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EC6106" w14:textId="543DC59E" w:rsidR="00847ECD" w:rsidRPr="00DF3BDA" w:rsidRDefault="000A11DC" w:rsidP="00E00926">
      <w:pPr>
        <w:pStyle w:val="Title"/>
        <w:spacing w:before="60" w:after="60" w:line="276" w:lineRule="auto"/>
        <w:jc w:val="center"/>
        <w:rPr>
          <w:rFonts w:cs="Calibri"/>
        </w:rPr>
      </w:pPr>
      <w:r w:rsidRPr="00DF3BDA">
        <w:rPr>
          <w:noProof/>
          <w:lang w:val="en-US" w:eastAsia="en-US"/>
        </w:rPr>
        <w:drawing>
          <wp:inline distT="0" distB="0" distL="0" distR="0" wp14:anchorId="341D33E5" wp14:editId="63306FCC">
            <wp:extent cx="4800600" cy="800100"/>
            <wp:effectExtent l="0" t="0" r="0" b="0"/>
            <wp:docPr id="1" name="Imagin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Untitled-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800100"/>
                    </a:xfrm>
                    <a:prstGeom prst="rect">
                      <a:avLst/>
                    </a:prstGeom>
                    <a:noFill/>
                    <a:ln>
                      <a:noFill/>
                    </a:ln>
                  </pic:spPr>
                </pic:pic>
              </a:graphicData>
            </a:graphic>
          </wp:inline>
        </w:drawing>
      </w:r>
    </w:p>
    <w:p w14:paraId="5352F05B" w14:textId="77777777" w:rsidR="00847ECD" w:rsidRPr="00DF3BDA" w:rsidRDefault="00847ECD" w:rsidP="00FA2660">
      <w:pPr>
        <w:pStyle w:val="Title"/>
        <w:spacing w:before="60" w:after="60" w:line="276" w:lineRule="auto"/>
        <w:jc w:val="center"/>
        <w:rPr>
          <w:rFonts w:ascii="Arial Narrow" w:hAnsi="Arial Narrow" w:cs="Calibri"/>
          <w:b/>
          <w:bCs/>
          <w:sz w:val="24"/>
          <w:szCs w:val="24"/>
        </w:rPr>
      </w:pPr>
    </w:p>
    <w:p w14:paraId="2FDBB058" w14:textId="77777777" w:rsidR="00847ECD" w:rsidRPr="00DF3BDA" w:rsidRDefault="00847ECD" w:rsidP="00FA2660">
      <w:pPr>
        <w:pStyle w:val="Title"/>
        <w:spacing w:before="60" w:after="60" w:line="276" w:lineRule="auto"/>
        <w:jc w:val="center"/>
        <w:rPr>
          <w:rFonts w:ascii="Arial Narrow" w:hAnsi="Arial Narrow" w:cs="Calibri"/>
          <w:b/>
          <w:bCs/>
          <w:sz w:val="24"/>
          <w:szCs w:val="24"/>
        </w:rPr>
      </w:pPr>
    </w:p>
    <w:p w14:paraId="1A08FF48" w14:textId="77777777" w:rsidR="00847ECD" w:rsidRPr="00DF3BDA" w:rsidRDefault="00847ECD" w:rsidP="00FA2660">
      <w:pPr>
        <w:pStyle w:val="Title"/>
        <w:spacing w:before="60" w:after="60" w:line="276" w:lineRule="auto"/>
        <w:jc w:val="center"/>
        <w:rPr>
          <w:rFonts w:ascii="Arial Narrow" w:hAnsi="Arial Narrow" w:cs="Calibri"/>
          <w:b/>
          <w:bCs/>
          <w:sz w:val="28"/>
          <w:szCs w:val="28"/>
        </w:rPr>
      </w:pPr>
    </w:p>
    <w:p w14:paraId="6636226E" w14:textId="77777777" w:rsidR="00847ECD" w:rsidRPr="00DF3BDA" w:rsidRDefault="00847ECD" w:rsidP="00FA2660">
      <w:pPr>
        <w:pStyle w:val="Title"/>
        <w:spacing w:before="60" w:after="60" w:line="276" w:lineRule="auto"/>
        <w:jc w:val="center"/>
        <w:rPr>
          <w:rFonts w:ascii="Arial Narrow" w:hAnsi="Arial Narrow" w:cs="Calibri"/>
          <w:b/>
          <w:bCs/>
          <w:sz w:val="28"/>
          <w:szCs w:val="28"/>
        </w:rPr>
      </w:pPr>
    </w:p>
    <w:p w14:paraId="45D3B56B" w14:textId="553FB6C1" w:rsidR="00847ECD" w:rsidRPr="00DF3BDA" w:rsidRDefault="00A437FD" w:rsidP="00FA2660">
      <w:pPr>
        <w:pStyle w:val="Title"/>
        <w:spacing w:before="60" w:after="60" w:line="276" w:lineRule="auto"/>
        <w:jc w:val="center"/>
        <w:rPr>
          <w:rFonts w:ascii="Arial Narrow" w:hAnsi="Arial Narrow" w:cs="Calibri"/>
          <w:b/>
          <w:bCs/>
          <w:sz w:val="28"/>
          <w:szCs w:val="28"/>
        </w:rPr>
      </w:pPr>
      <w:r w:rsidRPr="00DF3BDA">
        <w:rPr>
          <w:rFonts w:ascii="Arial Narrow" w:hAnsi="Arial Narrow" w:cs="Calibri"/>
          <w:b/>
          <w:bCs/>
          <w:sz w:val="28"/>
          <w:szCs w:val="28"/>
        </w:rPr>
        <w:t>AUTORITATEA CONTRACTANTĂ</w:t>
      </w:r>
    </w:p>
    <w:p w14:paraId="65E3B371" w14:textId="77777777" w:rsidR="00847ECD" w:rsidRPr="00DF3BDA" w:rsidRDefault="00847ECD" w:rsidP="00FA2660">
      <w:pPr>
        <w:pStyle w:val="Title"/>
        <w:spacing w:before="60" w:after="60" w:line="276" w:lineRule="auto"/>
        <w:jc w:val="center"/>
        <w:rPr>
          <w:rFonts w:ascii="Arial Narrow" w:hAnsi="Arial Narrow" w:cs="Calibri"/>
          <w:b/>
          <w:bCs/>
          <w:sz w:val="28"/>
          <w:szCs w:val="28"/>
        </w:rPr>
      </w:pPr>
    </w:p>
    <w:p w14:paraId="6B67F3A1" w14:textId="77777777" w:rsidR="00847ECD" w:rsidRPr="00DF3BDA" w:rsidRDefault="00847ECD" w:rsidP="00FA2660">
      <w:pPr>
        <w:spacing w:before="60" w:after="60"/>
        <w:jc w:val="center"/>
        <w:rPr>
          <w:rFonts w:ascii="Arial Narrow" w:hAnsi="Arial Narrow"/>
          <w:sz w:val="28"/>
          <w:szCs w:val="28"/>
        </w:rPr>
      </w:pPr>
    </w:p>
    <w:p w14:paraId="0DFA51D1" w14:textId="77777777" w:rsidR="00847ECD" w:rsidRPr="00DF3BDA" w:rsidRDefault="00847ECD" w:rsidP="00FA2660">
      <w:pPr>
        <w:spacing w:before="60" w:after="60"/>
        <w:jc w:val="center"/>
        <w:rPr>
          <w:rFonts w:ascii="Arial Narrow" w:hAnsi="Arial Narrow"/>
          <w:sz w:val="28"/>
          <w:szCs w:val="28"/>
        </w:rPr>
      </w:pPr>
    </w:p>
    <w:p w14:paraId="572168CF" w14:textId="77777777" w:rsidR="00847ECD" w:rsidRPr="00DF3BDA" w:rsidRDefault="00847ECD" w:rsidP="00FA2660">
      <w:pPr>
        <w:pStyle w:val="Title"/>
        <w:spacing w:before="60" w:after="60" w:line="276" w:lineRule="auto"/>
        <w:jc w:val="center"/>
        <w:rPr>
          <w:rFonts w:ascii="Arial Narrow" w:hAnsi="Arial Narrow" w:cs="Calibri"/>
          <w:b/>
          <w:bCs/>
          <w:sz w:val="28"/>
          <w:szCs w:val="28"/>
        </w:rPr>
      </w:pPr>
    </w:p>
    <w:p w14:paraId="37BEBBA5" w14:textId="77777777" w:rsidR="00847ECD" w:rsidRPr="00DF3BDA" w:rsidRDefault="00847ECD" w:rsidP="00FA2660">
      <w:pPr>
        <w:pStyle w:val="Title"/>
        <w:spacing w:before="60" w:after="60" w:line="276" w:lineRule="auto"/>
        <w:jc w:val="center"/>
        <w:rPr>
          <w:rFonts w:ascii="Arial Narrow" w:hAnsi="Arial Narrow" w:cs="Calibri"/>
          <w:b/>
          <w:bCs/>
          <w:sz w:val="28"/>
          <w:szCs w:val="28"/>
        </w:rPr>
      </w:pPr>
      <w:r w:rsidRPr="00DF3BDA">
        <w:rPr>
          <w:rFonts w:ascii="Arial Narrow" w:hAnsi="Arial Narrow" w:cs="Calibri"/>
          <w:b/>
          <w:bCs/>
          <w:sz w:val="28"/>
          <w:szCs w:val="28"/>
        </w:rPr>
        <w:t>Caiet de sarcini</w:t>
      </w:r>
    </w:p>
    <w:p w14:paraId="2B3178BE" w14:textId="77777777" w:rsidR="00847ECD" w:rsidRPr="00DF3BDA" w:rsidRDefault="00847ECD" w:rsidP="00FA2660">
      <w:pPr>
        <w:pStyle w:val="Title"/>
        <w:spacing w:before="60" w:after="60" w:line="276" w:lineRule="auto"/>
        <w:jc w:val="center"/>
        <w:rPr>
          <w:rFonts w:ascii="Arial Narrow" w:hAnsi="Arial Narrow" w:cs="Calibri"/>
          <w:b/>
          <w:bCs/>
          <w:sz w:val="28"/>
          <w:szCs w:val="28"/>
        </w:rPr>
      </w:pPr>
      <w:r w:rsidRPr="00DF3BDA">
        <w:rPr>
          <w:rFonts w:ascii="Arial Narrow" w:hAnsi="Arial Narrow" w:cs="Calibri"/>
          <w:b/>
          <w:bCs/>
          <w:sz w:val="28"/>
          <w:szCs w:val="28"/>
        </w:rPr>
        <w:t>pentru</w:t>
      </w:r>
    </w:p>
    <w:p w14:paraId="23F1D5A9" w14:textId="77777777" w:rsidR="00847ECD" w:rsidRPr="00DF3BDA" w:rsidRDefault="00847ECD" w:rsidP="00FA2660">
      <w:pPr>
        <w:pStyle w:val="Title"/>
        <w:spacing w:before="60" w:after="60" w:line="276" w:lineRule="auto"/>
        <w:jc w:val="center"/>
        <w:rPr>
          <w:rFonts w:ascii="Arial Narrow" w:hAnsi="Arial Narrow" w:cs="Calibri"/>
          <w:bCs/>
          <w:sz w:val="28"/>
          <w:szCs w:val="28"/>
        </w:rPr>
      </w:pPr>
    </w:p>
    <w:p w14:paraId="0F9E768F" w14:textId="77777777" w:rsidR="00847ECD" w:rsidRPr="00DF3BDA" w:rsidRDefault="00847ECD" w:rsidP="00FA2660">
      <w:pPr>
        <w:pStyle w:val="Title"/>
        <w:spacing w:before="60" w:after="60" w:line="276" w:lineRule="auto"/>
        <w:jc w:val="center"/>
        <w:rPr>
          <w:rFonts w:ascii="Arial Narrow" w:hAnsi="Arial Narrow" w:cs="Calibri"/>
          <w:bCs/>
          <w:sz w:val="28"/>
          <w:szCs w:val="28"/>
        </w:rPr>
      </w:pPr>
    </w:p>
    <w:p w14:paraId="4D370E56" w14:textId="77777777" w:rsidR="00847ECD" w:rsidRPr="00DF3BDA" w:rsidRDefault="00847ECD" w:rsidP="00FA2660">
      <w:pPr>
        <w:spacing w:before="60" w:after="60"/>
        <w:rPr>
          <w:rFonts w:ascii="Arial Narrow" w:hAnsi="Arial Narrow"/>
          <w:sz w:val="28"/>
          <w:szCs w:val="28"/>
        </w:rPr>
      </w:pPr>
    </w:p>
    <w:p w14:paraId="542DD088" w14:textId="77777777" w:rsidR="00847ECD" w:rsidRPr="00DF3BDA" w:rsidRDefault="00847ECD" w:rsidP="00FA2660">
      <w:pPr>
        <w:overflowPunct w:val="0"/>
        <w:autoSpaceDE w:val="0"/>
        <w:autoSpaceDN w:val="0"/>
        <w:adjustRightInd w:val="0"/>
        <w:spacing w:before="60" w:after="60"/>
        <w:jc w:val="both"/>
        <w:textAlignment w:val="baseline"/>
        <w:rPr>
          <w:rFonts w:ascii="Arial Narrow" w:hAnsi="Arial Narrow" w:cs="Arial"/>
          <w:color w:val="002060"/>
          <w:sz w:val="28"/>
          <w:szCs w:val="28"/>
        </w:rPr>
      </w:pPr>
    </w:p>
    <w:p w14:paraId="7CA5E2B2" w14:textId="369D4612" w:rsidR="00847ECD" w:rsidRPr="00DF3BDA" w:rsidRDefault="00F62243" w:rsidP="00FA2660">
      <w:pPr>
        <w:spacing w:before="60" w:after="60"/>
        <w:jc w:val="center"/>
        <w:rPr>
          <w:rFonts w:ascii="Arial Narrow" w:hAnsi="Arial Narrow"/>
          <w:b/>
          <w:sz w:val="28"/>
          <w:szCs w:val="28"/>
        </w:rPr>
      </w:pPr>
      <w:r w:rsidRPr="00DF3BDA">
        <w:rPr>
          <w:rFonts w:ascii="Arial Narrow" w:hAnsi="Arial Narrow"/>
          <w:b/>
          <w:sz w:val="28"/>
          <w:szCs w:val="28"/>
        </w:rPr>
        <w:t>Sistem Electronic Integrat al ONRC consolidat și interoperabil</w:t>
      </w:r>
      <w:r w:rsidR="0077707C" w:rsidRPr="00DF3BDA">
        <w:rPr>
          <w:rFonts w:ascii="Arial Narrow" w:hAnsi="Arial Narrow"/>
          <w:b/>
          <w:sz w:val="28"/>
          <w:szCs w:val="28"/>
        </w:rPr>
        <w:t xml:space="preserve"> </w:t>
      </w:r>
      <w:r w:rsidRPr="00DF3BDA">
        <w:rPr>
          <w:rFonts w:ascii="Arial Narrow" w:hAnsi="Arial Narrow"/>
          <w:b/>
          <w:sz w:val="28"/>
          <w:szCs w:val="28"/>
        </w:rPr>
        <w:t>destinat asigurării serviciilor de e-guvernare centrate pe evenimente de viață (ONRC v2.0)</w:t>
      </w:r>
    </w:p>
    <w:p w14:paraId="02F6B915" w14:textId="77777777" w:rsidR="00847ECD" w:rsidRPr="00DF3BDA" w:rsidRDefault="00847ECD" w:rsidP="00FA2660">
      <w:pPr>
        <w:spacing w:before="60" w:after="60"/>
        <w:jc w:val="center"/>
        <w:rPr>
          <w:rFonts w:ascii="Arial Narrow" w:hAnsi="Arial Narrow"/>
          <w:b/>
          <w:sz w:val="28"/>
          <w:szCs w:val="28"/>
        </w:rPr>
      </w:pPr>
    </w:p>
    <w:p w14:paraId="4E271C31" w14:textId="57D26CDF" w:rsidR="00847ECD" w:rsidRPr="00DF3BDA" w:rsidRDefault="00847ECD" w:rsidP="00FA2660">
      <w:pPr>
        <w:spacing w:before="60" w:after="60"/>
        <w:jc w:val="center"/>
        <w:rPr>
          <w:rFonts w:ascii="Arial Narrow" w:hAnsi="Arial Narrow"/>
          <w:b/>
          <w:sz w:val="28"/>
          <w:szCs w:val="28"/>
        </w:rPr>
      </w:pPr>
      <w:r w:rsidRPr="00DF3BDA">
        <w:rPr>
          <w:rFonts w:ascii="Arial Narrow" w:hAnsi="Arial Narrow"/>
          <w:b/>
          <w:sz w:val="28"/>
          <w:szCs w:val="28"/>
        </w:rPr>
        <w:t xml:space="preserve">Cod CPV – 72200000-7 Servicii de programare </w:t>
      </w:r>
      <w:r w:rsidR="00DC158C" w:rsidRPr="00DF3BDA">
        <w:rPr>
          <w:rFonts w:ascii="Arial Narrow" w:hAnsi="Arial Narrow"/>
          <w:b/>
          <w:sz w:val="28"/>
          <w:szCs w:val="28"/>
        </w:rPr>
        <w:t>și</w:t>
      </w:r>
      <w:r w:rsidRPr="00DF3BDA">
        <w:rPr>
          <w:rFonts w:ascii="Arial Narrow" w:hAnsi="Arial Narrow"/>
          <w:b/>
          <w:sz w:val="28"/>
          <w:szCs w:val="28"/>
        </w:rPr>
        <w:t xml:space="preserve"> de consultanta software (Rev.2)</w:t>
      </w:r>
    </w:p>
    <w:p w14:paraId="611B91DB" w14:textId="0DBAE535" w:rsidR="00196507" w:rsidRDefault="00196507" w:rsidP="00196507">
      <w:pPr>
        <w:spacing w:before="60" w:after="60"/>
        <w:jc w:val="center"/>
        <w:rPr>
          <w:rFonts w:ascii="Arial Narrow" w:hAnsi="Arial Narrow"/>
          <w:b/>
          <w:sz w:val="28"/>
          <w:szCs w:val="28"/>
        </w:rPr>
      </w:pPr>
      <w:r w:rsidRPr="00A668A0">
        <w:rPr>
          <w:rFonts w:ascii="Arial Narrow" w:hAnsi="Arial Narrow"/>
          <w:b/>
          <w:sz w:val="28"/>
          <w:szCs w:val="28"/>
        </w:rPr>
        <w:t>Cod CPV – 72590000-7  Servicii informatice profesionale</w:t>
      </w:r>
    </w:p>
    <w:p w14:paraId="399C3285" w14:textId="77777777" w:rsidR="00196507" w:rsidRDefault="00847ECD" w:rsidP="00196507">
      <w:pPr>
        <w:spacing w:before="60" w:after="60"/>
        <w:jc w:val="center"/>
        <w:rPr>
          <w:rFonts w:ascii="Arial Narrow" w:hAnsi="Arial Narrow"/>
          <w:b/>
          <w:sz w:val="28"/>
          <w:szCs w:val="28"/>
        </w:rPr>
      </w:pPr>
      <w:r w:rsidRPr="00DF3BDA">
        <w:rPr>
          <w:rFonts w:ascii="Arial Narrow" w:hAnsi="Arial Narrow"/>
          <w:b/>
          <w:sz w:val="28"/>
          <w:szCs w:val="28"/>
        </w:rPr>
        <w:t xml:space="preserve">Cod CPV – 30210000-4 </w:t>
      </w:r>
      <w:r w:rsidR="00333332" w:rsidRPr="00DF3BDA">
        <w:rPr>
          <w:rFonts w:ascii="Arial Narrow" w:hAnsi="Arial Narrow"/>
          <w:b/>
          <w:sz w:val="28"/>
          <w:szCs w:val="28"/>
        </w:rPr>
        <w:t>Mașini</w:t>
      </w:r>
      <w:r w:rsidRPr="00DF3BDA">
        <w:rPr>
          <w:rFonts w:ascii="Arial Narrow" w:hAnsi="Arial Narrow"/>
          <w:b/>
          <w:sz w:val="28"/>
          <w:szCs w:val="28"/>
        </w:rPr>
        <w:t xml:space="preserve"> de procesare a datelor (hardware) (Rev.2)</w:t>
      </w:r>
    </w:p>
    <w:p w14:paraId="4D715B2B" w14:textId="23D7841B" w:rsidR="00847ECD" w:rsidRPr="00DF3BDA" w:rsidRDefault="00196507" w:rsidP="00196507">
      <w:pPr>
        <w:spacing w:before="60" w:after="60"/>
        <w:jc w:val="center"/>
        <w:rPr>
          <w:rFonts w:ascii="Arial Narrow" w:hAnsi="Arial Narrow"/>
          <w:b/>
          <w:sz w:val="28"/>
          <w:szCs w:val="28"/>
        </w:rPr>
      </w:pPr>
      <w:r w:rsidRPr="00DF3BDA">
        <w:rPr>
          <w:rFonts w:ascii="Arial Narrow" w:hAnsi="Arial Narrow"/>
          <w:b/>
          <w:sz w:val="28"/>
          <w:szCs w:val="28"/>
        </w:rPr>
        <w:t xml:space="preserve">Cod CPV – </w:t>
      </w:r>
      <w:r w:rsidRPr="004C365E">
        <w:rPr>
          <w:rFonts w:ascii="Arial Narrow" w:hAnsi="Arial Narrow"/>
          <w:b/>
          <w:sz w:val="28"/>
          <w:szCs w:val="28"/>
        </w:rPr>
        <w:t xml:space="preserve">32570000-9  Echipament de </w:t>
      </w:r>
      <w:r w:rsidR="001A21CC" w:rsidRPr="004C365E">
        <w:rPr>
          <w:rFonts w:ascii="Arial Narrow" w:hAnsi="Arial Narrow"/>
          <w:b/>
          <w:sz w:val="28"/>
          <w:szCs w:val="28"/>
        </w:rPr>
        <w:t>comunicații</w:t>
      </w:r>
    </w:p>
    <w:p w14:paraId="10C36986" w14:textId="77777777" w:rsidR="00847ECD" w:rsidRPr="00DF3BDA" w:rsidRDefault="00847ECD" w:rsidP="00FA2660">
      <w:pPr>
        <w:spacing w:before="60" w:after="60"/>
        <w:jc w:val="center"/>
        <w:rPr>
          <w:rFonts w:ascii="Arial Narrow" w:hAnsi="Arial Narrow"/>
          <w:b/>
          <w:sz w:val="28"/>
          <w:szCs w:val="28"/>
        </w:rPr>
      </w:pPr>
      <w:r w:rsidRPr="00DF3BDA">
        <w:rPr>
          <w:rFonts w:ascii="Arial Narrow" w:hAnsi="Arial Narrow"/>
          <w:b/>
          <w:sz w:val="28"/>
          <w:szCs w:val="28"/>
        </w:rPr>
        <w:t>Cod CPV – 30211300-4 – Platforme informatice</w:t>
      </w:r>
    </w:p>
    <w:p w14:paraId="33B3F88C" w14:textId="77777777" w:rsidR="00847ECD" w:rsidRPr="00DF3BDA" w:rsidRDefault="00847ECD" w:rsidP="00FA2660">
      <w:pPr>
        <w:spacing w:before="60" w:after="60"/>
        <w:jc w:val="center"/>
        <w:rPr>
          <w:rFonts w:ascii="Arial Narrow" w:hAnsi="Arial Narrow"/>
          <w:b/>
          <w:sz w:val="28"/>
          <w:szCs w:val="28"/>
        </w:rPr>
      </w:pPr>
      <w:r w:rsidRPr="00DF3BDA">
        <w:rPr>
          <w:rFonts w:ascii="Arial Narrow" w:hAnsi="Arial Narrow"/>
          <w:b/>
          <w:sz w:val="28"/>
          <w:szCs w:val="28"/>
        </w:rPr>
        <w:t>Cod CPV – 48820000-2 Servere (Rev.2)</w:t>
      </w:r>
    </w:p>
    <w:p w14:paraId="1A52D58C" w14:textId="3AD93B78" w:rsidR="00847ECD" w:rsidRPr="00DF3BDA" w:rsidRDefault="00847ECD" w:rsidP="00FA2660">
      <w:pPr>
        <w:spacing w:before="60" w:after="60"/>
        <w:jc w:val="center"/>
        <w:rPr>
          <w:rFonts w:ascii="Arial Narrow" w:hAnsi="Arial Narrow"/>
          <w:b/>
          <w:sz w:val="28"/>
          <w:szCs w:val="28"/>
        </w:rPr>
      </w:pPr>
      <w:r w:rsidRPr="00DF3BDA">
        <w:rPr>
          <w:rFonts w:ascii="Arial Narrow" w:hAnsi="Arial Narrow"/>
          <w:b/>
          <w:sz w:val="28"/>
          <w:szCs w:val="28"/>
        </w:rPr>
        <w:t xml:space="preserve">Cod CPV – 48900000-7 – Diverse pachete software </w:t>
      </w:r>
      <w:r w:rsidR="00333332" w:rsidRPr="00DF3BDA">
        <w:rPr>
          <w:rFonts w:ascii="Arial Narrow" w:hAnsi="Arial Narrow"/>
          <w:b/>
          <w:sz w:val="28"/>
          <w:szCs w:val="28"/>
        </w:rPr>
        <w:t>și</w:t>
      </w:r>
      <w:r w:rsidRPr="00DF3BDA">
        <w:rPr>
          <w:rFonts w:ascii="Arial Narrow" w:hAnsi="Arial Narrow"/>
          <w:b/>
          <w:sz w:val="28"/>
          <w:szCs w:val="28"/>
        </w:rPr>
        <w:t xml:space="preserve"> sisteme informatice</w:t>
      </w:r>
    </w:p>
    <w:p w14:paraId="6F389482" w14:textId="77777777" w:rsidR="00196507" w:rsidRDefault="00237967" w:rsidP="00196507">
      <w:pPr>
        <w:spacing w:before="60" w:after="60"/>
        <w:jc w:val="center"/>
        <w:rPr>
          <w:rFonts w:ascii="Arial Narrow" w:hAnsi="Arial Narrow"/>
          <w:b/>
          <w:sz w:val="28"/>
          <w:szCs w:val="28"/>
        </w:rPr>
      </w:pPr>
      <w:r w:rsidRPr="00DF3BDA">
        <w:rPr>
          <w:rFonts w:ascii="Arial Narrow" w:hAnsi="Arial Narrow"/>
          <w:b/>
          <w:sz w:val="28"/>
          <w:szCs w:val="28"/>
        </w:rPr>
        <w:t xml:space="preserve">Cod CPV – 72240000-9 – </w:t>
      </w:r>
      <w:r w:rsidR="00847ECD" w:rsidRPr="00DF3BDA">
        <w:rPr>
          <w:rFonts w:ascii="Arial Narrow" w:hAnsi="Arial Narrow"/>
          <w:b/>
          <w:sz w:val="28"/>
          <w:szCs w:val="28"/>
        </w:rPr>
        <w:t xml:space="preserve">Servicii de analiză </w:t>
      </w:r>
      <w:r w:rsidR="00DC158C" w:rsidRPr="00DF3BDA">
        <w:rPr>
          <w:rFonts w:ascii="Arial Narrow" w:hAnsi="Arial Narrow"/>
          <w:b/>
          <w:sz w:val="28"/>
          <w:szCs w:val="28"/>
        </w:rPr>
        <w:t>și</w:t>
      </w:r>
      <w:r w:rsidR="00847ECD" w:rsidRPr="00DF3BDA">
        <w:rPr>
          <w:rFonts w:ascii="Arial Narrow" w:hAnsi="Arial Narrow"/>
          <w:b/>
          <w:sz w:val="28"/>
          <w:szCs w:val="28"/>
        </w:rPr>
        <w:t xml:space="preserve"> de programare de sisteme</w:t>
      </w:r>
    </w:p>
    <w:p w14:paraId="76D728A8" w14:textId="68A64173" w:rsidR="00847ECD" w:rsidRPr="00DF3BDA" w:rsidRDefault="00196507" w:rsidP="00196507">
      <w:pPr>
        <w:spacing w:before="60" w:after="60"/>
        <w:jc w:val="center"/>
        <w:rPr>
          <w:rFonts w:ascii="Arial Narrow" w:hAnsi="Arial Narrow"/>
          <w:b/>
          <w:sz w:val="28"/>
          <w:szCs w:val="28"/>
        </w:rPr>
      </w:pPr>
      <w:r w:rsidRPr="00A668A0">
        <w:rPr>
          <w:rFonts w:ascii="Arial Narrow" w:hAnsi="Arial Narrow"/>
          <w:b/>
          <w:sz w:val="28"/>
          <w:szCs w:val="28"/>
        </w:rPr>
        <w:t>Cod CPV – 79632000-3  Servicii de formare a personalului</w:t>
      </w:r>
    </w:p>
    <w:p w14:paraId="2B30A600" w14:textId="77777777" w:rsidR="00847ECD" w:rsidRPr="00DF3BDA" w:rsidRDefault="00847ECD" w:rsidP="00FA2660">
      <w:pPr>
        <w:spacing w:before="60" w:after="60"/>
        <w:jc w:val="both"/>
        <w:rPr>
          <w:rFonts w:ascii="Arial Narrow" w:hAnsi="Arial Narrow" w:cs="Calibri"/>
          <w:sz w:val="28"/>
          <w:szCs w:val="28"/>
        </w:rPr>
      </w:pPr>
      <w:r w:rsidRPr="00DF3BDA">
        <w:rPr>
          <w:rFonts w:ascii="Arial Narrow" w:hAnsi="Arial Narrow" w:cs="Calibri"/>
          <w:sz w:val="28"/>
          <w:szCs w:val="28"/>
        </w:rPr>
        <w:br w:type="page"/>
      </w:r>
    </w:p>
    <w:p w14:paraId="045D1BDB" w14:textId="200DAA87" w:rsidR="00847ECD" w:rsidRPr="00DF3BDA" w:rsidRDefault="00333332" w:rsidP="00FA2660">
      <w:pPr>
        <w:pStyle w:val="TOCHeading"/>
        <w:numPr>
          <w:ilvl w:val="0"/>
          <w:numId w:val="0"/>
        </w:numPr>
        <w:spacing w:before="60" w:after="60"/>
        <w:ind w:left="432"/>
        <w:rPr>
          <w:rFonts w:ascii="Arial Narrow" w:hAnsi="Arial Narrow"/>
          <w:sz w:val="24"/>
          <w:szCs w:val="24"/>
          <w:lang w:val="ro-RO"/>
        </w:rPr>
      </w:pPr>
      <w:r w:rsidRPr="00DF3BDA">
        <w:rPr>
          <w:rFonts w:ascii="Arial Narrow" w:hAnsi="Arial Narrow"/>
          <w:sz w:val="24"/>
          <w:szCs w:val="24"/>
          <w:lang w:val="ro-RO"/>
        </w:rPr>
        <w:lastRenderedPageBreak/>
        <w:t>Conținut</w:t>
      </w:r>
    </w:p>
    <w:p w14:paraId="0333C90D" w14:textId="6B2DCCAC" w:rsidR="00E7041C" w:rsidRDefault="00847ECD">
      <w:pPr>
        <w:pStyle w:val="TOC3"/>
        <w:rPr>
          <w:rFonts w:asciiTheme="minorHAnsi" w:eastAsiaTheme="minorEastAsia" w:hAnsiTheme="minorHAnsi" w:cstheme="minorBidi"/>
          <w:noProof/>
          <w:lang w:eastAsia="ro-RO"/>
        </w:rPr>
      </w:pPr>
      <w:r w:rsidRPr="00DF3BDA">
        <w:rPr>
          <w:rFonts w:ascii="Arial Narrow" w:hAnsi="Arial Narrow" w:cs="Calibri"/>
          <w:sz w:val="24"/>
          <w:szCs w:val="24"/>
        </w:rPr>
        <w:fldChar w:fldCharType="begin"/>
      </w:r>
      <w:r w:rsidRPr="00DF3BDA">
        <w:rPr>
          <w:rFonts w:ascii="Arial Narrow" w:hAnsi="Arial Narrow" w:cs="Calibri"/>
          <w:sz w:val="24"/>
          <w:szCs w:val="24"/>
        </w:rPr>
        <w:instrText xml:space="preserve"> TOC \o "1-3" \h \z \u </w:instrText>
      </w:r>
      <w:r w:rsidRPr="00DF3BDA">
        <w:rPr>
          <w:rFonts w:ascii="Arial Narrow" w:hAnsi="Arial Narrow" w:cs="Calibri"/>
          <w:sz w:val="24"/>
          <w:szCs w:val="24"/>
        </w:rPr>
        <w:fldChar w:fldCharType="separate"/>
      </w:r>
      <w:hyperlink w:anchor="_Toc48297706" w:history="1">
        <w:r w:rsidR="00E7041C" w:rsidRPr="0092178D">
          <w:rPr>
            <w:rStyle w:val="Hyperlink"/>
            <w:rFonts w:ascii="Arial Narrow" w:hAnsi="Arial Narrow"/>
            <w:noProof/>
          </w:rPr>
          <w:t>Abrevieri și denumiri</w:t>
        </w:r>
        <w:r w:rsidR="00E7041C">
          <w:rPr>
            <w:noProof/>
            <w:webHidden/>
          </w:rPr>
          <w:tab/>
        </w:r>
        <w:r w:rsidR="00E7041C">
          <w:rPr>
            <w:noProof/>
            <w:webHidden/>
          </w:rPr>
          <w:fldChar w:fldCharType="begin"/>
        </w:r>
        <w:r w:rsidR="00E7041C">
          <w:rPr>
            <w:noProof/>
            <w:webHidden/>
          </w:rPr>
          <w:instrText xml:space="preserve"> PAGEREF _Toc48297706 \h </w:instrText>
        </w:r>
        <w:r w:rsidR="00E7041C">
          <w:rPr>
            <w:noProof/>
            <w:webHidden/>
          </w:rPr>
        </w:r>
        <w:r w:rsidR="00E7041C">
          <w:rPr>
            <w:noProof/>
            <w:webHidden/>
          </w:rPr>
          <w:fldChar w:fldCharType="separate"/>
        </w:r>
        <w:r w:rsidR="00E7041C">
          <w:rPr>
            <w:noProof/>
            <w:webHidden/>
          </w:rPr>
          <w:t>6</w:t>
        </w:r>
        <w:r w:rsidR="00E7041C">
          <w:rPr>
            <w:noProof/>
            <w:webHidden/>
          </w:rPr>
          <w:fldChar w:fldCharType="end"/>
        </w:r>
      </w:hyperlink>
    </w:p>
    <w:p w14:paraId="74B4A799" w14:textId="615335D2" w:rsidR="00E7041C" w:rsidRDefault="00465BC3">
      <w:pPr>
        <w:pStyle w:val="TOC1"/>
        <w:tabs>
          <w:tab w:val="left" w:pos="440"/>
          <w:tab w:val="right" w:leader="dot" w:pos="9350"/>
        </w:tabs>
        <w:rPr>
          <w:rFonts w:asciiTheme="minorHAnsi" w:eastAsiaTheme="minorEastAsia" w:hAnsiTheme="minorHAnsi" w:cstheme="minorBidi"/>
          <w:noProof/>
          <w:lang w:eastAsia="ro-RO"/>
        </w:rPr>
      </w:pPr>
      <w:hyperlink w:anchor="_Toc48297707" w:history="1">
        <w:r w:rsidR="00E7041C" w:rsidRPr="0092178D">
          <w:rPr>
            <w:rStyle w:val="Hyperlink"/>
            <w:rFonts w:ascii="Arial Narrow" w:hAnsi="Arial Narrow"/>
            <w:noProof/>
          </w:rPr>
          <w:t>1</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Date generale</w:t>
        </w:r>
        <w:r w:rsidR="00E7041C">
          <w:rPr>
            <w:noProof/>
            <w:webHidden/>
          </w:rPr>
          <w:tab/>
        </w:r>
        <w:r w:rsidR="00E7041C">
          <w:rPr>
            <w:noProof/>
            <w:webHidden/>
          </w:rPr>
          <w:fldChar w:fldCharType="begin"/>
        </w:r>
        <w:r w:rsidR="00E7041C">
          <w:rPr>
            <w:noProof/>
            <w:webHidden/>
          </w:rPr>
          <w:instrText xml:space="preserve"> PAGEREF _Toc48297707 \h </w:instrText>
        </w:r>
        <w:r w:rsidR="00E7041C">
          <w:rPr>
            <w:noProof/>
            <w:webHidden/>
          </w:rPr>
        </w:r>
        <w:r w:rsidR="00E7041C">
          <w:rPr>
            <w:noProof/>
            <w:webHidden/>
          </w:rPr>
          <w:fldChar w:fldCharType="separate"/>
        </w:r>
        <w:r w:rsidR="00E7041C">
          <w:rPr>
            <w:noProof/>
            <w:webHidden/>
          </w:rPr>
          <w:t>8</w:t>
        </w:r>
        <w:r w:rsidR="00E7041C">
          <w:rPr>
            <w:noProof/>
            <w:webHidden/>
          </w:rPr>
          <w:fldChar w:fldCharType="end"/>
        </w:r>
      </w:hyperlink>
    </w:p>
    <w:p w14:paraId="518E9B69" w14:textId="5CED9D76"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08" w:history="1">
        <w:r w:rsidR="00E7041C" w:rsidRPr="0092178D">
          <w:rPr>
            <w:rStyle w:val="Hyperlink"/>
            <w:rFonts w:ascii="Arial Narrow" w:hAnsi="Arial Narrow"/>
            <w:noProof/>
          </w:rPr>
          <w:t>1.1</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Structura organizatorică</w:t>
        </w:r>
        <w:r w:rsidR="00E7041C">
          <w:rPr>
            <w:noProof/>
            <w:webHidden/>
          </w:rPr>
          <w:tab/>
        </w:r>
        <w:r w:rsidR="00E7041C">
          <w:rPr>
            <w:noProof/>
            <w:webHidden/>
          </w:rPr>
          <w:fldChar w:fldCharType="begin"/>
        </w:r>
        <w:r w:rsidR="00E7041C">
          <w:rPr>
            <w:noProof/>
            <w:webHidden/>
          </w:rPr>
          <w:instrText xml:space="preserve"> PAGEREF _Toc48297708 \h </w:instrText>
        </w:r>
        <w:r w:rsidR="00E7041C">
          <w:rPr>
            <w:noProof/>
            <w:webHidden/>
          </w:rPr>
        </w:r>
        <w:r w:rsidR="00E7041C">
          <w:rPr>
            <w:noProof/>
            <w:webHidden/>
          </w:rPr>
          <w:fldChar w:fldCharType="separate"/>
        </w:r>
        <w:r w:rsidR="00E7041C">
          <w:rPr>
            <w:noProof/>
            <w:webHidden/>
          </w:rPr>
          <w:t>8</w:t>
        </w:r>
        <w:r w:rsidR="00E7041C">
          <w:rPr>
            <w:noProof/>
            <w:webHidden/>
          </w:rPr>
          <w:fldChar w:fldCharType="end"/>
        </w:r>
      </w:hyperlink>
    </w:p>
    <w:p w14:paraId="66ECDB3E" w14:textId="5C4FB97C"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09" w:history="1">
        <w:r w:rsidR="00E7041C" w:rsidRPr="0092178D">
          <w:rPr>
            <w:rStyle w:val="Hyperlink"/>
            <w:rFonts w:ascii="Arial Narrow" w:hAnsi="Arial Narrow"/>
            <w:noProof/>
          </w:rPr>
          <w:t>1.2</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Legislația privind organizarea și funcționarea instituției</w:t>
        </w:r>
        <w:r w:rsidR="00E7041C">
          <w:rPr>
            <w:noProof/>
            <w:webHidden/>
          </w:rPr>
          <w:tab/>
        </w:r>
        <w:r w:rsidR="00E7041C">
          <w:rPr>
            <w:noProof/>
            <w:webHidden/>
          </w:rPr>
          <w:fldChar w:fldCharType="begin"/>
        </w:r>
        <w:r w:rsidR="00E7041C">
          <w:rPr>
            <w:noProof/>
            <w:webHidden/>
          </w:rPr>
          <w:instrText xml:space="preserve"> PAGEREF _Toc48297709 \h </w:instrText>
        </w:r>
        <w:r w:rsidR="00E7041C">
          <w:rPr>
            <w:noProof/>
            <w:webHidden/>
          </w:rPr>
        </w:r>
        <w:r w:rsidR="00E7041C">
          <w:rPr>
            <w:noProof/>
            <w:webHidden/>
          </w:rPr>
          <w:fldChar w:fldCharType="separate"/>
        </w:r>
        <w:r w:rsidR="00E7041C">
          <w:rPr>
            <w:noProof/>
            <w:webHidden/>
          </w:rPr>
          <w:t>8</w:t>
        </w:r>
        <w:r w:rsidR="00E7041C">
          <w:rPr>
            <w:noProof/>
            <w:webHidden/>
          </w:rPr>
          <w:fldChar w:fldCharType="end"/>
        </w:r>
      </w:hyperlink>
    </w:p>
    <w:p w14:paraId="27A3BA08" w14:textId="283EADD1"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10" w:history="1">
        <w:r w:rsidR="00E7041C" w:rsidRPr="0092178D">
          <w:rPr>
            <w:rStyle w:val="Hyperlink"/>
            <w:rFonts w:ascii="Arial Narrow" w:hAnsi="Arial Narrow"/>
            <w:noProof/>
          </w:rPr>
          <w:t>1.3</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Descrierea instituției</w:t>
        </w:r>
        <w:r w:rsidR="00E7041C">
          <w:rPr>
            <w:noProof/>
            <w:webHidden/>
          </w:rPr>
          <w:tab/>
        </w:r>
        <w:r w:rsidR="00E7041C">
          <w:rPr>
            <w:noProof/>
            <w:webHidden/>
          </w:rPr>
          <w:fldChar w:fldCharType="begin"/>
        </w:r>
        <w:r w:rsidR="00E7041C">
          <w:rPr>
            <w:noProof/>
            <w:webHidden/>
          </w:rPr>
          <w:instrText xml:space="preserve"> PAGEREF _Toc48297710 \h </w:instrText>
        </w:r>
        <w:r w:rsidR="00E7041C">
          <w:rPr>
            <w:noProof/>
            <w:webHidden/>
          </w:rPr>
        </w:r>
        <w:r w:rsidR="00E7041C">
          <w:rPr>
            <w:noProof/>
            <w:webHidden/>
          </w:rPr>
          <w:fldChar w:fldCharType="separate"/>
        </w:r>
        <w:r w:rsidR="00E7041C">
          <w:rPr>
            <w:noProof/>
            <w:webHidden/>
          </w:rPr>
          <w:t>8</w:t>
        </w:r>
        <w:r w:rsidR="00E7041C">
          <w:rPr>
            <w:noProof/>
            <w:webHidden/>
          </w:rPr>
          <w:fldChar w:fldCharType="end"/>
        </w:r>
      </w:hyperlink>
    </w:p>
    <w:p w14:paraId="4F249CF2" w14:textId="32B4F690" w:rsidR="00E7041C" w:rsidRDefault="00465BC3">
      <w:pPr>
        <w:pStyle w:val="TOC1"/>
        <w:tabs>
          <w:tab w:val="left" w:pos="440"/>
          <w:tab w:val="right" w:leader="dot" w:pos="9350"/>
        </w:tabs>
        <w:rPr>
          <w:rFonts w:asciiTheme="minorHAnsi" w:eastAsiaTheme="minorEastAsia" w:hAnsiTheme="minorHAnsi" w:cstheme="minorBidi"/>
          <w:noProof/>
          <w:lang w:eastAsia="ro-RO"/>
        </w:rPr>
      </w:pPr>
      <w:hyperlink w:anchor="_Toc48297711" w:history="1">
        <w:r w:rsidR="00E7041C" w:rsidRPr="0092178D">
          <w:rPr>
            <w:rStyle w:val="Hyperlink"/>
            <w:rFonts w:ascii="Arial Narrow" w:hAnsi="Arial Narrow"/>
            <w:noProof/>
          </w:rPr>
          <w:t>2</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Obiectivul achiziției</w:t>
        </w:r>
        <w:r w:rsidR="00E7041C">
          <w:rPr>
            <w:noProof/>
            <w:webHidden/>
          </w:rPr>
          <w:tab/>
        </w:r>
        <w:r w:rsidR="00E7041C">
          <w:rPr>
            <w:noProof/>
            <w:webHidden/>
          </w:rPr>
          <w:fldChar w:fldCharType="begin"/>
        </w:r>
        <w:r w:rsidR="00E7041C">
          <w:rPr>
            <w:noProof/>
            <w:webHidden/>
          </w:rPr>
          <w:instrText xml:space="preserve"> PAGEREF _Toc48297711 \h </w:instrText>
        </w:r>
        <w:r w:rsidR="00E7041C">
          <w:rPr>
            <w:noProof/>
            <w:webHidden/>
          </w:rPr>
        </w:r>
        <w:r w:rsidR="00E7041C">
          <w:rPr>
            <w:noProof/>
            <w:webHidden/>
          </w:rPr>
          <w:fldChar w:fldCharType="separate"/>
        </w:r>
        <w:r w:rsidR="00E7041C">
          <w:rPr>
            <w:noProof/>
            <w:webHidden/>
          </w:rPr>
          <w:t>13</w:t>
        </w:r>
        <w:r w:rsidR="00E7041C">
          <w:rPr>
            <w:noProof/>
            <w:webHidden/>
          </w:rPr>
          <w:fldChar w:fldCharType="end"/>
        </w:r>
      </w:hyperlink>
    </w:p>
    <w:p w14:paraId="4AA5DA29" w14:textId="65786E77"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12" w:history="1">
        <w:r w:rsidR="00E7041C" w:rsidRPr="0092178D">
          <w:rPr>
            <w:rStyle w:val="Hyperlink"/>
            <w:rFonts w:ascii="Arial Narrow" w:hAnsi="Arial Narrow"/>
            <w:noProof/>
          </w:rPr>
          <w:t>2.1</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Obiectivul general</w:t>
        </w:r>
        <w:r w:rsidR="00E7041C">
          <w:rPr>
            <w:noProof/>
            <w:webHidden/>
          </w:rPr>
          <w:tab/>
        </w:r>
        <w:r w:rsidR="00E7041C">
          <w:rPr>
            <w:noProof/>
            <w:webHidden/>
          </w:rPr>
          <w:fldChar w:fldCharType="begin"/>
        </w:r>
        <w:r w:rsidR="00E7041C">
          <w:rPr>
            <w:noProof/>
            <w:webHidden/>
          </w:rPr>
          <w:instrText xml:space="preserve"> PAGEREF _Toc48297712 \h </w:instrText>
        </w:r>
        <w:r w:rsidR="00E7041C">
          <w:rPr>
            <w:noProof/>
            <w:webHidden/>
          </w:rPr>
        </w:r>
        <w:r w:rsidR="00E7041C">
          <w:rPr>
            <w:noProof/>
            <w:webHidden/>
          </w:rPr>
          <w:fldChar w:fldCharType="separate"/>
        </w:r>
        <w:r w:rsidR="00E7041C">
          <w:rPr>
            <w:noProof/>
            <w:webHidden/>
          </w:rPr>
          <w:t>13</w:t>
        </w:r>
        <w:r w:rsidR="00E7041C">
          <w:rPr>
            <w:noProof/>
            <w:webHidden/>
          </w:rPr>
          <w:fldChar w:fldCharType="end"/>
        </w:r>
      </w:hyperlink>
    </w:p>
    <w:p w14:paraId="57AF4676" w14:textId="5BDC0CD3"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13" w:history="1">
        <w:r w:rsidR="00E7041C" w:rsidRPr="0092178D">
          <w:rPr>
            <w:rStyle w:val="Hyperlink"/>
            <w:rFonts w:ascii="Arial Narrow" w:hAnsi="Arial Narrow"/>
            <w:noProof/>
          </w:rPr>
          <w:t>2.2</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Scopul achiziției</w:t>
        </w:r>
        <w:r w:rsidR="00E7041C">
          <w:rPr>
            <w:noProof/>
            <w:webHidden/>
          </w:rPr>
          <w:tab/>
        </w:r>
        <w:r w:rsidR="00E7041C">
          <w:rPr>
            <w:noProof/>
            <w:webHidden/>
          </w:rPr>
          <w:fldChar w:fldCharType="begin"/>
        </w:r>
        <w:r w:rsidR="00E7041C">
          <w:rPr>
            <w:noProof/>
            <w:webHidden/>
          </w:rPr>
          <w:instrText xml:space="preserve"> PAGEREF _Toc48297713 \h </w:instrText>
        </w:r>
        <w:r w:rsidR="00E7041C">
          <w:rPr>
            <w:noProof/>
            <w:webHidden/>
          </w:rPr>
        </w:r>
        <w:r w:rsidR="00E7041C">
          <w:rPr>
            <w:noProof/>
            <w:webHidden/>
          </w:rPr>
          <w:fldChar w:fldCharType="separate"/>
        </w:r>
        <w:r w:rsidR="00E7041C">
          <w:rPr>
            <w:noProof/>
            <w:webHidden/>
          </w:rPr>
          <w:t>13</w:t>
        </w:r>
        <w:r w:rsidR="00E7041C">
          <w:rPr>
            <w:noProof/>
            <w:webHidden/>
          </w:rPr>
          <w:fldChar w:fldCharType="end"/>
        </w:r>
      </w:hyperlink>
    </w:p>
    <w:p w14:paraId="7A2F0876" w14:textId="502CC557"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14" w:history="1">
        <w:r w:rsidR="00E7041C" w:rsidRPr="0092178D">
          <w:rPr>
            <w:rStyle w:val="Hyperlink"/>
            <w:rFonts w:ascii="Arial Narrow" w:hAnsi="Arial Narrow"/>
            <w:noProof/>
          </w:rPr>
          <w:t>2.3</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Situația actuală</w:t>
        </w:r>
        <w:r w:rsidR="00E7041C">
          <w:rPr>
            <w:noProof/>
            <w:webHidden/>
          </w:rPr>
          <w:tab/>
        </w:r>
        <w:r w:rsidR="00E7041C">
          <w:rPr>
            <w:noProof/>
            <w:webHidden/>
          </w:rPr>
          <w:fldChar w:fldCharType="begin"/>
        </w:r>
        <w:r w:rsidR="00E7041C">
          <w:rPr>
            <w:noProof/>
            <w:webHidden/>
          </w:rPr>
          <w:instrText xml:space="preserve"> PAGEREF _Toc48297714 \h </w:instrText>
        </w:r>
        <w:r w:rsidR="00E7041C">
          <w:rPr>
            <w:noProof/>
            <w:webHidden/>
          </w:rPr>
        </w:r>
        <w:r w:rsidR="00E7041C">
          <w:rPr>
            <w:noProof/>
            <w:webHidden/>
          </w:rPr>
          <w:fldChar w:fldCharType="separate"/>
        </w:r>
        <w:r w:rsidR="00E7041C">
          <w:rPr>
            <w:noProof/>
            <w:webHidden/>
          </w:rPr>
          <w:t>13</w:t>
        </w:r>
        <w:r w:rsidR="00E7041C">
          <w:rPr>
            <w:noProof/>
            <w:webHidden/>
          </w:rPr>
          <w:fldChar w:fldCharType="end"/>
        </w:r>
      </w:hyperlink>
    </w:p>
    <w:p w14:paraId="796490C6" w14:textId="58A72295" w:rsidR="00E7041C" w:rsidRDefault="00465BC3">
      <w:pPr>
        <w:pStyle w:val="TOC3"/>
        <w:rPr>
          <w:rFonts w:asciiTheme="minorHAnsi" w:eastAsiaTheme="minorEastAsia" w:hAnsiTheme="minorHAnsi" w:cstheme="minorBidi"/>
          <w:noProof/>
          <w:lang w:eastAsia="ro-RO"/>
        </w:rPr>
      </w:pPr>
      <w:hyperlink w:anchor="_Toc48297715" w:history="1">
        <w:r w:rsidR="00E7041C" w:rsidRPr="0092178D">
          <w:rPr>
            <w:rStyle w:val="Hyperlink"/>
            <w:rFonts w:ascii="Arial Narrow" w:hAnsi="Arial Narrow"/>
            <w:noProof/>
          </w:rPr>
          <w:t>2.3.1</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Sisteme existente</w:t>
        </w:r>
        <w:r w:rsidR="00E7041C">
          <w:rPr>
            <w:noProof/>
            <w:webHidden/>
          </w:rPr>
          <w:tab/>
        </w:r>
        <w:r w:rsidR="00E7041C">
          <w:rPr>
            <w:noProof/>
            <w:webHidden/>
          </w:rPr>
          <w:fldChar w:fldCharType="begin"/>
        </w:r>
        <w:r w:rsidR="00E7041C">
          <w:rPr>
            <w:noProof/>
            <w:webHidden/>
          </w:rPr>
          <w:instrText xml:space="preserve"> PAGEREF _Toc48297715 \h </w:instrText>
        </w:r>
        <w:r w:rsidR="00E7041C">
          <w:rPr>
            <w:noProof/>
            <w:webHidden/>
          </w:rPr>
        </w:r>
        <w:r w:rsidR="00E7041C">
          <w:rPr>
            <w:noProof/>
            <w:webHidden/>
          </w:rPr>
          <w:fldChar w:fldCharType="separate"/>
        </w:r>
        <w:r w:rsidR="00E7041C">
          <w:rPr>
            <w:noProof/>
            <w:webHidden/>
          </w:rPr>
          <w:t>13</w:t>
        </w:r>
        <w:r w:rsidR="00E7041C">
          <w:rPr>
            <w:noProof/>
            <w:webHidden/>
          </w:rPr>
          <w:fldChar w:fldCharType="end"/>
        </w:r>
      </w:hyperlink>
    </w:p>
    <w:p w14:paraId="2212EA27" w14:textId="7A07116B" w:rsidR="00E7041C" w:rsidRDefault="00465BC3">
      <w:pPr>
        <w:pStyle w:val="TOC3"/>
        <w:rPr>
          <w:rFonts w:asciiTheme="minorHAnsi" w:eastAsiaTheme="minorEastAsia" w:hAnsiTheme="minorHAnsi" w:cstheme="minorBidi"/>
          <w:noProof/>
          <w:lang w:eastAsia="ro-RO"/>
        </w:rPr>
      </w:pPr>
      <w:hyperlink w:anchor="_Toc48297716" w:history="1">
        <w:r w:rsidR="00E7041C" w:rsidRPr="0092178D">
          <w:rPr>
            <w:rStyle w:val="Hyperlink"/>
            <w:rFonts w:ascii="Arial Narrow" w:hAnsi="Arial Narrow"/>
            <w:noProof/>
          </w:rPr>
          <w:t>2.3.2</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Resurse materiale disponibile</w:t>
        </w:r>
        <w:r w:rsidR="00E7041C">
          <w:rPr>
            <w:noProof/>
            <w:webHidden/>
          </w:rPr>
          <w:tab/>
        </w:r>
        <w:r w:rsidR="00E7041C">
          <w:rPr>
            <w:noProof/>
            <w:webHidden/>
          </w:rPr>
          <w:fldChar w:fldCharType="begin"/>
        </w:r>
        <w:r w:rsidR="00E7041C">
          <w:rPr>
            <w:noProof/>
            <w:webHidden/>
          </w:rPr>
          <w:instrText xml:space="preserve"> PAGEREF _Toc48297716 \h </w:instrText>
        </w:r>
        <w:r w:rsidR="00E7041C">
          <w:rPr>
            <w:noProof/>
            <w:webHidden/>
          </w:rPr>
        </w:r>
        <w:r w:rsidR="00E7041C">
          <w:rPr>
            <w:noProof/>
            <w:webHidden/>
          </w:rPr>
          <w:fldChar w:fldCharType="separate"/>
        </w:r>
        <w:r w:rsidR="00E7041C">
          <w:rPr>
            <w:noProof/>
            <w:webHidden/>
          </w:rPr>
          <w:t>37</w:t>
        </w:r>
        <w:r w:rsidR="00E7041C">
          <w:rPr>
            <w:noProof/>
            <w:webHidden/>
          </w:rPr>
          <w:fldChar w:fldCharType="end"/>
        </w:r>
      </w:hyperlink>
    </w:p>
    <w:p w14:paraId="4AAD9523" w14:textId="12BC868F" w:rsidR="00E7041C" w:rsidRDefault="00465BC3">
      <w:pPr>
        <w:pStyle w:val="TOC1"/>
        <w:tabs>
          <w:tab w:val="left" w:pos="440"/>
          <w:tab w:val="right" w:leader="dot" w:pos="9350"/>
        </w:tabs>
        <w:rPr>
          <w:rFonts w:asciiTheme="minorHAnsi" w:eastAsiaTheme="minorEastAsia" w:hAnsiTheme="minorHAnsi" w:cstheme="minorBidi"/>
          <w:noProof/>
          <w:lang w:eastAsia="ro-RO"/>
        </w:rPr>
      </w:pPr>
      <w:hyperlink w:anchor="_Toc48297717" w:history="1">
        <w:r w:rsidR="00E7041C" w:rsidRPr="0092178D">
          <w:rPr>
            <w:rStyle w:val="Hyperlink"/>
            <w:rFonts w:ascii="Arial Narrow" w:hAnsi="Arial Narrow"/>
            <w:noProof/>
          </w:rPr>
          <w:t>3</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Descrierea sistemului</w:t>
        </w:r>
        <w:r w:rsidR="00E7041C">
          <w:rPr>
            <w:noProof/>
            <w:webHidden/>
          </w:rPr>
          <w:tab/>
        </w:r>
        <w:r w:rsidR="00E7041C">
          <w:rPr>
            <w:noProof/>
            <w:webHidden/>
          </w:rPr>
          <w:fldChar w:fldCharType="begin"/>
        </w:r>
        <w:r w:rsidR="00E7041C">
          <w:rPr>
            <w:noProof/>
            <w:webHidden/>
          </w:rPr>
          <w:instrText xml:space="preserve"> PAGEREF _Toc48297717 \h </w:instrText>
        </w:r>
        <w:r w:rsidR="00E7041C">
          <w:rPr>
            <w:noProof/>
            <w:webHidden/>
          </w:rPr>
        </w:r>
        <w:r w:rsidR="00E7041C">
          <w:rPr>
            <w:noProof/>
            <w:webHidden/>
          </w:rPr>
          <w:fldChar w:fldCharType="separate"/>
        </w:r>
        <w:r w:rsidR="00E7041C">
          <w:rPr>
            <w:noProof/>
            <w:webHidden/>
          </w:rPr>
          <w:t>37</w:t>
        </w:r>
        <w:r w:rsidR="00E7041C">
          <w:rPr>
            <w:noProof/>
            <w:webHidden/>
          </w:rPr>
          <w:fldChar w:fldCharType="end"/>
        </w:r>
      </w:hyperlink>
    </w:p>
    <w:p w14:paraId="003F37AF" w14:textId="1B765057"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18" w:history="1">
        <w:r w:rsidR="00E7041C" w:rsidRPr="0092178D">
          <w:rPr>
            <w:rStyle w:val="Hyperlink"/>
            <w:rFonts w:ascii="Arial Narrow" w:hAnsi="Arial Narrow"/>
            <w:noProof/>
          </w:rPr>
          <w:t>3.1</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Context</w:t>
        </w:r>
        <w:r w:rsidR="00E7041C">
          <w:rPr>
            <w:noProof/>
            <w:webHidden/>
          </w:rPr>
          <w:tab/>
        </w:r>
        <w:r w:rsidR="00E7041C">
          <w:rPr>
            <w:noProof/>
            <w:webHidden/>
          </w:rPr>
          <w:fldChar w:fldCharType="begin"/>
        </w:r>
        <w:r w:rsidR="00E7041C">
          <w:rPr>
            <w:noProof/>
            <w:webHidden/>
          </w:rPr>
          <w:instrText xml:space="preserve"> PAGEREF _Toc48297718 \h </w:instrText>
        </w:r>
        <w:r w:rsidR="00E7041C">
          <w:rPr>
            <w:noProof/>
            <w:webHidden/>
          </w:rPr>
        </w:r>
        <w:r w:rsidR="00E7041C">
          <w:rPr>
            <w:noProof/>
            <w:webHidden/>
          </w:rPr>
          <w:fldChar w:fldCharType="separate"/>
        </w:r>
        <w:r w:rsidR="00E7041C">
          <w:rPr>
            <w:noProof/>
            <w:webHidden/>
          </w:rPr>
          <w:t>37</w:t>
        </w:r>
        <w:r w:rsidR="00E7041C">
          <w:rPr>
            <w:noProof/>
            <w:webHidden/>
          </w:rPr>
          <w:fldChar w:fldCharType="end"/>
        </w:r>
      </w:hyperlink>
    </w:p>
    <w:p w14:paraId="1447F17E" w14:textId="27CB8597"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19" w:history="1">
        <w:r w:rsidR="00E7041C" w:rsidRPr="0092178D">
          <w:rPr>
            <w:rStyle w:val="Hyperlink"/>
            <w:rFonts w:ascii="Arial Narrow" w:hAnsi="Arial Narrow"/>
            <w:noProof/>
          </w:rPr>
          <w:t>3.2</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Strategia Națională</w:t>
        </w:r>
        <w:r w:rsidR="00E7041C">
          <w:rPr>
            <w:noProof/>
            <w:webHidden/>
          </w:rPr>
          <w:tab/>
        </w:r>
        <w:r w:rsidR="00E7041C">
          <w:rPr>
            <w:noProof/>
            <w:webHidden/>
          </w:rPr>
          <w:fldChar w:fldCharType="begin"/>
        </w:r>
        <w:r w:rsidR="00E7041C">
          <w:rPr>
            <w:noProof/>
            <w:webHidden/>
          </w:rPr>
          <w:instrText xml:space="preserve"> PAGEREF _Toc48297719 \h </w:instrText>
        </w:r>
        <w:r w:rsidR="00E7041C">
          <w:rPr>
            <w:noProof/>
            <w:webHidden/>
          </w:rPr>
        </w:r>
        <w:r w:rsidR="00E7041C">
          <w:rPr>
            <w:noProof/>
            <w:webHidden/>
          </w:rPr>
          <w:fldChar w:fldCharType="separate"/>
        </w:r>
        <w:r w:rsidR="00E7041C">
          <w:rPr>
            <w:noProof/>
            <w:webHidden/>
          </w:rPr>
          <w:t>37</w:t>
        </w:r>
        <w:r w:rsidR="00E7041C">
          <w:rPr>
            <w:noProof/>
            <w:webHidden/>
          </w:rPr>
          <w:fldChar w:fldCharType="end"/>
        </w:r>
      </w:hyperlink>
    </w:p>
    <w:p w14:paraId="27083C1A" w14:textId="153BADB9"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20" w:history="1">
        <w:r w:rsidR="00E7041C" w:rsidRPr="0092178D">
          <w:rPr>
            <w:rStyle w:val="Hyperlink"/>
            <w:rFonts w:ascii="Arial Narrow" w:hAnsi="Arial Narrow"/>
            <w:noProof/>
          </w:rPr>
          <w:t>3.3</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Obiective</w:t>
        </w:r>
        <w:r w:rsidR="00E7041C">
          <w:rPr>
            <w:noProof/>
            <w:webHidden/>
          </w:rPr>
          <w:tab/>
        </w:r>
        <w:r w:rsidR="00E7041C">
          <w:rPr>
            <w:noProof/>
            <w:webHidden/>
          </w:rPr>
          <w:fldChar w:fldCharType="begin"/>
        </w:r>
        <w:r w:rsidR="00E7041C">
          <w:rPr>
            <w:noProof/>
            <w:webHidden/>
          </w:rPr>
          <w:instrText xml:space="preserve"> PAGEREF _Toc48297720 \h </w:instrText>
        </w:r>
        <w:r w:rsidR="00E7041C">
          <w:rPr>
            <w:noProof/>
            <w:webHidden/>
          </w:rPr>
        </w:r>
        <w:r w:rsidR="00E7041C">
          <w:rPr>
            <w:noProof/>
            <w:webHidden/>
          </w:rPr>
          <w:fldChar w:fldCharType="separate"/>
        </w:r>
        <w:r w:rsidR="00E7041C">
          <w:rPr>
            <w:noProof/>
            <w:webHidden/>
          </w:rPr>
          <w:t>38</w:t>
        </w:r>
        <w:r w:rsidR="00E7041C">
          <w:rPr>
            <w:noProof/>
            <w:webHidden/>
          </w:rPr>
          <w:fldChar w:fldCharType="end"/>
        </w:r>
      </w:hyperlink>
    </w:p>
    <w:p w14:paraId="01F684AD" w14:textId="081C524A" w:rsidR="00E7041C" w:rsidRDefault="00465BC3">
      <w:pPr>
        <w:pStyle w:val="TOC3"/>
        <w:rPr>
          <w:rFonts w:asciiTheme="minorHAnsi" w:eastAsiaTheme="minorEastAsia" w:hAnsiTheme="minorHAnsi" w:cstheme="minorBidi"/>
          <w:noProof/>
          <w:lang w:eastAsia="ro-RO"/>
        </w:rPr>
      </w:pPr>
      <w:hyperlink w:anchor="_Toc48297721" w:history="1">
        <w:r w:rsidR="00E7041C" w:rsidRPr="0092178D">
          <w:rPr>
            <w:rStyle w:val="Hyperlink"/>
            <w:rFonts w:ascii="Arial Narrow" w:hAnsi="Arial Narrow"/>
            <w:noProof/>
          </w:rPr>
          <w:t>3.3.1</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Subsistem portal pentru public</w:t>
        </w:r>
        <w:r w:rsidR="00E7041C">
          <w:rPr>
            <w:noProof/>
            <w:webHidden/>
          </w:rPr>
          <w:tab/>
        </w:r>
        <w:r w:rsidR="00E7041C">
          <w:rPr>
            <w:noProof/>
            <w:webHidden/>
          </w:rPr>
          <w:fldChar w:fldCharType="begin"/>
        </w:r>
        <w:r w:rsidR="00E7041C">
          <w:rPr>
            <w:noProof/>
            <w:webHidden/>
          </w:rPr>
          <w:instrText xml:space="preserve"> PAGEREF _Toc48297721 \h </w:instrText>
        </w:r>
        <w:r w:rsidR="00E7041C">
          <w:rPr>
            <w:noProof/>
            <w:webHidden/>
          </w:rPr>
        </w:r>
        <w:r w:rsidR="00E7041C">
          <w:rPr>
            <w:noProof/>
            <w:webHidden/>
          </w:rPr>
          <w:fldChar w:fldCharType="separate"/>
        </w:r>
        <w:r w:rsidR="00E7041C">
          <w:rPr>
            <w:noProof/>
            <w:webHidden/>
          </w:rPr>
          <w:t>38</w:t>
        </w:r>
        <w:r w:rsidR="00E7041C">
          <w:rPr>
            <w:noProof/>
            <w:webHidden/>
          </w:rPr>
          <w:fldChar w:fldCharType="end"/>
        </w:r>
      </w:hyperlink>
    </w:p>
    <w:p w14:paraId="694C949F" w14:textId="1EF08203" w:rsidR="00E7041C" w:rsidRDefault="00465BC3">
      <w:pPr>
        <w:pStyle w:val="TOC3"/>
        <w:rPr>
          <w:rFonts w:asciiTheme="minorHAnsi" w:eastAsiaTheme="minorEastAsia" w:hAnsiTheme="minorHAnsi" w:cstheme="minorBidi"/>
          <w:noProof/>
          <w:lang w:eastAsia="ro-RO"/>
        </w:rPr>
      </w:pPr>
      <w:hyperlink w:anchor="_Toc48297722" w:history="1">
        <w:r w:rsidR="00E7041C" w:rsidRPr="0092178D">
          <w:rPr>
            <w:rStyle w:val="Hyperlink"/>
            <w:rFonts w:ascii="Arial Narrow" w:hAnsi="Arial Narrow"/>
            <w:noProof/>
          </w:rPr>
          <w:t>3.3.2</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Subsistem de aplicații de tip back-office</w:t>
        </w:r>
        <w:r w:rsidR="00E7041C">
          <w:rPr>
            <w:noProof/>
            <w:webHidden/>
          </w:rPr>
          <w:tab/>
        </w:r>
        <w:r w:rsidR="00E7041C">
          <w:rPr>
            <w:noProof/>
            <w:webHidden/>
          </w:rPr>
          <w:fldChar w:fldCharType="begin"/>
        </w:r>
        <w:r w:rsidR="00E7041C">
          <w:rPr>
            <w:noProof/>
            <w:webHidden/>
          </w:rPr>
          <w:instrText xml:space="preserve"> PAGEREF _Toc48297722 \h </w:instrText>
        </w:r>
        <w:r w:rsidR="00E7041C">
          <w:rPr>
            <w:noProof/>
            <w:webHidden/>
          </w:rPr>
        </w:r>
        <w:r w:rsidR="00E7041C">
          <w:rPr>
            <w:noProof/>
            <w:webHidden/>
          </w:rPr>
          <w:fldChar w:fldCharType="separate"/>
        </w:r>
        <w:r w:rsidR="00E7041C">
          <w:rPr>
            <w:noProof/>
            <w:webHidden/>
          </w:rPr>
          <w:t>41</w:t>
        </w:r>
        <w:r w:rsidR="00E7041C">
          <w:rPr>
            <w:noProof/>
            <w:webHidden/>
          </w:rPr>
          <w:fldChar w:fldCharType="end"/>
        </w:r>
      </w:hyperlink>
    </w:p>
    <w:p w14:paraId="39EE854F" w14:textId="0F21036C" w:rsidR="00E7041C" w:rsidRDefault="00465BC3">
      <w:pPr>
        <w:pStyle w:val="TOC3"/>
        <w:rPr>
          <w:rFonts w:asciiTheme="minorHAnsi" w:eastAsiaTheme="minorEastAsia" w:hAnsiTheme="minorHAnsi" w:cstheme="minorBidi"/>
          <w:noProof/>
          <w:lang w:eastAsia="ro-RO"/>
        </w:rPr>
      </w:pPr>
      <w:hyperlink w:anchor="_Toc48297723" w:history="1">
        <w:r w:rsidR="00E7041C" w:rsidRPr="0092178D">
          <w:rPr>
            <w:rStyle w:val="Hyperlink"/>
            <w:rFonts w:ascii="Arial Narrow" w:hAnsi="Arial Narrow"/>
            <w:noProof/>
          </w:rPr>
          <w:t>3.3.3</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Subsistem servicii electronice automate pentru terți</w:t>
        </w:r>
        <w:r w:rsidR="00E7041C">
          <w:rPr>
            <w:noProof/>
            <w:webHidden/>
          </w:rPr>
          <w:tab/>
        </w:r>
        <w:r w:rsidR="00E7041C">
          <w:rPr>
            <w:noProof/>
            <w:webHidden/>
          </w:rPr>
          <w:fldChar w:fldCharType="begin"/>
        </w:r>
        <w:r w:rsidR="00E7041C">
          <w:rPr>
            <w:noProof/>
            <w:webHidden/>
          </w:rPr>
          <w:instrText xml:space="preserve"> PAGEREF _Toc48297723 \h </w:instrText>
        </w:r>
        <w:r w:rsidR="00E7041C">
          <w:rPr>
            <w:noProof/>
            <w:webHidden/>
          </w:rPr>
        </w:r>
        <w:r w:rsidR="00E7041C">
          <w:rPr>
            <w:noProof/>
            <w:webHidden/>
          </w:rPr>
          <w:fldChar w:fldCharType="separate"/>
        </w:r>
        <w:r w:rsidR="00E7041C">
          <w:rPr>
            <w:noProof/>
            <w:webHidden/>
          </w:rPr>
          <w:t>43</w:t>
        </w:r>
        <w:r w:rsidR="00E7041C">
          <w:rPr>
            <w:noProof/>
            <w:webHidden/>
          </w:rPr>
          <w:fldChar w:fldCharType="end"/>
        </w:r>
      </w:hyperlink>
    </w:p>
    <w:p w14:paraId="0E7D079C" w14:textId="49365F05" w:rsidR="00E7041C" w:rsidRDefault="00465BC3">
      <w:pPr>
        <w:pStyle w:val="TOC3"/>
        <w:rPr>
          <w:rFonts w:asciiTheme="minorHAnsi" w:eastAsiaTheme="minorEastAsia" w:hAnsiTheme="minorHAnsi" w:cstheme="minorBidi"/>
          <w:noProof/>
          <w:lang w:eastAsia="ro-RO"/>
        </w:rPr>
      </w:pPr>
      <w:hyperlink w:anchor="_Toc48297724" w:history="1">
        <w:r w:rsidR="00E7041C" w:rsidRPr="0092178D">
          <w:rPr>
            <w:rStyle w:val="Hyperlink"/>
            <w:rFonts w:ascii="Arial Narrow" w:hAnsi="Arial Narrow"/>
            <w:noProof/>
          </w:rPr>
          <w:t>3.3.4</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Subsistem de comunicare electronică cu sisteme externe</w:t>
        </w:r>
        <w:r w:rsidR="00E7041C">
          <w:rPr>
            <w:noProof/>
            <w:webHidden/>
          </w:rPr>
          <w:tab/>
        </w:r>
        <w:r w:rsidR="00E7041C">
          <w:rPr>
            <w:noProof/>
            <w:webHidden/>
          </w:rPr>
          <w:fldChar w:fldCharType="begin"/>
        </w:r>
        <w:r w:rsidR="00E7041C">
          <w:rPr>
            <w:noProof/>
            <w:webHidden/>
          </w:rPr>
          <w:instrText xml:space="preserve"> PAGEREF _Toc48297724 \h </w:instrText>
        </w:r>
        <w:r w:rsidR="00E7041C">
          <w:rPr>
            <w:noProof/>
            <w:webHidden/>
          </w:rPr>
        </w:r>
        <w:r w:rsidR="00E7041C">
          <w:rPr>
            <w:noProof/>
            <w:webHidden/>
          </w:rPr>
          <w:fldChar w:fldCharType="separate"/>
        </w:r>
        <w:r w:rsidR="00E7041C">
          <w:rPr>
            <w:noProof/>
            <w:webHidden/>
          </w:rPr>
          <w:t>43</w:t>
        </w:r>
        <w:r w:rsidR="00E7041C">
          <w:rPr>
            <w:noProof/>
            <w:webHidden/>
          </w:rPr>
          <w:fldChar w:fldCharType="end"/>
        </w:r>
      </w:hyperlink>
    </w:p>
    <w:p w14:paraId="6D99B254" w14:textId="307A6488" w:rsidR="00E7041C" w:rsidRDefault="00465BC3">
      <w:pPr>
        <w:pStyle w:val="TOC3"/>
        <w:rPr>
          <w:rFonts w:asciiTheme="minorHAnsi" w:eastAsiaTheme="minorEastAsia" w:hAnsiTheme="minorHAnsi" w:cstheme="minorBidi"/>
          <w:noProof/>
          <w:lang w:eastAsia="ro-RO"/>
        </w:rPr>
      </w:pPr>
      <w:hyperlink w:anchor="_Toc48297725" w:history="1">
        <w:r w:rsidR="00E7041C" w:rsidRPr="0092178D">
          <w:rPr>
            <w:rStyle w:val="Hyperlink"/>
            <w:rFonts w:ascii="Arial Narrow" w:hAnsi="Arial Narrow"/>
            <w:noProof/>
          </w:rPr>
          <w:t>3.3.5</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Subsistem terminale de tip self-service</w:t>
        </w:r>
        <w:r w:rsidR="00E7041C">
          <w:rPr>
            <w:noProof/>
            <w:webHidden/>
          </w:rPr>
          <w:tab/>
        </w:r>
        <w:r w:rsidR="00E7041C">
          <w:rPr>
            <w:noProof/>
            <w:webHidden/>
          </w:rPr>
          <w:fldChar w:fldCharType="begin"/>
        </w:r>
        <w:r w:rsidR="00E7041C">
          <w:rPr>
            <w:noProof/>
            <w:webHidden/>
          </w:rPr>
          <w:instrText xml:space="preserve"> PAGEREF _Toc48297725 \h </w:instrText>
        </w:r>
        <w:r w:rsidR="00E7041C">
          <w:rPr>
            <w:noProof/>
            <w:webHidden/>
          </w:rPr>
        </w:r>
        <w:r w:rsidR="00E7041C">
          <w:rPr>
            <w:noProof/>
            <w:webHidden/>
          </w:rPr>
          <w:fldChar w:fldCharType="separate"/>
        </w:r>
        <w:r w:rsidR="00E7041C">
          <w:rPr>
            <w:noProof/>
            <w:webHidden/>
          </w:rPr>
          <w:t>44</w:t>
        </w:r>
        <w:r w:rsidR="00E7041C">
          <w:rPr>
            <w:noProof/>
            <w:webHidden/>
          </w:rPr>
          <w:fldChar w:fldCharType="end"/>
        </w:r>
      </w:hyperlink>
    </w:p>
    <w:p w14:paraId="3C5B255F" w14:textId="5156A91A" w:rsidR="00E7041C" w:rsidRDefault="00465BC3">
      <w:pPr>
        <w:pStyle w:val="TOC3"/>
        <w:rPr>
          <w:rFonts w:asciiTheme="minorHAnsi" w:eastAsiaTheme="minorEastAsia" w:hAnsiTheme="minorHAnsi" w:cstheme="minorBidi"/>
          <w:noProof/>
          <w:lang w:eastAsia="ro-RO"/>
        </w:rPr>
      </w:pPr>
      <w:hyperlink w:anchor="_Toc48297726" w:history="1">
        <w:r w:rsidR="00E7041C" w:rsidRPr="0092178D">
          <w:rPr>
            <w:rStyle w:val="Hyperlink"/>
            <w:rFonts w:ascii="Arial Narrow" w:hAnsi="Arial Narrow"/>
            <w:noProof/>
          </w:rPr>
          <w:t>3.3.6</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Subsistem automatizare lucru la ghișee</w:t>
        </w:r>
        <w:r w:rsidR="00E7041C">
          <w:rPr>
            <w:noProof/>
            <w:webHidden/>
          </w:rPr>
          <w:tab/>
        </w:r>
        <w:r w:rsidR="00E7041C">
          <w:rPr>
            <w:noProof/>
            <w:webHidden/>
          </w:rPr>
          <w:fldChar w:fldCharType="begin"/>
        </w:r>
        <w:r w:rsidR="00E7041C">
          <w:rPr>
            <w:noProof/>
            <w:webHidden/>
          </w:rPr>
          <w:instrText xml:space="preserve"> PAGEREF _Toc48297726 \h </w:instrText>
        </w:r>
        <w:r w:rsidR="00E7041C">
          <w:rPr>
            <w:noProof/>
            <w:webHidden/>
          </w:rPr>
        </w:r>
        <w:r w:rsidR="00E7041C">
          <w:rPr>
            <w:noProof/>
            <w:webHidden/>
          </w:rPr>
          <w:fldChar w:fldCharType="separate"/>
        </w:r>
        <w:r w:rsidR="00E7041C">
          <w:rPr>
            <w:noProof/>
            <w:webHidden/>
          </w:rPr>
          <w:t>44</w:t>
        </w:r>
        <w:r w:rsidR="00E7041C">
          <w:rPr>
            <w:noProof/>
            <w:webHidden/>
          </w:rPr>
          <w:fldChar w:fldCharType="end"/>
        </w:r>
      </w:hyperlink>
    </w:p>
    <w:p w14:paraId="0FB573DF" w14:textId="27FBB281" w:rsidR="00E7041C" w:rsidRDefault="00465BC3">
      <w:pPr>
        <w:pStyle w:val="TOC3"/>
        <w:rPr>
          <w:rFonts w:asciiTheme="minorHAnsi" w:eastAsiaTheme="minorEastAsia" w:hAnsiTheme="minorHAnsi" w:cstheme="minorBidi"/>
          <w:noProof/>
          <w:lang w:eastAsia="ro-RO"/>
        </w:rPr>
      </w:pPr>
      <w:hyperlink w:anchor="_Toc48297727" w:history="1">
        <w:r w:rsidR="00E7041C" w:rsidRPr="0092178D">
          <w:rPr>
            <w:rStyle w:val="Hyperlink"/>
            <w:rFonts w:ascii="Arial Narrow" w:hAnsi="Arial Narrow"/>
            <w:noProof/>
          </w:rPr>
          <w:t>3.3.7</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Subsistem informare și suport</w:t>
        </w:r>
        <w:r w:rsidR="00E7041C">
          <w:rPr>
            <w:noProof/>
            <w:webHidden/>
          </w:rPr>
          <w:tab/>
        </w:r>
        <w:r w:rsidR="00E7041C">
          <w:rPr>
            <w:noProof/>
            <w:webHidden/>
          </w:rPr>
          <w:fldChar w:fldCharType="begin"/>
        </w:r>
        <w:r w:rsidR="00E7041C">
          <w:rPr>
            <w:noProof/>
            <w:webHidden/>
          </w:rPr>
          <w:instrText xml:space="preserve"> PAGEREF _Toc48297727 \h </w:instrText>
        </w:r>
        <w:r w:rsidR="00E7041C">
          <w:rPr>
            <w:noProof/>
            <w:webHidden/>
          </w:rPr>
        </w:r>
        <w:r w:rsidR="00E7041C">
          <w:rPr>
            <w:noProof/>
            <w:webHidden/>
          </w:rPr>
          <w:fldChar w:fldCharType="separate"/>
        </w:r>
        <w:r w:rsidR="00E7041C">
          <w:rPr>
            <w:noProof/>
            <w:webHidden/>
          </w:rPr>
          <w:t>45</w:t>
        </w:r>
        <w:r w:rsidR="00E7041C">
          <w:rPr>
            <w:noProof/>
            <w:webHidden/>
          </w:rPr>
          <w:fldChar w:fldCharType="end"/>
        </w:r>
      </w:hyperlink>
    </w:p>
    <w:p w14:paraId="3F2AFAFE" w14:textId="276FEA35"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28" w:history="1">
        <w:r w:rsidR="00E7041C" w:rsidRPr="0092178D">
          <w:rPr>
            <w:rStyle w:val="Hyperlink"/>
            <w:rFonts w:ascii="Arial Narrow" w:hAnsi="Arial Narrow"/>
            <w:noProof/>
          </w:rPr>
          <w:t>3.4</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Beneficiari finali (Grup țintă)</w:t>
        </w:r>
        <w:r w:rsidR="00E7041C">
          <w:rPr>
            <w:noProof/>
            <w:webHidden/>
          </w:rPr>
          <w:tab/>
        </w:r>
        <w:r w:rsidR="00E7041C">
          <w:rPr>
            <w:noProof/>
            <w:webHidden/>
          </w:rPr>
          <w:fldChar w:fldCharType="begin"/>
        </w:r>
        <w:r w:rsidR="00E7041C">
          <w:rPr>
            <w:noProof/>
            <w:webHidden/>
          </w:rPr>
          <w:instrText xml:space="preserve"> PAGEREF _Toc48297728 \h </w:instrText>
        </w:r>
        <w:r w:rsidR="00E7041C">
          <w:rPr>
            <w:noProof/>
            <w:webHidden/>
          </w:rPr>
        </w:r>
        <w:r w:rsidR="00E7041C">
          <w:rPr>
            <w:noProof/>
            <w:webHidden/>
          </w:rPr>
          <w:fldChar w:fldCharType="separate"/>
        </w:r>
        <w:r w:rsidR="00E7041C">
          <w:rPr>
            <w:noProof/>
            <w:webHidden/>
          </w:rPr>
          <w:t>48</w:t>
        </w:r>
        <w:r w:rsidR="00E7041C">
          <w:rPr>
            <w:noProof/>
            <w:webHidden/>
          </w:rPr>
          <w:fldChar w:fldCharType="end"/>
        </w:r>
      </w:hyperlink>
    </w:p>
    <w:p w14:paraId="6EEBB8F7" w14:textId="6070FCDC"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29" w:history="1">
        <w:r w:rsidR="00E7041C" w:rsidRPr="0092178D">
          <w:rPr>
            <w:rStyle w:val="Hyperlink"/>
            <w:rFonts w:ascii="Arial Narrow" w:hAnsi="Arial Narrow"/>
            <w:noProof/>
          </w:rPr>
          <w:t>3.5</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Cerințele privind soluția tehnică</w:t>
        </w:r>
        <w:r w:rsidR="00E7041C">
          <w:rPr>
            <w:noProof/>
            <w:webHidden/>
          </w:rPr>
          <w:tab/>
        </w:r>
        <w:r w:rsidR="00E7041C">
          <w:rPr>
            <w:noProof/>
            <w:webHidden/>
          </w:rPr>
          <w:fldChar w:fldCharType="begin"/>
        </w:r>
        <w:r w:rsidR="00E7041C">
          <w:rPr>
            <w:noProof/>
            <w:webHidden/>
          </w:rPr>
          <w:instrText xml:space="preserve"> PAGEREF _Toc48297729 \h </w:instrText>
        </w:r>
        <w:r w:rsidR="00E7041C">
          <w:rPr>
            <w:noProof/>
            <w:webHidden/>
          </w:rPr>
        </w:r>
        <w:r w:rsidR="00E7041C">
          <w:rPr>
            <w:noProof/>
            <w:webHidden/>
          </w:rPr>
          <w:fldChar w:fldCharType="separate"/>
        </w:r>
        <w:r w:rsidR="00E7041C">
          <w:rPr>
            <w:noProof/>
            <w:webHidden/>
          </w:rPr>
          <w:t>49</w:t>
        </w:r>
        <w:r w:rsidR="00E7041C">
          <w:rPr>
            <w:noProof/>
            <w:webHidden/>
          </w:rPr>
          <w:fldChar w:fldCharType="end"/>
        </w:r>
      </w:hyperlink>
    </w:p>
    <w:p w14:paraId="6423BBA3" w14:textId="1C0FA6A9" w:rsidR="00E7041C" w:rsidRDefault="00465BC3">
      <w:pPr>
        <w:pStyle w:val="TOC3"/>
        <w:rPr>
          <w:rFonts w:asciiTheme="minorHAnsi" w:eastAsiaTheme="minorEastAsia" w:hAnsiTheme="minorHAnsi" w:cstheme="minorBidi"/>
          <w:noProof/>
          <w:lang w:eastAsia="ro-RO"/>
        </w:rPr>
      </w:pPr>
      <w:hyperlink w:anchor="_Toc48297730" w:history="1">
        <w:r w:rsidR="00E7041C" w:rsidRPr="0092178D">
          <w:rPr>
            <w:rStyle w:val="Hyperlink"/>
            <w:rFonts w:ascii="Arial Narrow" w:hAnsi="Arial Narrow"/>
            <w:noProof/>
          </w:rPr>
          <w:t>3.5.1</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Cerințe generale</w:t>
        </w:r>
        <w:r w:rsidR="00E7041C">
          <w:rPr>
            <w:noProof/>
            <w:webHidden/>
          </w:rPr>
          <w:tab/>
        </w:r>
        <w:r w:rsidR="00E7041C">
          <w:rPr>
            <w:noProof/>
            <w:webHidden/>
          </w:rPr>
          <w:fldChar w:fldCharType="begin"/>
        </w:r>
        <w:r w:rsidR="00E7041C">
          <w:rPr>
            <w:noProof/>
            <w:webHidden/>
          </w:rPr>
          <w:instrText xml:space="preserve"> PAGEREF _Toc48297730 \h </w:instrText>
        </w:r>
        <w:r w:rsidR="00E7041C">
          <w:rPr>
            <w:noProof/>
            <w:webHidden/>
          </w:rPr>
        </w:r>
        <w:r w:rsidR="00E7041C">
          <w:rPr>
            <w:noProof/>
            <w:webHidden/>
          </w:rPr>
          <w:fldChar w:fldCharType="separate"/>
        </w:r>
        <w:r w:rsidR="00E7041C">
          <w:rPr>
            <w:noProof/>
            <w:webHidden/>
          </w:rPr>
          <w:t>49</w:t>
        </w:r>
        <w:r w:rsidR="00E7041C">
          <w:rPr>
            <w:noProof/>
            <w:webHidden/>
          </w:rPr>
          <w:fldChar w:fldCharType="end"/>
        </w:r>
      </w:hyperlink>
    </w:p>
    <w:p w14:paraId="49E2493C" w14:textId="5B64B474" w:rsidR="00E7041C" w:rsidRDefault="00465BC3">
      <w:pPr>
        <w:pStyle w:val="TOC3"/>
        <w:rPr>
          <w:rFonts w:asciiTheme="minorHAnsi" w:eastAsiaTheme="minorEastAsia" w:hAnsiTheme="minorHAnsi" w:cstheme="minorBidi"/>
          <w:noProof/>
          <w:lang w:eastAsia="ro-RO"/>
        </w:rPr>
      </w:pPr>
      <w:hyperlink w:anchor="_Toc48297731" w:history="1">
        <w:r w:rsidR="00E7041C" w:rsidRPr="0092178D">
          <w:rPr>
            <w:rStyle w:val="Hyperlink"/>
            <w:rFonts w:ascii="Arial Narrow" w:hAnsi="Arial Narrow"/>
            <w:noProof/>
          </w:rPr>
          <w:t>3.5.2</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Cerințe privind amenajarea și dotarea centrelor de date</w:t>
        </w:r>
        <w:r w:rsidR="00E7041C">
          <w:rPr>
            <w:noProof/>
            <w:webHidden/>
          </w:rPr>
          <w:tab/>
        </w:r>
        <w:r w:rsidR="00E7041C">
          <w:rPr>
            <w:noProof/>
            <w:webHidden/>
          </w:rPr>
          <w:fldChar w:fldCharType="begin"/>
        </w:r>
        <w:r w:rsidR="00E7041C">
          <w:rPr>
            <w:noProof/>
            <w:webHidden/>
          </w:rPr>
          <w:instrText xml:space="preserve"> PAGEREF _Toc48297731 \h </w:instrText>
        </w:r>
        <w:r w:rsidR="00E7041C">
          <w:rPr>
            <w:noProof/>
            <w:webHidden/>
          </w:rPr>
        </w:r>
        <w:r w:rsidR="00E7041C">
          <w:rPr>
            <w:noProof/>
            <w:webHidden/>
          </w:rPr>
          <w:fldChar w:fldCharType="separate"/>
        </w:r>
        <w:r w:rsidR="00E7041C">
          <w:rPr>
            <w:noProof/>
            <w:webHidden/>
          </w:rPr>
          <w:t>53</w:t>
        </w:r>
        <w:r w:rsidR="00E7041C">
          <w:rPr>
            <w:noProof/>
            <w:webHidden/>
          </w:rPr>
          <w:fldChar w:fldCharType="end"/>
        </w:r>
      </w:hyperlink>
    </w:p>
    <w:p w14:paraId="092067A7" w14:textId="04ADFA71" w:rsidR="00E7041C" w:rsidRDefault="00465BC3">
      <w:pPr>
        <w:pStyle w:val="TOC3"/>
        <w:rPr>
          <w:rFonts w:asciiTheme="minorHAnsi" w:eastAsiaTheme="minorEastAsia" w:hAnsiTheme="minorHAnsi" w:cstheme="minorBidi"/>
          <w:noProof/>
          <w:lang w:eastAsia="ro-RO"/>
        </w:rPr>
      </w:pPr>
      <w:hyperlink w:anchor="_Toc48297732" w:history="1">
        <w:r w:rsidR="00E7041C" w:rsidRPr="0092178D">
          <w:rPr>
            <w:rStyle w:val="Hyperlink"/>
            <w:rFonts w:ascii="Arial Narrow" w:hAnsi="Arial Narrow"/>
            <w:noProof/>
          </w:rPr>
          <w:t>3.5.3</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Cerințele funcționale ale sistemului informatic</w:t>
        </w:r>
        <w:r w:rsidR="00E7041C">
          <w:rPr>
            <w:noProof/>
            <w:webHidden/>
          </w:rPr>
          <w:tab/>
        </w:r>
        <w:r w:rsidR="00E7041C">
          <w:rPr>
            <w:noProof/>
            <w:webHidden/>
          </w:rPr>
          <w:fldChar w:fldCharType="begin"/>
        </w:r>
        <w:r w:rsidR="00E7041C">
          <w:rPr>
            <w:noProof/>
            <w:webHidden/>
          </w:rPr>
          <w:instrText xml:space="preserve"> PAGEREF _Toc48297732 \h </w:instrText>
        </w:r>
        <w:r w:rsidR="00E7041C">
          <w:rPr>
            <w:noProof/>
            <w:webHidden/>
          </w:rPr>
        </w:r>
        <w:r w:rsidR="00E7041C">
          <w:rPr>
            <w:noProof/>
            <w:webHidden/>
          </w:rPr>
          <w:fldChar w:fldCharType="separate"/>
        </w:r>
        <w:r w:rsidR="00E7041C">
          <w:rPr>
            <w:noProof/>
            <w:webHidden/>
          </w:rPr>
          <w:t>96</w:t>
        </w:r>
        <w:r w:rsidR="00E7041C">
          <w:rPr>
            <w:noProof/>
            <w:webHidden/>
          </w:rPr>
          <w:fldChar w:fldCharType="end"/>
        </w:r>
      </w:hyperlink>
    </w:p>
    <w:p w14:paraId="3B3537E0" w14:textId="3D2033E3" w:rsidR="00E7041C" w:rsidRDefault="00465BC3">
      <w:pPr>
        <w:pStyle w:val="TOC3"/>
        <w:rPr>
          <w:rFonts w:asciiTheme="minorHAnsi" w:eastAsiaTheme="minorEastAsia" w:hAnsiTheme="minorHAnsi" w:cstheme="minorBidi"/>
          <w:noProof/>
          <w:lang w:eastAsia="ro-RO"/>
        </w:rPr>
      </w:pPr>
      <w:hyperlink w:anchor="_Toc48297733" w:history="1">
        <w:r w:rsidR="00E7041C" w:rsidRPr="0092178D">
          <w:rPr>
            <w:rStyle w:val="Hyperlink"/>
            <w:rFonts w:ascii="Arial Narrow" w:hAnsi="Arial Narrow"/>
            <w:noProof/>
          </w:rPr>
          <w:t>3.5.4</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Cerințe tehnice</w:t>
        </w:r>
        <w:r w:rsidR="00E7041C">
          <w:rPr>
            <w:noProof/>
            <w:webHidden/>
          </w:rPr>
          <w:tab/>
        </w:r>
        <w:r w:rsidR="00E7041C">
          <w:rPr>
            <w:noProof/>
            <w:webHidden/>
          </w:rPr>
          <w:fldChar w:fldCharType="begin"/>
        </w:r>
        <w:r w:rsidR="00E7041C">
          <w:rPr>
            <w:noProof/>
            <w:webHidden/>
          </w:rPr>
          <w:instrText xml:space="preserve"> PAGEREF _Toc48297733 \h </w:instrText>
        </w:r>
        <w:r w:rsidR="00E7041C">
          <w:rPr>
            <w:noProof/>
            <w:webHidden/>
          </w:rPr>
        </w:r>
        <w:r w:rsidR="00E7041C">
          <w:rPr>
            <w:noProof/>
            <w:webHidden/>
          </w:rPr>
          <w:fldChar w:fldCharType="separate"/>
        </w:r>
        <w:r w:rsidR="00E7041C">
          <w:rPr>
            <w:noProof/>
            <w:webHidden/>
          </w:rPr>
          <w:t>158</w:t>
        </w:r>
        <w:r w:rsidR="00E7041C">
          <w:rPr>
            <w:noProof/>
            <w:webHidden/>
          </w:rPr>
          <w:fldChar w:fldCharType="end"/>
        </w:r>
      </w:hyperlink>
    </w:p>
    <w:p w14:paraId="03AD6DC9" w14:textId="622FAAEB"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34" w:history="1">
        <w:r w:rsidR="00E7041C" w:rsidRPr="0092178D">
          <w:rPr>
            <w:rStyle w:val="Hyperlink"/>
            <w:rFonts w:ascii="Arial Narrow" w:hAnsi="Arial Narrow"/>
            <w:noProof/>
          </w:rPr>
          <w:t>3.6</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Managementul utilizatorilor și accesul la sistem</w:t>
        </w:r>
        <w:r w:rsidR="00E7041C">
          <w:rPr>
            <w:noProof/>
            <w:webHidden/>
          </w:rPr>
          <w:tab/>
        </w:r>
        <w:r w:rsidR="00E7041C">
          <w:rPr>
            <w:noProof/>
            <w:webHidden/>
          </w:rPr>
          <w:fldChar w:fldCharType="begin"/>
        </w:r>
        <w:r w:rsidR="00E7041C">
          <w:rPr>
            <w:noProof/>
            <w:webHidden/>
          </w:rPr>
          <w:instrText xml:space="preserve"> PAGEREF _Toc48297734 \h </w:instrText>
        </w:r>
        <w:r w:rsidR="00E7041C">
          <w:rPr>
            <w:noProof/>
            <w:webHidden/>
          </w:rPr>
        </w:r>
        <w:r w:rsidR="00E7041C">
          <w:rPr>
            <w:noProof/>
            <w:webHidden/>
          </w:rPr>
          <w:fldChar w:fldCharType="separate"/>
        </w:r>
        <w:r w:rsidR="00E7041C">
          <w:rPr>
            <w:noProof/>
            <w:webHidden/>
          </w:rPr>
          <w:t>230</w:t>
        </w:r>
        <w:r w:rsidR="00E7041C">
          <w:rPr>
            <w:noProof/>
            <w:webHidden/>
          </w:rPr>
          <w:fldChar w:fldCharType="end"/>
        </w:r>
      </w:hyperlink>
    </w:p>
    <w:p w14:paraId="2F597097" w14:textId="5FC75BDC"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35" w:history="1">
        <w:r w:rsidR="00E7041C" w:rsidRPr="0092178D">
          <w:rPr>
            <w:rStyle w:val="Hyperlink"/>
            <w:rFonts w:ascii="Arial Narrow" w:hAnsi="Arial Narrow"/>
            <w:noProof/>
          </w:rPr>
          <w:t>3.7</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Securitatea sistemului</w:t>
        </w:r>
        <w:r w:rsidR="00E7041C">
          <w:rPr>
            <w:noProof/>
            <w:webHidden/>
          </w:rPr>
          <w:tab/>
        </w:r>
        <w:r w:rsidR="00E7041C">
          <w:rPr>
            <w:noProof/>
            <w:webHidden/>
          </w:rPr>
          <w:fldChar w:fldCharType="begin"/>
        </w:r>
        <w:r w:rsidR="00E7041C">
          <w:rPr>
            <w:noProof/>
            <w:webHidden/>
          </w:rPr>
          <w:instrText xml:space="preserve"> PAGEREF _Toc48297735 \h </w:instrText>
        </w:r>
        <w:r w:rsidR="00E7041C">
          <w:rPr>
            <w:noProof/>
            <w:webHidden/>
          </w:rPr>
        </w:r>
        <w:r w:rsidR="00E7041C">
          <w:rPr>
            <w:noProof/>
            <w:webHidden/>
          </w:rPr>
          <w:fldChar w:fldCharType="separate"/>
        </w:r>
        <w:r w:rsidR="00E7041C">
          <w:rPr>
            <w:noProof/>
            <w:webHidden/>
          </w:rPr>
          <w:t>233</w:t>
        </w:r>
        <w:r w:rsidR="00E7041C">
          <w:rPr>
            <w:noProof/>
            <w:webHidden/>
          </w:rPr>
          <w:fldChar w:fldCharType="end"/>
        </w:r>
      </w:hyperlink>
    </w:p>
    <w:p w14:paraId="15413004" w14:textId="1C49950E" w:rsidR="00E7041C" w:rsidRDefault="00465BC3">
      <w:pPr>
        <w:pStyle w:val="TOC3"/>
        <w:rPr>
          <w:rFonts w:asciiTheme="minorHAnsi" w:eastAsiaTheme="minorEastAsia" w:hAnsiTheme="minorHAnsi" w:cstheme="minorBidi"/>
          <w:noProof/>
          <w:lang w:eastAsia="ro-RO"/>
        </w:rPr>
      </w:pPr>
      <w:hyperlink w:anchor="_Toc48297736" w:history="1">
        <w:r w:rsidR="00E7041C" w:rsidRPr="0092178D">
          <w:rPr>
            <w:rStyle w:val="Hyperlink"/>
            <w:rFonts w:ascii="Arial Narrow" w:hAnsi="Arial Narrow"/>
            <w:noProof/>
          </w:rPr>
          <w:t>3.7.1</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Securitatea rețelei</w:t>
        </w:r>
        <w:r w:rsidR="00E7041C">
          <w:rPr>
            <w:noProof/>
            <w:webHidden/>
          </w:rPr>
          <w:tab/>
        </w:r>
        <w:r w:rsidR="00E7041C">
          <w:rPr>
            <w:noProof/>
            <w:webHidden/>
          </w:rPr>
          <w:fldChar w:fldCharType="begin"/>
        </w:r>
        <w:r w:rsidR="00E7041C">
          <w:rPr>
            <w:noProof/>
            <w:webHidden/>
          </w:rPr>
          <w:instrText xml:space="preserve"> PAGEREF _Toc48297736 \h </w:instrText>
        </w:r>
        <w:r w:rsidR="00E7041C">
          <w:rPr>
            <w:noProof/>
            <w:webHidden/>
          </w:rPr>
        </w:r>
        <w:r w:rsidR="00E7041C">
          <w:rPr>
            <w:noProof/>
            <w:webHidden/>
          </w:rPr>
          <w:fldChar w:fldCharType="separate"/>
        </w:r>
        <w:r w:rsidR="00E7041C">
          <w:rPr>
            <w:noProof/>
            <w:webHidden/>
          </w:rPr>
          <w:t>233</w:t>
        </w:r>
        <w:r w:rsidR="00E7041C">
          <w:rPr>
            <w:noProof/>
            <w:webHidden/>
          </w:rPr>
          <w:fldChar w:fldCharType="end"/>
        </w:r>
      </w:hyperlink>
    </w:p>
    <w:p w14:paraId="00DBD728" w14:textId="1C3A4742" w:rsidR="00E7041C" w:rsidRDefault="00465BC3">
      <w:pPr>
        <w:pStyle w:val="TOC3"/>
        <w:rPr>
          <w:rFonts w:asciiTheme="minorHAnsi" w:eastAsiaTheme="minorEastAsia" w:hAnsiTheme="minorHAnsi" w:cstheme="minorBidi"/>
          <w:noProof/>
          <w:lang w:eastAsia="ro-RO"/>
        </w:rPr>
      </w:pPr>
      <w:hyperlink w:anchor="_Toc48297737" w:history="1">
        <w:r w:rsidR="00E7041C" w:rsidRPr="0092178D">
          <w:rPr>
            <w:rStyle w:val="Hyperlink"/>
            <w:rFonts w:ascii="Arial Narrow" w:hAnsi="Arial Narrow"/>
            <w:noProof/>
          </w:rPr>
          <w:t>3.7.2</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Securitatea datelor</w:t>
        </w:r>
        <w:r w:rsidR="00E7041C">
          <w:rPr>
            <w:noProof/>
            <w:webHidden/>
          </w:rPr>
          <w:tab/>
        </w:r>
        <w:r w:rsidR="00E7041C">
          <w:rPr>
            <w:noProof/>
            <w:webHidden/>
          </w:rPr>
          <w:fldChar w:fldCharType="begin"/>
        </w:r>
        <w:r w:rsidR="00E7041C">
          <w:rPr>
            <w:noProof/>
            <w:webHidden/>
          </w:rPr>
          <w:instrText xml:space="preserve"> PAGEREF _Toc48297737 \h </w:instrText>
        </w:r>
        <w:r w:rsidR="00E7041C">
          <w:rPr>
            <w:noProof/>
            <w:webHidden/>
          </w:rPr>
        </w:r>
        <w:r w:rsidR="00E7041C">
          <w:rPr>
            <w:noProof/>
            <w:webHidden/>
          </w:rPr>
          <w:fldChar w:fldCharType="separate"/>
        </w:r>
        <w:r w:rsidR="00E7041C">
          <w:rPr>
            <w:noProof/>
            <w:webHidden/>
          </w:rPr>
          <w:t>234</w:t>
        </w:r>
        <w:r w:rsidR="00E7041C">
          <w:rPr>
            <w:noProof/>
            <w:webHidden/>
          </w:rPr>
          <w:fldChar w:fldCharType="end"/>
        </w:r>
      </w:hyperlink>
    </w:p>
    <w:p w14:paraId="0CD9DADF" w14:textId="74A01D81" w:rsidR="00E7041C" w:rsidRDefault="00465BC3">
      <w:pPr>
        <w:pStyle w:val="TOC3"/>
        <w:rPr>
          <w:rFonts w:asciiTheme="minorHAnsi" w:eastAsiaTheme="minorEastAsia" w:hAnsiTheme="minorHAnsi" w:cstheme="minorBidi"/>
          <w:noProof/>
          <w:lang w:eastAsia="ro-RO"/>
        </w:rPr>
      </w:pPr>
      <w:hyperlink w:anchor="_Toc48297738" w:history="1">
        <w:r w:rsidR="00E7041C" w:rsidRPr="0092178D">
          <w:rPr>
            <w:rStyle w:val="Hyperlink"/>
            <w:rFonts w:ascii="Arial Narrow" w:hAnsi="Arial Narrow"/>
            <w:noProof/>
          </w:rPr>
          <w:t>3.7.3</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Securitatea aplicațiilor</w:t>
        </w:r>
        <w:r w:rsidR="00E7041C">
          <w:rPr>
            <w:noProof/>
            <w:webHidden/>
          </w:rPr>
          <w:tab/>
        </w:r>
        <w:r w:rsidR="00E7041C">
          <w:rPr>
            <w:noProof/>
            <w:webHidden/>
          </w:rPr>
          <w:fldChar w:fldCharType="begin"/>
        </w:r>
        <w:r w:rsidR="00E7041C">
          <w:rPr>
            <w:noProof/>
            <w:webHidden/>
          </w:rPr>
          <w:instrText xml:space="preserve"> PAGEREF _Toc48297738 \h </w:instrText>
        </w:r>
        <w:r w:rsidR="00E7041C">
          <w:rPr>
            <w:noProof/>
            <w:webHidden/>
          </w:rPr>
        </w:r>
        <w:r w:rsidR="00E7041C">
          <w:rPr>
            <w:noProof/>
            <w:webHidden/>
          </w:rPr>
          <w:fldChar w:fldCharType="separate"/>
        </w:r>
        <w:r w:rsidR="00E7041C">
          <w:rPr>
            <w:noProof/>
            <w:webHidden/>
          </w:rPr>
          <w:t>234</w:t>
        </w:r>
        <w:r w:rsidR="00E7041C">
          <w:rPr>
            <w:noProof/>
            <w:webHidden/>
          </w:rPr>
          <w:fldChar w:fldCharType="end"/>
        </w:r>
      </w:hyperlink>
    </w:p>
    <w:p w14:paraId="1CAE5F7A" w14:textId="1E4C15CD" w:rsidR="00E7041C" w:rsidRDefault="00465BC3">
      <w:pPr>
        <w:pStyle w:val="TOC3"/>
        <w:rPr>
          <w:rFonts w:asciiTheme="minorHAnsi" w:eastAsiaTheme="minorEastAsia" w:hAnsiTheme="minorHAnsi" w:cstheme="minorBidi"/>
          <w:noProof/>
          <w:lang w:eastAsia="ro-RO"/>
        </w:rPr>
      </w:pPr>
      <w:hyperlink w:anchor="_Toc48297739" w:history="1">
        <w:r w:rsidR="00E7041C" w:rsidRPr="0092178D">
          <w:rPr>
            <w:rStyle w:val="Hyperlink"/>
            <w:rFonts w:ascii="Arial Narrow" w:hAnsi="Arial Narrow"/>
            <w:noProof/>
          </w:rPr>
          <w:t>3.7.4</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Securitate fizică</w:t>
        </w:r>
        <w:r w:rsidR="00E7041C">
          <w:rPr>
            <w:noProof/>
            <w:webHidden/>
          </w:rPr>
          <w:tab/>
        </w:r>
        <w:r w:rsidR="00E7041C">
          <w:rPr>
            <w:noProof/>
            <w:webHidden/>
          </w:rPr>
          <w:fldChar w:fldCharType="begin"/>
        </w:r>
        <w:r w:rsidR="00E7041C">
          <w:rPr>
            <w:noProof/>
            <w:webHidden/>
          </w:rPr>
          <w:instrText xml:space="preserve"> PAGEREF _Toc48297739 \h </w:instrText>
        </w:r>
        <w:r w:rsidR="00E7041C">
          <w:rPr>
            <w:noProof/>
            <w:webHidden/>
          </w:rPr>
        </w:r>
        <w:r w:rsidR="00E7041C">
          <w:rPr>
            <w:noProof/>
            <w:webHidden/>
          </w:rPr>
          <w:fldChar w:fldCharType="separate"/>
        </w:r>
        <w:r w:rsidR="00E7041C">
          <w:rPr>
            <w:noProof/>
            <w:webHidden/>
          </w:rPr>
          <w:t>234</w:t>
        </w:r>
        <w:r w:rsidR="00E7041C">
          <w:rPr>
            <w:noProof/>
            <w:webHidden/>
          </w:rPr>
          <w:fldChar w:fldCharType="end"/>
        </w:r>
      </w:hyperlink>
    </w:p>
    <w:p w14:paraId="68918EB7" w14:textId="6DF86109" w:rsidR="00E7041C" w:rsidRDefault="00465BC3">
      <w:pPr>
        <w:pStyle w:val="TOC3"/>
        <w:rPr>
          <w:rFonts w:asciiTheme="minorHAnsi" w:eastAsiaTheme="minorEastAsia" w:hAnsiTheme="minorHAnsi" w:cstheme="minorBidi"/>
          <w:noProof/>
          <w:lang w:eastAsia="ro-RO"/>
        </w:rPr>
      </w:pPr>
      <w:hyperlink w:anchor="_Toc48297740" w:history="1">
        <w:r w:rsidR="00E7041C" w:rsidRPr="0092178D">
          <w:rPr>
            <w:rStyle w:val="Hyperlink"/>
            <w:rFonts w:ascii="Arial Narrow" w:hAnsi="Arial Narrow"/>
            <w:noProof/>
          </w:rPr>
          <w:t>3.7.5</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Confidențialitatea datelor</w:t>
        </w:r>
        <w:r w:rsidR="00E7041C">
          <w:rPr>
            <w:noProof/>
            <w:webHidden/>
          </w:rPr>
          <w:tab/>
        </w:r>
        <w:r w:rsidR="00E7041C">
          <w:rPr>
            <w:noProof/>
            <w:webHidden/>
          </w:rPr>
          <w:fldChar w:fldCharType="begin"/>
        </w:r>
        <w:r w:rsidR="00E7041C">
          <w:rPr>
            <w:noProof/>
            <w:webHidden/>
          </w:rPr>
          <w:instrText xml:space="preserve"> PAGEREF _Toc48297740 \h </w:instrText>
        </w:r>
        <w:r w:rsidR="00E7041C">
          <w:rPr>
            <w:noProof/>
            <w:webHidden/>
          </w:rPr>
        </w:r>
        <w:r w:rsidR="00E7041C">
          <w:rPr>
            <w:noProof/>
            <w:webHidden/>
          </w:rPr>
          <w:fldChar w:fldCharType="separate"/>
        </w:r>
        <w:r w:rsidR="00E7041C">
          <w:rPr>
            <w:noProof/>
            <w:webHidden/>
          </w:rPr>
          <w:t>234</w:t>
        </w:r>
        <w:r w:rsidR="00E7041C">
          <w:rPr>
            <w:noProof/>
            <w:webHidden/>
          </w:rPr>
          <w:fldChar w:fldCharType="end"/>
        </w:r>
      </w:hyperlink>
    </w:p>
    <w:p w14:paraId="331CFE4D" w14:textId="1FFC5D6E"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41" w:history="1">
        <w:r w:rsidR="00E7041C" w:rsidRPr="0092178D">
          <w:rPr>
            <w:rStyle w:val="Hyperlink"/>
            <w:rFonts w:ascii="Arial Narrow" w:hAnsi="Arial Narrow"/>
            <w:noProof/>
          </w:rPr>
          <w:t>3.8</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Capacitate și dimensionare date</w:t>
        </w:r>
        <w:r w:rsidR="00E7041C">
          <w:rPr>
            <w:noProof/>
            <w:webHidden/>
          </w:rPr>
          <w:tab/>
        </w:r>
        <w:r w:rsidR="00E7041C">
          <w:rPr>
            <w:noProof/>
            <w:webHidden/>
          </w:rPr>
          <w:fldChar w:fldCharType="begin"/>
        </w:r>
        <w:r w:rsidR="00E7041C">
          <w:rPr>
            <w:noProof/>
            <w:webHidden/>
          </w:rPr>
          <w:instrText xml:space="preserve"> PAGEREF _Toc48297741 \h </w:instrText>
        </w:r>
        <w:r w:rsidR="00E7041C">
          <w:rPr>
            <w:noProof/>
            <w:webHidden/>
          </w:rPr>
        </w:r>
        <w:r w:rsidR="00E7041C">
          <w:rPr>
            <w:noProof/>
            <w:webHidden/>
          </w:rPr>
          <w:fldChar w:fldCharType="separate"/>
        </w:r>
        <w:r w:rsidR="00E7041C">
          <w:rPr>
            <w:noProof/>
            <w:webHidden/>
          </w:rPr>
          <w:t>234</w:t>
        </w:r>
        <w:r w:rsidR="00E7041C">
          <w:rPr>
            <w:noProof/>
            <w:webHidden/>
          </w:rPr>
          <w:fldChar w:fldCharType="end"/>
        </w:r>
      </w:hyperlink>
    </w:p>
    <w:p w14:paraId="7A549CD9" w14:textId="0B96F211"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42" w:history="1">
        <w:r w:rsidR="00E7041C" w:rsidRPr="0092178D">
          <w:rPr>
            <w:rStyle w:val="Hyperlink"/>
            <w:rFonts w:ascii="Arial Narrow" w:hAnsi="Arial Narrow"/>
            <w:noProof/>
          </w:rPr>
          <w:t>3.9</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Cerințe de implementare</w:t>
        </w:r>
        <w:r w:rsidR="00E7041C">
          <w:rPr>
            <w:noProof/>
            <w:webHidden/>
          </w:rPr>
          <w:tab/>
        </w:r>
        <w:r w:rsidR="00E7041C">
          <w:rPr>
            <w:noProof/>
            <w:webHidden/>
          </w:rPr>
          <w:fldChar w:fldCharType="begin"/>
        </w:r>
        <w:r w:rsidR="00E7041C">
          <w:rPr>
            <w:noProof/>
            <w:webHidden/>
          </w:rPr>
          <w:instrText xml:space="preserve"> PAGEREF _Toc48297742 \h </w:instrText>
        </w:r>
        <w:r w:rsidR="00E7041C">
          <w:rPr>
            <w:noProof/>
            <w:webHidden/>
          </w:rPr>
        </w:r>
        <w:r w:rsidR="00E7041C">
          <w:rPr>
            <w:noProof/>
            <w:webHidden/>
          </w:rPr>
          <w:fldChar w:fldCharType="separate"/>
        </w:r>
        <w:r w:rsidR="00E7041C">
          <w:rPr>
            <w:noProof/>
            <w:webHidden/>
          </w:rPr>
          <w:t>237</w:t>
        </w:r>
        <w:r w:rsidR="00E7041C">
          <w:rPr>
            <w:noProof/>
            <w:webHidden/>
          </w:rPr>
          <w:fldChar w:fldCharType="end"/>
        </w:r>
      </w:hyperlink>
    </w:p>
    <w:p w14:paraId="1B12189C" w14:textId="6AAF28C8" w:rsidR="00E7041C" w:rsidRDefault="00465BC3">
      <w:pPr>
        <w:pStyle w:val="TOC3"/>
        <w:rPr>
          <w:rFonts w:asciiTheme="minorHAnsi" w:eastAsiaTheme="minorEastAsia" w:hAnsiTheme="minorHAnsi" w:cstheme="minorBidi"/>
          <w:noProof/>
          <w:lang w:eastAsia="ro-RO"/>
        </w:rPr>
      </w:pPr>
      <w:hyperlink w:anchor="_Toc48297743" w:history="1">
        <w:r w:rsidR="00E7041C" w:rsidRPr="0092178D">
          <w:rPr>
            <w:rStyle w:val="Hyperlink"/>
            <w:rFonts w:ascii="Arial Narrow" w:hAnsi="Arial Narrow"/>
            <w:noProof/>
          </w:rPr>
          <w:t>3.9.1</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Servicii de management de proiect</w:t>
        </w:r>
        <w:r w:rsidR="00E7041C">
          <w:rPr>
            <w:noProof/>
            <w:webHidden/>
          </w:rPr>
          <w:tab/>
        </w:r>
        <w:r w:rsidR="00E7041C">
          <w:rPr>
            <w:noProof/>
            <w:webHidden/>
          </w:rPr>
          <w:fldChar w:fldCharType="begin"/>
        </w:r>
        <w:r w:rsidR="00E7041C">
          <w:rPr>
            <w:noProof/>
            <w:webHidden/>
          </w:rPr>
          <w:instrText xml:space="preserve"> PAGEREF _Toc48297743 \h </w:instrText>
        </w:r>
        <w:r w:rsidR="00E7041C">
          <w:rPr>
            <w:noProof/>
            <w:webHidden/>
          </w:rPr>
        </w:r>
        <w:r w:rsidR="00E7041C">
          <w:rPr>
            <w:noProof/>
            <w:webHidden/>
          </w:rPr>
          <w:fldChar w:fldCharType="separate"/>
        </w:r>
        <w:r w:rsidR="00E7041C">
          <w:rPr>
            <w:noProof/>
            <w:webHidden/>
          </w:rPr>
          <w:t>237</w:t>
        </w:r>
        <w:r w:rsidR="00E7041C">
          <w:rPr>
            <w:noProof/>
            <w:webHidden/>
          </w:rPr>
          <w:fldChar w:fldCharType="end"/>
        </w:r>
      </w:hyperlink>
    </w:p>
    <w:p w14:paraId="2046E22E" w14:textId="3A1D0E0A" w:rsidR="00E7041C" w:rsidRDefault="00465BC3">
      <w:pPr>
        <w:pStyle w:val="TOC3"/>
        <w:rPr>
          <w:rFonts w:asciiTheme="minorHAnsi" w:eastAsiaTheme="minorEastAsia" w:hAnsiTheme="minorHAnsi" w:cstheme="minorBidi"/>
          <w:noProof/>
          <w:lang w:eastAsia="ro-RO"/>
        </w:rPr>
      </w:pPr>
      <w:hyperlink w:anchor="_Toc48297744" w:history="1">
        <w:r w:rsidR="00E7041C" w:rsidRPr="0092178D">
          <w:rPr>
            <w:rStyle w:val="Hyperlink"/>
            <w:rFonts w:ascii="Arial Narrow" w:hAnsi="Arial Narrow"/>
            <w:noProof/>
          </w:rPr>
          <w:t>3.9.2</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Servicii de implementare</w:t>
        </w:r>
        <w:r w:rsidR="00E7041C">
          <w:rPr>
            <w:noProof/>
            <w:webHidden/>
          </w:rPr>
          <w:tab/>
        </w:r>
        <w:r w:rsidR="00E7041C">
          <w:rPr>
            <w:noProof/>
            <w:webHidden/>
          </w:rPr>
          <w:fldChar w:fldCharType="begin"/>
        </w:r>
        <w:r w:rsidR="00E7041C">
          <w:rPr>
            <w:noProof/>
            <w:webHidden/>
          </w:rPr>
          <w:instrText xml:space="preserve"> PAGEREF _Toc48297744 \h </w:instrText>
        </w:r>
        <w:r w:rsidR="00E7041C">
          <w:rPr>
            <w:noProof/>
            <w:webHidden/>
          </w:rPr>
        </w:r>
        <w:r w:rsidR="00E7041C">
          <w:rPr>
            <w:noProof/>
            <w:webHidden/>
          </w:rPr>
          <w:fldChar w:fldCharType="separate"/>
        </w:r>
        <w:r w:rsidR="00E7041C">
          <w:rPr>
            <w:noProof/>
            <w:webHidden/>
          </w:rPr>
          <w:t>244</w:t>
        </w:r>
        <w:r w:rsidR="00E7041C">
          <w:rPr>
            <w:noProof/>
            <w:webHidden/>
          </w:rPr>
          <w:fldChar w:fldCharType="end"/>
        </w:r>
      </w:hyperlink>
    </w:p>
    <w:p w14:paraId="5A5FB974" w14:textId="67683414" w:rsidR="00E7041C" w:rsidRDefault="00465BC3">
      <w:pPr>
        <w:pStyle w:val="TOC3"/>
        <w:rPr>
          <w:rFonts w:asciiTheme="minorHAnsi" w:eastAsiaTheme="minorEastAsia" w:hAnsiTheme="minorHAnsi" w:cstheme="minorBidi"/>
          <w:noProof/>
          <w:lang w:eastAsia="ro-RO"/>
        </w:rPr>
      </w:pPr>
      <w:hyperlink w:anchor="_Toc48297745" w:history="1">
        <w:r w:rsidR="00E7041C" w:rsidRPr="0092178D">
          <w:rPr>
            <w:rStyle w:val="Hyperlink"/>
            <w:rFonts w:ascii="Arial Narrow" w:hAnsi="Arial Narrow"/>
            <w:noProof/>
          </w:rPr>
          <w:t>3.9.3</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Servicii de mentenanță, garanție și suport</w:t>
        </w:r>
        <w:r w:rsidR="00E7041C">
          <w:rPr>
            <w:noProof/>
            <w:webHidden/>
          </w:rPr>
          <w:tab/>
        </w:r>
        <w:r w:rsidR="00E7041C">
          <w:rPr>
            <w:noProof/>
            <w:webHidden/>
          </w:rPr>
          <w:fldChar w:fldCharType="begin"/>
        </w:r>
        <w:r w:rsidR="00E7041C">
          <w:rPr>
            <w:noProof/>
            <w:webHidden/>
          </w:rPr>
          <w:instrText xml:space="preserve"> PAGEREF _Toc48297745 \h </w:instrText>
        </w:r>
        <w:r w:rsidR="00E7041C">
          <w:rPr>
            <w:noProof/>
            <w:webHidden/>
          </w:rPr>
        </w:r>
        <w:r w:rsidR="00E7041C">
          <w:rPr>
            <w:noProof/>
            <w:webHidden/>
          </w:rPr>
          <w:fldChar w:fldCharType="separate"/>
        </w:r>
        <w:r w:rsidR="00E7041C">
          <w:rPr>
            <w:noProof/>
            <w:webHidden/>
          </w:rPr>
          <w:t>248</w:t>
        </w:r>
        <w:r w:rsidR="00E7041C">
          <w:rPr>
            <w:noProof/>
            <w:webHidden/>
          </w:rPr>
          <w:fldChar w:fldCharType="end"/>
        </w:r>
      </w:hyperlink>
    </w:p>
    <w:p w14:paraId="255A8091" w14:textId="679B472F" w:rsidR="00E7041C" w:rsidRDefault="00465BC3">
      <w:pPr>
        <w:pStyle w:val="TOC3"/>
        <w:rPr>
          <w:rFonts w:asciiTheme="minorHAnsi" w:eastAsiaTheme="minorEastAsia" w:hAnsiTheme="minorHAnsi" w:cstheme="minorBidi"/>
          <w:noProof/>
          <w:lang w:eastAsia="ro-RO"/>
        </w:rPr>
      </w:pPr>
      <w:hyperlink w:anchor="_Toc48297746" w:history="1">
        <w:r w:rsidR="00E7041C" w:rsidRPr="0092178D">
          <w:rPr>
            <w:rStyle w:val="Hyperlink"/>
            <w:rFonts w:ascii="Arial Narrow" w:hAnsi="Arial Narrow"/>
            <w:noProof/>
          </w:rPr>
          <w:t>3.9.4</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Instruirea personalului ONRC</w:t>
        </w:r>
        <w:r w:rsidR="00E7041C">
          <w:rPr>
            <w:noProof/>
            <w:webHidden/>
          </w:rPr>
          <w:tab/>
        </w:r>
        <w:r w:rsidR="00E7041C">
          <w:rPr>
            <w:noProof/>
            <w:webHidden/>
          </w:rPr>
          <w:fldChar w:fldCharType="begin"/>
        </w:r>
        <w:r w:rsidR="00E7041C">
          <w:rPr>
            <w:noProof/>
            <w:webHidden/>
          </w:rPr>
          <w:instrText xml:space="preserve"> PAGEREF _Toc48297746 \h </w:instrText>
        </w:r>
        <w:r w:rsidR="00E7041C">
          <w:rPr>
            <w:noProof/>
            <w:webHidden/>
          </w:rPr>
        </w:r>
        <w:r w:rsidR="00E7041C">
          <w:rPr>
            <w:noProof/>
            <w:webHidden/>
          </w:rPr>
          <w:fldChar w:fldCharType="separate"/>
        </w:r>
        <w:r w:rsidR="00E7041C">
          <w:rPr>
            <w:noProof/>
            <w:webHidden/>
          </w:rPr>
          <w:t>251</w:t>
        </w:r>
        <w:r w:rsidR="00E7041C">
          <w:rPr>
            <w:noProof/>
            <w:webHidden/>
          </w:rPr>
          <w:fldChar w:fldCharType="end"/>
        </w:r>
      </w:hyperlink>
    </w:p>
    <w:p w14:paraId="1C0303F5" w14:textId="67002F66"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47" w:history="1">
        <w:r w:rsidR="00E7041C" w:rsidRPr="0092178D">
          <w:rPr>
            <w:rStyle w:val="Hyperlink"/>
            <w:rFonts w:ascii="Arial Narrow" w:hAnsi="Arial Narrow"/>
            <w:noProof/>
          </w:rPr>
          <w:t>3.10</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Riscuri identificate</w:t>
        </w:r>
        <w:r w:rsidR="00E7041C">
          <w:rPr>
            <w:noProof/>
            <w:webHidden/>
          </w:rPr>
          <w:tab/>
        </w:r>
        <w:r w:rsidR="00E7041C">
          <w:rPr>
            <w:noProof/>
            <w:webHidden/>
          </w:rPr>
          <w:fldChar w:fldCharType="begin"/>
        </w:r>
        <w:r w:rsidR="00E7041C">
          <w:rPr>
            <w:noProof/>
            <w:webHidden/>
          </w:rPr>
          <w:instrText xml:space="preserve"> PAGEREF _Toc48297747 \h </w:instrText>
        </w:r>
        <w:r w:rsidR="00E7041C">
          <w:rPr>
            <w:noProof/>
            <w:webHidden/>
          </w:rPr>
        </w:r>
        <w:r w:rsidR="00E7041C">
          <w:rPr>
            <w:noProof/>
            <w:webHidden/>
          </w:rPr>
          <w:fldChar w:fldCharType="separate"/>
        </w:r>
        <w:r w:rsidR="00E7041C">
          <w:rPr>
            <w:noProof/>
            <w:webHidden/>
          </w:rPr>
          <w:t>254</w:t>
        </w:r>
        <w:r w:rsidR="00E7041C">
          <w:rPr>
            <w:noProof/>
            <w:webHidden/>
          </w:rPr>
          <w:fldChar w:fldCharType="end"/>
        </w:r>
      </w:hyperlink>
    </w:p>
    <w:p w14:paraId="3ABB9A35" w14:textId="3977E4A2"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48" w:history="1">
        <w:r w:rsidR="00E7041C" w:rsidRPr="0092178D">
          <w:rPr>
            <w:rStyle w:val="Hyperlink"/>
            <w:rFonts w:ascii="Arial Narrow" w:hAnsi="Arial Narrow"/>
            <w:noProof/>
          </w:rPr>
          <w:t>3.11</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Cerințe specifice</w:t>
        </w:r>
        <w:r w:rsidR="00E7041C">
          <w:rPr>
            <w:noProof/>
            <w:webHidden/>
          </w:rPr>
          <w:tab/>
        </w:r>
        <w:r w:rsidR="00E7041C">
          <w:rPr>
            <w:noProof/>
            <w:webHidden/>
          </w:rPr>
          <w:fldChar w:fldCharType="begin"/>
        </w:r>
        <w:r w:rsidR="00E7041C">
          <w:rPr>
            <w:noProof/>
            <w:webHidden/>
          </w:rPr>
          <w:instrText xml:space="preserve"> PAGEREF _Toc48297748 \h </w:instrText>
        </w:r>
        <w:r w:rsidR="00E7041C">
          <w:rPr>
            <w:noProof/>
            <w:webHidden/>
          </w:rPr>
        </w:r>
        <w:r w:rsidR="00E7041C">
          <w:rPr>
            <w:noProof/>
            <w:webHidden/>
          </w:rPr>
          <w:fldChar w:fldCharType="separate"/>
        </w:r>
        <w:r w:rsidR="00E7041C">
          <w:rPr>
            <w:noProof/>
            <w:webHidden/>
          </w:rPr>
          <w:t>258</w:t>
        </w:r>
        <w:r w:rsidR="00E7041C">
          <w:rPr>
            <w:noProof/>
            <w:webHidden/>
          </w:rPr>
          <w:fldChar w:fldCharType="end"/>
        </w:r>
      </w:hyperlink>
    </w:p>
    <w:p w14:paraId="4A17B2AD" w14:textId="17AB1CD8"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49" w:history="1">
        <w:r w:rsidR="00E7041C" w:rsidRPr="0092178D">
          <w:rPr>
            <w:rStyle w:val="Hyperlink"/>
            <w:rFonts w:ascii="Arial Narrow" w:hAnsi="Arial Narrow"/>
            <w:noProof/>
          </w:rPr>
          <w:t>3.12</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Evaluarea performanței Contractantului</w:t>
        </w:r>
        <w:r w:rsidR="00E7041C">
          <w:rPr>
            <w:noProof/>
            <w:webHidden/>
          </w:rPr>
          <w:tab/>
        </w:r>
        <w:r w:rsidR="00E7041C">
          <w:rPr>
            <w:noProof/>
            <w:webHidden/>
          </w:rPr>
          <w:fldChar w:fldCharType="begin"/>
        </w:r>
        <w:r w:rsidR="00E7041C">
          <w:rPr>
            <w:noProof/>
            <w:webHidden/>
          </w:rPr>
          <w:instrText xml:space="preserve"> PAGEREF _Toc48297749 \h </w:instrText>
        </w:r>
        <w:r w:rsidR="00E7041C">
          <w:rPr>
            <w:noProof/>
            <w:webHidden/>
          </w:rPr>
        </w:r>
        <w:r w:rsidR="00E7041C">
          <w:rPr>
            <w:noProof/>
            <w:webHidden/>
          </w:rPr>
          <w:fldChar w:fldCharType="separate"/>
        </w:r>
        <w:r w:rsidR="00E7041C">
          <w:rPr>
            <w:noProof/>
            <w:webHidden/>
          </w:rPr>
          <w:t>259</w:t>
        </w:r>
        <w:r w:rsidR="00E7041C">
          <w:rPr>
            <w:noProof/>
            <w:webHidden/>
          </w:rPr>
          <w:fldChar w:fldCharType="end"/>
        </w:r>
      </w:hyperlink>
    </w:p>
    <w:p w14:paraId="0A2E855F" w14:textId="6384CAA0" w:rsidR="00E7041C" w:rsidRDefault="00465BC3">
      <w:pPr>
        <w:pStyle w:val="TOC1"/>
        <w:tabs>
          <w:tab w:val="left" w:pos="440"/>
          <w:tab w:val="right" w:leader="dot" w:pos="9350"/>
        </w:tabs>
        <w:rPr>
          <w:rFonts w:asciiTheme="minorHAnsi" w:eastAsiaTheme="minorEastAsia" w:hAnsiTheme="minorHAnsi" w:cstheme="minorBidi"/>
          <w:noProof/>
          <w:lang w:eastAsia="ro-RO"/>
        </w:rPr>
      </w:pPr>
      <w:hyperlink w:anchor="_Toc48297750" w:history="1">
        <w:r w:rsidR="00E7041C" w:rsidRPr="0092178D">
          <w:rPr>
            <w:rStyle w:val="Hyperlink"/>
            <w:rFonts w:ascii="Arial Narrow" w:hAnsi="Arial Narrow"/>
            <w:noProof/>
          </w:rPr>
          <w:t>4</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Descrierea cerințelor pentru experții cheie</w:t>
        </w:r>
        <w:r w:rsidR="00E7041C">
          <w:rPr>
            <w:noProof/>
            <w:webHidden/>
          </w:rPr>
          <w:tab/>
        </w:r>
        <w:r w:rsidR="00E7041C">
          <w:rPr>
            <w:noProof/>
            <w:webHidden/>
          </w:rPr>
          <w:fldChar w:fldCharType="begin"/>
        </w:r>
        <w:r w:rsidR="00E7041C">
          <w:rPr>
            <w:noProof/>
            <w:webHidden/>
          </w:rPr>
          <w:instrText xml:space="preserve"> PAGEREF _Toc48297750 \h </w:instrText>
        </w:r>
        <w:r w:rsidR="00E7041C">
          <w:rPr>
            <w:noProof/>
            <w:webHidden/>
          </w:rPr>
        </w:r>
        <w:r w:rsidR="00E7041C">
          <w:rPr>
            <w:noProof/>
            <w:webHidden/>
          </w:rPr>
          <w:fldChar w:fldCharType="separate"/>
        </w:r>
        <w:r w:rsidR="00E7041C">
          <w:rPr>
            <w:noProof/>
            <w:webHidden/>
          </w:rPr>
          <w:t>260</w:t>
        </w:r>
        <w:r w:rsidR="00E7041C">
          <w:rPr>
            <w:noProof/>
            <w:webHidden/>
          </w:rPr>
          <w:fldChar w:fldCharType="end"/>
        </w:r>
      </w:hyperlink>
    </w:p>
    <w:p w14:paraId="35BF3DEB" w14:textId="78D2BFD4"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51" w:history="1">
        <w:r w:rsidR="00E7041C" w:rsidRPr="0092178D">
          <w:rPr>
            <w:rStyle w:val="Hyperlink"/>
            <w:rFonts w:ascii="Arial Narrow" w:hAnsi="Arial Narrow"/>
            <w:noProof/>
          </w:rPr>
          <w:t>4.1</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Responsabilitățile experților cheie</w:t>
        </w:r>
        <w:r w:rsidR="00E7041C">
          <w:rPr>
            <w:noProof/>
            <w:webHidden/>
          </w:rPr>
          <w:tab/>
        </w:r>
        <w:r w:rsidR="00E7041C">
          <w:rPr>
            <w:noProof/>
            <w:webHidden/>
          </w:rPr>
          <w:fldChar w:fldCharType="begin"/>
        </w:r>
        <w:r w:rsidR="00E7041C">
          <w:rPr>
            <w:noProof/>
            <w:webHidden/>
          </w:rPr>
          <w:instrText xml:space="preserve"> PAGEREF _Toc48297751 \h </w:instrText>
        </w:r>
        <w:r w:rsidR="00E7041C">
          <w:rPr>
            <w:noProof/>
            <w:webHidden/>
          </w:rPr>
        </w:r>
        <w:r w:rsidR="00E7041C">
          <w:rPr>
            <w:noProof/>
            <w:webHidden/>
          </w:rPr>
          <w:fldChar w:fldCharType="separate"/>
        </w:r>
        <w:r w:rsidR="00E7041C">
          <w:rPr>
            <w:noProof/>
            <w:webHidden/>
          </w:rPr>
          <w:t>260</w:t>
        </w:r>
        <w:r w:rsidR="00E7041C">
          <w:rPr>
            <w:noProof/>
            <w:webHidden/>
          </w:rPr>
          <w:fldChar w:fldCharType="end"/>
        </w:r>
      </w:hyperlink>
    </w:p>
    <w:p w14:paraId="04B720E3" w14:textId="209241FD" w:rsidR="00E7041C" w:rsidRDefault="00465BC3">
      <w:pPr>
        <w:pStyle w:val="TOC3"/>
        <w:rPr>
          <w:rFonts w:asciiTheme="minorHAnsi" w:eastAsiaTheme="minorEastAsia" w:hAnsiTheme="minorHAnsi" w:cstheme="minorBidi"/>
          <w:noProof/>
          <w:lang w:eastAsia="ro-RO"/>
        </w:rPr>
      </w:pPr>
      <w:hyperlink w:anchor="_Toc48297752" w:history="1">
        <w:r w:rsidR="00E7041C" w:rsidRPr="0092178D">
          <w:rPr>
            <w:rStyle w:val="Hyperlink"/>
            <w:rFonts w:ascii="Arial Narrow" w:hAnsi="Arial Narrow"/>
            <w:noProof/>
          </w:rPr>
          <w:t>4.1.1</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Manager de proiect – 1 persoană</w:t>
        </w:r>
        <w:r w:rsidR="00E7041C">
          <w:rPr>
            <w:noProof/>
            <w:webHidden/>
          </w:rPr>
          <w:tab/>
        </w:r>
        <w:r w:rsidR="00E7041C">
          <w:rPr>
            <w:noProof/>
            <w:webHidden/>
          </w:rPr>
          <w:fldChar w:fldCharType="begin"/>
        </w:r>
        <w:r w:rsidR="00E7041C">
          <w:rPr>
            <w:noProof/>
            <w:webHidden/>
          </w:rPr>
          <w:instrText xml:space="preserve"> PAGEREF _Toc48297752 \h </w:instrText>
        </w:r>
        <w:r w:rsidR="00E7041C">
          <w:rPr>
            <w:noProof/>
            <w:webHidden/>
          </w:rPr>
        </w:r>
        <w:r w:rsidR="00E7041C">
          <w:rPr>
            <w:noProof/>
            <w:webHidden/>
          </w:rPr>
          <w:fldChar w:fldCharType="separate"/>
        </w:r>
        <w:r w:rsidR="00E7041C">
          <w:rPr>
            <w:noProof/>
            <w:webHidden/>
          </w:rPr>
          <w:t>260</w:t>
        </w:r>
        <w:r w:rsidR="00E7041C">
          <w:rPr>
            <w:noProof/>
            <w:webHidden/>
          </w:rPr>
          <w:fldChar w:fldCharType="end"/>
        </w:r>
      </w:hyperlink>
    </w:p>
    <w:p w14:paraId="00756701" w14:textId="055D456B" w:rsidR="00E7041C" w:rsidRDefault="00465BC3">
      <w:pPr>
        <w:pStyle w:val="TOC3"/>
        <w:rPr>
          <w:rFonts w:asciiTheme="minorHAnsi" w:eastAsiaTheme="minorEastAsia" w:hAnsiTheme="minorHAnsi" w:cstheme="minorBidi"/>
          <w:noProof/>
          <w:lang w:eastAsia="ro-RO"/>
        </w:rPr>
      </w:pPr>
      <w:hyperlink w:anchor="_Toc48297753" w:history="1">
        <w:r w:rsidR="00E7041C" w:rsidRPr="0092178D">
          <w:rPr>
            <w:rStyle w:val="Hyperlink"/>
            <w:rFonts w:ascii="Arial Narrow" w:hAnsi="Arial Narrow"/>
            <w:noProof/>
          </w:rPr>
          <w:t>4.1.2</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Manager de proiect adjunct – 1 persoană</w:t>
        </w:r>
        <w:r w:rsidR="00E7041C">
          <w:rPr>
            <w:noProof/>
            <w:webHidden/>
          </w:rPr>
          <w:tab/>
        </w:r>
        <w:r w:rsidR="00E7041C">
          <w:rPr>
            <w:noProof/>
            <w:webHidden/>
          </w:rPr>
          <w:fldChar w:fldCharType="begin"/>
        </w:r>
        <w:r w:rsidR="00E7041C">
          <w:rPr>
            <w:noProof/>
            <w:webHidden/>
          </w:rPr>
          <w:instrText xml:space="preserve"> PAGEREF _Toc48297753 \h </w:instrText>
        </w:r>
        <w:r w:rsidR="00E7041C">
          <w:rPr>
            <w:noProof/>
            <w:webHidden/>
          </w:rPr>
        </w:r>
        <w:r w:rsidR="00E7041C">
          <w:rPr>
            <w:noProof/>
            <w:webHidden/>
          </w:rPr>
          <w:fldChar w:fldCharType="separate"/>
        </w:r>
        <w:r w:rsidR="00E7041C">
          <w:rPr>
            <w:noProof/>
            <w:webHidden/>
          </w:rPr>
          <w:t>261</w:t>
        </w:r>
        <w:r w:rsidR="00E7041C">
          <w:rPr>
            <w:noProof/>
            <w:webHidden/>
          </w:rPr>
          <w:fldChar w:fldCharType="end"/>
        </w:r>
      </w:hyperlink>
    </w:p>
    <w:p w14:paraId="32FD503B" w14:textId="2D92AE6D" w:rsidR="00E7041C" w:rsidRDefault="00465BC3">
      <w:pPr>
        <w:pStyle w:val="TOC3"/>
        <w:rPr>
          <w:rFonts w:asciiTheme="minorHAnsi" w:eastAsiaTheme="minorEastAsia" w:hAnsiTheme="minorHAnsi" w:cstheme="minorBidi"/>
          <w:noProof/>
          <w:lang w:eastAsia="ro-RO"/>
        </w:rPr>
      </w:pPr>
      <w:hyperlink w:anchor="_Toc48297754" w:history="1">
        <w:r w:rsidR="00E7041C" w:rsidRPr="0092178D">
          <w:rPr>
            <w:rStyle w:val="Hyperlink"/>
            <w:rFonts w:ascii="Arial Narrow" w:hAnsi="Arial Narrow"/>
            <w:noProof/>
          </w:rPr>
          <w:t>4.1.3</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arhitect soluție – 1 persoană</w:t>
        </w:r>
        <w:r w:rsidR="00E7041C">
          <w:rPr>
            <w:noProof/>
            <w:webHidden/>
          </w:rPr>
          <w:tab/>
        </w:r>
        <w:r w:rsidR="00E7041C">
          <w:rPr>
            <w:noProof/>
            <w:webHidden/>
          </w:rPr>
          <w:fldChar w:fldCharType="begin"/>
        </w:r>
        <w:r w:rsidR="00E7041C">
          <w:rPr>
            <w:noProof/>
            <w:webHidden/>
          </w:rPr>
          <w:instrText xml:space="preserve"> PAGEREF _Toc48297754 \h </w:instrText>
        </w:r>
        <w:r w:rsidR="00E7041C">
          <w:rPr>
            <w:noProof/>
            <w:webHidden/>
          </w:rPr>
        </w:r>
        <w:r w:rsidR="00E7041C">
          <w:rPr>
            <w:noProof/>
            <w:webHidden/>
          </w:rPr>
          <w:fldChar w:fldCharType="separate"/>
        </w:r>
        <w:r w:rsidR="00E7041C">
          <w:rPr>
            <w:noProof/>
            <w:webHidden/>
          </w:rPr>
          <w:t>261</w:t>
        </w:r>
        <w:r w:rsidR="00E7041C">
          <w:rPr>
            <w:noProof/>
            <w:webHidden/>
          </w:rPr>
          <w:fldChar w:fldCharType="end"/>
        </w:r>
      </w:hyperlink>
    </w:p>
    <w:p w14:paraId="3AFBAA1F" w14:textId="5C820A7E" w:rsidR="00E7041C" w:rsidRDefault="00465BC3">
      <w:pPr>
        <w:pStyle w:val="TOC3"/>
        <w:rPr>
          <w:rFonts w:asciiTheme="minorHAnsi" w:eastAsiaTheme="minorEastAsia" w:hAnsiTheme="minorHAnsi" w:cstheme="minorBidi"/>
          <w:noProof/>
          <w:lang w:eastAsia="ro-RO"/>
        </w:rPr>
      </w:pPr>
      <w:hyperlink w:anchor="_Toc48297755" w:history="1">
        <w:r w:rsidR="00E7041C" w:rsidRPr="0092178D">
          <w:rPr>
            <w:rStyle w:val="Hyperlink"/>
            <w:rFonts w:ascii="Arial Narrow" w:hAnsi="Arial Narrow"/>
            <w:noProof/>
          </w:rPr>
          <w:t>4.1.4</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coordonare analiză – 1 persoană</w:t>
        </w:r>
        <w:r w:rsidR="00E7041C">
          <w:rPr>
            <w:noProof/>
            <w:webHidden/>
          </w:rPr>
          <w:tab/>
        </w:r>
        <w:r w:rsidR="00E7041C">
          <w:rPr>
            <w:noProof/>
            <w:webHidden/>
          </w:rPr>
          <w:fldChar w:fldCharType="begin"/>
        </w:r>
        <w:r w:rsidR="00E7041C">
          <w:rPr>
            <w:noProof/>
            <w:webHidden/>
          </w:rPr>
          <w:instrText xml:space="preserve"> PAGEREF _Toc48297755 \h </w:instrText>
        </w:r>
        <w:r w:rsidR="00E7041C">
          <w:rPr>
            <w:noProof/>
            <w:webHidden/>
          </w:rPr>
        </w:r>
        <w:r w:rsidR="00E7041C">
          <w:rPr>
            <w:noProof/>
            <w:webHidden/>
          </w:rPr>
          <w:fldChar w:fldCharType="separate"/>
        </w:r>
        <w:r w:rsidR="00E7041C">
          <w:rPr>
            <w:noProof/>
            <w:webHidden/>
          </w:rPr>
          <w:t>261</w:t>
        </w:r>
        <w:r w:rsidR="00E7041C">
          <w:rPr>
            <w:noProof/>
            <w:webHidden/>
          </w:rPr>
          <w:fldChar w:fldCharType="end"/>
        </w:r>
      </w:hyperlink>
    </w:p>
    <w:p w14:paraId="63BA3F90" w14:textId="0437FBCF" w:rsidR="00E7041C" w:rsidRDefault="00465BC3">
      <w:pPr>
        <w:pStyle w:val="TOC3"/>
        <w:rPr>
          <w:rFonts w:asciiTheme="minorHAnsi" w:eastAsiaTheme="minorEastAsia" w:hAnsiTheme="minorHAnsi" w:cstheme="minorBidi"/>
          <w:noProof/>
          <w:lang w:eastAsia="ro-RO"/>
        </w:rPr>
      </w:pPr>
      <w:hyperlink w:anchor="_Toc48297756" w:history="1">
        <w:r w:rsidR="00E7041C" w:rsidRPr="0092178D">
          <w:rPr>
            <w:rStyle w:val="Hyperlink"/>
            <w:rFonts w:ascii="Arial Narrow" w:hAnsi="Arial Narrow"/>
            <w:noProof/>
          </w:rPr>
          <w:t>4.1.5</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analist de business – 3 persoane</w:t>
        </w:r>
        <w:r w:rsidR="00E7041C">
          <w:rPr>
            <w:noProof/>
            <w:webHidden/>
          </w:rPr>
          <w:tab/>
        </w:r>
        <w:r w:rsidR="00E7041C">
          <w:rPr>
            <w:noProof/>
            <w:webHidden/>
          </w:rPr>
          <w:fldChar w:fldCharType="begin"/>
        </w:r>
        <w:r w:rsidR="00E7041C">
          <w:rPr>
            <w:noProof/>
            <w:webHidden/>
          </w:rPr>
          <w:instrText xml:space="preserve"> PAGEREF _Toc48297756 \h </w:instrText>
        </w:r>
        <w:r w:rsidR="00E7041C">
          <w:rPr>
            <w:noProof/>
            <w:webHidden/>
          </w:rPr>
        </w:r>
        <w:r w:rsidR="00E7041C">
          <w:rPr>
            <w:noProof/>
            <w:webHidden/>
          </w:rPr>
          <w:fldChar w:fldCharType="separate"/>
        </w:r>
        <w:r w:rsidR="00E7041C">
          <w:rPr>
            <w:noProof/>
            <w:webHidden/>
          </w:rPr>
          <w:t>261</w:t>
        </w:r>
        <w:r w:rsidR="00E7041C">
          <w:rPr>
            <w:noProof/>
            <w:webHidden/>
          </w:rPr>
          <w:fldChar w:fldCharType="end"/>
        </w:r>
      </w:hyperlink>
    </w:p>
    <w:p w14:paraId="7B2566CD" w14:textId="29AE7CC2" w:rsidR="00E7041C" w:rsidRDefault="00465BC3">
      <w:pPr>
        <w:pStyle w:val="TOC3"/>
        <w:rPr>
          <w:rFonts w:asciiTheme="minorHAnsi" w:eastAsiaTheme="minorEastAsia" w:hAnsiTheme="minorHAnsi" w:cstheme="minorBidi"/>
          <w:noProof/>
          <w:lang w:eastAsia="ro-RO"/>
        </w:rPr>
      </w:pPr>
      <w:hyperlink w:anchor="_Toc48297757" w:history="1">
        <w:r w:rsidR="00E7041C" w:rsidRPr="0092178D">
          <w:rPr>
            <w:rStyle w:val="Hyperlink"/>
            <w:rFonts w:ascii="Arial Narrow" w:hAnsi="Arial Narrow"/>
            <w:noProof/>
          </w:rPr>
          <w:t>4.1.6</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coordonare dezvoltare software – 1 persoană</w:t>
        </w:r>
        <w:r w:rsidR="00E7041C">
          <w:rPr>
            <w:noProof/>
            <w:webHidden/>
          </w:rPr>
          <w:tab/>
        </w:r>
        <w:r w:rsidR="00E7041C">
          <w:rPr>
            <w:noProof/>
            <w:webHidden/>
          </w:rPr>
          <w:fldChar w:fldCharType="begin"/>
        </w:r>
        <w:r w:rsidR="00E7041C">
          <w:rPr>
            <w:noProof/>
            <w:webHidden/>
          </w:rPr>
          <w:instrText xml:space="preserve"> PAGEREF _Toc48297757 \h </w:instrText>
        </w:r>
        <w:r w:rsidR="00E7041C">
          <w:rPr>
            <w:noProof/>
            <w:webHidden/>
          </w:rPr>
        </w:r>
        <w:r w:rsidR="00E7041C">
          <w:rPr>
            <w:noProof/>
            <w:webHidden/>
          </w:rPr>
          <w:fldChar w:fldCharType="separate"/>
        </w:r>
        <w:r w:rsidR="00E7041C">
          <w:rPr>
            <w:noProof/>
            <w:webHidden/>
          </w:rPr>
          <w:t>261</w:t>
        </w:r>
        <w:r w:rsidR="00E7041C">
          <w:rPr>
            <w:noProof/>
            <w:webHidden/>
          </w:rPr>
          <w:fldChar w:fldCharType="end"/>
        </w:r>
      </w:hyperlink>
    </w:p>
    <w:p w14:paraId="64E5D176" w14:textId="4403520F" w:rsidR="00E7041C" w:rsidRDefault="00465BC3">
      <w:pPr>
        <w:pStyle w:val="TOC3"/>
        <w:rPr>
          <w:rFonts w:asciiTheme="minorHAnsi" w:eastAsiaTheme="minorEastAsia" w:hAnsiTheme="minorHAnsi" w:cstheme="minorBidi"/>
          <w:noProof/>
          <w:lang w:eastAsia="ro-RO"/>
        </w:rPr>
      </w:pPr>
      <w:hyperlink w:anchor="_Toc48297758" w:history="1">
        <w:r w:rsidR="00E7041C" w:rsidRPr="0092178D">
          <w:rPr>
            <w:rStyle w:val="Hyperlink"/>
            <w:rFonts w:ascii="Arial Narrow" w:hAnsi="Arial Narrow"/>
            <w:noProof/>
          </w:rPr>
          <w:t>4.1.7</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dezvoltare aplicații software – 6 persoane</w:t>
        </w:r>
        <w:r w:rsidR="00E7041C">
          <w:rPr>
            <w:noProof/>
            <w:webHidden/>
          </w:rPr>
          <w:tab/>
        </w:r>
        <w:r w:rsidR="00E7041C">
          <w:rPr>
            <w:noProof/>
            <w:webHidden/>
          </w:rPr>
          <w:fldChar w:fldCharType="begin"/>
        </w:r>
        <w:r w:rsidR="00E7041C">
          <w:rPr>
            <w:noProof/>
            <w:webHidden/>
          </w:rPr>
          <w:instrText xml:space="preserve"> PAGEREF _Toc48297758 \h </w:instrText>
        </w:r>
        <w:r w:rsidR="00E7041C">
          <w:rPr>
            <w:noProof/>
            <w:webHidden/>
          </w:rPr>
        </w:r>
        <w:r w:rsidR="00E7041C">
          <w:rPr>
            <w:noProof/>
            <w:webHidden/>
          </w:rPr>
          <w:fldChar w:fldCharType="separate"/>
        </w:r>
        <w:r w:rsidR="00E7041C">
          <w:rPr>
            <w:noProof/>
            <w:webHidden/>
          </w:rPr>
          <w:t>262</w:t>
        </w:r>
        <w:r w:rsidR="00E7041C">
          <w:rPr>
            <w:noProof/>
            <w:webHidden/>
          </w:rPr>
          <w:fldChar w:fldCharType="end"/>
        </w:r>
      </w:hyperlink>
    </w:p>
    <w:p w14:paraId="5FA199F8" w14:textId="139F743F" w:rsidR="00E7041C" w:rsidRDefault="00465BC3">
      <w:pPr>
        <w:pStyle w:val="TOC3"/>
        <w:rPr>
          <w:rFonts w:asciiTheme="minorHAnsi" w:eastAsiaTheme="minorEastAsia" w:hAnsiTheme="minorHAnsi" w:cstheme="minorBidi"/>
          <w:noProof/>
          <w:lang w:eastAsia="ro-RO"/>
        </w:rPr>
      </w:pPr>
      <w:hyperlink w:anchor="_Toc48297759" w:history="1">
        <w:r w:rsidR="00E7041C" w:rsidRPr="0092178D">
          <w:rPr>
            <w:rStyle w:val="Hyperlink"/>
            <w:rFonts w:ascii="Arial Narrow" w:hAnsi="Arial Narrow"/>
            <w:noProof/>
          </w:rPr>
          <w:t>4.1.8</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coordonare testare – 1 persoană</w:t>
        </w:r>
        <w:r w:rsidR="00E7041C">
          <w:rPr>
            <w:noProof/>
            <w:webHidden/>
          </w:rPr>
          <w:tab/>
        </w:r>
        <w:r w:rsidR="00E7041C">
          <w:rPr>
            <w:noProof/>
            <w:webHidden/>
          </w:rPr>
          <w:fldChar w:fldCharType="begin"/>
        </w:r>
        <w:r w:rsidR="00E7041C">
          <w:rPr>
            <w:noProof/>
            <w:webHidden/>
          </w:rPr>
          <w:instrText xml:space="preserve"> PAGEREF _Toc48297759 \h </w:instrText>
        </w:r>
        <w:r w:rsidR="00E7041C">
          <w:rPr>
            <w:noProof/>
            <w:webHidden/>
          </w:rPr>
        </w:r>
        <w:r w:rsidR="00E7041C">
          <w:rPr>
            <w:noProof/>
            <w:webHidden/>
          </w:rPr>
          <w:fldChar w:fldCharType="separate"/>
        </w:r>
        <w:r w:rsidR="00E7041C">
          <w:rPr>
            <w:noProof/>
            <w:webHidden/>
          </w:rPr>
          <w:t>262</w:t>
        </w:r>
        <w:r w:rsidR="00E7041C">
          <w:rPr>
            <w:noProof/>
            <w:webHidden/>
          </w:rPr>
          <w:fldChar w:fldCharType="end"/>
        </w:r>
      </w:hyperlink>
    </w:p>
    <w:p w14:paraId="559CB3D5" w14:textId="0F245C35" w:rsidR="00E7041C" w:rsidRDefault="00465BC3">
      <w:pPr>
        <w:pStyle w:val="TOC3"/>
        <w:rPr>
          <w:rFonts w:asciiTheme="minorHAnsi" w:eastAsiaTheme="minorEastAsia" w:hAnsiTheme="minorHAnsi" w:cstheme="minorBidi"/>
          <w:noProof/>
          <w:lang w:eastAsia="ro-RO"/>
        </w:rPr>
      </w:pPr>
      <w:hyperlink w:anchor="_Toc48297760" w:history="1">
        <w:r w:rsidR="00E7041C" w:rsidRPr="0092178D">
          <w:rPr>
            <w:rStyle w:val="Hyperlink"/>
            <w:rFonts w:ascii="Arial Narrow" w:hAnsi="Arial Narrow"/>
            <w:noProof/>
          </w:rPr>
          <w:t>4.1.9</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testare – 2 persoane</w:t>
        </w:r>
        <w:r w:rsidR="00E7041C">
          <w:rPr>
            <w:noProof/>
            <w:webHidden/>
          </w:rPr>
          <w:tab/>
        </w:r>
        <w:r w:rsidR="00E7041C">
          <w:rPr>
            <w:noProof/>
            <w:webHidden/>
          </w:rPr>
          <w:fldChar w:fldCharType="begin"/>
        </w:r>
        <w:r w:rsidR="00E7041C">
          <w:rPr>
            <w:noProof/>
            <w:webHidden/>
          </w:rPr>
          <w:instrText xml:space="preserve"> PAGEREF _Toc48297760 \h </w:instrText>
        </w:r>
        <w:r w:rsidR="00E7041C">
          <w:rPr>
            <w:noProof/>
            <w:webHidden/>
          </w:rPr>
        </w:r>
        <w:r w:rsidR="00E7041C">
          <w:rPr>
            <w:noProof/>
            <w:webHidden/>
          </w:rPr>
          <w:fldChar w:fldCharType="separate"/>
        </w:r>
        <w:r w:rsidR="00E7041C">
          <w:rPr>
            <w:noProof/>
            <w:webHidden/>
          </w:rPr>
          <w:t>262</w:t>
        </w:r>
        <w:r w:rsidR="00E7041C">
          <w:rPr>
            <w:noProof/>
            <w:webHidden/>
          </w:rPr>
          <w:fldChar w:fldCharType="end"/>
        </w:r>
      </w:hyperlink>
    </w:p>
    <w:p w14:paraId="77ABCC11" w14:textId="20A05D90" w:rsidR="00E7041C" w:rsidRDefault="00465BC3">
      <w:pPr>
        <w:pStyle w:val="TOC3"/>
        <w:rPr>
          <w:rFonts w:asciiTheme="minorHAnsi" w:eastAsiaTheme="minorEastAsia" w:hAnsiTheme="minorHAnsi" w:cstheme="minorBidi"/>
          <w:noProof/>
          <w:lang w:eastAsia="ro-RO"/>
        </w:rPr>
      </w:pPr>
      <w:hyperlink w:anchor="_Toc48297761" w:history="1">
        <w:r w:rsidR="00E7041C" w:rsidRPr="0092178D">
          <w:rPr>
            <w:rStyle w:val="Hyperlink"/>
            <w:rFonts w:ascii="Arial Narrow" w:hAnsi="Arial Narrow"/>
            <w:noProof/>
          </w:rPr>
          <w:t>4.1.10</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implementare software – 2 persoane</w:t>
        </w:r>
        <w:r w:rsidR="00E7041C">
          <w:rPr>
            <w:noProof/>
            <w:webHidden/>
          </w:rPr>
          <w:tab/>
        </w:r>
        <w:r w:rsidR="00E7041C">
          <w:rPr>
            <w:noProof/>
            <w:webHidden/>
          </w:rPr>
          <w:fldChar w:fldCharType="begin"/>
        </w:r>
        <w:r w:rsidR="00E7041C">
          <w:rPr>
            <w:noProof/>
            <w:webHidden/>
          </w:rPr>
          <w:instrText xml:space="preserve"> PAGEREF _Toc48297761 \h </w:instrText>
        </w:r>
        <w:r w:rsidR="00E7041C">
          <w:rPr>
            <w:noProof/>
            <w:webHidden/>
          </w:rPr>
        </w:r>
        <w:r w:rsidR="00E7041C">
          <w:rPr>
            <w:noProof/>
            <w:webHidden/>
          </w:rPr>
          <w:fldChar w:fldCharType="separate"/>
        </w:r>
        <w:r w:rsidR="00E7041C">
          <w:rPr>
            <w:noProof/>
            <w:webHidden/>
          </w:rPr>
          <w:t>262</w:t>
        </w:r>
        <w:r w:rsidR="00E7041C">
          <w:rPr>
            <w:noProof/>
            <w:webHidden/>
          </w:rPr>
          <w:fldChar w:fldCharType="end"/>
        </w:r>
      </w:hyperlink>
    </w:p>
    <w:p w14:paraId="14C09247" w14:textId="4B747C4D" w:rsidR="00E7041C" w:rsidRDefault="00465BC3">
      <w:pPr>
        <w:pStyle w:val="TOC3"/>
        <w:rPr>
          <w:rFonts w:asciiTheme="minorHAnsi" w:eastAsiaTheme="minorEastAsia" w:hAnsiTheme="minorHAnsi" w:cstheme="minorBidi"/>
          <w:noProof/>
          <w:lang w:eastAsia="ro-RO"/>
        </w:rPr>
      </w:pPr>
      <w:hyperlink w:anchor="_Toc48297762" w:history="1">
        <w:r w:rsidR="00E7041C" w:rsidRPr="0092178D">
          <w:rPr>
            <w:rStyle w:val="Hyperlink"/>
            <w:rFonts w:ascii="Arial Narrow" w:hAnsi="Arial Narrow"/>
            <w:noProof/>
          </w:rPr>
          <w:t>4.1.11</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baza de date – 1 persoană</w:t>
        </w:r>
        <w:r w:rsidR="00E7041C">
          <w:rPr>
            <w:noProof/>
            <w:webHidden/>
          </w:rPr>
          <w:tab/>
        </w:r>
        <w:r w:rsidR="00E7041C">
          <w:rPr>
            <w:noProof/>
            <w:webHidden/>
          </w:rPr>
          <w:fldChar w:fldCharType="begin"/>
        </w:r>
        <w:r w:rsidR="00E7041C">
          <w:rPr>
            <w:noProof/>
            <w:webHidden/>
          </w:rPr>
          <w:instrText xml:space="preserve"> PAGEREF _Toc48297762 \h </w:instrText>
        </w:r>
        <w:r w:rsidR="00E7041C">
          <w:rPr>
            <w:noProof/>
            <w:webHidden/>
          </w:rPr>
        </w:r>
        <w:r w:rsidR="00E7041C">
          <w:rPr>
            <w:noProof/>
            <w:webHidden/>
          </w:rPr>
          <w:fldChar w:fldCharType="separate"/>
        </w:r>
        <w:r w:rsidR="00E7041C">
          <w:rPr>
            <w:noProof/>
            <w:webHidden/>
          </w:rPr>
          <w:t>263</w:t>
        </w:r>
        <w:r w:rsidR="00E7041C">
          <w:rPr>
            <w:noProof/>
            <w:webHidden/>
          </w:rPr>
          <w:fldChar w:fldCharType="end"/>
        </w:r>
      </w:hyperlink>
    </w:p>
    <w:p w14:paraId="3AB86910" w14:textId="7005CD1F" w:rsidR="00E7041C" w:rsidRDefault="00465BC3">
      <w:pPr>
        <w:pStyle w:val="TOC3"/>
        <w:rPr>
          <w:rFonts w:asciiTheme="minorHAnsi" w:eastAsiaTheme="minorEastAsia" w:hAnsiTheme="minorHAnsi" w:cstheme="minorBidi"/>
          <w:noProof/>
          <w:lang w:eastAsia="ro-RO"/>
        </w:rPr>
      </w:pPr>
      <w:hyperlink w:anchor="_Toc48297763" w:history="1">
        <w:r w:rsidR="00E7041C" w:rsidRPr="0092178D">
          <w:rPr>
            <w:rStyle w:val="Hyperlink"/>
            <w:rFonts w:ascii="Arial Narrow" w:hAnsi="Arial Narrow"/>
            <w:noProof/>
          </w:rPr>
          <w:t>4.1.12</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replicări date/ETL – 1 persoană</w:t>
        </w:r>
        <w:r w:rsidR="00E7041C">
          <w:rPr>
            <w:noProof/>
            <w:webHidden/>
          </w:rPr>
          <w:tab/>
        </w:r>
        <w:r w:rsidR="00E7041C">
          <w:rPr>
            <w:noProof/>
            <w:webHidden/>
          </w:rPr>
          <w:fldChar w:fldCharType="begin"/>
        </w:r>
        <w:r w:rsidR="00E7041C">
          <w:rPr>
            <w:noProof/>
            <w:webHidden/>
          </w:rPr>
          <w:instrText xml:space="preserve"> PAGEREF _Toc48297763 \h </w:instrText>
        </w:r>
        <w:r w:rsidR="00E7041C">
          <w:rPr>
            <w:noProof/>
            <w:webHidden/>
          </w:rPr>
        </w:r>
        <w:r w:rsidR="00E7041C">
          <w:rPr>
            <w:noProof/>
            <w:webHidden/>
          </w:rPr>
          <w:fldChar w:fldCharType="separate"/>
        </w:r>
        <w:r w:rsidR="00E7041C">
          <w:rPr>
            <w:noProof/>
            <w:webHidden/>
          </w:rPr>
          <w:t>263</w:t>
        </w:r>
        <w:r w:rsidR="00E7041C">
          <w:rPr>
            <w:noProof/>
            <w:webHidden/>
          </w:rPr>
          <w:fldChar w:fldCharType="end"/>
        </w:r>
      </w:hyperlink>
    </w:p>
    <w:p w14:paraId="4FA3584A" w14:textId="47667EF7" w:rsidR="00E7041C" w:rsidRDefault="00465BC3">
      <w:pPr>
        <w:pStyle w:val="TOC3"/>
        <w:rPr>
          <w:rFonts w:asciiTheme="minorHAnsi" w:eastAsiaTheme="minorEastAsia" w:hAnsiTheme="minorHAnsi" w:cstheme="minorBidi"/>
          <w:noProof/>
          <w:lang w:eastAsia="ro-RO"/>
        </w:rPr>
      </w:pPr>
      <w:hyperlink w:anchor="_Toc48297764" w:history="1">
        <w:r w:rsidR="00E7041C" w:rsidRPr="0092178D">
          <w:rPr>
            <w:rStyle w:val="Hyperlink"/>
            <w:rFonts w:ascii="Arial Narrow" w:hAnsi="Arial Narrow"/>
            <w:noProof/>
          </w:rPr>
          <w:t>4.1.13</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infrastructură/virtualizare – 1 persoană</w:t>
        </w:r>
        <w:r w:rsidR="00E7041C">
          <w:rPr>
            <w:noProof/>
            <w:webHidden/>
          </w:rPr>
          <w:tab/>
        </w:r>
        <w:r w:rsidR="00E7041C">
          <w:rPr>
            <w:noProof/>
            <w:webHidden/>
          </w:rPr>
          <w:fldChar w:fldCharType="begin"/>
        </w:r>
        <w:r w:rsidR="00E7041C">
          <w:rPr>
            <w:noProof/>
            <w:webHidden/>
          </w:rPr>
          <w:instrText xml:space="preserve"> PAGEREF _Toc48297764 \h </w:instrText>
        </w:r>
        <w:r w:rsidR="00E7041C">
          <w:rPr>
            <w:noProof/>
            <w:webHidden/>
          </w:rPr>
        </w:r>
        <w:r w:rsidR="00E7041C">
          <w:rPr>
            <w:noProof/>
            <w:webHidden/>
          </w:rPr>
          <w:fldChar w:fldCharType="separate"/>
        </w:r>
        <w:r w:rsidR="00E7041C">
          <w:rPr>
            <w:noProof/>
            <w:webHidden/>
          </w:rPr>
          <w:t>263</w:t>
        </w:r>
        <w:r w:rsidR="00E7041C">
          <w:rPr>
            <w:noProof/>
            <w:webHidden/>
          </w:rPr>
          <w:fldChar w:fldCharType="end"/>
        </w:r>
      </w:hyperlink>
    </w:p>
    <w:p w14:paraId="487EE1AE" w14:textId="0E2B5A52" w:rsidR="00E7041C" w:rsidRDefault="00465BC3">
      <w:pPr>
        <w:pStyle w:val="TOC3"/>
        <w:rPr>
          <w:rFonts w:asciiTheme="minorHAnsi" w:eastAsiaTheme="minorEastAsia" w:hAnsiTheme="minorHAnsi" w:cstheme="minorBidi"/>
          <w:noProof/>
          <w:lang w:eastAsia="ro-RO"/>
        </w:rPr>
      </w:pPr>
      <w:hyperlink w:anchor="_Toc48297765" w:history="1">
        <w:r w:rsidR="00E7041C" w:rsidRPr="0092178D">
          <w:rPr>
            <w:rStyle w:val="Hyperlink"/>
            <w:rFonts w:ascii="Arial Narrow" w:hAnsi="Arial Narrow"/>
            <w:noProof/>
          </w:rPr>
          <w:t>4.1.14</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comunicații – 1 persoană</w:t>
        </w:r>
        <w:r w:rsidR="00E7041C">
          <w:rPr>
            <w:noProof/>
            <w:webHidden/>
          </w:rPr>
          <w:tab/>
        </w:r>
        <w:r w:rsidR="00E7041C">
          <w:rPr>
            <w:noProof/>
            <w:webHidden/>
          </w:rPr>
          <w:fldChar w:fldCharType="begin"/>
        </w:r>
        <w:r w:rsidR="00E7041C">
          <w:rPr>
            <w:noProof/>
            <w:webHidden/>
          </w:rPr>
          <w:instrText xml:space="preserve"> PAGEREF _Toc48297765 \h </w:instrText>
        </w:r>
        <w:r w:rsidR="00E7041C">
          <w:rPr>
            <w:noProof/>
            <w:webHidden/>
          </w:rPr>
        </w:r>
        <w:r w:rsidR="00E7041C">
          <w:rPr>
            <w:noProof/>
            <w:webHidden/>
          </w:rPr>
          <w:fldChar w:fldCharType="separate"/>
        </w:r>
        <w:r w:rsidR="00E7041C">
          <w:rPr>
            <w:noProof/>
            <w:webHidden/>
          </w:rPr>
          <w:t>263</w:t>
        </w:r>
        <w:r w:rsidR="00E7041C">
          <w:rPr>
            <w:noProof/>
            <w:webHidden/>
          </w:rPr>
          <w:fldChar w:fldCharType="end"/>
        </w:r>
      </w:hyperlink>
    </w:p>
    <w:p w14:paraId="46A49F09" w14:textId="1ADC90AF" w:rsidR="00E7041C" w:rsidRDefault="00465BC3">
      <w:pPr>
        <w:pStyle w:val="TOC3"/>
        <w:rPr>
          <w:rFonts w:asciiTheme="minorHAnsi" w:eastAsiaTheme="minorEastAsia" w:hAnsiTheme="minorHAnsi" w:cstheme="minorBidi"/>
          <w:noProof/>
          <w:lang w:eastAsia="ro-RO"/>
        </w:rPr>
      </w:pPr>
      <w:hyperlink w:anchor="_Toc48297766" w:history="1">
        <w:r w:rsidR="00E7041C" w:rsidRPr="0092178D">
          <w:rPr>
            <w:rStyle w:val="Hyperlink"/>
            <w:rFonts w:ascii="Arial Narrow" w:hAnsi="Arial Narrow"/>
            <w:noProof/>
          </w:rPr>
          <w:t>4.1.15</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testare de securitate – 1 persoană</w:t>
        </w:r>
        <w:r w:rsidR="00E7041C">
          <w:rPr>
            <w:noProof/>
            <w:webHidden/>
          </w:rPr>
          <w:tab/>
        </w:r>
        <w:r w:rsidR="00E7041C">
          <w:rPr>
            <w:noProof/>
            <w:webHidden/>
          </w:rPr>
          <w:fldChar w:fldCharType="begin"/>
        </w:r>
        <w:r w:rsidR="00E7041C">
          <w:rPr>
            <w:noProof/>
            <w:webHidden/>
          </w:rPr>
          <w:instrText xml:space="preserve"> PAGEREF _Toc48297766 \h </w:instrText>
        </w:r>
        <w:r w:rsidR="00E7041C">
          <w:rPr>
            <w:noProof/>
            <w:webHidden/>
          </w:rPr>
        </w:r>
        <w:r w:rsidR="00E7041C">
          <w:rPr>
            <w:noProof/>
            <w:webHidden/>
          </w:rPr>
          <w:fldChar w:fldCharType="separate"/>
        </w:r>
        <w:r w:rsidR="00E7041C">
          <w:rPr>
            <w:noProof/>
            <w:webHidden/>
          </w:rPr>
          <w:t>264</w:t>
        </w:r>
        <w:r w:rsidR="00E7041C">
          <w:rPr>
            <w:noProof/>
            <w:webHidden/>
          </w:rPr>
          <w:fldChar w:fldCharType="end"/>
        </w:r>
      </w:hyperlink>
    </w:p>
    <w:p w14:paraId="3475F968" w14:textId="5DB6B253" w:rsidR="00E7041C" w:rsidRDefault="00465BC3">
      <w:pPr>
        <w:pStyle w:val="TOC3"/>
        <w:rPr>
          <w:rFonts w:asciiTheme="minorHAnsi" w:eastAsiaTheme="minorEastAsia" w:hAnsiTheme="minorHAnsi" w:cstheme="minorBidi"/>
          <w:noProof/>
          <w:lang w:eastAsia="ro-RO"/>
        </w:rPr>
      </w:pPr>
      <w:hyperlink w:anchor="_Toc48297767" w:history="1">
        <w:r w:rsidR="00E7041C" w:rsidRPr="0092178D">
          <w:rPr>
            <w:rStyle w:val="Hyperlink"/>
            <w:rFonts w:ascii="Arial Narrow" w:hAnsi="Arial Narrow"/>
            <w:noProof/>
          </w:rPr>
          <w:t>4.1.16</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securitatea informației – 1 persoană</w:t>
        </w:r>
        <w:r w:rsidR="00E7041C">
          <w:rPr>
            <w:noProof/>
            <w:webHidden/>
          </w:rPr>
          <w:tab/>
        </w:r>
        <w:r w:rsidR="00E7041C">
          <w:rPr>
            <w:noProof/>
            <w:webHidden/>
          </w:rPr>
          <w:fldChar w:fldCharType="begin"/>
        </w:r>
        <w:r w:rsidR="00E7041C">
          <w:rPr>
            <w:noProof/>
            <w:webHidden/>
          </w:rPr>
          <w:instrText xml:space="preserve"> PAGEREF _Toc48297767 \h </w:instrText>
        </w:r>
        <w:r w:rsidR="00E7041C">
          <w:rPr>
            <w:noProof/>
            <w:webHidden/>
          </w:rPr>
        </w:r>
        <w:r w:rsidR="00E7041C">
          <w:rPr>
            <w:noProof/>
            <w:webHidden/>
          </w:rPr>
          <w:fldChar w:fldCharType="separate"/>
        </w:r>
        <w:r w:rsidR="00E7041C">
          <w:rPr>
            <w:noProof/>
            <w:webHidden/>
          </w:rPr>
          <w:t>264</w:t>
        </w:r>
        <w:r w:rsidR="00E7041C">
          <w:rPr>
            <w:noProof/>
            <w:webHidden/>
          </w:rPr>
          <w:fldChar w:fldCharType="end"/>
        </w:r>
      </w:hyperlink>
    </w:p>
    <w:p w14:paraId="2CEDDC28" w14:textId="3189D0FE" w:rsidR="00E7041C" w:rsidRDefault="00465BC3">
      <w:pPr>
        <w:pStyle w:val="TOC3"/>
        <w:rPr>
          <w:rFonts w:asciiTheme="minorHAnsi" w:eastAsiaTheme="minorEastAsia" w:hAnsiTheme="minorHAnsi" w:cstheme="minorBidi"/>
          <w:noProof/>
          <w:lang w:eastAsia="ro-RO"/>
        </w:rPr>
      </w:pPr>
      <w:hyperlink w:anchor="_Toc48297768" w:history="1">
        <w:r w:rsidR="00E7041C" w:rsidRPr="0092178D">
          <w:rPr>
            <w:rStyle w:val="Hyperlink"/>
            <w:rFonts w:ascii="Arial Narrow" w:hAnsi="Arial Narrow"/>
            <w:noProof/>
          </w:rPr>
          <w:t>4.1.17</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instruire – 1 persoană</w:t>
        </w:r>
        <w:r w:rsidR="00E7041C">
          <w:rPr>
            <w:noProof/>
            <w:webHidden/>
          </w:rPr>
          <w:tab/>
        </w:r>
        <w:r w:rsidR="00E7041C">
          <w:rPr>
            <w:noProof/>
            <w:webHidden/>
          </w:rPr>
          <w:fldChar w:fldCharType="begin"/>
        </w:r>
        <w:r w:rsidR="00E7041C">
          <w:rPr>
            <w:noProof/>
            <w:webHidden/>
          </w:rPr>
          <w:instrText xml:space="preserve"> PAGEREF _Toc48297768 \h </w:instrText>
        </w:r>
        <w:r w:rsidR="00E7041C">
          <w:rPr>
            <w:noProof/>
            <w:webHidden/>
          </w:rPr>
        </w:r>
        <w:r w:rsidR="00E7041C">
          <w:rPr>
            <w:noProof/>
            <w:webHidden/>
          </w:rPr>
          <w:fldChar w:fldCharType="separate"/>
        </w:r>
        <w:r w:rsidR="00E7041C">
          <w:rPr>
            <w:noProof/>
            <w:webHidden/>
          </w:rPr>
          <w:t>264</w:t>
        </w:r>
        <w:r w:rsidR="00E7041C">
          <w:rPr>
            <w:noProof/>
            <w:webHidden/>
          </w:rPr>
          <w:fldChar w:fldCharType="end"/>
        </w:r>
      </w:hyperlink>
    </w:p>
    <w:p w14:paraId="3C23A80C" w14:textId="2DE945EC" w:rsidR="00E7041C" w:rsidRDefault="00465BC3">
      <w:pPr>
        <w:pStyle w:val="TOC3"/>
        <w:rPr>
          <w:rFonts w:asciiTheme="minorHAnsi" w:eastAsiaTheme="minorEastAsia" w:hAnsiTheme="minorHAnsi" w:cstheme="minorBidi"/>
          <w:noProof/>
          <w:lang w:eastAsia="ro-RO"/>
        </w:rPr>
      </w:pPr>
      <w:hyperlink w:anchor="_Toc48297769" w:history="1">
        <w:r w:rsidR="00E7041C" w:rsidRPr="0092178D">
          <w:rPr>
            <w:rStyle w:val="Hyperlink"/>
            <w:rFonts w:ascii="Arial Narrow" w:hAnsi="Arial Narrow"/>
            <w:noProof/>
          </w:rPr>
          <w:t>4.1.18</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amenajare centru de date – 1 persoană</w:t>
        </w:r>
        <w:r w:rsidR="00E7041C">
          <w:rPr>
            <w:noProof/>
            <w:webHidden/>
          </w:rPr>
          <w:tab/>
        </w:r>
        <w:r w:rsidR="00E7041C">
          <w:rPr>
            <w:noProof/>
            <w:webHidden/>
          </w:rPr>
          <w:fldChar w:fldCharType="begin"/>
        </w:r>
        <w:r w:rsidR="00E7041C">
          <w:rPr>
            <w:noProof/>
            <w:webHidden/>
          </w:rPr>
          <w:instrText xml:space="preserve"> PAGEREF _Toc48297769 \h </w:instrText>
        </w:r>
        <w:r w:rsidR="00E7041C">
          <w:rPr>
            <w:noProof/>
            <w:webHidden/>
          </w:rPr>
        </w:r>
        <w:r w:rsidR="00E7041C">
          <w:rPr>
            <w:noProof/>
            <w:webHidden/>
          </w:rPr>
          <w:fldChar w:fldCharType="separate"/>
        </w:r>
        <w:r w:rsidR="00E7041C">
          <w:rPr>
            <w:noProof/>
            <w:webHidden/>
          </w:rPr>
          <w:t>264</w:t>
        </w:r>
        <w:r w:rsidR="00E7041C">
          <w:rPr>
            <w:noProof/>
            <w:webHidden/>
          </w:rPr>
          <w:fldChar w:fldCharType="end"/>
        </w:r>
      </w:hyperlink>
    </w:p>
    <w:p w14:paraId="3EF2B312" w14:textId="30225500"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70" w:history="1">
        <w:r w:rsidR="00E7041C" w:rsidRPr="0092178D">
          <w:rPr>
            <w:rStyle w:val="Hyperlink"/>
            <w:rFonts w:ascii="Arial Narrow" w:hAnsi="Arial Narrow"/>
            <w:noProof/>
          </w:rPr>
          <w:t>4.2</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Cerințe minime obligatorii ale experților cheie</w:t>
        </w:r>
        <w:r w:rsidR="00E7041C">
          <w:rPr>
            <w:noProof/>
            <w:webHidden/>
          </w:rPr>
          <w:tab/>
        </w:r>
        <w:r w:rsidR="00E7041C">
          <w:rPr>
            <w:noProof/>
            <w:webHidden/>
          </w:rPr>
          <w:fldChar w:fldCharType="begin"/>
        </w:r>
        <w:r w:rsidR="00E7041C">
          <w:rPr>
            <w:noProof/>
            <w:webHidden/>
          </w:rPr>
          <w:instrText xml:space="preserve"> PAGEREF _Toc48297770 \h </w:instrText>
        </w:r>
        <w:r w:rsidR="00E7041C">
          <w:rPr>
            <w:noProof/>
            <w:webHidden/>
          </w:rPr>
        </w:r>
        <w:r w:rsidR="00E7041C">
          <w:rPr>
            <w:noProof/>
            <w:webHidden/>
          </w:rPr>
          <w:fldChar w:fldCharType="separate"/>
        </w:r>
        <w:r w:rsidR="00E7041C">
          <w:rPr>
            <w:noProof/>
            <w:webHidden/>
          </w:rPr>
          <w:t>265</w:t>
        </w:r>
        <w:r w:rsidR="00E7041C">
          <w:rPr>
            <w:noProof/>
            <w:webHidden/>
          </w:rPr>
          <w:fldChar w:fldCharType="end"/>
        </w:r>
      </w:hyperlink>
    </w:p>
    <w:p w14:paraId="7FCC83CA" w14:textId="6C8240CB" w:rsidR="00E7041C" w:rsidRDefault="00465BC3">
      <w:pPr>
        <w:pStyle w:val="TOC3"/>
        <w:rPr>
          <w:rFonts w:asciiTheme="minorHAnsi" w:eastAsiaTheme="minorEastAsia" w:hAnsiTheme="minorHAnsi" w:cstheme="minorBidi"/>
          <w:noProof/>
          <w:lang w:eastAsia="ro-RO"/>
        </w:rPr>
      </w:pPr>
      <w:hyperlink w:anchor="_Toc48297771" w:history="1">
        <w:r w:rsidR="00E7041C" w:rsidRPr="0092178D">
          <w:rPr>
            <w:rStyle w:val="Hyperlink"/>
            <w:rFonts w:ascii="Arial Narrow" w:hAnsi="Arial Narrow"/>
            <w:noProof/>
          </w:rPr>
          <w:t>4.2.1</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Manager de proiect – 1 persoană</w:t>
        </w:r>
        <w:r w:rsidR="00E7041C">
          <w:rPr>
            <w:noProof/>
            <w:webHidden/>
          </w:rPr>
          <w:tab/>
        </w:r>
        <w:r w:rsidR="00E7041C">
          <w:rPr>
            <w:noProof/>
            <w:webHidden/>
          </w:rPr>
          <w:fldChar w:fldCharType="begin"/>
        </w:r>
        <w:r w:rsidR="00E7041C">
          <w:rPr>
            <w:noProof/>
            <w:webHidden/>
          </w:rPr>
          <w:instrText xml:space="preserve"> PAGEREF _Toc48297771 \h </w:instrText>
        </w:r>
        <w:r w:rsidR="00E7041C">
          <w:rPr>
            <w:noProof/>
            <w:webHidden/>
          </w:rPr>
        </w:r>
        <w:r w:rsidR="00E7041C">
          <w:rPr>
            <w:noProof/>
            <w:webHidden/>
          </w:rPr>
          <w:fldChar w:fldCharType="separate"/>
        </w:r>
        <w:r w:rsidR="00E7041C">
          <w:rPr>
            <w:noProof/>
            <w:webHidden/>
          </w:rPr>
          <w:t>265</w:t>
        </w:r>
        <w:r w:rsidR="00E7041C">
          <w:rPr>
            <w:noProof/>
            <w:webHidden/>
          </w:rPr>
          <w:fldChar w:fldCharType="end"/>
        </w:r>
      </w:hyperlink>
    </w:p>
    <w:p w14:paraId="63E8DCCF" w14:textId="4648425B" w:rsidR="00E7041C" w:rsidRDefault="00465BC3">
      <w:pPr>
        <w:pStyle w:val="TOC3"/>
        <w:rPr>
          <w:rFonts w:asciiTheme="minorHAnsi" w:eastAsiaTheme="minorEastAsia" w:hAnsiTheme="minorHAnsi" w:cstheme="minorBidi"/>
          <w:noProof/>
          <w:lang w:eastAsia="ro-RO"/>
        </w:rPr>
      </w:pPr>
      <w:hyperlink w:anchor="_Toc48297772" w:history="1">
        <w:r w:rsidR="00E7041C" w:rsidRPr="0092178D">
          <w:rPr>
            <w:rStyle w:val="Hyperlink"/>
            <w:rFonts w:ascii="Arial Narrow" w:hAnsi="Arial Narrow"/>
            <w:noProof/>
          </w:rPr>
          <w:t>4.2.2</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Manager de proiect adjunct – 1 persoană</w:t>
        </w:r>
        <w:r w:rsidR="00E7041C">
          <w:rPr>
            <w:noProof/>
            <w:webHidden/>
          </w:rPr>
          <w:tab/>
        </w:r>
        <w:r w:rsidR="00E7041C">
          <w:rPr>
            <w:noProof/>
            <w:webHidden/>
          </w:rPr>
          <w:fldChar w:fldCharType="begin"/>
        </w:r>
        <w:r w:rsidR="00E7041C">
          <w:rPr>
            <w:noProof/>
            <w:webHidden/>
          </w:rPr>
          <w:instrText xml:space="preserve"> PAGEREF _Toc48297772 \h </w:instrText>
        </w:r>
        <w:r w:rsidR="00E7041C">
          <w:rPr>
            <w:noProof/>
            <w:webHidden/>
          </w:rPr>
        </w:r>
        <w:r w:rsidR="00E7041C">
          <w:rPr>
            <w:noProof/>
            <w:webHidden/>
          </w:rPr>
          <w:fldChar w:fldCharType="separate"/>
        </w:r>
        <w:r w:rsidR="00E7041C">
          <w:rPr>
            <w:noProof/>
            <w:webHidden/>
          </w:rPr>
          <w:t>265</w:t>
        </w:r>
        <w:r w:rsidR="00E7041C">
          <w:rPr>
            <w:noProof/>
            <w:webHidden/>
          </w:rPr>
          <w:fldChar w:fldCharType="end"/>
        </w:r>
      </w:hyperlink>
    </w:p>
    <w:p w14:paraId="776BD7EC" w14:textId="49ECB65E" w:rsidR="00E7041C" w:rsidRDefault="00465BC3">
      <w:pPr>
        <w:pStyle w:val="TOC3"/>
        <w:rPr>
          <w:rFonts w:asciiTheme="minorHAnsi" w:eastAsiaTheme="minorEastAsia" w:hAnsiTheme="minorHAnsi" w:cstheme="minorBidi"/>
          <w:noProof/>
          <w:lang w:eastAsia="ro-RO"/>
        </w:rPr>
      </w:pPr>
      <w:hyperlink w:anchor="_Toc48297773" w:history="1">
        <w:r w:rsidR="00E7041C" w:rsidRPr="0092178D">
          <w:rPr>
            <w:rStyle w:val="Hyperlink"/>
            <w:rFonts w:ascii="Arial Narrow" w:hAnsi="Arial Narrow"/>
            <w:noProof/>
          </w:rPr>
          <w:t>4.2.3</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arhitect soluție – 1 persoană</w:t>
        </w:r>
        <w:r w:rsidR="00E7041C">
          <w:rPr>
            <w:noProof/>
            <w:webHidden/>
          </w:rPr>
          <w:tab/>
        </w:r>
        <w:r w:rsidR="00E7041C">
          <w:rPr>
            <w:noProof/>
            <w:webHidden/>
          </w:rPr>
          <w:fldChar w:fldCharType="begin"/>
        </w:r>
        <w:r w:rsidR="00E7041C">
          <w:rPr>
            <w:noProof/>
            <w:webHidden/>
          </w:rPr>
          <w:instrText xml:space="preserve"> PAGEREF _Toc48297773 \h </w:instrText>
        </w:r>
        <w:r w:rsidR="00E7041C">
          <w:rPr>
            <w:noProof/>
            <w:webHidden/>
          </w:rPr>
        </w:r>
        <w:r w:rsidR="00E7041C">
          <w:rPr>
            <w:noProof/>
            <w:webHidden/>
          </w:rPr>
          <w:fldChar w:fldCharType="separate"/>
        </w:r>
        <w:r w:rsidR="00E7041C">
          <w:rPr>
            <w:noProof/>
            <w:webHidden/>
          </w:rPr>
          <w:t>265</w:t>
        </w:r>
        <w:r w:rsidR="00E7041C">
          <w:rPr>
            <w:noProof/>
            <w:webHidden/>
          </w:rPr>
          <w:fldChar w:fldCharType="end"/>
        </w:r>
      </w:hyperlink>
    </w:p>
    <w:p w14:paraId="7F477A0F" w14:textId="44DBEA75" w:rsidR="00E7041C" w:rsidRDefault="00465BC3">
      <w:pPr>
        <w:pStyle w:val="TOC3"/>
        <w:rPr>
          <w:rFonts w:asciiTheme="minorHAnsi" w:eastAsiaTheme="minorEastAsia" w:hAnsiTheme="minorHAnsi" w:cstheme="minorBidi"/>
          <w:noProof/>
          <w:lang w:eastAsia="ro-RO"/>
        </w:rPr>
      </w:pPr>
      <w:hyperlink w:anchor="_Toc48297774" w:history="1">
        <w:r w:rsidR="00E7041C" w:rsidRPr="0092178D">
          <w:rPr>
            <w:rStyle w:val="Hyperlink"/>
            <w:rFonts w:ascii="Arial Narrow" w:hAnsi="Arial Narrow"/>
            <w:noProof/>
          </w:rPr>
          <w:t>4.2.4</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coordonare analiză – 1 persoană</w:t>
        </w:r>
        <w:r w:rsidR="00E7041C">
          <w:rPr>
            <w:noProof/>
            <w:webHidden/>
          </w:rPr>
          <w:tab/>
        </w:r>
        <w:r w:rsidR="00E7041C">
          <w:rPr>
            <w:noProof/>
            <w:webHidden/>
          </w:rPr>
          <w:fldChar w:fldCharType="begin"/>
        </w:r>
        <w:r w:rsidR="00E7041C">
          <w:rPr>
            <w:noProof/>
            <w:webHidden/>
          </w:rPr>
          <w:instrText xml:space="preserve"> PAGEREF _Toc48297774 \h </w:instrText>
        </w:r>
        <w:r w:rsidR="00E7041C">
          <w:rPr>
            <w:noProof/>
            <w:webHidden/>
          </w:rPr>
        </w:r>
        <w:r w:rsidR="00E7041C">
          <w:rPr>
            <w:noProof/>
            <w:webHidden/>
          </w:rPr>
          <w:fldChar w:fldCharType="separate"/>
        </w:r>
        <w:r w:rsidR="00E7041C">
          <w:rPr>
            <w:noProof/>
            <w:webHidden/>
          </w:rPr>
          <w:t>266</w:t>
        </w:r>
        <w:r w:rsidR="00E7041C">
          <w:rPr>
            <w:noProof/>
            <w:webHidden/>
          </w:rPr>
          <w:fldChar w:fldCharType="end"/>
        </w:r>
      </w:hyperlink>
    </w:p>
    <w:p w14:paraId="74227F11" w14:textId="07F5C70C" w:rsidR="00E7041C" w:rsidRDefault="00465BC3">
      <w:pPr>
        <w:pStyle w:val="TOC3"/>
        <w:rPr>
          <w:rFonts w:asciiTheme="minorHAnsi" w:eastAsiaTheme="minorEastAsia" w:hAnsiTheme="minorHAnsi" w:cstheme="minorBidi"/>
          <w:noProof/>
          <w:lang w:eastAsia="ro-RO"/>
        </w:rPr>
      </w:pPr>
      <w:hyperlink w:anchor="_Toc48297775" w:history="1">
        <w:r w:rsidR="00E7041C" w:rsidRPr="0092178D">
          <w:rPr>
            <w:rStyle w:val="Hyperlink"/>
            <w:rFonts w:ascii="Arial Narrow" w:hAnsi="Arial Narrow"/>
            <w:noProof/>
          </w:rPr>
          <w:t>4.2.5</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analist de business – 3 persoane</w:t>
        </w:r>
        <w:r w:rsidR="00E7041C">
          <w:rPr>
            <w:noProof/>
            <w:webHidden/>
          </w:rPr>
          <w:tab/>
        </w:r>
        <w:r w:rsidR="00E7041C">
          <w:rPr>
            <w:noProof/>
            <w:webHidden/>
          </w:rPr>
          <w:fldChar w:fldCharType="begin"/>
        </w:r>
        <w:r w:rsidR="00E7041C">
          <w:rPr>
            <w:noProof/>
            <w:webHidden/>
          </w:rPr>
          <w:instrText xml:space="preserve"> PAGEREF _Toc48297775 \h </w:instrText>
        </w:r>
        <w:r w:rsidR="00E7041C">
          <w:rPr>
            <w:noProof/>
            <w:webHidden/>
          </w:rPr>
        </w:r>
        <w:r w:rsidR="00E7041C">
          <w:rPr>
            <w:noProof/>
            <w:webHidden/>
          </w:rPr>
          <w:fldChar w:fldCharType="separate"/>
        </w:r>
        <w:r w:rsidR="00E7041C">
          <w:rPr>
            <w:noProof/>
            <w:webHidden/>
          </w:rPr>
          <w:t>266</w:t>
        </w:r>
        <w:r w:rsidR="00E7041C">
          <w:rPr>
            <w:noProof/>
            <w:webHidden/>
          </w:rPr>
          <w:fldChar w:fldCharType="end"/>
        </w:r>
      </w:hyperlink>
    </w:p>
    <w:p w14:paraId="6A71A57C" w14:textId="4D2C9F4C" w:rsidR="00E7041C" w:rsidRDefault="00465BC3">
      <w:pPr>
        <w:pStyle w:val="TOC3"/>
        <w:rPr>
          <w:rFonts w:asciiTheme="minorHAnsi" w:eastAsiaTheme="minorEastAsia" w:hAnsiTheme="minorHAnsi" w:cstheme="minorBidi"/>
          <w:noProof/>
          <w:lang w:eastAsia="ro-RO"/>
        </w:rPr>
      </w:pPr>
      <w:hyperlink w:anchor="_Toc48297776" w:history="1">
        <w:r w:rsidR="00E7041C" w:rsidRPr="0092178D">
          <w:rPr>
            <w:rStyle w:val="Hyperlink"/>
            <w:rFonts w:ascii="Arial Narrow" w:hAnsi="Arial Narrow"/>
            <w:noProof/>
          </w:rPr>
          <w:t>4.2.6</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coordonare dezvoltare software – 1 persoană</w:t>
        </w:r>
        <w:r w:rsidR="00E7041C">
          <w:rPr>
            <w:noProof/>
            <w:webHidden/>
          </w:rPr>
          <w:tab/>
        </w:r>
        <w:r w:rsidR="00E7041C">
          <w:rPr>
            <w:noProof/>
            <w:webHidden/>
          </w:rPr>
          <w:fldChar w:fldCharType="begin"/>
        </w:r>
        <w:r w:rsidR="00E7041C">
          <w:rPr>
            <w:noProof/>
            <w:webHidden/>
          </w:rPr>
          <w:instrText xml:space="preserve"> PAGEREF _Toc48297776 \h </w:instrText>
        </w:r>
        <w:r w:rsidR="00E7041C">
          <w:rPr>
            <w:noProof/>
            <w:webHidden/>
          </w:rPr>
        </w:r>
        <w:r w:rsidR="00E7041C">
          <w:rPr>
            <w:noProof/>
            <w:webHidden/>
          </w:rPr>
          <w:fldChar w:fldCharType="separate"/>
        </w:r>
        <w:r w:rsidR="00E7041C">
          <w:rPr>
            <w:noProof/>
            <w:webHidden/>
          </w:rPr>
          <w:t>266</w:t>
        </w:r>
        <w:r w:rsidR="00E7041C">
          <w:rPr>
            <w:noProof/>
            <w:webHidden/>
          </w:rPr>
          <w:fldChar w:fldCharType="end"/>
        </w:r>
      </w:hyperlink>
    </w:p>
    <w:p w14:paraId="24E67F0F" w14:textId="743A1E34" w:rsidR="00E7041C" w:rsidRDefault="00465BC3">
      <w:pPr>
        <w:pStyle w:val="TOC3"/>
        <w:rPr>
          <w:rFonts w:asciiTheme="minorHAnsi" w:eastAsiaTheme="minorEastAsia" w:hAnsiTheme="minorHAnsi" w:cstheme="minorBidi"/>
          <w:noProof/>
          <w:lang w:eastAsia="ro-RO"/>
        </w:rPr>
      </w:pPr>
      <w:hyperlink w:anchor="_Toc48297777" w:history="1">
        <w:r w:rsidR="00E7041C" w:rsidRPr="0092178D">
          <w:rPr>
            <w:rStyle w:val="Hyperlink"/>
            <w:rFonts w:ascii="Arial Narrow" w:hAnsi="Arial Narrow"/>
            <w:noProof/>
          </w:rPr>
          <w:t>4.2.7</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dezvoltare aplicații software – 6 persoane</w:t>
        </w:r>
        <w:r w:rsidR="00E7041C">
          <w:rPr>
            <w:noProof/>
            <w:webHidden/>
          </w:rPr>
          <w:tab/>
        </w:r>
        <w:r w:rsidR="00E7041C">
          <w:rPr>
            <w:noProof/>
            <w:webHidden/>
          </w:rPr>
          <w:fldChar w:fldCharType="begin"/>
        </w:r>
        <w:r w:rsidR="00E7041C">
          <w:rPr>
            <w:noProof/>
            <w:webHidden/>
          </w:rPr>
          <w:instrText xml:space="preserve"> PAGEREF _Toc48297777 \h </w:instrText>
        </w:r>
        <w:r w:rsidR="00E7041C">
          <w:rPr>
            <w:noProof/>
            <w:webHidden/>
          </w:rPr>
        </w:r>
        <w:r w:rsidR="00E7041C">
          <w:rPr>
            <w:noProof/>
            <w:webHidden/>
          </w:rPr>
          <w:fldChar w:fldCharType="separate"/>
        </w:r>
        <w:r w:rsidR="00E7041C">
          <w:rPr>
            <w:noProof/>
            <w:webHidden/>
          </w:rPr>
          <w:t>266</w:t>
        </w:r>
        <w:r w:rsidR="00E7041C">
          <w:rPr>
            <w:noProof/>
            <w:webHidden/>
          </w:rPr>
          <w:fldChar w:fldCharType="end"/>
        </w:r>
      </w:hyperlink>
    </w:p>
    <w:p w14:paraId="39A52356" w14:textId="37E36CC8" w:rsidR="00E7041C" w:rsidRDefault="00465BC3">
      <w:pPr>
        <w:pStyle w:val="TOC3"/>
        <w:rPr>
          <w:rFonts w:asciiTheme="minorHAnsi" w:eastAsiaTheme="minorEastAsia" w:hAnsiTheme="minorHAnsi" w:cstheme="minorBidi"/>
          <w:noProof/>
          <w:lang w:eastAsia="ro-RO"/>
        </w:rPr>
      </w:pPr>
      <w:hyperlink w:anchor="_Toc48297778" w:history="1">
        <w:r w:rsidR="00E7041C" w:rsidRPr="0092178D">
          <w:rPr>
            <w:rStyle w:val="Hyperlink"/>
            <w:rFonts w:ascii="Arial Narrow" w:hAnsi="Arial Narrow"/>
            <w:noProof/>
          </w:rPr>
          <w:t>4.2.8</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coordonare testare – 1 persoană</w:t>
        </w:r>
        <w:r w:rsidR="00E7041C">
          <w:rPr>
            <w:noProof/>
            <w:webHidden/>
          </w:rPr>
          <w:tab/>
        </w:r>
        <w:r w:rsidR="00E7041C">
          <w:rPr>
            <w:noProof/>
            <w:webHidden/>
          </w:rPr>
          <w:fldChar w:fldCharType="begin"/>
        </w:r>
        <w:r w:rsidR="00E7041C">
          <w:rPr>
            <w:noProof/>
            <w:webHidden/>
          </w:rPr>
          <w:instrText xml:space="preserve"> PAGEREF _Toc48297778 \h </w:instrText>
        </w:r>
        <w:r w:rsidR="00E7041C">
          <w:rPr>
            <w:noProof/>
            <w:webHidden/>
          </w:rPr>
        </w:r>
        <w:r w:rsidR="00E7041C">
          <w:rPr>
            <w:noProof/>
            <w:webHidden/>
          </w:rPr>
          <w:fldChar w:fldCharType="separate"/>
        </w:r>
        <w:r w:rsidR="00E7041C">
          <w:rPr>
            <w:noProof/>
            <w:webHidden/>
          </w:rPr>
          <w:t>266</w:t>
        </w:r>
        <w:r w:rsidR="00E7041C">
          <w:rPr>
            <w:noProof/>
            <w:webHidden/>
          </w:rPr>
          <w:fldChar w:fldCharType="end"/>
        </w:r>
      </w:hyperlink>
    </w:p>
    <w:p w14:paraId="0F497FA0" w14:textId="5ED46822" w:rsidR="00E7041C" w:rsidRDefault="00465BC3">
      <w:pPr>
        <w:pStyle w:val="TOC3"/>
        <w:rPr>
          <w:rFonts w:asciiTheme="minorHAnsi" w:eastAsiaTheme="minorEastAsia" w:hAnsiTheme="minorHAnsi" w:cstheme="minorBidi"/>
          <w:noProof/>
          <w:lang w:eastAsia="ro-RO"/>
        </w:rPr>
      </w:pPr>
      <w:hyperlink w:anchor="_Toc48297779" w:history="1">
        <w:r w:rsidR="00E7041C" w:rsidRPr="0092178D">
          <w:rPr>
            <w:rStyle w:val="Hyperlink"/>
            <w:rFonts w:ascii="Arial Narrow" w:hAnsi="Arial Narrow"/>
            <w:noProof/>
          </w:rPr>
          <w:t>4.2.9</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testare – 2 persoane</w:t>
        </w:r>
        <w:r w:rsidR="00E7041C">
          <w:rPr>
            <w:noProof/>
            <w:webHidden/>
          </w:rPr>
          <w:tab/>
        </w:r>
        <w:r w:rsidR="00E7041C">
          <w:rPr>
            <w:noProof/>
            <w:webHidden/>
          </w:rPr>
          <w:fldChar w:fldCharType="begin"/>
        </w:r>
        <w:r w:rsidR="00E7041C">
          <w:rPr>
            <w:noProof/>
            <w:webHidden/>
          </w:rPr>
          <w:instrText xml:space="preserve"> PAGEREF _Toc48297779 \h </w:instrText>
        </w:r>
        <w:r w:rsidR="00E7041C">
          <w:rPr>
            <w:noProof/>
            <w:webHidden/>
          </w:rPr>
        </w:r>
        <w:r w:rsidR="00E7041C">
          <w:rPr>
            <w:noProof/>
            <w:webHidden/>
          </w:rPr>
          <w:fldChar w:fldCharType="separate"/>
        </w:r>
        <w:r w:rsidR="00E7041C">
          <w:rPr>
            <w:noProof/>
            <w:webHidden/>
          </w:rPr>
          <w:t>267</w:t>
        </w:r>
        <w:r w:rsidR="00E7041C">
          <w:rPr>
            <w:noProof/>
            <w:webHidden/>
          </w:rPr>
          <w:fldChar w:fldCharType="end"/>
        </w:r>
      </w:hyperlink>
    </w:p>
    <w:p w14:paraId="11B1C763" w14:textId="77F043AC" w:rsidR="00E7041C" w:rsidRDefault="00465BC3">
      <w:pPr>
        <w:pStyle w:val="TOC3"/>
        <w:rPr>
          <w:rFonts w:asciiTheme="minorHAnsi" w:eastAsiaTheme="minorEastAsia" w:hAnsiTheme="minorHAnsi" w:cstheme="minorBidi"/>
          <w:noProof/>
          <w:lang w:eastAsia="ro-RO"/>
        </w:rPr>
      </w:pPr>
      <w:hyperlink w:anchor="_Toc48297780" w:history="1">
        <w:r w:rsidR="00E7041C" w:rsidRPr="0092178D">
          <w:rPr>
            <w:rStyle w:val="Hyperlink"/>
            <w:rFonts w:ascii="Arial Narrow" w:hAnsi="Arial Narrow"/>
            <w:noProof/>
          </w:rPr>
          <w:t>4.2.10</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implementare software – 2 persoane</w:t>
        </w:r>
        <w:r w:rsidR="00E7041C">
          <w:rPr>
            <w:noProof/>
            <w:webHidden/>
          </w:rPr>
          <w:tab/>
        </w:r>
        <w:r w:rsidR="00E7041C">
          <w:rPr>
            <w:noProof/>
            <w:webHidden/>
          </w:rPr>
          <w:fldChar w:fldCharType="begin"/>
        </w:r>
        <w:r w:rsidR="00E7041C">
          <w:rPr>
            <w:noProof/>
            <w:webHidden/>
          </w:rPr>
          <w:instrText xml:space="preserve"> PAGEREF _Toc48297780 \h </w:instrText>
        </w:r>
        <w:r w:rsidR="00E7041C">
          <w:rPr>
            <w:noProof/>
            <w:webHidden/>
          </w:rPr>
        </w:r>
        <w:r w:rsidR="00E7041C">
          <w:rPr>
            <w:noProof/>
            <w:webHidden/>
          </w:rPr>
          <w:fldChar w:fldCharType="separate"/>
        </w:r>
        <w:r w:rsidR="00E7041C">
          <w:rPr>
            <w:noProof/>
            <w:webHidden/>
          </w:rPr>
          <w:t>267</w:t>
        </w:r>
        <w:r w:rsidR="00E7041C">
          <w:rPr>
            <w:noProof/>
            <w:webHidden/>
          </w:rPr>
          <w:fldChar w:fldCharType="end"/>
        </w:r>
      </w:hyperlink>
    </w:p>
    <w:p w14:paraId="6C3AE586" w14:textId="4F719B23" w:rsidR="00E7041C" w:rsidRDefault="00465BC3">
      <w:pPr>
        <w:pStyle w:val="TOC3"/>
        <w:rPr>
          <w:rFonts w:asciiTheme="minorHAnsi" w:eastAsiaTheme="minorEastAsia" w:hAnsiTheme="minorHAnsi" w:cstheme="minorBidi"/>
          <w:noProof/>
          <w:lang w:eastAsia="ro-RO"/>
        </w:rPr>
      </w:pPr>
      <w:hyperlink w:anchor="_Toc48297781" w:history="1">
        <w:r w:rsidR="00E7041C" w:rsidRPr="0092178D">
          <w:rPr>
            <w:rStyle w:val="Hyperlink"/>
            <w:rFonts w:ascii="Arial Narrow" w:hAnsi="Arial Narrow"/>
            <w:noProof/>
          </w:rPr>
          <w:t>4.2.11</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baza de date – 1 persoană</w:t>
        </w:r>
        <w:r w:rsidR="00E7041C">
          <w:rPr>
            <w:noProof/>
            <w:webHidden/>
          </w:rPr>
          <w:tab/>
        </w:r>
        <w:r w:rsidR="00E7041C">
          <w:rPr>
            <w:noProof/>
            <w:webHidden/>
          </w:rPr>
          <w:fldChar w:fldCharType="begin"/>
        </w:r>
        <w:r w:rsidR="00E7041C">
          <w:rPr>
            <w:noProof/>
            <w:webHidden/>
          </w:rPr>
          <w:instrText xml:space="preserve"> PAGEREF _Toc48297781 \h </w:instrText>
        </w:r>
        <w:r w:rsidR="00E7041C">
          <w:rPr>
            <w:noProof/>
            <w:webHidden/>
          </w:rPr>
        </w:r>
        <w:r w:rsidR="00E7041C">
          <w:rPr>
            <w:noProof/>
            <w:webHidden/>
          </w:rPr>
          <w:fldChar w:fldCharType="separate"/>
        </w:r>
        <w:r w:rsidR="00E7041C">
          <w:rPr>
            <w:noProof/>
            <w:webHidden/>
          </w:rPr>
          <w:t>267</w:t>
        </w:r>
        <w:r w:rsidR="00E7041C">
          <w:rPr>
            <w:noProof/>
            <w:webHidden/>
          </w:rPr>
          <w:fldChar w:fldCharType="end"/>
        </w:r>
      </w:hyperlink>
    </w:p>
    <w:p w14:paraId="2A84273D" w14:textId="616AF860" w:rsidR="00E7041C" w:rsidRDefault="00465BC3">
      <w:pPr>
        <w:pStyle w:val="TOC3"/>
        <w:rPr>
          <w:rFonts w:asciiTheme="minorHAnsi" w:eastAsiaTheme="minorEastAsia" w:hAnsiTheme="minorHAnsi" w:cstheme="minorBidi"/>
          <w:noProof/>
          <w:lang w:eastAsia="ro-RO"/>
        </w:rPr>
      </w:pPr>
      <w:hyperlink w:anchor="_Toc48297782" w:history="1">
        <w:r w:rsidR="00E7041C" w:rsidRPr="0092178D">
          <w:rPr>
            <w:rStyle w:val="Hyperlink"/>
            <w:rFonts w:ascii="Arial Narrow" w:hAnsi="Arial Narrow"/>
            <w:noProof/>
          </w:rPr>
          <w:t>4.2.12</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replicări date/ETL – 1 persoană</w:t>
        </w:r>
        <w:r w:rsidR="00E7041C">
          <w:rPr>
            <w:noProof/>
            <w:webHidden/>
          </w:rPr>
          <w:tab/>
        </w:r>
        <w:r w:rsidR="00E7041C">
          <w:rPr>
            <w:noProof/>
            <w:webHidden/>
          </w:rPr>
          <w:fldChar w:fldCharType="begin"/>
        </w:r>
        <w:r w:rsidR="00E7041C">
          <w:rPr>
            <w:noProof/>
            <w:webHidden/>
          </w:rPr>
          <w:instrText xml:space="preserve"> PAGEREF _Toc48297782 \h </w:instrText>
        </w:r>
        <w:r w:rsidR="00E7041C">
          <w:rPr>
            <w:noProof/>
            <w:webHidden/>
          </w:rPr>
        </w:r>
        <w:r w:rsidR="00E7041C">
          <w:rPr>
            <w:noProof/>
            <w:webHidden/>
          </w:rPr>
          <w:fldChar w:fldCharType="separate"/>
        </w:r>
        <w:r w:rsidR="00E7041C">
          <w:rPr>
            <w:noProof/>
            <w:webHidden/>
          </w:rPr>
          <w:t>267</w:t>
        </w:r>
        <w:r w:rsidR="00E7041C">
          <w:rPr>
            <w:noProof/>
            <w:webHidden/>
          </w:rPr>
          <w:fldChar w:fldCharType="end"/>
        </w:r>
      </w:hyperlink>
    </w:p>
    <w:p w14:paraId="2AE215D2" w14:textId="51726EE6" w:rsidR="00E7041C" w:rsidRDefault="00465BC3">
      <w:pPr>
        <w:pStyle w:val="TOC3"/>
        <w:rPr>
          <w:rFonts w:asciiTheme="minorHAnsi" w:eastAsiaTheme="minorEastAsia" w:hAnsiTheme="minorHAnsi" w:cstheme="minorBidi"/>
          <w:noProof/>
          <w:lang w:eastAsia="ro-RO"/>
        </w:rPr>
      </w:pPr>
      <w:hyperlink w:anchor="_Toc48297783" w:history="1">
        <w:r w:rsidR="00E7041C" w:rsidRPr="0092178D">
          <w:rPr>
            <w:rStyle w:val="Hyperlink"/>
            <w:rFonts w:ascii="Arial Narrow" w:hAnsi="Arial Narrow"/>
            <w:noProof/>
          </w:rPr>
          <w:t>4.2.13</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infrastructură/virtualizare – 1 persoană</w:t>
        </w:r>
        <w:r w:rsidR="00E7041C">
          <w:rPr>
            <w:noProof/>
            <w:webHidden/>
          </w:rPr>
          <w:tab/>
        </w:r>
        <w:r w:rsidR="00E7041C">
          <w:rPr>
            <w:noProof/>
            <w:webHidden/>
          </w:rPr>
          <w:fldChar w:fldCharType="begin"/>
        </w:r>
        <w:r w:rsidR="00E7041C">
          <w:rPr>
            <w:noProof/>
            <w:webHidden/>
          </w:rPr>
          <w:instrText xml:space="preserve"> PAGEREF _Toc48297783 \h </w:instrText>
        </w:r>
        <w:r w:rsidR="00E7041C">
          <w:rPr>
            <w:noProof/>
            <w:webHidden/>
          </w:rPr>
        </w:r>
        <w:r w:rsidR="00E7041C">
          <w:rPr>
            <w:noProof/>
            <w:webHidden/>
          </w:rPr>
          <w:fldChar w:fldCharType="separate"/>
        </w:r>
        <w:r w:rsidR="00E7041C">
          <w:rPr>
            <w:noProof/>
            <w:webHidden/>
          </w:rPr>
          <w:t>268</w:t>
        </w:r>
        <w:r w:rsidR="00E7041C">
          <w:rPr>
            <w:noProof/>
            <w:webHidden/>
          </w:rPr>
          <w:fldChar w:fldCharType="end"/>
        </w:r>
      </w:hyperlink>
    </w:p>
    <w:p w14:paraId="3E6BD7C8" w14:textId="04E3CA4E" w:rsidR="00E7041C" w:rsidRDefault="00465BC3">
      <w:pPr>
        <w:pStyle w:val="TOC3"/>
        <w:rPr>
          <w:rFonts w:asciiTheme="minorHAnsi" w:eastAsiaTheme="minorEastAsia" w:hAnsiTheme="minorHAnsi" w:cstheme="minorBidi"/>
          <w:noProof/>
          <w:lang w:eastAsia="ro-RO"/>
        </w:rPr>
      </w:pPr>
      <w:hyperlink w:anchor="_Toc48297784" w:history="1">
        <w:r w:rsidR="00E7041C" w:rsidRPr="0092178D">
          <w:rPr>
            <w:rStyle w:val="Hyperlink"/>
            <w:rFonts w:ascii="Arial Narrow" w:hAnsi="Arial Narrow"/>
            <w:noProof/>
          </w:rPr>
          <w:t>4.2.14</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comunicații – 1 persoană</w:t>
        </w:r>
        <w:r w:rsidR="00E7041C">
          <w:rPr>
            <w:noProof/>
            <w:webHidden/>
          </w:rPr>
          <w:tab/>
        </w:r>
        <w:r w:rsidR="00E7041C">
          <w:rPr>
            <w:noProof/>
            <w:webHidden/>
          </w:rPr>
          <w:fldChar w:fldCharType="begin"/>
        </w:r>
        <w:r w:rsidR="00E7041C">
          <w:rPr>
            <w:noProof/>
            <w:webHidden/>
          </w:rPr>
          <w:instrText xml:space="preserve"> PAGEREF _Toc48297784 \h </w:instrText>
        </w:r>
        <w:r w:rsidR="00E7041C">
          <w:rPr>
            <w:noProof/>
            <w:webHidden/>
          </w:rPr>
        </w:r>
        <w:r w:rsidR="00E7041C">
          <w:rPr>
            <w:noProof/>
            <w:webHidden/>
          </w:rPr>
          <w:fldChar w:fldCharType="separate"/>
        </w:r>
        <w:r w:rsidR="00E7041C">
          <w:rPr>
            <w:noProof/>
            <w:webHidden/>
          </w:rPr>
          <w:t>268</w:t>
        </w:r>
        <w:r w:rsidR="00E7041C">
          <w:rPr>
            <w:noProof/>
            <w:webHidden/>
          </w:rPr>
          <w:fldChar w:fldCharType="end"/>
        </w:r>
      </w:hyperlink>
    </w:p>
    <w:p w14:paraId="4A41D9DD" w14:textId="18B3BF11" w:rsidR="00E7041C" w:rsidRDefault="00465BC3">
      <w:pPr>
        <w:pStyle w:val="TOC3"/>
        <w:rPr>
          <w:rFonts w:asciiTheme="minorHAnsi" w:eastAsiaTheme="minorEastAsia" w:hAnsiTheme="minorHAnsi" w:cstheme="minorBidi"/>
          <w:noProof/>
          <w:lang w:eastAsia="ro-RO"/>
        </w:rPr>
      </w:pPr>
      <w:hyperlink w:anchor="_Toc48297785" w:history="1">
        <w:r w:rsidR="00E7041C" w:rsidRPr="0092178D">
          <w:rPr>
            <w:rStyle w:val="Hyperlink"/>
            <w:rFonts w:ascii="Arial Narrow" w:hAnsi="Arial Narrow"/>
            <w:noProof/>
          </w:rPr>
          <w:t>4.2.15</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testare de securitate – 1 persoană</w:t>
        </w:r>
        <w:r w:rsidR="00E7041C">
          <w:rPr>
            <w:noProof/>
            <w:webHidden/>
          </w:rPr>
          <w:tab/>
        </w:r>
        <w:r w:rsidR="00E7041C">
          <w:rPr>
            <w:noProof/>
            <w:webHidden/>
          </w:rPr>
          <w:fldChar w:fldCharType="begin"/>
        </w:r>
        <w:r w:rsidR="00E7041C">
          <w:rPr>
            <w:noProof/>
            <w:webHidden/>
          </w:rPr>
          <w:instrText xml:space="preserve"> PAGEREF _Toc48297785 \h </w:instrText>
        </w:r>
        <w:r w:rsidR="00E7041C">
          <w:rPr>
            <w:noProof/>
            <w:webHidden/>
          </w:rPr>
        </w:r>
        <w:r w:rsidR="00E7041C">
          <w:rPr>
            <w:noProof/>
            <w:webHidden/>
          </w:rPr>
          <w:fldChar w:fldCharType="separate"/>
        </w:r>
        <w:r w:rsidR="00E7041C">
          <w:rPr>
            <w:noProof/>
            <w:webHidden/>
          </w:rPr>
          <w:t>268</w:t>
        </w:r>
        <w:r w:rsidR="00E7041C">
          <w:rPr>
            <w:noProof/>
            <w:webHidden/>
          </w:rPr>
          <w:fldChar w:fldCharType="end"/>
        </w:r>
      </w:hyperlink>
    </w:p>
    <w:p w14:paraId="5B4FD4B1" w14:textId="3506D85F" w:rsidR="00E7041C" w:rsidRDefault="00465BC3">
      <w:pPr>
        <w:pStyle w:val="TOC3"/>
        <w:rPr>
          <w:rFonts w:asciiTheme="minorHAnsi" w:eastAsiaTheme="minorEastAsia" w:hAnsiTheme="minorHAnsi" w:cstheme="minorBidi"/>
          <w:noProof/>
          <w:lang w:eastAsia="ro-RO"/>
        </w:rPr>
      </w:pPr>
      <w:hyperlink w:anchor="_Toc48297786" w:history="1">
        <w:r w:rsidR="00E7041C" w:rsidRPr="0092178D">
          <w:rPr>
            <w:rStyle w:val="Hyperlink"/>
            <w:rFonts w:ascii="Arial Narrow" w:hAnsi="Arial Narrow"/>
            <w:noProof/>
          </w:rPr>
          <w:t>4.2.16</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securitatea informației – 1 persoană</w:t>
        </w:r>
        <w:r w:rsidR="00E7041C">
          <w:rPr>
            <w:noProof/>
            <w:webHidden/>
          </w:rPr>
          <w:tab/>
        </w:r>
        <w:r w:rsidR="00E7041C">
          <w:rPr>
            <w:noProof/>
            <w:webHidden/>
          </w:rPr>
          <w:fldChar w:fldCharType="begin"/>
        </w:r>
        <w:r w:rsidR="00E7041C">
          <w:rPr>
            <w:noProof/>
            <w:webHidden/>
          </w:rPr>
          <w:instrText xml:space="preserve"> PAGEREF _Toc48297786 \h </w:instrText>
        </w:r>
        <w:r w:rsidR="00E7041C">
          <w:rPr>
            <w:noProof/>
            <w:webHidden/>
          </w:rPr>
        </w:r>
        <w:r w:rsidR="00E7041C">
          <w:rPr>
            <w:noProof/>
            <w:webHidden/>
          </w:rPr>
          <w:fldChar w:fldCharType="separate"/>
        </w:r>
        <w:r w:rsidR="00E7041C">
          <w:rPr>
            <w:noProof/>
            <w:webHidden/>
          </w:rPr>
          <w:t>268</w:t>
        </w:r>
        <w:r w:rsidR="00E7041C">
          <w:rPr>
            <w:noProof/>
            <w:webHidden/>
          </w:rPr>
          <w:fldChar w:fldCharType="end"/>
        </w:r>
      </w:hyperlink>
    </w:p>
    <w:p w14:paraId="209F693D" w14:textId="2ED94588" w:rsidR="00E7041C" w:rsidRDefault="00465BC3">
      <w:pPr>
        <w:pStyle w:val="TOC3"/>
        <w:rPr>
          <w:rFonts w:asciiTheme="minorHAnsi" w:eastAsiaTheme="minorEastAsia" w:hAnsiTheme="minorHAnsi" w:cstheme="minorBidi"/>
          <w:noProof/>
          <w:lang w:eastAsia="ro-RO"/>
        </w:rPr>
      </w:pPr>
      <w:hyperlink w:anchor="_Toc48297787" w:history="1">
        <w:r w:rsidR="00E7041C" w:rsidRPr="0092178D">
          <w:rPr>
            <w:rStyle w:val="Hyperlink"/>
            <w:rFonts w:ascii="Arial Narrow" w:hAnsi="Arial Narrow"/>
            <w:noProof/>
          </w:rPr>
          <w:t>4.2.17</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instruire – 1 persoană</w:t>
        </w:r>
        <w:r w:rsidR="00E7041C">
          <w:rPr>
            <w:noProof/>
            <w:webHidden/>
          </w:rPr>
          <w:tab/>
        </w:r>
        <w:r w:rsidR="00E7041C">
          <w:rPr>
            <w:noProof/>
            <w:webHidden/>
          </w:rPr>
          <w:fldChar w:fldCharType="begin"/>
        </w:r>
        <w:r w:rsidR="00E7041C">
          <w:rPr>
            <w:noProof/>
            <w:webHidden/>
          </w:rPr>
          <w:instrText xml:space="preserve"> PAGEREF _Toc48297787 \h </w:instrText>
        </w:r>
        <w:r w:rsidR="00E7041C">
          <w:rPr>
            <w:noProof/>
            <w:webHidden/>
          </w:rPr>
        </w:r>
        <w:r w:rsidR="00E7041C">
          <w:rPr>
            <w:noProof/>
            <w:webHidden/>
          </w:rPr>
          <w:fldChar w:fldCharType="separate"/>
        </w:r>
        <w:r w:rsidR="00E7041C">
          <w:rPr>
            <w:noProof/>
            <w:webHidden/>
          </w:rPr>
          <w:t>269</w:t>
        </w:r>
        <w:r w:rsidR="00E7041C">
          <w:rPr>
            <w:noProof/>
            <w:webHidden/>
          </w:rPr>
          <w:fldChar w:fldCharType="end"/>
        </w:r>
      </w:hyperlink>
    </w:p>
    <w:p w14:paraId="1E9501F5" w14:textId="0ACF892A" w:rsidR="00E7041C" w:rsidRDefault="00465BC3">
      <w:pPr>
        <w:pStyle w:val="TOC3"/>
        <w:rPr>
          <w:rFonts w:asciiTheme="minorHAnsi" w:eastAsiaTheme="minorEastAsia" w:hAnsiTheme="minorHAnsi" w:cstheme="minorBidi"/>
          <w:noProof/>
          <w:lang w:eastAsia="ro-RO"/>
        </w:rPr>
      </w:pPr>
      <w:hyperlink w:anchor="_Toc48297788" w:history="1">
        <w:r w:rsidR="00E7041C" w:rsidRPr="0092178D">
          <w:rPr>
            <w:rStyle w:val="Hyperlink"/>
            <w:rFonts w:ascii="Arial Narrow" w:hAnsi="Arial Narrow"/>
            <w:noProof/>
          </w:rPr>
          <w:t>4.2.18</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Expert amenajare centru de date – 1 persoană</w:t>
        </w:r>
        <w:r w:rsidR="00E7041C">
          <w:rPr>
            <w:noProof/>
            <w:webHidden/>
          </w:rPr>
          <w:tab/>
        </w:r>
        <w:r w:rsidR="00E7041C">
          <w:rPr>
            <w:noProof/>
            <w:webHidden/>
          </w:rPr>
          <w:fldChar w:fldCharType="begin"/>
        </w:r>
        <w:r w:rsidR="00E7041C">
          <w:rPr>
            <w:noProof/>
            <w:webHidden/>
          </w:rPr>
          <w:instrText xml:space="preserve"> PAGEREF _Toc48297788 \h </w:instrText>
        </w:r>
        <w:r w:rsidR="00E7041C">
          <w:rPr>
            <w:noProof/>
            <w:webHidden/>
          </w:rPr>
        </w:r>
        <w:r w:rsidR="00E7041C">
          <w:rPr>
            <w:noProof/>
            <w:webHidden/>
          </w:rPr>
          <w:fldChar w:fldCharType="separate"/>
        </w:r>
        <w:r w:rsidR="00E7041C">
          <w:rPr>
            <w:noProof/>
            <w:webHidden/>
          </w:rPr>
          <w:t>269</w:t>
        </w:r>
        <w:r w:rsidR="00E7041C">
          <w:rPr>
            <w:noProof/>
            <w:webHidden/>
          </w:rPr>
          <w:fldChar w:fldCharType="end"/>
        </w:r>
      </w:hyperlink>
    </w:p>
    <w:p w14:paraId="5578E1B4" w14:textId="607921A2" w:rsidR="00E7041C" w:rsidRDefault="00465BC3">
      <w:pPr>
        <w:pStyle w:val="TOC1"/>
        <w:tabs>
          <w:tab w:val="left" w:pos="440"/>
          <w:tab w:val="right" w:leader="dot" w:pos="9350"/>
        </w:tabs>
        <w:rPr>
          <w:rFonts w:asciiTheme="minorHAnsi" w:eastAsiaTheme="minorEastAsia" w:hAnsiTheme="minorHAnsi" w:cstheme="minorBidi"/>
          <w:noProof/>
          <w:lang w:eastAsia="ro-RO"/>
        </w:rPr>
      </w:pPr>
      <w:hyperlink w:anchor="_Toc48297789" w:history="1">
        <w:r w:rsidR="00E7041C" w:rsidRPr="0092178D">
          <w:rPr>
            <w:rStyle w:val="Hyperlink"/>
            <w:rFonts w:ascii="Arial Narrow" w:hAnsi="Arial Narrow"/>
            <w:noProof/>
          </w:rPr>
          <w:t>5</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Modul de întocmire a ofertei</w:t>
        </w:r>
        <w:r w:rsidR="00E7041C">
          <w:rPr>
            <w:noProof/>
            <w:webHidden/>
          </w:rPr>
          <w:tab/>
        </w:r>
        <w:r w:rsidR="00E7041C">
          <w:rPr>
            <w:noProof/>
            <w:webHidden/>
          </w:rPr>
          <w:fldChar w:fldCharType="begin"/>
        </w:r>
        <w:r w:rsidR="00E7041C">
          <w:rPr>
            <w:noProof/>
            <w:webHidden/>
          </w:rPr>
          <w:instrText xml:space="preserve"> PAGEREF _Toc48297789 \h </w:instrText>
        </w:r>
        <w:r w:rsidR="00E7041C">
          <w:rPr>
            <w:noProof/>
            <w:webHidden/>
          </w:rPr>
        </w:r>
        <w:r w:rsidR="00E7041C">
          <w:rPr>
            <w:noProof/>
            <w:webHidden/>
          </w:rPr>
          <w:fldChar w:fldCharType="separate"/>
        </w:r>
        <w:r w:rsidR="00E7041C">
          <w:rPr>
            <w:noProof/>
            <w:webHidden/>
          </w:rPr>
          <w:t>271</w:t>
        </w:r>
        <w:r w:rsidR="00E7041C">
          <w:rPr>
            <w:noProof/>
            <w:webHidden/>
          </w:rPr>
          <w:fldChar w:fldCharType="end"/>
        </w:r>
      </w:hyperlink>
    </w:p>
    <w:p w14:paraId="19779E18" w14:textId="015ED426" w:rsidR="00E7041C" w:rsidRDefault="00465BC3">
      <w:pPr>
        <w:pStyle w:val="TOC1"/>
        <w:tabs>
          <w:tab w:val="left" w:pos="440"/>
          <w:tab w:val="right" w:leader="dot" w:pos="9350"/>
        </w:tabs>
        <w:rPr>
          <w:rFonts w:asciiTheme="minorHAnsi" w:eastAsiaTheme="minorEastAsia" w:hAnsiTheme="minorHAnsi" w:cstheme="minorBidi"/>
          <w:noProof/>
          <w:lang w:eastAsia="ro-RO"/>
        </w:rPr>
      </w:pPr>
      <w:hyperlink w:anchor="_Toc48297790" w:history="1">
        <w:r w:rsidR="00E7041C" w:rsidRPr="0092178D">
          <w:rPr>
            <w:rStyle w:val="Hyperlink"/>
            <w:rFonts w:ascii="Arial Narrow" w:hAnsi="Arial Narrow"/>
            <w:noProof/>
          </w:rPr>
          <w:t>6</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Criterii de atribuire</w:t>
        </w:r>
        <w:r w:rsidR="00E7041C">
          <w:rPr>
            <w:noProof/>
            <w:webHidden/>
          </w:rPr>
          <w:tab/>
        </w:r>
        <w:r w:rsidR="00E7041C">
          <w:rPr>
            <w:noProof/>
            <w:webHidden/>
          </w:rPr>
          <w:fldChar w:fldCharType="begin"/>
        </w:r>
        <w:r w:rsidR="00E7041C">
          <w:rPr>
            <w:noProof/>
            <w:webHidden/>
          </w:rPr>
          <w:instrText xml:space="preserve"> PAGEREF _Toc48297790 \h </w:instrText>
        </w:r>
        <w:r w:rsidR="00E7041C">
          <w:rPr>
            <w:noProof/>
            <w:webHidden/>
          </w:rPr>
        </w:r>
        <w:r w:rsidR="00E7041C">
          <w:rPr>
            <w:noProof/>
            <w:webHidden/>
          </w:rPr>
          <w:fldChar w:fldCharType="separate"/>
        </w:r>
        <w:r w:rsidR="00E7041C">
          <w:rPr>
            <w:noProof/>
            <w:webHidden/>
          </w:rPr>
          <w:t>273</w:t>
        </w:r>
        <w:r w:rsidR="00E7041C">
          <w:rPr>
            <w:noProof/>
            <w:webHidden/>
          </w:rPr>
          <w:fldChar w:fldCharType="end"/>
        </w:r>
      </w:hyperlink>
    </w:p>
    <w:p w14:paraId="1CF8C12F" w14:textId="16F6EA46"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91" w:history="1">
        <w:r w:rsidR="00E7041C" w:rsidRPr="0092178D">
          <w:rPr>
            <w:rStyle w:val="Hyperlink"/>
            <w:rFonts w:ascii="Arial Narrow" w:hAnsi="Arial Narrow"/>
            <w:noProof/>
          </w:rPr>
          <w:t>6.1</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Descrierea modalității de punctare a factorului de evaluare “Prețul ofertei” (F1)</w:t>
        </w:r>
        <w:r w:rsidR="00E7041C">
          <w:rPr>
            <w:noProof/>
            <w:webHidden/>
          </w:rPr>
          <w:tab/>
        </w:r>
        <w:r w:rsidR="00E7041C">
          <w:rPr>
            <w:noProof/>
            <w:webHidden/>
          </w:rPr>
          <w:fldChar w:fldCharType="begin"/>
        </w:r>
        <w:r w:rsidR="00E7041C">
          <w:rPr>
            <w:noProof/>
            <w:webHidden/>
          </w:rPr>
          <w:instrText xml:space="preserve"> PAGEREF _Toc48297791 \h </w:instrText>
        </w:r>
        <w:r w:rsidR="00E7041C">
          <w:rPr>
            <w:noProof/>
            <w:webHidden/>
          </w:rPr>
        </w:r>
        <w:r w:rsidR="00E7041C">
          <w:rPr>
            <w:noProof/>
            <w:webHidden/>
          </w:rPr>
          <w:fldChar w:fldCharType="separate"/>
        </w:r>
        <w:r w:rsidR="00E7041C">
          <w:rPr>
            <w:noProof/>
            <w:webHidden/>
          </w:rPr>
          <w:t>274</w:t>
        </w:r>
        <w:r w:rsidR="00E7041C">
          <w:rPr>
            <w:noProof/>
            <w:webHidden/>
          </w:rPr>
          <w:fldChar w:fldCharType="end"/>
        </w:r>
      </w:hyperlink>
    </w:p>
    <w:p w14:paraId="0E17DFF9" w14:textId="2234F5CA"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92" w:history="1">
        <w:r w:rsidR="00E7041C" w:rsidRPr="0092178D">
          <w:rPr>
            <w:rStyle w:val="Hyperlink"/>
            <w:rFonts w:ascii="Arial Narrow" w:hAnsi="Arial Narrow"/>
            <w:noProof/>
          </w:rPr>
          <w:t>6.2</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Descrierea modalității de punctare a factorului de evaluare “Propunerea tehnică – Capabilități soluție tehnică” (F2)</w:t>
        </w:r>
        <w:r w:rsidR="00E7041C">
          <w:rPr>
            <w:noProof/>
            <w:webHidden/>
          </w:rPr>
          <w:tab/>
        </w:r>
        <w:r w:rsidR="00E7041C">
          <w:rPr>
            <w:noProof/>
            <w:webHidden/>
          </w:rPr>
          <w:fldChar w:fldCharType="begin"/>
        </w:r>
        <w:r w:rsidR="00E7041C">
          <w:rPr>
            <w:noProof/>
            <w:webHidden/>
          </w:rPr>
          <w:instrText xml:space="preserve"> PAGEREF _Toc48297792 \h </w:instrText>
        </w:r>
        <w:r w:rsidR="00E7041C">
          <w:rPr>
            <w:noProof/>
            <w:webHidden/>
          </w:rPr>
        </w:r>
        <w:r w:rsidR="00E7041C">
          <w:rPr>
            <w:noProof/>
            <w:webHidden/>
          </w:rPr>
          <w:fldChar w:fldCharType="separate"/>
        </w:r>
        <w:r w:rsidR="00E7041C">
          <w:rPr>
            <w:noProof/>
            <w:webHidden/>
          </w:rPr>
          <w:t>275</w:t>
        </w:r>
        <w:r w:rsidR="00E7041C">
          <w:rPr>
            <w:noProof/>
            <w:webHidden/>
          </w:rPr>
          <w:fldChar w:fldCharType="end"/>
        </w:r>
      </w:hyperlink>
    </w:p>
    <w:p w14:paraId="44F81A44" w14:textId="47AB1C94"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93" w:history="1">
        <w:r w:rsidR="00E7041C" w:rsidRPr="0092178D">
          <w:rPr>
            <w:rStyle w:val="Hyperlink"/>
            <w:rFonts w:ascii="Arial Narrow" w:hAnsi="Arial Narrow"/>
            <w:noProof/>
          </w:rPr>
          <w:t>6.3</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Descrierea modalității de punctare a factorului de evaluare “Propunerea tehnică - Experiența profesionala a personalului” (F3)</w:t>
        </w:r>
        <w:r w:rsidR="00E7041C">
          <w:rPr>
            <w:noProof/>
            <w:webHidden/>
          </w:rPr>
          <w:tab/>
        </w:r>
        <w:r w:rsidR="00E7041C">
          <w:rPr>
            <w:noProof/>
            <w:webHidden/>
          </w:rPr>
          <w:fldChar w:fldCharType="begin"/>
        </w:r>
        <w:r w:rsidR="00E7041C">
          <w:rPr>
            <w:noProof/>
            <w:webHidden/>
          </w:rPr>
          <w:instrText xml:space="preserve"> PAGEREF _Toc48297793 \h </w:instrText>
        </w:r>
        <w:r w:rsidR="00E7041C">
          <w:rPr>
            <w:noProof/>
            <w:webHidden/>
          </w:rPr>
        </w:r>
        <w:r w:rsidR="00E7041C">
          <w:rPr>
            <w:noProof/>
            <w:webHidden/>
          </w:rPr>
          <w:fldChar w:fldCharType="separate"/>
        </w:r>
        <w:r w:rsidR="00E7041C">
          <w:rPr>
            <w:noProof/>
            <w:webHidden/>
          </w:rPr>
          <w:t>284</w:t>
        </w:r>
        <w:r w:rsidR="00E7041C">
          <w:rPr>
            <w:noProof/>
            <w:webHidden/>
          </w:rPr>
          <w:fldChar w:fldCharType="end"/>
        </w:r>
      </w:hyperlink>
    </w:p>
    <w:p w14:paraId="7D146F20" w14:textId="6E30892D"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94" w:history="1">
        <w:r w:rsidR="00E7041C" w:rsidRPr="0092178D">
          <w:rPr>
            <w:rStyle w:val="Hyperlink"/>
            <w:rFonts w:ascii="Arial Narrow" w:hAnsi="Arial Narrow"/>
            <w:noProof/>
          </w:rPr>
          <w:t>6.4</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Descrierea modalității de punctare a factorului de evaluare “Propunerea tehnică - Demonstrarea unei metodologii adecvate de implementare a contractului” (F4)</w:t>
        </w:r>
        <w:r w:rsidR="00E7041C">
          <w:rPr>
            <w:noProof/>
            <w:webHidden/>
          </w:rPr>
          <w:tab/>
        </w:r>
        <w:r w:rsidR="00E7041C">
          <w:rPr>
            <w:noProof/>
            <w:webHidden/>
          </w:rPr>
          <w:fldChar w:fldCharType="begin"/>
        </w:r>
        <w:r w:rsidR="00E7041C">
          <w:rPr>
            <w:noProof/>
            <w:webHidden/>
          </w:rPr>
          <w:instrText xml:space="preserve"> PAGEREF _Toc48297794 \h </w:instrText>
        </w:r>
        <w:r w:rsidR="00E7041C">
          <w:rPr>
            <w:noProof/>
            <w:webHidden/>
          </w:rPr>
        </w:r>
        <w:r w:rsidR="00E7041C">
          <w:rPr>
            <w:noProof/>
            <w:webHidden/>
          </w:rPr>
          <w:fldChar w:fldCharType="separate"/>
        </w:r>
        <w:r w:rsidR="00E7041C">
          <w:rPr>
            <w:noProof/>
            <w:webHidden/>
          </w:rPr>
          <w:t>286</w:t>
        </w:r>
        <w:r w:rsidR="00E7041C">
          <w:rPr>
            <w:noProof/>
            <w:webHidden/>
          </w:rPr>
          <w:fldChar w:fldCharType="end"/>
        </w:r>
      </w:hyperlink>
    </w:p>
    <w:p w14:paraId="13F82952" w14:textId="2B972248" w:rsidR="00E7041C" w:rsidRDefault="00465BC3">
      <w:pPr>
        <w:pStyle w:val="TOC2"/>
        <w:tabs>
          <w:tab w:val="left" w:pos="880"/>
          <w:tab w:val="right" w:leader="dot" w:pos="9350"/>
        </w:tabs>
        <w:rPr>
          <w:rFonts w:asciiTheme="minorHAnsi" w:eastAsiaTheme="minorEastAsia" w:hAnsiTheme="minorHAnsi" w:cstheme="minorBidi"/>
          <w:noProof/>
          <w:lang w:eastAsia="ro-RO"/>
        </w:rPr>
      </w:pPr>
      <w:hyperlink w:anchor="_Toc48297795" w:history="1">
        <w:r w:rsidR="00E7041C" w:rsidRPr="0092178D">
          <w:rPr>
            <w:rStyle w:val="Hyperlink"/>
            <w:rFonts w:ascii="Arial Narrow" w:hAnsi="Arial Narrow"/>
            <w:noProof/>
          </w:rPr>
          <w:t>6.5</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Descrierea modalității de punctare a factorului de evaluare “Propunerea tehnică – Planul de proiect” (F5)</w:t>
        </w:r>
        <w:r w:rsidR="00E7041C">
          <w:rPr>
            <w:noProof/>
            <w:webHidden/>
          </w:rPr>
          <w:tab/>
        </w:r>
        <w:r w:rsidR="00E7041C">
          <w:rPr>
            <w:noProof/>
            <w:webHidden/>
          </w:rPr>
          <w:fldChar w:fldCharType="begin"/>
        </w:r>
        <w:r w:rsidR="00E7041C">
          <w:rPr>
            <w:noProof/>
            <w:webHidden/>
          </w:rPr>
          <w:instrText xml:space="preserve"> PAGEREF _Toc48297795 \h </w:instrText>
        </w:r>
        <w:r w:rsidR="00E7041C">
          <w:rPr>
            <w:noProof/>
            <w:webHidden/>
          </w:rPr>
        </w:r>
        <w:r w:rsidR="00E7041C">
          <w:rPr>
            <w:noProof/>
            <w:webHidden/>
          </w:rPr>
          <w:fldChar w:fldCharType="separate"/>
        </w:r>
        <w:r w:rsidR="00E7041C">
          <w:rPr>
            <w:noProof/>
            <w:webHidden/>
          </w:rPr>
          <w:t>287</w:t>
        </w:r>
        <w:r w:rsidR="00E7041C">
          <w:rPr>
            <w:noProof/>
            <w:webHidden/>
          </w:rPr>
          <w:fldChar w:fldCharType="end"/>
        </w:r>
      </w:hyperlink>
    </w:p>
    <w:p w14:paraId="3255EAA8" w14:textId="47012B77" w:rsidR="00E7041C" w:rsidRDefault="00465BC3">
      <w:pPr>
        <w:pStyle w:val="TOC1"/>
        <w:tabs>
          <w:tab w:val="left" w:pos="440"/>
          <w:tab w:val="right" w:leader="dot" w:pos="9350"/>
        </w:tabs>
        <w:rPr>
          <w:rFonts w:asciiTheme="minorHAnsi" w:eastAsiaTheme="minorEastAsia" w:hAnsiTheme="minorHAnsi" w:cstheme="minorBidi"/>
          <w:noProof/>
          <w:lang w:eastAsia="ro-RO"/>
        </w:rPr>
      </w:pPr>
      <w:hyperlink w:anchor="_Toc48297796" w:history="1">
        <w:r w:rsidR="00E7041C" w:rsidRPr="0092178D">
          <w:rPr>
            <w:rStyle w:val="Hyperlink"/>
            <w:rFonts w:ascii="Arial Narrow" w:hAnsi="Arial Narrow"/>
            <w:noProof/>
          </w:rPr>
          <w:t>7</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Cerințe pentru sesiunea demonstrativă</w:t>
        </w:r>
        <w:r w:rsidR="00E7041C">
          <w:rPr>
            <w:noProof/>
            <w:webHidden/>
          </w:rPr>
          <w:tab/>
        </w:r>
        <w:r w:rsidR="00E7041C">
          <w:rPr>
            <w:noProof/>
            <w:webHidden/>
          </w:rPr>
          <w:fldChar w:fldCharType="begin"/>
        </w:r>
        <w:r w:rsidR="00E7041C">
          <w:rPr>
            <w:noProof/>
            <w:webHidden/>
          </w:rPr>
          <w:instrText xml:space="preserve"> PAGEREF _Toc48297796 \h </w:instrText>
        </w:r>
        <w:r w:rsidR="00E7041C">
          <w:rPr>
            <w:noProof/>
            <w:webHidden/>
          </w:rPr>
        </w:r>
        <w:r w:rsidR="00E7041C">
          <w:rPr>
            <w:noProof/>
            <w:webHidden/>
          </w:rPr>
          <w:fldChar w:fldCharType="separate"/>
        </w:r>
        <w:r w:rsidR="00E7041C">
          <w:rPr>
            <w:noProof/>
            <w:webHidden/>
          </w:rPr>
          <w:t>289</w:t>
        </w:r>
        <w:r w:rsidR="00E7041C">
          <w:rPr>
            <w:noProof/>
            <w:webHidden/>
          </w:rPr>
          <w:fldChar w:fldCharType="end"/>
        </w:r>
      </w:hyperlink>
    </w:p>
    <w:p w14:paraId="25180DE4" w14:textId="4FD5E4AE" w:rsidR="00E7041C" w:rsidRDefault="00465BC3">
      <w:pPr>
        <w:pStyle w:val="TOC1"/>
        <w:tabs>
          <w:tab w:val="left" w:pos="440"/>
          <w:tab w:val="right" w:leader="dot" w:pos="9350"/>
        </w:tabs>
        <w:rPr>
          <w:rFonts w:asciiTheme="minorHAnsi" w:eastAsiaTheme="minorEastAsia" w:hAnsiTheme="minorHAnsi" w:cstheme="minorBidi"/>
          <w:noProof/>
          <w:lang w:eastAsia="ro-RO"/>
        </w:rPr>
      </w:pPr>
      <w:hyperlink w:anchor="_Toc48297797" w:history="1">
        <w:r w:rsidR="00E7041C" w:rsidRPr="0092178D">
          <w:rPr>
            <w:rStyle w:val="Hyperlink"/>
            <w:rFonts w:ascii="Arial Narrow" w:hAnsi="Arial Narrow"/>
            <w:noProof/>
          </w:rPr>
          <w:t>8</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Drepturi de proprietate intelectuală</w:t>
        </w:r>
        <w:r w:rsidR="00E7041C">
          <w:rPr>
            <w:noProof/>
            <w:webHidden/>
          </w:rPr>
          <w:tab/>
        </w:r>
        <w:r w:rsidR="00E7041C">
          <w:rPr>
            <w:noProof/>
            <w:webHidden/>
          </w:rPr>
          <w:fldChar w:fldCharType="begin"/>
        </w:r>
        <w:r w:rsidR="00E7041C">
          <w:rPr>
            <w:noProof/>
            <w:webHidden/>
          </w:rPr>
          <w:instrText xml:space="preserve"> PAGEREF _Toc48297797 \h </w:instrText>
        </w:r>
        <w:r w:rsidR="00E7041C">
          <w:rPr>
            <w:noProof/>
            <w:webHidden/>
          </w:rPr>
        </w:r>
        <w:r w:rsidR="00E7041C">
          <w:rPr>
            <w:noProof/>
            <w:webHidden/>
          </w:rPr>
          <w:fldChar w:fldCharType="separate"/>
        </w:r>
        <w:r w:rsidR="00E7041C">
          <w:rPr>
            <w:noProof/>
            <w:webHidden/>
          </w:rPr>
          <w:t>291</w:t>
        </w:r>
        <w:r w:rsidR="00E7041C">
          <w:rPr>
            <w:noProof/>
            <w:webHidden/>
          </w:rPr>
          <w:fldChar w:fldCharType="end"/>
        </w:r>
      </w:hyperlink>
    </w:p>
    <w:p w14:paraId="26D9BC05" w14:textId="7918216D" w:rsidR="00E7041C" w:rsidRDefault="00465BC3">
      <w:pPr>
        <w:pStyle w:val="TOC1"/>
        <w:tabs>
          <w:tab w:val="left" w:pos="440"/>
          <w:tab w:val="right" w:leader="dot" w:pos="9350"/>
        </w:tabs>
        <w:rPr>
          <w:rFonts w:asciiTheme="minorHAnsi" w:eastAsiaTheme="minorEastAsia" w:hAnsiTheme="minorHAnsi" w:cstheme="minorBidi"/>
          <w:noProof/>
          <w:lang w:eastAsia="ro-RO"/>
        </w:rPr>
      </w:pPr>
      <w:hyperlink w:anchor="_Toc48297798" w:history="1">
        <w:r w:rsidR="00E7041C" w:rsidRPr="0092178D">
          <w:rPr>
            <w:rStyle w:val="Hyperlink"/>
            <w:rFonts w:ascii="Arial Narrow" w:hAnsi="Arial Narrow"/>
            <w:noProof/>
          </w:rPr>
          <w:t>9</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Modalitate de plată</w:t>
        </w:r>
        <w:r w:rsidR="00E7041C">
          <w:rPr>
            <w:noProof/>
            <w:webHidden/>
          </w:rPr>
          <w:tab/>
        </w:r>
        <w:r w:rsidR="00E7041C">
          <w:rPr>
            <w:noProof/>
            <w:webHidden/>
          </w:rPr>
          <w:fldChar w:fldCharType="begin"/>
        </w:r>
        <w:r w:rsidR="00E7041C">
          <w:rPr>
            <w:noProof/>
            <w:webHidden/>
          </w:rPr>
          <w:instrText xml:space="preserve"> PAGEREF _Toc48297798 \h </w:instrText>
        </w:r>
        <w:r w:rsidR="00E7041C">
          <w:rPr>
            <w:noProof/>
            <w:webHidden/>
          </w:rPr>
        </w:r>
        <w:r w:rsidR="00E7041C">
          <w:rPr>
            <w:noProof/>
            <w:webHidden/>
          </w:rPr>
          <w:fldChar w:fldCharType="separate"/>
        </w:r>
        <w:r w:rsidR="00E7041C">
          <w:rPr>
            <w:noProof/>
            <w:webHidden/>
          </w:rPr>
          <w:t>291</w:t>
        </w:r>
        <w:r w:rsidR="00E7041C">
          <w:rPr>
            <w:noProof/>
            <w:webHidden/>
          </w:rPr>
          <w:fldChar w:fldCharType="end"/>
        </w:r>
      </w:hyperlink>
    </w:p>
    <w:p w14:paraId="0A0EDDA4" w14:textId="0D4F0A37" w:rsidR="00E7041C" w:rsidRDefault="00465BC3">
      <w:pPr>
        <w:pStyle w:val="TOC1"/>
        <w:tabs>
          <w:tab w:val="left" w:pos="440"/>
          <w:tab w:val="right" w:leader="dot" w:pos="9350"/>
        </w:tabs>
        <w:rPr>
          <w:rFonts w:asciiTheme="minorHAnsi" w:eastAsiaTheme="minorEastAsia" w:hAnsiTheme="minorHAnsi" w:cstheme="minorBidi"/>
          <w:noProof/>
          <w:lang w:eastAsia="ro-RO"/>
        </w:rPr>
      </w:pPr>
      <w:hyperlink w:anchor="_Toc48297799" w:history="1">
        <w:r w:rsidR="00E7041C" w:rsidRPr="0092178D">
          <w:rPr>
            <w:rStyle w:val="Hyperlink"/>
            <w:rFonts w:ascii="Arial Narrow" w:hAnsi="Arial Narrow"/>
            <w:noProof/>
          </w:rPr>
          <w:t>10</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Recepții aferente proiectului</w:t>
        </w:r>
        <w:r w:rsidR="00E7041C">
          <w:rPr>
            <w:noProof/>
            <w:webHidden/>
          </w:rPr>
          <w:tab/>
        </w:r>
        <w:r w:rsidR="00E7041C">
          <w:rPr>
            <w:noProof/>
            <w:webHidden/>
          </w:rPr>
          <w:fldChar w:fldCharType="begin"/>
        </w:r>
        <w:r w:rsidR="00E7041C">
          <w:rPr>
            <w:noProof/>
            <w:webHidden/>
          </w:rPr>
          <w:instrText xml:space="preserve"> PAGEREF _Toc48297799 \h </w:instrText>
        </w:r>
        <w:r w:rsidR="00E7041C">
          <w:rPr>
            <w:noProof/>
            <w:webHidden/>
          </w:rPr>
        </w:r>
        <w:r w:rsidR="00E7041C">
          <w:rPr>
            <w:noProof/>
            <w:webHidden/>
          </w:rPr>
          <w:fldChar w:fldCharType="separate"/>
        </w:r>
        <w:r w:rsidR="00E7041C">
          <w:rPr>
            <w:noProof/>
            <w:webHidden/>
          </w:rPr>
          <w:t>295</w:t>
        </w:r>
        <w:r w:rsidR="00E7041C">
          <w:rPr>
            <w:noProof/>
            <w:webHidden/>
          </w:rPr>
          <w:fldChar w:fldCharType="end"/>
        </w:r>
      </w:hyperlink>
    </w:p>
    <w:p w14:paraId="77599D8A" w14:textId="6DCF528C" w:rsidR="00E7041C" w:rsidRDefault="00465BC3">
      <w:pPr>
        <w:pStyle w:val="TOC1"/>
        <w:tabs>
          <w:tab w:val="left" w:pos="440"/>
          <w:tab w:val="right" w:leader="dot" w:pos="9350"/>
        </w:tabs>
        <w:rPr>
          <w:rFonts w:asciiTheme="minorHAnsi" w:eastAsiaTheme="minorEastAsia" w:hAnsiTheme="minorHAnsi" w:cstheme="minorBidi"/>
          <w:noProof/>
          <w:lang w:eastAsia="ro-RO"/>
        </w:rPr>
      </w:pPr>
      <w:hyperlink w:anchor="_Toc48297800" w:history="1">
        <w:r w:rsidR="00E7041C" w:rsidRPr="0092178D">
          <w:rPr>
            <w:rStyle w:val="Hyperlink"/>
            <w:rFonts w:ascii="Arial Narrow" w:hAnsi="Arial Narrow"/>
            <w:noProof/>
          </w:rPr>
          <w:t>11</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Informații finale</w:t>
        </w:r>
        <w:r w:rsidR="00E7041C">
          <w:rPr>
            <w:noProof/>
            <w:webHidden/>
          </w:rPr>
          <w:tab/>
        </w:r>
        <w:r w:rsidR="00E7041C">
          <w:rPr>
            <w:noProof/>
            <w:webHidden/>
          </w:rPr>
          <w:fldChar w:fldCharType="begin"/>
        </w:r>
        <w:r w:rsidR="00E7041C">
          <w:rPr>
            <w:noProof/>
            <w:webHidden/>
          </w:rPr>
          <w:instrText xml:space="preserve"> PAGEREF _Toc48297800 \h </w:instrText>
        </w:r>
        <w:r w:rsidR="00E7041C">
          <w:rPr>
            <w:noProof/>
            <w:webHidden/>
          </w:rPr>
        </w:r>
        <w:r w:rsidR="00E7041C">
          <w:rPr>
            <w:noProof/>
            <w:webHidden/>
          </w:rPr>
          <w:fldChar w:fldCharType="separate"/>
        </w:r>
        <w:r w:rsidR="00E7041C">
          <w:rPr>
            <w:noProof/>
            <w:webHidden/>
          </w:rPr>
          <w:t>306</w:t>
        </w:r>
        <w:r w:rsidR="00E7041C">
          <w:rPr>
            <w:noProof/>
            <w:webHidden/>
          </w:rPr>
          <w:fldChar w:fldCharType="end"/>
        </w:r>
      </w:hyperlink>
    </w:p>
    <w:p w14:paraId="43FDA37B" w14:textId="2F5E2916" w:rsidR="00E7041C" w:rsidRDefault="00465BC3">
      <w:pPr>
        <w:pStyle w:val="TOC1"/>
        <w:tabs>
          <w:tab w:val="left" w:pos="440"/>
          <w:tab w:val="right" w:leader="dot" w:pos="9350"/>
        </w:tabs>
        <w:rPr>
          <w:rFonts w:asciiTheme="minorHAnsi" w:eastAsiaTheme="minorEastAsia" w:hAnsiTheme="minorHAnsi" w:cstheme="minorBidi"/>
          <w:noProof/>
          <w:lang w:eastAsia="ro-RO"/>
        </w:rPr>
      </w:pPr>
      <w:hyperlink w:anchor="_Toc48297801" w:history="1">
        <w:r w:rsidR="00E7041C" w:rsidRPr="0092178D">
          <w:rPr>
            <w:rStyle w:val="Hyperlink"/>
            <w:rFonts w:ascii="Arial Narrow" w:hAnsi="Arial Narrow"/>
            <w:noProof/>
          </w:rPr>
          <w:t>12</w:t>
        </w:r>
        <w:r w:rsidR="00E7041C">
          <w:rPr>
            <w:rFonts w:asciiTheme="minorHAnsi" w:eastAsiaTheme="minorEastAsia" w:hAnsiTheme="minorHAnsi" w:cstheme="minorBidi"/>
            <w:noProof/>
            <w:lang w:eastAsia="ro-RO"/>
          </w:rPr>
          <w:tab/>
        </w:r>
        <w:r w:rsidR="00E7041C" w:rsidRPr="0092178D">
          <w:rPr>
            <w:rStyle w:val="Hyperlink"/>
            <w:rFonts w:ascii="Arial Narrow" w:hAnsi="Arial Narrow"/>
            <w:noProof/>
          </w:rPr>
          <w:t>Anexa 1 – Indicatori de performanță pentru realizarea activităților din contract</w:t>
        </w:r>
        <w:r w:rsidR="00E7041C">
          <w:rPr>
            <w:noProof/>
            <w:webHidden/>
          </w:rPr>
          <w:tab/>
        </w:r>
        <w:r w:rsidR="00E7041C">
          <w:rPr>
            <w:noProof/>
            <w:webHidden/>
          </w:rPr>
          <w:fldChar w:fldCharType="begin"/>
        </w:r>
        <w:r w:rsidR="00E7041C">
          <w:rPr>
            <w:noProof/>
            <w:webHidden/>
          </w:rPr>
          <w:instrText xml:space="preserve"> PAGEREF _Toc48297801 \h </w:instrText>
        </w:r>
        <w:r w:rsidR="00E7041C">
          <w:rPr>
            <w:noProof/>
            <w:webHidden/>
          </w:rPr>
        </w:r>
        <w:r w:rsidR="00E7041C">
          <w:rPr>
            <w:noProof/>
            <w:webHidden/>
          </w:rPr>
          <w:fldChar w:fldCharType="separate"/>
        </w:r>
        <w:r w:rsidR="00E7041C">
          <w:rPr>
            <w:noProof/>
            <w:webHidden/>
          </w:rPr>
          <w:t>308</w:t>
        </w:r>
        <w:r w:rsidR="00E7041C">
          <w:rPr>
            <w:noProof/>
            <w:webHidden/>
          </w:rPr>
          <w:fldChar w:fldCharType="end"/>
        </w:r>
      </w:hyperlink>
    </w:p>
    <w:p w14:paraId="359B1296" w14:textId="74757255" w:rsidR="00847ECD" w:rsidRPr="00DF3BDA" w:rsidRDefault="00847ECD" w:rsidP="00FA2660">
      <w:pPr>
        <w:spacing w:before="60" w:after="60"/>
        <w:jc w:val="both"/>
        <w:rPr>
          <w:rFonts w:ascii="Arial Narrow" w:hAnsi="Arial Narrow" w:cs="Calibri"/>
          <w:b/>
          <w:bCs/>
          <w:color w:val="4F81BD"/>
          <w:sz w:val="24"/>
          <w:szCs w:val="24"/>
          <w:lang w:bidi="he-IL"/>
        </w:rPr>
      </w:pPr>
      <w:r w:rsidRPr="00DF3BDA">
        <w:rPr>
          <w:rFonts w:ascii="Arial Narrow" w:hAnsi="Arial Narrow" w:cs="Calibri"/>
          <w:sz w:val="24"/>
          <w:szCs w:val="24"/>
        </w:rPr>
        <w:fldChar w:fldCharType="end"/>
      </w:r>
      <w:bookmarkStart w:id="0" w:name="_Toc278449657"/>
      <w:bookmarkStart w:id="1" w:name="_Toc278449740"/>
      <w:bookmarkStart w:id="2" w:name="_Toc283206893"/>
      <w:bookmarkStart w:id="3" w:name="_Toc323910113"/>
      <w:r w:rsidRPr="00DF3BDA">
        <w:rPr>
          <w:rFonts w:ascii="Arial Narrow" w:hAnsi="Arial Narrow" w:cs="Calibri"/>
          <w:sz w:val="24"/>
          <w:szCs w:val="24"/>
          <w:lang w:bidi="he-IL"/>
        </w:rPr>
        <w:br w:type="page"/>
      </w:r>
    </w:p>
    <w:p w14:paraId="1924C5AF" w14:textId="00A0A959" w:rsidR="00847ECD" w:rsidRPr="00DF3BDA" w:rsidRDefault="00847ECD" w:rsidP="00FA2660">
      <w:pPr>
        <w:pStyle w:val="Heading3"/>
        <w:numPr>
          <w:ilvl w:val="0"/>
          <w:numId w:val="0"/>
        </w:numPr>
        <w:spacing w:before="60" w:after="60"/>
        <w:ind w:left="720"/>
        <w:rPr>
          <w:rFonts w:ascii="Arial Narrow" w:hAnsi="Arial Narrow"/>
          <w:noProof w:val="0"/>
        </w:rPr>
      </w:pPr>
      <w:bookmarkStart w:id="4" w:name="_Toc502769126"/>
      <w:bookmarkStart w:id="5" w:name="_Toc48297706"/>
      <w:r w:rsidRPr="00DF3BDA">
        <w:rPr>
          <w:rFonts w:ascii="Arial Narrow" w:hAnsi="Arial Narrow"/>
          <w:noProof w:val="0"/>
        </w:rPr>
        <w:lastRenderedPageBreak/>
        <w:t>Abrevieri</w:t>
      </w:r>
      <w:bookmarkEnd w:id="0"/>
      <w:bookmarkEnd w:id="1"/>
      <w:bookmarkEnd w:id="2"/>
      <w:bookmarkEnd w:id="3"/>
      <w:r w:rsidRPr="00DF3BDA">
        <w:rPr>
          <w:rFonts w:ascii="Arial Narrow" w:hAnsi="Arial Narrow"/>
          <w:noProof w:val="0"/>
        </w:rPr>
        <w:t xml:space="preserve"> </w:t>
      </w:r>
      <w:r w:rsidR="00DC158C" w:rsidRPr="00DF3BDA">
        <w:rPr>
          <w:rFonts w:ascii="Arial Narrow" w:hAnsi="Arial Narrow"/>
          <w:noProof w:val="0"/>
        </w:rPr>
        <w:t>și</w:t>
      </w:r>
      <w:r w:rsidRPr="00DF3BDA">
        <w:rPr>
          <w:rFonts w:ascii="Arial Narrow" w:hAnsi="Arial Narrow"/>
          <w:noProof w:val="0"/>
        </w:rPr>
        <w:t xml:space="preserve"> denumiri</w:t>
      </w:r>
      <w:bookmarkEnd w:id="4"/>
      <w:bookmarkEnd w:id="5"/>
    </w:p>
    <w:tbl>
      <w:tblPr>
        <w:tblW w:w="0" w:type="auto"/>
        <w:tblInd w:w="73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1276"/>
        <w:gridCol w:w="6804"/>
      </w:tblGrid>
      <w:tr w:rsidR="00847ECD" w:rsidRPr="00DF3BDA" w14:paraId="2093E88D" w14:textId="77777777" w:rsidTr="00607D77">
        <w:trPr>
          <w:cantSplit/>
          <w:trHeight w:val="45"/>
          <w:tblHeader/>
        </w:trPr>
        <w:tc>
          <w:tcPr>
            <w:tcW w:w="1276" w:type="dxa"/>
            <w:vAlign w:val="center"/>
          </w:tcPr>
          <w:p w14:paraId="32C07F1A" w14:textId="77777777" w:rsidR="00847ECD" w:rsidRPr="00DF3BDA" w:rsidRDefault="00847ECD" w:rsidP="00FA2660">
            <w:pPr>
              <w:spacing w:before="60" w:after="60"/>
              <w:rPr>
                <w:rFonts w:ascii="Arial Narrow" w:hAnsi="Arial Narrow"/>
                <w:b/>
                <w:bCs/>
                <w:sz w:val="24"/>
                <w:szCs w:val="24"/>
              </w:rPr>
            </w:pPr>
            <w:r w:rsidRPr="00DF3BDA">
              <w:rPr>
                <w:rFonts w:ascii="Arial Narrow" w:hAnsi="Arial Narrow"/>
                <w:b/>
                <w:bCs/>
                <w:sz w:val="24"/>
                <w:szCs w:val="24"/>
              </w:rPr>
              <w:t>Termen</w:t>
            </w:r>
          </w:p>
        </w:tc>
        <w:tc>
          <w:tcPr>
            <w:tcW w:w="6804" w:type="dxa"/>
            <w:vAlign w:val="center"/>
          </w:tcPr>
          <w:p w14:paraId="1DD8C896" w14:textId="4753CA38" w:rsidR="00847ECD" w:rsidRPr="00DF3BDA" w:rsidRDefault="00333332" w:rsidP="00FA2660">
            <w:pPr>
              <w:spacing w:before="60" w:after="60"/>
              <w:rPr>
                <w:rFonts w:ascii="Arial Narrow" w:hAnsi="Arial Narrow"/>
                <w:b/>
                <w:bCs/>
                <w:sz w:val="24"/>
                <w:szCs w:val="24"/>
              </w:rPr>
            </w:pPr>
            <w:r w:rsidRPr="00DF3BDA">
              <w:rPr>
                <w:rFonts w:ascii="Arial Narrow" w:hAnsi="Arial Narrow"/>
                <w:b/>
                <w:bCs/>
                <w:sz w:val="24"/>
                <w:szCs w:val="24"/>
              </w:rPr>
              <w:t>Explicație</w:t>
            </w:r>
          </w:p>
        </w:tc>
      </w:tr>
      <w:tr w:rsidR="00196507" w:rsidRPr="00DF3BDA" w14:paraId="258FDBBB" w14:textId="77777777" w:rsidTr="00FE4614">
        <w:trPr>
          <w:cantSplit/>
        </w:trPr>
        <w:tc>
          <w:tcPr>
            <w:tcW w:w="1276" w:type="dxa"/>
            <w:vAlign w:val="center"/>
          </w:tcPr>
          <w:p w14:paraId="654D3CB1" w14:textId="61BBA9CF"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AC</w:t>
            </w:r>
          </w:p>
        </w:tc>
        <w:tc>
          <w:tcPr>
            <w:tcW w:w="6804" w:type="dxa"/>
            <w:vAlign w:val="center"/>
          </w:tcPr>
          <w:p w14:paraId="5F1E397A" w14:textId="6023180A"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 xml:space="preserve">Autoritatea Contractantă </w:t>
            </w:r>
          </w:p>
        </w:tc>
      </w:tr>
      <w:tr w:rsidR="00196507" w:rsidRPr="00DF3BDA" w14:paraId="7E0E93C4" w14:textId="77777777" w:rsidTr="00FE4614">
        <w:trPr>
          <w:cantSplit/>
        </w:trPr>
        <w:tc>
          <w:tcPr>
            <w:tcW w:w="1276" w:type="dxa"/>
            <w:vAlign w:val="center"/>
          </w:tcPr>
          <w:p w14:paraId="1AED69AE" w14:textId="3D5E2075"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ACP</w:t>
            </w:r>
          </w:p>
        </w:tc>
        <w:tc>
          <w:tcPr>
            <w:tcW w:w="6804" w:type="dxa"/>
            <w:vAlign w:val="center"/>
          </w:tcPr>
          <w:p w14:paraId="20FBFC66" w14:textId="04E05404"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Autoritate de Certificare și Plată</w:t>
            </w:r>
          </w:p>
        </w:tc>
      </w:tr>
      <w:tr w:rsidR="00196507" w:rsidRPr="00DF3BDA" w14:paraId="7DEF24AB" w14:textId="77777777" w:rsidTr="00FE4614">
        <w:trPr>
          <w:cantSplit/>
        </w:trPr>
        <w:tc>
          <w:tcPr>
            <w:tcW w:w="1276" w:type="dxa"/>
            <w:vAlign w:val="center"/>
          </w:tcPr>
          <w:p w14:paraId="1047C7AF" w14:textId="2D03C385"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AMPOC</w:t>
            </w:r>
          </w:p>
        </w:tc>
        <w:tc>
          <w:tcPr>
            <w:tcW w:w="6804" w:type="dxa"/>
            <w:vAlign w:val="center"/>
          </w:tcPr>
          <w:p w14:paraId="2CC43342" w14:textId="40482BF4"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Autoritatea de Management pentru Programul Operațional Competivitate</w:t>
            </w:r>
          </w:p>
        </w:tc>
      </w:tr>
      <w:tr w:rsidR="00196507" w:rsidRPr="00DF3BDA" w14:paraId="15BA18E3" w14:textId="77777777" w:rsidTr="00FE4614">
        <w:trPr>
          <w:cantSplit/>
        </w:trPr>
        <w:tc>
          <w:tcPr>
            <w:tcW w:w="1276" w:type="dxa"/>
            <w:vAlign w:val="center"/>
          </w:tcPr>
          <w:p w14:paraId="130B3E0B" w14:textId="2BCB0C07"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BERC</w:t>
            </w:r>
          </w:p>
        </w:tc>
        <w:tc>
          <w:tcPr>
            <w:tcW w:w="6804" w:type="dxa"/>
            <w:vAlign w:val="center"/>
          </w:tcPr>
          <w:p w14:paraId="3157F0B5" w14:textId="1DF3D06F"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 xml:space="preserve">Buletinul Electronic al Registrului </w:t>
            </w:r>
            <w:r w:rsidR="001A21CC" w:rsidRPr="00D767A3">
              <w:rPr>
                <w:rFonts w:ascii="Arial Narrow" w:hAnsi="Arial Narrow" w:cs="Calibri"/>
                <w:color w:val="000000"/>
                <w:sz w:val="24"/>
                <w:szCs w:val="24"/>
                <w:lang w:val="ro-RO"/>
              </w:rPr>
              <w:t>Comerțului</w:t>
            </w:r>
          </w:p>
        </w:tc>
      </w:tr>
      <w:tr w:rsidR="00196507" w:rsidRPr="00DF3BDA" w14:paraId="36F94479" w14:textId="77777777" w:rsidTr="00FE4614">
        <w:trPr>
          <w:cantSplit/>
        </w:trPr>
        <w:tc>
          <w:tcPr>
            <w:tcW w:w="1276" w:type="dxa"/>
            <w:vAlign w:val="center"/>
          </w:tcPr>
          <w:p w14:paraId="6AA5BEC9" w14:textId="3D5DDDBB"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BPEL</w:t>
            </w:r>
          </w:p>
        </w:tc>
        <w:tc>
          <w:tcPr>
            <w:tcW w:w="6804" w:type="dxa"/>
            <w:vAlign w:val="center"/>
          </w:tcPr>
          <w:p w14:paraId="7395054D" w14:textId="551029E5"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Business Process Execution Language – limbaj de definire a proceselor de afacere</w:t>
            </w:r>
          </w:p>
        </w:tc>
      </w:tr>
      <w:tr w:rsidR="00196507" w:rsidRPr="00DF3BDA" w14:paraId="37005491" w14:textId="77777777" w:rsidTr="00FE4614">
        <w:trPr>
          <w:cantSplit/>
        </w:trPr>
        <w:tc>
          <w:tcPr>
            <w:tcW w:w="1276" w:type="dxa"/>
            <w:vAlign w:val="center"/>
          </w:tcPr>
          <w:p w14:paraId="5A5EAF14" w14:textId="682423A9"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BPI</w:t>
            </w:r>
          </w:p>
        </w:tc>
        <w:tc>
          <w:tcPr>
            <w:tcW w:w="6804" w:type="dxa"/>
            <w:vAlign w:val="center"/>
          </w:tcPr>
          <w:p w14:paraId="7D6F6EF3" w14:textId="35D507E8"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Buletinul Procedurilor de Insolvență (BPIPJ + BPIPF)</w:t>
            </w:r>
          </w:p>
        </w:tc>
      </w:tr>
      <w:tr w:rsidR="00196507" w:rsidRPr="00DF3BDA" w14:paraId="718A65C3" w14:textId="77777777" w:rsidTr="00FE4614">
        <w:trPr>
          <w:cantSplit/>
        </w:trPr>
        <w:tc>
          <w:tcPr>
            <w:tcW w:w="1276" w:type="dxa"/>
            <w:vAlign w:val="center"/>
          </w:tcPr>
          <w:p w14:paraId="22B914EC" w14:textId="489D25E7"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BPIPF</w:t>
            </w:r>
          </w:p>
        </w:tc>
        <w:tc>
          <w:tcPr>
            <w:tcW w:w="6804" w:type="dxa"/>
            <w:vAlign w:val="center"/>
          </w:tcPr>
          <w:p w14:paraId="316457D5" w14:textId="4FC3D87F"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BPI Secțiunea Debitori - Persoane fizice cu obligații ce nu decurg din exploatarea unei întreprinderi</w:t>
            </w:r>
          </w:p>
        </w:tc>
      </w:tr>
      <w:tr w:rsidR="00196507" w:rsidRPr="00DF3BDA" w14:paraId="0B440BB4" w14:textId="77777777" w:rsidTr="00FE4614">
        <w:trPr>
          <w:cantSplit/>
        </w:trPr>
        <w:tc>
          <w:tcPr>
            <w:tcW w:w="1276" w:type="dxa"/>
            <w:vAlign w:val="center"/>
          </w:tcPr>
          <w:p w14:paraId="656ECC72" w14:textId="27556837"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BPIPJ</w:t>
            </w:r>
          </w:p>
        </w:tc>
        <w:tc>
          <w:tcPr>
            <w:tcW w:w="6804" w:type="dxa"/>
            <w:vAlign w:val="center"/>
          </w:tcPr>
          <w:p w14:paraId="66A60CC0" w14:textId="128BC4EC"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BPI Secțiunea persoane juridice</w:t>
            </w:r>
          </w:p>
        </w:tc>
      </w:tr>
      <w:tr w:rsidR="00196507" w:rsidRPr="00DF3BDA" w14:paraId="619B7924" w14:textId="77777777" w:rsidTr="00FE4614">
        <w:trPr>
          <w:cantSplit/>
        </w:trPr>
        <w:tc>
          <w:tcPr>
            <w:tcW w:w="1276" w:type="dxa"/>
            <w:vAlign w:val="center"/>
          </w:tcPr>
          <w:p w14:paraId="4C81A5B9" w14:textId="170E5B64"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BRIS/SIIBRIS</w:t>
            </w:r>
          </w:p>
        </w:tc>
        <w:tc>
          <w:tcPr>
            <w:tcW w:w="6804" w:type="dxa"/>
            <w:vAlign w:val="center"/>
          </w:tcPr>
          <w:p w14:paraId="24BF7FED" w14:textId="1CD4D403"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Business Registers Interconnection System (Sistemul de Interconectare a Registrelor Comertului)</w:t>
            </w:r>
          </w:p>
        </w:tc>
      </w:tr>
      <w:tr w:rsidR="00196507" w:rsidRPr="00DF3BDA" w14:paraId="69C1AB33" w14:textId="77777777" w:rsidTr="00FE4614">
        <w:trPr>
          <w:cantSplit/>
          <w:trHeight w:val="381"/>
        </w:trPr>
        <w:tc>
          <w:tcPr>
            <w:tcW w:w="1276" w:type="dxa"/>
            <w:vAlign w:val="center"/>
          </w:tcPr>
          <w:p w14:paraId="24835650" w14:textId="2BD631E9"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EC</w:t>
            </w:r>
          </w:p>
        </w:tc>
        <w:tc>
          <w:tcPr>
            <w:tcW w:w="6804" w:type="dxa"/>
            <w:vAlign w:val="center"/>
          </w:tcPr>
          <w:p w14:paraId="5D92F4AE" w14:textId="534581AC"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Comisia Europeană</w:t>
            </w:r>
          </w:p>
        </w:tc>
      </w:tr>
      <w:tr w:rsidR="00196507" w:rsidRPr="00DF3BDA" w14:paraId="4F13B582" w14:textId="77777777" w:rsidTr="00FE4614">
        <w:trPr>
          <w:cantSplit/>
          <w:trHeight w:val="381"/>
        </w:trPr>
        <w:tc>
          <w:tcPr>
            <w:tcW w:w="1276" w:type="dxa"/>
            <w:vAlign w:val="center"/>
          </w:tcPr>
          <w:p w14:paraId="3B98C8D0" w14:textId="2C8C8F02"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G2B</w:t>
            </w:r>
          </w:p>
        </w:tc>
        <w:tc>
          <w:tcPr>
            <w:tcW w:w="6804" w:type="dxa"/>
            <w:vAlign w:val="center"/>
          </w:tcPr>
          <w:p w14:paraId="6F5C9D84" w14:textId="27570C4E"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Government to Business</w:t>
            </w:r>
          </w:p>
        </w:tc>
      </w:tr>
      <w:tr w:rsidR="00196507" w:rsidRPr="00DF3BDA" w14:paraId="49078F9F" w14:textId="77777777" w:rsidTr="00FE4614">
        <w:trPr>
          <w:cantSplit/>
          <w:trHeight w:val="381"/>
        </w:trPr>
        <w:tc>
          <w:tcPr>
            <w:tcW w:w="1276" w:type="dxa"/>
            <w:vAlign w:val="center"/>
          </w:tcPr>
          <w:p w14:paraId="45D1A442" w14:textId="517FD83D"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G2C</w:t>
            </w:r>
          </w:p>
        </w:tc>
        <w:tc>
          <w:tcPr>
            <w:tcW w:w="6804" w:type="dxa"/>
            <w:vAlign w:val="center"/>
          </w:tcPr>
          <w:p w14:paraId="169764ED" w14:textId="47249CC4"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Government to Citizen</w:t>
            </w:r>
          </w:p>
        </w:tc>
      </w:tr>
      <w:tr w:rsidR="00196507" w:rsidRPr="00DF3BDA" w14:paraId="489FB86C" w14:textId="77777777" w:rsidTr="00FE4614">
        <w:trPr>
          <w:cantSplit/>
          <w:trHeight w:val="381"/>
        </w:trPr>
        <w:tc>
          <w:tcPr>
            <w:tcW w:w="1276" w:type="dxa"/>
            <w:vAlign w:val="center"/>
          </w:tcPr>
          <w:p w14:paraId="421D9117" w14:textId="629ED9CD"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G2G</w:t>
            </w:r>
          </w:p>
        </w:tc>
        <w:tc>
          <w:tcPr>
            <w:tcW w:w="6804" w:type="dxa"/>
            <w:vAlign w:val="center"/>
          </w:tcPr>
          <w:p w14:paraId="03540064" w14:textId="03167C12"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Government to Government</w:t>
            </w:r>
          </w:p>
        </w:tc>
      </w:tr>
      <w:tr w:rsidR="00196507" w:rsidRPr="00DF3BDA" w14:paraId="10291A3E" w14:textId="77777777" w:rsidTr="00FE4614">
        <w:trPr>
          <w:cantSplit/>
        </w:trPr>
        <w:tc>
          <w:tcPr>
            <w:tcW w:w="1276" w:type="dxa"/>
            <w:vAlign w:val="center"/>
          </w:tcPr>
          <w:p w14:paraId="3272D4A4" w14:textId="10A275EA"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Ghid</w:t>
            </w:r>
          </w:p>
        </w:tc>
        <w:tc>
          <w:tcPr>
            <w:tcW w:w="6804" w:type="dxa"/>
            <w:vAlign w:val="center"/>
          </w:tcPr>
          <w:p w14:paraId="7A54540B" w14:textId="43924E67"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Ghid de achiziții software pentru instituțiile publice</w:t>
            </w:r>
          </w:p>
        </w:tc>
      </w:tr>
      <w:tr w:rsidR="00196507" w:rsidRPr="00DF3BDA" w14:paraId="1A09FF31" w14:textId="77777777" w:rsidTr="00FE4614">
        <w:trPr>
          <w:cantSplit/>
        </w:trPr>
        <w:tc>
          <w:tcPr>
            <w:tcW w:w="1276" w:type="dxa"/>
            <w:vAlign w:val="center"/>
          </w:tcPr>
          <w:p w14:paraId="13E073E6" w14:textId="5ED69F55"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MFE</w:t>
            </w:r>
          </w:p>
        </w:tc>
        <w:tc>
          <w:tcPr>
            <w:tcW w:w="6804" w:type="dxa"/>
            <w:vAlign w:val="center"/>
          </w:tcPr>
          <w:p w14:paraId="24CAFAF3" w14:textId="6AAB5884"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Ministerul Fondurilor Europene</w:t>
            </w:r>
          </w:p>
        </w:tc>
      </w:tr>
      <w:tr w:rsidR="00196507" w:rsidRPr="00DF3BDA" w14:paraId="6B293C23" w14:textId="77777777" w:rsidTr="00FE4614">
        <w:trPr>
          <w:cantSplit/>
        </w:trPr>
        <w:tc>
          <w:tcPr>
            <w:tcW w:w="1276" w:type="dxa"/>
            <w:vAlign w:val="center"/>
          </w:tcPr>
          <w:p w14:paraId="0C8FB626" w14:textId="4A6FBB96"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MFP</w:t>
            </w:r>
          </w:p>
        </w:tc>
        <w:tc>
          <w:tcPr>
            <w:tcW w:w="6804" w:type="dxa"/>
            <w:vAlign w:val="center"/>
          </w:tcPr>
          <w:p w14:paraId="004B7DE4" w14:textId="2780B8F4"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Ministerul Finanțelor Publice</w:t>
            </w:r>
          </w:p>
        </w:tc>
      </w:tr>
      <w:tr w:rsidR="00196507" w:rsidRPr="00DF3BDA" w14:paraId="31BAA8F4" w14:textId="77777777" w:rsidTr="00FE4614">
        <w:trPr>
          <w:cantSplit/>
        </w:trPr>
        <w:tc>
          <w:tcPr>
            <w:tcW w:w="1276" w:type="dxa"/>
            <w:vAlign w:val="center"/>
          </w:tcPr>
          <w:p w14:paraId="27F50048" w14:textId="10442004"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MTIC</w:t>
            </w:r>
          </w:p>
        </w:tc>
        <w:tc>
          <w:tcPr>
            <w:tcW w:w="6804" w:type="dxa"/>
            <w:vAlign w:val="center"/>
          </w:tcPr>
          <w:p w14:paraId="7D188BDD" w14:textId="5AC048BE"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Ministerul Transporturilor, Infrastructurii și Comunicațiilor</w:t>
            </w:r>
          </w:p>
        </w:tc>
      </w:tr>
      <w:tr w:rsidR="00196507" w:rsidRPr="00DF3BDA" w14:paraId="3C7EE611" w14:textId="77777777" w:rsidTr="00FE4614">
        <w:trPr>
          <w:cantSplit/>
        </w:trPr>
        <w:tc>
          <w:tcPr>
            <w:tcW w:w="1276" w:type="dxa"/>
            <w:vAlign w:val="center"/>
          </w:tcPr>
          <w:p w14:paraId="60F0624B" w14:textId="1DB382BB"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OIPSI</w:t>
            </w:r>
          </w:p>
        </w:tc>
        <w:tc>
          <w:tcPr>
            <w:tcW w:w="6804" w:type="dxa"/>
            <w:vAlign w:val="center"/>
          </w:tcPr>
          <w:p w14:paraId="00F7C64B" w14:textId="0AAB1462"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Organism Intermediar pentru Promovarea Societății Informaționale</w:t>
            </w:r>
          </w:p>
        </w:tc>
      </w:tr>
      <w:tr w:rsidR="00196507" w:rsidRPr="00DF3BDA" w14:paraId="26119D4D" w14:textId="77777777" w:rsidTr="00FE4614">
        <w:trPr>
          <w:cantSplit/>
        </w:trPr>
        <w:tc>
          <w:tcPr>
            <w:tcW w:w="1276" w:type="dxa"/>
            <w:vAlign w:val="center"/>
          </w:tcPr>
          <w:p w14:paraId="6B4CE434" w14:textId="60399BE9" w:rsidR="00196507" w:rsidRPr="00DF3BDA" w:rsidRDefault="00196507" w:rsidP="00196507">
            <w:pPr>
              <w:pStyle w:val="EndnoteText"/>
              <w:spacing w:before="60" w:after="60" w:line="276" w:lineRule="auto"/>
              <w:rPr>
                <w:rFonts w:ascii="Arial Narrow" w:hAnsi="Arial Narrow" w:cs="Times New Roman"/>
                <w:snapToGrid w:val="0"/>
                <w:sz w:val="24"/>
                <w:szCs w:val="24"/>
                <w:lang w:val="ro-RO"/>
              </w:rPr>
            </w:pPr>
            <w:r w:rsidRPr="00D767A3">
              <w:rPr>
                <w:rFonts w:ascii="Arial Narrow" w:hAnsi="Arial Narrow" w:cs="Calibri"/>
                <w:color w:val="000000"/>
                <w:sz w:val="24"/>
                <w:szCs w:val="24"/>
                <w:lang w:val="ro-RO"/>
              </w:rPr>
              <w:t>ONRC</w:t>
            </w:r>
          </w:p>
        </w:tc>
        <w:tc>
          <w:tcPr>
            <w:tcW w:w="6804" w:type="dxa"/>
            <w:vAlign w:val="center"/>
          </w:tcPr>
          <w:p w14:paraId="7FDB95E0" w14:textId="1D1F2F36"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Oficiul National al Registrului Comerțului</w:t>
            </w:r>
          </w:p>
        </w:tc>
      </w:tr>
      <w:tr w:rsidR="00196507" w:rsidRPr="00DF3BDA" w14:paraId="38EACFD1" w14:textId="77777777" w:rsidTr="00FE4614">
        <w:trPr>
          <w:cantSplit/>
        </w:trPr>
        <w:tc>
          <w:tcPr>
            <w:tcW w:w="1276" w:type="dxa"/>
            <w:vAlign w:val="center"/>
          </w:tcPr>
          <w:p w14:paraId="78FE08EE" w14:textId="5062DDDE" w:rsidR="00196507" w:rsidRPr="00DF3BDA" w:rsidRDefault="00196507" w:rsidP="00196507">
            <w:pPr>
              <w:pStyle w:val="EndnoteText"/>
              <w:spacing w:before="60" w:after="60" w:line="276" w:lineRule="auto"/>
              <w:rPr>
                <w:rFonts w:ascii="Arial Narrow" w:hAnsi="Arial Narrow" w:cs="Times New Roman"/>
                <w:snapToGrid w:val="0"/>
                <w:sz w:val="24"/>
                <w:szCs w:val="24"/>
                <w:lang w:val="ro-RO"/>
              </w:rPr>
            </w:pPr>
            <w:r w:rsidRPr="00D767A3">
              <w:rPr>
                <w:rFonts w:ascii="Arial Narrow" w:hAnsi="Arial Narrow" w:cs="Calibri"/>
                <w:color w:val="000000"/>
                <w:sz w:val="24"/>
                <w:szCs w:val="24"/>
                <w:lang w:val="ro-RO"/>
              </w:rPr>
              <w:t>ORCT</w:t>
            </w:r>
          </w:p>
        </w:tc>
        <w:tc>
          <w:tcPr>
            <w:tcW w:w="6804" w:type="dxa"/>
            <w:vAlign w:val="center"/>
          </w:tcPr>
          <w:p w14:paraId="44A995F6" w14:textId="7BE670C6" w:rsidR="00196507" w:rsidRPr="00DF3BDA" w:rsidRDefault="00196507" w:rsidP="00196507">
            <w:pPr>
              <w:pStyle w:val="EndnoteText"/>
              <w:spacing w:before="60" w:after="60" w:line="276" w:lineRule="auto"/>
              <w:rPr>
                <w:rFonts w:ascii="Arial Narrow" w:hAnsi="Arial Narrow" w:cs="Times New Roman"/>
                <w:snapToGrid w:val="0"/>
                <w:sz w:val="24"/>
                <w:szCs w:val="24"/>
                <w:lang w:val="ro-RO"/>
              </w:rPr>
            </w:pPr>
            <w:r w:rsidRPr="00D767A3">
              <w:rPr>
                <w:rFonts w:ascii="Arial Narrow" w:hAnsi="Arial Narrow" w:cs="Calibri"/>
                <w:color w:val="000000"/>
                <w:sz w:val="24"/>
                <w:szCs w:val="24"/>
                <w:lang w:val="ro-RO"/>
              </w:rPr>
              <w:t>Oficiul Registrului Comerțului de pe lângă Tribunale</w:t>
            </w:r>
          </w:p>
        </w:tc>
      </w:tr>
      <w:tr w:rsidR="00196507" w:rsidRPr="00DF3BDA" w14:paraId="29F8C5ED" w14:textId="77777777" w:rsidTr="00FE4614">
        <w:trPr>
          <w:cantSplit/>
        </w:trPr>
        <w:tc>
          <w:tcPr>
            <w:tcW w:w="1276" w:type="dxa"/>
            <w:vAlign w:val="center"/>
          </w:tcPr>
          <w:p w14:paraId="2333496A" w14:textId="5281680B" w:rsidR="00196507" w:rsidRPr="00DF3BDA" w:rsidRDefault="00196507" w:rsidP="00196507">
            <w:pPr>
              <w:pStyle w:val="EndnoteText"/>
              <w:spacing w:before="60" w:after="60" w:line="276" w:lineRule="auto"/>
              <w:rPr>
                <w:rFonts w:ascii="Arial Narrow" w:hAnsi="Arial Narrow" w:cs="Times New Roman"/>
                <w:snapToGrid w:val="0"/>
                <w:sz w:val="24"/>
                <w:szCs w:val="24"/>
                <w:lang w:val="ro-RO"/>
              </w:rPr>
            </w:pPr>
            <w:r w:rsidRPr="00D767A3">
              <w:rPr>
                <w:rFonts w:ascii="Arial Narrow" w:hAnsi="Arial Narrow" w:cs="Calibri"/>
                <w:color w:val="000000"/>
                <w:sz w:val="24"/>
                <w:szCs w:val="24"/>
                <w:lang w:val="ro-RO"/>
              </w:rPr>
              <w:t>RC</w:t>
            </w:r>
          </w:p>
        </w:tc>
        <w:tc>
          <w:tcPr>
            <w:tcW w:w="6804" w:type="dxa"/>
            <w:vAlign w:val="center"/>
          </w:tcPr>
          <w:p w14:paraId="01941BBD" w14:textId="038A81EE" w:rsidR="00196507" w:rsidRPr="00DF3BDA" w:rsidRDefault="00196507" w:rsidP="00196507">
            <w:pPr>
              <w:pStyle w:val="EndnoteText"/>
              <w:spacing w:before="60" w:after="60" w:line="276" w:lineRule="auto"/>
              <w:rPr>
                <w:rFonts w:ascii="Arial Narrow" w:hAnsi="Arial Narrow" w:cs="Times New Roman"/>
                <w:snapToGrid w:val="0"/>
                <w:sz w:val="24"/>
                <w:szCs w:val="24"/>
                <w:lang w:val="ro-RO"/>
              </w:rPr>
            </w:pPr>
            <w:r w:rsidRPr="00D767A3">
              <w:rPr>
                <w:rFonts w:ascii="Arial Narrow" w:hAnsi="Arial Narrow" w:cs="Calibri"/>
                <w:color w:val="000000"/>
                <w:sz w:val="24"/>
                <w:szCs w:val="24"/>
                <w:lang w:val="ro-RO"/>
              </w:rPr>
              <w:t>Registrul Comerțului</w:t>
            </w:r>
          </w:p>
        </w:tc>
      </w:tr>
      <w:tr w:rsidR="00196507" w:rsidRPr="00DF3BDA" w14:paraId="429B603C" w14:textId="77777777" w:rsidTr="00FE4614">
        <w:trPr>
          <w:cantSplit/>
        </w:trPr>
        <w:tc>
          <w:tcPr>
            <w:tcW w:w="1276" w:type="dxa"/>
            <w:vAlign w:val="center"/>
          </w:tcPr>
          <w:p w14:paraId="47CDEBA4" w14:textId="73A73C48" w:rsidR="00196507" w:rsidRPr="00DF3BDA" w:rsidRDefault="00196507" w:rsidP="00196507">
            <w:pPr>
              <w:pStyle w:val="EndnoteText"/>
              <w:spacing w:before="60" w:after="60" w:line="276" w:lineRule="auto"/>
              <w:rPr>
                <w:rFonts w:ascii="Arial Narrow" w:hAnsi="Arial Narrow" w:cs="Times New Roman"/>
                <w:snapToGrid w:val="0"/>
                <w:sz w:val="24"/>
                <w:szCs w:val="24"/>
                <w:lang w:val="ro-RO"/>
              </w:rPr>
            </w:pPr>
            <w:r w:rsidRPr="00D767A3">
              <w:rPr>
                <w:rFonts w:ascii="Arial Narrow" w:hAnsi="Arial Narrow" w:cs="Calibri"/>
                <w:color w:val="000000"/>
                <w:sz w:val="24"/>
                <w:szCs w:val="24"/>
                <w:lang w:val="ro-RO"/>
              </w:rPr>
              <w:t>RCCC</w:t>
            </w:r>
          </w:p>
        </w:tc>
        <w:tc>
          <w:tcPr>
            <w:tcW w:w="6804" w:type="dxa"/>
            <w:vAlign w:val="center"/>
          </w:tcPr>
          <w:p w14:paraId="41D5D00D" w14:textId="04A87559" w:rsidR="00196507" w:rsidRPr="00DF3BDA" w:rsidRDefault="00196507" w:rsidP="00196507">
            <w:pPr>
              <w:pStyle w:val="EndnoteText"/>
              <w:spacing w:before="60" w:after="60" w:line="276" w:lineRule="auto"/>
              <w:rPr>
                <w:rFonts w:ascii="Arial Narrow" w:hAnsi="Arial Narrow" w:cs="Times New Roman"/>
                <w:snapToGrid w:val="0"/>
                <w:sz w:val="24"/>
                <w:szCs w:val="24"/>
                <w:lang w:val="ro-RO"/>
              </w:rPr>
            </w:pPr>
            <w:r w:rsidRPr="00D767A3">
              <w:rPr>
                <w:rFonts w:ascii="Arial Narrow" w:hAnsi="Arial Narrow" w:cs="Calibri"/>
                <w:color w:val="000000"/>
                <w:sz w:val="24"/>
                <w:szCs w:val="24"/>
                <w:lang w:val="ro-RO"/>
              </w:rPr>
              <w:t>Registrul Comerțului Central Computerizat al Oficiului Național al Registrului Comerțului</w:t>
            </w:r>
          </w:p>
        </w:tc>
      </w:tr>
      <w:tr w:rsidR="00196507" w:rsidRPr="00DF3BDA" w14:paraId="2FD1E459" w14:textId="77777777" w:rsidTr="00FE4614">
        <w:trPr>
          <w:cantSplit/>
        </w:trPr>
        <w:tc>
          <w:tcPr>
            <w:tcW w:w="1276" w:type="dxa"/>
            <w:vAlign w:val="center"/>
          </w:tcPr>
          <w:p w14:paraId="5DC7ABA5" w14:textId="4DAA8603" w:rsidR="00196507" w:rsidRPr="00DF3BDA" w:rsidRDefault="00196507" w:rsidP="00196507">
            <w:pPr>
              <w:pStyle w:val="EndnoteText"/>
              <w:spacing w:before="60" w:after="60" w:line="276" w:lineRule="auto"/>
              <w:rPr>
                <w:rFonts w:ascii="Arial Narrow" w:hAnsi="Arial Narrow" w:cs="Times New Roman"/>
                <w:snapToGrid w:val="0"/>
                <w:sz w:val="24"/>
                <w:szCs w:val="24"/>
                <w:lang w:val="ro-RO"/>
              </w:rPr>
            </w:pPr>
            <w:r w:rsidRPr="00D767A3">
              <w:rPr>
                <w:rFonts w:ascii="Arial Narrow" w:hAnsi="Arial Narrow" w:cs="Calibri"/>
                <w:color w:val="000000"/>
                <w:sz w:val="24"/>
                <w:szCs w:val="24"/>
                <w:lang w:val="ro-RO"/>
              </w:rPr>
              <w:t>RL</w:t>
            </w:r>
          </w:p>
        </w:tc>
        <w:tc>
          <w:tcPr>
            <w:tcW w:w="6804" w:type="dxa"/>
            <w:vAlign w:val="center"/>
          </w:tcPr>
          <w:p w14:paraId="5010CE94" w14:textId="21E40126" w:rsidR="00196507" w:rsidRPr="00DF3BDA" w:rsidRDefault="00196507" w:rsidP="00196507">
            <w:pPr>
              <w:pStyle w:val="EndnoteText"/>
              <w:spacing w:before="60" w:after="60" w:line="276" w:lineRule="auto"/>
              <w:rPr>
                <w:rFonts w:ascii="Arial Narrow" w:hAnsi="Arial Narrow" w:cs="Times New Roman"/>
                <w:snapToGrid w:val="0"/>
                <w:sz w:val="24"/>
                <w:szCs w:val="24"/>
                <w:lang w:val="ro-RO"/>
              </w:rPr>
            </w:pPr>
            <w:r w:rsidRPr="00D767A3">
              <w:rPr>
                <w:rFonts w:ascii="Arial Narrow" w:hAnsi="Arial Narrow" w:cs="Calibri"/>
                <w:color w:val="000000"/>
                <w:sz w:val="24"/>
                <w:szCs w:val="24"/>
                <w:lang w:val="ro-RO"/>
              </w:rPr>
              <w:t>Registrul Litigiilor</w:t>
            </w:r>
          </w:p>
        </w:tc>
      </w:tr>
      <w:tr w:rsidR="00196507" w:rsidRPr="00DF3BDA" w14:paraId="4DFCD9E0" w14:textId="77777777" w:rsidTr="00FE4614">
        <w:trPr>
          <w:cantSplit/>
        </w:trPr>
        <w:tc>
          <w:tcPr>
            <w:tcW w:w="1276" w:type="dxa"/>
            <w:vAlign w:val="center"/>
          </w:tcPr>
          <w:p w14:paraId="22320958" w14:textId="430CE366" w:rsidR="00196507" w:rsidRPr="00DF3BDA" w:rsidRDefault="00196507" w:rsidP="00196507">
            <w:pPr>
              <w:pStyle w:val="EndnoteText"/>
              <w:spacing w:before="60" w:after="60" w:line="276" w:lineRule="auto"/>
              <w:rPr>
                <w:rFonts w:ascii="Arial Narrow" w:hAnsi="Arial Narrow" w:cs="Times New Roman"/>
                <w:snapToGrid w:val="0"/>
                <w:sz w:val="24"/>
                <w:szCs w:val="24"/>
                <w:lang w:val="ro-RO"/>
              </w:rPr>
            </w:pPr>
            <w:r w:rsidRPr="00D767A3">
              <w:rPr>
                <w:rFonts w:ascii="Arial Narrow" w:hAnsi="Arial Narrow" w:cs="Calibri"/>
                <w:color w:val="000000"/>
                <w:sz w:val="24"/>
                <w:szCs w:val="24"/>
                <w:lang w:val="ro-RO"/>
              </w:rPr>
              <w:t>SAE</w:t>
            </w:r>
          </w:p>
        </w:tc>
        <w:tc>
          <w:tcPr>
            <w:tcW w:w="6804" w:type="dxa"/>
            <w:vAlign w:val="center"/>
          </w:tcPr>
          <w:p w14:paraId="749D34BB" w14:textId="607C9CAA" w:rsidR="00196507" w:rsidRPr="00DF3BDA" w:rsidRDefault="00196507" w:rsidP="00196507">
            <w:pPr>
              <w:pStyle w:val="EndnoteText"/>
              <w:spacing w:before="60" w:after="60" w:line="276" w:lineRule="auto"/>
              <w:rPr>
                <w:rFonts w:ascii="Arial Narrow" w:hAnsi="Arial Narrow" w:cs="Times New Roman"/>
                <w:snapToGrid w:val="0"/>
                <w:sz w:val="24"/>
                <w:szCs w:val="24"/>
                <w:lang w:val="ro-RO"/>
              </w:rPr>
            </w:pPr>
            <w:r w:rsidRPr="00D767A3">
              <w:rPr>
                <w:rFonts w:ascii="Arial Narrow" w:hAnsi="Arial Narrow" w:cs="Calibri"/>
                <w:color w:val="000000"/>
                <w:sz w:val="24"/>
                <w:szCs w:val="24"/>
                <w:lang w:val="ro-RO"/>
              </w:rPr>
              <w:t>Sistem de Arhiva Electronică</w:t>
            </w:r>
          </w:p>
        </w:tc>
      </w:tr>
      <w:tr w:rsidR="00196507" w:rsidRPr="00DF3BDA" w14:paraId="22BEFE37" w14:textId="77777777" w:rsidTr="00FE4614">
        <w:trPr>
          <w:cantSplit/>
        </w:trPr>
        <w:tc>
          <w:tcPr>
            <w:tcW w:w="1276" w:type="dxa"/>
            <w:vAlign w:val="center"/>
          </w:tcPr>
          <w:p w14:paraId="783F4E99" w14:textId="27931314" w:rsidR="00196507" w:rsidRPr="00DF3BDA" w:rsidRDefault="00196507" w:rsidP="00196507">
            <w:pPr>
              <w:pStyle w:val="EndnoteText"/>
              <w:spacing w:before="60" w:after="60" w:line="276" w:lineRule="auto"/>
              <w:rPr>
                <w:rFonts w:ascii="Arial Narrow" w:hAnsi="Arial Narrow" w:cs="Times New Roman"/>
                <w:snapToGrid w:val="0"/>
                <w:sz w:val="24"/>
                <w:szCs w:val="24"/>
                <w:lang w:val="ro-RO"/>
              </w:rPr>
            </w:pPr>
            <w:r w:rsidRPr="00D767A3">
              <w:rPr>
                <w:rFonts w:ascii="Arial Narrow" w:hAnsi="Arial Narrow" w:cs="Calibri"/>
                <w:color w:val="000000"/>
                <w:sz w:val="24"/>
                <w:szCs w:val="24"/>
                <w:lang w:val="ro-RO"/>
              </w:rPr>
              <w:t>SE</w:t>
            </w:r>
          </w:p>
        </w:tc>
        <w:tc>
          <w:tcPr>
            <w:tcW w:w="6804" w:type="dxa"/>
            <w:vAlign w:val="center"/>
          </w:tcPr>
          <w:p w14:paraId="2FB736D3" w14:textId="504FC0A1" w:rsidR="00196507" w:rsidRPr="00DF3BDA" w:rsidRDefault="00196507" w:rsidP="00196507">
            <w:pPr>
              <w:pStyle w:val="EndnoteText"/>
              <w:spacing w:before="60" w:after="60" w:line="276" w:lineRule="auto"/>
              <w:rPr>
                <w:rFonts w:ascii="Arial Narrow" w:hAnsi="Arial Narrow" w:cs="Times New Roman"/>
                <w:snapToGrid w:val="0"/>
                <w:sz w:val="24"/>
                <w:szCs w:val="24"/>
                <w:lang w:val="ro-RO"/>
              </w:rPr>
            </w:pPr>
            <w:r w:rsidRPr="00D767A3">
              <w:rPr>
                <w:rFonts w:ascii="Arial Narrow" w:hAnsi="Arial Narrow" w:cs="Calibri"/>
                <w:color w:val="000000"/>
                <w:sz w:val="24"/>
                <w:szCs w:val="24"/>
                <w:lang w:val="ro-RO"/>
              </w:rPr>
              <w:t>Sistemul Existent (sistemul informatic existent al ONRC)</w:t>
            </w:r>
          </w:p>
        </w:tc>
      </w:tr>
      <w:tr w:rsidR="00196507" w:rsidRPr="00DF3BDA" w14:paraId="12BF9A5E" w14:textId="77777777" w:rsidTr="00FE4614">
        <w:trPr>
          <w:cantSplit/>
        </w:trPr>
        <w:tc>
          <w:tcPr>
            <w:tcW w:w="1276" w:type="dxa"/>
            <w:vAlign w:val="center"/>
          </w:tcPr>
          <w:p w14:paraId="142B5B5A" w14:textId="1E9DBC94" w:rsidR="00196507" w:rsidRPr="00DF3BDA" w:rsidRDefault="00196507" w:rsidP="00196507">
            <w:pPr>
              <w:pStyle w:val="EndnoteText"/>
              <w:spacing w:before="60" w:after="60" w:line="276" w:lineRule="auto"/>
              <w:rPr>
                <w:rFonts w:ascii="Arial Narrow" w:hAnsi="Arial Narrow" w:cs="Times New Roman"/>
                <w:snapToGrid w:val="0"/>
                <w:sz w:val="24"/>
                <w:szCs w:val="24"/>
                <w:lang w:val="ro-RO"/>
              </w:rPr>
            </w:pPr>
            <w:r w:rsidRPr="00D767A3">
              <w:rPr>
                <w:rFonts w:ascii="Arial Narrow" w:hAnsi="Arial Narrow" w:cs="Calibri"/>
                <w:color w:val="000000"/>
                <w:sz w:val="24"/>
                <w:szCs w:val="24"/>
                <w:lang w:val="ro-RO"/>
              </w:rPr>
              <w:t>SNADR</w:t>
            </w:r>
          </w:p>
        </w:tc>
        <w:tc>
          <w:tcPr>
            <w:tcW w:w="6804" w:type="dxa"/>
            <w:vAlign w:val="center"/>
          </w:tcPr>
          <w:p w14:paraId="5E5C373A" w14:textId="6728458B"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Strategia Națională pentru Agenda Digitală România 2020</w:t>
            </w:r>
          </w:p>
        </w:tc>
      </w:tr>
      <w:tr w:rsidR="00196507" w:rsidRPr="00DF3BDA" w14:paraId="23F56882" w14:textId="77777777" w:rsidTr="00FE4614">
        <w:trPr>
          <w:cantSplit/>
        </w:trPr>
        <w:tc>
          <w:tcPr>
            <w:tcW w:w="1276" w:type="dxa"/>
            <w:vAlign w:val="center"/>
          </w:tcPr>
          <w:p w14:paraId="5B91CA02" w14:textId="0F00E554" w:rsidR="00196507" w:rsidRPr="00DF3BDA" w:rsidRDefault="00196507" w:rsidP="00196507">
            <w:pPr>
              <w:pStyle w:val="EndnoteText"/>
              <w:spacing w:before="60" w:after="60" w:line="276" w:lineRule="auto"/>
              <w:rPr>
                <w:rFonts w:ascii="Arial Narrow" w:hAnsi="Arial Narrow" w:cs="Times New Roman"/>
                <w:snapToGrid w:val="0"/>
                <w:sz w:val="24"/>
                <w:szCs w:val="24"/>
                <w:lang w:val="ro-RO"/>
              </w:rPr>
            </w:pPr>
            <w:r w:rsidRPr="00D767A3">
              <w:rPr>
                <w:rFonts w:ascii="Arial Narrow" w:hAnsi="Arial Narrow" w:cs="Calibri"/>
                <w:color w:val="000000"/>
                <w:sz w:val="24"/>
                <w:szCs w:val="24"/>
                <w:lang w:val="ro-RO"/>
              </w:rPr>
              <w:t>SOA</w:t>
            </w:r>
          </w:p>
        </w:tc>
        <w:tc>
          <w:tcPr>
            <w:tcW w:w="6804" w:type="dxa"/>
            <w:vAlign w:val="center"/>
          </w:tcPr>
          <w:p w14:paraId="02FFA1F8" w14:textId="7AB0FF14"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Service Oriented Architecture</w:t>
            </w:r>
          </w:p>
        </w:tc>
      </w:tr>
      <w:tr w:rsidR="00196507" w:rsidRPr="00DF3BDA" w14:paraId="12B82A12" w14:textId="77777777" w:rsidTr="00FE4614">
        <w:trPr>
          <w:cantSplit/>
        </w:trPr>
        <w:tc>
          <w:tcPr>
            <w:tcW w:w="1276" w:type="dxa"/>
            <w:vAlign w:val="center"/>
          </w:tcPr>
          <w:p w14:paraId="69061774" w14:textId="128DA123" w:rsidR="00196507" w:rsidRPr="00DF3BDA" w:rsidRDefault="00196507" w:rsidP="00196507">
            <w:pPr>
              <w:pStyle w:val="EndnoteText"/>
              <w:spacing w:before="60" w:after="60" w:line="276" w:lineRule="auto"/>
              <w:rPr>
                <w:rFonts w:ascii="Arial Narrow" w:hAnsi="Arial Narrow" w:cs="Times New Roman"/>
                <w:snapToGrid w:val="0"/>
                <w:sz w:val="24"/>
                <w:szCs w:val="24"/>
                <w:lang w:val="ro-RO"/>
              </w:rPr>
            </w:pPr>
            <w:r w:rsidRPr="00D767A3">
              <w:rPr>
                <w:rFonts w:ascii="Arial Narrow" w:hAnsi="Arial Narrow" w:cs="Calibri"/>
                <w:color w:val="000000"/>
                <w:sz w:val="24"/>
                <w:szCs w:val="24"/>
                <w:lang w:val="ro-RO"/>
              </w:rPr>
              <w:t>TIC</w:t>
            </w:r>
          </w:p>
        </w:tc>
        <w:tc>
          <w:tcPr>
            <w:tcW w:w="6804" w:type="dxa"/>
            <w:vAlign w:val="center"/>
          </w:tcPr>
          <w:p w14:paraId="29BEAB23" w14:textId="5AAC7B70"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Tehnologia Informației și Comunicații</w:t>
            </w:r>
          </w:p>
        </w:tc>
      </w:tr>
      <w:tr w:rsidR="00196507" w:rsidRPr="00DF3BDA" w14:paraId="281BFF84" w14:textId="77777777" w:rsidTr="00FE4614">
        <w:trPr>
          <w:cantSplit/>
        </w:trPr>
        <w:tc>
          <w:tcPr>
            <w:tcW w:w="1276" w:type="dxa"/>
            <w:vAlign w:val="center"/>
          </w:tcPr>
          <w:p w14:paraId="7A2BF7E4" w14:textId="26085679" w:rsidR="00196507" w:rsidRDefault="00196507" w:rsidP="00196507">
            <w:pPr>
              <w:pStyle w:val="EndnoteText"/>
              <w:spacing w:before="60" w:after="60" w:line="276" w:lineRule="auto"/>
              <w:rPr>
                <w:rFonts w:ascii="Arial Narrow" w:hAnsi="Arial Narrow" w:cs="Times New Roman"/>
                <w:snapToGrid w:val="0"/>
                <w:sz w:val="24"/>
                <w:szCs w:val="24"/>
                <w:lang w:val="ro-RO"/>
              </w:rPr>
            </w:pPr>
            <w:r w:rsidRPr="00D767A3">
              <w:rPr>
                <w:rFonts w:ascii="Arial Narrow" w:hAnsi="Arial Narrow" w:cs="Calibri"/>
                <w:color w:val="000000"/>
                <w:sz w:val="24"/>
                <w:szCs w:val="24"/>
                <w:lang w:val="ro-RO"/>
              </w:rPr>
              <w:t>UE</w:t>
            </w:r>
          </w:p>
        </w:tc>
        <w:tc>
          <w:tcPr>
            <w:tcW w:w="6804" w:type="dxa"/>
            <w:vAlign w:val="center"/>
          </w:tcPr>
          <w:p w14:paraId="03D1F120" w14:textId="28EA312E" w:rsidR="00196507" w:rsidRPr="00DF3BDA" w:rsidRDefault="00196507" w:rsidP="00196507">
            <w:pPr>
              <w:pStyle w:val="EndnoteText"/>
              <w:spacing w:before="60" w:after="60" w:line="276" w:lineRule="auto"/>
              <w:rPr>
                <w:rFonts w:ascii="Arial Narrow" w:hAnsi="Arial Narrow" w:cs="Times New Roman"/>
                <w:sz w:val="24"/>
                <w:szCs w:val="24"/>
                <w:lang w:val="ro-RO"/>
              </w:rPr>
            </w:pPr>
            <w:r w:rsidRPr="00D767A3">
              <w:rPr>
                <w:rFonts w:ascii="Arial Narrow" w:hAnsi="Arial Narrow" w:cs="Calibri"/>
                <w:color w:val="000000"/>
                <w:sz w:val="24"/>
                <w:szCs w:val="24"/>
                <w:lang w:val="ro-RO"/>
              </w:rPr>
              <w:t>Uniunea Europeană</w:t>
            </w:r>
          </w:p>
        </w:tc>
      </w:tr>
    </w:tbl>
    <w:p w14:paraId="18B70CA9" w14:textId="77777777" w:rsidR="00847ECD" w:rsidRPr="00DF3BDA" w:rsidRDefault="00847ECD" w:rsidP="00FA2660">
      <w:pPr>
        <w:pStyle w:val="ListParagraph1"/>
        <w:spacing w:before="60" w:after="60" w:line="276" w:lineRule="auto"/>
        <w:rPr>
          <w:rFonts w:ascii="Arial Narrow" w:hAnsi="Arial Narrow"/>
          <w:szCs w:val="24"/>
          <w:lang w:val="ro-RO"/>
        </w:rPr>
      </w:pPr>
    </w:p>
    <w:p w14:paraId="416D7A2C" w14:textId="77777777" w:rsidR="00847ECD" w:rsidRPr="00DF3BDA" w:rsidRDefault="00847ECD" w:rsidP="00FA2660">
      <w:pPr>
        <w:spacing w:before="60" w:after="60"/>
        <w:jc w:val="both"/>
        <w:rPr>
          <w:rFonts w:ascii="Arial Narrow" w:hAnsi="Arial Narrow" w:cs="Calibri"/>
          <w:b/>
          <w:bCs/>
          <w:color w:val="365F91"/>
          <w:sz w:val="24"/>
          <w:szCs w:val="24"/>
        </w:rPr>
      </w:pPr>
      <w:r w:rsidRPr="00DF3BDA">
        <w:rPr>
          <w:rFonts w:ascii="Arial Narrow" w:hAnsi="Arial Narrow" w:cs="Calibri"/>
          <w:sz w:val="24"/>
          <w:szCs w:val="24"/>
        </w:rPr>
        <w:br w:type="page"/>
      </w:r>
    </w:p>
    <w:p w14:paraId="1FF4CE77" w14:textId="77777777" w:rsidR="00847ECD" w:rsidRPr="00DF3BDA" w:rsidRDefault="00847ECD" w:rsidP="0077707C">
      <w:pPr>
        <w:pStyle w:val="Heading1"/>
        <w:numPr>
          <w:ilvl w:val="0"/>
          <w:numId w:val="11"/>
        </w:numPr>
        <w:rPr>
          <w:rFonts w:ascii="Arial Narrow" w:hAnsi="Arial Narrow"/>
          <w:lang w:val="ro-RO"/>
        </w:rPr>
      </w:pPr>
      <w:bookmarkStart w:id="6" w:name="_Toc502769127"/>
      <w:bookmarkStart w:id="7" w:name="_Toc48297707"/>
      <w:r w:rsidRPr="00DF3BDA">
        <w:rPr>
          <w:rFonts w:ascii="Arial Narrow" w:hAnsi="Arial Narrow"/>
          <w:lang w:val="ro-RO"/>
        </w:rPr>
        <w:t>Date generale</w:t>
      </w:r>
      <w:bookmarkEnd w:id="6"/>
      <w:bookmarkEnd w:id="7"/>
    </w:p>
    <w:p w14:paraId="0610D105" w14:textId="6DCB19B6" w:rsidR="00847ECD" w:rsidRPr="00DF3BDA" w:rsidRDefault="00847ECD" w:rsidP="00FA2660">
      <w:pPr>
        <w:overflowPunct w:val="0"/>
        <w:autoSpaceDE w:val="0"/>
        <w:autoSpaceDN w:val="0"/>
        <w:adjustRightInd w:val="0"/>
        <w:spacing w:before="60" w:after="60"/>
        <w:jc w:val="both"/>
        <w:textAlignment w:val="baseline"/>
        <w:rPr>
          <w:rFonts w:ascii="Arial Narrow" w:hAnsi="Arial Narrow" w:cs="Arial"/>
          <w:sz w:val="24"/>
          <w:szCs w:val="24"/>
        </w:rPr>
      </w:pPr>
      <w:r w:rsidRPr="00DF3BDA">
        <w:rPr>
          <w:rFonts w:ascii="Arial Narrow" w:hAnsi="Arial Narrow" w:cs="Arial"/>
          <w:sz w:val="24"/>
          <w:szCs w:val="24"/>
        </w:rPr>
        <w:t xml:space="preserve">Prezentul caiet de sarcini conține cerințele generale ale Oficiului </w:t>
      </w:r>
      <w:r w:rsidR="00333332" w:rsidRPr="00DF3BDA">
        <w:rPr>
          <w:rFonts w:ascii="Arial Narrow" w:hAnsi="Arial Narrow" w:cs="Arial"/>
          <w:sz w:val="24"/>
          <w:szCs w:val="24"/>
        </w:rPr>
        <w:t>National</w:t>
      </w:r>
      <w:r w:rsidRPr="00DF3BDA">
        <w:rPr>
          <w:rFonts w:ascii="Arial Narrow" w:hAnsi="Arial Narrow" w:cs="Arial"/>
          <w:sz w:val="24"/>
          <w:szCs w:val="24"/>
        </w:rPr>
        <w:t xml:space="preserve"> al Registrului </w:t>
      </w:r>
      <w:r w:rsidR="00333332" w:rsidRPr="00DF3BDA">
        <w:rPr>
          <w:rFonts w:ascii="Arial Narrow" w:hAnsi="Arial Narrow" w:cs="Arial"/>
          <w:sz w:val="24"/>
          <w:szCs w:val="24"/>
        </w:rPr>
        <w:t>Comerțului</w:t>
      </w:r>
      <w:r w:rsidRPr="00DF3BDA">
        <w:rPr>
          <w:rFonts w:ascii="Arial Narrow" w:hAnsi="Arial Narrow" w:cs="Arial"/>
          <w:sz w:val="24"/>
          <w:szCs w:val="24"/>
        </w:rPr>
        <w:t xml:space="preserve"> (ONRC) în vederea atribuirii contractului având ca obiect </w:t>
      </w:r>
      <w:r w:rsidR="00F62243" w:rsidRPr="00DF3BDA">
        <w:rPr>
          <w:rFonts w:ascii="Arial Narrow" w:hAnsi="Arial Narrow" w:cs="Arial"/>
          <w:sz w:val="24"/>
          <w:szCs w:val="24"/>
        </w:rPr>
        <w:t>implementarea unui S</w:t>
      </w:r>
      <w:r w:rsidRPr="00DF3BDA">
        <w:rPr>
          <w:rFonts w:ascii="Arial Narrow" w:hAnsi="Arial Narrow" w:cs="Arial"/>
          <w:sz w:val="24"/>
          <w:szCs w:val="24"/>
        </w:rPr>
        <w:t xml:space="preserve">istem </w:t>
      </w:r>
      <w:r w:rsidR="00F62243" w:rsidRPr="00DF3BDA">
        <w:rPr>
          <w:rFonts w:ascii="Arial Narrow" w:hAnsi="Arial Narrow" w:cs="Arial"/>
          <w:sz w:val="24"/>
          <w:szCs w:val="24"/>
        </w:rPr>
        <w:t xml:space="preserve">Electronic Integrat al ONRC destinat </w:t>
      </w:r>
      <w:r w:rsidR="00333332" w:rsidRPr="00DF3BDA">
        <w:rPr>
          <w:rFonts w:ascii="Arial Narrow" w:hAnsi="Arial Narrow" w:cs="Arial"/>
          <w:sz w:val="24"/>
          <w:szCs w:val="24"/>
        </w:rPr>
        <w:t>asigurării</w:t>
      </w:r>
      <w:r w:rsidR="00F62243" w:rsidRPr="00DF3BDA">
        <w:rPr>
          <w:rFonts w:ascii="Arial Narrow" w:hAnsi="Arial Narrow" w:cs="Arial"/>
          <w:sz w:val="24"/>
          <w:szCs w:val="24"/>
        </w:rPr>
        <w:t xml:space="preserve"> serviciilor de e-guvernare centrate pe evenimente de </w:t>
      </w:r>
      <w:r w:rsidR="00333332" w:rsidRPr="00DF3BDA">
        <w:rPr>
          <w:rFonts w:ascii="Arial Narrow" w:hAnsi="Arial Narrow" w:cs="Arial"/>
          <w:sz w:val="24"/>
          <w:szCs w:val="24"/>
        </w:rPr>
        <w:t>viață</w:t>
      </w:r>
      <w:r w:rsidRPr="00DF3BDA">
        <w:rPr>
          <w:rFonts w:ascii="Arial Narrow" w:hAnsi="Arial Narrow" w:cs="Arial"/>
          <w:sz w:val="24"/>
          <w:szCs w:val="24"/>
        </w:rPr>
        <w:t>, compus din produse hardware</w:t>
      </w:r>
      <w:r w:rsidR="00625456" w:rsidRPr="00DF3BDA">
        <w:rPr>
          <w:rFonts w:ascii="Arial Narrow" w:hAnsi="Arial Narrow" w:cs="Arial"/>
          <w:sz w:val="24"/>
          <w:szCs w:val="24"/>
        </w:rPr>
        <w:t>,</w:t>
      </w:r>
      <w:r w:rsidRPr="00DF3BDA">
        <w:rPr>
          <w:rFonts w:ascii="Arial Narrow" w:hAnsi="Arial Narrow" w:cs="Arial"/>
          <w:sz w:val="24"/>
          <w:szCs w:val="24"/>
        </w:rPr>
        <w:t xml:space="preserve"> software și servicii de dezvoltare software, </w:t>
      </w:r>
      <w:r w:rsidR="00C70A39" w:rsidRPr="00DF3BDA">
        <w:rPr>
          <w:rFonts w:ascii="Arial Narrow" w:hAnsi="Arial Narrow" w:cs="Arial"/>
          <w:sz w:val="24"/>
          <w:szCs w:val="24"/>
        </w:rPr>
        <w:t>în</w:t>
      </w:r>
      <w:r w:rsidRPr="00DF3BDA">
        <w:rPr>
          <w:rFonts w:ascii="Arial Narrow" w:hAnsi="Arial Narrow" w:cs="Arial"/>
          <w:sz w:val="24"/>
          <w:szCs w:val="24"/>
        </w:rPr>
        <w:t xml:space="preserve"> vederea atingerii obiectivelor sale strategice, </w:t>
      </w:r>
      <w:r w:rsidR="00333332" w:rsidRPr="00DF3BDA">
        <w:rPr>
          <w:rFonts w:ascii="Arial Narrow" w:hAnsi="Arial Narrow" w:cs="Arial"/>
          <w:sz w:val="24"/>
          <w:szCs w:val="24"/>
        </w:rPr>
        <w:t>prevăzute</w:t>
      </w:r>
      <w:r w:rsidRPr="00DF3BDA">
        <w:rPr>
          <w:rFonts w:ascii="Arial Narrow" w:hAnsi="Arial Narrow" w:cs="Arial"/>
          <w:sz w:val="24"/>
          <w:szCs w:val="24"/>
        </w:rPr>
        <w:t xml:space="preserve"> </w:t>
      </w:r>
      <w:r w:rsidR="00C70A39" w:rsidRPr="00DF3BDA">
        <w:rPr>
          <w:rFonts w:ascii="Arial Narrow" w:hAnsi="Arial Narrow" w:cs="Arial"/>
          <w:sz w:val="24"/>
          <w:szCs w:val="24"/>
        </w:rPr>
        <w:t>în</w:t>
      </w:r>
      <w:r w:rsidRPr="00DF3BDA">
        <w:rPr>
          <w:rFonts w:ascii="Arial Narrow" w:hAnsi="Arial Narrow" w:cs="Arial"/>
          <w:sz w:val="24"/>
          <w:szCs w:val="24"/>
        </w:rPr>
        <w:t xml:space="preserve"> </w:t>
      </w:r>
      <w:r w:rsidR="00333332" w:rsidRPr="00DF3BDA">
        <w:rPr>
          <w:rFonts w:ascii="Arial Narrow" w:hAnsi="Arial Narrow" w:cs="Arial"/>
          <w:sz w:val="24"/>
          <w:szCs w:val="24"/>
        </w:rPr>
        <w:t>legislația</w:t>
      </w:r>
      <w:r w:rsidRPr="00DF3BDA">
        <w:rPr>
          <w:rFonts w:ascii="Arial Narrow" w:hAnsi="Arial Narrow" w:cs="Arial"/>
          <w:sz w:val="24"/>
          <w:szCs w:val="24"/>
        </w:rPr>
        <w:t xml:space="preserve"> aplicabila </w:t>
      </w:r>
      <w:r w:rsidR="00DC158C" w:rsidRPr="00DF3BDA">
        <w:rPr>
          <w:rFonts w:ascii="Arial Narrow" w:hAnsi="Arial Narrow" w:cs="Arial"/>
          <w:sz w:val="24"/>
          <w:szCs w:val="24"/>
        </w:rPr>
        <w:t>și</w:t>
      </w:r>
      <w:r w:rsidRPr="00DF3BDA">
        <w:rPr>
          <w:rFonts w:ascii="Arial Narrow" w:hAnsi="Arial Narrow" w:cs="Arial"/>
          <w:sz w:val="24"/>
          <w:szCs w:val="24"/>
        </w:rPr>
        <w:t xml:space="preserve"> </w:t>
      </w:r>
      <w:r w:rsidR="00C70A39" w:rsidRPr="00DF3BDA">
        <w:rPr>
          <w:rFonts w:ascii="Arial Narrow" w:hAnsi="Arial Narrow" w:cs="Arial"/>
          <w:sz w:val="24"/>
          <w:szCs w:val="24"/>
        </w:rPr>
        <w:t>în</w:t>
      </w:r>
      <w:r w:rsidRPr="00DF3BDA">
        <w:rPr>
          <w:rFonts w:ascii="Arial Narrow" w:hAnsi="Arial Narrow" w:cs="Arial"/>
          <w:sz w:val="24"/>
          <w:szCs w:val="24"/>
        </w:rPr>
        <w:t xml:space="preserve"> strategiile sectoriale.</w:t>
      </w:r>
    </w:p>
    <w:p w14:paraId="4E2F6383" w14:textId="77777777" w:rsidR="00847ECD" w:rsidRPr="00DF3BDA" w:rsidRDefault="00847ECD" w:rsidP="00FA2660">
      <w:pPr>
        <w:overflowPunct w:val="0"/>
        <w:autoSpaceDE w:val="0"/>
        <w:autoSpaceDN w:val="0"/>
        <w:adjustRightInd w:val="0"/>
        <w:spacing w:before="60" w:after="60"/>
        <w:jc w:val="both"/>
        <w:textAlignment w:val="baseline"/>
        <w:rPr>
          <w:rFonts w:ascii="Arial Narrow" w:hAnsi="Arial Narrow" w:cs="Arial"/>
          <w:sz w:val="24"/>
          <w:szCs w:val="24"/>
        </w:rPr>
      </w:pPr>
    </w:p>
    <w:p w14:paraId="0B09895C" w14:textId="77777777" w:rsidR="00847ECD" w:rsidRPr="00DF3BDA" w:rsidRDefault="00847ECD" w:rsidP="0077707C">
      <w:pPr>
        <w:pStyle w:val="Heading20"/>
        <w:rPr>
          <w:rFonts w:ascii="Arial Narrow" w:hAnsi="Arial Narrow"/>
          <w:lang w:val="ro-RO"/>
        </w:rPr>
      </w:pPr>
      <w:bookmarkStart w:id="8" w:name="_Toc502769128"/>
      <w:bookmarkStart w:id="9" w:name="_Toc48297708"/>
      <w:r w:rsidRPr="00DF3BDA">
        <w:rPr>
          <w:rFonts w:ascii="Arial Narrow" w:hAnsi="Arial Narrow"/>
          <w:lang w:val="ro-RO"/>
        </w:rPr>
        <w:t>Structura organizatorică</w:t>
      </w:r>
      <w:bookmarkEnd w:id="8"/>
      <w:bookmarkEnd w:id="9"/>
      <w:r w:rsidRPr="00DF3BDA">
        <w:rPr>
          <w:rFonts w:ascii="Arial Narrow" w:hAnsi="Arial Narrow"/>
          <w:lang w:val="ro-RO"/>
        </w:rPr>
        <w:t xml:space="preserve"> </w:t>
      </w:r>
    </w:p>
    <w:p w14:paraId="4FF72DC9" w14:textId="366555B1" w:rsidR="00847ECD" w:rsidRPr="00DF3BDA" w:rsidRDefault="00847ECD" w:rsidP="00FA2660">
      <w:pPr>
        <w:pStyle w:val="NormalWeb"/>
        <w:spacing w:before="60" w:beforeAutospacing="0" w:after="60" w:line="276" w:lineRule="auto"/>
        <w:ind w:right="561"/>
        <w:rPr>
          <w:rFonts w:ascii="Arial Narrow" w:hAnsi="Arial Narrow"/>
        </w:rPr>
      </w:pPr>
      <w:r w:rsidRPr="00DF3BDA">
        <w:rPr>
          <w:rFonts w:ascii="Arial Narrow" w:hAnsi="Arial Narrow"/>
        </w:rPr>
        <w:t xml:space="preserve">Oficiul </w:t>
      </w:r>
      <w:r w:rsidR="00333332" w:rsidRPr="00DF3BDA">
        <w:rPr>
          <w:rFonts w:ascii="Arial Narrow" w:hAnsi="Arial Narrow"/>
        </w:rPr>
        <w:t>National</w:t>
      </w:r>
      <w:r w:rsidRPr="00DF3BDA">
        <w:rPr>
          <w:rFonts w:ascii="Arial Narrow" w:hAnsi="Arial Narrow"/>
        </w:rPr>
        <w:t xml:space="preserve"> al Registrului </w:t>
      </w:r>
      <w:r w:rsidR="00333332" w:rsidRPr="00DF3BDA">
        <w:rPr>
          <w:rFonts w:ascii="Arial Narrow" w:hAnsi="Arial Narrow"/>
        </w:rPr>
        <w:t>Comerțului</w:t>
      </w:r>
      <w:r w:rsidRPr="00DF3BDA">
        <w:rPr>
          <w:rFonts w:ascii="Arial Narrow" w:hAnsi="Arial Narrow"/>
        </w:rPr>
        <w:t xml:space="preserve"> (ONRC) este instituție publică cu personalitate juridică organizată în subordinea Ministerului Justiției, finanțat integral de la bugetul de stat prin bugetul Ministerului Justiției.</w:t>
      </w:r>
    </w:p>
    <w:p w14:paraId="074F2352" w14:textId="7FBD9723" w:rsidR="00DA173A" w:rsidRPr="00DF3BDA" w:rsidRDefault="00847ECD" w:rsidP="00FA2660">
      <w:pPr>
        <w:pStyle w:val="NormalWeb"/>
        <w:spacing w:before="60" w:beforeAutospacing="0" w:after="60" w:line="276" w:lineRule="auto"/>
        <w:ind w:right="561"/>
        <w:rPr>
          <w:rFonts w:ascii="Arial Narrow" w:hAnsi="Arial Narrow"/>
        </w:rPr>
      </w:pPr>
      <w:r w:rsidRPr="00DF3BDA">
        <w:rPr>
          <w:rFonts w:ascii="Arial Narrow" w:hAnsi="Arial Narrow"/>
        </w:rPr>
        <w:t xml:space="preserve">În subordinea ONRC sunt organizate 42 </w:t>
      </w:r>
      <w:r w:rsidR="00DA173A" w:rsidRPr="00DF3BDA">
        <w:rPr>
          <w:rFonts w:ascii="Arial Narrow" w:hAnsi="Arial Narrow"/>
        </w:rPr>
        <w:t xml:space="preserve">de </w:t>
      </w:r>
      <w:r w:rsidRPr="00DF3BDA">
        <w:rPr>
          <w:rFonts w:ascii="Arial Narrow" w:hAnsi="Arial Narrow"/>
        </w:rPr>
        <w:t>oficii teritoriale, fără personalitate juridică, care funcționează pe lângă tribunale.</w:t>
      </w:r>
      <w:r w:rsidR="00DA173A" w:rsidRPr="00DF3BDA">
        <w:rPr>
          <w:rFonts w:ascii="Arial Narrow" w:hAnsi="Arial Narrow"/>
        </w:rPr>
        <w:t xml:space="preserve"> De asemenea, la nivel național, unele dintre oficiile registrului comerțului au deschis un număr total de 1</w:t>
      </w:r>
      <w:r w:rsidR="00F22467">
        <w:rPr>
          <w:rFonts w:ascii="Arial Narrow" w:hAnsi="Arial Narrow"/>
        </w:rPr>
        <w:t>6</w:t>
      </w:r>
      <w:r w:rsidR="00DA173A" w:rsidRPr="00DF3BDA">
        <w:rPr>
          <w:rFonts w:ascii="Arial Narrow" w:hAnsi="Arial Narrow"/>
        </w:rPr>
        <w:t xml:space="preserve"> birouri teritoriale în localitățile cu potențial economic ridicat, pentru a veni în sprijinul solicitanților de servicii.</w:t>
      </w:r>
    </w:p>
    <w:p w14:paraId="58A445CB" w14:textId="12890F6B" w:rsidR="00847ECD" w:rsidRPr="00DF3BDA" w:rsidRDefault="00847ECD" w:rsidP="00FA2660">
      <w:pPr>
        <w:pStyle w:val="NormalWeb"/>
        <w:spacing w:before="60" w:beforeAutospacing="0" w:after="60" w:line="276" w:lineRule="auto"/>
        <w:rPr>
          <w:rFonts w:ascii="Arial Narrow" w:hAnsi="Arial Narrow"/>
        </w:rPr>
      </w:pPr>
    </w:p>
    <w:p w14:paraId="26AC4441" w14:textId="6DC56A39" w:rsidR="00847ECD" w:rsidRPr="00DF3BDA" w:rsidRDefault="00333332" w:rsidP="0077707C">
      <w:pPr>
        <w:pStyle w:val="Heading20"/>
        <w:rPr>
          <w:rFonts w:ascii="Arial Narrow" w:hAnsi="Arial Narrow"/>
          <w:lang w:val="ro-RO"/>
        </w:rPr>
      </w:pPr>
      <w:bookmarkStart w:id="10" w:name="_Toc502769129"/>
      <w:bookmarkStart w:id="11" w:name="_Toc48297709"/>
      <w:r w:rsidRPr="00DF3BDA">
        <w:rPr>
          <w:rFonts w:ascii="Arial Narrow" w:hAnsi="Arial Narrow"/>
          <w:lang w:val="ro-RO"/>
        </w:rPr>
        <w:t>Legislația</w:t>
      </w:r>
      <w:r w:rsidR="00847ECD" w:rsidRPr="00DF3BDA">
        <w:rPr>
          <w:rFonts w:ascii="Arial Narrow" w:hAnsi="Arial Narrow"/>
          <w:lang w:val="ro-RO"/>
        </w:rPr>
        <w:t xml:space="preserve"> privind organizarea </w:t>
      </w:r>
      <w:r w:rsidRPr="00DF3BDA">
        <w:rPr>
          <w:rFonts w:ascii="Arial Narrow" w:hAnsi="Arial Narrow"/>
          <w:lang w:val="ro-RO"/>
        </w:rPr>
        <w:t>și</w:t>
      </w:r>
      <w:r w:rsidR="00847ECD" w:rsidRPr="00DF3BDA">
        <w:rPr>
          <w:rFonts w:ascii="Arial Narrow" w:hAnsi="Arial Narrow"/>
          <w:lang w:val="ro-RO"/>
        </w:rPr>
        <w:t xml:space="preserve"> </w:t>
      </w:r>
      <w:r w:rsidRPr="00DF3BDA">
        <w:rPr>
          <w:rFonts w:ascii="Arial Narrow" w:hAnsi="Arial Narrow"/>
          <w:lang w:val="ro-RO"/>
        </w:rPr>
        <w:t>funcționarea</w:t>
      </w:r>
      <w:r w:rsidR="00847ECD" w:rsidRPr="00DF3BDA">
        <w:rPr>
          <w:rFonts w:ascii="Arial Narrow" w:hAnsi="Arial Narrow"/>
          <w:lang w:val="ro-RO"/>
        </w:rPr>
        <w:t xml:space="preserve"> </w:t>
      </w:r>
      <w:bookmarkEnd w:id="10"/>
      <w:r w:rsidRPr="00DF3BDA">
        <w:rPr>
          <w:rFonts w:ascii="Arial Narrow" w:hAnsi="Arial Narrow"/>
          <w:lang w:val="ro-RO"/>
        </w:rPr>
        <w:t>instituției</w:t>
      </w:r>
      <w:bookmarkEnd w:id="11"/>
    </w:p>
    <w:p w14:paraId="10D139BE" w14:textId="3014A99D" w:rsidR="00847ECD" w:rsidRPr="00DF3BDA" w:rsidRDefault="00333332" w:rsidP="00FA2660">
      <w:pPr>
        <w:tabs>
          <w:tab w:val="left" w:pos="1905"/>
        </w:tabs>
        <w:spacing w:before="60" w:after="60"/>
        <w:jc w:val="both"/>
        <w:rPr>
          <w:rFonts w:ascii="Arial Narrow" w:hAnsi="Arial Narrow" w:cs="Arial Narrow"/>
          <w:sz w:val="24"/>
          <w:szCs w:val="24"/>
        </w:rPr>
      </w:pPr>
      <w:r w:rsidRPr="00DF3BDA">
        <w:rPr>
          <w:rFonts w:ascii="Arial Narrow" w:hAnsi="Arial Narrow" w:cs="Arial Narrow"/>
          <w:sz w:val="24"/>
          <w:szCs w:val="24"/>
        </w:rPr>
        <w:t>Funcționarea</w:t>
      </w:r>
      <w:r w:rsidR="00847ECD" w:rsidRPr="00DF3BDA">
        <w:rPr>
          <w:rFonts w:ascii="Arial Narrow" w:hAnsi="Arial Narrow" w:cs="Arial Narrow"/>
          <w:sz w:val="24"/>
          <w:szCs w:val="24"/>
        </w:rPr>
        <w:t xml:space="preserve"> </w:t>
      </w:r>
      <w:r w:rsidR="00DC158C" w:rsidRPr="00DF3BDA">
        <w:rPr>
          <w:rFonts w:ascii="Arial Narrow" w:hAnsi="Arial Narrow" w:cs="Arial Narrow"/>
          <w:sz w:val="24"/>
          <w:szCs w:val="24"/>
        </w:rPr>
        <w:t>și</w:t>
      </w:r>
      <w:r w:rsidR="00847ECD" w:rsidRPr="00DF3BDA">
        <w:rPr>
          <w:rFonts w:ascii="Arial Narrow" w:hAnsi="Arial Narrow" w:cs="Arial Narrow"/>
          <w:sz w:val="24"/>
          <w:szCs w:val="24"/>
        </w:rPr>
        <w:t xml:space="preserve"> organizarea </w:t>
      </w:r>
      <w:r w:rsidR="00847ECD" w:rsidRPr="00DF3BDA">
        <w:rPr>
          <w:rFonts w:ascii="Arial Narrow" w:hAnsi="Arial Narrow" w:cs="Arial Narrow"/>
          <w:b/>
          <w:bCs/>
          <w:sz w:val="24"/>
          <w:szCs w:val="24"/>
          <w:u w:val="single"/>
        </w:rPr>
        <w:t>Registrului Comerțului</w:t>
      </w:r>
      <w:r w:rsidR="00154AD6" w:rsidRPr="00DF3BDA">
        <w:rPr>
          <w:rFonts w:ascii="Arial Narrow" w:hAnsi="Arial Narrow" w:cs="Arial Narrow"/>
          <w:sz w:val="24"/>
          <w:szCs w:val="24"/>
        </w:rPr>
        <w:t>,</w:t>
      </w:r>
      <w:r w:rsidR="00847ECD" w:rsidRPr="00DF3BDA">
        <w:rPr>
          <w:rFonts w:ascii="Arial Narrow" w:hAnsi="Arial Narrow" w:cs="Arial Narrow"/>
          <w:sz w:val="24"/>
          <w:szCs w:val="24"/>
        </w:rPr>
        <w:t xml:space="preserve"> </w:t>
      </w:r>
      <w:r w:rsidR="00847ECD" w:rsidRPr="00DF3BDA">
        <w:rPr>
          <w:rFonts w:ascii="Arial Narrow" w:hAnsi="Arial Narrow" w:cs="Arial Narrow"/>
          <w:b/>
          <w:bCs/>
          <w:sz w:val="24"/>
          <w:szCs w:val="24"/>
          <w:u w:val="single"/>
        </w:rPr>
        <w:t xml:space="preserve">Buletinul Procedurilor de </w:t>
      </w:r>
      <w:r w:rsidRPr="00DF3BDA">
        <w:rPr>
          <w:rFonts w:ascii="Arial Narrow" w:hAnsi="Arial Narrow" w:cs="Arial Narrow"/>
          <w:b/>
          <w:bCs/>
          <w:sz w:val="24"/>
          <w:szCs w:val="24"/>
          <w:u w:val="single"/>
        </w:rPr>
        <w:t>Insolvență</w:t>
      </w:r>
      <w:r w:rsidR="00154AD6" w:rsidRPr="00DF3BDA">
        <w:rPr>
          <w:rFonts w:ascii="Arial Narrow" w:hAnsi="Arial Narrow" w:cs="Arial Narrow"/>
          <w:b/>
          <w:bCs/>
          <w:sz w:val="24"/>
          <w:szCs w:val="24"/>
          <w:u w:val="single"/>
        </w:rPr>
        <w:t>, Registrul Litigiilor, Registrul Beneficiarilor Reali</w:t>
      </w:r>
      <w:r w:rsidR="00847ECD" w:rsidRPr="00DF3BDA">
        <w:rPr>
          <w:rFonts w:ascii="Arial Narrow" w:hAnsi="Arial Narrow" w:cs="Arial Narrow"/>
          <w:sz w:val="24"/>
          <w:szCs w:val="24"/>
        </w:rPr>
        <w:t xml:space="preserve"> sunt reglementate de următorul cadru juridic:</w:t>
      </w:r>
    </w:p>
    <w:p w14:paraId="45A0EDDD" w14:textId="77777777" w:rsidR="00847ECD" w:rsidRPr="00DF3BDA" w:rsidRDefault="00847ECD" w:rsidP="00FA2660">
      <w:pPr>
        <w:numPr>
          <w:ilvl w:val="1"/>
          <w:numId w:val="1"/>
        </w:numPr>
        <w:tabs>
          <w:tab w:val="num" w:pos="1680"/>
          <w:tab w:val="left" w:pos="1905"/>
        </w:tabs>
        <w:spacing w:before="60" w:after="60"/>
        <w:jc w:val="both"/>
        <w:rPr>
          <w:rFonts w:ascii="Arial Narrow" w:hAnsi="Arial Narrow" w:cs="Arial Narrow"/>
          <w:sz w:val="24"/>
          <w:szCs w:val="24"/>
        </w:rPr>
      </w:pPr>
      <w:r w:rsidRPr="00DF3BDA">
        <w:rPr>
          <w:rFonts w:ascii="Arial Narrow" w:hAnsi="Arial Narrow" w:cs="Arial Narrow"/>
          <w:sz w:val="24"/>
          <w:szCs w:val="24"/>
        </w:rPr>
        <w:t xml:space="preserve">la nivel național: </w:t>
      </w:r>
      <w:hyperlink r:id="rId9" w:history="1">
        <w:r w:rsidRPr="00DF3BDA">
          <w:rPr>
            <w:rStyle w:val="Hyperlink"/>
            <w:rFonts w:ascii="Arial Narrow" w:hAnsi="Arial Narrow" w:cs="Arial Narrow"/>
            <w:sz w:val="24"/>
            <w:szCs w:val="24"/>
          </w:rPr>
          <w:t>www.onrc.ro/index.php/ro/legislatie/legislatie-nationala</w:t>
        </w:r>
      </w:hyperlink>
      <w:r w:rsidRPr="00DF3BDA">
        <w:rPr>
          <w:rFonts w:ascii="Arial Narrow" w:hAnsi="Arial Narrow" w:cs="Arial Narrow"/>
          <w:sz w:val="24"/>
          <w:szCs w:val="24"/>
        </w:rPr>
        <w:t xml:space="preserve"> </w:t>
      </w:r>
    </w:p>
    <w:p w14:paraId="49D207D5" w14:textId="77777777" w:rsidR="00847ECD" w:rsidRPr="00DF3BDA" w:rsidRDefault="00847ECD" w:rsidP="00FA2660">
      <w:pPr>
        <w:numPr>
          <w:ilvl w:val="1"/>
          <w:numId w:val="1"/>
        </w:numPr>
        <w:tabs>
          <w:tab w:val="num" w:pos="1680"/>
          <w:tab w:val="left" w:pos="1905"/>
        </w:tabs>
        <w:spacing w:before="60" w:after="60"/>
        <w:jc w:val="both"/>
        <w:rPr>
          <w:rFonts w:ascii="Arial Narrow" w:hAnsi="Arial Narrow" w:cs="Arial Narrow"/>
          <w:sz w:val="24"/>
          <w:szCs w:val="24"/>
        </w:rPr>
      </w:pPr>
      <w:r w:rsidRPr="00DF3BDA">
        <w:rPr>
          <w:rFonts w:ascii="Arial Narrow" w:hAnsi="Arial Narrow" w:cs="Arial Narrow"/>
          <w:sz w:val="24"/>
          <w:szCs w:val="24"/>
        </w:rPr>
        <w:t xml:space="preserve">la nivel european: </w:t>
      </w:r>
      <w:hyperlink r:id="rId10" w:history="1">
        <w:r w:rsidRPr="00DF3BDA">
          <w:rPr>
            <w:rStyle w:val="Hyperlink"/>
            <w:rFonts w:ascii="Arial Narrow" w:hAnsi="Arial Narrow" w:cs="Arial Narrow"/>
            <w:sz w:val="24"/>
            <w:szCs w:val="24"/>
          </w:rPr>
          <w:t>www.onrc.ro/index.php/ro/legislatie/legislatie-europeana</w:t>
        </w:r>
      </w:hyperlink>
      <w:r w:rsidRPr="00DF3BDA">
        <w:rPr>
          <w:rFonts w:ascii="Arial Narrow" w:hAnsi="Arial Narrow" w:cs="Arial Narrow"/>
          <w:sz w:val="24"/>
          <w:szCs w:val="24"/>
        </w:rPr>
        <w:t xml:space="preserve"> </w:t>
      </w:r>
    </w:p>
    <w:p w14:paraId="67CFD811" w14:textId="77777777" w:rsidR="00847ECD" w:rsidRPr="00DF3BDA" w:rsidRDefault="00847ECD" w:rsidP="00FA2660">
      <w:pPr>
        <w:pStyle w:val="ColorfulList-Accent11"/>
        <w:spacing w:before="60" w:after="60" w:line="276" w:lineRule="auto"/>
        <w:jc w:val="both"/>
        <w:rPr>
          <w:rFonts w:ascii="Arial Narrow" w:hAnsi="Arial Narrow" w:cs="Arial"/>
        </w:rPr>
      </w:pPr>
    </w:p>
    <w:p w14:paraId="2BA0E73C" w14:textId="3E9FB30B" w:rsidR="00847ECD" w:rsidRPr="00DF3BDA" w:rsidRDefault="00847ECD" w:rsidP="0077707C">
      <w:pPr>
        <w:pStyle w:val="Heading20"/>
        <w:rPr>
          <w:rFonts w:ascii="Arial Narrow" w:hAnsi="Arial Narrow"/>
          <w:lang w:val="ro-RO"/>
        </w:rPr>
      </w:pPr>
      <w:bookmarkStart w:id="12" w:name="_Toc502769130"/>
      <w:bookmarkStart w:id="13" w:name="_Toc48297710"/>
      <w:r w:rsidRPr="00DF3BDA">
        <w:rPr>
          <w:rFonts w:ascii="Arial Narrow" w:hAnsi="Arial Narrow"/>
          <w:lang w:val="ro-RO"/>
        </w:rPr>
        <w:t xml:space="preserve">Descrierea </w:t>
      </w:r>
      <w:bookmarkEnd w:id="12"/>
      <w:r w:rsidR="00333332" w:rsidRPr="00DF3BDA">
        <w:rPr>
          <w:rFonts w:ascii="Arial Narrow" w:hAnsi="Arial Narrow"/>
          <w:lang w:val="ro-RO"/>
        </w:rPr>
        <w:t>instituției</w:t>
      </w:r>
      <w:bookmarkEnd w:id="13"/>
    </w:p>
    <w:p w14:paraId="0FDCB292" w14:textId="23BBBB3D" w:rsidR="00847ECD" w:rsidRPr="00DF3BDA" w:rsidRDefault="00847ECD" w:rsidP="00FA2660">
      <w:pPr>
        <w:pStyle w:val="NormalWeb"/>
        <w:spacing w:before="60" w:beforeAutospacing="0" w:after="60" w:line="276" w:lineRule="auto"/>
        <w:rPr>
          <w:rFonts w:ascii="Arial Narrow" w:hAnsi="Arial Narrow"/>
          <w:b/>
          <w:bCs/>
        </w:rPr>
      </w:pPr>
      <w:bookmarkStart w:id="14" w:name="_Toc502769131"/>
      <w:r w:rsidRPr="00DF3BDA">
        <w:rPr>
          <w:rFonts w:ascii="Arial Narrow" w:hAnsi="Arial Narrow"/>
          <w:b/>
          <w:bCs/>
        </w:rPr>
        <w:t xml:space="preserve">Viziunea </w:t>
      </w:r>
      <w:r w:rsidR="00DC158C" w:rsidRPr="00DF3BDA">
        <w:rPr>
          <w:rFonts w:ascii="Arial Narrow" w:hAnsi="Arial Narrow"/>
          <w:b/>
          <w:bCs/>
        </w:rPr>
        <w:t>și</w:t>
      </w:r>
      <w:r w:rsidRPr="00DF3BDA">
        <w:rPr>
          <w:rFonts w:ascii="Arial Narrow" w:hAnsi="Arial Narrow"/>
          <w:b/>
          <w:bCs/>
        </w:rPr>
        <w:t xml:space="preserve"> misiunea ONRC</w:t>
      </w:r>
    </w:p>
    <w:p w14:paraId="20BB3A9F" w14:textId="740AC669" w:rsidR="00847ECD" w:rsidRPr="00DF3BDA" w:rsidRDefault="00847ECD" w:rsidP="00FA2660">
      <w:pPr>
        <w:pStyle w:val="NormalWeb"/>
        <w:spacing w:before="60" w:beforeAutospacing="0" w:after="60" w:line="276" w:lineRule="auto"/>
        <w:rPr>
          <w:rFonts w:ascii="Arial Narrow" w:hAnsi="Arial Narrow"/>
        </w:rPr>
      </w:pPr>
      <w:r w:rsidRPr="00DF3BDA">
        <w:rPr>
          <w:rFonts w:ascii="Arial Narrow" w:hAnsi="Arial Narrow"/>
        </w:rPr>
        <w:t xml:space="preserve">Viziunea ONRC este de a contribui la dezvoltarea mediului de afaceri din România, prin oferirea de servicii publice de calitate, flexibile </w:t>
      </w:r>
      <w:r w:rsidR="00DC158C" w:rsidRPr="00DF3BDA">
        <w:rPr>
          <w:rFonts w:ascii="Arial Narrow" w:hAnsi="Arial Narrow"/>
        </w:rPr>
        <w:t>și</w:t>
      </w:r>
      <w:r w:rsidRPr="00DF3BDA">
        <w:rPr>
          <w:rFonts w:ascii="Arial Narrow" w:hAnsi="Arial Narrow"/>
        </w:rPr>
        <w:t xml:space="preserve"> orientate către nevoile specifice ale </w:t>
      </w:r>
      <w:r w:rsidR="00333332" w:rsidRPr="00DF3BDA">
        <w:rPr>
          <w:rFonts w:ascii="Arial Narrow" w:hAnsi="Arial Narrow"/>
        </w:rPr>
        <w:t>solicitanților</w:t>
      </w:r>
      <w:r w:rsidRPr="00DF3BDA">
        <w:rPr>
          <w:rFonts w:ascii="Arial Narrow" w:hAnsi="Arial Narrow"/>
        </w:rPr>
        <w:t>.</w:t>
      </w:r>
    </w:p>
    <w:p w14:paraId="49C4A65A" w14:textId="7EBA9C41" w:rsidR="00847ECD" w:rsidRPr="00DF3BDA" w:rsidRDefault="00847ECD" w:rsidP="00FA2660">
      <w:pPr>
        <w:pStyle w:val="NormalWeb"/>
        <w:spacing w:before="60" w:beforeAutospacing="0" w:after="60" w:line="276" w:lineRule="auto"/>
        <w:rPr>
          <w:rFonts w:ascii="Arial Narrow" w:hAnsi="Arial Narrow"/>
        </w:rPr>
      </w:pPr>
      <w:r w:rsidRPr="00DF3BDA">
        <w:rPr>
          <w:rFonts w:ascii="Arial Narrow" w:hAnsi="Arial Narrow"/>
        </w:rPr>
        <w:t xml:space="preserve">Misiunea principală a Oficiului </w:t>
      </w:r>
      <w:r w:rsidR="00333332" w:rsidRPr="00DF3BDA">
        <w:rPr>
          <w:rFonts w:ascii="Arial Narrow" w:hAnsi="Arial Narrow"/>
        </w:rPr>
        <w:t>National</w:t>
      </w:r>
      <w:r w:rsidRPr="00DF3BDA">
        <w:rPr>
          <w:rFonts w:ascii="Arial Narrow" w:hAnsi="Arial Narrow"/>
        </w:rPr>
        <w:t xml:space="preserve"> al Registrului </w:t>
      </w:r>
      <w:r w:rsidR="00333332" w:rsidRPr="00DF3BDA">
        <w:rPr>
          <w:rFonts w:ascii="Arial Narrow" w:hAnsi="Arial Narrow"/>
        </w:rPr>
        <w:t>Comerțului</w:t>
      </w:r>
      <w:r w:rsidRPr="00DF3BDA">
        <w:rPr>
          <w:rFonts w:ascii="Arial Narrow" w:hAnsi="Arial Narrow"/>
        </w:rPr>
        <w:t xml:space="preserve"> (ONRC) constă în prestarea serviciului public de </w:t>
      </w:r>
      <w:r w:rsidR="00333332" w:rsidRPr="00DF3BDA">
        <w:rPr>
          <w:rFonts w:ascii="Arial Narrow" w:hAnsi="Arial Narrow"/>
        </w:rPr>
        <w:t>ținere</w:t>
      </w:r>
      <w:r w:rsidRPr="00DF3BDA">
        <w:rPr>
          <w:rFonts w:ascii="Arial Narrow" w:hAnsi="Arial Narrow"/>
        </w:rPr>
        <w:t xml:space="preserve"> a registrului </w:t>
      </w:r>
      <w:r w:rsidR="00333332" w:rsidRPr="00DF3BDA">
        <w:rPr>
          <w:rFonts w:ascii="Arial Narrow" w:hAnsi="Arial Narrow"/>
        </w:rPr>
        <w:t>comerțului</w:t>
      </w:r>
      <w:r w:rsidRPr="00DF3BDA">
        <w:rPr>
          <w:rFonts w:ascii="Arial Narrow" w:hAnsi="Arial Narrow"/>
        </w:rPr>
        <w:t xml:space="preserve"> </w:t>
      </w:r>
      <w:r w:rsidR="00DC158C" w:rsidRPr="00DF3BDA">
        <w:rPr>
          <w:rFonts w:ascii="Arial Narrow" w:hAnsi="Arial Narrow"/>
        </w:rPr>
        <w:t>și</w:t>
      </w:r>
      <w:r w:rsidRPr="00DF3BDA">
        <w:rPr>
          <w:rFonts w:ascii="Arial Narrow" w:hAnsi="Arial Narrow"/>
        </w:rPr>
        <w:t xml:space="preserve"> de efectuare a </w:t>
      </w:r>
      <w:r w:rsidR="00333332" w:rsidRPr="00DF3BDA">
        <w:rPr>
          <w:rFonts w:ascii="Arial Narrow" w:hAnsi="Arial Narrow"/>
        </w:rPr>
        <w:t>publicității</w:t>
      </w:r>
      <w:r w:rsidRPr="00DF3BDA">
        <w:rPr>
          <w:rFonts w:ascii="Arial Narrow" w:hAnsi="Arial Narrow"/>
        </w:rPr>
        <w:t xml:space="preserve"> legale a actelor </w:t>
      </w:r>
      <w:r w:rsidR="00333332" w:rsidRPr="00DF3BDA">
        <w:rPr>
          <w:rFonts w:ascii="Arial Narrow" w:hAnsi="Arial Narrow"/>
        </w:rPr>
        <w:t>și</w:t>
      </w:r>
      <w:r w:rsidRPr="00DF3BDA">
        <w:rPr>
          <w:rFonts w:ascii="Arial Narrow" w:hAnsi="Arial Narrow"/>
        </w:rPr>
        <w:t xml:space="preserve"> faptelor întreprinzătorilor, precum </w:t>
      </w:r>
      <w:r w:rsidR="00333332" w:rsidRPr="00DF3BDA">
        <w:rPr>
          <w:rFonts w:ascii="Arial Narrow" w:hAnsi="Arial Narrow"/>
        </w:rPr>
        <w:t>și</w:t>
      </w:r>
      <w:r w:rsidRPr="00DF3BDA">
        <w:rPr>
          <w:rFonts w:ascii="Arial Narrow" w:hAnsi="Arial Narrow"/>
        </w:rPr>
        <w:t xml:space="preserve"> efectuarea procedurii de citare </w:t>
      </w:r>
      <w:r w:rsidR="00DC158C" w:rsidRPr="00DF3BDA">
        <w:rPr>
          <w:rFonts w:ascii="Arial Narrow" w:hAnsi="Arial Narrow"/>
        </w:rPr>
        <w:t>și</w:t>
      </w:r>
      <w:r w:rsidRPr="00DF3BDA">
        <w:rPr>
          <w:rFonts w:ascii="Arial Narrow" w:hAnsi="Arial Narrow"/>
        </w:rPr>
        <w:t xml:space="preserve"> publicitate a procedurilor de </w:t>
      </w:r>
      <w:r w:rsidR="00333332" w:rsidRPr="00DF3BDA">
        <w:rPr>
          <w:rFonts w:ascii="Arial Narrow" w:hAnsi="Arial Narrow"/>
        </w:rPr>
        <w:t>insolvență</w:t>
      </w:r>
      <w:r w:rsidRPr="00DF3BDA">
        <w:rPr>
          <w:rFonts w:ascii="Arial Narrow" w:hAnsi="Arial Narrow"/>
        </w:rPr>
        <w:t>.</w:t>
      </w:r>
    </w:p>
    <w:p w14:paraId="182E9434" w14:textId="77777777" w:rsidR="00847ECD" w:rsidRPr="00DF3BDA" w:rsidRDefault="00847ECD" w:rsidP="00FA2660">
      <w:pPr>
        <w:pStyle w:val="NormalWeb"/>
        <w:spacing w:before="60" w:beforeAutospacing="0" w:after="60" w:line="276" w:lineRule="auto"/>
        <w:rPr>
          <w:rFonts w:ascii="Arial Narrow" w:hAnsi="Arial Narrow"/>
          <w:b/>
          <w:bCs/>
        </w:rPr>
      </w:pPr>
    </w:p>
    <w:p w14:paraId="4DF849A2" w14:textId="77777777" w:rsidR="00847ECD" w:rsidRPr="00DF3BDA" w:rsidRDefault="00847ECD" w:rsidP="00FA2660">
      <w:pPr>
        <w:pStyle w:val="NormalWeb"/>
        <w:spacing w:before="60" w:beforeAutospacing="0" w:after="60" w:line="276" w:lineRule="auto"/>
        <w:rPr>
          <w:rFonts w:ascii="Arial Narrow" w:hAnsi="Arial Narrow"/>
          <w:b/>
          <w:bCs/>
        </w:rPr>
      </w:pPr>
      <w:r w:rsidRPr="00DF3BDA">
        <w:rPr>
          <w:rFonts w:ascii="Arial Narrow" w:hAnsi="Arial Narrow"/>
          <w:b/>
          <w:bCs/>
        </w:rPr>
        <w:t>Valori ale ONRC</w:t>
      </w:r>
    </w:p>
    <w:p w14:paraId="492DB547" w14:textId="1FB49106" w:rsidR="00847ECD" w:rsidRPr="00DF3BDA" w:rsidRDefault="00847ECD" w:rsidP="00FA2660">
      <w:pPr>
        <w:pStyle w:val="NormalWeb"/>
        <w:numPr>
          <w:ilvl w:val="0"/>
          <w:numId w:val="14"/>
        </w:numPr>
        <w:spacing w:before="60" w:beforeAutospacing="0" w:after="60" w:line="276" w:lineRule="auto"/>
        <w:rPr>
          <w:rFonts w:ascii="Arial Narrow" w:hAnsi="Arial Narrow"/>
        </w:rPr>
      </w:pPr>
      <w:r w:rsidRPr="00DF3BDA">
        <w:rPr>
          <w:rFonts w:ascii="Arial Narrow" w:hAnsi="Arial Narrow"/>
          <w:b/>
          <w:bCs/>
        </w:rPr>
        <w:t xml:space="preserve">Orientarea către </w:t>
      </w:r>
      <w:r w:rsidR="00333332" w:rsidRPr="00DF3BDA">
        <w:rPr>
          <w:rFonts w:ascii="Arial Narrow" w:hAnsi="Arial Narrow"/>
          <w:b/>
          <w:bCs/>
        </w:rPr>
        <w:t>solicitanții</w:t>
      </w:r>
      <w:r w:rsidRPr="00DF3BDA">
        <w:rPr>
          <w:rFonts w:ascii="Arial Narrow" w:hAnsi="Arial Narrow"/>
          <w:b/>
          <w:bCs/>
        </w:rPr>
        <w:t xml:space="preserve"> de servicii publice</w:t>
      </w:r>
      <w:r w:rsidRPr="00DF3BDA">
        <w:rPr>
          <w:rFonts w:ascii="Arial Narrow" w:hAnsi="Arial Narrow"/>
        </w:rPr>
        <w:t xml:space="preserve"> – ONRC este o </w:t>
      </w:r>
      <w:r w:rsidR="00333332" w:rsidRPr="00DF3BDA">
        <w:rPr>
          <w:rFonts w:ascii="Arial Narrow" w:hAnsi="Arial Narrow"/>
        </w:rPr>
        <w:t>instituție</w:t>
      </w:r>
      <w:r w:rsidRPr="00DF3BDA">
        <w:rPr>
          <w:rFonts w:ascii="Arial Narrow" w:hAnsi="Arial Narrow"/>
        </w:rPr>
        <w:t xml:space="preserve"> publică total dedicată </w:t>
      </w:r>
      <w:r w:rsidR="00333332" w:rsidRPr="00DF3BDA">
        <w:rPr>
          <w:rFonts w:ascii="Arial Narrow" w:hAnsi="Arial Narrow"/>
        </w:rPr>
        <w:t>solicitanților</w:t>
      </w:r>
      <w:r w:rsidRPr="00DF3BDA">
        <w:rPr>
          <w:rFonts w:ascii="Arial Narrow" w:hAnsi="Arial Narrow"/>
        </w:rPr>
        <w:t xml:space="preserve"> de servicii, adaptându-se la </w:t>
      </w:r>
      <w:r w:rsidR="00333332" w:rsidRPr="00DF3BDA">
        <w:rPr>
          <w:rFonts w:ascii="Arial Narrow" w:hAnsi="Arial Narrow"/>
        </w:rPr>
        <w:t>particularitățile</w:t>
      </w:r>
      <w:r w:rsidRPr="00DF3BDA">
        <w:rPr>
          <w:rFonts w:ascii="Arial Narrow" w:hAnsi="Arial Narrow"/>
        </w:rPr>
        <w:t xml:space="preserve"> </w:t>
      </w:r>
      <w:r w:rsidR="00333332" w:rsidRPr="00DF3BDA">
        <w:rPr>
          <w:rFonts w:ascii="Arial Narrow" w:hAnsi="Arial Narrow"/>
        </w:rPr>
        <w:t>activităților</w:t>
      </w:r>
      <w:r w:rsidRPr="00DF3BDA">
        <w:rPr>
          <w:rFonts w:ascii="Arial Narrow" w:hAnsi="Arial Narrow"/>
        </w:rPr>
        <w:t xml:space="preserve"> comerciale ale fiecăruia, astfel încât înregistrarea datelor întreprinzătorilor </w:t>
      </w:r>
      <w:r w:rsidR="00FA2660" w:rsidRPr="00DF3BDA">
        <w:rPr>
          <w:rFonts w:ascii="Arial Narrow" w:hAnsi="Arial Narrow"/>
        </w:rPr>
        <w:t>să</w:t>
      </w:r>
      <w:r w:rsidRPr="00DF3BDA">
        <w:rPr>
          <w:rFonts w:ascii="Arial Narrow" w:hAnsi="Arial Narrow"/>
        </w:rPr>
        <w:t xml:space="preserve"> fie făcută cu </w:t>
      </w:r>
      <w:r w:rsidR="00333332" w:rsidRPr="00DF3BDA">
        <w:rPr>
          <w:rFonts w:ascii="Arial Narrow" w:hAnsi="Arial Narrow"/>
        </w:rPr>
        <w:t>acuratețe</w:t>
      </w:r>
      <w:r w:rsidRPr="00DF3BDA">
        <w:rPr>
          <w:rFonts w:ascii="Arial Narrow" w:hAnsi="Arial Narrow"/>
        </w:rPr>
        <w:t>;</w:t>
      </w:r>
    </w:p>
    <w:p w14:paraId="79902E12" w14:textId="5809640C" w:rsidR="00847ECD" w:rsidRPr="00DF3BDA" w:rsidRDefault="00847ECD" w:rsidP="00FA2660">
      <w:pPr>
        <w:pStyle w:val="NormalWeb"/>
        <w:numPr>
          <w:ilvl w:val="0"/>
          <w:numId w:val="14"/>
        </w:numPr>
        <w:spacing w:before="60" w:beforeAutospacing="0" w:after="60" w:line="276" w:lineRule="auto"/>
        <w:rPr>
          <w:rFonts w:ascii="Arial Narrow" w:hAnsi="Arial Narrow"/>
        </w:rPr>
      </w:pPr>
      <w:r w:rsidRPr="00DF3BDA">
        <w:rPr>
          <w:rFonts w:ascii="Arial Narrow" w:hAnsi="Arial Narrow"/>
          <w:b/>
          <w:bCs/>
        </w:rPr>
        <w:t xml:space="preserve">Accesibilitatea serviciilor </w:t>
      </w:r>
      <w:r w:rsidRPr="00DF3BDA">
        <w:rPr>
          <w:rFonts w:ascii="Arial Narrow" w:hAnsi="Arial Narrow"/>
        </w:rPr>
        <w:t>– ONRC caută continuu noi mijloace pentru a face serviciile “</w:t>
      </w:r>
      <w:r w:rsidR="00FA2660" w:rsidRPr="00DF3BDA">
        <w:rPr>
          <w:rFonts w:ascii="Arial Narrow" w:hAnsi="Arial Narrow"/>
        </w:rPr>
        <w:t>să</w:t>
      </w:r>
      <w:r w:rsidRPr="00DF3BDA">
        <w:rPr>
          <w:rFonts w:ascii="Arial Narrow" w:hAnsi="Arial Narrow"/>
        </w:rPr>
        <w:t xml:space="preserve"> vină mai aproape de solicitant” </w:t>
      </w:r>
      <w:r w:rsidR="00DC158C" w:rsidRPr="00DF3BDA">
        <w:rPr>
          <w:rFonts w:ascii="Arial Narrow" w:hAnsi="Arial Narrow"/>
        </w:rPr>
        <w:t>și</w:t>
      </w:r>
      <w:r w:rsidRPr="00DF3BDA">
        <w:rPr>
          <w:rFonts w:ascii="Arial Narrow" w:hAnsi="Arial Narrow"/>
        </w:rPr>
        <w:t xml:space="preserve"> pentru a spori promptitudinea </w:t>
      </w:r>
      <w:r w:rsidR="00333332" w:rsidRPr="00DF3BDA">
        <w:rPr>
          <w:rFonts w:ascii="Arial Narrow" w:hAnsi="Arial Narrow"/>
        </w:rPr>
        <w:t>prestației</w:t>
      </w:r>
      <w:r w:rsidRPr="00DF3BDA">
        <w:rPr>
          <w:rFonts w:ascii="Arial Narrow" w:hAnsi="Arial Narrow"/>
        </w:rPr>
        <w:t xml:space="preserve"> sale;</w:t>
      </w:r>
    </w:p>
    <w:p w14:paraId="2B445B1B" w14:textId="7B4FF2B4" w:rsidR="00847ECD" w:rsidRPr="00DF3BDA" w:rsidRDefault="00333332" w:rsidP="00FA2660">
      <w:pPr>
        <w:pStyle w:val="NormalWeb"/>
        <w:numPr>
          <w:ilvl w:val="0"/>
          <w:numId w:val="14"/>
        </w:numPr>
        <w:spacing w:before="60" w:beforeAutospacing="0" w:after="60" w:line="276" w:lineRule="auto"/>
        <w:rPr>
          <w:rFonts w:ascii="Arial Narrow" w:hAnsi="Arial Narrow"/>
        </w:rPr>
      </w:pPr>
      <w:r w:rsidRPr="00DF3BDA">
        <w:rPr>
          <w:rFonts w:ascii="Arial Narrow" w:hAnsi="Arial Narrow"/>
          <w:b/>
          <w:bCs/>
        </w:rPr>
        <w:t>Transparență</w:t>
      </w:r>
      <w:r w:rsidR="00847ECD" w:rsidRPr="00DF3BDA">
        <w:rPr>
          <w:rFonts w:ascii="Arial Narrow" w:hAnsi="Arial Narrow"/>
          <w:b/>
          <w:bCs/>
          <w:i/>
          <w:iCs/>
        </w:rPr>
        <w:t xml:space="preserve"> </w:t>
      </w:r>
      <w:r w:rsidR="00847ECD" w:rsidRPr="00DF3BDA">
        <w:rPr>
          <w:rFonts w:ascii="Arial Narrow" w:hAnsi="Arial Narrow"/>
        </w:rPr>
        <w:t xml:space="preserve">– </w:t>
      </w:r>
      <w:r w:rsidRPr="00DF3BDA">
        <w:rPr>
          <w:rFonts w:ascii="Arial Narrow" w:hAnsi="Arial Narrow"/>
        </w:rPr>
        <w:t>transparența</w:t>
      </w:r>
      <w:r w:rsidR="00847ECD" w:rsidRPr="00DF3BDA">
        <w:rPr>
          <w:rFonts w:ascii="Arial Narrow" w:hAnsi="Arial Narrow"/>
        </w:rPr>
        <w:t xml:space="preserve"> </w:t>
      </w:r>
      <w:r w:rsidRPr="00DF3BDA">
        <w:rPr>
          <w:rFonts w:ascii="Arial Narrow" w:hAnsi="Arial Narrow"/>
        </w:rPr>
        <w:t>operațiunilor</w:t>
      </w:r>
      <w:r w:rsidR="00847ECD" w:rsidRPr="00DF3BDA">
        <w:rPr>
          <w:rFonts w:ascii="Arial Narrow" w:hAnsi="Arial Narrow"/>
        </w:rPr>
        <w:t xml:space="preserve"> în raport cu mediile de business </w:t>
      </w:r>
      <w:r w:rsidR="00DC158C" w:rsidRPr="00DF3BDA">
        <w:rPr>
          <w:rFonts w:ascii="Arial Narrow" w:hAnsi="Arial Narrow"/>
        </w:rPr>
        <w:t>și</w:t>
      </w:r>
      <w:r w:rsidR="00847ECD" w:rsidRPr="00DF3BDA">
        <w:rPr>
          <w:rFonts w:ascii="Arial Narrow" w:hAnsi="Arial Narrow"/>
        </w:rPr>
        <w:t xml:space="preserve"> guvernamentale este un deziderat constant al ONRC.</w:t>
      </w:r>
    </w:p>
    <w:p w14:paraId="7867EA4E" w14:textId="77777777" w:rsidR="00847ECD" w:rsidRPr="00DF3BDA" w:rsidRDefault="00847ECD" w:rsidP="00FA2660">
      <w:pPr>
        <w:pStyle w:val="NormalWeb"/>
        <w:spacing w:before="60" w:beforeAutospacing="0" w:after="60" w:line="276" w:lineRule="auto"/>
        <w:rPr>
          <w:rFonts w:ascii="Arial Narrow" w:hAnsi="Arial Narrow"/>
        </w:rPr>
      </w:pPr>
    </w:p>
    <w:p w14:paraId="4594A7D3" w14:textId="77777777" w:rsidR="00847ECD" w:rsidRPr="00DF3BDA" w:rsidRDefault="00847ECD" w:rsidP="00FA2660">
      <w:pPr>
        <w:pStyle w:val="NormalWeb"/>
        <w:spacing w:before="60" w:beforeAutospacing="0" w:after="60" w:line="276" w:lineRule="auto"/>
        <w:rPr>
          <w:rFonts w:ascii="Arial Narrow" w:hAnsi="Arial Narrow"/>
        </w:rPr>
      </w:pPr>
      <w:r w:rsidRPr="00DF3BDA">
        <w:rPr>
          <w:rFonts w:ascii="Arial Narrow" w:hAnsi="Arial Narrow"/>
          <w:b/>
          <w:bCs/>
        </w:rPr>
        <w:t>Factorii cheie ai dezvoltării ONRC</w:t>
      </w:r>
    </w:p>
    <w:p w14:paraId="72F71C4C" w14:textId="215FDEBA" w:rsidR="00847ECD" w:rsidRPr="00DF3BDA" w:rsidRDefault="00847ECD" w:rsidP="00FA2660">
      <w:pPr>
        <w:pStyle w:val="NormalWeb"/>
        <w:numPr>
          <w:ilvl w:val="0"/>
          <w:numId w:val="12"/>
        </w:numPr>
        <w:spacing w:before="60" w:beforeAutospacing="0" w:after="60" w:line="276" w:lineRule="auto"/>
        <w:rPr>
          <w:rFonts w:ascii="Arial Narrow" w:hAnsi="Arial Narrow"/>
          <w:b/>
          <w:bCs/>
        </w:rPr>
      </w:pPr>
      <w:r w:rsidRPr="00DF3BDA">
        <w:rPr>
          <w:rFonts w:ascii="Arial Narrow" w:hAnsi="Arial Narrow"/>
          <w:b/>
          <w:bCs/>
        </w:rPr>
        <w:t xml:space="preserve">Digitalizarea serviciilor destinate mediului de afaceri (G2B) pe baza </w:t>
      </w:r>
      <w:r w:rsidR="00333332" w:rsidRPr="00DF3BDA">
        <w:rPr>
          <w:rFonts w:ascii="Arial Narrow" w:hAnsi="Arial Narrow"/>
          <w:b/>
          <w:bCs/>
        </w:rPr>
        <w:t>identității</w:t>
      </w:r>
      <w:r w:rsidRPr="00DF3BDA">
        <w:rPr>
          <w:rFonts w:ascii="Arial Narrow" w:hAnsi="Arial Narrow"/>
          <w:b/>
          <w:bCs/>
        </w:rPr>
        <w:t xml:space="preserve"> electronice</w:t>
      </w:r>
      <w:r w:rsidRPr="00DF3BDA">
        <w:rPr>
          <w:rFonts w:ascii="Arial Narrow" w:hAnsi="Arial Narrow"/>
        </w:rPr>
        <w:t xml:space="preserve">, </w:t>
      </w:r>
      <w:r w:rsidR="00333332" w:rsidRPr="00DF3BDA">
        <w:rPr>
          <w:rFonts w:ascii="Arial Narrow" w:hAnsi="Arial Narrow"/>
        </w:rPr>
        <w:t>condiție</w:t>
      </w:r>
      <w:r w:rsidRPr="00DF3BDA">
        <w:rPr>
          <w:rFonts w:ascii="Arial Narrow" w:hAnsi="Arial Narrow"/>
        </w:rPr>
        <w:t xml:space="preserve"> a autentificării on-line a utilizatorilor externi;</w:t>
      </w:r>
    </w:p>
    <w:p w14:paraId="0D0576DD" w14:textId="1D1F63A5" w:rsidR="00847ECD" w:rsidRPr="00DF3BDA" w:rsidRDefault="00847ECD" w:rsidP="00FA2660">
      <w:pPr>
        <w:pStyle w:val="NormalWeb"/>
        <w:numPr>
          <w:ilvl w:val="0"/>
          <w:numId w:val="12"/>
        </w:numPr>
        <w:spacing w:before="60" w:beforeAutospacing="0" w:after="60" w:line="276" w:lineRule="auto"/>
        <w:rPr>
          <w:rFonts w:ascii="Arial Narrow" w:hAnsi="Arial Narrow"/>
        </w:rPr>
      </w:pPr>
      <w:r w:rsidRPr="00DF3BDA">
        <w:rPr>
          <w:rFonts w:ascii="Arial Narrow" w:hAnsi="Arial Narrow"/>
          <w:b/>
          <w:bCs/>
        </w:rPr>
        <w:t xml:space="preserve">Creșterea </w:t>
      </w:r>
      <w:r w:rsidR="00333332" w:rsidRPr="00DF3BDA">
        <w:rPr>
          <w:rFonts w:ascii="Arial Narrow" w:hAnsi="Arial Narrow"/>
          <w:b/>
          <w:bCs/>
        </w:rPr>
        <w:t>accesibilității</w:t>
      </w:r>
      <w:r w:rsidRPr="00DF3BDA">
        <w:rPr>
          <w:rFonts w:ascii="Arial Narrow" w:hAnsi="Arial Narrow"/>
          <w:b/>
          <w:bCs/>
        </w:rPr>
        <w:t xml:space="preserve"> serviciilor, </w:t>
      </w:r>
      <w:r w:rsidRPr="00DF3BDA">
        <w:rPr>
          <w:rFonts w:ascii="Arial Narrow" w:hAnsi="Arial Narrow"/>
        </w:rPr>
        <w:t xml:space="preserve">prin dezvoltarea serviciilor destinate mediului de afaceri (G2B) online, ca alternativă la serviciile de </w:t>
      </w:r>
      <w:r w:rsidR="00333332" w:rsidRPr="00DF3BDA">
        <w:rPr>
          <w:rFonts w:ascii="Arial Narrow" w:hAnsi="Arial Narrow"/>
        </w:rPr>
        <w:t>ghișeu</w:t>
      </w:r>
      <w:r w:rsidRPr="00DF3BDA">
        <w:rPr>
          <w:rFonts w:ascii="Arial Narrow" w:hAnsi="Arial Narrow"/>
        </w:rPr>
        <w:t xml:space="preserve">; </w:t>
      </w:r>
    </w:p>
    <w:p w14:paraId="25ADBB74" w14:textId="6DCFE0D5" w:rsidR="00847ECD" w:rsidRPr="00DF3BDA" w:rsidRDefault="00847ECD" w:rsidP="00FA2660">
      <w:pPr>
        <w:pStyle w:val="NormalWeb"/>
        <w:numPr>
          <w:ilvl w:val="0"/>
          <w:numId w:val="12"/>
        </w:numPr>
        <w:spacing w:before="60" w:beforeAutospacing="0" w:after="60" w:line="276" w:lineRule="auto"/>
        <w:rPr>
          <w:rFonts w:ascii="Arial Narrow" w:hAnsi="Arial Narrow"/>
        </w:rPr>
      </w:pPr>
      <w:r w:rsidRPr="00DF3BDA">
        <w:rPr>
          <w:rFonts w:ascii="Arial Narrow" w:hAnsi="Arial Narrow"/>
          <w:b/>
          <w:bCs/>
        </w:rPr>
        <w:t xml:space="preserve">Integrarea cu </w:t>
      </w:r>
      <w:r w:rsidR="00333332" w:rsidRPr="00DF3BDA">
        <w:rPr>
          <w:rFonts w:ascii="Arial Narrow" w:hAnsi="Arial Narrow"/>
          <w:b/>
          <w:bCs/>
        </w:rPr>
        <w:t>aplicații</w:t>
      </w:r>
      <w:r w:rsidRPr="00DF3BDA">
        <w:rPr>
          <w:rFonts w:ascii="Arial Narrow" w:hAnsi="Arial Narrow"/>
          <w:b/>
          <w:bCs/>
        </w:rPr>
        <w:t xml:space="preserve"> de e-Payment în arhitectura de sistem a </w:t>
      </w:r>
      <w:r w:rsidRPr="00DF3BDA">
        <w:rPr>
          <w:rFonts w:ascii="Arial Narrow" w:hAnsi="Arial Narrow"/>
        </w:rPr>
        <w:t xml:space="preserve">ONRC în vederea facilitării </w:t>
      </w:r>
      <w:r w:rsidR="00333332" w:rsidRPr="00DF3BDA">
        <w:rPr>
          <w:rFonts w:ascii="Arial Narrow" w:hAnsi="Arial Narrow"/>
        </w:rPr>
        <w:t>plăților</w:t>
      </w:r>
      <w:r w:rsidRPr="00DF3BDA">
        <w:rPr>
          <w:rFonts w:ascii="Arial Narrow" w:hAnsi="Arial Narrow"/>
        </w:rPr>
        <w:t xml:space="preserve"> on-line;</w:t>
      </w:r>
    </w:p>
    <w:p w14:paraId="14FD0957" w14:textId="77777777" w:rsidR="00847ECD" w:rsidRPr="00DF3BDA" w:rsidRDefault="00847ECD" w:rsidP="00FA2660">
      <w:pPr>
        <w:pStyle w:val="NormalWeb"/>
        <w:numPr>
          <w:ilvl w:val="0"/>
          <w:numId w:val="12"/>
        </w:numPr>
        <w:spacing w:before="60" w:beforeAutospacing="0" w:after="60" w:line="276" w:lineRule="auto"/>
        <w:rPr>
          <w:rFonts w:ascii="Arial Narrow" w:hAnsi="Arial Narrow"/>
        </w:rPr>
      </w:pPr>
      <w:r w:rsidRPr="00DF3BDA">
        <w:rPr>
          <w:rFonts w:ascii="Arial Narrow" w:hAnsi="Arial Narrow"/>
          <w:b/>
          <w:bCs/>
        </w:rPr>
        <w:t>Implementarea practicilor europene cu privire la serviciile publice</w:t>
      </w:r>
      <w:r w:rsidRPr="00DF3BDA">
        <w:rPr>
          <w:rFonts w:ascii="Arial Narrow" w:hAnsi="Arial Narrow"/>
        </w:rPr>
        <w:t>;</w:t>
      </w:r>
    </w:p>
    <w:p w14:paraId="4A5C0AEC" w14:textId="73A2FF41" w:rsidR="00847ECD" w:rsidRPr="00DF3BDA" w:rsidRDefault="00847ECD" w:rsidP="00FA2660">
      <w:pPr>
        <w:pStyle w:val="NormalWeb"/>
        <w:numPr>
          <w:ilvl w:val="0"/>
          <w:numId w:val="12"/>
        </w:numPr>
        <w:spacing w:before="60" w:beforeAutospacing="0" w:after="60" w:line="276" w:lineRule="auto"/>
        <w:rPr>
          <w:rFonts w:ascii="Arial Narrow" w:hAnsi="Arial Narrow"/>
        </w:rPr>
      </w:pPr>
      <w:r w:rsidRPr="00DF3BDA">
        <w:rPr>
          <w:rFonts w:ascii="Arial Narrow" w:hAnsi="Arial Narrow"/>
          <w:b/>
          <w:bCs/>
        </w:rPr>
        <w:t xml:space="preserve">Respectarea prevederilor legislative cu privire la înregistrarea întreprinzătorilor </w:t>
      </w:r>
      <w:r w:rsidR="00333332" w:rsidRPr="00DF3BDA">
        <w:rPr>
          <w:rFonts w:ascii="Arial Narrow" w:hAnsi="Arial Narrow"/>
          <w:b/>
          <w:bCs/>
        </w:rPr>
        <w:t>și</w:t>
      </w:r>
      <w:r w:rsidRPr="00DF3BDA">
        <w:rPr>
          <w:rFonts w:ascii="Arial Narrow" w:hAnsi="Arial Narrow"/>
          <w:b/>
          <w:bCs/>
        </w:rPr>
        <w:t xml:space="preserve"> </w:t>
      </w:r>
      <w:r w:rsidR="006A0542" w:rsidRPr="00DF3BDA">
        <w:rPr>
          <w:rFonts w:ascii="Arial Narrow" w:hAnsi="Arial Narrow"/>
          <w:b/>
          <w:bCs/>
        </w:rPr>
        <w:t xml:space="preserve">publicarea </w:t>
      </w:r>
      <w:r w:rsidRPr="00DF3BDA">
        <w:rPr>
          <w:rFonts w:ascii="Arial Narrow" w:hAnsi="Arial Narrow"/>
          <w:b/>
          <w:bCs/>
        </w:rPr>
        <w:t xml:space="preserve">Buletinului Procedurilor de </w:t>
      </w:r>
      <w:r w:rsidR="00333332" w:rsidRPr="00DF3BDA">
        <w:rPr>
          <w:rFonts w:ascii="Arial Narrow" w:hAnsi="Arial Narrow"/>
          <w:b/>
          <w:bCs/>
        </w:rPr>
        <w:t>Insolvență</w:t>
      </w:r>
      <w:r w:rsidRPr="00DF3BDA">
        <w:rPr>
          <w:rFonts w:ascii="Arial Narrow" w:hAnsi="Arial Narrow"/>
        </w:rPr>
        <w:t>;</w:t>
      </w:r>
    </w:p>
    <w:p w14:paraId="481BE20A" w14:textId="35359E30" w:rsidR="00847ECD" w:rsidRPr="00DF3BDA" w:rsidRDefault="00333332" w:rsidP="00FA2660">
      <w:pPr>
        <w:pStyle w:val="NormalWeb"/>
        <w:numPr>
          <w:ilvl w:val="0"/>
          <w:numId w:val="12"/>
        </w:numPr>
        <w:spacing w:before="60" w:beforeAutospacing="0" w:after="60" w:line="276" w:lineRule="auto"/>
        <w:rPr>
          <w:rFonts w:ascii="Arial Narrow" w:hAnsi="Arial Narrow"/>
        </w:rPr>
      </w:pPr>
      <w:r w:rsidRPr="00DF3BDA">
        <w:rPr>
          <w:rFonts w:ascii="Arial Narrow" w:hAnsi="Arial Narrow"/>
          <w:b/>
          <w:bCs/>
        </w:rPr>
        <w:t>Creșterea</w:t>
      </w:r>
      <w:r w:rsidR="00847ECD" w:rsidRPr="00DF3BDA">
        <w:rPr>
          <w:rFonts w:ascii="Arial Narrow" w:hAnsi="Arial Narrow"/>
          <w:b/>
          <w:bCs/>
        </w:rPr>
        <w:t xml:space="preserve"> </w:t>
      </w:r>
      <w:r w:rsidRPr="00DF3BDA">
        <w:rPr>
          <w:rFonts w:ascii="Arial Narrow" w:hAnsi="Arial Narrow"/>
          <w:b/>
          <w:bCs/>
        </w:rPr>
        <w:t>calității</w:t>
      </w:r>
      <w:r w:rsidR="00847ECD" w:rsidRPr="00DF3BDA">
        <w:rPr>
          <w:rFonts w:ascii="Arial Narrow" w:hAnsi="Arial Narrow"/>
          <w:b/>
          <w:bCs/>
        </w:rPr>
        <w:t xml:space="preserve"> serviciilor, </w:t>
      </w:r>
      <w:r w:rsidR="00847ECD" w:rsidRPr="00DF3BDA">
        <w:rPr>
          <w:rFonts w:ascii="Arial Narrow" w:hAnsi="Arial Narrow"/>
        </w:rPr>
        <w:t>în întâmpinarea nevoii crescânde a mediului de afaceri pentru servicii mai accesibile;</w:t>
      </w:r>
    </w:p>
    <w:p w14:paraId="70BB7F75" w14:textId="451ED522" w:rsidR="00847ECD" w:rsidRPr="00DF3BDA" w:rsidRDefault="00847ECD" w:rsidP="00FA2660">
      <w:pPr>
        <w:pStyle w:val="NormalWeb"/>
        <w:numPr>
          <w:ilvl w:val="0"/>
          <w:numId w:val="12"/>
        </w:numPr>
        <w:spacing w:before="60" w:beforeAutospacing="0" w:after="60" w:line="276" w:lineRule="auto"/>
        <w:rPr>
          <w:rFonts w:ascii="Arial Narrow" w:hAnsi="Arial Narrow"/>
          <w:b/>
          <w:bCs/>
        </w:rPr>
      </w:pPr>
      <w:r w:rsidRPr="00DF3BDA">
        <w:rPr>
          <w:rFonts w:ascii="Arial Narrow" w:hAnsi="Arial Narrow"/>
          <w:b/>
          <w:bCs/>
        </w:rPr>
        <w:t xml:space="preserve">Asigurarea </w:t>
      </w:r>
      <w:r w:rsidR="00333332" w:rsidRPr="00DF3BDA">
        <w:rPr>
          <w:rFonts w:ascii="Arial Narrow" w:hAnsi="Arial Narrow"/>
          <w:b/>
          <w:bCs/>
        </w:rPr>
        <w:t>securității</w:t>
      </w:r>
      <w:r w:rsidRPr="00DF3BDA">
        <w:rPr>
          <w:rFonts w:ascii="Arial Narrow" w:hAnsi="Arial Narrow"/>
          <w:b/>
          <w:bCs/>
        </w:rPr>
        <w:t xml:space="preserve"> </w:t>
      </w:r>
      <w:r w:rsidRPr="00DF3BDA">
        <w:rPr>
          <w:rFonts w:ascii="Arial Narrow" w:hAnsi="Arial Narrow"/>
        </w:rPr>
        <w:t xml:space="preserve">în </w:t>
      </w:r>
      <w:r w:rsidR="00333332" w:rsidRPr="00DF3BDA">
        <w:rPr>
          <w:rFonts w:ascii="Arial Narrow" w:hAnsi="Arial Narrow"/>
        </w:rPr>
        <w:t>condițiile</w:t>
      </w:r>
      <w:r w:rsidRPr="00DF3BDA">
        <w:rPr>
          <w:rFonts w:ascii="Arial Narrow" w:hAnsi="Arial Narrow"/>
        </w:rPr>
        <w:t xml:space="preserve"> </w:t>
      </w:r>
      <w:r w:rsidR="00333332" w:rsidRPr="00DF3BDA">
        <w:rPr>
          <w:rFonts w:ascii="Arial Narrow" w:hAnsi="Arial Narrow"/>
        </w:rPr>
        <w:t>creșterii</w:t>
      </w:r>
      <w:r w:rsidRPr="00DF3BDA">
        <w:rPr>
          <w:rFonts w:ascii="Arial Narrow" w:hAnsi="Arial Narrow"/>
        </w:rPr>
        <w:t xml:space="preserve"> continue a </w:t>
      </w:r>
      <w:r w:rsidR="00333332" w:rsidRPr="00DF3BDA">
        <w:rPr>
          <w:rFonts w:ascii="Arial Narrow" w:hAnsi="Arial Narrow"/>
        </w:rPr>
        <w:t>disponibilității</w:t>
      </w:r>
      <w:r w:rsidRPr="00DF3BDA">
        <w:rPr>
          <w:rFonts w:ascii="Arial Narrow" w:hAnsi="Arial Narrow"/>
        </w:rPr>
        <w:t xml:space="preserve"> datelor pentru asigurarea </w:t>
      </w:r>
      <w:r w:rsidR="00333332" w:rsidRPr="00DF3BDA">
        <w:rPr>
          <w:rFonts w:ascii="Arial Narrow" w:hAnsi="Arial Narrow"/>
        </w:rPr>
        <w:t>confidențialității</w:t>
      </w:r>
      <w:r w:rsidRPr="00DF3BDA">
        <w:rPr>
          <w:rFonts w:ascii="Arial Narrow" w:hAnsi="Arial Narrow"/>
        </w:rPr>
        <w:t xml:space="preserve"> </w:t>
      </w:r>
      <w:r w:rsidR="00DC158C" w:rsidRPr="00DF3BDA">
        <w:rPr>
          <w:rFonts w:ascii="Arial Narrow" w:hAnsi="Arial Narrow"/>
        </w:rPr>
        <w:t>și</w:t>
      </w:r>
      <w:r w:rsidRPr="00DF3BDA">
        <w:rPr>
          <w:rFonts w:ascii="Arial Narrow" w:hAnsi="Arial Narrow"/>
        </w:rPr>
        <w:t xml:space="preserve"> </w:t>
      </w:r>
      <w:r w:rsidR="00333332" w:rsidRPr="00DF3BDA">
        <w:rPr>
          <w:rFonts w:ascii="Arial Narrow" w:hAnsi="Arial Narrow"/>
        </w:rPr>
        <w:t>continuității</w:t>
      </w:r>
      <w:r w:rsidRPr="00DF3BDA">
        <w:rPr>
          <w:rFonts w:ascii="Arial Narrow" w:hAnsi="Arial Narrow"/>
        </w:rPr>
        <w:t xml:space="preserve"> serviciilor on-line;</w:t>
      </w:r>
    </w:p>
    <w:p w14:paraId="6415A5EF" w14:textId="63693989" w:rsidR="00847ECD" w:rsidRPr="00DF3BDA" w:rsidRDefault="00847ECD" w:rsidP="00FA2660">
      <w:pPr>
        <w:pStyle w:val="NormalWeb"/>
        <w:numPr>
          <w:ilvl w:val="0"/>
          <w:numId w:val="12"/>
        </w:numPr>
        <w:spacing w:before="60" w:beforeAutospacing="0" w:after="60" w:line="276" w:lineRule="auto"/>
        <w:rPr>
          <w:rFonts w:ascii="Arial Narrow" w:hAnsi="Arial Narrow"/>
          <w:u w:val="single"/>
        </w:rPr>
      </w:pPr>
      <w:r w:rsidRPr="00DF3BDA">
        <w:rPr>
          <w:rFonts w:ascii="Arial Narrow" w:hAnsi="Arial Narrow"/>
          <w:b/>
          <w:bCs/>
          <w:u w:val="single"/>
        </w:rPr>
        <w:t xml:space="preserve">Asigurarea </w:t>
      </w:r>
      <w:r w:rsidR="00333332" w:rsidRPr="00DF3BDA">
        <w:rPr>
          <w:rFonts w:ascii="Arial Narrow" w:hAnsi="Arial Narrow"/>
          <w:b/>
          <w:bCs/>
          <w:u w:val="single"/>
        </w:rPr>
        <w:t>interoperabilității</w:t>
      </w:r>
      <w:r w:rsidRPr="00DF3BDA">
        <w:rPr>
          <w:rFonts w:ascii="Arial Narrow" w:hAnsi="Arial Narrow"/>
          <w:b/>
          <w:bCs/>
          <w:u w:val="single"/>
        </w:rPr>
        <w:t xml:space="preserve"> </w:t>
      </w:r>
      <w:r w:rsidR="00333332" w:rsidRPr="00DF3BDA">
        <w:rPr>
          <w:rFonts w:ascii="Arial Narrow" w:hAnsi="Arial Narrow"/>
          <w:b/>
          <w:bCs/>
          <w:u w:val="single"/>
        </w:rPr>
        <w:t>interinstituțională</w:t>
      </w:r>
      <w:r w:rsidRPr="00DF3BDA">
        <w:rPr>
          <w:rFonts w:ascii="Arial Narrow" w:hAnsi="Arial Narrow"/>
          <w:b/>
          <w:bCs/>
          <w:u w:val="single"/>
        </w:rPr>
        <w:t xml:space="preserve"> </w:t>
      </w:r>
      <w:r w:rsidRPr="00DF3BDA">
        <w:rPr>
          <w:rFonts w:ascii="Arial Narrow" w:hAnsi="Arial Narrow"/>
          <w:u w:val="single"/>
        </w:rPr>
        <w:t>(juridic, organizațional, semantic, tehnic);</w:t>
      </w:r>
    </w:p>
    <w:p w14:paraId="2D8BBA89" w14:textId="2EC4ABB0" w:rsidR="00847ECD" w:rsidRPr="00DF3BDA" w:rsidRDefault="00847ECD" w:rsidP="00FA2660">
      <w:pPr>
        <w:pStyle w:val="NormalWeb"/>
        <w:numPr>
          <w:ilvl w:val="0"/>
          <w:numId w:val="12"/>
        </w:numPr>
        <w:spacing w:before="60" w:beforeAutospacing="0" w:after="60" w:line="276" w:lineRule="auto"/>
        <w:rPr>
          <w:rFonts w:ascii="Arial Narrow" w:hAnsi="Arial Narrow"/>
          <w:b/>
          <w:bCs/>
        </w:rPr>
      </w:pPr>
      <w:r w:rsidRPr="00DF3BDA">
        <w:rPr>
          <w:rFonts w:ascii="Arial Narrow" w:hAnsi="Arial Narrow"/>
          <w:b/>
          <w:bCs/>
        </w:rPr>
        <w:t xml:space="preserve">Instruirea prealabilă a resurselor umane </w:t>
      </w:r>
      <w:r w:rsidRPr="00DF3BDA">
        <w:rPr>
          <w:rFonts w:ascii="Arial Narrow" w:hAnsi="Arial Narrow"/>
        </w:rPr>
        <w:t xml:space="preserve">pentru a </w:t>
      </w:r>
      <w:r w:rsidR="00333332" w:rsidRPr="00DF3BDA">
        <w:rPr>
          <w:rFonts w:ascii="Arial Narrow" w:hAnsi="Arial Narrow"/>
        </w:rPr>
        <w:t>îmbunătăți</w:t>
      </w:r>
      <w:r w:rsidRPr="00DF3BDA">
        <w:rPr>
          <w:rFonts w:ascii="Arial Narrow" w:hAnsi="Arial Narrow"/>
        </w:rPr>
        <w:t xml:space="preserve"> </w:t>
      </w:r>
      <w:r w:rsidR="00333332" w:rsidRPr="00DF3BDA">
        <w:rPr>
          <w:rFonts w:ascii="Arial Narrow" w:hAnsi="Arial Narrow"/>
        </w:rPr>
        <w:t>interacțiunea</w:t>
      </w:r>
      <w:r w:rsidRPr="00DF3BDA">
        <w:rPr>
          <w:rFonts w:ascii="Arial Narrow" w:hAnsi="Arial Narrow"/>
        </w:rPr>
        <w:t xml:space="preserve"> operatorilor umani cu noile servicii;</w:t>
      </w:r>
    </w:p>
    <w:p w14:paraId="647FE525" w14:textId="0C746210" w:rsidR="00847ECD" w:rsidRPr="00DF3BDA" w:rsidRDefault="00333332" w:rsidP="00FA2660">
      <w:pPr>
        <w:pStyle w:val="NormalWeb"/>
        <w:numPr>
          <w:ilvl w:val="0"/>
          <w:numId w:val="12"/>
        </w:numPr>
        <w:spacing w:before="60" w:beforeAutospacing="0" w:after="60" w:line="276" w:lineRule="auto"/>
        <w:rPr>
          <w:rFonts w:ascii="Arial Narrow" w:hAnsi="Arial Narrow"/>
          <w:b/>
          <w:bCs/>
        </w:rPr>
      </w:pPr>
      <w:r w:rsidRPr="00DF3BDA">
        <w:rPr>
          <w:rFonts w:ascii="Arial Narrow" w:hAnsi="Arial Narrow"/>
          <w:b/>
          <w:bCs/>
          <w:u w:val="single"/>
        </w:rPr>
        <w:t>Creșterea</w:t>
      </w:r>
      <w:r w:rsidR="00847ECD" w:rsidRPr="00DF3BDA">
        <w:rPr>
          <w:rFonts w:ascii="Arial Narrow" w:hAnsi="Arial Narrow"/>
          <w:b/>
          <w:bCs/>
          <w:u w:val="single"/>
        </w:rPr>
        <w:t xml:space="preserve"> </w:t>
      </w:r>
      <w:r w:rsidRPr="00DF3BDA">
        <w:rPr>
          <w:rFonts w:ascii="Arial Narrow" w:hAnsi="Arial Narrow"/>
          <w:b/>
          <w:bCs/>
          <w:u w:val="single"/>
        </w:rPr>
        <w:t>eficienței</w:t>
      </w:r>
      <w:r w:rsidR="00847ECD" w:rsidRPr="00DF3BDA">
        <w:rPr>
          <w:rFonts w:ascii="Arial Narrow" w:hAnsi="Arial Narrow"/>
          <w:b/>
          <w:bCs/>
          <w:u w:val="single"/>
        </w:rPr>
        <w:t xml:space="preserve"> interne a ONRC</w:t>
      </w:r>
      <w:r w:rsidR="00847ECD" w:rsidRPr="00DF3BDA">
        <w:rPr>
          <w:rFonts w:ascii="Arial Narrow" w:hAnsi="Arial Narrow"/>
          <w:b/>
          <w:bCs/>
        </w:rPr>
        <w:t xml:space="preserve">, </w:t>
      </w:r>
      <w:r w:rsidR="00847ECD" w:rsidRPr="00DF3BDA">
        <w:rPr>
          <w:rFonts w:ascii="Arial Narrow" w:hAnsi="Arial Narrow"/>
        </w:rPr>
        <w:t xml:space="preserve">prin implementarea unei infrastructuri IT moderne care </w:t>
      </w:r>
      <w:r w:rsidR="00FA2660" w:rsidRPr="00DF3BDA">
        <w:rPr>
          <w:rFonts w:ascii="Arial Narrow" w:hAnsi="Arial Narrow"/>
        </w:rPr>
        <w:t>să</w:t>
      </w:r>
      <w:r w:rsidR="00847ECD" w:rsidRPr="00DF3BDA">
        <w:rPr>
          <w:rFonts w:ascii="Arial Narrow" w:hAnsi="Arial Narrow"/>
        </w:rPr>
        <w:t xml:space="preserve"> suporte serviciile destinate mediului de afaceri (G2B) </w:t>
      </w:r>
      <w:r w:rsidR="00DC158C" w:rsidRPr="00DF3BDA">
        <w:rPr>
          <w:rFonts w:ascii="Arial Narrow" w:hAnsi="Arial Narrow"/>
        </w:rPr>
        <w:t>și</w:t>
      </w:r>
      <w:r w:rsidR="00847ECD" w:rsidRPr="00DF3BDA">
        <w:rPr>
          <w:rFonts w:ascii="Arial Narrow" w:hAnsi="Arial Narrow"/>
        </w:rPr>
        <w:t xml:space="preserve"> serviciile destinate altor instituții guvernamentale (G2G) precum </w:t>
      </w:r>
      <w:r w:rsidR="00DC158C" w:rsidRPr="00DF3BDA">
        <w:rPr>
          <w:rFonts w:ascii="Arial Narrow" w:hAnsi="Arial Narrow"/>
        </w:rPr>
        <w:t>și</w:t>
      </w:r>
      <w:r w:rsidR="00847ECD" w:rsidRPr="00DF3BDA">
        <w:rPr>
          <w:rFonts w:ascii="Arial Narrow" w:hAnsi="Arial Narrow"/>
        </w:rPr>
        <w:t xml:space="preserve"> prin implementarea/automatizarea unor procese IT necesare exploatării eficiente a acestei infrastructuri.</w:t>
      </w:r>
      <w:r w:rsidR="006A522F" w:rsidRPr="00DF3BDA">
        <w:rPr>
          <w:rFonts w:ascii="Arial Narrow" w:hAnsi="Arial Narrow"/>
        </w:rPr>
        <w:t xml:space="preserve"> De asemenea, implementarea unor noi servicii sau automatizarea celor existente vor ajuta și cetățenii (G2C).</w:t>
      </w:r>
    </w:p>
    <w:p w14:paraId="1986B24E" w14:textId="77777777" w:rsidR="00847ECD" w:rsidRPr="00DF3BDA" w:rsidRDefault="00847ECD" w:rsidP="00FA2660">
      <w:pPr>
        <w:pStyle w:val="NormalWeb"/>
        <w:spacing w:before="60" w:beforeAutospacing="0" w:after="60" w:line="276" w:lineRule="auto"/>
        <w:rPr>
          <w:rFonts w:ascii="Arial Narrow" w:hAnsi="Arial Narrow"/>
          <w:b/>
          <w:bCs/>
          <w:i/>
          <w:iCs/>
        </w:rPr>
      </w:pPr>
    </w:p>
    <w:p w14:paraId="5F732975" w14:textId="5A63F426" w:rsidR="00847ECD" w:rsidRPr="00DF3BDA" w:rsidRDefault="00237967" w:rsidP="00FA2660">
      <w:pPr>
        <w:pStyle w:val="NormalWeb"/>
        <w:spacing w:before="60" w:beforeAutospacing="0" w:after="60" w:line="276" w:lineRule="auto"/>
        <w:rPr>
          <w:rFonts w:ascii="Arial Narrow" w:hAnsi="Arial Narrow"/>
        </w:rPr>
      </w:pPr>
      <w:r w:rsidRPr="00DF3BDA">
        <w:rPr>
          <w:rFonts w:ascii="Arial Narrow" w:hAnsi="Arial Narrow"/>
          <w:b/>
          <w:bCs/>
        </w:rPr>
        <w:t>Strategia ONRC</w:t>
      </w:r>
    </w:p>
    <w:p w14:paraId="600A6683" w14:textId="77777777" w:rsidR="00847ECD" w:rsidRPr="00DF3BDA" w:rsidRDefault="00847ECD" w:rsidP="00FA2660">
      <w:pPr>
        <w:pStyle w:val="NormalWeb"/>
        <w:numPr>
          <w:ilvl w:val="0"/>
          <w:numId w:val="15"/>
        </w:numPr>
        <w:spacing w:before="60" w:beforeAutospacing="0" w:after="60" w:line="276" w:lineRule="auto"/>
        <w:rPr>
          <w:rFonts w:ascii="Arial Narrow" w:hAnsi="Arial Narrow"/>
        </w:rPr>
      </w:pPr>
      <w:r w:rsidRPr="00DF3BDA">
        <w:rPr>
          <w:rFonts w:ascii="Arial Narrow" w:hAnsi="Arial Narrow"/>
          <w:b/>
          <w:bCs/>
        </w:rPr>
        <w:t>În planul serviciilor destinate mediului de afaceri (G2B):</w:t>
      </w:r>
    </w:p>
    <w:p w14:paraId="0A0B96D8" w14:textId="57457D82" w:rsidR="00847ECD" w:rsidRPr="00DF3BDA" w:rsidRDefault="00847ECD" w:rsidP="00FA2660">
      <w:pPr>
        <w:pStyle w:val="NormalWeb"/>
        <w:numPr>
          <w:ilvl w:val="0"/>
          <w:numId w:val="13"/>
        </w:numPr>
        <w:spacing w:before="60" w:beforeAutospacing="0" w:after="60" w:line="276" w:lineRule="auto"/>
        <w:rPr>
          <w:rFonts w:ascii="Arial Narrow" w:hAnsi="Arial Narrow"/>
        </w:rPr>
      </w:pPr>
      <w:r w:rsidRPr="00DF3BDA">
        <w:rPr>
          <w:rFonts w:ascii="Arial Narrow" w:hAnsi="Arial Narrow"/>
        </w:rPr>
        <w:t xml:space="preserve">Atragerea de noi </w:t>
      </w:r>
      <w:r w:rsidR="00333332" w:rsidRPr="00DF3BDA">
        <w:rPr>
          <w:rFonts w:ascii="Arial Narrow" w:hAnsi="Arial Narrow"/>
        </w:rPr>
        <w:t>solicitanți</w:t>
      </w:r>
      <w:r w:rsidRPr="00DF3BDA">
        <w:rPr>
          <w:rFonts w:ascii="Arial Narrow" w:hAnsi="Arial Narrow"/>
        </w:rPr>
        <w:t xml:space="preserve"> de servicii, prin </w:t>
      </w:r>
      <w:r w:rsidR="00333332" w:rsidRPr="00DF3BDA">
        <w:rPr>
          <w:rFonts w:ascii="Arial Narrow" w:hAnsi="Arial Narrow"/>
        </w:rPr>
        <w:t>prestații</w:t>
      </w:r>
      <w:r w:rsidRPr="00DF3BDA">
        <w:rPr>
          <w:rFonts w:ascii="Arial Narrow" w:hAnsi="Arial Narrow"/>
        </w:rPr>
        <w:t xml:space="preserve"> prompte, personalizate;</w:t>
      </w:r>
    </w:p>
    <w:p w14:paraId="79A69B7B" w14:textId="1FECCD21" w:rsidR="00847ECD" w:rsidRPr="00DF3BDA" w:rsidRDefault="00847ECD" w:rsidP="00FA2660">
      <w:pPr>
        <w:pStyle w:val="NormalWeb"/>
        <w:numPr>
          <w:ilvl w:val="0"/>
          <w:numId w:val="13"/>
        </w:numPr>
        <w:spacing w:before="60" w:beforeAutospacing="0" w:after="60" w:line="276" w:lineRule="auto"/>
        <w:rPr>
          <w:rFonts w:ascii="Arial Narrow" w:hAnsi="Arial Narrow"/>
        </w:rPr>
      </w:pPr>
      <w:r w:rsidRPr="00DF3BDA">
        <w:rPr>
          <w:rFonts w:ascii="Arial Narrow" w:hAnsi="Arial Narrow"/>
          <w:b/>
          <w:bCs/>
          <w:u w:val="single"/>
        </w:rPr>
        <w:t>Accesibilitate în furnizarea serviciilor</w:t>
      </w:r>
      <w:r w:rsidRPr="00DF3BDA">
        <w:rPr>
          <w:rFonts w:ascii="Arial Narrow" w:hAnsi="Arial Narrow"/>
        </w:rPr>
        <w:t xml:space="preserve">, inclusiv prin asigurarea </w:t>
      </w:r>
      <w:r w:rsidR="00333332" w:rsidRPr="00DF3BDA">
        <w:rPr>
          <w:rFonts w:ascii="Arial Narrow" w:hAnsi="Arial Narrow"/>
        </w:rPr>
        <w:t>disponibilității</w:t>
      </w:r>
      <w:r w:rsidRPr="00DF3BDA">
        <w:rPr>
          <w:rFonts w:ascii="Arial Narrow" w:hAnsi="Arial Narrow"/>
        </w:rPr>
        <w:t xml:space="preserve"> on-line a acestora;</w:t>
      </w:r>
    </w:p>
    <w:p w14:paraId="07A7B4AC" w14:textId="27440BFF" w:rsidR="00847ECD" w:rsidRPr="00DF3BDA" w:rsidRDefault="00847ECD" w:rsidP="00FA2660">
      <w:pPr>
        <w:pStyle w:val="NormalWeb"/>
        <w:numPr>
          <w:ilvl w:val="0"/>
          <w:numId w:val="13"/>
        </w:numPr>
        <w:spacing w:before="60" w:beforeAutospacing="0" w:after="60" w:line="276" w:lineRule="auto"/>
        <w:rPr>
          <w:rFonts w:ascii="Arial Narrow" w:hAnsi="Arial Narrow"/>
        </w:rPr>
      </w:pPr>
      <w:r w:rsidRPr="00DF3BDA">
        <w:rPr>
          <w:rFonts w:ascii="Arial Narrow" w:hAnsi="Arial Narrow"/>
        </w:rPr>
        <w:t xml:space="preserve">Dezvoltarea de servicii </w:t>
      </w:r>
      <w:r w:rsidR="006A0542" w:rsidRPr="00DF3BDA">
        <w:rPr>
          <w:rFonts w:ascii="Arial Narrow" w:hAnsi="Arial Narrow"/>
        </w:rPr>
        <w:t>centrate pe utilizatori - servicii cu valoare adăugată (</w:t>
      </w:r>
      <w:r w:rsidRPr="00DF3BDA">
        <w:rPr>
          <w:rFonts w:ascii="Arial Narrow" w:hAnsi="Arial Narrow"/>
        </w:rPr>
        <w:t>“user centric”</w:t>
      </w:r>
      <w:r w:rsidR="006A0542" w:rsidRPr="00DF3BDA">
        <w:rPr>
          <w:rFonts w:ascii="Arial Narrow" w:hAnsi="Arial Narrow"/>
        </w:rPr>
        <w:t>)</w:t>
      </w:r>
      <w:r w:rsidRPr="00DF3BDA">
        <w:rPr>
          <w:rFonts w:ascii="Arial Narrow" w:hAnsi="Arial Narrow"/>
        </w:rPr>
        <w:t>;</w:t>
      </w:r>
    </w:p>
    <w:p w14:paraId="47CAEF0B" w14:textId="5A8629DA" w:rsidR="00847ECD" w:rsidRPr="00DF3BDA" w:rsidRDefault="00847ECD" w:rsidP="00FA2660">
      <w:pPr>
        <w:pStyle w:val="NormalWeb"/>
        <w:numPr>
          <w:ilvl w:val="0"/>
          <w:numId w:val="13"/>
        </w:numPr>
        <w:spacing w:before="60" w:beforeAutospacing="0" w:after="60" w:line="276" w:lineRule="auto"/>
        <w:rPr>
          <w:rFonts w:ascii="Arial Narrow" w:hAnsi="Arial Narrow"/>
        </w:rPr>
      </w:pPr>
      <w:r w:rsidRPr="00DF3BDA">
        <w:rPr>
          <w:rFonts w:ascii="Arial Narrow" w:hAnsi="Arial Narrow"/>
        </w:rPr>
        <w:t xml:space="preserve">Protejarea datelor transmise de </w:t>
      </w:r>
      <w:r w:rsidR="00333332" w:rsidRPr="00DF3BDA">
        <w:rPr>
          <w:rFonts w:ascii="Arial Narrow" w:hAnsi="Arial Narrow"/>
        </w:rPr>
        <w:t>solicitanți</w:t>
      </w:r>
      <w:r w:rsidRPr="00DF3BDA">
        <w:rPr>
          <w:rFonts w:ascii="Arial Narrow" w:hAnsi="Arial Narrow"/>
        </w:rPr>
        <w:t>.</w:t>
      </w:r>
    </w:p>
    <w:p w14:paraId="4F415A8D" w14:textId="77777777" w:rsidR="00847ECD" w:rsidRPr="00DF3BDA" w:rsidRDefault="00847ECD" w:rsidP="00FA2660">
      <w:pPr>
        <w:pStyle w:val="NormalWeb"/>
        <w:spacing w:before="60" w:beforeAutospacing="0" w:after="60" w:line="276" w:lineRule="auto"/>
        <w:rPr>
          <w:rFonts w:ascii="Arial Narrow" w:hAnsi="Arial Narrow"/>
        </w:rPr>
      </w:pPr>
    </w:p>
    <w:p w14:paraId="193BC019" w14:textId="6800793E" w:rsidR="00847ECD" w:rsidRPr="00DF3BDA" w:rsidRDefault="00847ECD" w:rsidP="00FA2660">
      <w:pPr>
        <w:pStyle w:val="NormalWeb"/>
        <w:numPr>
          <w:ilvl w:val="0"/>
          <w:numId w:val="15"/>
        </w:numPr>
        <w:spacing w:before="60" w:beforeAutospacing="0" w:after="60" w:line="276" w:lineRule="auto"/>
        <w:rPr>
          <w:rFonts w:ascii="Arial Narrow" w:hAnsi="Arial Narrow"/>
        </w:rPr>
      </w:pPr>
      <w:r w:rsidRPr="00DF3BDA">
        <w:rPr>
          <w:rFonts w:ascii="Arial Narrow" w:hAnsi="Arial Narrow"/>
          <w:b/>
          <w:bCs/>
        </w:rPr>
        <w:t xml:space="preserve">În planul serviciilor cu alte </w:t>
      </w:r>
      <w:r w:rsidR="00333332" w:rsidRPr="00DF3BDA">
        <w:rPr>
          <w:rFonts w:ascii="Arial Narrow" w:hAnsi="Arial Narrow"/>
          <w:b/>
          <w:bCs/>
        </w:rPr>
        <w:t>instituții</w:t>
      </w:r>
      <w:r w:rsidRPr="00DF3BDA">
        <w:rPr>
          <w:rFonts w:ascii="Arial Narrow" w:hAnsi="Arial Narrow"/>
          <w:b/>
          <w:bCs/>
        </w:rPr>
        <w:t xml:space="preserve"> guvernamentale (G2G):</w:t>
      </w:r>
    </w:p>
    <w:p w14:paraId="24452FA3" w14:textId="67E2CA37" w:rsidR="00847ECD" w:rsidRPr="00DF3BDA" w:rsidRDefault="00847ECD" w:rsidP="00FA2660">
      <w:pPr>
        <w:pStyle w:val="NormalWeb"/>
        <w:numPr>
          <w:ilvl w:val="0"/>
          <w:numId w:val="13"/>
        </w:numPr>
        <w:spacing w:before="60" w:beforeAutospacing="0" w:after="60" w:line="276" w:lineRule="auto"/>
        <w:rPr>
          <w:rFonts w:ascii="Arial Narrow" w:hAnsi="Arial Narrow"/>
        </w:rPr>
      </w:pPr>
      <w:r w:rsidRPr="00DF3BDA">
        <w:rPr>
          <w:rFonts w:ascii="Arial Narrow" w:hAnsi="Arial Narrow"/>
        </w:rPr>
        <w:t xml:space="preserve">Identificarea permanentă de noi </w:t>
      </w:r>
      <w:r w:rsidR="00333332" w:rsidRPr="00DF3BDA">
        <w:rPr>
          <w:rFonts w:ascii="Arial Narrow" w:hAnsi="Arial Narrow"/>
        </w:rPr>
        <w:t>oportunități</w:t>
      </w:r>
      <w:r w:rsidRPr="00DF3BDA">
        <w:rPr>
          <w:rFonts w:ascii="Arial Narrow" w:hAnsi="Arial Narrow"/>
        </w:rPr>
        <w:t xml:space="preserve"> de </w:t>
      </w:r>
      <w:r w:rsidRPr="00DF3BDA">
        <w:rPr>
          <w:rFonts w:ascii="Arial Narrow" w:hAnsi="Arial Narrow"/>
          <w:b/>
          <w:bCs/>
          <w:u w:val="single"/>
        </w:rPr>
        <w:t xml:space="preserve">colaborare cu </w:t>
      </w:r>
      <w:r w:rsidR="00333332" w:rsidRPr="00DF3BDA">
        <w:rPr>
          <w:rFonts w:ascii="Arial Narrow" w:hAnsi="Arial Narrow"/>
          <w:b/>
          <w:bCs/>
          <w:u w:val="single"/>
        </w:rPr>
        <w:t>instituții</w:t>
      </w:r>
      <w:r w:rsidRPr="00DF3BDA">
        <w:rPr>
          <w:rFonts w:ascii="Arial Narrow" w:hAnsi="Arial Narrow"/>
          <w:b/>
          <w:bCs/>
          <w:u w:val="single"/>
        </w:rPr>
        <w:t xml:space="preserve"> publice centrale </w:t>
      </w:r>
      <w:r w:rsidR="00333332" w:rsidRPr="00DF3BDA">
        <w:rPr>
          <w:rFonts w:ascii="Arial Narrow" w:hAnsi="Arial Narrow"/>
          <w:b/>
          <w:bCs/>
          <w:u w:val="single"/>
        </w:rPr>
        <w:t>și</w:t>
      </w:r>
      <w:r w:rsidRPr="00DF3BDA">
        <w:rPr>
          <w:rFonts w:ascii="Arial Narrow" w:hAnsi="Arial Narrow"/>
          <w:b/>
          <w:bCs/>
          <w:u w:val="single"/>
        </w:rPr>
        <w:t xml:space="preserve"> </w:t>
      </w:r>
      <w:r w:rsidR="006A0542" w:rsidRPr="00DF3BDA">
        <w:rPr>
          <w:rFonts w:ascii="Arial Narrow" w:hAnsi="Arial Narrow"/>
          <w:b/>
          <w:bCs/>
          <w:u w:val="single"/>
        </w:rPr>
        <w:t>locale</w:t>
      </w:r>
      <w:r w:rsidR="006A0542" w:rsidRPr="00DF3BDA">
        <w:rPr>
          <w:rFonts w:ascii="Arial Narrow" w:hAnsi="Arial Narrow"/>
        </w:rPr>
        <w:t xml:space="preserve"> </w:t>
      </w:r>
      <w:r w:rsidRPr="00DF3BDA">
        <w:rPr>
          <w:rFonts w:ascii="Arial Narrow" w:hAnsi="Arial Narrow"/>
        </w:rPr>
        <w:t xml:space="preserve">pentru promovarea intereselor comune (furnizarea de servicii cu valoare adăugată, elaborarea de propuneri legislative </w:t>
      </w:r>
      <w:r w:rsidR="00DC158C" w:rsidRPr="00DF3BDA">
        <w:rPr>
          <w:rFonts w:ascii="Arial Narrow" w:hAnsi="Arial Narrow"/>
        </w:rPr>
        <w:t>și</w:t>
      </w:r>
      <w:r w:rsidRPr="00DF3BDA">
        <w:rPr>
          <w:rFonts w:ascii="Arial Narrow" w:hAnsi="Arial Narrow"/>
        </w:rPr>
        <w:t xml:space="preserve"> norme metodologice, etc.);</w:t>
      </w:r>
    </w:p>
    <w:p w14:paraId="0D414EAB" w14:textId="37D1C958" w:rsidR="00847ECD" w:rsidRPr="00DF3BDA" w:rsidRDefault="00333332" w:rsidP="00FA2660">
      <w:pPr>
        <w:pStyle w:val="NormalWeb"/>
        <w:numPr>
          <w:ilvl w:val="0"/>
          <w:numId w:val="13"/>
        </w:numPr>
        <w:spacing w:before="60" w:beforeAutospacing="0" w:after="60" w:line="276" w:lineRule="auto"/>
        <w:rPr>
          <w:rFonts w:ascii="Arial Narrow" w:hAnsi="Arial Narrow"/>
        </w:rPr>
      </w:pPr>
      <w:r w:rsidRPr="00DF3BDA">
        <w:rPr>
          <w:rFonts w:ascii="Arial Narrow" w:hAnsi="Arial Narrow"/>
        </w:rPr>
        <w:t>Creșterea</w:t>
      </w:r>
      <w:r w:rsidR="00847ECD" w:rsidRPr="00DF3BDA">
        <w:rPr>
          <w:rFonts w:ascii="Arial Narrow" w:hAnsi="Arial Narrow"/>
        </w:rPr>
        <w:t xml:space="preserve"> permanentă a numărului de protocoale de colaborare de schimb de date.</w:t>
      </w:r>
    </w:p>
    <w:p w14:paraId="1D73B06B" w14:textId="77777777" w:rsidR="00847ECD" w:rsidRPr="00DF3BDA" w:rsidRDefault="00847ECD" w:rsidP="00FA2660">
      <w:pPr>
        <w:pStyle w:val="NormalWeb"/>
        <w:spacing w:before="60" w:beforeAutospacing="0" w:after="60" w:line="276" w:lineRule="auto"/>
        <w:rPr>
          <w:rFonts w:ascii="Arial Narrow" w:hAnsi="Arial Narrow"/>
        </w:rPr>
      </w:pPr>
    </w:p>
    <w:p w14:paraId="7A43B87B" w14:textId="0626127C" w:rsidR="00847ECD" w:rsidRPr="00DF3BDA" w:rsidRDefault="00847ECD" w:rsidP="00FA2660">
      <w:pPr>
        <w:pStyle w:val="NormalWeb"/>
        <w:numPr>
          <w:ilvl w:val="0"/>
          <w:numId w:val="15"/>
        </w:numPr>
        <w:spacing w:before="60" w:beforeAutospacing="0" w:after="60" w:line="276" w:lineRule="auto"/>
        <w:rPr>
          <w:rFonts w:ascii="Arial Narrow" w:hAnsi="Arial Narrow"/>
        </w:rPr>
      </w:pPr>
      <w:r w:rsidRPr="00DF3BDA">
        <w:rPr>
          <w:rFonts w:ascii="Arial Narrow" w:hAnsi="Arial Narrow"/>
          <w:b/>
          <w:bCs/>
        </w:rPr>
        <w:t>În plan intra-</w:t>
      </w:r>
      <w:r w:rsidR="00333332" w:rsidRPr="00DF3BDA">
        <w:rPr>
          <w:rFonts w:ascii="Arial Narrow" w:hAnsi="Arial Narrow"/>
          <w:b/>
          <w:bCs/>
        </w:rPr>
        <w:t>instituțional</w:t>
      </w:r>
      <w:r w:rsidRPr="00DF3BDA">
        <w:rPr>
          <w:rFonts w:ascii="Arial Narrow" w:hAnsi="Arial Narrow"/>
          <w:b/>
          <w:bCs/>
        </w:rPr>
        <w:t>:</w:t>
      </w:r>
    </w:p>
    <w:p w14:paraId="13094F0E" w14:textId="77777777" w:rsidR="00847ECD" w:rsidRPr="00DF3BDA" w:rsidRDefault="00847ECD" w:rsidP="00FA2660">
      <w:pPr>
        <w:pStyle w:val="NormalWeb"/>
        <w:numPr>
          <w:ilvl w:val="1"/>
          <w:numId w:val="15"/>
        </w:numPr>
        <w:spacing w:before="60" w:beforeAutospacing="0" w:after="60" w:line="276" w:lineRule="auto"/>
        <w:rPr>
          <w:rFonts w:ascii="Arial Narrow" w:hAnsi="Arial Narrow"/>
        </w:rPr>
      </w:pPr>
      <w:r w:rsidRPr="00DF3BDA">
        <w:rPr>
          <w:rFonts w:ascii="Arial Narrow" w:hAnsi="Arial Narrow"/>
          <w:i/>
          <w:iCs/>
          <w:u w:val="single"/>
        </w:rPr>
        <w:t>La nivel managerial</w:t>
      </w:r>
      <w:r w:rsidRPr="00DF3BDA">
        <w:rPr>
          <w:rFonts w:ascii="Arial Narrow" w:hAnsi="Arial Narrow"/>
        </w:rPr>
        <w:t>:</w:t>
      </w:r>
    </w:p>
    <w:p w14:paraId="672A960A" w14:textId="027487FC" w:rsidR="00847ECD" w:rsidRPr="00DF3BDA" w:rsidRDefault="00333332" w:rsidP="00FA2660">
      <w:pPr>
        <w:pStyle w:val="NormalWeb"/>
        <w:numPr>
          <w:ilvl w:val="1"/>
          <w:numId w:val="13"/>
        </w:numPr>
        <w:spacing w:before="60" w:beforeAutospacing="0" w:after="60" w:line="276" w:lineRule="auto"/>
        <w:rPr>
          <w:rFonts w:ascii="Arial Narrow" w:hAnsi="Arial Narrow"/>
        </w:rPr>
      </w:pPr>
      <w:r w:rsidRPr="00DF3BDA">
        <w:rPr>
          <w:rFonts w:ascii="Arial Narrow" w:hAnsi="Arial Narrow"/>
        </w:rPr>
        <w:t>Creșterea</w:t>
      </w:r>
      <w:r w:rsidR="00847ECD" w:rsidRPr="00DF3BDA">
        <w:rPr>
          <w:rFonts w:ascii="Arial Narrow" w:hAnsi="Arial Narrow"/>
        </w:rPr>
        <w:t xml:space="preserve"> </w:t>
      </w:r>
      <w:r w:rsidRPr="00DF3BDA">
        <w:rPr>
          <w:rFonts w:ascii="Arial Narrow" w:hAnsi="Arial Narrow"/>
        </w:rPr>
        <w:t>posibilităților</w:t>
      </w:r>
      <w:r w:rsidR="00847ECD" w:rsidRPr="00DF3BDA">
        <w:rPr>
          <w:rFonts w:ascii="Arial Narrow" w:hAnsi="Arial Narrow"/>
        </w:rPr>
        <w:t xml:space="preserve"> de </w:t>
      </w:r>
      <w:r w:rsidR="00847ECD" w:rsidRPr="00DF3BDA">
        <w:rPr>
          <w:rFonts w:ascii="Arial Narrow" w:hAnsi="Arial Narrow"/>
          <w:b/>
          <w:bCs/>
        </w:rPr>
        <w:t xml:space="preserve">control </w:t>
      </w:r>
      <w:r w:rsidR="00DC158C" w:rsidRPr="00DF3BDA">
        <w:rPr>
          <w:rFonts w:ascii="Arial Narrow" w:hAnsi="Arial Narrow"/>
          <w:b/>
          <w:bCs/>
        </w:rPr>
        <w:t>și</w:t>
      </w:r>
      <w:r w:rsidR="00847ECD" w:rsidRPr="00DF3BDA">
        <w:rPr>
          <w:rFonts w:ascii="Arial Narrow" w:hAnsi="Arial Narrow"/>
          <w:b/>
          <w:bCs/>
        </w:rPr>
        <w:t xml:space="preserve"> monitorizare internă</w:t>
      </w:r>
      <w:r w:rsidR="00847ECD" w:rsidRPr="00DF3BDA">
        <w:rPr>
          <w:rFonts w:ascii="Arial Narrow" w:hAnsi="Arial Narrow"/>
        </w:rPr>
        <w:t>;</w:t>
      </w:r>
    </w:p>
    <w:p w14:paraId="67CAE22F" w14:textId="28E26A19" w:rsidR="00847ECD" w:rsidRPr="00DF3BDA" w:rsidRDefault="00847ECD" w:rsidP="00FA2660">
      <w:pPr>
        <w:pStyle w:val="NormalWeb"/>
        <w:numPr>
          <w:ilvl w:val="1"/>
          <w:numId w:val="13"/>
        </w:numPr>
        <w:spacing w:before="60" w:beforeAutospacing="0" w:after="60" w:line="276" w:lineRule="auto"/>
        <w:rPr>
          <w:rFonts w:ascii="Arial Narrow" w:hAnsi="Arial Narrow"/>
        </w:rPr>
      </w:pPr>
      <w:r w:rsidRPr="00DF3BDA">
        <w:rPr>
          <w:rFonts w:ascii="Arial Narrow" w:hAnsi="Arial Narrow"/>
          <w:b/>
          <w:bCs/>
          <w:u w:val="single"/>
        </w:rPr>
        <w:t>Evaluarea periodică a fluxurilor de lucru</w:t>
      </w:r>
      <w:r w:rsidRPr="00DF3BDA">
        <w:rPr>
          <w:rFonts w:ascii="Arial Narrow" w:hAnsi="Arial Narrow"/>
        </w:rPr>
        <w:t xml:space="preserve"> </w:t>
      </w:r>
      <w:r w:rsidR="00DC158C" w:rsidRPr="00DF3BDA">
        <w:rPr>
          <w:rFonts w:ascii="Arial Narrow" w:hAnsi="Arial Narrow"/>
        </w:rPr>
        <w:t>și</w:t>
      </w:r>
      <w:r w:rsidRPr="00DF3BDA">
        <w:rPr>
          <w:rFonts w:ascii="Arial Narrow" w:hAnsi="Arial Narrow"/>
        </w:rPr>
        <w:t xml:space="preserve"> de transmitere a </w:t>
      </w:r>
      <w:r w:rsidR="00333332" w:rsidRPr="00DF3BDA">
        <w:rPr>
          <w:rFonts w:ascii="Arial Narrow" w:hAnsi="Arial Narrow"/>
        </w:rPr>
        <w:t>informațiilor</w:t>
      </w:r>
      <w:r w:rsidRPr="00DF3BDA">
        <w:rPr>
          <w:rFonts w:ascii="Arial Narrow" w:hAnsi="Arial Narrow"/>
        </w:rPr>
        <w:t xml:space="preserve"> precum </w:t>
      </w:r>
      <w:r w:rsidR="00DC158C" w:rsidRPr="00DF3BDA">
        <w:rPr>
          <w:rFonts w:ascii="Arial Narrow" w:hAnsi="Arial Narrow"/>
        </w:rPr>
        <w:t>și</w:t>
      </w:r>
      <w:r w:rsidRPr="00DF3BDA">
        <w:rPr>
          <w:rFonts w:ascii="Arial Narrow" w:hAnsi="Arial Narrow"/>
        </w:rPr>
        <w:t xml:space="preserve"> identificarea </w:t>
      </w:r>
      <w:r w:rsidR="00333332" w:rsidRPr="00DF3BDA">
        <w:rPr>
          <w:rFonts w:ascii="Arial Narrow" w:hAnsi="Arial Narrow"/>
        </w:rPr>
        <w:t>oportunităților</w:t>
      </w:r>
      <w:r w:rsidRPr="00DF3BDA">
        <w:rPr>
          <w:rFonts w:ascii="Arial Narrow" w:hAnsi="Arial Narrow"/>
        </w:rPr>
        <w:t xml:space="preserve"> pentru optimizarea acestora.</w:t>
      </w:r>
    </w:p>
    <w:p w14:paraId="6D541C22" w14:textId="77777777" w:rsidR="00847ECD" w:rsidRPr="00DF3BDA" w:rsidRDefault="00847ECD" w:rsidP="00FA2660">
      <w:pPr>
        <w:pStyle w:val="NormalWeb"/>
        <w:numPr>
          <w:ilvl w:val="1"/>
          <w:numId w:val="15"/>
        </w:numPr>
        <w:spacing w:before="60" w:beforeAutospacing="0" w:after="60" w:line="276" w:lineRule="auto"/>
        <w:rPr>
          <w:rFonts w:ascii="Arial Narrow" w:hAnsi="Arial Narrow"/>
          <w:i/>
          <w:iCs/>
        </w:rPr>
      </w:pPr>
      <w:r w:rsidRPr="00DF3BDA">
        <w:rPr>
          <w:rFonts w:ascii="Arial Narrow" w:hAnsi="Arial Narrow"/>
          <w:i/>
          <w:iCs/>
          <w:u w:val="single"/>
        </w:rPr>
        <w:t>În plan tehnologic</w:t>
      </w:r>
      <w:r w:rsidRPr="00DF3BDA">
        <w:rPr>
          <w:rFonts w:ascii="Arial Narrow" w:hAnsi="Arial Narrow"/>
          <w:i/>
          <w:iCs/>
        </w:rPr>
        <w:t>:</w:t>
      </w:r>
    </w:p>
    <w:p w14:paraId="4EC8363E" w14:textId="583DFE0A" w:rsidR="00847ECD" w:rsidRPr="00DF3BDA" w:rsidRDefault="00847ECD" w:rsidP="00FA2660">
      <w:pPr>
        <w:pStyle w:val="NormalWeb"/>
        <w:numPr>
          <w:ilvl w:val="1"/>
          <w:numId w:val="13"/>
        </w:numPr>
        <w:spacing w:before="60" w:beforeAutospacing="0" w:after="60" w:line="276" w:lineRule="auto"/>
        <w:rPr>
          <w:rFonts w:ascii="Arial Narrow" w:hAnsi="Arial Narrow"/>
        </w:rPr>
      </w:pPr>
      <w:r w:rsidRPr="00DF3BDA">
        <w:rPr>
          <w:rFonts w:ascii="Arial Narrow" w:hAnsi="Arial Narrow"/>
        </w:rPr>
        <w:t xml:space="preserve">Evaluarea </w:t>
      </w:r>
      <w:r w:rsidR="00333332" w:rsidRPr="00DF3BDA">
        <w:rPr>
          <w:rFonts w:ascii="Arial Narrow" w:hAnsi="Arial Narrow"/>
        </w:rPr>
        <w:t>și</w:t>
      </w:r>
      <w:r w:rsidRPr="00DF3BDA">
        <w:rPr>
          <w:rFonts w:ascii="Arial Narrow" w:hAnsi="Arial Narrow"/>
        </w:rPr>
        <w:t xml:space="preserve"> retehnologizarea permanentă a infrastructurii IT&amp;C de suport, în scopul </w:t>
      </w:r>
      <w:r w:rsidRPr="00DF3BDA">
        <w:rPr>
          <w:rFonts w:ascii="Arial Narrow" w:hAnsi="Arial Narrow"/>
          <w:b/>
          <w:bCs/>
          <w:u w:val="single"/>
        </w:rPr>
        <w:t xml:space="preserve">derulării eficiente atât a serviciilor publice, cât </w:t>
      </w:r>
      <w:r w:rsidR="00333332" w:rsidRPr="00DF3BDA">
        <w:rPr>
          <w:rFonts w:ascii="Arial Narrow" w:hAnsi="Arial Narrow"/>
          <w:b/>
          <w:bCs/>
          <w:u w:val="single"/>
        </w:rPr>
        <w:t>și</w:t>
      </w:r>
      <w:r w:rsidRPr="00DF3BDA">
        <w:rPr>
          <w:rFonts w:ascii="Arial Narrow" w:hAnsi="Arial Narrow"/>
          <w:b/>
          <w:bCs/>
          <w:u w:val="single"/>
        </w:rPr>
        <w:t xml:space="preserve"> a </w:t>
      </w:r>
      <w:r w:rsidR="00333332" w:rsidRPr="00DF3BDA">
        <w:rPr>
          <w:rFonts w:ascii="Arial Narrow" w:hAnsi="Arial Narrow"/>
          <w:b/>
          <w:bCs/>
          <w:u w:val="single"/>
        </w:rPr>
        <w:t>activităților</w:t>
      </w:r>
      <w:r w:rsidRPr="00DF3BDA">
        <w:rPr>
          <w:rFonts w:ascii="Arial Narrow" w:hAnsi="Arial Narrow"/>
          <w:b/>
          <w:bCs/>
          <w:u w:val="single"/>
        </w:rPr>
        <w:t xml:space="preserve"> interne</w:t>
      </w:r>
      <w:r w:rsidRPr="00DF3BDA">
        <w:rPr>
          <w:rFonts w:ascii="Arial Narrow" w:hAnsi="Arial Narrow"/>
        </w:rPr>
        <w:t>;</w:t>
      </w:r>
    </w:p>
    <w:p w14:paraId="71D5C5F5" w14:textId="5D47AD55" w:rsidR="00847ECD" w:rsidRPr="00DF3BDA" w:rsidRDefault="00847ECD" w:rsidP="00FA2660">
      <w:pPr>
        <w:pStyle w:val="NormalWeb"/>
        <w:numPr>
          <w:ilvl w:val="1"/>
          <w:numId w:val="13"/>
        </w:numPr>
        <w:spacing w:before="60" w:beforeAutospacing="0" w:after="60" w:line="276" w:lineRule="auto"/>
        <w:rPr>
          <w:rFonts w:ascii="Arial Narrow" w:hAnsi="Arial Narrow"/>
        </w:rPr>
      </w:pPr>
      <w:r w:rsidRPr="00DF3BDA">
        <w:rPr>
          <w:rFonts w:ascii="Arial Narrow" w:hAnsi="Arial Narrow"/>
        </w:rPr>
        <w:t xml:space="preserve">Asigurarea </w:t>
      </w:r>
      <w:r w:rsidR="00333332" w:rsidRPr="00DF3BDA">
        <w:rPr>
          <w:rFonts w:ascii="Arial Narrow" w:hAnsi="Arial Narrow"/>
        </w:rPr>
        <w:t>securității</w:t>
      </w:r>
      <w:r w:rsidRPr="00DF3BDA">
        <w:rPr>
          <w:rFonts w:ascii="Arial Narrow" w:hAnsi="Arial Narrow"/>
        </w:rPr>
        <w:t xml:space="preserve"> datelor preluate/procesate/ transmise;</w:t>
      </w:r>
    </w:p>
    <w:p w14:paraId="31183540" w14:textId="66D2D2D2" w:rsidR="00847ECD" w:rsidRPr="00DF3BDA" w:rsidRDefault="00333332" w:rsidP="00FA2660">
      <w:pPr>
        <w:pStyle w:val="NormalWeb"/>
        <w:numPr>
          <w:ilvl w:val="1"/>
          <w:numId w:val="13"/>
        </w:numPr>
        <w:spacing w:before="60" w:beforeAutospacing="0" w:after="60" w:line="276" w:lineRule="auto"/>
        <w:rPr>
          <w:rFonts w:ascii="Arial Narrow" w:hAnsi="Arial Narrow"/>
        </w:rPr>
      </w:pPr>
      <w:r w:rsidRPr="00DF3BDA">
        <w:rPr>
          <w:rFonts w:ascii="Arial Narrow" w:hAnsi="Arial Narrow"/>
          <w:b/>
          <w:bCs/>
          <w:u w:val="single"/>
        </w:rPr>
        <w:t>Creșterea</w:t>
      </w:r>
      <w:r w:rsidR="00847ECD" w:rsidRPr="00DF3BDA">
        <w:rPr>
          <w:rFonts w:ascii="Arial Narrow" w:hAnsi="Arial Narrow"/>
          <w:b/>
          <w:bCs/>
          <w:u w:val="single"/>
        </w:rPr>
        <w:t xml:space="preserve"> </w:t>
      </w:r>
      <w:r w:rsidRPr="00DF3BDA">
        <w:rPr>
          <w:rFonts w:ascii="Arial Narrow" w:hAnsi="Arial Narrow"/>
          <w:b/>
          <w:bCs/>
          <w:u w:val="single"/>
        </w:rPr>
        <w:t>interoperabilității</w:t>
      </w:r>
      <w:r w:rsidR="00847ECD" w:rsidRPr="00DF3BDA">
        <w:rPr>
          <w:rFonts w:ascii="Arial Narrow" w:hAnsi="Arial Narrow"/>
          <w:b/>
          <w:bCs/>
          <w:u w:val="single"/>
        </w:rPr>
        <w:t xml:space="preserve"> </w:t>
      </w:r>
      <w:r w:rsidRPr="00DF3BDA">
        <w:rPr>
          <w:rFonts w:ascii="Arial Narrow" w:hAnsi="Arial Narrow"/>
          <w:b/>
          <w:bCs/>
          <w:u w:val="single"/>
        </w:rPr>
        <w:t>interinstituționale</w:t>
      </w:r>
      <w:r w:rsidR="00847ECD" w:rsidRPr="00DF3BDA">
        <w:rPr>
          <w:rFonts w:ascii="Arial Narrow" w:hAnsi="Arial Narrow"/>
        </w:rPr>
        <w:t xml:space="preserve"> la nivel de back-office</w:t>
      </w:r>
      <w:r w:rsidRPr="00DF3BDA">
        <w:rPr>
          <w:rFonts w:ascii="Arial Narrow" w:hAnsi="Arial Narrow"/>
        </w:rPr>
        <w:t xml:space="preserve"> </w:t>
      </w:r>
      <w:r w:rsidR="00847ECD" w:rsidRPr="00DF3BDA">
        <w:rPr>
          <w:rFonts w:ascii="Arial Narrow" w:hAnsi="Arial Narrow"/>
        </w:rPr>
        <w:t>/ front-office.</w:t>
      </w:r>
    </w:p>
    <w:p w14:paraId="08BFABCC" w14:textId="00E92134" w:rsidR="00847ECD" w:rsidRPr="00DF3BDA" w:rsidRDefault="00237967" w:rsidP="00FA2660">
      <w:pPr>
        <w:pStyle w:val="NormalWeb"/>
        <w:numPr>
          <w:ilvl w:val="1"/>
          <w:numId w:val="15"/>
        </w:numPr>
        <w:spacing w:before="60" w:beforeAutospacing="0" w:after="60" w:line="276" w:lineRule="auto"/>
        <w:rPr>
          <w:rFonts w:ascii="Arial Narrow" w:hAnsi="Arial Narrow"/>
        </w:rPr>
      </w:pPr>
      <w:r w:rsidRPr="00DF3BDA">
        <w:rPr>
          <w:rFonts w:ascii="Arial Narrow" w:hAnsi="Arial Narrow"/>
          <w:i/>
          <w:iCs/>
          <w:u w:val="single"/>
        </w:rPr>
        <w:t xml:space="preserve">În domeniul </w:t>
      </w:r>
      <w:r w:rsidR="00847ECD" w:rsidRPr="00DF3BDA">
        <w:rPr>
          <w:rFonts w:ascii="Arial Narrow" w:hAnsi="Arial Narrow"/>
          <w:i/>
          <w:iCs/>
          <w:u w:val="single"/>
        </w:rPr>
        <w:t>resurselor umane</w:t>
      </w:r>
      <w:r w:rsidR="00847ECD" w:rsidRPr="00DF3BDA">
        <w:rPr>
          <w:rFonts w:ascii="Arial Narrow" w:hAnsi="Arial Narrow"/>
        </w:rPr>
        <w:t>:</w:t>
      </w:r>
    </w:p>
    <w:p w14:paraId="3C2E78E4" w14:textId="77777777" w:rsidR="00847ECD" w:rsidRPr="00DF3BDA" w:rsidRDefault="00847ECD" w:rsidP="00FA2660">
      <w:pPr>
        <w:pStyle w:val="NormalWeb"/>
        <w:numPr>
          <w:ilvl w:val="1"/>
          <w:numId w:val="13"/>
        </w:numPr>
        <w:spacing w:before="60" w:beforeAutospacing="0" w:after="60" w:line="276" w:lineRule="auto"/>
        <w:rPr>
          <w:rFonts w:ascii="Arial Narrow" w:hAnsi="Arial Narrow"/>
        </w:rPr>
      </w:pPr>
      <w:r w:rsidRPr="00DF3BDA">
        <w:rPr>
          <w:rFonts w:ascii="Arial Narrow" w:hAnsi="Arial Narrow"/>
        </w:rPr>
        <w:t>Managementul eficient al posturilor;</w:t>
      </w:r>
    </w:p>
    <w:p w14:paraId="5DE09D1D" w14:textId="1F863188" w:rsidR="00847ECD" w:rsidRPr="00DF3BDA" w:rsidRDefault="00847ECD" w:rsidP="00FA2660">
      <w:pPr>
        <w:pStyle w:val="NormalWeb"/>
        <w:numPr>
          <w:ilvl w:val="1"/>
          <w:numId w:val="13"/>
        </w:numPr>
        <w:spacing w:before="60" w:beforeAutospacing="0" w:after="60" w:line="276" w:lineRule="auto"/>
        <w:rPr>
          <w:rFonts w:ascii="Arial Narrow" w:hAnsi="Arial Narrow"/>
        </w:rPr>
      </w:pPr>
      <w:r w:rsidRPr="00DF3BDA">
        <w:rPr>
          <w:rFonts w:ascii="Arial Narrow" w:hAnsi="Arial Narrow"/>
        </w:rPr>
        <w:t xml:space="preserve">Fidelizarea </w:t>
      </w:r>
      <w:r w:rsidR="00333332" w:rsidRPr="00DF3BDA">
        <w:rPr>
          <w:rFonts w:ascii="Arial Narrow" w:hAnsi="Arial Narrow"/>
        </w:rPr>
        <w:t>angajaților</w:t>
      </w:r>
      <w:r w:rsidRPr="00DF3BDA">
        <w:rPr>
          <w:rFonts w:ascii="Arial Narrow" w:hAnsi="Arial Narrow"/>
        </w:rPr>
        <w:t xml:space="preserve">, prin politici adecvate </w:t>
      </w:r>
      <w:r w:rsidR="00333332" w:rsidRPr="00DF3BDA">
        <w:rPr>
          <w:rFonts w:ascii="Arial Narrow" w:hAnsi="Arial Narrow"/>
        </w:rPr>
        <w:t>și</w:t>
      </w:r>
      <w:r w:rsidRPr="00DF3BDA">
        <w:rPr>
          <w:rFonts w:ascii="Arial Narrow" w:hAnsi="Arial Narrow"/>
        </w:rPr>
        <w:t xml:space="preserve"> atractive;</w:t>
      </w:r>
    </w:p>
    <w:p w14:paraId="0CF85D05" w14:textId="58F711B0" w:rsidR="00847ECD" w:rsidRPr="00DF3BDA" w:rsidRDefault="00333332" w:rsidP="00FA2660">
      <w:pPr>
        <w:pStyle w:val="NormalWeb"/>
        <w:numPr>
          <w:ilvl w:val="1"/>
          <w:numId w:val="13"/>
        </w:numPr>
        <w:spacing w:before="60" w:beforeAutospacing="0" w:after="60" w:line="276" w:lineRule="auto"/>
        <w:rPr>
          <w:rFonts w:ascii="Arial Narrow" w:hAnsi="Arial Narrow"/>
        </w:rPr>
      </w:pPr>
      <w:r w:rsidRPr="00DF3BDA">
        <w:rPr>
          <w:rFonts w:ascii="Arial Narrow" w:hAnsi="Arial Narrow"/>
        </w:rPr>
        <w:t>Posibilități</w:t>
      </w:r>
      <w:r w:rsidR="00847ECD" w:rsidRPr="00DF3BDA">
        <w:rPr>
          <w:rFonts w:ascii="Arial Narrow" w:hAnsi="Arial Narrow"/>
        </w:rPr>
        <w:t xml:space="preserve"> sporite de </w:t>
      </w:r>
      <w:r w:rsidRPr="00DF3BDA">
        <w:rPr>
          <w:rFonts w:ascii="Arial Narrow" w:hAnsi="Arial Narrow"/>
        </w:rPr>
        <w:t>perfecționare</w:t>
      </w:r>
      <w:r w:rsidR="00847ECD" w:rsidRPr="00DF3BDA">
        <w:rPr>
          <w:rFonts w:ascii="Arial Narrow" w:hAnsi="Arial Narrow"/>
        </w:rPr>
        <w:t xml:space="preserve"> profesională, prin asigurarea acc</w:t>
      </w:r>
      <w:r w:rsidR="003F7A3C" w:rsidRPr="00DF3BDA">
        <w:rPr>
          <w:rFonts w:ascii="Arial Narrow" w:hAnsi="Arial Narrow"/>
        </w:rPr>
        <w:t>esului la programe de instruire</w:t>
      </w:r>
      <w:r w:rsidR="00847ECD" w:rsidRPr="00DF3BDA">
        <w:rPr>
          <w:rFonts w:ascii="Arial Narrow" w:hAnsi="Arial Narrow"/>
        </w:rPr>
        <w:t>;</w:t>
      </w:r>
    </w:p>
    <w:p w14:paraId="2F15497B" w14:textId="110CFA08" w:rsidR="00847ECD" w:rsidRPr="00DF3BDA" w:rsidRDefault="00847ECD" w:rsidP="00FA2660">
      <w:pPr>
        <w:pStyle w:val="NormalWeb"/>
        <w:numPr>
          <w:ilvl w:val="1"/>
          <w:numId w:val="13"/>
        </w:numPr>
        <w:spacing w:before="60" w:beforeAutospacing="0" w:after="60" w:line="276" w:lineRule="auto"/>
        <w:rPr>
          <w:rFonts w:ascii="Arial Narrow" w:hAnsi="Arial Narrow"/>
        </w:rPr>
      </w:pPr>
      <w:r w:rsidRPr="00DF3BDA">
        <w:rPr>
          <w:rFonts w:ascii="Arial Narrow" w:hAnsi="Arial Narrow"/>
          <w:b/>
          <w:bCs/>
          <w:u w:val="single"/>
        </w:rPr>
        <w:t>Optimizarea comunicării intra-</w:t>
      </w:r>
      <w:r w:rsidR="00333332" w:rsidRPr="00DF3BDA">
        <w:rPr>
          <w:rFonts w:ascii="Arial Narrow" w:hAnsi="Arial Narrow"/>
          <w:b/>
          <w:bCs/>
          <w:u w:val="single"/>
        </w:rPr>
        <w:t>instituționale</w:t>
      </w:r>
      <w:r w:rsidRPr="00DF3BDA">
        <w:rPr>
          <w:rFonts w:ascii="Arial Narrow" w:hAnsi="Arial Narrow"/>
        </w:rPr>
        <w:t xml:space="preserve"> pe orizontală (atât în cadrul ONRC, cât </w:t>
      </w:r>
      <w:r w:rsidR="00333332" w:rsidRPr="00DF3BDA">
        <w:rPr>
          <w:rFonts w:ascii="Arial Narrow" w:hAnsi="Arial Narrow"/>
        </w:rPr>
        <w:t>și</w:t>
      </w:r>
      <w:r w:rsidRPr="00DF3BDA">
        <w:rPr>
          <w:rFonts w:ascii="Arial Narrow" w:hAnsi="Arial Narrow"/>
        </w:rPr>
        <w:t xml:space="preserve"> ORCT), precum </w:t>
      </w:r>
      <w:r w:rsidR="00DC158C" w:rsidRPr="00DF3BDA">
        <w:rPr>
          <w:rFonts w:ascii="Arial Narrow" w:hAnsi="Arial Narrow"/>
        </w:rPr>
        <w:t>și</w:t>
      </w:r>
      <w:r w:rsidRPr="00DF3BDA">
        <w:rPr>
          <w:rFonts w:ascii="Arial Narrow" w:hAnsi="Arial Narrow"/>
        </w:rPr>
        <w:t xml:space="preserve"> pe verticală (ONRC-ORCT).</w:t>
      </w:r>
    </w:p>
    <w:p w14:paraId="5EB0C428" w14:textId="77777777" w:rsidR="00847ECD" w:rsidRPr="00DF3BDA" w:rsidRDefault="00847ECD" w:rsidP="00FA2660">
      <w:pPr>
        <w:pStyle w:val="NormalWeb"/>
        <w:numPr>
          <w:ilvl w:val="1"/>
          <w:numId w:val="15"/>
        </w:numPr>
        <w:spacing w:before="60" w:beforeAutospacing="0" w:after="60" w:line="276" w:lineRule="auto"/>
        <w:rPr>
          <w:rFonts w:ascii="Arial Narrow" w:hAnsi="Arial Narrow"/>
        </w:rPr>
      </w:pPr>
      <w:r w:rsidRPr="00DF3BDA">
        <w:rPr>
          <w:rFonts w:ascii="Arial Narrow" w:hAnsi="Arial Narrow"/>
          <w:i/>
          <w:iCs/>
          <w:u w:val="single"/>
        </w:rPr>
        <w:t>În plan economico-financiar</w:t>
      </w:r>
      <w:r w:rsidRPr="00DF3BDA">
        <w:rPr>
          <w:rFonts w:ascii="Arial Narrow" w:hAnsi="Arial Narrow"/>
        </w:rPr>
        <w:t>:</w:t>
      </w:r>
    </w:p>
    <w:p w14:paraId="3E620F85" w14:textId="117DCB72" w:rsidR="00847ECD" w:rsidRPr="00DF3BDA" w:rsidRDefault="00847ECD" w:rsidP="00FA2660">
      <w:pPr>
        <w:pStyle w:val="NormalWeb"/>
        <w:numPr>
          <w:ilvl w:val="1"/>
          <w:numId w:val="13"/>
        </w:numPr>
        <w:spacing w:before="60" w:beforeAutospacing="0" w:after="60" w:line="276" w:lineRule="auto"/>
        <w:rPr>
          <w:rFonts w:ascii="Arial Narrow" w:hAnsi="Arial Narrow"/>
        </w:rPr>
      </w:pPr>
      <w:r w:rsidRPr="00DF3BDA">
        <w:rPr>
          <w:rFonts w:ascii="Arial Narrow" w:hAnsi="Arial Narrow"/>
        </w:rPr>
        <w:t xml:space="preserve">Gestiunea eficientă a resurselor materiale </w:t>
      </w:r>
      <w:r w:rsidR="00333332" w:rsidRPr="00DF3BDA">
        <w:rPr>
          <w:rFonts w:ascii="Arial Narrow" w:hAnsi="Arial Narrow"/>
        </w:rPr>
        <w:t>și</w:t>
      </w:r>
      <w:r w:rsidRPr="00DF3BDA">
        <w:rPr>
          <w:rFonts w:ascii="Arial Narrow" w:hAnsi="Arial Narrow"/>
        </w:rPr>
        <w:t xml:space="preserve"> financiare:</w:t>
      </w:r>
    </w:p>
    <w:p w14:paraId="52FA24C0" w14:textId="702049D3" w:rsidR="00847ECD" w:rsidRPr="00DF3BDA" w:rsidRDefault="00847ECD" w:rsidP="00FA2660">
      <w:pPr>
        <w:pStyle w:val="NormalWeb"/>
        <w:numPr>
          <w:ilvl w:val="2"/>
          <w:numId w:val="13"/>
        </w:numPr>
        <w:spacing w:before="60" w:beforeAutospacing="0" w:after="60" w:line="276" w:lineRule="auto"/>
        <w:rPr>
          <w:rFonts w:ascii="Arial Narrow" w:hAnsi="Arial Narrow"/>
        </w:rPr>
      </w:pPr>
      <w:r w:rsidRPr="00DF3BDA">
        <w:rPr>
          <w:rFonts w:ascii="Arial Narrow" w:hAnsi="Arial Narrow"/>
        </w:rPr>
        <w:t xml:space="preserve">optimizarea proceselor de angajare, lichidare, </w:t>
      </w:r>
      <w:r w:rsidR="00333332" w:rsidRPr="00DF3BDA">
        <w:rPr>
          <w:rFonts w:ascii="Arial Narrow" w:hAnsi="Arial Narrow"/>
        </w:rPr>
        <w:t>ordonanțare</w:t>
      </w:r>
      <w:r w:rsidRPr="00DF3BDA">
        <w:rPr>
          <w:rFonts w:ascii="Arial Narrow" w:hAnsi="Arial Narrow"/>
        </w:rPr>
        <w:t xml:space="preserve"> </w:t>
      </w:r>
      <w:r w:rsidR="00333332" w:rsidRPr="00DF3BDA">
        <w:rPr>
          <w:rFonts w:ascii="Arial Narrow" w:hAnsi="Arial Narrow"/>
        </w:rPr>
        <w:t>și</w:t>
      </w:r>
      <w:r w:rsidRPr="00DF3BDA">
        <w:rPr>
          <w:rFonts w:ascii="Arial Narrow" w:hAnsi="Arial Narrow"/>
        </w:rPr>
        <w:t xml:space="preserve"> plată a cheltuielilor;</w:t>
      </w:r>
    </w:p>
    <w:p w14:paraId="6160C5DF" w14:textId="39E0BA2E" w:rsidR="00847ECD" w:rsidRPr="00DF3BDA" w:rsidRDefault="00847ECD" w:rsidP="00FA2660">
      <w:pPr>
        <w:pStyle w:val="NormalWeb"/>
        <w:numPr>
          <w:ilvl w:val="2"/>
          <w:numId w:val="13"/>
        </w:numPr>
        <w:spacing w:before="60" w:beforeAutospacing="0" w:after="60" w:line="276" w:lineRule="auto"/>
        <w:rPr>
          <w:rFonts w:ascii="Arial Narrow" w:hAnsi="Arial Narrow"/>
        </w:rPr>
      </w:pPr>
      <w:r w:rsidRPr="00DF3BDA">
        <w:rPr>
          <w:rFonts w:ascii="Arial Narrow" w:hAnsi="Arial Narrow"/>
        </w:rPr>
        <w:t xml:space="preserve">planificarea anuală a bugetului </w:t>
      </w:r>
      <w:r w:rsidR="00DC158C" w:rsidRPr="00DF3BDA">
        <w:rPr>
          <w:rFonts w:ascii="Arial Narrow" w:hAnsi="Arial Narrow"/>
        </w:rPr>
        <w:t>și</w:t>
      </w:r>
      <w:r w:rsidRPr="00DF3BDA">
        <w:rPr>
          <w:rFonts w:ascii="Arial Narrow" w:hAnsi="Arial Narrow"/>
        </w:rPr>
        <w:t xml:space="preserve"> </w:t>
      </w:r>
      <w:r w:rsidR="00333332" w:rsidRPr="00DF3BDA">
        <w:rPr>
          <w:rFonts w:ascii="Arial Narrow" w:hAnsi="Arial Narrow"/>
        </w:rPr>
        <w:t>investițiilor</w:t>
      </w:r>
      <w:r w:rsidRPr="00DF3BDA">
        <w:rPr>
          <w:rFonts w:ascii="Arial Narrow" w:hAnsi="Arial Narrow"/>
        </w:rPr>
        <w:t xml:space="preserve"> pe baza analizelor de </w:t>
      </w:r>
      <w:r w:rsidR="00333332" w:rsidRPr="00DF3BDA">
        <w:rPr>
          <w:rFonts w:ascii="Arial Narrow" w:hAnsi="Arial Narrow"/>
        </w:rPr>
        <w:t>execuție</w:t>
      </w:r>
      <w:r w:rsidRPr="00DF3BDA">
        <w:rPr>
          <w:rFonts w:ascii="Arial Narrow" w:hAnsi="Arial Narrow"/>
        </w:rPr>
        <w:t xml:space="preserve"> </w:t>
      </w:r>
      <w:r w:rsidR="00333332" w:rsidRPr="00DF3BDA">
        <w:rPr>
          <w:rFonts w:ascii="Arial Narrow" w:hAnsi="Arial Narrow"/>
        </w:rPr>
        <w:t>și</w:t>
      </w:r>
      <w:r w:rsidRPr="00DF3BDA">
        <w:rPr>
          <w:rFonts w:ascii="Arial Narrow" w:hAnsi="Arial Narrow"/>
        </w:rPr>
        <w:t xml:space="preserve"> a prognozelor;</w:t>
      </w:r>
    </w:p>
    <w:p w14:paraId="5893D9F8" w14:textId="303C1AAD" w:rsidR="00847ECD" w:rsidRPr="00DF3BDA" w:rsidRDefault="00847ECD" w:rsidP="00FA2660">
      <w:pPr>
        <w:pStyle w:val="NormalWeb"/>
        <w:numPr>
          <w:ilvl w:val="2"/>
          <w:numId w:val="13"/>
        </w:numPr>
        <w:spacing w:before="60" w:beforeAutospacing="0" w:after="60" w:line="276" w:lineRule="auto"/>
        <w:rPr>
          <w:rFonts w:ascii="Arial Narrow" w:hAnsi="Arial Narrow"/>
        </w:rPr>
      </w:pPr>
      <w:r w:rsidRPr="00DF3BDA">
        <w:rPr>
          <w:rFonts w:ascii="Arial Narrow" w:hAnsi="Arial Narrow"/>
        </w:rPr>
        <w:t xml:space="preserve">corelarea proceselor de </w:t>
      </w:r>
      <w:r w:rsidR="00333332" w:rsidRPr="00DF3BDA">
        <w:rPr>
          <w:rFonts w:ascii="Arial Narrow" w:hAnsi="Arial Narrow"/>
        </w:rPr>
        <w:t>achiziții</w:t>
      </w:r>
      <w:r w:rsidRPr="00DF3BDA">
        <w:rPr>
          <w:rFonts w:ascii="Arial Narrow" w:hAnsi="Arial Narrow"/>
        </w:rPr>
        <w:t xml:space="preserve"> publice cu nevoile reale;</w:t>
      </w:r>
    </w:p>
    <w:p w14:paraId="3B1DF6C1" w14:textId="77777777" w:rsidR="00847ECD" w:rsidRPr="00DF3BDA" w:rsidRDefault="00847ECD" w:rsidP="00FA2660">
      <w:pPr>
        <w:pStyle w:val="NormalWeb"/>
        <w:numPr>
          <w:ilvl w:val="2"/>
          <w:numId w:val="13"/>
        </w:numPr>
        <w:spacing w:before="60" w:beforeAutospacing="0" w:after="60" w:line="276" w:lineRule="auto"/>
        <w:rPr>
          <w:rFonts w:ascii="Arial Narrow" w:hAnsi="Arial Narrow"/>
        </w:rPr>
      </w:pPr>
      <w:r w:rsidRPr="00DF3BDA">
        <w:rPr>
          <w:rFonts w:ascii="Arial Narrow" w:hAnsi="Arial Narrow"/>
        </w:rPr>
        <w:t>gestionarea corespunzătoare a patrimoniului.</w:t>
      </w:r>
    </w:p>
    <w:p w14:paraId="07902707" w14:textId="581E580D" w:rsidR="00847ECD" w:rsidRPr="00DF3BDA" w:rsidRDefault="00847ECD" w:rsidP="00FA2660">
      <w:pPr>
        <w:pStyle w:val="NormalWeb"/>
        <w:numPr>
          <w:ilvl w:val="1"/>
          <w:numId w:val="13"/>
        </w:numPr>
        <w:spacing w:before="60" w:beforeAutospacing="0" w:after="60" w:line="276" w:lineRule="auto"/>
        <w:rPr>
          <w:rFonts w:ascii="Arial Narrow" w:hAnsi="Arial Narrow"/>
        </w:rPr>
      </w:pPr>
      <w:r w:rsidRPr="00DF3BDA">
        <w:rPr>
          <w:rFonts w:ascii="Arial Narrow" w:hAnsi="Arial Narrow"/>
        </w:rPr>
        <w:t>Identificarea de noi pârghii pentru minimizarea costurilor</w:t>
      </w:r>
      <w:r w:rsidR="003F7A3C" w:rsidRPr="00DF3BDA">
        <w:rPr>
          <w:rFonts w:ascii="Arial Narrow" w:hAnsi="Arial Narrow"/>
        </w:rPr>
        <w:t>.</w:t>
      </w:r>
    </w:p>
    <w:p w14:paraId="4035F403" w14:textId="77777777" w:rsidR="00847ECD" w:rsidRPr="00DF3BDA" w:rsidRDefault="00847ECD" w:rsidP="00FA2660">
      <w:pPr>
        <w:pStyle w:val="NormalWeb"/>
        <w:spacing w:before="60" w:beforeAutospacing="0" w:after="60" w:line="276" w:lineRule="auto"/>
        <w:rPr>
          <w:rFonts w:ascii="Arial Narrow" w:hAnsi="Arial Narrow"/>
        </w:rPr>
      </w:pPr>
    </w:p>
    <w:p w14:paraId="70DEE0F7" w14:textId="66475AD7" w:rsidR="00847ECD" w:rsidRPr="00DF3BDA" w:rsidRDefault="00333332" w:rsidP="00FA2660">
      <w:pPr>
        <w:pStyle w:val="NormalWeb"/>
        <w:spacing w:before="60" w:beforeAutospacing="0" w:after="60" w:line="276" w:lineRule="auto"/>
        <w:rPr>
          <w:rFonts w:ascii="Arial Narrow" w:hAnsi="Arial Narrow"/>
        </w:rPr>
      </w:pPr>
      <w:r w:rsidRPr="00DF3BDA">
        <w:rPr>
          <w:rFonts w:ascii="Arial Narrow" w:hAnsi="Arial Narrow"/>
        </w:rPr>
        <w:t>Atribuțiile</w:t>
      </w:r>
      <w:r w:rsidR="00847ECD" w:rsidRPr="00DF3BDA">
        <w:rPr>
          <w:rFonts w:ascii="Arial Narrow" w:hAnsi="Arial Narrow"/>
        </w:rPr>
        <w:t xml:space="preserve"> ONRC sunt reglementate, în principal, de Legea nr. 26/1990 privind registrul </w:t>
      </w:r>
      <w:r w:rsidRPr="00DF3BDA">
        <w:rPr>
          <w:rFonts w:ascii="Arial Narrow" w:hAnsi="Arial Narrow"/>
        </w:rPr>
        <w:t>comerțului</w:t>
      </w:r>
      <w:r w:rsidR="00847ECD" w:rsidRPr="00DF3BDA">
        <w:rPr>
          <w:rFonts w:ascii="Arial Narrow" w:hAnsi="Arial Narrow"/>
        </w:rPr>
        <w:t xml:space="preserve">, republicată, cu modificările </w:t>
      </w:r>
      <w:r w:rsidR="00DC158C" w:rsidRPr="00DF3BDA">
        <w:rPr>
          <w:rFonts w:ascii="Arial Narrow" w:hAnsi="Arial Narrow"/>
        </w:rPr>
        <w:t>și</w:t>
      </w:r>
      <w:r w:rsidR="00847ECD" w:rsidRPr="00DF3BDA">
        <w:rPr>
          <w:rFonts w:ascii="Arial Narrow" w:hAnsi="Arial Narrow"/>
        </w:rPr>
        <w:t xml:space="preserve"> completările ulterioare, precum </w:t>
      </w:r>
      <w:r w:rsidR="00DC158C" w:rsidRPr="00DF3BDA">
        <w:rPr>
          <w:rFonts w:ascii="Arial Narrow" w:hAnsi="Arial Narrow"/>
        </w:rPr>
        <w:t>și</w:t>
      </w:r>
      <w:r w:rsidR="00847ECD" w:rsidRPr="00DF3BDA">
        <w:rPr>
          <w:rFonts w:ascii="Arial Narrow" w:hAnsi="Arial Narrow"/>
        </w:rPr>
        <w:t xml:space="preserve"> de Regulamentul de organizare </w:t>
      </w:r>
      <w:r w:rsidR="00DC158C" w:rsidRPr="00DF3BDA">
        <w:rPr>
          <w:rFonts w:ascii="Arial Narrow" w:hAnsi="Arial Narrow"/>
        </w:rPr>
        <w:t>și</w:t>
      </w:r>
      <w:r w:rsidR="00847ECD" w:rsidRPr="00DF3BDA">
        <w:rPr>
          <w:rFonts w:ascii="Arial Narrow" w:hAnsi="Arial Narrow"/>
        </w:rPr>
        <w:t xml:space="preserve"> </w:t>
      </w:r>
      <w:r w:rsidRPr="00DF3BDA">
        <w:rPr>
          <w:rFonts w:ascii="Arial Narrow" w:hAnsi="Arial Narrow"/>
        </w:rPr>
        <w:t>funcționare</w:t>
      </w:r>
      <w:r w:rsidR="00847ECD" w:rsidRPr="00DF3BDA">
        <w:rPr>
          <w:rFonts w:ascii="Arial Narrow" w:hAnsi="Arial Narrow"/>
        </w:rPr>
        <w:t xml:space="preserve"> a Oficiului </w:t>
      </w:r>
      <w:r w:rsidRPr="00DF3BDA">
        <w:rPr>
          <w:rFonts w:ascii="Arial Narrow" w:hAnsi="Arial Narrow"/>
        </w:rPr>
        <w:t>National</w:t>
      </w:r>
      <w:r w:rsidR="00847ECD" w:rsidRPr="00DF3BDA">
        <w:rPr>
          <w:rFonts w:ascii="Arial Narrow" w:hAnsi="Arial Narrow"/>
        </w:rPr>
        <w:t xml:space="preserve"> al Registrului </w:t>
      </w:r>
      <w:r w:rsidRPr="00DF3BDA">
        <w:rPr>
          <w:rFonts w:ascii="Arial Narrow" w:hAnsi="Arial Narrow"/>
        </w:rPr>
        <w:t>Comerțului</w:t>
      </w:r>
      <w:r w:rsidR="00847ECD" w:rsidRPr="00DF3BDA">
        <w:rPr>
          <w:rFonts w:ascii="Arial Narrow" w:hAnsi="Arial Narrow"/>
        </w:rPr>
        <w:t xml:space="preserve"> </w:t>
      </w:r>
      <w:r w:rsidR="00DC158C" w:rsidRPr="00DF3BDA">
        <w:rPr>
          <w:rFonts w:ascii="Arial Narrow" w:hAnsi="Arial Narrow"/>
        </w:rPr>
        <w:t>și</w:t>
      </w:r>
      <w:r w:rsidR="00847ECD" w:rsidRPr="00DF3BDA">
        <w:rPr>
          <w:rFonts w:ascii="Arial Narrow" w:hAnsi="Arial Narrow"/>
        </w:rPr>
        <w:t xml:space="preserve"> a oficiilor registrului </w:t>
      </w:r>
      <w:r w:rsidRPr="00DF3BDA">
        <w:rPr>
          <w:rFonts w:ascii="Arial Narrow" w:hAnsi="Arial Narrow"/>
        </w:rPr>
        <w:t>comerțului</w:t>
      </w:r>
      <w:r w:rsidR="00847ECD" w:rsidRPr="00DF3BDA">
        <w:rPr>
          <w:rFonts w:ascii="Arial Narrow" w:hAnsi="Arial Narrow"/>
        </w:rPr>
        <w:t xml:space="preserve">, aprobat prin Ordinul ministrului justiției nr. 1.082/C/2014, cu completările </w:t>
      </w:r>
      <w:r w:rsidR="00DC158C" w:rsidRPr="00DF3BDA">
        <w:rPr>
          <w:rFonts w:ascii="Arial Narrow" w:hAnsi="Arial Narrow"/>
        </w:rPr>
        <w:t>și</w:t>
      </w:r>
      <w:r w:rsidR="00847ECD" w:rsidRPr="00DF3BDA">
        <w:rPr>
          <w:rFonts w:ascii="Arial Narrow" w:hAnsi="Arial Narrow"/>
        </w:rPr>
        <w:t xml:space="preserve"> modificările ulterioare.</w:t>
      </w:r>
    </w:p>
    <w:p w14:paraId="316967AE" w14:textId="732911E8" w:rsidR="00847ECD" w:rsidRPr="00DF3BDA" w:rsidRDefault="00847ECD" w:rsidP="00FA2660">
      <w:pPr>
        <w:pStyle w:val="NormalWeb"/>
        <w:spacing w:before="60" w:beforeAutospacing="0" w:after="60" w:line="276" w:lineRule="auto"/>
        <w:rPr>
          <w:rFonts w:ascii="Arial Narrow" w:hAnsi="Arial Narrow"/>
        </w:rPr>
      </w:pPr>
      <w:r w:rsidRPr="00DF3BDA">
        <w:rPr>
          <w:rFonts w:ascii="Arial Narrow" w:hAnsi="Arial Narrow"/>
        </w:rPr>
        <w:t>Astfel, în conformitate cu prevederile cap</w:t>
      </w:r>
      <w:r w:rsidR="00D81A10" w:rsidRPr="00DF3BDA">
        <w:rPr>
          <w:rFonts w:ascii="Arial Narrow" w:hAnsi="Arial Narrow"/>
        </w:rPr>
        <w:t xml:space="preserve">itolului </w:t>
      </w:r>
      <w:r w:rsidRPr="00DF3BDA">
        <w:rPr>
          <w:rFonts w:ascii="Arial Narrow" w:hAnsi="Arial Narrow"/>
        </w:rPr>
        <w:t xml:space="preserve">1 din Regulamentul de organizare </w:t>
      </w:r>
      <w:r w:rsidR="00DC158C" w:rsidRPr="00DF3BDA">
        <w:rPr>
          <w:rFonts w:ascii="Arial Narrow" w:hAnsi="Arial Narrow"/>
        </w:rPr>
        <w:t>și</w:t>
      </w:r>
      <w:r w:rsidRPr="00DF3BDA">
        <w:rPr>
          <w:rFonts w:ascii="Arial Narrow" w:hAnsi="Arial Narrow"/>
        </w:rPr>
        <w:t xml:space="preserve"> </w:t>
      </w:r>
      <w:r w:rsidR="00333332" w:rsidRPr="00DF3BDA">
        <w:rPr>
          <w:rFonts w:ascii="Arial Narrow" w:hAnsi="Arial Narrow"/>
        </w:rPr>
        <w:t>funcționare</w:t>
      </w:r>
      <w:r w:rsidRPr="00DF3BDA">
        <w:rPr>
          <w:rFonts w:ascii="Arial Narrow" w:hAnsi="Arial Narrow"/>
        </w:rPr>
        <w:t xml:space="preserve"> a Oficiului </w:t>
      </w:r>
      <w:r w:rsidR="00333332" w:rsidRPr="00DF3BDA">
        <w:rPr>
          <w:rFonts w:ascii="Arial Narrow" w:hAnsi="Arial Narrow"/>
        </w:rPr>
        <w:t>National</w:t>
      </w:r>
      <w:r w:rsidRPr="00DF3BDA">
        <w:rPr>
          <w:rFonts w:ascii="Arial Narrow" w:hAnsi="Arial Narrow"/>
        </w:rPr>
        <w:t xml:space="preserve"> al Registrului </w:t>
      </w:r>
      <w:r w:rsidR="00333332" w:rsidRPr="00DF3BDA">
        <w:rPr>
          <w:rFonts w:ascii="Arial Narrow" w:hAnsi="Arial Narrow"/>
        </w:rPr>
        <w:t>Comerțului</w:t>
      </w:r>
      <w:r w:rsidRPr="00DF3BDA">
        <w:rPr>
          <w:rFonts w:ascii="Arial Narrow" w:hAnsi="Arial Narrow"/>
        </w:rPr>
        <w:t xml:space="preserve"> </w:t>
      </w:r>
      <w:r w:rsidR="00DC158C" w:rsidRPr="00DF3BDA">
        <w:rPr>
          <w:rFonts w:ascii="Arial Narrow" w:hAnsi="Arial Narrow"/>
        </w:rPr>
        <w:t>și</w:t>
      </w:r>
      <w:r w:rsidRPr="00DF3BDA">
        <w:rPr>
          <w:rFonts w:ascii="Arial Narrow" w:hAnsi="Arial Narrow"/>
        </w:rPr>
        <w:t xml:space="preserve"> a oficiilor registrului </w:t>
      </w:r>
      <w:r w:rsidR="00333332" w:rsidRPr="00DF3BDA">
        <w:rPr>
          <w:rFonts w:ascii="Arial Narrow" w:hAnsi="Arial Narrow"/>
        </w:rPr>
        <w:t>comerțului</w:t>
      </w:r>
      <w:r w:rsidRPr="00DF3BDA">
        <w:rPr>
          <w:rFonts w:ascii="Arial Narrow" w:hAnsi="Arial Narrow"/>
        </w:rPr>
        <w:t xml:space="preserve"> de pe lângă tribunale, ONRC</w:t>
      </w:r>
      <w:r w:rsidR="00237967" w:rsidRPr="00DF3BDA">
        <w:rPr>
          <w:rFonts w:ascii="Arial Narrow" w:hAnsi="Arial Narrow"/>
        </w:rPr>
        <w:t xml:space="preserve"> este organizat pe 2 niveluri:</w:t>
      </w:r>
    </w:p>
    <w:p w14:paraId="33BB531B" w14:textId="71BB2722" w:rsidR="00847ECD" w:rsidRPr="00DF3BDA" w:rsidRDefault="00847ECD" w:rsidP="00FA2660">
      <w:pPr>
        <w:pStyle w:val="NormalWeb"/>
        <w:spacing w:before="60" w:beforeAutospacing="0" w:after="60" w:line="276" w:lineRule="auto"/>
        <w:rPr>
          <w:rFonts w:ascii="Arial Narrow" w:hAnsi="Arial Narrow"/>
          <w:b/>
          <w:bCs/>
        </w:rPr>
      </w:pPr>
      <w:r w:rsidRPr="00DF3BDA">
        <w:rPr>
          <w:rFonts w:ascii="Arial Narrow" w:hAnsi="Arial Narrow"/>
          <w:b/>
          <w:bCs/>
        </w:rPr>
        <w:t>•</w:t>
      </w:r>
      <w:r w:rsidRPr="00DF3BDA">
        <w:rPr>
          <w:rFonts w:ascii="Arial Narrow" w:hAnsi="Arial Narrow"/>
          <w:b/>
          <w:bCs/>
        </w:rPr>
        <w:tab/>
        <w:t xml:space="preserve">nivel național, </w:t>
      </w:r>
      <w:r w:rsidRPr="00DF3BDA">
        <w:rPr>
          <w:rFonts w:ascii="Arial Narrow" w:hAnsi="Arial Narrow"/>
        </w:rPr>
        <w:t xml:space="preserve">reprezentat de Oficiul National al Registrului Comerțului ce funcționează în subordinea Ministerului Justiției </w:t>
      </w:r>
      <w:r w:rsidR="00DC158C" w:rsidRPr="00DF3BDA">
        <w:rPr>
          <w:rFonts w:ascii="Arial Narrow" w:hAnsi="Arial Narrow"/>
        </w:rPr>
        <w:t>și</w:t>
      </w:r>
    </w:p>
    <w:p w14:paraId="347004EE" w14:textId="47131D1D" w:rsidR="00847ECD" w:rsidRPr="00DF3BDA" w:rsidRDefault="00847ECD" w:rsidP="00FA2660">
      <w:pPr>
        <w:pStyle w:val="NormalWeb"/>
        <w:spacing w:before="60" w:beforeAutospacing="0" w:after="60" w:line="276" w:lineRule="auto"/>
        <w:rPr>
          <w:rFonts w:ascii="Arial Narrow" w:hAnsi="Arial Narrow"/>
          <w:b/>
          <w:bCs/>
        </w:rPr>
      </w:pPr>
      <w:r w:rsidRPr="00DF3BDA">
        <w:rPr>
          <w:rFonts w:ascii="Arial Narrow" w:hAnsi="Arial Narrow"/>
          <w:b/>
          <w:bCs/>
        </w:rPr>
        <w:t>•</w:t>
      </w:r>
      <w:r w:rsidRPr="00DF3BDA">
        <w:rPr>
          <w:rFonts w:ascii="Arial Narrow" w:hAnsi="Arial Narrow"/>
          <w:b/>
          <w:bCs/>
        </w:rPr>
        <w:tab/>
        <w:t xml:space="preserve">nivel local, </w:t>
      </w:r>
      <w:r w:rsidRPr="00DF3BDA">
        <w:rPr>
          <w:rFonts w:ascii="Arial Narrow" w:hAnsi="Arial Narrow"/>
        </w:rPr>
        <w:t>reprezentat de cele 42 de Oficii ale registrului comerțului funcționează pe lângă tribunale (ORCT) sunt organizate în fiecare reședință de județ, în subordinea ONRC fără personalitate juridică</w:t>
      </w:r>
      <w:r w:rsidR="001F435F" w:rsidRPr="00DF3BDA">
        <w:rPr>
          <w:rFonts w:ascii="Arial Narrow" w:hAnsi="Arial Narrow"/>
        </w:rPr>
        <w:t>.</w:t>
      </w:r>
    </w:p>
    <w:p w14:paraId="4879FB4C" w14:textId="77777777" w:rsidR="00847ECD" w:rsidRPr="00DF3BDA" w:rsidRDefault="00847ECD" w:rsidP="00FA2660">
      <w:pPr>
        <w:pStyle w:val="NormalWeb"/>
        <w:spacing w:before="60" w:beforeAutospacing="0" w:after="60" w:line="276" w:lineRule="auto"/>
        <w:rPr>
          <w:rFonts w:ascii="Arial Narrow" w:hAnsi="Arial Narrow"/>
        </w:rPr>
      </w:pPr>
    </w:p>
    <w:p w14:paraId="0AAA6E7A" w14:textId="62450F74" w:rsidR="00847ECD" w:rsidRPr="00DF3BDA" w:rsidRDefault="00847ECD" w:rsidP="00FA2660">
      <w:pPr>
        <w:pStyle w:val="NormalWeb"/>
        <w:spacing w:before="60" w:beforeAutospacing="0" w:after="60" w:line="276" w:lineRule="auto"/>
        <w:rPr>
          <w:rFonts w:ascii="Arial Narrow" w:hAnsi="Arial Narrow"/>
        </w:rPr>
      </w:pPr>
      <w:r w:rsidRPr="00DF3BDA">
        <w:rPr>
          <w:rFonts w:ascii="Arial Narrow" w:hAnsi="Arial Narrow"/>
        </w:rPr>
        <w:t xml:space="preserve">ONRC are atribuțiile care îi revin potrivit dispozițiilor Legii nr. 26/1990 privind registrul comerțului, republicată, cu modificările </w:t>
      </w:r>
      <w:r w:rsidR="00DC158C" w:rsidRPr="00DF3BDA">
        <w:rPr>
          <w:rFonts w:ascii="Arial Narrow" w:hAnsi="Arial Narrow"/>
        </w:rPr>
        <w:t>și</w:t>
      </w:r>
      <w:r w:rsidRPr="00DF3BDA">
        <w:rPr>
          <w:rFonts w:ascii="Arial Narrow" w:hAnsi="Arial Narrow"/>
        </w:rPr>
        <w:t xml:space="preserve"> completările ulterioare, ale Legii nr. 31/1990 privind societățile, republicată, cu modificările </w:t>
      </w:r>
      <w:r w:rsidR="00DC158C" w:rsidRPr="00DF3BDA">
        <w:rPr>
          <w:rFonts w:ascii="Arial Narrow" w:hAnsi="Arial Narrow"/>
        </w:rPr>
        <w:t>și</w:t>
      </w:r>
      <w:r w:rsidRPr="00DF3BDA">
        <w:rPr>
          <w:rFonts w:ascii="Arial Narrow" w:hAnsi="Arial Narrow"/>
        </w:rPr>
        <w:t xml:space="preserve"> completările ulterioare, ale Legii nr. 359/2004 privind simplificarea formalităților la înregistrarea în registrul comerțului a persoanelor fizice, asociațiilor familiale și persoanelor juridice, înregistrarea fiscală a acestora, precum </w:t>
      </w:r>
      <w:r w:rsidR="00DC158C" w:rsidRPr="00DF3BDA">
        <w:rPr>
          <w:rFonts w:ascii="Arial Narrow" w:hAnsi="Arial Narrow"/>
        </w:rPr>
        <w:t>și</w:t>
      </w:r>
      <w:r w:rsidRPr="00DF3BDA">
        <w:rPr>
          <w:rFonts w:ascii="Arial Narrow" w:hAnsi="Arial Narrow"/>
        </w:rPr>
        <w:t xml:space="preserve"> la autorizarea funcționării persoanelor juridice, cu modificările </w:t>
      </w:r>
      <w:r w:rsidR="00DC158C" w:rsidRPr="00DF3BDA">
        <w:rPr>
          <w:rFonts w:ascii="Arial Narrow" w:hAnsi="Arial Narrow"/>
        </w:rPr>
        <w:t>și</w:t>
      </w:r>
      <w:r w:rsidRPr="00DF3BDA">
        <w:rPr>
          <w:rFonts w:ascii="Arial Narrow" w:hAnsi="Arial Narrow"/>
        </w:rPr>
        <w:t xml:space="preserve"> completările ulterioare, ale Ordonanței de urgență a Guvernului nr. 44/2008 aprobată, cu modificări </w:t>
      </w:r>
      <w:r w:rsidR="00DC158C" w:rsidRPr="00DF3BDA">
        <w:rPr>
          <w:rFonts w:ascii="Arial Narrow" w:hAnsi="Arial Narrow"/>
        </w:rPr>
        <w:t>și</w:t>
      </w:r>
      <w:r w:rsidRPr="00DF3BDA">
        <w:rPr>
          <w:rFonts w:ascii="Arial Narrow" w:hAnsi="Arial Narrow"/>
        </w:rPr>
        <w:t xml:space="preserve"> completări, prin Legea nr. 182/2016 privind desfășurarea activităților economice de către persoanele fizice autorizate, întreprinderile individuale și întreprinderile familiale, cu modificările </w:t>
      </w:r>
      <w:r w:rsidR="00DC158C" w:rsidRPr="00DF3BDA">
        <w:rPr>
          <w:rFonts w:ascii="Arial Narrow" w:hAnsi="Arial Narrow"/>
        </w:rPr>
        <w:t>și</w:t>
      </w:r>
      <w:r w:rsidRPr="00DF3BDA">
        <w:rPr>
          <w:rFonts w:ascii="Arial Narrow" w:hAnsi="Arial Narrow"/>
        </w:rPr>
        <w:t xml:space="preserve"> completările ulterioare, ale Legii nr. 85/2014 pri</w:t>
      </w:r>
      <w:r w:rsidR="00237967" w:rsidRPr="00DF3BDA">
        <w:rPr>
          <w:rFonts w:ascii="Arial Narrow" w:hAnsi="Arial Narrow"/>
        </w:rPr>
        <w:t>vind procedurile de prevenire a</w:t>
      </w:r>
      <w:r w:rsidRPr="00DF3BDA">
        <w:rPr>
          <w:rFonts w:ascii="Arial Narrow" w:hAnsi="Arial Narrow"/>
        </w:rPr>
        <w:t xml:space="preserve"> insolvenței </w:t>
      </w:r>
      <w:r w:rsidR="00DC158C" w:rsidRPr="00DF3BDA">
        <w:rPr>
          <w:rFonts w:ascii="Arial Narrow" w:hAnsi="Arial Narrow"/>
        </w:rPr>
        <w:t>și</w:t>
      </w:r>
      <w:r w:rsidRPr="00DF3BDA">
        <w:rPr>
          <w:rFonts w:ascii="Arial Narrow" w:hAnsi="Arial Narrow"/>
        </w:rPr>
        <w:t xml:space="preserve"> de insolvență, cu modificările </w:t>
      </w:r>
      <w:r w:rsidR="00DC158C" w:rsidRPr="00DF3BDA">
        <w:rPr>
          <w:rFonts w:ascii="Arial Narrow" w:hAnsi="Arial Narrow"/>
        </w:rPr>
        <w:t>și</w:t>
      </w:r>
      <w:r w:rsidRPr="00DF3BDA">
        <w:rPr>
          <w:rFonts w:ascii="Arial Narrow" w:hAnsi="Arial Narrow"/>
        </w:rPr>
        <w:t xml:space="preserve"> completările ulterioare, ale Legii nr. 151/2015 privind procedura </w:t>
      </w:r>
      <w:r w:rsidR="00333332" w:rsidRPr="00DF3BDA">
        <w:rPr>
          <w:rFonts w:ascii="Arial Narrow" w:hAnsi="Arial Narrow"/>
        </w:rPr>
        <w:t>insolvenței</w:t>
      </w:r>
      <w:r w:rsidRPr="00DF3BDA">
        <w:rPr>
          <w:rFonts w:ascii="Arial Narrow" w:hAnsi="Arial Narrow"/>
        </w:rPr>
        <w:t xml:space="preserve"> persoanelor fizice, ale Ordinului Ministrului Justiției nr. 2.594/C/2008 pentru aprobarea Normelor metodologice privind modul de ținere a registrelor comerțului, de efectuare a înregistrărilor și de eliberare a informațiilor, precum și cele stabilite prin alte acte normative cu incidență în domeniul său de activitate.</w:t>
      </w:r>
    </w:p>
    <w:p w14:paraId="475CE5F5" w14:textId="19734ED6" w:rsidR="00847ECD" w:rsidRPr="00DF3BDA" w:rsidRDefault="00847ECD" w:rsidP="00FA2660">
      <w:pPr>
        <w:pStyle w:val="NormalWeb"/>
        <w:spacing w:before="60" w:beforeAutospacing="0" w:after="60" w:line="276" w:lineRule="auto"/>
        <w:rPr>
          <w:rFonts w:ascii="Arial Narrow" w:hAnsi="Arial Narrow"/>
        </w:rPr>
      </w:pPr>
      <w:r w:rsidRPr="00DF3BDA">
        <w:rPr>
          <w:rFonts w:ascii="Arial Narrow" w:hAnsi="Arial Narrow"/>
        </w:rPr>
        <w:t xml:space="preserve">Principalele funcții ale Oficiului National al Registrului Comerțului </w:t>
      </w:r>
      <w:r w:rsidR="00DC158C" w:rsidRPr="00DF3BDA">
        <w:rPr>
          <w:rFonts w:ascii="Arial Narrow" w:hAnsi="Arial Narrow"/>
        </w:rPr>
        <w:t>și</w:t>
      </w:r>
      <w:r w:rsidRPr="00DF3BDA">
        <w:rPr>
          <w:rFonts w:ascii="Arial Narrow" w:hAnsi="Arial Narrow"/>
        </w:rPr>
        <w:t xml:space="preserve"> ale oficiilor registrului comerțului de pe lângă tribunale, în conformitate cu dispozițiile Legii nr. 26/1990 privind registrul comerțului, republicată, cu modificările </w:t>
      </w:r>
      <w:r w:rsidR="00DC158C" w:rsidRPr="00DF3BDA">
        <w:rPr>
          <w:rFonts w:ascii="Arial Narrow" w:hAnsi="Arial Narrow"/>
        </w:rPr>
        <w:t>și</w:t>
      </w:r>
      <w:r w:rsidRPr="00DF3BDA">
        <w:rPr>
          <w:rFonts w:ascii="Arial Narrow" w:hAnsi="Arial Narrow"/>
        </w:rPr>
        <w:t xml:space="preserve"> completările ulterioare, și ale Regulamentului de organizare </w:t>
      </w:r>
      <w:r w:rsidR="00DC158C" w:rsidRPr="00DF3BDA">
        <w:rPr>
          <w:rFonts w:ascii="Arial Narrow" w:hAnsi="Arial Narrow"/>
        </w:rPr>
        <w:t>și</w:t>
      </w:r>
      <w:r w:rsidRPr="00DF3BDA">
        <w:rPr>
          <w:rFonts w:ascii="Arial Narrow" w:hAnsi="Arial Narrow"/>
        </w:rPr>
        <w:t xml:space="preserve"> </w:t>
      </w:r>
      <w:r w:rsidR="00333332" w:rsidRPr="00DF3BDA">
        <w:rPr>
          <w:rFonts w:ascii="Arial Narrow" w:hAnsi="Arial Narrow"/>
        </w:rPr>
        <w:t>funcționare</w:t>
      </w:r>
      <w:r w:rsidRPr="00DF3BDA">
        <w:rPr>
          <w:rFonts w:ascii="Arial Narrow" w:hAnsi="Arial Narrow"/>
        </w:rPr>
        <w:t xml:space="preserve"> a Oficiului </w:t>
      </w:r>
      <w:r w:rsidR="00333332" w:rsidRPr="00DF3BDA">
        <w:rPr>
          <w:rFonts w:ascii="Arial Narrow" w:hAnsi="Arial Narrow"/>
        </w:rPr>
        <w:t>National</w:t>
      </w:r>
      <w:r w:rsidRPr="00DF3BDA">
        <w:rPr>
          <w:rFonts w:ascii="Arial Narrow" w:hAnsi="Arial Narrow"/>
        </w:rPr>
        <w:t xml:space="preserve"> al Registrului </w:t>
      </w:r>
      <w:r w:rsidR="00333332" w:rsidRPr="00DF3BDA">
        <w:rPr>
          <w:rFonts w:ascii="Arial Narrow" w:hAnsi="Arial Narrow"/>
        </w:rPr>
        <w:t>Comerțului</w:t>
      </w:r>
      <w:r w:rsidRPr="00DF3BDA">
        <w:rPr>
          <w:rFonts w:ascii="Arial Narrow" w:hAnsi="Arial Narrow"/>
        </w:rPr>
        <w:t xml:space="preserve"> </w:t>
      </w:r>
      <w:r w:rsidR="00DC158C" w:rsidRPr="00DF3BDA">
        <w:rPr>
          <w:rFonts w:ascii="Arial Narrow" w:hAnsi="Arial Narrow"/>
        </w:rPr>
        <w:t>și</w:t>
      </w:r>
      <w:r w:rsidRPr="00DF3BDA">
        <w:rPr>
          <w:rFonts w:ascii="Arial Narrow" w:hAnsi="Arial Narrow"/>
        </w:rPr>
        <w:t xml:space="preserve"> a oficiilor registrului </w:t>
      </w:r>
      <w:r w:rsidR="00333332" w:rsidRPr="00DF3BDA">
        <w:rPr>
          <w:rFonts w:ascii="Arial Narrow" w:hAnsi="Arial Narrow"/>
        </w:rPr>
        <w:t>comerțului</w:t>
      </w:r>
      <w:r w:rsidRPr="00DF3BDA">
        <w:rPr>
          <w:rFonts w:ascii="Arial Narrow" w:hAnsi="Arial Narrow"/>
        </w:rPr>
        <w:t xml:space="preserve"> de pe lângă </w:t>
      </w:r>
      <w:r w:rsidRPr="007B0C09">
        <w:rPr>
          <w:rFonts w:ascii="Arial Narrow" w:hAnsi="Arial Narrow"/>
        </w:rPr>
        <w:t xml:space="preserve">tribunale, aprobat Ordin al M.J. nr. 1082/C/2014 cu </w:t>
      </w:r>
      <w:r w:rsidR="00333332" w:rsidRPr="007B0C09">
        <w:rPr>
          <w:rFonts w:ascii="Arial Narrow" w:hAnsi="Arial Narrow"/>
        </w:rPr>
        <w:t>modificările</w:t>
      </w:r>
      <w:r w:rsidRPr="007B0C09">
        <w:rPr>
          <w:rFonts w:ascii="Arial Narrow" w:hAnsi="Arial Narrow"/>
        </w:rPr>
        <w:t xml:space="preserve"> </w:t>
      </w:r>
      <w:r w:rsidR="00DC158C" w:rsidRPr="007B0C09">
        <w:rPr>
          <w:rFonts w:ascii="Arial Narrow" w:hAnsi="Arial Narrow"/>
        </w:rPr>
        <w:t>și</w:t>
      </w:r>
      <w:r w:rsidRPr="007B0C09">
        <w:rPr>
          <w:rFonts w:ascii="Arial Narrow" w:hAnsi="Arial Narrow"/>
        </w:rPr>
        <w:t xml:space="preserve"> completările ulterioare</w:t>
      </w:r>
      <w:r w:rsidR="00FC3B51" w:rsidRPr="007B0C09">
        <w:rPr>
          <w:rFonts w:ascii="Arial Narrow" w:hAnsi="Arial Narrow"/>
        </w:rPr>
        <w:t xml:space="preserve"> </w:t>
      </w:r>
      <w:r w:rsidR="00FC3B51" w:rsidRPr="00A62B24">
        <w:rPr>
          <w:rFonts w:ascii="Arial Narrow" w:hAnsi="Arial Narrow"/>
        </w:rPr>
        <w:t xml:space="preserve">și ale Legii nr. 129/2019 pentru prevenirea şi combaterea spălării banilor </w:t>
      </w:r>
      <w:r w:rsidR="001A21CC" w:rsidRPr="00A62B24">
        <w:rPr>
          <w:rFonts w:ascii="Arial Narrow" w:hAnsi="Arial Narrow"/>
        </w:rPr>
        <w:t>și</w:t>
      </w:r>
      <w:r w:rsidR="00FC3B51" w:rsidRPr="00A62B24">
        <w:rPr>
          <w:rFonts w:ascii="Arial Narrow" w:hAnsi="Arial Narrow"/>
        </w:rPr>
        <w:t xml:space="preserve"> </w:t>
      </w:r>
      <w:r w:rsidR="001A21CC" w:rsidRPr="00A62B24">
        <w:rPr>
          <w:rFonts w:ascii="Arial Narrow" w:hAnsi="Arial Narrow"/>
        </w:rPr>
        <w:t>finanțării</w:t>
      </w:r>
      <w:r w:rsidR="00FC3B51" w:rsidRPr="00A62B24">
        <w:rPr>
          <w:rFonts w:ascii="Arial Narrow" w:hAnsi="Arial Narrow"/>
        </w:rPr>
        <w:t xml:space="preserve"> terorismului, precum </w:t>
      </w:r>
      <w:r w:rsidR="001A21CC" w:rsidRPr="00A62B24">
        <w:rPr>
          <w:rFonts w:ascii="Arial Narrow" w:hAnsi="Arial Narrow"/>
        </w:rPr>
        <w:t>și</w:t>
      </w:r>
      <w:r w:rsidR="00FC3B51" w:rsidRPr="00A62B24">
        <w:rPr>
          <w:rFonts w:ascii="Arial Narrow" w:hAnsi="Arial Narrow"/>
        </w:rPr>
        <w:t xml:space="preserve"> pentru modificarea </w:t>
      </w:r>
      <w:r w:rsidR="001A21CC" w:rsidRPr="00A62B24">
        <w:rPr>
          <w:rFonts w:ascii="Arial Narrow" w:hAnsi="Arial Narrow"/>
        </w:rPr>
        <w:t>și</w:t>
      </w:r>
      <w:r w:rsidR="00FC3B51" w:rsidRPr="00A62B24">
        <w:rPr>
          <w:rFonts w:ascii="Arial Narrow" w:hAnsi="Arial Narrow"/>
        </w:rPr>
        <w:t xml:space="preserve"> completarea unor acte normative, cu modificările și completările ulterioare</w:t>
      </w:r>
      <w:r w:rsidRPr="007B0C09">
        <w:rPr>
          <w:rFonts w:ascii="Arial Narrow" w:hAnsi="Arial Narrow"/>
        </w:rPr>
        <w:t xml:space="preserve"> sunt:</w:t>
      </w:r>
    </w:p>
    <w:p w14:paraId="368C93AB" w14:textId="4A09CE4D" w:rsidR="00FC3B51" w:rsidRDefault="00847ECD" w:rsidP="00FA2660">
      <w:pPr>
        <w:pStyle w:val="NormalWeb"/>
        <w:spacing w:before="60" w:beforeAutospacing="0" w:after="60" w:line="276" w:lineRule="auto"/>
        <w:rPr>
          <w:rFonts w:ascii="Arial Narrow" w:hAnsi="Arial Narrow"/>
          <w:b/>
          <w:bCs/>
        </w:rPr>
      </w:pPr>
      <w:r w:rsidRPr="00DF3BDA">
        <w:rPr>
          <w:rFonts w:ascii="Arial Narrow" w:hAnsi="Arial Narrow"/>
          <w:b/>
          <w:bCs/>
        </w:rPr>
        <w:t>•</w:t>
      </w:r>
      <w:r w:rsidRPr="00DF3BDA">
        <w:rPr>
          <w:rFonts w:ascii="Arial Narrow" w:hAnsi="Arial Narrow"/>
          <w:b/>
          <w:bCs/>
        </w:rPr>
        <w:tab/>
      </w:r>
      <w:r w:rsidR="00333332" w:rsidRPr="00DF3BDA">
        <w:rPr>
          <w:rFonts w:ascii="Arial Narrow" w:hAnsi="Arial Narrow"/>
          <w:b/>
          <w:bCs/>
        </w:rPr>
        <w:t>funcția</w:t>
      </w:r>
      <w:r w:rsidRPr="00DF3BDA">
        <w:rPr>
          <w:rFonts w:ascii="Arial Narrow" w:hAnsi="Arial Narrow"/>
          <w:b/>
          <w:bCs/>
        </w:rPr>
        <w:t xml:space="preserve"> de </w:t>
      </w:r>
      <w:r w:rsidR="00333332" w:rsidRPr="00DF3BDA">
        <w:rPr>
          <w:rFonts w:ascii="Arial Narrow" w:hAnsi="Arial Narrow"/>
          <w:b/>
          <w:bCs/>
        </w:rPr>
        <w:t>ținere</w:t>
      </w:r>
      <w:r w:rsidRPr="00DF3BDA">
        <w:rPr>
          <w:rFonts w:ascii="Arial Narrow" w:hAnsi="Arial Narrow"/>
          <w:b/>
          <w:bCs/>
        </w:rPr>
        <w:t xml:space="preserve"> a registrului </w:t>
      </w:r>
      <w:r w:rsidR="00333332" w:rsidRPr="00DF3BDA">
        <w:rPr>
          <w:rFonts w:ascii="Arial Narrow" w:hAnsi="Arial Narrow"/>
          <w:b/>
          <w:bCs/>
        </w:rPr>
        <w:t>comerțului</w:t>
      </w:r>
      <w:r w:rsidRPr="00DF3BDA">
        <w:rPr>
          <w:rFonts w:ascii="Arial Narrow" w:hAnsi="Arial Narrow"/>
          <w:b/>
          <w:bCs/>
        </w:rPr>
        <w:t>;</w:t>
      </w:r>
    </w:p>
    <w:p w14:paraId="09394BB2" w14:textId="08453A81" w:rsidR="00FC3B51" w:rsidRPr="00A62B24" w:rsidRDefault="00A62B24" w:rsidP="00A62B24">
      <w:pPr>
        <w:pStyle w:val="NormalWeb"/>
        <w:spacing w:before="60" w:beforeAutospacing="0" w:after="60" w:line="276" w:lineRule="auto"/>
        <w:rPr>
          <w:rFonts w:ascii="Arial Narrow" w:hAnsi="Arial Narrow"/>
          <w:b/>
          <w:bCs/>
        </w:rPr>
      </w:pPr>
      <w:r w:rsidRPr="00DF3BDA">
        <w:rPr>
          <w:rFonts w:ascii="Arial Narrow" w:hAnsi="Arial Narrow"/>
          <w:b/>
          <w:bCs/>
        </w:rPr>
        <w:t>•</w:t>
      </w:r>
      <w:r w:rsidRPr="00DF3BDA">
        <w:rPr>
          <w:rFonts w:ascii="Arial Narrow" w:hAnsi="Arial Narrow"/>
          <w:b/>
          <w:bCs/>
        </w:rPr>
        <w:tab/>
      </w:r>
      <w:r w:rsidR="00FC3B51" w:rsidRPr="00A62B24">
        <w:rPr>
          <w:rFonts w:ascii="Arial Narrow" w:hAnsi="Arial Narrow"/>
          <w:b/>
          <w:bCs/>
        </w:rPr>
        <w:t xml:space="preserve">funcția de ținere a registrului central privind beneficiarii reali, organizat la nivelul Oficiului </w:t>
      </w:r>
      <w:r w:rsidR="001A21CC" w:rsidRPr="00A62B24">
        <w:rPr>
          <w:rFonts w:ascii="Arial Narrow" w:hAnsi="Arial Narrow"/>
          <w:b/>
          <w:bCs/>
        </w:rPr>
        <w:t>Național</w:t>
      </w:r>
      <w:r w:rsidR="00FC3B51" w:rsidRPr="00A62B24">
        <w:rPr>
          <w:rFonts w:ascii="Arial Narrow" w:hAnsi="Arial Narrow"/>
          <w:b/>
          <w:bCs/>
        </w:rPr>
        <w:t xml:space="preserve"> al Registrului </w:t>
      </w:r>
      <w:r w:rsidR="001A21CC" w:rsidRPr="00A62B24">
        <w:rPr>
          <w:rFonts w:ascii="Arial Narrow" w:hAnsi="Arial Narrow"/>
          <w:b/>
          <w:bCs/>
        </w:rPr>
        <w:t>Comerțului</w:t>
      </w:r>
      <w:r w:rsidR="00FC3B51" w:rsidRPr="00A62B24">
        <w:rPr>
          <w:rFonts w:ascii="Arial Narrow" w:hAnsi="Arial Narrow"/>
          <w:b/>
          <w:bCs/>
        </w:rPr>
        <w:t xml:space="preserve"> pentru persoanele juridice care au </w:t>
      </w:r>
      <w:r w:rsidR="001A21CC" w:rsidRPr="00A62B24">
        <w:rPr>
          <w:rFonts w:ascii="Arial Narrow" w:hAnsi="Arial Narrow"/>
          <w:b/>
          <w:bCs/>
        </w:rPr>
        <w:t>obligația</w:t>
      </w:r>
      <w:r w:rsidR="00FC3B51" w:rsidRPr="00A62B24">
        <w:rPr>
          <w:rFonts w:ascii="Arial Narrow" w:hAnsi="Arial Narrow"/>
          <w:b/>
          <w:bCs/>
        </w:rPr>
        <w:t xml:space="preserve"> de înmatriculare în registrul </w:t>
      </w:r>
      <w:r w:rsidR="001A21CC" w:rsidRPr="00A62B24">
        <w:rPr>
          <w:rFonts w:ascii="Arial Narrow" w:hAnsi="Arial Narrow"/>
          <w:b/>
          <w:bCs/>
        </w:rPr>
        <w:t>comerțului</w:t>
      </w:r>
      <w:r w:rsidR="00FC3B51" w:rsidRPr="00A62B24">
        <w:rPr>
          <w:rFonts w:ascii="Arial Narrow" w:hAnsi="Arial Narrow"/>
          <w:b/>
          <w:bCs/>
        </w:rPr>
        <w:t xml:space="preserve">, cu </w:t>
      </w:r>
      <w:r w:rsidR="001A21CC" w:rsidRPr="00A62B24">
        <w:rPr>
          <w:rFonts w:ascii="Arial Narrow" w:hAnsi="Arial Narrow"/>
          <w:b/>
          <w:bCs/>
        </w:rPr>
        <w:t>excepția</w:t>
      </w:r>
      <w:r w:rsidR="00FC3B51" w:rsidRPr="00A62B24">
        <w:rPr>
          <w:rFonts w:ascii="Arial Narrow" w:hAnsi="Arial Narrow"/>
          <w:b/>
          <w:bCs/>
        </w:rPr>
        <w:t xml:space="preserve"> regiilor autonome, companiilor </w:t>
      </w:r>
      <w:r w:rsidR="001A21CC" w:rsidRPr="00A62B24">
        <w:rPr>
          <w:rFonts w:ascii="Arial Narrow" w:hAnsi="Arial Narrow"/>
          <w:b/>
          <w:bCs/>
        </w:rPr>
        <w:t>și</w:t>
      </w:r>
      <w:r w:rsidR="00FC3B51" w:rsidRPr="00A62B24">
        <w:rPr>
          <w:rFonts w:ascii="Arial Narrow" w:hAnsi="Arial Narrow"/>
          <w:b/>
          <w:bCs/>
        </w:rPr>
        <w:t xml:space="preserve"> </w:t>
      </w:r>
      <w:r w:rsidR="001A21CC" w:rsidRPr="00A62B24">
        <w:rPr>
          <w:rFonts w:ascii="Arial Narrow" w:hAnsi="Arial Narrow"/>
          <w:b/>
          <w:bCs/>
        </w:rPr>
        <w:t>societăților</w:t>
      </w:r>
      <w:r w:rsidR="00FC3B51" w:rsidRPr="00A62B24">
        <w:rPr>
          <w:rFonts w:ascii="Arial Narrow" w:hAnsi="Arial Narrow"/>
          <w:b/>
          <w:bCs/>
        </w:rPr>
        <w:t xml:space="preserve"> </w:t>
      </w:r>
      <w:r w:rsidR="001A21CC" w:rsidRPr="00A62B24">
        <w:rPr>
          <w:rFonts w:ascii="Arial Narrow" w:hAnsi="Arial Narrow"/>
          <w:b/>
          <w:bCs/>
        </w:rPr>
        <w:t>naționale</w:t>
      </w:r>
    </w:p>
    <w:p w14:paraId="5010A752" w14:textId="048091E6" w:rsidR="00847ECD" w:rsidRPr="00DF3BDA" w:rsidRDefault="00847ECD" w:rsidP="00FA2660">
      <w:pPr>
        <w:pStyle w:val="NormalWeb"/>
        <w:spacing w:before="60" w:beforeAutospacing="0" w:after="60" w:line="276" w:lineRule="auto"/>
        <w:rPr>
          <w:rFonts w:ascii="Arial Narrow" w:hAnsi="Arial Narrow"/>
          <w:b/>
          <w:bCs/>
        </w:rPr>
      </w:pPr>
      <w:r w:rsidRPr="00DF3BDA">
        <w:rPr>
          <w:rFonts w:ascii="Arial Narrow" w:hAnsi="Arial Narrow"/>
          <w:b/>
          <w:bCs/>
        </w:rPr>
        <w:t>•</w:t>
      </w:r>
      <w:r w:rsidRPr="00DF3BDA">
        <w:rPr>
          <w:rFonts w:ascii="Arial Narrow" w:hAnsi="Arial Narrow"/>
          <w:b/>
          <w:bCs/>
        </w:rPr>
        <w:tab/>
      </w:r>
      <w:r w:rsidR="00333332" w:rsidRPr="00DF3BDA">
        <w:rPr>
          <w:rFonts w:ascii="Arial Narrow" w:hAnsi="Arial Narrow"/>
          <w:b/>
          <w:bCs/>
        </w:rPr>
        <w:t>funcția</w:t>
      </w:r>
      <w:r w:rsidRPr="00DF3BDA">
        <w:rPr>
          <w:rFonts w:ascii="Arial Narrow" w:hAnsi="Arial Narrow"/>
          <w:b/>
          <w:bCs/>
        </w:rPr>
        <w:t xml:space="preserve"> de eliberare de înscrisuri </w:t>
      </w:r>
      <w:r w:rsidR="00DC158C" w:rsidRPr="00DF3BDA">
        <w:rPr>
          <w:rFonts w:ascii="Arial Narrow" w:hAnsi="Arial Narrow"/>
          <w:b/>
          <w:bCs/>
        </w:rPr>
        <w:t>și</w:t>
      </w:r>
      <w:r w:rsidRPr="00DF3BDA">
        <w:rPr>
          <w:rFonts w:ascii="Arial Narrow" w:hAnsi="Arial Narrow"/>
          <w:b/>
          <w:bCs/>
        </w:rPr>
        <w:t xml:space="preserve"> de informare;</w:t>
      </w:r>
    </w:p>
    <w:p w14:paraId="29EFD48D" w14:textId="0ADEC423" w:rsidR="00847ECD" w:rsidRPr="00DF3BDA" w:rsidRDefault="00847ECD" w:rsidP="00FA2660">
      <w:pPr>
        <w:pStyle w:val="NormalWeb"/>
        <w:spacing w:before="60" w:beforeAutospacing="0" w:after="60" w:line="276" w:lineRule="auto"/>
        <w:rPr>
          <w:rFonts w:ascii="Arial Narrow" w:hAnsi="Arial Narrow"/>
          <w:b/>
          <w:bCs/>
        </w:rPr>
      </w:pPr>
      <w:r w:rsidRPr="00DF3BDA">
        <w:rPr>
          <w:rFonts w:ascii="Arial Narrow" w:hAnsi="Arial Narrow"/>
          <w:b/>
          <w:bCs/>
        </w:rPr>
        <w:t>•</w:t>
      </w:r>
      <w:r w:rsidRPr="00DF3BDA">
        <w:rPr>
          <w:rFonts w:ascii="Arial Narrow" w:hAnsi="Arial Narrow"/>
          <w:b/>
          <w:bCs/>
        </w:rPr>
        <w:tab/>
      </w:r>
      <w:r w:rsidR="00333332" w:rsidRPr="00DF3BDA">
        <w:rPr>
          <w:rFonts w:ascii="Arial Narrow" w:hAnsi="Arial Narrow"/>
          <w:b/>
          <w:bCs/>
        </w:rPr>
        <w:t>funcția</w:t>
      </w:r>
      <w:r w:rsidRPr="00DF3BDA">
        <w:rPr>
          <w:rFonts w:ascii="Arial Narrow" w:hAnsi="Arial Narrow"/>
          <w:b/>
          <w:bCs/>
        </w:rPr>
        <w:t xml:space="preserve"> de arhivare a înscrisurilor în baza cărora se efectuează înregistrările în registrul </w:t>
      </w:r>
      <w:r w:rsidR="00333332" w:rsidRPr="00DF3BDA">
        <w:rPr>
          <w:rFonts w:ascii="Arial Narrow" w:hAnsi="Arial Narrow"/>
          <w:b/>
          <w:bCs/>
        </w:rPr>
        <w:t>comerțului</w:t>
      </w:r>
      <w:r w:rsidRPr="00DF3BDA">
        <w:rPr>
          <w:rFonts w:ascii="Arial Narrow" w:hAnsi="Arial Narrow"/>
          <w:b/>
          <w:bCs/>
        </w:rPr>
        <w:t>;</w:t>
      </w:r>
    </w:p>
    <w:p w14:paraId="70B9DDF1" w14:textId="5369CFF0" w:rsidR="00847ECD" w:rsidRPr="00DF3BDA" w:rsidRDefault="00847ECD" w:rsidP="00FA2660">
      <w:pPr>
        <w:pStyle w:val="NormalWeb"/>
        <w:spacing w:before="60" w:beforeAutospacing="0" w:after="60" w:line="276" w:lineRule="auto"/>
        <w:rPr>
          <w:rFonts w:ascii="Arial Narrow" w:hAnsi="Arial Narrow"/>
          <w:b/>
          <w:bCs/>
        </w:rPr>
      </w:pPr>
      <w:r w:rsidRPr="00DF3BDA">
        <w:rPr>
          <w:rFonts w:ascii="Arial Narrow" w:hAnsi="Arial Narrow"/>
          <w:b/>
          <w:bCs/>
        </w:rPr>
        <w:t>•</w:t>
      </w:r>
      <w:r w:rsidRPr="00DF3BDA">
        <w:rPr>
          <w:rFonts w:ascii="Arial Narrow" w:hAnsi="Arial Narrow"/>
          <w:b/>
          <w:bCs/>
        </w:rPr>
        <w:tab/>
      </w:r>
      <w:r w:rsidR="00333332" w:rsidRPr="00DF3BDA">
        <w:rPr>
          <w:rFonts w:ascii="Arial Narrow" w:hAnsi="Arial Narrow"/>
          <w:b/>
          <w:bCs/>
        </w:rPr>
        <w:t>funcția</w:t>
      </w:r>
      <w:r w:rsidRPr="00DF3BDA">
        <w:rPr>
          <w:rFonts w:ascii="Arial Narrow" w:hAnsi="Arial Narrow"/>
          <w:b/>
          <w:bCs/>
        </w:rPr>
        <w:t xml:space="preserve"> de </w:t>
      </w:r>
      <w:r w:rsidR="00333332" w:rsidRPr="00DF3BDA">
        <w:rPr>
          <w:rFonts w:ascii="Arial Narrow" w:hAnsi="Arial Narrow"/>
          <w:b/>
          <w:bCs/>
        </w:rPr>
        <w:t>asistență</w:t>
      </w:r>
      <w:r w:rsidRPr="00DF3BDA">
        <w:rPr>
          <w:rFonts w:ascii="Arial Narrow" w:hAnsi="Arial Narrow"/>
          <w:b/>
          <w:bCs/>
        </w:rPr>
        <w:t xml:space="preserve"> pentru persoanele fizice </w:t>
      </w:r>
      <w:r w:rsidR="00DC158C" w:rsidRPr="00DF3BDA">
        <w:rPr>
          <w:rFonts w:ascii="Arial Narrow" w:hAnsi="Arial Narrow"/>
          <w:b/>
          <w:bCs/>
        </w:rPr>
        <w:t>și</w:t>
      </w:r>
      <w:r w:rsidRPr="00DF3BDA">
        <w:rPr>
          <w:rFonts w:ascii="Arial Narrow" w:hAnsi="Arial Narrow"/>
          <w:b/>
          <w:bCs/>
        </w:rPr>
        <w:t xml:space="preserve"> juridice supuse înregistrării în registrul </w:t>
      </w:r>
      <w:r w:rsidR="00333332" w:rsidRPr="00DF3BDA">
        <w:rPr>
          <w:rFonts w:ascii="Arial Narrow" w:hAnsi="Arial Narrow"/>
          <w:b/>
          <w:bCs/>
        </w:rPr>
        <w:t>comerțului</w:t>
      </w:r>
      <w:r w:rsidRPr="00DF3BDA">
        <w:rPr>
          <w:rFonts w:ascii="Arial Narrow" w:hAnsi="Arial Narrow"/>
          <w:b/>
          <w:bCs/>
        </w:rPr>
        <w:t>;</w:t>
      </w:r>
    </w:p>
    <w:p w14:paraId="258453A6" w14:textId="1D5B0A8C" w:rsidR="00847ECD" w:rsidRPr="00DF3BDA" w:rsidRDefault="00847ECD" w:rsidP="00FA2660">
      <w:pPr>
        <w:pStyle w:val="NormalWeb"/>
        <w:spacing w:before="60" w:beforeAutospacing="0" w:after="60" w:line="276" w:lineRule="auto"/>
        <w:rPr>
          <w:rFonts w:ascii="Arial Narrow" w:hAnsi="Arial Narrow"/>
          <w:b/>
          <w:bCs/>
        </w:rPr>
      </w:pPr>
      <w:r w:rsidRPr="00DF3BDA">
        <w:rPr>
          <w:rFonts w:ascii="Arial Narrow" w:hAnsi="Arial Narrow"/>
          <w:b/>
          <w:bCs/>
        </w:rPr>
        <w:t>•</w:t>
      </w:r>
      <w:r w:rsidRPr="00DF3BDA">
        <w:rPr>
          <w:rFonts w:ascii="Arial Narrow" w:hAnsi="Arial Narrow"/>
          <w:b/>
          <w:bCs/>
        </w:rPr>
        <w:tab/>
      </w:r>
      <w:r w:rsidR="00333332" w:rsidRPr="00DF3BDA">
        <w:rPr>
          <w:rFonts w:ascii="Arial Narrow" w:hAnsi="Arial Narrow"/>
          <w:b/>
          <w:bCs/>
        </w:rPr>
        <w:t>funcția</w:t>
      </w:r>
      <w:r w:rsidRPr="00DF3BDA">
        <w:rPr>
          <w:rFonts w:ascii="Arial Narrow" w:hAnsi="Arial Narrow"/>
          <w:b/>
          <w:bCs/>
        </w:rPr>
        <w:t xml:space="preserve"> de editare</w:t>
      </w:r>
      <w:r w:rsidR="006A522F" w:rsidRPr="00DF3BDA">
        <w:rPr>
          <w:rFonts w:ascii="Arial Narrow" w:hAnsi="Arial Narrow"/>
          <w:b/>
          <w:bCs/>
        </w:rPr>
        <w:t>,</w:t>
      </w:r>
      <w:r w:rsidRPr="00DF3BDA">
        <w:rPr>
          <w:rFonts w:ascii="Arial Narrow" w:hAnsi="Arial Narrow"/>
          <w:b/>
          <w:bCs/>
        </w:rPr>
        <w:t xml:space="preserve"> publicare </w:t>
      </w:r>
      <w:r w:rsidR="00DC158C" w:rsidRPr="00DF3BDA">
        <w:rPr>
          <w:rFonts w:ascii="Arial Narrow" w:hAnsi="Arial Narrow"/>
          <w:b/>
          <w:bCs/>
        </w:rPr>
        <w:t>și</w:t>
      </w:r>
      <w:r w:rsidR="006A522F" w:rsidRPr="00DF3BDA">
        <w:rPr>
          <w:rFonts w:ascii="Arial Narrow" w:hAnsi="Arial Narrow"/>
          <w:b/>
          <w:bCs/>
        </w:rPr>
        <w:t xml:space="preserve"> furnizare </w:t>
      </w:r>
      <w:r w:rsidRPr="00DF3BDA">
        <w:rPr>
          <w:rFonts w:ascii="Arial Narrow" w:hAnsi="Arial Narrow"/>
          <w:b/>
          <w:bCs/>
        </w:rPr>
        <w:t xml:space="preserve">a Buletinului procedurilor de </w:t>
      </w:r>
      <w:r w:rsidR="00333332" w:rsidRPr="00DF3BDA">
        <w:rPr>
          <w:rFonts w:ascii="Arial Narrow" w:hAnsi="Arial Narrow"/>
          <w:b/>
          <w:bCs/>
        </w:rPr>
        <w:t>insolvență</w:t>
      </w:r>
      <w:r w:rsidR="00154AD6" w:rsidRPr="00DF3BDA">
        <w:rPr>
          <w:rFonts w:ascii="Arial Narrow" w:hAnsi="Arial Narrow"/>
          <w:b/>
          <w:bCs/>
        </w:rPr>
        <w:t>;</w:t>
      </w:r>
    </w:p>
    <w:p w14:paraId="210CC42B" w14:textId="0DD7F0E1" w:rsidR="00154AD6" w:rsidRDefault="00154AD6" w:rsidP="00FA2660">
      <w:pPr>
        <w:pStyle w:val="NormalWeb"/>
        <w:spacing w:before="60" w:beforeAutospacing="0" w:after="60" w:line="276" w:lineRule="auto"/>
        <w:rPr>
          <w:rFonts w:ascii="Arial Narrow" w:hAnsi="Arial Narrow"/>
          <w:b/>
          <w:bCs/>
        </w:rPr>
      </w:pPr>
    </w:p>
    <w:p w14:paraId="6089CCC3" w14:textId="04AD4685" w:rsidR="00847ECD" w:rsidRPr="00DF3BDA" w:rsidRDefault="00847ECD" w:rsidP="00FA2660">
      <w:pPr>
        <w:pStyle w:val="NormalWeb"/>
        <w:spacing w:before="60" w:beforeAutospacing="0" w:after="60" w:line="276" w:lineRule="auto"/>
        <w:rPr>
          <w:rFonts w:ascii="Arial Narrow" w:hAnsi="Arial Narrow"/>
        </w:rPr>
      </w:pPr>
      <w:r w:rsidRPr="00DF3BDA">
        <w:rPr>
          <w:rFonts w:ascii="Arial Narrow" w:hAnsi="Arial Narrow"/>
        </w:rPr>
        <w:t xml:space="preserve">Cât privește </w:t>
      </w:r>
      <w:r w:rsidR="00333332" w:rsidRPr="00DF3BDA">
        <w:rPr>
          <w:rFonts w:ascii="Arial Narrow" w:hAnsi="Arial Narrow"/>
          <w:b/>
          <w:bCs/>
        </w:rPr>
        <w:t>funcția</w:t>
      </w:r>
      <w:r w:rsidRPr="00DF3BDA">
        <w:rPr>
          <w:rFonts w:ascii="Arial Narrow" w:hAnsi="Arial Narrow"/>
          <w:b/>
          <w:bCs/>
        </w:rPr>
        <w:t xml:space="preserve"> de </w:t>
      </w:r>
      <w:r w:rsidR="00333332" w:rsidRPr="00DF3BDA">
        <w:rPr>
          <w:rFonts w:ascii="Arial Narrow" w:hAnsi="Arial Narrow"/>
          <w:b/>
          <w:bCs/>
        </w:rPr>
        <w:t>ținere</w:t>
      </w:r>
      <w:r w:rsidRPr="00DF3BDA">
        <w:rPr>
          <w:rFonts w:ascii="Arial Narrow" w:hAnsi="Arial Narrow"/>
          <w:b/>
          <w:bCs/>
        </w:rPr>
        <w:t xml:space="preserve"> a registrului </w:t>
      </w:r>
      <w:r w:rsidR="00333332" w:rsidRPr="00DF3BDA">
        <w:rPr>
          <w:rFonts w:ascii="Arial Narrow" w:hAnsi="Arial Narrow"/>
          <w:b/>
          <w:bCs/>
        </w:rPr>
        <w:t>comerțului</w:t>
      </w:r>
      <w:r w:rsidRPr="00DF3BDA">
        <w:rPr>
          <w:rFonts w:ascii="Arial Narrow" w:hAnsi="Arial Narrow"/>
        </w:rPr>
        <w:t xml:space="preserve"> exercitată de oficiile registrului </w:t>
      </w:r>
      <w:r w:rsidR="00333332" w:rsidRPr="00DF3BDA">
        <w:rPr>
          <w:rFonts w:ascii="Arial Narrow" w:hAnsi="Arial Narrow"/>
        </w:rPr>
        <w:t>comerțului</w:t>
      </w:r>
      <w:r w:rsidRPr="00DF3BDA">
        <w:rPr>
          <w:rFonts w:ascii="Arial Narrow" w:hAnsi="Arial Narrow"/>
        </w:rPr>
        <w:t xml:space="preserve"> de pe lângă tribunale aceasta se poate detalia astfel:</w:t>
      </w:r>
    </w:p>
    <w:p w14:paraId="21813D4B" w14:textId="657B2637" w:rsidR="00847ECD" w:rsidRPr="00DF3BDA" w:rsidRDefault="00847ECD" w:rsidP="00FA2660">
      <w:pPr>
        <w:pStyle w:val="NormalWeb"/>
        <w:spacing w:before="60" w:beforeAutospacing="0" w:after="60" w:line="276" w:lineRule="auto"/>
        <w:rPr>
          <w:rFonts w:ascii="Arial Narrow" w:hAnsi="Arial Narrow"/>
        </w:rPr>
      </w:pPr>
      <w:r w:rsidRPr="00DF3BDA">
        <w:rPr>
          <w:rFonts w:ascii="Arial Narrow" w:hAnsi="Arial Narrow"/>
        </w:rPr>
        <w:t xml:space="preserve">- </w:t>
      </w:r>
      <w:r w:rsidRPr="00DF3BDA">
        <w:rPr>
          <w:rFonts w:ascii="Arial Narrow" w:hAnsi="Arial Narrow"/>
          <w:b/>
          <w:bCs/>
        </w:rPr>
        <w:t xml:space="preserve">înregistrarea tuturor persoanelor juridice supuse </w:t>
      </w:r>
      <w:r w:rsidR="00333332" w:rsidRPr="00DF3BDA">
        <w:rPr>
          <w:rFonts w:ascii="Arial Narrow" w:hAnsi="Arial Narrow"/>
          <w:b/>
          <w:bCs/>
        </w:rPr>
        <w:t>obligației</w:t>
      </w:r>
      <w:r w:rsidRPr="00DF3BDA">
        <w:rPr>
          <w:rFonts w:ascii="Arial Narrow" w:hAnsi="Arial Narrow"/>
          <w:b/>
          <w:bCs/>
        </w:rPr>
        <w:t xml:space="preserve"> de înregistrare, a sucursalelor înființate de acestea, precum </w:t>
      </w:r>
      <w:r w:rsidR="00333332" w:rsidRPr="00DF3BDA">
        <w:rPr>
          <w:rFonts w:ascii="Arial Narrow" w:hAnsi="Arial Narrow"/>
          <w:b/>
          <w:bCs/>
        </w:rPr>
        <w:t>și</w:t>
      </w:r>
      <w:r w:rsidRPr="00DF3BDA">
        <w:rPr>
          <w:rFonts w:ascii="Arial Narrow" w:hAnsi="Arial Narrow"/>
          <w:b/>
          <w:bCs/>
        </w:rPr>
        <w:t xml:space="preserve"> a persoanelor fizice autorizate, întreprinderilor individuale </w:t>
      </w:r>
      <w:r w:rsidR="00333332" w:rsidRPr="00DF3BDA">
        <w:rPr>
          <w:rFonts w:ascii="Arial Narrow" w:hAnsi="Arial Narrow"/>
          <w:b/>
          <w:bCs/>
        </w:rPr>
        <w:t>și</w:t>
      </w:r>
      <w:r w:rsidRPr="00DF3BDA">
        <w:rPr>
          <w:rFonts w:ascii="Arial Narrow" w:hAnsi="Arial Narrow"/>
          <w:b/>
          <w:bCs/>
        </w:rPr>
        <w:t xml:space="preserve"> întreprinderilor familiale </w:t>
      </w:r>
      <w:r w:rsidRPr="00DF3BDA">
        <w:rPr>
          <w:rFonts w:ascii="Arial Narrow" w:hAnsi="Arial Narrow"/>
        </w:rPr>
        <w:t xml:space="preserve">care </w:t>
      </w:r>
      <w:r w:rsidR="00333332" w:rsidRPr="00DF3BDA">
        <w:rPr>
          <w:rFonts w:ascii="Arial Narrow" w:hAnsi="Arial Narrow"/>
        </w:rPr>
        <w:t>desfășoară</w:t>
      </w:r>
      <w:r w:rsidRPr="00DF3BDA">
        <w:rPr>
          <w:rFonts w:ascii="Arial Narrow" w:hAnsi="Arial Narrow"/>
        </w:rPr>
        <w:t xml:space="preserve"> </w:t>
      </w:r>
      <w:r w:rsidR="00333332" w:rsidRPr="00DF3BDA">
        <w:rPr>
          <w:rFonts w:ascii="Arial Narrow" w:hAnsi="Arial Narrow"/>
        </w:rPr>
        <w:t>activități</w:t>
      </w:r>
      <w:r w:rsidRPr="00DF3BDA">
        <w:rPr>
          <w:rFonts w:ascii="Arial Narrow" w:hAnsi="Arial Narrow"/>
        </w:rPr>
        <w:t xml:space="preserve"> economice, cu sediul social/sediul profesional pe raza teritorială a tribunalului</w:t>
      </w:r>
      <w:bookmarkStart w:id="15" w:name="do_caII_ar3_al1"/>
      <w:bookmarkStart w:id="16" w:name="do_caII_ar3_al2"/>
      <w:bookmarkEnd w:id="15"/>
      <w:bookmarkEnd w:id="16"/>
      <w:r w:rsidRPr="00DF3BDA">
        <w:rPr>
          <w:rFonts w:ascii="Arial Narrow" w:hAnsi="Arial Narrow"/>
        </w:rPr>
        <w:t>;</w:t>
      </w:r>
    </w:p>
    <w:p w14:paraId="761921A9" w14:textId="48B066F7" w:rsidR="00847ECD" w:rsidRPr="00DF3BDA" w:rsidRDefault="00847ECD" w:rsidP="00FA2660">
      <w:pPr>
        <w:pStyle w:val="NormalWeb"/>
        <w:spacing w:before="60" w:beforeAutospacing="0" w:after="60" w:line="276" w:lineRule="auto"/>
        <w:rPr>
          <w:rFonts w:ascii="Arial Narrow" w:hAnsi="Arial Narrow"/>
          <w:b/>
          <w:bCs/>
        </w:rPr>
      </w:pPr>
      <w:r w:rsidRPr="00DF3BDA">
        <w:rPr>
          <w:rFonts w:ascii="Arial Narrow" w:hAnsi="Arial Narrow"/>
        </w:rPr>
        <w:t xml:space="preserve">- </w:t>
      </w:r>
      <w:r w:rsidR="00333332" w:rsidRPr="00DF3BDA">
        <w:rPr>
          <w:rFonts w:ascii="Arial Narrow" w:hAnsi="Arial Narrow"/>
          <w:b/>
          <w:bCs/>
        </w:rPr>
        <w:t>evidența</w:t>
      </w:r>
      <w:r w:rsidRPr="00DF3BDA">
        <w:rPr>
          <w:rFonts w:ascii="Arial Narrow" w:hAnsi="Arial Narrow"/>
          <w:b/>
          <w:bCs/>
        </w:rPr>
        <w:t xml:space="preserve"> datelor din documentele de înregistrare ale persoanelor supuse înregistrării, precum </w:t>
      </w:r>
      <w:r w:rsidR="00DC158C" w:rsidRPr="00DF3BDA">
        <w:rPr>
          <w:rFonts w:ascii="Arial Narrow" w:hAnsi="Arial Narrow"/>
          <w:b/>
          <w:bCs/>
        </w:rPr>
        <w:t>și</w:t>
      </w:r>
      <w:r w:rsidRPr="00DF3BDA">
        <w:rPr>
          <w:rFonts w:ascii="Arial Narrow" w:hAnsi="Arial Narrow"/>
          <w:b/>
          <w:bCs/>
        </w:rPr>
        <w:t xml:space="preserve"> arhiva oficială a documentelor cu caracter constitutiv sau modificator ale acestora</w:t>
      </w:r>
      <w:bookmarkStart w:id="17" w:name="do_caII_ar3_al3"/>
      <w:bookmarkEnd w:id="17"/>
      <w:r w:rsidRPr="00DF3BDA">
        <w:rPr>
          <w:rFonts w:ascii="Arial Narrow" w:hAnsi="Arial Narrow"/>
          <w:b/>
          <w:bCs/>
        </w:rPr>
        <w:t>, cea de publicitate legală</w:t>
      </w:r>
      <w:bookmarkStart w:id="18" w:name="do_caII_ar3_al8"/>
      <w:bookmarkStart w:id="19" w:name="do_caII_ar3_al9"/>
      <w:bookmarkEnd w:id="18"/>
      <w:bookmarkEnd w:id="19"/>
      <w:r w:rsidRPr="00DF3BDA">
        <w:rPr>
          <w:rFonts w:ascii="Arial Narrow" w:hAnsi="Arial Narrow"/>
          <w:b/>
          <w:bCs/>
        </w:rPr>
        <w:t>;</w:t>
      </w:r>
    </w:p>
    <w:p w14:paraId="4AF527A0" w14:textId="6BFF8EB7" w:rsidR="00000238" w:rsidRPr="00DF3BDA" w:rsidRDefault="00000238" w:rsidP="00FA2660">
      <w:pPr>
        <w:pStyle w:val="NormalWeb"/>
        <w:spacing w:before="60" w:beforeAutospacing="0" w:after="60" w:line="276" w:lineRule="auto"/>
        <w:rPr>
          <w:rFonts w:ascii="Arial Narrow" w:hAnsi="Arial Narrow"/>
          <w:b/>
          <w:bCs/>
        </w:rPr>
      </w:pPr>
      <w:r w:rsidRPr="00DF3BDA">
        <w:rPr>
          <w:rFonts w:ascii="Arial Narrow" w:hAnsi="Arial Narrow"/>
          <w:b/>
          <w:bCs/>
        </w:rPr>
        <w:t>- efectuarea publicității legale a actelor și datelor înregistrate în registrul comerțului;</w:t>
      </w:r>
    </w:p>
    <w:p w14:paraId="3D2D522C" w14:textId="326ADDDC" w:rsidR="00847ECD" w:rsidRPr="00DF3BDA" w:rsidRDefault="00847ECD" w:rsidP="00FA2660">
      <w:pPr>
        <w:pStyle w:val="NormalWeb"/>
        <w:spacing w:before="60" w:beforeAutospacing="0" w:after="60" w:line="276" w:lineRule="auto"/>
        <w:rPr>
          <w:rFonts w:ascii="Arial Narrow" w:hAnsi="Arial Narrow"/>
        </w:rPr>
      </w:pPr>
      <w:r w:rsidRPr="00DF3BDA">
        <w:rPr>
          <w:rFonts w:ascii="Arial Narrow" w:hAnsi="Arial Narrow"/>
        </w:rPr>
        <w:t xml:space="preserve">- </w:t>
      </w:r>
      <w:r w:rsidRPr="00DF3BDA">
        <w:rPr>
          <w:rFonts w:ascii="Arial Narrow" w:hAnsi="Arial Narrow"/>
          <w:b/>
          <w:bCs/>
        </w:rPr>
        <w:t xml:space="preserve">transmiterea datelor în vederea înregistrării fiscale a contribuabililor </w:t>
      </w:r>
      <w:r w:rsidR="00333332" w:rsidRPr="00DF3BDA">
        <w:rPr>
          <w:rFonts w:ascii="Arial Narrow" w:hAnsi="Arial Narrow"/>
          <w:b/>
          <w:bCs/>
        </w:rPr>
        <w:t>și</w:t>
      </w:r>
      <w:r w:rsidRPr="00DF3BDA">
        <w:rPr>
          <w:rFonts w:ascii="Arial Narrow" w:hAnsi="Arial Narrow"/>
          <w:b/>
          <w:bCs/>
        </w:rPr>
        <w:t xml:space="preserve"> </w:t>
      </w:r>
      <w:r w:rsidR="00333332" w:rsidRPr="00DF3BDA">
        <w:rPr>
          <w:rFonts w:ascii="Arial Narrow" w:hAnsi="Arial Narrow"/>
          <w:b/>
          <w:bCs/>
        </w:rPr>
        <w:t>obținerii</w:t>
      </w:r>
      <w:r w:rsidRPr="00DF3BDA">
        <w:rPr>
          <w:rFonts w:ascii="Arial Narrow" w:hAnsi="Arial Narrow"/>
          <w:b/>
          <w:bCs/>
        </w:rPr>
        <w:t xml:space="preserve"> codului unic de înregistrare de la Ministerul </w:t>
      </w:r>
      <w:r w:rsidR="00333332" w:rsidRPr="00DF3BDA">
        <w:rPr>
          <w:rFonts w:ascii="Arial Narrow" w:hAnsi="Arial Narrow"/>
          <w:b/>
          <w:bCs/>
        </w:rPr>
        <w:t>Finanțelor</w:t>
      </w:r>
      <w:r w:rsidRPr="00DF3BDA">
        <w:rPr>
          <w:rFonts w:ascii="Arial Narrow" w:hAnsi="Arial Narrow"/>
          <w:b/>
          <w:bCs/>
        </w:rPr>
        <w:t xml:space="preserve"> Publice</w:t>
      </w:r>
      <w:r w:rsidRPr="00DF3BDA">
        <w:rPr>
          <w:rFonts w:ascii="Arial Narrow" w:hAnsi="Arial Narrow"/>
        </w:rPr>
        <w:t xml:space="preserve">, precum </w:t>
      </w:r>
      <w:r w:rsidR="00DC158C" w:rsidRPr="00DF3BDA">
        <w:rPr>
          <w:rFonts w:ascii="Arial Narrow" w:hAnsi="Arial Narrow"/>
          <w:b/>
          <w:bCs/>
        </w:rPr>
        <w:t>și</w:t>
      </w:r>
      <w:r w:rsidRPr="00DF3BDA">
        <w:rPr>
          <w:rFonts w:ascii="Arial Narrow" w:hAnsi="Arial Narrow"/>
          <w:b/>
          <w:bCs/>
        </w:rPr>
        <w:t xml:space="preserve"> a </w:t>
      </w:r>
      <w:r w:rsidR="00333332" w:rsidRPr="00DF3BDA">
        <w:rPr>
          <w:rFonts w:ascii="Arial Narrow" w:hAnsi="Arial Narrow"/>
          <w:b/>
          <w:bCs/>
        </w:rPr>
        <w:t>informațiilor</w:t>
      </w:r>
      <w:r w:rsidRPr="00DF3BDA">
        <w:rPr>
          <w:rFonts w:ascii="Arial Narrow" w:hAnsi="Arial Narrow"/>
          <w:b/>
          <w:bCs/>
        </w:rPr>
        <w:t xml:space="preserve"> din cazierul fiscal</w:t>
      </w:r>
      <w:r w:rsidRPr="00DF3BDA">
        <w:rPr>
          <w:rFonts w:ascii="Arial Narrow" w:hAnsi="Arial Narrow"/>
        </w:rPr>
        <w:t xml:space="preserve">, în </w:t>
      </w:r>
      <w:r w:rsidR="00333332" w:rsidRPr="00DF3BDA">
        <w:rPr>
          <w:rFonts w:ascii="Arial Narrow" w:hAnsi="Arial Narrow"/>
        </w:rPr>
        <w:t>condițiile</w:t>
      </w:r>
      <w:r w:rsidRPr="00DF3BDA">
        <w:rPr>
          <w:rFonts w:ascii="Arial Narrow" w:hAnsi="Arial Narrow"/>
        </w:rPr>
        <w:t xml:space="preserve"> legii</w:t>
      </w:r>
      <w:bookmarkStart w:id="20" w:name="do_caII_ar4_al2"/>
      <w:bookmarkEnd w:id="20"/>
      <w:r w:rsidRPr="00DF3BDA">
        <w:rPr>
          <w:rFonts w:ascii="Arial Narrow" w:hAnsi="Arial Narrow"/>
        </w:rPr>
        <w:t>;</w:t>
      </w:r>
    </w:p>
    <w:p w14:paraId="0EB62C8B" w14:textId="234A9A84" w:rsidR="00847ECD" w:rsidRPr="00DF3BDA" w:rsidRDefault="00847ECD" w:rsidP="00FA2660">
      <w:pPr>
        <w:pStyle w:val="NormalWeb"/>
        <w:spacing w:before="60" w:beforeAutospacing="0" w:after="60" w:line="276" w:lineRule="auto"/>
        <w:rPr>
          <w:rFonts w:ascii="Arial Narrow" w:hAnsi="Arial Narrow"/>
          <w:b/>
          <w:bCs/>
        </w:rPr>
      </w:pPr>
      <w:r w:rsidRPr="00DF3BDA">
        <w:rPr>
          <w:rFonts w:ascii="Arial Narrow" w:hAnsi="Arial Narrow"/>
        </w:rPr>
        <w:t xml:space="preserve">- </w:t>
      </w:r>
      <w:r w:rsidRPr="00DF3BDA">
        <w:rPr>
          <w:rFonts w:ascii="Arial Narrow" w:hAnsi="Arial Narrow"/>
          <w:b/>
          <w:bCs/>
        </w:rPr>
        <w:t xml:space="preserve">eliberarea certificatului de înregistrare </w:t>
      </w:r>
      <w:r w:rsidRPr="00DF3BDA">
        <w:rPr>
          <w:rFonts w:ascii="Arial Narrow" w:hAnsi="Arial Narrow"/>
        </w:rPr>
        <w:t>și</w:t>
      </w:r>
      <w:r w:rsidRPr="00DF3BDA">
        <w:rPr>
          <w:rFonts w:ascii="Arial Narrow" w:hAnsi="Arial Narrow"/>
          <w:b/>
          <w:bCs/>
        </w:rPr>
        <w:t xml:space="preserve"> a certificatului de înscriere de </w:t>
      </w:r>
      <w:r w:rsidR="00333332" w:rsidRPr="00DF3BDA">
        <w:rPr>
          <w:rFonts w:ascii="Arial Narrow" w:hAnsi="Arial Narrow"/>
          <w:b/>
          <w:bCs/>
        </w:rPr>
        <w:t>mențiuni</w:t>
      </w:r>
      <w:r w:rsidRPr="00DF3BDA">
        <w:rPr>
          <w:rFonts w:ascii="Arial Narrow" w:hAnsi="Arial Narrow"/>
        </w:rPr>
        <w:t xml:space="preserve">, după caz, precum </w:t>
      </w:r>
      <w:r w:rsidR="00DC158C" w:rsidRPr="00DF3BDA">
        <w:rPr>
          <w:rFonts w:ascii="Arial Narrow" w:hAnsi="Arial Narrow"/>
        </w:rPr>
        <w:t>și</w:t>
      </w:r>
      <w:r w:rsidRPr="00DF3BDA">
        <w:rPr>
          <w:rFonts w:ascii="Arial Narrow" w:hAnsi="Arial Narrow"/>
        </w:rPr>
        <w:t xml:space="preserve"> a </w:t>
      </w:r>
      <w:r w:rsidRPr="00DF3BDA">
        <w:rPr>
          <w:rFonts w:ascii="Arial Narrow" w:hAnsi="Arial Narrow"/>
          <w:b/>
          <w:bCs/>
        </w:rPr>
        <w:t xml:space="preserve">certificatelor constatatoare </w:t>
      </w:r>
      <w:r w:rsidRPr="00DF3BDA">
        <w:rPr>
          <w:rFonts w:ascii="Arial Narrow" w:hAnsi="Arial Narrow"/>
        </w:rPr>
        <w:t xml:space="preserve">emise în baza </w:t>
      </w:r>
      <w:r w:rsidR="00333332" w:rsidRPr="00DF3BDA">
        <w:rPr>
          <w:rFonts w:ascii="Arial Narrow" w:hAnsi="Arial Narrow"/>
        </w:rPr>
        <w:t>declarațiilor</w:t>
      </w:r>
      <w:r w:rsidRPr="00DF3BDA">
        <w:rPr>
          <w:rFonts w:ascii="Arial Narrow" w:hAnsi="Arial Narrow"/>
        </w:rPr>
        <w:t xml:space="preserve">-tip pe propria răspundere, conform Legii nr. 359/2004, cu modificările </w:t>
      </w:r>
      <w:r w:rsidR="00DC158C" w:rsidRPr="00DF3BDA">
        <w:rPr>
          <w:rFonts w:ascii="Arial Narrow" w:hAnsi="Arial Narrow"/>
        </w:rPr>
        <w:t>și</w:t>
      </w:r>
      <w:r w:rsidRPr="00DF3BDA">
        <w:rPr>
          <w:rFonts w:ascii="Arial Narrow" w:hAnsi="Arial Narrow"/>
        </w:rPr>
        <w:t xml:space="preserve"> completările ulterioare, </w:t>
      </w:r>
      <w:r w:rsidR="00333332" w:rsidRPr="00DF3BDA">
        <w:rPr>
          <w:rFonts w:ascii="Arial Narrow" w:hAnsi="Arial Narrow"/>
          <w:b/>
          <w:bCs/>
        </w:rPr>
        <w:t>și</w:t>
      </w:r>
      <w:r w:rsidRPr="00DF3BDA">
        <w:rPr>
          <w:rFonts w:ascii="Arial Narrow" w:hAnsi="Arial Narrow"/>
          <w:b/>
          <w:bCs/>
        </w:rPr>
        <w:t xml:space="preserve"> transmiterea acestor declarații către </w:t>
      </w:r>
      <w:r w:rsidR="00333332" w:rsidRPr="00DF3BDA">
        <w:rPr>
          <w:rFonts w:ascii="Arial Narrow" w:hAnsi="Arial Narrow"/>
          <w:b/>
          <w:bCs/>
        </w:rPr>
        <w:t>autoritățile</w:t>
      </w:r>
      <w:r w:rsidRPr="00DF3BDA">
        <w:rPr>
          <w:rFonts w:ascii="Arial Narrow" w:hAnsi="Arial Narrow"/>
          <w:b/>
          <w:bCs/>
        </w:rPr>
        <w:t xml:space="preserve"> publice competente;</w:t>
      </w:r>
    </w:p>
    <w:p w14:paraId="7DD779B4" w14:textId="7CAC6A5D" w:rsidR="00847ECD" w:rsidRPr="00DF3BDA" w:rsidRDefault="00847ECD" w:rsidP="00FA2660">
      <w:pPr>
        <w:pStyle w:val="NormalWeb"/>
        <w:spacing w:before="60" w:beforeAutospacing="0" w:after="60" w:line="276" w:lineRule="auto"/>
        <w:rPr>
          <w:rFonts w:ascii="Arial Narrow" w:hAnsi="Arial Narrow"/>
        </w:rPr>
      </w:pPr>
      <w:r w:rsidRPr="00DF3BDA">
        <w:rPr>
          <w:rFonts w:ascii="Arial Narrow" w:hAnsi="Arial Narrow"/>
        </w:rPr>
        <w:t xml:space="preserve">- </w:t>
      </w:r>
      <w:r w:rsidRPr="00DF3BDA">
        <w:rPr>
          <w:rFonts w:ascii="Arial Narrow" w:hAnsi="Arial Narrow"/>
          <w:b/>
          <w:bCs/>
        </w:rPr>
        <w:t>transmiterea</w:t>
      </w:r>
      <w:r w:rsidRPr="00DF3BDA">
        <w:rPr>
          <w:rFonts w:ascii="Arial Narrow" w:hAnsi="Arial Narrow"/>
        </w:rPr>
        <w:t xml:space="preserve"> </w:t>
      </w:r>
      <w:r w:rsidRPr="00DF3BDA">
        <w:rPr>
          <w:rFonts w:ascii="Arial Narrow" w:hAnsi="Arial Narrow"/>
          <w:b/>
          <w:bCs/>
        </w:rPr>
        <w:t xml:space="preserve">cererilor de înregistrare a documentului care atestă dreptul de </w:t>
      </w:r>
      <w:r w:rsidR="00333332" w:rsidRPr="00DF3BDA">
        <w:rPr>
          <w:rFonts w:ascii="Arial Narrow" w:hAnsi="Arial Narrow"/>
          <w:b/>
          <w:bCs/>
        </w:rPr>
        <w:t>folosință</w:t>
      </w:r>
      <w:r w:rsidRPr="00DF3BDA">
        <w:rPr>
          <w:rFonts w:ascii="Arial Narrow" w:hAnsi="Arial Narrow"/>
          <w:b/>
          <w:bCs/>
        </w:rPr>
        <w:t xml:space="preserve"> asupra </w:t>
      </w:r>
      <w:r w:rsidR="0063229E" w:rsidRPr="00DF3BDA">
        <w:rPr>
          <w:rFonts w:ascii="Arial Narrow" w:hAnsi="Arial Narrow"/>
          <w:b/>
          <w:bCs/>
        </w:rPr>
        <w:t>spațiului</w:t>
      </w:r>
      <w:r w:rsidRPr="00DF3BDA">
        <w:rPr>
          <w:rFonts w:ascii="Arial Narrow" w:hAnsi="Arial Narrow"/>
          <w:b/>
          <w:bCs/>
        </w:rPr>
        <w:t xml:space="preserve"> cu </w:t>
      </w:r>
      <w:r w:rsidR="0063229E" w:rsidRPr="00DF3BDA">
        <w:rPr>
          <w:rFonts w:ascii="Arial Narrow" w:hAnsi="Arial Narrow"/>
          <w:b/>
          <w:bCs/>
        </w:rPr>
        <w:t>destinație</w:t>
      </w:r>
      <w:r w:rsidRPr="00DF3BDA">
        <w:rPr>
          <w:rFonts w:ascii="Arial Narrow" w:hAnsi="Arial Narrow"/>
          <w:b/>
          <w:bCs/>
        </w:rPr>
        <w:t xml:space="preserve"> de sediu social </w:t>
      </w:r>
      <w:r w:rsidR="00DC158C" w:rsidRPr="00DF3BDA">
        <w:rPr>
          <w:rFonts w:ascii="Arial Narrow" w:hAnsi="Arial Narrow"/>
          <w:b/>
          <w:bCs/>
        </w:rPr>
        <w:t>și</w:t>
      </w:r>
      <w:r w:rsidRPr="00DF3BDA">
        <w:rPr>
          <w:rFonts w:ascii="Arial Narrow" w:hAnsi="Arial Narrow"/>
          <w:b/>
          <w:bCs/>
        </w:rPr>
        <w:t xml:space="preserve"> de eliberare a certificatului pentru </w:t>
      </w:r>
      <w:r w:rsidR="0063229E" w:rsidRPr="00DF3BDA">
        <w:rPr>
          <w:rFonts w:ascii="Arial Narrow" w:hAnsi="Arial Narrow"/>
          <w:b/>
          <w:bCs/>
        </w:rPr>
        <w:t>spațiul</w:t>
      </w:r>
      <w:r w:rsidRPr="00DF3BDA">
        <w:rPr>
          <w:rFonts w:ascii="Arial Narrow" w:hAnsi="Arial Narrow"/>
          <w:b/>
          <w:bCs/>
        </w:rPr>
        <w:t xml:space="preserve"> cu </w:t>
      </w:r>
      <w:r w:rsidR="0063229E" w:rsidRPr="00DF3BDA">
        <w:rPr>
          <w:rFonts w:ascii="Arial Narrow" w:hAnsi="Arial Narrow"/>
          <w:b/>
          <w:bCs/>
        </w:rPr>
        <w:t>destinație</w:t>
      </w:r>
      <w:r w:rsidRPr="00DF3BDA">
        <w:rPr>
          <w:rFonts w:ascii="Arial Narrow" w:hAnsi="Arial Narrow"/>
          <w:b/>
          <w:bCs/>
        </w:rPr>
        <w:t xml:space="preserve"> de sediu social alături de actele doveditoare ale dreptului de </w:t>
      </w:r>
      <w:r w:rsidR="0063229E" w:rsidRPr="00DF3BDA">
        <w:rPr>
          <w:rFonts w:ascii="Arial Narrow" w:hAnsi="Arial Narrow"/>
          <w:b/>
          <w:bCs/>
        </w:rPr>
        <w:t>folosință</w:t>
      </w:r>
      <w:r w:rsidRPr="00DF3BDA">
        <w:rPr>
          <w:rFonts w:ascii="Arial Narrow" w:hAnsi="Arial Narrow"/>
          <w:b/>
          <w:bCs/>
        </w:rPr>
        <w:t xml:space="preserve"> către </w:t>
      </w:r>
      <w:r w:rsidR="0063229E" w:rsidRPr="00DF3BDA">
        <w:rPr>
          <w:rFonts w:ascii="Arial Narrow" w:hAnsi="Arial Narrow"/>
          <w:b/>
          <w:bCs/>
        </w:rPr>
        <w:t>administrațiile</w:t>
      </w:r>
      <w:r w:rsidRPr="00DF3BDA">
        <w:rPr>
          <w:rFonts w:ascii="Arial Narrow" w:hAnsi="Arial Narrow"/>
          <w:b/>
          <w:bCs/>
        </w:rPr>
        <w:t xml:space="preserve"> </w:t>
      </w:r>
      <w:r w:rsidR="0063229E" w:rsidRPr="00DF3BDA">
        <w:rPr>
          <w:rFonts w:ascii="Arial Narrow" w:hAnsi="Arial Narrow"/>
          <w:b/>
          <w:bCs/>
        </w:rPr>
        <w:t>finanțelor</w:t>
      </w:r>
      <w:r w:rsidRPr="00DF3BDA">
        <w:rPr>
          <w:rFonts w:ascii="Arial Narrow" w:hAnsi="Arial Narrow"/>
          <w:b/>
          <w:bCs/>
        </w:rPr>
        <w:t xml:space="preserve"> publice,</w:t>
      </w:r>
      <w:r w:rsidRPr="00DF3BDA">
        <w:rPr>
          <w:rFonts w:ascii="Arial Narrow" w:hAnsi="Arial Narrow"/>
        </w:rPr>
        <w:t xml:space="preserve"> în vederea emiterii certificatelor pentru </w:t>
      </w:r>
      <w:r w:rsidR="0063229E" w:rsidRPr="00DF3BDA">
        <w:rPr>
          <w:rFonts w:ascii="Arial Narrow" w:hAnsi="Arial Narrow"/>
        </w:rPr>
        <w:t>spațiul</w:t>
      </w:r>
      <w:r w:rsidRPr="00DF3BDA">
        <w:rPr>
          <w:rFonts w:ascii="Arial Narrow" w:hAnsi="Arial Narrow"/>
        </w:rPr>
        <w:t xml:space="preserve"> cu </w:t>
      </w:r>
      <w:r w:rsidR="0063229E" w:rsidRPr="00DF3BDA">
        <w:rPr>
          <w:rFonts w:ascii="Arial Narrow" w:hAnsi="Arial Narrow"/>
        </w:rPr>
        <w:t>destinație</w:t>
      </w:r>
      <w:r w:rsidRPr="00DF3BDA">
        <w:rPr>
          <w:rFonts w:ascii="Arial Narrow" w:hAnsi="Arial Narrow"/>
        </w:rPr>
        <w:t xml:space="preserve"> de sediu social </w:t>
      </w:r>
      <w:r w:rsidR="00DC158C" w:rsidRPr="00DF3BDA">
        <w:rPr>
          <w:rFonts w:ascii="Arial Narrow" w:hAnsi="Arial Narrow"/>
        </w:rPr>
        <w:t>și</w:t>
      </w:r>
      <w:r w:rsidRPr="00DF3BDA">
        <w:rPr>
          <w:rFonts w:ascii="Arial Narrow" w:hAnsi="Arial Narrow"/>
        </w:rPr>
        <w:t xml:space="preserve"> a </w:t>
      </w:r>
      <w:r w:rsidR="0063229E" w:rsidRPr="00DF3BDA">
        <w:rPr>
          <w:rFonts w:ascii="Arial Narrow" w:hAnsi="Arial Narrow"/>
        </w:rPr>
        <w:t>adeverințelor</w:t>
      </w:r>
      <w:r w:rsidRPr="00DF3BDA">
        <w:rPr>
          <w:rFonts w:ascii="Arial Narrow" w:hAnsi="Arial Narrow"/>
        </w:rPr>
        <w:t xml:space="preserve"> privind înregistrarea documentului care atestă dreptul de </w:t>
      </w:r>
      <w:r w:rsidR="0063229E" w:rsidRPr="00DF3BDA">
        <w:rPr>
          <w:rFonts w:ascii="Arial Narrow" w:hAnsi="Arial Narrow"/>
        </w:rPr>
        <w:t>folosință</w:t>
      </w:r>
      <w:r w:rsidRPr="00DF3BDA">
        <w:rPr>
          <w:rFonts w:ascii="Arial Narrow" w:hAnsi="Arial Narrow"/>
        </w:rPr>
        <w:t xml:space="preserve"> asupra </w:t>
      </w:r>
      <w:r w:rsidR="0063229E" w:rsidRPr="00DF3BDA">
        <w:rPr>
          <w:rFonts w:ascii="Arial Narrow" w:hAnsi="Arial Narrow"/>
        </w:rPr>
        <w:t>spațiului</w:t>
      </w:r>
      <w:r w:rsidRPr="00DF3BDA">
        <w:rPr>
          <w:rFonts w:ascii="Arial Narrow" w:hAnsi="Arial Narrow"/>
        </w:rPr>
        <w:t xml:space="preserve"> cu </w:t>
      </w:r>
      <w:r w:rsidR="0063229E" w:rsidRPr="00DF3BDA">
        <w:rPr>
          <w:rFonts w:ascii="Arial Narrow" w:hAnsi="Arial Narrow"/>
        </w:rPr>
        <w:t>destinație</w:t>
      </w:r>
      <w:r w:rsidRPr="00DF3BDA">
        <w:rPr>
          <w:rFonts w:ascii="Arial Narrow" w:hAnsi="Arial Narrow"/>
        </w:rPr>
        <w:t xml:space="preserve"> de sediu social</w:t>
      </w:r>
      <w:r w:rsidR="00154AD6" w:rsidRPr="00DF3BDA">
        <w:rPr>
          <w:rFonts w:ascii="Arial Narrow" w:hAnsi="Arial Narrow"/>
        </w:rPr>
        <w:t>;</w:t>
      </w:r>
    </w:p>
    <w:p w14:paraId="29D3EBF1" w14:textId="650BEBFD" w:rsidR="00154AD6" w:rsidRPr="00DF3BDA" w:rsidRDefault="00154AD6" w:rsidP="00FA2660">
      <w:pPr>
        <w:pStyle w:val="NormalWeb"/>
        <w:spacing w:before="60" w:beforeAutospacing="0" w:after="60" w:line="276" w:lineRule="auto"/>
        <w:rPr>
          <w:rFonts w:ascii="Arial Narrow" w:hAnsi="Arial Narrow"/>
        </w:rPr>
      </w:pPr>
      <w:r w:rsidRPr="00DF3BDA">
        <w:rPr>
          <w:rFonts w:ascii="Arial Narrow" w:hAnsi="Arial Narrow"/>
        </w:rPr>
        <w:t xml:space="preserve">- înregistrarea </w:t>
      </w:r>
      <w:r w:rsidR="002E7707" w:rsidRPr="00DF3BDA">
        <w:rPr>
          <w:rFonts w:ascii="Arial Narrow" w:hAnsi="Arial Narrow"/>
        </w:rPr>
        <w:t>declarațiilor</w:t>
      </w:r>
      <w:r w:rsidRPr="00DF3BDA">
        <w:rPr>
          <w:rFonts w:ascii="Arial Narrow" w:hAnsi="Arial Narrow"/>
        </w:rPr>
        <w:t xml:space="preserve"> pe proprie </w:t>
      </w:r>
      <w:r w:rsidR="002E7707" w:rsidRPr="00DF3BDA">
        <w:rPr>
          <w:rFonts w:ascii="Arial Narrow" w:hAnsi="Arial Narrow"/>
        </w:rPr>
        <w:t>răspundere</w:t>
      </w:r>
      <w:r w:rsidRPr="00DF3BDA">
        <w:rPr>
          <w:rFonts w:ascii="Arial Narrow" w:hAnsi="Arial Narrow"/>
        </w:rPr>
        <w:t xml:space="preserve"> privind Beneficiarii Reali conform Legii.129/2019.</w:t>
      </w:r>
    </w:p>
    <w:p w14:paraId="4E64EAD9" w14:textId="77777777" w:rsidR="00847ECD" w:rsidRPr="00DF3BDA" w:rsidRDefault="00847ECD" w:rsidP="00FA2660">
      <w:pPr>
        <w:pStyle w:val="NormalWeb"/>
        <w:spacing w:before="60" w:beforeAutospacing="0" w:after="60" w:line="276" w:lineRule="auto"/>
        <w:rPr>
          <w:rFonts w:ascii="Arial Narrow" w:hAnsi="Arial Narrow"/>
        </w:rPr>
      </w:pPr>
      <w:r w:rsidRPr="00DF3BDA">
        <w:rPr>
          <w:rFonts w:ascii="Arial Narrow" w:hAnsi="Arial Narrow"/>
        </w:rPr>
        <w:t xml:space="preserve">Cât privește </w:t>
      </w:r>
      <w:r w:rsidRPr="00DF3BDA">
        <w:rPr>
          <w:rFonts w:ascii="Arial Narrow" w:hAnsi="Arial Narrow"/>
          <w:b/>
          <w:bCs/>
        </w:rPr>
        <w:t>serviciile publice oferite</w:t>
      </w:r>
      <w:r w:rsidRPr="00DF3BDA">
        <w:rPr>
          <w:rFonts w:ascii="Arial Narrow" w:hAnsi="Arial Narrow"/>
        </w:rPr>
        <w:t xml:space="preserve"> de ONRC, acestea pot fi grupate, în principal, astfel:</w:t>
      </w:r>
    </w:p>
    <w:p w14:paraId="1092556F" w14:textId="77777777" w:rsidR="00847ECD" w:rsidRPr="00DF3BDA" w:rsidRDefault="00847ECD" w:rsidP="00FA2660">
      <w:pPr>
        <w:pStyle w:val="NormalWeb"/>
        <w:numPr>
          <w:ilvl w:val="0"/>
          <w:numId w:val="31"/>
        </w:numPr>
        <w:spacing w:before="60" w:beforeAutospacing="0" w:after="60" w:line="276" w:lineRule="auto"/>
        <w:rPr>
          <w:rFonts w:ascii="Arial Narrow" w:hAnsi="Arial Narrow"/>
        </w:rPr>
      </w:pPr>
      <w:r w:rsidRPr="00DF3BDA">
        <w:rPr>
          <w:rFonts w:ascii="Arial Narrow" w:hAnsi="Arial Narrow"/>
          <w:b/>
          <w:bCs/>
        </w:rPr>
        <w:t>asistență acordată persoanelor interesate pentru înregistrarea în registrul comerțului;</w:t>
      </w:r>
    </w:p>
    <w:p w14:paraId="58E44B8E" w14:textId="7D796F4A" w:rsidR="00847ECD" w:rsidRPr="00DF3BDA" w:rsidRDefault="00847ECD" w:rsidP="00FA2660">
      <w:pPr>
        <w:pStyle w:val="NormalWeb"/>
        <w:numPr>
          <w:ilvl w:val="0"/>
          <w:numId w:val="31"/>
        </w:numPr>
        <w:spacing w:before="60" w:beforeAutospacing="0" w:after="60" w:line="276" w:lineRule="auto"/>
        <w:rPr>
          <w:rFonts w:ascii="Arial Narrow" w:hAnsi="Arial Narrow"/>
          <w:b/>
          <w:bCs/>
        </w:rPr>
      </w:pPr>
      <w:r w:rsidRPr="00DF3BDA">
        <w:rPr>
          <w:rFonts w:ascii="Arial Narrow" w:hAnsi="Arial Narrow"/>
          <w:b/>
          <w:bCs/>
        </w:rPr>
        <w:t xml:space="preserve">înregistrarea în registrul comerțului, furnizarea de informații din registrul comerțului </w:t>
      </w:r>
      <w:r w:rsidR="00DC158C" w:rsidRPr="00DF3BDA">
        <w:rPr>
          <w:rFonts w:ascii="Arial Narrow" w:hAnsi="Arial Narrow"/>
          <w:b/>
          <w:bCs/>
        </w:rPr>
        <w:t>și</w:t>
      </w:r>
      <w:r w:rsidRPr="00DF3BDA">
        <w:rPr>
          <w:rFonts w:ascii="Arial Narrow" w:hAnsi="Arial Narrow"/>
          <w:b/>
          <w:bCs/>
        </w:rPr>
        <w:t xml:space="preserve"> eliberarea de copii;</w:t>
      </w:r>
    </w:p>
    <w:p w14:paraId="49336452" w14:textId="0040F9DE" w:rsidR="00847ECD" w:rsidRPr="00DF3BDA" w:rsidRDefault="00847ECD" w:rsidP="00FA2660">
      <w:pPr>
        <w:pStyle w:val="NormalWeb"/>
        <w:numPr>
          <w:ilvl w:val="0"/>
          <w:numId w:val="31"/>
        </w:numPr>
        <w:spacing w:before="60" w:beforeAutospacing="0" w:after="60" w:line="276" w:lineRule="auto"/>
        <w:rPr>
          <w:rFonts w:ascii="Arial Narrow" w:hAnsi="Arial Narrow"/>
        </w:rPr>
      </w:pPr>
      <w:r w:rsidRPr="00DF3BDA">
        <w:rPr>
          <w:rFonts w:ascii="Arial Narrow" w:hAnsi="Arial Narrow"/>
          <w:b/>
          <w:bCs/>
        </w:rPr>
        <w:t xml:space="preserve">publicare </w:t>
      </w:r>
      <w:r w:rsidR="00DC158C" w:rsidRPr="00DF3BDA">
        <w:rPr>
          <w:rFonts w:ascii="Arial Narrow" w:hAnsi="Arial Narrow"/>
          <w:b/>
          <w:bCs/>
        </w:rPr>
        <w:t>și</w:t>
      </w:r>
      <w:r w:rsidRPr="00DF3BDA">
        <w:rPr>
          <w:rFonts w:ascii="Arial Narrow" w:hAnsi="Arial Narrow"/>
          <w:b/>
          <w:bCs/>
        </w:rPr>
        <w:t xml:space="preserve"> furnizare BPI, furnizarea de informații din BPI, de certificate constatatoare, de rapoarte istorice </w:t>
      </w:r>
      <w:r w:rsidR="00DC158C" w:rsidRPr="00DF3BDA">
        <w:rPr>
          <w:rFonts w:ascii="Arial Narrow" w:hAnsi="Arial Narrow"/>
          <w:b/>
          <w:bCs/>
        </w:rPr>
        <w:t>și</w:t>
      </w:r>
      <w:r w:rsidRPr="00DF3BDA">
        <w:rPr>
          <w:rFonts w:ascii="Arial Narrow" w:hAnsi="Arial Narrow"/>
          <w:b/>
          <w:bCs/>
        </w:rPr>
        <w:t xml:space="preserve"> eliberarea de copii</w:t>
      </w:r>
      <w:r w:rsidR="00154AD6" w:rsidRPr="00DF3BDA">
        <w:rPr>
          <w:rFonts w:ascii="Arial Narrow" w:hAnsi="Arial Narrow"/>
          <w:b/>
          <w:bCs/>
        </w:rPr>
        <w:t>;</w:t>
      </w:r>
    </w:p>
    <w:p w14:paraId="52F5E8D4" w14:textId="57BE681A" w:rsidR="00154AD6" w:rsidRPr="00DF3BDA" w:rsidRDefault="00154AD6" w:rsidP="00FA2660">
      <w:pPr>
        <w:pStyle w:val="NormalWeb"/>
        <w:numPr>
          <w:ilvl w:val="0"/>
          <w:numId w:val="31"/>
        </w:numPr>
        <w:spacing w:before="60" w:beforeAutospacing="0" w:after="60" w:line="276" w:lineRule="auto"/>
        <w:rPr>
          <w:rFonts w:ascii="Arial Narrow" w:hAnsi="Arial Narrow"/>
        </w:rPr>
      </w:pPr>
      <w:r w:rsidRPr="00DF3BDA">
        <w:rPr>
          <w:rFonts w:ascii="Arial Narrow" w:hAnsi="Arial Narrow"/>
          <w:b/>
          <w:bCs/>
        </w:rPr>
        <w:t xml:space="preserve">înregistrarea în registrul beneficiarilor reali, furnizarea de </w:t>
      </w:r>
      <w:r w:rsidR="002E7707" w:rsidRPr="00DF3BDA">
        <w:rPr>
          <w:rFonts w:ascii="Arial Narrow" w:hAnsi="Arial Narrow"/>
          <w:b/>
          <w:bCs/>
        </w:rPr>
        <w:t>informații</w:t>
      </w:r>
      <w:r w:rsidRPr="00DF3BDA">
        <w:rPr>
          <w:rFonts w:ascii="Arial Narrow" w:hAnsi="Arial Narrow"/>
          <w:b/>
          <w:bCs/>
        </w:rPr>
        <w:t xml:space="preserve"> din registrul beneficiarilor reali </w:t>
      </w:r>
      <w:r w:rsidR="00DC158C" w:rsidRPr="00DF3BDA">
        <w:rPr>
          <w:rFonts w:ascii="Arial Narrow" w:hAnsi="Arial Narrow"/>
          <w:b/>
          <w:bCs/>
        </w:rPr>
        <w:t>și</w:t>
      </w:r>
      <w:r w:rsidRPr="00DF3BDA">
        <w:rPr>
          <w:rFonts w:ascii="Arial Narrow" w:hAnsi="Arial Narrow"/>
          <w:b/>
          <w:bCs/>
        </w:rPr>
        <w:t xml:space="preserve"> eliberarea de informații de pe </w:t>
      </w:r>
      <w:r w:rsidR="002E7707" w:rsidRPr="00DF3BDA">
        <w:rPr>
          <w:rFonts w:ascii="Arial Narrow" w:hAnsi="Arial Narrow"/>
          <w:b/>
          <w:bCs/>
        </w:rPr>
        <w:t>declarațiile</w:t>
      </w:r>
      <w:r w:rsidRPr="00DF3BDA">
        <w:rPr>
          <w:rFonts w:ascii="Arial Narrow" w:hAnsi="Arial Narrow"/>
          <w:b/>
          <w:bCs/>
        </w:rPr>
        <w:t xml:space="preserve"> privind beneficiarii reali.</w:t>
      </w:r>
    </w:p>
    <w:p w14:paraId="7AD6BF53" w14:textId="77777777" w:rsidR="009E58A0" w:rsidRPr="00DF3BDA" w:rsidRDefault="009E58A0" w:rsidP="00FA2660">
      <w:pPr>
        <w:pStyle w:val="NormalWeb"/>
        <w:spacing w:before="60" w:beforeAutospacing="0" w:after="60" w:line="276" w:lineRule="auto"/>
        <w:rPr>
          <w:rFonts w:ascii="Arial Narrow" w:hAnsi="Arial Narrow"/>
        </w:rPr>
      </w:pPr>
    </w:p>
    <w:p w14:paraId="539C808B" w14:textId="214FBF84" w:rsidR="00847ECD" w:rsidRPr="00DF3BDA" w:rsidRDefault="00847ECD" w:rsidP="0077707C">
      <w:pPr>
        <w:pStyle w:val="Heading1"/>
        <w:rPr>
          <w:rFonts w:ascii="Arial Narrow" w:hAnsi="Arial Narrow"/>
          <w:lang w:val="ro-RO"/>
        </w:rPr>
      </w:pPr>
      <w:bookmarkStart w:id="21" w:name="_Toc48297711"/>
      <w:r w:rsidRPr="00DF3BDA">
        <w:rPr>
          <w:rFonts w:ascii="Arial Narrow" w:hAnsi="Arial Narrow"/>
          <w:lang w:val="ro-RO"/>
        </w:rPr>
        <w:t xml:space="preserve">Obiectivul </w:t>
      </w:r>
      <w:bookmarkEnd w:id="14"/>
      <w:r w:rsidR="0063229E" w:rsidRPr="00DF3BDA">
        <w:rPr>
          <w:rFonts w:ascii="Arial Narrow" w:hAnsi="Arial Narrow"/>
          <w:lang w:val="ro-RO"/>
        </w:rPr>
        <w:t>achiziției</w:t>
      </w:r>
      <w:bookmarkEnd w:id="21"/>
    </w:p>
    <w:p w14:paraId="28DA9046" w14:textId="77777777" w:rsidR="00847ECD" w:rsidRPr="00DF3BDA" w:rsidRDefault="00847ECD" w:rsidP="0077707C">
      <w:pPr>
        <w:pStyle w:val="Heading20"/>
        <w:rPr>
          <w:rFonts w:ascii="Arial Narrow" w:hAnsi="Arial Narrow"/>
          <w:lang w:val="ro-RO"/>
        </w:rPr>
      </w:pPr>
      <w:bookmarkStart w:id="22" w:name="_Toc502769132"/>
      <w:bookmarkStart w:id="23" w:name="_Toc48297712"/>
      <w:r w:rsidRPr="00DF3BDA">
        <w:rPr>
          <w:rFonts w:ascii="Arial Narrow" w:hAnsi="Arial Narrow"/>
          <w:lang w:val="ro-RO"/>
        </w:rPr>
        <w:t>Obiectivul general</w:t>
      </w:r>
      <w:bookmarkEnd w:id="22"/>
      <w:bookmarkEnd w:id="23"/>
    </w:p>
    <w:p w14:paraId="4897DD0D" w14:textId="2B203D6D" w:rsidR="00847ECD" w:rsidRPr="00DF3BDA" w:rsidRDefault="00847ECD" w:rsidP="00FA2660">
      <w:pPr>
        <w:overflowPunct w:val="0"/>
        <w:autoSpaceDE w:val="0"/>
        <w:autoSpaceDN w:val="0"/>
        <w:adjustRightInd w:val="0"/>
        <w:spacing w:before="60" w:after="60"/>
        <w:jc w:val="both"/>
        <w:textAlignment w:val="baseline"/>
        <w:rPr>
          <w:rFonts w:ascii="Arial Narrow" w:hAnsi="Arial Narrow" w:cs="Arial"/>
          <w:sz w:val="24"/>
          <w:szCs w:val="24"/>
        </w:rPr>
      </w:pPr>
      <w:r w:rsidRPr="00DF3BDA">
        <w:rPr>
          <w:rFonts w:ascii="Arial Narrow" w:hAnsi="Arial Narrow" w:cs="Arial"/>
          <w:b/>
          <w:sz w:val="24"/>
          <w:szCs w:val="24"/>
        </w:rPr>
        <w:t>Obiectivul general</w:t>
      </w:r>
      <w:r w:rsidRPr="00DF3BDA">
        <w:rPr>
          <w:rFonts w:ascii="Arial Narrow" w:hAnsi="Arial Narrow" w:cs="Arial"/>
          <w:sz w:val="24"/>
          <w:szCs w:val="24"/>
        </w:rPr>
        <w:t xml:space="preserve"> al proiectului consta </w:t>
      </w:r>
      <w:r w:rsidR="00C70A39" w:rsidRPr="00DF3BDA">
        <w:rPr>
          <w:rFonts w:ascii="Arial Narrow" w:hAnsi="Arial Narrow" w:cs="Arial"/>
          <w:sz w:val="24"/>
          <w:szCs w:val="24"/>
        </w:rPr>
        <w:t>în</w:t>
      </w:r>
      <w:r w:rsidRPr="00DF3BDA">
        <w:rPr>
          <w:rFonts w:ascii="Arial Narrow" w:hAnsi="Arial Narrow" w:cs="Arial"/>
          <w:sz w:val="24"/>
          <w:szCs w:val="24"/>
        </w:rPr>
        <w:t xml:space="preserve"> </w:t>
      </w:r>
      <w:r w:rsidR="00F62243" w:rsidRPr="00DF3BDA">
        <w:rPr>
          <w:rFonts w:ascii="Arial Narrow" w:hAnsi="Arial Narrow" w:cs="Arial"/>
          <w:sz w:val="24"/>
          <w:szCs w:val="24"/>
        </w:rPr>
        <w:t xml:space="preserve">modernizarea </w:t>
      </w:r>
      <w:r w:rsidR="00AE6703" w:rsidRPr="00DF3BDA">
        <w:rPr>
          <w:rFonts w:ascii="Arial Narrow" w:hAnsi="Arial Narrow" w:cs="Arial"/>
          <w:sz w:val="24"/>
          <w:szCs w:val="24"/>
        </w:rPr>
        <w:t xml:space="preserve">serviciilor de e-guvernare din responsabilitatea ONRC </w:t>
      </w:r>
      <w:r w:rsidR="0063229E" w:rsidRPr="00DF3BDA">
        <w:rPr>
          <w:rFonts w:ascii="Arial Narrow" w:hAnsi="Arial Narrow" w:cs="Arial"/>
          <w:sz w:val="24"/>
          <w:szCs w:val="24"/>
        </w:rPr>
        <w:t>având</w:t>
      </w:r>
      <w:r w:rsidR="00AE6703" w:rsidRPr="00DF3BDA">
        <w:rPr>
          <w:rFonts w:ascii="Arial Narrow" w:hAnsi="Arial Narrow" w:cs="Arial"/>
          <w:sz w:val="24"/>
          <w:szCs w:val="24"/>
        </w:rPr>
        <w:t xml:space="preserve"> la baza evenimentele de </w:t>
      </w:r>
      <w:r w:rsidR="00333332" w:rsidRPr="00DF3BDA">
        <w:rPr>
          <w:rFonts w:ascii="Arial Narrow" w:hAnsi="Arial Narrow" w:cs="Arial"/>
          <w:sz w:val="24"/>
          <w:szCs w:val="24"/>
        </w:rPr>
        <w:t>viață</w:t>
      </w:r>
      <w:r w:rsidR="00AE6703" w:rsidRPr="00DF3BDA">
        <w:rPr>
          <w:rFonts w:ascii="Arial Narrow" w:hAnsi="Arial Narrow" w:cs="Arial"/>
          <w:sz w:val="24"/>
          <w:szCs w:val="24"/>
        </w:rPr>
        <w:t xml:space="preserve">, </w:t>
      </w:r>
      <w:r w:rsidRPr="00DF3BDA">
        <w:rPr>
          <w:rFonts w:ascii="Arial Narrow" w:hAnsi="Arial Narrow" w:cs="Arial"/>
          <w:sz w:val="24"/>
          <w:szCs w:val="24"/>
        </w:rPr>
        <w:t xml:space="preserve">prin implementarea </w:t>
      </w:r>
      <w:r w:rsidR="00AE6703" w:rsidRPr="00DF3BDA">
        <w:rPr>
          <w:rFonts w:ascii="Arial Narrow" w:hAnsi="Arial Narrow" w:cs="Arial"/>
          <w:sz w:val="24"/>
          <w:szCs w:val="24"/>
        </w:rPr>
        <w:t xml:space="preserve">unui nou sistem electronic integrat </w:t>
      </w:r>
      <w:r w:rsidRPr="00DF3BDA">
        <w:rPr>
          <w:rFonts w:ascii="Arial Narrow" w:hAnsi="Arial Narrow" w:cs="Arial"/>
          <w:sz w:val="24"/>
          <w:szCs w:val="24"/>
        </w:rPr>
        <w:t>la nivelul ONRC</w:t>
      </w:r>
      <w:r w:rsidR="00AE6703" w:rsidRPr="00DF3BDA">
        <w:rPr>
          <w:rFonts w:ascii="Arial Narrow" w:hAnsi="Arial Narrow" w:cs="Arial"/>
          <w:sz w:val="24"/>
          <w:szCs w:val="24"/>
        </w:rPr>
        <w:t xml:space="preserve"> </w:t>
      </w:r>
      <w:r w:rsidR="00DC158C" w:rsidRPr="00DF3BDA">
        <w:rPr>
          <w:rFonts w:ascii="Arial Narrow" w:hAnsi="Arial Narrow" w:cs="Arial"/>
          <w:sz w:val="24"/>
          <w:szCs w:val="24"/>
        </w:rPr>
        <w:t>și</w:t>
      </w:r>
      <w:r w:rsidR="00AE6703" w:rsidRPr="00DF3BDA">
        <w:rPr>
          <w:rFonts w:ascii="Arial Narrow" w:hAnsi="Arial Narrow" w:cs="Arial"/>
          <w:sz w:val="24"/>
          <w:szCs w:val="24"/>
        </w:rPr>
        <w:t xml:space="preserve"> migrarea datelor existente </w:t>
      </w:r>
      <w:r w:rsidR="00C70A39" w:rsidRPr="00DF3BDA">
        <w:rPr>
          <w:rFonts w:ascii="Arial Narrow" w:hAnsi="Arial Narrow" w:cs="Arial"/>
          <w:sz w:val="24"/>
          <w:szCs w:val="24"/>
        </w:rPr>
        <w:t>în</w:t>
      </w:r>
      <w:r w:rsidR="00AE6703" w:rsidRPr="00DF3BDA">
        <w:rPr>
          <w:rFonts w:ascii="Arial Narrow" w:hAnsi="Arial Narrow" w:cs="Arial"/>
          <w:sz w:val="24"/>
          <w:szCs w:val="24"/>
        </w:rPr>
        <w:t xml:space="preserve"> cadrul noului sistem</w:t>
      </w:r>
      <w:r w:rsidRPr="00DF3BDA">
        <w:rPr>
          <w:rFonts w:ascii="Arial Narrow" w:hAnsi="Arial Narrow" w:cs="Arial"/>
          <w:sz w:val="24"/>
          <w:szCs w:val="24"/>
        </w:rPr>
        <w:t>.</w:t>
      </w:r>
    </w:p>
    <w:p w14:paraId="750BBDA3" w14:textId="6BFC82E1" w:rsidR="00D65745" w:rsidRPr="00DF3BDA" w:rsidRDefault="00D65745" w:rsidP="00FA2660">
      <w:pPr>
        <w:overflowPunct w:val="0"/>
        <w:autoSpaceDE w:val="0"/>
        <w:autoSpaceDN w:val="0"/>
        <w:adjustRightInd w:val="0"/>
        <w:spacing w:before="60" w:after="60"/>
        <w:jc w:val="both"/>
        <w:textAlignment w:val="baseline"/>
        <w:rPr>
          <w:rFonts w:ascii="Arial Narrow" w:hAnsi="Arial Narrow" w:cs="Arial"/>
          <w:sz w:val="24"/>
          <w:szCs w:val="24"/>
        </w:rPr>
      </w:pPr>
      <w:r w:rsidRPr="00DF3BDA">
        <w:rPr>
          <w:rFonts w:ascii="Arial Narrow" w:hAnsi="Arial Narrow" w:cs="Arial"/>
          <w:sz w:val="24"/>
          <w:szCs w:val="24"/>
        </w:rPr>
        <w:t xml:space="preserve">Dezvoltarea sistemului electronic integrat, </w:t>
      </w:r>
      <w:r w:rsidR="0063229E" w:rsidRPr="00DF3BDA">
        <w:rPr>
          <w:rFonts w:ascii="Arial Narrow" w:hAnsi="Arial Narrow" w:cs="Arial"/>
          <w:sz w:val="24"/>
          <w:szCs w:val="24"/>
        </w:rPr>
        <w:t>așa</w:t>
      </w:r>
      <w:r w:rsidRPr="00DF3BDA">
        <w:rPr>
          <w:rFonts w:ascii="Arial Narrow" w:hAnsi="Arial Narrow" w:cs="Arial"/>
          <w:sz w:val="24"/>
          <w:szCs w:val="24"/>
        </w:rPr>
        <w:t xml:space="preserve"> cum se menționează în cererea de finan</w:t>
      </w:r>
      <w:r w:rsidR="00C8397C" w:rsidRPr="00DF3BDA">
        <w:rPr>
          <w:rFonts w:ascii="Arial Narrow" w:hAnsi="Arial Narrow" w:cs="Arial"/>
          <w:sz w:val="24"/>
          <w:szCs w:val="24"/>
        </w:rPr>
        <w:t>ț</w:t>
      </w:r>
      <w:r w:rsidRPr="00DF3BDA">
        <w:rPr>
          <w:rFonts w:ascii="Arial Narrow" w:hAnsi="Arial Narrow" w:cs="Arial"/>
          <w:sz w:val="24"/>
          <w:szCs w:val="24"/>
        </w:rPr>
        <w:t>are, presupune următoarele activități:</w:t>
      </w:r>
    </w:p>
    <w:p w14:paraId="5EDDCC63" w14:textId="77777777" w:rsidR="00D65745" w:rsidRPr="00DF3BDA" w:rsidRDefault="00D65745" w:rsidP="007A5D3E">
      <w:pPr>
        <w:pStyle w:val="ListParagraph"/>
        <w:numPr>
          <w:ilvl w:val="0"/>
          <w:numId w:val="105"/>
        </w:numPr>
        <w:overflowPunct w:val="0"/>
        <w:autoSpaceDE w:val="0"/>
        <w:autoSpaceDN w:val="0"/>
        <w:adjustRightInd w:val="0"/>
        <w:spacing w:before="60" w:after="60"/>
        <w:jc w:val="both"/>
        <w:textAlignment w:val="baseline"/>
        <w:rPr>
          <w:rFonts w:ascii="Arial Narrow" w:hAnsi="Arial Narrow" w:cs="Arial"/>
          <w:sz w:val="24"/>
          <w:szCs w:val="24"/>
        </w:rPr>
      </w:pPr>
      <w:r w:rsidRPr="00DF3BDA">
        <w:rPr>
          <w:rFonts w:ascii="Arial Narrow" w:hAnsi="Arial Narrow" w:cs="Arial"/>
          <w:sz w:val="24"/>
          <w:szCs w:val="24"/>
        </w:rPr>
        <w:t>Realizare amenajare spatii tehnice</w:t>
      </w:r>
    </w:p>
    <w:p w14:paraId="3B599632" w14:textId="70E60D97" w:rsidR="00D65745" w:rsidRPr="00DF3BDA" w:rsidRDefault="00D65745" w:rsidP="007A5D3E">
      <w:pPr>
        <w:pStyle w:val="ListParagraph"/>
        <w:numPr>
          <w:ilvl w:val="0"/>
          <w:numId w:val="105"/>
        </w:numPr>
        <w:overflowPunct w:val="0"/>
        <w:autoSpaceDE w:val="0"/>
        <w:autoSpaceDN w:val="0"/>
        <w:adjustRightInd w:val="0"/>
        <w:spacing w:before="60" w:after="60"/>
        <w:jc w:val="both"/>
        <w:textAlignment w:val="baseline"/>
        <w:rPr>
          <w:rFonts w:ascii="Arial Narrow" w:hAnsi="Arial Narrow" w:cs="Arial"/>
          <w:sz w:val="24"/>
          <w:szCs w:val="24"/>
        </w:rPr>
      </w:pPr>
      <w:r w:rsidRPr="00DF3BDA">
        <w:rPr>
          <w:rFonts w:ascii="Arial Narrow" w:hAnsi="Arial Narrow" w:cs="Arial"/>
          <w:sz w:val="24"/>
          <w:szCs w:val="24"/>
        </w:rPr>
        <w:t xml:space="preserve">Livrare </w:t>
      </w:r>
      <w:r w:rsidR="00C70A39" w:rsidRPr="00DF3BDA">
        <w:rPr>
          <w:rFonts w:ascii="Arial Narrow" w:hAnsi="Arial Narrow" w:cs="Arial"/>
          <w:sz w:val="24"/>
          <w:szCs w:val="24"/>
        </w:rPr>
        <w:t>și</w:t>
      </w:r>
      <w:r w:rsidRPr="00DF3BDA">
        <w:rPr>
          <w:rFonts w:ascii="Arial Narrow" w:hAnsi="Arial Narrow" w:cs="Arial"/>
          <w:sz w:val="24"/>
          <w:szCs w:val="24"/>
        </w:rPr>
        <w:t xml:space="preserve"> instalare </w:t>
      </w:r>
      <w:r w:rsidR="00C0441E" w:rsidRPr="00DF3BDA">
        <w:rPr>
          <w:rFonts w:ascii="Arial Narrow" w:hAnsi="Arial Narrow" w:cs="Arial"/>
          <w:sz w:val="24"/>
          <w:szCs w:val="24"/>
        </w:rPr>
        <w:t>infrastructură hardware</w:t>
      </w:r>
    </w:p>
    <w:p w14:paraId="4B36A381" w14:textId="6B73F8FE" w:rsidR="00D65745" w:rsidRPr="00DF3BDA" w:rsidRDefault="00D65745" w:rsidP="007A5D3E">
      <w:pPr>
        <w:pStyle w:val="ListParagraph"/>
        <w:numPr>
          <w:ilvl w:val="0"/>
          <w:numId w:val="105"/>
        </w:numPr>
        <w:overflowPunct w:val="0"/>
        <w:autoSpaceDE w:val="0"/>
        <w:autoSpaceDN w:val="0"/>
        <w:adjustRightInd w:val="0"/>
        <w:spacing w:before="60" w:after="60"/>
        <w:jc w:val="both"/>
        <w:textAlignment w:val="baseline"/>
        <w:rPr>
          <w:rFonts w:ascii="Arial Narrow" w:hAnsi="Arial Narrow" w:cs="Arial"/>
          <w:sz w:val="24"/>
          <w:szCs w:val="24"/>
        </w:rPr>
      </w:pPr>
      <w:r w:rsidRPr="00DF3BDA">
        <w:rPr>
          <w:rFonts w:ascii="Arial Narrow" w:hAnsi="Arial Narrow" w:cs="Arial"/>
          <w:sz w:val="24"/>
          <w:szCs w:val="24"/>
        </w:rPr>
        <w:t xml:space="preserve">Livrare </w:t>
      </w:r>
      <w:r w:rsidR="00C70A39" w:rsidRPr="00DF3BDA">
        <w:rPr>
          <w:rFonts w:ascii="Arial Narrow" w:hAnsi="Arial Narrow" w:cs="Arial"/>
          <w:sz w:val="24"/>
          <w:szCs w:val="24"/>
        </w:rPr>
        <w:t>și</w:t>
      </w:r>
      <w:r w:rsidRPr="00DF3BDA">
        <w:rPr>
          <w:rFonts w:ascii="Arial Narrow" w:hAnsi="Arial Narrow" w:cs="Arial"/>
          <w:sz w:val="24"/>
          <w:szCs w:val="24"/>
        </w:rPr>
        <w:t xml:space="preserve"> instalare </w:t>
      </w:r>
      <w:r w:rsidR="00C0441E" w:rsidRPr="00DF3BDA">
        <w:rPr>
          <w:rFonts w:ascii="Arial Narrow" w:hAnsi="Arial Narrow" w:cs="Arial"/>
          <w:sz w:val="24"/>
          <w:szCs w:val="24"/>
        </w:rPr>
        <w:t>infrastructură software</w:t>
      </w:r>
    </w:p>
    <w:p w14:paraId="18D7E483" w14:textId="5B242301" w:rsidR="00D65745" w:rsidRPr="00DF3BDA" w:rsidRDefault="00C0441E" w:rsidP="007A5D3E">
      <w:pPr>
        <w:pStyle w:val="ListParagraph"/>
        <w:numPr>
          <w:ilvl w:val="0"/>
          <w:numId w:val="105"/>
        </w:numPr>
        <w:overflowPunct w:val="0"/>
        <w:autoSpaceDE w:val="0"/>
        <w:autoSpaceDN w:val="0"/>
        <w:adjustRightInd w:val="0"/>
        <w:spacing w:before="60" w:after="60"/>
        <w:jc w:val="both"/>
        <w:textAlignment w:val="baseline"/>
        <w:rPr>
          <w:rFonts w:ascii="Arial Narrow" w:hAnsi="Arial Narrow" w:cs="Arial"/>
          <w:sz w:val="24"/>
          <w:szCs w:val="24"/>
        </w:rPr>
      </w:pPr>
      <w:r w:rsidRPr="00DF3BDA">
        <w:rPr>
          <w:rFonts w:ascii="Arial Narrow" w:hAnsi="Arial Narrow" w:cs="Arial"/>
          <w:sz w:val="24"/>
          <w:szCs w:val="24"/>
        </w:rPr>
        <w:t>Analiză</w:t>
      </w:r>
    </w:p>
    <w:p w14:paraId="738680CF" w14:textId="77777777" w:rsidR="00D65745" w:rsidRPr="00DF3BDA" w:rsidRDefault="00D65745" w:rsidP="007A5D3E">
      <w:pPr>
        <w:pStyle w:val="ListParagraph"/>
        <w:numPr>
          <w:ilvl w:val="0"/>
          <w:numId w:val="105"/>
        </w:numPr>
        <w:overflowPunct w:val="0"/>
        <w:autoSpaceDE w:val="0"/>
        <w:autoSpaceDN w:val="0"/>
        <w:adjustRightInd w:val="0"/>
        <w:spacing w:before="60" w:after="60"/>
        <w:jc w:val="both"/>
        <w:textAlignment w:val="baseline"/>
        <w:rPr>
          <w:rFonts w:ascii="Arial Narrow" w:hAnsi="Arial Narrow" w:cs="Arial"/>
          <w:sz w:val="24"/>
          <w:szCs w:val="24"/>
        </w:rPr>
      </w:pPr>
      <w:r w:rsidRPr="00DF3BDA">
        <w:rPr>
          <w:rFonts w:ascii="Arial Narrow" w:hAnsi="Arial Narrow" w:cs="Arial"/>
          <w:sz w:val="24"/>
          <w:szCs w:val="24"/>
        </w:rPr>
        <w:t>Proiectare</w:t>
      </w:r>
    </w:p>
    <w:p w14:paraId="47948866" w14:textId="77777777" w:rsidR="00D65745" w:rsidRPr="00DF3BDA" w:rsidRDefault="00D65745" w:rsidP="007A5D3E">
      <w:pPr>
        <w:pStyle w:val="ListParagraph"/>
        <w:numPr>
          <w:ilvl w:val="0"/>
          <w:numId w:val="105"/>
        </w:numPr>
        <w:overflowPunct w:val="0"/>
        <w:autoSpaceDE w:val="0"/>
        <w:autoSpaceDN w:val="0"/>
        <w:adjustRightInd w:val="0"/>
        <w:spacing w:before="60" w:after="60"/>
        <w:jc w:val="both"/>
        <w:textAlignment w:val="baseline"/>
        <w:rPr>
          <w:rFonts w:ascii="Arial Narrow" w:hAnsi="Arial Narrow" w:cs="Arial"/>
          <w:sz w:val="24"/>
          <w:szCs w:val="24"/>
        </w:rPr>
      </w:pPr>
      <w:r w:rsidRPr="00DF3BDA">
        <w:rPr>
          <w:rFonts w:ascii="Arial Narrow" w:hAnsi="Arial Narrow" w:cs="Arial"/>
          <w:sz w:val="24"/>
          <w:szCs w:val="24"/>
        </w:rPr>
        <w:t>Dezvoltare</w:t>
      </w:r>
    </w:p>
    <w:p w14:paraId="48085CE7" w14:textId="77777777" w:rsidR="00196507" w:rsidRDefault="00D65745" w:rsidP="007A5D3E">
      <w:pPr>
        <w:pStyle w:val="ListParagraph"/>
        <w:numPr>
          <w:ilvl w:val="0"/>
          <w:numId w:val="105"/>
        </w:numPr>
        <w:overflowPunct w:val="0"/>
        <w:autoSpaceDE w:val="0"/>
        <w:autoSpaceDN w:val="0"/>
        <w:adjustRightInd w:val="0"/>
        <w:spacing w:before="60" w:after="60"/>
        <w:jc w:val="both"/>
        <w:textAlignment w:val="baseline"/>
        <w:rPr>
          <w:rFonts w:ascii="Arial Narrow" w:hAnsi="Arial Narrow" w:cs="Arial"/>
          <w:sz w:val="24"/>
          <w:szCs w:val="24"/>
        </w:rPr>
      </w:pPr>
      <w:r w:rsidRPr="00DF3BDA">
        <w:rPr>
          <w:rFonts w:ascii="Arial Narrow" w:hAnsi="Arial Narrow" w:cs="Arial"/>
          <w:sz w:val="24"/>
          <w:szCs w:val="24"/>
        </w:rPr>
        <w:t>Migrare date</w:t>
      </w:r>
    </w:p>
    <w:p w14:paraId="4D90A8D0" w14:textId="03E0EA6E" w:rsidR="00D65745" w:rsidRPr="00E35E18" w:rsidRDefault="00196507" w:rsidP="007A5D3E">
      <w:pPr>
        <w:pStyle w:val="ListParagraph"/>
        <w:numPr>
          <w:ilvl w:val="0"/>
          <w:numId w:val="105"/>
        </w:numPr>
        <w:overflowPunct w:val="0"/>
        <w:autoSpaceDE w:val="0"/>
        <w:autoSpaceDN w:val="0"/>
        <w:adjustRightInd w:val="0"/>
        <w:spacing w:before="60" w:after="60"/>
        <w:jc w:val="both"/>
        <w:textAlignment w:val="baseline"/>
        <w:rPr>
          <w:rFonts w:ascii="Arial Narrow" w:hAnsi="Arial Narrow" w:cs="Arial"/>
          <w:sz w:val="24"/>
          <w:szCs w:val="24"/>
        </w:rPr>
      </w:pPr>
      <w:r w:rsidRPr="00E35E18">
        <w:rPr>
          <w:rFonts w:ascii="Arial Narrow" w:hAnsi="Arial Narrow" w:cs="Arial"/>
          <w:sz w:val="24"/>
          <w:szCs w:val="24"/>
        </w:rPr>
        <w:t>Servicii de testare software</w:t>
      </w:r>
    </w:p>
    <w:p w14:paraId="2977C49D" w14:textId="145FCB96" w:rsidR="00D65745" w:rsidRPr="00DF3BDA" w:rsidRDefault="00C0441E" w:rsidP="007A5D3E">
      <w:pPr>
        <w:pStyle w:val="ListParagraph"/>
        <w:numPr>
          <w:ilvl w:val="0"/>
          <w:numId w:val="105"/>
        </w:numPr>
        <w:overflowPunct w:val="0"/>
        <w:autoSpaceDE w:val="0"/>
        <w:autoSpaceDN w:val="0"/>
        <w:adjustRightInd w:val="0"/>
        <w:spacing w:before="60" w:after="60"/>
        <w:jc w:val="both"/>
        <w:textAlignment w:val="baseline"/>
        <w:rPr>
          <w:rFonts w:ascii="Arial Narrow" w:hAnsi="Arial Narrow" w:cs="Arial"/>
          <w:sz w:val="24"/>
          <w:szCs w:val="24"/>
        </w:rPr>
      </w:pPr>
      <w:r w:rsidRPr="00DF3BDA">
        <w:rPr>
          <w:rFonts w:ascii="Arial Narrow" w:hAnsi="Arial Narrow" w:cs="Arial"/>
          <w:sz w:val="24"/>
          <w:szCs w:val="24"/>
        </w:rPr>
        <w:t xml:space="preserve">Acceptanță </w:t>
      </w:r>
      <w:r w:rsidR="004514E8" w:rsidRPr="00DF3BDA">
        <w:rPr>
          <w:rFonts w:ascii="Arial Narrow" w:hAnsi="Arial Narrow" w:cs="Arial"/>
          <w:sz w:val="24"/>
          <w:szCs w:val="24"/>
        </w:rPr>
        <w:t>și</w:t>
      </w:r>
      <w:r w:rsidR="00D65745" w:rsidRPr="00DF3BDA">
        <w:rPr>
          <w:rFonts w:ascii="Arial Narrow" w:hAnsi="Arial Narrow" w:cs="Arial"/>
          <w:sz w:val="24"/>
          <w:szCs w:val="24"/>
        </w:rPr>
        <w:t xml:space="preserve"> trecere </w:t>
      </w:r>
      <w:r w:rsidR="00C70A39" w:rsidRPr="00DF3BDA">
        <w:rPr>
          <w:rFonts w:ascii="Arial Narrow" w:hAnsi="Arial Narrow" w:cs="Arial"/>
          <w:sz w:val="24"/>
          <w:szCs w:val="24"/>
        </w:rPr>
        <w:t>în</w:t>
      </w:r>
      <w:r w:rsidR="00D65745" w:rsidRPr="00DF3BDA">
        <w:rPr>
          <w:rFonts w:ascii="Arial Narrow" w:hAnsi="Arial Narrow" w:cs="Arial"/>
          <w:sz w:val="24"/>
          <w:szCs w:val="24"/>
        </w:rPr>
        <w:t xml:space="preserve"> </w:t>
      </w:r>
      <w:r w:rsidR="0063229E" w:rsidRPr="00DF3BDA">
        <w:rPr>
          <w:rFonts w:ascii="Arial Narrow" w:hAnsi="Arial Narrow" w:cs="Arial"/>
          <w:sz w:val="24"/>
          <w:szCs w:val="24"/>
        </w:rPr>
        <w:t>producție</w:t>
      </w:r>
      <w:r w:rsidR="00D65745" w:rsidRPr="00DF3BDA">
        <w:rPr>
          <w:rFonts w:ascii="Arial Narrow" w:hAnsi="Arial Narrow" w:cs="Arial"/>
          <w:sz w:val="24"/>
          <w:szCs w:val="24"/>
        </w:rPr>
        <w:t xml:space="preserve"> sistem informatic</w:t>
      </w:r>
    </w:p>
    <w:p w14:paraId="36F74EB1" w14:textId="77777777" w:rsidR="00D65745" w:rsidRPr="00DF3BDA" w:rsidRDefault="00D65745" w:rsidP="007A5D3E">
      <w:pPr>
        <w:pStyle w:val="ListParagraph"/>
        <w:numPr>
          <w:ilvl w:val="0"/>
          <w:numId w:val="105"/>
        </w:numPr>
        <w:overflowPunct w:val="0"/>
        <w:autoSpaceDE w:val="0"/>
        <w:autoSpaceDN w:val="0"/>
        <w:adjustRightInd w:val="0"/>
        <w:spacing w:before="60" w:after="60"/>
        <w:jc w:val="both"/>
        <w:textAlignment w:val="baseline"/>
        <w:rPr>
          <w:rFonts w:ascii="Arial Narrow" w:hAnsi="Arial Narrow" w:cs="Arial"/>
          <w:sz w:val="24"/>
          <w:szCs w:val="24"/>
        </w:rPr>
      </w:pPr>
      <w:r w:rsidRPr="00DF3BDA">
        <w:rPr>
          <w:rFonts w:ascii="Arial Narrow" w:hAnsi="Arial Narrow" w:cs="Arial"/>
          <w:sz w:val="24"/>
          <w:szCs w:val="24"/>
        </w:rPr>
        <w:t>Servicii de instruire</w:t>
      </w:r>
    </w:p>
    <w:p w14:paraId="3F35E20A" w14:textId="4892AB46" w:rsidR="00D65745" w:rsidRPr="00DF3BDA" w:rsidRDefault="00D65745" w:rsidP="007A5D3E">
      <w:pPr>
        <w:pStyle w:val="ListParagraph"/>
        <w:numPr>
          <w:ilvl w:val="0"/>
          <w:numId w:val="105"/>
        </w:numPr>
        <w:overflowPunct w:val="0"/>
        <w:autoSpaceDE w:val="0"/>
        <w:autoSpaceDN w:val="0"/>
        <w:adjustRightInd w:val="0"/>
        <w:spacing w:before="60" w:after="60"/>
        <w:jc w:val="both"/>
        <w:textAlignment w:val="baseline"/>
        <w:rPr>
          <w:rFonts w:ascii="Arial Narrow" w:hAnsi="Arial Narrow" w:cs="Arial"/>
          <w:sz w:val="24"/>
          <w:szCs w:val="24"/>
        </w:rPr>
      </w:pPr>
      <w:r w:rsidRPr="00DF3BDA">
        <w:rPr>
          <w:rFonts w:ascii="Arial Narrow" w:hAnsi="Arial Narrow" w:cs="Arial"/>
          <w:sz w:val="24"/>
          <w:szCs w:val="24"/>
        </w:rPr>
        <w:t>Suport tehnic/stabilizare</w:t>
      </w:r>
    </w:p>
    <w:p w14:paraId="05080AED" w14:textId="77777777" w:rsidR="00847ECD" w:rsidRPr="00DF3BDA" w:rsidRDefault="00847ECD" w:rsidP="00FA2660">
      <w:pPr>
        <w:tabs>
          <w:tab w:val="left" w:pos="1905"/>
        </w:tabs>
        <w:spacing w:before="60" w:after="60"/>
        <w:jc w:val="both"/>
        <w:rPr>
          <w:rFonts w:ascii="Arial Narrow" w:hAnsi="Arial Narrow" w:cs="Arial"/>
          <w:sz w:val="24"/>
          <w:szCs w:val="24"/>
        </w:rPr>
      </w:pPr>
    </w:p>
    <w:p w14:paraId="2097D95A" w14:textId="1C3F2B82" w:rsidR="00847ECD" w:rsidRPr="00DF3BDA" w:rsidRDefault="00847ECD" w:rsidP="0077707C">
      <w:pPr>
        <w:pStyle w:val="Heading20"/>
        <w:rPr>
          <w:rFonts w:ascii="Arial Narrow" w:hAnsi="Arial Narrow"/>
          <w:lang w:val="ro-RO"/>
        </w:rPr>
      </w:pPr>
      <w:bookmarkStart w:id="24" w:name="_Toc502769133"/>
      <w:bookmarkStart w:id="25" w:name="_Toc48297713"/>
      <w:r w:rsidRPr="00DF3BDA">
        <w:rPr>
          <w:rFonts w:ascii="Arial Narrow" w:hAnsi="Arial Narrow"/>
          <w:lang w:val="ro-RO"/>
        </w:rPr>
        <w:t xml:space="preserve">Scopul </w:t>
      </w:r>
      <w:bookmarkEnd w:id="24"/>
      <w:r w:rsidR="0063229E" w:rsidRPr="00DF3BDA">
        <w:rPr>
          <w:rFonts w:ascii="Arial Narrow" w:hAnsi="Arial Narrow"/>
          <w:lang w:val="ro-RO"/>
        </w:rPr>
        <w:t>achiziției</w:t>
      </w:r>
      <w:bookmarkEnd w:id="25"/>
    </w:p>
    <w:p w14:paraId="7189AA9E" w14:textId="4A96277F" w:rsidR="00847ECD" w:rsidRPr="00DF3BDA" w:rsidRDefault="00847ECD" w:rsidP="00FA2660">
      <w:pPr>
        <w:overflowPunct w:val="0"/>
        <w:autoSpaceDE w:val="0"/>
        <w:autoSpaceDN w:val="0"/>
        <w:adjustRightInd w:val="0"/>
        <w:spacing w:before="60" w:after="60"/>
        <w:jc w:val="both"/>
        <w:textAlignment w:val="baseline"/>
        <w:rPr>
          <w:rFonts w:ascii="Arial Narrow" w:hAnsi="Arial Narrow" w:cs="Arial"/>
          <w:sz w:val="24"/>
          <w:szCs w:val="24"/>
        </w:rPr>
      </w:pPr>
      <w:r w:rsidRPr="00DF3BDA">
        <w:rPr>
          <w:rFonts w:ascii="Arial Narrow" w:hAnsi="Arial Narrow" w:cs="Arial"/>
          <w:b/>
          <w:sz w:val="24"/>
          <w:szCs w:val="24"/>
        </w:rPr>
        <w:t>Scopul</w:t>
      </w:r>
      <w:r w:rsidRPr="00DF3BDA">
        <w:rPr>
          <w:rFonts w:ascii="Arial Narrow" w:hAnsi="Arial Narrow" w:cs="Arial"/>
          <w:sz w:val="24"/>
          <w:szCs w:val="24"/>
        </w:rPr>
        <w:t xml:space="preserve"> este </w:t>
      </w:r>
      <w:r w:rsidR="00DA173A" w:rsidRPr="00DF3BDA">
        <w:rPr>
          <w:rFonts w:ascii="Arial Narrow" w:hAnsi="Arial Narrow" w:cs="Arial"/>
          <w:sz w:val="24"/>
          <w:szCs w:val="24"/>
        </w:rPr>
        <w:t xml:space="preserve">reprezentat de </w:t>
      </w:r>
      <w:r w:rsidRPr="00DF3BDA">
        <w:rPr>
          <w:rFonts w:ascii="Arial Narrow" w:hAnsi="Arial Narrow" w:cs="Arial"/>
          <w:sz w:val="24"/>
          <w:szCs w:val="24"/>
        </w:rPr>
        <w:t>achiziția de produse hardware</w:t>
      </w:r>
      <w:r w:rsidR="006A0542" w:rsidRPr="00DF3BDA">
        <w:rPr>
          <w:rFonts w:ascii="Arial Narrow" w:hAnsi="Arial Narrow" w:cs="Arial"/>
          <w:sz w:val="24"/>
          <w:szCs w:val="24"/>
        </w:rPr>
        <w:t>,</w:t>
      </w:r>
      <w:r w:rsidRPr="00DF3BDA">
        <w:rPr>
          <w:rFonts w:ascii="Arial Narrow" w:hAnsi="Arial Narrow" w:cs="Arial"/>
          <w:sz w:val="24"/>
          <w:szCs w:val="24"/>
        </w:rPr>
        <w:t xml:space="preserve"> software și </w:t>
      </w:r>
      <w:r w:rsidR="00DA173A" w:rsidRPr="00DF3BDA">
        <w:rPr>
          <w:rFonts w:ascii="Arial Narrow" w:hAnsi="Arial Narrow" w:cs="Arial"/>
          <w:sz w:val="24"/>
          <w:szCs w:val="24"/>
        </w:rPr>
        <w:t xml:space="preserve">a </w:t>
      </w:r>
      <w:r w:rsidRPr="00DF3BDA">
        <w:rPr>
          <w:rFonts w:ascii="Arial Narrow" w:hAnsi="Arial Narrow" w:cs="Arial"/>
          <w:sz w:val="24"/>
          <w:szCs w:val="24"/>
        </w:rPr>
        <w:t>servicii</w:t>
      </w:r>
      <w:r w:rsidR="00DA173A" w:rsidRPr="00DF3BDA">
        <w:rPr>
          <w:rFonts w:ascii="Arial Narrow" w:hAnsi="Arial Narrow" w:cs="Arial"/>
          <w:sz w:val="24"/>
          <w:szCs w:val="24"/>
        </w:rPr>
        <w:t>lor</w:t>
      </w:r>
      <w:r w:rsidRPr="00DF3BDA">
        <w:rPr>
          <w:rFonts w:ascii="Arial Narrow" w:hAnsi="Arial Narrow" w:cs="Arial"/>
          <w:sz w:val="24"/>
          <w:szCs w:val="24"/>
        </w:rPr>
        <w:t xml:space="preserve"> de </w:t>
      </w:r>
      <w:r w:rsidR="00AE6703" w:rsidRPr="00DF3BDA">
        <w:rPr>
          <w:rFonts w:ascii="Arial Narrow" w:hAnsi="Arial Narrow" w:cs="Arial"/>
          <w:sz w:val="24"/>
          <w:szCs w:val="24"/>
        </w:rPr>
        <w:t xml:space="preserve">proiectare, </w:t>
      </w:r>
      <w:r w:rsidRPr="00DF3BDA">
        <w:rPr>
          <w:rFonts w:ascii="Arial Narrow" w:hAnsi="Arial Narrow" w:cs="Arial"/>
          <w:sz w:val="24"/>
          <w:szCs w:val="24"/>
        </w:rPr>
        <w:t>dezvoltare</w:t>
      </w:r>
      <w:r w:rsidR="00AE6703" w:rsidRPr="00DF3BDA">
        <w:rPr>
          <w:rFonts w:ascii="Arial Narrow" w:hAnsi="Arial Narrow" w:cs="Arial"/>
          <w:sz w:val="24"/>
          <w:szCs w:val="24"/>
        </w:rPr>
        <w:t xml:space="preserve"> software, </w:t>
      </w:r>
      <w:r w:rsidR="00AE6703" w:rsidRPr="00F120C1">
        <w:rPr>
          <w:rFonts w:ascii="Arial Narrow" w:hAnsi="Arial Narrow" w:cs="Arial"/>
          <w:sz w:val="24"/>
          <w:szCs w:val="24"/>
        </w:rPr>
        <w:t>testare</w:t>
      </w:r>
      <w:r w:rsidR="00AE6703" w:rsidRPr="00DF3BDA">
        <w:rPr>
          <w:rFonts w:ascii="Arial Narrow" w:hAnsi="Arial Narrow" w:cs="Arial"/>
          <w:sz w:val="24"/>
          <w:szCs w:val="24"/>
        </w:rPr>
        <w:t xml:space="preserve">, migrare, punere </w:t>
      </w:r>
      <w:r w:rsidR="00C70A39" w:rsidRPr="00DF3BDA">
        <w:rPr>
          <w:rFonts w:ascii="Arial Narrow" w:hAnsi="Arial Narrow" w:cs="Arial"/>
          <w:sz w:val="24"/>
          <w:szCs w:val="24"/>
        </w:rPr>
        <w:t>în</w:t>
      </w:r>
      <w:r w:rsidR="00AE6703" w:rsidRPr="00DF3BDA">
        <w:rPr>
          <w:rFonts w:ascii="Arial Narrow" w:hAnsi="Arial Narrow" w:cs="Arial"/>
          <w:sz w:val="24"/>
          <w:szCs w:val="24"/>
        </w:rPr>
        <w:t xml:space="preserve"> </w:t>
      </w:r>
      <w:r w:rsidR="0063229E" w:rsidRPr="00DF3BDA">
        <w:rPr>
          <w:rFonts w:ascii="Arial Narrow" w:hAnsi="Arial Narrow" w:cs="Arial"/>
          <w:sz w:val="24"/>
          <w:szCs w:val="24"/>
        </w:rPr>
        <w:t>funcțiune</w:t>
      </w:r>
      <w:r w:rsidRPr="00DF3BDA">
        <w:rPr>
          <w:rFonts w:ascii="Arial Narrow" w:hAnsi="Arial Narrow" w:cs="Arial"/>
          <w:sz w:val="24"/>
          <w:szCs w:val="24"/>
        </w:rPr>
        <w:t xml:space="preserve"> </w:t>
      </w:r>
      <w:r w:rsidR="00C70A39" w:rsidRPr="00DF3BDA">
        <w:rPr>
          <w:rFonts w:ascii="Arial Narrow" w:hAnsi="Arial Narrow" w:cs="Arial"/>
          <w:sz w:val="24"/>
          <w:szCs w:val="24"/>
        </w:rPr>
        <w:t>și</w:t>
      </w:r>
      <w:r w:rsidR="00AE6703" w:rsidRPr="00DF3BDA">
        <w:rPr>
          <w:rFonts w:ascii="Arial Narrow" w:hAnsi="Arial Narrow" w:cs="Arial"/>
          <w:sz w:val="24"/>
          <w:szCs w:val="24"/>
        </w:rPr>
        <w:t xml:space="preserve"> instruire </w:t>
      </w:r>
      <w:r w:rsidRPr="00DF3BDA">
        <w:rPr>
          <w:rFonts w:ascii="Arial Narrow" w:hAnsi="Arial Narrow" w:cs="Arial"/>
          <w:sz w:val="24"/>
          <w:szCs w:val="24"/>
        </w:rPr>
        <w:t xml:space="preserve">în vederea </w:t>
      </w:r>
      <w:r w:rsidR="0063229E" w:rsidRPr="00DF3BDA">
        <w:rPr>
          <w:rFonts w:ascii="Arial Narrow" w:hAnsi="Arial Narrow" w:cs="Arial"/>
          <w:sz w:val="24"/>
          <w:szCs w:val="24"/>
        </w:rPr>
        <w:t>implementării</w:t>
      </w:r>
      <w:r w:rsidRPr="00DF3BDA">
        <w:rPr>
          <w:rFonts w:ascii="Arial Narrow" w:hAnsi="Arial Narrow" w:cs="Arial"/>
          <w:sz w:val="24"/>
          <w:szCs w:val="24"/>
        </w:rPr>
        <w:t xml:space="preserve"> sistemului informatic </w:t>
      </w:r>
      <w:r w:rsidR="00AE6703" w:rsidRPr="00DF3BDA">
        <w:rPr>
          <w:rFonts w:ascii="Arial Narrow" w:hAnsi="Arial Narrow" w:cs="Arial"/>
          <w:sz w:val="24"/>
          <w:szCs w:val="24"/>
        </w:rPr>
        <w:t>integrat</w:t>
      </w:r>
      <w:r w:rsidRPr="00DF3BDA">
        <w:rPr>
          <w:rFonts w:ascii="Arial Narrow" w:hAnsi="Arial Narrow" w:cs="Arial"/>
          <w:sz w:val="24"/>
          <w:szCs w:val="24"/>
        </w:rPr>
        <w:t>.</w:t>
      </w:r>
    </w:p>
    <w:p w14:paraId="49636303" w14:textId="77777777" w:rsidR="00847ECD" w:rsidRPr="00DF3BDA" w:rsidRDefault="00847ECD" w:rsidP="00FA2660">
      <w:pPr>
        <w:pStyle w:val="Listparagraf1"/>
        <w:overflowPunct w:val="0"/>
        <w:autoSpaceDE w:val="0"/>
        <w:autoSpaceDN w:val="0"/>
        <w:adjustRightInd w:val="0"/>
        <w:spacing w:before="60" w:after="60"/>
        <w:ind w:left="0"/>
        <w:jc w:val="both"/>
        <w:textAlignment w:val="baseline"/>
        <w:rPr>
          <w:rFonts w:ascii="Arial Narrow" w:hAnsi="Arial Narrow" w:cs="Arial"/>
          <w:sz w:val="24"/>
          <w:szCs w:val="24"/>
        </w:rPr>
      </w:pPr>
    </w:p>
    <w:p w14:paraId="04DA4E6C" w14:textId="32D50288" w:rsidR="00847ECD" w:rsidRPr="00DF3BDA" w:rsidRDefault="0063229E" w:rsidP="0077707C">
      <w:pPr>
        <w:pStyle w:val="Heading20"/>
        <w:rPr>
          <w:rFonts w:ascii="Arial Narrow" w:hAnsi="Arial Narrow"/>
          <w:lang w:val="ro-RO"/>
        </w:rPr>
      </w:pPr>
      <w:bookmarkStart w:id="26" w:name="_Toc502769134"/>
      <w:bookmarkStart w:id="27" w:name="_Toc48297714"/>
      <w:r w:rsidRPr="00DF3BDA">
        <w:rPr>
          <w:rFonts w:ascii="Arial Narrow" w:hAnsi="Arial Narrow"/>
          <w:lang w:val="ro-RO"/>
        </w:rPr>
        <w:t>Situația</w:t>
      </w:r>
      <w:r w:rsidR="00847ECD" w:rsidRPr="00DF3BDA">
        <w:rPr>
          <w:rFonts w:ascii="Arial Narrow" w:hAnsi="Arial Narrow"/>
          <w:lang w:val="ro-RO"/>
        </w:rPr>
        <w:t xml:space="preserve"> actuală</w:t>
      </w:r>
      <w:bookmarkEnd w:id="26"/>
      <w:bookmarkEnd w:id="27"/>
    </w:p>
    <w:p w14:paraId="45FF4107" w14:textId="77777777" w:rsidR="00847ECD" w:rsidRPr="00DF3BDA" w:rsidRDefault="00847ECD" w:rsidP="00FA2660">
      <w:pPr>
        <w:pStyle w:val="Heading3"/>
        <w:spacing w:before="60" w:after="60"/>
        <w:rPr>
          <w:rFonts w:ascii="Arial Narrow" w:hAnsi="Arial Narrow"/>
          <w:noProof w:val="0"/>
        </w:rPr>
      </w:pPr>
      <w:bookmarkStart w:id="28" w:name="_Toc48297715"/>
      <w:r w:rsidRPr="00DF3BDA">
        <w:rPr>
          <w:rFonts w:ascii="Arial Narrow" w:hAnsi="Arial Narrow"/>
          <w:noProof w:val="0"/>
        </w:rPr>
        <w:t>Sisteme existente</w:t>
      </w:r>
      <w:bookmarkEnd w:id="28"/>
    </w:p>
    <w:p w14:paraId="6C6E816E" w14:textId="741DA6C4" w:rsidR="00847ECD" w:rsidRPr="00DF3BDA" w:rsidRDefault="00847ECD" w:rsidP="00FA2660">
      <w:pPr>
        <w:overflowPunct w:val="0"/>
        <w:autoSpaceDE w:val="0"/>
        <w:autoSpaceDN w:val="0"/>
        <w:adjustRightInd w:val="0"/>
        <w:spacing w:before="60" w:after="60"/>
        <w:jc w:val="both"/>
        <w:textAlignment w:val="baseline"/>
        <w:rPr>
          <w:rFonts w:ascii="Arial Narrow" w:hAnsi="Arial Narrow" w:cs="Arial"/>
          <w:sz w:val="24"/>
          <w:szCs w:val="24"/>
        </w:rPr>
      </w:pPr>
      <w:r w:rsidRPr="00DF3BDA">
        <w:rPr>
          <w:rFonts w:ascii="Arial Narrow" w:hAnsi="Arial Narrow" w:cs="Arial"/>
          <w:sz w:val="24"/>
          <w:szCs w:val="24"/>
        </w:rPr>
        <w:t xml:space="preserve">Începând cu data de 06 februarie 2012, ONRC utilizează la nivel </w:t>
      </w:r>
      <w:r w:rsidR="0063229E" w:rsidRPr="00DF3BDA">
        <w:rPr>
          <w:rFonts w:ascii="Arial Narrow" w:hAnsi="Arial Narrow" w:cs="Arial"/>
          <w:sz w:val="24"/>
          <w:szCs w:val="24"/>
        </w:rPr>
        <w:t>național</w:t>
      </w:r>
      <w:r w:rsidRPr="00DF3BDA">
        <w:rPr>
          <w:rFonts w:ascii="Arial Narrow" w:hAnsi="Arial Narrow" w:cs="Arial"/>
          <w:sz w:val="24"/>
          <w:szCs w:val="24"/>
        </w:rPr>
        <w:t xml:space="preserve">, atât la sediul central, </w:t>
      </w:r>
      <w:r w:rsidR="006B11E7" w:rsidRPr="00DF3BDA">
        <w:rPr>
          <w:rFonts w:ascii="Arial Narrow" w:hAnsi="Arial Narrow" w:cs="Arial"/>
          <w:sz w:val="24"/>
          <w:szCs w:val="24"/>
        </w:rPr>
        <w:t xml:space="preserve">cât </w:t>
      </w:r>
      <w:r w:rsidR="00DC158C" w:rsidRPr="00DF3BDA">
        <w:rPr>
          <w:rFonts w:ascii="Arial Narrow" w:hAnsi="Arial Narrow" w:cs="Arial"/>
          <w:sz w:val="24"/>
          <w:szCs w:val="24"/>
        </w:rPr>
        <w:t>și</w:t>
      </w:r>
      <w:r w:rsidRPr="00DF3BDA">
        <w:rPr>
          <w:rFonts w:ascii="Arial Narrow" w:hAnsi="Arial Narrow" w:cs="Arial"/>
          <w:sz w:val="24"/>
          <w:szCs w:val="24"/>
        </w:rPr>
        <w:t xml:space="preserve"> la sediile celor 42 de oficii ale registrului </w:t>
      </w:r>
      <w:r w:rsidR="00333332" w:rsidRPr="00DF3BDA">
        <w:rPr>
          <w:rFonts w:ascii="Arial Narrow" w:hAnsi="Arial Narrow" w:cs="Arial"/>
          <w:sz w:val="24"/>
          <w:szCs w:val="24"/>
        </w:rPr>
        <w:t>comerțului</w:t>
      </w:r>
      <w:r w:rsidRPr="00DF3BDA">
        <w:rPr>
          <w:rFonts w:ascii="Arial Narrow" w:hAnsi="Arial Narrow" w:cs="Arial"/>
          <w:sz w:val="24"/>
          <w:szCs w:val="24"/>
        </w:rPr>
        <w:t xml:space="preserve"> de pe lângă tribunale (ORCT) organizate în subordinea ONRC, inclusiv sediile birourilor teritoriale care </w:t>
      </w:r>
      <w:r w:rsidR="0063229E" w:rsidRPr="00DF3BDA">
        <w:rPr>
          <w:rFonts w:ascii="Arial Narrow" w:hAnsi="Arial Narrow" w:cs="Arial"/>
          <w:sz w:val="24"/>
          <w:szCs w:val="24"/>
        </w:rPr>
        <w:t>funcționează</w:t>
      </w:r>
      <w:r w:rsidRPr="00DF3BDA">
        <w:rPr>
          <w:rFonts w:ascii="Arial Narrow" w:hAnsi="Arial Narrow" w:cs="Arial"/>
          <w:sz w:val="24"/>
          <w:szCs w:val="24"/>
        </w:rPr>
        <w:t xml:space="preserve"> pe lângă ORCT, un nou sistem informatic integrat, pentru asigurarea de servicii on line destinate </w:t>
      </w:r>
      <w:r w:rsidR="0063229E" w:rsidRPr="00DF3BDA">
        <w:rPr>
          <w:rFonts w:ascii="Arial Narrow" w:hAnsi="Arial Narrow" w:cs="Arial"/>
          <w:sz w:val="24"/>
          <w:szCs w:val="24"/>
        </w:rPr>
        <w:t>comunității</w:t>
      </w:r>
      <w:r w:rsidRPr="00DF3BDA">
        <w:rPr>
          <w:rFonts w:ascii="Arial Narrow" w:hAnsi="Arial Narrow" w:cs="Arial"/>
          <w:sz w:val="24"/>
          <w:szCs w:val="24"/>
        </w:rPr>
        <w:t xml:space="preserve"> de afaceri prin intermediul unui portal dedicat.</w:t>
      </w:r>
    </w:p>
    <w:p w14:paraId="66685BA2" w14:textId="2C4165A6" w:rsidR="00847ECD" w:rsidRPr="00DF3BDA" w:rsidRDefault="00847ECD" w:rsidP="00FA2660">
      <w:pPr>
        <w:overflowPunct w:val="0"/>
        <w:autoSpaceDE w:val="0"/>
        <w:autoSpaceDN w:val="0"/>
        <w:adjustRightInd w:val="0"/>
        <w:spacing w:before="60" w:after="60"/>
        <w:jc w:val="both"/>
        <w:textAlignment w:val="baseline"/>
        <w:rPr>
          <w:rFonts w:ascii="Arial Narrow" w:hAnsi="Arial Narrow" w:cs="Arial"/>
          <w:sz w:val="24"/>
          <w:szCs w:val="24"/>
        </w:rPr>
      </w:pPr>
      <w:r w:rsidRPr="00DF3BDA">
        <w:rPr>
          <w:rFonts w:ascii="Arial Narrow" w:hAnsi="Arial Narrow" w:cs="Arial"/>
          <w:sz w:val="24"/>
          <w:szCs w:val="24"/>
        </w:rPr>
        <w:t xml:space="preserve">Sistemul informatic integrat ONRC este rezultatul proiectului </w:t>
      </w:r>
      <w:r w:rsidRPr="00DF3BDA">
        <w:rPr>
          <w:rFonts w:ascii="Arial Narrow" w:hAnsi="Arial Narrow" w:cs="Arial"/>
          <w:i/>
          <w:sz w:val="24"/>
          <w:szCs w:val="24"/>
        </w:rPr>
        <w:t>“Servicii on-line (de e-Guvernare) oferite de ONRC pentru comunitatea de afaceri prin intermediul unui portal dedicate”</w:t>
      </w:r>
      <w:r w:rsidRPr="00DF3BDA">
        <w:rPr>
          <w:rFonts w:ascii="Arial Narrow" w:hAnsi="Arial Narrow" w:cs="Arial"/>
          <w:sz w:val="24"/>
          <w:szCs w:val="24"/>
        </w:rPr>
        <w:t xml:space="preserve">, derulat </w:t>
      </w:r>
      <w:r w:rsidR="00C70A39" w:rsidRPr="00DF3BDA">
        <w:rPr>
          <w:rFonts w:ascii="Arial Narrow" w:hAnsi="Arial Narrow" w:cs="Arial"/>
          <w:sz w:val="24"/>
          <w:szCs w:val="24"/>
        </w:rPr>
        <w:t>în</w:t>
      </w:r>
      <w:r w:rsidRPr="00DF3BDA">
        <w:rPr>
          <w:rFonts w:ascii="Arial Narrow" w:hAnsi="Arial Narrow" w:cs="Arial"/>
          <w:sz w:val="24"/>
          <w:szCs w:val="24"/>
        </w:rPr>
        <w:t xml:space="preserve"> perioada 2009 - 2012, scopul fiind acela de a crea beneficii atât pentru utilizatori (</w:t>
      </w:r>
      <w:r w:rsidR="0063229E" w:rsidRPr="00DF3BDA">
        <w:rPr>
          <w:rFonts w:ascii="Arial Narrow" w:hAnsi="Arial Narrow" w:cs="Arial"/>
          <w:sz w:val="24"/>
          <w:szCs w:val="24"/>
        </w:rPr>
        <w:t>cetățeni</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mediul de afaceri), cât </w:t>
      </w:r>
      <w:r w:rsidR="00DC158C" w:rsidRPr="00DF3BDA">
        <w:rPr>
          <w:rFonts w:ascii="Arial Narrow" w:hAnsi="Arial Narrow" w:cs="Arial"/>
          <w:sz w:val="24"/>
          <w:szCs w:val="24"/>
        </w:rPr>
        <w:t>și</w:t>
      </w:r>
      <w:r w:rsidRPr="00DF3BDA">
        <w:rPr>
          <w:rFonts w:ascii="Arial Narrow" w:hAnsi="Arial Narrow" w:cs="Arial"/>
          <w:sz w:val="24"/>
          <w:szCs w:val="24"/>
        </w:rPr>
        <w:t xml:space="preserve"> pentru </w:t>
      </w:r>
      <w:r w:rsidR="0063229E" w:rsidRPr="00DF3BDA">
        <w:rPr>
          <w:rFonts w:ascii="Arial Narrow" w:hAnsi="Arial Narrow" w:cs="Arial"/>
          <w:sz w:val="24"/>
          <w:szCs w:val="24"/>
        </w:rPr>
        <w:t>administrația</w:t>
      </w:r>
      <w:r w:rsidRPr="00DF3BDA">
        <w:rPr>
          <w:rFonts w:ascii="Arial Narrow" w:hAnsi="Arial Narrow" w:cs="Arial"/>
          <w:sz w:val="24"/>
          <w:szCs w:val="24"/>
        </w:rPr>
        <w:t xml:space="preserve"> publică. </w:t>
      </w:r>
    </w:p>
    <w:p w14:paraId="4C904DA9" w14:textId="77777777" w:rsidR="00847ECD" w:rsidRPr="00DF3BDA" w:rsidRDefault="00847ECD" w:rsidP="00FA2660">
      <w:pPr>
        <w:tabs>
          <w:tab w:val="left" w:pos="570"/>
        </w:tabs>
        <w:autoSpaceDE w:val="0"/>
        <w:autoSpaceDN w:val="0"/>
        <w:adjustRightInd w:val="0"/>
        <w:spacing w:before="60" w:after="60"/>
        <w:jc w:val="both"/>
        <w:rPr>
          <w:rFonts w:ascii="Arial Narrow" w:hAnsi="Arial Narrow" w:cs="Arial"/>
          <w:sz w:val="24"/>
          <w:szCs w:val="24"/>
        </w:rPr>
      </w:pPr>
    </w:p>
    <w:p w14:paraId="5700373E" w14:textId="1D2311D8" w:rsidR="00847ECD" w:rsidRPr="00DF3BDA" w:rsidRDefault="00847ECD" w:rsidP="00FA2660">
      <w:pPr>
        <w:autoSpaceDE w:val="0"/>
        <w:autoSpaceDN w:val="0"/>
        <w:adjustRightInd w:val="0"/>
        <w:spacing w:before="60" w:after="60"/>
        <w:jc w:val="both"/>
        <w:rPr>
          <w:rFonts w:ascii="Arial Narrow" w:hAnsi="Arial Narrow" w:cs="Arial"/>
          <w:sz w:val="24"/>
          <w:szCs w:val="24"/>
        </w:rPr>
      </w:pPr>
      <w:r w:rsidRPr="00DF3BDA">
        <w:rPr>
          <w:rFonts w:ascii="Arial Narrow" w:hAnsi="Arial Narrow" w:cs="Arial"/>
          <w:b/>
          <w:sz w:val="24"/>
          <w:szCs w:val="24"/>
        </w:rPr>
        <w:t xml:space="preserve">Beneficiarii </w:t>
      </w:r>
      <w:r w:rsidR="0063229E" w:rsidRPr="00DF3BDA">
        <w:rPr>
          <w:rFonts w:ascii="Arial Narrow" w:hAnsi="Arial Narrow" w:cs="Arial"/>
          <w:b/>
          <w:sz w:val="24"/>
          <w:szCs w:val="24"/>
        </w:rPr>
        <w:t>direcți</w:t>
      </w:r>
      <w:r w:rsidRPr="00DF3BDA">
        <w:rPr>
          <w:rFonts w:ascii="Arial Narrow" w:hAnsi="Arial Narrow" w:cs="Arial"/>
          <w:b/>
          <w:sz w:val="24"/>
          <w:szCs w:val="24"/>
        </w:rPr>
        <w:t xml:space="preserve"> </w:t>
      </w:r>
      <w:r w:rsidRPr="00DF3BDA">
        <w:rPr>
          <w:rFonts w:ascii="Arial Narrow" w:hAnsi="Arial Narrow" w:cs="Arial"/>
          <w:sz w:val="24"/>
          <w:szCs w:val="24"/>
        </w:rPr>
        <w:t xml:space="preserve">ai proiectului sunt </w:t>
      </w:r>
      <w:r w:rsidR="0063229E" w:rsidRPr="00DF3BDA">
        <w:rPr>
          <w:rFonts w:ascii="Arial Narrow" w:hAnsi="Arial Narrow" w:cs="Arial"/>
          <w:sz w:val="24"/>
          <w:szCs w:val="24"/>
        </w:rPr>
        <w:t>reprezentați</w:t>
      </w:r>
      <w:r w:rsidRPr="00DF3BDA">
        <w:rPr>
          <w:rFonts w:ascii="Arial Narrow" w:hAnsi="Arial Narrow" w:cs="Arial"/>
          <w:sz w:val="24"/>
          <w:szCs w:val="24"/>
        </w:rPr>
        <w:t xml:space="preserve"> de următoarele categorii:</w:t>
      </w:r>
    </w:p>
    <w:p w14:paraId="3E54201D" w14:textId="65705605" w:rsidR="00847ECD" w:rsidRPr="00DF3BDA" w:rsidRDefault="0063229E" w:rsidP="00FA2660">
      <w:pPr>
        <w:pStyle w:val="ListParagraph1"/>
        <w:numPr>
          <w:ilvl w:val="0"/>
          <w:numId w:val="9"/>
        </w:numPr>
        <w:autoSpaceDE w:val="0"/>
        <w:autoSpaceDN w:val="0"/>
        <w:adjustRightInd w:val="0"/>
        <w:spacing w:before="60" w:after="60" w:line="276" w:lineRule="auto"/>
        <w:rPr>
          <w:rFonts w:ascii="Arial Narrow" w:hAnsi="Arial Narrow" w:cs="Arial"/>
          <w:szCs w:val="24"/>
          <w:lang w:val="ro-RO"/>
        </w:rPr>
      </w:pPr>
      <w:r w:rsidRPr="00DF3BDA">
        <w:rPr>
          <w:rFonts w:ascii="Arial Narrow" w:hAnsi="Arial Narrow" w:cs="Arial"/>
          <w:szCs w:val="24"/>
          <w:lang w:val="ro-RO"/>
        </w:rPr>
        <w:t>Solicitanții</w:t>
      </w:r>
      <w:r w:rsidR="00847ECD" w:rsidRPr="00DF3BDA">
        <w:rPr>
          <w:rFonts w:ascii="Arial Narrow" w:hAnsi="Arial Narrow" w:cs="Arial"/>
          <w:szCs w:val="24"/>
          <w:lang w:val="ro-RO"/>
        </w:rPr>
        <w:t xml:space="preserve"> de servicii publice: </w:t>
      </w:r>
    </w:p>
    <w:p w14:paraId="3C60C32A" w14:textId="103C3472" w:rsidR="00847ECD" w:rsidRPr="00DF3BDA" w:rsidRDefault="00237967" w:rsidP="00FA2660">
      <w:pPr>
        <w:numPr>
          <w:ilvl w:val="1"/>
          <w:numId w:val="16"/>
        </w:numPr>
        <w:tabs>
          <w:tab w:val="clear" w:pos="2463"/>
          <w:tab w:val="num" w:pos="1560"/>
        </w:tabs>
        <w:spacing w:before="60" w:after="60"/>
        <w:ind w:left="1560" w:hanging="426"/>
        <w:jc w:val="both"/>
        <w:rPr>
          <w:rFonts w:ascii="Arial Narrow" w:hAnsi="Arial Narrow" w:cs="Arial"/>
          <w:sz w:val="24"/>
          <w:szCs w:val="24"/>
        </w:rPr>
      </w:pPr>
      <w:r w:rsidRPr="00DF3BDA">
        <w:rPr>
          <w:rFonts w:ascii="Arial Narrow" w:hAnsi="Arial Narrow" w:cs="Arial"/>
          <w:sz w:val="24"/>
          <w:szCs w:val="24"/>
        </w:rPr>
        <w:t>persoane juridice</w:t>
      </w:r>
      <w:r w:rsidR="00847ECD" w:rsidRPr="00DF3BDA">
        <w:rPr>
          <w:rFonts w:ascii="Arial Narrow" w:hAnsi="Arial Narrow" w:cs="Arial"/>
          <w:sz w:val="24"/>
          <w:szCs w:val="24"/>
        </w:rPr>
        <w:t xml:space="preserve"> - servicii destinate mediului de afaceri - “Government to Business” (G2B); </w:t>
      </w:r>
    </w:p>
    <w:p w14:paraId="672BF8CC" w14:textId="60DD906A" w:rsidR="00847ECD" w:rsidRPr="00DF3BDA" w:rsidRDefault="00847ECD" w:rsidP="00FA2660">
      <w:pPr>
        <w:numPr>
          <w:ilvl w:val="1"/>
          <w:numId w:val="16"/>
        </w:numPr>
        <w:tabs>
          <w:tab w:val="clear" w:pos="2463"/>
          <w:tab w:val="num" w:pos="1560"/>
        </w:tabs>
        <w:spacing w:before="60" w:after="60"/>
        <w:ind w:left="1560" w:hanging="426"/>
        <w:jc w:val="both"/>
        <w:rPr>
          <w:rFonts w:ascii="Arial Narrow" w:hAnsi="Arial Narrow" w:cs="Arial"/>
          <w:sz w:val="24"/>
          <w:szCs w:val="24"/>
        </w:rPr>
      </w:pPr>
      <w:r w:rsidRPr="00DF3BDA">
        <w:rPr>
          <w:rFonts w:ascii="Arial Narrow" w:hAnsi="Arial Narrow" w:cs="Arial"/>
          <w:sz w:val="24"/>
          <w:szCs w:val="24"/>
        </w:rPr>
        <w:t xml:space="preserve">persoane fizice - servicii destinate persoanelor fizice </w:t>
      </w:r>
      <w:r w:rsidR="001F435F" w:rsidRPr="00DF3BDA">
        <w:rPr>
          <w:rFonts w:ascii="Arial Narrow" w:hAnsi="Arial Narrow" w:cs="Arial"/>
          <w:sz w:val="24"/>
          <w:szCs w:val="24"/>
        </w:rPr>
        <w:t>- “Government to Citizen” (G2C);</w:t>
      </w:r>
    </w:p>
    <w:p w14:paraId="1CF4A272" w14:textId="435BFE6A" w:rsidR="00847ECD" w:rsidRPr="00DF3BDA" w:rsidRDefault="00FC3B51" w:rsidP="00FA2660">
      <w:pPr>
        <w:numPr>
          <w:ilvl w:val="1"/>
          <w:numId w:val="16"/>
        </w:numPr>
        <w:tabs>
          <w:tab w:val="clear" w:pos="2463"/>
          <w:tab w:val="num" w:pos="1560"/>
        </w:tabs>
        <w:spacing w:before="60" w:after="60"/>
        <w:ind w:left="1560" w:hanging="426"/>
        <w:jc w:val="both"/>
        <w:rPr>
          <w:rFonts w:ascii="Arial Narrow" w:hAnsi="Arial Narrow" w:cs="Arial"/>
          <w:sz w:val="24"/>
          <w:szCs w:val="24"/>
        </w:rPr>
      </w:pPr>
      <w:r>
        <w:rPr>
          <w:rFonts w:ascii="Arial Narrow" w:hAnsi="Arial Narrow" w:cs="Arial"/>
          <w:sz w:val="24"/>
          <w:szCs w:val="24"/>
        </w:rPr>
        <w:t>autoritati/</w:t>
      </w:r>
      <w:r w:rsidR="0063229E" w:rsidRPr="00DF3BDA">
        <w:rPr>
          <w:rFonts w:ascii="Arial Narrow" w:hAnsi="Arial Narrow" w:cs="Arial"/>
          <w:sz w:val="24"/>
          <w:szCs w:val="24"/>
        </w:rPr>
        <w:t>instituții</w:t>
      </w:r>
      <w:r w:rsidR="00847ECD" w:rsidRPr="00DF3BDA">
        <w:rPr>
          <w:rFonts w:ascii="Arial Narrow" w:hAnsi="Arial Narrow" w:cs="Arial"/>
          <w:sz w:val="24"/>
          <w:szCs w:val="24"/>
        </w:rPr>
        <w:t xml:space="preserve"> publi</w:t>
      </w:r>
      <w:r w:rsidR="001F435F" w:rsidRPr="00DF3BDA">
        <w:rPr>
          <w:rFonts w:ascii="Arial Narrow" w:hAnsi="Arial Narrow" w:cs="Arial"/>
          <w:sz w:val="24"/>
          <w:szCs w:val="24"/>
        </w:rPr>
        <w:t xml:space="preserve">ce - servicii destinate </w:t>
      </w:r>
      <w:r w:rsidR="0063229E" w:rsidRPr="00DF3BDA">
        <w:rPr>
          <w:rFonts w:ascii="Arial Narrow" w:hAnsi="Arial Narrow" w:cs="Arial"/>
          <w:sz w:val="24"/>
          <w:szCs w:val="24"/>
        </w:rPr>
        <w:t>instituțiilor</w:t>
      </w:r>
      <w:r w:rsidR="00847ECD" w:rsidRPr="00DF3BDA">
        <w:rPr>
          <w:rFonts w:ascii="Arial Narrow" w:hAnsi="Arial Narrow" w:cs="Arial"/>
          <w:sz w:val="24"/>
          <w:szCs w:val="24"/>
        </w:rPr>
        <w:t xml:space="preserve"> guvernamenta</w:t>
      </w:r>
      <w:r w:rsidR="00237967" w:rsidRPr="00DF3BDA">
        <w:rPr>
          <w:rFonts w:ascii="Arial Narrow" w:hAnsi="Arial Narrow" w:cs="Arial"/>
          <w:sz w:val="24"/>
          <w:szCs w:val="24"/>
        </w:rPr>
        <w:t>le - “Government to Government”</w:t>
      </w:r>
      <w:r w:rsidR="00847ECD" w:rsidRPr="00DF3BDA">
        <w:rPr>
          <w:rFonts w:ascii="Arial Narrow" w:hAnsi="Arial Narrow" w:cs="Arial"/>
          <w:sz w:val="24"/>
          <w:szCs w:val="24"/>
        </w:rPr>
        <w:t xml:space="preserve"> (G2G)</w:t>
      </w:r>
      <w:r w:rsidR="001F435F" w:rsidRPr="00DF3BDA">
        <w:rPr>
          <w:rFonts w:ascii="Arial Narrow" w:hAnsi="Arial Narrow" w:cs="Arial"/>
          <w:sz w:val="24"/>
          <w:szCs w:val="24"/>
        </w:rPr>
        <w:t>;</w:t>
      </w:r>
    </w:p>
    <w:p w14:paraId="7008BE50" w14:textId="596E1192" w:rsidR="00847ECD" w:rsidRPr="00DF3BDA" w:rsidRDefault="0063229E" w:rsidP="00FA2660">
      <w:pPr>
        <w:pStyle w:val="ListParagraph1"/>
        <w:numPr>
          <w:ilvl w:val="0"/>
          <w:numId w:val="9"/>
        </w:numPr>
        <w:autoSpaceDE w:val="0"/>
        <w:autoSpaceDN w:val="0"/>
        <w:adjustRightInd w:val="0"/>
        <w:spacing w:before="60" w:after="60" w:line="276" w:lineRule="auto"/>
        <w:rPr>
          <w:rFonts w:ascii="Arial Narrow" w:hAnsi="Arial Narrow" w:cs="Arial"/>
          <w:szCs w:val="24"/>
          <w:lang w:val="ro-RO"/>
        </w:rPr>
      </w:pPr>
      <w:r w:rsidRPr="00DF3BDA">
        <w:rPr>
          <w:rFonts w:ascii="Arial Narrow" w:hAnsi="Arial Narrow" w:cs="Arial"/>
          <w:szCs w:val="24"/>
          <w:lang w:val="ro-RO"/>
        </w:rPr>
        <w:t>Instituțiile</w:t>
      </w:r>
      <w:r w:rsidR="00847ECD" w:rsidRPr="00DF3BDA">
        <w:rPr>
          <w:rFonts w:ascii="Arial Narrow" w:hAnsi="Arial Narrow" w:cs="Arial"/>
          <w:szCs w:val="24"/>
          <w:lang w:val="ro-RO"/>
        </w:rPr>
        <w:t xml:space="preserve"> publice colaboratoare, cu care O</w:t>
      </w:r>
      <w:r w:rsidR="001F435F" w:rsidRPr="00DF3BDA">
        <w:rPr>
          <w:rFonts w:ascii="Arial Narrow" w:hAnsi="Arial Narrow" w:cs="Arial"/>
          <w:szCs w:val="24"/>
          <w:lang w:val="ro-RO"/>
        </w:rPr>
        <w:t xml:space="preserve">NRC dezvoltă </w:t>
      </w:r>
      <w:r w:rsidRPr="00DF3BDA">
        <w:rPr>
          <w:rFonts w:ascii="Arial Narrow" w:hAnsi="Arial Narrow" w:cs="Arial"/>
          <w:szCs w:val="24"/>
          <w:lang w:val="ro-RO"/>
        </w:rPr>
        <w:t>relații</w:t>
      </w:r>
      <w:r w:rsidR="001F435F" w:rsidRPr="00DF3BDA">
        <w:rPr>
          <w:rFonts w:ascii="Arial Narrow" w:hAnsi="Arial Narrow" w:cs="Arial"/>
          <w:szCs w:val="24"/>
          <w:lang w:val="ro-RO"/>
        </w:rPr>
        <w:t xml:space="preserve"> de tip G2G.</w:t>
      </w:r>
    </w:p>
    <w:p w14:paraId="1A79E72B" w14:textId="77777777" w:rsidR="00847ECD" w:rsidRPr="00DF3BDA" w:rsidRDefault="00847ECD" w:rsidP="00FA2660">
      <w:pPr>
        <w:autoSpaceDE w:val="0"/>
        <w:autoSpaceDN w:val="0"/>
        <w:adjustRightInd w:val="0"/>
        <w:spacing w:before="60" w:after="60"/>
        <w:ind w:firstLine="720"/>
        <w:jc w:val="both"/>
        <w:rPr>
          <w:rFonts w:ascii="Arial Narrow" w:hAnsi="Arial Narrow" w:cs="Arial"/>
          <w:b/>
          <w:sz w:val="24"/>
          <w:szCs w:val="24"/>
        </w:rPr>
      </w:pPr>
    </w:p>
    <w:p w14:paraId="51A629DF" w14:textId="6EA50459" w:rsidR="00847ECD" w:rsidRPr="00DF3BDA" w:rsidRDefault="00847ECD" w:rsidP="00FA2660">
      <w:pPr>
        <w:autoSpaceDE w:val="0"/>
        <w:autoSpaceDN w:val="0"/>
        <w:adjustRightInd w:val="0"/>
        <w:spacing w:before="60" w:after="60"/>
        <w:jc w:val="both"/>
        <w:rPr>
          <w:rFonts w:ascii="Arial Narrow" w:hAnsi="Arial Narrow" w:cs="Arial"/>
          <w:sz w:val="24"/>
          <w:szCs w:val="24"/>
        </w:rPr>
      </w:pPr>
      <w:r w:rsidRPr="00DF3BDA">
        <w:rPr>
          <w:rFonts w:ascii="Arial Narrow" w:hAnsi="Arial Narrow" w:cs="Arial"/>
          <w:b/>
          <w:sz w:val="24"/>
          <w:szCs w:val="24"/>
        </w:rPr>
        <w:t xml:space="preserve">Beneficiarii </w:t>
      </w:r>
      <w:r w:rsidR="0063229E" w:rsidRPr="00DF3BDA">
        <w:rPr>
          <w:rFonts w:ascii="Arial Narrow" w:hAnsi="Arial Narrow" w:cs="Arial"/>
          <w:b/>
          <w:sz w:val="24"/>
          <w:szCs w:val="24"/>
        </w:rPr>
        <w:t>indirecți</w:t>
      </w:r>
      <w:r w:rsidRPr="00DF3BDA">
        <w:rPr>
          <w:rFonts w:ascii="Arial Narrow" w:hAnsi="Arial Narrow" w:cs="Arial"/>
          <w:b/>
          <w:sz w:val="24"/>
          <w:szCs w:val="24"/>
        </w:rPr>
        <w:t xml:space="preserve"> </w:t>
      </w:r>
      <w:r w:rsidR="001F435F" w:rsidRPr="00DF3BDA">
        <w:rPr>
          <w:rFonts w:ascii="Arial Narrow" w:hAnsi="Arial Narrow" w:cs="Arial"/>
          <w:sz w:val="24"/>
          <w:szCs w:val="24"/>
        </w:rPr>
        <w:t>ai proiectului sunt următorii:</w:t>
      </w:r>
    </w:p>
    <w:p w14:paraId="6EA13443" w14:textId="63E55556" w:rsidR="00847ECD" w:rsidRPr="00DF3BDA" w:rsidRDefault="0063229E" w:rsidP="00FA2660">
      <w:pPr>
        <w:pStyle w:val="ListParagraph1"/>
        <w:numPr>
          <w:ilvl w:val="0"/>
          <w:numId w:val="9"/>
        </w:numPr>
        <w:autoSpaceDE w:val="0"/>
        <w:autoSpaceDN w:val="0"/>
        <w:adjustRightInd w:val="0"/>
        <w:spacing w:before="60" w:after="60" w:line="276" w:lineRule="auto"/>
        <w:rPr>
          <w:rFonts w:ascii="Arial Narrow" w:hAnsi="Arial Narrow" w:cs="Arial"/>
          <w:b/>
          <w:szCs w:val="24"/>
          <w:lang w:val="ro-RO"/>
        </w:rPr>
      </w:pPr>
      <w:r w:rsidRPr="00DF3BDA">
        <w:rPr>
          <w:rFonts w:ascii="Arial Narrow" w:hAnsi="Arial Narrow" w:cs="Arial"/>
          <w:snapToGrid w:val="0"/>
          <w:szCs w:val="24"/>
          <w:lang w:val="ro-RO"/>
        </w:rPr>
        <w:t>Administrația</w:t>
      </w:r>
      <w:r w:rsidR="00847ECD" w:rsidRPr="00DF3BDA">
        <w:rPr>
          <w:rFonts w:ascii="Arial Narrow" w:hAnsi="Arial Narrow" w:cs="Arial"/>
          <w:snapToGrid w:val="0"/>
          <w:szCs w:val="24"/>
          <w:lang w:val="ro-RO"/>
        </w:rPr>
        <w:t xml:space="preserve"> publică, datorită eficientizării furnizării serviciilor publice </w:t>
      </w:r>
      <w:r w:rsidR="00DC158C" w:rsidRPr="00DF3BDA">
        <w:rPr>
          <w:rFonts w:ascii="Arial Narrow" w:hAnsi="Arial Narrow" w:cs="Arial"/>
          <w:snapToGrid w:val="0"/>
          <w:szCs w:val="24"/>
          <w:lang w:val="ro-RO"/>
        </w:rPr>
        <w:t>și</w:t>
      </w:r>
      <w:r w:rsidR="00847ECD" w:rsidRPr="00DF3BDA">
        <w:rPr>
          <w:rFonts w:ascii="Arial Narrow" w:hAnsi="Arial Narrow" w:cs="Arial"/>
          <w:snapToGrid w:val="0"/>
          <w:szCs w:val="24"/>
          <w:lang w:val="ro-RO"/>
        </w:rPr>
        <w:t xml:space="preserve"> </w:t>
      </w:r>
      <w:r w:rsidRPr="00DF3BDA">
        <w:rPr>
          <w:rFonts w:ascii="Arial Narrow" w:hAnsi="Arial Narrow" w:cs="Arial"/>
          <w:snapToGrid w:val="0"/>
          <w:szCs w:val="24"/>
          <w:lang w:val="ro-RO"/>
        </w:rPr>
        <w:t>contribuției</w:t>
      </w:r>
      <w:r w:rsidR="00847ECD" w:rsidRPr="00DF3BDA">
        <w:rPr>
          <w:rFonts w:ascii="Arial Narrow" w:hAnsi="Arial Narrow" w:cs="Arial"/>
          <w:snapToGrid w:val="0"/>
          <w:szCs w:val="24"/>
          <w:lang w:val="ro-RO"/>
        </w:rPr>
        <w:t xml:space="preserve"> proiectului la reducerea </w:t>
      </w:r>
      <w:r w:rsidRPr="00DF3BDA">
        <w:rPr>
          <w:rFonts w:ascii="Arial Narrow" w:hAnsi="Arial Narrow" w:cs="Arial"/>
          <w:snapToGrid w:val="0"/>
          <w:szCs w:val="24"/>
          <w:lang w:val="ro-RO"/>
        </w:rPr>
        <w:t>birocrației</w:t>
      </w:r>
      <w:r w:rsidR="00847ECD" w:rsidRPr="00DF3BDA">
        <w:rPr>
          <w:rFonts w:ascii="Arial Narrow" w:hAnsi="Arial Narrow" w:cs="Arial"/>
          <w:snapToGrid w:val="0"/>
          <w:szCs w:val="24"/>
          <w:lang w:val="ro-RO"/>
        </w:rPr>
        <w:t>;</w:t>
      </w:r>
    </w:p>
    <w:p w14:paraId="395EEFE4" w14:textId="7007C1BF" w:rsidR="00847ECD" w:rsidRPr="00DF3BDA" w:rsidRDefault="0063229E" w:rsidP="00FA2660">
      <w:pPr>
        <w:pStyle w:val="ListParagraph1"/>
        <w:numPr>
          <w:ilvl w:val="0"/>
          <w:numId w:val="9"/>
        </w:numPr>
        <w:autoSpaceDE w:val="0"/>
        <w:autoSpaceDN w:val="0"/>
        <w:adjustRightInd w:val="0"/>
        <w:spacing w:before="60" w:after="60" w:line="276" w:lineRule="auto"/>
        <w:rPr>
          <w:rFonts w:ascii="Arial Narrow" w:hAnsi="Arial Narrow" w:cs="Arial"/>
          <w:b/>
          <w:szCs w:val="24"/>
          <w:lang w:val="ro-RO"/>
        </w:rPr>
      </w:pPr>
      <w:r w:rsidRPr="00DF3BDA">
        <w:rPr>
          <w:rFonts w:ascii="Arial Narrow" w:hAnsi="Arial Narrow" w:cs="Arial"/>
          <w:snapToGrid w:val="0"/>
          <w:szCs w:val="24"/>
          <w:lang w:val="ro-RO"/>
        </w:rPr>
        <w:t>Angajații</w:t>
      </w:r>
      <w:r w:rsidR="00847ECD" w:rsidRPr="00DF3BDA">
        <w:rPr>
          <w:rFonts w:ascii="Arial Narrow" w:hAnsi="Arial Narrow" w:cs="Arial"/>
          <w:snapToGrid w:val="0"/>
          <w:szCs w:val="24"/>
          <w:lang w:val="ro-RO"/>
        </w:rPr>
        <w:t xml:space="preserve"> companiilor, datorită eliminării timpului alocat deplasării la sediile ONRC precum </w:t>
      </w:r>
      <w:r w:rsidR="00DC158C" w:rsidRPr="00DF3BDA">
        <w:rPr>
          <w:rFonts w:ascii="Arial Narrow" w:hAnsi="Arial Narrow" w:cs="Arial"/>
          <w:snapToGrid w:val="0"/>
          <w:szCs w:val="24"/>
          <w:lang w:val="ro-RO"/>
        </w:rPr>
        <w:t>și</w:t>
      </w:r>
      <w:r w:rsidR="00847ECD" w:rsidRPr="00DF3BDA">
        <w:rPr>
          <w:rFonts w:ascii="Arial Narrow" w:hAnsi="Arial Narrow" w:cs="Arial"/>
          <w:snapToGrid w:val="0"/>
          <w:szCs w:val="24"/>
          <w:lang w:val="ro-RO"/>
        </w:rPr>
        <w:t xml:space="preserve"> reducerii costurilor aferente utilizării serviciilor </w:t>
      </w:r>
      <w:r w:rsidR="00333332" w:rsidRPr="00DF3BDA">
        <w:rPr>
          <w:rFonts w:ascii="Arial Narrow" w:hAnsi="Arial Narrow" w:cs="Arial"/>
          <w:snapToGrid w:val="0"/>
          <w:szCs w:val="24"/>
          <w:lang w:val="ro-RO"/>
        </w:rPr>
        <w:t>instituției</w:t>
      </w:r>
      <w:r w:rsidR="00847ECD" w:rsidRPr="00DF3BDA">
        <w:rPr>
          <w:rFonts w:ascii="Arial Narrow" w:hAnsi="Arial Narrow" w:cs="Arial"/>
          <w:snapToGrid w:val="0"/>
          <w:szCs w:val="24"/>
          <w:lang w:val="ro-RO"/>
        </w:rPr>
        <w:t>.</w:t>
      </w:r>
    </w:p>
    <w:p w14:paraId="0A25D9EB" w14:textId="77777777" w:rsidR="00847ECD" w:rsidRPr="00DF3BDA" w:rsidRDefault="00847ECD" w:rsidP="00FA2660">
      <w:pPr>
        <w:pStyle w:val="ListParagraph1"/>
        <w:autoSpaceDE w:val="0"/>
        <w:autoSpaceDN w:val="0"/>
        <w:adjustRightInd w:val="0"/>
        <w:spacing w:before="60" w:after="60" w:line="276" w:lineRule="auto"/>
        <w:ind w:left="0"/>
        <w:rPr>
          <w:rFonts w:ascii="Arial Narrow" w:hAnsi="Arial Narrow" w:cs="Arial"/>
          <w:snapToGrid w:val="0"/>
          <w:szCs w:val="24"/>
          <w:lang w:val="ro-RO"/>
        </w:rPr>
      </w:pPr>
    </w:p>
    <w:p w14:paraId="6925C8E9" w14:textId="51BC15B6" w:rsidR="00847ECD" w:rsidRPr="00DF3BDA" w:rsidRDefault="00847ECD" w:rsidP="00FA2660">
      <w:pPr>
        <w:spacing w:before="60" w:after="60"/>
        <w:ind w:firstLine="709"/>
        <w:jc w:val="both"/>
        <w:rPr>
          <w:rFonts w:ascii="Arial Narrow" w:hAnsi="Arial Narrow" w:cs="Arial"/>
          <w:sz w:val="24"/>
          <w:szCs w:val="24"/>
        </w:rPr>
      </w:pPr>
      <w:r w:rsidRPr="00DF3BDA">
        <w:rPr>
          <w:rFonts w:ascii="Arial Narrow" w:hAnsi="Arial Narrow" w:cs="Arial"/>
          <w:sz w:val="24"/>
          <w:szCs w:val="24"/>
        </w:rPr>
        <w:t xml:space="preserve">Oferta de servicii a ONRC în raport cu segmentele mai sus </w:t>
      </w:r>
      <w:r w:rsidR="00333332" w:rsidRPr="00DF3BDA">
        <w:rPr>
          <w:rFonts w:ascii="Arial Narrow" w:hAnsi="Arial Narrow" w:cs="Arial"/>
          <w:sz w:val="24"/>
          <w:szCs w:val="24"/>
        </w:rPr>
        <w:t>menționate</w:t>
      </w:r>
      <w:r w:rsidRPr="00DF3BDA">
        <w:rPr>
          <w:rFonts w:ascii="Arial Narrow" w:hAnsi="Arial Narrow" w:cs="Arial"/>
          <w:sz w:val="24"/>
          <w:szCs w:val="24"/>
        </w:rPr>
        <w:t xml:space="preserve"> este după cum urmează:</w:t>
      </w:r>
    </w:p>
    <w:p w14:paraId="699989DA" w14:textId="77777777" w:rsidR="00847ECD" w:rsidRPr="00DF3BDA" w:rsidRDefault="00847ECD" w:rsidP="00FA2660">
      <w:pPr>
        <w:autoSpaceDE w:val="0"/>
        <w:autoSpaceDN w:val="0"/>
        <w:adjustRightInd w:val="0"/>
        <w:spacing w:before="60" w:after="60"/>
        <w:jc w:val="both"/>
        <w:rPr>
          <w:rFonts w:ascii="Arial Narrow" w:hAnsi="Arial Narrow" w:cs="Arial"/>
          <w:b/>
          <w:sz w:val="24"/>
          <w:szCs w:val="24"/>
        </w:rPr>
      </w:pPr>
      <w:r w:rsidRPr="00DF3BDA">
        <w:rPr>
          <w:rFonts w:ascii="Arial Narrow" w:hAnsi="Arial Narrow" w:cs="Arial"/>
          <w:b/>
          <w:sz w:val="24"/>
          <w:szCs w:val="24"/>
        </w:rPr>
        <w:t>Servicii destinate mediului de afaceri (G2B)</w:t>
      </w:r>
    </w:p>
    <w:p w14:paraId="424A7006" w14:textId="28687E92" w:rsidR="00847ECD" w:rsidRPr="00DF3BDA" w:rsidRDefault="00847ECD" w:rsidP="00FA2660">
      <w:pPr>
        <w:numPr>
          <w:ilvl w:val="0"/>
          <w:numId w:val="17"/>
        </w:numPr>
        <w:spacing w:before="60" w:after="60"/>
        <w:jc w:val="both"/>
        <w:rPr>
          <w:rFonts w:ascii="Arial Narrow" w:hAnsi="Arial Narrow" w:cs="Arial"/>
          <w:sz w:val="24"/>
          <w:szCs w:val="24"/>
        </w:rPr>
      </w:pPr>
      <w:r w:rsidRPr="00DF3BDA">
        <w:rPr>
          <w:rFonts w:ascii="Arial Narrow" w:hAnsi="Arial Narrow" w:cs="Arial"/>
          <w:sz w:val="24"/>
          <w:szCs w:val="24"/>
        </w:rPr>
        <w:t xml:space="preserve">Înregistrarea tuturor persoanelor juridice supuse </w:t>
      </w:r>
      <w:r w:rsidR="0063229E" w:rsidRPr="00DF3BDA">
        <w:rPr>
          <w:rFonts w:ascii="Arial Narrow" w:hAnsi="Arial Narrow" w:cs="Arial"/>
          <w:sz w:val="24"/>
          <w:szCs w:val="24"/>
        </w:rPr>
        <w:t>obligației</w:t>
      </w:r>
      <w:r w:rsidRPr="00DF3BDA">
        <w:rPr>
          <w:rFonts w:ascii="Arial Narrow" w:hAnsi="Arial Narrow" w:cs="Arial"/>
          <w:sz w:val="24"/>
          <w:szCs w:val="24"/>
        </w:rPr>
        <w:t xml:space="preserve"> de înregistrare,</w:t>
      </w:r>
      <w:r w:rsidR="00FC3B51">
        <w:rPr>
          <w:rFonts w:ascii="Arial Narrow" w:hAnsi="Arial Narrow" w:cs="Arial"/>
          <w:sz w:val="24"/>
          <w:szCs w:val="24"/>
        </w:rPr>
        <w:t xml:space="preserve"> a sucursalelor acestora,</w:t>
      </w:r>
      <w:r w:rsidRPr="00DF3BDA">
        <w:rPr>
          <w:rFonts w:ascii="Arial Narrow" w:hAnsi="Arial Narrow" w:cs="Arial"/>
          <w:sz w:val="24"/>
          <w:szCs w:val="24"/>
        </w:rPr>
        <w:t xml:space="preserve"> a persoanelor fizice autorizate,</w:t>
      </w:r>
      <w:r w:rsidR="00FC3B51" w:rsidRPr="00FC3B51">
        <w:rPr>
          <w:rFonts w:ascii="Arial Narrow" w:hAnsi="Arial Narrow" w:cs="Arial"/>
          <w:lang w:val="pt-BR"/>
        </w:rPr>
        <w:t xml:space="preserve"> </w:t>
      </w:r>
      <w:r w:rsidR="00FC3B51">
        <w:rPr>
          <w:rFonts w:ascii="Arial Narrow" w:hAnsi="Arial Narrow" w:cs="Arial"/>
          <w:lang w:val="pt-BR"/>
        </w:rPr>
        <w:t>întreprinderilor individuale și întreprinderilor familiale</w:t>
      </w:r>
      <w:r w:rsidR="00FC3B51" w:rsidRPr="00B22D39">
        <w:rPr>
          <w:rFonts w:ascii="Arial Narrow" w:hAnsi="Arial Narrow" w:cs="Arial"/>
          <w:lang w:val="pt-BR"/>
        </w:rPr>
        <w:t>,</w:t>
      </w:r>
      <w:r w:rsidRPr="00DF3BDA">
        <w:rPr>
          <w:rFonts w:ascii="Arial Narrow" w:hAnsi="Arial Narrow" w:cs="Arial"/>
          <w:sz w:val="24"/>
          <w:szCs w:val="24"/>
        </w:rPr>
        <w:t xml:space="preserve"> care </w:t>
      </w:r>
      <w:r w:rsidR="0063229E" w:rsidRPr="00DF3BDA">
        <w:rPr>
          <w:rFonts w:ascii="Arial Narrow" w:hAnsi="Arial Narrow" w:cs="Arial"/>
          <w:sz w:val="24"/>
          <w:szCs w:val="24"/>
        </w:rPr>
        <w:t>desfășoară</w:t>
      </w:r>
      <w:r w:rsidRPr="00DF3BDA">
        <w:rPr>
          <w:rFonts w:ascii="Arial Narrow" w:hAnsi="Arial Narrow" w:cs="Arial"/>
          <w:sz w:val="24"/>
          <w:szCs w:val="24"/>
        </w:rPr>
        <w:t xml:space="preserve"> </w:t>
      </w:r>
      <w:r w:rsidR="0063229E" w:rsidRPr="00DF3BDA">
        <w:rPr>
          <w:rFonts w:ascii="Arial Narrow" w:hAnsi="Arial Narrow" w:cs="Arial"/>
          <w:sz w:val="24"/>
          <w:szCs w:val="24"/>
        </w:rPr>
        <w:t>activități</w:t>
      </w:r>
      <w:r w:rsidRPr="00DF3BDA">
        <w:rPr>
          <w:rFonts w:ascii="Arial Narrow" w:hAnsi="Arial Narrow" w:cs="Arial"/>
          <w:sz w:val="24"/>
          <w:szCs w:val="24"/>
        </w:rPr>
        <w:t xml:space="preserve"> economice</w:t>
      </w:r>
    </w:p>
    <w:p w14:paraId="3CB86B60" w14:textId="43206651" w:rsidR="00847ECD" w:rsidRPr="00DF3BDA" w:rsidRDefault="00847ECD" w:rsidP="00FA2660">
      <w:pPr>
        <w:numPr>
          <w:ilvl w:val="0"/>
          <w:numId w:val="17"/>
        </w:numPr>
        <w:spacing w:before="60" w:after="60"/>
        <w:jc w:val="both"/>
        <w:rPr>
          <w:rFonts w:ascii="Arial Narrow" w:hAnsi="Arial Narrow" w:cs="Arial"/>
          <w:sz w:val="24"/>
          <w:szCs w:val="24"/>
        </w:rPr>
      </w:pPr>
      <w:r w:rsidRPr="00DF3BDA">
        <w:rPr>
          <w:rFonts w:ascii="Arial Narrow" w:hAnsi="Arial Narrow" w:cs="Arial"/>
          <w:sz w:val="24"/>
          <w:szCs w:val="24"/>
        </w:rPr>
        <w:t xml:space="preserve">Înscrierea de </w:t>
      </w:r>
      <w:r w:rsidR="0063229E" w:rsidRPr="00DF3BDA">
        <w:rPr>
          <w:rFonts w:ascii="Arial Narrow" w:hAnsi="Arial Narrow" w:cs="Arial"/>
          <w:sz w:val="24"/>
          <w:szCs w:val="24"/>
        </w:rPr>
        <w:t>mențiuni</w:t>
      </w:r>
      <w:r w:rsidRPr="00DF3BDA">
        <w:rPr>
          <w:rFonts w:ascii="Arial Narrow" w:hAnsi="Arial Narrow" w:cs="Arial"/>
          <w:sz w:val="24"/>
          <w:szCs w:val="24"/>
        </w:rPr>
        <w:t xml:space="preserve"> pentru toate persoanele juridice, </w:t>
      </w:r>
      <w:r w:rsidR="00FC3B51">
        <w:rPr>
          <w:rFonts w:ascii="Arial Narrow" w:hAnsi="Arial Narrow" w:cs="Arial"/>
          <w:sz w:val="24"/>
          <w:szCs w:val="24"/>
        </w:rPr>
        <w:t xml:space="preserve">sucursalele acestora, </w:t>
      </w:r>
      <w:r w:rsidRPr="00DF3BDA">
        <w:rPr>
          <w:rFonts w:ascii="Arial Narrow" w:hAnsi="Arial Narrow" w:cs="Arial"/>
          <w:sz w:val="24"/>
          <w:szCs w:val="24"/>
        </w:rPr>
        <w:t xml:space="preserve">persoane fizice autorizate, </w:t>
      </w:r>
      <w:r w:rsidR="00FC3B51">
        <w:rPr>
          <w:rFonts w:ascii="Arial Narrow" w:hAnsi="Arial Narrow" w:cs="Arial"/>
          <w:lang w:val="pt-BR"/>
        </w:rPr>
        <w:t>întreprinderilor individuale și întreprinderilor familiale</w:t>
      </w:r>
      <w:r w:rsidR="00FC3B51" w:rsidRPr="00DF3BDA">
        <w:rPr>
          <w:rFonts w:ascii="Arial Narrow" w:hAnsi="Arial Narrow" w:cs="Arial"/>
          <w:sz w:val="24"/>
          <w:szCs w:val="24"/>
        </w:rPr>
        <w:t xml:space="preserve"> </w:t>
      </w:r>
      <w:r w:rsidRPr="00DF3BDA">
        <w:rPr>
          <w:rFonts w:ascii="Arial Narrow" w:hAnsi="Arial Narrow" w:cs="Arial"/>
          <w:sz w:val="24"/>
          <w:szCs w:val="24"/>
        </w:rPr>
        <w:t>care au fost supuse înregistrării</w:t>
      </w:r>
    </w:p>
    <w:p w14:paraId="09FC0983" w14:textId="4D0207BE" w:rsidR="00847ECD" w:rsidRPr="00DF3BDA" w:rsidRDefault="00847ECD" w:rsidP="00FA2660">
      <w:pPr>
        <w:numPr>
          <w:ilvl w:val="0"/>
          <w:numId w:val="17"/>
        </w:numPr>
        <w:spacing w:before="60" w:after="60"/>
        <w:jc w:val="both"/>
        <w:rPr>
          <w:rFonts w:ascii="Arial Narrow" w:hAnsi="Arial Narrow" w:cs="Arial"/>
          <w:sz w:val="24"/>
          <w:szCs w:val="24"/>
        </w:rPr>
      </w:pPr>
      <w:r w:rsidRPr="00DF3BDA">
        <w:rPr>
          <w:rFonts w:ascii="Arial Narrow" w:hAnsi="Arial Narrow" w:cs="Arial"/>
          <w:sz w:val="24"/>
          <w:szCs w:val="24"/>
        </w:rPr>
        <w:t xml:space="preserve">Eliberarea de certificate constatatoare, extrase de registru </w:t>
      </w:r>
      <w:r w:rsidR="00333332" w:rsidRPr="00DF3BDA">
        <w:rPr>
          <w:rFonts w:ascii="Arial Narrow" w:hAnsi="Arial Narrow" w:cs="Arial"/>
          <w:sz w:val="24"/>
          <w:szCs w:val="24"/>
        </w:rPr>
        <w:t>și</w:t>
      </w:r>
      <w:r w:rsidRPr="00DF3BDA">
        <w:rPr>
          <w:rFonts w:ascii="Arial Narrow" w:hAnsi="Arial Narrow" w:cs="Arial"/>
          <w:sz w:val="24"/>
          <w:szCs w:val="24"/>
        </w:rPr>
        <w:t xml:space="preserve"> alte înscrisuri pentru </w:t>
      </w:r>
      <w:r w:rsidR="00FC3B51">
        <w:rPr>
          <w:rFonts w:ascii="Arial Narrow" w:hAnsi="Arial Narrow" w:cs="Arial"/>
          <w:sz w:val="24"/>
          <w:szCs w:val="24"/>
        </w:rPr>
        <w:t>persoanele interesate</w:t>
      </w:r>
    </w:p>
    <w:p w14:paraId="1B1D32D5" w14:textId="5BCEF29D" w:rsidR="00D05F8F" w:rsidRPr="00DF3BDA" w:rsidRDefault="00D05F8F" w:rsidP="00FA2660">
      <w:pPr>
        <w:numPr>
          <w:ilvl w:val="0"/>
          <w:numId w:val="17"/>
        </w:numPr>
        <w:spacing w:before="60" w:after="60"/>
        <w:jc w:val="both"/>
        <w:rPr>
          <w:rFonts w:ascii="Arial Narrow" w:hAnsi="Arial Narrow" w:cs="Arial"/>
          <w:sz w:val="24"/>
          <w:szCs w:val="24"/>
        </w:rPr>
      </w:pPr>
      <w:r w:rsidRPr="00DF3BDA">
        <w:rPr>
          <w:rFonts w:ascii="Arial Narrow" w:hAnsi="Arial Narrow" w:cs="Arial"/>
          <w:sz w:val="24"/>
          <w:szCs w:val="24"/>
        </w:rPr>
        <w:t xml:space="preserve">Editarea Buletinului Procedurilor de </w:t>
      </w:r>
      <w:r w:rsidR="002E7707" w:rsidRPr="00DF3BDA">
        <w:rPr>
          <w:rFonts w:ascii="Arial Narrow" w:hAnsi="Arial Narrow" w:cs="Arial"/>
          <w:sz w:val="24"/>
          <w:szCs w:val="24"/>
        </w:rPr>
        <w:t>Insolvență</w:t>
      </w:r>
      <w:r w:rsidRPr="00DF3BDA">
        <w:rPr>
          <w:rFonts w:ascii="Arial Narrow" w:hAnsi="Arial Narrow" w:cs="Arial"/>
          <w:sz w:val="24"/>
          <w:szCs w:val="24"/>
        </w:rPr>
        <w:t xml:space="preserve"> în care se publică </w:t>
      </w:r>
      <w:r w:rsidR="002E7707" w:rsidRPr="00DF3BDA">
        <w:rPr>
          <w:rFonts w:ascii="Arial Narrow" w:hAnsi="Arial Narrow" w:cs="Arial"/>
          <w:sz w:val="24"/>
          <w:szCs w:val="24"/>
        </w:rPr>
        <w:t>citațiile</w:t>
      </w:r>
      <w:r w:rsidRPr="00DF3BDA">
        <w:rPr>
          <w:rFonts w:ascii="Arial Narrow" w:hAnsi="Arial Narrow" w:cs="Arial"/>
          <w:sz w:val="24"/>
          <w:szCs w:val="24"/>
        </w:rPr>
        <w:t xml:space="preserve">, convocările, notificările </w:t>
      </w:r>
      <w:r w:rsidR="00DC158C" w:rsidRPr="00DF3BDA">
        <w:rPr>
          <w:rFonts w:ascii="Arial Narrow" w:hAnsi="Arial Narrow" w:cs="Arial"/>
          <w:sz w:val="24"/>
          <w:szCs w:val="24"/>
        </w:rPr>
        <w:t>și</w:t>
      </w:r>
      <w:r w:rsidRPr="00DF3BDA">
        <w:rPr>
          <w:rFonts w:ascii="Arial Narrow" w:hAnsi="Arial Narrow" w:cs="Arial"/>
          <w:sz w:val="24"/>
          <w:szCs w:val="24"/>
        </w:rPr>
        <w:t xml:space="preserve"> comunicările actelor de procedură efectuate de </w:t>
      </w:r>
      <w:r w:rsidR="002E7707" w:rsidRPr="00DF3BDA">
        <w:rPr>
          <w:rFonts w:ascii="Arial Narrow" w:hAnsi="Arial Narrow" w:cs="Arial"/>
          <w:sz w:val="24"/>
          <w:szCs w:val="24"/>
        </w:rPr>
        <w:t>instanțele</w:t>
      </w:r>
      <w:r w:rsidRPr="00DF3BDA">
        <w:rPr>
          <w:rFonts w:ascii="Arial Narrow" w:hAnsi="Arial Narrow" w:cs="Arial"/>
          <w:sz w:val="24"/>
          <w:szCs w:val="24"/>
        </w:rPr>
        <w:t xml:space="preserve"> </w:t>
      </w:r>
      <w:r w:rsidR="002E7707" w:rsidRPr="00DF3BDA">
        <w:rPr>
          <w:rFonts w:ascii="Arial Narrow" w:hAnsi="Arial Narrow" w:cs="Arial"/>
          <w:sz w:val="24"/>
          <w:szCs w:val="24"/>
        </w:rPr>
        <w:t>judecătorești</w:t>
      </w:r>
      <w:r w:rsidRPr="00DF3BDA">
        <w:rPr>
          <w:rFonts w:ascii="Arial Narrow" w:hAnsi="Arial Narrow" w:cs="Arial"/>
          <w:sz w:val="24"/>
          <w:szCs w:val="24"/>
        </w:rPr>
        <w:t xml:space="preserve">, practicienii în insolvență și alte persoane interesate (în cadrul procedurii de insolvență a persoanelor juridice), precum și publicarea cu respectarea legislației în domeniul protecției datelor cu caracter personal, a deciziilor comisiilor de insolvență, hotărârilor judecătorești pronunțate de instanțele judecătorești </w:t>
      </w:r>
      <w:r w:rsidR="00DC158C" w:rsidRPr="00DF3BDA">
        <w:rPr>
          <w:rFonts w:ascii="Arial Narrow" w:hAnsi="Arial Narrow" w:cs="Arial"/>
          <w:sz w:val="24"/>
          <w:szCs w:val="24"/>
        </w:rPr>
        <w:t>și</w:t>
      </w:r>
      <w:r w:rsidRPr="00DF3BDA">
        <w:rPr>
          <w:rFonts w:ascii="Arial Narrow" w:hAnsi="Arial Narrow" w:cs="Arial"/>
          <w:sz w:val="24"/>
          <w:szCs w:val="24"/>
        </w:rPr>
        <w:t xml:space="preserve"> a altor acte a căror publicare este prevăzută de lege (în cadrul procedurii de insolvență a persoanelor fizice)</w:t>
      </w:r>
    </w:p>
    <w:p w14:paraId="2CE23EE5" w14:textId="77777777" w:rsidR="00D05F8F" w:rsidRPr="00DF3BDA" w:rsidRDefault="00D05F8F" w:rsidP="00FA2660">
      <w:pPr>
        <w:numPr>
          <w:ilvl w:val="0"/>
          <w:numId w:val="17"/>
        </w:numPr>
        <w:spacing w:before="60" w:after="60"/>
        <w:jc w:val="both"/>
        <w:rPr>
          <w:rFonts w:ascii="Arial Narrow" w:hAnsi="Arial Narrow" w:cs="Arial"/>
          <w:sz w:val="24"/>
          <w:szCs w:val="24"/>
        </w:rPr>
      </w:pPr>
      <w:r w:rsidRPr="00DF3BDA">
        <w:rPr>
          <w:rFonts w:ascii="Arial Narrow" w:hAnsi="Arial Narrow" w:cs="Arial"/>
          <w:sz w:val="24"/>
          <w:szCs w:val="24"/>
        </w:rPr>
        <w:t xml:space="preserve">Furnizarea Buletinului Procedurilor de Insolvență </w:t>
      </w:r>
    </w:p>
    <w:p w14:paraId="60EEE720" w14:textId="77777777" w:rsidR="00847ECD" w:rsidRPr="00DF3BDA" w:rsidRDefault="00847ECD" w:rsidP="00FA2660">
      <w:pPr>
        <w:numPr>
          <w:ilvl w:val="0"/>
          <w:numId w:val="17"/>
        </w:numPr>
        <w:spacing w:before="60" w:after="60"/>
        <w:jc w:val="both"/>
        <w:rPr>
          <w:rFonts w:ascii="Arial Narrow" w:hAnsi="Arial Narrow" w:cs="Arial"/>
          <w:sz w:val="24"/>
          <w:szCs w:val="24"/>
        </w:rPr>
      </w:pPr>
      <w:r w:rsidRPr="00DF3BDA">
        <w:rPr>
          <w:rFonts w:ascii="Arial Narrow" w:hAnsi="Arial Narrow" w:cs="Arial"/>
          <w:sz w:val="24"/>
          <w:szCs w:val="24"/>
        </w:rPr>
        <w:t xml:space="preserve">Furnizarea de statistici cu privire la profesioniști </w:t>
      </w:r>
    </w:p>
    <w:p w14:paraId="48259CE7" w14:textId="4D52F2C3" w:rsidR="00847ECD" w:rsidRPr="00DF3BDA" w:rsidRDefault="00847ECD" w:rsidP="00FA2660">
      <w:pPr>
        <w:numPr>
          <w:ilvl w:val="0"/>
          <w:numId w:val="17"/>
        </w:numPr>
        <w:spacing w:before="60" w:after="60"/>
        <w:jc w:val="both"/>
        <w:rPr>
          <w:rFonts w:ascii="Arial Narrow" w:hAnsi="Arial Narrow" w:cs="Arial"/>
          <w:sz w:val="24"/>
          <w:szCs w:val="24"/>
        </w:rPr>
      </w:pPr>
      <w:r w:rsidRPr="00DF3BDA">
        <w:rPr>
          <w:rFonts w:ascii="Arial Narrow" w:hAnsi="Arial Narrow" w:cs="Arial"/>
          <w:sz w:val="24"/>
          <w:szCs w:val="24"/>
        </w:rPr>
        <w:t xml:space="preserve">Punerea la </w:t>
      </w:r>
      <w:r w:rsidR="0063229E" w:rsidRPr="00DF3BDA">
        <w:rPr>
          <w:rFonts w:ascii="Arial Narrow" w:hAnsi="Arial Narrow" w:cs="Arial"/>
          <w:sz w:val="24"/>
          <w:szCs w:val="24"/>
        </w:rPr>
        <w:t>dispoziție</w:t>
      </w:r>
      <w:r w:rsidRPr="00DF3BDA">
        <w:rPr>
          <w:rFonts w:ascii="Arial Narrow" w:hAnsi="Arial Narrow" w:cs="Arial"/>
          <w:sz w:val="24"/>
          <w:szCs w:val="24"/>
        </w:rPr>
        <w:t xml:space="preserve"> de </w:t>
      </w:r>
      <w:r w:rsidR="0063229E" w:rsidRPr="00DF3BDA">
        <w:rPr>
          <w:rFonts w:ascii="Arial Narrow" w:hAnsi="Arial Narrow" w:cs="Arial"/>
          <w:sz w:val="24"/>
          <w:szCs w:val="24"/>
        </w:rPr>
        <w:t>informații</w:t>
      </w:r>
      <w:r w:rsidRPr="00DF3BDA">
        <w:rPr>
          <w:rFonts w:ascii="Arial Narrow" w:hAnsi="Arial Narrow" w:cs="Arial"/>
          <w:sz w:val="24"/>
          <w:szCs w:val="24"/>
        </w:rPr>
        <w:t xml:space="preserve"> legale despre firme din registrul central al </w:t>
      </w:r>
      <w:r w:rsidR="00333332" w:rsidRPr="00DF3BDA">
        <w:rPr>
          <w:rFonts w:ascii="Arial Narrow" w:hAnsi="Arial Narrow" w:cs="Arial"/>
          <w:sz w:val="24"/>
          <w:szCs w:val="24"/>
        </w:rPr>
        <w:t>comerțului</w:t>
      </w:r>
    </w:p>
    <w:p w14:paraId="6601216F" w14:textId="0237FB1C" w:rsidR="00847ECD" w:rsidRPr="00DF3BDA" w:rsidRDefault="00847ECD" w:rsidP="00FA2660">
      <w:pPr>
        <w:numPr>
          <w:ilvl w:val="0"/>
          <w:numId w:val="17"/>
        </w:numPr>
        <w:spacing w:before="60" w:after="60"/>
        <w:jc w:val="both"/>
        <w:rPr>
          <w:rFonts w:ascii="Arial Narrow" w:hAnsi="Arial Narrow" w:cs="Arial"/>
          <w:sz w:val="24"/>
          <w:szCs w:val="24"/>
        </w:rPr>
      </w:pPr>
      <w:r w:rsidRPr="00DF3BDA">
        <w:rPr>
          <w:rFonts w:ascii="Arial Narrow" w:hAnsi="Arial Narrow" w:cs="Arial"/>
          <w:sz w:val="24"/>
          <w:szCs w:val="24"/>
        </w:rPr>
        <w:t xml:space="preserve">Asigurarea liberului acces la </w:t>
      </w:r>
      <w:r w:rsidR="0063229E" w:rsidRPr="00DF3BDA">
        <w:rPr>
          <w:rFonts w:ascii="Arial Narrow" w:hAnsi="Arial Narrow" w:cs="Arial"/>
          <w:sz w:val="24"/>
          <w:szCs w:val="24"/>
        </w:rPr>
        <w:t>informații</w:t>
      </w:r>
      <w:r w:rsidRPr="00DF3BDA">
        <w:rPr>
          <w:rFonts w:ascii="Arial Narrow" w:hAnsi="Arial Narrow" w:cs="Arial"/>
          <w:sz w:val="24"/>
          <w:szCs w:val="24"/>
        </w:rPr>
        <w:t xml:space="preserve"> de interes public.</w:t>
      </w:r>
    </w:p>
    <w:p w14:paraId="546C7F28" w14:textId="77777777" w:rsidR="00847ECD" w:rsidRPr="00DF3BDA" w:rsidRDefault="00847ECD" w:rsidP="00FA2660">
      <w:pPr>
        <w:spacing w:before="60" w:after="60"/>
        <w:ind w:left="360"/>
        <w:jc w:val="both"/>
        <w:rPr>
          <w:rFonts w:ascii="Arial Narrow" w:hAnsi="Arial Narrow" w:cs="Arial"/>
          <w:sz w:val="24"/>
          <w:szCs w:val="24"/>
        </w:rPr>
      </w:pPr>
    </w:p>
    <w:p w14:paraId="61570795" w14:textId="38A91399" w:rsidR="00847ECD" w:rsidRPr="00DF3BDA" w:rsidRDefault="00847ECD" w:rsidP="00FA2660">
      <w:pPr>
        <w:autoSpaceDE w:val="0"/>
        <w:autoSpaceDN w:val="0"/>
        <w:adjustRightInd w:val="0"/>
        <w:spacing w:before="60" w:after="60"/>
        <w:jc w:val="both"/>
        <w:rPr>
          <w:rFonts w:ascii="Arial Narrow" w:hAnsi="Arial Narrow" w:cs="Arial"/>
          <w:b/>
          <w:sz w:val="24"/>
          <w:szCs w:val="24"/>
        </w:rPr>
      </w:pPr>
      <w:r w:rsidRPr="00DF3BDA">
        <w:rPr>
          <w:rFonts w:ascii="Arial Narrow" w:hAnsi="Arial Narrow" w:cs="Arial"/>
          <w:b/>
          <w:sz w:val="24"/>
          <w:szCs w:val="24"/>
        </w:rPr>
        <w:t xml:space="preserve">Servicii destinate </w:t>
      </w:r>
      <w:r w:rsidR="0063229E" w:rsidRPr="00DF3BDA">
        <w:rPr>
          <w:rFonts w:ascii="Arial Narrow" w:hAnsi="Arial Narrow" w:cs="Arial"/>
          <w:b/>
          <w:sz w:val="24"/>
          <w:szCs w:val="24"/>
        </w:rPr>
        <w:t>instituțiilor</w:t>
      </w:r>
      <w:r w:rsidRPr="00DF3BDA">
        <w:rPr>
          <w:rFonts w:ascii="Arial Narrow" w:hAnsi="Arial Narrow" w:cs="Arial"/>
          <w:b/>
          <w:sz w:val="24"/>
          <w:szCs w:val="24"/>
        </w:rPr>
        <w:t xml:space="preserve"> guvernamentale (G2G)</w:t>
      </w:r>
    </w:p>
    <w:p w14:paraId="62CAC81A" w14:textId="4991C7A2" w:rsidR="00847ECD" w:rsidRPr="00DF3BDA" w:rsidRDefault="00847ECD" w:rsidP="00FA2660">
      <w:pPr>
        <w:numPr>
          <w:ilvl w:val="0"/>
          <w:numId w:val="17"/>
        </w:numPr>
        <w:spacing w:before="60" w:after="60"/>
        <w:jc w:val="both"/>
        <w:rPr>
          <w:rFonts w:ascii="Arial Narrow" w:hAnsi="Arial Narrow" w:cs="Arial"/>
          <w:sz w:val="24"/>
          <w:szCs w:val="24"/>
        </w:rPr>
      </w:pPr>
      <w:r w:rsidRPr="00DF3BDA">
        <w:rPr>
          <w:rFonts w:ascii="Arial Narrow" w:hAnsi="Arial Narrow" w:cs="Arial"/>
          <w:sz w:val="24"/>
          <w:szCs w:val="24"/>
        </w:rPr>
        <w:t xml:space="preserve">Colaborarea cu </w:t>
      </w:r>
      <w:r w:rsidR="0063229E" w:rsidRPr="00DF3BDA">
        <w:rPr>
          <w:rFonts w:ascii="Arial Narrow" w:hAnsi="Arial Narrow" w:cs="Arial"/>
          <w:sz w:val="24"/>
          <w:szCs w:val="24"/>
        </w:rPr>
        <w:t>autoritățile</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w:t>
      </w:r>
      <w:r w:rsidR="0063229E" w:rsidRPr="00DF3BDA">
        <w:rPr>
          <w:rFonts w:ascii="Arial Narrow" w:hAnsi="Arial Narrow" w:cs="Arial"/>
          <w:sz w:val="24"/>
          <w:szCs w:val="24"/>
        </w:rPr>
        <w:t>instituțiile</w:t>
      </w:r>
      <w:r w:rsidRPr="00DF3BDA">
        <w:rPr>
          <w:rFonts w:ascii="Arial Narrow" w:hAnsi="Arial Narrow" w:cs="Arial"/>
          <w:sz w:val="24"/>
          <w:szCs w:val="24"/>
        </w:rPr>
        <w:t xml:space="preserve"> publice responsabile pentru elaborarea, actualizarea </w:t>
      </w:r>
      <w:r w:rsidR="00333332" w:rsidRPr="00DF3BDA">
        <w:rPr>
          <w:rFonts w:ascii="Arial Narrow" w:hAnsi="Arial Narrow" w:cs="Arial"/>
          <w:sz w:val="24"/>
          <w:szCs w:val="24"/>
        </w:rPr>
        <w:t>și</w:t>
      </w:r>
      <w:r w:rsidRPr="00DF3BDA">
        <w:rPr>
          <w:rFonts w:ascii="Arial Narrow" w:hAnsi="Arial Narrow" w:cs="Arial"/>
          <w:sz w:val="24"/>
          <w:szCs w:val="24"/>
        </w:rPr>
        <w:t xml:space="preserve"> utilizarea unor nomenclatoare unitare pe plan </w:t>
      </w:r>
      <w:r w:rsidR="0063229E" w:rsidRPr="00DF3BDA">
        <w:rPr>
          <w:rFonts w:ascii="Arial Narrow" w:hAnsi="Arial Narrow" w:cs="Arial"/>
          <w:sz w:val="24"/>
          <w:szCs w:val="24"/>
        </w:rPr>
        <w:t>național</w:t>
      </w:r>
    </w:p>
    <w:p w14:paraId="186B79A5" w14:textId="578D6DEB" w:rsidR="00847ECD" w:rsidRPr="00DF3BDA" w:rsidRDefault="00847ECD" w:rsidP="00FA2660">
      <w:pPr>
        <w:numPr>
          <w:ilvl w:val="0"/>
          <w:numId w:val="17"/>
        </w:numPr>
        <w:spacing w:before="60" w:after="60"/>
        <w:jc w:val="both"/>
        <w:rPr>
          <w:rFonts w:ascii="Arial Narrow" w:hAnsi="Arial Narrow" w:cs="Arial"/>
          <w:sz w:val="24"/>
          <w:szCs w:val="24"/>
        </w:rPr>
      </w:pPr>
      <w:r w:rsidRPr="00DF3BDA">
        <w:rPr>
          <w:rFonts w:ascii="Arial Narrow" w:hAnsi="Arial Narrow" w:cs="Arial"/>
          <w:sz w:val="24"/>
          <w:szCs w:val="24"/>
        </w:rPr>
        <w:t xml:space="preserve">Colaborarea cu </w:t>
      </w:r>
      <w:r w:rsidR="0063229E" w:rsidRPr="00DF3BDA">
        <w:rPr>
          <w:rFonts w:ascii="Arial Narrow" w:hAnsi="Arial Narrow" w:cs="Arial"/>
          <w:sz w:val="24"/>
          <w:szCs w:val="24"/>
        </w:rPr>
        <w:t>autoritățile</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w:t>
      </w:r>
      <w:r w:rsidR="0063229E" w:rsidRPr="00DF3BDA">
        <w:rPr>
          <w:rFonts w:ascii="Arial Narrow" w:hAnsi="Arial Narrow" w:cs="Arial"/>
          <w:sz w:val="24"/>
          <w:szCs w:val="24"/>
        </w:rPr>
        <w:t>instituțiile</w:t>
      </w:r>
      <w:r w:rsidRPr="00DF3BDA">
        <w:rPr>
          <w:rFonts w:ascii="Arial Narrow" w:hAnsi="Arial Narrow" w:cs="Arial"/>
          <w:sz w:val="24"/>
          <w:szCs w:val="24"/>
        </w:rPr>
        <w:t xml:space="preserve"> publice implicate în constituirea </w:t>
      </w:r>
      <w:r w:rsidR="00333332" w:rsidRPr="00DF3BDA">
        <w:rPr>
          <w:rFonts w:ascii="Arial Narrow" w:hAnsi="Arial Narrow" w:cs="Arial"/>
          <w:sz w:val="24"/>
          <w:szCs w:val="24"/>
        </w:rPr>
        <w:t>și</w:t>
      </w:r>
      <w:r w:rsidRPr="00DF3BDA">
        <w:rPr>
          <w:rFonts w:ascii="Arial Narrow" w:hAnsi="Arial Narrow" w:cs="Arial"/>
          <w:sz w:val="24"/>
          <w:szCs w:val="24"/>
        </w:rPr>
        <w:t xml:space="preserve"> autorizarea </w:t>
      </w:r>
      <w:r w:rsidR="0063229E" w:rsidRPr="00DF3BDA">
        <w:rPr>
          <w:rFonts w:ascii="Arial Narrow" w:hAnsi="Arial Narrow" w:cs="Arial"/>
          <w:sz w:val="24"/>
          <w:szCs w:val="24"/>
        </w:rPr>
        <w:t>funcționării</w:t>
      </w:r>
      <w:r w:rsidRPr="00DF3BDA">
        <w:rPr>
          <w:rFonts w:ascii="Arial Narrow" w:hAnsi="Arial Narrow" w:cs="Arial"/>
          <w:sz w:val="24"/>
          <w:szCs w:val="24"/>
        </w:rPr>
        <w:t xml:space="preserve"> profesioniștilor, pentru simplificarea procedurilor specifice</w:t>
      </w:r>
    </w:p>
    <w:p w14:paraId="6E266D81" w14:textId="4650AF12" w:rsidR="00847ECD" w:rsidRPr="00DF3BDA" w:rsidRDefault="0063229E" w:rsidP="00FA2660">
      <w:pPr>
        <w:numPr>
          <w:ilvl w:val="0"/>
          <w:numId w:val="17"/>
        </w:numPr>
        <w:spacing w:before="60" w:after="60"/>
        <w:jc w:val="both"/>
        <w:rPr>
          <w:rFonts w:ascii="Arial Narrow" w:hAnsi="Arial Narrow" w:cs="Arial"/>
          <w:sz w:val="24"/>
          <w:szCs w:val="24"/>
        </w:rPr>
      </w:pPr>
      <w:r w:rsidRPr="00DF3BDA">
        <w:rPr>
          <w:rFonts w:ascii="Arial Narrow" w:hAnsi="Arial Narrow" w:cs="Arial"/>
          <w:sz w:val="24"/>
          <w:szCs w:val="24"/>
        </w:rPr>
        <w:t>Obținerea</w:t>
      </w:r>
      <w:r w:rsidR="00847ECD" w:rsidRPr="00DF3BDA">
        <w:rPr>
          <w:rFonts w:ascii="Arial Narrow" w:hAnsi="Arial Narrow" w:cs="Arial"/>
          <w:sz w:val="24"/>
          <w:szCs w:val="24"/>
        </w:rPr>
        <w:t xml:space="preserve"> </w:t>
      </w:r>
      <w:r w:rsidR="00333332" w:rsidRPr="00DF3BDA">
        <w:rPr>
          <w:rFonts w:ascii="Arial Narrow" w:hAnsi="Arial Narrow" w:cs="Arial"/>
          <w:sz w:val="24"/>
          <w:szCs w:val="24"/>
        </w:rPr>
        <w:t>și</w:t>
      </w:r>
      <w:r w:rsidR="00847ECD" w:rsidRPr="00DF3BDA">
        <w:rPr>
          <w:rFonts w:ascii="Arial Narrow" w:hAnsi="Arial Narrow" w:cs="Arial"/>
          <w:sz w:val="24"/>
          <w:szCs w:val="24"/>
        </w:rPr>
        <w:t xml:space="preserve"> asigurarea </w:t>
      </w:r>
      <w:r w:rsidRPr="00DF3BDA">
        <w:rPr>
          <w:rFonts w:ascii="Arial Narrow" w:hAnsi="Arial Narrow" w:cs="Arial"/>
          <w:sz w:val="24"/>
          <w:szCs w:val="24"/>
        </w:rPr>
        <w:t>evidenței</w:t>
      </w:r>
      <w:r w:rsidR="00847ECD" w:rsidRPr="00DF3BDA">
        <w:rPr>
          <w:rFonts w:ascii="Arial Narrow" w:hAnsi="Arial Narrow" w:cs="Arial"/>
          <w:sz w:val="24"/>
          <w:szCs w:val="24"/>
        </w:rPr>
        <w:t xml:space="preserve"> acordurilor privind folosirea denumirii firmei</w:t>
      </w:r>
    </w:p>
    <w:p w14:paraId="744547EA" w14:textId="3BEDEF52" w:rsidR="00D05F8F" w:rsidRPr="00DF3BDA" w:rsidRDefault="00D05F8F" w:rsidP="00FA2660">
      <w:pPr>
        <w:numPr>
          <w:ilvl w:val="0"/>
          <w:numId w:val="17"/>
        </w:numPr>
        <w:spacing w:before="60" w:after="60"/>
        <w:jc w:val="both"/>
        <w:rPr>
          <w:rFonts w:ascii="Arial Narrow" w:hAnsi="Arial Narrow" w:cs="Arial"/>
          <w:sz w:val="24"/>
          <w:szCs w:val="24"/>
        </w:rPr>
      </w:pPr>
      <w:r w:rsidRPr="00DF3BDA">
        <w:rPr>
          <w:rFonts w:ascii="Arial Narrow" w:hAnsi="Arial Narrow" w:cs="Arial"/>
          <w:sz w:val="24"/>
          <w:szCs w:val="24"/>
        </w:rPr>
        <w:t xml:space="preserve">Editarea Buletinului Procedurilor de </w:t>
      </w:r>
      <w:r w:rsidR="002E7707" w:rsidRPr="00DF3BDA">
        <w:rPr>
          <w:rFonts w:ascii="Arial Narrow" w:hAnsi="Arial Narrow" w:cs="Arial"/>
          <w:sz w:val="24"/>
          <w:szCs w:val="24"/>
        </w:rPr>
        <w:t>Insolvență</w:t>
      </w:r>
      <w:r w:rsidRPr="00DF3BDA">
        <w:rPr>
          <w:rFonts w:ascii="Arial Narrow" w:hAnsi="Arial Narrow" w:cs="Arial"/>
          <w:sz w:val="24"/>
          <w:szCs w:val="24"/>
        </w:rPr>
        <w:t xml:space="preserve"> în care se publică </w:t>
      </w:r>
      <w:r w:rsidR="002E7707" w:rsidRPr="00DF3BDA">
        <w:rPr>
          <w:rFonts w:ascii="Arial Narrow" w:hAnsi="Arial Narrow" w:cs="Arial"/>
          <w:sz w:val="24"/>
          <w:szCs w:val="24"/>
        </w:rPr>
        <w:t>citațiile</w:t>
      </w:r>
      <w:r w:rsidRPr="00DF3BDA">
        <w:rPr>
          <w:rFonts w:ascii="Arial Narrow" w:hAnsi="Arial Narrow" w:cs="Arial"/>
          <w:sz w:val="24"/>
          <w:szCs w:val="24"/>
        </w:rPr>
        <w:t xml:space="preserve">, convocările, notificările </w:t>
      </w:r>
      <w:r w:rsidR="00DC158C" w:rsidRPr="00DF3BDA">
        <w:rPr>
          <w:rFonts w:ascii="Arial Narrow" w:hAnsi="Arial Narrow" w:cs="Arial"/>
          <w:sz w:val="24"/>
          <w:szCs w:val="24"/>
        </w:rPr>
        <w:t>și</w:t>
      </w:r>
      <w:r w:rsidRPr="00DF3BDA">
        <w:rPr>
          <w:rFonts w:ascii="Arial Narrow" w:hAnsi="Arial Narrow" w:cs="Arial"/>
          <w:sz w:val="24"/>
          <w:szCs w:val="24"/>
        </w:rPr>
        <w:t xml:space="preserve"> comunicările actelor de procedură efectuate de </w:t>
      </w:r>
      <w:r w:rsidR="002E7707" w:rsidRPr="00DF3BDA">
        <w:rPr>
          <w:rFonts w:ascii="Arial Narrow" w:hAnsi="Arial Narrow" w:cs="Arial"/>
          <w:sz w:val="24"/>
          <w:szCs w:val="24"/>
        </w:rPr>
        <w:t>instanțele</w:t>
      </w:r>
      <w:r w:rsidRPr="00DF3BDA">
        <w:rPr>
          <w:rFonts w:ascii="Arial Narrow" w:hAnsi="Arial Narrow" w:cs="Arial"/>
          <w:sz w:val="24"/>
          <w:szCs w:val="24"/>
        </w:rPr>
        <w:t xml:space="preserve"> </w:t>
      </w:r>
      <w:r w:rsidR="002E7707" w:rsidRPr="00DF3BDA">
        <w:rPr>
          <w:rFonts w:ascii="Arial Narrow" w:hAnsi="Arial Narrow" w:cs="Arial"/>
          <w:sz w:val="24"/>
          <w:szCs w:val="24"/>
        </w:rPr>
        <w:t>judecătorești</w:t>
      </w:r>
      <w:r w:rsidRPr="00DF3BDA">
        <w:rPr>
          <w:rFonts w:ascii="Arial Narrow" w:hAnsi="Arial Narrow" w:cs="Arial"/>
          <w:sz w:val="24"/>
          <w:szCs w:val="24"/>
        </w:rPr>
        <w:t xml:space="preserve">, practicienii în insolvență și alte persoane interesate (în cadrul procedurii de insolvență a persoanelor juridice), precum și publicarea cu respectarea legislației în domeniul protecției datelor cu caracter personal, a deciziilor comisiilor de insolvență, hotărârilor judecătorești pronunțate de instanțele judecătorești </w:t>
      </w:r>
      <w:r w:rsidR="00DC158C" w:rsidRPr="00DF3BDA">
        <w:rPr>
          <w:rFonts w:ascii="Arial Narrow" w:hAnsi="Arial Narrow" w:cs="Arial"/>
          <w:sz w:val="24"/>
          <w:szCs w:val="24"/>
        </w:rPr>
        <w:t>și</w:t>
      </w:r>
      <w:r w:rsidRPr="00DF3BDA">
        <w:rPr>
          <w:rFonts w:ascii="Arial Narrow" w:hAnsi="Arial Narrow" w:cs="Arial"/>
          <w:sz w:val="24"/>
          <w:szCs w:val="24"/>
        </w:rPr>
        <w:t xml:space="preserve"> a altor acte a căror publicare este prevăzută de lege (în cadrul procedurii de insolvență a persoanelor fizice)</w:t>
      </w:r>
    </w:p>
    <w:p w14:paraId="78707ABE" w14:textId="77777777" w:rsidR="00D05F8F" w:rsidRPr="00DF3BDA" w:rsidRDefault="00D05F8F" w:rsidP="00FA2660">
      <w:pPr>
        <w:numPr>
          <w:ilvl w:val="0"/>
          <w:numId w:val="17"/>
        </w:numPr>
        <w:spacing w:before="60" w:after="60"/>
        <w:jc w:val="both"/>
        <w:rPr>
          <w:rFonts w:ascii="Arial Narrow" w:hAnsi="Arial Narrow" w:cs="Arial"/>
          <w:sz w:val="24"/>
          <w:szCs w:val="24"/>
        </w:rPr>
      </w:pPr>
      <w:r w:rsidRPr="00DF3BDA">
        <w:rPr>
          <w:rFonts w:ascii="Arial Narrow" w:hAnsi="Arial Narrow" w:cs="Arial"/>
          <w:sz w:val="24"/>
          <w:szCs w:val="24"/>
        </w:rPr>
        <w:t xml:space="preserve">Furnizarea Buletinului Procedurilor de Insolvență </w:t>
      </w:r>
    </w:p>
    <w:p w14:paraId="6E2B09DA" w14:textId="61EFE774" w:rsidR="00847ECD" w:rsidRDefault="00847ECD" w:rsidP="00FA2660">
      <w:pPr>
        <w:numPr>
          <w:ilvl w:val="0"/>
          <w:numId w:val="17"/>
        </w:numPr>
        <w:spacing w:before="60" w:after="60"/>
        <w:jc w:val="both"/>
        <w:rPr>
          <w:rFonts w:ascii="Arial Narrow" w:hAnsi="Arial Narrow" w:cs="Arial"/>
          <w:sz w:val="24"/>
          <w:szCs w:val="24"/>
        </w:rPr>
      </w:pPr>
      <w:r w:rsidRPr="00DF3BDA">
        <w:rPr>
          <w:rFonts w:ascii="Arial Narrow" w:hAnsi="Arial Narrow" w:cs="Arial"/>
          <w:sz w:val="24"/>
          <w:szCs w:val="24"/>
        </w:rPr>
        <w:t xml:space="preserve">Punerea la </w:t>
      </w:r>
      <w:r w:rsidR="0063229E" w:rsidRPr="00DF3BDA">
        <w:rPr>
          <w:rFonts w:ascii="Arial Narrow" w:hAnsi="Arial Narrow" w:cs="Arial"/>
          <w:sz w:val="24"/>
          <w:szCs w:val="24"/>
        </w:rPr>
        <w:t>dispoziție</w:t>
      </w:r>
      <w:r w:rsidRPr="00DF3BDA">
        <w:rPr>
          <w:rFonts w:ascii="Arial Narrow" w:hAnsi="Arial Narrow" w:cs="Arial"/>
          <w:sz w:val="24"/>
          <w:szCs w:val="24"/>
        </w:rPr>
        <w:t xml:space="preserve"> de </w:t>
      </w:r>
      <w:r w:rsidR="0063229E" w:rsidRPr="00DF3BDA">
        <w:rPr>
          <w:rFonts w:ascii="Arial Narrow" w:hAnsi="Arial Narrow" w:cs="Arial"/>
          <w:sz w:val="24"/>
          <w:szCs w:val="24"/>
        </w:rPr>
        <w:t>informații</w:t>
      </w:r>
      <w:r w:rsidRPr="00DF3BDA">
        <w:rPr>
          <w:rFonts w:ascii="Arial Narrow" w:hAnsi="Arial Narrow" w:cs="Arial"/>
          <w:sz w:val="24"/>
          <w:szCs w:val="24"/>
        </w:rPr>
        <w:t xml:space="preserve"> despre firme din registrul central al </w:t>
      </w:r>
      <w:r w:rsidR="00333332" w:rsidRPr="00DF3BDA">
        <w:rPr>
          <w:rFonts w:ascii="Arial Narrow" w:hAnsi="Arial Narrow" w:cs="Arial"/>
          <w:sz w:val="24"/>
          <w:szCs w:val="24"/>
        </w:rPr>
        <w:t>comerțului</w:t>
      </w:r>
    </w:p>
    <w:p w14:paraId="29AA90F8" w14:textId="2D4415B8" w:rsidR="00FC3B51" w:rsidRPr="00FC3B51" w:rsidRDefault="00FC3B51" w:rsidP="00FC3B51">
      <w:pPr>
        <w:numPr>
          <w:ilvl w:val="0"/>
          <w:numId w:val="17"/>
        </w:numPr>
        <w:spacing w:after="0" w:line="240" w:lineRule="auto"/>
        <w:jc w:val="both"/>
        <w:rPr>
          <w:rFonts w:ascii="Arial Narrow" w:hAnsi="Arial Narrow" w:cs="Arial"/>
          <w:lang w:val="it-IT"/>
        </w:rPr>
      </w:pPr>
      <w:r>
        <w:rPr>
          <w:rFonts w:ascii="Arial Narrow" w:hAnsi="Arial Narrow" w:cs="Arial"/>
          <w:lang w:val="it-IT"/>
        </w:rPr>
        <w:t>Accesul la Registrul Beneficiarilor Reali</w:t>
      </w:r>
    </w:p>
    <w:p w14:paraId="0425DD72" w14:textId="34C56FED" w:rsidR="00847ECD" w:rsidRPr="00F22467" w:rsidRDefault="00847ECD" w:rsidP="00FA2660">
      <w:pPr>
        <w:numPr>
          <w:ilvl w:val="0"/>
          <w:numId w:val="17"/>
        </w:numPr>
        <w:spacing w:before="60" w:after="60"/>
        <w:jc w:val="both"/>
        <w:rPr>
          <w:rFonts w:ascii="Arial Narrow" w:hAnsi="Arial Narrow" w:cs="Arial"/>
          <w:sz w:val="24"/>
          <w:szCs w:val="24"/>
        </w:rPr>
      </w:pPr>
      <w:r w:rsidRPr="00F22467">
        <w:rPr>
          <w:rFonts w:ascii="Arial Narrow" w:hAnsi="Arial Narrow" w:cs="Arial"/>
          <w:sz w:val="24"/>
          <w:szCs w:val="24"/>
        </w:rPr>
        <w:t>Furnizarea de statistici cu privire la profesioniști</w:t>
      </w:r>
      <w:r w:rsidR="00FC3B51" w:rsidRPr="00F22467">
        <w:rPr>
          <w:rFonts w:ascii="Arial Narrow" w:hAnsi="Arial Narrow" w:cs="Arial"/>
          <w:sz w:val="24"/>
          <w:szCs w:val="24"/>
        </w:rPr>
        <w:t xml:space="preserve">i </w:t>
      </w:r>
      <w:r w:rsidR="00FC3B51" w:rsidRPr="00F22467">
        <w:rPr>
          <w:rFonts w:ascii="Arial Narrow" w:hAnsi="Arial Narrow" w:cs="Arial"/>
          <w:lang w:val="it-IT"/>
        </w:rPr>
        <w:t>înregistrați în registrul comerțului</w:t>
      </w:r>
    </w:p>
    <w:p w14:paraId="3BAD0B99" w14:textId="12F5EBF6" w:rsidR="00847ECD" w:rsidRPr="00DF3BDA" w:rsidRDefault="00847ECD" w:rsidP="00FA2660">
      <w:pPr>
        <w:numPr>
          <w:ilvl w:val="0"/>
          <w:numId w:val="17"/>
        </w:numPr>
        <w:spacing w:before="60" w:after="60"/>
        <w:jc w:val="both"/>
        <w:rPr>
          <w:rFonts w:ascii="Arial Narrow" w:hAnsi="Arial Narrow" w:cs="Arial"/>
          <w:sz w:val="24"/>
          <w:szCs w:val="24"/>
        </w:rPr>
      </w:pPr>
      <w:r w:rsidRPr="00DF3BDA">
        <w:rPr>
          <w:rFonts w:ascii="Arial Narrow" w:hAnsi="Arial Narrow" w:cs="Arial"/>
          <w:sz w:val="24"/>
          <w:szCs w:val="24"/>
        </w:rPr>
        <w:t xml:space="preserve">Asigurarea liberului acces la </w:t>
      </w:r>
      <w:r w:rsidR="0063229E" w:rsidRPr="00DF3BDA">
        <w:rPr>
          <w:rFonts w:ascii="Arial Narrow" w:hAnsi="Arial Narrow" w:cs="Arial"/>
          <w:sz w:val="24"/>
          <w:szCs w:val="24"/>
        </w:rPr>
        <w:t>informații</w:t>
      </w:r>
      <w:r w:rsidRPr="00DF3BDA">
        <w:rPr>
          <w:rFonts w:ascii="Arial Narrow" w:hAnsi="Arial Narrow" w:cs="Arial"/>
          <w:sz w:val="24"/>
          <w:szCs w:val="24"/>
        </w:rPr>
        <w:t xml:space="preserve"> de interes public.</w:t>
      </w:r>
    </w:p>
    <w:p w14:paraId="78A2B45C" w14:textId="77777777" w:rsidR="00847ECD" w:rsidRPr="00DF3BDA" w:rsidRDefault="00847ECD" w:rsidP="00FA2660">
      <w:pPr>
        <w:spacing w:before="60" w:after="60"/>
        <w:jc w:val="both"/>
        <w:rPr>
          <w:rFonts w:ascii="Arial Narrow" w:hAnsi="Arial Narrow" w:cs="Arial"/>
          <w:b/>
          <w:sz w:val="24"/>
          <w:szCs w:val="24"/>
        </w:rPr>
      </w:pPr>
    </w:p>
    <w:p w14:paraId="14EE2E14" w14:textId="77777777" w:rsidR="00847ECD" w:rsidRPr="00DF3BDA" w:rsidRDefault="00847ECD" w:rsidP="00FA2660">
      <w:pPr>
        <w:autoSpaceDE w:val="0"/>
        <w:autoSpaceDN w:val="0"/>
        <w:adjustRightInd w:val="0"/>
        <w:spacing w:before="60" w:after="60"/>
        <w:jc w:val="both"/>
        <w:rPr>
          <w:rFonts w:ascii="Arial Narrow" w:hAnsi="Arial Narrow" w:cs="Arial"/>
          <w:b/>
          <w:sz w:val="24"/>
          <w:szCs w:val="24"/>
        </w:rPr>
      </w:pPr>
      <w:r w:rsidRPr="00DF3BDA">
        <w:rPr>
          <w:rFonts w:ascii="Arial Narrow" w:hAnsi="Arial Narrow" w:cs="Arial"/>
          <w:b/>
          <w:sz w:val="24"/>
          <w:szCs w:val="24"/>
        </w:rPr>
        <w:t>Servicii destinate persoanelor fizice (G2C)</w:t>
      </w:r>
    </w:p>
    <w:p w14:paraId="106A6419" w14:textId="208467BA" w:rsidR="00847ECD" w:rsidRPr="00DF3BDA" w:rsidRDefault="00847ECD" w:rsidP="00FA2660">
      <w:pPr>
        <w:numPr>
          <w:ilvl w:val="0"/>
          <w:numId w:val="17"/>
        </w:numPr>
        <w:spacing w:before="60" w:after="60"/>
        <w:jc w:val="both"/>
        <w:rPr>
          <w:rFonts w:ascii="Arial Narrow" w:hAnsi="Arial Narrow" w:cs="Arial"/>
          <w:sz w:val="24"/>
          <w:szCs w:val="24"/>
        </w:rPr>
      </w:pPr>
      <w:r w:rsidRPr="00DF3BDA">
        <w:rPr>
          <w:rFonts w:ascii="Arial Narrow" w:hAnsi="Arial Narrow" w:cs="Arial"/>
          <w:sz w:val="24"/>
          <w:szCs w:val="24"/>
        </w:rPr>
        <w:t xml:space="preserve">Punerea la </w:t>
      </w:r>
      <w:r w:rsidR="0063229E" w:rsidRPr="00DF3BDA">
        <w:rPr>
          <w:rFonts w:ascii="Arial Narrow" w:hAnsi="Arial Narrow" w:cs="Arial"/>
          <w:sz w:val="24"/>
          <w:szCs w:val="24"/>
        </w:rPr>
        <w:t>dispoziție</w:t>
      </w:r>
      <w:r w:rsidRPr="00DF3BDA">
        <w:rPr>
          <w:rFonts w:ascii="Arial Narrow" w:hAnsi="Arial Narrow" w:cs="Arial"/>
          <w:sz w:val="24"/>
          <w:szCs w:val="24"/>
        </w:rPr>
        <w:t xml:space="preserve"> de </w:t>
      </w:r>
      <w:r w:rsidR="0063229E" w:rsidRPr="00DF3BDA">
        <w:rPr>
          <w:rFonts w:ascii="Arial Narrow" w:hAnsi="Arial Narrow" w:cs="Arial"/>
          <w:sz w:val="24"/>
          <w:szCs w:val="24"/>
        </w:rPr>
        <w:t>informații</w:t>
      </w:r>
      <w:r w:rsidRPr="00DF3BDA">
        <w:rPr>
          <w:rFonts w:ascii="Arial Narrow" w:hAnsi="Arial Narrow" w:cs="Arial"/>
          <w:sz w:val="24"/>
          <w:szCs w:val="24"/>
        </w:rPr>
        <w:t xml:space="preserve"> legale despre firme din registrul central al </w:t>
      </w:r>
      <w:r w:rsidR="00333332" w:rsidRPr="00DF3BDA">
        <w:rPr>
          <w:rFonts w:ascii="Arial Narrow" w:hAnsi="Arial Narrow" w:cs="Arial"/>
          <w:sz w:val="24"/>
          <w:szCs w:val="24"/>
        </w:rPr>
        <w:t>comerțului</w:t>
      </w:r>
    </w:p>
    <w:p w14:paraId="5C8EDAB6" w14:textId="7BDF0998" w:rsidR="00847ECD" w:rsidRPr="00F22467" w:rsidRDefault="00847ECD" w:rsidP="00FA2660">
      <w:pPr>
        <w:numPr>
          <w:ilvl w:val="0"/>
          <w:numId w:val="17"/>
        </w:numPr>
        <w:spacing w:before="60" w:after="60"/>
        <w:jc w:val="both"/>
        <w:rPr>
          <w:rFonts w:ascii="Arial Narrow" w:hAnsi="Arial Narrow" w:cs="Arial"/>
          <w:sz w:val="24"/>
          <w:szCs w:val="24"/>
        </w:rPr>
      </w:pPr>
      <w:r w:rsidRPr="00F22467">
        <w:rPr>
          <w:rFonts w:ascii="Arial Narrow" w:hAnsi="Arial Narrow" w:cs="Arial"/>
          <w:sz w:val="24"/>
          <w:szCs w:val="24"/>
        </w:rPr>
        <w:t>Furnizarea de statistici cu privire la profesioniști</w:t>
      </w:r>
      <w:r w:rsidR="00FC3B51" w:rsidRPr="00F22467">
        <w:rPr>
          <w:rFonts w:ascii="Arial Narrow" w:hAnsi="Arial Narrow" w:cs="Arial"/>
          <w:sz w:val="24"/>
          <w:szCs w:val="24"/>
        </w:rPr>
        <w:t xml:space="preserve">i </w:t>
      </w:r>
      <w:r w:rsidR="00FC3B51" w:rsidRPr="00F22467">
        <w:rPr>
          <w:rFonts w:ascii="Arial Narrow" w:hAnsi="Arial Narrow" w:cs="Arial"/>
          <w:lang w:val="it-IT"/>
        </w:rPr>
        <w:t>înregistrați în registrul comerțului</w:t>
      </w:r>
    </w:p>
    <w:p w14:paraId="39B681D2" w14:textId="77777777" w:rsidR="00D05F8F" w:rsidRPr="00DF3BDA" w:rsidRDefault="00D05F8F" w:rsidP="00FA2660">
      <w:pPr>
        <w:numPr>
          <w:ilvl w:val="0"/>
          <w:numId w:val="17"/>
        </w:numPr>
        <w:spacing w:before="60" w:after="60"/>
        <w:jc w:val="both"/>
        <w:rPr>
          <w:rFonts w:ascii="Arial Narrow" w:hAnsi="Arial Narrow" w:cs="Arial"/>
          <w:sz w:val="24"/>
          <w:szCs w:val="24"/>
        </w:rPr>
      </w:pPr>
      <w:r w:rsidRPr="00DF3BDA">
        <w:rPr>
          <w:rFonts w:ascii="Arial Narrow" w:hAnsi="Arial Narrow" w:cs="Arial"/>
          <w:sz w:val="24"/>
          <w:szCs w:val="24"/>
        </w:rPr>
        <w:t>Furnizarea Buletinului Procedurilor de Insolvență</w:t>
      </w:r>
    </w:p>
    <w:p w14:paraId="6F696AD4" w14:textId="128C0671" w:rsidR="00847ECD" w:rsidRPr="00DF3BDA" w:rsidRDefault="00847ECD" w:rsidP="00FA2660">
      <w:pPr>
        <w:numPr>
          <w:ilvl w:val="0"/>
          <w:numId w:val="17"/>
        </w:numPr>
        <w:spacing w:before="60" w:after="60"/>
        <w:jc w:val="both"/>
        <w:rPr>
          <w:rFonts w:ascii="Arial Narrow" w:hAnsi="Arial Narrow" w:cs="Arial"/>
          <w:sz w:val="24"/>
          <w:szCs w:val="24"/>
        </w:rPr>
      </w:pPr>
      <w:r w:rsidRPr="00DF3BDA">
        <w:rPr>
          <w:rFonts w:ascii="Arial Narrow" w:hAnsi="Arial Narrow" w:cs="Arial"/>
          <w:sz w:val="24"/>
          <w:szCs w:val="24"/>
        </w:rPr>
        <w:t xml:space="preserve">Asigurarea liberului acces la </w:t>
      </w:r>
      <w:r w:rsidR="0063229E" w:rsidRPr="00DF3BDA">
        <w:rPr>
          <w:rFonts w:ascii="Arial Narrow" w:hAnsi="Arial Narrow" w:cs="Arial"/>
          <w:sz w:val="24"/>
          <w:szCs w:val="24"/>
        </w:rPr>
        <w:t>informațiile</w:t>
      </w:r>
      <w:r w:rsidRPr="00DF3BDA">
        <w:rPr>
          <w:rFonts w:ascii="Arial Narrow" w:hAnsi="Arial Narrow" w:cs="Arial"/>
          <w:sz w:val="24"/>
          <w:szCs w:val="24"/>
        </w:rPr>
        <w:t xml:space="preserve"> de interes public.</w:t>
      </w:r>
    </w:p>
    <w:p w14:paraId="3A344ABE" w14:textId="77777777" w:rsidR="00847ECD" w:rsidRPr="00DF3BDA" w:rsidRDefault="00847ECD" w:rsidP="00FA2660">
      <w:pPr>
        <w:overflowPunct w:val="0"/>
        <w:autoSpaceDE w:val="0"/>
        <w:autoSpaceDN w:val="0"/>
        <w:adjustRightInd w:val="0"/>
        <w:spacing w:before="60" w:after="60"/>
        <w:jc w:val="both"/>
        <w:textAlignment w:val="baseline"/>
        <w:rPr>
          <w:rFonts w:ascii="Arial Narrow" w:hAnsi="Arial Narrow" w:cs="Arial"/>
          <w:sz w:val="24"/>
          <w:szCs w:val="24"/>
        </w:rPr>
      </w:pPr>
    </w:p>
    <w:p w14:paraId="03241B17" w14:textId="77777777" w:rsidR="00847ECD" w:rsidRPr="00DF3BDA" w:rsidRDefault="00847ECD" w:rsidP="00FA2660">
      <w:pPr>
        <w:overflowPunct w:val="0"/>
        <w:autoSpaceDE w:val="0"/>
        <w:autoSpaceDN w:val="0"/>
        <w:adjustRightInd w:val="0"/>
        <w:spacing w:before="60" w:after="60"/>
        <w:jc w:val="both"/>
        <w:textAlignment w:val="baseline"/>
        <w:rPr>
          <w:rFonts w:ascii="Arial Narrow" w:hAnsi="Arial Narrow" w:cs="Arial"/>
          <w:sz w:val="24"/>
          <w:szCs w:val="24"/>
        </w:rPr>
      </w:pPr>
      <w:r w:rsidRPr="00DF3BDA">
        <w:rPr>
          <w:rFonts w:ascii="Arial Narrow" w:hAnsi="Arial Narrow" w:cs="Arial"/>
          <w:sz w:val="24"/>
          <w:szCs w:val="24"/>
        </w:rPr>
        <w:t>Prin intermediul portalului de servicii online se asigură următoarele servicii:</w:t>
      </w:r>
    </w:p>
    <w:p w14:paraId="1B300073" w14:textId="3471EA8B" w:rsidR="00847ECD" w:rsidRPr="00DF3BDA" w:rsidRDefault="0063229E" w:rsidP="00FA2660">
      <w:pPr>
        <w:autoSpaceDE w:val="0"/>
        <w:autoSpaceDN w:val="0"/>
        <w:adjustRightInd w:val="0"/>
        <w:spacing w:before="60" w:after="60"/>
        <w:jc w:val="both"/>
        <w:rPr>
          <w:rFonts w:ascii="Arial Narrow" w:hAnsi="Arial Narrow" w:cs="Arial"/>
          <w:b/>
          <w:sz w:val="24"/>
          <w:szCs w:val="24"/>
        </w:rPr>
      </w:pPr>
      <w:r w:rsidRPr="00DF3BDA">
        <w:rPr>
          <w:rFonts w:ascii="Arial Narrow" w:hAnsi="Arial Narrow" w:cs="Arial"/>
          <w:b/>
          <w:sz w:val="24"/>
          <w:szCs w:val="24"/>
        </w:rPr>
        <w:t>Secțiunea</w:t>
      </w:r>
      <w:r w:rsidR="00847ECD" w:rsidRPr="00DF3BDA">
        <w:rPr>
          <w:rFonts w:ascii="Arial Narrow" w:hAnsi="Arial Narrow" w:cs="Arial"/>
          <w:b/>
          <w:sz w:val="24"/>
          <w:szCs w:val="24"/>
        </w:rPr>
        <w:t xml:space="preserve"> G2B </w:t>
      </w:r>
      <w:r w:rsidR="00DC158C" w:rsidRPr="00DF3BDA">
        <w:rPr>
          <w:rFonts w:ascii="Arial Narrow" w:hAnsi="Arial Narrow" w:cs="Arial"/>
          <w:b/>
          <w:sz w:val="24"/>
          <w:szCs w:val="24"/>
        </w:rPr>
        <w:t>și</w:t>
      </w:r>
      <w:r w:rsidR="00847ECD" w:rsidRPr="00DF3BDA">
        <w:rPr>
          <w:rFonts w:ascii="Arial Narrow" w:hAnsi="Arial Narrow" w:cs="Arial"/>
          <w:b/>
          <w:sz w:val="24"/>
          <w:szCs w:val="24"/>
        </w:rPr>
        <w:t xml:space="preserve"> G2C:</w:t>
      </w:r>
    </w:p>
    <w:p w14:paraId="1B8DED03" w14:textId="613C3F4D" w:rsidR="00847ECD" w:rsidRPr="00DF3BDA" w:rsidRDefault="00847ECD" w:rsidP="00FA2660">
      <w:pPr>
        <w:widowControl w:val="0"/>
        <w:numPr>
          <w:ilvl w:val="0"/>
          <w:numId w:val="2"/>
        </w:numPr>
        <w:tabs>
          <w:tab w:val="left" w:pos="720"/>
          <w:tab w:val="left" w:pos="1200"/>
        </w:tabs>
        <w:suppressAutoHyphens/>
        <w:autoSpaceDE w:val="0"/>
        <w:spacing w:before="60" w:after="60"/>
        <w:ind w:left="1080"/>
        <w:jc w:val="both"/>
        <w:rPr>
          <w:rFonts w:ascii="Arial Narrow" w:hAnsi="Arial Narrow" w:cs="Arial"/>
          <w:b/>
          <w:bCs/>
          <w:sz w:val="24"/>
          <w:szCs w:val="24"/>
        </w:rPr>
      </w:pPr>
      <w:r w:rsidRPr="00DF3BDA">
        <w:rPr>
          <w:rFonts w:ascii="Arial Narrow" w:hAnsi="Arial Narrow" w:cs="Arial"/>
          <w:b/>
          <w:bCs/>
          <w:sz w:val="24"/>
          <w:szCs w:val="24"/>
        </w:rPr>
        <w:t xml:space="preserve">Servicii on-line specifice Registrul </w:t>
      </w:r>
      <w:r w:rsidR="00333332" w:rsidRPr="00DF3BDA">
        <w:rPr>
          <w:rFonts w:ascii="Arial Narrow" w:hAnsi="Arial Narrow" w:cs="Arial"/>
          <w:b/>
          <w:bCs/>
          <w:sz w:val="24"/>
          <w:szCs w:val="24"/>
        </w:rPr>
        <w:t>Comerțului</w:t>
      </w:r>
      <w:r w:rsidRPr="00DF3BDA">
        <w:rPr>
          <w:rFonts w:ascii="Arial Narrow" w:hAnsi="Arial Narrow" w:cs="Arial"/>
          <w:b/>
          <w:bCs/>
          <w:sz w:val="24"/>
          <w:szCs w:val="24"/>
        </w:rPr>
        <w:t xml:space="preserve"> </w:t>
      </w:r>
    </w:p>
    <w:p w14:paraId="2ECA3D2B" w14:textId="76A9A88B" w:rsidR="00847ECD" w:rsidRPr="00DF3BDA" w:rsidRDefault="00847ECD" w:rsidP="00FA2660">
      <w:pPr>
        <w:widowControl w:val="0"/>
        <w:numPr>
          <w:ilvl w:val="0"/>
          <w:numId w:val="3"/>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Informarea </w:t>
      </w:r>
      <w:r w:rsidR="0063229E" w:rsidRPr="00DF3BDA">
        <w:rPr>
          <w:rFonts w:ascii="Arial Narrow" w:hAnsi="Arial Narrow" w:cs="Arial"/>
          <w:sz w:val="24"/>
          <w:szCs w:val="24"/>
        </w:rPr>
        <w:t>inițială</w:t>
      </w:r>
      <w:r w:rsidRPr="00DF3BDA">
        <w:rPr>
          <w:rFonts w:ascii="Arial Narrow" w:hAnsi="Arial Narrow" w:cs="Arial"/>
          <w:sz w:val="24"/>
          <w:szCs w:val="24"/>
        </w:rPr>
        <w:t xml:space="preserve"> on-line a </w:t>
      </w:r>
      <w:r w:rsidR="00333332" w:rsidRPr="00DF3BDA">
        <w:rPr>
          <w:rFonts w:ascii="Arial Narrow" w:hAnsi="Arial Narrow" w:cs="Arial"/>
          <w:sz w:val="24"/>
          <w:szCs w:val="24"/>
        </w:rPr>
        <w:t>solicitanților</w:t>
      </w:r>
      <w:r w:rsidRPr="00DF3BDA">
        <w:rPr>
          <w:rFonts w:ascii="Arial Narrow" w:hAnsi="Arial Narrow" w:cs="Arial"/>
          <w:sz w:val="24"/>
          <w:szCs w:val="24"/>
        </w:rPr>
        <w:t xml:space="preserve"> despre categoriile de </w:t>
      </w:r>
      <w:r w:rsidR="0063229E" w:rsidRPr="00DF3BDA">
        <w:rPr>
          <w:rFonts w:ascii="Arial Narrow" w:hAnsi="Arial Narrow" w:cs="Arial"/>
          <w:sz w:val="24"/>
          <w:szCs w:val="24"/>
        </w:rPr>
        <w:t>informații</w:t>
      </w:r>
      <w:r w:rsidRPr="00DF3BDA">
        <w:rPr>
          <w:rFonts w:ascii="Arial Narrow" w:hAnsi="Arial Narrow" w:cs="Arial"/>
          <w:sz w:val="24"/>
          <w:szCs w:val="24"/>
        </w:rPr>
        <w:t>/ servicii furnizate de ONRC;</w:t>
      </w:r>
    </w:p>
    <w:p w14:paraId="1F99737D" w14:textId="65B3C3D2" w:rsidR="00847ECD" w:rsidRPr="00DF3BDA" w:rsidRDefault="0063229E" w:rsidP="00FA2660">
      <w:pPr>
        <w:widowControl w:val="0"/>
        <w:numPr>
          <w:ilvl w:val="0"/>
          <w:numId w:val="3"/>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Asistență</w:t>
      </w:r>
      <w:r w:rsidR="00847ECD" w:rsidRPr="00DF3BDA">
        <w:rPr>
          <w:rFonts w:ascii="Arial Narrow" w:hAnsi="Arial Narrow" w:cs="Arial"/>
          <w:sz w:val="24"/>
          <w:szCs w:val="24"/>
        </w:rPr>
        <w:t xml:space="preserve"> acordată </w:t>
      </w:r>
      <w:r w:rsidR="00333332" w:rsidRPr="00DF3BDA">
        <w:rPr>
          <w:rFonts w:ascii="Arial Narrow" w:hAnsi="Arial Narrow" w:cs="Arial"/>
          <w:sz w:val="24"/>
          <w:szCs w:val="24"/>
        </w:rPr>
        <w:t>solicitanților</w:t>
      </w:r>
      <w:r w:rsidR="00847ECD" w:rsidRPr="00DF3BDA">
        <w:rPr>
          <w:rFonts w:ascii="Arial Narrow" w:hAnsi="Arial Narrow" w:cs="Arial"/>
          <w:sz w:val="24"/>
          <w:szCs w:val="24"/>
        </w:rPr>
        <w:t xml:space="preserve"> prin intermediul portalului;</w:t>
      </w:r>
    </w:p>
    <w:p w14:paraId="5CF04638" w14:textId="6B1D4368" w:rsidR="00847ECD" w:rsidRPr="004E0D22" w:rsidRDefault="00847ECD" w:rsidP="004E0D22">
      <w:pPr>
        <w:widowControl w:val="0"/>
        <w:numPr>
          <w:ilvl w:val="0"/>
          <w:numId w:val="3"/>
        </w:numPr>
        <w:tabs>
          <w:tab w:val="clear" w:pos="1800"/>
          <w:tab w:val="left" w:pos="1560"/>
        </w:tabs>
        <w:autoSpaceDE w:val="0"/>
        <w:spacing w:after="120" w:line="240" w:lineRule="auto"/>
        <w:ind w:left="1560"/>
        <w:jc w:val="both"/>
        <w:rPr>
          <w:rFonts w:ascii="Arial Narrow" w:hAnsi="Arial Narrow" w:cs="Arial"/>
        </w:rPr>
      </w:pPr>
      <w:r w:rsidRPr="00DF3BDA">
        <w:rPr>
          <w:rFonts w:ascii="Arial Narrow" w:hAnsi="Arial Narrow" w:cs="Arial"/>
          <w:sz w:val="24"/>
          <w:szCs w:val="24"/>
        </w:rPr>
        <w:t>Formulare accesibile on-line</w:t>
      </w:r>
      <w:r w:rsidR="004E0D22">
        <w:rPr>
          <w:rFonts w:ascii="Arial Narrow" w:hAnsi="Arial Narrow" w:cs="Arial"/>
          <w:sz w:val="24"/>
          <w:szCs w:val="24"/>
        </w:rPr>
        <w:t xml:space="preserve"> </w:t>
      </w:r>
      <w:r w:rsidR="004E0D22">
        <w:rPr>
          <w:rFonts w:ascii="Arial Narrow" w:hAnsi="Arial Narrow" w:cs="Arial"/>
        </w:rPr>
        <w:t xml:space="preserve">(ex: </w:t>
      </w:r>
      <w:r w:rsidR="004E0D22" w:rsidRPr="00B22D39">
        <w:rPr>
          <w:rFonts w:ascii="Arial Narrow" w:hAnsi="Arial Narrow" w:cs="Arial"/>
        </w:rPr>
        <w:t xml:space="preserve">Verificarea </w:t>
      </w:r>
      <w:r w:rsidR="001A21CC" w:rsidRPr="00B22D39">
        <w:rPr>
          <w:rFonts w:ascii="Arial Narrow" w:hAnsi="Arial Narrow" w:cs="Arial"/>
        </w:rPr>
        <w:t>și</w:t>
      </w:r>
      <w:r w:rsidR="004E0D22" w:rsidRPr="00B22D39">
        <w:rPr>
          <w:rFonts w:ascii="Arial Narrow" w:hAnsi="Arial Narrow" w:cs="Arial"/>
        </w:rPr>
        <w:t xml:space="preserve"> rezervarea </w:t>
      </w:r>
      <w:r w:rsidR="001A21CC" w:rsidRPr="00B22D39">
        <w:rPr>
          <w:rFonts w:ascii="Arial Narrow" w:hAnsi="Arial Narrow" w:cs="Arial"/>
        </w:rPr>
        <w:t>disponibilității</w:t>
      </w:r>
      <w:r w:rsidR="004E0D22" w:rsidRPr="00B22D39">
        <w:rPr>
          <w:rFonts w:ascii="Arial Narrow" w:hAnsi="Arial Narrow" w:cs="Arial"/>
        </w:rPr>
        <w:t xml:space="preserve"> emblemei</w:t>
      </w:r>
      <w:r w:rsidR="004E0D22">
        <w:rPr>
          <w:rFonts w:ascii="Arial Narrow" w:hAnsi="Arial Narrow" w:cs="Arial"/>
        </w:rPr>
        <w:t xml:space="preserve">, </w:t>
      </w:r>
      <w:r w:rsidR="004E0D22" w:rsidRPr="00B22D39">
        <w:rPr>
          <w:rFonts w:ascii="Arial Narrow" w:hAnsi="Arial Narrow" w:cs="Arial"/>
        </w:rPr>
        <w:t xml:space="preserve">Verificarea </w:t>
      </w:r>
      <w:r w:rsidR="001A21CC" w:rsidRPr="00B22D39">
        <w:rPr>
          <w:rFonts w:ascii="Arial Narrow" w:hAnsi="Arial Narrow" w:cs="Arial"/>
        </w:rPr>
        <w:t>unicității</w:t>
      </w:r>
      <w:r w:rsidR="004E0D22" w:rsidRPr="00B22D39">
        <w:rPr>
          <w:rFonts w:ascii="Arial Narrow" w:hAnsi="Arial Narrow" w:cs="Arial"/>
        </w:rPr>
        <w:t xml:space="preserve"> sediului social </w:t>
      </w:r>
      <w:r w:rsidR="001A21CC" w:rsidRPr="00B22D39">
        <w:rPr>
          <w:rFonts w:ascii="Arial Narrow" w:hAnsi="Arial Narrow" w:cs="Arial"/>
        </w:rPr>
        <w:t>și</w:t>
      </w:r>
      <w:r w:rsidR="004E0D22" w:rsidRPr="00B22D39">
        <w:rPr>
          <w:rFonts w:ascii="Arial Narrow" w:hAnsi="Arial Narrow" w:cs="Arial"/>
        </w:rPr>
        <w:t xml:space="preserve"> asociatului;</w:t>
      </w:r>
      <w:r w:rsidR="004E0D22">
        <w:rPr>
          <w:rFonts w:ascii="Arial Narrow" w:hAnsi="Arial Narrow" w:cs="Arial"/>
        </w:rPr>
        <w:t>)</w:t>
      </w:r>
    </w:p>
    <w:p w14:paraId="08C2BAF3" w14:textId="49F3C9AB" w:rsidR="00847ECD" w:rsidRPr="00DF3BDA" w:rsidRDefault="0063229E" w:rsidP="00FA2660">
      <w:pPr>
        <w:widowControl w:val="0"/>
        <w:numPr>
          <w:ilvl w:val="0"/>
          <w:numId w:val="3"/>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Atenționarea</w:t>
      </w:r>
      <w:r w:rsidR="00847ECD" w:rsidRPr="00DF3BDA">
        <w:rPr>
          <w:rFonts w:ascii="Arial Narrow" w:hAnsi="Arial Narrow" w:cs="Arial"/>
          <w:sz w:val="24"/>
          <w:szCs w:val="24"/>
        </w:rPr>
        <w:t xml:space="preserve"> profesioniștilor privind </w:t>
      </w:r>
      <w:r w:rsidRPr="00DF3BDA">
        <w:rPr>
          <w:rFonts w:ascii="Arial Narrow" w:hAnsi="Arial Narrow" w:cs="Arial"/>
          <w:sz w:val="24"/>
          <w:szCs w:val="24"/>
        </w:rPr>
        <w:t>situația</w:t>
      </w:r>
      <w:r w:rsidR="00847ECD" w:rsidRPr="00DF3BDA">
        <w:rPr>
          <w:rFonts w:ascii="Arial Narrow" w:hAnsi="Arial Narrow" w:cs="Arial"/>
          <w:sz w:val="24"/>
          <w:szCs w:val="24"/>
        </w:rPr>
        <w:t xml:space="preserve"> firmei;</w:t>
      </w:r>
    </w:p>
    <w:p w14:paraId="318A9F45" w14:textId="288C8388" w:rsidR="00847ECD" w:rsidRPr="00DF3BDA" w:rsidRDefault="00847ECD" w:rsidP="00FA2660">
      <w:pPr>
        <w:widowControl w:val="0"/>
        <w:numPr>
          <w:ilvl w:val="0"/>
          <w:numId w:val="3"/>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Furnizarea de </w:t>
      </w:r>
      <w:r w:rsidR="0063229E" w:rsidRPr="00DF3BDA">
        <w:rPr>
          <w:rFonts w:ascii="Arial Narrow" w:hAnsi="Arial Narrow" w:cs="Arial"/>
          <w:sz w:val="24"/>
          <w:szCs w:val="24"/>
        </w:rPr>
        <w:t>informații</w:t>
      </w:r>
      <w:r w:rsidRPr="00DF3BDA">
        <w:rPr>
          <w:rFonts w:ascii="Arial Narrow" w:hAnsi="Arial Narrow" w:cs="Arial"/>
          <w:sz w:val="24"/>
          <w:szCs w:val="24"/>
        </w:rPr>
        <w:t xml:space="preserve"> on-line cu privire la stadiul dosarului;</w:t>
      </w:r>
    </w:p>
    <w:p w14:paraId="2E0CED3D" w14:textId="319ECD27" w:rsidR="00847ECD" w:rsidRPr="00DF3BDA" w:rsidRDefault="00847ECD" w:rsidP="00FA2660">
      <w:pPr>
        <w:widowControl w:val="0"/>
        <w:numPr>
          <w:ilvl w:val="0"/>
          <w:numId w:val="3"/>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Publicarea lunară a </w:t>
      </w:r>
      <w:r w:rsidR="0063229E" w:rsidRPr="00DF3BDA">
        <w:rPr>
          <w:rFonts w:ascii="Arial Narrow" w:hAnsi="Arial Narrow" w:cs="Arial"/>
          <w:sz w:val="24"/>
          <w:szCs w:val="24"/>
        </w:rPr>
        <w:t>publicațiilor</w:t>
      </w:r>
      <w:r w:rsidRPr="00DF3BDA">
        <w:rPr>
          <w:rFonts w:ascii="Arial Narrow" w:hAnsi="Arial Narrow" w:cs="Arial"/>
          <w:sz w:val="24"/>
          <w:szCs w:val="24"/>
        </w:rPr>
        <w:t xml:space="preserve"> statistice de sinteză;</w:t>
      </w:r>
    </w:p>
    <w:p w14:paraId="40F60877" w14:textId="3431155B" w:rsidR="00847ECD" w:rsidRPr="00DF3BDA" w:rsidRDefault="00847ECD" w:rsidP="00FA2660">
      <w:pPr>
        <w:widowControl w:val="0"/>
        <w:numPr>
          <w:ilvl w:val="0"/>
          <w:numId w:val="3"/>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Publicitatea pe internet a </w:t>
      </w:r>
      <w:r w:rsidR="0063229E" w:rsidRPr="00DF3BDA">
        <w:rPr>
          <w:rFonts w:ascii="Arial Narrow" w:hAnsi="Arial Narrow" w:cs="Arial"/>
          <w:sz w:val="24"/>
          <w:szCs w:val="24"/>
        </w:rPr>
        <w:t>informațiilor</w:t>
      </w:r>
      <w:r w:rsidRPr="00DF3BDA">
        <w:rPr>
          <w:rFonts w:ascii="Arial Narrow" w:hAnsi="Arial Narrow" w:cs="Arial"/>
          <w:sz w:val="24"/>
          <w:szCs w:val="24"/>
        </w:rPr>
        <w:t xml:space="preserve"> / documentelor prevăzute de lege;</w:t>
      </w:r>
    </w:p>
    <w:p w14:paraId="39AF85C3" w14:textId="163C180B" w:rsidR="00847ECD" w:rsidRPr="00DF3BDA" w:rsidRDefault="00847ECD" w:rsidP="00FA2660">
      <w:pPr>
        <w:widowControl w:val="0"/>
        <w:numPr>
          <w:ilvl w:val="0"/>
          <w:numId w:val="3"/>
        </w:numPr>
        <w:tabs>
          <w:tab w:val="clear" w:pos="1800"/>
          <w:tab w:val="left" w:pos="1560"/>
        </w:tabs>
        <w:autoSpaceDE w:val="0"/>
        <w:spacing w:before="60" w:after="60"/>
        <w:ind w:left="1560"/>
        <w:jc w:val="both"/>
        <w:rPr>
          <w:rFonts w:ascii="Arial Narrow" w:hAnsi="Arial Narrow" w:cs="Arial"/>
          <w:iCs/>
          <w:sz w:val="24"/>
          <w:szCs w:val="24"/>
        </w:rPr>
      </w:pPr>
      <w:r w:rsidRPr="00DF3BDA">
        <w:rPr>
          <w:rFonts w:ascii="Arial Narrow" w:hAnsi="Arial Narrow" w:cs="Arial"/>
          <w:sz w:val="24"/>
          <w:szCs w:val="24"/>
        </w:rPr>
        <w:t xml:space="preserve">RECOM on-line - furnizarea de </w:t>
      </w:r>
      <w:r w:rsidR="0063229E" w:rsidRPr="00DF3BDA">
        <w:rPr>
          <w:rFonts w:ascii="Arial Narrow" w:hAnsi="Arial Narrow" w:cs="Arial"/>
          <w:sz w:val="24"/>
          <w:szCs w:val="24"/>
        </w:rPr>
        <w:t>informații</w:t>
      </w:r>
      <w:r w:rsidRPr="00DF3BDA">
        <w:rPr>
          <w:rFonts w:ascii="Arial Narrow" w:hAnsi="Arial Narrow" w:cs="Arial"/>
          <w:sz w:val="24"/>
          <w:szCs w:val="24"/>
        </w:rPr>
        <w:t xml:space="preserve"> la zi din bazele de date privind profesioniștii </w:t>
      </w:r>
      <w:r w:rsidR="0063229E" w:rsidRPr="00DF3BDA">
        <w:rPr>
          <w:rFonts w:ascii="Arial Narrow" w:hAnsi="Arial Narrow" w:cs="Arial"/>
          <w:sz w:val="24"/>
          <w:szCs w:val="24"/>
        </w:rPr>
        <w:t>înregistrați</w:t>
      </w:r>
      <w:r w:rsidRPr="00DF3BDA">
        <w:rPr>
          <w:rFonts w:ascii="Arial Narrow" w:hAnsi="Arial Narrow" w:cs="Arial"/>
          <w:sz w:val="24"/>
          <w:szCs w:val="24"/>
        </w:rPr>
        <w:t xml:space="preserve"> la Registrul </w:t>
      </w:r>
      <w:r w:rsidR="00333332" w:rsidRPr="00DF3BDA">
        <w:rPr>
          <w:rFonts w:ascii="Arial Narrow" w:hAnsi="Arial Narrow" w:cs="Arial"/>
          <w:sz w:val="24"/>
          <w:szCs w:val="24"/>
        </w:rPr>
        <w:t>Comerțului</w:t>
      </w:r>
      <w:r w:rsidRPr="00DF3BDA">
        <w:rPr>
          <w:rFonts w:ascii="Arial Narrow" w:hAnsi="Arial Narrow" w:cs="Arial"/>
          <w:sz w:val="24"/>
          <w:szCs w:val="24"/>
        </w:rPr>
        <w:t xml:space="preserve"> –</w:t>
      </w:r>
      <w:r w:rsidRPr="00DF3BDA">
        <w:rPr>
          <w:rFonts w:ascii="Arial Narrow" w:hAnsi="Arial Narrow" w:cs="Arial"/>
          <w:iCs/>
          <w:sz w:val="24"/>
          <w:szCs w:val="24"/>
        </w:rPr>
        <w:t xml:space="preserve"> cu un grad de complexitate ridicat prin introducerea </w:t>
      </w:r>
      <w:r w:rsidR="0063229E" w:rsidRPr="00DF3BDA">
        <w:rPr>
          <w:rFonts w:ascii="Arial Narrow" w:hAnsi="Arial Narrow" w:cs="Arial"/>
          <w:iCs/>
          <w:sz w:val="24"/>
          <w:szCs w:val="24"/>
        </w:rPr>
        <w:t>plății</w:t>
      </w:r>
      <w:r w:rsidRPr="00DF3BDA">
        <w:rPr>
          <w:rFonts w:ascii="Arial Narrow" w:hAnsi="Arial Narrow" w:cs="Arial"/>
          <w:iCs/>
          <w:sz w:val="24"/>
          <w:szCs w:val="24"/>
        </w:rPr>
        <w:t xml:space="preserve"> on-line;</w:t>
      </w:r>
    </w:p>
    <w:p w14:paraId="1DAB5D16" w14:textId="65E15A3C" w:rsidR="00847ECD" w:rsidRPr="00DF3BDA" w:rsidRDefault="00847ECD" w:rsidP="00FA2660">
      <w:pPr>
        <w:widowControl w:val="0"/>
        <w:numPr>
          <w:ilvl w:val="0"/>
          <w:numId w:val="3"/>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Verificarea </w:t>
      </w:r>
      <w:r w:rsidR="00333332" w:rsidRPr="00DF3BDA">
        <w:rPr>
          <w:rFonts w:ascii="Arial Narrow" w:hAnsi="Arial Narrow" w:cs="Arial"/>
          <w:sz w:val="24"/>
          <w:szCs w:val="24"/>
        </w:rPr>
        <w:t>și</w:t>
      </w:r>
      <w:r w:rsidRPr="00DF3BDA">
        <w:rPr>
          <w:rFonts w:ascii="Arial Narrow" w:hAnsi="Arial Narrow" w:cs="Arial"/>
          <w:sz w:val="24"/>
          <w:szCs w:val="24"/>
        </w:rPr>
        <w:t xml:space="preserve"> rezervarea on-line a </w:t>
      </w:r>
      <w:r w:rsidR="00333332" w:rsidRPr="00DF3BDA">
        <w:rPr>
          <w:rFonts w:ascii="Arial Narrow" w:hAnsi="Arial Narrow" w:cs="Arial"/>
          <w:sz w:val="24"/>
          <w:szCs w:val="24"/>
        </w:rPr>
        <w:t>disponibilității</w:t>
      </w:r>
      <w:r w:rsidRPr="00DF3BDA">
        <w:rPr>
          <w:rFonts w:ascii="Arial Narrow" w:hAnsi="Arial Narrow" w:cs="Arial"/>
          <w:sz w:val="24"/>
          <w:szCs w:val="24"/>
        </w:rPr>
        <w:t xml:space="preserve"> firmei;</w:t>
      </w:r>
    </w:p>
    <w:p w14:paraId="7E948C27" w14:textId="7D1E1E6F" w:rsidR="00847ECD" w:rsidRPr="00DF3BDA" w:rsidRDefault="00847ECD" w:rsidP="00FA2660">
      <w:pPr>
        <w:widowControl w:val="0"/>
        <w:numPr>
          <w:ilvl w:val="0"/>
          <w:numId w:val="3"/>
        </w:numPr>
        <w:tabs>
          <w:tab w:val="clear" w:pos="1800"/>
          <w:tab w:val="left" w:pos="1560"/>
        </w:tabs>
        <w:autoSpaceDE w:val="0"/>
        <w:spacing w:before="60" w:after="60"/>
        <w:ind w:left="1560"/>
        <w:jc w:val="both"/>
        <w:rPr>
          <w:rFonts w:ascii="Arial Narrow" w:hAnsi="Arial Narrow" w:cs="Arial"/>
          <w:iCs/>
          <w:sz w:val="24"/>
          <w:szCs w:val="24"/>
        </w:rPr>
      </w:pPr>
      <w:r w:rsidRPr="00DF3BDA">
        <w:rPr>
          <w:rFonts w:ascii="Arial Narrow" w:hAnsi="Arial Narrow" w:cs="Arial"/>
          <w:sz w:val="24"/>
          <w:szCs w:val="24"/>
        </w:rPr>
        <w:t xml:space="preserve">Completarea on-line </w:t>
      </w:r>
      <w:r w:rsidR="00DC158C" w:rsidRPr="00DF3BDA">
        <w:rPr>
          <w:rFonts w:ascii="Arial Narrow" w:hAnsi="Arial Narrow" w:cs="Arial"/>
          <w:sz w:val="24"/>
          <w:szCs w:val="24"/>
        </w:rPr>
        <w:t>și</w:t>
      </w:r>
      <w:r w:rsidRPr="00DF3BDA">
        <w:rPr>
          <w:rFonts w:ascii="Arial Narrow" w:hAnsi="Arial Narrow" w:cs="Arial"/>
          <w:sz w:val="24"/>
          <w:szCs w:val="24"/>
        </w:rPr>
        <w:t xml:space="preserve"> offline </w:t>
      </w:r>
      <w:r w:rsidR="00DC158C" w:rsidRPr="00DF3BDA">
        <w:rPr>
          <w:rFonts w:ascii="Arial Narrow" w:hAnsi="Arial Narrow" w:cs="Arial"/>
          <w:sz w:val="24"/>
          <w:szCs w:val="24"/>
        </w:rPr>
        <w:t>și</w:t>
      </w:r>
      <w:r w:rsidRPr="00DF3BDA">
        <w:rPr>
          <w:rFonts w:ascii="Arial Narrow" w:hAnsi="Arial Narrow" w:cs="Arial"/>
          <w:sz w:val="24"/>
          <w:szCs w:val="24"/>
        </w:rPr>
        <w:t xml:space="preserve"> transmiterea electronică a tuturor cererilor / formularelor (înmatriculări, </w:t>
      </w:r>
      <w:r w:rsidR="0063229E" w:rsidRPr="00DF3BDA">
        <w:rPr>
          <w:rFonts w:ascii="Arial Narrow" w:hAnsi="Arial Narrow" w:cs="Arial"/>
          <w:sz w:val="24"/>
          <w:szCs w:val="24"/>
        </w:rPr>
        <w:t>mențiuni</w:t>
      </w:r>
      <w:r w:rsidRPr="00DF3BDA">
        <w:rPr>
          <w:rFonts w:ascii="Arial Narrow" w:hAnsi="Arial Narrow" w:cs="Arial"/>
          <w:sz w:val="24"/>
          <w:szCs w:val="24"/>
        </w:rPr>
        <w:t xml:space="preserve">, cereri de </w:t>
      </w:r>
      <w:r w:rsidR="0063229E" w:rsidRPr="00DF3BDA">
        <w:rPr>
          <w:rFonts w:ascii="Arial Narrow" w:hAnsi="Arial Narrow" w:cs="Arial"/>
          <w:sz w:val="24"/>
          <w:szCs w:val="24"/>
        </w:rPr>
        <w:t>informații</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documente etc.) utilizate în activitatea registrului </w:t>
      </w:r>
      <w:r w:rsidR="00333332" w:rsidRPr="00DF3BDA">
        <w:rPr>
          <w:rFonts w:ascii="Arial Narrow" w:hAnsi="Arial Narrow" w:cs="Arial"/>
          <w:sz w:val="24"/>
          <w:szCs w:val="24"/>
        </w:rPr>
        <w:t>comerțului</w:t>
      </w:r>
      <w:r w:rsidRPr="00DF3BDA">
        <w:rPr>
          <w:rFonts w:ascii="Arial Narrow" w:hAnsi="Arial Narrow" w:cs="Arial"/>
          <w:sz w:val="24"/>
          <w:szCs w:val="24"/>
        </w:rPr>
        <w:t xml:space="preserve">, inclusiv a documentelor doveditoare, necesare pentru </w:t>
      </w:r>
      <w:r w:rsidR="0063229E" w:rsidRPr="00DF3BDA">
        <w:rPr>
          <w:rFonts w:ascii="Arial Narrow" w:hAnsi="Arial Narrow" w:cs="Arial"/>
          <w:sz w:val="24"/>
          <w:szCs w:val="24"/>
        </w:rPr>
        <w:t>susținerea</w:t>
      </w:r>
      <w:r w:rsidRPr="00DF3BDA">
        <w:rPr>
          <w:rFonts w:ascii="Arial Narrow" w:hAnsi="Arial Narrow" w:cs="Arial"/>
          <w:sz w:val="24"/>
          <w:szCs w:val="24"/>
        </w:rPr>
        <w:t xml:space="preserve"> cererilor, documente </w:t>
      </w:r>
      <w:r w:rsidR="00DC158C" w:rsidRPr="00DF3BDA">
        <w:rPr>
          <w:rFonts w:ascii="Arial Narrow" w:hAnsi="Arial Narrow" w:cs="Arial"/>
          <w:sz w:val="24"/>
          <w:szCs w:val="24"/>
        </w:rPr>
        <w:t>și</w:t>
      </w:r>
      <w:r w:rsidRPr="00DF3BDA">
        <w:rPr>
          <w:rFonts w:ascii="Arial Narrow" w:hAnsi="Arial Narrow" w:cs="Arial"/>
          <w:sz w:val="24"/>
          <w:szCs w:val="24"/>
        </w:rPr>
        <w:t xml:space="preserve"> </w:t>
      </w:r>
      <w:r w:rsidR="0063229E" w:rsidRPr="00DF3BDA">
        <w:rPr>
          <w:rFonts w:ascii="Arial Narrow" w:hAnsi="Arial Narrow" w:cs="Arial"/>
          <w:sz w:val="24"/>
          <w:szCs w:val="24"/>
        </w:rPr>
        <w:t>informații</w:t>
      </w:r>
      <w:r w:rsidRPr="00DF3BDA">
        <w:rPr>
          <w:rFonts w:ascii="Arial Narrow" w:hAnsi="Arial Narrow" w:cs="Arial"/>
          <w:sz w:val="24"/>
          <w:szCs w:val="24"/>
        </w:rPr>
        <w:t xml:space="preserve"> ce vor fi încărcate în baz</w:t>
      </w:r>
      <w:r w:rsidR="004E0D22">
        <w:rPr>
          <w:rFonts w:ascii="Arial Narrow" w:hAnsi="Arial Narrow" w:cs="Arial"/>
          <w:sz w:val="24"/>
          <w:szCs w:val="24"/>
        </w:rPr>
        <w:t>a</w:t>
      </w:r>
      <w:r w:rsidRPr="00DF3BDA">
        <w:rPr>
          <w:rFonts w:ascii="Arial Narrow" w:hAnsi="Arial Narrow" w:cs="Arial"/>
          <w:sz w:val="24"/>
          <w:szCs w:val="24"/>
        </w:rPr>
        <w:t xml:space="preserve"> de date, utilizând tehnologii hardware </w:t>
      </w:r>
      <w:r w:rsidR="00333332" w:rsidRPr="00DF3BDA">
        <w:rPr>
          <w:rFonts w:ascii="Arial Narrow" w:hAnsi="Arial Narrow" w:cs="Arial"/>
          <w:sz w:val="24"/>
          <w:szCs w:val="24"/>
        </w:rPr>
        <w:t>și</w:t>
      </w:r>
      <w:r w:rsidRPr="00DF3BDA">
        <w:rPr>
          <w:rFonts w:ascii="Arial Narrow" w:hAnsi="Arial Narrow" w:cs="Arial"/>
          <w:sz w:val="24"/>
          <w:szCs w:val="24"/>
        </w:rPr>
        <w:t xml:space="preserve"> software moderne </w:t>
      </w:r>
      <w:r w:rsidR="00333332" w:rsidRPr="00DF3BDA">
        <w:rPr>
          <w:rFonts w:ascii="Arial Narrow" w:hAnsi="Arial Narrow" w:cs="Arial"/>
          <w:sz w:val="24"/>
          <w:szCs w:val="24"/>
        </w:rPr>
        <w:t>și</w:t>
      </w:r>
      <w:r w:rsidRPr="00DF3BDA">
        <w:rPr>
          <w:rFonts w:ascii="Arial Narrow" w:hAnsi="Arial Narrow" w:cs="Arial"/>
          <w:sz w:val="24"/>
          <w:szCs w:val="24"/>
        </w:rPr>
        <w:t xml:space="preserve"> performante – </w:t>
      </w:r>
      <w:r w:rsidRPr="00DF3BDA">
        <w:rPr>
          <w:rFonts w:ascii="Arial Narrow" w:hAnsi="Arial Narrow" w:cs="Arial"/>
          <w:iCs/>
          <w:sz w:val="24"/>
          <w:szCs w:val="24"/>
        </w:rPr>
        <w:t xml:space="preserve">cu un grad de complexitate ridicat prin introducerea </w:t>
      </w:r>
      <w:r w:rsidR="0063229E" w:rsidRPr="00DF3BDA">
        <w:rPr>
          <w:rFonts w:ascii="Arial Narrow" w:hAnsi="Arial Narrow" w:cs="Arial"/>
          <w:iCs/>
          <w:sz w:val="24"/>
          <w:szCs w:val="24"/>
        </w:rPr>
        <w:t>plății</w:t>
      </w:r>
      <w:r w:rsidRPr="00DF3BDA">
        <w:rPr>
          <w:rFonts w:ascii="Arial Narrow" w:hAnsi="Arial Narrow" w:cs="Arial"/>
          <w:iCs/>
          <w:sz w:val="24"/>
          <w:szCs w:val="24"/>
        </w:rPr>
        <w:t xml:space="preserve"> on-line;</w:t>
      </w:r>
    </w:p>
    <w:p w14:paraId="23D1A948" w14:textId="642E8EE5" w:rsidR="00847ECD" w:rsidRPr="00DF3BDA" w:rsidRDefault="00847ECD" w:rsidP="00FA2660">
      <w:pPr>
        <w:widowControl w:val="0"/>
        <w:numPr>
          <w:ilvl w:val="0"/>
          <w:numId w:val="3"/>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Furnizarea de statistici on-line personalizate, pe baza datelor înregistrate în registrul </w:t>
      </w:r>
      <w:r w:rsidR="00333332" w:rsidRPr="00DF3BDA">
        <w:rPr>
          <w:rFonts w:ascii="Arial Narrow" w:hAnsi="Arial Narrow" w:cs="Arial"/>
          <w:sz w:val="24"/>
          <w:szCs w:val="24"/>
        </w:rPr>
        <w:t>comerțului</w:t>
      </w:r>
      <w:r w:rsidRPr="00DF3BDA">
        <w:rPr>
          <w:rFonts w:ascii="Arial Narrow" w:hAnsi="Arial Narrow" w:cs="Arial"/>
          <w:sz w:val="24"/>
          <w:szCs w:val="24"/>
        </w:rPr>
        <w:t xml:space="preserve"> central computerizat - RCCC (</w:t>
      </w:r>
      <w:r w:rsidR="0063229E" w:rsidRPr="00DF3BDA">
        <w:rPr>
          <w:rFonts w:ascii="Arial Narrow" w:hAnsi="Arial Narrow" w:cs="Arial"/>
          <w:sz w:val="24"/>
          <w:szCs w:val="24"/>
        </w:rPr>
        <w:t>informații</w:t>
      </w:r>
      <w:r w:rsidRPr="00DF3BDA">
        <w:rPr>
          <w:rFonts w:ascii="Arial Narrow" w:hAnsi="Arial Narrow" w:cs="Arial"/>
          <w:sz w:val="24"/>
          <w:szCs w:val="24"/>
        </w:rPr>
        <w:t xml:space="preserve"> la zi </w:t>
      </w:r>
      <w:r w:rsidR="00DC158C" w:rsidRPr="00DF3BDA">
        <w:rPr>
          <w:rFonts w:ascii="Arial Narrow" w:hAnsi="Arial Narrow" w:cs="Arial"/>
          <w:sz w:val="24"/>
          <w:szCs w:val="24"/>
        </w:rPr>
        <w:t>și</w:t>
      </w:r>
      <w:r w:rsidRPr="00DF3BDA">
        <w:rPr>
          <w:rFonts w:ascii="Arial Narrow" w:hAnsi="Arial Narrow" w:cs="Arial"/>
          <w:sz w:val="24"/>
          <w:szCs w:val="24"/>
        </w:rPr>
        <w:t xml:space="preserve"> din istoric);</w:t>
      </w:r>
    </w:p>
    <w:p w14:paraId="3D580566" w14:textId="4876BA4F" w:rsidR="00847ECD" w:rsidRPr="00DF3BDA" w:rsidRDefault="00847ECD" w:rsidP="00FA2660">
      <w:pPr>
        <w:widowControl w:val="0"/>
        <w:numPr>
          <w:ilvl w:val="0"/>
          <w:numId w:val="3"/>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Furnizarea de </w:t>
      </w:r>
      <w:r w:rsidR="0063229E" w:rsidRPr="00DF3BDA">
        <w:rPr>
          <w:rFonts w:ascii="Arial Narrow" w:hAnsi="Arial Narrow" w:cs="Arial"/>
          <w:sz w:val="24"/>
          <w:szCs w:val="24"/>
        </w:rPr>
        <w:t>informații</w:t>
      </w:r>
      <w:r w:rsidRPr="00DF3BDA">
        <w:rPr>
          <w:rFonts w:ascii="Arial Narrow" w:hAnsi="Arial Narrow" w:cs="Arial"/>
          <w:sz w:val="24"/>
          <w:szCs w:val="24"/>
        </w:rPr>
        <w:t xml:space="preserve"> privind istoricul firmei, depus prin portal „furnizare </w:t>
      </w:r>
      <w:r w:rsidR="0063229E" w:rsidRPr="00DF3BDA">
        <w:rPr>
          <w:rFonts w:ascii="Arial Narrow" w:hAnsi="Arial Narrow" w:cs="Arial"/>
          <w:sz w:val="24"/>
          <w:szCs w:val="24"/>
        </w:rPr>
        <w:t>informații</w:t>
      </w:r>
      <w:r w:rsidRPr="00DF3BDA">
        <w:rPr>
          <w:rFonts w:ascii="Arial Narrow" w:hAnsi="Arial Narrow" w:cs="Arial"/>
          <w:sz w:val="24"/>
          <w:szCs w:val="24"/>
        </w:rPr>
        <w:t xml:space="preserve"> la zi, privind istoricul firmei, statistici”, inclusiv </w:t>
      </w:r>
      <w:r w:rsidR="0063229E" w:rsidRPr="00DF3BDA">
        <w:rPr>
          <w:rFonts w:ascii="Arial Narrow" w:hAnsi="Arial Narrow" w:cs="Arial"/>
          <w:sz w:val="24"/>
          <w:szCs w:val="24"/>
        </w:rPr>
        <w:t>plăți</w:t>
      </w:r>
      <w:r w:rsidRPr="00DF3BDA">
        <w:rPr>
          <w:rFonts w:ascii="Arial Narrow" w:hAnsi="Arial Narrow" w:cs="Arial"/>
          <w:sz w:val="24"/>
          <w:szCs w:val="24"/>
        </w:rPr>
        <w:t xml:space="preserve"> on-line;</w:t>
      </w:r>
    </w:p>
    <w:p w14:paraId="74D3F683" w14:textId="03E4F959" w:rsidR="00847ECD" w:rsidRPr="00DF3BDA" w:rsidRDefault="00847ECD" w:rsidP="00FA2660">
      <w:pPr>
        <w:widowControl w:val="0"/>
        <w:numPr>
          <w:ilvl w:val="0"/>
          <w:numId w:val="3"/>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Eliberarea de copii</w:t>
      </w:r>
      <w:r w:rsidR="004E0D22">
        <w:rPr>
          <w:rFonts w:ascii="Arial Narrow" w:hAnsi="Arial Narrow" w:cs="Arial"/>
          <w:sz w:val="24"/>
          <w:szCs w:val="24"/>
        </w:rPr>
        <w:t>/copii certificate</w:t>
      </w:r>
      <w:r w:rsidRPr="00DF3BDA">
        <w:rPr>
          <w:rFonts w:ascii="Arial Narrow" w:hAnsi="Arial Narrow" w:cs="Arial"/>
          <w:sz w:val="24"/>
          <w:szCs w:val="24"/>
        </w:rPr>
        <w:t xml:space="preserve"> semnate electronic cu certificat digital calificat din arhiva electronică de documente constituită din dosarele profesioniștilor – cu plata on-line;</w:t>
      </w:r>
    </w:p>
    <w:p w14:paraId="02A50557" w14:textId="0DD6538D" w:rsidR="00847ECD" w:rsidRPr="00DF3BDA" w:rsidRDefault="0063229E" w:rsidP="00FA2660">
      <w:pPr>
        <w:widowControl w:val="0"/>
        <w:numPr>
          <w:ilvl w:val="0"/>
          <w:numId w:val="3"/>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Plăți</w:t>
      </w:r>
      <w:r w:rsidR="00847ECD" w:rsidRPr="00DF3BDA">
        <w:rPr>
          <w:rFonts w:ascii="Arial Narrow" w:hAnsi="Arial Narrow" w:cs="Arial"/>
          <w:sz w:val="24"/>
          <w:szCs w:val="24"/>
        </w:rPr>
        <w:t xml:space="preserve"> on-line;</w:t>
      </w:r>
    </w:p>
    <w:p w14:paraId="6A0CBE0A" w14:textId="77777777" w:rsidR="00847ECD" w:rsidRPr="00DF3BDA" w:rsidRDefault="00847ECD" w:rsidP="00FA2660">
      <w:pPr>
        <w:widowControl w:val="0"/>
        <w:numPr>
          <w:ilvl w:val="0"/>
          <w:numId w:val="3"/>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Actualizarea datelor de contact firmă (telefon, fax, e-mail, web-site).</w:t>
      </w:r>
    </w:p>
    <w:p w14:paraId="05E38278" w14:textId="77777777" w:rsidR="00847ECD" w:rsidRPr="00DF3BDA" w:rsidRDefault="00847ECD" w:rsidP="00FA2660">
      <w:pPr>
        <w:tabs>
          <w:tab w:val="left" w:pos="5040"/>
        </w:tabs>
        <w:autoSpaceDE w:val="0"/>
        <w:spacing w:before="60" w:after="60"/>
        <w:ind w:left="360"/>
        <w:jc w:val="both"/>
        <w:rPr>
          <w:rFonts w:ascii="Arial Narrow" w:hAnsi="Arial Narrow" w:cs="Arial"/>
          <w:b/>
          <w:bCs/>
          <w:sz w:val="24"/>
          <w:szCs w:val="24"/>
        </w:rPr>
      </w:pPr>
    </w:p>
    <w:p w14:paraId="0410DA3D" w14:textId="3A36CA04" w:rsidR="00847ECD" w:rsidRPr="00DF3BDA" w:rsidRDefault="00847ECD" w:rsidP="00FA2660">
      <w:pPr>
        <w:widowControl w:val="0"/>
        <w:numPr>
          <w:ilvl w:val="0"/>
          <w:numId w:val="2"/>
        </w:numPr>
        <w:tabs>
          <w:tab w:val="left" w:pos="720"/>
          <w:tab w:val="left" w:pos="1200"/>
        </w:tabs>
        <w:suppressAutoHyphens/>
        <w:autoSpaceDE w:val="0"/>
        <w:spacing w:before="60" w:after="60"/>
        <w:ind w:left="1080"/>
        <w:jc w:val="both"/>
        <w:rPr>
          <w:rFonts w:ascii="Arial Narrow" w:hAnsi="Arial Narrow" w:cs="Arial"/>
          <w:b/>
          <w:bCs/>
          <w:sz w:val="24"/>
          <w:szCs w:val="24"/>
        </w:rPr>
      </w:pPr>
      <w:r w:rsidRPr="00DF3BDA">
        <w:rPr>
          <w:rFonts w:ascii="Arial Narrow" w:hAnsi="Arial Narrow" w:cs="Arial"/>
          <w:b/>
          <w:bCs/>
          <w:sz w:val="24"/>
          <w:szCs w:val="24"/>
        </w:rPr>
        <w:t xml:space="preserve">Servicii on-line specifice Buletinului Procedurilor de </w:t>
      </w:r>
      <w:r w:rsidR="00333332" w:rsidRPr="00DF3BDA">
        <w:rPr>
          <w:rFonts w:ascii="Arial Narrow" w:hAnsi="Arial Narrow" w:cs="Arial"/>
          <w:b/>
          <w:bCs/>
          <w:sz w:val="24"/>
          <w:szCs w:val="24"/>
        </w:rPr>
        <w:t>Insolvență</w:t>
      </w:r>
      <w:r w:rsidRPr="00DF3BDA">
        <w:rPr>
          <w:rFonts w:ascii="Arial Narrow" w:hAnsi="Arial Narrow" w:cs="Arial"/>
          <w:b/>
          <w:bCs/>
          <w:sz w:val="24"/>
          <w:szCs w:val="24"/>
        </w:rPr>
        <w:t xml:space="preserve"> (BPI)</w:t>
      </w:r>
    </w:p>
    <w:p w14:paraId="159102D2" w14:textId="3D28A464"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Transmiterea electronică automată din sistemul judiciar </w:t>
      </w:r>
      <w:r w:rsidR="00DC158C" w:rsidRPr="00DF3BDA">
        <w:rPr>
          <w:rFonts w:ascii="Arial Narrow" w:hAnsi="Arial Narrow" w:cs="Arial"/>
          <w:sz w:val="24"/>
          <w:szCs w:val="24"/>
        </w:rPr>
        <w:t>și</w:t>
      </w:r>
      <w:r w:rsidRPr="00DF3BDA">
        <w:rPr>
          <w:rFonts w:ascii="Arial Narrow" w:hAnsi="Arial Narrow" w:cs="Arial"/>
          <w:sz w:val="24"/>
          <w:szCs w:val="24"/>
        </w:rPr>
        <w:t xml:space="preserve"> din alte sisteme (</w:t>
      </w:r>
      <w:r w:rsidR="00F94F5A" w:rsidRPr="00DF3BDA">
        <w:rPr>
          <w:rFonts w:ascii="Arial Narrow" w:hAnsi="Arial Narrow" w:cs="Arial"/>
          <w:sz w:val="24"/>
          <w:szCs w:val="24"/>
        </w:rPr>
        <w:t xml:space="preserve">de </w:t>
      </w:r>
      <w:r w:rsidRPr="00DF3BDA">
        <w:rPr>
          <w:rFonts w:ascii="Arial Narrow" w:hAnsi="Arial Narrow" w:cs="Arial"/>
          <w:sz w:val="24"/>
          <w:szCs w:val="24"/>
        </w:rPr>
        <w:t>ex</w:t>
      </w:r>
      <w:r w:rsidR="00F94F5A" w:rsidRPr="00DF3BDA">
        <w:rPr>
          <w:rFonts w:ascii="Arial Narrow" w:hAnsi="Arial Narrow" w:cs="Arial"/>
          <w:sz w:val="24"/>
          <w:szCs w:val="24"/>
        </w:rPr>
        <w:t xml:space="preserve">emplu </w:t>
      </w:r>
      <w:r w:rsidRPr="00DF3BDA">
        <w:rPr>
          <w:rFonts w:ascii="Arial Narrow" w:hAnsi="Arial Narrow" w:cs="Arial"/>
          <w:sz w:val="24"/>
          <w:szCs w:val="24"/>
        </w:rPr>
        <w:t xml:space="preserve">practicieni în </w:t>
      </w:r>
      <w:r w:rsidR="00333332" w:rsidRPr="00DF3BDA">
        <w:rPr>
          <w:rFonts w:ascii="Arial Narrow" w:hAnsi="Arial Narrow" w:cs="Arial"/>
          <w:sz w:val="24"/>
          <w:szCs w:val="24"/>
        </w:rPr>
        <w:t>insolvență</w:t>
      </w:r>
      <w:r w:rsidRPr="00DF3BDA">
        <w:rPr>
          <w:rFonts w:ascii="Arial Narrow" w:hAnsi="Arial Narrow" w:cs="Arial"/>
          <w:sz w:val="24"/>
          <w:szCs w:val="24"/>
        </w:rPr>
        <w:t xml:space="preserve">) în baza BPI, în format electronic, cu semnătură electronică, a actelor de procedură gestionate în cadrul publicării BPI </w:t>
      </w:r>
      <w:r w:rsidR="00DC158C" w:rsidRPr="00DF3BDA">
        <w:rPr>
          <w:rFonts w:ascii="Arial Narrow" w:hAnsi="Arial Narrow" w:cs="Arial"/>
          <w:sz w:val="24"/>
          <w:szCs w:val="24"/>
        </w:rPr>
        <w:t>și</w:t>
      </w:r>
      <w:r w:rsidRPr="00DF3BDA">
        <w:rPr>
          <w:rFonts w:ascii="Arial Narrow" w:hAnsi="Arial Narrow" w:cs="Arial"/>
          <w:sz w:val="24"/>
          <w:szCs w:val="24"/>
        </w:rPr>
        <w:t xml:space="preserve"> </w:t>
      </w:r>
      <w:r w:rsidR="0063229E" w:rsidRPr="00DF3BDA">
        <w:rPr>
          <w:rFonts w:ascii="Arial Narrow" w:hAnsi="Arial Narrow" w:cs="Arial"/>
          <w:sz w:val="24"/>
          <w:szCs w:val="24"/>
        </w:rPr>
        <w:t>informațiilor</w:t>
      </w:r>
      <w:r w:rsidRPr="00DF3BDA">
        <w:rPr>
          <w:rFonts w:ascii="Arial Narrow" w:hAnsi="Arial Narrow" w:cs="Arial"/>
          <w:sz w:val="24"/>
          <w:szCs w:val="24"/>
        </w:rPr>
        <w:t xml:space="preserve"> din baze de date;</w:t>
      </w:r>
    </w:p>
    <w:p w14:paraId="7725EFA7" w14:textId="5CA74F60"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Completarea </w:t>
      </w:r>
      <w:r w:rsidR="00333332" w:rsidRPr="00DF3BDA">
        <w:rPr>
          <w:rFonts w:ascii="Arial Narrow" w:hAnsi="Arial Narrow" w:cs="Arial"/>
          <w:sz w:val="24"/>
          <w:szCs w:val="24"/>
        </w:rPr>
        <w:t>și</w:t>
      </w:r>
      <w:r w:rsidRPr="00DF3BDA">
        <w:rPr>
          <w:rFonts w:ascii="Arial Narrow" w:hAnsi="Arial Narrow" w:cs="Arial"/>
          <w:sz w:val="24"/>
          <w:szCs w:val="24"/>
        </w:rPr>
        <w:t xml:space="preserve"> transmiterea on-line, cu semnătură electronica, a formularelor, a actelor de procedură </w:t>
      </w:r>
      <w:r w:rsidR="00DC158C" w:rsidRPr="00DF3BDA">
        <w:rPr>
          <w:rFonts w:ascii="Arial Narrow" w:hAnsi="Arial Narrow" w:cs="Arial"/>
          <w:sz w:val="24"/>
          <w:szCs w:val="24"/>
        </w:rPr>
        <w:t>și</w:t>
      </w:r>
      <w:r w:rsidRPr="00DF3BDA">
        <w:rPr>
          <w:rFonts w:ascii="Arial Narrow" w:hAnsi="Arial Narrow" w:cs="Arial"/>
          <w:sz w:val="24"/>
          <w:szCs w:val="24"/>
        </w:rPr>
        <w:t xml:space="preserve"> a </w:t>
      </w:r>
      <w:r w:rsidR="0063229E" w:rsidRPr="00DF3BDA">
        <w:rPr>
          <w:rFonts w:ascii="Arial Narrow" w:hAnsi="Arial Narrow" w:cs="Arial"/>
          <w:sz w:val="24"/>
          <w:szCs w:val="24"/>
        </w:rPr>
        <w:t>informațiilor</w:t>
      </w:r>
      <w:r w:rsidRPr="00DF3BDA">
        <w:rPr>
          <w:rFonts w:ascii="Arial Narrow" w:hAnsi="Arial Narrow" w:cs="Arial"/>
          <w:sz w:val="24"/>
          <w:szCs w:val="24"/>
        </w:rPr>
        <w:t xml:space="preserve"> pentru publicare în BPI, inclusiv plata on-line;</w:t>
      </w:r>
    </w:p>
    <w:p w14:paraId="0567D0CF" w14:textId="3451B4E7" w:rsidR="00847ECD" w:rsidRPr="00DF3BDA" w:rsidRDefault="0063229E"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Asistență</w:t>
      </w:r>
      <w:r w:rsidR="00847ECD" w:rsidRPr="00DF3BDA">
        <w:rPr>
          <w:rFonts w:ascii="Arial Narrow" w:hAnsi="Arial Narrow" w:cs="Arial"/>
          <w:sz w:val="24"/>
          <w:szCs w:val="24"/>
        </w:rPr>
        <w:t xml:space="preserve"> BPI acordată </w:t>
      </w:r>
      <w:r w:rsidR="00333332" w:rsidRPr="00DF3BDA">
        <w:rPr>
          <w:rFonts w:ascii="Arial Narrow" w:hAnsi="Arial Narrow" w:cs="Arial"/>
          <w:sz w:val="24"/>
          <w:szCs w:val="24"/>
        </w:rPr>
        <w:t>solicitanților</w:t>
      </w:r>
      <w:r w:rsidR="00847ECD" w:rsidRPr="00DF3BDA">
        <w:rPr>
          <w:rFonts w:ascii="Arial Narrow" w:hAnsi="Arial Narrow" w:cs="Arial"/>
          <w:sz w:val="24"/>
          <w:szCs w:val="24"/>
        </w:rPr>
        <w:t xml:space="preserve"> la completarea </w:t>
      </w:r>
      <w:r w:rsidR="00DC158C" w:rsidRPr="00DF3BDA">
        <w:rPr>
          <w:rFonts w:ascii="Arial Narrow" w:hAnsi="Arial Narrow" w:cs="Arial"/>
          <w:sz w:val="24"/>
          <w:szCs w:val="24"/>
        </w:rPr>
        <w:t>și</w:t>
      </w:r>
      <w:r w:rsidR="00847ECD" w:rsidRPr="00DF3BDA">
        <w:rPr>
          <w:rFonts w:ascii="Arial Narrow" w:hAnsi="Arial Narrow" w:cs="Arial"/>
          <w:sz w:val="24"/>
          <w:szCs w:val="24"/>
        </w:rPr>
        <w:t xml:space="preserve"> transmiterea on-line a actelor de procedură </w:t>
      </w:r>
      <w:r w:rsidR="00333332" w:rsidRPr="00DF3BDA">
        <w:rPr>
          <w:rFonts w:ascii="Arial Narrow" w:hAnsi="Arial Narrow" w:cs="Arial"/>
          <w:sz w:val="24"/>
          <w:szCs w:val="24"/>
        </w:rPr>
        <w:t>și</w:t>
      </w:r>
      <w:r w:rsidR="00847ECD" w:rsidRPr="00DF3BDA">
        <w:rPr>
          <w:rFonts w:ascii="Arial Narrow" w:hAnsi="Arial Narrow" w:cs="Arial"/>
          <w:sz w:val="24"/>
          <w:szCs w:val="24"/>
        </w:rPr>
        <w:t xml:space="preserve"> formularelor BPI;</w:t>
      </w:r>
    </w:p>
    <w:p w14:paraId="7AC2417B" w14:textId="5B376406"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Transmiterea electronică automată din bazele BPI în sistemul judiciar </w:t>
      </w:r>
      <w:r w:rsidR="00DC158C" w:rsidRPr="00DF3BDA">
        <w:rPr>
          <w:rFonts w:ascii="Arial Narrow" w:hAnsi="Arial Narrow" w:cs="Arial"/>
          <w:sz w:val="24"/>
          <w:szCs w:val="24"/>
        </w:rPr>
        <w:t>și</w:t>
      </w:r>
      <w:r w:rsidRPr="00DF3BDA">
        <w:rPr>
          <w:rFonts w:ascii="Arial Narrow" w:hAnsi="Arial Narrow" w:cs="Arial"/>
          <w:sz w:val="24"/>
          <w:szCs w:val="24"/>
        </w:rPr>
        <w:t xml:space="preserve"> în alte sisteme (</w:t>
      </w:r>
      <w:r w:rsidR="00F94F5A" w:rsidRPr="00DF3BDA">
        <w:rPr>
          <w:rFonts w:ascii="Arial Narrow" w:hAnsi="Arial Narrow" w:cs="Arial"/>
          <w:sz w:val="24"/>
          <w:szCs w:val="24"/>
        </w:rPr>
        <w:t xml:space="preserve">de </w:t>
      </w:r>
      <w:r w:rsidRPr="00DF3BDA">
        <w:rPr>
          <w:rFonts w:ascii="Arial Narrow" w:hAnsi="Arial Narrow" w:cs="Arial"/>
          <w:sz w:val="24"/>
          <w:szCs w:val="24"/>
        </w:rPr>
        <w:t>ex</w:t>
      </w:r>
      <w:r w:rsidR="00F94F5A" w:rsidRPr="00DF3BDA">
        <w:rPr>
          <w:rFonts w:ascii="Arial Narrow" w:hAnsi="Arial Narrow" w:cs="Arial"/>
          <w:sz w:val="24"/>
          <w:szCs w:val="24"/>
        </w:rPr>
        <w:t xml:space="preserve">emplu </w:t>
      </w:r>
      <w:r w:rsidRPr="00DF3BDA">
        <w:rPr>
          <w:rFonts w:ascii="Arial Narrow" w:hAnsi="Arial Narrow" w:cs="Arial"/>
          <w:sz w:val="24"/>
          <w:szCs w:val="24"/>
        </w:rPr>
        <w:t xml:space="preserve">practicieni în </w:t>
      </w:r>
      <w:r w:rsidR="00333332" w:rsidRPr="00DF3BDA">
        <w:rPr>
          <w:rFonts w:ascii="Arial Narrow" w:hAnsi="Arial Narrow" w:cs="Arial"/>
          <w:sz w:val="24"/>
          <w:szCs w:val="24"/>
        </w:rPr>
        <w:t>insolvență</w:t>
      </w:r>
      <w:r w:rsidRPr="00DF3BDA">
        <w:rPr>
          <w:rFonts w:ascii="Arial Narrow" w:hAnsi="Arial Narrow" w:cs="Arial"/>
          <w:sz w:val="24"/>
          <w:szCs w:val="24"/>
        </w:rPr>
        <w:t xml:space="preserve">), în format electronic, cu semnătură electronică, a dovezilor de publicare </w:t>
      </w:r>
      <w:r w:rsidR="00DC158C" w:rsidRPr="00DF3BDA">
        <w:rPr>
          <w:rFonts w:ascii="Arial Narrow" w:hAnsi="Arial Narrow" w:cs="Arial"/>
          <w:sz w:val="24"/>
          <w:szCs w:val="24"/>
        </w:rPr>
        <w:t>și</w:t>
      </w:r>
      <w:r w:rsidRPr="00DF3BDA">
        <w:rPr>
          <w:rFonts w:ascii="Arial Narrow" w:hAnsi="Arial Narrow" w:cs="Arial"/>
          <w:sz w:val="24"/>
          <w:szCs w:val="24"/>
        </w:rPr>
        <w:t xml:space="preserve"> </w:t>
      </w:r>
      <w:r w:rsidR="0063229E" w:rsidRPr="00DF3BDA">
        <w:rPr>
          <w:rFonts w:ascii="Arial Narrow" w:hAnsi="Arial Narrow" w:cs="Arial"/>
          <w:sz w:val="24"/>
          <w:szCs w:val="24"/>
        </w:rPr>
        <w:t>informațiilor</w:t>
      </w:r>
      <w:r w:rsidRPr="00DF3BDA">
        <w:rPr>
          <w:rFonts w:ascii="Arial Narrow" w:hAnsi="Arial Narrow" w:cs="Arial"/>
          <w:sz w:val="24"/>
          <w:szCs w:val="24"/>
        </w:rPr>
        <w:t xml:space="preserve"> aferente;</w:t>
      </w:r>
    </w:p>
    <w:p w14:paraId="0956F2F0" w14:textId="54E7A037"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Acces on-line la </w:t>
      </w:r>
      <w:r w:rsidR="0063229E" w:rsidRPr="00DF3BDA">
        <w:rPr>
          <w:rFonts w:ascii="Arial Narrow" w:hAnsi="Arial Narrow" w:cs="Arial"/>
          <w:sz w:val="24"/>
          <w:szCs w:val="24"/>
        </w:rPr>
        <w:t>informațiile</w:t>
      </w:r>
      <w:r w:rsidRPr="00DF3BDA">
        <w:rPr>
          <w:rFonts w:ascii="Arial Narrow" w:hAnsi="Arial Narrow" w:cs="Arial"/>
          <w:sz w:val="24"/>
          <w:szCs w:val="24"/>
        </w:rPr>
        <w:t xml:space="preserve"> BPI gratuite prin extinderea categoriilor </w:t>
      </w:r>
      <w:r w:rsidR="00333332" w:rsidRPr="00DF3BDA">
        <w:rPr>
          <w:rFonts w:ascii="Arial Narrow" w:hAnsi="Arial Narrow" w:cs="Arial"/>
          <w:sz w:val="24"/>
          <w:szCs w:val="24"/>
        </w:rPr>
        <w:t>și</w:t>
      </w:r>
      <w:r w:rsidRPr="00DF3BDA">
        <w:rPr>
          <w:rFonts w:ascii="Arial Narrow" w:hAnsi="Arial Narrow" w:cs="Arial"/>
          <w:sz w:val="24"/>
          <w:szCs w:val="24"/>
        </w:rPr>
        <w:t xml:space="preserve"> criteriilor de selectare disponibile utilizatorilor;</w:t>
      </w:r>
    </w:p>
    <w:p w14:paraId="67B2A05A" w14:textId="30AD9951" w:rsidR="00847ECD" w:rsidRPr="00DF3BDA" w:rsidRDefault="0063229E"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Înștiințarea</w:t>
      </w:r>
      <w:r w:rsidR="00847ECD" w:rsidRPr="00DF3BDA">
        <w:rPr>
          <w:rFonts w:ascii="Arial Narrow" w:hAnsi="Arial Narrow" w:cs="Arial"/>
          <w:sz w:val="24"/>
          <w:szCs w:val="24"/>
        </w:rPr>
        <w:t xml:space="preserve"> profesioniștilor, prin mijloace electronice, asupra unor acte normative cu </w:t>
      </w:r>
      <w:r w:rsidRPr="00DF3BDA">
        <w:rPr>
          <w:rFonts w:ascii="Arial Narrow" w:hAnsi="Arial Narrow" w:cs="Arial"/>
          <w:sz w:val="24"/>
          <w:szCs w:val="24"/>
        </w:rPr>
        <w:t>incidență</w:t>
      </w:r>
      <w:r w:rsidR="00847ECD" w:rsidRPr="00DF3BDA">
        <w:rPr>
          <w:rFonts w:ascii="Arial Narrow" w:hAnsi="Arial Narrow" w:cs="Arial"/>
          <w:sz w:val="24"/>
          <w:szCs w:val="24"/>
        </w:rPr>
        <w:t xml:space="preserve"> în </w:t>
      </w:r>
      <w:r w:rsidRPr="00DF3BDA">
        <w:rPr>
          <w:rFonts w:ascii="Arial Narrow" w:hAnsi="Arial Narrow" w:cs="Arial"/>
          <w:sz w:val="24"/>
          <w:szCs w:val="24"/>
        </w:rPr>
        <w:t>relația</w:t>
      </w:r>
      <w:r w:rsidR="00847ECD" w:rsidRPr="00DF3BDA">
        <w:rPr>
          <w:rFonts w:ascii="Arial Narrow" w:hAnsi="Arial Narrow" w:cs="Arial"/>
          <w:sz w:val="24"/>
          <w:szCs w:val="24"/>
        </w:rPr>
        <w:t xml:space="preserve"> cu BPI (newsletter pe adresa de e-mail, mesaj pe cont personal);</w:t>
      </w:r>
    </w:p>
    <w:p w14:paraId="4ABE7B41" w14:textId="0EDF968A"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Furnizare on-line a </w:t>
      </w:r>
      <w:r w:rsidR="0063229E" w:rsidRPr="00DF3BDA">
        <w:rPr>
          <w:rFonts w:ascii="Arial Narrow" w:hAnsi="Arial Narrow" w:cs="Arial"/>
          <w:sz w:val="24"/>
          <w:szCs w:val="24"/>
        </w:rPr>
        <w:t>publicației</w:t>
      </w:r>
      <w:r w:rsidRPr="00DF3BDA">
        <w:rPr>
          <w:rFonts w:ascii="Arial Narrow" w:hAnsi="Arial Narrow" w:cs="Arial"/>
          <w:sz w:val="24"/>
          <w:szCs w:val="24"/>
        </w:rPr>
        <w:t xml:space="preserve"> BPI prin extinderea criteriilor de selectare disponibile utilizatorilor, inclusiv plata on-line;</w:t>
      </w:r>
    </w:p>
    <w:p w14:paraId="088B4F4C" w14:textId="0B82B9A7"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Completarea </w:t>
      </w:r>
      <w:r w:rsidR="00333332" w:rsidRPr="00DF3BDA">
        <w:rPr>
          <w:rFonts w:ascii="Arial Narrow" w:hAnsi="Arial Narrow" w:cs="Arial"/>
          <w:sz w:val="24"/>
          <w:szCs w:val="24"/>
        </w:rPr>
        <w:t>și</w:t>
      </w:r>
      <w:r w:rsidRPr="00DF3BDA">
        <w:rPr>
          <w:rFonts w:ascii="Arial Narrow" w:hAnsi="Arial Narrow" w:cs="Arial"/>
          <w:sz w:val="24"/>
          <w:szCs w:val="24"/>
        </w:rPr>
        <w:t xml:space="preserve"> transmiterea on-line, cu semnătură electronică, a comenzilor pentru abonament BPI </w:t>
      </w:r>
      <w:r w:rsidR="00DC158C" w:rsidRPr="00DF3BDA">
        <w:rPr>
          <w:rFonts w:ascii="Arial Narrow" w:hAnsi="Arial Narrow" w:cs="Arial"/>
          <w:sz w:val="24"/>
          <w:szCs w:val="24"/>
        </w:rPr>
        <w:t>și</w:t>
      </w:r>
      <w:r w:rsidRPr="00DF3BDA">
        <w:rPr>
          <w:rFonts w:ascii="Arial Narrow" w:hAnsi="Arial Narrow" w:cs="Arial"/>
          <w:sz w:val="24"/>
          <w:szCs w:val="24"/>
        </w:rPr>
        <w:t xml:space="preserve"> a cererilor de furnizare </w:t>
      </w:r>
      <w:r w:rsidR="0063229E" w:rsidRPr="00DF3BDA">
        <w:rPr>
          <w:rFonts w:ascii="Arial Narrow" w:hAnsi="Arial Narrow" w:cs="Arial"/>
          <w:sz w:val="24"/>
          <w:szCs w:val="24"/>
        </w:rPr>
        <w:t>informații</w:t>
      </w:r>
      <w:r w:rsidRPr="00DF3BDA">
        <w:rPr>
          <w:rFonts w:ascii="Arial Narrow" w:hAnsi="Arial Narrow" w:cs="Arial"/>
          <w:sz w:val="24"/>
          <w:szCs w:val="24"/>
        </w:rPr>
        <w:t xml:space="preserve">, inclusiv plata on-line; </w:t>
      </w:r>
    </w:p>
    <w:p w14:paraId="636DD28D" w14:textId="14C42C09"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Furnizarea on-line de </w:t>
      </w:r>
      <w:r w:rsidR="0063229E" w:rsidRPr="00DF3BDA">
        <w:rPr>
          <w:rFonts w:ascii="Arial Narrow" w:hAnsi="Arial Narrow" w:cs="Arial"/>
          <w:sz w:val="24"/>
          <w:szCs w:val="24"/>
        </w:rPr>
        <w:t>informații</w:t>
      </w:r>
      <w:r w:rsidRPr="00DF3BDA">
        <w:rPr>
          <w:rFonts w:ascii="Arial Narrow" w:hAnsi="Arial Narrow" w:cs="Arial"/>
          <w:sz w:val="24"/>
          <w:szCs w:val="24"/>
        </w:rPr>
        <w:t xml:space="preserve"> din bazele de date ale BPI;</w:t>
      </w:r>
    </w:p>
    <w:p w14:paraId="0733510E" w14:textId="44DA127C"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Publicarea lunară a </w:t>
      </w:r>
      <w:r w:rsidR="0063229E" w:rsidRPr="00DF3BDA">
        <w:rPr>
          <w:rFonts w:ascii="Arial Narrow" w:hAnsi="Arial Narrow" w:cs="Arial"/>
          <w:sz w:val="24"/>
          <w:szCs w:val="24"/>
        </w:rPr>
        <w:t>situațiilor</w:t>
      </w:r>
      <w:r w:rsidRPr="00DF3BDA">
        <w:rPr>
          <w:rFonts w:ascii="Arial Narrow" w:hAnsi="Arial Narrow" w:cs="Arial"/>
          <w:sz w:val="24"/>
          <w:szCs w:val="24"/>
        </w:rPr>
        <w:t xml:space="preserve"> statistice de sinteză din BPI</w:t>
      </w:r>
      <w:r w:rsidR="00DC3FDC" w:rsidRPr="00DF3BDA">
        <w:rPr>
          <w:rFonts w:ascii="Arial Narrow" w:hAnsi="Arial Narrow" w:cs="Arial"/>
          <w:sz w:val="24"/>
          <w:szCs w:val="24"/>
        </w:rPr>
        <w:t>;</w:t>
      </w:r>
    </w:p>
    <w:p w14:paraId="3FE0E5AE" w14:textId="234ADF3F" w:rsidR="00DC3FDC" w:rsidRPr="00DF3BDA" w:rsidRDefault="00DC3FDC" w:rsidP="00FA2660">
      <w:pPr>
        <w:widowControl w:val="0"/>
        <w:numPr>
          <w:ilvl w:val="0"/>
          <w:numId w:val="4"/>
        </w:numPr>
        <w:tabs>
          <w:tab w:val="left" w:pos="1560"/>
        </w:tabs>
        <w:autoSpaceDE w:val="0"/>
        <w:spacing w:before="60" w:after="60"/>
        <w:jc w:val="both"/>
        <w:rPr>
          <w:rFonts w:ascii="Arial Narrow" w:hAnsi="Arial Narrow" w:cs="Arial"/>
          <w:sz w:val="24"/>
          <w:szCs w:val="24"/>
        </w:rPr>
      </w:pPr>
      <w:r w:rsidRPr="00DF3BDA">
        <w:rPr>
          <w:rFonts w:ascii="Arial Narrow" w:hAnsi="Arial Narrow" w:cs="Arial"/>
          <w:sz w:val="24"/>
          <w:szCs w:val="24"/>
        </w:rPr>
        <w:t xml:space="preserve">Notă: BPI vizează atât secțiunea debitori Persoane juridice cât </w:t>
      </w:r>
      <w:r w:rsidR="00DC158C" w:rsidRPr="00DF3BDA">
        <w:rPr>
          <w:rFonts w:ascii="Arial Narrow" w:hAnsi="Arial Narrow" w:cs="Arial"/>
          <w:sz w:val="24"/>
          <w:szCs w:val="24"/>
        </w:rPr>
        <w:t>și</w:t>
      </w:r>
      <w:r w:rsidRPr="00DF3BDA">
        <w:rPr>
          <w:rFonts w:ascii="Arial Narrow" w:hAnsi="Arial Narrow" w:cs="Arial"/>
          <w:sz w:val="24"/>
          <w:szCs w:val="24"/>
        </w:rPr>
        <w:t xml:space="preserve"> secțiunea debitori persoane fizice.</w:t>
      </w:r>
    </w:p>
    <w:p w14:paraId="56B933CB" w14:textId="77777777" w:rsidR="00847ECD" w:rsidRPr="00DF3BDA" w:rsidRDefault="00847ECD" w:rsidP="00FA2660">
      <w:pPr>
        <w:autoSpaceDE w:val="0"/>
        <w:autoSpaceDN w:val="0"/>
        <w:adjustRightInd w:val="0"/>
        <w:spacing w:before="60" w:after="60"/>
        <w:jc w:val="both"/>
        <w:rPr>
          <w:rFonts w:ascii="Arial Narrow" w:hAnsi="Arial Narrow" w:cs="Arial"/>
          <w:b/>
          <w:sz w:val="24"/>
          <w:szCs w:val="24"/>
        </w:rPr>
      </w:pPr>
    </w:p>
    <w:p w14:paraId="1A04C4F2" w14:textId="7D04083E" w:rsidR="00847ECD" w:rsidRPr="00DF3BDA" w:rsidRDefault="0063229E" w:rsidP="00FA2660">
      <w:pPr>
        <w:autoSpaceDE w:val="0"/>
        <w:autoSpaceDN w:val="0"/>
        <w:adjustRightInd w:val="0"/>
        <w:spacing w:before="60" w:after="60"/>
        <w:jc w:val="both"/>
        <w:rPr>
          <w:rFonts w:ascii="Arial Narrow" w:hAnsi="Arial Narrow" w:cs="Arial"/>
          <w:b/>
          <w:sz w:val="24"/>
          <w:szCs w:val="24"/>
        </w:rPr>
      </w:pPr>
      <w:r w:rsidRPr="00DF3BDA">
        <w:rPr>
          <w:rFonts w:ascii="Arial Narrow" w:hAnsi="Arial Narrow" w:cs="Arial"/>
          <w:b/>
          <w:sz w:val="24"/>
          <w:szCs w:val="24"/>
        </w:rPr>
        <w:t>Secțiunea</w:t>
      </w:r>
      <w:r w:rsidR="00847ECD" w:rsidRPr="00DF3BDA">
        <w:rPr>
          <w:rFonts w:ascii="Arial Narrow" w:hAnsi="Arial Narrow" w:cs="Arial"/>
          <w:b/>
          <w:sz w:val="24"/>
          <w:szCs w:val="24"/>
        </w:rPr>
        <w:t xml:space="preserve"> G2G</w:t>
      </w:r>
    </w:p>
    <w:p w14:paraId="4404355B" w14:textId="55F36E85" w:rsidR="00847ECD" w:rsidRPr="00DF3BDA" w:rsidRDefault="00847ECD" w:rsidP="00FA2660">
      <w:pPr>
        <w:widowControl w:val="0"/>
        <w:numPr>
          <w:ilvl w:val="1"/>
          <w:numId w:val="4"/>
        </w:numPr>
        <w:tabs>
          <w:tab w:val="clear" w:pos="1506"/>
          <w:tab w:val="left" w:pos="720"/>
          <w:tab w:val="num" w:pos="1200"/>
          <w:tab w:val="left" w:pos="5040"/>
        </w:tabs>
        <w:suppressAutoHyphens/>
        <w:autoSpaceDE w:val="0"/>
        <w:spacing w:before="60" w:after="60"/>
        <w:ind w:hanging="786"/>
        <w:jc w:val="both"/>
        <w:rPr>
          <w:rFonts w:ascii="Arial Narrow" w:hAnsi="Arial Narrow" w:cs="Arial"/>
          <w:b/>
          <w:bCs/>
          <w:sz w:val="24"/>
          <w:szCs w:val="24"/>
        </w:rPr>
      </w:pPr>
      <w:r w:rsidRPr="00DF3BDA">
        <w:rPr>
          <w:rFonts w:ascii="Arial Narrow" w:hAnsi="Arial Narrow" w:cs="Arial"/>
          <w:b/>
          <w:bCs/>
          <w:sz w:val="24"/>
          <w:szCs w:val="24"/>
        </w:rPr>
        <w:t xml:space="preserve">Servicii specifice Registrul </w:t>
      </w:r>
      <w:r w:rsidR="00333332" w:rsidRPr="00DF3BDA">
        <w:rPr>
          <w:rFonts w:ascii="Arial Narrow" w:hAnsi="Arial Narrow" w:cs="Arial"/>
          <w:b/>
          <w:bCs/>
          <w:sz w:val="24"/>
          <w:szCs w:val="24"/>
        </w:rPr>
        <w:t>Comerțului</w:t>
      </w:r>
      <w:r w:rsidRPr="00DF3BDA">
        <w:rPr>
          <w:rFonts w:ascii="Arial Narrow" w:hAnsi="Arial Narrow" w:cs="Arial"/>
          <w:b/>
          <w:bCs/>
          <w:sz w:val="24"/>
          <w:szCs w:val="24"/>
        </w:rPr>
        <w:t xml:space="preserve"> </w:t>
      </w:r>
    </w:p>
    <w:p w14:paraId="707FBBCC" w14:textId="7328DD6F" w:rsidR="00847ECD" w:rsidRPr="00DF3BDA" w:rsidRDefault="00847ECD" w:rsidP="00FA2660">
      <w:pPr>
        <w:widowControl w:val="0"/>
        <w:numPr>
          <w:ilvl w:val="0"/>
          <w:numId w:val="5"/>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Gestiunea denumirii de firma pentru care este nevoie de acordul Secretariatul General al Guvernului</w:t>
      </w:r>
      <w:r w:rsidR="00154AD6" w:rsidRPr="00DF3BDA">
        <w:rPr>
          <w:rFonts w:ascii="Arial Narrow" w:hAnsi="Arial Narrow" w:cs="Arial"/>
          <w:sz w:val="24"/>
          <w:szCs w:val="24"/>
        </w:rPr>
        <w:t xml:space="preserve"> sau acordul scris al Prefectului </w:t>
      </w:r>
      <w:r w:rsidR="002E7707" w:rsidRPr="00DF3BDA">
        <w:rPr>
          <w:rFonts w:ascii="Arial Narrow" w:hAnsi="Arial Narrow" w:cs="Arial"/>
          <w:sz w:val="24"/>
          <w:szCs w:val="24"/>
        </w:rPr>
        <w:t>județului</w:t>
      </w:r>
      <w:r w:rsidRPr="00DF3BDA">
        <w:rPr>
          <w:rFonts w:ascii="Arial Narrow" w:hAnsi="Arial Narrow" w:cs="Arial"/>
          <w:sz w:val="24"/>
          <w:szCs w:val="24"/>
        </w:rPr>
        <w:t>;</w:t>
      </w:r>
    </w:p>
    <w:p w14:paraId="6F5475D8" w14:textId="49BBF53F" w:rsidR="00847ECD" w:rsidRPr="00DF3BDA" w:rsidRDefault="00847ECD" w:rsidP="00FA2660">
      <w:pPr>
        <w:widowControl w:val="0"/>
        <w:numPr>
          <w:ilvl w:val="0"/>
          <w:numId w:val="5"/>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Transmiterea electronică a actelor spre publicare în Monitorul Oficial</w:t>
      </w:r>
      <w:r w:rsidR="00154AD6" w:rsidRPr="00DF3BDA">
        <w:rPr>
          <w:rFonts w:ascii="Arial Narrow" w:hAnsi="Arial Narrow" w:cs="Arial"/>
          <w:sz w:val="24"/>
          <w:szCs w:val="24"/>
        </w:rPr>
        <w:t xml:space="preserve"> al României</w:t>
      </w:r>
      <w:r w:rsidR="004E0D22">
        <w:rPr>
          <w:rFonts w:ascii="Arial Narrow" w:hAnsi="Arial Narrow" w:cs="Arial"/>
          <w:sz w:val="24"/>
          <w:szCs w:val="24"/>
        </w:rPr>
        <w:t>/Jurnalul Oficial al UE</w:t>
      </w:r>
      <w:r w:rsidRPr="00DF3BDA">
        <w:rPr>
          <w:rFonts w:ascii="Arial Narrow" w:hAnsi="Arial Narrow" w:cs="Arial"/>
          <w:sz w:val="24"/>
          <w:szCs w:val="24"/>
        </w:rPr>
        <w:t>;</w:t>
      </w:r>
    </w:p>
    <w:p w14:paraId="1639DFAD" w14:textId="5CAFE86A" w:rsidR="00847ECD" w:rsidRPr="00F22467" w:rsidRDefault="00847ECD" w:rsidP="00FA2660">
      <w:pPr>
        <w:widowControl w:val="0"/>
        <w:numPr>
          <w:ilvl w:val="0"/>
          <w:numId w:val="5"/>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Transmiterea electronică a datelor</w:t>
      </w:r>
      <w:r w:rsidR="004E0D22">
        <w:rPr>
          <w:rFonts w:ascii="Arial Narrow" w:hAnsi="Arial Narrow" w:cs="Arial"/>
          <w:sz w:val="24"/>
          <w:szCs w:val="24"/>
        </w:rPr>
        <w:t>/</w:t>
      </w:r>
      <w:r w:rsidR="001A21CC">
        <w:rPr>
          <w:rFonts w:ascii="Arial Narrow" w:hAnsi="Arial Narrow" w:cs="Arial"/>
          <w:sz w:val="24"/>
          <w:szCs w:val="24"/>
        </w:rPr>
        <w:t>informațiilor</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w:t>
      </w:r>
      <w:r w:rsidR="0063229E" w:rsidRPr="00DF3BDA">
        <w:rPr>
          <w:rFonts w:ascii="Arial Narrow" w:hAnsi="Arial Narrow" w:cs="Arial"/>
          <w:sz w:val="24"/>
          <w:szCs w:val="24"/>
        </w:rPr>
        <w:t>declarațiilor</w:t>
      </w:r>
      <w:r w:rsidRPr="00DF3BDA">
        <w:rPr>
          <w:rFonts w:ascii="Arial Narrow" w:hAnsi="Arial Narrow" w:cs="Arial"/>
          <w:sz w:val="24"/>
          <w:szCs w:val="24"/>
        </w:rPr>
        <w:t xml:space="preserve"> tip pe proprie răspundere </w:t>
      </w:r>
      <w:r w:rsidRPr="00F22467">
        <w:rPr>
          <w:rFonts w:ascii="Arial Narrow" w:hAnsi="Arial Narrow" w:cs="Arial"/>
          <w:sz w:val="24"/>
          <w:szCs w:val="24"/>
        </w:rPr>
        <w:t>către</w:t>
      </w:r>
      <w:r w:rsidR="004E0D22" w:rsidRPr="00F22467">
        <w:rPr>
          <w:rFonts w:ascii="Arial Narrow" w:hAnsi="Arial Narrow" w:cs="Arial"/>
          <w:sz w:val="24"/>
          <w:szCs w:val="24"/>
        </w:rPr>
        <w:t xml:space="preserve"> </w:t>
      </w:r>
      <w:r w:rsidR="004E0D22" w:rsidRPr="00F22467">
        <w:rPr>
          <w:rFonts w:ascii="Arial Narrow" w:hAnsi="Arial Narrow" w:cs="Arial"/>
        </w:rPr>
        <w:t>autoritățile/instituțiile publice cu atribuții în domeniul autorizării funcționării</w:t>
      </w:r>
      <w:r w:rsidRPr="00F22467">
        <w:rPr>
          <w:rFonts w:ascii="Arial Narrow" w:hAnsi="Arial Narrow" w:cs="Arial"/>
          <w:sz w:val="24"/>
          <w:szCs w:val="24"/>
        </w:rPr>
        <w:t>;</w:t>
      </w:r>
    </w:p>
    <w:p w14:paraId="45469B3B" w14:textId="769DC791" w:rsidR="00847ECD" w:rsidRPr="00DF3BDA" w:rsidRDefault="00847ECD" w:rsidP="00000238">
      <w:pPr>
        <w:widowControl w:val="0"/>
        <w:numPr>
          <w:ilvl w:val="0"/>
          <w:numId w:val="5"/>
        </w:numPr>
        <w:tabs>
          <w:tab w:val="left" w:pos="1560"/>
        </w:tabs>
        <w:autoSpaceDE w:val="0"/>
        <w:spacing w:before="60" w:after="60"/>
        <w:jc w:val="both"/>
        <w:rPr>
          <w:rFonts w:ascii="Arial Narrow" w:hAnsi="Arial Narrow" w:cs="Arial"/>
          <w:sz w:val="24"/>
          <w:szCs w:val="24"/>
        </w:rPr>
      </w:pPr>
      <w:r w:rsidRPr="00DF3BDA">
        <w:rPr>
          <w:rFonts w:ascii="Arial Narrow" w:hAnsi="Arial Narrow" w:cs="Arial"/>
          <w:sz w:val="24"/>
          <w:szCs w:val="24"/>
        </w:rPr>
        <w:t xml:space="preserve">Transmiterea electronică de date către </w:t>
      </w:r>
      <w:r w:rsidR="001A21CC">
        <w:rPr>
          <w:rFonts w:ascii="Arial Narrow" w:hAnsi="Arial Narrow" w:cs="Arial"/>
          <w:sz w:val="24"/>
          <w:szCs w:val="24"/>
        </w:rPr>
        <w:t>autorități</w:t>
      </w:r>
      <w:r w:rsidR="004E0D22">
        <w:rPr>
          <w:rFonts w:ascii="Arial Narrow" w:hAnsi="Arial Narrow" w:cs="Arial"/>
          <w:sz w:val="24"/>
          <w:szCs w:val="24"/>
        </w:rPr>
        <w:t>/</w:t>
      </w:r>
      <w:r w:rsidR="001A21CC">
        <w:rPr>
          <w:rFonts w:ascii="Arial Narrow" w:hAnsi="Arial Narrow" w:cs="Arial"/>
          <w:sz w:val="24"/>
          <w:szCs w:val="24"/>
        </w:rPr>
        <w:t>instituții</w:t>
      </w:r>
      <w:r w:rsidR="004E0D22">
        <w:rPr>
          <w:rFonts w:ascii="Arial Narrow" w:hAnsi="Arial Narrow" w:cs="Arial"/>
          <w:sz w:val="24"/>
          <w:szCs w:val="24"/>
        </w:rPr>
        <w:t xml:space="preserve"> publice</w:t>
      </w:r>
      <w:r w:rsidR="002A4D74">
        <w:rPr>
          <w:rFonts w:ascii="Arial Narrow" w:hAnsi="Arial Narrow" w:cs="Arial"/>
          <w:sz w:val="24"/>
          <w:szCs w:val="24"/>
        </w:rPr>
        <w:t>;</w:t>
      </w:r>
    </w:p>
    <w:p w14:paraId="40BE06CB" w14:textId="19D19068" w:rsidR="00847ECD" w:rsidRPr="00DF3BDA" w:rsidRDefault="00847ECD" w:rsidP="00FA2660">
      <w:pPr>
        <w:widowControl w:val="0"/>
        <w:numPr>
          <w:ilvl w:val="0"/>
          <w:numId w:val="5"/>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Transmiterea electronică de </w:t>
      </w:r>
      <w:r w:rsidR="0063229E" w:rsidRPr="00DF3BDA">
        <w:rPr>
          <w:rFonts w:ascii="Arial Narrow" w:hAnsi="Arial Narrow" w:cs="Arial"/>
          <w:sz w:val="24"/>
          <w:szCs w:val="24"/>
        </w:rPr>
        <w:t>informații</w:t>
      </w:r>
      <w:r w:rsidRPr="00DF3BDA">
        <w:rPr>
          <w:rFonts w:ascii="Arial Narrow" w:hAnsi="Arial Narrow" w:cs="Arial"/>
          <w:sz w:val="24"/>
          <w:szCs w:val="24"/>
        </w:rPr>
        <w:t xml:space="preserve"> către Ministerul </w:t>
      </w:r>
      <w:r w:rsidR="00333332" w:rsidRPr="00DF3BDA">
        <w:rPr>
          <w:rFonts w:ascii="Arial Narrow" w:hAnsi="Arial Narrow" w:cs="Arial"/>
          <w:sz w:val="24"/>
          <w:szCs w:val="24"/>
        </w:rPr>
        <w:t>Finanțelor</w:t>
      </w:r>
      <w:r w:rsidRPr="00DF3BDA">
        <w:rPr>
          <w:rFonts w:ascii="Arial Narrow" w:hAnsi="Arial Narrow" w:cs="Arial"/>
          <w:sz w:val="24"/>
          <w:szCs w:val="24"/>
        </w:rPr>
        <w:t xml:space="preserve"> Publice - DGTI (date </w:t>
      </w:r>
      <w:r w:rsidR="00DC158C" w:rsidRPr="00DF3BDA">
        <w:rPr>
          <w:rFonts w:ascii="Arial Narrow" w:hAnsi="Arial Narrow" w:cs="Arial"/>
          <w:sz w:val="24"/>
          <w:szCs w:val="24"/>
        </w:rPr>
        <w:t>și</w:t>
      </w:r>
      <w:r w:rsidRPr="00DF3BDA">
        <w:rPr>
          <w:rFonts w:ascii="Arial Narrow" w:hAnsi="Arial Narrow" w:cs="Arial"/>
          <w:sz w:val="24"/>
          <w:szCs w:val="24"/>
        </w:rPr>
        <w:t xml:space="preserve"> documente) necesare înregistrării în registrul </w:t>
      </w:r>
      <w:r w:rsidR="00333332" w:rsidRPr="00DF3BDA">
        <w:rPr>
          <w:rFonts w:ascii="Arial Narrow" w:hAnsi="Arial Narrow" w:cs="Arial"/>
          <w:sz w:val="24"/>
          <w:szCs w:val="24"/>
        </w:rPr>
        <w:t>comerțului</w:t>
      </w:r>
      <w:r w:rsidRPr="00DF3BDA">
        <w:rPr>
          <w:rFonts w:ascii="Arial Narrow" w:hAnsi="Arial Narrow" w:cs="Arial"/>
          <w:sz w:val="24"/>
          <w:szCs w:val="24"/>
        </w:rPr>
        <w:t xml:space="preserve"> (CUI</w:t>
      </w:r>
      <w:r w:rsidR="00154AD6" w:rsidRPr="00DF3BDA">
        <w:rPr>
          <w:rFonts w:ascii="Arial Narrow" w:hAnsi="Arial Narrow" w:cs="Arial"/>
          <w:sz w:val="24"/>
          <w:szCs w:val="24"/>
        </w:rPr>
        <w:t>,</w:t>
      </w:r>
      <w:r w:rsidRPr="00DF3BDA">
        <w:rPr>
          <w:rFonts w:ascii="Arial Narrow" w:hAnsi="Arial Narrow" w:cs="Arial"/>
          <w:sz w:val="24"/>
          <w:szCs w:val="24"/>
        </w:rPr>
        <w:t xml:space="preserve"> </w:t>
      </w:r>
      <w:r w:rsidR="0063229E" w:rsidRPr="00DF3BDA">
        <w:rPr>
          <w:rFonts w:ascii="Arial Narrow" w:hAnsi="Arial Narrow" w:cs="Arial"/>
          <w:sz w:val="24"/>
          <w:szCs w:val="24"/>
        </w:rPr>
        <w:t>informații</w:t>
      </w:r>
      <w:r w:rsidRPr="00DF3BDA">
        <w:rPr>
          <w:rFonts w:ascii="Arial Narrow" w:hAnsi="Arial Narrow" w:cs="Arial"/>
          <w:sz w:val="24"/>
          <w:szCs w:val="24"/>
        </w:rPr>
        <w:t xml:space="preserve"> din cazierul fiscal</w:t>
      </w:r>
      <w:r w:rsidR="00154AD6" w:rsidRPr="00DF3BDA">
        <w:rPr>
          <w:rFonts w:ascii="Arial Narrow" w:hAnsi="Arial Narrow" w:cs="Arial"/>
          <w:sz w:val="24"/>
          <w:szCs w:val="24"/>
        </w:rPr>
        <w:t xml:space="preserve"> </w:t>
      </w:r>
      <w:r w:rsidR="002E7707" w:rsidRPr="00DF3BDA">
        <w:rPr>
          <w:rFonts w:ascii="Arial Narrow" w:hAnsi="Arial Narrow" w:cs="Arial"/>
          <w:sz w:val="24"/>
          <w:szCs w:val="24"/>
        </w:rPr>
        <w:t>și</w:t>
      </w:r>
      <w:r w:rsidR="002A4D74">
        <w:rPr>
          <w:rFonts w:ascii="Arial Narrow" w:hAnsi="Arial Narrow" w:cs="Arial"/>
          <w:sz w:val="24"/>
          <w:szCs w:val="24"/>
        </w:rPr>
        <w:t xml:space="preserve"> alte documente</w:t>
      </w:r>
      <w:r w:rsidRPr="00DF3BDA">
        <w:rPr>
          <w:rFonts w:ascii="Arial Narrow" w:hAnsi="Arial Narrow" w:cs="Arial"/>
          <w:sz w:val="24"/>
          <w:szCs w:val="24"/>
        </w:rPr>
        <w:t>);</w:t>
      </w:r>
    </w:p>
    <w:p w14:paraId="551763D9" w14:textId="354B5974" w:rsidR="00847ECD" w:rsidRPr="00DF3BDA" w:rsidRDefault="00847ECD" w:rsidP="00FA2660">
      <w:pPr>
        <w:widowControl w:val="0"/>
        <w:numPr>
          <w:ilvl w:val="0"/>
          <w:numId w:val="5"/>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Transmiterea electronică de </w:t>
      </w:r>
      <w:r w:rsidR="0063229E" w:rsidRPr="00DF3BDA">
        <w:rPr>
          <w:rFonts w:ascii="Arial Narrow" w:hAnsi="Arial Narrow" w:cs="Arial"/>
          <w:sz w:val="24"/>
          <w:szCs w:val="24"/>
        </w:rPr>
        <w:t>informații</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w:t>
      </w:r>
      <w:r w:rsidR="0063229E" w:rsidRPr="00DF3BDA">
        <w:rPr>
          <w:rFonts w:ascii="Arial Narrow" w:hAnsi="Arial Narrow" w:cs="Arial"/>
          <w:sz w:val="24"/>
          <w:szCs w:val="24"/>
        </w:rPr>
        <w:t>înștiințări</w:t>
      </w:r>
      <w:r w:rsidRPr="00DF3BDA">
        <w:rPr>
          <w:rFonts w:ascii="Arial Narrow" w:hAnsi="Arial Narrow" w:cs="Arial"/>
          <w:sz w:val="24"/>
          <w:szCs w:val="24"/>
        </w:rPr>
        <w:t xml:space="preserve"> către </w:t>
      </w:r>
      <w:r w:rsidR="0063229E" w:rsidRPr="00DF3BDA">
        <w:rPr>
          <w:rFonts w:ascii="Arial Narrow" w:hAnsi="Arial Narrow" w:cs="Arial"/>
          <w:sz w:val="24"/>
          <w:szCs w:val="24"/>
        </w:rPr>
        <w:t>Administrațiile</w:t>
      </w:r>
      <w:r w:rsidRPr="00DF3BDA">
        <w:rPr>
          <w:rFonts w:ascii="Arial Narrow" w:hAnsi="Arial Narrow" w:cs="Arial"/>
          <w:sz w:val="24"/>
          <w:szCs w:val="24"/>
        </w:rPr>
        <w:t xml:space="preserve"> </w:t>
      </w:r>
      <w:r w:rsidR="001A21CC" w:rsidRPr="00DF3BDA">
        <w:rPr>
          <w:rFonts w:ascii="Arial Narrow" w:hAnsi="Arial Narrow" w:cs="Arial"/>
          <w:sz w:val="24"/>
          <w:szCs w:val="24"/>
        </w:rPr>
        <w:t>Finan</w:t>
      </w:r>
      <w:r w:rsidR="001A21CC">
        <w:rPr>
          <w:rFonts w:ascii="Arial Narrow" w:hAnsi="Arial Narrow" w:cs="Arial"/>
          <w:sz w:val="24"/>
          <w:szCs w:val="24"/>
        </w:rPr>
        <w:t>țelor</w:t>
      </w:r>
      <w:r w:rsidR="002A4D74">
        <w:rPr>
          <w:rFonts w:ascii="Arial Narrow" w:hAnsi="Arial Narrow" w:cs="Arial"/>
          <w:sz w:val="24"/>
          <w:szCs w:val="24"/>
        </w:rPr>
        <w:t xml:space="preserve"> Publice</w:t>
      </w:r>
      <w:r w:rsidRPr="00DF3BDA">
        <w:rPr>
          <w:rFonts w:ascii="Arial Narrow" w:hAnsi="Arial Narrow" w:cs="Arial"/>
          <w:sz w:val="24"/>
          <w:szCs w:val="24"/>
        </w:rPr>
        <w:t>.</w:t>
      </w:r>
    </w:p>
    <w:p w14:paraId="7D5E6E52" w14:textId="77777777" w:rsidR="00847ECD" w:rsidRPr="00DF3BDA" w:rsidRDefault="00847ECD" w:rsidP="00FA2660">
      <w:pPr>
        <w:tabs>
          <w:tab w:val="left" w:pos="720"/>
        </w:tabs>
        <w:autoSpaceDE w:val="0"/>
        <w:spacing w:before="60" w:after="60"/>
        <w:jc w:val="both"/>
        <w:rPr>
          <w:rFonts w:ascii="Arial Narrow" w:hAnsi="Arial Narrow" w:cs="Arial"/>
          <w:b/>
          <w:bCs/>
          <w:sz w:val="24"/>
          <w:szCs w:val="24"/>
        </w:rPr>
      </w:pPr>
    </w:p>
    <w:p w14:paraId="2ABB2E9C" w14:textId="77777777" w:rsidR="00847ECD" w:rsidRPr="00DF3BDA" w:rsidRDefault="00847ECD" w:rsidP="00FA2660">
      <w:pPr>
        <w:widowControl w:val="0"/>
        <w:numPr>
          <w:ilvl w:val="1"/>
          <w:numId w:val="4"/>
        </w:numPr>
        <w:tabs>
          <w:tab w:val="clear" w:pos="1506"/>
          <w:tab w:val="left" w:pos="720"/>
          <w:tab w:val="num" w:pos="1200"/>
          <w:tab w:val="left" w:pos="5040"/>
        </w:tabs>
        <w:suppressAutoHyphens/>
        <w:autoSpaceDE w:val="0"/>
        <w:spacing w:before="60" w:after="60"/>
        <w:ind w:hanging="786"/>
        <w:jc w:val="both"/>
        <w:rPr>
          <w:rFonts w:ascii="Arial Narrow" w:hAnsi="Arial Narrow" w:cs="Arial"/>
          <w:b/>
          <w:bCs/>
          <w:sz w:val="24"/>
          <w:szCs w:val="24"/>
        </w:rPr>
      </w:pPr>
      <w:r w:rsidRPr="00DF3BDA">
        <w:rPr>
          <w:rFonts w:ascii="Arial Narrow" w:hAnsi="Arial Narrow" w:cs="Arial"/>
          <w:b/>
          <w:bCs/>
          <w:sz w:val="24"/>
          <w:szCs w:val="24"/>
        </w:rPr>
        <w:t>Servicii specifice BPI</w:t>
      </w:r>
    </w:p>
    <w:p w14:paraId="69F7E306" w14:textId="77050FE5" w:rsidR="00847ECD" w:rsidRPr="00DF3BDA" w:rsidRDefault="00847ECD" w:rsidP="00FA2660">
      <w:pPr>
        <w:widowControl w:val="0"/>
        <w:numPr>
          <w:ilvl w:val="0"/>
          <w:numId w:val="6"/>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Transmiterea electronică automată din sistemul judiciar </w:t>
      </w:r>
      <w:r w:rsidR="00DC158C" w:rsidRPr="00DF3BDA">
        <w:rPr>
          <w:rFonts w:ascii="Arial Narrow" w:hAnsi="Arial Narrow" w:cs="Arial"/>
          <w:sz w:val="24"/>
          <w:szCs w:val="24"/>
        </w:rPr>
        <w:t>și</w:t>
      </w:r>
      <w:r w:rsidRPr="00DF3BDA">
        <w:rPr>
          <w:rFonts w:ascii="Arial Narrow" w:hAnsi="Arial Narrow" w:cs="Arial"/>
          <w:sz w:val="24"/>
          <w:szCs w:val="24"/>
        </w:rPr>
        <w:t xml:space="preserve"> din alte sisteme (</w:t>
      </w:r>
      <w:r w:rsidR="00F94F5A" w:rsidRPr="00DF3BDA">
        <w:rPr>
          <w:rFonts w:ascii="Arial Narrow" w:hAnsi="Arial Narrow" w:cs="Arial"/>
          <w:sz w:val="24"/>
          <w:szCs w:val="24"/>
        </w:rPr>
        <w:t>de exemplu</w:t>
      </w:r>
      <w:r w:rsidRPr="00DF3BDA">
        <w:rPr>
          <w:rFonts w:ascii="Arial Narrow" w:hAnsi="Arial Narrow" w:cs="Arial"/>
          <w:sz w:val="24"/>
          <w:szCs w:val="24"/>
        </w:rPr>
        <w:t xml:space="preserve"> practicieni în </w:t>
      </w:r>
      <w:r w:rsidR="00333332" w:rsidRPr="00DF3BDA">
        <w:rPr>
          <w:rFonts w:ascii="Arial Narrow" w:hAnsi="Arial Narrow" w:cs="Arial"/>
          <w:sz w:val="24"/>
          <w:szCs w:val="24"/>
        </w:rPr>
        <w:t>insolvență</w:t>
      </w:r>
      <w:r w:rsidRPr="00DF3BDA">
        <w:rPr>
          <w:rFonts w:ascii="Arial Narrow" w:hAnsi="Arial Narrow" w:cs="Arial"/>
          <w:sz w:val="24"/>
          <w:szCs w:val="24"/>
        </w:rPr>
        <w:t xml:space="preserve">) în baza BPI, în format electronic, cu semnătură electronică, a actelor de procedură gestionate în cadrul publicării BPI </w:t>
      </w:r>
      <w:r w:rsidR="00DC158C" w:rsidRPr="00DF3BDA">
        <w:rPr>
          <w:rFonts w:ascii="Arial Narrow" w:hAnsi="Arial Narrow" w:cs="Arial"/>
          <w:sz w:val="24"/>
          <w:szCs w:val="24"/>
        </w:rPr>
        <w:t>și</w:t>
      </w:r>
      <w:r w:rsidRPr="00DF3BDA">
        <w:rPr>
          <w:rFonts w:ascii="Arial Narrow" w:hAnsi="Arial Narrow" w:cs="Arial"/>
          <w:sz w:val="24"/>
          <w:szCs w:val="24"/>
        </w:rPr>
        <w:t xml:space="preserve"> </w:t>
      </w:r>
      <w:r w:rsidR="0063229E" w:rsidRPr="00DF3BDA">
        <w:rPr>
          <w:rFonts w:ascii="Arial Narrow" w:hAnsi="Arial Narrow" w:cs="Arial"/>
          <w:sz w:val="24"/>
          <w:szCs w:val="24"/>
        </w:rPr>
        <w:t>informațiilor</w:t>
      </w:r>
      <w:r w:rsidRPr="00DF3BDA">
        <w:rPr>
          <w:rFonts w:ascii="Arial Narrow" w:hAnsi="Arial Narrow" w:cs="Arial"/>
          <w:sz w:val="24"/>
          <w:szCs w:val="24"/>
        </w:rPr>
        <w:t xml:space="preserve"> baze de date;</w:t>
      </w:r>
    </w:p>
    <w:p w14:paraId="65CD3A8A" w14:textId="789A625C" w:rsidR="00847ECD" w:rsidRPr="00DF3BDA" w:rsidRDefault="00847ECD" w:rsidP="00FA2660">
      <w:pPr>
        <w:widowControl w:val="0"/>
        <w:numPr>
          <w:ilvl w:val="0"/>
          <w:numId w:val="6"/>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Completarea </w:t>
      </w:r>
      <w:r w:rsidR="00333332" w:rsidRPr="00DF3BDA">
        <w:rPr>
          <w:rFonts w:ascii="Arial Narrow" w:hAnsi="Arial Narrow" w:cs="Arial"/>
          <w:sz w:val="24"/>
          <w:szCs w:val="24"/>
        </w:rPr>
        <w:t>și</w:t>
      </w:r>
      <w:r w:rsidRPr="00DF3BDA">
        <w:rPr>
          <w:rFonts w:ascii="Arial Narrow" w:hAnsi="Arial Narrow" w:cs="Arial"/>
          <w:sz w:val="24"/>
          <w:szCs w:val="24"/>
        </w:rPr>
        <w:t xml:space="preserve"> transmiterea on-line, cu semnătură electronica, a formularelor, a actelor de procedură </w:t>
      </w:r>
      <w:r w:rsidR="00DC158C" w:rsidRPr="00DF3BDA">
        <w:rPr>
          <w:rFonts w:ascii="Arial Narrow" w:hAnsi="Arial Narrow" w:cs="Arial"/>
          <w:sz w:val="24"/>
          <w:szCs w:val="24"/>
        </w:rPr>
        <w:t>și</w:t>
      </w:r>
      <w:r w:rsidRPr="00DF3BDA">
        <w:rPr>
          <w:rFonts w:ascii="Arial Narrow" w:hAnsi="Arial Narrow" w:cs="Arial"/>
          <w:sz w:val="24"/>
          <w:szCs w:val="24"/>
        </w:rPr>
        <w:t xml:space="preserve"> a </w:t>
      </w:r>
      <w:r w:rsidR="0063229E" w:rsidRPr="00DF3BDA">
        <w:rPr>
          <w:rFonts w:ascii="Arial Narrow" w:hAnsi="Arial Narrow" w:cs="Arial"/>
          <w:sz w:val="24"/>
          <w:szCs w:val="24"/>
        </w:rPr>
        <w:t>informațiilor</w:t>
      </w:r>
      <w:r w:rsidRPr="00DF3BDA">
        <w:rPr>
          <w:rFonts w:ascii="Arial Narrow" w:hAnsi="Arial Narrow" w:cs="Arial"/>
          <w:sz w:val="24"/>
          <w:szCs w:val="24"/>
        </w:rPr>
        <w:t xml:space="preserve"> pentru publicare în BPI, inclusiv plata on-line;</w:t>
      </w:r>
    </w:p>
    <w:p w14:paraId="0D4BA66A" w14:textId="377D607E" w:rsidR="00847ECD" w:rsidRPr="00DF3BDA" w:rsidRDefault="0063229E" w:rsidP="00FA2660">
      <w:pPr>
        <w:widowControl w:val="0"/>
        <w:numPr>
          <w:ilvl w:val="0"/>
          <w:numId w:val="6"/>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Asistență</w:t>
      </w:r>
      <w:r w:rsidR="00847ECD" w:rsidRPr="00DF3BDA">
        <w:rPr>
          <w:rFonts w:ascii="Arial Narrow" w:hAnsi="Arial Narrow" w:cs="Arial"/>
          <w:sz w:val="24"/>
          <w:szCs w:val="24"/>
        </w:rPr>
        <w:t xml:space="preserve"> BPI acordată </w:t>
      </w:r>
      <w:r w:rsidR="00333332" w:rsidRPr="00DF3BDA">
        <w:rPr>
          <w:rFonts w:ascii="Arial Narrow" w:hAnsi="Arial Narrow" w:cs="Arial"/>
          <w:sz w:val="24"/>
          <w:szCs w:val="24"/>
        </w:rPr>
        <w:t>solicitanților</w:t>
      </w:r>
      <w:r w:rsidR="00847ECD" w:rsidRPr="00DF3BDA">
        <w:rPr>
          <w:rFonts w:ascii="Arial Narrow" w:hAnsi="Arial Narrow" w:cs="Arial"/>
          <w:sz w:val="24"/>
          <w:szCs w:val="24"/>
        </w:rPr>
        <w:t xml:space="preserve"> la completarea </w:t>
      </w:r>
      <w:r w:rsidR="00DC158C" w:rsidRPr="00DF3BDA">
        <w:rPr>
          <w:rFonts w:ascii="Arial Narrow" w:hAnsi="Arial Narrow" w:cs="Arial"/>
          <w:sz w:val="24"/>
          <w:szCs w:val="24"/>
        </w:rPr>
        <w:t>și</w:t>
      </w:r>
      <w:r w:rsidR="00847ECD" w:rsidRPr="00DF3BDA">
        <w:rPr>
          <w:rFonts w:ascii="Arial Narrow" w:hAnsi="Arial Narrow" w:cs="Arial"/>
          <w:sz w:val="24"/>
          <w:szCs w:val="24"/>
        </w:rPr>
        <w:t xml:space="preserve"> transmiterea on-line a actelor de procedură </w:t>
      </w:r>
      <w:r w:rsidR="00333332" w:rsidRPr="00DF3BDA">
        <w:rPr>
          <w:rFonts w:ascii="Arial Narrow" w:hAnsi="Arial Narrow" w:cs="Arial"/>
          <w:sz w:val="24"/>
          <w:szCs w:val="24"/>
        </w:rPr>
        <w:t>și</w:t>
      </w:r>
      <w:r w:rsidR="00847ECD" w:rsidRPr="00DF3BDA">
        <w:rPr>
          <w:rFonts w:ascii="Arial Narrow" w:hAnsi="Arial Narrow" w:cs="Arial"/>
          <w:sz w:val="24"/>
          <w:szCs w:val="24"/>
        </w:rPr>
        <w:t xml:space="preserve"> formularelor BPI;</w:t>
      </w:r>
    </w:p>
    <w:p w14:paraId="2A3BE1AA" w14:textId="183FBC9B" w:rsidR="00847ECD" w:rsidRPr="00DF3BDA" w:rsidRDefault="00847ECD" w:rsidP="00FA2660">
      <w:pPr>
        <w:widowControl w:val="0"/>
        <w:numPr>
          <w:ilvl w:val="0"/>
          <w:numId w:val="6"/>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Transmiterea electronică automată din bazele BPI în sistemul judiciar </w:t>
      </w:r>
      <w:r w:rsidR="00DC158C" w:rsidRPr="00DF3BDA">
        <w:rPr>
          <w:rFonts w:ascii="Arial Narrow" w:hAnsi="Arial Narrow" w:cs="Arial"/>
          <w:sz w:val="24"/>
          <w:szCs w:val="24"/>
        </w:rPr>
        <w:t>și</w:t>
      </w:r>
      <w:r w:rsidRPr="00DF3BDA">
        <w:rPr>
          <w:rFonts w:ascii="Arial Narrow" w:hAnsi="Arial Narrow" w:cs="Arial"/>
          <w:sz w:val="24"/>
          <w:szCs w:val="24"/>
        </w:rPr>
        <w:t xml:space="preserve"> în alte sisteme (</w:t>
      </w:r>
      <w:r w:rsidR="00F94F5A" w:rsidRPr="00DF3BDA">
        <w:rPr>
          <w:rFonts w:ascii="Arial Narrow" w:hAnsi="Arial Narrow" w:cs="Arial"/>
          <w:sz w:val="24"/>
          <w:szCs w:val="24"/>
        </w:rPr>
        <w:t xml:space="preserve">de </w:t>
      </w:r>
      <w:r w:rsidRPr="00DF3BDA">
        <w:rPr>
          <w:rFonts w:ascii="Arial Narrow" w:hAnsi="Arial Narrow" w:cs="Arial"/>
          <w:sz w:val="24"/>
          <w:szCs w:val="24"/>
        </w:rPr>
        <w:t>ex</w:t>
      </w:r>
      <w:r w:rsidR="00F94F5A" w:rsidRPr="00DF3BDA">
        <w:rPr>
          <w:rFonts w:ascii="Arial Narrow" w:hAnsi="Arial Narrow" w:cs="Arial"/>
          <w:sz w:val="24"/>
          <w:szCs w:val="24"/>
        </w:rPr>
        <w:t xml:space="preserve">emplu </w:t>
      </w:r>
      <w:r w:rsidRPr="00DF3BDA">
        <w:rPr>
          <w:rFonts w:ascii="Arial Narrow" w:hAnsi="Arial Narrow" w:cs="Arial"/>
          <w:sz w:val="24"/>
          <w:szCs w:val="24"/>
        </w:rPr>
        <w:t xml:space="preserve">practicieni în </w:t>
      </w:r>
      <w:r w:rsidR="00333332" w:rsidRPr="00DF3BDA">
        <w:rPr>
          <w:rFonts w:ascii="Arial Narrow" w:hAnsi="Arial Narrow" w:cs="Arial"/>
          <w:sz w:val="24"/>
          <w:szCs w:val="24"/>
        </w:rPr>
        <w:t>insolvență</w:t>
      </w:r>
      <w:r w:rsidRPr="00DF3BDA">
        <w:rPr>
          <w:rFonts w:ascii="Arial Narrow" w:hAnsi="Arial Narrow" w:cs="Arial"/>
          <w:sz w:val="24"/>
          <w:szCs w:val="24"/>
        </w:rPr>
        <w:t xml:space="preserve">), în format electronic, cu semnătură electronică, a dovezilor de publicare </w:t>
      </w:r>
      <w:r w:rsidR="00DC158C" w:rsidRPr="00DF3BDA">
        <w:rPr>
          <w:rFonts w:ascii="Arial Narrow" w:hAnsi="Arial Narrow" w:cs="Arial"/>
          <w:sz w:val="24"/>
          <w:szCs w:val="24"/>
        </w:rPr>
        <w:t>și</w:t>
      </w:r>
      <w:r w:rsidRPr="00DF3BDA">
        <w:rPr>
          <w:rFonts w:ascii="Arial Narrow" w:hAnsi="Arial Narrow" w:cs="Arial"/>
          <w:sz w:val="24"/>
          <w:szCs w:val="24"/>
        </w:rPr>
        <w:t xml:space="preserve"> </w:t>
      </w:r>
      <w:r w:rsidR="0063229E" w:rsidRPr="00DF3BDA">
        <w:rPr>
          <w:rFonts w:ascii="Arial Narrow" w:hAnsi="Arial Narrow" w:cs="Arial"/>
          <w:sz w:val="24"/>
          <w:szCs w:val="24"/>
        </w:rPr>
        <w:t>informațiilor</w:t>
      </w:r>
      <w:r w:rsidRPr="00DF3BDA">
        <w:rPr>
          <w:rFonts w:ascii="Arial Narrow" w:hAnsi="Arial Narrow" w:cs="Arial"/>
          <w:sz w:val="24"/>
          <w:szCs w:val="24"/>
        </w:rPr>
        <w:t xml:space="preserve"> aferente;</w:t>
      </w:r>
    </w:p>
    <w:p w14:paraId="564CF03A" w14:textId="584112BC" w:rsidR="00847ECD" w:rsidRPr="00DF3BDA" w:rsidRDefault="00847ECD" w:rsidP="00FA2660">
      <w:pPr>
        <w:widowControl w:val="0"/>
        <w:numPr>
          <w:ilvl w:val="0"/>
          <w:numId w:val="6"/>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Acces on-line la </w:t>
      </w:r>
      <w:r w:rsidR="0063229E" w:rsidRPr="00DF3BDA">
        <w:rPr>
          <w:rFonts w:ascii="Arial Narrow" w:hAnsi="Arial Narrow" w:cs="Arial"/>
          <w:sz w:val="24"/>
          <w:szCs w:val="24"/>
        </w:rPr>
        <w:t>informațiile</w:t>
      </w:r>
      <w:r w:rsidRPr="00DF3BDA">
        <w:rPr>
          <w:rFonts w:ascii="Arial Narrow" w:hAnsi="Arial Narrow" w:cs="Arial"/>
          <w:sz w:val="24"/>
          <w:szCs w:val="24"/>
        </w:rPr>
        <w:t xml:space="preserve"> BPI gratuite prin extinderea categoriilor </w:t>
      </w:r>
      <w:r w:rsidR="00333332" w:rsidRPr="00DF3BDA">
        <w:rPr>
          <w:rFonts w:ascii="Arial Narrow" w:hAnsi="Arial Narrow" w:cs="Arial"/>
          <w:sz w:val="24"/>
          <w:szCs w:val="24"/>
        </w:rPr>
        <w:t>și</w:t>
      </w:r>
      <w:r w:rsidRPr="00DF3BDA">
        <w:rPr>
          <w:rFonts w:ascii="Arial Narrow" w:hAnsi="Arial Narrow" w:cs="Arial"/>
          <w:sz w:val="24"/>
          <w:szCs w:val="24"/>
        </w:rPr>
        <w:t xml:space="preserve"> criteriilor de selectare disponibile utilizatorilor;</w:t>
      </w:r>
    </w:p>
    <w:p w14:paraId="60A8C71F" w14:textId="537895AE" w:rsidR="00847ECD" w:rsidRPr="00DF3BDA" w:rsidRDefault="00847ECD" w:rsidP="00FA2660">
      <w:pPr>
        <w:widowControl w:val="0"/>
        <w:numPr>
          <w:ilvl w:val="0"/>
          <w:numId w:val="6"/>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Furnizarea on-line a </w:t>
      </w:r>
      <w:r w:rsidR="0063229E" w:rsidRPr="00DF3BDA">
        <w:rPr>
          <w:rFonts w:ascii="Arial Narrow" w:hAnsi="Arial Narrow" w:cs="Arial"/>
          <w:sz w:val="24"/>
          <w:szCs w:val="24"/>
        </w:rPr>
        <w:t>publicației</w:t>
      </w:r>
      <w:r w:rsidRPr="00DF3BDA">
        <w:rPr>
          <w:rFonts w:ascii="Arial Narrow" w:hAnsi="Arial Narrow" w:cs="Arial"/>
          <w:sz w:val="24"/>
          <w:szCs w:val="24"/>
        </w:rPr>
        <w:t xml:space="preserve"> BPI prin extinderea criteriilor de selectare disponibile utilizatorilor, inclusiv plata on-line;</w:t>
      </w:r>
    </w:p>
    <w:p w14:paraId="45EBD93C" w14:textId="7D760F60" w:rsidR="00847ECD" w:rsidRPr="00DF3BDA" w:rsidRDefault="00847ECD" w:rsidP="00FA2660">
      <w:pPr>
        <w:widowControl w:val="0"/>
        <w:numPr>
          <w:ilvl w:val="0"/>
          <w:numId w:val="6"/>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Completarea </w:t>
      </w:r>
      <w:r w:rsidR="00333332" w:rsidRPr="00DF3BDA">
        <w:rPr>
          <w:rFonts w:ascii="Arial Narrow" w:hAnsi="Arial Narrow" w:cs="Arial"/>
          <w:sz w:val="24"/>
          <w:szCs w:val="24"/>
        </w:rPr>
        <w:t>și</w:t>
      </w:r>
      <w:r w:rsidRPr="00DF3BDA">
        <w:rPr>
          <w:rFonts w:ascii="Arial Narrow" w:hAnsi="Arial Narrow" w:cs="Arial"/>
          <w:sz w:val="24"/>
          <w:szCs w:val="24"/>
        </w:rPr>
        <w:t xml:space="preserve"> transmiterea on-line, cu semnătură electronică, a comenzilor pentru abonament BPI </w:t>
      </w:r>
      <w:r w:rsidR="00DC158C" w:rsidRPr="00DF3BDA">
        <w:rPr>
          <w:rFonts w:ascii="Arial Narrow" w:hAnsi="Arial Narrow" w:cs="Arial"/>
          <w:sz w:val="24"/>
          <w:szCs w:val="24"/>
        </w:rPr>
        <w:t>și</w:t>
      </w:r>
      <w:r w:rsidRPr="00DF3BDA">
        <w:rPr>
          <w:rFonts w:ascii="Arial Narrow" w:hAnsi="Arial Narrow" w:cs="Arial"/>
          <w:sz w:val="24"/>
          <w:szCs w:val="24"/>
        </w:rPr>
        <w:t xml:space="preserve"> a cererilor de furnizare </w:t>
      </w:r>
      <w:r w:rsidR="0063229E" w:rsidRPr="00DF3BDA">
        <w:rPr>
          <w:rFonts w:ascii="Arial Narrow" w:hAnsi="Arial Narrow" w:cs="Arial"/>
          <w:sz w:val="24"/>
          <w:szCs w:val="24"/>
        </w:rPr>
        <w:t>informații</w:t>
      </w:r>
      <w:r w:rsidRPr="00DF3BDA">
        <w:rPr>
          <w:rFonts w:ascii="Arial Narrow" w:hAnsi="Arial Narrow" w:cs="Arial"/>
          <w:sz w:val="24"/>
          <w:szCs w:val="24"/>
        </w:rPr>
        <w:t xml:space="preserve">, inclusiv plata on-line; </w:t>
      </w:r>
    </w:p>
    <w:p w14:paraId="03F9BEFF" w14:textId="7B5F2B43" w:rsidR="00847ECD" w:rsidRPr="00DF3BDA" w:rsidRDefault="00847ECD" w:rsidP="00FA2660">
      <w:pPr>
        <w:widowControl w:val="0"/>
        <w:numPr>
          <w:ilvl w:val="0"/>
          <w:numId w:val="7"/>
        </w:numPr>
        <w:tabs>
          <w:tab w:val="clear" w:pos="1800"/>
          <w:tab w:val="left" w:pos="1560"/>
        </w:tabs>
        <w:autoSpaceDE w:val="0"/>
        <w:spacing w:before="60" w:after="60"/>
        <w:ind w:hanging="600"/>
        <w:jc w:val="both"/>
        <w:rPr>
          <w:rFonts w:ascii="Arial Narrow" w:hAnsi="Arial Narrow" w:cs="Arial"/>
          <w:sz w:val="24"/>
          <w:szCs w:val="24"/>
        </w:rPr>
      </w:pPr>
      <w:r w:rsidRPr="00DF3BDA">
        <w:rPr>
          <w:rFonts w:ascii="Arial Narrow" w:hAnsi="Arial Narrow" w:cs="Arial"/>
          <w:sz w:val="24"/>
          <w:szCs w:val="24"/>
        </w:rPr>
        <w:t xml:space="preserve">Furnizarea on-line de </w:t>
      </w:r>
      <w:r w:rsidR="0063229E" w:rsidRPr="00DF3BDA">
        <w:rPr>
          <w:rFonts w:ascii="Arial Narrow" w:hAnsi="Arial Narrow" w:cs="Arial"/>
          <w:sz w:val="24"/>
          <w:szCs w:val="24"/>
        </w:rPr>
        <w:t>informații</w:t>
      </w:r>
      <w:r w:rsidRPr="00DF3BDA">
        <w:rPr>
          <w:rFonts w:ascii="Arial Narrow" w:hAnsi="Arial Narrow" w:cs="Arial"/>
          <w:sz w:val="24"/>
          <w:szCs w:val="24"/>
        </w:rPr>
        <w:t xml:space="preserve"> din bazele de date ale BPI;</w:t>
      </w:r>
    </w:p>
    <w:p w14:paraId="1F20FB34" w14:textId="0D0B934B" w:rsidR="00847ECD" w:rsidRPr="00DF3BDA" w:rsidRDefault="00847ECD" w:rsidP="00FA2660">
      <w:pPr>
        <w:widowControl w:val="0"/>
        <w:numPr>
          <w:ilvl w:val="0"/>
          <w:numId w:val="8"/>
        </w:numPr>
        <w:tabs>
          <w:tab w:val="clear" w:pos="1800"/>
          <w:tab w:val="left" w:pos="1560"/>
        </w:tabs>
        <w:autoSpaceDE w:val="0"/>
        <w:spacing w:before="60" w:after="60"/>
        <w:ind w:hanging="600"/>
        <w:jc w:val="both"/>
        <w:rPr>
          <w:rFonts w:ascii="Arial Narrow" w:hAnsi="Arial Narrow" w:cs="Arial"/>
          <w:sz w:val="24"/>
          <w:szCs w:val="24"/>
        </w:rPr>
      </w:pPr>
      <w:r w:rsidRPr="00DF3BDA">
        <w:rPr>
          <w:rFonts w:ascii="Arial Narrow" w:hAnsi="Arial Narrow" w:cs="Arial"/>
          <w:sz w:val="24"/>
          <w:szCs w:val="24"/>
        </w:rPr>
        <w:t xml:space="preserve">Publicarea lunară a </w:t>
      </w:r>
      <w:r w:rsidR="0063229E" w:rsidRPr="00DF3BDA">
        <w:rPr>
          <w:rFonts w:ascii="Arial Narrow" w:hAnsi="Arial Narrow" w:cs="Arial"/>
          <w:sz w:val="24"/>
          <w:szCs w:val="24"/>
        </w:rPr>
        <w:t>situațiilor</w:t>
      </w:r>
      <w:r w:rsidRPr="00DF3BDA">
        <w:rPr>
          <w:rFonts w:ascii="Arial Narrow" w:hAnsi="Arial Narrow" w:cs="Arial"/>
          <w:sz w:val="24"/>
          <w:szCs w:val="24"/>
        </w:rPr>
        <w:t xml:space="preserve"> statistice de sinteză din BPI.</w:t>
      </w:r>
    </w:p>
    <w:p w14:paraId="4F51C711" w14:textId="77777777" w:rsidR="00847ECD" w:rsidRPr="00DF3BDA" w:rsidRDefault="00847ECD" w:rsidP="00FA2660">
      <w:pPr>
        <w:overflowPunct w:val="0"/>
        <w:autoSpaceDE w:val="0"/>
        <w:autoSpaceDN w:val="0"/>
        <w:adjustRightInd w:val="0"/>
        <w:spacing w:before="60" w:after="60"/>
        <w:jc w:val="both"/>
        <w:textAlignment w:val="baseline"/>
        <w:rPr>
          <w:rFonts w:ascii="Arial Narrow" w:hAnsi="Arial Narrow" w:cs="Arial"/>
          <w:sz w:val="24"/>
          <w:szCs w:val="24"/>
        </w:rPr>
      </w:pPr>
    </w:p>
    <w:p w14:paraId="0F4EB477" w14:textId="77777777" w:rsidR="00847ECD" w:rsidRPr="00DF3BDA" w:rsidRDefault="00847ECD" w:rsidP="00FA2660">
      <w:pPr>
        <w:overflowPunct w:val="0"/>
        <w:autoSpaceDE w:val="0"/>
        <w:autoSpaceDN w:val="0"/>
        <w:adjustRightInd w:val="0"/>
        <w:spacing w:before="60" w:after="60"/>
        <w:jc w:val="both"/>
        <w:textAlignment w:val="baseline"/>
        <w:rPr>
          <w:rFonts w:ascii="Arial Narrow" w:hAnsi="Arial Narrow" w:cs="Arial"/>
          <w:sz w:val="24"/>
          <w:szCs w:val="24"/>
        </w:rPr>
      </w:pPr>
      <w:r w:rsidRPr="00DF3BDA">
        <w:rPr>
          <w:rFonts w:ascii="Arial Narrow" w:hAnsi="Arial Narrow" w:cs="Arial"/>
          <w:sz w:val="24"/>
          <w:szCs w:val="24"/>
        </w:rPr>
        <w:t>Obiectivele specifice ale proiectului de implementare au fost:</w:t>
      </w:r>
    </w:p>
    <w:p w14:paraId="596DF22D" w14:textId="602BF26D" w:rsidR="00847ECD" w:rsidRPr="00DF3BDA" w:rsidRDefault="00847ECD" w:rsidP="00FA2660">
      <w:pPr>
        <w:widowControl w:val="0"/>
        <w:numPr>
          <w:ilvl w:val="0"/>
          <w:numId w:val="6"/>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Facilitarea accesului utilizatorilor (</w:t>
      </w:r>
      <w:r w:rsidR="0063229E" w:rsidRPr="00DF3BDA">
        <w:rPr>
          <w:rFonts w:ascii="Arial Narrow" w:hAnsi="Arial Narrow" w:cs="Arial"/>
          <w:sz w:val="24"/>
          <w:szCs w:val="24"/>
        </w:rPr>
        <w:t>cetățeni</w:t>
      </w:r>
      <w:r w:rsidRPr="00DF3BDA">
        <w:rPr>
          <w:rFonts w:ascii="Arial Narrow" w:hAnsi="Arial Narrow" w:cs="Arial"/>
          <w:sz w:val="24"/>
          <w:szCs w:val="24"/>
        </w:rPr>
        <w:t xml:space="preserve">, mediul de afaceri </w:t>
      </w:r>
      <w:r w:rsidR="00DC158C" w:rsidRPr="00DF3BDA">
        <w:rPr>
          <w:rFonts w:ascii="Arial Narrow" w:hAnsi="Arial Narrow" w:cs="Arial"/>
          <w:sz w:val="24"/>
          <w:szCs w:val="24"/>
        </w:rPr>
        <w:t>și</w:t>
      </w:r>
      <w:r w:rsidRPr="00DF3BDA">
        <w:rPr>
          <w:rFonts w:ascii="Arial Narrow" w:hAnsi="Arial Narrow" w:cs="Arial"/>
          <w:sz w:val="24"/>
          <w:szCs w:val="24"/>
        </w:rPr>
        <w:t xml:space="preserve"> </w:t>
      </w:r>
      <w:r w:rsidR="0063229E" w:rsidRPr="00DF3BDA">
        <w:rPr>
          <w:rFonts w:ascii="Arial Narrow" w:hAnsi="Arial Narrow" w:cs="Arial"/>
          <w:sz w:val="24"/>
          <w:szCs w:val="24"/>
        </w:rPr>
        <w:t>administrația</w:t>
      </w:r>
      <w:r w:rsidRPr="00DF3BDA">
        <w:rPr>
          <w:rFonts w:ascii="Arial Narrow" w:hAnsi="Arial Narrow" w:cs="Arial"/>
          <w:sz w:val="24"/>
          <w:szCs w:val="24"/>
        </w:rPr>
        <w:t xml:space="preserve"> publică) </w:t>
      </w:r>
      <w:r w:rsidR="00333332" w:rsidRPr="00DF3BDA">
        <w:rPr>
          <w:rFonts w:ascii="Arial Narrow" w:hAnsi="Arial Narrow" w:cs="Arial"/>
          <w:sz w:val="24"/>
          <w:szCs w:val="24"/>
        </w:rPr>
        <w:t>și</w:t>
      </w:r>
      <w:r w:rsidRPr="00DF3BDA">
        <w:rPr>
          <w:rFonts w:ascii="Arial Narrow" w:hAnsi="Arial Narrow" w:cs="Arial"/>
          <w:sz w:val="24"/>
          <w:szCs w:val="24"/>
        </w:rPr>
        <w:t xml:space="preserve"> </w:t>
      </w:r>
      <w:r w:rsidR="0063229E" w:rsidRPr="00DF3BDA">
        <w:rPr>
          <w:rFonts w:ascii="Arial Narrow" w:hAnsi="Arial Narrow" w:cs="Arial"/>
          <w:sz w:val="24"/>
          <w:szCs w:val="24"/>
        </w:rPr>
        <w:t>creșterea</w:t>
      </w:r>
      <w:r w:rsidRPr="00DF3BDA">
        <w:rPr>
          <w:rFonts w:ascii="Arial Narrow" w:hAnsi="Arial Narrow" w:cs="Arial"/>
          <w:sz w:val="24"/>
          <w:szCs w:val="24"/>
        </w:rPr>
        <w:t xml:space="preserve"> </w:t>
      </w:r>
      <w:r w:rsidR="0063229E" w:rsidRPr="00DF3BDA">
        <w:rPr>
          <w:rFonts w:ascii="Arial Narrow" w:hAnsi="Arial Narrow" w:cs="Arial"/>
          <w:sz w:val="24"/>
          <w:szCs w:val="24"/>
        </w:rPr>
        <w:t>celerității</w:t>
      </w:r>
      <w:r w:rsidRPr="00DF3BDA">
        <w:rPr>
          <w:rFonts w:ascii="Arial Narrow" w:hAnsi="Arial Narrow" w:cs="Arial"/>
          <w:sz w:val="24"/>
          <w:szCs w:val="24"/>
        </w:rPr>
        <w:t xml:space="preserve"> în furnizarea serviciilor prin punerea la </w:t>
      </w:r>
      <w:r w:rsidR="0063229E" w:rsidRPr="00DF3BDA">
        <w:rPr>
          <w:rFonts w:ascii="Arial Narrow" w:hAnsi="Arial Narrow" w:cs="Arial"/>
          <w:sz w:val="24"/>
          <w:szCs w:val="24"/>
        </w:rPr>
        <w:t>dispoziția</w:t>
      </w:r>
      <w:r w:rsidRPr="00DF3BDA">
        <w:rPr>
          <w:rFonts w:ascii="Arial Narrow" w:hAnsi="Arial Narrow" w:cs="Arial"/>
          <w:sz w:val="24"/>
          <w:szCs w:val="24"/>
        </w:rPr>
        <w:t xml:space="preserve"> acestora a serviciilor publice prin mijloace electronice, on-line, oferind un număr de 34 servicii publice on-line prin intermediul unui portal dedicat, dintre care 24 servicii publice on-line nou create în cadrul proiectului implementat;</w:t>
      </w:r>
    </w:p>
    <w:p w14:paraId="69F083FC" w14:textId="78F16884" w:rsidR="00847ECD" w:rsidRPr="00DF3BDA" w:rsidRDefault="00333332" w:rsidP="00FA2660">
      <w:pPr>
        <w:widowControl w:val="0"/>
        <w:numPr>
          <w:ilvl w:val="0"/>
          <w:numId w:val="6"/>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Creșterea</w:t>
      </w:r>
      <w:r w:rsidR="00847ECD" w:rsidRPr="00DF3BDA">
        <w:rPr>
          <w:rFonts w:ascii="Arial Narrow" w:hAnsi="Arial Narrow" w:cs="Arial"/>
          <w:sz w:val="24"/>
          <w:szCs w:val="24"/>
        </w:rPr>
        <w:t xml:space="preserve"> numărului de utilizatori ai serviciilor publice on-line oferite de ONRC, estimându-se un ritm anual de </w:t>
      </w:r>
      <w:r w:rsidR="0063229E" w:rsidRPr="00DF3BDA">
        <w:rPr>
          <w:rFonts w:ascii="Arial Narrow" w:hAnsi="Arial Narrow" w:cs="Arial"/>
          <w:sz w:val="24"/>
          <w:szCs w:val="24"/>
        </w:rPr>
        <w:t>creștere</w:t>
      </w:r>
      <w:r w:rsidR="00847ECD" w:rsidRPr="00DF3BDA">
        <w:rPr>
          <w:rFonts w:ascii="Arial Narrow" w:hAnsi="Arial Narrow" w:cs="Arial"/>
          <w:sz w:val="24"/>
          <w:szCs w:val="24"/>
        </w:rPr>
        <w:t xml:space="preserve"> de 5% a numărului de utilizatori în perioada ulterioara implementării proiectului, atingându-se un procent de 25% în al cincilea an;</w:t>
      </w:r>
    </w:p>
    <w:p w14:paraId="4B043A01" w14:textId="26B37688" w:rsidR="00847ECD" w:rsidRPr="00DF3BDA" w:rsidRDefault="00847ECD" w:rsidP="00FA2660">
      <w:pPr>
        <w:widowControl w:val="0"/>
        <w:numPr>
          <w:ilvl w:val="0"/>
          <w:numId w:val="6"/>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Eficientizarea fluxului de </w:t>
      </w:r>
      <w:r w:rsidR="0063229E" w:rsidRPr="00DF3BDA">
        <w:rPr>
          <w:rFonts w:ascii="Arial Narrow" w:hAnsi="Arial Narrow" w:cs="Arial"/>
          <w:sz w:val="24"/>
          <w:szCs w:val="24"/>
        </w:rPr>
        <w:t>informații</w:t>
      </w:r>
      <w:r w:rsidRPr="00DF3BDA">
        <w:rPr>
          <w:rFonts w:ascii="Arial Narrow" w:hAnsi="Arial Narrow" w:cs="Arial"/>
          <w:sz w:val="24"/>
          <w:szCs w:val="24"/>
        </w:rPr>
        <w:t xml:space="preserve"> în </w:t>
      </w:r>
      <w:r w:rsidR="0063229E" w:rsidRPr="00DF3BDA">
        <w:rPr>
          <w:rFonts w:ascii="Arial Narrow" w:hAnsi="Arial Narrow" w:cs="Arial"/>
          <w:sz w:val="24"/>
          <w:szCs w:val="24"/>
        </w:rPr>
        <w:t>relațiile</w:t>
      </w:r>
      <w:r w:rsidRPr="00DF3BDA">
        <w:rPr>
          <w:rFonts w:ascii="Arial Narrow" w:hAnsi="Arial Narrow" w:cs="Arial"/>
          <w:sz w:val="24"/>
          <w:szCs w:val="24"/>
        </w:rPr>
        <w:t xml:space="preserve"> cu </w:t>
      </w:r>
      <w:r w:rsidR="0063229E" w:rsidRPr="00DF3BDA">
        <w:rPr>
          <w:rFonts w:ascii="Arial Narrow" w:hAnsi="Arial Narrow" w:cs="Arial"/>
          <w:sz w:val="24"/>
          <w:szCs w:val="24"/>
        </w:rPr>
        <w:t>instituțiile</w:t>
      </w:r>
      <w:r w:rsidRPr="00DF3BDA">
        <w:rPr>
          <w:rFonts w:ascii="Arial Narrow" w:hAnsi="Arial Narrow" w:cs="Arial"/>
          <w:sz w:val="24"/>
          <w:szCs w:val="24"/>
        </w:rPr>
        <w:t xml:space="preserve"> avizatoare </w:t>
      </w:r>
      <w:r w:rsidR="00333332" w:rsidRPr="00DF3BDA">
        <w:rPr>
          <w:rFonts w:ascii="Arial Narrow" w:hAnsi="Arial Narrow" w:cs="Arial"/>
          <w:sz w:val="24"/>
          <w:szCs w:val="24"/>
        </w:rPr>
        <w:t>și</w:t>
      </w:r>
      <w:r w:rsidRPr="00DF3BDA">
        <w:rPr>
          <w:rFonts w:ascii="Arial Narrow" w:hAnsi="Arial Narrow" w:cs="Arial"/>
          <w:sz w:val="24"/>
          <w:szCs w:val="24"/>
        </w:rPr>
        <w:t xml:space="preserve"> cele guvernamentale cu care ONRC are încheiate protocoale de colaborare - </w:t>
      </w:r>
      <w:r w:rsidR="00000238" w:rsidRPr="00DF3BDA">
        <w:rPr>
          <w:rFonts w:ascii="Arial Narrow" w:hAnsi="Arial Narrow" w:cs="Arial"/>
          <w:sz w:val="24"/>
          <w:szCs w:val="24"/>
        </w:rPr>
        <w:t xml:space="preserve">39 de </w:t>
      </w:r>
      <w:r w:rsidR="0063229E" w:rsidRPr="00DF3BDA">
        <w:rPr>
          <w:rFonts w:ascii="Arial Narrow" w:hAnsi="Arial Narrow" w:cs="Arial"/>
          <w:sz w:val="24"/>
          <w:szCs w:val="24"/>
        </w:rPr>
        <w:t>instituții</w:t>
      </w:r>
      <w:r w:rsidR="002A4D74">
        <w:rPr>
          <w:rFonts w:ascii="Arial Narrow" w:hAnsi="Arial Narrow" w:cs="Arial"/>
          <w:sz w:val="24"/>
          <w:szCs w:val="24"/>
        </w:rPr>
        <w:t>/</w:t>
      </w:r>
      <w:r w:rsidR="001A21CC">
        <w:rPr>
          <w:rFonts w:ascii="Arial Narrow" w:hAnsi="Arial Narrow" w:cs="Arial"/>
          <w:sz w:val="24"/>
          <w:szCs w:val="24"/>
        </w:rPr>
        <w:t>autorități</w:t>
      </w:r>
      <w:r w:rsidRPr="00DF3BDA">
        <w:rPr>
          <w:rFonts w:ascii="Arial Narrow" w:hAnsi="Arial Narrow" w:cs="Arial"/>
          <w:sz w:val="24"/>
          <w:szCs w:val="24"/>
        </w:rPr>
        <w:t xml:space="preserve"> publice vor beneficia de reducerea timpului necesar </w:t>
      </w:r>
      <w:r w:rsidR="0063229E" w:rsidRPr="00DF3BDA">
        <w:rPr>
          <w:rFonts w:ascii="Arial Narrow" w:hAnsi="Arial Narrow" w:cs="Arial"/>
          <w:sz w:val="24"/>
          <w:szCs w:val="24"/>
        </w:rPr>
        <w:t>obținerii</w:t>
      </w:r>
      <w:r w:rsidRPr="00DF3BDA">
        <w:rPr>
          <w:rFonts w:ascii="Arial Narrow" w:hAnsi="Arial Narrow" w:cs="Arial"/>
          <w:sz w:val="24"/>
          <w:szCs w:val="24"/>
        </w:rPr>
        <w:t xml:space="preserve"> </w:t>
      </w:r>
      <w:r w:rsidR="0063229E" w:rsidRPr="00DF3BDA">
        <w:rPr>
          <w:rFonts w:ascii="Arial Narrow" w:hAnsi="Arial Narrow" w:cs="Arial"/>
          <w:sz w:val="24"/>
          <w:szCs w:val="24"/>
        </w:rPr>
        <w:t>informațiilor</w:t>
      </w:r>
      <w:r w:rsidRPr="00DF3BDA">
        <w:rPr>
          <w:rFonts w:ascii="Arial Narrow" w:hAnsi="Arial Narrow" w:cs="Arial"/>
          <w:sz w:val="24"/>
          <w:szCs w:val="24"/>
        </w:rPr>
        <w:t xml:space="preserve"> din registrul central al </w:t>
      </w:r>
      <w:r w:rsidR="0063229E" w:rsidRPr="00DF3BDA">
        <w:rPr>
          <w:rFonts w:ascii="Arial Narrow" w:hAnsi="Arial Narrow" w:cs="Arial"/>
          <w:sz w:val="24"/>
          <w:szCs w:val="24"/>
        </w:rPr>
        <w:t>comerțului</w:t>
      </w:r>
      <w:r w:rsidRPr="00DF3BDA">
        <w:rPr>
          <w:rFonts w:ascii="Arial Narrow" w:hAnsi="Arial Narrow" w:cs="Arial"/>
          <w:sz w:val="24"/>
          <w:szCs w:val="24"/>
        </w:rPr>
        <w:t xml:space="preserve"> conform acordurilor inter-</w:t>
      </w:r>
      <w:r w:rsidR="0063229E" w:rsidRPr="00DF3BDA">
        <w:rPr>
          <w:rFonts w:ascii="Arial Narrow" w:hAnsi="Arial Narrow" w:cs="Arial"/>
          <w:sz w:val="24"/>
          <w:szCs w:val="24"/>
        </w:rPr>
        <w:t>instituționale</w:t>
      </w:r>
      <w:r w:rsidRPr="00DF3BDA">
        <w:rPr>
          <w:rFonts w:ascii="Arial Narrow" w:hAnsi="Arial Narrow" w:cs="Arial"/>
          <w:sz w:val="24"/>
          <w:szCs w:val="24"/>
        </w:rPr>
        <w:t xml:space="preserve"> încheiate;</w:t>
      </w:r>
    </w:p>
    <w:p w14:paraId="7C3221EF" w14:textId="1DCBF74C" w:rsidR="00847ECD" w:rsidRPr="00DF3BDA" w:rsidRDefault="00333332" w:rsidP="00FA2660">
      <w:pPr>
        <w:widowControl w:val="0"/>
        <w:numPr>
          <w:ilvl w:val="0"/>
          <w:numId w:val="6"/>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Creșterea</w:t>
      </w:r>
      <w:r w:rsidR="00847ECD" w:rsidRPr="00DF3BDA">
        <w:rPr>
          <w:rFonts w:ascii="Arial Narrow" w:hAnsi="Arial Narrow" w:cs="Arial"/>
          <w:sz w:val="24"/>
          <w:szCs w:val="24"/>
        </w:rPr>
        <w:t xml:space="preserve"> gradului de instruire a personalului ONRC în vederea utilizării noii infrastructuri TIC implementate, prin instruirea unui număr de 100 persoane, atât la nivel central cât </w:t>
      </w:r>
      <w:r w:rsidRPr="00DF3BDA">
        <w:rPr>
          <w:rFonts w:ascii="Arial Narrow" w:hAnsi="Arial Narrow" w:cs="Arial"/>
          <w:sz w:val="24"/>
          <w:szCs w:val="24"/>
        </w:rPr>
        <w:t>și</w:t>
      </w:r>
      <w:r w:rsidR="00847ECD" w:rsidRPr="00DF3BDA">
        <w:rPr>
          <w:rFonts w:ascii="Arial Narrow" w:hAnsi="Arial Narrow" w:cs="Arial"/>
          <w:sz w:val="24"/>
          <w:szCs w:val="24"/>
        </w:rPr>
        <w:t xml:space="preserve"> local;</w:t>
      </w:r>
    </w:p>
    <w:p w14:paraId="2A4CCB68" w14:textId="643F2C5B" w:rsidR="00847ECD" w:rsidRPr="00DF3BDA" w:rsidRDefault="00847ECD" w:rsidP="00FA2660">
      <w:pPr>
        <w:widowControl w:val="0"/>
        <w:numPr>
          <w:ilvl w:val="0"/>
          <w:numId w:val="6"/>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Implementarea unui serviciu de </w:t>
      </w:r>
      <w:r w:rsidR="0063229E" w:rsidRPr="00DF3BDA">
        <w:rPr>
          <w:rFonts w:ascii="Arial Narrow" w:hAnsi="Arial Narrow" w:cs="Arial"/>
          <w:sz w:val="24"/>
          <w:szCs w:val="24"/>
        </w:rPr>
        <w:t>plăți</w:t>
      </w:r>
      <w:r w:rsidRPr="00DF3BDA">
        <w:rPr>
          <w:rFonts w:ascii="Arial Narrow" w:hAnsi="Arial Narrow" w:cs="Arial"/>
          <w:sz w:val="24"/>
          <w:szCs w:val="24"/>
        </w:rPr>
        <w:t xml:space="preserve"> on-line (e-payment) pentru gestionarea completă a serviciilor electronice comerciale oferite de ONRC, asigurându-se cel mai înalt nivel de complexit</w:t>
      </w:r>
      <w:r w:rsidR="001F435F" w:rsidRPr="00DF3BDA">
        <w:rPr>
          <w:rFonts w:ascii="Arial Narrow" w:hAnsi="Arial Narrow" w:cs="Arial"/>
          <w:sz w:val="24"/>
          <w:szCs w:val="24"/>
        </w:rPr>
        <w:t>ate al noului sistem informatic</w:t>
      </w:r>
      <w:r w:rsidRPr="00DF3BDA">
        <w:rPr>
          <w:rFonts w:ascii="Arial Narrow" w:hAnsi="Arial Narrow" w:cs="Arial"/>
          <w:sz w:val="24"/>
          <w:szCs w:val="24"/>
        </w:rPr>
        <w:t>;</w:t>
      </w:r>
    </w:p>
    <w:p w14:paraId="5F2418BD" w14:textId="3783AB5C" w:rsidR="00847ECD" w:rsidRPr="00DF3BDA" w:rsidRDefault="00847ECD" w:rsidP="00FA2660">
      <w:pPr>
        <w:widowControl w:val="0"/>
        <w:numPr>
          <w:ilvl w:val="0"/>
          <w:numId w:val="6"/>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Implementarea unei infrastructuri IT&amp;C moderne, care </w:t>
      </w:r>
      <w:r w:rsidR="00FA2660" w:rsidRPr="00DF3BDA">
        <w:rPr>
          <w:rFonts w:ascii="Arial Narrow" w:hAnsi="Arial Narrow" w:cs="Arial"/>
          <w:sz w:val="24"/>
          <w:szCs w:val="24"/>
        </w:rPr>
        <w:t>să</w:t>
      </w:r>
      <w:r w:rsidRPr="00DF3BDA">
        <w:rPr>
          <w:rFonts w:ascii="Arial Narrow" w:hAnsi="Arial Narrow" w:cs="Arial"/>
          <w:sz w:val="24"/>
          <w:szCs w:val="24"/>
        </w:rPr>
        <w:t xml:space="preserve"> deservească în mod optim derularea </w:t>
      </w:r>
      <w:r w:rsidR="00333332" w:rsidRPr="00DF3BDA">
        <w:rPr>
          <w:rFonts w:ascii="Arial Narrow" w:hAnsi="Arial Narrow" w:cs="Arial"/>
          <w:sz w:val="24"/>
          <w:szCs w:val="24"/>
        </w:rPr>
        <w:t>activităților</w:t>
      </w:r>
      <w:r w:rsidRPr="00DF3BDA">
        <w:rPr>
          <w:rFonts w:ascii="Arial Narrow" w:hAnsi="Arial Narrow" w:cs="Arial"/>
          <w:sz w:val="24"/>
          <w:szCs w:val="24"/>
        </w:rPr>
        <w:t xml:space="preserve"> specifice ONRC (</w:t>
      </w:r>
      <w:r w:rsidR="00F94F5A" w:rsidRPr="00DF3BDA">
        <w:rPr>
          <w:rFonts w:ascii="Arial Narrow" w:hAnsi="Arial Narrow" w:cs="Arial"/>
          <w:sz w:val="24"/>
          <w:szCs w:val="24"/>
        </w:rPr>
        <w:t xml:space="preserve">de </w:t>
      </w:r>
      <w:r w:rsidRPr="00DF3BDA">
        <w:rPr>
          <w:rFonts w:ascii="Arial Narrow" w:hAnsi="Arial Narrow" w:cs="Arial"/>
          <w:sz w:val="24"/>
          <w:szCs w:val="24"/>
        </w:rPr>
        <w:t>ex</w:t>
      </w:r>
      <w:r w:rsidR="00F94F5A" w:rsidRPr="00DF3BDA">
        <w:rPr>
          <w:rFonts w:ascii="Arial Narrow" w:hAnsi="Arial Narrow" w:cs="Arial"/>
          <w:sz w:val="24"/>
          <w:szCs w:val="24"/>
        </w:rPr>
        <w:t xml:space="preserve">emplu: </w:t>
      </w:r>
      <w:r w:rsidR="0063229E" w:rsidRPr="00DF3BDA">
        <w:rPr>
          <w:rFonts w:ascii="Arial Narrow" w:hAnsi="Arial Narrow" w:cs="Arial"/>
          <w:sz w:val="24"/>
          <w:szCs w:val="24"/>
        </w:rPr>
        <w:t>creșterea</w:t>
      </w:r>
      <w:r w:rsidRPr="00DF3BDA">
        <w:rPr>
          <w:rFonts w:ascii="Arial Narrow" w:hAnsi="Arial Narrow" w:cs="Arial"/>
          <w:sz w:val="24"/>
          <w:szCs w:val="24"/>
        </w:rPr>
        <w:t xml:space="preserve"> performant</w:t>
      </w:r>
      <w:r w:rsidR="00237967" w:rsidRPr="00DF3BDA">
        <w:rPr>
          <w:rFonts w:ascii="Arial Narrow" w:hAnsi="Arial Narrow" w:cs="Arial"/>
          <w:sz w:val="24"/>
          <w:szCs w:val="24"/>
        </w:rPr>
        <w:t xml:space="preserve">elor </w:t>
      </w:r>
      <w:r w:rsidR="00DC158C" w:rsidRPr="00DF3BDA">
        <w:rPr>
          <w:rFonts w:ascii="Arial Narrow" w:hAnsi="Arial Narrow" w:cs="Arial"/>
          <w:sz w:val="24"/>
          <w:szCs w:val="24"/>
        </w:rPr>
        <w:t>și</w:t>
      </w:r>
      <w:r w:rsidR="00237967" w:rsidRPr="00DF3BDA">
        <w:rPr>
          <w:rFonts w:ascii="Arial Narrow" w:hAnsi="Arial Narrow" w:cs="Arial"/>
          <w:sz w:val="24"/>
          <w:szCs w:val="24"/>
        </w:rPr>
        <w:t xml:space="preserve"> </w:t>
      </w:r>
      <w:r w:rsidR="00333332" w:rsidRPr="00DF3BDA">
        <w:rPr>
          <w:rFonts w:ascii="Arial Narrow" w:hAnsi="Arial Narrow" w:cs="Arial"/>
          <w:sz w:val="24"/>
          <w:szCs w:val="24"/>
        </w:rPr>
        <w:t>securității</w:t>
      </w:r>
      <w:r w:rsidR="00237967" w:rsidRPr="00DF3BDA">
        <w:rPr>
          <w:rFonts w:ascii="Arial Narrow" w:hAnsi="Arial Narrow" w:cs="Arial"/>
          <w:sz w:val="24"/>
          <w:szCs w:val="24"/>
        </w:rPr>
        <w:t xml:space="preserve"> sistemului,</w:t>
      </w:r>
      <w:r w:rsidRPr="00DF3BDA">
        <w:rPr>
          <w:rFonts w:ascii="Arial Narrow" w:hAnsi="Arial Narrow" w:cs="Arial"/>
          <w:sz w:val="24"/>
          <w:szCs w:val="24"/>
        </w:rPr>
        <w:t xml:space="preserve"> monitorizarea sistemului informatic, etc.), vizându-se dotarea cu </w:t>
      </w:r>
      <w:r w:rsidR="002F785D" w:rsidRPr="00DF3BDA">
        <w:rPr>
          <w:rFonts w:ascii="Arial Narrow" w:hAnsi="Arial Narrow" w:cs="Arial"/>
          <w:sz w:val="24"/>
          <w:szCs w:val="24"/>
        </w:rPr>
        <w:t xml:space="preserve">o infrastructură </w:t>
      </w:r>
      <w:r w:rsidRPr="00DF3BDA">
        <w:rPr>
          <w:rFonts w:ascii="Arial Narrow" w:hAnsi="Arial Narrow" w:cs="Arial"/>
          <w:sz w:val="24"/>
          <w:szCs w:val="24"/>
        </w:rPr>
        <w:t xml:space="preserve">IT&amp;C </w:t>
      </w:r>
      <w:r w:rsidR="002F785D" w:rsidRPr="00DF3BDA">
        <w:rPr>
          <w:rFonts w:ascii="Arial Narrow" w:hAnsi="Arial Narrow" w:cs="Arial"/>
          <w:sz w:val="24"/>
          <w:szCs w:val="24"/>
        </w:rPr>
        <w:t xml:space="preserve">modernă </w:t>
      </w:r>
      <w:r w:rsidRPr="00DF3BDA">
        <w:rPr>
          <w:rFonts w:ascii="Arial Narrow" w:hAnsi="Arial Narrow" w:cs="Arial"/>
          <w:sz w:val="24"/>
          <w:szCs w:val="24"/>
        </w:rPr>
        <w:t xml:space="preserve">a celor 43 de </w:t>
      </w:r>
      <w:r w:rsidR="0063229E" w:rsidRPr="00DF3BDA">
        <w:rPr>
          <w:rFonts w:ascii="Arial Narrow" w:hAnsi="Arial Narrow" w:cs="Arial"/>
          <w:sz w:val="24"/>
          <w:szCs w:val="24"/>
        </w:rPr>
        <w:t>locații</w:t>
      </w:r>
      <w:r w:rsidRPr="00DF3BDA">
        <w:rPr>
          <w:rFonts w:ascii="Arial Narrow" w:hAnsi="Arial Narrow" w:cs="Arial"/>
          <w:sz w:val="24"/>
          <w:szCs w:val="24"/>
        </w:rPr>
        <w:t xml:space="preserve"> în care ONRC oferă servicii publice.</w:t>
      </w:r>
    </w:p>
    <w:p w14:paraId="06D60133" w14:textId="77777777" w:rsidR="00847ECD" w:rsidRPr="00DF3BDA" w:rsidRDefault="00847ECD" w:rsidP="00FA2660">
      <w:pPr>
        <w:widowControl w:val="0"/>
        <w:tabs>
          <w:tab w:val="left" w:pos="1560"/>
        </w:tabs>
        <w:autoSpaceDE w:val="0"/>
        <w:spacing w:before="60" w:after="60"/>
        <w:jc w:val="both"/>
        <w:rPr>
          <w:rFonts w:ascii="Arial Narrow" w:hAnsi="Arial Narrow" w:cs="Arial"/>
          <w:sz w:val="24"/>
          <w:szCs w:val="24"/>
        </w:rPr>
      </w:pPr>
    </w:p>
    <w:p w14:paraId="5AF8C2A4" w14:textId="52FFC70C" w:rsidR="00847ECD" w:rsidRPr="00DF3BDA" w:rsidRDefault="00847ECD" w:rsidP="00FA2660">
      <w:pPr>
        <w:widowControl w:val="0"/>
        <w:tabs>
          <w:tab w:val="left" w:pos="1560"/>
        </w:tabs>
        <w:autoSpaceDE w:val="0"/>
        <w:spacing w:before="60" w:after="60"/>
        <w:jc w:val="both"/>
        <w:rPr>
          <w:rFonts w:ascii="Arial Narrow" w:hAnsi="Arial Narrow" w:cs="Arial"/>
          <w:sz w:val="24"/>
          <w:szCs w:val="24"/>
        </w:rPr>
      </w:pPr>
      <w:r w:rsidRPr="00DF3BDA">
        <w:rPr>
          <w:rFonts w:ascii="Arial Narrow" w:hAnsi="Arial Narrow" w:cs="Arial"/>
          <w:sz w:val="24"/>
          <w:szCs w:val="24"/>
        </w:rPr>
        <w:t xml:space="preserve">Activitatea </w:t>
      </w:r>
      <w:r w:rsidR="00333332" w:rsidRPr="00DF3BDA">
        <w:rPr>
          <w:rFonts w:ascii="Arial Narrow" w:hAnsi="Arial Narrow" w:cs="Arial"/>
          <w:sz w:val="24"/>
          <w:szCs w:val="24"/>
        </w:rPr>
        <w:t>instituției</w:t>
      </w:r>
      <w:r w:rsidRPr="00DF3BDA">
        <w:rPr>
          <w:rFonts w:ascii="Arial Narrow" w:hAnsi="Arial Narrow" w:cs="Arial"/>
          <w:sz w:val="24"/>
          <w:szCs w:val="24"/>
        </w:rPr>
        <w:t xml:space="preserve"> este aproape complet informatizată </w:t>
      </w:r>
      <w:r w:rsidR="00DC158C" w:rsidRPr="00DF3BDA">
        <w:rPr>
          <w:rFonts w:ascii="Arial Narrow" w:hAnsi="Arial Narrow" w:cs="Arial"/>
          <w:sz w:val="24"/>
          <w:szCs w:val="24"/>
        </w:rPr>
        <w:t>și</w:t>
      </w:r>
      <w:r w:rsidRPr="00DF3BDA">
        <w:rPr>
          <w:rFonts w:ascii="Arial Narrow" w:hAnsi="Arial Narrow" w:cs="Arial"/>
          <w:sz w:val="24"/>
          <w:szCs w:val="24"/>
        </w:rPr>
        <w:t xml:space="preserve"> este susținută 24x7 prin intermediul sistemului informatic integrat (SII) al ONRC, instituția fiind dotată cu echipamentele, produsele software </w:t>
      </w:r>
      <w:r w:rsidR="00333332" w:rsidRPr="00DF3BDA">
        <w:rPr>
          <w:rFonts w:ascii="Arial Narrow" w:hAnsi="Arial Narrow" w:cs="Arial"/>
          <w:sz w:val="24"/>
          <w:szCs w:val="24"/>
        </w:rPr>
        <w:t>și</w:t>
      </w:r>
      <w:r w:rsidRPr="00DF3BDA">
        <w:rPr>
          <w:rFonts w:ascii="Arial Narrow" w:hAnsi="Arial Narrow" w:cs="Arial"/>
          <w:sz w:val="24"/>
          <w:szCs w:val="24"/>
        </w:rPr>
        <w:t xml:space="preserve"> serviciile informatice aferente necesare </w:t>
      </w:r>
      <w:r w:rsidR="0063229E" w:rsidRPr="00DF3BDA">
        <w:rPr>
          <w:rFonts w:ascii="Arial Narrow" w:hAnsi="Arial Narrow" w:cs="Arial"/>
          <w:sz w:val="24"/>
          <w:szCs w:val="24"/>
        </w:rPr>
        <w:t>desfășurării</w:t>
      </w:r>
      <w:r w:rsidRPr="00DF3BDA">
        <w:rPr>
          <w:rFonts w:ascii="Arial Narrow" w:hAnsi="Arial Narrow" w:cs="Arial"/>
          <w:sz w:val="24"/>
          <w:szCs w:val="24"/>
        </w:rPr>
        <w:t xml:space="preserve"> </w:t>
      </w:r>
      <w:r w:rsidR="0063229E" w:rsidRPr="00DF3BDA">
        <w:rPr>
          <w:rFonts w:ascii="Arial Narrow" w:hAnsi="Arial Narrow" w:cs="Arial"/>
          <w:sz w:val="24"/>
          <w:szCs w:val="24"/>
        </w:rPr>
        <w:t>activității</w:t>
      </w:r>
      <w:r w:rsidRPr="00DF3BDA">
        <w:rPr>
          <w:rFonts w:ascii="Arial Narrow" w:hAnsi="Arial Narrow" w:cs="Arial"/>
          <w:sz w:val="24"/>
          <w:szCs w:val="24"/>
        </w:rPr>
        <w:t>.</w:t>
      </w:r>
    </w:p>
    <w:p w14:paraId="144FE180" w14:textId="77777777" w:rsidR="00847ECD" w:rsidRPr="00DF3BDA" w:rsidRDefault="00847ECD" w:rsidP="00FA2660">
      <w:pPr>
        <w:widowControl w:val="0"/>
        <w:tabs>
          <w:tab w:val="left" w:pos="1560"/>
        </w:tabs>
        <w:autoSpaceDE w:val="0"/>
        <w:spacing w:before="60" w:after="60"/>
        <w:jc w:val="both"/>
        <w:rPr>
          <w:rFonts w:ascii="Arial Narrow" w:hAnsi="Arial Narrow" w:cs="Arial"/>
          <w:sz w:val="24"/>
          <w:szCs w:val="24"/>
        </w:rPr>
      </w:pPr>
    </w:p>
    <w:p w14:paraId="578AAFC2" w14:textId="77777777" w:rsidR="00847ECD" w:rsidRPr="00DF3BDA" w:rsidRDefault="00847ECD" w:rsidP="00FA2660">
      <w:pPr>
        <w:autoSpaceDE w:val="0"/>
        <w:autoSpaceDN w:val="0"/>
        <w:adjustRightInd w:val="0"/>
        <w:spacing w:before="60" w:after="60"/>
        <w:jc w:val="both"/>
        <w:rPr>
          <w:rFonts w:ascii="Arial Narrow" w:hAnsi="Arial Narrow" w:cs="Arial"/>
          <w:b/>
          <w:sz w:val="24"/>
          <w:szCs w:val="24"/>
        </w:rPr>
      </w:pPr>
      <w:r w:rsidRPr="00DF3BDA">
        <w:rPr>
          <w:rFonts w:ascii="Arial Narrow" w:hAnsi="Arial Narrow" w:cs="Arial"/>
          <w:b/>
          <w:sz w:val="24"/>
          <w:szCs w:val="24"/>
        </w:rPr>
        <w:t>Sistemul informatic al ONRC are, în principal, următoarele caracteristici:</w:t>
      </w:r>
    </w:p>
    <w:p w14:paraId="7E859185" w14:textId="77777777"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este suportul de baza al întregii activități desfășurate la nivel local și central al ONRC;</w:t>
      </w:r>
    </w:p>
    <w:p w14:paraId="652C98AB" w14:textId="15058BFF"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este unitar – folosește aceeași metodologie, aceleași proceduri de lucru, nomenclatoare, structuri de date </w:t>
      </w:r>
      <w:r w:rsidR="00DC158C" w:rsidRPr="00DF3BDA">
        <w:rPr>
          <w:rFonts w:ascii="Arial Narrow" w:hAnsi="Arial Narrow" w:cs="Arial"/>
          <w:sz w:val="24"/>
          <w:szCs w:val="24"/>
        </w:rPr>
        <w:t>și</w:t>
      </w:r>
      <w:r w:rsidRPr="00DF3BDA">
        <w:rPr>
          <w:rFonts w:ascii="Arial Narrow" w:hAnsi="Arial Narrow" w:cs="Arial"/>
          <w:sz w:val="24"/>
          <w:szCs w:val="24"/>
        </w:rPr>
        <w:t xml:space="preserve"> programe la toate oficiile registrului </w:t>
      </w:r>
      <w:r w:rsidR="0063229E" w:rsidRPr="00DF3BDA">
        <w:rPr>
          <w:rFonts w:ascii="Arial Narrow" w:hAnsi="Arial Narrow" w:cs="Arial"/>
          <w:sz w:val="24"/>
          <w:szCs w:val="24"/>
        </w:rPr>
        <w:t>comerțului</w:t>
      </w:r>
      <w:r w:rsidRPr="00DF3BDA">
        <w:rPr>
          <w:rFonts w:ascii="Arial Narrow" w:hAnsi="Arial Narrow" w:cs="Arial"/>
          <w:sz w:val="24"/>
          <w:szCs w:val="24"/>
        </w:rPr>
        <w:t xml:space="preserve"> teritoriale;</w:t>
      </w:r>
    </w:p>
    <w:p w14:paraId="7AE9D3F9" w14:textId="10070B7F" w:rsidR="00847ECD" w:rsidRPr="00DF3BDA" w:rsidRDefault="00847ECD" w:rsidP="00F65E3A">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furnizează direct, din datele înregistrate în registrul computerizat, actele </w:t>
      </w:r>
      <w:r w:rsidR="00000238" w:rsidRPr="00DF3BDA">
        <w:rPr>
          <w:rFonts w:ascii="Arial Narrow" w:hAnsi="Arial Narrow" w:cs="Arial"/>
          <w:sz w:val="24"/>
          <w:szCs w:val="24"/>
        </w:rPr>
        <w:t xml:space="preserve">și informațiile </w:t>
      </w:r>
      <w:r w:rsidRPr="00DF3BDA">
        <w:rPr>
          <w:rFonts w:ascii="Arial Narrow" w:hAnsi="Arial Narrow" w:cs="Arial"/>
          <w:sz w:val="24"/>
          <w:szCs w:val="24"/>
        </w:rPr>
        <w:t xml:space="preserve">privind </w:t>
      </w:r>
      <w:r w:rsidR="0063229E" w:rsidRPr="00DF3BDA">
        <w:rPr>
          <w:rFonts w:ascii="Arial Narrow" w:hAnsi="Arial Narrow" w:cs="Arial"/>
          <w:sz w:val="24"/>
          <w:szCs w:val="24"/>
        </w:rPr>
        <w:t>soluționarea</w:t>
      </w:r>
      <w:r w:rsidRPr="00DF3BDA">
        <w:rPr>
          <w:rFonts w:ascii="Arial Narrow" w:hAnsi="Arial Narrow" w:cs="Arial"/>
          <w:sz w:val="24"/>
          <w:szCs w:val="24"/>
        </w:rPr>
        <w:t xml:space="preserve"> cererilor</w:t>
      </w:r>
      <w:r w:rsidR="00000238" w:rsidRPr="00DF3BDA">
        <w:rPr>
          <w:rFonts w:ascii="Arial Narrow" w:hAnsi="Arial Narrow" w:cs="Arial"/>
          <w:sz w:val="24"/>
          <w:szCs w:val="24"/>
        </w:rPr>
        <w:t xml:space="preserve"> solicitanților</w:t>
      </w:r>
      <w:r w:rsidRPr="00DF3BDA">
        <w:rPr>
          <w:rFonts w:ascii="Arial Narrow" w:hAnsi="Arial Narrow" w:cs="Arial"/>
          <w:sz w:val="24"/>
          <w:szCs w:val="24"/>
        </w:rPr>
        <w:t>;</w:t>
      </w:r>
    </w:p>
    <w:p w14:paraId="77760152" w14:textId="65F5A023"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asigură accesul partajat </w:t>
      </w:r>
      <w:r w:rsidR="00333332" w:rsidRPr="00DF3BDA">
        <w:rPr>
          <w:rFonts w:ascii="Arial Narrow" w:hAnsi="Arial Narrow" w:cs="Arial"/>
          <w:sz w:val="24"/>
          <w:szCs w:val="24"/>
        </w:rPr>
        <w:t>și</w:t>
      </w:r>
      <w:r w:rsidRPr="00DF3BDA">
        <w:rPr>
          <w:rFonts w:ascii="Arial Narrow" w:hAnsi="Arial Narrow" w:cs="Arial"/>
          <w:sz w:val="24"/>
          <w:szCs w:val="24"/>
        </w:rPr>
        <w:t xml:space="preserve"> controlat la baza de date atât pentru introducerea datelor cât </w:t>
      </w:r>
      <w:r w:rsidR="00333332" w:rsidRPr="00DF3BDA">
        <w:rPr>
          <w:rFonts w:ascii="Arial Narrow" w:hAnsi="Arial Narrow" w:cs="Arial"/>
          <w:sz w:val="24"/>
          <w:szCs w:val="24"/>
        </w:rPr>
        <w:t>și</w:t>
      </w:r>
      <w:r w:rsidRPr="00DF3BDA">
        <w:rPr>
          <w:rFonts w:ascii="Arial Narrow" w:hAnsi="Arial Narrow" w:cs="Arial"/>
          <w:sz w:val="24"/>
          <w:szCs w:val="24"/>
        </w:rPr>
        <w:t xml:space="preserve"> pentru furnizarea rapoartelor;</w:t>
      </w:r>
    </w:p>
    <w:p w14:paraId="051DAF63" w14:textId="76ACED13"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este dotat cu sisteme de </w:t>
      </w:r>
      <w:r w:rsidR="0063229E" w:rsidRPr="00DF3BDA">
        <w:rPr>
          <w:rFonts w:ascii="Arial Narrow" w:hAnsi="Arial Narrow" w:cs="Arial"/>
          <w:sz w:val="24"/>
          <w:szCs w:val="24"/>
        </w:rPr>
        <w:t>protecție</w:t>
      </w:r>
      <w:r w:rsidRPr="00DF3BDA">
        <w:rPr>
          <w:rFonts w:ascii="Arial Narrow" w:hAnsi="Arial Narrow" w:cs="Arial"/>
          <w:sz w:val="24"/>
          <w:szCs w:val="24"/>
        </w:rPr>
        <w:t xml:space="preserve"> fiind permis accesul numai persoanelor autorizate din cadrul sistemului registrului.</w:t>
      </w:r>
    </w:p>
    <w:p w14:paraId="5EDE2189" w14:textId="513909FF" w:rsidR="00847ECD" w:rsidRPr="00DF3BDA" w:rsidRDefault="00847ECD" w:rsidP="00FA2660">
      <w:pPr>
        <w:tabs>
          <w:tab w:val="left" w:pos="1560"/>
        </w:tabs>
        <w:autoSpaceDE w:val="0"/>
        <w:spacing w:before="60" w:after="60"/>
        <w:jc w:val="both"/>
        <w:rPr>
          <w:rFonts w:ascii="Arial Narrow" w:hAnsi="Arial Narrow" w:cs="Arial"/>
          <w:sz w:val="24"/>
          <w:szCs w:val="24"/>
        </w:rPr>
      </w:pPr>
    </w:p>
    <w:p w14:paraId="0AB963EF" w14:textId="5AF47BCF" w:rsidR="00847ECD" w:rsidRPr="00DF3BDA" w:rsidRDefault="00847ECD" w:rsidP="00FA2660">
      <w:pPr>
        <w:autoSpaceDE w:val="0"/>
        <w:spacing w:before="60" w:after="60"/>
        <w:jc w:val="both"/>
        <w:rPr>
          <w:rFonts w:ascii="Arial Narrow" w:hAnsi="Arial Narrow" w:cs="Arial"/>
          <w:sz w:val="24"/>
          <w:szCs w:val="24"/>
        </w:rPr>
      </w:pPr>
      <w:r w:rsidRPr="00DF3BDA">
        <w:rPr>
          <w:rFonts w:ascii="Arial Narrow" w:hAnsi="Arial Narrow" w:cs="Arial"/>
          <w:sz w:val="24"/>
          <w:szCs w:val="24"/>
        </w:rPr>
        <w:t xml:space="preserve">Sistemul informatic integrat (SII) al ONRC este un sistem cu o viziune și abordare integrată, distribuit teritorial </w:t>
      </w:r>
      <w:r w:rsidR="00DC158C" w:rsidRPr="00DF3BDA">
        <w:rPr>
          <w:rFonts w:ascii="Arial Narrow" w:hAnsi="Arial Narrow" w:cs="Arial"/>
          <w:sz w:val="24"/>
          <w:szCs w:val="24"/>
        </w:rPr>
        <w:t>și</w:t>
      </w:r>
      <w:r w:rsidRPr="00DF3BDA">
        <w:rPr>
          <w:rFonts w:ascii="Arial Narrow" w:hAnsi="Arial Narrow" w:cs="Arial"/>
          <w:sz w:val="24"/>
          <w:szCs w:val="24"/>
        </w:rPr>
        <w:t xml:space="preserve"> ierarhizat pe 2 nivele:</w:t>
      </w:r>
    </w:p>
    <w:p w14:paraId="053B6F2A" w14:textId="77777777" w:rsidR="00847ECD" w:rsidRPr="00DF3BDA" w:rsidRDefault="00847ECD" w:rsidP="00FA2660">
      <w:pPr>
        <w:pStyle w:val="Listparagraf1"/>
        <w:numPr>
          <w:ilvl w:val="0"/>
          <w:numId w:val="31"/>
        </w:numPr>
        <w:shd w:val="clear" w:color="auto" w:fill="FFFFFF"/>
        <w:spacing w:before="60" w:after="60"/>
        <w:jc w:val="both"/>
        <w:rPr>
          <w:rFonts w:ascii="Arial Narrow" w:hAnsi="Arial Narrow" w:cs="Arial"/>
          <w:sz w:val="24"/>
          <w:szCs w:val="24"/>
        </w:rPr>
      </w:pPr>
      <w:r w:rsidRPr="00DF3BDA">
        <w:rPr>
          <w:rFonts w:ascii="Arial Narrow" w:hAnsi="Arial Narrow" w:cs="Arial"/>
          <w:b/>
          <w:sz w:val="24"/>
          <w:szCs w:val="24"/>
        </w:rPr>
        <w:t>nivel central</w:t>
      </w:r>
      <w:r w:rsidRPr="00DF3BDA">
        <w:rPr>
          <w:rFonts w:ascii="Arial Narrow" w:hAnsi="Arial Narrow" w:cs="Arial"/>
          <w:sz w:val="24"/>
          <w:szCs w:val="24"/>
        </w:rPr>
        <w:t xml:space="preserve"> care asigură în timp real:</w:t>
      </w:r>
    </w:p>
    <w:p w14:paraId="54245F98" w14:textId="77777777" w:rsidR="00847ECD" w:rsidRPr="00DF3BDA" w:rsidRDefault="00847ECD" w:rsidP="00FA2660">
      <w:pPr>
        <w:pStyle w:val="Listparagraf1"/>
        <w:numPr>
          <w:ilvl w:val="1"/>
          <w:numId w:val="31"/>
        </w:numPr>
        <w:shd w:val="clear" w:color="auto" w:fill="FFFFFF"/>
        <w:spacing w:before="60" w:after="60"/>
        <w:jc w:val="both"/>
        <w:rPr>
          <w:rFonts w:ascii="Arial Narrow" w:hAnsi="Arial Narrow" w:cs="Arial"/>
          <w:sz w:val="24"/>
          <w:szCs w:val="24"/>
        </w:rPr>
      </w:pPr>
      <w:r w:rsidRPr="00DF3BDA">
        <w:rPr>
          <w:rFonts w:ascii="Arial Narrow" w:hAnsi="Arial Narrow" w:cs="Arial"/>
          <w:sz w:val="24"/>
          <w:szCs w:val="24"/>
        </w:rPr>
        <w:t>centralizarea datelor înregistrate;</w:t>
      </w:r>
    </w:p>
    <w:p w14:paraId="1274330C" w14:textId="77777777" w:rsidR="00847ECD" w:rsidRPr="00DF3BDA" w:rsidRDefault="00847ECD" w:rsidP="00FA2660">
      <w:pPr>
        <w:pStyle w:val="Listparagraf1"/>
        <w:numPr>
          <w:ilvl w:val="1"/>
          <w:numId w:val="31"/>
        </w:numPr>
        <w:shd w:val="clear" w:color="auto" w:fill="FFFFFF"/>
        <w:spacing w:before="60" w:after="60"/>
        <w:jc w:val="both"/>
        <w:rPr>
          <w:rFonts w:ascii="Arial Narrow" w:hAnsi="Arial Narrow" w:cs="Arial"/>
          <w:sz w:val="24"/>
          <w:szCs w:val="24"/>
        </w:rPr>
      </w:pPr>
      <w:r w:rsidRPr="00DF3BDA">
        <w:rPr>
          <w:rFonts w:ascii="Arial Narrow" w:hAnsi="Arial Narrow" w:cs="Arial"/>
          <w:sz w:val="24"/>
          <w:szCs w:val="24"/>
        </w:rPr>
        <w:t xml:space="preserve">publicarea informațiilor conform prevederilor legale; </w:t>
      </w:r>
    </w:p>
    <w:p w14:paraId="0ED70B42" w14:textId="77777777" w:rsidR="00847ECD" w:rsidRPr="00DF3BDA" w:rsidRDefault="00847ECD" w:rsidP="00FA2660">
      <w:pPr>
        <w:pStyle w:val="Listparagraf1"/>
        <w:numPr>
          <w:ilvl w:val="1"/>
          <w:numId w:val="31"/>
        </w:numPr>
        <w:shd w:val="clear" w:color="auto" w:fill="FFFFFF"/>
        <w:spacing w:before="60" w:after="60"/>
        <w:jc w:val="both"/>
        <w:rPr>
          <w:rFonts w:ascii="Arial Narrow" w:hAnsi="Arial Narrow" w:cs="Arial"/>
          <w:sz w:val="24"/>
          <w:szCs w:val="24"/>
        </w:rPr>
      </w:pPr>
      <w:r w:rsidRPr="00DF3BDA">
        <w:rPr>
          <w:rFonts w:ascii="Arial Narrow" w:hAnsi="Arial Narrow" w:cs="Arial"/>
          <w:sz w:val="24"/>
          <w:szCs w:val="24"/>
        </w:rPr>
        <w:t>depunerea/eliberarea documentelor on-line prin intermediul portalului de servicii online;</w:t>
      </w:r>
    </w:p>
    <w:p w14:paraId="6AD7A9C8" w14:textId="481D9F8D" w:rsidR="00847ECD" w:rsidRPr="00DF3BDA" w:rsidRDefault="00847ECD" w:rsidP="00FA2660">
      <w:pPr>
        <w:pStyle w:val="Listparagraf1"/>
        <w:numPr>
          <w:ilvl w:val="1"/>
          <w:numId w:val="31"/>
        </w:numPr>
        <w:shd w:val="clear" w:color="auto" w:fill="FFFFFF"/>
        <w:spacing w:before="60" w:after="60"/>
        <w:jc w:val="both"/>
        <w:rPr>
          <w:rFonts w:ascii="Arial Narrow" w:hAnsi="Arial Narrow" w:cs="Arial"/>
          <w:sz w:val="24"/>
          <w:szCs w:val="24"/>
        </w:rPr>
      </w:pPr>
      <w:r w:rsidRPr="00DF3BDA">
        <w:rPr>
          <w:rFonts w:ascii="Arial Narrow" w:hAnsi="Arial Narrow" w:cs="Arial"/>
          <w:sz w:val="24"/>
          <w:szCs w:val="24"/>
        </w:rPr>
        <w:t>interconectarea cu alte sisteme informatice la nivel național/local</w:t>
      </w:r>
      <w:r w:rsidR="002A4D74">
        <w:rPr>
          <w:rFonts w:ascii="Arial Narrow" w:hAnsi="Arial Narrow" w:cs="Arial"/>
          <w:sz w:val="24"/>
          <w:szCs w:val="24"/>
        </w:rPr>
        <w:t>/european</w:t>
      </w:r>
      <w:r w:rsidRPr="00DF3BDA">
        <w:rPr>
          <w:rFonts w:ascii="Arial Narrow" w:hAnsi="Arial Narrow" w:cs="Arial"/>
          <w:sz w:val="24"/>
          <w:szCs w:val="24"/>
        </w:rPr>
        <w:t xml:space="preserve"> (G2G);</w:t>
      </w:r>
    </w:p>
    <w:p w14:paraId="6E995072" w14:textId="77777777" w:rsidR="00847ECD" w:rsidRPr="00DF3BDA" w:rsidRDefault="00847ECD" w:rsidP="00FA2660">
      <w:pPr>
        <w:pStyle w:val="Listparagraf1"/>
        <w:numPr>
          <w:ilvl w:val="1"/>
          <w:numId w:val="31"/>
        </w:numPr>
        <w:shd w:val="clear" w:color="auto" w:fill="FFFFFF"/>
        <w:spacing w:before="60" w:after="60"/>
        <w:jc w:val="both"/>
        <w:rPr>
          <w:rFonts w:ascii="Arial Narrow" w:hAnsi="Arial Narrow" w:cs="Arial"/>
          <w:sz w:val="24"/>
          <w:szCs w:val="24"/>
        </w:rPr>
      </w:pPr>
      <w:r w:rsidRPr="00DF3BDA">
        <w:rPr>
          <w:rFonts w:ascii="Arial Narrow" w:hAnsi="Arial Narrow" w:cs="Arial"/>
          <w:sz w:val="24"/>
          <w:szCs w:val="24"/>
        </w:rPr>
        <w:t>administrarea la nivel teritorial;</w:t>
      </w:r>
    </w:p>
    <w:p w14:paraId="0AB009BF" w14:textId="677E1453" w:rsidR="00847ECD" w:rsidRPr="00DF3BDA" w:rsidRDefault="00847ECD" w:rsidP="00FA2660">
      <w:pPr>
        <w:pStyle w:val="Listparagraf1"/>
        <w:numPr>
          <w:ilvl w:val="0"/>
          <w:numId w:val="31"/>
        </w:numPr>
        <w:shd w:val="clear" w:color="auto" w:fill="FFFFFF"/>
        <w:spacing w:before="60" w:after="60"/>
        <w:jc w:val="both"/>
        <w:rPr>
          <w:rFonts w:ascii="Arial Narrow" w:hAnsi="Arial Narrow" w:cs="Arial"/>
          <w:sz w:val="24"/>
          <w:szCs w:val="24"/>
        </w:rPr>
      </w:pPr>
      <w:r w:rsidRPr="00DF3BDA">
        <w:rPr>
          <w:rFonts w:ascii="Arial Narrow" w:hAnsi="Arial Narrow" w:cs="Arial"/>
          <w:b/>
          <w:sz w:val="24"/>
          <w:szCs w:val="24"/>
        </w:rPr>
        <w:t>nivel teritorial</w:t>
      </w:r>
      <w:r w:rsidRPr="00DF3BDA">
        <w:rPr>
          <w:rFonts w:ascii="Arial Narrow" w:hAnsi="Arial Narrow" w:cs="Arial"/>
          <w:sz w:val="24"/>
          <w:szCs w:val="24"/>
        </w:rPr>
        <w:t xml:space="preserve"> care gestionează întregul proces de înregistrare a profesioniștilor – inclusiv </w:t>
      </w:r>
      <w:r w:rsidR="0063229E" w:rsidRPr="00DF3BDA">
        <w:rPr>
          <w:rFonts w:ascii="Arial Narrow" w:hAnsi="Arial Narrow" w:cs="Arial"/>
          <w:sz w:val="24"/>
          <w:szCs w:val="24"/>
        </w:rPr>
        <w:t>comunicația</w:t>
      </w:r>
      <w:r w:rsidRPr="00DF3BDA">
        <w:rPr>
          <w:rFonts w:ascii="Arial Narrow" w:hAnsi="Arial Narrow" w:cs="Arial"/>
          <w:sz w:val="24"/>
          <w:szCs w:val="24"/>
        </w:rPr>
        <w:t xml:space="preserve"> cu alte </w:t>
      </w:r>
      <w:r w:rsidR="0063229E" w:rsidRPr="00DF3BDA">
        <w:rPr>
          <w:rFonts w:ascii="Arial Narrow" w:hAnsi="Arial Narrow" w:cs="Arial"/>
          <w:sz w:val="24"/>
          <w:szCs w:val="24"/>
        </w:rPr>
        <w:t>instituții</w:t>
      </w:r>
      <w:r w:rsidRPr="00DF3BDA">
        <w:rPr>
          <w:rFonts w:ascii="Arial Narrow" w:hAnsi="Arial Narrow" w:cs="Arial"/>
          <w:sz w:val="24"/>
          <w:szCs w:val="24"/>
        </w:rPr>
        <w:t xml:space="preserve"> pe plan local, în vederea efectuării înregistrărilor, eliberarea de certificate constatatoare </w:t>
      </w:r>
      <w:r w:rsidR="00333332" w:rsidRPr="00DF3BDA">
        <w:rPr>
          <w:rFonts w:ascii="Arial Narrow" w:hAnsi="Arial Narrow" w:cs="Arial"/>
          <w:sz w:val="24"/>
          <w:szCs w:val="24"/>
        </w:rPr>
        <w:t>și</w:t>
      </w:r>
      <w:r w:rsidRPr="00DF3BDA">
        <w:rPr>
          <w:rFonts w:ascii="Arial Narrow" w:hAnsi="Arial Narrow" w:cs="Arial"/>
          <w:sz w:val="24"/>
          <w:szCs w:val="24"/>
        </w:rPr>
        <w:t xml:space="preserve"> furnizarea de </w:t>
      </w:r>
      <w:r w:rsidR="0063229E" w:rsidRPr="00DF3BDA">
        <w:rPr>
          <w:rFonts w:ascii="Arial Narrow" w:hAnsi="Arial Narrow" w:cs="Arial"/>
          <w:sz w:val="24"/>
          <w:szCs w:val="24"/>
        </w:rPr>
        <w:t>informații</w:t>
      </w:r>
      <w:r w:rsidRPr="00DF3BDA">
        <w:rPr>
          <w:rFonts w:ascii="Arial Narrow" w:hAnsi="Arial Narrow" w:cs="Arial"/>
          <w:sz w:val="24"/>
          <w:szCs w:val="24"/>
        </w:rPr>
        <w:t>.</w:t>
      </w:r>
    </w:p>
    <w:p w14:paraId="1E72A042" w14:textId="77777777" w:rsidR="00847ECD" w:rsidRPr="00DF3BDA" w:rsidRDefault="00847ECD" w:rsidP="00FA2660">
      <w:pPr>
        <w:autoSpaceDE w:val="0"/>
        <w:autoSpaceDN w:val="0"/>
        <w:adjustRightInd w:val="0"/>
        <w:spacing w:before="60" w:after="60"/>
        <w:jc w:val="both"/>
        <w:rPr>
          <w:rFonts w:ascii="Arial Narrow" w:hAnsi="Arial Narrow" w:cs="Arial"/>
          <w:b/>
          <w:sz w:val="24"/>
          <w:szCs w:val="24"/>
        </w:rPr>
      </w:pPr>
    </w:p>
    <w:p w14:paraId="2E7ABC79" w14:textId="6ADE957B" w:rsidR="00847ECD" w:rsidRPr="00DF3BDA" w:rsidRDefault="00847ECD" w:rsidP="00FA2660">
      <w:pPr>
        <w:autoSpaceDE w:val="0"/>
        <w:autoSpaceDN w:val="0"/>
        <w:adjustRightInd w:val="0"/>
        <w:spacing w:before="60" w:after="60"/>
        <w:jc w:val="both"/>
        <w:rPr>
          <w:rFonts w:ascii="Arial Narrow" w:hAnsi="Arial Narrow" w:cs="Arial"/>
          <w:b/>
          <w:sz w:val="24"/>
          <w:szCs w:val="24"/>
        </w:rPr>
      </w:pPr>
      <w:r w:rsidRPr="00DF3BDA">
        <w:rPr>
          <w:rFonts w:ascii="Arial Narrow" w:hAnsi="Arial Narrow" w:cs="Arial"/>
          <w:b/>
          <w:sz w:val="24"/>
          <w:szCs w:val="24"/>
        </w:rPr>
        <w:t xml:space="preserve">Sistemul informatic integrat al ONRC </w:t>
      </w:r>
      <w:r w:rsidR="0063229E" w:rsidRPr="00DF3BDA">
        <w:rPr>
          <w:rFonts w:ascii="Arial Narrow" w:hAnsi="Arial Narrow" w:cs="Arial"/>
          <w:b/>
          <w:sz w:val="24"/>
          <w:szCs w:val="24"/>
        </w:rPr>
        <w:t>conține</w:t>
      </w:r>
      <w:r w:rsidRPr="00DF3BDA">
        <w:rPr>
          <w:rFonts w:ascii="Arial Narrow" w:hAnsi="Arial Narrow" w:cs="Arial"/>
          <w:b/>
          <w:sz w:val="24"/>
          <w:szCs w:val="24"/>
        </w:rPr>
        <w:t xml:space="preserve"> următoarele componente:</w:t>
      </w:r>
    </w:p>
    <w:p w14:paraId="359D4626" w14:textId="2A23EF95" w:rsidR="00847ECD" w:rsidRPr="00DF3BDA" w:rsidRDefault="00847ECD" w:rsidP="00FA2660">
      <w:pPr>
        <w:pStyle w:val="Listparagraf1"/>
        <w:widowControl w:val="0"/>
        <w:numPr>
          <w:ilvl w:val="0"/>
          <w:numId w:val="18"/>
        </w:numPr>
        <w:tabs>
          <w:tab w:val="left" w:pos="851"/>
        </w:tabs>
        <w:spacing w:before="60" w:after="60"/>
        <w:jc w:val="both"/>
        <w:rPr>
          <w:rFonts w:ascii="Arial Narrow" w:hAnsi="Arial Narrow" w:cs="Arial"/>
          <w:sz w:val="24"/>
          <w:szCs w:val="24"/>
        </w:rPr>
      </w:pPr>
      <w:r w:rsidRPr="00DF3BDA">
        <w:rPr>
          <w:rFonts w:ascii="Arial Narrow" w:hAnsi="Arial Narrow" w:cs="Arial"/>
          <w:b/>
          <w:sz w:val="24"/>
          <w:szCs w:val="24"/>
        </w:rPr>
        <w:t xml:space="preserve">Componenta Registrul </w:t>
      </w:r>
      <w:r w:rsidR="00333332" w:rsidRPr="00DF3BDA">
        <w:rPr>
          <w:rFonts w:ascii="Arial Narrow" w:hAnsi="Arial Narrow" w:cs="Arial"/>
          <w:b/>
          <w:sz w:val="24"/>
          <w:szCs w:val="24"/>
        </w:rPr>
        <w:t>Comerțului</w:t>
      </w:r>
      <w:r w:rsidRPr="00DF3BDA">
        <w:rPr>
          <w:rFonts w:ascii="Arial Narrow" w:hAnsi="Arial Narrow" w:cs="Arial"/>
          <w:sz w:val="24"/>
          <w:szCs w:val="24"/>
        </w:rPr>
        <w:t xml:space="preserve">, distribuită teritorial </w:t>
      </w:r>
      <w:r w:rsidR="00DC158C" w:rsidRPr="00DF3BDA">
        <w:rPr>
          <w:rFonts w:ascii="Arial Narrow" w:hAnsi="Arial Narrow" w:cs="Arial"/>
          <w:sz w:val="24"/>
          <w:szCs w:val="24"/>
        </w:rPr>
        <w:t>și</w:t>
      </w:r>
      <w:r w:rsidRPr="00DF3BDA">
        <w:rPr>
          <w:rFonts w:ascii="Arial Narrow" w:hAnsi="Arial Narrow" w:cs="Arial"/>
          <w:sz w:val="24"/>
          <w:szCs w:val="24"/>
        </w:rPr>
        <w:t xml:space="preserve"> ierarhizată pe 2 nivele:</w:t>
      </w:r>
    </w:p>
    <w:p w14:paraId="6D98F1A0" w14:textId="1D8D8490"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b/>
          <w:sz w:val="24"/>
          <w:szCs w:val="24"/>
        </w:rPr>
        <w:t>nivelul central</w:t>
      </w:r>
      <w:r w:rsidRPr="00DF3BDA">
        <w:rPr>
          <w:rFonts w:ascii="Arial Narrow" w:hAnsi="Arial Narrow" w:cs="Arial"/>
          <w:sz w:val="24"/>
          <w:szCs w:val="24"/>
        </w:rPr>
        <w:t xml:space="preserve">, care asigură centralizarea, corelarea </w:t>
      </w:r>
      <w:r w:rsidR="00DC158C" w:rsidRPr="00DF3BDA">
        <w:rPr>
          <w:rFonts w:ascii="Arial Narrow" w:hAnsi="Arial Narrow" w:cs="Arial"/>
          <w:sz w:val="24"/>
          <w:szCs w:val="24"/>
        </w:rPr>
        <w:t>și</w:t>
      </w:r>
      <w:r w:rsidRPr="00DF3BDA">
        <w:rPr>
          <w:rFonts w:ascii="Arial Narrow" w:hAnsi="Arial Narrow" w:cs="Arial"/>
          <w:sz w:val="24"/>
          <w:szCs w:val="24"/>
        </w:rPr>
        <w:t xml:space="preserve"> administrarea </w:t>
      </w:r>
      <w:r w:rsidR="0063229E" w:rsidRPr="00DF3BDA">
        <w:rPr>
          <w:rFonts w:ascii="Arial Narrow" w:hAnsi="Arial Narrow" w:cs="Arial"/>
          <w:sz w:val="24"/>
          <w:szCs w:val="24"/>
        </w:rPr>
        <w:t>informațiilor</w:t>
      </w:r>
      <w:r w:rsidRPr="00DF3BDA">
        <w:rPr>
          <w:rFonts w:ascii="Arial Narrow" w:hAnsi="Arial Narrow" w:cs="Arial"/>
          <w:sz w:val="24"/>
          <w:szCs w:val="24"/>
        </w:rPr>
        <w:t xml:space="preserve"> de la nivel teritorial;</w:t>
      </w:r>
    </w:p>
    <w:p w14:paraId="1F7A6E74" w14:textId="7B211E17"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b/>
          <w:sz w:val="24"/>
          <w:szCs w:val="24"/>
        </w:rPr>
        <w:t>nivelul teritorial</w:t>
      </w:r>
      <w:r w:rsidRPr="00DF3BDA">
        <w:rPr>
          <w:rFonts w:ascii="Arial Narrow" w:hAnsi="Arial Narrow" w:cs="Arial"/>
          <w:sz w:val="24"/>
          <w:szCs w:val="24"/>
        </w:rPr>
        <w:t xml:space="preserve">, care gestionează întregul proces de înregistrare a profesioniștilor – inclusiv </w:t>
      </w:r>
      <w:r w:rsidR="0063229E" w:rsidRPr="00DF3BDA">
        <w:rPr>
          <w:rFonts w:ascii="Arial Narrow" w:hAnsi="Arial Narrow" w:cs="Arial"/>
          <w:sz w:val="24"/>
          <w:szCs w:val="24"/>
        </w:rPr>
        <w:t>comunicația</w:t>
      </w:r>
      <w:r w:rsidRPr="00DF3BDA">
        <w:rPr>
          <w:rFonts w:ascii="Arial Narrow" w:hAnsi="Arial Narrow" w:cs="Arial"/>
          <w:sz w:val="24"/>
          <w:szCs w:val="24"/>
        </w:rPr>
        <w:t xml:space="preserve"> cu alte </w:t>
      </w:r>
      <w:r w:rsidR="0063229E" w:rsidRPr="00DF3BDA">
        <w:rPr>
          <w:rFonts w:ascii="Arial Narrow" w:hAnsi="Arial Narrow" w:cs="Arial"/>
          <w:sz w:val="24"/>
          <w:szCs w:val="24"/>
        </w:rPr>
        <w:t>instituții</w:t>
      </w:r>
      <w:r w:rsidRPr="00DF3BDA">
        <w:rPr>
          <w:rFonts w:ascii="Arial Narrow" w:hAnsi="Arial Narrow" w:cs="Arial"/>
          <w:sz w:val="24"/>
          <w:szCs w:val="24"/>
        </w:rPr>
        <w:t xml:space="preserve"> pe plan local, în vederea efectuării înregistrărilor, eliberarea de certificate constatatoare </w:t>
      </w:r>
      <w:r w:rsidR="00333332" w:rsidRPr="00DF3BDA">
        <w:rPr>
          <w:rFonts w:ascii="Arial Narrow" w:hAnsi="Arial Narrow" w:cs="Arial"/>
          <w:sz w:val="24"/>
          <w:szCs w:val="24"/>
        </w:rPr>
        <w:t>și</w:t>
      </w:r>
      <w:r w:rsidRPr="00DF3BDA">
        <w:rPr>
          <w:rFonts w:ascii="Arial Narrow" w:hAnsi="Arial Narrow" w:cs="Arial"/>
          <w:sz w:val="24"/>
          <w:szCs w:val="24"/>
        </w:rPr>
        <w:t xml:space="preserve"> furnizarea de </w:t>
      </w:r>
      <w:r w:rsidR="0063229E" w:rsidRPr="00DF3BDA">
        <w:rPr>
          <w:rFonts w:ascii="Arial Narrow" w:hAnsi="Arial Narrow" w:cs="Arial"/>
          <w:sz w:val="24"/>
          <w:szCs w:val="24"/>
        </w:rPr>
        <w:t>informații</w:t>
      </w:r>
      <w:r w:rsidRPr="00DF3BDA">
        <w:rPr>
          <w:rFonts w:ascii="Arial Narrow" w:hAnsi="Arial Narrow" w:cs="Arial"/>
          <w:sz w:val="24"/>
          <w:szCs w:val="24"/>
        </w:rPr>
        <w:t>.</w:t>
      </w:r>
    </w:p>
    <w:p w14:paraId="36EC1E33" w14:textId="77777777" w:rsidR="00847ECD" w:rsidRPr="00DF3BDA" w:rsidRDefault="00847ECD" w:rsidP="00FA2660">
      <w:pPr>
        <w:pStyle w:val="Listparagraf1"/>
        <w:suppressAutoHyphens/>
        <w:spacing w:before="60" w:after="60"/>
        <w:ind w:left="1440"/>
        <w:jc w:val="both"/>
        <w:rPr>
          <w:rFonts w:ascii="Arial Narrow" w:hAnsi="Arial Narrow" w:cs="Arial"/>
          <w:sz w:val="24"/>
          <w:szCs w:val="24"/>
        </w:rPr>
      </w:pPr>
    </w:p>
    <w:p w14:paraId="1B4F5E00" w14:textId="2B0EB942" w:rsidR="00847ECD" w:rsidRPr="00DF3BDA" w:rsidRDefault="00847ECD" w:rsidP="00E54DA2">
      <w:pPr>
        <w:pStyle w:val="Listparagraf1"/>
        <w:widowControl w:val="0"/>
        <w:numPr>
          <w:ilvl w:val="0"/>
          <w:numId w:val="18"/>
        </w:numPr>
        <w:spacing w:before="60" w:after="60"/>
        <w:ind w:left="1560" w:right="4"/>
        <w:jc w:val="both"/>
        <w:rPr>
          <w:rFonts w:ascii="Arial Narrow" w:hAnsi="Arial Narrow" w:cs="Arial"/>
          <w:sz w:val="24"/>
          <w:szCs w:val="24"/>
        </w:rPr>
      </w:pPr>
      <w:r w:rsidRPr="00DF3BDA">
        <w:rPr>
          <w:rFonts w:ascii="Arial Narrow" w:hAnsi="Arial Narrow" w:cs="Arial"/>
          <w:b/>
          <w:sz w:val="24"/>
          <w:szCs w:val="24"/>
        </w:rPr>
        <w:t>Baza de date</w:t>
      </w:r>
      <w:r w:rsidRPr="00DF3BDA">
        <w:rPr>
          <w:rFonts w:ascii="Arial Narrow" w:hAnsi="Arial Narrow" w:cs="Arial"/>
          <w:sz w:val="24"/>
          <w:szCs w:val="24"/>
        </w:rPr>
        <w:t xml:space="preserve"> a registrului </w:t>
      </w:r>
      <w:r w:rsidR="00333332" w:rsidRPr="00DF3BDA">
        <w:rPr>
          <w:rFonts w:ascii="Arial Narrow" w:hAnsi="Arial Narrow" w:cs="Arial"/>
          <w:sz w:val="24"/>
          <w:szCs w:val="24"/>
        </w:rPr>
        <w:t>comerțului</w:t>
      </w:r>
      <w:r w:rsidRPr="00DF3BDA">
        <w:rPr>
          <w:rFonts w:ascii="Arial Narrow" w:hAnsi="Arial Narrow" w:cs="Arial"/>
          <w:sz w:val="24"/>
          <w:szCs w:val="24"/>
        </w:rPr>
        <w:t xml:space="preserve">, la nivel local </w:t>
      </w:r>
      <w:r w:rsidR="00333332" w:rsidRPr="00DF3BDA">
        <w:rPr>
          <w:rFonts w:ascii="Arial Narrow" w:hAnsi="Arial Narrow" w:cs="Arial"/>
          <w:sz w:val="24"/>
          <w:szCs w:val="24"/>
        </w:rPr>
        <w:t>și</w:t>
      </w:r>
      <w:r w:rsidRPr="00DF3BDA">
        <w:rPr>
          <w:rFonts w:ascii="Arial Narrow" w:hAnsi="Arial Narrow" w:cs="Arial"/>
          <w:sz w:val="24"/>
          <w:szCs w:val="24"/>
        </w:rPr>
        <w:t xml:space="preserve"> la nivel central, se structurează în 2</w:t>
      </w:r>
      <w:r w:rsidR="00CE4EDC" w:rsidRPr="00DF3BDA">
        <w:rPr>
          <w:rFonts w:ascii="Arial Narrow" w:hAnsi="Arial Narrow" w:cs="Arial"/>
          <w:sz w:val="24"/>
          <w:szCs w:val="24"/>
        </w:rPr>
        <w:t xml:space="preserve"> </w:t>
      </w:r>
      <w:r w:rsidRPr="00DF3BDA">
        <w:rPr>
          <w:rFonts w:ascii="Arial Narrow" w:hAnsi="Arial Narrow" w:cs="Arial"/>
          <w:sz w:val="24"/>
          <w:szCs w:val="24"/>
        </w:rPr>
        <w:t>componente:</w:t>
      </w:r>
    </w:p>
    <w:p w14:paraId="4ED5E6D0" w14:textId="3968B2A8" w:rsidR="00847ECD" w:rsidRPr="00DF3BDA" w:rsidRDefault="00847ECD" w:rsidP="00E54DA2">
      <w:pPr>
        <w:widowControl w:val="0"/>
        <w:numPr>
          <w:ilvl w:val="0"/>
          <w:numId w:val="4"/>
        </w:numPr>
        <w:tabs>
          <w:tab w:val="clear" w:pos="1800"/>
          <w:tab w:val="left" w:pos="1560"/>
        </w:tabs>
        <w:autoSpaceDE w:val="0"/>
        <w:spacing w:before="60" w:after="60"/>
        <w:ind w:left="2400"/>
        <w:jc w:val="both"/>
        <w:rPr>
          <w:rFonts w:ascii="Arial Narrow" w:hAnsi="Arial Narrow" w:cs="Arial"/>
          <w:sz w:val="24"/>
          <w:szCs w:val="24"/>
        </w:rPr>
      </w:pPr>
      <w:r w:rsidRPr="00DF3BDA">
        <w:rPr>
          <w:rFonts w:ascii="Arial Narrow" w:hAnsi="Arial Narrow" w:cs="Arial"/>
          <w:sz w:val="24"/>
          <w:szCs w:val="24"/>
        </w:rPr>
        <w:t xml:space="preserve">baza de date cu </w:t>
      </w:r>
      <w:r w:rsidR="0063229E" w:rsidRPr="00DF3BDA">
        <w:rPr>
          <w:rFonts w:ascii="Arial Narrow" w:hAnsi="Arial Narrow" w:cs="Arial"/>
          <w:sz w:val="24"/>
          <w:szCs w:val="24"/>
        </w:rPr>
        <w:t>informațiile</w:t>
      </w:r>
      <w:r w:rsidRPr="00DF3BDA">
        <w:rPr>
          <w:rFonts w:ascii="Arial Narrow" w:hAnsi="Arial Narrow" w:cs="Arial"/>
          <w:sz w:val="24"/>
          <w:szCs w:val="24"/>
        </w:rPr>
        <w:t xml:space="preserve"> la zi ale persoanelor fizice </w:t>
      </w:r>
      <w:r w:rsidR="00DC158C" w:rsidRPr="00DF3BDA">
        <w:rPr>
          <w:rFonts w:ascii="Arial Narrow" w:hAnsi="Arial Narrow" w:cs="Arial"/>
          <w:sz w:val="24"/>
          <w:szCs w:val="24"/>
        </w:rPr>
        <w:t>și</w:t>
      </w:r>
      <w:r w:rsidRPr="00DF3BDA">
        <w:rPr>
          <w:rFonts w:ascii="Arial Narrow" w:hAnsi="Arial Narrow" w:cs="Arial"/>
          <w:sz w:val="24"/>
          <w:szCs w:val="24"/>
        </w:rPr>
        <w:t xml:space="preserve"> juridice înregistrate în registrul </w:t>
      </w:r>
      <w:r w:rsidR="00333332" w:rsidRPr="00DF3BDA">
        <w:rPr>
          <w:rFonts w:ascii="Arial Narrow" w:hAnsi="Arial Narrow" w:cs="Arial"/>
          <w:sz w:val="24"/>
          <w:szCs w:val="24"/>
        </w:rPr>
        <w:t>comerțului</w:t>
      </w:r>
      <w:r w:rsidRPr="00DF3BDA">
        <w:rPr>
          <w:rFonts w:ascii="Arial Narrow" w:hAnsi="Arial Narrow" w:cs="Arial"/>
          <w:sz w:val="24"/>
          <w:szCs w:val="24"/>
        </w:rPr>
        <w:t xml:space="preserve">, supusă frecvent interogărilor </w:t>
      </w:r>
      <w:r w:rsidR="00333332" w:rsidRPr="00DF3BDA">
        <w:rPr>
          <w:rFonts w:ascii="Arial Narrow" w:hAnsi="Arial Narrow" w:cs="Arial"/>
          <w:sz w:val="24"/>
          <w:szCs w:val="24"/>
        </w:rPr>
        <w:t>și</w:t>
      </w:r>
      <w:r w:rsidRPr="00DF3BDA">
        <w:rPr>
          <w:rFonts w:ascii="Arial Narrow" w:hAnsi="Arial Narrow" w:cs="Arial"/>
          <w:sz w:val="24"/>
          <w:szCs w:val="24"/>
        </w:rPr>
        <w:t xml:space="preserve"> prelucrărilor statistice;</w:t>
      </w:r>
    </w:p>
    <w:p w14:paraId="7F0497F8" w14:textId="48C834F6" w:rsidR="00847ECD" w:rsidRPr="00DF3BDA" w:rsidRDefault="00847ECD" w:rsidP="00E54DA2">
      <w:pPr>
        <w:widowControl w:val="0"/>
        <w:numPr>
          <w:ilvl w:val="0"/>
          <w:numId w:val="4"/>
        </w:numPr>
        <w:tabs>
          <w:tab w:val="clear" w:pos="1800"/>
          <w:tab w:val="left" w:pos="1560"/>
        </w:tabs>
        <w:autoSpaceDE w:val="0"/>
        <w:spacing w:before="60" w:after="60"/>
        <w:ind w:left="2400"/>
        <w:jc w:val="both"/>
        <w:rPr>
          <w:rFonts w:ascii="Arial Narrow" w:hAnsi="Arial Narrow" w:cs="Arial"/>
          <w:sz w:val="24"/>
          <w:szCs w:val="24"/>
        </w:rPr>
      </w:pPr>
      <w:r w:rsidRPr="00DF3BDA">
        <w:rPr>
          <w:rFonts w:ascii="Arial Narrow" w:hAnsi="Arial Narrow" w:cs="Arial"/>
          <w:sz w:val="24"/>
          <w:szCs w:val="24"/>
        </w:rPr>
        <w:t xml:space="preserve">baza de date de arhivă </w:t>
      </w:r>
      <w:r w:rsidR="0063229E" w:rsidRPr="00DF3BDA">
        <w:rPr>
          <w:rFonts w:ascii="Arial Narrow" w:hAnsi="Arial Narrow" w:cs="Arial"/>
          <w:sz w:val="24"/>
          <w:szCs w:val="24"/>
        </w:rPr>
        <w:t>conținând</w:t>
      </w:r>
      <w:r w:rsidRPr="00DF3BDA">
        <w:rPr>
          <w:rFonts w:ascii="Arial Narrow" w:hAnsi="Arial Narrow" w:cs="Arial"/>
          <w:sz w:val="24"/>
          <w:szCs w:val="24"/>
        </w:rPr>
        <w:t xml:space="preserve"> istoricul firmei cu datele </w:t>
      </w:r>
      <w:r w:rsidR="0063229E" w:rsidRPr="00DF3BDA">
        <w:rPr>
          <w:rFonts w:ascii="Arial Narrow" w:hAnsi="Arial Narrow" w:cs="Arial"/>
          <w:sz w:val="24"/>
          <w:szCs w:val="24"/>
        </w:rPr>
        <w:t>inițiale</w:t>
      </w:r>
      <w:r w:rsidRPr="00DF3BDA">
        <w:rPr>
          <w:rFonts w:ascii="Arial Narrow" w:hAnsi="Arial Narrow" w:cs="Arial"/>
          <w:sz w:val="24"/>
          <w:szCs w:val="24"/>
        </w:rPr>
        <w:t xml:space="preserve"> de la înmatriculare </w:t>
      </w:r>
      <w:r w:rsidR="00DC158C" w:rsidRPr="00DF3BDA">
        <w:rPr>
          <w:rFonts w:ascii="Arial Narrow" w:hAnsi="Arial Narrow" w:cs="Arial"/>
          <w:sz w:val="24"/>
          <w:szCs w:val="24"/>
        </w:rPr>
        <w:t>și</w:t>
      </w:r>
      <w:r w:rsidRPr="00DF3BDA">
        <w:rPr>
          <w:rFonts w:ascii="Arial Narrow" w:hAnsi="Arial Narrow" w:cs="Arial"/>
          <w:sz w:val="24"/>
          <w:szCs w:val="24"/>
        </w:rPr>
        <w:t xml:space="preserve"> toate </w:t>
      </w:r>
      <w:r w:rsidR="0063229E" w:rsidRPr="00DF3BDA">
        <w:rPr>
          <w:rFonts w:ascii="Arial Narrow" w:hAnsi="Arial Narrow" w:cs="Arial"/>
          <w:sz w:val="24"/>
          <w:szCs w:val="24"/>
        </w:rPr>
        <w:t>mențiunile</w:t>
      </w:r>
      <w:r w:rsidRPr="00DF3BDA">
        <w:rPr>
          <w:rFonts w:ascii="Arial Narrow" w:hAnsi="Arial Narrow" w:cs="Arial"/>
          <w:sz w:val="24"/>
          <w:szCs w:val="24"/>
        </w:rPr>
        <w:t xml:space="preserve"> ulterioare, supusă interogărilor </w:t>
      </w:r>
      <w:r w:rsidR="00333332" w:rsidRPr="00DF3BDA">
        <w:rPr>
          <w:rFonts w:ascii="Arial Narrow" w:hAnsi="Arial Narrow" w:cs="Arial"/>
          <w:sz w:val="24"/>
          <w:szCs w:val="24"/>
        </w:rPr>
        <w:t>și</w:t>
      </w:r>
      <w:r w:rsidRPr="00DF3BDA">
        <w:rPr>
          <w:rFonts w:ascii="Arial Narrow" w:hAnsi="Arial Narrow" w:cs="Arial"/>
          <w:sz w:val="24"/>
          <w:szCs w:val="24"/>
        </w:rPr>
        <w:t xml:space="preserve"> prelucrărilor statistice.</w:t>
      </w:r>
    </w:p>
    <w:p w14:paraId="6E470033" w14:textId="77777777" w:rsidR="00847ECD" w:rsidRPr="00DF3BDA" w:rsidRDefault="00847ECD" w:rsidP="00FA2660">
      <w:pPr>
        <w:pStyle w:val="Listparagraf1"/>
        <w:spacing w:before="60" w:after="60"/>
        <w:ind w:left="1440" w:right="1100"/>
        <w:jc w:val="both"/>
        <w:rPr>
          <w:rFonts w:ascii="Arial Narrow" w:hAnsi="Arial Narrow" w:cs="Arial"/>
          <w:sz w:val="24"/>
          <w:szCs w:val="24"/>
        </w:rPr>
      </w:pPr>
    </w:p>
    <w:p w14:paraId="488F42C1" w14:textId="179990EE" w:rsidR="002A4D74" w:rsidRPr="00E54DA2" w:rsidRDefault="002A4D74" w:rsidP="002A4D74">
      <w:pPr>
        <w:pStyle w:val="Listparagraf1"/>
        <w:widowControl w:val="0"/>
        <w:numPr>
          <w:ilvl w:val="0"/>
          <w:numId w:val="18"/>
        </w:numPr>
        <w:spacing w:after="0" w:line="240" w:lineRule="auto"/>
        <w:ind w:right="4"/>
        <w:jc w:val="both"/>
        <w:rPr>
          <w:rFonts w:ascii="Arial Narrow" w:hAnsi="Arial Narrow" w:cs="Arial"/>
          <w:sz w:val="24"/>
          <w:szCs w:val="24"/>
        </w:rPr>
      </w:pPr>
      <w:r w:rsidRPr="00E54DA2">
        <w:rPr>
          <w:rFonts w:ascii="Arial Narrow" w:hAnsi="Arial Narrow" w:cs="Arial"/>
          <w:b/>
          <w:bCs/>
          <w:sz w:val="24"/>
          <w:szCs w:val="24"/>
        </w:rPr>
        <w:t>Componenta Registrul Beneficiarilor Reali</w:t>
      </w:r>
      <w:r w:rsidRPr="00E54DA2">
        <w:rPr>
          <w:rFonts w:ascii="Arial Narrow" w:hAnsi="Arial Narrow" w:cs="Arial"/>
          <w:sz w:val="24"/>
          <w:szCs w:val="24"/>
        </w:rPr>
        <w:t>, care asigura tinerea registrului central al beneficiarilor reali</w:t>
      </w:r>
      <w:r w:rsidR="00CA3B66">
        <w:rPr>
          <w:rFonts w:ascii="Arial Narrow" w:hAnsi="Arial Narrow" w:cs="Arial"/>
          <w:sz w:val="24"/>
          <w:szCs w:val="24"/>
        </w:rPr>
        <w:t xml:space="preserve"> și </w:t>
      </w:r>
      <w:r w:rsidRPr="00E54DA2">
        <w:rPr>
          <w:rFonts w:ascii="Arial Narrow" w:hAnsi="Arial Narrow" w:cs="Arial"/>
          <w:sz w:val="24"/>
          <w:szCs w:val="24"/>
        </w:rPr>
        <w:t xml:space="preserve">furnizarea de </w:t>
      </w:r>
      <w:r w:rsidR="001A21CC" w:rsidRPr="00E54DA2">
        <w:rPr>
          <w:rFonts w:ascii="Arial Narrow" w:hAnsi="Arial Narrow" w:cs="Arial"/>
          <w:sz w:val="24"/>
          <w:szCs w:val="24"/>
        </w:rPr>
        <w:t>informații</w:t>
      </w:r>
      <w:r w:rsidRPr="00E54DA2">
        <w:rPr>
          <w:rFonts w:ascii="Arial Narrow" w:hAnsi="Arial Narrow" w:cs="Arial"/>
          <w:sz w:val="24"/>
          <w:szCs w:val="24"/>
        </w:rPr>
        <w:t xml:space="preserve">, la nivel </w:t>
      </w:r>
      <w:r w:rsidR="001A21CC" w:rsidRPr="00E54DA2">
        <w:rPr>
          <w:rFonts w:ascii="Arial Narrow" w:hAnsi="Arial Narrow" w:cs="Arial"/>
          <w:sz w:val="24"/>
          <w:szCs w:val="24"/>
        </w:rPr>
        <w:t>național</w:t>
      </w:r>
      <w:r w:rsidRPr="00E54DA2">
        <w:rPr>
          <w:rFonts w:ascii="Arial Narrow" w:hAnsi="Arial Narrow" w:cs="Arial"/>
          <w:sz w:val="24"/>
          <w:szCs w:val="24"/>
        </w:rPr>
        <w:t xml:space="preserve"> de ONRC.</w:t>
      </w:r>
    </w:p>
    <w:p w14:paraId="6F9F2D06" w14:textId="77777777" w:rsidR="002A4D74" w:rsidRPr="002A4D74" w:rsidRDefault="002A4D74" w:rsidP="002A4D74">
      <w:pPr>
        <w:pStyle w:val="Listparagraf1"/>
        <w:widowControl w:val="0"/>
        <w:spacing w:before="60" w:after="60"/>
        <w:ind w:right="4"/>
        <w:jc w:val="both"/>
        <w:rPr>
          <w:rFonts w:ascii="Arial Narrow" w:hAnsi="Arial Narrow" w:cs="Arial"/>
          <w:sz w:val="24"/>
          <w:szCs w:val="24"/>
        </w:rPr>
      </w:pPr>
    </w:p>
    <w:p w14:paraId="34DF8F27" w14:textId="767110B7"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b/>
          <w:sz w:val="24"/>
          <w:szCs w:val="24"/>
        </w:rPr>
        <w:t>Componenta Registrul Litigiilor</w:t>
      </w:r>
      <w:r w:rsidRPr="00DF3BDA">
        <w:rPr>
          <w:rFonts w:ascii="Arial Narrow" w:hAnsi="Arial Narrow" w:cs="Arial"/>
          <w:sz w:val="24"/>
          <w:szCs w:val="24"/>
        </w:rPr>
        <w:t xml:space="preserve">, este un sistem centralizat, utilizat la nivel </w:t>
      </w:r>
      <w:r w:rsidR="0063229E" w:rsidRPr="00DF3BDA">
        <w:rPr>
          <w:rFonts w:ascii="Arial Narrow" w:hAnsi="Arial Narrow" w:cs="Arial"/>
          <w:sz w:val="24"/>
          <w:szCs w:val="24"/>
        </w:rPr>
        <w:t>național</w:t>
      </w:r>
      <w:r w:rsidRPr="00DF3BDA">
        <w:rPr>
          <w:rFonts w:ascii="Arial Narrow" w:hAnsi="Arial Narrow" w:cs="Arial"/>
          <w:sz w:val="24"/>
          <w:szCs w:val="24"/>
        </w:rPr>
        <w:t xml:space="preserve"> de ONRC </w:t>
      </w:r>
      <w:r w:rsidR="00DC158C" w:rsidRPr="00DF3BDA">
        <w:rPr>
          <w:rFonts w:ascii="Arial Narrow" w:hAnsi="Arial Narrow" w:cs="Arial"/>
          <w:sz w:val="24"/>
          <w:szCs w:val="24"/>
        </w:rPr>
        <w:t>și</w:t>
      </w:r>
      <w:r w:rsidRPr="00DF3BDA">
        <w:rPr>
          <w:rFonts w:ascii="Arial Narrow" w:hAnsi="Arial Narrow" w:cs="Arial"/>
          <w:sz w:val="24"/>
          <w:szCs w:val="24"/>
        </w:rPr>
        <w:t xml:space="preserve"> ORCT-uri.</w:t>
      </w:r>
    </w:p>
    <w:p w14:paraId="7F8390EC" w14:textId="77777777" w:rsidR="00847ECD" w:rsidRPr="00DF3BDA" w:rsidRDefault="00847ECD" w:rsidP="00FA2660">
      <w:pPr>
        <w:pStyle w:val="Listparagraf1"/>
        <w:spacing w:before="60" w:after="60"/>
        <w:ind w:right="1100"/>
        <w:jc w:val="both"/>
        <w:rPr>
          <w:rFonts w:ascii="Arial Narrow" w:hAnsi="Arial Narrow" w:cs="Arial"/>
          <w:sz w:val="24"/>
          <w:szCs w:val="24"/>
        </w:rPr>
      </w:pPr>
    </w:p>
    <w:p w14:paraId="755BB20E" w14:textId="6A9B314B"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b/>
          <w:sz w:val="24"/>
          <w:szCs w:val="24"/>
        </w:rPr>
        <w:t xml:space="preserve">Componenta Buletinul Procedurilor de </w:t>
      </w:r>
      <w:r w:rsidR="00333332" w:rsidRPr="00DF3BDA">
        <w:rPr>
          <w:rFonts w:ascii="Arial Narrow" w:hAnsi="Arial Narrow" w:cs="Arial"/>
          <w:b/>
          <w:sz w:val="24"/>
          <w:szCs w:val="24"/>
        </w:rPr>
        <w:t>Insolvență</w:t>
      </w:r>
      <w:r w:rsidRPr="00DF3BDA">
        <w:rPr>
          <w:rFonts w:ascii="Arial Narrow" w:hAnsi="Arial Narrow" w:cs="Arial"/>
          <w:sz w:val="24"/>
          <w:szCs w:val="24"/>
        </w:rPr>
        <w:t xml:space="preserve">, este un sistem centralizat, utilizat la nivel </w:t>
      </w:r>
      <w:r w:rsidR="0063229E" w:rsidRPr="00DF3BDA">
        <w:rPr>
          <w:rFonts w:ascii="Arial Narrow" w:hAnsi="Arial Narrow" w:cs="Arial"/>
          <w:sz w:val="24"/>
          <w:szCs w:val="24"/>
        </w:rPr>
        <w:t>național</w:t>
      </w:r>
      <w:r w:rsidRPr="00DF3BDA">
        <w:rPr>
          <w:rFonts w:ascii="Arial Narrow" w:hAnsi="Arial Narrow" w:cs="Arial"/>
          <w:sz w:val="24"/>
          <w:szCs w:val="24"/>
        </w:rPr>
        <w:t xml:space="preserve"> de ONRC </w:t>
      </w:r>
      <w:r w:rsidR="00DC158C" w:rsidRPr="00DF3BDA">
        <w:rPr>
          <w:rFonts w:ascii="Arial Narrow" w:hAnsi="Arial Narrow" w:cs="Arial"/>
          <w:sz w:val="24"/>
          <w:szCs w:val="24"/>
        </w:rPr>
        <w:t>și</w:t>
      </w:r>
      <w:r w:rsidRPr="00DF3BDA">
        <w:rPr>
          <w:rFonts w:ascii="Arial Narrow" w:hAnsi="Arial Narrow" w:cs="Arial"/>
          <w:sz w:val="24"/>
          <w:szCs w:val="24"/>
        </w:rPr>
        <w:t xml:space="preserve"> ORCT-uri.</w:t>
      </w:r>
      <w:r w:rsidR="006957F5" w:rsidRPr="00DF3BDA">
        <w:rPr>
          <w:rFonts w:ascii="Arial Narrow" w:hAnsi="Arial Narrow" w:cs="Arial"/>
          <w:sz w:val="24"/>
          <w:szCs w:val="24"/>
        </w:rPr>
        <w:t xml:space="preserve"> Există 2 aplicații, una pentru insolvența persoanelor juridice </w:t>
      </w:r>
      <w:r w:rsidR="00DC158C" w:rsidRPr="00DF3BDA">
        <w:rPr>
          <w:rFonts w:ascii="Arial Narrow" w:hAnsi="Arial Narrow" w:cs="Arial"/>
          <w:sz w:val="24"/>
          <w:szCs w:val="24"/>
        </w:rPr>
        <w:t>și</w:t>
      </w:r>
      <w:r w:rsidR="006957F5" w:rsidRPr="00DF3BDA">
        <w:rPr>
          <w:rFonts w:ascii="Arial Narrow" w:hAnsi="Arial Narrow" w:cs="Arial"/>
          <w:sz w:val="24"/>
          <w:szCs w:val="24"/>
        </w:rPr>
        <w:t xml:space="preserve"> alta pentru insolvența persoanelor fizice. Baza de date pentru insolvența persoanelor juridice este Oracle, iar baza de date pentru insolvența persoanelor fizice este MariaDB.</w:t>
      </w:r>
    </w:p>
    <w:p w14:paraId="59CABAE5" w14:textId="77777777" w:rsidR="00847ECD" w:rsidRPr="00DF3BDA" w:rsidRDefault="00847ECD" w:rsidP="00FA2660">
      <w:pPr>
        <w:pStyle w:val="Listparagraf1"/>
        <w:spacing w:before="60" w:after="60"/>
        <w:ind w:left="0" w:right="1100"/>
        <w:jc w:val="both"/>
        <w:rPr>
          <w:rFonts w:ascii="Arial Narrow" w:hAnsi="Arial Narrow" w:cs="Arial"/>
          <w:sz w:val="24"/>
          <w:szCs w:val="24"/>
        </w:rPr>
      </w:pPr>
    </w:p>
    <w:p w14:paraId="5170CE1D" w14:textId="0C94D69F" w:rsidR="00847ECD" w:rsidRPr="00DF3BDA" w:rsidRDefault="00847ECD" w:rsidP="00FA2660">
      <w:pPr>
        <w:tabs>
          <w:tab w:val="left" w:pos="851"/>
        </w:tabs>
        <w:spacing w:before="60" w:after="60"/>
        <w:jc w:val="both"/>
        <w:rPr>
          <w:rFonts w:ascii="Arial Narrow" w:hAnsi="Arial Narrow" w:cs="Arial"/>
          <w:sz w:val="24"/>
          <w:szCs w:val="24"/>
        </w:rPr>
      </w:pPr>
      <w:r w:rsidRPr="00DF3BDA">
        <w:rPr>
          <w:rFonts w:ascii="Arial Narrow" w:hAnsi="Arial Narrow" w:cs="Arial"/>
          <w:sz w:val="24"/>
          <w:szCs w:val="24"/>
        </w:rPr>
        <w:t xml:space="preserve">Pe lângă componentele descrise, la nivel central </w:t>
      </w:r>
      <w:r w:rsidR="00046B20">
        <w:rPr>
          <w:rFonts w:ascii="Arial Narrow" w:hAnsi="Arial Narrow" w:cs="Arial"/>
          <w:sz w:val="24"/>
          <w:szCs w:val="24"/>
        </w:rPr>
        <w:t xml:space="preserve">/ local </w:t>
      </w:r>
      <w:r w:rsidRPr="00DF3BDA">
        <w:rPr>
          <w:rFonts w:ascii="Arial Narrow" w:hAnsi="Arial Narrow" w:cs="Arial"/>
          <w:sz w:val="24"/>
          <w:szCs w:val="24"/>
        </w:rPr>
        <w:t xml:space="preserve">există </w:t>
      </w:r>
      <w:r w:rsidR="00DC158C" w:rsidRPr="00DF3BDA">
        <w:rPr>
          <w:rFonts w:ascii="Arial Narrow" w:hAnsi="Arial Narrow" w:cs="Arial"/>
          <w:sz w:val="24"/>
          <w:szCs w:val="24"/>
        </w:rPr>
        <w:t>și</w:t>
      </w:r>
      <w:r w:rsidRPr="00DF3BDA">
        <w:rPr>
          <w:rFonts w:ascii="Arial Narrow" w:hAnsi="Arial Narrow" w:cs="Arial"/>
          <w:sz w:val="24"/>
          <w:szCs w:val="24"/>
        </w:rPr>
        <w:t xml:space="preserve"> următoarele sub-sisteme:</w:t>
      </w:r>
    </w:p>
    <w:p w14:paraId="7ED2154F" w14:textId="00A93F68" w:rsidR="002A4D74" w:rsidRDefault="002A4D74" w:rsidP="00FA2660">
      <w:pPr>
        <w:numPr>
          <w:ilvl w:val="0"/>
          <w:numId w:val="19"/>
        </w:numPr>
        <w:spacing w:before="60" w:after="60"/>
        <w:jc w:val="both"/>
        <w:rPr>
          <w:rFonts w:ascii="Arial Narrow" w:hAnsi="Arial Narrow" w:cs="Arial"/>
          <w:sz w:val="24"/>
          <w:szCs w:val="24"/>
        </w:rPr>
      </w:pPr>
      <w:r>
        <w:rPr>
          <w:rFonts w:ascii="Arial Narrow" w:hAnsi="Arial Narrow" w:cs="Arial"/>
          <w:sz w:val="24"/>
          <w:szCs w:val="24"/>
        </w:rPr>
        <w:t>Asistenta acordata persoanelor interesate la nivel ORCT</w:t>
      </w:r>
      <w:r w:rsidR="00046B20">
        <w:rPr>
          <w:rFonts w:ascii="Arial Narrow" w:hAnsi="Arial Narrow" w:cs="Arial"/>
          <w:sz w:val="24"/>
          <w:szCs w:val="24"/>
        </w:rPr>
        <w:t xml:space="preserve"> p</w:t>
      </w:r>
      <w:r>
        <w:rPr>
          <w:rFonts w:ascii="Arial Narrow" w:hAnsi="Arial Narrow" w:cs="Arial"/>
          <w:sz w:val="24"/>
          <w:szCs w:val="24"/>
        </w:rPr>
        <w:t xml:space="preserve">rin </w:t>
      </w:r>
      <w:r w:rsidR="00CA3B66">
        <w:rPr>
          <w:rFonts w:ascii="Arial Narrow" w:hAnsi="Arial Narrow" w:cs="Arial"/>
          <w:sz w:val="24"/>
          <w:szCs w:val="24"/>
        </w:rPr>
        <w:t>aplicațiile</w:t>
      </w:r>
      <w:r>
        <w:rPr>
          <w:rFonts w:ascii="Arial Narrow" w:hAnsi="Arial Narrow" w:cs="Arial"/>
          <w:sz w:val="24"/>
          <w:szCs w:val="24"/>
        </w:rPr>
        <w:t xml:space="preserve"> CerServ</w:t>
      </w:r>
      <w:r w:rsidR="00CA3B66">
        <w:rPr>
          <w:rFonts w:ascii="Arial Narrow" w:hAnsi="Arial Narrow" w:cs="Arial"/>
          <w:sz w:val="24"/>
          <w:szCs w:val="24"/>
        </w:rPr>
        <w:t xml:space="preserve"> și </w:t>
      </w:r>
      <w:r>
        <w:rPr>
          <w:rFonts w:ascii="Arial Narrow" w:hAnsi="Arial Narrow" w:cs="Arial"/>
          <w:sz w:val="24"/>
          <w:szCs w:val="24"/>
        </w:rPr>
        <w:t>EditDoc.</w:t>
      </w:r>
    </w:p>
    <w:p w14:paraId="0AFE7810" w14:textId="1EDC2FB4" w:rsidR="002A4D74" w:rsidRPr="00E54DA2" w:rsidRDefault="001A21CC" w:rsidP="00FA2660">
      <w:pPr>
        <w:numPr>
          <w:ilvl w:val="0"/>
          <w:numId w:val="19"/>
        </w:numPr>
        <w:spacing w:before="60" w:after="60"/>
        <w:jc w:val="both"/>
        <w:rPr>
          <w:rFonts w:ascii="Arial Narrow" w:hAnsi="Arial Narrow" w:cs="Arial"/>
          <w:sz w:val="24"/>
          <w:szCs w:val="24"/>
        </w:rPr>
      </w:pPr>
      <w:r>
        <w:rPr>
          <w:rFonts w:ascii="Arial Narrow" w:hAnsi="Arial Narrow" w:cs="Arial"/>
          <w:sz w:val="24"/>
          <w:szCs w:val="24"/>
        </w:rPr>
        <w:t>Aplicație</w:t>
      </w:r>
      <w:r w:rsidR="002A4D74">
        <w:rPr>
          <w:rFonts w:ascii="Arial Narrow" w:hAnsi="Arial Narrow" w:cs="Arial"/>
          <w:sz w:val="24"/>
          <w:szCs w:val="24"/>
        </w:rPr>
        <w:t xml:space="preserve"> de </w:t>
      </w:r>
      <w:r w:rsidR="00CA3B66">
        <w:rPr>
          <w:rFonts w:ascii="Arial Narrow" w:hAnsi="Arial Narrow" w:cs="Arial"/>
          <w:sz w:val="24"/>
          <w:szCs w:val="24"/>
        </w:rPr>
        <w:t>evidență</w:t>
      </w:r>
      <w:r w:rsidR="002A4D74">
        <w:rPr>
          <w:rFonts w:ascii="Arial Narrow" w:hAnsi="Arial Narrow" w:cs="Arial"/>
          <w:sz w:val="24"/>
          <w:szCs w:val="24"/>
        </w:rPr>
        <w:t xml:space="preserve"> a </w:t>
      </w:r>
      <w:r w:rsidR="00046B20">
        <w:rPr>
          <w:rFonts w:ascii="Arial Narrow" w:hAnsi="Arial Narrow" w:cs="Arial"/>
          <w:sz w:val="24"/>
          <w:szCs w:val="24"/>
        </w:rPr>
        <w:t>gestiunii</w:t>
      </w:r>
      <w:r w:rsidR="002A4D74">
        <w:rPr>
          <w:rFonts w:ascii="Arial Narrow" w:hAnsi="Arial Narrow" w:cs="Arial"/>
          <w:sz w:val="24"/>
          <w:szCs w:val="24"/>
        </w:rPr>
        <w:t xml:space="preserve"> documentelor</w:t>
      </w:r>
      <w:r w:rsidR="00046B20">
        <w:rPr>
          <w:rFonts w:ascii="Arial Narrow" w:hAnsi="Arial Narrow" w:cs="Arial"/>
          <w:sz w:val="24"/>
          <w:szCs w:val="24"/>
        </w:rPr>
        <w:t xml:space="preserve"> ArhivaSII </w:t>
      </w:r>
      <w:r w:rsidR="002A4D74">
        <w:rPr>
          <w:rFonts w:ascii="Arial Narrow" w:hAnsi="Arial Narrow" w:cs="Arial"/>
          <w:sz w:val="24"/>
          <w:szCs w:val="24"/>
        </w:rPr>
        <w:t xml:space="preserve"> </w:t>
      </w:r>
      <w:r w:rsidR="00046B20">
        <w:rPr>
          <w:rFonts w:ascii="Arial Narrow" w:hAnsi="Arial Narrow" w:cs="Arial"/>
          <w:sz w:val="24"/>
          <w:szCs w:val="24"/>
        </w:rPr>
        <w:t>la nivel ORCT</w:t>
      </w:r>
      <w:r w:rsidR="00CF029A">
        <w:rPr>
          <w:rFonts w:ascii="Arial Narrow" w:hAnsi="Arial Narrow" w:cs="Arial"/>
          <w:sz w:val="24"/>
          <w:szCs w:val="24"/>
        </w:rPr>
        <w:t xml:space="preserve"> în </w:t>
      </w:r>
      <w:r w:rsidR="002A4D74">
        <w:rPr>
          <w:rFonts w:ascii="Arial Narrow" w:hAnsi="Arial Narrow" w:cs="Arial"/>
          <w:sz w:val="24"/>
          <w:szCs w:val="24"/>
        </w:rPr>
        <w:t>cadrul arhivei fizice de documente.</w:t>
      </w:r>
    </w:p>
    <w:p w14:paraId="6FA01017" w14:textId="771F7E92" w:rsidR="00847ECD" w:rsidRPr="00DF3BDA" w:rsidRDefault="00847ECD" w:rsidP="00FA2660">
      <w:pPr>
        <w:numPr>
          <w:ilvl w:val="0"/>
          <w:numId w:val="19"/>
        </w:numPr>
        <w:spacing w:before="60" w:after="60"/>
        <w:jc w:val="both"/>
        <w:rPr>
          <w:rFonts w:ascii="Arial Narrow" w:hAnsi="Arial Narrow" w:cs="Arial"/>
          <w:sz w:val="24"/>
          <w:szCs w:val="24"/>
        </w:rPr>
      </w:pPr>
      <w:r w:rsidRPr="00DF3BDA">
        <w:rPr>
          <w:rFonts w:ascii="Arial Narrow" w:hAnsi="Arial Narrow" w:cs="Arial"/>
          <w:b/>
          <w:sz w:val="24"/>
          <w:szCs w:val="24"/>
        </w:rPr>
        <w:t>Sistemul de arhivare electronică (SAE) a documentelor</w:t>
      </w:r>
      <w:r w:rsidRPr="00DF3BDA">
        <w:rPr>
          <w:rFonts w:ascii="Arial Narrow" w:hAnsi="Arial Narrow" w:cs="Arial"/>
          <w:sz w:val="24"/>
          <w:szCs w:val="24"/>
        </w:rPr>
        <w:t xml:space="preserve">, cuprinzând imaginea în format electronic (.PDF) a cererilor de înregistrare </w:t>
      </w:r>
      <w:r w:rsidR="00333332" w:rsidRPr="00DF3BDA">
        <w:rPr>
          <w:rFonts w:ascii="Arial Narrow" w:hAnsi="Arial Narrow" w:cs="Arial"/>
          <w:sz w:val="24"/>
          <w:szCs w:val="24"/>
        </w:rPr>
        <w:t>și</w:t>
      </w:r>
      <w:r w:rsidRPr="00DF3BDA">
        <w:rPr>
          <w:rFonts w:ascii="Arial Narrow" w:hAnsi="Arial Narrow" w:cs="Arial"/>
          <w:sz w:val="24"/>
          <w:szCs w:val="24"/>
        </w:rPr>
        <w:t xml:space="preserve"> a documentelor care au stat la baza înregistrărilor scanate </w:t>
      </w:r>
      <w:r w:rsidR="00DC158C" w:rsidRPr="00DF3BDA">
        <w:rPr>
          <w:rFonts w:ascii="Arial Narrow" w:hAnsi="Arial Narrow" w:cs="Arial"/>
          <w:sz w:val="24"/>
          <w:szCs w:val="24"/>
        </w:rPr>
        <w:t>și</w:t>
      </w:r>
      <w:r w:rsidRPr="00DF3BDA">
        <w:rPr>
          <w:rFonts w:ascii="Arial Narrow" w:hAnsi="Arial Narrow" w:cs="Arial"/>
          <w:sz w:val="24"/>
          <w:szCs w:val="24"/>
        </w:rPr>
        <w:t xml:space="preserve"> indexate la nivel local </w:t>
      </w:r>
      <w:r w:rsidR="00333332" w:rsidRPr="00DF3BDA">
        <w:rPr>
          <w:rFonts w:ascii="Arial Narrow" w:hAnsi="Arial Narrow" w:cs="Arial"/>
          <w:sz w:val="24"/>
          <w:szCs w:val="24"/>
        </w:rPr>
        <w:t>și</w:t>
      </w:r>
      <w:r w:rsidRPr="00DF3BDA">
        <w:rPr>
          <w:rFonts w:ascii="Arial Narrow" w:hAnsi="Arial Narrow" w:cs="Arial"/>
          <w:sz w:val="24"/>
          <w:szCs w:val="24"/>
        </w:rPr>
        <w:t xml:space="preserve"> apoi transmise la nivel central; acest sistem este supus interogărilor utilizatorilor din ORCT</w:t>
      </w:r>
      <w:r w:rsidR="00CE4EDC" w:rsidRPr="00DF3BDA">
        <w:rPr>
          <w:rFonts w:ascii="Arial Narrow" w:hAnsi="Arial Narrow" w:cs="Arial"/>
          <w:sz w:val="24"/>
          <w:szCs w:val="24"/>
        </w:rPr>
        <w:t>.</w:t>
      </w:r>
    </w:p>
    <w:p w14:paraId="6A962F39" w14:textId="77777777" w:rsidR="00847ECD" w:rsidRPr="00DF3BDA" w:rsidRDefault="00847ECD" w:rsidP="00FA2660">
      <w:pPr>
        <w:spacing w:before="60" w:after="60"/>
        <w:jc w:val="both"/>
        <w:rPr>
          <w:rFonts w:ascii="Arial Narrow" w:hAnsi="Arial Narrow" w:cs="Arial"/>
          <w:sz w:val="24"/>
          <w:szCs w:val="24"/>
        </w:rPr>
      </w:pPr>
    </w:p>
    <w:p w14:paraId="1E9E9B10" w14:textId="2E265FC2" w:rsidR="00847ECD" w:rsidRPr="00DF3BDA" w:rsidRDefault="00847ECD" w:rsidP="00FA2660">
      <w:pPr>
        <w:numPr>
          <w:ilvl w:val="0"/>
          <w:numId w:val="19"/>
        </w:numPr>
        <w:spacing w:before="60" w:after="60"/>
        <w:jc w:val="both"/>
        <w:rPr>
          <w:rFonts w:ascii="Arial Narrow" w:hAnsi="Arial Narrow" w:cs="Arial"/>
          <w:sz w:val="24"/>
          <w:szCs w:val="24"/>
        </w:rPr>
      </w:pPr>
      <w:r w:rsidRPr="00DF3BDA">
        <w:rPr>
          <w:rFonts w:ascii="Arial Narrow" w:hAnsi="Arial Narrow" w:cs="Arial"/>
          <w:b/>
          <w:sz w:val="24"/>
          <w:szCs w:val="24"/>
        </w:rPr>
        <w:t xml:space="preserve">Bazele de date financiar contabile </w:t>
      </w:r>
      <w:r w:rsidR="00DC158C" w:rsidRPr="00DF3BDA">
        <w:rPr>
          <w:rFonts w:ascii="Arial Narrow" w:hAnsi="Arial Narrow" w:cs="Arial"/>
          <w:b/>
          <w:sz w:val="24"/>
          <w:szCs w:val="24"/>
        </w:rPr>
        <w:t>și</w:t>
      </w:r>
      <w:r w:rsidRPr="00DF3BDA">
        <w:rPr>
          <w:rFonts w:ascii="Arial Narrow" w:hAnsi="Arial Narrow" w:cs="Arial"/>
          <w:b/>
          <w:sz w:val="24"/>
          <w:szCs w:val="24"/>
        </w:rPr>
        <w:t xml:space="preserve"> pentru managementul resurselor umane</w:t>
      </w:r>
      <w:r w:rsidRPr="00DF3BDA">
        <w:rPr>
          <w:rFonts w:ascii="Arial Narrow" w:hAnsi="Arial Narrow" w:cs="Arial"/>
          <w:sz w:val="24"/>
          <w:szCs w:val="24"/>
        </w:rPr>
        <w:t xml:space="preserve"> sunt formate din două componente:</w:t>
      </w:r>
    </w:p>
    <w:p w14:paraId="45AF8A3B" w14:textId="560A730C"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componenta "resurse umane </w:t>
      </w:r>
      <w:r w:rsidR="00333332" w:rsidRPr="00DF3BDA">
        <w:rPr>
          <w:rFonts w:ascii="Arial Narrow" w:hAnsi="Arial Narrow" w:cs="Arial"/>
          <w:sz w:val="24"/>
          <w:szCs w:val="24"/>
        </w:rPr>
        <w:t>și</w:t>
      </w:r>
      <w:r w:rsidRPr="00DF3BDA">
        <w:rPr>
          <w:rFonts w:ascii="Arial Narrow" w:hAnsi="Arial Narrow" w:cs="Arial"/>
          <w:sz w:val="24"/>
          <w:szCs w:val="24"/>
        </w:rPr>
        <w:t xml:space="preserve"> calcul salarii" se constituie numai la nivel central </w:t>
      </w:r>
      <w:r w:rsidR="00333332" w:rsidRPr="00DF3BDA">
        <w:rPr>
          <w:rFonts w:ascii="Arial Narrow" w:hAnsi="Arial Narrow" w:cs="Arial"/>
          <w:sz w:val="24"/>
          <w:szCs w:val="24"/>
        </w:rPr>
        <w:t>și</w:t>
      </w:r>
      <w:r w:rsidRPr="00DF3BDA">
        <w:rPr>
          <w:rFonts w:ascii="Arial Narrow" w:hAnsi="Arial Narrow" w:cs="Arial"/>
          <w:sz w:val="24"/>
          <w:szCs w:val="24"/>
        </w:rPr>
        <w:t xml:space="preserve"> este formată din înregistrări în tabele FOXPRO  supuse prelucrărilor </w:t>
      </w:r>
      <w:r w:rsidR="00333332" w:rsidRPr="00DF3BDA">
        <w:rPr>
          <w:rFonts w:ascii="Arial Narrow" w:hAnsi="Arial Narrow" w:cs="Arial"/>
          <w:sz w:val="24"/>
          <w:szCs w:val="24"/>
        </w:rPr>
        <w:t>și</w:t>
      </w:r>
      <w:r w:rsidRPr="00DF3BDA">
        <w:rPr>
          <w:rFonts w:ascii="Arial Narrow" w:hAnsi="Arial Narrow" w:cs="Arial"/>
          <w:sz w:val="24"/>
          <w:szCs w:val="24"/>
        </w:rPr>
        <w:t xml:space="preserve"> interogărilor, generându-se documente, </w:t>
      </w:r>
      <w:r w:rsidR="0063229E" w:rsidRPr="00DF3BDA">
        <w:rPr>
          <w:rFonts w:ascii="Arial Narrow" w:hAnsi="Arial Narrow" w:cs="Arial"/>
          <w:sz w:val="24"/>
          <w:szCs w:val="24"/>
        </w:rPr>
        <w:t>declarații</w:t>
      </w:r>
      <w:r w:rsidRPr="00DF3BDA">
        <w:rPr>
          <w:rFonts w:ascii="Arial Narrow" w:hAnsi="Arial Narrow" w:cs="Arial"/>
          <w:sz w:val="24"/>
          <w:szCs w:val="24"/>
        </w:rPr>
        <w:t xml:space="preserve"> către </w:t>
      </w:r>
      <w:r w:rsidR="0063229E" w:rsidRPr="00DF3BDA">
        <w:rPr>
          <w:rFonts w:ascii="Arial Narrow" w:hAnsi="Arial Narrow" w:cs="Arial"/>
          <w:sz w:val="24"/>
          <w:szCs w:val="24"/>
        </w:rPr>
        <w:t>autorități</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către ordonatorul principal de credite, precum </w:t>
      </w:r>
      <w:r w:rsidR="00DC158C" w:rsidRPr="00DF3BDA">
        <w:rPr>
          <w:rFonts w:ascii="Arial Narrow" w:hAnsi="Arial Narrow" w:cs="Arial"/>
          <w:sz w:val="24"/>
          <w:szCs w:val="24"/>
        </w:rPr>
        <w:t>și</w:t>
      </w:r>
      <w:r w:rsidRPr="00DF3BDA">
        <w:rPr>
          <w:rFonts w:ascii="Arial Narrow" w:hAnsi="Arial Narrow" w:cs="Arial"/>
          <w:sz w:val="24"/>
          <w:szCs w:val="24"/>
        </w:rPr>
        <w:t xml:space="preserve"> diverse statistici în format DOC </w:t>
      </w:r>
      <w:r w:rsidR="00DC158C" w:rsidRPr="00DF3BDA">
        <w:rPr>
          <w:rFonts w:ascii="Arial Narrow" w:hAnsi="Arial Narrow" w:cs="Arial"/>
          <w:sz w:val="24"/>
          <w:szCs w:val="24"/>
        </w:rPr>
        <w:t>și</w:t>
      </w:r>
      <w:r w:rsidRPr="00DF3BDA">
        <w:rPr>
          <w:rFonts w:ascii="Arial Narrow" w:hAnsi="Arial Narrow" w:cs="Arial"/>
          <w:sz w:val="24"/>
          <w:szCs w:val="24"/>
        </w:rPr>
        <w:t xml:space="preserve"> XLS. Componenta "resurse umane" are o subcomponenta ce include foaia colectivă de </w:t>
      </w:r>
      <w:r w:rsidR="0063229E" w:rsidRPr="00DF3BDA">
        <w:rPr>
          <w:rFonts w:ascii="Arial Narrow" w:hAnsi="Arial Narrow" w:cs="Arial"/>
          <w:sz w:val="24"/>
          <w:szCs w:val="24"/>
        </w:rPr>
        <w:t>prezență</w:t>
      </w:r>
      <w:r w:rsidRPr="00DF3BDA">
        <w:rPr>
          <w:rFonts w:ascii="Arial Narrow" w:hAnsi="Arial Narrow" w:cs="Arial"/>
          <w:sz w:val="24"/>
          <w:szCs w:val="24"/>
        </w:rPr>
        <w:t xml:space="preserve"> care se generează local </w:t>
      </w:r>
      <w:r w:rsidR="00333332" w:rsidRPr="00DF3BDA">
        <w:rPr>
          <w:rFonts w:ascii="Arial Narrow" w:hAnsi="Arial Narrow" w:cs="Arial"/>
          <w:sz w:val="24"/>
          <w:szCs w:val="24"/>
        </w:rPr>
        <w:t>și</w:t>
      </w:r>
      <w:r w:rsidRPr="00DF3BDA">
        <w:rPr>
          <w:rFonts w:ascii="Arial Narrow" w:hAnsi="Arial Narrow" w:cs="Arial"/>
          <w:sz w:val="24"/>
          <w:szCs w:val="24"/>
        </w:rPr>
        <w:t xml:space="preserve"> se transmite la sediul central;</w:t>
      </w:r>
    </w:p>
    <w:p w14:paraId="7A56D5F8" w14:textId="11DED51C"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componenta "financiar contabilă" se constituie din subcomponente la nivel local unde se realizează înregistrarea încasărilor </w:t>
      </w:r>
      <w:r w:rsidR="00333332" w:rsidRPr="00DF3BDA">
        <w:rPr>
          <w:rFonts w:ascii="Arial Narrow" w:hAnsi="Arial Narrow" w:cs="Arial"/>
          <w:sz w:val="24"/>
          <w:szCs w:val="24"/>
        </w:rPr>
        <w:t>și</w:t>
      </w:r>
      <w:r w:rsidRPr="00DF3BDA">
        <w:rPr>
          <w:rFonts w:ascii="Arial Narrow" w:hAnsi="Arial Narrow" w:cs="Arial"/>
          <w:sz w:val="24"/>
          <w:szCs w:val="24"/>
        </w:rPr>
        <w:t xml:space="preserve"> facturarea </w:t>
      </w:r>
      <w:r w:rsidR="0063229E" w:rsidRPr="00DF3BDA">
        <w:rPr>
          <w:rFonts w:ascii="Arial Narrow" w:hAnsi="Arial Narrow" w:cs="Arial"/>
          <w:sz w:val="24"/>
          <w:szCs w:val="24"/>
        </w:rPr>
        <w:t>clienților</w:t>
      </w:r>
      <w:r w:rsidRPr="00DF3BDA">
        <w:rPr>
          <w:rFonts w:ascii="Arial Narrow" w:hAnsi="Arial Narrow" w:cs="Arial"/>
          <w:sz w:val="24"/>
          <w:szCs w:val="24"/>
        </w:rPr>
        <w:t xml:space="preserve"> în baza notelor de calcul, </w:t>
      </w:r>
      <w:r w:rsidR="0063229E" w:rsidRPr="00DF3BDA">
        <w:rPr>
          <w:rFonts w:ascii="Arial Narrow" w:hAnsi="Arial Narrow" w:cs="Arial"/>
          <w:sz w:val="24"/>
          <w:szCs w:val="24"/>
        </w:rPr>
        <w:t>evidența</w:t>
      </w:r>
      <w:r w:rsidRPr="00DF3BDA">
        <w:rPr>
          <w:rFonts w:ascii="Arial Narrow" w:hAnsi="Arial Narrow" w:cs="Arial"/>
          <w:sz w:val="24"/>
          <w:szCs w:val="24"/>
        </w:rPr>
        <w:t xml:space="preserve"> materialelor, obiectelor de inventar </w:t>
      </w:r>
      <w:r w:rsidR="00333332" w:rsidRPr="00DF3BDA">
        <w:rPr>
          <w:rFonts w:ascii="Arial Narrow" w:hAnsi="Arial Narrow" w:cs="Arial"/>
          <w:sz w:val="24"/>
          <w:szCs w:val="24"/>
        </w:rPr>
        <w:t>și</w:t>
      </w:r>
      <w:r w:rsidRPr="00DF3BDA">
        <w:rPr>
          <w:rFonts w:ascii="Arial Narrow" w:hAnsi="Arial Narrow" w:cs="Arial"/>
          <w:sz w:val="24"/>
          <w:szCs w:val="24"/>
        </w:rPr>
        <w:t xml:space="preserve"> mijloacelor fixe, înregistrarea diverselor documente </w:t>
      </w:r>
      <w:r w:rsidR="00DC158C" w:rsidRPr="00DF3BDA">
        <w:rPr>
          <w:rFonts w:ascii="Arial Narrow" w:hAnsi="Arial Narrow" w:cs="Arial"/>
          <w:sz w:val="24"/>
          <w:szCs w:val="24"/>
        </w:rPr>
        <w:t>și</w:t>
      </w:r>
      <w:r w:rsidRPr="00DF3BDA">
        <w:rPr>
          <w:rFonts w:ascii="Arial Narrow" w:hAnsi="Arial Narrow" w:cs="Arial"/>
          <w:sz w:val="24"/>
          <w:szCs w:val="24"/>
        </w:rPr>
        <w:t xml:space="preserve"> a </w:t>
      </w:r>
      <w:r w:rsidR="00333332" w:rsidRPr="00DF3BDA">
        <w:rPr>
          <w:rFonts w:ascii="Arial Narrow" w:hAnsi="Arial Narrow" w:cs="Arial"/>
          <w:sz w:val="24"/>
          <w:szCs w:val="24"/>
        </w:rPr>
        <w:t>plăților</w:t>
      </w:r>
      <w:r w:rsidRPr="00DF3BDA">
        <w:rPr>
          <w:rFonts w:ascii="Arial Narrow" w:hAnsi="Arial Narrow" w:cs="Arial"/>
          <w:sz w:val="24"/>
          <w:szCs w:val="24"/>
        </w:rPr>
        <w:t xml:space="preserve"> între </w:t>
      </w:r>
      <w:r w:rsidR="0063229E" w:rsidRPr="00DF3BDA">
        <w:rPr>
          <w:rFonts w:ascii="Arial Narrow" w:hAnsi="Arial Narrow" w:cs="Arial"/>
          <w:sz w:val="24"/>
          <w:szCs w:val="24"/>
        </w:rPr>
        <w:t>subunități</w:t>
      </w:r>
      <w:r w:rsidRPr="00DF3BDA">
        <w:rPr>
          <w:rFonts w:ascii="Arial Narrow" w:hAnsi="Arial Narrow" w:cs="Arial"/>
          <w:sz w:val="24"/>
          <w:szCs w:val="24"/>
        </w:rPr>
        <w:t xml:space="preserve">, </w:t>
      </w:r>
      <w:r w:rsidR="00333332" w:rsidRPr="00DF3BDA">
        <w:rPr>
          <w:rFonts w:ascii="Arial Narrow" w:hAnsi="Arial Narrow" w:cs="Arial"/>
          <w:sz w:val="24"/>
          <w:szCs w:val="24"/>
        </w:rPr>
        <w:t>și</w:t>
      </w:r>
      <w:r w:rsidRPr="00DF3BDA">
        <w:rPr>
          <w:rFonts w:ascii="Arial Narrow" w:hAnsi="Arial Narrow" w:cs="Arial"/>
          <w:sz w:val="24"/>
          <w:szCs w:val="24"/>
        </w:rPr>
        <w:t xml:space="preserve"> se generează </w:t>
      </w:r>
      <w:r w:rsidR="0063229E" w:rsidRPr="00DF3BDA">
        <w:rPr>
          <w:rFonts w:ascii="Arial Narrow" w:hAnsi="Arial Narrow" w:cs="Arial"/>
          <w:sz w:val="24"/>
          <w:szCs w:val="24"/>
        </w:rPr>
        <w:t>balanța</w:t>
      </w:r>
      <w:r w:rsidRPr="00DF3BDA">
        <w:rPr>
          <w:rFonts w:ascii="Arial Narrow" w:hAnsi="Arial Narrow" w:cs="Arial"/>
          <w:sz w:val="24"/>
          <w:szCs w:val="24"/>
        </w:rPr>
        <w:t xml:space="preserve"> de verificare. Baza de date este transmisă la sediul central unde se verifică datele înregistrate, se centralizează </w:t>
      </w:r>
      <w:r w:rsidR="0063229E" w:rsidRPr="00DF3BDA">
        <w:rPr>
          <w:rFonts w:ascii="Arial Narrow" w:hAnsi="Arial Narrow" w:cs="Arial"/>
          <w:sz w:val="24"/>
          <w:szCs w:val="24"/>
        </w:rPr>
        <w:t>balanțele</w:t>
      </w:r>
      <w:r w:rsidRPr="00DF3BDA">
        <w:rPr>
          <w:rFonts w:ascii="Arial Narrow" w:hAnsi="Arial Narrow" w:cs="Arial"/>
          <w:sz w:val="24"/>
          <w:szCs w:val="24"/>
        </w:rPr>
        <w:t xml:space="preserve"> de verificare </w:t>
      </w:r>
      <w:r w:rsidR="00DC158C" w:rsidRPr="00DF3BDA">
        <w:rPr>
          <w:rFonts w:ascii="Arial Narrow" w:hAnsi="Arial Narrow" w:cs="Arial"/>
          <w:sz w:val="24"/>
          <w:szCs w:val="24"/>
        </w:rPr>
        <w:t>și</w:t>
      </w:r>
      <w:r w:rsidRPr="00DF3BDA">
        <w:rPr>
          <w:rFonts w:ascii="Arial Narrow" w:hAnsi="Arial Narrow" w:cs="Arial"/>
          <w:sz w:val="24"/>
          <w:szCs w:val="24"/>
        </w:rPr>
        <w:t xml:space="preserve"> se generează documente, </w:t>
      </w:r>
      <w:r w:rsidR="0063229E" w:rsidRPr="00DF3BDA">
        <w:rPr>
          <w:rFonts w:ascii="Arial Narrow" w:hAnsi="Arial Narrow" w:cs="Arial"/>
          <w:sz w:val="24"/>
          <w:szCs w:val="24"/>
        </w:rPr>
        <w:t>declarații</w:t>
      </w:r>
      <w:r w:rsidRPr="00DF3BDA">
        <w:rPr>
          <w:rFonts w:ascii="Arial Narrow" w:hAnsi="Arial Narrow" w:cs="Arial"/>
          <w:sz w:val="24"/>
          <w:szCs w:val="24"/>
        </w:rPr>
        <w:t xml:space="preserve"> către </w:t>
      </w:r>
      <w:r w:rsidR="0063229E" w:rsidRPr="00DF3BDA">
        <w:rPr>
          <w:rFonts w:ascii="Arial Narrow" w:hAnsi="Arial Narrow" w:cs="Arial"/>
          <w:sz w:val="24"/>
          <w:szCs w:val="24"/>
        </w:rPr>
        <w:t>autorități</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către ordonatorul principal de credite, se fac </w:t>
      </w:r>
      <w:r w:rsidR="0063229E" w:rsidRPr="00DF3BDA">
        <w:rPr>
          <w:rFonts w:ascii="Arial Narrow" w:hAnsi="Arial Narrow" w:cs="Arial"/>
          <w:sz w:val="24"/>
          <w:szCs w:val="24"/>
        </w:rPr>
        <w:t>plăți</w:t>
      </w:r>
      <w:r w:rsidRPr="00DF3BDA">
        <w:rPr>
          <w:rFonts w:ascii="Arial Narrow" w:hAnsi="Arial Narrow" w:cs="Arial"/>
          <w:sz w:val="24"/>
          <w:szCs w:val="24"/>
        </w:rPr>
        <w:t xml:space="preserve"> pentru furnizori, precum </w:t>
      </w:r>
      <w:r w:rsidR="00DC158C" w:rsidRPr="00DF3BDA">
        <w:rPr>
          <w:rFonts w:ascii="Arial Narrow" w:hAnsi="Arial Narrow" w:cs="Arial"/>
          <w:sz w:val="24"/>
          <w:szCs w:val="24"/>
        </w:rPr>
        <w:t>și</w:t>
      </w:r>
      <w:r w:rsidRPr="00DF3BDA">
        <w:rPr>
          <w:rFonts w:ascii="Arial Narrow" w:hAnsi="Arial Narrow" w:cs="Arial"/>
          <w:sz w:val="24"/>
          <w:szCs w:val="24"/>
        </w:rPr>
        <w:t xml:space="preserve"> pregătirea de statistici în format DOC </w:t>
      </w:r>
      <w:r w:rsidR="00DC158C" w:rsidRPr="00DF3BDA">
        <w:rPr>
          <w:rFonts w:ascii="Arial Narrow" w:hAnsi="Arial Narrow" w:cs="Arial"/>
          <w:sz w:val="24"/>
          <w:szCs w:val="24"/>
        </w:rPr>
        <w:t>și</w:t>
      </w:r>
      <w:r w:rsidRPr="00DF3BDA">
        <w:rPr>
          <w:rFonts w:ascii="Arial Narrow" w:hAnsi="Arial Narrow" w:cs="Arial"/>
          <w:sz w:val="24"/>
          <w:szCs w:val="24"/>
        </w:rPr>
        <w:t xml:space="preserve"> XLS.</w:t>
      </w:r>
    </w:p>
    <w:p w14:paraId="705B7171" w14:textId="77777777" w:rsidR="00847ECD" w:rsidRPr="00DF3BDA" w:rsidRDefault="00847ECD" w:rsidP="00FA2660">
      <w:pPr>
        <w:spacing w:before="60" w:after="60"/>
        <w:ind w:right="1100"/>
        <w:jc w:val="both"/>
        <w:rPr>
          <w:rFonts w:ascii="Arial Narrow" w:hAnsi="Arial Narrow" w:cs="Arial"/>
          <w:sz w:val="24"/>
          <w:szCs w:val="24"/>
        </w:rPr>
      </w:pPr>
    </w:p>
    <w:p w14:paraId="7F1C010C" w14:textId="4CC8A4C5" w:rsidR="00847ECD" w:rsidRPr="00DF3BDA" w:rsidRDefault="00847ECD" w:rsidP="00FA2660">
      <w:pPr>
        <w:spacing w:before="60" w:after="60"/>
        <w:jc w:val="both"/>
        <w:rPr>
          <w:rFonts w:ascii="Arial Narrow" w:hAnsi="Arial Narrow" w:cs="Arial"/>
          <w:bCs/>
          <w:sz w:val="24"/>
          <w:szCs w:val="24"/>
        </w:rPr>
      </w:pPr>
      <w:r w:rsidRPr="00DF3BDA">
        <w:rPr>
          <w:rFonts w:ascii="Arial Narrow" w:hAnsi="Arial Narrow" w:cs="Arial"/>
          <w:bCs/>
          <w:sz w:val="24"/>
          <w:szCs w:val="24"/>
        </w:rPr>
        <w:t xml:space="preserve">Sistemul este dezvoltat pe tehnologii Oracle </w:t>
      </w:r>
      <w:r w:rsidR="00333332" w:rsidRPr="00DF3BDA">
        <w:rPr>
          <w:rFonts w:ascii="Arial Narrow" w:hAnsi="Arial Narrow" w:cs="Arial"/>
          <w:bCs/>
          <w:sz w:val="24"/>
          <w:szCs w:val="24"/>
        </w:rPr>
        <w:t>și</w:t>
      </w:r>
      <w:r w:rsidRPr="00DF3BDA">
        <w:rPr>
          <w:rFonts w:ascii="Arial Narrow" w:hAnsi="Arial Narrow" w:cs="Arial"/>
          <w:bCs/>
          <w:sz w:val="24"/>
          <w:szCs w:val="24"/>
        </w:rPr>
        <w:t xml:space="preserve"> Java</w:t>
      </w:r>
      <w:r w:rsidRPr="00DF3BDA">
        <w:rPr>
          <w:rFonts w:ascii="Arial Narrow" w:hAnsi="Arial Narrow" w:cs="Arial"/>
          <w:sz w:val="24"/>
          <w:szCs w:val="24"/>
        </w:rPr>
        <w:t xml:space="preserve">. </w:t>
      </w:r>
      <w:r w:rsidR="0063229E" w:rsidRPr="00DF3BDA">
        <w:rPr>
          <w:rFonts w:ascii="Arial Narrow" w:hAnsi="Arial Narrow" w:cs="Arial"/>
          <w:sz w:val="24"/>
          <w:szCs w:val="24"/>
        </w:rPr>
        <w:t>Aplicațiile</w:t>
      </w:r>
      <w:r w:rsidRPr="00DF3BDA">
        <w:rPr>
          <w:rFonts w:ascii="Arial Narrow" w:hAnsi="Arial Narrow" w:cs="Arial"/>
          <w:sz w:val="24"/>
          <w:szCs w:val="24"/>
        </w:rPr>
        <w:t>/modulele care fac parte din Sistemul Informatic Integrat al ONRC (SII) sunt următoarele:</w:t>
      </w:r>
    </w:p>
    <w:p w14:paraId="70611315" w14:textId="48660098" w:rsidR="00847ECD" w:rsidRPr="00DF3BDA" w:rsidRDefault="00847ECD"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 xml:space="preserve">Registratura </w:t>
      </w:r>
      <w:r w:rsidR="0063229E" w:rsidRPr="00DF3BDA">
        <w:rPr>
          <w:rFonts w:ascii="Arial Narrow" w:hAnsi="Arial Narrow" w:cs="Arial"/>
          <w:sz w:val="24"/>
          <w:szCs w:val="24"/>
        </w:rPr>
        <w:t>Locație</w:t>
      </w:r>
      <w:r w:rsidRPr="00DF3BDA">
        <w:rPr>
          <w:rFonts w:ascii="Arial Narrow" w:hAnsi="Arial Narrow" w:cs="Arial"/>
          <w:sz w:val="24"/>
          <w:szCs w:val="24"/>
        </w:rPr>
        <w:t xml:space="preserve"> (REG)</w:t>
      </w:r>
    </w:p>
    <w:p w14:paraId="5725F1DB" w14:textId="77777777" w:rsidR="00847ECD" w:rsidRPr="00DF3BDA" w:rsidRDefault="00847ECD"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Registrul Litigiilor (RL)</w:t>
      </w:r>
    </w:p>
    <w:p w14:paraId="65BC47AE" w14:textId="40AFFDAE" w:rsidR="00847ECD" w:rsidRDefault="00847ECD"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 xml:space="preserve">Registrul </w:t>
      </w:r>
      <w:r w:rsidR="00333332" w:rsidRPr="00DF3BDA">
        <w:rPr>
          <w:rFonts w:ascii="Arial Narrow" w:hAnsi="Arial Narrow" w:cs="Arial"/>
          <w:sz w:val="24"/>
          <w:szCs w:val="24"/>
        </w:rPr>
        <w:t>Comerțului</w:t>
      </w:r>
      <w:r w:rsidRPr="00DF3BDA">
        <w:rPr>
          <w:rFonts w:ascii="Arial Narrow" w:hAnsi="Arial Narrow" w:cs="Arial"/>
          <w:sz w:val="24"/>
          <w:szCs w:val="24"/>
        </w:rPr>
        <w:t xml:space="preserve"> (RC)</w:t>
      </w:r>
    </w:p>
    <w:p w14:paraId="3AA3DD78" w14:textId="25D131DC" w:rsidR="00571768" w:rsidRPr="00E54DA2" w:rsidRDefault="00571768" w:rsidP="00571768">
      <w:pPr>
        <w:widowControl w:val="0"/>
        <w:numPr>
          <w:ilvl w:val="0"/>
          <w:numId w:val="18"/>
        </w:numPr>
        <w:tabs>
          <w:tab w:val="left" w:pos="1560"/>
        </w:tabs>
        <w:autoSpaceDE w:val="0"/>
        <w:spacing w:after="120" w:line="240" w:lineRule="auto"/>
        <w:jc w:val="both"/>
        <w:rPr>
          <w:rFonts w:ascii="Arial Narrow" w:hAnsi="Arial Narrow" w:cs="Arial"/>
          <w:sz w:val="24"/>
          <w:szCs w:val="24"/>
        </w:rPr>
      </w:pPr>
      <w:r w:rsidRPr="00E54DA2">
        <w:rPr>
          <w:rFonts w:ascii="Arial Narrow" w:hAnsi="Arial Narrow" w:cs="Arial"/>
          <w:sz w:val="24"/>
          <w:szCs w:val="24"/>
        </w:rPr>
        <w:t>Registrul Beneficiarilor Reali</w:t>
      </w:r>
    </w:p>
    <w:p w14:paraId="0316D859" w14:textId="07B68271" w:rsidR="00847ECD" w:rsidRPr="00DF3BDA" w:rsidRDefault="00847ECD"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 xml:space="preserve">Buletinul Procedurilor de </w:t>
      </w:r>
      <w:r w:rsidR="00333332" w:rsidRPr="00DF3BDA">
        <w:rPr>
          <w:rFonts w:ascii="Arial Narrow" w:hAnsi="Arial Narrow" w:cs="Arial"/>
          <w:sz w:val="24"/>
          <w:szCs w:val="24"/>
        </w:rPr>
        <w:t>Insolvență</w:t>
      </w:r>
      <w:r w:rsidRPr="00DF3BDA">
        <w:rPr>
          <w:rFonts w:ascii="Arial Narrow" w:hAnsi="Arial Narrow" w:cs="Arial"/>
          <w:sz w:val="24"/>
          <w:szCs w:val="24"/>
        </w:rPr>
        <w:t xml:space="preserve"> (BPI)</w:t>
      </w:r>
      <w:r w:rsidR="00922953" w:rsidRPr="00DF3BDA">
        <w:rPr>
          <w:rFonts w:ascii="Arial Narrow" w:hAnsi="Arial Narrow" w:cs="Arial"/>
          <w:sz w:val="24"/>
          <w:szCs w:val="24"/>
        </w:rPr>
        <w:t>, inclusiv site BPI - Persoane fizice</w:t>
      </w:r>
    </w:p>
    <w:p w14:paraId="1E7684A8" w14:textId="3CAED5FD" w:rsidR="00847ECD" w:rsidRPr="00DF3BDA" w:rsidRDefault="00847ECD"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 xml:space="preserve">Portalul Serviciilor Online al </w:t>
      </w:r>
      <w:r w:rsidR="00333332" w:rsidRPr="00DF3BDA">
        <w:rPr>
          <w:rFonts w:ascii="Arial Narrow" w:hAnsi="Arial Narrow" w:cs="Arial"/>
          <w:sz w:val="24"/>
          <w:szCs w:val="24"/>
        </w:rPr>
        <w:t>instituției</w:t>
      </w:r>
      <w:r w:rsidRPr="00DF3BDA">
        <w:rPr>
          <w:rFonts w:ascii="Arial Narrow" w:hAnsi="Arial Narrow" w:cs="Arial"/>
          <w:sz w:val="24"/>
          <w:szCs w:val="24"/>
        </w:rPr>
        <w:t xml:space="preserve"> ONRC (include servicii online RC </w:t>
      </w:r>
      <w:r w:rsidR="00333332" w:rsidRPr="00DF3BDA">
        <w:rPr>
          <w:rFonts w:ascii="Arial Narrow" w:hAnsi="Arial Narrow" w:cs="Arial"/>
          <w:sz w:val="24"/>
          <w:szCs w:val="24"/>
        </w:rPr>
        <w:t>și</w:t>
      </w:r>
      <w:r w:rsidRPr="00DF3BDA">
        <w:rPr>
          <w:rFonts w:ascii="Arial Narrow" w:hAnsi="Arial Narrow" w:cs="Arial"/>
          <w:sz w:val="24"/>
          <w:szCs w:val="24"/>
        </w:rPr>
        <w:t xml:space="preserve"> BPI</w:t>
      </w:r>
      <w:r w:rsidR="006957F5" w:rsidRPr="00DF3BDA">
        <w:rPr>
          <w:rFonts w:ascii="Arial Narrow" w:hAnsi="Arial Narrow" w:cs="Arial"/>
          <w:sz w:val="24"/>
          <w:szCs w:val="24"/>
        </w:rPr>
        <w:t>PJ</w:t>
      </w:r>
      <w:r w:rsidRPr="00DF3BDA">
        <w:rPr>
          <w:rFonts w:ascii="Arial Narrow" w:hAnsi="Arial Narrow" w:cs="Arial"/>
          <w:sz w:val="24"/>
          <w:szCs w:val="24"/>
        </w:rPr>
        <w:t>)</w:t>
      </w:r>
    </w:p>
    <w:p w14:paraId="1A541026" w14:textId="4FA45D91" w:rsidR="006957F5" w:rsidRPr="00DF3BDA" w:rsidRDefault="006957F5"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Secțiunea Debitori - Persoane fizice cu obligații ce nu decurg din exploatarea unei întreprinderi (BPIPF)</w:t>
      </w:r>
    </w:p>
    <w:p w14:paraId="43CBEEF6" w14:textId="67C52840" w:rsidR="00847ECD" w:rsidRPr="00DF3BDA" w:rsidRDefault="00847ECD"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 xml:space="preserve">Nomenclatoare (centrale – RC+RL, BPI </w:t>
      </w:r>
      <w:r w:rsidR="00DC158C" w:rsidRPr="00DF3BDA">
        <w:rPr>
          <w:rFonts w:ascii="Arial Narrow" w:hAnsi="Arial Narrow" w:cs="Arial"/>
          <w:sz w:val="24"/>
          <w:szCs w:val="24"/>
        </w:rPr>
        <w:t>și</w:t>
      </w:r>
      <w:r w:rsidRPr="00DF3BDA">
        <w:rPr>
          <w:rFonts w:ascii="Arial Narrow" w:hAnsi="Arial Narrow" w:cs="Arial"/>
          <w:sz w:val="24"/>
          <w:szCs w:val="24"/>
        </w:rPr>
        <w:t xml:space="preserve"> locale)</w:t>
      </w:r>
    </w:p>
    <w:p w14:paraId="019B1A41" w14:textId="77777777" w:rsidR="00847ECD" w:rsidRPr="00DF3BDA" w:rsidRDefault="00847ECD"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Antecalcul</w:t>
      </w:r>
    </w:p>
    <w:p w14:paraId="364ADCA5" w14:textId="0C3197B2" w:rsidR="00847ECD" w:rsidRPr="00DF3BDA" w:rsidRDefault="00847ECD"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 xml:space="preserve">Publicare date pentru alte </w:t>
      </w:r>
      <w:r w:rsidR="0063229E" w:rsidRPr="00DF3BDA">
        <w:rPr>
          <w:rFonts w:ascii="Arial Narrow" w:hAnsi="Arial Narrow" w:cs="Arial"/>
          <w:sz w:val="24"/>
          <w:szCs w:val="24"/>
        </w:rPr>
        <w:t>instituții</w:t>
      </w:r>
      <w:r w:rsidRPr="00DF3BDA">
        <w:rPr>
          <w:rFonts w:ascii="Arial Narrow" w:hAnsi="Arial Narrow" w:cs="Arial"/>
          <w:sz w:val="24"/>
          <w:szCs w:val="24"/>
        </w:rPr>
        <w:t xml:space="preserve"> (prin intermediul portalului)</w:t>
      </w:r>
    </w:p>
    <w:p w14:paraId="70FF8626" w14:textId="61B5E616" w:rsidR="00847ECD" w:rsidRPr="00DF3BDA" w:rsidRDefault="00847ECD"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 xml:space="preserve">Sistem de securitate internă (central </w:t>
      </w:r>
      <w:r w:rsidR="00333332" w:rsidRPr="00DF3BDA">
        <w:rPr>
          <w:rFonts w:ascii="Arial Narrow" w:hAnsi="Arial Narrow" w:cs="Arial"/>
          <w:sz w:val="24"/>
          <w:szCs w:val="24"/>
        </w:rPr>
        <w:t>și</w:t>
      </w:r>
      <w:r w:rsidRPr="00DF3BDA">
        <w:rPr>
          <w:rFonts w:ascii="Arial Narrow" w:hAnsi="Arial Narrow" w:cs="Arial"/>
          <w:sz w:val="24"/>
          <w:szCs w:val="24"/>
        </w:rPr>
        <w:t xml:space="preserve"> local) </w:t>
      </w:r>
      <w:r w:rsidR="00333332" w:rsidRPr="00DF3BDA">
        <w:rPr>
          <w:rFonts w:ascii="Arial Narrow" w:hAnsi="Arial Narrow" w:cs="Arial"/>
          <w:sz w:val="24"/>
          <w:szCs w:val="24"/>
        </w:rPr>
        <w:t>și</w:t>
      </w:r>
      <w:r w:rsidRPr="00DF3BDA">
        <w:rPr>
          <w:rFonts w:ascii="Arial Narrow" w:hAnsi="Arial Narrow" w:cs="Arial"/>
          <w:sz w:val="24"/>
          <w:szCs w:val="24"/>
        </w:rPr>
        <w:t xml:space="preserve"> externă (Aplicația Centralizată de Management Utilizatori - ACMU)</w:t>
      </w:r>
    </w:p>
    <w:p w14:paraId="15CA4DCD" w14:textId="77777777" w:rsidR="00847ECD" w:rsidRPr="00DF3BDA" w:rsidRDefault="00847ECD"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Raportare Analitică</w:t>
      </w:r>
      <w:bookmarkStart w:id="29" w:name="_Toc347356950"/>
    </w:p>
    <w:p w14:paraId="0D177DD4" w14:textId="77777777" w:rsidR="00847ECD" w:rsidRPr="00DF3BDA" w:rsidRDefault="00847ECD" w:rsidP="00FA2660">
      <w:pPr>
        <w:suppressAutoHyphens/>
        <w:spacing w:before="60" w:after="60"/>
        <w:jc w:val="both"/>
        <w:rPr>
          <w:rFonts w:ascii="Arial Narrow" w:hAnsi="Arial Narrow" w:cs="Arial"/>
          <w:sz w:val="24"/>
          <w:szCs w:val="24"/>
        </w:rPr>
      </w:pPr>
    </w:p>
    <w:p w14:paraId="5942E503" w14:textId="2C483FDE" w:rsidR="00847ECD" w:rsidRPr="00DF3BDA" w:rsidRDefault="00847ECD" w:rsidP="00FA2660">
      <w:pPr>
        <w:suppressAutoHyphens/>
        <w:spacing w:before="60" w:after="60"/>
        <w:jc w:val="both"/>
        <w:rPr>
          <w:rFonts w:ascii="Arial Narrow" w:hAnsi="Arial Narrow" w:cs="Arial"/>
          <w:b/>
          <w:sz w:val="24"/>
          <w:szCs w:val="24"/>
        </w:rPr>
      </w:pPr>
      <w:r w:rsidRPr="00DF3BDA">
        <w:rPr>
          <w:rFonts w:ascii="Arial Narrow" w:hAnsi="Arial Narrow" w:cs="Arial"/>
          <w:b/>
          <w:sz w:val="24"/>
          <w:szCs w:val="24"/>
        </w:rPr>
        <w:t xml:space="preserve">Aria de acoperire geografică </w:t>
      </w:r>
      <w:r w:rsidR="00DC158C" w:rsidRPr="00DF3BDA">
        <w:rPr>
          <w:rFonts w:ascii="Arial Narrow" w:hAnsi="Arial Narrow" w:cs="Arial"/>
          <w:b/>
          <w:sz w:val="24"/>
          <w:szCs w:val="24"/>
        </w:rPr>
        <w:t>și</w:t>
      </w:r>
      <w:r w:rsidRPr="00DF3BDA">
        <w:rPr>
          <w:rFonts w:ascii="Arial Narrow" w:hAnsi="Arial Narrow" w:cs="Arial"/>
          <w:b/>
          <w:sz w:val="24"/>
          <w:szCs w:val="24"/>
        </w:rPr>
        <w:t xml:space="preserve"> funcțională a sistemului informatic al ONRC</w:t>
      </w:r>
      <w:bookmarkEnd w:id="29"/>
    </w:p>
    <w:p w14:paraId="76588A5D" w14:textId="14899579" w:rsidR="00847ECD" w:rsidRPr="00DF3BDA" w:rsidRDefault="0063229E" w:rsidP="00FA2660">
      <w:pPr>
        <w:tabs>
          <w:tab w:val="left" w:pos="1560"/>
        </w:tabs>
        <w:autoSpaceDE w:val="0"/>
        <w:spacing w:before="60" w:after="60"/>
        <w:jc w:val="both"/>
        <w:rPr>
          <w:rFonts w:ascii="Arial Narrow" w:hAnsi="Arial Narrow" w:cs="Arial"/>
          <w:sz w:val="24"/>
          <w:szCs w:val="24"/>
        </w:rPr>
      </w:pPr>
      <w:r w:rsidRPr="00DF3BDA">
        <w:rPr>
          <w:rFonts w:ascii="Arial Narrow" w:hAnsi="Arial Narrow" w:cs="Arial"/>
          <w:sz w:val="24"/>
          <w:szCs w:val="24"/>
        </w:rPr>
        <w:t>Locațiile</w:t>
      </w:r>
      <w:r w:rsidR="00847ECD" w:rsidRPr="00DF3BDA">
        <w:rPr>
          <w:rFonts w:ascii="Arial Narrow" w:hAnsi="Arial Narrow" w:cs="Arial"/>
          <w:sz w:val="24"/>
          <w:szCs w:val="24"/>
        </w:rPr>
        <w:t xml:space="preserve">, sistemele </w:t>
      </w:r>
      <w:r w:rsidR="00DC158C" w:rsidRPr="00DF3BDA">
        <w:rPr>
          <w:rFonts w:ascii="Arial Narrow" w:hAnsi="Arial Narrow" w:cs="Arial"/>
          <w:sz w:val="24"/>
          <w:szCs w:val="24"/>
        </w:rPr>
        <w:t>și</w:t>
      </w:r>
      <w:r w:rsidR="00847ECD" w:rsidRPr="00DF3BDA">
        <w:rPr>
          <w:rFonts w:ascii="Arial Narrow" w:hAnsi="Arial Narrow" w:cs="Arial"/>
          <w:sz w:val="24"/>
          <w:szCs w:val="24"/>
        </w:rPr>
        <w:t xml:space="preserve"> </w:t>
      </w:r>
      <w:r w:rsidRPr="00DF3BDA">
        <w:rPr>
          <w:rFonts w:ascii="Arial Narrow" w:hAnsi="Arial Narrow" w:cs="Arial"/>
          <w:sz w:val="24"/>
          <w:szCs w:val="24"/>
        </w:rPr>
        <w:t>aplicațiile</w:t>
      </w:r>
      <w:r w:rsidR="00847ECD" w:rsidRPr="00DF3BDA">
        <w:rPr>
          <w:rFonts w:ascii="Arial Narrow" w:hAnsi="Arial Narrow" w:cs="Arial"/>
          <w:sz w:val="24"/>
          <w:szCs w:val="24"/>
        </w:rPr>
        <w:t xml:space="preserve"> care fac parte din Sistemul Informatic Integrat sunt următoarele:</w:t>
      </w:r>
    </w:p>
    <w:p w14:paraId="3DC10FAA" w14:textId="3012EF8C" w:rsidR="00847ECD" w:rsidRPr="00DF3BDA" w:rsidRDefault="0063229E"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Locații</w:t>
      </w:r>
      <w:r w:rsidR="00847ECD" w:rsidRPr="00DF3BDA">
        <w:rPr>
          <w:rFonts w:ascii="Arial Narrow" w:hAnsi="Arial Narrow" w:cs="Arial"/>
          <w:sz w:val="24"/>
          <w:szCs w:val="24"/>
        </w:rPr>
        <w:t>:</w:t>
      </w:r>
    </w:p>
    <w:p w14:paraId="3282CC98" w14:textId="7D380437"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Sediul central al ONRC </w:t>
      </w:r>
      <w:r w:rsidR="00DF54A6" w:rsidRPr="00DF3BDA">
        <w:rPr>
          <w:rFonts w:ascii="Arial Narrow" w:hAnsi="Arial Narrow" w:cs="Arial"/>
          <w:sz w:val="24"/>
          <w:szCs w:val="24"/>
        </w:rPr>
        <w:t>București</w:t>
      </w:r>
    </w:p>
    <w:p w14:paraId="5EEFA2E8" w14:textId="312828D2"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Sediile ORCT din tara </w:t>
      </w:r>
      <w:r w:rsidR="00DC158C" w:rsidRPr="00DF3BDA">
        <w:rPr>
          <w:rFonts w:ascii="Arial Narrow" w:hAnsi="Arial Narrow" w:cs="Arial"/>
          <w:sz w:val="24"/>
          <w:szCs w:val="24"/>
        </w:rPr>
        <w:t>și</w:t>
      </w:r>
      <w:r w:rsidRPr="00DF3BDA">
        <w:rPr>
          <w:rFonts w:ascii="Arial Narrow" w:hAnsi="Arial Narrow" w:cs="Arial"/>
          <w:sz w:val="24"/>
          <w:szCs w:val="24"/>
        </w:rPr>
        <w:t xml:space="preserve"> din </w:t>
      </w:r>
      <w:r w:rsidR="00DF54A6" w:rsidRPr="00DF3BDA">
        <w:rPr>
          <w:rFonts w:ascii="Arial Narrow" w:hAnsi="Arial Narrow" w:cs="Arial"/>
          <w:sz w:val="24"/>
          <w:szCs w:val="24"/>
        </w:rPr>
        <w:t xml:space="preserve">București </w:t>
      </w:r>
      <w:r w:rsidRPr="00DF3BDA">
        <w:rPr>
          <w:rFonts w:ascii="Arial Narrow" w:hAnsi="Arial Narrow" w:cs="Arial"/>
          <w:sz w:val="24"/>
          <w:szCs w:val="24"/>
        </w:rPr>
        <w:t xml:space="preserve">(42 </w:t>
      </w:r>
      <w:r w:rsidR="0063229E" w:rsidRPr="00DF3BDA">
        <w:rPr>
          <w:rFonts w:ascii="Arial Narrow" w:hAnsi="Arial Narrow" w:cs="Arial"/>
          <w:sz w:val="24"/>
          <w:szCs w:val="24"/>
        </w:rPr>
        <w:t>locații</w:t>
      </w:r>
      <w:r w:rsidRPr="00DF3BDA">
        <w:rPr>
          <w:rFonts w:ascii="Arial Narrow" w:hAnsi="Arial Narrow" w:cs="Arial"/>
          <w:sz w:val="24"/>
          <w:szCs w:val="24"/>
        </w:rPr>
        <w:t>)</w:t>
      </w:r>
    </w:p>
    <w:p w14:paraId="2A498742" w14:textId="77777777"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Birourile teritoriale ale ORCT</w:t>
      </w:r>
    </w:p>
    <w:p w14:paraId="61D6B4CF" w14:textId="06D86897" w:rsidR="00847ECD" w:rsidRPr="00DF3BDA" w:rsidRDefault="0063229E"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Aplicații</w:t>
      </w:r>
      <w:r w:rsidR="00847ECD" w:rsidRPr="00DF3BDA">
        <w:rPr>
          <w:rFonts w:ascii="Arial Narrow" w:hAnsi="Arial Narrow" w:cs="Arial"/>
          <w:sz w:val="24"/>
          <w:szCs w:val="24"/>
        </w:rPr>
        <w:t xml:space="preserve"> SII:</w:t>
      </w:r>
    </w:p>
    <w:p w14:paraId="04E34E22" w14:textId="37311F67"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Registratura </w:t>
      </w:r>
      <w:r w:rsidR="0063229E" w:rsidRPr="00DF3BDA">
        <w:rPr>
          <w:rFonts w:ascii="Arial Narrow" w:hAnsi="Arial Narrow" w:cs="Arial"/>
          <w:sz w:val="24"/>
          <w:szCs w:val="24"/>
        </w:rPr>
        <w:t>Locație</w:t>
      </w:r>
      <w:r w:rsidRPr="00DF3BDA">
        <w:rPr>
          <w:rFonts w:ascii="Arial Narrow" w:hAnsi="Arial Narrow" w:cs="Arial"/>
          <w:sz w:val="24"/>
          <w:szCs w:val="24"/>
        </w:rPr>
        <w:t xml:space="preserve"> (REG)</w:t>
      </w:r>
    </w:p>
    <w:p w14:paraId="1F39152B" w14:textId="77777777"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Registrul Litigiilor (RL)</w:t>
      </w:r>
    </w:p>
    <w:p w14:paraId="15334745" w14:textId="77777777" w:rsidR="00571768" w:rsidRPr="00E54DA2" w:rsidRDefault="00847ECD" w:rsidP="00571768">
      <w:pPr>
        <w:widowControl w:val="0"/>
        <w:numPr>
          <w:ilvl w:val="0"/>
          <w:numId w:val="4"/>
        </w:numPr>
        <w:tabs>
          <w:tab w:val="clear" w:pos="1800"/>
          <w:tab w:val="left" w:pos="1560"/>
        </w:tabs>
        <w:autoSpaceDE w:val="0"/>
        <w:spacing w:before="60" w:after="60"/>
        <w:ind w:left="1560"/>
        <w:jc w:val="both"/>
        <w:rPr>
          <w:rFonts w:ascii="Arial Narrow" w:hAnsi="Arial Narrow" w:cs="Arial"/>
          <w:sz w:val="28"/>
          <w:szCs w:val="28"/>
        </w:rPr>
      </w:pPr>
      <w:r w:rsidRPr="00DF3BDA">
        <w:rPr>
          <w:rFonts w:ascii="Arial Narrow" w:hAnsi="Arial Narrow" w:cs="Arial"/>
          <w:sz w:val="24"/>
          <w:szCs w:val="24"/>
        </w:rPr>
        <w:t xml:space="preserve">Registrul </w:t>
      </w:r>
      <w:r w:rsidR="0063229E" w:rsidRPr="00DF3BDA">
        <w:rPr>
          <w:rFonts w:ascii="Arial Narrow" w:hAnsi="Arial Narrow" w:cs="Arial"/>
          <w:sz w:val="24"/>
          <w:szCs w:val="24"/>
        </w:rPr>
        <w:t>Comerțului</w:t>
      </w:r>
      <w:r w:rsidRPr="00DF3BDA">
        <w:rPr>
          <w:rFonts w:ascii="Arial Narrow" w:hAnsi="Arial Narrow" w:cs="Arial"/>
          <w:sz w:val="24"/>
          <w:szCs w:val="24"/>
        </w:rPr>
        <w:t xml:space="preserve"> (RC)</w:t>
      </w:r>
    </w:p>
    <w:p w14:paraId="6B26A66E" w14:textId="62E20DAB" w:rsidR="00571768" w:rsidRPr="00571768" w:rsidRDefault="00571768" w:rsidP="00571768">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E54DA2">
        <w:rPr>
          <w:rFonts w:ascii="Arial Narrow" w:hAnsi="Arial Narrow" w:cs="Arial"/>
          <w:sz w:val="24"/>
          <w:szCs w:val="24"/>
        </w:rPr>
        <w:t>Registrul Beneficiarilor Reali</w:t>
      </w:r>
    </w:p>
    <w:p w14:paraId="1C59B8CF" w14:textId="6FA65917"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Buletinul Procedurilor de Insolventa (BPI</w:t>
      </w:r>
      <w:r w:rsidR="006957F5" w:rsidRPr="00DF3BDA">
        <w:rPr>
          <w:rFonts w:ascii="Arial Narrow" w:hAnsi="Arial Narrow" w:cs="Arial"/>
          <w:sz w:val="24"/>
          <w:szCs w:val="24"/>
        </w:rPr>
        <w:t>PJ</w:t>
      </w:r>
      <w:r w:rsidRPr="00DF3BDA">
        <w:rPr>
          <w:rFonts w:ascii="Arial Narrow" w:hAnsi="Arial Narrow" w:cs="Arial"/>
          <w:sz w:val="24"/>
          <w:szCs w:val="24"/>
        </w:rPr>
        <w:t>)</w:t>
      </w:r>
    </w:p>
    <w:p w14:paraId="4BAA814A" w14:textId="77777777" w:rsidR="006957F5" w:rsidRPr="00DF3BDA" w:rsidRDefault="006957F5"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Buletinul Procedurilor de Insolvență (BPIPF)</w:t>
      </w:r>
    </w:p>
    <w:p w14:paraId="39139279" w14:textId="63008221"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Portalul Serviciilor Online al </w:t>
      </w:r>
      <w:r w:rsidR="0063229E" w:rsidRPr="00DF3BDA">
        <w:rPr>
          <w:rFonts w:ascii="Arial Narrow" w:hAnsi="Arial Narrow" w:cs="Arial"/>
          <w:sz w:val="24"/>
          <w:szCs w:val="24"/>
        </w:rPr>
        <w:t>instituției</w:t>
      </w:r>
      <w:r w:rsidRPr="00DF3BDA">
        <w:rPr>
          <w:rFonts w:ascii="Arial Narrow" w:hAnsi="Arial Narrow" w:cs="Arial"/>
          <w:sz w:val="24"/>
          <w:szCs w:val="24"/>
        </w:rPr>
        <w:t xml:space="preserve"> ONRC</w:t>
      </w:r>
    </w:p>
    <w:p w14:paraId="3EE70B6B" w14:textId="77777777"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Nomenclatoare (RC+RL, BPI)</w:t>
      </w:r>
    </w:p>
    <w:p w14:paraId="40ADCB15" w14:textId="77777777"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Antecalcul</w:t>
      </w:r>
    </w:p>
    <w:p w14:paraId="6654BBD8" w14:textId="2EBAE0F7"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Publicare date </w:t>
      </w:r>
      <w:r w:rsidR="0063229E" w:rsidRPr="00DF3BDA">
        <w:rPr>
          <w:rFonts w:ascii="Arial Narrow" w:hAnsi="Arial Narrow" w:cs="Arial"/>
          <w:sz w:val="24"/>
          <w:szCs w:val="24"/>
        </w:rPr>
        <w:t>către</w:t>
      </w:r>
      <w:r w:rsidRPr="00DF3BDA">
        <w:rPr>
          <w:rFonts w:ascii="Arial Narrow" w:hAnsi="Arial Narrow" w:cs="Arial"/>
          <w:sz w:val="24"/>
          <w:szCs w:val="24"/>
        </w:rPr>
        <w:t xml:space="preserve"> alte </w:t>
      </w:r>
      <w:r w:rsidR="0063229E" w:rsidRPr="00DF3BDA">
        <w:rPr>
          <w:rFonts w:ascii="Arial Narrow" w:hAnsi="Arial Narrow" w:cs="Arial"/>
          <w:sz w:val="24"/>
          <w:szCs w:val="24"/>
        </w:rPr>
        <w:t>instituții</w:t>
      </w:r>
    </w:p>
    <w:p w14:paraId="5BB737CA" w14:textId="2ABF891C"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Sistem de securitate </w:t>
      </w:r>
      <w:r w:rsidR="003639DC" w:rsidRPr="00DF3BDA">
        <w:rPr>
          <w:rFonts w:ascii="Arial Narrow" w:hAnsi="Arial Narrow" w:cs="Arial"/>
          <w:sz w:val="24"/>
          <w:szCs w:val="24"/>
        </w:rPr>
        <w:t>intern</w:t>
      </w:r>
      <w:r w:rsidR="003639DC">
        <w:rPr>
          <w:rFonts w:ascii="Arial Narrow" w:hAnsi="Arial Narrow" w:cs="Arial"/>
          <w:sz w:val="24"/>
          <w:szCs w:val="24"/>
        </w:rPr>
        <w:t>ă</w:t>
      </w:r>
      <w:r w:rsidR="003639DC" w:rsidRPr="00DF3BDA">
        <w:rPr>
          <w:rFonts w:ascii="Arial Narrow" w:hAnsi="Arial Narrow" w:cs="Arial"/>
          <w:sz w:val="24"/>
          <w:szCs w:val="24"/>
        </w:rPr>
        <w:t xml:space="preserve"> </w:t>
      </w:r>
      <w:r w:rsidRPr="00DF3BDA">
        <w:rPr>
          <w:rFonts w:ascii="Arial Narrow" w:hAnsi="Arial Narrow" w:cs="Arial"/>
          <w:sz w:val="24"/>
          <w:szCs w:val="24"/>
        </w:rPr>
        <w:t xml:space="preserve">(central </w:t>
      </w:r>
      <w:r w:rsidR="00C70A39" w:rsidRPr="00DF3BDA">
        <w:rPr>
          <w:rFonts w:ascii="Arial Narrow" w:hAnsi="Arial Narrow" w:cs="Arial"/>
          <w:sz w:val="24"/>
          <w:szCs w:val="24"/>
        </w:rPr>
        <w:t>și</w:t>
      </w:r>
      <w:r w:rsidRPr="00DF3BDA">
        <w:rPr>
          <w:rFonts w:ascii="Arial Narrow" w:hAnsi="Arial Narrow" w:cs="Arial"/>
          <w:sz w:val="24"/>
          <w:szCs w:val="24"/>
        </w:rPr>
        <w:t xml:space="preserve"> local) </w:t>
      </w:r>
      <w:r w:rsidR="00C70A39" w:rsidRPr="00DF3BDA">
        <w:rPr>
          <w:rFonts w:ascii="Arial Narrow" w:hAnsi="Arial Narrow" w:cs="Arial"/>
          <w:sz w:val="24"/>
          <w:szCs w:val="24"/>
        </w:rPr>
        <w:t>și</w:t>
      </w:r>
      <w:r w:rsidRPr="00DF3BDA">
        <w:rPr>
          <w:rFonts w:ascii="Arial Narrow" w:hAnsi="Arial Narrow" w:cs="Arial"/>
          <w:sz w:val="24"/>
          <w:szCs w:val="24"/>
        </w:rPr>
        <w:t xml:space="preserve"> externa (</w:t>
      </w:r>
      <w:r w:rsidR="0063229E" w:rsidRPr="00DF3BDA">
        <w:rPr>
          <w:rFonts w:ascii="Arial Narrow" w:hAnsi="Arial Narrow" w:cs="Arial"/>
          <w:sz w:val="24"/>
          <w:szCs w:val="24"/>
        </w:rPr>
        <w:t>Aplicația</w:t>
      </w:r>
      <w:r w:rsidRPr="00DF3BDA">
        <w:rPr>
          <w:rFonts w:ascii="Arial Narrow" w:hAnsi="Arial Narrow" w:cs="Arial"/>
          <w:sz w:val="24"/>
          <w:szCs w:val="24"/>
        </w:rPr>
        <w:t xml:space="preserve"> </w:t>
      </w:r>
      <w:r w:rsidR="0063229E" w:rsidRPr="00DF3BDA">
        <w:rPr>
          <w:rFonts w:ascii="Arial Narrow" w:hAnsi="Arial Narrow" w:cs="Arial"/>
          <w:sz w:val="24"/>
          <w:szCs w:val="24"/>
        </w:rPr>
        <w:t xml:space="preserve">Centralizată </w:t>
      </w:r>
      <w:r w:rsidRPr="00DF3BDA">
        <w:rPr>
          <w:rFonts w:ascii="Arial Narrow" w:hAnsi="Arial Narrow" w:cs="Arial"/>
          <w:sz w:val="24"/>
          <w:szCs w:val="24"/>
        </w:rPr>
        <w:t>de Management Utilizatori - ACMU)</w:t>
      </w:r>
    </w:p>
    <w:p w14:paraId="1EE436EC" w14:textId="77777777"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Raportare Analitica</w:t>
      </w:r>
    </w:p>
    <w:p w14:paraId="4688515B" w14:textId="166C0BD6" w:rsidR="00571768" w:rsidRPr="00571768" w:rsidRDefault="00847ECD" w:rsidP="00571768">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 xml:space="preserve">Alte </w:t>
      </w:r>
      <w:r w:rsidR="0063229E" w:rsidRPr="00DF3BDA">
        <w:rPr>
          <w:rFonts w:ascii="Arial Narrow" w:hAnsi="Arial Narrow" w:cs="Arial"/>
          <w:sz w:val="24"/>
          <w:szCs w:val="24"/>
        </w:rPr>
        <w:t>aplicații</w:t>
      </w:r>
      <w:r w:rsidRPr="00DF3BDA">
        <w:rPr>
          <w:rFonts w:ascii="Arial Narrow" w:hAnsi="Arial Narrow" w:cs="Arial"/>
          <w:sz w:val="24"/>
          <w:szCs w:val="24"/>
        </w:rPr>
        <w:t xml:space="preserve"> istorice (implementate anterior proiectului e-Guvernare):</w:t>
      </w:r>
    </w:p>
    <w:p w14:paraId="2728A4C1" w14:textId="4A0EC3C5" w:rsidR="00847ECD"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Casierie – </w:t>
      </w:r>
      <w:r w:rsidR="0063229E" w:rsidRPr="00DF3BDA">
        <w:rPr>
          <w:rFonts w:ascii="Arial Narrow" w:hAnsi="Arial Narrow" w:cs="Arial"/>
          <w:sz w:val="24"/>
          <w:szCs w:val="24"/>
        </w:rPr>
        <w:t>aplicație</w:t>
      </w:r>
      <w:r w:rsidRPr="00DF3BDA">
        <w:rPr>
          <w:rFonts w:ascii="Arial Narrow" w:hAnsi="Arial Narrow" w:cs="Arial"/>
          <w:sz w:val="24"/>
          <w:szCs w:val="24"/>
        </w:rPr>
        <w:t xml:space="preserve"> ce </w:t>
      </w:r>
      <w:r w:rsidR="0063229E" w:rsidRPr="00DF3BDA">
        <w:rPr>
          <w:rFonts w:ascii="Arial Narrow" w:hAnsi="Arial Narrow" w:cs="Arial"/>
          <w:sz w:val="24"/>
          <w:szCs w:val="24"/>
        </w:rPr>
        <w:t>rulează</w:t>
      </w:r>
      <w:r w:rsidRPr="00DF3BDA">
        <w:rPr>
          <w:rFonts w:ascii="Arial Narrow" w:hAnsi="Arial Narrow" w:cs="Arial"/>
          <w:sz w:val="24"/>
          <w:szCs w:val="24"/>
        </w:rPr>
        <w:t xml:space="preserve"> la nivel central </w:t>
      </w:r>
      <w:r w:rsidR="00C70A39" w:rsidRPr="00DF3BDA">
        <w:rPr>
          <w:rFonts w:ascii="Arial Narrow" w:hAnsi="Arial Narrow" w:cs="Arial"/>
          <w:sz w:val="24"/>
          <w:szCs w:val="24"/>
        </w:rPr>
        <w:t>și</w:t>
      </w:r>
      <w:r w:rsidRPr="00DF3BDA">
        <w:rPr>
          <w:rFonts w:ascii="Arial Narrow" w:hAnsi="Arial Narrow" w:cs="Arial"/>
          <w:sz w:val="24"/>
          <w:szCs w:val="24"/>
        </w:rPr>
        <w:t xml:space="preserve"> local (</w:t>
      </w:r>
      <w:r w:rsidR="0063229E" w:rsidRPr="00DF3BDA">
        <w:rPr>
          <w:rFonts w:ascii="Arial Narrow" w:hAnsi="Arial Narrow" w:cs="Arial"/>
          <w:sz w:val="24"/>
          <w:szCs w:val="24"/>
        </w:rPr>
        <w:t>FoxPro</w:t>
      </w:r>
      <w:r w:rsidRPr="00DF3BDA">
        <w:rPr>
          <w:rFonts w:ascii="Arial Narrow" w:hAnsi="Arial Narrow" w:cs="Arial"/>
          <w:sz w:val="24"/>
          <w:szCs w:val="24"/>
        </w:rPr>
        <w:t>)</w:t>
      </w:r>
    </w:p>
    <w:p w14:paraId="33792ACB" w14:textId="395F0581" w:rsidR="00571768" w:rsidRDefault="00571768"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Pr>
          <w:rFonts w:ascii="Arial Narrow" w:hAnsi="Arial Narrow" w:cs="Arial"/>
          <w:sz w:val="24"/>
          <w:szCs w:val="24"/>
        </w:rPr>
        <w:t>CerServ</w:t>
      </w:r>
      <w:r w:rsidR="00CA3B66">
        <w:rPr>
          <w:rFonts w:ascii="Arial Narrow" w:hAnsi="Arial Narrow" w:cs="Arial"/>
          <w:sz w:val="24"/>
          <w:szCs w:val="24"/>
        </w:rPr>
        <w:t xml:space="preserve"> și </w:t>
      </w:r>
      <w:r>
        <w:rPr>
          <w:rFonts w:ascii="Arial Narrow" w:hAnsi="Arial Narrow" w:cs="Arial"/>
          <w:sz w:val="24"/>
          <w:szCs w:val="24"/>
        </w:rPr>
        <w:t xml:space="preserve">EditDoc - </w:t>
      </w:r>
      <w:r w:rsidR="001A21CC">
        <w:rPr>
          <w:rFonts w:ascii="Arial Narrow" w:hAnsi="Arial Narrow" w:cs="Arial"/>
          <w:sz w:val="24"/>
          <w:szCs w:val="24"/>
        </w:rPr>
        <w:t>aplicații</w:t>
      </w:r>
      <w:r>
        <w:rPr>
          <w:rFonts w:ascii="Arial Narrow" w:hAnsi="Arial Narrow" w:cs="Arial"/>
          <w:sz w:val="24"/>
          <w:szCs w:val="24"/>
        </w:rPr>
        <w:t xml:space="preserve"> ce </w:t>
      </w:r>
      <w:r w:rsidR="001A21CC">
        <w:rPr>
          <w:rFonts w:ascii="Arial Narrow" w:hAnsi="Arial Narrow" w:cs="Arial"/>
          <w:sz w:val="24"/>
          <w:szCs w:val="24"/>
        </w:rPr>
        <w:t>rulează</w:t>
      </w:r>
      <w:r>
        <w:rPr>
          <w:rFonts w:ascii="Arial Narrow" w:hAnsi="Arial Narrow" w:cs="Arial"/>
          <w:sz w:val="24"/>
          <w:szCs w:val="24"/>
        </w:rPr>
        <w:t xml:space="preserve"> la nivel </w:t>
      </w:r>
      <w:r w:rsidR="00B10243">
        <w:rPr>
          <w:rFonts w:ascii="Arial Narrow" w:hAnsi="Arial Narrow" w:cs="Arial"/>
          <w:sz w:val="24"/>
          <w:szCs w:val="24"/>
        </w:rPr>
        <w:t>local (FoxPro)</w:t>
      </w:r>
    </w:p>
    <w:p w14:paraId="74B796DA" w14:textId="11C3B68A" w:rsidR="00B10243" w:rsidRPr="00DF3BDA" w:rsidRDefault="00B10243"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Pr>
          <w:rFonts w:ascii="Arial Narrow" w:hAnsi="Arial Narrow" w:cs="Arial"/>
          <w:sz w:val="24"/>
          <w:szCs w:val="24"/>
        </w:rPr>
        <w:t xml:space="preserve">ArhivaSII - </w:t>
      </w:r>
      <w:r w:rsidRPr="00DF3BDA">
        <w:rPr>
          <w:rFonts w:ascii="Arial Narrow" w:hAnsi="Arial Narrow" w:cs="Arial"/>
          <w:sz w:val="24"/>
          <w:szCs w:val="24"/>
        </w:rPr>
        <w:t>aplicație ce rulează la nivel central și local (FoxPro)</w:t>
      </w:r>
    </w:p>
    <w:p w14:paraId="5D45445F" w14:textId="7308FB13"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CAPTIVA – </w:t>
      </w:r>
      <w:r w:rsidR="0063229E" w:rsidRPr="00DF3BDA">
        <w:rPr>
          <w:rFonts w:ascii="Arial Narrow" w:hAnsi="Arial Narrow" w:cs="Arial"/>
          <w:sz w:val="24"/>
          <w:szCs w:val="24"/>
        </w:rPr>
        <w:t>aplicație</w:t>
      </w:r>
      <w:r w:rsidRPr="00DF3BDA">
        <w:rPr>
          <w:rFonts w:ascii="Arial Narrow" w:hAnsi="Arial Narrow" w:cs="Arial"/>
          <w:sz w:val="24"/>
          <w:szCs w:val="24"/>
        </w:rPr>
        <w:t xml:space="preserve"> de arhivare (scanare / import) ce </w:t>
      </w:r>
      <w:r w:rsidR="0063229E" w:rsidRPr="00DF3BDA">
        <w:rPr>
          <w:rFonts w:ascii="Arial Narrow" w:hAnsi="Arial Narrow" w:cs="Arial"/>
          <w:sz w:val="24"/>
          <w:szCs w:val="24"/>
        </w:rPr>
        <w:t>rulează</w:t>
      </w:r>
      <w:r w:rsidRPr="00DF3BDA">
        <w:rPr>
          <w:rFonts w:ascii="Arial Narrow" w:hAnsi="Arial Narrow" w:cs="Arial"/>
          <w:sz w:val="24"/>
          <w:szCs w:val="24"/>
        </w:rPr>
        <w:t xml:space="preserve"> la nivel local </w:t>
      </w:r>
      <w:r w:rsidR="00C70A39" w:rsidRPr="00DF3BDA">
        <w:rPr>
          <w:rFonts w:ascii="Arial Narrow" w:hAnsi="Arial Narrow" w:cs="Arial"/>
          <w:sz w:val="24"/>
          <w:szCs w:val="24"/>
        </w:rPr>
        <w:t>și</w:t>
      </w:r>
      <w:r w:rsidRPr="00DF3BDA">
        <w:rPr>
          <w:rFonts w:ascii="Arial Narrow" w:hAnsi="Arial Narrow" w:cs="Arial"/>
          <w:sz w:val="24"/>
          <w:szCs w:val="24"/>
        </w:rPr>
        <w:t xml:space="preserve"> central (EMC Captiva)</w:t>
      </w:r>
    </w:p>
    <w:p w14:paraId="455CDC8F" w14:textId="7657AB7C"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SAE (Sistemul de Arhivare Electronica) – </w:t>
      </w:r>
      <w:r w:rsidR="0063229E" w:rsidRPr="00DF3BDA">
        <w:rPr>
          <w:rFonts w:ascii="Arial Narrow" w:hAnsi="Arial Narrow" w:cs="Arial"/>
          <w:sz w:val="24"/>
          <w:szCs w:val="24"/>
        </w:rPr>
        <w:t>aplicație</w:t>
      </w:r>
      <w:r w:rsidRPr="00DF3BDA">
        <w:rPr>
          <w:rFonts w:ascii="Arial Narrow" w:hAnsi="Arial Narrow" w:cs="Arial"/>
          <w:sz w:val="24"/>
          <w:szCs w:val="24"/>
        </w:rPr>
        <w:t xml:space="preserve"> ce </w:t>
      </w:r>
      <w:r w:rsidR="0063229E" w:rsidRPr="00DF3BDA">
        <w:rPr>
          <w:rFonts w:ascii="Arial Narrow" w:hAnsi="Arial Narrow" w:cs="Arial"/>
          <w:sz w:val="24"/>
          <w:szCs w:val="24"/>
        </w:rPr>
        <w:t>rulează</w:t>
      </w:r>
      <w:r w:rsidRPr="00DF3BDA">
        <w:rPr>
          <w:rFonts w:ascii="Arial Narrow" w:hAnsi="Arial Narrow" w:cs="Arial"/>
          <w:sz w:val="24"/>
          <w:szCs w:val="24"/>
        </w:rPr>
        <w:t xml:space="preserve"> la nivel central (WebSphere AS, DB2 Content Manager, Java, UDB DB2)</w:t>
      </w:r>
    </w:p>
    <w:p w14:paraId="168630F2" w14:textId="21AF54F6" w:rsidR="00847ECD" w:rsidRPr="00DF3BDA" w:rsidRDefault="0063229E"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Clienți</w:t>
      </w:r>
      <w:r w:rsidR="00847ECD" w:rsidRPr="00DF3BDA">
        <w:rPr>
          <w:rFonts w:ascii="Arial Narrow" w:hAnsi="Arial Narrow" w:cs="Arial"/>
          <w:sz w:val="24"/>
          <w:szCs w:val="24"/>
        </w:rPr>
        <w:t xml:space="preserve">/ facturi – </w:t>
      </w:r>
      <w:r w:rsidRPr="00DF3BDA">
        <w:rPr>
          <w:rFonts w:ascii="Arial Narrow" w:hAnsi="Arial Narrow" w:cs="Arial"/>
          <w:sz w:val="24"/>
          <w:szCs w:val="24"/>
        </w:rPr>
        <w:t>aplicație</w:t>
      </w:r>
      <w:r w:rsidR="00847ECD" w:rsidRPr="00DF3BDA">
        <w:rPr>
          <w:rFonts w:ascii="Arial Narrow" w:hAnsi="Arial Narrow" w:cs="Arial"/>
          <w:sz w:val="24"/>
          <w:szCs w:val="24"/>
        </w:rPr>
        <w:t xml:space="preserve"> din suita ERP ce </w:t>
      </w:r>
      <w:r w:rsidRPr="00DF3BDA">
        <w:rPr>
          <w:rFonts w:ascii="Arial Narrow" w:hAnsi="Arial Narrow" w:cs="Arial"/>
          <w:sz w:val="24"/>
          <w:szCs w:val="24"/>
        </w:rPr>
        <w:t>rulează</w:t>
      </w:r>
      <w:r w:rsidR="00847ECD" w:rsidRPr="00DF3BDA">
        <w:rPr>
          <w:rFonts w:ascii="Arial Narrow" w:hAnsi="Arial Narrow" w:cs="Arial"/>
          <w:sz w:val="24"/>
          <w:szCs w:val="24"/>
        </w:rPr>
        <w:t xml:space="preserve"> la nivel central </w:t>
      </w:r>
      <w:r w:rsidR="00C70A39" w:rsidRPr="00DF3BDA">
        <w:rPr>
          <w:rFonts w:ascii="Arial Narrow" w:hAnsi="Arial Narrow" w:cs="Arial"/>
          <w:sz w:val="24"/>
          <w:szCs w:val="24"/>
        </w:rPr>
        <w:t>și</w:t>
      </w:r>
      <w:r w:rsidR="00847ECD" w:rsidRPr="00DF3BDA">
        <w:rPr>
          <w:rFonts w:ascii="Arial Narrow" w:hAnsi="Arial Narrow" w:cs="Arial"/>
          <w:sz w:val="24"/>
          <w:szCs w:val="24"/>
        </w:rPr>
        <w:t xml:space="preserve"> local (</w:t>
      </w:r>
      <w:r w:rsidRPr="00DF3BDA">
        <w:rPr>
          <w:rFonts w:ascii="Arial Narrow" w:hAnsi="Arial Narrow" w:cs="Arial"/>
          <w:sz w:val="24"/>
          <w:szCs w:val="24"/>
        </w:rPr>
        <w:t>FoxPro</w:t>
      </w:r>
      <w:r w:rsidR="00847ECD" w:rsidRPr="00DF3BDA">
        <w:rPr>
          <w:rFonts w:ascii="Arial Narrow" w:hAnsi="Arial Narrow" w:cs="Arial"/>
          <w:sz w:val="24"/>
          <w:szCs w:val="24"/>
        </w:rPr>
        <w:t xml:space="preserve">) </w:t>
      </w:r>
      <w:r w:rsidR="00C70A39" w:rsidRPr="00DF3BDA">
        <w:rPr>
          <w:rFonts w:ascii="Arial Narrow" w:hAnsi="Arial Narrow" w:cs="Arial"/>
          <w:sz w:val="24"/>
          <w:szCs w:val="24"/>
        </w:rPr>
        <w:t>și</w:t>
      </w:r>
      <w:r w:rsidR="00847ECD" w:rsidRPr="00DF3BDA">
        <w:rPr>
          <w:rFonts w:ascii="Arial Narrow" w:hAnsi="Arial Narrow" w:cs="Arial"/>
          <w:sz w:val="24"/>
          <w:szCs w:val="24"/>
        </w:rPr>
        <w:t xml:space="preserve"> care </w:t>
      </w:r>
      <w:r w:rsidRPr="00DF3BDA">
        <w:rPr>
          <w:rFonts w:ascii="Arial Narrow" w:hAnsi="Arial Narrow" w:cs="Arial"/>
          <w:sz w:val="24"/>
          <w:szCs w:val="24"/>
        </w:rPr>
        <w:t>administrează</w:t>
      </w:r>
      <w:r w:rsidR="00847ECD" w:rsidRPr="00DF3BDA">
        <w:rPr>
          <w:rFonts w:ascii="Arial Narrow" w:hAnsi="Arial Narrow" w:cs="Arial"/>
          <w:sz w:val="24"/>
          <w:szCs w:val="24"/>
        </w:rPr>
        <w:t xml:space="preserve"> din punct de vedere contabil </w:t>
      </w:r>
      <w:r w:rsidRPr="00DF3BDA">
        <w:rPr>
          <w:rFonts w:ascii="Arial Narrow" w:hAnsi="Arial Narrow" w:cs="Arial"/>
          <w:sz w:val="24"/>
          <w:szCs w:val="24"/>
        </w:rPr>
        <w:t>clienții</w:t>
      </w:r>
      <w:r w:rsidR="00847ECD" w:rsidRPr="00DF3BDA">
        <w:rPr>
          <w:rFonts w:ascii="Arial Narrow" w:hAnsi="Arial Narrow" w:cs="Arial"/>
          <w:sz w:val="24"/>
          <w:szCs w:val="24"/>
        </w:rPr>
        <w:t xml:space="preserve"> ONRC </w:t>
      </w:r>
      <w:r w:rsidRPr="00DF3BDA">
        <w:rPr>
          <w:rFonts w:ascii="Arial Narrow" w:hAnsi="Arial Narrow" w:cs="Arial"/>
          <w:sz w:val="24"/>
          <w:szCs w:val="24"/>
        </w:rPr>
        <w:t>generând</w:t>
      </w:r>
      <w:r w:rsidR="00847ECD" w:rsidRPr="00DF3BDA">
        <w:rPr>
          <w:rFonts w:ascii="Arial Narrow" w:hAnsi="Arial Narrow" w:cs="Arial"/>
          <w:sz w:val="24"/>
          <w:szCs w:val="24"/>
        </w:rPr>
        <w:t xml:space="preserve"> facturi </w:t>
      </w:r>
      <w:r w:rsidR="00DC158C" w:rsidRPr="00DF3BDA">
        <w:rPr>
          <w:rFonts w:ascii="Arial Narrow" w:hAnsi="Arial Narrow" w:cs="Arial"/>
          <w:sz w:val="24"/>
          <w:szCs w:val="24"/>
        </w:rPr>
        <w:t>și</w:t>
      </w:r>
      <w:r w:rsidR="00847ECD" w:rsidRPr="00DF3BDA">
        <w:rPr>
          <w:rFonts w:ascii="Arial Narrow" w:hAnsi="Arial Narrow" w:cs="Arial"/>
          <w:sz w:val="24"/>
          <w:szCs w:val="24"/>
        </w:rPr>
        <w:t xml:space="preserve"> </w:t>
      </w:r>
      <w:r w:rsidRPr="00DF3BDA">
        <w:rPr>
          <w:rFonts w:ascii="Arial Narrow" w:hAnsi="Arial Narrow" w:cs="Arial"/>
          <w:sz w:val="24"/>
          <w:szCs w:val="24"/>
        </w:rPr>
        <w:t>monitorizând</w:t>
      </w:r>
      <w:r w:rsidR="00847ECD" w:rsidRPr="00DF3BDA">
        <w:rPr>
          <w:rFonts w:ascii="Arial Narrow" w:hAnsi="Arial Narrow" w:cs="Arial"/>
          <w:sz w:val="24"/>
          <w:szCs w:val="24"/>
        </w:rPr>
        <w:t xml:space="preserve"> stadiul acestor facturi.</w:t>
      </w:r>
    </w:p>
    <w:p w14:paraId="351062F8" w14:textId="358F8B17" w:rsidR="00847ECD" w:rsidRPr="00DF3BDA" w:rsidRDefault="0063229E"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Aplicații</w:t>
      </w:r>
      <w:r w:rsidR="00847ECD" w:rsidRPr="00DF3BDA">
        <w:rPr>
          <w:rFonts w:ascii="Arial Narrow" w:hAnsi="Arial Narrow" w:cs="Arial"/>
          <w:sz w:val="24"/>
          <w:szCs w:val="24"/>
        </w:rPr>
        <w:t>/module/rapoarte externe:</w:t>
      </w:r>
    </w:p>
    <w:p w14:paraId="50B1A0A1" w14:textId="5A707D6F" w:rsidR="00847ECD" w:rsidRPr="00DF3BDA" w:rsidRDefault="0063229E"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Obținere</w:t>
      </w:r>
      <w:r w:rsidR="00847ECD" w:rsidRPr="00DF3BDA">
        <w:rPr>
          <w:rFonts w:ascii="Arial Narrow" w:hAnsi="Arial Narrow" w:cs="Arial"/>
          <w:sz w:val="24"/>
          <w:szCs w:val="24"/>
        </w:rPr>
        <w:t xml:space="preserve"> CUI – </w:t>
      </w:r>
      <w:r w:rsidR="00154AD6" w:rsidRPr="00DF3BDA">
        <w:rPr>
          <w:rFonts w:ascii="Arial Narrow" w:hAnsi="Arial Narrow" w:cs="Arial"/>
          <w:sz w:val="24"/>
          <w:szCs w:val="24"/>
        </w:rPr>
        <w:t xml:space="preserve">din transmisiile de la </w:t>
      </w:r>
      <w:r w:rsidR="00847ECD" w:rsidRPr="00DF3BDA">
        <w:rPr>
          <w:rFonts w:ascii="Arial Narrow" w:hAnsi="Arial Narrow" w:cs="Arial"/>
          <w:sz w:val="24"/>
          <w:szCs w:val="24"/>
        </w:rPr>
        <w:t>MFP</w:t>
      </w:r>
    </w:p>
    <w:p w14:paraId="496C26D7" w14:textId="74DEAC86" w:rsidR="00847ECD" w:rsidRPr="00DF3BDA" w:rsidRDefault="0063229E"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Obținere</w:t>
      </w:r>
      <w:r w:rsidR="00847ECD" w:rsidRPr="00DF3BDA">
        <w:rPr>
          <w:rFonts w:ascii="Arial Narrow" w:hAnsi="Arial Narrow" w:cs="Arial"/>
          <w:sz w:val="24"/>
          <w:szCs w:val="24"/>
        </w:rPr>
        <w:t xml:space="preserve"> cazier fiscal – </w:t>
      </w:r>
      <w:r w:rsidR="00154AD6" w:rsidRPr="00DF3BDA">
        <w:rPr>
          <w:rFonts w:ascii="Arial Narrow" w:hAnsi="Arial Narrow" w:cs="Arial"/>
          <w:sz w:val="24"/>
          <w:szCs w:val="24"/>
        </w:rPr>
        <w:t xml:space="preserve">din transmisiile de la </w:t>
      </w:r>
      <w:r w:rsidR="00847ECD" w:rsidRPr="00DF3BDA">
        <w:rPr>
          <w:rFonts w:ascii="Arial Narrow" w:hAnsi="Arial Narrow" w:cs="Arial"/>
          <w:sz w:val="24"/>
          <w:szCs w:val="24"/>
        </w:rPr>
        <w:t>MFP</w:t>
      </w:r>
    </w:p>
    <w:p w14:paraId="551AE497" w14:textId="2734BCFB"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Monitorul Oficial</w:t>
      </w:r>
      <w:r w:rsidR="00154AD6" w:rsidRPr="00DF3BDA">
        <w:rPr>
          <w:rFonts w:ascii="Arial Narrow" w:hAnsi="Arial Narrow" w:cs="Arial"/>
          <w:sz w:val="24"/>
          <w:szCs w:val="24"/>
        </w:rPr>
        <w:t xml:space="preserve"> al României</w:t>
      </w:r>
    </w:p>
    <w:p w14:paraId="03C05092" w14:textId="77777777"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ECRIS - MJ</w:t>
      </w:r>
    </w:p>
    <w:p w14:paraId="03DFB11B" w14:textId="5E3F4F24" w:rsidR="00847ECD" w:rsidRPr="00DF3BDA" w:rsidRDefault="00847ECD"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SEN - „Platformă pentru integrarea serviciilor de e-guvernare în Sistemul Electronic </w:t>
      </w:r>
      <w:r w:rsidR="00333332" w:rsidRPr="00DF3BDA">
        <w:rPr>
          <w:rFonts w:ascii="Arial Narrow" w:hAnsi="Arial Narrow" w:cs="Arial"/>
          <w:sz w:val="24"/>
          <w:szCs w:val="24"/>
        </w:rPr>
        <w:t>National</w:t>
      </w:r>
      <w:r w:rsidRPr="00DF3BDA">
        <w:rPr>
          <w:rFonts w:ascii="Arial Narrow" w:hAnsi="Arial Narrow" w:cs="Arial"/>
          <w:sz w:val="24"/>
          <w:szCs w:val="24"/>
        </w:rPr>
        <w:t xml:space="preserve">” din cadrul Ministerului </w:t>
      </w:r>
      <w:r w:rsidR="0063229E" w:rsidRPr="00DF3BDA">
        <w:rPr>
          <w:rFonts w:ascii="Arial Narrow" w:hAnsi="Arial Narrow" w:cs="Arial"/>
          <w:sz w:val="24"/>
          <w:szCs w:val="24"/>
        </w:rPr>
        <w:t>Comunicațiilor</w:t>
      </w:r>
      <w:r w:rsidRPr="00DF3BDA">
        <w:rPr>
          <w:rFonts w:ascii="Arial Narrow" w:hAnsi="Arial Narrow" w:cs="Arial"/>
          <w:sz w:val="24"/>
          <w:szCs w:val="24"/>
        </w:rPr>
        <w:t xml:space="preserve"> </w:t>
      </w:r>
      <w:r w:rsidR="00333332" w:rsidRPr="00DF3BDA">
        <w:rPr>
          <w:rFonts w:ascii="Arial Narrow" w:hAnsi="Arial Narrow" w:cs="Arial"/>
          <w:sz w:val="24"/>
          <w:szCs w:val="24"/>
        </w:rPr>
        <w:t>și</w:t>
      </w:r>
      <w:r w:rsidRPr="00DF3BDA">
        <w:rPr>
          <w:rFonts w:ascii="Arial Narrow" w:hAnsi="Arial Narrow" w:cs="Arial"/>
          <w:sz w:val="24"/>
          <w:szCs w:val="24"/>
        </w:rPr>
        <w:t xml:space="preserve"> </w:t>
      </w:r>
      <w:r w:rsidR="00333332" w:rsidRPr="00DF3BDA">
        <w:rPr>
          <w:rFonts w:ascii="Arial Narrow" w:hAnsi="Arial Narrow" w:cs="Arial"/>
          <w:sz w:val="24"/>
          <w:szCs w:val="24"/>
        </w:rPr>
        <w:t>Societății</w:t>
      </w:r>
      <w:r w:rsidRPr="00DF3BDA">
        <w:rPr>
          <w:rFonts w:ascii="Arial Narrow" w:hAnsi="Arial Narrow" w:cs="Arial"/>
          <w:sz w:val="24"/>
          <w:szCs w:val="24"/>
        </w:rPr>
        <w:t xml:space="preserve"> </w:t>
      </w:r>
      <w:r w:rsidR="00333332" w:rsidRPr="00DF3BDA">
        <w:rPr>
          <w:rFonts w:ascii="Arial Narrow" w:hAnsi="Arial Narrow" w:cs="Arial"/>
          <w:sz w:val="24"/>
          <w:szCs w:val="24"/>
        </w:rPr>
        <w:t>Informaționale</w:t>
      </w:r>
      <w:r w:rsidRPr="00DF3BDA">
        <w:rPr>
          <w:rFonts w:ascii="Arial Narrow" w:hAnsi="Arial Narrow" w:cs="Arial"/>
          <w:sz w:val="24"/>
          <w:szCs w:val="24"/>
        </w:rPr>
        <w:t xml:space="preserve"> reprezentate de PCU </w:t>
      </w:r>
      <w:r w:rsidR="00333332" w:rsidRPr="00DF3BDA">
        <w:rPr>
          <w:rFonts w:ascii="Arial Narrow" w:hAnsi="Arial Narrow" w:cs="Arial"/>
          <w:sz w:val="24"/>
          <w:szCs w:val="24"/>
        </w:rPr>
        <w:t>și</w:t>
      </w:r>
      <w:r w:rsidRPr="00DF3BDA">
        <w:rPr>
          <w:rFonts w:ascii="Arial Narrow" w:hAnsi="Arial Narrow" w:cs="Arial"/>
          <w:sz w:val="24"/>
          <w:szCs w:val="24"/>
        </w:rPr>
        <w:t xml:space="preserve"> OneStopShop</w:t>
      </w:r>
    </w:p>
    <w:p w14:paraId="379A17E6" w14:textId="4D90DFA3" w:rsidR="00847ECD" w:rsidRPr="00DF3BDA" w:rsidRDefault="006A0542"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Listă </w:t>
      </w:r>
      <w:r w:rsidR="00847ECD" w:rsidRPr="00DF3BDA">
        <w:rPr>
          <w:rFonts w:ascii="Arial Narrow" w:hAnsi="Arial Narrow" w:cs="Arial"/>
          <w:sz w:val="24"/>
          <w:szCs w:val="24"/>
        </w:rPr>
        <w:t xml:space="preserve">practicieni </w:t>
      </w:r>
      <w:r w:rsidRPr="00DF3BDA">
        <w:rPr>
          <w:rFonts w:ascii="Arial Narrow" w:hAnsi="Arial Narrow" w:cs="Arial"/>
          <w:sz w:val="24"/>
          <w:szCs w:val="24"/>
        </w:rPr>
        <w:t xml:space="preserve">în insolvență </w:t>
      </w:r>
      <w:r w:rsidR="00847ECD" w:rsidRPr="00DF3BDA">
        <w:rPr>
          <w:rFonts w:ascii="Arial Narrow" w:hAnsi="Arial Narrow" w:cs="Arial"/>
          <w:sz w:val="24"/>
          <w:szCs w:val="24"/>
        </w:rPr>
        <w:t>– UNPIR</w:t>
      </w:r>
    </w:p>
    <w:p w14:paraId="2EC026F3" w14:textId="5E5B143E" w:rsidR="006957F5" w:rsidRPr="00DF3BDA" w:rsidRDefault="006957F5"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Lista administratorilor procedurii </w:t>
      </w:r>
      <w:r w:rsidR="00DC158C" w:rsidRPr="00DF3BDA">
        <w:rPr>
          <w:rFonts w:ascii="Arial Narrow" w:hAnsi="Arial Narrow" w:cs="Arial"/>
          <w:sz w:val="24"/>
          <w:szCs w:val="24"/>
        </w:rPr>
        <w:t>și</w:t>
      </w:r>
      <w:r w:rsidRPr="00DF3BDA">
        <w:rPr>
          <w:rFonts w:ascii="Arial Narrow" w:hAnsi="Arial Narrow" w:cs="Arial"/>
          <w:sz w:val="24"/>
          <w:szCs w:val="24"/>
        </w:rPr>
        <w:t xml:space="preserve"> lichidatorilor pentru procedura insolventei persoanelor fizice (ANPC)</w:t>
      </w:r>
    </w:p>
    <w:p w14:paraId="2D93AA26" w14:textId="49E04675" w:rsidR="00847ECD" w:rsidRPr="00DF3BDA" w:rsidRDefault="006A0542"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 xml:space="preserve">Autorități </w:t>
      </w:r>
      <w:r w:rsidR="00847ECD" w:rsidRPr="00DF3BDA">
        <w:rPr>
          <w:rFonts w:ascii="Arial Narrow" w:hAnsi="Arial Narrow" w:cs="Arial"/>
          <w:sz w:val="24"/>
          <w:szCs w:val="24"/>
        </w:rPr>
        <w:t>certificate digitale califica</w:t>
      </w:r>
      <w:r w:rsidR="00AE6703" w:rsidRPr="00DF3BDA">
        <w:rPr>
          <w:rFonts w:ascii="Arial Narrow" w:hAnsi="Arial Narrow" w:cs="Arial"/>
          <w:sz w:val="24"/>
          <w:szCs w:val="24"/>
        </w:rPr>
        <w:t>t</w:t>
      </w:r>
      <w:r w:rsidR="00847ECD" w:rsidRPr="00DF3BDA">
        <w:rPr>
          <w:rFonts w:ascii="Arial Narrow" w:hAnsi="Arial Narrow" w:cs="Arial"/>
          <w:sz w:val="24"/>
          <w:szCs w:val="24"/>
        </w:rPr>
        <w:t>e</w:t>
      </w:r>
      <w:bookmarkStart w:id="30" w:name="_Toc347356951"/>
    </w:p>
    <w:p w14:paraId="13B56E49" w14:textId="0D6CDA95" w:rsidR="006A0542" w:rsidRPr="00DF3BDA" w:rsidRDefault="006A0542" w:rsidP="00FA2660">
      <w:pPr>
        <w:widowControl w:val="0"/>
        <w:numPr>
          <w:ilvl w:val="0"/>
          <w:numId w:val="4"/>
        </w:numPr>
        <w:tabs>
          <w:tab w:val="clear" w:pos="1800"/>
          <w:tab w:val="left" w:pos="1560"/>
        </w:tabs>
        <w:autoSpaceDE w:val="0"/>
        <w:spacing w:before="60" w:after="60"/>
        <w:ind w:left="1560"/>
        <w:jc w:val="both"/>
        <w:rPr>
          <w:rFonts w:ascii="Arial Narrow" w:hAnsi="Arial Narrow" w:cs="Arial"/>
          <w:sz w:val="24"/>
          <w:szCs w:val="24"/>
        </w:rPr>
      </w:pPr>
      <w:r w:rsidRPr="00DF3BDA">
        <w:rPr>
          <w:rFonts w:ascii="Arial Narrow" w:hAnsi="Arial Narrow" w:cs="Arial"/>
          <w:sz w:val="24"/>
          <w:szCs w:val="24"/>
        </w:rPr>
        <w:t>Integrare cu portalul european e-Justice (sistemul BRIS, sistemul IRI)</w:t>
      </w:r>
    </w:p>
    <w:bookmarkEnd w:id="30"/>
    <w:p w14:paraId="14F3343F" w14:textId="5151CB54" w:rsidR="00847ECD" w:rsidRPr="00DF3BDA" w:rsidRDefault="002F785D" w:rsidP="00FA2660">
      <w:pPr>
        <w:suppressAutoHyphens/>
        <w:spacing w:before="60" w:after="60"/>
        <w:jc w:val="both"/>
        <w:rPr>
          <w:rFonts w:ascii="Arial Narrow" w:hAnsi="Arial Narrow" w:cs="Arial"/>
          <w:b/>
          <w:sz w:val="24"/>
          <w:szCs w:val="24"/>
        </w:rPr>
      </w:pPr>
      <w:r w:rsidRPr="00DF3BDA">
        <w:rPr>
          <w:rFonts w:ascii="Arial Narrow" w:hAnsi="Arial Narrow" w:cs="Arial"/>
          <w:b/>
          <w:sz w:val="24"/>
          <w:szCs w:val="24"/>
        </w:rPr>
        <w:t xml:space="preserve">Infrastructură </w:t>
      </w:r>
      <w:r w:rsidR="00847ECD" w:rsidRPr="00DF3BDA">
        <w:rPr>
          <w:rFonts w:ascii="Arial Narrow" w:hAnsi="Arial Narrow" w:cs="Arial"/>
          <w:b/>
          <w:sz w:val="24"/>
          <w:szCs w:val="24"/>
        </w:rPr>
        <w:t>hardware</w:t>
      </w:r>
    </w:p>
    <w:p w14:paraId="51281074" w14:textId="53885BFE" w:rsidR="00847ECD" w:rsidRPr="00DF3BDA" w:rsidRDefault="00847ECD" w:rsidP="00FA2660">
      <w:pPr>
        <w:spacing w:before="60" w:after="60"/>
        <w:jc w:val="both"/>
        <w:rPr>
          <w:rFonts w:ascii="Arial Narrow" w:hAnsi="Arial Narrow" w:cs="Arial"/>
          <w:sz w:val="24"/>
          <w:szCs w:val="24"/>
          <w:lang w:eastAsia="ar-SA"/>
        </w:rPr>
      </w:pPr>
      <w:r w:rsidRPr="00DF3BDA">
        <w:rPr>
          <w:rFonts w:ascii="Arial Narrow" w:hAnsi="Arial Narrow" w:cs="Arial"/>
          <w:sz w:val="24"/>
          <w:szCs w:val="24"/>
          <w:lang w:eastAsia="ar-SA"/>
        </w:rPr>
        <w:t xml:space="preserve">În fiecare ORCT </w:t>
      </w:r>
      <w:r w:rsidR="0063229E" w:rsidRPr="00DF3BDA">
        <w:rPr>
          <w:rFonts w:ascii="Arial Narrow" w:hAnsi="Arial Narrow" w:cs="Arial"/>
          <w:sz w:val="24"/>
          <w:szCs w:val="24"/>
          <w:lang w:eastAsia="ar-SA"/>
        </w:rPr>
        <w:t>funcționează</w:t>
      </w:r>
      <w:r w:rsidRPr="00DF3BDA">
        <w:rPr>
          <w:rFonts w:ascii="Arial Narrow" w:hAnsi="Arial Narrow" w:cs="Arial"/>
          <w:sz w:val="24"/>
          <w:szCs w:val="24"/>
          <w:lang w:eastAsia="ar-SA"/>
        </w:rPr>
        <w:t xml:space="preserve"> </w:t>
      </w:r>
      <w:r w:rsidR="0063229E" w:rsidRPr="00DF3BDA">
        <w:rPr>
          <w:rFonts w:ascii="Arial Narrow" w:hAnsi="Arial Narrow" w:cs="Arial"/>
          <w:sz w:val="24"/>
          <w:szCs w:val="24"/>
          <w:lang w:eastAsia="ar-SA"/>
        </w:rPr>
        <w:t>rețele</w:t>
      </w:r>
      <w:r w:rsidRPr="00DF3BDA">
        <w:rPr>
          <w:rFonts w:ascii="Arial Narrow" w:hAnsi="Arial Narrow" w:cs="Arial"/>
          <w:sz w:val="24"/>
          <w:szCs w:val="24"/>
          <w:lang w:eastAsia="ar-SA"/>
        </w:rPr>
        <w:t xml:space="preserve"> locale proprii, cablare structurată voce-date, în general.</w:t>
      </w:r>
    </w:p>
    <w:p w14:paraId="090C1B7E" w14:textId="77777777" w:rsidR="00847ECD" w:rsidRPr="00DF3BDA" w:rsidRDefault="00847ECD" w:rsidP="00FA2660">
      <w:pPr>
        <w:spacing w:before="60" w:after="60"/>
        <w:jc w:val="both"/>
        <w:rPr>
          <w:rFonts w:ascii="Arial Narrow" w:hAnsi="Arial Narrow" w:cs="Arial"/>
          <w:sz w:val="24"/>
          <w:szCs w:val="24"/>
          <w:lang w:eastAsia="ar-SA"/>
        </w:rPr>
      </w:pPr>
      <w:r w:rsidRPr="00DF3BDA">
        <w:rPr>
          <w:rFonts w:ascii="Arial Narrow" w:hAnsi="Arial Narrow" w:cs="Arial"/>
          <w:sz w:val="24"/>
          <w:szCs w:val="24"/>
          <w:lang w:eastAsia="ar-SA"/>
        </w:rPr>
        <w:t>Principalele echipamente din dotarea fiecărui ORCT:</w:t>
      </w:r>
    </w:p>
    <w:p w14:paraId="30877316" w14:textId="77777777" w:rsidR="00847ECD" w:rsidRPr="00DF3BDA" w:rsidRDefault="00847ECD" w:rsidP="00FA2660">
      <w:pPr>
        <w:spacing w:before="60" w:after="60"/>
        <w:ind w:firstLine="567"/>
        <w:jc w:val="both"/>
        <w:rPr>
          <w:rFonts w:ascii="Arial Narrow" w:hAnsi="Arial Narrow" w:cs="Arial"/>
          <w:b/>
          <w:sz w:val="24"/>
          <w:szCs w:val="24"/>
        </w:rPr>
      </w:pPr>
      <w:r w:rsidRPr="00DF3BDA">
        <w:rPr>
          <w:rFonts w:ascii="Arial Narrow" w:hAnsi="Arial Narrow" w:cs="Arial"/>
          <w:b/>
          <w:sz w:val="24"/>
          <w:szCs w:val="24"/>
        </w:rPr>
        <w:t>LAN</w:t>
      </w:r>
    </w:p>
    <w:p w14:paraId="33E59E8F" w14:textId="77777777" w:rsidR="00196507" w:rsidRPr="00DF3BDA" w:rsidRDefault="00196507" w:rsidP="00196507">
      <w:pPr>
        <w:pStyle w:val="Listparagraf1"/>
        <w:widowControl w:val="0"/>
        <w:numPr>
          <w:ilvl w:val="0"/>
          <w:numId w:val="18"/>
        </w:numPr>
        <w:spacing w:before="60" w:after="60"/>
        <w:ind w:right="4"/>
        <w:jc w:val="both"/>
        <w:rPr>
          <w:rFonts w:ascii="Arial Narrow" w:hAnsi="Arial Narrow" w:cs="Arial"/>
          <w:sz w:val="24"/>
          <w:szCs w:val="24"/>
        </w:rPr>
      </w:pPr>
      <w:bookmarkStart w:id="31" w:name="_Hlk44624274"/>
      <w:r w:rsidRPr="00DF3BDA">
        <w:rPr>
          <w:rFonts w:ascii="Arial Narrow" w:hAnsi="Arial Narrow" w:cs="Arial"/>
          <w:sz w:val="24"/>
          <w:szCs w:val="24"/>
        </w:rPr>
        <w:t>servere de baze de date cu sisteme de operare Linux, Samba și emulator Novell;</w:t>
      </w:r>
    </w:p>
    <w:p w14:paraId="0B009943" w14:textId="77777777" w:rsidR="00196507" w:rsidRPr="00DF3BDA" w:rsidRDefault="00196507" w:rsidP="00196507">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server</w:t>
      </w:r>
      <w:r>
        <w:rPr>
          <w:rFonts w:ascii="Arial Narrow" w:hAnsi="Arial Narrow" w:cs="Arial"/>
          <w:sz w:val="24"/>
          <w:szCs w:val="24"/>
        </w:rPr>
        <w:t>e</w:t>
      </w:r>
      <w:r w:rsidRPr="00DF3BDA">
        <w:rPr>
          <w:rFonts w:ascii="Arial Narrow" w:hAnsi="Arial Narrow" w:cs="Arial"/>
          <w:sz w:val="24"/>
          <w:szCs w:val="24"/>
        </w:rPr>
        <w:t xml:space="preserve"> de comunicații (Internet) cu sistem de operare Linux pe care sunt instalate: server de mail, proxy, server HTTP etc.;</w:t>
      </w:r>
    </w:p>
    <w:p w14:paraId="3104537E" w14:textId="77777777" w:rsidR="00196507" w:rsidRPr="00DF3BDA" w:rsidRDefault="00196507" w:rsidP="00196507">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server/ stație de lucru dedicat/dedicată cu sistem de operare Windows pentru sistemul de arhivare electronică a documentelor;</w:t>
      </w:r>
    </w:p>
    <w:p w14:paraId="0E03CC70" w14:textId="77777777" w:rsidR="00196507" w:rsidRPr="00DF3BDA" w:rsidRDefault="00196507" w:rsidP="00196507">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stații de lucru cu sistem de operare Windows;</w:t>
      </w:r>
    </w:p>
    <w:p w14:paraId="42C698FD" w14:textId="77777777" w:rsidR="00196507" w:rsidRPr="00DF3BDA" w:rsidRDefault="00196507" w:rsidP="00196507">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echipamente de rețea (dulapuri de conexiuni, switch-uri);</w:t>
      </w:r>
    </w:p>
    <w:p w14:paraId="57E7F382" w14:textId="77777777" w:rsidR="00196507" w:rsidRPr="00DF3BDA" w:rsidRDefault="00196507" w:rsidP="00196507">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echipamente de comunicație (routere);</w:t>
      </w:r>
      <w:bookmarkEnd w:id="31"/>
    </w:p>
    <w:p w14:paraId="0B1AF0EF" w14:textId="2CDCEEE9" w:rsidR="00847ECD" w:rsidRPr="00DF3BDA" w:rsidRDefault="00196507"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alte echipamente: imprimante, scanere, inscripţionatoare DVD, switch-uri KVM, copiatoare etc.</w:t>
      </w:r>
    </w:p>
    <w:p w14:paraId="2399C8CB" w14:textId="77777777" w:rsidR="00847ECD" w:rsidRPr="00DF3BDA" w:rsidRDefault="00847ECD" w:rsidP="00FA2660">
      <w:pPr>
        <w:spacing w:before="60" w:after="60"/>
        <w:jc w:val="both"/>
        <w:rPr>
          <w:rFonts w:ascii="Arial Narrow" w:hAnsi="Arial Narrow" w:cs="Arial"/>
          <w:sz w:val="24"/>
          <w:szCs w:val="24"/>
        </w:rPr>
      </w:pPr>
    </w:p>
    <w:p w14:paraId="5DB8EC46" w14:textId="0632D330" w:rsidR="00847ECD" w:rsidRPr="00DF3BDA" w:rsidRDefault="00847ECD" w:rsidP="00FA2660">
      <w:pPr>
        <w:spacing w:before="60" w:after="60"/>
        <w:ind w:firstLine="567"/>
        <w:jc w:val="both"/>
        <w:rPr>
          <w:rFonts w:ascii="Arial Narrow" w:hAnsi="Arial Narrow" w:cs="Arial"/>
          <w:b/>
          <w:sz w:val="24"/>
          <w:szCs w:val="24"/>
        </w:rPr>
      </w:pPr>
      <w:r w:rsidRPr="00DF3BDA">
        <w:rPr>
          <w:rFonts w:ascii="Arial Narrow" w:hAnsi="Arial Narrow" w:cs="Arial"/>
          <w:b/>
          <w:sz w:val="24"/>
          <w:szCs w:val="24"/>
        </w:rPr>
        <w:t>DMZ</w:t>
      </w:r>
    </w:p>
    <w:p w14:paraId="1A4D176E" w14:textId="49F2265D" w:rsidR="00847ECD" w:rsidRPr="00DF3BDA" w:rsidRDefault="002F785D"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 xml:space="preserve">Infrastructură </w:t>
      </w:r>
      <w:r w:rsidR="00847ECD" w:rsidRPr="00DF3BDA">
        <w:rPr>
          <w:rFonts w:ascii="Arial Narrow" w:hAnsi="Arial Narrow" w:cs="Arial"/>
          <w:sz w:val="24"/>
          <w:szCs w:val="24"/>
        </w:rPr>
        <w:t>SII</w:t>
      </w:r>
    </w:p>
    <w:p w14:paraId="1A88989A" w14:textId="77777777" w:rsidR="00847ECD" w:rsidRPr="00DF3BDA" w:rsidRDefault="00847ECD" w:rsidP="00FA2660">
      <w:pPr>
        <w:spacing w:before="60" w:after="60"/>
        <w:jc w:val="both"/>
        <w:rPr>
          <w:rFonts w:ascii="Arial Narrow" w:hAnsi="Arial Narrow" w:cs="Arial"/>
          <w:sz w:val="24"/>
          <w:szCs w:val="24"/>
          <w:lang w:eastAsia="ar-SA"/>
        </w:rPr>
      </w:pPr>
    </w:p>
    <w:p w14:paraId="055303EC" w14:textId="5AD223BC" w:rsidR="00847ECD" w:rsidRPr="00DF3BDA" w:rsidRDefault="00196507" w:rsidP="00FA2660">
      <w:pPr>
        <w:spacing w:before="60" w:after="60"/>
        <w:jc w:val="both"/>
        <w:rPr>
          <w:rFonts w:ascii="Arial Narrow" w:hAnsi="Arial Narrow" w:cs="Arial"/>
          <w:sz w:val="24"/>
          <w:szCs w:val="24"/>
          <w:lang w:eastAsia="ar-SA"/>
        </w:rPr>
      </w:pPr>
      <w:r w:rsidRPr="00DF3BDA">
        <w:rPr>
          <w:rFonts w:ascii="Arial Narrow" w:hAnsi="Arial Narrow" w:cs="Arial"/>
          <w:sz w:val="24"/>
          <w:szCs w:val="24"/>
          <w:lang w:eastAsia="ar-SA"/>
        </w:rPr>
        <w:t xml:space="preserve">La sediul ORCT este implementată o arhitectura bazată pe firewall (cluster cu 2 noduri), care împarte rețeaua în </w:t>
      </w:r>
      <w:r>
        <w:rPr>
          <w:rFonts w:ascii="Arial Narrow" w:hAnsi="Arial Narrow" w:cs="Arial"/>
          <w:sz w:val="24"/>
          <w:szCs w:val="24"/>
          <w:lang w:eastAsia="ar-SA"/>
        </w:rPr>
        <w:t>mai multe</w:t>
      </w:r>
      <w:r w:rsidRPr="00DF3BDA">
        <w:rPr>
          <w:rFonts w:ascii="Arial Narrow" w:hAnsi="Arial Narrow" w:cs="Arial"/>
          <w:sz w:val="24"/>
          <w:szCs w:val="24"/>
          <w:lang w:eastAsia="ar-SA"/>
        </w:rPr>
        <w:t xml:space="preserve"> zone</w:t>
      </w:r>
      <w:r w:rsidRPr="00DF3BDA" w:rsidDel="00196507">
        <w:rPr>
          <w:rFonts w:ascii="Arial Narrow" w:hAnsi="Arial Narrow" w:cs="Arial"/>
          <w:sz w:val="24"/>
          <w:szCs w:val="24"/>
          <w:lang w:eastAsia="ar-SA"/>
        </w:rPr>
        <w:t xml:space="preserve"> </w:t>
      </w:r>
      <w:r w:rsidR="00847ECD" w:rsidRPr="00DF3BDA">
        <w:rPr>
          <w:rFonts w:ascii="Arial Narrow" w:hAnsi="Arial Narrow" w:cs="Arial"/>
          <w:sz w:val="24"/>
          <w:szCs w:val="24"/>
          <w:lang w:eastAsia="ar-SA"/>
        </w:rPr>
        <w:t>:</w:t>
      </w:r>
    </w:p>
    <w:p w14:paraId="5CCA1C25" w14:textId="77777777" w:rsidR="00847ECD" w:rsidRPr="00DF3BDA" w:rsidRDefault="00847ECD" w:rsidP="00FA2660">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zona demilitarizată (DMZ) – în care sunt amplasate echipamentele SII; </w:t>
      </w:r>
    </w:p>
    <w:p w14:paraId="50A6A61C" w14:textId="7F39901A" w:rsidR="00847ECD" w:rsidRPr="00DF3BDA" w:rsidRDefault="0063229E" w:rsidP="00FA2660">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rețeaua</w:t>
      </w:r>
      <w:r w:rsidR="00847ECD" w:rsidRPr="00DF3BDA">
        <w:rPr>
          <w:rFonts w:ascii="Arial Narrow" w:hAnsi="Arial Narrow" w:cs="Arial"/>
          <w:sz w:val="24"/>
          <w:szCs w:val="24"/>
        </w:rPr>
        <w:t xml:space="preserve"> internă care cuprinde serverele interne (file servere </w:t>
      </w:r>
      <w:r w:rsidR="00DC158C" w:rsidRPr="00DF3BDA">
        <w:rPr>
          <w:rFonts w:ascii="Arial Narrow" w:hAnsi="Arial Narrow" w:cs="Arial"/>
          <w:sz w:val="24"/>
          <w:szCs w:val="24"/>
        </w:rPr>
        <w:t>și</w:t>
      </w:r>
      <w:r w:rsidR="00847ECD" w:rsidRPr="00DF3BDA">
        <w:rPr>
          <w:rFonts w:ascii="Arial Narrow" w:hAnsi="Arial Narrow" w:cs="Arial"/>
          <w:sz w:val="24"/>
          <w:szCs w:val="24"/>
        </w:rPr>
        <w:t xml:space="preserve"> baze de date), </w:t>
      </w:r>
      <w:r w:rsidRPr="00DF3BDA">
        <w:rPr>
          <w:rFonts w:ascii="Arial Narrow" w:hAnsi="Arial Narrow" w:cs="Arial"/>
          <w:sz w:val="24"/>
          <w:szCs w:val="24"/>
        </w:rPr>
        <w:t>stații</w:t>
      </w:r>
      <w:r w:rsidR="00847ECD" w:rsidRPr="00DF3BDA">
        <w:rPr>
          <w:rFonts w:ascii="Arial Narrow" w:hAnsi="Arial Narrow" w:cs="Arial"/>
          <w:sz w:val="24"/>
          <w:szCs w:val="24"/>
        </w:rPr>
        <w:t xml:space="preserve"> de lucru, imprimante, scanere, echipamente active de </w:t>
      </w:r>
      <w:r w:rsidRPr="00DF3BDA">
        <w:rPr>
          <w:rFonts w:ascii="Arial Narrow" w:hAnsi="Arial Narrow" w:cs="Arial"/>
          <w:sz w:val="24"/>
          <w:szCs w:val="24"/>
        </w:rPr>
        <w:t>rețea</w:t>
      </w:r>
      <w:r w:rsidR="00847ECD" w:rsidRPr="00DF3BDA">
        <w:rPr>
          <w:rFonts w:ascii="Arial Narrow" w:hAnsi="Arial Narrow" w:cs="Arial"/>
          <w:sz w:val="24"/>
          <w:szCs w:val="24"/>
        </w:rPr>
        <w:t xml:space="preserve"> (switch-uri) – care nu sunt accesibile din exterior sau din ORCT, ci numai din </w:t>
      </w:r>
      <w:r w:rsidRPr="00DF3BDA">
        <w:rPr>
          <w:rFonts w:ascii="Arial Narrow" w:hAnsi="Arial Narrow" w:cs="Arial"/>
          <w:sz w:val="24"/>
          <w:szCs w:val="24"/>
        </w:rPr>
        <w:t>rețeaua</w:t>
      </w:r>
      <w:r w:rsidR="00847ECD" w:rsidRPr="00DF3BDA">
        <w:rPr>
          <w:rFonts w:ascii="Arial Narrow" w:hAnsi="Arial Narrow" w:cs="Arial"/>
          <w:sz w:val="24"/>
          <w:szCs w:val="24"/>
        </w:rPr>
        <w:t xml:space="preserve"> internă, având adrese IP din clase private;</w:t>
      </w:r>
    </w:p>
    <w:p w14:paraId="243F64E1" w14:textId="52835DD2" w:rsidR="00847ECD" w:rsidRPr="00DF3BDA" w:rsidRDefault="00847ECD" w:rsidP="00FA2660">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zona </w:t>
      </w:r>
      <w:r w:rsidR="0063229E" w:rsidRPr="00DF3BDA">
        <w:rPr>
          <w:rFonts w:ascii="Arial Narrow" w:hAnsi="Arial Narrow" w:cs="Arial"/>
          <w:sz w:val="24"/>
          <w:szCs w:val="24"/>
        </w:rPr>
        <w:t>rețelei</w:t>
      </w:r>
      <w:r w:rsidRPr="00DF3BDA">
        <w:rPr>
          <w:rFonts w:ascii="Arial Narrow" w:hAnsi="Arial Narrow" w:cs="Arial"/>
          <w:sz w:val="24"/>
          <w:szCs w:val="24"/>
        </w:rPr>
        <w:t xml:space="preserve"> virtuale private (VPN) a sistemului registrului </w:t>
      </w:r>
      <w:r w:rsidR="00333332" w:rsidRPr="00DF3BDA">
        <w:rPr>
          <w:rFonts w:ascii="Arial Narrow" w:hAnsi="Arial Narrow" w:cs="Arial"/>
          <w:sz w:val="24"/>
          <w:szCs w:val="24"/>
        </w:rPr>
        <w:t>comerțului</w:t>
      </w:r>
      <w:r w:rsidRPr="00DF3BDA">
        <w:rPr>
          <w:rFonts w:ascii="Arial Narrow" w:hAnsi="Arial Narrow" w:cs="Arial"/>
          <w:sz w:val="24"/>
          <w:szCs w:val="24"/>
        </w:rPr>
        <w:t>.</w:t>
      </w:r>
    </w:p>
    <w:p w14:paraId="2F0DC403" w14:textId="77777777" w:rsidR="00847ECD" w:rsidRPr="00DF3BDA" w:rsidRDefault="00847ECD" w:rsidP="00FA2660">
      <w:pPr>
        <w:spacing w:before="60" w:after="60"/>
        <w:ind w:firstLine="720"/>
        <w:jc w:val="both"/>
        <w:rPr>
          <w:rFonts w:ascii="Arial Narrow" w:hAnsi="Arial Narrow" w:cs="Arial"/>
          <w:sz w:val="24"/>
          <w:szCs w:val="24"/>
          <w:lang w:eastAsia="ar-SA"/>
        </w:rPr>
      </w:pPr>
    </w:p>
    <w:p w14:paraId="3E256A60" w14:textId="21B7221C" w:rsidR="00847ECD" w:rsidRPr="00DF3BDA" w:rsidRDefault="00847ECD" w:rsidP="00FA2660">
      <w:pPr>
        <w:spacing w:before="60" w:after="60"/>
        <w:jc w:val="both"/>
        <w:rPr>
          <w:rFonts w:ascii="Arial Narrow" w:hAnsi="Arial Narrow" w:cs="Arial"/>
          <w:sz w:val="24"/>
          <w:szCs w:val="24"/>
          <w:lang w:eastAsia="ar-SA"/>
        </w:rPr>
      </w:pPr>
      <w:r w:rsidRPr="00DF3BDA">
        <w:rPr>
          <w:rFonts w:ascii="Arial Narrow" w:hAnsi="Arial Narrow" w:cs="Arial"/>
          <w:sz w:val="24"/>
          <w:szCs w:val="24"/>
          <w:lang w:eastAsia="ar-SA"/>
        </w:rPr>
        <w:t xml:space="preserve">La sediul central al ONRC există o </w:t>
      </w:r>
      <w:r w:rsidR="0063229E" w:rsidRPr="00DF3BDA">
        <w:rPr>
          <w:rFonts w:ascii="Arial Narrow" w:hAnsi="Arial Narrow" w:cs="Arial"/>
          <w:sz w:val="24"/>
          <w:szCs w:val="24"/>
          <w:lang w:eastAsia="ar-SA"/>
        </w:rPr>
        <w:t>rețea</w:t>
      </w:r>
      <w:r w:rsidRPr="00DF3BDA">
        <w:rPr>
          <w:rFonts w:ascii="Arial Narrow" w:hAnsi="Arial Narrow" w:cs="Arial"/>
          <w:sz w:val="24"/>
          <w:szCs w:val="24"/>
          <w:lang w:eastAsia="ar-SA"/>
        </w:rPr>
        <w:t xml:space="preserve"> locală proprie, cablare structurată voce-date. </w:t>
      </w:r>
    </w:p>
    <w:p w14:paraId="3C6EC30F" w14:textId="77777777" w:rsidR="00847ECD" w:rsidRPr="00DF3BDA" w:rsidRDefault="00847ECD" w:rsidP="00FA2660">
      <w:pPr>
        <w:spacing w:before="60" w:after="60"/>
        <w:jc w:val="both"/>
        <w:rPr>
          <w:rFonts w:ascii="Arial Narrow" w:hAnsi="Arial Narrow" w:cs="Arial"/>
          <w:sz w:val="24"/>
          <w:szCs w:val="24"/>
          <w:lang w:eastAsia="ar-SA"/>
        </w:rPr>
      </w:pPr>
      <w:r w:rsidRPr="00DF3BDA">
        <w:rPr>
          <w:rFonts w:ascii="Arial Narrow" w:hAnsi="Arial Narrow" w:cs="Arial"/>
          <w:sz w:val="24"/>
          <w:szCs w:val="24"/>
          <w:lang w:eastAsia="ar-SA"/>
        </w:rPr>
        <w:t>Principalele echipamente din dotarea ONRC sunt următoarele:</w:t>
      </w:r>
    </w:p>
    <w:p w14:paraId="003DFCA8" w14:textId="1DC459E8" w:rsidR="00847ECD" w:rsidRPr="00DF3BDA" w:rsidRDefault="00847ECD" w:rsidP="00FA2660">
      <w:pPr>
        <w:spacing w:before="60" w:after="60"/>
        <w:ind w:firstLine="567"/>
        <w:jc w:val="both"/>
        <w:rPr>
          <w:rFonts w:ascii="Arial Narrow" w:hAnsi="Arial Narrow" w:cs="Arial"/>
          <w:b/>
          <w:sz w:val="24"/>
          <w:szCs w:val="24"/>
        </w:rPr>
      </w:pPr>
      <w:r w:rsidRPr="00DF3BDA">
        <w:rPr>
          <w:rFonts w:ascii="Arial Narrow" w:hAnsi="Arial Narrow" w:cs="Arial"/>
          <w:b/>
          <w:sz w:val="24"/>
          <w:szCs w:val="24"/>
        </w:rPr>
        <w:t xml:space="preserve">LAN </w:t>
      </w:r>
      <w:r w:rsidR="00C70A39" w:rsidRPr="00DF3BDA">
        <w:rPr>
          <w:rFonts w:ascii="Arial Narrow" w:hAnsi="Arial Narrow" w:cs="Arial"/>
          <w:b/>
          <w:sz w:val="24"/>
          <w:szCs w:val="24"/>
        </w:rPr>
        <w:t>și</w:t>
      </w:r>
      <w:r w:rsidRPr="00DF3BDA">
        <w:rPr>
          <w:rFonts w:ascii="Arial Narrow" w:hAnsi="Arial Narrow" w:cs="Arial"/>
          <w:b/>
          <w:sz w:val="24"/>
          <w:szCs w:val="24"/>
        </w:rPr>
        <w:t xml:space="preserve"> DMZ</w:t>
      </w:r>
    </w:p>
    <w:p w14:paraId="02C02065" w14:textId="77777777" w:rsidR="00196507" w:rsidRPr="00DF3BDA" w:rsidRDefault="00196507" w:rsidP="00196507">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servere de rețea locală și baze de date cu sisteme de operare Linux și SGBD FoxPro și Oracle;</w:t>
      </w:r>
    </w:p>
    <w:p w14:paraId="1FA783E2" w14:textId="77777777" w:rsidR="00196507" w:rsidRPr="00DF3BDA" w:rsidRDefault="00196507" w:rsidP="00196507">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servere care asigură servicii Internet și Intranet (servere de mail, DNS, web etc.) cu sisteme de operare Linux;</w:t>
      </w:r>
    </w:p>
    <w:p w14:paraId="787B29A0" w14:textId="77777777" w:rsidR="00196507" w:rsidRPr="00DF3BDA" w:rsidRDefault="00196507" w:rsidP="00196507">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servere dedicate pentru aplicații/soluții;</w:t>
      </w:r>
    </w:p>
    <w:p w14:paraId="27F8DCA2" w14:textId="77777777" w:rsidR="00196507" w:rsidRPr="00DF3BDA" w:rsidRDefault="00196507" w:rsidP="00196507">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servere de baze de date;</w:t>
      </w:r>
    </w:p>
    <w:p w14:paraId="1134EFEC" w14:textId="77777777" w:rsidR="00196507" w:rsidRPr="00DF3BDA" w:rsidRDefault="00196507" w:rsidP="00196507">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servere pentru sistemul de arhivare electronică a documentelor;</w:t>
      </w:r>
    </w:p>
    <w:p w14:paraId="36E4E5A2" w14:textId="77777777" w:rsidR="00196507" w:rsidRPr="00DF3BDA" w:rsidRDefault="00196507" w:rsidP="00196507">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servere pentru Buletinul Procedurilor de Insolvență;</w:t>
      </w:r>
    </w:p>
    <w:p w14:paraId="064A5AD6" w14:textId="77777777" w:rsidR="00196507" w:rsidRPr="00DF3BDA" w:rsidRDefault="00196507" w:rsidP="00196507">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echipamente de rețea: dulapuri de conexiuni, switch-uri;</w:t>
      </w:r>
    </w:p>
    <w:p w14:paraId="6D8B7531" w14:textId="77777777" w:rsidR="00196507" w:rsidRPr="00DF3BDA" w:rsidRDefault="00196507" w:rsidP="00196507">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echipamente de comunicație (routere);</w:t>
      </w:r>
    </w:p>
    <w:p w14:paraId="1A1BD483" w14:textId="77777777" w:rsidR="00196507" w:rsidRPr="00DF3BDA" w:rsidRDefault="00196507" w:rsidP="00196507">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stații de lucru cu sistem de operare Windows;</w:t>
      </w:r>
    </w:p>
    <w:p w14:paraId="62EB266F" w14:textId="6601B4F5" w:rsidR="00847ECD" w:rsidRPr="00DF3BDA" w:rsidRDefault="00196507" w:rsidP="00FA2660">
      <w:pPr>
        <w:pStyle w:val="Listparagraf1"/>
        <w:widowControl w:val="0"/>
        <w:numPr>
          <w:ilvl w:val="1"/>
          <w:numId w:val="18"/>
        </w:numPr>
        <w:spacing w:before="60" w:after="60"/>
        <w:ind w:right="4"/>
        <w:jc w:val="both"/>
        <w:rPr>
          <w:rFonts w:ascii="Arial Narrow" w:hAnsi="Arial Narrow" w:cs="Arial"/>
          <w:sz w:val="24"/>
          <w:szCs w:val="24"/>
        </w:rPr>
      </w:pPr>
      <w:r w:rsidRPr="00E87D58">
        <w:rPr>
          <w:rFonts w:ascii="Arial Narrow" w:hAnsi="Arial Narrow" w:cs="Arial"/>
          <w:sz w:val="24"/>
          <w:szCs w:val="24"/>
        </w:rPr>
        <w:t>alte echipamente: imprimante, scanere, inscripţionatoare DVD, switch-uri KVM, copiatoare etc.</w:t>
      </w:r>
    </w:p>
    <w:p w14:paraId="722E6E93" w14:textId="77777777" w:rsidR="00847ECD" w:rsidRPr="00DF3BDA" w:rsidRDefault="00847ECD" w:rsidP="00FA2660">
      <w:pPr>
        <w:tabs>
          <w:tab w:val="left" w:pos="1080"/>
        </w:tabs>
        <w:spacing w:before="60" w:after="60"/>
        <w:jc w:val="both"/>
        <w:rPr>
          <w:rFonts w:ascii="Arial Narrow" w:hAnsi="Arial Narrow" w:cs="Arial"/>
          <w:sz w:val="24"/>
          <w:szCs w:val="24"/>
          <w:lang w:eastAsia="ar-SA"/>
        </w:rPr>
      </w:pPr>
    </w:p>
    <w:p w14:paraId="7A550013" w14:textId="7E987EB1" w:rsidR="00847ECD" w:rsidRPr="00DF3BDA" w:rsidRDefault="00847ECD" w:rsidP="00FA2660">
      <w:pPr>
        <w:spacing w:before="60" w:after="60"/>
        <w:ind w:firstLine="567"/>
        <w:jc w:val="both"/>
        <w:rPr>
          <w:rFonts w:ascii="Arial Narrow" w:hAnsi="Arial Narrow" w:cs="Arial"/>
          <w:b/>
          <w:sz w:val="24"/>
          <w:szCs w:val="24"/>
        </w:rPr>
      </w:pPr>
      <w:r w:rsidRPr="00DF3BDA">
        <w:rPr>
          <w:rFonts w:ascii="Arial Narrow" w:hAnsi="Arial Narrow" w:cs="Arial"/>
          <w:b/>
          <w:sz w:val="24"/>
          <w:szCs w:val="24"/>
        </w:rPr>
        <w:t>DMZ-uri SII</w:t>
      </w:r>
    </w:p>
    <w:p w14:paraId="29F0D0B7" w14:textId="69B6973F" w:rsidR="00847ECD" w:rsidRPr="00DF3BDA" w:rsidRDefault="002F785D" w:rsidP="00FA2660">
      <w:pPr>
        <w:pStyle w:val="Listparagraf1"/>
        <w:widowControl w:val="0"/>
        <w:numPr>
          <w:ilvl w:val="1"/>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 xml:space="preserve">Infrastructură </w:t>
      </w:r>
      <w:r w:rsidR="00847ECD" w:rsidRPr="00DF3BDA">
        <w:rPr>
          <w:rFonts w:ascii="Arial Narrow" w:hAnsi="Arial Narrow" w:cs="Arial"/>
          <w:sz w:val="24"/>
          <w:szCs w:val="24"/>
        </w:rPr>
        <w:t>SII.</w:t>
      </w:r>
    </w:p>
    <w:p w14:paraId="1683C10B" w14:textId="77777777" w:rsidR="00847ECD" w:rsidRPr="00DF3BDA" w:rsidRDefault="00847ECD" w:rsidP="00FA2660">
      <w:pPr>
        <w:tabs>
          <w:tab w:val="left" w:pos="1080"/>
        </w:tabs>
        <w:spacing w:before="60" w:after="60"/>
        <w:jc w:val="both"/>
        <w:rPr>
          <w:rFonts w:ascii="Arial Narrow" w:hAnsi="Arial Narrow" w:cs="Arial"/>
          <w:sz w:val="24"/>
          <w:szCs w:val="24"/>
          <w:lang w:eastAsia="ar-SA"/>
        </w:rPr>
      </w:pPr>
    </w:p>
    <w:p w14:paraId="0E43821F" w14:textId="77777777" w:rsidR="00196507" w:rsidRPr="00DF3BDA" w:rsidRDefault="00196507" w:rsidP="00196507">
      <w:pPr>
        <w:spacing w:before="60" w:after="60"/>
        <w:jc w:val="both"/>
        <w:rPr>
          <w:rFonts w:ascii="Arial Narrow" w:hAnsi="Arial Narrow" w:cs="Arial"/>
          <w:sz w:val="24"/>
          <w:szCs w:val="24"/>
          <w:lang w:eastAsia="ar-SA"/>
        </w:rPr>
      </w:pPr>
      <w:r w:rsidRPr="00DF3BDA">
        <w:rPr>
          <w:rFonts w:ascii="Arial Narrow" w:hAnsi="Arial Narrow" w:cs="Arial"/>
          <w:sz w:val="24"/>
          <w:szCs w:val="24"/>
          <w:lang w:eastAsia="ar-SA"/>
        </w:rPr>
        <w:t>La sediul central este implementată o arhitectura bazată pe firewall (cluster cu 2 noduri), care împarte rețeaua ONRC în mai multe zone:</w:t>
      </w:r>
    </w:p>
    <w:p w14:paraId="4EE38C4B" w14:textId="77777777" w:rsidR="00196507" w:rsidRPr="00DF3BDA" w:rsidRDefault="00196507" w:rsidP="00196507">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zona demilitarizată (DMZ) – în care sunt amplasate echipamentele  care trebuie să fie accesibile din exterior și din ORCT;</w:t>
      </w:r>
    </w:p>
    <w:p w14:paraId="0A89F975" w14:textId="77777777" w:rsidR="00196507" w:rsidRPr="00DF3BDA" w:rsidRDefault="00196507" w:rsidP="00196507">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DMZ-uri infrastructură SII;</w:t>
      </w:r>
    </w:p>
    <w:p w14:paraId="6A33B9AB" w14:textId="77777777" w:rsidR="00196507" w:rsidRPr="00DF3BDA" w:rsidRDefault="00196507" w:rsidP="00196507">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rețeaua internă care cuprinde serverele interne , stații de lucru, imprimante, scanere, echipamente active de rețea (switch-uri);</w:t>
      </w:r>
    </w:p>
    <w:p w14:paraId="5D66CFDA" w14:textId="77777777" w:rsidR="00196507" w:rsidRPr="00DF3BDA" w:rsidRDefault="00196507" w:rsidP="00196507">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zona rețelei virtuale private (VPN) a sistemului registrului comerțului;</w:t>
      </w:r>
    </w:p>
    <w:p w14:paraId="226A6A64" w14:textId="2FC4557B" w:rsidR="00847ECD" w:rsidRPr="00DF3BDA" w:rsidRDefault="00196507" w:rsidP="00FA2660">
      <w:pPr>
        <w:pStyle w:val="Listparagraf1"/>
        <w:widowControl w:val="0"/>
        <w:numPr>
          <w:ilvl w:val="1"/>
          <w:numId w:val="18"/>
        </w:numPr>
        <w:spacing w:before="60" w:after="60"/>
        <w:ind w:right="4"/>
        <w:jc w:val="both"/>
        <w:rPr>
          <w:rFonts w:ascii="Arial Narrow" w:hAnsi="Arial Narrow" w:cs="Arial"/>
          <w:sz w:val="24"/>
          <w:szCs w:val="24"/>
        </w:rPr>
      </w:pPr>
      <w:r w:rsidRPr="00E87D58">
        <w:rPr>
          <w:rFonts w:ascii="Arial Narrow" w:hAnsi="Arial Narrow" w:cs="Arial"/>
          <w:sz w:val="24"/>
          <w:szCs w:val="24"/>
        </w:rPr>
        <w:t>zona rețelei virtuale private (Extranet VPN) cu instituțiile publice;</w:t>
      </w:r>
      <w:bookmarkStart w:id="32" w:name="_Toc347356952"/>
    </w:p>
    <w:p w14:paraId="678039F8" w14:textId="7CB9A48C" w:rsidR="00847ECD" w:rsidRPr="00DF3BDA" w:rsidRDefault="00847ECD" w:rsidP="00FA2660">
      <w:pPr>
        <w:suppressAutoHyphens/>
        <w:spacing w:before="60" w:after="60"/>
        <w:jc w:val="both"/>
        <w:rPr>
          <w:rFonts w:ascii="Arial Narrow" w:hAnsi="Arial Narrow" w:cs="Arial"/>
          <w:b/>
          <w:sz w:val="24"/>
          <w:szCs w:val="24"/>
          <w:lang w:eastAsia="ar-SA"/>
        </w:rPr>
      </w:pPr>
      <w:r w:rsidRPr="00DF3BDA">
        <w:rPr>
          <w:rFonts w:ascii="Arial Narrow" w:hAnsi="Arial Narrow" w:cs="Arial"/>
          <w:b/>
          <w:sz w:val="24"/>
          <w:szCs w:val="24"/>
        </w:rPr>
        <w:t xml:space="preserve">Infrastructura de </w:t>
      </w:r>
      <w:bookmarkEnd w:id="32"/>
      <w:r w:rsidR="0063229E" w:rsidRPr="00DF3BDA">
        <w:rPr>
          <w:rFonts w:ascii="Arial Narrow" w:hAnsi="Arial Narrow" w:cs="Arial"/>
          <w:b/>
          <w:sz w:val="24"/>
          <w:szCs w:val="24"/>
        </w:rPr>
        <w:t>comunicații</w:t>
      </w:r>
    </w:p>
    <w:p w14:paraId="3D3CCF69" w14:textId="1CF8826B" w:rsidR="00847ECD" w:rsidRPr="00DF3BDA" w:rsidRDefault="00847ECD" w:rsidP="00FA2660">
      <w:pPr>
        <w:spacing w:before="60" w:after="60"/>
        <w:jc w:val="both"/>
        <w:rPr>
          <w:rFonts w:ascii="Arial Narrow" w:hAnsi="Arial Narrow" w:cs="Arial"/>
          <w:sz w:val="24"/>
          <w:szCs w:val="24"/>
          <w:lang w:eastAsia="ar-SA"/>
        </w:rPr>
      </w:pPr>
      <w:r w:rsidRPr="00DF3BDA">
        <w:rPr>
          <w:rFonts w:ascii="Arial Narrow" w:hAnsi="Arial Narrow" w:cs="Arial"/>
          <w:sz w:val="24"/>
          <w:szCs w:val="24"/>
          <w:lang w:eastAsia="ar-SA"/>
        </w:rPr>
        <w:t xml:space="preserve">În sistemul registrului </w:t>
      </w:r>
      <w:r w:rsidR="00333332" w:rsidRPr="00DF3BDA">
        <w:rPr>
          <w:rFonts w:ascii="Arial Narrow" w:hAnsi="Arial Narrow" w:cs="Arial"/>
          <w:sz w:val="24"/>
          <w:szCs w:val="24"/>
          <w:lang w:eastAsia="ar-SA"/>
        </w:rPr>
        <w:t>comerțului</w:t>
      </w:r>
      <w:r w:rsidRPr="00DF3BDA">
        <w:rPr>
          <w:rFonts w:ascii="Arial Narrow" w:hAnsi="Arial Narrow" w:cs="Arial"/>
          <w:sz w:val="24"/>
          <w:szCs w:val="24"/>
          <w:lang w:eastAsia="ar-SA"/>
        </w:rPr>
        <w:t xml:space="preserve"> sunt instalate două tipuri de </w:t>
      </w:r>
      <w:r w:rsidR="0063229E" w:rsidRPr="00DF3BDA">
        <w:rPr>
          <w:rFonts w:ascii="Arial Narrow" w:hAnsi="Arial Narrow" w:cs="Arial"/>
          <w:sz w:val="24"/>
          <w:szCs w:val="24"/>
          <w:lang w:eastAsia="ar-SA"/>
        </w:rPr>
        <w:t>comunicații</w:t>
      </w:r>
      <w:r w:rsidRPr="00DF3BDA">
        <w:rPr>
          <w:rFonts w:ascii="Arial Narrow" w:hAnsi="Arial Narrow" w:cs="Arial"/>
          <w:sz w:val="24"/>
          <w:szCs w:val="24"/>
          <w:lang w:eastAsia="ar-SA"/>
        </w:rPr>
        <w:t>:</w:t>
      </w:r>
    </w:p>
    <w:p w14:paraId="60EDD3B2" w14:textId="27E1CEF5"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în cadrul sistemului registrului </w:t>
      </w:r>
      <w:r w:rsidR="00333332" w:rsidRPr="00DF3BDA">
        <w:rPr>
          <w:rFonts w:ascii="Arial Narrow" w:hAnsi="Arial Narrow" w:cs="Arial"/>
          <w:sz w:val="24"/>
          <w:szCs w:val="24"/>
        </w:rPr>
        <w:t>comerțului</w:t>
      </w:r>
      <w:r w:rsidRPr="00DF3BDA">
        <w:rPr>
          <w:rFonts w:ascii="Arial Narrow" w:hAnsi="Arial Narrow" w:cs="Arial"/>
          <w:sz w:val="24"/>
          <w:szCs w:val="24"/>
        </w:rPr>
        <w:t xml:space="preserve">: între ONRC </w:t>
      </w:r>
      <w:r w:rsidR="00DC158C" w:rsidRPr="00DF3BDA">
        <w:rPr>
          <w:rFonts w:ascii="Arial Narrow" w:hAnsi="Arial Narrow" w:cs="Arial"/>
          <w:sz w:val="24"/>
          <w:szCs w:val="24"/>
        </w:rPr>
        <w:t>și</w:t>
      </w:r>
      <w:r w:rsidRPr="00DF3BDA">
        <w:rPr>
          <w:rFonts w:ascii="Arial Narrow" w:hAnsi="Arial Narrow" w:cs="Arial"/>
          <w:sz w:val="24"/>
          <w:szCs w:val="24"/>
        </w:rPr>
        <w:t xml:space="preserve"> ORCT precum </w:t>
      </w:r>
      <w:r w:rsidR="00333332" w:rsidRPr="00DF3BDA">
        <w:rPr>
          <w:rFonts w:ascii="Arial Narrow" w:hAnsi="Arial Narrow" w:cs="Arial"/>
          <w:sz w:val="24"/>
          <w:szCs w:val="24"/>
        </w:rPr>
        <w:t>și</w:t>
      </w:r>
      <w:r w:rsidRPr="00DF3BDA">
        <w:rPr>
          <w:rFonts w:ascii="Arial Narrow" w:hAnsi="Arial Narrow" w:cs="Arial"/>
          <w:sz w:val="24"/>
          <w:szCs w:val="24"/>
        </w:rPr>
        <w:t xml:space="preserve"> cele între birourile teritoriale </w:t>
      </w:r>
      <w:r w:rsidR="00333332" w:rsidRPr="00DF3BDA">
        <w:rPr>
          <w:rFonts w:ascii="Arial Narrow" w:hAnsi="Arial Narrow" w:cs="Arial"/>
          <w:sz w:val="24"/>
          <w:szCs w:val="24"/>
        </w:rPr>
        <w:t>și</w:t>
      </w:r>
      <w:r w:rsidRPr="00DF3BDA">
        <w:rPr>
          <w:rFonts w:ascii="Arial Narrow" w:hAnsi="Arial Narrow" w:cs="Arial"/>
          <w:sz w:val="24"/>
          <w:szCs w:val="24"/>
        </w:rPr>
        <w:t xml:space="preserve"> ORCT de care </w:t>
      </w:r>
      <w:r w:rsidR="0063229E" w:rsidRPr="00DF3BDA">
        <w:rPr>
          <w:rFonts w:ascii="Arial Narrow" w:hAnsi="Arial Narrow" w:cs="Arial"/>
          <w:sz w:val="24"/>
          <w:szCs w:val="24"/>
        </w:rPr>
        <w:t>aparțin</w:t>
      </w:r>
      <w:r w:rsidRPr="00DF3BDA">
        <w:rPr>
          <w:rFonts w:ascii="Arial Narrow" w:hAnsi="Arial Narrow" w:cs="Arial"/>
          <w:sz w:val="24"/>
          <w:szCs w:val="24"/>
        </w:rPr>
        <w:t xml:space="preserve"> </w:t>
      </w:r>
      <w:r w:rsidR="00333332" w:rsidRPr="00DF3BDA">
        <w:rPr>
          <w:rFonts w:ascii="Arial Narrow" w:hAnsi="Arial Narrow" w:cs="Arial"/>
          <w:sz w:val="24"/>
          <w:szCs w:val="24"/>
        </w:rPr>
        <w:t>și</w:t>
      </w:r>
      <w:r w:rsidRPr="00DF3BDA">
        <w:rPr>
          <w:rFonts w:ascii="Arial Narrow" w:hAnsi="Arial Narrow" w:cs="Arial"/>
          <w:sz w:val="24"/>
          <w:szCs w:val="24"/>
        </w:rPr>
        <w:t xml:space="preserve"> ONRC;</w:t>
      </w:r>
    </w:p>
    <w:p w14:paraId="1EDF4ABA" w14:textId="09BF39E5" w:rsidR="00847ECD" w:rsidRPr="00DF3BDA" w:rsidRDefault="0063229E"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comunicații</w:t>
      </w:r>
      <w:r w:rsidR="00847ECD" w:rsidRPr="00DF3BDA">
        <w:rPr>
          <w:rFonts w:ascii="Arial Narrow" w:hAnsi="Arial Narrow" w:cs="Arial"/>
          <w:sz w:val="24"/>
          <w:szCs w:val="24"/>
        </w:rPr>
        <w:t xml:space="preserve"> Internet – cu alte </w:t>
      </w:r>
      <w:r w:rsidRPr="00DF3BDA">
        <w:rPr>
          <w:rFonts w:ascii="Arial Narrow" w:hAnsi="Arial Narrow" w:cs="Arial"/>
          <w:sz w:val="24"/>
          <w:szCs w:val="24"/>
        </w:rPr>
        <w:t>instituții</w:t>
      </w:r>
      <w:r w:rsidR="00847ECD" w:rsidRPr="00DF3BDA">
        <w:rPr>
          <w:rFonts w:ascii="Arial Narrow" w:hAnsi="Arial Narrow" w:cs="Arial"/>
          <w:sz w:val="24"/>
          <w:szCs w:val="24"/>
        </w:rPr>
        <w:t xml:space="preserve"> </w:t>
      </w:r>
      <w:r w:rsidR="00DC158C" w:rsidRPr="00DF3BDA">
        <w:rPr>
          <w:rFonts w:ascii="Arial Narrow" w:hAnsi="Arial Narrow" w:cs="Arial"/>
          <w:sz w:val="24"/>
          <w:szCs w:val="24"/>
        </w:rPr>
        <w:t>și</w:t>
      </w:r>
      <w:r w:rsidR="00847ECD" w:rsidRPr="00DF3BDA">
        <w:rPr>
          <w:rFonts w:ascii="Arial Narrow" w:hAnsi="Arial Narrow" w:cs="Arial"/>
          <w:sz w:val="24"/>
          <w:szCs w:val="24"/>
        </w:rPr>
        <w:t xml:space="preserve"> </w:t>
      </w:r>
      <w:r w:rsidRPr="00DF3BDA">
        <w:rPr>
          <w:rFonts w:ascii="Arial Narrow" w:hAnsi="Arial Narrow" w:cs="Arial"/>
          <w:sz w:val="24"/>
          <w:szCs w:val="24"/>
        </w:rPr>
        <w:t>clienți</w:t>
      </w:r>
      <w:r w:rsidR="00847ECD" w:rsidRPr="00DF3BDA">
        <w:rPr>
          <w:rFonts w:ascii="Arial Narrow" w:hAnsi="Arial Narrow" w:cs="Arial"/>
          <w:sz w:val="24"/>
          <w:szCs w:val="24"/>
        </w:rPr>
        <w:t>.</w:t>
      </w:r>
    </w:p>
    <w:p w14:paraId="77428D18" w14:textId="77777777" w:rsidR="00847ECD" w:rsidRPr="00DF3BDA" w:rsidRDefault="00847ECD" w:rsidP="00FA2660">
      <w:pPr>
        <w:spacing w:before="60" w:after="60"/>
        <w:jc w:val="both"/>
        <w:rPr>
          <w:rFonts w:ascii="Arial Narrow" w:hAnsi="Arial Narrow" w:cs="Arial"/>
          <w:sz w:val="24"/>
          <w:szCs w:val="24"/>
        </w:rPr>
      </w:pPr>
    </w:p>
    <w:p w14:paraId="4F2BD584" w14:textId="3CAA9C1D" w:rsidR="00847ECD" w:rsidRPr="00DF3BDA" w:rsidRDefault="0063229E" w:rsidP="00FA2660">
      <w:pPr>
        <w:spacing w:before="60" w:after="60"/>
        <w:jc w:val="both"/>
        <w:rPr>
          <w:rFonts w:ascii="Arial Narrow" w:hAnsi="Arial Narrow" w:cs="Arial"/>
          <w:sz w:val="24"/>
          <w:szCs w:val="24"/>
          <w:lang w:eastAsia="ar-SA"/>
        </w:rPr>
      </w:pPr>
      <w:r w:rsidRPr="00DF3BDA">
        <w:rPr>
          <w:rFonts w:ascii="Arial Narrow" w:hAnsi="Arial Narrow" w:cs="Arial"/>
          <w:b/>
          <w:bCs/>
          <w:sz w:val="24"/>
          <w:szCs w:val="24"/>
        </w:rPr>
        <w:t>Comunicațiile</w:t>
      </w:r>
      <w:r w:rsidR="00847ECD" w:rsidRPr="00DF3BDA">
        <w:rPr>
          <w:rFonts w:ascii="Arial Narrow" w:hAnsi="Arial Narrow" w:cs="Arial"/>
          <w:b/>
          <w:bCs/>
          <w:sz w:val="24"/>
          <w:szCs w:val="24"/>
        </w:rPr>
        <w:t xml:space="preserve"> în cadrul sistemului registrului </w:t>
      </w:r>
      <w:r w:rsidR="00333332" w:rsidRPr="00DF3BDA">
        <w:rPr>
          <w:rFonts w:ascii="Arial Narrow" w:hAnsi="Arial Narrow" w:cs="Arial"/>
          <w:b/>
          <w:bCs/>
          <w:sz w:val="24"/>
          <w:szCs w:val="24"/>
        </w:rPr>
        <w:t>comerțului</w:t>
      </w:r>
      <w:r w:rsidR="00847ECD" w:rsidRPr="00DF3BDA">
        <w:rPr>
          <w:rFonts w:ascii="Arial Narrow" w:hAnsi="Arial Narrow" w:cs="Arial"/>
          <w:sz w:val="24"/>
          <w:szCs w:val="24"/>
          <w:lang w:eastAsia="ar-SA"/>
        </w:rPr>
        <w:t xml:space="preserve"> sunt necesare, în principal, pentru:</w:t>
      </w:r>
    </w:p>
    <w:p w14:paraId="5FAB1646" w14:textId="4ED84024"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transmisia permanentă de </w:t>
      </w:r>
      <w:r w:rsidR="0063229E" w:rsidRPr="00DF3BDA">
        <w:rPr>
          <w:rFonts w:ascii="Arial Narrow" w:hAnsi="Arial Narrow" w:cs="Arial"/>
          <w:sz w:val="24"/>
          <w:szCs w:val="24"/>
        </w:rPr>
        <w:t>informații</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documente de la ORCT către ONRC;</w:t>
      </w:r>
    </w:p>
    <w:p w14:paraId="418255CB" w14:textId="3F36FF39"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transmisia </w:t>
      </w:r>
      <w:r w:rsidR="0063229E" w:rsidRPr="00DF3BDA">
        <w:rPr>
          <w:rFonts w:ascii="Arial Narrow" w:hAnsi="Arial Narrow" w:cs="Arial"/>
          <w:sz w:val="24"/>
          <w:szCs w:val="24"/>
        </w:rPr>
        <w:t>informațiilor</w:t>
      </w:r>
      <w:r w:rsidRPr="00DF3BDA">
        <w:rPr>
          <w:rFonts w:ascii="Arial Narrow" w:hAnsi="Arial Narrow" w:cs="Arial"/>
          <w:sz w:val="24"/>
          <w:szCs w:val="24"/>
        </w:rPr>
        <w:t xml:space="preserve"> necesare </w:t>
      </w:r>
      <w:r w:rsidR="0063229E" w:rsidRPr="00DF3BDA">
        <w:rPr>
          <w:rFonts w:ascii="Arial Narrow" w:hAnsi="Arial Narrow" w:cs="Arial"/>
          <w:sz w:val="24"/>
          <w:szCs w:val="24"/>
        </w:rPr>
        <w:t>obținerii</w:t>
      </w:r>
      <w:r w:rsidRPr="00DF3BDA">
        <w:rPr>
          <w:rFonts w:ascii="Arial Narrow" w:hAnsi="Arial Narrow" w:cs="Arial"/>
          <w:sz w:val="24"/>
          <w:szCs w:val="24"/>
        </w:rPr>
        <w:t xml:space="preserve"> codului unic de înregistrare (CUI) </w:t>
      </w:r>
      <w:r w:rsidR="00333332" w:rsidRPr="00DF3BDA">
        <w:rPr>
          <w:rFonts w:ascii="Arial Narrow" w:hAnsi="Arial Narrow" w:cs="Arial"/>
          <w:sz w:val="24"/>
          <w:szCs w:val="24"/>
        </w:rPr>
        <w:t>și</w:t>
      </w:r>
      <w:r w:rsidRPr="00DF3BDA">
        <w:rPr>
          <w:rFonts w:ascii="Arial Narrow" w:hAnsi="Arial Narrow" w:cs="Arial"/>
          <w:sz w:val="24"/>
          <w:szCs w:val="24"/>
        </w:rPr>
        <w:t xml:space="preserve"> a cazierului fiscal de la Ministerul </w:t>
      </w:r>
      <w:r w:rsidR="00333332" w:rsidRPr="00DF3BDA">
        <w:rPr>
          <w:rFonts w:ascii="Arial Narrow" w:hAnsi="Arial Narrow" w:cs="Arial"/>
          <w:sz w:val="24"/>
          <w:szCs w:val="24"/>
        </w:rPr>
        <w:t>Finanțelor</w:t>
      </w:r>
      <w:r w:rsidRPr="00DF3BDA">
        <w:rPr>
          <w:rFonts w:ascii="Arial Narrow" w:hAnsi="Arial Narrow" w:cs="Arial"/>
          <w:sz w:val="24"/>
          <w:szCs w:val="24"/>
        </w:rPr>
        <w:t xml:space="preserve"> Publice (MFP) prin intermediul portal intranet ANAF;</w:t>
      </w:r>
    </w:p>
    <w:p w14:paraId="402228D5" w14:textId="314F0146"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difuzarea de documente, adrese, </w:t>
      </w:r>
      <w:r w:rsidR="00333332" w:rsidRPr="00DF3BDA">
        <w:rPr>
          <w:rFonts w:ascii="Arial Narrow" w:hAnsi="Arial Narrow" w:cs="Arial"/>
          <w:sz w:val="24"/>
          <w:szCs w:val="24"/>
        </w:rPr>
        <w:t>aplicații</w:t>
      </w:r>
      <w:r w:rsidRPr="00DF3BDA">
        <w:rPr>
          <w:rFonts w:ascii="Arial Narrow" w:hAnsi="Arial Narrow" w:cs="Arial"/>
          <w:sz w:val="24"/>
          <w:szCs w:val="24"/>
        </w:rPr>
        <w:t>, manuale etc., în special prin tehnologia web (intranet);</w:t>
      </w:r>
    </w:p>
    <w:p w14:paraId="79855648" w14:textId="77777777"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acces la sistemul informatic integrat (SII);</w:t>
      </w:r>
    </w:p>
    <w:p w14:paraId="0B4BFF5F" w14:textId="77777777"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acces la sistemul de arhivare electronică a documentelor (SAE);</w:t>
      </w:r>
    </w:p>
    <w:p w14:paraId="06E4436C" w14:textId="754E0C32" w:rsidR="00154AD6" w:rsidRPr="00DF3BDA" w:rsidRDefault="0063229E"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intervenții</w:t>
      </w:r>
      <w:r w:rsidR="00847ECD" w:rsidRPr="00DF3BDA">
        <w:rPr>
          <w:rFonts w:ascii="Arial Narrow" w:hAnsi="Arial Narrow" w:cs="Arial"/>
          <w:sz w:val="24"/>
          <w:szCs w:val="24"/>
        </w:rPr>
        <w:t xml:space="preserve"> tehnice </w:t>
      </w:r>
      <w:r w:rsidR="00DC158C" w:rsidRPr="00DF3BDA">
        <w:rPr>
          <w:rFonts w:ascii="Arial Narrow" w:hAnsi="Arial Narrow" w:cs="Arial"/>
          <w:sz w:val="24"/>
          <w:szCs w:val="24"/>
        </w:rPr>
        <w:t>și</w:t>
      </w:r>
      <w:r w:rsidR="00847ECD" w:rsidRPr="00DF3BDA">
        <w:rPr>
          <w:rFonts w:ascii="Arial Narrow" w:hAnsi="Arial Narrow" w:cs="Arial"/>
          <w:sz w:val="24"/>
          <w:szCs w:val="24"/>
        </w:rPr>
        <w:t xml:space="preserve"> configurări realizate de la </w:t>
      </w:r>
      <w:r w:rsidRPr="00DF3BDA">
        <w:rPr>
          <w:rFonts w:ascii="Arial Narrow" w:hAnsi="Arial Narrow" w:cs="Arial"/>
          <w:sz w:val="24"/>
          <w:szCs w:val="24"/>
        </w:rPr>
        <w:t>distanță</w:t>
      </w:r>
      <w:r w:rsidR="00847ECD" w:rsidRPr="00DF3BDA">
        <w:rPr>
          <w:rFonts w:ascii="Arial Narrow" w:hAnsi="Arial Narrow" w:cs="Arial"/>
          <w:sz w:val="24"/>
          <w:szCs w:val="24"/>
        </w:rPr>
        <w:t xml:space="preserve"> de către Serviciul IT, DTI din cadrul ONRC, pe echipamentele din cadrul ORCT;</w:t>
      </w:r>
      <w:r w:rsidR="00154AD6" w:rsidRPr="00DF3BDA">
        <w:rPr>
          <w:rFonts w:ascii="Arial Narrow" w:hAnsi="Arial Narrow" w:cs="Arial"/>
          <w:sz w:val="24"/>
          <w:szCs w:val="24"/>
        </w:rPr>
        <w:t xml:space="preserve"> </w:t>
      </w:r>
    </w:p>
    <w:p w14:paraId="7D9092AF" w14:textId="7DFB2A92" w:rsidR="00847ECD" w:rsidRPr="00DF3BDA" w:rsidRDefault="00154AD6"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acces la BRIS</w:t>
      </w:r>
    </w:p>
    <w:p w14:paraId="2E58461A" w14:textId="77777777" w:rsidR="00847ECD" w:rsidRPr="00DF3BDA" w:rsidRDefault="00847ECD" w:rsidP="00FA2660">
      <w:pPr>
        <w:spacing w:before="60" w:after="60"/>
        <w:jc w:val="both"/>
        <w:rPr>
          <w:rFonts w:ascii="Arial Narrow" w:hAnsi="Arial Narrow" w:cs="Arial"/>
          <w:sz w:val="24"/>
          <w:szCs w:val="24"/>
          <w:lang w:eastAsia="ar-SA"/>
        </w:rPr>
      </w:pPr>
    </w:p>
    <w:p w14:paraId="0B86171C" w14:textId="65B7377D" w:rsidR="00847ECD" w:rsidRPr="00DF3BDA" w:rsidRDefault="0063229E" w:rsidP="00FA2660">
      <w:pPr>
        <w:spacing w:before="60" w:after="60"/>
        <w:jc w:val="both"/>
        <w:rPr>
          <w:rFonts w:ascii="Arial Narrow" w:hAnsi="Arial Narrow" w:cs="Arial"/>
          <w:sz w:val="24"/>
          <w:szCs w:val="24"/>
          <w:lang w:eastAsia="ar-SA"/>
        </w:rPr>
      </w:pPr>
      <w:r w:rsidRPr="00DF3BDA">
        <w:rPr>
          <w:rFonts w:ascii="Arial Narrow" w:hAnsi="Arial Narrow" w:cs="Arial"/>
          <w:b/>
          <w:sz w:val="24"/>
          <w:szCs w:val="24"/>
        </w:rPr>
        <w:t>Comunicațiile</w:t>
      </w:r>
      <w:r w:rsidR="00847ECD" w:rsidRPr="00DF3BDA">
        <w:rPr>
          <w:rFonts w:ascii="Arial Narrow" w:hAnsi="Arial Narrow" w:cs="Arial"/>
          <w:b/>
          <w:sz w:val="24"/>
          <w:szCs w:val="24"/>
        </w:rPr>
        <w:t xml:space="preserve"> Internet</w:t>
      </w:r>
      <w:r w:rsidR="00847ECD" w:rsidRPr="00DF3BDA">
        <w:rPr>
          <w:rFonts w:ascii="Arial Narrow" w:hAnsi="Arial Narrow" w:cs="Arial"/>
          <w:sz w:val="24"/>
          <w:szCs w:val="24"/>
          <w:lang w:eastAsia="ar-SA"/>
        </w:rPr>
        <w:t xml:space="preserve"> sunt necesare, în principal, pentru:</w:t>
      </w:r>
    </w:p>
    <w:p w14:paraId="32314179" w14:textId="150F9D5E"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acces la site-ul </w:t>
      </w:r>
      <w:hyperlink r:id="rId11" w:history="1">
        <w:r w:rsidRPr="00DF3BDA">
          <w:rPr>
            <w:rFonts w:ascii="Arial Narrow" w:hAnsi="Arial Narrow" w:cs="Arial"/>
            <w:sz w:val="24"/>
            <w:szCs w:val="24"/>
          </w:rPr>
          <w:t>www.onrc.ro</w:t>
        </w:r>
      </w:hyperlink>
      <w:r w:rsidRPr="00DF3BDA">
        <w:rPr>
          <w:rFonts w:ascii="Arial Narrow" w:hAnsi="Arial Narrow" w:cs="Arial"/>
          <w:sz w:val="24"/>
          <w:szCs w:val="24"/>
        </w:rPr>
        <w:t xml:space="preserve">, la serviciile SII oferite prin </w:t>
      </w:r>
      <w:hyperlink r:id="rId12" w:history="1">
        <w:r w:rsidRPr="00DF3BDA">
          <w:rPr>
            <w:rFonts w:ascii="Arial Narrow" w:hAnsi="Arial Narrow" w:cs="Arial"/>
            <w:sz w:val="24"/>
            <w:szCs w:val="24"/>
          </w:rPr>
          <w:t>portal.onrc.ro</w:t>
        </w:r>
      </w:hyperlink>
      <w:r w:rsidRPr="00DF3BDA">
        <w:rPr>
          <w:rFonts w:ascii="Arial Narrow" w:hAnsi="Arial Narrow" w:cs="Arial"/>
          <w:sz w:val="24"/>
          <w:szCs w:val="24"/>
        </w:rPr>
        <w:t xml:space="preserve">, la site-ul Buletinului procedurilor de </w:t>
      </w:r>
      <w:r w:rsidR="00333332" w:rsidRPr="00DF3BDA">
        <w:rPr>
          <w:rFonts w:ascii="Arial Narrow" w:hAnsi="Arial Narrow" w:cs="Arial"/>
          <w:sz w:val="24"/>
          <w:szCs w:val="24"/>
        </w:rPr>
        <w:t>insolvență</w:t>
      </w:r>
      <w:r w:rsidRPr="00DF3BDA">
        <w:rPr>
          <w:rFonts w:ascii="Arial Narrow" w:hAnsi="Arial Narrow" w:cs="Arial"/>
          <w:sz w:val="24"/>
          <w:szCs w:val="24"/>
        </w:rPr>
        <w:t xml:space="preserve"> </w:t>
      </w:r>
      <w:hyperlink r:id="rId13" w:history="1">
        <w:r w:rsidRPr="00DF3BDA">
          <w:rPr>
            <w:rFonts w:ascii="Arial Narrow" w:hAnsi="Arial Narrow" w:cs="Arial"/>
            <w:sz w:val="24"/>
            <w:szCs w:val="24"/>
          </w:rPr>
          <w:t>www.buletinulinsolventei.ro</w:t>
        </w:r>
      </w:hyperlink>
      <w:r w:rsidRPr="00DF3BDA">
        <w:rPr>
          <w:rFonts w:ascii="Arial Narrow" w:hAnsi="Arial Narrow" w:cs="Arial"/>
          <w:sz w:val="24"/>
          <w:szCs w:val="24"/>
        </w:rPr>
        <w:t xml:space="preserve">, </w:t>
      </w:r>
      <w:hyperlink r:id="rId14" w:history="1">
        <w:r w:rsidRPr="00DF3BDA">
          <w:rPr>
            <w:rFonts w:ascii="Arial Narrow" w:hAnsi="Arial Narrow" w:cs="Arial"/>
            <w:sz w:val="24"/>
            <w:szCs w:val="24"/>
          </w:rPr>
          <w:t>www.bpi.ro</w:t>
        </w:r>
      </w:hyperlink>
      <w:r w:rsidR="006957F5" w:rsidRPr="00DF3BDA">
        <w:rPr>
          <w:rFonts w:ascii="Arial Narrow" w:hAnsi="Arial Narrow" w:cs="Arial"/>
          <w:sz w:val="24"/>
          <w:szCs w:val="24"/>
        </w:rPr>
        <w:t>, precum și la site-ul destinat insolvenței persoanelor fizice https://bpipf.onrc.ro;</w:t>
      </w:r>
    </w:p>
    <w:p w14:paraId="26A9908E" w14:textId="273C32BA"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schimb de </w:t>
      </w:r>
      <w:r w:rsidR="0063229E" w:rsidRPr="00DF3BDA">
        <w:rPr>
          <w:rFonts w:ascii="Arial Narrow" w:hAnsi="Arial Narrow" w:cs="Arial"/>
          <w:sz w:val="24"/>
          <w:szCs w:val="24"/>
        </w:rPr>
        <w:t>informații</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documente cu alte </w:t>
      </w:r>
      <w:r w:rsidR="0063229E" w:rsidRPr="00DF3BDA">
        <w:rPr>
          <w:rFonts w:ascii="Arial Narrow" w:hAnsi="Arial Narrow" w:cs="Arial"/>
          <w:sz w:val="24"/>
          <w:szCs w:val="24"/>
        </w:rPr>
        <w:t>instituții</w:t>
      </w:r>
      <w:r w:rsidRPr="00DF3BDA">
        <w:rPr>
          <w:rFonts w:ascii="Arial Narrow" w:hAnsi="Arial Narrow" w:cs="Arial"/>
          <w:sz w:val="24"/>
          <w:szCs w:val="24"/>
        </w:rPr>
        <w:t>;</w:t>
      </w:r>
    </w:p>
    <w:p w14:paraId="521B6A02" w14:textId="105D3266"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comunicarea cu furnizorii </w:t>
      </w:r>
      <w:r w:rsidR="00DC158C" w:rsidRPr="00DF3BDA">
        <w:rPr>
          <w:rFonts w:ascii="Arial Narrow" w:hAnsi="Arial Narrow" w:cs="Arial"/>
          <w:sz w:val="24"/>
          <w:szCs w:val="24"/>
        </w:rPr>
        <w:t>și</w:t>
      </w:r>
      <w:r w:rsidRPr="00DF3BDA">
        <w:rPr>
          <w:rFonts w:ascii="Arial Narrow" w:hAnsi="Arial Narrow" w:cs="Arial"/>
          <w:sz w:val="24"/>
          <w:szCs w:val="24"/>
        </w:rPr>
        <w:t xml:space="preserve"> prestatorii de servicii;</w:t>
      </w:r>
    </w:p>
    <w:p w14:paraId="00BEA114" w14:textId="77777777"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realizarea update-urilor la sisteme de operare, produse software, drivere, semnături la produsele antivirus, produse legislative, etc;</w:t>
      </w:r>
    </w:p>
    <w:p w14:paraId="2C362148" w14:textId="11351288"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acces la </w:t>
      </w:r>
      <w:r w:rsidR="0063229E" w:rsidRPr="00DF3BDA">
        <w:rPr>
          <w:rFonts w:ascii="Arial Narrow" w:hAnsi="Arial Narrow" w:cs="Arial"/>
          <w:sz w:val="24"/>
          <w:szCs w:val="24"/>
        </w:rPr>
        <w:t>informații</w:t>
      </w:r>
      <w:r w:rsidRPr="00DF3BDA">
        <w:rPr>
          <w:rFonts w:ascii="Arial Narrow" w:hAnsi="Arial Narrow" w:cs="Arial"/>
          <w:sz w:val="24"/>
          <w:szCs w:val="24"/>
        </w:rPr>
        <w:t xml:space="preserve"> necesare în activitatea </w:t>
      </w:r>
      <w:r w:rsidR="00333332" w:rsidRPr="00DF3BDA">
        <w:rPr>
          <w:rFonts w:ascii="Arial Narrow" w:hAnsi="Arial Narrow" w:cs="Arial"/>
          <w:sz w:val="24"/>
          <w:szCs w:val="24"/>
        </w:rPr>
        <w:t>instituției</w:t>
      </w:r>
      <w:r w:rsidRPr="00DF3BDA">
        <w:rPr>
          <w:rFonts w:ascii="Arial Narrow" w:hAnsi="Arial Narrow" w:cs="Arial"/>
          <w:sz w:val="24"/>
          <w:szCs w:val="24"/>
        </w:rPr>
        <w:t>;</w:t>
      </w:r>
    </w:p>
    <w:p w14:paraId="33A796A8" w14:textId="3C14A46D"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comunicarea cu </w:t>
      </w:r>
      <w:r w:rsidR="0063229E" w:rsidRPr="00DF3BDA">
        <w:rPr>
          <w:rFonts w:ascii="Arial Narrow" w:hAnsi="Arial Narrow" w:cs="Arial"/>
          <w:sz w:val="24"/>
          <w:szCs w:val="24"/>
        </w:rPr>
        <w:t>clienții</w:t>
      </w:r>
      <w:r w:rsidRPr="00DF3BDA">
        <w:rPr>
          <w:rFonts w:ascii="Arial Narrow" w:hAnsi="Arial Narrow" w:cs="Arial"/>
          <w:sz w:val="24"/>
          <w:szCs w:val="24"/>
        </w:rPr>
        <w:t xml:space="preserve"> serviciilor ONRC;</w:t>
      </w:r>
    </w:p>
    <w:p w14:paraId="3F4B85A8" w14:textId="77777777" w:rsidR="00847ECD" w:rsidRPr="00DF3BDA" w:rsidRDefault="00847ECD" w:rsidP="00FA2660">
      <w:pPr>
        <w:tabs>
          <w:tab w:val="left" w:pos="1080"/>
        </w:tabs>
        <w:spacing w:before="60" w:after="60"/>
        <w:jc w:val="both"/>
        <w:rPr>
          <w:rFonts w:ascii="Arial Narrow" w:hAnsi="Arial Narrow" w:cs="Arial"/>
          <w:sz w:val="24"/>
          <w:szCs w:val="24"/>
          <w:lang w:eastAsia="ar-SA"/>
        </w:rPr>
      </w:pPr>
    </w:p>
    <w:p w14:paraId="4F535F53" w14:textId="6E4B32D2" w:rsidR="00847ECD" w:rsidRPr="00DF3BDA" w:rsidRDefault="0063229E" w:rsidP="00FA2660">
      <w:pPr>
        <w:spacing w:before="60" w:after="60"/>
        <w:jc w:val="both"/>
        <w:rPr>
          <w:rFonts w:ascii="Arial Narrow" w:hAnsi="Arial Narrow" w:cs="Arial"/>
          <w:sz w:val="24"/>
          <w:szCs w:val="24"/>
          <w:lang w:eastAsia="ar-SA"/>
        </w:rPr>
      </w:pPr>
      <w:r w:rsidRPr="00DF3BDA">
        <w:rPr>
          <w:rFonts w:ascii="Arial Narrow" w:hAnsi="Arial Narrow" w:cs="Arial"/>
          <w:sz w:val="24"/>
          <w:szCs w:val="24"/>
          <w:lang w:eastAsia="ar-SA"/>
        </w:rPr>
        <w:t>Comunicațiile</w:t>
      </w:r>
      <w:r w:rsidR="00847ECD" w:rsidRPr="00DF3BDA">
        <w:rPr>
          <w:rFonts w:ascii="Arial Narrow" w:hAnsi="Arial Narrow" w:cs="Arial"/>
          <w:sz w:val="24"/>
          <w:szCs w:val="24"/>
          <w:lang w:eastAsia="ar-SA"/>
        </w:rPr>
        <w:t xml:space="preserve"> în cadrul sistemului registrului </w:t>
      </w:r>
      <w:r w:rsidR="00333332" w:rsidRPr="00DF3BDA">
        <w:rPr>
          <w:rFonts w:ascii="Arial Narrow" w:hAnsi="Arial Narrow" w:cs="Arial"/>
          <w:sz w:val="24"/>
          <w:szCs w:val="24"/>
          <w:lang w:eastAsia="ar-SA"/>
        </w:rPr>
        <w:t>comerțului</w:t>
      </w:r>
      <w:r w:rsidR="00847ECD" w:rsidRPr="00DF3BDA">
        <w:rPr>
          <w:rFonts w:ascii="Arial Narrow" w:hAnsi="Arial Narrow" w:cs="Arial"/>
          <w:sz w:val="24"/>
          <w:szCs w:val="24"/>
          <w:lang w:eastAsia="ar-SA"/>
        </w:rPr>
        <w:t xml:space="preserve"> sunt realizate prin </w:t>
      </w:r>
      <w:r w:rsidRPr="00DF3BDA">
        <w:rPr>
          <w:rFonts w:ascii="Arial Narrow" w:hAnsi="Arial Narrow" w:cs="Arial"/>
          <w:sz w:val="24"/>
          <w:szCs w:val="24"/>
          <w:lang w:eastAsia="ar-SA"/>
        </w:rPr>
        <w:t>rețeaua</w:t>
      </w:r>
      <w:r w:rsidR="00847ECD" w:rsidRPr="00DF3BDA">
        <w:rPr>
          <w:rFonts w:ascii="Arial Narrow" w:hAnsi="Arial Narrow" w:cs="Arial"/>
          <w:sz w:val="24"/>
          <w:szCs w:val="24"/>
          <w:lang w:eastAsia="ar-SA"/>
        </w:rPr>
        <w:t xml:space="preserve"> virtuală privata (VPN) a registrului </w:t>
      </w:r>
      <w:r w:rsidR="00333332" w:rsidRPr="00DF3BDA">
        <w:rPr>
          <w:rFonts w:ascii="Arial Narrow" w:hAnsi="Arial Narrow" w:cs="Arial"/>
          <w:sz w:val="24"/>
          <w:szCs w:val="24"/>
          <w:lang w:eastAsia="ar-SA"/>
        </w:rPr>
        <w:t>comerțului</w:t>
      </w:r>
      <w:r w:rsidR="00847ECD" w:rsidRPr="00DF3BDA">
        <w:rPr>
          <w:rFonts w:ascii="Arial Narrow" w:hAnsi="Arial Narrow" w:cs="Arial"/>
          <w:sz w:val="24"/>
          <w:szCs w:val="24"/>
          <w:lang w:eastAsia="ar-SA"/>
        </w:rPr>
        <w:t xml:space="preserve"> implementată, în baza H.G. nr. 1213/2005, prin Serviciul de </w:t>
      </w:r>
      <w:r w:rsidRPr="00DF3BDA">
        <w:rPr>
          <w:rFonts w:ascii="Arial Narrow" w:hAnsi="Arial Narrow" w:cs="Arial"/>
          <w:sz w:val="24"/>
          <w:szCs w:val="24"/>
          <w:lang w:eastAsia="ar-SA"/>
        </w:rPr>
        <w:t>Telecomunicații</w:t>
      </w:r>
      <w:r w:rsidR="00847ECD" w:rsidRPr="00DF3BDA">
        <w:rPr>
          <w:rFonts w:ascii="Arial Narrow" w:hAnsi="Arial Narrow" w:cs="Arial"/>
          <w:sz w:val="24"/>
          <w:szCs w:val="24"/>
          <w:lang w:eastAsia="ar-SA"/>
        </w:rPr>
        <w:t xml:space="preserve"> Speciale. Toate </w:t>
      </w:r>
      <w:r w:rsidRPr="00DF3BDA">
        <w:rPr>
          <w:rFonts w:ascii="Arial Narrow" w:hAnsi="Arial Narrow" w:cs="Arial"/>
          <w:sz w:val="24"/>
          <w:szCs w:val="24"/>
          <w:lang w:eastAsia="ar-SA"/>
        </w:rPr>
        <w:t>comunicațiile</w:t>
      </w:r>
      <w:r w:rsidR="00847ECD" w:rsidRPr="00DF3BDA">
        <w:rPr>
          <w:rFonts w:ascii="Arial Narrow" w:hAnsi="Arial Narrow" w:cs="Arial"/>
          <w:sz w:val="24"/>
          <w:szCs w:val="24"/>
          <w:lang w:eastAsia="ar-SA"/>
        </w:rPr>
        <w:t xml:space="preserve"> sunt criptate</w:t>
      </w:r>
      <w:r w:rsidR="00196507">
        <w:rPr>
          <w:rFonts w:ascii="Arial Narrow" w:hAnsi="Arial Narrow" w:cs="Arial"/>
          <w:sz w:val="24"/>
          <w:szCs w:val="24"/>
          <w:lang w:eastAsia="ar-SA"/>
        </w:rPr>
        <w:t xml:space="preserve"> </w:t>
      </w:r>
      <w:r w:rsidR="00847ECD" w:rsidRPr="00DF3BDA">
        <w:rPr>
          <w:rFonts w:ascii="Arial Narrow" w:hAnsi="Arial Narrow" w:cs="Arial"/>
          <w:sz w:val="24"/>
          <w:szCs w:val="24"/>
          <w:lang w:eastAsia="ar-SA"/>
        </w:rPr>
        <w:t xml:space="preserve">utilizând modulul de criptare din router-ele instalate în toate </w:t>
      </w:r>
      <w:r w:rsidRPr="00DF3BDA">
        <w:rPr>
          <w:rFonts w:ascii="Arial Narrow" w:hAnsi="Arial Narrow" w:cs="Arial"/>
          <w:sz w:val="24"/>
          <w:szCs w:val="24"/>
          <w:lang w:eastAsia="ar-SA"/>
        </w:rPr>
        <w:t>locațiile</w:t>
      </w:r>
      <w:r w:rsidR="00847ECD" w:rsidRPr="00DF3BDA">
        <w:rPr>
          <w:rFonts w:ascii="Arial Narrow" w:hAnsi="Arial Narrow" w:cs="Arial"/>
          <w:sz w:val="24"/>
          <w:szCs w:val="24"/>
          <w:lang w:eastAsia="ar-SA"/>
        </w:rPr>
        <w:t>.</w:t>
      </w:r>
    </w:p>
    <w:p w14:paraId="4C7CDADA" w14:textId="1253CF5D" w:rsidR="00847ECD" w:rsidRPr="00DF3BDA" w:rsidRDefault="00847ECD" w:rsidP="00FA2660">
      <w:pPr>
        <w:spacing w:before="60" w:after="60"/>
        <w:jc w:val="both"/>
        <w:rPr>
          <w:rFonts w:ascii="Arial Narrow" w:hAnsi="Arial Narrow" w:cs="Arial"/>
          <w:sz w:val="24"/>
          <w:szCs w:val="24"/>
          <w:lang w:eastAsia="ar-SA"/>
        </w:rPr>
      </w:pPr>
      <w:r w:rsidRPr="00DF3BDA">
        <w:rPr>
          <w:rFonts w:ascii="Arial Narrow" w:hAnsi="Arial Narrow" w:cs="Arial"/>
          <w:sz w:val="24"/>
          <w:szCs w:val="24"/>
          <w:lang w:eastAsia="ar-SA"/>
        </w:rPr>
        <w:t xml:space="preserve">Pentru BPI </w:t>
      </w:r>
      <w:r w:rsidR="00DC158C" w:rsidRPr="00DF3BDA">
        <w:rPr>
          <w:rFonts w:ascii="Arial Narrow" w:hAnsi="Arial Narrow" w:cs="Arial"/>
          <w:sz w:val="24"/>
          <w:szCs w:val="24"/>
          <w:lang w:eastAsia="ar-SA"/>
        </w:rPr>
        <w:t>și</w:t>
      </w:r>
      <w:r w:rsidRPr="00DF3BDA">
        <w:rPr>
          <w:rFonts w:ascii="Arial Narrow" w:hAnsi="Arial Narrow" w:cs="Arial"/>
          <w:sz w:val="24"/>
          <w:szCs w:val="24"/>
          <w:lang w:eastAsia="ar-SA"/>
        </w:rPr>
        <w:t xml:space="preserve"> înregistrarea hotărârilor </w:t>
      </w:r>
      <w:r w:rsidR="0063229E" w:rsidRPr="00DF3BDA">
        <w:rPr>
          <w:rFonts w:ascii="Arial Narrow" w:hAnsi="Arial Narrow" w:cs="Arial"/>
          <w:sz w:val="24"/>
          <w:szCs w:val="24"/>
          <w:lang w:eastAsia="ar-SA"/>
        </w:rPr>
        <w:t>judecătorești</w:t>
      </w:r>
      <w:r w:rsidRPr="00DF3BDA">
        <w:rPr>
          <w:rFonts w:ascii="Arial Narrow" w:hAnsi="Arial Narrow" w:cs="Arial"/>
          <w:sz w:val="24"/>
          <w:szCs w:val="24"/>
          <w:lang w:eastAsia="ar-SA"/>
        </w:rPr>
        <w:t xml:space="preserve"> în registrul </w:t>
      </w:r>
      <w:r w:rsidR="00333332" w:rsidRPr="00DF3BDA">
        <w:rPr>
          <w:rFonts w:ascii="Arial Narrow" w:hAnsi="Arial Narrow" w:cs="Arial"/>
          <w:sz w:val="24"/>
          <w:szCs w:val="24"/>
          <w:lang w:eastAsia="ar-SA"/>
        </w:rPr>
        <w:t>comerțului</w:t>
      </w:r>
      <w:r w:rsidRPr="00DF3BDA">
        <w:rPr>
          <w:rFonts w:ascii="Arial Narrow" w:hAnsi="Arial Narrow" w:cs="Arial"/>
          <w:sz w:val="24"/>
          <w:szCs w:val="24"/>
          <w:lang w:eastAsia="ar-SA"/>
        </w:rPr>
        <w:t xml:space="preserve">, altele decât cele în materia </w:t>
      </w:r>
      <w:r w:rsidR="0063229E" w:rsidRPr="00DF3BDA">
        <w:rPr>
          <w:rFonts w:ascii="Arial Narrow" w:hAnsi="Arial Narrow" w:cs="Arial"/>
          <w:sz w:val="24"/>
          <w:szCs w:val="24"/>
          <w:lang w:eastAsia="ar-SA"/>
        </w:rPr>
        <w:t>insolvenței</w:t>
      </w:r>
      <w:r w:rsidRPr="00DF3BDA">
        <w:rPr>
          <w:rFonts w:ascii="Arial Narrow" w:hAnsi="Arial Narrow" w:cs="Arial"/>
          <w:sz w:val="24"/>
          <w:szCs w:val="24"/>
          <w:lang w:eastAsia="ar-SA"/>
        </w:rPr>
        <w:t xml:space="preserve">, trebuie activată </w:t>
      </w:r>
      <w:r w:rsidR="0063229E" w:rsidRPr="00DF3BDA">
        <w:rPr>
          <w:rFonts w:ascii="Arial Narrow" w:hAnsi="Arial Narrow" w:cs="Arial"/>
          <w:sz w:val="24"/>
          <w:szCs w:val="24"/>
          <w:lang w:eastAsia="ar-SA"/>
        </w:rPr>
        <w:t>rețeaua</w:t>
      </w:r>
      <w:r w:rsidRPr="00DF3BDA">
        <w:rPr>
          <w:rFonts w:ascii="Arial Narrow" w:hAnsi="Arial Narrow" w:cs="Arial"/>
          <w:sz w:val="24"/>
          <w:szCs w:val="24"/>
          <w:lang w:eastAsia="ar-SA"/>
        </w:rPr>
        <w:t xml:space="preserve"> de </w:t>
      </w:r>
      <w:r w:rsidR="0063229E" w:rsidRPr="00DF3BDA">
        <w:rPr>
          <w:rFonts w:ascii="Arial Narrow" w:hAnsi="Arial Narrow" w:cs="Arial"/>
          <w:sz w:val="24"/>
          <w:szCs w:val="24"/>
          <w:lang w:eastAsia="ar-SA"/>
        </w:rPr>
        <w:t>comunicații</w:t>
      </w:r>
      <w:r w:rsidRPr="00DF3BDA">
        <w:rPr>
          <w:rFonts w:ascii="Arial Narrow" w:hAnsi="Arial Narrow" w:cs="Arial"/>
          <w:sz w:val="24"/>
          <w:szCs w:val="24"/>
          <w:lang w:eastAsia="ar-SA"/>
        </w:rPr>
        <w:t xml:space="preserve"> VPN – ONRC/ORCT – </w:t>
      </w:r>
      <w:r w:rsidR="0063229E" w:rsidRPr="00DF3BDA">
        <w:rPr>
          <w:rFonts w:ascii="Arial Narrow" w:hAnsi="Arial Narrow" w:cs="Arial"/>
          <w:sz w:val="24"/>
          <w:szCs w:val="24"/>
          <w:lang w:eastAsia="ar-SA"/>
        </w:rPr>
        <w:t>instanțe</w:t>
      </w:r>
      <w:r w:rsidRPr="00DF3BDA">
        <w:rPr>
          <w:rFonts w:ascii="Arial Narrow" w:hAnsi="Arial Narrow" w:cs="Arial"/>
          <w:sz w:val="24"/>
          <w:szCs w:val="24"/>
          <w:lang w:eastAsia="ar-SA"/>
        </w:rPr>
        <w:t xml:space="preserve"> </w:t>
      </w:r>
      <w:r w:rsidR="0063229E" w:rsidRPr="00DF3BDA">
        <w:rPr>
          <w:rFonts w:ascii="Arial Narrow" w:hAnsi="Arial Narrow" w:cs="Arial"/>
          <w:sz w:val="24"/>
          <w:szCs w:val="24"/>
          <w:lang w:eastAsia="ar-SA"/>
        </w:rPr>
        <w:t>judecătorești</w:t>
      </w:r>
      <w:r w:rsidRPr="00DF3BDA">
        <w:rPr>
          <w:rFonts w:ascii="Arial Narrow" w:hAnsi="Arial Narrow" w:cs="Arial"/>
          <w:sz w:val="24"/>
          <w:szCs w:val="24"/>
          <w:lang w:eastAsia="ar-SA"/>
        </w:rPr>
        <w:t xml:space="preserve">, Ministerul </w:t>
      </w:r>
      <w:r w:rsidR="0063229E" w:rsidRPr="00DF3BDA">
        <w:rPr>
          <w:rFonts w:ascii="Arial Narrow" w:hAnsi="Arial Narrow" w:cs="Arial"/>
          <w:sz w:val="24"/>
          <w:szCs w:val="24"/>
          <w:lang w:eastAsia="ar-SA"/>
        </w:rPr>
        <w:t>Justiției</w:t>
      </w:r>
      <w:r w:rsidRPr="00DF3BDA">
        <w:rPr>
          <w:rFonts w:ascii="Arial Narrow" w:hAnsi="Arial Narrow" w:cs="Arial"/>
          <w:sz w:val="24"/>
          <w:szCs w:val="24"/>
          <w:lang w:eastAsia="ar-SA"/>
        </w:rPr>
        <w:t>, alte structuri din sistemul judiciar, prin STS.</w:t>
      </w:r>
    </w:p>
    <w:p w14:paraId="6CE4C604" w14:textId="77777777" w:rsidR="00847ECD" w:rsidRPr="00DF3BDA" w:rsidRDefault="00847ECD" w:rsidP="00FA2660">
      <w:pPr>
        <w:spacing w:before="60" w:after="60"/>
        <w:jc w:val="both"/>
        <w:rPr>
          <w:rFonts w:ascii="Arial Narrow" w:hAnsi="Arial Narrow" w:cs="Arial"/>
          <w:sz w:val="24"/>
          <w:szCs w:val="24"/>
          <w:lang w:eastAsia="ar-SA"/>
        </w:rPr>
      </w:pPr>
    </w:p>
    <w:p w14:paraId="1F8D8C14" w14:textId="2A3274E9" w:rsidR="00847ECD" w:rsidRPr="00DF3BDA" w:rsidRDefault="00847ECD" w:rsidP="00FA2660">
      <w:pPr>
        <w:spacing w:before="60" w:after="60"/>
        <w:contextualSpacing/>
        <w:jc w:val="both"/>
        <w:rPr>
          <w:rFonts w:ascii="Arial Narrow" w:hAnsi="Arial Narrow" w:cs="Arial"/>
          <w:sz w:val="24"/>
          <w:szCs w:val="24"/>
          <w:lang w:eastAsia="ar-SA"/>
        </w:rPr>
      </w:pPr>
      <w:r w:rsidRPr="00DF3BDA">
        <w:rPr>
          <w:rFonts w:ascii="Arial Narrow" w:hAnsi="Arial Narrow" w:cs="Arial"/>
          <w:sz w:val="24"/>
          <w:szCs w:val="24"/>
          <w:lang w:eastAsia="ar-SA"/>
        </w:rPr>
        <w:t xml:space="preserve">Fiecare </w:t>
      </w:r>
      <w:r w:rsidR="0063229E" w:rsidRPr="00DF3BDA">
        <w:rPr>
          <w:rFonts w:ascii="Arial Narrow" w:hAnsi="Arial Narrow" w:cs="Arial"/>
          <w:sz w:val="24"/>
          <w:szCs w:val="24"/>
          <w:lang w:eastAsia="ar-SA"/>
        </w:rPr>
        <w:t>locație</w:t>
      </w:r>
      <w:r w:rsidRPr="00DF3BDA">
        <w:rPr>
          <w:rFonts w:ascii="Arial Narrow" w:hAnsi="Arial Narrow" w:cs="Arial"/>
          <w:sz w:val="24"/>
          <w:szCs w:val="24"/>
          <w:lang w:eastAsia="ar-SA"/>
        </w:rPr>
        <w:t xml:space="preserve"> are 2 conexiuni VPN:</w:t>
      </w:r>
    </w:p>
    <w:p w14:paraId="1443A23A" w14:textId="6CBBDB98" w:rsidR="00847ECD" w:rsidRPr="00DF3BDA" w:rsidRDefault="00847ECD"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 xml:space="preserve">o conexiune principală, în majoritatea </w:t>
      </w:r>
      <w:r w:rsidR="0063229E" w:rsidRPr="00DF3BDA">
        <w:rPr>
          <w:rFonts w:ascii="Arial Narrow" w:hAnsi="Arial Narrow" w:cs="Arial"/>
          <w:sz w:val="24"/>
          <w:szCs w:val="24"/>
        </w:rPr>
        <w:t>locațiilor</w:t>
      </w:r>
      <w:r w:rsidRPr="00DF3BDA">
        <w:rPr>
          <w:rFonts w:ascii="Arial Narrow" w:hAnsi="Arial Narrow" w:cs="Arial"/>
          <w:sz w:val="24"/>
          <w:szCs w:val="24"/>
        </w:rPr>
        <w:t xml:space="preserve"> pe fibră optică;</w:t>
      </w:r>
    </w:p>
    <w:p w14:paraId="01B33F13" w14:textId="7DE444F6" w:rsidR="00847ECD" w:rsidRPr="00DF3BDA" w:rsidRDefault="00847ECD"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 xml:space="preserve">o conexiune de backup pe diferite medii de </w:t>
      </w:r>
      <w:r w:rsidR="0063229E" w:rsidRPr="00DF3BDA">
        <w:rPr>
          <w:rFonts w:ascii="Arial Narrow" w:hAnsi="Arial Narrow" w:cs="Arial"/>
          <w:sz w:val="24"/>
          <w:szCs w:val="24"/>
        </w:rPr>
        <w:t>comunicație</w:t>
      </w:r>
      <w:r w:rsidRPr="00DF3BDA">
        <w:rPr>
          <w:rFonts w:ascii="Arial Narrow" w:hAnsi="Arial Narrow" w:cs="Arial"/>
          <w:sz w:val="24"/>
          <w:szCs w:val="24"/>
        </w:rPr>
        <w:t>.</w:t>
      </w:r>
    </w:p>
    <w:p w14:paraId="548771A0" w14:textId="77777777" w:rsidR="00847ECD" w:rsidRPr="00DF3BDA" w:rsidRDefault="00847ECD" w:rsidP="00FA2660">
      <w:pPr>
        <w:spacing w:before="60" w:after="60"/>
        <w:ind w:firstLine="720"/>
        <w:contextualSpacing/>
        <w:jc w:val="both"/>
        <w:rPr>
          <w:rFonts w:ascii="Arial Narrow" w:hAnsi="Arial Narrow" w:cs="Arial"/>
          <w:sz w:val="24"/>
          <w:szCs w:val="24"/>
          <w:lang w:eastAsia="ar-SA"/>
        </w:rPr>
      </w:pPr>
    </w:p>
    <w:p w14:paraId="6B1EEA08" w14:textId="39367D31" w:rsidR="00847ECD" w:rsidRPr="00DF3BDA" w:rsidRDefault="00847ECD" w:rsidP="00FA2660">
      <w:pPr>
        <w:spacing w:before="60" w:after="60"/>
        <w:jc w:val="both"/>
        <w:rPr>
          <w:rFonts w:ascii="Arial Narrow" w:hAnsi="Arial Narrow" w:cs="Arial"/>
          <w:sz w:val="24"/>
          <w:szCs w:val="24"/>
          <w:lang w:eastAsia="ar-SA"/>
        </w:rPr>
      </w:pPr>
      <w:r w:rsidRPr="00DF3BDA">
        <w:rPr>
          <w:rFonts w:ascii="Arial Narrow" w:hAnsi="Arial Narrow" w:cs="Arial"/>
          <w:sz w:val="24"/>
          <w:szCs w:val="24"/>
          <w:lang w:eastAsia="ar-SA"/>
        </w:rPr>
        <w:t xml:space="preserve">La aceasta </w:t>
      </w:r>
      <w:r w:rsidR="0063229E" w:rsidRPr="00DF3BDA">
        <w:rPr>
          <w:rFonts w:ascii="Arial Narrow" w:hAnsi="Arial Narrow" w:cs="Arial"/>
          <w:sz w:val="24"/>
          <w:szCs w:val="24"/>
          <w:lang w:eastAsia="ar-SA"/>
        </w:rPr>
        <w:t>rețea</w:t>
      </w:r>
      <w:r w:rsidRPr="00DF3BDA">
        <w:rPr>
          <w:rFonts w:ascii="Arial Narrow" w:hAnsi="Arial Narrow" w:cs="Arial"/>
          <w:sz w:val="24"/>
          <w:szCs w:val="24"/>
          <w:lang w:eastAsia="ar-SA"/>
        </w:rPr>
        <w:t xml:space="preserve"> virtuală privată sunt conectate </w:t>
      </w:r>
      <w:r w:rsidR="00333332" w:rsidRPr="00DF3BDA">
        <w:rPr>
          <w:rFonts w:ascii="Arial Narrow" w:hAnsi="Arial Narrow" w:cs="Arial"/>
          <w:sz w:val="24"/>
          <w:szCs w:val="24"/>
          <w:lang w:eastAsia="ar-SA"/>
        </w:rPr>
        <w:t>și</w:t>
      </w:r>
      <w:r w:rsidRPr="00DF3BDA">
        <w:rPr>
          <w:rFonts w:ascii="Arial Narrow" w:hAnsi="Arial Narrow" w:cs="Arial"/>
          <w:sz w:val="24"/>
          <w:szCs w:val="24"/>
          <w:lang w:eastAsia="ar-SA"/>
        </w:rPr>
        <w:t xml:space="preserve"> birourile teritoriale ale ORCT.</w:t>
      </w:r>
    </w:p>
    <w:p w14:paraId="1C051CC2" w14:textId="77777777" w:rsidR="00847ECD" w:rsidRPr="00DF3BDA" w:rsidRDefault="00847ECD" w:rsidP="00FA2660">
      <w:pPr>
        <w:spacing w:before="60" w:after="60"/>
        <w:jc w:val="both"/>
        <w:rPr>
          <w:rFonts w:ascii="Arial Narrow" w:hAnsi="Arial Narrow" w:cs="Arial"/>
          <w:sz w:val="24"/>
          <w:szCs w:val="24"/>
        </w:rPr>
      </w:pPr>
    </w:p>
    <w:p w14:paraId="0B2D0F07" w14:textId="7A6D82F6" w:rsidR="00847ECD" w:rsidRPr="00DF3BDA" w:rsidRDefault="0063229E" w:rsidP="00FA2660">
      <w:pPr>
        <w:spacing w:before="60" w:after="60"/>
        <w:jc w:val="both"/>
        <w:rPr>
          <w:rFonts w:ascii="Arial Narrow" w:hAnsi="Arial Narrow" w:cs="Arial"/>
          <w:b/>
          <w:sz w:val="24"/>
          <w:szCs w:val="24"/>
        </w:rPr>
      </w:pPr>
      <w:r w:rsidRPr="00DF3BDA">
        <w:rPr>
          <w:rFonts w:ascii="Arial Narrow" w:hAnsi="Arial Narrow" w:cs="Arial"/>
          <w:b/>
          <w:sz w:val="24"/>
          <w:szCs w:val="24"/>
        </w:rPr>
        <w:t>Comunicațiile</w:t>
      </w:r>
      <w:r w:rsidR="00847ECD" w:rsidRPr="00DF3BDA">
        <w:rPr>
          <w:rFonts w:ascii="Arial Narrow" w:hAnsi="Arial Narrow" w:cs="Arial"/>
          <w:b/>
          <w:sz w:val="24"/>
          <w:szCs w:val="24"/>
        </w:rPr>
        <w:t xml:space="preserve"> Internet</w:t>
      </w:r>
    </w:p>
    <w:p w14:paraId="5AA63D22" w14:textId="6E202078" w:rsidR="00847ECD" w:rsidRPr="00DF3BDA" w:rsidRDefault="00847ECD" w:rsidP="00FA2660">
      <w:pPr>
        <w:spacing w:before="60" w:after="60"/>
        <w:jc w:val="both"/>
        <w:rPr>
          <w:rFonts w:ascii="Arial Narrow" w:hAnsi="Arial Narrow" w:cs="Arial"/>
          <w:sz w:val="24"/>
          <w:szCs w:val="24"/>
        </w:rPr>
      </w:pPr>
      <w:r w:rsidRPr="00DF3BDA">
        <w:rPr>
          <w:rFonts w:ascii="Arial Narrow" w:hAnsi="Arial Narrow" w:cs="Arial"/>
          <w:sz w:val="24"/>
          <w:szCs w:val="24"/>
        </w:rPr>
        <w:t xml:space="preserve">Sunt asigurate de </w:t>
      </w:r>
      <w:r w:rsidR="0063229E" w:rsidRPr="00DF3BDA">
        <w:rPr>
          <w:rFonts w:ascii="Arial Narrow" w:hAnsi="Arial Narrow" w:cs="Arial"/>
          <w:sz w:val="24"/>
          <w:szCs w:val="24"/>
        </w:rPr>
        <w:t>diferiți</w:t>
      </w:r>
      <w:r w:rsidRPr="00DF3BDA">
        <w:rPr>
          <w:rFonts w:ascii="Arial Narrow" w:hAnsi="Arial Narrow" w:cs="Arial"/>
          <w:sz w:val="24"/>
          <w:szCs w:val="24"/>
        </w:rPr>
        <w:t xml:space="preserve"> furnizori de servicii Internet, </w:t>
      </w:r>
      <w:r w:rsidR="0063229E" w:rsidRPr="00DF3BDA">
        <w:rPr>
          <w:rFonts w:ascii="Arial Narrow" w:hAnsi="Arial Narrow" w:cs="Arial"/>
          <w:sz w:val="24"/>
          <w:szCs w:val="24"/>
        </w:rPr>
        <w:t>selectați</w:t>
      </w:r>
      <w:r w:rsidRPr="00DF3BDA">
        <w:rPr>
          <w:rFonts w:ascii="Arial Narrow" w:hAnsi="Arial Narrow" w:cs="Arial"/>
          <w:sz w:val="24"/>
          <w:szCs w:val="24"/>
        </w:rPr>
        <w:t xml:space="preserve"> prin </w:t>
      </w:r>
      <w:r w:rsidR="0063229E" w:rsidRPr="00DF3BDA">
        <w:rPr>
          <w:rFonts w:ascii="Arial Narrow" w:hAnsi="Arial Narrow" w:cs="Arial"/>
          <w:sz w:val="24"/>
          <w:szCs w:val="24"/>
        </w:rPr>
        <w:t>licitații</w:t>
      </w:r>
      <w:r w:rsidRPr="00DF3BDA">
        <w:rPr>
          <w:rFonts w:ascii="Arial Narrow" w:hAnsi="Arial Narrow" w:cs="Arial"/>
          <w:sz w:val="24"/>
          <w:szCs w:val="24"/>
        </w:rPr>
        <w:t xml:space="preserve"> publice: </w:t>
      </w:r>
    </w:p>
    <w:p w14:paraId="36842708" w14:textId="1E26280A"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ONRC are două conexiuni permanente pe fibră optică (principală </w:t>
      </w:r>
      <w:r w:rsidR="00DC158C" w:rsidRPr="00DF3BDA">
        <w:rPr>
          <w:rFonts w:ascii="Arial Narrow" w:hAnsi="Arial Narrow" w:cs="Arial"/>
          <w:sz w:val="24"/>
          <w:szCs w:val="24"/>
        </w:rPr>
        <w:t>și</w:t>
      </w:r>
      <w:r w:rsidRPr="00DF3BDA">
        <w:rPr>
          <w:rFonts w:ascii="Arial Narrow" w:hAnsi="Arial Narrow" w:cs="Arial"/>
          <w:sz w:val="24"/>
          <w:szCs w:val="24"/>
        </w:rPr>
        <w:t xml:space="preserve"> de backup);</w:t>
      </w:r>
    </w:p>
    <w:p w14:paraId="06DA240B" w14:textId="618A85C4"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ORCT </w:t>
      </w:r>
      <w:r w:rsidR="0063229E" w:rsidRPr="00DF3BDA">
        <w:rPr>
          <w:rFonts w:ascii="Arial Narrow" w:hAnsi="Arial Narrow" w:cs="Arial"/>
          <w:sz w:val="24"/>
          <w:szCs w:val="24"/>
        </w:rPr>
        <w:t>București</w:t>
      </w:r>
      <w:r w:rsidRPr="00DF3BDA">
        <w:rPr>
          <w:rFonts w:ascii="Arial Narrow" w:hAnsi="Arial Narrow" w:cs="Arial"/>
          <w:sz w:val="24"/>
          <w:szCs w:val="24"/>
        </w:rPr>
        <w:t xml:space="preserve"> are o conexiune permanentă;</w:t>
      </w:r>
    </w:p>
    <w:p w14:paraId="79A56E11" w14:textId="1A3A98E1"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celelalte ORCT au conexiuni permanente pe medii fizice diferite (fibră optică, linie telefonică închiriată) cu rate de transfer optime </w:t>
      </w:r>
      <w:r w:rsidR="0063229E" w:rsidRPr="00DF3BDA">
        <w:rPr>
          <w:rFonts w:ascii="Arial Narrow" w:hAnsi="Arial Narrow" w:cs="Arial"/>
          <w:sz w:val="24"/>
          <w:szCs w:val="24"/>
        </w:rPr>
        <w:t>activității</w:t>
      </w:r>
      <w:r w:rsidRPr="00DF3BDA">
        <w:rPr>
          <w:rFonts w:ascii="Arial Narrow" w:hAnsi="Arial Narrow" w:cs="Arial"/>
          <w:sz w:val="24"/>
          <w:szCs w:val="24"/>
        </w:rPr>
        <w:t>.</w:t>
      </w:r>
    </w:p>
    <w:p w14:paraId="77042526" w14:textId="255FF4DD" w:rsidR="00847ECD" w:rsidRPr="00DF3BDA" w:rsidRDefault="00847ECD" w:rsidP="00FA2660">
      <w:pPr>
        <w:spacing w:before="60" w:after="60"/>
        <w:jc w:val="both"/>
        <w:rPr>
          <w:rFonts w:ascii="Arial Narrow" w:hAnsi="Arial Narrow" w:cs="Arial"/>
          <w:sz w:val="24"/>
          <w:szCs w:val="24"/>
        </w:rPr>
      </w:pPr>
      <w:r w:rsidRPr="00DF3BDA">
        <w:rPr>
          <w:rFonts w:ascii="Arial Narrow" w:hAnsi="Arial Narrow" w:cs="Arial"/>
          <w:sz w:val="24"/>
          <w:szCs w:val="24"/>
        </w:rPr>
        <w:t xml:space="preserve">Birourile teritoriale nu au conexiuni Internet proprii, utilizând </w:t>
      </w:r>
      <w:r w:rsidR="0063229E" w:rsidRPr="00DF3BDA">
        <w:rPr>
          <w:rFonts w:ascii="Arial Narrow" w:hAnsi="Arial Narrow" w:cs="Arial"/>
          <w:sz w:val="24"/>
          <w:szCs w:val="24"/>
        </w:rPr>
        <w:t>comunicațiile</w:t>
      </w:r>
      <w:r w:rsidRPr="00DF3BDA">
        <w:rPr>
          <w:rFonts w:ascii="Arial Narrow" w:hAnsi="Arial Narrow" w:cs="Arial"/>
          <w:sz w:val="24"/>
          <w:szCs w:val="24"/>
        </w:rPr>
        <w:t xml:space="preserve"> Internet de la sediul ORCT de care </w:t>
      </w:r>
      <w:r w:rsidR="0063229E" w:rsidRPr="00DF3BDA">
        <w:rPr>
          <w:rFonts w:ascii="Arial Narrow" w:hAnsi="Arial Narrow" w:cs="Arial"/>
          <w:sz w:val="24"/>
          <w:szCs w:val="24"/>
        </w:rPr>
        <w:t>aparțin</w:t>
      </w:r>
      <w:r w:rsidRPr="00DF3BDA">
        <w:rPr>
          <w:rFonts w:ascii="Arial Narrow" w:hAnsi="Arial Narrow" w:cs="Arial"/>
          <w:sz w:val="24"/>
          <w:szCs w:val="24"/>
        </w:rPr>
        <w:t>.</w:t>
      </w:r>
    </w:p>
    <w:p w14:paraId="75122853" w14:textId="77777777" w:rsidR="00847ECD" w:rsidRPr="00DF3BDA" w:rsidRDefault="00847ECD" w:rsidP="00FA2660">
      <w:pPr>
        <w:suppressAutoHyphens/>
        <w:spacing w:before="60" w:after="60"/>
        <w:jc w:val="both"/>
        <w:rPr>
          <w:rFonts w:ascii="Arial Narrow" w:hAnsi="Arial Narrow" w:cs="Arial"/>
          <w:sz w:val="24"/>
          <w:szCs w:val="24"/>
        </w:rPr>
      </w:pPr>
    </w:p>
    <w:p w14:paraId="54A1EC5D" w14:textId="5699E3C4" w:rsidR="00847ECD" w:rsidRPr="00DF3BDA" w:rsidRDefault="00847ECD" w:rsidP="00FA2660">
      <w:pPr>
        <w:suppressAutoHyphens/>
        <w:spacing w:before="60" w:after="60"/>
        <w:jc w:val="both"/>
        <w:rPr>
          <w:rFonts w:ascii="Arial Narrow" w:hAnsi="Arial Narrow" w:cs="Arial"/>
          <w:b/>
          <w:sz w:val="24"/>
          <w:szCs w:val="24"/>
        </w:rPr>
      </w:pPr>
      <w:r w:rsidRPr="00DF3BDA">
        <w:rPr>
          <w:rFonts w:ascii="Arial Narrow" w:hAnsi="Arial Narrow" w:cs="Arial"/>
          <w:b/>
          <w:sz w:val="24"/>
          <w:szCs w:val="24"/>
        </w:rPr>
        <w:t xml:space="preserve">Arhitectura ONRC – mediul de </w:t>
      </w:r>
      <w:r w:rsidR="0063229E" w:rsidRPr="00DF3BDA">
        <w:rPr>
          <w:rFonts w:ascii="Arial Narrow" w:hAnsi="Arial Narrow" w:cs="Arial"/>
          <w:b/>
          <w:sz w:val="24"/>
          <w:szCs w:val="24"/>
        </w:rPr>
        <w:t>producție</w:t>
      </w:r>
    </w:p>
    <w:p w14:paraId="03226329" w14:textId="60608373" w:rsidR="00847ECD" w:rsidRPr="00DF3BDA" w:rsidRDefault="00847ECD" w:rsidP="00FA2660">
      <w:pPr>
        <w:spacing w:before="60" w:after="60"/>
        <w:jc w:val="both"/>
        <w:rPr>
          <w:rFonts w:ascii="Arial Narrow" w:hAnsi="Arial Narrow" w:cs="Arial"/>
          <w:sz w:val="24"/>
          <w:szCs w:val="24"/>
        </w:rPr>
      </w:pPr>
    </w:p>
    <w:tbl>
      <w:tblPr>
        <w:tblW w:w="6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7"/>
        <w:gridCol w:w="4608"/>
      </w:tblGrid>
      <w:tr w:rsidR="00196507" w:rsidRPr="00DF3BDA" w14:paraId="1B6169C8" w14:textId="77777777" w:rsidTr="00E87D58">
        <w:trPr>
          <w:cantSplit/>
          <w:trHeight w:val="270"/>
          <w:tblHeader/>
          <w:jc w:val="center"/>
        </w:trPr>
        <w:tc>
          <w:tcPr>
            <w:tcW w:w="1417" w:type="dxa"/>
          </w:tcPr>
          <w:p w14:paraId="70236353" w14:textId="6DB5B250" w:rsidR="00196507" w:rsidRPr="00DF3BDA" w:rsidRDefault="00196507" w:rsidP="00FA2660">
            <w:pPr>
              <w:pStyle w:val="Default"/>
              <w:spacing w:before="60" w:after="60" w:line="276" w:lineRule="auto"/>
              <w:jc w:val="both"/>
              <w:rPr>
                <w:rFonts w:ascii="Arial Narrow" w:hAnsi="Arial Narrow"/>
                <w:b/>
                <w:bCs/>
              </w:rPr>
            </w:pPr>
            <w:r w:rsidRPr="00DF3BDA">
              <w:rPr>
                <w:rFonts w:ascii="Arial Narrow" w:hAnsi="Arial Narrow"/>
                <w:b/>
                <w:bCs/>
              </w:rPr>
              <w:t xml:space="preserve">Denumire </w:t>
            </w:r>
          </w:p>
          <w:p w14:paraId="18A66556"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428A4339"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b/>
                <w:bCs/>
              </w:rPr>
              <w:t xml:space="preserve">Rol </w:t>
            </w:r>
          </w:p>
        </w:tc>
      </w:tr>
      <w:tr w:rsidR="00196507" w:rsidRPr="00DF3BDA" w14:paraId="5902CC43" w14:textId="77777777" w:rsidTr="00E87D58">
        <w:trPr>
          <w:cantSplit/>
          <w:trHeight w:val="873"/>
          <w:jc w:val="center"/>
        </w:trPr>
        <w:tc>
          <w:tcPr>
            <w:tcW w:w="1417" w:type="dxa"/>
          </w:tcPr>
          <w:p w14:paraId="0F547FF3"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ELBSRV01 </w:t>
            </w:r>
          </w:p>
          <w:p w14:paraId="37BD501E"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74B75A46" w14:textId="3A9C4F18"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Load Balancer acces din internet și extranet - utilizatori și sisteme. Nod activ. </w:t>
            </w:r>
          </w:p>
        </w:tc>
      </w:tr>
      <w:tr w:rsidR="00196507" w:rsidRPr="00DF3BDA" w14:paraId="213FF403" w14:textId="77777777" w:rsidTr="00E87D58">
        <w:trPr>
          <w:cantSplit/>
          <w:trHeight w:val="872"/>
          <w:jc w:val="center"/>
        </w:trPr>
        <w:tc>
          <w:tcPr>
            <w:tcW w:w="1417" w:type="dxa"/>
          </w:tcPr>
          <w:p w14:paraId="7F839C75"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ELBSRV02 </w:t>
            </w:r>
          </w:p>
          <w:p w14:paraId="77163620"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2A27731F" w14:textId="3C59D90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Load Balancer acces din internet și extranet utilizatori și sisteme. Nod stand-by. </w:t>
            </w:r>
          </w:p>
        </w:tc>
      </w:tr>
      <w:tr w:rsidR="00196507" w:rsidRPr="00DF3BDA" w14:paraId="04A93F74" w14:textId="77777777" w:rsidTr="00E87D58">
        <w:trPr>
          <w:cantSplit/>
          <w:trHeight w:val="873"/>
          <w:jc w:val="center"/>
        </w:trPr>
        <w:tc>
          <w:tcPr>
            <w:tcW w:w="1417" w:type="dxa"/>
          </w:tcPr>
          <w:p w14:paraId="40E22E9B"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ESCSRV01 </w:t>
            </w:r>
          </w:p>
          <w:p w14:paraId="4022D1F1"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12DCD808" w14:textId="62CD5561"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HTTP Server și verificare acces pentru utilizatori din Internet </w:t>
            </w:r>
          </w:p>
        </w:tc>
      </w:tr>
      <w:tr w:rsidR="00196507" w:rsidRPr="00DF3BDA" w14:paraId="5EFEF79C" w14:textId="77777777" w:rsidTr="00E87D58">
        <w:trPr>
          <w:cantSplit/>
          <w:trHeight w:val="420"/>
          <w:jc w:val="center"/>
        </w:trPr>
        <w:tc>
          <w:tcPr>
            <w:tcW w:w="1417" w:type="dxa"/>
          </w:tcPr>
          <w:p w14:paraId="0B06DF76"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ESCSRV02 </w:t>
            </w:r>
          </w:p>
          <w:p w14:paraId="21B771A2"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158F1D6F" w14:textId="7A514439"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HTTP Server și verificare acces pentru utilizatori </w:t>
            </w:r>
          </w:p>
        </w:tc>
      </w:tr>
      <w:tr w:rsidR="00196507" w:rsidRPr="00DF3BDA" w14:paraId="583AFDFB" w14:textId="77777777" w:rsidTr="00E87D58">
        <w:trPr>
          <w:cantSplit/>
          <w:trHeight w:val="420"/>
          <w:jc w:val="center"/>
        </w:trPr>
        <w:tc>
          <w:tcPr>
            <w:tcW w:w="1417" w:type="dxa"/>
          </w:tcPr>
          <w:p w14:paraId="773368EF"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ILBSRV01 </w:t>
            </w:r>
          </w:p>
          <w:p w14:paraId="0A4D992E"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5DFA3308"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Load Balancer acces utilizatori din Intranet. Nod activ. </w:t>
            </w:r>
          </w:p>
        </w:tc>
      </w:tr>
      <w:tr w:rsidR="00196507" w:rsidRPr="00DF3BDA" w14:paraId="6F683914" w14:textId="77777777" w:rsidTr="00E87D58">
        <w:trPr>
          <w:cantSplit/>
          <w:trHeight w:val="420"/>
          <w:jc w:val="center"/>
        </w:trPr>
        <w:tc>
          <w:tcPr>
            <w:tcW w:w="1417" w:type="dxa"/>
          </w:tcPr>
          <w:p w14:paraId="107FB3D8"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ILBSRV02 </w:t>
            </w:r>
          </w:p>
          <w:p w14:paraId="0E233233"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77498200"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Load Balancer acces utilizatori din Intranet. Nod stand-by. </w:t>
            </w:r>
          </w:p>
        </w:tc>
      </w:tr>
      <w:tr w:rsidR="00196507" w:rsidRPr="00DF3BDA" w14:paraId="7CCF2980" w14:textId="77777777" w:rsidTr="00E87D58">
        <w:trPr>
          <w:cantSplit/>
          <w:trHeight w:val="420"/>
          <w:jc w:val="center"/>
        </w:trPr>
        <w:tc>
          <w:tcPr>
            <w:tcW w:w="1417" w:type="dxa"/>
          </w:tcPr>
          <w:p w14:paraId="407BBF4F"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ISCSRV01 </w:t>
            </w:r>
          </w:p>
          <w:p w14:paraId="66670AC5"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1A1515F0" w14:textId="1AB344AE"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HTTP Server și verificare acces pentru utilizatori din Intranet.</w:t>
            </w:r>
          </w:p>
        </w:tc>
      </w:tr>
      <w:tr w:rsidR="00196507" w:rsidRPr="00DF3BDA" w14:paraId="40B3711D" w14:textId="77777777" w:rsidTr="00E87D58">
        <w:trPr>
          <w:cantSplit/>
          <w:trHeight w:val="420"/>
          <w:jc w:val="center"/>
        </w:trPr>
        <w:tc>
          <w:tcPr>
            <w:tcW w:w="1417" w:type="dxa"/>
          </w:tcPr>
          <w:p w14:paraId="44480A2C"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ISCSRV02 </w:t>
            </w:r>
          </w:p>
          <w:p w14:paraId="1ABB2489"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18755A7D" w14:textId="6A5E985B"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HTTP Server și verificare acces pentru utilizatori din Intranet. </w:t>
            </w:r>
          </w:p>
        </w:tc>
      </w:tr>
      <w:tr w:rsidR="00196507" w:rsidRPr="00DF3BDA" w14:paraId="1E048507" w14:textId="77777777" w:rsidTr="00E87D58">
        <w:trPr>
          <w:cantSplit/>
          <w:trHeight w:val="420"/>
          <w:jc w:val="center"/>
        </w:trPr>
        <w:tc>
          <w:tcPr>
            <w:tcW w:w="1417" w:type="dxa"/>
          </w:tcPr>
          <w:p w14:paraId="1578A7A5"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PRTSRV01 </w:t>
            </w:r>
          </w:p>
          <w:p w14:paraId="50C40FCD"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0C9F016B" w14:textId="7F4DE996"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aplicație portal pentru utilizatori Internet. </w:t>
            </w:r>
          </w:p>
        </w:tc>
      </w:tr>
      <w:tr w:rsidR="00196507" w:rsidRPr="00DF3BDA" w14:paraId="24938AAA" w14:textId="77777777" w:rsidTr="00E87D58">
        <w:trPr>
          <w:cantSplit/>
          <w:trHeight w:val="420"/>
          <w:jc w:val="center"/>
        </w:trPr>
        <w:tc>
          <w:tcPr>
            <w:tcW w:w="1417" w:type="dxa"/>
          </w:tcPr>
          <w:p w14:paraId="2079EE40"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PRTSRV02</w:t>
            </w:r>
          </w:p>
          <w:p w14:paraId="00B5E405"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5CF95454" w14:textId="0B99DE84"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aplicație portal pentru utilizatori Internet. </w:t>
            </w:r>
          </w:p>
        </w:tc>
      </w:tr>
      <w:tr w:rsidR="00196507" w:rsidRPr="00DF3BDA" w14:paraId="25612CE0" w14:textId="77777777" w:rsidTr="00E87D58">
        <w:trPr>
          <w:cantSplit/>
          <w:trHeight w:val="420"/>
          <w:jc w:val="center"/>
        </w:trPr>
        <w:tc>
          <w:tcPr>
            <w:tcW w:w="1417" w:type="dxa"/>
          </w:tcPr>
          <w:p w14:paraId="4183129E"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WSCSRV01 </w:t>
            </w:r>
          </w:p>
          <w:p w14:paraId="5C6E1A87"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06FC92CD" w14:textId="1E34D265"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Server de test aplicații interne pentru servicii portal.</w:t>
            </w:r>
          </w:p>
        </w:tc>
      </w:tr>
      <w:tr w:rsidR="00196507" w:rsidRPr="00DF3BDA" w14:paraId="095D079F" w14:textId="77777777" w:rsidTr="00E87D58">
        <w:trPr>
          <w:cantSplit/>
          <w:trHeight w:val="420"/>
          <w:jc w:val="center"/>
        </w:trPr>
        <w:tc>
          <w:tcPr>
            <w:tcW w:w="1417" w:type="dxa"/>
          </w:tcPr>
          <w:p w14:paraId="48EF0269"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WSCSRV02 </w:t>
            </w:r>
          </w:p>
          <w:p w14:paraId="143C609F"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6B536B82" w14:textId="6B7830CD"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Server de test aplicații interne pentru servicii portal.</w:t>
            </w:r>
          </w:p>
        </w:tc>
      </w:tr>
      <w:tr w:rsidR="00196507" w:rsidRPr="00DF3BDA" w14:paraId="0A55A441" w14:textId="77777777" w:rsidTr="00E87D58">
        <w:trPr>
          <w:cantSplit/>
          <w:trHeight w:val="420"/>
          <w:jc w:val="center"/>
        </w:trPr>
        <w:tc>
          <w:tcPr>
            <w:tcW w:w="1417" w:type="dxa"/>
          </w:tcPr>
          <w:p w14:paraId="2727027A"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RPTSRV01 </w:t>
            </w:r>
          </w:p>
          <w:p w14:paraId="1E96CCF4"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1A415CD2" w14:textId="7CF50694"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de raportare pentru aplicațiile interne </w:t>
            </w:r>
          </w:p>
        </w:tc>
      </w:tr>
      <w:tr w:rsidR="00196507" w:rsidRPr="00DF3BDA" w14:paraId="482F3BBD" w14:textId="77777777" w:rsidTr="00E87D58">
        <w:trPr>
          <w:cantSplit/>
          <w:trHeight w:val="420"/>
          <w:jc w:val="center"/>
        </w:trPr>
        <w:tc>
          <w:tcPr>
            <w:tcW w:w="1417" w:type="dxa"/>
          </w:tcPr>
          <w:p w14:paraId="7A045863"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RPTSRV02 </w:t>
            </w:r>
          </w:p>
          <w:p w14:paraId="13BFC5C7"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3F1327DA" w14:textId="5F0A615C"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de raportare pentru aplicațiile interne </w:t>
            </w:r>
          </w:p>
        </w:tc>
      </w:tr>
      <w:tr w:rsidR="00196507" w:rsidRPr="00DF3BDA" w14:paraId="1ABBBF34" w14:textId="77777777" w:rsidTr="00E87D58">
        <w:trPr>
          <w:cantSplit/>
          <w:trHeight w:val="420"/>
          <w:jc w:val="center"/>
        </w:trPr>
        <w:tc>
          <w:tcPr>
            <w:tcW w:w="1417" w:type="dxa"/>
          </w:tcPr>
          <w:p w14:paraId="29046F5C"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APSSRV01 </w:t>
            </w:r>
          </w:p>
          <w:p w14:paraId="2A30E57B"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30E056FB" w14:textId="1DE1523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Server aplicații interne pentru servicii portal BPI și Antecalcul.</w:t>
            </w:r>
          </w:p>
        </w:tc>
      </w:tr>
      <w:tr w:rsidR="00196507" w:rsidRPr="00DF3BDA" w14:paraId="187108FE" w14:textId="77777777" w:rsidTr="00E87D58">
        <w:trPr>
          <w:cantSplit/>
          <w:trHeight w:val="420"/>
          <w:jc w:val="center"/>
        </w:trPr>
        <w:tc>
          <w:tcPr>
            <w:tcW w:w="1417" w:type="dxa"/>
          </w:tcPr>
          <w:p w14:paraId="1A52DACB"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APSSRV02 </w:t>
            </w:r>
          </w:p>
          <w:p w14:paraId="77A05424"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5CC8E455" w14:textId="0E65C17A"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Server aplicații interne pentru servicii portal BPI și Antecalcul.</w:t>
            </w:r>
          </w:p>
        </w:tc>
      </w:tr>
      <w:tr w:rsidR="00196507" w:rsidRPr="00DF3BDA" w14:paraId="6D0BB6BF" w14:textId="77777777" w:rsidTr="00E87D58">
        <w:trPr>
          <w:cantSplit/>
          <w:trHeight w:val="420"/>
          <w:jc w:val="center"/>
        </w:trPr>
        <w:tc>
          <w:tcPr>
            <w:tcW w:w="1417" w:type="dxa"/>
          </w:tcPr>
          <w:p w14:paraId="225EBFFA"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APSSRV03 </w:t>
            </w:r>
          </w:p>
          <w:p w14:paraId="27F7A38D"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624A27DF" w14:textId="32FB3156"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Server aplicații interne pentru utilizatorii interni. Aplicațiile centrale de Registratura, RC și RL.</w:t>
            </w:r>
          </w:p>
        </w:tc>
      </w:tr>
      <w:tr w:rsidR="00196507" w:rsidRPr="00DF3BDA" w14:paraId="2D4E2632" w14:textId="77777777" w:rsidTr="00E87D58">
        <w:trPr>
          <w:cantSplit/>
          <w:trHeight w:val="420"/>
          <w:jc w:val="center"/>
        </w:trPr>
        <w:tc>
          <w:tcPr>
            <w:tcW w:w="1417" w:type="dxa"/>
          </w:tcPr>
          <w:p w14:paraId="30BD4606"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APSSRV04 </w:t>
            </w:r>
          </w:p>
          <w:p w14:paraId="6834173D"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316C6ECE" w14:textId="69A06E81"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Server aplicații interne pentru utilizatorii interni. Aplicațiile centrale de Registratura, RC și RL.</w:t>
            </w:r>
          </w:p>
        </w:tc>
      </w:tr>
      <w:tr w:rsidR="00196507" w:rsidRPr="00DF3BDA" w14:paraId="196E6E2C" w14:textId="77777777" w:rsidTr="00E87D58">
        <w:trPr>
          <w:cantSplit/>
          <w:trHeight w:val="420"/>
          <w:jc w:val="center"/>
        </w:trPr>
        <w:tc>
          <w:tcPr>
            <w:tcW w:w="1417" w:type="dxa"/>
          </w:tcPr>
          <w:p w14:paraId="10DFF498"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storage</w:t>
            </w:r>
          </w:p>
          <w:p w14:paraId="7AB73804"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61ECF89F"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Server de stocare de 4.5TB.</w:t>
            </w:r>
          </w:p>
        </w:tc>
      </w:tr>
      <w:tr w:rsidR="00196507" w:rsidRPr="00DF3BDA" w14:paraId="31193AED" w14:textId="77777777" w:rsidTr="00E87D58">
        <w:trPr>
          <w:cantSplit/>
          <w:trHeight w:val="420"/>
          <w:jc w:val="center"/>
        </w:trPr>
        <w:tc>
          <w:tcPr>
            <w:tcW w:w="1417" w:type="dxa"/>
          </w:tcPr>
          <w:p w14:paraId="6320F004"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RDBSRV03 </w:t>
            </w:r>
          </w:p>
          <w:p w14:paraId="01A4AA0A"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251BFA48" w14:textId="2B6880F4" w:rsidR="00196507" w:rsidRPr="00DF3BDA" w:rsidRDefault="00196507" w:rsidP="00FA2660">
            <w:pPr>
              <w:spacing w:before="60" w:after="60"/>
              <w:jc w:val="both"/>
              <w:rPr>
                <w:rFonts w:ascii="Arial Narrow" w:hAnsi="Arial Narrow" w:cs="Arial"/>
                <w:color w:val="000000"/>
                <w:sz w:val="24"/>
                <w:szCs w:val="24"/>
              </w:rPr>
            </w:pPr>
            <w:r w:rsidRPr="00DF3BDA">
              <w:rPr>
                <w:rFonts w:ascii="Arial Narrow" w:hAnsi="Arial Narrow" w:cs="Arial"/>
                <w:color w:val="000000"/>
                <w:sz w:val="24"/>
                <w:szCs w:val="24"/>
              </w:rPr>
              <w:t>Server de baze de date ce va prelua parte din datele din producție.</w:t>
            </w:r>
          </w:p>
        </w:tc>
      </w:tr>
      <w:tr w:rsidR="00196507" w:rsidRPr="00DF3BDA" w14:paraId="2BF28AC1" w14:textId="77777777" w:rsidTr="00E87D58">
        <w:trPr>
          <w:cantSplit/>
          <w:trHeight w:val="420"/>
          <w:jc w:val="center"/>
        </w:trPr>
        <w:tc>
          <w:tcPr>
            <w:tcW w:w="1417" w:type="dxa"/>
          </w:tcPr>
          <w:p w14:paraId="1C61F9AA"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RDBSRV04 </w:t>
            </w:r>
          </w:p>
          <w:p w14:paraId="75B3A873" w14:textId="77777777" w:rsidR="00196507" w:rsidRPr="00DF3BDA" w:rsidRDefault="00196507" w:rsidP="00FA2660">
            <w:pPr>
              <w:pStyle w:val="Default"/>
              <w:spacing w:before="60" w:after="60" w:line="276" w:lineRule="auto"/>
              <w:jc w:val="both"/>
              <w:rPr>
                <w:rFonts w:ascii="Arial Narrow" w:hAnsi="Arial Narrow"/>
              </w:rPr>
            </w:pPr>
          </w:p>
          <w:p w14:paraId="08523EBD"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563D8EFB" w14:textId="6327CF0E"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Server de baze de date ce va prelua parte din datele din producție.</w:t>
            </w:r>
          </w:p>
        </w:tc>
      </w:tr>
      <w:tr w:rsidR="00196507" w:rsidRPr="00DF3BDA" w14:paraId="0746FD2C" w14:textId="77777777" w:rsidTr="00E87D58">
        <w:trPr>
          <w:cantSplit/>
          <w:trHeight w:val="420"/>
          <w:jc w:val="center"/>
        </w:trPr>
        <w:tc>
          <w:tcPr>
            <w:tcW w:w="1417" w:type="dxa"/>
          </w:tcPr>
          <w:p w14:paraId="334E346D"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AINSRV01 </w:t>
            </w:r>
          </w:p>
          <w:p w14:paraId="5A3E0F77"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19E42837" w14:textId="7B1E7B22"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servicii web și procese. </w:t>
            </w:r>
          </w:p>
        </w:tc>
      </w:tr>
      <w:tr w:rsidR="00196507" w:rsidRPr="00DF3BDA" w14:paraId="23A85A00" w14:textId="77777777" w:rsidTr="00E87D58">
        <w:trPr>
          <w:cantSplit/>
          <w:trHeight w:val="420"/>
          <w:jc w:val="center"/>
        </w:trPr>
        <w:tc>
          <w:tcPr>
            <w:tcW w:w="1417" w:type="dxa"/>
          </w:tcPr>
          <w:p w14:paraId="2EAEDCB9"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AINSRV02 </w:t>
            </w:r>
          </w:p>
          <w:p w14:paraId="055681F9" w14:textId="77777777" w:rsidR="00196507" w:rsidRPr="00DF3BDA" w:rsidRDefault="00196507" w:rsidP="00FA2660">
            <w:pPr>
              <w:pStyle w:val="Default"/>
              <w:spacing w:before="60" w:after="60" w:line="276" w:lineRule="auto"/>
              <w:jc w:val="both"/>
              <w:rPr>
                <w:rFonts w:ascii="Arial Narrow" w:hAnsi="Arial Narrow"/>
              </w:rPr>
            </w:pPr>
          </w:p>
          <w:p w14:paraId="62C4DBFC"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35384B08" w14:textId="0DDD888C"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servicii web și procese. </w:t>
            </w:r>
          </w:p>
        </w:tc>
      </w:tr>
      <w:tr w:rsidR="00196507" w:rsidRPr="00DF3BDA" w14:paraId="7E5FF2FC" w14:textId="77777777" w:rsidTr="00E87D58">
        <w:trPr>
          <w:cantSplit/>
          <w:trHeight w:val="420"/>
          <w:jc w:val="center"/>
        </w:trPr>
        <w:tc>
          <w:tcPr>
            <w:tcW w:w="1417" w:type="dxa"/>
          </w:tcPr>
          <w:p w14:paraId="43A0ABF4"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RDBSRV01 </w:t>
            </w:r>
          </w:p>
          <w:p w14:paraId="05F1916D"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1F64B7A6" w14:textId="5FCC0B64"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baza de date centrala și integrare la nivel de date. </w:t>
            </w:r>
          </w:p>
          <w:p w14:paraId="75E625DB" w14:textId="31DDE50E"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Instanță SIIHQ1</w:t>
            </w:r>
          </w:p>
          <w:p w14:paraId="19473880"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VIRT.IP: </w:t>
            </w:r>
          </w:p>
        </w:tc>
      </w:tr>
      <w:tr w:rsidR="00196507" w:rsidRPr="00DF3BDA" w14:paraId="18FAB7DA" w14:textId="77777777" w:rsidTr="00E87D58">
        <w:trPr>
          <w:cantSplit/>
          <w:trHeight w:val="420"/>
          <w:jc w:val="center"/>
        </w:trPr>
        <w:tc>
          <w:tcPr>
            <w:tcW w:w="1417" w:type="dxa"/>
          </w:tcPr>
          <w:p w14:paraId="20FEC259"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RDBSRV02 </w:t>
            </w:r>
          </w:p>
          <w:p w14:paraId="68728395"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0C2ECE43" w14:textId="28A908E1"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baza de date centrala și integrare la nivel de date. </w:t>
            </w:r>
          </w:p>
          <w:p w14:paraId="7AAB9FBA" w14:textId="77C65B74"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Instanță SIIHQ2.</w:t>
            </w:r>
          </w:p>
          <w:p w14:paraId="251B9609"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VIRT.IP: </w:t>
            </w:r>
          </w:p>
        </w:tc>
      </w:tr>
      <w:tr w:rsidR="00196507" w:rsidRPr="00DF3BDA" w14:paraId="165B0559" w14:textId="77777777" w:rsidTr="00E87D58">
        <w:trPr>
          <w:cantSplit/>
          <w:trHeight w:val="420"/>
          <w:jc w:val="center"/>
        </w:trPr>
        <w:tc>
          <w:tcPr>
            <w:tcW w:w="1417" w:type="dxa"/>
          </w:tcPr>
          <w:p w14:paraId="77F47159"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RDBSRVQ </w:t>
            </w:r>
          </w:p>
          <w:p w14:paraId="77AD5F69"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5132378E" w14:textId="1D912072"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Server de baze de date utilizat pentru Ad-Hoc querys pe baza de date centrala.</w:t>
            </w:r>
          </w:p>
        </w:tc>
      </w:tr>
      <w:tr w:rsidR="00196507" w:rsidRPr="00DF3BDA" w14:paraId="071B7C70" w14:textId="77777777" w:rsidTr="00E87D58">
        <w:trPr>
          <w:cantSplit/>
          <w:trHeight w:val="420"/>
          <w:jc w:val="center"/>
        </w:trPr>
        <w:tc>
          <w:tcPr>
            <w:tcW w:w="1417" w:type="dxa"/>
          </w:tcPr>
          <w:p w14:paraId="4F38652D"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ACCSRV01 </w:t>
            </w:r>
          </w:p>
          <w:p w14:paraId="418E5639"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0C8EB19C"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politici de acces la resurse. Server primar. </w:t>
            </w:r>
          </w:p>
        </w:tc>
      </w:tr>
      <w:tr w:rsidR="00196507" w:rsidRPr="00DF3BDA" w14:paraId="69975377" w14:textId="77777777" w:rsidTr="00E87D58">
        <w:trPr>
          <w:cantSplit/>
          <w:trHeight w:val="420"/>
          <w:jc w:val="center"/>
        </w:trPr>
        <w:tc>
          <w:tcPr>
            <w:tcW w:w="1417" w:type="dxa"/>
          </w:tcPr>
          <w:p w14:paraId="38E13E77"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ACCSRV02 </w:t>
            </w:r>
          </w:p>
          <w:p w14:paraId="34262662"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369B5E8F"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politici de acces la resurse. Server secundar. </w:t>
            </w:r>
          </w:p>
        </w:tc>
      </w:tr>
      <w:tr w:rsidR="00196507" w:rsidRPr="00DF3BDA" w14:paraId="635AC351" w14:textId="77777777" w:rsidTr="00E87D58">
        <w:trPr>
          <w:cantSplit/>
          <w:trHeight w:val="420"/>
          <w:jc w:val="center"/>
        </w:trPr>
        <w:tc>
          <w:tcPr>
            <w:tcW w:w="1417" w:type="dxa"/>
          </w:tcPr>
          <w:p w14:paraId="15736698"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IDMSRV01 </w:t>
            </w:r>
          </w:p>
          <w:p w14:paraId="07339AAE"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61C1C74C" w14:textId="5FEEC27D"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director și management identități. Server primar. </w:t>
            </w:r>
          </w:p>
        </w:tc>
      </w:tr>
      <w:tr w:rsidR="00196507" w:rsidRPr="00DF3BDA" w14:paraId="3AA37BD7" w14:textId="77777777" w:rsidTr="00E87D58">
        <w:trPr>
          <w:cantSplit/>
          <w:trHeight w:val="420"/>
          <w:jc w:val="center"/>
        </w:trPr>
        <w:tc>
          <w:tcPr>
            <w:tcW w:w="1417" w:type="dxa"/>
          </w:tcPr>
          <w:p w14:paraId="2CCD2587"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IDMSRV02 </w:t>
            </w:r>
          </w:p>
          <w:p w14:paraId="55257A7E"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19D9146F" w14:textId="7D5AA50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director și management identități. Server secundar. </w:t>
            </w:r>
          </w:p>
        </w:tc>
      </w:tr>
      <w:tr w:rsidR="00196507" w:rsidRPr="00DF3BDA" w14:paraId="72F26AA7" w14:textId="77777777" w:rsidTr="00E87D58">
        <w:trPr>
          <w:cantSplit/>
          <w:trHeight w:val="420"/>
          <w:jc w:val="center"/>
        </w:trPr>
        <w:tc>
          <w:tcPr>
            <w:tcW w:w="1417" w:type="dxa"/>
          </w:tcPr>
          <w:p w14:paraId="2C54F4AF"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MGTSRV01 </w:t>
            </w:r>
          </w:p>
          <w:p w14:paraId="523B9A1E"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539441BF"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management sisteme </w:t>
            </w:r>
          </w:p>
        </w:tc>
      </w:tr>
      <w:tr w:rsidR="00196507" w:rsidRPr="00DF3BDA" w14:paraId="31D08D0F" w14:textId="77777777" w:rsidTr="00E87D58">
        <w:trPr>
          <w:cantSplit/>
          <w:trHeight w:val="420"/>
          <w:jc w:val="center"/>
        </w:trPr>
        <w:tc>
          <w:tcPr>
            <w:tcW w:w="1417" w:type="dxa"/>
          </w:tcPr>
          <w:p w14:paraId="6B5FC5FF"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CDRSRV01 </w:t>
            </w:r>
          </w:p>
          <w:p w14:paraId="543BADB0" w14:textId="77777777" w:rsidR="00196507" w:rsidRPr="00DF3BDA" w:rsidRDefault="00196507" w:rsidP="00FA2660">
            <w:pPr>
              <w:pStyle w:val="Default"/>
              <w:spacing w:before="60" w:after="60" w:line="276" w:lineRule="auto"/>
              <w:jc w:val="both"/>
              <w:rPr>
                <w:rFonts w:ascii="Arial Narrow" w:hAnsi="Arial Narrow"/>
              </w:rPr>
            </w:pPr>
          </w:p>
        </w:tc>
        <w:tc>
          <w:tcPr>
            <w:tcW w:w="4608" w:type="dxa"/>
          </w:tcPr>
          <w:p w14:paraId="10832211"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pentru controlul datelor replicate </w:t>
            </w:r>
          </w:p>
        </w:tc>
      </w:tr>
      <w:tr w:rsidR="00196507" w:rsidRPr="00DF3BDA" w14:paraId="7C4E06BC" w14:textId="77777777" w:rsidTr="00E87D58">
        <w:trPr>
          <w:cantSplit/>
          <w:trHeight w:val="420"/>
          <w:jc w:val="center"/>
        </w:trPr>
        <w:tc>
          <w:tcPr>
            <w:tcW w:w="1417" w:type="dxa"/>
          </w:tcPr>
          <w:p w14:paraId="75D3EA89"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PKISRV01 </w:t>
            </w:r>
          </w:p>
        </w:tc>
        <w:tc>
          <w:tcPr>
            <w:tcW w:w="4608" w:type="dxa"/>
          </w:tcPr>
          <w:p w14:paraId="5DD97032" w14:textId="2B9CF75E"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soluție PKI </w:t>
            </w:r>
          </w:p>
        </w:tc>
      </w:tr>
      <w:tr w:rsidR="00196507" w:rsidRPr="00DF3BDA" w14:paraId="76819941" w14:textId="77777777" w:rsidTr="00E87D58">
        <w:trPr>
          <w:cantSplit/>
          <w:trHeight w:val="420"/>
          <w:jc w:val="center"/>
        </w:trPr>
        <w:tc>
          <w:tcPr>
            <w:tcW w:w="1417" w:type="dxa"/>
          </w:tcPr>
          <w:p w14:paraId="438A0F75"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PKISRV02 </w:t>
            </w:r>
          </w:p>
        </w:tc>
        <w:tc>
          <w:tcPr>
            <w:tcW w:w="4608" w:type="dxa"/>
          </w:tcPr>
          <w:p w14:paraId="227FCB14" w14:textId="5F504AF5"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soluție PKI </w:t>
            </w:r>
          </w:p>
        </w:tc>
      </w:tr>
      <w:tr w:rsidR="00196507" w:rsidRPr="00DF3BDA" w14:paraId="2798F86A" w14:textId="77777777" w:rsidTr="00E87D58">
        <w:trPr>
          <w:cantSplit/>
          <w:trHeight w:val="420"/>
          <w:jc w:val="center"/>
        </w:trPr>
        <w:tc>
          <w:tcPr>
            <w:tcW w:w="1417" w:type="dxa"/>
          </w:tcPr>
          <w:p w14:paraId="33EAF0F0"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PKISRV03 </w:t>
            </w:r>
          </w:p>
        </w:tc>
        <w:tc>
          <w:tcPr>
            <w:tcW w:w="4608" w:type="dxa"/>
          </w:tcPr>
          <w:p w14:paraId="5729E4ED" w14:textId="2DCCB104"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soluție PKI </w:t>
            </w:r>
          </w:p>
        </w:tc>
      </w:tr>
      <w:tr w:rsidR="00196507" w:rsidRPr="00DF3BDA" w14:paraId="1100CFB5" w14:textId="77777777" w:rsidTr="00E87D58">
        <w:trPr>
          <w:cantSplit/>
          <w:trHeight w:val="420"/>
          <w:jc w:val="center"/>
        </w:trPr>
        <w:tc>
          <w:tcPr>
            <w:tcW w:w="1417" w:type="dxa"/>
          </w:tcPr>
          <w:p w14:paraId="457A3974"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STGSRV01 </w:t>
            </w:r>
          </w:p>
        </w:tc>
        <w:tc>
          <w:tcPr>
            <w:tcW w:w="4608" w:type="dxa"/>
          </w:tcPr>
          <w:p w14:paraId="7CFAF71F"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stocare externa </w:t>
            </w:r>
          </w:p>
        </w:tc>
      </w:tr>
      <w:tr w:rsidR="00196507" w:rsidRPr="00DF3BDA" w14:paraId="3CB7A2D6" w14:textId="77777777" w:rsidTr="00E87D58">
        <w:trPr>
          <w:cantSplit/>
          <w:trHeight w:val="420"/>
          <w:jc w:val="center"/>
        </w:trPr>
        <w:tc>
          <w:tcPr>
            <w:tcW w:w="1417" w:type="dxa"/>
          </w:tcPr>
          <w:p w14:paraId="4668CAB1"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LIBSRV01 </w:t>
            </w:r>
          </w:p>
        </w:tc>
        <w:tc>
          <w:tcPr>
            <w:tcW w:w="4608" w:type="dxa"/>
          </w:tcPr>
          <w:p w14:paraId="3D34B5B4"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Biblioteca de benzi </w:t>
            </w:r>
          </w:p>
        </w:tc>
      </w:tr>
    </w:tbl>
    <w:p w14:paraId="1B31C581" w14:textId="77777777" w:rsidR="00067E50" w:rsidRDefault="00067E50" w:rsidP="00FA2660">
      <w:pPr>
        <w:keepNext/>
        <w:suppressAutoHyphens/>
        <w:spacing w:before="60" w:after="60"/>
        <w:jc w:val="both"/>
        <w:rPr>
          <w:rFonts w:ascii="Arial Narrow" w:hAnsi="Arial Narrow" w:cs="Arial"/>
          <w:b/>
          <w:sz w:val="24"/>
          <w:szCs w:val="24"/>
        </w:rPr>
      </w:pPr>
    </w:p>
    <w:p w14:paraId="0E007CD2" w14:textId="77777777" w:rsidR="00067E50" w:rsidRDefault="00067E50" w:rsidP="00FA2660">
      <w:pPr>
        <w:keepNext/>
        <w:suppressAutoHyphens/>
        <w:spacing w:before="60" w:after="60"/>
        <w:jc w:val="both"/>
        <w:rPr>
          <w:rFonts w:ascii="Arial Narrow" w:hAnsi="Arial Narrow" w:cs="Arial"/>
          <w:b/>
          <w:sz w:val="24"/>
          <w:szCs w:val="24"/>
        </w:rPr>
      </w:pPr>
    </w:p>
    <w:p w14:paraId="6BEEBDDC" w14:textId="67E3CFEB" w:rsidR="00847ECD" w:rsidRPr="00DF3BDA" w:rsidRDefault="00847ECD" w:rsidP="00FA2660">
      <w:pPr>
        <w:keepNext/>
        <w:suppressAutoHyphens/>
        <w:spacing w:before="60" w:after="60"/>
        <w:jc w:val="both"/>
        <w:rPr>
          <w:rFonts w:ascii="Arial Narrow" w:hAnsi="Arial Narrow" w:cs="Arial"/>
          <w:b/>
          <w:sz w:val="24"/>
          <w:szCs w:val="24"/>
        </w:rPr>
      </w:pPr>
      <w:r w:rsidRPr="00DF3BDA">
        <w:rPr>
          <w:rFonts w:ascii="Arial Narrow" w:hAnsi="Arial Narrow" w:cs="Arial"/>
          <w:b/>
          <w:sz w:val="24"/>
          <w:szCs w:val="24"/>
        </w:rPr>
        <w:t xml:space="preserve">Arhitectura ORCTB – mediul de </w:t>
      </w:r>
      <w:r w:rsidR="00BA18A5" w:rsidRPr="00DF3BDA">
        <w:rPr>
          <w:rFonts w:ascii="Arial Narrow" w:hAnsi="Arial Narrow" w:cs="Arial"/>
          <w:b/>
          <w:sz w:val="24"/>
          <w:szCs w:val="24"/>
        </w:rPr>
        <w:t>producție</w:t>
      </w:r>
    </w:p>
    <w:p w14:paraId="0872533B" w14:textId="77777777" w:rsidR="00847ECD" w:rsidRPr="00DF3BDA" w:rsidRDefault="00847ECD" w:rsidP="00FA2660">
      <w:pPr>
        <w:spacing w:before="60" w:after="60"/>
        <w:jc w:val="both"/>
        <w:rPr>
          <w:rFonts w:ascii="Arial Narrow" w:hAnsi="Arial Narrow" w:cs="Arial"/>
          <w:sz w:val="24"/>
          <w:szCs w:val="24"/>
        </w:rPr>
      </w:pPr>
    </w:p>
    <w:tbl>
      <w:tblPr>
        <w:tblW w:w="6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7"/>
        <w:gridCol w:w="4788"/>
      </w:tblGrid>
      <w:tr w:rsidR="00196507" w:rsidRPr="00DF3BDA" w14:paraId="0425379A" w14:textId="77777777" w:rsidTr="00E87D58">
        <w:trPr>
          <w:cantSplit/>
          <w:trHeight w:val="270"/>
          <w:tblHeader/>
          <w:jc w:val="center"/>
        </w:trPr>
        <w:tc>
          <w:tcPr>
            <w:tcW w:w="1417" w:type="dxa"/>
          </w:tcPr>
          <w:p w14:paraId="0E5D7759" w14:textId="11DE2883" w:rsidR="00196507" w:rsidRPr="00DF3BDA" w:rsidRDefault="00196507" w:rsidP="00E87D58">
            <w:pPr>
              <w:pStyle w:val="Default"/>
              <w:spacing w:before="60" w:after="60" w:line="276" w:lineRule="auto"/>
              <w:jc w:val="both"/>
              <w:rPr>
                <w:rFonts w:ascii="Arial Narrow" w:hAnsi="Arial Narrow"/>
              </w:rPr>
            </w:pPr>
            <w:r w:rsidRPr="00DF3BDA">
              <w:rPr>
                <w:rFonts w:ascii="Arial Narrow" w:hAnsi="Arial Narrow"/>
                <w:b/>
                <w:bCs/>
              </w:rPr>
              <w:t>Denumire</w:t>
            </w:r>
          </w:p>
        </w:tc>
        <w:tc>
          <w:tcPr>
            <w:tcW w:w="4788" w:type="dxa"/>
          </w:tcPr>
          <w:p w14:paraId="32B85A50"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b/>
                <w:bCs/>
              </w:rPr>
              <w:t xml:space="preserve">Rol </w:t>
            </w:r>
          </w:p>
        </w:tc>
      </w:tr>
      <w:tr w:rsidR="00196507" w:rsidRPr="00DF3BDA" w14:paraId="71669458" w14:textId="77777777" w:rsidTr="00E87D58">
        <w:trPr>
          <w:cantSplit/>
          <w:trHeight w:val="873"/>
          <w:jc w:val="center"/>
        </w:trPr>
        <w:tc>
          <w:tcPr>
            <w:tcW w:w="1417" w:type="dxa"/>
          </w:tcPr>
          <w:p w14:paraId="07885CCB"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BDBSRV01</w:t>
            </w:r>
          </w:p>
          <w:p w14:paraId="155C9052" w14:textId="77777777" w:rsidR="00196507" w:rsidRPr="00DF3BDA" w:rsidRDefault="00196507" w:rsidP="00FA2660">
            <w:pPr>
              <w:pStyle w:val="Default"/>
              <w:spacing w:before="60" w:after="60" w:line="276" w:lineRule="auto"/>
              <w:jc w:val="both"/>
              <w:rPr>
                <w:rFonts w:ascii="Arial Narrow" w:hAnsi="Arial Narrow"/>
              </w:rPr>
            </w:pPr>
          </w:p>
        </w:tc>
        <w:tc>
          <w:tcPr>
            <w:tcW w:w="4788" w:type="dxa"/>
          </w:tcPr>
          <w:p w14:paraId="1B195296" w14:textId="59E62A00"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Server baza de date și integrare la nivel de date. În cluster cu BDBSRV02.</w:t>
            </w:r>
          </w:p>
          <w:p w14:paraId="35821232" w14:textId="77777777" w:rsidR="00196507" w:rsidRPr="00DF3BDA" w:rsidRDefault="00196507" w:rsidP="00FA2660">
            <w:pPr>
              <w:pStyle w:val="Default"/>
              <w:spacing w:before="60" w:after="60" w:line="276" w:lineRule="auto"/>
              <w:jc w:val="both"/>
              <w:rPr>
                <w:rFonts w:ascii="Arial Narrow" w:hAnsi="Arial Narrow"/>
              </w:rPr>
            </w:pPr>
          </w:p>
        </w:tc>
      </w:tr>
      <w:tr w:rsidR="00196507" w:rsidRPr="00DF3BDA" w14:paraId="1FD6BE7C" w14:textId="77777777" w:rsidTr="00E87D58">
        <w:trPr>
          <w:cantSplit/>
          <w:trHeight w:val="872"/>
          <w:jc w:val="center"/>
        </w:trPr>
        <w:tc>
          <w:tcPr>
            <w:tcW w:w="1417" w:type="dxa"/>
          </w:tcPr>
          <w:p w14:paraId="03BC5965"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BDBSRV02</w:t>
            </w:r>
          </w:p>
          <w:p w14:paraId="6BBE1A02" w14:textId="77777777" w:rsidR="00196507" w:rsidRPr="00DF3BDA" w:rsidRDefault="00196507" w:rsidP="00FA2660">
            <w:pPr>
              <w:pStyle w:val="Default"/>
              <w:spacing w:before="60" w:after="60" w:line="276" w:lineRule="auto"/>
              <w:jc w:val="both"/>
              <w:rPr>
                <w:rFonts w:ascii="Arial Narrow" w:hAnsi="Arial Narrow"/>
              </w:rPr>
            </w:pPr>
          </w:p>
        </w:tc>
        <w:tc>
          <w:tcPr>
            <w:tcW w:w="4788" w:type="dxa"/>
          </w:tcPr>
          <w:p w14:paraId="76F89FE8" w14:textId="31D7C0FC"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Server baza de date și integrare la nivel de date. În cluster cu BDBSRV01.</w:t>
            </w:r>
          </w:p>
          <w:p w14:paraId="3B1B77C0" w14:textId="77777777" w:rsidR="00196507" w:rsidRPr="00DF3BDA" w:rsidRDefault="00196507" w:rsidP="00FA2660">
            <w:pPr>
              <w:pStyle w:val="Default"/>
              <w:spacing w:before="60" w:after="60" w:line="276" w:lineRule="auto"/>
              <w:jc w:val="both"/>
              <w:rPr>
                <w:rFonts w:ascii="Arial Narrow" w:hAnsi="Arial Narrow"/>
              </w:rPr>
            </w:pPr>
          </w:p>
        </w:tc>
      </w:tr>
      <w:tr w:rsidR="00196507" w:rsidRPr="00DF3BDA" w14:paraId="42BD33A0" w14:textId="77777777" w:rsidTr="00E87D58">
        <w:trPr>
          <w:cantSplit/>
          <w:trHeight w:val="873"/>
          <w:jc w:val="center"/>
        </w:trPr>
        <w:tc>
          <w:tcPr>
            <w:tcW w:w="1417" w:type="dxa"/>
          </w:tcPr>
          <w:p w14:paraId="673A2EE6"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BASSRV01</w:t>
            </w:r>
          </w:p>
          <w:p w14:paraId="3E2626B7" w14:textId="77777777" w:rsidR="00196507" w:rsidRPr="00DF3BDA" w:rsidRDefault="00196507" w:rsidP="00FA2660">
            <w:pPr>
              <w:pStyle w:val="Default"/>
              <w:spacing w:before="60" w:after="60" w:line="276" w:lineRule="auto"/>
              <w:jc w:val="both"/>
              <w:rPr>
                <w:rFonts w:ascii="Arial Narrow" w:hAnsi="Arial Narrow"/>
              </w:rPr>
            </w:pPr>
          </w:p>
        </w:tc>
        <w:tc>
          <w:tcPr>
            <w:tcW w:w="4788" w:type="dxa"/>
          </w:tcPr>
          <w:p w14:paraId="4179D279" w14:textId="50CBA789"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Server de aplicație pentru aplicațiile locale (RC, REG, Antecalcul). În cluster cu serverele BASSRV02, BASSRV03, BASSRV04.</w:t>
            </w:r>
          </w:p>
        </w:tc>
      </w:tr>
      <w:tr w:rsidR="00196507" w:rsidRPr="00DF3BDA" w14:paraId="0A9F3383" w14:textId="77777777" w:rsidTr="00E87D58">
        <w:trPr>
          <w:cantSplit/>
          <w:trHeight w:val="420"/>
          <w:jc w:val="center"/>
        </w:trPr>
        <w:tc>
          <w:tcPr>
            <w:tcW w:w="1417" w:type="dxa"/>
          </w:tcPr>
          <w:p w14:paraId="137CCBDC"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BASSRV02</w:t>
            </w:r>
          </w:p>
          <w:p w14:paraId="35A56E98" w14:textId="77777777" w:rsidR="00196507" w:rsidRPr="00DF3BDA" w:rsidRDefault="00196507" w:rsidP="00FA2660">
            <w:pPr>
              <w:pStyle w:val="Default"/>
              <w:spacing w:before="60" w:after="60" w:line="276" w:lineRule="auto"/>
              <w:jc w:val="both"/>
              <w:rPr>
                <w:rFonts w:ascii="Arial Narrow" w:hAnsi="Arial Narrow"/>
              </w:rPr>
            </w:pPr>
          </w:p>
        </w:tc>
        <w:tc>
          <w:tcPr>
            <w:tcW w:w="4788" w:type="dxa"/>
          </w:tcPr>
          <w:p w14:paraId="2690957C" w14:textId="53AE640D"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Server de aplicație pentru aplicațiile locale (RC, REG, Antecalcul). În cluster cu serverele BASSRV01, BASSRV03, BASSRV04.</w:t>
            </w:r>
          </w:p>
        </w:tc>
      </w:tr>
      <w:tr w:rsidR="00196507" w:rsidRPr="00DF3BDA" w14:paraId="1454E831" w14:textId="77777777" w:rsidTr="00E87D58">
        <w:trPr>
          <w:cantSplit/>
          <w:trHeight w:val="420"/>
          <w:jc w:val="center"/>
        </w:trPr>
        <w:tc>
          <w:tcPr>
            <w:tcW w:w="1417" w:type="dxa"/>
          </w:tcPr>
          <w:p w14:paraId="30D2B5AD"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BASSRV03</w:t>
            </w:r>
          </w:p>
          <w:p w14:paraId="1E906A2B" w14:textId="77777777" w:rsidR="00196507" w:rsidRPr="00DF3BDA" w:rsidRDefault="00196507" w:rsidP="00FA2660">
            <w:pPr>
              <w:pStyle w:val="Default"/>
              <w:spacing w:before="60" w:after="60" w:line="276" w:lineRule="auto"/>
              <w:jc w:val="both"/>
              <w:rPr>
                <w:rFonts w:ascii="Arial Narrow" w:hAnsi="Arial Narrow"/>
              </w:rPr>
            </w:pPr>
          </w:p>
        </w:tc>
        <w:tc>
          <w:tcPr>
            <w:tcW w:w="4788" w:type="dxa"/>
          </w:tcPr>
          <w:p w14:paraId="2545AF91" w14:textId="0DCC7F73"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Server de aplicație pentru aplicațiile locale (RC, REG, Antecalcul). În cluster cu serverele BASSRV01, BASSRV02, BASSRV04.</w:t>
            </w:r>
          </w:p>
        </w:tc>
      </w:tr>
      <w:tr w:rsidR="00196507" w:rsidRPr="00DF3BDA" w14:paraId="64F1E6FA" w14:textId="77777777" w:rsidTr="00E87D58">
        <w:trPr>
          <w:cantSplit/>
          <w:trHeight w:val="420"/>
          <w:jc w:val="center"/>
        </w:trPr>
        <w:tc>
          <w:tcPr>
            <w:tcW w:w="1417" w:type="dxa"/>
          </w:tcPr>
          <w:p w14:paraId="2BB99C86"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BASSRV04</w:t>
            </w:r>
          </w:p>
          <w:p w14:paraId="0AB6859E" w14:textId="77777777" w:rsidR="00196507" w:rsidRPr="00DF3BDA" w:rsidRDefault="00196507" w:rsidP="00FA2660">
            <w:pPr>
              <w:pStyle w:val="Default"/>
              <w:spacing w:before="60" w:after="60" w:line="276" w:lineRule="auto"/>
              <w:jc w:val="both"/>
              <w:rPr>
                <w:rFonts w:ascii="Arial Narrow" w:hAnsi="Arial Narrow"/>
              </w:rPr>
            </w:pPr>
          </w:p>
        </w:tc>
        <w:tc>
          <w:tcPr>
            <w:tcW w:w="4788" w:type="dxa"/>
          </w:tcPr>
          <w:p w14:paraId="1730B613" w14:textId="1CB448C2"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Server de aplicație pentru aplicațiile locale (RC, REG, Antecalcul). În cluster cu serverele BASSRV01, BASSRV02, BASSRV03.</w:t>
            </w:r>
          </w:p>
        </w:tc>
      </w:tr>
      <w:tr w:rsidR="00196507" w:rsidRPr="00DF3BDA" w14:paraId="4FBE6303" w14:textId="77777777" w:rsidTr="00E87D58">
        <w:trPr>
          <w:cantSplit/>
          <w:trHeight w:val="420"/>
          <w:jc w:val="center"/>
        </w:trPr>
        <w:tc>
          <w:tcPr>
            <w:tcW w:w="1417" w:type="dxa"/>
          </w:tcPr>
          <w:p w14:paraId="68AF6F0E"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WLBSRV01 </w:t>
            </w:r>
          </w:p>
          <w:p w14:paraId="2D446ACB" w14:textId="77777777" w:rsidR="00196507" w:rsidRPr="00DF3BDA" w:rsidRDefault="00196507" w:rsidP="00FA2660">
            <w:pPr>
              <w:pStyle w:val="Default"/>
              <w:spacing w:before="60" w:after="60" w:line="276" w:lineRule="auto"/>
              <w:jc w:val="both"/>
              <w:rPr>
                <w:rFonts w:ascii="Arial Narrow" w:hAnsi="Arial Narrow"/>
                <w:i/>
              </w:rPr>
            </w:pPr>
          </w:p>
        </w:tc>
        <w:tc>
          <w:tcPr>
            <w:tcW w:w="4788" w:type="dxa"/>
          </w:tcPr>
          <w:p w14:paraId="34C1A724" w14:textId="5C2526A1"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Load Balancer acces servicii web. Nod activ. În cluster cu WLBSRV02.</w:t>
            </w:r>
          </w:p>
        </w:tc>
      </w:tr>
      <w:tr w:rsidR="00196507" w:rsidRPr="00DF3BDA" w14:paraId="4394108C" w14:textId="77777777" w:rsidTr="00E87D58">
        <w:trPr>
          <w:cantSplit/>
          <w:trHeight w:val="420"/>
          <w:jc w:val="center"/>
        </w:trPr>
        <w:tc>
          <w:tcPr>
            <w:tcW w:w="1417" w:type="dxa"/>
          </w:tcPr>
          <w:p w14:paraId="74552B4C"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WLBSRV02 </w:t>
            </w:r>
          </w:p>
          <w:p w14:paraId="026AFF12" w14:textId="77777777" w:rsidR="00196507" w:rsidRPr="00DF3BDA" w:rsidRDefault="00196507" w:rsidP="00FA2660">
            <w:pPr>
              <w:pStyle w:val="Default"/>
              <w:spacing w:before="60" w:after="60" w:line="276" w:lineRule="auto"/>
              <w:jc w:val="both"/>
              <w:rPr>
                <w:rFonts w:ascii="Arial Narrow" w:hAnsi="Arial Narrow"/>
                <w:i/>
              </w:rPr>
            </w:pPr>
          </w:p>
        </w:tc>
        <w:tc>
          <w:tcPr>
            <w:tcW w:w="4788" w:type="dxa"/>
          </w:tcPr>
          <w:p w14:paraId="5DC7FDC6" w14:textId="1847CE8D"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Load Balancer acces servicii web. Nod stand-by. În cluster cu WLBSRV01.</w:t>
            </w:r>
          </w:p>
        </w:tc>
      </w:tr>
      <w:tr w:rsidR="00196507" w:rsidRPr="00DF3BDA" w14:paraId="32C0B67C" w14:textId="77777777" w:rsidTr="00E87D58">
        <w:trPr>
          <w:cantSplit/>
          <w:trHeight w:val="420"/>
          <w:jc w:val="center"/>
        </w:trPr>
        <w:tc>
          <w:tcPr>
            <w:tcW w:w="1417" w:type="dxa"/>
          </w:tcPr>
          <w:p w14:paraId="4953ABB6"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BBKPSRV01</w:t>
            </w:r>
          </w:p>
        </w:tc>
        <w:tc>
          <w:tcPr>
            <w:tcW w:w="4788" w:type="dxa"/>
          </w:tcPr>
          <w:p w14:paraId="29EF367E" w14:textId="3D133FB7" w:rsidR="00196507" w:rsidRPr="00DF3BDA" w:rsidRDefault="00196507" w:rsidP="007F7D2D">
            <w:pPr>
              <w:pStyle w:val="Default"/>
              <w:spacing w:before="60" w:after="60" w:line="276" w:lineRule="auto"/>
              <w:jc w:val="both"/>
              <w:rPr>
                <w:rFonts w:ascii="Arial Narrow" w:hAnsi="Arial Narrow"/>
              </w:rPr>
            </w:pPr>
            <w:r w:rsidRPr="00DF3BDA">
              <w:rPr>
                <w:rFonts w:ascii="Arial Narrow" w:hAnsi="Arial Narrow"/>
              </w:rPr>
              <w:t>Server de backup centralizat pentru infrastructura din ORCT București.</w:t>
            </w:r>
          </w:p>
        </w:tc>
      </w:tr>
      <w:tr w:rsidR="00196507" w:rsidRPr="00DF3BDA" w14:paraId="57DEBC53" w14:textId="77777777" w:rsidTr="00E87D58">
        <w:trPr>
          <w:cantSplit/>
          <w:trHeight w:val="420"/>
          <w:jc w:val="center"/>
        </w:trPr>
        <w:tc>
          <w:tcPr>
            <w:tcW w:w="1417" w:type="dxa"/>
          </w:tcPr>
          <w:p w14:paraId="052E2518"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BSTSRV01</w:t>
            </w:r>
          </w:p>
        </w:tc>
        <w:tc>
          <w:tcPr>
            <w:tcW w:w="4788" w:type="dxa"/>
          </w:tcPr>
          <w:p w14:paraId="5651C92F"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Server de stocare externa</w:t>
            </w:r>
          </w:p>
        </w:tc>
      </w:tr>
      <w:tr w:rsidR="00196507" w:rsidRPr="00DF3BDA" w14:paraId="34C9AA8A" w14:textId="77777777" w:rsidTr="00E87D58">
        <w:trPr>
          <w:cantSplit/>
          <w:trHeight w:val="420"/>
          <w:jc w:val="center"/>
        </w:trPr>
        <w:tc>
          <w:tcPr>
            <w:tcW w:w="1417" w:type="dxa"/>
          </w:tcPr>
          <w:p w14:paraId="6B4430A3"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BLISRV01</w:t>
            </w:r>
          </w:p>
        </w:tc>
        <w:tc>
          <w:tcPr>
            <w:tcW w:w="4788" w:type="dxa"/>
          </w:tcPr>
          <w:p w14:paraId="320ABEC6"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Biblioteca de benzi</w:t>
            </w:r>
          </w:p>
        </w:tc>
      </w:tr>
    </w:tbl>
    <w:p w14:paraId="2967A5DB" w14:textId="77777777" w:rsidR="00067E50" w:rsidRDefault="00067E50" w:rsidP="00FA2660">
      <w:pPr>
        <w:keepNext/>
        <w:suppressAutoHyphens/>
        <w:spacing w:before="60" w:after="60"/>
        <w:jc w:val="both"/>
        <w:rPr>
          <w:rFonts w:ascii="Arial Narrow" w:hAnsi="Arial Narrow" w:cs="Arial"/>
          <w:b/>
          <w:sz w:val="24"/>
          <w:szCs w:val="24"/>
        </w:rPr>
      </w:pPr>
    </w:p>
    <w:p w14:paraId="60CE8EB0" w14:textId="77777777" w:rsidR="00067E50" w:rsidRDefault="00067E50" w:rsidP="00FA2660">
      <w:pPr>
        <w:keepNext/>
        <w:suppressAutoHyphens/>
        <w:spacing w:before="60" w:after="60"/>
        <w:jc w:val="both"/>
        <w:rPr>
          <w:rFonts w:ascii="Arial Narrow" w:hAnsi="Arial Narrow" w:cs="Arial"/>
          <w:b/>
          <w:sz w:val="24"/>
          <w:szCs w:val="24"/>
        </w:rPr>
      </w:pPr>
    </w:p>
    <w:p w14:paraId="37A04F11" w14:textId="6B495E54" w:rsidR="00847ECD" w:rsidRPr="00DF3BDA" w:rsidRDefault="00847ECD" w:rsidP="00FA2660">
      <w:pPr>
        <w:keepNext/>
        <w:suppressAutoHyphens/>
        <w:spacing w:before="60" w:after="60"/>
        <w:jc w:val="both"/>
        <w:rPr>
          <w:rFonts w:ascii="Arial Narrow" w:hAnsi="Arial Narrow" w:cs="Arial"/>
          <w:b/>
          <w:sz w:val="24"/>
          <w:szCs w:val="24"/>
        </w:rPr>
      </w:pPr>
      <w:r w:rsidRPr="00DF3BDA">
        <w:rPr>
          <w:rFonts w:ascii="Arial Narrow" w:hAnsi="Arial Narrow" w:cs="Arial"/>
          <w:b/>
          <w:sz w:val="24"/>
          <w:szCs w:val="24"/>
        </w:rPr>
        <w:t xml:space="preserve">Arhitectura </w:t>
      </w:r>
      <w:r w:rsidR="00BA18A5" w:rsidRPr="00DF3BDA">
        <w:rPr>
          <w:rFonts w:ascii="Arial Narrow" w:hAnsi="Arial Narrow" w:cs="Arial"/>
          <w:b/>
          <w:sz w:val="24"/>
          <w:szCs w:val="24"/>
        </w:rPr>
        <w:t>Locații</w:t>
      </w:r>
      <w:r w:rsidRPr="00DF3BDA">
        <w:rPr>
          <w:rFonts w:ascii="Arial Narrow" w:hAnsi="Arial Narrow" w:cs="Arial"/>
          <w:b/>
          <w:sz w:val="24"/>
          <w:szCs w:val="24"/>
        </w:rPr>
        <w:t xml:space="preserve"> ORCT Medii </w:t>
      </w:r>
      <w:r w:rsidR="00DC158C" w:rsidRPr="00DF3BDA">
        <w:rPr>
          <w:rFonts w:ascii="Arial Narrow" w:hAnsi="Arial Narrow" w:cs="Arial"/>
          <w:b/>
          <w:sz w:val="24"/>
          <w:szCs w:val="24"/>
        </w:rPr>
        <w:t>și</w:t>
      </w:r>
      <w:r w:rsidRPr="00DF3BDA">
        <w:rPr>
          <w:rFonts w:ascii="Arial Narrow" w:hAnsi="Arial Narrow" w:cs="Arial"/>
          <w:b/>
          <w:sz w:val="24"/>
          <w:szCs w:val="24"/>
        </w:rPr>
        <w:t xml:space="preserve"> Mici</w:t>
      </w:r>
    </w:p>
    <w:p w14:paraId="31C696F2" w14:textId="77777777" w:rsidR="00847ECD" w:rsidRPr="00DF3BDA" w:rsidRDefault="00847ECD" w:rsidP="00FA2660">
      <w:pPr>
        <w:spacing w:before="60" w:after="60"/>
        <w:jc w:val="both"/>
        <w:rPr>
          <w:rFonts w:ascii="Arial Narrow" w:hAnsi="Arial Narrow" w:cs="Arial"/>
          <w:sz w:val="24"/>
          <w:szCs w:val="24"/>
        </w:rPr>
      </w:pPr>
    </w:p>
    <w:tbl>
      <w:tblPr>
        <w:tblW w:w="5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319"/>
        <w:gridCol w:w="4531"/>
      </w:tblGrid>
      <w:tr w:rsidR="00196507" w:rsidRPr="00DF3BDA" w14:paraId="2814A189" w14:textId="77777777" w:rsidTr="00373412">
        <w:trPr>
          <w:cantSplit/>
          <w:trHeight w:val="270"/>
          <w:tblHeader/>
          <w:jc w:val="center"/>
        </w:trPr>
        <w:tc>
          <w:tcPr>
            <w:tcW w:w="1319" w:type="dxa"/>
          </w:tcPr>
          <w:p w14:paraId="4E7B1229" w14:textId="12D06795" w:rsidR="00196507" w:rsidRPr="00DF3BDA" w:rsidRDefault="00196507" w:rsidP="00E87D58">
            <w:pPr>
              <w:pStyle w:val="Default"/>
              <w:spacing w:before="60" w:after="60" w:line="276" w:lineRule="auto"/>
              <w:jc w:val="both"/>
              <w:rPr>
                <w:rFonts w:ascii="Arial Narrow" w:hAnsi="Arial Narrow"/>
              </w:rPr>
            </w:pPr>
            <w:r w:rsidRPr="00DF3BDA">
              <w:rPr>
                <w:rFonts w:ascii="Arial Narrow" w:hAnsi="Arial Narrow"/>
                <w:b/>
                <w:bCs/>
              </w:rPr>
              <w:t>Denumire</w:t>
            </w:r>
          </w:p>
        </w:tc>
        <w:tc>
          <w:tcPr>
            <w:tcW w:w="4531" w:type="dxa"/>
          </w:tcPr>
          <w:p w14:paraId="62749C10"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b/>
                <w:bCs/>
              </w:rPr>
              <w:t xml:space="preserve">Rol </w:t>
            </w:r>
          </w:p>
        </w:tc>
      </w:tr>
      <w:tr w:rsidR="00196507" w:rsidRPr="00DF3BDA" w14:paraId="7FAD522B" w14:textId="77777777" w:rsidTr="00373412">
        <w:trPr>
          <w:cantSplit/>
          <w:trHeight w:val="873"/>
          <w:jc w:val="center"/>
        </w:trPr>
        <w:tc>
          <w:tcPr>
            <w:tcW w:w="1319" w:type="dxa"/>
          </w:tcPr>
          <w:p w14:paraId="396F9E3D"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SDBSRV01</w:t>
            </w:r>
          </w:p>
          <w:p w14:paraId="0A164F66" w14:textId="77777777" w:rsidR="00196507" w:rsidRPr="00DF3BDA" w:rsidRDefault="00196507" w:rsidP="00FA2660">
            <w:pPr>
              <w:pStyle w:val="Default"/>
              <w:spacing w:before="60" w:after="60" w:line="276" w:lineRule="auto"/>
              <w:jc w:val="both"/>
              <w:rPr>
                <w:rFonts w:ascii="Arial Narrow" w:hAnsi="Arial Narrow"/>
              </w:rPr>
            </w:pPr>
          </w:p>
        </w:tc>
        <w:tc>
          <w:tcPr>
            <w:tcW w:w="4531" w:type="dxa"/>
          </w:tcPr>
          <w:p w14:paraId="14F0A93D" w14:textId="2CC93B6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baza de date și integrare la nivel de date. </w:t>
            </w:r>
          </w:p>
        </w:tc>
      </w:tr>
      <w:tr w:rsidR="00196507" w:rsidRPr="00DF3BDA" w14:paraId="54BF942E" w14:textId="77777777" w:rsidTr="00373412">
        <w:trPr>
          <w:cantSplit/>
          <w:trHeight w:val="872"/>
          <w:jc w:val="center"/>
        </w:trPr>
        <w:tc>
          <w:tcPr>
            <w:tcW w:w="1319" w:type="dxa"/>
          </w:tcPr>
          <w:p w14:paraId="37D8516F"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SDBSRV02</w:t>
            </w:r>
          </w:p>
          <w:p w14:paraId="00B8D89C" w14:textId="77777777" w:rsidR="00196507" w:rsidRPr="00DF3BDA" w:rsidRDefault="00196507" w:rsidP="00FA2660">
            <w:pPr>
              <w:pStyle w:val="Default"/>
              <w:spacing w:before="60" w:after="60" w:line="276" w:lineRule="auto"/>
              <w:jc w:val="both"/>
              <w:rPr>
                <w:rFonts w:ascii="Arial Narrow" w:hAnsi="Arial Narrow"/>
              </w:rPr>
            </w:pPr>
          </w:p>
        </w:tc>
        <w:tc>
          <w:tcPr>
            <w:tcW w:w="4531" w:type="dxa"/>
          </w:tcPr>
          <w:p w14:paraId="4E5A7E83" w14:textId="62ED59BF"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 xml:space="preserve">Server baza de date și integrare la nivel de date. </w:t>
            </w:r>
          </w:p>
        </w:tc>
      </w:tr>
      <w:tr w:rsidR="00196507" w:rsidRPr="00DF3BDA" w14:paraId="2CDAE4D9" w14:textId="77777777" w:rsidTr="00373412">
        <w:trPr>
          <w:cantSplit/>
          <w:trHeight w:val="784"/>
          <w:jc w:val="center"/>
        </w:trPr>
        <w:tc>
          <w:tcPr>
            <w:tcW w:w="1319" w:type="dxa"/>
          </w:tcPr>
          <w:p w14:paraId="4792BCFD"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SASSRV01</w:t>
            </w:r>
          </w:p>
          <w:p w14:paraId="63690721" w14:textId="77777777" w:rsidR="00196507" w:rsidRPr="00DF3BDA" w:rsidRDefault="00196507" w:rsidP="00FA2660">
            <w:pPr>
              <w:pStyle w:val="Default"/>
              <w:spacing w:before="60" w:after="60" w:line="276" w:lineRule="auto"/>
              <w:jc w:val="both"/>
              <w:rPr>
                <w:rFonts w:ascii="Arial Narrow" w:hAnsi="Arial Narrow"/>
              </w:rPr>
            </w:pPr>
          </w:p>
        </w:tc>
        <w:tc>
          <w:tcPr>
            <w:tcW w:w="4531" w:type="dxa"/>
          </w:tcPr>
          <w:p w14:paraId="4F43794B" w14:textId="72BB8FBE"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Server de aplicație pentru aplicațiile locale (REG, RC și Antecalcul)</w:t>
            </w:r>
          </w:p>
        </w:tc>
      </w:tr>
      <w:tr w:rsidR="00196507" w:rsidRPr="00DF3BDA" w14:paraId="16344FC9" w14:textId="77777777" w:rsidTr="00373412">
        <w:trPr>
          <w:cantSplit/>
          <w:trHeight w:val="420"/>
          <w:jc w:val="center"/>
        </w:trPr>
        <w:tc>
          <w:tcPr>
            <w:tcW w:w="1319" w:type="dxa"/>
          </w:tcPr>
          <w:p w14:paraId="23D82CE4"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SASSRV02</w:t>
            </w:r>
          </w:p>
          <w:p w14:paraId="373EFCFF" w14:textId="77777777" w:rsidR="00196507" w:rsidRPr="00DF3BDA" w:rsidRDefault="00196507" w:rsidP="00FA2660">
            <w:pPr>
              <w:pStyle w:val="Default"/>
              <w:spacing w:before="60" w:after="60" w:line="276" w:lineRule="auto"/>
              <w:jc w:val="both"/>
              <w:rPr>
                <w:rFonts w:ascii="Arial Narrow" w:hAnsi="Arial Narrow"/>
              </w:rPr>
            </w:pPr>
          </w:p>
        </w:tc>
        <w:tc>
          <w:tcPr>
            <w:tcW w:w="4531" w:type="dxa"/>
          </w:tcPr>
          <w:p w14:paraId="067C9822" w14:textId="5F93E328"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Server de aplicație pentru aplicațiile locale (REG, RC și Antecalcul)</w:t>
            </w:r>
          </w:p>
        </w:tc>
      </w:tr>
      <w:tr w:rsidR="00196507" w:rsidRPr="00DF3BDA" w14:paraId="18429810" w14:textId="77777777" w:rsidTr="00373412">
        <w:trPr>
          <w:cantSplit/>
          <w:trHeight w:val="420"/>
          <w:jc w:val="center"/>
        </w:trPr>
        <w:tc>
          <w:tcPr>
            <w:tcW w:w="1319" w:type="dxa"/>
          </w:tcPr>
          <w:p w14:paraId="5624C971"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SSTSRV01</w:t>
            </w:r>
          </w:p>
        </w:tc>
        <w:tc>
          <w:tcPr>
            <w:tcW w:w="4531" w:type="dxa"/>
          </w:tcPr>
          <w:p w14:paraId="5C50D861" w14:textId="77777777" w:rsidR="00196507" w:rsidRPr="00DF3BDA" w:rsidRDefault="00196507" w:rsidP="00FA2660">
            <w:pPr>
              <w:pStyle w:val="Default"/>
              <w:spacing w:before="60" w:after="60" w:line="276" w:lineRule="auto"/>
              <w:jc w:val="both"/>
              <w:rPr>
                <w:rFonts w:ascii="Arial Narrow" w:hAnsi="Arial Narrow"/>
              </w:rPr>
            </w:pPr>
            <w:r w:rsidRPr="00DF3BDA">
              <w:rPr>
                <w:rFonts w:ascii="Arial Narrow" w:hAnsi="Arial Narrow"/>
              </w:rPr>
              <w:t>Server de stocare externa</w:t>
            </w:r>
          </w:p>
        </w:tc>
      </w:tr>
    </w:tbl>
    <w:p w14:paraId="4DD05901" w14:textId="77777777" w:rsidR="00847ECD" w:rsidRPr="00DF3BDA" w:rsidRDefault="00847ECD" w:rsidP="00FA2660">
      <w:pPr>
        <w:spacing w:before="60" w:after="60"/>
        <w:jc w:val="both"/>
        <w:rPr>
          <w:rFonts w:ascii="Arial Narrow" w:hAnsi="Arial Narrow" w:cs="Arial"/>
          <w:b/>
          <w:sz w:val="24"/>
          <w:szCs w:val="24"/>
        </w:rPr>
      </w:pPr>
    </w:p>
    <w:p w14:paraId="4CF3683C" w14:textId="7595A0B5" w:rsidR="00847ECD" w:rsidRPr="00DF3BDA" w:rsidRDefault="002F785D" w:rsidP="00FA2660">
      <w:pPr>
        <w:spacing w:before="60" w:after="60"/>
        <w:jc w:val="both"/>
        <w:rPr>
          <w:rFonts w:ascii="Arial Narrow" w:hAnsi="Arial Narrow" w:cs="Arial"/>
          <w:b/>
          <w:sz w:val="24"/>
          <w:szCs w:val="24"/>
        </w:rPr>
      </w:pPr>
      <w:r w:rsidRPr="00DF3BDA">
        <w:rPr>
          <w:rFonts w:ascii="Arial Narrow" w:hAnsi="Arial Narrow" w:cs="Arial"/>
          <w:b/>
          <w:sz w:val="24"/>
          <w:szCs w:val="24"/>
        </w:rPr>
        <w:t xml:space="preserve">Infrastructură </w:t>
      </w:r>
      <w:r w:rsidR="00847ECD" w:rsidRPr="00DF3BDA">
        <w:rPr>
          <w:rFonts w:ascii="Arial Narrow" w:hAnsi="Arial Narrow" w:cs="Arial"/>
          <w:b/>
          <w:sz w:val="24"/>
          <w:szCs w:val="24"/>
        </w:rPr>
        <w:t>Software</w:t>
      </w:r>
    </w:p>
    <w:p w14:paraId="30F29CB7" w14:textId="7BC5058D" w:rsidR="00847ECD" w:rsidRPr="00DF3BDA" w:rsidRDefault="00847ECD" w:rsidP="00FA2660">
      <w:pPr>
        <w:spacing w:before="60" w:after="60"/>
        <w:jc w:val="both"/>
        <w:rPr>
          <w:rFonts w:ascii="Arial Narrow" w:hAnsi="Arial Narrow" w:cs="Arial"/>
          <w:b/>
          <w:sz w:val="24"/>
          <w:szCs w:val="24"/>
        </w:rPr>
      </w:pPr>
      <w:r w:rsidRPr="00DF3BDA">
        <w:rPr>
          <w:rFonts w:ascii="Arial Narrow" w:hAnsi="Arial Narrow" w:cs="Arial"/>
          <w:b/>
          <w:sz w:val="24"/>
          <w:szCs w:val="24"/>
        </w:rPr>
        <w:tab/>
      </w:r>
      <w:r w:rsidR="00BA18A5" w:rsidRPr="00DF3BDA">
        <w:rPr>
          <w:rFonts w:ascii="Arial Narrow" w:hAnsi="Arial Narrow" w:cs="Arial"/>
          <w:b/>
          <w:sz w:val="24"/>
          <w:szCs w:val="24"/>
        </w:rPr>
        <w:t>Aplicații</w:t>
      </w:r>
      <w:r w:rsidRPr="00DF3BDA">
        <w:rPr>
          <w:rFonts w:ascii="Arial Narrow" w:hAnsi="Arial Narrow" w:cs="Arial"/>
          <w:b/>
          <w:sz w:val="24"/>
          <w:szCs w:val="24"/>
        </w:rPr>
        <w:t xml:space="preserve"> existente</w:t>
      </w:r>
    </w:p>
    <w:p w14:paraId="6112191E" w14:textId="77777777" w:rsidR="00847ECD" w:rsidRPr="00DF3BDA" w:rsidRDefault="00847ECD" w:rsidP="00FA2660">
      <w:pPr>
        <w:spacing w:before="60" w:after="60"/>
        <w:jc w:val="both"/>
        <w:rPr>
          <w:rFonts w:ascii="Arial Narrow" w:hAnsi="Arial Narrow" w:cs="Arial"/>
          <w:sz w:val="24"/>
          <w:szCs w:val="24"/>
        </w:rPr>
      </w:pPr>
      <w:r w:rsidRPr="00DF3BDA">
        <w:rPr>
          <w:rFonts w:ascii="Arial Narrow" w:hAnsi="Arial Narrow" w:cs="Arial"/>
          <w:sz w:val="24"/>
          <w:szCs w:val="24"/>
        </w:rPr>
        <w:t>În sistemul informatic sunt utilizate mai multe categorii de produse software.</w:t>
      </w:r>
    </w:p>
    <w:p w14:paraId="0E5A79E1" w14:textId="77777777" w:rsidR="00847ECD" w:rsidRPr="00DF3BDA" w:rsidRDefault="00847ECD" w:rsidP="00FA2660">
      <w:pPr>
        <w:spacing w:before="60" w:after="60"/>
        <w:jc w:val="both"/>
        <w:rPr>
          <w:rFonts w:ascii="Arial Narrow" w:hAnsi="Arial Narrow" w:cs="Arial"/>
          <w:sz w:val="24"/>
          <w:szCs w:val="24"/>
        </w:rPr>
      </w:pPr>
      <w:r w:rsidRPr="00DF3BDA">
        <w:rPr>
          <w:rFonts w:ascii="Arial Narrow" w:hAnsi="Arial Narrow" w:cs="Arial"/>
          <w:sz w:val="24"/>
          <w:szCs w:val="24"/>
        </w:rPr>
        <w:t>La nivelul ORCT:</w:t>
      </w:r>
    </w:p>
    <w:p w14:paraId="40026862" w14:textId="77777777"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sisteme de operare: </w:t>
      </w:r>
    </w:p>
    <w:p w14:paraId="21B11146" w14:textId="77777777" w:rsidR="00196507" w:rsidRPr="00DF3BDA" w:rsidRDefault="00196507" w:rsidP="00196507">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pe servere: Linux; </w:t>
      </w:r>
    </w:p>
    <w:p w14:paraId="20F063FA" w14:textId="77777777" w:rsidR="00196507" w:rsidRPr="00DF3BDA" w:rsidRDefault="00196507" w:rsidP="00196507">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pe stații de lucru – Windows;</w:t>
      </w:r>
    </w:p>
    <w:p w14:paraId="3A373AC7" w14:textId="58DF25D2"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pachete software antivirus pe fiecare </w:t>
      </w:r>
      <w:r w:rsidR="00BA18A5" w:rsidRPr="00DF3BDA">
        <w:rPr>
          <w:rFonts w:ascii="Arial Narrow" w:hAnsi="Arial Narrow" w:cs="Arial"/>
          <w:sz w:val="24"/>
          <w:szCs w:val="24"/>
        </w:rPr>
        <w:t>stație</w:t>
      </w:r>
      <w:r w:rsidRPr="00DF3BDA">
        <w:rPr>
          <w:rFonts w:ascii="Arial Narrow" w:hAnsi="Arial Narrow" w:cs="Arial"/>
          <w:sz w:val="24"/>
          <w:szCs w:val="24"/>
        </w:rPr>
        <w:t xml:space="preserve"> de lucru </w:t>
      </w:r>
      <w:r w:rsidR="00DC158C" w:rsidRPr="00DF3BDA">
        <w:rPr>
          <w:rFonts w:ascii="Arial Narrow" w:hAnsi="Arial Narrow" w:cs="Arial"/>
          <w:sz w:val="24"/>
          <w:szCs w:val="24"/>
        </w:rPr>
        <w:t>și</w:t>
      </w:r>
      <w:r w:rsidRPr="00DF3BDA">
        <w:rPr>
          <w:rFonts w:ascii="Arial Narrow" w:hAnsi="Arial Narrow" w:cs="Arial"/>
          <w:sz w:val="24"/>
          <w:szCs w:val="24"/>
        </w:rPr>
        <w:t xml:space="preserve"> pe serverul de mail;</w:t>
      </w:r>
    </w:p>
    <w:p w14:paraId="73D6AFD1" w14:textId="77777777"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pachete de tip Office: MS Office, Open Office;</w:t>
      </w:r>
    </w:p>
    <w:p w14:paraId="0E23E8BA" w14:textId="77777777"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EMC Captiva – pentru sistemul de arhivare electronică a documentelor;</w:t>
      </w:r>
    </w:p>
    <w:p w14:paraId="12A3EE88" w14:textId="4935CE43"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alte pachete software pe </w:t>
      </w:r>
      <w:r w:rsidR="00BA18A5" w:rsidRPr="00DF3BDA">
        <w:rPr>
          <w:rFonts w:ascii="Arial Narrow" w:hAnsi="Arial Narrow" w:cs="Arial"/>
          <w:sz w:val="24"/>
          <w:szCs w:val="24"/>
        </w:rPr>
        <w:t>stații</w:t>
      </w:r>
      <w:r w:rsidRPr="00DF3BDA">
        <w:rPr>
          <w:rFonts w:ascii="Arial Narrow" w:hAnsi="Arial Narrow" w:cs="Arial"/>
          <w:sz w:val="24"/>
          <w:szCs w:val="24"/>
        </w:rPr>
        <w:t xml:space="preserve"> de lucru: Adobe Acrobat Standard (pentru semnare electronică a documentelor </w:t>
      </w:r>
      <w:r w:rsidR="001A21CC">
        <w:rPr>
          <w:rFonts w:ascii="Arial Narrow" w:hAnsi="Arial Narrow" w:cs="Arial"/>
          <w:sz w:val="24"/>
          <w:szCs w:val="24"/>
        </w:rPr>
        <w:t>.</w:t>
      </w:r>
      <w:r w:rsidRPr="00DF3BDA">
        <w:rPr>
          <w:rFonts w:ascii="Arial Narrow" w:hAnsi="Arial Narrow" w:cs="Arial"/>
          <w:sz w:val="24"/>
          <w:szCs w:val="24"/>
        </w:rPr>
        <w:t>pdf), Total Commander, Win Rar, Corel Draw etc.</w:t>
      </w:r>
    </w:p>
    <w:p w14:paraId="36028B68" w14:textId="77777777" w:rsidR="00847ECD" w:rsidRPr="00DF3BDA" w:rsidRDefault="00847ECD" w:rsidP="00FA2660">
      <w:pPr>
        <w:spacing w:before="60" w:after="60"/>
        <w:jc w:val="both"/>
        <w:rPr>
          <w:rFonts w:ascii="Arial Narrow" w:hAnsi="Arial Narrow" w:cs="Arial"/>
          <w:sz w:val="24"/>
          <w:szCs w:val="24"/>
        </w:rPr>
      </w:pPr>
    </w:p>
    <w:p w14:paraId="1AAAF0DF" w14:textId="77777777" w:rsidR="00847ECD" w:rsidRPr="00DF3BDA" w:rsidRDefault="00847ECD" w:rsidP="00FA2660">
      <w:pPr>
        <w:spacing w:before="60" w:after="60"/>
        <w:jc w:val="both"/>
        <w:rPr>
          <w:rFonts w:ascii="Arial Narrow" w:hAnsi="Arial Narrow" w:cs="Arial"/>
          <w:sz w:val="24"/>
          <w:szCs w:val="24"/>
        </w:rPr>
      </w:pPr>
      <w:r w:rsidRPr="00DF3BDA">
        <w:rPr>
          <w:rFonts w:ascii="Arial Narrow" w:hAnsi="Arial Narrow" w:cs="Arial"/>
          <w:sz w:val="24"/>
          <w:szCs w:val="24"/>
        </w:rPr>
        <w:t>La nivelul ONRC:</w:t>
      </w:r>
    </w:p>
    <w:p w14:paraId="2AE7578E" w14:textId="77777777"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sisteme de operare: </w:t>
      </w:r>
    </w:p>
    <w:p w14:paraId="111C30F1" w14:textId="77777777" w:rsidR="00196507" w:rsidRPr="00DF3BDA" w:rsidRDefault="00196507" w:rsidP="00196507">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pe servere: IBM AIX cu HACMP, Linux cu Samba și emulator Novell, Windows Server; </w:t>
      </w:r>
    </w:p>
    <w:p w14:paraId="018E466D" w14:textId="77777777" w:rsidR="00196507" w:rsidRPr="00DF3BDA" w:rsidRDefault="00196507" w:rsidP="00196507">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pe stațiile de lucru: Windows;</w:t>
      </w:r>
    </w:p>
    <w:p w14:paraId="2F551976" w14:textId="77777777" w:rsidR="00196507" w:rsidRPr="00DF3BDA" w:rsidRDefault="00196507" w:rsidP="00196507">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servere de baze de date (sisteme de gestiune de baze de date): Oracle Database, Oracle RAC, IBM DB2, IBM DB2 Content Manager;</w:t>
      </w:r>
    </w:p>
    <w:p w14:paraId="6EBE92C4" w14:textId="77777777" w:rsidR="00196507" w:rsidRPr="00DF3BDA" w:rsidRDefault="00196507" w:rsidP="00196507">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servere web: Apache, IBM HTTP server;</w:t>
      </w:r>
    </w:p>
    <w:p w14:paraId="20114D4F" w14:textId="77777777" w:rsidR="00196507" w:rsidRPr="00DF3BDA" w:rsidRDefault="00196507" w:rsidP="00196507">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servere de aplicații: Oracle Application Server, WAS Network Deployment;</w:t>
      </w:r>
    </w:p>
    <w:p w14:paraId="416F0A68" w14:textId="54B489D3"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servere de </w:t>
      </w:r>
      <w:r w:rsidR="00333332" w:rsidRPr="00DF3BDA">
        <w:rPr>
          <w:rFonts w:ascii="Arial Narrow" w:hAnsi="Arial Narrow" w:cs="Arial"/>
          <w:sz w:val="24"/>
          <w:szCs w:val="24"/>
        </w:rPr>
        <w:t>aplicații</w:t>
      </w:r>
      <w:r w:rsidRPr="00DF3BDA">
        <w:rPr>
          <w:rFonts w:ascii="Arial Narrow" w:hAnsi="Arial Narrow" w:cs="Arial"/>
          <w:sz w:val="24"/>
          <w:szCs w:val="24"/>
        </w:rPr>
        <w:t>: Oracle Application Serve</w:t>
      </w:r>
      <w:r w:rsidR="00C43066" w:rsidRPr="00DF3BDA">
        <w:rPr>
          <w:rFonts w:ascii="Arial Narrow" w:hAnsi="Arial Narrow" w:cs="Arial"/>
          <w:sz w:val="24"/>
          <w:szCs w:val="24"/>
        </w:rPr>
        <w:t>r 11g, WAS Network Deployment;</w:t>
      </w:r>
    </w:p>
    <w:p w14:paraId="5BEF1524" w14:textId="77777777"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software pentru back-up sisteme;</w:t>
      </w:r>
    </w:p>
    <w:p w14:paraId="7E0AEC5A" w14:textId="2D183ED7"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software pentru dezvoltare </w:t>
      </w:r>
      <w:r w:rsidR="00333332" w:rsidRPr="00DF3BDA">
        <w:rPr>
          <w:rFonts w:ascii="Arial Narrow" w:hAnsi="Arial Narrow" w:cs="Arial"/>
          <w:sz w:val="24"/>
          <w:szCs w:val="24"/>
        </w:rPr>
        <w:t>aplicații</w:t>
      </w:r>
      <w:r w:rsidRPr="00DF3BDA">
        <w:rPr>
          <w:rFonts w:ascii="Arial Narrow" w:hAnsi="Arial Narrow" w:cs="Arial"/>
          <w:sz w:val="24"/>
          <w:szCs w:val="24"/>
        </w:rPr>
        <w:t>: Oracle Developer Suite;</w:t>
      </w:r>
    </w:p>
    <w:p w14:paraId="041A3694" w14:textId="30812A03"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produse Quest pentru monitorizare </w:t>
      </w:r>
      <w:r w:rsidR="00DC158C" w:rsidRPr="00DF3BDA">
        <w:rPr>
          <w:rFonts w:ascii="Arial Narrow" w:hAnsi="Arial Narrow" w:cs="Arial"/>
          <w:sz w:val="24"/>
          <w:szCs w:val="24"/>
        </w:rPr>
        <w:t>și</w:t>
      </w:r>
      <w:r w:rsidRPr="00DF3BDA">
        <w:rPr>
          <w:rFonts w:ascii="Arial Narrow" w:hAnsi="Arial Narrow" w:cs="Arial"/>
          <w:sz w:val="24"/>
          <w:szCs w:val="24"/>
        </w:rPr>
        <w:t xml:space="preserve"> replicare baze de date Oracle;</w:t>
      </w:r>
    </w:p>
    <w:p w14:paraId="7CAC853B" w14:textId="77777777"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servere ce asigură diverse servicii Internet: sendmail, postfix, bind etc.;</w:t>
      </w:r>
    </w:p>
    <w:p w14:paraId="018034DA" w14:textId="2D660CE8"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pachete software antivirus pe fiecare </w:t>
      </w:r>
      <w:r w:rsidR="00BA18A5" w:rsidRPr="00DF3BDA">
        <w:rPr>
          <w:rFonts w:ascii="Arial Narrow" w:hAnsi="Arial Narrow" w:cs="Arial"/>
          <w:sz w:val="24"/>
          <w:szCs w:val="24"/>
        </w:rPr>
        <w:t>stație</w:t>
      </w:r>
      <w:r w:rsidRPr="00DF3BDA">
        <w:rPr>
          <w:rFonts w:ascii="Arial Narrow" w:hAnsi="Arial Narrow" w:cs="Arial"/>
          <w:sz w:val="24"/>
          <w:szCs w:val="24"/>
        </w:rPr>
        <w:t xml:space="preserve"> de lucru </w:t>
      </w:r>
      <w:r w:rsidR="00DC158C" w:rsidRPr="00DF3BDA">
        <w:rPr>
          <w:rFonts w:ascii="Arial Narrow" w:hAnsi="Arial Narrow" w:cs="Arial"/>
          <w:sz w:val="24"/>
          <w:szCs w:val="24"/>
        </w:rPr>
        <w:t>și</w:t>
      </w:r>
      <w:r w:rsidRPr="00DF3BDA">
        <w:rPr>
          <w:rFonts w:ascii="Arial Narrow" w:hAnsi="Arial Narrow" w:cs="Arial"/>
          <w:sz w:val="24"/>
          <w:szCs w:val="24"/>
        </w:rPr>
        <w:t xml:space="preserve"> pe serverul de mail;</w:t>
      </w:r>
    </w:p>
    <w:p w14:paraId="2E7851F5" w14:textId="5FDFFC0D" w:rsidR="00847ECD" w:rsidRPr="00DF3BDA" w:rsidRDefault="00C43066"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pachete de tip Office</w:t>
      </w:r>
      <w:r w:rsidR="00847ECD" w:rsidRPr="00DF3BDA">
        <w:rPr>
          <w:rFonts w:ascii="Arial Narrow" w:hAnsi="Arial Narrow" w:cs="Arial"/>
          <w:sz w:val="24"/>
          <w:szCs w:val="24"/>
        </w:rPr>
        <w:t>: MS Office, Open Office;</w:t>
      </w:r>
    </w:p>
    <w:p w14:paraId="6FA60318" w14:textId="77777777" w:rsidR="00196507" w:rsidRPr="00DF3BDA" w:rsidRDefault="00196507" w:rsidP="00196507">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servere pentru sistemul de arhivare electronică a documentelor: Captiva;</w:t>
      </w:r>
    </w:p>
    <w:p w14:paraId="15EA4F1F" w14:textId="3B384CD6"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alte pachete software pentru dezvoltare </w:t>
      </w:r>
      <w:r w:rsidR="00333332" w:rsidRPr="00DF3BDA">
        <w:rPr>
          <w:rFonts w:ascii="Arial Narrow" w:hAnsi="Arial Narrow" w:cs="Arial"/>
          <w:sz w:val="24"/>
          <w:szCs w:val="24"/>
        </w:rPr>
        <w:t>aplicații</w:t>
      </w:r>
      <w:r w:rsidRPr="00DF3BDA">
        <w:rPr>
          <w:rFonts w:ascii="Arial Narrow" w:hAnsi="Arial Narrow" w:cs="Arial"/>
          <w:sz w:val="24"/>
          <w:szCs w:val="24"/>
        </w:rPr>
        <w:t xml:space="preserve">, procesare documente: Adobe Acrobat Standard (pentru semnare electronică a documentelor pdf), Macromedia, Adobe Acrobat Professional, </w:t>
      </w:r>
      <w:r w:rsidR="00C43066" w:rsidRPr="00DF3BDA">
        <w:rPr>
          <w:rFonts w:ascii="Arial Narrow" w:hAnsi="Arial Narrow" w:cs="Arial"/>
          <w:sz w:val="24"/>
          <w:szCs w:val="24"/>
        </w:rPr>
        <w:t xml:space="preserve">alte </w:t>
      </w:r>
      <w:r w:rsidRPr="00DF3BDA">
        <w:rPr>
          <w:rFonts w:ascii="Arial Narrow" w:hAnsi="Arial Narrow" w:cs="Arial"/>
          <w:sz w:val="24"/>
          <w:szCs w:val="24"/>
        </w:rPr>
        <w:t>produse Macromedia etc.</w:t>
      </w:r>
    </w:p>
    <w:p w14:paraId="58EA0E82" w14:textId="77777777" w:rsidR="00847ECD" w:rsidRPr="00DF3BDA" w:rsidRDefault="00847ECD" w:rsidP="00FA2660">
      <w:pPr>
        <w:spacing w:before="60" w:after="60"/>
        <w:jc w:val="both"/>
        <w:rPr>
          <w:rFonts w:ascii="Arial Narrow" w:hAnsi="Arial Narrow" w:cs="Arial"/>
          <w:sz w:val="24"/>
          <w:szCs w:val="24"/>
        </w:rPr>
      </w:pPr>
    </w:p>
    <w:p w14:paraId="263B7E8D" w14:textId="5C5A697A" w:rsidR="00847ECD" w:rsidRPr="00DF3BDA" w:rsidRDefault="00BA18A5" w:rsidP="00FA2660">
      <w:pPr>
        <w:spacing w:before="60" w:after="60"/>
        <w:jc w:val="both"/>
        <w:rPr>
          <w:rFonts w:ascii="Arial Narrow" w:hAnsi="Arial Narrow" w:cs="Arial"/>
          <w:sz w:val="24"/>
          <w:szCs w:val="24"/>
        </w:rPr>
      </w:pPr>
      <w:r w:rsidRPr="00DF3BDA">
        <w:rPr>
          <w:rFonts w:ascii="Arial Narrow" w:hAnsi="Arial Narrow" w:cs="Arial"/>
          <w:sz w:val="24"/>
          <w:szCs w:val="24"/>
        </w:rPr>
        <w:t>Aplicațiile</w:t>
      </w:r>
      <w:r w:rsidR="00847ECD" w:rsidRPr="00DF3BDA">
        <w:rPr>
          <w:rFonts w:ascii="Arial Narrow" w:hAnsi="Arial Narrow" w:cs="Arial"/>
          <w:sz w:val="24"/>
          <w:szCs w:val="24"/>
        </w:rPr>
        <w:t xml:space="preserve"> care fac parte din Sistemul Informatic Integrat al ONRC (SII) sunt enumerate mai jos, </w:t>
      </w:r>
      <w:r w:rsidR="00C70A39" w:rsidRPr="00DF3BDA">
        <w:rPr>
          <w:rFonts w:ascii="Arial Narrow" w:hAnsi="Arial Narrow" w:cs="Arial"/>
          <w:sz w:val="24"/>
          <w:szCs w:val="24"/>
        </w:rPr>
        <w:t>împreună</w:t>
      </w:r>
      <w:r w:rsidR="00847ECD" w:rsidRPr="00DF3BDA">
        <w:rPr>
          <w:rFonts w:ascii="Arial Narrow" w:hAnsi="Arial Narrow" w:cs="Arial"/>
          <w:sz w:val="24"/>
          <w:szCs w:val="24"/>
        </w:rPr>
        <w:t xml:space="preserve"> cu infrastructura tehnologică utilizată:</w:t>
      </w:r>
    </w:p>
    <w:p w14:paraId="71C0D688" w14:textId="77777777" w:rsidR="00E334AF" w:rsidRPr="00DF3BDA" w:rsidRDefault="00E334AF" w:rsidP="00E334AF">
      <w:pPr>
        <w:pStyle w:val="Listparagraf1"/>
        <w:widowControl w:val="0"/>
        <w:numPr>
          <w:ilvl w:val="0"/>
          <w:numId w:val="21"/>
        </w:numPr>
        <w:spacing w:before="60" w:after="60"/>
        <w:jc w:val="both"/>
        <w:rPr>
          <w:rFonts w:ascii="Arial Narrow" w:hAnsi="Arial Narrow" w:cs="Arial"/>
          <w:sz w:val="24"/>
          <w:szCs w:val="24"/>
        </w:rPr>
      </w:pPr>
      <w:r w:rsidRPr="00DF3BDA">
        <w:rPr>
          <w:rFonts w:ascii="Arial Narrow" w:hAnsi="Arial Narrow" w:cs="Arial"/>
          <w:b/>
          <w:sz w:val="24"/>
          <w:szCs w:val="24"/>
        </w:rPr>
        <w:t>Registratura Locație (REG)</w:t>
      </w:r>
      <w:r w:rsidRPr="00DF3BDA">
        <w:rPr>
          <w:rFonts w:ascii="Arial Narrow" w:hAnsi="Arial Narrow" w:cs="Arial"/>
          <w:sz w:val="24"/>
          <w:szCs w:val="24"/>
        </w:rPr>
        <w:t xml:space="preserve"> </w:t>
      </w:r>
    </w:p>
    <w:p w14:paraId="0DF303BD" w14:textId="77777777" w:rsidR="00E334AF" w:rsidRPr="00DF3BDA" w:rsidRDefault="00E334AF" w:rsidP="00E334AF">
      <w:pPr>
        <w:pStyle w:val="Listparagraf1"/>
        <w:widowControl w:val="0"/>
        <w:numPr>
          <w:ilvl w:val="0"/>
          <w:numId w:val="20"/>
        </w:numPr>
        <w:spacing w:before="60" w:after="60"/>
        <w:jc w:val="both"/>
        <w:rPr>
          <w:rFonts w:ascii="Arial Narrow" w:hAnsi="Arial Narrow" w:cs="Arial"/>
          <w:sz w:val="24"/>
          <w:szCs w:val="24"/>
        </w:rPr>
      </w:pPr>
      <w:r w:rsidRPr="00DF3BDA">
        <w:rPr>
          <w:rFonts w:ascii="Arial Narrow" w:hAnsi="Arial Narrow" w:cs="Arial"/>
          <w:sz w:val="24"/>
          <w:szCs w:val="24"/>
        </w:rPr>
        <w:t>Nivelul de persistenta</w:t>
      </w:r>
    </w:p>
    <w:p w14:paraId="3EE32587"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RDBMS: Oracle (RAC)</w:t>
      </w:r>
    </w:p>
    <w:p w14:paraId="2B238AE7" w14:textId="77777777" w:rsidR="00E334AF" w:rsidRPr="00DF3BDA" w:rsidRDefault="00E334AF" w:rsidP="00E334AF">
      <w:pPr>
        <w:pStyle w:val="Listparagraf1"/>
        <w:widowControl w:val="0"/>
        <w:numPr>
          <w:ilvl w:val="0"/>
          <w:numId w:val="20"/>
        </w:numPr>
        <w:spacing w:before="60" w:after="60"/>
        <w:jc w:val="both"/>
        <w:rPr>
          <w:rFonts w:ascii="Arial Narrow" w:hAnsi="Arial Narrow" w:cs="Arial"/>
          <w:sz w:val="24"/>
          <w:szCs w:val="24"/>
        </w:rPr>
      </w:pPr>
      <w:r w:rsidRPr="00DF3BDA">
        <w:rPr>
          <w:rFonts w:ascii="Arial Narrow" w:hAnsi="Arial Narrow" w:cs="Arial"/>
          <w:sz w:val="24"/>
          <w:szCs w:val="24"/>
        </w:rPr>
        <w:t>Nivelul aplicație</w:t>
      </w:r>
    </w:p>
    <w:p w14:paraId="0D94981D"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Hibernate </w:t>
      </w:r>
    </w:p>
    <w:p w14:paraId="189C3BFF"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Hibernate annotations</w:t>
      </w:r>
    </w:p>
    <w:p w14:paraId="3CB6669A"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Spring </w:t>
      </w:r>
    </w:p>
    <w:p w14:paraId="3C8AE7EE"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JBPM </w:t>
      </w:r>
    </w:p>
    <w:p w14:paraId="37F061F7"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BIRT Reports</w:t>
      </w:r>
    </w:p>
    <w:p w14:paraId="1BEB05AB" w14:textId="77777777" w:rsidR="00E334AF" w:rsidRPr="00DF3BDA" w:rsidRDefault="00E334AF" w:rsidP="00E334AF">
      <w:pPr>
        <w:pStyle w:val="Listparagraf1"/>
        <w:widowControl w:val="0"/>
        <w:numPr>
          <w:ilvl w:val="0"/>
          <w:numId w:val="20"/>
        </w:numPr>
        <w:spacing w:before="60" w:after="60"/>
        <w:jc w:val="both"/>
        <w:rPr>
          <w:rFonts w:ascii="Arial Narrow" w:hAnsi="Arial Narrow" w:cs="Arial"/>
          <w:sz w:val="24"/>
          <w:szCs w:val="24"/>
        </w:rPr>
      </w:pPr>
      <w:r w:rsidRPr="00DF3BDA">
        <w:rPr>
          <w:rFonts w:ascii="Arial Narrow" w:hAnsi="Arial Narrow" w:cs="Arial"/>
          <w:sz w:val="24"/>
          <w:szCs w:val="24"/>
        </w:rPr>
        <w:t>Nivelul de prezentare</w:t>
      </w:r>
    </w:p>
    <w:p w14:paraId="224528CC"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Wicket </w:t>
      </w:r>
    </w:p>
    <w:p w14:paraId="523ACC03"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WEBDAV</w:t>
      </w:r>
    </w:p>
    <w:p w14:paraId="34B167E2"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HTML/CSS</w:t>
      </w:r>
    </w:p>
    <w:p w14:paraId="14EB05F2"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WebLogic Portal </w:t>
      </w:r>
    </w:p>
    <w:p w14:paraId="174FDB46" w14:textId="77777777" w:rsidR="00E334AF" w:rsidRPr="00DF3BDA" w:rsidRDefault="00E334AF" w:rsidP="00E334AF">
      <w:pPr>
        <w:pStyle w:val="Listparagraf1"/>
        <w:widowControl w:val="0"/>
        <w:numPr>
          <w:ilvl w:val="0"/>
          <w:numId w:val="20"/>
        </w:numPr>
        <w:spacing w:before="60" w:after="60"/>
        <w:jc w:val="both"/>
        <w:rPr>
          <w:rFonts w:ascii="Arial Narrow" w:hAnsi="Arial Narrow" w:cs="Arial"/>
          <w:sz w:val="24"/>
          <w:szCs w:val="24"/>
        </w:rPr>
      </w:pPr>
      <w:r w:rsidRPr="00DF3BDA">
        <w:rPr>
          <w:rFonts w:ascii="Arial Narrow" w:hAnsi="Arial Narrow" w:cs="Arial"/>
          <w:sz w:val="24"/>
          <w:szCs w:val="24"/>
        </w:rPr>
        <w:t>Nivelul de integrare date și procese</w:t>
      </w:r>
    </w:p>
    <w:p w14:paraId="6D9BD568"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Oracle Streams</w:t>
      </w:r>
    </w:p>
    <w:p w14:paraId="0E56F3D7"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Apache CXF WS</w:t>
      </w:r>
    </w:p>
    <w:p w14:paraId="38D538BA"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Oracle ESB</w:t>
      </w:r>
    </w:p>
    <w:p w14:paraId="66EE0532"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Middle Tier</w:t>
      </w:r>
    </w:p>
    <w:p w14:paraId="544A2FE5"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WebLogic Server </w:t>
      </w:r>
    </w:p>
    <w:p w14:paraId="3D1C5123" w14:textId="77777777" w:rsidR="00E334AF" w:rsidRPr="00DF3BDA" w:rsidRDefault="00E334AF" w:rsidP="00E334AF">
      <w:pPr>
        <w:spacing w:before="60" w:after="60"/>
        <w:jc w:val="both"/>
        <w:rPr>
          <w:rFonts w:ascii="Arial Narrow" w:hAnsi="Arial Narrow" w:cs="Arial"/>
          <w:sz w:val="24"/>
          <w:szCs w:val="24"/>
        </w:rPr>
      </w:pPr>
    </w:p>
    <w:p w14:paraId="0261899B" w14:textId="77777777" w:rsidR="00E334AF" w:rsidRPr="00DF3BDA" w:rsidRDefault="00E334AF" w:rsidP="00E334AF">
      <w:pPr>
        <w:pStyle w:val="Listparagraf1"/>
        <w:widowControl w:val="0"/>
        <w:numPr>
          <w:ilvl w:val="0"/>
          <w:numId w:val="21"/>
        </w:numPr>
        <w:spacing w:before="60" w:after="60"/>
        <w:jc w:val="both"/>
        <w:rPr>
          <w:rFonts w:ascii="Arial Narrow" w:hAnsi="Arial Narrow" w:cs="Arial"/>
          <w:b/>
          <w:sz w:val="24"/>
          <w:szCs w:val="24"/>
        </w:rPr>
      </w:pPr>
      <w:r w:rsidRPr="00DF3BDA">
        <w:rPr>
          <w:rFonts w:ascii="Arial Narrow" w:hAnsi="Arial Narrow" w:cs="Arial"/>
          <w:b/>
          <w:sz w:val="24"/>
          <w:szCs w:val="24"/>
        </w:rPr>
        <w:t>Registrul Litigiilor (RL)</w:t>
      </w:r>
    </w:p>
    <w:p w14:paraId="72E8A345" w14:textId="77777777" w:rsidR="00E334AF" w:rsidRPr="00DF3BDA" w:rsidRDefault="00E334AF" w:rsidP="00E334AF">
      <w:pPr>
        <w:pStyle w:val="Listparagraf1"/>
        <w:widowControl w:val="0"/>
        <w:numPr>
          <w:ilvl w:val="0"/>
          <w:numId w:val="22"/>
        </w:numPr>
        <w:spacing w:before="60" w:after="60"/>
        <w:jc w:val="both"/>
        <w:rPr>
          <w:rFonts w:ascii="Arial Narrow" w:hAnsi="Arial Narrow" w:cs="Arial"/>
          <w:sz w:val="24"/>
          <w:szCs w:val="24"/>
        </w:rPr>
      </w:pPr>
      <w:r w:rsidRPr="00DF3BDA">
        <w:rPr>
          <w:rFonts w:ascii="Arial Narrow" w:hAnsi="Arial Narrow" w:cs="Arial"/>
          <w:sz w:val="24"/>
          <w:szCs w:val="24"/>
        </w:rPr>
        <w:t>Nivelul de persistenta</w:t>
      </w:r>
    </w:p>
    <w:p w14:paraId="61CC9576"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RDBMS: Oracle (RAC)</w:t>
      </w:r>
    </w:p>
    <w:p w14:paraId="008EC955" w14:textId="77777777" w:rsidR="00E334AF" w:rsidRPr="00DF3BDA" w:rsidRDefault="00E334AF" w:rsidP="00E334AF">
      <w:pPr>
        <w:pStyle w:val="Listparagraf1"/>
        <w:widowControl w:val="0"/>
        <w:numPr>
          <w:ilvl w:val="0"/>
          <w:numId w:val="22"/>
        </w:numPr>
        <w:spacing w:before="60" w:after="60"/>
        <w:jc w:val="both"/>
        <w:rPr>
          <w:rFonts w:ascii="Arial Narrow" w:hAnsi="Arial Narrow" w:cs="Arial"/>
          <w:sz w:val="24"/>
          <w:szCs w:val="24"/>
        </w:rPr>
      </w:pPr>
      <w:r w:rsidRPr="00DF3BDA">
        <w:rPr>
          <w:rFonts w:ascii="Arial Narrow" w:hAnsi="Arial Narrow" w:cs="Arial"/>
          <w:sz w:val="24"/>
          <w:szCs w:val="24"/>
        </w:rPr>
        <w:t>Nivelul aplicație</w:t>
      </w:r>
    </w:p>
    <w:p w14:paraId="00CE5FDB"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Hibernate </w:t>
      </w:r>
    </w:p>
    <w:p w14:paraId="083FFADA"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Hibernate annotations</w:t>
      </w:r>
    </w:p>
    <w:p w14:paraId="19873534"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Spring </w:t>
      </w:r>
    </w:p>
    <w:p w14:paraId="7310D956"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JBPM </w:t>
      </w:r>
    </w:p>
    <w:p w14:paraId="686EA9FB"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Jasper Reports </w:t>
      </w:r>
    </w:p>
    <w:p w14:paraId="787BF831" w14:textId="77777777" w:rsidR="00E334AF" w:rsidRPr="00DF3BDA" w:rsidRDefault="00E334AF" w:rsidP="00E334AF">
      <w:pPr>
        <w:pStyle w:val="Listparagraf1"/>
        <w:widowControl w:val="0"/>
        <w:numPr>
          <w:ilvl w:val="0"/>
          <w:numId w:val="22"/>
        </w:numPr>
        <w:spacing w:before="60" w:after="60"/>
        <w:jc w:val="both"/>
        <w:rPr>
          <w:rFonts w:ascii="Arial Narrow" w:hAnsi="Arial Narrow" w:cs="Arial"/>
          <w:sz w:val="24"/>
          <w:szCs w:val="24"/>
        </w:rPr>
      </w:pPr>
      <w:r w:rsidRPr="00DF3BDA">
        <w:rPr>
          <w:rFonts w:ascii="Arial Narrow" w:hAnsi="Arial Narrow" w:cs="Arial"/>
          <w:sz w:val="24"/>
          <w:szCs w:val="24"/>
        </w:rPr>
        <w:t>Nivelul de prezentare</w:t>
      </w:r>
    </w:p>
    <w:p w14:paraId="46ED733A"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Oracle ADF</w:t>
      </w:r>
    </w:p>
    <w:p w14:paraId="1E6A42A0"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HTML/CSS</w:t>
      </w:r>
    </w:p>
    <w:p w14:paraId="6D8AC3B2"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WebLogic Portal </w:t>
      </w:r>
    </w:p>
    <w:p w14:paraId="7F82801E" w14:textId="77777777" w:rsidR="00E334AF" w:rsidRPr="00DF3BDA" w:rsidRDefault="00E334AF" w:rsidP="00E334AF">
      <w:pPr>
        <w:pStyle w:val="Listparagraf1"/>
        <w:widowControl w:val="0"/>
        <w:numPr>
          <w:ilvl w:val="0"/>
          <w:numId w:val="22"/>
        </w:numPr>
        <w:spacing w:before="60" w:after="60"/>
        <w:jc w:val="both"/>
        <w:rPr>
          <w:rFonts w:ascii="Arial Narrow" w:hAnsi="Arial Narrow" w:cs="Arial"/>
          <w:sz w:val="24"/>
          <w:szCs w:val="24"/>
        </w:rPr>
      </w:pPr>
      <w:r w:rsidRPr="00DF3BDA">
        <w:rPr>
          <w:rFonts w:ascii="Arial Narrow" w:hAnsi="Arial Narrow" w:cs="Arial"/>
          <w:sz w:val="24"/>
          <w:szCs w:val="24"/>
        </w:rPr>
        <w:t>Nivelul de integrare date și procese</w:t>
      </w:r>
    </w:p>
    <w:p w14:paraId="4C79F3DC"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Oracle Streams</w:t>
      </w:r>
    </w:p>
    <w:p w14:paraId="7D8D2D96"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Apache CXF WS</w:t>
      </w:r>
    </w:p>
    <w:p w14:paraId="2C1ADE90"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Oracle ESB</w:t>
      </w:r>
    </w:p>
    <w:p w14:paraId="1DD8F296"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Middle Tier</w:t>
      </w:r>
    </w:p>
    <w:p w14:paraId="26DF27C8"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WebLogic Server </w:t>
      </w:r>
    </w:p>
    <w:p w14:paraId="5A05DB7A" w14:textId="77777777" w:rsidR="00E334AF" w:rsidRPr="00DF3BDA" w:rsidRDefault="00E334AF" w:rsidP="00E334AF">
      <w:pPr>
        <w:pStyle w:val="Listparagraf1"/>
        <w:spacing w:before="60" w:after="60"/>
        <w:ind w:left="1440"/>
        <w:jc w:val="both"/>
        <w:rPr>
          <w:rFonts w:ascii="Arial Narrow" w:hAnsi="Arial Narrow" w:cs="Arial"/>
          <w:sz w:val="24"/>
          <w:szCs w:val="24"/>
        </w:rPr>
      </w:pPr>
    </w:p>
    <w:p w14:paraId="2DC1BD86" w14:textId="77777777" w:rsidR="00E334AF" w:rsidRPr="00DF3BDA" w:rsidRDefault="00E334AF" w:rsidP="00E334AF">
      <w:pPr>
        <w:pStyle w:val="Listparagraf1"/>
        <w:widowControl w:val="0"/>
        <w:numPr>
          <w:ilvl w:val="0"/>
          <w:numId w:val="21"/>
        </w:numPr>
        <w:spacing w:before="60" w:after="60"/>
        <w:jc w:val="both"/>
        <w:rPr>
          <w:rFonts w:ascii="Arial Narrow" w:hAnsi="Arial Narrow" w:cs="Arial"/>
          <w:b/>
          <w:sz w:val="24"/>
          <w:szCs w:val="24"/>
        </w:rPr>
      </w:pPr>
      <w:r w:rsidRPr="00DF3BDA">
        <w:rPr>
          <w:rFonts w:ascii="Arial Narrow" w:hAnsi="Arial Narrow" w:cs="Arial"/>
          <w:b/>
          <w:sz w:val="24"/>
          <w:szCs w:val="24"/>
        </w:rPr>
        <w:t>Registrul Comerțului (RC)</w:t>
      </w:r>
    </w:p>
    <w:p w14:paraId="7C908E39" w14:textId="77777777" w:rsidR="00E334AF" w:rsidRPr="00DF3BDA" w:rsidRDefault="00E334AF" w:rsidP="00E334AF">
      <w:pPr>
        <w:pStyle w:val="Listparagraf1"/>
        <w:widowControl w:val="0"/>
        <w:numPr>
          <w:ilvl w:val="1"/>
          <w:numId w:val="23"/>
        </w:numPr>
        <w:spacing w:before="60" w:after="60"/>
        <w:jc w:val="both"/>
        <w:rPr>
          <w:rFonts w:ascii="Arial Narrow" w:hAnsi="Arial Narrow" w:cs="Arial"/>
          <w:sz w:val="24"/>
          <w:szCs w:val="24"/>
        </w:rPr>
      </w:pPr>
      <w:r w:rsidRPr="00DF3BDA">
        <w:rPr>
          <w:rFonts w:ascii="Arial Narrow" w:hAnsi="Arial Narrow" w:cs="Arial"/>
          <w:sz w:val="24"/>
          <w:szCs w:val="24"/>
        </w:rPr>
        <w:t>Nivelul de persistenta</w:t>
      </w:r>
    </w:p>
    <w:p w14:paraId="50AD2B06"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RDBMS: Oracle (RAC)</w:t>
      </w:r>
    </w:p>
    <w:p w14:paraId="1E586B02" w14:textId="77777777" w:rsidR="00E334AF" w:rsidRPr="00DF3BDA" w:rsidRDefault="00E334AF" w:rsidP="00E334AF">
      <w:pPr>
        <w:pStyle w:val="Listparagraf1"/>
        <w:widowControl w:val="0"/>
        <w:numPr>
          <w:ilvl w:val="1"/>
          <w:numId w:val="23"/>
        </w:numPr>
        <w:spacing w:before="60" w:after="60"/>
        <w:jc w:val="both"/>
        <w:rPr>
          <w:rFonts w:ascii="Arial Narrow" w:hAnsi="Arial Narrow" w:cs="Arial"/>
          <w:sz w:val="24"/>
          <w:szCs w:val="24"/>
        </w:rPr>
      </w:pPr>
      <w:r w:rsidRPr="00DF3BDA">
        <w:rPr>
          <w:rFonts w:ascii="Arial Narrow" w:hAnsi="Arial Narrow" w:cs="Arial"/>
          <w:sz w:val="24"/>
          <w:szCs w:val="24"/>
        </w:rPr>
        <w:t>Nivelul aplicație</w:t>
      </w:r>
    </w:p>
    <w:p w14:paraId="410DFFCC"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IBATIS</w:t>
      </w:r>
    </w:p>
    <w:p w14:paraId="511B074E"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Spring </w:t>
      </w:r>
    </w:p>
    <w:p w14:paraId="14F41F25"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BIRT Reports</w:t>
      </w:r>
    </w:p>
    <w:p w14:paraId="745B7FD1" w14:textId="77777777" w:rsidR="00E334AF" w:rsidRPr="00DF3BDA" w:rsidRDefault="00E334AF" w:rsidP="00E334AF">
      <w:pPr>
        <w:pStyle w:val="Listparagraf1"/>
        <w:widowControl w:val="0"/>
        <w:numPr>
          <w:ilvl w:val="1"/>
          <w:numId w:val="23"/>
        </w:numPr>
        <w:spacing w:before="60" w:after="60"/>
        <w:jc w:val="both"/>
        <w:rPr>
          <w:rFonts w:ascii="Arial Narrow" w:hAnsi="Arial Narrow" w:cs="Arial"/>
          <w:sz w:val="24"/>
          <w:szCs w:val="24"/>
        </w:rPr>
      </w:pPr>
      <w:r w:rsidRPr="00DF3BDA">
        <w:rPr>
          <w:rFonts w:ascii="Arial Narrow" w:hAnsi="Arial Narrow" w:cs="Arial"/>
          <w:sz w:val="24"/>
          <w:szCs w:val="24"/>
        </w:rPr>
        <w:t>Nivelul de prezentare</w:t>
      </w:r>
    </w:p>
    <w:p w14:paraId="754369A9"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HTML/CSS</w:t>
      </w:r>
    </w:p>
    <w:p w14:paraId="36397899"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Oracle ADF</w:t>
      </w:r>
    </w:p>
    <w:p w14:paraId="55D45754"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WebLogic Portal </w:t>
      </w:r>
    </w:p>
    <w:p w14:paraId="4E2711DF" w14:textId="77777777" w:rsidR="00E334AF" w:rsidRPr="00DF3BDA" w:rsidRDefault="00E334AF" w:rsidP="00E334AF">
      <w:pPr>
        <w:pStyle w:val="Listparagraf1"/>
        <w:widowControl w:val="0"/>
        <w:numPr>
          <w:ilvl w:val="1"/>
          <w:numId w:val="23"/>
        </w:numPr>
        <w:spacing w:before="60" w:after="60"/>
        <w:jc w:val="both"/>
        <w:rPr>
          <w:rFonts w:ascii="Arial Narrow" w:hAnsi="Arial Narrow" w:cs="Arial"/>
          <w:sz w:val="24"/>
          <w:szCs w:val="24"/>
        </w:rPr>
      </w:pPr>
      <w:r w:rsidRPr="00DF3BDA">
        <w:rPr>
          <w:rFonts w:ascii="Arial Narrow" w:hAnsi="Arial Narrow" w:cs="Arial"/>
          <w:sz w:val="24"/>
          <w:szCs w:val="24"/>
        </w:rPr>
        <w:t>Nivelul de integrare date și procese</w:t>
      </w:r>
    </w:p>
    <w:p w14:paraId="4BE5887B"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Oracle Streams</w:t>
      </w:r>
    </w:p>
    <w:p w14:paraId="3FB1A2D0"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JAX -WS</w:t>
      </w:r>
    </w:p>
    <w:p w14:paraId="1CBFCE05"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Oracle ESB</w:t>
      </w:r>
    </w:p>
    <w:p w14:paraId="054F6219"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Middle Tier</w:t>
      </w:r>
    </w:p>
    <w:p w14:paraId="5173091C"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WebLogic Server </w:t>
      </w:r>
    </w:p>
    <w:p w14:paraId="45316192" w14:textId="77777777" w:rsidR="00E334AF" w:rsidRPr="00DF3BDA" w:rsidRDefault="00E334AF" w:rsidP="00E334AF">
      <w:pPr>
        <w:spacing w:before="60" w:after="60"/>
        <w:jc w:val="both"/>
        <w:rPr>
          <w:rFonts w:ascii="Arial Narrow" w:hAnsi="Arial Narrow" w:cs="Arial"/>
          <w:sz w:val="24"/>
          <w:szCs w:val="24"/>
        </w:rPr>
      </w:pPr>
    </w:p>
    <w:p w14:paraId="1278F52F" w14:textId="77777777" w:rsidR="00E334AF" w:rsidRPr="00DF3BDA" w:rsidRDefault="00E334AF" w:rsidP="00E334AF">
      <w:pPr>
        <w:pStyle w:val="Listparagraf1"/>
        <w:widowControl w:val="0"/>
        <w:numPr>
          <w:ilvl w:val="0"/>
          <w:numId w:val="21"/>
        </w:numPr>
        <w:spacing w:before="60" w:after="60"/>
        <w:jc w:val="both"/>
        <w:rPr>
          <w:rFonts w:ascii="Arial Narrow" w:hAnsi="Arial Narrow" w:cs="Arial"/>
          <w:b/>
          <w:sz w:val="24"/>
          <w:szCs w:val="24"/>
        </w:rPr>
      </w:pPr>
      <w:r w:rsidRPr="00DF3BDA">
        <w:rPr>
          <w:rFonts w:ascii="Arial Narrow" w:hAnsi="Arial Narrow" w:cs="Arial"/>
          <w:b/>
          <w:sz w:val="24"/>
          <w:szCs w:val="24"/>
        </w:rPr>
        <w:t>Buletinul Procedurilor de Insolventa (BPI)</w:t>
      </w:r>
    </w:p>
    <w:p w14:paraId="4562C911" w14:textId="77777777" w:rsidR="00E334AF" w:rsidRPr="00DF3BDA" w:rsidRDefault="00E334AF" w:rsidP="00E334AF">
      <w:pPr>
        <w:pStyle w:val="Listparagraf1"/>
        <w:widowControl w:val="0"/>
        <w:numPr>
          <w:ilvl w:val="1"/>
          <w:numId w:val="24"/>
        </w:numPr>
        <w:spacing w:before="60" w:after="60"/>
        <w:jc w:val="both"/>
        <w:rPr>
          <w:rFonts w:ascii="Arial Narrow" w:hAnsi="Arial Narrow" w:cs="Arial"/>
          <w:sz w:val="24"/>
          <w:szCs w:val="24"/>
        </w:rPr>
      </w:pPr>
      <w:r w:rsidRPr="00DF3BDA">
        <w:rPr>
          <w:rFonts w:ascii="Arial Narrow" w:hAnsi="Arial Narrow" w:cs="Arial"/>
          <w:sz w:val="24"/>
          <w:szCs w:val="24"/>
        </w:rPr>
        <w:t>Nivelul de persistenta</w:t>
      </w:r>
    </w:p>
    <w:p w14:paraId="79C86578" w14:textId="77777777" w:rsidR="00E334AF" w:rsidRPr="00DF3BDA" w:rsidRDefault="00E334AF" w:rsidP="00E334AF">
      <w:pPr>
        <w:pStyle w:val="Listparagraf1"/>
        <w:widowControl w:val="0"/>
        <w:numPr>
          <w:ilvl w:val="0"/>
          <w:numId w:val="18"/>
        </w:numPr>
        <w:spacing w:before="60" w:after="60"/>
        <w:ind w:left="1701"/>
        <w:jc w:val="both"/>
        <w:rPr>
          <w:rFonts w:ascii="Arial Narrow" w:hAnsi="Arial Narrow" w:cs="Arial"/>
          <w:sz w:val="24"/>
          <w:szCs w:val="24"/>
        </w:rPr>
      </w:pPr>
      <w:r w:rsidRPr="00DF3BDA">
        <w:rPr>
          <w:rFonts w:ascii="Arial Narrow" w:hAnsi="Arial Narrow" w:cs="Arial"/>
          <w:sz w:val="24"/>
          <w:szCs w:val="24"/>
        </w:rPr>
        <w:t xml:space="preserve">RDBMS: Oracle (RAC) </w:t>
      </w:r>
    </w:p>
    <w:p w14:paraId="17E993B3" w14:textId="77777777" w:rsidR="00E334AF" w:rsidRPr="00DF3BDA" w:rsidRDefault="00E334AF" w:rsidP="00E334AF">
      <w:pPr>
        <w:pStyle w:val="Listparagraf1"/>
        <w:widowControl w:val="0"/>
        <w:numPr>
          <w:ilvl w:val="0"/>
          <w:numId w:val="18"/>
        </w:numPr>
        <w:spacing w:before="60" w:after="60"/>
        <w:ind w:left="1701"/>
        <w:jc w:val="both"/>
        <w:rPr>
          <w:rFonts w:ascii="Arial Narrow" w:hAnsi="Arial Narrow" w:cs="Arial"/>
          <w:sz w:val="24"/>
          <w:szCs w:val="24"/>
        </w:rPr>
      </w:pPr>
      <w:r w:rsidRPr="00DF3BDA">
        <w:rPr>
          <w:rFonts w:ascii="Arial Narrow" w:hAnsi="Arial Narrow" w:cs="Arial"/>
          <w:sz w:val="24"/>
          <w:szCs w:val="24"/>
        </w:rPr>
        <w:t xml:space="preserve">RDBMS: MariaDB </w:t>
      </w:r>
    </w:p>
    <w:p w14:paraId="76D3EB1A" w14:textId="77777777" w:rsidR="00E334AF" w:rsidRPr="00DF3BDA" w:rsidRDefault="00E334AF" w:rsidP="00E334AF">
      <w:pPr>
        <w:pStyle w:val="Listparagraf1"/>
        <w:widowControl w:val="0"/>
        <w:numPr>
          <w:ilvl w:val="1"/>
          <w:numId w:val="24"/>
        </w:numPr>
        <w:spacing w:before="60" w:after="60"/>
        <w:jc w:val="both"/>
        <w:rPr>
          <w:rFonts w:ascii="Arial Narrow" w:hAnsi="Arial Narrow" w:cs="Arial"/>
          <w:sz w:val="24"/>
          <w:szCs w:val="24"/>
        </w:rPr>
      </w:pPr>
      <w:r w:rsidRPr="00DF3BDA">
        <w:rPr>
          <w:rFonts w:ascii="Arial Narrow" w:hAnsi="Arial Narrow" w:cs="Arial"/>
          <w:sz w:val="24"/>
          <w:szCs w:val="24"/>
        </w:rPr>
        <w:t>Nivelul aplicație</w:t>
      </w:r>
    </w:p>
    <w:p w14:paraId="3AEF43AD" w14:textId="77777777" w:rsidR="00E334AF" w:rsidRPr="00DF3BDA" w:rsidRDefault="00E334AF" w:rsidP="00E334AF">
      <w:pPr>
        <w:pStyle w:val="Listparagraf1"/>
        <w:widowControl w:val="0"/>
        <w:numPr>
          <w:ilvl w:val="0"/>
          <w:numId w:val="18"/>
        </w:numPr>
        <w:spacing w:before="60" w:after="60"/>
        <w:ind w:left="1701"/>
        <w:jc w:val="both"/>
        <w:rPr>
          <w:rFonts w:ascii="Arial Narrow" w:hAnsi="Arial Narrow" w:cs="Arial"/>
          <w:sz w:val="24"/>
          <w:szCs w:val="24"/>
        </w:rPr>
      </w:pPr>
      <w:r w:rsidRPr="00DF3BDA">
        <w:rPr>
          <w:rFonts w:ascii="Arial Narrow" w:hAnsi="Arial Narrow" w:cs="Arial"/>
          <w:sz w:val="24"/>
          <w:szCs w:val="24"/>
        </w:rPr>
        <w:t xml:space="preserve">Hibernate </w:t>
      </w:r>
    </w:p>
    <w:p w14:paraId="080407D0" w14:textId="77777777" w:rsidR="00E334AF" w:rsidRPr="00DF3BDA" w:rsidRDefault="00E334AF" w:rsidP="00E334AF">
      <w:pPr>
        <w:pStyle w:val="Listparagraf1"/>
        <w:widowControl w:val="0"/>
        <w:numPr>
          <w:ilvl w:val="0"/>
          <w:numId w:val="18"/>
        </w:numPr>
        <w:spacing w:before="60" w:after="60"/>
        <w:ind w:left="1701"/>
        <w:jc w:val="both"/>
        <w:rPr>
          <w:rFonts w:ascii="Arial Narrow" w:hAnsi="Arial Narrow" w:cs="Arial"/>
          <w:sz w:val="24"/>
          <w:szCs w:val="24"/>
        </w:rPr>
      </w:pPr>
      <w:r w:rsidRPr="00DF3BDA">
        <w:rPr>
          <w:rFonts w:ascii="Arial Narrow" w:hAnsi="Arial Narrow" w:cs="Arial"/>
          <w:sz w:val="24"/>
          <w:szCs w:val="24"/>
        </w:rPr>
        <w:t>Hibernate annotations</w:t>
      </w:r>
    </w:p>
    <w:p w14:paraId="1DAC6060" w14:textId="77777777" w:rsidR="00E334AF" w:rsidRPr="00DF3BDA" w:rsidRDefault="00E334AF" w:rsidP="00E334AF">
      <w:pPr>
        <w:pStyle w:val="Listparagraf1"/>
        <w:widowControl w:val="0"/>
        <w:numPr>
          <w:ilvl w:val="0"/>
          <w:numId w:val="18"/>
        </w:numPr>
        <w:spacing w:before="60" w:after="60"/>
        <w:ind w:left="1701"/>
        <w:jc w:val="both"/>
        <w:rPr>
          <w:rFonts w:ascii="Arial Narrow" w:hAnsi="Arial Narrow" w:cs="Arial"/>
          <w:sz w:val="24"/>
          <w:szCs w:val="24"/>
        </w:rPr>
      </w:pPr>
      <w:r w:rsidRPr="00DF3BDA">
        <w:rPr>
          <w:rFonts w:ascii="Arial Narrow" w:hAnsi="Arial Narrow" w:cs="Arial"/>
          <w:sz w:val="24"/>
          <w:szCs w:val="24"/>
        </w:rPr>
        <w:t xml:space="preserve">Spring </w:t>
      </w:r>
    </w:p>
    <w:p w14:paraId="78FA03FC" w14:textId="77777777" w:rsidR="00E334AF" w:rsidRPr="00DF3BDA" w:rsidRDefault="00E334AF" w:rsidP="00E334AF">
      <w:pPr>
        <w:pStyle w:val="Listparagraf1"/>
        <w:widowControl w:val="0"/>
        <w:numPr>
          <w:ilvl w:val="0"/>
          <w:numId w:val="18"/>
        </w:numPr>
        <w:spacing w:before="60" w:after="60"/>
        <w:ind w:left="1701"/>
        <w:jc w:val="both"/>
        <w:rPr>
          <w:rFonts w:ascii="Arial Narrow" w:hAnsi="Arial Narrow" w:cs="Arial"/>
          <w:sz w:val="24"/>
          <w:szCs w:val="24"/>
        </w:rPr>
      </w:pPr>
      <w:r w:rsidRPr="00DF3BDA">
        <w:rPr>
          <w:rFonts w:ascii="Arial Narrow" w:hAnsi="Arial Narrow" w:cs="Arial"/>
          <w:sz w:val="24"/>
          <w:szCs w:val="24"/>
        </w:rPr>
        <w:t xml:space="preserve">JBPM </w:t>
      </w:r>
    </w:p>
    <w:p w14:paraId="2A77D4D5" w14:textId="77777777" w:rsidR="00E334AF" w:rsidRPr="00DF3BDA" w:rsidRDefault="00E334AF" w:rsidP="00E334AF">
      <w:pPr>
        <w:pStyle w:val="Listparagraf1"/>
        <w:widowControl w:val="0"/>
        <w:numPr>
          <w:ilvl w:val="0"/>
          <w:numId w:val="18"/>
        </w:numPr>
        <w:spacing w:before="60" w:after="60"/>
        <w:ind w:left="1701"/>
        <w:jc w:val="both"/>
        <w:rPr>
          <w:rFonts w:ascii="Arial Narrow" w:hAnsi="Arial Narrow" w:cs="Arial"/>
          <w:sz w:val="24"/>
          <w:szCs w:val="24"/>
        </w:rPr>
      </w:pPr>
      <w:r w:rsidRPr="00DF3BDA">
        <w:rPr>
          <w:rFonts w:ascii="Arial Narrow" w:hAnsi="Arial Narrow" w:cs="Arial"/>
          <w:sz w:val="24"/>
          <w:szCs w:val="24"/>
        </w:rPr>
        <w:t>Jasper Reports</w:t>
      </w:r>
    </w:p>
    <w:p w14:paraId="522CB3A3" w14:textId="77777777" w:rsidR="00E334AF" w:rsidRPr="00DF3BDA" w:rsidRDefault="00E334AF" w:rsidP="00E334AF">
      <w:pPr>
        <w:pStyle w:val="Listparagraf1"/>
        <w:widowControl w:val="0"/>
        <w:numPr>
          <w:ilvl w:val="1"/>
          <w:numId w:val="24"/>
        </w:numPr>
        <w:spacing w:before="60" w:after="60"/>
        <w:jc w:val="both"/>
        <w:rPr>
          <w:rFonts w:ascii="Arial Narrow" w:hAnsi="Arial Narrow" w:cs="Arial"/>
          <w:sz w:val="24"/>
          <w:szCs w:val="24"/>
        </w:rPr>
      </w:pPr>
      <w:r w:rsidRPr="00DF3BDA">
        <w:rPr>
          <w:rFonts w:ascii="Arial Narrow" w:hAnsi="Arial Narrow" w:cs="Arial"/>
          <w:sz w:val="24"/>
          <w:szCs w:val="24"/>
        </w:rPr>
        <w:t>Nivelul de prezentare</w:t>
      </w:r>
    </w:p>
    <w:p w14:paraId="17F46044" w14:textId="77777777" w:rsidR="00E334AF" w:rsidRPr="00DF3BDA" w:rsidRDefault="00E334AF" w:rsidP="00E334AF">
      <w:pPr>
        <w:pStyle w:val="Listparagraf1"/>
        <w:widowControl w:val="0"/>
        <w:numPr>
          <w:ilvl w:val="0"/>
          <w:numId w:val="18"/>
        </w:numPr>
        <w:spacing w:before="60" w:after="60"/>
        <w:ind w:left="1701"/>
        <w:jc w:val="both"/>
        <w:rPr>
          <w:rFonts w:ascii="Arial Narrow" w:hAnsi="Arial Narrow" w:cs="Arial"/>
          <w:sz w:val="24"/>
          <w:szCs w:val="24"/>
        </w:rPr>
      </w:pPr>
      <w:r w:rsidRPr="00DF3BDA">
        <w:rPr>
          <w:rFonts w:ascii="Arial Narrow" w:hAnsi="Arial Narrow" w:cs="Arial"/>
          <w:sz w:val="24"/>
          <w:szCs w:val="24"/>
        </w:rPr>
        <w:t xml:space="preserve">Wicket </w:t>
      </w:r>
    </w:p>
    <w:p w14:paraId="151DC156" w14:textId="77777777" w:rsidR="00E334AF" w:rsidRPr="00DF3BDA" w:rsidRDefault="00E334AF" w:rsidP="00E334AF">
      <w:pPr>
        <w:pStyle w:val="Listparagraf1"/>
        <w:widowControl w:val="0"/>
        <w:numPr>
          <w:ilvl w:val="0"/>
          <w:numId w:val="18"/>
        </w:numPr>
        <w:spacing w:before="60" w:after="60"/>
        <w:ind w:left="1701"/>
        <w:jc w:val="both"/>
        <w:rPr>
          <w:rFonts w:ascii="Arial Narrow" w:hAnsi="Arial Narrow" w:cs="Arial"/>
          <w:sz w:val="24"/>
          <w:szCs w:val="24"/>
        </w:rPr>
      </w:pPr>
      <w:r w:rsidRPr="00DF3BDA">
        <w:rPr>
          <w:rFonts w:ascii="Arial Narrow" w:hAnsi="Arial Narrow" w:cs="Arial"/>
          <w:sz w:val="24"/>
          <w:szCs w:val="24"/>
        </w:rPr>
        <w:t>WEBDAV</w:t>
      </w:r>
    </w:p>
    <w:p w14:paraId="318EAF4C" w14:textId="77777777" w:rsidR="00E334AF" w:rsidRPr="00DF3BDA" w:rsidRDefault="00E334AF" w:rsidP="00E334AF">
      <w:pPr>
        <w:pStyle w:val="Listparagraf1"/>
        <w:widowControl w:val="0"/>
        <w:numPr>
          <w:ilvl w:val="0"/>
          <w:numId w:val="18"/>
        </w:numPr>
        <w:spacing w:before="60" w:after="60"/>
        <w:ind w:left="1701"/>
        <w:jc w:val="both"/>
        <w:rPr>
          <w:rFonts w:ascii="Arial Narrow" w:hAnsi="Arial Narrow" w:cs="Arial"/>
          <w:sz w:val="24"/>
          <w:szCs w:val="24"/>
        </w:rPr>
      </w:pPr>
      <w:r w:rsidRPr="00DF3BDA">
        <w:rPr>
          <w:rFonts w:ascii="Arial Narrow" w:hAnsi="Arial Narrow" w:cs="Arial"/>
          <w:sz w:val="24"/>
          <w:szCs w:val="24"/>
        </w:rPr>
        <w:t>HTML/CSS</w:t>
      </w:r>
    </w:p>
    <w:p w14:paraId="49E7D325" w14:textId="77777777" w:rsidR="00E334AF" w:rsidRPr="00DF3BDA" w:rsidRDefault="00E334AF" w:rsidP="00E334AF">
      <w:pPr>
        <w:pStyle w:val="Listparagraf1"/>
        <w:widowControl w:val="0"/>
        <w:numPr>
          <w:ilvl w:val="0"/>
          <w:numId w:val="18"/>
        </w:numPr>
        <w:spacing w:before="60" w:after="60"/>
        <w:ind w:left="1701"/>
        <w:jc w:val="both"/>
        <w:rPr>
          <w:rFonts w:ascii="Arial Narrow" w:hAnsi="Arial Narrow" w:cs="Arial"/>
          <w:sz w:val="24"/>
          <w:szCs w:val="24"/>
        </w:rPr>
      </w:pPr>
      <w:r w:rsidRPr="00DF3BDA">
        <w:rPr>
          <w:rFonts w:ascii="Arial Narrow" w:hAnsi="Arial Narrow" w:cs="Arial"/>
          <w:sz w:val="24"/>
          <w:szCs w:val="24"/>
        </w:rPr>
        <w:t xml:space="preserve">WebLogic Portal </w:t>
      </w:r>
    </w:p>
    <w:p w14:paraId="5D9C18CB" w14:textId="77777777" w:rsidR="00E334AF" w:rsidRPr="00DF3BDA" w:rsidRDefault="00E334AF" w:rsidP="00E334AF">
      <w:pPr>
        <w:pStyle w:val="Listparagraf1"/>
        <w:widowControl w:val="0"/>
        <w:numPr>
          <w:ilvl w:val="1"/>
          <w:numId w:val="24"/>
        </w:numPr>
        <w:spacing w:before="60" w:after="60"/>
        <w:jc w:val="both"/>
        <w:rPr>
          <w:rFonts w:ascii="Arial Narrow" w:hAnsi="Arial Narrow" w:cs="Arial"/>
          <w:sz w:val="24"/>
          <w:szCs w:val="24"/>
        </w:rPr>
      </w:pPr>
      <w:r w:rsidRPr="00DF3BDA">
        <w:rPr>
          <w:rFonts w:ascii="Arial Narrow" w:hAnsi="Arial Narrow" w:cs="Arial"/>
          <w:sz w:val="24"/>
          <w:szCs w:val="24"/>
        </w:rPr>
        <w:t>Nivelul de integrare date și procese</w:t>
      </w:r>
    </w:p>
    <w:p w14:paraId="4870023B" w14:textId="77777777" w:rsidR="00E334AF" w:rsidRPr="00DF3BDA" w:rsidRDefault="00E334AF" w:rsidP="00E334AF">
      <w:pPr>
        <w:pStyle w:val="Listparagraf1"/>
        <w:widowControl w:val="0"/>
        <w:numPr>
          <w:ilvl w:val="0"/>
          <w:numId w:val="18"/>
        </w:numPr>
        <w:spacing w:before="60" w:after="60"/>
        <w:ind w:left="1701"/>
        <w:jc w:val="both"/>
        <w:rPr>
          <w:rFonts w:ascii="Arial Narrow" w:hAnsi="Arial Narrow" w:cs="Arial"/>
          <w:sz w:val="24"/>
          <w:szCs w:val="24"/>
        </w:rPr>
      </w:pPr>
      <w:r w:rsidRPr="00DF3BDA">
        <w:rPr>
          <w:rFonts w:ascii="Arial Narrow" w:hAnsi="Arial Narrow" w:cs="Arial"/>
          <w:sz w:val="24"/>
          <w:szCs w:val="24"/>
        </w:rPr>
        <w:t>Oracle Streams</w:t>
      </w:r>
    </w:p>
    <w:p w14:paraId="0C126D26" w14:textId="77777777" w:rsidR="00E334AF" w:rsidRPr="00DF3BDA" w:rsidRDefault="00E334AF" w:rsidP="00E334AF">
      <w:pPr>
        <w:pStyle w:val="Listparagraf1"/>
        <w:widowControl w:val="0"/>
        <w:numPr>
          <w:ilvl w:val="0"/>
          <w:numId w:val="18"/>
        </w:numPr>
        <w:spacing w:before="60" w:after="60"/>
        <w:ind w:left="1701"/>
        <w:jc w:val="both"/>
        <w:rPr>
          <w:rFonts w:ascii="Arial Narrow" w:hAnsi="Arial Narrow" w:cs="Arial"/>
          <w:sz w:val="24"/>
          <w:szCs w:val="24"/>
        </w:rPr>
      </w:pPr>
      <w:r w:rsidRPr="00DF3BDA">
        <w:rPr>
          <w:rFonts w:ascii="Arial Narrow" w:hAnsi="Arial Narrow" w:cs="Arial"/>
          <w:sz w:val="24"/>
          <w:szCs w:val="24"/>
        </w:rPr>
        <w:t>Apache CXF WS</w:t>
      </w:r>
    </w:p>
    <w:p w14:paraId="39F20ADE" w14:textId="77777777" w:rsidR="00E334AF" w:rsidRPr="00DF3BDA" w:rsidRDefault="00E334AF" w:rsidP="00E334AF">
      <w:pPr>
        <w:pStyle w:val="Listparagraf1"/>
        <w:widowControl w:val="0"/>
        <w:numPr>
          <w:ilvl w:val="0"/>
          <w:numId w:val="18"/>
        </w:numPr>
        <w:spacing w:before="60" w:after="60"/>
        <w:ind w:left="1701"/>
        <w:jc w:val="both"/>
        <w:rPr>
          <w:rFonts w:ascii="Arial Narrow" w:hAnsi="Arial Narrow" w:cs="Arial"/>
          <w:sz w:val="24"/>
          <w:szCs w:val="24"/>
        </w:rPr>
      </w:pPr>
      <w:r w:rsidRPr="00DF3BDA">
        <w:rPr>
          <w:rFonts w:ascii="Arial Narrow" w:hAnsi="Arial Narrow" w:cs="Arial"/>
          <w:sz w:val="24"/>
          <w:szCs w:val="24"/>
        </w:rPr>
        <w:t>Oracle ESB</w:t>
      </w:r>
    </w:p>
    <w:p w14:paraId="1597CC1B" w14:textId="77777777" w:rsidR="00E334AF" w:rsidRPr="00DF3BDA" w:rsidRDefault="00E334AF" w:rsidP="00E334AF">
      <w:pPr>
        <w:pStyle w:val="Listparagraf1"/>
        <w:widowControl w:val="0"/>
        <w:numPr>
          <w:ilvl w:val="0"/>
          <w:numId w:val="18"/>
        </w:numPr>
        <w:spacing w:before="60" w:after="60"/>
        <w:ind w:left="1701"/>
        <w:jc w:val="both"/>
        <w:rPr>
          <w:rFonts w:ascii="Arial Narrow" w:hAnsi="Arial Narrow" w:cs="Arial"/>
          <w:sz w:val="24"/>
          <w:szCs w:val="24"/>
        </w:rPr>
      </w:pPr>
      <w:r w:rsidRPr="00DF3BDA">
        <w:rPr>
          <w:rFonts w:ascii="Arial Narrow" w:hAnsi="Arial Narrow" w:cs="Arial"/>
          <w:sz w:val="24"/>
          <w:szCs w:val="24"/>
        </w:rPr>
        <w:t>Middle Tier</w:t>
      </w:r>
    </w:p>
    <w:p w14:paraId="7B7DD908" w14:textId="77777777" w:rsidR="00E334AF" w:rsidRPr="00DF3BDA" w:rsidRDefault="00E334AF" w:rsidP="00E334AF">
      <w:pPr>
        <w:pStyle w:val="Listparagraf1"/>
        <w:widowControl w:val="0"/>
        <w:numPr>
          <w:ilvl w:val="0"/>
          <w:numId w:val="18"/>
        </w:numPr>
        <w:spacing w:before="60" w:after="60"/>
        <w:ind w:left="1701"/>
        <w:jc w:val="both"/>
        <w:rPr>
          <w:rFonts w:ascii="Arial Narrow" w:hAnsi="Arial Narrow" w:cs="Arial"/>
          <w:sz w:val="24"/>
          <w:szCs w:val="24"/>
        </w:rPr>
      </w:pPr>
      <w:r w:rsidRPr="00DF3BDA">
        <w:rPr>
          <w:rFonts w:ascii="Arial Narrow" w:hAnsi="Arial Narrow" w:cs="Arial"/>
          <w:sz w:val="24"/>
          <w:szCs w:val="24"/>
        </w:rPr>
        <w:t xml:space="preserve">WebLogic Server  </w:t>
      </w:r>
    </w:p>
    <w:p w14:paraId="25FC1513" w14:textId="77777777" w:rsidR="00E334AF" w:rsidRPr="00DF3BDA" w:rsidRDefault="00E334AF" w:rsidP="00E334AF">
      <w:pPr>
        <w:pStyle w:val="Listparagraf1"/>
        <w:widowControl w:val="0"/>
        <w:numPr>
          <w:ilvl w:val="0"/>
          <w:numId w:val="18"/>
        </w:numPr>
        <w:spacing w:before="60" w:after="60"/>
        <w:ind w:left="1701"/>
        <w:jc w:val="both"/>
        <w:rPr>
          <w:rFonts w:ascii="Arial Narrow" w:hAnsi="Arial Narrow" w:cs="Arial"/>
          <w:sz w:val="24"/>
          <w:szCs w:val="24"/>
        </w:rPr>
      </w:pPr>
      <w:r w:rsidRPr="00DF3BDA">
        <w:rPr>
          <w:rFonts w:ascii="Arial Narrow" w:hAnsi="Arial Narrow" w:cs="Arial"/>
          <w:sz w:val="24"/>
          <w:szCs w:val="24"/>
        </w:rPr>
        <w:t xml:space="preserve">WildFly </w:t>
      </w:r>
    </w:p>
    <w:p w14:paraId="52C13578" w14:textId="77777777" w:rsidR="00E334AF" w:rsidRPr="00DF3BDA" w:rsidRDefault="00E334AF" w:rsidP="00E334AF">
      <w:pPr>
        <w:spacing w:before="60" w:after="60"/>
        <w:jc w:val="both"/>
        <w:rPr>
          <w:rFonts w:ascii="Arial Narrow" w:hAnsi="Arial Narrow" w:cs="Arial"/>
          <w:sz w:val="24"/>
          <w:szCs w:val="24"/>
        </w:rPr>
      </w:pPr>
    </w:p>
    <w:p w14:paraId="592D25F1" w14:textId="0D509502" w:rsidR="00E334AF" w:rsidRPr="00DF3BDA" w:rsidRDefault="00E334AF" w:rsidP="00E334AF">
      <w:pPr>
        <w:pStyle w:val="Listparagraf1"/>
        <w:widowControl w:val="0"/>
        <w:numPr>
          <w:ilvl w:val="0"/>
          <w:numId w:val="21"/>
        </w:numPr>
        <w:spacing w:before="60" w:after="60"/>
        <w:jc w:val="both"/>
        <w:rPr>
          <w:rFonts w:ascii="Arial Narrow" w:hAnsi="Arial Narrow" w:cs="Arial"/>
          <w:b/>
          <w:sz w:val="24"/>
          <w:szCs w:val="24"/>
        </w:rPr>
      </w:pPr>
      <w:r w:rsidRPr="00DF3BDA">
        <w:rPr>
          <w:rFonts w:ascii="Arial Narrow" w:hAnsi="Arial Narrow" w:cs="Arial"/>
          <w:b/>
          <w:sz w:val="24"/>
          <w:szCs w:val="24"/>
        </w:rPr>
        <w:t>Portalul Serviciilor Online al instituției ONRC</w:t>
      </w:r>
      <w:r w:rsidR="00651CA1">
        <w:rPr>
          <w:rFonts w:ascii="Arial Narrow" w:hAnsi="Arial Narrow" w:cs="Arial"/>
          <w:b/>
          <w:sz w:val="24"/>
          <w:szCs w:val="24"/>
        </w:rPr>
        <w:t xml:space="preserve"> (secțiunea BPI-PF)</w:t>
      </w:r>
    </w:p>
    <w:p w14:paraId="3415773A" w14:textId="77777777" w:rsidR="00E334AF" w:rsidRPr="00DF3BDA" w:rsidRDefault="00E334AF" w:rsidP="00E334AF">
      <w:pPr>
        <w:pStyle w:val="Listparagraf1"/>
        <w:widowControl w:val="0"/>
        <w:numPr>
          <w:ilvl w:val="1"/>
          <w:numId w:val="25"/>
        </w:numPr>
        <w:spacing w:before="60" w:after="60"/>
        <w:jc w:val="both"/>
        <w:rPr>
          <w:rFonts w:ascii="Arial Narrow" w:hAnsi="Arial Narrow" w:cs="Arial"/>
          <w:sz w:val="24"/>
          <w:szCs w:val="24"/>
        </w:rPr>
      </w:pPr>
      <w:r w:rsidRPr="00DF3BDA">
        <w:rPr>
          <w:rFonts w:ascii="Arial Narrow" w:hAnsi="Arial Narrow" w:cs="Arial"/>
          <w:sz w:val="24"/>
          <w:szCs w:val="24"/>
        </w:rPr>
        <w:t>Nivelul de persistenta</w:t>
      </w:r>
    </w:p>
    <w:p w14:paraId="368BBC65" w14:textId="67711F41"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RDBMS: Oracle  (RAC)</w:t>
      </w:r>
    </w:p>
    <w:p w14:paraId="29C73DBE" w14:textId="7E2F472B"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RDBMS: MariaDB </w:t>
      </w:r>
    </w:p>
    <w:p w14:paraId="5B986DB3" w14:textId="77777777" w:rsidR="00E334AF" w:rsidRPr="00DF3BDA" w:rsidRDefault="00E334AF" w:rsidP="00E334AF">
      <w:pPr>
        <w:pStyle w:val="Listparagraf1"/>
        <w:widowControl w:val="0"/>
        <w:numPr>
          <w:ilvl w:val="1"/>
          <w:numId w:val="25"/>
        </w:numPr>
        <w:spacing w:before="60" w:after="60"/>
        <w:jc w:val="both"/>
        <w:rPr>
          <w:rFonts w:ascii="Arial Narrow" w:hAnsi="Arial Narrow" w:cs="Arial"/>
          <w:sz w:val="24"/>
          <w:szCs w:val="24"/>
        </w:rPr>
      </w:pPr>
      <w:r w:rsidRPr="00DF3BDA">
        <w:rPr>
          <w:rFonts w:ascii="Arial Narrow" w:hAnsi="Arial Narrow" w:cs="Arial"/>
          <w:sz w:val="24"/>
          <w:szCs w:val="24"/>
        </w:rPr>
        <w:t>Nivelul aplicație</w:t>
      </w:r>
    </w:p>
    <w:p w14:paraId="01B55767"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Hibernate </w:t>
      </w:r>
    </w:p>
    <w:p w14:paraId="24E6C90F"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Hibernate annotations</w:t>
      </w:r>
    </w:p>
    <w:p w14:paraId="44BC1899"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Spring </w:t>
      </w:r>
    </w:p>
    <w:p w14:paraId="7F086F62"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JBPM </w:t>
      </w:r>
    </w:p>
    <w:p w14:paraId="01A5FF96"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Jasper Reports</w:t>
      </w:r>
    </w:p>
    <w:p w14:paraId="584AD011" w14:textId="77777777" w:rsidR="00E334AF" w:rsidRPr="00DF3BDA" w:rsidRDefault="00E334AF" w:rsidP="00E334AF">
      <w:pPr>
        <w:pStyle w:val="Listparagraf1"/>
        <w:widowControl w:val="0"/>
        <w:numPr>
          <w:ilvl w:val="1"/>
          <w:numId w:val="25"/>
        </w:numPr>
        <w:spacing w:before="60" w:after="60"/>
        <w:jc w:val="both"/>
        <w:rPr>
          <w:rFonts w:ascii="Arial Narrow" w:hAnsi="Arial Narrow" w:cs="Arial"/>
          <w:sz w:val="24"/>
          <w:szCs w:val="24"/>
        </w:rPr>
      </w:pPr>
      <w:r w:rsidRPr="00DF3BDA">
        <w:rPr>
          <w:rFonts w:ascii="Arial Narrow" w:hAnsi="Arial Narrow" w:cs="Arial"/>
          <w:sz w:val="24"/>
          <w:szCs w:val="24"/>
        </w:rPr>
        <w:t>Nivelul de prezentare</w:t>
      </w:r>
    </w:p>
    <w:p w14:paraId="491D0D52"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Specificația Portlet 286</w:t>
      </w:r>
    </w:p>
    <w:p w14:paraId="7A94CC5E"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Wicket </w:t>
      </w:r>
    </w:p>
    <w:p w14:paraId="39711A39"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WEBDAV</w:t>
      </w:r>
    </w:p>
    <w:p w14:paraId="4307E216"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HTML/CSS</w:t>
      </w:r>
    </w:p>
    <w:p w14:paraId="2079369E" w14:textId="12C67C44"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Thymeleaf </w:t>
      </w:r>
    </w:p>
    <w:p w14:paraId="65310FF5" w14:textId="77777777" w:rsidR="00E334AF" w:rsidRPr="00DF3BDA" w:rsidRDefault="00E334AF" w:rsidP="00E334AF">
      <w:pPr>
        <w:pStyle w:val="Listparagraf1"/>
        <w:widowControl w:val="0"/>
        <w:numPr>
          <w:ilvl w:val="1"/>
          <w:numId w:val="25"/>
        </w:numPr>
        <w:spacing w:before="60" w:after="60"/>
        <w:jc w:val="both"/>
        <w:rPr>
          <w:rFonts w:ascii="Arial Narrow" w:hAnsi="Arial Narrow" w:cs="Arial"/>
          <w:sz w:val="24"/>
          <w:szCs w:val="24"/>
        </w:rPr>
      </w:pPr>
      <w:r w:rsidRPr="00DF3BDA">
        <w:rPr>
          <w:rFonts w:ascii="Arial Narrow" w:hAnsi="Arial Narrow" w:cs="Arial"/>
          <w:sz w:val="24"/>
          <w:szCs w:val="24"/>
        </w:rPr>
        <w:t>Nivelul de integrare date și procese</w:t>
      </w:r>
    </w:p>
    <w:p w14:paraId="263E0B90"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Oracle Streams</w:t>
      </w:r>
    </w:p>
    <w:p w14:paraId="354E59D2"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Apache CXF WS</w:t>
      </w:r>
    </w:p>
    <w:p w14:paraId="19D8A435"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Oracle ESB</w:t>
      </w:r>
    </w:p>
    <w:p w14:paraId="272053B5"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Middle Tier</w:t>
      </w:r>
    </w:p>
    <w:p w14:paraId="1E38010D"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WebLogic Portal </w:t>
      </w:r>
    </w:p>
    <w:p w14:paraId="658D0F56" w14:textId="688F5AAC"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WildFly </w:t>
      </w:r>
    </w:p>
    <w:p w14:paraId="6F92383F" w14:textId="77777777" w:rsidR="00E334AF" w:rsidRPr="00DF3BDA" w:rsidRDefault="00E334AF" w:rsidP="00E334AF">
      <w:pPr>
        <w:pStyle w:val="Listparagraf1"/>
        <w:widowControl w:val="0"/>
        <w:numPr>
          <w:ilvl w:val="0"/>
          <w:numId w:val="21"/>
        </w:numPr>
        <w:spacing w:before="60" w:after="60"/>
        <w:jc w:val="both"/>
        <w:rPr>
          <w:rFonts w:ascii="Arial Narrow" w:hAnsi="Arial Narrow" w:cs="Arial"/>
          <w:b/>
          <w:sz w:val="24"/>
          <w:szCs w:val="24"/>
        </w:rPr>
      </w:pPr>
      <w:r w:rsidRPr="00DF3BDA">
        <w:rPr>
          <w:rFonts w:ascii="Arial Narrow" w:hAnsi="Arial Narrow" w:cs="Arial"/>
          <w:b/>
          <w:sz w:val="24"/>
          <w:szCs w:val="24"/>
        </w:rPr>
        <w:t>Antecalcul</w:t>
      </w:r>
    </w:p>
    <w:p w14:paraId="5784B934" w14:textId="77777777" w:rsidR="00E334AF" w:rsidRPr="00DF3BDA" w:rsidRDefault="00E334AF" w:rsidP="00E334AF">
      <w:pPr>
        <w:pStyle w:val="Listparagraf1"/>
        <w:widowControl w:val="0"/>
        <w:numPr>
          <w:ilvl w:val="1"/>
          <w:numId w:val="26"/>
        </w:numPr>
        <w:spacing w:before="60" w:after="60"/>
        <w:jc w:val="both"/>
        <w:rPr>
          <w:rFonts w:ascii="Arial Narrow" w:hAnsi="Arial Narrow" w:cs="Arial"/>
          <w:sz w:val="24"/>
          <w:szCs w:val="24"/>
        </w:rPr>
      </w:pPr>
      <w:r w:rsidRPr="00DF3BDA">
        <w:rPr>
          <w:rFonts w:ascii="Arial Narrow" w:hAnsi="Arial Narrow" w:cs="Arial"/>
          <w:sz w:val="24"/>
          <w:szCs w:val="24"/>
        </w:rPr>
        <w:t>Nivelul de persistenta</w:t>
      </w:r>
    </w:p>
    <w:p w14:paraId="19C1E486"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RDBMS: Oracle (RAC)</w:t>
      </w:r>
    </w:p>
    <w:p w14:paraId="3E6899FC" w14:textId="77777777" w:rsidR="00E334AF" w:rsidRPr="00DF3BDA" w:rsidRDefault="00E334AF" w:rsidP="00E334AF">
      <w:pPr>
        <w:pStyle w:val="Listparagraf1"/>
        <w:widowControl w:val="0"/>
        <w:numPr>
          <w:ilvl w:val="1"/>
          <w:numId w:val="26"/>
        </w:numPr>
        <w:spacing w:before="60" w:after="60"/>
        <w:jc w:val="both"/>
        <w:rPr>
          <w:rFonts w:ascii="Arial Narrow" w:hAnsi="Arial Narrow" w:cs="Arial"/>
          <w:sz w:val="24"/>
          <w:szCs w:val="24"/>
        </w:rPr>
      </w:pPr>
      <w:r w:rsidRPr="00DF3BDA">
        <w:rPr>
          <w:rFonts w:ascii="Arial Narrow" w:hAnsi="Arial Narrow" w:cs="Arial"/>
          <w:sz w:val="24"/>
          <w:szCs w:val="24"/>
        </w:rPr>
        <w:t>Nivelul aplicație</w:t>
      </w:r>
    </w:p>
    <w:p w14:paraId="4DE81FF4"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Hibernate </w:t>
      </w:r>
    </w:p>
    <w:p w14:paraId="5D1EB173"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Hibernate annotations</w:t>
      </w:r>
    </w:p>
    <w:p w14:paraId="7D8A727F"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Spring </w:t>
      </w:r>
    </w:p>
    <w:p w14:paraId="43577DA7"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JBPM </w:t>
      </w:r>
    </w:p>
    <w:p w14:paraId="0E7C51E7"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Jasper Reports</w:t>
      </w:r>
    </w:p>
    <w:p w14:paraId="525EC36A" w14:textId="77777777" w:rsidR="00E334AF" w:rsidRPr="00DF3BDA" w:rsidRDefault="00E334AF" w:rsidP="00E334AF">
      <w:pPr>
        <w:pStyle w:val="Listparagraf1"/>
        <w:widowControl w:val="0"/>
        <w:numPr>
          <w:ilvl w:val="1"/>
          <w:numId w:val="26"/>
        </w:numPr>
        <w:spacing w:before="60" w:after="60"/>
        <w:jc w:val="both"/>
        <w:rPr>
          <w:rFonts w:ascii="Arial Narrow" w:hAnsi="Arial Narrow" w:cs="Arial"/>
          <w:sz w:val="24"/>
          <w:szCs w:val="24"/>
        </w:rPr>
      </w:pPr>
      <w:r w:rsidRPr="00DF3BDA">
        <w:rPr>
          <w:rFonts w:ascii="Arial Narrow" w:hAnsi="Arial Narrow" w:cs="Arial"/>
          <w:sz w:val="24"/>
          <w:szCs w:val="24"/>
        </w:rPr>
        <w:t>Nivelul de prezentare</w:t>
      </w:r>
    </w:p>
    <w:p w14:paraId="187B91B3"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Wicket </w:t>
      </w:r>
    </w:p>
    <w:p w14:paraId="579151D9"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WEBDAV</w:t>
      </w:r>
    </w:p>
    <w:p w14:paraId="7CFDD928"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HTML/CSS</w:t>
      </w:r>
    </w:p>
    <w:p w14:paraId="3180BFE1"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WebLogic Portal </w:t>
      </w:r>
    </w:p>
    <w:p w14:paraId="334DE764" w14:textId="77777777" w:rsidR="00E334AF" w:rsidRPr="00DF3BDA" w:rsidRDefault="00E334AF" w:rsidP="00E334AF">
      <w:pPr>
        <w:pStyle w:val="Listparagraf1"/>
        <w:widowControl w:val="0"/>
        <w:numPr>
          <w:ilvl w:val="1"/>
          <w:numId w:val="26"/>
        </w:numPr>
        <w:spacing w:before="60" w:after="60"/>
        <w:jc w:val="both"/>
        <w:rPr>
          <w:rFonts w:ascii="Arial Narrow" w:hAnsi="Arial Narrow" w:cs="Arial"/>
          <w:sz w:val="24"/>
          <w:szCs w:val="24"/>
        </w:rPr>
      </w:pPr>
      <w:r w:rsidRPr="00DF3BDA">
        <w:rPr>
          <w:rFonts w:ascii="Arial Narrow" w:hAnsi="Arial Narrow" w:cs="Arial"/>
          <w:sz w:val="24"/>
          <w:szCs w:val="24"/>
        </w:rPr>
        <w:t>Nivelul de integrare date și procese</w:t>
      </w:r>
    </w:p>
    <w:p w14:paraId="4EB2BA33"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Oracle Streams</w:t>
      </w:r>
    </w:p>
    <w:p w14:paraId="399E0C52"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Apache CXF WS</w:t>
      </w:r>
    </w:p>
    <w:p w14:paraId="7F4B7ECD"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Oracle ESB</w:t>
      </w:r>
    </w:p>
    <w:p w14:paraId="0E4C7696"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Middle Tier</w:t>
      </w:r>
    </w:p>
    <w:p w14:paraId="266E1290" w14:textId="77777777" w:rsidR="00E334AF" w:rsidRPr="00DF3BDA"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WebLogic Server </w:t>
      </w:r>
    </w:p>
    <w:p w14:paraId="67CAEF62" w14:textId="640E5282" w:rsidR="00E334AF" w:rsidRPr="00DF3BDA" w:rsidRDefault="00E334AF" w:rsidP="00E334AF">
      <w:pPr>
        <w:pStyle w:val="Listparagraf1"/>
        <w:widowControl w:val="0"/>
        <w:numPr>
          <w:ilvl w:val="0"/>
          <w:numId w:val="21"/>
        </w:numPr>
        <w:spacing w:before="60" w:after="60"/>
        <w:jc w:val="both"/>
        <w:rPr>
          <w:rFonts w:ascii="Arial Narrow" w:hAnsi="Arial Narrow" w:cs="Arial"/>
          <w:b/>
          <w:sz w:val="24"/>
          <w:szCs w:val="24"/>
        </w:rPr>
      </w:pPr>
      <w:r>
        <w:rPr>
          <w:rFonts w:ascii="Arial Narrow" w:hAnsi="Arial Narrow" w:cs="Arial"/>
          <w:b/>
          <w:sz w:val="24"/>
          <w:szCs w:val="24"/>
        </w:rPr>
        <w:t>BRIS</w:t>
      </w:r>
      <w:r w:rsidR="001508BD">
        <w:rPr>
          <w:rFonts w:ascii="Arial Narrow" w:hAnsi="Arial Narrow" w:cs="Arial"/>
          <w:b/>
          <w:sz w:val="24"/>
          <w:szCs w:val="24"/>
        </w:rPr>
        <w:t xml:space="preserve"> </w:t>
      </w:r>
      <w:r>
        <w:rPr>
          <w:rFonts w:ascii="Arial Narrow" w:hAnsi="Arial Narrow" w:cs="Arial"/>
          <w:b/>
          <w:sz w:val="24"/>
          <w:szCs w:val="24"/>
        </w:rPr>
        <w:t>(</w:t>
      </w:r>
      <w:r w:rsidRPr="00DE65D5">
        <w:rPr>
          <w:rFonts w:ascii="Arial Narrow" w:hAnsi="Arial Narrow" w:cs="Arial"/>
          <w:b/>
          <w:sz w:val="24"/>
          <w:szCs w:val="24"/>
        </w:rPr>
        <w:t xml:space="preserve">Business Registers Interconnection System </w:t>
      </w:r>
      <w:r w:rsidR="00651CA1">
        <w:rPr>
          <w:rFonts w:ascii="Arial Narrow" w:hAnsi="Arial Narrow" w:cs="Arial"/>
          <w:b/>
          <w:sz w:val="24"/>
          <w:szCs w:val="24"/>
        </w:rPr>
        <w:t xml:space="preserve">- </w:t>
      </w:r>
      <w:r w:rsidRPr="00DE65D5">
        <w:rPr>
          <w:rFonts w:ascii="Arial Narrow" w:hAnsi="Arial Narrow" w:cs="Arial"/>
          <w:b/>
          <w:sz w:val="24"/>
          <w:szCs w:val="24"/>
        </w:rPr>
        <w:t>Sistemul de Interconectare a Registrelor de Afaceri</w:t>
      </w:r>
      <w:r w:rsidR="001508BD">
        <w:rPr>
          <w:rFonts w:ascii="Arial Narrow" w:hAnsi="Arial Narrow" w:cs="Arial"/>
          <w:b/>
          <w:sz w:val="24"/>
          <w:szCs w:val="24"/>
        </w:rPr>
        <w:t>)</w:t>
      </w:r>
    </w:p>
    <w:p w14:paraId="6F4E70F8" w14:textId="77777777" w:rsidR="00E334AF" w:rsidRDefault="00E334AF" w:rsidP="00E334AF">
      <w:pPr>
        <w:pStyle w:val="Listparagraf1"/>
        <w:widowControl w:val="0"/>
        <w:numPr>
          <w:ilvl w:val="1"/>
          <w:numId w:val="26"/>
        </w:numPr>
        <w:spacing w:before="60" w:after="60"/>
        <w:jc w:val="both"/>
        <w:rPr>
          <w:rFonts w:ascii="Arial Narrow" w:hAnsi="Arial Narrow" w:cs="Arial"/>
          <w:sz w:val="24"/>
          <w:szCs w:val="24"/>
        </w:rPr>
      </w:pPr>
      <w:r w:rsidRPr="00044D8B">
        <w:rPr>
          <w:rFonts w:ascii="Arial Narrow" w:hAnsi="Arial Narrow" w:cs="Arial"/>
          <w:sz w:val="24"/>
          <w:szCs w:val="24"/>
        </w:rPr>
        <w:t>Gateway ECP</w:t>
      </w:r>
    </w:p>
    <w:p w14:paraId="2F50C94A" w14:textId="77777777" w:rsidR="00E334AF" w:rsidRPr="00044D8B"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Pr>
          <w:rFonts w:ascii="Arial Narrow" w:hAnsi="Arial Narrow" w:cs="Arial"/>
          <w:sz w:val="24"/>
          <w:szCs w:val="24"/>
        </w:rPr>
        <w:t>Domibus</w:t>
      </w:r>
    </w:p>
    <w:p w14:paraId="4946E4A3" w14:textId="77777777" w:rsidR="00E334AF" w:rsidRDefault="00E334AF" w:rsidP="00E334AF">
      <w:pPr>
        <w:pStyle w:val="Listparagraf1"/>
        <w:widowControl w:val="0"/>
        <w:numPr>
          <w:ilvl w:val="1"/>
          <w:numId w:val="26"/>
        </w:numPr>
        <w:spacing w:before="60" w:after="60"/>
        <w:jc w:val="both"/>
        <w:rPr>
          <w:rFonts w:ascii="Arial Narrow" w:hAnsi="Arial Narrow" w:cs="Arial"/>
          <w:sz w:val="24"/>
          <w:szCs w:val="24"/>
        </w:rPr>
      </w:pPr>
      <w:r w:rsidRPr="00044D8B">
        <w:rPr>
          <w:rFonts w:ascii="Arial Narrow" w:hAnsi="Arial Narrow" w:cs="Arial"/>
          <w:sz w:val="24"/>
          <w:szCs w:val="24"/>
        </w:rPr>
        <w:t>Applicatii</w:t>
      </w:r>
    </w:p>
    <w:p w14:paraId="3FBE295E" w14:textId="77777777" w:rsidR="00E334AF"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044D8B">
        <w:rPr>
          <w:rFonts w:ascii="Arial Narrow" w:hAnsi="Arial Narrow" w:cs="Arial"/>
          <w:sz w:val="24"/>
          <w:szCs w:val="24"/>
        </w:rPr>
        <w:t>Redhat Wildfly</w:t>
      </w:r>
    </w:p>
    <w:p w14:paraId="7D45C10E" w14:textId="77777777" w:rsidR="00E334AF" w:rsidRPr="00044D8B"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001566">
        <w:rPr>
          <w:rFonts w:ascii="Arial Narrow" w:hAnsi="Arial Narrow" w:cs="Arial"/>
          <w:sz w:val="24"/>
          <w:szCs w:val="24"/>
        </w:rPr>
        <w:t>Nginx</w:t>
      </w:r>
    </w:p>
    <w:p w14:paraId="780C21FB" w14:textId="77777777" w:rsidR="00E334AF" w:rsidRDefault="00E334AF" w:rsidP="00E334AF">
      <w:pPr>
        <w:pStyle w:val="Listparagraf1"/>
        <w:widowControl w:val="0"/>
        <w:numPr>
          <w:ilvl w:val="1"/>
          <w:numId w:val="26"/>
        </w:numPr>
        <w:spacing w:before="60" w:after="60"/>
        <w:jc w:val="both"/>
        <w:rPr>
          <w:rFonts w:ascii="Arial Narrow" w:hAnsi="Arial Narrow" w:cs="Arial"/>
          <w:sz w:val="24"/>
          <w:szCs w:val="24"/>
        </w:rPr>
      </w:pPr>
      <w:r w:rsidRPr="00044D8B">
        <w:rPr>
          <w:rFonts w:ascii="Arial Narrow" w:hAnsi="Arial Narrow" w:cs="Arial"/>
          <w:sz w:val="24"/>
          <w:szCs w:val="24"/>
        </w:rPr>
        <w:t>Baza de date</w:t>
      </w:r>
    </w:p>
    <w:p w14:paraId="7DC01156" w14:textId="77777777" w:rsidR="007A0341" w:rsidRPr="00DF3BDA" w:rsidRDefault="007A0341" w:rsidP="007A0341">
      <w:pPr>
        <w:pStyle w:val="Listparagraf1"/>
        <w:widowControl w:val="0"/>
        <w:numPr>
          <w:ilvl w:val="0"/>
          <w:numId w:val="18"/>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RDBMS: MariaDB </w:t>
      </w:r>
    </w:p>
    <w:p w14:paraId="522BB6AE" w14:textId="77777777" w:rsidR="00E334AF" w:rsidRDefault="00E334AF" w:rsidP="00E334AF">
      <w:pPr>
        <w:pStyle w:val="Listparagraf1"/>
        <w:widowControl w:val="0"/>
        <w:numPr>
          <w:ilvl w:val="1"/>
          <w:numId w:val="26"/>
        </w:numPr>
        <w:spacing w:before="60" w:after="60"/>
        <w:jc w:val="both"/>
        <w:rPr>
          <w:rFonts w:ascii="Arial Narrow" w:hAnsi="Arial Narrow" w:cs="Arial"/>
          <w:sz w:val="24"/>
          <w:szCs w:val="24"/>
        </w:rPr>
      </w:pPr>
      <w:r w:rsidRPr="00044D8B">
        <w:rPr>
          <w:rFonts w:ascii="Arial Narrow" w:hAnsi="Arial Narrow" w:cs="Arial"/>
          <w:sz w:val="24"/>
          <w:szCs w:val="24"/>
        </w:rPr>
        <w:t>ETL</w:t>
      </w:r>
    </w:p>
    <w:p w14:paraId="720C13F7" w14:textId="77777777" w:rsidR="00E334AF" w:rsidRPr="00044D8B"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001566">
        <w:rPr>
          <w:rFonts w:ascii="Arial Narrow" w:hAnsi="Arial Narrow" w:cs="Arial"/>
          <w:sz w:val="24"/>
          <w:szCs w:val="24"/>
        </w:rPr>
        <w:t>Talend Data Integration</w:t>
      </w:r>
    </w:p>
    <w:p w14:paraId="5466D401" w14:textId="77777777" w:rsidR="00E334AF" w:rsidRDefault="00E334AF" w:rsidP="00E334AF">
      <w:pPr>
        <w:pStyle w:val="Listparagraf1"/>
        <w:widowControl w:val="0"/>
        <w:numPr>
          <w:ilvl w:val="1"/>
          <w:numId w:val="26"/>
        </w:numPr>
        <w:spacing w:before="60" w:after="60"/>
        <w:jc w:val="both"/>
        <w:rPr>
          <w:rFonts w:ascii="Arial Narrow" w:hAnsi="Arial Narrow" w:cs="Arial"/>
          <w:sz w:val="24"/>
          <w:szCs w:val="24"/>
        </w:rPr>
      </w:pPr>
      <w:r w:rsidRPr="00044D8B">
        <w:rPr>
          <w:rFonts w:ascii="Arial Narrow" w:hAnsi="Arial Narrow" w:cs="Arial"/>
          <w:sz w:val="24"/>
          <w:szCs w:val="24"/>
        </w:rPr>
        <w:t>Replicare</w:t>
      </w:r>
    </w:p>
    <w:p w14:paraId="07E00C26" w14:textId="77777777" w:rsidR="00E334AF" w:rsidRPr="00044D8B"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001566">
        <w:rPr>
          <w:rFonts w:ascii="Arial Narrow" w:hAnsi="Arial Narrow" w:cs="Arial"/>
          <w:sz w:val="24"/>
          <w:szCs w:val="24"/>
        </w:rPr>
        <w:t xml:space="preserve">Shareplex </w:t>
      </w:r>
      <w:r>
        <w:rPr>
          <w:rFonts w:ascii="Arial Narrow" w:hAnsi="Arial Narrow" w:cs="Arial"/>
          <w:sz w:val="24"/>
          <w:szCs w:val="24"/>
        </w:rPr>
        <w:t>f</w:t>
      </w:r>
      <w:r w:rsidRPr="00001566">
        <w:rPr>
          <w:rFonts w:ascii="Arial Narrow" w:hAnsi="Arial Narrow" w:cs="Arial"/>
          <w:sz w:val="24"/>
          <w:szCs w:val="24"/>
        </w:rPr>
        <w:t>or My</w:t>
      </w:r>
      <w:r>
        <w:rPr>
          <w:rFonts w:ascii="Arial Narrow" w:hAnsi="Arial Narrow" w:cs="Arial"/>
          <w:sz w:val="24"/>
          <w:szCs w:val="24"/>
        </w:rPr>
        <w:t>SQL</w:t>
      </w:r>
    </w:p>
    <w:p w14:paraId="393EC2DB" w14:textId="77777777" w:rsidR="00E334AF" w:rsidRPr="00044D8B" w:rsidRDefault="00E334AF" w:rsidP="00E334AF">
      <w:pPr>
        <w:pStyle w:val="Listparagraf1"/>
        <w:widowControl w:val="0"/>
        <w:numPr>
          <w:ilvl w:val="1"/>
          <w:numId w:val="26"/>
        </w:numPr>
        <w:spacing w:before="60" w:after="60"/>
        <w:jc w:val="both"/>
        <w:rPr>
          <w:rFonts w:ascii="Arial Narrow" w:hAnsi="Arial Narrow" w:cs="Arial"/>
          <w:sz w:val="24"/>
          <w:szCs w:val="24"/>
        </w:rPr>
      </w:pPr>
      <w:r w:rsidRPr="00044D8B">
        <w:rPr>
          <w:rFonts w:ascii="Arial Narrow" w:hAnsi="Arial Narrow" w:cs="Arial"/>
          <w:sz w:val="24"/>
          <w:szCs w:val="24"/>
        </w:rPr>
        <w:t>Monitorizare</w:t>
      </w:r>
    </w:p>
    <w:p w14:paraId="37C6161D" w14:textId="77777777" w:rsidR="00E334AF"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001566">
        <w:rPr>
          <w:rFonts w:ascii="Arial Narrow" w:hAnsi="Arial Narrow" w:cs="Arial"/>
          <w:sz w:val="24"/>
          <w:szCs w:val="24"/>
        </w:rPr>
        <w:t>Webyog</w:t>
      </w:r>
    </w:p>
    <w:p w14:paraId="454B261C" w14:textId="77777777" w:rsidR="00E334AF" w:rsidRDefault="00E334AF" w:rsidP="00E334AF">
      <w:pPr>
        <w:pStyle w:val="Listparagraf1"/>
        <w:widowControl w:val="0"/>
        <w:numPr>
          <w:ilvl w:val="0"/>
          <w:numId w:val="18"/>
        </w:numPr>
        <w:spacing w:before="60" w:after="60"/>
        <w:ind w:left="1843"/>
        <w:jc w:val="both"/>
        <w:rPr>
          <w:rFonts w:ascii="Arial Narrow" w:hAnsi="Arial Narrow" w:cs="Arial"/>
          <w:sz w:val="24"/>
          <w:szCs w:val="24"/>
        </w:rPr>
      </w:pPr>
      <w:r w:rsidRPr="00001566">
        <w:rPr>
          <w:rFonts w:ascii="Arial Narrow" w:hAnsi="Arial Narrow" w:cs="Arial"/>
          <w:sz w:val="24"/>
          <w:szCs w:val="24"/>
        </w:rPr>
        <w:t>Nagios/</w:t>
      </w:r>
      <w:r>
        <w:rPr>
          <w:rFonts w:ascii="Arial Narrow" w:hAnsi="Arial Narrow" w:cs="Arial"/>
          <w:sz w:val="24"/>
          <w:szCs w:val="24"/>
        </w:rPr>
        <w:t>C</w:t>
      </w:r>
      <w:r w:rsidRPr="00001566">
        <w:rPr>
          <w:rFonts w:ascii="Arial Narrow" w:hAnsi="Arial Narrow" w:cs="Arial"/>
          <w:sz w:val="24"/>
          <w:szCs w:val="24"/>
        </w:rPr>
        <w:t>heckmk</w:t>
      </w:r>
    </w:p>
    <w:p w14:paraId="2F476CF1" w14:textId="56DCBD5F" w:rsidR="00682CBA" w:rsidRDefault="00682CBA" w:rsidP="00682CBA">
      <w:pPr>
        <w:pStyle w:val="Listparagraf1"/>
        <w:widowControl w:val="0"/>
        <w:numPr>
          <w:ilvl w:val="0"/>
          <w:numId w:val="21"/>
        </w:numPr>
        <w:spacing w:before="60" w:after="60"/>
        <w:ind w:firstLine="414"/>
        <w:jc w:val="both"/>
        <w:rPr>
          <w:rFonts w:ascii="Arial Narrow" w:hAnsi="Arial Narrow" w:cs="Arial"/>
          <w:b/>
          <w:sz w:val="24"/>
          <w:szCs w:val="24"/>
        </w:rPr>
      </w:pPr>
      <w:r>
        <w:rPr>
          <w:rFonts w:ascii="Arial Narrow" w:hAnsi="Arial Narrow" w:cs="Arial"/>
          <w:b/>
          <w:sz w:val="24"/>
          <w:szCs w:val="24"/>
        </w:rPr>
        <w:t>Nivel de prezentare</w:t>
      </w:r>
    </w:p>
    <w:p w14:paraId="16921F7C" w14:textId="77777777" w:rsidR="00682CBA" w:rsidRPr="00DF3BDA" w:rsidRDefault="00682CBA" w:rsidP="007A5D3E">
      <w:pPr>
        <w:pStyle w:val="Listparagraf1"/>
        <w:widowControl w:val="0"/>
        <w:numPr>
          <w:ilvl w:val="0"/>
          <w:numId w:val="206"/>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Thymeleaf </w:t>
      </w:r>
    </w:p>
    <w:p w14:paraId="6D59C6EB" w14:textId="163F724B" w:rsidR="00682CBA" w:rsidRDefault="00682CBA" w:rsidP="00682CBA">
      <w:pPr>
        <w:pStyle w:val="Listparagraf1"/>
        <w:widowControl w:val="0"/>
        <w:numPr>
          <w:ilvl w:val="0"/>
          <w:numId w:val="21"/>
        </w:numPr>
        <w:spacing w:before="60" w:after="60"/>
        <w:ind w:firstLine="414"/>
        <w:jc w:val="both"/>
        <w:rPr>
          <w:rFonts w:ascii="Arial Narrow" w:hAnsi="Arial Narrow" w:cs="Arial"/>
          <w:b/>
          <w:sz w:val="24"/>
          <w:szCs w:val="24"/>
        </w:rPr>
      </w:pPr>
      <w:r>
        <w:rPr>
          <w:rFonts w:ascii="Arial Narrow" w:hAnsi="Arial Narrow" w:cs="Arial"/>
          <w:b/>
          <w:sz w:val="24"/>
          <w:szCs w:val="24"/>
        </w:rPr>
        <w:t>Nivel de integrare date</w:t>
      </w:r>
      <w:r w:rsidR="00C20AD0">
        <w:rPr>
          <w:rFonts w:ascii="Arial Narrow" w:hAnsi="Arial Narrow" w:cs="Arial"/>
          <w:b/>
          <w:sz w:val="24"/>
          <w:szCs w:val="24"/>
        </w:rPr>
        <w:t xml:space="preserve"> și </w:t>
      </w:r>
      <w:r>
        <w:rPr>
          <w:rFonts w:ascii="Arial Narrow" w:hAnsi="Arial Narrow" w:cs="Arial"/>
          <w:b/>
          <w:sz w:val="24"/>
          <w:szCs w:val="24"/>
        </w:rPr>
        <w:t>porcese</w:t>
      </w:r>
    </w:p>
    <w:p w14:paraId="545A7B7E" w14:textId="77777777" w:rsidR="00682CBA" w:rsidRPr="00DF3BDA" w:rsidRDefault="00682CBA" w:rsidP="007A5D3E">
      <w:pPr>
        <w:pStyle w:val="Listparagraf1"/>
        <w:widowControl w:val="0"/>
        <w:numPr>
          <w:ilvl w:val="0"/>
          <w:numId w:val="207"/>
        </w:numPr>
        <w:spacing w:before="60" w:after="60"/>
        <w:ind w:left="1843"/>
        <w:jc w:val="both"/>
        <w:rPr>
          <w:rFonts w:ascii="Arial Narrow" w:hAnsi="Arial Narrow" w:cs="Arial"/>
          <w:sz w:val="24"/>
          <w:szCs w:val="24"/>
        </w:rPr>
      </w:pPr>
      <w:r w:rsidRPr="00DF3BDA">
        <w:rPr>
          <w:rFonts w:ascii="Arial Narrow" w:hAnsi="Arial Narrow" w:cs="Arial"/>
          <w:sz w:val="24"/>
          <w:szCs w:val="24"/>
        </w:rPr>
        <w:t xml:space="preserve">WildFly </w:t>
      </w:r>
    </w:p>
    <w:p w14:paraId="21B70398" w14:textId="77777777" w:rsidR="00682CBA" w:rsidRDefault="00682CBA" w:rsidP="00651CA1">
      <w:pPr>
        <w:pStyle w:val="Listparagraf1"/>
        <w:widowControl w:val="0"/>
        <w:spacing w:before="60" w:after="60"/>
        <w:ind w:left="1134"/>
        <w:jc w:val="both"/>
        <w:rPr>
          <w:rFonts w:ascii="Arial Narrow" w:hAnsi="Arial Narrow" w:cs="Arial"/>
          <w:b/>
          <w:sz w:val="24"/>
          <w:szCs w:val="24"/>
        </w:rPr>
      </w:pPr>
    </w:p>
    <w:p w14:paraId="6F01D643" w14:textId="50A6EFB9" w:rsidR="00E334AF" w:rsidRPr="00DF3BDA" w:rsidRDefault="00E334AF" w:rsidP="00E334AF">
      <w:pPr>
        <w:pStyle w:val="Listparagraf1"/>
        <w:widowControl w:val="0"/>
        <w:numPr>
          <w:ilvl w:val="0"/>
          <w:numId w:val="21"/>
        </w:numPr>
        <w:spacing w:before="60" w:after="60"/>
        <w:jc w:val="both"/>
        <w:rPr>
          <w:rFonts w:ascii="Arial Narrow" w:hAnsi="Arial Narrow" w:cs="Arial"/>
          <w:b/>
          <w:sz w:val="24"/>
          <w:szCs w:val="24"/>
        </w:rPr>
      </w:pPr>
      <w:r w:rsidRPr="00DF3BDA">
        <w:rPr>
          <w:rFonts w:ascii="Arial Narrow" w:hAnsi="Arial Narrow" w:cs="Arial"/>
          <w:b/>
          <w:sz w:val="24"/>
          <w:szCs w:val="24"/>
        </w:rPr>
        <w:t>Publicare date către alte instituții</w:t>
      </w:r>
    </w:p>
    <w:p w14:paraId="3485BD3B" w14:textId="77777777" w:rsidR="00E334AF" w:rsidRPr="00DF3BDA" w:rsidRDefault="00E334AF" w:rsidP="00E334AF">
      <w:pPr>
        <w:pStyle w:val="Listparagraf1"/>
        <w:widowControl w:val="0"/>
        <w:numPr>
          <w:ilvl w:val="1"/>
          <w:numId w:val="27"/>
        </w:numPr>
        <w:spacing w:before="60" w:after="60"/>
        <w:jc w:val="both"/>
        <w:rPr>
          <w:rFonts w:ascii="Arial Narrow" w:hAnsi="Arial Narrow" w:cs="Arial"/>
          <w:sz w:val="24"/>
          <w:szCs w:val="24"/>
        </w:rPr>
      </w:pPr>
      <w:r w:rsidRPr="00DF3BDA">
        <w:rPr>
          <w:rFonts w:ascii="Arial Narrow" w:hAnsi="Arial Narrow" w:cs="Arial"/>
          <w:sz w:val="24"/>
          <w:szCs w:val="24"/>
        </w:rPr>
        <w:t>Oracle ESB</w:t>
      </w:r>
    </w:p>
    <w:p w14:paraId="09B941B3" w14:textId="77777777" w:rsidR="00E334AF" w:rsidRPr="00DF3BDA" w:rsidRDefault="00E334AF" w:rsidP="00E334AF">
      <w:pPr>
        <w:pStyle w:val="Listparagraf1"/>
        <w:widowControl w:val="0"/>
        <w:numPr>
          <w:ilvl w:val="1"/>
          <w:numId w:val="27"/>
        </w:numPr>
        <w:spacing w:before="60" w:after="60"/>
        <w:jc w:val="both"/>
        <w:rPr>
          <w:rFonts w:ascii="Arial Narrow" w:hAnsi="Arial Narrow" w:cs="Arial"/>
          <w:sz w:val="24"/>
          <w:szCs w:val="24"/>
        </w:rPr>
      </w:pPr>
      <w:r w:rsidRPr="00DF3BDA">
        <w:rPr>
          <w:rFonts w:ascii="Arial Narrow" w:hAnsi="Arial Narrow" w:cs="Arial"/>
          <w:sz w:val="24"/>
          <w:szCs w:val="24"/>
        </w:rPr>
        <w:t>Oracle Database</w:t>
      </w:r>
    </w:p>
    <w:p w14:paraId="231A2B86" w14:textId="77777777" w:rsidR="00E334AF" w:rsidRPr="00DF3BDA" w:rsidRDefault="00E334AF" w:rsidP="00E334AF">
      <w:pPr>
        <w:spacing w:before="60" w:after="60"/>
        <w:jc w:val="both"/>
        <w:rPr>
          <w:rFonts w:ascii="Arial Narrow" w:hAnsi="Arial Narrow" w:cs="Arial"/>
          <w:sz w:val="24"/>
          <w:szCs w:val="24"/>
        </w:rPr>
      </w:pPr>
    </w:p>
    <w:p w14:paraId="3E046FB3" w14:textId="77777777" w:rsidR="00E334AF" w:rsidRPr="00DF3BDA" w:rsidRDefault="00E334AF" w:rsidP="00E334AF">
      <w:pPr>
        <w:pStyle w:val="Listparagraf1"/>
        <w:widowControl w:val="0"/>
        <w:numPr>
          <w:ilvl w:val="0"/>
          <w:numId w:val="21"/>
        </w:numPr>
        <w:spacing w:before="60" w:after="60"/>
        <w:jc w:val="both"/>
        <w:rPr>
          <w:rFonts w:ascii="Arial Narrow" w:hAnsi="Arial Narrow" w:cs="Arial"/>
          <w:b/>
          <w:sz w:val="24"/>
          <w:szCs w:val="24"/>
        </w:rPr>
      </w:pPr>
      <w:r w:rsidRPr="00DF3BDA">
        <w:rPr>
          <w:rFonts w:ascii="Arial Narrow" w:hAnsi="Arial Narrow" w:cs="Arial"/>
          <w:b/>
          <w:sz w:val="24"/>
          <w:szCs w:val="24"/>
        </w:rPr>
        <w:t>Sistem de securitate intern</w:t>
      </w:r>
      <w:r>
        <w:rPr>
          <w:rFonts w:ascii="Arial Narrow" w:hAnsi="Arial Narrow" w:cs="Arial"/>
          <w:b/>
          <w:sz w:val="24"/>
          <w:szCs w:val="24"/>
        </w:rPr>
        <w:t>ă</w:t>
      </w:r>
      <w:r w:rsidRPr="00DF3BDA">
        <w:rPr>
          <w:rFonts w:ascii="Arial Narrow" w:hAnsi="Arial Narrow" w:cs="Arial"/>
          <w:b/>
          <w:sz w:val="24"/>
          <w:szCs w:val="24"/>
        </w:rPr>
        <w:t xml:space="preserve"> (central și local) și externa (Aplicația Centralizata de Management Utilizatori - ACMU)</w:t>
      </w:r>
    </w:p>
    <w:p w14:paraId="4B3DEC76" w14:textId="77777777" w:rsidR="00E334AF" w:rsidRPr="00DF3BDA" w:rsidRDefault="00E334AF" w:rsidP="00E334AF">
      <w:pPr>
        <w:pStyle w:val="Listparagraf1"/>
        <w:widowControl w:val="0"/>
        <w:numPr>
          <w:ilvl w:val="1"/>
          <w:numId w:val="28"/>
        </w:numPr>
        <w:spacing w:before="60" w:after="60"/>
        <w:jc w:val="both"/>
        <w:rPr>
          <w:rFonts w:ascii="Arial Narrow" w:hAnsi="Arial Narrow" w:cs="Arial"/>
          <w:sz w:val="24"/>
          <w:szCs w:val="24"/>
        </w:rPr>
      </w:pPr>
      <w:r w:rsidRPr="00DF3BDA">
        <w:rPr>
          <w:rFonts w:ascii="Arial Narrow" w:hAnsi="Arial Narrow" w:cs="Arial"/>
          <w:sz w:val="24"/>
          <w:szCs w:val="24"/>
        </w:rPr>
        <w:t xml:space="preserve">Oracle Identity Manager </w:t>
      </w:r>
    </w:p>
    <w:p w14:paraId="21A53AD1" w14:textId="77777777" w:rsidR="00E334AF" w:rsidRPr="00DF3BDA" w:rsidRDefault="00E334AF" w:rsidP="00E334AF">
      <w:pPr>
        <w:pStyle w:val="Listparagraf1"/>
        <w:widowControl w:val="0"/>
        <w:numPr>
          <w:ilvl w:val="1"/>
          <w:numId w:val="28"/>
        </w:numPr>
        <w:spacing w:before="60" w:after="60"/>
        <w:jc w:val="both"/>
        <w:rPr>
          <w:rFonts w:ascii="Arial Narrow" w:hAnsi="Arial Narrow" w:cs="Arial"/>
          <w:sz w:val="24"/>
          <w:szCs w:val="24"/>
        </w:rPr>
      </w:pPr>
      <w:r w:rsidRPr="00DF3BDA">
        <w:rPr>
          <w:rFonts w:ascii="Arial Narrow" w:hAnsi="Arial Narrow" w:cs="Arial"/>
          <w:sz w:val="24"/>
          <w:szCs w:val="24"/>
        </w:rPr>
        <w:t xml:space="preserve">Oracle Access Manager </w:t>
      </w:r>
    </w:p>
    <w:p w14:paraId="5ACE367F" w14:textId="77777777" w:rsidR="00E334AF" w:rsidRPr="00DF3BDA" w:rsidRDefault="00E334AF" w:rsidP="00E334AF">
      <w:pPr>
        <w:pStyle w:val="Listparagraf1"/>
        <w:widowControl w:val="0"/>
        <w:numPr>
          <w:ilvl w:val="1"/>
          <w:numId w:val="28"/>
        </w:numPr>
        <w:spacing w:before="60" w:after="60"/>
        <w:jc w:val="both"/>
        <w:rPr>
          <w:rFonts w:ascii="Arial Narrow" w:hAnsi="Arial Narrow" w:cs="Arial"/>
          <w:sz w:val="24"/>
          <w:szCs w:val="24"/>
        </w:rPr>
      </w:pPr>
      <w:r w:rsidRPr="00DF3BDA">
        <w:rPr>
          <w:rFonts w:ascii="Arial Narrow" w:hAnsi="Arial Narrow" w:cs="Arial"/>
          <w:sz w:val="24"/>
          <w:szCs w:val="24"/>
        </w:rPr>
        <w:t>Oracle Web Gate</w:t>
      </w:r>
    </w:p>
    <w:p w14:paraId="340D866C" w14:textId="77777777" w:rsidR="00E334AF" w:rsidRPr="00DF3BDA" w:rsidRDefault="00E334AF" w:rsidP="00E334AF">
      <w:pPr>
        <w:spacing w:before="60" w:after="60"/>
        <w:jc w:val="both"/>
        <w:rPr>
          <w:rFonts w:ascii="Arial Narrow" w:hAnsi="Arial Narrow" w:cs="Arial"/>
          <w:sz w:val="24"/>
          <w:szCs w:val="24"/>
        </w:rPr>
      </w:pPr>
    </w:p>
    <w:p w14:paraId="05EAA060" w14:textId="77777777" w:rsidR="00E334AF" w:rsidRPr="00DF3BDA" w:rsidRDefault="00E334AF" w:rsidP="00E334AF">
      <w:pPr>
        <w:pStyle w:val="Listparagraf1"/>
        <w:widowControl w:val="0"/>
        <w:numPr>
          <w:ilvl w:val="0"/>
          <w:numId w:val="21"/>
        </w:numPr>
        <w:spacing w:before="60" w:after="60"/>
        <w:jc w:val="both"/>
        <w:rPr>
          <w:rFonts w:ascii="Arial Narrow" w:hAnsi="Arial Narrow" w:cs="Arial"/>
          <w:b/>
          <w:sz w:val="24"/>
          <w:szCs w:val="24"/>
        </w:rPr>
      </w:pPr>
      <w:r w:rsidRPr="00DF3BDA">
        <w:rPr>
          <w:rFonts w:ascii="Arial Narrow" w:hAnsi="Arial Narrow" w:cs="Arial"/>
          <w:b/>
          <w:sz w:val="24"/>
          <w:szCs w:val="24"/>
        </w:rPr>
        <w:t>Raportare Analitica</w:t>
      </w:r>
    </w:p>
    <w:p w14:paraId="15172CC3" w14:textId="77777777" w:rsidR="00E334AF" w:rsidRPr="00DF3BDA" w:rsidRDefault="00E334AF" w:rsidP="00E334AF">
      <w:pPr>
        <w:pStyle w:val="Listparagraf1"/>
        <w:widowControl w:val="0"/>
        <w:numPr>
          <w:ilvl w:val="1"/>
          <w:numId w:val="29"/>
        </w:numPr>
        <w:spacing w:before="60" w:after="60"/>
        <w:jc w:val="both"/>
        <w:rPr>
          <w:rFonts w:ascii="Arial Narrow" w:hAnsi="Arial Narrow" w:cs="Arial"/>
          <w:sz w:val="24"/>
          <w:szCs w:val="24"/>
        </w:rPr>
      </w:pPr>
      <w:r w:rsidRPr="00DF3BDA">
        <w:rPr>
          <w:rFonts w:ascii="Arial Narrow" w:hAnsi="Arial Narrow" w:cs="Arial"/>
          <w:sz w:val="24"/>
          <w:szCs w:val="24"/>
        </w:rPr>
        <w:t xml:space="preserve">Oracle Business Intelligence Suite Enterprise Edition </w:t>
      </w:r>
    </w:p>
    <w:p w14:paraId="351CFCEC" w14:textId="77777777" w:rsidR="00E334AF" w:rsidRPr="00DF3BDA" w:rsidRDefault="00E334AF" w:rsidP="00E334AF">
      <w:pPr>
        <w:spacing w:before="60" w:after="60"/>
        <w:jc w:val="both"/>
        <w:rPr>
          <w:rFonts w:ascii="Arial Narrow" w:hAnsi="Arial Narrow" w:cs="Arial"/>
          <w:sz w:val="24"/>
          <w:szCs w:val="24"/>
        </w:rPr>
      </w:pPr>
    </w:p>
    <w:p w14:paraId="341FB989" w14:textId="77777777" w:rsidR="00E334AF" w:rsidRPr="00DF3BDA" w:rsidRDefault="00E334AF" w:rsidP="00E334AF">
      <w:pPr>
        <w:pStyle w:val="Listparagraf1"/>
        <w:widowControl w:val="0"/>
        <w:numPr>
          <w:ilvl w:val="0"/>
          <w:numId w:val="21"/>
        </w:numPr>
        <w:spacing w:before="60" w:after="60"/>
        <w:jc w:val="both"/>
        <w:rPr>
          <w:rFonts w:ascii="Arial Narrow" w:hAnsi="Arial Narrow" w:cs="Arial"/>
          <w:b/>
          <w:sz w:val="24"/>
          <w:szCs w:val="24"/>
        </w:rPr>
      </w:pPr>
      <w:r w:rsidRPr="00DF3BDA">
        <w:rPr>
          <w:rFonts w:ascii="Arial Narrow" w:hAnsi="Arial Narrow" w:cs="Arial"/>
          <w:b/>
          <w:sz w:val="24"/>
          <w:szCs w:val="24"/>
        </w:rPr>
        <w:t>Aplicația de acces utilizatori</w:t>
      </w:r>
    </w:p>
    <w:p w14:paraId="401D8167" w14:textId="77777777" w:rsidR="00E334AF" w:rsidRPr="00DF3BDA" w:rsidRDefault="00E334AF" w:rsidP="00E334AF">
      <w:pPr>
        <w:pStyle w:val="Listparagraf1"/>
        <w:widowControl w:val="0"/>
        <w:numPr>
          <w:ilvl w:val="1"/>
          <w:numId w:val="30"/>
        </w:numPr>
        <w:spacing w:before="60" w:after="60"/>
        <w:jc w:val="both"/>
        <w:rPr>
          <w:rFonts w:ascii="Arial Narrow" w:hAnsi="Arial Narrow" w:cs="Arial"/>
          <w:sz w:val="24"/>
          <w:szCs w:val="24"/>
        </w:rPr>
      </w:pPr>
      <w:r w:rsidRPr="00DF3BDA">
        <w:rPr>
          <w:rFonts w:ascii="Arial Narrow" w:hAnsi="Arial Narrow" w:cs="Arial"/>
          <w:sz w:val="24"/>
          <w:szCs w:val="24"/>
        </w:rPr>
        <w:t>Oracle ADF</w:t>
      </w:r>
    </w:p>
    <w:p w14:paraId="46FA34F1" w14:textId="77777777" w:rsidR="00E334AF" w:rsidRPr="00DF3BDA" w:rsidRDefault="00E334AF" w:rsidP="00E334AF">
      <w:pPr>
        <w:pStyle w:val="Listparagraf1"/>
        <w:widowControl w:val="0"/>
        <w:numPr>
          <w:ilvl w:val="1"/>
          <w:numId w:val="30"/>
        </w:numPr>
        <w:spacing w:before="60" w:after="60"/>
        <w:jc w:val="both"/>
        <w:rPr>
          <w:rFonts w:ascii="Arial Narrow" w:hAnsi="Arial Narrow" w:cs="Arial"/>
          <w:sz w:val="24"/>
          <w:szCs w:val="24"/>
        </w:rPr>
      </w:pPr>
      <w:r w:rsidRPr="00DF3BDA">
        <w:rPr>
          <w:rFonts w:ascii="Arial Narrow" w:hAnsi="Arial Narrow" w:cs="Arial"/>
          <w:sz w:val="24"/>
          <w:szCs w:val="24"/>
        </w:rPr>
        <w:t xml:space="preserve">Oracle WebLogic </w:t>
      </w:r>
    </w:p>
    <w:p w14:paraId="07CDEA4E" w14:textId="77777777" w:rsidR="00E334AF" w:rsidRPr="00DF3BDA" w:rsidRDefault="00E334AF" w:rsidP="00E334AF">
      <w:pPr>
        <w:pStyle w:val="Listparagraf1"/>
        <w:widowControl w:val="0"/>
        <w:numPr>
          <w:ilvl w:val="1"/>
          <w:numId w:val="30"/>
        </w:numPr>
        <w:spacing w:before="60" w:after="60"/>
        <w:jc w:val="both"/>
        <w:rPr>
          <w:rFonts w:ascii="Arial Narrow" w:hAnsi="Arial Narrow" w:cs="Arial"/>
          <w:sz w:val="24"/>
          <w:szCs w:val="24"/>
        </w:rPr>
      </w:pPr>
      <w:r w:rsidRPr="00DF3BDA">
        <w:rPr>
          <w:rFonts w:ascii="Arial Narrow" w:hAnsi="Arial Narrow" w:cs="Arial"/>
          <w:sz w:val="24"/>
          <w:szCs w:val="24"/>
        </w:rPr>
        <w:t xml:space="preserve">Oracle Database </w:t>
      </w:r>
    </w:p>
    <w:p w14:paraId="01A26345" w14:textId="77777777" w:rsidR="00E334AF" w:rsidRPr="00DF3BDA" w:rsidRDefault="00E334AF" w:rsidP="00E334AF">
      <w:pPr>
        <w:pStyle w:val="Listparagraf1"/>
        <w:widowControl w:val="0"/>
        <w:spacing w:before="60" w:after="60"/>
        <w:ind w:left="0"/>
        <w:jc w:val="both"/>
        <w:rPr>
          <w:rFonts w:ascii="Arial Narrow" w:hAnsi="Arial Narrow" w:cs="Arial"/>
          <w:sz w:val="24"/>
          <w:szCs w:val="24"/>
        </w:rPr>
      </w:pPr>
    </w:p>
    <w:p w14:paraId="598EBEDD" w14:textId="77777777" w:rsidR="00847ECD" w:rsidRPr="00DF3BDA" w:rsidRDefault="00847ECD" w:rsidP="00FA2660">
      <w:pPr>
        <w:pStyle w:val="Listparagraf1"/>
        <w:widowControl w:val="0"/>
        <w:numPr>
          <w:ilvl w:val="0"/>
          <w:numId w:val="21"/>
        </w:numPr>
        <w:spacing w:before="60" w:after="60"/>
        <w:jc w:val="both"/>
        <w:rPr>
          <w:rFonts w:ascii="Arial Narrow" w:hAnsi="Arial Narrow" w:cs="Arial"/>
          <w:b/>
          <w:sz w:val="24"/>
          <w:szCs w:val="24"/>
        </w:rPr>
      </w:pPr>
      <w:r w:rsidRPr="00DF3BDA">
        <w:rPr>
          <w:rFonts w:ascii="Arial Narrow" w:hAnsi="Arial Narrow" w:cs="Arial"/>
          <w:b/>
          <w:sz w:val="24"/>
          <w:szCs w:val="24"/>
        </w:rPr>
        <w:t xml:space="preserve">Replicare masiva de date </w:t>
      </w:r>
    </w:p>
    <w:p w14:paraId="543D0E02" w14:textId="77777777" w:rsidR="00847ECD" w:rsidRPr="00DF3BDA" w:rsidRDefault="00847ECD" w:rsidP="00FA2660">
      <w:pPr>
        <w:pStyle w:val="Listparagraf1"/>
        <w:widowControl w:val="0"/>
        <w:numPr>
          <w:ilvl w:val="1"/>
          <w:numId w:val="30"/>
        </w:numPr>
        <w:spacing w:before="60" w:after="60"/>
        <w:jc w:val="both"/>
        <w:rPr>
          <w:rFonts w:ascii="Arial Narrow" w:hAnsi="Arial Narrow" w:cs="Arial"/>
          <w:sz w:val="24"/>
          <w:szCs w:val="24"/>
        </w:rPr>
      </w:pPr>
      <w:r w:rsidRPr="00DF3BDA">
        <w:rPr>
          <w:rFonts w:ascii="Arial Narrow" w:hAnsi="Arial Narrow" w:cs="Arial"/>
          <w:sz w:val="24"/>
          <w:szCs w:val="24"/>
        </w:rPr>
        <w:t>SharePlex for Oracle</w:t>
      </w:r>
    </w:p>
    <w:p w14:paraId="454F47E1" w14:textId="77777777" w:rsidR="00847ECD" w:rsidRPr="00DF3BDA" w:rsidRDefault="00847ECD" w:rsidP="00FA2660">
      <w:pPr>
        <w:spacing w:before="60" w:after="60"/>
        <w:jc w:val="both"/>
        <w:rPr>
          <w:rFonts w:ascii="Arial Narrow" w:hAnsi="Arial Narrow" w:cs="Arial"/>
          <w:sz w:val="24"/>
          <w:szCs w:val="24"/>
        </w:rPr>
      </w:pPr>
    </w:p>
    <w:p w14:paraId="0D8564D3" w14:textId="468B728A" w:rsidR="00847ECD" w:rsidRPr="00DF3BDA" w:rsidRDefault="00847ECD" w:rsidP="00FA2660">
      <w:pPr>
        <w:spacing w:before="60" w:after="60"/>
        <w:jc w:val="both"/>
        <w:rPr>
          <w:rFonts w:ascii="Arial Narrow" w:hAnsi="Arial Narrow" w:cs="Arial"/>
          <w:sz w:val="24"/>
          <w:szCs w:val="24"/>
        </w:rPr>
      </w:pPr>
      <w:r w:rsidRPr="00DF3BDA">
        <w:rPr>
          <w:rFonts w:ascii="Arial Narrow" w:hAnsi="Arial Narrow" w:cs="Arial"/>
          <w:sz w:val="24"/>
          <w:szCs w:val="24"/>
        </w:rPr>
        <w:t xml:space="preserve">Infrastructura tehnologică utilizată de </w:t>
      </w:r>
      <w:r w:rsidR="00BA18A5" w:rsidRPr="00DF3BDA">
        <w:rPr>
          <w:rFonts w:ascii="Arial Narrow" w:hAnsi="Arial Narrow" w:cs="Arial"/>
          <w:sz w:val="24"/>
          <w:szCs w:val="24"/>
        </w:rPr>
        <w:t>către</w:t>
      </w:r>
      <w:r w:rsidRPr="00DF3BDA">
        <w:rPr>
          <w:rFonts w:ascii="Arial Narrow" w:hAnsi="Arial Narrow" w:cs="Arial"/>
          <w:sz w:val="24"/>
          <w:szCs w:val="24"/>
        </w:rPr>
        <w:t xml:space="preserve"> SAE (Sistemul de Arhivare Electronica)</w:t>
      </w:r>
    </w:p>
    <w:p w14:paraId="51799D36" w14:textId="77777777" w:rsidR="00847ECD" w:rsidRPr="00DF3BDA" w:rsidRDefault="00847ECD" w:rsidP="00FA2660">
      <w:pPr>
        <w:pStyle w:val="Listparagraf1"/>
        <w:widowControl w:val="0"/>
        <w:numPr>
          <w:ilvl w:val="1"/>
          <w:numId w:val="30"/>
        </w:numPr>
        <w:spacing w:before="60" w:after="60"/>
        <w:jc w:val="both"/>
        <w:rPr>
          <w:rFonts w:ascii="Arial Narrow" w:hAnsi="Arial Narrow" w:cs="Arial"/>
          <w:sz w:val="24"/>
          <w:szCs w:val="24"/>
        </w:rPr>
      </w:pPr>
      <w:r w:rsidRPr="00DF3BDA">
        <w:rPr>
          <w:rFonts w:ascii="Arial Narrow" w:hAnsi="Arial Narrow" w:cs="Arial"/>
          <w:sz w:val="24"/>
          <w:szCs w:val="24"/>
        </w:rPr>
        <w:t>WebSphere AS</w:t>
      </w:r>
    </w:p>
    <w:p w14:paraId="4191010D" w14:textId="77777777" w:rsidR="00847ECD" w:rsidRPr="00DF3BDA" w:rsidRDefault="00847ECD" w:rsidP="00FA2660">
      <w:pPr>
        <w:pStyle w:val="Listparagraf1"/>
        <w:widowControl w:val="0"/>
        <w:numPr>
          <w:ilvl w:val="1"/>
          <w:numId w:val="30"/>
        </w:numPr>
        <w:spacing w:before="60" w:after="60"/>
        <w:jc w:val="both"/>
        <w:rPr>
          <w:rFonts w:ascii="Arial Narrow" w:hAnsi="Arial Narrow" w:cs="Arial"/>
          <w:sz w:val="24"/>
          <w:szCs w:val="24"/>
        </w:rPr>
      </w:pPr>
      <w:r w:rsidRPr="00DF3BDA">
        <w:rPr>
          <w:rFonts w:ascii="Arial Narrow" w:hAnsi="Arial Narrow" w:cs="Arial"/>
          <w:sz w:val="24"/>
          <w:szCs w:val="24"/>
        </w:rPr>
        <w:t>DB2 Content Manager</w:t>
      </w:r>
    </w:p>
    <w:p w14:paraId="72E220CB" w14:textId="77777777" w:rsidR="00847ECD" w:rsidRPr="00DF3BDA" w:rsidRDefault="00847ECD" w:rsidP="00FA2660">
      <w:pPr>
        <w:pStyle w:val="Listparagraf1"/>
        <w:widowControl w:val="0"/>
        <w:numPr>
          <w:ilvl w:val="1"/>
          <w:numId w:val="30"/>
        </w:numPr>
        <w:spacing w:before="60" w:after="60"/>
        <w:jc w:val="both"/>
        <w:rPr>
          <w:rFonts w:ascii="Arial Narrow" w:hAnsi="Arial Narrow" w:cs="Arial"/>
          <w:sz w:val="24"/>
          <w:szCs w:val="24"/>
        </w:rPr>
      </w:pPr>
      <w:r w:rsidRPr="00DF3BDA">
        <w:rPr>
          <w:rFonts w:ascii="Arial Narrow" w:hAnsi="Arial Narrow" w:cs="Arial"/>
          <w:sz w:val="24"/>
          <w:szCs w:val="24"/>
        </w:rPr>
        <w:t>Java</w:t>
      </w:r>
    </w:p>
    <w:p w14:paraId="6810FA1D" w14:textId="77777777" w:rsidR="00847ECD" w:rsidRPr="00DF3BDA" w:rsidRDefault="00847ECD" w:rsidP="00FA2660">
      <w:pPr>
        <w:pStyle w:val="Listparagraf1"/>
        <w:widowControl w:val="0"/>
        <w:numPr>
          <w:ilvl w:val="1"/>
          <w:numId w:val="30"/>
        </w:numPr>
        <w:spacing w:before="60" w:after="60"/>
        <w:jc w:val="both"/>
        <w:rPr>
          <w:rFonts w:ascii="Arial Narrow" w:hAnsi="Arial Narrow" w:cs="Arial"/>
          <w:sz w:val="24"/>
          <w:szCs w:val="24"/>
        </w:rPr>
      </w:pPr>
      <w:r w:rsidRPr="00DF3BDA">
        <w:rPr>
          <w:rFonts w:ascii="Arial Narrow" w:hAnsi="Arial Narrow" w:cs="Arial"/>
          <w:sz w:val="24"/>
          <w:szCs w:val="24"/>
        </w:rPr>
        <w:t>UDB DB2</w:t>
      </w:r>
    </w:p>
    <w:p w14:paraId="6E5819CD" w14:textId="77777777" w:rsidR="00847ECD" w:rsidRPr="00DF3BDA" w:rsidRDefault="00847ECD" w:rsidP="00FA2660">
      <w:pPr>
        <w:spacing w:before="60" w:after="60"/>
        <w:jc w:val="both"/>
        <w:rPr>
          <w:rFonts w:ascii="Arial Narrow" w:hAnsi="Arial Narrow" w:cs="Arial"/>
          <w:sz w:val="24"/>
          <w:szCs w:val="24"/>
        </w:rPr>
      </w:pPr>
    </w:p>
    <w:p w14:paraId="44E2C38F" w14:textId="77777777" w:rsidR="00847ECD" w:rsidRPr="00DF3BDA" w:rsidRDefault="00847ECD" w:rsidP="00FA2660">
      <w:pPr>
        <w:spacing w:before="60" w:after="60"/>
        <w:jc w:val="both"/>
        <w:rPr>
          <w:rFonts w:ascii="Arial Narrow" w:hAnsi="Arial Narrow" w:cs="Arial"/>
          <w:sz w:val="24"/>
          <w:szCs w:val="24"/>
        </w:rPr>
      </w:pPr>
      <w:r w:rsidRPr="00DF3BDA">
        <w:rPr>
          <w:rFonts w:ascii="Arial Narrow" w:hAnsi="Arial Narrow" w:cs="Arial"/>
          <w:sz w:val="24"/>
          <w:szCs w:val="24"/>
        </w:rPr>
        <w:t xml:space="preserve">În </w:t>
      </w:r>
      <w:r w:rsidRPr="00DF3BDA">
        <w:rPr>
          <w:rFonts w:ascii="Arial Narrow" w:hAnsi="Arial Narrow" w:cs="Arial"/>
          <w:b/>
          <w:sz w:val="24"/>
          <w:szCs w:val="24"/>
        </w:rPr>
        <w:t>ONRC</w:t>
      </w:r>
      <w:r w:rsidRPr="00DF3BDA">
        <w:rPr>
          <w:rFonts w:ascii="Arial Narrow" w:hAnsi="Arial Narrow" w:cs="Arial"/>
          <w:sz w:val="24"/>
          <w:szCs w:val="24"/>
        </w:rPr>
        <w:t xml:space="preserve"> sunt implementate politici IT referitor la următoarele domenii:</w:t>
      </w:r>
    </w:p>
    <w:p w14:paraId="4A7528FA" w14:textId="78581C46" w:rsidR="00847ECD" w:rsidRPr="00DF3BDA" w:rsidRDefault="00847ECD" w:rsidP="00FA2660">
      <w:pPr>
        <w:pStyle w:val="Listparagraf1"/>
        <w:widowControl w:val="0"/>
        <w:numPr>
          <w:ilvl w:val="1"/>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 xml:space="preserve">Securitatea </w:t>
      </w:r>
      <w:r w:rsidR="00BA18A5" w:rsidRPr="00DF3BDA">
        <w:rPr>
          <w:rFonts w:ascii="Arial Narrow" w:hAnsi="Arial Narrow" w:cs="Arial"/>
          <w:sz w:val="24"/>
          <w:szCs w:val="24"/>
        </w:rPr>
        <w:t>informației</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controlul accesului;</w:t>
      </w:r>
    </w:p>
    <w:p w14:paraId="0BB1EB78" w14:textId="3177446C" w:rsidR="00847ECD" w:rsidRPr="00DF3BDA" w:rsidRDefault="00847ECD" w:rsidP="00FA2660">
      <w:pPr>
        <w:pStyle w:val="Listparagraf1"/>
        <w:widowControl w:val="0"/>
        <w:numPr>
          <w:ilvl w:val="1"/>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Disponibilitatea sistemelor;</w:t>
      </w:r>
    </w:p>
    <w:p w14:paraId="43A31C9B" w14:textId="77777777" w:rsidR="00847ECD" w:rsidRPr="00DF3BDA" w:rsidRDefault="00847ECD" w:rsidP="00FA2660">
      <w:pPr>
        <w:pStyle w:val="Listparagraf1"/>
        <w:widowControl w:val="0"/>
        <w:numPr>
          <w:ilvl w:val="1"/>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Proceduri de backup / restore;</w:t>
      </w:r>
    </w:p>
    <w:p w14:paraId="638D411F" w14:textId="77777777" w:rsidR="00847ECD" w:rsidRPr="00DF3BDA" w:rsidRDefault="00847ECD" w:rsidP="00FA2660">
      <w:pPr>
        <w:pStyle w:val="Listparagraf1"/>
        <w:widowControl w:val="0"/>
        <w:numPr>
          <w:ilvl w:val="1"/>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Plan de continuitate;</w:t>
      </w:r>
    </w:p>
    <w:p w14:paraId="3D0821CC" w14:textId="77777777" w:rsidR="00847ECD" w:rsidRPr="00DF3BDA" w:rsidRDefault="00847ECD" w:rsidP="00FA2660">
      <w:pPr>
        <w:pStyle w:val="Listparagraf1"/>
        <w:widowControl w:val="0"/>
        <w:numPr>
          <w:ilvl w:val="1"/>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Arhivarea datelor.</w:t>
      </w:r>
      <w:bookmarkStart w:id="33" w:name="_Toc347356967"/>
    </w:p>
    <w:p w14:paraId="7C055949" w14:textId="77777777" w:rsidR="00847ECD" w:rsidRPr="00DF3BDA" w:rsidRDefault="00847ECD" w:rsidP="00FA2660">
      <w:pPr>
        <w:suppressAutoHyphens/>
        <w:spacing w:before="60" w:after="60"/>
        <w:jc w:val="both"/>
        <w:rPr>
          <w:rFonts w:ascii="Arial Narrow" w:hAnsi="Arial Narrow" w:cs="Arial"/>
          <w:sz w:val="24"/>
          <w:szCs w:val="24"/>
        </w:rPr>
      </w:pPr>
    </w:p>
    <w:p w14:paraId="743F3EFA" w14:textId="5AFBF5B5" w:rsidR="00847ECD" w:rsidRPr="00DF3BDA" w:rsidRDefault="00847ECD" w:rsidP="00FA2660">
      <w:pPr>
        <w:suppressAutoHyphens/>
        <w:spacing w:before="60" w:after="60"/>
        <w:jc w:val="both"/>
        <w:rPr>
          <w:rFonts w:ascii="Arial Narrow" w:hAnsi="Arial Narrow" w:cs="Arial"/>
          <w:b/>
          <w:sz w:val="24"/>
          <w:szCs w:val="24"/>
        </w:rPr>
      </w:pPr>
      <w:r w:rsidRPr="00DF3BDA">
        <w:rPr>
          <w:rFonts w:ascii="Arial Narrow" w:hAnsi="Arial Narrow" w:cs="Arial"/>
          <w:b/>
          <w:sz w:val="24"/>
          <w:szCs w:val="24"/>
        </w:rPr>
        <w:t xml:space="preserve">Securitatea </w:t>
      </w:r>
      <w:r w:rsidR="00BA18A5" w:rsidRPr="00DF3BDA">
        <w:rPr>
          <w:rFonts w:ascii="Arial Narrow" w:hAnsi="Arial Narrow" w:cs="Arial"/>
          <w:b/>
          <w:sz w:val="24"/>
          <w:szCs w:val="24"/>
        </w:rPr>
        <w:t>informației</w:t>
      </w:r>
      <w:r w:rsidRPr="00DF3BDA">
        <w:rPr>
          <w:rFonts w:ascii="Arial Narrow" w:hAnsi="Arial Narrow" w:cs="Arial"/>
          <w:b/>
          <w:sz w:val="24"/>
          <w:szCs w:val="24"/>
        </w:rPr>
        <w:t xml:space="preserve"> </w:t>
      </w:r>
      <w:r w:rsidR="00DC158C" w:rsidRPr="00DF3BDA">
        <w:rPr>
          <w:rFonts w:ascii="Arial Narrow" w:hAnsi="Arial Narrow" w:cs="Arial"/>
          <w:b/>
          <w:sz w:val="24"/>
          <w:szCs w:val="24"/>
        </w:rPr>
        <w:t>și</w:t>
      </w:r>
      <w:r w:rsidRPr="00DF3BDA">
        <w:rPr>
          <w:rFonts w:ascii="Arial Narrow" w:hAnsi="Arial Narrow" w:cs="Arial"/>
          <w:b/>
          <w:sz w:val="24"/>
          <w:szCs w:val="24"/>
        </w:rPr>
        <w:t xml:space="preserve"> controlul accesului</w:t>
      </w:r>
      <w:bookmarkEnd w:id="33"/>
      <w:r w:rsidRPr="00DF3BDA">
        <w:rPr>
          <w:rFonts w:ascii="Arial Narrow" w:hAnsi="Arial Narrow" w:cs="Arial"/>
          <w:b/>
          <w:sz w:val="24"/>
          <w:szCs w:val="24"/>
        </w:rPr>
        <w:t xml:space="preserve"> </w:t>
      </w:r>
    </w:p>
    <w:p w14:paraId="395FE798" w14:textId="1815DA62" w:rsidR="00847ECD" w:rsidRPr="00DF3BDA" w:rsidRDefault="00847ECD" w:rsidP="00FA2660">
      <w:pPr>
        <w:autoSpaceDE w:val="0"/>
        <w:spacing w:before="60" w:after="60"/>
        <w:jc w:val="both"/>
        <w:rPr>
          <w:rFonts w:ascii="Arial Narrow" w:hAnsi="Arial Narrow" w:cs="Arial"/>
          <w:sz w:val="24"/>
          <w:szCs w:val="24"/>
        </w:rPr>
      </w:pPr>
      <w:r w:rsidRPr="00DF3BDA">
        <w:rPr>
          <w:rFonts w:ascii="Arial Narrow" w:hAnsi="Arial Narrow" w:cs="Arial"/>
          <w:sz w:val="24"/>
          <w:szCs w:val="24"/>
        </w:rPr>
        <w:t xml:space="preserve">Având în vedere faptul ca </w:t>
      </w:r>
      <w:r w:rsidR="00BA18A5" w:rsidRPr="00DF3BDA">
        <w:rPr>
          <w:rFonts w:ascii="Arial Narrow" w:hAnsi="Arial Narrow" w:cs="Arial"/>
          <w:sz w:val="24"/>
          <w:szCs w:val="24"/>
        </w:rPr>
        <w:t>informațiile</w:t>
      </w:r>
      <w:r w:rsidRPr="00DF3BDA">
        <w:rPr>
          <w:rFonts w:ascii="Arial Narrow" w:hAnsi="Arial Narrow" w:cs="Arial"/>
          <w:sz w:val="24"/>
          <w:szCs w:val="24"/>
        </w:rPr>
        <w:t xml:space="preserve"> registrului </w:t>
      </w:r>
      <w:r w:rsidR="00333332" w:rsidRPr="00DF3BDA">
        <w:rPr>
          <w:rFonts w:ascii="Arial Narrow" w:hAnsi="Arial Narrow" w:cs="Arial"/>
          <w:sz w:val="24"/>
          <w:szCs w:val="24"/>
        </w:rPr>
        <w:t>comerțului</w:t>
      </w:r>
      <w:r w:rsidRPr="00DF3BDA">
        <w:rPr>
          <w:rFonts w:ascii="Arial Narrow" w:hAnsi="Arial Narrow" w:cs="Arial"/>
          <w:sz w:val="24"/>
          <w:szCs w:val="24"/>
        </w:rPr>
        <w:t xml:space="preserve"> sunt </w:t>
      </w:r>
      <w:r w:rsidR="00BA18A5" w:rsidRPr="00DF3BDA">
        <w:rPr>
          <w:rFonts w:ascii="Arial Narrow" w:hAnsi="Arial Narrow" w:cs="Arial"/>
          <w:sz w:val="24"/>
          <w:szCs w:val="24"/>
        </w:rPr>
        <w:t>informații</w:t>
      </w:r>
      <w:r w:rsidRPr="00DF3BDA">
        <w:rPr>
          <w:rFonts w:ascii="Arial Narrow" w:hAnsi="Arial Narrow" w:cs="Arial"/>
          <w:sz w:val="24"/>
          <w:szCs w:val="24"/>
        </w:rPr>
        <w:t xml:space="preserve"> publice, măsurile de asigurare a </w:t>
      </w:r>
      <w:r w:rsidR="00333332" w:rsidRPr="00DF3BDA">
        <w:rPr>
          <w:rFonts w:ascii="Arial Narrow" w:hAnsi="Arial Narrow" w:cs="Arial"/>
          <w:sz w:val="24"/>
          <w:szCs w:val="24"/>
        </w:rPr>
        <w:t>securității</w:t>
      </w:r>
      <w:r w:rsidRPr="00DF3BDA">
        <w:rPr>
          <w:rFonts w:ascii="Arial Narrow" w:hAnsi="Arial Narrow" w:cs="Arial"/>
          <w:sz w:val="24"/>
          <w:szCs w:val="24"/>
        </w:rPr>
        <w:t xml:space="preserve"> s-au concentrat, până în prezent, în special pe asigurarea </w:t>
      </w:r>
      <w:r w:rsidR="00BA18A5" w:rsidRPr="00DF3BDA">
        <w:rPr>
          <w:rFonts w:ascii="Arial Narrow" w:hAnsi="Arial Narrow" w:cs="Arial"/>
          <w:sz w:val="24"/>
          <w:szCs w:val="24"/>
        </w:rPr>
        <w:t>funcționării</w:t>
      </w:r>
      <w:r w:rsidRPr="00DF3BDA">
        <w:rPr>
          <w:rFonts w:ascii="Arial Narrow" w:hAnsi="Arial Narrow" w:cs="Arial"/>
          <w:sz w:val="24"/>
          <w:szCs w:val="24"/>
        </w:rPr>
        <w:t xml:space="preserve"> continue a sistemului informatic, de care depinde buna </w:t>
      </w:r>
      <w:r w:rsidR="00C70A39" w:rsidRPr="00DF3BDA">
        <w:rPr>
          <w:rFonts w:ascii="Arial Narrow" w:hAnsi="Arial Narrow" w:cs="Arial"/>
          <w:sz w:val="24"/>
          <w:szCs w:val="24"/>
        </w:rPr>
        <w:t>desfășurare</w:t>
      </w:r>
      <w:r w:rsidRPr="00DF3BDA">
        <w:rPr>
          <w:rFonts w:ascii="Arial Narrow" w:hAnsi="Arial Narrow" w:cs="Arial"/>
          <w:sz w:val="24"/>
          <w:szCs w:val="24"/>
        </w:rPr>
        <w:t xml:space="preserve"> a </w:t>
      </w:r>
      <w:r w:rsidR="00BA18A5" w:rsidRPr="00DF3BDA">
        <w:rPr>
          <w:rFonts w:ascii="Arial Narrow" w:hAnsi="Arial Narrow" w:cs="Arial"/>
          <w:sz w:val="24"/>
          <w:szCs w:val="24"/>
        </w:rPr>
        <w:t>activității</w:t>
      </w:r>
      <w:r w:rsidRPr="00DF3BDA">
        <w:rPr>
          <w:rFonts w:ascii="Arial Narrow" w:hAnsi="Arial Narrow" w:cs="Arial"/>
          <w:sz w:val="24"/>
          <w:szCs w:val="24"/>
        </w:rPr>
        <w:t xml:space="preserve"> </w:t>
      </w:r>
      <w:r w:rsidR="00333332" w:rsidRPr="00DF3BDA">
        <w:rPr>
          <w:rFonts w:ascii="Arial Narrow" w:hAnsi="Arial Narrow" w:cs="Arial"/>
          <w:sz w:val="24"/>
          <w:szCs w:val="24"/>
        </w:rPr>
        <w:t>instituției</w:t>
      </w:r>
      <w:r w:rsidRPr="00DF3BDA">
        <w:rPr>
          <w:rFonts w:ascii="Arial Narrow" w:hAnsi="Arial Narrow" w:cs="Arial"/>
          <w:sz w:val="24"/>
          <w:szCs w:val="24"/>
        </w:rPr>
        <w:t>.</w:t>
      </w:r>
    </w:p>
    <w:p w14:paraId="2F4485EA" w14:textId="77777777" w:rsidR="00847ECD" w:rsidRPr="00DF3BDA" w:rsidRDefault="00847ECD" w:rsidP="00FA2660">
      <w:pPr>
        <w:autoSpaceDE w:val="0"/>
        <w:spacing w:before="60" w:after="60"/>
        <w:jc w:val="both"/>
        <w:rPr>
          <w:rFonts w:ascii="Arial Narrow" w:hAnsi="Arial Narrow" w:cs="Arial"/>
          <w:sz w:val="24"/>
          <w:szCs w:val="24"/>
        </w:rPr>
      </w:pPr>
      <w:r w:rsidRPr="00DF3BDA">
        <w:rPr>
          <w:rFonts w:ascii="Arial Narrow" w:hAnsi="Arial Narrow" w:cs="Arial"/>
          <w:sz w:val="24"/>
          <w:szCs w:val="24"/>
        </w:rPr>
        <w:t>Securitatea sistemelor informatice la nivelul ONRC este asigurată astfel:</w:t>
      </w:r>
    </w:p>
    <w:p w14:paraId="118517A7" w14:textId="77777777" w:rsidR="00E334AF" w:rsidRPr="00DF3BDA" w:rsidRDefault="00E334AF" w:rsidP="00E334AF">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la nivel fizic – prin reguli de acces fizic la resursele IT (stații de lucru, imprimante, echipamente active de rețea, echipamente de comunicație, firewall);</w:t>
      </w:r>
    </w:p>
    <w:p w14:paraId="39E91585" w14:textId="77777777" w:rsidR="00E334AF" w:rsidRPr="00DF3BDA" w:rsidRDefault="00E334AF" w:rsidP="00E334AF">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prin implementarea unei arhitecturi a sistemului informatic care să asigure protecție maximă la accesul din afara rețelei.</w:t>
      </w:r>
    </w:p>
    <w:p w14:paraId="3DEB5D78" w14:textId="77777777" w:rsidR="00E334AF" w:rsidRPr="00DF3BDA" w:rsidRDefault="00E334AF" w:rsidP="00E334AF">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la nivelul ONRC, prin intermediul firewall central, care împarte rețeaua ONRC în </w:t>
      </w:r>
      <w:r>
        <w:rPr>
          <w:rFonts w:ascii="Arial Narrow" w:hAnsi="Arial Narrow" w:cs="Arial"/>
          <w:sz w:val="24"/>
          <w:szCs w:val="24"/>
        </w:rPr>
        <w:t xml:space="preserve">mai multe </w:t>
      </w:r>
      <w:r w:rsidRPr="00DF3BDA">
        <w:rPr>
          <w:rFonts w:ascii="Arial Narrow" w:hAnsi="Arial Narrow" w:cs="Arial"/>
          <w:sz w:val="24"/>
          <w:szCs w:val="24"/>
        </w:rPr>
        <w:t>zone</w:t>
      </w:r>
      <w:r>
        <w:rPr>
          <w:rFonts w:ascii="Arial Narrow" w:hAnsi="Arial Narrow" w:cs="Arial"/>
          <w:sz w:val="24"/>
          <w:szCs w:val="24"/>
        </w:rPr>
        <w:t>;</w:t>
      </w:r>
    </w:p>
    <w:p w14:paraId="096D8962" w14:textId="77777777" w:rsidR="00E334AF" w:rsidRPr="00DF3BDA" w:rsidRDefault="00E334AF" w:rsidP="00E334AF">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la nivelul fiecărui ORCT, prin intermediul firewall, care împarte rețeaua ORCT în </w:t>
      </w:r>
      <w:r>
        <w:rPr>
          <w:rFonts w:ascii="Arial Narrow" w:hAnsi="Arial Narrow" w:cs="Arial"/>
          <w:sz w:val="24"/>
          <w:szCs w:val="24"/>
        </w:rPr>
        <w:t xml:space="preserve">mai multe </w:t>
      </w:r>
      <w:r w:rsidRPr="00DF3BDA">
        <w:rPr>
          <w:rFonts w:ascii="Arial Narrow" w:hAnsi="Arial Narrow" w:cs="Arial"/>
          <w:sz w:val="24"/>
          <w:szCs w:val="24"/>
        </w:rPr>
        <w:t>zon</w:t>
      </w:r>
      <w:r>
        <w:rPr>
          <w:rFonts w:ascii="Arial Narrow" w:hAnsi="Arial Narrow" w:cs="Arial"/>
          <w:sz w:val="24"/>
          <w:szCs w:val="24"/>
        </w:rPr>
        <w:t>e</w:t>
      </w:r>
      <w:r w:rsidRPr="00DF3BDA">
        <w:rPr>
          <w:rFonts w:ascii="Arial Narrow" w:hAnsi="Arial Narrow" w:cs="Arial"/>
          <w:sz w:val="24"/>
          <w:szCs w:val="24"/>
        </w:rPr>
        <w:t>;</w:t>
      </w:r>
    </w:p>
    <w:p w14:paraId="4A3C1E56" w14:textId="77777777" w:rsidR="00E334AF" w:rsidRPr="00DF3BDA" w:rsidRDefault="00E334AF" w:rsidP="00E334AF">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prin controlul accesului utilizatorilor la resursele IT:</w:t>
      </w:r>
    </w:p>
    <w:p w14:paraId="7F64A9BF" w14:textId="77777777" w:rsidR="00E334AF" w:rsidRPr="00DF3BDA" w:rsidRDefault="00E334AF" w:rsidP="00E334AF">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controlul accesului utilizatorilor la nivelul stațiilor de lucru;</w:t>
      </w:r>
    </w:p>
    <w:p w14:paraId="53D102CA" w14:textId="77777777" w:rsidR="00E334AF" w:rsidRPr="00DF3BDA" w:rsidRDefault="00E334AF" w:rsidP="00E334AF">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controlul accesului la serverul DNS;</w:t>
      </w:r>
    </w:p>
    <w:p w14:paraId="1464E9B6" w14:textId="77777777" w:rsidR="00E334AF" w:rsidRPr="00DF3BDA" w:rsidRDefault="00E334AF" w:rsidP="00E334AF">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controlul accesului la serverul Internet de mail;</w:t>
      </w:r>
    </w:p>
    <w:p w14:paraId="7E6694EC" w14:textId="77777777" w:rsidR="00E334AF" w:rsidRPr="00DF3BDA" w:rsidRDefault="00E334AF" w:rsidP="00E334AF">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controlul accesului la serverele web al</w:t>
      </w:r>
      <w:r>
        <w:rPr>
          <w:rFonts w:ascii="Arial Narrow" w:hAnsi="Arial Narrow" w:cs="Arial"/>
          <w:sz w:val="24"/>
          <w:szCs w:val="24"/>
        </w:rPr>
        <w:t>e</w:t>
      </w:r>
      <w:r w:rsidRPr="00DF3BDA">
        <w:rPr>
          <w:rFonts w:ascii="Arial Narrow" w:hAnsi="Arial Narrow" w:cs="Arial"/>
          <w:sz w:val="24"/>
          <w:szCs w:val="24"/>
        </w:rPr>
        <w:t xml:space="preserve"> instituției – </w:t>
      </w:r>
      <w:hyperlink r:id="rId15" w:history="1">
        <w:r w:rsidRPr="00DF3BDA">
          <w:rPr>
            <w:rFonts w:ascii="Arial Narrow" w:hAnsi="Arial Narrow" w:cs="Arial"/>
            <w:sz w:val="24"/>
            <w:szCs w:val="24"/>
          </w:rPr>
          <w:t>www.onrc.ro</w:t>
        </w:r>
      </w:hyperlink>
      <w:r w:rsidRPr="00DF3BDA">
        <w:rPr>
          <w:rFonts w:ascii="Arial Narrow" w:hAnsi="Arial Narrow" w:cs="Arial"/>
          <w:sz w:val="24"/>
          <w:szCs w:val="24"/>
        </w:rPr>
        <w:t>, intranet.onrc.ro, portal.onrc.ro, etc</w:t>
      </w:r>
      <w:r>
        <w:rPr>
          <w:rFonts w:ascii="Arial Narrow" w:hAnsi="Arial Narrow" w:cs="Arial"/>
          <w:sz w:val="24"/>
          <w:szCs w:val="24"/>
        </w:rPr>
        <w:t>.</w:t>
      </w:r>
      <w:r w:rsidRPr="00DF3BDA">
        <w:rPr>
          <w:rFonts w:ascii="Arial Narrow" w:hAnsi="Arial Narrow" w:cs="Arial"/>
          <w:sz w:val="24"/>
          <w:szCs w:val="24"/>
        </w:rPr>
        <w:t>;</w:t>
      </w:r>
    </w:p>
    <w:p w14:paraId="406C2F93" w14:textId="77777777" w:rsidR="00E334AF" w:rsidRPr="00DF3BDA" w:rsidRDefault="00E334AF" w:rsidP="00E334AF">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controlul accesului la serverele de baze de date;</w:t>
      </w:r>
    </w:p>
    <w:p w14:paraId="1169EE66" w14:textId="77777777" w:rsidR="00E334AF" w:rsidRPr="00DF3BDA" w:rsidRDefault="00E334AF" w:rsidP="00E334AF">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controlul accesului la imprimante;</w:t>
      </w:r>
    </w:p>
    <w:p w14:paraId="27EB8A49" w14:textId="77777777" w:rsidR="00E334AF" w:rsidRPr="00DF3BDA" w:rsidRDefault="00E334AF" w:rsidP="00E334AF">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controlul accesului la echipamentele active de rețea (switch-uri) și routere;</w:t>
      </w:r>
    </w:p>
    <w:p w14:paraId="1224D416" w14:textId="77777777" w:rsidR="00E334AF" w:rsidRPr="00DF3BDA" w:rsidRDefault="00E334AF" w:rsidP="00E334AF">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controlul accesului la firewall-uri;</w:t>
      </w:r>
    </w:p>
    <w:p w14:paraId="0135550B" w14:textId="5C8B0A06"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prin implementarea de reguli de acces la </w:t>
      </w:r>
      <w:r w:rsidR="00333332" w:rsidRPr="00DF3BDA">
        <w:rPr>
          <w:rFonts w:ascii="Arial Narrow" w:hAnsi="Arial Narrow" w:cs="Arial"/>
          <w:sz w:val="24"/>
          <w:szCs w:val="24"/>
        </w:rPr>
        <w:t>aplicații</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w:t>
      </w:r>
      <w:r w:rsidR="00BA18A5" w:rsidRPr="00DF3BDA">
        <w:rPr>
          <w:rFonts w:ascii="Arial Narrow" w:hAnsi="Arial Narrow" w:cs="Arial"/>
          <w:sz w:val="24"/>
          <w:szCs w:val="24"/>
        </w:rPr>
        <w:t>informații</w:t>
      </w:r>
      <w:r w:rsidRPr="00DF3BDA">
        <w:rPr>
          <w:rFonts w:ascii="Arial Narrow" w:hAnsi="Arial Narrow" w:cs="Arial"/>
          <w:sz w:val="24"/>
          <w:szCs w:val="24"/>
        </w:rPr>
        <w:t xml:space="preserve">: regulile de acces la </w:t>
      </w:r>
      <w:r w:rsidR="00333332" w:rsidRPr="00DF3BDA">
        <w:rPr>
          <w:rFonts w:ascii="Arial Narrow" w:hAnsi="Arial Narrow" w:cs="Arial"/>
          <w:sz w:val="24"/>
          <w:szCs w:val="24"/>
        </w:rPr>
        <w:t>aplicații</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w:t>
      </w:r>
      <w:r w:rsidR="00BA18A5" w:rsidRPr="00DF3BDA">
        <w:rPr>
          <w:rFonts w:ascii="Arial Narrow" w:hAnsi="Arial Narrow" w:cs="Arial"/>
          <w:sz w:val="24"/>
          <w:szCs w:val="24"/>
        </w:rPr>
        <w:t>informații</w:t>
      </w:r>
      <w:r w:rsidRPr="00DF3BDA">
        <w:rPr>
          <w:rFonts w:ascii="Arial Narrow" w:hAnsi="Arial Narrow" w:cs="Arial"/>
          <w:sz w:val="24"/>
          <w:szCs w:val="24"/>
        </w:rPr>
        <w:t xml:space="preserve"> sunt stabilite pe baza </w:t>
      </w:r>
      <w:r w:rsidR="00C70A39" w:rsidRPr="00DF3BDA">
        <w:rPr>
          <w:rFonts w:ascii="Arial Narrow" w:hAnsi="Arial Narrow" w:cs="Arial"/>
          <w:sz w:val="24"/>
          <w:szCs w:val="24"/>
        </w:rPr>
        <w:t>atribuțiilor</w:t>
      </w:r>
      <w:r w:rsidRPr="00DF3BDA">
        <w:rPr>
          <w:rFonts w:ascii="Arial Narrow" w:hAnsi="Arial Narrow" w:cs="Arial"/>
          <w:sz w:val="24"/>
          <w:szCs w:val="24"/>
        </w:rPr>
        <w:t xml:space="preserve"> </w:t>
      </w:r>
      <w:r w:rsidR="00BA18A5" w:rsidRPr="00DF3BDA">
        <w:rPr>
          <w:rFonts w:ascii="Arial Narrow" w:hAnsi="Arial Narrow" w:cs="Arial"/>
          <w:sz w:val="24"/>
          <w:szCs w:val="24"/>
        </w:rPr>
        <w:t>angajaților</w:t>
      </w:r>
      <w:r w:rsidRPr="00DF3BDA">
        <w:rPr>
          <w:rFonts w:ascii="Arial Narrow" w:hAnsi="Arial Narrow" w:cs="Arial"/>
          <w:sz w:val="24"/>
          <w:szCs w:val="24"/>
        </w:rPr>
        <w:t xml:space="preserve"> din </w:t>
      </w:r>
      <w:r w:rsidR="00C70A39" w:rsidRPr="00DF3BDA">
        <w:rPr>
          <w:rFonts w:ascii="Arial Narrow" w:hAnsi="Arial Narrow" w:cs="Arial"/>
          <w:sz w:val="24"/>
          <w:szCs w:val="24"/>
        </w:rPr>
        <w:t>fișele</w:t>
      </w:r>
      <w:r w:rsidRPr="00DF3BDA">
        <w:rPr>
          <w:rFonts w:ascii="Arial Narrow" w:hAnsi="Arial Narrow" w:cs="Arial"/>
          <w:sz w:val="24"/>
          <w:szCs w:val="24"/>
        </w:rPr>
        <w:t xml:space="preserve"> de post;</w:t>
      </w:r>
    </w:p>
    <w:p w14:paraId="760C3141" w14:textId="2F50A00C"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prin programe specifice instalate pe echipamente (</w:t>
      </w:r>
      <w:r w:rsidR="00BA18A5" w:rsidRPr="00DF3BDA">
        <w:rPr>
          <w:rFonts w:ascii="Arial Narrow" w:hAnsi="Arial Narrow" w:cs="Arial"/>
          <w:sz w:val="24"/>
          <w:szCs w:val="24"/>
        </w:rPr>
        <w:t>stații</w:t>
      </w:r>
      <w:r w:rsidRPr="00DF3BDA">
        <w:rPr>
          <w:rFonts w:ascii="Arial Narrow" w:hAnsi="Arial Narrow" w:cs="Arial"/>
          <w:sz w:val="24"/>
          <w:szCs w:val="24"/>
        </w:rPr>
        <w:t xml:space="preserve"> de lucru, servere) ce asigură </w:t>
      </w:r>
      <w:r w:rsidR="00C70A39" w:rsidRPr="00DF3BDA">
        <w:rPr>
          <w:rFonts w:ascii="Arial Narrow" w:hAnsi="Arial Narrow" w:cs="Arial"/>
          <w:sz w:val="24"/>
          <w:szCs w:val="24"/>
        </w:rPr>
        <w:t>protecția</w:t>
      </w:r>
      <w:r w:rsidRPr="00DF3BDA">
        <w:rPr>
          <w:rFonts w:ascii="Arial Narrow" w:hAnsi="Arial Narrow" w:cs="Arial"/>
          <w:sz w:val="24"/>
          <w:szCs w:val="24"/>
        </w:rPr>
        <w:t xml:space="preserve"> antivirus, antispyware;</w:t>
      </w:r>
    </w:p>
    <w:p w14:paraId="4CCA7589" w14:textId="3FF3A1A9"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prin reguli de acces implementate la nivelul firewall-urilor </w:t>
      </w:r>
      <w:r w:rsidR="00333332" w:rsidRPr="00DF3BDA">
        <w:rPr>
          <w:rFonts w:ascii="Arial Narrow" w:hAnsi="Arial Narrow" w:cs="Arial"/>
          <w:sz w:val="24"/>
          <w:szCs w:val="24"/>
        </w:rPr>
        <w:t>și</w:t>
      </w:r>
      <w:r w:rsidRPr="00DF3BDA">
        <w:rPr>
          <w:rFonts w:ascii="Arial Narrow" w:hAnsi="Arial Narrow" w:cs="Arial"/>
          <w:sz w:val="24"/>
          <w:szCs w:val="24"/>
        </w:rPr>
        <w:t xml:space="preserve"> router-elor, reguli ce asigură </w:t>
      </w:r>
      <w:r w:rsidR="00C70A39" w:rsidRPr="00DF3BDA">
        <w:rPr>
          <w:rFonts w:ascii="Arial Narrow" w:hAnsi="Arial Narrow" w:cs="Arial"/>
          <w:sz w:val="24"/>
          <w:szCs w:val="24"/>
        </w:rPr>
        <w:t>protecția</w:t>
      </w:r>
      <w:r w:rsidRPr="00DF3BDA">
        <w:rPr>
          <w:rFonts w:ascii="Arial Narrow" w:hAnsi="Arial Narrow" w:cs="Arial"/>
          <w:sz w:val="24"/>
          <w:szCs w:val="24"/>
        </w:rPr>
        <w:t xml:space="preserve"> resurselor IT </w:t>
      </w:r>
      <w:r w:rsidR="00333332" w:rsidRPr="00DF3BDA">
        <w:rPr>
          <w:rFonts w:ascii="Arial Narrow" w:hAnsi="Arial Narrow" w:cs="Arial"/>
          <w:sz w:val="24"/>
          <w:szCs w:val="24"/>
        </w:rPr>
        <w:t>și</w:t>
      </w:r>
      <w:r w:rsidRPr="00DF3BDA">
        <w:rPr>
          <w:rFonts w:ascii="Arial Narrow" w:hAnsi="Arial Narrow" w:cs="Arial"/>
          <w:sz w:val="24"/>
          <w:szCs w:val="24"/>
        </w:rPr>
        <w:t xml:space="preserve"> </w:t>
      </w:r>
      <w:r w:rsidR="00BA18A5" w:rsidRPr="00DF3BDA">
        <w:rPr>
          <w:rFonts w:ascii="Arial Narrow" w:hAnsi="Arial Narrow" w:cs="Arial"/>
          <w:sz w:val="24"/>
          <w:szCs w:val="24"/>
        </w:rPr>
        <w:t>informații</w:t>
      </w:r>
      <w:r w:rsidRPr="00DF3BDA">
        <w:rPr>
          <w:rFonts w:ascii="Arial Narrow" w:hAnsi="Arial Narrow" w:cs="Arial"/>
          <w:sz w:val="24"/>
          <w:szCs w:val="24"/>
        </w:rPr>
        <w:t xml:space="preserve"> atât în </w:t>
      </w:r>
      <w:r w:rsidR="00C70A39" w:rsidRPr="00DF3BDA">
        <w:rPr>
          <w:rFonts w:ascii="Arial Narrow" w:hAnsi="Arial Narrow" w:cs="Arial"/>
          <w:sz w:val="24"/>
          <w:szCs w:val="24"/>
        </w:rPr>
        <w:t>fața</w:t>
      </w:r>
      <w:r w:rsidRPr="00DF3BDA">
        <w:rPr>
          <w:rFonts w:ascii="Arial Narrow" w:hAnsi="Arial Narrow" w:cs="Arial"/>
          <w:sz w:val="24"/>
          <w:szCs w:val="24"/>
        </w:rPr>
        <w:t xml:space="preserve"> </w:t>
      </w:r>
      <w:r w:rsidR="00A62B86" w:rsidRPr="00DF3BDA">
        <w:rPr>
          <w:rFonts w:ascii="Arial Narrow" w:hAnsi="Arial Narrow" w:cs="Arial"/>
          <w:sz w:val="24"/>
          <w:szCs w:val="24"/>
        </w:rPr>
        <w:t xml:space="preserve">accesului </w:t>
      </w:r>
      <w:r w:rsidRPr="00DF3BDA">
        <w:rPr>
          <w:rFonts w:ascii="Arial Narrow" w:hAnsi="Arial Narrow" w:cs="Arial"/>
          <w:sz w:val="24"/>
          <w:szCs w:val="24"/>
        </w:rPr>
        <w:t xml:space="preserve">din </w:t>
      </w:r>
      <w:r w:rsidR="00333332" w:rsidRPr="00DF3BDA">
        <w:rPr>
          <w:rFonts w:ascii="Arial Narrow" w:hAnsi="Arial Narrow" w:cs="Arial"/>
          <w:sz w:val="24"/>
          <w:szCs w:val="24"/>
        </w:rPr>
        <w:t>afara</w:t>
      </w:r>
      <w:r w:rsidRPr="00DF3BDA">
        <w:rPr>
          <w:rFonts w:ascii="Arial Narrow" w:hAnsi="Arial Narrow" w:cs="Arial"/>
          <w:sz w:val="24"/>
          <w:szCs w:val="24"/>
        </w:rPr>
        <w:t xml:space="preserve"> </w:t>
      </w:r>
      <w:r w:rsidR="00BA18A5" w:rsidRPr="00DF3BDA">
        <w:rPr>
          <w:rFonts w:ascii="Arial Narrow" w:hAnsi="Arial Narrow" w:cs="Arial"/>
          <w:sz w:val="24"/>
          <w:szCs w:val="24"/>
        </w:rPr>
        <w:t>rețelei</w:t>
      </w:r>
      <w:r w:rsidRPr="00DF3BDA">
        <w:rPr>
          <w:rFonts w:ascii="Arial Narrow" w:hAnsi="Arial Narrow" w:cs="Arial"/>
          <w:sz w:val="24"/>
          <w:szCs w:val="24"/>
        </w:rPr>
        <w:t xml:space="preserve"> cât </w:t>
      </w:r>
      <w:r w:rsidR="00DC158C" w:rsidRPr="00DF3BDA">
        <w:rPr>
          <w:rFonts w:ascii="Arial Narrow" w:hAnsi="Arial Narrow" w:cs="Arial"/>
          <w:sz w:val="24"/>
          <w:szCs w:val="24"/>
        </w:rPr>
        <w:t>și</w:t>
      </w:r>
      <w:r w:rsidRPr="00DF3BDA">
        <w:rPr>
          <w:rFonts w:ascii="Arial Narrow" w:hAnsi="Arial Narrow" w:cs="Arial"/>
          <w:sz w:val="24"/>
          <w:szCs w:val="24"/>
        </w:rPr>
        <w:t xml:space="preserve"> din interior:</w:t>
      </w:r>
    </w:p>
    <w:p w14:paraId="0E0BF5F2" w14:textId="641A09BB" w:rsidR="00847ECD" w:rsidRPr="00DF3BDA" w:rsidRDefault="00847ECD" w:rsidP="00FA2660">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reguli de acces implementate la nivelul router-ului ce asigură conexiunea Internet</w:t>
      </w:r>
      <w:r w:rsidR="00477E4B" w:rsidRPr="00DF3BDA">
        <w:rPr>
          <w:rFonts w:ascii="Arial Narrow" w:hAnsi="Arial Narrow" w:cs="Arial"/>
          <w:sz w:val="24"/>
          <w:szCs w:val="24"/>
        </w:rPr>
        <w:t>;</w:t>
      </w:r>
    </w:p>
    <w:p w14:paraId="7BE6EAF9" w14:textId="6BA3BA08" w:rsidR="00847ECD" w:rsidRPr="00DF3BDA" w:rsidRDefault="00847ECD" w:rsidP="00FA2660">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reguli de acces implementate la nivelul firewall-urilor instalate pe </w:t>
      </w:r>
      <w:r w:rsidR="00C70A39" w:rsidRPr="00DF3BDA">
        <w:rPr>
          <w:rFonts w:ascii="Arial Narrow" w:hAnsi="Arial Narrow" w:cs="Arial"/>
          <w:sz w:val="24"/>
          <w:szCs w:val="24"/>
        </w:rPr>
        <w:t>stațiile</w:t>
      </w:r>
      <w:r w:rsidRPr="00DF3BDA">
        <w:rPr>
          <w:rFonts w:ascii="Arial Narrow" w:hAnsi="Arial Narrow" w:cs="Arial"/>
          <w:sz w:val="24"/>
          <w:szCs w:val="24"/>
        </w:rPr>
        <w:t xml:space="preserve"> de lucru.</w:t>
      </w:r>
    </w:p>
    <w:p w14:paraId="64D15D26" w14:textId="54C5DD1B"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prin monitorizarea permanentă a echipamentelor </w:t>
      </w:r>
      <w:r w:rsidR="00DC158C" w:rsidRPr="00DF3BDA">
        <w:rPr>
          <w:rFonts w:ascii="Arial Narrow" w:hAnsi="Arial Narrow" w:cs="Arial"/>
          <w:sz w:val="24"/>
          <w:szCs w:val="24"/>
        </w:rPr>
        <w:t>și</w:t>
      </w:r>
      <w:r w:rsidRPr="00DF3BDA">
        <w:rPr>
          <w:rFonts w:ascii="Arial Narrow" w:hAnsi="Arial Narrow" w:cs="Arial"/>
          <w:sz w:val="24"/>
          <w:szCs w:val="24"/>
        </w:rPr>
        <w:t xml:space="preserve"> pachetelor software ce asigură securitatea sistemelor informatice:</w:t>
      </w:r>
    </w:p>
    <w:p w14:paraId="4EEF5D09" w14:textId="06ECBD8D" w:rsidR="00847ECD" w:rsidRPr="00DF3BDA" w:rsidRDefault="00847ECD" w:rsidP="00FA2660">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monitorizarea </w:t>
      </w:r>
      <w:r w:rsidR="00BA18A5" w:rsidRPr="00DF3BDA">
        <w:rPr>
          <w:rFonts w:ascii="Arial Narrow" w:hAnsi="Arial Narrow" w:cs="Arial"/>
          <w:sz w:val="24"/>
          <w:szCs w:val="24"/>
        </w:rPr>
        <w:t>funcționării</w:t>
      </w:r>
      <w:r w:rsidRPr="00DF3BDA">
        <w:rPr>
          <w:rFonts w:ascii="Arial Narrow" w:hAnsi="Arial Narrow" w:cs="Arial"/>
          <w:sz w:val="24"/>
          <w:szCs w:val="24"/>
        </w:rPr>
        <w:t xml:space="preserve"> firewall-urilor;</w:t>
      </w:r>
    </w:p>
    <w:p w14:paraId="4FD10121" w14:textId="4330899D" w:rsidR="00847ECD" w:rsidRPr="00DF3BDA" w:rsidRDefault="00847ECD" w:rsidP="00FA2660">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monitorizarea </w:t>
      </w:r>
      <w:r w:rsidR="00BA18A5" w:rsidRPr="00DF3BDA">
        <w:rPr>
          <w:rFonts w:ascii="Arial Narrow" w:hAnsi="Arial Narrow" w:cs="Arial"/>
          <w:sz w:val="24"/>
          <w:szCs w:val="24"/>
        </w:rPr>
        <w:t>funcționării</w:t>
      </w:r>
      <w:r w:rsidRPr="00DF3BDA">
        <w:rPr>
          <w:rFonts w:ascii="Arial Narrow" w:hAnsi="Arial Narrow" w:cs="Arial"/>
          <w:sz w:val="24"/>
          <w:szCs w:val="24"/>
        </w:rPr>
        <w:t xml:space="preserve"> router-elor;</w:t>
      </w:r>
    </w:p>
    <w:p w14:paraId="2025272E" w14:textId="381C1923" w:rsidR="00847ECD" w:rsidRPr="00DF3BDA" w:rsidRDefault="00847ECD" w:rsidP="00FA2660">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monitorizarea </w:t>
      </w:r>
      <w:r w:rsidR="00BA18A5" w:rsidRPr="00DF3BDA">
        <w:rPr>
          <w:rFonts w:ascii="Arial Narrow" w:hAnsi="Arial Narrow" w:cs="Arial"/>
          <w:sz w:val="24"/>
          <w:szCs w:val="24"/>
        </w:rPr>
        <w:t>funcționării</w:t>
      </w:r>
      <w:r w:rsidRPr="00DF3BDA">
        <w:rPr>
          <w:rFonts w:ascii="Arial Narrow" w:hAnsi="Arial Narrow" w:cs="Arial"/>
          <w:sz w:val="24"/>
          <w:szCs w:val="24"/>
        </w:rPr>
        <w:t xml:space="preserve"> pachetului antivirus pe serverul de mail (mail.onrc.ro)</w:t>
      </w:r>
    </w:p>
    <w:p w14:paraId="4C5CE188" w14:textId="28FD2A09" w:rsidR="00847ECD" w:rsidRPr="00DF3BDA" w:rsidRDefault="00847ECD" w:rsidP="00FA2660">
      <w:pPr>
        <w:pStyle w:val="Listparagraf1"/>
        <w:widowControl w:val="0"/>
        <w:numPr>
          <w:ilvl w:val="1"/>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monitorizarea serverului pentru update-uri la produsele antivirus de pe </w:t>
      </w:r>
      <w:r w:rsidR="00BA18A5" w:rsidRPr="00DF3BDA">
        <w:rPr>
          <w:rFonts w:ascii="Arial Narrow" w:hAnsi="Arial Narrow" w:cs="Arial"/>
          <w:sz w:val="24"/>
          <w:szCs w:val="24"/>
        </w:rPr>
        <w:t>stații</w:t>
      </w:r>
      <w:r w:rsidRPr="00DF3BDA">
        <w:rPr>
          <w:rFonts w:ascii="Arial Narrow" w:hAnsi="Arial Narrow" w:cs="Arial"/>
          <w:sz w:val="24"/>
          <w:szCs w:val="24"/>
        </w:rPr>
        <w:t xml:space="preserve"> de lucru.</w:t>
      </w:r>
      <w:bookmarkStart w:id="34" w:name="_Toc347356968"/>
    </w:p>
    <w:p w14:paraId="224505BC" w14:textId="77777777" w:rsidR="00847ECD" w:rsidRPr="00DF3BDA" w:rsidRDefault="00847ECD" w:rsidP="00FA2660">
      <w:pPr>
        <w:suppressAutoHyphens/>
        <w:spacing w:before="60" w:after="60"/>
        <w:jc w:val="both"/>
        <w:rPr>
          <w:rFonts w:ascii="Arial Narrow" w:hAnsi="Arial Narrow" w:cs="Arial"/>
          <w:sz w:val="24"/>
          <w:szCs w:val="24"/>
        </w:rPr>
      </w:pPr>
    </w:p>
    <w:p w14:paraId="4CF9C348" w14:textId="77777777" w:rsidR="00847ECD" w:rsidRPr="00DF3BDA" w:rsidRDefault="00847ECD" w:rsidP="00FA2660">
      <w:pPr>
        <w:suppressAutoHyphens/>
        <w:spacing w:before="60" w:after="60"/>
        <w:jc w:val="both"/>
        <w:rPr>
          <w:rFonts w:ascii="Arial Narrow" w:hAnsi="Arial Narrow" w:cs="Arial"/>
          <w:b/>
          <w:sz w:val="24"/>
          <w:szCs w:val="24"/>
        </w:rPr>
      </w:pPr>
      <w:r w:rsidRPr="00DF3BDA">
        <w:rPr>
          <w:rFonts w:ascii="Arial Narrow" w:hAnsi="Arial Narrow" w:cs="Arial"/>
          <w:b/>
          <w:sz w:val="24"/>
          <w:szCs w:val="24"/>
        </w:rPr>
        <w:t>Disponibilitatea Sistemelor / High Availability</w:t>
      </w:r>
      <w:bookmarkEnd w:id="34"/>
    </w:p>
    <w:p w14:paraId="24C56DA9" w14:textId="3EF76F60" w:rsidR="00847ECD" w:rsidRPr="00DF3BDA" w:rsidRDefault="00C70A39" w:rsidP="00FA2660">
      <w:pPr>
        <w:spacing w:before="60" w:after="60"/>
        <w:jc w:val="both"/>
        <w:rPr>
          <w:rFonts w:ascii="Arial Narrow" w:hAnsi="Arial Narrow" w:cs="Arial"/>
          <w:sz w:val="24"/>
          <w:szCs w:val="24"/>
        </w:rPr>
      </w:pPr>
      <w:r w:rsidRPr="00DF3BDA">
        <w:rPr>
          <w:rFonts w:ascii="Arial Narrow" w:hAnsi="Arial Narrow" w:cs="Arial"/>
          <w:sz w:val="24"/>
          <w:szCs w:val="24"/>
        </w:rPr>
        <w:t>Având</w:t>
      </w:r>
      <w:r w:rsidR="00847ECD" w:rsidRPr="00DF3BDA">
        <w:rPr>
          <w:rFonts w:ascii="Arial Narrow" w:hAnsi="Arial Narrow" w:cs="Arial"/>
          <w:sz w:val="24"/>
          <w:szCs w:val="24"/>
        </w:rPr>
        <w:t xml:space="preserve"> </w:t>
      </w:r>
      <w:r w:rsidRPr="00DF3BDA">
        <w:rPr>
          <w:rFonts w:ascii="Arial Narrow" w:hAnsi="Arial Narrow" w:cs="Arial"/>
          <w:sz w:val="24"/>
          <w:szCs w:val="24"/>
        </w:rPr>
        <w:t>în</w:t>
      </w:r>
      <w:r w:rsidR="00847ECD" w:rsidRPr="00DF3BDA">
        <w:rPr>
          <w:rFonts w:ascii="Arial Narrow" w:hAnsi="Arial Narrow" w:cs="Arial"/>
          <w:sz w:val="24"/>
          <w:szCs w:val="24"/>
        </w:rPr>
        <w:t xml:space="preserve"> vedere ca asigurarea </w:t>
      </w:r>
      <w:r w:rsidRPr="00DF3BDA">
        <w:rPr>
          <w:rFonts w:ascii="Arial Narrow" w:hAnsi="Arial Narrow" w:cs="Arial"/>
          <w:sz w:val="24"/>
          <w:szCs w:val="24"/>
        </w:rPr>
        <w:t>funcționării</w:t>
      </w:r>
      <w:r w:rsidR="00847ECD" w:rsidRPr="00DF3BDA">
        <w:rPr>
          <w:rFonts w:ascii="Arial Narrow" w:hAnsi="Arial Narrow" w:cs="Arial"/>
          <w:sz w:val="24"/>
          <w:szCs w:val="24"/>
        </w:rPr>
        <w:t xml:space="preserve"> continue a sistemului informatic este un obiectiv prioritar </w:t>
      </w:r>
      <w:r w:rsidRPr="00DF3BDA">
        <w:rPr>
          <w:rFonts w:ascii="Arial Narrow" w:hAnsi="Arial Narrow" w:cs="Arial"/>
          <w:sz w:val="24"/>
          <w:szCs w:val="24"/>
        </w:rPr>
        <w:t>în</w:t>
      </w:r>
      <w:r w:rsidR="00847ECD" w:rsidRPr="00DF3BDA">
        <w:rPr>
          <w:rFonts w:ascii="Arial Narrow" w:hAnsi="Arial Narrow" w:cs="Arial"/>
          <w:sz w:val="24"/>
          <w:szCs w:val="24"/>
        </w:rPr>
        <w:t xml:space="preserve"> strategia IT a ONRC, au fost implementate </w:t>
      </w:r>
      <w:r w:rsidR="00BA18A5" w:rsidRPr="00DF3BDA">
        <w:rPr>
          <w:rFonts w:ascii="Arial Narrow" w:hAnsi="Arial Narrow" w:cs="Arial"/>
          <w:sz w:val="24"/>
          <w:szCs w:val="24"/>
        </w:rPr>
        <w:t>soluții</w:t>
      </w:r>
      <w:r w:rsidR="00847ECD" w:rsidRPr="00DF3BDA">
        <w:rPr>
          <w:rFonts w:ascii="Arial Narrow" w:hAnsi="Arial Narrow" w:cs="Arial"/>
          <w:sz w:val="24"/>
          <w:szCs w:val="24"/>
        </w:rPr>
        <w:t xml:space="preserve"> pentru asigurarea </w:t>
      </w:r>
      <w:r w:rsidR="00BA18A5" w:rsidRPr="00DF3BDA">
        <w:rPr>
          <w:rFonts w:ascii="Arial Narrow" w:hAnsi="Arial Narrow" w:cs="Arial"/>
          <w:sz w:val="24"/>
          <w:szCs w:val="24"/>
        </w:rPr>
        <w:t>funcționării</w:t>
      </w:r>
      <w:r w:rsidR="00847ECD" w:rsidRPr="00DF3BDA">
        <w:rPr>
          <w:rFonts w:ascii="Arial Narrow" w:hAnsi="Arial Narrow" w:cs="Arial"/>
          <w:sz w:val="24"/>
          <w:szCs w:val="24"/>
        </w:rPr>
        <w:t xml:space="preserve"> continue a echipamentelor critice </w:t>
      </w:r>
      <w:r w:rsidRPr="00DF3BDA">
        <w:rPr>
          <w:rFonts w:ascii="Arial Narrow" w:hAnsi="Arial Narrow" w:cs="Arial"/>
          <w:sz w:val="24"/>
          <w:szCs w:val="24"/>
        </w:rPr>
        <w:t>după</w:t>
      </w:r>
      <w:r w:rsidR="00847ECD" w:rsidRPr="00DF3BDA">
        <w:rPr>
          <w:rFonts w:ascii="Arial Narrow" w:hAnsi="Arial Narrow" w:cs="Arial"/>
          <w:sz w:val="24"/>
          <w:szCs w:val="24"/>
        </w:rPr>
        <w:t xml:space="preserve"> cum </w:t>
      </w:r>
      <w:r w:rsidRPr="00DF3BDA">
        <w:rPr>
          <w:rFonts w:ascii="Arial Narrow" w:hAnsi="Arial Narrow" w:cs="Arial"/>
          <w:sz w:val="24"/>
          <w:szCs w:val="24"/>
        </w:rPr>
        <w:t>urmează</w:t>
      </w:r>
      <w:r w:rsidR="00847ECD" w:rsidRPr="00DF3BDA">
        <w:rPr>
          <w:rFonts w:ascii="Arial Narrow" w:hAnsi="Arial Narrow" w:cs="Arial"/>
          <w:sz w:val="24"/>
          <w:szCs w:val="24"/>
        </w:rPr>
        <w:t>:</w:t>
      </w:r>
    </w:p>
    <w:p w14:paraId="450CB154" w14:textId="07BD55D9" w:rsidR="00847ECD" w:rsidRPr="00DF3BDA" w:rsidRDefault="00BA18A5"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soluții</w:t>
      </w:r>
      <w:r w:rsidR="00847ECD" w:rsidRPr="00DF3BDA">
        <w:rPr>
          <w:rFonts w:ascii="Arial Narrow" w:hAnsi="Arial Narrow" w:cs="Arial"/>
          <w:sz w:val="24"/>
          <w:szCs w:val="24"/>
        </w:rPr>
        <w:t xml:space="preserve"> de tip cluster pentru servere</w:t>
      </w:r>
      <w:r w:rsidR="00477E4B" w:rsidRPr="00DF3BDA">
        <w:rPr>
          <w:rFonts w:ascii="Arial Narrow" w:hAnsi="Arial Narrow" w:cs="Arial"/>
          <w:sz w:val="24"/>
          <w:szCs w:val="24"/>
        </w:rPr>
        <w:t>;</w:t>
      </w:r>
    </w:p>
    <w:p w14:paraId="12FBC18E" w14:textId="5F0CE0E8" w:rsidR="00847ECD" w:rsidRPr="00DF3BDA" w:rsidRDefault="00847ECD"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echipamente de rezervă, configurate identi</w:t>
      </w:r>
      <w:r w:rsidR="00477E4B" w:rsidRPr="00DF3BDA">
        <w:rPr>
          <w:rFonts w:ascii="Arial Narrow" w:hAnsi="Arial Narrow" w:cs="Arial"/>
          <w:sz w:val="24"/>
          <w:szCs w:val="24"/>
        </w:rPr>
        <w:t xml:space="preserve">c cu cele în </w:t>
      </w:r>
      <w:r w:rsidR="00C70A39" w:rsidRPr="00DF3BDA">
        <w:rPr>
          <w:rFonts w:ascii="Arial Narrow" w:hAnsi="Arial Narrow" w:cs="Arial"/>
          <w:sz w:val="24"/>
          <w:szCs w:val="24"/>
        </w:rPr>
        <w:t>funcțiune</w:t>
      </w:r>
      <w:r w:rsidR="00477E4B" w:rsidRPr="00DF3BDA">
        <w:rPr>
          <w:rFonts w:ascii="Arial Narrow" w:hAnsi="Arial Narrow" w:cs="Arial"/>
          <w:sz w:val="24"/>
          <w:szCs w:val="24"/>
        </w:rPr>
        <w:t xml:space="preserve"> (exemplu: firewall central)</w:t>
      </w:r>
      <w:r w:rsidRPr="00DF3BDA">
        <w:rPr>
          <w:rFonts w:ascii="Arial Narrow" w:hAnsi="Arial Narrow" w:cs="Arial"/>
          <w:sz w:val="24"/>
          <w:szCs w:val="24"/>
        </w:rPr>
        <w:t>;</w:t>
      </w:r>
    </w:p>
    <w:p w14:paraId="5F3D167D" w14:textId="3123DC1C" w:rsidR="00847ECD" w:rsidRPr="00DF3BDA" w:rsidRDefault="00847ECD" w:rsidP="00FA2660">
      <w:pPr>
        <w:pStyle w:val="Listparagraf1"/>
        <w:widowControl w:val="0"/>
        <w:numPr>
          <w:ilvl w:val="0"/>
          <w:numId w:val="18"/>
        </w:numPr>
        <w:spacing w:before="60" w:after="60"/>
        <w:ind w:right="1100"/>
        <w:jc w:val="both"/>
        <w:rPr>
          <w:rFonts w:ascii="Arial Narrow" w:hAnsi="Arial Narrow" w:cs="Arial"/>
          <w:sz w:val="24"/>
          <w:szCs w:val="24"/>
        </w:rPr>
      </w:pPr>
      <w:r w:rsidRPr="00DF3BDA">
        <w:rPr>
          <w:rFonts w:ascii="Arial Narrow" w:hAnsi="Arial Narrow" w:cs="Arial"/>
          <w:sz w:val="24"/>
          <w:szCs w:val="24"/>
        </w:rPr>
        <w:t>echipamente de rezervă (în special switch-uri</w:t>
      </w:r>
      <w:r w:rsidR="00477E4B" w:rsidRPr="00DF3BDA">
        <w:rPr>
          <w:rFonts w:ascii="Arial Narrow" w:hAnsi="Arial Narrow" w:cs="Arial"/>
          <w:sz w:val="24"/>
          <w:szCs w:val="24"/>
        </w:rPr>
        <w:t>)</w:t>
      </w:r>
      <w:r w:rsidRPr="00DF3BDA">
        <w:rPr>
          <w:rFonts w:ascii="Arial Narrow" w:hAnsi="Arial Narrow" w:cs="Arial"/>
          <w:sz w:val="24"/>
          <w:szCs w:val="24"/>
        </w:rPr>
        <w:t>;</w:t>
      </w:r>
      <w:bookmarkStart w:id="35" w:name="_Toc347356969"/>
    </w:p>
    <w:p w14:paraId="45949233" w14:textId="77777777" w:rsidR="00847ECD" w:rsidRPr="00DF3BDA" w:rsidRDefault="00847ECD" w:rsidP="00FA2660">
      <w:pPr>
        <w:suppressAutoHyphens/>
        <w:spacing w:before="60" w:after="60"/>
        <w:jc w:val="both"/>
        <w:rPr>
          <w:rFonts w:ascii="Arial Narrow" w:hAnsi="Arial Narrow" w:cs="Arial"/>
          <w:b/>
          <w:sz w:val="24"/>
          <w:szCs w:val="24"/>
        </w:rPr>
      </w:pPr>
    </w:p>
    <w:p w14:paraId="6FB991BB" w14:textId="77777777" w:rsidR="00847ECD" w:rsidRPr="00DF3BDA" w:rsidRDefault="00847ECD" w:rsidP="00FA2660">
      <w:pPr>
        <w:suppressAutoHyphens/>
        <w:spacing w:before="60" w:after="60"/>
        <w:jc w:val="both"/>
        <w:rPr>
          <w:rFonts w:ascii="Arial Narrow" w:hAnsi="Arial Narrow" w:cs="Arial"/>
          <w:b/>
          <w:sz w:val="24"/>
          <w:szCs w:val="24"/>
        </w:rPr>
      </w:pPr>
      <w:r w:rsidRPr="00DF3BDA">
        <w:rPr>
          <w:rFonts w:ascii="Arial Narrow" w:hAnsi="Arial Narrow" w:cs="Arial"/>
          <w:b/>
          <w:sz w:val="24"/>
          <w:szCs w:val="24"/>
        </w:rPr>
        <w:t>Proceduri de Backup / Restore</w:t>
      </w:r>
      <w:bookmarkEnd w:id="35"/>
    </w:p>
    <w:p w14:paraId="3D189FA8" w14:textId="3333C321" w:rsidR="00847ECD" w:rsidRPr="00DF3BDA" w:rsidRDefault="00847ECD" w:rsidP="00FA2660">
      <w:pPr>
        <w:spacing w:before="60" w:after="60"/>
        <w:jc w:val="both"/>
        <w:rPr>
          <w:rFonts w:ascii="Arial Narrow" w:hAnsi="Arial Narrow" w:cs="Arial"/>
          <w:sz w:val="24"/>
          <w:szCs w:val="24"/>
        </w:rPr>
      </w:pPr>
      <w:r w:rsidRPr="00DF3BDA">
        <w:rPr>
          <w:rFonts w:ascii="Arial Narrow" w:hAnsi="Arial Narrow" w:cs="Arial"/>
          <w:sz w:val="24"/>
          <w:szCs w:val="24"/>
        </w:rPr>
        <w:t xml:space="preserve">La nivelul bazelor de date politica de backup se </w:t>
      </w:r>
      <w:r w:rsidR="00C70A39" w:rsidRPr="00DF3BDA">
        <w:rPr>
          <w:rFonts w:ascii="Arial Narrow" w:hAnsi="Arial Narrow" w:cs="Arial"/>
          <w:sz w:val="24"/>
          <w:szCs w:val="24"/>
        </w:rPr>
        <w:t>realizează</w:t>
      </w:r>
      <w:r w:rsidRPr="00DF3BDA">
        <w:rPr>
          <w:rFonts w:ascii="Arial Narrow" w:hAnsi="Arial Narrow" w:cs="Arial"/>
          <w:sz w:val="24"/>
          <w:szCs w:val="24"/>
        </w:rPr>
        <w:t xml:space="preserve"> </w:t>
      </w:r>
      <w:r w:rsidR="00C70A39" w:rsidRPr="00DF3BDA">
        <w:rPr>
          <w:rFonts w:ascii="Arial Narrow" w:hAnsi="Arial Narrow" w:cs="Arial"/>
          <w:sz w:val="24"/>
          <w:szCs w:val="24"/>
        </w:rPr>
        <w:t>după</w:t>
      </w:r>
      <w:r w:rsidRPr="00DF3BDA">
        <w:rPr>
          <w:rFonts w:ascii="Arial Narrow" w:hAnsi="Arial Narrow" w:cs="Arial"/>
          <w:sz w:val="24"/>
          <w:szCs w:val="24"/>
        </w:rPr>
        <w:t xml:space="preserve"> cum </w:t>
      </w:r>
      <w:r w:rsidR="00C70A39" w:rsidRPr="00DF3BDA">
        <w:rPr>
          <w:rFonts w:ascii="Arial Narrow" w:hAnsi="Arial Narrow" w:cs="Arial"/>
          <w:sz w:val="24"/>
          <w:szCs w:val="24"/>
        </w:rPr>
        <w:t>urmează</w:t>
      </w:r>
      <w:r w:rsidRPr="00DF3BDA">
        <w:rPr>
          <w:rFonts w:ascii="Arial Narrow" w:hAnsi="Arial Narrow" w:cs="Arial"/>
          <w:sz w:val="24"/>
          <w:szCs w:val="24"/>
        </w:rPr>
        <w:t>:</w:t>
      </w:r>
    </w:p>
    <w:p w14:paraId="79CCE653" w14:textId="77777777" w:rsidR="00E334AF" w:rsidRPr="00DF3BDA" w:rsidRDefault="00E334AF" w:rsidP="00E334AF">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Baze de date Oracle: salvarea bazelor de date Oracle se realizează periodic pe banda prin intermediul Tivoli Storage Manager și pe dispozitive de tip SmartBackup cu acces rapid; procedura de backup / restore prevede atât full online și offline backup cât și salvări incrementale.</w:t>
      </w:r>
    </w:p>
    <w:p w14:paraId="44ACFA9C" w14:textId="77777777" w:rsidR="00E334AF" w:rsidRPr="00DF3BDA" w:rsidRDefault="00E334AF" w:rsidP="00E334AF">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Baze de date DB2: salvarea bazelor de date DB2 se realizează periodic pe banda prin intermediul Tivoli Storage Manager; procedura de backup / restore prevede atât full offline backup cât și salvări incrementale.</w:t>
      </w:r>
    </w:p>
    <w:p w14:paraId="323A089B" w14:textId="77777777" w:rsidR="00847ECD" w:rsidRPr="00DF3BDA" w:rsidRDefault="00847ECD" w:rsidP="00FA2660">
      <w:pPr>
        <w:spacing w:before="60" w:after="60"/>
        <w:jc w:val="both"/>
        <w:rPr>
          <w:rFonts w:ascii="Arial Narrow" w:hAnsi="Arial Narrow" w:cs="Arial"/>
          <w:sz w:val="24"/>
          <w:szCs w:val="24"/>
        </w:rPr>
      </w:pPr>
    </w:p>
    <w:p w14:paraId="7768F746" w14:textId="74CDBC3E" w:rsidR="00847ECD" w:rsidRPr="00DF3BDA" w:rsidRDefault="00847ECD" w:rsidP="00FA2660">
      <w:pPr>
        <w:spacing w:before="60" w:after="60"/>
        <w:jc w:val="both"/>
        <w:rPr>
          <w:rFonts w:ascii="Arial Narrow" w:hAnsi="Arial Narrow" w:cs="Arial"/>
          <w:sz w:val="24"/>
          <w:szCs w:val="24"/>
        </w:rPr>
      </w:pPr>
      <w:r w:rsidRPr="00DF3BDA">
        <w:rPr>
          <w:rFonts w:ascii="Arial Narrow" w:hAnsi="Arial Narrow" w:cs="Arial"/>
          <w:sz w:val="24"/>
          <w:szCs w:val="24"/>
        </w:rPr>
        <w:t xml:space="preserve">La nivelul sistemului de operare politica de backup se </w:t>
      </w:r>
      <w:r w:rsidR="00C70A39" w:rsidRPr="00DF3BDA">
        <w:rPr>
          <w:rFonts w:ascii="Arial Narrow" w:hAnsi="Arial Narrow" w:cs="Arial"/>
          <w:sz w:val="24"/>
          <w:szCs w:val="24"/>
        </w:rPr>
        <w:t>realizează</w:t>
      </w:r>
      <w:r w:rsidRPr="00DF3BDA">
        <w:rPr>
          <w:rFonts w:ascii="Arial Narrow" w:hAnsi="Arial Narrow" w:cs="Arial"/>
          <w:sz w:val="24"/>
          <w:szCs w:val="24"/>
        </w:rPr>
        <w:t xml:space="preserve"> </w:t>
      </w:r>
      <w:r w:rsidR="00C70A39" w:rsidRPr="00DF3BDA">
        <w:rPr>
          <w:rFonts w:ascii="Arial Narrow" w:hAnsi="Arial Narrow" w:cs="Arial"/>
          <w:sz w:val="24"/>
          <w:szCs w:val="24"/>
        </w:rPr>
        <w:t>după</w:t>
      </w:r>
      <w:r w:rsidRPr="00DF3BDA">
        <w:rPr>
          <w:rFonts w:ascii="Arial Narrow" w:hAnsi="Arial Narrow" w:cs="Arial"/>
          <w:sz w:val="24"/>
          <w:szCs w:val="24"/>
        </w:rPr>
        <w:t xml:space="preserve"> cum </w:t>
      </w:r>
      <w:r w:rsidR="00C70A39" w:rsidRPr="00DF3BDA">
        <w:rPr>
          <w:rFonts w:ascii="Arial Narrow" w:hAnsi="Arial Narrow" w:cs="Arial"/>
          <w:sz w:val="24"/>
          <w:szCs w:val="24"/>
        </w:rPr>
        <w:t>urmează</w:t>
      </w:r>
      <w:r w:rsidRPr="00DF3BDA">
        <w:rPr>
          <w:rFonts w:ascii="Arial Narrow" w:hAnsi="Arial Narrow" w:cs="Arial"/>
          <w:sz w:val="24"/>
          <w:szCs w:val="24"/>
        </w:rPr>
        <w:t>:</w:t>
      </w:r>
    </w:p>
    <w:p w14:paraId="10E337E3" w14:textId="5730D2C7"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Pentru serverele Intel exista platforme de rezerva care pot fi utilizate pentru a </w:t>
      </w:r>
      <w:r w:rsidR="00C70A39" w:rsidRPr="00DF3BDA">
        <w:rPr>
          <w:rFonts w:ascii="Arial Narrow" w:hAnsi="Arial Narrow" w:cs="Arial"/>
          <w:sz w:val="24"/>
          <w:szCs w:val="24"/>
        </w:rPr>
        <w:t>înlocui</w:t>
      </w:r>
      <w:r w:rsidRPr="00DF3BDA">
        <w:rPr>
          <w:rFonts w:ascii="Arial Narrow" w:hAnsi="Arial Narrow" w:cs="Arial"/>
          <w:sz w:val="24"/>
          <w:szCs w:val="24"/>
        </w:rPr>
        <w:t xml:space="preserve"> o </w:t>
      </w:r>
      <w:r w:rsidR="00C70A39" w:rsidRPr="00DF3BDA">
        <w:rPr>
          <w:rFonts w:ascii="Arial Narrow" w:hAnsi="Arial Narrow" w:cs="Arial"/>
          <w:sz w:val="24"/>
          <w:szCs w:val="24"/>
        </w:rPr>
        <w:t>eventuală mașină</w:t>
      </w:r>
      <w:r w:rsidRPr="00DF3BDA">
        <w:rPr>
          <w:rFonts w:ascii="Arial Narrow" w:hAnsi="Arial Narrow" w:cs="Arial"/>
          <w:sz w:val="24"/>
          <w:szCs w:val="24"/>
        </w:rPr>
        <w:t xml:space="preserve"> </w:t>
      </w:r>
      <w:r w:rsidR="00C70A39" w:rsidRPr="00DF3BDA">
        <w:rPr>
          <w:rFonts w:ascii="Arial Narrow" w:hAnsi="Arial Narrow" w:cs="Arial"/>
          <w:sz w:val="24"/>
          <w:szCs w:val="24"/>
        </w:rPr>
        <w:t>defectă</w:t>
      </w:r>
      <w:r w:rsidR="00136E29" w:rsidRPr="00DF3BDA">
        <w:rPr>
          <w:rFonts w:ascii="Arial Narrow" w:hAnsi="Arial Narrow" w:cs="Arial"/>
          <w:sz w:val="24"/>
          <w:szCs w:val="24"/>
        </w:rPr>
        <w:t>;</w:t>
      </w:r>
    </w:p>
    <w:p w14:paraId="77E3B1E3" w14:textId="57A247F9" w:rsidR="00847ECD" w:rsidRPr="00DF3BDA" w:rsidRDefault="00847ECD"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 xml:space="preserve">Pentru platformele AIX se </w:t>
      </w:r>
      <w:r w:rsidR="00C70A39" w:rsidRPr="00DF3BDA">
        <w:rPr>
          <w:rFonts w:ascii="Arial Narrow" w:hAnsi="Arial Narrow" w:cs="Arial"/>
          <w:sz w:val="24"/>
          <w:szCs w:val="24"/>
        </w:rPr>
        <w:t>utilizează</w:t>
      </w:r>
      <w:r w:rsidRPr="00DF3BDA">
        <w:rPr>
          <w:rFonts w:ascii="Arial Narrow" w:hAnsi="Arial Narrow" w:cs="Arial"/>
          <w:sz w:val="24"/>
          <w:szCs w:val="24"/>
        </w:rPr>
        <w:t xml:space="preserve"> </w:t>
      </w:r>
      <w:r w:rsidR="00C70A39" w:rsidRPr="00DF3BDA">
        <w:rPr>
          <w:rFonts w:ascii="Arial Narrow" w:hAnsi="Arial Narrow" w:cs="Arial"/>
          <w:sz w:val="24"/>
          <w:szCs w:val="24"/>
        </w:rPr>
        <w:t>configurații</w:t>
      </w:r>
      <w:r w:rsidRPr="00DF3BDA">
        <w:rPr>
          <w:rFonts w:ascii="Arial Narrow" w:hAnsi="Arial Narrow" w:cs="Arial"/>
          <w:sz w:val="24"/>
          <w:szCs w:val="24"/>
        </w:rPr>
        <w:t xml:space="preserve"> de </w:t>
      </w:r>
      <w:r w:rsidR="00C70A39" w:rsidRPr="00DF3BDA">
        <w:rPr>
          <w:rFonts w:ascii="Arial Narrow" w:hAnsi="Arial Narrow" w:cs="Arial"/>
          <w:sz w:val="24"/>
          <w:szCs w:val="24"/>
        </w:rPr>
        <w:t>înaltă</w:t>
      </w:r>
      <w:r w:rsidRPr="00DF3BDA">
        <w:rPr>
          <w:rFonts w:ascii="Arial Narrow" w:hAnsi="Arial Narrow" w:cs="Arial"/>
          <w:sz w:val="24"/>
          <w:szCs w:val="24"/>
        </w:rPr>
        <w:t xml:space="preserve"> disponibilitate care permit comutarea rapida a </w:t>
      </w:r>
      <w:r w:rsidR="00C70A39" w:rsidRPr="00DF3BDA">
        <w:rPr>
          <w:rFonts w:ascii="Arial Narrow" w:hAnsi="Arial Narrow" w:cs="Arial"/>
          <w:sz w:val="24"/>
          <w:szCs w:val="24"/>
        </w:rPr>
        <w:t>încărcării</w:t>
      </w:r>
      <w:r w:rsidRPr="00DF3BDA">
        <w:rPr>
          <w:rFonts w:ascii="Arial Narrow" w:hAnsi="Arial Narrow" w:cs="Arial"/>
          <w:sz w:val="24"/>
          <w:szCs w:val="24"/>
        </w:rPr>
        <w:t xml:space="preserve"> de pe un nod defect pe un nod </w:t>
      </w:r>
      <w:bookmarkStart w:id="36" w:name="_Toc347356970"/>
      <w:r w:rsidR="00C70A39" w:rsidRPr="00DF3BDA">
        <w:rPr>
          <w:rFonts w:ascii="Arial Narrow" w:hAnsi="Arial Narrow" w:cs="Arial"/>
          <w:sz w:val="24"/>
          <w:szCs w:val="24"/>
        </w:rPr>
        <w:t>funcțional</w:t>
      </w:r>
      <w:r w:rsidR="00136E29" w:rsidRPr="00DF3BDA">
        <w:rPr>
          <w:rFonts w:ascii="Arial Narrow" w:hAnsi="Arial Narrow" w:cs="Arial"/>
          <w:sz w:val="24"/>
          <w:szCs w:val="24"/>
        </w:rPr>
        <w:t>.</w:t>
      </w:r>
    </w:p>
    <w:p w14:paraId="2ECE75C3" w14:textId="3709E966" w:rsidR="00AE6703" w:rsidRPr="00DF3BDA" w:rsidRDefault="00AE6703" w:rsidP="00FA2660">
      <w:pPr>
        <w:pStyle w:val="Listparagraf1"/>
        <w:widowControl w:val="0"/>
        <w:spacing w:before="60" w:after="60"/>
        <w:ind w:left="0" w:right="1100"/>
        <w:jc w:val="both"/>
        <w:rPr>
          <w:rFonts w:ascii="Arial Narrow" w:hAnsi="Arial Narrow" w:cs="Arial"/>
          <w:sz w:val="24"/>
          <w:szCs w:val="24"/>
        </w:rPr>
      </w:pPr>
    </w:p>
    <w:p w14:paraId="4016268F" w14:textId="38A1E7DB" w:rsidR="00AE6703" w:rsidRPr="00DF3BDA" w:rsidRDefault="00A62B86" w:rsidP="00FA2660">
      <w:pPr>
        <w:pStyle w:val="Listparagraf1"/>
        <w:widowControl w:val="0"/>
        <w:spacing w:before="60" w:after="60"/>
        <w:ind w:left="0" w:right="4"/>
        <w:jc w:val="both"/>
        <w:rPr>
          <w:rFonts w:ascii="Arial Narrow" w:hAnsi="Arial Narrow" w:cs="Arial"/>
          <w:sz w:val="24"/>
          <w:szCs w:val="24"/>
        </w:rPr>
      </w:pPr>
      <w:r w:rsidRPr="00DF3BDA">
        <w:rPr>
          <w:rFonts w:ascii="Arial Narrow" w:hAnsi="Arial Narrow" w:cs="Arial"/>
          <w:sz w:val="24"/>
          <w:szCs w:val="24"/>
        </w:rPr>
        <w:t>Totodată</w:t>
      </w:r>
      <w:r w:rsidR="00AE6703" w:rsidRPr="00DF3BDA">
        <w:rPr>
          <w:rFonts w:ascii="Arial Narrow" w:hAnsi="Arial Narrow" w:cs="Arial"/>
          <w:sz w:val="24"/>
          <w:szCs w:val="24"/>
        </w:rPr>
        <w:t xml:space="preserve">, ONRC </w:t>
      </w:r>
      <w:r w:rsidR="005E6FB5" w:rsidRPr="00DF3BDA">
        <w:rPr>
          <w:rFonts w:ascii="Arial Narrow" w:hAnsi="Arial Narrow" w:cs="Arial"/>
          <w:sz w:val="24"/>
          <w:szCs w:val="24"/>
        </w:rPr>
        <w:t xml:space="preserve">a implementat </w:t>
      </w:r>
      <w:r w:rsidRPr="00DF3BDA">
        <w:rPr>
          <w:rFonts w:ascii="Arial Narrow" w:hAnsi="Arial Narrow" w:cs="Arial"/>
          <w:sz w:val="24"/>
          <w:szCs w:val="24"/>
        </w:rPr>
        <w:t>în ultima perioadă</w:t>
      </w:r>
      <w:r w:rsidR="005E6FB5" w:rsidRPr="00DF3BDA">
        <w:rPr>
          <w:rFonts w:ascii="Arial Narrow" w:hAnsi="Arial Narrow" w:cs="Arial"/>
          <w:sz w:val="24"/>
          <w:szCs w:val="24"/>
        </w:rPr>
        <w:t xml:space="preserve"> sau </w:t>
      </w:r>
      <w:r w:rsidR="00AE6703" w:rsidRPr="00DF3BDA">
        <w:rPr>
          <w:rFonts w:ascii="Arial Narrow" w:hAnsi="Arial Narrow" w:cs="Arial"/>
          <w:sz w:val="24"/>
          <w:szCs w:val="24"/>
        </w:rPr>
        <w:t xml:space="preserve">are </w:t>
      </w:r>
      <w:r w:rsidRPr="00DF3BDA">
        <w:rPr>
          <w:rFonts w:ascii="Arial Narrow" w:hAnsi="Arial Narrow" w:cs="Arial"/>
          <w:sz w:val="24"/>
          <w:szCs w:val="24"/>
        </w:rPr>
        <w:t xml:space="preserve">în </w:t>
      </w:r>
      <w:r w:rsidR="00AE6703" w:rsidRPr="00DF3BDA">
        <w:rPr>
          <w:rFonts w:ascii="Arial Narrow" w:hAnsi="Arial Narrow" w:cs="Arial"/>
          <w:sz w:val="24"/>
          <w:szCs w:val="24"/>
        </w:rPr>
        <w:t xml:space="preserve">curs de implementare mai multe subsisteme informatice </w:t>
      </w:r>
      <w:r w:rsidRPr="00DF3BDA">
        <w:rPr>
          <w:rFonts w:ascii="Arial Narrow" w:hAnsi="Arial Narrow" w:cs="Arial"/>
          <w:sz w:val="24"/>
          <w:szCs w:val="24"/>
        </w:rPr>
        <w:t xml:space="preserve">în </w:t>
      </w:r>
      <w:r w:rsidR="00AE6703" w:rsidRPr="00DF3BDA">
        <w:rPr>
          <w:rFonts w:ascii="Arial Narrow" w:hAnsi="Arial Narrow" w:cs="Arial"/>
          <w:sz w:val="24"/>
          <w:szCs w:val="24"/>
        </w:rPr>
        <w:t xml:space="preserve">cadrul a </w:t>
      </w:r>
      <w:r w:rsidR="00803498">
        <w:rPr>
          <w:rFonts w:ascii="Arial Narrow" w:hAnsi="Arial Narrow" w:cs="Arial"/>
          <w:sz w:val="24"/>
          <w:szCs w:val="24"/>
        </w:rPr>
        <w:t>4</w:t>
      </w:r>
      <w:r w:rsidR="006957F5" w:rsidRPr="00DF3BDA">
        <w:rPr>
          <w:rFonts w:ascii="Arial Narrow" w:hAnsi="Arial Narrow" w:cs="Arial"/>
          <w:sz w:val="24"/>
          <w:szCs w:val="24"/>
        </w:rPr>
        <w:t xml:space="preserve"> </w:t>
      </w:r>
      <w:r w:rsidR="00AE6703" w:rsidRPr="00DF3BDA">
        <w:rPr>
          <w:rFonts w:ascii="Arial Narrow" w:hAnsi="Arial Narrow" w:cs="Arial"/>
          <w:sz w:val="24"/>
          <w:szCs w:val="24"/>
        </w:rPr>
        <w:t xml:space="preserve">proiecte cu </w:t>
      </w:r>
      <w:r w:rsidRPr="00DF3BDA">
        <w:rPr>
          <w:rFonts w:ascii="Arial Narrow" w:hAnsi="Arial Narrow" w:cs="Arial"/>
          <w:sz w:val="24"/>
          <w:szCs w:val="24"/>
        </w:rPr>
        <w:t xml:space="preserve">finanțare </w:t>
      </w:r>
      <w:r w:rsidR="00AE6703" w:rsidRPr="00DF3BDA">
        <w:rPr>
          <w:rFonts w:ascii="Arial Narrow" w:hAnsi="Arial Narrow" w:cs="Arial"/>
          <w:sz w:val="24"/>
          <w:szCs w:val="24"/>
        </w:rPr>
        <w:t>europeana</w:t>
      </w:r>
      <w:r w:rsidRPr="00DF3BDA">
        <w:rPr>
          <w:rFonts w:ascii="Arial Narrow" w:hAnsi="Arial Narrow" w:cs="Arial"/>
          <w:sz w:val="24"/>
          <w:szCs w:val="24"/>
        </w:rPr>
        <w:t>,</w:t>
      </w:r>
      <w:r w:rsidR="00AE6703"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w:t>
      </w:r>
      <w:r w:rsidR="00AE6703" w:rsidRPr="00DF3BDA">
        <w:rPr>
          <w:rFonts w:ascii="Arial Narrow" w:hAnsi="Arial Narrow" w:cs="Arial"/>
          <w:sz w:val="24"/>
          <w:szCs w:val="24"/>
        </w:rPr>
        <w:t>anume:</w:t>
      </w:r>
    </w:p>
    <w:p w14:paraId="128C4E6D" w14:textId="17808B29" w:rsidR="005E6FB5" w:rsidRPr="00DF3BDA" w:rsidRDefault="005E6FB5"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b/>
          <w:sz w:val="24"/>
          <w:szCs w:val="24"/>
        </w:rPr>
        <w:t>BRIS</w:t>
      </w:r>
      <w:r w:rsidR="00237967" w:rsidRPr="00DF3BDA">
        <w:rPr>
          <w:rFonts w:ascii="Arial Narrow" w:hAnsi="Arial Narrow"/>
          <w:sz w:val="24"/>
          <w:szCs w:val="24"/>
        </w:rPr>
        <w:t xml:space="preserve"> </w:t>
      </w:r>
      <w:r w:rsidRPr="00DF3BDA">
        <w:rPr>
          <w:rFonts w:ascii="Arial Narrow" w:hAnsi="Arial Narrow"/>
          <w:sz w:val="24"/>
          <w:szCs w:val="24"/>
        </w:rPr>
        <w:t xml:space="preserve">(Sistem informatic pentru Integrarea cu BRIS) pentru asigurarea interoperabilității </w:t>
      </w:r>
      <w:r w:rsidR="00136E29" w:rsidRPr="00DF3BDA">
        <w:rPr>
          <w:rFonts w:ascii="Arial Narrow" w:hAnsi="Arial Narrow"/>
          <w:sz w:val="24"/>
          <w:szCs w:val="24"/>
        </w:rPr>
        <w:t>cu platforma centrală europeană</w:t>
      </w:r>
      <w:r w:rsidR="00FC6909">
        <w:rPr>
          <w:rFonts w:ascii="Arial Narrow" w:hAnsi="Arial Narrow"/>
          <w:sz w:val="24"/>
          <w:szCs w:val="24"/>
        </w:rPr>
        <w:t xml:space="preserve"> </w:t>
      </w:r>
      <w:r w:rsidR="00FC6909" w:rsidRPr="00FC6909">
        <w:rPr>
          <w:rFonts w:ascii="Arial Narrow" w:hAnsi="Arial Narrow"/>
          <w:sz w:val="24"/>
          <w:szCs w:val="24"/>
        </w:rPr>
        <w:t xml:space="preserve">e-Justice, </w:t>
      </w:r>
      <w:r w:rsidR="00FC6909" w:rsidRPr="00E54DA2">
        <w:rPr>
          <w:rFonts w:ascii="Arial Narrow" w:hAnsi="Arial Narrow"/>
          <w:sz w:val="24"/>
          <w:szCs w:val="22"/>
        </w:rPr>
        <w:t>p</w:t>
      </w:r>
      <w:r w:rsidR="004A7CDB" w:rsidRPr="00E54DA2">
        <w:rPr>
          <w:rFonts w:ascii="Arial Narrow" w:hAnsi="Arial Narrow"/>
          <w:sz w:val="24"/>
          <w:szCs w:val="22"/>
        </w:rPr>
        <w:t>rin care se va realiza și interconectarea RBR</w:t>
      </w:r>
      <w:r w:rsidR="00833D2D">
        <w:rPr>
          <w:rFonts w:ascii="Arial Narrow" w:hAnsi="Arial Narrow"/>
          <w:sz w:val="24"/>
          <w:szCs w:val="22"/>
        </w:rPr>
        <w:t xml:space="preserve"> (Registrul Beneficiarilor Reali)</w:t>
      </w:r>
      <w:r w:rsidR="004A7CDB">
        <w:t>.</w:t>
      </w:r>
    </w:p>
    <w:p w14:paraId="0F87AC8E" w14:textId="1B1066DD" w:rsidR="00803498" w:rsidRDefault="00803498" w:rsidP="00FA2660">
      <w:pPr>
        <w:pStyle w:val="Listparagraf1"/>
        <w:widowControl w:val="0"/>
        <w:numPr>
          <w:ilvl w:val="0"/>
          <w:numId w:val="18"/>
        </w:numPr>
        <w:spacing w:before="60" w:after="60"/>
        <w:ind w:right="4"/>
        <w:jc w:val="both"/>
        <w:rPr>
          <w:rFonts w:ascii="Arial Narrow" w:hAnsi="Arial Narrow" w:cs="Arial"/>
          <w:sz w:val="24"/>
          <w:szCs w:val="24"/>
        </w:rPr>
      </w:pPr>
      <w:r w:rsidRPr="00E54DA2">
        <w:rPr>
          <w:rFonts w:ascii="Arial Narrow" w:hAnsi="Arial Narrow" w:cs="Arial"/>
          <w:b/>
          <w:bCs/>
          <w:sz w:val="24"/>
          <w:szCs w:val="24"/>
        </w:rPr>
        <w:t>IRI for Europe</w:t>
      </w:r>
      <w:r>
        <w:rPr>
          <w:rFonts w:ascii="Arial Narrow" w:hAnsi="Arial Narrow" w:cs="Arial"/>
          <w:sz w:val="24"/>
          <w:szCs w:val="24"/>
        </w:rPr>
        <w:t xml:space="preserve"> pentru interconectarea cu registrele de </w:t>
      </w:r>
      <w:r w:rsidR="001A21CC">
        <w:rPr>
          <w:rFonts w:ascii="Arial Narrow" w:hAnsi="Arial Narrow" w:cs="Arial"/>
          <w:sz w:val="24"/>
          <w:szCs w:val="24"/>
        </w:rPr>
        <w:t>insolvență</w:t>
      </w:r>
    </w:p>
    <w:p w14:paraId="6B17B0E4" w14:textId="6DC2DE06" w:rsidR="00AE6703" w:rsidRPr="00DF3BDA" w:rsidRDefault="006E3122"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Implementarea unei platforme IT de procesare a datelor la nivelul ONRC</w:t>
      </w:r>
      <w:r w:rsidR="0009019A" w:rsidRPr="00DF3BDA">
        <w:rPr>
          <w:rFonts w:ascii="Arial Narrow" w:hAnsi="Arial Narrow" w:cs="Arial"/>
          <w:sz w:val="24"/>
          <w:szCs w:val="24"/>
        </w:rPr>
        <w:t xml:space="preserve"> (</w:t>
      </w:r>
      <w:r w:rsidR="0009019A" w:rsidRPr="00DF3BDA">
        <w:rPr>
          <w:rFonts w:ascii="Arial Narrow" w:hAnsi="Arial Narrow" w:cs="Arial"/>
          <w:b/>
          <w:sz w:val="24"/>
          <w:szCs w:val="24"/>
        </w:rPr>
        <w:t>Big</w:t>
      </w:r>
      <w:r w:rsidR="007460DE" w:rsidRPr="00DF3BDA">
        <w:rPr>
          <w:rFonts w:ascii="Arial Narrow" w:hAnsi="Arial Narrow" w:cs="Arial"/>
          <w:b/>
          <w:sz w:val="24"/>
          <w:szCs w:val="24"/>
        </w:rPr>
        <w:t xml:space="preserve"> </w:t>
      </w:r>
      <w:r w:rsidR="0009019A" w:rsidRPr="00DF3BDA">
        <w:rPr>
          <w:rFonts w:ascii="Arial Narrow" w:hAnsi="Arial Narrow" w:cs="Arial"/>
          <w:b/>
          <w:sz w:val="24"/>
          <w:szCs w:val="24"/>
        </w:rPr>
        <w:t>Data</w:t>
      </w:r>
      <w:r w:rsidR="0009019A" w:rsidRPr="00DF3BDA">
        <w:rPr>
          <w:rFonts w:ascii="Arial Narrow" w:hAnsi="Arial Narrow" w:cs="Arial"/>
          <w:sz w:val="24"/>
          <w:szCs w:val="24"/>
        </w:rPr>
        <w:t>)</w:t>
      </w:r>
      <w:r w:rsidRPr="00DF3BDA">
        <w:rPr>
          <w:rFonts w:ascii="Arial Narrow" w:hAnsi="Arial Narrow" w:cs="Arial"/>
          <w:sz w:val="24"/>
          <w:szCs w:val="24"/>
        </w:rPr>
        <w:t xml:space="preserve">, </w:t>
      </w:r>
      <w:r w:rsidR="00C70A39" w:rsidRPr="00DF3BDA">
        <w:rPr>
          <w:rFonts w:ascii="Arial Narrow" w:hAnsi="Arial Narrow" w:cs="Arial"/>
          <w:sz w:val="24"/>
          <w:szCs w:val="24"/>
        </w:rPr>
        <w:t>în</w:t>
      </w:r>
      <w:r w:rsidRPr="00DF3BDA">
        <w:rPr>
          <w:rFonts w:ascii="Arial Narrow" w:hAnsi="Arial Narrow" w:cs="Arial"/>
          <w:sz w:val="24"/>
          <w:szCs w:val="24"/>
        </w:rPr>
        <w:t xml:space="preserve"> cadrul </w:t>
      </w:r>
      <w:r w:rsidR="00C70A39" w:rsidRPr="00DF3BDA">
        <w:rPr>
          <w:rFonts w:ascii="Arial Narrow" w:hAnsi="Arial Narrow" w:cs="Arial"/>
          <w:sz w:val="24"/>
          <w:szCs w:val="24"/>
        </w:rPr>
        <w:t>căreia</w:t>
      </w:r>
      <w:r w:rsidRPr="00DF3BDA">
        <w:rPr>
          <w:rFonts w:ascii="Arial Narrow" w:hAnsi="Arial Narrow" w:cs="Arial"/>
          <w:sz w:val="24"/>
          <w:szCs w:val="24"/>
        </w:rPr>
        <w:t xml:space="preserve"> se </w:t>
      </w:r>
      <w:r w:rsidR="00C70A39" w:rsidRPr="00DF3BDA">
        <w:rPr>
          <w:rFonts w:ascii="Arial Narrow" w:hAnsi="Arial Narrow" w:cs="Arial"/>
          <w:sz w:val="24"/>
          <w:szCs w:val="24"/>
        </w:rPr>
        <w:t>implementează</w:t>
      </w:r>
      <w:r w:rsidRPr="00DF3BDA">
        <w:rPr>
          <w:rFonts w:ascii="Arial Narrow" w:hAnsi="Arial Narrow" w:cs="Arial"/>
          <w:sz w:val="24"/>
          <w:szCs w:val="24"/>
        </w:rPr>
        <w:t xml:space="preserve"> </w:t>
      </w:r>
      <w:r w:rsidR="00A62B86" w:rsidRPr="00DF3BDA">
        <w:rPr>
          <w:rFonts w:ascii="Arial Narrow" w:hAnsi="Arial Narrow" w:cs="Arial"/>
          <w:sz w:val="24"/>
          <w:szCs w:val="24"/>
        </w:rPr>
        <w:t xml:space="preserve">un </w:t>
      </w:r>
      <w:r w:rsidRPr="00DF3BDA">
        <w:rPr>
          <w:rFonts w:ascii="Arial Narrow" w:hAnsi="Arial Narrow" w:cs="Arial"/>
          <w:sz w:val="24"/>
          <w:szCs w:val="24"/>
        </w:rPr>
        <w:t xml:space="preserve">subsistem de tip BigData pentru </w:t>
      </w:r>
      <w:r w:rsidR="00C70A39" w:rsidRPr="00DF3BDA">
        <w:rPr>
          <w:rFonts w:ascii="Arial Narrow" w:hAnsi="Arial Narrow" w:cs="Arial"/>
          <w:sz w:val="24"/>
          <w:szCs w:val="24"/>
        </w:rPr>
        <w:t>îmbunătățirea</w:t>
      </w:r>
      <w:r w:rsidRPr="00DF3BDA">
        <w:rPr>
          <w:rFonts w:ascii="Arial Narrow" w:hAnsi="Arial Narrow" w:cs="Arial"/>
          <w:sz w:val="24"/>
          <w:szCs w:val="24"/>
        </w:rPr>
        <w:t xml:space="preserve"> </w:t>
      </w:r>
      <w:r w:rsidR="00C70A39" w:rsidRPr="00DF3BDA">
        <w:rPr>
          <w:rFonts w:ascii="Arial Narrow" w:hAnsi="Arial Narrow" w:cs="Arial"/>
          <w:sz w:val="24"/>
          <w:szCs w:val="24"/>
        </w:rPr>
        <w:t>activității</w:t>
      </w:r>
      <w:r w:rsidRPr="00DF3BDA">
        <w:rPr>
          <w:rFonts w:ascii="Arial Narrow" w:hAnsi="Arial Narrow" w:cs="Arial"/>
          <w:sz w:val="24"/>
          <w:szCs w:val="24"/>
        </w:rPr>
        <w:t xml:space="preserve"> de furnizare </w:t>
      </w:r>
      <w:r w:rsidR="00BA18A5" w:rsidRPr="00DF3BDA">
        <w:rPr>
          <w:rFonts w:ascii="Arial Narrow" w:hAnsi="Arial Narrow" w:cs="Arial"/>
          <w:sz w:val="24"/>
          <w:szCs w:val="24"/>
        </w:rPr>
        <w:t>informații</w:t>
      </w:r>
      <w:r w:rsidRPr="00DF3BDA">
        <w:rPr>
          <w:rFonts w:ascii="Arial Narrow" w:hAnsi="Arial Narrow" w:cs="Arial"/>
          <w:sz w:val="24"/>
          <w:szCs w:val="24"/>
        </w:rPr>
        <w:t xml:space="preserve"> </w:t>
      </w:r>
      <w:r w:rsidR="00BA18A5" w:rsidRPr="00DF3BDA">
        <w:rPr>
          <w:rFonts w:ascii="Arial Narrow" w:hAnsi="Arial Narrow" w:cs="Arial"/>
          <w:sz w:val="24"/>
          <w:szCs w:val="24"/>
        </w:rPr>
        <w:t>către</w:t>
      </w:r>
      <w:r w:rsidRPr="00DF3BDA">
        <w:rPr>
          <w:rFonts w:ascii="Arial Narrow" w:hAnsi="Arial Narrow" w:cs="Arial"/>
          <w:sz w:val="24"/>
          <w:szCs w:val="24"/>
        </w:rPr>
        <w:t xml:space="preserve"> </w:t>
      </w:r>
      <w:r w:rsidR="00C70A39" w:rsidRPr="00DF3BDA">
        <w:rPr>
          <w:rFonts w:ascii="Arial Narrow" w:hAnsi="Arial Narrow" w:cs="Arial"/>
          <w:sz w:val="24"/>
          <w:szCs w:val="24"/>
        </w:rPr>
        <w:t>clienți</w:t>
      </w:r>
      <w:r w:rsidRPr="00DF3BDA">
        <w:rPr>
          <w:rFonts w:ascii="Arial Narrow" w:hAnsi="Arial Narrow" w:cs="Arial"/>
          <w:sz w:val="24"/>
          <w:szCs w:val="24"/>
        </w:rPr>
        <w:t xml:space="preserve"> / optimizarea </w:t>
      </w:r>
      <w:r w:rsidR="00C70A39" w:rsidRPr="00DF3BDA">
        <w:rPr>
          <w:rFonts w:ascii="Arial Narrow" w:hAnsi="Arial Narrow" w:cs="Arial"/>
          <w:sz w:val="24"/>
          <w:szCs w:val="24"/>
        </w:rPr>
        <w:t>funcțiilor</w:t>
      </w:r>
      <w:r w:rsidRPr="00DF3BDA">
        <w:rPr>
          <w:rFonts w:ascii="Arial Narrow" w:hAnsi="Arial Narrow" w:cs="Arial"/>
          <w:sz w:val="24"/>
          <w:szCs w:val="24"/>
        </w:rPr>
        <w:t xml:space="preserve"> de raportare </w:t>
      </w:r>
      <w:r w:rsidR="00C352F6" w:rsidRPr="00DF3BDA">
        <w:rPr>
          <w:rFonts w:ascii="Arial Narrow" w:hAnsi="Arial Narrow" w:cs="Arial"/>
          <w:sz w:val="24"/>
          <w:szCs w:val="24"/>
        </w:rPr>
        <w:t>intern</w:t>
      </w:r>
      <w:r w:rsidR="00C352F6">
        <w:rPr>
          <w:rFonts w:ascii="Arial Narrow" w:hAnsi="Arial Narrow" w:cs="Arial"/>
          <w:sz w:val="24"/>
          <w:szCs w:val="24"/>
        </w:rPr>
        <w:t>ă</w:t>
      </w:r>
      <w:r w:rsidR="00C352F6" w:rsidRPr="00DF3BDA">
        <w:rPr>
          <w:rFonts w:ascii="Arial Narrow" w:hAnsi="Arial Narrow" w:cs="Arial"/>
          <w:sz w:val="24"/>
          <w:szCs w:val="24"/>
        </w:rPr>
        <w:t xml:space="preserve"> </w:t>
      </w:r>
      <w:r w:rsidRPr="00DF3BDA">
        <w:rPr>
          <w:rFonts w:ascii="Arial Narrow" w:hAnsi="Arial Narrow" w:cs="Arial"/>
          <w:sz w:val="24"/>
          <w:szCs w:val="24"/>
        </w:rPr>
        <w:t xml:space="preserve"> </w:t>
      </w:r>
      <w:r w:rsidR="00C70A39" w:rsidRPr="00DF3BDA">
        <w:rPr>
          <w:rFonts w:ascii="Arial Narrow" w:hAnsi="Arial Narrow" w:cs="Arial"/>
          <w:sz w:val="24"/>
          <w:szCs w:val="24"/>
        </w:rPr>
        <w:t>îmbunătăți</w:t>
      </w:r>
      <w:r w:rsidR="00833D2D">
        <w:rPr>
          <w:rFonts w:ascii="Arial Narrow" w:hAnsi="Arial Narrow" w:cs="Arial"/>
          <w:sz w:val="24"/>
          <w:szCs w:val="24"/>
        </w:rPr>
        <w:t>ndu-se</w:t>
      </w:r>
      <w:r w:rsidRPr="00DF3BDA">
        <w:rPr>
          <w:rFonts w:ascii="Arial Narrow" w:hAnsi="Arial Narrow" w:cs="Arial"/>
          <w:sz w:val="24"/>
          <w:szCs w:val="24"/>
        </w:rPr>
        <w:t xml:space="preserve">  </w:t>
      </w:r>
      <w:r w:rsidR="00C70A39" w:rsidRPr="00DF3BDA">
        <w:rPr>
          <w:rFonts w:ascii="Arial Narrow" w:hAnsi="Arial Narrow" w:cs="Arial"/>
          <w:sz w:val="24"/>
          <w:szCs w:val="24"/>
        </w:rPr>
        <w:t>performanț</w:t>
      </w:r>
      <w:r w:rsidR="00833D2D">
        <w:rPr>
          <w:rFonts w:ascii="Arial Narrow" w:hAnsi="Arial Narrow" w:cs="Arial"/>
          <w:sz w:val="24"/>
          <w:szCs w:val="24"/>
        </w:rPr>
        <w:t>a</w:t>
      </w:r>
      <w:r w:rsidR="00C70A39" w:rsidRPr="00DF3BDA">
        <w:rPr>
          <w:rFonts w:ascii="Arial Narrow" w:hAnsi="Arial Narrow" w:cs="Arial"/>
          <w:sz w:val="24"/>
          <w:szCs w:val="24"/>
        </w:rPr>
        <w:t xml:space="preserve"> </w:t>
      </w:r>
      <w:r w:rsidRPr="00DF3BDA">
        <w:rPr>
          <w:rFonts w:ascii="Arial Narrow" w:hAnsi="Arial Narrow" w:cs="Arial"/>
          <w:sz w:val="24"/>
          <w:szCs w:val="24"/>
        </w:rPr>
        <w:t xml:space="preserve"> sistemului informatic existent;</w:t>
      </w:r>
    </w:p>
    <w:p w14:paraId="7F7AE994" w14:textId="0C1A6D91" w:rsidR="006E3122" w:rsidRPr="00DF3BDA" w:rsidRDefault="006E3122" w:rsidP="00FA2660">
      <w:pPr>
        <w:pStyle w:val="Listparagraf1"/>
        <w:widowControl w:val="0"/>
        <w:numPr>
          <w:ilvl w:val="0"/>
          <w:numId w:val="18"/>
        </w:numPr>
        <w:spacing w:before="60" w:after="60"/>
        <w:ind w:right="4"/>
        <w:jc w:val="both"/>
        <w:rPr>
          <w:rFonts w:ascii="Arial Narrow" w:hAnsi="Arial Narrow" w:cs="Arial"/>
          <w:sz w:val="24"/>
          <w:szCs w:val="24"/>
        </w:rPr>
      </w:pPr>
      <w:r w:rsidRPr="00DF3BDA">
        <w:rPr>
          <w:rFonts w:ascii="Arial Narrow" w:hAnsi="Arial Narrow" w:cs="Arial"/>
          <w:sz w:val="24"/>
          <w:szCs w:val="24"/>
        </w:rPr>
        <w:t>Implementarea unor subsisteme informatice</w:t>
      </w:r>
      <w:r w:rsidR="0009019A" w:rsidRPr="00DF3BDA">
        <w:rPr>
          <w:rFonts w:ascii="Arial Narrow" w:hAnsi="Arial Narrow" w:cs="Arial"/>
          <w:sz w:val="24"/>
          <w:szCs w:val="24"/>
        </w:rPr>
        <w:t xml:space="preserve"> </w:t>
      </w:r>
      <w:r w:rsidRPr="00DF3BDA">
        <w:rPr>
          <w:rFonts w:ascii="Arial Narrow" w:hAnsi="Arial Narrow" w:cs="Arial"/>
          <w:sz w:val="24"/>
          <w:szCs w:val="24"/>
        </w:rPr>
        <w:t xml:space="preserve">pentru îmbunătățirea capacității de publicare a actelor operatorilor economici, de colaborare </w:t>
      </w:r>
      <w:r w:rsidR="004C55BE" w:rsidRPr="00DF3BDA">
        <w:rPr>
          <w:rFonts w:ascii="Arial Narrow" w:hAnsi="Arial Narrow" w:cs="Arial"/>
          <w:sz w:val="24"/>
          <w:szCs w:val="24"/>
        </w:rPr>
        <w:t xml:space="preserve">între </w:t>
      </w:r>
      <w:r w:rsidR="00C70A39" w:rsidRPr="00DF3BDA">
        <w:rPr>
          <w:rFonts w:ascii="Arial Narrow" w:hAnsi="Arial Narrow" w:cs="Arial"/>
          <w:sz w:val="24"/>
          <w:szCs w:val="24"/>
        </w:rPr>
        <w:t>angajați</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de asigurare a </w:t>
      </w:r>
      <w:r w:rsidR="00BA18A5" w:rsidRPr="00DF3BDA">
        <w:rPr>
          <w:rFonts w:ascii="Arial Narrow" w:hAnsi="Arial Narrow" w:cs="Arial"/>
          <w:sz w:val="24"/>
          <w:szCs w:val="24"/>
        </w:rPr>
        <w:t>securității</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w:t>
      </w:r>
      <w:r w:rsidR="00C70A39" w:rsidRPr="00DF3BDA">
        <w:rPr>
          <w:rFonts w:ascii="Arial Narrow" w:hAnsi="Arial Narrow" w:cs="Arial"/>
          <w:sz w:val="24"/>
          <w:szCs w:val="24"/>
        </w:rPr>
        <w:t>monitorizării</w:t>
      </w:r>
      <w:r w:rsidRPr="00DF3BDA">
        <w:rPr>
          <w:rFonts w:ascii="Arial Narrow" w:hAnsi="Arial Narrow" w:cs="Arial"/>
          <w:sz w:val="24"/>
          <w:szCs w:val="24"/>
        </w:rPr>
        <w:t xml:space="preserve"> sistemului informatic integrat ce susține procesele de furnizare a serviciilor publice aflate </w:t>
      </w:r>
      <w:r w:rsidR="00C70A39" w:rsidRPr="00DF3BDA">
        <w:rPr>
          <w:rFonts w:ascii="Arial Narrow" w:hAnsi="Arial Narrow" w:cs="Arial"/>
          <w:sz w:val="24"/>
          <w:szCs w:val="24"/>
        </w:rPr>
        <w:t>în</w:t>
      </w:r>
      <w:r w:rsidRPr="00DF3BDA">
        <w:rPr>
          <w:rFonts w:ascii="Arial Narrow" w:hAnsi="Arial Narrow" w:cs="Arial"/>
          <w:sz w:val="24"/>
          <w:szCs w:val="24"/>
        </w:rPr>
        <w:t xml:space="preserve"> responsabilitatea Oficiului </w:t>
      </w:r>
      <w:r w:rsidR="00333332" w:rsidRPr="00DF3BDA">
        <w:rPr>
          <w:rFonts w:ascii="Arial Narrow" w:hAnsi="Arial Narrow" w:cs="Arial"/>
          <w:sz w:val="24"/>
          <w:szCs w:val="24"/>
        </w:rPr>
        <w:t>National</w:t>
      </w:r>
      <w:r w:rsidRPr="00DF3BDA">
        <w:rPr>
          <w:rFonts w:ascii="Arial Narrow" w:hAnsi="Arial Narrow" w:cs="Arial"/>
          <w:sz w:val="24"/>
          <w:szCs w:val="24"/>
        </w:rPr>
        <w:t xml:space="preserve"> al Registrului </w:t>
      </w:r>
      <w:r w:rsidR="00333332" w:rsidRPr="00DF3BDA">
        <w:rPr>
          <w:rFonts w:ascii="Arial Narrow" w:hAnsi="Arial Narrow" w:cs="Arial"/>
          <w:sz w:val="24"/>
          <w:szCs w:val="24"/>
        </w:rPr>
        <w:t>Comerțului</w:t>
      </w:r>
      <w:r w:rsidR="00136E29" w:rsidRPr="00DF3BDA">
        <w:rPr>
          <w:rFonts w:ascii="Arial Narrow" w:hAnsi="Arial Narrow" w:cs="Arial"/>
          <w:sz w:val="24"/>
          <w:szCs w:val="24"/>
        </w:rPr>
        <w:t>.</w:t>
      </w:r>
      <w:r w:rsidR="00992DBE">
        <w:rPr>
          <w:rFonts w:ascii="Arial Narrow" w:hAnsi="Arial Narrow" w:cs="Arial"/>
          <w:sz w:val="24"/>
          <w:szCs w:val="24"/>
        </w:rPr>
        <w:t xml:space="preserve"> Proiectul este </w:t>
      </w:r>
      <w:r w:rsidR="00992DBE" w:rsidRPr="00DF3BDA">
        <w:rPr>
          <w:rFonts w:ascii="Arial Narrow" w:hAnsi="Arial Narrow" w:cs="Arial"/>
          <w:sz w:val="24"/>
          <w:szCs w:val="24"/>
        </w:rPr>
        <w:t xml:space="preserve">denumit în continuare </w:t>
      </w:r>
      <w:r w:rsidR="00992DBE" w:rsidRPr="00DF3BDA">
        <w:rPr>
          <w:rFonts w:ascii="Arial Narrow" w:hAnsi="Arial Narrow" w:cs="Arial"/>
          <w:b/>
          <w:sz w:val="24"/>
          <w:szCs w:val="24"/>
        </w:rPr>
        <w:t>BSC</w:t>
      </w:r>
      <w:r w:rsidR="00992DBE">
        <w:rPr>
          <w:rFonts w:ascii="Arial Narrow" w:hAnsi="Arial Narrow" w:cs="Arial"/>
          <w:b/>
          <w:sz w:val="24"/>
          <w:szCs w:val="24"/>
        </w:rPr>
        <w:t xml:space="preserve"> </w:t>
      </w:r>
      <w:r w:rsidR="00992DBE" w:rsidRPr="006E56DD">
        <w:rPr>
          <w:rFonts w:ascii="Arial Narrow" w:hAnsi="Arial Narrow" w:cs="Arial"/>
          <w:sz w:val="24"/>
          <w:szCs w:val="24"/>
        </w:rPr>
        <w:t>(Buletin-Securitate-Colaborare) sau</w:t>
      </w:r>
      <w:r w:rsidR="00992DBE">
        <w:rPr>
          <w:rFonts w:ascii="Arial Narrow" w:hAnsi="Arial Narrow" w:cs="Arial"/>
          <w:b/>
          <w:sz w:val="24"/>
          <w:szCs w:val="24"/>
        </w:rPr>
        <w:t xml:space="preserve"> BERC</w:t>
      </w:r>
      <w:r w:rsidR="00992DBE" w:rsidRPr="00DF3BDA">
        <w:rPr>
          <w:rFonts w:ascii="Arial Narrow" w:hAnsi="Arial Narrow" w:cs="Arial"/>
          <w:sz w:val="24"/>
          <w:szCs w:val="24"/>
        </w:rPr>
        <w:t xml:space="preserve"> (B</w:t>
      </w:r>
      <w:r w:rsidR="00992DBE">
        <w:rPr>
          <w:rFonts w:ascii="Arial Narrow" w:hAnsi="Arial Narrow" w:cs="Arial"/>
          <w:sz w:val="24"/>
          <w:szCs w:val="24"/>
        </w:rPr>
        <w:t xml:space="preserve">uletin </w:t>
      </w:r>
      <w:r w:rsidR="00992DBE" w:rsidRPr="00DF3BDA">
        <w:rPr>
          <w:rFonts w:ascii="Arial Narrow" w:hAnsi="Arial Narrow" w:cs="Arial"/>
          <w:sz w:val="24"/>
          <w:szCs w:val="24"/>
        </w:rPr>
        <w:t>E</w:t>
      </w:r>
      <w:r w:rsidR="00992DBE">
        <w:rPr>
          <w:rFonts w:ascii="Arial Narrow" w:hAnsi="Arial Narrow" w:cs="Arial"/>
          <w:sz w:val="24"/>
          <w:szCs w:val="24"/>
        </w:rPr>
        <w:t xml:space="preserve">lectronic </w:t>
      </w:r>
      <w:r w:rsidR="00992DBE" w:rsidRPr="00DF3BDA">
        <w:rPr>
          <w:rFonts w:ascii="Arial Narrow" w:hAnsi="Arial Narrow" w:cs="Arial"/>
          <w:sz w:val="24"/>
          <w:szCs w:val="24"/>
        </w:rPr>
        <w:t>R</w:t>
      </w:r>
      <w:r w:rsidR="00992DBE">
        <w:rPr>
          <w:rFonts w:ascii="Arial Narrow" w:hAnsi="Arial Narrow" w:cs="Arial"/>
          <w:sz w:val="24"/>
          <w:szCs w:val="24"/>
        </w:rPr>
        <w:t xml:space="preserve">egistrul </w:t>
      </w:r>
      <w:r w:rsidR="00992DBE" w:rsidRPr="00DF3BDA">
        <w:rPr>
          <w:rFonts w:ascii="Arial Narrow" w:hAnsi="Arial Narrow" w:cs="Arial"/>
          <w:sz w:val="24"/>
          <w:szCs w:val="24"/>
        </w:rPr>
        <w:t>C</w:t>
      </w:r>
      <w:r w:rsidR="00992DBE">
        <w:rPr>
          <w:rFonts w:ascii="Arial Narrow" w:hAnsi="Arial Narrow" w:cs="Arial"/>
          <w:sz w:val="24"/>
          <w:szCs w:val="24"/>
        </w:rPr>
        <w:t>omerțului</w:t>
      </w:r>
      <w:r w:rsidR="00992DBE" w:rsidRPr="00DF3BDA">
        <w:rPr>
          <w:rFonts w:ascii="Arial Narrow" w:hAnsi="Arial Narrow" w:cs="Arial"/>
          <w:sz w:val="24"/>
          <w:szCs w:val="24"/>
        </w:rPr>
        <w:t>)</w:t>
      </w:r>
      <w:r w:rsidR="00992DBE">
        <w:rPr>
          <w:rFonts w:ascii="Arial Narrow" w:hAnsi="Arial Narrow" w:cs="Arial"/>
          <w:sz w:val="24"/>
          <w:szCs w:val="24"/>
        </w:rPr>
        <w:t>.</w:t>
      </w:r>
    </w:p>
    <w:p w14:paraId="5ACDACDA" w14:textId="160A1BB0" w:rsidR="006E3122" w:rsidRPr="004A7CDB" w:rsidRDefault="006E3122" w:rsidP="004A7CDB">
      <w:pPr>
        <w:pStyle w:val="Listparagraf1"/>
        <w:widowControl w:val="0"/>
        <w:spacing w:before="60" w:after="60"/>
        <w:ind w:right="4"/>
        <w:jc w:val="both"/>
        <w:rPr>
          <w:rFonts w:ascii="Arial Narrow" w:hAnsi="Arial Narrow" w:cs="Arial"/>
          <w:sz w:val="24"/>
          <w:szCs w:val="24"/>
        </w:rPr>
      </w:pPr>
    </w:p>
    <w:p w14:paraId="1CD4E7E3" w14:textId="75967532" w:rsidR="006E3122" w:rsidRPr="00DF3BDA" w:rsidRDefault="00C70A39" w:rsidP="00FA2660">
      <w:pPr>
        <w:pStyle w:val="Listparagraf1"/>
        <w:widowControl w:val="0"/>
        <w:spacing w:before="60" w:after="60"/>
        <w:ind w:left="0" w:right="4"/>
        <w:jc w:val="both"/>
        <w:rPr>
          <w:rFonts w:ascii="Arial Narrow" w:hAnsi="Arial Narrow" w:cs="Arial"/>
          <w:b/>
          <w:sz w:val="24"/>
          <w:szCs w:val="24"/>
        </w:rPr>
      </w:pPr>
      <w:r w:rsidRPr="00DF3BDA">
        <w:rPr>
          <w:rFonts w:ascii="Arial Narrow" w:hAnsi="Arial Narrow" w:cs="Arial"/>
          <w:b/>
          <w:sz w:val="24"/>
          <w:szCs w:val="24"/>
        </w:rPr>
        <w:t>Având</w:t>
      </w:r>
      <w:r w:rsidR="006E3122" w:rsidRPr="00DF3BDA">
        <w:rPr>
          <w:rFonts w:ascii="Arial Narrow" w:hAnsi="Arial Narrow" w:cs="Arial"/>
          <w:b/>
          <w:sz w:val="24"/>
          <w:szCs w:val="24"/>
        </w:rPr>
        <w:t xml:space="preserve"> </w:t>
      </w:r>
      <w:r w:rsidRPr="00DF3BDA">
        <w:rPr>
          <w:rFonts w:ascii="Arial Narrow" w:hAnsi="Arial Narrow" w:cs="Arial"/>
          <w:b/>
          <w:sz w:val="24"/>
          <w:szCs w:val="24"/>
        </w:rPr>
        <w:t>în</w:t>
      </w:r>
      <w:r w:rsidR="006E3122" w:rsidRPr="00DF3BDA">
        <w:rPr>
          <w:rFonts w:ascii="Arial Narrow" w:hAnsi="Arial Narrow" w:cs="Arial"/>
          <w:b/>
          <w:sz w:val="24"/>
          <w:szCs w:val="24"/>
        </w:rPr>
        <w:t xml:space="preserve"> vedere </w:t>
      </w:r>
      <w:r w:rsidR="0010726F" w:rsidRPr="00DF3BDA">
        <w:rPr>
          <w:rFonts w:ascii="Arial Narrow" w:hAnsi="Arial Narrow" w:cs="Arial"/>
          <w:b/>
          <w:sz w:val="24"/>
          <w:szCs w:val="24"/>
        </w:rPr>
        <w:t>proiectel</w:t>
      </w:r>
      <w:r w:rsidR="00FC6909">
        <w:rPr>
          <w:rFonts w:ascii="Arial Narrow" w:hAnsi="Arial Narrow" w:cs="Arial"/>
          <w:b/>
          <w:sz w:val="24"/>
          <w:szCs w:val="24"/>
        </w:rPr>
        <w:t>e</w:t>
      </w:r>
      <w:r w:rsidR="0010726F" w:rsidRPr="00DF3BDA">
        <w:rPr>
          <w:rFonts w:ascii="Arial Narrow" w:hAnsi="Arial Narrow" w:cs="Arial"/>
          <w:b/>
          <w:sz w:val="24"/>
          <w:szCs w:val="24"/>
        </w:rPr>
        <w:t xml:space="preserve"> mai sus </w:t>
      </w:r>
      <w:r w:rsidRPr="00DF3BDA">
        <w:rPr>
          <w:rFonts w:ascii="Arial Narrow" w:hAnsi="Arial Narrow" w:cs="Arial"/>
          <w:b/>
          <w:sz w:val="24"/>
          <w:szCs w:val="24"/>
        </w:rPr>
        <w:t>menționate</w:t>
      </w:r>
      <w:r w:rsidR="0010726F" w:rsidRPr="00DF3BDA">
        <w:rPr>
          <w:rFonts w:ascii="Arial Narrow" w:hAnsi="Arial Narrow" w:cs="Arial"/>
          <w:b/>
          <w:sz w:val="24"/>
          <w:szCs w:val="24"/>
        </w:rPr>
        <w:t xml:space="preserve">, </w:t>
      </w:r>
      <w:r w:rsidR="00DA173A" w:rsidRPr="00DF3BDA">
        <w:rPr>
          <w:rFonts w:ascii="Arial Narrow" w:hAnsi="Arial Narrow" w:cs="Arial"/>
          <w:b/>
          <w:sz w:val="24"/>
          <w:szCs w:val="24"/>
        </w:rPr>
        <w:t>cade în sarcina ofertantului</w:t>
      </w:r>
      <w:r w:rsidR="0010726F" w:rsidRPr="00DF3BDA">
        <w:rPr>
          <w:rFonts w:ascii="Arial Narrow" w:hAnsi="Arial Narrow" w:cs="Arial"/>
          <w:b/>
          <w:sz w:val="24"/>
          <w:szCs w:val="24"/>
        </w:rPr>
        <w:t xml:space="preserve"> </w:t>
      </w:r>
      <w:r w:rsidR="00DA173A" w:rsidRPr="00DF3BDA">
        <w:rPr>
          <w:rFonts w:ascii="Arial Narrow" w:hAnsi="Arial Narrow" w:cs="Arial"/>
          <w:b/>
          <w:sz w:val="24"/>
          <w:szCs w:val="24"/>
        </w:rPr>
        <w:t xml:space="preserve">declarat câștigător </w:t>
      </w:r>
      <w:r w:rsidR="00FA2660" w:rsidRPr="00DF3BDA">
        <w:rPr>
          <w:rFonts w:ascii="Arial Narrow" w:hAnsi="Arial Narrow" w:cs="Arial"/>
          <w:b/>
          <w:sz w:val="24"/>
          <w:szCs w:val="24"/>
        </w:rPr>
        <w:t>să</w:t>
      </w:r>
      <w:r w:rsidR="0010726F" w:rsidRPr="00DF3BDA">
        <w:rPr>
          <w:rFonts w:ascii="Arial Narrow" w:hAnsi="Arial Narrow" w:cs="Arial"/>
          <w:b/>
          <w:sz w:val="24"/>
          <w:szCs w:val="24"/>
        </w:rPr>
        <w:t xml:space="preserve"> asigure inclusiv integrarea acestor subsisteme </w:t>
      </w:r>
      <w:r w:rsidRPr="00DF3BDA">
        <w:rPr>
          <w:rFonts w:ascii="Arial Narrow" w:hAnsi="Arial Narrow" w:cs="Arial"/>
          <w:b/>
          <w:sz w:val="24"/>
          <w:szCs w:val="24"/>
        </w:rPr>
        <w:t>în</w:t>
      </w:r>
      <w:r w:rsidR="0010726F" w:rsidRPr="00DF3BDA">
        <w:rPr>
          <w:rFonts w:ascii="Arial Narrow" w:hAnsi="Arial Narrow" w:cs="Arial"/>
          <w:b/>
          <w:sz w:val="24"/>
          <w:szCs w:val="24"/>
        </w:rPr>
        <w:t xml:space="preserve"> sistemul electronic integrat ce face obiectul prezentului caiet de sarcini. </w:t>
      </w:r>
    </w:p>
    <w:p w14:paraId="752C5B08" w14:textId="77777777" w:rsidR="00847ECD" w:rsidRPr="00DF3BDA" w:rsidRDefault="00847ECD" w:rsidP="00FA2660">
      <w:pPr>
        <w:pStyle w:val="Heading3"/>
        <w:spacing w:before="60" w:after="60"/>
        <w:ind w:right="4"/>
        <w:rPr>
          <w:rFonts w:ascii="Arial Narrow" w:hAnsi="Arial Narrow"/>
          <w:noProof w:val="0"/>
        </w:rPr>
      </w:pPr>
      <w:bookmarkStart w:id="37" w:name="_Toc48297716"/>
      <w:bookmarkStart w:id="38" w:name="_Toc502769135"/>
      <w:bookmarkEnd w:id="36"/>
      <w:r w:rsidRPr="00DF3BDA">
        <w:rPr>
          <w:rFonts w:ascii="Arial Narrow" w:hAnsi="Arial Narrow"/>
          <w:noProof w:val="0"/>
        </w:rPr>
        <w:t>Resurse materiale disponibile</w:t>
      </w:r>
      <w:bookmarkEnd w:id="37"/>
    </w:p>
    <w:p w14:paraId="41AD2EA1" w14:textId="39564346"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Din punct de vedere al sistemului informatic existent, </w:t>
      </w:r>
      <w:r w:rsidR="00BA18A5" w:rsidRPr="00DF3BDA">
        <w:rPr>
          <w:rFonts w:ascii="Arial Narrow" w:hAnsi="Arial Narrow"/>
          <w:sz w:val="24"/>
          <w:szCs w:val="24"/>
        </w:rPr>
        <w:t>următoarele</w:t>
      </w:r>
      <w:r w:rsidRPr="00DF3BDA">
        <w:rPr>
          <w:rFonts w:ascii="Arial Narrow" w:hAnsi="Arial Narrow"/>
          <w:sz w:val="24"/>
          <w:szCs w:val="24"/>
        </w:rPr>
        <w:t xml:space="preserve"> resurse disponibile vor fi </w:t>
      </w:r>
      <w:r w:rsidR="00A62B86" w:rsidRPr="00DF3BDA">
        <w:rPr>
          <w:rFonts w:ascii="Arial Narrow" w:hAnsi="Arial Narrow"/>
          <w:sz w:val="24"/>
          <w:szCs w:val="24"/>
        </w:rPr>
        <w:t>re</w:t>
      </w:r>
      <w:r w:rsidRPr="00DF3BDA">
        <w:rPr>
          <w:rFonts w:ascii="Arial Narrow" w:hAnsi="Arial Narrow"/>
          <w:sz w:val="24"/>
          <w:szCs w:val="24"/>
        </w:rPr>
        <w:t xml:space="preserve">utilizate </w:t>
      </w:r>
      <w:r w:rsidR="00A62B86" w:rsidRPr="00DF3BDA">
        <w:rPr>
          <w:rFonts w:ascii="Arial Narrow" w:hAnsi="Arial Narrow"/>
          <w:sz w:val="24"/>
          <w:szCs w:val="24"/>
        </w:rPr>
        <w:t xml:space="preserve">în </w:t>
      </w:r>
      <w:r w:rsidRPr="00DF3BDA">
        <w:rPr>
          <w:rFonts w:ascii="Arial Narrow" w:hAnsi="Arial Narrow"/>
          <w:sz w:val="24"/>
          <w:szCs w:val="24"/>
        </w:rPr>
        <w:t>cadrul noului sistem:</w:t>
      </w:r>
    </w:p>
    <w:p w14:paraId="3A218FBD" w14:textId="2B82FE8A" w:rsidR="0010726F" w:rsidRPr="00DF3BDA" w:rsidRDefault="004C55BE" w:rsidP="007A5D3E">
      <w:pPr>
        <w:pStyle w:val="ListParagraph"/>
        <w:numPr>
          <w:ilvl w:val="0"/>
          <w:numId w:val="44"/>
        </w:numPr>
        <w:spacing w:before="60" w:after="60"/>
        <w:jc w:val="both"/>
        <w:rPr>
          <w:rFonts w:ascii="Arial Narrow" w:hAnsi="Arial Narrow"/>
          <w:sz w:val="24"/>
          <w:szCs w:val="24"/>
        </w:rPr>
      </w:pPr>
      <w:r w:rsidRPr="00DF3BDA">
        <w:rPr>
          <w:rFonts w:ascii="Arial Narrow" w:hAnsi="Arial Narrow"/>
          <w:sz w:val="24"/>
          <w:szCs w:val="24"/>
        </w:rPr>
        <w:t xml:space="preserve">Spațiile </w:t>
      </w:r>
      <w:r w:rsidR="0010726F" w:rsidRPr="00DF3BDA">
        <w:rPr>
          <w:rFonts w:ascii="Arial Narrow" w:hAnsi="Arial Narrow"/>
          <w:sz w:val="24"/>
          <w:szCs w:val="24"/>
        </w:rPr>
        <w:t xml:space="preserve">necesare </w:t>
      </w:r>
      <w:r w:rsidR="00BA18A5" w:rsidRPr="00DF3BDA">
        <w:rPr>
          <w:rFonts w:ascii="Arial Narrow" w:hAnsi="Arial Narrow"/>
          <w:sz w:val="24"/>
          <w:szCs w:val="24"/>
        </w:rPr>
        <w:t>amenajării</w:t>
      </w:r>
      <w:r w:rsidR="0010726F" w:rsidRPr="00DF3BDA">
        <w:rPr>
          <w:rFonts w:ascii="Arial Narrow" w:hAnsi="Arial Narrow"/>
          <w:sz w:val="24"/>
          <w:szCs w:val="24"/>
        </w:rPr>
        <w:t xml:space="preserve"> centrelor de date </w:t>
      </w:r>
      <w:r w:rsidR="00C70A39" w:rsidRPr="00DF3BDA">
        <w:rPr>
          <w:rFonts w:ascii="Arial Narrow" w:hAnsi="Arial Narrow"/>
          <w:sz w:val="24"/>
          <w:szCs w:val="24"/>
        </w:rPr>
        <w:t>împreună</w:t>
      </w:r>
      <w:r w:rsidR="0010726F" w:rsidRPr="00DF3BDA">
        <w:rPr>
          <w:rFonts w:ascii="Arial Narrow" w:hAnsi="Arial Narrow"/>
          <w:sz w:val="24"/>
          <w:szCs w:val="24"/>
        </w:rPr>
        <w:t xml:space="preserve"> cu liniile de </w:t>
      </w:r>
      <w:r w:rsidR="00BA18A5" w:rsidRPr="00DF3BDA">
        <w:rPr>
          <w:rFonts w:ascii="Arial Narrow" w:hAnsi="Arial Narrow"/>
          <w:sz w:val="24"/>
          <w:szCs w:val="24"/>
        </w:rPr>
        <w:t>comunicație</w:t>
      </w:r>
      <w:r w:rsidR="0010726F" w:rsidRPr="00DF3BDA">
        <w:rPr>
          <w:rFonts w:ascii="Arial Narrow" w:hAnsi="Arial Narrow"/>
          <w:sz w:val="24"/>
          <w:szCs w:val="24"/>
        </w:rPr>
        <w:t xml:space="preserve"> </w:t>
      </w:r>
      <w:r w:rsidRPr="00DF3BDA">
        <w:rPr>
          <w:rFonts w:ascii="Arial Narrow" w:hAnsi="Arial Narrow"/>
          <w:sz w:val="24"/>
          <w:szCs w:val="24"/>
        </w:rPr>
        <w:t xml:space="preserve">între </w:t>
      </w:r>
      <w:r w:rsidR="0010726F" w:rsidRPr="00DF3BDA">
        <w:rPr>
          <w:rFonts w:ascii="Arial Narrow" w:hAnsi="Arial Narrow"/>
          <w:sz w:val="24"/>
          <w:szCs w:val="24"/>
        </w:rPr>
        <w:t>acestea;</w:t>
      </w:r>
    </w:p>
    <w:p w14:paraId="2BE29F8B" w14:textId="0BE507DE" w:rsidR="00847ECD" w:rsidRPr="00DF3BDA" w:rsidRDefault="0010726F" w:rsidP="007A5D3E">
      <w:pPr>
        <w:pStyle w:val="ListParagraph"/>
        <w:numPr>
          <w:ilvl w:val="0"/>
          <w:numId w:val="44"/>
        </w:numPr>
        <w:spacing w:before="60" w:after="60"/>
        <w:jc w:val="both"/>
        <w:rPr>
          <w:rFonts w:ascii="Arial Narrow" w:hAnsi="Arial Narrow"/>
          <w:sz w:val="24"/>
          <w:szCs w:val="24"/>
        </w:rPr>
      </w:pPr>
      <w:r w:rsidRPr="00DF3BDA">
        <w:rPr>
          <w:rFonts w:ascii="Arial Narrow" w:hAnsi="Arial Narrow"/>
          <w:sz w:val="24"/>
          <w:szCs w:val="24"/>
        </w:rPr>
        <w:t xml:space="preserve">Infrastructura hardware </w:t>
      </w:r>
      <w:r w:rsidR="00C70A39" w:rsidRPr="00DF3BDA">
        <w:rPr>
          <w:rFonts w:ascii="Arial Narrow" w:hAnsi="Arial Narrow"/>
          <w:sz w:val="24"/>
          <w:szCs w:val="24"/>
        </w:rPr>
        <w:t>și</w:t>
      </w:r>
      <w:r w:rsidRPr="00DF3BDA">
        <w:rPr>
          <w:rFonts w:ascii="Arial Narrow" w:hAnsi="Arial Narrow"/>
          <w:sz w:val="24"/>
          <w:szCs w:val="24"/>
        </w:rPr>
        <w:t xml:space="preserve"> software existenta </w:t>
      </w:r>
      <w:r w:rsidR="00BA18A5" w:rsidRPr="00DF3BDA">
        <w:rPr>
          <w:rFonts w:ascii="Arial Narrow" w:hAnsi="Arial Narrow"/>
          <w:sz w:val="24"/>
          <w:szCs w:val="24"/>
        </w:rPr>
        <w:t>atât</w:t>
      </w:r>
      <w:r w:rsidRPr="00DF3BDA">
        <w:rPr>
          <w:rFonts w:ascii="Arial Narrow" w:hAnsi="Arial Narrow"/>
          <w:sz w:val="24"/>
          <w:szCs w:val="24"/>
        </w:rPr>
        <w:t xml:space="preserve"> pentru </w:t>
      </w:r>
      <w:r w:rsidR="00C70A39" w:rsidRPr="00DF3BDA">
        <w:rPr>
          <w:rFonts w:ascii="Arial Narrow" w:hAnsi="Arial Narrow"/>
          <w:sz w:val="24"/>
          <w:szCs w:val="24"/>
        </w:rPr>
        <w:t>susținerea</w:t>
      </w:r>
      <w:r w:rsidRPr="00DF3BDA">
        <w:rPr>
          <w:rFonts w:ascii="Arial Narrow" w:hAnsi="Arial Narrow"/>
          <w:sz w:val="24"/>
          <w:szCs w:val="24"/>
        </w:rPr>
        <w:t xml:space="preserve"> procesului de </w:t>
      </w:r>
      <w:r w:rsidR="00C70A39" w:rsidRPr="00DF3BDA">
        <w:rPr>
          <w:rFonts w:ascii="Arial Narrow" w:hAnsi="Arial Narrow"/>
          <w:sz w:val="24"/>
          <w:szCs w:val="24"/>
        </w:rPr>
        <w:t>tranziție</w:t>
      </w:r>
      <w:r w:rsidRPr="00DF3BDA">
        <w:rPr>
          <w:rFonts w:ascii="Arial Narrow" w:hAnsi="Arial Narrow"/>
          <w:sz w:val="24"/>
          <w:szCs w:val="24"/>
        </w:rPr>
        <w:t xml:space="preserve"> de la actualul sistem integrat la noul sistem </w:t>
      </w:r>
      <w:r w:rsidR="006B11E7" w:rsidRPr="00DF3BDA">
        <w:rPr>
          <w:rFonts w:ascii="Arial Narrow" w:hAnsi="Arial Narrow"/>
          <w:sz w:val="24"/>
          <w:szCs w:val="24"/>
        </w:rPr>
        <w:t xml:space="preserve">cât </w:t>
      </w:r>
      <w:r w:rsidR="00DC158C" w:rsidRPr="00DF3BDA">
        <w:rPr>
          <w:rFonts w:ascii="Arial Narrow" w:hAnsi="Arial Narrow"/>
          <w:sz w:val="24"/>
          <w:szCs w:val="24"/>
        </w:rPr>
        <w:t>și</w:t>
      </w:r>
      <w:r w:rsidRPr="00DF3BDA">
        <w:rPr>
          <w:rFonts w:ascii="Arial Narrow" w:hAnsi="Arial Narrow"/>
          <w:sz w:val="24"/>
          <w:szCs w:val="24"/>
        </w:rPr>
        <w:t xml:space="preserve"> pentru integrarea subsistemelor aflate </w:t>
      </w:r>
      <w:r w:rsidR="00C70A39" w:rsidRPr="00DF3BDA">
        <w:rPr>
          <w:rFonts w:ascii="Arial Narrow" w:hAnsi="Arial Narrow"/>
          <w:sz w:val="24"/>
          <w:szCs w:val="24"/>
        </w:rPr>
        <w:t>în</w:t>
      </w:r>
      <w:r w:rsidRPr="00DF3BDA">
        <w:rPr>
          <w:rFonts w:ascii="Arial Narrow" w:hAnsi="Arial Narrow"/>
          <w:sz w:val="24"/>
          <w:szCs w:val="24"/>
        </w:rPr>
        <w:t xml:space="preserve"> curs de implementare prin proiectele aflate </w:t>
      </w:r>
      <w:r w:rsidR="00C70A39" w:rsidRPr="00DF3BDA">
        <w:rPr>
          <w:rFonts w:ascii="Arial Narrow" w:hAnsi="Arial Narrow"/>
          <w:sz w:val="24"/>
          <w:szCs w:val="24"/>
        </w:rPr>
        <w:t>în</w:t>
      </w:r>
      <w:r w:rsidRPr="00DF3BDA">
        <w:rPr>
          <w:rFonts w:ascii="Arial Narrow" w:hAnsi="Arial Narrow"/>
          <w:sz w:val="24"/>
          <w:szCs w:val="24"/>
        </w:rPr>
        <w:t xml:space="preserve"> derulare;</w:t>
      </w:r>
    </w:p>
    <w:p w14:paraId="4B5457BA" w14:textId="30C818DD" w:rsidR="00847ECD" w:rsidRPr="00DF3BDA" w:rsidRDefault="00847ECD" w:rsidP="007A5D3E">
      <w:pPr>
        <w:pStyle w:val="ListParagraph"/>
        <w:numPr>
          <w:ilvl w:val="0"/>
          <w:numId w:val="44"/>
        </w:numPr>
        <w:spacing w:before="60" w:after="60"/>
        <w:jc w:val="both"/>
        <w:rPr>
          <w:rFonts w:ascii="Arial Narrow" w:hAnsi="Arial Narrow"/>
          <w:sz w:val="24"/>
          <w:szCs w:val="24"/>
        </w:rPr>
      </w:pPr>
      <w:r w:rsidRPr="00DF3BDA">
        <w:rPr>
          <w:rFonts w:ascii="Arial Narrow" w:hAnsi="Arial Narrow"/>
          <w:sz w:val="24"/>
          <w:szCs w:val="24"/>
        </w:rPr>
        <w:t>Sistemul de arhivare electronică</w:t>
      </w:r>
      <w:r w:rsidR="0010726F" w:rsidRPr="00DF3BDA">
        <w:rPr>
          <w:rFonts w:ascii="Arial Narrow" w:hAnsi="Arial Narrow"/>
          <w:sz w:val="24"/>
          <w:szCs w:val="24"/>
        </w:rPr>
        <w:t xml:space="preserve"> ce va fi integrat </w:t>
      </w:r>
      <w:r w:rsidR="00C70A39" w:rsidRPr="00DF3BDA">
        <w:rPr>
          <w:rFonts w:ascii="Arial Narrow" w:hAnsi="Arial Narrow"/>
          <w:sz w:val="24"/>
          <w:szCs w:val="24"/>
        </w:rPr>
        <w:t>în</w:t>
      </w:r>
      <w:r w:rsidR="0010726F" w:rsidRPr="00DF3BDA">
        <w:rPr>
          <w:rFonts w:ascii="Arial Narrow" w:hAnsi="Arial Narrow"/>
          <w:sz w:val="24"/>
          <w:szCs w:val="24"/>
        </w:rPr>
        <w:t xml:space="preserve"> noul sistem informatic</w:t>
      </w:r>
      <w:r w:rsidR="00607D77" w:rsidRPr="00DF3BDA">
        <w:rPr>
          <w:rFonts w:ascii="Arial Narrow" w:hAnsi="Arial Narrow"/>
          <w:sz w:val="24"/>
          <w:szCs w:val="24"/>
        </w:rPr>
        <w:t>;</w:t>
      </w:r>
    </w:p>
    <w:p w14:paraId="14C3A64C" w14:textId="076E9441" w:rsidR="0010726F" w:rsidRPr="00DF3BDA" w:rsidRDefault="00C70A39" w:rsidP="007A5D3E">
      <w:pPr>
        <w:pStyle w:val="ListParagraph"/>
        <w:numPr>
          <w:ilvl w:val="0"/>
          <w:numId w:val="44"/>
        </w:numPr>
        <w:spacing w:before="60" w:after="60"/>
        <w:jc w:val="both"/>
        <w:rPr>
          <w:rFonts w:ascii="Arial Narrow" w:hAnsi="Arial Narrow"/>
          <w:sz w:val="24"/>
          <w:szCs w:val="24"/>
        </w:rPr>
      </w:pPr>
      <w:r w:rsidRPr="00DF3BDA">
        <w:rPr>
          <w:rFonts w:ascii="Arial Narrow" w:hAnsi="Arial Narrow"/>
          <w:sz w:val="24"/>
          <w:szCs w:val="24"/>
        </w:rPr>
        <w:t>Rețeaua</w:t>
      </w:r>
      <w:r w:rsidR="0010726F" w:rsidRPr="00DF3BDA">
        <w:rPr>
          <w:rFonts w:ascii="Arial Narrow" w:hAnsi="Arial Narrow"/>
          <w:sz w:val="24"/>
          <w:szCs w:val="24"/>
        </w:rPr>
        <w:t xml:space="preserve"> LAN existenta ce asigura interconectarea tuturor oficiilor teritoriale ale ONRC cu sediul central.</w:t>
      </w:r>
    </w:p>
    <w:p w14:paraId="2F3B46B3" w14:textId="77777777" w:rsidR="005C5DB6" w:rsidRPr="00DF3BDA" w:rsidRDefault="005C5DB6" w:rsidP="00FA2660">
      <w:pPr>
        <w:pStyle w:val="ListParagraph"/>
        <w:spacing w:before="60" w:after="60"/>
        <w:ind w:left="0"/>
        <w:jc w:val="both"/>
        <w:rPr>
          <w:rFonts w:ascii="Arial Narrow" w:hAnsi="Arial Narrow"/>
          <w:sz w:val="24"/>
          <w:szCs w:val="24"/>
        </w:rPr>
      </w:pPr>
    </w:p>
    <w:p w14:paraId="7DB65DFF" w14:textId="77777777" w:rsidR="00847ECD" w:rsidRPr="00DF3BDA" w:rsidRDefault="00847ECD" w:rsidP="0077707C">
      <w:pPr>
        <w:pStyle w:val="Heading1"/>
        <w:rPr>
          <w:rFonts w:ascii="Arial Narrow" w:hAnsi="Arial Narrow"/>
          <w:lang w:val="ro-RO"/>
        </w:rPr>
      </w:pPr>
      <w:bookmarkStart w:id="39" w:name="_Toc48297717"/>
      <w:r w:rsidRPr="00DF3BDA">
        <w:rPr>
          <w:rFonts w:ascii="Arial Narrow" w:hAnsi="Arial Narrow"/>
          <w:lang w:val="ro-RO"/>
        </w:rPr>
        <w:t>Descrierea sistemului</w:t>
      </w:r>
      <w:bookmarkEnd w:id="38"/>
      <w:bookmarkEnd w:id="39"/>
    </w:p>
    <w:p w14:paraId="50DA4A78" w14:textId="77777777" w:rsidR="00847ECD" w:rsidRPr="00DF3BDA" w:rsidRDefault="00847ECD" w:rsidP="0077707C">
      <w:pPr>
        <w:pStyle w:val="Heading20"/>
        <w:rPr>
          <w:rFonts w:ascii="Arial Narrow" w:hAnsi="Arial Narrow"/>
          <w:lang w:val="ro-RO"/>
        </w:rPr>
      </w:pPr>
      <w:bookmarkStart w:id="40" w:name="_Toc502769136"/>
      <w:bookmarkStart w:id="41" w:name="_Toc48297718"/>
      <w:r w:rsidRPr="00DF3BDA">
        <w:rPr>
          <w:rFonts w:ascii="Arial Narrow" w:hAnsi="Arial Narrow"/>
          <w:lang w:val="ro-RO"/>
        </w:rPr>
        <w:t>Context</w:t>
      </w:r>
      <w:bookmarkEnd w:id="40"/>
      <w:bookmarkEnd w:id="41"/>
    </w:p>
    <w:p w14:paraId="64BDFA6E" w14:textId="287EBC55" w:rsidR="00847ECD" w:rsidRPr="00DF3BDA" w:rsidRDefault="00847ECD" w:rsidP="00FA2660">
      <w:pPr>
        <w:spacing w:before="60" w:after="60"/>
        <w:jc w:val="both"/>
        <w:rPr>
          <w:rFonts w:ascii="Arial Narrow" w:hAnsi="Arial Narrow" w:cs="Arial"/>
          <w:sz w:val="24"/>
          <w:szCs w:val="24"/>
        </w:rPr>
      </w:pPr>
      <w:r w:rsidRPr="00DF3BDA">
        <w:rPr>
          <w:rFonts w:ascii="Arial Narrow" w:hAnsi="Arial Narrow" w:cs="Arial"/>
          <w:sz w:val="24"/>
          <w:szCs w:val="24"/>
        </w:rPr>
        <w:t xml:space="preserve">Oficiul National al Registrului </w:t>
      </w:r>
      <w:r w:rsidR="00BA18A5" w:rsidRPr="00DF3BDA">
        <w:rPr>
          <w:rFonts w:ascii="Arial Narrow" w:hAnsi="Arial Narrow" w:cs="Arial"/>
          <w:sz w:val="24"/>
          <w:szCs w:val="24"/>
        </w:rPr>
        <w:t>Comerțului</w:t>
      </w:r>
      <w:r w:rsidRPr="00DF3BDA">
        <w:rPr>
          <w:rFonts w:ascii="Arial Narrow" w:hAnsi="Arial Narrow" w:cs="Arial"/>
          <w:sz w:val="24"/>
          <w:szCs w:val="24"/>
        </w:rPr>
        <w:t xml:space="preserve">, aflat </w:t>
      </w:r>
      <w:r w:rsidR="00C70A39" w:rsidRPr="00DF3BDA">
        <w:rPr>
          <w:rFonts w:ascii="Arial Narrow" w:hAnsi="Arial Narrow" w:cs="Arial"/>
          <w:sz w:val="24"/>
          <w:szCs w:val="24"/>
        </w:rPr>
        <w:t>în</w:t>
      </w:r>
      <w:r w:rsidRPr="00DF3BDA">
        <w:rPr>
          <w:rFonts w:ascii="Arial Narrow" w:hAnsi="Arial Narrow" w:cs="Arial"/>
          <w:sz w:val="24"/>
          <w:szCs w:val="24"/>
        </w:rPr>
        <w:t xml:space="preserve"> subordinea Ministerului </w:t>
      </w:r>
      <w:r w:rsidR="00C70A39" w:rsidRPr="00DF3BDA">
        <w:rPr>
          <w:rFonts w:ascii="Arial Narrow" w:hAnsi="Arial Narrow" w:cs="Arial"/>
          <w:sz w:val="24"/>
          <w:szCs w:val="24"/>
        </w:rPr>
        <w:t>Justiției</w:t>
      </w:r>
      <w:r w:rsidRPr="00DF3BDA">
        <w:rPr>
          <w:rFonts w:ascii="Arial Narrow" w:hAnsi="Arial Narrow" w:cs="Arial"/>
          <w:sz w:val="24"/>
          <w:szCs w:val="24"/>
        </w:rPr>
        <w:t xml:space="preserve">, are </w:t>
      </w:r>
      <w:r w:rsidR="00C70A39" w:rsidRPr="00DF3BDA">
        <w:rPr>
          <w:rFonts w:ascii="Arial Narrow" w:hAnsi="Arial Narrow" w:cs="Arial"/>
          <w:sz w:val="24"/>
          <w:szCs w:val="24"/>
        </w:rPr>
        <w:t>în</w:t>
      </w:r>
      <w:r w:rsidRPr="00DF3BDA">
        <w:rPr>
          <w:rFonts w:ascii="Arial Narrow" w:hAnsi="Arial Narrow" w:cs="Arial"/>
          <w:sz w:val="24"/>
          <w:szCs w:val="24"/>
        </w:rPr>
        <w:t xml:space="preserve"> vedere derularea de proiecte care </w:t>
      </w:r>
      <w:r w:rsidR="00F2705C" w:rsidRPr="00DF3BDA">
        <w:rPr>
          <w:rFonts w:ascii="Arial Narrow" w:hAnsi="Arial Narrow" w:cs="Arial"/>
          <w:sz w:val="24"/>
          <w:szCs w:val="24"/>
        </w:rPr>
        <w:t xml:space="preserve">să </w:t>
      </w:r>
      <w:r w:rsidRPr="00DF3BDA">
        <w:rPr>
          <w:rFonts w:ascii="Arial Narrow" w:hAnsi="Arial Narrow" w:cs="Arial"/>
          <w:sz w:val="24"/>
          <w:szCs w:val="24"/>
        </w:rPr>
        <w:t xml:space="preserve">vizeze atingerea obiectivelor sale strategice, </w:t>
      </w:r>
      <w:r w:rsidR="00333332" w:rsidRPr="00DF3BDA">
        <w:rPr>
          <w:rFonts w:ascii="Arial Narrow" w:hAnsi="Arial Narrow" w:cs="Arial"/>
          <w:sz w:val="24"/>
          <w:szCs w:val="24"/>
        </w:rPr>
        <w:t>prevăzute</w:t>
      </w:r>
      <w:r w:rsidRPr="00DF3BDA">
        <w:rPr>
          <w:rFonts w:ascii="Arial Narrow" w:hAnsi="Arial Narrow" w:cs="Arial"/>
          <w:sz w:val="24"/>
          <w:szCs w:val="24"/>
        </w:rPr>
        <w:t xml:space="preserve"> </w:t>
      </w:r>
      <w:r w:rsidR="00C70A39" w:rsidRPr="00DF3BDA">
        <w:rPr>
          <w:rFonts w:ascii="Arial Narrow" w:hAnsi="Arial Narrow" w:cs="Arial"/>
          <w:sz w:val="24"/>
          <w:szCs w:val="24"/>
        </w:rPr>
        <w:t>în</w:t>
      </w:r>
      <w:r w:rsidRPr="00DF3BDA">
        <w:rPr>
          <w:rFonts w:ascii="Arial Narrow" w:hAnsi="Arial Narrow" w:cs="Arial"/>
          <w:sz w:val="24"/>
          <w:szCs w:val="24"/>
        </w:rPr>
        <w:t xml:space="preserve"> </w:t>
      </w:r>
      <w:r w:rsidR="00333332" w:rsidRPr="00DF3BDA">
        <w:rPr>
          <w:rFonts w:ascii="Arial Narrow" w:hAnsi="Arial Narrow" w:cs="Arial"/>
          <w:sz w:val="24"/>
          <w:szCs w:val="24"/>
        </w:rPr>
        <w:t>legislația</w:t>
      </w:r>
      <w:r w:rsidRPr="00DF3BDA">
        <w:rPr>
          <w:rFonts w:ascii="Arial Narrow" w:hAnsi="Arial Narrow" w:cs="Arial"/>
          <w:sz w:val="24"/>
          <w:szCs w:val="24"/>
        </w:rPr>
        <w:t xml:space="preserve"> aplicabila </w:t>
      </w:r>
      <w:r w:rsidR="00DC158C" w:rsidRPr="00DF3BDA">
        <w:rPr>
          <w:rFonts w:ascii="Arial Narrow" w:hAnsi="Arial Narrow" w:cs="Arial"/>
          <w:sz w:val="24"/>
          <w:szCs w:val="24"/>
        </w:rPr>
        <w:t>și</w:t>
      </w:r>
      <w:r w:rsidRPr="00DF3BDA">
        <w:rPr>
          <w:rFonts w:ascii="Arial Narrow" w:hAnsi="Arial Narrow" w:cs="Arial"/>
          <w:sz w:val="24"/>
          <w:szCs w:val="24"/>
        </w:rPr>
        <w:t xml:space="preserve"> </w:t>
      </w:r>
      <w:r w:rsidR="00C70A39" w:rsidRPr="00DF3BDA">
        <w:rPr>
          <w:rFonts w:ascii="Arial Narrow" w:hAnsi="Arial Narrow" w:cs="Arial"/>
          <w:sz w:val="24"/>
          <w:szCs w:val="24"/>
        </w:rPr>
        <w:t>în</w:t>
      </w:r>
      <w:r w:rsidRPr="00DF3BDA">
        <w:rPr>
          <w:rFonts w:ascii="Arial Narrow" w:hAnsi="Arial Narrow" w:cs="Arial"/>
          <w:sz w:val="24"/>
          <w:szCs w:val="24"/>
        </w:rPr>
        <w:t xml:space="preserve"> strategiile sectoriale. </w:t>
      </w:r>
      <w:r w:rsidR="00C70A39" w:rsidRPr="00DF3BDA">
        <w:rPr>
          <w:rFonts w:ascii="Arial Narrow" w:hAnsi="Arial Narrow" w:cs="Arial"/>
          <w:sz w:val="24"/>
          <w:szCs w:val="24"/>
        </w:rPr>
        <w:t>În</w:t>
      </w:r>
      <w:r w:rsidRPr="00DF3BDA">
        <w:rPr>
          <w:rFonts w:ascii="Arial Narrow" w:hAnsi="Arial Narrow" w:cs="Arial"/>
          <w:sz w:val="24"/>
          <w:szCs w:val="24"/>
        </w:rPr>
        <w:t xml:space="preserve"> ultimii ani ONRC a </w:t>
      </w:r>
      <w:r w:rsidR="00C70A39" w:rsidRPr="00DF3BDA">
        <w:rPr>
          <w:rFonts w:ascii="Arial Narrow" w:hAnsi="Arial Narrow" w:cs="Arial"/>
          <w:sz w:val="24"/>
          <w:szCs w:val="24"/>
        </w:rPr>
        <w:t>urmărit</w:t>
      </w:r>
      <w:r w:rsidRPr="00DF3BDA">
        <w:rPr>
          <w:rFonts w:ascii="Arial Narrow" w:hAnsi="Arial Narrow" w:cs="Arial"/>
          <w:sz w:val="24"/>
          <w:szCs w:val="24"/>
        </w:rPr>
        <w:t xml:space="preserve"> </w:t>
      </w:r>
      <w:r w:rsidR="00C70A39" w:rsidRPr="00DF3BDA">
        <w:rPr>
          <w:rFonts w:ascii="Arial Narrow" w:hAnsi="Arial Narrow" w:cs="Arial"/>
          <w:sz w:val="24"/>
          <w:szCs w:val="24"/>
        </w:rPr>
        <w:t>în</w:t>
      </w:r>
      <w:r w:rsidRPr="00DF3BDA">
        <w:rPr>
          <w:rFonts w:ascii="Arial Narrow" w:hAnsi="Arial Narrow" w:cs="Arial"/>
          <w:sz w:val="24"/>
          <w:szCs w:val="24"/>
        </w:rPr>
        <w:t xml:space="preserve"> mod constant </w:t>
      </w:r>
      <w:r w:rsidR="00C70A39" w:rsidRPr="00DF3BDA">
        <w:rPr>
          <w:rFonts w:ascii="Arial Narrow" w:hAnsi="Arial Narrow" w:cs="Arial"/>
          <w:sz w:val="24"/>
          <w:szCs w:val="24"/>
        </w:rPr>
        <w:t>creșterea</w:t>
      </w:r>
      <w:r w:rsidRPr="00DF3BDA">
        <w:rPr>
          <w:rFonts w:ascii="Arial Narrow" w:hAnsi="Arial Narrow" w:cs="Arial"/>
          <w:sz w:val="24"/>
          <w:szCs w:val="24"/>
        </w:rPr>
        <w:t xml:space="preserve"> </w:t>
      </w:r>
      <w:r w:rsidR="00C70A39" w:rsidRPr="00DF3BDA">
        <w:rPr>
          <w:rFonts w:ascii="Arial Narrow" w:hAnsi="Arial Narrow" w:cs="Arial"/>
          <w:sz w:val="24"/>
          <w:szCs w:val="24"/>
        </w:rPr>
        <w:t xml:space="preserve">eficienței </w:t>
      </w:r>
      <w:r w:rsidR="00DC158C" w:rsidRPr="00DF3BDA">
        <w:rPr>
          <w:rFonts w:ascii="Arial Narrow" w:hAnsi="Arial Narrow" w:cs="Arial"/>
          <w:sz w:val="24"/>
          <w:szCs w:val="24"/>
        </w:rPr>
        <w:t>și</w:t>
      </w:r>
      <w:r w:rsidR="00C70A39" w:rsidRPr="00DF3BDA">
        <w:rPr>
          <w:rFonts w:ascii="Arial Narrow" w:hAnsi="Arial Narrow" w:cs="Arial"/>
          <w:sz w:val="24"/>
          <w:szCs w:val="24"/>
        </w:rPr>
        <w:t xml:space="preserve"> transparenței </w:t>
      </w:r>
      <w:r w:rsidRPr="00DF3BDA">
        <w:rPr>
          <w:rFonts w:ascii="Arial Narrow" w:hAnsi="Arial Narrow" w:cs="Arial"/>
          <w:sz w:val="24"/>
          <w:szCs w:val="24"/>
        </w:rPr>
        <w:t xml:space="preserve">serviciilor furnizate </w:t>
      </w:r>
      <w:r w:rsidR="00BA18A5" w:rsidRPr="00DF3BDA">
        <w:rPr>
          <w:rFonts w:ascii="Arial Narrow" w:hAnsi="Arial Narrow" w:cs="Arial"/>
          <w:sz w:val="24"/>
          <w:szCs w:val="24"/>
        </w:rPr>
        <w:t>către</w:t>
      </w:r>
      <w:r w:rsidRPr="00DF3BDA">
        <w:rPr>
          <w:rFonts w:ascii="Arial Narrow" w:hAnsi="Arial Narrow" w:cs="Arial"/>
          <w:sz w:val="24"/>
          <w:szCs w:val="24"/>
        </w:rPr>
        <w:t xml:space="preserve"> </w:t>
      </w:r>
      <w:r w:rsidR="00C70A39" w:rsidRPr="00DF3BDA">
        <w:rPr>
          <w:rFonts w:ascii="Arial Narrow" w:hAnsi="Arial Narrow" w:cs="Arial"/>
          <w:sz w:val="24"/>
          <w:szCs w:val="24"/>
        </w:rPr>
        <w:t>terți</w:t>
      </w:r>
      <w:r w:rsidRPr="00DF3BDA">
        <w:rPr>
          <w:rFonts w:ascii="Arial Narrow" w:hAnsi="Arial Narrow" w:cs="Arial"/>
          <w:sz w:val="24"/>
          <w:szCs w:val="24"/>
        </w:rPr>
        <w:t xml:space="preserve">, </w:t>
      </w:r>
      <w:r w:rsidR="00C70A39" w:rsidRPr="00DF3BDA">
        <w:rPr>
          <w:rFonts w:ascii="Arial Narrow" w:hAnsi="Arial Narrow" w:cs="Arial"/>
          <w:sz w:val="24"/>
          <w:szCs w:val="24"/>
        </w:rPr>
        <w:t>în</w:t>
      </w:r>
      <w:r w:rsidRPr="00DF3BDA">
        <w:rPr>
          <w:rFonts w:ascii="Arial Narrow" w:hAnsi="Arial Narrow" w:cs="Arial"/>
          <w:sz w:val="24"/>
          <w:szCs w:val="24"/>
        </w:rPr>
        <w:t xml:space="preserve"> concordanta cu strategia de informatizare a sistemului judiciar </w:t>
      </w:r>
      <w:r w:rsidR="00DC158C" w:rsidRPr="00DF3BDA">
        <w:rPr>
          <w:rFonts w:ascii="Arial Narrow" w:hAnsi="Arial Narrow" w:cs="Arial"/>
          <w:sz w:val="24"/>
          <w:szCs w:val="24"/>
        </w:rPr>
        <w:t>și</w:t>
      </w:r>
      <w:r w:rsidRPr="00DF3BDA">
        <w:rPr>
          <w:rFonts w:ascii="Arial Narrow" w:hAnsi="Arial Narrow" w:cs="Arial"/>
          <w:sz w:val="24"/>
          <w:szCs w:val="24"/>
        </w:rPr>
        <w:t xml:space="preserve"> cu strategiile din domeniul e-</w:t>
      </w:r>
      <w:r w:rsidR="00C70A39" w:rsidRPr="00DF3BDA">
        <w:rPr>
          <w:rFonts w:ascii="Arial Narrow" w:hAnsi="Arial Narrow" w:cs="Arial"/>
          <w:sz w:val="24"/>
          <w:szCs w:val="24"/>
        </w:rPr>
        <w:t>guvernării</w:t>
      </w:r>
      <w:r w:rsidRPr="00DF3BDA">
        <w:rPr>
          <w:rFonts w:ascii="Arial Narrow" w:hAnsi="Arial Narrow" w:cs="Arial"/>
          <w:sz w:val="24"/>
          <w:szCs w:val="24"/>
        </w:rPr>
        <w:t xml:space="preserve">. Acest proiect este continuarea </w:t>
      </w:r>
      <w:r w:rsidR="001947AB" w:rsidRPr="00DF3BDA">
        <w:rPr>
          <w:rFonts w:ascii="Arial Narrow" w:hAnsi="Arial Narrow" w:cs="Arial"/>
          <w:sz w:val="24"/>
          <w:szCs w:val="24"/>
        </w:rPr>
        <w:t xml:space="preserve">fireasca a </w:t>
      </w:r>
      <w:r w:rsidRPr="00DF3BDA">
        <w:rPr>
          <w:rFonts w:ascii="Arial Narrow" w:hAnsi="Arial Narrow" w:cs="Arial"/>
          <w:sz w:val="24"/>
          <w:szCs w:val="24"/>
        </w:rPr>
        <w:t xml:space="preserve">proiectului implementat anterior, ”Servicii online oferite de ONRC pentru comunitatea de afaceri prin intermediul unui portal dedicat”, realizat </w:t>
      </w:r>
      <w:r w:rsidR="00C70A39" w:rsidRPr="00DF3BDA">
        <w:rPr>
          <w:rFonts w:ascii="Arial Narrow" w:hAnsi="Arial Narrow" w:cs="Arial"/>
          <w:sz w:val="24"/>
          <w:szCs w:val="24"/>
        </w:rPr>
        <w:t>parțial</w:t>
      </w:r>
      <w:r w:rsidRPr="00DF3BDA">
        <w:rPr>
          <w:rFonts w:ascii="Arial Narrow" w:hAnsi="Arial Narrow" w:cs="Arial"/>
          <w:sz w:val="24"/>
          <w:szCs w:val="24"/>
        </w:rPr>
        <w:t xml:space="preserve"> cu </w:t>
      </w:r>
      <w:r w:rsidR="00C70A39" w:rsidRPr="00DF3BDA">
        <w:rPr>
          <w:rFonts w:ascii="Arial Narrow" w:hAnsi="Arial Narrow" w:cs="Arial"/>
          <w:sz w:val="24"/>
          <w:szCs w:val="24"/>
        </w:rPr>
        <w:t>finanțare</w:t>
      </w:r>
      <w:r w:rsidRPr="00DF3BDA">
        <w:rPr>
          <w:rFonts w:ascii="Arial Narrow" w:hAnsi="Arial Narrow" w:cs="Arial"/>
          <w:sz w:val="24"/>
          <w:szCs w:val="24"/>
        </w:rPr>
        <w:t xml:space="preserve"> </w:t>
      </w:r>
      <w:r w:rsidR="00C70A39" w:rsidRPr="00DF3BDA">
        <w:rPr>
          <w:rFonts w:ascii="Arial Narrow" w:hAnsi="Arial Narrow" w:cs="Arial"/>
          <w:sz w:val="24"/>
          <w:szCs w:val="24"/>
        </w:rPr>
        <w:t xml:space="preserve">nerambursabilă </w:t>
      </w:r>
      <w:r w:rsidR="00DC158C" w:rsidRPr="00DF3BDA">
        <w:rPr>
          <w:rFonts w:ascii="Arial Narrow" w:hAnsi="Arial Narrow" w:cs="Arial"/>
          <w:sz w:val="24"/>
          <w:szCs w:val="24"/>
        </w:rPr>
        <w:t>și</w:t>
      </w:r>
      <w:r w:rsidR="00C70A39" w:rsidRPr="00DF3BDA">
        <w:rPr>
          <w:rFonts w:ascii="Arial Narrow" w:hAnsi="Arial Narrow" w:cs="Arial"/>
          <w:sz w:val="24"/>
          <w:szCs w:val="24"/>
        </w:rPr>
        <w:t xml:space="preserve"> </w:t>
      </w:r>
      <w:r w:rsidRPr="00DF3BDA">
        <w:rPr>
          <w:rFonts w:ascii="Arial Narrow" w:hAnsi="Arial Narrow" w:cs="Arial"/>
          <w:sz w:val="24"/>
          <w:szCs w:val="24"/>
        </w:rPr>
        <w:t xml:space="preserve">finalizat </w:t>
      </w:r>
      <w:r w:rsidR="00C70A39" w:rsidRPr="00DF3BDA">
        <w:rPr>
          <w:rFonts w:ascii="Arial Narrow" w:hAnsi="Arial Narrow" w:cs="Arial"/>
          <w:sz w:val="24"/>
          <w:szCs w:val="24"/>
        </w:rPr>
        <w:t xml:space="preserve">în </w:t>
      </w:r>
      <w:r w:rsidRPr="00DF3BDA">
        <w:rPr>
          <w:rFonts w:ascii="Arial Narrow" w:hAnsi="Arial Narrow" w:cs="Arial"/>
          <w:sz w:val="24"/>
          <w:szCs w:val="24"/>
        </w:rPr>
        <w:t>anul 2012.</w:t>
      </w:r>
    </w:p>
    <w:p w14:paraId="5F1DEC15" w14:textId="77777777" w:rsidR="00847ECD" w:rsidRPr="00DF3BDA" w:rsidRDefault="00847ECD" w:rsidP="00FA2660">
      <w:pPr>
        <w:pStyle w:val="ListParagraph"/>
        <w:spacing w:before="60" w:after="60"/>
        <w:jc w:val="both"/>
        <w:rPr>
          <w:rFonts w:ascii="Arial Narrow" w:hAnsi="Arial Narrow" w:cs="Arial"/>
          <w:sz w:val="24"/>
          <w:szCs w:val="24"/>
        </w:rPr>
      </w:pPr>
    </w:p>
    <w:p w14:paraId="19F6B8A0" w14:textId="77777777" w:rsidR="00847ECD" w:rsidRPr="00DF3BDA" w:rsidRDefault="00847ECD" w:rsidP="0077707C">
      <w:pPr>
        <w:pStyle w:val="Heading20"/>
        <w:rPr>
          <w:rFonts w:ascii="Arial Narrow" w:hAnsi="Arial Narrow"/>
          <w:lang w:val="ro-RO"/>
        </w:rPr>
      </w:pPr>
      <w:bookmarkStart w:id="42" w:name="_Toc472681169"/>
      <w:bookmarkStart w:id="43" w:name="_Toc502769137"/>
      <w:bookmarkStart w:id="44" w:name="_Toc48297719"/>
      <w:r w:rsidRPr="00DF3BDA">
        <w:rPr>
          <w:rFonts w:ascii="Arial Narrow" w:hAnsi="Arial Narrow"/>
          <w:lang w:val="ro-RO"/>
        </w:rPr>
        <w:t>Strategia Națională</w:t>
      </w:r>
      <w:bookmarkEnd w:id="42"/>
      <w:bookmarkEnd w:id="43"/>
      <w:bookmarkEnd w:id="44"/>
      <w:r w:rsidRPr="00DF3BDA">
        <w:rPr>
          <w:rFonts w:ascii="Arial Narrow" w:hAnsi="Arial Narrow"/>
          <w:lang w:val="ro-RO"/>
        </w:rPr>
        <w:t xml:space="preserve"> </w:t>
      </w:r>
    </w:p>
    <w:p w14:paraId="4108BD3D" w14:textId="47B1B0EE" w:rsidR="00847ECD" w:rsidRPr="00DF3BDA" w:rsidRDefault="00847ECD" w:rsidP="00FA2660">
      <w:pPr>
        <w:autoSpaceDE w:val="0"/>
        <w:spacing w:before="60" w:after="60"/>
        <w:jc w:val="both"/>
        <w:rPr>
          <w:rFonts w:ascii="Arial Narrow" w:hAnsi="Arial Narrow" w:cs="Arial"/>
          <w:sz w:val="24"/>
          <w:szCs w:val="24"/>
        </w:rPr>
      </w:pPr>
      <w:r w:rsidRPr="00DF3BDA">
        <w:rPr>
          <w:rFonts w:ascii="Arial Narrow" w:hAnsi="Arial Narrow" w:cs="Arial"/>
          <w:sz w:val="24"/>
          <w:szCs w:val="24"/>
        </w:rPr>
        <w:t>Proiectul propus răspunde în mod direct tuturor cerințelor programului de finanțare și strategiilor specific</w:t>
      </w:r>
      <w:r w:rsidR="001947AB" w:rsidRPr="00DF3BDA">
        <w:rPr>
          <w:rFonts w:ascii="Arial Narrow" w:hAnsi="Arial Narrow" w:cs="Arial"/>
          <w:sz w:val="24"/>
          <w:szCs w:val="24"/>
        </w:rPr>
        <w:t>e</w:t>
      </w:r>
      <w:r w:rsidRPr="00DF3BDA">
        <w:rPr>
          <w:rFonts w:ascii="Arial Narrow" w:hAnsi="Arial Narrow" w:cs="Arial"/>
          <w:sz w:val="24"/>
          <w:szCs w:val="24"/>
        </w:rPr>
        <w:t>, astfel:</w:t>
      </w:r>
    </w:p>
    <w:p w14:paraId="79C1CBEE" w14:textId="088138FD" w:rsidR="00847ECD" w:rsidRPr="00DF3BDA" w:rsidRDefault="00847ECD" w:rsidP="00651CA1">
      <w:pPr>
        <w:pStyle w:val="ListParagraph"/>
        <w:spacing w:before="60" w:after="60"/>
        <w:ind w:left="1440"/>
        <w:jc w:val="both"/>
        <w:rPr>
          <w:rFonts w:ascii="Arial Narrow" w:hAnsi="Arial Narrow" w:cs="Arial"/>
          <w:sz w:val="24"/>
          <w:szCs w:val="24"/>
        </w:rPr>
      </w:pPr>
      <w:r w:rsidRPr="00DF3BDA">
        <w:rPr>
          <w:rFonts w:ascii="Arial Narrow" w:hAnsi="Arial Narrow" w:cs="Arial"/>
          <w:sz w:val="24"/>
          <w:szCs w:val="24"/>
        </w:rPr>
        <w:t xml:space="preserve">Oficiul National al Registrului </w:t>
      </w:r>
      <w:r w:rsidR="00BA18A5" w:rsidRPr="00DF3BDA">
        <w:rPr>
          <w:rFonts w:ascii="Arial Narrow" w:hAnsi="Arial Narrow" w:cs="Arial"/>
          <w:sz w:val="24"/>
          <w:szCs w:val="24"/>
        </w:rPr>
        <w:t>Comerțului</w:t>
      </w:r>
      <w:r w:rsidRPr="00DF3BDA">
        <w:rPr>
          <w:rFonts w:ascii="Arial Narrow" w:hAnsi="Arial Narrow" w:cs="Arial"/>
          <w:sz w:val="24"/>
          <w:szCs w:val="24"/>
        </w:rPr>
        <w:t xml:space="preserve"> este una dintre instituțiile publice </w:t>
      </w:r>
      <w:r w:rsidR="00A62B86" w:rsidRPr="00DF3BDA">
        <w:rPr>
          <w:rFonts w:ascii="Arial Narrow" w:hAnsi="Arial Narrow" w:cs="Arial"/>
          <w:sz w:val="24"/>
          <w:szCs w:val="24"/>
        </w:rPr>
        <w:t xml:space="preserve">din </w:t>
      </w:r>
      <w:r w:rsidR="00C70A39" w:rsidRPr="00DF3BDA">
        <w:rPr>
          <w:rFonts w:ascii="Arial Narrow" w:hAnsi="Arial Narrow" w:cs="Arial"/>
          <w:sz w:val="24"/>
          <w:szCs w:val="24"/>
        </w:rPr>
        <w:t>România</w:t>
      </w:r>
      <w:r w:rsidR="00A62B86" w:rsidRPr="00DF3BDA">
        <w:rPr>
          <w:rFonts w:ascii="Arial Narrow" w:hAnsi="Arial Narrow" w:cs="Arial"/>
          <w:sz w:val="24"/>
          <w:szCs w:val="24"/>
        </w:rPr>
        <w:t xml:space="preserve"> </w:t>
      </w:r>
      <w:r w:rsidRPr="00DF3BDA">
        <w:rPr>
          <w:rFonts w:ascii="Arial Narrow" w:hAnsi="Arial Narrow" w:cs="Arial"/>
          <w:sz w:val="24"/>
          <w:szCs w:val="24"/>
        </w:rPr>
        <w:t xml:space="preserve">responsabile de furnizarea serviciilor de e-guvernare aferente celor 36 evenimente de </w:t>
      </w:r>
      <w:r w:rsidR="00333332" w:rsidRPr="00DF3BDA">
        <w:rPr>
          <w:rFonts w:ascii="Arial Narrow" w:hAnsi="Arial Narrow" w:cs="Arial"/>
          <w:sz w:val="24"/>
          <w:szCs w:val="24"/>
        </w:rPr>
        <w:t>viață</w:t>
      </w:r>
      <w:r w:rsidRPr="00DF3BDA">
        <w:rPr>
          <w:rFonts w:ascii="Arial Narrow" w:hAnsi="Arial Narrow" w:cs="Arial"/>
          <w:sz w:val="24"/>
          <w:szCs w:val="24"/>
        </w:rPr>
        <w:t xml:space="preserve"> definite </w:t>
      </w:r>
      <w:r w:rsidR="00A62B86" w:rsidRPr="00DF3BDA">
        <w:rPr>
          <w:rFonts w:ascii="Arial Narrow" w:hAnsi="Arial Narrow" w:cs="Arial"/>
          <w:sz w:val="24"/>
          <w:szCs w:val="24"/>
        </w:rPr>
        <w:t xml:space="preserve">în </w:t>
      </w:r>
      <w:r w:rsidRPr="00DF3BDA">
        <w:rPr>
          <w:rFonts w:ascii="Arial Narrow" w:hAnsi="Arial Narrow" w:cs="Arial"/>
          <w:sz w:val="24"/>
          <w:szCs w:val="24"/>
        </w:rPr>
        <w:t xml:space="preserve">cadrul POC 2014-2020 </w:t>
      </w:r>
      <w:r w:rsidR="00DC158C" w:rsidRPr="00DF3BDA">
        <w:rPr>
          <w:rFonts w:ascii="Arial Narrow" w:hAnsi="Arial Narrow" w:cs="Arial"/>
          <w:sz w:val="24"/>
          <w:szCs w:val="24"/>
        </w:rPr>
        <w:t>și</w:t>
      </w:r>
      <w:r w:rsidRPr="00DF3BDA">
        <w:rPr>
          <w:rFonts w:ascii="Arial Narrow" w:hAnsi="Arial Narrow" w:cs="Arial"/>
          <w:sz w:val="24"/>
          <w:szCs w:val="24"/>
        </w:rPr>
        <w:t xml:space="preserve"> Agenda Digitala, respectiv a celor privind </w:t>
      </w:r>
      <w:r w:rsidR="00C70A39" w:rsidRPr="00DF3BDA">
        <w:rPr>
          <w:rFonts w:ascii="Arial Narrow" w:hAnsi="Arial Narrow" w:cs="Arial"/>
          <w:sz w:val="24"/>
          <w:szCs w:val="24"/>
        </w:rPr>
        <w:t>înregistrarea</w:t>
      </w:r>
      <w:r w:rsidRPr="00DF3BDA">
        <w:rPr>
          <w:rFonts w:ascii="Arial Narrow" w:hAnsi="Arial Narrow" w:cs="Arial"/>
          <w:sz w:val="24"/>
          <w:szCs w:val="24"/>
        </w:rPr>
        <w:t xml:space="preserve"> tuturor persoanelor juridice supuse </w:t>
      </w:r>
      <w:r w:rsidR="00C70A39" w:rsidRPr="00DF3BDA">
        <w:rPr>
          <w:rFonts w:ascii="Arial Narrow" w:hAnsi="Arial Narrow" w:cs="Arial"/>
          <w:sz w:val="24"/>
          <w:szCs w:val="24"/>
        </w:rPr>
        <w:t>obligației</w:t>
      </w:r>
      <w:r w:rsidRPr="00DF3BDA">
        <w:rPr>
          <w:rFonts w:ascii="Arial Narrow" w:hAnsi="Arial Narrow" w:cs="Arial"/>
          <w:sz w:val="24"/>
          <w:szCs w:val="24"/>
        </w:rPr>
        <w:t xml:space="preserve"> de </w:t>
      </w:r>
      <w:r w:rsidR="00C70A39" w:rsidRPr="00DF3BDA">
        <w:rPr>
          <w:rFonts w:ascii="Arial Narrow" w:hAnsi="Arial Narrow" w:cs="Arial"/>
          <w:sz w:val="24"/>
          <w:szCs w:val="24"/>
        </w:rPr>
        <w:t>înregistrare</w:t>
      </w:r>
      <w:r w:rsidR="00F66449">
        <w:rPr>
          <w:rFonts w:ascii="Arial Narrow" w:hAnsi="Arial Narrow" w:cs="Arial"/>
          <w:sz w:val="24"/>
          <w:szCs w:val="24"/>
        </w:rPr>
        <w:t>, a sucursalelor acestora</w:t>
      </w:r>
      <w:r w:rsidRPr="00DF3BDA">
        <w:rPr>
          <w:rFonts w:ascii="Arial Narrow" w:hAnsi="Arial Narrow" w:cs="Arial"/>
          <w:sz w:val="24"/>
          <w:szCs w:val="24"/>
        </w:rPr>
        <w:t xml:space="preserve">, precum </w:t>
      </w:r>
      <w:r w:rsidR="00C70A39" w:rsidRPr="00DF3BDA">
        <w:rPr>
          <w:rFonts w:ascii="Arial Narrow" w:hAnsi="Arial Narrow" w:cs="Arial"/>
          <w:sz w:val="24"/>
          <w:szCs w:val="24"/>
        </w:rPr>
        <w:t>și</w:t>
      </w:r>
      <w:r w:rsidRPr="00DF3BDA">
        <w:rPr>
          <w:rFonts w:ascii="Arial Narrow" w:hAnsi="Arial Narrow" w:cs="Arial"/>
          <w:sz w:val="24"/>
          <w:szCs w:val="24"/>
        </w:rPr>
        <w:t xml:space="preserve"> a persoanelor fizice autorizate, </w:t>
      </w:r>
      <w:r w:rsidR="00C70A39" w:rsidRPr="00DF3BDA">
        <w:rPr>
          <w:rFonts w:ascii="Arial Narrow" w:hAnsi="Arial Narrow" w:cs="Arial"/>
          <w:sz w:val="24"/>
          <w:szCs w:val="24"/>
        </w:rPr>
        <w:t>întreprinderilor</w:t>
      </w:r>
      <w:r w:rsidRPr="00DF3BDA">
        <w:rPr>
          <w:rFonts w:ascii="Arial Narrow" w:hAnsi="Arial Narrow" w:cs="Arial"/>
          <w:sz w:val="24"/>
          <w:szCs w:val="24"/>
        </w:rPr>
        <w:t xml:space="preserve"> individuale </w:t>
      </w:r>
      <w:r w:rsidR="00C70A39" w:rsidRPr="00DF3BDA">
        <w:rPr>
          <w:rFonts w:ascii="Arial Narrow" w:hAnsi="Arial Narrow" w:cs="Arial"/>
          <w:sz w:val="24"/>
          <w:szCs w:val="24"/>
        </w:rPr>
        <w:t>și</w:t>
      </w:r>
      <w:r w:rsidRPr="00DF3BDA">
        <w:rPr>
          <w:rFonts w:ascii="Arial Narrow" w:hAnsi="Arial Narrow" w:cs="Arial"/>
          <w:sz w:val="24"/>
          <w:szCs w:val="24"/>
        </w:rPr>
        <w:t xml:space="preserve"> </w:t>
      </w:r>
      <w:r w:rsidR="00C70A39" w:rsidRPr="00DF3BDA">
        <w:rPr>
          <w:rFonts w:ascii="Arial Narrow" w:hAnsi="Arial Narrow" w:cs="Arial"/>
          <w:sz w:val="24"/>
          <w:szCs w:val="24"/>
        </w:rPr>
        <w:t>întreprinderilor</w:t>
      </w:r>
      <w:r w:rsidRPr="00DF3BDA">
        <w:rPr>
          <w:rFonts w:ascii="Arial Narrow" w:hAnsi="Arial Narrow" w:cs="Arial"/>
          <w:sz w:val="24"/>
          <w:szCs w:val="24"/>
        </w:rPr>
        <w:t xml:space="preserve"> familiale care </w:t>
      </w:r>
      <w:r w:rsidR="00C70A39" w:rsidRPr="00DF3BDA">
        <w:rPr>
          <w:rFonts w:ascii="Arial Narrow" w:hAnsi="Arial Narrow" w:cs="Arial"/>
          <w:sz w:val="24"/>
          <w:szCs w:val="24"/>
        </w:rPr>
        <w:t>desfășoară</w:t>
      </w:r>
      <w:r w:rsidRPr="00DF3BDA">
        <w:rPr>
          <w:rFonts w:ascii="Arial Narrow" w:hAnsi="Arial Narrow" w:cs="Arial"/>
          <w:sz w:val="24"/>
          <w:szCs w:val="24"/>
        </w:rPr>
        <w:t xml:space="preserve"> </w:t>
      </w:r>
      <w:r w:rsidR="00C70A39" w:rsidRPr="00DF3BDA">
        <w:rPr>
          <w:rFonts w:ascii="Arial Narrow" w:hAnsi="Arial Narrow" w:cs="Arial"/>
          <w:sz w:val="24"/>
          <w:szCs w:val="24"/>
        </w:rPr>
        <w:t>activități</w:t>
      </w:r>
      <w:r w:rsidRPr="00DF3BDA">
        <w:rPr>
          <w:rFonts w:ascii="Arial Narrow" w:hAnsi="Arial Narrow" w:cs="Arial"/>
          <w:sz w:val="24"/>
          <w:szCs w:val="24"/>
        </w:rPr>
        <w:t xml:space="preserve"> economice. Ca efect al </w:t>
      </w:r>
      <w:r w:rsidR="00C70A39" w:rsidRPr="00DF3BDA">
        <w:rPr>
          <w:rFonts w:ascii="Arial Narrow" w:hAnsi="Arial Narrow" w:cs="Arial"/>
          <w:sz w:val="24"/>
          <w:szCs w:val="24"/>
        </w:rPr>
        <w:t>înregistrării</w:t>
      </w:r>
      <w:r w:rsidRPr="00DF3BDA">
        <w:rPr>
          <w:rFonts w:ascii="Arial Narrow" w:hAnsi="Arial Narrow" w:cs="Arial"/>
          <w:sz w:val="24"/>
          <w:szCs w:val="24"/>
        </w:rPr>
        <w:t xml:space="preserve"> acestora, prin Registrul </w:t>
      </w:r>
      <w:r w:rsidR="00BA18A5" w:rsidRPr="00DF3BDA">
        <w:rPr>
          <w:rFonts w:ascii="Arial Narrow" w:hAnsi="Arial Narrow" w:cs="Arial"/>
          <w:sz w:val="24"/>
          <w:szCs w:val="24"/>
        </w:rPr>
        <w:t>Comerțului</w:t>
      </w:r>
      <w:r w:rsidRPr="00DF3BDA">
        <w:rPr>
          <w:rFonts w:ascii="Arial Narrow" w:hAnsi="Arial Narrow" w:cs="Arial"/>
          <w:sz w:val="24"/>
          <w:szCs w:val="24"/>
        </w:rPr>
        <w:t xml:space="preserve"> se realizează </w:t>
      </w:r>
      <w:r w:rsidR="00C70A39" w:rsidRPr="00DF3BDA">
        <w:rPr>
          <w:rFonts w:ascii="Arial Narrow" w:hAnsi="Arial Narrow" w:cs="Arial"/>
          <w:sz w:val="24"/>
          <w:szCs w:val="24"/>
        </w:rPr>
        <w:t xml:space="preserve">evidența </w:t>
      </w:r>
      <w:r w:rsidRPr="00DF3BDA">
        <w:rPr>
          <w:rFonts w:ascii="Arial Narrow" w:hAnsi="Arial Narrow" w:cs="Arial"/>
          <w:sz w:val="24"/>
          <w:szCs w:val="24"/>
        </w:rPr>
        <w:t xml:space="preserve">datelor din documentele de </w:t>
      </w:r>
      <w:r w:rsidR="00C70A39" w:rsidRPr="00DF3BDA">
        <w:rPr>
          <w:rFonts w:ascii="Arial Narrow" w:hAnsi="Arial Narrow" w:cs="Arial"/>
          <w:sz w:val="24"/>
          <w:szCs w:val="24"/>
        </w:rPr>
        <w:t>înregistrare</w:t>
      </w:r>
      <w:r w:rsidRPr="00DF3BDA">
        <w:rPr>
          <w:rFonts w:ascii="Arial Narrow" w:hAnsi="Arial Narrow" w:cs="Arial"/>
          <w:sz w:val="24"/>
          <w:szCs w:val="24"/>
        </w:rPr>
        <w:t xml:space="preserve"> ale persoanelor supuse </w:t>
      </w:r>
      <w:r w:rsidR="00C70A39" w:rsidRPr="00DF3BDA">
        <w:rPr>
          <w:rFonts w:ascii="Arial Narrow" w:hAnsi="Arial Narrow" w:cs="Arial"/>
          <w:sz w:val="24"/>
          <w:szCs w:val="24"/>
        </w:rPr>
        <w:t>înregistrării</w:t>
      </w:r>
      <w:r w:rsidRPr="00DF3BDA">
        <w:rPr>
          <w:rFonts w:ascii="Arial Narrow" w:hAnsi="Arial Narrow" w:cs="Arial"/>
          <w:sz w:val="24"/>
          <w:szCs w:val="24"/>
        </w:rPr>
        <w:t xml:space="preserve">, arhiva oficiala a documentelor cu caracter constitutiv sau modificator ale acestora </w:t>
      </w:r>
      <w:r w:rsidR="00DC158C" w:rsidRPr="00DF3BDA">
        <w:rPr>
          <w:rFonts w:ascii="Arial Narrow" w:hAnsi="Arial Narrow" w:cs="Arial"/>
          <w:sz w:val="24"/>
          <w:szCs w:val="24"/>
        </w:rPr>
        <w:t>și</w:t>
      </w:r>
      <w:r w:rsidRPr="00DF3BDA">
        <w:rPr>
          <w:rFonts w:ascii="Arial Narrow" w:hAnsi="Arial Narrow" w:cs="Arial"/>
          <w:sz w:val="24"/>
          <w:szCs w:val="24"/>
        </w:rPr>
        <w:t xml:space="preserve"> a altor documente </w:t>
      </w:r>
      <w:r w:rsidR="00333332" w:rsidRPr="00DF3BDA">
        <w:rPr>
          <w:rFonts w:ascii="Arial Narrow" w:hAnsi="Arial Narrow" w:cs="Arial"/>
          <w:sz w:val="24"/>
          <w:szCs w:val="24"/>
        </w:rPr>
        <w:t>prevăzute</w:t>
      </w:r>
      <w:r w:rsidRPr="00DF3BDA">
        <w:rPr>
          <w:rFonts w:ascii="Arial Narrow" w:hAnsi="Arial Narrow" w:cs="Arial"/>
          <w:sz w:val="24"/>
          <w:szCs w:val="24"/>
        </w:rPr>
        <w:t xml:space="preserve"> </w:t>
      </w:r>
      <w:r w:rsidR="00C70A39" w:rsidRPr="00DF3BDA">
        <w:rPr>
          <w:rFonts w:ascii="Arial Narrow" w:hAnsi="Arial Narrow" w:cs="Arial"/>
          <w:sz w:val="24"/>
          <w:szCs w:val="24"/>
        </w:rPr>
        <w:t>în</w:t>
      </w:r>
      <w:r w:rsidRPr="00DF3BDA">
        <w:rPr>
          <w:rFonts w:ascii="Arial Narrow" w:hAnsi="Arial Narrow" w:cs="Arial"/>
          <w:sz w:val="24"/>
          <w:szCs w:val="24"/>
        </w:rPr>
        <w:t xml:space="preserve"> mod expres de lege </w:t>
      </w:r>
      <w:r w:rsidR="00DC158C" w:rsidRPr="00DF3BDA">
        <w:rPr>
          <w:rFonts w:ascii="Arial Narrow" w:hAnsi="Arial Narrow" w:cs="Arial"/>
          <w:sz w:val="24"/>
          <w:szCs w:val="24"/>
        </w:rPr>
        <w:t>și</w:t>
      </w:r>
      <w:r w:rsidRPr="00DF3BDA">
        <w:rPr>
          <w:rFonts w:ascii="Arial Narrow" w:hAnsi="Arial Narrow" w:cs="Arial"/>
          <w:sz w:val="24"/>
          <w:szCs w:val="24"/>
        </w:rPr>
        <w:t xml:space="preserve"> se </w:t>
      </w:r>
      <w:r w:rsidR="00C70A39" w:rsidRPr="00DF3BDA">
        <w:rPr>
          <w:rFonts w:ascii="Arial Narrow" w:hAnsi="Arial Narrow" w:cs="Arial"/>
          <w:sz w:val="24"/>
          <w:szCs w:val="24"/>
        </w:rPr>
        <w:t>răspunde</w:t>
      </w:r>
      <w:r w:rsidRPr="00DF3BDA">
        <w:rPr>
          <w:rFonts w:ascii="Arial Narrow" w:hAnsi="Arial Narrow" w:cs="Arial"/>
          <w:sz w:val="24"/>
          <w:szCs w:val="24"/>
        </w:rPr>
        <w:t xml:space="preserve"> la </w:t>
      </w:r>
      <w:r w:rsidR="00BA18A5" w:rsidRPr="00DF3BDA">
        <w:rPr>
          <w:rFonts w:ascii="Arial Narrow" w:hAnsi="Arial Narrow" w:cs="Arial"/>
          <w:sz w:val="24"/>
          <w:szCs w:val="24"/>
        </w:rPr>
        <w:t>solicitările</w:t>
      </w:r>
      <w:r w:rsidRPr="00DF3BDA">
        <w:rPr>
          <w:rFonts w:ascii="Arial Narrow" w:hAnsi="Arial Narrow" w:cs="Arial"/>
          <w:sz w:val="24"/>
          <w:szCs w:val="24"/>
        </w:rPr>
        <w:t xml:space="preserve"> de eliberare de certificate constatatoare și la cele privind </w:t>
      </w:r>
      <w:r w:rsidR="00BA18A5" w:rsidRPr="00DF3BDA">
        <w:rPr>
          <w:rFonts w:ascii="Arial Narrow" w:hAnsi="Arial Narrow" w:cs="Arial"/>
          <w:sz w:val="24"/>
          <w:szCs w:val="24"/>
        </w:rPr>
        <w:t>solicitările</w:t>
      </w:r>
      <w:r w:rsidRPr="00DF3BDA">
        <w:rPr>
          <w:rFonts w:ascii="Arial Narrow" w:hAnsi="Arial Narrow" w:cs="Arial"/>
          <w:sz w:val="24"/>
          <w:szCs w:val="24"/>
        </w:rPr>
        <w:t xml:space="preserve"> de </w:t>
      </w:r>
      <w:r w:rsidR="00BA18A5" w:rsidRPr="00DF3BDA">
        <w:rPr>
          <w:rFonts w:ascii="Arial Narrow" w:hAnsi="Arial Narrow" w:cs="Arial"/>
          <w:sz w:val="24"/>
          <w:szCs w:val="24"/>
        </w:rPr>
        <w:t>informații</w:t>
      </w:r>
      <w:r w:rsidRPr="00DF3BDA">
        <w:rPr>
          <w:rFonts w:ascii="Arial Narrow" w:hAnsi="Arial Narrow" w:cs="Arial"/>
          <w:sz w:val="24"/>
          <w:szCs w:val="24"/>
        </w:rPr>
        <w:t xml:space="preserve"> privind datele </w:t>
      </w:r>
      <w:r w:rsidR="00F76AE0" w:rsidRPr="00DF3BDA">
        <w:rPr>
          <w:rFonts w:ascii="Arial Narrow" w:hAnsi="Arial Narrow" w:cs="Arial"/>
          <w:sz w:val="24"/>
          <w:szCs w:val="24"/>
        </w:rPr>
        <w:t>înregistrate</w:t>
      </w:r>
      <w:r w:rsidRPr="00DF3BDA">
        <w:rPr>
          <w:rFonts w:ascii="Arial Narrow" w:hAnsi="Arial Narrow" w:cs="Arial"/>
          <w:sz w:val="24"/>
          <w:szCs w:val="24"/>
        </w:rPr>
        <w:t xml:space="preserve"> </w:t>
      </w:r>
      <w:r w:rsidR="00C70A39" w:rsidRPr="00DF3BDA">
        <w:rPr>
          <w:rFonts w:ascii="Arial Narrow" w:hAnsi="Arial Narrow" w:cs="Arial"/>
          <w:sz w:val="24"/>
          <w:szCs w:val="24"/>
        </w:rPr>
        <w:t>în</w:t>
      </w:r>
      <w:r w:rsidRPr="00DF3BDA">
        <w:rPr>
          <w:rFonts w:ascii="Arial Narrow" w:hAnsi="Arial Narrow" w:cs="Arial"/>
          <w:sz w:val="24"/>
          <w:szCs w:val="24"/>
        </w:rPr>
        <w:t xml:space="preserve"> registrul </w:t>
      </w:r>
      <w:r w:rsidR="00BA18A5" w:rsidRPr="00DF3BDA">
        <w:rPr>
          <w:rFonts w:ascii="Arial Narrow" w:hAnsi="Arial Narrow" w:cs="Arial"/>
          <w:sz w:val="24"/>
          <w:szCs w:val="24"/>
        </w:rPr>
        <w:t>comerțului</w:t>
      </w:r>
      <w:r w:rsidRPr="00DF3BDA">
        <w:rPr>
          <w:rFonts w:ascii="Arial Narrow" w:hAnsi="Arial Narrow" w:cs="Arial"/>
          <w:sz w:val="24"/>
          <w:szCs w:val="24"/>
        </w:rPr>
        <w:t>.</w:t>
      </w:r>
    </w:p>
    <w:p w14:paraId="32F04AAF" w14:textId="77777777" w:rsidR="00847ECD" w:rsidRPr="00DF3BDA" w:rsidRDefault="00847ECD" w:rsidP="00FA2660">
      <w:pPr>
        <w:spacing w:before="60" w:after="60"/>
        <w:jc w:val="both"/>
        <w:rPr>
          <w:rFonts w:ascii="Arial Narrow" w:hAnsi="Arial Narrow" w:cs="Arial"/>
          <w:sz w:val="24"/>
          <w:szCs w:val="24"/>
        </w:rPr>
      </w:pPr>
    </w:p>
    <w:p w14:paraId="476DEEF8" w14:textId="1464A476" w:rsidR="00847ECD" w:rsidRPr="00DF3BDA" w:rsidRDefault="00847ECD" w:rsidP="0077707C">
      <w:pPr>
        <w:pStyle w:val="Heading20"/>
        <w:rPr>
          <w:rFonts w:ascii="Arial Narrow" w:hAnsi="Arial Narrow"/>
          <w:lang w:val="ro-RO"/>
        </w:rPr>
      </w:pPr>
      <w:bookmarkStart w:id="45" w:name="_Toc507063014"/>
      <w:bookmarkStart w:id="46" w:name="_Toc472681172"/>
      <w:bookmarkStart w:id="47" w:name="_Toc502769140"/>
      <w:bookmarkStart w:id="48" w:name="_Ref40880900"/>
      <w:bookmarkStart w:id="49" w:name="_Toc48297720"/>
      <w:bookmarkEnd w:id="45"/>
      <w:r w:rsidRPr="00DF3BDA">
        <w:rPr>
          <w:rFonts w:ascii="Arial Narrow" w:hAnsi="Arial Narrow"/>
          <w:lang w:val="ro-RO"/>
        </w:rPr>
        <w:t>Obiectiv</w:t>
      </w:r>
      <w:r w:rsidR="009451DE" w:rsidRPr="00DF3BDA">
        <w:rPr>
          <w:rFonts w:ascii="Arial Narrow" w:hAnsi="Arial Narrow"/>
          <w:lang w:val="ro-RO"/>
        </w:rPr>
        <w:t>e</w:t>
      </w:r>
      <w:bookmarkEnd w:id="46"/>
      <w:bookmarkEnd w:id="47"/>
      <w:bookmarkEnd w:id="48"/>
      <w:bookmarkEnd w:id="49"/>
    </w:p>
    <w:p w14:paraId="20A687E5" w14:textId="77777777" w:rsidR="00C005AE" w:rsidRPr="00DF3BDA" w:rsidRDefault="00C005AE" w:rsidP="00FA2660">
      <w:pPr>
        <w:pStyle w:val="Bodytext0"/>
        <w:spacing w:before="60" w:beforeAutospacing="0" w:after="60" w:afterAutospacing="0" w:line="276" w:lineRule="auto"/>
        <w:ind w:left="0"/>
        <w:rPr>
          <w:rFonts w:ascii="Arial Narrow" w:hAnsi="Arial Narrow"/>
          <w:sz w:val="24"/>
          <w:szCs w:val="24"/>
        </w:rPr>
      </w:pPr>
      <w:bookmarkStart w:id="50" w:name="_Toc502224017"/>
      <w:bookmarkEnd w:id="50"/>
      <w:r w:rsidRPr="00DF3BDA">
        <w:rPr>
          <w:rFonts w:ascii="Arial Narrow" w:hAnsi="Arial Narrow"/>
          <w:sz w:val="24"/>
          <w:szCs w:val="24"/>
        </w:rPr>
        <w:t>Prin implementarea noului sistem informatic, ONRC își propune realizarea următoarelor obiective funcționale majore:</w:t>
      </w:r>
    </w:p>
    <w:p w14:paraId="4865496F" w14:textId="16775563" w:rsidR="00C005AE" w:rsidRPr="00DF3BDA" w:rsidRDefault="00C005AE" w:rsidP="00FA2660">
      <w:pPr>
        <w:pStyle w:val="Heading3"/>
        <w:spacing w:before="60" w:after="60"/>
        <w:rPr>
          <w:rFonts w:ascii="Arial Narrow" w:hAnsi="Arial Narrow"/>
          <w:noProof w:val="0"/>
        </w:rPr>
      </w:pPr>
      <w:bookmarkStart w:id="51" w:name="_Toc528627124"/>
      <w:bookmarkStart w:id="52" w:name="_Toc48297721"/>
      <w:r w:rsidRPr="00DF3BDA">
        <w:rPr>
          <w:rFonts w:ascii="Arial Narrow" w:hAnsi="Arial Narrow"/>
          <w:noProof w:val="0"/>
        </w:rPr>
        <w:t>Subsistem portal pentru public</w:t>
      </w:r>
      <w:bookmarkEnd w:id="51"/>
      <w:bookmarkEnd w:id="52"/>
    </w:p>
    <w:p w14:paraId="70BEF4F3" w14:textId="694EFACE" w:rsidR="00C005AE" w:rsidRPr="00DF3BDA" w:rsidRDefault="00C005AE"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Implementarea unei noi versiuni de aplicație Portal web pentru public în care serviciile electronice </w:t>
      </w:r>
      <w:r w:rsidR="00FA2660" w:rsidRPr="00DF3BDA">
        <w:rPr>
          <w:rFonts w:ascii="Arial Narrow" w:hAnsi="Arial Narrow"/>
          <w:sz w:val="24"/>
          <w:szCs w:val="24"/>
        </w:rPr>
        <w:t>să</w:t>
      </w:r>
      <w:r w:rsidRPr="00DF3BDA">
        <w:rPr>
          <w:rFonts w:ascii="Arial Narrow" w:hAnsi="Arial Narrow"/>
          <w:sz w:val="24"/>
          <w:szCs w:val="24"/>
        </w:rPr>
        <w:t xml:space="preserve"> fie reproiectate plecând de la obiectivele urmărite de către utilizatorii finali.</w:t>
      </w:r>
    </w:p>
    <w:p w14:paraId="68C7EF02" w14:textId="4CFE9221" w:rsidR="00C005AE" w:rsidRPr="00DF3BDA" w:rsidRDefault="00C005AE"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Portalul pentru public trebuie </w:t>
      </w:r>
      <w:r w:rsidR="00FA2660" w:rsidRPr="00DF3BDA">
        <w:rPr>
          <w:rFonts w:ascii="Arial Narrow" w:hAnsi="Arial Narrow"/>
          <w:sz w:val="24"/>
          <w:szCs w:val="24"/>
        </w:rPr>
        <w:t>să</w:t>
      </w:r>
      <w:r w:rsidRPr="00DF3BDA">
        <w:rPr>
          <w:rFonts w:ascii="Arial Narrow" w:hAnsi="Arial Narrow"/>
          <w:sz w:val="24"/>
          <w:szCs w:val="24"/>
        </w:rPr>
        <w:t xml:space="preserve"> implementeze funcționalități de tip „spațiu virtual personal”, în care </w:t>
      </w:r>
      <w:r w:rsidR="00FA2660" w:rsidRPr="00DF3BDA">
        <w:rPr>
          <w:rFonts w:ascii="Arial Narrow" w:hAnsi="Arial Narrow"/>
          <w:sz w:val="24"/>
          <w:szCs w:val="24"/>
        </w:rPr>
        <w:t>să</w:t>
      </w:r>
      <w:r w:rsidRPr="00DF3BDA">
        <w:rPr>
          <w:rFonts w:ascii="Arial Narrow" w:hAnsi="Arial Narrow"/>
          <w:sz w:val="24"/>
          <w:szCs w:val="24"/>
        </w:rPr>
        <w:t xml:space="preserve"> se păstreze tot istoricul interacțiunii, grupat pe „cereri” sau cronologic și în care </w:t>
      </w:r>
      <w:r w:rsidR="00FA2660" w:rsidRPr="00DF3BDA">
        <w:rPr>
          <w:rFonts w:ascii="Arial Narrow" w:hAnsi="Arial Narrow"/>
          <w:sz w:val="24"/>
          <w:szCs w:val="24"/>
        </w:rPr>
        <w:t>să</w:t>
      </w:r>
      <w:r w:rsidRPr="00DF3BDA">
        <w:rPr>
          <w:rFonts w:ascii="Arial Narrow" w:hAnsi="Arial Narrow"/>
          <w:sz w:val="24"/>
          <w:szCs w:val="24"/>
        </w:rPr>
        <w:t xml:space="preserve"> gestioneze consolidat atât solicitările de servicii cât </w:t>
      </w:r>
      <w:r w:rsidR="00DC158C" w:rsidRPr="00DF3BDA">
        <w:rPr>
          <w:rFonts w:ascii="Arial Narrow" w:hAnsi="Arial Narrow"/>
          <w:sz w:val="24"/>
          <w:szCs w:val="24"/>
        </w:rPr>
        <w:t>și</w:t>
      </w:r>
      <w:r w:rsidRPr="00DF3BDA">
        <w:rPr>
          <w:rFonts w:ascii="Arial Narrow" w:hAnsi="Arial Narrow"/>
          <w:sz w:val="24"/>
          <w:szCs w:val="24"/>
        </w:rPr>
        <w:t xml:space="preserve"> răspunsurile primite, notificările automate și documentele încărcate </w:t>
      </w:r>
      <w:r w:rsidR="00DC158C" w:rsidRPr="00DF3BDA">
        <w:rPr>
          <w:rFonts w:ascii="Arial Narrow" w:hAnsi="Arial Narrow"/>
          <w:sz w:val="24"/>
          <w:szCs w:val="24"/>
        </w:rPr>
        <w:t>și</w:t>
      </w:r>
      <w:r w:rsidRPr="00DF3BDA">
        <w:rPr>
          <w:rFonts w:ascii="Arial Narrow" w:hAnsi="Arial Narrow"/>
          <w:sz w:val="24"/>
          <w:szCs w:val="24"/>
        </w:rPr>
        <w:t xml:space="preserve"> descărcate.</w:t>
      </w:r>
    </w:p>
    <w:p w14:paraId="59290CBF" w14:textId="494F58EB" w:rsidR="00C005AE" w:rsidRPr="00DF3BDA" w:rsidRDefault="00C005AE"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Portalul pentru public va încorpora un model de autentificare care va include funcționalități de definire a entităților de tip „profesionist” </w:t>
      </w:r>
      <w:r w:rsidR="00DC158C" w:rsidRPr="00DF3BDA">
        <w:rPr>
          <w:rFonts w:ascii="Arial Narrow" w:hAnsi="Arial Narrow"/>
          <w:sz w:val="24"/>
          <w:szCs w:val="24"/>
        </w:rPr>
        <w:t>și</w:t>
      </w:r>
      <w:r w:rsidRPr="00DF3BDA">
        <w:rPr>
          <w:rFonts w:ascii="Arial Narrow" w:hAnsi="Arial Narrow"/>
          <w:sz w:val="24"/>
          <w:szCs w:val="24"/>
        </w:rPr>
        <w:t xml:space="preserve"> a celor de tip „persoană” </w:t>
      </w:r>
      <w:r w:rsidR="00DC158C" w:rsidRPr="00DF3BDA">
        <w:rPr>
          <w:rFonts w:ascii="Arial Narrow" w:hAnsi="Arial Narrow"/>
          <w:sz w:val="24"/>
          <w:szCs w:val="24"/>
        </w:rPr>
        <w:t>și</w:t>
      </w:r>
      <w:r w:rsidRPr="00DF3BDA">
        <w:rPr>
          <w:rFonts w:ascii="Arial Narrow" w:hAnsi="Arial Narrow"/>
          <w:sz w:val="24"/>
          <w:szCs w:val="24"/>
        </w:rPr>
        <w:t xml:space="preserve"> va permite asocierea persoanelor la societăți (profesioniști) și definirea de roluri pentru persoane în relația cu profesioniștii: administrator, angajat, împuternicit. Sistemul de roluri va permite asocierea de informații </w:t>
      </w:r>
      <w:r w:rsidR="00DC158C" w:rsidRPr="00DF3BDA">
        <w:rPr>
          <w:rFonts w:ascii="Arial Narrow" w:hAnsi="Arial Narrow"/>
          <w:sz w:val="24"/>
          <w:szCs w:val="24"/>
        </w:rPr>
        <w:t>și</w:t>
      </w:r>
      <w:r w:rsidRPr="00DF3BDA">
        <w:rPr>
          <w:rFonts w:ascii="Arial Narrow" w:hAnsi="Arial Narrow"/>
          <w:sz w:val="24"/>
          <w:szCs w:val="24"/>
        </w:rPr>
        <w:t xml:space="preserve"> documente la nivel de persoană </w:t>
      </w:r>
      <w:r w:rsidR="00DC158C" w:rsidRPr="00DF3BDA">
        <w:rPr>
          <w:rFonts w:ascii="Arial Narrow" w:hAnsi="Arial Narrow"/>
          <w:sz w:val="24"/>
          <w:szCs w:val="24"/>
        </w:rPr>
        <w:t>și</w:t>
      </w:r>
      <w:r w:rsidRPr="00DF3BDA">
        <w:rPr>
          <w:rFonts w:ascii="Arial Narrow" w:hAnsi="Arial Narrow"/>
          <w:sz w:val="24"/>
          <w:szCs w:val="24"/>
        </w:rPr>
        <w:t xml:space="preserve"> respectiv de profesionist, acele informații </w:t>
      </w:r>
      <w:r w:rsidR="00DC158C" w:rsidRPr="00DF3BDA">
        <w:rPr>
          <w:rFonts w:ascii="Arial Narrow" w:hAnsi="Arial Narrow"/>
          <w:sz w:val="24"/>
          <w:szCs w:val="24"/>
        </w:rPr>
        <w:t>și</w:t>
      </w:r>
      <w:r w:rsidRPr="00DF3BDA">
        <w:rPr>
          <w:rFonts w:ascii="Arial Narrow" w:hAnsi="Arial Narrow"/>
          <w:sz w:val="24"/>
          <w:szCs w:val="24"/>
        </w:rPr>
        <w:t xml:space="preserve"> documente fiind stocate în portal putând fi utilizate ulterior în cadrul solicitărilor de servicii electronice.</w:t>
      </w:r>
    </w:p>
    <w:p w14:paraId="780C68C4" w14:textId="67CC6EB5" w:rsidR="00F06BB2" w:rsidRPr="00DF3BDA" w:rsidRDefault="00F06BB2" w:rsidP="007A5D3E">
      <w:pPr>
        <w:pStyle w:val="ListParagraph"/>
        <w:numPr>
          <w:ilvl w:val="1"/>
          <w:numId w:val="65"/>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Notă: Acordarea rolului de „profesionist” s</w:t>
      </w:r>
      <w:r w:rsidR="00F2705C" w:rsidRPr="00DF3BDA">
        <w:rPr>
          <w:rFonts w:ascii="Arial Narrow" w:hAnsi="Arial Narrow"/>
          <w:sz w:val="24"/>
          <w:szCs w:val="24"/>
        </w:rPr>
        <w:t>e</w:t>
      </w:r>
      <w:r w:rsidRPr="00DF3BDA">
        <w:rPr>
          <w:rFonts w:ascii="Arial Narrow" w:hAnsi="Arial Narrow"/>
          <w:sz w:val="24"/>
          <w:szCs w:val="24"/>
        </w:rPr>
        <w:t xml:space="preserve"> va putea face doar de </w:t>
      </w:r>
      <w:r w:rsidR="001A21CC">
        <w:rPr>
          <w:rFonts w:ascii="Arial Narrow" w:hAnsi="Arial Narrow"/>
          <w:sz w:val="24"/>
          <w:szCs w:val="24"/>
        </w:rPr>
        <w:t>către</w:t>
      </w:r>
      <w:r w:rsidRPr="00DF3BDA">
        <w:rPr>
          <w:rFonts w:ascii="Arial Narrow" w:hAnsi="Arial Narrow"/>
          <w:sz w:val="24"/>
          <w:szCs w:val="24"/>
        </w:rPr>
        <w:t xml:space="preserve"> ONRC, pe baza documentelor depuse în susținere de către </w:t>
      </w:r>
      <w:r w:rsidR="00E334AF">
        <w:rPr>
          <w:rFonts w:ascii="Arial Narrow" w:hAnsi="Arial Narrow"/>
          <w:sz w:val="24"/>
          <w:szCs w:val="24"/>
        </w:rPr>
        <w:t>„</w:t>
      </w:r>
      <w:r w:rsidRPr="00DF3BDA">
        <w:rPr>
          <w:rFonts w:ascii="Arial Narrow" w:hAnsi="Arial Narrow"/>
          <w:sz w:val="24"/>
          <w:szCs w:val="24"/>
        </w:rPr>
        <w:t>persoana</w:t>
      </w:r>
      <w:r w:rsidR="00E334AF">
        <w:rPr>
          <w:rFonts w:ascii="Arial Narrow" w:hAnsi="Arial Narrow"/>
          <w:sz w:val="24"/>
          <w:szCs w:val="24"/>
        </w:rPr>
        <w:t>”</w:t>
      </w:r>
      <w:r w:rsidRPr="00DF3BDA">
        <w:rPr>
          <w:rFonts w:ascii="Arial Narrow" w:hAnsi="Arial Narrow"/>
          <w:sz w:val="24"/>
          <w:szCs w:val="24"/>
        </w:rPr>
        <w:t xml:space="preserve"> care </w:t>
      </w:r>
      <w:r w:rsidR="00751116" w:rsidRPr="00DF3BDA">
        <w:rPr>
          <w:rFonts w:ascii="Arial Narrow" w:hAnsi="Arial Narrow"/>
          <w:sz w:val="24"/>
          <w:szCs w:val="24"/>
        </w:rPr>
        <w:t>solicită</w:t>
      </w:r>
      <w:r w:rsidRPr="00DF3BDA">
        <w:rPr>
          <w:rFonts w:ascii="Arial Narrow" w:hAnsi="Arial Narrow"/>
          <w:sz w:val="24"/>
          <w:szCs w:val="24"/>
        </w:rPr>
        <w:t xml:space="preserve"> acest rol.</w:t>
      </w:r>
    </w:p>
    <w:p w14:paraId="16DAE03E" w14:textId="0042224F" w:rsidR="00C005AE" w:rsidRPr="00DF3BDA" w:rsidRDefault="00C005AE"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Interfețele web ale serviciilor electronice vor fi proiectate astfel încât </w:t>
      </w:r>
      <w:r w:rsidR="00FA2660" w:rsidRPr="00DF3BDA">
        <w:rPr>
          <w:rFonts w:ascii="Arial Narrow" w:hAnsi="Arial Narrow"/>
          <w:sz w:val="24"/>
          <w:szCs w:val="24"/>
        </w:rPr>
        <w:t>să</w:t>
      </w:r>
      <w:r w:rsidRPr="00DF3BDA">
        <w:rPr>
          <w:rFonts w:ascii="Arial Narrow" w:hAnsi="Arial Narrow"/>
          <w:sz w:val="24"/>
          <w:szCs w:val="24"/>
        </w:rPr>
        <w:t xml:space="preserve"> solicite setul minimal de date necesare pentru furnizarea serviciului respectiv și nu vor replica formularele de lucru la ghișeu, fiind astfel o alternativă mai atractivă de lucru </w:t>
      </w:r>
      <w:r w:rsidR="00154AD6" w:rsidRPr="00DF3BDA">
        <w:rPr>
          <w:rFonts w:ascii="Arial Narrow" w:hAnsi="Arial Narrow"/>
          <w:sz w:val="24"/>
          <w:szCs w:val="24"/>
        </w:rPr>
        <w:t xml:space="preserve">față de </w:t>
      </w:r>
      <w:r w:rsidRPr="00DF3BDA">
        <w:rPr>
          <w:rFonts w:ascii="Arial Narrow" w:hAnsi="Arial Narrow"/>
          <w:sz w:val="24"/>
          <w:szCs w:val="24"/>
        </w:rPr>
        <w:t xml:space="preserve">completarea tipizatelor existente la ghișeu. Se vor putea utiliza informații existente în profilul utilizatorului sau al profesionistului asociat contului său de persoană pentru a se pre-completa automat informații din formularele electronice. De asemenea, se vor putea realiza în mod automat validări ale unor informații completate în formularele electronice, pe baza informațiilor deja existente în bazele de date ONRC, iar acolo unde respectivele informații de validare fac parte din seturi de informații care se furnizează contra-cost, rezultatul validării va fi o notificare sau o avertizare, fără ca sistemul </w:t>
      </w:r>
      <w:r w:rsidR="00FA2660" w:rsidRPr="00DF3BDA">
        <w:rPr>
          <w:rFonts w:ascii="Arial Narrow" w:hAnsi="Arial Narrow"/>
          <w:sz w:val="24"/>
          <w:szCs w:val="24"/>
        </w:rPr>
        <w:t>să</w:t>
      </w:r>
      <w:r w:rsidRPr="00DF3BDA">
        <w:rPr>
          <w:rFonts w:ascii="Arial Narrow" w:hAnsi="Arial Narrow"/>
          <w:sz w:val="24"/>
          <w:szCs w:val="24"/>
        </w:rPr>
        <w:t xml:space="preserve"> comunice efectiv utilizatorului conținutul informației care în mod normal se obține contra-cost.</w:t>
      </w:r>
    </w:p>
    <w:p w14:paraId="65D970BB" w14:textId="79B1BF2D" w:rsidR="00C005AE" w:rsidRPr="00DF3BDA" w:rsidRDefault="00C005AE"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Modalitatea de navigare în portal va fi proiectată astfel încât </w:t>
      </w:r>
      <w:r w:rsidR="00FA2660" w:rsidRPr="00DF3BDA">
        <w:rPr>
          <w:rFonts w:ascii="Arial Narrow" w:hAnsi="Arial Narrow"/>
          <w:sz w:val="24"/>
          <w:szCs w:val="24"/>
        </w:rPr>
        <w:t>să</w:t>
      </w:r>
      <w:r w:rsidRPr="00DF3BDA">
        <w:rPr>
          <w:rFonts w:ascii="Arial Narrow" w:hAnsi="Arial Narrow"/>
          <w:sz w:val="24"/>
          <w:szCs w:val="24"/>
        </w:rPr>
        <w:t xml:space="preserve"> permită în orice moment accesarea unui serviciu electronic din fluxul de lucru al altui serviciu electronic, dacă acest lucru este util. De exemplu, dacă la constituirea </w:t>
      </w:r>
      <w:r w:rsidR="000C1E8A" w:rsidRPr="00DF3BDA">
        <w:rPr>
          <w:rFonts w:ascii="Arial Narrow" w:hAnsi="Arial Narrow"/>
          <w:sz w:val="24"/>
          <w:szCs w:val="24"/>
        </w:rPr>
        <w:t>un</w:t>
      </w:r>
      <w:r w:rsidR="000C1E8A">
        <w:rPr>
          <w:rFonts w:ascii="Arial Narrow" w:hAnsi="Arial Narrow"/>
          <w:sz w:val="24"/>
          <w:szCs w:val="24"/>
        </w:rPr>
        <w:t>u</w:t>
      </w:r>
      <w:r w:rsidR="000C1E8A" w:rsidRPr="00DF3BDA">
        <w:rPr>
          <w:rFonts w:ascii="Arial Narrow" w:hAnsi="Arial Narrow"/>
          <w:sz w:val="24"/>
          <w:szCs w:val="24"/>
        </w:rPr>
        <w:t xml:space="preserve">i </w:t>
      </w:r>
      <w:r w:rsidRPr="00DF3BDA">
        <w:rPr>
          <w:rFonts w:ascii="Arial Narrow" w:hAnsi="Arial Narrow"/>
          <w:sz w:val="24"/>
          <w:szCs w:val="24"/>
        </w:rPr>
        <w:t>profes</w:t>
      </w:r>
      <w:r w:rsidR="009C5866" w:rsidRPr="00DF3BDA">
        <w:rPr>
          <w:rFonts w:ascii="Arial Narrow" w:hAnsi="Arial Narrow"/>
          <w:sz w:val="24"/>
          <w:szCs w:val="24"/>
        </w:rPr>
        <w:t>i</w:t>
      </w:r>
      <w:r w:rsidRPr="00DF3BDA">
        <w:rPr>
          <w:rFonts w:ascii="Arial Narrow" w:hAnsi="Arial Narrow"/>
          <w:sz w:val="24"/>
          <w:szCs w:val="24"/>
        </w:rPr>
        <w:t>onist trebuie completată adresa sediului social, sistemul va oferi opțiunea verificării unicității sediului social în baza informațiilor disponibile în bazele de date ale ONRC.</w:t>
      </w:r>
    </w:p>
    <w:p w14:paraId="61C69757" w14:textId="68B71566" w:rsidR="00C005AE" w:rsidRPr="00DF3BDA" w:rsidRDefault="00C005AE"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Spațiul personal virtual al unui utilizator de portal va permite salvarea intermediară a fluxurilor de solicitare a unor servicii electronice </w:t>
      </w:r>
      <w:r w:rsidR="00DC158C" w:rsidRPr="00DF3BDA">
        <w:rPr>
          <w:rFonts w:ascii="Arial Narrow" w:hAnsi="Arial Narrow"/>
          <w:sz w:val="24"/>
          <w:szCs w:val="24"/>
        </w:rPr>
        <w:t>și</w:t>
      </w:r>
      <w:r w:rsidRPr="00DF3BDA">
        <w:rPr>
          <w:rFonts w:ascii="Arial Narrow" w:hAnsi="Arial Narrow"/>
          <w:sz w:val="24"/>
          <w:szCs w:val="24"/>
        </w:rPr>
        <w:t xml:space="preserve"> reluarea acestora ulterior, acolo unde acest lucru este posibil. Astfel, de exemplu, dacă în cadrul unei solicitări trebuie furnizate copii ale mai multor documente, se va permite atașarea inițială a unui document, salvarea intermediară a fluxului, apoi reluarea acestuia după obținerea altui document.</w:t>
      </w:r>
      <w:r w:rsidR="009C5866" w:rsidRPr="00DF3BDA">
        <w:rPr>
          <w:rFonts w:ascii="Arial Narrow" w:hAnsi="Arial Narrow"/>
          <w:sz w:val="24"/>
          <w:szCs w:val="24"/>
        </w:rPr>
        <w:t xml:space="preserve"> Diferențierea informațiilor disponibile în spațiul virtual, în funcție de tipul de utilizator se va face în cadrul etapei de analiză.</w:t>
      </w:r>
    </w:p>
    <w:p w14:paraId="1AA8C38B" w14:textId="2FF9890F" w:rsidR="00C005AE" w:rsidRPr="00DF3BDA" w:rsidRDefault="00C005AE"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Portalul pentru public va grupa serviciile în funcție de criterii relevante pentru utilizatori</w:t>
      </w:r>
      <w:r w:rsidR="009C5866" w:rsidRPr="00DF3BDA">
        <w:rPr>
          <w:rFonts w:ascii="Arial Narrow" w:hAnsi="Arial Narrow"/>
          <w:sz w:val="24"/>
          <w:szCs w:val="24"/>
        </w:rPr>
        <w:t>, ținând cont de evenimentele de viață specifice</w:t>
      </w:r>
      <w:r w:rsidR="002A77AC" w:rsidRPr="00DF3BDA">
        <w:rPr>
          <w:rFonts w:ascii="Arial Narrow" w:hAnsi="Arial Narrow"/>
          <w:sz w:val="24"/>
          <w:szCs w:val="24"/>
        </w:rPr>
        <w:t xml:space="preserve"> (</w:t>
      </w:r>
      <w:r w:rsidR="00EA075C" w:rsidRPr="00DF3BDA">
        <w:rPr>
          <w:rFonts w:ascii="Arial Narrow" w:hAnsi="Arial Narrow"/>
          <w:sz w:val="24"/>
          <w:szCs w:val="24"/>
        </w:rPr>
        <w:t>utilizatorii având acces la toate serviciile la care au dreptul</w:t>
      </w:r>
      <w:r w:rsidR="002A77AC" w:rsidRPr="00DF3BDA">
        <w:rPr>
          <w:rFonts w:ascii="Arial Narrow" w:hAnsi="Arial Narrow"/>
          <w:sz w:val="24"/>
          <w:szCs w:val="24"/>
        </w:rPr>
        <w:t>)</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nu în funcție de organizarea internă a ONRC, teritorială sau funcțională. Din punct de vedere al interacțiunii utilizatorului prin portal, ONRC va opera ca o singură instituție, iar răspândirea geografică a unităților teritoriale și locul de stocare fizică a unui anumit document solicitat de un utilizator va fi transparentă pentru utilizator, portalul funcționând ca un ghișeu unic de furnizare informații. </w:t>
      </w:r>
      <w:r w:rsidR="00A02956" w:rsidRPr="00DF3BDA">
        <w:rPr>
          <w:rFonts w:ascii="Arial Narrow" w:hAnsi="Arial Narrow"/>
          <w:sz w:val="24"/>
          <w:szCs w:val="24"/>
        </w:rPr>
        <w:t xml:space="preserve">În cadrul proiectului se va stabili dacă utilizatorul </w:t>
      </w:r>
      <w:r w:rsidRPr="00DF3BDA">
        <w:rPr>
          <w:rFonts w:ascii="Arial Narrow" w:hAnsi="Arial Narrow"/>
          <w:sz w:val="24"/>
          <w:szCs w:val="24"/>
        </w:rPr>
        <w:t xml:space="preserve">va trebui </w:t>
      </w:r>
      <w:r w:rsidR="00FA2660" w:rsidRPr="00DF3BDA">
        <w:rPr>
          <w:rFonts w:ascii="Arial Narrow" w:hAnsi="Arial Narrow"/>
          <w:sz w:val="24"/>
          <w:szCs w:val="24"/>
        </w:rPr>
        <w:t>să</w:t>
      </w:r>
      <w:r w:rsidRPr="00DF3BDA">
        <w:rPr>
          <w:rFonts w:ascii="Arial Narrow" w:hAnsi="Arial Narrow"/>
          <w:sz w:val="24"/>
          <w:szCs w:val="24"/>
        </w:rPr>
        <w:t xml:space="preserve"> selecteze unitatea teritorială a ONRC căreia îi adresează o solicitare </w:t>
      </w:r>
      <w:r w:rsidR="00A02956" w:rsidRPr="00DF3BDA">
        <w:rPr>
          <w:rFonts w:ascii="Arial Narrow" w:hAnsi="Arial Narrow"/>
          <w:sz w:val="24"/>
          <w:szCs w:val="24"/>
        </w:rPr>
        <w:t>sau dacă</w:t>
      </w:r>
      <w:r w:rsidRPr="00DF3BDA">
        <w:rPr>
          <w:rFonts w:ascii="Arial Narrow" w:hAnsi="Arial Narrow"/>
          <w:sz w:val="24"/>
          <w:szCs w:val="24"/>
        </w:rPr>
        <w:t xml:space="preserve"> decizie de alocare a cererii spre rezolvare unui anumit birou/angajat va fi luată automat de către sistemul de aplicații back-office în baza specificului solicitării </w:t>
      </w:r>
      <w:r w:rsidR="00DC158C" w:rsidRPr="00DF3BDA">
        <w:rPr>
          <w:rFonts w:ascii="Arial Narrow" w:hAnsi="Arial Narrow"/>
          <w:sz w:val="24"/>
          <w:szCs w:val="24"/>
        </w:rPr>
        <w:t>și</w:t>
      </w:r>
      <w:r w:rsidRPr="00DF3BDA">
        <w:rPr>
          <w:rFonts w:ascii="Arial Narrow" w:hAnsi="Arial Narrow"/>
          <w:sz w:val="24"/>
          <w:szCs w:val="24"/>
        </w:rPr>
        <w:t xml:space="preserve"> a informațiilor introduse de către solicitant</w:t>
      </w:r>
      <w:r w:rsidR="00A02956" w:rsidRPr="00DF3BDA">
        <w:rPr>
          <w:rFonts w:ascii="Arial Narrow" w:hAnsi="Arial Narrow"/>
          <w:sz w:val="24"/>
          <w:szCs w:val="24"/>
        </w:rPr>
        <w:t xml:space="preserve"> </w:t>
      </w:r>
      <w:r w:rsidR="00DC158C" w:rsidRPr="00DF3BDA">
        <w:rPr>
          <w:rFonts w:ascii="Arial Narrow" w:hAnsi="Arial Narrow"/>
          <w:sz w:val="24"/>
          <w:szCs w:val="24"/>
        </w:rPr>
        <w:t>și</w:t>
      </w:r>
      <w:r w:rsidR="00A02956" w:rsidRPr="00DF3BDA">
        <w:rPr>
          <w:rFonts w:ascii="Arial Narrow" w:hAnsi="Arial Narrow"/>
          <w:sz w:val="24"/>
          <w:szCs w:val="24"/>
        </w:rPr>
        <w:t xml:space="preserve"> dacă</w:t>
      </w:r>
      <w:r w:rsidRPr="00DF3BDA">
        <w:rPr>
          <w:rFonts w:ascii="Arial Narrow" w:hAnsi="Arial Narrow"/>
          <w:sz w:val="24"/>
          <w:szCs w:val="24"/>
        </w:rPr>
        <w:t xml:space="preserve"> </w:t>
      </w:r>
      <w:r w:rsidR="00A02956" w:rsidRPr="00DF3BDA">
        <w:rPr>
          <w:rFonts w:ascii="Arial Narrow" w:hAnsi="Arial Narrow"/>
          <w:sz w:val="24"/>
          <w:szCs w:val="24"/>
        </w:rPr>
        <w:t xml:space="preserve">răspândirea </w:t>
      </w:r>
      <w:r w:rsidRPr="00DF3BDA">
        <w:rPr>
          <w:rFonts w:ascii="Arial Narrow" w:hAnsi="Arial Narrow"/>
          <w:sz w:val="24"/>
          <w:szCs w:val="24"/>
        </w:rPr>
        <w:t xml:space="preserve">teritorială a unităților ONRC va fi utilizată doar în cazul în care este necesară interacțiunea fizică directă cu solicitantul iar acesta are o anumită preferință cu privire la </w:t>
      </w:r>
      <w:r w:rsidR="00727007" w:rsidRPr="00DF3BDA">
        <w:rPr>
          <w:rFonts w:ascii="Arial Narrow" w:hAnsi="Arial Narrow"/>
          <w:sz w:val="24"/>
          <w:szCs w:val="24"/>
        </w:rPr>
        <w:t xml:space="preserve">ORCT-ul </w:t>
      </w:r>
      <w:r w:rsidRPr="00DF3BDA">
        <w:rPr>
          <w:rFonts w:ascii="Arial Narrow" w:hAnsi="Arial Narrow"/>
          <w:sz w:val="24"/>
          <w:szCs w:val="24"/>
        </w:rPr>
        <w:t xml:space="preserve">cu care dorește </w:t>
      </w:r>
      <w:r w:rsidR="00FA2660" w:rsidRPr="00DF3BDA">
        <w:rPr>
          <w:rFonts w:ascii="Arial Narrow" w:hAnsi="Arial Narrow"/>
          <w:sz w:val="24"/>
          <w:szCs w:val="24"/>
        </w:rPr>
        <w:t>să</w:t>
      </w:r>
      <w:r w:rsidRPr="00DF3BDA">
        <w:rPr>
          <w:rFonts w:ascii="Arial Narrow" w:hAnsi="Arial Narrow"/>
          <w:sz w:val="24"/>
          <w:szCs w:val="24"/>
        </w:rPr>
        <w:t xml:space="preserve"> interacționeze.</w:t>
      </w:r>
    </w:p>
    <w:p w14:paraId="5762644A" w14:textId="77777777" w:rsidR="00C005AE" w:rsidRPr="00DF3BDA" w:rsidRDefault="00C005AE"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Pentru serviciile unde acest lucru este necesar, portalul va include funcționalități de programare la ghișeu.</w:t>
      </w:r>
    </w:p>
    <w:p w14:paraId="64605455" w14:textId="1068046E" w:rsidR="00F66449" w:rsidRPr="00F66449" w:rsidRDefault="00C005AE"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F66449">
        <w:rPr>
          <w:rFonts w:ascii="Arial Narrow" w:hAnsi="Arial Narrow"/>
          <w:sz w:val="24"/>
          <w:szCs w:val="24"/>
        </w:rPr>
        <w:t>Independent de modalitatea de colectare a informațiilor necesare în vederea accesării unui serviciu electronic (introducere manuală</w:t>
      </w:r>
      <w:r w:rsidRPr="00C86CAC">
        <w:rPr>
          <w:rFonts w:ascii="Arial Narrow" w:hAnsi="Arial Narrow"/>
          <w:sz w:val="24"/>
          <w:szCs w:val="24"/>
        </w:rPr>
        <w:t xml:space="preserve">, preluare date din profil utilizator sau </w:t>
      </w:r>
      <w:r w:rsidR="001C4DF4">
        <w:rPr>
          <w:rFonts w:ascii="Arial Narrow" w:hAnsi="Arial Narrow"/>
          <w:sz w:val="24"/>
          <w:szCs w:val="24"/>
        </w:rPr>
        <w:t>profesionist</w:t>
      </w:r>
      <w:r w:rsidRPr="00C86CAC">
        <w:rPr>
          <w:rFonts w:ascii="Arial Narrow" w:hAnsi="Arial Narrow"/>
          <w:sz w:val="24"/>
          <w:szCs w:val="24"/>
        </w:rPr>
        <w:t>, preluare din bazele de date ONRC), va fi posibilă generarea auto</w:t>
      </w:r>
      <w:r w:rsidRPr="00BE5D1A">
        <w:rPr>
          <w:rFonts w:ascii="Arial Narrow" w:hAnsi="Arial Narrow"/>
          <w:sz w:val="24"/>
          <w:szCs w:val="24"/>
        </w:rPr>
        <w:t xml:space="preserve">mată la finalul unui flux de solicitare electronică a unui formular PDF </w:t>
      </w:r>
      <w:r w:rsidRPr="00F66449">
        <w:rPr>
          <w:rFonts w:ascii="Arial Narrow" w:hAnsi="Arial Narrow"/>
          <w:sz w:val="24"/>
          <w:szCs w:val="24"/>
        </w:rPr>
        <w:t xml:space="preserve">cu format prestabilit, care </w:t>
      </w:r>
      <w:r w:rsidR="00FA2660" w:rsidRPr="00F66449">
        <w:rPr>
          <w:rFonts w:ascii="Arial Narrow" w:hAnsi="Arial Narrow"/>
          <w:sz w:val="24"/>
          <w:szCs w:val="24"/>
        </w:rPr>
        <w:t>să</w:t>
      </w:r>
      <w:r w:rsidRPr="00F66449">
        <w:rPr>
          <w:rFonts w:ascii="Arial Narrow" w:hAnsi="Arial Narrow"/>
          <w:sz w:val="24"/>
          <w:szCs w:val="24"/>
        </w:rPr>
        <w:t xml:space="preserve"> poată fi similar cu cel utilizat la ghișee și care </w:t>
      </w:r>
      <w:r w:rsidR="00FA2660" w:rsidRPr="00F66449">
        <w:rPr>
          <w:rFonts w:ascii="Arial Narrow" w:hAnsi="Arial Narrow"/>
          <w:sz w:val="24"/>
          <w:szCs w:val="24"/>
        </w:rPr>
        <w:t>să</w:t>
      </w:r>
      <w:r w:rsidRPr="00F66449">
        <w:rPr>
          <w:rFonts w:ascii="Arial Narrow" w:hAnsi="Arial Narrow"/>
          <w:sz w:val="24"/>
          <w:szCs w:val="24"/>
        </w:rPr>
        <w:t xml:space="preserve"> poată fi semnat electronic de către utilizator și apoi salvat în portal și transmis spre procesare</w:t>
      </w:r>
      <w:r w:rsidR="00F66449" w:rsidRPr="00F66449">
        <w:rPr>
          <w:rFonts w:ascii="Arial Narrow" w:hAnsi="Arial Narrow"/>
          <w:sz w:val="24"/>
          <w:szCs w:val="24"/>
        </w:rPr>
        <w:t>.</w:t>
      </w:r>
      <w:r w:rsidRPr="00F66449">
        <w:rPr>
          <w:rFonts w:ascii="Arial Narrow" w:hAnsi="Arial Narrow"/>
          <w:sz w:val="24"/>
          <w:szCs w:val="24"/>
        </w:rPr>
        <w:t xml:space="preserve"> </w:t>
      </w:r>
    </w:p>
    <w:p w14:paraId="607D519D" w14:textId="28C01090" w:rsidR="00C005AE" w:rsidRPr="00F66449" w:rsidRDefault="00C005AE"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F66449">
        <w:rPr>
          <w:rFonts w:ascii="Arial Narrow" w:hAnsi="Arial Narrow"/>
          <w:sz w:val="24"/>
          <w:szCs w:val="24"/>
        </w:rPr>
        <w:t xml:space="preserve">Portalul </w:t>
      </w:r>
      <w:r w:rsidR="00DC158C" w:rsidRPr="00F66449">
        <w:rPr>
          <w:rFonts w:ascii="Arial Narrow" w:hAnsi="Arial Narrow"/>
          <w:sz w:val="24"/>
          <w:szCs w:val="24"/>
        </w:rPr>
        <w:t>și</w:t>
      </w:r>
      <w:r w:rsidRPr="00F66449">
        <w:rPr>
          <w:rFonts w:ascii="Arial Narrow" w:hAnsi="Arial Narrow"/>
          <w:sz w:val="24"/>
          <w:szCs w:val="24"/>
        </w:rPr>
        <w:t xml:space="preserve"> sistemele back-office vor putea interpreta </w:t>
      </w:r>
      <w:r w:rsidR="001A21CC">
        <w:rPr>
          <w:rFonts w:ascii="Arial Narrow" w:hAnsi="Arial Narrow"/>
          <w:sz w:val="24"/>
          <w:szCs w:val="24"/>
        </w:rPr>
        <w:t>informațiile</w:t>
      </w:r>
      <w:r w:rsidRPr="00F66449">
        <w:rPr>
          <w:rFonts w:ascii="Arial Narrow" w:hAnsi="Arial Narrow"/>
          <w:sz w:val="24"/>
          <w:szCs w:val="24"/>
        </w:rPr>
        <w:t xml:space="preserve"> </w:t>
      </w:r>
      <w:r w:rsidR="00201BE4">
        <w:rPr>
          <w:rFonts w:ascii="Arial Narrow" w:hAnsi="Arial Narrow"/>
          <w:sz w:val="24"/>
          <w:szCs w:val="24"/>
        </w:rPr>
        <w:t>preluate</w:t>
      </w:r>
      <w:r w:rsidRPr="00F66449">
        <w:rPr>
          <w:rFonts w:ascii="Arial Narrow" w:hAnsi="Arial Narrow"/>
          <w:sz w:val="24"/>
          <w:szCs w:val="24"/>
        </w:rPr>
        <w:t xml:space="preserve"> de către sistem și vor prelu</w:t>
      </w:r>
      <w:r w:rsidR="00201BE4">
        <w:rPr>
          <w:rFonts w:ascii="Arial Narrow" w:hAnsi="Arial Narrow"/>
          <w:sz w:val="24"/>
          <w:szCs w:val="24"/>
        </w:rPr>
        <w:t>c</w:t>
      </w:r>
      <w:r w:rsidRPr="00F66449">
        <w:rPr>
          <w:rFonts w:ascii="Arial Narrow" w:hAnsi="Arial Narrow"/>
          <w:sz w:val="24"/>
          <w:szCs w:val="24"/>
        </w:rPr>
        <w:t xml:space="preserve">a automat toate datele structurate pe care formularul le conține, astfel încât </w:t>
      </w:r>
      <w:r w:rsidR="00FA2660" w:rsidRPr="00F66449">
        <w:rPr>
          <w:rFonts w:ascii="Arial Narrow" w:hAnsi="Arial Narrow"/>
          <w:sz w:val="24"/>
          <w:szCs w:val="24"/>
        </w:rPr>
        <w:t>să</w:t>
      </w:r>
      <w:r w:rsidRPr="00F66449">
        <w:rPr>
          <w:rFonts w:ascii="Arial Narrow" w:hAnsi="Arial Narrow"/>
          <w:sz w:val="24"/>
          <w:szCs w:val="24"/>
        </w:rPr>
        <w:t xml:space="preserve"> nu mai fie necesar efort manual de preluare a datelor din solicitările primite prin portal, atunci când acestea ajung în back-office</w:t>
      </w:r>
      <w:r w:rsidR="002743B8" w:rsidRPr="00F66449">
        <w:rPr>
          <w:rFonts w:ascii="Arial Narrow" w:hAnsi="Arial Narrow"/>
          <w:sz w:val="24"/>
          <w:szCs w:val="24"/>
        </w:rPr>
        <w:t>.</w:t>
      </w:r>
    </w:p>
    <w:p w14:paraId="42B0DCDC" w14:textId="681A1EFD" w:rsidR="00C005AE" w:rsidRPr="00DF3BDA" w:rsidRDefault="00C005AE"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Portalul public va comunica bi-direcțional cu aplicațiile back-office pentru preluarea/transmiterea de informații </w:t>
      </w:r>
      <w:r w:rsidR="00DC158C" w:rsidRPr="00DF3BDA">
        <w:rPr>
          <w:rFonts w:ascii="Arial Narrow" w:hAnsi="Arial Narrow"/>
          <w:sz w:val="24"/>
          <w:szCs w:val="24"/>
        </w:rPr>
        <w:t>și</w:t>
      </w:r>
      <w:r w:rsidRPr="00DF3BDA">
        <w:rPr>
          <w:rFonts w:ascii="Arial Narrow" w:hAnsi="Arial Narrow"/>
          <w:sz w:val="24"/>
          <w:szCs w:val="24"/>
        </w:rPr>
        <w:t xml:space="preserve"> documente în fluxurile de lucru interne.</w:t>
      </w:r>
    </w:p>
    <w:p w14:paraId="1615C22F" w14:textId="41F26A1A" w:rsidR="00C005AE" w:rsidRPr="00DF3BDA" w:rsidRDefault="00C005AE"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Portalul va încorpora mecanisme de abonare a utilizatorilor la anumite seturi de informații, furnizând astfel servicii proactive</w:t>
      </w:r>
      <w:r w:rsidR="002743B8" w:rsidRPr="00DF3BDA">
        <w:rPr>
          <w:rFonts w:ascii="Arial Narrow" w:hAnsi="Arial Narrow"/>
          <w:sz w:val="24"/>
          <w:szCs w:val="24"/>
        </w:rPr>
        <w:t>, de exemplu</w:t>
      </w:r>
      <w:r w:rsidRPr="00DF3BDA">
        <w:rPr>
          <w:rFonts w:ascii="Arial Narrow" w:hAnsi="Arial Narrow"/>
          <w:sz w:val="24"/>
          <w:szCs w:val="24"/>
        </w:rPr>
        <w:t>: atenționare la expirarea dovezii sediului, avertizare la apariția unei modificări la situația un</w:t>
      </w:r>
      <w:r w:rsidR="001C4DF4">
        <w:rPr>
          <w:rFonts w:ascii="Arial Narrow" w:hAnsi="Arial Narrow"/>
          <w:sz w:val="24"/>
          <w:szCs w:val="24"/>
        </w:rPr>
        <w:t>ui</w:t>
      </w:r>
      <w:r w:rsidRPr="00DF3BDA">
        <w:rPr>
          <w:rFonts w:ascii="Arial Narrow" w:hAnsi="Arial Narrow"/>
          <w:sz w:val="24"/>
          <w:szCs w:val="24"/>
        </w:rPr>
        <w:t xml:space="preserve"> </w:t>
      </w:r>
      <w:r w:rsidR="001C4DF4">
        <w:rPr>
          <w:rFonts w:ascii="Arial Narrow" w:hAnsi="Arial Narrow"/>
          <w:sz w:val="24"/>
          <w:szCs w:val="24"/>
        </w:rPr>
        <w:t>profesionist</w:t>
      </w:r>
      <w:r w:rsidRPr="00DF3BDA">
        <w:rPr>
          <w:rFonts w:ascii="Arial Narrow" w:hAnsi="Arial Narrow"/>
          <w:sz w:val="24"/>
          <w:szCs w:val="24"/>
        </w:rPr>
        <w:t>, avertizare la apariția mențiunii un</w:t>
      </w:r>
      <w:r w:rsidR="001C4DF4">
        <w:rPr>
          <w:rFonts w:ascii="Arial Narrow" w:hAnsi="Arial Narrow"/>
          <w:sz w:val="24"/>
          <w:szCs w:val="24"/>
        </w:rPr>
        <w:t>u</w:t>
      </w:r>
      <w:r w:rsidRPr="00DF3BDA">
        <w:rPr>
          <w:rFonts w:ascii="Arial Narrow" w:hAnsi="Arial Narrow"/>
          <w:sz w:val="24"/>
          <w:szCs w:val="24"/>
        </w:rPr>
        <w:t xml:space="preserve">i anumit </w:t>
      </w:r>
      <w:r w:rsidR="001C4DF4">
        <w:rPr>
          <w:rFonts w:ascii="Arial Narrow" w:hAnsi="Arial Narrow"/>
          <w:sz w:val="24"/>
          <w:szCs w:val="24"/>
        </w:rPr>
        <w:t>profesionist</w:t>
      </w:r>
      <w:r w:rsidRPr="00DF3BDA">
        <w:rPr>
          <w:rFonts w:ascii="Arial Narrow" w:hAnsi="Arial Narrow"/>
          <w:sz w:val="24"/>
          <w:szCs w:val="24"/>
        </w:rPr>
        <w:t xml:space="preserve"> în BPI</w:t>
      </w:r>
      <w:r w:rsidR="002743B8" w:rsidRPr="00DF3BDA">
        <w:rPr>
          <w:rFonts w:ascii="Arial Narrow" w:hAnsi="Arial Narrow"/>
          <w:sz w:val="24"/>
          <w:szCs w:val="24"/>
        </w:rPr>
        <w:t>, avertizare la expirarea abonamentului la BPI,</w:t>
      </w:r>
      <w:r w:rsidRPr="00DF3BDA">
        <w:rPr>
          <w:rFonts w:ascii="Arial Narrow" w:hAnsi="Arial Narrow"/>
          <w:sz w:val="24"/>
          <w:szCs w:val="24"/>
        </w:rPr>
        <w:t xml:space="preserve"> etc.</w:t>
      </w:r>
    </w:p>
    <w:p w14:paraId="5BC74BE1" w14:textId="3313D158" w:rsidR="00C005AE" w:rsidRPr="00DF3BDA" w:rsidRDefault="00C005AE"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Portalul va include funcționalități de plată electronică</w:t>
      </w:r>
      <w:r w:rsidR="001C4DF4">
        <w:rPr>
          <w:rFonts w:ascii="Arial Narrow" w:hAnsi="Arial Narrow"/>
          <w:sz w:val="24"/>
          <w:szCs w:val="24"/>
        </w:rPr>
        <w:t xml:space="preserve"> online sau </w:t>
      </w:r>
      <w:r w:rsidR="00201BE4">
        <w:rPr>
          <w:rFonts w:ascii="Arial Narrow" w:hAnsi="Arial Narrow"/>
          <w:sz w:val="24"/>
          <w:szCs w:val="24"/>
        </w:rPr>
        <w:t>similare (</w:t>
      </w:r>
      <w:r w:rsidR="001C4DF4">
        <w:rPr>
          <w:rFonts w:ascii="Arial Narrow" w:hAnsi="Arial Narrow"/>
          <w:sz w:val="24"/>
          <w:szCs w:val="24"/>
        </w:rPr>
        <w:t>OP bancar</w:t>
      </w:r>
      <w:r w:rsidR="00201BE4">
        <w:rPr>
          <w:rFonts w:ascii="Arial Narrow" w:hAnsi="Arial Narrow"/>
          <w:sz w:val="24"/>
          <w:szCs w:val="24"/>
        </w:rPr>
        <w:t>)</w:t>
      </w:r>
      <w:r w:rsidRPr="00DF3BDA">
        <w:rPr>
          <w:rFonts w:ascii="Arial Narrow" w:hAnsi="Arial Narrow"/>
          <w:sz w:val="24"/>
          <w:szCs w:val="24"/>
        </w:rPr>
        <w:t xml:space="preserve"> a tuturor serviciilor disponibile prin portal, în orice moment pe parcursul unui flux de lucru.</w:t>
      </w:r>
    </w:p>
    <w:p w14:paraId="07B6E988" w14:textId="786F1BED" w:rsidR="00C005AE" w:rsidRPr="00DF3BDA" w:rsidRDefault="00C005AE"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Portalul va permite </w:t>
      </w:r>
      <w:r w:rsidR="00732629" w:rsidRPr="00DF3BDA">
        <w:rPr>
          <w:rFonts w:ascii="Arial Narrow" w:hAnsi="Arial Narrow"/>
          <w:sz w:val="24"/>
          <w:szCs w:val="24"/>
        </w:rPr>
        <w:t xml:space="preserve">numai </w:t>
      </w:r>
      <w:r w:rsidRPr="00DF3BDA">
        <w:rPr>
          <w:rFonts w:ascii="Arial Narrow" w:hAnsi="Arial Narrow"/>
          <w:sz w:val="24"/>
          <w:szCs w:val="24"/>
        </w:rPr>
        <w:t>accesul autentificat la serviciile electronice, comunicarea cu utilizatorul se va realiza prin adresa email comunicată de către acesta</w:t>
      </w:r>
      <w:r w:rsidR="00E331F5" w:rsidRPr="00DF3BDA">
        <w:rPr>
          <w:rFonts w:ascii="Arial Narrow" w:hAnsi="Arial Narrow"/>
          <w:sz w:val="24"/>
          <w:szCs w:val="24"/>
        </w:rPr>
        <w:t xml:space="preserve"> în momentul folosirii serviciului</w:t>
      </w:r>
      <w:r w:rsidR="001C4DF4">
        <w:rPr>
          <w:rFonts w:ascii="Arial Narrow" w:hAnsi="Arial Narrow"/>
          <w:sz w:val="24"/>
          <w:szCs w:val="24"/>
        </w:rPr>
        <w:t xml:space="preserve"> sau pe o sectiune de mesaje asociata contului</w:t>
      </w:r>
      <w:r w:rsidRPr="00DF3BDA">
        <w:rPr>
          <w:rFonts w:ascii="Arial Narrow" w:hAnsi="Arial Narrow"/>
          <w:sz w:val="24"/>
          <w:szCs w:val="24"/>
        </w:rPr>
        <w:t xml:space="preserve">, unde va primi toate </w:t>
      </w:r>
      <w:r w:rsidR="00F76AE0" w:rsidRPr="00DF3BDA">
        <w:rPr>
          <w:rFonts w:ascii="Arial Narrow" w:hAnsi="Arial Narrow"/>
          <w:sz w:val="24"/>
          <w:szCs w:val="24"/>
        </w:rPr>
        <w:t>informațiile</w:t>
      </w:r>
      <w:r w:rsidR="00732629"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link-urile de descărcare a documentelor solicitate.</w:t>
      </w:r>
    </w:p>
    <w:p w14:paraId="0F29C460" w14:textId="2302ED08" w:rsidR="00C005AE" w:rsidRPr="00DF3BDA" w:rsidRDefault="00E331F5"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Serviciile oferite pe portal vor fi disponibile utilizatorilor </w:t>
      </w:r>
      <w:r w:rsidR="00732629" w:rsidRPr="00DF3BDA">
        <w:rPr>
          <w:rFonts w:ascii="Arial Narrow" w:hAnsi="Arial Narrow"/>
          <w:sz w:val="24"/>
          <w:szCs w:val="24"/>
        </w:rPr>
        <w:t xml:space="preserve">după autentificare </w:t>
      </w:r>
      <w:r w:rsidRPr="00DF3BDA">
        <w:rPr>
          <w:rFonts w:ascii="Arial Narrow" w:hAnsi="Arial Narrow"/>
          <w:sz w:val="24"/>
          <w:szCs w:val="24"/>
        </w:rPr>
        <w:t xml:space="preserve">în funcție </w:t>
      </w:r>
      <w:r w:rsidR="00732629" w:rsidRPr="00DF3BDA">
        <w:rPr>
          <w:rFonts w:ascii="Arial Narrow" w:hAnsi="Arial Narrow"/>
          <w:sz w:val="24"/>
          <w:szCs w:val="24"/>
        </w:rPr>
        <w:t>de</w:t>
      </w:r>
      <w:r w:rsidRPr="00DF3BDA">
        <w:rPr>
          <w:rFonts w:ascii="Arial Narrow" w:hAnsi="Arial Narrow"/>
          <w:sz w:val="24"/>
          <w:szCs w:val="24"/>
        </w:rPr>
        <w:t xml:space="preserve"> rolurile acestora.</w:t>
      </w:r>
      <w:r w:rsidR="00732629" w:rsidRPr="00DF3BDA">
        <w:rPr>
          <w:rFonts w:ascii="Arial Narrow" w:hAnsi="Arial Narrow"/>
          <w:sz w:val="24"/>
          <w:szCs w:val="24"/>
        </w:rPr>
        <w:t xml:space="preserve"> Nivelul de autentificare va fi stabilit prin analiză.</w:t>
      </w:r>
    </w:p>
    <w:p w14:paraId="505F52AB" w14:textId="6B4832FC" w:rsidR="00C005AE" w:rsidRPr="00DF3BDA" w:rsidRDefault="00C005AE"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Portalul va include </w:t>
      </w:r>
      <w:r w:rsidR="00732629" w:rsidRPr="00DF3BDA">
        <w:rPr>
          <w:rFonts w:ascii="Arial Narrow" w:hAnsi="Arial Narrow"/>
          <w:sz w:val="24"/>
          <w:szCs w:val="24"/>
        </w:rPr>
        <w:t xml:space="preserve">numai </w:t>
      </w:r>
      <w:r w:rsidRPr="00DF3BDA">
        <w:rPr>
          <w:rFonts w:ascii="Arial Narrow" w:hAnsi="Arial Narrow"/>
          <w:sz w:val="24"/>
          <w:szCs w:val="24"/>
        </w:rPr>
        <w:t xml:space="preserve">funcționalități de plată autentificată. </w:t>
      </w:r>
      <w:r w:rsidR="00732629" w:rsidRPr="00DF3BDA">
        <w:rPr>
          <w:rFonts w:ascii="Arial Narrow" w:hAnsi="Arial Narrow"/>
          <w:sz w:val="24"/>
          <w:szCs w:val="24"/>
        </w:rPr>
        <w:t>O</w:t>
      </w:r>
      <w:r w:rsidRPr="00DF3BDA">
        <w:rPr>
          <w:rFonts w:ascii="Arial Narrow" w:hAnsi="Arial Narrow"/>
          <w:sz w:val="24"/>
          <w:szCs w:val="24"/>
        </w:rPr>
        <w:t>rice persoană căreia i s-a emis un document de plată de către ONRC</w:t>
      </w:r>
      <w:r w:rsidR="00154AD6" w:rsidRPr="00DF3BDA">
        <w:rPr>
          <w:rFonts w:ascii="Arial Narrow" w:hAnsi="Arial Narrow"/>
          <w:sz w:val="24"/>
          <w:szCs w:val="24"/>
        </w:rPr>
        <w:t>/ORCT</w:t>
      </w:r>
      <w:r w:rsidRPr="00DF3BDA">
        <w:rPr>
          <w:rFonts w:ascii="Arial Narrow" w:hAnsi="Arial Narrow"/>
          <w:sz w:val="24"/>
          <w:szCs w:val="24"/>
        </w:rPr>
        <w:t xml:space="preserve"> pentru prestarea unui serviciu, online sau off-line, poat</w:t>
      </w:r>
      <w:r w:rsidR="00E331F5" w:rsidRPr="00DF3BDA">
        <w:rPr>
          <w:rFonts w:ascii="Arial Narrow" w:hAnsi="Arial Narrow"/>
          <w:sz w:val="24"/>
          <w:szCs w:val="24"/>
        </w:rPr>
        <w:t>e</w:t>
      </w:r>
      <w:r w:rsidRPr="00DF3BDA">
        <w:rPr>
          <w:rFonts w:ascii="Arial Narrow" w:hAnsi="Arial Narrow"/>
          <w:sz w:val="24"/>
          <w:szCs w:val="24"/>
        </w:rPr>
        <w:t xml:space="preserve"> plăti contravaloarea acelui document de plată în portal, prin introducerea codului unic al documentului </w:t>
      </w:r>
      <w:r w:rsidR="00DC158C" w:rsidRPr="00DF3BDA">
        <w:rPr>
          <w:rFonts w:ascii="Arial Narrow" w:hAnsi="Arial Narrow"/>
          <w:sz w:val="24"/>
          <w:szCs w:val="24"/>
        </w:rPr>
        <w:t>și</w:t>
      </w:r>
      <w:r w:rsidRPr="00DF3BDA">
        <w:rPr>
          <w:rFonts w:ascii="Arial Narrow" w:hAnsi="Arial Narrow"/>
          <w:sz w:val="24"/>
          <w:szCs w:val="24"/>
        </w:rPr>
        <w:t xml:space="preserve"> a restului de informații obligatorii pentru plată</w:t>
      </w:r>
      <w:r w:rsidR="00E331F5" w:rsidRPr="00DF3BDA">
        <w:rPr>
          <w:rFonts w:ascii="Arial Narrow" w:hAnsi="Arial Narrow"/>
          <w:sz w:val="24"/>
          <w:szCs w:val="24"/>
        </w:rPr>
        <w:t xml:space="preserve"> (de exemplu date de identificare)</w:t>
      </w:r>
      <w:r w:rsidRPr="00DF3BDA">
        <w:rPr>
          <w:rFonts w:ascii="Arial Narrow" w:hAnsi="Arial Narrow"/>
          <w:sz w:val="24"/>
          <w:szCs w:val="24"/>
        </w:rPr>
        <w:t xml:space="preserve">. Sistemul va realiza </w:t>
      </w:r>
      <w:r w:rsidR="00F66449">
        <w:rPr>
          <w:rFonts w:ascii="Arial Narrow" w:hAnsi="Arial Narrow"/>
          <w:sz w:val="24"/>
          <w:szCs w:val="24"/>
        </w:rPr>
        <w:t>asocierea</w:t>
      </w:r>
      <w:r w:rsidRPr="00DF3BDA">
        <w:rPr>
          <w:rFonts w:ascii="Arial Narrow" w:hAnsi="Arial Narrow"/>
          <w:sz w:val="24"/>
          <w:szCs w:val="24"/>
        </w:rPr>
        <w:t xml:space="preserve"> automată a plății astfel realizate cu serviciul pentru care a fost emis documentul de plată respectiv și va permite transferul automat într-o nouă stare a cererii</w:t>
      </w:r>
      <w:r w:rsidR="00154AD6" w:rsidRPr="00DF3BDA">
        <w:rPr>
          <w:rFonts w:ascii="Arial Narrow" w:hAnsi="Arial Narrow"/>
          <w:sz w:val="24"/>
          <w:szCs w:val="24"/>
        </w:rPr>
        <w:t>, după caz</w:t>
      </w:r>
      <w:r w:rsidRPr="00DF3BDA">
        <w:rPr>
          <w:rFonts w:ascii="Arial Narrow" w:hAnsi="Arial Narrow"/>
          <w:sz w:val="24"/>
          <w:szCs w:val="24"/>
        </w:rPr>
        <w:t>.</w:t>
      </w:r>
    </w:p>
    <w:p w14:paraId="73F34202" w14:textId="62CE3418" w:rsidR="00C005AE" w:rsidRPr="00DF3BDA" w:rsidRDefault="00C005AE"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Se vor realiza fluxuri de lucru prin servicii electronice care, împreună cu funcționalitățile subsistemului de aplicații back-office, </w:t>
      </w:r>
      <w:r w:rsidR="00FA2660" w:rsidRPr="00DF3BDA">
        <w:rPr>
          <w:rFonts w:ascii="Arial Narrow" w:hAnsi="Arial Narrow"/>
          <w:sz w:val="24"/>
          <w:szCs w:val="24"/>
        </w:rPr>
        <w:t>să</w:t>
      </w:r>
      <w:r w:rsidRPr="00DF3BDA">
        <w:rPr>
          <w:rFonts w:ascii="Arial Narrow" w:hAnsi="Arial Narrow"/>
          <w:sz w:val="24"/>
          <w:szCs w:val="24"/>
        </w:rPr>
        <w:t xml:space="preserve"> implementeze următoarele evenimente de viață:</w:t>
      </w:r>
    </w:p>
    <w:tbl>
      <w:tblPr>
        <w:tblW w:w="5000" w:type="pct"/>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635"/>
        <w:gridCol w:w="3768"/>
        <w:gridCol w:w="4937"/>
      </w:tblGrid>
      <w:tr w:rsidR="00C005AE" w:rsidRPr="00DF3BDA" w14:paraId="07B0E4F2" w14:textId="77777777" w:rsidTr="00237967">
        <w:tc>
          <w:tcPr>
            <w:tcW w:w="340" w:type="pct"/>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6384967" w14:textId="77777777" w:rsidR="00C005AE" w:rsidRPr="00DF3BDA" w:rsidRDefault="00C005AE" w:rsidP="00FA2660">
            <w:pPr>
              <w:pStyle w:val="NormalWeb"/>
              <w:spacing w:before="60" w:beforeAutospacing="0" w:after="60" w:line="276" w:lineRule="auto"/>
              <w:ind w:left="-7" w:right="0"/>
              <w:jc w:val="center"/>
              <w:rPr>
                <w:rFonts w:ascii="Arial Narrow" w:hAnsi="Arial Narrow"/>
              </w:rPr>
            </w:pPr>
            <w:r w:rsidRPr="00DF3BDA">
              <w:rPr>
                <w:rFonts w:ascii="Arial Narrow" w:hAnsi="Arial Narrow"/>
                <w:b/>
                <w:bCs/>
              </w:rPr>
              <w:t>Nr. crt</w:t>
            </w:r>
          </w:p>
        </w:tc>
        <w:tc>
          <w:tcPr>
            <w:tcW w:w="2017" w:type="pct"/>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864C5DD" w14:textId="77777777" w:rsidR="00C005AE" w:rsidRPr="00DF3BDA" w:rsidRDefault="00C005AE" w:rsidP="00FA2660">
            <w:pPr>
              <w:pStyle w:val="NormalWeb"/>
              <w:spacing w:before="60" w:beforeAutospacing="0" w:after="60" w:line="276" w:lineRule="auto"/>
              <w:ind w:right="0"/>
              <w:jc w:val="center"/>
              <w:rPr>
                <w:rFonts w:ascii="Arial Narrow" w:hAnsi="Arial Narrow"/>
              </w:rPr>
            </w:pPr>
            <w:r w:rsidRPr="00DF3BDA">
              <w:rPr>
                <w:rFonts w:ascii="Arial Narrow" w:hAnsi="Arial Narrow"/>
                <w:b/>
                <w:bCs/>
              </w:rPr>
              <w:t>Categorie</w:t>
            </w:r>
          </w:p>
        </w:tc>
        <w:tc>
          <w:tcPr>
            <w:tcW w:w="2643" w:type="pct"/>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D079A22" w14:textId="77777777" w:rsidR="00C005AE" w:rsidRPr="00DF3BDA" w:rsidRDefault="00C005AE" w:rsidP="00FA2660">
            <w:pPr>
              <w:pStyle w:val="NormalWeb"/>
              <w:spacing w:before="60" w:beforeAutospacing="0" w:after="60" w:line="276" w:lineRule="auto"/>
              <w:ind w:right="4"/>
              <w:jc w:val="center"/>
              <w:rPr>
                <w:rFonts w:ascii="Arial Narrow" w:hAnsi="Arial Narrow"/>
              </w:rPr>
            </w:pPr>
            <w:r w:rsidRPr="00DF3BDA">
              <w:rPr>
                <w:rFonts w:ascii="Arial Narrow" w:hAnsi="Arial Narrow"/>
                <w:b/>
                <w:bCs/>
              </w:rPr>
              <w:t>Eveniment de viață</w:t>
            </w:r>
          </w:p>
        </w:tc>
      </w:tr>
      <w:tr w:rsidR="00C005AE" w:rsidRPr="00DF3BDA" w14:paraId="0C76BB8C" w14:textId="77777777" w:rsidTr="00237967">
        <w:tc>
          <w:tcPr>
            <w:tcW w:w="34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4BBC2E" w14:textId="77777777" w:rsidR="00C005AE" w:rsidRPr="00DF3BDA" w:rsidRDefault="00C005AE" w:rsidP="007A5D3E">
            <w:pPr>
              <w:numPr>
                <w:ilvl w:val="1"/>
                <w:numId w:val="72"/>
              </w:numPr>
              <w:spacing w:before="60" w:after="60"/>
              <w:ind w:left="315"/>
              <w:jc w:val="center"/>
              <w:textAlignment w:val="center"/>
              <w:rPr>
                <w:rFonts w:ascii="Arial Narrow" w:hAnsi="Arial Narrow"/>
                <w:sz w:val="24"/>
                <w:szCs w:val="24"/>
              </w:rPr>
            </w:pPr>
            <w:r w:rsidRPr="00DF3BDA">
              <w:rPr>
                <w:rFonts w:ascii="Arial Narrow" w:hAnsi="Arial Narrow"/>
                <w:sz w:val="24"/>
                <w:szCs w:val="24"/>
              </w:rPr>
              <w:t> </w:t>
            </w:r>
          </w:p>
        </w:tc>
        <w:tc>
          <w:tcPr>
            <w:tcW w:w="2017"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7F0740" w14:textId="77777777" w:rsidR="00C005AE" w:rsidRPr="00DF3BDA" w:rsidRDefault="00C005AE" w:rsidP="00FA2660">
            <w:pPr>
              <w:pStyle w:val="NormalWeb"/>
              <w:spacing w:before="60" w:beforeAutospacing="0" w:after="60" w:line="276" w:lineRule="auto"/>
              <w:ind w:right="0"/>
              <w:rPr>
                <w:rFonts w:ascii="Arial Narrow" w:hAnsi="Arial Narrow"/>
              </w:rPr>
            </w:pPr>
            <w:r w:rsidRPr="00DF3BDA">
              <w:rPr>
                <w:rFonts w:ascii="Arial Narrow" w:hAnsi="Arial Narrow"/>
              </w:rPr>
              <w:t>Inițierea unei afaceri</w:t>
            </w:r>
          </w:p>
        </w:tc>
        <w:tc>
          <w:tcPr>
            <w:tcW w:w="264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461A96" w14:textId="77777777" w:rsidR="00C005AE" w:rsidRPr="00DF3BDA" w:rsidRDefault="00C005AE" w:rsidP="00FA2660">
            <w:pPr>
              <w:pStyle w:val="NormalWeb"/>
              <w:spacing w:before="60" w:beforeAutospacing="0" w:after="60" w:line="276" w:lineRule="auto"/>
              <w:ind w:right="4"/>
              <w:rPr>
                <w:rFonts w:ascii="Arial Narrow" w:hAnsi="Arial Narrow"/>
              </w:rPr>
            </w:pPr>
            <w:r w:rsidRPr="00DF3BDA">
              <w:rPr>
                <w:rFonts w:ascii="Arial Narrow" w:hAnsi="Arial Narrow"/>
              </w:rPr>
              <w:t>EV1 - Începerea unei afaceri</w:t>
            </w:r>
          </w:p>
        </w:tc>
      </w:tr>
      <w:tr w:rsidR="00C005AE" w:rsidRPr="00DF3BDA" w14:paraId="66DFEE9C" w14:textId="77777777" w:rsidTr="00237967">
        <w:tc>
          <w:tcPr>
            <w:tcW w:w="340" w:type="pct"/>
            <w:vMerge w:val="restart"/>
            <w:tcBorders>
              <w:top w:val="single" w:sz="8" w:space="0" w:color="A3A3A3"/>
              <w:left w:val="single" w:sz="8" w:space="0" w:color="A3A3A3"/>
              <w:right w:val="single" w:sz="8" w:space="0" w:color="A3A3A3"/>
            </w:tcBorders>
            <w:tcMar>
              <w:top w:w="80" w:type="dxa"/>
              <w:left w:w="80" w:type="dxa"/>
              <w:bottom w:w="80" w:type="dxa"/>
              <w:right w:w="80" w:type="dxa"/>
            </w:tcMar>
            <w:hideMark/>
          </w:tcPr>
          <w:p w14:paraId="42058F2D" w14:textId="77777777" w:rsidR="00C005AE" w:rsidRPr="00DF3BDA" w:rsidRDefault="00C005AE" w:rsidP="007A5D3E">
            <w:pPr>
              <w:numPr>
                <w:ilvl w:val="1"/>
                <w:numId w:val="73"/>
              </w:numPr>
              <w:spacing w:before="60" w:after="60"/>
              <w:ind w:left="315"/>
              <w:jc w:val="center"/>
              <w:textAlignment w:val="center"/>
              <w:rPr>
                <w:rFonts w:ascii="Arial Narrow" w:hAnsi="Arial Narrow"/>
                <w:sz w:val="24"/>
                <w:szCs w:val="24"/>
              </w:rPr>
            </w:pPr>
            <w:r w:rsidRPr="00DF3BDA">
              <w:rPr>
                <w:rFonts w:ascii="Arial Narrow" w:hAnsi="Arial Narrow"/>
                <w:sz w:val="24"/>
                <w:szCs w:val="24"/>
              </w:rPr>
              <w:t> </w:t>
            </w:r>
          </w:p>
          <w:p w14:paraId="6A52765B" w14:textId="77777777" w:rsidR="00C005AE" w:rsidRPr="00DF3BDA" w:rsidRDefault="00C005AE" w:rsidP="00FA2660">
            <w:pPr>
              <w:pStyle w:val="NormalWeb"/>
              <w:spacing w:before="60" w:beforeAutospacing="0" w:after="60" w:line="276" w:lineRule="auto"/>
              <w:rPr>
                <w:rFonts w:ascii="Arial Narrow" w:hAnsi="Arial Narrow"/>
              </w:rPr>
            </w:pPr>
            <w:r w:rsidRPr="00DF3BDA">
              <w:rPr>
                <w:rFonts w:ascii="Arial Narrow" w:hAnsi="Arial Narrow"/>
              </w:rPr>
              <w:t> </w:t>
            </w:r>
          </w:p>
          <w:p w14:paraId="7893660F" w14:textId="77777777" w:rsidR="00C005AE" w:rsidRPr="00DF3BDA" w:rsidRDefault="00C005AE" w:rsidP="00FA2660">
            <w:pPr>
              <w:pStyle w:val="NormalWeb"/>
              <w:spacing w:before="60" w:beforeAutospacing="0" w:after="60" w:line="276" w:lineRule="auto"/>
              <w:rPr>
                <w:rFonts w:ascii="Arial Narrow" w:hAnsi="Arial Narrow"/>
              </w:rPr>
            </w:pPr>
            <w:r w:rsidRPr="00DF3BDA">
              <w:rPr>
                <w:rFonts w:ascii="Arial Narrow" w:hAnsi="Arial Narrow"/>
              </w:rPr>
              <w:t> </w:t>
            </w:r>
          </w:p>
          <w:p w14:paraId="49BF47F5" w14:textId="77777777" w:rsidR="00C005AE" w:rsidRPr="00DF3BDA" w:rsidRDefault="00C005AE" w:rsidP="00FA2660">
            <w:pPr>
              <w:pStyle w:val="NormalWeb"/>
              <w:spacing w:before="60" w:beforeAutospacing="0" w:after="60" w:line="276" w:lineRule="auto"/>
              <w:rPr>
                <w:rFonts w:ascii="Arial Narrow" w:hAnsi="Arial Narrow"/>
              </w:rPr>
            </w:pPr>
            <w:r w:rsidRPr="00DF3BDA">
              <w:rPr>
                <w:rFonts w:ascii="Arial Narrow" w:hAnsi="Arial Narrow"/>
              </w:rPr>
              <w:t> </w:t>
            </w:r>
          </w:p>
        </w:tc>
        <w:tc>
          <w:tcPr>
            <w:tcW w:w="2017" w:type="pct"/>
            <w:vMerge w:val="restart"/>
            <w:tcBorders>
              <w:top w:val="single" w:sz="8" w:space="0" w:color="A3A3A3"/>
              <w:left w:val="single" w:sz="8" w:space="0" w:color="A3A3A3"/>
              <w:right w:val="single" w:sz="8" w:space="0" w:color="A3A3A3"/>
            </w:tcBorders>
            <w:tcMar>
              <w:top w:w="80" w:type="dxa"/>
              <w:left w:w="80" w:type="dxa"/>
              <w:bottom w:w="80" w:type="dxa"/>
              <w:right w:w="80" w:type="dxa"/>
            </w:tcMar>
            <w:hideMark/>
          </w:tcPr>
          <w:p w14:paraId="4A385B3E" w14:textId="77777777" w:rsidR="00C005AE" w:rsidRPr="00DF3BDA" w:rsidRDefault="00C005AE" w:rsidP="00FA2660">
            <w:pPr>
              <w:pStyle w:val="NormalWeb"/>
              <w:spacing w:before="60" w:beforeAutospacing="0" w:after="60" w:line="276" w:lineRule="auto"/>
              <w:ind w:right="0"/>
              <w:rPr>
                <w:rFonts w:ascii="Arial Narrow" w:hAnsi="Arial Narrow"/>
              </w:rPr>
            </w:pPr>
            <w:r w:rsidRPr="00DF3BDA">
              <w:rPr>
                <w:rFonts w:ascii="Arial Narrow" w:hAnsi="Arial Narrow"/>
              </w:rPr>
              <w:t>Înființarea unei afaceri</w:t>
            </w:r>
          </w:p>
          <w:p w14:paraId="6F11402C" w14:textId="77777777" w:rsidR="00C005AE" w:rsidRPr="00DF3BDA" w:rsidRDefault="00C005AE" w:rsidP="00FA2660">
            <w:pPr>
              <w:pStyle w:val="NormalWeb"/>
              <w:spacing w:before="60" w:beforeAutospacing="0" w:after="60" w:line="276" w:lineRule="auto"/>
              <w:ind w:right="0"/>
              <w:rPr>
                <w:rFonts w:ascii="Arial Narrow" w:hAnsi="Arial Narrow"/>
              </w:rPr>
            </w:pPr>
            <w:r w:rsidRPr="00DF3BDA">
              <w:rPr>
                <w:rFonts w:ascii="Arial Narrow" w:hAnsi="Arial Narrow"/>
              </w:rPr>
              <w:t> </w:t>
            </w:r>
          </w:p>
          <w:p w14:paraId="03D7D259" w14:textId="77777777" w:rsidR="00C005AE" w:rsidRPr="00DF3BDA" w:rsidRDefault="00C005AE" w:rsidP="00FA2660">
            <w:pPr>
              <w:pStyle w:val="NormalWeb"/>
              <w:spacing w:before="60" w:beforeAutospacing="0" w:after="60" w:line="276" w:lineRule="auto"/>
              <w:ind w:right="0"/>
              <w:rPr>
                <w:rFonts w:ascii="Arial Narrow" w:hAnsi="Arial Narrow"/>
              </w:rPr>
            </w:pPr>
            <w:r w:rsidRPr="00DF3BDA">
              <w:rPr>
                <w:rFonts w:ascii="Arial Narrow" w:hAnsi="Arial Narrow"/>
              </w:rPr>
              <w:t> </w:t>
            </w:r>
          </w:p>
          <w:p w14:paraId="09AD4546" w14:textId="77777777" w:rsidR="00C005AE" w:rsidRPr="00DF3BDA" w:rsidRDefault="00C005AE" w:rsidP="00FA2660">
            <w:pPr>
              <w:pStyle w:val="NormalWeb"/>
              <w:spacing w:before="60" w:beforeAutospacing="0" w:after="60" w:line="276" w:lineRule="auto"/>
              <w:ind w:right="0"/>
              <w:rPr>
                <w:rFonts w:ascii="Arial Narrow" w:hAnsi="Arial Narrow"/>
              </w:rPr>
            </w:pPr>
            <w:r w:rsidRPr="00DF3BDA">
              <w:rPr>
                <w:rFonts w:ascii="Arial Narrow" w:hAnsi="Arial Narrow"/>
              </w:rPr>
              <w:t> </w:t>
            </w:r>
          </w:p>
        </w:tc>
        <w:tc>
          <w:tcPr>
            <w:tcW w:w="264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4756F6" w14:textId="428AECE1" w:rsidR="00C005AE" w:rsidRPr="00DF3BDA" w:rsidRDefault="00C005AE" w:rsidP="00FA2660">
            <w:pPr>
              <w:pStyle w:val="NormalWeb"/>
              <w:spacing w:before="60" w:beforeAutospacing="0" w:after="60" w:line="276" w:lineRule="auto"/>
              <w:ind w:right="4"/>
              <w:rPr>
                <w:rFonts w:ascii="Arial Narrow" w:hAnsi="Arial Narrow"/>
              </w:rPr>
            </w:pPr>
            <w:r w:rsidRPr="00DF3BDA">
              <w:rPr>
                <w:rFonts w:ascii="Arial Narrow" w:hAnsi="Arial Narrow"/>
              </w:rPr>
              <w:t xml:space="preserve">EV2 - Verificare disponibilitate </w:t>
            </w:r>
            <w:r w:rsidR="00DC158C" w:rsidRPr="00DF3BDA">
              <w:rPr>
                <w:rFonts w:ascii="Arial Narrow" w:hAnsi="Arial Narrow"/>
              </w:rPr>
              <w:t>și</w:t>
            </w:r>
            <w:r w:rsidRPr="00DF3BDA">
              <w:rPr>
                <w:rFonts w:ascii="Arial Narrow" w:hAnsi="Arial Narrow"/>
              </w:rPr>
              <w:t xml:space="preserve"> rezervare denumire firmă / emblemă</w:t>
            </w:r>
          </w:p>
        </w:tc>
      </w:tr>
      <w:tr w:rsidR="00C005AE" w:rsidRPr="00DF3BDA" w14:paraId="2AA9C97F" w14:textId="77777777" w:rsidTr="00237967">
        <w:tc>
          <w:tcPr>
            <w:tcW w:w="340" w:type="pct"/>
            <w:vMerge/>
            <w:tcBorders>
              <w:left w:val="single" w:sz="8" w:space="0" w:color="A3A3A3"/>
              <w:right w:val="single" w:sz="8" w:space="0" w:color="A3A3A3"/>
            </w:tcBorders>
            <w:tcMar>
              <w:top w:w="80" w:type="dxa"/>
              <w:left w:w="80" w:type="dxa"/>
              <w:bottom w:w="80" w:type="dxa"/>
              <w:right w:w="80" w:type="dxa"/>
            </w:tcMar>
            <w:hideMark/>
          </w:tcPr>
          <w:p w14:paraId="37D1CF4F" w14:textId="77777777" w:rsidR="00C005AE" w:rsidRPr="00DF3BDA" w:rsidRDefault="00C005AE" w:rsidP="00FA2660">
            <w:pPr>
              <w:pStyle w:val="NormalWeb"/>
              <w:spacing w:before="60" w:beforeAutospacing="0" w:after="60" w:line="276" w:lineRule="auto"/>
              <w:rPr>
                <w:rFonts w:ascii="Arial Narrow" w:hAnsi="Arial Narrow"/>
              </w:rPr>
            </w:pPr>
          </w:p>
        </w:tc>
        <w:tc>
          <w:tcPr>
            <w:tcW w:w="2017" w:type="pct"/>
            <w:vMerge/>
            <w:tcBorders>
              <w:left w:val="single" w:sz="8" w:space="0" w:color="A3A3A3"/>
              <w:right w:val="single" w:sz="8" w:space="0" w:color="A3A3A3"/>
            </w:tcBorders>
            <w:tcMar>
              <w:top w:w="80" w:type="dxa"/>
              <w:left w:w="80" w:type="dxa"/>
              <w:bottom w:w="80" w:type="dxa"/>
              <w:right w:w="80" w:type="dxa"/>
            </w:tcMar>
            <w:hideMark/>
          </w:tcPr>
          <w:p w14:paraId="070ACE1D" w14:textId="77777777" w:rsidR="00C005AE" w:rsidRPr="00DF3BDA" w:rsidRDefault="00C005AE" w:rsidP="00FA2660">
            <w:pPr>
              <w:pStyle w:val="NormalWeb"/>
              <w:spacing w:before="60" w:beforeAutospacing="0" w:after="60" w:line="276" w:lineRule="auto"/>
              <w:ind w:right="0"/>
              <w:rPr>
                <w:rFonts w:ascii="Arial Narrow" w:hAnsi="Arial Narrow"/>
              </w:rPr>
            </w:pPr>
          </w:p>
        </w:tc>
        <w:tc>
          <w:tcPr>
            <w:tcW w:w="264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91DBCB" w14:textId="77777777" w:rsidR="00C005AE" w:rsidRPr="00DF3BDA" w:rsidRDefault="00C005AE" w:rsidP="00FA2660">
            <w:pPr>
              <w:pStyle w:val="NormalWeb"/>
              <w:spacing w:before="60" w:beforeAutospacing="0" w:after="60" w:line="276" w:lineRule="auto"/>
              <w:ind w:right="4"/>
              <w:rPr>
                <w:rFonts w:ascii="Arial Narrow" w:hAnsi="Arial Narrow"/>
              </w:rPr>
            </w:pPr>
            <w:r w:rsidRPr="00DF3BDA">
              <w:rPr>
                <w:rFonts w:ascii="Arial Narrow" w:hAnsi="Arial Narrow"/>
              </w:rPr>
              <w:t>EV3 - Asistență și redactare documente constitutive</w:t>
            </w:r>
          </w:p>
        </w:tc>
      </w:tr>
      <w:tr w:rsidR="00C005AE" w:rsidRPr="00DF3BDA" w14:paraId="6246B48C" w14:textId="77777777" w:rsidTr="00237967">
        <w:tc>
          <w:tcPr>
            <w:tcW w:w="340" w:type="pct"/>
            <w:vMerge/>
            <w:tcBorders>
              <w:left w:val="single" w:sz="8" w:space="0" w:color="A3A3A3"/>
              <w:right w:val="single" w:sz="8" w:space="0" w:color="A3A3A3"/>
            </w:tcBorders>
            <w:tcMar>
              <w:top w:w="80" w:type="dxa"/>
              <w:left w:w="80" w:type="dxa"/>
              <w:bottom w:w="80" w:type="dxa"/>
              <w:right w:w="80" w:type="dxa"/>
            </w:tcMar>
            <w:hideMark/>
          </w:tcPr>
          <w:p w14:paraId="4EA3E34E" w14:textId="77777777" w:rsidR="00C005AE" w:rsidRPr="00DF3BDA" w:rsidRDefault="00C005AE" w:rsidP="00FA2660">
            <w:pPr>
              <w:pStyle w:val="NormalWeb"/>
              <w:spacing w:before="60" w:beforeAutospacing="0" w:after="60" w:line="276" w:lineRule="auto"/>
              <w:rPr>
                <w:rFonts w:ascii="Arial Narrow" w:hAnsi="Arial Narrow"/>
              </w:rPr>
            </w:pPr>
          </w:p>
        </w:tc>
        <w:tc>
          <w:tcPr>
            <w:tcW w:w="2017" w:type="pct"/>
            <w:vMerge/>
            <w:tcBorders>
              <w:left w:val="single" w:sz="8" w:space="0" w:color="A3A3A3"/>
              <w:right w:val="single" w:sz="8" w:space="0" w:color="A3A3A3"/>
            </w:tcBorders>
            <w:tcMar>
              <w:top w:w="80" w:type="dxa"/>
              <w:left w:w="80" w:type="dxa"/>
              <w:bottom w:w="80" w:type="dxa"/>
              <w:right w:w="80" w:type="dxa"/>
            </w:tcMar>
            <w:hideMark/>
          </w:tcPr>
          <w:p w14:paraId="0053FCD5" w14:textId="77777777" w:rsidR="00C005AE" w:rsidRPr="00DF3BDA" w:rsidRDefault="00C005AE" w:rsidP="00FA2660">
            <w:pPr>
              <w:pStyle w:val="NormalWeb"/>
              <w:spacing w:before="60" w:beforeAutospacing="0" w:after="60" w:line="276" w:lineRule="auto"/>
              <w:ind w:right="0"/>
              <w:rPr>
                <w:rFonts w:ascii="Arial Narrow" w:hAnsi="Arial Narrow"/>
              </w:rPr>
            </w:pPr>
          </w:p>
        </w:tc>
        <w:tc>
          <w:tcPr>
            <w:tcW w:w="264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173486" w14:textId="77777777" w:rsidR="00C005AE" w:rsidRPr="00DF3BDA" w:rsidRDefault="00C005AE" w:rsidP="00FA2660">
            <w:pPr>
              <w:pStyle w:val="NormalWeb"/>
              <w:spacing w:before="60" w:beforeAutospacing="0" w:after="60" w:line="276" w:lineRule="auto"/>
              <w:ind w:right="4"/>
              <w:rPr>
                <w:rFonts w:ascii="Arial Narrow" w:hAnsi="Arial Narrow"/>
              </w:rPr>
            </w:pPr>
            <w:r w:rsidRPr="00DF3BDA">
              <w:rPr>
                <w:rFonts w:ascii="Arial Narrow" w:hAnsi="Arial Narrow"/>
              </w:rPr>
              <w:t>EV4 - Înființare persoană juridică</w:t>
            </w:r>
          </w:p>
        </w:tc>
      </w:tr>
      <w:tr w:rsidR="00C005AE" w:rsidRPr="00DF3BDA" w14:paraId="03E5539E" w14:textId="77777777" w:rsidTr="00237967">
        <w:tc>
          <w:tcPr>
            <w:tcW w:w="340" w:type="pct"/>
            <w:vMerge/>
            <w:tcBorders>
              <w:left w:val="single" w:sz="8" w:space="0" w:color="A3A3A3"/>
              <w:bottom w:val="single" w:sz="8" w:space="0" w:color="A3A3A3"/>
              <w:right w:val="single" w:sz="8" w:space="0" w:color="A3A3A3"/>
            </w:tcBorders>
            <w:tcMar>
              <w:top w:w="80" w:type="dxa"/>
              <w:left w:w="80" w:type="dxa"/>
              <w:bottom w:w="80" w:type="dxa"/>
              <w:right w:w="80" w:type="dxa"/>
            </w:tcMar>
            <w:hideMark/>
          </w:tcPr>
          <w:p w14:paraId="4D894C1B" w14:textId="77777777" w:rsidR="00C005AE" w:rsidRPr="00DF3BDA" w:rsidRDefault="00C005AE" w:rsidP="00FA2660">
            <w:pPr>
              <w:pStyle w:val="NormalWeb"/>
              <w:spacing w:before="60" w:beforeAutospacing="0" w:after="60" w:line="276" w:lineRule="auto"/>
              <w:rPr>
                <w:rFonts w:ascii="Arial Narrow" w:hAnsi="Arial Narrow"/>
              </w:rPr>
            </w:pPr>
          </w:p>
        </w:tc>
        <w:tc>
          <w:tcPr>
            <w:tcW w:w="2017" w:type="pct"/>
            <w:vMerge/>
            <w:tcBorders>
              <w:left w:val="single" w:sz="8" w:space="0" w:color="A3A3A3"/>
              <w:bottom w:val="single" w:sz="8" w:space="0" w:color="A3A3A3"/>
              <w:right w:val="single" w:sz="8" w:space="0" w:color="A3A3A3"/>
            </w:tcBorders>
            <w:tcMar>
              <w:top w:w="80" w:type="dxa"/>
              <w:left w:w="80" w:type="dxa"/>
              <w:bottom w:w="80" w:type="dxa"/>
              <w:right w:w="80" w:type="dxa"/>
            </w:tcMar>
            <w:hideMark/>
          </w:tcPr>
          <w:p w14:paraId="27397B35" w14:textId="77777777" w:rsidR="00C005AE" w:rsidRPr="00DF3BDA" w:rsidRDefault="00C005AE" w:rsidP="00FA2660">
            <w:pPr>
              <w:pStyle w:val="NormalWeb"/>
              <w:spacing w:before="60" w:beforeAutospacing="0" w:after="60" w:line="276" w:lineRule="auto"/>
              <w:ind w:right="0"/>
              <w:rPr>
                <w:rFonts w:ascii="Arial Narrow" w:hAnsi="Arial Narrow"/>
              </w:rPr>
            </w:pPr>
          </w:p>
        </w:tc>
        <w:tc>
          <w:tcPr>
            <w:tcW w:w="264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385A19" w14:textId="77777777" w:rsidR="00C005AE" w:rsidRPr="00DF3BDA" w:rsidRDefault="00C005AE" w:rsidP="00FA2660">
            <w:pPr>
              <w:pStyle w:val="NormalWeb"/>
              <w:spacing w:before="60" w:beforeAutospacing="0" w:after="60" w:line="276" w:lineRule="auto"/>
              <w:ind w:right="4"/>
              <w:rPr>
                <w:rFonts w:ascii="Arial Narrow" w:hAnsi="Arial Narrow"/>
              </w:rPr>
            </w:pPr>
            <w:r w:rsidRPr="00DF3BDA">
              <w:rPr>
                <w:rFonts w:ascii="Arial Narrow" w:hAnsi="Arial Narrow"/>
              </w:rPr>
              <w:t>EV5 - Înregistrare persoane fizice autorizate, întreprinderi individuale, întreprinderi familiale</w:t>
            </w:r>
          </w:p>
        </w:tc>
      </w:tr>
      <w:tr w:rsidR="00C005AE" w:rsidRPr="00DF3BDA" w14:paraId="1C1A2B36" w14:textId="77777777" w:rsidTr="00237967">
        <w:tc>
          <w:tcPr>
            <w:tcW w:w="340" w:type="pct"/>
            <w:vMerge w:val="restart"/>
            <w:tcBorders>
              <w:top w:val="single" w:sz="8" w:space="0" w:color="A3A3A3"/>
              <w:left w:val="single" w:sz="8" w:space="0" w:color="A3A3A3"/>
              <w:right w:val="single" w:sz="8" w:space="0" w:color="A3A3A3"/>
            </w:tcBorders>
            <w:tcMar>
              <w:top w:w="80" w:type="dxa"/>
              <w:left w:w="80" w:type="dxa"/>
              <w:bottom w:w="80" w:type="dxa"/>
              <w:right w:w="80" w:type="dxa"/>
            </w:tcMar>
            <w:hideMark/>
          </w:tcPr>
          <w:p w14:paraId="0FC58268" w14:textId="77777777" w:rsidR="00C005AE" w:rsidRPr="00DF3BDA" w:rsidRDefault="00C005AE" w:rsidP="007A5D3E">
            <w:pPr>
              <w:numPr>
                <w:ilvl w:val="1"/>
                <w:numId w:val="74"/>
              </w:numPr>
              <w:spacing w:before="60" w:after="60"/>
              <w:ind w:left="315"/>
              <w:jc w:val="center"/>
              <w:textAlignment w:val="center"/>
              <w:rPr>
                <w:rFonts w:ascii="Arial Narrow" w:hAnsi="Arial Narrow"/>
                <w:sz w:val="24"/>
                <w:szCs w:val="24"/>
              </w:rPr>
            </w:pPr>
            <w:r w:rsidRPr="00DF3BDA">
              <w:rPr>
                <w:rFonts w:ascii="Arial Narrow" w:hAnsi="Arial Narrow"/>
                <w:sz w:val="24"/>
                <w:szCs w:val="24"/>
              </w:rPr>
              <w:t> </w:t>
            </w:r>
          </w:p>
          <w:p w14:paraId="2728977D" w14:textId="77777777" w:rsidR="00C005AE" w:rsidRPr="00DF3BDA" w:rsidRDefault="00C005AE" w:rsidP="00FA2660">
            <w:pPr>
              <w:pStyle w:val="NormalWeb"/>
              <w:spacing w:before="60" w:beforeAutospacing="0" w:after="60" w:line="276" w:lineRule="auto"/>
              <w:rPr>
                <w:rFonts w:ascii="Arial Narrow" w:hAnsi="Arial Narrow"/>
              </w:rPr>
            </w:pPr>
            <w:r w:rsidRPr="00DF3BDA">
              <w:rPr>
                <w:rFonts w:ascii="Arial Narrow" w:hAnsi="Arial Narrow"/>
              </w:rPr>
              <w:t> </w:t>
            </w:r>
          </w:p>
        </w:tc>
        <w:tc>
          <w:tcPr>
            <w:tcW w:w="2017" w:type="pct"/>
            <w:vMerge w:val="restart"/>
            <w:tcBorders>
              <w:top w:val="single" w:sz="8" w:space="0" w:color="A3A3A3"/>
              <w:left w:val="single" w:sz="8" w:space="0" w:color="A3A3A3"/>
              <w:right w:val="single" w:sz="8" w:space="0" w:color="A3A3A3"/>
            </w:tcBorders>
            <w:tcMar>
              <w:top w:w="80" w:type="dxa"/>
              <w:left w:w="80" w:type="dxa"/>
              <w:bottom w:w="80" w:type="dxa"/>
              <w:right w:w="80" w:type="dxa"/>
            </w:tcMar>
            <w:hideMark/>
          </w:tcPr>
          <w:p w14:paraId="5B4869BB" w14:textId="77777777" w:rsidR="00C005AE" w:rsidRPr="00DF3BDA" w:rsidRDefault="00C005AE" w:rsidP="00FA2660">
            <w:pPr>
              <w:pStyle w:val="NormalWeb"/>
              <w:spacing w:before="60" w:beforeAutospacing="0" w:after="60" w:line="276" w:lineRule="auto"/>
              <w:ind w:right="0"/>
              <w:rPr>
                <w:rFonts w:ascii="Arial Narrow" w:hAnsi="Arial Narrow"/>
              </w:rPr>
            </w:pPr>
            <w:r w:rsidRPr="00DF3BDA">
              <w:rPr>
                <w:rFonts w:ascii="Arial Narrow" w:hAnsi="Arial Narrow"/>
              </w:rPr>
              <w:t>Derularea unei afaceri</w:t>
            </w:r>
          </w:p>
          <w:p w14:paraId="040D042D" w14:textId="77777777" w:rsidR="00C005AE" w:rsidRPr="00DF3BDA" w:rsidRDefault="00C005AE" w:rsidP="00FA2660">
            <w:pPr>
              <w:pStyle w:val="NormalWeb"/>
              <w:spacing w:before="60" w:beforeAutospacing="0" w:after="60" w:line="276" w:lineRule="auto"/>
              <w:ind w:right="0"/>
              <w:rPr>
                <w:rFonts w:ascii="Arial Narrow" w:hAnsi="Arial Narrow"/>
              </w:rPr>
            </w:pPr>
            <w:r w:rsidRPr="00DF3BDA">
              <w:rPr>
                <w:rFonts w:ascii="Arial Narrow" w:hAnsi="Arial Narrow"/>
              </w:rPr>
              <w:t> </w:t>
            </w:r>
          </w:p>
        </w:tc>
        <w:tc>
          <w:tcPr>
            <w:tcW w:w="264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65F2A4" w14:textId="77777777" w:rsidR="00C005AE" w:rsidRPr="00DF3BDA" w:rsidRDefault="00C005AE" w:rsidP="00FA2660">
            <w:pPr>
              <w:pStyle w:val="NormalWeb"/>
              <w:spacing w:before="60" w:beforeAutospacing="0" w:after="60" w:line="276" w:lineRule="auto"/>
              <w:ind w:right="4"/>
              <w:rPr>
                <w:rFonts w:ascii="Arial Narrow" w:hAnsi="Arial Narrow"/>
              </w:rPr>
            </w:pPr>
            <w:r w:rsidRPr="00DF3BDA">
              <w:rPr>
                <w:rFonts w:ascii="Arial Narrow" w:hAnsi="Arial Narrow"/>
              </w:rPr>
              <w:t>EV6 - Modificări persoane juridice</w:t>
            </w:r>
          </w:p>
        </w:tc>
      </w:tr>
      <w:tr w:rsidR="00C005AE" w:rsidRPr="00DF3BDA" w14:paraId="4DA25AC8" w14:textId="77777777" w:rsidTr="00237967">
        <w:tc>
          <w:tcPr>
            <w:tcW w:w="340" w:type="pct"/>
            <w:vMerge/>
            <w:tcBorders>
              <w:left w:val="single" w:sz="8" w:space="0" w:color="A3A3A3"/>
              <w:bottom w:val="single" w:sz="8" w:space="0" w:color="A3A3A3"/>
              <w:right w:val="single" w:sz="8" w:space="0" w:color="A3A3A3"/>
            </w:tcBorders>
            <w:tcMar>
              <w:top w:w="80" w:type="dxa"/>
              <w:left w:w="80" w:type="dxa"/>
              <w:bottom w:w="80" w:type="dxa"/>
              <w:right w:w="80" w:type="dxa"/>
            </w:tcMar>
            <w:hideMark/>
          </w:tcPr>
          <w:p w14:paraId="32F881D9" w14:textId="77777777" w:rsidR="00C005AE" w:rsidRPr="00DF3BDA" w:rsidRDefault="00C005AE" w:rsidP="00FA2660">
            <w:pPr>
              <w:pStyle w:val="NormalWeb"/>
              <w:spacing w:before="60" w:beforeAutospacing="0" w:after="60" w:line="276" w:lineRule="auto"/>
              <w:rPr>
                <w:rFonts w:ascii="Arial Narrow" w:hAnsi="Arial Narrow"/>
              </w:rPr>
            </w:pPr>
          </w:p>
        </w:tc>
        <w:tc>
          <w:tcPr>
            <w:tcW w:w="2017" w:type="pct"/>
            <w:vMerge/>
            <w:tcBorders>
              <w:left w:val="single" w:sz="8" w:space="0" w:color="A3A3A3"/>
              <w:bottom w:val="single" w:sz="8" w:space="0" w:color="A3A3A3"/>
              <w:right w:val="single" w:sz="8" w:space="0" w:color="A3A3A3"/>
            </w:tcBorders>
            <w:tcMar>
              <w:top w:w="80" w:type="dxa"/>
              <w:left w:w="80" w:type="dxa"/>
              <w:bottom w:w="80" w:type="dxa"/>
              <w:right w:w="80" w:type="dxa"/>
            </w:tcMar>
            <w:hideMark/>
          </w:tcPr>
          <w:p w14:paraId="029A3A67" w14:textId="77777777" w:rsidR="00C005AE" w:rsidRPr="00DF3BDA" w:rsidRDefault="00C005AE" w:rsidP="00FA2660">
            <w:pPr>
              <w:pStyle w:val="NormalWeb"/>
              <w:spacing w:before="60" w:beforeAutospacing="0" w:after="60" w:line="276" w:lineRule="auto"/>
              <w:ind w:right="0"/>
              <w:rPr>
                <w:rFonts w:ascii="Arial Narrow" w:hAnsi="Arial Narrow"/>
              </w:rPr>
            </w:pPr>
          </w:p>
        </w:tc>
        <w:tc>
          <w:tcPr>
            <w:tcW w:w="264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BF295A" w14:textId="6E5FFA1B" w:rsidR="00C005AE" w:rsidRPr="00DF3BDA" w:rsidRDefault="00C005AE" w:rsidP="00FA2660">
            <w:pPr>
              <w:pStyle w:val="NormalWeb"/>
              <w:spacing w:before="60" w:beforeAutospacing="0" w:after="60" w:line="276" w:lineRule="auto"/>
              <w:ind w:right="4"/>
              <w:rPr>
                <w:rFonts w:ascii="Arial Narrow" w:hAnsi="Arial Narrow"/>
              </w:rPr>
            </w:pPr>
            <w:r w:rsidRPr="00DF3BDA">
              <w:rPr>
                <w:rFonts w:ascii="Arial Narrow" w:hAnsi="Arial Narrow"/>
              </w:rPr>
              <w:t>EV7 - Modif</w:t>
            </w:r>
            <w:r w:rsidR="00D32CAF" w:rsidRPr="00DF3BDA">
              <w:rPr>
                <w:rFonts w:ascii="Arial Narrow" w:hAnsi="Arial Narrow"/>
              </w:rPr>
              <w:t>icări persoane fizice</w:t>
            </w:r>
            <w:r w:rsidRPr="00DF3BDA">
              <w:rPr>
                <w:rFonts w:ascii="Arial Narrow" w:hAnsi="Arial Narrow"/>
              </w:rPr>
              <w:t xml:space="preserve"> autorizate / întreprinderi individuale / întreprinderi familiale</w:t>
            </w:r>
          </w:p>
        </w:tc>
      </w:tr>
      <w:tr w:rsidR="00C005AE" w:rsidRPr="00DF3BDA" w14:paraId="7A1EBF16" w14:textId="77777777" w:rsidTr="00237967">
        <w:tc>
          <w:tcPr>
            <w:tcW w:w="340" w:type="pct"/>
            <w:vMerge w:val="restart"/>
            <w:tcBorders>
              <w:top w:val="single" w:sz="8" w:space="0" w:color="A3A3A3"/>
              <w:left w:val="single" w:sz="8" w:space="0" w:color="A3A3A3"/>
              <w:right w:val="single" w:sz="8" w:space="0" w:color="A3A3A3"/>
            </w:tcBorders>
            <w:tcMar>
              <w:top w:w="80" w:type="dxa"/>
              <w:left w:w="80" w:type="dxa"/>
              <w:bottom w:w="80" w:type="dxa"/>
              <w:right w:w="80" w:type="dxa"/>
            </w:tcMar>
            <w:hideMark/>
          </w:tcPr>
          <w:p w14:paraId="68818997" w14:textId="77777777" w:rsidR="00C005AE" w:rsidRPr="00DF3BDA" w:rsidRDefault="00C005AE" w:rsidP="007A5D3E">
            <w:pPr>
              <w:numPr>
                <w:ilvl w:val="1"/>
                <w:numId w:val="75"/>
              </w:numPr>
              <w:spacing w:before="60" w:after="60"/>
              <w:ind w:left="315"/>
              <w:jc w:val="center"/>
              <w:textAlignment w:val="center"/>
              <w:rPr>
                <w:rFonts w:ascii="Arial Narrow" w:hAnsi="Arial Narrow"/>
                <w:sz w:val="24"/>
                <w:szCs w:val="24"/>
              </w:rPr>
            </w:pPr>
            <w:r w:rsidRPr="00DF3BDA">
              <w:rPr>
                <w:rFonts w:ascii="Arial Narrow" w:hAnsi="Arial Narrow"/>
                <w:sz w:val="24"/>
                <w:szCs w:val="24"/>
              </w:rPr>
              <w:t> </w:t>
            </w:r>
          </w:p>
          <w:p w14:paraId="192A57DF" w14:textId="44C54B3C" w:rsidR="00C005AE" w:rsidRPr="00DF3BDA" w:rsidRDefault="00C005AE" w:rsidP="00FA2660">
            <w:pPr>
              <w:pStyle w:val="NormalWeb"/>
              <w:spacing w:before="60" w:beforeAutospacing="0" w:after="60" w:line="276" w:lineRule="auto"/>
              <w:rPr>
                <w:rFonts w:ascii="Arial Narrow" w:hAnsi="Arial Narrow"/>
              </w:rPr>
            </w:pPr>
          </w:p>
        </w:tc>
        <w:tc>
          <w:tcPr>
            <w:tcW w:w="2017" w:type="pct"/>
            <w:vMerge w:val="restart"/>
            <w:tcBorders>
              <w:top w:val="single" w:sz="8" w:space="0" w:color="A3A3A3"/>
              <w:left w:val="single" w:sz="8" w:space="0" w:color="A3A3A3"/>
              <w:right w:val="single" w:sz="8" w:space="0" w:color="A3A3A3"/>
            </w:tcBorders>
            <w:tcMar>
              <w:top w:w="80" w:type="dxa"/>
              <w:left w:w="80" w:type="dxa"/>
              <w:bottom w:w="80" w:type="dxa"/>
              <w:right w:w="80" w:type="dxa"/>
            </w:tcMar>
            <w:hideMark/>
          </w:tcPr>
          <w:p w14:paraId="0879C87A" w14:textId="77777777" w:rsidR="00C005AE" w:rsidRPr="00DF3BDA" w:rsidRDefault="00C005AE" w:rsidP="00FA2660">
            <w:pPr>
              <w:pStyle w:val="NormalWeb"/>
              <w:spacing w:before="60" w:beforeAutospacing="0" w:after="60" w:line="276" w:lineRule="auto"/>
              <w:ind w:right="0"/>
              <w:rPr>
                <w:rFonts w:ascii="Arial Narrow" w:hAnsi="Arial Narrow"/>
              </w:rPr>
            </w:pPr>
            <w:r w:rsidRPr="00DF3BDA">
              <w:rPr>
                <w:rFonts w:ascii="Arial Narrow" w:hAnsi="Arial Narrow"/>
              </w:rPr>
              <w:t>Desființarea unei afaceri</w:t>
            </w:r>
          </w:p>
          <w:p w14:paraId="430CA838" w14:textId="77777777" w:rsidR="00C005AE" w:rsidRPr="00DF3BDA" w:rsidRDefault="00C005AE" w:rsidP="00FA2660">
            <w:pPr>
              <w:pStyle w:val="NormalWeb"/>
              <w:spacing w:before="60" w:beforeAutospacing="0" w:after="60" w:line="276" w:lineRule="auto"/>
              <w:ind w:right="0"/>
              <w:rPr>
                <w:rFonts w:ascii="Arial Narrow" w:hAnsi="Arial Narrow"/>
              </w:rPr>
            </w:pPr>
            <w:r w:rsidRPr="00DF3BDA">
              <w:rPr>
                <w:rFonts w:ascii="Arial Narrow" w:hAnsi="Arial Narrow"/>
              </w:rPr>
              <w:t> </w:t>
            </w:r>
          </w:p>
          <w:p w14:paraId="579E3326" w14:textId="77777777" w:rsidR="00C005AE" w:rsidRPr="00DF3BDA" w:rsidRDefault="00C005AE" w:rsidP="00FA2660">
            <w:pPr>
              <w:pStyle w:val="NormalWeb"/>
              <w:spacing w:before="60" w:beforeAutospacing="0" w:after="60" w:line="276" w:lineRule="auto"/>
              <w:ind w:right="0"/>
              <w:rPr>
                <w:rFonts w:ascii="Arial Narrow" w:hAnsi="Arial Narrow"/>
              </w:rPr>
            </w:pPr>
            <w:r w:rsidRPr="00DF3BDA">
              <w:rPr>
                <w:rFonts w:ascii="Arial Narrow" w:hAnsi="Arial Narrow"/>
              </w:rPr>
              <w:t> </w:t>
            </w:r>
          </w:p>
          <w:p w14:paraId="6B1D2B98" w14:textId="77777777" w:rsidR="00C005AE" w:rsidRPr="00DF3BDA" w:rsidRDefault="00C005AE" w:rsidP="00FA2660">
            <w:pPr>
              <w:pStyle w:val="NormalWeb"/>
              <w:spacing w:before="60" w:beforeAutospacing="0" w:after="60" w:line="276" w:lineRule="auto"/>
              <w:ind w:right="0"/>
              <w:rPr>
                <w:rFonts w:ascii="Arial Narrow" w:hAnsi="Arial Narrow"/>
              </w:rPr>
            </w:pPr>
            <w:r w:rsidRPr="00DF3BDA">
              <w:rPr>
                <w:rFonts w:ascii="Arial Narrow" w:hAnsi="Arial Narrow"/>
              </w:rPr>
              <w:t> </w:t>
            </w:r>
          </w:p>
        </w:tc>
        <w:tc>
          <w:tcPr>
            <w:tcW w:w="264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1E4A8C" w14:textId="77777777" w:rsidR="00C005AE" w:rsidRPr="00DF3BDA" w:rsidRDefault="00C005AE" w:rsidP="00FA2660">
            <w:pPr>
              <w:pStyle w:val="NormalWeb"/>
              <w:spacing w:before="60" w:beforeAutospacing="0" w:after="60" w:line="276" w:lineRule="auto"/>
              <w:ind w:right="4"/>
              <w:rPr>
                <w:rFonts w:ascii="Arial Narrow" w:hAnsi="Arial Narrow"/>
              </w:rPr>
            </w:pPr>
            <w:r w:rsidRPr="00DF3BDA">
              <w:rPr>
                <w:rFonts w:ascii="Arial Narrow" w:hAnsi="Arial Narrow"/>
              </w:rPr>
              <w:t>EV8 - Dizolvare persoane juridice</w:t>
            </w:r>
          </w:p>
        </w:tc>
      </w:tr>
      <w:tr w:rsidR="00C005AE" w:rsidRPr="00DF3BDA" w14:paraId="69B48917" w14:textId="77777777" w:rsidTr="00237967">
        <w:tc>
          <w:tcPr>
            <w:tcW w:w="340" w:type="pct"/>
            <w:vMerge/>
            <w:tcBorders>
              <w:left w:val="single" w:sz="8" w:space="0" w:color="A3A3A3"/>
              <w:right w:val="single" w:sz="8" w:space="0" w:color="A3A3A3"/>
            </w:tcBorders>
            <w:tcMar>
              <w:top w:w="80" w:type="dxa"/>
              <w:left w:w="80" w:type="dxa"/>
              <w:bottom w:w="80" w:type="dxa"/>
              <w:right w:w="80" w:type="dxa"/>
            </w:tcMar>
            <w:hideMark/>
          </w:tcPr>
          <w:p w14:paraId="0895B438" w14:textId="77777777" w:rsidR="00C005AE" w:rsidRPr="00DF3BDA" w:rsidRDefault="00C005AE" w:rsidP="00FA2660">
            <w:pPr>
              <w:pStyle w:val="NormalWeb"/>
              <w:spacing w:before="60" w:beforeAutospacing="0" w:after="60" w:line="276" w:lineRule="auto"/>
              <w:rPr>
                <w:rFonts w:ascii="Arial Narrow" w:hAnsi="Arial Narrow"/>
              </w:rPr>
            </w:pPr>
          </w:p>
        </w:tc>
        <w:tc>
          <w:tcPr>
            <w:tcW w:w="2017" w:type="pct"/>
            <w:vMerge/>
            <w:tcBorders>
              <w:left w:val="single" w:sz="8" w:space="0" w:color="A3A3A3"/>
              <w:right w:val="single" w:sz="8" w:space="0" w:color="A3A3A3"/>
            </w:tcBorders>
            <w:tcMar>
              <w:top w:w="80" w:type="dxa"/>
              <w:left w:w="80" w:type="dxa"/>
              <w:bottom w:w="80" w:type="dxa"/>
              <w:right w:w="80" w:type="dxa"/>
            </w:tcMar>
            <w:hideMark/>
          </w:tcPr>
          <w:p w14:paraId="722F7A51" w14:textId="77777777" w:rsidR="00C005AE" w:rsidRPr="00DF3BDA" w:rsidRDefault="00C005AE" w:rsidP="00FA2660">
            <w:pPr>
              <w:pStyle w:val="NormalWeb"/>
              <w:spacing w:before="60" w:beforeAutospacing="0" w:after="60" w:line="276" w:lineRule="auto"/>
              <w:ind w:right="0"/>
              <w:rPr>
                <w:rFonts w:ascii="Arial Narrow" w:hAnsi="Arial Narrow"/>
              </w:rPr>
            </w:pPr>
          </w:p>
        </w:tc>
        <w:tc>
          <w:tcPr>
            <w:tcW w:w="264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747B8D" w14:textId="77777777" w:rsidR="00C005AE" w:rsidRPr="00DF3BDA" w:rsidRDefault="00C005AE" w:rsidP="00FA2660">
            <w:pPr>
              <w:pStyle w:val="NormalWeb"/>
              <w:spacing w:before="60" w:beforeAutospacing="0" w:after="60" w:line="276" w:lineRule="auto"/>
              <w:ind w:right="4"/>
              <w:rPr>
                <w:rFonts w:ascii="Arial Narrow" w:hAnsi="Arial Narrow"/>
              </w:rPr>
            </w:pPr>
            <w:r w:rsidRPr="00DF3BDA">
              <w:rPr>
                <w:rFonts w:ascii="Arial Narrow" w:hAnsi="Arial Narrow"/>
              </w:rPr>
              <w:t>EV9 - Lichidare/Înregistrare situație financiară de lichidare persoane juridice</w:t>
            </w:r>
          </w:p>
        </w:tc>
      </w:tr>
      <w:tr w:rsidR="00C005AE" w:rsidRPr="00DF3BDA" w14:paraId="02CD6B68" w14:textId="77777777" w:rsidTr="00237967">
        <w:tc>
          <w:tcPr>
            <w:tcW w:w="340" w:type="pct"/>
            <w:vMerge/>
            <w:tcBorders>
              <w:left w:val="single" w:sz="8" w:space="0" w:color="A3A3A3"/>
              <w:right w:val="single" w:sz="8" w:space="0" w:color="A3A3A3"/>
            </w:tcBorders>
            <w:tcMar>
              <w:top w:w="80" w:type="dxa"/>
              <w:left w:w="80" w:type="dxa"/>
              <w:bottom w:w="80" w:type="dxa"/>
              <w:right w:w="80" w:type="dxa"/>
            </w:tcMar>
            <w:hideMark/>
          </w:tcPr>
          <w:p w14:paraId="4DFC3263" w14:textId="77777777" w:rsidR="00C005AE" w:rsidRPr="00DF3BDA" w:rsidRDefault="00C005AE" w:rsidP="00FA2660">
            <w:pPr>
              <w:pStyle w:val="NormalWeb"/>
              <w:spacing w:before="60" w:beforeAutospacing="0" w:after="60" w:line="276" w:lineRule="auto"/>
              <w:rPr>
                <w:rFonts w:ascii="Arial Narrow" w:hAnsi="Arial Narrow"/>
              </w:rPr>
            </w:pPr>
          </w:p>
        </w:tc>
        <w:tc>
          <w:tcPr>
            <w:tcW w:w="2017" w:type="pct"/>
            <w:vMerge/>
            <w:tcBorders>
              <w:left w:val="single" w:sz="8" w:space="0" w:color="A3A3A3"/>
              <w:right w:val="single" w:sz="8" w:space="0" w:color="A3A3A3"/>
            </w:tcBorders>
            <w:tcMar>
              <w:top w:w="80" w:type="dxa"/>
              <w:left w:w="80" w:type="dxa"/>
              <w:bottom w:w="80" w:type="dxa"/>
              <w:right w:w="80" w:type="dxa"/>
            </w:tcMar>
            <w:hideMark/>
          </w:tcPr>
          <w:p w14:paraId="5F25E38B" w14:textId="77777777" w:rsidR="00C005AE" w:rsidRPr="00DF3BDA" w:rsidRDefault="00C005AE" w:rsidP="00FA2660">
            <w:pPr>
              <w:pStyle w:val="NormalWeb"/>
              <w:spacing w:before="60" w:beforeAutospacing="0" w:after="60" w:line="276" w:lineRule="auto"/>
              <w:ind w:right="0"/>
              <w:rPr>
                <w:rFonts w:ascii="Arial Narrow" w:hAnsi="Arial Narrow"/>
              </w:rPr>
            </w:pPr>
          </w:p>
        </w:tc>
        <w:tc>
          <w:tcPr>
            <w:tcW w:w="264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9734B2" w14:textId="77777777" w:rsidR="00C005AE" w:rsidRPr="00DF3BDA" w:rsidRDefault="00C005AE" w:rsidP="00FA2660">
            <w:pPr>
              <w:pStyle w:val="NormalWeb"/>
              <w:spacing w:before="60" w:beforeAutospacing="0" w:after="60" w:line="276" w:lineRule="auto"/>
              <w:ind w:right="4"/>
              <w:rPr>
                <w:rFonts w:ascii="Arial Narrow" w:hAnsi="Arial Narrow"/>
              </w:rPr>
            </w:pPr>
            <w:r w:rsidRPr="00DF3BDA">
              <w:rPr>
                <w:rFonts w:ascii="Arial Narrow" w:hAnsi="Arial Narrow"/>
              </w:rPr>
              <w:t>EV10 - Radiere persoane juridice</w:t>
            </w:r>
          </w:p>
        </w:tc>
      </w:tr>
      <w:tr w:rsidR="00C005AE" w:rsidRPr="00DF3BDA" w14:paraId="0B7EB9BE" w14:textId="77777777" w:rsidTr="00237967">
        <w:tc>
          <w:tcPr>
            <w:tcW w:w="340" w:type="pct"/>
            <w:vMerge/>
            <w:tcBorders>
              <w:left w:val="single" w:sz="8" w:space="0" w:color="A3A3A3"/>
              <w:bottom w:val="single" w:sz="8" w:space="0" w:color="A3A3A3"/>
              <w:right w:val="single" w:sz="8" w:space="0" w:color="A3A3A3"/>
            </w:tcBorders>
            <w:tcMar>
              <w:top w:w="80" w:type="dxa"/>
              <w:left w:w="80" w:type="dxa"/>
              <w:bottom w:w="80" w:type="dxa"/>
              <w:right w:w="80" w:type="dxa"/>
            </w:tcMar>
            <w:hideMark/>
          </w:tcPr>
          <w:p w14:paraId="1D9E26FC" w14:textId="77777777" w:rsidR="00C005AE" w:rsidRPr="00DF3BDA" w:rsidRDefault="00C005AE" w:rsidP="00FA2660">
            <w:pPr>
              <w:pStyle w:val="NormalWeb"/>
              <w:spacing w:before="60" w:beforeAutospacing="0" w:after="60" w:line="276" w:lineRule="auto"/>
              <w:rPr>
                <w:rFonts w:ascii="Arial Narrow" w:hAnsi="Arial Narrow"/>
              </w:rPr>
            </w:pPr>
          </w:p>
        </w:tc>
        <w:tc>
          <w:tcPr>
            <w:tcW w:w="2017" w:type="pct"/>
            <w:vMerge/>
            <w:tcBorders>
              <w:left w:val="single" w:sz="8" w:space="0" w:color="A3A3A3"/>
              <w:bottom w:val="single" w:sz="8" w:space="0" w:color="A3A3A3"/>
              <w:right w:val="single" w:sz="8" w:space="0" w:color="A3A3A3"/>
            </w:tcBorders>
            <w:tcMar>
              <w:top w:w="80" w:type="dxa"/>
              <w:left w:w="80" w:type="dxa"/>
              <w:bottom w:w="80" w:type="dxa"/>
              <w:right w:w="80" w:type="dxa"/>
            </w:tcMar>
            <w:hideMark/>
          </w:tcPr>
          <w:p w14:paraId="574A5FD9" w14:textId="77777777" w:rsidR="00C005AE" w:rsidRPr="00DF3BDA" w:rsidRDefault="00C005AE" w:rsidP="00FA2660">
            <w:pPr>
              <w:pStyle w:val="NormalWeb"/>
              <w:spacing w:before="60" w:beforeAutospacing="0" w:after="60" w:line="276" w:lineRule="auto"/>
              <w:ind w:right="0"/>
              <w:rPr>
                <w:rFonts w:ascii="Arial Narrow" w:hAnsi="Arial Narrow"/>
              </w:rPr>
            </w:pPr>
          </w:p>
        </w:tc>
        <w:tc>
          <w:tcPr>
            <w:tcW w:w="264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4BF18E" w14:textId="77777777" w:rsidR="00C005AE" w:rsidRPr="00DF3BDA" w:rsidRDefault="00C005AE" w:rsidP="00FA2660">
            <w:pPr>
              <w:pStyle w:val="NormalWeb"/>
              <w:spacing w:before="60" w:beforeAutospacing="0" w:after="60" w:line="276" w:lineRule="auto"/>
              <w:ind w:right="4"/>
              <w:rPr>
                <w:rFonts w:ascii="Arial Narrow" w:hAnsi="Arial Narrow"/>
              </w:rPr>
            </w:pPr>
            <w:r w:rsidRPr="00DF3BDA">
              <w:rPr>
                <w:rFonts w:ascii="Arial Narrow" w:hAnsi="Arial Narrow"/>
              </w:rPr>
              <w:t>EV11 - Radiere persoane fizice autorizate / întreprinderi individuale / întreprinderi familiale</w:t>
            </w:r>
          </w:p>
        </w:tc>
      </w:tr>
      <w:tr w:rsidR="00C005AE" w:rsidRPr="00DF3BDA" w14:paraId="1FED9968" w14:textId="77777777" w:rsidTr="00237967">
        <w:tc>
          <w:tcPr>
            <w:tcW w:w="34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A869BE" w14:textId="77777777" w:rsidR="00C005AE" w:rsidRPr="00DF3BDA" w:rsidRDefault="00C005AE" w:rsidP="007A5D3E">
            <w:pPr>
              <w:numPr>
                <w:ilvl w:val="1"/>
                <w:numId w:val="76"/>
              </w:numPr>
              <w:spacing w:before="60" w:after="60"/>
              <w:ind w:left="315"/>
              <w:jc w:val="center"/>
              <w:textAlignment w:val="center"/>
              <w:rPr>
                <w:rFonts w:ascii="Arial Narrow" w:hAnsi="Arial Narrow"/>
                <w:sz w:val="24"/>
                <w:szCs w:val="24"/>
              </w:rPr>
            </w:pPr>
            <w:r w:rsidRPr="00DF3BDA">
              <w:rPr>
                <w:rFonts w:ascii="Arial Narrow" w:hAnsi="Arial Narrow"/>
                <w:sz w:val="24"/>
                <w:szCs w:val="24"/>
              </w:rPr>
              <w:t> </w:t>
            </w:r>
          </w:p>
        </w:tc>
        <w:tc>
          <w:tcPr>
            <w:tcW w:w="2017"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ED6EF2" w14:textId="77777777" w:rsidR="00C005AE" w:rsidRPr="00DF3BDA" w:rsidRDefault="00C005AE" w:rsidP="00FA2660">
            <w:pPr>
              <w:pStyle w:val="NormalWeb"/>
              <w:spacing w:before="60" w:beforeAutospacing="0" w:after="60" w:line="276" w:lineRule="auto"/>
              <w:ind w:right="0"/>
              <w:rPr>
                <w:rFonts w:ascii="Arial Narrow" w:hAnsi="Arial Narrow"/>
              </w:rPr>
            </w:pPr>
            <w:r w:rsidRPr="00DF3BDA">
              <w:rPr>
                <w:rFonts w:ascii="Arial Narrow" w:hAnsi="Arial Narrow"/>
              </w:rPr>
              <w:t>Falimentul unei afaceri</w:t>
            </w:r>
          </w:p>
        </w:tc>
        <w:tc>
          <w:tcPr>
            <w:tcW w:w="264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C61A58" w14:textId="77777777" w:rsidR="00C005AE" w:rsidRPr="00DF3BDA" w:rsidRDefault="00C005AE" w:rsidP="00FA2660">
            <w:pPr>
              <w:pStyle w:val="NormalWeb"/>
              <w:spacing w:before="60" w:beforeAutospacing="0" w:after="60" w:line="276" w:lineRule="auto"/>
              <w:ind w:right="4"/>
              <w:rPr>
                <w:rFonts w:ascii="Arial Narrow" w:hAnsi="Arial Narrow"/>
              </w:rPr>
            </w:pPr>
            <w:r w:rsidRPr="00DF3BDA">
              <w:rPr>
                <w:rFonts w:ascii="Arial Narrow" w:hAnsi="Arial Narrow"/>
              </w:rPr>
              <w:t>EV12 - Deschiderea și închiderea procedurii falimentului, urmată de radierea din RC</w:t>
            </w:r>
          </w:p>
        </w:tc>
      </w:tr>
      <w:tr w:rsidR="00C005AE" w:rsidRPr="00DF3BDA" w14:paraId="4192FA73" w14:textId="77777777" w:rsidTr="00237967">
        <w:tc>
          <w:tcPr>
            <w:tcW w:w="34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22F2C9" w14:textId="77777777" w:rsidR="00C005AE" w:rsidRPr="00DF3BDA" w:rsidRDefault="00C005AE" w:rsidP="007A5D3E">
            <w:pPr>
              <w:numPr>
                <w:ilvl w:val="1"/>
                <w:numId w:val="77"/>
              </w:numPr>
              <w:spacing w:before="60" w:after="60"/>
              <w:ind w:left="315"/>
              <w:jc w:val="center"/>
              <w:textAlignment w:val="center"/>
              <w:rPr>
                <w:rFonts w:ascii="Arial Narrow" w:hAnsi="Arial Narrow"/>
                <w:sz w:val="24"/>
                <w:szCs w:val="24"/>
              </w:rPr>
            </w:pPr>
            <w:r w:rsidRPr="00DF3BDA">
              <w:rPr>
                <w:rFonts w:ascii="Arial Narrow" w:hAnsi="Arial Narrow"/>
                <w:sz w:val="24"/>
                <w:szCs w:val="24"/>
              </w:rPr>
              <w:t> </w:t>
            </w:r>
          </w:p>
        </w:tc>
        <w:tc>
          <w:tcPr>
            <w:tcW w:w="2017"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C8F836" w14:textId="77777777" w:rsidR="00C005AE" w:rsidRPr="00DF3BDA" w:rsidRDefault="00C005AE" w:rsidP="00FA2660">
            <w:pPr>
              <w:pStyle w:val="NormalWeb"/>
              <w:spacing w:before="60" w:beforeAutospacing="0" w:after="60" w:line="276" w:lineRule="auto"/>
              <w:ind w:right="0"/>
              <w:rPr>
                <w:rFonts w:ascii="Arial Narrow" w:hAnsi="Arial Narrow"/>
              </w:rPr>
            </w:pPr>
            <w:r w:rsidRPr="00DF3BDA">
              <w:rPr>
                <w:rFonts w:ascii="Arial Narrow" w:hAnsi="Arial Narrow"/>
              </w:rPr>
              <w:t>Obținere informații RC</w:t>
            </w:r>
          </w:p>
        </w:tc>
        <w:tc>
          <w:tcPr>
            <w:tcW w:w="264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E71EBC" w14:textId="77777777" w:rsidR="00C005AE" w:rsidRPr="00DF3BDA" w:rsidRDefault="00C005AE" w:rsidP="00FA2660">
            <w:pPr>
              <w:pStyle w:val="NormalWeb"/>
              <w:spacing w:before="60" w:beforeAutospacing="0" w:after="60" w:line="276" w:lineRule="auto"/>
              <w:ind w:right="4"/>
              <w:rPr>
                <w:rFonts w:ascii="Arial Narrow" w:hAnsi="Arial Narrow"/>
              </w:rPr>
            </w:pPr>
            <w:r w:rsidRPr="00DF3BDA">
              <w:rPr>
                <w:rFonts w:ascii="Arial Narrow" w:hAnsi="Arial Narrow"/>
              </w:rPr>
              <w:t>EV13 - Furnizare informații / certificate constatatoare / rapoarte istorice / copii / alte rapoarte</w:t>
            </w:r>
          </w:p>
        </w:tc>
      </w:tr>
      <w:tr w:rsidR="00C005AE" w:rsidRPr="00DF3BDA" w14:paraId="425AADCB" w14:textId="77777777" w:rsidTr="00237967">
        <w:tc>
          <w:tcPr>
            <w:tcW w:w="34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9ED3B0" w14:textId="77777777" w:rsidR="00C005AE" w:rsidRPr="00DF3BDA" w:rsidRDefault="00C005AE" w:rsidP="007A5D3E">
            <w:pPr>
              <w:numPr>
                <w:ilvl w:val="1"/>
                <w:numId w:val="78"/>
              </w:numPr>
              <w:spacing w:before="60" w:after="60"/>
              <w:ind w:left="315"/>
              <w:jc w:val="center"/>
              <w:textAlignment w:val="center"/>
              <w:rPr>
                <w:rFonts w:ascii="Arial Narrow" w:hAnsi="Arial Narrow"/>
                <w:sz w:val="24"/>
                <w:szCs w:val="24"/>
              </w:rPr>
            </w:pPr>
            <w:r w:rsidRPr="00DF3BDA">
              <w:rPr>
                <w:rFonts w:ascii="Arial Narrow" w:hAnsi="Arial Narrow"/>
                <w:sz w:val="24"/>
                <w:szCs w:val="24"/>
              </w:rPr>
              <w:t> </w:t>
            </w:r>
          </w:p>
        </w:tc>
        <w:tc>
          <w:tcPr>
            <w:tcW w:w="2017"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29DBD4" w14:textId="66AE3F30" w:rsidR="00C005AE" w:rsidRPr="00DF3BDA" w:rsidRDefault="00C005AE" w:rsidP="00FA2660">
            <w:pPr>
              <w:pStyle w:val="NormalWeb"/>
              <w:spacing w:before="60" w:beforeAutospacing="0" w:after="60" w:line="276" w:lineRule="auto"/>
              <w:ind w:right="0"/>
              <w:rPr>
                <w:rFonts w:ascii="Arial Narrow" w:hAnsi="Arial Narrow"/>
              </w:rPr>
            </w:pPr>
            <w:r w:rsidRPr="00DF3BDA">
              <w:rPr>
                <w:rFonts w:ascii="Arial Narrow" w:hAnsi="Arial Narrow"/>
              </w:rPr>
              <w:t>Îndeplinire procedură de citare, comunicare, convocare și notificare a actelor de procedură</w:t>
            </w:r>
            <w:r w:rsidR="00237967" w:rsidRPr="00DF3BDA">
              <w:rPr>
                <w:rFonts w:ascii="Arial Narrow" w:hAnsi="Arial Narrow"/>
              </w:rPr>
              <w:t xml:space="preserve"> </w:t>
            </w:r>
            <w:r w:rsidRPr="00DF3BDA">
              <w:rPr>
                <w:rFonts w:ascii="Arial Narrow" w:hAnsi="Arial Narrow"/>
              </w:rPr>
              <w:t>emise în procedura de insolvență prin Buletinul Procedurilor de Insolvență, potrivit Legii nr.85/2014 privind procedurile de</w:t>
            </w:r>
            <w:r w:rsidR="00237967" w:rsidRPr="00DF3BDA">
              <w:rPr>
                <w:rFonts w:ascii="Arial Narrow" w:hAnsi="Arial Narrow"/>
              </w:rPr>
              <w:t xml:space="preserve"> </w:t>
            </w:r>
            <w:r w:rsidRPr="00DF3BDA">
              <w:rPr>
                <w:rFonts w:ascii="Arial Narrow" w:hAnsi="Arial Narrow"/>
              </w:rPr>
              <w:t xml:space="preserve">prevenire a insolvenței </w:t>
            </w:r>
            <w:r w:rsidR="00DC158C" w:rsidRPr="00DF3BDA">
              <w:rPr>
                <w:rFonts w:ascii="Arial Narrow" w:hAnsi="Arial Narrow"/>
              </w:rPr>
              <w:t>și</w:t>
            </w:r>
            <w:r w:rsidRPr="00DF3BDA">
              <w:rPr>
                <w:rFonts w:ascii="Arial Narrow" w:hAnsi="Arial Narrow"/>
              </w:rPr>
              <w:t xml:space="preserve"> de insolvență</w:t>
            </w:r>
          </w:p>
        </w:tc>
        <w:tc>
          <w:tcPr>
            <w:tcW w:w="264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E31068" w14:textId="65EFB9CD" w:rsidR="00C005AE" w:rsidRPr="00DF3BDA" w:rsidRDefault="00237967" w:rsidP="00FA2660">
            <w:pPr>
              <w:pStyle w:val="NormalWeb"/>
              <w:spacing w:before="60" w:beforeAutospacing="0" w:after="60" w:line="276" w:lineRule="auto"/>
              <w:ind w:right="4"/>
              <w:rPr>
                <w:rFonts w:ascii="Arial Narrow" w:hAnsi="Arial Narrow"/>
              </w:rPr>
            </w:pPr>
            <w:r w:rsidRPr="00DF3BDA">
              <w:rPr>
                <w:rFonts w:ascii="Arial Narrow" w:hAnsi="Arial Narrow"/>
              </w:rPr>
              <w:t xml:space="preserve">EV14 - Publicare în </w:t>
            </w:r>
            <w:r w:rsidR="00C005AE" w:rsidRPr="00DF3BDA">
              <w:rPr>
                <w:rFonts w:ascii="Arial Narrow" w:hAnsi="Arial Narrow"/>
              </w:rPr>
              <w:t>Buletinul Procedurilor de Insolvență</w:t>
            </w:r>
          </w:p>
          <w:p w14:paraId="47F94F0E" w14:textId="77777777" w:rsidR="00C005AE" w:rsidRPr="00DF3BDA" w:rsidRDefault="00C005AE" w:rsidP="00FA2660">
            <w:pPr>
              <w:pStyle w:val="NormalWeb"/>
              <w:spacing w:before="60" w:beforeAutospacing="0" w:after="60" w:line="276" w:lineRule="auto"/>
              <w:ind w:right="4"/>
              <w:rPr>
                <w:rFonts w:ascii="Arial Narrow" w:hAnsi="Arial Narrow"/>
              </w:rPr>
            </w:pPr>
            <w:r w:rsidRPr="00DF3BDA">
              <w:rPr>
                <w:rFonts w:ascii="Arial Narrow" w:hAnsi="Arial Narrow"/>
              </w:rPr>
              <w:t> </w:t>
            </w:r>
          </w:p>
        </w:tc>
      </w:tr>
      <w:tr w:rsidR="00C005AE" w:rsidRPr="00DF3BDA" w14:paraId="7A109C7F" w14:textId="77777777" w:rsidTr="00237967">
        <w:tc>
          <w:tcPr>
            <w:tcW w:w="340" w:type="pct"/>
            <w:vMerge w:val="restart"/>
            <w:tcBorders>
              <w:top w:val="single" w:sz="8" w:space="0" w:color="A3A3A3"/>
              <w:left w:val="single" w:sz="8" w:space="0" w:color="A3A3A3"/>
              <w:right w:val="single" w:sz="8" w:space="0" w:color="A3A3A3"/>
            </w:tcBorders>
            <w:tcMar>
              <w:top w:w="80" w:type="dxa"/>
              <w:left w:w="80" w:type="dxa"/>
              <w:bottom w:w="80" w:type="dxa"/>
              <w:right w:w="80" w:type="dxa"/>
            </w:tcMar>
            <w:hideMark/>
          </w:tcPr>
          <w:p w14:paraId="2BCA1931" w14:textId="77777777" w:rsidR="00C005AE" w:rsidRPr="00DF3BDA" w:rsidRDefault="00C005AE" w:rsidP="007A5D3E">
            <w:pPr>
              <w:numPr>
                <w:ilvl w:val="1"/>
                <w:numId w:val="79"/>
              </w:numPr>
              <w:spacing w:before="60" w:after="60"/>
              <w:ind w:left="315"/>
              <w:jc w:val="center"/>
              <w:textAlignment w:val="center"/>
              <w:rPr>
                <w:rFonts w:ascii="Arial Narrow" w:hAnsi="Arial Narrow"/>
                <w:sz w:val="24"/>
                <w:szCs w:val="24"/>
              </w:rPr>
            </w:pPr>
            <w:r w:rsidRPr="00DF3BDA">
              <w:rPr>
                <w:rFonts w:ascii="Arial Narrow" w:hAnsi="Arial Narrow"/>
                <w:sz w:val="24"/>
                <w:szCs w:val="24"/>
              </w:rPr>
              <w:t> </w:t>
            </w:r>
          </w:p>
          <w:p w14:paraId="03353B7B" w14:textId="77777777" w:rsidR="00C005AE" w:rsidRPr="00DF3BDA" w:rsidRDefault="00C005AE" w:rsidP="00FA2660">
            <w:pPr>
              <w:pStyle w:val="NormalWeb"/>
              <w:spacing w:before="60" w:beforeAutospacing="0" w:after="60" w:line="276" w:lineRule="auto"/>
              <w:rPr>
                <w:rFonts w:ascii="Arial Narrow" w:hAnsi="Arial Narrow"/>
              </w:rPr>
            </w:pPr>
            <w:r w:rsidRPr="00DF3BDA">
              <w:rPr>
                <w:rFonts w:ascii="Arial Narrow" w:hAnsi="Arial Narrow"/>
              </w:rPr>
              <w:t> </w:t>
            </w:r>
          </w:p>
          <w:p w14:paraId="2C378685" w14:textId="77777777" w:rsidR="00C005AE" w:rsidRPr="00DF3BDA" w:rsidRDefault="00C005AE" w:rsidP="00FA2660">
            <w:pPr>
              <w:pStyle w:val="NormalWeb"/>
              <w:spacing w:before="60" w:beforeAutospacing="0" w:after="60" w:line="276" w:lineRule="auto"/>
              <w:rPr>
                <w:rFonts w:ascii="Arial Narrow" w:hAnsi="Arial Narrow"/>
              </w:rPr>
            </w:pPr>
            <w:r w:rsidRPr="00DF3BDA">
              <w:rPr>
                <w:rFonts w:ascii="Arial Narrow" w:hAnsi="Arial Narrow"/>
              </w:rPr>
              <w:t> </w:t>
            </w:r>
          </w:p>
        </w:tc>
        <w:tc>
          <w:tcPr>
            <w:tcW w:w="2017" w:type="pct"/>
            <w:vMerge w:val="restart"/>
            <w:tcBorders>
              <w:top w:val="single" w:sz="8" w:space="0" w:color="A3A3A3"/>
              <w:left w:val="single" w:sz="8" w:space="0" w:color="A3A3A3"/>
              <w:right w:val="single" w:sz="8" w:space="0" w:color="A3A3A3"/>
            </w:tcBorders>
            <w:tcMar>
              <w:top w:w="80" w:type="dxa"/>
              <w:left w:w="80" w:type="dxa"/>
              <w:bottom w:w="80" w:type="dxa"/>
              <w:right w:w="80" w:type="dxa"/>
            </w:tcMar>
            <w:hideMark/>
          </w:tcPr>
          <w:p w14:paraId="693075EE" w14:textId="77777777" w:rsidR="00C005AE" w:rsidRPr="00DF3BDA" w:rsidRDefault="00C005AE" w:rsidP="00FA2660">
            <w:pPr>
              <w:pStyle w:val="NormalWeb"/>
              <w:spacing w:before="60" w:beforeAutospacing="0" w:after="60" w:line="276" w:lineRule="auto"/>
              <w:ind w:right="0"/>
              <w:rPr>
                <w:rFonts w:ascii="Arial Narrow" w:hAnsi="Arial Narrow"/>
              </w:rPr>
            </w:pPr>
            <w:r w:rsidRPr="00DF3BDA">
              <w:rPr>
                <w:rFonts w:ascii="Arial Narrow" w:hAnsi="Arial Narrow"/>
              </w:rPr>
              <w:t>Obținere informații BPI</w:t>
            </w:r>
          </w:p>
          <w:p w14:paraId="03292599" w14:textId="77777777" w:rsidR="00C005AE" w:rsidRPr="00DF3BDA" w:rsidRDefault="00C005AE" w:rsidP="00FA2660">
            <w:pPr>
              <w:pStyle w:val="NormalWeb"/>
              <w:spacing w:before="60" w:beforeAutospacing="0" w:after="60" w:line="276" w:lineRule="auto"/>
              <w:ind w:right="0"/>
              <w:rPr>
                <w:rFonts w:ascii="Arial Narrow" w:hAnsi="Arial Narrow"/>
              </w:rPr>
            </w:pPr>
            <w:r w:rsidRPr="00DF3BDA">
              <w:rPr>
                <w:rFonts w:ascii="Arial Narrow" w:hAnsi="Arial Narrow"/>
              </w:rPr>
              <w:t> </w:t>
            </w:r>
          </w:p>
          <w:p w14:paraId="5C9414E7" w14:textId="77777777" w:rsidR="00C005AE" w:rsidRPr="00DF3BDA" w:rsidRDefault="00C005AE" w:rsidP="00FA2660">
            <w:pPr>
              <w:pStyle w:val="NormalWeb"/>
              <w:spacing w:before="60" w:beforeAutospacing="0" w:after="60" w:line="276" w:lineRule="auto"/>
              <w:ind w:right="0"/>
              <w:rPr>
                <w:rFonts w:ascii="Arial Narrow" w:hAnsi="Arial Narrow"/>
              </w:rPr>
            </w:pPr>
            <w:r w:rsidRPr="00DF3BDA">
              <w:rPr>
                <w:rFonts w:ascii="Arial Narrow" w:hAnsi="Arial Narrow"/>
              </w:rPr>
              <w:t> </w:t>
            </w:r>
          </w:p>
        </w:tc>
        <w:tc>
          <w:tcPr>
            <w:tcW w:w="264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F2D636" w14:textId="77777777" w:rsidR="00C005AE" w:rsidRPr="00DF3BDA" w:rsidRDefault="00C005AE" w:rsidP="00FA2660">
            <w:pPr>
              <w:pStyle w:val="NormalWeb"/>
              <w:spacing w:before="60" w:beforeAutospacing="0" w:after="60" w:line="276" w:lineRule="auto"/>
              <w:ind w:right="4"/>
              <w:rPr>
                <w:rFonts w:ascii="Arial Narrow" w:hAnsi="Arial Narrow"/>
              </w:rPr>
            </w:pPr>
            <w:r w:rsidRPr="00DF3BDA">
              <w:rPr>
                <w:rFonts w:ascii="Arial Narrow" w:hAnsi="Arial Narrow"/>
              </w:rPr>
              <w:t xml:space="preserve">EV15 - Înregistrare din oficiu în Registrul Comerțului urmare publicării în BPI </w:t>
            </w:r>
          </w:p>
        </w:tc>
      </w:tr>
      <w:tr w:rsidR="00C005AE" w:rsidRPr="00DF3BDA" w14:paraId="00FD31C2" w14:textId="77777777" w:rsidTr="00237967">
        <w:tc>
          <w:tcPr>
            <w:tcW w:w="340" w:type="pct"/>
            <w:vMerge/>
            <w:tcBorders>
              <w:left w:val="single" w:sz="8" w:space="0" w:color="A3A3A3"/>
              <w:right w:val="single" w:sz="8" w:space="0" w:color="A3A3A3"/>
            </w:tcBorders>
            <w:tcMar>
              <w:top w:w="80" w:type="dxa"/>
              <w:left w:w="80" w:type="dxa"/>
              <w:bottom w:w="80" w:type="dxa"/>
              <w:right w:w="80" w:type="dxa"/>
            </w:tcMar>
            <w:hideMark/>
          </w:tcPr>
          <w:p w14:paraId="6A50ADE5" w14:textId="77777777" w:rsidR="00C005AE" w:rsidRPr="00DF3BDA" w:rsidRDefault="00C005AE" w:rsidP="00FA2660">
            <w:pPr>
              <w:pStyle w:val="NormalWeb"/>
              <w:spacing w:before="60" w:beforeAutospacing="0" w:after="60" w:line="276" w:lineRule="auto"/>
              <w:rPr>
                <w:rFonts w:ascii="Arial Narrow" w:hAnsi="Arial Narrow"/>
              </w:rPr>
            </w:pPr>
          </w:p>
        </w:tc>
        <w:tc>
          <w:tcPr>
            <w:tcW w:w="2017" w:type="pct"/>
            <w:vMerge/>
            <w:tcBorders>
              <w:left w:val="single" w:sz="8" w:space="0" w:color="A3A3A3"/>
              <w:right w:val="single" w:sz="8" w:space="0" w:color="A3A3A3"/>
            </w:tcBorders>
            <w:tcMar>
              <w:top w:w="80" w:type="dxa"/>
              <w:left w:w="80" w:type="dxa"/>
              <w:bottom w:w="80" w:type="dxa"/>
              <w:right w:w="80" w:type="dxa"/>
            </w:tcMar>
            <w:hideMark/>
          </w:tcPr>
          <w:p w14:paraId="342C0A7A" w14:textId="77777777" w:rsidR="00C005AE" w:rsidRPr="00DF3BDA" w:rsidRDefault="00C005AE" w:rsidP="00FA2660">
            <w:pPr>
              <w:pStyle w:val="NormalWeb"/>
              <w:spacing w:before="60" w:beforeAutospacing="0" w:after="60" w:line="276" w:lineRule="auto"/>
              <w:ind w:right="0"/>
              <w:rPr>
                <w:rFonts w:ascii="Arial Narrow" w:hAnsi="Arial Narrow"/>
              </w:rPr>
            </w:pPr>
          </w:p>
        </w:tc>
        <w:tc>
          <w:tcPr>
            <w:tcW w:w="264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9AAD75" w14:textId="77777777" w:rsidR="00C005AE" w:rsidRPr="00DF3BDA" w:rsidRDefault="00C005AE" w:rsidP="00FA2660">
            <w:pPr>
              <w:pStyle w:val="NormalWeb"/>
              <w:spacing w:before="60" w:beforeAutospacing="0" w:after="60" w:line="276" w:lineRule="auto"/>
              <w:ind w:right="4"/>
              <w:rPr>
                <w:rFonts w:ascii="Arial Narrow" w:hAnsi="Arial Narrow"/>
              </w:rPr>
            </w:pPr>
            <w:r w:rsidRPr="00DF3BDA">
              <w:rPr>
                <w:rFonts w:ascii="Arial Narrow" w:hAnsi="Arial Narrow"/>
              </w:rPr>
              <w:t>EV16 - Furnizare Buletinul Procedurilor de Insolvență</w:t>
            </w:r>
          </w:p>
        </w:tc>
      </w:tr>
      <w:tr w:rsidR="00C005AE" w:rsidRPr="00DF3BDA" w14:paraId="5A3FB67F" w14:textId="77777777" w:rsidTr="00237967">
        <w:tc>
          <w:tcPr>
            <w:tcW w:w="340" w:type="pct"/>
            <w:vMerge/>
            <w:tcBorders>
              <w:left w:val="single" w:sz="8" w:space="0" w:color="A3A3A3"/>
              <w:bottom w:val="single" w:sz="8" w:space="0" w:color="A3A3A3"/>
              <w:right w:val="single" w:sz="8" w:space="0" w:color="A3A3A3"/>
            </w:tcBorders>
            <w:tcMar>
              <w:top w:w="80" w:type="dxa"/>
              <w:left w:w="80" w:type="dxa"/>
              <w:bottom w:w="80" w:type="dxa"/>
              <w:right w:w="80" w:type="dxa"/>
            </w:tcMar>
            <w:hideMark/>
          </w:tcPr>
          <w:p w14:paraId="0C6A8133" w14:textId="77777777" w:rsidR="00C005AE" w:rsidRPr="00DF3BDA" w:rsidRDefault="00C005AE" w:rsidP="00FA2660">
            <w:pPr>
              <w:pStyle w:val="NormalWeb"/>
              <w:spacing w:before="60" w:beforeAutospacing="0" w:after="60" w:line="276" w:lineRule="auto"/>
              <w:rPr>
                <w:rFonts w:ascii="Arial Narrow" w:hAnsi="Arial Narrow"/>
              </w:rPr>
            </w:pPr>
          </w:p>
        </w:tc>
        <w:tc>
          <w:tcPr>
            <w:tcW w:w="2017" w:type="pct"/>
            <w:vMerge/>
            <w:tcBorders>
              <w:left w:val="single" w:sz="8" w:space="0" w:color="A3A3A3"/>
              <w:bottom w:val="single" w:sz="8" w:space="0" w:color="A3A3A3"/>
              <w:right w:val="single" w:sz="8" w:space="0" w:color="A3A3A3"/>
            </w:tcBorders>
            <w:tcMar>
              <w:top w:w="80" w:type="dxa"/>
              <w:left w:w="80" w:type="dxa"/>
              <w:bottom w:w="80" w:type="dxa"/>
              <w:right w:w="80" w:type="dxa"/>
            </w:tcMar>
            <w:hideMark/>
          </w:tcPr>
          <w:p w14:paraId="6CEB2AF6" w14:textId="77777777" w:rsidR="00C005AE" w:rsidRPr="00DF3BDA" w:rsidRDefault="00C005AE" w:rsidP="00FA2660">
            <w:pPr>
              <w:pStyle w:val="NormalWeb"/>
              <w:spacing w:before="60" w:beforeAutospacing="0" w:after="60" w:line="276" w:lineRule="auto"/>
              <w:ind w:right="0"/>
              <w:rPr>
                <w:rFonts w:ascii="Arial Narrow" w:hAnsi="Arial Narrow"/>
              </w:rPr>
            </w:pPr>
          </w:p>
        </w:tc>
        <w:tc>
          <w:tcPr>
            <w:tcW w:w="2643"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DC15DF" w14:textId="77777777" w:rsidR="00C005AE" w:rsidRPr="00DF3BDA" w:rsidRDefault="00C005AE" w:rsidP="00FA2660">
            <w:pPr>
              <w:pStyle w:val="NormalWeb"/>
              <w:spacing w:before="60" w:beforeAutospacing="0" w:after="60" w:line="276" w:lineRule="auto"/>
              <w:ind w:right="4"/>
              <w:rPr>
                <w:rFonts w:ascii="Arial Narrow" w:hAnsi="Arial Narrow"/>
              </w:rPr>
            </w:pPr>
            <w:r w:rsidRPr="00DF3BDA">
              <w:rPr>
                <w:rFonts w:ascii="Arial Narrow" w:hAnsi="Arial Narrow"/>
              </w:rPr>
              <w:t>EV17 - Furnizare informații / certificate constatatoare / rapoarte istorice / copii / alte rapoarte</w:t>
            </w:r>
          </w:p>
        </w:tc>
      </w:tr>
    </w:tbl>
    <w:p w14:paraId="60828C23" w14:textId="1F698BE1" w:rsidR="00C005AE" w:rsidRPr="00DF3BDA" w:rsidRDefault="00C005AE"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Evenimentele de viață se vor im</w:t>
      </w:r>
      <w:r w:rsidR="00B22D39" w:rsidRPr="00DF3BDA">
        <w:rPr>
          <w:rFonts w:ascii="Arial Narrow" w:hAnsi="Arial Narrow"/>
          <w:sz w:val="24"/>
          <w:szCs w:val="24"/>
        </w:rPr>
        <w:t>plementa prin servicii electron</w:t>
      </w:r>
      <w:r w:rsidRPr="00DF3BDA">
        <w:rPr>
          <w:rFonts w:ascii="Arial Narrow" w:hAnsi="Arial Narrow"/>
          <w:sz w:val="24"/>
          <w:szCs w:val="24"/>
        </w:rPr>
        <w:t>i</w:t>
      </w:r>
      <w:r w:rsidR="00B22D39" w:rsidRPr="00DF3BDA">
        <w:rPr>
          <w:rFonts w:ascii="Arial Narrow" w:hAnsi="Arial Narrow"/>
          <w:sz w:val="24"/>
          <w:szCs w:val="24"/>
        </w:rPr>
        <w:t>c</w:t>
      </w:r>
      <w:r w:rsidRPr="00DF3BDA">
        <w:rPr>
          <w:rFonts w:ascii="Arial Narrow" w:hAnsi="Arial Narrow"/>
          <w:sz w:val="24"/>
          <w:szCs w:val="24"/>
        </w:rPr>
        <w:t xml:space="preserve">e cu nivel de sofisticare cel </w:t>
      </w:r>
      <w:r w:rsidR="00BB1D89" w:rsidRPr="00DF3BDA">
        <w:rPr>
          <w:rFonts w:ascii="Arial Narrow" w:hAnsi="Arial Narrow"/>
          <w:sz w:val="24"/>
          <w:szCs w:val="24"/>
        </w:rPr>
        <w:t>puțin</w:t>
      </w:r>
      <w:r w:rsidRPr="00DF3BDA">
        <w:rPr>
          <w:rFonts w:ascii="Arial Narrow" w:hAnsi="Arial Narrow"/>
          <w:sz w:val="24"/>
          <w:szCs w:val="24"/>
        </w:rPr>
        <w:t xml:space="preserve"> egal cu 4, care vor avea ca finalitate eliberarea de documente semnate electronic, prin intermediul Portalului web.</w:t>
      </w:r>
    </w:p>
    <w:p w14:paraId="349D1BDE" w14:textId="7A03795D" w:rsidR="00DD27BD" w:rsidRPr="00DF3BDA" w:rsidRDefault="00DD27BD"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Subsistemul va include un modul de administrare, </w:t>
      </w:r>
      <w:r w:rsidR="00F76AE0" w:rsidRPr="00DF3BDA">
        <w:rPr>
          <w:rFonts w:ascii="Arial Narrow" w:hAnsi="Arial Narrow"/>
          <w:sz w:val="24"/>
          <w:szCs w:val="24"/>
        </w:rPr>
        <w:t>diferențiat</w:t>
      </w:r>
      <w:r w:rsidRPr="00DF3BDA">
        <w:rPr>
          <w:rFonts w:ascii="Arial Narrow" w:hAnsi="Arial Narrow"/>
          <w:sz w:val="24"/>
          <w:szCs w:val="24"/>
        </w:rPr>
        <w:t xml:space="preserve"> pe roluri.</w:t>
      </w:r>
    </w:p>
    <w:p w14:paraId="36F393BD" w14:textId="2BF762BA" w:rsidR="00DD27BD" w:rsidRDefault="00DD27BD"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Subsistemul va realiza </w:t>
      </w:r>
      <w:r w:rsidR="00F76AE0" w:rsidRPr="00DF3BDA">
        <w:rPr>
          <w:rFonts w:ascii="Arial Narrow" w:hAnsi="Arial Narrow"/>
          <w:sz w:val="24"/>
          <w:szCs w:val="24"/>
        </w:rPr>
        <w:t>validări</w:t>
      </w:r>
      <w:r w:rsidRPr="00DF3BDA">
        <w:rPr>
          <w:rFonts w:ascii="Arial Narrow" w:hAnsi="Arial Narrow"/>
          <w:sz w:val="24"/>
          <w:szCs w:val="24"/>
        </w:rPr>
        <w:t xml:space="preserve"> specifice pe </w:t>
      </w:r>
      <w:r w:rsidR="00E544A0">
        <w:rPr>
          <w:rFonts w:ascii="Arial Narrow" w:hAnsi="Arial Narrow"/>
          <w:sz w:val="24"/>
          <w:szCs w:val="24"/>
        </w:rPr>
        <w:t>interfețele umane și va semnala eroarea prin șabloane specifice/informări contextuale</w:t>
      </w:r>
      <w:r w:rsidRPr="00DF3BDA">
        <w:rPr>
          <w:rFonts w:ascii="Arial Narrow" w:hAnsi="Arial Narrow"/>
          <w:sz w:val="24"/>
          <w:szCs w:val="24"/>
        </w:rPr>
        <w:t>.</w:t>
      </w:r>
    </w:p>
    <w:p w14:paraId="6407A277" w14:textId="4BD8E31C" w:rsidR="001C4DF4" w:rsidRDefault="001C4DF4"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Pr>
          <w:rFonts w:ascii="Arial Narrow" w:hAnsi="Arial Narrow"/>
          <w:sz w:val="24"/>
          <w:szCs w:val="24"/>
        </w:rPr>
        <w:t xml:space="preserve">Auditare </w:t>
      </w:r>
      <w:r w:rsidR="001A21CC">
        <w:rPr>
          <w:rFonts w:ascii="Arial Narrow" w:hAnsi="Arial Narrow"/>
          <w:sz w:val="24"/>
          <w:szCs w:val="24"/>
        </w:rPr>
        <w:t>acțiuni</w:t>
      </w:r>
      <w:r>
        <w:rPr>
          <w:rFonts w:ascii="Arial Narrow" w:hAnsi="Arial Narrow"/>
          <w:sz w:val="24"/>
          <w:szCs w:val="24"/>
        </w:rPr>
        <w:t xml:space="preserve"> useri</w:t>
      </w:r>
      <w:r w:rsidR="004B7DFF">
        <w:rPr>
          <w:rFonts w:ascii="Arial Narrow" w:hAnsi="Arial Narrow"/>
          <w:sz w:val="24"/>
          <w:szCs w:val="24"/>
        </w:rPr>
        <w:t>/sistem</w:t>
      </w:r>
      <w:r w:rsidR="00E544A0">
        <w:rPr>
          <w:rFonts w:ascii="Arial Narrow" w:hAnsi="Arial Narrow"/>
          <w:sz w:val="24"/>
          <w:szCs w:val="24"/>
        </w:rPr>
        <w:t>.</w:t>
      </w:r>
    </w:p>
    <w:p w14:paraId="2908FD85" w14:textId="6B44DAC2" w:rsidR="001C4DF4" w:rsidRPr="00DF3BDA" w:rsidRDefault="001C4DF4" w:rsidP="007A5D3E">
      <w:pPr>
        <w:pStyle w:val="ListParagraph"/>
        <w:numPr>
          <w:ilvl w:val="0"/>
          <w:numId w:val="65"/>
        </w:numPr>
        <w:suppressAutoHyphens/>
        <w:overflowPunct w:val="0"/>
        <w:autoSpaceDE w:val="0"/>
        <w:spacing w:before="60" w:after="60"/>
        <w:jc w:val="both"/>
        <w:textAlignment w:val="baseline"/>
        <w:rPr>
          <w:rFonts w:ascii="Arial Narrow" w:hAnsi="Arial Narrow"/>
          <w:sz w:val="24"/>
          <w:szCs w:val="24"/>
        </w:rPr>
      </w:pPr>
      <w:r>
        <w:rPr>
          <w:rFonts w:ascii="Arial Narrow" w:hAnsi="Arial Narrow"/>
          <w:sz w:val="24"/>
          <w:szCs w:val="24"/>
        </w:rPr>
        <w:t xml:space="preserve">Rapoarte </w:t>
      </w:r>
      <w:r w:rsidR="00E544A0">
        <w:rPr>
          <w:rFonts w:ascii="Arial Narrow" w:hAnsi="Arial Narrow"/>
          <w:sz w:val="24"/>
          <w:szCs w:val="24"/>
        </w:rPr>
        <w:t>în diverse formate specifice nevoilor.</w:t>
      </w:r>
    </w:p>
    <w:p w14:paraId="0B4708B7" w14:textId="3EF48B9A" w:rsidR="00C005AE" w:rsidRPr="00DF3BDA" w:rsidRDefault="00C005AE" w:rsidP="00FA2660">
      <w:pPr>
        <w:spacing w:before="60" w:after="60"/>
        <w:jc w:val="both"/>
        <w:rPr>
          <w:rFonts w:ascii="Arial Narrow" w:hAnsi="Arial Narrow"/>
          <w:b/>
          <w:sz w:val="24"/>
          <w:szCs w:val="24"/>
        </w:rPr>
      </w:pPr>
    </w:p>
    <w:p w14:paraId="3F25FA78" w14:textId="04087795" w:rsidR="00C005AE" w:rsidRPr="00DF3BDA" w:rsidRDefault="00C005AE" w:rsidP="00FA2660">
      <w:pPr>
        <w:pStyle w:val="Heading3"/>
        <w:spacing w:before="60" w:after="60"/>
        <w:rPr>
          <w:rFonts w:ascii="Arial Narrow" w:hAnsi="Arial Narrow"/>
          <w:noProof w:val="0"/>
        </w:rPr>
      </w:pPr>
      <w:bookmarkStart w:id="53" w:name="_Toc528627125"/>
      <w:bookmarkStart w:id="54" w:name="_Toc48297722"/>
      <w:r w:rsidRPr="00DF3BDA">
        <w:rPr>
          <w:rFonts w:ascii="Arial Narrow" w:hAnsi="Arial Narrow"/>
          <w:noProof w:val="0"/>
        </w:rPr>
        <w:t>Subsistem de aplicații de tip back-office</w:t>
      </w:r>
      <w:bookmarkEnd w:id="53"/>
      <w:bookmarkEnd w:id="54"/>
    </w:p>
    <w:p w14:paraId="2F06AAF5" w14:textId="46450ABF" w:rsidR="00C005AE" w:rsidRPr="00DF3BDA" w:rsidRDefault="00C005AE" w:rsidP="007A5D3E">
      <w:pPr>
        <w:pStyle w:val="ListParagraph"/>
        <w:numPr>
          <w:ilvl w:val="0"/>
          <w:numId w:val="66"/>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Va include funcționalități grupate în module funcționale</w:t>
      </w:r>
      <w:r w:rsidR="00DC3FDC" w:rsidRPr="00DF3BDA">
        <w:rPr>
          <w:rFonts w:ascii="Arial Narrow" w:hAnsi="Arial Narrow"/>
          <w:sz w:val="24"/>
          <w:szCs w:val="24"/>
        </w:rPr>
        <w:t xml:space="preserve"> </w:t>
      </w:r>
      <w:r w:rsidR="00C70A39" w:rsidRPr="00DF3BDA">
        <w:rPr>
          <w:rFonts w:ascii="Arial Narrow" w:hAnsi="Arial Narrow"/>
          <w:sz w:val="24"/>
          <w:szCs w:val="24"/>
        </w:rPr>
        <w:t>și</w:t>
      </w:r>
      <w:r w:rsidR="00DC3FDC" w:rsidRPr="00DF3BDA">
        <w:rPr>
          <w:rFonts w:ascii="Arial Narrow" w:hAnsi="Arial Narrow"/>
          <w:sz w:val="24"/>
          <w:szCs w:val="24"/>
        </w:rPr>
        <w:t xml:space="preserve"> submodule,  servicii, front office, back office </w:t>
      </w:r>
      <w:r w:rsidR="00DC158C" w:rsidRPr="00DF3BDA">
        <w:rPr>
          <w:rFonts w:ascii="Arial Narrow" w:hAnsi="Arial Narrow"/>
          <w:sz w:val="24"/>
          <w:szCs w:val="24"/>
        </w:rPr>
        <w:t>și</w:t>
      </w:r>
      <w:r w:rsidR="00DC3FDC" w:rsidRPr="00DF3BDA">
        <w:rPr>
          <w:rFonts w:ascii="Arial Narrow" w:hAnsi="Arial Narrow"/>
          <w:sz w:val="24"/>
          <w:szCs w:val="24"/>
        </w:rPr>
        <w:t xml:space="preserve"> portal/site necesare pentru Registratura, Registrul Comerțului, Buletinul Procedurilor de Insolvență</w:t>
      </w:r>
      <w:r w:rsidR="002743B8" w:rsidRPr="00DF3BDA">
        <w:rPr>
          <w:rFonts w:ascii="Arial Narrow" w:hAnsi="Arial Narrow"/>
          <w:sz w:val="24"/>
          <w:szCs w:val="24"/>
        </w:rPr>
        <w:t xml:space="preserve"> (va include unitar atât secțiunea pentru persoane juridice cât </w:t>
      </w:r>
      <w:r w:rsidR="00DC158C" w:rsidRPr="00DF3BDA">
        <w:rPr>
          <w:rFonts w:ascii="Arial Narrow" w:hAnsi="Arial Narrow"/>
          <w:sz w:val="24"/>
          <w:szCs w:val="24"/>
        </w:rPr>
        <w:t>și</w:t>
      </w:r>
      <w:r w:rsidR="002743B8" w:rsidRPr="00DF3BDA">
        <w:rPr>
          <w:rFonts w:ascii="Arial Narrow" w:hAnsi="Arial Narrow"/>
          <w:sz w:val="24"/>
          <w:szCs w:val="24"/>
        </w:rPr>
        <w:t xml:space="preserve"> secțiunea pentru persoane fizice)</w:t>
      </w:r>
      <w:r w:rsidR="00DC3FDC" w:rsidRPr="00DF3BDA">
        <w:rPr>
          <w:rFonts w:ascii="Arial Narrow" w:hAnsi="Arial Narrow"/>
          <w:sz w:val="24"/>
          <w:szCs w:val="24"/>
        </w:rPr>
        <w:t>, Registrul Litigiilor</w:t>
      </w:r>
      <w:r w:rsidR="00154AD6" w:rsidRPr="00DF3BDA">
        <w:rPr>
          <w:rFonts w:ascii="Arial Narrow" w:hAnsi="Arial Narrow"/>
          <w:sz w:val="24"/>
          <w:szCs w:val="24"/>
        </w:rPr>
        <w:t xml:space="preserve">, Registrul Beneficiarilor Reali, </w:t>
      </w:r>
      <w:r w:rsidR="008629CE">
        <w:rPr>
          <w:rFonts w:ascii="Arial Narrow" w:hAnsi="Arial Narrow"/>
          <w:sz w:val="24"/>
          <w:szCs w:val="24"/>
        </w:rPr>
        <w:t xml:space="preserve">Antecalcul, </w:t>
      </w:r>
      <w:r w:rsidRPr="00DF3BDA">
        <w:rPr>
          <w:rFonts w:ascii="Arial Narrow" w:hAnsi="Arial Narrow"/>
          <w:sz w:val="24"/>
          <w:szCs w:val="24"/>
        </w:rPr>
        <w:t>conform obiectului de activitate al ONRC</w:t>
      </w:r>
      <w:r w:rsidR="00DC3FDC" w:rsidRPr="00DF3BDA">
        <w:rPr>
          <w:rFonts w:ascii="Arial Narrow" w:hAnsi="Arial Narrow"/>
          <w:sz w:val="24"/>
          <w:szCs w:val="24"/>
        </w:rPr>
        <w:t>.</w:t>
      </w:r>
    </w:p>
    <w:p w14:paraId="1FEFFD46" w14:textId="598F3D6B" w:rsidR="009451DE" w:rsidRPr="00DF3BDA" w:rsidRDefault="009451DE" w:rsidP="007A5D3E">
      <w:pPr>
        <w:pStyle w:val="ListParagraph"/>
        <w:numPr>
          <w:ilvl w:val="0"/>
          <w:numId w:val="66"/>
        </w:numPr>
        <w:spacing w:before="60" w:after="60"/>
        <w:jc w:val="both"/>
        <w:rPr>
          <w:rFonts w:ascii="Arial Narrow" w:hAnsi="Arial Narrow"/>
          <w:sz w:val="24"/>
          <w:szCs w:val="24"/>
        </w:rPr>
      </w:pPr>
      <w:r w:rsidRPr="00DF3BDA">
        <w:rPr>
          <w:rFonts w:ascii="Arial Narrow" w:hAnsi="Arial Narrow"/>
          <w:sz w:val="24"/>
          <w:szCs w:val="24"/>
        </w:rPr>
        <w:t xml:space="preserve">Modulul Registratură va fi tratat în mod special, astfel încât </w:t>
      </w:r>
      <w:r w:rsidR="00FA2660" w:rsidRPr="00DF3BDA">
        <w:rPr>
          <w:rFonts w:ascii="Arial Narrow" w:hAnsi="Arial Narrow"/>
          <w:sz w:val="24"/>
          <w:szCs w:val="24"/>
        </w:rPr>
        <w:t>să</w:t>
      </w:r>
      <w:r w:rsidRPr="00DF3BDA">
        <w:rPr>
          <w:rFonts w:ascii="Arial Narrow" w:hAnsi="Arial Narrow"/>
          <w:sz w:val="24"/>
          <w:szCs w:val="24"/>
        </w:rPr>
        <w:t xml:space="preserve"> asigure în mod unic, rapid și flexibil acordarea de numere tuturor sistemelor interne</w:t>
      </w:r>
      <w:r w:rsidR="00DB51E5">
        <w:rPr>
          <w:rFonts w:ascii="Arial Narrow" w:hAnsi="Arial Narrow"/>
          <w:sz w:val="24"/>
          <w:szCs w:val="24"/>
        </w:rPr>
        <w:t>/portal</w:t>
      </w:r>
      <w:r w:rsidRPr="00DF3BDA">
        <w:rPr>
          <w:rFonts w:ascii="Arial Narrow" w:hAnsi="Arial Narrow"/>
          <w:sz w:val="24"/>
          <w:szCs w:val="24"/>
        </w:rPr>
        <w:t xml:space="preserve"> ONRC. Având în vedere că de acest modul și de buna lui implementare ține buna desfășurare a întregii activități ONRC, modulul va fi reproiectat </w:t>
      </w:r>
      <w:r w:rsidR="00FA2660" w:rsidRPr="00DF3BDA">
        <w:rPr>
          <w:rFonts w:ascii="Arial Narrow" w:hAnsi="Arial Narrow"/>
          <w:sz w:val="24"/>
          <w:szCs w:val="24"/>
        </w:rPr>
        <w:t>să</w:t>
      </w:r>
      <w:r w:rsidRPr="00DF3BDA">
        <w:rPr>
          <w:rFonts w:ascii="Arial Narrow" w:hAnsi="Arial Narrow"/>
          <w:sz w:val="24"/>
          <w:szCs w:val="24"/>
        </w:rPr>
        <w:t xml:space="preserve"> fie decuplat de celelalte componente </w:t>
      </w:r>
      <w:r w:rsidR="00DC158C" w:rsidRPr="00DF3BDA">
        <w:rPr>
          <w:rFonts w:ascii="Arial Narrow" w:hAnsi="Arial Narrow"/>
          <w:sz w:val="24"/>
          <w:szCs w:val="24"/>
        </w:rPr>
        <w:t>și</w:t>
      </w:r>
      <w:r w:rsidRPr="00DF3BDA">
        <w:rPr>
          <w:rFonts w:ascii="Arial Narrow" w:hAnsi="Arial Narrow"/>
          <w:sz w:val="24"/>
          <w:szCs w:val="24"/>
        </w:rPr>
        <w:t xml:space="preserve"> </w:t>
      </w:r>
      <w:r w:rsidR="00FA2660" w:rsidRPr="00DF3BDA">
        <w:rPr>
          <w:rFonts w:ascii="Arial Narrow" w:hAnsi="Arial Narrow"/>
          <w:sz w:val="24"/>
          <w:szCs w:val="24"/>
        </w:rPr>
        <w:t>să</w:t>
      </w:r>
      <w:r w:rsidRPr="00DF3BDA">
        <w:rPr>
          <w:rFonts w:ascii="Arial Narrow" w:hAnsi="Arial Narrow"/>
          <w:sz w:val="24"/>
          <w:szCs w:val="24"/>
        </w:rPr>
        <w:t xml:space="preserve"> aibă o interfața web ușor de utilizat pentru a răspunde necesităților de înregistrare a solicitărilor.</w:t>
      </w:r>
    </w:p>
    <w:p w14:paraId="2DD938EB" w14:textId="77777777" w:rsidR="00C005AE" w:rsidRPr="00DF3BDA" w:rsidRDefault="00C005AE" w:rsidP="007A5D3E">
      <w:pPr>
        <w:pStyle w:val="ListParagraph"/>
        <w:numPr>
          <w:ilvl w:val="0"/>
          <w:numId w:val="66"/>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Va permite procesarea oricărui tip de cerere primită atât online (prin portal) cât și off-line.</w:t>
      </w:r>
    </w:p>
    <w:p w14:paraId="016966E4" w14:textId="01E21C06" w:rsidR="00C005AE" w:rsidRPr="00DF3BDA" w:rsidRDefault="00C005AE" w:rsidP="007A5D3E">
      <w:pPr>
        <w:pStyle w:val="ListParagraph"/>
        <w:numPr>
          <w:ilvl w:val="0"/>
          <w:numId w:val="66"/>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Va încorpora un mecanism de gestionare centralizată a cererilor primite </w:t>
      </w:r>
      <w:r w:rsidR="00DC158C" w:rsidRPr="00DF3BDA">
        <w:rPr>
          <w:rFonts w:ascii="Arial Narrow" w:hAnsi="Arial Narrow"/>
          <w:sz w:val="24"/>
          <w:szCs w:val="24"/>
        </w:rPr>
        <w:t>și</w:t>
      </w:r>
      <w:r w:rsidRPr="00DF3BDA">
        <w:rPr>
          <w:rFonts w:ascii="Arial Narrow" w:hAnsi="Arial Narrow"/>
          <w:sz w:val="24"/>
          <w:szCs w:val="24"/>
        </w:rPr>
        <w:t xml:space="preserve"> de alocare a acestora spre rezolvare fie automat, în funcție de anumiți parametri</w:t>
      </w:r>
      <w:r w:rsidR="008629CE">
        <w:rPr>
          <w:rFonts w:ascii="Arial Narrow" w:hAnsi="Arial Narrow"/>
          <w:sz w:val="24"/>
          <w:szCs w:val="24"/>
        </w:rPr>
        <w:t>, cu titlu de exemplu:</w:t>
      </w:r>
      <w:r w:rsidRPr="00DF3BDA">
        <w:rPr>
          <w:rFonts w:ascii="Arial Narrow" w:hAnsi="Arial Narrow"/>
          <w:sz w:val="24"/>
          <w:szCs w:val="24"/>
        </w:rPr>
        <w:t xml:space="preserve"> complexitate</w:t>
      </w:r>
      <w:r w:rsidR="008629CE">
        <w:rPr>
          <w:rFonts w:ascii="Arial Narrow" w:hAnsi="Arial Narrow"/>
          <w:sz w:val="24"/>
          <w:szCs w:val="24"/>
        </w:rPr>
        <w:t xml:space="preserve">a </w:t>
      </w:r>
      <w:r w:rsidR="001A21CC">
        <w:rPr>
          <w:rFonts w:ascii="Arial Narrow" w:hAnsi="Arial Narrow"/>
          <w:sz w:val="24"/>
          <w:szCs w:val="24"/>
        </w:rPr>
        <w:t>operațiilor</w:t>
      </w:r>
      <w:r w:rsidR="008629CE">
        <w:rPr>
          <w:rFonts w:ascii="Arial Narrow" w:hAnsi="Arial Narrow"/>
          <w:sz w:val="24"/>
          <w:szCs w:val="24"/>
        </w:rPr>
        <w:t xml:space="preserve">, gradul </w:t>
      </w:r>
      <w:r w:rsidRPr="00DF3BDA">
        <w:rPr>
          <w:rFonts w:ascii="Arial Narrow" w:hAnsi="Arial Narrow"/>
          <w:sz w:val="24"/>
          <w:szCs w:val="24"/>
        </w:rPr>
        <w:t>de încărcare a operatorilor din back-office</w:t>
      </w:r>
      <w:r w:rsidR="008629CE">
        <w:rPr>
          <w:rFonts w:ascii="Arial Narrow" w:hAnsi="Arial Narrow"/>
          <w:sz w:val="24"/>
          <w:szCs w:val="24"/>
        </w:rPr>
        <w:t>, aria geografica etc</w:t>
      </w:r>
      <w:r w:rsidRPr="00DF3BDA">
        <w:rPr>
          <w:rFonts w:ascii="Arial Narrow" w:hAnsi="Arial Narrow"/>
          <w:sz w:val="24"/>
          <w:szCs w:val="24"/>
        </w:rPr>
        <w:t xml:space="preserve"> fie manual</w:t>
      </w:r>
      <w:r w:rsidR="002743B8" w:rsidRPr="00DF3BDA">
        <w:rPr>
          <w:rFonts w:ascii="Arial Narrow" w:hAnsi="Arial Narrow"/>
          <w:sz w:val="24"/>
          <w:szCs w:val="24"/>
        </w:rPr>
        <w:t>, în anumite condiții bine stabilite,</w:t>
      </w:r>
      <w:r w:rsidRPr="00DF3BDA">
        <w:rPr>
          <w:rFonts w:ascii="Arial Narrow" w:hAnsi="Arial Narrow"/>
          <w:sz w:val="24"/>
          <w:szCs w:val="24"/>
        </w:rPr>
        <w:t xml:space="preserve"> de către un</w:t>
      </w:r>
      <w:r w:rsidR="008629CE">
        <w:rPr>
          <w:rFonts w:ascii="Arial Narrow" w:hAnsi="Arial Narrow"/>
          <w:sz w:val="24"/>
          <w:szCs w:val="24"/>
        </w:rPr>
        <w:t xml:space="preserve"> utilizator cu rol</w:t>
      </w:r>
      <w:r w:rsidR="00CF029A">
        <w:rPr>
          <w:rFonts w:ascii="Arial Narrow" w:hAnsi="Arial Narrow"/>
          <w:sz w:val="24"/>
          <w:szCs w:val="24"/>
        </w:rPr>
        <w:t xml:space="preserve"> în </w:t>
      </w:r>
      <w:r w:rsidR="008629CE">
        <w:rPr>
          <w:rFonts w:ascii="Arial Narrow" w:hAnsi="Arial Narrow"/>
          <w:sz w:val="24"/>
          <w:szCs w:val="24"/>
        </w:rPr>
        <w:t>alocare cereri</w:t>
      </w:r>
      <w:r w:rsidRPr="00DF3BDA">
        <w:rPr>
          <w:rFonts w:ascii="Arial Narrow" w:hAnsi="Arial Narrow"/>
          <w:sz w:val="24"/>
          <w:szCs w:val="24"/>
        </w:rPr>
        <w:t>.</w:t>
      </w:r>
    </w:p>
    <w:p w14:paraId="439CF24C" w14:textId="5A59CD72" w:rsidR="00C005AE" w:rsidRPr="00DF3BDA" w:rsidRDefault="00C005AE" w:rsidP="007A5D3E">
      <w:pPr>
        <w:pStyle w:val="ListParagraph"/>
        <w:numPr>
          <w:ilvl w:val="0"/>
          <w:numId w:val="66"/>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Va pune la dispoziție funcționalități de urmărire permanentă a stadiului unei solicitări, pe întreg fluxul său de lucru. Stadiul cererii va putea fi urmărit atât intern, de către rolurile</w:t>
      </w:r>
      <w:r w:rsidR="00BA2216">
        <w:rPr>
          <w:rFonts w:ascii="Arial Narrow" w:hAnsi="Arial Narrow"/>
          <w:sz w:val="24"/>
          <w:szCs w:val="24"/>
        </w:rPr>
        <w:t xml:space="preserve"> specifice</w:t>
      </w:r>
      <w:r w:rsidRPr="00DF3BDA">
        <w:rPr>
          <w:rFonts w:ascii="Arial Narrow" w:hAnsi="Arial Narrow"/>
          <w:sz w:val="24"/>
          <w:szCs w:val="24"/>
        </w:rPr>
        <w:t xml:space="preserve">, cât și prin intermediul </w:t>
      </w:r>
      <w:r w:rsidR="00BA2216">
        <w:rPr>
          <w:rFonts w:ascii="Arial Narrow" w:hAnsi="Arial Narrow"/>
          <w:sz w:val="24"/>
          <w:szCs w:val="24"/>
        </w:rPr>
        <w:t xml:space="preserve">unei </w:t>
      </w:r>
      <w:r w:rsidR="001A21CC">
        <w:rPr>
          <w:rFonts w:ascii="Arial Narrow" w:hAnsi="Arial Narrow"/>
          <w:sz w:val="24"/>
          <w:szCs w:val="24"/>
        </w:rPr>
        <w:t>secțiuni</w:t>
      </w:r>
      <w:r w:rsidR="00BA2216">
        <w:rPr>
          <w:rFonts w:ascii="Arial Narrow" w:hAnsi="Arial Narrow"/>
          <w:sz w:val="24"/>
          <w:szCs w:val="24"/>
        </w:rPr>
        <w:t xml:space="preserve"> dedicate din </w:t>
      </w:r>
      <w:r w:rsidRPr="00DF3BDA">
        <w:rPr>
          <w:rFonts w:ascii="Arial Narrow" w:hAnsi="Arial Narrow"/>
          <w:sz w:val="24"/>
          <w:szCs w:val="24"/>
        </w:rPr>
        <w:t>portal, de către solicitant.</w:t>
      </w:r>
    </w:p>
    <w:p w14:paraId="770833A9" w14:textId="5ADB4718" w:rsidR="00C005AE" w:rsidRDefault="00C005AE" w:rsidP="007A5D3E">
      <w:pPr>
        <w:pStyle w:val="ListParagraph"/>
        <w:numPr>
          <w:ilvl w:val="0"/>
          <w:numId w:val="66"/>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Va permite fiecărui utilizator intern </w:t>
      </w:r>
      <w:r w:rsidR="00FA2660" w:rsidRPr="00DF3BDA">
        <w:rPr>
          <w:rFonts w:ascii="Arial Narrow" w:hAnsi="Arial Narrow"/>
          <w:sz w:val="24"/>
          <w:szCs w:val="24"/>
        </w:rPr>
        <w:t>să</w:t>
      </w:r>
      <w:r w:rsidRPr="00DF3BDA">
        <w:rPr>
          <w:rFonts w:ascii="Arial Narrow" w:hAnsi="Arial Narrow"/>
          <w:sz w:val="24"/>
          <w:szCs w:val="24"/>
        </w:rPr>
        <w:t xml:space="preserve"> vizualizeze, în funcție de rolul său, toate cererile pe care le are în procesare. </w:t>
      </w:r>
      <w:r w:rsidR="00AF7E0B">
        <w:rPr>
          <w:rFonts w:ascii="Arial Narrow" w:hAnsi="Arial Narrow"/>
          <w:sz w:val="24"/>
          <w:szCs w:val="24"/>
        </w:rPr>
        <w:t xml:space="preserve">Utilizatorii cu rol dedicat </w:t>
      </w:r>
      <w:r w:rsidRPr="00DF3BDA">
        <w:rPr>
          <w:rFonts w:ascii="Arial Narrow" w:hAnsi="Arial Narrow"/>
          <w:sz w:val="24"/>
          <w:szCs w:val="24"/>
        </w:rPr>
        <w:t>vor putea monitoriza stadiul tuturor cererilor aflate în procesare în cadrul unui anumit departament sau serviciu</w:t>
      </w:r>
      <w:r w:rsidR="001B0C1B">
        <w:rPr>
          <w:rFonts w:ascii="Arial Narrow" w:hAnsi="Arial Narrow"/>
          <w:sz w:val="24"/>
          <w:szCs w:val="24"/>
        </w:rPr>
        <w:t>.</w:t>
      </w:r>
      <w:r w:rsidRPr="00DF3BDA">
        <w:rPr>
          <w:rFonts w:ascii="Arial Narrow" w:hAnsi="Arial Narrow"/>
          <w:sz w:val="24"/>
          <w:szCs w:val="24"/>
        </w:rPr>
        <w:t xml:space="preserve"> </w:t>
      </w:r>
    </w:p>
    <w:p w14:paraId="3A1FCB36" w14:textId="1A30E16A" w:rsidR="00AF7E0B" w:rsidRPr="00DF3BDA" w:rsidRDefault="00AF7E0B" w:rsidP="007A5D3E">
      <w:pPr>
        <w:pStyle w:val="ListParagraph"/>
        <w:numPr>
          <w:ilvl w:val="0"/>
          <w:numId w:val="66"/>
        </w:numPr>
        <w:suppressAutoHyphens/>
        <w:overflowPunct w:val="0"/>
        <w:autoSpaceDE w:val="0"/>
        <w:spacing w:before="60" w:after="60"/>
        <w:jc w:val="both"/>
        <w:textAlignment w:val="baseline"/>
        <w:rPr>
          <w:rFonts w:ascii="Arial Narrow" w:hAnsi="Arial Narrow"/>
          <w:sz w:val="24"/>
          <w:szCs w:val="24"/>
        </w:rPr>
      </w:pPr>
      <w:r>
        <w:rPr>
          <w:rFonts w:ascii="Arial Narrow" w:hAnsi="Arial Narrow"/>
          <w:sz w:val="24"/>
          <w:szCs w:val="24"/>
        </w:rPr>
        <w:t>V</w:t>
      </w:r>
      <w:r w:rsidR="002D277B">
        <w:rPr>
          <w:rFonts w:ascii="Arial Narrow" w:hAnsi="Arial Narrow"/>
          <w:sz w:val="24"/>
          <w:szCs w:val="24"/>
        </w:rPr>
        <w:t>a</w:t>
      </w:r>
      <w:r>
        <w:rPr>
          <w:rFonts w:ascii="Arial Narrow" w:hAnsi="Arial Narrow"/>
          <w:sz w:val="24"/>
          <w:szCs w:val="24"/>
        </w:rPr>
        <w:t xml:space="preserve"> </w:t>
      </w:r>
      <w:r w:rsidR="002D277B">
        <w:rPr>
          <w:rFonts w:ascii="Arial Narrow" w:hAnsi="Arial Narrow"/>
          <w:sz w:val="24"/>
          <w:szCs w:val="24"/>
        </w:rPr>
        <w:t>permite definirea de</w:t>
      </w:r>
      <w:r>
        <w:rPr>
          <w:rFonts w:ascii="Arial Narrow" w:hAnsi="Arial Narrow"/>
          <w:sz w:val="24"/>
          <w:szCs w:val="24"/>
        </w:rPr>
        <w:t xml:space="preserve"> roluri pe diverse tipuri de </w:t>
      </w:r>
      <w:r w:rsidR="001A21CC">
        <w:rPr>
          <w:rFonts w:ascii="Arial Narrow" w:hAnsi="Arial Narrow"/>
          <w:sz w:val="24"/>
          <w:szCs w:val="24"/>
        </w:rPr>
        <w:t>acțiuni</w:t>
      </w:r>
      <w:r>
        <w:rPr>
          <w:rFonts w:ascii="Arial Narrow" w:hAnsi="Arial Narrow"/>
          <w:sz w:val="24"/>
          <w:szCs w:val="24"/>
        </w:rPr>
        <w:t xml:space="preserve">, un utilizator </w:t>
      </w:r>
      <w:r w:rsidR="001A21CC">
        <w:rPr>
          <w:rFonts w:ascii="Arial Narrow" w:hAnsi="Arial Narrow"/>
          <w:sz w:val="24"/>
          <w:szCs w:val="24"/>
        </w:rPr>
        <w:t>având</w:t>
      </w:r>
      <w:r>
        <w:rPr>
          <w:rFonts w:ascii="Arial Narrow" w:hAnsi="Arial Narrow"/>
          <w:sz w:val="24"/>
          <w:szCs w:val="24"/>
        </w:rPr>
        <w:t xml:space="preserve"> </w:t>
      </w:r>
      <w:r w:rsidR="002D277B">
        <w:rPr>
          <w:rFonts w:ascii="Arial Narrow" w:hAnsi="Arial Narrow"/>
          <w:sz w:val="24"/>
          <w:szCs w:val="24"/>
        </w:rPr>
        <w:t xml:space="preserve">unul sau </w:t>
      </w:r>
      <w:r>
        <w:rPr>
          <w:rFonts w:ascii="Arial Narrow" w:hAnsi="Arial Narrow"/>
          <w:sz w:val="24"/>
          <w:szCs w:val="24"/>
        </w:rPr>
        <w:t>mai multe roluri alocate.</w:t>
      </w:r>
    </w:p>
    <w:p w14:paraId="10B2CED6" w14:textId="219CD435" w:rsidR="00C005AE" w:rsidRPr="00DF3BDA" w:rsidRDefault="002743B8" w:rsidP="007A5D3E">
      <w:pPr>
        <w:pStyle w:val="ListParagraph"/>
        <w:numPr>
          <w:ilvl w:val="0"/>
          <w:numId w:val="66"/>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S</w:t>
      </w:r>
      <w:r w:rsidR="00C005AE" w:rsidRPr="00DF3BDA">
        <w:rPr>
          <w:rFonts w:ascii="Arial Narrow" w:hAnsi="Arial Narrow"/>
          <w:sz w:val="24"/>
          <w:szCs w:val="24"/>
        </w:rPr>
        <w:t>istemele de back-office vor trata în mod similar cererile primite la ghișeu și introduse în sistem de către operatorii ONRC cu cele primite prin portal.</w:t>
      </w:r>
    </w:p>
    <w:p w14:paraId="28E59585" w14:textId="77777777" w:rsidR="00E544A0" w:rsidRDefault="00C005AE" w:rsidP="007A5D3E">
      <w:pPr>
        <w:pStyle w:val="ListParagraph"/>
        <w:numPr>
          <w:ilvl w:val="0"/>
          <w:numId w:val="66"/>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Fluxurile de procesare vor fi automatizate</w:t>
      </w:r>
      <w:r w:rsidR="0050084C" w:rsidRPr="00DF3BDA">
        <w:rPr>
          <w:rFonts w:ascii="Arial Narrow" w:hAnsi="Arial Narrow"/>
          <w:sz w:val="24"/>
          <w:szCs w:val="24"/>
        </w:rPr>
        <w:t>, versionate</w:t>
      </w:r>
      <w:r w:rsidRPr="00DF3BDA">
        <w:rPr>
          <w:rFonts w:ascii="Arial Narrow" w:hAnsi="Arial Narrow"/>
          <w:sz w:val="24"/>
          <w:szCs w:val="24"/>
        </w:rPr>
        <w:t xml:space="preserve"> și vor permite trecerea automată a unei cereri într-o </w:t>
      </w:r>
      <w:r w:rsidR="0050084C" w:rsidRPr="00DF3BDA">
        <w:rPr>
          <w:rFonts w:ascii="Arial Narrow" w:hAnsi="Arial Narrow"/>
          <w:sz w:val="24"/>
          <w:szCs w:val="24"/>
        </w:rPr>
        <w:t>altă stare</w:t>
      </w:r>
      <w:r w:rsidRPr="00DF3BDA">
        <w:rPr>
          <w:rFonts w:ascii="Arial Narrow" w:hAnsi="Arial Narrow"/>
          <w:sz w:val="24"/>
          <w:szCs w:val="24"/>
        </w:rPr>
        <w:t xml:space="preserve"> în baza unor fluxuri de lucru cu etape</w:t>
      </w:r>
      <w:r w:rsidR="00DD27BD" w:rsidRPr="00DF3BDA">
        <w:rPr>
          <w:rFonts w:ascii="Arial Narrow" w:hAnsi="Arial Narrow"/>
          <w:sz w:val="24"/>
          <w:szCs w:val="24"/>
        </w:rPr>
        <w:t xml:space="preserve"> (stări)</w:t>
      </w:r>
      <w:r w:rsidRPr="00DF3BDA">
        <w:rPr>
          <w:rFonts w:ascii="Arial Narrow" w:hAnsi="Arial Narrow"/>
          <w:sz w:val="24"/>
          <w:szCs w:val="24"/>
        </w:rPr>
        <w:t xml:space="preserve"> predefinite, fără a fi necesare intervenții umane suplimentare pentru a trece o cerere dintr-o etapă în următoarea etapă. Trecerea unei cereri dintr-o etapă de procesare în următoarea se va face doar în baza îndeplinirii unor condiții logice la nivelul cererii, iar verificarea îndeplinirii condițiilor se va realiza </w:t>
      </w:r>
      <w:r w:rsidR="002743B8" w:rsidRPr="00DF3BDA">
        <w:rPr>
          <w:rFonts w:ascii="Arial Narrow" w:hAnsi="Arial Narrow"/>
          <w:sz w:val="24"/>
          <w:szCs w:val="24"/>
        </w:rPr>
        <w:t>preponderent</w:t>
      </w:r>
      <w:r w:rsidRPr="00DF3BDA">
        <w:rPr>
          <w:rFonts w:ascii="Arial Narrow" w:hAnsi="Arial Narrow"/>
          <w:sz w:val="24"/>
          <w:szCs w:val="24"/>
        </w:rPr>
        <w:t xml:space="preserve"> automat de către sistemul informatic.</w:t>
      </w:r>
      <w:r w:rsidR="00AF7E0B">
        <w:rPr>
          <w:rFonts w:ascii="Arial Narrow" w:hAnsi="Arial Narrow"/>
          <w:sz w:val="24"/>
          <w:szCs w:val="24"/>
        </w:rPr>
        <w:t xml:space="preserve"> </w:t>
      </w:r>
    </w:p>
    <w:p w14:paraId="36B5A5B5" w14:textId="3AEDBFAA" w:rsidR="00C005AE" w:rsidRPr="00DF3BDA" w:rsidRDefault="00E544A0" w:rsidP="007A5D3E">
      <w:pPr>
        <w:pStyle w:val="ListParagraph"/>
        <w:numPr>
          <w:ilvl w:val="0"/>
          <w:numId w:val="66"/>
        </w:numPr>
        <w:suppressAutoHyphens/>
        <w:overflowPunct w:val="0"/>
        <w:autoSpaceDE w:val="0"/>
        <w:spacing w:before="60" w:after="60"/>
        <w:jc w:val="both"/>
        <w:textAlignment w:val="baseline"/>
        <w:rPr>
          <w:rFonts w:ascii="Arial Narrow" w:hAnsi="Arial Narrow"/>
          <w:sz w:val="24"/>
          <w:szCs w:val="24"/>
        </w:rPr>
      </w:pPr>
      <w:r>
        <w:rPr>
          <w:rFonts w:ascii="Arial Narrow" w:hAnsi="Arial Narrow"/>
          <w:sz w:val="24"/>
          <w:szCs w:val="24"/>
        </w:rPr>
        <w:t xml:space="preserve">Fluxurile de procesare vor permite </w:t>
      </w:r>
      <w:r w:rsidR="00AF7E0B" w:rsidRPr="00E54DA2">
        <w:rPr>
          <w:rFonts w:ascii="Arial Narrow" w:hAnsi="Arial Narrow"/>
          <w:sz w:val="24"/>
          <w:szCs w:val="24"/>
        </w:rPr>
        <w:t>mecanism de trecere</w:t>
      </w:r>
      <w:r w:rsidR="00CF029A">
        <w:rPr>
          <w:rFonts w:ascii="Arial Narrow" w:hAnsi="Arial Narrow"/>
          <w:sz w:val="24"/>
          <w:szCs w:val="24"/>
        </w:rPr>
        <w:t xml:space="preserve"> în </w:t>
      </w:r>
      <w:r w:rsidR="00AF7E0B" w:rsidRPr="00E54DA2">
        <w:rPr>
          <w:rFonts w:ascii="Arial Narrow" w:hAnsi="Arial Narrow"/>
          <w:sz w:val="24"/>
          <w:szCs w:val="24"/>
        </w:rPr>
        <w:t xml:space="preserve">orice stare, de </w:t>
      </w:r>
      <w:r w:rsidR="001A21CC" w:rsidRPr="00E54DA2">
        <w:rPr>
          <w:rFonts w:ascii="Arial Narrow" w:hAnsi="Arial Narrow"/>
          <w:sz w:val="24"/>
          <w:szCs w:val="24"/>
        </w:rPr>
        <w:t>către</w:t>
      </w:r>
      <w:r w:rsidR="00AF7E0B" w:rsidRPr="00E54DA2">
        <w:rPr>
          <w:rFonts w:ascii="Arial Narrow" w:hAnsi="Arial Narrow"/>
          <w:sz w:val="24"/>
          <w:szCs w:val="24"/>
        </w:rPr>
        <w:t xml:space="preserve"> utilizator</w:t>
      </w:r>
      <w:r>
        <w:rPr>
          <w:rFonts w:ascii="Arial Narrow" w:hAnsi="Arial Narrow"/>
          <w:sz w:val="24"/>
          <w:szCs w:val="24"/>
        </w:rPr>
        <w:t>i</w:t>
      </w:r>
      <w:r w:rsidR="00AF7E0B" w:rsidRPr="00E54DA2">
        <w:rPr>
          <w:rFonts w:ascii="Arial Narrow" w:hAnsi="Arial Narrow"/>
          <w:sz w:val="24"/>
          <w:szCs w:val="24"/>
        </w:rPr>
        <w:t xml:space="preserve"> cu </w:t>
      </w:r>
      <w:r>
        <w:rPr>
          <w:rFonts w:ascii="Arial Narrow" w:hAnsi="Arial Narrow"/>
          <w:sz w:val="24"/>
          <w:szCs w:val="24"/>
        </w:rPr>
        <w:t>rol</w:t>
      </w:r>
      <w:r w:rsidR="00AF7E0B" w:rsidRPr="00E54DA2">
        <w:rPr>
          <w:rFonts w:ascii="Arial Narrow" w:hAnsi="Arial Narrow"/>
          <w:sz w:val="24"/>
          <w:szCs w:val="24"/>
        </w:rPr>
        <w:t xml:space="preserve"> specific.</w:t>
      </w:r>
    </w:p>
    <w:p w14:paraId="71A2F2E8" w14:textId="4DDEAE0E" w:rsidR="00C005AE" w:rsidRPr="00DF3BDA" w:rsidRDefault="00C005AE" w:rsidP="007A5D3E">
      <w:pPr>
        <w:pStyle w:val="ListParagraph"/>
        <w:numPr>
          <w:ilvl w:val="0"/>
          <w:numId w:val="66"/>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Aplicațiile back-office vor fi proiectate plecând de la principiul că </w:t>
      </w:r>
      <w:r w:rsidR="001A21CC">
        <w:rPr>
          <w:rFonts w:ascii="Arial Narrow" w:hAnsi="Arial Narrow"/>
          <w:sz w:val="24"/>
          <w:szCs w:val="24"/>
        </w:rPr>
        <w:t>operațiunile</w:t>
      </w:r>
      <w:r w:rsidR="00495C00" w:rsidRPr="00DF3BDA">
        <w:rPr>
          <w:rFonts w:ascii="Arial Narrow" w:hAnsi="Arial Narrow"/>
          <w:sz w:val="24"/>
          <w:szCs w:val="24"/>
        </w:rPr>
        <w:t xml:space="preserve"> </w:t>
      </w:r>
      <w:r w:rsidRPr="00DF3BDA">
        <w:rPr>
          <w:rFonts w:ascii="Arial Narrow" w:hAnsi="Arial Narrow"/>
          <w:sz w:val="24"/>
          <w:szCs w:val="24"/>
        </w:rPr>
        <w:t xml:space="preserve">trebuie </w:t>
      </w:r>
      <w:r w:rsidR="00FA2660" w:rsidRPr="00DF3BDA">
        <w:rPr>
          <w:rFonts w:ascii="Arial Narrow" w:hAnsi="Arial Narrow"/>
          <w:sz w:val="24"/>
          <w:szCs w:val="24"/>
        </w:rPr>
        <w:t>să</w:t>
      </w:r>
      <w:r w:rsidRPr="00DF3BDA">
        <w:rPr>
          <w:rFonts w:ascii="Arial Narrow" w:hAnsi="Arial Narrow"/>
          <w:sz w:val="24"/>
          <w:szCs w:val="24"/>
        </w:rPr>
        <w:t xml:space="preserve"> se proceseze în cea mai mare parte automat, pe baza unor algoritmi programați, în baza unor validări automate realizate de către sistem și în baza informațiilor pe care sistemul le solicită </w:t>
      </w:r>
      <w:r w:rsidR="00DC158C" w:rsidRPr="00DF3BDA">
        <w:rPr>
          <w:rFonts w:ascii="Arial Narrow" w:hAnsi="Arial Narrow"/>
          <w:sz w:val="24"/>
          <w:szCs w:val="24"/>
        </w:rPr>
        <w:t>și</w:t>
      </w:r>
      <w:r w:rsidRPr="00DF3BDA">
        <w:rPr>
          <w:rFonts w:ascii="Arial Narrow" w:hAnsi="Arial Narrow"/>
          <w:sz w:val="24"/>
          <w:szCs w:val="24"/>
        </w:rPr>
        <w:t xml:space="preserve"> le primește automat de la sisteme externe. Orice altă modalitate de tratare a unui flux de lucru va fi considerată excepție și va fi utilizată doar în cazurile în care validarea automată nu este posibilă </w:t>
      </w:r>
      <w:r w:rsidR="00DC158C" w:rsidRPr="00DF3BDA">
        <w:rPr>
          <w:rFonts w:ascii="Arial Narrow" w:hAnsi="Arial Narrow"/>
          <w:sz w:val="24"/>
          <w:szCs w:val="24"/>
        </w:rPr>
        <w:t>și</w:t>
      </w:r>
      <w:r w:rsidRPr="00DF3BDA">
        <w:rPr>
          <w:rFonts w:ascii="Arial Narrow" w:hAnsi="Arial Narrow"/>
          <w:sz w:val="24"/>
          <w:szCs w:val="24"/>
        </w:rPr>
        <w:t xml:space="preserve"> este neapărat necesară intervenția umană.</w:t>
      </w:r>
    </w:p>
    <w:p w14:paraId="134DAC8A" w14:textId="044CB879" w:rsidR="00C005AE" w:rsidRPr="00DF3BDA" w:rsidRDefault="00C005AE" w:rsidP="007A5D3E">
      <w:pPr>
        <w:pStyle w:val="ListParagraph"/>
        <w:numPr>
          <w:ilvl w:val="0"/>
          <w:numId w:val="66"/>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Fiecare solicitare va fi însoțită de modalitatea de comunicare preferată de către solicitant, astfel că în cazul solicitărilor primite prin portal răspunsurile sau documentele generate din aplicațiile back-office se vor transfera automat </w:t>
      </w:r>
      <w:r w:rsidR="00DC158C" w:rsidRPr="00DF3BDA">
        <w:rPr>
          <w:rFonts w:ascii="Arial Narrow" w:hAnsi="Arial Narrow"/>
          <w:sz w:val="24"/>
          <w:szCs w:val="24"/>
        </w:rPr>
        <w:t>și</w:t>
      </w:r>
      <w:r w:rsidRPr="00DF3BDA">
        <w:rPr>
          <w:rFonts w:ascii="Arial Narrow" w:hAnsi="Arial Narrow"/>
          <w:sz w:val="24"/>
          <w:szCs w:val="24"/>
        </w:rPr>
        <w:t xml:space="preserve"> în portal </w:t>
      </w:r>
      <w:r w:rsidR="00E544A0">
        <w:rPr>
          <w:rFonts w:ascii="Arial Narrow" w:hAnsi="Arial Narrow"/>
          <w:sz w:val="24"/>
          <w:szCs w:val="24"/>
        </w:rPr>
        <w:t>pe parcursul/</w:t>
      </w:r>
      <w:r w:rsidRPr="00DF3BDA">
        <w:rPr>
          <w:rFonts w:ascii="Arial Narrow" w:hAnsi="Arial Narrow"/>
          <w:sz w:val="24"/>
          <w:szCs w:val="24"/>
        </w:rPr>
        <w:t>la finalul fluxului</w:t>
      </w:r>
      <w:r w:rsidR="00495C00">
        <w:rPr>
          <w:rFonts w:ascii="Arial Narrow" w:hAnsi="Arial Narrow"/>
          <w:sz w:val="24"/>
          <w:szCs w:val="24"/>
        </w:rPr>
        <w:t xml:space="preserve"> sau </w:t>
      </w:r>
      <w:r w:rsidR="00E544A0">
        <w:rPr>
          <w:rFonts w:ascii="Arial Narrow" w:hAnsi="Arial Narrow"/>
          <w:sz w:val="24"/>
          <w:szCs w:val="24"/>
        </w:rPr>
        <w:t xml:space="preserve">ca urmare </w:t>
      </w:r>
      <w:r w:rsidR="00495C00">
        <w:rPr>
          <w:rFonts w:ascii="Arial Narrow" w:hAnsi="Arial Narrow"/>
          <w:sz w:val="24"/>
          <w:szCs w:val="24"/>
        </w:rPr>
        <w:t xml:space="preserve">a </w:t>
      </w:r>
      <w:r w:rsidR="00E544A0">
        <w:rPr>
          <w:rFonts w:ascii="Arial Narrow" w:hAnsi="Arial Narrow"/>
          <w:sz w:val="24"/>
          <w:szCs w:val="24"/>
        </w:rPr>
        <w:t>un</w:t>
      </w:r>
      <w:r w:rsidR="00495C00">
        <w:rPr>
          <w:rFonts w:ascii="Arial Narrow" w:hAnsi="Arial Narrow"/>
          <w:sz w:val="24"/>
          <w:szCs w:val="24"/>
        </w:rPr>
        <w:t xml:space="preserve">or </w:t>
      </w:r>
      <w:r w:rsidR="001A21CC">
        <w:rPr>
          <w:rFonts w:ascii="Arial Narrow" w:hAnsi="Arial Narrow"/>
          <w:sz w:val="24"/>
          <w:szCs w:val="24"/>
        </w:rPr>
        <w:t>condiții</w:t>
      </w:r>
      <w:r w:rsidR="00495C00">
        <w:rPr>
          <w:rFonts w:ascii="Arial Narrow" w:hAnsi="Arial Narrow"/>
          <w:sz w:val="24"/>
          <w:szCs w:val="24"/>
        </w:rPr>
        <w:t xml:space="preserve"> prestabilite </w:t>
      </w:r>
      <w:r w:rsidRPr="00DF3BDA">
        <w:rPr>
          <w:rFonts w:ascii="Arial Narrow" w:hAnsi="Arial Narrow"/>
          <w:sz w:val="24"/>
          <w:szCs w:val="24"/>
        </w:rPr>
        <w:t>, fără a fi necesară intervenția unui operator, doar în baza fluxului</w:t>
      </w:r>
      <w:r w:rsidR="00E544A0">
        <w:rPr>
          <w:rFonts w:ascii="Arial Narrow" w:hAnsi="Arial Narrow"/>
          <w:sz w:val="24"/>
          <w:szCs w:val="24"/>
        </w:rPr>
        <w:t>/</w:t>
      </w:r>
      <w:r w:rsidR="001A21CC">
        <w:rPr>
          <w:rFonts w:ascii="Arial Narrow" w:hAnsi="Arial Narrow"/>
          <w:sz w:val="24"/>
          <w:szCs w:val="24"/>
        </w:rPr>
        <w:t>condiții</w:t>
      </w:r>
      <w:r w:rsidRPr="00DF3BDA">
        <w:rPr>
          <w:rFonts w:ascii="Arial Narrow" w:hAnsi="Arial Narrow"/>
          <w:sz w:val="24"/>
          <w:szCs w:val="24"/>
        </w:rPr>
        <w:t xml:space="preserve"> predefinit</w:t>
      </w:r>
      <w:r w:rsidR="00E544A0">
        <w:rPr>
          <w:rFonts w:ascii="Arial Narrow" w:hAnsi="Arial Narrow"/>
          <w:sz w:val="24"/>
          <w:szCs w:val="24"/>
        </w:rPr>
        <w:t>/e</w:t>
      </w:r>
      <w:r w:rsidRPr="00DF3BDA">
        <w:rPr>
          <w:rFonts w:ascii="Arial Narrow" w:hAnsi="Arial Narrow"/>
          <w:sz w:val="24"/>
          <w:szCs w:val="24"/>
        </w:rPr>
        <w:t xml:space="preserve"> de lucru al sistemului.</w:t>
      </w:r>
    </w:p>
    <w:p w14:paraId="25E0E028" w14:textId="7EBFF2C9" w:rsidR="00C005AE" w:rsidRPr="00DF3BDA" w:rsidRDefault="00C005AE" w:rsidP="007A5D3E">
      <w:pPr>
        <w:pStyle w:val="ListParagraph"/>
        <w:numPr>
          <w:ilvl w:val="0"/>
          <w:numId w:val="66"/>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În cazurile în care este necesară comunicarea prin email cu un solicitant, sistemul de back-office va genera mail-uri cu mesaje predefinite, în baza unor șabloane, fără a fi necesară redactarea manuală a mesajelor de către operator sau folosirea unui client de mail separat de către acesta. Mesajul transmis va fi compus în interfața sistemelor de back-office </w:t>
      </w:r>
      <w:r w:rsidR="00DC158C" w:rsidRPr="00DF3BDA">
        <w:rPr>
          <w:rFonts w:ascii="Arial Narrow" w:hAnsi="Arial Narrow"/>
          <w:sz w:val="24"/>
          <w:szCs w:val="24"/>
        </w:rPr>
        <w:t>și</w:t>
      </w:r>
      <w:r w:rsidRPr="00DF3BDA">
        <w:rPr>
          <w:rFonts w:ascii="Arial Narrow" w:hAnsi="Arial Narrow"/>
          <w:sz w:val="24"/>
          <w:szCs w:val="24"/>
        </w:rPr>
        <w:t xml:space="preserve"> va fi ulterior transferat automat către sistemul de email în vederea transmiterii. Istoricul întregii comunicări aferente unei cereri va fi astfel păstrat în sistemul de back-office, aferent fiecărei cereri în parte. Sistemul de aplicații back-office va păstra referințe că</w:t>
      </w:r>
      <w:r w:rsidR="002743B8" w:rsidRPr="00DF3BDA">
        <w:rPr>
          <w:rFonts w:ascii="Arial Narrow" w:hAnsi="Arial Narrow"/>
          <w:sz w:val="24"/>
          <w:szCs w:val="24"/>
        </w:rPr>
        <w:t>t</w:t>
      </w:r>
      <w:r w:rsidRPr="00DF3BDA">
        <w:rPr>
          <w:rFonts w:ascii="Arial Narrow" w:hAnsi="Arial Narrow"/>
          <w:sz w:val="24"/>
          <w:szCs w:val="24"/>
        </w:rPr>
        <w:t xml:space="preserve">re mesajele mail generate, astfel încât </w:t>
      </w:r>
      <w:r w:rsidR="00FA2660" w:rsidRPr="00DF3BDA">
        <w:rPr>
          <w:rFonts w:ascii="Arial Narrow" w:hAnsi="Arial Narrow"/>
          <w:sz w:val="24"/>
          <w:szCs w:val="24"/>
        </w:rPr>
        <w:t>să</w:t>
      </w:r>
      <w:r w:rsidRPr="00DF3BDA">
        <w:rPr>
          <w:rFonts w:ascii="Arial Narrow" w:hAnsi="Arial Narrow"/>
          <w:sz w:val="24"/>
          <w:szCs w:val="24"/>
        </w:rPr>
        <w:t xml:space="preserve"> poată fi regăsit ulterior un anumit mesaj email în baza informațiilor de transmitere din aplicațiile back-office. De asemenea, mesajele de răspuns email primite de la solicitanți vor putea fi „parsate” automat de către sistem în scopul identificări cererii la care se referă, iar conținutul acestora va putea fi preluat în aplicațiile back-office, în scopul gestionării integrate a comunicării </w:t>
      </w:r>
      <w:r w:rsidR="00DC158C" w:rsidRPr="00DF3BDA">
        <w:rPr>
          <w:rFonts w:ascii="Arial Narrow" w:hAnsi="Arial Narrow"/>
          <w:sz w:val="24"/>
          <w:szCs w:val="24"/>
        </w:rPr>
        <w:t>și</w:t>
      </w:r>
      <w:r w:rsidRPr="00DF3BDA">
        <w:rPr>
          <w:rFonts w:ascii="Arial Narrow" w:hAnsi="Arial Narrow"/>
          <w:sz w:val="24"/>
          <w:szCs w:val="24"/>
        </w:rPr>
        <w:t xml:space="preserve"> a păstrării istoricului acesteia.</w:t>
      </w:r>
    </w:p>
    <w:p w14:paraId="2F17678A" w14:textId="2C941530" w:rsidR="00DD27BD" w:rsidRPr="00DF3BDA" w:rsidRDefault="00DD27BD" w:rsidP="007A5D3E">
      <w:pPr>
        <w:pStyle w:val="ListParagraph"/>
        <w:numPr>
          <w:ilvl w:val="0"/>
          <w:numId w:val="66"/>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Auditare pentru toate </w:t>
      </w:r>
      <w:r w:rsidR="00BA18A5" w:rsidRPr="00DF3BDA">
        <w:rPr>
          <w:rFonts w:ascii="Arial Narrow" w:hAnsi="Arial Narrow"/>
          <w:sz w:val="24"/>
          <w:szCs w:val="24"/>
        </w:rPr>
        <w:t>operațiile</w:t>
      </w:r>
      <w:r w:rsidRPr="00DF3BDA">
        <w:rPr>
          <w:rFonts w:ascii="Arial Narrow" w:hAnsi="Arial Narrow"/>
          <w:sz w:val="24"/>
          <w:szCs w:val="24"/>
        </w:rPr>
        <w:t xml:space="preserve"> efectuate de utilizatori/sistem </w:t>
      </w:r>
      <w:r w:rsidR="00C70A39" w:rsidRPr="00DF3BDA">
        <w:rPr>
          <w:rFonts w:ascii="Arial Narrow" w:hAnsi="Arial Narrow"/>
          <w:sz w:val="24"/>
          <w:szCs w:val="24"/>
        </w:rPr>
        <w:t>și</w:t>
      </w:r>
      <w:r w:rsidRPr="00DF3BDA">
        <w:rPr>
          <w:rFonts w:ascii="Arial Narrow" w:hAnsi="Arial Narrow"/>
          <w:sz w:val="24"/>
          <w:szCs w:val="24"/>
        </w:rPr>
        <w:t xml:space="preserve"> pentru toate modurile de depunere a cererii.</w:t>
      </w:r>
    </w:p>
    <w:p w14:paraId="73551B97" w14:textId="47FD9A38" w:rsidR="00DD27BD" w:rsidRPr="00DF3BDA" w:rsidRDefault="00DD27BD" w:rsidP="007A5D3E">
      <w:pPr>
        <w:pStyle w:val="ListParagraph"/>
        <w:numPr>
          <w:ilvl w:val="0"/>
          <w:numId w:val="66"/>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Subsistemul va include un modul de administrare, </w:t>
      </w:r>
      <w:r w:rsidR="00F76AE0" w:rsidRPr="00DF3BDA">
        <w:rPr>
          <w:rFonts w:ascii="Arial Narrow" w:hAnsi="Arial Narrow"/>
          <w:sz w:val="24"/>
          <w:szCs w:val="24"/>
        </w:rPr>
        <w:t>diferențiat</w:t>
      </w:r>
      <w:r w:rsidRPr="00DF3BDA">
        <w:rPr>
          <w:rFonts w:ascii="Arial Narrow" w:hAnsi="Arial Narrow"/>
          <w:sz w:val="24"/>
          <w:szCs w:val="24"/>
        </w:rPr>
        <w:t xml:space="preserve"> pe roluri.</w:t>
      </w:r>
    </w:p>
    <w:p w14:paraId="10284112" w14:textId="0FC550D1" w:rsidR="00DD27BD" w:rsidRDefault="00DD27BD" w:rsidP="007A5D3E">
      <w:pPr>
        <w:pStyle w:val="ListParagraph"/>
        <w:numPr>
          <w:ilvl w:val="0"/>
          <w:numId w:val="66"/>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Subsistemul va realiza </w:t>
      </w:r>
      <w:r w:rsidR="00F76AE0" w:rsidRPr="00DF3BDA">
        <w:rPr>
          <w:rFonts w:ascii="Arial Narrow" w:hAnsi="Arial Narrow"/>
          <w:sz w:val="24"/>
          <w:szCs w:val="24"/>
        </w:rPr>
        <w:t>validări</w:t>
      </w:r>
      <w:r w:rsidRPr="00DF3BDA">
        <w:rPr>
          <w:rFonts w:ascii="Arial Narrow" w:hAnsi="Arial Narrow"/>
          <w:sz w:val="24"/>
          <w:szCs w:val="24"/>
        </w:rPr>
        <w:t xml:space="preserve"> specifice pe </w:t>
      </w:r>
      <w:r w:rsidR="00E544A0">
        <w:rPr>
          <w:rFonts w:ascii="Arial Narrow" w:hAnsi="Arial Narrow"/>
          <w:sz w:val="24"/>
          <w:szCs w:val="24"/>
        </w:rPr>
        <w:t>interfețele umane și va semnala eroarea prin șabloane specifice/informări contextuale</w:t>
      </w:r>
      <w:r w:rsidRPr="00DF3BDA">
        <w:rPr>
          <w:rFonts w:ascii="Arial Narrow" w:hAnsi="Arial Narrow"/>
          <w:sz w:val="24"/>
          <w:szCs w:val="24"/>
        </w:rPr>
        <w:t>.</w:t>
      </w:r>
    </w:p>
    <w:p w14:paraId="5DFF41FD" w14:textId="583AD5B0" w:rsidR="00FB115C" w:rsidRPr="00DF3BDA" w:rsidRDefault="00FB115C" w:rsidP="007A5D3E">
      <w:pPr>
        <w:pStyle w:val="ListParagraph"/>
        <w:numPr>
          <w:ilvl w:val="0"/>
          <w:numId w:val="66"/>
        </w:numPr>
        <w:suppressAutoHyphens/>
        <w:overflowPunct w:val="0"/>
        <w:autoSpaceDE w:val="0"/>
        <w:spacing w:before="60" w:after="60"/>
        <w:jc w:val="both"/>
        <w:textAlignment w:val="baseline"/>
        <w:rPr>
          <w:rFonts w:ascii="Arial Narrow" w:hAnsi="Arial Narrow"/>
          <w:sz w:val="24"/>
          <w:szCs w:val="24"/>
        </w:rPr>
      </w:pPr>
      <w:r>
        <w:rPr>
          <w:rFonts w:ascii="Arial Narrow" w:hAnsi="Arial Narrow"/>
          <w:sz w:val="24"/>
          <w:szCs w:val="24"/>
        </w:rPr>
        <w:t>Rapoarte</w:t>
      </w:r>
      <w:r w:rsidR="00E544A0">
        <w:rPr>
          <w:rFonts w:ascii="Arial Narrow" w:hAnsi="Arial Narrow"/>
          <w:sz w:val="24"/>
          <w:szCs w:val="24"/>
        </w:rPr>
        <w:t xml:space="preserve"> în diverse formate specifice nevoilor.</w:t>
      </w:r>
    </w:p>
    <w:p w14:paraId="3F0436F2" w14:textId="77777777" w:rsidR="00C005AE" w:rsidRPr="00DF3BDA" w:rsidRDefault="00C005AE" w:rsidP="00FA2660">
      <w:pPr>
        <w:spacing w:before="60" w:after="60"/>
        <w:jc w:val="both"/>
        <w:rPr>
          <w:rFonts w:ascii="Arial Narrow" w:hAnsi="Arial Narrow"/>
          <w:sz w:val="24"/>
          <w:szCs w:val="24"/>
        </w:rPr>
      </w:pPr>
    </w:p>
    <w:p w14:paraId="1FBCC8A5" w14:textId="77777777" w:rsidR="00C005AE" w:rsidRPr="00DF3BDA" w:rsidRDefault="00C005AE" w:rsidP="00FA2660">
      <w:pPr>
        <w:pStyle w:val="Heading3"/>
        <w:spacing w:before="60" w:after="60"/>
        <w:rPr>
          <w:rFonts w:ascii="Arial Narrow" w:hAnsi="Arial Narrow"/>
          <w:noProof w:val="0"/>
        </w:rPr>
      </w:pPr>
      <w:bookmarkStart w:id="55" w:name="_Toc528627126"/>
      <w:bookmarkStart w:id="56" w:name="_Toc48297723"/>
      <w:r w:rsidRPr="00DF3BDA">
        <w:rPr>
          <w:rFonts w:ascii="Arial Narrow" w:hAnsi="Arial Narrow"/>
          <w:noProof w:val="0"/>
        </w:rPr>
        <w:t>Subsistem servicii electronice automate pentru terți</w:t>
      </w:r>
      <w:bookmarkEnd w:id="55"/>
      <w:bookmarkEnd w:id="56"/>
    </w:p>
    <w:p w14:paraId="286A168B" w14:textId="381E6752" w:rsidR="00C005AE" w:rsidRPr="00DF3BDA" w:rsidRDefault="00C005AE" w:rsidP="007A5D3E">
      <w:pPr>
        <w:pStyle w:val="ListParagraph"/>
        <w:numPr>
          <w:ilvl w:val="0"/>
          <w:numId w:val="67"/>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Se vor pune la dispoziția terților parteneri </w:t>
      </w:r>
      <w:r w:rsidR="00DC158C" w:rsidRPr="00DF3BDA">
        <w:rPr>
          <w:rFonts w:ascii="Arial Narrow" w:hAnsi="Arial Narrow"/>
          <w:sz w:val="24"/>
          <w:szCs w:val="24"/>
        </w:rPr>
        <w:t>și</w:t>
      </w:r>
      <w:r w:rsidR="00DC3FDC" w:rsidRPr="00DF3BDA">
        <w:rPr>
          <w:rFonts w:ascii="Arial Narrow" w:hAnsi="Arial Narrow"/>
          <w:sz w:val="24"/>
          <w:szCs w:val="24"/>
        </w:rPr>
        <w:t xml:space="preserve"> altor entități </w:t>
      </w:r>
      <w:r w:rsidRPr="00DF3BDA">
        <w:rPr>
          <w:rFonts w:ascii="Arial Narrow" w:hAnsi="Arial Narrow"/>
          <w:sz w:val="24"/>
          <w:szCs w:val="24"/>
        </w:rPr>
        <w:t xml:space="preserve">servicii electronice care </w:t>
      </w:r>
      <w:r w:rsidR="00FA2660" w:rsidRPr="00DF3BDA">
        <w:rPr>
          <w:rFonts w:ascii="Arial Narrow" w:hAnsi="Arial Narrow"/>
          <w:sz w:val="24"/>
          <w:szCs w:val="24"/>
        </w:rPr>
        <w:t>să</w:t>
      </w:r>
      <w:r w:rsidRPr="00DF3BDA">
        <w:rPr>
          <w:rFonts w:ascii="Arial Narrow" w:hAnsi="Arial Narrow"/>
          <w:sz w:val="24"/>
          <w:szCs w:val="24"/>
        </w:rPr>
        <w:t xml:space="preserve"> permită accesarea automată a unor informații din bazele de date ale ONRC, fără utilizarea unei interfețe grafice. Aceste servicii vor fi consumate direct de către sistemele informatice ale terțelor instituții </w:t>
      </w:r>
      <w:r w:rsidR="00DC158C" w:rsidRPr="00DF3BDA">
        <w:rPr>
          <w:rFonts w:ascii="Arial Narrow" w:hAnsi="Arial Narrow"/>
          <w:sz w:val="24"/>
          <w:szCs w:val="24"/>
        </w:rPr>
        <w:t>și</w:t>
      </w:r>
      <w:r w:rsidRPr="00DF3BDA">
        <w:rPr>
          <w:rFonts w:ascii="Arial Narrow" w:hAnsi="Arial Narrow"/>
          <w:sz w:val="24"/>
          <w:szCs w:val="24"/>
        </w:rPr>
        <w:t xml:space="preserve"> vor constitui o alternativă rapidă </w:t>
      </w:r>
      <w:r w:rsidR="00DC158C" w:rsidRPr="00DF3BDA">
        <w:rPr>
          <w:rFonts w:ascii="Arial Narrow" w:hAnsi="Arial Narrow"/>
          <w:sz w:val="24"/>
          <w:szCs w:val="24"/>
        </w:rPr>
        <w:t>și</w:t>
      </w:r>
      <w:r w:rsidRPr="00DF3BDA">
        <w:rPr>
          <w:rFonts w:ascii="Arial Narrow" w:hAnsi="Arial Narrow"/>
          <w:sz w:val="24"/>
          <w:szCs w:val="24"/>
        </w:rPr>
        <w:t xml:space="preserve"> sigură la solicitarea informațiilor atât prin metode tradiționale (cereri scrise), cât și prin utilizarea portalului public.</w:t>
      </w:r>
    </w:p>
    <w:p w14:paraId="08EF999B" w14:textId="0E4D9D8D" w:rsidR="00C005AE" w:rsidRPr="00DF3BDA" w:rsidRDefault="00C005AE" w:rsidP="007A5D3E">
      <w:pPr>
        <w:pStyle w:val="ListParagraph"/>
        <w:numPr>
          <w:ilvl w:val="0"/>
          <w:numId w:val="67"/>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Orice utilizare a serviciilor electronice va fi înregistrată </w:t>
      </w:r>
      <w:r w:rsidR="002E7707" w:rsidRPr="00DF3BDA">
        <w:rPr>
          <w:rFonts w:ascii="Arial Narrow" w:hAnsi="Arial Narrow"/>
          <w:sz w:val="24"/>
          <w:szCs w:val="24"/>
        </w:rPr>
        <w:t>într</w:t>
      </w:r>
      <w:r w:rsidR="00160FA2" w:rsidRPr="00DF3BDA">
        <w:rPr>
          <w:rFonts w:ascii="Arial Narrow" w:hAnsi="Arial Narrow"/>
          <w:sz w:val="24"/>
          <w:szCs w:val="24"/>
        </w:rPr>
        <w:t>-un</w:t>
      </w:r>
      <w:r w:rsidRPr="00DF3BDA">
        <w:rPr>
          <w:rFonts w:ascii="Arial Narrow" w:hAnsi="Arial Narrow"/>
          <w:sz w:val="24"/>
          <w:szCs w:val="24"/>
        </w:rPr>
        <w:t xml:space="preserve"> istoric de </w:t>
      </w:r>
      <w:r w:rsidR="001A21CC">
        <w:rPr>
          <w:rFonts w:ascii="Arial Narrow" w:hAnsi="Arial Narrow"/>
          <w:sz w:val="24"/>
          <w:szCs w:val="24"/>
        </w:rPr>
        <w:t>operațiuni</w:t>
      </w:r>
      <w:r w:rsidRPr="00DF3BDA">
        <w:rPr>
          <w:rFonts w:ascii="Arial Narrow" w:hAnsi="Arial Narrow"/>
          <w:sz w:val="24"/>
          <w:szCs w:val="24"/>
        </w:rPr>
        <w:t>. Se va înregistra atât conținutul apelului, cât și conținutul răspunsului, iar tranzacțiile vor fi semnate electronic</w:t>
      </w:r>
      <w:r w:rsidR="00324CBC" w:rsidRPr="00DF3BDA">
        <w:rPr>
          <w:rFonts w:ascii="Arial Narrow" w:hAnsi="Arial Narrow"/>
          <w:sz w:val="24"/>
          <w:szCs w:val="24"/>
        </w:rPr>
        <w:t xml:space="preserve"> (</w:t>
      </w:r>
      <w:r w:rsidR="00F76AE0" w:rsidRPr="00DF3BDA">
        <w:rPr>
          <w:rFonts w:ascii="Arial Narrow" w:hAnsi="Arial Narrow"/>
          <w:sz w:val="24"/>
          <w:szCs w:val="24"/>
        </w:rPr>
        <w:t>opțional</w:t>
      </w:r>
      <w:r w:rsidR="00324CBC" w:rsidRPr="00DF3BDA">
        <w:rPr>
          <w:rFonts w:ascii="Arial Narrow" w:hAnsi="Arial Narrow"/>
          <w:sz w:val="24"/>
          <w:szCs w:val="24"/>
        </w:rPr>
        <w:t xml:space="preserve">, </w:t>
      </w:r>
      <w:r w:rsidR="004514E8" w:rsidRPr="00DF3BDA">
        <w:rPr>
          <w:rFonts w:ascii="Arial Narrow" w:hAnsi="Arial Narrow"/>
          <w:sz w:val="24"/>
          <w:szCs w:val="24"/>
        </w:rPr>
        <w:t>dacă</w:t>
      </w:r>
      <w:r w:rsidR="00324CBC" w:rsidRPr="00DF3BDA">
        <w:rPr>
          <w:rFonts w:ascii="Arial Narrow" w:hAnsi="Arial Narrow"/>
          <w:sz w:val="24"/>
          <w:szCs w:val="24"/>
        </w:rPr>
        <w:t xml:space="preserve"> tipul de mesaj permite acest lucru)</w:t>
      </w:r>
      <w:r w:rsidRPr="00DF3BDA">
        <w:rPr>
          <w:rFonts w:ascii="Arial Narrow" w:hAnsi="Arial Narrow"/>
          <w:sz w:val="24"/>
          <w:szCs w:val="24"/>
        </w:rPr>
        <w:t>.</w:t>
      </w:r>
    </w:p>
    <w:p w14:paraId="6AE4913E" w14:textId="77777777" w:rsidR="00C005AE" w:rsidRPr="00DF3BDA" w:rsidRDefault="00C005AE" w:rsidP="007A5D3E">
      <w:pPr>
        <w:pStyle w:val="ListParagraph"/>
        <w:numPr>
          <w:ilvl w:val="0"/>
          <w:numId w:val="67"/>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Serviciile electronice vor permite preluarea informației privind consumatorul final al tranzacției, dacă această informație este furnizată de către sistemul consumator.</w:t>
      </w:r>
    </w:p>
    <w:p w14:paraId="5DA4F1BB" w14:textId="52A1E86A" w:rsidR="00C005AE" w:rsidRPr="00DF3BDA" w:rsidRDefault="00C005AE" w:rsidP="007A5D3E">
      <w:pPr>
        <w:pStyle w:val="ListParagraph"/>
        <w:numPr>
          <w:ilvl w:val="0"/>
          <w:numId w:val="67"/>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Accesarea informațiilor direct de către terțe sisteme informatice este în concordanță cu prevederile Ghidul</w:t>
      </w:r>
      <w:r w:rsidR="00495C00">
        <w:rPr>
          <w:rFonts w:ascii="Arial Narrow" w:hAnsi="Arial Narrow"/>
          <w:sz w:val="24"/>
          <w:szCs w:val="24"/>
        </w:rPr>
        <w:t xml:space="preserve"> solicitantului din apelul de </w:t>
      </w:r>
      <w:r w:rsidR="001A21CC">
        <w:rPr>
          <w:rFonts w:ascii="Arial Narrow" w:hAnsi="Arial Narrow"/>
          <w:sz w:val="24"/>
          <w:szCs w:val="24"/>
        </w:rPr>
        <w:t>finanțare</w:t>
      </w:r>
      <w:r w:rsidRPr="00DF3BDA">
        <w:rPr>
          <w:rFonts w:ascii="Arial Narrow" w:hAnsi="Arial Narrow"/>
          <w:sz w:val="24"/>
          <w:szCs w:val="24"/>
        </w:rPr>
        <w:t>, care descurajează solicitarea de către instituțiile publice a unor documente aflate în posesia altor instituții publice, prin intermediul persoanelor fizice sau juridice private</w:t>
      </w:r>
    </w:p>
    <w:p w14:paraId="2CA7433E" w14:textId="1CA71CC6" w:rsidR="00DD27BD" w:rsidRPr="00DF3BDA" w:rsidRDefault="00DD27BD" w:rsidP="007A5D3E">
      <w:pPr>
        <w:pStyle w:val="ListParagraph"/>
        <w:numPr>
          <w:ilvl w:val="0"/>
          <w:numId w:val="67"/>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Subsistemul va include un modul de administrare, </w:t>
      </w:r>
      <w:r w:rsidR="00F76AE0" w:rsidRPr="00DF3BDA">
        <w:rPr>
          <w:rFonts w:ascii="Arial Narrow" w:hAnsi="Arial Narrow"/>
          <w:sz w:val="24"/>
          <w:szCs w:val="24"/>
        </w:rPr>
        <w:t>diferențiat</w:t>
      </w:r>
      <w:r w:rsidRPr="00DF3BDA">
        <w:rPr>
          <w:rFonts w:ascii="Arial Narrow" w:hAnsi="Arial Narrow"/>
          <w:sz w:val="24"/>
          <w:szCs w:val="24"/>
        </w:rPr>
        <w:t xml:space="preserve"> pe roluri.</w:t>
      </w:r>
    </w:p>
    <w:p w14:paraId="586B6FA7" w14:textId="2330F601" w:rsidR="00DD27BD" w:rsidRDefault="00DD27BD" w:rsidP="007A5D3E">
      <w:pPr>
        <w:pStyle w:val="ListParagraph"/>
        <w:numPr>
          <w:ilvl w:val="0"/>
          <w:numId w:val="67"/>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Subsistemul va realiza </w:t>
      </w:r>
      <w:r w:rsidR="00F76AE0" w:rsidRPr="00DF3BDA">
        <w:rPr>
          <w:rFonts w:ascii="Arial Narrow" w:hAnsi="Arial Narrow"/>
          <w:sz w:val="24"/>
          <w:szCs w:val="24"/>
        </w:rPr>
        <w:t>validări</w:t>
      </w:r>
      <w:r w:rsidRPr="00DF3BDA">
        <w:rPr>
          <w:rFonts w:ascii="Arial Narrow" w:hAnsi="Arial Narrow"/>
          <w:sz w:val="24"/>
          <w:szCs w:val="24"/>
        </w:rPr>
        <w:t xml:space="preserve"> specifice pe </w:t>
      </w:r>
      <w:r w:rsidR="006E0FDC">
        <w:rPr>
          <w:rFonts w:ascii="Arial Narrow" w:hAnsi="Arial Narrow"/>
          <w:sz w:val="24"/>
          <w:szCs w:val="24"/>
        </w:rPr>
        <w:t>interfețe și va semnala eroarea prin șabloane specifice/informări contextuale</w:t>
      </w:r>
      <w:r w:rsidRPr="00DF3BDA">
        <w:rPr>
          <w:rFonts w:ascii="Arial Narrow" w:hAnsi="Arial Narrow"/>
          <w:sz w:val="24"/>
          <w:szCs w:val="24"/>
        </w:rPr>
        <w:t>.</w:t>
      </w:r>
    </w:p>
    <w:p w14:paraId="52156BAD" w14:textId="285DFB35" w:rsidR="006E0FDC" w:rsidRDefault="006E0FDC" w:rsidP="007A5D3E">
      <w:pPr>
        <w:pStyle w:val="ListParagraph"/>
        <w:numPr>
          <w:ilvl w:val="0"/>
          <w:numId w:val="67"/>
        </w:numPr>
        <w:suppressAutoHyphens/>
        <w:overflowPunct w:val="0"/>
        <w:autoSpaceDE w:val="0"/>
        <w:spacing w:before="60" w:after="60"/>
        <w:jc w:val="both"/>
        <w:textAlignment w:val="baseline"/>
        <w:rPr>
          <w:rFonts w:ascii="Arial Narrow" w:hAnsi="Arial Narrow"/>
          <w:sz w:val="24"/>
          <w:szCs w:val="24"/>
        </w:rPr>
      </w:pPr>
      <w:r>
        <w:rPr>
          <w:rFonts w:ascii="Arial Narrow" w:hAnsi="Arial Narrow"/>
          <w:sz w:val="24"/>
          <w:szCs w:val="24"/>
        </w:rPr>
        <w:t xml:space="preserve">Auditare </w:t>
      </w:r>
      <w:r w:rsidR="001A21CC">
        <w:rPr>
          <w:rFonts w:ascii="Arial Narrow" w:hAnsi="Arial Narrow"/>
          <w:sz w:val="24"/>
          <w:szCs w:val="24"/>
        </w:rPr>
        <w:t>acțiuni</w:t>
      </w:r>
      <w:r>
        <w:rPr>
          <w:rFonts w:ascii="Arial Narrow" w:hAnsi="Arial Narrow"/>
          <w:sz w:val="24"/>
          <w:szCs w:val="24"/>
        </w:rPr>
        <w:t xml:space="preserve"> useri/sistem.</w:t>
      </w:r>
    </w:p>
    <w:p w14:paraId="61C94F6F" w14:textId="53DE06AD" w:rsidR="006E0FDC" w:rsidRPr="00DF3BDA" w:rsidRDefault="006E0FDC" w:rsidP="007A5D3E">
      <w:pPr>
        <w:pStyle w:val="ListParagraph"/>
        <w:numPr>
          <w:ilvl w:val="0"/>
          <w:numId w:val="67"/>
        </w:numPr>
        <w:suppressAutoHyphens/>
        <w:overflowPunct w:val="0"/>
        <w:autoSpaceDE w:val="0"/>
        <w:spacing w:before="60" w:after="60"/>
        <w:jc w:val="both"/>
        <w:textAlignment w:val="baseline"/>
        <w:rPr>
          <w:rFonts w:ascii="Arial Narrow" w:hAnsi="Arial Narrow"/>
          <w:sz w:val="24"/>
          <w:szCs w:val="24"/>
        </w:rPr>
      </w:pPr>
      <w:r>
        <w:rPr>
          <w:rFonts w:ascii="Arial Narrow" w:hAnsi="Arial Narrow"/>
          <w:sz w:val="24"/>
          <w:szCs w:val="24"/>
        </w:rPr>
        <w:t>Rapoarte în diverse formate specifice nevoilor.</w:t>
      </w:r>
    </w:p>
    <w:p w14:paraId="1BDA76AA" w14:textId="77777777" w:rsidR="00C005AE" w:rsidRPr="00DF3BDA" w:rsidRDefault="00C005AE" w:rsidP="00FA2660">
      <w:pPr>
        <w:spacing w:before="60" w:after="60"/>
        <w:jc w:val="both"/>
        <w:rPr>
          <w:rFonts w:ascii="Arial Narrow" w:hAnsi="Arial Narrow"/>
          <w:sz w:val="24"/>
          <w:szCs w:val="24"/>
        </w:rPr>
      </w:pPr>
    </w:p>
    <w:p w14:paraId="27072888" w14:textId="77777777" w:rsidR="00C005AE" w:rsidRPr="00DF3BDA" w:rsidRDefault="00C005AE" w:rsidP="00FA2660">
      <w:pPr>
        <w:pStyle w:val="Heading3"/>
        <w:spacing w:before="60" w:after="60"/>
        <w:rPr>
          <w:rFonts w:ascii="Arial Narrow" w:hAnsi="Arial Narrow"/>
          <w:noProof w:val="0"/>
        </w:rPr>
      </w:pPr>
      <w:bookmarkStart w:id="57" w:name="_Toc528627127"/>
      <w:bookmarkStart w:id="58" w:name="_Toc48297724"/>
      <w:r w:rsidRPr="00DF3BDA">
        <w:rPr>
          <w:rFonts w:ascii="Arial Narrow" w:hAnsi="Arial Narrow"/>
          <w:noProof w:val="0"/>
        </w:rPr>
        <w:t>Subsistem de comunicare electronică cu sisteme externe</w:t>
      </w:r>
      <w:bookmarkEnd w:id="57"/>
      <w:bookmarkEnd w:id="58"/>
    </w:p>
    <w:p w14:paraId="58AABBE7" w14:textId="06474163" w:rsidR="00C005AE" w:rsidRPr="00DF3BDA" w:rsidRDefault="00C005AE" w:rsidP="007A5D3E">
      <w:pPr>
        <w:pStyle w:val="ListParagraph"/>
        <w:numPr>
          <w:ilvl w:val="0"/>
          <w:numId w:val="68"/>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Se va construi un subsistem care </w:t>
      </w:r>
      <w:r w:rsidR="00FA2660" w:rsidRPr="00DF3BDA">
        <w:rPr>
          <w:rFonts w:ascii="Arial Narrow" w:hAnsi="Arial Narrow"/>
          <w:sz w:val="24"/>
          <w:szCs w:val="24"/>
        </w:rPr>
        <w:t>să</w:t>
      </w:r>
      <w:r w:rsidRPr="00DF3BDA">
        <w:rPr>
          <w:rFonts w:ascii="Arial Narrow" w:hAnsi="Arial Narrow"/>
          <w:sz w:val="24"/>
          <w:szCs w:val="24"/>
        </w:rPr>
        <w:t xml:space="preserve"> permită comunicarea cu sisteme electronice externe în scopul accesării unor servicii electronice expuse de către terțe instituții.</w:t>
      </w:r>
    </w:p>
    <w:p w14:paraId="28F7663C" w14:textId="76A43439" w:rsidR="00C005AE" w:rsidRPr="00DF3BDA" w:rsidRDefault="00C005AE" w:rsidP="007A5D3E">
      <w:pPr>
        <w:pStyle w:val="ListParagraph"/>
        <w:numPr>
          <w:ilvl w:val="0"/>
          <w:numId w:val="68"/>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Subsistemul de comunicare va fi configurabil și suficient de flexibil astfel încât </w:t>
      </w:r>
      <w:r w:rsidR="00FA2660" w:rsidRPr="00DF3BDA">
        <w:rPr>
          <w:rFonts w:ascii="Arial Narrow" w:hAnsi="Arial Narrow"/>
          <w:sz w:val="24"/>
          <w:szCs w:val="24"/>
        </w:rPr>
        <w:t>să</w:t>
      </w:r>
      <w:r w:rsidRPr="00DF3BDA">
        <w:rPr>
          <w:rFonts w:ascii="Arial Narrow" w:hAnsi="Arial Narrow"/>
          <w:sz w:val="24"/>
          <w:szCs w:val="24"/>
        </w:rPr>
        <w:t xml:space="preserve"> permită extinderea viitoare prin configurarea accesului la alte servicii electronice.</w:t>
      </w:r>
    </w:p>
    <w:p w14:paraId="3619D30E" w14:textId="0A459DF2" w:rsidR="00C005AE" w:rsidRPr="00DF3BDA" w:rsidRDefault="00C005AE" w:rsidP="007A5D3E">
      <w:pPr>
        <w:pStyle w:val="ListParagraph"/>
        <w:numPr>
          <w:ilvl w:val="0"/>
          <w:numId w:val="68"/>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Subsistemul de comunicare cu sisteme externe va fi capabil </w:t>
      </w:r>
      <w:r w:rsidR="00FA2660" w:rsidRPr="00DF3BDA">
        <w:rPr>
          <w:rFonts w:ascii="Arial Narrow" w:hAnsi="Arial Narrow"/>
          <w:sz w:val="24"/>
          <w:szCs w:val="24"/>
        </w:rPr>
        <w:t>să</w:t>
      </w:r>
      <w:r w:rsidRPr="00DF3BDA">
        <w:rPr>
          <w:rFonts w:ascii="Arial Narrow" w:hAnsi="Arial Narrow"/>
          <w:sz w:val="24"/>
          <w:szCs w:val="24"/>
        </w:rPr>
        <w:t xml:space="preserve"> transmită cereri către sisteme externe </w:t>
      </w:r>
      <w:r w:rsidR="00DC158C" w:rsidRPr="00DF3BDA">
        <w:rPr>
          <w:rFonts w:ascii="Arial Narrow" w:hAnsi="Arial Narrow"/>
          <w:sz w:val="24"/>
          <w:szCs w:val="24"/>
        </w:rPr>
        <w:t>și</w:t>
      </w:r>
      <w:r w:rsidRPr="00DF3BDA">
        <w:rPr>
          <w:rFonts w:ascii="Arial Narrow" w:hAnsi="Arial Narrow"/>
          <w:sz w:val="24"/>
          <w:szCs w:val="24"/>
        </w:rPr>
        <w:t xml:space="preserve"> </w:t>
      </w:r>
      <w:r w:rsidR="00FA2660" w:rsidRPr="00DF3BDA">
        <w:rPr>
          <w:rFonts w:ascii="Arial Narrow" w:hAnsi="Arial Narrow"/>
          <w:sz w:val="24"/>
          <w:szCs w:val="24"/>
        </w:rPr>
        <w:t>să</w:t>
      </w:r>
      <w:r w:rsidRPr="00DF3BDA">
        <w:rPr>
          <w:rFonts w:ascii="Arial Narrow" w:hAnsi="Arial Narrow"/>
          <w:sz w:val="24"/>
          <w:szCs w:val="24"/>
        </w:rPr>
        <w:t xml:space="preserve"> primească răspunsuri, atât sincron cât și asincron, păstrând referința la tranzacția inițială. De asemenea, acest subsistem va permite definirea unor activități care </w:t>
      </w:r>
      <w:r w:rsidR="00FA2660" w:rsidRPr="00DF3BDA">
        <w:rPr>
          <w:rFonts w:ascii="Arial Narrow" w:hAnsi="Arial Narrow"/>
          <w:sz w:val="24"/>
          <w:szCs w:val="24"/>
        </w:rPr>
        <w:t>să</w:t>
      </w:r>
      <w:r w:rsidRPr="00DF3BDA">
        <w:rPr>
          <w:rFonts w:ascii="Arial Narrow" w:hAnsi="Arial Narrow"/>
          <w:sz w:val="24"/>
          <w:szCs w:val="24"/>
        </w:rPr>
        <w:t xml:space="preserve"> fie incluse ca etape distincte în cadrul unui flux de procesare complexă a unei cereri.</w:t>
      </w:r>
    </w:p>
    <w:p w14:paraId="17C28FF6" w14:textId="2F280ABC" w:rsidR="00C005AE" w:rsidRPr="00DF3BDA" w:rsidRDefault="00C005AE" w:rsidP="007A5D3E">
      <w:pPr>
        <w:pStyle w:val="ListParagraph"/>
        <w:numPr>
          <w:ilvl w:val="0"/>
          <w:numId w:val="68"/>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Subsistemul de comunicare cu sisteme externe va fi configurat inițial cel </w:t>
      </w:r>
      <w:r w:rsidR="00BB1D89" w:rsidRPr="00DF3BDA">
        <w:rPr>
          <w:rFonts w:ascii="Arial Narrow" w:hAnsi="Arial Narrow"/>
          <w:sz w:val="24"/>
          <w:szCs w:val="24"/>
        </w:rPr>
        <w:t>puțin</w:t>
      </w:r>
      <w:r w:rsidRPr="00DF3BDA">
        <w:rPr>
          <w:rFonts w:ascii="Arial Narrow" w:hAnsi="Arial Narrow"/>
          <w:sz w:val="24"/>
          <w:szCs w:val="24"/>
        </w:rPr>
        <w:t xml:space="preserve"> pentru a permite comunicarea cu:</w:t>
      </w:r>
    </w:p>
    <w:p w14:paraId="1E199BF9" w14:textId="285A3BD0" w:rsidR="00C005AE" w:rsidRPr="00DF3BDA" w:rsidRDefault="00C005AE" w:rsidP="007A5D3E">
      <w:pPr>
        <w:pStyle w:val="ListParagraph"/>
        <w:numPr>
          <w:ilvl w:val="1"/>
          <w:numId w:val="68"/>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sistemele electronice ale ANAF (de exemplu pentru </w:t>
      </w:r>
      <w:r w:rsidR="000705B2" w:rsidRPr="00DF3BDA">
        <w:rPr>
          <w:rFonts w:ascii="Arial Narrow" w:hAnsi="Arial Narrow"/>
          <w:sz w:val="24"/>
          <w:szCs w:val="24"/>
        </w:rPr>
        <w:t xml:space="preserve">verificarea </w:t>
      </w:r>
      <w:r w:rsidRPr="00DF3BDA">
        <w:rPr>
          <w:rFonts w:ascii="Arial Narrow" w:hAnsi="Arial Narrow"/>
          <w:sz w:val="24"/>
          <w:szCs w:val="24"/>
        </w:rPr>
        <w:t xml:space="preserve">unicității sediului </w:t>
      </w:r>
      <w:r w:rsidR="00DC158C" w:rsidRPr="00DF3BDA">
        <w:rPr>
          <w:rFonts w:ascii="Arial Narrow" w:hAnsi="Arial Narrow"/>
          <w:sz w:val="24"/>
          <w:szCs w:val="24"/>
        </w:rPr>
        <w:t>și</w:t>
      </w:r>
      <w:r w:rsidRPr="00DF3BDA">
        <w:rPr>
          <w:rFonts w:ascii="Arial Narrow" w:hAnsi="Arial Narrow"/>
          <w:sz w:val="24"/>
          <w:szCs w:val="24"/>
        </w:rPr>
        <w:t xml:space="preserve"> a obținerii </w:t>
      </w:r>
      <w:r w:rsidR="00495C00">
        <w:rPr>
          <w:rFonts w:ascii="Arial Narrow" w:hAnsi="Arial Narrow"/>
          <w:sz w:val="24"/>
          <w:szCs w:val="24"/>
        </w:rPr>
        <w:t xml:space="preserve">codului </w:t>
      </w:r>
      <w:r w:rsidRPr="00DF3BDA">
        <w:rPr>
          <w:rFonts w:ascii="Arial Narrow" w:hAnsi="Arial Narrow"/>
          <w:sz w:val="24"/>
          <w:szCs w:val="24"/>
        </w:rPr>
        <w:t xml:space="preserve">unic de înregistrare fiscală, dar și pentru obținerea/transmiterea altor date, conform protocolului încheiat între ONRC și </w:t>
      </w:r>
      <w:r w:rsidR="00916311">
        <w:rPr>
          <w:rFonts w:ascii="Arial Narrow" w:hAnsi="Arial Narrow"/>
          <w:sz w:val="24"/>
          <w:szCs w:val="24"/>
        </w:rPr>
        <w:t>MFP-</w:t>
      </w:r>
      <w:r w:rsidRPr="00DF3BDA">
        <w:rPr>
          <w:rFonts w:ascii="Arial Narrow" w:hAnsi="Arial Narrow"/>
          <w:sz w:val="24"/>
          <w:szCs w:val="24"/>
        </w:rPr>
        <w:t xml:space="preserve">ANAF). </w:t>
      </w:r>
    </w:p>
    <w:p w14:paraId="57815D7F" w14:textId="1BA9DABC" w:rsidR="00C005AE" w:rsidRPr="00DF3BDA" w:rsidRDefault="00C005AE" w:rsidP="007A5D3E">
      <w:pPr>
        <w:pStyle w:val="ListParagraph"/>
        <w:numPr>
          <w:ilvl w:val="1"/>
          <w:numId w:val="68"/>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sistemul electronic al ANCPI pentru verificarea unicității sediului social, precum </w:t>
      </w:r>
      <w:r w:rsidR="00DC158C" w:rsidRPr="00DF3BDA">
        <w:rPr>
          <w:rFonts w:ascii="Arial Narrow" w:hAnsi="Arial Narrow"/>
          <w:sz w:val="24"/>
          <w:szCs w:val="24"/>
        </w:rPr>
        <w:t>și</w:t>
      </w:r>
      <w:r w:rsidRPr="00DF3BDA">
        <w:rPr>
          <w:rFonts w:ascii="Arial Narrow" w:hAnsi="Arial Narrow"/>
          <w:sz w:val="24"/>
          <w:szCs w:val="24"/>
        </w:rPr>
        <w:t xml:space="preserve"> pentru preluarea </w:t>
      </w:r>
      <w:r w:rsidR="00DC158C" w:rsidRPr="00DF3BDA">
        <w:rPr>
          <w:rFonts w:ascii="Arial Narrow" w:hAnsi="Arial Narrow"/>
          <w:sz w:val="24"/>
          <w:szCs w:val="24"/>
        </w:rPr>
        <w:t>și</w:t>
      </w:r>
      <w:r w:rsidRPr="00DF3BDA">
        <w:rPr>
          <w:rFonts w:ascii="Arial Narrow" w:hAnsi="Arial Narrow"/>
          <w:sz w:val="24"/>
          <w:szCs w:val="24"/>
        </w:rPr>
        <w:t xml:space="preserve"> actualizarea registrului nomenclaturii stradale la nivel național. </w:t>
      </w:r>
    </w:p>
    <w:p w14:paraId="18ECBA44" w14:textId="77777777" w:rsidR="00C005AE" w:rsidRPr="00DF3BDA" w:rsidRDefault="00C005AE" w:rsidP="007A5D3E">
      <w:pPr>
        <w:pStyle w:val="ListParagraph"/>
        <w:numPr>
          <w:ilvl w:val="1"/>
          <w:numId w:val="68"/>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sistemul informatic care gestionează baza de date a evidenței populației</w:t>
      </w:r>
    </w:p>
    <w:p w14:paraId="4CB2701C" w14:textId="50E10BE3" w:rsidR="00C005AE" w:rsidRPr="00264717" w:rsidRDefault="00916311" w:rsidP="007A5D3E">
      <w:pPr>
        <w:pStyle w:val="ListParagraph"/>
        <w:numPr>
          <w:ilvl w:val="1"/>
          <w:numId w:val="68"/>
        </w:numPr>
        <w:suppressAutoHyphens/>
        <w:overflowPunct w:val="0"/>
        <w:autoSpaceDE w:val="0"/>
        <w:spacing w:before="60" w:after="60"/>
        <w:jc w:val="both"/>
        <w:textAlignment w:val="baseline"/>
        <w:rPr>
          <w:rFonts w:ascii="Arial Narrow" w:hAnsi="Arial Narrow"/>
          <w:sz w:val="24"/>
          <w:szCs w:val="24"/>
        </w:rPr>
      </w:pPr>
      <w:r w:rsidRPr="00264717">
        <w:rPr>
          <w:rFonts w:ascii="Arial Narrow" w:hAnsi="Arial Narrow"/>
          <w:sz w:val="24"/>
          <w:szCs w:val="24"/>
        </w:rPr>
        <w:t xml:space="preserve">autoritățile/instituțiile publice cu atribuții în domeniul autorizării funcționării </w:t>
      </w:r>
      <w:r w:rsidR="00C005AE" w:rsidRPr="00264717">
        <w:rPr>
          <w:rFonts w:ascii="Arial Narrow" w:hAnsi="Arial Narrow"/>
          <w:sz w:val="24"/>
          <w:szCs w:val="24"/>
        </w:rPr>
        <w:t>prevăzuți de Legea 359/2004,</w:t>
      </w:r>
      <w:r w:rsidRPr="00264717">
        <w:rPr>
          <w:rFonts w:ascii="Arial Narrow" w:hAnsi="Arial Narrow"/>
          <w:sz w:val="24"/>
          <w:szCs w:val="24"/>
        </w:rPr>
        <w:t xml:space="preserve"> cu modificările și completările ulterioare</w:t>
      </w:r>
      <w:r w:rsidR="00C005AE" w:rsidRPr="00264717">
        <w:rPr>
          <w:rFonts w:ascii="Arial Narrow" w:hAnsi="Arial Narrow"/>
          <w:sz w:val="24"/>
          <w:szCs w:val="24"/>
        </w:rPr>
        <w:t xml:space="preserve"> precum </w:t>
      </w:r>
      <w:r w:rsidR="00DC158C" w:rsidRPr="00264717">
        <w:rPr>
          <w:rFonts w:ascii="Arial Narrow" w:hAnsi="Arial Narrow"/>
          <w:sz w:val="24"/>
          <w:szCs w:val="24"/>
        </w:rPr>
        <w:t>și</w:t>
      </w:r>
      <w:r w:rsidR="00C005AE" w:rsidRPr="00264717">
        <w:rPr>
          <w:rFonts w:ascii="Arial Narrow" w:hAnsi="Arial Narrow"/>
          <w:sz w:val="24"/>
          <w:szCs w:val="24"/>
        </w:rPr>
        <w:t xml:space="preserve"> către </w:t>
      </w:r>
      <w:r w:rsidRPr="00264717">
        <w:rPr>
          <w:rFonts w:ascii="Arial Narrow" w:hAnsi="Arial Narrow"/>
          <w:sz w:val="24"/>
          <w:szCs w:val="24"/>
        </w:rPr>
        <w:t>Regia Autonomă ”</w:t>
      </w:r>
      <w:r w:rsidR="00C005AE" w:rsidRPr="00264717">
        <w:rPr>
          <w:rFonts w:ascii="Arial Narrow" w:hAnsi="Arial Narrow"/>
          <w:sz w:val="24"/>
          <w:szCs w:val="24"/>
        </w:rPr>
        <w:t>Monitorul Oficial</w:t>
      </w:r>
      <w:r w:rsidRPr="00264717">
        <w:rPr>
          <w:rFonts w:ascii="Arial Narrow" w:hAnsi="Arial Narrow"/>
          <w:sz w:val="24"/>
          <w:szCs w:val="24"/>
        </w:rPr>
        <w:t>".</w:t>
      </w:r>
    </w:p>
    <w:p w14:paraId="78CC3788" w14:textId="2F007764" w:rsidR="00DC3FDC" w:rsidRPr="00DF3BDA" w:rsidRDefault="00DC3FDC" w:rsidP="007A5D3E">
      <w:pPr>
        <w:pStyle w:val="ListParagraph"/>
        <w:numPr>
          <w:ilvl w:val="1"/>
          <w:numId w:val="68"/>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sistemul judiciar, practicienii </w:t>
      </w:r>
      <w:r w:rsidR="00C70A39" w:rsidRPr="00DF3BDA">
        <w:rPr>
          <w:rFonts w:ascii="Arial Narrow" w:hAnsi="Arial Narrow"/>
          <w:sz w:val="24"/>
          <w:szCs w:val="24"/>
        </w:rPr>
        <w:t>în</w:t>
      </w:r>
      <w:r w:rsidRPr="00DF3BDA">
        <w:rPr>
          <w:rFonts w:ascii="Arial Narrow" w:hAnsi="Arial Narrow"/>
          <w:sz w:val="24"/>
          <w:szCs w:val="24"/>
        </w:rPr>
        <w:t xml:space="preserve"> insolventa, comisiile de insolventa</w:t>
      </w:r>
    </w:p>
    <w:p w14:paraId="7483BEDB" w14:textId="77777777" w:rsidR="00C005AE" w:rsidRPr="00DF3BDA" w:rsidRDefault="00C005AE" w:rsidP="007A5D3E">
      <w:pPr>
        <w:pStyle w:val="ListParagraph"/>
        <w:numPr>
          <w:ilvl w:val="1"/>
          <w:numId w:val="68"/>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alte sisteme informatice existente sau viitoare care permit comunicarea prin servicii electronice.</w:t>
      </w:r>
    </w:p>
    <w:p w14:paraId="69D865EF" w14:textId="3FF10A59" w:rsidR="00DD27BD" w:rsidRPr="00DF3BDA" w:rsidRDefault="00DD27BD" w:rsidP="007A5D3E">
      <w:pPr>
        <w:pStyle w:val="ListParagraph"/>
        <w:numPr>
          <w:ilvl w:val="0"/>
          <w:numId w:val="68"/>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Subsistemul va include un modul de administrare, </w:t>
      </w:r>
      <w:r w:rsidR="00F76AE0" w:rsidRPr="00DF3BDA">
        <w:rPr>
          <w:rFonts w:ascii="Arial Narrow" w:hAnsi="Arial Narrow"/>
          <w:sz w:val="24"/>
          <w:szCs w:val="24"/>
        </w:rPr>
        <w:t>diferențiat</w:t>
      </w:r>
      <w:r w:rsidRPr="00DF3BDA">
        <w:rPr>
          <w:rFonts w:ascii="Arial Narrow" w:hAnsi="Arial Narrow"/>
          <w:sz w:val="24"/>
          <w:szCs w:val="24"/>
        </w:rPr>
        <w:t xml:space="preserve"> pe roluri.</w:t>
      </w:r>
    </w:p>
    <w:p w14:paraId="5863058A" w14:textId="6491E58B" w:rsidR="00DD27BD" w:rsidRDefault="00DD27BD" w:rsidP="007A5D3E">
      <w:pPr>
        <w:pStyle w:val="ListParagraph"/>
        <w:numPr>
          <w:ilvl w:val="0"/>
          <w:numId w:val="68"/>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Subsistemul va realiza </w:t>
      </w:r>
      <w:r w:rsidR="00F76AE0" w:rsidRPr="00DF3BDA">
        <w:rPr>
          <w:rFonts w:ascii="Arial Narrow" w:hAnsi="Arial Narrow"/>
          <w:sz w:val="24"/>
          <w:szCs w:val="24"/>
        </w:rPr>
        <w:t>validări</w:t>
      </w:r>
      <w:r w:rsidRPr="00DF3BDA">
        <w:rPr>
          <w:rFonts w:ascii="Arial Narrow" w:hAnsi="Arial Narrow"/>
          <w:sz w:val="24"/>
          <w:szCs w:val="24"/>
        </w:rPr>
        <w:t xml:space="preserve"> specifice pe </w:t>
      </w:r>
      <w:r w:rsidR="00E544A0">
        <w:rPr>
          <w:rFonts w:ascii="Arial Narrow" w:hAnsi="Arial Narrow"/>
          <w:sz w:val="24"/>
          <w:szCs w:val="24"/>
        </w:rPr>
        <w:t>interfețe și va semnala eroarea prin șabloane specifice/informări contextuale</w:t>
      </w:r>
      <w:r w:rsidRPr="00DF3BDA">
        <w:rPr>
          <w:rFonts w:ascii="Arial Narrow" w:hAnsi="Arial Narrow"/>
          <w:sz w:val="24"/>
          <w:szCs w:val="24"/>
        </w:rPr>
        <w:t>.</w:t>
      </w:r>
    </w:p>
    <w:p w14:paraId="70038743" w14:textId="387AEBC8" w:rsidR="006E0FDC" w:rsidRDefault="006E0FDC" w:rsidP="007A5D3E">
      <w:pPr>
        <w:pStyle w:val="ListParagraph"/>
        <w:numPr>
          <w:ilvl w:val="0"/>
          <w:numId w:val="68"/>
        </w:numPr>
        <w:suppressAutoHyphens/>
        <w:overflowPunct w:val="0"/>
        <w:autoSpaceDE w:val="0"/>
        <w:spacing w:before="60" w:after="60"/>
        <w:jc w:val="both"/>
        <w:textAlignment w:val="baseline"/>
        <w:rPr>
          <w:rFonts w:ascii="Arial Narrow" w:hAnsi="Arial Narrow"/>
          <w:sz w:val="24"/>
          <w:szCs w:val="24"/>
        </w:rPr>
      </w:pPr>
      <w:r>
        <w:rPr>
          <w:rFonts w:ascii="Arial Narrow" w:hAnsi="Arial Narrow"/>
          <w:sz w:val="24"/>
          <w:szCs w:val="24"/>
        </w:rPr>
        <w:t xml:space="preserve">Auditare </w:t>
      </w:r>
      <w:r w:rsidR="001A21CC">
        <w:rPr>
          <w:rFonts w:ascii="Arial Narrow" w:hAnsi="Arial Narrow"/>
          <w:sz w:val="24"/>
          <w:szCs w:val="24"/>
        </w:rPr>
        <w:t>acțiuni</w:t>
      </w:r>
      <w:r>
        <w:rPr>
          <w:rFonts w:ascii="Arial Narrow" w:hAnsi="Arial Narrow"/>
          <w:sz w:val="24"/>
          <w:szCs w:val="24"/>
        </w:rPr>
        <w:t xml:space="preserve"> useri/sistem.</w:t>
      </w:r>
    </w:p>
    <w:p w14:paraId="00A25E2D" w14:textId="22612A52" w:rsidR="006E0FDC" w:rsidRPr="00DF3BDA" w:rsidRDefault="006E0FDC" w:rsidP="007A5D3E">
      <w:pPr>
        <w:pStyle w:val="ListParagraph"/>
        <w:numPr>
          <w:ilvl w:val="0"/>
          <w:numId w:val="68"/>
        </w:numPr>
        <w:suppressAutoHyphens/>
        <w:overflowPunct w:val="0"/>
        <w:autoSpaceDE w:val="0"/>
        <w:spacing w:before="60" w:after="60"/>
        <w:jc w:val="both"/>
        <w:textAlignment w:val="baseline"/>
        <w:rPr>
          <w:rFonts w:ascii="Arial Narrow" w:hAnsi="Arial Narrow"/>
          <w:sz w:val="24"/>
          <w:szCs w:val="24"/>
        </w:rPr>
      </w:pPr>
      <w:r>
        <w:rPr>
          <w:rFonts w:ascii="Arial Narrow" w:hAnsi="Arial Narrow"/>
          <w:sz w:val="24"/>
          <w:szCs w:val="24"/>
        </w:rPr>
        <w:t>Rapoarte în diverse formate specifice nevoilor.</w:t>
      </w:r>
    </w:p>
    <w:p w14:paraId="7D3DCBD8" w14:textId="77777777" w:rsidR="00C005AE" w:rsidRPr="00DF3BDA" w:rsidRDefault="00C005AE" w:rsidP="00FA2660">
      <w:pPr>
        <w:spacing w:before="60" w:after="60"/>
        <w:jc w:val="both"/>
        <w:rPr>
          <w:rFonts w:ascii="Arial Narrow" w:hAnsi="Arial Narrow"/>
          <w:sz w:val="24"/>
          <w:szCs w:val="24"/>
        </w:rPr>
      </w:pPr>
    </w:p>
    <w:p w14:paraId="46C21A13" w14:textId="77777777" w:rsidR="00C005AE" w:rsidRPr="00DF3BDA" w:rsidRDefault="00C005AE" w:rsidP="00FA2660">
      <w:pPr>
        <w:pStyle w:val="Heading3"/>
        <w:spacing w:before="60" w:after="60"/>
        <w:rPr>
          <w:rFonts w:ascii="Arial Narrow" w:hAnsi="Arial Narrow"/>
          <w:noProof w:val="0"/>
        </w:rPr>
      </w:pPr>
      <w:bookmarkStart w:id="59" w:name="_Toc528627128"/>
      <w:bookmarkStart w:id="60" w:name="_Toc48297725"/>
      <w:r w:rsidRPr="00DF3BDA">
        <w:rPr>
          <w:rFonts w:ascii="Arial Narrow" w:hAnsi="Arial Narrow"/>
          <w:noProof w:val="0"/>
        </w:rPr>
        <w:t>Subsistem terminale de tip self-service</w:t>
      </w:r>
      <w:bookmarkEnd w:id="59"/>
      <w:bookmarkEnd w:id="60"/>
    </w:p>
    <w:p w14:paraId="1F6F2771" w14:textId="7B9B5BE2" w:rsidR="00C005AE" w:rsidRPr="00DF3BDA" w:rsidRDefault="00C005AE" w:rsidP="007A5D3E">
      <w:pPr>
        <w:pStyle w:val="ListParagraph"/>
        <w:numPr>
          <w:ilvl w:val="0"/>
          <w:numId w:val="69"/>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Terminalele vor fi amplasate în toate punctele de lucru cu publicul la nivel central și național </w:t>
      </w:r>
      <w:r w:rsidR="00DC158C" w:rsidRPr="00DF3BDA">
        <w:rPr>
          <w:rFonts w:ascii="Arial Narrow" w:hAnsi="Arial Narrow"/>
          <w:sz w:val="24"/>
          <w:szCs w:val="24"/>
        </w:rPr>
        <w:t>și</w:t>
      </w:r>
      <w:r w:rsidRPr="00DF3BDA">
        <w:rPr>
          <w:rFonts w:ascii="Arial Narrow" w:hAnsi="Arial Narrow"/>
          <w:sz w:val="24"/>
          <w:szCs w:val="24"/>
        </w:rPr>
        <w:t xml:space="preserve"> vor constitui o alternativă mai rapidă la operațiunile derulate la ghișee</w:t>
      </w:r>
      <w:r w:rsidR="00DC3FDC" w:rsidRPr="00DF3BDA">
        <w:rPr>
          <w:rFonts w:ascii="Arial Narrow" w:hAnsi="Arial Narrow"/>
          <w:sz w:val="24"/>
          <w:szCs w:val="24"/>
        </w:rPr>
        <w:t xml:space="preserve"> atât pentru cereri privind Registrul Comerțului cât </w:t>
      </w:r>
      <w:r w:rsidR="00DC158C" w:rsidRPr="00DF3BDA">
        <w:rPr>
          <w:rFonts w:ascii="Arial Narrow" w:hAnsi="Arial Narrow"/>
          <w:sz w:val="24"/>
          <w:szCs w:val="24"/>
        </w:rPr>
        <w:t>și</w:t>
      </w:r>
      <w:r w:rsidR="00DC3FDC" w:rsidRPr="00DF3BDA">
        <w:rPr>
          <w:rFonts w:ascii="Arial Narrow" w:hAnsi="Arial Narrow"/>
          <w:sz w:val="24"/>
          <w:szCs w:val="24"/>
        </w:rPr>
        <w:t xml:space="preserve"> pentru cereri privind Buletinul Procedurilor de </w:t>
      </w:r>
      <w:r w:rsidR="00333332" w:rsidRPr="00DF3BDA">
        <w:rPr>
          <w:rFonts w:ascii="Arial Narrow" w:hAnsi="Arial Narrow"/>
          <w:sz w:val="24"/>
          <w:szCs w:val="24"/>
        </w:rPr>
        <w:t>Insolvență</w:t>
      </w:r>
      <w:r w:rsidRPr="00DF3BDA">
        <w:rPr>
          <w:rFonts w:ascii="Arial Narrow" w:hAnsi="Arial Narrow"/>
          <w:sz w:val="24"/>
          <w:szCs w:val="24"/>
        </w:rPr>
        <w:t>.</w:t>
      </w:r>
    </w:p>
    <w:p w14:paraId="0648DA0B" w14:textId="77777777" w:rsidR="00C005AE" w:rsidRPr="00DF3BDA" w:rsidRDefault="00C005AE" w:rsidP="007A5D3E">
      <w:pPr>
        <w:pStyle w:val="ListParagraph"/>
        <w:numPr>
          <w:ilvl w:val="0"/>
          <w:numId w:val="69"/>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Terminalele de tip self-service vor permite accesarea serviciilor electronice prin interfață grafică, similar portalului pentru public. Vor fi accesibile atât servicii de informare, cât și servicii de căutare sau de înregistrare/mențiuni profesioniști.</w:t>
      </w:r>
    </w:p>
    <w:p w14:paraId="33E1901E" w14:textId="36417A69" w:rsidR="00C005AE" w:rsidRPr="00DF3BDA" w:rsidRDefault="00C005AE" w:rsidP="007A5D3E">
      <w:pPr>
        <w:pStyle w:val="ListParagraph"/>
        <w:numPr>
          <w:ilvl w:val="0"/>
          <w:numId w:val="69"/>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Terminalele vor permite preluarea automată de cereri </w:t>
      </w:r>
      <w:r w:rsidR="00DC158C" w:rsidRPr="00DF3BDA">
        <w:rPr>
          <w:rFonts w:ascii="Arial Narrow" w:hAnsi="Arial Narrow"/>
          <w:sz w:val="24"/>
          <w:szCs w:val="24"/>
        </w:rPr>
        <w:t>și</w:t>
      </w:r>
      <w:r w:rsidRPr="00DF3BDA">
        <w:rPr>
          <w:rFonts w:ascii="Arial Narrow" w:hAnsi="Arial Narrow"/>
          <w:sz w:val="24"/>
          <w:szCs w:val="24"/>
        </w:rPr>
        <w:t xml:space="preserve"> de documente, scanarea documentelor, stocarea acestora </w:t>
      </w:r>
      <w:r w:rsidR="00DC158C" w:rsidRPr="00DF3BDA">
        <w:rPr>
          <w:rFonts w:ascii="Arial Narrow" w:hAnsi="Arial Narrow"/>
          <w:sz w:val="24"/>
          <w:szCs w:val="24"/>
        </w:rPr>
        <w:t>și</w:t>
      </w:r>
      <w:r w:rsidRPr="00DF3BDA">
        <w:rPr>
          <w:rFonts w:ascii="Arial Narrow" w:hAnsi="Arial Narrow"/>
          <w:sz w:val="24"/>
          <w:szCs w:val="24"/>
        </w:rPr>
        <w:t xml:space="preserve"> transmiterea automată pe fluxul de rezolvare a copiei scanate a documentelor.</w:t>
      </w:r>
    </w:p>
    <w:p w14:paraId="6F62AA9C" w14:textId="77777777" w:rsidR="00C005AE" w:rsidRPr="00DF3BDA" w:rsidRDefault="00C005AE" w:rsidP="007A5D3E">
      <w:pPr>
        <w:pStyle w:val="ListParagraph"/>
        <w:numPr>
          <w:ilvl w:val="0"/>
          <w:numId w:val="69"/>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Terminalele vor permite tipărirea și eliberarea unor documente existente în sau produse de către sistemul informatic ONRC, ca alternativă la eliberarea documentelor la ghișeele tradiționale</w:t>
      </w:r>
    </w:p>
    <w:p w14:paraId="3738091A" w14:textId="77777777" w:rsidR="00C005AE" w:rsidRPr="00DF3BDA" w:rsidRDefault="00C005AE" w:rsidP="007A5D3E">
      <w:pPr>
        <w:pStyle w:val="ListParagraph"/>
        <w:numPr>
          <w:ilvl w:val="0"/>
          <w:numId w:val="69"/>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Terminalele vor permite identificarea și extragerea automată a datelor de identificare ale utilizatorului din cartea de identitate, prin intermediul unui cititor/scanner de cărți de identitate încorporat</w:t>
      </w:r>
    </w:p>
    <w:p w14:paraId="7BC1E99B" w14:textId="6418CB88" w:rsidR="00C005AE" w:rsidRPr="00DF3BDA" w:rsidRDefault="00C005AE" w:rsidP="007A5D3E">
      <w:pPr>
        <w:pStyle w:val="ListParagraph"/>
        <w:numPr>
          <w:ilvl w:val="0"/>
          <w:numId w:val="69"/>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Terminalele vor permite scanarea codurilor de bare</w:t>
      </w:r>
      <w:r w:rsidR="00E334AF">
        <w:rPr>
          <w:rFonts w:ascii="Arial Narrow" w:hAnsi="Arial Narrow"/>
          <w:sz w:val="24"/>
          <w:szCs w:val="24"/>
        </w:rPr>
        <w:t>/QR</w:t>
      </w:r>
      <w:r w:rsidRPr="00DF3BDA">
        <w:rPr>
          <w:rFonts w:ascii="Arial Narrow" w:hAnsi="Arial Narrow"/>
          <w:sz w:val="24"/>
          <w:szCs w:val="24"/>
        </w:rPr>
        <w:t xml:space="preserve"> aplicate pe cererile depuse la ghișeele ONRC, ca alternativă rapidă de identificare a unei anumite cereri anterior depuse la ghișeu sau prin portal.</w:t>
      </w:r>
    </w:p>
    <w:p w14:paraId="592BE43B" w14:textId="77777777" w:rsidR="00C005AE" w:rsidRPr="00DF3BDA" w:rsidRDefault="00C005AE" w:rsidP="007A5D3E">
      <w:pPr>
        <w:pStyle w:val="ListParagraph"/>
        <w:numPr>
          <w:ilvl w:val="0"/>
          <w:numId w:val="69"/>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Terminalele vor permite realizarea de plăți electronice cu card bancar.</w:t>
      </w:r>
    </w:p>
    <w:p w14:paraId="03DF8E45" w14:textId="77777777" w:rsidR="00C005AE" w:rsidRPr="00DF3BDA" w:rsidRDefault="00C005AE" w:rsidP="007A5D3E">
      <w:pPr>
        <w:pStyle w:val="ListParagraph"/>
        <w:numPr>
          <w:ilvl w:val="0"/>
          <w:numId w:val="69"/>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Terminalele vor permite comunicarea telefonică cu operatorii din call center pentru acordarea de sprijin în operare.</w:t>
      </w:r>
    </w:p>
    <w:p w14:paraId="00CA31FE" w14:textId="7159ABFC" w:rsidR="00DD27BD" w:rsidRPr="00DF3BDA" w:rsidRDefault="00DD27BD" w:rsidP="007A5D3E">
      <w:pPr>
        <w:pStyle w:val="ListParagraph"/>
        <w:numPr>
          <w:ilvl w:val="0"/>
          <w:numId w:val="69"/>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Subsistemul va include un modul de administrare, </w:t>
      </w:r>
      <w:r w:rsidR="00F76AE0" w:rsidRPr="00DF3BDA">
        <w:rPr>
          <w:rFonts w:ascii="Arial Narrow" w:hAnsi="Arial Narrow"/>
          <w:sz w:val="24"/>
          <w:szCs w:val="24"/>
        </w:rPr>
        <w:t>diferențiat</w:t>
      </w:r>
      <w:r w:rsidRPr="00DF3BDA">
        <w:rPr>
          <w:rFonts w:ascii="Arial Narrow" w:hAnsi="Arial Narrow"/>
          <w:sz w:val="24"/>
          <w:szCs w:val="24"/>
        </w:rPr>
        <w:t xml:space="preserve"> pe roluri.</w:t>
      </w:r>
    </w:p>
    <w:p w14:paraId="15B9817C" w14:textId="77777777" w:rsidR="00E334AF" w:rsidRDefault="00DD27BD" w:rsidP="007A5D3E">
      <w:pPr>
        <w:pStyle w:val="ListParagraph"/>
        <w:numPr>
          <w:ilvl w:val="0"/>
          <w:numId w:val="69"/>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Subsistemul va realiza </w:t>
      </w:r>
      <w:r w:rsidR="00F76AE0" w:rsidRPr="00DF3BDA">
        <w:rPr>
          <w:rFonts w:ascii="Arial Narrow" w:hAnsi="Arial Narrow"/>
          <w:sz w:val="24"/>
          <w:szCs w:val="24"/>
        </w:rPr>
        <w:t>validări</w:t>
      </w:r>
      <w:r w:rsidRPr="00DF3BDA">
        <w:rPr>
          <w:rFonts w:ascii="Arial Narrow" w:hAnsi="Arial Narrow"/>
          <w:sz w:val="24"/>
          <w:szCs w:val="24"/>
        </w:rPr>
        <w:t xml:space="preserve"> specifice pe ecrane.</w:t>
      </w:r>
      <w:r w:rsidR="00E334AF" w:rsidRPr="00E334AF">
        <w:rPr>
          <w:rFonts w:ascii="Arial Narrow" w:hAnsi="Arial Narrow"/>
          <w:sz w:val="24"/>
          <w:szCs w:val="24"/>
        </w:rPr>
        <w:t xml:space="preserve"> </w:t>
      </w:r>
    </w:p>
    <w:p w14:paraId="26451CA4" w14:textId="5EB43517" w:rsidR="00E334AF" w:rsidRDefault="00E334AF" w:rsidP="007A5D3E">
      <w:pPr>
        <w:pStyle w:val="ListParagraph"/>
        <w:numPr>
          <w:ilvl w:val="0"/>
          <w:numId w:val="69"/>
        </w:numPr>
        <w:suppressAutoHyphens/>
        <w:overflowPunct w:val="0"/>
        <w:autoSpaceDE w:val="0"/>
        <w:spacing w:before="60" w:after="60"/>
        <w:jc w:val="both"/>
        <w:textAlignment w:val="baseline"/>
        <w:rPr>
          <w:rFonts w:ascii="Arial Narrow" w:hAnsi="Arial Narrow"/>
          <w:sz w:val="24"/>
          <w:szCs w:val="24"/>
        </w:rPr>
      </w:pPr>
      <w:r>
        <w:rPr>
          <w:rFonts w:ascii="Arial Narrow" w:hAnsi="Arial Narrow"/>
          <w:sz w:val="24"/>
          <w:szCs w:val="24"/>
        </w:rPr>
        <w:t xml:space="preserve">Auditare </w:t>
      </w:r>
      <w:r w:rsidR="001A21CC">
        <w:rPr>
          <w:rFonts w:ascii="Arial Narrow" w:hAnsi="Arial Narrow"/>
          <w:sz w:val="24"/>
          <w:szCs w:val="24"/>
        </w:rPr>
        <w:t>acțiuni</w:t>
      </w:r>
      <w:r>
        <w:rPr>
          <w:rFonts w:ascii="Arial Narrow" w:hAnsi="Arial Narrow"/>
          <w:sz w:val="24"/>
          <w:szCs w:val="24"/>
        </w:rPr>
        <w:t xml:space="preserve"> useri/sistem.</w:t>
      </w:r>
    </w:p>
    <w:p w14:paraId="11F50B96" w14:textId="565777F3" w:rsidR="00DD27BD" w:rsidRPr="00E87D58" w:rsidRDefault="00E334AF" w:rsidP="007A5D3E">
      <w:pPr>
        <w:pStyle w:val="ListParagraph"/>
        <w:numPr>
          <w:ilvl w:val="0"/>
          <w:numId w:val="69"/>
        </w:numPr>
        <w:suppressAutoHyphens/>
        <w:overflowPunct w:val="0"/>
        <w:autoSpaceDE w:val="0"/>
        <w:spacing w:before="60" w:after="60"/>
        <w:jc w:val="both"/>
        <w:textAlignment w:val="baseline"/>
        <w:rPr>
          <w:rFonts w:ascii="Arial Narrow" w:hAnsi="Arial Narrow"/>
          <w:sz w:val="24"/>
          <w:szCs w:val="24"/>
        </w:rPr>
      </w:pPr>
      <w:r w:rsidRPr="00E87D58">
        <w:rPr>
          <w:rFonts w:ascii="Arial Narrow" w:hAnsi="Arial Narrow"/>
          <w:sz w:val="24"/>
          <w:szCs w:val="24"/>
        </w:rPr>
        <w:t>Rapoarte în diverse formate specifice nevoilor.</w:t>
      </w:r>
    </w:p>
    <w:p w14:paraId="32619095" w14:textId="77777777" w:rsidR="00C005AE" w:rsidRPr="00DF3BDA" w:rsidRDefault="00C005AE" w:rsidP="00FA2660">
      <w:pPr>
        <w:spacing w:before="60" w:after="60"/>
        <w:jc w:val="both"/>
        <w:rPr>
          <w:rFonts w:ascii="Arial Narrow" w:hAnsi="Arial Narrow"/>
          <w:sz w:val="24"/>
          <w:szCs w:val="24"/>
        </w:rPr>
      </w:pPr>
    </w:p>
    <w:p w14:paraId="63F481B6" w14:textId="77777777" w:rsidR="00C005AE" w:rsidRPr="00DF3BDA" w:rsidRDefault="00C005AE" w:rsidP="00FA2660">
      <w:pPr>
        <w:pStyle w:val="Heading3"/>
        <w:spacing w:before="60" w:after="60"/>
        <w:rPr>
          <w:rFonts w:ascii="Arial Narrow" w:hAnsi="Arial Narrow"/>
          <w:noProof w:val="0"/>
        </w:rPr>
      </w:pPr>
      <w:bookmarkStart w:id="61" w:name="_Toc528627129"/>
      <w:bookmarkStart w:id="62" w:name="_Toc48297726"/>
      <w:r w:rsidRPr="00DF3BDA">
        <w:rPr>
          <w:rFonts w:ascii="Arial Narrow" w:hAnsi="Arial Narrow"/>
          <w:noProof w:val="0"/>
        </w:rPr>
        <w:t>Subsistem automatizare lucru la ghișee</w:t>
      </w:r>
      <w:bookmarkEnd w:id="61"/>
      <w:bookmarkEnd w:id="62"/>
    </w:p>
    <w:p w14:paraId="36211E4D" w14:textId="296F9D3F" w:rsidR="00C005AE" w:rsidRPr="00DF3BDA" w:rsidRDefault="00C005AE" w:rsidP="007A5D3E">
      <w:pPr>
        <w:pStyle w:val="ListParagraph"/>
        <w:numPr>
          <w:ilvl w:val="0"/>
          <w:numId w:val="70"/>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Se vor furniza dispozitive de identificare automată a solicitantului prin scanarea documentului de identitate </w:t>
      </w:r>
      <w:r w:rsidR="00DC158C" w:rsidRPr="00DF3BDA">
        <w:rPr>
          <w:rFonts w:ascii="Arial Narrow" w:hAnsi="Arial Narrow"/>
          <w:sz w:val="24"/>
          <w:szCs w:val="24"/>
        </w:rPr>
        <w:t>și</w:t>
      </w:r>
      <w:r w:rsidRPr="00DF3BDA">
        <w:rPr>
          <w:rFonts w:ascii="Arial Narrow" w:hAnsi="Arial Narrow"/>
          <w:sz w:val="24"/>
          <w:szCs w:val="24"/>
        </w:rPr>
        <w:t xml:space="preserve"> preluarea automată în aplicația de ghișeu a informației privind solicitantul.</w:t>
      </w:r>
    </w:p>
    <w:p w14:paraId="2F943B21" w14:textId="1638FB99" w:rsidR="00C005AE" w:rsidRPr="00DF3BDA" w:rsidRDefault="00C005AE" w:rsidP="007A5D3E">
      <w:pPr>
        <w:pStyle w:val="ListParagraph"/>
        <w:numPr>
          <w:ilvl w:val="0"/>
          <w:numId w:val="70"/>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Se vor furniza dispozitive de imprimare a etichetelor cu coduri de bare</w:t>
      </w:r>
      <w:r w:rsidR="00E334AF">
        <w:rPr>
          <w:rFonts w:ascii="Arial Narrow" w:hAnsi="Arial Narrow"/>
          <w:sz w:val="24"/>
          <w:szCs w:val="24"/>
        </w:rPr>
        <w:t>/QR</w:t>
      </w:r>
      <w:r w:rsidRPr="00DF3BDA">
        <w:rPr>
          <w:rFonts w:ascii="Arial Narrow" w:hAnsi="Arial Narrow"/>
          <w:sz w:val="24"/>
          <w:szCs w:val="24"/>
        </w:rPr>
        <w:t xml:space="preserve"> care </w:t>
      </w:r>
      <w:r w:rsidR="00FA2660" w:rsidRPr="00DF3BDA">
        <w:rPr>
          <w:rFonts w:ascii="Arial Narrow" w:hAnsi="Arial Narrow"/>
          <w:sz w:val="24"/>
          <w:szCs w:val="24"/>
        </w:rPr>
        <w:t>să</w:t>
      </w:r>
      <w:r w:rsidRPr="00DF3BDA">
        <w:rPr>
          <w:rFonts w:ascii="Arial Narrow" w:hAnsi="Arial Narrow"/>
          <w:sz w:val="24"/>
          <w:szCs w:val="24"/>
        </w:rPr>
        <w:t xml:space="preserve"> identifice în mod unic o anumită cerere depusă la ghișeu. La predarea unei cereri, operatorul de la ghișeu va introduce în interfața aplicației de ghișeu câteva date de identificare ale cererii, împreună cu datele de identificare ale solicitantului (preluate automat prin scanarea cărții de identitate), iar aplicația de ghișeu va genera un cod de bare</w:t>
      </w:r>
      <w:r w:rsidR="00E334AF">
        <w:rPr>
          <w:rFonts w:ascii="Arial Narrow" w:hAnsi="Arial Narrow"/>
          <w:sz w:val="24"/>
          <w:szCs w:val="24"/>
        </w:rPr>
        <w:t>/QR</w:t>
      </w:r>
      <w:r w:rsidRPr="00DF3BDA">
        <w:rPr>
          <w:rFonts w:ascii="Arial Narrow" w:hAnsi="Arial Narrow"/>
          <w:sz w:val="24"/>
          <w:szCs w:val="24"/>
        </w:rPr>
        <w:t xml:space="preserve"> pe care îl va tipări pe o etichetă adezivă, care va fi aplicată pe prima pagină a cererii depuse.</w:t>
      </w:r>
    </w:p>
    <w:p w14:paraId="64AD1B95" w14:textId="457F52DD" w:rsidR="00C005AE" w:rsidRPr="00DF3BDA" w:rsidRDefault="00C005AE" w:rsidP="007A5D3E">
      <w:pPr>
        <w:pStyle w:val="ListParagraph"/>
        <w:numPr>
          <w:ilvl w:val="0"/>
          <w:numId w:val="70"/>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Se vor furniza scannere pentru preluarea automată în sistem a cererilor, în vederea transmiterii automate pe fluxul de procesare. Scannerele vor permite scanarea față/verso de mare viteză a cererilor. Aplicația de scanare </w:t>
      </w:r>
      <w:r w:rsidR="00DC158C" w:rsidRPr="00DF3BDA">
        <w:rPr>
          <w:rFonts w:ascii="Arial Narrow" w:hAnsi="Arial Narrow"/>
          <w:sz w:val="24"/>
          <w:szCs w:val="24"/>
        </w:rPr>
        <w:t>și</w:t>
      </w:r>
      <w:r w:rsidRPr="00DF3BDA">
        <w:rPr>
          <w:rFonts w:ascii="Arial Narrow" w:hAnsi="Arial Narrow"/>
          <w:sz w:val="24"/>
          <w:szCs w:val="24"/>
        </w:rPr>
        <w:t xml:space="preserve"> de procesare va recunoaște codurile de bare</w:t>
      </w:r>
      <w:r w:rsidR="00E334AF">
        <w:rPr>
          <w:rFonts w:ascii="Arial Narrow" w:hAnsi="Arial Narrow"/>
          <w:sz w:val="24"/>
          <w:szCs w:val="24"/>
        </w:rPr>
        <w:t>/QR</w:t>
      </w:r>
      <w:r w:rsidRPr="00DF3BDA">
        <w:rPr>
          <w:rFonts w:ascii="Arial Narrow" w:hAnsi="Arial Narrow"/>
          <w:sz w:val="24"/>
          <w:szCs w:val="24"/>
        </w:rPr>
        <w:t xml:space="preserve"> aplicate pe prima pagină a fiecărei cereri </w:t>
      </w:r>
      <w:r w:rsidR="00DC158C" w:rsidRPr="00DF3BDA">
        <w:rPr>
          <w:rFonts w:ascii="Arial Narrow" w:hAnsi="Arial Narrow"/>
          <w:sz w:val="24"/>
          <w:szCs w:val="24"/>
        </w:rPr>
        <w:t>și</w:t>
      </w:r>
      <w:r w:rsidRPr="00DF3BDA">
        <w:rPr>
          <w:rFonts w:ascii="Arial Narrow" w:hAnsi="Arial Narrow"/>
          <w:sz w:val="24"/>
          <w:szCs w:val="24"/>
        </w:rPr>
        <w:t xml:space="preserve"> va asocia automat imaginea scanată a documentelor care compun o anumită cerere cu înregistrarea deja realizată în aplicația de ghișeu, pentru aceeași cerere</w:t>
      </w:r>
      <w:r w:rsidR="00F731EF" w:rsidRPr="00DF3BDA">
        <w:rPr>
          <w:rFonts w:ascii="Arial Narrow" w:hAnsi="Arial Narrow"/>
          <w:sz w:val="24"/>
          <w:szCs w:val="24"/>
        </w:rPr>
        <w:t xml:space="preserve"> precum </w:t>
      </w:r>
      <w:r w:rsidR="00DC158C" w:rsidRPr="00DF3BDA">
        <w:rPr>
          <w:rFonts w:ascii="Arial Narrow" w:hAnsi="Arial Narrow"/>
          <w:sz w:val="24"/>
          <w:szCs w:val="24"/>
        </w:rPr>
        <w:t>și</w:t>
      </w:r>
      <w:r w:rsidR="00F731EF" w:rsidRPr="00DF3BDA">
        <w:rPr>
          <w:rFonts w:ascii="Arial Narrow" w:hAnsi="Arial Narrow"/>
          <w:sz w:val="24"/>
          <w:szCs w:val="24"/>
        </w:rPr>
        <w:t xml:space="preserve"> tipul documentelor aferente unei cereri</w:t>
      </w:r>
      <w:r w:rsidRPr="00DF3BDA">
        <w:rPr>
          <w:rFonts w:ascii="Arial Narrow" w:hAnsi="Arial Narrow"/>
          <w:sz w:val="24"/>
          <w:szCs w:val="24"/>
        </w:rPr>
        <w:t>. Cererea electronică astfel obținut</w:t>
      </w:r>
      <w:r w:rsidR="000705B2" w:rsidRPr="00DF3BDA">
        <w:rPr>
          <w:rFonts w:ascii="Arial Narrow" w:hAnsi="Arial Narrow"/>
          <w:sz w:val="24"/>
          <w:szCs w:val="24"/>
        </w:rPr>
        <w:t>ă</w:t>
      </w:r>
      <w:r w:rsidRPr="00DF3BDA">
        <w:rPr>
          <w:rFonts w:ascii="Arial Narrow" w:hAnsi="Arial Narrow"/>
          <w:sz w:val="24"/>
          <w:szCs w:val="24"/>
        </w:rPr>
        <w:t xml:space="preserve"> va fi transmis</w:t>
      </w:r>
      <w:r w:rsidR="000705B2" w:rsidRPr="00DF3BDA">
        <w:rPr>
          <w:rFonts w:ascii="Arial Narrow" w:hAnsi="Arial Narrow"/>
          <w:sz w:val="24"/>
          <w:szCs w:val="24"/>
        </w:rPr>
        <w:t>ă</w:t>
      </w:r>
      <w:r w:rsidRPr="00DF3BDA">
        <w:rPr>
          <w:rFonts w:ascii="Arial Narrow" w:hAnsi="Arial Narrow"/>
          <w:sz w:val="24"/>
          <w:szCs w:val="24"/>
        </w:rPr>
        <w:t xml:space="preserve"> atât pe fluxul de rezolvare, cât </w:t>
      </w:r>
      <w:r w:rsidR="00DC158C" w:rsidRPr="00DF3BDA">
        <w:rPr>
          <w:rFonts w:ascii="Arial Narrow" w:hAnsi="Arial Narrow"/>
          <w:sz w:val="24"/>
          <w:szCs w:val="24"/>
        </w:rPr>
        <w:t>și</w:t>
      </w:r>
      <w:r w:rsidRPr="00DF3BDA">
        <w:rPr>
          <w:rFonts w:ascii="Arial Narrow" w:hAnsi="Arial Narrow"/>
          <w:sz w:val="24"/>
          <w:szCs w:val="24"/>
        </w:rPr>
        <w:t xml:space="preserve"> pe fluxul de procesare în vederea arhivării electronice (pentru procesare suplimentară și </w:t>
      </w:r>
      <w:r w:rsidR="00F76AE0" w:rsidRPr="00DF3BDA">
        <w:rPr>
          <w:rFonts w:ascii="Arial Narrow" w:hAnsi="Arial Narrow"/>
          <w:sz w:val="24"/>
          <w:szCs w:val="24"/>
        </w:rPr>
        <w:t xml:space="preserve">creare </w:t>
      </w:r>
      <w:r w:rsidRPr="00DF3BDA">
        <w:rPr>
          <w:rFonts w:ascii="Arial Narrow" w:hAnsi="Arial Narrow"/>
          <w:sz w:val="24"/>
          <w:szCs w:val="24"/>
        </w:rPr>
        <w:t>opis electronică).</w:t>
      </w:r>
    </w:p>
    <w:p w14:paraId="6007FE9D" w14:textId="28055FB9" w:rsidR="00C005AE" w:rsidRPr="00DF3BDA" w:rsidRDefault="00C005AE" w:rsidP="007A5D3E">
      <w:pPr>
        <w:pStyle w:val="ListParagraph"/>
        <w:numPr>
          <w:ilvl w:val="0"/>
          <w:numId w:val="70"/>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Se vor furniza subsisteme electronice de management al cozilor de așteptare la ghișee pentru toate locurile de lucru cu publicul. Acestea vor include un panou central pentru selectarea tipului de serviciu și eliberarea bonului de ordine, precum </w:t>
      </w:r>
      <w:r w:rsidR="00DC158C" w:rsidRPr="00DF3BDA">
        <w:rPr>
          <w:rFonts w:ascii="Arial Narrow" w:hAnsi="Arial Narrow"/>
          <w:sz w:val="24"/>
          <w:szCs w:val="24"/>
        </w:rPr>
        <w:t>și</w:t>
      </w:r>
      <w:r w:rsidRPr="00DF3BDA">
        <w:rPr>
          <w:rFonts w:ascii="Arial Narrow" w:hAnsi="Arial Narrow"/>
          <w:sz w:val="24"/>
          <w:szCs w:val="24"/>
        </w:rPr>
        <w:t xml:space="preserve"> panouri TV de informare cu privire la numărul tichetului curent la fiecare ghișeu în parte, panouri individuale de informare asupra numărului curent la fiecare ghișeu și subsistem de anunțare a disponibilității fiecărui ghișeu.</w:t>
      </w:r>
    </w:p>
    <w:p w14:paraId="2DBFC4EC" w14:textId="3ED9AB7F" w:rsidR="00C005AE" w:rsidRPr="00DF3BDA" w:rsidRDefault="00C005AE" w:rsidP="007A5D3E">
      <w:pPr>
        <w:pStyle w:val="ListParagraph"/>
        <w:numPr>
          <w:ilvl w:val="0"/>
          <w:numId w:val="70"/>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Subsistemul de gestiune a cozilor de așteptare va fi coordonat centralizat pr</w:t>
      </w:r>
      <w:r w:rsidR="00160FA2" w:rsidRPr="00DF3BDA">
        <w:rPr>
          <w:rFonts w:ascii="Arial Narrow" w:hAnsi="Arial Narrow"/>
          <w:sz w:val="24"/>
          <w:szCs w:val="24"/>
        </w:rPr>
        <w:t>intr-un</w:t>
      </w:r>
      <w:r w:rsidRPr="00DF3BDA">
        <w:rPr>
          <w:rFonts w:ascii="Arial Narrow" w:hAnsi="Arial Narrow"/>
          <w:sz w:val="24"/>
          <w:szCs w:val="24"/>
        </w:rPr>
        <w:t xml:space="preserve"> software de aplicație care va permite gestionarea integrată a activităților la ghișee, la nivel național (va permite cunoașterea încărcării la fiecare ghișeu din țară, timpul minim, mediu și maxim de așteptare, numărul de persoane deservite, numărul de persoane aflate la coadă etc.), inclusiv alertarea în cazul aglomerării ghișeelor (pe baza timpului mediu de așteptare </w:t>
      </w:r>
      <w:r w:rsidR="00DC158C" w:rsidRPr="00DF3BDA">
        <w:rPr>
          <w:rFonts w:ascii="Arial Narrow" w:hAnsi="Arial Narrow"/>
          <w:sz w:val="24"/>
          <w:szCs w:val="24"/>
        </w:rPr>
        <w:t>și</w:t>
      </w:r>
      <w:r w:rsidRPr="00DF3BDA">
        <w:rPr>
          <w:rFonts w:ascii="Arial Narrow" w:hAnsi="Arial Narrow"/>
          <w:sz w:val="24"/>
          <w:szCs w:val="24"/>
        </w:rPr>
        <w:t xml:space="preserve"> a numărului de persoane care au luat tichete).</w:t>
      </w:r>
    </w:p>
    <w:p w14:paraId="4F392998" w14:textId="68A52307" w:rsidR="00DD27BD" w:rsidRPr="00DF3BDA" w:rsidRDefault="00DD27BD" w:rsidP="007A5D3E">
      <w:pPr>
        <w:pStyle w:val="ListParagraph"/>
        <w:numPr>
          <w:ilvl w:val="0"/>
          <w:numId w:val="70"/>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Subsistemul va include un modul de administrare, </w:t>
      </w:r>
      <w:r w:rsidR="00F76AE0" w:rsidRPr="00DF3BDA">
        <w:rPr>
          <w:rFonts w:ascii="Arial Narrow" w:hAnsi="Arial Narrow"/>
          <w:sz w:val="24"/>
          <w:szCs w:val="24"/>
        </w:rPr>
        <w:t>diferențiat</w:t>
      </w:r>
      <w:r w:rsidRPr="00DF3BDA">
        <w:rPr>
          <w:rFonts w:ascii="Arial Narrow" w:hAnsi="Arial Narrow"/>
          <w:sz w:val="24"/>
          <w:szCs w:val="24"/>
        </w:rPr>
        <w:t xml:space="preserve"> pe roluri.</w:t>
      </w:r>
    </w:p>
    <w:p w14:paraId="2DC73B42" w14:textId="172F9EF9" w:rsidR="00DD27BD" w:rsidRDefault="00DD27BD" w:rsidP="007A5D3E">
      <w:pPr>
        <w:pStyle w:val="ListParagraph"/>
        <w:numPr>
          <w:ilvl w:val="0"/>
          <w:numId w:val="70"/>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Subsistemul va realiza </w:t>
      </w:r>
      <w:r w:rsidR="00F76AE0" w:rsidRPr="00DF3BDA">
        <w:rPr>
          <w:rFonts w:ascii="Arial Narrow" w:hAnsi="Arial Narrow"/>
          <w:sz w:val="24"/>
          <w:szCs w:val="24"/>
        </w:rPr>
        <w:t>validări</w:t>
      </w:r>
      <w:r w:rsidRPr="00DF3BDA">
        <w:rPr>
          <w:rFonts w:ascii="Arial Narrow" w:hAnsi="Arial Narrow"/>
          <w:sz w:val="24"/>
          <w:szCs w:val="24"/>
        </w:rPr>
        <w:t xml:space="preserve"> specifice pe ecrane.</w:t>
      </w:r>
    </w:p>
    <w:p w14:paraId="27AE5DCC" w14:textId="4265A09A" w:rsidR="00E334AF" w:rsidRDefault="00E334AF" w:rsidP="007A5D3E">
      <w:pPr>
        <w:pStyle w:val="ListParagraph"/>
        <w:numPr>
          <w:ilvl w:val="0"/>
          <w:numId w:val="70"/>
        </w:numPr>
        <w:suppressAutoHyphens/>
        <w:overflowPunct w:val="0"/>
        <w:autoSpaceDE w:val="0"/>
        <w:spacing w:before="60" w:after="60"/>
        <w:jc w:val="both"/>
        <w:textAlignment w:val="baseline"/>
        <w:rPr>
          <w:rFonts w:ascii="Arial Narrow" w:hAnsi="Arial Narrow"/>
          <w:sz w:val="24"/>
          <w:szCs w:val="24"/>
        </w:rPr>
      </w:pPr>
      <w:r>
        <w:rPr>
          <w:rFonts w:ascii="Arial Narrow" w:hAnsi="Arial Narrow"/>
          <w:sz w:val="24"/>
          <w:szCs w:val="24"/>
        </w:rPr>
        <w:t xml:space="preserve">Auditare </w:t>
      </w:r>
      <w:r w:rsidR="001A21CC">
        <w:rPr>
          <w:rFonts w:ascii="Arial Narrow" w:hAnsi="Arial Narrow"/>
          <w:sz w:val="24"/>
          <w:szCs w:val="24"/>
        </w:rPr>
        <w:t>acțiuni</w:t>
      </w:r>
      <w:r>
        <w:rPr>
          <w:rFonts w:ascii="Arial Narrow" w:hAnsi="Arial Narrow"/>
          <w:sz w:val="24"/>
          <w:szCs w:val="24"/>
        </w:rPr>
        <w:t xml:space="preserve"> useri/sistem.</w:t>
      </w:r>
    </w:p>
    <w:p w14:paraId="18F26F8E" w14:textId="5FC603F9" w:rsidR="00E334AF" w:rsidRPr="00E87D58" w:rsidRDefault="00E334AF" w:rsidP="007A5D3E">
      <w:pPr>
        <w:pStyle w:val="ListParagraph"/>
        <w:numPr>
          <w:ilvl w:val="0"/>
          <w:numId w:val="70"/>
        </w:numPr>
        <w:suppressAutoHyphens/>
        <w:overflowPunct w:val="0"/>
        <w:autoSpaceDE w:val="0"/>
        <w:spacing w:before="60" w:after="60"/>
        <w:jc w:val="both"/>
        <w:textAlignment w:val="baseline"/>
        <w:rPr>
          <w:rFonts w:ascii="Arial Narrow" w:hAnsi="Arial Narrow"/>
          <w:sz w:val="24"/>
          <w:szCs w:val="24"/>
        </w:rPr>
      </w:pPr>
      <w:r w:rsidRPr="00E87D58">
        <w:rPr>
          <w:rFonts w:ascii="Arial Narrow" w:hAnsi="Arial Narrow"/>
          <w:sz w:val="24"/>
          <w:szCs w:val="24"/>
        </w:rPr>
        <w:t>Rapoarte în diverse formate specifice nevoilor.</w:t>
      </w:r>
    </w:p>
    <w:p w14:paraId="30F25D30" w14:textId="77777777" w:rsidR="00C005AE" w:rsidRPr="00DF3BDA" w:rsidRDefault="00C005AE" w:rsidP="00FA2660">
      <w:pPr>
        <w:spacing w:before="60" w:after="60"/>
        <w:jc w:val="both"/>
        <w:rPr>
          <w:rFonts w:ascii="Arial Narrow" w:hAnsi="Arial Narrow"/>
          <w:sz w:val="24"/>
          <w:szCs w:val="24"/>
        </w:rPr>
      </w:pPr>
    </w:p>
    <w:p w14:paraId="5CEDD0E7" w14:textId="3F94EA7F" w:rsidR="00C005AE" w:rsidRPr="00DF3BDA" w:rsidRDefault="00C005AE" w:rsidP="00FA2660">
      <w:pPr>
        <w:pStyle w:val="Heading3"/>
        <w:spacing w:before="60" w:after="60"/>
        <w:rPr>
          <w:rFonts w:ascii="Arial Narrow" w:hAnsi="Arial Narrow"/>
          <w:noProof w:val="0"/>
        </w:rPr>
      </w:pPr>
      <w:bookmarkStart w:id="63" w:name="_Toc528627130"/>
      <w:bookmarkStart w:id="64" w:name="_Toc48297727"/>
      <w:r w:rsidRPr="00DF3BDA">
        <w:rPr>
          <w:rFonts w:ascii="Arial Narrow" w:hAnsi="Arial Narrow"/>
          <w:noProof w:val="0"/>
        </w:rPr>
        <w:t xml:space="preserve">Subsistem informare </w:t>
      </w:r>
      <w:r w:rsidR="00DC158C" w:rsidRPr="00DF3BDA">
        <w:rPr>
          <w:rFonts w:ascii="Arial Narrow" w:hAnsi="Arial Narrow"/>
          <w:noProof w:val="0"/>
        </w:rPr>
        <w:t>și</w:t>
      </w:r>
      <w:r w:rsidRPr="00DF3BDA">
        <w:rPr>
          <w:rFonts w:ascii="Arial Narrow" w:hAnsi="Arial Narrow"/>
          <w:noProof w:val="0"/>
        </w:rPr>
        <w:t xml:space="preserve"> suport</w:t>
      </w:r>
      <w:bookmarkEnd w:id="63"/>
      <w:bookmarkEnd w:id="64"/>
    </w:p>
    <w:p w14:paraId="2A741F49" w14:textId="0B67E9E3" w:rsidR="00C005AE" w:rsidRPr="00DF3BDA" w:rsidRDefault="00C005AE" w:rsidP="007A5D3E">
      <w:pPr>
        <w:pStyle w:val="ListParagraph"/>
        <w:numPr>
          <w:ilvl w:val="0"/>
          <w:numId w:val="71"/>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Se va crea în cadrul ONRC o structură de suport de tip call center care va oferi sprijin pentru utilizare atât utilizatorilor portalului pentru public, cât </w:t>
      </w:r>
      <w:r w:rsidR="00DC158C" w:rsidRPr="00DF3BDA">
        <w:rPr>
          <w:rFonts w:ascii="Arial Narrow" w:hAnsi="Arial Narrow"/>
          <w:sz w:val="24"/>
          <w:szCs w:val="24"/>
        </w:rPr>
        <w:t>și</w:t>
      </w:r>
      <w:r w:rsidRPr="00DF3BDA">
        <w:rPr>
          <w:rFonts w:ascii="Arial Narrow" w:hAnsi="Arial Narrow"/>
          <w:sz w:val="24"/>
          <w:szCs w:val="24"/>
        </w:rPr>
        <w:t xml:space="preserve"> utilizatorilor sistemelor informatice interne ale instituției. De asemenea, call-center-ul va furniza servicii de informare inițială pentru public (răspunsuri la întrebări legate de serviciile oferite de ONRC </w:t>
      </w:r>
      <w:r w:rsidR="00DC158C" w:rsidRPr="00DF3BDA">
        <w:rPr>
          <w:rFonts w:ascii="Arial Narrow" w:hAnsi="Arial Narrow"/>
          <w:sz w:val="24"/>
          <w:szCs w:val="24"/>
        </w:rPr>
        <w:t>și</w:t>
      </w:r>
      <w:r w:rsidRPr="00DF3BDA">
        <w:rPr>
          <w:rFonts w:ascii="Arial Narrow" w:hAnsi="Arial Narrow"/>
          <w:sz w:val="24"/>
          <w:szCs w:val="24"/>
        </w:rPr>
        <w:t xml:space="preserve"> la procedurile aplicabile). Astfel, în cadrul Call Center-ului vor exista atât operatori specializați în domeniul de activitate al ONRC, cât și operatori specializați în utilizarea și administrarea sistemelor informatice.</w:t>
      </w:r>
    </w:p>
    <w:p w14:paraId="650BB547" w14:textId="79A5CB60" w:rsidR="00C005AE" w:rsidRPr="00DF3BDA" w:rsidRDefault="00C005AE" w:rsidP="007A5D3E">
      <w:pPr>
        <w:pStyle w:val="ListParagraph"/>
        <w:numPr>
          <w:ilvl w:val="0"/>
          <w:numId w:val="71"/>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Operarea Call Center-ului va fi sprijinită de un sistem informatic care va permite înregistrarea tichetelor</w:t>
      </w:r>
      <w:r w:rsidR="00E84C85">
        <w:rPr>
          <w:rFonts w:ascii="Arial Narrow" w:hAnsi="Arial Narrow"/>
          <w:sz w:val="24"/>
          <w:szCs w:val="24"/>
        </w:rPr>
        <w:t xml:space="preserve"> (de exemplu: sesizare</w:t>
      </w:r>
      <w:r w:rsidR="006E0FDC">
        <w:rPr>
          <w:rFonts w:ascii="Arial Narrow" w:hAnsi="Arial Narrow"/>
          <w:sz w:val="24"/>
          <w:szCs w:val="24"/>
        </w:rPr>
        <w:t>, suport, informare</w:t>
      </w:r>
      <w:r w:rsidR="00E84C85">
        <w:rPr>
          <w:rFonts w:ascii="Arial Narrow" w:hAnsi="Arial Narrow"/>
          <w:sz w:val="24"/>
          <w:szCs w:val="24"/>
        </w:rPr>
        <w:t xml:space="preserve"> etc)</w:t>
      </w:r>
      <w:r w:rsidRPr="00DF3BDA">
        <w:rPr>
          <w:rFonts w:ascii="Arial Narrow" w:hAnsi="Arial Narrow"/>
          <w:sz w:val="24"/>
          <w:szCs w:val="24"/>
        </w:rPr>
        <w:t xml:space="preserve">, urmărirea lor, dar </w:t>
      </w:r>
      <w:r w:rsidR="00DC158C" w:rsidRPr="00DF3BDA">
        <w:rPr>
          <w:rFonts w:ascii="Arial Narrow" w:hAnsi="Arial Narrow"/>
          <w:sz w:val="24"/>
          <w:szCs w:val="24"/>
        </w:rPr>
        <w:t>și</w:t>
      </w:r>
      <w:r w:rsidRPr="00DF3BDA">
        <w:rPr>
          <w:rFonts w:ascii="Arial Narrow" w:hAnsi="Arial Narrow"/>
          <w:sz w:val="24"/>
          <w:szCs w:val="24"/>
        </w:rPr>
        <w:t xml:space="preserve"> transferul către personal extern pentru rezolvarea acelor tichete care depășesc nivelul de competență al personalul din call center. De asemenea, aplicația de call center va include o bază de date de cunoștințe care se va putea crea și ulterior îmbogăți cu experiența acumulată prin rezolvarea tichetelor. Se vor putea stabili priorități </w:t>
      </w:r>
      <w:r w:rsidR="00DC158C" w:rsidRPr="00DF3BDA">
        <w:rPr>
          <w:rFonts w:ascii="Arial Narrow" w:hAnsi="Arial Narrow"/>
          <w:sz w:val="24"/>
          <w:szCs w:val="24"/>
        </w:rPr>
        <w:t>și</w:t>
      </w:r>
      <w:r w:rsidRPr="00DF3BDA">
        <w:rPr>
          <w:rFonts w:ascii="Arial Narrow" w:hAnsi="Arial Narrow"/>
          <w:sz w:val="24"/>
          <w:szCs w:val="24"/>
        </w:rPr>
        <w:t xml:space="preserve"> impact pentru tichete, precum și criterii de performanță cu privire la rezolvarea acestora.</w:t>
      </w:r>
    </w:p>
    <w:p w14:paraId="5A60AAC9" w14:textId="02316518" w:rsidR="00847ECD" w:rsidRPr="00DF3BDA" w:rsidRDefault="00C005AE" w:rsidP="00FA2660">
      <w:pPr>
        <w:pStyle w:val="ListParagraph"/>
        <w:suppressAutoHyphens/>
        <w:overflowPunct w:val="0"/>
        <w:autoSpaceDE w:val="0"/>
        <w:spacing w:before="60" w:after="60"/>
        <w:ind w:left="360"/>
        <w:jc w:val="both"/>
        <w:textAlignment w:val="baseline"/>
        <w:rPr>
          <w:rFonts w:ascii="Arial Narrow" w:hAnsi="Arial Narrow"/>
          <w:sz w:val="24"/>
          <w:szCs w:val="24"/>
        </w:rPr>
      </w:pPr>
      <w:r w:rsidRPr="00DF3BDA">
        <w:rPr>
          <w:rFonts w:ascii="Arial Narrow" w:hAnsi="Arial Narrow"/>
          <w:sz w:val="24"/>
          <w:szCs w:val="24"/>
        </w:rPr>
        <w:t>Call center-ul va putea fi accesat telefonic, prin email, prin interfață web din portal sau prin chat. Pentru operarea telefonică se va furniza o centrală specifică de call center cu funcționalități de parcare a apelurilor, de transfer, IVR</w:t>
      </w:r>
      <w:r w:rsidR="008F6A8A" w:rsidRPr="00DF3BDA">
        <w:rPr>
          <w:rFonts w:ascii="Arial Narrow" w:hAnsi="Arial Narrow"/>
          <w:sz w:val="24"/>
          <w:szCs w:val="24"/>
        </w:rPr>
        <w:t xml:space="preserve"> (Interactive Voice Response – componentă software care prevede o serie de meniuri sonore pentru apelant pentru a interacționa cu el)</w:t>
      </w:r>
      <w:r w:rsidRPr="00DF3BDA">
        <w:rPr>
          <w:rFonts w:ascii="Arial Narrow" w:hAnsi="Arial Narrow"/>
          <w:sz w:val="24"/>
          <w:szCs w:val="24"/>
        </w:rPr>
        <w:t xml:space="preserve">, precum </w:t>
      </w:r>
      <w:r w:rsidR="00DC158C" w:rsidRPr="00DF3BDA">
        <w:rPr>
          <w:rFonts w:ascii="Arial Narrow" w:hAnsi="Arial Narrow"/>
          <w:sz w:val="24"/>
          <w:szCs w:val="24"/>
        </w:rPr>
        <w:t>și</w:t>
      </w:r>
      <w:r w:rsidRPr="00DF3BDA">
        <w:rPr>
          <w:rFonts w:ascii="Arial Narrow" w:hAnsi="Arial Narrow"/>
          <w:sz w:val="24"/>
          <w:szCs w:val="24"/>
        </w:rPr>
        <w:t xml:space="preserve"> cu monitorizarea și estimarea timpilor de așteptare ai apelanților, a timpilor convorbirilor, posibilitatea supervizării convorbirilor de către </w:t>
      </w:r>
      <w:r w:rsidR="001B0C1B">
        <w:rPr>
          <w:rFonts w:ascii="Arial Narrow" w:hAnsi="Arial Narrow"/>
          <w:sz w:val="24"/>
          <w:szCs w:val="24"/>
        </w:rPr>
        <w:t xml:space="preserve">o persoana cu rol </w:t>
      </w:r>
      <w:r w:rsidR="006E0FDC">
        <w:rPr>
          <w:rFonts w:ascii="Arial Narrow" w:hAnsi="Arial Narrow"/>
          <w:sz w:val="24"/>
          <w:szCs w:val="24"/>
        </w:rPr>
        <w:t>specifice</w:t>
      </w:r>
      <w:r w:rsidR="001B0C1B">
        <w:rPr>
          <w:rFonts w:ascii="Arial Narrow" w:hAnsi="Arial Narrow"/>
          <w:sz w:val="24"/>
          <w:szCs w:val="24"/>
        </w:rPr>
        <w:t xml:space="preserve"> </w:t>
      </w:r>
      <w:r w:rsidRPr="00DF3BDA">
        <w:rPr>
          <w:rFonts w:ascii="Arial Narrow" w:hAnsi="Arial Narrow"/>
          <w:sz w:val="24"/>
          <w:szCs w:val="24"/>
        </w:rPr>
        <w:t>etc.</w:t>
      </w:r>
    </w:p>
    <w:p w14:paraId="7073D365" w14:textId="49C62D7D" w:rsidR="00DD27BD" w:rsidRPr="00DF3BDA" w:rsidRDefault="00DD27BD" w:rsidP="007A5D3E">
      <w:pPr>
        <w:pStyle w:val="ListParagraph"/>
        <w:numPr>
          <w:ilvl w:val="0"/>
          <w:numId w:val="71"/>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Subsistemul va include un modul de administrare, </w:t>
      </w:r>
      <w:r w:rsidR="00F76AE0" w:rsidRPr="00DF3BDA">
        <w:rPr>
          <w:rFonts w:ascii="Arial Narrow" w:hAnsi="Arial Narrow"/>
          <w:sz w:val="24"/>
          <w:szCs w:val="24"/>
        </w:rPr>
        <w:t>diferențiat</w:t>
      </w:r>
      <w:r w:rsidRPr="00DF3BDA">
        <w:rPr>
          <w:rFonts w:ascii="Arial Narrow" w:hAnsi="Arial Narrow"/>
          <w:sz w:val="24"/>
          <w:szCs w:val="24"/>
        </w:rPr>
        <w:t xml:space="preserve"> pe roluri.</w:t>
      </w:r>
    </w:p>
    <w:p w14:paraId="450874C0" w14:textId="4A936290" w:rsidR="00DD27BD" w:rsidRDefault="00DD27BD" w:rsidP="007A5D3E">
      <w:pPr>
        <w:pStyle w:val="ListParagraph"/>
        <w:numPr>
          <w:ilvl w:val="0"/>
          <w:numId w:val="71"/>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Subsistemul va realiza </w:t>
      </w:r>
      <w:r w:rsidR="00F76AE0" w:rsidRPr="00DF3BDA">
        <w:rPr>
          <w:rFonts w:ascii="Arial Narrow" w:hAnsi="Arial Narrow"/>
          <w:sz w:val="24"/>
          <w:szCs w:val="24"/>
        </w:rPr>
        <w:t>validări</w:t>
      </w:r>
      <w:r w:rsidRPr="00DF3BDA">
        <w:rPr>
          <w:rFonts w:ascii="Arial Narrow" w:hAnsi="Arial Narrow"/>
          <w:sz w:val="24"/>
          <w:szCs w:val="24"/>
        </w:rPr>
        <w:t xml:space="preserve"> specifice pe ecrane.</w:t>
      </w:r>
    </w:p>
    <w:p w14:paraId="107B9501" w14:textId="4FCF0757" w:rsidR="00E334AF" w:rsidRDefault="00E334AF" w:rsidP="007A5D3E">
      <w:pPr>
        <w:pStyle w:val="ListParagraph"/>
        <w:numPr>
          <w:ilvl w:val="0"/>
          <w:numId w:val="71"/>
        </w:numPr>
        <w:suppressAutoHyphens/>
        <w:overflowPunct w:val="0"/>
        <w:autoSpaceDE w:val="0"/>
        <w:spacing w:before="60" w:after="60"/>
        <w:jc w:val="both"/>
        <w:textAlignment w:val="baseline"/>
        <w:rPr>
          <w:rFonts w:ascii="Arial Narrow" w:hAnsi="Arial Narrow"/>
          <w:sz w:val="24"/>
          <w:szCs w:val="24"/>
        </w:rPr>
      </w:pPr>
      <w:r>
        <w:rPr>
          <w:rFonts w:ascii="Arial Narrow" w:hAnsi="Arial Narrow"/>
          <w:sz w:val="24"/>
          <w:szCs w:val="24"/>
        </w:rPr>
        <w:t xml:space="preserve">Auditare </w:t>
      </w:r>
      <w:r w:rsidR="001A21CC">
        <w:rPr>
          <w:rFonts w:ascii="Arial Narrow" w:hAnsi="Arial Narrow"/>
          <w:sz w:val="24"/>
          <w:szCs w:val="24"/>
        </w:rPr>
        <w:t>acțiuni</w:t>
      </w:r>
      <w:r>
        <w:rPr>
          <w:rFonts w:ascii="Arial Narrow" w:hAnsi="Arial Narrow"/>
          <w:sz w:val="24"/>
          <w:szCs w:val="24"/>
        </w:rPr>
        <w:t xml:space="preserve"> useri/sistem.</w:t>
      </w:r>
    </w:p>
    <w:p w14:paraId="133918DD" w14:textId="4A63ACB3" w:rsidR="00E334AF" w:rsidRPr="00E87D58" w:rsidRDefault="00E334AF" w:rsidP="007A5D3E">
      <w:pPr>
        <w:pStyle w:val="ListParagraph"/>
        <w:numPr>
          <w:ilvl w:val="0"/>
          <w:numId w:val="71"/>
        </w:numPr>
        <w:suppressAutoHyphens/>
        <w:overflowPunct w:val="0"/>
        <w:autoSpaceDE w:val="0"/>
        <w:spacing w:before="60" w:after="60"/>
        <w:jc w:val="both"/>
        <w:textAlignment w:val="baseline"/>
        <w:rPr>
          <w:rFonts w:ascii="Arial Narrow" w:hAnsi="Arial Narrow"/>
          <w:sz w:val="24"/>
          <w:szCs w:val="24"/>
        </w:rPr>
      </w:pPr>
      <w:r w:rsidRPr="00E87D58">
        <w:rPr>
          <w:rFonts w:ascii="Arial Narrow" w:hAnsi="Arial Narrow"/>
          <w:sz w:val="24"/>
          <w:szCs w:val="24"/>
        </w:rPr>
        <w:t>Rapoarte în diverse formate specifice nevoilor.</w:t>
      </w:r>
    </w:p>
    <w:p w14:paraId="0F3FC949" w14:textId="77777777" w:rsidR="00C005AE" w:rsidRPr="00DF3BDA" w:rsidRDefault="00C005AE" w:rsidP="00FA2660">
      <w:pPr>
        <w:pStyle w:val="Bodytext0"/>
        <w:spacing w:before="60" w:beforeAutospacing="0" w:after="60" w:afterAutospacing="0" w:line="276" w:lineRule="auto"/>
        <w:ind w:left="0"/>
        <w:rPr>
          <w:rFonts w:ascii="Arial Narrow" w:hAnsi="Arial Narrow" w:cs="Arial"/>
          <w:sz w:val="24"/>
          <w:szCs w:val="24"/>
        </w:rPr>
      </w:pPr>
    </w:p>
    <w:p w14:paraId="35286821" w14:textId="7A325620" w:rsidR="005960D0" w:rsidRPr="00DF3BDA" w:rsidRDefault="00BA18A5" w:rsidP="00FA2660">
      <w:pPr>
        <w:pStyle w:val="Bullet10"/>
        <w:numPr>
          <w:ilvl w:val="0"/>
          <w:numId w:val="0"/>
        </w:numPr>
        <w:spacing w:before="60" w:after="60" w:line="276" w:lineRule="auto"/>
        <w:rPr>
          <w:rFonts w:ascii="Arial Narrow" w:hAnsi="Arial Narrow"/>
          <w:noProof w:val="0"/>
          <w:sz w:val="24"/>
          <w:szCs w:val="24"/>
        </w:rPr>
      </w:pPr>
      <w:r w:rsidRPr="00DF3BDA">
        <w:rPr>
          <w:rFonts w:ascii="Arial Narrow" w:hAnsi="Arial Narrow"/>
          <w:noProof w:val="0"/>
          <w:sz w:val="24"/>
          <w:szCs w:val="24"/>
        </w:rPr>
        <w:t>Ofertanții</w:t>
      </w:r>
      <w:r w:rsidR="005960D0" w:rsidRPr="00DF3BDA">
        <w:rPr>
          <w:rFonts w:ascii="Arial Narrow" w:hAnsi="Arial Narrow"/>
          <w:noProof w:val="0"/>
          <w:sz w:val="24"/>
          <w:szCs w:val="24"/>
        </w:rPr>
        <w:t xml:space="preserve"> vor avea </w:t>
      </w:r>
      <w:r w:rsidR="00C70A39" w:rsidRPr="00DF3BDA">
        <w:rPr>
          <w:rFonts w:ascii="Arial Narrow" w:hAnsi="Arial Narrow"/>
          <w:noProof w:val="0"/>
          <w:sz w:val="24"/>
          <w:szCs w:val="24"/>
        </w:rPr>
        <w:t>în</w:t>
      </w:r>
      <w:r w:rsidR="005960D0" w:rsidRPr="00DF3BDA">
        <w:rPr>
          <w:rFonts w:ascii="Arial Narrow" w:hAnsi="Arial Narrow"/>
          <w:noProof w:val="0"/>
          <w:sz w:val="24"/>
          <w:szCs w:val="24"/>
        </w:rPr>
        <w:t xml:space="preserve"> vedere </w:t>
      </w:r>
      <w:r w:rsidR="00C70A39" w:rsidRPr="00DF3BDA">
        <w:rPr>
          <w:rFonts w:ascii="Arial Narrow" w:hAnsi="Arial Narrow"/>
          <w:noProof w:val="0"/>
          <w:sz w:val="24"/>
          <w:szCs w:val="24"/>
        </w:rPr>
        <w:t>și</w:t>
      </w:r>
      <w:r w:rsidR="005960D0" w:rsidRPr="00DF3BDA">
        <w:rPr>
          <w:rFonts w:ascii="Arial Narrow" w:hAnsi="Arial Narrow"/>
          <w:noProof w:val="0"/>
          <w:sz w:val="24"/>
          <w:szCs w:val="24"/>
        </w:rPr>
        <w:t xml:space="preserve"> următoarele obiective non-funcționale:</w:t>
      </w:r>
    </w:p>
    <w:p w14:paraId="6A2F946D" w14:textId="726034FB" w:rsidR="005960D0"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Reducerea </w:t>
      </w:r>
      <w:r w:rsidR="005960D0" w:rsidRPr="00DF3BDA">
        <w:rPr>
          <w:rFonts w:ascii="Arial Narrow" w:hAnsi="Arial Narrow"/>
          <w:noProof w:val="0"/>
          <w:sz w:val="24"/>
          <w:szCs w:val="24"/>
        </w:rPr>
        <w:t>la minim a intervențiilor asupra sistemului informatic existent, pentru evitarea disfuncționalităților mediului de producție;</w:t>
      </w:r>
    </w:p>
    <w:p w14:paraId="3E5DFCA7" w14:textId="6FDD686F" w:rsidR="005960D0"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Creșterea </w:t>
      </w:r>
      <w:r w:rsidR="005960D0" w:rsidRPr="00DF3BDA">
        <w:rPr>
          <w:rFonts w:ascii="Arial Narrow" w:hAnsi="Arial Narrow"/>
          <w:noProof w:val="0"/>
          <w:sz w:val="24"/>
          <w:szCs w:val="24"/>
        </w:rPr>
        <w:t>performanțelor sistemului informatic existent (percepute la nivelul utilizatorilor finali), concomitent cu implementarea noilor componente funcționale ale noului sistem;</w:t>
      </w:r>
    </w:p>
    <w:p w14:paraId="36B27174" w14:textId="1BFC4FDB" w:rsidR="005960D0"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Asigurarea </w:t>
      </w:r>
      <w:r w:rsidR="005960D0" w:rsidRPr="00DF3BDA">
        <w:rPr>
          <w:rFonts w:ascii="Arial Narrow" w:hAnsi="Arial Narrow"/>
          <w:noProof w:val="0"/>
          <w:sz w:val="24"/>
          <w:szCs w:val="24"/>
        </w:rPr>
        <w:t>unei arhitecturi de tip „No Single Point of Failure” (NSPOF) pentru toate componentele critice ale sistemului, pentru asigurarea unei ținte de disponibilitate de 99,95% la nivelul subsistemelor de infrastructură hardware;</w:t>
      </w:r>
    </w:p>
    <w:p w14:paraId="76B7405C" w14:textId="39903CD5" w:rsidR="005960D0"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Minimizarea </w:t>
      </w:r>
      <w:r w:rsidR="005960D0" w:rsidRPr="00DF3BDA">
        <w:rPr>
          <w:rFonts w:ascii="Arial Narrow" w:hAnsi="Arial Narrow"/>
          <w:noProof w:val="0"/>
          <w:sz w:val="24"/>
          <w:szCs w:val="24"/>
        </w:rPr>
        <w:t>costurilor de investiție și de operare ulterioară;</w:t>
      </w:r>
    </w:p>
    <w:p w14:paraId="6F2D05BA" w14:textId="6D7A7AA9" w:rsidR="005960D0"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Uniformitate </w:t>
      </w:r>
      <w:r w:rsidR="005960D0" w:rsidRPr="00DF3BDA">
        <w:rPr>
          <w:rFonts w:ascii="Arial Narrow" w:hAnsi="Arial Narrow"/>
          <w:noProof w:val="0"/>
          <w:sz w:val="24"/>
          <w:szCs w:val="24"/>
        </w:rPr>
        <w:t>arhitecturală la nivelul componentelor hardware utilizate;</w:t>
      </w:r>
    </w:p>
    <w:p w14:paraId="2D419799" w14:textId="12EEC427" w:rsidR="005960D0"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Utilizarea </w:t>
      </w:r>
      <w:r w:rsidR="005960D0" w:rsidRPr="00DF3BDA">
        <w:rPr>
          <w:rFonts w:ascii="Arial Narrow" w:hAnsi="Arial Narrow"/>
          <w:noProof w:val="0"/>
          <w:sz w:val="24"/>
          <w:szCs w:val="24"/>
        </w:rPr>
        <w:t xml:space="preserve">celor mai bune practici </w:t>
      </w:r>
      <w:r w:rsidR="00DC158C" w:rsidRPr="00DF3BDA">
        <w:rPr>
          <w:rFonts w:ascii="Arial Narrow" w:hAnsi="Arial Narrow"/>
          <w:noProof w:val="0"/>
          <w:sz w:val="24"/>
          <w:szCs w:val="24"/>
        </w:rPr>
        <w:t>și</w:t>
      </w:r>
      <w:r w:rsidR="005960D0" w:rsidRPr="00DF3BDA">
        <w:rPr>
          <w:rFonts w:ascii="Arial Narrow" w:hAnsi="Arial Narrow"/>
          <w:noProof w:val="0"/>
          <w:sz w:val="24"/>
          <w:szCs w:val="24"/>
        </w:rPr>
        <w:t xml:space="preserve"> recomandări pentru sisteme similare, pentru asigurarea unor niveluri mari de performanță;</w:t>
      </w:r>
    </w:p>
    <w:p w14:paraId="48619921" w14:textId="104468D5" w:rsidR="005960D0"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Utilizarea </w:t>
      </w:r>
      <w:r w:rsidR="005960D0" w:rsidRPr="00DF3BDA">
        <w:rPr>
          <w:rFonts w:ascii="Arial Narrow" w:hAnsi="Arial Narrow"/>
          <w:noProof w:val="0"/>
          <w:sz w:val="24"/>
          <w:szCs w:val="24"/>
        </w:rPr>
        <w:t>de arhitecturi moderne: implementarea tehnologiilor curente de virtualizare a serverelor, arhitecturi high availability activ-activ cu mai multe noduri de servere cu procesare paralelă pentru bazele de date relaționale;</w:t>
      </w:r>
    </w:p>
    <w:p w14:paraId="633C6AF1" w14:textId="10A4A625" w:rsidR="005960D0"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Utilizarea </w:t>
      </w:r>
      <w:r w:rsidR="005960D0" w:rsidRPr="00DF3BDA">
        <w:rPr>
          <w:rFonts w:ascii="Arial Narrow" w:hAnsi="Arial Narrow"/>
          <w:noProof w:val="0"/>
          <w:sz w:val="24"/>
          <w:szCs w:val="24"/>
        </w:rPr>
        <w:t xml:space="preserve">de standarde deschise și independența de un anumit furnizor pentru specificațiile tehnice </w:t>
      </w:r>
      <w:r w:rsidR="00DC158C" w:rsidRPr="00DF3BDA">
        <w:rPr>
          <w:rFonts w:ascii="Arial Narrow" w:hAnsi="Arial Narrow"/>
          <w:noProof w:val="0"/>
          <w:sz w:val="24"/>
          <w:szCs w:val="24"/>
        </w:rPr>
        <w:t>și</w:t>
      </w:r>
      <w:r w:rsidR="005960D0" w:rsidRPr="00DF3BDA">
        <w:rPr>
          <w:rFonts w:ascii="Arial Narrow" w:hAnsi="Arial Narrow"/>
          <w:noProof w:val="0"/>
          <w:sz w:val="24"/>
          <w:szCs w:val="24"/>
        </w:rPr>
        <w:t xml:space="preserve"> funcționale ale echipamentelor </w:t>
      </w:r>
      <w:r w:rsidR="00DC158C" w:rsidRPr="00DF3BDA">
        <w:rPr>
          <w:rFonts w:ascii="Arial Narrow" w:hAnsi="Arial Narrow"/>
          <w:noProof w:val="0"/>
          <w:sz w:val="24"/>
          <w:szCs w:val="24"/>
        </w:rPr>
        <w:t>și</w:t>
      </w:r>
      <w:r w:rsidR="005960D0" w:rsidRPr="00DF3BDA">
        <w:rPr>
          <w:rFonts w:ascii="Arial Narrow" w:hAnsi="Arial Narrow"/>
          <w:noProof w:val="0"/>
          <w:sz w:val="24"/>
          <w:szCs w:val="24"/>
        </w:rPr>
        <w:t xml:space="preserve"> aplicațiilor;</w:t>
      </w:r>
    </w:p>
    <w:p w14:paraId="1FDF853B" w14:textId="17869ADB" w:rsidR="005960D0"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Capacitate </w:t>
      </w:r>
      <w:r w:rsidR="005960D0" w:rsidRPr="00DF3BDA">
        <w:rPr>
          <w:rFonts w:ascii="Arial Narrow" w:hAnsi="Arial Narrow"/>
          <w:noProof w:val="0"/>
          <w:sz w:val="24"/>
          <w:szCs w:val="24"/>
        </w:rPr>
        <w:t xml:space="preserve">de scalabilitate ulterioară atât pe orizontală (mai multe mașini), cât </w:t>
      </w:r>
      <w:r w:rsidR="00DC158C" w:rsidRPr="00DF3BDA">
        <w:rPr>
          <w:rFonts w:ascii="Arial Narrow" w:hAnsi="Arial Narrow"/>
          <w:noProof w:val="0"/>
          <w:sz w:val="24"/>
          <w:szCs w:val="24"/>
        </w:rPr>
        <w:t>și</w:t>
      </w:r>
      <w:r w:rsidR="005960D0" w:rsidRPr="00DF3BDA">
        <w:rPr>
          <w:rFonts w:ascii="Arial Narrow" w:hAnsi="Arial Narrow"/>
          <w:noProof w:val="0"/>
          <w:sz w:val="24"/>
          <w:szCs w:val="24"/>
        </w:rPr>
        <w:t xml:space="preserve"> pe verticală (mai multe resurse per mașină);</w:t>
      </w:r>
    </w:p>
    <w:p w14:paraId="5D06EE91" w14:textId="08EAA96E" w:rsidR="005960D0"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Utilizarea </w:t>
      </w:r>
      <w:r w:rsidR="005960D0" w:rsidRPr="00DF3BDA">
        <w:rPr>
          <w:rFonts w:ascii="Arial Narrow" w:hAnsi="Arial Narrow"/>
          <w:noProof w:val="0"/>
          <w:sz w:val="24"/>
          <w:szCs w:val="24"/>
        </w:rPr>
        <w:t xml:space="preserve">de tehnologii web pentru aplicații, cu respectarea criteriilor și standardelor de accesabilitate, cu interfețe </w:t>
      </w:r>
      <w:r w:rsidR="007F7D2D" w:rsidRPr="00DF3BDA">
        <w:rPr>
          <w:rFonts w:ascii="Arial Narrow" w:hAnsi="Arial Narrow"/>
          <w:noProof w:val="0"/>
          <w:sz w:val="24"/>
          <w:szCs w:val="24"/>
        </w:rPr>
        <w:t xml:space="preserve">atât </w:t>
      </w:r>
      <w:r w:rsidR="005960D0" w:rsidRPr="00DF3BDA">
        <w:rPr>
          <w:rFonts w:ascii="Arial Narrow" w:hAnsi="Arial Narrow"/>
          <w:noProof w:val="0"/>
          <w:sz w:val="24"/>
          <w:szCs w:val="24"/>
        </w:rPr>
        <w:t xml:space="preserve">în limba română </w:t>
      </w:r>
      <w:r w:rsidR="007F7D2D" w:rsidRPr="00DF3BDA">
        <w:rPr>
          <w:rFonts w:ascii="Arial Narrow" w:hAnsi="Arial Narrow"/>
          <w:noProof w:val="0"/>
          <w:sz w:val="24"/>
          <w:szCs w:val="24"/>
        </w:rPr>
        <w:t xml:space="preserve">cât și în limba engleză </w:t>
      </w:r>
      <w:r w:rsidR="005960D0" w:rsidRPr="00DF3BDA">
        <w:rPr>
          <w:rFonts w:ascii="Arial Narrow" w:hAnsi="Arial Narrow"/>
          <w:noProof w:val="0"/>
          <w:sz w:val="24"/>
          <w:szCs w:val="24"/>
        </w:rPr>
        <w:t>pentru utilizatori</w:t>
      </w:r>
      <w:r w:rsidRPr="00DF3BDA">
        <w:rPr>
          <w:rFonts w:ascii="Arial Narrow" w:hAnsi="Arial Narrow"/>
          <w:noProof w:val="0"/>
          <w:sz w:val="24"/>
          <w:szCs w:val="24"/>
        </w:rPr>
        <w:t xml:space="preserve"> (inclusiv pentru meniuri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butoane)</w:t>
      </w:r>
      <w:r w:rsidR="005960D0" w:rsidRPr="00DF3BDA">
        <w:rPr>
          <w:rFonts w:ascii="Arial Narrow" w:hAnsi="Arial Narrow"/>
          <w:noProof w:val="0"/>
          <w:sz w:val="24"/>
          <w:szCs w:val="24"/>
        </w:rPr>
        <w:t>;</w:t>
      </w:r>
    </w:p>
    <w:p w14:paraId="6DFB0B1D" w14:textId="7E00A00C" w:rsidR="005960D0"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Integrabilitate </w:t>
      </w:r>
      <w:r w:rsidR="005960D0" w:rsidRPr="00DF3BDA">
        <w:rPr>
          <w:rFonts w:ascii="Arial Narrow" w:hAnsi="Arial Narrow"/>
          <w:noProof w:val="0"/>
          <w:sz w:val="24"/>
          <w:szCs w:val="24"/>
        </w:rPr>
        <w:t xml:space="preserve">cu sisteme externe </w:t>
      </w:r>
      <w:r w:rsidR="00DC158C" w:rsidRPr="00DF3BDA">
        <w:rPr>
          <w:rFonts w:ascii="Arial Narrow" w:hAnsi="Arial Narrow"/>
          <w:noProof w:val="0"/>
          <w:sz w:val="24"/>
          <w:szCs w:val="24"/>
        </w:rPr>
        <w:t>și</w:t>
      </w:r>
      <w:r w:rsidR="005960D0" w:rsidRPr="00DF3BDA">
        <w:rPr>
          <w:rFonts w:ascii="Arial Narrow" w:hAnsi="Arial Narrow"/>
          <w:noProof w:val="0"/>
          <w:sz w:val="24"/>
          <w:szCs w:val="24"/>
        </w:rPr>
        <w:t xml:space="preserve"> facilități de furnizare a informațiilor în formate deschise respectând principiile SOA;</w:t>
      </w:r>
    </w:p>
    <w:p w14:paraId="52E63A97" w14:textId="639C6256" w:rsidR="005960D0"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Asigurarea </w:t>
      </w:r>
      <w:r w:rsidR="005960D0" w:rsidRPr="00DF3BDA">
        <w:rPr>
          <w:rFonts w:ascii="Arial Narrow" w:hAnsi="Arial Narrow"/>
          <w:noProof w:val="0"/>
          <w:sz w:val="24"/>
          <w:szCs w:val="24"/>
        </w:rPr>
        <w:t xml:space="preserve">unei capacități de verificare a integrității </w:t>
      </w:r>
      <w:r w:rsidR="00DC158C" w:rsidRPr="00DF3BDA">
        <w:rPr>
          <w:rFonts w:ascii="Arial Narrow" w:hAnsi="Arial Narrow"/>
          <w:noProof w:val="0"/>
          <w:sz w:val="24"/>
          <w:szCs w:val="24"/>
        </w:rPr>
        <w:t>și</w:t>
      </w:r>
      <w:r w:rsidR="005960D0" w:rsidRPr="00DF3BDA">
        <w:rPr>
          <w:rFonts w:ascii="Arial Narrow" w:hAnsi="Arial Narrow"/>
          <w:noProof w:val="0"/>
          <w:sz w:val="24"/>
          <w:szCs w:val="24"/>
        </w:rPr>
        <w:t xml:space="preserve"> performanței aplicațiilor / configurărilor și reconfigurărilor / noilor modele de date;</w:t>
      </w:r>
    </w:p>
    <w:p w14:paraId="656291CA" w14:textId="01755AFB" w:rsidR="005960D0"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Asigurarea </w:t>
      </w:r>
      <w:r w:rsidR="005960D0" w:rsidRPr="00DF3BDA">
        <w:rPr>
          <w:rFonts w:ascii="Arial Narrow" w:hAnsi="Arial Narrow"/>
          <w:noProof w:val="0"/>
          <w:sz w:val="24"/>
          <w:szCs w:val="24"/>
        </w:rPr>
        <w:t xml:space="preserve">unui mediu adecvat, controlat </w:t>
      </w:r>
      <w:r w:rsidR="00DC158C" w:rsidRPr="00DF3BDA">
        <w:rPr>
          <w:rFonts w:ascii="Arial Narrow" w:hAnsi="Arial Narrow"/>
          <w:noProof w:val="0"/>
          <w:sz w:val="24"/>
          <w:szCs w:val="24"/>
        </w:rPr>
        <w:t>și</w:t>
      </w:r>
      <w:r w:rsidR="005960D0" w:rsidRPr="00DF3BDA">
        <w:rPr>
          <w:rFonts w:ascii="Arial Narrow" w:hAnsi="Arial Narrow"/>
          <w:noProof w:val="0"/>
          <w:sz w:val="24"/>
          <w:szCs w:val="24"/>
        </w:rPr>
        <w:t xml:space="preserve"> protejat, pentru găzduirea infrastructurii de echipamente a noului sistem informatic;</w:t>
      </w:r>
    </w:p>
    <w:p w14:paraId="117FD18B" w14:textId="0E300B94" w:rsidR="005960D0"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Asigurarea </w:t>
      </w:r>
      <w:r w:rsidR="005960D0" w:rsidRPr="00DF3BDA">
        <w:rPr>
          <w:rFonts w:ascii="Arial Narrow" w:hAnsi="Arial Narrow"/>
          <w:noProof w:val="0"/>
          <w:sz w:val="24"/>
          <w:szCs w:val="24"/>
        </w:rPr>
        <w:t xml:space="preserve">unui nivel de securitate adecvat tipului de informații gestionate în cadrul sistemului </w:t>
      </w:r>
      <w:r w:rsidR="00DC158C" w:rsidRPr="00DF3BDA">
        <w:rPr>
          <w:rFonts w:ascii="Arial Narrow" w:hAnsi="Arial Narrow"/>
          <w:noProof w:val="0"/>
          <w:sz w:val="24"/>
          <w:szCs w:val="24"/>
        </w:rPr>
        <w:t>și</w:t>
      </w:r>
      <w:r w:rsidR="005960D0" w:rsidRPr="00DF3BDA">
        <w:rPr>
          <w:rFonts w:ascii="Arial Narrow" w:hAnsi="Arial Narrow"/>
          <w:noProof w:val="0"/>
          <w:sz w:val="24"/>
          <w:szCs w:val="24"/>
        </w:rPr>
        <w:t xml:space="preserve"> integrarea</w:t>
      </w:r>
      <w:r w:rsidR="00E85E16" w:rsidRPr="00DF3BDA">
        <w:rPr>
          <w:rFonts w:ascii="Arial Narrow" w:hAnsi="Arial Narrow"/>
          <w:noProof w:val="0"/>
          <w:sz w:val="24"/>
          <w:szCs w:val="24"/>
        </w:rPr>
        <w:t xml:space="preserve"> </w:t>
      </w:r>
      <w:r w:rsidR="005960D0" w:rsidRPr="00DF3BDA">
        <w:rPr>
          <w:rFonts w:ascii="Arial Narrow" w:hAnsi="Arial Narrow"/>
          <w:noProof w:val="0"/>
          <w:sz w:val="24"/>
          <w:szCs w:val="24"/>
        </w:rPr>
        <w:t>cu sistemul actual de asigurare a securității utilizatorilor, sistemelor și datelor</w:t>
      </w:r>
      <w:r w:rsidR="00E85E16" w:rsidRPr="00DF3BDA">
        <w:rPr>
          <w:rFonts w:ascii="Arial Narrow" w:hAnsi="Arial Narrow"/>
          <w:noProof w:val="0"/>
          <w:sz w:val="24"/>
          <w:szCs w:val="24"/>
        </w:rPr>
        <w:t>, dacă în urma etapei de analizei se validează că această integrare este posibilă</w:t>
      </w:r>
      <w:r w:rsidR="005960D0" w:rsidRPr="00DF3BDA">
        <w:rPr>
          <w:rFonts w:ascii="Arial Narrow" w:hAnsi="Arial Narrow"/>
          <w:noProof w:val="0"/>
          <w:sz w:val="24"/>
          <w:szCs w:val="24"/>
        </w:rPr>
        <w:t>.</w:t>
      </w:r>
    </w:p>
    <w:p w14:paraId="63AA42CF" w14:textId="636EDA22" w:rsidR="0065398E"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Crearea de rapoarte vizuale prestabilite sau configurabile care vor scoate în evidență indicatori de timp, de performanță, de calitate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de cantitate pe diverse activități stabilite în urma etapei de </w:t>
      </w:r>
      <w:r w:rsidR="00070713">
        <w:rPr>
          <w:rFonts w:ascii="Arial Narrow" w:hAnsi="Arial Narrow"/>
          <w:noProof w:val="0"/>
          <w:sz w:val="24"/>
          <w:szCs w:val="24"/>
        </w:rPr>
        <w:t>analiză</w:t>
      </w:r>
      <w:r w:rsidRPr="00DF3BDA">
        <w:rPr>
          <w:rFonts w:ascii="Arial Narrow" w:hAnsi="Arial Narrow"/>
          <w:noProof w:val="0"/>
          <w:sz w:val="24"/>
          <w:szCs w:val="24"/>
        </w:rPr>
        <w:t xml:space="preserve">. Rapoartele vor fi optimizate prin: integrarea automată a datelor din sursele disponibile (baze de date), crearea de panouri de bord care </w:t>
      </w:r>
      <w:r w:rsidR="001A21CC" w:rsidRPr="00DF3BDA">
        <w:rPr>
          <w:rFonts w:ascii="Arial Narrow" w:hAnsi="Arial Narrow"/>
          <w:noProof w:val="0"/>
          <w:sz w:val="24"/>
          <w:szCs w:val="24"/>
        </w:rPr>
        <w:t>conțin</w:t>
      </w:r>
      <w:r w:rsidRPr="00DF3BDA">
        <w:rPr>
          <w:rFonts w:ascii="Arial Narrow" w:hAnsi="Arial Narrow"/>
          <w:noProof w:val="0"/>
          <w:sz w:val="24"/>
          <w:szCs w:val="24"/>
        </w:rPr>
        <w:t xml:space="preserve"> praguri de </w:t>
      </w:r>
      <w:r w:rsidR="001A21CC" w:rsidRPr="00DF3BDA">
        <w:rPr>
          <w:rFonts w:ascii="Arial Narrow" w:hAnsi="Arial Narrow"/>
          <w:noProof w:val="0"/>
          <w:sz w:val="24"/>
          <w:szCs w:val="24"/>
        </w:rPr>
        <w:t>performanță</w:t>
      </w:r>
      <w:r w:rsidRPr="00DF3BDA">
        <w:rPr>
          <w:rFonts w:ascii="Arial Narrow" w:hAnsi="Arial Narrow"/>
          <w:noProof w:val="0"/>
          <w:sz w:val="24"/>
          <w:szCs w:val="24"/>
        </w:rPr>
        <w:t xml:space="preserve">, puncte de </w:t>
      </w:r>
      <w:r w:rsidR="001A21CC" w:rsidRPr="00DF3BDA">
        <w:rPr>
          <w:rFonts w:ascii="Arial Narrow" w:hAnsi="Arial Narrow"/>
          <w:noProof w:val="0"/>
          <w:sz w:val="24"/>
          <w:szCs w:val="24"/>
        </w:rPr>
        <w:t>referință</w:t>
      </w:r>
      <w:r w:rsidRPr="00DF3BDA">
        <w:rPr>
          <w:rFonts w:ascii="Arial Narrow" w:hAnsi="Arial Narrow"/>
          <w:noProof w:val="0"/>
          <w:sz w:val="24"/>
          <w:szCs w:val="24"/>
        </w:rPr>
        <w:t xml:space="preserve"> </w:t>
      </w:r>
      <w:r w:rsidR="001A21CC" w:rsidRPr="00DF3BDA">
        <w:rPr>
          <w:rFonts w:ascii="Arial Narrow" w:hAnsi="Arial Narrow"/>
          <w:noProof w:val="0"/>
          <w:sz w:val="24"/>
          <w:szCs w:val="24"/>
        </w:rPr>
        <w:t>și</w:t>
      </w:r>
      <w:r w:rsidR="00C44AD6" w:rsidRPr="00DF3BDA">
        <w:rPr>
          <w:rFonts w:ascii="Arial Narrow" w:hAnsi="Arial Narrow"/>
          <w:noProof w:val="0"/>
          <w:sz w:val="24"/>
          <w:szCs w:val="24"/>
        </w:rPr>
        <w:t xml:space="preserve"> </w:t>
      </w:r>
      <w:r w:rsidRPr="00DF3BDA">
        <w:rPr>
          <w:rFonts w:ascii="Arial Narrow" w:hAnsi="Arial Narrow"/>
          <w:noProof w:val="0"/>
          <w:sz w:val="24"/>
          <w:szCs w:val="24"/>
        </w:rPr>
        <w:t>alerte automate respectiv monitorizarea KPI-urilor legate de proces (durata, statusul activităţilor,etc.).</w:t>
      </w:r>
    </w:p>
    <w:p w14:paraId="13C8FA9B" w14:textId="24D1F405" w:rsidR="0065398E"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Prezentarea unei interf</w:t>
      </w:r>
      <w:r w:rsidR="00E334AF">
        <w:rPr>
          <w:rFonts w:ascii="Arial Narrow" w:hAnsi="Arial Narrow"/>
          <w:noProof w:val="0"/>
          <w:sz w:val="24"/>
          <w:szCs w:val="24"/>
        </w:rPr>
        <w:t>e</w:t>
      </w:r>
      <w:r w:rsidRPr="00DF3BDA">
        <w:rPr>
          <w:rFonts w:ascii="Arial Narrow" w:hAnsi="Arial Narrow"/>
          <w:noProof w:val="0"/>
          <w:sz w:val="24"/>
          <w:szCs w:val="24"/>
        </w:rPr>
        <w:t>țe prietenoase, simplu de utilizat, în care designul paginilor și sub-paginilor să fie unitar, intuitiv și optimizat din punct de vedere al vitezei de încărcare</w:t>
      </w:r>
      <w:r w:rsidR="00E334AF">
        <w:rPr>
          <w:rFonts w:ascii="Arial Narrow" w:hAnsi="Arial Narrow"/>
          <w:noProof w:val="0"/>
          <w:sz w:val="24"/>
          <w:szCs w:val="24"/>
        </w:rPr>
        <w:t>, al dispozitivelor și dimensiunilor de afișat (desktop, tableta, mobil)</w:t>
      </w:r>
      <w:r w:rsidRPr="00DF3BDA">
        <w:rPr>
          <w:rFonts w:ascii="Arial Narrow" w:hAnsi="Arial Narrow"/>
          <w:noProof w:val="0"/>
          <w:sz w:val="24"/>
          <w:szCs w:val="24"/>
        </w:rPr>
        <w:t>.</w:t>
      </w:r>
    </w:p>
    <w:p w14:paraId="78B89022" w14:textId="46AED524" w:rsidR="0065398E"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Regăsirea facilă a informației prin funcții de căutare simplă (sistemul de căutare să fie accesibil printr-o interfață standard de căutare în care utilizatorul poate introduce textul dorit și poate selecta categoriile sau sursele </w:t>
      </w:r>
      <w:r w:rsidR="007655AE" w:rsidRPr="00DF3BDA">
        <w:rPr>
          <w:rFonts w:ascii="Arial Narrow" w:hAnsi="Arial Narrow"/>
          <w:noProof w:val="0"/>
          <w:sz w:val="24"/>
          <w:szCs w:val="24"/>
        </w:rPr>
        <w:t>în</w:t>
      </w:r>
      <w:r w:rsidRPr="00DF3BDA">
        <w:rPr>
          <w:rFonts w:ascii="Arial Narrow" w:hAnsi="Arial Narrow"/>
          <w:noProof w:val="0"/>
          <w:sz w:val="24"/>
          <w:szCs w:val="24"/>
        </w:rPr>
        <w:t xml:space="preserve"> care să caute respectivul text) și căutare avansată după diferite criterii de filtrare respectiv gestionarea documentelor aferente fluxurilor de lucru. Informațiile întoarse de sistemul de căutare să fie afișate </w:t>
      </w:r>
      <w:r w:rsidR="007655AE" w:rsidRPr="00DF3BDA">
        <w:rPr>
          <w:rFonts w:ascii="Arial Narrow" w:hAnsi="Arial Narrow"/>
          <w:noProof w:val="0"/>
          <w:sz w:val="24"/>
          <w:szCs w:val="24"/>
        </w:rPr>
        <w:t>în</w:t>
      </w:r>
      <w:r w:rsidRPr="00DF3BDA">
        <w:rPr>
          <w:rFonts w:ascii="Arial Narrow" w:hAnsi="Arial Narrow"/>
          <w:noProof w:val="0"/>
          <w:sz w:val="24"/>
          <w:szCs w:val="24"/>
        </w:rPr>
        <w:t xml:space="preserve"> funcție de relevanța acestora.</w:t>
      </w:r>
    </w:p>
    <w:p w14:paraId="2A57AE3A" w14:textId="55F1F8B5" w:rsidR="0065398E"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Modificarea dinamica a structurii conținutului de către administratori prin intermediul unei interfețe vizuale, fără a fi necesară intervenția programatică.</w:t>
      </w:r>
    </w:p>
    <w:p w14:paraId="64065610" w14:textId="7A3248E5" w:rsidR="0065398E"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Închiderea automată a sesiunilor de lucru ale utilizatorilor în caz de inactivitate pe o anumită durată predeterminata de timp.</w:t>
      </w:r>
    </w:p>
    <w:p w14:paraId="212D8A91" w14:textId="3C33A503" w:rsidR="0065398E"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Prezentarea informațiilor sub formă de liste dinamice, cu funcționalități de sortare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paginare iar listele de valori (nomenclatoare) din cadrul sistemului să poată fi gestionate prin interfața de administrare de către utilizatorii care au drepturi.</w:t>
      </w:r>
    </w:p>
    <w:p w14:paraId="6D233FDE" w14:textId="5E23396C" w:rsidR="0065398E"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Posibilitatea de arhivare a documentelor și informațiilor electronice existente respectiv a documentelor aflate pe suport hârtie (ce vor fi scanate).</w:t>
      </w:r>
    </w:p>
    <w:p w14:paraId="3B8C3F85" w14:textId="0EF9EE3D" w:rsidR="0065398E" w:rsidRPr="00DF3BDA" w:rsidRDefault="006F4F0B"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Găsirea și consultarea </w:t>
      </w:r>
      <w:r w:rsidR="0065398E" w:rsidRPr="00DF3BDA">
        <w:rPr>
          <w:rFonts w:ascii="Arial Narrow" w:hAnsi="Arial Narrow"/>
          <w:noProof w:val="0"/>
          <w:sz w:val="24"/>
          <w:szCs w:val="24"/>
        </w:rPr>
        <w:t>simultană de către mai mulți utilizatori a aceluiași document.</w:t>
      </w:r>
    </w:p>
    <w:p w14:paraId="4930908A" w14:textId="6976BBF3" w:rsidR="0065398E" w:rsidRPr="00DF3BDA" w:rsidRDefault="0065398E"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Posibilitatea ca fiecărui document să i se poată asocia mai multe metadate, fără a exista limitări </w:t>
      </w:r>
      <w:r w:rsidR="007655AE" w:rsidRPr="00DF3BDA">
        <w:rPr>
          <w:rFonts w:ascii="Arial Narrow" w:hAnsi="Arial Narrow"/>
          <w:noProof w:val="0"/>
          <w:sz w:val="24"/>
          <w:szCs w:val="24"/>
        </w:rPr>
        <w:t>în</w:t>
      </w:r>
      <w:r w:rsidRPr="00DF3BDA">
        <w:rPr>
          <w:rFonts w:ascii="Arial Narrow" w:hAnsi="Arial Narrow"/>
          <w:noProof w:val="0"/>
          <w:sz w:val="24"/>
          <w:szCs w:val="24"/>
        </w:rPr>
        <w:t xml:space="preserve"> ceea ce privește numărul acestora</w:t>
      </w:r>
      <w:r w:rsidR="006F4F0B" w:rsidRPr="00DF3BDA">
        <w:rPr>
          <w:rFonts w:ascii="Arial Narrow" w:hAnsi="Arial Narrow"/>
          <w:noProof w:val="0"/>
          <w:sz w:val="24"/>
          <w:szCs w:val="24"/>
        </w:rPr>
        <w:t>,</w:t>
      </w:r>
      <w:r w:rsidRPr="00DF3BDA">
        <w:rPr>
          <w:rFonts w:ascii="Arial Narrow" w:hAnsi="Arial Narrow"/>
          <w:noProof w:val="0"/>
          <w:sz w:val="24"/>
          <w:szCs w:val="24"/>
        </w:rPr>
        <w:t xml:space="preserve"> având atât câmpuri cheie obligatorii cât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opționale.</w:t>
      </w:r>
      <w:r w:rsidR="006F4F0B" w:rsidRPr="00DF3BDA">
        <w:rPr>
          <w:rFonts w:ascii="Arial Narrow" w:hAnsi="Arial Narrow"/>
          <w:noProof w:val="0"/>
          <w:sz w:val="24"/>
          <w:szCs w:val="24"/>
        </w:rPr>
        <w:t xml:space="preserve"> </w:t>
      </w:r>
    </w:p>
    <w:p w14:paraId="162880E8" w14:textId="3BFFF46E" w:rsidR="006F4F0B" w:rsidRPr="00DF3BDA" w:rsidRDefault="006F4F0B"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Gestionarea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regăsirea documentelor, dosarelor precum și a metadatelor asociate acestora.</w:t>
      </w:r>
    </w:p>
    <w:p w14:paraId="7B61B4D9" w14:textId="2EB32398" w:rsidR="0065398E" w:rsidRPr="00DF3BDA" w:rsidRDefault="006F4F0B" w:rsidP="006F4F0B">
      <w:pPr>
        <w:pStyle w:val="Bullet10"/>
        <w:numPr>
          <w:ilvl w:val="0"/>
          <w:numId w:val="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Toate aceste obiective vor fi </w:t>
      </w:r>
      <w:r w:rsidR="001A21CC" w:rsidRPr="00DF3BDA">
        <w:rPr>
          <w:rFonts w:ascii="Arial Narrow" w:hAnsi="Arial Narrow"/>
          <w:noProof w:val="0"/>
          <w:sz w:val="24"/>
          <w:szCs w:val="24"/>
        </w:rPr>
        <w:t>examinate</w:t>
      </w:r>
      <w:r w:rsidRPr="00DF3BDA">
        <w:rPr>
          <w:rFonts w:ascii="Arial Narrow" w:hAnsi="Arial Narrow"/>
          <w:noProof w:val="0"/>
          <w:sz w:val="24"/>
          <w:szCs w:val="24"/>
        </w:rPr>
        <w:t xml:space="preserve"> în cadrul etapei de analiză a sistemului.</w:t>
      </w:r>
    </w:p>
    <w:p w14:paraId="0F712C31" w14:textId="77777777" w:rsidR="009805D8" w:rsidRPr="00DF3BDA" w:rsidRDefault="009805D8" w:rsidP="00FA2660">
      <w:pPr>
        <w:pStyle w:val="Bullet10"/>
        <w:numPr>
          <w:ilvl w:val="0"/>
          <w:numId w:val="0"/>
        </w:numPr>
        <w:spacing w:before="60" w:after="60" w:line="276" w:lineRule="auto"/>
        <w:ind w:left="1440" w:hanging="720"/>
        <w:rPr>
          <w:rFonts w:ascii="Arial Narrow" w:hAnsi="Arial Narrow"/>
          <w:noProof w:val="0"/>
          <w:sz w:val="24"/>
          <w:szCs w:val="24"/>
        </w:rPr>
      </w:pPr>
    </w:p>
    <w:p w14:paraId="1AD285DE" w14:textId="4CAC777F" w:rsidR="009805D8" w:rsidRPr="00DF3BDA" w:rsidRDefault="009805D8" w:rsidP="00FA2660">
      <w:pPr>
        <w:pStyle w:val="Bullet10"/>
        <w:numPr>
          <w:ilvl w:val="0"/>
          <w:numId w:val="0"/>
        </w:numPr>
        <w:spacing w:before="60" w:after="60" w:line="276" w:lineRule="auto"/>
        <w:ind w:left="1440" w:hanging="720"/>
        <w:rPr>
          <w:rFonts w:ascii="Arial Narrow" w:hAnsi="Arial Narrow"/>
          <w:b/>
          <w:noProof w:val="0"/>
          <w:sz w:val="24"/>
          <w:szCs w:val="24"/>
        </w:rPr>
      </w:pPr>
      <w:r w:rsidRPr="00DF3BDA">
        <w:rPr>
          <w:rFonts w:ascii="Arial Narrow" w:hAnsi="Arial Narrow"/>
          <w:b/>
          <w:noProof w:val="0"/>
          <w:sz w:val="24"/>
          <w:szCs w:val="24"/>
        </w:rPr>
        <w:t xml:space="preserve">Prelucrarea </w:t>
      </w:r>
      <w:r w:rsidRPr="00373412">
        <w:rPr>
          <w:rFonts w:ascii="Arial Narrow" w:hAnsi="Arial Narrow"/>
          <w:b/>
          <w:noProof w:val="0"/>
          <w:sz w:val="24"/>
          <w:szCs w:val="24"/>
        </w:rPr>
        <w:t>datelor</w:t>
      </w:r>
      <w:r w:rsidRPr="00DF3BDA">
        <w:rPr>
          <w:rFonts w:ascii="Arial Narrow" w:hAnsi="Arial Narrow"/>
          <w:b/>
          <w:noProof w:val="0"/>
          <w:sz w:val="24"/>
          <w:szCs w:val="24"/>
        </w:rPr>
        <w:t xml:space="preserve"> cu caracter personal</w:t>
      </w:r>
    </w:p>
    <w:p w14:paraId="21755380" w14:textId="0966A0B4" w:rsidR="009805D8" w:rsidRPr="00DF3BDA" w:rsidRDefault="009805D8"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Sistemul informatic va fi proiectat astfel încât s</w:t>
      </w:r>
      <w:r w:rsidR="00F2705C" w:rsidRPr="00DF3BDA">
        <w:rPr>
          <w:rFonts w:ascii="Arial Narrow" w:hAnsi="Arial Narrow"/>
          <w:noProof w:val="0"/>
          <w:sz w:val="24"/>
          <w:szCs w:val="24"/>
        </w:rPr>
        <w:t>ă</w:t>
      </w:r>
      <w:r w:rsidRPr="00DF3BDA">
        <w:rPr>
          <w:rFonts w:ascii="Arial Narrow" w:hAnsi="Arial Narrow"/>
          <w:noProof w:val="0"/>
          <w:sz w:val="24"/>
          <w:szCs w:val="24"/>
        </w:rPr>
        <w:t xml:space="preserve"> respecte toate principiile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regulile referitoare la prelucrarea datelor cu caracter personal în conformitate cu dispozițiile Regulamentului (UE) 2016/679 privind protecția datelor cu caracter personal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privind libera circulație a acestor date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de abrogare a Directivei 95/46/CE (Regulamentul general privind protecția datelor).</w:t>
      </w:r>
    </w:p>
    <w:p w14:paraId="2D11127E" w14:textId="412FBF74" w:rsidR="009805D8" w:rsidRPr="00DF3BDA" w:rsidRDefault="009805D8"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Astfel, componentele informatice trebuie concepute pentru a pune în aplicare în mod eficient principiile de protecție a datelor cu caracter personal, astfel încât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asigure un nivel de securitate corespunzător riscurilor prezentate în prelucrare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fie protejate drepturile persoanelor vizate.</w:t>
      </w:r>
    </w:p>
    <w:p w14:paraId="02FF4012" w14:textId="29693E82" w:rsidR="009805D8" w:rsidRPr="00DF3BDA" w:rsidRDefault="009805D8"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În etapa de </w:t>
      </w:r>
      <w:r w:rsidR="00070713">
        <w:rPr>
          <w:rFonts w:ascii="Arial Narrow" w:hAnsi="Arial Narrow"/>
          <w:noProof w:val="0"/>
          <w:sz w:val="24"/>
          <w:szCs w:val="24"/>
        </w:rPr>
        <w:t>analiză</w:t>
      </w:r>
      <w:r w:rsidRPr="00DF3BDA">
        <w:rPr>
          <w:rFonts w:ascii="Arial Narrow" w:hAnsi="Arial Narrow"/>
          <w:noProof w:val="0"/>
          <w:sz w:val="24"/>
          <w:szCs w:val="24"/>
        </w:rPr>
        <w:t xml:space="preserve"> a sistemului informatic trebuie incluse dispozițiile Regulamentului general privind protecția datelor astfel încât acestea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fie avute în vedere de la bun început, încă din momentul analizei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proiectării sistemului, asigurându-se pentru acesta prelucrarea datelor cu caracter personal la cel mai ridicat nivel de protecție (numai datele necesare, perioadă scurtă de stocare, accesibilitate limitată), astfel încât, în mod implicit, datele cu caracter personal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nu poată fi accesate de un număr nelimitat de persoane („protecția datelor în mod implicit”).</w:t>
      </w:r>
    </w:p>
    <w:p w14:paraId="1549B348" w14:textId="68C797A4" w:rsidR="009805D8" w:rsidRPr="00DF3BDA" w:rsidRDefault="009805D8"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De asemenea, trebuie respectate regulile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principiile fundamentale în ceea ce privește confidențialitatea datelor cu caracter personal, care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asigure protecția datelor cu caracter personal începând cu momentul conceperii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în mod implicit (″privacy by design, privacy by default″).</w:t>
      </w:r>
    </w:p>
    <w:p w14:paraId="476F823D" w14:textId="27C60E47" w:rsidR="009805D8" w:rsidRPr="00DF3BDA" w:rsidRDefault="009805D8"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În ceea ce privește securitatea datelor cu caracter personal, sistemul informatic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ofere soluții pentru a depista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 remedia orice încălcare a securității datelor cu caracter personal, existând posibilitatea de a se acționa pentru limitarea și remedierea problemelor apărute astfel încât acestea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nu genereze un risc ridicat pentru drepturile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libertățile persoanelor fizice. De exemplu, auditarea operațiilor efectuate asupra datelor este un factor ce permite o analiză mult mai ușoară în caz de breșe de securitate, precum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responsabilizarea celor ce utilizează componenta informatică.</w:t>
      </w:r>
    </w:p>
    <w:p w14:paraId="5F902FED" w14:textId="461C1D50" w:rsidR="009805D8" w:rsidRPr="00DF3BDA" w:rsidRDefault="009805D8" w:rsidP="007A5D3E">
      <w:pPr>
        <w:pStyle w:val="Bullet10"/>
        <w:numPr>
          <w:ilvl w:val="0"/>
          <w:numId w:val="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Componentele informatice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ofere funcționalitățile necesare și adecvate, astfel încât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permită operatorului de date cu caracter personal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răspundă la orice cerere având ca obiect exercitarea drepturilor de către persoanele vizate, astfel cum aceste drepturi sunt prevăzute în Regulamentul general privind protecția datelor (accesul la informații, rectificarea/actualizarea informațiilor, ștergerea datelor, restricționarea prelucrării, etc).</w:t>
      </w:r>
    </w:p>
    <w:p w14:paraId="0806E525" w14:textId="77777777" w:rsidR="007B25AA" w:rsidRPr="00DF3BDA" w:rsidRDefault="007B25AA" w:rsidP="00FA2660">
      <w:pPr>
        <w:pStyle w:val="Bodytext0"/>
        <w:spacing w:before="60" w:beforeAutospacing="0" w:after="60" w:afterAutospacing="0" w:line="276" w:lineRule="auto"/>
        <w:ind w:left="0"/>
        <w:rPr>
          <w:rFonts w:ascii="Arial Narrow" w:hAnsi="Arial Narrow" w:cs="Arial"/>
          <w:sz w:val="24"/>
          <w:szCs w:val="24"/>
        </w:rPr>
      </w:pPr>
    </w:p>
    <w:p w14:paraId="45A856C4" w14:textId="77777777" w:rsidR="00847ECD" w:rsidRPr="00DF3BDA" w:rsidRDefault="00847ECD" w:rsidP="0077707C">
      <w:pPr>
        <w:pStyle w:val="Heading20"/>
        <w:rPr>
          <w:rFonts w:ascii="Arial Narrow" w:hAnsi="Arial Narrow"/>
          <w:lang w:val="ro-RO"/>
        </w:rPr>
      </w:pPr>
      <w:bookmarkStart w:id="65" w:name="_Toc48297728"/>
      <w:bookmarkStart w:id="66" w:name="_Toc500839785"/>
      <w:bookmarkStart w:id="67" w:name="_Toc500839801"/>
      <w:bookmarkStart w:id="68" w:name="_Toc502769144"/>
      <w:r w:rsidRPr="00DF3BDA">
        <w:rPr>
          <w:rFonts w:ascii="Arial Narrow" w:hAnsi="Arial Narrow"/>
          <w:lang w:val="ro-RO"/>
        </w:rPr>
        <w:t>Beneficiari finali (Grup țintă)</w:t>
      </w:r>
      <w:bookmarkEnd w:id="65"/>
    </w:p>
    <w:p w14:paraId="6006385B" w14:textId="542F3E3B" w:rsidR="00847ECD" w:rsidRPr="00DF3BDA" w:rsidRDefault="00847ECD" w:rsidP="00FA2660">
      <w:pPr>
        <w:spacing w:before="60" w:after="60"/>
        <w:jc w:val="both"/>
        <w:rPr>
          <w:rFonts w:ascii="Arial Narrow" w:hAnsi="Arial Narrow" w:cs="Arial"/>
          <w:sz w:val="24"/>
          <w:szCs w:val="24"/>
        </w:rPr>
      </w:pPr>
      <w:r w:rsidRPr="00DF3BDA">
        <w:rPr>
          <w:rFonts w:ascii="Arial Narrow" w:hAnsi="Arial Narrow" w:cs="Arial"/>
          <w:sz w:val="24"/>
          <w:szCs w:val="24"/>
        </w:rPr>
        <w:t xml:space="preserve">Proiectul aduce beneficii atât cetățenilor </w:t>
      </w:r>
      <w:r w:rsidR="00DA72CC" w:rsidRPr="00DF3BDA">
        <w:rPr>
          <w:rFonts w:ascii="Arial Narrow" w:hAnsi="Arial Narrow" w:cs="Arial"/>
          <w:sz w:val="24"/>
          <w:szCs w:val="24"/>
        </w:rPr>
        <w:t xml:space="preserve">și </w:t>
      </w:r>
      <w:r w:rsidRPr="00DF3BDA">
        <w:rPr>
          <w:rFonts w:ascii="Arial Narrow" w:hAnsi="Arial Narrow" w:cs="Arial"/>
          <w:sz w:val="24"/>
          <w:szCs w:val="24"/>
        </w:rPr>
        <w:t xml:space="preserve">mediului de afaceri, pe de o parte, cât </w:t>
      </w:r>
      <w:r w:rsidR="00DC158C" w:rsidRPr="00DF3BDA">
        <w:rPr>
          <w:rFonts w:ascii="Arial Narrow" w:hAnsi="Arial Narrow" w:cs="Arial"/>
          <w:sz w:val="24"/>
          <w:szCs w:val="24"/>
        </w:rPr>
        <w:t>și</w:t>
      </w:r>
      <w:r w:rsidRPr="00DF3BDA">
        <w:rPr>
          <w:rFonts w:ascii="Arial Narrow" w:hAnsi="Arial Narrow" w:cs="Arial"/>
          <w:sz w:val="24"/>
          <w:szCs w:val="24"/>
        </w:rPr>
        <w:t xml:space="preserve"> administrației publice, pe de altă parte.</w:t>
      </w:r>
    </w:p>
    <w:p w14:paraId="1B9B066D" w14:textId="65B5F0E2" w:rsidR="00DA72CC" w:rsidRPr="00DF3BDA" w:rsidRDefault="00DA72CC" w:rsidP="00FA2660">
      <w:pPr>
        <w:spacing w:before="60" w:after="60"/>
        <w:jc w:val="both"/>
        <w:rPr>
          <w:rFonts w:ascii="Arial Narrow" w:hAnsi="Arial Narrow" w:cs="Arial"/>
          <w:sz w:val="24"/>
          <w:szCs w:val="24"/>
        </w:rPr>
      </w:pPr>
      <w:r w:rsidRPr="00DF3BDA">
        <w:rPr>
          <w:rFonts w:ascii="Arial Narrow" w:hAnsi="Arial Narrow" w:cs="Arial"/>
          <w:sz w:val="24"/>
          <w:szCs w:val="24"/>
        </w:rPr>
        <w:t>Beneficiarii direcți ai implementării proiectului sunt:</w:t>
      </w:r>
    </w:p>
    <w:p w14:paraId="4ED0720B" w14:textId="28993782" w:rsidR="00DA72CC" w:rsidRPr="00DF3BDA" w:rsidRDefault="00DA72CC" w:rsidP="007A5D3E">
      <w:pPr>
        <w:pStyle w:val="ListParagraph"/>
        <w:numPr>
          <w:ilvl w:val="0"/>
          <w:numId w:val="106"/>
        </w:numPr>
        <w:spacing w:before="60" w:after="60"/>
        <w:jc w:val="both"/>
        <w:rPr>
          <w:rFonts w:ascii="Arial Narrow" w:hAnsi="Arial Narrow" w:cs="Arial"/>
          <w:sz w:val="24"/>
          <w:szCs w:val="24"/>
        </w:rPr>
      </w:pPr>
      <w:r w:rsidRPr="00DF3BDA">
        <w:rPr>
          <w:rFonts w:ascii="Arial Narrow" w:hAnsi="Arial Narrow" w:cs="Arial"/>
          <w:sz w:val="24"/>
          <w:szCs w:val="24"/>
        </w:rPr>
        <w:t>Mediul de afaceri (G2B - Government to Business) - peste 14.500 de utilizatori din partea unor societăți comerciale</w:t>
      </w:r>
    </w:p>
    <w:p w14:paraId="2DB3EDCF" w14:textId="233DC2B6" w:rsidR="00DA72CC" w:rsidRPr="00DF3BDA" w:rsidRDefault="00DA72CC" w:rsidP="007A5D3E">
      <w:pPr>
        <w:pStyle w:val="ListParagraph"/>
        <w:numPr>
          <w:ilvl w:val="0"/>
          <w:numId w:val="106"/>
        </w:numPr>
        <w:spacing w:before="60" w:after="60"/>
        <w:jc w:val="both"/>
        <w:rPr>
          <w:rFonts w:ascii="Arial Narrow" w:hAnsi="Arial Narrow" w:cs="Arial"/>
          <w:sz w:val="24"/>
          <w:szCs w:val="24"/>
        </w:rPr>
      </w:pPr>
      <w:r w:rsidRPr="00DF3BDA">
        <w:rPr>
          <w:rFonts w:ascii="Arial Narrow" w:hAnsi="Arial Narrow" w:cs="Arial"/>
          <w:sz w:val="24"/>
          <w:szCs w:val="24"/>
        </w:rPr>
        <w:t>Cetățenii (G2C – Government to Citizen) - peste 300.000 de utilizatori</w:t>
      </w:r>
    </w:p>
    <w:p w14:paraId="56DD0EB1" w14:textId="659DCFCA" w:rsidR="00DA72CC" w:rsidRPr="00DF3BDA" w:rsidRDefault="00DA72CC" w:rsidP="007A5D3E">
      <w:pPr>
        <w:pStyle w:val="ListParagraph"/>
        <w:numPr>
          <w:ilvl w:val="0"/>
          <w:numId w:val="106"/>
        </w:numPr>
        <w:spacing w:before="60" w:after="60"/>
        <w:jc w:val="both"/>
        <w:rPr>
          <w:rFonts w:ascii="Arial Narrow" w:hAnsi="Arial Narrow" w:cs="Arial"/>
          <w:sz w:val="24"/>
          <w:szCs w:val="24"/>
        </w:rPr>
      </w:pPr>
      <w:r w:rsidRPr="00DF3BDA">
        <w:rPr>
          <w:rFonts w:ascii="Arial Narrow" w:hAnsi="Arial Narrow" w:cs="Arial"/>
          <w:sz w:val="24"/>
          <w:szCs w:val="24"/>
        </w:rPr>
        <w:t xml:space="preserve">Administrația publica (G2G - Government to Government) - 25 de instituții publice, exceptând Ministerul Finanțelor Publice </w:t>
      </w:r>
      <w:r w:rsidR="00DC158C" w:rsidRPr="00DF3BDA">
        <w:rPr>
          <w:rFonts w:ascii="Arial Narrow" w:hAnsi="Arial Narrow" w:cs="Arial"/>
          <w:sz w:val="24"/>
          <w:szCs w:val="24"/>
        </w:rPr>
        <w:t>și</w:t>
      </w:r>
      <w:r w:rsidRPr="00DF3BDA">
        <w:rPr>
          <w:rFonts w:ascii="Arial Narrow" w:hAnsi="Arial Narrow" w:cs="Arial"/>
          <w:sz w:val="24"/>
          <w:szCs w:val="24"/>
        </w:rPr>
        <w:t xml:space="preserve"> ministerele avizatoare care vor beneficia de reducerea timpului necesar pentru transmiterea automata a informațiilor din registrul comerțului central computerizat (RCCC), conform acordurilor inter-instituționale încheiate. De asemenea, exista </w:t>
      </w:r>
      <w:r w:rsidR="00C70A39" w:rsidRPr="00DF3BDA">
        <w:rPr>
          <w:rFonts w:ascii="Arial Narrow" w:hAnsi="Arial Narrow" w:cs="Arial"/>
          <w:sz w:val="24"/>
          <w:szCs w:val="24"/>
        </w:rPr>
        <w:t>în</w:t>
      </w:r>
      <w:r w:rsidRPr="00DF3BDA">
        <w:rPr>
          <w:rFonts w:ascii="Arial Narrow" w:hAnsi="Arial Narrow" w:cs="Arial"/>
          <w:sz w:val="24"/>
          <w:szCs w:val="24"/>
        </w:rPr>
        <w:t xml:space="preserve"> acest moment peste 7.900 de utilizatori din partea instituțiilor administrației.</w:t>
      </w:r>
    </w:p>
    <w:p w14:paraId="0F44722B" w14:textId="4F569E69" w:rsidR="00DA72CC" w:rsidRPr="00DF3BDA" w:rsidRDefault="00DA72CC" w:rsidP="00FA2660">
      <w:pPr>
        <w:pStyle w:val="ListParagraph"/>
        <w:spacing w:before="60" w:after="60"/>
        <w:jc w:val="both"/>
        <w:rPr>
          <w:rFonts w:ascii="Arial Narrow" w:hAnsi="Arial Narrow" w:cs="Arial"/>
          <w:sz w:val="24"/>
          <w:szCs w:val="24"/>
        </w:rPr>
      </w:pPr>
      <w:r w:rsidRPr="00DF3BDA">
        <w:rPr>
          <w:rFonts w:ascii="Arial Narrow" w:hAnsi="Arial Narrow" w:cs="Arial"/>
          <w:sz w:val="24"/>
          <w:szCs w:val="24"/>
        </w:rPr>
        <w:t>Notă: datele privind cuantificarea grupului țintă au fost obținute din registrele de accesare a portalului actual de servicii electronice al ONRC.</w:t>
      </w:r>
    </w:p>
    <w:p w14:paraId="3A1EF74C" w14:textId="3AA45D98" w:rsidR="00DA72CC" w:rsidRPr="00DF3BDA" w:rsidRDefault="00DA72CC" w:rsidP="007A5D3E">
      <w:pPr>
        <w:pStyle w:val="ListParagraph"/>
        <w:numPr>
          <w:ilvl w:val="0"/>
          <w:numId w:val="106"/>
        </w:numPr>
        <w:spacing w:before="60" w:after="60"/>
        <w:jc w:val="both"/>
        <w:rPr>
          <w:rFonts w:ascii="Arial Narrow" w:hAnsi="Arial Narrow" w:cs="Arial"/>
          <w:sz w:val="24"/>
          <w:szCs w:val="24"/>
        </w:rPr>
      </w:pPr>
      <w:r w:rsidRPr="00DF3BDA">
        <w:rPr>
          <w:rFonts w:ascii="Arial Narrow" w:hAnsi="Arial Narrow" w:cs="Arial"/>
          <w:sz w:val="24"/>
          <w:szCs w:val="24"/>
        </w:rPr>
        <w:t xml:space="preserve">Angajații ONRC care vor utiliza sistemele de front </w:t>
      </w:r>
      <w:r w:rsidR="00C70A39" w:rsidRPr="00DF3BDA">
        <w:rPr>
          <w:rFonts w:ascii="Arial Narrow" w:hAnsi="Arial Narrow" w:cs="Arial"/>
          <w:sz w:val="24"/>
          <w:szCs w:val="24"/>
        </w:rPr>
        <w:t>și</w:t>
      </w:r>
      <w:r w:rsidRPr="00DF3BDA">
        <w:rPr>
          <w:rFonts w:ascii="Arial Narrow" w:hAnsi="Arial Narrow" w:cs="Arial"/>
          <w:sz w:val="24"/>
          <w:szCs w:val="24"/>
        </w:rPr>
        <w:t xml:space="preserve"> back-office – vor beneficia de creșterea de </w:t>
      </w:r>
      <w:r w:rsidR="00F119A7" w:rsidRPr="00DF3BDA">
        <w:rPr>
          <w:rFonts w:ascii="Arial Narrow" w:hAnsi="Arial Narrow" w:cs="Arial"/>
          <w:sz w:val="24"/>
          <w:szCs w:val="24"/>
        </w:rPr>
        <w:t xml:space="preserve">performanță </w:t>
      </w:r>
      <w:r w:rsidRPr="00DF3BDA">
        <w:rPr>
          <w:rFonts w:ascii="Arial Narrow" w:hAnsi="Arial Narrow" w:cs="Arial"/>
          <w:sz w:val="24"/>
          <w:szCs w:val="24"/>
        </w:rPr>
        <w:t>a sistemului. Dintre aceștia, un număr de aprox. 460 de persoane vor fi instruite în vederea utilizării noii infrastructuri TIC. Persoanele instruite în cadrul proiectului vor juca la rândul lor rolul de formatori pentru restul personalului utilizator al sistemului;</w:t>
      </w:r>
    </w:p>
    <w:p w14:paraId="5101E75D" w14:textId="38F9DD00" w:rsidR="00DA72CC" w:rsidRPr="00DF3BDA" w:rsidRDefault="00DA72CC" w:rsidP="00FA2660">
      <w:pPr>
        <w:spacing w:before="60" w:after="60"/>
        <w:jc w:val="both"/>
        <w:rPr>
          <w:rFonts w:ascii="Arial Narrow" w:hAnsi="Arial Narrow" w:cs="Arial"/>
          <w:sz w:val="24"/>
          <w:szCs w:val="24"/>
        </w:rPr>
      </w:pPr>
      <w:r w:rsidRPr="00DF3BDA">
        <w:rPr>
          <w:rFonts w:ascii="Arial Narrow" w:hAnsi="Arial Narrow" w:cs="Arial"/>
          <w:sz w:val="24"/>
          <w:szCs w:val="24"/>
        </w:rPr>
        <w:t>Beneficiarii indirecți ai implementării proiectului sunt:</w:t>
      </w:r>
    </w:p>
    <w:p w14:paraId="5115C2EF" w14:textId="2030370C" w:rsidR="00DA72CC" w:rsidRPr="00DF3BDA" w:rsidRDefault="00DA72CC" w:rsidP="007A5D3E">
      <w:pPr>
        <w:pStyle w:val="ListParagraph"/>
        <w:numPr>
          <w:ilvl w:val="0"/>
          <w:numId w:val="107"/>
        </w:numPr>
        <w:spacing w:before="60" w:after="60"/>
        <w:jc w:val="both"/>
        <w:rPr>
          <w:rFonts w:ascii="Arial Narrow" w:hAnsi="Arial Narrow" w:cs="Arial"/>
          <w:sz w:val="24"/>
          <w:szCs w:val="24"/>
        </w:rPr>
      </w:pPr>
      <w:r w:rsidRPr="00DF3BDA">
        <w:rPr>
          <w:rFonts w:ascii="Arial Narrow" w:hAnsi="Arial Narrow" w:cs="Arial"/>
          <w:sz w:val="24"/>
          <w:szCs w:val="24"/>
        </w:rPr>
        <w:t xml:space="preserve">Administrația publica, datorita eficientizării furnizării serviciilor publice </w:t>
      </w:r>
      <w:r w:rsidR="00DC158C" w:rsidRPr="00DF3BDA">
        <w:rPr>
          <w:rFonts w:ascii="Arial Narrow" w:hAnsi="Arial Narrow" w:cs="Arial"/>
          <w:sz w:val="24"/>
          <w:szCs w:val="24"/>
        </w:rPr>
        <w:t>și</w:t>
      </w:r>
      <w:r w:rsidRPr="00DF3BDA">
        <w:rPr>
          <w:rFonts w:ascii="Arial Narrow" w:hAnsi="Arial Narrow" w:cs="Arial"/>
          <w:sz w:val="24"/>
          <w:szCs w:val="24"/>
        </w:rPr>
        <w:t xml:space="preserve"> contribuției proiectului la reducerea birocrației;</w:t>
      </w:r>
    </w:p>
    <w:p w14:paraId="35F41130" w14:textId="019E08EE" w:rsidR="00DA72CC" w:rsidRPr="00DF3BDA" w:rsidRDefault="00DA72CC" w:rsidP="007A5D3E">
      <w:pPr>
        <w:pStyle w:val="ListParagraph"/>
        <w:numPr>
          <w:ilvl w:val="0"/>
          <w:numId w:val="107"/>
        </w:numPr>
        <w:spacing w:before="60" w:after="60"/>
        <w:jc w:val="both"/>
        <w:rPr>
          <w:rFonts w:ascii="Arial Narrow" w:hAnsi="Arial Narrow" w:cs="Arial"/>
          <w:sz w:val="24"/>
          <w:szCs w:val="24"/>
        </w:rPr>
      </w:pPr>
      <w:r w:rsidRPr="00DF3BDA">
        <w:rPr>
          <w:rFonts w:ascii="Arial Narrow" w:hAnsi="Arial Narrow" w:cs="Arial"/>
          <w:sz w:val="24"/>
          <w:szCs w:val="24"/>
        </w:rPr>
        <w:t xml:space="preserve">Angajații companiilor, datorita eliminării timpului alocat transportului la sediile ONRC precum </w:t>
      </w:r>
      <w:r w:rsidR="00DC158C" w:rsidRPr="00DF3BDA">
        <w:rPr>
          <w:rFonts w:ascii="Arial Narrow" w:hAnsi="Arial Narrow" w:cs="Arial"/>
          <w:sz w:val="24"/>
          <w:szCs w:val="24"/>
        </w:rPr>
        <w:t>și</w:t>
      </w:r>
      <w:r w:rsidRPr="00DF3BDA">
        <w:rPr>
          <w:rFonts w:ascii="Arial Narrow" w:hAnsi="Arial Narrow" w:cs="Arial"/>
          <w:sz w:val="24"/>
          <w:szCs w:val="24"/>
        </w:rPr>
        <w:t xml:space="preserve"> reducerii costurilor aferente utilizării serviciilor ONRC;</w:t>
      </w:r>
    </w:p>
    <w:p w14:paraId="328B2F0F" w14:textId="77777777" w:rsidR="00847ECD" w:rsidRPr="00DF3BDA" w:rsidRDefault="00847ECD" w:rsidP="00FA2660">
      <w:pPr>
        <w:spacing w:before="60" w:after="60"/>
        <w:jc w:val="both"/>
        <w:rPr>
          <w:rFonts w:ascii="Arial Narrow" w:hAnsi="Arial Narrow" w:cs="Arial"/>
          <w:sz w:val="24"/>
          <w:szCs w:val="24"/>
        </w:rPr>
      </w:pPr>
    </w:p>
    <w:p w14:paraId="20990F4B" w14:textId="35098DF8" w:rsidR="00847ECD" w:rsidRPr="00DF3BDA" w:rsidRDefault="00847ECD" w:rsidP="0077707C">
      <w:pPr>
        <w:pStyle w:val="Heading20"/>
        <w:rPr>
          <w:rFonts w:ascii="Arial Narrow" w:hAnsi="Arial Narrow"/>
          <w:lang w:val="ro-RO"/>
        </w:rPr>
      </w:pPr>
      <w:bookmarkStart w:id="69" w:name="_Toc48297729"/>
      <w:r w:rsidRPr="00DF3BDA">
        <w:rPr>
          <w:rFonts w:ascii="Arial Narrow" w:hAnsi="Arial Narrow"/>
          <w:lang w:val="ro-RO"/>
        </w:rPr>
        <w:t xml:space="preserve">Cerințele </w:t>
      </w:r>
      <w:bookmarkEnd w:id="66"/>
      <w:bookmarkEnd w:id="67"/>
      <w:bookmarkEnd w:id="68"/>
      <w:r w:rsidR="00DC6DD7" w:rsidRPr="00DF3BDA">
        <w:rPr>
          <w:rFonts w:ascii="Arial Narrow" w:hAnsi="Arial Narrow"/>
          <w:lang w:val="ro-RO"/>
        </w:rPr>
        <w:t>privind solu</w:t>
      </w:r>
      <w:r w:rsidR="008C0D0B" w:rsidRPr="00DF3BDA">
        <w:rPr>
          <w:rFonts w:ascii="Arial Narrow" w:hAnsi="Arial Narrow"/>
          <w:lang w:val="ro-RO"/>
        </w:rPr>
        <w:t>ț</w:t>
      </w:r>
      <w:r w:rsidR="00DC6DD7" w:rsidRPr="00DF3BDA">
        <w:rPr>
          <w:rFonts w:ascii="Arial Narrow" w:hAnsi="Arial Narrow"/>
          <w:lang w:val="ro-RO"/>
        </w:rPr>
        <w:t>ia tehnic</w:t>
      </w:r>
      <w:r w:rsidR="008C0D0B" w:rsidRPr="00DF3BDA">
        <w:rPr>
          <w:rFonts w:ascii="Arial Narrow" w:hAnsi="Arial Narrow"/>
          <w:lang w:val="ro-RO"/>
        </w:rPr>
        <w:t>ă</w:t>
      </w:r>
      <w:bookmarkEnd w:id="69"/>
    </w:p>
    <w:p w14:paraId="2AEC769B" w14:textId="6F12D3CF" w:rsidR="00847ECD" w:rsidRPr="00DF3BDA" w:rsidRDefault="00847ECD" w:rsidP="00FA2660">
      <w:pPr>
        <w:pStyle w:val="Heading3"/>
        <w:spacing w:before="60" w:after="60"/>
        <w:rPr>
          <w:rFonts w:ascii="Arial Narrow" w:hAnsi="Arial Narrow"/>
          <w:noProof w:val="0"/>
        </w:rPr>
      </w:pPr>
      <w:bookmarkStart w:id="70" w:name="_Toc48297730"/>
      <w:r w:rsidRPr="00DF3BDA">
        <w:rPr>
          <w:rFonts w:ascii="Arial Narrow" w:hAnsi="Arial Narrow"/>
          <w:noProof w:val="0"/>
        </w:rPr>
        <w:t>Cerințe generale</w:t>
      </w:r>
      <w:bookmarkEnd w:id="70"/>
    </w:p>
    <w:p w14:paraId="3E97A1FB" w14:textId="11EC72BF" w:rsidR="00DC6DD7" w:rsidRPr="00DF3BDA" w:rsidRDefault="00DC6DD7" w:rsidP="00FA2660">
      <w:pPr>
        <w:pStyle w:val="Bullet10"/>
        <w:numPr>
          <w:ilvl w:val="0"/>
          <w:numId w:val="0"/>
        </w:numPr>
        <w:spacing w:before="60" w:after="60" w:line="276" w:lineRule="auto"/>
        <w:rPr>
          <w:rFonts w:ascii="Arial Narrow" w:hAnsi="Arial Narrow"/>
          <w:noProof w:val="0"/>
          <w:sz w:val="24"/>
          <w:szCs w:val="24"/>
        </w:rPr>
      </w:pPr>
      <w:r w:rsidRPr="00DF3BDA">
        <w:rPr>
          <w:rFonts w:ascii="Arial Narrow" w:hAnsi="Arial Narrow"/>
          <w:noProof w:val="0"/>
          <w:sz w:val="24"/>
          <w:szCs w:val="24"/>
        </w:rPr>
        <w:t>Pentru atingerea deziderate</w:t>
      </w:r>
      <w:r w:rsidR="005960D0" w:rsidRPr="00DF3BDA">
        <w:rPr>
          <w:rFonts w:ascii="Arial Narrow" w:hAnsi="Arial Narrow"/>
          <w:noProof w:val="0"/>
          <w:sz w:val="24"/>
          <w:szCs w:val="24"/>
        </w:rPr>
        <w:t>lor</w:t>
      </w:r>
      <w:r w:rsidRPr="00DF3BDA">
        <w:rPr>
          <w:rFonts w:ascii="Arial Narrow" w:hAnsi="Arial Narrow"/>
          <w:noProof w:val="0"/>
          <w:sz w:val="24"/>
          <w:szCs w:val="24"/>
        </w:rPr>
        <w:t xml:space="preserve"> tehnice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arhitecturale</w:t>
      </w:r>
      <w:r w:rsidR="005960D0" w:rsidRPr="00DF3BDA">
        <w:rPr>
          <w:rFonts w:ascii="Arial Narrow" w:hAnsi="Arial Narrow"/>
          <w:noProof w:val="0"/>
          <w:sz w:val="24"/>
          <w:szCs w:val="24"/>
        </w:rPr>
        <w:t>, precum și a obiectivelor proiectului</w:t>
      </w:r>
      <w:r w:rsidRPr="00DF3BDA">
        <w:rPr>
          <w:rFonts w:ascii="Arial Narrow" w:hAnsi="Arial Narrow"/>
          <w:noProof w:val="0"/>
          <w:sz w:val="24"/>
          <w:szCs w:val="24"/>
        </w:rPr>
        <w:t xml:space="preserve">, </w:t>
      </w:r>
      <w:r w:rsidR="00CC6F3E" w:rsidRPr="00DF3BDA">
        <w:rPr>
          <w:rFonts w:ascii="Arial Narrow" w:hAnsi="Arial Narrow"/>
          <w:noProof w:val="0"/>
          <w:sz w:val="24"/>
          <w:szCs w:val="24"/>
        </w:rPr>
        <w:t>se va realiza</w:t>
      </w:r>
      <w:r w:rsidRPr="00DF3BDA">
        <w:rPr>
          <w:rFonts w:ascii="Arial Narrow" w:hAnsi="Arial Narrow"/>
          <w:noProof w:val="0"/>
          <w:sz w:val="24"/>
          <w:szCs w:val="24"/>
        </w:rPr>
        <w:t xml:space="preserve"> o arhitectură tehnică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w:t>
      </w:r>
      <w:r w:rsidR="00CC6F3E" w:rsidRPr="00DF3BDA">
        <w:rPr>
          <w:rFonts w:ascii="Arial Narrow" w:hAnsi="Arial Narrow"/>
          <w:noProof w:val="0"/>
          <w:sz w:val="24"/>
          <w:szCs w:val="24"/>
        </w:rPr>
        <w:t>se vor proiecta</w:t>
      </w:r>
      <w:r w:rsidRPr="00DF3BDA">
        <w:rPr>
          <w:rFonts w:ascii="Arial Narrow" w:hAnsi="Arial Narrow"/>
          <w:noProof w:val="0"/>
          <w:sz w:val="24"/>
          <w:szCs w:val="24"/>
        </w:rPr>
        <w:t xml:space="preserve"> componente și subsisteme care </w:t>
      </w:r>
      <w:r w:rsidR="00FA2660" w:rsidRPr="00DF3BDA">
        <w:rPr>
          <w:rFonts w:ascii="Arial Narrow" w:hAnsi="Arial Narrow"/>
          <w:noProof w:val="0"/>
          <w:sz w:val="24"/>
          <w:szCs w:val="24"/>
        </w:rPr>
        <w:t>să</w:t>
      </w:r>
      <w:r w:rsidR="00E85E16" w:rsidRPr="00DF3BDA">
        <w:rPr>
          <w:rFonts w:ascii="Arial Narrow" w:hAnsi="Arial Narrow"/>
          <w:noProof w:val="0"/>
          <w:sz w:val="24"/>
          <w:szCs w:val="24"/>
        </w:rPr>
        <w:t xml:space="preserve"> </w:t>
      </w:r>
      <w:r w:rsidRPr="00DF3BDA">
        <w:rPr>
          <w:rFonts w:ascii="Arial Narrow" w:hAnsi="Arial Narrow"/>
          <w:noProof w:val="0"/>
          <w:sz w:val="24"/>
          <w:szCs w:val="24"/>
        </w:rPr>
        <w:t>respect</w:t>
      </w:r>
      <w:r w:rsidR="00E85E16" w:rsidRPr="00DF3BDA">
        <w:rPr>
          <w:rFonts w:ascii="Arial Narrow" w:hAnsi="Arial Narrow"/>
          <w:noProof w:val="0"/>
          <w:sz w:val="24"/>
          <w:szCs w:val="24"/>
        </w:rPr>
        <w:t>e</w:t>
      </w:r>
      <w:r w:rsidRPr="00DF3BDA">
        <w:rPr>
          <w:rFonts w:ascii="Arial Narrow" w:hAnsi="Arial Narrow"/>
          <w:noProof w:val="0"/>
          <w:sz w:val="24"/>
          <w:szCs w:val="24"/>
        </w:rPr>
        <w:t xml:space="preserve"> următoarele principii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cerințe de bază:</w:t>
      </w:r>
    </w:p>
    <w:p w14:paraId="5A2DEC87" w14:textId="30849FED" w:rsidR="00DC6DD7" w:rsidRPr="00DF3BDA" w:rsidRDefault="00DC6DD7" w:rsidP="007A5D3E">
      <w:pPr>
        <w:pStyle w:val="Bullet10"/>
        <w:numPr>
          <w:ilvl w:val="0"/>
          <w:numId w:val="81"/>
        </w:numPr>
        <w:spacing w:before="60" w:after="60" w:line="276" w:lineRule="auto"/>
        <w:rPr>
          <w:rFonts w:ascii="Arial Narrow" w:hAnsi="Arial Narrow"/>
          <w:b/>
          <w:noProof w:val="0"/>
          <w:sz w:val="24"/>
          <w:szCs w:val="24"/>
        </w:rPr>
      </w:pPr>
      <w:r w:rsidRPr="00DF3BDA">
        <w:rPr>
          <w:rFonts w:ascii="Arial Narrow" w:hAnsi="Arial Narrow"/>
          <w:b/>
          <w:noProof w:val="0"/>
          <w:sz w:val="24"/>
          <w:szCs w:val="24"/>
        </w:rPr>
        <w:t>Creșterea performanței sistemului, prin:</w:t>
      </w:r>
    </w:p>
    <w:p w14:paraId="2ED7E8C9" w14:textId="3394F7F0"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Retehnologizarea componentelor de infrastructură existente, aducerea sistemului informatic la standardele actuale tehnologice - tehnologie blade pentru servere, platformă de virtualizare. Dispunerea componentelor funcționale la nivel de serviciu electronic astfel încât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se implementeze o arhitectură </w:t>
      </w:r>
      <w:r w:rsidR="00E85E16" w:rsidRPr="00DF3BDA">
        <w:rPr>
          <w:rFonts w:ascii="Arial Narrow" w:hAnsi="Arial Narrow"/>
          <w:noProof w:val="0"/>
          <w:sz w:val="24"/>
          <w:szCs w:val="24"/>
        </w:rPr>
        <w:t xml:space="preserve">flexibilă </w:t>
      </w:r>
      <w:r w:rsidRPr="00DF3BDA">
        <w:rPr>
          <w:rFonts w:ascii="Arial Narrow" w:hAnsi="Arial Narrow"/>
          <w:noProof w:val="0"/>
          <w:sz w:val="24"/>
          <w:szCs w:val="24"/>
        </w:rPr>
        <w:t>cu suport din partea platformei de virtualizare;</w:t>
      </w:r>
    </w:p>
    <w:p w14:paraId="2C0A3685" w14:textId="347A5986"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Îmbunătățirea arhitecturii actuale prin implementarea procesării în două locații în regim cluster-fail</w:t>
      </w:r>
      <w:r w:rsidR="00826DD1">
        <w:rPr>
          <w:rFonts w:ascii="Arial Narrow" w:hAnsi="Arial Narrow"/>
          <w:noProof w:val="0"/>
          <w:sz w:val="24"/>
          <w:szCs w:val="24"/>
        </w:rPr>
        <w:t>-</w:t>
      </w:r>
      <w:r w:rsidRPr="00DF3BDA">
        <w:rPr>
          <w:rFonts w:ascii="Arial Narrow" w:hAnsi="Arial Narrow"/>
          <w:noProof w:val="0"/>
          <w:sz w:val="24"/>
          <w:szCs w:val="24"/>
        </w:rPr>
        <w:t xml:space="preserve">over </w:t>
      </w:r>
      <w:r w:rsidR="004C55BE" w:rsidRPr="00DF3BDA">
        <w:rPr>
          <w:rFonts w:ascii="Arial Narrow" w:hAnsi="Arial Narrow"/>
          <w:noProof w:val="0"/>
          <w:sz w:val="24"/>
          <w:szCs w:val="24"/>
        </w:rPr>
        <w:t xml:space="preserve">între </w:t>
      </w:r>
      <w:r w:rsidRPr="00DF3BDA">
        <w:rPr>
          <w:rFonts w:ascii="Arial Narrow" w:hAnsi="Arial Narrow"/>
          <w:noProof w:val="0"/>
          <w:sz w:val="24"/>
          <w:szCs w:val="24"/>
        </w:rPr>
        <w:t xml:space="preserve">site-uri. Componentele sistemului vor fi distribuite între cele două site-uri din punct de vedere tehnic și funcțional astfel încât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se asigure procesare activă în ambele locații;</w:t>
      </w:r>
    </w:p>
    <w:p w14:paraId="1EDA5B71" w14:textId="4C1F3295"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Trecerea de la o arhitectură distribuită în locații (cu replicare la centru), la o arhitectură centralizată astfel încât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se simplifice administrarea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mentenanța sistemului, pe de o parte, respectiv scalarea verticală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orizontală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se efectueze mult mai ușor fiind vorba de două locații, nu de toate locațiile ONRC</w:t>
      </w:r>
      <w:r w:rsidR="006D1A95" w:rsidRPr="00DF3BDA">
        <w:rPr>
          <w:rFonts w:ascii="Arial Narrow" w:hAnsi="Arial Narrow"/>
          <w:noProof w:val="0"/>
          <w:sz w:val="24"/>
          <w:szCs w:val="24"/>
        </w:rPr>
        <w:t>, pe de alta parte</w:t>
      </w:r>
      <w:r w:rsidRPr="00DF3BDA">
        <w:rPr>
          <w:rFonts w:ascii="Arial Narrow" w:hAnsi="Arial Narrow"/>
          <w:noProof w:val="0"/>
          <w:sz w:val="24"/>
          <w:szCs w:val="24"/>
        </w:rPr>
        <w:t>;</w:t>
      </w:r>
    </w:p>
    <w:p w14:paraId="39F2D0B3" w14:textId="6071E96C"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Upgrade-ul serviciilor electronice / aplicațiilor existente la noi tehnologii sau framework-uri de dezvoltare </w:t>
      </w:r>
      <w:r w:rsidR="009041D3" w:rsidRPr="00DF3BDA">
        <w:rPr>
          <w:rFonts w:ascii="Arial Narrow" w:hAnsi="Arial Narrow"/>
          <w:noProof w:val="0"/>
          <w:sz w:val="24"/>
          <w:szCs w:val="24"/>
        </w:rPr>
        <w:t xml:space="preserve">de tip </w:t>
      </w:r>
      <w:r w:rsidR="000E744C" w:rsidRPr="00DF3BDA">
        <w:rPr>
          <w:rFonts w:ascii="Arial Narrow" w:hAnsi="Arial Narrow"/>
          <w:noProof w:val="0"/>
          <w:sz w:val="24"/>
          <w:szCs w:val="24"/>
        </w:rPr>
        <w:t>Enterprise</w:t>
      </w:r>
      <w:r w:rsidR="009041D3" w:rsidRPr="00DF3BDA">
        <w:rPr>
          <w:rFonts w:ascii="Arial Narrow" w:hAnsi="Arial Narrow"/>
          <w:noProof w:val="0"/>
          <w:sz w:val="24"/>
          <w:szCs w:val="24"/>
        </w:rPr>
        <w:t xml:space="preserve"> </w:t>
      </w:r>
      <w:r w:rsidRPr="00DF3BDA">
        <w:rPr>
          <w:rFonts w:ascii="Arial Narrow" w:hAnsi="Arial Narrow"/>
          <w:noProof w:val="0"/>
          <w:sz w:val="24"/>
          <w:szCs w:val="24"/>
        </w:rPr>
        <w:t xml:space="preserve">pentru a îmbunătăți experiența de lucru a utilizatorilor și totodată pentru a optimiza procesarea informației la nivelul interfețelor de utilizare astfel încât percepția utilizatorilor finali asupra sistemului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fie una pozitivă în raport cu performanța și ergonomia;</w:t>
      </w:r>
    </w:p>
    <w:p w14:paraId="333D23EB" w14:textId="458FD539" w:rsidR="00DC6DD7" w:rsidRPr="00DF3BDA" w:rsidRDefault="00DA72CC"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Integrarea</w:t>
      </w:r>
      <w:r w:rsidR="00DC6DD7" w:rsidRPr="00DF3BDA">
        <w:rPr>
          <w:rFonts w:ascii="Arial Narrow" w:hAnsi="Arial Narrow"/>
          <w:noProof w:val="0"/>
          <w:sz w:val="24"/>
          <w:szCs w:val="24"/>
        </w:rPr>
        <w:t xml:space="preserve"> SII </w:t>
      </w:r>
      <w:r w:rsidRPr="00DF3BDA">
        <w:rPr>
          <w:rFonts w:ascii="Arial Narrow" w:hAnsi="Arial Narrow"/>
          <w:noProof w:val="0"/>
          <w:sz w:val="24"/>
          <w:szCs w:val="24"/>
        </w:rPr>
        <w:t>cu alte sisteme dezvoltate/în curs de dezvoltare:</w:t>
      </w:r>
      <w:r w:rsidR="00983020" w:rsidRPr="00DF3BDA">
        <w:rPr>
          <w:rFonts w:ascii="Arial Narrow" w:hAnsi="Arial Narrow"/>
          <w:noProof w:val="0"/>
          <w:sz w:val="24"/>
          <w:szCs w:val="24"/>
        </w:rPr>
        <w:t xml:space="preserve"> BigData, BRIS</w:t>
      </w:r>
      <w:r w:rsidRPr="00DF3BDA">
        <w:rPr>
          <w:rFonts w:ascii="Arial Narrow" w:hAnsi="Arial Narrow"/>
          <w:noProof w:val="0"/>
          <w:sz w:val="24"/>
          <w:szCs w:val="24"/>
        </w:rPr>
        <w:t>,</w:t>
      </w:r>
      <w:r w:rsidR="009041D3" w:rsidRPr="00DF3BDA">
        <w:rPr>
          <w:rFonts w:ascii="Arial Narrow" w:hAnsi="Arial Narrow"/>
          <w:noProof w:val="0"/>
          <w:sz w:val="24"/>
          <w:szCs w:val="24"/>
        </w:rPr>
        <w:t xml:space="preserve"> </w:t>
      </w:r>
      <w:r w:rsidR="00983020" w:rsidRPr="00DF3BDA">
        <w:rPr>
          <w:rFonts w:ascii="Arial Narrow" w:hAnsi="Arial Narrow"/>
          <w:noProof w:val="0"/>
          <w:sz w:val="24"/>
          <w:szCs w:val="24"/>
        </w:rPr>
        <w:t>BSC</w:t>
      </w:r>
      <w:r w:rsidRPr="00DF3BDA">
        <w:rPr>
          <w:rFonts w:ascii="Arial Narrow" w:hAnsi="Arial Narrow"/>
          <w:noProof w:val="0"/>
          <w:sz w:val="24"/>
          <w:szCs w:val="24"/>
        </w:rPr>
        <w:t>, IRI</w:t>
      </w:r>
      <w:r w:rsidR="00F02600">
        <w:rPr>
          <w:rFonts w:ascii="Arial Narrow" w:hAnsi="Arial Narrow"/>
          <w:noProof w:val="0"/>
          <w:sz w:val="24"/>
          <w:szCs w:val="24"/>
        </w:rPr>
        <w:t>, SAE.</w:t>
      </w:r>
    </w:p>
    <w:p w14:paraId="4B97AD63" w14:textId="77777777" w:rsidR="00DC6DD7" w:rsidRPr="00DF3BDA" w:rsidRDefault="00DC6DD7" w:rsidP="00FA2660">
      <w:pPr>
        <w:pStyle w:val="Bullet10"/>
        <w:numPr>
          <w:ilvl w:val="0"/>
          <w:numId w:val="0"/>
        </w:numPr>
        <w:spacing w:before="60" w:after="60" w:line="276" w:lineRule="auto"/>
        <w:ind w:left="1440" w:hanging="720"/>
        <w:rPr>
          <w:rFonts w:ascii="Arial Narrow" w:hAnsi="Arial Narrow"/>
          <w:noProof w:val="0"/>
          <w:sz w:val="24"/>
          <w:szCs w:val="24"/>
        </w:rPr>
      </w:pPr>
    </w:p>
    <w:p w14:paraId="14E37F97" w14:textId="77777777" w:rsidR="00DC6DD7" w:rsidRPr="00DF3BDA" w:rsidRDefault="00DC6DD7" w:rsidP="007A5D3E">
      <w:pPr>
        <w:pStyle w:val="Bullet10"/>
        <w:numPr>
          <w:ilvl w:val="0"/>
          <w:numId w:val="81"/>
        </w:numPr>
        <w:spacing w:before="60" w:after="60" w:line="276" w:lineRule="auto"/>
        <w:rPr>
          <w:rFonts w:ascii="Arial Narrow" w:hAnsi="Arial Narrow"/>
          <w:b/>
          <w:noProof w:val="0"/>
          <w:sz w:val="24"/>
          <w:szCs w:val="24"/>
        </w:rPr>
      </w:pPr>
      <w:r w:rsidRPr="00DF3BDA">
        <w:rPr>
          <w:rFonts w:ascii="Arial Narrow" w:hAnsi="Arial Narrow"/>
          <w:b/>
          <w:noProof w:val="0"/>
          <w:sz w:val="24"/>
          <w:szCs w:val="24"/>
        </w:rPr>
        <w:t>Uniformizarea abordării tehnologice, prin:</w:t>
      </w:r>
    </w:p>
    <w:p w14:paraId="76A28869" w14:textId="4ACA6E5C"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Upgrade-ul serviciilor electronice / aplicațiilor existente astfel încât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se implementeze o arhitectură orientată pe servicii de tip SOA. Renunțarea la aplicațiile tip “insulă”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trecerea sistemului la un agregat de componente funcționale interconectate utilizând principiile arhitecturale SOA</w:t>
      </w:r>
      <w:r w:rsidR="00E85E16" w:rsidRPr="00DF3BDA">
        <w:rPr>
          <w:rFonts w:ascii="Arial Narrow" w:hAnsi="Arial Narrow"/>
          <w:noProof w:val="0"/>
          <w:sz w:val="24"/>
          <w:szCs w:val="24"/>
        </w:rPr>
        <w:t xml:space="preserve"> </w:t>
      </w:r>
      <w:r w:rsidR="00DC158C" w:rsidRPr="00DF3BDA">
        <w:rPr>
          <w:rFonts w:ascii="Arial Narrow" w:hAnsi="Arial Narrow"/>
          <w:noProof w:val="0"/>
          <w:sz w:val="24"/>
          <w:szCs w:val="24"/>
        </w:rPr>
        <w:t>și</w:t>
      </w:r>
      <w:r w:rsidR="00E85E16" w:rsidRPr="00DF3BDA">
        <w:rPr>
          <w:rFonts w:ascii="Arial Narrow" w:hAnsi="Arial Narrow"/>
          <w:noProof w:val="0"/>
          <w:sz w:val="24"/>
          <w:szCs w:val="24"/>
        </w:rPr>
        <w:t xml:space="preserve"> micro-servicii</w:t>
      </w:r>
      <w:r w:rsidRPr="00DF3BDA">
        <w:rPr>
          <w:rFonts w:ascii="Arial Narrow" w:hAnsi="Arial Narrow"/>
          <w:noProof w:val="0"/>
          <w:sz w:val="24"/>
          <w:szCs w:val="24"/>
        </w:rPr>
        <w:t>;</w:t>
      </w:r>
    </w:p>
    <w:p w14:paraId="54582C10" w14:textId="1D907006"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Implementarea unei infrastructuri hardware de procesare unitară, fără tipuri diferite de tehnologie, în conjuncție cu o platformă unică de virtualizare ce va asigura pe de o parte suport în implementarea NSPOF la nivelul componentelor critice, dar și posibilitatea de </w:t>
      </w:r>
      <w:r w:rsidR="00E85E16" w:rsidRPr="00DF3BDA">
        <w:rPr>
          <w:rFonts w:ascii="Arial Narrow" w:hAnsi="Arial Narrow"/>
          <w:noProof w:val="0"/>
          <w:sz w:val="24"/>
          <w:szCs w:val="24"/>
        </w:rPr>
        <w:t>scalare flexibilă</w:t>
      </w:r>
      <w:r w:rsidRPr="00DF3BDA">
        <w:rPr>
          <w:rFonts w:ascii="Arial Narrow" w:hAnsi="Arial Narrow"/>
          <w:noProof w:val="0"/>
          <w:sz w:val="24"/>
          <w:szCs w:val="24"/>
        </w:rPr>
        <w:t xml:space="preserve"> </w:t>
      </w:r>
      <w:r w:rsidR="00E85E16" w:rsidRPr="00DF3BDA">
        <w:rPr>
          <w:rFonts w:ascii="Arial Narrow" w:hAnsi="Arial Narrow"/>
          <w:noProof w:val="0"/>
          <w:sz w:val="24"/>
          <w:szCs w:val="24"/>
        </w:rPr>
        <w:t xml:space="preserve">fie </w:t>
      </w:r>
      <w:r w:rsidRPr="00DF3BDA">
        <w:rPr>
          <w:rFonts w:ascii="Arial Narrow" w:hAnsi="Arial Narrow"/>
          <w:noProof w:val="0"/>
          <w:sz w:val="24"/>
          <w:szCs w:val="24"/>
        </w:rPr>
        <w:t xml:space="preserve">prin </w:t>
      </w:r>
      <w:r w:rsidR="00E85E16" w:rsidRPr="00DF3BDA">
        <w:rPr>
          <w:rFonts w:ascii="Arial Narrow" w:hAnsi="Arial Narrow"/>
          <w:noProof w:val="0"/>
          <w:sz w:val="24"/>
          <w:szCs w:val="24"/>
        </w:rPr>
        <w:t xml:space="preserve">suplimentarea </w:t>
      </w:r>
      <w:r w:rsidRPr="00DF3BDA">
        <w:rPr>
          <w:rFonts w:ascii="Arial Narrow" w:hAnsi="Arial Narrow"/>
          <w:noProof w:val="0"/>
          <w:sz w:val="24"/>
          <w:szCs w:val="24"/>
        </w:rPr>
        <w:t>mașinilor fizice de tip blade</w:t>
      </w:r>
      <w:r w:rsidR="00E85E16" w:rsidRPr="00DF3BDA">
        <w:rPr>
          <w:rFonts w:ascii="Arial Narrow" w:hAnsi="Arial Narrow"/>
          <w:noProof w:val="0"/>
          <w:sz w:val="24"/>
          <w:szCs w:val="24"/>
        </w:rPr>
        <w:t>,</w:t>
      </w:r>
      <w:r w:rsidRPr="00DF3BDA">
        <w:rPr>
          <w:rFonts w:ascii="Arial Narrow" w:hAnsi="Arial Narrow"/>
          <w:noProof w:val="0"/>
          <w:sz w:val="24"/>
          <w:szCs w:val="24"/>
        </w:rPr>
        <w:t xml:space="preserve"> </w:t>
      </w:r>
      <w:r w:rsidR="00E85E16" w:rsidRPr="00DF3BDA">
        <w:rPr>
          <w:rFonts w:ascii="Arial Narrow" w:hAnsi="Arial Narrow"/>
          <w:noProof w:val="0"/>
          <w:sz w:val="24"/>
          <w:szCs w:val="24"/>
        </w:rPr>
        <w:t xml:space="preserve">fie </w:t>
      </w:r>
      <w:r w:rsidRPr="00DF3BDA">
        <w:rPr>
          <w:rFonts w:ascii="Arial Narrow" w:hAnsi="Arial Narrow"/>
          <w:noProof w:val="0"/>
          <w:sz w:val="24"/>
          <w:szCs w:val="24"/>
        </w:rPr>
        <w:t>prin ajustarea resurselor la nivelul mașinilor virtuale definite;</w:t>
      </w:r>
    </w:p>
    <w:p w14:paraId="559F4ED5" w14:textId="43631158"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Implementarea serviciilor electronice </w:t>
      </w:r>
      <w:r w:rsidR="00E85E16" w:rsidRPr="00DF3BDA">
        <w:rPr>
          <w:rFonts w:ascii="Arial Narrow" w:hAnsi="Arial Narrow"/>
          <w:noProof w:val="0"/>
          <w:sz w:val="24"/>
          <w:szCs w:val="24"/>
        </w:rPr>
        <w:t>pe bază de</w:t>
      </w:r>
      <w:r w:rsidRPr="00DF3BDA">
        <w:rPr>
          <w:rFonts w:ascii="Arial Narrow" w:hAnsi="Arial Narrow"/>
          <w:noProof w:val="0"/>
          <w:sz w:val="24"/>
          <w:szCs w:val="24"/>
        </w:rPr>
        <w:t xml:space="preserve"> componente relativ izolate din punct de vedere funcțional</w:t>
      </w:r>
      <w:r w:rsidR="009041D3" w:rsidRPr="00DF3BDA">
        <w:rPr>
          <w:rFonts w:ascii="Arial Narrow" w:hAnsi="Arial Narrow"/>
          <w:noProof w:val="0"/>
          <w:sz w:val="24"/>
          <w:szCs w:val="24"/>
        </w:rPr>
        <w:t xml:space="preserve"> (microservicii)</w:t>
      </w:r>
      <w:r w:rsidRPr="00DF3BDA">
        <w:rPr>
          <w:rFonts w:ascii="Arial Narrow" w:hAnsi="Arial Narrow"/>
          <w:noProof w:val="0"/>
          <w:sz w:val="24"/>
          <w:szCs w:val="24"/>
        </w:rPr>
        <w:t xml:space="preserve"> astfel încât sistemul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poată gestiona în mod eficient resursele de procesare în momente de vârf, la nivel de serviciu electronic</w:t>
      </w:r>
      <w:r w:rsidR="00E85E16" w:rsidRPr="00DF3BDA">
        <w:rPr>
          <w:rFonts w:ascii="Arial Narrow" w:hAnsi="Arial Narrow"/>
          <w:noProof w:val="0"/>
          <w:sz w:val="24"/>
          <w:szCs w:val="24"/>
        </w:rPr>
        <w:t xml:space="preserve">, </w:t>
      </w:r>
      <w:r w:rsidR="00FA2660" w:rsidRPr="00DF3BDA">
        <w:rPr>
          <w:rFonts w:ascii="Arial Narrow" w:hAnsi="Arial Narrow"/>
          <w:noProof w:val="0"/>
          <w:sz w:val="24"/>
          <w:szCs w:val="24"/>
        </w:rPr>
        <w:t>să</w:t>
      </w:r>
      <w:r w:rsidR="00E85E16" w:rsidRPr="00DF3BDA">
        <w:rPr>
          <w:rFonts w:ascii="Arial Narrow" w:hAnsi="Arial Narrow"/>
          <w:noProof w:val="0"/>
          <w:sz w:val="24"/>
          <w:szCs w:val="24"/>
        </w:rPr>
        <w:t xml:space="preserve"> permită</w:t>
      </w:r>
      <w:r w:rsidRPr="00DF3BDA">
        <w:rPr>
          <w:rFonts w:ascii="Arial Narrow" w:hAnsi="Arial Narrow"/>
          <w:noProof w:val="0"/>
          <w:sz w:val="24"/>
          <w:szCs w:val="24"/>
        </w:rPr>
        <w:t xml:space="preserve"> suplimentare</w:t>
      </w:r>
      <w:r w:rsidR="00E85E16" w:rsidRPr="00DF3BDA">
        <w:rPr>
          <w:rFonts w:ascii="Arial Narrow" w:hAnsi="Arial Narrow"/>
          <w:noProof w:val="0"/>
          <w:sz w:val="24"/>
          <w:szCs w:val="24"/>
        </w:rPr>
        <w:t>a</w:t>
      </w:r>
      <w:r w:rsidRPr="00DF3BDA">
        <w:rPr>
          <w:rFonts w:ascii="Arial Narrow" w:hAnsi="Arial Narrow"/>
          <w:noProof w:val="0"/>
          <w:sz w:val="24"/>
          <w:szCs w:val="24"/>
        </w:rPr>
        <w:t xml:space="preserve"> </w:t>
      </w:r>
      <w:r w:rsidR="00E85E16" w:rsidRPr="00DF3BDA">
        <w:rPr>
          <w:rFonts w:ascii="Arial Narrow" w:hAnsi="Arial Narrow"/>
          <w:noProof w:val="0"/>
          <w:sz w:val="24"/>
          <w:szCs w:val="24"/>
        </w:rPr>
        <w:t xml:space="preserve">/ reducerea </w:t>
      </w:r>
      <w:r w:rsidRPr="00DF3BDA">
        <w:rPr>
          <w:rFonts w:ascii="Arial Narrow" w:hAnsi="Arial Narrow"/>
          <w:noProof w:val="0"/>
          <w:sz w:val="24"/>
          <w:szCs w:val="24"/>
        </w:rPr>
        <w:t>de capacitate</w:t>
      </w:r>
      <w:r w:rsidR="00E85E16" w:rsidRPr="00DF3BDA">
        <w:rPr>
          <w:rFonts w:ascii="Arial Narrow" w:hAnsi="Arial Narrow"/>
          <w:noProof w:val="0"/>
          <w:sz w:val="24"/>
          <w:szCs w:val="24"/>
        </w:rPr>
        <w:t xml:space="preserve"> la nivel de serviciu</w:t>
      </w:r>
      <w:r w:rsidRPr="00DF3BDA">
        <w:rPr>
          <w:rFonts w:ascii="Arial Narrow" w:hAnsi="Arial Narrow"/>
          <w:noProof w:val="0"/>
          <w:sz w:val="24"/>
          <w:szCs w:val="24"/>
        </w:rPr>
        <w:t>, nu la nivelul întregului sistem;</w:t>
      </w:r>
    </w:p>
    <w:p w14:paraId="5BA0263B" w14:textId="52F8997C"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Utilizarea aceleiași tehnologii hardware de procesor pentru serverele sistemului (CPU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tehnologie CISC, tip Xeon sau similar, de ultima </w:t>
      </w:r>
      <w:r w:rsidR="00F76AE0" w:rsidRPr="00DF3BDA">
        <w:rPr>
          <w:rFonts w:ascii="Arial Narrow" w:hAnsi="Arial Narrow"/>
          <w:noProof w:val="0"/>
          <w:sz w:val="24"/>
          <w:szCs w:val="24"/>
        </w:rPr>
        <w:t>generație</w:t>
      </w:r>
      <w:r w:rsidR="00C76D68" w:rsidRPr="00DF3BDA">
        <w:rPr>
          <w:rFonts w:ascii="Arial Narrow" w:hAnsi="Arial Narrow"/>
          <w:noProof w:val="0"/>
          <w:sz w:val="24"/>
          <w:szCs w:val="24"/>
        </w:rPr>
        <w:t>)</w:t>
      </w:r>
      <w:r w:rsidRPr="00DF3BDA">
        <w:rPr>
          <w:rFonts w:ascii="Arial Narrow" w:hAnsi="Arial Narrow"/>
          <w:noProof w:val="0"/>
          <w:sz w:val="24"/>
          <w:szCs w:val="24"/>
        </w:rPr>
        <w:t xml:space="preserve">. Aceste servere </w:t>
      </w:r>
      <w:r w:rsidR="00BA18A5" w:rsidRPr="00DF3BDA">
        <w:rPr>
          <w:rFonts w:ascii="Arial Narrow" w:hAnsi="Arial Narrow"/>
          <w:noProof w:val="0"/>
          <w:sz w:val="24"/>
          <w:szCs w:val="24"/>
        </w:rPr>
        <w:t>oferă</w:t>
      </w:r>
      <w:r w:rsidRPr="00DF3BDA">
        <w:rPr>
          <w:rFonts w:ascii="Arial Narrow" w:hAnsi="Arial Narrow"/>
          <w:noProof w:val="0"/>
          <w:sz w:val="24"/>
          <w:szCs w:val="24"/>
        </w:rPr>
        <w:t xml:space="preserve"> cel mai bun raport preț/performanță la acest moment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au avantajul unor costuri de mentenanță post-garanție reduse. Decizia privind utilizarea tehnologiilor de tip CISC a fost luată și ținând cont de experiența de utilizare în ultimii 5 ani a sistemului implementat în perioada 2009-2012, care include atât tehnologii de tip CISC cât și RISC și de evaluarea comparativă a parametrului performanță/cost al ambelor tehnologii;</w:t>
      </w:r>
    </w:p>
    <w:p w14:paraId="29E79202" w14:textId="0E3D166C"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Utilizarea aceluiași sistem de operare pentru majoritatea rolurilor de server din arhitectură.</w:t>
      </w:r>
    </w:p>
    <w:p w14:paraId="33D911C5" w14:textId="262510A0"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Minimizarea costurilor cu investiția și operarea ulterioară prin reducerea diversității tehnologice la nivel de echipamente server și tehnologii IT suport - noul sistem informatic va avea o componentă integrată de monitorizare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gestiune ce va permite administratorilor operarea eficientă la nivelul întregii infrastructurii a proiectului, dar și la nivelul infrastructurii existente în cadrul ONRC (stații de lucru);</w:t>
      </w:r>
    </w:p>
    <w:p w14:paraId="298B9181" w14:textId="77777777" w:rsidR="00DC6DD7" w:rsidRPr="00DF3BDA" w:rsidRDefault="00DC6DD7" w:rsidP="00FA2660">
      <w:pPr>
        <w:pStyle w:val="Bullet10"/>
        <w:numPr>
          <w:ilvl w:val="0"/>
          <w:numId w:val="0"/>
        </w:numPr>
        <w:spacing w:before="60" w:after="60" w:line="276" w:lineRule="auto"/>
        <w:ind w:left="360"/>
        <w:rPr>
          <w:rFonts w:ascii="Arial Narrow" w:hAnsi="Arial Narrow"/>
          <w:noProof w:val="0"/>
          <w:sz w:val="24"/>
          <w:szCs w:val="24"/>
        </w:rPr>
      </w:pPr>
    </w:p>
    <w:p w14:paraId="6A59BAA8" w14:textId="77777777" w:rsidR="00DC6DD7" w:rsidRPr="00DF3BDA" w:rsidRDefault="00DC6DD7" w:rsidP="007A5D3E">
      <w:pPr>
        <w:pStyle w:val="Bullet10"/>
        <w:numPr>
          <w:ilvl w:val="0"/>
          <w:numId w:val="81"/>
        </w:numPr>
        <w:spacing w:before="60" w:after="60" w:line="276" w:lineRule="auto"/>
        <w:rPr>
          <w:rFonts w:ascii="Arial Narrow" w:hAnsi="Arial Narrow"/>
          <w:b/>
          <w:noProof w:val="0"/>
          <w:sz w:val="24"/>
          <w:szCs w:val="24"/>
        </w:rPr>
      </w:pPr>
      <w:r w:rsidRPr="00DF3BDA">
        <w:rPr>
          <w:rFonts w:ascii="Arial Narrow" w:hAnsi="Arial Narrow"/>
          <w:b/>
          <w:noProof w:val="0"/>
          <w:sz w:val="24"/>
          <w:szCs w:val="24"/>
        </w:rPr>
        <w:t>Îmbunătățirea proceselor actuale - neimplementate sau implementate în sistemul existent, prin:</w:t>
      </w:r>
    </w:p>
    <w:p w14:paraId="0F5AB319" w14:textId="0C6EF353"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Utilizarea tehnologiilor moderne de procesare a formularelor electronice inteligente cu prezentare web pentru a îmbunătăți experiența concretă a utilizatorilor finali cu portalul ONRC ce expune serviciile electronice. Decuplarea </w:t>
      </w:r>
      <w:r w:rsidR="00F76AE0" w:rsidRPr="00DF3BDA">
        <w:rPr>
          <w:rFonts w:ascii="Arial Narrow" w:hAnsi="Arial Narrow"/>
          <w:noProof w:val="0"/>
          <w:sz w:val="24"/>
          <w:szCs w:val="24"/>
        </w:rPr>
        <w:t>interfeței</w:t>
      </w:r>
      <w:r w:rsidR="000175DC" w:rsidRPr="00DF3BDA">
        <w:rPr>
          <w:rFonts w:ascii="Arial Narrow" w:hAnsi="Arial Narrow"/>
          <w:noProof w:val="0"/>
          <w:sz w:val="24"/>
          <w:szCs w:val="24"/>
        </w:rPr>
        <w:t xml:space="preserve"> cu utilizatorii finali de funcționalitățile </w:t>
      </w:r>
      <w:r w:rsidRPr="00DF3BDA">
        <w:rPr>
          <w:rFonts w:ascii="Arial Narrow" w:hAnsi="Arial Narrow"/>
          <w:noProof w:val="0"/>
          <w:sz w:val="24"/>
          <w:szCs w:val="24"/>
        </w:rPr>
        <w:t xml:space="preserve">serviciilor electronice, astfel încât ambele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poată fi nu doar scalate pentru performanță, dar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poată fi adaptate nevoilor instituției (modificări legislative, suport pentru dispozitive mu</w:t>
      </w:r>
      <w:r w:rsidR="00BC2826" w:rsidRPr="00DF3BDA">
        <w:rPr>
          <w:rFonts w:ascii="Arial Narrow" w:hAnsi="Arial Narrow"/>
          <w:noProof w:val="0"/>
          <w:sz w:val="24"/>
          <w:szCs w:val="24"/>
        </w:rPr>
        <w:t>l</w:t>
      </w:r>
      <w:r w:rsidRPr="00DF3BDA">
        <w:rPr>
          <w:rFonts w:ascii="Arial Narrow" w:hAnsi="Arial Narrow"/>
          <w:noProof w:val="0"/>
          <w:sz w:val="24"/>
          <w:szCs w:val="24"/>
        </w:rPr>
        <w:t>tiple, integrări cu alte sisteme viitoare);</w:t>
      </w:r>
    </w:p>
    <w:p w14:paraId="2595876C" w14:textId="25F41A25"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Modificarea serviciilor electronice implementate </w:t>
      </w:r>
      <w:r w:rsidR="000175DC" w:rsidRPr="00DF3BDA">
        <w:rPr>
          <w:rFonts w:ascii="Arial Narrow" w:hAnsi="Arial Narrow"/>
          <w:noProof w:val="0"/>
          <w:sz w:val="24"/>
          <w:szCs w:val="24"/>
        </w:rPr>
        <w:t xml:space="preserve">până acum </w:t>
      </w:r>
      <w:r w:rsidRPr="00DF3BDA">
        <w:rPr>
          <w:rFonts w:ascii="Arial Narrow" w:hAnsi="Arial Narrow"/>
          <w:noProof w:val="0"/>
          <w:sz w:val="24"/>
          <w:szCs w:val="24"/>
        </w:rPr>
        <w:t xml:space="preserve">precum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implementarea noilor servicii electronice pentru a utiliza </w:t>
      </w:r>
      <w:r w:rsidR="000175DC" w:rsidRPr="00DF3BDA">
        <w:rPr>
          <w:rFonts w:ascii="Arial Narrow" w:hAnsi="Arial Narrow"/>
          <w:noProof w:val="0"/>
          <w:sz w:val="24"/>
          <w:szCs w:val="24"/>
        </w:rPr>
        <w:t xml:space="preserve">componentele din proiect (de gestiune a proceselor, de integrare </w:t>
      </w:r>
      <w:r w:rsidR="00DC158C" w:rsidRPr="00DF3BDA">
        <w:rPr>
          <w:rFonts w:ascii="Arial Narrow" w:hAnsi="Arial Narrow"/>
          <w:noProof w:val="0"/>
          <w:sz w:val="24"/>
          <w:szCs w:val="24"/>
        </w:rPr>
        <w:t>și</w:t>
      </w:r>
      <w:r w:rsidR="000175DC" w:rsidRPr="00DF3BDA">
        <w:rPr>
          <w:rFonts w:ascii="Arial Narrow" w:hAnsi="Arial Narrow"/>
          <w:noProof w:val="0"/>
          <w:sz w:val="24"/>
          <w:szCs w:val="24"/>
        </w:rPr>
        <w:t xml:space="preserve"> schimb de date) </w:t>
      </w:r>
      <w:r w:rsidRPr="00DF3BDA">
        <w:rPr>
          <w:rFonts w:ascii="Arial Narrow" w:hAnsi="Arial Narrow"/>
          <w:noProof w:val="0"/>
          <w:sz w:val="24"/>
          <w:szCs w:val="24"/>
        </w:rPr>
        <w:t>la nivel de proces de business. Utilizarea acestor componente tehnologice va urmări</w:t>
      </w:r>
      <w:r w:rsidR="000175DC" w:rsidRPr="00DF3BDA">
        <w:rPr>
          <w:rFonts w:ascii="Arial Narrow" w:hAnsi="Arial Narrow"/>
          <w:noProof w:val="0"/>
          <w:sz w:val="24"/>
          <w:szCs w:val="24"/>
        </w:rPr>
        <w:t>,</w:t>
      </w:r>
      <w:r w:rsidRPr="00DF3BDA">
        <w:rPr>
          <w:rFonts w:ascii="Arial Narrow" w:hAnsi="Arial Narrow"/>
          <w:noProof w:val="0"/>
          <w:sz w:val="24"/>
          <w:szCs w:val="24"/>
        </w:rPr>
        <w:t xml:space="preserve"> pe de o parte bunele practici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recomandările din industrie cu privire la implementarea de proiecte BPM (Business Process Management)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SOA (Service Oriented Architecture), precum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implementarea indicatorilor de performanță, astfel încât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existe o monitorizare concretă </w:t>
      </w:r>
      <w:r w:rsidR="000175DC" w:rsidRPr="00DF3BDA">
        <w:rPr>
          <w:rFonts w:ascii="Arial Narrow" w:hAnsi="Arial Narrow"/>
          <w:noProof w:val="0"/>
          <w:sz w:val="24"/>
          <w:szCs w:val="24"/>
        </w:rPr>
        <w:t xml:space="preserve">și eficientă </w:t>
      </w:r>
      <w:r w:rsidRPr="00DF3BDA">
        <w:rPr>
          <w:rFonts w:ascii="Arial Narrow" w:hAnsi="Arial Narrow"/>
          <w:noProof w:val="0"/>
          <w:sz w:val="24"/>
          <w:szCs w:val="24"/>
        </w:rPr>
        <w:t>a nivelului de performanță la nivelul instituției;</w:t>
      </w:r>
    </w:p>
    <w:p w14:paraId="7478FCB1" w14:textId="12B63854"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Toate modulele </w:t>
      </w:r>
      <w:r w:rsidR="000175DC" w:rsidRPr="00DF3BDA">
        <w:rPr>
          <w:rFonts w:ascii="Arial Narrow" w:hAnsi="Arial Narrow"/>
          <w:noProof w:val="0"/>
          <w:sz w:val="24"/>
          <w:szCs w:val="24"/>
        </w:rPr>
        <w:t xml:space="preserve">de aplicații </w:t>
      </w:r>
      <w:r w:rsidRPr="00DF3BDA">
        <w:rPr>
          <w:rFonts w:ascii="Arial Narrow" w:hAnsi="Arial Narrow"/>
          <w:noProof w:val="0"/>
          <w:sz w:val="24"/>
          <w:szCs w:val="24"/>
        </w:rPr>
        <w:t xml:space="preserve">prevăzute în proiect vor avea interfețe de tip web și vor fi accesibile utilizând un browser web obișnuit, astfel încât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ofere </w:t>
      </w:r>
      <w:r w:rsidR="00F76AE0" w:rsidRPr="00DF3BDA">
        <w:rPr>
          <w:rFonts w:ascii="Arial Narrow" w:hAnsi="Arial Narrow"/>
          <w:noProof w:val="0"/>
          <w:sz w:val="24"/>
          <w:szCs w:val="24"/>
        </w:rPr>
        <w:t>șanse</w:t>
      </w:r>
      <w:r w:rsidRPr="00DF3BDA">
        <w:rPr>
          <w:rFonts w:ascii="Arial Narrow" w:hAnsi="Arial Narrow"/>
          <w:noProof w:val="0"/>
          <w:sz w:val="24"/>
          <w:szCs w:val="24"/>
        </w:rPr>
        <w:t xml:space="preserve"> egale de utilizare tuturor utilizatorilor, indiferent de </w:t>
      </w:r>
      <w:r w:rsidR="00F76AE0" w:rsidRPr="00DF3BDA">
        <w:rPr>
          <w:rFonts w:ascii="Arial Narrow" w:hAnsi="Arial Narrow"/>
          <w:noProof w:val="0"/>
          <w:sz w:val="24"/>
          <w:szCs w:val="24"/>
        </w:rPr>
        <w:t>configurația</w:t>
      </w:r>
      <w:r w:rsidRPr="00DF3BDA">
        <w:rPr>
          <w:rFonts w:ascii="Arial Narrow" w:hAnsi="Arial Narrow"/>
          <w:noProof w:val="0"/>
          <w:sz w:val="24"/>
          <w:szCs w:val="24"/>
        </w:rPr>
        <w:t xml:space="preserve"> </w:t>
      </w:r>
      <w:r w:rsidR="00F76AE0" w:rsidRPr="00DF3BDA">
        <w:rPr>
          <w:rFonts w:ascii="Arial Narrow" w:hAnsi="Arial Narrow"/>
          <w:noProof w:val="0"/>
          <w:sz w:val="24"/>
          <w:szCs w:val="24"/>
        </w:rPr>
        <w:t>stației</w:t>
      </w:r>
      <w:r w:rsidRPr="00DF3BDA">
        <w:rPr>
          <w:rFonts w:ascii="Arial Narrow" w:hAnsi="Arial Narrow"/>
          <w:noProof w:val="0"/>
          <w:sz w:val="24"/>
          <w:szCs w:val="24"/>
        </w:rPr>
        <w:t xml:space="preserve"> client. Aplicațiile vor trebui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permită redarea corectă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uniformă a </w:t>
      </w:r>
      <w:r w:rsidR="00F76AE0" w:rsidRPr="00DF3BDA">
        <w:rPr>
          <w:rFonts w:ascii="Arial Narrow" w:hAnsi="Arial Narrow"/>
          <w:noProof w:val="0"/>
          <w:sz w:val="24"/>
          <w:szCs w:val="24"/>
        </w:rPr>
        <w:t>interfeței</w:t>
      </w:r>
      <w:r w:rsidRPr="00DF3BDA">
        <w:rPr>
          <w:rFonts w:ascii="Arial Narrow" w:hAnsi="Arial Narrow"/>
          <w:noProof w:val="0"/>
          <w:sz w:val="24"/>
          <w:szCs w:val="24"/>
        </w:rPr>
        <w:t xml:space="preserve"> grafice pe o gamă variată de navigatoare web consacrate -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diverse</w:t>
      </w:r>
      <w:r w:rsidR="000175DC" w:rsidRPr="00DF3BDA">
        <w:rPr>
          <w:rFonts w:ascii="Arial Narrow" w:hAnsi="Arial Narrow"/>
          <w:noProof w:val="0"/>
          <w:sz w:val="24"/>
          <w:szCs w:val="24"/>
        </w:rPr>
        <w:t>le</w:t>
      </w:r>
      <w:r w:rsidRPr="00DF3BDA">
        <w:rPr>
          <w:rFonts w:ascii="Arial Narrow" w:hAnsi="Arial Narrow"/>
          <w:noProof w:val="0"/>
          <w:sz w:val="24"/>
          <w:szCs w:val="24"/>
        </w:rPr>
        <w:t xml:space="preserve"> versiuni recente ale acestora - ca, spre exemplu: Internet Explorer, Mozilla Firefox sau </w:t>
      </w:r>
      <w:r w:rsidR="000175DC" w:rsidRPr="00DF3BDA">
        <w:rPr>
          <w:rFonts w:ascii="Arial Narrow" w:hAnsi="Arial Narrow"/>
          <w:noProof w:val="0"/>
          <w:sz w:val="24"/>
          <w:szCs w:val="24"/>
        </w:rPr>
        <w:t xml:space="preserve">Google </w:t>
      </w:r>
      <w:r w:rsidRPr="00DF3BDA">
        <w:rPr>
          <w:rFonts w:ascii="Arial Narrow" w:hAnsi="Arial Narrow"/>
          <w:noProof w:val="0"/>
          <w:sz w:val="24"/>
          <w:szCs w:val="24"/>
        </w:rPr>
        <w:t>Chrome;</w:t>
      </w:r>
    </w:p>
    <w:p w14:paraId="608316EC" w14:textId="739B9AB8"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Interfața grafică a aplicațiilor furnizate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dezvoltate va respecta cerințele prevăzute în standardele tehnice WCAG sau ISO/IEC 40500;</w:t>
      </w:r>
    </w:p>
    <w:p w14:paraId="2013490F" w14:textId="77777777" w:rsidR="00DC6DD7" w:rsidRPr="00DF3BDA" w:rsidRDefault="00DC6DD7" w:rsidP="00FA2660">
      <w:pPr>
        <w:pStyle w:val="Bullet10"/>
        <w:numPr>
          <w:ilvl w:val="0"/>
          <w:numId w:val="0"/>
        </w:numPr>
        <w:spacing w:before="60" w:after="60" w:line="276" w:lineRule="auto"/>
        <w:ind w:left="720"/>
        <w:rPr>
          <w:rFonts w:ascii="Arial Narrow" w:hAnsi="Arial Narrow"/>
          <w:noProof w:val="0"/>
          <w:sz w:val="24"/>
          <w:szCs w:val="24"/>
        </w:rPr>
      </w:pPr>
    </w:p>
    <w:p w14:paraId="1EE67874" w14:textId="338B8B7E" w:rsidR="00DC6DD7" w:rsidRPr="00DF3BDA" w:rsidRDefault="00DC6DD7" w:rsidP="007A5D3E">
      <w:pPr>
        <w:pStyle w:val="Bullet10"/>
        <w:numPr>
          <w:ilvl w:val="0"/>
          <w:numId w:val="81"/>
        </w:numPr>
        <w:spacing w:before="60" w:after="60" w:line="276" w:lineRule="auto"/>
        <w:rPr>
          <w:rFonts w:ascii="Arial Narrow" w:hAnsi="Arial Narrow"/>
          <w:b/>
          <w:noProof w:val="0"/>
          <w:sz w:val="24"/>
          <w:szCs w:val="24"/>
        </w:rPr>
      </w:pPr>
      <w:r w:rsidRPr="00DF3BDA">
        <w:rPr>
          <w:rFonts w:ascii="Arial Narrow" w:hAnsi="Arial Narrow"/>
          <w:b/>
          <w:noProof w:val="0"/>
          <w:sz w:val="24"/>
          <w:szCs w:val="24"/>
        </w:rPr>
        <w:t xml:space="preserve">Securizarea informației </w:t>
      </w:r>
      <w:r w:rsidR="00DC158C" w:rsidRPr="00DF3BDA">
        <w:rPr>
          <w:rFonts w:ascii="Arial Narrow" w:hAnsi="Arial Narrow"/>
          <w:b/>
          <w:noProof w:val="0"/>
          <w:sz w:val="24"/>
          <w:szCs w:val="24"/>
        </w:rPr>
        <w:t>și</w:t>
      </w:r>
      <w:r w:rsidRPr="00DF3BDA">
        <w:rPr>
          <w:rFonts w:ascii="Arial Narrow" w:hAnsi="Arial Narrow"/>
          <w:b/>
          <w:noProof w:val="0"/>
          <w:sz w:val="24"/>
          <w:szCs w:val="24"/>
        </w:rPr>
        <w:t xml:space="preserve"> a accesului la informației, prin:</w:t>
      </w:r>
    </w:p>
    <w:p w14:paraId="0AA7AFDE" w14:textId="77777777"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Revizuirea politicilor actuale de securitate implementate și adaptarea acestora la noile reglementări din domeniu. Definirea noilor politici la nivelul infrastructurii de securitate IT din cadrul proiectului;</w:t>
      </w:r>
    </w:p>
    <w:p w14:paraId="5E129430" w14:textId="77777777"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Îmbunătățirea modelului actual de securitate la nivelul aplicațiilor existente prin migrarea acestuia la noul sistem și evaluarea granularității acestuia la nivel de utilizator / grup, respectiv rol / permisiuni;</w:t>
      </w:r>
    </w:p>
    <w:p w14:paraId="09CBECA7" w14:textId="1AA5902A"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Implementarea unei arhitecturi de securitate ce va asigura protecția informației începând cu zona de border și DMZ (Firewall, DDoS, IPS/IDS), cu zona de rețea internă (Firewall, WAF)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cu componente de protecție a serverelor fizice sau virtuale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 stațiilor de lucru;</w:t>
      </w:r>
    </w:p>
    <w:p w14:paraId="6F4275C4" w14:textId="5C986B6E"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Controlul accesului la resurse se va realiza utilizând componenta de gestiune a identității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 accesului, iar integrarea cu nodul național eIDAS pentru utilizarea identității electronice (eID) la nivel european se va realiza prin intermediul componentei de integrare eIDAS incluse în cadrul proiectului;</w:t>
      </w:r>
    </w:p>
    <w:p w14:paraId="63ACDBC2" w14:textId="77777777"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Autorizarea utilizatorilor se va realiza prin mecanisme multiple de securitate (user/password, certificat digital), iar accesul va fi permis pe baza politicilor de securitate definite la nivel de sistem (granularitate permisiuni / grupuri / roluri);</w:t>
      </w:r>
    </w:p>
    <w:p w14:paraId="79778F8B" w14:textId="77777777" w:rsidR="00DC6DD7" w:rsidRPr="00DF3BDA" w:rsidRDefault="00DC6DD7" w:rsidP="00FA2660">
      <w:pPr>
        <w:pStyle w:val="Bullet10"/>
        <w:numPr>
          <w:ilvl w:val="0"/>
          <w:numId w:val="0"/>
        </w:numPr>
        <w:spacing w:before="60" w:after="60" w:line="276" w:lineRule="auto"/>
        <w:ind w:left="360"/>
        <w:rPr>
          <w:rFonts w:ascii="Arial Narrow" w:hAnsi="Arial Narrow"/>
          <w:noProof w:val="0"/>
          <w:sz w:val="24"/>
          <w:szCs w:val="24"/>
        </w:rPr>
      </w:pPr>
    </w:p>
    <w:p w14:paraId="7ACAC12D" w14:textId="5E5E426F" w:rsidR="00DC6DD7" w:rsidRPr="00DF3BDA" w:rsidRDefault="00DC6DD7" w:rsidP="007A5D3E">
      <w:pPr>
        <w:pStyle w:val="Bullet10"/>
        <w:numPr>
          <w:ilvl w:val="0"/>
          <w:numId w:val="81"/>
        </w:numPr>
        <w:spacing w:before="60" w:after="60" w:line="276" w:lineRule="auto"/>
        <w:rPr>
          <w:rFonts w:ascii="Arial Narrow" w:hAnsi="Arial Narrow"/>
          <w:b/>
          <w:noProof w:val="0"/>
          <w:sz w:val="24"/>
          <w:szCs w:val="24"/>
        </w:rPr>
      </w:pPr>
      <w:r w:rsidRPr="00DF3BDA">
        <w:rPr>
          <w:rFonts w:ascii="Arial Narrow" w:hAnsi="Arial Narrow"/>
          <w:noProof w:val="0"/>
          <w:sz w:val="24"/>
          <w:szCs w:val="24"/>
        </w:rPr>
        <w:t xml:space="preserve"> </w:t>
      </w:r>
      <w:r w:rsidRPr="00DF3BDA">
        <w:rPr>
          <w:rFonts w:ascii="Arial Narrow" w:hAnsi="Arial Narrow"/>
          <w:b/>
          <w:noProof w:val="0"/>
          <w:sz w:val="24"/>
          <w:szCs w:val="24"/>
        </w:rPr>
        <w:t xml:space="preserve">Scalabilitate, disponibilitate </w:t>
      </w:r>
      <w:r w:rsidR="00DC158C" w:rsidRPr="00DF3BDA">
        <w:rPr>
          <w:rFonts w:ascii="Arial Narrow" w:hAnsi="Arial Narrow"/>
          <w:b/>
          <w:noProof w:val="0"/>
          <w:sz w:val="24"/>
          <w:szCs w:val="24"/>
        </w:rPr>
        <w:t>și</w:t>
      </w:r>
      <w:r w:rsidRPr="00DF3BDA">
        <w:rPr>
          <w:rFonts w:ascii="Arial Narrow" w:hAnsi="Arial Narrow"/>
          <w:b/>
          <w:noProof w:val="0"/>
          <w:sz w:val="24"/>
          <w:szCs w:val="24"/>
        </w:rPr>
        <w:t xml:space="preserve"> performanță, prin:</w:t>
      </w:r>
    </w:p>
    <w:p w14:paraId="4F61DAF3" w14:textId="46C9A2EE"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Proiectarea sistemului s-a realizat ținând cont de cerințele specifice de scalabilitate, disponibilitate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performanță relevante pentru fiecare componentă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subsistem funcțional în parte;</w:t>
      </w:r>
    </w:p>
    <w:p w14:paraId="78198300" w14:textId="407C7082"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Componenta de virtualizare este folosită atât pentru mediul de producție, </w:t>
      </w:r>
      <w:r w:rsidR="00BC2826" w:rsidRPr="00DF3BDA">
        <w:rPr>
          <w:rFonts w:ascii="Arial Narrow" w:hAnsi="Arial Narrow"/>
          <w:noProof w:val="0"/>
          <w:sz w:val="24"/>
          <w:szCs w:val="24"/>
        </w:rPr>
        <w:t>cât</w:t>
      </w:r>
      <w:r w:rsidRPr="00DF3BDA">
        <w:rPr>
          <w:rFonts w:ascii="Arial Narrow" w:hAnsi="Arial Narrow"/>
          <w:noProof w:val="0"/>
          <w:sz w:val="24"/>
          <w:szCs w:val="24"/>
        </w:rPr>
        <w:t xml:space="preserv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pentru mediile de testare / dezvoltare și testare de performanță;</w:t>
      </w:r>
    </w:p>
    <w:p w14:paraId="05C39855" w14:textId="54C92A91"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Din punct de vedere al disponibilității, toate componentele critice sunt implementate într-o arhitectură de tip cluster fail</w:t>
      </w:r>
      <w:r w:rsidR="00826DD1">
        <w:rPr>
          <w:rFonts w:ascii="Arial Narrow" w:hAnsi="Arial Narrow"/>
          <w:noProof w:val="0"/>
          <w:sz w:val="24"/>
          <w:szCs w:val="24"/>
        </w:rPr>
        <w:t>-</w:t>
      </w:r>
      <w:r w:rsidRPr="00DF3BDA">
        <w:rPr>
          <w:rFonts w:ascii="Arial Narrow" w:hAnsi="Arial Narrow"/>
          <w:noProof w:val="0"/>
          <w:sz w:val="24"/>
          <w:szCs w:val="24"/>
        </w:rPr>
        <w:t xml:space="preserve">over la nivel de site precum și cross-site fail-over între cele două site-uri, astfel încât în momentul în care o componentă nu mai funcționează deloc </w:t>
      </w:r>
      <w:r w:rsidR="002E7707" w:rsidRPr="00DF3BDA">
        <w:rPr>
          <w:rFonts w:ascii="Arial Narrow" w:hAnsi="Arial Narrow"/>
          <w:noProof w:val="0"/>
          <w:sz w:val="24"/>
          <w:szCs w:val="24"/>
        </w:rPr>
        <w:t>într</w:t>
      </w:r>
      <w:r w:rsidR="00160FA2" w:rsidRPr="00DF3BDA">
        <w:rPr>
          <w:rFonts w:ascii="Arial Narrow" w:hAnsi="Arial Narrow"/>
          <w:noProof w:val="0"/>
          <w:sz w:val="24"/>
          <w:szCs w:val="24"/>
        </w:rPr>
        <w:t>-un</w:t>
      </w:r>
      <w:r w:rsidRPr="00DF3BDA">
        <w:rPr>
          <w:rFonts w:ascii="Arial Narrow" w:hAnsi="Arial Narrow"/>
          <w:noProof w:val="0"/>
          <w:sz w:val="24"/>
          <w:szCs w:val="24"/>
        </w:rPr>
        <w:t xml:space="preserve"> site (toate nodurile locale), aceasta va fi pusă în funcțiune în </w:t>
      </w:r>
      <w:r w:rsidR="00F76AE0" w:rsidRPr="00DF3BDA">
        <w:rPr>
          <w:rFonts w:ascii="Arial Narrow" w:hAnsi="Arial Narrow"/>
          <w:noProof w:val="0"/>
          <w:sz w:val="24"/>
          <w:szCs w:val="24"/>
        </w:rPr>
        <w:t>celălalt</w:t>
      </w:r>
      <w:r w:rsidRPr="00DF3BDA">
        <w:rPr>
          <w:rFonts w:ascii="Arial Narrow" w:hAnsi="Arial Narrow"/>
          <w:noProof w:val="0"/>
          <w:sz w:val="24"/>
          <w:szCs w:val="24"/>
        </w:rPr>
        <w:t xml:space="preserve"> site utilizând mecanismele platformei de virtualizare sau cele ale sistemelor de operare de bază, în funcție de componentă; </w:t>
      </w:r>
    </w:p>
    <w:p w14:paraId="3BB795C6" w14:textId="39F3B6F0"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Potențialul de scalabilitate este asigurat prin implementarea unei arhitecturi virtualizate, fiind posibilă adăugarea de noi mașini virtuale ca noduri suplimentare de aplicații. Astfel, în funcție de necesarul de creștere de putere de procesare pe o anumită componentă, soluția va permite provizionare facilă de resurse sau de noi mașini virtuale (ca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noduri de procesare);</w:t>
      </w:r>
    </w:p>
    <w:p w14:paraId="0CF99CCF" w14:textId="5262F3C3"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Utilizarea unei tehnologii unitare de procesor CISC pentru toate serverele </w:t>
      </w:r>
      <w:r w:rsidR="00BB1D89" w:rsidRPr="00DF3BDA">
        <w:rPr>
          <w:rFonts w:ascii="Arial Narrow" w:hAnsi="Arial Narrow"/>
          <w:noProof w:val="0"/>
          <w:sz w:val="24"/>
          <w:szCs w:val="24"/>
        </w:rPr>
        <w:t>soluției</w:t>
      </w:r>
      <w:r w:rsidRPr="00DF3BDA">
        <w:rPr>
          <w:rFonts w:ascii="Arial Narrow" w:hAnsi="Arial Narrow"/>
          <w:noProof w:val="0"/>
          <w:sz w:val="24"/>
          <w:szCs w:val="24"/>
        </w:rPr>
        <w:t xml:space="preserv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comasarea puterii de procesare prin intermediul platformei de virtualizare oferă un avantaj financiar semnificativ față de o soluție în care se achiziționează servere de clasă superioară CISC (4 socket-uri sau mai multe) sau servere de tip RISC, deoarece distribuția de resurse se face ușor între componente în prima situație, spre deosebire de a doua abordare ce presupune alocarea de servere dedicate pentru o anumită componentă;</w:t>
      </w:r>
    </w:p>
    <w:p w14:paraId="5F015670" w14:textId="392E5C61" w:rsidR="00DC6DD7" w:rsidRPr="00DF3BDA" w:rsidRDefault="00DC6DD7"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Scalabilitatea sistemului este asigurată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la nivelul stocării, nu doar al procesării, echipamentele de stocare oferind posibilitatea de a adăuga discuri / sertare, în funcție de necesitățile ulterioare ale proiectului;</w:t>
      </w:r>
    </w:p>
    <w:p w14:paraId="2D3853E7" w14:textId="77777777" w:rsidR="003339F4" w:rsidRPr="00DF3BDA" w:rsidRDefault="003339F4" w:rsidP="00FA2660">
      <w:pPr>
        <w:pStyle w:val="Bullet10"/>
        <w:numPr>
          <w:ilvl w:val="0"/>
          <w:numId w:val="0"/>
        </w:numPr>
        <w:spacing w:before="60" w:after="60" w:line="276" w:lineRule="auto"/>
        <w:rPr>
          <w:rFonts w:ascii="Arial Narrow" w:hAnsi="Arial Narrow"/>
          <w:noProof w:val="0"/>
          <w:sz w:val="24"/>
          <w:szCs w:val="24"/>
        </w:rPr>
      </w:pPr>
    </w:p>
    <w:p w14:paraId="7129CF11" w14:textId="75A5B4F5" w:rsidR="00A72AC5" w:rsidRPr="00DF3BDA" w:rsidRDefault="00A72AC5" w:rsidP="007A5D3E">
      <w:pPr>
        <w:pStyle w:val="Bullet10"/>
        <w:numPr>
          <w:ilvl w:val="0"/>
          <w:numId w:val="81"/>
        </w:numPr>
        <w:spacing w:before="60" w:after="60" w:line="276" w:lineRule="auto"/>
        <w:rPr>
          <w:rFonts w:ascii="Arial Narrow" w:hAnsi="Arial Narrow"/>
          <w:b/>
          <w:noProof w:val="0"/>
          <w:sz w:val="24"/>
          <w:szCs w:val="24"/>
        </w:rPr>
      </w:pPr>
      <w:r w:rsidRPr="00DF3BDA">
        <w:rPr>
          <w:rFonts w:ascii="Arial Narrow" w:hAnsi="Arial Narrow"/>
          <w:b/>
          <w:noProof w:val="0"/>
          <w:sz w:val="24"/>
          <w:szCs w:val="24"/>
        </w:rPr>
        <w:t>Managementul securizat al utilizatorilor, prin:</w:t>
      </w:r>
    </w:p>
    <w:p w14:paraId="06F65E0B" w14:textId="429AC0B1" w:rsidR="00A72AC5" w:rsidRPr="00DF3BDA" w:rsidRDefault="00A72AC5"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Includerea unei </w:t>
      </w:r>
      <w:r w:rsidR="000175DC" w:rsidRPr="00DF3BDA">
        <w:rPr>
          <w:rFonts w:ascii="Arial Narrow" w:hAnsi="Arial Narrow"/>
          <w:noProof w:val="0"/>
          <w:sz w:val="24"/>
          <w:szCs w:val="24"/>
        </w:rPr>
        <w:t xml:space="preserve">componente </w:t>
      </w:r>
      <w:r w:rsidRPr="00DF3BDA">
        <w:rPr>
          <w:rFonts w:ascii="Arial Narrow" w:hAnsi="Arial Narrow"/>
          <w:noProof w:val="0"/>
          <w:sz w:val="24"/>
          <w:szCs w:val="24"/>
        </w:rPr>
        <w:t xml:space="preserve">de gestiune a </w:t>
      </w:r>
      <w:r w:rsidR="000175DC" w:rsidRPr="00DF3BDA">
        <w:rPr>
          <w:rFonts w:ascii="Arial Narrow" w:hAnsi="Arial Narrow"/>
          <w:noProof w:val="0"/>
          <w:sz w:val="24"/>
          <w:szCs w:val="24"/>
        </w:rPr>
        <w:t>identităților</w:t>
      </w:r>
      <w:r w:rsidRPr="00DF3BDA">
        <w:rPr>
          <w:rFonts w:ascii="Arial Narrow" w:hAnsi="Arial Narrow"/>
          <w:noProof w:val="0"/>
          <w:sz w:val="24"/>
          <w:szCs w:val="24"/>
        </w:rPr>
        <w:t xml:space="preserve"> ce va pune la dispoziția administratorilor posibilitatea de a defini drepturi de securitate pentru diverse categorii de utilizatori. Astfel, se vor putea administra funcții, roluri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asocierea acestora la utilizatori sau grupuri de utilizatori. Componenta va furniza nativ:</w:t>
      </w:r>
    </w:p>
    <w:p w14:paraId="3482876A" w14:textId="0D14CB60" w:rsidR="00A72AC5" w:rsidRPr="00DF3BDA" w:rsidRDefault="00A72AC5"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 Un director </w:t>
      </w:r>
      <w:r w:rsidR="000E744C" w:rsidRPr="00DF3BDA">
        <w:rPr>
          <w:rFonts w:ascii="Arial Narrow" w:hAnsi="Arial Narrow"/>
          <w:noProof w:val="0"/>
          <w:sz w:val="24"/>
          <w:szCs w:val="24"/>
        </w:rPr>
        <w:t>Enterprise</w:t>
      </w:r>
      <w:r w:rsidRPr="00DF3BDA">
        <w:rPr>
          <w:rFonts w:ascii="Arial Narrow" w:hAnsi="Arial Narrow"/>
          <w:noProof w:val="0"/>
          <w:sz w:val="24"/>
          <w:szCs w:val="24"/>
        </w:rPr>
        <w:t>;</w:t>
      </w:r>
    </w:p>
    <w:p w14:paraId="0E91C8EC" w14:textId="5B9CFA34" w:rsidR="00A72AC5" w:rsidRPr="00DF3BDA" w:rsidRDefault="00A72AC5"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Fluxuri de gestiune utilizatori, inclusiv provizionare utilizatori din surse multiple simultan;</w:t>
      </w:r>
    </w:p>
    <w:p w14:paraId="09D5D04B" w14:textId="4E95299B" w:rsidR="00A72AC5" w:rsidRPr="00DF3BDA" w:rsidRDefault="00A72AC5"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Automatizare de procese;</w:t>
      </w:r>
    </w:p>
    <w:p w14:paraId="6AA47674" w14:textId="4D3D48EF" w:rsidR="00A72AC5" w:rsidRPr="00DF3BDA" w:rsidRDefault="00A72AC5"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Fluxuri de date;</w:t>
      </w:r>
    </w:p>
    <w:p w14:paraId="42613C99" w14:textId="280129A1" w:rsidR="00A72AC5" w:rsidRPr="00DF3BDA" w:rsidRDefault="00A72AC5"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Istoric de activități;</w:t>
      </w:r>
    </w:p>
    <w:p w14:paraId="275E881C" w14:textId="45079195" w:rsidR="00A72AC5" w:rsidRPr="00DF3BDA" w:rsidRDefault="00A72AC5"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Automatizarea conformității;</w:t>
      </w:r>
    </w:p>
    <w:p w14:paraId="70985B6F" w14:textId="158E6AEC" w:rsidR="00A72AC5" w:rsidRPr="00DF3BDA" w:rsidRDefault="00A72AC5"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Management de roluri;</w:t>
      </w:r>
    </w:p>
    <w:p w14:paraId="1FF8932F" w14:textId="45DF1CC5" w:rsidR="00A72AC5" w:rsidRPr="00DF3BDA" w:rsidRDefault="00A72AC5"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 Atestare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recertificare;</w:t>
      </w:r>
    </w:p>
    <w:p w14:paraId="1E332E3E" w14:textId="1B5F7C92" w:rsidR="00A72AC5" w:rsidRPr="00DF3BDA" w:rsidRDefault="00A72AC5"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 Self-service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fluxuri de lucru;</w:t>
      </w:r>
    </w:p>
    <w:p w14:paraId="2C81D4E5" w14:textId="0E465840" w:rsidR="00A72AC5" w:rsidRPr="00DF3BDA" w:rsidRDefault="00A72AC5"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Interfață de lucru complet echipată;</w:t>
      </w:r>
    </w:p>
    <w:p w14:paraId="0BD11CE7" w14:textId="393AC00F" w:rsidR="00A72AC5" w:rsidRPr="00DF3BDA" w:rsidRDefault="00A72AC5"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Administratorii vor avea la dispoziție instrumente de monitorizare a persoanelor conectate precum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statistici de folosire a componentei de gestiune </w:t>
      </w:r>
      <w:r w:rsidR="00BA18A5" w:rsidRPr="00DF3BDA">
        <w:rPr>
          <w:rFonts w:ascii="Arial Narrow" w:hAnsi="Arial Narrow"/>
          <w:noProof w:val="0"/>
          <w:sz w:val="24"/>
          <w:szCs w:val="24"/>
        </w:rPr>
        <w:t>identități</w:t>
      </w:r>
      <w:r w:rsidRPr="00DF3BDA">
        <w:rPr>
          <w:rFonts w:ascii="Arial Narrow" w:hAnsi="Arial Narrow"/>
          <w:noProof w:val="0"/>
          <w:sz w:val="24"/>
          <w:szCs w:val="24"/>
        </w:rPr>
        <w:t>:</w:t>
      </w:r>
    </w:p>
    <w:p w14:paraId="704E76DF" w14:textId="1DE6E32E" w:rsidR="00A72AC5" w:rsidRPr="00DF3BDA" w:rsidRDefault="00A72AC5"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 Răspuns imediat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efectiv la incidente de securitate;</w:t>
      </w:r>
    </w:p>
    <w:p w14:paraId="0D33489E" w14:textId="3DA62C7C" w:rsidR="00A72AC5" w:rsidRPr="00DF3BDA" w:rsidRDefault="00A72AC5"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 Descoperire de vulnerabilități în sisteme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politici;</w:t>
      </w:r>
    </w:p>
    <w:p w14:paraId="037595C4" w14:textId="2B05638B" w:rsidR="00A72AC5" w:rsidRPr="00DF3BDA" w:rsidRDefault="00A72AC5"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 Prevenirea accesului neautorizat la sisteme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date;</w:t>
      </w:r>
    </w:p>
    <w:p w14:paraId="50FF34CD" w14:textId="08C8A4D0" w:rsidR="00A72AC5" w:rsidRPr="00DF3BDA" w:rsidRDefault="00A72AC5"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 </w:t>
      </w:r>
      <w:r w:rsidR="000175DC" w:rsidRPr="00DF3BDA">
        <w:rPr>
          <w:rFonts w:ascii="Arial Narrow" w:hAnsi="Arial Narrow"/>
          <w:noProof w:val="0"/>
          <w:sz w:val="24"/>
          <w:szCs w:val="24"/>
        </w:rPr>
        <w:t xml:space="preserve">Tratarea </w:t>
      </w:r>
      <w:r w:rsidRPr="00DF3BDA">
        <w:rPr>
          <w:rFonts w:ascii="Arial Narrow" w:hAnsi="Arial Narrow"/>
          <w:noProof w:val="0"/>
          <w:sz w:val="24"/>
          <w:szCs w:val="24"/>
        </w:rPr>
        <w:t xml:space="preserve">imediată a violărilor de politici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date, înainte ca acestea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afecteze mediul de producție;</w:t>
      </w:r>
    </w:p>
    <w:p w14:paraId="699989F1" w14:textId="3E030054" w:rsidR="00A72AC5" w:rsidRPr="00DF3BDA" w:rsidRDefault="00A72AC5"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Sistemul va încorpora nativ prin componenta de gestiune </w:t>
      </w:r>
      <w:r w:rsidR="00BA18A5" w:rsidRPr="00DF3BDA">
        <w:rPr>
          <w:rFonts w:ascii="Arial Narrow" w:hAnsi="Arial Narrow"/>
          <w:noProof w:val="0"/>
          <w:sz w:val="24"/>
          <w:szCs w:val="24"/>
        </w:rPr>
        <w:t>identități</w:t>
      </w:r>
      <w:r w:rsidRPr="00DF3BDA">
        <w:rPr>
          <w:rFonts w:ascii="Arial Narrow" w:hAnsi="Arial Narrow"/>
          <w:noProof w:val="0"/>
          <w:sz w:val="24"/>
          <w:szCs w:val="24"/>
        </w:rPr>
        <w:t xml:space="preserve"> controale de acces pe bază de roluri, gestiunea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investigarea rolurilor, rezoluția în timp real a conflictelor, atestare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recertificare la nivel de atribut, raportare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audit al activității, precum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diferențierea sarcinilor.</w:t>
      </w:r>
    </w:p>
    <w:p w14:paraId="424DCADA" w14:textId="14305948" w:rsidR="00A72AC5" w:rsidRPr="00DF3BDA" w:rsidRDefault="00A72AC5"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Utilizatorii vor avea acces numai la aplicațiile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informațiile pentru care au drepturi.</w:t>
      </w:r>
    </w:p>
    <w:p w14:paraId="3D6BE10A" w14:textId="1DDDCC91" w:rsidR="00A72AC5" w:rsidRPr="00DF3BDA" w:rsidRDefault="00A72AC5"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Se vor asigura autentificarea, verificarea drepturilor și permisiunilor pr</w:t>
      </w:r>
      <w:r w:rsidR="00160FA2" w:rsidRPr="00DF3BDA">
        <w:rPr>
          <w:rFonts w:ascii="Arial Narrow" w:hAnsi="Arial Narrow"/>
          <w:noProof w:val="0"/>
          <w:sz w:val="24"/>
          <w:szCs w:val="24"/>
        </w:rPr>
        <w:t>intr-un</w:t>
      </w:r>
      <w:r w:rsidRPr="00DF3BDA">
        <w:rPr>
          <w:rFonts w:ascii="Arial Narrow" w:hAnsi="Arial Narrow"/>
          <w:noProof w:val="0"/>
          <w:sz w:val="24"/>
          <w:szCs w:val="24"/>
        </w:rPr>
        <w:t xml:space="preserve"> sistem de securitate, se vor oferi facilități extinse de autentificare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autorizare a utilizatorilor și a terminalelor folosite.</w:t>
      </w:r>
    </w:p>
    <w:p w14:paraId="6EA52049" w14:textId="77777777" w:rsidR="00A72AC5" w:rsidRPr="00DF3BDA" w:rsidRDefault="00A72AC5"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Utilizatorul final nu va avea acces la baza de date decât prin intermediul aplicației. Acesta va putea vizualiza, modifica sau șterge doar acele date pentru care are drepturi acordate de către administratorii de sistem.</w:t>
      </w:r>
    </w:p>
    <w:p w14:paraId="4FD480B0" w14:textId="55BDD6C0" w:rsidR="00A72AC5" w:rsidRPr="00DF3BDA" w:rsidRDefault="00A72AC5" w:rsidP="007A5D3E">
      <w:pPr>
        <w:pStyle w:val="Bullet10"/>
        <w:numPr>
          <w:ilvl w:val="1"/>
          <w:numId w:val="81"/>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Sistemul, prin componenta</w:t>
      </w:r>
      <w:r w:rsidR="00CA3B66">
        <w:rPr>
          <w:rFonts w:ascii="Arial Narrow" w:hAnsi="Arial Narrow"/>
          <w:noProof w:val="0"/>
          <w:sz w:val="24"/>
          <w:szCs w:val="24"/>
        </w:rPr>
        <w:t xml:space="preserve"> să </w:t>
      </w:r>
      <w:r w:rsidRPr="00DF3BDA">
        <w:rPr>
          <w:rFonts w:ascii="Arial Narrow" w:hAnsi="Arial Narrow"/>
          <w:noProof w:val="0"/>
          <w:sz w:val="24"/>
          <w:szCs w:val="24"/>
        </w:rPr>
        <w:t xml:space="preserve">de gestiune a </w:t>
      </w:r>
      <w:r w:rsidR="008017F1" w:rsidRPr="00DF3BDA">
        <w:rPr>
          <w:rFonts w:ascii="Arial Narrow" w:hAnsi="Arial Narrow"/>
          <w:noProof w:val="0"/>
          <w:sz w:val="24"/>
          <w:szCs w:val="24"/>
        </w:rPr>
        <w:t>identităților</w:t>
      </w:r>
      <w:r w:rsidRPr="00DF3BDA">
        <w:rPr>
          <w:rFonts w:ascii="Arial Narrow" w:hAnsi="Arial Narrow"/>
          <w:noProof w:val="0"/>
          <w:sz w:val="24"/>
          <w:szCs w:val="24"/>
        </w:rPr>
        <w:t xml:space="preserve">,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realizeze impunerea politicilor de securitate </w:t>
      </w:r>
      <w:r w:rsidR="00642731" w:rsidRPr="00DF3BDA">
        <w:rPr>
          <w:rFonts w:ascii="Arial Narrow" w:hAnsi="Arial Narrow"/>
          <w:noProof w:val="0"/>
          <w:sz w:val="24"/>
          <w:szCs w:val="24"/>
        </w:rPr>
        <w:t>î</w:t>
      </w:r>
      <w:r w:rsidR="00160FA2" w:rsidRPr="00DF3BDA">
        <w:rPr>
          <w:rFonts w:ascii="Arial Narrow" w:hAnsi="Arial Narrow"/>
          <w:noProof w:val="0"/>
          <w:sz w:val="24"/>
          <w:szCs w:val="24"/>
        </w:rPr>
        <w:t>ntr-un</w:t>
      </w:r>
      <w:r w:rsidRPr="00DF3BDA">
        <w:rPr>
          <w:rFonts w:ascii="Arial Narrow" w:hAnsi="Arial Narrow"/>
          <w:noProof w:val="0"/>
          <w:sz w:val="24"/>
          <w:szCs w:val="24"/>
        </w:rPr>
        <w:t xml:space="preserve"> mod uniform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centralizat, prin care se restricționează cine la ce are acces, când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de unde,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reprezintă componenta fundamentală a </w:t>
      </w:r>
      <w:r w:rsidR="00BB1D89" w:rsidRPr="00DF3BDA">
        <w:rPr>
          <w:rFonts w:ascii="Arial Narrow" w:hAnsi="Arial Narrow"/>
          <w:noProof w:val="0"/>
          <w:sz w:val="24"/>
          <w:szCs w:val="24"/>
        </w:rPr>
        <w:t>soluției</w:t>
      </w:r>
      <w:r w:rsidRPr="00DF3BDA">
        <w:rPr>
          <w:rFonts w:ascii="Arial Narrow" w:hAnsi="Arial Narrow"/>
          <w:noProof w:val="0"/>
          <w:sz w:val="24"/>
          <w:szCs w:val="24"/>
        </w:rPr>
        <w:t xml:space="preserve"> de securitate. O astfel de componentă centralizată asigură faptul că politicile sunt uniform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consistent aplicate pentru toate aplicațiile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sistemele, furnizând cel </w:t>
      </w:r>
      <w:r w:rsidR="00BB1D89" w:rsidRPr="00DF3BDA">
        <w:rPr>
          <w:rFonts w:ascii="Arial Narrow" w:hAnsi="Arial Narrow"/>
          <w:noProof w:val="0"/>
          <w:sz w:val="24"/>
          <w:szCs w:val="24"/>
        </w:rPr>
        <w:t>puțin</w:t>
      </w:r>
      <w:r w:rsidRPr="00DF3BDA">
        <w:rPr>
          <w:rFonts w:ascii="Arial Narrow" w:hAnsi="Arial Narrow"/>
          <w:noProof w:val="0"/>
          <w:sz w:val="24"/>
          <w:szCs w:val="24"/>
        </w:rPr>
        <w:t xml:space="preserve"> următoarele funcționalități, dar nerestricționat la acestea:</w:t>
      </w:r>
    </w:p>
    <w:p w14:paraId="2659B6A2" w14:textId="0FFBA878" w:rsidR="00A72AC5" w:rsidRPr="00DF3BDA" w:rsidRDefault="00A72AC5"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 </w:t>
      </w:r>
      <w:r w:rsidRPr="00651CA1">
        <w:rPr>
          <w:rFonts w:ascii="Arial Narrow" w:hAnsi="Arial Narrow"/>
          <w:b/>
          <w:bCs/>
          <w:noProof w:val="0"/>
          <w:sz w:val="24"/>
          <w:szCs w:val="24"/>
        </w:rPr>
        <w:t>Autentificare</w:t>
      </w:r>
      <w:r w:rsidRPr="00DF3BDA">
        <w:rPr>
          <w:rFonts w:ascii="Arial Narrow" w:hAnsi="Arial Narrow"/>
          <w:noProof w:val="0"/>
          <w:sz w:val="24"/>
          <w:szCs w:val="24"/>
        </w:rPr>
        <w:t xml:space="preserve">: validarea credențialelor utilizatorilor.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permită multiple forme de autentificare, de la nume de utilizator și parolă, până la autentificare de tip multi-nivel și cu dispozitive de securitate.</w:t>
      </w:r>
    </w:p>
    <w:p w14:paraId="5AC01E65" w14:textId="547FD798" w:rsidR="00A72AC5" w:rsidRPr="00DF3BDA" w:rsidRDefault="00A72AC5"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 </w:t>
      </w:r>
      <w:r w:rsidRPr="00651CA1">
        <w:rPr>
          <w:rFonts w:ascii="Arial Narrow" w:hAnsi="Arial Narrow"/>
          <w:b/>
          <w:bCs/>
          <w:noProof w:val="0"/>
          <w:sz w:val="24"/>
          <w:szCs w:val="24"/>
        </w:rPr>
        <w:t>Autorizare</w:t>
      </w:r>
      <w:r w:rsidRPr="00DF3BDA">
        <w:rPr>
          <w:rFonts w:ascii="Arial Narrow" w:hAnsi="Arial Narrow"/>
          <w:noProof w:val="0"/>
          <w:sz w:val="24"/>
          <w:szCs w:val="24"/>
        </w:rPr>
        <w:t xml:space="preserve">: restricționarea accesului utilizatorului numai la resursele la care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aibă acces, conform rolului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responsabilităților acelui utilizator. Soluția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permită aplicarea lor </w:t>
      </w:r>
      <w:r w:rsidR="00BE20D3" w:rsidRPr="00DF3BDA">
        <w:rPr>
          <w:rFonts w:ascii="Arial Narrow" w:hAnsi="Arial Narrow"/>
          <w:noProof w:val="0"/>
          <w:sz w:val="24"/>
          <w:szCs w:val="24"/>
        </w:rPr>
        <w:t>într</w:t>
      </w:r>
      <w:r w:rsidR="00160FA2" w:rsidRPr="00DF3BDA">
        <w:rPr>
          <w:rFonts w:ascii="Arial Narrow" w:hAnsi="Arial Narrow"/>
          <w:noProof w:val="0"/>
          <w:sz w:val="24"/>
          <w:szCs w:val="24"/>
        </w:rPr>
        <w:t>-un</w:t>
      </w:r>
      <w:r w:rsidRPr="00DF3BDA">
        <w:rPr>
          <w:rFonts w:ascii="Arial Narrow" w:hAnsi="Arial Narrow"/>
          <w:noProof w:val="0"/>
          <w:sz w:val="24"/>
          <w:szCs w:val="24"/>
        </w:rPr>
        <w:t xml:space="preserve"> mod centralizat, d</w:t>
      </w:r>
      <w:r w:rsidR="00160FA2" w:rsidRPr="00DF3BDA">
        <w:rPr>
          <w:rFonts w:ascii="Arial Narrow" w:hAnsi="Arial Narrow"/>
          <w:noProof w:val="0"/>
          <w:sz w:val="24"/>
          <w:szCs w:val="24"/>
        </w:rPr>
        <w:t>intr-un</w:t>
      </w:r>
      <w:r w:rsidRPr="00DF3BDA">
        <w:rPr>
          <w:rFonts w:ascii="Arial Narrow" w:hAnsi="Arial Narrow"/>
          <w:noProof w:val="0"/>
          <w:sz w:val="24"/>
          <w:szCs w:val="24"/>
        </w:rPr>
        <w:t xml:space="preserve"> singur loc pentru toate resursele organizației.</w:t>
      </w:r>
    </w:p>
    <w:p w14:paraId="175AF5B7" w14:textId="1AC85472" w:rsidR="00A72AC5" w:rsidRPr="00DF3BDA" w:rsidRDefault="00A72AC5"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 </w:t>
      </w:r>
      <w:r w:rsidRPr="00651CA1">
        <w:rPr>
          <w:rFonts w:ascii="Arial Narrow" w:hAnsi="Arial Narrow"/>
          <w:b/>
          <w:bCs/>
          <w:noProof w:val="0"/>
          <w:sz w:val="24"/>
          <w:szCs w:val="24"/>
        </w:rPr>
        <w:t>Single Sign-On</w:t>
      </w:r>
      <w:r w:rsidRPr="00DF3BDA">
        <w:rPr>
          <w:rFonts w:ascii="Arial Narrow" w:hAnsi="Arial Narrow"/>
          <w:noProof w:val="0"/>
          <w:sz w:val="24"/>
          <w:szCs w:val="24"/>
        </w:rPr>
        <w:t>: implementarea de mecanisme de tip SSO, inclusiv folosirea de mecanisme de securitate multi-factor.</w:t>
      </w:r>
    </w:p>
    <w:p w14:paraId="17912BF9" w14:textId="477ECBDE" w:rsidR="00A72AC5" w:rsidRPr="00DF3BDA" w:rsidRDefault="00A72AC5"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 </w:t>
      </w:r>
      <w:r w:rsidRPr="00651CA1">
        <w:rPr>
          <w:rFonts w:ascii="Arial Narrow" w:hAnsi="Arial Narrow"/>
          <w:b/>
          <w:bCs/>
          <w:noProof w:val="0"/>
          <w:sz w:val="24"/>
          <w:szCs w:val="24"/>
        </w:rPr>
        <w:t>Mecanisme de securitate multi-factor</w:t>
      </w:r>
      <w:r w:rsidRPr="00DF3BDA">
        <w:rPr>
          <w:rFonts w:ascii="Arial Narrow" w:hAnsi="Arial Narrow"/>
          <w:noProof w:val="0"/>
          <w:sz w:val="24"/>
          <w:szCs w:val="24"/>
        </w:rPr>
        <w:t xml:space="preserve">: soluția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integreze funcționalități de autentificare multi-factor, care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se mapeze direct pe serviciul director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poată fi gestionate direct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cadrul acestuia.</w:t>
      </w:r>
    </w:p>
    <w:p w14:paraId="2FD54BBD" w14:textId="77777777" w:rsidR="00C12D05" w:rsidRPr="00DF3BDA" w:rsidRDefault="00C12D05" w:rsidP="00FA2660">
      <w:pPr>
        <w:pStyle w:val="Bullet10"/>
        <w:numPr>
          <w:ilvl w:val="0"/>
          <w:numId w:val="0"/>
        </w:numPr>
        <w:spacing w:before="60" w:after="60" w:line="276" w:lineRule="auto"/>
        <w:rPr>
          <w:rFonts w:ascii="Arial Narrow" w:hAnsi="Arial Narrow"/>
          <w:noProof w:val="0"/>
          <w:sz w:val="24"/>
          <w:szCs w:val="24"/>
        </w:rPr>
      </w:pPr>
    </w:p>
    <w:p w14:paraId="355D06F2" w14:textId="0F136E3C" w:rsidR="00847ECD" w:rsidRPr="00DF3BDA" w:rsidRDefault="00DC6DD7" w:rsidP="00FA2660">
      <w:pPr>
        <w:pStyle w:val="Bodytext0"/>
        <w:spacing w:before="60" w:beforeAutospacing="0" w:after="60" w:afterAutospacing="0" w:line="276" w:lineRule="auto"/>
        <w:rPr>
          <w:rFonts w:ascii="Arial Narrow" w:hAnsi="Arial Narrow" w:cs="Arial"/>
          <w:sz w:val="24"/>
          <w:szCs w:val="24"/>
        </w:rPr>
      </w:pPr>
      <w:r w:rsidRPr="00DF3BDA">
        <w:rPr>
          <w:rFonts w:ascii="Arial Narrow" w:hAnsi="Arial Narrow"/>
          <w:sz w:val="24"/>
          <w:szCs w:val="24"/>
        </w:rPr>
        <w:t>Toate componentele de comunicații sau securitate au fost</w:t>
      </w:r>
      <w:r w:rsidR="009039CD">
        <w:rPr>
          <w:rFonts w:ascii="Arial Narrow" w:hAnsi="Arial Narrow"/>
          <w:sz w:val="24"/>
          <w:szCs w:val="24"/>
        </w:rPr>
        <w:t xml:space="preserve"> </w:t>
      </w:r>
      <w:r w:rsidRPr="00DF3BDA">
        <w:rPr>
          <w:rFonts w:ascii="Arial Narrow" w:hAnsi="Arial Narrow"/>
          <w:sz w:val="24"/>
          <w:szCs w:val="24"/>
        </w:rPr>
        <w:t xml:space="preserve">proiectate într-o arhitectură care </w:t>
      </w:r>
      <w:r w:rsidR="00FA2660" w:rsidRPr="00DF3BDA">
        <w:rPr>
          <w:rFonts w:ascii="Arial Narrow" w:hAnsi="Arial Narrow"/>
          <w:sz w:val="24"/>
          <w:szCs w:val="24"/>
        </w:rPr>
        <w:t>să</w:t>
      </w:r>
      <w:r w:rsidRPr="00DF3BDA">
        <w:rPr>
          <w:rFonts w:ascii="Arial Narrow" w:hAnsi="Arial Narrow"/>
          <w:sz w:val="24"/>
          <w:szCs w:val="24"/>
        </w:rPr>
        <w:t xml:space="preserve"> nu includă niciun punct unic de defectare (No Single Point of Failure - NSPOF), utilizând redundanță la nivelul tuturor echipamentelor.</w:t>
      </w:r>
    </w:p>
    <w:p w14:paraId="399A48B9" w14:textId="4038B551" w:rsidR="00847ECD" w:rsidRPr="00DF3BDA" w:rsidRDefault="00847ECD" w:rsidP="00FA2660">
      <w:pPr>
        <w:pStyle w:val="ListParagraph"/>
        <w:spacing w:before="60" w:after="60"/>
        <w:ind w:left="0"/>
        <w:jc w:val="both"/>
        <w:rPr>
          <w:rFonts w:ascii="Arial Narrow" w:hAnsi="Arial Narrow" w:cs="Arial"/>
          <w:sz w:val="24"/>
          <w:szCs w:val="24"/>
        </w:rPr>
      </w:pPr>
    </w:p>
    <w:p w14:paraId="6EE4ACA8" w14:textId="49885FCB" w:rsidR="00847ECD" w:rsidRPr="00DF3BDA" w:rsidRDefault="00BA18A5" w:rsidP="00C44AD6">
      <w:pPr>
        <w:pStyle w:val="Heading3"/>
        <w:spacing w:before="60" w:after="60"/>
        <w:rPr>
          <w:rFonts w:ascii="Arial Narrow" w:hAnsi="Arial Narrow"/>
          <w:noProof w:val="0"/>
        </w:rPr>
      </w:pPr>
      <w:bookmarkStart w:id="71" w:name="_Ref40702965"/>
      <w:bookmarkStart w:id="72" w:name="_Toc48297731"/>
      <w:r w:rsidRPr="00DF3BDA">
        <w:rPr>
          <w:rFonts w:ascii="Arial Narrow" w:hAnsi="Arial Narrow"/>
          <w:noProof w:val="0"/>
        </w:rPr>
        <w:t>Cerințe</w:t>
      </w:r>
      <w:r w:rsidR="00847ECD" w:rsidRPr="00DF3BDA">
        <w:rPr>
          <w:rFonts w:ascii="Arial Narrow" w:hAnsi="Arial Narrow"/>
          <w:noProof w:val="0"/>
        </w:rPr>
        <w:t xml:space="preserve"> privind amenajarea</w:t>
      </w:r>
      <w:r w:rsidR="00CA3B66">
        <w:rPr>
          <w:rFonts w:ascii="Arial Narrow" w:hAnsi="Arial Narrow"/>
          <w:noProof w:val="0"/>
        </w:rPr>
        <w:t xml:space="preserve"> și </w:t>
      </w:r>
      <w:r w:rsidR="00225389">
        <w:rPr>
          <w:rFonts w:ascii="Arial Narrow" w:hAnsi="Arial Narrow"/>
          <w:noProof w:val="0"/>
        </w:rPr>
        <w:t xml:space="preserve">dotarea </w:t>
      </w:r>
      <w:r w:rsidR="00C52F92" w:rsidRPr="00DF3BDA">
        <w:rPr>
          <w:rFonts w:ascii="Arial Narrow" w:hAnsi="Arial Narrow"/>
          <w:noProof w:val="0"/>
        </w:rPr>
        <w:t>centrelor de date</w:t>
      </w:r>
      <w:bookmarkEnd w:id="71"/>
      <w:bookmarkEnd w:id="72"/>
    </w:p>
    <w:p w14:paraId="04E0FB64" w14:textId="0FCFDD1E"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În vederea implementării infrastructurii noului sistem informatic integrat se are în vedere amenajarea</w:t>
      </w:r>
      <w:r w:rsidR="00CA3B66">
        <w:rPr>
          <w:rFonts w:ascii="Arial Narrow" w:hAnsi="Arial Narrow"/>
          <w:sz w:val="24"/>
          <w:szCs w:val="24"/>
        </w:rPr>
        <w:t xml:space="preserve"> și </w:t>
      </w:r>
      <w:r w:rsidR="00225389">
        <w:rPr>
          <w:rFonts w:ascii="Arial Narrow" w:hAnsi="Arial Narrow"/>
          <w:sz w:val="24"/>
          <w:szCs w:val="24"/>
        </w:rPr>
        <w:t>dotarea</w:t>
      </w:r>
      <w:r w:rsidRPr="00DF3BDA">
        <w:rPr>
          <w:rFonts w:ascii="Arial Narrow" w:hAnsi="Arial Narrow"/>
          <w:sz w:val="24"/>
          <w:szCs w:val="24"/>
        </w:rPr>
        <w:t xml:space="preserve"> a două locații de tip data center. În acest capitol sunt </w:t>
      </w:r>
      <w:r w:rsidR="00235EE5">
        <w:rPr>
          <w:rFonts w:ascii="Arial Narrow" w:hAnsi="Arial Narrow"/>
          <w:sz w:val="24"/>
          <w:szCs w:val="24"/>
        </w:rPr>
        <w:t xml:space="preserve">descrise </w:t>
      </w:r>
      <w:r w:rsidR="00235EE5" w:rsidRPr="00235EE5">
        <w:rPr>
          <w:rFonts w:ascii="Arial Narrow" w:hAnsi="Arial Narrow"/>
          <w:sz w:val="24"/>
          <w:szCs w:val="24"/>
        </w:rPr>
        <w:t>cerințel</w:t>
      </w:r>
      <w:r w:rsidR="00235EE5">
        <w:rPr>
          <w:rFonts w:ascii="Arial Narrow" w:hAnsi="Arial Narrow"/>
          <w:sz w:val="24"/>
          <w:szCs w:val="24"/>
        </w:rPr>
        <w:t>e</w:t>
      </w:r>
      <w:r w:rsidR="00235EE5" w:rsidRPr="00235EE5">
        <w:rPr>
          <w:rFonts w:ascii="Arial Narrow" w:hAnsi="Arial Narrow"/>
          <w:sz w:val="24"/>
          <w:szCs w:val="24"/>
        </w:rPr>
        <w:t xml:space="preserve"> la un anumit nivel tehnic</w:t>
      </w:r>
      <w:r w:rsidRPr="00DF3BDA">
        <w:rPr>
          <w:rFonts w:ascii="Arial Narrow" w:hAnsi="Arial Narrow"/>
          <w:sz w:val="24"/>
          <w:szCs w:val="24"/>
        </w:rPr>
        <w:t xml:space="preserve">, iar pentru un nivel de detaliere avansată, se anexează documentele rezultate din faza de proiectare a </w:t>
      </w:r>
      <w:r w:rsidR="00F00AB9" w:rsidRPr="00F00AB9">
        <w:rPr>
          <w:rFonts w:ascii="Arial Narrow" w:hAnsi="Arial Narrow"/>
          <w:sz w:val="24"/>
          <w:szCs w:val="24"/>
        </w:rPr>
        <w:t>celor dou</w:t>
      </w:r>
      <w:r w:rsidR="00F00AB9">
        <w:rPr>
          <w:rFonts w:ascii="Arial Narrow" w:hAnsi="Arial Narrow"/>
          <w:sz w:val="24"/>
          <w:szCs w:val="24"/>
        </w:rPr>
        <w:t>ă</w:t>
      </w:r>
      <w:r w:rsidR="00F00AB9" w:rsidRPr="00F00AB9">
        <w:rPr>
          <w:rFonts w:ascii="Arial Narrow" w:hAnsi="Arial Narrow"/>
          <w:sz w:val="24"/>
          <w:szCs w:val="24"/>
        </w:rPr>
        <w:t xml:space="preserve"> Centre de Date, unul principal care se va realiza </w:t>
      </w:r>
      <w:r w:rsidR="00F00AB9">
        <w:rPr>
          <w:rFonts w:ascii="Arial Narrow" w:hAnsi="Arial Narrow"/>
          <w:sz w:val="24"/>
          <w:szCs w:val="24"/>
        </w:rPr>
        <w:t>î</w:t>
      </w:r>
      <w:r w:rsidR="00F00AB9" w:rsidRPr="00F00AB9">
        <w:rPr>
          <w:rFonts w:ascii="Arial Narrow" w:hAnsi="Arial Narrow"/>
          <w:sz w:val="24"/>
          <w:szCs w:val="24"/>
        </w:rPr>
        <w:t>n sediul ORCT Bucure</w:t>
      </w:r>
      <w:r w:rsidR="00F00AB9">
        <w:rPr>
          <w:rFonts w:ascii="Arial Narrow" w:hAnsi="Arial Narrow"/>
          <w:sz w:val="24"/>
          <w:szCs w:val="24"/>
        </w:rPr>
        <w:t>ș</w:t>
      </w:r>
      <w:r w:rsidR="00F00AB9" w:rsidRPr="00F00AB9">
        <w:rPr>
          <w:rFonts w:ascii="Arial Narrow" w:hAnsi="Arial Narrow"/>
          <w:sz w:val="24"/>
          <w:szCs w:val="24"/>
        </w:rPr>
        <w:t>ti, Intr. Sectorului, nr. 1, sector 3, cod po</w:t>
      </w:r>
      <w:r w:rsidR="00F00AB9">
        <w:rPr>
          <w:rFonts w:ascii="Arial Narrow" w:hAnsi="Arial Narrow"/>
          <w:sz w:val="24"/>
          <w:szCs w:val="24"/>
        </w:rPr>
        <w:t>ș</w:t>
      </w:r>
      <w:r w:rsidR="00F00AB9" w:rsidRPr="00F00AB9">
        <w:rPr>
          <w:rFonts w:ascii="Arial Narrow" w:hAnsi="Arial Narrow"/>
          <w:sz w:val="24"/>
          <w:szCs w:val="24"/>
        </w:rPr>
        <w:t xml:space="preserve">tal 030353 </w:t>
      </w:r>
      <w:r w:rsidR="00F00AB9">
        <w:rPr>
          <w:rFonts w:ascii="Arial Narrow" w:hAnsi="Arial Narrow"/>
          <w:sz w:val="24"/>
          <w:szCs w:val="24"/>
        </w:rPr>
        <w:t>ș</w:t>
      </w:r>
      <w:r w:rsidR="00F00AB9" w:rsidRPr="00F00AB9">
        <w:rPr>
          <w:rFonts w:ascii="Arial Narrow" w:hAnsi="Arial Narrow"/>
          <w:sz w:val="24"/>
          <w:szCs w:val="24"/>
        </w:rPr>
        <w:t xml:space="preserve">i unul secundar (de backup) care va fi realizat </w:t>
      </w:r>
      <w:r w:rsidR="00F00AB9">
        <w:rPr>
          <w:rFonts w:ascii="Arial Narrow" w:hAnsi="Arial Narrow"/>
          <w:sz w:val="24"/>
          <w:szCs w:val="24"/>
        </w:rPr>
        <w:t>î</w:t>
      </w:r>
      <w:r w:rsidR="00F00AB9" w:rsidRPr="00F00AB9">
        <w:rPr>
          <w:rFonts w:ascii="Arial Narrow" w:hAnsi="Arial Narrow"/>
          <w:sz w:val="24"/>
          <w:szCs w:val="24"/>
        </w:rPr>
        <w:t>n cadrul sediului ORCT Constan</w:t>
      </w:r>
      <w:r w:rsidR="00F00AB9">
        <w:rPr>
          <w:rFonts w:ascii="Arial Narrow" w:hAnsi="Arial Narrow"/>
          <w:sz w:val="24"/>
          <w:szCs w:val="24"/>
        </w:rPr>
        <w:t>ț</w:t>
      </w:r>
      <w:r w:rsidR="00F00AB9" w:rsidRPr="00F00AB9">
        <w:rPr>
          <w:rFonts w:ascii="Arial Narrow" w:hAnsi="Arial Narrow"/>
          <w:sz w:val="24"/>
          <w:szCs w:val="24"/>
        </w:rPr>
        <w:t>a, Bdul</w:t>
      </w:r>
      <w:r w:rsidR="00F00AB9">
        <w:rPr>
          <w:rFonts w:ascii="Arial Narrow" w:hAnsi="Arial Narrow"/>
          <w:sz w:val="24"/>
          <w:szCs w:val="24"/>
        </w:rPr>
        <w:t>.</w:t>
      </w:r>
      <w:r w:rsidR="00F00AB9" w:rsidRPr="00F00AB9">
        <w:rPr>
          <w:rFonts w:ascii="Arial Narrow" w:hAnsi="Arial Narrow"/>
          <w:sz w:val="24"/>
          <w:szCs w:val="24"/>
        </w:rPr>
        <w:t xml:space="preserve"> Tomis, Nr. 476, </w:t>
      </w:r>
      <w:r w:rsidR="00F00AB9">
        <w:rPr>
          <w:rFonts w:ascii="Arial Narrow" w:hAnsi="Arial Narrow"/>
          <w:sz w:val="24"/>
          <w:szCs w:val="24"/>
        </w:rPr>
        <w:t>c</w:t>
      </w:r>
      <w:r w:rsidR="00F00AB9" w:rsidRPr="00F00AB9">
        <w:rPr>
          <w:rFonts w:ascii="Arial Narrow" w:hAnsi="Arial Narrow"/>
          <w:sz w:val="24"/>
          <w:szCs w:val="24"/>
        </w:rPr>
        <w:t>od poştal 900519</w:t>
      </w:r>
      <w:r w:rsidRPr="00DF3BDA">
        <w:rPr>
          <w:rFonts w:ascii="Arial Narrow" w:hAnsi="Arial Narrow"/>
          <w:sz w:val="24"/>
          <w:szCs w:val="24"/>
        </w:rPr>
        <w:t>.</w:t>
      </w:r>
    </w:p>
    <w:p w14:paraId="3C1082FB" w14:textId="346290BB" w:rsidR="00AD15D4" w:rsidRPr="00DF3BDA" w:rsidRDefault="00AD15D4" w:rsidP="00C44AD6">
      <w:pPr>
        <w:spacing w:before="60" w:after="60"/>
        <w:jc w:val="both"/>
        <w:rPr>
          <w:rFonts w:ascii="Arial Narrow" w:hAnsi="Arial Narrow"/>
          <w:sz w:val="24"/>
          <w:szCs w:val="24"/>
        </w:rPr>
      </w:pPr>
      <w:r w:rsidRPr="00DF3BDA">
        <w:rPr>
          <w:rFonts w:ascii="Arial Narrow" w:hAnsi="Arial Narrow"/>
          <w:sz w:val="24"/>
          <w:szCs w:val="24"/>
        </w:rPr>
        <w:t>Pentru realizarea centrelor de date</w:t>
      </w:r>
      <w:r w:rsidR="00D81A10" w:rsidRPr="00DF3BDA">
        <w:rPr>
          <w:rFonts w:ascii="Arial Narrow" w:hAnsi="Arial Narrow"/>
          <w:sz w:val="24"/>
          <w:szCs w:val="24"/>
        </w:rPr>
        <w:t>,</w:t>
      </w:r>
      <w:r w:rsidRPr="00DF3BDA">
        <w:rPr>
          <w:rFonts w:ascii="Arial Narrow" w:hAnsi="Arial Narrow"/>
          <w:sz w:val="24"/>
          <w:szCs w:val="24"/>
        </w:rPr>
        <w:t xml:space="preserve"> Beneficiarul își rezervă dreptul de la lucra cu servicii de dirig</w:t>
      </w:r>
      <w:r w:rsidR="008132F1">
        <w:rPr>
          <w:rFonts w:ascii="Arial Narrow" w:hAnsi="Arial Narrow"/>
          <w:sz w:val="24"/>
          <w:szCs w:val="24"/>
        </w:rPr>
        <w:t>e</w:t>
      </w:r>
      <w:r w:rsidRPr="00DF3BDA">
        <w:rPr>
          <w:rFonts w:ascii="Arial Narrow" w:hAnsi="Arial Narrow"/>
          <w:sz w:val="24"/>
          <w:szCs w:val="24"/>
        </w:rPr>
        <w:t>nt</w:t>
      </w:r>
      <w:r w:rsidR="008132F1">
        <w:rPr>
          <w:rFonts w:ascii="Arial Narrow" w:hAnsi="Arial Narrow"/>
          <w:sz w:val="24"/>
          <w:szCs w:val="24"/>
        </w:rPr>
        <w:t>ie</w:t>
      </w:r>
      <w:r w:rsidRPr="00DF3BDA">
        <w:rPr>
          <w:rFonts w:ascii="Arial Narrow" w:hAnsi="Arial Narrow"/>
          <w:sz w:val="24"/>
          <w:szCs w:val="24"/>
        </w:rPr>
        <w:t xml:space="preserve"> de șantier, Prestatorul având obligația de a-</w:t>
      </w:r>
      <w:r w:rsidR="00DC158C" w:rsidRPr="00DF3BDA">
        <w:rPr>
          <w:rFonts w:ascii="Arial Narrow" w:hAnsi="Arial Narrow"/>
          <w:sz w:val="24"/>
          <w:szCs w:val="24"/>
        </w:rPr>
        <w:t>și</w:t>
      </w:r>
      <w:r w:rsidRPr="00DF3BDA">
        <w:rPr>
          <w:rFonts w:ascii="Arial Narrow" w:hAnsi="Arial Narrow"/>
          <w:sz w:val="24"/>
          <w:szCs w:val="24"/>
        </w:rPr>
        <w:t xml:space="preserve"> însuși </w:t>
      </w:r>
      <w:r w:rsidR="001A21CC">
        <w:rPr>
          <w:rFonts w:ascii="Arial Narrow" w:hAnsi="Arial Narrow"/>
          <w:sz w:val="24"/>
          <w:szCs w:val="24"/>
        </w:rPr>
        <w:t>observațiile</w:t>
      </w:r>
      <w:r w:rsidRPr="00DF3BDA">
        <w:rPr>
          <w:rFonts w:ascii="Arial Narrow" w:hAnsi="Arial Narrow"/>
          <w:sz w:val="24"/>
          <w:szCs w:val="24"/>
        </w:rPr>
        <w:t xml:space="preserve"> dirigintelui de șantier conforme cu documentația de atribuire.</w:t>
      </w:r>
    </w:p>
    <w:p w14:paraId="4618D37D" w14:textId="44571EB0"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Dacă nu se specifică altfel, garanția pentru </w:t>
      </w:r>
      <w:r w:rsidR="00225389">
        <w:rPr>
          <w:rFonts w:ascii="Arial Narrow" w:eastAsia="MS Mincho" w:hAnsi="Arial Narrow"/>
          <w:sz w:val="24"/>
          <w:szCs w:val="24"/>
          <w:lang w:eastAsia="ja-JP"/>
        </w:rPr>
        <w:t>amenajarea</w:t>
      </w:r>
      <w:r w:rsidR="00CA3B66">
        <w:rPr>
          <w:rFonts w:ascii="Arial Narrow" w:eastAsia="MS Mincho" w:hAnsi="Arial Narrow"/>
          <w:sz w:val="24"/>
          <w:szCs w:val="24"/>
          <w:lang w:eastAsia="ja-JP"/>
        </w:rPr>
        <w:t xml:space="preserve"> și </w:t>
      </w:r>
      <w:r w:rsidR="00225389">
        <w:rPr>
          <w:rFonts w:ascii="Arial Narrow" w:eastAsia="MS Mincho" w:hAnsi="Arial Narrow"/>
          <w:sz w:val="24"/>
          <w:szCs w:val="24"/>
          <w:lang w:eastAsia="ja-JP"/>
        </w:rPr>
        <w:t xml:space="preserve">dotarea </w:t>
      </w:r>
      <w:r w:rsidR="008132F1">
        <w:rPr>
          <w:rFonts w:ascii="Arial Narrow" w:eastAsia="MS Mincho" w:hAnsi="Arial Narrow"/>
          <w:sz w:val="24"/>
          <w:szCs w:val="24"/>
          <w:lang w:eastAsia="ja-JP"/>
        </w:rPr>
        <w:t xml:space="preserve"> centrel</w:t>
      </w:r>
      <w:r w:rsidR="00225389">
        <w:rPr>
          <w:rFonts w:ascii="Arial Narrow" w:eastAsia="MS Mincho" w:hAnsi="Arial Narrow"/>
          <w:sz w:val="24"/>
          <w:szCs w:val="24"/>
          <w:lang w:eastAsia="ja-JP"/>
        </w:rPr>
        <w:t>or</w:t>
      </w:r>
      <w:r w:rsidR="008132F1">
        <w:rPr>
          <w:rFonts w:ascii="Arial Narrow" w:eastAsia="MS Mincho" w:hAnsi="Arial Narrow"/>
          <w:sz w:val="24"/>
          <w:szCs w:val="24"/>
          <w:lang w:eastAsia="ja-JP"/>
        </w:rPr>
        <w:t xml:space="preserve"> de date</w:t>
      </w:r>
      <w:r w:rsidRPr="00DF3BDA">
        <w:rPr>
          <w:rFonts w:ascii="Arial Narrow" w:eastAsia="MS Mincho" w:hAnsi="Arial Narrow"/>
          <w:sz w:val="24"/>
          <w:szCs w:val="24"/>
          <w:lang w:eastAsia="ja-JP"/>
        </w:rPr>
        <w:t xml:space="preserve"> va fi de minimum 24 de luni de la data punerii în funcțiune.</w:t>
      </w:r>
    </w:p>
    <w:p w14:paraId="3DB262CC" w14:textId="77777777" w:rsidR="008F7B63" w:rsidRPr="00DF3BDA" w:rsidRDefault="008F7B63" w:rsidP="00C44AD6">
      <w:pPr>
        <w:spacing w:before="60" w:after="60"/>
        <w:jc w:val="both"/>
        <w:rPr>
          <w:rFonts w:ascii="Arial Narrow" w:hAnsi="Arial Narrow"/>
          <w:sz w:val="24"/>
          <w:szCs w:val="24"/>
        </w:rPr>
      </w:pPr>
    </w:p>
    <w:p w14:paraId="41764A09" w14:textId="3E333462" w:rsidR="009D24EF" w:rsidRPr="00DF3BDA" w:rsidRDefault="009D24EF" w:rsidP="00C44AD6">
      <w:pPr>
        <w:pStyle w:val="Heading4ONRC"/>
        <w:spacing w:before="60" w:after="60"/>
        <w:jc w:val="both"/>
        <w:rPr>
          <w:rFonts w:ascii="Arial Narrow" w:hAnsi="Arial Narrow"/>
          <w:noProof w:val="0"/>
        </w:rPr>
      </w:pPr>
      <w:r w:rsidRPr="00DF3BDA">
        <w:rPr>
          <w:rFonts w:ascii="Arial Narrow" w:hAnsi="Arial Narrow"/>
          <w:noProof w:val="0"/>
        </w:rPr>
        <w:t>Cerințe generale minime obligatorii</w:t>
      </w:r>
    </w:p>
    <w:p w14:paraId="72031D20" w14:textId="1EDA89D5" w:rsidR="009D24EF" w:rsidRPr="00DF3BDA" w:rsidRDefault="009D24EF" w:rsidP="007A5D3E">
      <w:pPr>
        <w:numPr>
          <w:ilvl w:val="0"/>
          <w:numId w:val="54"/>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Soluția pentru implementarea Centrelor de Date va fi de tip </w:t>
      </w:r>
      <w:r w:rsidR="00F00AB9" w:rsidRPr="00DF3BDA">
        <w:rPr>
          <w:rFonts w:ascii="Arial Narrow" w:eastAsia="MS Mincho" w:hAnsi="Arial Narrow"/>
          <w:sz w:val="24"/>
          <w:szCs w:val="24"/>
          <w:lang w:eastAsia="ja-JP"/>
        </w:rPr>
        <w:t>integrat</w:t>
      </w:r>
      <w:r w:rsidR="00F00AB9">
        <w:rPr>
          <w:rFonts w:ascii="Arial Narrow" w:eastAsia="MS Mincho" w:hAnsi="Arial Narrow"/>
          <w:sz w:val="24"/>
          <w:szCs w:val="24"/>
          <w:lang w:eastAsia="ja-JP"/>
        </w:rPr>
        <w:t>ă</w:t>
      </w:r>
      <w:r w:rsidRPr="00DF3BDA">
        <w:rPr>
          <w:rFonts w:ascii="Arial Narrow" w:eastAsia="MS Mincho" w:hAnsi="Arial Narrow"/>
          <w:sz w:val="24"/>
          <w:szCs w:val="24"/>
          <w:lang w:eastAsia="ja-JP"/>
        </w:rPr>
        <w:t xml:space="preserve">, beneficiind de soluții tehnice avansate, modulare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scalabile, construite pe baza unor standarde deschise, de actualitate;</w:t>
      </w:r>
    </w:p>
    <w:p w14:paraId="7C813701" w14:textId="016E6C3E" w:rsidR="009D24EF" w:rsidRPr="00DF3BDA" w:rsidRDefault="009D24EF" w:rsidP="007A5D3E">
      <w:pPr>
        <w:numPr>
          <w:ilvl w:val="0"/>
          <w:numId w:val="54"/>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Toate echipamentele infrastructurii de suport vor fi fabricate de</w:t>
      </w:r>
      <w:r w:rsidR="00C44AD6"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 xml:space="preserve">către producători </w:t>
      </w:r>
      <w:r w:rsidR="001A21CC">
        <w:rPr>
          <w:rFonts w:ascii="Arial Narrow" w:eastAsia="MS Mincho" w:hAnsi="Arial Narrow"/>
          <w:sz w:val="24"/>
          <w:szCs w:val="24"/>
          <w:lang w:eastAsia="ja-JP"/>
        </w:rPr>
        <w:t>specializați</w:t>
      </w:r>
      <w:r w:rsidR="00CF029A">
        <w:rPr>
          <w:rFonts w:ascii="Arial Narrow" w:eastAsia="MS Mincho" w:hAnsi="Arial Narrow"/>
          <w:sz w:val="24"/>
          <w:szCs w:val="24"/>
          <w:lang w:eastAsia="ja-JP"/>
        </w:rPr>
        <w:t xml:space="preserve"> în </w:t>
      </w:r>
      <w:r w:rsidRPr="00DF3BDA">
        <w:rPr>
          <w:rFonts w:ascii="Arial Narrow" w:eastAsia="MS Mincho" w:hAnsi="Arial Narrow"/>
          <w:sz w:val="24"/>
          <w:szCs w:val="24"/>
          <w:lang w:eastAsia="ja-JP"/>
        </w:rPr>
        <w:t xml:space="preserve">soluții de Centre de Date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vor fi din clas</w:t>
      </w:r>
      <w:r w:rsidR="003639DC">
        <w:rPr>
          <w:rFonts w:ascii="Arial Narrow" w:eastAsia="MS Mincho" w:hAnsi="Arial Narrow"/>
          <w:sz w:val="24"/>
          <w:szCs w:val="24"/>
          <w:lang w:eastAsia="ja-JP"/>
        </w:rPr>
        <w:t>e</w:t>
      </w:r>
      <w:r w:rsidRPr="00DF3BDA">
        <w:rPr>
          <w:rFonts w:ascii="Arial Narrow" w:eastAsia="MS Mincho" w:hAnsi="Arial Narrow"/>
          <w:sz w:val="24"/>
          <w:szCs w:val="24"/>
          <w:lang w:eastAsia="ja-JP"/>
        </w:rPr>
        <w:t xml:space="preserve"> de </w:t>
      </w:r>
      <w:r w:rsidR="003639DC" w:rsidRPr="00DF3BDA">
        <w:rPr>
          <w:rFonts w:ascii="Arial Narrow" w:eastAsia="MS Mincho" w:hAnsi="Arial Narrow"/>
          <w:sz w:val="24"/>
          <w:szCs w:val="24"/>
          <w:lang w:eastAsia="ja-JP"/>
        </w:rPr>
        <w:t>eficien</w:t>
      </w:r>
      <w:r w:rsidR="003639DC">
        <w:rPr>
          <w:rFonts w:ascii="Arial Narrow" w:eastAsia="MS Mincho" w:hAnsi="Arial Narrow"/>
          <w:sz w:val="24"/>
          <w:szCs w:val="24"/>
          <w:lang w:eastAsia="ja-JP"/>
        </w:rPr>
        <w:t>ță</w:t>
      </w:r>
      <w:r w:rsidR="003639DC" w:rsidRPr="00DF3BDA">
        <w:rPr>
          <w:rFonts w:ascii="Arial Narrow" w:eastAsia="MS Mincho" w:hAnsi="Arial Narrow"/>
          <w:sz w:val="24"/>
          <w:szCs w:val="24"/>
          <w:lang w:eastAsia="ja-JP"/>
        </w:rPr>
        <w:t xml:space="preserve"> energetic</w:t>
      </w:r>
      <w:r w:rsidR="003639DC">
        <w:rPr>
          <w:rFonts w:ascii="Arial Narrow" w:eastAsia="MS Mincho" w:hAnsi="Arial Narrow"/>
          <w:sz w:val="24"/>
          <w:szCs w:val="24"/>
          <w:lang w:eastAsia="ja-JP"/>
        </w:rPr>
        <w:t>ă</w:t>
      </w:r>
      <w:r w:rsidR="003639DC" w:rsidRPr="00DF3BDA">
        <w:rPr>
          <w:rFonts w:ascii="Arial Narrow" w:eastAsia="MS Mincho" w:hAnsi="Arial Narrow"/>
          <w:sz w:val="24"/>
          <w:szCs w:val="24"/>
          <w:lang w:eastAsia="ja-JP"/>
        </w:rPr>
        <w:t xml:space="preserve"> ridicat</w:t>
      </w:r>
      <w:r w:rsidR="003639DC">
        <w:rPr>
          <w:rFonts w:ascii="Arial Narrow" w:eastAsia="MS Mincho" w:hAnsi="Arial Narrow"/>
          <w:sz w:val="24"/>
          <w:szCs w:val="24"/>
          <w:lang w:eastAsia="ja-JP"/>
        </w:rPr>
        <w:t>ă</w:t>
      </w:r>
      <w:r w:rsidRPr="00DF3BDA">
        <w:rPr>
          <w:rFonts w:ascii="Arial Narrow" w:eastAsia="MS Mincho" w:hAnsi="Arial Narrow"/>
          <w:sz w:val="24"/>
          <w:szCs w:val="24"/>
          <w:lang w:eastAsia="ja-JP"/>
        </w:rPr>
        <w:t>;</w:t>
      </w:r>
    </w:p>
    <w:p w14:paraId="04280E3D" w14:textId="40E6765D" w:rsidR="009D24EF" w:rsidRPr="00DF3BDA" w:rsidRDefault="009D24EF" w:rsidP="007A5D3E">
      <w:pPr>
        <w:numPr>
          <w:ilvl w:val="0"/>
          <w:numId w:val="54"/>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Toate echipamentele furnizate trebuie </w:t>
      </w:r>
      <w:r w:rsidR="00DC158C" w:rsidRPr="00DF3BDA">
        <w:rPr>
          <w:rFonts w:ascii="Arial Narrow" w:eastAsia="MS Mincho" w:hAnsi="Arial Narrow"/>
          <w:sz w:val="24"/>
          <w:szCs w:val="24"/>
          <w:lang w:eastAsia="ja-JP"/>
        </w:rPr>
        <w:t xml:space="preserve">să </w:t>
      </w:r>
      <w:r w:rsidRPr="00DF3BDA">
        <w:rPr>
          <w:rFonts w:ascii="Arial Narrow" w:eastAsia="MS Mincho" w:hAnsi="Arial Narrow"/>
          <w:sz w:val="24"/>
          <w:szCs w:val="24"/>
          <w:lang w:eastAsia="ja-JP"/>
        </w:rPr>
        <w:t xml:space="preserve">respecte cerințele tehnice specificate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 xml:space="preserve">să </w:t>
      </w:r>
      <w:r w:rsidRPr="00DF3BDA">
        <w:rPr>
          <w:rFonts w:ascii="Arial Narrow" w:eastAsia="MS Mincho" w:hAnsi="Arial Narrow"/>
          <w:sz w:val="24"/>
          <w:szCs w:val="24"/>
          <w:lang w:eastAsia="ja-JP"/>
        </w:rPr>
        <w:t xml:space="preserve">poată fi monitorizate de la </w:t>
      </w:r>
      <w:r w:rsidR="00F00AB9" w:rsidRPr="00DF3BDA">
        <w:rPr>
          <w:rFonts w:ascii="Arial Narrow" w:eastAsia="MS Mincho" w:hAnsi="Arial Narrow"/>
          <w:sz w:val="24"/>
          <w:szCs w:val="24"/>
          <w:lang w:eastAsia="ja-JP"/>
        </w:rPr>
        <w:t>distan</w:t>
      </w:r>
      <w:r w:rsidR="00F00AB9">
        <w:rPr>
          <w:rFonts w:ascii="Arial Narrow" w:eastAsia="MS Mincho" w:hAnsi="Arial Narrow"/>
          <w:sz w:val="24"/>
          <w:szCs w:val="24"/>
          <w:lang w:eastAsia="ja-JP"/>
        </w:rPr>
        <w:t>ță</w:t>
      </w:r>
      <w:r w:rsidRPr="00DF3BDA">
        <w:rPr>
          <w:rFonts w:ascii="Arial Narrow" w:eastAsia="MS Mincho" w:hAnsi="Arial Narrow"/>
          <w:sz w:val="24"/>
          <w:szCs w:val="24"/>
          <w:lang w:eastAsia="ja-JP"/>
        </w:rPr>
        <w:t>;</w:t>
      </w:r>
    </w:p>
    <w:p w14:paraId="0FB6EACB" w14:textId="0843437B" w:rsidR="009D24EF" w:rsidRPr="00DF3BDA" w:rsidRDefault="009D24EF" w:rsidP="007A5D3E">
      <w:pPr>
        <w:numPr>
          <w:ilvl w:val="0"/>
          <w:numId w:val="54"/>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Soluția trebuie </w:t>
      </w:r>
      <w:r w:rsidR="00DC158C" w:rsidRPr="00DF3BDA">
        <w:rPr>
          <w:rFonts w:ascii="Arial Narrow" w:eastAsia="MS Mincho" w:hAnsi="Arial Narrow"/>
          <w:sz w:val="24"/>
          <w:szCs w:val="24"/>
          <w:lang w:eastAsia="ja-JP"/>
        </w:rPr>
        <w:t xml:space="preserve">să </w:t>
      </w:r>
      <w:r w:rsidRPr="00DF3BDA">
        <w:rPr>
          <w:rFonts w:ascii="Arial Narrow" w:eastAsia="MS Mincho" w:hAnsi="Arial Narrow"/>
          <w:sz w:val="24"/>
          <w:szCs w:val="24"/>
          <w:lang w:eastAsia="ja-JP"/>
        </w:rPr>
        <w:t xml:space="preserve">permită adăugarea ulterioara de noi module de </w:t>
      </w:r>
      <w:r w:rsidR="002F785D" w:rsidRPr="00DF3BDA">
        <w:rPr>
          <w:rFonts w:ascii="Arial Narrow" w:eastAsia="MS Mincho" w:hAnsi="Arial Narrow"/>
          <w:sz w:val="24"/>
          <w:szCs w:val="24"/>
          <w:lang w:eastAsia="ja-JP"/>
        </w:rPr>
        <w:t xml:space="preserve">infrastructură </w:t>
      </w:r>
      <w:r w:rsidRPr="00DF3BDA">
        <w:rPr>
          <w:rFonts w:ascii="Arial Narrow" w:eastAsia="MS Mincho" w:hAnsi="Arial Narrow"/>
          <w:sz w:val="24"/>
          <w:szCs w:val="24"/>
          <w:lang w:eastAsia="ja-JP"/>
        </w:rPr>
        <w:t xml:space="preserve">de suport </w:t>
      </w:r>
      <w:r w:rsidR="00571BDB" w:rsidRPr="00DF3BDA">
        <w:rPr>
          <w:rFonts w:ascii="Arial Narrow" w:eastAsia="MS Mincho" w:hAnsi="Arial Narrow"/>
          <w:sz w:val="24"/>
          <w:szCs w:val="24"/>
          <w:lang w:eastAsia="ja-JP"/>
        </w:rPr>
        <w:t>fără</w:t>
      </w:r>
      <w:r w:rsidRPr="00DF3BDA">
        <w:rPr>
          <w:rFonts w:ascii="Arial Narrow" w:eastAsia="MS Mincho" w:hAnsi="Arial Narrow"/>
          <w:sz w:val="24"/>
          <w:szCs w:val="24"/>
          <w:lang w:eastAsia="ja-JP"/>
        </w:rPr>
        <w:t xml:space="preserve"> a fi nevoie de reproiectarea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totalitate a soluției;</w:t>
      </w:r>
    </w:p>
    <w:p w14:paraId="775A1CCC" w14:textId="7E7B90B0" w:rsidR="009D24EF" w:rsidRPr="00DF3BDA" w:rsidRDefault="009D24EF" w:rsidP="007A5D3E">
      <w:pPr>
        <w:numPr>
          <w:ilvl w:val="0"/>
          <w:numId w:val="54"/>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Ofertantul trebuie </w:t>
      </w:r>
      <w:r w:rsidR="00DC158C" w:rsidRPr="00DF3BDA">
        <w:rPr>
          <w:rFonts w:ascii="Arial Narrow" w:eastAsia="MS Mincho" w:hAnsi="Arial Narrow"/>
          <w:sz w:val="24"/>
          <w:szCs w:val="24"/>
          <w:lang w:eastAsia="ja-JP"/>
        </w:rPr>
        <w:t xml:space="preserve">să </w:t>
      </w:r>
      <w:r w:rsidRPr="00DF3BDA">
        <w:rPr>
          <w:rFonts w:ascii="Arial Narrow" w:eastAsia="MS Mincho" w:hAnsi="Arial Narrow"/>
          <w:sz w:val="24"/>
          <w:szCs w:val="24"/>
          <w:lang w:eastAsia="ja-JP"/>
        </w:rPr>
        <w:t xml:space="preserve">poată asigura </w:t>
      </w:r>
      <w:r w:rsidR="00571BDB" w:rsidRPr="00DF3BDA">
        <w:rPr>
          <w:rFonts w:ascii="Arial Narrow" w:eastAsia="MS Mincho" w:hAnsi="Arial Narrow"/>
          <w:sz w:val="24"/>
          <w:szCs w:val="24"/>
          <w:lang w:eastAsia="ja-JP"/>
        </w:rPr>
        <w:t>mentenanță</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 xml:space="preserve">și </w:t>
      </w:r>
      <w:r w:rsidRPr="00DF3BDA">
        <w:rPr>
          <w:rFonts w:ascii="Arial Narrow" w:eastAsia="MS Mincho" w:hAnsi="Arial Narrow"/>
          <w:sz w:val="24"/>
          <w:szCs w:val="24"/>
          <w:lang w:eastAsia="ja-JP"/>
        </w:rPr>
        <w:t xml:space="preserve">suport la sediul beneficiarului pentru echipamentele ofertate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perioada </w:t>
      </w:r>
      <w:r w:rsidR="00571BDB" w:rsidRPr="00DF3BDA">
        <w:rPr>
          <w:rFonts w:ascii="Arial Narrow" w:eastAsia="MS Mincho" w:hAnsi="Arial Narrow"/>
          <w:sz w:val="24"/>
          <w:szCs w:val="24"/>
          <w:lang w:eastAsia="ja-JP"/>
        </w:rPr>
        <w:t>garanției</w:t>
      </w:r>
      <w:r w:rsidRPr="00DF3BDA">
        <w:rPr>
          <w:rFonts w:ascii="Arial Narrow" w:eastAsia="MS Mincho" w:hAnsi="Arial Narrow"/>
          <w:sz w:val="24"/>
          <w:szCs w:val="24"/>
          <w:lang w:eastAsia="ja-JP"/>
        </w:rPr>
        <w:t>;</w:t>
      </w:r>
    </w:p>
    <w:p w14:paraId="570FC102" w14:textId="1A4D37DB" w:rsidR="009D24EF" w:rsidRPr="00DF3BDA" w:rsidRDefault="009D24EF" w:rsidP="007A5D3E">
      <w:pPr>
        <w:numPr>
          <w:ilvl w:val="0"/>
          <w:numId w:val="54"/>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Oferta </w:t>
      </w:r>
      <w:r w:rsidR="00C0441E" w:rsidRPr="00DF3BDA">
        <w:rPr>
          <w:rFonts w:ascii="Arial Narrow" w:eastAsia="MS Mincho" w:hAnsi="Arial Narrow"/>
          <w:sz w:val="24"/>
          <w:szCs w:val="24"/>
          <w:lang w:eastAsia="ja-JP"/>
        </w:rPr>
        <w:t xml:space="preserve">tehnică </w:t>
      </w:r>
      <w:r w:rsidRPr="00DF3BDA">
        <w:rPr>
          <w:rFonts w:ascii="Arial Narrow" w:eastAsia="MS Mincho" w:hAnsi="Arial Narrow"/>
          <w:sz w:val="24"/>
          <w:szCs w:val="24"/>
          <w:lang w:eastAsia="ja-JP"/>
        </w:rPr>
        <w:t xml:space="preserve">pentru cele </w:t>
      </w:r>
      <w:r w:rsidR="00C0441E" w:rsidRPr="00DF3BDA">
        <w:rPr>
          <w:rFonts w:ascii="Arial Narrow" w:eastAsia="MS Mincho" w:hAnsi="Arial Narrow"/>
          <w:sz w:val="24"/>
          <w:szCs w:val="24"/>
          <w:lang w:eastAsia="ja-JP"/>
        </w:rPr>
        <w:t xml:space="preserve">două </w:t>
      </w:r>
      <w:r w:rsidRPr="00DF3BDA">
        <w:rPr>
          <w:rFonts w:ascii="Arial Narrow" w:eastAsia="MS Mincho" w:hAnsi="Arial Narrow"/>
          <w:sz w:val="24"/>
          <w:szCs w:val="24"/>
          <w:lang w:eastAsia="ja-JP"/>
        </w:rPr>
        <w:t xml:space="preserve">Centre de Date va </w:t>
      </w:r>
      <w:r w:rsidR="00571BDB" w:rsidRPr="00DF3BDA">
        <w:rPr>
          <w:rFonts w:ascii="Arial Narrow" w:eastAsia="MS Mincho" w:hAnsi="Arial Narrow"/>
          <w:sz w:val="24"/>
          <w:szCs w:val="24"/>
          <w:lang w:eastAsia="ja-JP"/>
        </w:rPr>
        <w:t>conține</w:t>
      </w:r>
      <w:r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și</w:t>
      </w:r>
      <w:r w:rsidR="00571BDB"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următoarele:</w:t>
      </w:r>
    </w:p>
    <w:p w14:paraId="126C5028" w14:textId="209CC864" w:rsidR="009D24EF" w:rsidRPr="00DF3BDA" w:rsidRDefault="009D24EF" w:rsidP="007A5D3E">
      <w:pPr>
        <w:numPr>
          <w:ilvl w:val="1"/>
          <w:numId w:val="54"/>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Schemele privind interconectarea componentelor subsistemelor de suport</w:t>
      </w:r>
      <w:r w:rsidR="00233A0A">
        <w:rPr>
          <w:rFonts w:ascii="Arial Narrow" w:eastAsia="MS Mincho" w:hAnsi="Arial Narrow"/>
          <w:sz w:val="24"/>
          <w:szCs w:val="24"/>
          <w:lang w:eastAsia="ja-JP"/>
        </w:rPr>
        <w:t>;</w:t>
      </w:r>
    </w:p>
    <w:p w14:paraId="604BCD9F" w14:textId="035BBCE7" w:rsidR="009D24EF" w:rsidRPr="00DF3BDA" w:rsidRDefault="009D24EF" w:rsidP="007A5D3E">
      <w:pPr>
        <w:numPr>
          <w:ilvl w:val="1"/>
          <w:numId w:val="54"/>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Planul de amplasare a tuturor componentelor, putere </w:t>
      </w:r>
      <w:r w:rsidR="00C352F6" w:rsidRPr="00DF3BDA">
        <w:rPr>
          <w:rFonts w:ascii="Arial Narrow" w:eastAsia="MS Mincho" w:hAnsi="Arial Narrow"/>
          <w:sz w:val="24"/>
          <w:szCs w:val="24"/>
          <w:lang w:eastAsia="ja-JP"/>
        </w:rPr>
        <w:t>electric</w:t>
      </w:r>
      <w:r w:rsidR="00C352F6">
        <w:rPr>
          <w:rFonts w:ascii="Arial Narrow" w:eastAsia="MS Mincho" w:hAnsi="Arial Narrow"/>
          <w:sz w:val="24"/>
          <w:szCs w:val="24"/>
          <w:lang w:eastAsia="ja-JP"/>
        </w:rPr>
        <w:t>ă</w:t>
      </w:r>
      <w:r w:rsidR="00C352F6"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și</w:t>
      </w:r>
      <w:r w:rsidR="00571BDB"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 xml:space="preserve">capacitate de </w:t>
      </w:r>
      <w:r w:rsidR="00571BDB" w:rsidRPr="00DF3BDA">
        <w:rPr>
          <w:rFonts w:ascii="Arial Narrow" w:eastAsia="MS Mincho" w:hAnsi="Arial Narrow"/>
          <w:sz w:val="24"/>
          <w:szCs w:val="24"/>
          <w:lang w:eastAsia="ja-JP"/>
        </w:rPr>
        <w:t>răcire</w:t>
      </w:r>
      <w:r w:rsidRPr="00DF3BDA">
        <w:rPr>
          <w:rFonts w:ascii="Arial Narrow" w:eastAsia="MS Mincho" w:hAnsi="Arial Narrow"/>
          <w:sz w:val="24"/>
          <w:szCs w:val="24"/>
          <w:lang w:eastAsia="ja-JP"/>
        </w:rPr>
        <w:t>;</w:t>
      </w:r>
    </w:p>
    <w:p w14:paraId="571C245A" w14:textId="7D8A3D69" w:rsidR="009D24EF" w:rsidRPr="00DF3BDA" w:rsidRDefault="009D24EF" w:rsidP="007A5D3E">
      <w:pPr>
        <w:numPr>
          <w:ilvl w:val="1"/>
          <w:numId w:val="54"/>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Caracteristicile tuturor componentelor hardware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software ale </w:t>
      </w:r>
      <w:r w:rsidR="00571BDB" w:rsidRPr="00DF3BDA">
        <w:rPr>
          <w:rFonts w:ascii="Arial Narrow" w:eastAsia="MS Mincho" w:hAnsi="Arial Narrow"/>
          <w:sz w:val="24"/>
          <w:szCs w:val="24"/>
          <w:lang w:eastAsia="ja-JP"/>
        </w:rPr>
        <w:t>subsistemelor</w:t>
      </w:r>
      <w:r w:rsidRPr="00DF3BDA">
        <w:rPr>
          <w:rFonts w:ascii="Arial Narrow" w:eastAsia="MS Mincho" w:hAnsi="Arial Narrow"/>
          <w:sz w:val="24"/>
          <w:szCs w:val="24"/>
          <w:lang w:eastAsia="ja-JP"/>
        </w:rPr>
        <w:t xml:space="preserve"> de suport</w:t>
      </w:r>
      <w:r w:rsidR="00233A0A">
        <w:rPr>
          <w:rFonts w:ascii="Arial Narrow" w:eastAsia="MS Mincho" w:hAnsi="Arial Narrow"/>
          <w:sz w:val="24"/>
          <w:szCs w:val="24"/>
          <w:lang w:eastAsia="ja-JP"/>
        </w:rPr>
        <w:t>;</w:t>
      </w:r>
      <w:r w:rsidRPr="00DF3BDA">
        <w:rPr>
          <w:rFonts w:ascii="Arial Narrow" w:eastAsia="MS Mincho" w:hAnsi="Arial Narrow"/>
          <w:sz w:val="24"/>
          <w:szCs w:val="24"/>
          <w:lang w:eastAsia="ja-JP"/>
        </w:rPr>
        <w:t xml:space="preserve"> </w:t>
      </w:r>
    </w:p>
    <w:p w14:paraId="6DAB777F" w14:textId="4C09F9AE" w:rsidR="009D24EF" w:rsidRPr="00DF3BDA" w:rsidRDefault="009D24EF" w:rsidP="007A5D3E">
      <w:pPr>
        <w:numPr>
          <w:ilvl w:val="1"/>
          <w:numId w:val="54"/>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Estimarea consumului maxim de energie </w:t>
      </w:r>
      <w:r w:rsidR="00C352F6" w:rsidRPr="00DF3BDA">
        <w:rPr>
          <w:rFonts w:ascii="Arial Narrow" w:eastAsia="MS Mincho" w:hAnsi="Arial Narrow"/>
          <w:sz w:val="24"/>
          <w:szCs w:val="24"/>
          <w:lang w:eastAsia="ja-JP"/>
        </w:rPr>
        <w:t>electric</w:t>
      </w:r>
      <w:r w:rsidR="00C352F6">
        <w:rPr>
          <w:rFonts w:ascii="Arial Narrow" w:eastAsia="MS Mincho" w:hAnsi="Arial Narrow"/>
          <w:sz w:val="24"/>
          <w:szCs w:val="24"/>
          <w:lang w:eastAsia="ja-JP"/>
        </w:rPr>
        <w:t>ă</w:t>
      </w:r>
      <w:r w:rsidR="00C352F6"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 xml:space="preserve">la </w:t>
      </w:r>
      <w:r w:rsidR="00571BDB" w:rsidRPr="00DF3BDA">
        <w:rPr>
          <w:rFonts w:ascii="Arial Narrow" w:eastAsia="MS Mincho" w:hAnsi="Arial Narrow"/>
          <w:sz w:val="24"/>
          <w:szCs w:val="24"/>
          <w:lang w:eastAsia="ja-JP"/>
        </w:rPr>
        <w:t>încărcarea</w:t>
      </w:r>
      <w:r w:rsidRPr="00DF3BDA">
        <w:rPr>
          <w:rFonts w:ascii="Arial Narrow" w:eastAsia="MS Mincho" w:hAnsi="Arial Narrow"/>
          <w:sz w:val="24"/>
          <w:szCs w:val="24"/>
          <w:lang w:eastAsia="ja-JP"/>
        </w:rPr>
        <w:t xml:space="preserve"> </w:t>
      </w:r>
      <w:r w:rsidR="007655AE" w:rsidRPr="00DF3BDA">
        <w:rPr>
          <w:rFonts w:ascii="Arial Narrow" w:eastAsia="MS Mincho" w:hAnsi="Arial Narrow"/>
          <w:sz w:val="24"/>
          <w:szCs w:val="24"/>
          <w:lang w:eastAsia="ja-JP"/>
        </w:rPr>
        <w:t>maximă proiectată</w:t>
      </w:r>
      <w:r w:rsidRPr="00DF3BDA">
        <w:rPr>
          <w:rFonts w:ascii="Arial Narrow" w:eastAsia="MS Mincho" w:hAnsi="Arial Narrow"/>
          <w:sz w:val="24"/>
          <w:szCs w:val="24"/>
          <w:lang w:eastAsia="ja-JP"/>
        </w:rPr>
        <w:t>.</w:t>
      </w:r>
    </w:p>
    <w:p w14:paraId="66142511" w14:textId="05E52908"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Din punct de vedere </w:t>
      </w:r>
      <w:r w:rsidR="00F119A7" w:rsidRPr="00DF3BDA">
        <w:rPr>
          <w:rFonts w:ascii="Arial Narrow" w:eastAsia="MS Mincho" w:hAnsi="Arial Narrow"/>
          <w:sz w:val="24"/>
          <w:szCs w:val="24"/>
          <w:lang w:eastAsia="ja-JP"/>
        </w:rPr>
        <w:t>performanță</w:t>
      </w:r>
      <w:r w:rsidRPr="00DF3BDA">
        <w:rPr>
          <w:rFonts w:ascii="Arial Narrow" w:eastAsia="MS Mincho" w:hAnsi="Arial Narrow"/>
          <w:sz w:val="24"/>
          <w:szCs w:val="24"/>
          <w:lang w:eastAsia="ja-JP"/>
        </w:rPr>
        <w:t xml:space="preserve">, calitate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fiabilitate, </w:t>
      </w:r>
      <w:r w:rsidR="00571BDB" w:rsidRPr="00DF3BDA">
        <w:rPr>
          <w:rFonts w:ascii="Arial Narrow" w:eastAsia="MS Mincho" w:hAnsi="Arial Narrow"/>
          <w:sz w:val="24"/>
          <w:szCs w:val="24"/>
          <w:lang w:eastAsia="ja-JP"/>
        </w:rPr>
        <w:t>soluțiile</w:t>
      </w:r>
      <w:r w:rsidRPr="00DF3BDA">
        <w:rPr>
          <w:rFonts w:ascii="Arial Narrow" w:eastAsia="MS Mincho" w:hAnsi="Arial Narrow"/>
          <w:sz w:val="24"/>
          <w:szCs w:val="24"/>
          <w:lang w:eastAsia="ja-JP"/>
        </w:rPr>
        <w:t xml:space="preserve"> trebuie </w:t>
      </w:r>
      <w:r w:rsidR="00571BDB" w:rsidRPr="00DF3BDA">
        <w:rPr>
          <w:rFonts w:ascii="Arial Narrow" w:eastAsia="MS Mincho" w:hAnsi="Arial Narrow"/>
          <w:sz w:val="24"/>
          <w:szCs w:val="24"/>
          <w:lang w:eastAsia="ja-JP"/>
        </w:rPr>
        <w:t>să satisfacă</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următoarele</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cerințe</w:t>
      </w:r>
      <w:r w:rsidRPr="00DF3BDA">
        <w:rPr>
          <w:rFonts w:ascii="Arial Narrow" w:eastAsia="MS Mincho" w:hAnsi="Arial Narrow"/>
          <w:sz w:val="24"/>
          <w:szCs w:val="24"/>
          <w:lang w:eastAsia="ja-JP"/>
        </w:rPr>
        <w:t xml:space="preserve"> minime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obligatorii:</w:t>
      </w:r>
    </w:p>
    <w:p w14:paraId="2DDEE69A" w14:textId="17DE483B" w:rsidR="009D24EF" w:rsidRPr="00DF3BDA" w:rsidRDefault="009D24EF" w:rsidP="007A5D3E">
      <w:pPr>
        <w:numPr>
          <w:ilvl w:val="0"/>
          <w:numId w:val="55"/>
        </w:numPr>
        <w:spacing w:before="60" w:after="60"/>
        <w:jc w:val="both"/>
        <w:rPr>
          <w:rFonts w:ascii="Arial Narrow" w:eastAsia="MS Mincho" w:hAnsi="Arial Narrow"/>
          <w:sz w:val="24"/>
          <w:szCs w:val="24"/>
          <w:lang w:eastAsia="ja-JP"/>
        </w:rPr>
      </w:pPr>
      <w:r w:rsidRPr="00DF3BDA">
        <w:rPr>
          <w:rFonts w:ascii="Arial Narrow" w:hAnsi="Arial Narrow" w:cs="Arial Narrow"/>
          <w:sz w:val="24"/>
          <w:szCs w:val="24"/>
        </w:rPr>
        <w:t xml:space="preserve">Centrele de Date vor fi implementate conform clasificării TIER 2, asigurând o redundanță de siguranță conform standardelor Uptime Institute </w:t>
      </w:r>
      <w:r w:rsidR="00DC158C" w:rsidRPr="00DF3BDA">
        <w:rPr>
          <w:rFonts w:ascii="Arial Narrow" w:hAnsi="Arial Narrow" w:cs="Arial Narrow"/>
          <w:sz w:val="24"/>
          <w:szCs w:val="24"/>
        </w:rPr>
        <w:t>și</w:t>
      </w:r>
      <w:r w:rsidRPr="00DF3BDA">
        <w:rPr>
          <w:rFonts w:ascii="Arial Narrow" w:hAnsi="Arial Narrow" w:cs="Arial Narrow"/>
          <w:sz w:val="24"/>
          <w:szCs w:val="24"/>
        </w:rPr>
        <w:t xml:space="preserve"> ANSI/TIA – 942-B iulie 2017;</w:t>
      </w:r>
    </w:p>
    <w:p w14:paraId="5B416B39" w14:textId="178085C0" w:rsidR="009D24EF" w:rsidRPr="00DF3BDA" w:rsidRDefault="00DC158C" w:rsidP="007A5D3E">
      <w:pPr>
        <w:numPr>
          <w:ilvl w:val="0"/>
          <w:numId w:val="55"/>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Să</w:t>
      </w:r>
      <w:r w:rsidR="009D24EF" w:rsidRPr="00DF3BDA">
        <w:rPr>
          <w:rFonts w:ascii="Arial Narrow" w:eastAsia="MS Mincho" w:hAnsi="Arial Narrow"/>
          <w:sz w:val="24"/>
          <w:szCs w:val="24"/>
          <w:lang w:eastAsia="ja-JP"/>
        </w:rPr>
        <w:t xml:space="preserve"> asigure </w:t>
      </w:r>
      <w:r w:rsidR="00F119A7" w:rsidRPr="00DF3BDA">
        <w:rPr>
          <w:rFonts w:ascii="Arial Narrow" w:eastAsia="MS Mincho" w:hAnsi="Arial Narrow"/>
          <w:sz w:val="24"/>
          <w:szCs w:val="24"/>
          <w:lang w:eastAsia="ja-JP"/>
        </w:rPr>
        <w:t xml:space="preserve">performanța </w:t>
      </w:r>
      <w:r w:rsidRPr="00DF3BDA">
        <w:rPr>
          <w:rFonts w:ascii="Arial Narrow" w:eastAsia="MS Mincho" w:hAnsi="Arial Narrow"/>
          <w:sz w:val="24"/>
          <w:szCs w:val="24"/>
          <w:lang w:eastAsia="ja-JP"/>
        </w:rPr>
        <w:t>și</w:t>
      </w:r>
      <w:r w:rsidR="009D24EF" w:rsidRPr="00DF3BDA">
        <w:rPr>
          <w:rFonts w:ascii="Arial Narrow" w:eastAsia="MS Mincho" w:hAnsi="Arial Narrow"/>
          <w:sz w:val="24"/>
          <w:szCs w:val="24"/>
          <w:lang w:eastAsia="ja-JP"/>
        </w:rPr>
        <w:t xml:space="preserve"> </w:t>
      </w:r>
      <w:r w:rsidR="00F119A7" w:rsidRPr="00DF3BDA">
        <w:rPr>
          <w:rFonts w:ascii="Arial Narrow" w:eastAsia="MS Mincho" w:hAnsi="Arial Narrow"/>
          <w:sz w:val="24"/>
          <w:szCs w:val="24"/>
          <w:lang w:eastAsia="ja-JP"/>
        </w:rPr>
        <w:t xml:space="preserve">eficiența energetică </w:t>
      </w:r>
      <w:r w:rsidR="009D24EF" w:rsidRPr="00DF3BDA">
        <w:rPr>
          <w:rFonts w:ascii="Arial Narrow" w:eastAsia="MS Mincho" w:hAnsi="Arial Narrow"/>
          <w:sz w:val="24"/>
          <w:szCs w:val="24"/>
          <w:lang w:eastAsia="ja-JP"/>
        </w:rPr>
        <w:t xml:space="preserve">pentru </w:t>
      </w:r>
      <w:r w:rsidR="00571BDB" w:rsidRPr="00DF3BDA">
        <w:rPr>
          <w:rFonts w:ascii="Arial Narrow" w:eastAsia="MS Mincho" w:hAnsi="Arial Narrow"/>
          <w:sz w:val="24"/>
          <w:szCs w:val="24"/>
          <w:lang w:eastAsia="ja-JP"/>
        </w:rPr>
        <w:t>întreaga</w:t>
      </w:r>
      <w:r w:rsidR="009D24EF" w:rsidRPr="00DF3BDA">
        <w:rPr>
          <w:rFonts w:ascii="Arial Narrow" w:eastAsia="MS Mincho" w:hAnsi="Arial Narrow"/>
          <w:sz w:val="24"/>
          <w:szCs w:val="24"/>
          <w:lang w:eastAsia="ja-JP"/>
        </w:rPr>
        <w:t xml:space="preserve"> </w:t>
      </w:r>
      <w:r w:rsidR="002F785D" w:rsidRPr="00DF3BDA">
        <w:rPr>
          <w:rFonts w:ascii="Arial Narrow" w:eastAsia="MS Mincho" w:hAnsi="Arial Narrow"/>
          <w:sz w:val="24"/>
          <w:szCs w:val="24"/>
          <w:lang w:eastAsia="ja-JP"/>
        </w:rPr>
        <w:t xml:space="preserve">infrastructură </w:t>
      </w:r>
      <w:r w:rsidR="009D24EF" w:rsidRPr="00DF3BDA">
        <w:rPr>
          <w:rFonts w:ascii="Arial Narrow" w:eastAsia="MS Mincho" w:hAnsi="Arial Narrow"/>
          <w:sz w:val="24"/>
          <w:szCs w:val="24"/>
          <w:lang w:eastAsia="ja-JP"/>
        </w:rPr>
        <w:t xml:space="preserve">de suport, </w:t>
      </w:r>
      <w:r w:rsidR="00571BDB" w:rsidRPr="00DF3BDA">
        <w:rPr>
          <w:rFonts w:ascii="Arial Narrow" w:eastAsia="MS Mincho" w:hAnsi="Arial Narrow"/>
          <w:sz w:val="24"/>
          <w:szCs w:val="24"/>
          <w:lang w:eastAsia="ja-JP"/>
        </w:rPr>
        <w:t>atât</w:t>
      </w:r>
      <w:r w:rsidR="009D24EF" w:rsidRPr="00DF3BDA">
        <w:rPr>
          <w:rFonts w:ascii="Arial Narrow" w:eastAsia="MS Mincho" w:hAnsi="Arial Narrow"/>
          <w:sz w:val="24"/>
          <w:szCs w:val="24"/>
          <w:lang w:eastAsia="ja-JP"/>
        </w:rPr>
        <w:t xml:space="preserve"> pentru sistemul electric </w:t>
      </w:r>
      <w:r w:rsidR="006B11E7" w:rsidRPr="00DF3BDA">
        <w:rPr>
          <w:rFonts w:ascii="Arial Narrow" w:eastAsia="MS Mincho" w:hAnsi="Arial Narrow"/>
          <w:sz w:val="24"/>
          <w:szCs w:val="24"/>
          <w:lang w:eastAsia="ja-JP"/>
        </w:rPr>
        <w:t xml:space="preserve">cât </w:t>
      </w:r>
      <w:r w:rsidRPr="00DF3BDA">
        <w:rPr>
          <w:rFonts w:ascii="Arial Narrow" w:eastAsia="MS Mincho" w:hAnsi="Arial Narrow"/>
          <w:sz w:val="24"/>
          <w:szCs w:val="24"/>
          <w:lang w:eastAsia="ja-JP"/>
        </w:rPr>
        <w:t>și</w:t>
      </w:r>
      <w:r w:rsidR="009D24EF" w:rsidRPr="00DF3BDA">
        <w:rPr>
          <w:rFonts w:ascii="Arial Narrow" w:eastAsia="MS Mincho" w:hAnsi="Arial Narrow"/>
          <w:sz w:val="24"/>
          <w:szCs w:val="24"/>
          <w:lang w:eastAsia="ja-JP"/>
        </w:rPr>
        <w:t xml:space="preserve"> pentru cel de </w:t>
      </w:r>
      <w:r w:rsidR="00571BDB" w:rsidRPr="00DF3BDA">
        <w:rPr>
          <w:rFonts w:ascii="Arial Narrow" w:eastAsia="MS Mincho" w:hAnsi="Arial Narrow"/>
          <w:sz w:val="24"/>
          <w:szCs w:val="24"/>
          <w:lang w:eastAsia="ja-JP"/>
        </w:rPr>
        <w:t>răcire</w:t>
      </w:r>
      <w:r w:rsidR="009D24EF"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într-o</w:t>
      </w:r>
      <w:r w:rsidR="009D24EF"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 xml:space="preserve">plajă largă </w:t>
      </w:r>
      <w:r w:rsidR="009D24EF" w:rsidRPr="00DF3BDA">
        <w:rPr>
          <w:rFonts w:ascii="Arial Narrow" w:eastAsia="MS Mincho" w:hAnsi="Arial Narrow"/>
          <w:sz w:val="24"/>
          <w:szCs w:val="24"/>
          <w:lang w:eastAsia="ja-JP"/>
        </w:rPr>
        <w:t xml:space="preserve">de </w:t>
      </w:r>
      <w:r w:rsidR="00571BDB" w:rsidRPr="00DF3BDA">
        <w:rPr>
          <w:rFonts w:ascii="Arial Narrow" w:eastAsia="MS Mincho" w:hAnsi="Arial Narrow"/>
          <w:sz w:val="24"/>
          <w:szCs w:val="24"/>
          <w:lang w:eastAsia="ja-JP"/>
        </w:rPr>
        <w:t>variație</w:t>
      </w:r>
      <w:r w:rsidR="009D24EF" w:rsidRPr="00DF3BDA">
        <w:rPr>
          <w:rFonts w:ascii="Arial Narrow" w:eastAsia="MS Mincho" w:hAnsi="Arial Narrow"/>
          <w:sz w:val="24"/>
          <w:szCs w:val="24"/>
          <w:lang w:eastAsia="ja-JP"/>
        </w:rPr>
        <w:t xml:space="preserve"> a </w:t>
      </w:r>
      <w:r w:rsidR="00571BDB" w:rsidRPr="00DF3BDA">
        <w:rPr>
          <w:rFonts w:ascii="Arial Narrow" w:eastAsia="MS Mincho" w:hAnsi="Arial Narrow"/>
          <w:sz w:val="24"/>
          <w:szCs w:val="24"/>
          <w:lang w:eastAsia="ja-JP"/>
        </w:rPr>
        <w:t>încărcării</w:t>
      </w:r>
      <w:r w:rsidR="009D24EF" w:rsidRPr="00DF3BDA">
        <w:rPr>
          <w:rFonts w:ascii="Arial Narrow" w:eastAsia="MS Mincho" w:hAnsi="Arial Narrow"/>
          <w:sz w:val="24"/>
          <w:szCs w:val="24"/>
          <w:lang w:eastAsia="ja-JP"/>
        </w:rPr>
        <w:t xml:space="preserve"> de putere IT;</w:t>
      </w:r>
    </w:p>
    <w:p w14:paraId="77BB5C45" w14:textId="4136FDA0" w:rsidR="009D24EF" w:rsidRPr="00DF3BDA" w:rsidRDefault="009D24EF" w:rsidP="007A5D3E">
      <w:pPr>
        <w:numPr>
          <w:ilvl w:val="0"/>
          <w:numId w:val="55"/>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Platforma pentru infrastructura de suport a Centrelor de Date trebuie să asigure un grad crescut de flexibilitate, astfel încât eventuale noi </w:t>
      </w:r>
      <w:r w:rsidR="00571BDB" w:rsidRPr="00DF3BDA">
        <w:rPr>
          <w:rFonts w:ascii="Arial Narrow" w:eastAsia="MS Mincho" w:hAnsi="Arial Narrow"/>
          <w:sz w:val="24"/>
          <w:szCs w:val="24"/>
          <w:lang w:eastAsia="ja-JP"/>
        </w:rPr>
        <w:t>cerințe</w:t>
      </w:r>
      <w:r w:rsidRPr="00DF3BDA">
        <w:rPr>
          <w:rFonts w:ascii="Arial Narrow" w:eastAsia="MS Mincho" w:hAnsi="Arial Narrow"/>
          <w:sz w:val="24"/>
          <w:szCs w:val="24"/>
          <w:lang w:eastAsia="ja-JP"/>
        </w:rPr>
        <w:t xml:space="preserve"> ale beneficiarului să poată fi </w:t>
      </w:r>
      <w:r w:rsidR="00571BDB" w:rsidRPr="00DF3BDA">
        <w:rPr>
          <w:rFonts w:ascii="Arial Narrow" w:eastAsia="MS Mincho" w:hAnsi="Arial Narrow"/>
          <w:sz w:val="24"/>
          <w:szCs w:val="24"/>
          <w:lang w:eastAsia="ja-JP"/>
        </w:rPr>
        <w:t>ușor</w:t>
      </w:r>
      <w:r w:rsidRPr="00DF3BDA">
        <w:rPr>
          <w:rFonts w:ascii="Arial Narrow" w:eastAsia="MS Mincho" w:hAnsi="Arial Narrow"/>
          <w:sz w:val="24"/>
          <w:szCs w:val="24"/>
          <w:lang w:eastAsia="ja-JP"/>
        </w:rPr>
        <w:t xml:space="preserve"> aplicate;</w:t>
      </w:r>
    </w:p>
    <w:p w14:paraId="69CFB8DA" w14:textId="214B588E" w:rsidR="009D24EF" w:rsidRPr="00DF3BDA" w:rsidRDefault="009D24EF" w:rsidP="007A5D3E">
      <w:pPr>
        <w:numPr>
          <w:ilvl w:val="0"/>
          <w:numId w:val="55"/>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Pentru asigurarea unui nivel </w:t>
      </w:r>
      <w:r w:rsidR="00571BDB" w:rsidRPr="00DF3BDA">
        <w:rPr>
          <w:rFonts w:ascii="Arial Narrow" w:eastAsia="MS Mincho" w:hAnsi="Arial Narrow"/>
          <w:sz w:val="24"/>
          <w:szCs w:val="24"/>
          <w:lang w:eastAsia="ja-JP"/>
        </w:rPr>
        <w:t>corespunzător</w:t>
      </w:r>
      <w:r w:rsidRPr="00DF3BDA">
        <w:rPr>
          <w:rFonts w:ascii="Arial Narrow" w:eastAsia="MS Mincho" w:hAnsi="Arial Narrow"/>
          <w:sz w:val="24"/>
          <w:szCs w:val="24"/>
          <w:lang w:eastAsia="ja-JP"/>
        </w:rPr>
        <w:t xml:space="preserve"> de disponibilitate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fiabilitate a </w:t>
      </w:r>
      <w:r w:rsidR="00571BDB" w:rsidRPr="00DF3BDA">
        <w:rPr>
          <w:rFonts w:ascii="Arial Narrow" w:eastAsia="MS Mincho" w:hAnsi="Arial Narrow"/>
          <w:sz w:val="24"/>
          <w:szCs w:val="24"/>
          <w:lang w:eastAsia="ja-JP"/>
        </w:rPr>
        <w:t>soluției</w:t>
      </w:r>
      <w:r w:rsidRPr="00DF3BDA">
        <w:rPr>
          <w:rFonts w:ascii="Arial Narrow" w:eastAsia="MS Mincho" w:hAnsi="Arial Narrow"/>
          <w:sz w:val="24"/>
          <w:szCs w:val="24"/>
          <w:lang w:eastAsia="ja-JP"/>
        </w:rPr>
        <w:t xml:space="preserve"> oferite se </w:t>
      </w:r>
      <w:r w:rsidR="00571BDB" w:rsidRPr="00DF3BDA">
        <w:rPr>
          <w:rFonts w:ascii="Arial Narrow" w:eastAsia="MS Mincho" w:hAnsi="Arial Narrow"/>
          <w:sz w:val="24"/>
          <w:szCs w:val="24"/>
          <w:lang w:eastAsia="ja-JP"/>
        </w:rPr>
        <w:t xml:space="preserve">solicită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mod obligatoriu satisfacerea </w:t>
      </w:r>
      <w:r w:rsidR="00571BDB" w:rsidRPr="00DF3BDA">
        <w:rPr>
          <w:rFonts w:ascii="Arial Narrow" w:eastAsia="MS Mincho" w:hAnsi="Arial Narrow"/>
          <w:sz w:val="24"/>
          <w:szCs w:val="24"/>
          <w:lang w:eastAsia="ja-JP"/>
        </w:rPr>
        <w:t>următoarelor</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cerințe</w:t>
      </w:r>
      <w:r w:rsidRPr="00DF3BDA">
        <w:rPr>
          <w:rFonts w:ascii="Arial Narrow" w:eastAsia="MS Mincho" w:hAnsi="Arial Narrow"/>
          <w:sz w:val="24"/>
          <w:szCs w:val="24"/>
          <w:lang w:eastAsia="ja-JP"/>
        </w:rPr>
        <w:t>:</w:t>
      </w:r>
    </w:p>
    <w:p w14:paraId="60F371B6" w14:textId="7210AD35" w:rsidR="009D24EF" w:rsidRPr="00DF3BDA" w:rsidRDefault="004C55BE" w:rsidP="007A5D3E">
      <w:pPr>
        <w:numPr>
          <w:ilvl w:val="1"/>
          <w:numId w:val="55"/>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redundanță </w:t>
      </w:r>
      <w:r w:rsidR="009D24EF" w:rsidRPr="00DF3BDA">
        <w:rPr>
          <w:rFonts w:ascii="Arial Narrow" w:eastAsia="MS Mincho" w:hAnsi="Arial Narrow"/>
          <w:sz w:val="24"/>
          <w:szCs w:val="24"/>
          <w:lang w:eastAsia="ja-JP"/>
        </w:rPr>
        <w:t xml:space="preserve">N+1 pentru echipamentele din sistemul electric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w:t>
      </w:r>
      <w:r w:rsidR="009D24EF" w:rsidRPr="00DF3BDA">
        <w:rPr>
          <w:rFonts w:ascii="Arial Narrow" w:eastAsia="MS Mincho" w:hAnsi="Arial Narrow"/>
          <w:sz w:val="24"/>
          <w:szCs w:val="24"/>
          <w:lang w:eastAsia="ja-JP"/>
        </w:rPr>
        <w:t xml:space="preserve">sistemul de </w:t>
      </w:r>
      <w:r w:rsidR="00571BDB" w:rsidRPr="00DF3BDA">
        <w:rPr>
          <w:rFonts w:ascii="Arial Narrow" w:eastAsia="MS Mincho" w:hAnsi="Arial Narrow"/>
          <w:sz w:val="24"/>
          <w:szCs w:val="24"/>
          <w:lang w:eastAsia="ja-JP"/>
        </w:rPr>
        <w:t>răcire</w:t>
      </w:r>
      <w:r w:rsidR="009D24EF" w:rsidRPr="00DF3BDA">
        <w:rPr>
          <w:rFonts w:ascii="Arial Narrow" w:eastAsia="MS Mincho" w:hAnsi="Arial Narrow"/>
          <w:sz w:val="24"/>
          <w:szCs w:val="24"/>
          <w:lang w:eastAsia="ja-JP"/>
        </w:rPr>
        <w:t>;</w:t>
      </w:r>
    </w:p>
    <w:p w14:paraId="765E503F" w14:textId="04D1CCC8" w:rsidR="009D24EF" w:rsidRPr="00DF3BDA" w:rsidRDefault="009D24EF" w:rsidP="007A5D3E">
      <w:pPr>
        <w:numPr>
          <w:ilvl w:val="1"/>
          <w:numId w:val="55"/>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implementarea unui sistem care </w:t>
      </w:r>
      <w:r w:rsidR="00DC158C" w:rsidRPr="00DF3BDA">
        <w:rPr>
          <w:rFonts w:ascii="Arial Narrow" w:eastAsia="MS Mincho" w:hAnsi="Arial Narrow"/>
          <w:sz w:val="24"/>
          <w:szCs w:val="24"/>
          <w:lang w:eastAsia="ja-JP"/>
        </w:rPr>
        <w:t>să</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atenționeze</w:t>
      </w:r>
      <w:r w:rsidRPr="00DF3BDA">
        <w:rPr>
          <w:rFonts w:ascii="Arial Narrow" w:eastAsia="MS Mincho" w:hAnsi="Arial Narrow"/>
          <w:sz w:val="24"/>
          <w:szCs w:val="24"/>
          <w:lang w:eastAsia="ja-JP"/>
        </w:rPr>
        <w:t xml:space="preserve"> asupra </w:t>
      </w:r>
      <w:r w:rsidR="00571BDB" w:rsidRPr="00DF3BDA">
        <w:rPr>
          <w:rFonts w:ascii="Arial Narrow" w:eastAsia="MS Mincho" w:hAnsi="Arial Narrow"/>
          <w:sz w:val="24"/>
          <w:szCs w:val="24"/>
          <w:lang w:eastAsia="ja-JP"/>
        </w:rPr>
        <w:t>necesitații</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efectuării</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mentenanței</w:t>
      </w:r>
      <w:r w:rsidRPr="00DF3BDA">
        <w:rPr>
          <w:rFonts w:ascii="Arial Narrow" w:eastAsia="MS Mincho" w:hAnsi="Arial Narrow"/>
          <w:sz w:val="24"/>
          <w:szCs w:val="24"/>
          <w:lang w:eastAsia="ja-JP"/>
        </w:rPr>
        <w:t xml:space="preserve"> preventive a echipamentelor sau atingerea limitei de operare;</w:t>
      </w:r>
    </w:p>
    <w:p w14:paraId="1B3967C4" w14:textId="64579A49" w:rsidR="009D24EF" w:rsidRPr="00DF3BDA" w:rsidRDefault="009D24EF" w:rsidP="007A5D3E">
      <w:pPr>
        <w:numPr>
          <w:ilvl w:val="1"/>
          <w:numId w:val="55"/>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posibilitatea de a se </w:t>
      </w:r>
      <w:r w:rsidR="00571BDB" w:rsidRPr="00DF3BDA">
        <w:rPr>
          <w:rFonts w:ascii="Arial Narrow" w:eastAsia="MS Mincho" w:hAnsi="Arial Narrow"/>
          <w:sz w:val="24"/>
          <w:szCs w:val="24"/>
          <w:lang w:eastAsia="ja-JP"/>
        </w:rPr>
        <w:t>înlocui</w:t>
      </w:r>
      <w:r w:rsidRPr="00DF3BDA">
        <w:rPr>
          <w:rFonts w:ascii="Arial Narrow" w:eastAsia="MS Mincho" w:hAnsi="Arial Narrow"/>
          <w:sz w:val="24"/>
          <w:szCs w:val="24"/>
          <w:lang w:eastAsia="ja-JP"/>
        </w:rPr>
        <w:t xml:space="preserve"> module sau subansamble defecte </w:t>
      </w:r>
      <w:r w:rsidR="00571BDB" w:rsidRPr="00DF3BDA">
        <w:rPr>
          <w:rFonts w:ascii="Arial Narrow" w:eastAsia="MS Mincho" w:hAnsi="Arial Narrow"/>
          <w:sz w:val="24"/>
          <w:szCs w:val="24"/>
          <w:lang w:eastAsia="ja-JP"/>
        </w:rPr>
        <w:t>fără</w:t>
      </w:r>
      <w:r w:rsidRPr="00DF3BDA">
        <w:rPr>
          <w:rFonts w:ascii="Arial Narrow" w:eastAsia="MS Mincho" w:hAnsi="Arial Narrow"/>
          <w:sz w:val="24"/>
          <w:szCs w:val="24"/>
          <w:lang w:eastAsia="ja-JP"/>
        </w:rPr>
        <w:t xml:space="preserve"> a fi </w:t>
      </w:r>
      <w:r w:rsidR="00571BDB" w:rsidRPr="00DF3BDA">
        <w:rPr>
          <w:rFonts w:ascii="Arial Narrow" w:eastAsia="MS Mincho" w:hAnsi="Arial Narrow"/>
          <w:sz w:val="24"/>
          <w:szCs w:val="24"/>
          <w:lang w:eastAsia="ja-JP"/>
        </w:rPr>
        <w:t>necesară întreruperea</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operării</w:t>
      </w:r>
      <w:r w:rsidRPr="00DF3BDA">
        <w:rPr>
          <w:rFonts w:ascii="Arial Narrow" w:eastAsia="MS Mincho" w:hAnsi="Arial Narrow"/>
          <w:sz w:val="24"/>
          <w:szCs w:val="24"/>
          <w:lang w:eastAsia="ja-JP"/>
        </w:rPr>
        <w:t xml:space="preserve"> Centrelor de </w:t>
      </w:r>
      <w:r w:rsidR="00F00AB9">
        <w:rPr>
          <w:rFonts w:ascii="Arial Narrow" w:eastAsia="MS Mincho" w:hAnsi="Arial Narrow"/>
          <w:sz w:val="24"/>
          <w:szCs w:val="24"/>
          <w:lang w:eastAsia="ja-JP"/>
        </w:rPr>
        <w:t>D</w:t>
      </w:r>
      <w:r w:rsidR="00F00AB9" w:rsidRPr="00DF3BDA">
        <w:rPr>
          <w:rFonts w:ascii="Arial Narrow" w:eastAsia="MS Mincho" w:hAnsi="Arial Narrow"/>
          <w:sz w:val="24"/>
          <w:szCs w:val="24"/>
          <w:lang w:eastAsia="ja-JP"/>
        </w:rPr>
        <w:t>ate</w:t>
      </w:r>
      <w:r w:rsidRPr="00DF3BDA">
        <w:rPr>
          <w:rFonts w:ascii="Arial Narrow" w:eastAsia="MS Mincho" w:hAnsi="Arial Narrow"/>
          <w:sz w:val="24"/>
          <w:szCs w:val="24"/>
          <w:lang w:eastAsia="ja-JP"/>
        </w:rPr>
        <w:t>.</w:t>
      </w:r>
    </w:p>
    <w:p w14:paraId="044E8CD1" w14:textId="5BFC8806"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Oferta trebuie structurata astfel </w:t>
      </w:r>
      <w:r w:rsidR="00571BDB" w:rsidRPr="00DF3BDA">
        <w:rPr>
          <w:rFonts w:ascii="Arial Narrow" w:eastAsia="MS Mincho" w:hAnsi="Arial Narrow"/>
          <w:sz w:val="24"/>
          <w:szCs w:val="24"/>
          <w:lang w:eastAsia="ja-JP"/>
        </w:rPr>
        <w:t>încât</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să conțină</w:t>
      </w:r>
      <w:r w:rsidRPr="00DF3BDA">
        <w:rPr>
          <w:rFonts w:ascii="Arial Narrow" w:eastAsia="MS Mincho" w:hAnsi="Arial Narrow"/>
          <w:sz w:val="24"/>
          <w:szCs w:val="24"/>
          <w:lang w:eastAsia="ja-JP"/>
        </w:rPr>
        <w:t xml:space="preserve"> </w:t>
      </w:r>
      <w:bookmarkStart w:id="73" w:name="_Toc303612471"/>
      <w:r w:rsidR="00571BDB" w:rsidRPr="00DF3BDA">
        <w:rPr>
          <w:rFonts w:ascii="Arial Narrow" w:eastAsia="MS Mincho" w:hAnsi="Arial Narrow"/>
          <w:sz w:val="24"/>
          <w:szCs w:val="24"/>
          <w:lang w:eastAsia="ja-JP"/>
        </w:rPr>
        <w:t>următoarele</w:t>
      </w:r>
      <w:r w:rsidRPr="00DF3BDA">
        <w:rPr>
          <w:rFonts w:ascii="Arial Narrow" w:eastAsia="MS Mincho" w:hAnsi="Arial Narrow"/>
          <w:sz w:val="24"/>
          <w:szCs w:val="24"/>
          <w:lang w:eastAsia="ja-JP"/>
        </w:rPr>
        <w:t xml:space="preserve"> principii fundamentale:</w:t>
      </w:r>
      <w:bookmarkEnd w:id="73"/>
    </w:p>
    <w:p w14:paraId="547CF3C2" w14:textId="7FA9D850" w:rsidR="009D24EF" w:rsidRPr="00DF3BDA" w:rsidRDefault="009D24EF" w:rsidP="007A5D3E">
      <w:pPr>
        <w:numPr>
          <w:ilvl w:val="0"/>
          <w:numId w:val="56"/>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Aspectele principale privind </w:t>
      </w:r>
      <w:r w:rsidR="00571BDB" w:rsidRPr="00DF3BDA">
        <w:rPr>
          <w:rFonts w:ascii="Arial Narrow" w:eastAsia="MS Mincho" w:hAnsi="Arial Narrow"/>
          <w:sz w:val="24"/>
          <w:szCs w:val="24"/>
          <w:lang w:eastAsia="ja-JP"/>
        </w:rPr>
        <w:t>execuția</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lucrărilor</w:t>
      </w:r>
      <w:r w:rsidRPr="00DF3BDA">
        <w:rPr>
          <w:rFonts w:ascii="Arial Narrow" w:eastAsia="MS Mincho" w:hAnsi="Arial Narrow"/>
          <w:sz w:val="24"/>
          <w:szCs w:val="24"/>
          <w:lang w:eastAsia="ja-JP"/>
        </w:rPr>
        <w:t xml:space="preserve"> conforme cu proiectul care pot influenta atingerea obiectivelor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a rezultatelor </w:t>
      </w:r>
      <w:r w:rsidR="00571BDB" w:rsidRPr="00DF3BDA">
        <w:rPr>
          <w:rFonts w:ascii="Arial Narrow" w:eastAsia="MS Mincho" w:hAnsi="Arial Narrow"/>
          <w:sz w:val="24"/>
          <w:szCs w:val="24"/>
          <w:lang w:eastAsia="ja-JP"/>
        </w:rPr>
        <w:t>așteptate</w:t>
      </w:r>
      <w:r w:rsidRPr="00DF3BDA">
        <w:rPr>
          <w:rFonts w:ascii="Arial Narrow" w:eastAsia="MS Mincho" w:hAnsi="Arial Narrow"/>
          <w:sz w:val="24"/>
          <w:szCs w:val="24"/>
          <w:lang w:eastAsia="ja-JP"/>
        </w:rPr>
        <w:t>;</w:t>
      </w:r>
    </w:p>
    <w:p w14:paraId="58A03E67" w14:textId="71AB2219" w:rsidR="009D24EF" w:rsidRPr="00DF3BDA" w:rsidRDefault="009D24EF" w:rsidP="007A5D3E">
      <w:pPr>
        <w:numPr>
          <w:ilvl w:val="0"/>
          <w:numId w:val="56"/>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Enumerarea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explicarea riscurilor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ipotezelor privind </w:t>
      </w:r>
      <w:r w:rsidR="00571BDB" w:rsidRPr="00DF3BDA">
        <w:rPr>
          <w:rFonts w:ascii="Arial Narrow" w:eastAsia="MS Mincho" w:hAnsi="Arial Narrow"/>
          <w:sz w:val="24"/>
          <w:szCs w:val="24"/>
          <w:lang w:eastAsia="ja-JP"/>
        </w:rPr>
        <w:t>execuția</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lucrărilor</w:t>
      </w:r>
      <w:r w:rsidRPr="00DF3BDA">
        <w:rPr>
          <w:rFonts w:ascii="Arial Narrow" w:eastAsia="MS Mincho" w:hAnsi="Arial Narrow"/>
          <w:sz w:val="24"/>
          <w:szCs w:val="24"/>
          <w:lang w:eastAsia="ja-JP"/>
        </w:rPr>
        <w:t xml:space="preserve"> conform proiectului;</w:t>
      </w:r>
    </w:p>
    <w:p w14:paraId="1686E8F6" w14:textId="62F8EC17" w:rsidR="009D24EF" w:rsidRPr="00DF3BDA" w:rsidRDefault="009D24EF" w:rsidP="007A5D3E">
      <w:pPr>
        <w:numPr>
          <w:ilvl w:val="0"/>
          <w:numId w:val="56"/>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Identificarea unor </w:t>
      </w:r>
      <w:r w:rsidR="00571BDB" w:rsidRPr="00DF3BDA">
        <w:rPr>
          <w:rFonts w:ascii="Arial Narrow" w:eastAsia="MS Mincho" w:hAnsi="Arial Narrow"/>
          <w:sz w:val="24"/>
          <w:szCs w:val="24"/>
          <w:lang w:eastAsia="ja-JP"/>
        </w:rPr>
        <w:t>soluții</w:t>
      </w:r>
      <w:r w:rsidRPr="00DF3BDA">
        <w:rPr>
          <w:rFonts w:ascii="Arial Narrow" w:eastAsia="MS Mincho" w:hAnsi="Arial Narrow"/>
          <w:sz w:val="24"/>
          <w:szCs w:val="24"/>
          <w:lang w:eastAsia="ja-JP"/>
        </w:rPr>
        <w:t xml:space="preserve"> de </w:t>
      </w:r>
      <w:r w:rsidR="00571BDB" w:rsidRPr="00DF3BDA">
        <w:rPr>
          <w:rFonts w:ascii="Arial Narrow" w:eastAsia="MS Mincho" w:hAnsi="Arial Narrow"/>
          <w:sz w:val="24"/>
          <w:szCs w:val="24"/>
          <w:lang w:eastAsia="ja-JP"/>
        </w:rPr>
        <w:t>preîntâmpinare</w:t>
      </w:r>
      <w:r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și</w:t>
      </w:r>
      <w:r w:rsidR="00571BDB" w:rsidRPr="00DF3BDA">
        <w:rPr>
          <w:rFonts w:ascii="Arial Narrow" w:eastAsia="MS Mincho" w:hAnsi="Arial Narrow"/>
          <w:sz w:val="24"/>
          <w:szCs w:val="24"/>
          <w:lang w:eastAsia="ja-JP"/>
        </w:rPr>
        <w:t xml:space="preserve"> restrângere</w:t>
      </w:r>
      <w:r w:rsidRPr="00DF3BDA">
        <w:rPr>
          <w:rFonts w:ascii="Arial Narrow" w:eastAsia="MS Mincho" w:hAnsi="Arial Narrow"/>
          <w:sz w:val="24"/>
          <w:szCs w:val="24"/>
          <w:lang w:eastAsia="ja-JP"/>
        </w:rPr>
        <w:t xml:space="preserve"> a riscurilor.</w:t>
      </w:r>
    </w:p>
    <w:p w14:paraId="50A3DC4A" w14:textId="77777777" w:rsidR="009D24EF" w:rsidRPr="00DF3BDA" w:rsidRDefault="009D24EF" w:rsidP="00C44AD6">
      <w:pPr>
        <w:spacing w:before="60" w:after="60"/>
        <w:jc w:val="both"/>
        <w:rPr>
          <w:rFonts w:ascii="Arial Narrow" w:hAnsi="Arial Narrow"/>
          <w:sz w:val="24"/>
          <w:szCs w:val="24"/>
        </w:rPr>
      </w:pPr>
    </w:p>
    <w:p w14:paraId="3946E231" w14:textId="0FC6CDD2" w:rsidR="009D24EF" w:rsidRPr="00DF3BDA" w:rsidRDefault="009D24EF" w:rsidP="00C44AD6">
      <w:pPr>
        <w:pStyle w:val="Heading4ONRC"/>
        <w:spacing w:before="60" w:after="60"/>
        <w:jc w:val="both"/>
        <w:rPr>
          <w:rFonts w:ascii="Arial Narrow" w:hAnsi="Arial Narrow"/>
          <w:noProof w:val="0"/>
        </w:rPr>
      </w:pPr>
      <w:bookmarkStart w:id="74" w:name="_Toc291065428"/>
      <w:r w:rsidRPr="00DF3BDA">
        <w:rPr>
          <w:rFonts w:ascii="Arial Narrow" w:hAnsi="Arial Narrow"/>
          <w:noProof w:val="0"/>
        </w:rPr>
        <w:t xml:space="preserve">Prezentare </w:t>
      </w:r>
      <w:bookmarkEnd w:id="74"/>
      <w:r w:rsidR="00F00AB9">
        <w:rPr>
          <w:rFonts w:ascii="Arial Narrow" w:hAnsi="Arial Narrow"/>
          <w:noProof w:val="0"/>
        </w:rPr>
        <w:t>Computer Room</w:t>
      </w:r>
      <w:r w:rsidRPr="00DF3BDA">
        <w:rPr>
          <w:rFonts w:ascii="Arial Narrow" w:hAnsi="Arial Narrow"/>
          <w:noProof w:val="0"/>
        </w:rPr>
        <w:t xml:space="preserve"> </w:t>
      </w:r>
    </w:p>
    <w:p w14:paraId="6F604D6F" w14:textId="355E57A8"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Implementarea Centrelor de Date se va face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w:t>
      </w:r>
      <w:r w:rsidR="00DF54A6" w:rsidRPr="00DF3BDA">
        <w:rPr>
          <w:rFonts w:ascii="Arial Narrow" w:eastAsia="MS Mincho" w:hAnsi="Arial Narrow"/>
          <w:sz w:val="24"/>
          <w:szCs w:val="24"/>
          <w:lang w:eastAsia="ja-JP"/>
        </w:rPr>
        <w:t xml:space="preserve">spațiile </w:t>
      </w:r>
      <w:r w:rsidRPr="00DF3BDA">
        <w:rPr>
          <w:rFonts w:ascii="Arial Narrow" w:eastAsia="MS Mincho" w:hAnsi="Arial Narrow"/>
          <w:sz w:val="24"/>
          <w:szCs w:val="24"/>
          <w:lang w:eastAsia="ja-JP"/>
        </w:rPr>
        <w:t xml:space="preserve">mai sus </w:t>
      </w:r>
      <w:r w:rsidR="00571BDB" w:rsidRPr="00DF3BDA">
        <w:rPr>
          <w:rFonts w:ascii="Arial Narrow" w:eastAsia="MS Mincho" w:hAnsi="Arial Narrow"/>
          <w:sz w:val="24"/>
          <w:szCs w:val="24"/>
          <w:lang w:eastAsia="ja-JP"/>
        </w:rPr>
        <w:t>menționate</w:t>
      </w:r>
      <w:r w:rsidRPr="00DF3BDA">
        <w:rPr>
          <w:rFonts w:ascii="Arial Narrow" w:eastAsia="MS Mincho" w:hAnsi="Arial Narrow"/>
          <w:sz w:val="24"/>
          <w:szCs w:val="24"/>
          <w:lang w:eastAsia="ja-JP"/>
        </w:rPr>
        <w:t xml:space="preserve"> la</w:t>
      </w:r>
      <w:r w:rsidR="00D81A10" w:rsidRPr="00DF3BDA">
        <w:rPr>
          <w:rFonts w:ascii="Arial Narrow" w:eastAsia="MS Mincho" w:hAnsi="Arial Narrow"/>
          <w:sz w:val="24"/>
          <w:szCs w:val="24"/>
          <w:lang w:eastAsia="ja-JP"/>
        </w:rPr>
        <w:t xml:space="preserve"> capitolul </w:t>
      </w:r>
      <w:r w:rsidR="00D81A10" w:rsidRPr="00651CA1">
        <w:rPr>
          <w:rFonts w:ascii="Arial Narrow" w:eastAsia="MS Mincho" w:hAnsi="Arial Narrow"/>
          <w:b/>
          <w:bCs/>
          <w:sz w:val="24"/>
          <w:szCs w:val="24"/>
          <w:lang w:eastAsia="ja-JP"/>
        </w:rPr>
        <w:fldChar w:fldCharType="begin"/>
      </w:r>
      <w:r w:rsidR="00D81A10" w:rsidRPr="00651CA1">
        <w:rPr>
          <w:rFonts w:ascii="Arial Narrow" w:eastAsia="MS Mincho" w:hAnsi="Arial Narrow"/>
          <w:b/>
          <w:bCs/>
          <w:sz w:val="24"/>
          <w:szCs w:val="24"/>
          <w:lang w:eastAsia="ja-JP"/>
        </w:rPr>
        <w:instrText xml:space="preserve"> REF _Ref40702965 \h  \* MERGEFORMAT </w:instrText>
      </w:r>
      <w:r w:rsidR="00D81A10" w:rsidRPr="00651CA1">
        <w:rPr>
          <w:rFonts w:ascii="Arial Narrow" w:eastAsia="MS Mincho" w:hAnsi="Arial Narrow"/>
          <w:b/>
          <w:bCs/>
          <w:sz w:val="24"/>
          <w:szCs w:val="24"/>
          <w:lang w:eastAsia="ja-JP"/>
        </w:rPr>
      </w:r>
      <w:r w:rsidR="00D81A10" w:rsidRPr="00651CA1">
        <w:rPr>
          <w:rFonts w:ascii="Arial Narrow" w:eastAsia="MS Mincho" w:hAnsi="Arial Narrow"/>
          <w:b/>
          <w:bCs/>
          <w:sz w:val="24"/>
          <w:szCs w:val="24"/>
          <w:lang w:eastAsia="ja-JP"/>
        </w:rPr>
        <w:fldChar w:fldCharType="separate"/>
      </w:r>
      <w:r w:rsidR="003C236D" w:rsidRPr="00932123">
        <w:rPr>
          <w:rFonts w:ascii="Arial Narrow" w:hAnsi="Arial Narrow"/>
          <w:b/>
          <w:bCs/>
          <w:sz w:val="24"/>
          <w:szCs w:val="24"/>
        </w:rPr>
        <w:t>Cerințe privind amenajarea și dotarea centrelor</w:t>
      </w:r>
      <w:r w:rsidR="003C236D" w:rsidRPr="00932123">
        <w:rPr>
          <w:rFonts w:ascii="Arial Narrow" w:hAnsi="Arial Narrow"/>
          <w:b/>
          <w:bCs/>
        </w:rPr>
        <w:t xml:space="preserve"> de date</w:t>
      </w:r>
      <w:r w:rsidR="00D81A10" w:rsidRPr="00651CA1">
        <w:rPr>
          <w:rFonts w:ascii="Arial Narrow" w:eastAsia="MS Mincho" w:hAnsi="Arial Narrow"/>
          <w:b/>
          <w:bCs/>
          <w:sz w:val="24"/>
          <w:szCs w:val="24"/>
          <w:lang w:eastAsia="ja-JP"/>
        </w:rPr>
        <w:fldChar w:fldCharType="end"/>
      </w:r>
      <w:r w:rsidR="00D81A10" w:rsidRPr="00DF3BDA">
        <w:rPr>
          <w:rFonts w:ascii="Arial Narrow" w:eastAsia="MS Mincho" w:hAnsi="Arial Narrow"/>
          <w:sz w:val="24"/>
          <w:szCs w:val="24"/>
          <w:lang w:eastAsia="ja-JP"/>
        </w:rPr>
        <w:t>,</w:t>
      </w:r>
      <w:r w:rsidRPr="00DF3BDA">
        <w:rPr>
          <w:rFonts w:ascii="Arial Narrow" w:eastAsia="MS Mincho" w:hAnsi="Arial Narrow"/>
          <w:sz w:val="24"/>
          <w:szCs w:val="24"/>
          <w:lang w:eastAsia="ja-JP"/>
        </w:rPr>
        <w:t xml:space="preserve"> </w:t>
      </w:r>
      <w:r w:rsidR="00F00AB9">
        <w:rPr>
          <w:rFonts w:ascii="Arial Narrow" w:eastAsia="MS Mincho" w:hAnsi="Arial Narrow"/>
          <w:sz w:val="24"/>
          <w:szCs w:val="24"/>
          <w:lang w:eastAsia="ja-JP"/>
        </w:rPr>
        <w:t xml:space="preserve">respectiv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w:t>
      </w:r>
      <w:r w:rsidR="006B11E7" w:rsidRPr="00DF3BDA">
        <w:rPr>
          <w:rFonts w:ascii="Arial Narrow" w:eastAsia="MS Mincho" w:hAnsi="Arial Narrow"/>
          <w:sz w:val="24"/>
          <w:szCs w:val="24"/>
          <w:lang w:eastAsia="ja-JP"/>
        </w:rPr>
        <w:t xml:space="preserve">spațiile </w:t>
      </w:r>
      <w:r w:rsidRPr="00DF3BDA">
        <w:rPr>
          <w:rFonts w:ascii="Arial Narrow" w:eastAsia="MS Mincho" w:hAnsi="Arial Narrow"/>
          <w:sz w:val="24"/>
          <w:szCs w:val="24"/>
          <w:lang w:eastAsia="ja-JP"/>
        </w:rPr>
        <w:t>beneficiarului din cadrul ORCT București (</w:t>
      </w:r>
      <w:r w:rsidR="00DF54A6" w:rsidRPr="00DF3BDA">
        <w:rPr>
          <w:rFonts w:ascii="Arial Narrow" w:eastAsia="MS Mincho" w:hAnsi="Arial Narrow"/>
          <w:sz w:val="24"/>
          <w:szCs w:val="24"/>
          <w:lang w:eastAsia="ja-JP"/>
        </w:rPr>
        <w:t>București</w:t>
      </w:r>
      <w:r w:rsidRPr="00DF3BDA">
        <w:rPr>
          <w:rFonts w:ascii="Arial Narrow" w:eastAsia="MS Mincho" w:hAnsi="Arial Narrow"/>
          <w:sz w:val="24"/>
          <w:szCs w:val="24"/>
          <w:lang w:eastAsia="ja-JP"/>
        </w:rPr>
        <w:t xml:space="preserve">, sector 3, Intr. Sectorului, nr. 1, cod </w:t>
      </w:r>
      <w:r w:rsidR="00571BDB" w:rsidRPr="00DF3BDA">
        <w:rPr>
          <w:rFonts w:ascii="Arial Narrow" w:eastAsia="MS Mincho" w:hAnsi="Arial Narrow"/>
          <w:sz w:val="24"/>
          <w:szCs w:val="24"/>
          <w:lang w:eastAsia="ja-JP"/>
        </w:rPr>
        <w:t>poștal</w:t>
      </w:r>
      <w:r w:rsidRPr="00DF3BDA">
        <w:rPr>
          <w:rFonts w:ascii="Arial Narrow" w:eastAsia="MS Mincho" w:hAnsi="Arial Narrow"/>
          <w:sz w:val="24"/>
          <w:szCs w:val="24"/>
          <w:lang w:eastAsia="ja-JP"/>
        </w:rPr>
        <w:t xml:space="preserve"> 030353</w:t>
      </w:r>
      <w:r w:rsidR="00F00AB9">
        <w:rPr>
          <w:rFonts w:ascii="Arial Narrow" w:eastAsia="MS Mincho" w:hAnsi="Arial Narrow"/>
          <w:sz w:val="24"/>
          <w:szCs w:val="24"/>
          <w:lang w:eastAsia="ja-JP"/>
        </w:rPr>
        <w:t>)</w:t>
      </w:r>
      <w:r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din cadrul ORCT </w:t>
      </w:r>
      <w:r w:rsidR="007631C9" w:rsidRPr="00DF3BDA">
        <w:rPr>
          <w:rFonts w:ascii="Arial Narrow" w:eastAsia="MS Mincho" w:hAnsi="Arial Narrow"/>
          <w:sz w:val="24"/>
          <w:szCs w:val="24"/>
          <w:lang w:eastAsia="ja-JP"/>
        </w:rPr>
        <w:t xml:space="preserve">Constanța </w:t>
      </w:r>
      <w:r w:rsidRPr="00DF3BDA">
        <w:rPr>
          <w:rFonts w:ascii="Arial Narrow" w:eastAsia="MS Mincho" w:hAnsi="Arial Narrow"/>
          <w:sz w:val="24"/>
          <w:szCs w:val="24"/>
          <w:lang w:eastAsia="ja-JP"/>
        </w:rPr>
        <w:t>(</w:t>
      </w:r>
      <w:r w:rsidR="007631C9" w:rsidRPr="00DF3BDA">
        <w:rPr>
          <w:rFonts w:ascii="Arial Narrow" w:eastAsia="MS Mincho" w:hAnsi="Arial Narrow"/>
          <w:sz w:val="24"/>
          <w:szCs w:val="24"/>
          <w:lang w:eastAsia="ja-JP"/>
        </w:rPr>
        <w:t>Constanța</w:t>
      </w:r>
      <w:r w:rsidRPr="00DF3BDA">
        <w:rPr>
          <w:rFonts w:ascii="Arial Narrow" w:eastAsia="MS Mincho" w:hAnsi="Arial Narrow"/>
          <w:sz w:val="24"/>
          <w:szCs w:val="24"/>
          <w:lang w:eastAsia="ja-JP"/>
        </w:rPr>
        <w:t>, Bdul Tomis, Nr.</w:t>
      </w:r>
      <w:r w:rsidRPr="00DF3BDA">
        <w:rPr>
          <w:rFonts w:ascii="Arial Narrow" w:hAnsi="Arial Narrow"/>
          <w:sz w:val="24"/>
          <w:szCs w:val="24"/>
        </w:rPr>
        <w:t xml:space="preserve"> 476, Cod </w:t>
      </w:r>
      <w:r w:rsidR="00571BDB" w:rsidRPr="00DF3BDA">
        <w:rPr>
          <w:rFonts w:ascii="Arial Narrow" w:hAnsi="Arial Narrow"/>
          <w:sz w:val="24"/>
          <w:szCs w:val="24"/>
        </w:rPr>
        <w:t>poștal</w:t>
      </w:r>
      <w:r w:rsidRPr="00DF3BDA">
        <w:rPr>
          <w:rFonts w:ascii="Arial Narrow" w:hAnsi="Arial Narrow"/>
          <w:sz w:val="24"/>
          <w:szCs w:val="24"/>
        </w:rPr>
        <w:t xml:space="preserve"> 900519)</w:t>
      </w:r>
      <w:r w:rsidR="00F00AB9">
        <w:rPr>
          <w:rFonts w:ascii="Arial Narrow" w:hAnsi="Arial Narrow"/>
          <w:sz w:val="24"/>
          <w:szCs w:val="24"/>
        </w:rPr>
        <w:t>.</w:t>
      </w:r>
      <w:r w:rsidRPr="00DF3BDA">
        <w:rPr>
          <w:rFonts w:ascii="Arial Narrow" w:eastAsia="MS Mincho" w:hAnsi="Arial Narrow"/>
          <w:sz w:val="24"/>
          <w:szCs w:val="24"/>
          <w:lang w:eastAsia="ja-JP"/>
        </w:rPr>
        <w:t xml:space="preserve"> Toate echipamentele externe ale sistemelor infrastructurii de suport fizic vor fi amplasate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exteriorul </w:t>
      </w:r>
      <w:r w:rsidR="00571BDB" w:rsidRPr="00DF3BDA">
        <w:rPr>
          <w:rFonts w:ascii="Arial Narrow" w:eastAsia="MS Mincho" w:hAnsi="Arial Narrow"/>
          <w:sz w:val="24"/>
          <w:szCs w:val="24"/>
          <w:lang w:eastAsia="ja-JP"/>
        </w:rPr>
        <w:t>clădirii</w:t>
      </w:r>
      <w:r w:rsidRPr="00DF3BDA">
        <w:rPr>
          <w:rFonts w:ascii="Arial Narrow" w:eastAsia="MS Mincho" w:hAnsi="Arial Narrow"/>
          <w:sz w:val="24"/>
          <w:szCs w:val="24"/>
          <w:lang w:eastAsia="ja-JP"/>
        </w:rPr>
        <w:t xml:space="preserve"> </w:t>
      </w:r>
      <w:r w:rsidR="00845391">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conformitate cu proiectele tehnice</w:t>
      </w:r>
      <w:r w:rsidR="00C44AD6"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 xml:space="preserve">(cazul </w:t>
      </w:r>
      <w:r w:rsidR="00571BDB" w:rsidRPr="00DF3BDA">
        <w:rPr>
          <w:rFonts w:ascii="Arial Narrow" w:eastAsia="MS Mincho" w:hAnsi="Arial Narrow"/>
          <w:sz w:val="24"/>
          <w:szCs w:val="24"/>
          <w:lang w:eastAsia="ja-JP"/>
        </w:rPr>
        <w:t>unităților</w:t>
      </w:r>
      <w:r w:rsidRPr="00DF3BDA">
        <w:rPr>
          <w:rFonts w:ascii="Arial Narrow" w:eastAsia="MS Mincho" w:hAnsi="Arial Narrow"/>
          <w:sz w:val="24"/>
          <w:szCs w:val="24"/>
          <w:lang w:eastAsia="ja-JP"/>
        </w:rPr>
        <w:t xml:space="preserve"> externe de climatizare pentru </w:t>
      </w:r>
      <w:r w:rsidR="00845391">
        <w:rPr>
          <w:rFonts w:ascii="Arial Narrow" w:eastAsia="MS Mincho" w:hAnsi="Arial Narrow"/>
          <w:sz w:val="24"/>
          <w:szCs w:val="24"/>
          <w:lang w:eastAsia="ja-JP"/>
        </w:rPr>
        <w:t>Computer Room</w:t>
      </w:r>
      <w:r w:rsidRPr="00DF3BDA">
        <w:rPr>
          <w:rFonts w:ascii="Arial Narrow" w:eastAsia="MS Mincho" w:hAnsi="Arial Narrow"/>
          <w:sz w:val="24"/>
          <w:szCs w:val="24"/>
          <w:lang w:eastAsia="ja-JP"/>
        </w:rPr>
        <w:t xml:space="preserve"> </w:t>
      </w:r>
      <w:r w:rsidR="00DF54A6" w:rsidRPr="00DF3BDA">
        <w:rPr>
          <w:rFonts w:ascii="Arial Narrow" w:eastAsia="MS Mincho" w:hAnsi="Arial Narrow"/>
          <w:sz w:val="24"/>
          <w:szCs w:val="24"/>
          <w:lang w:eastAsia="ja-JP"/>
        </w:rPr>
        <w:t xml:space="preserve">București </w:t>
      </w:r>
      <w:r w:rsidR="00DC158C" w:rsidRPr="00DF3BDA">
        <w:rPr>
          <w:rFonts w:ascii="Arial Narrow" w:eastAsia="MS Mincho" w:hAnsi="Arial Narrow"/>
          <w:sz w:val="24"/>
          <w:szCs w:val="24"/>
          <w:lang w:eastAsia="ja-JP"/>
        </w:rPr>
        <w:t>și</w:t>
      </w:r>
      <w:r w:rsidR="00DF54A6"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 xml:space="preserve">cazul grupurilor electrogene – </w:t>
      </w:r>
      <w:r w:rsidR="00DC158C" w:rsidRPr="00DF3BDA">
        <w:rPr>
          <w:rFonts w:ascii="Arial Narrow" w:eastAsia="MS Mincho" w:hAnsi="Arial Narrow"/>
          <w:sz w:val="24"/>
          <w:szCs w:val="24"/>
          <w:lang w:eastAsia="ja-JP"/>
        </w:rPr>
        <w:t>și</w:t>
      </w:r>
      <w:r w:rsidR="007631C9"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 xml:space="preserve">a </w:t>
      </w:r>
      <w:r w:rsidR="00571BDB" w:rsidRPr="00DF3BDA">
        <w:rPr>
          <w:rFonts w:ascii="Arial Narrow" w:eastAsia="MS Mincho" w:hAnsi="Arial Narrow"/>
          <w:sz w:val="24"/>
          <w:szCs w:val="24"/>
          <w:lang w:eastAsia="ja-JP"/>
        </w:rPr>
        <w:t>unităților</w:t>
      </w:r>
      <w:r w:rsidRPr="00DF3BDA">
        <w:rPr>
          <w:rFonts w:ascii="Arial Narrow" w:eastAsia="MS Mincho" w:hAnsi="Arial Narrow"/>
          <w:sz w:val="24"/>
          <w:szCs w:val="24"/>
          <w:lang w:eastAsia="ja-JP"/>
        </w:rPr>
        <w:t xml:space="preserve"> externe de climatizare pentru </w:t>
      </w:r>
      <w:r w:rsidR="00845391">
        <w:rPr>
          <w:rFonts w:ascii="Arial Narrow" w:eastAsia="MS Mincho" w:hAnsi="Arial Narrow"/>
          <w:sz w:val="24"/>
          <w:szCs w:val="24"/>
          <w:lang w:eastAsia="ja-JP"/>
        </w:rPr>
        <w:t>Computer Room</w:t>
      </w:r>
      <w:r w:rsidRPr="00DF3BDA">
        <w:rPr>
          <w:rFonts w:ascii="Arial Narrow" w:eastAsia="MS Mincho" w:hAnsi="Arial Narrow"/>
          <w:sz w:val="24"/>
          <w:szCs w:val="24"/>
          <w:lang w:eastAsia="ja-JP"/>
        </w:rPr>
        <w:t xml:space="preserve"> </w:t>
      </w:r>
      <w:r w:rsidR="007631C9" w:rsidRPr="00DF3BDA">
        <w:rPr>
          <w:rFonts w:ascii="Arial Narrow" w:eastAsia="MS Mincho" w:hAnsi="Arial Narrow"/>
          <w:sz w:val="24"/>
          <w:szCs w:val="24"/>
          <w:lang w:eastAsia="ja-JP"/>
        </w:rPr>
        <w:t>Constanța</w:t>
      </w:r>
      <w:r w:rsidRPr="00DF3BDA">
        <w:rPr>
          <w:rFonts w:ascii="Arial Narrow" w:eastAsia="MS Mincho" w:hAnsi="Arial Narrow"/>
          <w:sz w:val="24"/>
          <w:szCs w:val="24"/>
          <w:lang w:eastAsia="ja-JP"/>
        </w:rPr>
        <w:t>)</w:t>
      </w:r>
      <w:r w:rsidR="007631C9" w:rsidRPr="00DF3BDA">
        <w:rPr>
          <w:rFonts w:ascii="Arial Narrow" w:eastAsia="MS Mincho" w:hAnsi="Arial Narrow"/>
          <w:sz w:val="24"/>
          <w:szCs w:val="24"/>
          <w:lang w:eastAsia="ja-JP"/>
        </w:rPr>
        <w:t>.</w:t>
      </w:r>
      <w:r w:rsidRPr="00DF3BDA">
        <w:rPr>
          <w:rFonts w:ascii="Arial Narrow" w:eastAsia="MS Mincho" w:hAnsi="Arial Narrow"/>
          <w:sz w:val="24"/>
          <w:szCs w:val="24"/>
          <w:lang w:eastAsia="ja-JP"/>
        </w:rPr>
        <w:t xml:space="preserve"> </w:t>
      </w:r>
    </w:p>
    <w:p w14:paraId="5C87A125" w14:textId="685A1024"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Scopul proiectului de amenajare </w:t>
      </w:r>
      <w:r w:rsidR="00C0441E" w:rsidRPr="00DF3BDA">
        <w:rPr>
          <w:rFonts w:ascii="Arial Narrow" w:eastAsia="MS Mincho" w:hAnsi="Arial Narrow"/>
          <w:sz w:val="24"/>
          <w:szCs w:val="24"/>
          <w:lang w:eastAsia="ja-JP"/>
        </w:rPr>
        <w:t xml:space="preserve">a </w:t>
      </w:r>
      <w:r w:rsidRPr="00DF3BDA">
        <w:rPr>
          <w:rFonts w:ascii="Arial Narrow" w:eastAsia="MS Mincho" w:hAnsi="Arial Narrow"/>
          <w:sz w:val="24"/>
          <w:szCs w:val="24"/>
          <w:lang w:eastAsia="ja-JP"/>
        </w:rPr>
        <w:t>Centrelor de</w:t>
      </w:r>
      <w:r w:rsidR="00C44AD6"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 xml:space="preserve">Date este de a se implementa,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cadrul ONRC</w:t>
      </w:r>
      <w:r w:rsidR="00C0441E" w:rsidRPr="00DF3BDA">
        <w:rPr>
          <w:rFonts w:ascii="Arial Narrow" w:eastAsia="MS Mincho" w:hAnsi="Arial Narrow"/>
          <w:sz w:val="24"/>
          <w:szCs w:val="24"/>
          <w:lang w:eastAsia="ja-JP"/>
        </w:rPr>
        <w:t>,</w:t>
      </w:r>
      <w:r w:rsidRPr="00DF3BDA">
        <w:rPr>
          <w:rFonts w:ascii="Arial Narrow" w:eastAsia="MS Mincho" w:hAnsi="Arial Narrow"/>
          <w:sz w:val="24"/>
          <w:szCs w:val="24"/>
          <w:lang w:eastAsia="ja-JP"/>
        </w:rPr>
        <w:t> </w:t>
      </w:r>
      <w:r w:rsidR="00C0441E" w:rsidRPr="00DF3BDA">
        <w:rPr>
          <w:rFonts w:ascii="Arial Narrow" w:eastAsia="MS Mincho" w:hAnsi="Arial Narrow"/>
          <w:sz w:val="24"/>
          <w:szCs w:val="24"/>
          <w:lang w:eastAsia="ja-JP"/>
        </w:rPr>
        <w:t xml:space="preserve">două </w:t>
      </w:r>
      <w:r w:rsidRPr="00DF3BDA">
        <w:rPr>
          <w:rFonts w:ascii="Arial Narrow" w:eastAsia="MS Mincho" w:hAnsi="Arial Narrow"/>
          <w:sz w:val="24"/>
          <w:szCs w:val="24"/>
          <w:lang w:eastAsia="ja-JP"/>
        </w:rPr>
        <w:t xml:space="preserve">centre de date modulare (unul principal </w:t>
      </w:r>
      <w:r w:rsidR="00DC158C" w:rsidRPr="00DF3BDA">
        <w:rPr>
          <w:rFonts w:ascii="Arial Narrow" w:eastAsia="MS Mincho" w:hAnsi="Arial Narrow"/>
          <w:sz w:val="24"/>
          <w:szCs w:val="24"/>
          <w:lang w:eastAsia="ja-JP"/>
        </w:rPr>
        <w:t>și</w:t>
      </w:r>
      <w:r w:rsidR="00C0441E"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unul secundar)</w:t>
      </w:r>
      <w:r w:rsidR="00C0441E" w:rsidRPr="00DF3BDA">
        <w:rPr>
          <w:rFonts w:ascii="Arial Narrow" w:eastAsia="MS Mincho" w:hAnsi="Arial Narrow"/>
          <w:sz w:val="24"/>
          <w:szCs w:val="24"/>
          <w:lang w:eastAsia="ja-JP"/>
        </w:rPr>
        <w:t>,</w:t>
      </w:r>
      <w:r w:rsidRPr="00DF3BDA">
        <w:rPr>
          <w:rFonts w:ascii="Arial Narrow" w:eastAsia="MS Mincho" w:hAnsi="Arial Narrow"/>
          <w:sz w:val="24"/>
          <w:szCs w:val="24"/>
          <w:lang w:eastAsia="ja-JP"/>
        </w:rPr>
        <w:t xml:space="preserve"> capabile </w:t>
      </w:r>
      <w:r w:rsidR="00C0441E" w:rsidRPr="00DF3BDA">
        <w:rPr>
          <w:rFonts w:ascii="Arial Narrow" w:eastAsia="MS Mincho" w:hAnsi="Arial Narrow"/>
          <w:sz w:val="24"/>
          <w:szCs w:val="24"/>
          <w:lang w:eastAsia="ja-JP"/>
        </w:rPr>
        <w:t xml:space="preserve">să </w:t>
      </w:r>
      <w:r w:rsidRPr="00DF3BDA">
        <w:rPr>
          <w:rFonts w:ascii="Arial Narrow" w:eastAsia="MS Mincho" w:hAnsi="Arial Narrow"/>
          <w:sz w:val="24"/>
          <w:szCs w:val="24"/>
          <w:lang w:eastAsia="ja-JP"/>
        </w:rPr>
        <w:t xml:space="preserve">asigure </w:t>
      </w:r>
      <w:r w:rsidR="00DC158C" w:rsidRPr="00DF3BDA">
        <w:rPr>
          <w:rFonts w:ascii="Arial Narrow" w:eastAsia="MS Mincho" w:hAnsi="Arial Narrow"/>
          <w:sz w:val="24"/>
          <w:szCs w:val="24"/>
          <w:lang w:eastAsia="ja-JP"/>
        </w:rPr>
        <w:t>și</w:t>
      </w:r>
      <w:r w:rsidR="00C0441E" w:rsidRPr="00DF3BDA">
        <w:rPr>
          <w:rFonts w:ascii="Arial Narrow" w:eastAsia="MS Mincho" w:hAnsi="Arial Narrow"/>
          <w:sz w:val="24"/>
          <w:szCs w:val="24"/>
          <w:lang w:eastAsia="ja-JP"/>
        </w:rPr>
        <w:t xml:space="preserve"> să </w:t>
      </w:r>
      <w:r w:rsidRPr="00DF3BDA">
        <w:rPr>
          <w:rFonts w:ascii="Arial Narrow" w:eastAsia="MS Mincho" w:hAnsi="Arial Narrow"/>
          <w:sz w:val="24"/>
          <w:szCs w:val="24"/>
          <w:lang w:eastAsia="ja-JP"/>
        </w:rPr>
        <w:t xml:space="preserve">acopere </w:t>
      </w:r>
      <w:r w:rsidR="00571BDB" w:rsidRPr="00DF3BDA">
        <w:rPr>
          <w:rFonts w:ascii="Arial Narrow" w:eastAsia="MS Mincho" w:hAnsi="Arial Narrow"/>
          <w:sz w:val="24"/>
          <w:szCs w:val="24"/>
          <w:lang w:eastAsia="ja-JP"/>
        </w:rPr>
        <w:t>găzduirea</w:t>
      </w:r>
      <w:r w:rsidRPr="00DF3BDA">
        <w:rPr>
          <w:rFonts w:ascii="Arial Narrow" w:eastAsia="MS Mincho" w:hAnsi="Arial Narrow"/>
          <w:sz w:val="24"/>
          <w:szCs w:val="24"/>
          <w:lang w:eastAsia="ja-JP"/>
        </w:rPr>
        <w:t xml:space="preserve"> sistemului informatic, </w:t>
      </w:r>
      <w:r w:rsidR="00571BDB" w:rsidRPr="00DF3BDA">
        <w:rPr>
          <w:rFonts w:ascii="Arial Narrow" w:eastAsia="MS Mincho" w:hAnsi="Arial Narrow"/>
          <w:sz w:val="24"/>
          <w:szCs w:val="24"/>
          <w:lang w:eastAsia="ja-JP"/>
        </w:rPr>
        <w:t>în condiții</w:t>
      </w:r>
      <w:r w:rsidRPr="00DF3BDA">
        <w:rPr>
          <w:rFonts w:ascii="Arial Narrow" w:eastAsia="MS Mincho" w:hAnsi="Arial Narrow"/>
          <w:sz w:val="24"/>
          <w:szCs w:val="24"/>
          <w:lang w:eastAsia="ja-JP"/>
        </w:rPr>
        <w:t xml:space="preserve"> de </w:t>
      </w:r>
      <w:r w:rsidR="00571BDB" w:rsidRPr="00DF3BDA">
        <w:rPr>
          <w:rFonts w:ascii="Arial Narrow" w:eastAsia="MS Mincho" w:hAnsi="Arial Narrow"/>
          <w:sz w:val="24"/>
          <w:szCs w:val="24"/>
          <w:lang w:eastAsia="ja-JP"/>
        </w:rPr>
        <w:t>siguranță</w:t>
      </w:r>
      <w:r w:rsidRPr="00DF3BDA">
        <w:rPr>
          <w:rFonts w:ascii="Arial Narrow" w:eastAsia="MS Mincho" w:hAnsi="Arial Narrow"/>
          <w:sz w:val="24"/>
          <w:szCs w:val="24"/>
          <w:lang w:eastAsia="ja-JP"/>
        </w:rPr>
        <w:t xml:space="preserve">, disponibilitate, fiabilitate </w:t>
      </w:r>
      <w:r w:rsidR="00DC158C" w:rsidRPr="00DF3BDA">
        <w:rPr>
          <w:rFonts w:ascii="Arial Narrow" w:eastAsia="MS Mincho" w:hAnsi="Arial Narrow"/>
          <w:sz w:val="24"/>
          <w:szCs w:val="24"/>
          <w:lang w:eastAsia="ja-JP"/>
        </w:rPr>
        <w:t>și</w:t>
      </w:r>
      <w:r w:rsidR="00571BDB" w:rsidRPr="00DF3BDA">
        <w:rPr>
          <w:rFonts w:ascii="Arial Narrow" w:eastAsia="MS Mincho" w:hAnsi="Arial Narrow"/>
          <w:sz w:val="24"/>
          <w:szCs w:val="24"/>
          <w:lang w:eastAsia="ja-JP"/>
        </w:rPr>
        <w:t xml:space="preserve"> eficiență energetică </w:t>
      </w:r>
      <w:r w:rsidRPr="00DF3BDA">
        <w:rPr>
          <w:rFonts w:ascii="Arial Narrow" w:eastAsia="MS Mincho" w:hAnsi="Arial Narrow"/>
          <w:sz w:val="24"/>
          <w:szCs w:val="24"/>
          <w:lang w:eastAsia="ja-JP"/>
        </w:rPr>
        <w:t xml:space="preserve">conform </w:t>
      </w:r>
      <w:r w:rsidR="00571BDB" w:rsidRPr="00DF3BDA">
        <w:rPr>
          <w:rFonts w:ascii="Arial Narrow" w:eastAsia="MS Mincho" w:hAnsi="Arial Narrow"/>
          <w:sz w:val="24"/>
          <w:szCs w:val="24"/>
          <w:lang w:eastAsia="ja-JP"/>
        </w:rPr>
        <w:t>specificațiilor</w:t>
      </w:r>
      <w:r w:rsidRPr="00DF3BDA">
        <w:rPr>
          <w:rFonts w:ascii="Arial Narrow" w:eastAsia="MS Mincho" w:hAnsi="Arial Narrow"/>
          <w:sz w:val="24"/>
          <w:szCs w:val="24"/>
          <w:lang w:eastAsia="ja-JP"/>
        </w:rPr>
        <w:t xml:space="preserve"> standardelor aplicabile, normativelor </w:t>
      </w:r>
      <w:r w:rsidR="00DC158C" w:rsidRPr="00DF3BDA">
        <w:rPr>
          <w:rFonts w:ascii="Arial Narrow" w:eastAsia="MS Mincho" w:hAnsi="Arial Narrow"/>
          <w:sz w:val="24"/>
          <w:szCs w:val="24"/>
          <w:lang w:eastAsia="ja-JP"/>
        </w:rPr>
        <w:t>și</w:t>
      </w:r>
      <w:r w:rsidR="00C0441E"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 xml:space="preserve">bunelor practici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vigoare.</w:t>
      </w:r>
    </w:p>
    <w:p w14:paraId="5A3DF22A" w14:textId="20E5EBB8"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Pentru </w:t>
      </w:r>
      <w:r w:rsidR="00571BDB" w:rsidRPr="00DF3BDA">
        <w:rPr>
          <w:rFonts w:ascii="Arial Narrow" w:eastAsia="MS Mincho" w:hAnsi="Arial Narrow"/>
          <w:sz w:val="24"/>
          <w:szCs w:val="24"/>
          <w:lang w:eastAsia="ja-JP"/>
        </w:rPr>
        <w:t>funcționarea</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în condiții</w:t>
      </w:r>
      <w:r w:rsidRPr="00DF3BDA">
        <w:rPr>
          <w:rFonts w:ascii="Arial Narrow" w:eastAsia="MS Mincho" w:hAnsi="Arial Narrow"/>
          <w:sz w:val="24"/>
          <w:szCs w:val="24"/>
          <w:lang w:eastAsia="ja-JP"/>
        </w:rPr>
        <w:t xml:space="preserve"> optime echipamentele informatice </w:t>
      </w:r>
      <w:r w:rsidR="00DC158C" w:rsidRPr="00DF3BDA">
        <w:rPr>
          <w:rFonts w:ascii="Arial Narrow" w:eastAsia="MS Mincho" w:hAnsi="Arial Narrow"/>
          <w:sz w:val="24"/>
          <w:szCs w:val="24"/>
          <w:lang w:eastAsia="ja-JP"/>
        </w:rPr>
        <w:t>și</w:t>
      </w:r>
      <w:r w:rsidR="00571BDB"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 xml:space="preserve">de </w:t>
      </w:r>
      <w:r w:rsidR="00571BDB" w:rsidRPr="00DF3BDA">
        <w:rPr>
          <w:rFonts w:ascii="Arial Narrow" w:eastAsia="MS Mincho" w:hAnsi="Arial Narrow"/>
          <w:sz w:val="24"/>
          <w:szCs w:val="24"/>
          <w:lang w:eastAsia="ja-JP"/>
        </w:rPr>
        <w:t>comunicații</w:t>
      </w:r>
      <w:r w:rsidRPr="00DF3BDA">
        <w:rPr>
          <w:rFonts w:ascii="Arial Narrow" w:eastAsia="MS Mincho" w:hAnsi="Arial Narrow"/>
          <w:sz w:val="24"/>
          <w:szCs w:val="24"/>
          <w:lang w:eastAsia="ja-JP"/>
        </w:rPr>
        <w:t xml:space="preserve"> au nevoie de subsisteme ale infrastructurii fizice de suport care </w:t>
      </w:r>
      <w:r w:rsidR="00DC158C" w:rsidRPr="00DF3BDA">
        <w:rPr>
          <w:rFonts w:ascii="Arial Narrow" w:eastAsia="MS Mincho" w:hAnsi="Arial Narrow"/>
          <w:sz w:val="24"/>
          <w:szCs w:val="24"/>
          <w:lang w:eastAsia="ja-JP"/>
        </w:rPr>
        <w:t>să</w:t>
      </w:r>
      <w:r w:rsidRPr="00DF3BDA">
        <w:rPr>
          <w:rFonts w:ascii="Arial Narrow" w:eastAsia="MS Mincho" w:hAnsi="Arial Narrow"/>
          <w:sz w:val="24"/>
          <w:szCs w:val="24"/>
          <w:lang w:eastAsia="ja-JP"/>
        </w:rPr>
        <w:t xml:space="preserve"> asigure </w:t>
      </w:r>
      <w:r w:rsidR="00571BDB" w:rsidRPr="00DF3BDA">
        <w:rPr>
          <w:rFonts w:ascii="Arial Narrow" w:eastAsia="MS Mincho" w:hAnsi="Arial Narrow"/>
          <w:sz w:val="24"/>
          <w:szCs w:val="24"/>
          <w:lang w:eastAsia="ja-JP"/>
        </w:rPr>
        <w:t>condițiile</w:t>
      </w:r>
      <w:r w:rsidRPr="00DF3BDA">
        <w:rPr>
          <w:rFonts w:ascii="Arial Narrow" w:eastAsia="MS Mincho" w:hAnsi="Arial Narrow"/>
          <w:sz w:val="24"/>
          <w:szCs w:val="24"/>
          <w:lang w:eastAsia="ja-JP"/>
        </w:rPr>
        <w:t xml:space="preserve"> impuse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operarea sigura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fiabila a sistemelor la </w:t>
      </w:r>
      <w:r w:rsidR="00571BDB" w:rsidRPr="00DF3BDA">
        <w:rPr>
          <w:rFonts w:ascii="Arial Narrow" w:eastAsia="MS Mincho" w:hAnsi="Arial Narrow"/>
          <w:sz w:val="24"/>
          <w:szCs w:val="24"/>
          <w:lang w:eastAsia="ja-JP"/>
        </w:rPr>
        <w:t>anumiți</w:t>
      </w:r>
      <w:r w:rsidRPr="00DF3BDA">
        <w:rPr>
          <w:rFonts w:ascii="Arial Narrow" w:eastAsia="MS Mincho" w:hAnsi="Arial Narrow"/>
          <w:sz w:val="24"/>
          <w:szCs w:val="24"/>
          <w:lang w:eastAsia="ja-JP"/>
        </w:rPr>
        <w:t xml:space="preserve"> parametri, cum ar fi </w:t>
      </w:r>
      <w:r w:rsidR="00571BDB" w:rsidRPr="00DF3BDA">
        <w:rPr>
          <w:rFonts w:ascii="Arial Narrow" w:eastAsia="MS Mincho" w:hAnsi="Arial Narrow"/>
          <w:sz w:val="24"/>
          <w:szCs w:val="24"/>
          <w:lang w:eastAsia="ja-JP"/>
        </w:rPr>
        <w:t>condiții</w:t>
      </w:r>
      <w:r w:rsidRPr="00DF3BDA">
        <w:rPr>
          <w:rFonts w:ascii="Arial Narrow" w:eastAsia="MS Mincho" w:hAnsi="Arial Narrow"/>
          <w:sz w:val="24"/>
          <w:szCs w:val="24"/>
          <w:lang w:eastAsia="ja-JP"/>
        </w:rPr>
        <w:t xml:space="preserve"> speciale de mediu (temperatura, umiditate), asigurarea alimentarii continue cu energie </w:t>
      </w:r>
      <w:r w:rsidR="00C352F6" w:rsidRPr="00DF3BDA">
        <w:rPr>
          <w:rFonts w:ascii="Arial Narrow" w:eastAsia="MS Mincho" w:hAnsi="Arial Narrow"/>
          <w:sz w:val="24"/>
          <w:szCs w:val="24"/>
          <w:lang w:eastAsia="ja-JP"/>
        </w:rPr>
        <w:t>electric</w:t>
      </w:r>
      <w:r w:rsidR="00C352F6">
        <w:rPr>
          <w:rFonts w:ascii="Arial Narrow" w:eastAsia="MS Mincho" w:hAnsi="Arial Narrow"/>
          <w:sz w:val="24"/>
          <w:szCs w:val="24"/>
          <w:lang w:eastAsia="ja-JP"/>
        </w:rPr>
        <w:t>ă</w:t>
      </w:r>
      <w:r w:rsidRPr="00DF3BDA">
        <w:rPr>
          <w:rFonts w:ascii="Arial Narrow" w:eastAsia="MS Mincho" w:hAnsi="Arial Narrow"/>
          <w:sz w:val="24"/>
          <w:szCs w:val="24"/>
          <w:lang w:eastAsia="ja-JP"/>
        </w:rPr>
        <w:t>, sisteme speciale de stingere a incendiilor, etc.</w:t>
      </w:r>
    </w:p>
    <w:p w14:paraId="15801A6A" w14:textId="1D91A622" w:rsidR="009D24EF" w:rsidRPr="00DF3BDA" w:rsidRDefault="00571BDB"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Ofertanții</w:t>
      </w:r>
      <w:r w:rsidR="009D24EF" w:rsidRPr="00DF3BDA">
        <w:rPr>
          <w:rFonts w:ascii="Arial Narrow" w:eastAsia="MS Mincho" w:hAnsi="Arial Narrow"/>
          <w:sz w:val="24"/>
          <w:szCs w:val="24"/>
          <w:lang w:eastAsia="ja-JP"/>
        </w:rPr>
        <w:t xml:space="preserve"> vor detalia modul </w:t>
      </w:r>
      <w:r w:rsidR="007655AE" w:rsidRPr="00DF3BDA">
        <w:rPr>
          <w:rFonts w:ascii="Arial Narrow" w:eastAsia="MS Mincho" w:hAnsi="Arial Narrow"/>
          <w:sz w:val="24"/>
          <w:szCs w:val="24"/>
          <w:lang w:eastAsia="ja-JP"/>
        </w:rPr>
        <w:t>în</w:t>
      </w:r>
      <w:r w:rsidR="009D24EF" w:rsidRPr="00DF3BDA">
        <w:rPr>
          <w:rFonts w:ascii="Arial Narrow" w:eastAsia="MS Mincho" w:hAnsi="Arial Narrow"/>
          <w:sz w:val="24"/>
          <w:szCs w:val="24"/>
          <w:lang w:eastAsia="ja-JP"/>
        </w:rPr>
        <w:t xml:space="preserve"> care vor realiza cele </w:t>
      </w:r>
      <w:r w:rsidR="00C0441E" w:rsidRPr="00DF3BDA">
        <w:rPr>
          <w:rFonts w:ascii="Arial Narrow" w:eastAsia="MS Mincho" w:hAnsi="Arial Narrow"/>
          <w:sz w:val="24"/>
          <w:szCs w:val="24"/>
          <w:lang w:eastAsia="ja-JP"/>
        </w:rPr>
        <w:t xml:space="preserve">două </w:t>
      </w:r>
      <w:r w:rsidR="009D24EF" w:rsidRPr="00DF3BDA">
        <w:rPr>
          <w:rFonts w:ascii="Arial Narrow" w:eastAsia="MS Mincho" w:hAnsi="Arial Narrow"/>
          <w:sz w:val="24"/>
          <w:szCs w:val="24"/>
          <w:lang w:eastAsia="ja-JP"/>
        </w:rPr>
        <w:t xml:space="preserve">Centre de Date </w:t>
      </w:r>
      <w:r w:rsidR="00DC158C" w:rsidRPr="00DF3BDA">
        <w:rPr>
          <w:rFonts w:ascii="Arial Narrow" w:eastAsia="MS Mincho" w:hAnsi="Arial Narrow"/>
          <w:sz w:val="24"/>
          <w:szCs w:val="24"/>
          <w:lang w:eastAsia="ja-JP"/>
        </w:rPr>
        <w:t>și</w:t>
      </w:r>
      <w:r w:rsidR="009D24EF" w:rsidRPr="00DF3BDA">
        <w:rPr>
          <w:rFonts w:ascii="Arial Narrow" w:eastAsia="MS Mincho" w:hAnsi="Arial Narrow"/>
          <w:sz w:val="24"/>
          <w:szCs w:val="24"/>
          <w:lang w:eastAsia="ja-JP"/>
        </w:rPr>
        <w:t xml:space="preserve"> vor face o descriere a </w:t>
      </w:r>
      <w:r w:rsidRPr="00DF3BDA">
        <w:rPr>
          <w:rFonts w:ascii="Arial Narrow" w:eastAsia="MS Mincho" w:hAnsi="Arial Narrow"/>
          <w:sz w:val="24"/>
          <w:szCs w:val="24"/>
          <w:lang w:eastAsia="ja-JP"/>
        </w:rPr>
        <w:t>activităților</w:t>
      </w:r>
      <w:r w:rsidR="009D24EF" w:rsidRPr="00DF3BDA">
        <w:rPr>
          <w:rFonts w:ascii="Arial Narrow" w:eastAsia="MS Mincho" w:hAnsi="Arial Narrow"/>
          <w:sz w:val="24"/>
          <w:szCs w:val="24"/>
          <w:lang w:eastAsia="ja-JP"/>
        </w:rPr>
        <w:t xml:space="preserve"> pe care le vor </w:t>
      </w:r>
      <w:r w:rsidRPr="00DF3BDA">
        <w:rPr>
          <w:rFonts w:ascii="Arial Narrow" w:eastAsia="MS Mincho" w:hAnsi="Arial Narrow"/>
          <w:sz w:val="24"/>
          <w:szCs w:val="24"/>
          <w:lang w:eastAsia="ja-JP"/>
        </w:rPr>
        <w:t>desfășura</w:t>
      </w:r>
      <w:r w:rsidR="009D24EF"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conținând</w:t>
      </w:r>
      <w:r w:rsidR="009D24EF"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următoarele</w:t>
      </w:r>
      <w:r w:rsidR="009D24EF" w:rsidRPr="00DF3BDA">
        <w:rPr>
          <w:rFonts w:ascii="Arial Narrow" w:eastAsia="MS Mincho" w:hAnsi="Arial Narrow"/>
          <w:sz w:val="24"/>
          <w:szCs w:val="24"/>
          <w:lang w:eastAsia="ja-JP"/>
        </w:rPr>
        <w:t xml:space="preserve"> faze necesare pentru realizarea infrastructurii de suport a celor </w:t>
      </w:r>
      <w:r w:rsidR="00C0441E" w:rsidRPr="00DF3BDA">
        <w:rPr>
          <w:rFonts w:ascii="Arial Narrow" w:eastAsia="MS Mincho" w:hAnsi="Arial Narrow"/>
          <w:sz w:val="24"/>
          <w:szCs w:val="24"/>
          <w:lang w:eastAsia="ja-JP"/>
        </w:rPr>
        <w:t xml:space="preserve">două </w:t>
      </w:r>
      <w:r w:rsidR="009D24EF" w:rsidRPr="00DF3BDA">
        <w:rPr>
          <w:rFonts w:ascii="Arial Narrow" w:eastAsia="MS Mincho" w:hAnsi="Arial Narrow"/>
          <w:sz w:val="24"/>
          <w:szCs w:val="24"/>
          <w:lang w:eastAsia="ja-JP"/>
        </w:rPr>
        <w:t>Centre de Date.</w:t>
      </w:r>
    </w:p>
    <w:p w14:paraId="6E821039" w14:textId="65B6F02B"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Precizam faptul </w:t>
      </w:r>
      <w:r w:rsidR="00C0441E" w:rsidRPr="00DF3BDA">
        <w:rPr>
          <w:rFonts w:ascii="Arial Narrow" w:eastAsia="MS Mincho" w:hAnsi="Arial Narrow"/>
          <w:sz w:val="24"/>
          <w:szCs w:val="24"/>
          <w:lang w:eastAsia="ja-JP"/>
        </w:rPr>
        <w:t>că</w:t>
      </w:r>
      <w:r w:rsidRPr="00DF3BDA">
        <w:rPr>
          <w:rFonts w:ascii="Arial Narrow" w:eastAsia="MS Mincho" w:hAnsi="Arial Narrow"/>
          <w:sz w:val="24"/>
          <w:szCs w:val="24"/>
          <w:lang w:eastAsia="ja-JP"/>
        </w:rPr>
        <w:t xml:space="preserve">, cele </w:t>
      </w:r>
      <w:r w:rsidR="00C0441E" w:rsidRPr="00DF3BDA">
        <w:rPr>
          <w:rFonts w:ascii="Arial Narrow" w:eastAsia="MS Mincho" w:hAnsi="Arial Narrow"/>
          <w:sz w:val="24"/>
          <w:szCs w:val="24"/>
          <w:lang w:eastAsia="ja-JP"/>
        </w:rPr>
        <w:t xml:space="preserve">două </w:t>
      </w:r>
      <w:r w:rsidRPr="00DF3BDA">
        <w:rPr>
          <w:rFonts w:ascii="Arial Narrow" w:eastAsia="MS Mincho" w:hAnsi="Arial Narrow"/>
          <w:sz w:val="24"/>
          <w:szCs w:val="24"/>
          <w:lang w:eastAsia="ja-JP"/>
        </w:rPr>
        <w:t xml:space="preserve">centre de date se vor realiza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paralel,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aceeași</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 xml:space="preserve">perioadă </w:t>
      </w:r>
      <w:r w:rsidRPr="00DF3BDA">
        <w:rPr>
          <w:rFonts w:ascii="Arial Narrow" w:eastAsia="MS Mincho" w:hAnsi="Arial Narrow"/>
          <w:sz w:val="24"/>
          <w:szCs w:val="24"/>
          <w:lang w:eastAsia="ja-JP"/>
        </w:rPr>
        <w:t xml:space="preserve">de timp </w:t>
      </w:r>
      <w:r w:rsidR="00571BDB" w:rsidRPr="00DF3BDA">
        <w:rPr>
          <w:rFonts w:ascii="Arial Narrow" w:eastAsia="MS Mincho" w:hAnsi="Arial Narrow"/>
          <w:sz w:val="24"/>
          <w:szCs w:val="24"/>
          <w:lang w:eastAsia="ja-JP"/>
        </w:rPr>
        <w:t xml:space="preserve">stabilită </w:t>
      </w:r>
      <w:r w:rsidRPr="00DF3BDA">
        <w:rPr>
          <w:rFonts w:ascii="Arial Narrow" w:eastAsia="MS Mincho" w:hAnsi="Arial Narrow"/>
          <w:sz w:val="24"/>
          <w:szCs w:val="24"/>
          <w:lang w:eastAsia="ja-JP"/>
        </w:rPr>
        <w:t>prin contract.</w:t>
      </w:r>
    </w:p>
    <w:p w14:paraId="41A61E48" w14:textId="77777777" w:rsidR="008F7B63" w:rsidRPr="00DF3BDA" w:rsidRDefault="008F7B63" w:rsidP="00C44AD6">
      <w:pPr>
        <w:spacing w:before="60" w:after="60"/>
        <w:jc w:val="both"/>
        <w:rPr>
          <w:rFonts w:ascii="Arial Narrow" w:eastAsia="MS Mincho" w:hAnsi="Arial Narrow"/>
          <w:sz w:val="24"/>
          <w:szCs w:val="24"/>
          <w:lang w:eastAsia="ja-JP"/>
        </w:rPr>
      </w:pPr>
    </w:p>
    <w:p w14:paraId="0EB551FF" w14:textId="4BF819D0" w:rsidR="009D24EF" w:rsidRPr="00DF3BDA" w:rsidRDefault="009D24EF" w:rsidP="00C44AD6">
      <w:pPr>
        <w:pStyle w:val="Heading4ONRC"/>
        <w:spacing w:before="60" w:after="60"/>
        <w:jc w:val="both"/>
        <w:rPr>
          <w:rFonts w:ascii="Arial Narrow" w:hAnsi="Arial Narrow"/>
          <w:noProof w:val="0"/>
        </w:rPr>
      </w:pPr>
      <w:r w:rsidRPr="00DF3BDA">
        <w:rPr>
          <w:rFonts w:ascii="Arial Narrow" w:hAnsi="Arial Narrow"/>
          <w:noProof w:val="0"/>
        </w:rPr>
        <w:t>Implementarea, punerea</w:t>
      </w:r>
      <w:bookmarkStart w:id="75" w:name="_Toc291065432"/>
      <w:r w:rsidRPr="00DF3BDA">
        <w:rPr>
          <w:rFonts w:ascii="Arial Narrow" w:hAnsi="Arial Narrow"/>
          <w:noProof w:val="0"/>
        </w:rPr>
        <w:t xml:space="preserve"> </w:t>
      </w:r>
      <w:r w:rsidR="007655AE" w:rsidRPr="00DF3BDA">
        <w:rPr>
          <w:rFonts w:ascii="Arial Narrow" w:hAnsi="Arial Narrow"/>
          <w:noProof w:val="0"/>
        </w:rPr>
        <w:t>în</w:t>
      </w:r>
      <w:r w:rsidRPr="00DF3BDA">
        <w:rPr>
          <w:rFonts w:ascii="Arial Narrow" w:hAnsi="Arial Narrow"/>
          <w:noProof w:val="0"/>
        </w:rPr>
        <w:t xml:space="preserve"> </w:t>
      </w:r>
      <w:r w:rsidR="00571BDB" w:rsidRPr="00DF3BDA">
        <w:rPr>
          <w:rFonts w:ascii="Arial Narrow" w:hAnsi="Arial Narrow"/>
          <w:noProof w:val="0"/>
        </w:rPr>
        <w:t>funcțiune</w:t>
      </w:r>
      <w:r w:rsidRPr="00DF3BDA">
        <w:rPr>
          <w:rFonts w:ascii="Arial Narrow" w:hAnsi="Arial Narrow"/>
          <w:noProof w:val="0"/>
        </w:rPr>
        <w:t xml:space="preserve"> </w:t>
      </w:r>
      <w:r w:rsidR="00DC158C" w:rsidRPr="00DF3BDA">
        <w:rPr>
          <w:rFonts w:ascii="Arial Narrow" w:hAnsi="Arial Narrow"/>
          <w:noProof w:val="0"/>
        </w:rPr>
        <w:t>și</w:t>
      </w:r>
      <w:r w:rsidRPr="00DF3BDA">
        <w:rPr>
          <w:rFonts w:ascii="Arial Narrow" w:hAnsi="Arial Narrow"/>
          <w:noProof w:val="0"/>
        </w:rPr>
        <w:t xml:space="preserve"> testarea Centrelor de Date </w:t>
      </w:r>
      <w:bookmarkEnd w:id="75"/>
    </w:p>
    <w:p w14:paraId="5D175DB4" w14:textId="0504C4F5"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Proiectele tehnice de implementare vor include </w:t>
      </w:r>
      <w:r w:rsidR="00571BDB" w:rsidRPr="00DF3BDA">
        <w:rPr>
          <w:rFonts w:ascii="Arial Narrow" w:eastAsia="MS Mincho" w:hAnsi="Arial Narrow"/>
          <w:sz w:val="24"/>
          <w:szCs w:val="24"/>
          <w:lang w:eastAsia="ja-JP"/>
        </w:rPr>
        <w:t>următoarele</w:t>
      </w:r>
      <w:r w:rsidRPr="00DF3BDA">
        <w:rPr>
          <w:rFonts w:ascii="Arial Narrow" w:eastAsia="MS Mincho" w:hAnsi="Arial Narrow"/>
          <w:sz w:val="24"/>
          <w:szCs w:val="24"/>
          <w:lang w:eastAsia="ja-JP"/>
        </w:rPr>
        <w:t xml:space="preserve"> elemente: </w:t>
      </w:r>
    </w:p>
    <w:p w14:paraId="6472B9D3" w14:textId="1AEB9D0F" w:rsidR="009D24EF" w:rsidRPr="00DF3BDA" w:rsidRDefault="009D24EF" w:rsidP="007A5D3E">
      <w:pPr>
        <w:numPr>
          <w:ilvl w:val="0"/>
          <w:numId w:val="52"/>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Validarea </w:t>
      </w:r>
      <w:r w:rsidR="00571BDB" w:rsidRPr="00DF3BDA">
        <w:rPr>
          <w:rFonts w:ascii="Arial Narrow" w:eastAsia="MS Mincho" w:hAnsi="Arial Narrow"/>
          <w:sz w:val="24"/>
          <w:szCs w:val="24"/>
          <w:lang w:eastAsia="ja-JP"/>
        </w:rPr>
        <w:t>amenajărilor</w:t>
      </w:r>
      <w:r w:rsidRPr="00DF3BDA">
        <w:rPr>
          <w:rFonts w:ascii="Arial Narrow" w:eastAsia="MS Mincho" w:hAnsi="Arial Narrow"/>
          <w:sz w:val="24"/>
          <w:szCs w:val="24"/>
          <w:lang w:eastAsia="ja-JP"/>
        </w:rPr>
        <w:t xml:space="preserve"> de </w:t>
      </w:r>
      <w:r w:rsidR="00571BDB" w:rsidRPr="00DF3BDA">
        <w:rPr>
          <w:rFonts w:ascii="Arial Narrow" w:eastAsia="MS Mincho" w:hAnsi="Arial Narrow"/>
          <w:sz w:val="24"/>
          <w:szCs w:val="24"/>
          <w:lang w:eastAsia="ja-JP"/>
        </w:rPr>
        <w:t>construcții</w:t>
      </w:r>
      <w:r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celelalte </w:t>
      </w:r>
      <w:r w:rsidR="00571BDB" w:rsidRPr="00DF3BDA">
        <w:rPr>
          <w:rFonts w:ascii="Arial Narrow" w:eastAsia="MS Mincho" w:hAnsi="Arial Narrow"/>
          <w:sz w:val="24"/>
          <w:szCs w:val="24"/>
          <w:lang w:eastAsia="ja-JP"/>
        </w:rPr>
        <w:t>lucrări</w:t>
      </w:r>
      <w:r w:rsidRPr="00DF3BDA">
        <w:rPr>
          <w:rFonts w:ascii="Arial Narrow" w:eastAsia="MS Mincho" w:hAnsi="Arial Narrow"/>
          <w:sz w:val="24"/>
          <w:szCs w:val="24"/>
          <w:lang w:eastAsia="ja-JP"/>
        </w:rPr>
        <w:t xml:space="preserve"> de </w:t>
      </w:r>
      <w:r w:rsidR="00571BDB" w:rsidRPr="00DF3BDA">
        <w:rPr>
          <w:rFonts w:ascii="Arial Narrow" w:eastAsia="MS Mincho" w:hAnsi="Arial Narrow"/>
          <w:sz w:val="24"/>
          <w:szCs w:val="24"/>
          <w:lang w:eastAsia="ja-JP"/>
        </w:rPr>
        <w:t>pregătire</w:t>
      </w:r>
      <w:r w:rsidRPr="00DF3BDA">
        <w:rPr>
          <w:rFonts w:ascii="Arial Narrow" w:eastAsia="MS Mincho" w:hAnsi="Arial Narrow"/>
          <w:sz w:val="24"/>
          <w:szCs w:val="24"/>
          <w:lang w:eastAsia="ja-JP"/>
        </w:rPr>
        <w:t xml:space="preserve"> ale </w:t>
      </w:r>
      <w:r w:rsidR="00571BDB" w:rsidRPr="00DF3BDA">
        <w:rPr>
          <w:rFonts w:ascii="Arial Narrow" w:eastAsia="MS Mincho" w:hAnsi="Arial Narrow"/>
          <w:sz w:val="24"/>
          <w:szCs w:val="24"/>
          <w:lang w:eastAsia="ja-JP"/>
        </w:rPr>
        <w:t>spațiului</w:t>
      </w:r>
      <w:r w:rsidRPr="00DF3BDA">
        <w:rPr>
          <w:rFonts w:ascii="Arial Narrow" w:eastAsia="MS Mincho" w:hAnsi="Arial Narrow"/>
          <w:sz w:val="24"/>
          <w:szCs w:val="24"/>
          <w:lang w:eastAsia="ja-JP"/>
        </w:rPr>
        <w:t xml:space="preserve"> precum </w:t>
      </w:r>
      <w:r w:rsidR="00571BDB" w:rsidRPr="00DF3BDA">
        <w:rPr>
          <w:rFonts w:ascii="Arial Narrow" w:eastAsia="MS Mincho" w:hAnsi="Arial Narrow"/>
          <w:sz w:val="24"/>
          <w:szCs w:val="24"/>
          <w:lang w:eastAsia="ja-JP"/>
        </w:rPr>
        <w:t xml:space="preserve">și </w:t>
      </w:r>
      <w:r w:rsidRPr="00DF3BDA">
        <w:rPr>
          <w:rFonts w:ascii="Arial Narrow" w:eastAsia="MS Mincho" w:hAnsi="Arial Narrow"/>
          <w:sz w:val="24"/>
          <w:szCs w:val="24"/>
          <w:lang w:eastAsia="ja-JP"/>
        </w:rPr>
        <w:t xml:space="preserve">pardoseala </w:t>
      </w:r>
      <w:r w:rsidR="00571BDB" w:rsidRPr="00DF3BDA">
        <w:rPr>
          <w:rFonts w:ascii="Arial Narrow" w:eastAsia="MS Mincho" w:hAnsi="Arial Narrow"/>
          <w:sz w:val="24"/>
          <w:szCs w:val="24"/>
          <w:lang w:eastAsia="ja-JP"/>
        </w:rPr>
        <w:t>tehnică supraînălțată</w:t>
      </w:r>
      <w:r w:rsidRPr="00DF3BDA">
        <w:rPr>
          <w:rFonts w:ascii="Arial Narrow" w:eastAsia="MS Mincho" w:hAnsi="Arial Narrow"/>
          <w:sz w:val="24"/>
          <w:szCs w:val="24"/>
          <w:lang w:eastAsia="ja-JP"/>
        </w:rPr>
        <w:t>;</w:t>
      </w:r>
    </w:p>
    <w:p w14:paraId="204FC206" w14:textId="64A1B487" w:rsidR="009D24EF" w:rsidRPr="00DF3BDA" w:rsidRDefault="009D24EF" w:rsidP="007A5D3E">
      <w:pPr>
        <w:numPr>
          <w:ilvl w:val="0"/>
          <w:numId w:val="52"/>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Se vor instala echipamentele interioare ale sistemului de </w:t>
      </w:r>
      <w:r w:rsidR="00571BDB" w:rsidRPr="00DF3BDA">
        <w:rPr>
          <w:rFonts w:ascii="Arial Narrow" w:eastAsia="MS Mincho" w:hAnsi="Arial Narrow"/>
          <w:sz w:val="24"/>
          <w:szCs w:val="24"/>
          <w:lang w:eastAsia="ja-JP"/>
        </w:rPr>
        <w:t>răcire</w:t>
      </w:r>
      <w:r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sistemul UPS livrate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cadrul proiectului de sistem informatic;</w:t>
      </w:r>
    </w:p>
    <w:p w14:paraId="2ED32903" w14:textId="34A26809" w:rsidR="009D24EF" w:rsidRPr="00DF3BDA" w:rsidRDefault="009D24EF" w:rsidP="007A5D3E">
      <w:pPr>
        <w:numPr>
          <w:ilvl w:val="0"/>
          <w:numId w:val="52"/>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Se va asigura conectarea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integrarea echipamentelor de </w:t>
      </w:r>
      <w:r w:rsidR="002F785D" w:rsidRPr="00DF3BDA">
        <w:rPr>
          <w:rFonts w:ascii="Arial Narrow" w:eastAsia="MS Mincho" w:hAnsi="Arial Narrow"/>
          <w:sz w:val="24"/>
          <w:szCs w:val="24"/>
          <w:lang w:eastAsia="ja-JP"/>
        </w:rPr>
        <w:t xml:space="preserve">infrastructură </w:t>
      </w:r>
      <w:r w:rsidRPr="00DF3BDA">
        <w:rPr>
          <w:rFonts w:ascii="Arial Narrow" w:eastAsia="MS Mincho" w:hAnsi="Arial Narrow"/>
          <w:sz w:val="24"/>
          <w:szCs w:val="24"/>
          <w:lang w:eastAsia="ja-JP"/>
        </w:rPr>
        <w:t xml:space="preserve">fizica furnizate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cadrul proiectului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sistemul electric, respectiv conectare la tablourile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circuitele electrice;</w:t>
      </w:r>
    </w:p>
    <w:p w14:paraId="75D920D8" w14:textId="46CD2C01" w:rsidR="009D24EF" w:rsidRPr="00DF3BDA" w:rsidRDefault="009D24EF" w:rsidP="007A5D3E">
      <w:pPr>
        <w:numPr>
          <w:ilvl w:val="0"/>
          <w:numId w:val="52"/>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Se vor instala echipamentele externe ale sistemului de </w:t>
      </w:r>
      <w:r w:rsidR="00571BDB" w:rsidRPr="00DF3BDA">
        <w:rPr>
          <w:rFonts w:ascii="Arial Narrow" w:eastAsia="MS Mincho" w:hAnsi="Arial Narrow"/>
          <w:sz w:val="24"/>
          <w:szCs w:val="24"/>
          <w:lang w:eastAsia="ja-JP"/>
        </w:rPr>
        <w:t>răcire</w:t>
      </w:r>
      <w:r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traseul de conducte ale circuitului frigorific;</w:t>
      </w:r>
    </w:p>
    <w:p w14:paraId="25CDE69F" w14:textId="3F6CFF11" w:rsidR="009D24EF" w:rsidRPr="00DF3BDA" w:rsidRDefault="009D24EF" w:rsidP="007A5D3E">
      <w:pPr>
        <w:numPr>
          <w:ilvl w:val="0"/>
          <w:numId w:val="52"/>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Se va efectua punerea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funcțiune</w:t>
      </w:r>
      <w:r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testarea infrastructurii de suport a Centrelor de Date;</w:t>
      </w:r>
    </w:p>
    <w:p w14:paraId="671527D1" w14:textId="5E00085E" w:rsidR="009D24EF" w:rsidRPr="00DF3BDA" w:rsidRDefault="009D24EF" w:rsidP="007A5D3E">
      <w:pPr>
        <w:numPr>
          <w:ilvl w:val="0"/>
          <w:numId w:val="52"/>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Coordonarea tuturor </w:t>
      </w:r>
      <w:r w:rsidR="00571BDB" w:rsidRPr="00DF3BDA">
        <w:rPr>
          <w:rFonts w:ascii="Arial Narrow" w:eastAsia="MS Mincho" w:hAnsi="Arial Narrow"/>
          <w:sz w:val="24"/>
          <w:szCs w:val="24"/>
          <w:lang w:eastAsia="ja-JP"/>
        </w:rPr>
        <w:t>activităților</w:t>
      </w:r>
      <w:r w:rsidRPr="00DF3BDA">
        <w:rPr>
          <w:rFonts w:ascii="Arial Narrow" w:eastAsia="MS Mincho" w:hAnsi="Arial Narrow"/>
          <w:sz w:val="24"/>
          <w:szCs w:val="24"/>
          <w:lang w:eastAsia="ja-JP"/>
        </w:rPr>
        <w:t xml:space="preserve"> de amenajare a celor </w:t>
      </w:r>
      <w:r w:rsidR="007631C9" w:rsidRPr="00DF3BDA">
        <w:rPr>
          <w:rFonts w:ascii="Arial Narrow" w:eastAsia="MS Mincho" w:hAnsi="Arial Narrow"/>
          <w:sz w:val="24"/>
          <w:szCs w:val="24"/>
          <w:lang w:eastAsia="ja-JP"/>
        </w:rPr>
        <w:t xml:space="preserve">două </w:t>
      </w:r>
      <w:r w:rsidR="00845391">
        <w:rPr>
          <w:rFonts w:ascii="Arial Narrow" w:eastAsia="MS Mincho" w:hAnsi="Arial Narrow"/>
          <w:sz w:val="24"/>
          <w:szCs w:val="24"/>
          <w:lang w:eastAsia="ja-JP"/>
        </w:rPr>
        <w:t>C</w:t>
      </w:r>
      <w:r w:rsidR="00845391" w:rsidRPr="00DF3BDA">
        <w:rPr>
          <w:rFonts w:ascii="Arial Narrow" w:eastAsia="MS Mincho" w:hAnsi="Arial Narrow"/>
          <w:sz w:val="24"/>
          <w:szCs w:val="24"/>
          <w:lang w:eastAsia="ja-JP"/>
        </w:rPr>
        <w:t xml:space="preserve">entre </w:t>
      </w:r>
      <w:r w:rsidRPr="00DF3BDA">
        <w:rPr>
          <w:rFonts w:ascii="Arial Narrow" w:eastAsia="MS Mincho" w:hAnsi="Arial Narrow"/>
          <w:sz w:val="24"/>
          <w:szCs w:val="24"/>
          <w:lang w:eastAsia="ja-JP"/>
        </w:rPr>
        <w:t xml:space="preserve">de </w:t>
      </w:r>
      <w:r w:rsidR="00845391">
        <w:rPr>
          <w:rFonts w:ascii="Arial Narrow" w:eastAsia="MS Mincho" w:hAnsi="Arial Narrow"/>
          <w:sz w:val="24"/>
          <w:szCs w:val="24"/>
          <w:lang w:eastAsia="ja-JP"/>
        </w:rPr>
        <w:t>D</w:t>
      </w:r>
      <w:r w:rsidR="00845391" w:rsidRPr="00DF3BDA">
        <w:rPr>
          <w:rFonts w:ascii="Arial Narrow" w:eastAsia="MS Mincho" w:hAnsi="Arial Narrow"/>
          <w:sz w:val="24"/>
          <w:szCs w:val="24"/>
          <w:lang w:eastAsia="ja-JP"/>
        </w:rPr>
        <w:t xml:space="preserve">ate </w:t>
      </w:r>
      <w:r w:rsidRPr="00DF3BDA">
        <w:rPr>
          <w:rFonts w:ascii="Arial Narrow" w:eastAsia="MS Mincho" w:hAnsi="Arial Narrow"/>
          <w:sz w:val="24"/>
          <w:szCs w:val="24"/>
          <w:lang w:eastAsia="ja-JP"/>
        </w:rPr>
        <w:t xml:space="preserve">se va efectua de </w:t>
      </w:r>
      <w:r w:rsidR="00571BDB" w:rsidRPr="00DF3BDA">
        <w:rPr>
          <w:rFonts w:ascii="Arial Narrow" w:eastAsia="MS Mincho" w:hAnsi="Arial Narrow"/>
          <w:sz w:val="24"/>
          <w:szCs w:val="24"/>
          <w:lang w:eastAsia="ja-JP"/>
        </w:rPr>
        <w:t>către</w:t>
      </w:r>
      <w:r w:rsidRPr="00DF3BDA">
        <w:rPr>
          <w:rFonts w:ascii="Arial Narrow" w:eastAsia="MS Mincho" w:hAnsi="Arial Narrow"/>
          <w:sz w:val="24"/>
          <w:szCs w:val="24"/>
          <w:lang w:eastAsia="ja-JP"/>
        </w:rPr>
        <w:t xml:space="preserve"> managerul de proiect coordonator de </w:t>
      </w:r>
      <w:r w:rsidR="00571BDB" w:rsidRPr="00DF3BDA">
        <w:rPr>
          <w:rFonts w:ascii="Arial Narrow" w:eastAsia="MS Mincho" w:hAnsi="Arial Narrow"/>
          <w:sz w:val="24"/>
          <w:szCs w:val="24"/>
          <w:lang w:eastAsia="ja-JP"/>
        </w:rPr>
        <w:t>lucrări</w:t>
      </w:r>
      <w:r w:rsidRPr="00DF3BDA">
        <w:rPr>
          <w:rFonts w:ascii="Arial Narrow" w:eastAsia="MS Mincho" w:hAnsi="Arial Narrow"/>
          <w:sz w:val="24"/>
          <w:szCs w:val="24"/>
          <w:lang w:eastAsia="ja-JP"/>
        </w:rPr>
        <w:t xml:space="preserve"> al Ofertantului, care va coopera cu managerul de proiect coordonator din partea Beneficiarului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al Proiectantului pentru amenajarea, instalarea, punerea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funcțiune</w:t>
      </w:r>
      <w:r w:rsidRPr="00DF3BDA">
        <w:rPr>
          <w:rFonts w:ascii="Arial Narrow" w:eastAsia="MS Mincho" w:hAnsi="Arial Narrow"/>
          <w:sz w:val="24"/>
          <w:szCs w:val="24"/>
          <w:lang w:eastAsia="ja-JP"/>
        </w:rPr>
        <w:t xml:space="preserve">, testarea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finalizarea </w:t>
      </w:r>
      <w:r w:rsidR="00571BDB" w:rsidRPr="00DF3BDA">
        <w:rPr>
          <w:rFonts w:ascii="Arial Narrow" w:eastAsia="MS Mincho" w:hAnsi="Arial Narrow"/>
          <w:sz w:val="24"/>
          <w:szCs w:val="24"/>
          <w:lang w:eastAsia="ja-JP"/>
        </w:rPr>
        <w:t>soluției</w:t>
      </w:r>
      <w:r w:rsidRPr="00DF3BDA">
        <w:rPr>
          <w:rFonts w:ascii="Arial Narrow" w:eastAsia="MS Mincho" w:hAnsi="Arial Narrow"/>
          <w:sz w:val="24"/>
          <w:szCs w:val="24"/>
          <w:lang w:eastAsia="ja-JP"/>
        </w:rPr>
        <w:t xml:space="preserve"> celor </w:t>
      </w:r>
      <w:r w:rsidR="007631C9" w:rsidRPr="00DF3BDA">
        <w:rPr>
          <w:rFonts w:ascii="Arial Narrow" w:eastAsia="MS Mincho" w:hAnsi="Arial Narrow"/>
          <w:sz w:val="24"/>
          <w:szCs w:val="24"/>
          <w:lang w:eastAsia="ja-JP"/>
        </w:rPr>
        <w:t xml:space="preserve">două Centre </w:t>
      </w:r>
      <w:r w:rsidRPr="00DF3BDA">
        <w:rPr>
          <w:rFonts w:ascii="Arial Narrow" w:eastAsia="MS Mincho" w:hAnsi="Arial Narrow"/>
          <w:sz w:val="24"/>
          <w:szCs w:val="24"/>
          <w:lang w:eastAsia="ja-JP"/>
        </w:rPr>
        <w:t>de Date, precum</w:t>
      </w:r>
      <w:r w:rsidR="00C44AD6"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și</w:t>
      </w:r>
      <w:r w:rsidR="007631C9"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 xml:space="preserve">predarea </w:t>
      </w:r>
      <w:r w:rsidR="00571BDB" w:rsidRPr="00DF3BDA">
        <w:rPr>
          <w:rFonts w:ascii="Arial Narrow" w:eastAsia="MS Mincho" w:hAnsi="Arial Narrow"/>
          <w:sz w:val="24"/>
          <w:szCs w:val="24"/>
          <w:lang w:eastAsia="ja-JP"/>
        </w:rPr>
        <w:t>soluției</w:t>
      </w:r>
      <w:r w:rsidRPr="00DF3BDA">
        <w:rPr>
          <w:rFonts w:ascii="Arial Narrow" w:eastAsia="MS Mincho" w:hAnsi="Arial Narrow"/>
          <w:sz w:val="24"/>
          <w:szCs w:val="24"/>
          <w:lang w:eastAsia="ja-JP"/>
        </w:rPr>
        <w:t xml:space="preserve"> la cheie </w:t>
      </w:r>
      <w:r w:rsidR="00571BDB" w:rsidRPr="00DF3BDA">
        <w:rPr>
          <w:rFonts w:ascii="Arial Narrow" w:eastAsia="MS Mincho" w:hAnsi="Arial Narrow"/>
          <w:sz w:val="24"/>
          <w:szCs w:val="24"/>
          <w:lang w:eastAsia="ja-JP"/>
        </w:rPr>
        <w:t>către</w:t>
      </w:r>
      <w:r w:rsidRPr="00DF3BDA">
        <w:rPr>
          <w:rFonts w:ascii="Arial Narrow" w:eastAsia="MS Mincho" w:hAnsi="Arial Narrow"/>
          <w:sz w:val="24"/>
          <w:szCs w:val="24"/>
          <w:lang w:eastAsia="ja-JP"/>
        </w:rPr>
        <w:t xml:space="preserve"> Beneficiar.</w:t>
      </w:r>
    </w:p>
    <w:p w14:paraId="31A576C3" w14:textId="424DE301" w:rsidR="009D24EF" w:rsidRPr="00DF3BDA" w:rsidRDefault="00571BDB"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Ofertanții</w:t>
      </w:r>
      <w:r w:rsidR="009D24EF" w:rsidRPr="00DF3BDA">
        <w:rPr>
          <w:rFonts w:ascii="Arial Narrow" w:eastAsia="MS Mincho" w:hAnsi="Arial Narrow"/>
          <w:sz w:val="24"/>
          <w:szCs w:val="24"/>
          <w:lang w:eastAsia="ja-JP"/>
        </w:rPr>
        <w:t xml:space="preserve"> vor descrie </w:t>
      </w:r>
      <w:r w:rsidR="007655AE" w:rsidRPr="00DF3BDA">
        <w:rPr>
          <w:rFonts w:ascii="Arial Narrow" w:eastAsia="MS Mincho" w:hAnsi="Arial Narrow"/>
          <w:sz w:val="24"/>
          <w:szCs w:val="24"/>
          <w:lang w:eastAsia="ja-JP"/>
        </w:rPr>
        <w:t>în</w:t>
      </w:r>
      <w:r w:rsidR="009D24EF" w:rsidRPr="00DF3BDA">
        <w:rPr>
          <w:rFonts w:ascii="Arial Narrow" w:eastAsia="MS Mincho" w:hAnsi="Arial Narrow"/>
          <w:sz w:val="24"/>
          <w:szCs w:val="24"/>
          <w:lang w:eastAsia="ja-JP"/>
        </w:rPr>
        <w:t xml:space="preserve"> oferta </w:t>
      </w:r>
      <w:r w:rsidR="007631C9" w:rsidRPr="00DF3BDA">
        <w:rPr>
          <w:rFonts w:ascii="Arial Narrow" w:eastAsia="MS Mincho" w:hAnsi="Arial Narrow"/>
          <w:sz w:val="24"/>
          <w:szCs w:val="24"/>
          <w:lang w:eastAsia="ja-JP"/>
        </w:rPr>
        <w:t>tehnică</w:t>
      </w:r>
      <w:r w:rsidR="009D24EF" w:rsidRPr="00DF3BDA">
        <w:rPr>
          <w:rFonts w:ascii="Arial Narrow" w:eastAsia="MS Mincho" w:hAnsi="Arial Narrow"/>
          <w:sz w:val="24"/>
          <w:szCs w:val="24"/>
          <w:lang w:eastAsia="ja-JP"/>
        </w:rPr>
        <w:t xml:space="preserve"> procedurile de amenajare, implementare, punere </w:t>
      </w:r>
      <w:r w:rsidR="007655AE" w:rsidRPr="00DF3BDA">
        <w:rPr>
          <w:rFonts w:ascii="Arial Narrow" w:eastAsia="MS Mincho" w:hAnsi="Arial Narrow"/>
          <w:sz w:val="24"/>
          <w:szCs w:val="24"/>
          <w:lang w:eastAsia="ja-JP"/>
        </w:rPr>
        <w:t>în</w:t>
      </w:r>
      <w:r w:rsidR="009D24EF"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funcțiune</w:t>
      </w:r>
      <w:r w:rsidR="009D24EF"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și</w:t>
      </w:r>
      <w:r w:rsidR="009D24EF" w:rsidRPr="00DF3BDA">
        <w:rPr>
          <w:rFonts w:ascii="Arial Narrow" w:eastAsia="MS Mincho" w:hAnsi="Arial Narrow"/>
          <w:sz w:val="24"/>
          <w:szCs w:val="24"/>
          <w:lang w:eastAsia="ja-JP"/>
        </w:rPr>
        <w:t xml:space="preserve"> testare pentru </w:t>
      </w:r>
      <w:r w:rsidRPr="00DF3BDA">
        <w:rPr>
          <w:rFonts w:ascii="Arial Narrow" w:eastAsia="MS Mincho" w:hAnsi="Arial Narrow"/>
          <w:sz w:val="24"/>
          <w:szCs w:val="24"/>
          <w:lang w:eastAsia="ja-JP"/>
        </w:rPr>
        <w:t>soluția</w:t>
      </w:r>
      <w:r w:rsidR="009D24EF" w:rsidRPr="00DF3BDA">
        <w:rPr>
          <w:rFonts w:ascii="Arial Narrow" w:eastAsia="MS Mincho" w:hAnsi="Arial Narrow"/>
          <w:sz w:val="24"/>
          <w:szCs w:val="24"/>
          <w:lang w:eastAsia="ja-JP"/>
        </w:rPr>
        <w:t xml:space="preserve"> celor </w:t>
      </w:r>
      <w:r w:rsidRPr="00DF3BDA">
        <w:rPr>
          <w:rFonts w:ascii="Arial Narrow" w:eastAsia="MS Mincho" w:hAnsi="Arial Narrow"/>
          <w:sz w:val="24"/>
          <w:szCs w:val="24"/>
          <w:lang w:eastAsia="ja-JP"/>
        </w:rPr>
        <w:t xml:space="preserve">două </w:t>
      </w:r>
      <w:r w:rsidR="009D24EF" w:rsidRPr="00DF3BDA">
        <w:rPr>
          <w:rFonts w:ascii="Arial Narrow" w:eastAsia="MS Mincho" w:hAnsi="Arial Narrow"/>
          <w:sz w:val="24"/>
          <w:szCs w:val="24"/>
          <w:lang w:eastAsia="ja-JP"/>
        </w:rPr>
        <w:t xml:space="preserve">Centre de Date precum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evidențierea</w:t>
      </w:r>
      <w:r w:rsidR="009D24EF" w:rsidRPr="00DF3BDA">
        <w:rPr>
          <w:rFonts w:ascii="Arial Narrow" w:eastAsia="MS Mincho" w:hAnsi="Arial Narrow"/>
          <w:sz w:val="24"/>
          <w:szCs w:val="24"/>
          <w:lang w:eastAsia="ja-JP"/>
        </w:rPr>
        <w:t xml:space="preserve"> timpului necesar </w:t>
      </w:r>
      <w:r w:rsidRPr="00DF3BDA">
        <w:rPr>
          <w:rFonts w:ascii="Arial Narrow" w:eastAsia="MS Mincho" w:hAnsi="Arial Narrow"/>
          <w:sz w:val="24"/>
          <w:szCs w:val="24"/>
          <w:lang w:eastAsia="ja-JP"/>
        </w:rPr>
        <w:t>fiecărei</w:t>
      </w:r>
      <w:r w:rsidR="009D24EF" w:rsidRPr="00DF3BDA">
        <w:rPr>
          <w:rFonts w:ascii="Arial Narrow" w:eastAsia="MS Mincho" w:hAnsi="Arial Narrow"/>
          <w:sz w:val="24"/>
          <w:szCs w:val="24"/>
          <w:lang w:eastAsia="ja-JP"/>
        </w:rPr>
        <w:t xml:space="preserve"> etape.</w:t>
      </w:r>
    </w:p>
    <w:p w14:paraId="58EE7DC7" w14:textId="77777777" w:rsidR="008F7B63" w:rsidRPr="00DF3BDA" w:rsidRDefault="008F7B63" w:rsidP="00C44AD6">
      <w:pPr>
        <w:spacing w:before="60" w:after="60"/>
        <w:jc w:val="both"/>
        <w:rPr>
          <w:rFonts w:ascii="Arial Narrow" w:eastAsia="MS Mincho" w:hAnsi="Arial Narrow"/>
          <w:sz w:val="24"/>
          <w:szCs w:val="24"/>
          <w:lang w:eastAsia="ja-JP"/>
        </w:rPr>
      </w:pPr>
    </w:p>
    <w:p w14:paraId="33C9D7A7" w14:textId="469AB972" w:rsidR="009D24EF" w:rsidRPr="00DF3BDA" w:rsidRDefault="00571BDB" w:rsidP="00C44AD6">
      <w:pPr>
        <w:pStyle w:val="Heading4ONRC"/>
        <w:spacing w:before="60" w:after="60"/>
        <w:jc w:val="both"/>
        <w:rPr>
          <w:rFonts w:ascii="Arial Narrow" w:hAnsi="Arial Narrow"/>
          <w:noProof w:val="0"/>
        </w:rPr>
      </w:pPr>
      <w:bookmarkStart w:id="76" w:name="_Toc291065433"/>
      <w:r w:rsidRPr="00DF3BDA">
        <w:rPr>
          <w:rFonts w:ascii="Arial Narrow" w:hAnsi="Arial Narrow"/>
          <w:noProof w:val="0"/>
        </w:rPr>
        <w:t>Cerințe</w:t>
      </w:r>
      <w:r w:rsidR="009D24EF" w:rsidRPr="00DF3BDA">
        <w:rPr>
          <w:rFonts w:ascii="Arial Narrow" w:hAnsi="Arial Narrow"/>
          <w:noProof w:val="0"/>
        </w:rPr>
        <w:t xml:space="preserve"> tehnice minimale pentru implementarea </w:t>
      </w:r>
      <w:r w:rsidR="00845391" w:rsidRPr="00DF3BDA">
        <w:rPr>
          <w:rFonts w:ascii="Arial Narrow" w:hAnsi="Arial Narrow"/>
          <w:noProof w:val="0"/>
        </w:rPr>
        <w:t>Centr</w:t>
      </w:r>
      <w:r w:rsidR="00845391">
        <w:rPr>
          <w:rFonts w:ascii="Arial Narrow" w:hAnsi="Arial Narrow"/>
          <w:noProof w:val="0"/>
        </w:rPr>
        <w:t>e</w:t>
      </w:r>
      <w:r w:rsidR="00845391" w:rsidRPr="00DF3BDA">
        <w:rPr>
          <w:rFonts w:ascii="Arial Narrow" w:hAnsi="Arial Narrow"/>
          <w:noProof w:val="0"/>
        </w:rPr>
        <w:t>l</w:t>
      </w:r>
      <w:r w:rsidR="00845391">
        <w:rPr>
          <w:rFonts w:ascii="Arial Narrow" w:hAnsi="Arial Narrow"/>
          <w:noProof w:val="0"/>
        </w:rPr>
        <w:t>or</w:t>
      </w:r>
      <w:r w:rsidR="00845391" w:rsidRPr="00DF3BDA">
        <w:rPr>
          <w:rFonts w:ascii="Arial Narrow" w:hAnsi="Arial Narrow"/>
          <w:noProof w:val="0"/>
        </w:rPr>
        <w:t xml:space="preserve"> </w:t>
      </w:r>
      <w:r w:rsidR="009D24EF" w:rsidRPr="00DF3BDA">
        <w:rPr>
          <w:rFonts w:ascii="Arial Narrow" w:hAnsi="Arial Narrow"/>
          <w:noProof w:val="0"/>
        </w:rPr>
        <w:t xml:space="preserve">de </w:t>
      </w:r>
      <w:bookmarkEnd w:id="76"/>
      <w:r w:rsidR="00845391">
        <w:rPr>
          <w:rFonts w:ascii="Arial Narrow" w:hAnsi="Arial Narrow"/>
          <w:noProof w:val="0"/>
        </w:rPr>
        <w:t>D</w:t>
      </w:r>
      <w:r w:rsidR="00845391" w:rsidRPr="00DF3BDA">
        <w:rPr>
          <w:rFonts w:ascii="Arial Narrow" w:hAnsi="Arial Narrow"/>
          <w:noProof w:val="0"/>
        </w:rPr>
        <w:t>ate</w:t>
      </w:r>
    </w:p>
    <w:p w14:paraId="61630013" w14:textId="77777777" w:rsidR="009D24EF" w:rsidRPr="00DF3BDA" w:rsidRDefault="009D24EF" w:rsidP="00C44AD6">
      <w:pPr>
        <w:pStyle w:val="Heading5ONRCcorect"/>
        <w:spacing w:before="60" w:after="60"/>
        <w:rPr>
          <w:rFonts w:ascii="Arial Narrow" w:hAnsi="Arial Narrow"/>
          <w:noProof w:val="0"/>
        </w:rPr>
      </w:pPr>
      <w:bookmarkStart w:id="77" w:name="_Toc291065435"/>
      <w:r w:rsidRPr="00DF3BDA">
        <w:rPr>
          <w:rFonts w:ascii="Arial Narrow" w:hAnsi="Arial Narrow"/>
          <w:noProof w:val="0"/>
        </w:rPr>
        <w:t>Amplasament</w:t>
      </w:r>
      <w:bookmarkEnd w:id="77"/>
    </w:p>
    <w:p w14:paraId="2E06D403" w14:textId="6D7A43DA"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Fiecare Centru de </w:t>
      </w:r>
      <w:r w:rsidR="00845391">
        <w:rPr>
          <w:rFonts w:ascii="Arial Narrow" w:eastAsia="MS Mincho" w:hAnsi="Arial Narrow"/>
          <w:sz w:val="24"/>
          <w:szCs w:val="24"/>
          <w:lang w:eastAsia="ja-JP"/>
        </w:rPr>
        <w:t>D</w:t>
      </w:r>
      <w:r w:rsidR="00845391" w:rsidRPr="00DF3BDA">
        <w:rPr>
          <w:rFonts w:ascii="Arial Narrow" w:eastAsia="MS Mincho" w:hAnsi="Arial Narrow"/>
          <w:sz w:val="24"/>
          <w:szCs w:val="24"/>
          <w:lang w:eastAsia="ja-JP"/>
        </w:rPr>
        <w:t xml:space="preserve">ate </w:t>
      </w:r>
      <w:r w:rsidRPr="00DF3BDA">
        <w:rPr>
          <w:rFonts w:ascii="Arial Narrow" w:eastAsia="MS Mincho" w:hAnsi="Arial Narrow"/>
          <w:sz w:val="24"/>
          <w:szCs w:val="24"/>
          <w:lang w:eastAsia="ja-JP"/>
        </w:rPr>
        <w:t xml:space="preserve">va trebui </w:t>
      </w:r>
      <w:r w:rsidR="00DC158C" w:rsidRPr="00DF3BDA">
        <w:rPr>
          <w:rFonts w:ascii="Arial Narrow" w:eastAsia="MS Mincho" w:hAnsi="Arial Narrow"/>
          <w:sz w:val="24"/>
          <w:szCs w:val="24"/>
          <w:lang w:eastAsia="ja-JP"/>
        </w:rPr>
        <w:t>să</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deservească</w:t>
      </w:r>
      <w:r w:rsidRPr="00DF3BDA">
        <w:rPr>
          <w:rFonts w:ascii="Arial Narrow" w:eastAsia="MS Mincho" w:hAnsi="Arial Narrow"/>
          <w:sz w:val="24"/>
          <w:szCs w:val="24"/>
          <w:lang w:eastAsia="ja-JP"/>
        </w:rPr>
        <w:t xml:space="preserve"> ONRC </w:t>
      </w:r>
      <w:r w:rsidR="00571BDB" w:rsidRPr="00DF3BDA">
        <w:rPr>
          <w:rFonts w:ascii="Arial Narrow" w:eastAsia="MS Mincho" w:hAnsi="Arial Narrow"/>
          <w:sz w:val="24"/>
          <w:szCs w:val="24"/>
          <w:lang w:eastAsia="ja-JP"/>
        </w:rPr>
        <w:t>urmând</w:t>
      </w:r>
      <w:r w:rsidRPr="00DF3BDA">
        <w:rPr>
          <w:rFonts w:ascii="Arial Narrow" w:eastAsia="MS Mincho" w:hAnsi="Arial Narrow"/>
          <w:sz w:val="24"/>
          <w:szCs w:val="24"/>
          <w:lang w:eastAsia="ja-JP"/>
        </w:rPr>
        <w:t xml:space="preserve"> ca pe parcurs </w:t>
      </w:r>
      <w:r w:rsidR="00DC158C" w:rsidRPr="00DF3BDA">
        <w:rPr>
          <w:rFonts w:ascii="Arial Narrow" w:eastAsia="MS Mincho" w:hAnsi="Arial Narrow"/>
          <w:sz w:val="24"/>
          <w:szCs w:val="24"/>
          <w:lang w:eastAsia="ja-JP"/>
        </w:rPr>
        <w:t>să</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poată</w:t>
      </w:r>
      <w:r w:rsidRPr="00DF3BDA">
        <w:rPr>
          <w:rFonts w:ascii="Arial Narrow" w:eastAsia="MS Mincho" w:hAnsi="Arial Narrow"/>
          <w:sz w:val="24"/>
          <w:szCs w:val="24"/>
          <w:lang w:eastAsia="ja-JP"/>
        </w:rPr>
        <w:t xml:space="preserve"> fi upgradat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etapele </w:t>
      </w:r>
      <w:r w:rsidR="00571BDB" w:rsidRPr="00DF3BDA">
        <w:rPr>
          <w:rFonts w:ascii="Arial Narrow" w:eastAsia="MS Mincho" w:hAnsi="Arial Narrow"/>
          <w:sz w:val="24"/>
          <w:szCs w:val="24"/>
          <w:lang w:eastAsia="ja-JP"/>
        </w:rPr>
        <w:t>următoare</w:t>
      </w:r>
      <w:r w:rsidRPr="00DF3BDA">
        <w:rPr>
          <w:rFonts w:ascii="Arial Narrow" w:eastAsia="MS Mincho" w:hAnsi="Arial Narrow"/>
          <w:sz w:val="24"/>
          <w:szCs w:val="24"/>
          <w:lang w:eastAsia="ja-JP"/>
        </w:rPr>
        <w:t xml:space="preserve"> de dezvoltare ale </w:t>
      </w:r>
      <w:r w:rsidR="00571BDB" w:rsidRPr="00DF3BDA">
        <w:rPr>
          <w:rFonts w:ascii="Arial Narrow" w:eastAsia="MS Mincho" w:hAnsi="Arial Narrow"/>
          <w:sz w:val="24"/>
          <w:szCs w:val="24"/>
          <w:lang w:eastAsia="ja-JP"/>
        </w:rPr>
        <w:t>instituției</w:t>
      </w:r>
      <w:r w:rsidRPr="00DF3BDA">
        <w:rPr>
          <w:rFonts w:ascii="Arial Narrow" w:eastAsia="MS Mincho" w:hAnsi="Arial Narrow"/>
          <w:sz w:val="24"/>
          <w:szCs w:val="24"/>
          <w:lang w:eastAsia="ja-JP"/>
        </w:rPr>
        <w:t>.</w:t>
      </w:r>
    </w:p>
    <w:p w14:paraId="57003B46" w14:textId="068A06D2" w:rsidR="009D24EF" w:rsidRPr="00DF3BDA" w:rsidRDefault="006B11E7"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Spațiile </w:t>
      </w:r>
      <w:r w:rsidR="009D24EF" w:rsidRPr="00DF3BDA">
        <w:rPr>
          <w:rFonts w:ascii="Arial Narrow" w:eastAsia="MS Mincho" w:hAnsi="Arial Narrow"/>
          <w:sz w:val="24"/>
          <w:szCs w:val="24"/>
          <w:lang w:eastAsia="ja-JP"/>
        </w:rPr>
        <w:t xml:space="preserve">pentru Centrele de date sunt alocate </w:t>
      </w:r>
      <w:r w:rsidR="007655AE" w:rsidRPr="00DF3BDA">
        <w:rPr>
          <w:rFonts w:ascii="Arial Narrow" w:eastAsia="MS Mincho" w:hAnsi="Arial Narrow"/>
          <w:sz w:val="24"/>
          <w:szCs w:val="24"/>
          <w:lang w:eastAsia="ja-JP"/>
        </w:rPr>
        <w:t>în</w:t>
      </w:r>
      <w:r w:rsidR="009D24EF" w:rsidRPr="00DF3BDA">
        <w:rPr>
          <w:rFonts w:ascii="Arial Narrow" w:eastAsia="MS Mincho" w:hAnsi="Arial Narrow"/>
          <w:sz w:val="24"/>
          <w:szCs w:val="24"/>
          <w:lang w:eastAsia="ja-JP"/>
        </w:rPr>
        <w:t xml:space="preserve"> </w:t>
      </w:r>
      <w:r w:rsidR="00845391" w:rsidRPr="00DF3BDA">
        <w:rPr>
          <w:rFonts w:ascii="Arial Narrow" w:eastAsia="MS Mincho" w:hAnsi="Arial Narrow"/>
          <w:sz w:val="24"/>
          <w:szCs w:val="24"/>
          <w:lang w:eastAsia="ja-JP"/>
        </w:rPr>
        <w:t>incint</w:t>
      </w:r>
      <w:r w:rsidR="00845391">
        <w:rPr>
          <w:rFonts w:ascii="Arial Narrow" w:eastAsia="MS Mincho" w:hAnsi="Arial Narrow"/>
          <w:sz w:val="24"/>
          <w:szCs w:val="24"/>
          <w:lang w:eastAsia="ja-JP"/>
        </w:rPr>
        <w:t>ele</w:t>
      </w:r>
      <w:r w:rsidR="00845391" w:rsidRPr="00DF3BDA">
        <w:rPr>
          <w:rFonts w:ascii="Arial Narrow" w:eastAsia="MS Mincho" w:hAnsi="Arial Narrow"/>
          <w:sz w:val="24"/>
          <w:szCs w:val="24"/>
          <w:lang w:eastAsia="ja-JP"/>
        </w:rPr>
        <w:t xml:space="preserve"> </w:t>
      </w:r>
      <w:r w:rsidR="009D24EF" w:rsidRPr="00DF3BDA">
        <w:rPr>
          <w:rFonts w:ascii="Arial Narrow" w:eastAsia="MS Mincho" w:hAnsi="Arial Narrow"/>
          <w:sz w:val="24"/>
          <w:szCs w:val="24"/>
          <w:lang w:eastAsia="ja-JP"/>
        </w:rPr>
        <w:t xml:space="preserve">ORCT București </w:t>
      </w:r>
      <w:r w:rsidR="00DC158C" w:rsidRPr="00DF3BDA">
        <w:rPr>
          <w:rFonts w:ascii="Arial Narrow" w:eastAsia="MS Mincho" w:hAnsi="Arial Narrow"/>
          <w:sz w:val="24"/>
          <w:szCs w:val="24"/>
          <w:lang w:eastAsia="ja-JP"/>
        </w:rPr>
        <w:t>și</w:t>
      </w:r>
      <w:r w:rsidR="009D24EF" w:rsidRPr="00DF3BDA">
        <w:rPr>
          <w:rFonts w:ascii="Arial Narrow" w:eastAsia="MS Mincho" w:hAnsi="Arial Narrow"/>
          <w:sz w:val="24"/>
          <w:szCs w:val="24"/>
          <w:lang w:eastAsia="ja-JP"/>
        </w:rPr>
        <w:t xml:space="preserve"> ORCT </w:t>
      </w:r>
      <w:r w:rsidR="007631C9" w:rsidRPr="00DF3BDA">
        <w:rPr>
          <w:rFonts w:ascii="Arial Narrow" w:eastAsia="MS Mincho" w:hAnsi="Arial Narrow"/>
          <w:sz w:val="24"/>
          <w:szCs w:val="24"/>
          <w:lang w:eastAsia="ja-JP"/>
        </w:rPr>
        <w:t>Constanța</w:t>
      </w:r>
      <w:r w:rsidR="009D24EF" w:rsidRPr="00DF3BDA">
        <w:rPr>
          <w:rFonts w:ascii="Arial Narrow" w:eastAsia="MS Mincho" w:hAnsi="Arial Narrow"/>
          <w:sz w:val="24"/>
          <w:szCs w:val="24"/>
          <w:lang w:eastAsia="ja-JP"/>
        </w:rPr>
        <w:t xml:space="preserve">, iar echipamentele externe vor fi instalate la exterior, conform </w:t>
      </w:r>
      <w:r w:rsidR="00571BDB" w:rsidRPr="00DF3BDA">
        <w:rPr>
          <w:rFonts w:ascii="Arial Narrow" w:eastAsia="MS Mincho" w:hAnsi="Arial Narrow"/>
          <w:sz w:val="24"/>
          <w:szCs w:val="24"/>
          <w:lang w:eastAsia="ja-JP"/>
        </w:rPr>
        <w:t>soluției</w:t>
      </w:r>
      <w:r w:rsidR="009D24EF" w:rsidRPr="00DF3BDA">
        <w:rPr>
          <w:rFonts w:ascii="Arial Narrow" w:eastAsia="MS Mincho" w:hAnsi="Arial Narrow"/>
          <w:sz w:val="24"/>
          <w:szCs w:val="24"/>
          <w:lang w:eastAsia="ja-JP"/>
        </w:rPr>
        <w:t xml:space="preserve"> tehnice din proiect.</w:t>
      </w:r>
    </w:p>
    <w:p w14:paraId="3EEED182" w14:textId="7BF5B417" w:rsidR="009D24EF" w:rsidRPr="00DF3BDA" w:rsidRDefault="006B11E7"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Spațiile </w:t>
      </w:r>
      <w:r w:rsidR="009D24EF" w:rsidRPr="00DF3BDA">
        <w:rPr>
          <w:rFonts w:ascii="Arial Narrow" w:eastAsia="MS Mincho" w:hAnsi="Arial Narrow"/>
          <w:sz w:val="24"/>
          <w:szCs w:val="24"/>
          <w:lang w:eastAsia="ja-JP"/>
        </w:rPr>
        <w:t xml:space="preserve">dedicate celor </w:t>
      </w:r>
      <w:r w:rsidR="00DC158C" w:rsidRPr="00DF3BDA">
        <w:rPr>
          <w:rFonts w:ascii="Arial Narrow" w:eastAsia="MS Mincho" w:hAnsi="Arial Narrow"/>
          <w:sz w:val="24"/>
          <w:szCs w:val="24"/>
          <w:lang w:eastAsia="ja-JP"/>
        </w:rPr>
        <w:t xml:space="preserve">două </w:t>
      </w:r>
      <w:r w:rsidR="009D24EF" w:rsidRPr="00DF3BDA">
        <w:rPr>
          <w:rFonts w:ascii="Arial Narrow" w:eastAsia="MS Mincho" w:hAnsi="Arial Narrow"/>
          <w:sz w:val="24"/>
          <w:szCs w:val="24"/>
          <w:lang w:eastAsia="ja-JP"/>
        </w:rPr>
        <w:t xml:space="preserve">Centre de date vor </w:t>
      </w:r>
      <w:r w:rsidR="00571BDB" w:rsidRPr="00DF3BDA">
        <w:rPr>
          <w:rFonts w:ascii="Arial Narrow" w:eastAsia="MS Mincho" w:hAnsi="Arial Narrow"/>
          <w:sz w:val="24"/>
          <w:szCs w:val="24"/>
          <w:lang w:eastAsia="ja-JP"/>
        </w:rPr>
        <w:t>găzdui</w:t>
      </w:r>
      <w:r w:rsidR="009D24EF" w:rsidRPr="00DF3BDA">
        <w:rPr>
          <w:rFonts w:ascii="Arial Narrow" w:eastAsia="MS Mincho" w:hAnsi="Arial Narrow"/>
          <w:sz w:val="24"/>
          <w:szCs w:val="24"/>
          <w:lang w:eastAsia="ja-JP"/>
        </w:rPr>
        <w:t>:</w:t>
      </w:r>
    </w:p>
    <w:p w14:paraId="6AE84356" w14:textId="1C0AD942" w:rsidR="009D24EF" w:rsidRPr="00DF3BDA" w:rsidRDefault="009D24EF" w:rsidP="007A5D3E">
      <w:pPr>
        <w:numPr>
          <w:ilvl w:val="1"/>
          <w:numId w:val="53"/>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Rack-urile cu servere, echipamente de stocare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rețea</w:t>
      </w:r>
      <w:r w:rsidRPr="00DF3BDA">
        <w:rPr>
          <w:rFonts w:ascii="Arial Narrow" w:eastAsia="MS Mincho" w:hAnsi="Arial Narrow"/>
          <w:sz w:val="24"/>
          <w:szCs w:val="24"/>
          <w:lang w:eastAsia="ja-JP"/>
        </w:rPr>
        <w:t xml:space="preserve"> de date;</w:t>
      </w:r>
    </w:p>
    <w:p w14:paraId="6B6C35A6" w14:textId="77777777" w:rsidR="009D24EF" w:rsidRPr="00DF3BDA" w:rsidRDefault="009D24EF" w:rsidP="007A5D3E">
      <w:pPr>
        <w:numPr>
          <w:ilvl w:val="1"/>
          <w:numId w:val="53"/>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Sistemul de cablare structurata pentru transmisii de date;</w:t>
      </w:r>
    </w:p>
    <w:p w14:paraId="31530170" w14:textId="77777777" w:rsidR="009D24EF" w:rsidRPr="00DF3BDA" w:rsidRDefault="009D24EF" w:rsidP="007A5D3E">
      <w:pPr>
        <w:numPr>
          <w:ilvl w:val="1"/>
          <w:numId w:val="53"/>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Sistemul UPS;</w:t>
      </w:r>
    </w:p>
    <w:p w14:paraId="586B0153" w14:textId="02CCB4C2" w:rsidR="009D24EF" w:rsidRPr="00DF3BDA" w:rsidRDefault="009D24EF" w:rsidP="007A5D3E">
      <w:pPr>
        <w:numPr>
          <w:ilvl w:val="1"/>
          <w:numId w:val="53"/>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Echipamentele de </w:t>
      </w:r>
      <w:r w:rsidR="00571BDB" w:rsidRPr="00DF3BDA">
        <w:rPr>
          <w:rFonts w:ascii="Arial Narrow" w:eastAsia="MS Mincho" w:hAnsi="Arial Narrow"/>
          <w:sz w:val="24"/>
          <w:szCs w:val="24"/>
          <w:lang w:eastAsia="ja-JP"/>
        </w:rPr>
        <w:t>condiționare</w:t>
      </w:r>
      <w:r w:rsidRPr="00DF3BDA">
        <w:rPr>
          <w:rFonts w:ascii="Arial Narrow" w:eastAsia="MS Mincho" w:hAnsi="Arial Narrow"/>
          <w:sz w:val="24"/>
          <w:szCs w:val="24"/>
          <w:lang w:eastAsia="ja-JP"/>
        </w:rPr>
        <w:t xml:space="preserve"> a aerului;</w:t>
      </w:r>
    </w:p>
    <w:p w14:paraId="1C1EAC9D" w14:textId="2F90C863" w:rsidR="009D24EF" w:rsidRPr="00DF3BDA" w:rsidRDefault="009D24EF" w:rsidP="007A5D3E">
      <w:pPr>
        <w:numPr>
          <w:ilvl w:val="1"/>
          <w:numId w:val="53"/>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Sistemul de alimentare cu energie </w:t>
      </w:r>
      <w:r w:rsidR="00C352F6" w:rsidRPr="00DF3BDA">
        <w:rPr>
          <w:rFonts w:ascii="Arial Narrow" w:eastAsia="MS Mincho" w:hAnsi="Arial Narrow"/>
          <w:sz w:val="24"/>
          <w:szCs w:val="24"/>
          <w:lang w:eastAsia="ja-JP"/>
        </w:rPr>
        <w:t>electric</w:t>
      </w:r>
      <w:r w:rsidR="00C352F6">
        <w:rPr>
          <w:rFonts w:ascii="Arial Narrow" w:eastAsia="MS Mincho" w:hAnsi="Arial Narrow"/>
          <w:sz w:val="24"/>
          <w:szCs w:val="24"/>
          <w:lang w:eastAsia="ja-JP"/>
        </w:rPr>
        <w:t>ă</w:t>
      </w:r>
      <w:r w:rsidRPr="00DF3BDA">
        <w:rPr>
          <w:rFonts w:ascii="Arial Narrow" w:eastAsia="MS Mincho" w:hAnsi="Arial Narrow"/>
          <w:sz w:val="24"/>
          <w:szCs w:val="24"/>
          <w:lang w:eastAsia="ja-JP"/>
        </w:rPr>
        <w:t>;</w:t>
      </w:r>
    </w:p>
    <w:p w14:paraId="5FD0C63F" w14:textId="023F2BD4" w:rsidR="009D24EF" w:rsidRPr="00DF3BDA" w:rsidRDefault="009D24EF" w:rsidP="007A5D3E">
      <w:pPr>
        <w:numPr>
          <w:ilvl w:val="1"/>
          <w:numId w:val="53"/>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Sistemul de </w:t>
      </w:r>
      <w:r w:rsidR="00571BDB" w:rsidRPr="00DF3BDA">
        <w:rPr>
          <w:rFonts w:ascii="Arial Narrow" w:eastAsia="MS Mincho" w:hAnsi="Arial Narrow"/>
          <w:sz w:val="24"/>
          <w:szCs w:val="24"/>
          <w:lang w:eastAsia="ja-JP"/>
        </w:rPr>
        <w:t>împământare</w:t>
      </w:r>
      <w:r w:rsidRPr="00DF3BDA">
        <w:rPr>
          <w:rFonts w:ascii="Arial Narrow" w:eastAsia="MS Mincho" w:hAnsi="Arial Narrow"/>
          <w:sz w:val="24"/>
          <w:szCs w:val="24"/>
          <w:lang w:eastAsia="ja-JP"/>
        </w:rPr>
        <w:t>;</w:t>
      </w:r>
    </w:p>
    <w:p w14:paraId="6752361A" w14:textId="673D790A" w:rsidR="009D24EF" w:rsidRPr="00DF3BDA" w:rsidRDefault="009D24EF" w:rsidP="007A5D3E">
      <w:pPr>
        <w:numPr>
          <w:ilvl w:val="1"/>
          <w:numId w:val="53"/>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Sistemele de securitate fizica</w:t>
      </w:r>
      <w:r w:rsidR="00C44AD6"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 xml:space="preserve">(la incendiu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la </w:t>
      </w:r>
      <w:r w:rsidR="00571BDB" w:rsidRPr="00DF3BDA">
        <w:rPr>
          <w:rFonts w:ascii="Arial Narrow" w:eastAsia="MS Mincho" w:hAnsi="Arial Narrow"/>
          <w:sz w:val="24"/>
          <w:szCs w:val="24"/>
          <w:lang w:eastAsia="ja-JP"/>
        </w:rPr>
        <w:t>efracție</w:t>
      </w:r>
      <w:r w:rsidRPr="00DF3BDA">
        <w:rPr>
          <w:rFonts w:ascii="Arial Narrow" w:eastAsia="MS Mincho" w:hAnsi="Arial Narrow"/>
          <w:sz w:val="24"/>
          <w:szCs w:val="24"/>
          <w:lang w:eastAsia="ja-JP"/>
        </w:rPr>
        <w:t>);</w:t>
      </w:r>
    </w:p>
    <w:p w14:paraId="57F26DC4" w14:textId="77777777" w:rsidR="009D24EF" w:rsidRPr="00DF3BDA" w:rsidRDefault="009D24EF" w:rsidP="00C44AD6">
      <w:pPr>
        <w:spacing w:before="60" w:after="60"/>
        <w:ind w:left="720"/>
        <w:jc w:val="both"/>
        <w:rPr>
          <w:rFonts w:ascii="Arial Narrow" w:eastAsia="MS Mincho" w:hAnsi="Arial Narrow"/>
          <w:sz w:val="24"/>
          <w:szCs w:val="24"/>
          <w:lang w:eastAsia="ja-JP"/>
        </w:rPr>
      </w:pPr>
    </w:p>
    <w:p w14:paraId="0A69EEBE" w14:textId="4AE1D595" w:rsidR="009D24EF" w:rsidRPr="00DF3BDA" w:rsidRDefault="009D24EF" w:rsidP="00C44AD6">
      <w:pPr>
        <w:pStyle w:val="Heading5ONRCcorect"/>
        <w:spacing w:before="60" w:after="60"/>
        <w:rPr>
          <w:rFonts w:ascii="Arial Narrow" w:hAnsi="Arial Narrow"/>
          <w:noProof w:val="0"/>
        </w:rPr>
      </w:pPr>
      <w:bookmarkStart w:id="78" w:name="_Toc291065436"/>
      <w:r w:rsidRPr="00DF3BDA">
        <w:rPr>
          <w:rFonts w:ascii="Arial Narrow" w:hAnsi="Arial Narrow"/>
          <w:noProof w:val="0"/>
        </w:rPr>
        <w:t xml:space="preserve">Standarde </w:t>
      </w:r>
      <w:r w:rsidR="00DC158C" w:rsidRPr="00DF3BDA">
        <w:rPr>
          <w:rFonts w:ascii="Arial Narrow" w:hAnsi="Arial Narrow"/>
          <w:noProof w:val="0"/>
        </w:rPr>
        <w:t>și</w:t>
      </w:r>
      <w:r w:rsidR="00571BDB" w:rsidRPr="00DF3BDA">
        <w:rPr>
          <w:rFonts w:ascii="Arial Narrow" w:hAnsi="Arial Narrow"/>
          <w:noProof w:val="0"/>
        </w:rPr>
        <w:t xml:space="preserve"> </w:t>
      </w:r>
      <w:r w:rsidRPr="00DF3BDA">
        <w:rPr>
          <w:rFonts w:ascii="Arial Narrow" w:hAnsi="Arial Narrow"/>
          <w:noProof w:val="0"/>
        </w:rPr>
        <w:t>normative</w:t>
      </w:r>
      <w:bookmarkEnd w:id="78"/>
    </w:p>
    <w:p w14:paraId="1CF8B023" w14:textId="0E23CC2C"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Centrele de Date vor fi implementate conform </w:t>
      </w:r>
      <w:r w:rsidR="00571BDB" w:rsidRPr="00DF3BDA">
        <w:rPr>
          <w:rFonts w:ascii="Arial Narrow" w:eastAsia="MS Mincho" w:hAnsi="Arial Narrow"/>
          <w:sz w:val="24"/>
          <w:szCs w:val="24"/>
          <w:lang w:eastAsia="ja-JP"/>
        </w:rPr>
        <w:t>recomandărilor</w:t>
      </w:r>
      <w:r w:rsidR="006A5FEA">
        <w:rPr>
          <w:rFonts w:ascii="Arial Narrow" w:eastAsia="MS Mincho" w:hAnsi="Arial Narrow"/>
          <w:sz w:val="24"/>
          <w:szCs w:val="24"/>
          <w:lang w:eastAsia="ja-JP"/>
        </w:rPr>
        <w:t>,</w:t>
      </w:r>
      <w:r w:rsidRPr="00DF3BDA">
        <w:rPr>
          <w:rFonts w:ascii="Arial Narrow" w:eastAsia="MS Mincho" w:hAnsi="Arial Narrow"/>
          <w:sz w:val="24"/>
          <w:szCs w:val="24"/>
          <w:lang w:eastAsia="ja-JP"/>
        </w:rPr>
        <w:t xml:space="preserve"> standardelor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normativelor aplicabile pentru proiectare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implementare Centre de Date, </w:t>
      </w:r>
      <w:r w:rsidR="00571BDB" w:rsidRPr="00DF3BDA">
        <w:rPr>
          <w:rFonts w:ascii="Arial Narrow" w:eastAsia="MS Mincho" w:hAnsi="Arial Narrow"/>
          <w:sz w:val="24"/>
          <w:szCs w:val="24"/>
          <w:lang w:eastAsia="ja-JP"/>
        </w:rPr>
        <w:t>după</w:t>
      </w:r>
      <w:r w:rsidRPr="00DF3BDA">
        <w:rPr>
          <w:rFonts w:ascii="Arial Narrow" w:eastAsia="MS Mincho" w:hAnsi="Arial Narrow"/>
          <w:sz w:val="24"/>
          <w:szCs w:val="24"/>
          <w:lang w:eastAsia="ja-JP"/>
        </w:rPr>
        <w:t xml:space="preserve"> cum </w:t>
      </w:r>
      <w:r w:rsidR="00571BDB" w:rsidRPr="00DF3BDA">
        <w:rPr>
          <w:rFonts w:ascii="Arial Narrow" w:eastAsia="MS Mincho" w:hAnsi="Arial Narrow"/>
          <w:sz w:val="24"/>
          <w:szCs w:val="24"/>
          <w:lang w:eastAsia="ja-JP"/>
        </w:rPr>
        <w:t>urmează</w:t>
      </w:r>
      <w:r w:rsidRPr="00DF3BDA">
        <w:rPr>
          <w:rFonts w:ascii="Arial Narrow" w:eastAsia="MS Mincho" w:hAnsi="Arial Narrow"/>
          <w:sz w:val="24"/>
          <w:szCs w:val="24"/>
          <w:lang w:eastAsia="ja-JP"/>
        </w:rPr>
        <w:t>:</w:t>
      </w:r>
    </w:p>
    <w:p w14:paraId="0B8A02A3" w14:textId="35B5F93C"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J-STD-607A Commercial Building Grounding and Bonding Requirements for Telecomunications. Standardul specifică structura uniformă de împământare </w:t>
      </w:r>
      <w:r w:rsidR="00DC158C" w:rsidRPr="00DF3BDA">
        <w:rPr>
          <w:rFonts w:ascii="Arial Narrow" w:hAnsi="Arial Narrow" w:cs="Arial Narrow"/>
          <w:sz w:val="24"/>
          <w:szCs w:val="24"/>
        </w:rPr>
        <w:t>și</w:t>
      </w:r>
      <w:r w:rsidRPr="00DF3BDA">
        <w:rPr>
          <w:rFonts w:ascii="Arial Narrow" w:hAnsi="Arial Narrow" w:cs="Arial Narrow"/>
          <w:sz w:val="24"/>
          <w:szCs w:val="24"/>
        </w:rPr>
        <w:t xml:space="preserve"> legături la masă.</w:t>
      </w:r>
    </w:p>
    <w:p w14:paraId="4893EB79" w14:textId="7AA886E9"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ISO/IEC 11801 Generic Cabling for Customer premises. Standardul specifică un sistem de cablare generic independent de aplicație, capabil să suporte o gama largă de aplicații. Standardul propune o schemă flexibilă de cablare, astfel încât modificările ulterioare să fie ușor </w:t>
      </w:r>
      <w:r w:rsidR="00DC158C" w:rsidRPr="00DF3BDA">
        <w:rPr>
          <w:rFonts w:ascii="Arial Narrow" w:hAnsi="Arial Narrow" w:cs="Arial Narrow"/>
          <w:sz w:val="24"/>
          <w:szCs w:val="24"/>
        </w:rPr>
        <w:t>și</w:t>
      </w:r>
      <w:r w:rsidRPr="00DF3BDA">
        <w:rPr>
          <w:rFonts w:ascii="Arial Narrow" w:hAnsi="Arial Narrow" w:cs="Arial Narrow"/>
          <w:sz w:val="24"/>
          <w:szCs w:val="24"/>
        </w:rPr>
        <w:t xml:space="preserve"> economic de realizat.</w:t>
      </w:r>
    </w:p>
    <w:p w14:paraId="6DBD6D00" w14:textId="77777777"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BS EN 62040 Specification for UPS Systems.</w:t>
      </w:r>
    </w:p>
    <w:p w14:paraId="170B965C" w14:textId="77777777"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BS EN 62040-1-1 UPS Safety Requirements.</w:t>
      </w:r>
    </w:p>
    <w:p w14:paraId="3293F68E" w14:textId="77777777"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IEC 60529 Degrees of Protection Provided by Enclosures.</w:t>
      </w:r>
    </w:p>
    <w:p w14:paraId="716662BA" w14:textId="77777777"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EN 61000 Electromagnetic Compatibility Standard.</w:t>
      </w:r>
    </w:p>
    <w:p w14:paraId="7FE65BCC" w14:textId="77777777"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EN 378-1 (2,3,4) – Refrigerating Systems and Heat Pumps</w:t>
      </w:r>
    </w:p>
    <w:p w14:paraId="435CA668" w14:textId="77777777"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SR EN 50130-4:2001 / A1:2003 Sisteme de alarmă</w:t>
      </w:r>
    </w:p>
    <w:p w14:paraId="5468C304" w14:textId="4B70EFED" w:rsidR="009D24EF" w:rsidRPr="00DF3BDA" w:rsidRDefault="009D24EF" w:rsidP="007A5D3E">
      <w:pPr>
        <w:numPr>
          <w:ilvl w:val="0"/>
          <w:numId w:val="121"/>
        </w:numPr>
        <w:spacing w:before="60" w:after="60"/>
        <w:jc w:val="both"/>
        <w:rPr>
          <w:rFonts w:ascii="Arial Narrow" w:hAnsi="Arial Narrow" w:cs="Arial Narrow"/>
          <w:sz w:val="24"/>
          <w:szCs w:val="24"/>
        </w:rPr>
      </w:pPr>
      <w:bookmarkStart w:id="79" w:name="_Hlk16594870"/>
      <w:r w:rsidRPr="00DF3BDA">
        <w:rPr>
          <w:rFonts w:ascii="Arial Narrow" w:hAnsi="Arial Narrow" w:cs="Arial Narrow"/>
          <w:sz w:val="24"/>
          <w:szCs w:val="24"/>
        </w:rPr>
        <w:t>ANSI/TIA – 942-B iulie 2017</w:t>
      </w:r>
      <w:bookmarkEnd w:id="79"/>
      <w:r w:rsidRPr="00DF3BDA">
        <w:rPr>
          <w:rFonts w:ascii="Arial Narrow" w:hAnsi="Arial Narrow" w:cs="Arial Narrow"/>
          <w:sz w:val="24"/>
          <w:szCs w:val="24"/>
        </w:rPr>
        <w:t xml:space="preserve">. Centrele de date va fi proiectate </w:t>
      </w:r>
      <w:r w:rsidR="00DC158C" w:rsidRPr="00DF3BDA">
        <w:rPr>
          <w:rFonts w:ascii="Arial Narrow" w:hAnsi="Arial Narrow" w:cs="Arial Narrow"/>
          <w:sz w:val="24"/>
          <w:szCs w:val="24"/>
        </w:rPr>
        <w:t>și</w:t>
      </w:r>
      <w:r w:rsidRPr="00DF3BDA">
        <w:rPr>
          <w:rFonts w:ascii="Arial Narrow" w:hAnsi="Arial Narrow" w:cs="Arial Narrow"/>
          <w:sz w:val="24"/>
          <w:szCs w:val="24"/>
        </w:rPr>
        <w:t xml:space="preserve"> implementate conform clasificării TIER 2, asigurând o redundanță de siguranță conform standardului.</w:t>
      </w:r>
    </w:p>
    <w:p w14:paraId="520E451F" w14:textId="76CB6B8E"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ANSI / BICSI 002-2019 - Data Center Design</w:t>
      </w:r>
    </w:p>
    <w:p w14:paraId="76BEA912" w14:textId="17A94D9C"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ST 042-2002 - </w:t>
      </w:r>
      <w:r w:rsidR="00571BDB" w:rsidRPr="00DF3BDA">
        <w:rPr>
          <w:rFonts w:ascii="Arial Narrow" w:hAnsi="Arial Narrow" w:cs="Arial Narrow"/>
          <w:sz w:val="24"/>
          <w:szCs w:val="24"/>
        </w:rPr>
        <w:t>Specificație</w:t>
      </w:r>
      <w:r w:rsidRPr="00DF3BDA">
        <w:rPr>
          <w:rFonts w:ascii="Arial Narrow" w:hAnsi="Arial Narrow" w:cs="Arial Narrow"/>
          <w:sz w:val="24"/>
          <w:szCs w:val="24"/>
        </w:rPr>
        <w:t xml:space="preserve"> </w:t>
      </w:r>
      <w:r w:rsidR="00571BDB" w:rsidRPr="00DF3BDA">
        <w:rPr>
          <w:rFonts w:ascii="Arial Narrow" w:hAnsi="Arial Narrow" w:cs="Arial Narrow"/>
          <w:sz w:val="24"/>
          <w:szCs w:val="24"/>
        </w:rPr>
        <w:t xml:space="preserve">tehnică </w:t>
      </w:r>
      <w:r w:rsidRPr="00DF3BDA">
        <w:rPr>
          <w:rFonts w:ascii="Arial Narrow" w:hAnsi="Arial Narrow" w:cs="Arial Narrow"/>
          <w:sz w:val="24"/>
          <w:szCs w:val="24"/>
        </w:rPr>
        <w:t xml:space="preserve">privind ancorarea armaturilor cu </w:t>
      </w:r>
      <w:r w:rsidR="00571BDB" w:rsidRPr="00DF3BDA">
        <w:rPr>
          <w:rFonts w:ascii="Arial Narrow" w:hAnsi="Arial Narrow" w:cs="Arial Narrow"/>
          <w:sz w:val="24"/>
          <w:szCs w:val="24"/>
        </w:rPr>
        <w:t>rășini</w:t>
      </w:r>
      <w:r w:rsidRPr="00DF3BDA">
        <w:rPr>
          <w:rFonts w:ascii="Arial Narrow" w:hAnsi="Arial Narrow" w:cs="Arial Narrow"/>
          <w:sz w:val="24"/>
          <w:szCs w:val="24"/>
        </w:rPr>
        <w:t xml:space="preserve"> sintetice la </w:t>
      </w:r>
      <w:r w:rsidR="00571BDB" w:rsidRPr="00DF3BDA">
        <w:rPr>
          <w:rFonts w:ascii="Arial Narrow" w:hAnsi="Arial Narrow" w:cs="Arial Narrow"/>
          <w:sz w:val="24"/>
          <w:szCs w:val="24"/>
        </w:rPr>
        <w:t>lucrările</w:t>
      </w:r>
      <w:r w:rsidRPr="00DF3BDA">
        <w:rPr>
          <w:rFonts w:ascii="Arial Narrow" w:hAnsi="Arial Narrow" w:cs="Arial Narrow"/>
          <w:sz w:val="24"/>
          <w:szCs w:val="24"/>
        </w:rPr>
        <w:t xml:space="preserve"> de consolidare a elementelor </w:t>
      </w:r>
      <w:r w:rsidR="00DC158C" w:rsidRPr="00DF3BDA">
        <w:rPr>
          <w:rFonts w:ascii="Arial Narrow" w:hAnsi="Arial Narrow" w:cs="Arial Narrow"/>
          <w:sz w:val="24"/>
          <w:szCs w:val="24"/>
        </w:rPr>
        <w:t>și</w:t>
      </w:r>
      <w:r w:rsidRPr="00DF3BDA">
        <w:rPr>
          <w:rFonts w:ascii="Arial Narrow" w:hAnsi="Arial Narrow" w:cs="Arial Narrow"/>
          <w:sz w:val="24"/>
          <w:szCs w:val="24"/>
        </w:rPr>
        <w:t xml:space="preserve"> structurilor din beton armat-proiectare, </w:t>
      </w:r>
      <w:r w:rsidR="00571BDB" w:rsidRPr="00DF3BDA">
        <w:rPr>
          <w:rFonts w:ascii="Arial Narrow" w:hAnsi="Arial Narrow" w:cs="Arial Narrow"/>
          <w:sz w:val="24"/>
          <w:szCs w:val="24"/>
        </w:rPr>
        <w:t>execuție</w:t>
      </w:r>
      <w:r w:rsidRPr="00DF3BDA">
        <w:rPr>
          <w:rFonts w:ascii="Arial Narrow" w:hAnsi="Arial Narrow" w:cs="Arial Narrow"/>
          <w:sz w:val="24"/>
          <w:szCs w:val="24"/>
        </w:rPr>
        <w:t xml:space="preserve">. </w:t>
      </w:r>
    </w:p>
    <w:p w14:paraId="0B69168C" w14:textId="5A9DF1ED"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C 3 –1976 - Normativ pentru executarea </w:t>
      </w:r>
      <w:r w:rsidR="00571BDB" w:rsidRPr="00DF3BDA">
        <w:rPr>
          <w:rFonts w:ascii="Arial Narrow" w:hAnsi="Arial Narrow" w:cs="Arial Narrow"/>
          <w:sz w:val="24"/>
          <w:szCs w:val="24"/>
        </w:rPr>
        <w:t>lucrărilor</w:t>
      </w:r>
      <w:r w:rsidRPr="00DF3BDA">
        <w:rPr>
          <w:rFonts w:ascii="Arial Narrow" w:hAnsi="Arial Narrow" w:cs="Arial Narrow"/>
          <w:sz w:val="24"/>
          <w:szCs w:val="24"/>
        </w:rPr>
        <w:t xml:space="preserve"> de </w:t>
      </w:r>
      <w:r w:rsidR="00571BDB" w:rsidRPr="00DF3BDA">
        <w:rPr>
          <w:rFonts w:ascii="Arial Narrow" w:hAnsi="Arial Narrow" w:cs="Arial Narrow"/>
          <w:sz w:val="24"/>
          <w:szCs w:val="24"/>
        </w:rPr>
        <w:t>zugrăveli</w:t>
      </w:r>
      <w:r w:rsidRPr="00DF3BDA">
        <w:rPr>
          <w:rFonts w:ascii="Arial Narrow" w:hAnsi="Arial Narrow" w:cs="Arial Narrow"/>
          <w:sz w:val="24"/>
          <w:szCs w:val="24"/>
        </w:rPr>
        <w:t xml:space="preserve"> </w:t>
      </w:r>
      <w:r w:rsidR="00DC158C" w:rsidRPr="00DF3BDA">
        <w:rPr>
          <w:rFonts w:ascii="Arial Narrow" w:hAnsi="Arial Narrow" w:cs="Arial Narrow"/>
          <w:sz w:val="24"/>
          <w:szCs w:val="24"/>
        </w:rPr>
        <w:t>și</w:t>
      </w:r>
      <w:r w:rsidRPr="00DF3BDA">
        <w:rPr>
          <w:rFonts w:ascii="Arial Narrow" w:hAnsi="Arial Narrow" w:cs="Arial Narrow"/>
          <w:sz w:val="24"/>
          <w:szCs w:val="24"/>
        </w:rPr>
        <w:t xml:space="preserve"> vopsitorii. </w:t>
      </w:r>
    </w:p>
    <w:p w14:paraId="5992A7D7" w14:textId="785703BC"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ST 030-2000 - </w:t>
      </w:r>
      <w:r w:rsidR="00571BDB" w:rsidRPr="00DF3BDA">
        <w:rPr>
          <w:rFonts w:ascii="Arial Narrow" w:hAnsi="Arial Narrow" w:cs="Arial Narrow"/>
          <w:sz w:val="24"/>
          <w:szCs w:val="24"/>
        </w:rPr>
        <w:t>Specificație</w:t>
      </w:r>
      <w:r w:rsidRPr="00DF3BDA">
        <w:rPr>
          <w:rFonts w:ascii="Arial Narrow" w:hAnsi="Arial Narrow" w:cs="Arial Narrow"/>
          <w:sz w:val="24"/>
          <w:szCs w:val="24"/>
        </w:rPr>
        <w:t xml:space="preserve"> </w:t>
      </w:r>
      <w:r w:rsidR="007631C9" w:rsidRPr="00DF3BDA">
        <w:rPr>
          <w:rFonts w:ascii="Arial Narrow" w:hAnsi="Arial Narrow" w:cs="Arial Narrow"/>
          <w:sz w:val="24"/>
          <w:szCs w:val="24"/>
        </w:rPr>
        <w:t xml:space="preserve">tehnică </w:t>
      </w:r>
      <w:r w:rsidRPr="00DF3BDA">
        <w:rPr>
          <w:rFonts w:ascii="Arial Narrow" w:hAnsi="Arial Narrow" w:cs="Arial Narrow"/>
          <w:sz w:val="24"/>
          <w:szCs w:val="24"/>
        </w:rPr>
        <w:t xml:space="preserve">de aplicare a pardoselilor anticorozive cu performante antistatice. </w:t>
      </w:r>
    </w:p>
    <w:p w14:paraId="6A3DB8AC" w14:textId="3EE9E546"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Legea nr. 10 / 1995 privind calitatea </w:t>
      </w:r>
      <w:r w:rsidR="007655AE" w:rsidRPr="00DF3BDA">
        <w:rPr>
          <w:rFonts w:ascii="Arial Narrow" w:hAnsi="Arial Narrow" w:cs="Arial Narrow"/>
          <w:sz w:val="24"/>
          <w:szCs w:val="24"/>
        </w:rPr>
        <w:t>în</w:t>
      </w:r>
      <w:r w:rsidRPr="00DF3BDA">
        <w:rPr>
          <w:rFonts w:ascii="Arial Narrow" w:hAnsi="Arial Narrow" w:cs="Arial Narrow"/>
          <w:sz w:val="24"/>
          <w:szCs w:val="24"/>
        </w:rPr>
        <w:t xml:space="preserve"> </w:t>
      </w:r>
      <w:r w:rsidR="00571BDB" w:rsidRPr="00DF3BDA">
        <w:rPr>
          <w:rFonts w:ascii="Arial Narrow" w:hAnsi="Arial Narrow" w:cs="Arial Narrow"/>
          <w:sz w:val="24"/>
          <w:szCs w:val="24"/>
        </w:rPr>
        <w:t>construcții</w:t>
      </w:r>
      <w:r w:rsidRPr="00DF3BDA">
        <w:rPr>
          <w:rFonts w:ascii="Arial Narrow" w:hAnsi="Arial Narrow" w:cs="Arial Narrow"/>
          <w:sz w:val="24"/>
          <w:szCs w:val="24"/>
        </w:rPr>
        <w:t xml:space="preserve"> cu </w:t>
      </w:r>
      <w:r w:rsidR="00571BDB" w:rsidRPr="00DF3BDA">
        <w:rPr>
          <w:rFonts w:ascii="Arial Narrow" w:hAnsi="Arial Narrow" w:cs="Arial Narrow"/>
          <w:sz w:val="24"/>
          <w:szCs w:val="24"/>
        </w:rPr>
        <w:t>modificările</w:t>
      </w:r>
      <w:r w:rsidRPr="00DF3BDA">
        <w:rPr>
          <w:rFonts w:ascii="Arial Narrow" w:hAnsi="Arial Narrow" w:cs="Arial Narrow"/>
          <w:sz w:val="24"/>
          <w:szCs w:val="24"/>
        </w:rPr>
        <w:t xml:space="preserve"> </w:t>
      </w:r>
      <w:r w:rsidR="00DC158C" w:rsidRPr="00DF3BDA">
        <w:rPr>
          <w:rFonts w:ascii="Arial Narrow" w:hAnsi="Arial Narrow" w:cs="Arial Narrow"/>
          <w:sz w:val="24"/>
          <w:szCs w:val="24"/>
        </w:rPr>
        <w:t>și</w:t>
      </w:r>
      <w:r w:rsidRPr="00DF3BDA">
        <w:rPr>
          <w:rFonts w:ascii="Arial Narrow" w:hAnsi="Arial Narrow" w:cs="Arial Narrow"/>
          <w:sz w:val="24"/>
          <w:szCs w:val="24"/>
        </w:rPr>
        <w:t xml:space="preserve"> </w:t>
      </w:r>
      <w:r w:rsidR="00571BDB" w:rsidRPr="00DF3BDA">
        <w:rPr>
          <w:rFonts w:ascii="Arial Narrow" w:hAnsi="Arial Narrow" w:cs="Arial Narrow"/>
          <w:sz w:val="24"/>
          <w:szCs w:val="24"/>
        </w:rPr>
        <w:t>completările</w:t>
      </w:r>
      <w:r w:rsidRPr="00DF3BDA">
        <w:rPr>
          <w:rFonts w:ascii="Arial Narrow" w:hAnsi="Arial Narrow" w:cs="Arial Narrow"/>
          <w:sz w:val="24"/>
          <w:szCs w:val="24"/>
        </w:rPr>
        <w:t xml:space="preserve"> din HG nr.498 / 2001 </w:t>
      </w:r>
      <w:r w:rsidR="00DC158C" w:rsidRPr="00DF3BDA">
        <w:rPr>
          <w:rFonts w:ascii="Arial Narrow" w:hAnsi="Arial Narrow" w:cs="Arial Narrow"/>
          <w:sz w:val="24"/>
          <w:szCs w:val="24"/>
        </w:rPr>
        <w:t>și</w:t>
      </w:r>
      <w:r w:rsidRPr="00DF3BDA">
        <w:rPr>
          <w:rFonts w:ascii="Arial Narrow" w:hAnsi="Arial Narrow" w:cs="Arial Narrow"/>
          <w:sz w:val="24"/>
          <w:szCs w:val="24"/>
        </w:rPr>
        <w:t xml:space="preserve"> Legea nr. 506 / 04.05.2007</w:t>
      </w:r>
      <w:r w:rsidR="00C44AD6" w:rsidRPr="00DF3BDA">
        <w:rPr>
          <w:rFonts w:ascii="Arial Narrow" w:hAnsi="Arial Narrow" w:cs="Arial Narrow"/>
          <w:sz w:val="24"/>
          <w:szCs w:val="24"/>
        </w:rPr>
        <w:t xml:space="preserve"> </w:t>
      </w:r>
    </w:p>
    <w:p w14:paraId="5CE288F5" w14:textId="6C7FF8B4"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H.G. nr. 272 / 1994 Regulament privind controlul de stat al </w:t>
      </w:r>
      <w:r w:rsidR="00571BDB" w:rsidRPr="00DF3BDA">
        <w:rPr>
          <w:rFonts w:ascii="Arial Narrow" w:hAnsi="Arial Narrow" w:cs="Arial Narrow"/>
          <w:sz w:val="24"/>
          <w:szCs w:val="24"/>
        </w:rPr>
        <w:t>calității</w:t>
      </w:r>
      <w:r w:rsidRPr="00DF3BDA">
        <w:rPr>
          <w:rFonts w:ascii="Arial Narrow" w:hAnsi="Arial Narrow" w:cs="Arial Narrow"/>
          <w:sz w:val="24"/>
          <w:szCs w:val="24"/>
        </w:rPr>
        <w:t xml:space="preserve"> </w:t>
      </w:r>
      <w:r w:rsidR="00571BDB" w:rsidRPr="00DF3BDA">
        <w:rPr>
          <w:rFonts w:ascii="Arial Narrow" w:hAnsi="Arial Narrow" w:cs="Arial Narrow"/>
          <w:sz w:val="24"/>
          <w:szCs w:val="24"/>
        </w:rPr>
        <w:t>în construcții</w:t>
      </w:r>
      <w:r w:rsidRPr="00DF3BDA">
        <w:rPr>
          <w:rFonts w:ascii="Arial Narrow" w:hAnsi="Arial Narrow" w:cs="Arial Narrow"/>
          <w:sz w:val="24"/>
          <w:szCs w:val="24"/>
        </w:rPr>
        <w:t xml:space="preserve"> </w:t>
      </w:r>
    </w:p>
    <w:p w14:paraId="79ACFD1C" w14:textId="0474F4AD"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P118/1999 – Normativ de </w:t>
      </w:r>
      <w:r w:rsidR="00571BDB" w:rsidRPr="00DF3BDA">
        <w:rPr>
          <w:rFonts w:ascii="Arial Narrow" w:hAnsi="Arial Narrow" w:cs="Arial Narrow"/>
          <w:sz w:val="24"/>
          <w:szCs w:val="24"/>
        </w:rPr>
        <w:t>siguranță</w:t>
      </w:r>
      <w:r w:rsidRPr="00DF3BDA">
        <w:rPr>
          <w:rFonts w:ascii="Arial Narrow" w:hAnsi="Arial Narrow" w:cs="Arial Narrow"/>
          <w:sz w:val="24"/>
          <w:szCs w:val="24"/>
        </w:rPr>
        <w:t xml:space="preserve"> la foc </w:t>
      </w:r>
    </w:p>
    <w:p w14:paraId="7C7720C4" w14:textId="15FBCB4C"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Legea nr.307/12.07.2006 - Legea pentru </w:t>
      </w:r>
      <w:r w:rsidR="00571BDB" w:rsidRPr="00DF3BDA">
        <w:rPr>
          <w:rFonts w:ascii="Arial Narrow" w:hAnsi="Arial Narrow" w:cs="Arial Narrow"/>
          <w:sz w:val="24"/>
          <w:szCs w:val="24"/>
        </w:rPr>
        <w:t>apărarea</w:t>
      </w:r>
      <w:r w:rsidRPr="00DF3BDA">
        <w:rPr>
          <w:rFonts w:ascii="Arial Narrow" w:hAnsi="Arial Narrow" w:cs="Arial Narrow"/>
          <w:sz w:val="24"/>
          <w:szCs w:val="24"/>
        </w:rPr>
        <w:t xml:space="preserve"> </w:t>
      </w:r>
      <w:r w:rsidR="00571BDB" w:rsidRPr="00DF3BDA">
        <w:rPr>
          <w:rFonts w:ascii="Arial Narrow" w:hAnsi="Arial Narrow" w:cs="Arial Narrow"/>
          <w:sz w:val="24"/>
          <w:szCs w:val="24"/>
        </w:rPr>
        <w:t>împotriva</w:t>
      </w:r>
      <w:r w:rsidRPr="00DF3BDA">
        <w:rPr>
          <w:rFonts w:ascii="Arial Narrow" w:hAnsi="Arial Narrow" w:cs="Arial Narrow"/>
          <w:sz w:val="24"/>
          <w:szCs w:val="24"/>
        </w:rPr>
        <w:t xml:space="preserve"> incendiilor </w:t>
      </w:r>
    </w:p>
    <w:p w14:paraId="0130FA51" w14:textId="5900876D"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C 300/1994 – Normativ de prevenirea </w:t>
      </w:r>
      <w:r w:rsidR="00DC158C" w:rsidRPr="00DF3BDA">
        <w:rPr>
          <w:rFonts w:ascii="Arial Narrow" w:hAnsi="Arial Narrow" w:cs="Arial Narrow"/>
          <w:sz w:val="24"/>
          <w:szCs w:val="24"/>
        </w:rPr>
        <w:t>și</w:t>
      </w:r>
      <w:r w:rsidRPr="00DF3BDA">
        <w:rPr>
          <w:rFonts w:ascii="Arial Narrow" w:hAnsi="Arial Narrow" w:cs="Arial Narrow"/>
          <w:sz w:val="24"/>
          <w:szCs w:val="24"/>
        </w:rPr>
        <w:t xml:space="preserve"> stingerea incendiilor pe durata </w:t>
      </w:r>
      <w:r w:rsidR="00571BDB" w:rsidRPr="00DF3BDA">
        <w:rPr>
          <w:rFonts w:ascii="Arial Narrow" w:hAnsi="Arial Narrow" w:cs="Arial Narrow"/>
          <w:sz w:val="24"/>
          <w:szCs w:val="24"/>
        </w:rPr>
        <w:t>executării</w:t>
      </w:r>
      <w:r w:rsidRPr="00DF3BDA">
        <w:rPr>
          <w:rFonts w:ascii="Arial Narrow" w:hAnsi="Arial Narrow" w:cs="Arial Narrow"/>
          <w:sz w:val="24"/>
          <w:szCs w:val="24"/>
        </w:rPr>
        <w:t xml:space="preserve"> </w:t>
      </w:r>
      <w:r w:rsidR="00571BDB" w:rsidRPr="00DF3BDA">
        <w:rPr>
          <w:rFonts w:ascii="Arial Narrow" w:hAnsi="Arial Narrow" w:cs="Arial Narrow"/>
          <w:sz w:val="24"/>
          <w:szCs w:val="24"/>
        </w:rPr>
        <w:t>lucrărilor</w:t>
      </w:r>
      <w:r w:rsidRPr="00DF3BDA">
        <w:rPr>
          <w:rFonts w:ascii="Arial Narrow" w:hAnsi="Arial Narrow" w:cs="Arial Narrow"/>
          <w:sz w:val="24"/>
          <w:szCs w:val="24"/>
        </w:rPr>
        <w:t xml:space="preserve"> de </w:t>
      </w:r>
      <w:r w:rsidR="00571BDB" w:rsidRPr="00DF3BDA">
        <w:rPr>
          <w:rFonts w:ascii="Arial Narrow" w:hAnsi="Arial Narrow" w:cs="Arial Narrow"/>
          <w:sz w:val="24"/>
          <w:szCs w:val="24"/>
        </w:rPr>
        <w:t>construcții</w:t>
      </w:r>
      <w:r w:rsidRPr="00DF3BDA">
        <w:rPr>
          <w:rFonts w:ascii="Arial Narrow" w:hAnsi="Arial Narrow" w:cs="Arial Narrow"/>
          <w:sz w:val="24"/>
          <w:szCs w:val="24"/>
        </w:rPr>
        <w:t xml:space="preserve"> </w:t>
      </w:r>
      <w:r w:rsidR="00DC158C" w:rsidRPr="00DF3BDA">
        <w:rPr>
          <w:rFonts w:ascii="Arial Narrow" w:hAnsi="Arial Narrow" w:cs="Arial Narrow"/>
          <w:sz w:val="24"/>
          <w:szCs w:val="24"/>
        </w:rPr>
        <w:t>și</w:t>
      </w:r>
      <w:r w:rsidRPr="00DF3BDA">
        <w:rPr>
          <w:rFonts w:ascii="Arial Narrow" w:hAnsi="Arial Narrow" w:cs="Arial Narrow"/>
          <w:sz w:val="24"/>
          <w:szCs w:val="24"/>
        </w:rPr>
        <w:t xml:space="preserve"> </w:t>
      </w:r>
      <w:r w:rsidR="00571BDB" w:rsidRPr="00DF3BDA">
        <w:rPr>
          <w:rFonts w:ascii="Arial Narrow" w:hAnsi="Arial Narrow" w:cs="Arial Narrow"/>
          <w:sz w:val="24"/>
          <w:szCs w:val="24"/>
        </w:rPr>
        <w:t>instalații</w:t>
      </w:r>
      <w:r w:rsidRPr="00DF3BDA">
        <w:rPr>
          <w:rFonts w:ascii="Arial Narrow" w:hAnsi="Arial Narrow" w:cs="Arial Narrow"/>
          <w:sz w:val="24"/>
          <w:szCs w:val="24"/>
        </w:rPr>
        <w:t xml:space="preserve"> aferente acestora </w:t>
      </w:r>
    </w:p>
    <w:p w14:paraId="4EFF9352" w14:textId="25F75E7F"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Legea nr. 137 / 1995 privind </w:t>
      </w:r>
      <w:r w:rsidR="00571BDB" w:rsidRPr="00DF3BDA">
        <w:rPr>
          <w:rFonts w:ascii="Arial Narrow" w:hAnsi="Arial Narrow" w:cs="Arial Narrow"/>
          <w:sz w:val="24"/>
          <w:szCs w:val="24"/>
        </w:rPr>
        <w:t>protecția</w:t>
      </w:r>
      <w:r w:rsidRPr="00DF3BDA">
        <w:rPr>
          <w:rFonts w:ascii="Arial Narrow" w:hAnsi="Arial Narrow" w:cs="Arial Narrow"/>
          <w:sz w:val="24"/>
          <w:szCs w:val="24"/>
        </w:rPr>
        <w:t xml:space="preserve"> mediului </w:t>
      </w:r>
    </w:p>
    <w:p w14:paraId="3DC39CD6" w14:textId="0458442E"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Legea nr. 319 / 2006 privind securitatea </w:t>
      </w:r>
      <w:r w:rsidR="00DC158C" w:rsidRPr="00DF3BDA">
        <w:rPr>
          <w:rFonts w:ascii="Arial Narrow" w:hAnsi="Arial Narrow" w:cs="Arial Narrow"/>
          <w:sz w:val="24"/>
          <w:szCs w:val="24"/>
        </w:rPr>
        <w:t>și</w:t>
      </w:r>
      <w:r w:rsidRPr="00DF3BDA">
        <w:rPr>
          <w:rFonts w:ascii="Arial Narrow" w:hAnsi="Arial Narrow" w:cs="Arial Narrow"/>
          <w:sz w:val="24"/>
          <w:szCs w:val="24"/>
        </w:rPr>
        <w:t xml:space="preserve"> </w:t>
      </w:r>
      <w:r w:rsidR="00571BDB" w:rsidRPr="00DF3BDA">
        <w:rPr>
          <w:rFonts w:ascii="Arial Narrow" w:hAnsi="Arial Narrow" w:cs="Arial Narrow"/>
          <w:sz w:val="24"/>
          <w:szCs w:val="24"/>
        </w:rPr>
        <w:t>sănătatea</w:t>
      </w:r>
      <w:r w:rsidRPr="00DF3BDA">
        <w:rPr>
          <w:rFonts w:ascii="Arial Narrow" w:hAnsi="Arial Narrow" w:cs="Arial Narrow"/>
          <w:sz w:val="24"/>
          <w:szCs w:val="24"/>
        </w:rPr>
        <w:t xml:space="preserve"> </w:t>
      </w:r>
      <w:r w:rsidR="00571BDB" w:rsidRPr="00DF3BDA">
        <w:rPr>
          <w:rFonts w:ascii="Arial Narrow" w:hAnsi="Arial Narrow" w:cs="Arial Narrow"/>
          <w:sz w:val="24"/>
          <w:szCs w:val="24"/>
        </w:rPr>
        <w:t xml:space="preserve">în </w:t>
      </w:r>
      <w:r w:rsidRPr="00DF3BDA">
        <w:rPr>
          <w:rFonts w:ascii="Arial Narrow" w:hAnsi="Arial Narrow" w:cs="Arial Narrow"/>
          <w:sz w:val="24"/>
          <w:szCs w:val="24"/>
        </w:rPr>
        <w:t>munca</w:t>
      </w:r>
      <w:r w:rsidR="00C44AD6" w:rsidRPr="00DF3BDA">
        <w:rPr>
          <w:rFonts w:ascii="Arial Narrow" w:hAnsi="Arial Narrow" w:cs="Arial Narrow"/>
          <w:sz w:val="24"/>
          <w:szCs w:val="24"/>
        </w:rPr>
        <w:t xml:space="preserve"> </w:t>
      </w:r>
    </w:p>
    <w:p w14:paraId="1464A033" w14:textId="6692E32B"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HGR 766/1997 pentru aprobarea unor regulamente privind calitatea în </w:t>
      </w:r>
      <w:r w:rsidR="00571BDB" w:rsidRPr="00DF3BDA">
        <w:rPr>
          <w:rFonts w:ascii="Arial Narrow" w:hAnsi="Arial Narrow" w:cs="Arial Narrow"/>
          <w:sz w:val="24"/>
          <w:szCs w:val="24"/>
        </w:rPr>
        <w:t>construcții</w:t>
      </w:r>
      <w:r w:rsidRPr="00DF3BDA">
        <w:rPr>
          <w:rFonts w:ascii="Arial Narrow" w:hAnsi="Arial Narrow" w:cs="Arial Narrow"/>
          <w:sz w:val="24"/>
          <w:szCs w:val="24"/>
        </w:rPr>
        <w:t xml:space="preserve"> </w:t>
      </w:r>
    </w:p>
    <w:p w14:paraId="736291ED" w14:textId="493C5B8C"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HGR 273/1994 privind aprobarea Regulamentului de </w:t>
      </w:r>
      <w:r w:rsidR="00571BDB" w:rsidRPr="00DF3BDA">
        <w:rPr>
          <w:rFonts w:ascii="Arial Narrow" w:hAnsi="Arial Narrow" w:cs="Arial Narrow"/>
          <w:sz w:val="24"/>
          <w:szCs w:val="24"/>
        </w:rPr>
        <w:t>recepție</w:t>
      </w:r>
      <w:r w:rsidRPr="00DF3BDA">
        <w:rPr>
          <w:rFonts w:ascii="Arial Narrow" w:hAnsi="Arial Narrow" w:cs="Arial Narrow"/>
          <w:sz w:val="24"/>
          <w:szCs w:val="24"/>
        </w:rPr>
        <w:t xml:space="preserve"> a </w:t>
      </w:r>
      <w:r w:rsidR="00571BDB" w:rsidRPr="00DF3BDA">
        <w:rPr>
          <w:rFonts w:ascii="Arial Narrow" w:hAnsi="Arial Narrow" w:cs="Arial Narrow"/>
          <w:sz w:val="24"/>
          <w:szCs w:val="24"/>
        </w:rPr>
        <w:t>lucrărilor</w:t>
      </w:r>
      <w:r w:rsidRPr="00DF3BDA">
        <w:rPr>
          <w:rFonts w:ascii="Arial Narrow" w:hAnsi="Arial Narrow" w:cs="Arial Narrow"/>
          <w:sz w:val="24"/>
          <w:szCs w:val="24"/>
        </w:rPr>
        <w:t xml:space="preserve"> de </w:t>
      </w:r>
      <w:r w:rsidR="00571BDB" w:rsidRPr="00DF3BDA">
        <w:rPr>
          <w:rFonts w:ascii="Arial Narrow" w:hAnsi="Arial Narrow" w:cs="Arial Narrow"/>
          <w:sz w:val="24"/>
          <w:szCs w:val="24"/>
        </w:rPr>
        <w:t>construcții</w:t>
      </w:r>
      <w:r w:rsidRPr="00DF3BDA">
        <w:rPr>
          <w:rFonts w:ascii="Arial Narrow" w:hAnsi="Arial Narrow" w:cs="Arial Narrow"/>
          <w:sz w:val="24"/>
          <w:szCs w:val="24"/>
        </w:rPr>
        <w:t xml:space="preserve"> </w:t>
      </w:r>
      <w:r w:rsidR="00DC158C" w:rsidRPr="00DF3BDA">
        <w:rPr>
          <w:rFonts w:ascii="Arial Narrow" w:hAnsi="Arial Narrow" w:cs="Arial Narrow"/>
          <w:sz w:val="24"/>
          <w:szCs w:val="24"/>
        </w:rPr>
        <w:t>și</w:t>
      </w:r>
      <w:r w:rsidRPr="00DF3BDA">
        <w:rPr>
          <w:rFonts w:ascii="Arial Narrow" w:hAnsi="Arial Narrow" w:cs="Arial Narrow"/>
          <w:sz w:val="24"/>
          <w:szCs w:val="24"/>
        </w:rPr>
        <w:t xml:space="preserve"> aferente acestora </w:t>
      </w:r>
    </w:p>
    <w:p w14:paraId="2785234A" w14:textId="0F8C721C"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HGR 925/1995 pentru aprobarea Regulamentului de verificare </w:t>
      </w:r>
      <w:r w:rsidR="00DC158C" w:rsidRPr="00DF3BDA">
        <w:rPr>
          <w:rFonts w:ascii="Arial Narrow" w:hAnsi="Arial Narrow" w:cs="Arial Narrow"/>
          <w:sz w:val="24"/>
          <w:szCs w:val="24"/>
        </w:rPr>
        <w:t>și</w:t>
      </w:r>
      <w:r w:rsidRPr="00DF3BDA">
        <w:rPr>
          <w:rFonts w:ascii="Arial Narrow" w:hAnsi="Arial Narrow" w:cs="Arial Narrow"/>
          <w:sz w:val="24"/>
          <w:szCs w:val="24"/>
        </w:rPr>
        <w:t xml:space="preserve"> expertizare </w:t>
      </w:r>
      <w:r w:rsidR="007631C9" w:rsidRPr="00DF3BDA">
        <w:rPr>
          <w:rFonts w:ascii="Arial Narrow" w:hAnsi="Arial Narrow" w:cs="Arial Narrow"/>
          <w:sz w:val="24"/>
          <w:szCs w:val="24"/>
        </w:rPr>
        <w:t xml:space="preserve">tehnică </w:t>
      </w:r>
      <w:r w:rsidRPr="00DF3BDA">
        <w:rPr>
          <w:rFonts w:ascii="Arial Narrow" w:hAnsi="Arial Narrow" w:cs="Arial Narrow"/>
          <w:sz w:val="24"/>
          <w:szCs w:val="24"/>
        </w:rPr>
        <w:t xml:space="preserve">de calitate a proiectelor, a </w:t>
      </w:r>
      <w:r w:rsidR="00571BDB" w:rsidRPr="00DF3BDA">
        <w:rPr>
          <w:rFonts w:ascii="Arial Narrow" w:hAnsi="Arial Narrow" w:cs="Arial Narrow"/>
          <w:sz w:val="24"/>
          <w:szCs w:val="24"/>
        </w:rPr>
        <w:t>execuției</w:t>
      </w:r>
      <w:r w:rsidRPr="00DF3BDA">
        <w:rPr>
          <w:rFonts w:ascii="Arial Narrow" w:hAnsi="Arial Narrow" w:cs="Arial Narrow"/>
          <w:sz w:val="24"/>
          <w:szCs w:val="24"/>
        </w:rPr>
        <w:t xml:space="preserve"> </w:t>
      </w:r>
      <w:r w:rsidR="00571BDB" w:rsidRPr="00DF3BDA">
        <w:rPr>
          <w:rFonts w:ascii="Arial Narrow" w:hAnsi="Arial Narrow" w:cs="Arial Narrow"/>
          <w:sz w:val="24"/>
          <w:szCs w:val="24"/>
        </w:rPr>
        <w:t>lucrărilor</w:t>
      </w:r>
      <w:r w:rsidRPr="00DF3BDA">
        <w:rPr>
          <w:rFonts w:ascii="Arial Narrow" w:hAnsi="Arial Narrow" w:cs="Arial Narrow"/>
          <w:sz w:val="24"/>
          <w:szCs w:val="24"/>
        </w:rPr>
        <w:t xml:space="preserve"> </w:t>
      </w:r>
      <w:r w:rsidR="00DC158C" w:rsidRPr="00DF3BDA">
        <w:rPr>
          <w:rFonts w:ascii="Arial Narrow" w:hAnsi="Arial Narrow" w:cs="Arial Narrow"/>
          <w:sz w:val="24"/>
          <w:szCs w:val="24"/>
        </w:rPr>
        <w:t>și</w:t>
      </w:r>
      <w:r w:rsidRPr="00DF3BDA">
        <w:rPr>
          <w:rFonts w:ascii="Arial Narrow" w:hAnsi="Arial Narrow" w:cs="Arial Narrow"/>
          <w:sz w:val="24"/>
          <w:szCs w:val="24"/>
        </w:rPr>
        <w:t xml:space="preserve"> </w:t>
      </w:r>
      <w:r w:rsidR="00571BDB" w:rsidRPr="00DF3BDA">
        <w:rPr>
          <w:rFonts w:ascii="Arial Narrow" w:hAnsi="Arial Narrow" w:cs="Arial Narrow"/>
          <w:sz w:val="24"/>
          <w:szCs w:val="24"/>
        </w:rPr>
        <w:t>construcțiilor</w:t>
      </w:r>
      <w:r w:rsidRPr="00DF3BDA">
        <w:rPr>
          <w:rFonts w:ascii="Arial Narrow" w:hAnsi="Arial Narrow" w:cs="Arial Narrow"/>
          <w:sz w:val="24"/>
          <w:szCs w:val="24"/>
        </w:rPr>
        <w:t xml:space="preserve"> </w:t>
      </w:r>
    </w:p>
    <w:p w14:paraId="39A7A0D4" w14:textId="70B5E0BE"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NP 061-2002 - Normativ pentru proiectarea </w:t>
      </w:r>
      <w:r w:rsidR="00571BDB" w:rsidRPr="00DF3BDA">
        <w:rPr>
          <w:rFonts w:ascii="Arial Narrow" w:hAnsi="Arial Narrow" w:cs="Arial Narrow"/>
          <w:sz w:val="24"/>
          <w:szCs w:val="24"/>
        </w:rPr>
        <w:t>și</w:t>
      </w:r>
      <w:r w:rsidRPr="00DF3BDA">
        <w:rPr>
          <w:rFonts w:ascii="Arial Narrow" w:hAnsi="Arial Narrow" w:cs="Arial Narrow"/>
          <w:sz w:val="24"/>
          <w:szCs w:val="24"/>
        </w:rPr>
        <w:t xml:space="preserve"> executarea sistemelor de iluminat artificial din </w:t>
      </w:r>
      <w:r w:rsidR="00571BDB" w:rsidRPr="00DF3BDA">
        <w:rPr>
          <w:rFonts w:ascii="Arial Narrow" w:hAnsi="Arial Narrow" w:cs="Arial Narrow"/>
          <w:sz w:val="24"/>
          <w:szCs w:val="24"/>
        </w:rPr>
        <w:t>clădiri</w:t>
      </w:r>
      <w:r w:rsidRPr="00DF3BDA">
        <w:rPr>
          <w:rFonts w:ascii="Arial Narrow" w:hAnsi="Arial Narrow" w:cs="Arial Narrow"/>
          <w:sz w:val="24"/>
          <w:szCs w:val="24"/>
        </w:rPr>
        <w:t xml:space="preserve">. </w:t>
      </w:r>
    </w:p>
    <w:p w14:paraId="6ED1C1C6" w14:textId="04D96860"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I 7/2-2001 - Normativ pentru exploatarea </w:t>
      </w:r>
      <w:r w:rsidR="00571BDB" w:rsidRPr="00DF3BDA">
        <w:rPr>
          <w:rFonts w:ascii="Arial Narrow" w:hAnsi="Arial Narrow" w:cs="Arial Narrow"/>
          <w:sz w:val="24"/>
          <w:szCs w:val="24"/>
        </w:rPr>
        <w:t>instalațiilor</w:t>
      </w:r>
      <w:r w:rsidRPr="00DF3BDA">
        <w:rPr>
          <w:rFonts w:ascii="Arial Narrow" w:hAnsi="Arial Narrow" w:cs="Arial Narrow"/>
          <w:sz w:val="24"/>
          <w:szCs w:val="24"/>
        </w:rPr>
        <w:t xml:space="preserve"> electrice cu tensiuni pana la 1000V c.a. </w:t>
      </w:r>
      <w:r w:rsidR="00571BDB" w:rsidRPr="00DF3BDA">
        <w:rPr>
          <w:rFonts w:ascii="Arial Narrow" w:hAnsi="Arial Narrow" w:cs="Arial Narrow"/>
          <w:sz w:val="24"/>
          <w:szCs w:val="24"/>
        </w:rPr>
        <w:t>și</w:t>
      </w:r>
      <w:r w:rsidRPr="00DF3BDA">
        <w:rPr>
          <w:rFonts w:ascii="Arial Narrow" w:hAnsi="Arial Narrow" w:cs="Arial Narrow"/>
          <w:sz w:val="24"/>
          <w:szCs w:val="24"/>
        </w:rPr>
        <w:t xml:space="preserve"> 1500V c.c. </w:t>
      </w:r>
    </w:p>
    <w:p w14:paraId="0003C431" w14:textId="64A83122"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I 18/1-2001 - Normativ pentru proiectarea </w:t>
      </w:r>
      <w:r w:rsidR="00571BDB" w:rsidRPr="00DF3BDA">
        <w:rPr>
          <w:rFonts w:ascii="Arial Narrow" w:hAnsi="Arial Narrow" w:cs="Arial Narrow"/>
          <w:sz w:val="24"/>
          <w:szCs w:val="24"/>
        </w:rPr>
        <w:t>și</w:t>
      </w:r>
      <w:r w:rsidRPr="00DF3BDA">
        <w:rPr>
          <w:rFonts w:ascii="Arial Narrow" w:hAnsi="Arial Narrow" w:cs="Arial Narrow"/>
          <w:sz w:val="24"/>
          <w:szCs w:val="24"/>
        </w:rPr>
        <w:t xml:space="preserve"> executarea </w:t>
      </w:r>
      <w:r w:rsidR="00571BDB" w:rsidRPr="00DF3BDA">
        <w:rPr>
          <w:rFonts w:ascii="Arial Narrow" w:hAnsi="Arial Narrow" w:cs="Arial Narrow"/>
          <w:sz w:val="24"/>
          <w:szCs w:val="24"/>
        </w:rPr>
        <w:t>instalațiilor</w:t>
      </w:r>
      <w:r w:rsidRPr="00DF3BDA">
        <w:rPr>
          <w:rFonts w:ascii="Arial Narrow" w:hAnsi="Arial Narrow" w:cs="Arial Narrow"/>
          <w:sz w:val="24"/>
          <w:szCs w:val="24"/>
        </w:rPr>
        <w:t xml:space="preserve"> electrice interioare de </w:t>
      </w:r>
      <w:r w:rsidR="00571BDB" w:rsidRPr="00DF3BDA">
        <w:rPr>
          <w:rFonts w:ascii="Arial Narrow" w:hAnsi="Arial Narrow" w:cs="Arial Narrow"/>
          <w:sz w:val="24"/>
          <w:szCs w:val="24"/>
        </w:rPr>
        <w:t>curenți</w:t>
      </w:r>
      <w:r w:rsidRPr="00DF3BDA">
        <w:rPr>
          <w:rFonts w:ascii="Arial Narrow" w:hAnsi="Arial Narrow" w:cs="Arial Narrow"/>
          <w:sz w:val="24"/>
          <w:szCs w:val="24"/>
        </w:rPr>
        <w:t xml:space="preserve"> slabi aferente </w:t>
      </w:r>
      <w:r w:rsidR="00571BDB" w:rsidRPr="00DF3BDA">
        <w:rPr>
          <w:rFonts w:ascii="Arial Narrow" w:hAnsi="Arial Narrow" w:cs="Arial Narrow"/>
          <w:sz w:val="24"/>
          <w:szCs w:val="24"/>
        </w:rPr>
        <w:t>clădirilor</w:t>
      </w:r>
      <w:r w:rsidRPr="00DF3BDA">
        <w:rPr>
          <w:rFonts w:ascii="Arial Narrow" w:hAnsi="Arial Narrow" w:cs="Arial Narrow"/>
          <w:sz w:val="24"/>
          <w:szCs w:val="24"/>
        </w:rPr>
        <w:t xml:space="preserve"> civile </w:t>
      </w:r>
      <w:r w:rsidR="00DC158C" w:rsidRPr="00DF3BDA">
        <w:rPr>
          <w:rFonts w:ascii="Arial Narrow" w:hAnsi="Arial Narrow" w:cs="Arial Narrow"/>
          <w:sz w:val="24"/>
          <w:szCs w:val="24"/>
        </w:rPr>
        <w:t>și</w:t>
      </w:r>
      <w:r w:rsidRPr="00DF3BDA">
        <w:rPr>
          <w:rFonts w:ascii="Arial Narrow" w:hAnsi="Arial Narrow" w:cs="Arial Narrow"/>
          <w:sz w:val="24"/>
          <w:szCs w:val="24"/>
        </w:rPr>
        <w:t xml:space="preserve"> de </w:t>
      </w:r>
      <w:r w:rsidR="00571BDB" w:rsidRPr="00DF3BDA">
        <w:rPr>
          <w:rFonts w:ascii="Arial Narrow" w:hAnsi="Arial Narrow" w:cs="Arial Narrow"/>
          <w:sz w:val="24"/>
          <w:szCs w:val="24"/>
        </w:rPr>
        <w:t>producție</w:t>
      </w:r>
      <w:r w:rsidRPr="00DF3BDA">
        <w:rPr>
          <w:rFonts w:ascii="Arial Narrow" w:hAnsi="Arial Narrow" w:cs="Arial Narrow"/>
          <w:sz w:val="24"/>
          <w:szCs w:val="24"/>
        </w:rPr>
        <w:t xml:space="preserve">. </w:t>
      </w:r>
    </w:p>
    <w:p w14:paraId="2B8A37A3" w14:textId="03181465"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I 18/2-2002 - Normativ pentru proiectarea </w:t>
      </w:r>
      <w:r w:rsidR="00571BDB" w:rsidRPr="00DF3BDA">
        <w:rPr>
          <w:rFonts w:ascii="Arial Narrow" w:hAnsi="Arial Narrow" w:cs="Arial Narrow"/>
          <w:sz w:val="24"/>
          <w:szCs w:val="24"/>
        </w:rPr>
        <w:t>și</w:t>
      </w:r>
      <w:r w:rsidRPr="00DF3BDA">
        <w:rPr>
          <w:rFonts w:ascii="Arial Narrow" w:hAnsi="Arial Narrow" w:cs="Arial Narrow"/>
          <w:sz w:val="24"/>
          <w:szCs w:val="24"/>
        </w:rPr>
        <w:t xml:space="preserve"> executarea </w:t>
      </w:r>
      <w:r w:rsidR="00571BDB" w:rsidRPr="00DF3BDA">
        <w:rPr>
          <w:rFonts w:ascii="Arial Narrow" w:hAnsi="Arial Narrow" w:cs="Arial Narrow"/>
          <w:sz w:val="24"/>
          <w:szCs w:val="24"/>
        </w:rPr>
        <w:t>instalațiilor</w:t>
      </w:r>
      <w:r w:rsidRPr="00DF3BDA">
        <w:rPr>
          <w:rFonts w:ascii="Arial Narrow" w:hAnsi="Arial Narrow" w:cs="Arial Narrow"/>
          <w:sz w:val="24"/>
          <w:szCs w:val="24"/>
        </w:rPr>
        <w:t xml:space="preserve"> electrice de semnalizare a incendiilor </w:t>
      </w:r>
      <w:r w:rsidR="00571BDB" w:rsidRPr="00DF3BDA">
        <w:rPr>
          <w:rFonts w:ascii="Arial Narrow" w:hAnsi="Arial Narrow" w:cs="Arial Narrow"/>
          <w:sz w:val="24"/>
          <w:szCs w:val="24"/>
        </w:rPr>
        <w:t>și</w:t>
      </w:r>
      <w:r w:rsidRPr="00DF3BDA">
        <w:rPr>
          <w:rFonts w:ascii="Arial Narrow" w:hAnsi="Arial Narrow" w:cs="Arial Narrow"/>
          <w:sz w:val="24"/>
          <w:szCs w:val="24"/>
        </w:rPr>
        <w:t xml:space="preserve"> a sistemelor de alarmare contra </w:t>
      </w:r>
      <w:r w:rsidR="00571BDB" w:rsidRPr="00DF3BDA">
        <w:rPr>
          <w:rFonts w:ascii="Arial Narrow" w:hAnsi="Arial Narrow" w:cs="Arial Narrow"/>
          <w:sz w:val="24"/>
          <w:szCs w:val="24"/>
        </w:rPr>
        <w:t>efracției</w:t>
      </w:r>
      <w:r w:rsidRPr="00DF3BDA">
        <w:rPr>
          <w:rFonts w:ascii="Arial Narrow" w:hAnsi="Arial Narrow" w:cs="Arial Narrow"/>
          <w:sz w:val="24"/>
          <w:szCs w:val="24"/>
        </w:rPr>
        <w:t xml:space="preserve"> din </w:t>
      </w:r>
      <w:r w:rsidR="00571BDB" w:rsidRPr="00DF3BDA">
        <w:rPr>
          <w:rFonts w:ascii="Arial Narrow" w:hAnsi="Arial Narrow" w:cs="Arial Narrow"/>
          <w:sz w:val="24"/>
          <w:szCs w:val="24"/>
        </w:rPr>
        <w:t>clădiri</w:t>
      </w:r>
      <w:r w:rsidRPr="00DF3BDA">
        <w:rPr>
          <w:rFonts w:ascii="Arial Narrow" w:hAnsi="Arial Narrow" w:cs="Arial Narrow"/>
          <w:sz w:val="24"/>
          <w:szCs w:val="24"/>
        </w:rPr>
        <w:t xml:space="preserve">. </w:t>
      </w:r>
    </w:p>
    <w:p w14:paraId="708525A8" w14:textId="34E22957" w:rsidR="009D24EF" w:rsidRPr="00DF3BDA" w:rsidRDefault="009D24EF" w:rsidP="007A5D3E">
      <w:pPr>
        <w:numPr>
          <w:ilvl w:val="0"/>
          <w:numId w:val="121"/>
        </w:numPr>
        <w:spacing w:before="60" w:after="60"/>
        <w:jc w:val="both"/>
        <w:rPr>
          <w:rFonts w:ascii="Arial Narrow" w:hAnsi="Arial Narrow" w:cs="Arial Narrow"/>
          <w:sz w:val="24"/>
          <w:szCs w:val="24"/>
        </w:rPr>
      </w:pPr>
      <w:r w:rsidRPr="00DF3BDA">
        <w:rPr>
          <w:rFonts w:ascii="Arial Narrow" w:hAnsi="Arial Narrow" w:cs="Arial Narrow"/>
          <w:sz w:val="24"/>
          <w:szCs w:val="24"/>
        </w:rPr>
        <w:t xml:space="preserve">GP 028-1999 - Ghid privind alegerea echipamentelor aferente </w:t>
      </w:r>
      <w:r w:rsidR="00571BDB" w:rsidRPr="00DF3BDA">
        <w:rPr>
          <w:rFonts w:ascii="Arial Narrow" w:hAnsi="Arial Narrow" w:cs="Arial Narrow"/>
          <w:sz w:val="24"/>
          <w:szCs w:val="24"/>
        </w:rPr>
        <w:t>instalațiilor</w:t>
      </w:r>
      <w:r w:rsidRPr="00DF3BDA">
        <w:rPr>
          <w:rFonts w:ascii="Arial Narrow" w:hAnsi="Arial Narrow" w:cs="Arial Narrow"/>
          <w:sz w:val="24"/>
          <w:szCs w:val="24"/>
        </w:rPr>
        <w:t xml:space="preserve"> electrice din </w:t>
      </w:r>
      <w:r w:rsidR="00571BDB" w:rsidRPr="00DF3BDA">
        <w:rPr>
          <w:rFonts w:ascii="Arial Narrow" w:hAnsi="Arial Narrow" w:cs="Arial Narrow"/>
          <w:sz w:val="24"/>
          <w:szCs w:val="24"/>
        </w:rPr>
        <w:t>clădiri</w:t>
      </w:r>
      <w:r w:rsidRPr="00DF3BDA">
        <w:rPr>
          <w:rFonts w:ascii="Arial Narrow" w:hAnsi="Arial Narrow" w:cs="Arial Narrow"/>
          <w:sz w:val="24"/>
          <w:szCs w:val="24"/>
        </w:rPr>
        <w:t xml:space="preserve">. </w:t>
      </w:r>
    </w:p>
    <w:p w14:paraId="3F028399" w14:textId="77777777" w:rsidR="009D24EF" w:rsidRPr="00DF3BDA" w:rsidRDefault="009D24EF" w:rsidP="00C44AD6">
      <w:pPr>
        <w:spacing w:before="60" w:after="60"/>
        <w:jc w:val="both"/>
        <w:rPr>
          <w:rFonts w:ascii="Arial Narrow" w:eastAsia="MS Mincho" w:hAnsi="Arial Narrow"/>
          <w:sz w:val="24"/>
          <w:szCs w:val="24"/>
          <w:lang w:eastAsia="ja-JP"/>
        </w:rPr>
      </w:pPr>
    </w:p>
    <w:p w14:paraId="5E7F537B" w14:textId="29F4477D" w:rsidR="009D24EF" w:rsidRPr="00DF3BDA" w:rsidRDefault="00571BDB" w:rsidP="00C44AD6">
      <w:pPr>
        <w:pStyle w:val="Heading5ONRCcorect"/>
        <w:spacing w:before="60" w:after="60"/>
        <w:rPr>
          <w:rFonts w:ascii="Arial Narrow" w:hAnsi="Arial Narrow"/>
          <w:noProof w:val="0"/>
        </w:rPr>
      </w:pPr>
      <w:bookmarkStart w:id="80" w:name="_Toc303612441"/>
      <w:r w:rsidRPr="00DF3BDA">
        <w:rPr>
          <w:rFonts w:ascii="Arial Narrow" w:hAnsi="Arial Narrow"/>
          <w:noProof w:val="0"/>
        </w:rPr>
        <w:t>Cerințe</w:t>
      </w:r>
      <w:r w:rsidR="009D24EF" w:rsidRPr="00DF3BDA">
        <w:rPr>
          <w:rFonts w:ascii="Arial Narrow" w:hAnsi="Arial Narrow"/>
          <w:noProof w:val="0"/>
        </w:rPr>
        <w:t xml:space="preserve"> </w:t>
      </w:r>
      <w:r w:rsidR="006A5FEA">
        <w:rPr>
          <w:rFonts w:ascii="Arial Narrow" w:hAnsi="Arial Narrow"/>
          <w:noProof w:val="0"/>
        </w:rPr>
        <w:t>de</w:t>
      </w:r>
      <w:r w:rsidR="006A5FEA" w:rsidRPr="00DF3BDA">
        <w:rPr>
          <w:rFonts w:ascii="Arial Narrow" w:hAnsi="Arial Narrow"/>
          <w:noProof w:val="0"/>
        </w:rPr>
        <w:t xml:space="preserve"> </w:t>
      </w:r>
      <w:r w:rsidR="009D24EF" w:rsidRPr="00DF3BDA">
        <w:rPr>
          <w:rFonts w:ascii="Arial Narrow" w:hAnsi="Arial Narrow"/>
          <w:noProof w:val="0"/>
        </w:rPr>
        <w:t>implementare</w:t>
      </w:r>
      <w:bookmarkEnd w:id="80"/>
    </w:p>
    <w:p w14:paraId="55B279C9" w14:textId="035B7917"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Pentru sistemele electrice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mecanice (sistemul de </w:t>
      </w:r>
      <w:r w:rsidR="00571BDB" w:rsidRPr="00DF3BDA">
        <w:rPr>
          <w:rFonts w:ascii="Arial Narrow" w:eastAsia="MS Mincho" w:hAnsi="Arial Narrow"/>
          <w:sz w:val="24"/>
          <w:szCs w:val="24"/>
          <w:lang w:eastAsia="ja-JP"/>
        </w:rPr>
        <w:t>condiționare</w:t>
      </w:r>
      <w:r w:rsidRPr="00DF3BDA">
        <w:rPr>
          <w:rFonts w:ascii="Arial Narrow" w:eastAsia="MS Mincho" w:hAnsi="Arial Narrow"/>
          <w:sz w:val="24"/>
          <w:szCs w:val="24"/>
          <w:lang w:eastAsia="ja-JP"/>
        </w:rPr>
        <w:t xml:space="preserve"> a aerului) de suport se vor </w:t>
      </w:r>
      <w:r w:rsidR="00571BDB" w:rsidRPr="00DF3BDA">
        <w:rPr>
          <w:rFonts w:ascii="Arial Narrow" w:eastAsia="MS Mincho" w:hAnsi="Arial Narrow"/>
          <w:sz w:val="24"/>
          <w:szCs w:val="24"/>
          <w:lang w:eastAsia="ja-JP"/>
        </w:rPr>
        <w:t>implementa</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soluții</w:t>
      </w:r>
      <w:r w:rsidRPr="00DF3BDA">
        <w:rPr>
          <w:rFonts w:ascii="Arial Narrow" w:eastAsia="MS Mincho" w:hAnsi="Arial Narrow"/>
          <w:sz w:val="24"/>
          <w:szCs w:val="24"/>
          <w:lang w:eastAsia="ja-JP"/>
        </w:rPr>
        <w:t xml:space="preserve"> care </w:t>
      </w:r>
      <w:r w:rsidR="00DC158C" w:rsidRPr="00DF3BDA">
        <w:rPr>
          <w:rFonts w:ascii="Arial Narrow" w:eastAsia="MS Mincho" w:hAnsi="Arial Narrow"/>
          <w:sz w:val="24"/>
          <w:szCs w:val="24"/>
          <w:lang w:eastAsia="ja-JP"/>
        </w:rPr>
        <w:t>să</w:t>
      </w:r>
      <w:r w:rsidRPr="00DF3BDA">
        <w:rPr>
          <w:rFonts w:ascii="Arial Narrow" w:eastAsia="MS Mincho" w:hAnsi="Arial Narrow"/>
          <w:sz w:val="24"/>
          <w:szCs w:val="24"/>
          <w:lang w:eastAsia="ja-JP"/>
        </w:rPr>
        <w:t xml:space="preserve"> garanteze consum minim de energie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w:t>
      </w:r>
      <w:r w:rsidR="003639DC" w:rsidRPr="00DF3BDA">
        <w:rPr>
          <w:rFonts w:ascii="Arial Narrow" w:eastAsia="MS Mincho" w:hAnsi="Arial Narrow"/>
          <w:sz w:val="24"/>
          <w:szCs w:val="24"/>
          <w:lang w:eastAsia="ja-JP"/>
        </w:rPr>
        <w:t>eficien</w:t>
      </w:r>
      <w:r w:rsidR="003639DC">
        <w:rPr>
          <w:rFonts w:ascii="Arial Narrow" w:eastAsia="MS Mincho" w:hAnsi="Arial Narrow"/>
          <w:sz w:val="24"/>
          <w:szCs w:val="24"/>
          <w:lang w:eastAsia="ja-JP"/>
        </w:rPr>
        <w:t>ță</w:t>
      </w:r>
      <w:r w:rsidR="003639DC" w:rsidRPr="00DF3BDA">
        <w:rPr>
          <w:rFonts w:ascii="Arial Narrow" w:eastAsia="MS Mincho" w:hAnsi="Arial Narrow"/>
          <w:sz w:val="24"/>
          <w:szCs w:val="24"/>
          <w:lang w:eastAsia="ja-JP"/>
        </w:rPr>
        <w:t xml:space="preserve"> energetic</w:t>
      </w:r>
      <w:r w:rsidR="003639DC">
        <w:rPr>
          <w:rFonts w:ascii="Arial Narrow" w:eastAsia="MS Mincho" w:hAnsi="Arial Narrow"/>
          <w:sz w:val="24"/>
          <w:szCs w:val="24"/>
          <w:lang w:eastAsia="ja-JP"/>
        </w:rPr>
        <w:t>ă</w:t>
      </w:r>
      <w:r w:rsidR="003639DC" w:rsidRPr="00DF3BDA">
        <w:rPr>
          <w:rFonts w:ascii="Arial Narrow" w:eastAsia="MS Mincho" w:hAnsi="Arial Narrow"/>
          <w:sz w:val="24"/>
          <w:szCs w:val="24"/>
          <w:lang w:eastAsia="ja-JP"/>
        </w:rPr>
        <w:t xml:space="preserve">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funcționare</w:t>
      </w:r>
      <w:r w:rsidRPr="00DF3BDA">
        <w:rPr>
          <w:rFonts w:ascii="Arial Narrow" w:eastAsia="MS Mincho" w:hAnsi="Arial Narrow"/>
          <w:sz w:val="24"/>
          <w:szCs w:val="24"/>
          <w:lang w:eastAsia="ja-JP"/>
        </w:rPr>
        <w:t xml:space="preserve">, chiar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condiții</w:t>
      </w:r>
      <w:r w:rsidRPr="00DF3BDA">
        <w:rPr>
          <w:rFonts w:ascii="Arial Narrow" w:eastAsia="MS Mincho" w:hAnsi="Arial Narrow"/>
          <w:sz w:val="24"/>
          <w:szCs w:val="24"/>
          <w:lang w:eastAsia="ja-JP"/>
        </w:rPr>
        <w:t xml:space="preserve"> de </w:t>
      </w:r>
      <w:r w:rsidR="00571BDB" w:rsidRPr="00DF3BDA">
        <w:rPr>
          <w:rFonts w:ascii="Arial Narrow" w:eastAsia="MS Mincho" w:hAnsi="Arial Narrow"/>
          <w:sz w:val="24"/>
          <w:szCs w:val="24"/>
          <w:lang w:eastAsia="ja-JP"/>
        </w:rPr>
        <w:t>încărcare</w:t>
      </w:r>
      <w:r w:rsidRPr="00DF3BDA">
        <w:rPr>
          <w:rFonts w:ascii="Arial Narrow" w:eastAsia="MS Mincho" w:hAnsi="Arial Narrow"/>
          <w:sz w:val="24"/>
          <w:szCs w:val="24"/>
          <w:lang w:eastAsia="ja-JP"/>
        </w:rPr>
        <w:t xml:space="preserve"> de putere echipamente IT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de </w:t>
      </w:r>
      <w:r w:rsidR="00571BDB" w:rsidRPr="00DF3BDA">
        <w:rPr>
          <w:rFonts w:ascii="Arial Narrow" w:eastAsia="MS Mincho" w:hAnsi="Arial Narrow"/>
          <w:sz w:val="24"/>
          <w:szCs w:val="24"/>
          <w:lang w:eastAsia="ja-JP"/>
        </w:rPr>
        <w:t>comunicații</w:t>
      </w:r>
      <w:r w:rsidRPr="00DF3BDA">
        <w:rPr>
          <w:rFonts w:ascii="Arial Narrow" w:eastAsia="MS Mincho" w:hAnsi="Arial Narrow"/>
          <w:sz w:val="24"/>
          <w:szCs w:val="24"/>
          <w:lang w:eastAsia="ja-JP"/>
        </w:rPr>
        <w:t xml:space="preserve"> de 30-40% din puterea totala proiectata. Se cere o dimensionare corecta a sistemelor infrastructurii de suport ale Centrului de date, </w:t>
      </w:r>
      <w:r w:rsidR="00571BDB" w:rsidRPr="00DF3BDA">
        <w:rPr>
          <w:rFonts w:ascii="Arial Narrow" w:eastAsia="MS Mincho" w:hAnsi="Arial Narrow"/>
          <w:sz w:val="24"/>
          <w:szCs w:val="24"/>
          <w:lang w:eastAsia="ja-JP"/>
        </w:rPr>
        <w:t>fără</w:t>
      </w:r>
      <w:r w:rsidRPr="00DF3BDA">
        <w:rPr>
          <w:rFonts w:ascii="Arial Narrow" w:eastAsia="MS Mincho" w:hAnsi="Arial Narrow"/>
          <w:sz w:val="24"/>
          <w:szCs w:val="24"/>
          <w:lang w:eastAsia="ja-JP"/>
        </w:rPr>
        <w:t xml:space="preserve"> a supradimensiona echipamentele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detrimentul eficientei energetice. </w:t>
      </w:r>
      <w:r w:rsidR="00571BDB" w:rsidRPr="00DF3BDA">
        <w:rPr>
          <w:rFonts w:ascii="Arial Narrow" w:eastAsia="MS Mincho" w:hAnsi="Arial Narrow"/>
          <w:sz w:val="24"/>
          <w:szCs w:val="24"/>
          <w:lang w:eastAsia="ja-JP"/>
        </w:rPr>
        <w:t>Soluția</w:t>
      </w:r>
      <w:r w:rsidRPr="00DF3BDA">
        <w:rPr>
          <w:rFonts w:ascii="Arial Narrow" w:eastAsia="MS Mincho" w:hAnsi="Arial Narrow"/>
          <w:sz w:val="24"/>
          <w:szCs w:val="24"/>
          <w:lang w:eastAsia="ja-JP"/>
        </w:rPr>
        <w:t xml:space="preserve"> pentru Centrul de date trebuie </w:t>
      </w:r>
      <w:r w:rsidR="00DC158C" w:rsidRPr="00DF3BDA">
        <w:rPr>
          <w:rFonts w:ascii="Arial Narrow" w:eastAsia="MS Mincho" w:hAnsi="Arial Narrow"/>
          <w:sz w:val="24"/>
          <w:szCs w:val="24"/>
          <w:lang w:eastAsia="ja-JP"/>
        </w:rPr>
        <w:t>să</w:t>
      </w:r>
      <w:r w:rsidRPr="00DF3BDA">
        <w:rPr>
          <w:rFonts w:ascii="Arial Narrow" w:eastAsia="MS Mincho" w:hAnsi="Arial Narrow"/>
          <w:sz w:val="24"/>
          <w:szCs w:val="24"/>
          <w:lang w:eastAsia="ja-JP"/>
        </w:rPr>
        <w:t xml:space="preserve"> fie adaptabila, flexibila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modulara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să</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permită</w:t>
      </w:r>
      <w:r w:rsidRPr="00DF3BDA">
        <w:rPr>
          <w:rFonts w:ascii="Arial Narrow" w:eastAsia="MS Mincho" w:hAnsi="Arial Narrow"/>
          <w:sz w:val="24"/>
          <w:szCs w:val="24"/>
          <w:lang w:eastAsia="ja-JP"/>
        </w:rPr>
        <w:t xml:space="preserve"> instalarea de rack-uri de servere cu mari </w:t>
      </w:r>
      <w:r w:rsidR="00571BDB" w:rsidRPr="00DF3BDA">
        <w:rPr>
          <w:rFonts w:ascii="Arial Narrow" w:eastAsia="MS Mincho" w:hAnsi="Arial Narrow"/>
          <w:sz w:val="24"/>
          <w:szCs w:val="24"/>
          <w:lang w:eastAsia="ja-JP"/>
        </w:rPr>
        <w:t>densități</w:t>
      </w:r>
      <w:r w:rsidRPr="00DF3BDA">
        <w:rPr>
          <w:rFonts w:ascii="Arial Narrow" w:eastAsia="MS Mincho" w:hAnsi="Arial Narrow"/>
          <w:sz w:val="24"/>
          <w:szCs w:val="24"/>
          <w:lang w:eastAsia="ja-JP"/>
        </w:rPr>
        <w:t xml:space="preserve"> de putere, </w:t>
      </w:r>
      <w:r w:rsidR="00571BDB" w:rsidRPr="00DF3BDA">
        <w:rPr>
          <w:rFonts w:ascii="Arial Narrow" w:eastAsia="MS Mincho" w:hAnsi="Arial Narrow"/>
          <w:sz w:val="24"/>
          <w:szCs w:val="24"/>
          <w:lang w:eastAsia="ja-JP"/>
        </w:rPr>
        <w:t>fără</w:t>
      </w:r>
      <w:r w:rsidRPr="00DF3BDA">
        <w:rPr>
          <w:rFonts w:ascii="Arial Narrow" w:eastAsia="MS Mincho" w:hAnsi="Arial Narrow"/>
          <w:sz w:val="24"/>
          <w:szCs w:val="24"/>
          <w:lang w:eastAsia="ja-JP"/>
        </w:rPr>
        <w:t xml:space="preserve"> oprirea sau modificarea </w:t>
      </w:r>
      <w:r w:rsidR="00571BDB" w:rsidRPr="00DF3BDA">
        <w:rPr>
          <w:rFonts w:ascii="Arial Narrow" w:eastAsia="MS Mincho" w:hAnsi="Arial Narrow"/>
          <w:sz w:val="24"/>
          <w:szCs w:val="24"/>
          <w:lang w:eastAsia="ja-JP"/>
        </w:rPr>
        <w:t>configurației</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inițiale</w:t>
      </w:r>
      <w:r w:rsidRPr="00DF3BDA">
        <w:rPr>
          <w:rFonts w:ascii="Arial Narrow" w:eastAsia="MS Mincho" w:hAnsi="Arial Narrow"/>
          <w:sz w:val="24"/>
          <w:szCs w:val="24"/>
          <w:lang w:eastAsia="ja-JP"/>
        </w:rPr>
        <w:t xml:space="preserve"> de rack-uri, doar prin </w:t>
      </w:r>
      <w:r w:rsidR="00571BDB" w:rsidRPr="00DF3BDA">
        <w:rPr>
          <w:rFonts w:ascii="Arial Narrow" w:eastAsia="MS Mincho" w:hAnsi="Arial Narrow"/>
          <w:sz w:val="24"/>
          <w:szCs w:val="24"/>
          <w:lang w:eastAsia="ja-JP"/>
        </w:rPr>
        <w:t>creșterea</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capacității</w:t>
      </w:r>
      <w:r w:rsidRPr="00DF3BDA">
        <w:rPr>
          <w:rFonts w:ascii="Arial Narrow" w:eastAsia="MS Mincho" w:hAnsi="Arial Narrow"/>
          <w:sz w:val="24"/>
          <w:szCs w:val="24"/>
          <w:lang w:eastAsia="ja-JP"/>
        </w:rPr>
        <w:t xml:space="preserve"> de putere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de </w:t>
      </w:r>
      <w:r w:rsidR="00571BDB" w:rsidRPr="00DF3BDA">
        <w:rPr>
          <w:rFonts w:ascii="Arial Narrow" w:eastAsia="MS Mincho" w:hAnsi="Arial Narrow"/>
          <w:sz w:val="24"/>
          <w:szCs w:val="24"/>
          <w:lang w:eastAsia="ja-JP"/>
        </w:rPr>
        <w:t>răcire</w:t>
      </w:r>
      <w:r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prin </w:t>
      </w:r>
      <w:r w:rsidR="00571BDB" w:rsidRPr="00DF3BDA">
        <w:rPr>
          <w:rFonts w:ascii="Arial Narrow" w:eastAsia="MS Mincho" w:hAnsi="Arial Narrow"/>
          <w:sz w:val="24"/>
          <w:szCs w:val="24"/>
          <w:lang w:eastAsia="ja-JP"/>
        </w:rPr>
        <w:t>soluții</w:t>
      </w:r>
      <w:r w:rsidRPr="00DF3BDA">
        <w:rPr>
          <w:rFonts w:ascii="Arial Narrow" w:eastAsia="MS Mincho" w:hAnsi="Arial Narrow"/>
          <w:sz w:val="24"/>
          <w:szCs w:val="24"/>
          <w:lang w:eastAsia="ja-JP"/>
        </w:rPr>
        <w:t xml:space="preserve"> de izolare a culoarului de aer cald sau rece. </w:t>
      </w:r>
      <w:r w:rsidR="00571BDB" w:rsidRPr="00DF3BDA">
        <w:rPr>
          <w:rFonts w:ascii="Arial Narrow" w:eastAsia="MS Mincho" w:hAnsi="Arial Narrow"/>
          <w:sz w:val="24"/>
          <w:szCs w:val="24"/>
          <w:lang w:eastAsia="ja-JP"/>
        </w:rPr>
        <w:t>Soluția</w:t>
      </w:r>
      <w:r w:rsidRPr="00DF3BDA">
        <w:rPr>
          <w:rFonts w:ascii="Arial Narrow" w:eastAsia="MS Mincho" w:hAnsi="Arial Narrow"/>
          <w:sz w:val="24"/>
          <w:szCs w:val="24"/>
          <w:lang w:eastAsia="ja-JP"/>
        </w:rPr>
        <w:t xml:space="preserve"> trebuie </w:t>
      </w:r>
      <w:r w:rsidR="00DC158C" w:rsidRPr="00DF3BDA">
        <w:rPr>
          <w:rFonts w:ascii="Arial Narrow" w:eastAsia="MS Mincho" w:hAnsi="Arial Narrow"/>
          <w:sz w:val="24"/>
          <w:szCs w:val="24"/>
          <w:lang w:eastAsia="ja-JP"/>
        </w:rPr>
        <w:t>să</w:t>
      </w:r>
      <w:r w:rsidRPr="00DF3BDA">
        <w:rPr>
          <w:rFonts w:ascii="Arial Narrow" w:eastAsia="MS Mincho" w:hAnsi="Arial Narrow"/>
          <w:sz w:val="24"/>
          <w:szCs w:val="24"/>
          <w:lang w:eastAsia="ja-JP"/>
        </w:rPr>
        <w:t xml:space="preserve"> asigure integrarea de rack-uri de servere cu </w:t>
      </w:r>
      <w:r w:rsidR="00571BDB" w:rsidRPr="00DF3BDA">
        <w:rPr>
          <w:rFonts w:ascii="Arial Narrow" w:eastAsia="MS Mincho" w:hAnsi="Arial Narrow"/>
          <w:sz w:val="24"/>
          <w:szCs w:val="24"/>
          <w:lang w:eastAsia="ja-JP"/>
        </w:rPr>
        <w:t>densități</w:t>
      </w:r>
      <w:r w:rsidRPr="00DF3BDA">
        <w:rPr>
          <w:rFonts w:ascii="Arial Narrow" w:eastAsia="MS Mincho" w:hAnsi="Arial Narrow"/>
          <w:sz w:val="24"/>
          <w:szCs w:val="24"/>
          <w:lang w:eastAsia="ja-JP"/>
        </w:rPr>
        <w:t xml:space="preserve"> de putere de pana la 7 kW/rack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să</w:t>
      </w:r>
      <w:r w:rsidRPr="00DF3BDA">
        <w:rPr>
          <w:rFonts w:ascii="Arial Narrow" w:eastAsia="MS Mincho" w:hAnsi="Arial Narrow"/>
          <w:sz w:val="24"/>
          <w:szCs w:val="24"/>
          <w:lang w:eastAsia="ja-JP"/>
        </w:rPr>
        <w:t xml:space="preserve"> asigure parametrii optimi de mediu (capacitate de </w:t>
      </w:r>
      <w:r w:rsidR="00571BDB" w:rsidRPr="00DF3BDA">
        <w:rPr>
          <w:rFonts w:ascii="Arial Narrow" w:eastAsia="MS Mincho" w:hAnsi="Arial Narrow"/>
          <w:sz w:val="24"/>
          <w:szCs w:val="24"/>
          <w:lang w:eastAsia="ja-JP"/>
        </w:rPr>
        <w:t>răcire</w:t>
      </w:r>
      <w:r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flux de aer rece) pentru </w:t>
      </w:r>
      <w:r w:rsidR="00571BDB" w:rsidRPr="00DF3BDA">
        <w:rPr>
          <w:rFonts w:ascii="Arial Narrow" w:eastAsia="MS Mincho" w:hAnsi="Arial Narrow"/>
          <w:sz w:val="24"/>
          <w:szCs w:val="24"/>
          <w:lang w:eastAsia="ja-JP"/>
        </w:rPr>
        <w:t>configurații</w:t>
      </w:r>
      <w:r w:rsidRPr="00DF3BDA">
        <w:rPr>
          <w:rFonts w:ascii="Arial Narrow" w:eastAsia="MS Mincho" w:hAnsi="Arial Narrow"/>
          <w:sz w:val="24"/>
          <w:szCs w:val="24"/>
          <w:lang w:eastAsia="ja-JP"/>
        </w:rPr>
        <w:t xml:space="preserve"> de rack-uri cu diverse puteri IT (mici, medii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mari).</w:t>
      </w:r>
    </w:p>
    <w:p w14:paraId="3AF707A2" w14:textId="30CD50AE" w:rsidR="009D24EF" w:rsidRPr="00DF3BDA" w:rsidRDefault="009D24EF" w:rsidP="007A5D3E">
      <w:pPr>
        <w:pStyle w:val="ListParagraph"/>
        <w:numPr>
          <w:ilvl w:val="0"/>
          <w:numId w:val="122"/>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Soluțiile infrastructurii pentru aceste centre de date </w:t>
      </w:r>
      <w:r w:rsidR="00DC158C" w:rsidRPr="00DF3BDA">
        <w:rPr>
          <w:rFonts w:ascii="Arial Narrow" w:eastAsia="MS Mincho" w:hAnsi="Arial Narrow"/>
          <w:sz w:val="24"/>
          <w:szCs w:val="24"/>
          <w:lang w:eastAsia="ja-JP"/>
        </w:rPr>
        <w:t xml:space="preserve">să corespundă </w:t>
      </w:r>
      <w:r w:rsidRPr="00DF3BDA">
        <w:rPr>
          <w:rFonts w:ascii="Arial Narrow" w:eastAsia="MS Mincho" w:hAnsi="Arial Narrow"/>
          <w:sz w:val="24"/>
          <w:szCs w:val="24"/>
          <w:lang w:eastAsia="ja-JP"/>
        </w:rPr>
        <w:t>standardului UPTIME INSTITUTE la un nivel TIER 2 - C</w:t>
      </w:r>
      <w:r w:rsidRPr="00DF3BDA">
        <w:rPr>
          <w:rStyle w:val="tlid-translation"/>
          <w:rFonts w:ascii="Arial Narrow" w:hAnsi="Arial Narrow"/>
          <w:sz w:val="24"/>
          <w:szCs w:val="24"/>
        </w:rPr>
        <w:t>entru de date de nivel II are componente de capacitate redundantă și o singură cale de distribuție care nu este redundantă echipamentul informatic</w:t>
      </w:r>
      <w:r w:rsidRPr="00DF3BDA">
        <w:rPr>
          <w:rFonts w:ascii="Arial Narrow" w:eastAsia="MS Mincho" w:hAnsi="Arial Narrow"/>
          <w:sz w:val="24"/>
          <w:szCs w:val="24"/>
          <w:lang w:eastAsia="ja-JP"/>
        </w:rPr>
        <w:t>;</w:t>
      </w:r>
    </w:p>
    <w:p w14:paraId="08DEF3C0" w14:textId="77777777" w:rsidR="00192EC8" w:rsidRPr="00DF3BDA" w:rsidRDefault="00192EC8" w:rsidP="00C44AD6">
      <w:pPr>
        <w:spacing w:before="60" w:after="60"/>
        <w:jc w:val="both"/>
        <w:rPr>
          <w:rFonts w:ascii="Arial Narrow" w:eastAsia="MS Mincho" w:hAnsi="Arial Narrow"/>
          <w:sz w:val="24"/>
          <w:szCs w:val="24"/>
          <w:lang w:eastAsia="ja-JP"/>
        </w:rPr>
      </w:pPr>
    </w:p>
    <w:p w14:paraId="31ECB61B" w14:textId="47E3695D" w:rsidR="009D24EF" w:rsidRPr="00DF3BDA" w:rsidRDefault="009D24EF" w:rsidP="00C44AD6">
      <w:pPr>
        <w:pStyle w:val="Heading5ONRCcorect"/>
        <w:spacing w:before="60" w:after="60"/>
        <w:rPr>
          <w:rFonts w:ascii="Arial Narrow" w:hAnsi="Arial Narrow"/>
          <w:noProof w:val="0"/>
        </w:rPr>
      </w:pPr>
      <w:r w:rsidRPr="00DF3BDA">
        <w:rPr>
          <w:rFonts w:ascii="Arial Narrow" w:hAnsi="Arial Narrow"/>
          <w:noProof w:val="0"/>
        </w:rPr>
        <w:t xml:space="preserve">Disponibilitate </w:t>
      </w:r>
      <w:r w:rsidR="00DC158C" w:rsidRPr="00DF3BDA">
        <w:rPr>
          <w:rFonts w:ascii="Arial Narrow" w:hAnsi="Arial Narrow"/>
          <w:noProof w:val="0"/>
        </w:rPr>
        <w:t>și</w:t>
      </w:r>
      <w:r w:rsidRPr="00DF3BDA">
        <w:rPr>
          <w:rFonts w:ascii="Arial Narrow" w:hAnsi="Arial Narrow"/>
          <w:noProof w:val="0"/>
        </w:rPr>
        <w:t xml:space="preserve"> sustenabilitate</w:t>
      </w:r>
    </w:p>
    <w:p w14:paraId="611304FF" w14:textId="011554AE"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Criticitatea Centrelor de Date este parametrul care </w:t>
      </w:r>
      <w:r w:rsidR="00571BDB" w:rsidRPr="00DF3BDA">
        <w:rPr>
          <w:rFonts w:ascii="Arial Narrow" w:eastAsia="MS Mincho" w:hAnsi="Arial Narrow"/>
          <w:sz w:val="24"/>
          <w:szCs w:val="24"/>
          <w:lang w:eastAsia="ja-JP"/>
        </w:rPr>
        <w:t>definește</w:t>
      </w:r>
      <w:r w:rsidRPr="00DF3BDA">
        <w:rPr>
          <w:rFonts w:ascii="Arial Narrow" w:eastAsia="MS Mincho" w:hAnsi="Arial Narrow"/>
          <w:sz w:val="24"/>
          <w:szCs w:val="24"/>
          <w:lang w:eastAsia="ja-JP"/>
        </w:rPr>
        <w:t xml:space="preserve"> topologia infrastructurii fizice de suport </w:t>
      </w:r>
      <w:r w:rsidR="007655AE" w:rsidRPr="00DF3BDA">
        <w:rPr>
          <w:rFonts w:ascii="Arial Narrow" w:eastAsia="MS Mincho" w:hAnsi="Arial Narrow"/>
          <w:sz w:val="24"/>
          <w:szCs w:val="24"/>
          <w:lang w:eastAsia="ja-JP"/>
        </w:rPr>
        <w:t xml:space="preserve">în </w:t>
      </w:r>
      <w:r w:rsidRPr="00DF3BDA">
        <w:rPr>
          <w:rFonts w:ascii="Arial Narrow" w:eastAsia="MS Mincho" w:hAnsi="Arial Narrow"/>
          <w:sz w:val="24"/>
          <w:szCs w:val="24"/>
          <w:lang w:eastAsia="ja-JP"/>
        </w:rPr>
        <w:t xml:space="preserve">sensul </w:t>
      </w:r>
      <w:r w:rsidR="00571BDB" w:rsidRPr="00DF3BDA">
        <w:rPr>
          <w:rFonts w:ascii="Arial Narrow" w:eastAsia="MS Mincho" w:hAnsi="Arial Narrow"/>
          <w:sz w:val="24"/>
          <w:szCs w:val="24"/>
          <w:lang w:eastAsia="ja-JP"/>
        </w:rPr>
        <w:t>selectării</w:t>
      </w:r>
      <w:r w:rsidRPr="00DF3BDA">
        <w:rPr>
          <w:rFonts w:ascii="Arial Narrow" w:eastAsia="MS Mincho" w:hAnsi="Arial Narrow"/>
          <w:sz w:val="24"/>
          <w:szCs w:val="24"/>
          <w:lang w:eastAsia="ja-JP"/>
        </w:rPr>
        <w:t xml:space="preserve"> nivelului de </w:t>
      </w:r>
      <w:r w:rsidR="007655AE" w:rsidRPr="00DF3BDA">
        <w:rPr>
          <w:rFonts w:ascii="Arial Narrow" w:eastAsia="MS Mincho" w:hAnsi="Arial Narrow"/>
          <w:sz w:val="24"/>
          <w:szCs w:val="24"/>
          <w:lang w:eastAsia="ja-JP"/>
        </w:rPr>
        <w:t xml:space="preserve">redundanță </w:t>
      </w:r>
      <w:r w:rsidRPr="00DF3BDA">
        <w:rPr>
          <w:rFonts w:ascii="Arial Narrow" w:eastAsia="MS Mincho" w:hAnsi="Arial Narrow"/>
          <w:sz w:val="24"/>
          <w:szCs w:val="24"/>
          <w:lang w:eastAsia="ja-JP"/>
        </w:rPr>
        <w:t xml:space="preserve">pentru subsistemele care vor asigura gradul de disponibilitate </w:t>
      </w:r>
      <w:r w:rsidR="00DC158C" w:rsidRPr="00DF3BDA">
        <w:rPr>
          <w:rFonts w:ascii="Arial Narrow" w:eastAsia="MS Mincho" w:hAnsi="Arial Narrow"/>
          <w:sz w:val="24"/>
          <w:szCs w:val="24"/>
          <w:lang w:eastAsia="ja-JP"/>
        </w:rPr>
        <w:t>și</w:t>
      </w:r>
      <w:r w:rsidR="007655AE"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 xml:space="preserve">sustenabilitate necesare </w:t>
      </w:r>
      <w:r w:rsidR="00571BDB" w:rsidRPr="00DF3BDA">
        <w:rPr>
          <w:rFonts w:ascii="Arial Narrow" w:eastAsia="MS Mincho" w:hAnsi="Arial Narrow"/>
          <w:sz w:val="24"/>
          <w:szCs w:val="24"/>
          <w:lang w:eastAsia="ja-JP"/>
        </w:rPr>
        <w:t>asigurării</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funcționării</w:t>
      </w:r>
      <w:r w:rsidRPr="00DF3BDA">
        <w:rPr>
          <w:rFonts w:ascii="Arial Narrow" w:eastAsia="MS Mincho" w:hAnsi="Arial Narrow"/>
          <w:sz w:val="24"/>
          <w:szCs w:val="24"/>
          <w:lang w:eastAsia="ja-JP"/>
        </w:rPr>
        <w:t xml:space="preserve"> </w:t>
      </w:r>
      <w:r w:rsidR="007655AE" w:rsidRPr="00DF3BDA">
        <w:rPr>
          <w:rFonts w:ascii="Arial Narrow" w:eastAsia="MS Mincho" w:hAnsi="Arial Narrow"/>
          <w:sz w:val="24"/>
          <w:szCs w:val="24"/>
          <w:lang w:eastAsia="ja-JP"/>
        </w:rPr>
        <w:t xml:space="preserve">în </w:t>
      </w:r>
      <w:r w:rsidRPr="00DF3BDA">
        <w:rPr>
          <w:rFonts w:ascii="Arial Narrow" w:eastAsia="MS Mincho" w:hAnsi="Arial Narrow"/>
          <w:sz w:val="24"/>
          <w:szCs w:val="24"/>
          <w:lang w:eastAsia="ja-JP"/>
        </w:rPr>
        <w:t xml:space="preserve">parametrii </w:t>
      </w:r>
      <w:r w:rsidR="00571BDB" w:rsidRPr="00DF3BDA">
        <w:rPr>
          <w:rFonts w:ascii="Arial Narrow" w:eastAsia="MS Mincho" w:hAnsi="Arial Narrow"/>
          <w:sz w:val="24"/>
          <w:szCs w:val="24"/>
          <w:lang w:eastAsia="ja-JP"/>
        </w:rPr>
        <w:t>definiți</w:t>
      </w:r>
      <w:r w:rsidRPr="00DF3BDA">
        <w:rPr>
          <w:rFonts w:ascii="Arial Narrow" w:eastAsia="MS Mincho" w:hAnsi="Arial Narrow"/>
          <w:sz w:val="24"/>
          <w:szCs w:val="24"/>
          <w:lang w:eastAsia="ja-JP"/>
        </w:rPr>
        <w:t xml:space="preserve"> de nevoia de business. </w:t>
      </w:r>
    </w:p>
    <w:p w14:paraId="31B386A6" w14:textId="6CA900A4" w:rsidR="009D24EF" w:rsidRPr="00DF3BDA" w:rsidRDefault="007655AE"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Astfel, se solicită </w:t>
      </w:r>
      <w:r w:rsidR="009D24EF" w:rsidRPr="00DF3BDA">
        <w:rPr>
          <w:rFonts w:ascii="Arial Narrow" w:eastAsia="MS Mincho" w:hAnsi="Arial Narrow"/>
          <w:sz w:val="24"/>
          <w:szCs w:val="24"/>
          <w:lang w:eastAsia="ja-JP"/>
        </w:rPr>
        <w:t xml:space="preserve">o </w:t>
      </w:r>
      <w:r w:rsidRPr="00DF3BDA">
        <w:rPr>
          <w:rFonts w:ascii="Arial Narrow" w:eastAsia="MS Mincho" w:hAnsi="Arial Narrow"/>
          <w:sz w:val="24"/>
          <w:szCs w:val="24"/>
          <w:lang w:eastAsia="ja-JP"/>
        </w:rPr>
        <w:t xml:space="preserve">redundanță </w:t>
      </w:r>
      <w:r w:rsidR="009D24EF" w:rsidRPr="00DF3BDA">
        <w:rPr>
          <w:rFonts w:ascii="Arial Narrow" w:eastAsia="MS Mincho" w:hAnsi="Arial Narrow"/>
          <w:sz w:val="24"/>
          <w:szCs w:val="24"/>
          <w:lang w:eastAsia="ja-JP"/>
        </w:rPr>
        <w:t>de</w:t>
      </w:r>
      <w:r w:rsidR="00C44AD6" w:rsidRPr="00DF3BDA">
        <w:rPr>
          <w:rFonts w:ascii="Arial Narrow" w:eastAsia="MS Mincho" w:hAnsi="Arial Narrow"/>
          <w:sz w:val="24"/>
          <w:szCs w:val="24"/>
          <w:lang w:eastAsia="ja-JP"/>
        </w:rPr>
        <w:t xml:space="preserve"> </w:t>
      </w:r>
      <w:r w:rsidR="009D24EF" w:rsidRPr="00DF3BDA">
        <w:rPr>
          <w:rFonts w:ascii="Arial Narrow" w:eastAsia="MS Mincho" w:hAnsi="Arial Narrow"/>
          <w:sz w:val="24"/>
          <w:szCs w:val="24"/>
          <w:lang w:eastAsia="ja-JP"/>
        </w:rPr>
        <w:t xml:space="preserve">N+1 pentru echipamentele de suport pentru centrul de date, </w:t>
      </w:r>
      <w:r w:rsidR="00571BDB" w:rsidRPr="00DF3BDA">
        <w:rPr>
          <w:rFonts w:ascii="Arial Narrow" w:eastAsia="MS Mincho" w:hAnsi="Arial Narrow"/>
          <w:sz w:val="24"/>
          <w:szCs w:val="24"/>
          <w:lang w:eastAsia="ja-JP"/>
        </w:rPr>
        <w:t>excepție</w:t>
      </w:r>
      <w:r w:rsidR="009D24EF" w:rsidRPr="00DF3BDA">
        <w:rPr>
          <w:rFonts w:ascii="Arial Narrow" w:eastAsia="MS Mincho" w:hAnsi="Arial Narrow"/>
          <w:sz w:val="24"/>
          <w:szCs w:val="24"/>
          <w:lang w:eastAsia="ja-JP"/>
        </w:rPr>
        <w:t xml:space="preserve"> </w:t>
      </w:r>
      <w:r w:rsidR="001A21CC" w:rsidRPr="00DF3BDA">
        <w:rPr>
          <w:rFonts w:ascii="Arial Narrow" w:eastAsia="MS Mincho" w:hAnsi="Arial Narrow"/>
          <w:sz w:val="24"/>
          <w:szCs w:val="24"/>
          <w:lang w:eastAsia="ja-JP"/>
        </w:rPr>
        <w:t>făcând</w:t>
      </w:r>
      <w:r w:rsidRPr="00DF3BDA">
        <w:rPr>
          <w:rFonts w:ascii="Arial Narrow" w:eastAsia="MS Mincho" w:hAnsi="Arial Narrow"/>
          <w:sz w:val="24"/>
          <w:szCs w:val="24"/>
          <w:lang w:eastAsia="ja-JP"/>
        </w:rPr>
        <w:t xml:space="preserve"> </w:t>
      </w:r>
      <w:r w:rsidR="009D24EF" w:rsidRPr="00DF3BDA">
        <w:rPr>
          <w:rFonts w:ascii="Arial Narrow" w:eastAsia="MS Mincho" w:hAnsi="Arial Narrow"/>
          <w:sz w:val="24"/>
          <w:szCs w:val="24"/>
          <w:lang w:eastAsia="ja-JP"/>
        </w:rPr>
        <w:t>grupul electrogen.</w:t>
      </w:r>
    </w:p>
    <w:p w14:paraId="622BD762" w14:textId="77777777" w:rsidR="00192EC8" w:rsidRPr="00DF3BDA" w:rsidRDefault="00192EC8" w:rsidP="00C44AD6">
      <w:pPr>
        <w:spacing w:before="60" w:after="60"/>
        <w:jc w:val="both"/>
        <w:rPr>
          <w:rFonts w:ascii="Arial Narrow" w:eastAsia="MS Mincho" w:hAnsi="Arial Narrow"/>
          <w:sz w:val="24"/>
          <w:szCs w:val="24"/>
          <w:lang w:eastAsia="ja-JP"/>
        </w:rPr>
      </w:pPr>
    </w:p>
    <w:p w14:paraId="4F416A3E" w14:textId="1B7A79C8" w:rsidR="009D24EF" w:rsidRPr="00DF3BDA" w:rsidRDefault="009D24EF" w:rsidP="00C44AD6">
      <w:pPr>
        <w:pStyle w:val="Heading5ONRCcorect"/>
        <w:spacing w:before="60" w:after="60"/>
        <w:rPr>
          <w:rFonts w:ascii="Arial Narrow" w:hAnsi="Arial Narrow"/>
          <w:noProof w:val="0"/>
        </w:rPr>
      </w:pPr>
      <w:r w:rsidRPr="00DF3BDA">
        <w:rPr>
          <w:rFonts w:ascii="Arial Narrow" w:hAnsi="Arial Narrow"/>
          <w:noProof w:val="0"/>
        </w:rPr>
        <w:t>Capacitate</w:t>
      </w:r>
    </w:p>
    <w:p w14:paraId="34AFAD47" w14:textId="13EAA834" w:rsidR="00172756"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Capacitatea Centrelor de Date este un parametru determinant pentru fazele de planificare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execuție</w:t>
      </w:r>
      <w:r w:rsidRPr="00DF3BDA">
        <w:rPr>
          <w:rFonts w:ascii="Arial Narrow" w:eastAsia="MS Mincho" w:hAnsi="Arial Narrow"/>
          <w:sz w:val="24"/>
          <w:szCs w:val="24"/>
          <w:lang w:eastAsia="ja-JP"/>
        </w:rPr>
        <w:t xml:space="preserve"> ale elementelor infrastructurii fizice de suport. Capacitatea Centrelor de </w:t>
      </w:r>
      <w:r w:rsidR="000C6BBE">
        <w:rPr>
          <w:rFonts w:ascii="Arial Narrow" w:eastAsia="MS Mincho" w:hAnsi="Arial Narrow"/>
          <w:sz w:val="24"/>
          <w:szCs w:val="24"/>
          <w:lang w:eastAsia="ja-JP"/>
        </w:rPr>
        <w:t>D</w:t>
      </w:r>
      <w:r w:rsidR="000C6BBE" w:rsidRPr="00DF3BDA">
        <w:rPr>
          <w:rFonts w:ascii="Arial Narrow" w:eastAsia="MS Mincho" w:hAnsi="Arial Narrow"/>
          <w:sz w:val="24"/>
          <w:szCs w:val="24"/>
          <w:lang w:eastAsia="ja-JP"/>
        </w:rPr>
        <w:t xml:space="preserve">ate </w:t>
      </w:r>
      <w:r w:rsidRPr="00DF3BDA">
        <w:rPr>
          <w:rFonts w:ascii="Arial Narrow" w:eastAsia="MS Mincho" w:hAnsi="Arial Narrow"/>
          <w:sz w:val="24"/>
          <w:szCs w:val="24"/>
          <w:lang w:eastAsia="ja-JP"/>
        </w:rPr>
        <w:t xml:space="preserve">este data de puterea </w:t>
      </w:r>
      <w:r w:rsidR="007655AE" w:rsidRPr="00DF3BDA">
        <w:rPr>
          <w:rFonts w:ascii="Arial Narrow" w:eastAsia="MS Mincho" w:hAnsi="Arial Narrow"/>
          <w:sz w:val="24"/>
          <w:szCs w:val="24"/>
          <w:lang w:eastAsia="ja-JP"/>
        </w:rPr>
        <w:t xml:space="preserve">maximă estimată </w:t>
      </w:r>
      <w:r w:rsidRPr="00DF3BDA">
        <w:rPr>
          <w:rFonts w:ascii="Arial Narrow" w:eastAsia="MS Mincho" w:hAnsi="Arial Narrow"/>
          <w:sz w:val="24"/>
          <w:szCs w:val="24"/>
          <w:lang w:eastAsia="ja-JP"/>
        </w:rPr>
        <w:t xml:space="preserve">pentru echipamentele IT pe durata de </w:t>
      </w:r>
      <w:r w:rsidR="00571BDB" w:rsidRPr="00DF3BDA">
        <w:rPr>
          <w:rFonts w:ascii="Arial Narrow" w:eastAsia="MS Mincho" w:hAnsi="Arial Narrow"/>
          <w:sz w:val="24"/>
          <w:szCs w:val="24"/>
          <w:lang w:eastAsia="ja-JP"/>
        </w:rPr>
        <w:t>viață</w:t>
      </w:r>
      <w:r w:rsidRPr="00DF3BDA">
        <w:rPr>
          <w:rFonts w:ascii="Arial Narrow" w:eastAsia="MS Mincho" w:hAnsi="Arial Narrow"/>
          <w:sz w:val="24"/>
          <w:szCs w:val="24"/>
          <w:lang w:eastAsia="ja-JP"/>
        </w:rPr>
        <w:t xml:space="preserve"> a Centrului de </w:t>
      </w:r>
      <w:r w:rsidR="00172756">
        <w:rPr>
          <w:rFonts w:ascii="Arial Narrow" w:eastAsia="MS Mincho" w:hAnsi="Arial Narrow"/>
          <w:sz w:val="24"/>
          <w:szCs w:val="24"/>
          <w:lang w:eastAsia="ja-JP"/>
        </w:rPr>
        <w:t>D</w:t>
      </w:r>
      <w:r w:rsidR="00172756" w:rsidRPr="00DF3BDA">
        <w:rPr>
          <w:rFonts w:ascii="Arial Narrow" w:eastAsia="MS Mincho" w:hAnsi="Arial Narrow"/>
          <w:sz w:val="24"/>
          <w:szCs w:val="24"/>
          <w:lang w:eastAsia="ja-JP"/>
        </w:rPr>
        <w:t>ate</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determinând</w:t>
      </w:r>
      <w:r w:rsidRPr="00DF3BDA">
        <w:rPr>
          <w:rFonts w:ascii="Arial Narrow" w:eastAsia="MS Mincho" w:hAnsi="Arial Narrow"/>
          <w:sz w:val="24"/>
          <w:szCs w:val="24"/>
          <w:lang w:eastAsia="ja-JP"/>
        </w:rPr>
        <w:t xml:space="preserve"> dimensiunile elementelor care nu sunt scalabile dar care sunt luate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considerare de la </w:t>
      </w:r>
      <w:r w:rsidR="00571BDB" w:rsidRPr="00DF3BDA">
        <w:rPr>
          <w:rFonts w:ascii="Arial Narrow" w:eastAsia="MS Mincho" w:hAnsi="Arial Narrow"/>
          <w:sz w:val="24"/>
          <w:szCs w:val="24"/>
          <w:lang w:eastAsia="ja-JP"/>
        </w:rPr>
        <w:t>început</w:t>
      </w:r>
      <w:r w:rsidRPr="00DF3BDA">
        <w:rPr>
          <w:rFonts w:ascii="Arial Narrow" w:eastAsia="MS Mincho" w:hAnsi="Arial Narrow"/>
          <w:sz w:val="24"/>
          <w:szCs w:val="24"/>
          <w:lang w:eastAsia="ja-JP"/>
        </w:rPr>
        <w:t xml:space="preserve">, cum ar fi alimentarea de la </w:t>
      </w:r>
      <w:r w:rsidR="00571BDB" w:rsidRPr="00DF3BDA">
        <w:rPr>
          <w:rFonts w:ascii="Arial Narrow" w:eastAsia="MS Mincho" w:hAnsi="Arial Narrow"/>
          <w:sz w:val="24"/>
          <w:szCs w:val="24"/>
          <w:lang w:eastAsia="ja-JP"/>
        </w:rPr>
        <w:t>rețeaua</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 xml:space="preserve">electrică </w:t>
      </w:r>
      <w:r w:rsidR="00DC158C" w:rsidRPr="00DF3BDA">
        <w:rPr>
          <w:rFonts w:ascii="Arial Narrow" w:eastAsia="MS Mincho" w:hAnsi="Arial Narrow"/>
          <w:sz w:val="24"/>
          <w:szCs w:val="24"/>
          <w:lang w:eastAsia="ja-JP"/>
        </w:rPr>
        <w:t>și</w:t>
      </w:r>
      <w:r w:rsidR="00571BDB"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 xml:space="preserve">de </w:t>
      </w:r>
      <w:r w:rsidR="00571BDB" w:rsidRPr="00DF3BDA">
        <w:rPr>
          <w:rFonts w:ascii="Arial Narrow" w:eastAsia="MS Mincho" w:hAnsi="Arial Narrow"/>
          <w:sz w:val="24"/>
          <w:szCs w:val="24"/>
          <w:lang w:eastAsia="ja-JP"/>
        </w:rPr>
        <w:t>spațiul</w:t>
      </w:r>
      <w:r w:rsidRPr="00DF3BDA">
        <w:rPr>
          <w:rFonts w:ascii="Arial Narrow" w:eastAsia="MS Mincho" w:hAnsi="Arial Narrow"/>
          <w:sz w:val="24"/>
          <w:szCs w:val="24"/>
          <w:lang w:eastAsia="ja-JP"/>
        </w:rPr>
        <w:t xml:space="preserve"> fizic care va </w:t>
      </w:r>
      <w:r w:rsidR="00571BDB" w:rsidRPr="00DF3BDA">
        <w:rPr>
          <w:rFonts w:ascii="Arial Narrow" w:eastAsia="MS Mincho" w:hAnsi="Arial Narrow"/>
          <w:sz w:val="24"/>
          <w:szCs w:val="24"/>
          <w:lang w:eastAsia="ja-JP"/>
        </w:rPr>
        <w:t>găzdui</w:t>
      </w:r>
      <w:r w:rsidRPr="00DF3BDA">
        <w:rPr>
          <w:rFonts w:ascii="Arial Narrow" w:eastAsia="MS Mincho" w:hAnsi="Arial Narrow"/>
          <w:sz w:val="24"/>
          <w:szCs w:val="24"/>
          <w:lang w:eastAsia="ja-JP"/>
        </w:rPr>
        <w:t xml:space="preserve"> echipamentele IT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ale infrastructurii de suport. Capacitatea fiind determinata pe baza de </w:t>
      </w:r>
      <w:r w:rsidR="00571BDB" w:rsidRPr="00DF3BDA">
        <w:rPr>
          <w:rFonts w:ascii="Arial Narrow" w:eastAsia="MS Mincho" w:hAnsi="Arial Narrow"/>
          <w:sz w:val="24"/>
          <w:szCs w:val="24"/>
          <w:lang w:eastAsia="ja-JP"/>
        </w:rPr>
        <w:t>estimări</w:t>
      </w:r>
      <w:r w:rsidRPr="00DF3BDA">
        <w:rPr>
          <w:rFonts w:ascii="Arial Narrow" w:eastAsia="MS Mincho" w:hAnsi="Arial Narrow"/>
          <w:sz w:val="24"/>
          <w:szCs w:val="24"/>
          <w:lang w:eastAsia="ja-JP"/>
        </w:rPr>
        <w:t xml:space="preserve"> nu </w:t>
      </w:r>
      <w:r w:rsidR="00571BDB" w:rsidRPr="00DF3BDA">
        <w:rPr>
          <w:rFonts w:ascii="Arial Narrow" w:eastAsia="MS Mincho" w:hAnsi="Arial Narrow"/>
          <w:sz w:val="24"/>
          <w:szCs w:val="24"/>
          <w:lang w:eastAsia="ja-JP"/>
        </w:rPr>
        <w:t>înseamnă</w:t>
      </w:r>
      <w:r w:rsidRPr="00DF3BDA">
        <w:rPr>
          <w:rFonts w:ascii="Arial Narrow" w:eastAsia="MS Mincho" w:hAnsi="Arial Narrow"/>
          <w:sz w:val="24"/>
          <w:szCs w:val="24"/>
          <w:lang w:eastAsia="ja-JP"/>
        </w:rPr>
        <w:t xml:space="preserve">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mod specific faptul ca aceasta ar putea </w:t>
      </w:r>
      <w:r w:rsidR="00DC158C" w:rsidRPr="00DF3BDA">
        <w:rPr>
          <w:rFonts w:ascii="Arial Narrow" w:eastAsia="MS Mincho" w:hAnsi="Arial Narrow"/>
          <w:sz w:val="24"/>
          <w:szCs w:val="24"/>
          <w:lang w:eastAsia="ja-JP"/>
        </w:rPr>
        <w:t>să</w:t>
      </w:r>
      <w:r w:rsidRPr="00DF3BDA">
        <w:rPr>
          <w:rFonts w:ascii="Arial Narrow" w:eastAsia="MS Mincho" w:hAnsi="Arial Narrow"/>
          <w:sz w:val="24"/>
          <w:szCs w:val="24"/>
          <w:lang w:eastAsia="ja-JP"/>
        </w:rPr>
        <w:t xml:space="preserve"> fie atinsa pe durata de </w:t>
      </w:r>
      <w:r w:rsidR="00571BDB" w:rsidRPr="00DF3BDA">
        <w:rPr>
          <w:rFonts w:ascii="Arial Narrow" w:eastAsia="MS Mincho" w:hAnsi="Arial Narrow"/>
          <w:sz w:val="24"/>
          <w:szCs w:val="24"/>
          <w:lang w:eastAsia="ja-JP"/>
        </w:rPr>
        <w:t>viață</w:t>
      </w:r>
      <w:r w:rsidRPr="00DF3BDA">
        <w:rPr>
          <w:rFonts w:ascii="Arial Narrow" w:eastAsia="MS Mincho" w:hAnsi="Arial Narrow"/>
          <w:sz w:val="24"/>
          <w:szCs w:val="24"/>
          <w:lang w:eastAsia="ja-JP"/>
        </w:rPr>
        <w:t xml:space="preserve"> a Centrelor de Date, dar </w:t>
      </w:r>
      <w:r w:rsidR="00571BDB" w:rsidRPr="00DF3BDA">
        <w:rPr>
          <w:rFonts w:ascii="Arial Narrow" w:eastAsia="MS Mincho" w:hAnsi="Arial Narrow"/>
          <w:sz w:val="24"/>
          <w:szCs w:val="24"/>
          <w:lang w:eastAsia="ja-JP"/>
        </w:rPr>
        <w:t>totuși</w:t>
      </w:r>
      <w:r w:rsidRPr="00DF3BDA">
        <w:rPr>
          <w:rFonts w:ascii="Arial Narrow" w:eastAsia="MS Mincho" w:hAnsi="Arial Narrow"/>
          <w:sz w:val="24"/>
          <w:szCs w:val="24"/>
          <w:lang w:eastAsia="ja-JP"/>
        </w:rPr>
        <w:t xml:space="preserve"> planificarea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proiectarea a</w:t>
      </w:r>
      <w:r w:rsidR="00172756">
        <w:rPr>
          <w:rFonts w:ascii="Arial Narrow" w:eastAsia="MS Mincho" w:hAnsi="Arial Narrow"/>
          <w:sz w:val="24"/>
          <w:szCs w:val="24"/>
          <w:lang w:eastAsia="ja-JP"/>
        </w:rPr>
        <w:t>u</w:t>
      </w:r>
      <w:r w:rsidRPr="00DF3BDA">
        <w:rPr>
          <w:rFonts w:ascii="Arial Narrow" w:eastAsia="MS Mincho" w:hAnsi="Arial Narrow"/>
          <w:sz w:val="24"/>
          <w:szCs w:val="24"/>
          <w:lang w:eastAsia="ja-JP"/>
        </w:rPr>
        <w:t xml:space="preserve"> fost </w:t>
      </w:r>
      <w:r w:rsidR="00172756" w:rsidRPr="00DF3BDA">
        <w:rPr>
          <w:rFonts w:ascii="Arial Narrow" w:eastAsia="MS Mincho" w:hAnsi="Arial Narrow"/>
          <w:sz w:val="24"/>
          <w:szCs w:val="24"/>
          <w:lang w:eastAsia="ja-JP"/>
        </w:rPr>
        <w:t>realizat</w:t>
      </w:r>
      <w:r w:rsidR="00172756">
        <w:rPr>
          <w:rFonts w:ascii="Arial Narrow" w:eastAsia="MS Mincho" w:hAnsi="Arial Narrow"/>
          <w:sz w:val="24"/>
          <w:szCs w:val="24"/>
          <w:lang w:eastAsia="ja-JP"/>
        </w:rPr>
        <w:t>e</w:t>
      </w:r>
      <w:r w:rsidR="00172756"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pe baza acestui parametru.</w:t>
      </w:r>
    </w:p>
    <w:p w14:paraId="566137DD" w14:textId="77777777" w:rsidR="009D24EF" w:rsidRPr="00DF3BDA" w:rsidRDefault="009D24EF" w:rsidP="00C44AD6">
      <w:pPr>
        <w:spacing w:before="60" w:after="60"/>
        <w:jc w:val="both"/>
        <w:rPr>
          <w:rFonts w:ascii="Arial Narrow" w:eastAsia="MS Mincho" w:hAnsi="Arial Narrow"/>
          <w:sz w:val="24"/>
          <w:szCs w:val="24"/>
          <w:lang w:eastAsia="ja-JP"/>
        </w:rPr>
      </w:pPr>
    </w:p>
    <w:p w14:paraId="6AA8F1FF" w14:textId="2C439355" w:rsidR="009D24EF" w:rsidRPr="00DF3BDA" w:rsidRDefault="00571BDB" w:rsidP="00C44AD6">
      <w:pPr>
        <w:pStyle w:val="Heading4ONRC"/>
        <w:rPr>
          <w:rFonts w:ascii="Arial Narrow" w:hAnsi="Arial Narrow"/>
          <w:noProof w:val="0"/>
        </w:rPr>
      </w:pPr>
      <w:bookmarkStart w:id="81" w:name="_Toc291065439"/>
      <w:r w:rsidRPr="00DF3BDA">
        <w:rPr>
          <w:rFonts w:ascii="Arial Narrow" w:hAnsi="Arial Narrow"/>
          <w:noProof w:val="0"/>
        </w:rPr>
        <w:t>Cerințe</w:t>
      </w:r>
      <w:r w:rsidR="009D24EF" w:rsidRPr="00DF3BDA">
        <w:rPr>
          <w:rFonts w:ascii="Arial Narrow" w:hAnsi="Arial Narrow"/>
          <w:noProof w:val="0"/>
        </w:rPr>
        <w:t xml:space="preserve"> tehnice pentru sistemele de suport ale </w:t>
      </w:r>
      <w:r w:rsidR="00172756" w:rsidRPr="00DF3BDA">
        <w:rPr>
          <w:rFonts w:ascii="Arial Narrow" w:hAnsi="Arial Narrow"/>
          <w:noProof w:val="0"/>
        </w:rPr>
        <w:t>Centr</w:t>
      </w:r>
      <w:r w:rsidR="00172756">
        <w:rPr>
          <w:rFonts w:ascii="Arial Narrow" w:hAnsi="Arial Narrow"/>
          <w:noProof w:val="0"/>
        </w:rPr>
        <w:t>elor</w:t>
      </w:r>
      <w:r w:rsidR="00172756" w:rsidRPr="00DF3BDA">
        <w:rPr>
          <w:rFonts w:ascii="Arial Narrow" w:hAnsi="Arial Narrow"/>
          <w:noProof w:val="0"/>
        </w:rPr>
        <w:t xml:space="preserve"> </w:t>
      </w:r>
      <w:r w:rsidR="009D24EF" w:rsidRPr="00DF3BDA">
        <w:rPr>
          <w:rFonts w:ascii="Arial Narrow" w:hAnsi="Arial Narrow"/>
          <w:noProof w:val="0"/>
        </w:rPr>
        <w:t>de Date</w:t>
      </w:r>
      <w:bookmarkEnd w:id="81"/>
    </w:p>
    <w:p w14:paraId="6E58C63C" w14:textId="0D8B98D9" w:rsidR="009D24EF" w:rsidRPr="00DF3BDA" w:rsidRDefault="00172756" w:rsidP="00C44AD6">
      <w:pPr>
        <w:pStyle w:val="Heading5ONRCcorect"/>
        <w:spacing w:before="60" w:after="60"/>
        <w:rPr>
          <w:rFonts w:ascii="Arial Narrow" w:hAnsi="Arial Narrow"/>
          <w:noProof w:val="0"/>
        </w:rPr>
      </w:pPr>
      <w:bookmarkStart w:id="82" w:name="_Toc291065440"/>
      <w:r w:rsidRPr="00DF3BDA">
        <w:rPr>
          <w:rFonts w:ascii="Arial Narrow" w:hAnsi="Arial Narrow"/>
          <w:noProof w:val="0"/>
        </w:rPr>
        <w:t>Arhitectur</w:t>
      </w:r>
      <w:r>
        <w:rPr>
          <w:rFonts w:ascii="Arial Narrow" w:hAnsi="Arial Narrow"/>
          <w:noProof w:val="0"/>
        </w:rPr>
        <w:t>ă</w:t>
      </w:r>
      <w:r w:rsidRPr="00DF3BDA">
        <w:rPr>
          <w:rFonts w:ascii="Arial Narrow" w:hAnsi="Arial Narrow"/>
          <w:noProof w:val="0"/>
        </w:rPr>
        <w:t xml:space="preserve"> </w:t>
      </w:r>
      <w:r w:rsidR="00DC158C" w:rsidRPr="00DF3BDA">
        <w:rPr>
          <w:rFonts w:ascii="Arial Narrow" w:hAnsi="Arial Narrow"/>
          <w:noProof w:val="0"/>
        </w:rPr>
        <w:t>și</w:t>
      </w:r>
      <w:r w:rsidR="009D24EF" w:rsidRPr="00DF3BDA">
        <w:rPr>
          <w:rFonts w:ascii="Arial Narrow" w:hAnsi="Arial Narrow"/>
          <w:noProof w:val="0"/>
        </w:rPr>
        <w:t xml:space="preserve"> </w:t>
      </w:r>
      <w:bookmarkEnd w:id="82"/>
      <w:r w:rsidR="00571BDB" w:rsidRPr="00DF3BDA">
        <w:rPr>
          <w:rFonts w:ascii="Arial Narrow" w:hAnsi="Arial Narrow"/>
          <w:noProof w:val="0"/>
        </w:rPr>
        <w:t>construcții</w:t>
      </w:r>
    </w:p>
    <w:p w14:paraId="5EB9DCA3" w14:textId="1463C775" w:rsidR="009D24EF" w:rsidRPr="00DF3BDA" w:rsidRDefault="009D24EF" w:rsidP="00C44AD6">
      <w:pPr>
        <w:spacing w:before="60" w:after="60"/>
        <w:jc w:val="both"/>
        <w:rPr>
          <w:rFonts w:ascii="Arial Narrow" w:hAnsi="Arial Narrow"/>
          <w:sz w:val="24"/>
          <w:szCs w:val="24"/>
        </w:rPr>
      </w:pPr>
      <w:bookmarkStart w:id="83" w:name="_Toc291065443"/>
      <w:r w:rsidRPr="00DF3BDA">
        <w:rPr>
          <w:rFonts w:ascii="Arial Narrow" w:eastAsia="MS Mincho" w:hAnsi="Arial Narrow"/>
          <w:sz w:val="24"/>
          <w:szCs w:val="24"/>
          <w:lang w:eastAsia="ja-JP"/>
        </w:rPr>
        <w:t xml:space="preserve">Obiectul proiectului de implementare a Centrelor de Date </w:t>
      </w:r>
      <w:r w:rsidR="00571BDB" w:rsidRPr="00DF3BDA">
        <w:rPr>
          <w:rFonts w:ascii="Arial Narrow" w:eastAsia="MS Mincho" w:hAnsi="Arial Narrow"/>
          <w:sz w:val="24"/>
          <w:szCs w:val="24"/>
          <w:lang w:eastAsia="ja-JP"/>
        </w:rPr>
        <w:t>îl</w:t>
      </w:r>
      <w:r w:rsidRPr="00DF3BDA">
        <w:rPr>
          <w:rFonts w:ascii="Arial Narrow" w:eastAsia="MS Mincho" w:hAnsi="Arial Narrow"/>
          <w:sz w:val="24"/>
          <w:szCs w:val="24"/>
          <w:lang w:eastAsia="ja-JP"/>
        </w:rPr>
        <w:t xml:space="preserve"> constituie amenajarea celor </w:t>
      </w:r>
      <w:r w:rsidR="00DC158C" w:rsidRPr="00DF3BDA">
        <w:rPr>
          <w:rFonts w:ascii="Arial Narrow" w:eastAsia="MS Mincho" w:hAnsi="Arial Narrow"/>
          <w:sz w:val="24"/>
          <w:szCs w:val="24"/>
          <w:lang w:eastAsia="ja-JP"/>
        </w:rPr>
        <w:t xml:space="preserve">două </w:t>
      </w:r>
      <w:r w:rsidRPr="00DF3BDA">
        <w:rPr>
          <w:rFonts w:ascii="Arial Narrow" w:eastAsia="MS Mincho" w:hAnsi="Arial Narrow"/>
          <w:sz w:val="24"/>
          <w:szCs w:val="24"/>
          <w:lang w:eastAsia="ja-JP"/>
        </w:rPr>
        <w:t xml:space="preserve">computer room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a camerelor adiacente care fac parte din structura unui Centru de Date, ce are ca scop </w:t>
      </w:r>
      <w:r w:rsidR="00571BDB" w:rsidRPr="00DF3BDA">
        <w:rPr>
          <w:rFonts w:ascii="Arial Narrow" w:eastAsia="MS Mincho" w:hAnsi="Arial Narrow"/>
          <w:sz w:val="24"/>
          <w:szCs w:val="24"/>
          <w:lang w:eastAsia="ja-JP"/>
        </w:rPr>
        <w:t>găzduirea</w:t>
      </w:r>
      <w:r w:rsidRPr="00DF3BDA">
        <w:rPr>
          <w:rFonts w:ascii="Arial Narrow" w:eastAsia="MS Mincho" w:hAnsi="Arial Narrow"/>
          <w:sz w:val="24"/>
          <w:szCs w:val="24"/>
          <w:lang w:eastAsia="ja-JP"/>
        </w:rPr>
        <w:t xml:space="preserve"> de echipamente de calcul, de stocare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de </w:t>
      </w:r>
      <w:r w:rsidR="00571BDB" w:rsidRPr="00DF3BDA">
        <w:rPr>
          <w:rFonts w:ascii="Arial Narrow" w:eastAsia="MS Mincho" w:hAnsi="Arial Narrow"/>
          <w:sz w:val="24"/>
          <w:szCs w:val="24"/>
          <w:lang w:eastAsia="ja-JP"/>
        </w:rPr>
        <w:t>comunicații</w:t>
      </w:r>
      <w:r w:rsidRPr="00DF3BDA">
        <w:rPr>
          <w:rFonts w:ascii="Arial Narrow" w:eastAsia="MS Mincho" w:hAnsi="Arial Narrow"/>
          <w:sz w:val="24"/>
          <w:szCs w:val="24"/>
          <w:lang w:eastAsia="ja-JP"/>
        </w:rPr>
        <w:t xml:space="preserve">, climatizare, </w:t>
      </w:r>
      <w:r w:rsidR="00571BDB" w:rsidRPr="00DF3BDA">
        <w:rPr>
          <w:rFonts w:ascii="Arial Narrow" w:eastAsia="MS Mincho" w:hAnsi="Arial Narrow"/>
          <w:sz w:val="24"/>
          <w:szCs w:val="24"/>
          <w:lang w:eastAsia="ja-JP"/>
        </w:rPr>
        <w:t>instalații</w:t>
      </w:r>
      <w:r w:rsidRPr="00DF3BDA">
        <w:rPr>
          <w:rFonts w:ascii="Arial Narrow" w:eastAsia="MS Mincho" w:hAnsi="Arial Narrow"/>
          <w:sz w:val="24"/>
          <w:szCs w:val="24"/>
          <w:lang w:eastAsia="ja-JP"/>
        </w:rPr>
        <w:t xml:space="preserve"> electrice de </w:t>
      </w:r>
      <w:r w:rsidR="00571BDB" w:rsidRPr="00DF3BDA">
        <w:rPr>
          <w:rFonts w:ascii="Arial Narrow" w:eastAsia="MS Mincho" w:hAnsi="Arial Narrow"/>
          <w:sz w:val="24"/>
          <w:szCs w:val="24"/>
          <w:lang w:eastAsia="ja-JP"/>
        </w:rPr>
        <w:t>curenți</w:t>
      </w:r>
      <w:r w:rsidRPr="00DF3BDA">
        <w:rPr>
          <w:rFonts w:ascii="Arial Narrow" w:eastAsia="MS Mincho" w:hAnsi="Arial Narrow"/>
          <w:sz w:val="24"/>
          <w:szCs w:val="24"/>
          <w:lang w:eastAsia="ja-JP"/>
        </w:rPr>
        <w:t xml:space="preserve"> slabi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de </w:t>
      </w:r>
      <w:r w:rsidR="00571BDB" w:rsidRPr="00DF3BDA">
        <w:rPr>
          <w:rFonts w:ascii="Arial Narrow" w:eastAsia="MS Mincho" w:hAnsi="Arial Narrow"/>
          <w:sz w:val="24"/>
          <w:szCs w:val="24"/>
          <w:lang w:eastAsia="ja-JP"/>
        </w:rPr>
        <w:t>curenți</w:t>
      </w:r>
      <w:r w:rsidRPr="00DF3BDA">
        <w:rPr>
          <w:rFonts w:ascii="Arial Narrow" w:eastAsia="MS Mincho" w:hAnsi="Arial Narrow"/>
          <w:sz w:val="24"/>
          <w:szCs w:val="24"/>
          <w:lang w:eastAsia="ja-JP"/>
        </w:rPr>
        <w:t xml:space="preserve"> tari.</w:t>
      </w:r>
      <w:r w:rsidR="00C44AD6" w:rsidRPr="00DF3BDA">
        <w:rPr>
          <w:rFonts w:ascii="Arial Narrow" w:eastAsia="MS Mincho" w:hAnsi="Arial Narrow"/>
          <w:sz w:val="24"/>
          <w:szCs w:val="24"/>
          <w:lang w:eastAsia="ja-JP"/>
        </w:rPr>
        <w:t xml:space="preserve"> </w:t>
      </w:r>
    </w:p>
    <w:p w14:paraId="49996D22" w14:textId="77777777" w:rsidR="00192EC8" w:rsidRPr="00DF3BDA" w:rsidRDefault="00192EC8" w:rsidP="00C44AD6">
      <w:pPr>
        <w:spacing w:before="60" w:after="60"/>
        <w:jc w:val="both"/>
        <w:rPr>
          <w:rFonts w:ascii="Arial Narrow" w:eastAsia="MS Mincho" w:hAnsi="Arial Narrow"/>
          <w:sz w:val="24"/>
          <w:szCs w:val="24"/>
          <w:lang w:eastAsia="ja-JP"/>
        </w:rPr>
      </w:pPr>
    </w:p>
    <w:p w14:paraId="1B524856" w14:textId="06D4B2CF"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Compartimentarea </w:t>
      </w:r>
      <w:r w:rsidR="00172756" w:rsidRPr="00DF3BDA">
        <w:rPr>
          <w:rFonts w:ascii="Arial Narrow" w:eastAsia="MS Mincho" w:hAnsi="Arial Narrow"/>
          <w:sz w:val="24"/>
          <w:szCs w:val="24"/>
          <w:lang w:eastAsia="ja-JP"/>
        </w:rPr>
        <w:t>spa</w:t>
      </w:r>
      <w:r w:rsidR="00172756">
        <w:rPr>
          <w:rFonts w:ascii="Arial Narrow" w:eastAsia="MS Mincho" w:hAnsi="Arial Narrow"/>
          <w:sz w:val="24"/>
          <w:szCs w:val="24"/>
          <w:lang w:eastAsia="ja-JP"/>
        </w:rPr>
        <w:t>ț</w:t>
      </w:r>
      <w:r w:rsidR="00172756" w:rsidRPr="00DF3BDA">
        <w:rPr>
          <w:rFonts w:ascii="Arial Narrow" w:eastAsia="MS Mincho" w:hAnsi="Arial Narrow"/>
          <w:sz w:val="24"/>
          <w:szCs w:val="24"/>
          <w:lang w:eastAsia="ja-JP"/>
        </w:rPr>
        <w:t xml:space="preserve">iilor </w:t>
      </w:r>
      <w:r w:rsidRPr="00DF3BDA">
        <w:rPr>
          <w:rFonts w:ascii="Arial Narrow" w:eastAsia="MS Mincho" w:hAnsi="Arial Narrow"/>
          <w:sz w:val="24"/>
          <w:szCs w:val="24"/>
          <w:lang w:eastAsia="ja-JP"/>
        </w:rPr>
        <w:t xml:space="preserve">celor </w:t>
      </w:r>
      <w:r w:rsidR="00DC158C" w:rsidRPr="00DF3BDA">
        <w:rPr>
          <w:rFonts w:ascii="Arial Narrow" w:eastAsia="MS Mincho" w:hAnsi="Arial Narrow"/>
          <w:sz w:val="24"/>
          <w:szCs w:val="24"/>
          <w:lang w:eastAsia="ja-JP"/>
        </w:rPr>
        <w:t xml:space="preserve">două </w:t>
      </w:r>
      <w:r w:rsidR="00172756">
        <w:rPr>
          <w:rFonts w:ascii="Arial Narrow" w:eastAsia="MS Mincho" w:hAnsi="Arial Narrow"/>
          <w:sz w:val="24"/>
          <w:szCs w:val="24"/>
          <w:lang w:eastAsia="ja-JP"/>
        </w:rPr>
        <w:t>C</w:t>
      </w:r>
      <w:r w:rsidR="00172756" w:rsidRPr="00DF3BDA">
        <w:rPr>
          <w:rFonts w:ascii="Arial Narrow" w:eastAsia="MS Mincho" w:hAnsi="Arial Narrow"/>
          <w:sz w:val="24"/>
          <w:szCs w:val="24"/>
          <w:lang w:eastAsia="ja-JP"/>
        </w:rPr>
        <w:t xml:space="preserve">entre </w:t>
      </w:r>
      <w:r w:rsidRPr="00DF3BDA">
        <w:rPr>
          <w:rFonts w:ascii="Arial Narrow" w:eastAsia="MS Mincho" w:hAnsi="Arial Narrow"/>
          <w:sz w:val="24"/>
          <w:szCs w:val="24"/>
          <w:lang w:eastAsia="ja-JP"/>
        </w:rPr>
        <w:t xml:space="preserve">de </w:t>
      </w:r>
      <w:r w:rsidR="00172756">
        <w:rPr>
          <w:rFonts w:ascii="Arial Narrow" w:eastAsia="MS Mincho" w:hAnsi="Arial Narrow"/>
          <w:sz w:val="24"/>
          <w:szCs w:val="24"/>
          <w:lang w:eastAsia="ja-JP"/>
        </w:rPr>
        <w:t>D</w:t>
      </w:r>
      <w:r w:rsidR="00172756" w:rsidRPr="00DF3BDA">
        <w:rPr>
          <w:rFonts w:ascii="Arial Narrow" w:eastAsia="MS Mincho" w:hAnsi="Arial Narrow"/>
          <w:sz w:val="24"/>
          <w:szCs w:val="24"/>
          <w:lang w:eastAsia="ja-JP"/>
        </w:rPr>
        <w:t xml:space="preserve">ate </w:t>
      </w:r>
      <w:r w:rsidR="00172756">
        <w:rPr>
          <w:rFonts w:ascii="Arial Narrow" w:eastAsia="MS Mincho" w:hAnsi="Arial Narrow"/>
          <w:sz w:val="24"/>
          <w:szCs w:val="24"/>
          <w:lang w:eastAsia="ja-JP"/>
        </w:rPr>
        <w:t xml:space="preserve">se </w:t>
      </w:r>
      <w:r w:rsidRPr="00DF3BDA">
        <w:rPr>
          <w:rFonts w:ascii="Arial Narrow" w:eastAsia="MS Mincho" w:hAnsi="Arial Narrow"/>
          <w:sz w:val="24"/>
          <w:szCs w:val="24"/>
          <w:lang w:eastAsia="ja-JP"/>
        </w:rPr>
        <w:t xml:space="preserve">va </w:t>
      </w:r>
      <w:r w:rsidR="00172756">
        <w:rPr>
          <w:rFonts w:ascii="Arial Narrow" w:eastAsia="MS Mincho" w:hAnsi="Arial Narrow"/>
          <w:sz w:val="24"/>
          <w:szCs w:val="24"/>
          <w:lang w:eastAsia="ja-JP"/>
        </w:rPr>
        <w:t>efectua</w:t>
      </w:r>
      <w:r w:rsidR="00172756" w:rsidRPr="00DF3BDA">
        <w:rPr>
          <w:rFonts w:ascii="Arial Narrow" w:eastAsia="MS Mincho" w:hAnsi="Arial Narrow"/>
          <w:sz w:val="24"/>
          <w:szCs w:val="24"/>
          <w:lang w:eastAsia="ja-JP"/>
        </w:rPr>
        <w:t xml:space="preserve"> </w:t>
      </w:r>
      <w:r w:rsidR="00172756">
        <w:rPr>
          <w:rFonts w:ascii="Arial Narrow" w:eastAsia="MS Mincho" w:hAnsi="Arial Narrow"/>
          <w:sz w:val="24"/>
          <w:szCs w:val="24"/>
          <w:lang w:eastAsia="ja-JP"/>
        </w:rPr>
        <w:t xml:space="preserve">conform </w:t>
      </w:r>
      <w:r w:rsidR="00571BDB" w:rsidRPr="00DF3BDA">
        <w:rPr>
          <w:rFonts w:ascii="Arial Narrow" w:eastAsia="MS Mincho" w:hAnsi="Arial Narrow"/>
          <w:sz w:val="24"/>
          <w:szCs w:val="24"/>
          <w:lang w:eastAsia="ja-JP"/>
        </w:rPr>
        <w:t>următoarel</w:t>
      </w:r>
      <w:r w:rsidR="00172756">
        <w:rPr>
          <w:rFonts w:ascii="Arial Narrow" w:eastAsia="MS Mincho" w:hAnsi="Arial Narrow"/>
          <w:sz w:val="24"/>
          <w:szCs w:val="24"/>
          <w:lang w:eastAsia="ja-JP"/>
        </w:rPr>
        <w:t>or</w:t>
      </w:r>
      <w:r w:rsidRPr="00DF3BDA">
        <w:rPr>
          <w:rFonts w:ascii="Arial Narrow" w:eastAsia="MS Mincho" w:hAnsi="Arial Narrow"/>
          <w:sz w:val="24"/>
          <w:szCs w:val="24"/>
          <w:lang w:eastAsia="ja-JP"/>
        </w:rPr>
        <w:t xml:space="preserve"> </w:t>
      </w:r>
      <w:r w:rsidR="00172756">
        <w:rPr>
          <w:rFonts w:ascii="Arial Narrow" w:eastAsia="MS Mincho" w:hAnsi="Arial Narrow"/>
          <w:sz w:val="24"/>
          <w:szCs w:val="24"/>
          <w:lang w:eastAsia="ja-JP"/>
        </w:rPr>
        <w:t>elemente</w:t>
      </w:r>
      <w:r w:rsidRPr="00DF3BDA">
        <w:rPr>
          <w:rFonts w:ascii="Arial Narrow" w:eastAsia="MS Mincho" w:hAnsi="Arial Narrow"/>
          <w:sz w:val="24"/>
          <w:szCs w:val="24"/>
          <w:lang w:eastAsia="ja-JP"/>
        </w:rPr>
        <w:t>:</w:t>
      </w:r>
    </w:p>
    <w:p w14:paraId="3EADCD08" w14:textId="77777777" w:rsidR="009D24EF" w:rsidRPr="00DF3BDA" w:rsidRDefault="009D24EF" w:rsidP="00C44AD6">
      <w:pPr>
        <w:spacing w:before="60" w:after="60"/>
        <w:jc w:val="both"/>
        <w:rPr>
          <w:rFonts w:ascii="Arial Narrow" w:eastAsia="MS Mincho" w:hAnsi="Arial Narrow"/>
          <w:b/>
          <w:bCs/>
          <w:sz w:val="24"/>
          <w:szCs w:val="24"/>
          <w:lang w:eastAsia="ja-JP"/>
        </w:rPr>
      </w:pPr>
      <w:r w:rsidRPr="00DF3BDA">
        <w:rPr>
          <w:rFonts w:ascii="Arial Narrow" w:eastAsia="MS Mincho" w:hAnsi="Arial Narrow"/>
          <w:b/>
          <w:bCs/>
          <w:sz w:val="24"/>
          <w:szCs w:val="24"/>
          <w:lang w:eastAsia="ja-JP"/>
        </w:rPr>
        <w:t>Centru de Date Principal - București</w:t>
      </w:r>
    </w:p>
    <w:p w14:paraId="2C9F71D1" w14:textId="4CD55522" w:rsidR="009D24EF" w:rsidRPr="00DF3BDA" w:rsidRDefault="00571BDB" w:rsidP="00C44AD6">
      <w:pPr>
        <w:spacing w:before="60" w:after="60"/>
        <w:jc w:val="both"/>
        <w:rPr>
          <w:rFonts w:ascii="Arial Narrow" w:hAnsi="Arial Narrow" w:cs="Tahoma"/>
          <w:sz w:val="24"/>
          <w:szCs w:val="24"/>
        </w:rPr>
      </w:pPr>
      <w:r w:rsidRPr="00DF3BDA">
        <w:rPr>
          <w:rFonts w:ascii="Arial Narrow" w:hAnsi="Arial Narrow" w:cs="Tahoma"/>
          <w:sz w:val="24"/>
          <w:szCs w:val="24"/>
        </w:rPr>
        <w:t>Spațiul</w:t>
      </w:r>
      <w:r w:rsidR="009D24EF" w:rsidRPr="00DF3BDA">
        <w:rPr>
          <w:rFonts w:ascii="Arial Narrow" w:hAnsi="Arial Narrow" w:cs="Tahoma"/>
          <w:sz w:val="24"/>
          <w:szCs w:val="24"/>
        </w:rPr>
        <w:t xml:space="preserve"> ce </w:t>
      </w:r>
      <w:r w:rsidRPr="00DF3BDA">
        <w:rPr>
          <w:rFonts w:ascii="Arial Narrow" w:hAnsi="Arial Narrow" w:cs="Tahoma"/>
          <w:sz w:val="24"/>
          <w:szCs w:val="24"/>
        </w:rPr>
        <w:t>urmează</w:t>
      </w:r>
      <w:r w:rsidR="009D24EF" w:rsidRPr="00DF3BDA">
        <w:rPr>
          <w:rFonts w:ascii="Arial Narrow" w:hAnsi="Arial Narrow" w:cs="Tahoma"/>
          <w:sz w:val="24"/>
          <w:szCs w:val="24"/>
        </w:rPr>
        <w:t xml:space="preserve"> a fi amenajat are o </w:t>
      </w:r>
      <w:r w:rsidRPr="00DF3BDA">
        <w:rPr>
          <w:rFonts w:ascii="Arial Narrow" w:hAnsi="Arial Narrow" w:cs="Tahoma"/>
          <w:sz w:val="24"/>
          <w:szCs w:val="24"/>
        </w:rPr>
        <w:t>suprafață</w:t>
      </w:r>
      <w:r w:rsidR="009D24EF" w:rsidRPr="00DF3BDA">
        <w:rPr>
          <w:rFonts w:ascii="Arial Narrow" w:hAnsi="Arial Narrow" w:cs="Tahoma"/>
          <w:sz w:val="24"/>
          <w:szCs w:val="24"/>
        </w:rPr>
        <w:t xml:space="preserve"> totala de </w:t>
      </w:r>
      <w:r w:rsidR="00172756">
        <w:rPr>
          <w:rFonts w:ascii="Arial Narrow" w:hAnsi="Arial Narrow" w:cs="Tahoma"/>
          <w:sz w:val="24"/>
          <w:szCs w:val="24"/>
        </w:rPr>
        <w:t>275</w:t>
      </w:r>
      <w:r w:rsidR="00172756" w:rsidRPr="00DF3BDA">
        <w:rPr>
          <w:rFonts w:ascii="Arial Narrow" w:hAnsi="Arial Narrow" w:cs="Tahoma"/>
          <w:sz w:val="24"/>
          <w:szCs w:val="24"/>
        </w:rPr>
        <w:t xml:space="preserve"> </w:t>
      </w:r>
      <w:r w:rsidR="009D24EF" w:rsidRPr="00DF3BDA">
        <w:rPr>
          <w:rFonts w:ascii="Arial Narrow" w:hAnsi="Arial Narrow" w:cs="Tahoma"/>
          <w:sz w:val="24"/>
          <w:szCs w:val="24"/>
        </w:rPr>
        <w:t xml:space="preserve">mp. </w:t>
      </w:r>
      <w:r w:rsidRPr="00DF3BDA">
        <w:rPr>
          <w:rFonts w:ascii="Arial Narrow" w:hAnsi="Arial Narrow" w:cs="Tahoma"/>
          <w:sz w:val="24"/>
          <w:szCs w:val="24"/>
        </w:rPr>
        <w:t>Spațiul</w:t>
      </w:r>
      <w:r w:rsidR="009D24EF" w:rsidRPr="00DF3BDA">
        <w:rPr>
          <w:rFonts w:ascii="Arial Narrow" w:hAnsi="Arial Narrow" w:cs="Tahoma"/>
          <w:sz w:val="24"/>
          <w:szCs w:val="24"/>
        </w:rPr>
        <w:t xml:space="preserve"> interior se </w:t>
      </w:r>
      <w:r w:rsidR="00172756" w:rsidRPr="00DF3BDA">
        <w:rPr>
          <w:rFonts w:ascii="Arial Narrow" w:hAnsi="Arial Narrow" w:cs="Tahoma"/>
          <w:sz w:val="24"/>
          <w:szCs w:val="24"/>
        </w:rPr>
        <w:t>afl</w:t>
      </w:r>
      <w:r w:rsidR="00172756">
        <w:rPr>
          <w:rFonts w:ascii="Arial Narrow" w:hAnsi="Arial Narrow" w:cs="Tahoma"/>
          <w:sz w:val="24"/>
          <w:szCs w:val="24"/>
        </w:rPr>
        <w:t>ă</w:t>
      </w:r>
      <w:r w:rsidR="00172756" w:rsidRPr="00DF3BDA">
        <w:rPr>
          <w:rFonts w:ascii="Arial Narrow" w:hAnsi="Arial Narrow" w:cs="Tahoma"/>
          <w:sz w:val="24"/>
          <w:szCs w:val="24"/>
        </w:rPr>
        <w:t xml:space="preserve"> </w:t>
      </w:r>
      <w:r w:rsidR="009D24EF" w:rsidRPr="00DF3BDA">
        <w:rPr>
          <w:rFonts w:ascii="Arial Narrow" w:hAnsi="Arial Narrow" w:cs="Tahoma"/>
          <w:sz w:val="24"/>
          <w:szCs w:val="24"/>
        </w:rPr>
        <w:t xml:space="preserve">la etajul 3 al </w:t>
      </w:r>
      <w:r w:rsidRPr="00DF3BDA">
        <w:rPr>
          <w:rFonts w:ascii="Arial Narrow" w:hAnsi="Arial Narrow" w:cs="Tahoma"/>
          <w:sz w:val="24"/>
          <w:szCs w:val="24"/>
        </w:rPr>
        <w:t>clădirii</w:t>
      </w:r>
      <w:r w:rsidR="009D24EF" w:rsidRPr="00DF3BDA">
        <w:rPr>
          <w:rFonts w:ascii="Arial Narrow" w:hAnsi="Arial Narrow" w:cs="Tahoma"/>
          <w:sz w:val="24"/>
          <w:szCs w:val="24"/>
        </w:rPr>
        <w:t xml:space="preserve"> existente </w:t>
      </w:r>
      <w:r w:rsidR="00172756" w:rsidRPr="00DF3BDA">
        <w:rPr>
          <w:rFonts w:ascii="Arial Narrow" w:hAnsi="Arial Narrow" w:cs="Tahoma"/>
          <w:sz w:val="24"/>
          <w:szCs w:val="24"/>
        </w:rPr>
        <w:t>construit</w:t>
      </w:r>
      <w:r w:rsidR="00172756">
        <w:rPr>
          <w:rFonts w:ascii="Arial Narrow" w:hAnsi="Arial Narrow" w:cs="Tahoma"/>
          <w:sz w:val="24"/>
          <w:szCs w:val="24"/>
        </w:rPr>
        <w:t>ă</w:t>
      </w:r>
      <w:r w:rsidR="00172756" w:rsidRPr="00DF3BDA">
        <w:rPr>
          <w:rFonts w:ascii="Arial Narrow" w:hAnsi="Arial Narrow" w:cs="Tahoma"/>
          <w:sz w:val="24"/>
          <w:szCs w:val="24"/>
        </w:rPr>
        <w:t xml:space="preserve"> </w:t>
      </w:r>
      <w:r w:rsidR="009D24EF" w:rsidRPr="00DF3BDA">
        <w:rPr>
          <w:rFonts w:ascii="Arial Narrow" w:hAnsi="Arial Narrow" w:cs="Tahoma"/>
          <w:sz w:val="24"/>
          <w:szCs w:val="24"/>
        </w:rPr>
        <w:t xml:space="preserve">S+P+4E </w:t>
      </w:r>
      <w:r w:rsidR="007655AE" w:rsidRPr="00DF3BDA">
        <w:rPr>
          <w:rFonts w:ascii="Arial Narrow" w:hAnsi="Arial Narrow" w:cs="Tahoma"/>
          <w:sz w:val="24"/>
          <w:szCs w:val="24"/>
        </w:rPr>
        <w:t>în</w:t>
      </w:r>
      <w:r w:rsidR="009D24EF" w:rsidRPr="00DF3BDA">
        <w:rPr>
          <w:rFonts w:ascii="Arial Narrow" w:hAnsi="Arial Narrow" w:cs="Tahoma"/>
          <w:sz w:val="24"/>
          <w:szCs w:val="24"/>
        </w:rPr>
        <w:t xml:space="preserve"> Intrarea Sectorului, Nr 1, Sector 3, București 03035, ce </w:t>
      </w:r>
      <w:r w:rsidRPr="00DF3BDA">
        <w:rPr>
          <w:rFonts w:ascii="Arial Narrow" w:hAnsi="Arial Narrow" w:cs="Tahoma"/>
          <w:sz w:val="24"/>
          <w:szCs w:val="24"/>
        </w:rPr>
        <w:t>găzduiește</w:t>
      </w:r>
      <w:r w:rsidR="009D24EF" w:rsidRPr="00DF3BDA">
        <w:rPr>
          <w:rFonts w:ascii="Arial Narrow" w:hAnsi="Arial Narrow" w:cs="Tahoma"/>
          <w:sz w:val="24"/>
          <w:szCs w:val="24"/>
        </w:rPr>
        <w:t xml:space="preserve"> sediul Oficiului Registrului </w:t>
      </w:r>
      <w:r w:rsidRPr="00DF3BDA">
        <w:rPr>
          <w:rFonts w:ascii="Arial Narrow" w:hAnsi="Arial Narrow" w:cs="Tahoma"/>
          <w:sz w:val="24"/>
          <w:szCs w:val="24"/>
        </w:rPr>
        <w:t>Comerțului</w:t>
      </w:r>
      <w:r w:rsidR="009D24EF" w:rsidRPr="00DF3BDA">
        <w:rPr>
          <w:rFonts w:ascii="Arial Narrow" w:hAnsi="Arial Narrow" w:cs="Tahoma"/>
          <w:sz w:val="24"/>
          <w:szCs w:val="24"/>
        </w:rPr>
        <w:t xml:space="preserve"> </w:t>
      </w:r>
      <w:r w:rsidR="00172756">
        <w:rPr>
          <w:rFonts w:ascii="Arial Narrow" w:hAnsi="Arial Narrow" w:cs="Tahoma"/>
          <w:sz w:val="24"/>
          <w:szCs w:val="24"/>
        </w:rPr>
        <w:t>de pe lângă</w:t>
      </w:r>
      <w:r w:rsidR="00172756" w:rsidRPr="00DF3BDA">
        <w:rPr>
          <w:rFonts w:ascii="Arial Narrow" w:hAnsi="Arial Narrow" w:cs="Tahoma"/>
          <w:sz w:val="24"/>
          <w:szCs w:val="24"/>
        </w:rPr>
        <w:t xml:space="preserve"> </w:t>
      </w:r>
      <w:r w:rsidR="00DF54A6" w:rsidRPr="00DF3BDA">
        <w:rPr>
          <w:rFonts w:ascii="Arial Narrow" w:hAnsi="Arial Narrow" w:cs="Tahoma"/>
          <w:sz w:val="24"/>
          <w:szCs w:val="24"/>
        </w:rPr>
        <w:t>București</w:t>
      </w:r>
      <w:r w:rsidR="009D24EF" w:rsidRPr="00DF3BDA">
        <w:rPr>
          <w:rFonts w:ascii="Arial Narrow" w:hAnsi="Arial Narrow" w:cs="Tahoma"/>
          <w:sz w:val="24"/>
          <w:szCs w:val="24"/>
        </w:rPr>
        <w:t>.</w:t>
      </w:r>
    </w:p>
    <w:p w14:paraId="7BDE2475" w14:textId="19A7C205" w:rsidR="009D24EF" w:rsidRPr="00DF3BDA" w:rsidRDefault="00571BDB" w:rsidP="00C44AD6">
      <w:pPr>
        <w:spacing w:before="60" w:after="60"/>
        <w:jc w:val="both"/>
        <w:rPr>
          <w:rFonts w:ascii="Arial Narrow" w:hAnsi="Arial Narrow" w:cs="Tahoma"/>
          <w:sz w:val="24"/>
          <w:szCs w:val="24"/>
        </w:rPr>
      </w:pPr>
      <w:r w:rsidRPr="00DF3BDA">
        <w:rPr>
          <w:rFonts w:ascii="Arial Narrow" w:hAnsi="Arial Narrow" w:cs="Tahoma"/>
          <w:sz w:val="24"/>
          <w:szCs w:val="24"/>
        </w:rPr>
        <w:t>Spațiul</w:t>
      </w:r>
      <w:r w:rsidR="009D24EF" w:rsidRPr="00DF3BDA">
        <w:rPr>
          <w:rFonts w:ascii="Arial Narrow" w:hAnsi="Arial Narrow" w:cs="Tahoma"/>
          <w:sz w:val="24"/>
          <w:szCs w:val="24"/>
        </w:rPr>
        <w:t xml:space="preserve"> interior propus spre amenajare </w:t>
      </w:r>
      <w:r w:rsidR="00172756">
        <w:rPr>
          <w:rFonts w:ascii="Arial Narrow" w:hAnsi="Arial Narrow" w:cs="Tahoma"/>
          <w:sz w:val="24"/>
          <w:szCs w:val="24"/>
        </w:rPr>
        <w:t xml:space="preserve">Computer room </w:t>
      </w:r>
      <w:r w:rsidR="009D24EF" w:rsidRPr="00DF3BDA">
        <w:rPr>
          <w:rFonts w:ascii="Arial Narrow" w:hAnsi="Arial Narrow" w:cs="Tahoma"/>
          <w:sz w:val="24"/>
          <w:szCs w:val="24"/>
        </w:rPr>
        <w:t xml:space="preserve">este compus din </w:t>
      </w:r>
      <w:r w:rsidR="00DC158C" w:rsidRPr="00DF3BDA">
        <w:rPr>
          <w:rFonts w:ascii="Arial Narrow" w:hAnsi="Arial Narrow" w:cs="Tahoma"/>
          <w:sz w:val="24"/>
          <w:szCs w:val="24"/>
        </w:rPr>
        <w:t xml:space="preserve">două </w:t>
      </w:r>
      <w:r w:rsidR="009D24EF" w:rsidRPr="00DF3BDA">
        <w:rPr>
          <w:rFonts w:ascii="Arial Narrow" w:hAnsi="Arial Narrow" w:cs="Tahoma"/>
          <w:sz w:val="24"/>
          <w:szCs w:val="24"/>
        </w:rPr>
        <w:t xml:space="preserve">camere: - camera 10 (ce are ca </w:t>
      </w:r>
      <w:r w:rsidRPr="00DF3BDA">
        <w:rPr>
          <w:rFonts w:ascii="Arial Narrow" w:hAnsi="Arial Narrow" w:cs="Tahoma"/>
          <w:sz w:val="24"/>
          <w:szCs w:val="24"/>
        </w:rPr>
        <w:t>destinație</w:t>
      </w:r>
      <w:r w:rsidR="009D24EF" w:rsidRPr="00DF3BDA">
        <w:rPr>
          <w:rFonts w:ascii="Arial Narrow" w:hAnsi="Arial Narrow" w:cs="Tahoma"/>
          <w:sz w:val="24"/>
          <w:szCs w:val="24"/>
        </w:rPr>
        <w:t xml:space="preserve"> actuala Centru de date), - camera 10B (ce are ca </w:t>
      </w:r>
      <w:r w:rsidRPr="00DF3BDA">
        <w:rPr>
          <w:rFonts w:ascii="Arial Narrow" w:hAnsi="Arial Narrow" w:cs="Tahoma"/>
          <w:sz w:val="24"/>
          <w:szCs w:val="24"/>
        </w:rPr>
        <w:t>destinație</w:t>
      </w:r>
      <w:r w:rsidR="009D24EF" w:rsidRPr="00DF3BDA">
        <w:rPr>
          <w:rFonts w:ascii="Arial Narrow" w:hAnsi="Arial Narrow" w:cs="Tahoma"/>
          <w:sz w:val="24"/>
          <w:szCs w:val="24"/>
        </w:rPr>
        <w:t xml:space="preserve"> actuala </w:t>
      </w:r>
      <w:r w:rsidRPr="00DF3BDA">
        <w:rPr>
          <w:rFonts w:ascii="Arial Narrow" w:hAnsi="Arial Narrow" w:cs="Tahoma"/>
          <w:sz w:val="24"/>
          <w:szCs w:val="24"/>
        </w:rPr>
        <w:t>spațiu</w:t>
      </w:r>
      <w:r w:rsidR="009D24EF" w:rsidRPr="00DF3BDA">
        <w:rPr>
          <w:rFonts w:ascii="Arial Narrow" w:hAnsi="Arial Narrow" w:cs="Tahoma"/>
          <w:sz w:val="24"/>
          <w:szCs w:val="24"/>
        </w:rPr>
        <w:t xml:space="preserve"> birouri </w:t>
      </w:r>
      <w:r w:rsidR="00DC158C" w:rsidRPr="00DF3BDA">
        <w:rPr>
          <w:rFonts w:ascii="Arial Narrow" w:hAnsi="Arial Narrow" w:cs="Tahoma"/>
          <w:sz w:val="24"/>
          <w:szCs w:val="24"/>
        </w:rPr>
        <w:t>și</w:t>
      </w:r>
      <w:r w:rsidR="009D24EF" w:rsidRPr="00DF3BDA">
        <w:rPr>
          <w:rFonts w:ascii="Arial Narrow" w:hAnsi="Arial Narrow" w:cs="Tahoma"/>
          <w:sz w:val="24"/>
          <w:szCs w:val="24"/>
        </w:rPr>
        <w:t xml:space="preserve"> depozitare echipamente IT) </w:t>
      </w:r>
      <w:r w:rsidR="00DC158C" w:rsidRPr="00DF3BDA">
        <w:rPr>
          <w:rFonts w:ascii="Arial Narrow" w:hAnsi="Arial Narrow" w:cs="Tahoma"/>
          <w:sz w:val="24"/>
          <w:szCs w:val="24"/>
        </w:rPr>
        <w:t>și</w:t>
      </w:r>
      <w:r w:rsidR="009D24EF" w:rsidRPr="00DF3BDA">
        <w:rPr>
          <w:rFonts w:ascii="Arial Narrow" w:hAnsi="Arial Narrow" w:cs="Tahoma"/>
          <w:sz w:val="24"/>
          <w:szCs w:val="24"/>
        </w:rPr>
        <w:t xml:space="preserve"> holul de acces aferent acestora, amplasate la etajul 3 al </w:t>
      </w:r>
      <w:r w:rsidRPr="00DF3BDA">
        <w:rPr>
          <w:rFonts w:ascii="Arial Narrow" w:hAnsi="Arial Narrow" w:cs="Tahoma"/>
          <w:sz w:val="24"/>
          <w:szCs w:val="24"/>
        </w:rPr>
        <w:t>clădirii</w:t>
      </w:r>
      <w:r w:rsidR="009D24EF" w:rsidRPr="00DF3BDA">
        <w:rPr>
          <w:rFonts w:ascii="Arial Narrow" w:hAnsi="Arial Narrow" w:cs="Tahoma"/>
          <w:sz w:val="24"/>
          <w:szCs w:val="24"/>
        </w:rPr>
        <w:t xml:space="preserve">. </w:t>
      </w:r>
      <w:r w:rsidRPr="00DF3BDA">
        <w:rPr>
          <w:rFonts w:ascii="Arial Narrow" w:hAnsi="Arial Narrow" w:cs="Tahoma"/>
          <w:sz w:val="24"/>
          <w:szCs w:val="24"/>
        </w:rPr>
        <w:t>Spațiul</w:t>
      </w:r>
      <w:r w:rsidR="009D24EF" w:rsidRPr="00DF3BDA">
        <w:rPr>
          <w:rFonts w:ascii="Arial Narrow" w:hAnsi="Arial Narrow" w:cs="Tahoma"/>
          <w:sz w:val="24"/>
          <w:szCs w:val="24"/>
        </w:rPr>
        <w:t xml:space="preserve"> existent ce </w:t>
      </w:r>
      <w:r w:rsidRPr="00DF3BDA">
        <w:rPr>
          <w:rFonts w:ascii="Arial Narrow" w:hAnsi="Arial Narrow" w:cs="Tahoma"/>
          <w:sz w:val="24"/>
          <w:szCs w:val="24"/>
        </w:rPr>
        <w:t>urmează</w:t>
      </w:r>
      <w:r w:rsidR="009D24EF" w:rsidRPr="00DF3BDA">
        <w:rPr>
          <w:rFonts w:ascii="Arial Narrow" w:hAnsi="Arial Narrow" w:cs="Tahoma"/>
          <w:sz w:val="24"/>
          <w:szCs w:val="24"/>
        </w:rPr>
        <w:t xml:space="preserve"> a fi reconfigurat este delimitat de </w:t>
      </w:r>
      <w:r w:rsidRPr="00DF3BDA">
        <w:rPr>
          <w:rFonts w:ascii="Arial Narrow" w:hAnsi="Arial Narrow" w:cs="Tahoma"/>
          <w:sz w:val="24"/>
          <w:szCs w:val="24"/>
        </w:rPr>
        <w:t>pereții</w:t>
      </w:r>
      <w:r w:rsidR="009D24EF" w:rsidRPr="00DF3BDA">
        <w:rPr>
          <w:rFonts w:ascii="Arial Narrow" w:hAnsi="Arial Narrow" w:cs="Tahoma"/>
          <w:sz w:val="24"/>
          <w:szCs w:val="24"/>
        </w:rPr>
        <w:t xml:space="preserve"> exteriori ai </w:t>
      </w:r>
      <w:r w:rsidRPr="00DF3BDA">
        <w:rPr>
          <w:rFonts w:ascii="Arial Narrow" w:hAnsi="Arial Narrow" w:cs="Tahoma"/>
          <w:sz w:val="24"/>
          <w:szCs w:val="24"/>
        </w:rPr>
        <w:t>clădirii</w:t>
      </w:r>
      <w:r w:rsidR="009D24EF" w:rsidRPr="00DF3BDA">
        <w:rPr>
          <w:rFonts w:ascii="Arial Narrow" w:hAnsi="Arial Narrow" w:cs="Tahoma"/>
          <w:sz w:val="24"/>
          <w:szCs w:val="24"/>
        </w:rPr>
        <w:t xml:space="preserve">, </w:t>
      </w:r>
      <w:r w:rsidRPr="00DF3BDA">
        <w:rPr>
          <w:rFonts w:ascii="Arial Narrow" w:hAnsi="Arial Narrow" w:cs="Tahoma"/>
          <w:sz w:val="24"/>
          <w:szCs w:val="24"/>
        </w:rPr>
        <w:t>pereți</w:t>
      </w:r>
      <w:r w:rsidR="009D24EF" w:rsidRPr="00DF3BDA">
        <w:rPr>
          <w:rFonts w:ascii="Arial Narrow" w:hAnsi="Arial Narrow" w:cs="Tahoma"/>
          <w:sz w:val="24"/>
          <w:szCs w:val="24"/>
        </w:rPr>
        <w:t xml:space="preserve"> comuni cu camerele adiacente </w:t>
      </w:r>
      <w:r w:rsidR="00DC158C" w:rsidRPr="00DF3BDA">
        <w:rPr>
          <w:rFonts w:ascii="Arial Narrow" w:hAnsi="Arial Narrow" w:cs="Tahoma"/>
          <w:sz w:val="24"/>
          <w:szCs w:val="24"/>
        </w:rPr>
        <w:t>și</w:t>
      </w:r>
      <w:r w:rsidR="009D24EF" w:rsidRPr="00DF3BDA">
        <w:rPr>
          <w:rFonts w:ascii="Arial Narrow" w:hAnsi="Arial Narrow" w:cs="Tahoma"/>
          <w:sz w:val="24"/>
          <w:szCs w:val="24"/>
        </w:rPr>
        <w:t xml:space="preserve"> </w:t>
      </w:r>
      <w:r w:rsidRPr="00DF3BDA">
        <w:rPr>
          <w:rFonts w:ascii="Arial Narrow" w:hAnsi="Arial Narrow" w:cs="Tahoma"/>
          <w:sz w:val="24"/>
          <w:szCs w:val="24"/>
        </w:rPr>
        <w:t>pereți</w:t>
      </w:r>
      <w:r w:rsidR="009D24EF" w:rsidRPr="00DF3BDA">
        <w:rPr>
          <w:rFonts w:ascii="Arial Narrow" w:hAnsi="Arial Narrow" w:cs="Tahoma"/>
          <w:sz w:val="24"/>
          <w:szCs w:val="24"/>
        </w:rPr>
        <w:t xml:space="preserve"> din gips carton pe structura metalica, ce unesc cele </w:t>
      </w:r>
      <w:r w:rsidR="00DC158C" w:rsidRPr="00DF3BDA">
        <w:rPr>
          <w:rFonts w:ascii="Arial Narrow" w:hAnsi="Arial Narrow" w:cs="Tahoma"/>
          <w:sz w:val="24"/>
          <w:szCs w:val="24"/>
        </w:rPr>
        <w:t xml:space="preserve">două </w:t>
      </w:r>
      <w:r w:rsidRPr="00DF3BDA">
        <w:rPr>
          <w:rFonts w:ascii="Arial Narrow" w:hAnsi="Arial Narrow" w:cs="Tahoma"/>
          <w:sz w:val="24"/>
          <w:szCs w:val="24"/>
        </w:rPr>
        <w:t>planșee</w:t>
      </w:r>
      <w:r w:rsidR="009D24EF" w:rsidRPr="00DF3BDA">
        <w:rPr>
          <w:rFonts w:ascii="Arial Narrow" w:hAnsi="Arial Narrow" w:cs="Tahoma"/>
          <w:sz w:val="24"/>
          <w:szCs w:val="24"/>
        </w:rPr>
        <w:t xml:space="preserve">. </w:t>
      </w:r>
    </w:p>
    <w:p w14:paraId="14298BED" w14:textId="48DEE51B" w:rsidR="009D24EF" w:rsidRPr="00DF3BDA" w:rsidRDefault="00571BDB" w:rsidP="00C44AD6">
      <w:pPr>
        <w:spacing w:before="60" w:after="60"/>
        <w:jc w:val="both"/>
        <w:rPr>
          <w:rFonts w:ascii="Arial Narrow" w:hAnsi="Arial Narrow" w:cs="Tahoma"/>
          <w:sz w:val="24"/>
          <w:szCs w:val="24"/>
        </w:rPr>
      </w:pPr>
      <w:r w:rsidRPr="00DF3BDA">
        <w:rPr>
          <w:rFonts w:ascii="Arial Narrow" w:hAnsi="Arial Narrow" w:cs="Tahoma"/>
          <w:sz w:val="24"/>
          <w:szCs w:val="24"/>
        </w:rPr>
        <w:t>Spațiul</w:t>
      </w:r>
      <w:r w:rsidR="009D24EF" w:rsidRPr="00DF3BDA">
        <w:rPr>
          <w:rFonts w:ascii="Arial Narrow" w:hAnsi="Arial Narrow" w:cs="Tahoma"/>
          <w:sz w:val="24"/>
          <w:szCs w:val="24"/>
        </w:rPr>
        <w:t xml:space="preserve"> se </w:t>
      </w:r>
      <w:r w:rsidRPr="00DF3BDA">
        <w:rPr>
          <w:rFonts w:ascii="Arial Narrow" w:hAnsi="Arial Narrow" w:cs="Tahoma"/>
          <w:sz w:val="24"/>
          <w:szCs w:val="24"/>
        </w:rPr>
        <w:t>învecinează</w:t>
      </w:r>
      <w:r w:rsidR="009D24EF" w:rsidRPr="00DF3BDA">
        <w:rPr>
          <w:rFonts w:ascii="Arial Narrow" w:hAnsi="Arial Narrow" w:cs="Tahoma"/>
          <w:sz w:val="24"/>
          <w:szCs w:val="24"/>
        </w:rPr>
        <w:t xml:space="preserve"> cu </w:t>
      </w:r>
      <w:r w:rsidRPr="00DF3BDA">
        <w:rPr>
          <w:rFonts w:ascii="Arial Narrow" w:hAnsi="Arial Narrow" w:cs="Tahoma"/>
          <w:sz w:val="24"/>
          <w:szCs w:val="24"/>
        </w:rPr>
        <w:t>spațiul</w:t>
      </w:r>
      <w:r w:rsidR="009D24EF" w:rsidRPr="00DF3BDA">
        <w:rPr>
          <w:rFonts w:ascii="Arial Narrow" w:hAnsi="Arial Narrow" w:cs="Tahoma"/>
          <w:sz w:val="24"/>
          <w:szCs w:val="24"/>
        </w:rPr>
        <w:t xml:space="preserve"> tehnic cu </w:t>
      </w:r>
      <w:r w:rsidRPr="00DF3BDA">
        <w:rPr>
          <w:rFonts w:ascii="Arial Narrow" w:hAnsi="Arial Narrow" w:cs="Tahoma"/>
          <w:sz w:val="24"/>
          <w:szCs w:val="24"/>
        </w:rPr>
        <w:t>destinația</w:t>
      </w:r>
      <w:r w:rsidR="009D24EF" w:rsidRPr="00DF3BDA">
        <w:rPr>
          <w:rFonts w:ascii="Arial Narrow" w:hAnsi="Arial Narrow" w:cs="Tahoma"/>
          <w:sz w:val="24"/>
          <w:szCs w:val="24"/>
        </w:rPr>
        <w:t xml:space="preserve"> de centru de date de care se </w:t>
      </w:r>
      <w:r w:rsidRPr="00DF3BDA">
        <w:rPr>
          <w:rFonts w:ascii="Arial Narrow" w:hAnsi="Arial Narrow" w:cs="Tahoma"/>
          <w:sz w:val="24"/>
          <w:szCs w:val="24"/>
        </w:rPr>
        <w:t>delimitează</w:t>
      </w:r>
      <w:r w:rsidR="009D24EF" w:rsidRPr="00DF3BDA">
        <w:rPr>
          <w:rFonts w:ascii="Arial Narrow" w:hAnsi="Arial Narrow" w:cs="Tahoma"/>
          <w:sz w:val="24"/>
          <w:szCs w:val="24"/>
        </w:rPr>
        <w:t xml:space="preserve"> prin </w:t>
      </w:r>
      <w:r w:rsidRPr="00DF3BDA">
        <w:rPr>
          <w:rFonts w:ascii="Arial Narrow" w:hAnsi="Arial Narrow" w:cs="Tahoma"/>
          <w:sz w:val="24"/>
          <w:szCs w:val="24"/>
        </w:rPr>
        <w:t>pereți</w:t>
      </w:r>
      <w:r w:rsidR="009D24EF" w:rsidRPr="00DF3BDA">
        <w:rPr>
          <w:rFonts w:ascii="Arial Narrow" w:hAnsi="Arial Narrow" w:cs="Tahoma"/>
          <w:sz w:val="24"/>
          <w:szCs w:val="24"/>
        </w:rPr>
        <w:t xml:space="preserve"> de gips carton </w:t>
      </w:r>
      <w:r w:rsidR="00DC158C" w:rsidRPr="00DF3BDA">
        <w:rPr>
          <w:rFonts w:ascii="Arial Narrow" w:hAnsi="Arial Narrow" w:cs="Tahoma"/>
          <w:sz w:val="24"/>
          <w:szCs w:val="24"/>
        </w:rPr>
        <w:t>și</w:t>
      </w:r>
      <w:r w:rsidR="009D24EF" w:rsidRPr="00DF3BDA">
        <w:rPr>
          <w:rFonts w:ascii="Arial Narrow" w:hAnsi="Arial Narrow" w:cs="Tahoma"/>
          <w:sz w:val="24"/>
          <w:szCs w:val="24"/>
        </w:rPr>
        <w:t xml:space="preserve"> cu camera server 14 de care se </w:t>
      </w:r>
      <w:r w:rsidRPr="00DF3BDA">
        <w:rPr>
          <w:rFonts w:ascii="Arial Narrow" w:hAnsi="Arial Narrow" w:cs="Tahoma"/>
          <w:sz w:val="24"/>
          <w:szCs w:val="24"/>
        </w:rPr>
        <w:t>delimitează</w:t>
      </w:r>
      <w:r w:rsidR="009D24EF" w:rsidRPr="00DF3BDA">
        <w:rPr>
          <w:rFonts w:ascii="Arial Narrow" w:hAnsi="Arial Narrow" w:cs="Tahoma"/>
          <w:sz w:val="24"/>
          <w:szCs w:val="24"/>
        </w:rPr>
        <w:t xml:space="preserve"> prin perete de beton. </w:t>
      </w:r>
    </w:p>
    <w:p w14:paraId="18E9BA79" w14:textId="552B6E54" w:rsidR="009D24EF" w:rsidRPr="00DF3BDA" w:rsidRDefault="00571BDB" w:rsidP="00C44AD6">
      <w:pPr>
        <w:spacing w:before="60" w:after="60"/>
        <w:jc w:val="both"/>
        <w:rPr>
          <w:rFonts w:ascii="Arial Narrow" w:hAnsi="Arial Narrow" w:cs="Tahoma"/>
          <w:sz w:val="24"/>
          <w:szCs w:val="24"/>
        </w:rPr>
      </w:pPr>
      <w:r w:rsidRPr="00DF3BDA">
        <w:rPr>
          <w:rFonts w:ascii="Arial Narrow" w:hAnsi="Arial Narrow" w:cs="Tahoma"/>
          <w:sz w:val="24"/>
          <w:szCs w:val="24"/>
        </w:rPr>
        <w:t>Spațiul</w:t>
      </w:r>
      <w:r w:rsidR="009D24EF" w:rsidRPr="00DF3BDA">
        <w:rPr>
          <w:rFonts w:ascii="Arial Narrow" w:hAnsi="Arial Narrow" w:cs="Tahoma"/>
          <w:sz w:val="24"/>
          <w:szCs w:val="24"/>
        </w:rPr>
        <w:t xml:space="preserve"> este delimitat prin </w:t>
      </w:r>
      <w:r w:rsidRPr="00DF3BDA">
        <w:rPr>
          <w:rFonts w:ascii="Arial Narrow" w:hAnsi="Arial Narrow" w:cs="Tahoma"/>
          <w:sz w:val="24"/>
          <w:szCs w:val="24"/>
        </w:rPr>
        <w:t>pereți</w:t>
      </w:r>
      <w:r w:rsidR="009D24EF" w:rsidRPr="00DF3BDA">
        <w:rPr>
          <w:rFonts w:ascii="Arial Narrow" w:hAnsi="Arial Narrow" w:cs="Tahoma"/>
          <w:sz w:val="24"/>
          <w:szCs w:val="24"/>
        </w:rPr>
        <w:t xml:space="preserve"> neportanti de tip sandwich din gips carton sau beton, plafon tehnologic (tavan fals casetat) cu </w:t>
      </w:r>
      <w:r w:rsidRPr="00DF3BDA">
        <w:rPr>
          <w:rFonts w:ascii="Arial Narrow" w:hAnsi="Arial Narrow" w:cs="Tahoma"/>
          <w:sz w:val="24"/>
          <w:szCs w:val="24"/>
        </w:rPr>
        <w:t>finisări</w:t>
      </w:r>
      <w:r w:rsidR="009D24EF" w:rsidRPr="00DF3BDA">
        <w:rPr>
          <w:rFonts w:ascii="Arial Narrow" w:hAnsi="Arial Narrow" w:cs="Tahoma"/>
          <w:sz w:val="24"/>
          <w:szCs w:val="24"/>
        </w:rPr>
        <w:t xml:space="preserve"> cu placi din gips carton, podea din beton acoperit de </w:t>
      </w:r>
      <w:r w:rsidR="007631C9" w:rsidRPr="00DF3BDA">
        <w:rPr>
          <w:rFonts w:ascii="Arial Narrow" w:hAnsi="Arial Narrow" w:cs="Tahoma"/>
          <w:sz w:val="24"/>
          <w:szCs w:val="24"/>
        </w:rPr>
        <w:t xml:space="preserve">șapă </w:t>
      </w:r>
      <w:r w:rsidR="00DC158C" w:rsidRPr="00DF3BDA">
        <w:rPr>
          <w:rFonts w:ascii="Arial Narrow" w:hAnsi="Arial Narrow" w:cs="Tahoma"/>
          <w:sz w:val="24"/>
          <w:szCs w:val="24"/>
        </w:rPr>
        <w:t>și</w:t>
      </w:r>
      <w:r w:rsidR="007631C9" w:rsidRPr="00DF3BDA">
        <w:rPr>
          <w:rFonts w:ascii="Arial Narrow" w:hAnsi="Arial Narrow" w:cs="Tahoma"/>
          <w:sz w:val="24"/>
          <w:szCs w:val="24"/>
        </w:rPr>
        <w:t xml:space="preserve"> pardoseală tehnică</w:t>
      </w:r>
      <w:r w:rsidR="009D24EF" w:rsidRPr="00DF3BDA">
        <w:rPr>
          <w:rFonts w:ascii="Arial Narrow" w:hAnsi="Arial Narrow" w:cs="Tahoma"/>
          <w:sz w:val="24"/>
          <w:szCs w:val="24"/>
        </w:rPr>
        <w:t xml:space="preserve">, ferestre </w:t>
      </w:r>
      <w:r w:rsidR="00DC158C" w:rsidRPr="00DF3BDA">
        <w:rPr>
          <w:rFonts w:ascii="Arial Narrow" w:hAnsi="Arial Narrow" w:cs="Tahoma"/>
          <w:sz w:val="24"/>
          <w:szCs w:val="24"/>
        </w:rPr>
        <w:t>și</w:t>
      </w:r>
      <w:r w:rsidR="007631C9" w:rsidRPr="00DF3BDA">
        <w:rPr>
          <w:rFonts w:ascii="Arial Narrow" w:hAnsi="Arial Narrow" w:cs="Tahoma"/>
          <w:sz w:val="24"/>
          <w:szCs w:val="24"/>
        </w:rPr>
        <w:t xml:space="preserve"> </w:t>
      </w:r>
      <w:r w:rsidRPr="00DF3BDA">
        <w:rPr>
          <w:rFonts w:ascii="Arial Narrow" w:hAnsi="Arial Narrow" w:cs="Tahoma"/>
          <w:sz w:val="24"/>
          <w:szCs w:val="24"/>
        </w:rPr>
        <w:t>uși</w:t>
      </w:r>
      <w:r w:rsidR="009D24EF" w:rsidRPr="00DF3BDA">
        <w:rPr>
          <w:rFonts w:ascii="Arial Narrow" w:hAnsi="Arial Narrow" w:cs="Tahoma"/>
          <w:sz w:val="24"/>
          <w:szCs w:val="24"/>
        </w:rPr>
        <w:t xml:space="preserve"> cu profile din aluminiu.</w:t>
      </w:r>
    </w:p>
    <w:p w14:paraId="59A37059" w14:textId="3C17D90E" w:rsidR="009D24EF" w:rsidRPr="00DF3BDA" w:rsidRDefault="00571BDB" w:rsidP="00C44AD6">
      <w:pPr>
        <w:spacing w:before="60" w:after="60"/>
        <w:jc w:val="both"/>
        <w:rPr>
          <w:rFonts w:ascii="Arial Narrow" w:hAnsi="Arial Narrow" w:cs="Tahoma"/>
          <w:sz w:val="24"/>
          <w:szCs w:val="24"/>
        </w:rPr>
      </w:pPr>
      <w:r w:rsidRPr="00DF3BDA">
        <w:rPr>
          <w:rFonts w:ascii="Arial Narrow" w:hAnsi="Arial Narrow" w:cs="Tahoma"/>
          <w:sz w:val="24"/>
          <w:szCs w:val="24"/>
        </w:rPr>
        <w:t>Spațiul</w:t>
      </w:r>
      <w:r w:rsidR="009D24EF" w:rsidRPr="00DF3BDA">
        <w:rPr>
          <w:rFonts w:ascii="Arial Narrow" w:hAnsi="Arial Narrow" w:cs="Tahoma"/>
          <w:sz w:val="24"/>
          <w:szCs w:val="24"/>
        </w:rPr>
        <w:t xml:space="preserve"> tehnic este traversat de </w:t>
      </w:r>
      <w:r w:rsidRPr="00DF3BDA">
        <w:rPr>
          <w:rFonts w:ascii="Arial Narrow" w:hAnsi="Arial Narrow" w:cs="Tahoma"/>
          <w:sz w:val="24"/>
          <w:szCs w:val="24"/>
        </w:rPr>
        <w:t>instalații</w:t>
      </w:r>
      <w:r w:rsidR="009D24EF" w:rsidRPr="00DF3BDA">
        <w:rPr>
          <w:rFonts w:ascii="Arial Narrow" w:hAnsi="Arial Narrow" w:cs="Tahoma"/>
          <w:sz w:val="24"/>
          <w:szCs w:val="24"/>
        </w:rPr>
        <w:t xml:space="preserve"> de </w:t>
      </w:r>
      <w:r w:rsidRPr="00DF3BDA">
        <w:rPr>
          <w:rFonts w:ascii="Arial Narrow" w:hAnsi="Arial Narrow" w:cs="Tahoma"/>
          <w:sz w:val="24"/>
          <w:szCs w:val="24"/>
        </w:rPr>
        <w:t>curenți</w:t>
      </w:r>
      <w:r w:rsidR="009D24EF" w:rsidRPr="00DF3BDA">
        <w:rPr>
          <w:rFonts w:ascii="Arial Narrow" w:hAnsi="Arial Narrow" w:cs="Tahoma"/>
          <w:sz w:val="24"/>
          <w:szCs w:val="24"/>
        </w:rPr>
        <w:t xml:space="preserve"> slabi </w:t>
      </w:r>
      <w:r w:rsidR="00DC158C" w:rsidRPr="00DF3BDA">
        <w:rPr>
          <w:rFonts w:ascii="Arial Narrow" w:hAnsi="Arial Narrow" w:cs="Tahoma"/>
          <w:sz w:val="24"/>
          <w:szCs w:val="24"/>
        </w:rPr>
        <w:t>și</w:t>
      </w:r>
      <w:r w:rsidR="009D24EF" w:rsidRPr="00DF3BDA">
        <w:rPr>
          <w:rFonts w:ascii="Arial Narrow" w:hAnsi="Arial Narrow" w:cs="Tahoma"/>
          <w:sz w:val="24"/>
          <w:szCs w:val="24"/>
        </w:rPr>
        <w:t xml:space="preserve"> tari la nivelul tavanului casetat </w:t>
      </w:r>
      <w:r w:rsidR="00DC158C" w:rsidRPr="00DF3BDA">
        <w:rPr>
          <w:rFonts w:ascii="Arial Narrow" w:hAnsi="Arial Narrow" w:cs="Tahoma"/>
          <w:sz w:val="24"/>
          <w:szCs w:val="24"/>
        </w:rPr>
        <w:t>și</w:t>
      </w:r>
      <w:r w:rsidR="009D24EF" w:rsidRPr="00DF3BDA">
        <w:rPr>
          <w:rFonts w:ascii="Arial Narrow" w:hAnsi="Arial Narrow" w:cs="Tahoma"/>
          <w:sz w:val="24"/>
          <w:szCs w:val="24"/>
        </w:rPr>
        <w:t xml:space="preserve"> </w:t>
      </w:r>
      <w:r w:rsidRPr="00DF3BDA">
        <w:rPr>
          <w:rFonts w:ascii="Arial Narrow" w:hAnsi="Arial Narrow" w:cs="Tahoma"/>
          <w:sz w:val="24"/>
          <w:szCs w:val="24"/>
        </w:rPr>
        <w:t>pardoselii</w:t>
      </w:r>
      <w:r w:rsidR="009D24EF" w:rsidRPr="00DF3BDA">
        <w:rPr>
          <w:rFonts w:ascii="Arial Narrow" w:hAnsi="Arial Narrow" w:cs="Tahoma"/>
          <w:sz w:val="24"/>
          <w:szCs w:val="24"/>
        </w:rPr>
        <w:t xml:space="preserve"> tehnice, trasee ce se vor reconfigura. </w:t>
      </w:r>
      <w:r w:rsidR="007655AE" w:rsidRPr="00DF3BDA">
        <w:rPr>
          <w:rFonts w:ascii="Arial Narrow" w:hAnsi="Arial Narrow" w:cs="Tahoma"/>
          <w:sz w:val="24"/>
          <w:szCs w:val="24"/>
        </w:rPr>
        <w:t>În</w:t>
      </w:r>
      <w:r w:rsidR="009D24EF" w:rsidRPr="00DF3BDA">
        <w:rPr>
          <w:rFonts w:ascii="Arial Narrow" w:hAnsi="Arial Narrow" w:cs="Tahoma"/>
          <w:sz w:val="24"/>
          <w:szCs w:val="24"/>
        </w:rPr>
        <w:t xml:space="preserve"> momentul de fata </w:t>
      </w:r>
      <w:r w:rsidRPr="00DF3BDA">
        <w:rPr>
          <w:rFonts w:ascii="Arial Narrow" w:hAnsi="Arial Narrow" w:cs="Tahoma"/>
          <w:sz w:val="24"/>
          <w:szCs w:val="24"/>
        </w:rPr>
        <w:t>destinația</w:t>
      </w:r>
      <w:r w:rsidR="009D24EF" w:rsidRPr="00DF3BDA">
        <w:rPr>
          <w:rFonts w:ascii="Arial Narrow" w:hAnsi="Arial Narrow" w:cs="Tahoma"/>
          <w:sz w:val="24"/>
          <w:szCs w:val="24"/>
        </w:rPr>
        <w:t xml:space="preserve"> acestui </w:t>
      </w:r>
      <w:r w:rsidRPr="00DF3BDA">
        <w:rPr>
          <w:rFonts w:ascii="Arial Narrow" w:hAnsi="Arial Narrow" w:cs="Tahoma"/>
          <w:sz w:val="24"/>
          <w:szCs w:val="24"/>
        </w:rPr>
        <w:t>spațiu</w:t>
      </w:r>
      <w:r w:rsidR="009D24EF" w:rsidRPr="00DF3BDA">
        <w:rPr>
          <w:rFonts w:ascii="Arial Narrow" w:hAnsi="Arial Narrow" w:cs="Tahoma"/>
          <w:sz w:val="24"/>
          <w:szCs w:val="24"/>
        </w:rPr>
        <w:t xml:space="preserve"> este </w:t>
      </w:r>
      <w:r w:rsidR="004E41EE">
        <w:rPr>
          <w:rFonts w:ascii="Arial Narrow" w:hAnsi="Arial Narrow" w:cs="Tahoma"/>
          <w:sz w:val="24"/>
          <w:szCs w:val="24"/>
        </w:rPr>
        <w:t>de</w:t>
      </w:r>
      <w:r w:rsidR="009D24EF" w:rsidRPr="00DF3BDA">
        <w:rPr>
          <w:rFonts w:ascii="Arial Narrow" w:hAnsi="Arial Narrow" w:cs="Tahoma"/>
          <w:sz w:val="24"/>
          <w:szCs w:val="24"/>
        </w:rPr>
        <w:t xml:space="preserve"> “centru de date“</w:t>
      </w:r>
      <w:r w:rsidR="007C407E">
        <w:rPr>
          <w:rFonts w:ascii="Arial Narrow" w:hAnsi="Arial Narrow" w:cs="Tahoma"/>
          <w:sz w:val="24"/>
          <w:szCs w:val="24"/>
        </w:rPr>
        <w:t>,</w:t>
      </w:r>
      <w:r w:rsidR="004E41EE">
        <w:rPr>
          <w:rFonts w:ascii="Arial Narrow" w:hAnsi="Arial Narrow" w:cs="Tahoma"/>
          <w:sz w:val="24"/>
          <w:szCs w:val="24"/>
        </w:rPr>
        <w:t xml:space="preserve"> echipamentele actuale necesita o </w:t>
      </w:r>
      <w:r w:rsidR="006B2DAE">
        <w:rPr>
          <w:rFonts w:ascii="Arial Narrow" w:hAnsi="Arial Narrow" w:cs="Tahoma"/>
          <w:sz w:val="24"/>
          <w:szCs w:val="24"/>
        </w:rPr>
        <w:t>soluție</w:t>
      </w:r>
      <w:r w:rsidR="004E41EE">
        <w:rPr>
          <w:rFonts w:ascii="Arial Narrow" w:hAnsi="Arial Narrow" w:cs="Tahoma"/>
          <w:sz w:val="24"/>
          <w:szCs w:val="24"/>
        </w:rPr>
        <w:t xml:space="preserve"> tranzitorie pentru relocarea temporara</w:t>
      </w:r>
      <w:r w:rsidR="00CF029A">
        <w:rPr>
          <w:rFonts w:ascii="Arial Narrow" w:hAnsi="Arial Narrow" w:cs="Tahoma"/>
          <w:sz w:val="24"/>
          <w:szCs w:val="24"/>
        </w:rPr>
        <w:t xml:space="preserve"> în </w:t>
      </w:r>
      <w:r w:rsidR="004E41EE">
        <w:rPr>
          <w:rFonts w:ascii="Arial Narrow" w:hAnsi="Arial Narrow" w:cs="Tahoma"/>
          <w:sz w:val="24"/>
          <w:szCs w:val="24"/>
        </w:rPr>
        <w:t xml:space="preserve">vederea </w:t>
      </w:r>
      <w:r w:rsidR="006B2DAE">
        <w:rPr>
          <w:rFonts w:ascii="Arial Narrow" w:hAnsi="Arial Narrow" w:cs="Tahoma"/>
          <w:sz w:val="24"/>
          <w:szCs w:val="24"/>
        </w:rPr>
        <w:t>asigurării</w:t>
      </w:r>
      <w:r w:rsidR="004E41EE">
        <w:rPr>
          <w:rFonts w:ascii="Arial Narrow" w:hAnsi="Arial Narrow" w:cs="Tahoma"/>
          <w:sz w:val="24"/>
          <w:szCs w:val="24"/>
        </w:rPr>
        <w:t xml:space="preserve"> </w:t>
      </w:r>
      <w:r w:rsidR="006B2DAE">
        <w:rPr>
          <w:rFonts w:ascii="Arial Narrow" w:hAnsi="Arial Narrow" w:cs="Tahoma"/>
          <w:sz w:val="24"/>
          <w:szCs w:val="24"/>
        </w:rPr>
        <w:t>condițiilor</w:t>
      </w:r>
      <w:r w:rsidR="004E41EE">
        <w:rPr>
          <w:rFonts w:ascii="Arial Narrow" w:hAnsi="Arial Narrow" w:cs="Tahoma"/>
          <w:sz w:val="24"/>
          <w:szCs w:val="24"/>
        </w:rPr>
        <w:t xml:space="preserve"> pentru amenajarea </w:t>
      </w:r>
      <w:r w:rsidR="007C407E">
        <w:rPr>
          <w:rFonts w:ascii="Arial Narrow" w:hAnsi="Arial Narrow" w:cs="Tahoma"/>
          <w:sz w:val="24"/>
          <w:szCs w:val="24"/>
        </w:rPr>
        <w:t xml:space="preserve">acestui </w:t>
      </w:r>
      <w:r w:rsidR="004E41EE">
        <w:rPr>
          <w:rFonts w:ascii="Arial Narrow" w:hAnsi="Arial Narrow" w:cs="Tahoma"/>
          <w:sz w:val="24"/>
          <w:szCs w:val="24"/>
        </w:rPr>
        <w:t>centru de date</w:t>
      </w:r>
      <w:r w:rsidR="009D24EF" w:rsidRPr="00DF3BDA">
        <w:rPr>
          <w:rFonts w:ascii="Arial Narrow" w:hAnsi="Arial Narrow" w:cs="Tahoma"/>
          <w:sz w:val="24"/>
          <w:szCs w:val="24"/>
        </w:rPr>
        <w:t>.</w:t>
      </w:r>
    </w:p>
    <w:p w14:paraId="6E19EF9B" w14:textId="7F6C864A"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Obiectul proiectului </w:t>
      </w:r>
      <w:r w:rsidR="00571BDB" w:rsidRPr="00DF3BDA">
        <w:rPr>
          <w:rFonts w:ascii="Arial Narrow" w:hAnsi="Arial Narrow" w:cs="Tahoma"/>
          <w:sz w:val="24"/>
          <w:szCs w:val="24"/>
        </w:rPr>
        <w:t>îl</w:t>
      </w:r>
      <w:r w:rsidRPr="00DF3BDA">
        <w:rPr>
          <w:rFonts w:ascii="Arial Narrow" w:hAnsi="Arial Narrow" w:cs="Tahoma"/>
          <w:sz w:val="24"/>
          <w:szCs w:val="24"/>
        </w:rPr>
        <w:t xml:space="preserve"> constituie amenajarea camerei tehnice, ce are ca scop </w:t>
      </w:r>
      <w:r w:rsidR="00571BDB" w:rsidRPr="00DF3BDA">
        <w:rPr>
          <w:rFonts w:ascii="Arial Narrow" w:hAnsi="Arial Narrow" w:cs="Tahoma"/>
          <w:sz w:val="24"/>
          <w:szCs w:val="24"/>
        </w:rPr>
        <w:t>găzduirea</w:t>
      </w:r>
      <w:r w:rsidRPr="00DF3BDA">
        <w:rPr>
          <w:rFonts w:ascii="Arial Narrow" w:hAnsi="Arial Narrow" w:cs="Tahoma"/>
          <w:sz w:val="24"/>
          <w:szCs w:val="24"/>
        </w:rPr>
        <w:t xml:space="preserve"> de echipamente de calcul, de stocare </w:t>
      </w:r>
      <w:r w:rsidR="00DC158C" w:rsidRPr="00DF3BDA">
        <w:rPr>
          <w:rFonts w:ascii="Arial Narrow" w:hAnsi="Arial Narrow" w:cs="Tahoma"/>
          <w:sz w:val="24"/>
          <w:szCs w:val="24"/>
        </w:rPr>
        <w:t>și</w:t>
      </w:r>
      <w:r w:rsidRPr="00DF3BDA">
        <w:rPr>
          <w:rFonts w:ascii="Arial Narrow" w:hAnsi="Arial Narrow" w:cs="Tahoma"/>
          <w:sz w:val="24"/>
          <w:szCs w:val="24"/>
        </w:rPr>
        <w:t xml:space="preserve"> de </w:t>
      </w:r>
      <w:r w:rsidR="00571BDB" w:rsidRPr="00DF3BDA">
        <w:rPr>
          <w:rFonts w:ascii="Arial Narrow" w:hAnsi="Arial Narrow" w:cs="Tahoma"/>
          <w:sz w:val="24"/>
          <w:szCs w:val="24"/>
        </w:rPr>
        <w:t>comunicații</w:t>
      </w:r>
      <w:r w:rsidRPr="00DF3BDA">
        <w:rPr>
          <w:rFonts w:ascii="Arial Narrow" w:hAnsi="Arial Narrow" w:cs="Tahoma"/>
          <w:sz w:val="24"/>
          <w:szCs w:val="24"/>
        </w:rPr>
        <w:t xml:space="preserve">, </w:t>
      </w:r>
      <w:r w:rsidR="00571BDB" w:rsidRPr="00DF3BDA">
        <w:rPr>
          <w:rFonts w:ascii="Arial Narrow" w:hAnsi="Arial Narrow" w:cs="Tahoma"/>
          <w:sz w:val="24"/>
          <w:szCs w:val="24"/>
        </w:rPr>
        <w:t>instalații</w:t>
      </w:r>
      <w:r w:rsidRPr="00DF3BDA">
        <w:rPr>
          <w:rFonts w:ascii="Arial Narrow" w:hAnsi="Arial Narrow" w:cs="Tahoma"/>
          <w:sz w:val="24"/>
          <w:szCs w:val="24"/>
        </w:rPr>
        <w:t xml:space="preserve"> de </w:t>
      </w:r>
      <w:r w:rsidR="00571BDB" w:rsidRPr="00DF3BDA">
        <w:rPr>
          <w:rFonts w:ascii="Arial Narrow" w:hAnsi="Arial Narrow" w:cs="Tahoma"/>
          <w:sz w:val="24"/>
          <w:szCs w:val="24"/>
        </w:rPr>
        <w:t>ventilație</w:t>
      </w:r>
      <w:r w:rsidRPr="00DF3BDA">
        <w:rPr>
          <w:rFonts w:ascii="Arial Narrow" w:hAnsi="Arial Narrow" w:cs="Tahoma"/>
          <w:sz w:val="24"/>
          <w:szCs w:val="24"/>
        </w:rPr>
        <w:t xml:space="preserve">, climatizare, </w:t>
      </w:r>
      <w:r w:rsidR="00571BDB" w:rsidRPr="00DF3BDA">
        <w:rPr>
          <w:rFonts w:ascii="Arial Narrow" w:hAnsi="Arial Narrow" w:cs="Tahoma"/>
          <w:sz w:val="24"/>
          <w:szCs w:val="24"/>
        </w:rPr>
        <w:t>instalații</w:t>
      </w:r>
      <w:r w:rsidRPr="00DF3BDA">
        <w:rPr>
          <w:rFonts w:ascii="Arial Narrow" w:hAnsi="Arial Narrow" w:cs="Tahoma"/>
          <w:sz w:val="24"/>
          <w:szCs w:val="24"/>
        </w:rPr>
        <w:t xml:space="preserve"> de </w:t>
      </w:r>
      <w:r w:rsidR="00571BDB" w:rsidRPr="00DF3BDA">
        <w:rPr>
          <w:rFonts w:ascii="Arial Narrow" w:hAnsi="Arial Narrow" w:cs="Tahoma"/>
          <w:sz w:val="24"/>
          <w:szCs w:val="24"/>
        </w:rPr>
        <w:t>curenți</w:t>
      </w:r>
      <w:r w:rsidRPr="00DF3BDA">
        <w:rPr>
          <w:rFonts w:ascii="Arial Narrow" w:hAnsi="Arial Narrow" w:cs="Tahoma"/>
          <w:sz w:val="24"/>
          <w:szCs w:val="24"/>
        </w:rPr>
        <w:t xml:space="preserve"> slabi </w:t>
      </w:r>
      <w:r w:rsidR="00DC158C" w:rsidRPr="00DF3BDA">
        <w:rPr>
          <w:rFonts w:ascii="Arial Narrow" w:hAnsi="Arial Narrow" w:cs="Tahoma"/>
          <w:sz w:val="24"/>
          <w:szCs w:val="24"/>
        </w:rPr>
        <w:t>și</w:t>
      </w:r>
      <w:r w:rsidRPr="00DF3BDA">
        <w:rPr>
          <w:rFonts w:ascii="Arial Narrow" w:hAnsi="Arial Narrow" w:cs="Tahoma"/>
          <w:sz w:val="24"/>
          <w:szCs w:val="24"/>
        </w:rPr>
        <w:t xml:space="preserve"> </w:t>
      </w:r>
      <w:r w:rsidR="00571BDB" w:rsidRPr="00DF3BDA">
        <w:rPr>
          <w:rFonts w:ascii="Arial Narrow" w:hAnsi="Arial Narrow" w:cs="Tahoma"/>
          <w:sz w:val="24"/>
          <w:szCs w:val="24"/>
        </w:rPr>
        <w:t>instalații</w:t>
      </w:r>
      <w:r w:rsidRPr="00DF3BDA">
        <w:rPr>
          <w:rFonts w:ascii="Arial Narrow" w:hAnsi="Arial Narrow" w:cs="Tahoma"/>
          <w:sz w:val="24"/>
          <w:szCs w:val="24"/>
        </w:rPr>
        <w:t xml:space="preserve"> electrice de </w:t>
      </w:r>
      <w:r w:rsidR="00571BDB" w:rsidRPr="00DF3BDA">
        <w:rPr>
          <w:rFonts w:ascii="Arial Narrow" w:hAnsi="Arial Narrow" w:cs="Tahoma"/>
          <w:sz w:val="24"/>
          <w:szCs w:val="24"/>
        </w:rPr>
        <w:t>forță</w:t>
      </w:r>
      <w:r w:rsidRPr="00DF3BDA">
        <w:rPr>
          <w:rFonts w:ascii="Arial Narrow" w:hAnsi="Arial Narrow" w:cs="Tahoma"/>
          <w:sz w:val="24"/>
          <w:szCs w:val="24"/>
        </w:rPr>
        <w:t>.</w:t>
      </w:r>
      <w:r w:rsidR="00C44AD6" w:rsidRPr="00DF3BDA">
        <w:rPr>
          <w:rFonts w:ascii="Arial Narrow" w:hAnsi="Arial Narrow" w:cs="Tahoma"/>
          <w:sz w:val="24"/>
          <w:szCs w:val="24"/>
        </w:rPr>
        <w:t xml:space="preserve"> </w:t>
      </w:r>
    </w:p>
    <w:p w14:paraId="7409EF03" w14:textId="14CF158B"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Compartimentarea </w:t>
      </w:r>
      <w:r w:rsidR="00571BDB" w:rsidRPr="00DF3BDA">
        <w:rPr>
          <w:rFonts w:ascii="Arial Narrow" w:hAnsi="Arial Narrow" w:cs="Tahoma"/>
          <w:sz w:val="24"/>
          <w:szCs w:val="24"/>
        </w:rPr>
        <w:t>spațiului</w:t>
      </w:r>
      <w:r w:rsidRPr="00DF3BDA">
        <w:rPr>
          <w:rFonts w:ascii="Arial Narrow" w:hAnsi="Arial Narrow" w:cs="Tahoma"/>
          <w:sz w:val="24"/>
          <w:szCs w:val="24"/>
        </w:rPr>
        <w:t xml:space="preserve"> nou cu </w:t>
      </w:r>
      <w:r w:rsidR="00571BDB" w:rsidRPr="00DF3BDA">
        <w:rPr>
          <w:rFonts w:ascii="Arial Narrow" w:hAnsi="Arial Narrow" w:cs="Tahoma"/>
          <w:sz w:val="24"/>
          <w:szCs w:val="24"/>
        </w:rPr>
        <w:t>destinația</w:t>
      </w:r>
      <w:r w:rsidRPr="00DF3BDA">
        <w:rPr>
          <w:rFonts w:ascii="Arial Narrow" w:hAnsi="Arial Narrow" w:cs="Tahoma"/>
          <w:sz w:val="24"/>
          <w:szCs w:val="24"/>
        </w:rPr>
        <w:t xml:space="preserve"> de</w:t>
      </w:r>
      <w:r w:rsidR="00C44AD6" w:rsidRPr="00DF3BDA">
        <w:rPr>
          <w:rFonts w:ascii="Arial Narrow" w:hAnsi="Arial Narrow" w:cs="Tahoma"/>
          <w:sz w:val="24"/>
          <w:szCs w:val="24"/>
        </w:rPr>
        <w:t xml:space="preserve"> </w:t>
      </w:r>
      <w:r w:rsidRPr="00DF3BDA">
        <w:rPr>
          <w:rFonts w:ascii="Arial Narrow" w:hAnsi="Arial Narrow" w:cs="Tahoma"/>
          <w:sz w:val="24"/>
          <w:szCs w:val="24"/>
        </w:rPr>
        <w:t xml:space="preserve">Data Center va avea o </w:t>
      </w:r>
      <w:r w:rsidR="00571BDB" w:rsidRPr="00DF3BDA">
        <w:rPr>
          <w:rFonts w:ascii="Arial Narrow" w:hAnsi="Arial Narrow" w:cs="Tahoma"/>
          <w:sz w:val="24"/>
          <w:szCs w:val="24"/>
        </w:rPr>
        <w:t>suprafață</w:t>
      </w:r>
      <w:r w:rsidRPr="00DF3BDA">
        <w:rPr>
          <w:rFonts w:ascii="Arial Narrow" w:hAnsi="Arial Narrow" w:cs="Tahoma"/>
          <w:sz w:val="24"/>
          <w:szCs w:val="24"/>
        </w:rPr>
        <w:t xml:space="preserve"> aproximativ</w:t>
      </w:r>
      <w:r w:rsidR="0028098E">
        <w:rPr>
          <w:rFonts w:ascii="Arial Narrow" w:hAnsi="Arial Narrow" w:cs="Tahoma"/>
          <w:sz w:val="24"/>
          <w:szCs w:val="24"/>
        </w:rPr>
        <w:t>ă</w:t>
      </w:r>
      <w:r w:rsidRPr="00DF3BDA">
        <w:rPr>
          <w:rFonts w:ascii="Arial Narrow" w:hAnsi="Arial Narrow" w:cs="Tahoma"/>
          <w:sz w:val="24"/>
          <w:szCs w:val="24"/>
        </w:rPr>
        <w:t xml:space="preserve"> </w:t>
      </w:r>
      <w:r w:rsidR="0028098E">
        <w:rPr>
          <w:rFonts w:ascii="Arial Narrow" w:hAnsi="Arial Narrow" w:cs="Tahoma"/>
          <w:sz w:val="24"/>
          <w:szCs w:val="24"/>
        </w:rPr>
        <w:t>de 275</w:t>
      </w:r>
      <w:r w:rsidR="0028098E" w:rsidRPr="00DF3BDA">
        <w:rPr>
          <w:rFonts w:ascii="Arial Narrow" w:hAnsi="Arial Narrow" w:cs="Tahoma"/>
          <w:sz w:val="24"/>
          <w:szCs w:val="24"/>
        </w:rPr>
        <w:t xml:space="preserve"> </w:t>
      </w:r>
      <w:r w:rsidRPr="00DF3BDA">
        <w:rPr>
          <w:rFonts w:ascii="Arial Narrow" w:hAnsi="Arial Narrow" w:cs="Tahoma"/>
          <w:sz w:val="24"/>
          <w:szCs w:val="24"/>
        </w:rPr>
        <w:t xml:space="preserve">mp din care - computer room 115 mp, </w:t>
      </w:r>
      <w:r w:rsidR="007631C9" w:rsidRPr="00DF3BDA">
        <w:rPr>
          <w:rFonts w:ascii="Arial Narrow" w:hAnsi="Arial Narrow" w:cs="Tahoma"/>
          <w:sz w:val="24"/>
          <w:szCs w:val="24"/>
        </w:rPr>
        <w:t xml:space="preserve">cameră tehnică </w:t>
      </w:r>
      <w:r w:rsidRPr="00DF3BDA">
        <w:rPr>
          <w:rFonts w:ascii="Arial Narrow" w:hAnsi="Arial Narrow" w:cs="Tahoma"/>
          <w:sz w:val="24"/>
          <w:szCs w:val="24"/>
        </w:rPr>
        <w:t xml:space="preserve">sisteme de securitate fizica </w:t>
      </w:r>
      <w:r w:rsidR="00DC158C" w:rsidRPr="00DF3BDA">
        <w:rPr>
          <w:rFonts w:ascii="Arial Narrow" w:hAnsi="Arial Narrow" w:cs="Tahoma"/>
          <w:sz w:val="24"/>
          <w:szCs w:val="24"/>
        </w:rPr>
        <w:t>și</w:t>
      </w:r>
      <w:r w:rsidR="007631C9" w:rsidRPr="00DF3BDA">
        <w:rPr>
          <w:rFonts w:ascii="Arial Narrow" w:hAnsi="Arial Narrow" w:cs="Tahoma"/>
          <w:sz w:val="24"/>
          <w:szCs w:val="24"/>
        </w:rPr>
        <w:t xml:space="preserve"> </w:t>
      </w:r>
      <w:r w:rsidR="00571BDB" w:rsidRPr="00DF3BDA">
        <w:rPr>
          <w:rFonts w:ascii="Arial Narrow" w:hAnsi="Arial Narrow" w:cs="Tahoma"/>
          <w:sz w:val="24"/>
          <w:szCs w:val="24"/>
        </w:rPr>
        <w:t>spațiu</w:t>
      </w:r>
      <w:r w:rsidRPr="00DF3BDA">
        <w:rPr>
          <w:rFonts w:ascii="Arial Narrow" w:hAnsi="Arial Narrow" w:cs="Tahoma"/>
          <w:sz w:val="24"/>
          <w:szCs w:val="24"/>
        </w:rPr>
        <w:t xml:space="preserve"> tehnic pentru amplasare butelii cu gaz inert 75,7 mp, hol acces </w:t>
      </w:r>
      <w:r w:rsidR="0028098E">
        <w:rPr>
          <w:rFonts w:ascii="Arial Narrow" w:hAnsi="Arial Narrow" w:cs="Tahoma"/>
          <w:sz w:val="24"/>
          <w:szCs w:val="24"/>
        </w:rPr>
        <w:t>84</w:t>
      </w:r>
      <w:r w:rsidRPr="00DF3BDA">
        <w:rPr>
          <w:rFonts w:ascii="Arial Narrow" w:hAnsi="Arial Narrow" w:cs="Tahoma"/>
          <w:sz w:val="24"/>
          <w:szCs w:val="24"/>
        </w:rPr>
        <w:t>,</w:t>
      </w:r>
      <w:r w:rsidR="0028098E">
        <w:rPr>
          <w:rFonts w:ascii="Arial Narrow" w:hAnsi="Arial Narrow" w:cs="Tahoma"/>
          <w:sz w:val="24"/>
          <w:szCs w:val="24"/>
        </w:rPr>
        <w:t>60</w:t>
      </w:r>
      <w:r w:rsidR="0028098E" w:rsidRPr="00DF3BDA">
        <w:rPr>
          <w:rFonts w:ascii="Arial Narrow" w:hAnsi="Arial Narrow" w:cs="Tahoma"/>
          <w:sz w:val="24"/>
          <w:szCs w:val="24"/>
        </w:rPr>
        <w:t xml:space="preserve"> </w:t>
      </w:r>
      <w:r w:rsidRPr="00DF3BDA">
        <w:rPr>
          <w:rFonts w:ascii="Arial Narrow" w:hAnsi="Arial Narrow" w:cs="Tahoma"/>
          <w:sz w:val="24"/>
          <w:szCs w:val="24"/>
        </w:rPr>
        <w:t>mp</w:t>
      </w:r>
      <w:r w:rsidR="0028098E">
        <w:rPr>
          <w:rFonts w:ascii="Arial Narrow" w:hAnsi="Arial Narrow" w:cs="Tahoma"/>
          <w:sz w:val="24"/>
          <w:szCs w:val="24"/>
        </w:rPr>
        <w:t>.</w:t>
      </w:r>
    </w:p>
    <w:p w14:paraId="3C2340E6" w14:textId="77777777" w:rsidR="009D24EF" w:rsidRPr="00DF3BDA" w:rsidRDefault="009D24EF" w:rsidP="00C44AD6">
      <w:pPr>
        <w:spacing w:before="60" w:after="60"/>
        <w:ind w:left="345" w:firstLine="360"/>
        <w:jc w:val="both"/>
        <w:rPr>
          <w:rFonts w:ascii="Arial Narrow" w:hAnsi="Arial Narrow" w:cs="Tahoma"/>
          <w:b/>
          <w:bCs/>
          <w:sz w:val="24"/>
          <w:szCs w:val="24"/>
        </w:rPr>
      </w:pPr>
    </w:p>
    <w:p w14:paraId="2F7D864E" w14:textId="77777777" w:rsidR="009D24EF" w:rsidRPr="00DF3BDA" w:rsidRDefault="009D24EF" w:rsidP="00C44AD6">
      <w:pPr>
        <w:spacing w:before="60" w:after="60"/>
        <w:jc w:val="both"/>
        <w:rPr>
          <w:rFonts w:ascii="Arial Narrow" w:hAnsi="Arial Narrow" w:cs="Tahoma"/>
          <w:b/>
          <w:bCs/>
          <w:sz w:val="24"/>
          <w:szCs w:val="24"/>
        </w:rPr>
      </w:pPr>
      <w:r w:rsidRPr="00DF3BDA">
        <w:rPr>
          <w:rFonts w:ascii="Arial Narrow" w:hAnsi="Arial Narrow" w:cs="Tahoma"/>
          <w:b/>
          <w:bCs/>
          <w:sz w:val="24"/>
          <w:szCs w:val="24"/>
        </w:rPr>
        <w:t>Centru de Date Secundar - Constanța</w:t>
      </w:r>
    </w:p>
    <w:p w14:paraId="7D963480" w14:textId="41C11DFF" w:rsidR="009D24EF" w:rsidRPr="00DF3BDA" w:rsidRDefault="00571BDB" w:rsidP="00C44AD6">
      <w:pPr>
        <w:spacing w:before="60" w:after="60"/>
        <w:jc w:val="both"/>
        <w:rPr>
          <w:rFonts w:ascii="Arial Narrow" w:hAnsi="Arial Narrow" w:cs="Tahoma"/>
          <w:sz w:val="24"/>
          <w:szCs w:val="24"/>
        </w:rPr>
      </w:pPr>
      <w:r w:rsidRPr="00DF3BDA">
        <w:rPr>
          <w:rFonts w:ascii="Arial Narrow" w:hAnsi="Arial Narrow" w:cs="Tahoma"/>
          <w:sz w:val="24"/>
          <w:szCs w:val="24"/>
        </w:rPr>
        <w:t>Spațiul</w:t>
      </w:r>
      <w:r w:rsidR="009D24EF" w:rsidRPr="00DF3BDA">
        <w:rPr>
          <w:rFonts w:ascii="Arial Narrow" w:hAnsi="Arial Narrow" w:cs="Tahoma"/>
          <w:sz w:val="24"/>
          <w:szCs w:val="24"/>
        </w:rPr>
        <w:t xml:space="preserve"> ce </w:t>
      </w:r>
      <w:r w:rsidRPr="00DF3BDA">
        <w:rPr>
          <w:rFonts w:ascii="Arial Narrow" w:hAnsi="Arial Narrow" w:cs="Tahoma"/>
          <w:sz w:val="24"/>
          <w:szCs w:val="24"/>
        </w:rPr>
        <w:t>urmează</w:t>
      </w:r>
      <w:r w:rsidR="009D24EF" w:rsidRPr="00DF3BDA">
        <w:rPr>
          <w:rFonts w:ascii="Arial Narrow" w:hAnsi="Arial Narrow" w:cs="Tahoma"/>
          <w:sz w:val="24"/>
          <w:szCs w:val="24"/>
        </w:rPr>
        <w:t xml:space="preserve"> a fi amenajat are o </w:t>
      </w:r>
      <w:r w:rsidRPr="00DF3BDA">
        <w:rPr>
          <w:rFonts w:ascii="Arial Narrow" w:hAnsi="Arial Narrow" w:cs="Tahoma"/>
          <w:sz w:val="24"/>
          <w:szCs w:val="24"/>
        </w:rPr>
        <w:t>suprafață</w:t>
      </w:r>
      <w:r w:rsidR="009D24EF" w:rsidRPr="00DF3BDA">
        <w:rPr>
          <w:rFonts w:ascii="Arial Narrow" w:hAnsi="Arial Narrow" w:cs="Tahoma"/>
          <w:sz w:val="24"/>
          <w:szCs w:val="24"/>
        </w:rPr>
        <w:t xml:space="preserve"> totala de aproximativ 280 mp. </w:t>
      </w:r>
      <w:r w:rsidRPr="00DF3BDA">
        <w:rPr>
          <w:rFonts w:ascii="Arial Narrow" w:hAnsi="Arial Narrow" w:cs="Tahoma"/>
          <w:sz w:val="24"/>
          <w:szCs w:val="24"/>
        </w:rPr>
        <w:t>Spațiul</w:t>
      </w:r>
      <w:r w:rsidR="009D24EF" w:rsidRPr="00DF3BDA">
        <w:rPr>
          <w:rFonts w:ascii="Arial Narrow" w:hAnsi="Arial Narrow" w:cs="Tahoma"/>
          <w:sz w:val="24"/>
          <w:szCs w:val="24"/>
        </w:rPr>
        <w:t xml:space="preserve"> interior se afla la parterul </w:t>
      </w:r>
      <w:r w:rsidRPr="00DF3BDA">
        <w:rPr>
          <w:rFonts w:ascii="Arial Narrow" w:hAnsi="Arial Narrow" w:cs="Tahoma"/>
          <w:sz w:val="24"/>
          <w:szCs w:val="24"/>
        </w:rPr>
        <w:t>clădirii</w:t>
      </w:r>
      <w:r w:rsidR="009D24EF" w:rsidRPr="00DF3BDA">
        <w:rPr>
          <w:rFonts w:ascii="Arial Narrow" w:hAnsi="Arial Narrow" w:cs="Tahoma"/>
          <w:sz w:val="24"/>
          <w:szCs w:val="24"/>
        </w:rPr>
        <w:t xml:space="preserve"> existente construita P+5E </w:t>
      </w:r>
      <w:r w:rsidR="007655AE" w:rsidRPr="00DF3BDA">
        <w:rPr>
          <w:rFonts w:ascii="Arial Narrow" w:hAnsi="Arial Narrow" w:cs="Tahoma"/>
          <w:sz w:val="24"/>
          <w:szCs w:val="24"/>
        </w:rPr>
        <w:t>în</w:t>
      </w:r>
      <w:r w:rsidR="009D24EF" w:rsidRPr="00DF3BDA">
        <w:rPr>
          <w:rFonts w:ascii="Arial Narrow" w:hAnsi="Arial Narrow" w:cs="Tahoma"/>
          <w:sz w:val="24"/>
          <w:szCs w:val="24"/>
        </w:rPr>
        <w:t xml:space="preserve"> </w:t>
      </w:r>
      <w:r w:rsidR="007631C9" w:rsidRPr="00DF3BDA">
        <w:rPr>
          <w:rFonts w:ascii="Arial Narrow" w:hAnsi="Arial Narrow" w:cs="Tahoma"/>
          <w:sz w:val="24"/>
          <w:szCs w:val="24"/>
        </w:rPr>
        <w:t>Constanța</w:t>
      </w:r>
      <w:r w:rsidR="009D24EF" w:rsidRPr="00DF3BDA">
        <w:rPr>
          <w:rFonts w:ascii="Arial Narrow" w:hAnsi="Arial Narrow" w:cs="Tahoma"/>
          <w:sz w:val="24"/>
          <w:szCs w:val="24"/>
        </w:rPr>
        <w:t xml:space="preserve">, Bulevardul Tomis nr. 476, ce </w:t>
      </w:r>
      <w:r w:rsidRPr="00DF3BDA">
        <w:rPr>
          <w:rFonts w:ascii="Arial Narrow" w:hAnsi="Arial Narrow" w:cs="Tahoma"/>
          <w:sz w:val="24"/>
          <w:szCs w:val="24"/>
        </w:rPr>
        <w:t>găzduiește</w:t>
      </w:r>
      <w:r w:rsidR="009D24EF" w:rsidRPr="00DF3BDA">
        <w:rPr>
          <w:rFonts w:ascii="Arial Narrow" w:hAnsi="Arial Narrow" w:cs="Tahoma"/>
          <w:sz w:val="24"/>
          <w:szCs w:val="24"/>
        </w:rPr>
        <w:t xml:space="preserve"> sediul Oficiului National al Registrului </w:t>
      </w:r>
      <w:r w:rsidRPr="00DF3BDA">
        <w:rPr>
          <w:rFonts w:ascii="Arial Narrow" w:hAnsi="Arial Narrow" w:cs="Tahoma"/>
          <w:sz w:val="24"/>
          <w:szCs w:val="24"/>
        </w:rPr>
        <w:t>Comerțului</w:t>
      </w:r>
      <w:r w:rsidR="009D24EF" w:rsidRPr="00DF3BDA">
        <w:rPr>
          <w:rFonts w:ascii="Arial Narrow" w:hAnsi="Arial Narrow" w:cs="Tahoma"/>
          <w:sz w:val="24"/>
          <w:szCs w:val="24"/>
        </w:rPr>
        <w:t xml:space="preserve"> din </w:t>
      </w:r>
      <w:r w:rsidR="007631C9" w:rsidRPr="00DF3BDA">
        <w:rPr>
          <w:rFonts w:ascii="Arial Narrow" w:hAnsi="Arial Narrow" w:cs="Tahoma"/>
          <w:sz w:val="24"/>
          <w:szCs w:val="24"/>
        </w:rPr>
        <w:t>Constanța</w:t>
      </w:r>
      <w:r w:rsidR="009D24EF" w:rsidRPr="00DF3BDA">
        <w:rPr>
          <w:rFonts w:ascii="Arial Narrow" w:hAnsi="Arial Narrow" w:cs="Tahoma"/>
          <w:sz w:val="24"/>
          <w:szCs w:val="24"/>
        </w:rPr>
        <w:t xml:space="preserve">. </w:t>
      </w:r>
    </w:p>
    <w:p w14:paraId="06690E5C" w14:textId="54D60661" w:rsidR="009D24EF" w:rsidRPr="00DF3BDA" w:rsidRDefault="00571BDB" w:rsidP="00C44AD6">
      <w:pPr>
        <w:spacing w:before="60" w:after="60"/>
        <w:jc w:val="both"/>
        <w:rPr>
          <w:rFonts w:ascii="Arial Narrow" w:hAnsi="Arial Narrow" w:cs="Tahoma"/>
          <w:sz w:val="24"/>
          <w:szCs w:val="24"/>
        </w:rPr>
      </w:pPr>
      <w:r w:rsidRPr="00DF3BDA">
        <w:rPr>
          <w:rFonts w:ascii="Arial Narrow" w:hAnsi="Arial Narrow" w:cs="Tahoma"/>
          <w:sz w:val="24"/>
          <w:szCs w:val="24"/>
        </w:rPr>
        <w:t>Spațiul</w:t>
      </w:r>
      <w:r w:rsidR="009D24EF" w:rsidRPr="00DF3BDA">
        <w:rPr>
          <w:rFonts w:ascii="Arial Narrow" w:hAnsi="Arial Narrow" w:cs="Tahoma"/>
          <w:sz w:val="24"/>
          <w:szCs w:val="24"/>
        </w:rPr>
        <w:t xml:space="preserve"> </w:t>
      </w:r>
      <w:r w:rsidR="0028098E">
        <w:rPr>
          <w:rFonts w:ascii="Arial Narrow" w:hAnsi="Arial Narrow" w:cs="Tahoma"/>
          <w:sz w:val="24"/>
          <w:szCs w:val="24"/>
        </w:rPr>
        <w:t xml:space="preserve">actual </w:t>
      </w:r>
      <w:r w:rsidR="009D24EF" w:rsidRPr="00DF3BDA">
        <w:rPr>
          <w:rFonts w:ascii="Arial Narrow" w:hAnsi="Arial Narrow" w:cs="Tahoma"/>
          <w:sz w:val="24"/>
          <w:szCs w:val="24"/>
        </w:rPr>
        <w:t xml:space="preserve">propus spre amenajare este compus din trei camere. </w:t>
      </w:r>
      <w:r w:rsidRPr="00DF3BDA">
        <w:rPr>
          <w:rFonts w:ascii="Arial Narrow" w:hAnsi="Arial Narrow" w:cs="Tahoma"/>
          <w:sz w:val="24"/>
          <w:szCs w:val="24"/>
        </w:rPr>
        <w:t>Spațiul</w:t>
      </w:r>
      <w:r w:rsidR="009D24EF" w:rsidRPr="00DF3BDA">
        <w:rPr>
          <w:rFonts w:ascii="Arial Narrow" w:hAnsi="Arial Narrow" w:cs="Tahoma"/>
          <w:sz w:val="24"/>
          <w:szCs w:val="24"/>
        </w:rPr>
        <w:t xml:space="preserve"> </w:t>
      </w:r>
      <w:r w:rsidRPr="00DF3BDA">
        <w:rPr>
          <w:rFonts w:ascii="Arial Narrow" w:hAnsi="Arial Narrow" w:cs="Tahoma"/>
          <w:sz w:val="24"/>
          <w:szCs w:val="24"/>
        </w:rPr>
        <w:t>urmează</w:t>
      </w:r>
      <w:r w:rsidR="009D24EF" w:rsidRPr="00DF3BDA">
        <w:rPr>
          <w:rFonts w:ascii="Arial Narrow" w:hAnsi="Arial Narrow" w:cs="Tahoma"/>
          <w:sz w:val="24"/>
          <w:szCs w:val="24"/>
        </w:rPr>
        <w:t xml:space="preserve"> a fi reconfigurat </w:t>
      </w:r>
      <w:r w:rsidR="0028098E">
        <w:rPr>
          <w:rFonts w:ascii="Arial Narrow" w:hAnsi="Arial Narrow" w:cs="Tahoma"/>
          <w:sz w:val="24"/>
          <w:szCs w:val="24"/>
        </w:rPr>
        <w:t xml:space="preserve">și </w:t>
      </w:r>
      <w:r w:rsidR="009D24EF" w:rsidRPr="00DF3BDA">
        <w:rPr>
          <w:rFonts w:ascii="Arial Narrow" w:hAnsi="Arial Narrow" w:cs="Tahoma"/>
          <w:sz w:val="24"/>
          <w:szCs w:val="24"/>
        </w:rPr>
        <w:t xml:space="preserve">este delimitat de </w:t>
      </w:r>
      <w:r w:rsidRPr="00DF3BDA">
        <w:rPr>
          <w:rFonts w:ascii="Arial Narrow" w:hAnsi="Arial Narrow" w:cs="Tahoma"/>
          <w:sz w:val="24"/>
          <w:szCs w:val="24"/>
        </w:rPr>
        <w:t>pereții</w:t>
      </w:r>
      <w:r w:rsidR="009D24EF" w:rsidRPr="00DF3BDA">
        <w:rPr>
          <w:rFonts w:ascii="Arial Narrow" w:hAnsi="Arial Narrow" w:cs="Tahoma"/>
          <w:sz w:val="24"/>
          <w:szCs w:val="24"/>
        </w:rPr>
        <w:t xml:space="preserve"> exteriori ai </w:t>
      </w:r>
      <w:r w:rsidRPr="00DF3BDA">
        <w:rPr>
          <w:rFonts w:ascii="Arial Narrow" w:hAnsi="Arial Narrow" w:cs="Tahoma"/>
          <w:sz w:val="24"/>
          <w:szCs w:val="24"/>
        </w:rPr>
        <w:t>clădirii</w:t>
      </w:r>
      <w:r w:rsidR="009D24EF" w:rsidRPr="00DF3BDA">
        <w:rPr>
          <w:rFonts w:ascii="Arial Narrow" w:hAnsi="Arial Narrow" w:cs="Tahoma"/>
          <w:sz w:val="24"/>
          <w:szCs w:val="24"/>
        </w:rPr>
        <w:t xml:space="preserve">, </w:t>
      </w:r>
      <w:r w:rsidRPr="00DF3BDA">
        <w:rPr>
          <w:rFonts w:ascii="Arial Narrow" w:hAnsi="Arial Narrow" w:cs="Tahoma"/>
          <w:sz w:val="24"/>
          <w:szCs w:val="24"/>
        </w:rPr>
        <w:t>pereți</w:t>
      </w:r>
      <w:r w:rsidR="009D24EF" w:rsidRPr="00DF3BDA">
        <w:rPr>
          <w:rFonts w:ascii="Arial Narrow" w:hAnsi="Arial Narrow" w:cs="Tahoma"/>
          <w:sz w:val="24"/>
          <w:szCs w:val="24"/>
        </w:rPr>
        <w:t xml:space="preserve"> comuni cu camerele adiacente </w:t>
      </w:r>
      <w:r w:rsidR="00DC158C" w:rsidRPr="00DF3BDA">
        <w:rPr>
          <w:rFonts w:ascii="Arial Narrow" w:hAnsi="Arial Narrow" w:cs="Tahoma"/>
          <w:sz w:val="24"/>
          <w:szCs w:val="24"/>
        </w:rPr>
        <w:t>și</w:t>
      </w:r>
      <w:r w:rsidR="009D24EF" w:rsidRPr="00DF3BDA">
        <w:rPr>
          <w:rFonts w:ascii="Arial Narrow" w:hAnsi="Arial Narrow" w:cs="Tahoma"/>
          <w:sz w:val="24"/>
          <w:szCs w:val="24"/>
        </w:rPr>
        <w:t xml:space="preserve"> </w:t>
      </w:r>
      <w:r w:rsidRPr="00DF3BDA">
        <w:rPr>
          <w:rFonts w:ascii="Arial Narrow" w:hAnsi="Arial Narrow" w:cs="Tahoma"/>
          <w:sz w:val="24"/>
          <w:szCs w:val="24"/>
        </w:rPr>
        <w:t>pereți</w:t>
      </w:r>
      <w:r w:rsidR="009D24EF" w:rsidRPr="00DF3BDA">
        <w:rPr>
          <w:rFonts w:ascii="Arial Narrow" w:hAnsi="Arial Narrow" w:cs="Tahoma"/>
          <w:sz w:val="24"/>
          <w:szCs w:val="24"/>
        </w:rPr>
        <w:t xml:space="preserve"> din gips carton pe structura metalica, ce unesc cele </w:t>
      </w:r>
      <w:r w:rsidR="00DC158C" w:rsidRPr="00DF3BDA">
        <w:rPr>
          <w:rFonts w:ascii="Arial Narrow" w:hAnsi="Arial Narrow" w:cs="Tahoma"/>
          <w:sz w:val="24"/>
          <w:szCs w:val="24"/>
        </w:rPr>
        <w:t xml:space="preserve">două </w:t>
      </w:r>
      <w:r w:rsidRPr="00DF3BDA">
        <w:rPr>
          <w:rFonts w:ascii="Arial Narrow" w:hAnsi="Arial Narrow" w:cs="Tahoma"/>
          <w:sz w:val="24"/>
          <w:szCs w:val="24"/>
        </w:rPr>
        <w:t>planșee</w:t>
      </w:r>
      <w:r w:rsidR="009D24EF" w:rsidRPr="00DF3BDA">
        <w:rPr>
          <w:rFonts w:ascii="Arial Narrow" w:hAnsi="Arial Narrow" w:cs="Tahoma"/>
          <w:sz w:val="24"/>
          <w:szCs w:val="24"/>
        </w:rPr>
        <w:t xml:space="preserve">. </w:t>
      </w:r>
    </w:p>
    <w:p w14:paraId="07589CA4" w14:textId="2A849C09" w:rsidR="009D24EF" w:rsidRPr="00DF3BDA" w:rsidRDefault="00571BDB" w:rsidP="00C44AD6">
      <w:pPr>
        <w:spacing w:before="60" w:after="60"/>
        <w:jc w:val="both"/>
        <w:rPr>
          <w:rFonts w:ascii="Arial Narrow" w:hAnsi="Arial Narrow" w:cs="Tahoma"/>
          <w:sz w:val="24"/>
          <w:szCs w:val="24"/>
        </w:rPr>
      </w:pPr>
      <w:r w:rsidRPr="00DF3BDA">
        <w:rPr>
          <w:rFonts w:ascii="Arial Narrow" w:hAnsi="Arial Narrow" w:cs="Tahoma"/>
          <w:sz w:val="24"/>
          <w:szCs w:val="24"/>
        </w:rPr>
        <w:t>Spațiul</w:t>
      </w:r>
      <w:r w:rsidR="009D24EF" w:rsidRPr="00DF3BDA">
        <w:rPr>
          <w:rFonts w:ascii="Arial Narrow" w:hAnsi="Arial Narrow" w:cs="Tahoma"/>
          <w:sz w:val="24"/>
          <w:szCs w:val="24"/>
        </w:rPr>
        <w:t xml:space="preserve"> este delimitat prin </w:t>
      </w:r>
      <w:r w:rsidRPr="00DF3BDA">
        <w:rPr>
          <w:rFonts w:ascii="Arial Narrow" w:hAnsi="Arial Narrow" w:cs="Tahoma"/>
          <w:sz w:val="24"/>
          <w:szCs w:val="24"/>
        </w:rPr>
        <w:t>pereți</w:t>
      </w:r>
      <w:r w:rsidR="009D24EF" w:rsidRPr="00DF3BDA">
        <w:rPr>
          <w:rFonts w:ascii="Arial Narrow" w:hAnsi="Arial Narrow" w:cs="Tahoma"/>
          <w:sz w:val="24"/>
          <w:szCs w:val="24"/>
        </w:rPr>
        <w:t xml:space="preserve"> neportanti de tip cortina din sticla</w:t>
      </w:r>
      <w:r w:rsidR="00C44AD6" w:rsidRPr="00DF3BDA">
        <w:rPr>
          <w:rFonts w:ascii="Arial Narrow" w:hAnsi="Arial Narrow" w:cs="Tahoma"/>
          <w:sz w:val="24"/>
          <w:szCs w:val="24"/>
        </w:rPr>
        <w:t xml:space="preserve"> </w:t>
      </w:r>
      <w:r w:rsidR="009D24EF" w:rsidRPr="00DF3BDA">
        <w:rPr>
          <w:rFonts w:ascii="Arial Narrow" w:hAnsi="Arial Narrow" w:cs="Tahoma"/>
          <w:sz w:val="24"/>
          <w:szCs w:val="24"/>
        </w:rPr>
        <w:t xml:space="preserve">sau beton, plafon tehnologic cu </w:t>
      </w:r>
      <w:r w:rsidRPr="00DF3BDA">
        <w:rPr>
          <w:rFonts w:ascii="Arial Narrow" w:hAnsi="Arial Narrow" w:cs="Tahoma"/>
          <w:sz w:val="24"/>
          <w:szCs w:val="24"/>
        </w:rPr>
        <w:t>finisări</w:t>
      </w:r>
      <w:r w:rsidR="009D24EF" w:rsidRPr="00DF3BDA">
        <w:rPr>
          <w:rFonts w:ascii="Arial Narrow" w:hAnsi="Arial Narrow" w:cs="Tahoma"/>
          <w:sz w:val="24"/>
          <w:szCs w:val="24"/>
        </w:rPr>
        <w:t xml:space="preserve"> cu placi din gips carton, podea din beton acoperit de sapa </w:t>
      </w:r>
      <w:r w:rsidR="00DC158C" w:rsidRPr="00DF3BDA">
        <w:rPr>
          <w:rFonts w:ascii="Arial Narrow" w:hAnsi="Arial Narrow" w:cs="Tahoma"/>
          <w:sz w:val="24"/>
          <w:szCs w:val="24"/>
        </w:rPr>
        <w:t>și</w:t>
      </w:r>
      <w:r w:rsidR="009D24EF" w:rsidRPr="00DF3BDA">
        <w:rPr>
          <w:rFonts w:ascii="Arial Narrow" w:hAnsi="Arial Narrow" w:cs="Tahoma"/>
          <w:sz w:val="24"/>
          <w:szCs w:val="24"/>
        </w:rPr>
        <w:t xml:space="preserve"> gresie, ferestre </w:t>
      </w:r>
      <w:r w:rsidR="00DC158C" w:rsidRPr="00DF3BDA">
        <w:rPr>
          <w:rFonts w:ascii="Arial Narrow" w:hAnsi="Arial Narrow" w:cs="Tahoma"/>
          <w:sz w:val="24"/>
          <w:szCs w:val="24"/>
        </w:rPr>
        <w:t>și</w:t>
      </w:r>
      <w:r w:rsidR="009D24EF" w:rsidRPr="00DF3BDA">
        <w:rPr>
          <w:rFonts w:ascii="Arial Narrow" w:hAnsi="Arial Narrow" w:cs="Tahoma"/>
          <w:sz w:val="24"/>
          <w:szCs w:val="24"/>
        </w:rPr>
        <w:t xml:space="preserve"> </w:t>
      </w:r>
      <w:r w:rsidRPr="00DF3BDA">
        <w:rPr>
          <w:rFonts w:ascii="Arial Narrow" w:hAnsi="Arial Narrow" w:cs="Tahoma"/>
          <w:sz w:val="24"/>
          <w:szCs w:val="24"/>
        </w:rPr>
        <w:t>uși</w:t>
      </w:r>
      <w:r w:rsidR="009D24EF" w:rsidRPr="00DF3BDA">
        <w:rPr>
          <w:rFonts w:ascii="Arial Narrow" w:hAnsi="Arial Narrow" w:cs="Tahoma"/>
          <w:sz w:val="24"/>
          <w:szCs w:val="24"/>
        </w:rPr>
        <w:t xml:space="preserve"> cu profile din aluminiu.</w:t>
      </w:r>
      <w:r w:rsidR="00C44AD6" w:rsidRPr="00DF3BDA">
        <w:rPr>
          <w:rFonts w:ascii="Arial Narrow" w:hAnsi="Arial Narrow" w:cs="Tahoma"/>
          <w:sz w:val="24"/>
          <w:szCs w:val="24"/>
        </w:rPr>
        <w:t xml:space="preserve"> </w:t>
      </w:r>
    </w:p>
    <w:p w14:paraId="6D7E0269" w14:textId="31BF8C35"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Obiectul proiectului </w:t>
      </w:r>
      <w:r w:rsidR="00571BDB" w:rsidRPr="00DF3BDA">
        <w:rPr>
          <w:rFonts w:ascii="Arial Narrow" w:hAnsi="Arial Narrow" w:cs="Tahoma"/>
          <w:sz w:val="24"/>
          <w:szCs w:val="24"/>
        </w:rPr>
        <w:t>îl</w:t>
      </w:r>
      <w:r w:rsidRPr="00DF3BDA">
        <w:rPr>
          <w:rFonts w:ascii="Arial Narrow" w:hAnsi="Arial Narrow" w:cs="Tahoma"/>
          <w:sz w:val="24"/>
          <w:szCs w:val="24"/>
        </w:rPr>
        <w:t xml:space="preserve"> constituie amenajarea camerei </w:t>
      </w:r>
      <w:r w:rsidR="0028098E">
        <w:rPr>
          <w:rFonts w:ascii="Arial Narrow" w:hAnsi="Arial Narrow" w:cs="Tahoma"/>
          <w:sz w:val="24"/>
          <w:szCs w:val="24"/>
        </w:rPr>
        <w:t>cu destinația Computer Room</w:t>
      </w:r>
      <w:r w:rsidRPr="00DF3BDA">
        <w:rPr>
          <w:rFonts w:ascii="Arial Narrow" w:hAnsi="Arial Narrow" w:cs="Tahoma"/>
          <w:sz w:val="24"/>
          <w:szCs w:val="24"/>
        </w:rPr>
        <w:t xml:space="preserve">, ce are ca scop </w:t>
      </w:r>
      <w:r w:rsidR="00571BDB" w:rsidRPr="00DF3BDA">
        <w:rPr>
          <w:rFonts w:ascii="Arial Narrow" w:hAnsi="Arial Narrow" w:cs="Tahoma"/>
          <w:sz w:val="24"/>
          <w:szCs w:val="24"/>
        </w:rPr>
        <w:t>găzduirea</w:t>
      </w:r>
      <w:r w:rsidRPr="00DF3BDA">
        <w:rPr>
          <w:rFonts w:ascii="Arial Narrow" w:hAnsi="Arial Narrow" w:cs="Tahoma"/>
          <w:sz w:val="24"/>
          <w:szCs w:val="24"/>
        </w:rPr>
        <w:t xml:space="preserve"> de echipamente de calcul, de stocare </w:t>
      </w:r>
      <w:r w:rsidR="00DC158C" w:rsidRPr="00DF3BDA">
        <w:rPr>
          <w:rFonts w:ascii="Arial Narrow" w:hAnsi="Arial Narrow" w:cs="Tahoma"/>
          <w:sz w:val="24"/>
          <w:szCs w:val="24"/>
        </w:rPr>
        <w:t>și</w:t>
      </w:r>
      <w:r w:rsidRPr="00DF3BDA">
        <w:rPr>
          <w:rFonts w:ascii="Arial Narrow" w:hAnsi="Arial Narrow" w:cs="Tahoma"/>
          <w:sz w:val="24"/>
          <w:szCs w:val="24"/>
        </w:rPr>
        <w:t xml:space="preserve"> de </w:t>
      </w:r>
      <w:r w:rsidR="00571BDB" w:rsidRPr="00DF3BDA">
        <w:rPr>
          <w:rFonts w:ascii="Arial Narrow" w:hAnsi="Arial Narrow" w:cs="Tahoma"/>
          <w:sz w:val="24"/>
          <w:szCs w:val="24"/>
        </w:rPr>
        <w:t>comunicații</w:t>
      </w:r>
      <w:r w:rsidRPr="00DF3BDA">
        <w:rPr>
          <w:rFonts w:ascii="Arial Narrow" w:hAnsi="Arial Narrow" w:cs="Tahoma"/>
          <w:sz w:val="24"/>
          <w:szCs w:val="24"/>
        </w:rPr>
        <w:t xml:space="preserve">, </w:t>
      </w:r>
      <w:r w:rsidR="00571BDB" w:rsidRPr="00DF3BDA">
        <w:rPr>
          <w:rFonts w:ascii="Arial Narrow" w:hAnsi="Arial Narrow" w:cs="Tahoma"/>
          <w:sz w:val="24"/>
          <w:szCs w:val="24"/>
        </w:rPr>
        <w:t>instalații</w:t>
      </w:r>
      <w:r w:rsidRPr="00DF3BDA">
        <w:rPr>
          <w:rFonts w:ascii="Arial Narrow" w:hAnsi="Arial Narrow" w:cs="Tahoma"/>
          <w:sz w:val="24"/>
          <w:szCs w:val="24"/>
        </w:rPr>
        <w:t xml:space="preserve"> de </w:t>
      </w:r>
      <w:r w:rsidR="00571BDB" w:rsidRPr="00DF3BDA">
        <w:rPr>
          <w:rFonts w:ascii="Arial Narrow" w:hAnsi="Arial Narrow" w:cs="Tahoma"/>
          <w:sz w:val="24"/>
          <w:szCs w:val="24"/>
        </w:rPr>
        <w:t>ventilație</w:t>
      </w:r>
      <w:r w:rsidRPr="00DF3BDA">
        <w:rPr>
          <w:rFonts w:ascii="Arial Narrow" w:hAnsi="Arial Narrow" w:cs="Tahoma"/>
          <w:sz w:val="24"/>
          <w:szCs w:val="24"/>
        </w:rPr>
        <w:t xml:space="preserve">, climatizare, </w:t>
      </w:r>
      <w:r w:rsidR="00571BDB" w:rsidRPr="00DF3BDA">
        <w:rPr>
          <w:rFonts w:ascii="Arial Narrow" w:hAnsi="Arial Narrow" w:cs="Tahoma"/>
          <w:sz w:val="24"/>
          <w:szCs w:val="24"/>
        </w:rPr>
        <w:t>instalații</w:t>
      </w:r>
      <w:r w:rsidRPr="00DF3BDA">
        <w:rPr>
          <w:rFonts w:ascii="Arial Narrow" w:hAnsi="Arial Narrow" w:cs="Tahoma"/>
          <w:sz w:val="24"/>
          <w:szCs w:val="24"/>
        </w:rPr>
        <w:t xml:space="preserve"> de </w:t>
      </w:r>
      <w:r w:rsidR="00571BDB" w:rsidRPr="00DF3BDA">
        <w:rPr>
          <w:rFonts w:ascii="Arial Narrow" w:hAnsi="Arial Narrow" w:cs="Tahoma"/>
          <w:sz w:val="24"/>
          <w:szCs w:val="24"/>
        </w:rPr>
        <w:t>curenți</w:t>
      </w:r>
      <w:r w:rsidRPr="00DF3BDA">
        <w:rPr>
          <w:rFonts w:ascii="Arial Narrow" w:hAnsi="Arial Narrow" w:cs="Tahoma"/>
          <w:sz w:val="24"/>
          <w:szCs w:val="24"/>
        </w:rPr>
        <w:t xml:space="preserve"> slabi </w:t>
      </w:r>
      <w:r w:rsidR="00DC158C" w:rsidRPr="00DF3BDA">
        <w:rPr>
          <w:rFonts w:ascii="Arial Narrow" w:hAnsi="Arial Narrow" w:cs="Tahoma"/>
          <w:sz w:val="24"/>
          <w:szCs w:val="24"/>
        </w:rPr>
        <w:t>și</w:t>
      </w:r>
      <w:r w:rsidRPr="00DF3BDA">
        <w:rPr>
          <w:rFonts w:ascii="Arial Narrow" w:hAnsi="Arial Narrow" w:cs="Tahoma"/>
          <w:sz w:val="24"/>
          <w:szCs w:val="24"/>
        </w:rPr>
        <w:t xml:space="preserve"> </w:t>
      </w:r>
      <w:r w:rsidR="00571BDB" w:rsidRPr="00DF3BDA">
        <w:rPr>
          <w:rFonts w:ascii="Arial Narrow" w:hAnsi="Arial Narrow" w:cs="Tahoma"/>
          <w:sz w:val="24"/>
          <w:szCs w:val="24"/>
        </w:rPr>
        <w:t>instalații</w:t>
      </w:r>
      <w:r w:rsidRPr="00DF3BDA">
        <w:rPr>
          <w:rFonts w:ascii="Arial Narrow" w:hAnsi="Arial Narrow" w:cs="Tahoma"/>
          <w:sz w:val="24"/>
          <w:szCs w:val="24"/>
        </w:rPr>
        <w:t xml:space="preserve"> electrice de </w:t>
      </w:r>
      <w:r w:rsidR="00571BDB" w:rsidRPr="00DF3BDA">
        <w:rPr>
          <w:rFonts w:ascii="Arial Narrow" w:hAnsi="Arial Narrow" w:cs="Tahoma"/>
          <w:sz w:val="24"/>
          <w:szCs w:val="24"/>
        </w:rPr>
        <w:t>forță</w:t>
      </w:r>
      <w:r w:rsidRPr="00DF3BDA">
        <w:rPr>
          <w:rFonts w:ascii="Arial Narrow" w:hAnsi="Arial Narrow" w:cs="Tahoma"/>
          <w:sz w:val="24"/>
          <w:szCs w:val="24"/>
        </w:rPr>
        <w:t>.</w:t>
      </w:r>
      <w:r w:rsidR="00C44AD6" w:rsidRPr="00DF3BDA">
        <w:rPr>
          <w:rFonts w:ascii="Arial Narrow" w:hAnsi="Arial Narrow" w:cs="Tahoma"/>
          <w:sz w:val="24"/>
          <w:szCs w:val="24"/>
        </w:rPr>
        <w:t xml:space="preserve"> </w:t>
      </w:r>
    </w:p>
    <w:p w14:paraId="162F7740" w14:textId="756456AE"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Compartimentarea </w:t>
      </w:r>
      <w:r w:rsidR="0028098E">
        <w:rPr>
          <w:rFonts w:ascii="Arial Narrow" w:hAnsi="Arial Narrow" w:cs="Tahoma"/>
          <w:sz w:val="24"/>
          <w:szCs w:val="24"/>
        </w:rPr>
        <w:t>Centrului de Date</w:t>
      </w:r>
      <w:r w:rsidR="0028098E" w:rsidRPr="00DF3BDA">
        <w:rPr>
          <w:rFonts w:ascii="Arial Narrow" w:hAnsi="Arial Narrow" w:cs="Tahoma"/>
          <w:sz w:val="24"/>
          <w:szCs w:val="24"/>
        </w:rPr>
        <w:t xml:space="preserve"> </w:t>
      </w:r>
      <w:r w:rsidRPr="00DF3BDA">
        <w:rPr>
          <w:rFonts w:ascii="Arial Narrow" w:hAnsi="Arial Narrow" w:cs="Tahoma"/>
          <w:sz w:val="24"/>
          <w:szCs w:val="24"/>
        </w:rPr>
        <w:t xml:space="preserve">nou va avea </w:t>
      </w:r>
      <w:r w:rsidR="00571BDB" w:rsidRPr="00DF3BDA">
        <w:rPr>
          <w:rFonts w:ascii="Arial Narrow" w:hAnsi="Arial Narrow" w:cs="Tahoma"/>
          <w:sz w:val="24"/>
          <w:szCs w:val="24"/>
        </w:rPr>
        <w:t>următoarea</w:t>
      </w:r>
      <w:r w:rsidRPr="00DF3BDA">
        <w:rPr>
          <w:rFonts w:ascii="Arial Narrow" w:hAnsi="Arial Narrow" w:cs="Tahoma"/>
          <w:sz w:val="24"/>
          <w:szCs w:val="24"/>
        </w:rPr>
        <w:t xml:space="preserve"> </w:t>
      </w:r>
      <w:r w:rsidR="00571BDB" w:rsidRPr="00DF3BDA">
        <w:rPr>
          <w:rFonts w:ascii="Arial Narrow" w:hAnsi="Arial Narrow" w:cs="Tahoma"/>
          <w:sz w:val="24"/>
          <w:szCs w:val="24"/>
        </w:rPr>
        <w:t>suprafață</w:t>
      </w:r>
      <w:r w:rsidRPr="00DF3BDA">
        <w:rPr>
          <w:rFonts w:ascii="Arial Narrow" w:hAnsi="Arial Narrow" w:cs="Tahoma"/>
          <w:sz w:val="24"/>
          <w:szCs w:val="24"/>
        </w:rPr>
        <w:t xml:space="preserve">: </w:t>
      </w:r>
    </w:p>
    <w:p w14:paraId="35FE8487" w14:textId="255E53D0" w:rsidR="009D24EF" w:rsidRPr="00DF3BDA" w:rsidRDefault="0028098E" w:rsidP="007A5D3E">
      <w:pPr>
        <w:pStyle w:val="ListParagraph"/>
        <w:numPr>
          <w:ilvl w:val="0"/>
          <w:numId w:val="123"/>
        </w:numPr>
        <w:spacing w:before="60" w:after="60"/>
        <w:jc w:val="both"/>
        <w:rPr>
          <w:rFonts w:ascii="Arial Narrow" w:hAnsi="Arial Narrow" w:cs="Tahoma"/>
          <w:sz w:val="24"/>
          <w:szCs w:val="24"/>
        </w:rPr>
      </w:pPr>
      <w:r>
        <w:rPr>
          <w:rFonts w:ascii="Arial Narrow" w:hAnsi="Arial Narrow" w:cs="Tahoma"/>
          <w:sz w:val="24"/>
          <w:szCs w:val="24"/>
        </w:rPr>
        <w:t>Computer Room</w:t>
      </w:r>
      <w:r w:rsidR="009D24EF" w:rsidRPr="00DF3BDA">
        <w:rPr>
          <w:rFonts w:ascii="Arial Narrow" w:hAnsi="Arial Narrow" w:cs="Tahoma"/>
          <w:sz w:val="24"/>
          <w:szCs w:val="24"/>
        </w:rPr>
        <w:t>: 100 mp;</w:t>
      </w:r>
    </w:p>
    <w:p w14:paraId="002F0451" w14:textId="491C84E1" w:rsidR="009D24EF" w:rsidRPr="00DF3BDA" w:rsidRDefault="007631C9" w:rsidP="007A5D3E">
      <w:pPr>
        <w:pStyle w:val="ListParagraph"/>
        <w:numPr>
          <w:ilvl w:val="0"/>
          <w:numId w:val="123"/>
        </w:numPr>
        <w:spacing w:before="60" w:after="60"/>
        <w:jc w:val="both"/>
        <w:rPr>
          <w:rFonts w:ascii="Arial Narrow" w:hAnsi="Arial Narrow" w:cs="Tahoma"/>
          <w:sz w:val="24"/>
          <w:szCs w:val="24"/>
        </w:rPr>
      </w:pPr>
      <w:r w:rsidRPr="00DF3BDA">
        <w:rPr>
          <w:rFonts w:ascii="Arial Narrow" w:hAnsi="Arial Narrow" w:cs="Tahoma"/>
          <w:sz w:val="24"/>
          <w:szCs w:val="24"/>
        </w:rPr>
        <w:t>Cameră tehnică</w:t>
      </w:r>
      <w:r w:rsidR="009D24EF" w:rsidRPr="00DF3BDA">
        <w:rPr>
          <w:rFonts w:ascii="Arial Narrow" w:hAnsi="Arial Narrow" w:cs="Tahoma"/>
          <w:sz w:val="24"/>
          <w:szCs w:val="24"/>
        </w:rPr>
        <w:t>: 46 mp;</w:t>
      </w:r>
    </w:p>
    <w:p w14:paraId="26C53FAA" w14:textId="66228B45" w:rsidR="009D24EF" w:rsidRPr="00DF3BDA" w:rsidRDefault="007631C9" w:rsidP="007A5D3E">
      <w:pPr>
        <w:pStyle w:val="ListParagraph"/>
        <w:numPr>
          <w:ilvl w:val="0"/>
          <w:numId w:val="123"/>
        </w:numPr>
        <w:spacing w:before="60" w:after="60"/>
        <w:jc w:val="both"/>
        <w:rPr>
          <w:rFonts w:ascii="Arial Narrow" w:hAnsi="Arial Narrow" w:cs="Tahoma"/>
          <w:sz w:val="24"/>
          <w:szCs w:val="24"/>
        </w:rPr>
      </w:pPr>
      <w:r w:rsidRPr="00DF3BDA">
        <w:rPr>
          <w:rFonts w:ascii="Arial Narrow" w:hAnsi="Arial Narrow" w:cs="Tahoma"/>
          <w:sz w:val="24"/>
          <w:szCs w:val="24"/>
        </w:rPr>
        <w:t xml:space="preserve">Cameră </w:t>
      </w:r>
      <w:r w:rsidR="009D24EF" w:rsidRPr="00DF3BDA">
        <w:rPr>
          <w:rFonts w:ascii="Arial Narrow" w:hAnsi="Arial Narrow" w:cs="Tahoma"/>
          <w:sz w:val="24"/>
          <w:szCs w:val="24"/>
        </w:rPr>
        <w:t>monitorizare: 19 mp</w:t>
      </w:r>
    </w:p>
    <w:p w14:paraId="782824FD" w14:textId="77777777" w:rsidR="009D24EF" w:rsidRPr="00DF3BDA" w:rsidRDefault="009D24EF" w:rsidP="007A5D3E">
      <w:pPr>
        <w:pStyle w:val="ListParagraph"/>
        <w:numPr>
          <w:ilvl w:val="0"/>
          <w:numId w:val="123"/>
        </w:numPr>
        <w:spacing w:before="60" w:after="60"/>
        <w:jc w:val="both"/>
        <w:rPr>
          <w:rFonts w:ascii="Arial Narrow" w:hAnsi="Arial Narrow" w:cs="Tahoma"/>
          <w:sz w:val="24"/>
          <w:szCs w:val="24"/>
        </w:rPr>
      </w:pPr>
      <w:r w:rsidRPr="00DF3BDA">
        <w:rPr>
          <w:rFonts w:ascii="Arial Narrow" w:hAnsi="Arial Narrow" w:cs="Tahoma"/>
          <w:sz w:val="24"/>
          <w:szCs w:val="24"/>
        </w:rPr>
        <w:t>Clean Room: 19 mp</w:t>
      </w:r>
    </w:p>
    <w:p w14:paraId="371FEA08" w14:textId="77777777" w:rsidR="009D24EF" w:rsidRPr="00DF3BDA" w:rsidRDefault="009D24EF" w:rsidP="007A5D3E">
      <w:pPr>
        <w:pStyle w:val="ListParagraph"/>
        <w:numPr>
          <w:ilvl w:val="0"/>
          <w:numId w:val="123"/>
        </w:numPr>
        <w:spacing w:before="60" w:after="60"/>
        <w:jc w:val="both"/>
        <w:rPr>
          <w:rFonts w:ascii="Arial Narrow" w:hAnsi="Arial Narrow" w:cs="Tahoma"/>
          <w:sz w:val="24"/>
          <w:szCs w:val="24"/>
        </w:rPr>
      </w:pPr>
      <w:r w:rsidRPr="00DF3BDA">
        <w:rPr>
          <w:rFonts w:ascii="Arial Narrow" w:hAnsi="Arial Narrow" w:cs="Tahoma"/>
          <w:sz w:val="24"/>
          <w:szCs w:val="24"/>
        </w:rPr>
        <w:t>Camera Aclimatizare: 14 mp</w:t>
      </w:r>
    </w:p>
    <w:p w14:paraId="5E6212F1" w14:textId="77777777" w:rsidR="009D24EF" w:rsidRPr="00DF3BDA" w:rsidRDefault="009D24EF" w:rsidP="007A5D3E">
      <w:pPr>
        <w:pStyle w:val="ListParagraph"/>
        <w:numPr>
          <w:ilvl w:val="0"/>
          <w:numId w:val="123"/>
        </w:numPr>
        <w:spacing w:before="60" w:after="60"/>
        <w:jc w:val="both"/>
        <w:rPr>
          <w:rFonts w:ascii="Arial Narrow" w:hAnsi="Arial Narrow" w:cs="Tahoma"/>
          <w:sz w:val="24"/>
          <w:szCs w:val="24"/>
        </w:rPr>
      </w:pPr>
      <w:r w:rsidRPr="00DF3BDA">
        <w:rPr>
          <w:rFonts w:ascii="Arial Narrow" w:hAnsi="Arial Narrow" w:cs="Tahoma"/>
          <w:sz w:val="24"/>
          <w:szCs w:val="24"/>
        </w:rPr>
        <w:t>Camera Rack Provider: 6 mp</w:t>
      </w:r>
    </w:p>
    <w:p w14:paraId="737D7FD0" w14:textId="77777777" w:rsidR="009D24EF" w:rsidRPr="00DF3BDA" w:rsidRDefault="009D24EF" w:rsidP="007A5D3E">
      <w:pPr>
        <w:pStyle w:val="ListParagraph"/>
        <w:numPr>
          <w:ilvl w:val="0"/>
          <w:numId w:val="123"/>
        </w:numPr>
        <w:spacing w:before="60" w:after="60"/>
        <w:jc w:val="both"/>
        <w:rPr>
          <w:rFonts w:ascii="Arial Narrow" w:hAnsi="Arial Narrow" w:cs="Tahoma"/>
          <w:sz w:val="24"/>
          <w:szCs w:val="24"/>
        </w:rPr>
      </w:pPr>
      <w:r w:rsidRPr="00DF3BDA">
        <w:rPr>
          <w:rFonts w:ascii="Arial Narrow" w:hAnsi="Arial Narrow" w:cs="Tahoma"/>
          <w:sz w:val="24"/>
          <w:szCs w:val="24"/>
        </w:rPr>
        <w:t>Hol de acces: 49 mp</w:t>
      </w:r>
    </w:p>
    <w:p w14:paraId="0666CEA3" w14:textId="77777777" w:rsidR="00192EC8" w:rsidRPr="00DF3BDA" w:rsidRDefault="00192EC8" w:rsidP="00C44AD6">
      <w:pPr>
        <w:spacing w:before="60" w:after="60"/>
        <w:jc w:val="both"/>
        <w:rPr>
          <w:rFonts w:ascii="Arial Narrow" w:eastAsia="MS Mincho" w:hAnsi="Arial Narrow"/>
          <w:sz w:val="24"/>
          <w:szCs w:val="24"/>
          <w:lang w:eastAsia="ja-JP"/>
        </w:rPr>
      </w:pPr>
    </w:p>
    <w:p w14:paraId="1DBB48C3" w14:textId="2ACE130D" w:rsidR="009D24EF" w:rsidRPr="00DF3BDA" w:rsidRDefault="0028098E" w:rsidP="00C44AD6">
      <w:pPr>
        <w:spacing w:before="60" w:after="60"/>
        <w:jc w:val="both"/>
        <w:rPr>
          <w:rFonts w:ascii="Arial Narrow" w:eastAsia="MS Mincho" w:hAnsi="Arial Narrow"/>
          <w:b/>
          <w:sz w:val="24"/>
          <w:szCs w:val="24"/>
          <w:u w:val="single"/>
          <w:lang w:eastAsia="ja-JP"/>
        </w:rPr>
      </w:pPr>
      <w:r w:rsidRPr="0028098E">
        <w:rPr>
          <w:rFonts w:ascii="Arial Narrow" w:eastAsia="MS Mincho" w:hAnsi="Arial Narrow"/>
          <w:sz w:val="24"/>
          <w:szCs w:val="24"/>
          <w:lang w:eastAsia="ja-JP"/>
        </w:rPr>
        <w:t>Amenajarea ambelor Centre de Date presupune urm</w:t>
      </w:r>
      <w:r>
        <w:rPr>
          <w:rFonts w:ascii="Arial Narrow" w:eastAsia="MS Mincho" w:hAnsi="Arial Narrow"/>
          <w:sz w:val="24"/>
          <w:szCs w:val="24"/>
          <w:lang w:eastAsia="ja-JP"/>
        </w:rPr>
        <w:t>ă</w:t>
      </w:r>
      <w:r w:rsidRPr="0028098E">
        <w:rPr>
          <w:rFonts w:ascii="Arial Narrow" w:eastAsia="MS Mincho" w:hAnsi="Arial Narrow"/>
          <w:sz w:val="24"/>
          <w:szCs w:val="24"/>
          <w:lang w:eastAsia="ja-JP"/>
        </w:rPr>
        <w:t>toarele lucr</w:t>
      </w:r>
      <w:r>
        <w:rPr>
          <w:rFonts w:ascii="Arial Narrow" w:eastAsia="MS Mincho" w:hAnsi="Arial Narrow"/>
          <w:sz w:val="24"/>
          <w:szCs w:val="24"/>
          <w:lang w:eastAsia="ja-JP"/>
        </w:rPr>
        <w:t>ă</w:t>
      </w:r>
      <w:r w:rsidRPr="0028098E">
        <w:rPr>
          <w:rFonts w:ascii="Arial Narrow" w:eastAsia="MS Mincho" w:hAnsi="Arial Narrow"/>
          <w:sz w:val="24"/>
          <w:szCs w:val="24"/>
          <w:lang w:eastAsia="ja-JP"/>
        </w:rPr>
        <w:t>ri:</w:t>
      </w:r>
    </w:p>
    <w:p w14:paraId="34E32E2B" w14:textId="0CEC6084" w:rsidR="009D24EF" w:rsidRPr="00DF3BDA" w:rsidRDefault="0028098E" w:rsidP="00C44AD6">
      <w:pPr>
        <w:spacing w:before="60" w:after="60"/>
        <w:jc w:val="both"/>
        <w:rPr>
          <w:rFonts w:ascii="Arial Narrow" w:eastAsia="MS Mincho" w:hAnsi="Arial Narrow"/>
          <w:sz w:val="24"/>
          <w:szCs w:val="24"/>
          <w:lang w:eastAsia="ja-JP"/>
        </w:rPr>
      </w:pPr>
      <w:r w:rsidRPr="00DF3BDA">
        <w:rPr>
          <w:rFonts w:ascii="Arial Narrow" w:eastAsia="MS Mincho" w:hAnsi="Arial Narrow"/>
          <w:b/>
          <w:sz w:val="24"/>
          <w:szCs w:val="24"/>
          <w:u w:val="single"/>
          <w:lang w:eastAsia="ja-JP"/>
        </w:rPr>
        <w:t>Lucr</w:t>
      </w:r>
      <w:r>
        <w:rPr>
          <w:rFonts w:ascii="Arial Narrow" w:eastAsia="MS Mincho" w:hAnsi="Arial Narrow"/>
          <w:b/>
          <w:sz w:val="24"/>
          <w:szCs w:val="24"/>
          <w:u w:val="single"/>
          <w:lang w:eastAsia="ja-JP"/>
        </w:rPr>
        <w:t>ă</w:t>
      </w:r>
      <w:r w:rsidRPr="00DF3BDA">
        <w:rPr>
          <w:rFonts w:ascii="Arial Narrow" w:eastAsia="MS Mincho" w:hAnsi="Arial Narrow"/>
          <w:b/>
          <w:sz w:val="24"/>
          <w:szCs w:val="24"/>
          <w:u w:val="single"/>
          <w:lang w:eastAsia="ja-JP"/>
        </w:rPr>
        <w:t xml:space="preserve">ri </w:t>
      </w:r>
      <w:r>
        <w:rPr>
          <w:rFonts w:ascii="Arial Narrow" w:eastAsia="MS Mincho" w:hAnsi="Arial Narrow"/>
          <w:b/>
          <w:sz w:val="24"/>
          <w:szCs w:val="24"/>
          <w:u w:val="single"/>
          <w:lang w:eastAsia="ja-JP"/>
        </w:rPr>
        <w:t>Computer Room și camere tehnice</w:t>
      </w:r>
      <w:r w:rsidR="009D24EF" w:rsidRPr="00DF3BDA">
        <w:rPr>
          <w:rFonts w:ascii="Arial Narrow" w:eastAsia="MS Mincho" w:hAnsi="Arial Narrow"/>
          <w:b/>
          <w:sz w:val="24"/>
          <w:szCs w:val="24"/>
          <w:u w:val="single"/>
          <w:lang w:eastAsia="ja-JP"/>
        </w:rPr>
        <w:t xml:space="preserve"> - </w:t>
      </w:r>
      <w:r w:rsidR="00DF54A6" w:rsidRPr="00DF3BDA">
        <w:rPr>
          <w:rFonts w:ascii="Arial Narrow" w:eastAsia="MS Mincho" w:hAnsi="Arial Narrow"/>
          <w:b/>
          <w:sz w:val="24"/>
          <w:szCs w:val="24"/>
          <w:u w:val="single"/>
          <w:lang w:eastAsia="ja-JP"/>
        </w:rPr>
        <w:t>București</w:t>
      </w:r>
      <w:r w:rsidR="009D24EF" w:rsidRPr="00DF3BDA">
        <w:rPr>
          <w:rFonts w:ascii="Arial Narrow" w:eastAsia="MS Mincho" w:hAnsi="Arial Narrow"/>
          <w:b/>
          <w:sz w:val="24"/>
          <w:szCs w:val="24"/>
          <w:u w:val="single"/>
          <w:lang w:eastAsia="ja-JP"/>
        </w:rPr>
        <w:t xml:space="preserve">: </w:t>
      </w:r>
    </w:p>
    <w:p w14:paraId="0A6EEC7C" w14:textId="633F6372" w:rsidR="009D24EF" w:rsidRPr="00DF3BDA" w:rsidRDefault="009D24EF" w:rsidP="00C44AD6">
      <w:pPr>
        <w:spacing w:before="60" w:after="60"/>
        <w:jc w:val="both"/>
        <w:rPr>
          <w:rFonts w:ascii="Arial Narrow" w:eastAsia="MS Mincho" w:hAnsi="Arial Narrow"/>
          <w:sz w:val="24"/>
          <w:szCs w:val="24"/>
          <w:u w:val="single"/>
          <w:lang w:eastAsia="ja-JP"/>
        </w:rPr>
      </w:pPr>
      <w:r w:rsidRPr="00DF3BDA">
        <w:rPr>
          <w:rFonts w:ascii="Arial Narrow" w:hAnsi="Arial Narrow" w:cs="Tahoma"/>
          <w:sz w:val="24"/>
          <w:szCs w:val="24"/>
          <w:u w:val="single"/>
        </w:rPr>
        <w:t>1.</w:t>
      </w:r>
      <w:r w:rsidR="004731BD" w:rsidRPr="00DF3BDA">
        <w:rPr>
          <w:rFonts w:ascii="Arial Narrow" w:hAnsi="Arial Narrow" w:cs="Tahoma"/>
          <w:sz w:val="24"/>
          <w:szCs w:val="24"/>
          <w:u w:val="single"/>
        </w:rPr>
        <w:t>Lucr</w:t>
      </w:r>
      <w:r w:rsidR="004731BD">
        <w:rPr>
          <w:rFonts w:ascii="Arial Narrow" w:hAnsi="Arial Narrow" w:cs="Tahoma"/>
          <w:sz w:val="24"/>
          <w:szCs w:val="24"/>
          <w:u w:val="single"/>
        </w:rPr>
        <w:t>ă</w:t>
      </w:r>
      <w:r w:rsidR="004731BD" w:rsidRPr="00DF3BDA">
        <w:rPr>
          <w:rFonts w:ascii="Arial Narrow" w:hAnsi="Arial Narrow" w:cs="Tahoma"/>
          <w:sz w:val="24"/>
          <w:szCs w:val="24"/>
          <w:u w:val="single"/>
        </w:rPr>
        <w:t xml:space="preserve">ri </w:t>
      </w:r>
      <w:r w:rsidRPr="00DF3BDA">
        <w:rPr>
          <w:rFonts w:ascii="Arial Narrow" w:hAnsi="Arial Narrow" w:cs="Tahoma"/>
          <w:sz w:val="24"/>
          <w:szCs w:val="24"/>
          <w:u w:val="single"/>
        </w:rPr>
        <w:t>de dezafectare</w:t>
      </w:r>
    </w:p>
    <w:p w14:paraId="5C7301C0" w14:textId="77777777"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Se va dezafecta tavanul fals existent; </w:t>
      </w:r>
    </w:p>
    <w:p w14:paraId="4316FF23" w14:textId="50D946E6"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Se vor dezafecta </w:t>
      </w:r>
      <w:r w:rsidR="00571BDB" w:rsidRPr="00DF3BDA">
        <w:rPr>
          <w:rFonts w:ascii="Arial Narrow" w:hAnsi="Arial Narrow" w:cs="Tahoma"/>
          <w:sz w:val="24"/>
          <w:szCs w:val="24"/>
        </w:rPr>
        <w:t>instalațiile</w:t>
      </w:r>
      <w:r w:rsidRPr="00DF3BDA">
        <w:rPr>
          <w:rFonts w:ascii="Arial Narrow" w:hAnsi="Arial Narrow" w:cs="Tahoma"/>
          <w:sz w:val="24"/>
          <w:szCs w:val="24"/>
        </w:rPr>
        <w:t xml:space="preserve"> de climatizare existente </w:t>
      </w:r>
      <w:r w:rsidR="007655AE" w:rsidRPr="00DF3BDA">
        <w:rPr>
          <w:rFonts w:ascii="Arial Narrow" w:hAnsi="Arial Narrow" w:cs="Tahoma"/>
          <w:sz w:val="24"/>
          <w:szCs w:val="24"/>
        </w:rPr>
        <w:t>în</w:t>
      </w:r>
      <w:r w:rsidRPr="00DF3BDA">
        <w:rPr>
          <w:rFonts w:ascii="Arial Narrow" w:hAnsi="Arial Narrow" w:cs="Tahoma"/>
          <w:sz w:val="24"/>
          <w:szCs w:val="24"/>
        </w:rPr>
        <w:t xml:space="preserve"> interiorul </w:t>
      </w:r>
      <w:r w:rsidR="00571BDB" w:rsidRPr="00DF3BDA">
        <w:rPr>
          <w:rFonts w:ascii="Arial Narrow" w:hAnsi="Arial Narrow" w:cs="Tahoma"/>
          <w:sz w:val="24"/>
          <w:szCs w:val="24"/>
        </w:rPr>
        <w:t>spațiului</w:t>
      </w:r>
      <w:r w:rsidRPr="00DF3BDA">
        <w:rPr>
          <w:rFonts w:ascii="Arial Narrow" w:hAnsi="Arial Narrow" w:cs="Tahoma"/>
          <w:sz w:val="24"/>
          <w:szCs w:val="24"/>
        </w:rPr>
        <w:t xml:space="preserve"> </w:t>
      </w:r>
      <w:r w:rsidR="00DC158C" w:rsidRPr="00DF3BDA">
        <w:rPr>
          <w:rFonts w:ascii="Arial Narrow" w:hAnsi="Arial Narrow" w:cs="Tahoma"/>
          <w:sz w:val="24"/>
          <w:szCs w:val="24"/>
        </w:rPr>
        <w:t>și</w:t>
      </w:r>
      <w:r w:rsidRPr="00DF3BDA">
        <w:rPr>
          <w:rFonts w:ascii="Arial Narrow" w:hAnsi="Arial Narrow" w:cs="Tahoma"/>
          <w:sz w:val="24"/>
          <w:szCs w:val="24"/>
        </w:rPr>
        <w:t xml:space="preserve"> se vor obtura trecerile </w:t>
      </w:r>
      <w:r w:rsidR="00571BDB" w:rsidRPr="00DF3BDA">
        <w:rPr>
          <w:rFonts w:ascii="Arial Narrow" w:hAnsi="Arial Narrow" w:cs="Tahoma"/>
          <w:sz w:val="24"/>
          <w:szCs w:val="24"/>
        </w:rPr>
        <w:t>către</w:t>
      </w:r>
      <w:r w:rsidRPr="00DF3BDA">
        <w:rPr>
          <w:rFonts w:ascii="Arial Narrow" w:hAnsi="Arial Narrow" w:cs="Tahoma"/>
          <w:sz w:val="24"/>
          <w:szCs w:val="24"/>
        </w:rPr>
        <w:t xml:space="preserve"> camerele </w:t>
      </w:r>
      <w:r w:rsidR="00571BDB" w:rsidRPr="00DF3BDA">
        <w:rPr>
          <w:rFonts w:ascii="Arial Narrow" w:hAnsi="Arial Narrow" w:cs="Tahoma"/>
          <w:sz w:val="24"/>
          <w:szCs w:val="24"/>
        </w:rPr>
        <w:t>învecinate</w:t>
      </w:r>
      <w:r w:rsidRPr="00DF3BDA">
        <w:rPr>
          <w:rFonts w:ascii="Arial Narrow" w:hAnsi="Arial Narrow" w:cs="Tahoma"/>
          <w:sz w:val="24"/>
          <w:szCs w:val="24"/>
        </w:rPr>
        <w:t xml:space="preserve">; </w:t>
      </w:r>
    </w:p>
    <w:p w14:paraId="6446BA21" w14:textId="11C75F71"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Pentru </w:t>
      </w:r>
      <w:r w:rsidR="00571BDB" w:rsidRPr="00DF3BDA">
        <w:rPr>
          <w:rFonts w:ascii="Arial Narrow" w:hAnsi="Arial Narrow" w:cs="Tahoma"/>
          <w:sz w:val="24"/>
          <w:szCs w:val="24"/>
        </w:rPr>
        <w:t>țevile</w:t>
      </w:r>
      <w:r w:rsidRPr="00DF3BDA">
        <w:rPr>
          <w:rFonts w:ascii="Arial Narrow" w:hAnsi="Arial Narrow" w:cs="Tahoma"/>
          <w:sz w:val="24"/>
          <w:szCs w:val="24"/>
        </w:rPr>
        <w:t xml:space="preserve"> de </w:t>
      </w:r>
      <w:r w:rsidR="00571BDB" w:rsidRPr="00DF3BDA">
        <w:rPr>
          <w:rFonts w:ascii="Arial Narrow" w:hAnsi="Arial Narrow" w:cs="Tahoma"/>
          <w:sz w:val="24"/>
          <w:szCs w:val="24"/>
        </w:rPr>
        <w:t>încălzire</w:t>
      </w:r>
      <w:r w:rsidRPr="00DF3BDA">
        <w:rPr>
          <w:rFonts w:ascii="Arial Narrow" w:hAnsi="Arial Narrow" w:cs="Tahoma"/>
          <w:sz w:val="24"/>
          <w:szCs w:val="24"/>
        </w:rPr>
        <w:t xml:space="preserve"> termica ce </w:t>
      </w:r>
      <w:r w:rsidR="00571BDB" w:rsidRPr="00DF3BDA">
        <w:rPr>
          <w:rFonts w:ascii="Arial Narrow" w:hAnsi="Arial Narrow" w:cs="Tahoma"/>
          <w:sz w:val="24"/>
          <w:szCs w:val="24"/>
        </w:rPr>
        <w:t>traversează</w:t>
      </w:r>
      <w:r w:rsidRPr="00DF3BDA">
        <w:rPr>
          <w:rFonts w:ascii="Arial Narrow" w:hAnsi="Arial Narrow" w:cs="Tahoma"/>
          <w:sz w:val="24"/>
          <w:szCs w:val="24"/>
        </w:rPr>
        <w:t xml:space="preserve"> camera vertical se vor lua </w:t>
      </w:r>
      <w:r w:rsidR="00DF54A6" w:rsidRPr="00DF3BDA">
        <w:rPr>
          <w:rFonts w:ascii="Arial Narrow" w:hAnsi="Arial Narrow" w:cs="Tahoma"/>
          <w:sz w:val="24"/>
          <w:szCs w:val="24"/>
        </w:rPr>
        <w:t xml:space="preserve">măsuri </w:t>
      </w:r>
      <w:r w:rsidRPr="00DF3BDA">
        <w:rPr>
          <w:rFonts w:ascii="Arial Narrow" w:hAnsi="Arial Narrow" w:cs="Tahoma"/>
          <w:sz w:val="24"/>
          <w:szCs w:val="24"/>
        </w:rPr>
        <w:t xml:space="preserve">de </w:t>
      </w:r>
      <w:r w:rsidR="00571BDB" w:rsidRPr="00DF3BDA">
        <w:rPr>
          <w:rFonts w:ascii="Arial Narrow" w:hAnsi="Arial Narrow" w:cs="Tahoma"/>
          <w:sz w:val="24"/>
          <w:szCs w:val="24"/>
        </w:rPr>
        <w:t>protecție</w:t>
      </w:r>
      <w:r w:rsidRPr="00DF3BDA">
        <w:rPr>
          <w:rFonts w:ascii="Arial Narrow" w:hAnsi="Arial Narrow" w:cs="Tahoma"/>
          <w:sz w:val="24"/>
          <w:szCs w:val="24"/>
        </w:rPr>
        <w:t xml:space="preserve"> </w:t>
      </w:r>
      <w:r w:rsidR="00571BDB" w:rsidRPr="00DF3BDA">
        <w:rPr>
          <w:rFonts w:ascii="Arial Narrow" w:hAnsi="Arial Narrow" w:cs="Tahoma"/>
          <w:sz w:val="24"/>
          <w:szCs w:val="24"/>
        </w:rPr>
        <w:t>împotriva</w:t>
      </w:r>
      <w:r w:rsidRPr="00DF3BDA">
        <w:rPr>
          <w:rFonts w:ascii="Arial Narrow" w:hAnsi="Arial Narrow" w:cs="Tahoma"/>
          <w:sz w:val="24"/>
          <w:szCs w:val="24"/>
        </w:rPr>
        <w:t xml:space="preserve"> scurgerilor </w:t>
      </w:r>
      <w:r w:rsidR="00DC158C" w:rsidRPr="00DF3BDA">
        <w:rPr>
          <w:rFonts w:ascii="Arial Narrow" w:hAnsi="Arial Narrow" w:cs="Tahoma"/>
          <w:sz w:val="24"/>
          <w:szCs w:val="24"/>
        </w:rPr>
        <w:t>și</w:t>
      </w:r>
      <w:r w:rsidR="00DF54A6" w:rsidRPr="00DF3BDA">
        <w:rPr>
          <w:rFonts w:ascii="Arial Narrow" w:hAnsi="Arial Narrow" w:cs="Tahoma"/>
          <w:sz w:val="24"/>
          <w:szCs w:val="24"/>
        </w:rPr>
        <w:t xml:space="preserve"> </w:t>
      </w:r>
      <w:r w:rsidR="00571BDB" w:rsidRPr="00DF3BDA">
        <w:rPr>
          <w:rFonts w:ascii="Arial Narrow" w:hAnsi="Arial Narrow" w:cs="Tahoma"/>
          <w:sz w:val="24"/>
          <w:szCs w:val="24"/>
        </w:rPr>
        <w:t>inundațiilor</w:t>
      </w:r>
      <w:r w:rsidRPr="00DF3BDA">
        <w:rPr>
          <w:rFonts w:ascii="Arial Narrow" w:hAnsi="Arial Narrow" w:cs="Tahoma"/>
          <w:sz w:val="24"/>
          <w:szCs w:val="24"/>
        </w:rPr>
        <w:t xml:space="preserve">. </w:t>
      </w:r>
      <w:r w:rsidR="00DF54A6" w:rsidRPr="00DF3BDA">
        <w:rPr>
          <w:rFonts w:ascii="Arial Narrow" w:hAnsi="Arial Narrow" w:cs="Tahoma"/>
          <w:sz w:val="24"/>
          <w:szCs w:val="24"/>
        </w:rPr>
        <w:t xml:space="preserve">Măsurile </w:t>
      </w:r>
      <w:r w:rsidRPr="00DF3BDA">
        <w:rPr>
          <w:rFonts w:ascii="Arial Narrow" w:hAnsi="Arial Narrow" w:cs="Tahoma"/>
          <w:sz w:val="24"/>
          <w:szCs w:val="24"/>
        </w:rPr>
        <w:t xml:space="preserve">se vor stabili de </w:t>
      </w:r>
      <w:r w:rsidR="00571BDB" w:rsidRPr="00DF3BDA">
        <w:rPr>
          <w:rFonts w:ascii="Arial Narrow" w:hAnsi="Arial Narrow" w:cs="Tahoma"/>
          <w:sz w:val="24"/>
          <w:szCs w:val="24"/>
        </w:rPr>
        <w:t>către</w:t>
      </w:r>
      <w:r w:rsidRPr="00DF3BDA">
        <w:rPr>
          <w:rFonts w:ascii="Arial Narrow" w:hAnsi="Arial Narrow" w:cs="Tahoma"/>
          <w:sz w:val="24"/>
          <w:szCs w:val="24"/>
        </w:rPr>
        <w:t xml:space="preserve"> antreprenor </w:t>
      </w:r>
      <w:r w:rsidR="00571BDB" w:rsidRPr="00DF3BDA">
        <w:rPr>
          <w:rFonts w:ascii="Arial Narrow" w:hAnsi="Arial Narrow" w:cs="Tahoma"/>
          <w:sz w:val="24"/>
          <w:szCs w:val="24"/>
        </w:rPr>
        <w:t>împreuna</w:t>
      </w:r>
      <w:r w:rsidRPr="00DF3BDA">
        <w:rPr>
          <w:rFonts w:ascii="Arial Narrow" w:hAnsi="Arial Narrow" w:cs="Tahoma"/>
          <w:sz w:val="24"/>
          <w:szCs w:val="24"/>
        </w:rPr>
        <w:t xml:space="preserve"> cu beneficiarul </w:t>
      </w:r>
      <w:r w:rsidR="00571BDB" w:rsidRPr="00DF3BDA">
        <w:rPr>
          <w:rFonts w:ascii="Arial Narrow" w:hAnsi="Arial Narrow" w:cs="Tahoma"/>
          <w:sz w:val="24"/>
          <w:szCs w:val="24"/>
        </w:rPr>
        <w:t>după</w:t>
      </w:r>
      <w:r w:rsidRPr="00DF3BDA">
        <w:rPr>
          <w:rFonts w:ascii="Arial Narrow" w:hAnsi="Arial Narrow" w:cs="Tahoma"/>
          <w:sz w:val="24"/>
          <w:szCs w:val="24"/>
        </w:rPr>
        <w:t xml:space="preserve"> eliberarea </w:t>
      </w:r>
      <w:r w:rsidR="00571BDB" w:rsidRPr="00DF3BDA">
        <w:rPr>
          <w:rFonts w:ascii="Arial Narrow" w:hAnsi="Arial Narrow" w:cs="Tahoma"/>
          <w:sz w:val="24"/>
          <w:szCs w:val="24"/>
        </w:rPr>
        <w:t>spațiului</w:t>
      </w:r>
      <w:r w:rsidRPr="00DF3BDA">
        <w:rPr>
          <w:rFonts w:ascii="Arial Narrow" w:hAnsi="Arial Narrow" w:cs="Tahoma"/>
          <w:sz w:val="24"/>
          <w:szCs w:val="24"/>
        </w:rPr>
        <w:t xml:space="preserve"> destinat camerei de date. </w:t>
      </w:r>
    </w:p>
    <w:p w14:paraId="085F6AB8" w14:textId="28A524B4"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Paturile de cabluri existente </w:t>
      </w:r>
      <w:r w:rsidR="007655AE" w:rsidRPr="00DF3BDA">
        <w:rPr>
          <w:rFonts w:ascii="Arial Narrow" w:hAnsi="Arial Narrow" w:cs="Tahoma"/>
          <w:sz w:val="24"/>
          <w:szCs w:val="24"/>
        </w:rPr>
        <w:t>în</w:t>
      </w:r>
      <w:r w:rsidRPr="00DF3BDA">
        <w:rPr>
          <w:rFonts w:ascii="Arial Narrow" w:hAnsi="Arial Narrow" w:cs="Tahoma"/>
          <w:sz w:val="24"/>
          <w:szCs w:val="24"/>
        </w:rPr>
        <w:t xml:space="preserve"> tavanul casetat care </w:t>
      </w:r>
      <w:r w:rsidR="00571BDB" w:rsidRPr="00DF3BDA">
        <w:rPr>
          <w:rFonts w:ascii="Arial Narrow" w:hAnsi="Arial Narrow" w:cs="Tahoma"/>
          <w:sz w:val="24"/>
          <w:szCs w:val="24"/>
        </w:rPr>
        <w:t>tranzitează</w:t>
      </w:r>
      <w:r w:rsidRPr="00DF3BDA">
        <w:rPr>
          <w:rFonts w:ascii="Arial Narrow" w:hAnsi="Arial Narrow" w:cs="Tahoma"/>
          <w:sz w:val="24"/>
          <w:szCs w:val="24"/>
        </w:rPr>
        <w:t xml:space="preserve"> </w:t>
      </w:r>
      <w:r w:rsidR="00571BDB" w:rsidRPr="00DF3BDA">
        <w:rPr>
          <w:rFonts w:ascii="Arial Narrow" w:hAnsi="Arial Narrow" w:cs="Tahoma"/>
          <w:sz w:val="24"/>
          <w:szCs w:val="24"/>
        </w:rPr>
        <w:t>spațiul</w:t>
      </w:r>
      <w:r w:rsidRPr="00DF3BDA">
        <w:rPr>
          <w:rFonts w:ascii="Arial Narrow" w:hAnsi="Arial Narrow" w:cs="Tahoma"/>
          <w:sz w:val="24"/>
          <w:szCs w:val="24"/>
        </w:rPr>
        <w:t xml:space="preserve"> propus spre amenajare se vor dezafecta; </w:t>
      </w:r>
    </w:p>
    <w:p w14:paraId="4F8DC971" w14:textId="11E62213"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Paturile de cabluri existente </w:t>
      </w:r>
      <w:r w:rsidR="007655AE" w:rsidRPr="00DF3BDA">
        <w:rPr>
          <w:rFonts w:ascii="Arial Narrow" w:hAnsi="Arial Narrow" w:cs="Tahoma"/>
          <w:sz w:val="24"/>
          <w:szCs w:val="24"/>
        </w:rPr>
        <w:t>în</w:t>
      </w:r>
      <w:r w:rsidRPr="00DF3BDA">
        <w:rPr>
          <w:rFonts w:ascii="Arial Narrow" w:hAnsi="Arial Narrow" w:cs="Tahoma"/>
          <w:sz w:val="24"/>
          <w:szCs w:val="24"/>
        </w:rPr>
        <w:t xml:space="preserve"> pardoseala </w:t>
      </w:r>
      <w:r w:rsidR="007631C9" w:rsidRPr="00DF3BDA">
        <w:rPr>
          <w:rFonts w:ascii="Arial Narrow" w:hAnsi="Arial Narrow" w:cs="Tahoma"/>
          <w:sz w:val="24"/>
          <w:szCs w:val="24"/>
        </w:rPr>
        <w:t xml:space="preserve">tehnică </w:t>
      </w:r>
      <w:r w:rsidRPr="00DF3BDA">
        <w:rPr>
          <w:rFonts w:ascii="Arial Narrow" w:hAnsi="Arial Narrow" w:cs="Tahoma"/>
          <w:sz w:val="24"/>
          <w:szCs w:val="24"/>
        </w:rPr>
        <w:t xml:space="preserve">din </w:t>
      </w:r>
      <w:r w:rsidR="00571BDB" w:rsidRPr="00DF3BDA">
        <w:rPr>
          <w:rFonts w:ascii="Arial Narrow" w:hAnsi="Arial Narrow" w:cs="Tahoma"/>
          <w:sz w:val="24"/>
          <w:szCs w:val="24"/>
        </w:rPr>
        <w:t>spațiul</w:t>
      </w:r>
      <w:r w:rsidRPr="00DF3BDA">
        <w:rPr>
          <w:rFonts w:ascii="Arial Narrow" w:hAnsi="Arial Narrow" w:cs="Tahoma"/>
          <w:sz w:val="24"/>
          <w:szCs w:val="24"/>
        </w:rPr>
        <w:t xml:space="preserve"> propus spre amenajare se vor dezafecta; </w:t>
      </w:r>
    </w:p>
    <w:p w14:paraId="0D75E186" w14:textId="44B5FD02"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Cablurile de </w:t>
      </w:r>
      <w:r w:rsidR="00571BDB" w:rsidRPr="00DF3BDA">
        <w:rPr>
          <w:rFonts w:ascii="Arial Narrow" w:hAnsi="Arial Narrow" w:cs="Tahoma"/>
          <w:sz w:val="24"/>
          <w:szCs w:val="24"/>
        </w:rPr>
        <w:t>curenți</w:t>
      </w:r>
      <w:r w:rsidRPr="00DF3BDA">
        <w:rPr>
          <w:rFonts w:ascii="Arial Narrow" w:hAnsi="Arial Narrow" w:cs="Tahoma"/>
          <w:sz w:val="24"/>
          <w:szCs w:val="24"/>
        </w:rPr>
        <w:t xml:space="preserve"> slabi ce </w:t>
      </w:r>
      <w:r w:rsidR="00571BDB" w:rsidRPr="00DF3BDA">
        <w:rPr>
          <w:rFonts w:ascii="Arial Narrow" w:hAnsi="Arial Narrow" w:cs="Tahoma"/>
          <w:sz w:val="24"/>
          <w:szCs w:val="24"/>
        </w:rPr>
        <w:t>tranzitează</w:t>
      </w:r>
      <w:r w:rsidRPr="00DF3BDA">
        <w:rPr>
          <w:rFonts w:ascii="Arial Narrow" w:hAnsi="Arial Narrow" w:cs="Tahoma"/>
          <w:sz w:val="24"/>
          <w:szCs w:val="24"/>
        </w:rPr>
        <w:t xml:space="preserve"> </w:t>
      </w:r>
      <w:r w:rsidR="00571BDB" w:rsidRPr="00DF3BDA">
        <w:rPr>
          <w:rFonts w:ascii="Arial Narrow" w:hAnsi="Arial Narrow" w:cs="Tahoma"/>
          <w:sz w:val="24"/>
          <w:szCs w:val="24"/>
        </w:rPr>
        <w:t>spațiul</w:t>
      </w:r>
      <w:r w:rsidRPr="00DF3BDA">
        <w:rPr>
          <w:rFonts w:ascii="Arial Narrow" w:hAnsi="Arial Narrow" w:cs="Tahoma"/>
          <w:sz w:val="24"/>
          <w:szCs w:val="24"/>
        </w:rPr>
        <w:t xml:space="preserve"> propus spre amenajare se vor identifica </w:t>
      </w:r>
      <w:r w:rsidR="00DC158C" w:rsidRPr="00DF3BDA">
        <w:rPr>
          <w:rFonts w:ascii="Arial Narrow" w:hAnsi="Arial Narrow" w:cs="Tahoma"/>
          <w:sz w:val="24"/>
          <w:szCs w:val="24"/>
        </w:rPr>
        <w:t>și</w:t>
      </w:r>
      <w:r w:rsidRPr="00DF3BDA">
        <w:rPr>
          <w:rFonts w:ascii="Arial Narrow" w:hAnsi="Arial Narrow" w:cs="Tahoma"/>
          <w:sz w:val="24"/>
          <w:szCs w:val="24"/>
        </w:rPr>
        <w:t xml:space="preserve"> se vor reorganiza; </w:t>
      </w:r>
    </w:p>
    <w:p w14:paraId="7E59939D" w14:textId="7C184E17" w:rsidR="009D24EF" w:rsidRPr="00DF3BDA" w:rsidRDefault="009D24EF" w:rsidP="00C44AD6">
      <w:pPr>
        <w:tabs>
          <w:tab w:val="center" w:pos="728"/>
          <w:tab w:val="center" w:pos="3955"/>
        </w:tabs>
        <w:spacing w:before="60" w:after="60"/>
        <w:jc w:val="both"/>
        <w:rPr>
          <w:rFonts w:ascii="Arial Narrow" w:hAnsi="Arial Narrow" w:cs="Tahoma"/>
          <w:sz w:val="24"/>
          <w:szCs w:val="24"/>
        </w:rPr>
      </w:pPr>
      <w:r w:rsidRPr="00DF3BDA">
        <w:rPr>
          <w:rFonts w:ascii="Arial Narrow" w:hAnsi="Arial Narrow" w:cs="Tahoma"/>
          <w:sz w:val="24"/>
          <w:szCs w:val="24"/>
        </w:rPr>
        <w:tab/>
      </w:r>
      <w:r w:rsidR="00571BDB" w:rsidRPr="00DF3BDA">
        <w:rPr>
          <w:rFonts w:ascii="Arial Narrow" w:hAnsi="Arial Narrow" w:cs="Tahoma"/>
          <w:sz w:val="24"/>
          <w:szCs w:val="24"/>
        </w:rPr>
        <w:t>Instalația</w:t>
      </w:r>
      <w:r w:rsidRPr="00DF3BDA">
        <w:rPr>
          <w:rFonts w:ascii="Arial Narrow" w:hAnsi="Arial Narrow" w:cs="Tahoma"/>
          <w:sz w:val="24"/>
          <w:szCs w:val="24"/>
        </w:rPr>
        <w:t xml:space="preserve"> de iluminat existenta se va dezafecta; </w:t>
      </w:r>
    </w:p>
    <w:p w14:paraId="4D80E83E" w14:textId="77777777" w:rsidR="009D24EF" w:rsidRPr="00DF3BDA" w:rsidRDefault="009D24EF" w:rsidP="00C44AD6">
      <w:pPr>
        <w:spacing w:before="60" w:after="60"/>
        <w:ind w:left="1080"/>
        <w:jc w:val="both"/>
        <w:rPr>
          <w:rFonts w:ascii="Arial Narrow" w:hAnsi="Arial Narrow" w:cs="Tahoma"/>
          <w:sz w:val="24"/>
          <w:szCs w:val="24"/>
        </w:rPr>
      </w:pPr>
    </w:p>
    <w:p w14:paraId="655A7640" w14:textId="7D93CE8A" w:rsidR="009D24EF" w:rsidRPr="00DF3BDA" w:rsidRDefault="009D24EF" w:rsidP="00C44AD6">
      <w:pPr>
        <w:spacing w:before="60" w:after="60"/>
        <w:jc w:val="both"/>
        <w:rPr>
          <w:rFonts w:ascii="Arial Narrow" w:hAnsi="Arial Narrow" w:cs="Tahoma"/>
          <w:sz w:val="24"/>
          <w:szCs w:val="24"/>
          <w:u w:val="single"/>
        </w:rPr>
      </w:pPr>
      <w:r w:rsidRPr="00DF3BDA">
        <w:rPr>
          <w:rFonts w:ascii="Arial Narrow" w:hAnsi="Arial Narrow" w:cs="Tahoma"/>
          <w:sz w:val="24"/>
          <w:szCs w:val="24"/>
          <w:u w:val="single"/>
        </w:rPr>
        <w:t xml:space="preserve">2. </w:t>
      </w:r>
      <w:r w:rsidR="0028098E" w:rsidRPr="00DF3BDA">
        <w:rPr>
          <w:rFonts w:ascii="Arial Narrow" w:hAnsi="Arial Narrow" w:cs="Tahoma"/>
          <w:sz w:val="24"/>
          <w:szCs w:val="24"/>
          <w:u w:val="single"/>
        </w:rPr>
        <w:t>Lucr</w:t>
      </w:r>
      <w:r w:rsidR="0028098E">
        <w:rPr>
          <w:rFonts w:ascii="Arial Narrow" w:hAnsi="Arial Narrow" w:cs="Tahoma"/>
          <w:sz w:val="24"/>
          <w:szCs w:val="24"/>
          <w:u w:val="single"/>
        </w:rPr>
        <w:t>ă</w:t>
      </w:r>
      <w:r w:rsidR="0028098E" w:rsidRPr="00DF3BDA">
        <w:rPr>
          <w:rFonts w:ascii="Arial Narrow" w:hAnsi="Arial Narrow" w:cs="Tahoma"/>
          <w:sz w:val="24"/>
          <w:szCs w:val="24"/>
          <w:u w:val="single"/>
        </w:rPr>
        <w:t xml:space="preserve">ri </w:t>
      </w:r>
      <w:r w:rsidRPr="00DF3BDA">
        <w:rPr>
          <w:rFonts w:ascii="Arial Narrow" w:hAnsi="Arial Narrow" w:cs="Tahoma"/>
          <w:sz w:val="24"/>
          <w:szCs w:val="24"/>
          <w:u w:val="single"/>
        </w:rPr>
        <w:t xml:space="preserve">de amenajare pentru construirea </w:t>
      </w:r>
      <w:r w:rsidR="0028098E">
        <w:rPr>
          <w:rFonts w:ascii="Arial Narrow" w:hAnsi="Arial Narrow" w:cs="Tahoma"/>
          <w:sz w:val="24"/>
          <w:szCs w:val="24"/>
          <w:u w:val="single"/>
        </w:rPr>
        <w:t>Computer Room</w:t>
      </w:r>
      <w:r w:rsidRPr="00DF3BDA">
        <w:rPr>
          <w:rFonts w:ascii="Arial Narrow" w:hAnsi="Arial Narrow" w:cs="Tahoma"/>
          <w:sz w:val="24"/>
          <w:szCs w:val="24"/>
          <w:u w:val="single"/>
        </w:rPr>
        <w:t xml:space="preserve">, ce are ca scop </w:t>
      </w:r>
      <w:r w:rsidR="00571BDB" w:rsidRPr="00DF3BDA">
        <w:rPr>
          <w:rFonts w:ascii="Arial Narrow" w:hAnsi="Arial Narrow" w:cs="Tahoma"/>
          <w:sz w:val="24"/>
          <w:szCs w:val="24"/>
          <w:u w:val="single"/>
        </w:rPr>
        <w:t>găzduirea</w:t>
      </w:r>
      <w:r w:rsidRPr="00DF3BDA">
        <w:rPr>
          <w:rFonts w:ascii="Arial Narrow" w:hAnsi="Arial Narrow" w:cs="Tahoma"/>
          <w:sz w:val="24"/>
          <w:szCs w:val="24"/>
          <w:u w:val="single"/>
        </w:rPr>
        <w:t xml:space="preserve"> de echipamente de calcul, de stocare </w:t>
      </w:r>
      <w:r w:rsidR="00DC158C" w:rsidRPr="00DF3BDA">
        <w:rPr>
          <w:rFonts w:ascii="Arial Narrow" w:hAnsi="Arial Narrow" w:cs="Tahoma"/>
          <w:sz w:val="24"/>
          <w:szCs w:val="24"/>
          <w:u w:val="single"/>
        </w:rPr>
        <w:t>și</w:t>
      </w:r>
      <w:r w:rsidRPr="00DF3BDA">
        <w:rPr>
          <w:rFonts w:ascii="Arial Narrow" w:hAnsi="Arial Narrow" w:cs="Tahoma"/>
          <w:sz w:val="24"/>
          <w:szCs w:val="24"/>
          <w:u w:val="single"/>
        </w:rPr>
        <w:t xml:space="preserve"> de </w:t>
      </w:r>
      <w:r w:rsidR="00571BDB" w:rsidRPr="00DF3BDA">
        <w:rPr>
          <w:rFonts w:ascii="Arial Narrow" w:hAnsi="Arial Narrow" w:cs="Tahoma"/>
          <w:sz w:val="24"/>
          <w:szCs w:val="24"/>
          <w:u w:val="single"/>
        </w:rPr>
        <w:t>comunicații</w:t>
      </w:r>
      <w:r w:rsidRPr="00DF3BDA">
        <w:rPr>
          <w:rFonts w:ascii="Arial Narrow" w:hAnsi="Arial Narrow" w:cs="Tahoma"/>
          <w:sz w:val="24"/>
          <w:szCs w:val="24"/>
          <w:u w:val="single"/>
        </w:rPr>
        <w:t xml:space="preserve">, </w:t>
      </w:r>
      <w:r w:rsidR="00571BDB" w:rsidRPr="00DF3BDA">
        <w:rPr>
          <w:rFonts w:ascii="Arial Narrow" w:hAnsi="Arial Narrow" w:cs="Tahoma"/>
          <w:sz w:val="24"/>
          <w:szCs w:val="24"/>
          <w:u w:val="single"/>
        </w:rPr>
        <w:t>instalații</w:t>
      </w:r>
      <w:r w:rsidRPr="00DF3BDA">
        <w:rPr>
          <w:rFonts w:ascii="Arial Narrow" w:hAnsi="Arial Narrow" w:cs="Tahoma"/>
          <w:sz w:val="24"/>
          <w:szCs w:val="24"/>
          <w:u w:val="single"/>
        </w:rPr>
        <w:t xml:space="preserve"> de </w:t>
      </w:r>
      <w:r w:rsidR="00571BDB" w:rsidRPr="00DF3BDA">
        <w:rPr>
          <w:rFonts w:ascii="Arial Narrow" w:hAnsi="Arial Narrow" w:cs="Tahoma"/>
          <w:sz w:val="24"/>
          <w:szCs w:val="24"/>
          <w:u w:val="single"/>
        </w:rPr>
        <w:t>ventilație</w:t>
      </w:r>
      <w:r w:rsidRPr="00DF3BDA">
        <w:rPr>
          <w:rFonts w:ascii="Arial Narrow" w:hAnsi="Arial Narrow" w:cs="Tahoma"/>
          <w:sz w:val="24"/>
          <w:szCs w:val="24"/>
          <w:u w:val="single"/>
        </w:rPr>
        <w:t xml:space="preserve">, climatizare, </w:t>
      </w:r>
      <w:r w:rsidR="00571BDB" w:rsidRPr="00DF3BDA">
        <w:rPr>
          <w:rFonts w:ascii="Arial Narrow" w:hAnsi="Arial Narrow" w:cs="Tahoma"/>
          <w:sz w:val="24"/>
          <w:szCs w:val="24"/>
          <w:u w:val="single"/>
        </w:rPr>
        <w:t>instalații</w:t>
      </w:r>
      <w:r w:rsidRPr="00DF3BDA">
        <w:rPr>
          <w:rFonts w:ascii="Arial Narrow" w:hAnsi="Arial Narrow" w:cs="Tahoma"/>
          <w:sz w:val="24"/>
          <w:szCs w:val="24"/>
          <w:u w:val="single"/>
        </w:rPr>
        <w:t xml:space="preserve"> de </w:t>
      </w:r>
      <w:r w:rsidR="00571BDB" w:rsidRPr="00DF3BDA">
        <w:rPr>
          <w:rFonts w:ascii="Arial Narrow" w:hAnsi="Arial Narrow" w:cs="Tahoma"/>
          <w:sz w:val="24"/>
          <w:szCs w:val="24"/>
          <w:u w:val="single"/>
        </w:rPr>
        <w:t>curenți</w:t>
      </w:r>
      <w:r w:rsidRPr="00DF3BDA">
        <w:rPr>
          <w:rFonts w:ascii="Arial Narrow" w:hAnsi="Arial Narrow" w:cs="Tahoma"/>
          <w:sz w:val="24"/>
          <w:szCs w:val="24"/>
          <w:u w:val="single"/>
        </w:rPr>
        <w:t xml:space="preserve"> slabi </w:t>
      </w:r>
      <w:r w:rsidR="00DC158C" w:rsidRPr="00DF3BDA">
        <w:rPr>
          <w:rFonts w:ascii="Arial Narrow" w:hAnsi="Arial Narrow" w:cs="Tahoma"/>
          <w:sz w:val="24"/>
          <w:szCs w:val="24"/>
          <w:u w:val="single"/>
        </w:rPr>
        <w:t>și</w:t>
      </w:r>
      <w:r w:rsidRPr="00DF3BDA">
        <w:rPr>
          <w:rFonts w:ascii="Arial Narrow" w:hAnsi="Arial Narrow" w:cs="Tahoma"/>
          <w:sz w:val="24"/>
          <w:szCs w:val="24"/>
          <w:u w:val="single"/>
        </w:rPr>
        <w:t xml:space="preserve"> </w:t>
      </w:r>
      <w:r w:rsidR="00571BDB" w:rsidRPr="00DF3BDA">
        <w:rPr>
          <w:rFonts w:ascii="Arial Narrow" w:hAnsi="Arial Narrow" w:cs="Tahoma"/>
          <w:sz w:val="24"/>
          <w:szCs w:val="24"/>
          <w:u w:val="single"/>
        </w:rPr>
        <w:t>instalații</w:t>
      </w:r>
      <w:r w:rsidRPr="00DF3BDA">
        <w:rPr>
          <w:rFonts w:ascii="Arial Narrow" w:hAnsi="Arial Narrow" w:cs="Tahoma"/>
          <w:sz w:val="24"/>
          <w:szCs w:val="24"/>
          <w:u w:val="single"/>
        </w:rPr>
        <w:t xml:space="preserve"> electrice de </w:t>
      </w:r>
      <w:r w:rsidR="00571BDB" w:rsidRPr="00DF3BDA">
        <w:rPr>
          <w:rFonts w:ascii="Arial Narrow" w:hAnsi="Arial Narrow" w:cs="Tahoma"/>
          <w:sz w:val="24"/>
          <w:szCs w:val="24"/>
          <w:u w:val="single"/>
        </w:rPr>
        <w:t>forță</w:t>
      </w:r>
      <w:r w:rsidRPr="00DF3BDA">
        <w:rPr>
          <w:rFonts w:ascii="Arial Narrow" w:hAnsi="Arial Narrow" w:cs="Tahoma"/>
          <w:sz w:val="24"/>
          <w:szCs w:val="24"/>
          <w:u w:val="single"/>
        </w:rPr>
        <w:t xml:space="preserve"> (UPS, tablou electric). </w:t>
      </w:r>
    </w:p>
    <w:p w14:paraId="5A776C62" w14:textId="1BB020BC" w:rsidR="009D24EF" w:rsidRPr="00DF3BDA" w:rsidRDefault="009D24EF" w:rsidP="00C44AD6">
      <w:pPr>
        <w:spacing w:before="60" w:after="60"/>
        <w:ind w:left="284" w:hanging="284"/>
        <w:jc w:val="both"/>
        <w:rPr>
          <w:rFonts w:ascii="Arial Narrow" w:hAnsi="Arial Narrow" w:cs="Tahoma"/>
          <w:sz w:val="24"/>
          <w:szCs w:val="24"/>
        </w:rPr>
      </w:pPr>
      <w:r w:rsidRPr="00DF3BDA">
        <w:rPr>
          <w:rFonts w:ascii="Arial Narrow" w:hAnsi="Arial Narrow" w:cs="Tahoma"/>
          <w:sz w:val="24"/>
          <w:szCs w:val="24"/>
        </w:rPr>
        <w:t xml:space="preserve">Construirea </w:t>
      </w:r>
      <w:r w:rsidR="00571BDB" w:rsidRPr="00DF3BDA">
        <w:rPr>
          <w:rFonts w:ascii="Arial Narrow" w:hAnsi="Arial Narrow" w:cs="Tahoma"/>
          <w:sz w:val="24"/>
          <w:szCs w:val="24"/>
        </w:rPr>
        <w:t>pereților</w:t>
      </w:r>
      <w:r w:rsidRPr="00DF3BDA">
        <w:rPr>
          <w:rFonts w:ascii="Arial Narrow" w:hAnsi="Arial Narrow" w:cs="Tahoma"/>
          <w:sz w:val="24"/>
          <w:szCs w:val="24"/>
        </w:rPr>
        <w:t xml:space="preserve"> noi </w:t>
      </w:r>
      <w:r w:rsidR="00DC158C" w:rsidRPr="00DF3BDA">
        <w:rPr>
          <w:rFonts w:ascii="Arial Narrow" w:hAnsi="Arial Narrow" w:cs="Tahoma"/>
          <w:sz w:val="24"/>
          <w:szCs w:val="24"/>
        </w:rPr>
        <w:t>și</w:t>
      </w:r>
      <w:r w:rsidRPr="00DF3BDA">
        <w:rPr>
          <w:rFonts w:ascii="Arial Narrow" w:hAnsi="Arial Narrow" w:cs="Tahoma"/>
          <w:sz w:val="24"/>
          <w:szCs w:val="24"/>
        </w:rPr>
        <w:t xml:space="preserve"> placarea </w:t>
      </w:r>
      <w:r w:rsidR="00571BDB" w:rsidRPr="00DF3BDA">
        <w:rPr>
          <w:rFonts w:ascii="Arial Narrow" w:hAnsi="Arial Narrow" w:cs="Tahoma"/>
          <w:sz w:val="24"/>
          <w:szCs w:val="24"/>
        </w:rPr>
        <w:t>pereților</w:t>
      </w:r>
      <w:r w:rsidRPr="00DF3BDA">
        <w:rPr>
          <w:rFonts w:ascii="Arial Narrow" w:hAnsi="Arial Narrow" w:cs="Tahoma"/>
          <w:sz w:val="24"/>
          <w:szCs w:val="24"/>
        </w:rPr>
        <w:t xml:space="preserve"> </w:t>
      </w:r>
      <w:r w:rsidR="00571BDB" w:rsidRPr="00DF3BDA">
        <w:rPr>
          <w:rFonts w:ascii="Arial Narrow" w:hAnsi="Arial Narrow" w:cs="Tahoma"/>
          <w:sz w:val="24"/>
          <w:szCs w:val="24"/>
        </w:rPr>
        <w:t>existenți</w:t>
      </w:r>
      <w:r w:rsidRPr="00DF3BDA">
        <w:rPr>
          <w:rFonts w:ascii="Arial Narrow" w:hAnsi="Arial Narrow" w:cs="Tahoma"/>
          <w:sz w:val="24"/>
          <w:szCs w:val="24"/>
        </w:rPr>
        <w:t xml:space="preserve"> pentru atingerea gradului de rezistenta la foc EI60. </w:t>
      </w:r>
    </w:p>
    <w:p w14:paraId="3285E476" w14:textId="0798BA7D"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Delimitarea camerei tehnice nou construite se va face prin placarea </w:t>
      </w:r>
      <w:r w:rsidR="00571BDB" w:rsidRPr="00DF3BDA">
        <w:rPr>
          <w:rFonts w:ascii="Arial Narrow" w:hAnsi="Arial Narrow" w:cs="Tahoma"/>
          <w:sz w:val="24"/>
          <w:szCs w:val="24"/>
        </w:rPr>
        <w:t>pereților</w:t>
      </w:r>
      <w:r w:rsidRPr="00DF3BDA">
        <w:rPr>
          <w:rFonts w:ascii="Arial Narrow" w:hAnsi="Arial Narrow" w:cs="Tahoma"/>
          <w:sz w:val="24"/>
          <w:szCs w:val="24"/>
        </w:rPr>
        <w:t xml:space="preserve"> exterior </w:t>
      </w:r>
      <w:r w:rsidR="00571BDB" w:rsidRPr="00DF3BDA">
        <w:rPr>
          <w:rFonts w:ascii="Arial Narrow" w:hAnsi="Arial Narrow" w:cs="Tahoma"/>
          <w:sz w:val="24"/>
          <w:szCs w:val="24"/>
        </w:rPr>
        <w:t>existenți</w:t>
      </w:r>
      <w:r w:rsidRPr="00DF3BDA">
        <w:rPr>
          <w:rFonts w:ascii="Arial Narrow" w:hAnsi="Arial Narrow" w:cs="Tahoma"/>
          <w:sz w:val="24"/>
          <w:szCs w:val="24"/>
        </w:rPr>
        <w:t xml:space="preserve"> cu 2 placi de gips carton. </w:t>
      </w:r>
    </w:p>
    <w:p w14:paraId="559A5C2E" w14:textId="2E88264B"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Placi gipscarton de tip GKF cu microfibre de sticla cel </w:t>
      </w:r>
      <w:r w:rsidR="00571BDB" w:rsidRPr="00DF3BDA">
        <w:rPr>
          <w:rFonts w:ascii="Arial Narrow" w:hAnsi="Arial Narrow" w:cs="Tahoma"/>
          <w:sz w:val="24"/>
          <w:szCs w:val="24"/>
        </w:rPr>
        <w:t>puțin</w:t>
      </w:r>
      <w:r w:rsidRPr="00DF3BDA">
        <w:rPr>
          <w:rFonts w:ascii="Arial Narrow" w:hAnsi="Arial Narrow" w:cs="Tahoma"/>
          <w:sz w:val="24"/>
          <w:szCs w:val="24"/>
        </w:rPr>
        <w:t xml:space="preserve"> 2% (placa tip DF conform SR EN 520,1200x2600x12,5mm), ignifugate, rezistente la foc, utilizate la placarea </w:t>
      </w:r>
      <w:r w:rsidR="00571BDB" w:rsidRPr="00DF3BDA">
        <w:rPr>
          <w:rFonts w:ascii="Arial Narrow" w:hAnsi="Arial Narrow" w:cs="Tahoma"/>
          <w:sz w:val="24"/>
          <w:szCs w:val="24"/>
        </w:rPr>
        <w:t>pereților</w:t>
      </w:r>
      <w:r w:rsidRPr="00DF3BDA">
        <w:rPr>
          <w:rFonts w:ascii="Arial Narrow" w:hAnsi="Arial Narrow" w:cs="Tahoma"/>
          <w:sz w:val="24"/>
          <w:szCs w:val="24"/>
        </w:rPr>
        <w:t xml:space="preserve"> antifoc de tip EI-60 la spatii tehnice precum </w:t>
      </w:r>
      <w:r w:rsidR="00DC158C" w:rsidRPr="00DF3BDA">
        <w:rPr>
          <w:rFonts w:ascii="Arial Narrow" w:hAnsi="Arial Narrow" w:cs="Tahoma"/>
          <w:sz w:val="24"/>
          <w:szCs w:val="24"/>
        </w:rPr>
        <w:t>și</w:t>
      </w:r>
      <w:r w:rsidRPr="00DF3BDA">
        <w:rPr>
          <w:rFonts w:ascii="Arial Narrow" w:hAnsi="Arial Narrow" w:cs="Tahoma"/>
          <w:sz w:val="24"/>
          <w:szCs w:val="24"/>
        </w:rPr>
        <w:t xml:space="preserve"> la izolarea spatiilor de explozie.</w:t>
      </w:r>
    </w:p>
    <w:p w14:paraId="1DCF3E55" w14:textId="0BC1AE45"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Mijloc de identificare: </w:t>
      </w:r>
      <w:r w:rsidR="00571BDB" w:rsidRPr="00DF3BDA">
        <w:rPr>
          <w:rFonts w:ascii="Arial Narrow" w:hAnsi="Arial Narrow" w:cs="Tahoma"/>
          <w:sz w:val="24"/>
          <w:szCs w:val="24"/>
        </w:rPr>
        <w:t>inscripționare</w:t>
      </w:r>
      <w:r w:rsidRPr="00DF3BDA">
        <w:rPr>
          <w:rFonts w:ascii="Arial Narrow" w:hAnsi="Arial Narrow" w:cs="Tahoma"/>
          <w:sz w:val="24"/>
          <w:szCs w:val="24"/>
        </w:rPr>
        <w:t xml:space="preserve"> cu </w:t>
      </w:r>
      <w:r w:rsidR="00571BDB" w:rsidRPr="00DF3BDA">
        <w:rPr>
          <w:rFonts w:ascii="Arial Narrow" w:hAnsi="Arial Narrow" w:cs="Tahoma"/>
          <w:sz w:val="24"/>
          <w:szCs w:val="24"/>
        </w:rPr>
        <w:t>roșu</w:t>
      </w:r>
      <w:r w:rsidRPr="00DF3BDA">
        <w:rPr>
          <w:rFonts w:ascii="Arial Narrow" w:hAnsi="Arial Narrow" w:cs="Tahoma"/>
          <w:sz w:val="24"/>
          <w:szCs w:val="24"/>
        </w:rPr>
        <w:t xml:space="preserve"> pe partea posterioara a </w:t>
      </w:r>
      <w:r w:rsidR="00571BDB" w:rsidRPr="00DF3BDA">
        <w:rPr>
          <w:rFonts w:ascii="Arial Narrow" w:hAnsi="Arial Narrow" w:cs="Tahoma"/>
          <w:sz w:val="24"/>
          <w:szCs w:val="24"/>
        </w:rPr>
        <w:t>plăcii</w:t>
      </w:r>
      <w:r w:rsidRPr="00DF3BDA">
        <w:rPr>
          <w:rFonts w:ascii="Arial Narrow" w:hAnsi="Arial Narrow" w:cs="Tahoma"/>
          <w:sz w:val="24"/>
          <w:szCs w:val="24"/>
        </w:rPr>
        <w:t xml:space="preserve">, cartonul de pe ambele fete este de culoare roz sau gri (depinde de firma </w:t>
      </w:r>
      <w:r w:rsidR="00571BDB" w:rsidRPr="00DF3BDA">
        <w:rPr>
          <w:rFonts w:ascii="Arial Narrow" w:hAnsi="Arial Narrow" w:cs="Tahoma"/>
          <w:sz w:val="24"/>
          <w:szCs w:val="24"/>
        </w:rPr>
        <w:t>producătoare</w:t>
      </w:r>
      <w:r w:rsidRPr="00DF3BDA">
        <w:rPr>
          <w:rFonts w:ascii="Arial Narrow" w:hAnsi="Arial Narrow" w:cs="Tahoma"/>
          <w:sz w:val="24"/>
          <w:szCs w:val="24"/>
        </w:rPr>
        <w:t xml:space="preserve">), conform proiect anexat. </w:t>
      </w:r>
    </w:p>
    <w:p w14:paraId="5572C1EF" w14:textId="77777777" w:rsidR="00192EC8" w:rsidRPr="00DF3BDA" w:rsidRDefault="00192EC8" w:rsidP="00C44AD6">
      <w:pPr>
        <w:spacing w:before="60" w:after="60"/>
        <w:jc w:val="both"/>
        <w:rPr>
          <w:rFonts w:ascii="Arial Narrow" w:hAnsi="Arial Narrow" w:cs="Tahoma"/>
          <w:sz w:val="24"/>
          <w:szCs w:val="24"/>
        </w:rPr>
      </w:pPr>
    </w:p>
    <w:p w14:paraId="68B741B7" w14:textId="3831DA25"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u w:val="single"/>
        </w:rPr>
        <w:t xml:space="preserve">3. </w:t>
      </w:r>
      <w:r w:rsidR="00571BDB" w:rsidRPr="00DF3BDA">
        <w:rPr>
          <w:rFonts w:ascii="Arial Narrow" w:hAnsi="Arial Narrow" w:cs="Tahoma"/>
          <w:sz w:val="24"/>
          <w:szCs w:val="24"/>
          <w:u w:val="single"/>
        </w:rPr>
        <w:t>Zugrăvirea</w:t>
      </w:r>
      <w:r w:rsidRPr="00DF3BDA">
        <w:rPr>
          <w:rFonts w:ascii="Arial Narrow" w:hAnsi="Arial Narrow" w:cs="Tahoma"/>
          <w:sz w:val="24"/>
          <w:szCs w:val="24"/>
          <w:u w:val="single"/>
        </w:rPr>
        <w:t xml:space="preserve"> </w:t>
      </w:r>
      <w:r w:rsidR="00571BDB" w:rsidRPr="00DF3BDA">
        <w:rPr>
          <w:rFonts w:ascii="Arial Narrow" w:hAnsi="Arial Narrow" w:cs="Tahoma"/>
          <w:sz w:val="24"/>
          <w:szCs w:val="24"/>
          <w:u w:val="single"/>
        </w:rPr>
        <w:t>pereților</w:t>
      </w:r>
      <w:r w:rsidRPr="00DF3BDA">
        <w:rPr>
          <w:rFonts w:ascii="Arial Narrow" w:hAnsi="Arial Narrow" w:cs="Tahoma"/>
          <w:sz w:val="24"/>
          <w:szCs w:val="24"/>
          <w:u w:val="single"/>
        </w:rPr>
        <w:t xml:space="preserve"> noi </w:t>
      </w:r>
      <w:r w:rsidR="00DC158C" w:rsidRPr="00DF3BDA">
        <w:rPr>
          <w:rFonts w:ascii="Arial Narrow" w:hAnsi="Arial Narrow" w:cs="Tahoma"/>
          <w:sz w:val="24"/>
          <w:szCs w:val="24"/>
          <w:u w:val="single"/>
        </w:rPr>
        <w:t>și</w:t>
      </w:r>
      <w:r w:rsidRPr="00DF3BDA">
        <w:rPr>
          <w:rFonts w:ascii="Arial Narrow" w:hAnsi="Arial Narrow" w:cs="Tahoma"/>
          <w:sz w:val="24"/>
          <w:szCs w:val="24"/>
          <w:u w:val="single"/>
        </w:rPr>
        <w:t xml:space="preserve"> a </w:t>
      </w:r>
      <w:r w:rsidR="00571BDB" w:rsidRPr="00DF3BDA">
        <w:rPr>
          <w:rFonts w:ascii="Arial Narrow" w:hAnsi="Arial Narrow" w:cs="Tahoma"/>
          <w:sz w:val="24"/>
          <w:szCs w:val="24"/>
          <w:u w:val="single"/>
        </w:rPr>
        <w:t>pereților</w:t>
      </w:r>
      <w:r w:rsidRPr="00DF3BDA">
        <w:rPr>
          <w:rFonts w:ascii="Arial Narrow" w:hAnsi="Arial Narrow" w:cs="Tahoma"/>
          <w:sz w:val="24"/>
          <w:szCs w:val="24"/>
          <w:u w:val="single"/>
        </w:rPr>
        <w:t xml:space="preserve"> </w:t>
      </w:r>
      <w:r w:rsidR="00571BDB" w:rsidRPr="00DF3BDA">
        <w:rPr>
          <w:rFonts w:ascii="Arial Narrow" w:hAnsi="Arial Narrow" w:cs="Tahoma"/>
          <w:sz w:val="24"/>
          <w:szCs w:val="24"/>
          <w:u w:val="single"/>
        </w:rPr>
        <w:t>existenți</w:t>
      </w:r>
      <w:r w:rsidRPr="00DF3BDA">
        <w:rPr>
          <w:rFonts w:ascii="Arial Narrow" w:hAnsi="Arial Narrow" w:cs="Tahoma"/>
          <w:sz w:val="24"/>
          <w:szCs w:val="24"/>
          <w:u w:val="single"/>
        </w:rPr>
        <w:t xml:space="preserve"> </w:t>
      </w:r>
    </w:p>
    <w:p w14:paraId="5960EDE2" w14:textId="77777777" w:rsidR="009D24EF" w:rsidRPr="00DF3BDA" w:rsidRDefault="009D24EF" w:rsidP="00C44AD6">
      <w:pPr>
        <w:spacing w:before="60" w:after="60"/>
        <w:contextualSpacing/>
        <w:jc w:val="both"/>
        <w:rPr>
          <w:rFonts w:ascii="Arial Narrow" w:eastAsiaTheme="minorHAnsi" w:hAnsi="Arial Narrow"/>
          <w:sz w:val="24"/>
          <w:szCs w:val="24"/>
        </w:rPr>
      </w:pPr>
      <w:r w:rsidRPr="00DF3BDA">
        <w:rPr>
          <w:rFonts w:ascii="Arial Narrow" w:hAnsi="Arial Narrow"/>
          <w:sz w:val="24"/>
          <w:szCs w:val="24"/>
        </w:rPr>
        <w:t>Spațiul incintelor alocate centrului de date vor fi amenajate în următoarele condiții:</w:t>
      </w:r>
    </w:p>
    <w:p w14:paraId="7692E039" w14:textId="53006ECD" w:rsidR="009D24EF" w:rsidRPr="00DF3BDA" w:rsidRDefault="009D24EF" w:rsidP="00C44AD6">
      <w:pPr>
        <w:spacing w:before="60" w:after="60"/>
        <w:contextualSpacing/>
        <w:jc w:val="both"/>
        <w:rPr>
          <w:rFonts w:ascii="Arial Narrow" w:hAnsi="Arial Narrow"/>
          <w:sz w:val="24"/>
          <w:szCs w:val="24"/>
        </w:rPr>
      </w:pPr>
      <w:r w:rsidRPr="00DF3BDA">
        <w:rPr>
          <w:rFonts w:ascii="Arial Narrow" w:hAnsi="Arial Narrow"/>
          <w:sz w:val="24"/>
          <w:szCs w:val="24"/>
        </w:rPr>
        <w:t>Pereții interiori ai centrului de date vor fi acoperiți cu vopsea</w:t>
      </w:r>
      <w:r w:rsidR="00C44AD6" w:rsidRPr="00DF3BDA">
        <w:rPr>
          <w:rFonts w:ascii="Arial Narrow" w:hAnsi="Arial Narrow"/>
          <w:sz w:val="24"/>
          <w:szCs w:val="24"/>
        </w:rPr>
        <w:t xml:space="preserve"> </w:t>
      </w:r>
      <w:r w:rsidRPr="00DF3BDA">
        <w:rPr>
          <w:rFonts w:ascii="Arial Narrow" w:hAnsi="Arial Narrow"/>
          <w:sz w:val="24"/>
          <w:szCs w:val="24"/>
        </w:rPr>
        <w:t>pe baza de apa (2 straturi + amorsa).</w:t>
      </w:r>
    </w:p>
    <w:p w14:paraId="7BB0E4D6" w14:textId="4064451C" w:rsidR="009D24EF" w:rsidRPr="00DF3BDA" w:rsidRDefault="009D24EF" w:rsidP="00C44AD6">
      <w:pPr>
        <w:spacing w:before="60" w:after="60"/>
        <w:contextualSpacing/>
        <w:jc w:val="both"/>
        <w:rPr>
          <w:rFonts w:ascii="Arial Narrow" w:hAnsi="Arial Narrow"/>
          <w:sz w:val="24"/>
          <w:szCs w:val="24"/>
        </w:rPr>
      </w:pPr>
      <w:r w:rsidRPr="00DF3BDA">
        <w:rPr>
          <w:rFonts w:ascii="Arial Narrow" w:hAnsi="Arial Narrow"/>
          <w:sz w:val="24"/>
          <w:szCs w:val="24"/>
        </w:rPr>
        <w:t xml:space="preserve">Tavanul și grinzile vor fi predate finisate și acoperite cu vopsea pe baza de apa. Tencuielile interioare gletuite se vor realiza fie prin închiderea porilor cu un strat subțire (1mm) pasta de var cu adaos de ipsos (glet de var), fie cu un strat de ipsos de 2 mm (glet de ipsos) netezite fin. Zugrăvelile se aplica pe suprafețe tencuite, gletuite cu glet de ipsos </w:t>
      </w:r>
      <w:r w:rsidR="00DC158C" w:rsidRPr="00DF3BDA">
        <w:rPr>
          <w:rFonts w:ascii="Arial Narrow" w:hAnsi="Arial Narrow"/>
          <w:sz w:val="24"/>
          <w:szCs w:val="24"/>
        </w:rPr>
        <w:t>și</w:t>
      </w:r>
      <w:r w:rsidRPr="00DF3BDA">
        <w:rPr>
          <w:rFonts w:ascii="Arial Narrow" w:hAnsi="Arial Narrow"/>
          <w:sz w:val="24"/>
          <w:szCs w:val="24"/>
        </w:rPr>
        <w:t xml:space="preserve"> pregătite cu strat izolant - amorsa pentru a preîntâmpina absorbția.</w:t>
      </w:r>
    </w:p>
    <w:p w14:paraId="4C47E8F1" w14:textId="2A677A72" w:rsidR="009D24EF" w:rsidRPr="00DF3BDA" w:rsidRDefault="009D24EF" w:rsidP="00C44AD6">
      <w:pPr>
        <w:spacing w:before="60" w:after="60"/>
        <w:contextualSpacing/>
        <w:jc w:val="both"/>
        <w:rPr>
          <w:rFonts w:ascii="Arial Narrow" w:hAnsi="Arial Narrow"/>
          <w:sz w:val="24"/>
          <w:szCs w:val="24"/>
        </w:rPr>
      </w:pPr>
      <w:r w:rsidRPr="00DF3BDA">
        <w:rPr>
          <w:rFonts w:ascii="Arial Narrow" w:hAnsi="Arial Narrow"/>
          <w:sz w:val="24"/>
          <w:szCs w:val="24"/>
        </w:rPr>
        <w:t xml:space="preserve">Stratul suport al pardoselii în spațiul </w:t>
      </w:r>
      <w:r w:rsidR="00EC7069">
        <w:rPr>
          <w:rFonts w:ascii="Arial Narrow" w:hAnsi="Arial Narrow"/>
          <w:sz w:val="24"/>
          <w:szCs w:val="24"/>
        </w:rPr>
        <w:t>Computer Room</w:t>
      </w:r>
      <w:r w:rsidRPr="00DF3BDA">
        <w:rPr>
          <w:rFonts w:ascii="Arial Narrow" w:hAnsi="Arial Narrow"/>
          <w:sz w:val="24"/>
          <w:szCs w:val="24"/>
        </w:rPr>
        <w:t xml:space="preserve"> va fi </w:t>
      </w:r>
      <w:r w:rsidR="00571BDB" w:rsidRPr="00DF3BDA">
        <w:rPr>
          <w:rFonts w:ascii="Arial Narrow" w:hAnsi="Arial Narrow"/>
          <w:sz w:val="24"/>
          <w:szCs w:val="24"/>
        </w:rPr>
        <w:t>curățat</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tratat </w:t>
      </w:r>
      <w:r w:rsidR="007655AE" w:rsidRPr="00DF3BDA">
        <w:rPr>
          <w:rFonts w:ascii="Arial Narrow" w:hAnsi="Arial Narrow"/>
          <w:sz w:val="24"/>
          <w:szCs w:val="24"/>
        </w:rPr>
        <w:t>în</w:t>
      </w:r>
      <w:r w:rsidRPr="00DF3BDA">
        <w:rPr>
          <w:rFonts w:ascii="Arial Narrow" w:hAnsi="Arial Narrow"/>
          <w:sz w:val="24"/>
          <w:szCs w:val="24"/>
        </w:rPr>
        <w:t xml:space="preserve"> vederea acoperirii cu vopsea antistatică.</w:t>
      </w:r>
    </w:p>
    <w:p w14:paraId="7DC0417C" w14:textId="77777777" w:rsidR="009D24EF" w:rsidRPr="00DF3BDA" w:rsidRDefault="009D24EF" w:rsidP="00C44AD6">
      <w:pPr>
        <w:spacing w:before="60" w:after="60"/>
        <w:jc w:val="both"/>
        <w:rPr>
          <w:rFonts w:ascii="Arial Narrow" w:hAnsi="Arial Narrow" w:cs="Tahoma"/>
          <w:sz w:val="24"/>
          <w:szCs w:val="24"/>
        </w:rPr>
      </w:pPr>
    </w:p>
    <w:p w14:paraId="539D2D61" w14:textId="76B173EB" w:rsidR="009D24EF" w:rsidRPr="00DF3BDA" w:rsidRDefault="009D24EF" w:rsidP="00C44AD6">
      <w:pPr>
        <w:tabs>
          <w:tab w:val="center" w:pos="661"/>
          <w:tab w:val="center" w:pos="3568"/>
        </w:tabs>
        <w:spacing w:before="60" w:after="60"/>
        <w:jc w:val="both"/>
        <w:rPr>
          <w:rFonts w:ascii="Arial Narrow" w:hAnsi="Arial Narrow" w:cs="Tahoma"/>
          <w:b/>
          <w:bCs/>
          <w:sz w:val="24"/>
          <w:szCs w:val="24"/>
          <w:u w:val="single"/>
        </w:rPr>
      </w:pPr>
      <w:r w:rsidRPr="00DF3BDA">
        <w:rPr>
          <w:rFonts w:ascii="Arial Narrow" w:hAnsi="Arial Narrow" w:cs="Tahoma"/>
          <w:sz w:val="24"/>
          <w:szCs w:val="24"/>
        </w:rPr>
        <w:tab/>
        <w:t xml:space="preserve">4. </w:t>
      </w:r>
      <w:r w:rsidRPr="00DF3BDA">
        <w:rPr>
          <w:rFonts w:ascii="Arial Narrow" w:hAnsi="Arial Narrow" w:cs="Tahoma"/>
          <w:sz w:val="24"/>
          <w:szCs w:val="24"/>
          <w:u w:val="single"/>
        </w:rPr>
        <w:t xml:space="preserve">Montarea </w:t>
      </w:r>
      <w:r w:rsidR="00571BDB" w:rsidRPr="00DF3BDA">
        <w:rPr>
          <w:rFonts w:ascii="Arial Narrow" w:hAnsi="Arial Narrow" w:cs="Tahoma"/>
          <w:sz w:val="24"/>
          <w:szCs w:val="24"/>
          <w:u w:val="single"/>
        </w:rPr>
        <w:t>ușii</w:t>
      </w:r>
      <w:r w:rsidRPr="00DF3BDA">
        <w:rPr>
          <w:rFonts w:ascii="Arial Narrow" w:hAnsi="Arial Narrow" w:cs="Tahoma"/>
          <w:sz w:val="24"/>
          <w:szCs w:val="24"/>
          <w:u w:val="single"/>
        </w:rPr>
        <w:t xml:space="preserve"> de acces </w:t>
      </w:r>
      <w:r w:rsidR="007655AE" w:rsidRPr="00DF3BDA">
        <w:rPr>
          <w:rFonts w:ascii="Arial Narrow" w:hAnsi="Arial Narrow" w:cs="Tahoma"/>
          <w:sz w:val="24"/>
          <w:szCs w:val="24"/>
          <w:u w:val="single"/>
        </w:rPr>
        <w:t>în</w:t>
      </w:r>
      <w:r w:rsidRPr="00DF3BDA">
        <w:rPr>
          <w:rFonts w:ascii="Arial Narrow" w:hAnsi="Arial Narrow" w:cs="Tahoma"/>
          <w:sz w:val="24"/>
          <w:szCs w:val="24"/>
          <w:u w:val="single"/>
        </w:rPr>
        <w:t xml:space="preserve"> </w:t>
      </w:r>
      <w:r w:rsidR="00571BDB" w:rsidRPr="00DF3BDA">
        <w:rPr>
          <w:rFonts w:ascii="Arial Narrow" w:hAnsi="Arial Narrow" w:cs="Tahoma"/>
          <w:sz w:val="24"/>
          <w:szCs w:val="24"/>
          <w:u w:val="single"/>
        </w:rPr>
        <w:t>spațiul</w:t>
      </w:r>
      <w:r w:rsidRPr="00DF3BDA">
        <w:rPr>
          <w:rFonts w:ascii="Arial Narrow" w:hAnsi="Arial Narrow" w:cs="Tahoma"/>
          <w:sz w:val="24"/>
          <w:szCs w:val="24"/>
          <w:u w:val="single"/>
        </w:rPr>
        <w:t xml:space="preserve"> tehnic.</w:t>
      </w:r>
    </w:p>
    <w:p w14:paraId="4FE2BB7A" w14:textId="1BAD38B4"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Se va instala o </w:t>
      </w:r>
      <w:r w:rsidR="00571BDB" w:rsidRPr="00DF3BDA">
        <w:rPr>
          <w:rFonts w:ascii="Arial Narrow" w:hAnsi="Arial Narrow" w:cs="Tahoma"/>
          <w:sz w:val="24"/>
          <w:szCs w:val="24"/>
        </w:rPr>
        <w:t>ușă</w:t>
      </w:r>
      <w:r w:rsidRPr="00DF3BDA">
        <w:rPr>
          <w:rFonts w:ascii="Arial Narrow" w:hAnsi="Arial Narrow" w:cs="Tahoma"/>
          <w:sz w:val="24"/>
          <w:szCs w:val="24"/>
        </w:rPr>
        <w:t xml:space="preserve"> metalica de acces </w:t>
      </w:r>
      <w:r w:rsidR="007655AE" w:rsidRPr="00DF3BDA">
        <w:rPr>
          <w:rFonts w:ascii="Arial Narrow" w:hAnsi="Arial Narrow" w:cs="Tahoma"/>
          <w:sz w:val="24"/>
          <w:szCs w:val="24"/>
        </w:rPr>
        <w:t>în</w:t>
      </w:r>
      <w:r w:rsidRPr="00DF3BDA">
        <w:rPr>
          <w:rFonts w:ascii="Arial Narrow" w:hAnsi="Arial Narrow" w:cs="Tahoma"/>
          <w:sz w:val="24"/>
          <w:szCs w:val="24"/>
        </w:rPr>
        <w:t xml:space="preserve"> </w:t>
      </w:r>
      <w:r w:rsidR="00EC7069">
        <w:rPr>
          <w:rFonts w:ascii="Arial Narrow" w:hAnsi="Arial Narrow" w:cs="Tahoma"/>
          <w:sz w:val="24"/>
          <w:szCs w:val="24"/>
        </w:rPr>
        <w:t>Computer Room</w:t>
      </w:r>
      <w:r w:rsidR="007631C9" w:rsidRPr="00DF3BDA">
        <w:rPr>
          <w:rFonts w:ascii="Arial Narrow" w:hAnsi="Arial Narrow" w:cs="Tahoma"/>
          <w:sz w:val="24"/>
          <w:szCs w:val="24"/>
        </w:rPr>
        <w:t xml:space="preserve"> </w:t>
      </w:r>
      <w:r w:rsidRPr="00DF3BDA">
        <w:rPr>
          <w:rFonts w:ascii="Arial Narrow" w:hAnsi="Arial Narrow" w:cs="Tahoma"/>
          <w:sz w:val="24"/>
          <w:szCs w:val="24"/>
        </w:rPr>
        <w:t xml:space="preserve">ce are ca scop </w:t>
      </w:r>
      <w:r w:rsidR="00571BDB" w:rsidRPr="00DF3BDA">
        <w:rPr>
          <w:rFonts w:ascii="Arial Narrow" w:hAnsi="Arial Narrow" w:cs="Tahoma"/>
          <w:sz w:val="24"/>
          <w:szCs w:val="24"/>
        </w:rPr>
        <w:t>găzduirea</w:t>
      </w:r>
      <w:r w:rsidRPr="00DF3BDA">
        <w:rPr>
          <w:rFonts w:ascii="Arial Narrow" w:hAnsi="Arial Narrow" w:cs="Tahoma"/>
          <w:sz w:val="24"/>
          <w:szCs w:val="24"/>
        </w:rPr>
        <w:t xml:space="preserve"> de echipamente de calcul </w:t>
      </w:r>
      <w:r w:rsidR="00DC158C" w:rsidRPr="00DF3BDA">
        <w:rPr>
          <w:rFonts w:ascii="Arial Narrow" w:hAnsi="Arial Narrow" w:cs="Tahoma"/>
          <w:sz w:val="24"/>
          <w:szCs w:val="24"/>
        </w:rPr>
        <w:t>și</w:t>
      </w:r>
      <w:r w:rsidRPr="00DF3BDA">
        <w:rPr>
          <w:rFonts w:ascii="Arial Narrow" w:hAnsi="Arial Narrow" w:cs="Tahoma"/>
          <w:sz w:val="24"/>
          <w:szCs w:val="24"/>
        </w:rPr>
        <w:t xml:space="preserve"> de </w:t>
      </w:r>
      <w:r w:rsidR="00571BDB" w:rsidRPr="00DF3BDA">
        <w:rPr>
          <w:rFonts w:ascii="Arial Narrow" w:hAnsi="Arial Narrow" w:cs="Tahoma"/>
          <w:sz w:val="24"/>
          <w:szCs w:val="24"/>
        </w:rPr>
        <w:t>comunicații</w:t>
      </w:r>
      <w:r w:rsidRPr="00DF3BDA">
        <w:rPr>
          <w:rFonts w:ascii="Arial Narrow" w:hAnsi="Arial Narrow" w:cs="Tahoma"/>
          <w:sz w:val="24"/>
          <w:szCs w:val="24"/>
        </w:rPr>
        <w:t xml:space="preserve">, </w:t>
      </w:r>
      <w:r w:rsidR="00571BDB" w:rsidRPr="00DF3BDA">
        <w:rPr>
          <w:rFonts w:ascii="Arial Narrow" w:hAnsi="Arial Narrow" w:cs="Tahoma"/>
          <w:sz w:val="24"/>
          <w:szCs w:val="24"/>
        </w:rPr>
        <w:t>având</w:t>
      </w:r>
      <w:r w:rsidRPr="00DF3BDA">
        <w:rPr>
          <w:rFonts w:ascii="Arial Narrow" w:hAnsi="Arial Narrow" w:cs="Tahoma"/>
          <w:sz w:val="24"/>
          <w:szCs w:val="24"/>
        </w:rPr>
        <w:t xml:space="preserve"> dimensiunile </w:t>
      </w:r>
      <w:r w:rsidR="00571BDB" w:rsidRPr="00DF3BDA">
        <w:rPr>
          <w:rFonts w:ascii="Arial Narrow" w:hAnsi="Arial Narrow" w:cs="Tahoma"/>
          <w:sz w:val="24"/>
          <w:szCs w:val="24"/>
        </w:rPr>
        <w:t>următoare</w:t>
      </w:r>
      <w:r w:rsidRPr="00DF3BDA">
        <w:rPr>
          <w:rFonts w:ascii="Arial Narrow" w:hAnsi="Arial Narrow" w:cs="Tahoma"/>
          <w:sz w:val="24"/>
          <w:szCs w:val="24"/>
        </w:rPr>
        <w:t>:</w:t>
      </w:r>
    </w:p>
    <w:p w14:paraId="483F1DF9" w14:textId="74650CE2" w:rsidR="009D24EF" w:rsidRPr="00DF3BDA" w:rsidRDefault="009D24EF" w:rsidP="007A5D3E">
      <w:pPr>
        <w:pStyle w:val="ListParagraph"/>
        <w:numPr>
          <w:ilvl w:val="0"/>
          <w:numId w:val="122"/>
        </w:numPr>
        <w:spacing w:before="60" w:after="60"/>
        <w:jc w:val="both"/>
        <w:rPr>
          <w:rFonts w:ascii="Arial Narrow" w:hAnsi="Arial Narrow" w:cs="Tahoma"/>
          <w:sz w:val="24"/>
          <w:szCs w:val="24"/>
        </w:rPr>
      </w:pPr>
      <w:r w:rsidRPr="00DF3BDA">
        <w:rPr>
          <w:rFonts w:ascii="Arial Narrow" w:hAnsi="Arial Narrow" w:cs="Tahoma"/>
          <w:sz w:val="24"/>
          <w:szCs w:val="24"/>
        </w:rPr>
        <w:t xml:space="preserve">900x2050 mm - dintr-un canat – se va monta pentru accesul </w:t>
      </w:r>
      <w:r w:rsidR="007655AE" w:rsidRPr="00DF3BDA">
        <w:rPr>
          <w:rFonts w:ascii="Arial Narrow" w:hAnsi="Arial Narrow" w:cs="Tahoma"/>
          <w:sz w:val="24"/>
          <w:szCs w:val="24"/>
        </w:rPr>
        <w:t>în</w:t>
      </w:r>
      <w:r w:rsidRPr="00DF3BDA">
        <w:rPr>
          <w:rFonts w:ascii="Arial Narrow" w:hAnsi="Arial Narrow" w:cs="Tahoma"/>
          <w:sz w:val="24"/>
          <w:szCs w:val="24"/>
        </w:rPr>
        <w:t xml:space="preserve"> </w:t>
      </w:r>
      <w:r w:rsidR="00571BDB" w:rsidRPr="00DF3BDA">
        <w:rPr>
          <w:rFonts w:ascii="Arial Narrow" w:hAnsi="Arial Narrow" w:cs="Tahoma"/>
          <w:sz w:val="24"/>
          <w:szCs w:val="24"/>
        </w:rPr>
        <w:t>spațiul</w:t>
      </w:r>
      <w:r w:rsidRPr="00DF3BDA">
        <w:rPr>
          <w:rFonts w:ascii="Arial Narrow" w:hAnsi="Arial Narrow" w:cs="Tahoma"/>
          <w:sz w:val="24"/>
          <w:szCs w:val="24"/>
        </w:rPr>
        <w:t xml:space="preserve"> tehnic dinspre coridorul </w:t>
      </w:r>
      <w:r w:rsidR="00571BDB" w:rsidRPr="00DF3BDA">
        <w:rPr>
          <w:rFonts w:ascii="Arial Narrow" w:hAnsi="Arial Narrow" w:cs="Tahoma"/>
          <w:sz w:val="24"/>
          <w:szCs w:val="24"/>
        </w:rPr>
        <w:t>clădirii</w:t>
      </w:r>
    </w:p>
    <w:p w14:paraId="386DAD74" w14:textId="32A67D61" w:rsidR="009D24EF" w:rsidRPr="00DF3BDA" w:rsidRDefault="00571BDB" w:rsidP="00C44AD6">
      <w:pPr>
        <w:spacing w:before="60" w:after="60"/>
        <w:jc w:val="both"/>
        <w:rPr>
          <w:rFonts w:ascii="Arial Narrow" w:hAnsi="Arial Narrow" w:cs="Tahoma"/>
          <w:sz w:val="24"/>
          <w:szCs w:val="24"/>
        </w:rPr>
      </w:pPr>
      <w:r w:rsidRPr="00DF3BDA">
        <w:rPr>
          <w:rFonts w:ascii="Arial Narrow" w:hAnsi="Arial Narrow" w:cs="Tahoma"/>
          <w:sz w:val="24"/>
          <w:szCs w:val="24"/>
        </w:rPr>
        <w:t>Ușa</w:t>
      </w:r>
      <w:r w:rsidR="009D24EF" w:rsidRPr="00DF3BDA">
        <w:rPr>
          <w:rFonts w:ascii="Arial Narrow" w:hAnsi="Arial Narrow" w:cs="Tahoma"/>
          <w:sz w:val="24"/>
          <w:szCs w:val="24"/>
        </w:rPr>
        <w:t xml:space="preserve"> metalica de acces va avea </w:t>
      </w:r>
      <w:r w:rsidRPr="00DF3BDA">
        <w:rPr>
          <w:rFonts w:ascii="Arial Narrow" w:hAnsi="Arial Narrow" w:cs="Tahoma"/>
          <w:sz w:val="24"/>
          <w:szCs w:val="24"/>
        </w:rPr>
        <w:t>următoarele</w:t>
      </w:r>
      <w:r w:rsidR="009D24EF" w:rsidRPr="00DF3BDA">
        <w:rPr>
          <w:rFonts w:ascii="Arial Narrow" w:hAnsi="Arial Narrow" w:cs="Tahoma"/>
          <w:sz w:val="24"/>
          <w:szCs w:val="24"/>
        </w:rPr>
        <w:t xml:space="preserve"> </w:t>
      </w:r>
      <w:r w:rsidRPr="00DF3BDA">
        <w:rPr>
          <w:rFonts w:ascii="Arial Narrow" w:hAnsi="Arial Narrow" w:cs="Tahoma"/>
          <w:sz w:val="24"/>
          <w:szCs w:val="24"/>
        </w:rPr>
        <w:t>specificații</w:t>
      </w:r>
      <w:r w:rsidR="009D24EF" w:rsidRPr="00DF3BDA">
        <w:rPr>
          <w:rFonts w:ascii="Arial Narrow" w:hAnsi="Arial Narrow" w:cs="Tahoma"/>
          <w:sz w:val="24"/>
          <w:szCs w:val="24"/>
        </w:rPr>
        <w:t xml:space="preserve">: </w:t>
      </w:r>
    </w:p>
    <w:p w14:paraId="62A4065E" w14:textId="77777777" w:rsidR="009D24EF" w:rsidRPr="00DF3BDA" w:rsidRDefault="009D24EF" w:rsidP="007A5D3E">
      <w:pPr>
        <w:pStyle w:val="ListParagraph"/>
        <w:numPr>
          <w:ilvl w:val="0"/>
          <w:numId w:val="122"/>
        </w:numPr>
        <w:spacing w:before="60" w:after="60"/>
        <w:jc w:val="both"/>
        <w:rPr>
          <w:rFonts w:ascii="Arial Narrow" w:hAnsi="Arial Narrow" w:cs="Tahoma"/>
          <w:sz w:val="24"/>
          <w:szCs w:val="24"/>
        </w:rPr>
      </w:pPr>
      <w:r w:rsidRPr="00DF3BDA">
        <w:rPr>
          <w:rFonts w:ascii="Arial Narrow" w:hAnsi="Arial Narrow" w:cs="Tahoma"/>
          <w:sz w:val="24"/>
          <w:szCs w:val="24"/>
        </w:rPr>
        <w:t xml:space="preserve">Un canal reversibil, din tabla de otel zincat. </w:t>
      </w:r>
    </w:p>
    <w:p w14:paraId="49952C13" w14:textId="3824C4CF" w:rsidR="009D24EF" w:rsidRPr="00DF3BDA" w:rsidRDefault="009D24EF" w:rsidP="007A5D3E">
      <w:pPr>
        <w:pStyle w:val="ListParagraph"/>
        <w:numPr>
          <w:ilvl w:val="0"/>
          <w:numId w:val="122"/>
        </w:numPr>
        <w:spacing w:before="60" w:after="60"/>
        <w:jc w:val="both"/>
        <w:rPr>
          <w:rFonts w:ascii="Arial Narrow" w:hAnsi="Arial Narrow" w:cs="Tahoma"/>
          <w:sz w:val="24"/>
          <w:szCs w:val="24"/>
        </w:rPr>
      </w:pPr>
      <w:r w:rsidRPr="00DF3BDA">
        <w:rPr>
          <w:rFonts w:ascii="Arial Narrow" w:hAnsi="Arial Narrow" w:cs="Tahoma"/>
          <w:sz w:val="24"/>
          <w:szCs w:val="24"/>
        </w:rPr>
        <w:t xml:space="preserve">Toc tip "Z" pe 4 laturi, care se </w:t>
      </w:r>
      <w:r w:rsidR="00571BDB" w:rsidRPr="00DF3BDA">
        <w:rPr>
          <w:rFonts w:ascii="Arial Narrow" w:hAnsi="Arial Narrow" w:cs="Tahoma"/>
          <w:sz w:val="24"/>
          <w:szCs w:val="24"/>
        </w:rPr>
        <w:t>fixează</w:t>
      </w:r>
      <w:r w:rsidRPr="00DF3BDA">
        <w:rPr>
          <w:rFonts w:ascii="Arial Narrow" w:hAnsi="Arial Narrow" w:cs="Tahoma"/>
          <w:sz w:val="24"/>
          <w:szCs w:val="24"/>
        </w:rPr>
        <w:t xml:space="preserve"> cu gheare sau cu ancore, cu traversa inferioara demontabila. </w:t>
      </w:r>
    </w:p>
    <w:p w14:paraId="37BB83F7" w14:textId="63AC3701" w:rsidR="00571BDB" w:rsidRPr="00DF3BDA" w:rsidRDefault="009D24EF" w:rsidP="007A5D3E">
      <w:pPr>
        <w:pStyle w:val="ListParagraph"/>
        <w:numPr>
          <w:ilvl w:val="0"/>
          <w:numId w:val="122"/>
        </w:numPr>
        <w:spacing w:before="60" w:after="60"/>
        <w:jc w:val="both"/>
        <w:rPr>
          <w:rFonts w:ascii="Arial Narrow" w:hAnsi="Arial Narrow" w:cs="Tahoma"/>
          <w:sz w:val="24"/>
          <w:szCs w:val="24"/>
        </w:rPr>
      </w:pPr>
      <w:r w:rsidRPr="00DF3BDA">
        <w:rPr>
          <w:rFonts w:ascii="Arial Narrow" w:hAnsi="Arial Narrow" w:cs="Tahoma"/>
          <w:sz w:val="24"/>
          <w:szCs w:val="24"/>
        </w:rPr>
        <w:t xml:space="preserve">Broasca standard cu orificiu pentru cilindru </w:t>
      </w:r>
      <w:r w:rsidR="00DC158C" w:rsidRPr="00DF3BDA">
        <w:rPr>
          <w:rFonts w:ascii="Arial Narrow" w:hAnsi="Arial Narrow" w:cs="Tahoma"/>
          <w:sz w:val="24"/>
          <w:szCs w:val="24"/>
        </w:rPr>
        <w:t>și</w:t>
      </w:r>
      <w:r w:rsidRPr="00DF3BDA">
        <w:rPr>
          <w:rFonts w:ascii="Arial Narrow" w:hAnsi="Arial Narrow" w:cs="Tahoma"/>
          <w:sz w:val="24"/>
          <w:szCs w:val="24"/>
        </w:rPr>
        <w:t xml:space="preserve"> dotare standard cheie tip patent.</w:t>
      </w:r>
    </w:p>
    <w:p w14:paraId="7AC8AC44" w14:textId="73A16D2E" w:rsidR="009D24EF" w:rsidRPr="00DF3BDA" w:rsidRDefault="00571BDB" w:rsidP="007A5D3E">
      <w:pPr>
        <w:pStyle w:val="ListParagraph"/>
        <w:numPr>
          <w:ilvl w:val="0"/>
          <w:numId w:val="122"/>
        </w:numPr>
        <w:spacing w:before="60" w:after="60"/>
        <w:jc w:val="both"/>
        <w:rPr>
          <w:rFonts w:ascii="Arial Narrow" w:hAnsi="Arial Narrow" w:cs="Tahoma"/>
          <w:sz w:val="24"/>
          <w:szCs w:val="24"/>
        </w:rPr>
      </w:pPr>
      <w:r w:rsidRPr="00DF3BDA">
        <w:rPr>
          <w:rFonts w:ascii="Arial Narrow" w:hAnsi="Arial Narrow" w:cs="Tahoma"/>
          <w:sz w:val="24"/>
          <w:szCs w:val="24"/>
        </w:rPr>
        <w:t>Mâner</w:t>
      </w:r>
      <w:r w:rsidR="009D24EF" w:rsidRPr="00DF3BDA">
        <w:rPr>
          <w:rFonts w:ascii="Arial Narrow" w:hAnsi="Arial Narrow" w:cs="Tahoma"/>
          <w:sz w:val="24"/>
          <w:szCs w:val="24"/>
        </w:rPr>
        <w:t xml:space="preserve"> </w:t>
      </w:r>
      <w:r w:rsidRPr="00DF3BDA">
        <w:rPr>
          <w:rFonts w:ascii="Arial Narrow" w:hAnsi="Arial Narrow" w:cs="Tahoma"/>
          <w:sz w:val="24"/>
          <w:szCs w:val="24"/>
        </w:rPr>
        <w:t>anti agățare</w:t>
      </w:r>
      <w:r w:rsidR="009D24EF" w:rsidRPr="00DF3BDA">
        <w:rPr>
          <w:rFonts w:ascii="Arial Narrow" w:hAnsi="Arial Narrow" w:cs="Tahoma"/>
          <w:sz w:val="24"/>
          <w:szCs w:val="24"/>
        </w:rPr>
        <w:t xml:space="preserve"> de culoare neagra cu miezul de otel. </w:t>
      </w:r>
    </w:p>
    <w:p w14:paraId="7F85A4F6" w14:textId="60C719C5" w:rsidR="009D24EF" w:rsidRPr="00DF3BDA" w:rsidRDefault="00DC158C" w:rsidP="007A5D3E">
      <w:pPr>
        <w:pStyle w:val="ListParagraph"/>
        <w:numPr>
          <w:ilvl w:val="0"/>
          <w:numId w:val="122"/>
        </w:numPr>
        <w:spacing w:before="60" w:after="60"/>
        <w:jc w:val="both"/>
        <w:rPr>
          <w:rFonts w:ascii="Arial Narrow" w:hAnsi="Arial Narrow" w:cs="Tahoma"/>
          <w:sz w:val="24"/>
          <w:szCs w:val="24"/>
        </w:rPr>
      </w:pPr>
      <w:r w:rsidRPr="00DF3BDA">
        <w:rPr>
          <w:rFonts w:ascii="Arial Narrow" w:hAnsi="Arial Narrow" w:cs="Tahoma"/>
          <w:sz w:val="24"/>
          <w:szCs w:val="24"/>
        </w:rPr>
        <w:t xml:space="preserve">Două </w:t>
      </w:r>
      <w:r w:rsidR="009D24EF" w:rsidRPr="00DF3BDA">
        <w:rPr>
          <w:rFonts w:ascii="Arial Narrow" w:hAnsi="Arial Narrow" w:cs="Tahoma"/>
          <w:sz w:val="24"/>
          <w:szCs w:val="24"/>
        </w:rPr>
        <w:t xml:space="preserve">balamale </w:t>
      </w:r>
    </w:p>
    <w:p w14:paraId="45165FBD" w14:textId="513496CC" w:rsidR="009D24EF" w:rsidRPr="00DF3BDA" w:rsidRDefault="00571BDB" w:rsidP="007A5D3E">
      <w:pPr>
        <w:pStyle w:val="ListParagraph"/>
        <w:numPr>
          <w:ilvl w:val="0"/>
          <w:numId w:val="122"/>
        </w:numPr>
        <w:spacing w:before="60" w:after="60"/>
        <w:jc w:val="both"/>
        <w:rPr>
          <w:rFonts w:ascii="Arial Narrow" w:hAnsi="Arial Narrow" w:cs="Tahoma"/>
          <w:sz w:val="24"/>
          <w:szCs w:val="24"/>
        </w:rPr>
      </w:pPr>
      <w:r w:rsidRPr="00DF3BDA">
        <w:rPr>
          <w:rFonts w:ascii="Arial Narrow" w:hAnsi="Arial Narrow" w:cs="Tahoma"/>
          <w:sz w:val="24"/>
          <w:szCs w:val="24"/>
        </w:rPr>
        <w:t>Ranforsări</w:t>
      </w:r>
      <w:r w:rsidR="009D24EF" w:rsidRPr="00DF3BDA">
        <w:rPr>
          <w:rFonts w:ascii="Arial Narrow" w:hAnsi="Arial Narrow" w:cs="Tahoma"/>
          <w:sz w:val="24"/>
          <w:szCs w:val="24"/>
        </w:rPr>
        <w:t xml:space="preserve"> interioare pentru </w:t>
      </w:r>
      <w:r w:rsidRPr="00DF3BDA">
        <w:rPr>
          <w:rFonts w:ascii="Arial Narrow" w:hAnsi="Arial Narrow" w:cs="Tahoma"/>
          <w:sz w:val="24"/>
          <w:szCs w:val="24"/>
        </w:rPr>
        <w:t>mânere</w:t>
      </w:r>
      <w:r w:rsidR="009D24EF" w:rsidRPr="00DF3BDA">
        <w:rPr>
          <w:rFonts w:ascii="Arial Narrow" w:hAnsi="Arial Narrow" w:cs="Tahoma"/>
          <w:sz w:val="24"/>
          <w:szCs w:val="24"/>
        </w:rPr>
        <w:t xml:space="preserve"> antipanica </w:t>
      </w:r>
      <w:r w:rsidR="00DC158C" w:rsidRPr="00DF3BDA">
        <w:rPr>
          <w:rFonts w:ascii="Arial Narrow" w:hAnsi="Arial Narrow" w:cs="Tahoma"/>
          <w:sz w:val="24"/>
          <w:szCs w:val="24"/>
        </w:rPr>
        <w:t>și</w:t>
      </w:r>
      <w:r w:rsidR="009D24EF" w:rsidRPr="00DF3BDA">
        <w:rPr>
          <w:rFonts w:ascii="Arial Narrow" w:hAnsi="Arial Narrow" w:cs="Tahoma"/>
          <w:sz w:val="24"/>
          <w:szCs w:val="24"/>
        </w:rPr>
        <w:t xml:space="preserve"> amortizor </w:t>
      </w:r>
      <w:r w:rsidRPr="00DF3BDA">
        <w:rPr>
          <w:rFonts w:ascii="Arial Narrow" w:hAnsi="Arial Narrow" w:cs="Tahoma"/>
          <w:sz w:val="24"/>
          <w:szCs w:val="24"/>
        </w:rPr>
        <w:t>ușa</w:t>
      </w:r>
      <w:r w:rsidR="009D24EF" w:rsidRPr="00DF3BDA">
        <w:rPr>
          <w:rFonts w:ascii="Arial Narrow" w:hAnsi="Arial Narrow" w:cs="Tahoma"/>
          <w:sz w:val="24"/>
          <w:szCs w:val="24"/>
        </w:rPr>
        <w:t xml:space="preserve">. </w:t>
      </w:r>
    </w:p>
    <w:p w14:paraId="06639E92" w14:textId="4F08D11B" w:rsidR="009D24EF" w:rsidRPr="00DF3BDA" w:rsidRDefault="009D24EF" w:rsidP="007A5D3E">
      <w:pPr>
        <w:pStyle w:val="ListParagraph"/>
        <w:numPr>
          <w:ilvl w:val="0"/>
          <w:numId w:val="122"/>
        </w:numPr>
        <w:spacing w:before="60" w:after="60"/>
        <w:jc w:val="both"/>
        <w:rPr>
          <w:rFonts w:ascii="Arial Narrow" w:hAnsi="Arial Narrow" w:cs="Tahoma"/>
          <w:sz w:val="24"/>
          <w:szCs w:val="24"/>
        </w:rPr>
      </w:pPr>
      <w:r w:rsidRPr="00DF3BDA">
        <w:rPr>
          <w:rFonts w:ascii="Arial Narrow" w:hAnsi="Arial Narrow" w:cs="Tahoma"/>
          <w:sz w:val="24"/>
          <w:szCs w:val="24"/>
        </w:rPr>
        <w:t xml:space="preserve">Garnitura termoexpandabila pe contur. </w:t>
      </w:r>
    </w:p>
    <w:p w14:paraId="36C6F066" w14:textId="6989F017" w:rsidR="009D24EF" w:rsidRPr="00DF3BDA" w:rsidRDefault="009D24EF" w:rsidP="007A5D3E">
      <w:pPr>
        <w:pStyle w:val="ListParagraph"/>
        <w:numPr>
          <w:ilvl w:val="0"/>
          <w:numId w:val="122"/>
        </w:numPr>
        <w:spacing w:before="60" w:after="60"/>
        <w:jc w:val="both"/>
        <w:rPr>
          <w:rFonts w:ascii="Arial Narrow" w:hAnsi="Arial Narrow" w:cs="Tahoma"/>
          <w:sz w:val="24"/>
          <w:szCs w:val="24"/>
        </w:rPr>
      </w:pPr>
      <w:r w:rsidRPr="00DF3BDA">
        <w:rPr>
          <w:rFonts w:ascii="Arial Narrow" w:hAnsi="Arial Narrow" w:cs="Tahoma"/>
          <w:sz w:val="24"/>
          <w:szCs w:val="24"/>
        </w:rPr>
        <w:t xml:space="preserve">Agrement tehnic: INCERC </w:t>
      </w:r>
      <w:r w:rsidR="00DF54A6" w:rsidRPr="00DF3BDA">
        <w:rPr>
          <w:rFonts w:ascii="Arial Narrow" w:hAnsi="Arial Narrow" w:cs="Tahoma"/>
          <w:sz w:val="24"/>
          <w:szCs w:val="24"/>
        </w:rPr>
        <w:t>București</w:t>
      </w:r>
      <w:r w:rsidRPr="00DF3BDA">
        <w:rPr>
          <w:rFonts w:ascii="Arial Narrow" w:hAnsi="Arial Narrow" w:cs="Tahoma"/>
          <w:sz w:val="24"/>
          <w:szCs w:val="24"/>
        </w:rPr>
        <w:t xml:space="preserve">. </w:t>
      </w:r>
    </w:p>
    <w:p w14:paraId="145CDB47" w14:textId="2CE64B6A" w:rsidR="009D24EF" w:rsidRPr="00DF3BDA" w:rsidRDefault="003C43FB" w:rsidP="007A5D3E">
      <w:pPr>
        <w:pStyle w:val="ListParagraph"/>
        <w:numPr>
          <w:ilvl w:val="0"/>
          <w:numId w:val="122"/>
        </w:numPr>
        <w:spacing w:before="60" w:after="60"/>
        <w:jc w:val="both"/>
        <w:rPr>
          <w:rFonts w:ascii="Arial Narrow" w:hAnsi="Arial Narrow" w:cs="Tahoma"/>
          <w:sz w:val="24"/>
          <w:szCs w:val="24"/>
        </w:rPr>
      </w:pPr>
      <w:r w:rsidRPr="00DF3BDA">
        <w:rPr>
          <w:rFonts w:ascii="Arial Narrow" w:hAnsi="Arial Narrow" w:cs="Tahoma"/>
          <w:sz w:val="24"/>
          <w:szCs w:val="24"/>
        </w:rPr>
        <w:t>Rezisten</w:t>
      </w:r>
      <w:r>
        <w:rPr>
          <w:rFonts w:ascii="Arial Narrow" w:hAnsi="Arial Narrow" w:cs="Tahoma"/>
          <w:sz w:val="24"/>
          <w:szCs w:val="24"/>
        </w:rPr>
        <w:t>ță</w:t>
      </w:r>
      <w:r w:rsidRPr="00DF3BDA">
        <w:rPr>
          <w:rFonts w:ascii="Arial Narrow" w:hAnsi="Arial Narrow" w:cs="Tahoma"/>
          <w:sz w:val="24"/>
          <w:szCs w:val="24"/>
        </w:rPr>
        <w:t xml:space="preserve"> </w:t>
      </w:r>
      <w:r w:rsidR="009D24EF" w:rsidRPr="00DF3BDA">
        <w:rPr>
          <w:rFonts w:ascii="Arial Narrow" w:hAnsi="Arial Narrow" w:cs="Tahoma"/>
          <w:sz w:val="24"/>
          <w:szCs w:val="24"/>
        </w:rPr>
        <w:t>la foc</w:t>
      </w:r>
      <w:r>
        <w:rPr>
          <w:rFonts w:ascii="Arial Narrow" w:hAnsi="Arial Narrow" w:cs="Tahoma"/>
          <w:sz w:val="24"/>
          <w:szCs w:val="24"/>
        </w:rPr>
        <w:t>:</w:t>
      </w:r>
      <w:r w:rsidR="009D24EF" w:rsidRPr="00DF3BDA">
        <w:rPr>
          <w:rFonts w:ascii="Arial Narrow" w:hAnsi="Arial Narrow" w:cs="Tahoma"/>
          <w:sz w:val="24"/>
          <w:szCs w:val="24"/>
        </w:rPr>
        <w:t xml:space="preserve"> minim</w:t>
      </w:r>
      <w:r>
        <w:rPr>
          <w:rFonts w:ascii="Arial Narrow" w:hAnsi="Arial Narrow" w:cs="Tahoma"/>
          <w:sz w:val="24"/>
          <w:szCs w:val="24"/>
        </w:rPr>
        <w:t>um</w:t>
      </w:r>
      <w:r w:rsidR="009D24EF" w:rsidRPr="00DF3BDA">
        <w:rPr>
          <w:rFonts w:ascii="Arial Narrow" w:hAnsi="Arial Narrow" w:cs="Tahoma"/>
          <w:sz w:val="24"/>
          <w:szCs w:val="24"/>
        </w:rPr>
        <w:t xml:space="preserve"> 60 min. </w:t>
      </w:r>
    </w:p>
    <w:p w14:paraId="4954F4CE" w14:textId="204AE1B6" w:rsidR="009D24EF" w:rsidRPr="00DF3BDA" w:rsidRDefault="00571BDB" w:rsidP="00C44AD6">
      <w:pPr>
        <w:spacing w:before="60" w:after="60"/>
        <w:ind w:left="345"/>
        <w:jc w:val="both"/>
        <w:rPr>
          <w:rFonts w:ascii="Arial Narrow" w:hAnsi="Arial Narrow" w:cs="Tahoma"/>
          <w:sz w:val="24"/>
          <w:szCs w:val="24"/>
        </w:rPr>
      </w:pPr>
      <w:r w:rsidRPr="00DF3BDA">
        <w:rPr>
          <w:rFonts w:ascii="Arial Narrow" w:hAnsi="Arial Narrow" w:cs="Tahoma"/>
          <w:sz w:val="24"/>
          <w:szCs w:val="24"/>
        </w:rPr>
        <w:t>Ușa</w:t>
      </w:r>
      <w:r w:rsidR="009D24EF" w:rsidRPr="00DF3BDA">
        <w:rPr>
          <w:rFonts w:ascii="Arial Narrow" w:hAnsi="Arial Narrow" w:cs="Tahoma"/>
          <w:sz w:val="24"/>
          <w:szCs w:val="24"/>
        </w:rPr>
        <w:t xml:space="preserve"> de 900 mm se va monta la cota +0.00m, la nivel cu podeaua culoarului de acces.</w:t>
      </w:r>
    </w:p>
    <w:p w14:paraId="5B405DA6" w14:textId="77777777" w:rsidR="009D24EF" w:rsidRPr="00DF3BDA" w:rsidRDefault="009D24EF" w:rsidP="00C44AD6">
      <w:pPr>
        <w:spacing w:before="60" w:after="60"/>
        <w:ind w:left="360"/>
        <w:jc w:val="both"/>
        <w:rPr>
          <w:rFonts w:ascii="Arial Narrow" w:hAnsi="Arial Narrow" w:cs="Tahoma"/>
          <w:sz w:val="24"/>
          <w:szCs w:val="24"/>
        </w:rPr>
      </w:pPr>
    </w:p>
    <w:p w14:paraId="4F5588D6" w14:textId="6BCC9658" w:rsidR="009D24EF" w:rsidRPr="00DF3BDA" w:rsidRDefault="009D24EF" w:rsidP="00C44AD6">
      <w:pPr>
        <w:spacing w:before="60" w:after="60"/>
        <w:jc w:val="both"/>
        <w:rPr>
          <w:rFonts w:ascii="Arial Narrow" w:hAnsi="Arial Narrow" w:cs="Tahoma"/>
          <w:b/>
          <w:bCs/>
          <w:sz w:val="24"/>
          <w:szCs w:val="24"/>
          <w:u w:val="single"/>
        </w:rPr>
      </w:pPr>
      <w:r w:rsidRPr="00DF3BDA">
        <w:rPr>
          <w:rFonts w:ascii="Arial Narrow" w:hAnsi="Arial Narrow" w:cs="Tahoma"/>
          <w:sz w:val="24"/>
          <w:szCs w:val="24"/>
          <w:u w:val="single"/>
        </w:rPr>
        <w:t xml:space="preserve">5. Asigurare evacuare rapida </w:t>
      </w:r>
      <w:r w:rsidR="007655AE" w:rsidRPr="00DF3BDA">
        <w:rPr>
          <w:rFonts w:ascii="Arial Narrow" w:hAnsi="Arial Narrow" w:cs="Tahoma"/>
          <w:sz w:val="24"/>
          <w:szCs w:val="24"/>
          <w:u w:val="single"/>
        </w:rPr>
        <w:t>în</w:t>
      </w:r>
      <w:r w:rsidRPr="00DF3BDA">
        <w:rPr>
          <w:rFonts w:ascii="Arial Narrow" w:hAnsi="Arial Narrow" w:cs="Tahoma"/>
          <w:sz w:val="24"/>
          <w:szCs w:val="24"/>
          <w:u w:val="single"/>
        </w:rPr>
        <w:t xml:space="preserve"> caz de urgenta</w:t>
      </w:r>
      <w:r w:rsidRPr="00DF3BDA">
        <w:rPr>
          <w:rFonts w:ascii="Arial Narrow" w:hAnsi="Arial Narrow" w:cs="Tahoma"/>
          <w:b/>
          <w:bCs/>
          <w:sz w:val="24"/>
          <w:szCs w:val="24"/>
          <w:u w:val="single"/>
        </w:rPr>
        <w:t xml:space="preserve">. </w:t>
      </w:r>
    </w:p>
    <w:p w14:paraId="1F6F6A49" w14:textId="43333667"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Pentru evacuarea personalului din </w:t>
      </w:r>
      <w:r w:rsidR="0013046B">
        <w:rPr>
          <w:rFonts w:ascii="Arial Narrow" w:hAnsi="Arial Narrow" w:cs="Tahoma"/>
          <w:sz w:val="24"/>
          <w:szCs w:val="24"/>
        </w:rPr>
        <w:t>Computer Room</w:t>
      </w:r>
      <w:r w:rsidR="007631C9" w:rsidRPr="00DF3BDA">
        <w:rPr>
          <w:rFonts w:ascii="Arial Narrow" w:hAnsi="Arial Narrow" w:cs="Tahoma"/>
          <w:sz w:val="24"/>
          <w:szCs w:val="24"/>
        </w:rPr>
        <w:t xml:space="preserve"> </w:t>
      </w:r>
      <w:r w:rsidR="007655AE" w:rsidRPr="00DF3BDA">
        <w:rPr>
          <w:rFonts w:ascii="Arial Narrow" w:hAnsi="Arial Narrow" w:cs="Tahoma"/>
          <w:sz w:val="24"/>
          <w:szCs w:val="24"/>
        </w:rPr>
        <w:t>în</w:t>
      </w:r>
      <w:r w:rsidRPr="00DF3BDA">
        <w:rPr>
          <w:rFonts w:ascii="Arial Narrow" w:hAnsi="Arial Narrow" w:cs="Tahoma"/>
          <w:sz w:val="24"/>
          <w:szCs w:val="24"/>
        </w:rPr>
        <w:t xml:space="preserve"> cazul producerii unui incendiu, se vor lua </w:t>
      </w:r>
      <w:r w:rsidR="007631C9" w:rsidRPr="00DF3BDA">
        <w:rPr>
          <w:rFonts w:ascii="Arial Narrow" w:hAnsi="Arial Narrow" w:cs="Tahoma"/>
          <w:sz w:val="24"/>
          <w:szCs w:val="24"/>
        </w:rPr>
        <w:t xml:space="preserve">măsuri </w:t>
      </w:r>
      <w:r w:rsidRPr="00DF3BDA">
        <w:rPr>
          <w:rFonts w:ascii="Arial Narrow" w:hAnsi="Arial Narrow" w:cs="Tahoma"/>
          <w:sz w:val="24"/>
          <w:szCs w:val="24"/>
        </w:rPr>
        <w:t xml:space="preserve">de ghidare </w:t>
      </w:r>
      <w:r w:rsidR="00DC158C" w:rsidRPr="00DF3BDA">
        <w:rPr>
          <w:rFonts w:ascii="Arial Narrow" w:hAnsi="Arial Narrow" w:cs="Tahoma"/>
          <w:sz w:val="24"/>
          <w:szCs w:val="24"/>
        </w:rPr>
        <w:t>și</w:t>
      </w:r>
      <w:r w:rsidR="007631C9" w:rsidRPr="00DF3BDA">
        <w:rPr>
          <w:rFonts w:ascii="Arial Narrow" w:hAnsi="Arial Narrow" w:cs="Tahoma"/>
          <w:sz w:val="24"/>
          <w:szCs w:val="24"/>
        </w:rPr>
        <w:t xml:space="preserve"> </w:t>
      </w:r>
      <w:r w:rsidRPr="00DF3BDA">
        <w:rPr>
          <w:rFonts w:ascii="Arial Narrow" w:hAnsi="Arial Narrow" w:cs="Tahoma"/>
          <w:sz w:val="24"/>
          <w:szCs w:val="24"/>
        </w:rPr>
        <w:t xml:space="preserve">de </w:t>
      </w:r>
      <w:r w:rsidR="00DC19C2" w:rsidRPr="00DF3BDA">
        <w:rPr>
          <w:rFonts w:ascii="Arial Narrow" w:hAnsi="Arial Narrow" w:cs="Tahoma"/>
          <w:sz w:val="24"/>
          <w:szCs w:val="24"/>
        </w:rPr>
        <w:t>facilitare</w:t>
      </w:r>
      <w:r w:rsidRPr="00DF3BDA">
        <w:rPr>
          <w:rFonts w:ascii="Arial Narrow" w:hAnsi="Arial Narrow" w:cs="Tahoma"/>
          <w:sz w:val="24"/>
          <w:szCs w:val="24"/>
        </w:rPr>
        <w:t xml:space="preserve"> a </w:t>
      </w:r>
      <w:r w:rsidR="00DC19C2" w:rsidRPr="00DF3BDA">
        <w:rPr>
          <w:rFonts w:ascii="Arial Narrow" w:hAnsi="Arial Narrow" w:cs="Tahoma"/>
          <w:sz w:val="24"/>
          <w:szCs w:val="24"/>
        </w:rPr>
        <w:t>evacuării</w:t>
      </w:r>
      <w:r w:rsidRPr="00DF3BDA">
        <w:rPr>
          <w:rFonts w:ascii="Arial Narrow" w:hAnsi="Arial Narrow" w:cs="Tahoma"/>
          <w:sz w:val="24"/>
          <w:szCs w:val="24"/>
        </w:rPr>
        <w:t xml:space="preserve"> </w:t>
      </w:r>
      <w:r w:rsidR="00571BDB" w:rsidRPr="00DF3BDA">
        <w:rPr>
          <w:rFonts w:ascii="Arial Narrow" w:hAnsi="Arial Narrow" w:cs="Tahoma"/>
          <w:sz w:val="24"/>
          <w:szCs w:val="24"/>
        </w:rPr>
        <w:t>spațiului</w:t>
      </w:r>
      <w:r w:rsidRPr="00DF3BDA">
        <w:rPr>
          <w:rFonts w:ascii="Arial Narrow" w:hAnsi="Arial Narrow" w:cs="Tahoma"/>
          <w:sz w:val="24"/>
          <w:szCs w:val="24"/>
        </w:rPr>
        <w:t xml:space="preserve">. </w:t>
      </w:r>
      <w:r w:rsidR="007655AE" w:rsidRPr="00DF3BDA">
        <w:rPr>
          <w:rFonts w:ascii="Arial Narrow" w:hAnsi="Arial Narrow" w:cs="Tahoma"/>
          <w:sz w:val="24"/>
          <w:szCs w:val="24"/>
        </w:rPr>
        <w:t>În</w:t>
      </w:r>
      <w:r w:rsidRPr="00DF3BDA">
        <w:rPr>
          <w:rFonts w:ascii="Arial Narrow" w:hAnsi="Arial Narrow" w:cs="Tahoma"/>
          <w:sz w:val="24"/>
          <w:szCs w:val="24"/>
        </w:rPr>
        <w:t xml:space="preserve"> aceasta </w:t>
      </w:r>
      <w:r w:rsidR="00DC19C2" w:rsidRPr="00DF3BDA">
        <w:rPr>
          <w:rFonts w:ascii="Arial Narrow" w:hAnsi="Arial Narrow" w:cs="Tahoma"/>
          <w:sz w:val="24"/>
          <w:szCs w:val="24"/>
        </w:rPr>
        <w:t>privință</w:t>
      </w:r>
      <w:r w:rsidRPr="00DF3BDA">
        <w:rPr>
          <w:rFonts w:ascii="Arial Narrow" w:hAnsi="Arial Narrow" w:cs="Tahoma"/>
          <w:sz w:val="24"/>
          <w:szCs w:val="24"/>
        </w:rPr>
        <w:t xml:space="preserve"> se vor furniza </w:t>
      </w:r>
      <w:r w:rsidR="00DC158C" w:rsidRPr="00DF3BDA">
        <w:rPr>
          <w:rFonts w:ascii="Arial Narrow" w:hAnsi="Arial Narrow" w:cs="Tahoma"/>
          <w:sz w:val="24"/>
          <w:szCs w:val="24"/>
        </w:rPr>
        <w:t>și</w:t>
      </w:r>
      <w:r w:rsidR="007631C9" w:rsidRPr="00DF3BDA">
        <w:rPr>
          <w:rFonts w:ascii="Arial Narrow" w:hAnsi="Arial Narrow" w:cs="Tahoma"/>
          <w:sz w:val="24"/>
          <w:szCs w:val="24"/>
        </w:rPr>
        <w:t xml:space="preserve"> </w:t>
      </w:r>
      <w:r w:rsidRPr="00DF3BDA">
        <w:rPr>
          <w:rFonts w:ascii="Arial Narrow" w:hAnsi="Arial Narrow" w:cs="Tahoma"/>
          <w:sz w:val="24"/>
          <w:szCs w:val="24"/>
        </w:rPr>
        <w:t xml:space="preserve">instala </w:t>
      </w:r>
      <w:r w:rsidR="00571BDB" w:rsidRPr="00DF3BDA">
        <w:rPr>
          <w:rFonts w:ascii="Arial Narrow" w:hAnsi="Arial Narrow" w:cs="Tahoma"/>
          <w:sz w:val="24"/>
          <w:szCs w:val="24"/>
        </w:rPr>
        <w:t>următoarele</w:t>
      </w:r>
      <w:r w:rsidRPr="00DF3BDA">
        <w:rPr>
          <w:rFonts w:ascii="Arial Narrow" w:hAnsi="Arial Narrow" w:cs="Tahoma"/>
          <w:sz w:val="24"/>
          <w:szCs w:val="24"/>
        </w:rPr>
        <w:t xml:space="preserve"> sisteme: </w:t>
      </w:r>
    </w:p>
    <w:p w14:paraId="104D459E" w14:textId="77777777" w:rsidR="009D24EF" w:rsidRPr="00DF3BDA" w:rsidRDefault="009D24EF" w:rsidP="00C44AD6">
      <w:pPr>
        <w:spacing w:before="60" w:after="60"/>
        <w:jc w:val="both"/>
        <w:rPr>
          <w:rFonts w:ascii="Arial Narrow" w:hAnsi="Arial Narrow" w:cs="Tahoma"/>
          <w:sz w:val="24"/>
          <w:szCs w:val="24"/>
        </w:rPr>
      </w:pPr>
    </w:p>
    <w:p w14:paraId="7F7482BB" w14:textId="2F8B1778" w:rsidR="009D24EF" w:rsidRPr="00DF3BDA" w:rsidRDefault="009D24EF" w:rsidP="00C44AD6">
      <w:pPr>
        <w:spacing w:before="60" w:after="60"/>
        <w:jc w:val="both"/>
        <w:rPr>
          <w:rFonts w:ascii="Arial Narrow" w:hAnsi="Arial Narrow" w:cs="Tahoma"/>
          <w:sz w:val="24"/>
          <w:szCs w:val="24"/>
          <w:u w:val="single"/>
        </w:rPr>
      </w:pPr>
      <w:r w:rsidRPr="00DF3BDA">
        <w:rPr>
          <w:rFonts w:ascii="Arial Narrow" w:hAnsi="Arial Narrow" w:cs="Tahoma"/>
          <w:sz w:val="24"/>
          <w:szCs w:val="24"/>
          <w:u w:val="single"/>
        </w:rPr>
        <w:t>6. Instalare pardoseala tehnic</w:t>
      </w:r>
      <w:r w:rsidR="007631C9" w:rsidRPr="00DF3BDA">
        <w:rPr>
          <w:rFonts w:ascii="Arial Narrow" w:hAnsi="Arial Narrow" w:cs="Tahoma"/>
          <w:sz w:val="24"/>
          <w:szCs w:val="24"/>
          <w:u w:val="single"/>
        </w:rPr>
        <w:t>ă</w:t>
      </w:r>
      <w:r w:rsidRPr="00DF3BDA">
        <w:rPr>
          <w:rFonts w:ascii="Arial Narrow" w:hAnsi="Arial Narrow" w:cs="Tahoma"/>
          <w:sz w:val="24"/>
          <w:szCs w:val="24"/>
          <w:u w:val="single"/>
        </w:rPr>
        <w:t xml:space="preserve"> </w:t>
      </w:r>
    </w:p>
    <w:p w14:paraId="33C832F3" w14:textId="17DCBE1F"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Pardoseala </w:t>
      </w:r>
      <w:r w:rsidR="007631C9" w:rsidRPr="00DF3BDA">
        <w:rPr>
          <w:rFonts w:ascii="Arial Narrow" w:hAnsi="Arial Narrow" w:cs="Tahoma"/>
          <w:sz w:val="24"/>
          <w:szCs w:val="24"/>
        </w:rPr>
        <w:t>tehnică</w:t>
      </w:r>
      <w:r w:rsidRPr="00DF3BDA">
        <w:rPr>
          <w:rFonts w:ascii="Arial Narrow" w:hAnsi="Arial Narrow" w:cs="Tahoma"/>
          <w:sz w:val="24"/>
          <w:szCs w:val="24"/>
        </w:rPr>
        <w:t xml:space="preserve">, ce se va instala conform planurilor, va </w:t>
      </w:r>
      <w:r w:rsidR="00DC19C2" w:rsidRPr="00DF3BDA">
        <w:rPr>
          <w:rFonts w:ascii="Arial Narrow" w:hAnsi="Arial Narrow" w:cs="Tahoma"/>
          <w:sz w:val="24"/>
          <w:szCs w:val="24"/>
        </w:rPr>
        <w:t>îndeplini</w:t>
      </w:r>
      <w:r w:rsidRPr="00DF3BDA">
        <w:rPr>
          <w:rFonts w:ascii="Arial Narrow" w:hAnsi="Arial Narrow" w:cs="Tahoma"/>
          <w:sz w:val="24"/>
          <w:szCs w:val="24"/>
        </w:rPr>
        <w:t xml:space="preserve"> </w:t>
      </w:r>
      <w:r w:rsidR="00571BDB" w:rsidRPr="00DF3BDA">
        <w:rPr>
          <w:rFonts w:ascii="Arial Narrow" w:hAnsi="Arial Narrow" w:cs="Tahoma"/>
          <w:sz w:val="24"/>
          <w:szCs w:val="24"/>
        </w:rPr>
        <w:t>următoarele</w:t>
      </w:r>
      <w:r w:rsidRPr="00DF3BDA">
        <w:rPr>
          <w:rFonts w:ascii="Arial Narrow" w:hAnsi="Arial Narrow" w:cs="Tahoma"/>
          <w:sz w:val="24"/>
          <w:szCs w:val="24"/>
        </w:rPr>
        <w:t xml:space="preserve"> caracteristici:</w:t>
      </w:r>
    </w:p>
    <w:p w14:paraId="2257673A" w14:textId="7E281BC5" w:rsidR="009D24EF" w:rsidRPr="00DF3BDA" w:rsidRDefault="009D24EF" w:rsidP="007A5D3E">
      <w:pPr>
        <w:pStyle w:val="ListParagraph"/>
        <w:numPr>
          <w:ilvl w:val="0"/>
          <w:numId w:val="129"/>
        </w:numPr>
        <w:spacing w:before="60" w:after="60"/>
        <w:jc w:val="both"/>
        <w:rPr>
          <w:rFonts w:ascii="Arial Narrow" w:hAnsi="Arial Narrow" w:cs="Tahoma"/>
          <w:sz w:val="24"/>
          <w:szCs w:val="24"/>
        </w:rPr>
      </w:pPr>
      <w:r w:rsidRPr="00DF3BDA">
        <w:rPr>
          <w:rFonts w:ascii="Arial Narrow" w:hAnsi="Arial Narrow" w:cs="Tahoma"/>
          <w:sz w:val="24"/>
          <w:szCs w:val="24"/>
        </w:rPr>
        <w:t>Dimensiunea panoului:</w:t>
      </w:r>
      <w:r w:rsidR="003639DC">
        <w:rPr>
          <w:rFonts w:ascii="Arial Narrow" w:hAnsi="Arial Narrow" w:cs="Tahoma"/>
          <w:sz w:val="24"/>
          <w:szCs w:val="24"/>
        </w:rPr>
        <w:t xml:space="preserve"> </w:t>
      </w:r>
      <w:r w:rsidRPr="00DF3BDA">
        <w:rPr>
          <w:rFonts w:ascii="Arial Narrow" w:hAnsi="Arial Narrow" w:cs="Tahoma"/>
          <w:sz w:val="24"/>
          <w:szCs w:val="24"/>
        </w:rPr>
        <w:t>600x600x38mm</w:t>
      </w:r>
      <w:r w:rsidR="003639DC">
        <w:rPr>
          <w:rFonts w:ascii="Arial Narrow" w:hAnsi="Arial Narrow" w:cs="Tahoma"/>
          <w:sz w:val="24"/>
          <w:szCs w:val="24"/>
        </w:rPr>
        <w:t>.</w:t>
      </w:r>
    </w:p>
    <w:p w14:paraId="0E1FD279" w14:textId="4CF568BB" w:rsidR="009D24EF" w:rsidRPr="00DF3BDA" w:rsidRDefault="009D24EF" w:rsidP="007A5D3E">
      <w:pPr>
        <w:pStyle w:val="ListParagraph"/>
        <w:numPr>
          <w:ilvl w:val="0"/>
          <w:numId w:val="129"/>
        </w:numPr>
        <w:spacing w:before="60" w:after="60"/>
        <w:jc w:val="both"/>
        <w:rPr>
          <w:rFonts w:ascii="Arial Narrow" w:hAnsi="Arial Narrow" w:cs="Tahoma"/>
          <w:sz w:val="24"/>
          <w:szCs w:val="24"/>
        </w:rPr>
      </w:pPr>
      <w:r w:rsidRPr="00DF3BDA">
        <w:rPr>
          <w:rFonts w:ascii="Arial Narrow" w:hAnsi="Arial Narrow" w:cs="Tahoma"/>
          <w:sz w:val="24"/>
          <w:szCs w:val="24"/>
        </w:rPr>
        <w:t xml:space="preserve">Pe </w:t>
      </w:r>
      <w:r w:rsidR="00571BDB" w:rsidRPr="00DF3BDA">
        <w:rPr>
          <w:rFonts w:ascii="Arial Narrow" w:hAnsi="Arial Narrow" w:cs="Tahoma"/>
          <w:sz w:val="24"/>
          <w:szCs w:val="24"/>
        </w:rPr>
        <w:t>suprafață</w:t>
      </w:r>
      <w:r w:rsidRPr="00DF3BDA">
        <w:rPr>
          <w:rFonts w:ascii="Arial Narrow" w:hAnsi="Arial Narrow" w:cs="Tahoma"/>
          <w:sz w:val="24"/>
          <w:szCs w:val="24"/>
        </w:rPr>
        <w:t xml:space="preserve"> superioara (vizibila) </w:t>
      </w:r>
      <w:r w:rsidR="00DC158C" w:rsidRPr="00DF3BDA">
        <w:rPr>
          <w:rFonts w:ascii="Arial Narrow" w:hAnsi="Arial Narrow" w:cs="Tahoma"/>
          <w:sz w:val="24"/>
          <w:szCs w:val="24"/>
        </w:rPr>
        <w:t>să</w:t>
      </w:r>
      <w:r w:rsidRPr="00DF3BDA">
        <w:rPr>
          <w:rFonts w:ascii="Arial Narrow" w:hAnsi="Arial Narrow" w:cs="Tahoma"/>
          <w:sz w:val="24"/>
          <w:szCs w:val="24"/>
        </w:rPr>
        <w:t xml:space="preserve"> </w:t>
      </w:r>
      <w:r w:rsidR="00DC19C2" w:rsidRPr="00DF3BDA">
        <w:rPr>
          <w:rFonts w:ascii="Arial Narrow" w:hAnsi="Arial Narrow" w:cs="Tahoma"/>
          <w:sz w:val="24"/>
          <w:szCs w:val="24"/>
        </w:rPr>
        <w:t>aibă</w:t>
      </w:r>
      <w:r w:rsidRPr="00DF3BDA">
        <w:rPr>
          <w:rFonts w:ascii="Arial Narrow" w:hAnsi="Arial Narrow" w:cs="Tahoma"/>
          <w:sz w:val="24"/>
          <w:szCs w:val="24"/>
        </w:rPr>
        <w:t xml:space="preserve"> finisare din PVC. </w:t>
      </w:r>
    </w:p>
    <w:p w14:paraId="75DA1A7C" w14:textId="19E7DBA8" w:rsidR="009D24EF" w:rsidRPr="00DF3BDA" w:rsidRDefault="009D24EF" w:rsidP="007A5D3E">
      <w:pPr>
        <w:pStyle w:val="ListParagraph"/>
        <w:numPr>
          <w:ilvl w:val="0"/>
          <w:numId w:val="129"/>
        </w:numPr>
        <w:spacing w:before="60" w:after="60"/>
        <w:jc w:val="both"/>
        <w:rPr>
          <w:rFonts w:ascii="Arial Narrow" w:hAnsi="Arial Narrow" w:cs="Tahoma"/>
          <w:sz w:val="24"/>
          <w:szCs w:val="24"/>
        </w:rPr>
      </w:pPr>
      <w:r w:rsidRPr="00DF3BDA">
        <w:rPr>
          <w:rFonts w:ascii="Arial Narrow" w:hAnsi="Arial Narrow" w:cs="Tahoma"/>
          <w:sz w:val="24"/>
          <w:szCs w:val="24"/>
        </w:rPr>
        <w:t>Izolare fonic</w:t>
      </w:r>
      <w:r w:rsidR="003C43FB">
        <w:rPr>
          <w:rFonts w:ascii="Arial Narrow" w:hAnsi="Arial Narrow" w:cs="Tahoma"/>
          <w:sz w:val="24"/>
          <w:szCs w:val="24"/>
        </w:rPr>
        <w:t>ă:</w:t>
      </w:r>
      <w:r w:rsidRPr="00DF3BDA">
        <w:rPr>
          <w:rFonts w:ascii="Arial Narrow" w:hAnsi="Arial Narrow" w:cs="Tahoma"/>
          <w:sz w:val="24"/>
          <w:szCs w:val="24"/>
        </w:rPr>
        <w:t xml:space="preserve"> minim</w:t>
      </w:r>
      <w:r w:rsidR="003C43FB">
        <w:rPr>
          <w:rFonts w:ascii="Arial Narrow" w:hAnsi="Arial Narrow" w:cs="Tahoma"/>
          <w:sz w:val="24"/>
          <w:szCs w:val="24"/>
        </w:rPr>
        <w:t>um</w:t>
      </w:r>
      <w:r w:rsidRPr="00DF3BDA">
        <w:rPr>
          <w:rFonts w:ascii="Arial Narrow" w:hAnsi="Arial Narrow" w:cs="Tahoma"/>
          <w:sz w:val="24"/>
          <w:szCs w:val="24"/>
        </w:rPr>
        <w:t xml:space="preserve"> 32dB. </w:t>
      </w:r>
    </w:p>
    <w:p w14:paraId="4B36FF88" w14:textId="6EE26DB5" w:rsidR="009D24EF" w:rsidRPr="00DF3BDA" w:rsidRDefault="003C43FB" w:rsidP="007A5D3E">
      <w:pPr>
        <w:pStyle w:val="ListParagraph"/>
        <w:numPr>
          <w:ilvl w:val="0"/>
          <w:numId w:val="129"/>
        </w:numPr>
        <w:spacing w:before="60" w:after="60"/>
        <w:jc w:val="both"/>
        <w:rPr>
          <w:rFonts w:ascii="Arial Narrow" w:hAnsi="Arial Narrow" w:cs="Tahoma"/>
          <w:sz w:val="24"/>
          <w:szCs w:val="24"/>
        </w:rPr>
      </w:pPr>
      <w:r w:rsidRPr="00DF3BDA">
        <w:rPr>
          <w:rFonts w:ascii="Arial Narrow" w:hAnsi="Arial Narrow" w:cs="Tahoma"/>
          <w:sz w:val="24"/>
          <w:szCs w:val="24"/>
        </w:rPr>
        <w:t>Rezisten</w:t>
      </w:r>
      <w:r>
        <w:rPr>
          <w:rFonts w:ascii="Arial Narrow" w:hAnsi="Arial Narrow" w:cs="Tahoma"/>
          <w:sz w:val="24"/>
          <w:szCs w:val="24"/>
        </w:rPr>
        <w:t>ță</w:t>
      </w:r>
      <w:r w:rsidRPr="00DF3BDA">
        <w:rPr>
          <w:rFonts w:ascii="Arial Narrow" w:hAnsi="Arial Narrow" w:cs="Tahoma"/>
          <w:sz w:val="24"/>
          <w:szCs w:val="24"/>
        </w:rPr>
        <w:t xml:space="preserve"> </w:t>
      </w:r>
      <w:r w:rsidR="009D24EF" w:rsidRPr="00DF3BDA">
        <w:rPr>
          <w:rFonts w:ascii="Arial Narrow" w:hAnsi="Arial Narrow" w:cs="Tahoma"/>
          <w:sz w:val="24"/>
          <w:szCs w:val="24"/>
        </w:rPr>
        <w:t xml:space="preserve">la foc clasa 1. </w:t>
      </w:r>
    </w:p>
    <w:p w14:paraId="17F5E13F" w14:textId="421024F2" w:rsidR="009D24EF" w:rsidRPr="00DF3BDA" w:rsidRDefault="009D24EF" w:rsidP="007A5D3E">
      <w:pPr>
        <w:pStyle w:val="ListParagraph"/>
        <w:numPr>
          <w:ilvl w:val="0"/>
          <w:numId w:val="129"/>
        </w:numPr>
        <w:spacing w:before="60" w:after="60"/>
        <w:jc w:val="both"/>
        <w:rPr>
          <w:rFonts w:ascii="Arial Narrow" w:hAnsi="Arial Narrow" w:cs="Tahoma"/>
          <w:sz w:val="24"/>
          <w:szCs w:val="24"/>
        </w:rPr>
      </w:pPr>
      <w:r w:rsidRPr="00DF3BDA">
        <w:rPr>
          <w:rFonts w:ascii="Arial Narrow" w:hAnsi="Arial Narrow" w:cs="Tahoma"/>
          <w:sz w:val="24"/>
          <w:szCs w:val="24"/>
        </w:rPr>
        <w:t xml:space="preserve">Greutate </w:t>
      </w:r>
      <w:r w:rsidR="00DF54A6" w:rsidRPr="00DF3BDA">
        <w:rPr>
          <w:rFonts w:ascii="Arial Narrow" w:hAnsi="Arial Narrow" w:cs="Tahoma"/>
          <w:sz w:val="24"/>
          <w:szCs w:val="24"/>
        </w:rPr>
        <w:t>utilă suportată</w:t>
      </w:r>
      <w:r w:rsidR="003C43FB">
        <w:rPr>
          <w:rFonts w:ascii="Arial Narrow" w:hAnsi="Arial Narrow" w:cs="Tahoma"/>
          <w:sz w:val="24"/>
          <w:szCs w:val="24"/>
        </w:rPr>
        <w:t>:</w:t>
      </w:r>
      <w:r w:rsidR="00DF54A6" w:rsidRPr="00DF3BDA">
        <w:rPr>
          <w:rFonts w:ascii="Arial Narrow" w:hAnsi="Arial Narrow" w:cs="Tahoma"/>
          <w:sz w:val="24"/>
          <w:szCs w:val="24"/>
        </w:rPr>
        <w:t xml:space="preserve"> </w:t>
      </w:r>
      <w:r w:rsidRPr="00DF3BDA">
        <w:rPr>
          <w:rFonts w:ascii="Arial Narrow" w:hAnsi="Arial Narrow" w:cs="Tahoma"/>
          <w:sz w:val="24"/>
          <w:szCs w:val="24"/>
        </w:rPr>
        <w:t>minim</w:t>
      </w:r>
      <w:r w:rsidR="003C43FB">
        <w:rPr>
          <w:rFonts w:ascii="Arial Narrow" w:hAnsi="Arial Narrow" w:cs="Tahoma"/>
          <w:sz w:val="24"/>
          <w:szCs w:val="24"/>
        </w:rPr>
        <w:t>um</w:t>
      </w:r>
      <w:r w:rsidRPr="00DF3BDA">
        <w:rPr>
          <w:rFonts w:ascii="Arial Narrow" w:hAnsi="Arial Narrow" w:cs="Tahoma"/>
          <w:sz w:val="24"/>
          <w:szCs w:val="24"/>
        </w:rPr>
        <w:t xml:space="preserve"> 1000kg/mp. </w:t>
      </w:r>
    </w:p>
    <w:p w14:paraId="4ECEE363" w14:textId="48B7605D"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 Structur</w:t>
      </w:r>
      <w:r w:rsidR="00DF54A6" w:rsidRPr="00DF3BDA">
        <w:rPr>
          <w:rFonts w:ascii="Arial Narrow" w:hAnsi="Arial Narrow" w:cs="Tahoma"/>
          <w:sz w:val="24"/>
          <w:szCs w:val="24"/>
        </w:rPr>
        <w:t>ă</w:t>
      </w:r>
      <w:r w:rsidRPr="00DF3BDA">
        <w:rPr>
          <w:rFonts w:ascii="Arial Narrow" w:hAnsi="Arial Narrow" w:cs="Tahoma"/>
          <w:sz w:val="24"/>
          <w:szCs w:val="24"/>
        </w:rPr>
        <w:t xml:space="preserve"> pardoseal</w:t>
      </w:r>
      <w:r w:rsidR="00DF54A6" w:rsidRPr="00DF3BDA">
        <w:rPr>
          <w:rFonts w:ascii="Arial Narrow" w:hAnsi="Arial Narrow" w:cs="Tahoma"/>
          <w:sz w:val="24"/>
          <w:szCs w:val="24"/>
        </w:rPr>
        <w:t>ă</w:t>
      </w:r>
      <w:r w:rsidRPr="00DF3BDA">
        <w:rPr>
          <w:rFonts w:ascii="Arial Narrow" w:hAnsi="Arial Narrow" w:cs="Tahoma"/>
          <w:sz w:val="24"/>
          <w:szCs w:val="24"/>
        </w:rPr>
        <w:t>:</w:t>
      </w:r>
    </w:p>
    <w:p w14:paraId="71F61AF6" w14:textId="264E8919" w:rsidR="009D24EF" w:rsidRPr="00DF3BDA" w:rsidRDefault="00DF54A6" w:rsidP="007A5D3E">
      <w:pPr>
        <w:pStyle w:val="ListParagraph"/>
        <w:numPr>
          <w:ilvl w:val="0"/>
          <w:numId w:val="130"/>
        </w:numPr>
        <w:spacing w:before="60" w:after="60"/>
        <w:jc w:val="both"/>
        <w:rPr>
          <w:rFonts w:ascii="Arial Narrow" w:hAnsi="Arial Narrow" w:cs="Tahoma"/>
          <w:sz w:val="24"/>
          <w:szCs w:val="24"/>
        </w:rPr>
      </w:pPr>
      <w:r w:rsidRPr="00DF3BDA">
        <w:rPr>
          <w:rFonts w:ascii="Arial Narrow" w:hAnsi="Arial Narrow" w:cs="Tahoma"/>
          <w:sz w:val="24"/>
          <w:szCs w:val="24"/>
        </w:rPr>
        <w:t xml:space="preserve">Bază circulară </w:t>
      </w:r>
      <w:r w:rsidR="009D24EF" w:rsidRPr="00DF3BDA">
        <w:rPr>
          <w:rFonts w:ascii="Arial Narrow" w:hAnsi="Arial Narrow" w:cs="Tahoma"/>
          <w:sz w:val="24"/>
          <w:szCs w:val="24"/>
        </w:rPr>
        <w:t>diametru 90 mm, grosime minim</w:t>
      </w:r>
      <w:r w:rsidR="003C43FB">
        <w:rPr>
          <w:rFonts w:ascii="Arial Narrow" w:hAnsi="Arial Narrow" w:cs="Tahoma"/>
          <w:sz w:val="24"/>
          <w:szCs w:val="24"/>
        </w:rPr>
        <w:t>ă</w:t>
      </w:r>
      <w:r w:rsidR="009D24EF" w:rsidRPr="00DF3BDA">
        <w:rPr>
          <w:rFonts w:ascii="Arial Narrow" w:hAnsi="Arial Narrow" w:cs="Tahoma"/>
          <w:sz w:val="24"/>
          <w:szCs w:val="24"/>
        </w:rPr>
        <w:t xml:space="preserve"> 1.5 mm, cu 4 nervuri de rigidizare care </w:t>
      </w:r>
      <w:r w:rsidR="00DC19C2" w:rsidRPr="00DF3BDA">
        <w:rPr>
          <w:rFonts w:ascii="Arial Narrow" w:hAnsi="Arial Narrow" w:cs="Tahoma"/>
          <w:sz w:val="24"/>
          <w:szCs w:val="24"/>
        </w:rPr>
        <w:t>formează</w:t>
      </w:r>
      <w:r w:rsidR="009D24EF" w:rsidRPr="00DF3BDA">
        <w:rPr>
          <w:rFonts w:ascii="Arial Narrow" w:hAnsi="Arial Narrow" w:cs="Tahoma"/>
          <w:sz w:val="24"/>
          <w:szCs w:val="24"/>
        </w:rPr>
        <w:t xml:space="preserve"> o </w:t>
      </w:r>
      <w:r w:rsidR="00DC19C2" w:rsidRPr="00DF3BDA">
        <w:rPr>
          <w:rFonts w:ascii="Arial Narrow" w:hAnsi="Arial Narrow" w:cs="Tahoma"/>
          <w:sz w:val="24"/>
          <w:szCs w:val="24"/>
        </w:rPr>
        <w:t>nișă</w:t>
      </w:r>
      <w:r w:rsidR="009D24EF" w:rsidRPr="00DF3BDA">
        <w:rPr>
          <w:rFonts w:ascii="Arial Narrow" w:hAnsi="Arial Narrow" w:cs="Tahoma"/>
          <w:sz w:val="24"/>
          <w:szCs w:val="24"/>
        </w:rPr>
        <w:t xml:space="preserve"> pentru a </w:t>
      </w:r>
      <w:r w:rsidR="00DC19C2" w:rsidRPr="00DF3BDA">
        <w:rPr>
          <w:rFonts w:ascii="Arial Narrow" w:hAnsi="Arial Narrow" w:cs="Tahoma"/>
          <w:sz w:val="24"/>
          <w:szCs w:val="24"/>
        </w:rPr>
        <w:t>îmbunătăți</w:t>
      </w:r>
      <w:r w:rsidR="009D24EF" w:rsidRPr="00DF3BDA">
        <w:rPr>
          <w:rFonts w:ascii="Arial Narrow" w:hAnsi="Arial Narrow" w:cs="Tahoma"/>
          <w:sz w:val="24"/>
          <w:szCs w:val="24"/>
        </w:rPr>
        <w:t xml:space="preserve"> aderarea adezivului, cu 4 </w:t>
      </w:r>
      <w:r w:rsidR="00DC19C2" w:rsidRPr="00DF3BDA">
        <w:rPr>
          <w:rFonts w:ascii="Arial Narrow" w:hAnsi="Arial Narrow" w:cs="Tahoma"/>
          <w:sz w:val="24"/>
          <w:szCs w:val="24"/>
        </w:rPr>
        <w:t>găuri</w:t>
      </w:r>
      <w:r w:rsidR="009D24EF" w:rsidRPr="00DF3BDA">
        <w:rPr>
          <w:rFonts w:ascii="Arial Narrow" w:hAnsi="Arial Narrow" w:cs="Tahoma"/>
          <w:sz w:val="24"/>
          <w:szCs w:val="24"/>
        </w:rPr>
        <w:t xml:space="preserve"> pentru fixare mecanica.</w:t>
      </w:r>
      <w:r w:rsidR="00C44AD6" w:rsidRPr="00DF3BDA">
        <w:rPr>
          <w:rFonts w:ascii="Arial Narrow" w:hAnsi="Arial Narrow" w:cs="Tahoma"/>
          <w:sz w:val="24"/>
          <w:szCs w:val="24"/>
        </w:rPr>
        <w:t xml:space="preserve"> </w:t>
      </w:r>
    </w:p>
    <w:p w14:paraId="097552F2" w14:textId="6077BBB5" w:rsidR="009D24EF" w:rsidRPr="00DF3BDA" w:rsidRDefault="00DF54A6" w:rsidP="007A5D3E">
      <w:pPr>
        <w:pStyle w:val="ListParagraph"/>
        <w:numPr>
          <w:ilvl w:val="0"/>
          <w:numId w:val="130"/>
        </w:numPr>
        <w:spacing w:before="60" w:after="60"/>
        <w:jc w:val="both"/>
        <w:rPr>
          <w:rFonts w:ascii="Arial Narrow" w:hAnsi="Arial Narrow" w:cs="Tahoma"/>
          <w:sz w:val="24"/>
          <w:szCs w:val="24"/>
        </w:rPr>
      </w:pPr>
      <w:r w:rsidRPr="00DF3BDA">
        <w:rPr>
          <w:rFonts w:ascii="Arial Narrow" w:hAnsi="Arial Narrow" w:cs="Tahoma"/>
          <w:sz w:val="24"/>
          <w:szCs w:val="24"/>
        </w:rPr>
        <w:t xml:space="preserve">Tijă rigidă filetată </w:t>
      </w:r>
      <w:r w:rsidR="009D24EF" w:rsidRPr="00DF3BDA">
        <w:rPr>
          <w:rFonts w:ascii="Arial Narrow" w:hAnsi="Arial Narrow" w:cs="Tahoma"/>
          <w:sz w:val="24"/>
          <w:szCs w:val="24"/>
        </w:rPr>
        <w:t xml:space="preserve">M14 sau M16 cu </w:t>
      </w:r>
      <w:r w:rsidR="00DC19C2" w:rsidRPr="00DF3BDA">
        <w:rPr>
          <w:rFonts w:ascii="Arial Narrow" w:hAnsi="Arial Narrow" w:cs="Tahoma"/>
          <w:sz w:val="24"/>
          <w:szCs w:val="24"/>
        </w:rPr>
        <w:t>piulițe</w:t>
      </w:r>
      <w:r w:rsidR="009D24EF" w:rsidRPr="00DF3BDA">
        <w:rPr>
          <w:rFonts w:ascii="Arial Narrow" w:hAnsi="Arial Narrow" w:cs="Tahoma"/>
          <w:sz w:val="24"/>
          <w:szCs w:val="24"/>
        </w:rPr>
        <w:t xml:space="preserve"> de sprijinire echipate cu 8 </w:t>
      </w:r>
      <w:r w:rsidR="00DC19C2" w:rsidRPr="00DF3BDA">
        <w:rPr>
          <w:rFonts w:ascii="Arial Narrow" w:hAnsi="Arial Narrow" w:cs="Tahoma"/>
          <w:sz w:val="24"/>
          <w:szCs w:val="24"/>
        </w:rPr>
        <w:t>crestături</w:t>
      </w:r>
      <w:r w:rsidR="009D24EF" w:rsidRPr="00DF3BDA">
        <w:rPr>
          <w:rFonts w:ascii="Arial Narrow" w:hAnsi="Arial Narrow" w:cs="Tahoma"/>
          <w:sz w:val="24"/>
          <w:szCs w:val="24"/>
        </w:rPr>
        <w:t xml:space="preserve"> pentru a preveni </w:t>
      </w:r>
      <w:r w:rsidR="00DC19C2" w:rsidRPr="00DF3BDA">
        <w:rPr>
          <w:rFonts w:ascii="Arial Narrow" w:hAnsi="Arial Narrow" w:cs="Tahoma"/>
          <w:sz w:val="24"/>
          <w:szCs w:val="24"/>
        </w:rPr>
        <w:t>deșurubarea</w:t>
      </w:r>
      <w:r w:rsidR="009D24EF" w:rsidRPr="00DF3BDA">
        <w:rPr>
          <w:rFonts w:ascii="Arial Narrow" w:hAnsi="Arial Narrow" w:cs="Tahoma"/>
          <w:sz w:val="24"/>
          <w:szCs w:val="24"/>
        </w:rPr>
        <w:t xml:space="preserve"> (4 pe fiecare parte). Acesta se </w:t>
      </w:r>
      <w:r w:rsidR="00DC19C2" w:rsidRPr="00DF3BDA">
        <w:rPr>
          <w:rFonts w:ascii="Arial Narrow" w:hAnsi="Arial Narrow" w:cs="Tahoma"/>
          <w:sz w:val="24"/>
          <w:szCs w:val="24"/>
        </w:rPr>
        <w:t>obține</w:t>
      </w:r>
      <w:r w:rsidR="009D24EF" w:rsidRPr="00DF3BDA">
        <w:rPr>
          <w:rFonts w:ascii="Arial Narrow" w:hAnsi="Arial Narrow" w:cs="Tahoma"/>
          <w:sz w:val="24"/>
          <w:szCs w:val="24"/>
        </w:rPr>
        <w:t xml:space="preserve"> prin laminare </w:t>
      </w:r>
      <w:r w:rsidR="00DC158C" w:rsidRPr="00DF3BDA">
        <w:rPr>
          <w:rFonts w:ascii="Arial Narrow" w:hAnsi="Arial Narrow" w:cs="Tahoma"/>
          <w:sz w:val="24"/>
          <w:szCs w:val="24"/>
        </w:rPr>
        <w:t>și</w:t>
      </w:r>
      <w:r w:rsidR="009D24EF" w:rsidRPr="00DF3BDA">
        <w:rPr>
          <w:rFonts w:ascii="Arial Narrow" w:hAnsi="Arial Narrow" w:cs="Tahoma"/>
          <w:sz w:val="24"/>
          <w:szCs w:val="24"/>
        </w:rPr>
        <w:t xml:space="preserve"> va fi cuplat cu baza prin nituri mecanice speciale</w:t>
      </w:r>
      <w:r w:rsidR="00C44AD6" w:rsidRPr="00DF3BDA">
        <w:rPr>
          <w:rFonts w:ascii="Arial Narrow" w:hAnsi="Arial Narrow" w:cs="Tahoma"/>
          <w:sz w:val="24"/>
          <w:szCs w:val="24"/>
        </w:rPr>
        <w:t xml:space="preserve"> </w:t>
      </w:r>
    </w:p>
    <w:p w14:paraId="74FBBFE3" w14:textId="102E5B34" w:rsidR="009D24EF" w:rsidRPr="00DF3BDA" w:rsidRDefault="009D24EF" w:rsidP="007A5D3E">
      <w:pPr>
        <w:pStyle w:val="ListParagraph"/>
        <w:numPr>
          <w:ilvl w:val="0"/>
          <w:numId w:val="130"/>
        </w:numPr>
        <w:spacing w:before="60" w:after="60"/>
        <w:jc w:val="both"/>
        <w:rPr>
          <w:rFonts w:ascii="Arial Narrow" w:hAnsi="Arial Narrow" w:cs="Tahoma"/>
          <w:sz w:val="24"/>
          <w:szCs w:val="24"/>
        </w:rPr>
      </w:pPr>
      <w:r w:rsidRPr="00DF3BDA">
        <w:rPr>
          <w:rFonts w:ascii="Arial Narrow" w:hAnsi="Arial Narrow" w:cs="Tahoma"/>
          <w:sz w:val="24"/>
          <w:szCs w:val="24"/>
        </w:rPr>
        <w:t xml:space="preserve">Cap: 3 mm grosime. Construit cu 8 </w:t>
      </w:r>
      <w:r w:rsidR="00DC19C2" w:rsidRPr="00DF3BDA">
        <w:rPr>
          <w:rFonts w:ascii="Arial Narrow" w:hAnsi="Arial Narrow" w:cs="Tahoma"/>
          <w:sz w:val="24"/>
          <w:szCs w:val="24"/>
        </w:rPr>
        <w:t>brațe</w:t>
      </w:r>
      <w:r w:rsidRPr="00DF3BDA">
        <w:rPr>
          <w:rFonts w:ascii="Arial Narrow" w:hAnsi="Arial Narrow" w:cs="Tahoma"/>
          <w:sz w:val="24"/>
          <w:szCs w:val="24"/>
        </w:rPr>
        <w:t xml:space="preserve"> radiale cu </w:t>
      </w:r>
      <w:r w:rsidR="00DC158C" w:rsidRPr="00DF3BDA">
        <w:rPr>
          <w:rFonts w:ascii="Arial Narrow" w:hAnsi="Arial Narrow" w:cs="Tahoma"/>
          <w:sz w:val="24"/>
          <w:szCs w:val="24"/>
        </w:rPr>
        <w:t xml:space="preserve">două </w:t>
      </w:r>
      <w:r w:rsidRPr="00DF3BDA">
        <w:rPr>
          <w:rFonts w:ascii="Arial Narrow" w:hAnsi="Arial Narrow" w:cs="Tahoma"/>
          <w:sz w:val="24"/>
          <w:szCs w:val="24"/>
        </w:rPr>
        <w:t xml:space="preserve">lungimi </w:t>
      </w:r>
      <w:r w:rsidR="00DC158C" w:rsidRPr="00DF3BDA">
        <w:rPr>
          <w:rFonts w:ascii="Arial Narrow" w:hAnsi="Arial Narrow" w:cs="Tahoma"/>
          <w:sz w:val="24"/>
          <w:szCs w:val="24"/>
        </w:rPr>
        <w:t xml:space="preserve">și </w:t>
      </w:r>
      <w:r w:rsidRPr="00DF3BDA">
        <w:rPr>
          <w:rFonts w:ascii="Arial Narrow" w:hAnsi="Arial Narrow" w:cs="Tahoma"/>
          <w:sz w:val="24"/>
          <w:szCs w:val="24"/>
        </w:rPr>
        <w:t>forme diferite pentru sprijinul traverselor.</w:t>
      </w:r>
      <w:r w:rsidR="00C44AD6" w:rsidRPr="00DF3BDA">
        <w:rPr>
          <w:rFonts w:ascii="Arial Narrow" w:hAnsi="Arial Narrow" w:cs="Tahoma"/>
          <w:sz w:val="24"/>
          <w:szCs w:val="24"/>
        </w:rPr>
        <w:t xml:space="preserve"> </w:t>
      </w:r>
    </w:p>
    <w:p w14:paraId="78FD6D95" w14:textId="505C0F3B" w:rsidR="009D24EF" w:rsidRPr="00DF3BDA" w:rsidRDefault="009D24EF" w:rsidP="007A5D3E">
      <w:pPr>
        <w:pStyle w:val="ListParagraph"/>
        <w:numPr>
          <w:ilvl w:val="0"/>
          <w:numId w:val="130"/>
        </w:numPr>
        <w:spacing w:before="60" w:after="60"/>
        <w:jc w:val="both"/>
        <w:rPr>
          <w:rFonts w:ascii="Arial Narrow" w:hAnsi="Arial Narrow" w:cs="Tahoma"/>
          <w:sz w:val="24"/>
          <w:szCs w:val="24"/>
        </w:rPr>
      </w:pPr>
      <w:r w:rsidRPr="00DF3BDA">
        <w:rPr>
          <w:rFonts w:ascii="Arial Narrow" w:hAnsi="Arial Narrow" w:cs="Tahoma"/>
          <w:sz w:val="24"/>
          <w:szCs w:val="24"/>
        </w:rPr>
        <w:t xml:space="preserve">Capul este cuplat de tub care are un diametru exterior de 25 mm </w:t>
      </w:r>
      <w:r w:rsidR="00DC158C" w:rsidRPr="00DF3BDA">
        <w:rPr>
          <w:rFonts w:ascii="Arial Narrow" w:hAnsi="Arial Narrow" w:cs="Tahoma"/>
          <w:sz w:val="24"/>
          <w:szCs w:val="24"/>
        </w:rPr>
        <w:t>și</w:t>
      </w:r>
      <w:r w:rsidRPr="00DF3BDA">
        <w:rPr>
          <w:rFonts w:ascii="Arial Narrow" w:hAnsi="Arial Narrow" w:cs="Tahoma"/>
          <w:sz w:val="24"/>
          <w:szCs w:val="24"/>
        </w:rPr>
        <w:t xml:space="preserve"> grosime de 1.2 mm;</w:t>
      </w:r>
    </w:p>
    <w:p w14:paraId="2D61F2BA" w14:textId="76C132CE" w:rsidR="009D24EF" w:rsidRPr="00DF3BDA" w:rsidRDefault="009D24EF" w:rsidP="007A5D3E">
      <w:pPr>
        <w:pStyle w:val="ListParagraph"/>
        <w:numPr>
          <w:ilvl w:val="0"/>
          <w:numId w:val="130"/>
        </w:numPr>
        <w:spacing w:before="60" w:after="60"/>
        <w:jc w:val="both"/>
        <w:rPr>
          <w:rFonts w:ascii="Arial Narrow" w:hAnsi="Arial Narrow" w:cs="Tahoma"/>
          <w:sz w:val="24"/>
          <w:szCs w:val="24"/>
        </w:rPr>
      </w:pPr>
      <w:r w:rsidRPr="00DF3BDA">
        <w:rPr>
          <w:rFonts w:ascii="Arial Narrow" w:hAnsi="Arial Narrow" w:cs="Tahoma"/>
          <w:sz w:val="24"/>
          <w:szCs w:val="24"/>
        </w:rPr>
        <w:t xml:space="preserve">Garnitura fabricata din plastic semi-rigid, este conductiva (R&lt;104) </w:t>
      </w:r>
      <w:r w:rsidR="00DC158C" w:rsidRPr="00DF3BDA">
        <w:rPr>
          <w:rFonts w:ascii="Arial Narrow" w:hAnsi="Arial Narrow" w:cs="Tahoma"/>
          <w:sz w:val="24"/>
          <w:szCs w:val="24"/>
        </w:rPr>
        <w:t>și</w:t>
      </w:r>
      <w:r w:rsidRPr="00DF3BDA">
        <w:rPr>
          <w:rFonts w:ascii="Arial Narrow" w:hAnsi="Arial Narrow" w:cs="Tahoma"/>
          <w:sz w:val="24"/>
          <w:szCs w:val="24"/>
        </w:rPr>
        <w:t xml:space="preserve"> </w:t>
      </w:r>
      <w:r w:rsidR="00DC19C2" w:rsidRPr="00DF3BDA">
        <w:rPr>
          <w:rFonts w:ascii="Arial Narrow" w:hAnsi="Arial Narrow" w:cs="Tahoma"/>
          <w:sz w:val="24"/>
          <w:szCs w:val="24"/>
        </w:rPr>
        <w:t>acționează</w:t>
      </w:r>
      <w:r w:rsidRPr="00DF3BDA">
        <w:rPr>
          <w:rFonts w:ascii="Arial Narrow" w:hAnsi="Arial Narrow" w:cs="Tahoma"/>
          <w:sz w:val="24"/>
          <w:szCs w:val="24"/>
        </w:rPr>
        <w:t xml:space="preserve"> ca un izolator fonic, este </w:t>
      </w:r>
      <w:r w:rsidR="00DC19C2" w:rsidRPr="00DF3BDA">
        <w:rPr>
          <w:rFonts w:ascii="Arial Narrow" w:hAnsi="Arial Narrow" w:cs="Tahoma"/>
          <w:sz w:val="24"/>
          <w:szCs w:val="24"/>
        </w:rPr>
        <w:t>prevăzută</w:t>
      </w:r>
      <w:r w:rsidRPr="00DF3BDA">
        <w:rPr>
          <w:rFonts w:ascii="Arial Narrow" w:hAnsi="Arial Narrow" w:cs="Tahoma"/>
          <w:sz w:val="24"/>
          <w:szCs w:val="24"/>
        </w:rPr>
        <w:t xml:space="preserve"> cu 4 proeminente pentru </w:t>
      </w:r>
      <w:r w:rsidR="00DC19C2" w:rsidRPr="00DF3BDA">
        <w:rPr>
          <w:rFonts w:ascii="Arial Narrow" w:hAnsi="Arial Narrow" w:cs="Tahoma"/>
          <w:sz w:val="24"/>
          <w:szCs w:val="24"/>
        </w:rPr>
        <w:t>poziționarea</w:t>
      </w:r>
      <w:r w:rsidRPr="00DF3BDA">
        <w:rPr>
          <w:rFonts w:ascii="Arial Narrow" w:hAnsi="Arial Narrow" w:cs="Tahoma"/>
          <w:sz w:val="24"/>
          <w:szCs w:val="24"/>
        </w:rPr>
        <w:t xml:space="preserve"> panoului. </w:t>
      </w:r>
    </w:p>
    <w:p w14:paraId="21A99E51" w14:textId="2AD7F4A0" w:rsidR="009D24EF" w:rsidRPr="00DF3BDA" w:rsidRDefault="00DC19C2" w:rsidP="00C44AD6">
      <w:pPr>
        <w:spacing w:before="60" w:after="60"/>
        <w:ind w:left="355"/>
        <w:jc w:val="both"/>
        <w:rPr>
          <w:rFonts w:ascii="Arial Narrow" w:hAnsi="Arial Narrow" w:cs="Tahoma"/>
          <w:sz w:val="24"/>
          <w:szCs w:val="24"/>
        </w:rPr>
      </w:pPr>
      <w:r w:rsidRPr="00DF3BDA">
        <w:rPr>
          <w:rFonts w:ascii="Arial Narrow" w:hAnsi="Arial Narrow" w:cs="Tahoma"/>
          <w:sz w:val="24"/>
          <w:szCs w:val="24"/>
        </w:rPr>
        <w:t>Numărul</w:t>
      </w:r>
      <w:r w:rsidR="009D24EF" w:rsidRPr="00DF3BDA">
        <w:rPr>
          <w:rFonts w:ascii="Arial Narrow" w:hAnsi="Arial Narrow" w:cs="Tahoma"/>
          <w:sz w:val="24"/>
          <w:szCs w:val="24"/>
        </w:rPr>
        <w:t xml:space="preserve"> de </w:t>
      </w:r>
      <w:r w:rsidRPr="00DF3BDA">
        <w:rPr>
          <w:rFonts w:ascii="Arial Narrow" w:hAnsi="Arial Narrow" w:cs="Tahoma"/>
          <w:sz w:val="24"/>
          <w:szCs w:val="24"/>
        </w:rPr>
        <w:t>montanți</w:t>
      </w:r>
      <w:r w:rsidR="009D24EF" w:rsidRPr="00DF3BDA">
        <w:rPr>
          <w:rFonts w:ascii="Arial Narrow" w:hAnsi="Arial Narrow" w:cs="Tahoma"/>
          <w:sz w:val="24"/>
          <w:szCs w:val="24"/>
        </w:rPr>
        <w:t xml:space="preserve"> depinde de configurarea </w:t>
      </w:r>
      <w:r w:rsidR="00DF54A6" w:rsidRPr="00DF3BDA">
        <w:rPr>
          <w:rFonts w:ascii="Arial Narrow" w:hAnsi="Arial Narrow" w:cs="Tahoma"/>
          <w:sz w:val="24"/>
          <w:szCs w:val="24"/>
        </w:rPr>
        <w:t>utilizată</w:t>
      </w:r>
      <w:r w:rsidR="009D24EF" w:rsidRPr="00DF3BDA">
        <w:rPr>
          <w:rFonts w:ascii="Arial Narrow" w:hAnsi="Arial Narrow" w:cs="Tahoma"/>
          <w:sz w:val="24"/>
          <w:szCs w:val="24"/>
        </w:rPr>
        <w:t>.</w:t>
      </w:r>
    </w:p>
    <w:p w14:paraId="032B4D9D" w14:textId="1998865D" w:rsidR="009D24EF" w:rsidRPr="00DF3BDA" w:rsidRDefault="007655AE" w:rsidP="00C44AD6">
      <w:pPr>
        <w:spacing w:before="60" w:after="60"/>
        <w:ind w:firstLine="360"/>
        <w:jc w:val="both"/>
        <w:rPr>
          <w:rFonts w:ascii="Arial Narrow" w:hAnsi="Arial Narrow" w:cs="Tahoma"/>
          <w:sz w:val="24"/>
          <w:szCs w:val="24"/>
        </w:rPr>
      </w:pPr>
      <w:r w:rsidRPr="00DF3BDA">
        <w:rPr>
          <w:rFonts w:ascii="Arial Narrow" w:hAnsi="Arial Narrow" w:cs="Tahoma"/>
          <w:sz w:val="24"/>
          <w:szCs w:val="24"/>
        </w:rPr>
        <w:t>În</w:t>
      </w:r>
      <w:r w:rsidR="009D24EF" w:rsidRPr="00DF3BDA">
        <w:rPr>
          <w:rFonts w:ascii="Arial Narrow" w:hAnsi="Arial Narrow" w:cs="Tahoma"/>
          <w:sz w:val="24"/>
          <w:szCs w:val="24"/>
        </w:rPr>
        <w:t xml:space="preserve"> </w:t>
      </w:r>
      <w:r w:rsidR="0013046B">
        <w:rPr>
          <w:rFonts w:ascii="Arial Narrow" w:hAnsi="Arial Narrow" w:cs="Tahoma"/>
          <w:sz w:val="24"/>
          <w:szCs w:val="24"/>
        </w:rPr>
        <w:t>Computer Room</w:t>
      </w:r>
      <w:r w:rsidR="009D24EF" w:rsidRPr="00DF3BDA">
        <w:rPr>
          <w:rFonts w:ascii="Arial Narrow" w:hAnsi="Arial Narrow" w:cs="Tahoma"/>
          <w:sz w:val="24"/>
          <w:szCs w:val="24"/>
        </w:rPr>
        <w:t xml:space="preserve">, cota la care se </w:t>
      </w:r>
      <w:r w:rsidR="00DC19C2" w:rsidRPr="00DF3BDA">
        <w:rPr>
          <w:rFonts w:ascii="Arial Narrow" w:hAnsi="Arial Narrow" w:cs="Tahoma"/>
          <w:sz w:val="24"/>
          <w:szCs w:val="24"/>
        </w:rPr>
        <w:t>instalează</w:t>
      </w:r>
      <w:r w:rsidR="009D24EF" w:rsidRPr="00DF3BDA">
        <w:rPr>
          <w:rFonts w:ascii="Arial Narrow" w:hAnsi="Arial Narrow" w:cs="Tahoma"/>
          <w:sz w:val="24"/>
          <w:szCs w:val="24"/>
        </w:rPr>
        <w:t xml:space="preserve"> pardoseala </w:t>
      </w:r>
      <w:r w:rsidR="007631C9" w:rsidRPr="00DF3BDA">
        <w:rPr>
          <w:rFonts w:ascii="Arial Narrow" w:hAnsi="Arial Narrow" w:cs="Tahoma"/>
          <w:sz w:val="24"/>
          <w:szCs w:val="24"/>
        </w:rPr>
        <w:t xml:space="preserve">tehnică </w:t>
      </w:r>
      <w:r w:rsidR="009D24EF" w:rsidRPr="00DF3BDA">
        <w:rPr>
          <w:rFonts w:ascii="Arial Narrow" w:hAnsi="Arial Narrow" w:cs="Tahoma"/>
          <w:sz w:val="24"/>
          <w:szCs w:val="24"/>
        </w:rPr>
        <w:t>este de +0.4m.</w:t>
      </w:r>
      <w:r w:rsidR="00C44AD6" w:rsidRPr="00DF3BDA">
        <w:rPr>
          <w:rFonts w:ascii="Arial Narrow" w:hAnsi="Arial Narrow" w:cs="Tahoma"/>
          <w:sz w:val="24"/>
          <w:szCs w:val="24"/>
        </w:rPr>
        <w:t xml:space="preserve"> </w:t>
      </w:r>
      <w:r w:rsidRPr="00DF3BDA">
        <w:rPr>
          <w:rFonts w:ascii="Arial Narrow" w:hAnsi="Arial Narrow" w:cs="Tahoma"/>
          <w:sz w:val="24"/>
          <w:szCs w:val="24"/>
        </w:rPr>
        <w:t>În</w:t>
      </w:r>
      <w:r w:rsidR="009D24EF" w:rsidRPr="00DF3BDA">
        <w:rPr>
          <w:rFonts w:ascii="Arial Narrow" w:hAnsi="Arial Narrow" w:cs="Tahoma"/>
          <w:sz w:val="24"/>
          <w:szCs w:val="24"/>
        </w:rPr>
        <w:t xml:space="preserve"> camera </w:t>
      </w:r>
      <w:r w:rsidR="007631C9" w:rsidRPr="00DF3BDA">
        <w:rPr>
          <w:rFonts w:ascii="Arial Narrow" w:hAnsi="Arial Narrow" w:cs="Tahoma"/>
          <w:sz w:val="24"/>
          <w:szCs w:val="24"/>
        </w:rPr>
        <w:t>tehnică</w:t>
      </w:r>
      <w:r w:rsidR="009D24EF" w:rsidRPr="00DF3BDA">
        <w:rPr>
          <w:rFonts w:ascii="Arial Narrow" w:hAnsi="Arial Narrow" w:cs="Tahoma"/>
          <w:sz w:val="24"/>
          <w:szCs w:val="24"/>
        </w:rPr>
        <w:t xml:space="preserve">, pentru trecerea de la nivelul podelei culoarului de acces </w:t>
      </w:r>
      <w:r w:rsidR="00571BDB" w:rsidRPr="00DF3BDA">
        <w:rPr>
          <w:rFonts w:ascii="Arial Narrow" w:hAnsi="Arial Narrow" w:cs="Tahoma"/>
          <w:sz w:val="24"/>
          <w:szCs w:val="24"/>
        </w:rPr>
        <w:t>către</w:t>
      </w:r>
      <w:r w:rsidR="009D24EF" w:rsidRPr="00DF3BDA">
        <w:rPr>
          <w:rFonts w:ascii="Arial Narrow" w:hAnsi="Arial Narrow" w:cs="Tahoma"/>
          <w:sz w:val="24"/>
          <w:szCs w:val="24"/>
        </w:rPr>
        <w:t xml:space="preserve"> cota +0.4 m, se vor construi 3 sau 4 trepte, </w:t>
      </w:r>
      <w:r w:rsidR="00571BDB" w:rsidRPr="00DF3BDA">
        <w:rPr>
          <w:rFonts w:ascii="Arial Narrow" w:hAnsi="Arial Narrow" w:cs="Tahoma"/>
          <w:sz w:val="24"/>
          <w:szCs w:val="24"/>
        </w:rPr>
        <w:t>după</w:t>
      </w:r>
      <w:r w:rsidR="009D24EF" w:rsidRPr="00DF3BDA">
        <w:rPr>
          <w:rFonts w:ascii="Arial Narrow" w:hAnsi="Arial Narrow" w:cs="Tahoma"/>
          <w:sz w:val="24"/>
          <w:szCs w:val="24"/>
        </w:rPr>
        <w:t xml:space="preserve"> </w:t>
      </w:r>
      <w:r w:rsidR="00DC19C2" w:rsidRPr="00DF3BDA">
        <w:rPr>
          <w:rFonts w:ascii="Arial Narrow" w:hAnsi="Arial Narrow" w:cs="Tahoma"/>
          <w:sz w:val="24"/>
          <w:szCs w:val="24"/>
        </w:rPr>
        <w:t>dorința</w:t>
      </w:r>
      <w:r w:rsidR="009D24EF" w:rsidRPr="00DF3BDA">
        <w:rPr>
          <w:rFonts w:ascii="Arial Narrow" w:hAnsi="Arial Narrow" w:cs="Tahoma"/>
          <w:sz w:val="24"/>
          <w:szCs w:val="24"/>
        </w:rPr>
        <w:t xml:space="preserve"> beneficiarului. Conturul treptelor se va marca cu banda antiderapanta. </w:t>
      </w:r>
    </w:p>
    <w:p w14:paraId="2F4D3EC0" w14:textId="79EECEAA" w:rsidR="009D24EF" w:rsidRPr="00DF3BDA" w:rsidRDefault="00DC19C2" w:rsidP="00C44AD6">
      <w:pPr>
        <w:spacing w:before="60" w:after="60"/>
        <w:ind w:firstLine="360"/>
        <w:jc w:val="both"/>
        <w:rPr>
          <w:rFonts w:ascii="Arial Narrow" w:hAnsi="Arial Narrow" w:cs="Tahoma"/>
          <w:sz w:val="24"/>
          <w:szCs w:val="24"/>
        </w:rPr>
      </w:pPr>
      <w:r w:rsidRPr="00DF3BDA">
        <w:rPr>
          <w:rFonts w:ascii="Arial Narrow" w:hAnsi="Arial Narrow" w:cs="Tahoma"/>
          <w:sz w:val="24"/>
          <w:szCs w:val="24"/>
        </w:rPr>
        <w:t>Înainte</w:t>
      </w:r>
      <w:r w:rsidR="009D24EF" w:rsidRPr="00DF3BDA">
        <w:rPr>
          <w:rFonts w:ascii="Arial Narrow" w:hAnsi="Arial Narrow" w:cs="Tahoma"/>
          <w:sz w:val="24"/>
          <w:szCs w:val="24"/>
        </w:rPr>
        <w:t xml:space="preserve"> de instalarea pardoselii supraînălțate, stratul suport al pardoselii va fi acoperit cu vopsea </w:t>
      </w:r>
      <w:r w:rsidR="006B2DAE" w:rsidRPr="00DF3BDA">
        <w:rPr>
          <w:rFonts w:ascii="Arial Narrow" w:hAnsi="Arial Narrow" w:cs="Tahoma"/>
          <w:sz w:val="24"/>
          <w:szCs w:val="24"/>
        </w:rPr>
        <w:t>epoxidică</w:t>
      </w:r>
      <w:r w:rsidR="009D24EF" w:rsidRPr="00DF3BDA">
        <w:rPr>
          <w:rFonts w:ascii="Arial Narrow" w:hAnsi="Arial Narrow" w:cs="Tahoma"/>
          <w:sz w:val="24"/>
          <w:szCs w:val="24"/>
        </w:rPr>
        <w:t>. Aceasta vopsea va fi compatibilă cu rășina epoxidică utilizată pentru lipirea suporților verticali ai structurii pardoselii supraînălțate.</w:t>
      </w:r>
    </w:p>
    <w:p w14:paraId="416D26DE" w14:textId="77777777" w:rsidR="009D24EF" w:rsidRPr="00DF3BDA" w:rsidRDefault="009D24EF" w:rsidP="00C44AD6">
      <w:pPr>
        <w:spacing w:before="60" w:after="60"/>
        <w:ind w:left="720"/>
        <w:jc w:val="both"/>
        <w:rPr>
          <w:rFonts w:ascii="Arial Narrow" w:hAnsi="Arial Narrow" w:cs="Tahoma"/>
          <w:sz w:val="24"/>
          <w:szCs w:val="24"/>
        </w:rPr>
      </w:pPr>
    </w:p>
    <w:p w14:paraId="1378D856" w14:textId="0B676EB6" w:rsidR="009D24EF" w:rsidRPr="00DF3BDA" w:rsidRDefault="009D24EF" w:rsidP="00C44AD6">
      <w:pPr>
        <w:tabs>
          <w:tab w:val="center" w:pos="3370"/>
        </w:tabs>
        <w:spacing w:before="60" w:after="60"/>
        <w:jc w:val="both"/>
        <w:rPr>
          <w:rFonts w:ascii="Arial Narrow" w:hAnsi="Arial Narrow" w:cs="Tahoma"/>
          <w:sz w:val="24"/>
          <w:szCs w:val="24"/>
          <w:u w:val="single"/>
        </w:rPr>
      </w:pPr>
      <w:r w:rsidRPr="00DF3BDA">
        <w:rPr>
          <w:rFonts w:ascii="Arial Narrow" w:hAnsi="Arial Narrow" w:cs="Tahoma"/>
          <w:sz w:val="24"/>
          <w:szCs w:val="24"/>
          <w:u w:val="single"/>
        </w:rPr>
        <w:t xml:space="preserve">7. </w:t>
      </w:r>
      <w:r w:rsidR="0013046B" w:rsidRPr="00DF3BDA">
        <w:rPr>
          <w:rFonts w:ascii="Arial Narrow" w:hAnsi="Arial Narrow" w:cs="Tahoma"/>
          <w:sz w:val="24"/>
          <w:szCs w:val="24"/>
          <w:u w:val="single"/>
        </w:rPr>
        <w:t>Lucr</w:t>
      </w:r>
      <w:r w:rsidR="0013046B">
        <w:rPr>
          <w:rFonts w:ascii="Arial Narrow" w:hAnsi="Arial Narrow" w:cs="Tahoma"/>
          <w:sz w:val="24"/>
          <w:szCs w:val="24"/>
          <w:u w:val="single"/>
        </w:rPr>
        <w:t>ă</w:t>
      </w:r>
      <w:r w:rsidR="0013046B" w:rsidRPr="00DF3BDA">
        <w:rPr>
          <w:rFonts w:ascii="Arial Narrow" w:hAnsi="Arial Narrow" w:cs="Tahoma"/>
          <w:sz w:val="24"/>
          <w:szCs w:val="24"/>
          <w:u w:val="single"/>
        </w:rPr>
        <w:t xml:space="preserve">ri </w:t>
      </w:r>
      <w:r w:rsidRPr="00DF3BDA">
        <w:rPr>
          <w:rFonts w:ascii="Arial Narrow" w:hAnsi="Arial Narrow" w:cs="Tahoma"/>
          <w:sz w:val="24"/>
          <w:szCs w:val="24"/>
          <w:u w:val="single"/>
        </w:rPr>
        <w:t xml:space="preserve">de </w:t>
      </w:r>
      <w:r w:rsidR="00571BDB" w:rsidRPr="00DF3BDA">
        <w:rPr>
          <w:rFonts w:ascii="Arial Narrow" w:hAnsi="Arial Narrow" w:cs="Tahoma"/>
          <w:sz w:val="24"/>
          <w:szCs w:val="24"/>
          <w:u w:val="single"/>
        </w:rPr>
        <w:t>construcții</w:t>
      </w:r>
      <w:r w:rsidRPr="00DF3BDA">
        <w:rPr>
          <w:rFonts w:ascii="Arial Narrow" w:hAnsi="Arial Narrow" w:cs="Tahoma"/>
          <w:sz w:val="24"/>
          <w:szCs w:val="24"/>
          <w:u w:val="single"/>
        </w:rPr>
        <w:t xml:space="preserve"> efectuate </w:t>
      </w:r>
      <w:r w:rsidR="007655AE" w:rsidRPr="00DF3BDA">
        <w:rPr>
          <w:rFonts w:ascii="Arial Narrow" w:hAnsi="Arial Narrow" w:cs="Tahoma"/>
          <w:sz w:val="24"/>
          <w:szCs w:val="24"/>
          <w:u w:val="single"/>
        </w:rPr>
        <w:t>în</w:t>
      </w:r>
      <w:r w:rsidRPr="00DF3BDA">
        <w:rPr>
          <w:rFonts w:ascii="Arial Narrow" w:hAnsi="Arial Narrow" w:cs="Tahoma"/>
          <w:sz w:val="24"/>
          <w:szCs w:val="24"/>
          <w:u w:val="single"/>
        </w:rPr>
        <w:t xml:space="preserve"> camera </w:t>
      </w:r>
      <w:r w:rsidR="007631C9" w:rsidRPr="00DF3BDA">
        <w:rPr>
          <w:rFonts w:ascii="Arial Narrow" w:hAnsi="Arial Narrow" w:cs="Tahoma"/>
          <w:sz w:val="24"/>
          <w:szCs w:val="24"/>
          <w:u w:val="single"/>
        </w:rPr>
        <w:t xml:space="preserve">tehnică </w:t>
      </w:r>
      <w:r w:rsidRPr="00DF3BDA">
        <w:rPr>
          <w:rFonts w:ascii="Arial Narrow" w:hAnsi="Arial Narrow" w:cs="Tahoma"/>
          <w:sz w:val="24"/>
          <w:szCs w:val="24"/>
          <w:u w:val="single"/>
        </w:rPr>
        <w:t xml:space="preserve">(computer room): </w:t>
      </w:r>
    </w:p>
    <w:p w14:paraId="1E100BE0" w14:textId="2A5C2A46" w:rsidR="009D24EF" w:rsidRPr="00DF3BDA" w:rsidRDefault="009D24EF" w:rsidP="007A5D3E">
      <w:pPr>
        <w:pStyle w:val="ListParagraph"/>
        <w:numPr>
          <w:ilvl w:val="0"/>
          <w:numId w:val="131"/>
        </w:numPr>
        <w:spacing w:before="60" w:after="60"/>
        <w:jc w:val="both"/>
        <w:rPr>
          <w:rFonts w:ascii="Arial Narrow" w:hAnsi="Arial Narrow" w:cs="Tahoma"/>
          <w:sz w:val="24"/>
          <w:szCs w:val="24"/>
        </w:rPr>
      </w:pPr>
      <w:r w:rsidRPr="00DF3BDA">
        <w:rPr>
          <w:rFonts w:ascii="Arial Narrow" w:hAnsi="Arial Narrow" w:cs="Tahoma"/>
          <w:sz w:val="24"/>
          <w:szCs w:val="24"/>
        </w:rPr>
        <w:t xml:space="preserve">Se vor executa strapungeri de diferite dimensiuni ai </w:t>
      </w:r>
      <w:r w:rsidR="00571BDB" w:rsidRPr="00DF3BDA">
        <w:rPr>
          <w:rFonts w:ascii="Arial Narrow" w:hAnsi="Arial Narrow" w:cs="Tahoma"/>
          <w:sz w:val="24"/>
          <w:szCs w:val="24"/>
        </w:rPr>
        <w:t>pereților</w:t>
      </w:r>
      <w:r w:rsidRPr="00DF3BDA">
        <w:rPr>
          <w:rFonts w:ascii="Arial Narrow" w:hAnsi="Arial Narrow" w:cs="Tahoma"/>
          <w:sz w:val="24"/>
          <w:szCs w:val="24"/>
        </w:rPr>
        <w:t xml:space="preserve"> de gips carton pentru traversarea de </w:t>
      </w:r>
      <w:r w:rsidR="00571BDB" w:rsidRPr="00DF3BDA">
        <w:rPr>
          <w:rFonts w:ascii="Arial Narrow" w:hAnsi="Arial Narrow" w:cs="Tahoma"/>
          <w:sz w:val="24"/>
          <w:szCs w:val="24"/>
        </w:rPr>
        <w:t>către</w:t>
      </w:r>
      <w:r w:rsidRPr="00DF3BDA">
        <w:rPr>
          <w:rFonts w:ascii="Arial Narrow" w:hAnsi="Arial Narrow" w:cs="Tahoma"/>
          <w:sz w:val="24"/>
          <w:szCs w:val="24"/>
        </w:rPr>
        <w:t xml:space="preserve"> paturile de cabluri; </w:t>
      </w:r>
    </w:p>
    <w:p w14:paraId="68A43F6E" w14:textId="597B5521" w:rsidR="009D24EF" w:rsidRPr="00DF3BDA" w:rsidRDefault="009D24EF" w:rsidP="007A5D3E">
      <w:pPr>
        <w:pStyle w:val="ListParagraph"/>
        <w:numPr>
          <w:ilvl w:val="0"/>
          <w:numId w:val="131"/>
        </w:numPr>
        <w:spacing w:before="60" w:after="60"/>
        <w:jc w:val="both"/>
        <w:rPr>
          <w:rFonts w:ascii="Arial Narrow" w:hAnsi="Arial Narrow" w:cs="Tahoma"/>
          <w:sz w:val="24"/>
          <w:szCs w:val="24"/>
        </w:rPr>
      </w:pPr>
      <w:r w:rsidRPr="00DF3BDA">
        <w:rPr>
          <w:rFonts w:ascii="Arial Narrow" w:hAnsi="Arial Narrow" w:cs="Tahoma"/>
          <w:sz w:val="24"/>
          <w:szCs w:val="24"/>
        </w:rPr>
        <w:t xml:space="preserve">Se vor executa </w:t>
      </w:r>
      <w:r w:rsidR="006B2DAE" w:rsidRPr="00DF3BDA">
        <w:rPr>
          <w:rFonts w:ascii="Arial Narrow" w:hAnsi="Arial Narrow" w:cs="Tahoma"/>
          <w:sz w:val="24"/>
          <w:szCs w:val="24"/>
        </w:rPr>
        <w:t>străpungeri</w:t>
      </w:r>
      <w:r w:rsidRPr="00DF3BDA">
        <w:rPr>
          <w:rFonts w:ascii="Arial Narrow" w:hAnsi="Arial Narrow" w:cs="Tahoma"/>
          <w:sz w:val="24"/>
          <w:szCs w:val="24"/>
        </w:rPr>
        <w:t xml:space="preserve"> de diferite dimensiuni ai </w:t>
      </w:r>
      <w:r w:rsidR="00571BDB" w:rsidRPr="00DF3BDA">
        <w:rPr>
          <w:rFonts w:ascii="Arial Narrow" w:hAnsi="Arial Narrow" w:cs="Tahoma"/>
          <w:sz w:val="24"/>
          <w:szCs w:val="24"/>
        </w:rPr>
        <w:t>pereților</w:t>
      </w:r>
      <w:r w:rsidRPr="00DF3BDA">
        <w:rPr>
          <w:rFonts w:ascii="Arial Narrow" w:hAnsi="Arial Narrow" w:cs="Tahoma"/>
          <w:sz w:val="24"/>
          <w:szCs w:val="24"/>
        </w:rPr>
        <w:t xml:space="preserve"> de gips carton pentru realizarea grilelor de </w:t>
      </w:r>
      <w:r w:rsidR="00571BDB" w:rsidRPr="00DF3BDA">
        <w:rPr>
          <w:rFonts w:ascii="Arial Narrow" w:hAnsi="Arial Narrow" w:cs="Tahoma"/>
          <w:sz w:val="24"/>
          <w:szCs w:val="24"/>
        </w:rPr>
        <w:t>ventilație</w:t>
      </w:r>
      <w:r w:rsidRPr="00DF3BDA">
        <w:rPr>
          <w:rFonts w:ascii="Arial Narrow" w:hAnsi="Arial Narrow" w:cs="Tahoma"/>
          <w:sz w:val="24"/>
          <w:szCs w:val="24"/>
        </w:rPr>
        <w:t xml:space="preserve"> ale camerelor tehnice; </w:t>
      </w:r>
    </w:p>
    <w:p w14:paraId="00223B80" w14:textId="51337D7A" w:rsidR="009D24EF" w:rsidRPr="00DF3BDA" w:rsidRDefault="009D24EF" w:rsidP="007A5D3E">
      <w:pPr>
        <w:pStyle w:val="ListParagraph"/>
        <w:numPr>
          <w:ilvl w:val="0"/>
          <w:numId w:val="131"/>
        </w:numPr>
        <w:spacing w:before="60" w:after="60"/>
        <w:jc w:val="both"/>
        <w:rPr>
          <w:rFonts w:ascii="Arial Narrow" w:hAnsi="Arial Narrow" w:cs="Tahoma"/>
          <w:sz w:val="24"/>
          <w:szCs w:val="24"/>
        </w:rPr>
      </w:pPr>
      <w:r w:rsidRPr="00DF3BDA">
        <w:rPr>
          <w:rFonts w:ascii="Arial Narrow" w:hAnsi="Arial Narrow" w:cs="Tahoma"/>
          <w:sz w:val="24"/>
          <w:szCs w:val="24"/>
        </w:rPr>
        <w:t xml:space="preserve">Se vor executa </w:t>
      </w:r>
      <w:r w:rsidR="006B2DAE" w:rsidRPr="00DF3BDA">
        <w:rPr>
          <w:rFonts w:ascii="Arial Narrow" w:hAnsi="Arial Narrow" w:cs="Tahoma"/>
          <w:sz w:val="24"/>
          <w:szCs w:val="24"/>
        </w:rPr>
        <w:t>străpungeri</w:t>
      </w:r>
      <w:r w:rsidRPr="00DF3BDA">
        <w:rPr>
          <w:rFonts w:ascii="Arial Narrow" w:hAnsi="Arial Narrow" w:cs="Tahoma"/>
          <w:sz w:val="24"/>
          <w:szCs w:val="24"/>
        </w:rPr>
        <w:t xml:space="preserve"> de diferite dimensiuni ale </w:t>
      </w:r>
      <w:r w:rsidR="006B2DAE" w:rsidRPr="00DF3BDA">
        <w:rPr>
          <w:rFonts w:ascii="Arial Narrow" w:hAnsi="Arial Narrow" w:cs="Tahoma"/>
          <w:sz w:val="24"/>
          <w:szCs w:val="24"/>
        </w:rPr>
        <w:t>planșeelor</w:t>
      </w:r>
      <w:r w:rsidRPr="00DF3BDA">
        <w:rPr>
          <w:rFonts w:ascii="Arial Narrow" w:hAnsi="Arial Narrow" w:cs="Tahoma"/>
          <w:sz w:val="24"/>
          <w:szCs w:val="24"/>
        </w:rPr>
        <w:t xml:space="preserve"> sau </w:t>
      </w:r>
      <w:r w:rsidR="00571BDB" w:rsidRPr="00DF3BDA">
        <w:rPr>
          <w:rFonts w:ascii="Arial Narrow" w:hAnsi="Arial Narrow" w:cs="Tahoma"/>
          <w:sz w:val="24"/>
          <w:szCs w:val="24"/>
        </w:rPr>
        <w:t>pereților</w:t>
      </w:r>
      <w:r w:rsidRPr="00DF3BDA">
        <w:rPr>
          <w:rFonts w:ascii="Arial Narrow" w:hAnsi="Arial Narrow" w:cs="Tahoma"/>
          <w:sz w:val="24"/>
          <w:szCs w:val="24"/>
        </w:rPr>
        <w:t xml:space="preserve"> exterior ai </w:t>
      </w:r>
      <w:r w:rsidR="00571BDB" w:rsidRPr="00DF3BDA">
        <w:rPr>
          <w:rFonts w:ascii="Arial Narrow" w:hAnsi="Arial Narrow" w:cs="Tahoma"/>
          <w:sz w:val="24"/>
          <w:szCs w:val="24"/>
        </w:rPr>
        <w:t>clădirii</w:t>
      </w:r>
      <w:r w:rsidRPr="00DF3BDA">
        <w:rPr>
          <w:rFonts w:ascii="Arial Narrow" w:hAnsi="Arial Narrow" w:cs="Tahoma"/>
          <w:sz w:val="24"/>
          <w:szCs w:val="24"/>
        </w:rPr>
        <w:t xml:space="preserve"> </w:t>
      </w:r>
      <w:r w:rsidR="007655AE" w:rsidRPr="00DF3BDA">
        <w:rPr>
          <w:rFonts w:ascii="Arial Narrow" w:hAnsi="Arial Narrow" w:cs="Tahoma"/>
          <w:sz w:val="24"/>
          <w:szCs w:val="24"/>
        </w:rPr>
        <w:t>în</w:t>
      </w:r>
      <w:r w:rsidRPr="00DF3BDA">
        <w:rPr>
          <w:rFonts w:ascii="Arial Narrow" w:hAnsi="Arial Narrow" w:cs="Tahoma"/>
          <w:sz w:val="24"/>
          <w:szCs w:val="24"/>
        </w:rPr>
        <w:t xml:space="preserve"> vederea accesului traseelor frigorifice </w:t>
      </w:r>
      <w:r w:rsidR="00571BDB" w:rsidRPr="00DF3BDA">
        <w:rPr>
          <w:rFonts w:ascii="Arial Narrow" w:hAnsi="Arial Narrow" w:cs="Tahoma"/>
          <w:sz w:val="24"/>
          <w:szCs w:val="24"/>
        </w:rPr>
        <w:t>către</w:t>
      </w:r>
      <w:r w:rsidRPr="00DF3BDA">
        <w:rPr>
          <w:rFonts w:ascii="Arial Narrow" w:hAnsi="Arial Narrow" w:cs="Tahoma"/>
          <w:sz w:val="24"/>
          <w:szCs w:val="24"/>
        </w:rPr>
        <w:t xml:space="preserve"> </w:t>
      </w:r>
      <w:r w:rsidR="00DC19C2" w:rsidRPr="00DF3BDA">
        <w:rPr>
          <w:rFonts w:ascii="Arial Narrow" w:hAnsi="Arial Narrow" w:cs="Tahoma"/>
          <w:sz w:val="24"/>
          <w:szCs w:val="24"/>
        </w:rPr>
        <w:t>unitățile</w:t>
      </w:r>
      <w:r w:rsidRPr="00DF3BDA">
        <w:rPr>
          <w:rFonts w:ascii="Arial Narrow" w:hAnsi="Arial Narrow" w:cs="Tahoma"/>
          <w:sz w:val="24"/>
          <w:szCs w:val="24"/>
        </w:rPr>
        <w:t xml:space="preserve"> HVAC exterioare </w:t>
      </w:r>
      <w:r w:rsidR="00DC158C" w:rsidRPr="00DF3BDA">
        <w:rPr>
          <w:rFonts w:ascii="Arial Narrow" w:hAnsi="Arial Narrow" w:cs="Tahoma"/>
          <w:sz w:val="24"/>
          <w:szCs w:val="24"/>
        </w:rPr>
        <w:t>și</w:t>
      </w:r>
      <w:r w:rsidRPr="00DF3BDA">
        <w:rPr>
          <w:rFonts w:ascii="Arial Narrow" w:hAnsi="Arial Narrow" w:cs="Tahoma"/>
          <w:sz w:val="24"/>
          <w:szCs w:val="24"/>
        </w:rPr>
        <w:t xml:space="preserve"> pentru traversarea de </w:t>
      </w:r>
      <w:r w:rsidR="00571BDB" w:rsidRPr="00DF3BDA">
        <w:rPr>
          <w:rFonts w:ascii="Arial Narrow" w:hAnsi="Arial Narrow" w:cs="Tahoma"/>
          <w:sz w:val="24"/>
          <w:szCs w:val="24"/>
        </w:rPr>
        <w:t>către</w:t>
      </w:r>
      <w:r w:rsidRPr="00DF3BDA">
        <w:rPr>
          <w:rFonts w:ascii="Arial Narrow" w:hAnsi="Arial Narrow" w:cs="Tahoma"/>
          <w:sz w:val="24"/>
          <w:szCs w:val="24"/>
        </w:rPr>
        <w:t xml:space="preserve"> paturile de cabluri alimentare. </w:t>
      </w:r>
    </w:p>
    <w:p w14:paraId="3C515D7D" w14:textId="77777777" w:rsidR="009D24EF" w:rsidRPr="00DF3BDA" w:rsidRDefault="009D24EF" w:rsidP="00C44AD6">
      <w:pPr>
        <w:spacing w:before="60" w:after="60"/>
        <w:ind w:firstLine="345"/>
        <w:jc w:val="both"/>
        <w:rPr>
          <w:rFonts w:ascii="Arial Narrow" w:eastAsia="MS Mincho" w:hAnsi="Arial Narrow"/>
          <w:b/>
          <w:sz w:val="24"/>
          <w:szCs w:val="24"/>
          <w:u w:val="single"/>
          <w:lang w:eastAsia="ja-JP"/>
        </w:rPr>
      </w:pPr>
    </w:p>
    <w:p w14:paraId="187C62E6" w14:textId="750E4998" w:rsidR="009D24EF" w:rsidRPr="00DF3BDA" w:rsidRDefault="0013046B" w:rsidP="00C44AD6">
      <w:pPr>
        <w:spacing w:before="60" w:after="60"/>
        <w:jc w:val="both"/>
        <w:rPr>
          <w:rFonts w:ascii="Arial Narrow" w:eastAsia="MS Mincho" w:hAnsi="Arial Narrow"/>
          <w:b/>
          <w:sz w:val="24"/>
          <w:szCs w:val="24"/>
          <w:u w:val="single"/>
          <w:lang w:eastAsia="ja-JP"/>
        </w:rPr>
      </w:pPr>
      <w:r w:rsidRPr="00DF3BDA">
        <w:rPr>
          <w:rFonts w:ascii="Arial Narrow" w:eastAsia="MS Mincho" w:hAnsi="Arial Narrow"/>
          <w:b/>
          <w:sz w:val="24"/>
          <w:szCs w:val="24"/>
          <w:u w:val="single"/>
          <w:lang w:eastAsia="ja-JP"/>
        </w:rPr>
        <w:t>Lucr</w:t>
      </w:r>
      <w:r>
        <w:rPr>
          <w:rFonts w:ascii="Arial Narrow" w:eastAsia="MS Mincho" w:hAnsi="Arial Narrow"/>
          <w:b/>
          <w:sz w:val="24"/>
          <w:szCs w:val="24"/>
          <w:u w:val="single"/>
          <w:lang w:eastAsia="ja-JP"/>
        </w:rPr>
        <w:t>ă</w:t>
      </w:r>
      <w:r w:rsidRPr="00DF3BDA">
        <w:rPr>
          <w:rFonts w:ascii="Arial Narrow" w:eastAsia="MS Mincho" w:hAnsi="Arial Narrow"/>
          <w:b/>
          <w:sz w:val="24"/>
          <w:szCs w:val="24"/>
          <w:u w:val="single"/>
          <w:lang w:eastAsia="ja-JP"/>
        </w:rPr>
        <w:t xml:space="preserve">ri </w:t>
      </w:r>
      <w:r>
        <w:rPr>
          <w:rFonts w:ascii="Arial Narrow" w:eastAsia="MS Mincho" w:hAnsi="Arial Narrow"/>
          <w:b/>
          <w:sz w:val="24"/>
          <w:szCs w:val="24"/>
          <w:u w:val="single"/>
          <w:lang w:eastAsia="ja-JP"/>
        </w:rPr>
        <w:t>Computer Room și camere tehnice</w:t>
      </w:r>
      <w:r w:rsidR="00C44AD6" w:rsidRPr="00DF3BDA">
        <w:rPr>
          <w:rFonts w:ascii="Arial Narrow" w:eastAsia="MS Mincho" w:hAnsi="Arial Narrow"/>
          <w:b/>
          <w:sz w:val="24"/>
          <w:szCs w:val="24"/>
          <w:u w:val="single"/>
          <w:lang w:eastAsia="ja-JP"/>
        </w:rPr>
        <w:t xml:space="preserve"> </w:t>
      </w:r>
      <w:r w:rsidR="009D24EF" w:rsidRPr="00DF3BDA">
        <w:rPr>
          <w:rFonts w:ascii="Arial Narrow" w:eastAsia="MS Mincho" w:hAnsi="Arial Narrow"/>
          <w:b/>
          <w:sz w:val="24"/>
          <w:szCs w:val="24"/>
          <w:u w:val="single"/>
          <w:lang w:eastAsia="ja-JP"/>
        </w:rPr>
        <w:t xml:space="preserve">- </w:t>
      </w:r>
      <w:r w:rsidR="007631C9" w:rsidRPr="00DF3BDA">
        <w:rPr>
          <w:rFonts w:ascii="Arial Narrow" w:eastAsia="MS Mincho" w:hAnsi="Arial Narrow"/>
          <w:b/>
          <w:sz w:val="24"/>
          <w:szCs w:val="24"/>
          <w:u w:val="single"/>
          <w:lang w:eastAsia="ja-JP"/>
        </w:rPr>
        <w:t>Constanța</w:t>
      </w:r>
      <w:r w:rsidR="009D24EF" w:rsidRPr="00DF3BDA">
        <w:rPr>
          <w:rFonts w:ascii="Arial Narrow" w:eastAsia="MS Mincho" w:hAnsi="Arial Narrow"/>
          <w:b/>
          <w:sz w:val="24"/>
          <w:szCs w:val="24"/>
          <w:u w:val="single"/>
          <w:lang w:eastAsia="ja-JP"/>
        </w:rPr>
        <w:t>:</w:t>
      </w:r>
    </w:p>
    <w:p w14:paraId="76EAD549" w14:textId="402A3B6A" w:rsidR="009D24EF" w:rsidRPr="00DF3BDA" w:rsidRDefault="00192EC8" w:rsidP="00C44AD6">
      <w:pPr>
        <w:spacing w:before="60" w:after="60"/>
        <w:jc w:val="both"/>
        <w:rPr>
          <w:rFonts w:ascii="Arial Narrow" w:eastAsia="MS Mincho" w:hAnsi="Arial Narrow"/>
          <w:bCs/>
          <w:sz w:val="24"/>
          <w:szCs w:val="24"/>
          <w:u w:val="single"/>
          <w:lang w:eastAsia="ja-JP"/>
        </w:rPr>
      </w:pPr>
      <w:r w:rsidRPr="00DF3BDA">
        <w:rPr>
          <w:rFonts w:ascii="Arial Narrow" w:eastAsia="MS Mincho" w:hAnsi="Arial Narrow"/>
          <w:bCs/>
          <w:sz w:val="24"/>
          <w:szCs w:val="24"/>
          <w:u w:val="single"/>
          <w:lang w:eastAsia="ja-JP"/>
        </w:rPr>
        <w:t xml:space="preserve">1. </w:t>
      </w:r>
      <w:r w:rsidR="0013046B" w:rsidRPr="00DF3BDA">
        <w:rPr>
          <w:rFonts w:ascii="Arial Narrow" w:eastAsia="MS Mincho" w:hAnsi="Arial Narrow"/>
          <w:bCs/>
          <w:sz w:val="24"/>
          <w:szCs w:val="24"/>
          <w:u w:val="single"/>
          <w:lang w:eastAsia="ja-JP"/>
        </w:rPr>
        <w:t>Lucr</w:t>
      </w:r>
      <w:r w:rsidR="0013046B">
        <w:rPr>
          <w:rFonts w:ascii="Arial Narrow" w:eastAsia="MS Mincho" w:hAnsi="Arial Narrow"/>
          <w:bCs/>
          <w:sz w:val="24"/>
          <w:szCs w:val="24"/>
          <w:u w:val="single"/>
          <w:lang w:eastAsia="ja-JP"/>
        </w:rPr>
        <w:t>ă</w:t>
      </w:r>
      <w:r w:rsidR="0013046B" w:rsidRPr="00DF3BDA">
        <w:rPr>
          <w:rFonts w:ascii="Arial Narrow" w:eastAsia="MS Mincho" w:hAnsi="Arial Narrow"/>
          <w:bCs/>
          <w:sz w:val="24"/>
          <w:szCs w:val="24"/>
          <w:u w:val="single"/>
          <w:lang w:eastAsia="ja-JP"/>
        </w:rPr>
        <w:t xml:space="preserve">ri </w:t>
      </w:r>
      <w:r w:rsidR="009D24EF" w:rsidRPr="00DF3BDA">
        <w:rPr>
          <w:rFonts w:ascii="Arial Narrow" w:eastAsia="MS Mincho" w:hAnsi="Arial Narrow"/>
          <w:bCs/>
          <w:sz w:val="24"/>
          <w:szCs w:val="24"/>
          <w:u w:val="single"/>
          <w:lang w:eastAsia="ja-JP"/>
        </w:rPr>
        <w:t>de dezafectare</w:t>
      </w:r>
    </w:p>
    <w:p w14:paraId="2A055984" w14:textId="2F361A44"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Se va dezafecta tavanul fals existent;</w:t>
      </w:r>
    </w:p>
    <w:p w14:paraId="2A47EA81" w14:textId="2ACEECC3"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Se vor dezafecta </w:t>
      </w:r>
      <w:r w:rsidR="00571BDB" w:rsidRPr="00DF3BDA">
        <w:rPr>
          <w:rFonts w:ascii="Arial Narrow" w:hAnsi="Arial Narrow" w:cs="Tahoma"/>
          <w:sz w:val="24"/>
          <w:szCs w:val="24"/>
        </w:rPr>
        <w:t>instalațiile</w:t>
      </w:r>
      <w:r w:rsidRPr="00DF3BDA">
        <w:rPr>
          <w:rFonts w:ascii="Arial Narrow" w:hAnsi="Arial Narrow" w:cs="Tahoma"/>
          <w:sz w:val="24"/>
          <w:szCs w:val="24"/>
        </w:rPr>
        <w:t xml:space="preserve"> de climatizare existente </w:t>
      </w:r>
      <w:r w:rsidR="007655AE" w:rsidRPr="00DF3BDA">
        <w:rPr>
          <w:rFonts w:ascii="Arial Narrow" w:hAnsi="Arial Narrow" w:cs="Tahoma"/>
          <w:sz w:val="24"/>
          <w:szCs w:val="24"/>
        </w:rPr>
        <w:t>în</w:t>
      </w:r>
      <w:r w:rsidRPr="00DF3BDA">
        <w:rPr>
          <w:rFonts w:ascii="Arial Narrow" w:hAnsi="Arial Narrow" w:cs="Tahoma"/>
          <w:sz w:val="24"/>
          <w:szCs w:val="24"/>
        </w:rPr>
        <w:t xml:space="preserve"> interiorul </w:t>
      </w:r>
      <w:r w:rsidR="00571BDB" w:rsidRPr="00DF3BDA">
        <w:rPr>
          <w:rFonts w:ascii="Arial Narrow" w:hAnsi="Arial Narrow" w:cs="Tahoma"/>
          <w:sz w:val="24"/>
          <w:szCs w:val="24"/>
        </w:rPr>
        <w:t>spațiului</w:t>
      </w:r>
      <w:r w:rsidRPr="00DF3BDA">
        <w:rPr>
          <w:rFonts w:ascii="Arial Narrow" w:hAnsi="Arial Narrow" w:cs="Tahoma"/>
          <w:sz w:val="24"/>
          <w:szCs w:val="24"/>
        </w:rPr>
        <w:t xml:space="preserve"> </w:t>
      </w:r>
      <w:r w:rsidR="00DC158C" w:rsidRPr="00DF3BDA">
        <w:rPr>
          <w:rFonts w:ascii="Arial Narrow" w:hAnsi="Arial Narrow" w:cs="Tahoma"/>
          <w:sz w:val="24"/>
          <w:szCs w:val="24"/>
        </w:rPr>
        <w:t>și</w:t>
      </w:r>
      <w:r w:rsidRPr="00DF3BDA">
        <w:rPr>
          <w:rFonts w:ascii="Arial Narrow" w:hAnsi="Arial Narrow" w:cs="Tahoma"/>
          <w:sz w:val="24"/>
          <w:szCs w:val="24"/>
        </w:rPr>
        <w:t xml:space="preserve"> se vor obtura trecerile </w:t>
      </w:r>
      <w:r w:rsidR="00571BDB" w:rsidRPr="00DF3BDA">
        <w:rPr>
          <w:rFonts w:ascii="Arial Narrow" w:hAnsi="Arial Narrow" w:cs="Tahoma"/>
          <w:sz w:val="24"/>
          <w:szCs w:val="24"/>
        </w:rPr>
        <w:t>către</w:t>
      </w:r>
      <w:r w:rsidRPr="00DF3BDA">
        <w:rPr>
          <w:rFonts w:ascii="Arial Narrow" w:hAnsi="Arial Narrow" w:cs="Tahoma"/>
          <w:sz w:val="24"/>
          <w:szCs w:val="24"/>
        </w:rPr>
        <w:t xml:space="preserve"> camerele </w:t>
      </w:r>
      <w:r w:rsidR="00571BDB" w:rsidRPr="00DF3BDA">
        <w:rPr>
          <w:rFonts w:ascii="Arial Narrow" w:hAnsi="Arial Narrow" w:cs="Tahoma"/>
          <w:sz w:val="24"/>
          <w:szCs w:val="24"/>
        </w:rPr>
        <w:t>învecinate</w:t>
      </w:r>
      <w:r w:rsidRPr="00DF3BDA">
        <w:rPr>
          <w:rFonts w:ascii="Arial Narrow" w:hAnsi="Arial Narrow" w:cs="Tahoma"/>
          <w:sz w:val="24"/>
          <w:szCs w:val="24"/>
        </w:rPr>
        <w:t xml:space="preserve">; </w:t>
      </w:r>
    </w:p>
    <w:p w14:paraId="23FC30A1" w14:textId="669752CD"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Pentru </w:t>
      </w:r>
      <w:r w:rsidR="00571BDB" w:rsidRPr="00DF3BDA">
        <w:rPr>
          <w:rFonts w:ascii="Arial Narrow" w:hAnsi="Arial Narrow" w:cs="Tahoma"/>
          <w:sz w:val="24"/>
          <w:szCs w:val="24"/>
        </w:rPr>
        <w:t>țevile</w:t>
      </w:r>
      <w:r w:rsidRPr="00DF3BDA">
        <w:rPr>
          <w:rFonts w:ascii="Arial Narrow" w:hAnsi="Arial Narrow" w:cs="Tahoma"/>
          <w:sz w:val="24"/>
          <w:szCs w:val="24"/>
        </w:rPr>
        <w:t xml:space="preserve"> de </w:t>
      </w:r>
      <w:r w:rsidR="00571BDB" w:rsidRPr="00DF3BDA">
        <w:rPr>
          <w:rFonts w:ascii="Arial Narrow" w:hAnsi="Arial Narrow" w:cs="Tahoma"/>
          <w:sz w:val="24"/>
          <w:szCs w:val="24"/>
        </w:rPr>
        <w:t>încălzire</w:t>
      </w:r>
      <w:r w:rsidRPr="00DF3BDA">
        <w:rPr>
          <w:rFonts w:ascii="Arial Narrow" w:hAnsi="Arial Narrow" w:cs="Tahoma"/>
          <w:sz w:val="24"/>
          <w:szCs w:val="24"/>
        </w:rPr>
        <w:t xml:space="preserve"> termica ce </w:t>
      </w:r>
      <w:r w:rsidR="00571BDB" w:rsidRPr="00DF3BDA">
        <w:rPr>
          <w:rFonts w:ascii="Arial Narrow" w:hAnsi="Arial Narrow" w:cs="Tahoma"/>
          <w:sz w:val="24"/>
          <w:szCs w:val="24"/>
        </w:rPr>
        <w:t>traversează</w:t>
      </w:r>
      <w:r w:rsidRPr="00DF3BDA">
        <w:rPr>
          <w:rFonts w:ascii="Arial Narrow" w:hAnsi="Arial Narrow" w:cs="Tahoma"/>
          <w:sz w:val="24"/>
          <w:szCs w:val="24"/>
        </w:rPr>
        <w:t xml:space="preserve"> camera vertical se vor lua </w:t>
      </w:r>
      <w:r w:rsidR="00DF54A6" w:rsidRPr="00DF3BDA">
        <w:rPr>
          <w:rFonts w:ascii="Arial Narrow" w:hAnsi="Arial Narrow" w:cs="Tahoma"/>
          <w:sz w:val="24"/>
          <w:szCs w:val="24"/>
        </w:rPr>
        <w:t xml:space="preserve">măsuri </w:t>
      </w:r>
      <w:r w:rsidRPr="00DF3BDA">
        <w:rPr>
          <w:rFonts w:ascii="Arial Narrow" w:hAnsi="Arial Narrow" w:cs="Tahoma"/>
          <w:sz w:val="24"/>
          <w:szCs w:val="24"/>
        </w:rPr>
        <w:t xml:space="preserve">de </w:t>
      </w:r>
      <w:r w:rsidR="00571BDB" w:rsidRPr="00DF3BDA">
        <w:rPr>
          <w:rFonts w:ascii="Arial Narrow" w:hAnsi="Arial Narrow" w:cs="Tahoma"/>
          <w:sz w:val="24"/>
          <w:szCs w:val="24"/>
        </w:rPr>
        <w:t>protecție</w:t>
      </w:r>
      <w:r w:rsidRPr="00DF3BDA">
        <w:rPr>
          <w:rFonts w:ascii="Arial Narrow" w:hAnsi="Arial Narrow" w:cs="Tahoma"/>
          <w:sz w:val="24"/>
          <w:szCs w:val="24"/>
        </w:rPr>
        <w:t xml:space="preserve"> </w:t>
      </w:r>
      <w:r w:rsidR="00571BDB" w:rsidRPr="00DF3BDA">
        <w:rPr>
          <w:rFonts w:ascii="Arial Narrow" w:hAnsi="Arial Narrow" w:cs="Tahoma"/>
          <w:sz w:val="24"/>
          <w:szCs w:val="24"/>
        </w:rPr>
        <w:t>împotriva</w:t>
      </w:r>
      <w:r w:rsidRPr="00DF3BDA">
        <w:rPr>
          <w:rFonts w:ascii="Arial Narrow" w:hAnsi="Arial Narrow" w:cs="Tahoma"/>
          <w:sz w:val="24"/>
          <w:szCs w:val="24"/>
        </w:rPr>
        <w:t xml:space="preserve"> scurgerilor </w:t>
      </w:r>
      <w:r w:rsidR="00DC158C" w:rsidRPr="00DF3BDA">
        <w:rPr>
          <w:rFonts w:ascii="Arial Narrow" w:hAnsi="Arial Narrow" w:cs="Tahoma"/>
          <w:sz w:val="24"/>
          <w:szCs w:val="24"/>
        </w:rPr>
        <w:t>și</w:t>
      </w:r>
      <w:r w:rsidR="00DF54A6" w:rsidRPr="00DF3BDA">
        <w:rPr>
          <w:rFonts w:ascii="Arial Narrow" w:hAnsi="Arial Narrow" w:cs="Tahoma"/>
          <w:sz w:val="24"/>
          <w:szCs w:val="24"/>
        </w:rPr>
        <w:t xml:space="preserve"> </w:t>
      </w:r>
      <w:r w:rsidR="00571BDB" w:rsidRPr="00DF3BDA">
        <w:rPr>
          <w:rFonts w:ascii="Arial Narrow" w:hAnsi="Arial Narrow" w:cs="Tahoma"/>
          <w:sz w:val="24"/>
          <w:szCs w:val="24"/>
        </w:rPr>
        <w:t>inundațiilor</w:t>
      </w:r>
      <w:r w:rsidRPr="00DF3BDA">
        <w:rPr>
          <w:rFonts w:ascii="Arial Narrow" w:hAnsi="Arial Narrow" w:cs="Tahoma"/>
          <w:sz w:val="24"/>
          <w:szCs w:val="24"/>
        </w:rPr>
        <w:t xml:space="preserve">. </w:t>
      </w:r>
      <w:r w:rsidR="00DF54A6" w:rsidRPr="00DF3BDA">
        <w:rPr>
          <w:rFonts w:ascii="Arial Narrow" w:hAnsi="Arial Narrow" w:cs="Tahoma"/>
          <w:sz w:val="24"/>
          <w:szCs w:val="24"/>
        </w:rPr>
        <w:t xml:space="preserve">Măsurile </w:t>
      </w:r>
      <w:r w:rsidRPr="00DF3BDA">
        <w:rPr>
          <w:rFonts w:ascii="Arial Narrow" w:hAnsi="Arial Narrow" w:cs="Tahoma"/>
          <w:sz w:val="24"/>
          <w:szCs w:val="24"/>
        </w:rPr>
        <w:t xml:space="preserve">se vor stabili de </w:t>
      </w:r>
      <w:r w:rsidR="00571BDB" w:rsidRPr="00DF3BDA">
        <w:rPr>
          <w:rFonts w:ascii="Arial Narrow" w:hAnsi="Arial Narrow" w:cs="Tahoma"/>
          <w:sz w:val="24"/>
          <w:szCs w:val="24"/>
        </w:rPr>
        <w:t>către</w:t>
      </w:r>
      <w:r w:rsidRPr="00DF3BDA">
        <w:rPr>
          <w:rFonts w:ascii="Arial Narrow" w:hAnsi="Arial Narrow" w:cs="Tahoma"/>
          <w:sz w:val="24"/>
          <w:szCs w:val="24"/>
        </w:rPr>
        <w:t xml:space="preserve"> antreprenor </w:t>
      </w:r>
      <w:r w:rsidR="00571BDB" w:rsidRPr="00DF3BDA">
        <w:rPr>
          <w:rFonts w:ascii="Arial Narrow" w:hAnsi="Arial Narrow" w:cs="Tahoma"/>
          <w:sz w:val="24"/>
          <w:szCs w:val="24"/>
        </w:rPr>
        <w:t>împreuna</w:t>
      </w:r>
      <w:r w:rsidRPr="00DF3BDA">
        <w:rPr>
          <w:rFonts w:ascii="Arial Narrow" w:hAnsi="Arial Narrow" w:cs="Tahoma"/>
          <w:sz w:val="24"/>
          <w:szCs w:val="24"/>
        </w:rPr>
        <w:t xml:space="preserve"> cu beneficiarul </w:t>
      </w:r>
      <w:r w:rsidR="00571BDB" w:rsidRPr="00DF3BDA">
        <w:rPr>
          <w:rFonts w:ascii="Arial Narrow" w:hAnsi="Arial Narrow" w:cs="Tahoma"/>
          <w:sz w:val="24"/>
          <w:szCs w:val="24"/>
        </w:rPr>
        <w:t>după</w:t>
      </w:r>
      <w:r w:rsidRPr="00DF3BDA">
        <w:rPr>
          <w:rFonts w:ascii="Arial Narrow" w:hAnsi="Arial Narrow" w:cs="Tahoma"/>
          <w:sz w:val="24"/>
          <w:szCs w:val="24"/>
        </w:rPr>
        <w:t xml:space="preserve"> eliberarea </w:t>
      </w:r>
      <w:r w:rsidR="00571BDB" w:rsidRPr="00DF3BDA">
        <w:rPr>
          <w:rFonts w:ascii="Arial Narrow" w:hAnsi="Arial Narrow" w:cs="Tahoma"/>
          <w:sz w:val="24"/>
          <w:szCs w:val="24"/>
        </w:rPr>
        <w:t>spațiului</w:t>
      </w:r>
      <w:r w:rsidRPr="00DF3BDA">
        <w:rPr>
          <w:rFonts w:ascii="Arial Narrow" w:hAnsi="Arial Narrow" w:cs="Tahoma"/>
          <w:sz w:val="24"/>
          <w:szCs w:val="24"/>
        </w:rPr>
        <w:t xml:space="preserve"> destinat camerei de date. </w:t>
      </w:r>
    </w:p>
    <w:p w14:paraId="1CE25B32" w14:textId="56507290"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Paturile de cabluri existente </w:t>
      </w:r>
      <w:r w:rsidR="007655AE" w:rsidRPr="00DF3BDA">
        <w:rPr>
          <w:rFonts w:ascii="Arial Narrow" w:hAnsi="Arial Narrow" w:cs="Tahoma"/>
          <w:sz w:val="24"/>
          <w:szCs w:val="24"/>
        </w:rPr>
        <w:t>în</w:t>
      </w:r>
      <w:r w:rsidRPr="00DF3BDA">
        <w:rPr>
          <w:rFonts w:ascii="Arial Narrow" w:hAnsi="Arial Narrow" w:cs="Tahoma"/>
          <w:sz w:val="24"/>
          <w:szCs w:val="24"/>
        </w:rPr>
        <w:t xml:space="preserve"> tavanul casetat care </w:t>
      </w:r>
      <w:r w:rsidR="00571BDB" w:rsidRPr="00DF3BDA">
        <w:rPr>
          <w:rFonts w:ascii="Arial Narrow" w:hAnsi="Arial Narrow" w:cs="Tahoma"/>
          <w:sz w:val="24"/>
          <w:szCs w:val="24"/>
        </w:rPr>
        <w:t>tranzitează</w:t>
      </w:r>
      <w:r w:rsidRPr="00DF3BDA">
        <w:rPr>
          <w:rFonts w:ascii="Arial Narrow" w:hAnsi="Arial Narrow" w:cs="Tahoma"/>
          <w:sz w:val="24"/>
          <w:szCs w:val="24"/>
        </w:rPr>
        <w:t xml:space="preserve"> </w:t>
      </w:r>
      <w:r w:rsidR="00571BDB" w:rsidRPr="00DF3BDA">
        <w:rPr>
          <w:rFonts w:ascii="Arial Narrow" w:hAnsi="Arial Narrow" w:cs="Tahoma"/>
          <w:sz w:val="24"/>
          <w:szCs w:val="24"/>
        </w:rPr>
        <w:t>spațiul</w:t>
      </w:r>
      <w:r w:rsidRPr="00DF3BDA">
        <w:rPr>
          <w:rFonts w:ascii="Arial Narrow" w:hAnsi="Arial Narrow" w:cs="Tahoma"/>
          <w:sz w:val="24"/>
          <w:szCs w:val="24"/>
        </w:rPr>
        <w:t xml:space="preserve"> propus spre amenajare se vor dezafecta; </w:t>
      </w:r>
    </w:p>
    <w:p w14:paraId="32D14450" w14:textId="6747F453"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Cablurile de </w:t>
      </w:r>
      <w:r w:rsidR="00571BDB" w:rsidRPr="00DF3BDA">
        <w:rPr>
          <w:rFonts w:ascii="Arial Narrow" w:hAnsi="Arial Narrow" w:cs="Tahoma"/>
          <w:sz w:val="24"/>
          <w:szCs w:val="24"/>
        </w:rPr>
        <w:t>curenți</w:t>
      </w:r>
      <w:r w:rsidRPr="00DF3BDA">
        <w:rPr>
          <w:rFonts w:ascii="Arial Narrow" w:hAnsi="Arial Narrow" w:cs="Tahoma"/>
          <w:sz w:val="24"/>
          <w:szCs w:val="24"/>
        </w:rPr>
        <w:t xml:space="preserve"> slabi ce </w:t>
      </w:r>
      <w:r w:rsidR="00571BDB" w:rsidRPr="00DF3BDA">
        <w:rPr>
          <w:rFonts w:ascii="Arial Narrow" w:hAnsi="Arial Narrow" w:cs="Tahoma"/>
          <w:sz w:val="24"/>
          <w:szCs w:val="24"/>
        </w:rPr>
        <w:t>tranzitează</w:t>
      </w:r>
      <w:r w:rsidRPr="00DF3BDA">
        <w:rPr>
          <w:rFonts w:ascii="Arial Narrow" w:hAnsi="Arial Narrow" w:cs="Tahoma"/>
          <w:sz w:val="24"/>
          <w:szCs w:val="24"/>
        </w:rPr>
        <w:t xml:space="preserve"> </w:t>
      </w:r>
      <w:r w:rsidR="00571BDB" w:rsidRPr="00DF3BDA">
        <w:rPr>
          <w:rFonts w:ascii="Arial Narrow" w:hAnsi="Arial Narrow" w:cs="Tahoma"/>
          <w:sz w:val="24"/>
          <w:szCs w:val="24"/>
        </w:rPr>
        <w:t>spațiul</w:t>
      </w:r>
      <w:r w:rsidRPr="00DF3BDA">
        <w:rPr>
          <w:rFonts w:ascii="Arial Narrow" w:hAnsi="Arial Narrow" w:cs="Tahoma"/>
          <w:sz w:val="24"/>
          <w:szCs w:val="24"/>
        </w:rPr>
        <w:t xml:space="preserve"> propus spre amenajare se vor identifica </w:t>
      </w:r>
      <w:r w:rsidR="00DC158C" w:rsidRPr="00DF3BDA">
        <w:rPr>
          <w:rFonts w:ascii="Arial Narrow" w:hAnsi="Arial Narrow" w:cs="Tahoma"/>
          <w:sz w:val="24"/>
          <w:szCs w:val="24"/>
        </w:rPr>
        <w:t>și</w:t>
      </w:r>
      <w:r w:rsidRPr="00DF3BDA">
        <w:rPr>
          <w:rFonts w:ascii="Arial Narrow" w:hAnsi="Arial Narrow" w:cs="Tahoma"/>
          <w:sz w:val="24"/>
          <w:szCs w:val="24"/>
        </w:rPr>
        <w:t xml:space="preserve"> se vor reorganiza; </w:t>
      </w:r>
    </w:p>
    <w:p w14:paraId="21367EEA" w14:textId="0A7D2E1C" w:rsidR="009D24EF" w:rsidRPr="00DF3BDA" w:rsidRDefault="00571BDB" w:rsidP="00C44AD6">
      <w:pPr>
        <w:tabs>
          <w:tab w:val="center" w:pos="728"/>
          <w:tab w:val="center" w:pos="3955"/>
        </w:tabs>
        <w:spacing w:before="60" w:after="60"/>
        <w:jc w:val="both"/>
        <w:rPr>
          <w:rFonts w:ascii="Arial Narrow" w:hAnsi="Arial Narrow" w:cs="Tahoma"/>
          <w:sz w:val="24"/>
          <w:szCs w:val="24"/>
        </w:rPr>
      </w:pPr>
      <w:r w:rsidRPr="00DF3BDA">
        <w:rPr>
          <w:rFonts w:ascii="Arial Narrow" w:hAnsi="Arial Narrow" w:cs="Tahoma"/>
          <w:sz w:val="24"/>
          <w:szCs w:val="24"/>
        </w:rPr>
        <w:t>Instalația</w:t>
      </w:r>
      <w:r w:rsidR="009D24EF" w:rsidRPr="00DF3BDA">
        <w:rPr>
          <w:rFonts w:ascii="Arial Narrow" w:hAnsi="Arial Narrow" w:cs="Tahoma"/>
          <w:sz w:val="24"/>
          <w:szCs w:val="24"/>
        </w:rPr>
        <w:t xml:space="preserve"> de iluminat </w:t>
      </w:r>
      <w:r w:rsidR="0013046B" w:rsidRPr="00DF3BDA">
        <w:rPr>
          <w:rFonts w:ascii="Arial Narrow" w:hAnsi="Arial Narrow" w:cs="Tahoma"/>
          <w:sz w:val="24"/>
          <w:szCs w:val="24"/>
        </w:rPr>
        <w:t>existent</w:t>
      </w:r>
      <w:r w:rsidR="0013046B">
        <w:rPr>
          <w:rFonts w:ascii="Arial Narrow" w:hAnsi="Arial Narrow" w:cs="Tahoma"/>
          <w:sz w:val="24"/>
          <w:szCs w:val="24"/>
        </w:rPr>
        <w:t>ă</w:t>
      </w:r>
      <w:r w:rsidR="0013046B" w:rsidRPr="00DF3BDA">
        <w:rPr>
          <w:rFonts w:ascii="Arial Narrow" w:hAnsi="Arial Narrow" w:cs="Tahoma"/>
          <w:sz w:val="24"/>
          <w:szCs w:val="24"/>
        </w:rPr>
        <w:t xml:space="preserve"> </w:t>
      </w:r>
      <w:r w:rsidR="009D24EF" w:rsidRPr="00DF3BDA">
        <w:rPr>
          <w:rFonts w:ascii="Arial Narrow" w:hAnsi="Arial Narrow" w:cs="Tahoma"/>
          <w:sz w:val="24"/>
          <w:szCs w:val="24"/>
        </w:rPr>
        <w:t>se va dezafecta</w:t>
      </w:r>
      <w:r w:rsidR="0013046B">
        <w:rPr>
          <w:rFonts w:ascii="Arial Narrow" w:hAnsi="Arial Narrow" w:cs="Tahoma"/>
          <w:sz w:val="24"/>
          <w:szCs w:val="24"/>
        </w:rPr>
        <w:t>.</w:t>
      </w:r>
    </w:p>
    <w:p w14:paraId="42AFA648" w14:textId="77777777" w:rsidR="009D24EF" w:rsidRPr="00C81C9F" w:rsidRDefault="009D24EF" w:rsidP="00C81C9F">
      <w:pPr>
        <w:tabs>
          <w:tab w:val="center" w:pos="728"/>
          <w:tab w:val="center" w:pos="3955"/>
        </w:tabs>
        <w:spacing w:before="60" w:after="60"/>
        <w:jc w:val="both"/>
        <w:rPr>
          <w:rFonts w:ascii="Arial Narrow" w:hAnsi="Arial Narrow" w:cs="Tahoma"/>
          <w:sz w:val="24"/>
          <w:szCs w:val="24"/>
        </w:rPr>
      </w:pPr>
    </w:p>
    <w:p w14:paraId="678AF8BD" w14:textId="0451F00F" w:rsidR="009D24EF" w:rsidRPr="00DF3BDA" w:rsidRDefault="00192EC8" w:rsidP="00C44AD6">
      <w:pPr>
        <w:spacing w:before="60" w:after="60"/>
        <w:jc w:val="both"/>
        <w:rPr>
          <w:rFonts w:ascii="Arial Narrow" w:hAnsi="Arial Narrow" w:cs="Tahoma"/>
          <w:sz w:val="24"/>
          <w:szCs w:val="24"/>
          <w:u w:val="single"/>
        </w:rPr>
      </w:pPr>
      <w:r w:rsidRPr="00DF3BDA">
        <w:rPr>
          <w:rFonts w:ascii="Arial Narrow" w:hAnsi="Arial Narrow" w:cs="Tahoma"/>
          <w:sz w:val="24"/>
          <w:szCs w:val="24"/>
          <w:u w:val="single"/>
        </w:rPr>
        <w:t xml:space="preserve">2. </w:t>
      </w:r>
      <w:r w:rsidR="0013046B" w:rsidRPr="00DF3BDA">
        <w:rPr>
          <w:rFonts w:ascii="Arial Narrow" w:hAnsi="Arial Narrow" w:cs="Tahoma"/>
          <w:sz w:val="24"/>
          <w:szCs w:val="24"/>
          <w:u w:val="single"/>
        </w:rPr>
        <w:t>Lucr</w:t>
      </w:r>
      <w:r w:rsidR="0013046B">
        <w:rPr>
          <w:rFonts w:ascii="Arial Narrow" w:hAnsi="Arial Narrow" w:cs="Tahoma"/>
          <w:sz w:val="24"/>
          <w:szCs w:val="24"/>
          <w:u w:val="single"/>
        </w:rPr>
        <w:t>ă</w:t>
      </w:r>
      <w:r w:rsidR="0013046B" w:rsidRPr="00DF3BDA">
        <w:rPr>
          <w:rFonts w:ascii="Arial Narrow" w:hAnsi="Arial Narrow" w:cs="Tahoma"/>
          <w:sz w:val="24"/>
          <w:szCs w:val="24"/>
          <w:u w:val="single"/>
        </w:rPr>
        <w:t xml:space="preserve">ri </w:t>
      </w:r>
      <w:r w:rsidR="009D24EF" w:rsidRPr="00DF3BDA">
        <w:rPr>
          <w:rFonts w:ascii="Arial Narrow" w:hAnsi="Arial Narrow" w:cs="Tahoma"/>
          <w:sz w:val="24"/>
          <w:szCs w:val="24"/>
          <w:u w:val="single"/>
        </w:rPr>
        <w:t xml:space="preserve">de amenajare pentru construirea </w:t>
      </w:r>
      <w:r w:rsidR="0013046B">
        <w:rPr>
          <w:rFonts w:ascii="Arial Narrow" w:hAnsi="Arial Narrow" w:cs="Tahoma"/>
          <w:sz w:val="24"/>
          <w:szCs w:val="24"/>
          <w:u w:val="single"/>
        </w:rPr>
        <w:t xml:space="preserve">Computer Room și </w:t>
      </w:r>
      <w:r w:rsidR="009D24EF" w:rsidRPr="00DF3BDA">
        <w:rPr>
          <w:rFonts w:ascii="Arial Narrow" w:hAnsi="Arial Narrow" w:cs="Tahoma"/>
          <w:sz w:val="24"/>
          <w:szCs w:val="24"/>
          <w:u w:val="single"/>
        </w:rPr>
        <w:t>camer</w:t>
      </w:r>
      <w:r w:rsidR="0013046B">
        <w:rPr>
          <w:rFonts w:ascii="Arial Narrow" w:hAnsi="Arial Narrow" w:cs="Tahoma"/>
          <w:sz w:val="24"/>
          <w:szCs w:val="24"/>
          <w:u w:val="single"/>
        </w:rPr>
        <w:t>ă</w:t>
      </w:r>
      <w:r w:rsidR="009D24EF" w:rsidRPr="00DF3BDA">
        <w:rPr>
          <w:rFonts w:ascii="Arial Narrow" w:hAnsi="Arial Narrow" w:cs="Tahoma"/>
          <w:sz w:val="24"/>
          <w:szCs w:val="24"/>
          <w:u w:val="single"/>
        </w:rPr>
        <w:t xml:space="preserve"> </w:t>
      </w:r>
      <w:r w:rsidR="0013046B" w:rsidRPr="00DF3BDA">
        <w:rPr>
          <w:rFonts w:ascii="Arial Narrow" w:hAnsi="Arial Narrow" w:cs="Tahoma"/>
          <w:sz w:val="24"/>
          <w:szCs w:val="24"/>
          <w:u w:val="single"/>
        </w:rPr>
        <w:t>tehnic</w:t>
      </w:r>
      <w:r w:rsidR="0013046B">
        <w:rPr>
          <w:rFonts w:ascii="Arial Narrow" w:hAnsi="Arial Narrow" w:cs="Tahoma"/>
          <w:sz w:val="24"/>
          <w:szCs w:val="24"/>
          <w:u w:val="single"/>
        </w:rPr>
        <w:t>ă</w:t>
      </w:r>
      <w:r w:rsidR="009D24EF" w:rsidRPr="00DF3BDA">
        <w:rPr>
          <w:rFonts w:ascii="Arial Narrow" w:hAnsi="Arial Narrow" w:cs="Tahoma"/>
          <w:sz w:val="24"/>
          <w:szCs w:val="24"/>
          <w:u w:val="single"/>
        </w:rPr>
        <w:t xml:space="preserve">, ce </w:t>
      </w:r>
      <w:r w:rsidR="0013046B" w:rsidRPr="00DF3BDA">
        <w:rPr>
          <w:rFonts w:ascii="Arial Narrow" w:hAnsi="Arial Narrow" w:cs="Tahoma"/>
          <w:sz w:val="24"/>
          <w:szCs w:val="24"/>
          <w:u w:val="single"/>
        </w:rPr>
        <w:t>a</w:t>
      </w:r>
      <w:r w:rsidR="0013046B">
        <w:rPr>
          <w:rFonts w:ascii="Arial Narrow" w:hAnsi="Arial Narrow" w:cs="Tahoma"/>
          <w:sz w:val="24"/>
          <w:szCs w:val="24"/>
          <w:u w:val="single"/>
        </w:rPr>
        <w:t>u</w:t>
      </w:r>
      <w:r w:rsidR="0013046B" w:rsidRPr="00DF3BDA">
        <w:rPr>
          <w:rFonts w:ascii="Arial Narrow" w:hAnsi="Arial Narrow" w:cs="Tahoma"/>
          <w:sz w:val="24"/>
          <w:szCs w:val="24"/>
          <w:u w:val="single"/>
        </w:rPr>
        <w:t xml:space="preserve"> </w:t>
      </w:r>
      <w:r w:rsidR="009D24EF" w:rsidRPr="00DF3BDA">
        <w:rPr>
          <w:rFonts w:ascii="Arial Narrow" w:hAnsi="Arial Narrow" w:cs="Tahoma"/>
          <w:sz w:val="24"/>
          <w:szCs w:val="24"/>
          <w:u w:val="single"/>
        </w:rPr>
        <w:t xml:space="preserve">ca scop </w:t>
      </w:r>
      <w:r w:rsidR="00571BDB" w:rsidRPr="00DF3BDA">
        <w:rPr>
          <w:rFonts w:ascii="Arial Narrow" w:hAnsi="Arial Narrow" w:cs="Tahoma"/>
          <w:sz w:val="24"/>
          <w:szCs w:val="24"/>
          <w:u w:val="single"/>
        </w:rPr>
        <w:t>găzduirea</w:t>
      </w:r>
      <w:r w:rsidR="009D24EF" w:rsidRPr="00DF3BDA">
        <w:rPr>
          <w:rFonts w:ascii="Arial Narrow" w:hAnsi="Arial Narrow" w:cs="Tahoma"/>
          <w:sz w:val="24"/>
          <w:szCs w:val="24"/>
          <w:u w:val="single"/>
        </w:rPr>
        <w:t xml:space="preserve"> de echipamente de calcul, de stocare </w:t>
      </w:r>
      <w:r w:rsidR="00DC158C" w:rsidRPr="00DF3BDA">
        <w:rPr>
          <w:rFonts w:ascii="Arial Narrow" w:hAnsi="Arial Narrow" w:cs="Tahoma"/>
          <w:sz w:val="24"/>
          <w:szCs w:val="24"/>
          <w:u w:val="single"/>
        </w:rPr>
        <w:t>și</w:t>
      </w:r>
      <w:r w:rsidR="009D24EF" w:rsidRPr="00DF3BDA">
        <w:rPr>
          <w:rFonts w:ascii="Arial Narrow" w:hAnsi="Arial Narrow" w:cs="Tahoma"/>
          <w:sz w:val="24"/>
          <w:szCs w:val="24"/>
          <w:u w:val="single"/>
        </w:rPr>
        <w:t xml:space="preserve"> de </w:t>
      </w:r>
      <w:r w:rsidR="00571BDB" w:rsidRPr="00DF3BDA">
        <w:rPr>
          <w:rFonts w:ascii="Arial Narrow" w:hAnsi="Arial Narrow" w:cs="Tahoma"/>
          <w:sz w:val="24"/>
          <w:szCs w:val="24"/>
          <w:u w:val="single"/>
        </w:rPr>
        <w:t>comunicații</w:t>
      </w:r>
      <w:r w:rsidR="009D24EF" w:rsidRPr="00DF3BDA">
        <w:rPr>
          <w:rFonts w:ascii="Arial Narrow" w:hAnsi="Arial Narrow" w:cs="Tahoma"/>
          <w:sz w:val="24"/>
          <w:szCs w:val="24"/>
          <w:u w:val="single"/>
        </w:rPr>
        <w:t xml:space="preserve">, </w:t>
      </w:r>
      <w:r w:rsidR="00571BDB" w:rsidRPr="00DF3BDA">
        <w:rPr>
          <w:rFonts w:ascii="Arial Narrow" w:hAnsi="Arial Narrow" w:cs="Tahoma"/>
          <w:sz w:val="24"/>
          <w:szCs w:val="24"/>
          <w:u w:val="single"/>
        </w:rPr>
        <w:t>instalații</w:t>
      </w:r>
      <w:r w:rsidR="009D24EF" w:rsidRPr="00DF3BDA">
        <w:rPr>
          <w:rFonts w:ascii="Arial Narrow" w:hAnsi="Arial Narrow" w:cs="Tahoma"/>
          <w:sz w:val="24"/>
          <w:szCs w:val="24"/>
          <w:u w:val="single"/>
        </w:rPr>
        <w:t xml:space="preserve"> de </w:t>
      </w:r>
      <w:r w:rsidR="00571BDB" w:rsidRPr="00DF3BDA">
        <w:rPr>
          <w:rFonts w:ascii="Arial Narrow" w:hAnsi="Arial Narrow" w:cs="Tahoma"/>
          <w:sz w:val="24"/>
          <w:szCs w:val="24"/>
          <w:u w:val="single"/>
        </w:rPr>
        <w:t>ventilație</w:t>
      </w:r>
      <w:r w:rsidR="009D24EF" w:rsidRPr="00DF3BDA">
        <w:rPr>
          <w:rFonts w:ascii="Arial Narrow" w:hAnsi="Arial Narrow" w:cs="Tahoma"/>
          <w:sz w:val="24"/>
          <w:szCs w:val="24"/>
          <w:u w:val="single"/>
        </w:rPr>
        <w:t xml:space="preserve">, climatizare, </w:t>
      </w:r>
      <w:r w:rsidR="00571BDB" w:rsidRPr="00DF3BDA">
        <w:rPr>
          <w:rFonts w:ascii="Arial Narrow" w:hAnsi="Arial Narrow" w:cs="Tahoma"/>
          <w:sz w:val="24"/>
          <w:szCs w:val="24"/>
          <w:u w:val="single"/>
        </w:rPr>
        <w:t>instalații</w:t>
      </w:r>
      <w:r w:rsidR="009D24EF" w:rsidRPr="00DF3BDA">
        <w:rPr>
          <w:rFonts w:ascii="Arial Narrow" w:hAnsi="Arial Narrow" w:cs="Tahoma"/>
          <w:sz w:val="24"/>
          <w:szCs w:val="24"/>
          <w:u w:val="single"/>
        </w:rPr>
        <w:t xml:space="preserve"> de </w:t>
      </w:r>
      <w:r w:rsidR="00571BDB" w:rsidRPr="00DF3BDA">
        <w:rPr>
          <w:rFonts w:ascii="Arial Narrow" w:hAnsi="Arial Narrow" w:cs="Tahoma"/>
          <w:sz w:val="24"/>
          <w:szCs w:val="24"/>
          <w:u w:val="single"/>
        </w:rPr>
        <w:t>curenți</w:t>
      </w:r>
      <w:r w:rsidR="009D24EF" w:rsidRPr="00DF3BDA">
        <w:rPr>
          <w:rFonts w:ascii="Arial Narrow" w:hAnsi="Arial Narrow" w:cs="Tahoma"/>
          <w:sz w:val="24"/>
          <w:szCs w:val="24"/>
          <w:u w:val="single"/>
        </w:rPr>
        <w:t xml:space="preserve"> slabi </w:t>
      </w:r>
      <w:r w:rsidR="00DC158C" w:rsidRPr="00DF3BDA">
        <w:rPr>
          <w:rFonts w:ascii="Arial Narrow" w:hAnsi="Arial Narrow" w:cs="Tahoma"/>
          <w:sz w:val="24"/>
          <w:szCs w:val="24"/>
          <w:u w:val="single"/>
        </w:rPr>
        <w:t>și</w:t>
      </w:r>
      <w:r w:rsidR="009D24EF" w:rsidRPr="00DF3BDA">
        <w:rPr>
          <w:rFonts w:ascii="Arial Narrow" w:hAnsi="Arial Narrow" w:cs="Tahoma"/>
          <w:sz w:val="24"/>
          <w:szCs w:val="24"/>
          <w:u w:val="single"/>
        </w:rPr>
        <w:t xml:space="preserve"> </w:t>
      </w:r>
      <w:r w:rsidR="00571BDB" w:rsidRPr="00DF3BDA">
        <w:rPr>
          <w:rFonts w:ascii="Arial Narrow" w:hAnsi="Arial Narrow" w:cs="Tahoma"/>
          <w:sz w:val="24"/>
          <w:szCs w:val="24"/>
          <w:u w:val="single"/>
        </w:rPr>
        <w:t>instalații</w:t>
      </w:r>
      <w:r w:rsidR="009D24EF" w:rsidRPr="00DF3BDA">
        <w:rPr>
          <w:rFonts w:ascii="Arial Narrow" w:hAnsi="Arial Narrow" w:cs="Tahoma"/>
          <w:sz w:val="24"/>
          <w:szCs w:val="24"/>
          <w:u w:val="single"/>
        </w:rPr>
        <w:t xml:space="preserve"> electrice de </w:t>
      </w:r>
      <w:r w:rsidR="00571BDB" w:rsidRPr="00DF3BDA">
        <w:rPr>
          <w:rFonts w:ascii="Arial Narrow" w:hAnsi="Arial Narrow" w:cs="Tahoma"/>
          <w:sz w:val="24"/>
          <w:szCs w:val="24"/>
          <w:u w:val="single"/>
        </w:rPr>
        <w:t>forță</w:t>
      </w:r>
      <w:r w:rsidR="009D24EF" w:rsidRPr="00DF3BDA">
        <w:rPr>
          <w:rFonts w:ascii="Arial Narrow" w:hAnsi="Arial Narrow" w:cs="Tahoma"/>
          <w:sz w:val="24"/>
          <w:szCs w:val="24"/>
          <w:u w:val="single"/>
        </w:rPr>
        <w:t xml:space="preserve"> (UPS, tablou electric). </w:t>
      </w:r>
    </w:p>
    <w:p w14:paraId="597549AB" w14:textId="4FADB89A"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Construirea </w:t>
      </w:r>
      <w:r w:rsidR="00571BDB" w:rsidRPr="00DF3BDA">
        <w:rPr>
          <w:rFonts w:ascii="Arial Narrow" w:hAnsi="Arial Narrow" w:cs="Tahoma"/>
          <w:sz w:val="24"/>
          <w:szCs w:val="24"/>
        </w:rPr>
        <w:t>pereților</w:t>
      </w:r>
      <w:r w:rsidRPr="00DF3BDA">
        <w:rPr>
          <w:rFonts w:ascii="Arial Narrow" w:hAnsi="Arial Narrow" w:cs="Tahoma"/>
          <w:sz w:val="24"/>
          <w:szCs w:val="24"/>
        </w:rPr>
        <w:t xml:space="preserve"> noi </w:t>
      </w:r>
      <w:r w:rsidR="00DC158C" w:rsidRPr="00DF3BDA">
        <w:rPr>
          <w:rFonts w:ascii="Arial Narrow" w:hAnsi="Arial Narrow" w:cs="Tahoma"/>
          <w:sz w:val="24"/>
          <w:szCs w:val="24"/>
        </w:rPr>
        <w:t>și</w:t>
      </w:r>
      <w:r w:rsidRPr="00DF3BDA">
        <w:rPr>
          <w:rFonts w:ascii="Arial Narrow" w:hAnsi="Arial Narrow" w:cs="Tahoma"/>
          <w:sz w:val="24"/>
          <w:szCs w:val="24"/>
        </w:rPr>
        <w:t xml:space="preserve"> placarea peretelui existent pentru atingerea gradului de</w:t>
      </w:r>
      <w:r w:rsidR="00DC19C2" w:rsidRPr="00DF3BDA">
        <w:rPr>
          <w:rFonts w:ascii="Arial Narrow" w:hAnsi="Arial Narrow" w:cs="Tahoma"/>
          <w:sz w:val="24"/>
          <w:szCs w:val="24"/>
        </w:rPr>
        <w:t xml:space="preserve"> rezistență </w:t>
      </w:r>
      <w:r w:rsidRPr="00DF3BDA">
        <w:rPr>
          <w:rFonts w:ascii="Arial Narrow" w:hAnsi="Arial Narrow" w:cs="Tahoma"/>
          <w:sz w:val="24"/>
          <w:szCs w:val="24"/>
        </w:rPr>
        <w:t xml:space="preserve">la foc EI60. </w:t>
      </w:r>
    </w:p>
    <w:p w14:paraId="03980B41" w14:textId="56732925"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Delimitarea </w:t>
      </w:r>
      <w:r w:rsidR="00194D14">
        <w:rPr>
          <w:rFonts w:ascii="Arial Narrow" w:hAnsi="Arial Narrow" w:cs="Tahoma"/>
          <w:sz w:val="24"/>
          <w:szCs w:val="24"/>
        </w:rPr>
        <w:t>Computer Room</w:t>
      </w:r>
      <w:r w:rsidRPr="00DF3BDA">
        <w:rPr>
          <w:rFonts w:ascii="Arial Narrow" w:hAnsi="Arial Narrow" w:cs="Tahoma"/>
          <w:sz w:val="24"/>
          <w:szCs w:val="24"/>
        </w:rPr>
        <w:t xml:space="preserve"> nou construite se va face, </w:t>
      </w:r>
      <w:r w:rsidR="00571BDB" w:rsidRPr="00DF3BDA">
        <w:rPr>
          <w:rFonts w:ascii="Arial Narrow" w:hAnsi="Arial Narrow" w:cs="Tahoma"/>
          <w:sz w:val="24"/>
          <w:szCs w:val="24"/>
        </w:rPr>
        <w:t>atât</w:t>
      </w:r>
      <w:r w:rsidRPr="00DF3BDA">
        <w:rPr>
          <w:rFonts w:ascii="Arial Narrow" w:hAnsi="Arial Narrow" w:cs="Tahoma"/>
          <w:sz w:val="24"/>
          <w:szCs w:val="24"/>
        </w:rPr>
        <w:t xml:space="preserve"> prin construirea </w:t>
      </w:r>
      <w:r w:rsidR="00571BDB" w:rsidRPr="00DF3BDA">
        <w:rPr>
          <w:rFonts w:ascii="Arial Narrow" w:hAnsi="Arial Narrow" w:cs="Tahoma"/>
          <w:sz w:val="24"/>
          <w:szCs w:val="24"/>
        </w:rPr>
        <w:t>pereților</w:t>
      </w:r>
      <w:r w:rsidRPr="00DF3BDA">
        <w:rPr>
          <w:rFonts w:ascii="Arial Narrow" w:hAnsi="Arial Narrow" w:cs="Tahoma"/>
          <w:sz w:val="24"/>
          <w:szCs w:val="24"/>
        </w:rPr>
        <w:t xml:space="preserve"> din gips carton, </w:t>
      </w:r>
      <w:r w:rsidR="00DC19C2" w:rsidRPr="00DF3BDA">
        <w:rPr>
          <w:rFonts w:ascii="Arial Narrow" w:hAnsi="Arial Narrow" w:cs="Tahoma"/>
          <w:sz w:val="24"/>
          <w:szCs w:val="24"/>
        </w:rPr>
        <w:t>montați</w:t>
      </w:r>
      <w:r w:rsidRPr="00DF3BDA">
        <w:rPr>
          <w:rFonts w:ascii="Arial Narrow" w:hAnsi="Arial Narrow" w:cs="Tahoma"/>
          <w:sz w:val="24"/>
          <w:szCs w:val="24"/>
        </w:rPr>
        <w:t xml:space="preserve"> pe structura metalica conform </w:t>
      </w:r>
      <w:r w:rsidR="00571BDB" w:rsidRPr="00DF3BDA">
        <w:rPr>
          <w:rFonts w:ascii="Arial Narrow" w:hAnsi="Arial Narrow" w:cs="Tahoma"/>
          <w:sz w:val="24"/>
          <w:szCs w:val="24"/>
        </w:rPr>
        <w:t>specificațiilor</w:t>
      </w:r>
      <w:r w:rsidRPr="00DF3BDA">
        <w:rPr>
          <w:rFonts w:ascii="Arial Narrow" w:hAnsi="Arial Narrow" w:cs="Tahoma"/>
          <w:sz w:val="24"/>
          <w:szCs w:val="24"/>
        </w:rPr>
        <w:t xml:space="preserve">, </w:t>
      </w:r>
      <w:r w:rsidR="006B11E7" w:rsidRPr="00DF3BDA">
        <w:rPr>
          <w:rFonts w:ascii="Arial Narrow" w:hAnsi="Arial Narrow" w:cs="Tahoma"/>
          <w:sz w:val="24"/>
          <w:szCs w:val="24"/>
        </w:rPr>
        <w:t xml:space="preserve">cât </w:t>
      </w:r>
      <w:r w:rsidR="00DC158C" w:rsidRPr="00DF3BDA">
        <w:rPr>
          <w:rFonts w:ascii="Arial Narrow" w:hAnsi="Arial Narrow" w:cs="Tahoma"/>
          <w:sz w:val="24"/>
          <w:szCs w:val="24"/>
        </w:rPr>
        <w:t>și</w:t>
      </w:r>
      <w:r w:rsidRPr="00DF3BDA">
        <w:rPr>
          <w:rFonts w:ascii="Arial Narrow" w:hAnsi="Arial Narrow" w:cs="Tahoma"/>
          <w:sz w:val="24"/>
          <w:szCs w:val="24"/>
        </w:rPr>
        <w:t xml:space="preserve"> prin placarea peretelui exterior existent cu 2 placi de gips carton. </w:t>
      </w:r>
    </w:p>
    <w:p w14:paraId="7AF45FD4" w14:textId="100EECB2"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Placi gipscarton de tip GKF cu microfibre de sticla cel </w:t>
      </w:r>
      <w:r w:rsidR="00571BDB" w:rsidRPr="00DF3BDA">
        <w:rPr>
          <w:rFonts w:ascii="Arial Narrow" w:hAnsi="Arial Narrow" w:cs="Tahoma"/>
          <w:sz w:val="24"/>
          <w:szCs w:val="24"/>
        </w:rPr>
        <w:t>puțin</w:t>
      </w:r>
      <w:r w:rsidRPr="00DF3BDA">
        <w:rPr>
          <w:rFonts w:ascii="Arial Narrow" w:hAnsi="Arial Narrow" w:cs="Tahoma"/>
          <w:sz w:val="24"/>
          <w:szCs w:val="24"/>
        </w:rPr>
        <w:t xml:space="preserve"> 2% (placa tip DF conform SR EN 520,1200x2600x12,5mm), ignifugate, rezistente la foc, utilizate la placarea </w:t>
      </w:r>
      <w:r w:rsidR="00571BDB" w:rsidRPr="00DF3BDA">
        <w:rPr>
          <w:rFonts w:ascii="Arial Narrow" w:hAnsi="Arial Narrow" w:cs="Tahoma"/>
          <w:sz w:val="24"/>
          <w:szCs w:val="24"/>
        </w:rPr>
        <w:t>pereților</w:t>
      </w:r>
      <w:r w:rsidRPr="00DF3BDA">
        <w:rPr>
          <w:rFonts w:ascii="Arial Narrow" w:hAnsi="Arial Narrow" w:cs="Tahoma"/>
          <w:sz w:val="24"/>
          <w:szCs w:val="24"/>
        </w:rPr>
        <w:t xml:space="preserve"> antifoc de tip EI-60 la spatii tehnice precum </w:t>
      </w:r>
      <w:r w:rsidR="00DC158C" w:rsidRPr="00DF3BDA">
        <w:rPr>
          <w:rFonts w:ascii="Arial Narrow" w:hAnsi="Arial Narrow" w:cs="Tahoma"/>
          <w:sz w:val="24"/>
          <w:szCs w:val="24"/>
        </w:rPr>
        <w:t>și</w:t>
      </w:r>
      <w:r w:rsidRPr="00DF3BDA">
        <w:rPr>
          <w:rFonts w:ascii="Arial Narrow" w:hAnsi="Arial Narrow" w:cs="Tahoma"/>
          <w:sz w:val="24"/>
          <w:szCs w:val="24"/>
        </w:rPr>
        <w:t xml:space="preserve"> la izolarea spatiilor de explozie.</w:t>
      </w:r>
    </w:p>
    <w:p w14:paraId="0C0D3018" w14:textId="68B14CC9"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Mijloc de identificare: </w:t>
      </w:r>
      <w:r w:rsidR="00571BDB" w:rsidRPr="00DF3BDA">
        <w:rPr>
          <w:rFonts w:ascii="Arial Narrow" w:hAnsi="Arial Narrow" w:cs="Tahoma"/>
          <w:sz w:val="24"/>
          <w:szCs w:val="24"/>
        </w:rPr>
        <w:t>inscripționare</w:t>
      </w:r>
      <w:r w:rsidRPr="00DF3BDA">
        <w:rPr>
          <w:rFonts w:ascii="Arial Narrow" w:hAnsi="Arial Narrow" w:cs="Tahoma"/>
          <w:sz w:val="24"/>
          <w:szCs w:val="24"/>
        </w:rPr>
        <w:t xml:space="preserve"> cu </w:t>
      </w:r>
      <w:r w:rsidR="00571BDB" w:rsidRPr="00DF3BDA">
        <w:rPr>
          <w:rFonts w:ascii="Arial Narrow" w:hAnsi="Arial Narrow" w:cs="Tahoma"/>
          <w:sz w:val="24"/>
          <w:szCs w:val="24"/>
        </w:rPr>
        <w:t>roșu</w:t>
      </w:r>
      <w:r w:rsidRPr="00DF3BDA">
        <w:rPr>
          <w:rFonts w:ascii="Arial Narrow" w:hAnsi="Arial Narrow" w:cs="Tahoma"/>
          <w:sz w:val="24"/>
          <w:szCs w:val="24"/>
        </w:rPr>
        <w:t xml:space="preserve"> pe partea posterioara a </w:t>
      </w:r>
      <w:r w:rsidR="00571BDB" w:rsidRPr="00DF3BDA">
        <w:rPr>
          <w:rFonts w:ascii="Arial Narrow" w:hAnsi="Arial Narrow" w:cs="Tahoma"/>
          <w:sz w:val="24"/>
          <w:szCs w:val="24"/>
        </w:rPr>
        <w:t>plăcii</w:t>
      </w:r>
      <w:r w:rsidRPr="00DF3BDA">
        <w:rPr>
          <w:rFonts w:ascii="Arial Narrow" w:hAnsi="Arial Narrow" w:cs="Tahoma"/>
          <w:sz w:val="24"/>
          <w:szCs w:val="24"/>
        </w:rPr>
        <w:t xml:space="preserve">, cartonul de pe ambele fete este de culoare roz sau gri (depinde de firma </w:t>
      </w:r>
      <w:r w:rsidR="00571BDB" w:rsidRPr="00DF3BDA">
        <w:rPr>
          <w:rFonts w:ascii="Arial Narrow" w:hAnsi="Arial Narrow" w:cs="Tahoma"/>
          <w:sz w:val="24"/>
          <w:szCs w:val="24"/>
        </w:rPr>
        <w:t>producătoare</w:t>
      </w:r>
      <w:r w:rsidRPr="00DF3BDA">
        <w:rPr>
          <w:rFonts w:ascii="Arial Narrow" w:hAnsi="Arial Narrow" w:cs="Tahoma"/>
          <w:sz w:val="24"/>
          <w:szCs w:val="24"/>
        </w:rPr>
        <w:t xml:space="preserve">). </w:t>
      </w:r>
    </w:p>
    <w:p w14:paraId="70FAC7BB" w14:textId="279B20F0" w:rsidR="009D24EF" w:rsidRPr="00DF3BDA" w:rsidRDefault="00DC19C2" w:rsidP="00C44AD6">
      <w:pPr>
        <w:spacing w:before="60" w:after="60"/>
        <w:jc w:val="both"/>
        <w:rPr>
          <w:rFonts w:ascii="Arial Narrow" w:hAnsi="Arial Narrow" w:cs="Tahoma"/>
          <w:sz w:val="24"/>
          <w:szCs w:val="24"/>
        </w:rPr>
      </w:pPr>
      <w:r w:rsidRPr="00DF3BDA">
        <w:rPr>
          <w:rFonts w:ascii="Arial Narrow" w:hAnsi="Arial Narrow" w:cs="Tahoma"/>
          <w:sz w:val="24"/>
          <w:szCs w:val="24"/>
        </w:rPr>
        <w:t>Pereții</w:t>
      </w:r>
      <w:r w:rsidR="009D24EF" w:rsidRPr="00DF3BDA">
        <w:rPr>
          <w:rFonts w:ascii="Arial Narrow" w:hAnsi="Arial Narrow" w:cs="Tahoma"/>
          <w:sz w:val="24"/>
          <w:szCs w:val="24"/>
        </w:rPr>
        <w:t xml:space="preserve"> de compartimentare noi au grosimi de 13-15 cm, fiind </w:t>
      </w:r>
      <w:r w:rsidRPr="00DF3BDA">
        <w:rPr>
          <w:rFonts w:ascii="Arial Narrow" w:hAnsi="Arial Narrow" w:cs="Tahoma"/>
          <w:sz w:val="24"/>
          <w:szCs w:val="24"/>
        </w:rPr>
        <w:t>realizați</w:t>
      </w:r>
      <w:r w:rsidR="009D24EF" w:rsidRPr="00DF3BDA">
        <w:rPr>
          <w:rFonts w:ascii="Arial Narrow" w:hAnsi="Arial Narrow" w:cs="Tahoma"/>
          <w:sz w:val="24"/>
          <w:szCs w:val="24"/>
        </w:rPr>
        <w:t xml:space="preserve"> pe schelet simplu (profile UW </w:t>
      </w:r>
      <w:r w:rsidR="00DC158C" w:rsidRPr="00DF3BDA">
        <w:rPr>
          <w:rFonts w:ascii="Arial Narrow" w:hAnsi="Arial Narrow" w:cs="Tahoma"/>
          <w:sz w:val="24"/>
          <w:szCs w:val="24"/>
        </w:rPr>
        <w:t>și</w:t>
      </w:r>
      <w:r w:rsidR="009D24EF" w:rsidRPr="00DF3BDA">
        <w:rPr>
          <w:rFonts w:ascii="Arial Narrow" w:hAnsi="Arial Narrow" w:cs="Tahoma"/>
          <w:sz w:val="24"/>
          <w:szCs w:val="24"/>
        </w:rPr>
        <w:t xml:space="preserve"> CW) în sistem de placaj dublu, conform proiect anexat.</w:t>
      </w:r>
    </w:p>
    <w:p w14:paraId="320F20BD" w14:textId="77777777" w:rsidR="00192EC8" w:rsidRPr="00DF3BDA" w:rsidRDefault="00192EC8" w:rsidP="00C44AD6">
      <w:pPr>
        <w:spacing w:before="60" w:after="60"/>
        <w:jc w:val="both"/>
        <w:rPr>
          <w:rFonts w:ascii="Arial Narrow" w:hAnsi="Arial Narrow" w:cs="Tahoma"/>
          <w:sz w:val="24"/>
          <w:szCs w:val="24"/>
        </w:rPr>
      </w:pPr>
    </w:p>
    <w:p w14:paraId="614CED4B" w14:textId="054B5A7A"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3. </w:t>
      </w:r>
      <w:r w:rsidR="00571BDB" w:rsidRPr="00DF3BDA">
        <w:rPr>
          <w:rFonts w:ascii="Arial Narrow" w:hAnsi="Arial Narrow" w:cs="Tahoma"/>
          <w:sz w:val="24"/>
          <w:szCs w:val="24"/>
          <w:u w:val="single"/>
        </w:rPr>
        <w:t>Zugrăvirea</w:t>
      </w:r>
      <w:r w:rsidRPr="00DF3BDA">
        <w:rPr>
          <w:rFonts w:ascii="Arial Narrow" w:hAnsi="Arial Narrow" w:cs="Tahoma"/>
          <w:sz w:val="24"/>
          <w:szCs w:val="24"/>
          <w:u w:val="single"/>
        </w:rPr>
        <w:t xml:space="preserve"> </w:t>
      </w:r>
      <w:r w:rsidR="00571BDB" w:rsidRPr="00DF3BDA">
        <w:rPr>
          <w:rFonts w:ascii="Arial Narrow" w:hAnsi="Arial Narrow" w:cs="Tahoma"/>
          <w:sz w:val="24"/>
          <w:szCs w:val="24"/>
          <w:u w:val="single"/>
        </w:rPr>
        <w:t>pereților</w:t>
      </w:r>
      <w:r w:rsidRPr="00DF3BDA">
        <w:rPr>
          <w:rFonts w:ascii="Arial Narrow" w:hAnsi="Arial Narrow" w:cs="Tahoma"/>
          <w:sz w:val="24"/>
          <w:szCs w:val="24"/>
          <w:u w:val="single"/>
        </w:rPr>
        <w:t xml:space="preserve"> noi </w:t>
      </w:r>
      <w:r w:rsidR="00DC158C" w:rsidRPr="00DF3BDA">
        <w:rPr>
          <w:rFonts w:ascii="Arial Narrow" w:hAnsi="Arial Narrow" w:cs="Tahoma"/>
          <w:sz w:val="24"/>
          <w:szCs w:val="24"/>
          <w:u w:val="single"/>
        </w:rPr>
        <w:t>și</w:t>
      </w:r>
      <w:r w:rsidRPr="00DF3BDA">
        <w:rPr>
          <w:rFonts w:ascii="Arial Narrow" w:hAnsi="Arial Narrow" w:cs="Tahoma"/>
          <w:sz w:val="24"/>
          <w:szCs w:val="24"/>
          <w:u w:val="single"/>
        </w:rPr>
        <w:t xml:space="preserve"> a </w:t>
      </w:r>
      <w:r w:rsidR="00571BDB" w:rsidRPr="00DF3BDA">
        <w:rPr>
          <w:rFonts w:ascii="Arial Narrow" w:hAnsi="Arial Narrow" w:cs="Tahoma"/>
          <w:sz w:val="24"/>
          <w:szCs w:val="24"/>
          <w:u w:val="single"/>
        </w:rPr>
        <w:t>pereților</w:t>
      </w:r>
      <w:r w:rsidRPr="00DF3BDA">
        <w:rPr>
          <w:rFonts w:ascii="Arial Narrow" w:hAnsi="Arial Narrow" w:cs="Tahoma"/>
          <w:sz w:val="24"/>
          <w:szCs w:val="24"/>
          <w:u w:val="single"/>
        </w:rPr>
        <w:t xml:space="preserve"> </w:t>
      </w:r>
      <w:r w:rsidR="00571BDB" w:rsidRPr="00DF3BDA">
        <w:rPr>
          <w:rFonts w:ascii="Arial Narrow" w:hAnsi="Arial Narrow" w:cs="Tahoma"/>
          <w:sz w:val="24"/>
          <w:szCs w:val="24"/>
          <w:u w:val="single"/>
        </w:rPr>
        <w:t>existenți</w:t>
      </w:r>
    </w:p>
    <w:p w14:paraId="5F3837CD" w14:textId="7F18D263" w:rsidR="009D24EF" w:rsidRPr="00DF3BDA" w:rsidRDefault="009D24EF" w:rsidP="00C44AD6">
      <w:pPr>
        <w:spacing w:before="60" w:after="60"/>
        <w:contextualSpacing/>
        <w:jc w:val="both"/>
        <w:rPr>
          <w:rFonts w:ascii="Arial Narrow" w:eastAsiaTheme="minorHAnsi" w:hAnsi="Arial Narrow"/>
          <w:sz w:val="24"/>
          <w:szCs w:val="24"/>
        </w:rPr>
      </w:pPr>
      <w:r w:rsidRPr="00DF3BDA">
        <w:rPr>
          <w:rFonts w:ascii="Arial Narrow" w:hAnsi="Arial Narrow"/>
          <w:sz w:val="24"/>
          <w:szCs w:val="24"/>
        </w:rPr>
        <w:t>Spațiul incintelor alocate centrului de date</w:t>
      </w:r>
      <w:r w:rsidR="00C44AD6" w:rsidRPr="00DF3BDA">
        <w:rPr>
          <w:rFonts w:ascii="Arial Narrow" w:hAnsi="Arial Narrow"/>
          <w:sz w:val="24"/>
          <w:szCs w:val="24"/>
        </w:rPr>
        <w:t xml:space="preserve"> </w:t>
      </w:r>
      <w:r w:rsidRPr="00DF3BDA">
        <w:rPr>
          <w:rFonts w:ascii="Arial Narrow" w:hAnsi="Arial Narrow"/>
          <w:sz w:val="24"/>
          <w:szCs w:val="24"/>
        </w:rPr>
        <w:t>vor fi amenajate în următoarele condiții:</w:t>
      </w:r>
    </w:p>
    <w:p w14:paraId="0AC1A059" w14:textId="764C288E" w:rsidR="009D24EF" w:rsidRPr="00DF3BDA" w:rsidRDefault="009D24EF" w:rsidP="00C44AD6">
      <w:pPr>
        <w:spacing w:before="60" w:after="60"/>
        <w:contextualSpacing/>
        <w:jc w:val="both"/>
        <w:rPr>
          <w:rFonts w:ascii="Arial Narrow" w:hAnsi="Arial Narrow"/>
          <w:sz w:val="24"/>
          <w:szCs w:val="24"/>
        </w:rPr>
      </w:pPr>
      <w:r w:rsidRPr="00DF3BDA">
        <w:rPr>
          <w:rFonts w:ascii="Arial Narrow" w:hAnsi="Arial Narrow"/>
          <w:sz w:val="24"/>
          <w:szCs w:val="24"/>
        </w:rPr>
        <w:t>Pereții interiori ai centrului de date vor fi acoperiți cu vopsea</w:t>
      </w:r>
      <w:r w:rsidR="00C44AD6" w:rsidRPr="00DF3BDA">
        <w:rPr>
          <w:rFonts w:ascii="Arial Narrow" w:hAnsi="Arial Narrow"/>
          <w:sz w:val="24"/>
          <w:szCs w:val="24"/>
        </w:rPr>
        <w:t xml:space="preserve"> </w:t>
      </w:r>
      <w:r w:rsidRPr="00DF3BDA">
        <w:rPr>
          <w:rFonts w:ascii="Arial Narrow" w:hAnsi="Arial Narrow"/>
          <w:sz w:val="24"/>
          <w:szCs w:val="24"/>
        </w:rPr>
        <w:t>pe baza de apa (2 straturi + amorsa).</w:t>
      </w:r>
    </w:p>
    <w:p w14:paraId="413126E3" w14:textId="7EF0F547" w:rsidR="009D24EF" w:rsidRPr="00DF3BDA" w:rsidRDefault="009D24EF" w:rsidP="00C44AD6">
      <w:pPr>
        <w:spacing w:before="60" w:after="60"/>
        <w:contextualSpacing/>
        <w:jc w:val="both"/>
        <w:rPr>
          <w:rFonts w:ascii="Arial Narrow" w:hAnsi="Arial Narrow"/>
          <w:sz w:val="24"/>
          <w:szCs w:val="24"/>
        </w:rPr>
      </w:pPr>
      <w:r w:rsidRPr="00DF3BDA">
        <w:rPr>
          <w:rFonts w:ascii="Arial Narrow" w:hAnsi="Arial Narrow"/>
          <w:sz w:val="24"/>
          <w:szCs w:val="24"/>
        </w:rPr>
        <w:t xml:space="preserve">Tavanul și grinzile vor fi predate finisate și acoperite cu vopsea pe baza de apa. Tencuielile interioare gletuite se vor realiza fie prin închiderea porilor cu un strat subțire (1mm) pasta de var cu adaos de ipsos (glet de var), fie cu un strat de ipsos de 2 mm (glet de ipsos) netezite fin. Zugrăvelile se aplica pe suprafețe tencuite, gletuite cu glet de ipsos </w:t>
      </w:r>
      <w:r w:rsidR="00DC158C" w:rsidRPr="00DF3BDA">
        <w:rPr>
          <w:rFonts w:ascii="Arial Narrow" w:hAnsi="Arial Narrow"/>
          <w:sz w:val="24"/>
          <w:szCs w:val="24"/>
        </w:rPr>
        <w:t>și</w:t>
      </w:r>
      <w:r w:rsidRPr="00DF3BDA">
        <w:rPr>
          <w:rFonts w:ascii="Arial Narrow" w:hAnsi="Arial Narrow"/>
          <w:sz w:val="24"/>
          <w:szCs w:val="24"/>
        </w:rPr>
        <w:t xml:space="preserve"> pregătite cu strat izolant - amorsa pentru a preîntâmpina absorbția.0</w:t>
      </w:r>
    </w:p>
    <w:p w14:paraId="15ADA0EB" w14:textId="4EA82C6B" w:rsidR="009D24EF" w:rsidRPr="00DF3BDA" w:rsidRDefault="009D24EF" w:rsidP="00C44AD6">
      <w:pPr>
        <w:spacing w:before="60" w:after="60"/>
        <w:contextualSpacing/>
        <w:jc w:val="both"/>
        <w:rPr>
          <w:rFonts w:ascii="Arial Narrow" w:hAnsi="Arial Narrow"/>
          <w:sz w:val="24"/>
          <w:szCs w:val="24"/>
        </w:rPr>
      </w:pPr>
      <w:r w:rsidRPr="00DF3BDA">
        <w:rPr>
          <w:rFonts w:ascii="Arial Narrow" w:hAnsi="Arial Narrow"/>
          <w:sz w:val="24"/>
          <w:szCs w:val="24"/>
        </w:rPr>
        <w:t xml:space="preserve">Stratul suport al pardoselii în spațiul centrului de date va fi </w:t>
      </w:r>
      <w:r w:rsidR="00571BDB" w:rsidRPr="00DF3BDA">
        <w:rPr>
          <w:rFonts w:ascii="Arial Narrow" w:hAnsi="Arial Narrow"/>
          <w:sz w:val="24"/>
          <w:szCs w:val="24"/>
        </w:rPr>
        <w:t>curățat</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tratat </w:t>
      </w:r>
      <w:r w:rsidR="007655AE" w:rsidRPr="00DF3BDA">
        <w:rPr>
          <w:rFonts w:ascii="Arial Narrow" w:hAnsi="Arial Narrow"/>
          <w:sz w:val="24"/>
          <w:szCs w:val="24"/>
        </w:rPr>
        <w:t>în</w:t>
      </w:r>
      <w:r w:rsidRPr="00DF3BDA">
        <w:rPr>
          <w:rFonts w:ascii="Arial Narrow" w:hAnsi="Arial Narrow"/>
          <w:sz w:val="24"/>
          <w:szCs w:val="24"/>
        </w:rPr>
        <w:t xml:space="preserve"> vederea acoperirii cu vopsea antistatică.</w:t>
      </w:r>
    </w:p>
    <w:p w14:paraId="410311AA" w14:textId="77777777" w:rsidR="009D24EF" w:rsidRPr="00DF3BDA" w:rsidRDefault="009D24EF" w:rsidP="00C44AD6">
      <w:pPr>
        <w:spacing w:before="60" w:after="60"/>
        <w:jc w:val="both"/>
        <w:rPr>
          <w:rFonts w:ascii="Arial Narrow" w:hAnsi="Arial Narrow" w:cs="Tahoma"/>
          <w:sz w:val="24"/>
          <w:szCs w:val="24"/>
        </w:rPr>
      </w:pPr>
    </w:p>
    <w:p w14:paraId="2DC98CBD" w14:textId="1AFE450A" w:rsidR="009D24EF" w:rsidRPr="00DF3BDA" w:rsidRDefault="00192EC8" w:rsidP="00C44AD6">
      <w:pPr>
        <w:tabs>
          <w:tab w:val="center" w:pos="661"/>
          <w:tab w:val="center" w:pos="3568"/>
        </w:tabs>
        <w:spacing w:before="60" w:after="60"/>
        <w:jc w:val="both"/>
        <w:rPr>
          <w:rFonts w:ascii="Arial Narrow" w:hAnsi="Arial Narrow" w:cs="Tahoma"/>
          <w:sz w:val="24"/>
          <w:szCs w:val="24"/>
          <w:u w:val="single"/>
        </w:rPr>
      </w:pPr>
      <w:r w:rsidRPr="00DF3BDA">
        <w:rPr>
          <w:rFonts w:ascii="Arial Narrow" w:hAnsi="Arial Narrow" w:cs="Tahoma"/>
          <w:sz w:val="24"/>
          <w:szCs w:val="24"/>
          <w:u w:val="single"/>
        </w:rPr>
        <w:t xml:space="preserve">4. </w:t>
      </w:r>
      <w:r w:rsidR="009D24EF" w:rsidRPr="00DF3BDA">
        <w:rPr>
          <w:rFonts w:ascii="Arial Narrow" w:hAnsi="Arial Narrow" w:cs="Tahoma"/>
          <w:sz w:val="24"/>
          <w:szCs w:val="24"/>
          <w:u w:val="single"/>
        </w:rPr>
        <w:t xml:space="preserve">Montarea </w:t>
      </w:r>
      <w:r w:rsidR="00DC19C2" w:rsidRPr="00DF3BDA">
        <w:rPr>
          <w:rFonts w:ascii="Arial Narrow" w:hAnsi="Arial Narrow" w:cs="Tahoma"/>
          <w:sz w:val="24"/>
          <w:szCs w:val="24"/>
          <w:u w:val="single"/>
        </w:rPr>
        <w:t>ușilor</w:t>
      </w:r>
      <w:r w:rsidR="009D24EF" w:rsidRPr="00DF3BDA">
        <w:rPr>
          <w:rFonts w:ascii="Arial Narrow" w:hAnsi="Arial Narrow" w:cs="Tahoma"/>
          <w:sz w:val="24"/>
          <w:szCs w:val="24"/>
          <w:u w:val="single"/>
        </w:rPr>
        <w:t xml:space="preserve"> de acces </w:t>
      </w:r>
      <w:r w:rsidR="007655AE" w:rsidRPr="00DF3BDA">
        <w:rPr>
          <w:rFonts w:ascii="Arial Narrow" w:hAnsi="Arial Narrow" w:cs="Tahoma"/>
          <w:sz w:val="24"/>
          <w:szCs w:val="24"/>
          <w:u w:val="single"/>
        </w:rPr>
        <w:t>în</w:t>
      </w:r>
      <w:r w:rsidR="009D24EF" w:rsidRPr="00DF3BDA">
        <w:rPr>
          <w:rFonts w:ascii="Arial Narrow" w:hAnsi="Arial Narrow" w:cs="Tahoma"/>
          <w:sz w:val="24"/>
          <w:szCs w:val="24"/>
          <w:u w:val="single"/>
        </w:rPr>
        <w:t xml:space="preserve"> </w:t>
      </w:r>
      <w:r w:rsidR="00571BDB" w:rsidRPr="00DF3BDA">
        <w:rPr>
          <w:rFonts w:ascii="Arial Narrow" w:hAnsi="Arial Narrow" w:cs="Tahoma"/>
          <w:sz w:val="24"/>
          <w:szCs w:val="24"/>
          <w:u w:val="single"/>
        </w:rPr>
        <w:t>spațiul</w:t>
      </w:r>
      <w:r w:rsidR="009D24EF" w:rsidRPr="00DF3BDA">
        <w:rPr>
          <w:rFonts w:ascii="Arial Narrow" w:hAnsi="Arial Narrow" w:cs="Tahoma"/>
          <w:sz w:val="24"/>
          <w:szCs w:val="24"/>
          <w:u w:val="single"/>
        </w:rPr>
        <w:t xml:space="preserve"> tehnic</w:t>
      </w:r>
    </w:p>
    <w:p w14:paraId="2828EA4E" w14:textId="70CB130E"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Se vor instala trei </w:t>
      </w:r>
      <w:r w:rsidR="00571BDB" w:rsidRPr="00DF3BDA">
        <w:rPr>
          <w:rFonts w:ascii="Arial Narrow" w:hAnsi="Arial Narrow" w:cs="Tahoma"/>
          <w:sz w:val="24"/>
          <w:szCs w:val="24"/>
        </w:rPr>
        <w:t>uși</w:t>
      </w:r>
      <w:r w:rsidRPr="00DF3BDA">
        <w:rPr>
          <w:rFonts w:ascii="Arial Narrow" w:hAnsi="Arial Narrow" w:cs="Tahoma"/>
          <w:sz w:val="24"/>
          <w:szCs w:val="24"/>
        </w:rPr>
        <w:t xml:space="preserve"> metalice de acces </w:t>
      </w:r>
      <w:r w:rsidR="007655AE" w:rsidRPr="00DF3BDA">
        <w:rPr>
          <w:rFonts w:ascii="Arial Narrow" w:hAnsi="Arial Narrow" w:cs="Tahoma"/>
          <w:sz w:val="24"/>
          <w:szCs w:val="24"/>
        </w:rPr>
        <w:t>în</w:t>
      </w:r>
      <w:r w:rsidRPr="00DF3BDA">
        <w:rPr>
          <w:rFonts w:ascii="Arial Narrow" w:hAnsi="Arial Narrow" w:cs="Tahoma"/>
          <w:sz w:val="24"/>
          <w:szCs w:val="24"/>
        </w:rPr>
        <w:t xml:space="preserve"> </w:t>
      </w:r>
      <w:r w:rsidR="00194D14">
        <w:rPr>
          <w:rFonts w:ascii="Arial Narrow" w:hAnsi="Arial Narrow" w:cs="Tahoma"/>
          <w:sz w:val="24"/>
          <w:szCs w:val="24"/>
        </w:rPr>
        <w:t xml:space="preserve">Computer Room și </w:t>
      </w:r>
      <w:r w:rsidRPr="00DF3BDA">
        <w:rPr>
          <w:rFonts w:ascii="Arial Narrow" w:hAnsi="Arial Narrow" w:cs="Tahoma"/>
          <w:sz w:val="24"/>
          <w:szCs w:val="24"/>
        </w:rPr>
        <w:t>camer</w:t>
      </w:r>
      <w:r w:rsidR="00194D14">
        <w:rPr>
          <w:rFonts w:ascii="Arial Narrow" w:hAnsi="Arial Narrow" w:cs="Tahoma"/>
          <w:sz w:val="24"/>
          <w:szCs w:val="24"/>
        </w:rPr>
        <w:t>a</w:t>
      </w:r>
      <w:r w:rsidRPr="00DF3BDA">
        <w:rPr>
          <w:rFonts w:ascii="Arial Narrow" w:hAnsi="Arial Narrow" w:cs="Tahoma"/>
          <w:sz w:val="24"/>
          <w:szCs w:val="24"/>
        </w:rPr>
        <w:t xml:space="preserve"> tehnic</w:t>
      </w:r>
      <w:r w:rsidR="00194D14">
        <w:rPr>
          <w:rFonts w:ascii="Arial Narrow" w:hAnsi="Arial Narrow" w:cs="Tahoma"/>
          <w:sz w:val="24"/>
          <w:szCs w:val="24"/>
        </w:rPr>
        <w:t>ă</w:t>
      </w:r>
      <w:r w:rsidRPr="00DF3BDA">
        <w:rPr>
          <w:rFonts w:ascii="Arial Narrow" w:hAnsi="Arial Narrow" w:cs="Tahoma"/>
          <w:sz w:val="24"/>
          <w:szCs w:val="24"/>
        </w:rPr>
        <w:t xml:space="preserve"> ce au ca scop </w:t>
      </w:r>
      <w:r w:rsidR="00571BDB" w:rsidRPr="00DF3BDA">
        <w:rPr>
          <w:rFonts w:ascii="Arial Narrow" w:hAnsi="Arial Narrow" w:cs="Tahoma"/>
          <w:sz w:val="24"/>
          <w:szCs w:val="24"/>
        </w:rPr>
        <w:t>găzduirea</w:t>
      </w:r>
      <w:r w:rsidRPr="00DF3BDA">
        <w:rPr>
          <w:rFonts w:ascii="Arial Narrow" w:hAnsi="Arial Narrow" w:cs="Tahoma"/>
          <w:sz w:val="24"/>
          <w:szCs w:val="24"/>
        </w:rPr>
        <w:t xml:space="preserve"> de echipamente de calcul </w:t>
      </w:r>
      <w:r w:rsidR="00DC158C" w:rsidRPr="00DF3BDA">
        <w:rPr>
          <w:rFonts w:ascii="Arial Narrow" w:hAnsi="Arial Narrow" w:cs="Tahoma"/>
          <w:sz w:val="24"/>
          <w:szCs w:val="24"/>
        </w:rPr>
        <w:t>și</w:t>
      </w:r>
      <w:r w:rsidRPr="00DF3BDA">
        <w:rPr>
          <w:rFonts w:ascii="Arial Narrow" w:hAnsi="Arial Narrow" w:cs="Tahoma"/>
          <w:sz w:val="24"/>
          <w:szCs w:val="24"/>
        </w:rPr>
        <w:t xml:space="preserve"> de </w:t>
      </w:r>
      <w:r w:rsidR="00571BDB" w:rsidRPr="00DF3BDA">
        <w:rPr>
          <w:rFonts w:ascii="Arial Narrow" w:hAnsi="Arial Narrow" w:cs="Tahoma"/>
          <w:sz w:val="24"/>
          <w:szCs w:val="24"/>
        </w:rPr>
        <w:t>comunicații</w:t>
      </w:r>
      <w:r w:rsidRPr="00DF3BDA">
        <w:rPr>
          <w:rFonts w:ascii="Arial Narrow" w:hAnsi="Arial Narrow" w:cs="Tahoma"/>
          <w:sz w:val="24"/>
          <w:szCs w:val="24"/>
        </w:rPr>
        <w:t xml:space="preserve">, </w:t>
      </w:r>
      <w:r w:rsidR="00571BDB" w:rsidRPr="00DF3BDA">
        <w:rPr>
          <w:rFonts w:ascii="Arial Narrow" w:hAnsi="Arial Narrow" w:cs="Tahoma"/>
          <w:sz w:val="24"/>
          <w:szCs w:val="24"/>
        </w:rPr>
        <w:t>având</w:t>
      </w:r>
      <w:r w:rsidRPr="00DF3BDA">
        <w:rPr>
          <w:rFonts w:ascii="Arial Narrow" w:hAnsi="Arial Narrow" w:cs="Tahoma"/>
          <w:sz w:val="24"/>
          <w:szCs w:val="24"/>
        </w:rPr>
        <w:t xml:space="preserve"> dimensiunile </w:t>
      </w:r>
      <w:r w:rsidR="00571BDB" w:rsidRPr="00DF3BDA">
        <w:rPr>
          <w:rFonts w:ascii="Arial Narrow" w:hAnsi="Arial Narrow" w:cs="Tahoma"/>
          <w:sz w:val="24"/>
          <w:szCs w:val="24"/>
        </w:rPr>
        <w:t>următoare</w:t>
      </w:r>
      <w:r w:rsidRPr="00DF3BDA">
        <w:rPr>
          <w:rFonts w:ascii="Arial Narrow" w:hAnsi="Arial Narrow" w:cs="Tahoma"/>
          <w:sz w:val="24"/>
          <w:szCs w:val="24"/>
        </w:rPr>
        <w:t>:</w:t>
      </w:r>
    </w:p>
    <w:p w14:paraId="44B17C4A" w14:textId="64383C24" w:rsidR="009D24EF" w:rsidRPr="00DF3BDA" w:rsidRDefault="009D24EF" w:rsidP="007A5D3E">
      <w:pPr>
        <w:pStyle w:val="ListParagraph"/>
        <w:numPr>
          <w:ilvl w:val="0"/>
          <w:numId w:val="125"/>
        </w:numPr>
        <w:spacing w:before="60" w:after="60"/>
        <w:jc w:val="both"/>
        <w:rPr>
          <w:rFonts w:ascii="Arial Narrow" w:hAnsi="Arial Narrow" w:cs="Tahoma"/>
          <w:sz w:val="24"/>
          <w:szCs w:val="24"/>
        </w:rPr>
      </w:pPr>
      <w:r w:rsidRPr="00DF3BDA">
        <w:rPr>
          <w:rFonts w:ascii="Arial Narrow" w:hAnsi="Arial Narrow" w:cs="Tahoma"/>
          <w:sz w:val="24"/>
          <w:szCs w:val="24"/>
        </w:rPr>
        <w:t xml:space="preserve">1200x2150 mm (1 canat de 300x2150mm, 1 canat de 900x2150mm) – se va monta pentru accesul </w:t>
      </w:r>
      <w:r w:rsidR="007655AE" w:rsidRPr="00DF3BDA">
        <w:rPr>
          <w:rFonts w:ascii="Arial Narrow" w:hAnsi="Arial Narrow" w:cs="Tahoma"/>
          <w:sz w:val="24"/>
          <w:szCs w:val="24"/>
        </w:rPr>
        <w:t>în</w:t>
      </w:r>
      <w:r w:rsidRPr="00DF3BDA">
        <w:rPr>
          <w:rFonts w:ascii="Arial Narrow" w:hAnsi="Arial Narrow" w:cs="Tahoma"/>
          <w:sz w:val="24"/>
          <w:szCs w:val="24"/>
        </w:rPr>
        <w:t xml:space="preserve"> </w:t>
      </w:r>
      <w:r w:rsidR="006B11E7" w:rsidRPr="00DF3BDA">
        <w:rPr>
          <w:rFonts w:ascii="Arial Narrow" w:hAnsi="Arial Narrow" w:cs="Tahoma"/>
          <w:sz w:val="24"/>
          <w:szCs w:val="24"/>
        </w:rPr>
        <w:t xml:space="preserve">spațiile </w:t>
      </w:r>
      <w:r w:rsidRPr="00DF3BDA">
        <w:rPr>
          <w:rFonts w:ascii="Arial Narrow" w:hAnsi="Arial Narrow" w:cs="Tahoma"/>
          <w:sz w:val="24"/>
          <w:szCs w:val="24"/>
        </w:rPr>
        <w:t xml:space="preserve">tehnice dinspre coridorul </w:t>
      </w:r>
      <w:r w:rsidR="00571BDB" w:rsidRPr="00DF3BDA">
        <w:rPr>
          <w:rFonts w:ascii="Arial Narrow" w:hAnsi="Arial Narrow" w:cs="Tahoma"/>
          <w:sz w:val="24"/>
          <w:szCs w:val="24"/>
        </w:rPr>
        <w:t>clădirii</w:t>
      </w:r>
      <w:r w:rsidRPr="00DF3BDA">
        <w:rPr>
          <w:rFonts w:ascii="Arial Narrow" w:hAnsi="Arial Narrow" w:cs="Tahoma"/>
          <w:sz w:val="24"/>
          <w:szCs w:val="24"/>
        </w:rPr>
        <w:t>;</w:t>
      </w:r>
    </w:p>
    <w:p w14:paraId="67FA076F" w14:textId="39A700D0" w:rsidR="009D24EF" w:rsidRPr="00DF3BDA" w:rsidRDefault="009D24EF" w:rsidP="007A5D3E">
      <w:pPr>
        <w:pStyle w:val="ListParagraph"/>
        <w:numPr>
          <w:ilvl w:val="0"/>
          <w:numId w:val="125"/>
        </w:numPr>
        <w:spacing w:before="60" w:after="60"/>
        <w:jc w:val="both"/>
        <w:rPr>
          <w:rFonts w:ascii="Arial Narrow" w:hAnsi="Arial Narrow" w:cs="Tahoma"/>
          <w:sz w:val="24"/>
          <w:szCs w:val="24"/>
        </w:rPr>
      </w:pPr>
      <w:r w:rsidRPr="00DF3BDA">
        <w:rPr>
          <w:rFonts w:ascii="Arial Narrow" w:hAnsi="Arial Narrow" w:cs="Tahoma"/>
          <w:sz w:val="24"/>
          <w:szCs w:val="24"/>
        </w:rPr>
        <w:t xml:space="preserve">900x2050 mm - dintr-un canat – se va monta pentru accesul </w:t>
      </w:r>
      <w:r w:rsidR="007655AE" w:rsidRPr="00DF3BDA">
        <w:rPr>
          <w:rFonts w:ascii="Arial Narrow" w:hAnsi="Arial Narrow" w:cs="Tahoma"/>
          <w:sz w:val="24"/>
          <w:szCs w:val="24"/>
        </w:rPr>
        <w:t>în</w:t>
      </w:r>
      <w:r w:rsidRPr="00DF3BDA">
        <w:rPr>
          <w:rFonts w:ascii="Arial Narrow" w:hAnsi="Arial Narrow" w:cs="Tahoma"/>
          <w:sz w:val="24"/>
          <w:szCs w:val="24"/>
        </w:rPr>
        <w:t xml:space="preserve"> </w:t>
      </w:r>
      <w:r w:rsidR="00571BDB" w:rsidRPr="00DF3BDA">
        <w:rPr>
          <w:rFonts w:ascii="Arial Narrow" w:hAnsi="Arial Narrow" w:cs="Tahoma"/>
          <w:sz w:val="24"/>
          <w:szCs w:val="24"/>
        </w:rPr>
        <w:t>spațiul</w:t>
      </w:r>
      <w:r w:rsidRPr="00DF3BDA">
        <w:rPr>
          <w:rFonts w:ascii="Arial Narrow" w:hAnsi="Arial Narrow" w:cs="Tahoma"/>
          <w:sz w:val="24"/>
          <w:szCs w:val="24"/>
        </w:rPr>
        <w:t xml:space="preserve"> tehnic dinspre </w:t>
      </w:r>
      <w:r w:rsidR="00194D14">
        <w:rPr>
          <w:rFonts w:ascii="Arial Narrow" w:hAnsi="Arial Narrow" w:cs="Tahoma"/>
          <w:sz w:val="24"/>
          <w:szCs w:val="24"/>
        </w:rPr>
        <w:t>Computer Room</w:t>
      </w:r>
    </w:p>
    <w:p w14:paraId="7DFC2462" w14:textId="386A90AB" w:rsidR="009D24EF" w:rsidRPr="00DF3BDA" w:rsidRDefault="00DC19C2" w:rsidP="00C44AD6">
      <w:pPr>
        <w:spacing w:before="60" w:after="60"/>
        <w:jc w:val="both"/>
        <w:rPr>
          <w:rFonts w:ascii="Arial Narrow" w:hAnsi="Arial Narrow" w:cs="Tahoma"/>
          <w:sz w:val="24"/>
          <w:szCs w:val="24"/>
        </w:rPr>
      </w:pPr>
      <w:r w:rsidRPr="00DF3BDA">
        <w:rPr>
          <w:rFonts w:ascii="Arial Narrow" w:hAnsi="Arial Narrow" w:cs="Tahoma"/>
          <w:sz w:val="24"/>
          <w:szCs w:val="24"/>
        </w:rPr>
        <w:t>Ușile</w:t>
      </w:r>
      <w:r w:rsidR="009D24EF" w:rsidRPr="00DF3BDA">
        <w:rPr>
          <w:rFonts w:ascii="Arial Narrow" w:hAnsi="Arial Narrow" w:cs="Tahoma"/>
          <w:sz w:val="24"/>
          <w:szCs w:val="24"/>
        </w:rPr>
        <w:t xml:space="preserve"> metalice de acces vor avea </w:t>
      </w:r>
      <w:r w:rsidR="00571BDB" w:rsidRPr="00DF3BDA">
        <w:rPr>
          <w:rFonts w:ascii="Arial Narrow" w:hAnsi="Arial Narrow" w:cs="Tahoma"/>
          <w:sz w:val="24"/>
          <w:szCs w:val="24"/>
        </w:rPr>
        <w:t>următoarele</w:t>
      </w:r>
      <w:r w:rsidR="009D24EF" w:rsidRPr="00DF3BDA">
        <w:rPr>
          <w:rFonts w:ascii="Arial Narrow" w:hAnsi="Arial Narrow" w:cs="Tahoma"/>
          <w:sz w:val="24"/>
          <w:szCs w:val="24"/>
        </w:rPr>
        <w:t xml:space="preserve"> </w:t>
      </w:r>
      <w:r w:rsidRPr="00DF3BDA">
        <w:rPr>
          <w:rFonts w:ascii="Arial Narrow" w:hAnsi="Arial Narrow" w:cs="Tahoma"/>
          <w:sz w:val="24"/>
          <w:szCs w:val="24"/>
        </w:rPr>
        <w:t>specificații</w:t>
      </w:r>
      <w:r w:rsidR="009D24EF" w:rsidRPr="00DF3BDA">
        <w:rPr>
          <w:rFonts w:ascii="Arial Narrow" w:hAnsi="Arial Narrow" w:cs="Tahoma"/>
          <w:sz w:val="24"/>
          <w:szCs w:val="24"/>
        </w:rPr>
        <w:t xml:space="preserve">: </w:t>
      </w:r>
    </w:p>
    <w:p w14:paraId="4D0CB57E" w14:textId="77777777" w:rsidR="009D24EF" w:rsidRPr="00DF3BDA" w:rsidRDefault="009D24EF" w:rsidP="007A5D3E">
      <w:pPr>
        <w:pStyle w:val="ListParagraph"/>
        <w:numPr>
          <w:ilvl w:val="0"/>
          <w:numId w:val="124"/>
        </w:numPr>
        <w:spacing w:before="60" w:after="60"/>
        <w:jc w:val="both"/>
        <w:rPr>
          <w:rFonts w:ascii="Arial Narrow" w:hAnsi="Arial Narrow" w:cs="Tahoma"/>
          <w:sz w:val="24"/>
          <w:szCs w:val="24"/>
        </w:rPr>
      </w:pPr>
      <w:r w:rsidRPr="00DF3BDA">
        <w:rPr>
          <w:rFonts w:ascii="Arial Narrow" w:hAnsi="Arial Narrow" w:cs="Tahoma"/>
          <w:sz w:val="24"/>
          <w:szCs w:val="24"/>
        </w:rPr>
        <w:t xml:space="preserve">Un canal reversibil, din tabla de otel zincat. </w:t>
      </w:r>
    </w:p>
    <w:p w14:paraId="7B9B8035" w14:textId="6B3CD280" w:rsidR="009D24EF" w:rsidRPr="00DF3BDA" w:rsidRDefault="009D24EF" w:rsidP="007A5D3E">
      <w:pPr>
        <w:pStyle w:val="ListParagraph"/>
        <w:numPr>
          <w:ilvl w:val="0"/>
          <w:numId w:val="124"/>
        </w:numPr>
        <w:spacing w:before="60" w:after="60"/>
        <w:jc w:val="both"/>
        <w:rPr>
          <w:rFonts w:ascii="Arial Narrow" w:hAnsi="Arial Narrow" w:cs="Tahoma"/>
          <w:sz w:val="24"/>
          <w:szCs w:val="24"/>
        </w:rPr>
      </w:pPr>
      <w:r w:rsidRPr="00DF3BDA">
        <w:rPr>
          <w:rFonts w:ascii="Arial Narrow" w:hAnsi="Arial Narrow" w:cs="Tahoma"/>
          <w:sz w:val="24"/>
          <w:szCs w:val="24"/>
        </w:rPr>
        <w:t xml:space="preserve">Toc tip "Z" pe 4 laturi, care se </w:t>
      </w:r>
      <w:r w:rsidR="00DC19C2" w:rsidRPr="00DF3BDA">
        <w:rPr>
          <w:rFonts w:ascii="Arial Narrow" w:hAnsi="Arial Narrow" w:cs="Tahoma"/>
          <w:sz w:val="24"/>
          <w:szCs w:val="24"/>
        </w:rPr>
        <w:t>fixează</w:t>
      </w:r>
      <w:r w:rsidRPr="00DF3BDA">
        <w:rPr>
          <w:rFonts w:ascii="Arial Narrow" w:hAnsi="Arial Narrow" w:cs="Tahoma"/>
          <w:sz w:val="24"/>
          <w:szCs w:val="24"/>
        </w:rPr>
        <w:t xml:space="preserve"> cu gheare sau cu ancore, cu traversa inferioara demontabila. </w:t>
      </w:r>
    </w:p>
    <w:p w14:paraId="17925E81" w14:textId="1F801F26" w:rsidR="009D24EF" w:rsidRPr="00DF3BDA" w:rsidRDefault="009D24EF" w:rsidP="007A5D3E">
      <w:pPr>
        <w:pStyle w:val="ListParagraph"/>
        <w:numPr>
          <w:ilvl w:val="0"/>
          <w:numId w:val="124"/>
        </w:numPr>
        <w:spacing w:before="60" w:after="60"/>
        <w:jc w:val="both"/>
        <w:rPr>
          <w:rFonts w:ascii="Arial Narrow" w:hAnsi="Arial Narrow" w:cs="Tahoma"/>
          <w:sz w:val="24"/>
          <w:szCs w:val="24"/>
        </w:rPr>
      </w:pPr>
      <w:r w:rsidRPr="00DF3BDA">
        <w:rPr>
          <w:rFonts w:ascii="Arial Narrow" w:hAnsi="Arial Narrow" w:cs="Tahoma"/>
          <w:sz w:val="24"/>
          <w:szCs w:val="24"/>
        </w:rPr>
        <w:t xml:space="preserve">Broasca standard cu orificiu pentru cilindru </w:t>
      </w:r>
      <w:r w:rsidR="00DC158C" w:rsidRPr="00DF3BDA">
        <w:rPr>
          <w:rFonts w:ascii="Arial Narrow" w:hAnsi="Arial Narrow" w:cs="Tahoma"/>
          <w:sz w:val="24"/>
          <w:szCs w:val="24"/>
        </w:rPr>
        <w:t>și</w:t>
      </w:r>
      <w:r w:rsidRPr="00DF3BDA">
        <w:rPr>
          <w:rFonts w:ascii="Arial Narrow" w:hAnsi="Arial Narrow" w:cs="Tahoma"/>
          <w:sz w:val="24"/>
          <w:szCs w:val="24"/>
        </w:rPr>
        <w:t xml:space="preserve"> dotare standard cheie tip patent. </w:t>
      </w:r>
    </w:p>
    <w:p w14:paraId="6540280B" w14:textId="018EE490" w:rsidR="009D24EF" w:rsidRPr="00DF3BDA" w:rsidRDefault="00DC19C2" w:rsidP="007A5D3E">
      <w:pPr>
        <w:pStyle w:val="ListParagraph"/>
        <w:numPr>
          <w:ilvl w:val="0"/>
          <w:numId w:val="124"/>
        </w:numPr>
        <w:spacing w:before="60" w:after="60"/>
        <w:jc w:val="both"/>
        <w:rPr>
          <w:rFonts w:ascii="Arial Narrow" w:hAnsi="Arial Narrow" w:cs="Tahoma"/>
          <w:sz w:val="24"/>
          <w:szCs w:val="24"/>
        </w:rPr>
      </w:pPr>
      <w:r w:rsidRPr="00DF3BDA">
        <w:rPr>
          <w:rFonts w:ascii="Arial Narrow" w:hAnsi="Arial Narrow" w:cs="Tahoma"/>
          <w:sz w:val="24"/>
          <w:szCs w:val="24"/>
        </w:rPr>
        <w:t>Mâner</w:t>
      </w:r>
      <w:r w:rsidR="009D24EF" w:rsidRPr="00DF3BDA">
        <w:rPr>
          <w:rFonts w:ascii="Arial Narrow" w:hAnsi="Arial Narrow" w:cs="Tahoma"/>
          <w:sz w:val="24"/>
          <w:szCs w:val="24"/>
        </w:rPr>
        <w:t xml:space="preserve"> </w:t>
      </w:r>
      <w:r w:rsidRPr="00DF3BDA">
        <w:rPr>
          <w:rFonts w:ascii="Arial Narrow" w:hAnsi="Arial Narrow" w:cs="Tahoma"/>
          <w:sz w:val="24"/>
          <w:szCs w:val="24"/>
        </w:rPr>
        <w:t>anti agățare</w:t>
      </w:r>
      <w:r w:rsidR="009D24EF" w:rsidRPr="00DF3BDA">
        <w:rPr>
          <w:rFonts w:ascii="Arial Narrow" w:hAnsi="Arial Narrow" w:cs="Tahoma"/>
          <w:sz w:val="24"/>
          <w:szCs w:val="24"/>
        </w:rPr>
        <w:t xml:space="preserve"> de culoare neagra cu miezul de otel. </w:t>
      </w:r>
    </w:p>
    <w:p w14:paraId="694D1C23" w14:textId="1FDADCD9" w:rsidR="009D24EF" w:rsidRPr="00DF3BDA" w:rsidRDefault="00DC158C" w:rsidP="007A5D3E">
      <w:pPr>
        <w:pStyle w:val="ListParagraph"/>
        <w:numPr>
          <w:ilvl w:val="0"/>
          <w:numId w:val="124"/>
        </w:numPr>
        <w:spacing w:before="60" w:after="60"/>
        <w:jc w:val="both"/>
        <w:rPr>
          <w:rFonts w:ascii="Arial Narrow" w:hAnsi="Arial Narrow" w:cs="Tahoma"/>
          <w:sz w:val="24"/>
          <w:szCs w:val="24"/>
        </w:rPr>
      </w:pPr>
      <w:r w:rsidRPr="00DF3BDA">
        <w:rPr>
          <w:rFonts w:ascii="Arial Narrow" w:hAnsi="Arial Narrow" w:cs="Tahoma"/>
          <w:sz w:val="24"/>
          <w:szCs w:val="24"/>
        </w:rPr>
        <w:t xml:space="preserve">Două </w:t>
      </w:r>
      <w:r w:rsidR="009D24EF" w:rsidRPr="00DF3BDA">
        <w:rPr>
          <w:rFonts w:ascii="Arial Narrow" w:hAnsi="Arial Narrow" w:cs="Tahoma"/>
          <w:sz w:val="24"/>
          <w:szCs w:val="24"/>
        </w:rPr>
        <w:t xml:space="preserve">balamale </w:t>
      </w:r>
    </w:p>
    <w:p w14:paraId="4E3D6B5E" w14:textId="2A572B81" w:rsidR="009D24EF" w:rsidRPr="00DF3BDA" w:rsidRDefault="00DC19C2" w:rsidP="007A5D3E">
      <w:pPr>
        <w:pStyle w:val="ListParagraph"/>
        <w:numPr>
          <w:ilvl w:val="0"/>
          <w:numId w:val="124"/>
        </w:numPr>
        <w:spacing w:before="60" w:after="60"/>
        <w:jc w:val="both"/>
        <w:rPr>
          <w:rFonts w:ascii="Arial Narrow" w:hAnsi="Arial Narrow" w:cs="Tahoma"/>
          <w:sz w:val="24"/>
          <w:szCs w:val="24"/>
        </w:rPr>
      </w:pPr>
      <w:r w:rsidRPr="00DF3BDA">
        <w:rPr>
          <w:rFonts w:ascii="Arial Narrow" w:hAnsi="Arial Narrow" w:cs="Tahoma"/>
          <w:sz w:val="24"/>
          <w:szCs w:val="24"/>
        </w:rPr>
        <w:t>Ranforsări</w:t>
      </w:r>
      <w:r w:rsidR="009D24EF" w:rsidRPr="00DF3BDA">
        <w:rPr>
          <w:rFonts w:ascii="Arial Narrow" w:hAnsi="Arial Narrow" w:cs="Tahoma"/>
          <w:sz w:val="24"/>
          <w:szCs w:val="24"/>
        </w:rPr>
        <w:t xml:space="preserve"> interioare pentru </w:t>
      </w:r>
      <w:r w:rsidRPr="00DF3BDA">
        <w:rPr>
          <w:rFonts w:ascii="Arial Narrow" w:hAnsi="Arial Narrow" w:cs="Tahoma"/>
          <w:sz w:val="24"/>
          <w:szCs w:val="24"/>
        </w:rPr>
        <w:t>mânere</w:t>
      </w:r>
      <w:r w:rsidR="009D24EF" w:rsidRPr="00DF3BDA">
        <w:rPr>
          <w:rFonts w:ascii="Arial Narrow" w:hAnsi="Arial Narrow" w:cs="Tahoma"/>
          <w:sz w:val="24"/>
          <w:szCs w:val="24"/>
        </w:rPr>
        <w:t xml:space="preserve"> antipanica </w:t>
      </w:r>
      <w:r w:rsidR="00DC158C" w:rsidRPr="00DF3BDA">
        <w:rPr>
          <w:rFonts w:ascii="Arial Narrow" w:hAnsi="Arial Narrow" w:cs="Tahoma"/>
          <w:sz w:val="24"/>
          <w:szCs w:val="24"/>
        </w:rPr>
        <w:t>și</w:t>
      </w:r>
      <w:r w:rsidR="009D24EF" w:rsidRPr="00DF3BDA">
        <w:rPr>
          <w:rFonts w:ascii="Arial Narrow" w:hAnsi="Arial Narrow" w:cs="Tahoma"/>
          <w:sz w:val="24"/>
          <w:szCs w:val="24"/>
        </w:rPr>
        <w:t xml:space="preserve"> amortizor </w:t>
      </w:r>
      <w:r w:rsidR="00571BDB" w:rsidRPr="00DF3BDA">
        <w:rPr>
          <w:rFonts w:ascii="Arial Narrow" w:hAnsi="Arial Narrow" w:cs="Tahoma"/>
          <w:sz w:val="24"/>
          <w:szCs w:val="24"/>
        </w:rPr>
        <w:t>ușa</w:t>
      </w:r>
      <w:r w:rsidR="009D24EF" w:rsidRPr="00DF3BDA">
        <w:rPr>
          <w:rFonts w:ascii="Arial Narrow" w:hAnsi="Arial Narrow" w:cs="Tahoma"/>
          <w:sz w:val="24"/>
          <w:szCs w:val="24"/>
        </w:rPr>
        <w:t xml:space="preserve">. </w:t>
      </w:r>
    </w:p>
    <w:p w14:paraId="254CCA45" w14:textId="1E4FF318" w:rsidR="009D24EF" w:rsidRPr="00DF3BDA" w:rsidRDefault="009D24EF" w:rsidP="007A5D3E">
      <w:pPr>
        <w:pStyle w:val="ListParagraph"/>
        <w:numPr>
          <w:ilvl w:val="0"/>
          <w:numId w:val="124"/>
        </w:numPr>
        <w:spacing w:before="60" w:after="60"/>
        <w:jc w:val="both"/>
        <w:rPr>
          <w:rFonts w:ascii="Arial Narrow" w:hAnsi="Arial Narrow" w:cs="Tahoma"/>
          <w:sz w:val="24"/>
          <w:szCs w:val="24"/>
        </w:rPr>
      </w:pPr>
      <w:r w:rsidRPr="00DF3BDA">
        <w:rPr>
          <w:rFonts w:ascii="Arial Narrow" w:hAnsi="Arial Narrow" w:cs="Tahoma"/>
          <w:sz w:val="24"/>
          <w:szCs w:val="24"/>
        </w:rPr>
        <w:t>Garnitura termoexpandabil</w:t>
      </w:r>
      <w:r w:rsidR="00DC19C2" w:rsidRPr="00DF3BDA">
        <w:rPr>
          <w:rFonts w:ascii="Arial Narrow" w:hAnsi="Arial Narrow" w:cs="Tahoma"/>
          <w:sz w:val="24"/>
          <w:szCs w:val="24"/>
        </w:rPr>
        <w:t>ă</w:t>
      </w:r>
      <w:r w:rsidRPr="00DF3BDA">
        <w:rPr>
          <w:rFonts w:ascii="Arial Narrow" w:hAnsi="Arial Narrow" w:cs="Tahoma"/>
          <w:sz w:val="24"/>
          <w:szCs w:val="24"/>
        </w:rPr>
        <w:t xml:space="preserve"> pe contur. </w:t>
      </w:r>
    </w:p>
    <w:p w14:paraId="0DF879BC" w14:textId="6D2CAFF4" w:rsidR="009D24EF" w:rsidRPr="00DF3BDA" w:rsidRDefault="009D24EF" w:rsidP="007A5D3E">
      <w:pPr>
        <w:pStyle w:val="ListParagraph"/>
        <w:numPr>
          <w:ilvl w:val="0"/>
          <w:numId w:val="124"/>
        </w:numPr>
        <w:spacing w:before="60" w:after="60"/>
        <w:jc w:val="both"/>
        <w:rPr>
          <w:rFonts w:ascii="Arial Narrow" w:hAnsi="Arial Narrow" w:cs="Tahoma"/>
          <w:sz w:val="24"/>
          <w:szCs w:val="24"/>
        </w:rPr>
      </w:pPr>
      <w:r w:rsidRPr="00DF3BDA">
        <w:rPr>
          <w:rFonts w:ascii="Arial Narrow" w:hAnsi="Arial Narrow" w:cs="Tahoma"/>
          <w:sz w:val="24"/>
          <w:szCs w:val="24"/>
        </w:rPr>
        <w:t xml:space="preserve">Agrement tehnic: INCERC </w:t>
      </w:r>
      <w:r w:rsidR="00DF54A6" w:rsidRPr="00DF3BDA">
        <w:rPr>
          <w:rFonts w:ascii="Arial Narrow" w:hAnsi="Arial Narrow" w:cs="Tahoma"/>
          <w:sz w:val="24"/>
          <w:szCs w:val="24"/>
        </w:rPr>
        <w:t>București</w:t>
      </w:r>
      <w:r w:rsidRPr="00DF3BDA">
        <w:rPr>
          <w:rFonts w:ascii="Arial Narrow" w:hAnsi="Arial Narrow" w:cs="Tahoma"/>
          <w:sz w:val="24"/>
          <w:szCs w:val="24"/>
        </w:rPr>
        <w:t xml:space="preserve">. </w:t>
      </w:r>
    </w:p>
    <w:p w14:paraId="1062CB69" w14:textId="7F97A300" w:rsidR="009D24EF" w:rsidRPr="00DF3BDA" w:rsidRDefault="003C43FB" w:rsidP="007A5D3E">
      <w:pPr>
        <w:pStyle w:val="ListParagraph"/>
        <w:numPr>
          <w:ilvl w:val="0"/>
          <w:numId w:val="124"/>
        </w:numPr>
        <w:spacing w:before="60" w:after="60"/>
        <w:jc w:val="both"/>
        <w:rPr>
          <w:rFonts w:ascii="Arial Narrow" w:hAnsi="Arial Narrow" w:cs="Tahoma"/>
          <w:sz w:val="24"/>
          <w:szCs w:val="24"/>
        </w:rPr>
      </w:pPr>
      <w:r w:rsidRPr="00DF3BDA">
        <w:rPr>
          <w:rFonts w:ascii="Arial Narrow" w:hAnsi="Arial Narrow" w:cs="Tahoma"/>
          <w:sz w:val="24"/>
          <w:szCs w:val="24"/>
        </w:rPr>
        <w:t>Rezisten</w:t>
      </w:r>
      <w:r>
        <w:rPr>
          <w:rFonts w:ascii="Arial Narrow" w:hAnsi="Arial Narrow" w:cs="Tahoma"/>
          <w:sz w:val="24"/>
          <w:szCs w:val="24"/>
        </w:rPr>
        <w:t>ță</w:t>
      </w:r>
      <w:r w:rsidRPr="00DF3BDA">
        <w:rPr>
          <w:rFonts w:ascii="Arial Narrow" w:hAnsi="Arial Narrow" w:cs="Tahoma"/>
          <w:sz w:val="24"/>
          <w:szCs w:val="24"/>
        </w:rPr>
        <w:t xml:space="preserve"> </w:t>
      </w:r>
      <w:r w:rsidR="009D24EF" w:rsidRPr="00DF3BDA">
        <w:rPr>
          <w:rFonts w:ascii="Arial Narrow" w:hAnsi="Arial Narrow" w:cs="Tahoma"/>
          <w:sz w:val="24"/>
          <w:szCs w:val="24"/>
        </w:rPr>
        <w:t>la foc</w:t>
      </w:r>
      <w:r>
        <w:rPr>
          <w:rFonts w:ascii="Arial Narrow" w:hAnsi="Arial Narrow" w:cs="Tahoma"/>
          <w:sz w:val="24"/>
          <w:szCs w:val="24"/>
        </w:rPr>
        <w:t>:</w:t>
      </w:r>
      <w:r w:rsidR="009D24EF" w:rsidRPr="00DF3BDA">
        <w:rPr>
          <w:rFonts w:ascii="Arial Narrow" w:hAnsi="Arial Narrow" w:cs="Tahoma"/>
          <w:sz w:val="24"/>
          <w:szCs w:val="24"/>
        </w:rPr>
        <w:t xml:space="preserve"> minim</w:t>
      </w:r>
      <w:r>
        <w:rPr>
          <w:rFonts w:ascii="Arial Narrow" w:hAnsi="Arial Narrow" w:cs="Tahoma"/>
          <w:sz w:val="24"/>
          <w:szCs w:val="24"/>
        </w:rPr>
        <w:t>um</w:t>
      </w:r>
      <w:r w:rsidR="009D24EF" w:rsidRPr="00DF3BDA">
        <w:rPr>
          <w:rFonts w:ascii="Arial Narrow" w:hAnsi="Arial Narrow" w:cs="Tahoma"/>
          <w:sz w:val="24"/>
          <w:szCs w:val="24"/>
        </w:rPr>
        <w:t xml:space="preserve"> 60 min. </w:t>
      </w:r>
    </w:p>
    <w:p w14:paraId="392231C5" w14:textId="7C2D9C1C"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Ușa de acces 1200 mm se va monta la cota +0.6m, la nivel cu pardoseala tehnologică, conform proiectului tehnic</w:t>
      </w:r>
      <w:r w:rsidRPr="00DF3BDA">
        <w:rPr>
          <w:rFonts w:ascii="Arial Narrow" w:hAnsi="Arial Narrow" w:cs="Tahoma"/>
          <w:b/>
          <w:sz w:val="24"/>
          <w:szCs w:val="24"/>
        </w:rPr>
        <w:t xml:space="preserve">. </w:t>
      </w:r>
      <w:r w:rsidRPr="00DF3BDA">
        <w:rPr>
          <w:rFonts w:ascii="Arial Narrow" w:hAnsi="Arial Narrow" w:cs="Tahoma"/>
          <w:sz w:val="24"/>
          <w:szCs w:val="24"/>
        </w:rPr>
        <w:t xml:space="preserve">Ușa de 900 mm se va monta la cota +0.6m, la nivel cu </w:t>
      </w:r>
      <w:r w:rsidR="00DC19C2" w:rsidRPr="00DF3BDA">
        <w:rPr>
          <w:rFonts w:ascii="Arial Narrow" w:hAnsi="Arial Narrow" w:cs="Tahoma"/>
          <w:sz w:val="24"/>
          <w:szCs w:val="24"/>
        </w:rPr>
        <w:t>pardoseala</w:t>
      </w:r>
      <w:r w:rsidRPr="00DF3BDA">
        <w:rPr>
          <w:rFonts w:ascii="Arial Narrow" w:hAnsi="Arial Narrow" w:cs="Tahoma"/>
          <w:sz w:val="24"/>
          <w:szCs w:val="24"/>
        </w:rPr>
        <w:t xml:space="preserve"> tehnologică.</w:t>
      </w:r>
    </w:p>
    <w:p w14:paraId="6FDC1600" w14:textId="77777777" w:rsidR="009D24EF" w:rsidRPr="00DF3BDA" w:rsidRDefault="009D24EF" w:rsidP="00C44AD6">
      <w:pPr>
        <w:spacing w:before="60" w:after="60"/>
        <w:ind w:left="360"/>
        <w:jc w:val="both"/>
        <w:rPr>
          <w:rFonts w:ascii="Arial Narrow" w:hAnsi="Arial Narrow" w:cs="Tahoma"/>
          <w:sz w:val="24"/>
          <w:szCs w:val="24"/>
          <w:u w:val="single"/>
        </w:rPr>
      </w:pPr>
    </w:p>
    <w:p w14:paraId="6944EA1F" w14:textId="1BF9BCB0" w:rsidR="009D24EF" w:rsidRPr="00DF3BDA" w:rsidRDefault="00192EC8" w:rsidP="00C44AD6">
      <w:pPr>
        <w:spacing w:before="60" w:after="60"/>
        <w:jc w:val="both"/>
        <w:rPr>
          <w:rFonts w:ascii="Arial Narrow" w:hAnsi="Arial Narrow" w:cs="Tahoma"/>
          <w:sz w:val="24"/>
          <w:szCs w:val="24"/>
          <w:u w:val="single"/>
        </w:rPr>
      </w:pPr>
      <w:r w:rsidRPr="00DF3BDA">
        <w:rPr>
          <w:rFonts w:ascii="Arial Narrow" w:hAnsi="Arial Narrow" w:cs="Tahoma"/>
          <w:sz w:val="24"/>
          <w:szCs w:val="24"/>
          <w:u w:val="single"/>
        </w:rPr>
        <w:t xml:space="preserve">5. </w:t>
      </w:r>
      <w:r w:rsidR="009D24EF" w:rsidRPr="00DF3BDA">
        <w:rPr>
          <w:rFonts w:ascii="Arial Narrow" w:hAnsi="Arial Narrow" w:cs="Tahoma"/>
          <w:sz w:val="24"/>
          <w:szCs w:val="24"/>
          <w:u w:val="single"/>
        </w:rPr>
        <w:t xml:space="preserve">Instalare </w:t>
      </w:r>
      <w:r w:rsidR="007631C9" w:rsidRPr="00DF3BDA">
        <w:rPr>
          <w:rFonts w:ascii="Arial Narrow" w:hAnsi="Arial Narrow" w:cs="Tahoma"/>
          <w:sz w:val="24"/>
          <w:szCs w:val="24"/>
          <w:u w:val="single"/>
        </w:rPr>
        <w:t>pardoseală tehnică</w:t>
      </w:r>
    </w:p>
    <w:p w14:paraId="13D6854D" w14:textId="56D707CC"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Pardoseala </w:t>
      </w:r>
      <w:r w:rsidR="007631C9" w:rsidRPr="00DF3BDA">
        <w:rPr>
          <w:rFonts w:ascii="Arial Narrow" w:hAnsi="Arial Narrow" w:cs="Tahoma"/>
          <w:sz w:val="24"/>
          <w:szCs w:val="24"/>
        </w:rPr>
        <w:t>tehnică</w:t>
      </w:r>
      <w:r w:rsidRPr="00DF3BDA">
        <w:rPr>
          <w:rFonts w:ascii="Arial Narrow" w:hAnsi="Arial Narrow" w:cs="Tahoma"/>
          <w:sz w:val="24"/>
          <w:szCs w:val="24"/>
        </w:rPr>
        <w:t xml:space="preserve">, ce se va instala conform planurilor </w:t>
      </w:r>
      <w:r w:rsidR="007655AE" w:rsidRPr="00DF3BDA">
        <w:rPr>
          <w:rFonts w:ascii="Arial Narrow" w:hAnsi="Arial Narrow" w:cs="Tahoma"/>
          <w:sz w:val="24"/>
          <w:szCs w:val="24"/>
        </w:rPr>
        <w:t>în</w:t>
      </w:r>
      <w:r w:rsidRPr="00DF3BDA">
        <w:rPr>
          <w:rFonts w:ascii="Arial Narrow" w:hAnsi="Arial Narrow" w:cs="Tahoma"/>
          <w:sz w:val="24"/>
          <w:szCs w:val="24"/>
        </w:rPr>
        <w:t xml:space="preserve"> </w:t>
      </w:r>
      <w:r w:rsidR="00194D14">
        <w:rPr>
          <w:rFonts w:ascii="Arial Narrow" w:hAnsi="Arial Narrow" w:cs="Tahoma"/>
          <w:sz w:val="24"/>
          <w:szCs w:val="24"/>
        </w:rPr>
        <w:t xml:space="preserve">Computer Room, </w:t>
      </w:r>
      <w:r w:rsidRPr="00DF3BDA">
        <w:rPr>
          <w:rFonts w:ascii="Arial Narrow" w:hAnsi="Arial Narrow" w:cs="Tahoma"/>
          <w:sz w:val="24"/>
          <w:szCs w:val="24"/>
        </w:rPr>
        <w:t xml:space="preserve">camera </w:t>
      </w:r>
      <w:r w:rsidR="00194D14" w:rsidRPr="00DF3BDA">
        <w:rPr>
          <w:rFonts w:ascii="Arial Narrow" w:hAnsi="Arial Narrow" w:cs="Tahoma"/>
          <w:sz w:val="24"/>
          <w:szCs w:val="24"/>
        </w:rPr>
        <w:t>tehnic</w:t>
      </w:r>
      <w:r w:rsidR="00194D14">
        <w:rPr>
          <w:rFonts w:ascii="Arial Narrow" w:hAnsi="Arial Narrow" w:cs="Tahoma"/>
          <w:sz w:val="24"/>
          <w:szCs w:val="24"/>
        </w:rPr>
        <w:t>ă și camera monitorizare</w:t>
      </w:r>
      <w:r w:rsidRPr="00DF3BDA">
        <w:rPr>
          <w:rFonts w:ascii="Arial Narrow" w:hAnsi="Arial Narrow" w:cs="Tahoma"/>
          <w:sz w:val="24"/>
          <w:szCs w:val="24"/>
        </w:rPr>
        <w:t xml:space="preserve">, va </w:t>
      </w:r>
      <w:r w:rsidR="00DC19C2" w:rsidRPr="00DF3BDA">
        <w:rPr>
          <w:rFonts w:ascii="Arial Narrow" w:hAnsi="Arial Narrow" w:cs="Tahoma"/>
          <w:sz w:val="24"/>
          <w:szCs w:val="24"/>
        </w:rPr>
        <w:t>îndeplini</w:t>
      </w:r>
      <w:r w:rsidRPr="00DF3BDA">
        <w:rPr>
          <w:rFonts w:ascii="Arial Narrow" w:hAnsi="Arial Narrow" w:cs="Tahoma"/>
          <w:sz w:val="24"/>
          <w:szCs w:val="24"/>
        </w:rPr>
        <w:t xml:space="preserve"> </w:t>
      </w:r>
      <w:r w:rsidR="00571BDB" w:rsidRPr="00DF3BDA">
        <w:rPr>
          <w:rFonts w:ascii="Arial Narrow" w:hAnsi="Arial Narrow" w:cs="Tahoma"/>
          <w:sz w:val="24"/>
          <w:szCs w:val="24"/>
        </w:rPr>
        <w:t>următoarele</w:t>
      </w:r>
      <w:r w:rsidRPr="00DF3BDA">
        <w:rPr>
          <w:rFonts w:ascii="Arial Narrow" w:hAnsi="Arial Narrow" w:cs="Tahoma"/>
          <w:sz w:val="24"/>
          <w:szCs w:val="24"/>
        </w:rPr>
        <w:t xml:space="preserve"> caracteristici: </w:t>
      </w:r>
    </w:p>
    <w:p w14:paraId="27C48CE0" w14:textId="174B1240" w:rsidR="009D24EF" w:rsidRPr="00DF3BDA" w:rsidRDefault="009D24EF" w:rsidP="007A5D3E">
      <w:pPr>
        <w:pStyle w:val="ListParagraph"/>
        <w:numPr>
          <w:ilvl w:val="0"/>
          <w:numId w:val="126"/>
        </w:numPr>
        <w:spacing w:before="60" w:after="60"/>
        <w:jc w:val="both"/>
        <w:rPr>
          <w:rFonts w:ascii="Arial Narrow" w:hAnsi="Arial Narrow" w:cs="Tahoma"/>
          <w:sz w:val="24"/>
          <w:szCs w:val="24"/>
        </w:rPr>
      </w:pPr>
      <w:r w:rsidRPr="00DF3BDA">
        <w:rPr>
          <w:rFonts w:ascii="Arial Narrow" w:hAnsi="Arial Narrow" w:cs="Tahoma"/>
          <w:sz w:val="24"/>
          <w:szCs w:val="24"/>
        </w:rPr>
        <w:t>Dimensiunea panoului:</w:t>
      </w:r>
      <w:r w:rsidR="003639DC">
        <w:rPr>
          <w:rFonts w:ascii="Arial Narrow" w:hAnsi="Arial Narrow" w:cs="Tahoma"/>
          <w:sz w:val="24"/>
          <w:szCs w:val="24"/>
        </w:rPr>
        <w:t xml:space="preserve"> </w:t>
      </w:r>
      <w:r w:rsidRPr="00DF3BDA">
        <w:rPr>
          <w:rFonts w:ascii="Arial Narrow" w:hAnsi="Arial Narrow" w:cs="Tahoma"/>
          <w:sz w:val="24"/>
          <w:szCs w:val="24"/>
        </w:rPr>
        <w:t>600x600x38mm</w:t>
      </w:r>
      <w:r w:rsidR="003639DC">
        <w:rPr>
          <w:rFonts w:ascii="Arial Narrow" w:hAnsi="Arial Narrow" w:cs="Tahoma"/>
          <w:sz w:val="24"/>
          <w:szCs w:val="24"/>
        </w:rPr>
        <w:t>.</w:t>
      </w:r>
    </w:p>
    <w:p w14:paraId="3A5D462A" w14:textId="47E16406" w:rsidR="009D24EF" w:rsidRPr="00DF3BDA" w:rsidRDefault="009D24EF" w:rsidP="007A5D3E">
      <w:pPr>
        <w:pStyle w:val="ListParagraph"/>
        <w:numPr>
          <w:ilvl w:val="0"/>
          <w:numId w:val="126"/>
        </w:numPr>
        <w:spacing w:before="60" w:after="60"/>
        <w:jc w:val="both"/>
        <w:rPr>
          <w:rFonts w:ascii="Arial Narrow" w:hAnsi="Arial Narrow" w:cs="Tahoma"/>
          <w:sz w:val="24"/>
          <w:szCs w:val="24"/>
        </w:rPr>
      </w:pPr>
      <w:r w:rsidRPr="00DF3BDA">
        <w:rPr>
          <w:rFonts w:ascii="Arial Narrow" w:hAnsi="Arial Narrow" w:cs="Tahoma"/>
          <w:sz w:val="24"/>
          <w:szCs w:val="24"/>
        </w:rPr>
        <w:t xml:space="preserve">Pe </w:t>
      </w:r>
      <w:r w:rsidR="00571BDB" w:rsidRPr="00DF3BDA">
        <w:rPr>
          <w:rFonts w:ascii="Arial Narrow" w:hAnsi="Arial Narrow" w:cs="Tahoma"/>
          <w:sz w:val="24"/>
          <w:szCs w:val="24"/>
        </w:rPr>
        <w:t>suprafaț</w:t>
      </w:r>
      <w:r w:rsidR="007631C9" w:rsidRPr="00DF3BDA">
        <w:rPr>
          <w:rFonts w:ascii="Arial Narrow" w:hAnsi="Arial Narrow" w:cs="Tahoma"/>
          <w:sz w:val="24"/>
          <w:szCs w:val="24"/>
        </w:rPr>
        <w:t>a</w:t>
      </w:r>
      <w:r w:rsidRPr="00DF3BDA">
        <w:rPr>
          <w:rFonts w:ascii="Arial Narrow" w:hAnsi="Arial Narrow" w:cs="Tahoma"/>
          <w:sz w:val="24"/>
          <w:szCs w:val="24"/>
        </w:rPr>
        <w:t xml:space="preserve"> </w:t>
      </w:r>
      <w:r w:rsidR="007631C9" w:rsidRPr="00DF3BDA">
        <w:rPr>
          <w:rFonts w:ascii="Arial Narrow" w:hAnsi="Arial Narrow" w:cs="Tahoma"/>
          <w:sz w:val="24"/>
          <w:szCs w:val="24"/>
        </w:rPr>
        <w:t xml:space="preserve">superioară </w:t>
      </w:r>
      <w:r w:rsidRPr="00DF3BDA">
        <w:rPr>
          <w:rFonts w:ascii="Arial Narrow" w:hAnsi="Arial Narrow" w:cs="Tahoma"/>
          <w:sz w:val="24"/>
          <w:szCs w:val="24"/>
        </w:rPr>
        <w:t>(</w:t>
      </w:r>
      <w:r w:rsidR="007631C9" w:rsidRPr="00DF3BDA">
        <w:rPr>
          <w:rFonts w:ascii="Arial Narrow" w:hAnsi="Arial Narrow" w:cs="Tahoma"/>
          <w:sz w:val="24"/>
          <w:szCs w:val="24"/>
        </w:rPr>
        <w:t>vizibilă</w:t>
      </w:r>
      <w:r w:rsidRPr="00DF3BDA">
        <w:rPr>
          <w:rFonts w:ascii="Arial Narrow" w:hAnsi="Arial Narrow" w:cs="Tahoma"/>
          <w:sz w:val="24"/>
          <w:szCs w:val="24"/>
        </w:rPr>
        <w:t xml:space="preserve">) </w:t>
      </w:r>
      <w:r w:rsidR="00DC158C" w:rsidRPr="00DF3BDA">
        <w:rPr>
          <w:rFonts w:ascii="Arial Narrow" w:hAnsi="Arial Narrow" w:cs="Tahoma"/>
          <w:sz w:val="24"/>
          <w:szCs w:val="24"/>
        </w:rPr>
        <w:t>să</w:t>
      </w:r>
      <w:r w:rsidRPr="00DF3BDA">
        <w:rPr>
          <w:rFonts w:ascii="Arial Narrow" w:hAnsi="Arial Narrow" w:cs="Tahoma"/>
          <w:sz w:val="24"/>
          <w:szCs w:val="24"/>
        </w:rPr>
        <w:t xml:space="preserve"> </w:t>
      </w:r>
      <w:r w:rsidR="00DC19C2" w:rsidRPr="00DF3BDA">
        <w:rPr>
          <w:rFonts w:ascii="Arial Narrow" w:hAnsi="Arial Narrow" w:cs="Tahoma"/>
          <w:sz w:val="24"/>
          <w:szCs w:val="24"/>
        </w:rPr>
        <w:t>aibă</w:t>
      </w:r>
      <w:r w:rsidRPr="00DF3BDA">
        <w:rPr>
          <w:rFonts w:ascii="Arial Narrow" w:hAnsi="Arial Narrow" w:cs="Tahoma"/>
          <w:sz w:val="24"/>
          <w:szCs w:val="24"/>
        </w:rPr>
        <w:t xml:space="preserve"> finisare din PVC. </w:t>
      </w:r>
    </w:p>
    <w:p w14:paraId="27599C77" w14:textId="775526B7" w:rsidR="009D24EF" w:rsidRPr="00DF3BDA" w:rsidRDefault="009D24EF" w:rsidP="007A5D3E">
      <w:pPr>
        <w:pStyle w:val="ListParagraph"/>
        <w:numPr>
          <w:ilvl w:val="0"/>
          <w:numId w:val="126"/>
        </w:numPr>
        <w:spacing w:before="60" w:after="60"/>
        <w:jc w:val="both"/>
        <w:rPr>
          <w:rFonts w:ascii="Arial Narrow" w:hAnsi="Arial Narrow" w:cs="Tahoma"/>
          <w:sz w:val="24"/>
          <w:szCs w:val="24"/>
        </w:rPr>
      </w:pPr>
      <w:r w:rsidRPr="00DF3BDA">
        <w:rPr>
          <w:rFonts w:ascii="Arial Narrow" w:hAnsi="Arial Narrow" w:cs="Tahoma"/>
          <w:sz w:val="24"/>
          <w:szCs w:val="24"/>
        </w:rPr>
        <w:t xml:space="preserve">Izolare </w:t>
      </w:r>
      <w:r w:rsidR="003C43FB" w:rsidRPr="00DF3BDA">
        <w:rPr>
          <w:rFonts w:ascii="Arial Narrow" w:hAnsi="Arial Narrow" w:cs="Tahoma"/>
          <w:sz w:val="24"/>
          <w:szCs w:val="24"/>
        </w:rPr>
        <w:t>fonic</w:t>
      </w:r>
      <w:r w:rsidR="003C43FB">
        <w:rPr>
          <w:rFonts w:ascii="Arial Narrow" w:hAnsi="Arial Narrow" w:cs="Tahoma"/>
          <w:sz w:val="24"/>
          <w:szCs w:val="24"/>
        </w:rPr>
        <w:t>ă:</w:t>
      </w:r>
      <w:r w:rsidR="003C43FB" w:rsidRPr="00DF3BDA">
        <w:rPr>
          <w:rFonts w:ascii="Arial Narrow" w:hAnsi="Arial Narrow" w:cs="Tahoma"/>
          <w:sz w:val="24"/>
          <w:szCs w:val="24"/>
        </w:rPr>
        <w:t xml:space="preserve"> </w:t>
      </w:r>
      <w:r w:rsidRPr="00DF3BDA">
        <w:rPr>
          <w:rFonts w:ascii="Arial Narrow" w:hAnsi="Arial Narrow" w:cs="Tahoma"/>
          <w:sz w:val="24"/>
          <w:szCs w:val="24"/>
        </w:rPr>
        <w:t>minim</w:t>
      </w:r>
      <w:r w:rsidR="003C43FB">
        <w:rPr>
          <w:rFonts w:ascii="Arial Narrow" w:hAnsi="Arial Narrow" w:cs="Tahoma"/>
          <w:sz w:val="24"/>
          <w:szCs w:val="24"/>
        </w:rPr>
        <w:t>um</w:t>
      </w:r>
      <w:r w:rsidRPr="00DF3BDA">
        <w:rPr>
          <w:rFonts w:ascii="Arial Narrow" w:hAnsi="Arial Narrow" w:cs="Tahoma"/>
          <w:sz w:val="24"/>
          <w:szCs w:val="24"/>
        </w:rPr>
        <w:t xml:space="preserve"> 32dB.</w:t>
      </w:r>
    </w:p>
    <w:p w14:paraId="33D44797" w14:textId="6D8887C7" w:rsidR="009D24EF" w:rsidRPr="00DF3BDA" w:rsidRDefault="009D24EF" w:rsidP="007A5D3E">
      <w:pPr>
        <w:pStyle w:val="ListParagraph"/>
        <w:numPr>
          <w:ilvl w:val="0"/>
          <w:numId w:val="126"/>
        </w:numPr>
        <w:spacing w:before="60" w:after="60"/>
        <w:jc w:val="both"/>
        <w:rPr>
          <w:rFonts w:ascii="Arial Narrow" w:hAnsi="Arial Narrow" w:cs="Tahoma"/>
          <w:sz w:val="24"/>
          <w:szCs w:val="24"/>
        </w:rPr>
      </w:pPr>
      <w:r w:rsidRPr="00DF3BDA">
        <w:rPr>
          <w:rFonts w:ascii="Arial Narrow" w:hAnsi="Arial Narrow" w:cs="Tahoma"/>
          <w:sz w:val="24"/>
          <w:szCs w:val="24"/>
        </w:rPr>
        <w:t>Rezistenta la foc clasa 1.</w:t>
      </w:r>
    </w:p>
    <w:p w14:paraId="71CB34D5" w14:textId="30DCC289" w:rsidR="009D24EF" w:rsidRPr="00DF3BDA" w:rsidRDefault="009D24EF" w:rsidP="007A5D3E">
      <w:pPr>
        <w:pStyle w:val="ListParagraph"/>
        <w:numPr>
          <w:ilvl w:val="0"/>
          <w:numId w:val="126"/>
        </w:numPr>
        <w:spacing w:before="60" w:after="60"/>
        <w:jc w:val="both"/>
        <w:rPr>
          <w:rFonts w:ascii="Arial Narrow" w:hAnsi="Arial Narrow" w:cs="Tahoma"/>
          <w:sz w:val="24"/>
          <w:szCs w:val="24"/>
        </w:rPr>
      </w:pPr>
      <w:r w:rsidRPr="00DF3BDA">
        <w:rPr>
          <w:rFonts w:ascii="Arial Narrow" w:hAnsi="Arial Narrow" w:cs="Tahoma"/>
          <w:sz w:val="24"/>
          <w:szCs w:val="24"/>
        </w:rPr>
        <w:t xml:space="preserve">Greutate </w:t>
      </w:r>
      <w:r w:rsidR="007631C9" w:rsidRPr="00DF3BDA">
        <w:rPr>
          <w:rFonts w:ascii="Arial Narrow" w:hAnsi="Arial Narrow" w:cs="Tahoma"/>
          <w:sz w:val="24"/>
          <w:szCs w:val="24"/>
        </w:rPr>
        <w:t>utilă suportată</w:t>
      </w:r>
      <w:r w:rsidR="003C43FB">
        <w:rPr>
          <w:rFonts w:ascii="Arial Narrow" w:hAnsi="Arial Narrow" w:cs="Tahoma"/>
          <w:sz w:val="24"/>
          <w:szCs w:val="24"/>
        </w:rPr>
        <w:t>:</w:t>
      </w:r>
      <w:r w:rsidR="007631C9" w:rsidRPr="00DF3BDA">
        <w:rPr>
          <w:rFonts w:ascii="Arial Narrow" w:hAnsi="Arial Narrow" w:cs="Tahoma"/>
          <w:sz w:val="24"/>
          <w:szCs w:val="24"/>
        </w:rPr>
        <w:t xml:space="preserve"> </w:t>
      </w:r>
      <w:r w:rsidRPr="00DF3BDA">
        <w:rPr>
          <w:rFonts w:ascii="Arial Narrow" w:hAnsi="Arial Narrow" w:cs="Tahoma"/>
          <w:sz w:val="24"/>
          <w:szCs w:val="24"/>
        </w:rPr>
        <w:t>minim</w:t>
      </w:r>
      <w:r w:rsidR="003C43FB">
        <w:rPr>
          <w:rFonts w:ascii="Arial Narrow" w:hAnsi="Arial Narrow" w:cs="Tahoma"/>
          <w:sz w:val="24"/>
          <w:szCs w:val="24"/>
        </w:rPr>
        <w:t>um</w:t>
      </w:r>
      <w:r w:rsidRPr="00DF3BDA">
        <w:rPr>
          <w:rFonts w:ascii="Arial Narrow" w:hAnsi="Arial Narrow" w:cs="Tahoma"/>
          <w:sz w:val="24"/>
          <w:szCs w:val="24"/>
        </w:rPr>
        <w:t xml:space="preserve"> 1000kg/mp.</w:t>
      </w:r>
    </w:p>
    <w:p w14:paraId="1BB6CC70" w14:textId="77777777"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Structura</w:t>
      </w:r>
    </w:p>
    <w:p w14:paraId="4ECD9E4F" w14:textId="22BDC641"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Structura pardoseala:</w:t>
      </w:r>
      <w:r w:rsidR="00C44AD6" w:rsidRPr="00DF3BDA">
        <w:rPr>
          <w:rFonts w:ascii="Arial Narrow" w:hAnsi="Arial Narrow" w:cs="Tahoma"/>
          <w:sz w:val="24"/>
          <w:szCs w:val="24"/>
        </w:rPr>
        <w:t xml:space="preserve"> </w:t>
      </w:r>
    </w:p>
    <w:p w14:paraId="413F0A53" w14:textId="60CA28B3" w:rsidR="009D24EF" w:rsidRPr="00DF3BDA" w:rsidRDefault="003C43FB" w:rsidP="007A5D3E">
      <w:pPr>
        <w:pStyle w:val="ListParagraph"/>
        <w:numPr>
          <w:ilvl w:val="0"/>
          <w:numId w:val="127"/>
        </w:numPr>
        <w:spacing w:before="60" w:after="60"/>
        <w:jc w:val="both"/>
        <w:rPr>
          <w:rFonts w:ascii="Arial Narrow" w:hAnsi="Arial Narrow" w:cs="Tahoma"/>
          <w:sz w:val="24"/>
          <w:szCs w:val="24"/>
        </w:rPr>
      </w:pPr>
      <w:r w:rsidRPr="00DF3BDA">
        <w:rPr>
          <w:rFonts w:ascii="Arial Narrow" w:hAnsi="Arial Narrow" w:cs="Tahoma"/>
          <w:sz w:val="24"/>
          <w:szCs w:val="24"/>
        </w:rPr>
        <w:t>Baz</w:t>
      </w:r>
      <w:r>
        <w:rPr>
          <w:rFonts w:ascii="Arial Narrow" w:hAnsi="Arial Narrow" w:cs="Tahoma"/>
          <w:sz w:val="24"/>
          <w:szCs w:val="24"/>
        </w:rPr>
        <w:t>ă</w:t>
      </w:r>
      <w:r w:rsidRPr="00DF3BDA">
        <w:rPr>
          <w:rFonts w:ascii="Arial Narrow" w:hAnsi="Arial Narrow" w:cs="Tahoma"/>
          <w:sz w:val="24"/>
          <w:szCs w:val="24"/>
        </w:rPr>
        <w:t xml:space="preserve"> circular</w:t>
      </w:r>
      <w:r>
        <w:rPr>
          <w:rFonts w:ascii="Arial Narrow" w:hAnsi="Arial Narrow" w:cs="Tahoma"/>
          <w:sz w:val="24"/>
          <w:szCs w:val="24"/>
        </w:rPr>
        <w:t>ă</w:t>
      </w:r>
      <w:r w:rsidRPr="00DF3BDA">
        <w:rPr>
          <w:rFonts w:ascii="Arial Narrow" w:hAnsi="Arial Narrow" w:cs="Tahoma"/>
          <w:sz w:val="24"/>
          <w:szCs w:val="24"/>
        </w:rPr>
        <w:t xml:space="preserve"> </w:t>
      </w:r>
      <w:r w:rsidR="009D24EF" w:rsidRPr="00DF3BDA">
        <w:rPr>
          <w:rFonts w:ascii="Arial Narrow" w:hAnsi="Arial Narrow" w:cs="Tahoma"/>
          <w:sz w:val="24"/>
          <w:szCs w:val="24"/>
        </w:rPr>
        <w:t>diametru 90 mm, grosime minim</w:t>
      </w:r>
      <w:r>
        <w:rPr>
          <w:rFonts w:ascii="Arial Narrow" w:hAnsi="Arial Narrow" w:cs="Tahoma"/>
          <w:sz w:val="24"/>
          <w:szCs w:val="24"/>
        </w:rPr>
        <w:t>ă</w:t>
      </w:r>
      <w:r w:rsidR="009D24EF" w:rsidRPr="00DF3BDA">
        <w:rPr>
          <w:rFonts w:ascii="Arial Narrow" w:hAnsi="Arial Narrow" w:cs="Tahoma"/>
          <w:sz w:val="24"/>
          <w:szCs w:val="24"/>
        </w:rPr>
        <w:t xml:space="preserve"> 1.5 mm, cu 4 nervuri de rigidizare care </w:t>
      </w:r>
      <w:r w:rsidR="00DC19C2" w:rsidRPr="00DF3BDA">
        <w:rPr>
          <w:rFonts w:ascii="Arial Narrow" w:hAnsi="Arial Narrow" w:cs="Tahoma"/>
          <w:sz w:val="24"/>
          <w:szCs w:val="24"/>
        </w:rPr>
        <w:t>formează</w:t>
      </w:r>
      <w:r w:rsidR="009D24EF" w:rsidRPr="00DF3BDA">
        <w:rPr>
          <w:rFonts w:ascii="Arial Narrow" w:hAnsi="Arial Narrow" w:cs="Tahoma"/>
          <w:sz w:val="24"/>
          <w:szCs w:val="24"/>
        </w:rPr>
        <w:t xml:space="preserve"> o </w:t>
      </w:r>
      <w:r w:rsidR="00DC19C2" w:rsidRPr="00DF3BDA">
        <w:rPr>
          <w:rFonts w:ascii="Arial Narrow" w:hAnsi="Arial Narrow" w:cs="Tahoma"/>
          <w:sz w:val="24"/>
          <w:szCs w:val="24"/>
        </w:rPr>
        <w:t>nișă</w:t>
      </w:r>
      <w:r w:rsidR="009D24EF" w:rsidRPr="00DF3BDA">
        <w:rPr>
          <w:rFonts w:ascii="Arial Narrow" w:hAnsi="Arial Narrow" w:cs="Tahoma"/>
          <w:sz w:val="24"/>
          <w:szCs w:val="24"/>
        </w:rPr>
        <w:t xml:space="preserve"> pentru a </w:t>
      </w:r>
      <w:r w:rsidR="00DC19C2" w:rsidRPr="00DF3BDA">
        <w:rPr>
          <w:rFonts w:ascii="Arial Narrow" w:hAnsi="Arial Narrow" w:cs="Tahoma"/>
          <w:sz w:val="24"/>
          <w:szCs w:val="24"/>
        </w:rPr>
        <w:t>îmbunătăți</w:t>
      </w:r>
      <w:r w:rsidR="009D24EF" w:rsidRPr="00DF3BDA">
        <w:rPr>
          <w:rFonts w:ascii="Arial Narrow" w:hAnsi="Arial Narrow" w:cs="Tahoma"/>
          <w:sz w:val="24"/>
          <w:szCs w:val="24"/>
        </w:rPr>
        <w:t xml:space="preserve"> aderarea adezivului, cu 4 </w:t>
      </w:r>
      <w:r w:rsidR="00DC19C2" w:rsidRPr="00DF3BDA">
        <w:rPr>
          <w:rFonts w:ascii="Arial Narrow" w:hAnsi="Arial Narrow" w:cs="Tahoma"/>
          <w:sz w:val="24"/>
          <w:szCs w:val="24"/>
        </w:rPr>
        <w:t>găuri</w:t>
      </w:r>
      <w:r w:rsidR="009D24EF" w:rsidRPr="00DF3BDA">
        <w:rPr>
          <w:rFonts w:ascii="Arial Narrow" w:hAnsi="Arial Narrow" w:cs="Tahoma"/>
          <w:sz w:val="24"/>
          <w:szCs w:val="24"/>
        </w:rPr>
        <w:t xml:space="preserve"> pentru fixare mecanica.</w:t>
      </w:r>
    </w:p>
    <w:p w14:paraId="2A7BF2E3" w14:textId="0174C943" w:rsidR="009D24EF" w:rsidRPr="00DF3BDA" w:rsidRDefault="009D24EF" w:rsidP="007A5D3E">
      <w:pPr>
        <w:pStyle w:val="ListParagraph"/>
        <w:numPr>
          <w:ilvl w:val="0"/>
          <w:numId w:val="127"/>
        </w:numPr>
        <w:spacing w:before="60" w:after="60"/>
        <w:jc w:val="both"/>
        <w:rPr>
          <w:rFonts w:ascii="Arial Narrow" w:hAnsi="Arial Narrow" w:cs="Tahoma"/>
          <w:sz w:val="24"/>
          <w:szCs w:val="24"/>
        </w:rPr>
      </w:pPr>
      <w:r w:rsidRPr="00DF3BDA">
        <w:rPr>
          <w:rFonts w:ascii="Arial Narrow" w:hAnsi="Arial Narrow" w:cs="Tahoma"/>
          <w:sz w:val="24"/>
          <w:szCs w:val="24"/>
        </w:rPr>
        <w:t xml:space="preserve">Tija rigida filetata M14 sau M16 cu </w:t>
      </w:r>
      <w:r w:rsidR="00DC19C2" w:rsidRPr="00DF3BDA">
        <w:rPr>
          <w:rFonts w:ascii="Arial Narrow" w:hAnsi="Arial Narrow" w:cs="Tahoma"/>
          <w:sz w:val="24"/>
          <w:szCs w:val="24"/>
        </w:rPr>
        <w:t>piulițe</w:t>
      </w:r>
      <w:r w:rsidRPr="00DF3BDA">
        <w:rPr>
          <w:rFonts w:ascii="Arial Narrow" w:hAnsi="Arial Narrow" w:cs="Tahoma"/>
          <w:sz w:val="24"/>
          <w:szCs w:val="24"/>
        </w:rPr>
        <w:t xml:space="preserve"> de sprijinire echipate cu 8 </w:t>
      </w:r>
      <w:r w:rsidR="00DC19C2" w:rsidRPr="00DF3BDA">
        <w:rPr>
          <w:rFonts w:ascii="Arial Narrow" w:hAnsi="Arial Narrow" w:cs="Tahoma"/>
          <w:sz w:val="24"/>
          <w:szCs w:val="24"/>
        </w:rPr>
        <w:t>crestături</w:t>
      </w:r>
      <w:r w:rsidRPr="00DF3BDA">
        <w:rPr>
          <w:rFonts w:ascii="Arial Narrow" w:hAnsi="Arial Narrow" w:cs="Tahoma"/>
          <w:sz w:val="24"/>
          <w:szCs w:val="24"/>
        </w:rPr>
        <w:t xml:space="preserve"> pentru a preveni </w:t>
      </w:r>
      <w:r w:rsidR="00DC19C2" w:rsidRPr="00DF3BDA">
        <w:rPr>
          <w:rFonts w:ascii="Arial Narrow" w:hAnsi="Arial Narrow" w:cs="Tahoma"/>
          <w:sz w:val="24"/>
          <w:szCs w:val="24"/>
        </w:rPr>
        <w:t>deșurubarea</w:t>
      </w:r>
      <w:r w:rsidRPr="00DF3BDA">
        <w:rPr>
          <w:rFonts w:ascii="Arial Narrow" w:hAnsi="Arial Narrow" w:cs="Tahoma"/>
          <w:sz w:val="24"/>
          <w:szCs w:val="24"/>
        </w:rPr>
        <w:t xml:space="preserve"> (4 pe fiecare parte). Acesta se </w:t>
      </w:r>
      <w:r w:rsidR="00DC19C2" w:rsidRPr="00DF3BDA">
        <w:rPr>
          <w:rFonts w:ascii="Arial Narrow" w:hAnsi="Arial Narrow" w:cs="Tahoma"/>
          <w:sz w:val="24"/>
          <w:szCs w:val="24"/>
        </w:rPr>
        <w:t>obține</w:t>
      </w:r>
      <w:r w:rsidRPr="00DF3BDA">
        <w:rPr>
          <w:rFonts w:ascii="Arial Narrow" w:hAnsi="Arial Narrow" w:cs="Tahoma"/>
          <w:sz w:val="24"/>
          <w:szCs w:val="24"/>
        </w:rPr>
        <w:t xml:space="preserve"> prin laminare </w:t>
      </w:r>
      <w:r w:rsidR="00DC158C" w:rsidRPr="00DF3BDA">
        <w:rPr>
          <w:rFonts w:ascii="Arial Narrow" w:hAnsi="Arial Narrow" w:cs="Tahoma"/>
          <w:sz w:val="24"/>
          <w:szCs w:val="24"/>
        </w:rPr>
        <w:t>și</w:t>
      </w:r>
      <w:r w:rsidRPr="00DF3BDA">
        <w:rPr>
          <w:rFonts w:ascii="Arial Narrow" w:hAnsi="Arial Narrow" w:cs="Tahoma"/>
          <w:sz w:val="24"/>
          <w:szCs w:val="24"/>
        </w:rPr>
        <w:t xml:space="preserve"> va fi cuplat cu baza prin nituri mecanice speciale</w:t>
      </w:r>
      <w:r w:rsidR="00C44AD6" w:rsidRPr="00DF3BDA">
        <w:rPr>
          <w:rFonts w:ascii="Arial Narrow" w:hAnsi="Arial Narrow" w:cs="Tahoma"/>
          <w:sz w:val="24"/>
          <w:szCs w:val="24"/>
        </w:rPr>
        <w:t xml:space="preserve"> </w:t>
      </w:r>
    </w:p>
    <w:p w14:paraId="7021B50B" w14:textId="39329B93" w:rsidR="009D24EF" w:rsidRPr="00DF3BDA" w:rsidRDefault="009D24EF" w:rsidP="007A5D3E">
      <w:pPr>
        <w:pStyle w:val="ListParagraph"/>
        <w:numPr>
          <w:ilvl w:val="0"/>
          <w:numId w:val="127"/>
        </w:numPr>
        <w:spacing w:before="60" w:after="60"/>
        <w:jc w:val="both"/>
        <w:rPr>
          <w:rFonts w:ascii="Arial Narrow" w:hAnsi="Arial Narrow" w:cs="Tahoma"/>
          <w:sz w:val="24"/>
          <w:szCs w:val="24"/>
        </w:rPr>
      </w:pPr>
      <w:r w:rsidRPr="00DF3BDA">
        <w:rPr>
          <w:rFonts w:ascii="Arial Narrow" w:hAnsi="Arial Narrow" w:cs="Tahoma"/>
          <w:sz w:val="24"/>
          <w:szCs w:val="24"/>
        </w:rPr>
        <w:t xml:space="preserve">Cap: 3 mm grosime. Construit cu 8 </w:t>
      </w:r>
      <w:r w:rsidR="00DC19C2" w:rsidRPr="00DF3BDA">
        <w:rPr>
          <w:rFonts w:ascii="Arial Narrow" w:hAnsi="Arial Narrow" w:cs="Tahoma"/>
          <w:sz w:val="24"/>
          <w:szCs w:val="24"/>
        </w:rPr>
        <w:t>brațe</w:t>
      </w:r>
      <w:r w:rsidRPr="00DF3BDA">
        <w:rPr>
          <w:rFonts w:ascii="Arial Narrow" w:hAnsi="Arial Narrow" w:cs="Tahoma"/>
          <w:sz w:val="24"/>
          <w:szCs w:val="24"/>
        </w:rPr>
        <w:t xml:space="preserve"> radiale cu </w:t>
      </w:r>
      <w:r w:rsidR="00DC158C" w:rsidRPr="00DF3BDA">
        <w:rPr>
          <w:rFonts w:ascii="Arial Narrow" w:hAnsi="Arial Narrow" w:cs="Tahoma"/>
          <w:sz w:val="24"/>
          <w:szCs w:val="24"/>
        </w:rPr>
        <w:t xml:space="preserve">două </w:t>
      </w:r>
      <w:r w:rsidRPr="00DF3BDA">
        <w:rPr>
          <w:rFonts w:ascii="Arial Narrow" w:hAnsi="Arial Narrow" w:cs="Tahoma"/>
          <w:sz w:val="24"/>
          <w:szCs w:val="24"/>
        </w:rPr>
        <w:t xml:space="preserve">lungimi </w:t>
      </w:r>
      <w:r w:rsidR="00DC158C" w:rsidRPr="00DF3BDA">
        <w:rPr>
          <w:rFonts w:ascii="Arial Narrow" w:hAnsi="Arial Narrow" w:cs="Tahoma"/>
          <w:sz w:val="24"/>
          <w:szCs w:val="24"/>
        </w:rPr>
        <w:t xml:space="preserve">și </w:t>
      </w:r>
      <w:r w:rsidRPr="00DF3BDA">
        <w:rPr>
          <w:rFonts w:ascii="Arial Narrow" w:hAnsi="Arial Narrow" w:cs="Tahoma"/>
          <w:sz w:val="24"/>
          <w:szCs w:val="24"/>
        </w:rPr>
        <w:t>forme diferite pentru sprijinul traverselor.</w:t>
      </w:r>
    </w:p>
    <w:p w14:paraId="582B6B3E" w14:textId="0ACED4AE" w:rsidR="009D24EF" w:rsidRPr="00DF3BDA" w:rsidRDefault="009D24EF" w:rsidP="007A5D3E">
      <w:pPr>
        <w:pStyle w:val="ListParagraph"/>
        <w:numPr>
          <w:ilvl w:val="0"/>
          <w:numId w:val="127"/>
        </w:numPr>
        <w:spacing w:before="60" w:after="60"/>
        <w:jc w:val="both"/>
        <w:rPr>
          <w:rFonts w:ascii="Arial Narrow" w:hAnsi="Arial Narrow" w:cs="Tahoma"/>
          <w:sz w:val="24"/>
          <w:szCs w:val="24"/>
        </w:rPr>
      </w:pPr>
      <w:r w:rsidRPr="00DF3BDA">
        <w:rPr>
          <w:rFonts w:ascii="Arial Narrow" w:hAnsi="Arial Narrow" w:cs="Tahoma"/>
          <w:sz w:val="24"/>
          <w:szCs w:val="24"/>
        </w:rPr>
        <w:t xml:space="preserve">Capul este cuplat de tub care are un diametru exterior de 25 mm </w:t>
      </w:r>
      <w:r w:rsidR="00DC158C" w:rsidRPr="00DF3BDA">
        <w:rPr>
          <w:rFonts w:ascii="Arial Narrow" w:hAnsi="Arial Narrow" w:cs="Tahoma"/>
          <w:sz w:val="24"/>
          <w:szCs w:val="24"/>
        </w:rPr>
        <w:t>și</w:t>
      </w:r>
      <w:r w:rsidRPr="00DF3BDA">
        <w:rPr>
          <w:rFonts w:ascii="Arial Narrow" w:hAnsi="Arial Narrow" w:cs="Tahoma"/>
          <w:sz w:val="24"/>
          <w:szCs w:val="24"/>
        </w:rPr>
        <w:t xml:space="preserve"> grosime de 1.2 mm;</w:t>
      </w:r>
    </w:p>
    <w:p w14:paraId="14BE1A4B" w14:textId="3BC1BBC7" w:rsidR="009D24EF" w:rsidRPr="00DF3BDA" w:rsidRDefault="009D24EF" w:rsidP="007A5D3E">
      <w:pPr>
        <w:pStyle w:val="ListParagraph"/>
        <w:numPr>
          <w:ilvl w:val="0"/>
          <w:numId w:val="127"/>
        </w:numPr>
        <w:spacing w:before="60" w:after="60"/>
        <w:jc w:val="both"/>
        <w:rPr>
          <w:rFonts w:ascii="Arial Narrow" w:hAnsi="Arial Narrow" w:cs="Tahoma"/>
          <w:sz w:val="24"/>
          <w:szCs w:val="24"/>
        </w:rPr>
      </w:pPr>
      <w:r w:rsidRPr="00DF3BDA">
        <w:rPr>
          <w:rFonts w:ascii="Arial Narrow" w:hAnsi="Arial Narrow" w:cs="Tahoma"/>
          <w:sz w:val="24"/>
          <w:szCs w:val="24"/>
        </w:rPr>
        <w:t xml:space="preserve">Garnitura fabricata din plastic semi-rigid, este conductiva (R&lt;104) </w:t>
      </w:r>
      <w:r w:rsidR="00DC158C" w:rsidRPr="00DF3BDA">
        <w:rPr>
          <w:rFonts w:ascii="Arial Narrow" w:hAnsi="Arial Narrow" w:cs="Tahoma"/>
          <w:sz w:val="24"/>
          <w:szCs w:val="24"/>
        </w:rPr>
        <w:t>și</w:t>
      </w:r>
      <w:r w:rsidRPr="00DF3BDA">
        <w:rPr>
          <w:rFonts w:ascii="Arial Narrow" w:hAnsi="Arial Narrow" w:cs="Tahoma"/>
          <w:sz w:val="24"/>
          <w:szCs w:val="24"/>
        </w:rPr>
        <w:t xml:space="preserve"> </w:t>
      </w:r>
      <w:r w:rsidR="00DC19C2" w:rsidRPr="00DF3BDA">
        <w:rPr>
          <w:rFonts w:ascii="Arial Narrow" w:hAnsi="Arial Narrow" w:cs="Tahoma"/>
          <w:sz w:val="24"/>
          <w:szCs w:val="24"/>
        </w:rPr>
        <w:t>acționează</w:t>
      </w:r>
      <w:r w:rsidRPr="00DF3BDA">
        <w:rPr>
          <w:rFonts w:ascii="Arial Narrow" w:hAnsi="Arial Narrow" w:cs="Tahoma"/>
          <w:sz w:val="24"/>
          <w:szCs w:val="24"/>
        </w:rPr>
        <w:t xml:space="preserve"> ca un izolator fonic, este </w:t>
      </w:r>
      <w:r w:rsidR="00DC19C2" w:rsidRPr="00DF3BDA">
        <w:rPr>
          <w:rFonts w:ascii="Arial Narrow" w:hAnsi="Arial Narrow" w:cs="Tahoma"/>
          <w:sz w:val="24"/>
          <w:szCs w:val="24"/>
        </w:rPr>
        <w:t>prevăzută</w:t>
      </w:r>
      <w:r w:rsidRPr="00DF3BDA">
        <w:rPr>
          <w:rFonts w:ascii="Arial Narrow" w:hAnsi="Arial Narrow" w:cs="Tahoma"/>
          <w:sz w:val="24"/>
          <w:szCs w:val="24"/>
        </w:rPr>
        <w:t xml:space="preserve"> cu 4 proeminente pentru </w:t>
      </w:r>
      <w:r w:rsidR="00DC19C2" w:rsidRPr="00DF3BDA">
        <w:rPr>
          <w:rFonts w:ascii="Arial Narrow" w:hAnsi="Arial Narrow" w:cs="Tahoma"/>
          <w:sz w:val="24"/>
          <w:szCs w:val="24"/>
        </w:rPr>
        <w:t>poziționarea</w:t>
      </w:r>
      <w:r w:rsidRPr="00DF3BDA">
        <w:rPr>
          <w:rFonts w:ascii="Arial Narrow" w:hAnsi="Arial Narrow" w:cs="Tahoma"/>
          <w:sz w:val="24"/>
          <w:szCs w:val="24"/>
        </w:rPr>
        <w:t xml:space="preserve"> panoului. </w:t>
      </w:r>
    </w:p>
    <w:p w14:paraId="5C0370E2" w14:textId="443450D2" w:rsidR="009D24EF" w:rsidRPr="00DF3BDA" w:rsidRDefault="00DC19C2" w:rsidP="00C44AD6">
      <w:pPr>
        <w:spacing w:before="60" w:after="60"/>
        <w:jc w:val="both"/>
        <w:rPr>
          <w:rFonts w:ascii="Arial Narrow" w:hAnsi="Arial Narrow" w:cs="Tahoma"/>
          <w:sz w:val="24"/>
          <w:szCs w:val="24"/>
        </w:rPr>
      </w:pPr>
      <w:r w:rsidRPr="00DF3BDA">
        <w:rPr>
          <w:rFonts w:ascii="Arial Narrow" w:hAnsi="Arial Narrow" w:cs="Tahoma"/>
          <w:sz w:val="24"/>
          <w:szCs w:val="24"/>
        </w:rPr>
        <w:t>Numărul</w:t>
      </w:r>
      <w:r w:rsidR="009D24EF" w:rsidRPr="00DF3BDA">
        <w:rPr>
          <w:rFonts w:ascii="Arial Narrow" w:hAnsi="Arial Narrow" w:cs="Tahoma"/>
          <w:sz w:val="24"/>
          <w:szCs w:val="24"/>
        </w:rPr>
        <w:t xml:space="preserve"> de </w:t>
      </w:r>
      <w:r w:rsidRPr="00DF3BDA">
        <w:rPr>
          <w:rFonts w:ascii="Arial Narrow" w:hAnsi="Arial Narrow" w:cs="Tahoma"/>
          <w:sz w:val="24"/>
          <w:szCs w:val="24"/>
        </w:rPr>
        <w:t>montanți</w:t>
      </w:r>
      <w:r w:rsidR="009D24EF" w:rsidRPr="00DF3BDA">
        <w:rPr>
          <w:rFonts w:ascii="Arial Narrow" w:hAnsi="Arial Narrow" w:cs="Tahoma"/>
          <w:sz w:val="24"/>
          <w:szCs w:val="24"/>
        </w:rPr>
        <w:t xml:space="preserve"> depinde de configurarea </w:t>
      </w:r>
      <w:r w:rsidR="00DF54A6" w:rsidRPr="00DF3BDA">
        <w:rPr>
          <w:rFonts w:ascii="Arial Narrow" w:hAnsi="Arial Narrow" w:cs="Tahoma"/>
          <w:sz w:val="24"/>
          <w:szCs w:val="24"/>
        </w:rPr>
        <w:t>utilizată</w:t>
      </w:r>
      <w:r w:rsidR="009D24EF" w:rsidRPr="00DF3BDA">
        <w:rPr>
          <w:rFonts w:ascii="Arial Narrow" w:hAnsi="Arial Narrow" w:cs="Tahoma"/>
          <w:sz w:val="24"/>
          <w:szCs w:val="24"/>
        </w:rPr>
        <w:t>.</w:t>
      </w:r>
    </w:p>
    <w:p w14:paraId="0B0E6C71" w14:textId="2CBFD790" w:rsidR="009D24EF" w:rsidRPr="00DF3BDA" w:rsidRDefault="007655AE" w:rsidP="00C44AD6">
      <w:pPr>
        <w:spacing w:before="60" w:after="60"/>
        <w:jc w:val="both"/>
        <w:rPr>
          <w:rFonts w:ascii="Arial Narrow" w:hAnsi="Arial Narrow" w:cs="Tahoma"/>
          <w:sz w:val="24"/>
          <w:szCs w:val="24"/>
        </w:rPr>
      </w:pPr>
      <w:r w:rsidRPr="00DF3BDA">
        <w:rPr>
          <w:rFonts w:ascii="Arial Narrow" w:hAnsi="Arial Narrow" w:cs="Tahoma"/>
          <w:sz w:val="24"/>
          <w:szCs w:val="24"/>
        </w:rPr>
        <w:t>În</w:t>
      </w:r>
      <w:r w:rsidR="009D24EF" w:rsidRPr="00DF3BDA">
        <w:rPr>
          <w:rFonts w:ascii="Arial Narrow" w:hAnsi="Arial Narrow" w:cs="Tahoma"/>
          <w:sz w:val="24"/>
          <w:szCs w:val="24"/>
        </w:rPr>
        <w:t xml:space="preserve"> camera </w:t>
      </w:r>
      <w:r w:rsidR="007631C9" w:rsidRPr="00DF3BDA">
        <w:rPr>
          <w:rFonts w:ascii="Arial Narrow" w:hAnsi="Arial Narrow" w:cs="Tahoma"/>
          <w:sz w:val="24"/>
          <w:szCs w:val="24"/>
        </w:rPr>
        <w:t>tehnică</w:t>
      </w:r>
      <w:r w:rsidR="009D24EF" w:rsidRPr="00DF3BDA">
        <w:rPr>
          <w:rFonts w:ascii="Arial Narrow" w:hAnsi="Arial Narrow" w:cs="Tahoma"/>
          <w:sz w:val="24"/>
          <w:szCs w:val="24"/>
        </w:rPr>
        <w:t xml:space="preserve">, cota la care se </w:t>
      </w:r>
      <w:r w:rsidR="00DC19C2" w:rsidRPr="00DF3BDA">
        <w:rPr>
          <w:rFonts w:ascii="Arial Narrow" w:hAnsi="Arial Narrow" w:cs="Tahoma"/>
          <w:sz w:val="24"/>
          <w:szCs w:val="24"/>
        </w:rPr>
        <w:t>instalează</w:t>
      </w:r>
      <w:r w:rsidR="009D24EF" w:rsidRPr="00DF3BDA">
        <w:rPr>
          <w:rFonts w:ascii="Arial Narrow" w:hAnsi="Arial Narrow" w:cs="Tahoma"/>
          <w:sz w:val="24"/>
          <w:szCs w:val="24"/>
        </w:rPr>
        <w:t xml:space="preserve"> pardoseala </w:t>
      </w:r>
      <w:r w:rsidR="007631C9" w:rsidRPr="00DF3BDA">
        <w:rPr>
          <w:rFonts w:ascii="Arial Narrow" w:hAnsi="Arial Narrow" w:cs="Tahoma"/>
          <w:sz w:val="24"/>
          <w:szCs w:val="24"/>
        </w:rPr>
        <w:t xml:space="preserve">tehnică </w:t>
      </w:r>
      <w:r w:rsidR="009D24EF" w:rsidRPr="00DF3BDA">
        <w:rPr>
          <w:rFonts w:ascii="Arial Narrow" w:hAnsi="Arial Narrow" w:cs="Tahoma"/>
          <w:sz w:val="24"/>
          <w:szCs w:val="24"/>
        </w:rPr>
        <w:t>este de +0.6m.</w:t>
      </w:r>
      <w:r w:rsidR="00C44AD6" w:rsidRPr="00DF3BDA">
        <w:rPr>
          <w:rFonts w:ascii="Arial Narrow" w:hAnsi="Arial Narrow" w:cs="Tahoma"/>
          <w:sz w:val="24"/>
          <w:szCs w:val="24"/>
        </w:rPr>
        <w:t xml:space="preserve"> </w:t>
      </w:r>
    </w:p>
    <w:p w14:paraId="4362D277" w14:textId="65871498" w:rsidR="009D24EF" w:rsidRPr="00DF3BDA" w:rsidRDefault="00DC19C2" w:rsidP="00C44AD6">
      <w:pPr>
        <w:spacing w:before="60" w:after="60"/>
        <w:jc w:val="both"/>
        <w:rPr>
          <w:rFonts w:ascii="Arial Narrow" w:hAnsi="Arial Narrow" w:cs="Tahoma"/>
          <w:sz w:val="24"/>
          <w:szCs w:val="24"/>
        </w:rPr>
      </w:pPr>
      <w:r w:rsidRPr="00DF3BDA">
        <w:rPr>
          <w:rFonts w:ascii="Arial Narrow" w:hAnsi="Arial Narrow" w:cs="Tahoma"/>
          <w:sz w:val="24"/>
          <w:szCs w:val="24"/>
        </w:rPr>
        <w:t>Înainte</w:t>
      </w:r>
      <w:r w:rsidR="009D24EF" w:rsidRPr="00DF3BDA">
        <w:rPr>
          <w:rFonts w:ascii="Arial Narrow" w:hAnsi="Arial Narrow" w:cs="Tahoma"/>
          <w:sz w:val="24"/>
          <w:szCs w:val="24"/>
        </w:rPr>
        <w:t xml:space="preserve"> de instalarea pardoselii supraînălțate, stratul suport al pardoselii va fi acoperit cu vopsea epoxidic</w:t>
      </w:r>
      <w:r w:rsidR="00BF6A56">
        <w:rPr>
          <w:rFonts w:ascii="Arial Narrow" w:hAnsi="Arial Narrow" w:cs="Tahoma"/>
          <w:sz w:val="24"/>
          <w:szCs w:val="24"/>
        </w:rPr>
        <w:t>ă,</w:t>
      </w:r>
      <w:r w:rsidR="00BF6A56" w:rsidRPr="00BF6A56">
        <w:rPr>
          <w:rFonts w:ascii="Arial Narrow" w:hAnsi="Arial Narrow" w:cs="Tahoma"/>
          <w:sz w:val="24"/>
          <w:szCs w:val="24"/>
        </w:rPr>
        <w:t xml:space="preserve"> cu propriet</w:t>
      </w:r>
      <w:r w:rsidR="00BF6A56">
        <w:rPr>
          <w:rFonts w:ascii="Arial Narrow" w:hAnsi="Arial Narrow" w:cs="Tahoma"/>
          <w:sz w:val="24"/>
          <w:szCs w:val="24"/>
        </w:rPr>
        <w:t>ăți antistatice</w:t>
      </w:r>
      <w:r w:rsidR="009D24EF" w:rsidRPr="00DF3BDA">
        <w:rPr>
          <w:rFonts w:ascii="Arial Narrow" w:hAnsi="Arial Narrow" w:cs="Tahoma"/>
          <w:sz w:val="24"/>
          <w:szCs w:val="24"/>
        </w:rPr>
        <w:t xml:space="preserve">. </w:t>
      </w:r>
      <w:r w:rsidR="00BF6A56" w:rsidRPr="00DF3BDA">
        <w:rPr>
          <w:rFonts w:ascii="Arial Narrow" w:hAnsi="Arial Narrow" w:cs="Tahoma"/>
          <w:sz w:val="24"/>
          <w:szCs w:val="24"/>
        </w:rPr>
        <w:t>Aceast</w:t>
      </w:r>
      <w:r w:rsidR="00BF6A56">
        <w:rPr>
          <w:rFonts w:ascii="Arial Narrow" w:hAnsi="Arial Narrow" w:cs="Tahoma"/>
          <w:sz w:val="24"/>
          <w:szCs w:val="24"/>
        </w:rPr>
        <w:t>ă</w:t>
      </w:r>
      <w:r w:rsidR="00BF6A56" w:rsidRPr="00DF3BDA">
        <w:rPr>
          <w:rFonts w:ascii="Arial Narrow" w:hAnsi="Arial Narrow" w:cs="Tahoma"/>
          <w:sz w:val="24"/>
          <w:szCs w:val="24"/>
        </w:rPr>
        <w:t xml:space="preserve"> </w:t>
      </w:r>
      <w:r w:rsidR="009D24EF" w:rsidRPr="00DF3BDA">
        <w:rPr>
          <w:rFonts w:ascii="Arial Narrow" w:hAnsi="Arial Narrow" w:cs="Tahoma"/>
          <w:sz w:val="24"/>
          <w:szCs w:val="24"/>
        </w:rPr>
        <w:t>vopsea va fi compatibilă cu rășina epoxidică utilizată pentru lipirea suporților verticali ai structurii pardoselii supraînălțate.</w:t>
      </w:r>
    </w:p>
    <w:p w14:paraId="4130E789" w14:textId="77777777" w:rsidR="009D24EF" w:rsidRPr="00DF3BDA" w:rsidRDefault="009D24EF" w:rsidP="00C44AD6">
      <w:pPr>
        <w:spacing w:before="60" w:after="60"/>
        <w:ind w:left="720"/>
        <w:jc w:val="both"/>
        <w:rPr>
          <w:rFonts w:ascii="Arial Narrow" w:hAnsi="Arial Narrow" w:cs="Tahoma"/>
          <w:sz w:val="24"/>
          <w:szCs w:val="24"/>
        </w:rPr>
      </w:pPr>
    </w:p>
    <w:p w14:paraId="0C2F577A" w14:textId="0A2DF65F" w:rsidR="009D24EF" w:rsidRPr="00DF3BDA" w:rsidRDefault="00192EC8" w:rsidP="00C44AD6">
      <w:pPr>
        <w:tabs>
          <w:tab w:val="center" w:pos="3370"/>
        </w:tabs>
        <w:spacing w:before="60" w:after="60"/>
        <w:jc w:val="both"/>
        <w:rPr>
          <w:rFonts w:ascii="Arial Narrow" w:hAnsi="Arial Narrow" w:cs="Tahoma"/>
          <w:sz w:val="24"/>
          <w:szCs w:val="24"/>
          <w:u w:val="single"/>
        </w:rPr>
      </w:pPr>
      <w:r w:rsidRPr="00DF3BDA">
        <w:rPr>
          <w:rFonts w:ascii="Arial Narrow" w:hAnsi="Arial Narrow" w:cs="Tahoma"/>
          <w:sz w:val="24"/>
          <w:szCs w:val="24"/>
          <w:u w:val="single"/>
        </w:rPr>
        <w:t xml:space="preserve">6. </w:t>
      </w:r>
      <w:r w:rsidR="003639DC" w:rsidRPr="00DF3BDA">
        <w:rPr>
          <w:rFonts w:ascii="Arial Narrow" w:hAnsi="Arial Narrow" w:cs="Tahoma"/>
          <w:sz w:val="24"/>
          <w:szCs w:val="24"/>
          <w:u w:val="single"/>
        </w:rPr>
        <w:t>Lucr</w:t>
      </w:r>
      <w:r w:rsidR="003639DC">
        <w:rPr>
          <w:rFonts w:ascii="Arial Narrow" w:hAnsi="Arial Narrow" w:cs="Tahoma"/>
          <w:sz w:val="24"/>
          <w:szCs w:val="24"/>
          <w:u w:val="single"/>
        </w:rPr>
        <w:t>ă</w:t>
      </w:r>
      <w:r w:rsidR="003639DC" w:rsidRPr="00DF3BDA">
        <w:rPr>
          <w:rFonts w:ascii="Arial Narrow" w:hAnsi="Arial Narrow" w:cs="Tahoma"/>
          <w:sz w:val="24"/>
          <w:szCs w:val="24"/>
          <w:u w:val="single"/>
        </w:rPr>
        <w:t xml:space="preserve">ri </w:t>
      </w:r>
      <w:r w:rsidR="009D24EF" w:rsidRPr="00DF3BDA">
        <w:rPr>
          <w:rFonts w:ascii="Arial Narrow" w:hAnsi="Arial Narrow" w:cs="Tahoma"/>
          <w:sz w:val="24"/>
          <w:szCs w:val="24"/>
          <w:u w:val="single"/>
        </w:rPr>
        <w:t xml:space="preserve">de </w:t>
      </w:r>
      <w:r w:rsidR="00571BDB" w:rsidRPr="00DF3BDA">
        <w:rPr>
          <w:rFonts w:ascii="Arial Narrow" w:hAnsi="Arial Narrow" w:cs="Tahoma"/>
          <w:sz w:val="24"/>
          <w:szCs w:val="24"/>
          <w:u w:val="single"/>
        </w:rPr>
        <w:t>construcții</w:t>
      </w:r>
      <w:r w:rsidR="009D24EF" w:rsidRPr="00DF3BDA">
        <w:rPr>
          <w:rFonts w:ascii="Arial Narrow" w:hAnsi="Arial Narrow" w:cs="Tahoma"/>
          <w:sz w:val="24"/>
          <w:szCs w:val="24"/>
          <w:u w:val="single"/>
        </w:rPr>
        <w:t xml:space="preserve"> efectuate </w:t>
      </w:r>
      <w:r w:rsidR="007655AE" w:rsidRPr="00DF3BDA">
        <w:rPr>
          <w:rFonts w:ascii="Arial Narrow" w:hAnsi="Arial Narrow" w:cs="Tahoma"/>
          <w:sz w:val="24"/>
          <w:szCs w:val="24"/>
          <w:u w:val="single"/>
        </w:rPr>
        <w:t>în</w:t>
      </w:r>
      <w:r w:rsidR="009D24EF" w:rsidRPr="00DF3BDA">
        <w:rPr>
          <w:rFonts w:ascii="Arial Narrow" w:hAnsi="Arial Narrow" w:cs="Tahoma"/>
          <w:sz w:val="24"/>
          <w:szCs w:val="24"/>
          <w:u w:val="single"/>
        </w:rPr>
        <w:t xml:space="preserve"> camera </w:t>
      </w:r>
      <w:r w:rsidR="007631C9" w:rsidRPr="00DF3BDA">
        <w:rPr>
          <w:rFonts w:ascii="Arial Narrow" w:hAnsi="Arial Narrow" w:cs="Tahoma"/>
          <w:sz w:val="24"/>
          <w:szCs w:val="24"/>
          <w:u w:val="single"/>
        </w:rPr>
        <w:t xml:space="preserve">tehnică </w:t>
      </w:r>
      <w:r w:rsidR="009D24EF" w:rsidRPr="00DF3BDA">
        <w:rPr>
          <w:rFonts w:ascii="Arial Narrow" w:hAnsi="Arial Narrow" w:cs="Tahoma"/>
          <w:sz w:val="24"/>
          <w:szCs w:val="24"/>
          <w:u w:val="single"/>
        </w:rPr>
        <w:t xml:space="preserve">(computer room): </w:t>
      </w:r>
    </w:p>
    <w:p w14:paraId="0F3B9B98" w14:textId="27B9CA8D" w:rsidR="009D24EF" w:rsidRPr="00DF3BDA" w:rsidRDefault="009D24EF" w:rsidP="007A5D3E">
      <w:pPr>
        <w:pStyle w:val="ListParagraph"/>
        <w:numPr>
          <w:ilvl w:val="0"/>
          <w:numId w:val="128"/>
        </w:numPr>
        <w:spacing w:before="60" w:after="60"/>
        <w:jc w:val="both"/>
        <w:rPr>
          <w:rFonts w:ascii="Arial Narrow" w:hAnsi="Arial Narrow" w:cs="Tahoma"/>
          <w:sz w:val="24"/>
          <w:szCs w:val="24"/>
        </w:rPr>
      </w:pPr>
      <w:r w:rsidRPr="00DF3BDA">
        <w:rPr>
          <w:rFonts w:ascii="Arial Narrow" w:hAnsi="Arial Narrow" w:cs="Tahoma"/>
          <w:sz w:val="24"/>
          <w:szCs w:val="24"/>
        </w:rPr>
        <w:t xml:space="preserve">Se vor executa </w:t>
      </w:r>
      <w:r w:rsidR="00DC19C2" w:rsidRPr="00DF3BDA">
        <w:rPr>
          <w:rFonts w:ascii="Arial Narrow" w:hAnsi="Arial Narrow" w:cs="Tahoma"/>
          <w:sz w:val="24"/>
          <w:szCs w:val="24"/>
        </w:rPr>
        <w:t>străpungeri</w:t>
      </w:r>
      <w:r w:rsidRPr="00DF3BDA">
        <w:rPr>
          <w:rFonts w:ascii="Arial Narrow" w:hAnsi="Arial Narrow" w:cs="Tahoma"/>
          <w:sz w:val="24"/>
          <w:szCs w:val="24"/>
        </w:rPr>
        <w:t xml:space="preserve"> de diferite dimensiuni ai </w:t>
      </w:r>
      <w:r w:rsidR="00571BDB" w:rsidRPr="00DF3BDA">
        <w:rPr>
          <w:rFonts w:ascii="Arial Narrow" w:hAnsi="Arial Narrow" w:cs="Tahoma"/>
          <w:sz w:val="24"/>
          <w:szCs w:val="24"/>
        </w:rPr>
        <w:t>pereților</w:t>
      </w:r>
      <w:r w:rsidRPr="00DF3BDA">
        <w:rPr>
          <w:rFonts w:ascii="Arial Narrow" w:hAnsi="Arial Narrow" w:cs="Tahoma"/>
          <w:sz w:val="24"/>
          <w:szCs w:val="24"/>
        </w:rPr>
        <w:t xml:space="preserve"> de gips carton pentru traversarea de </w:t>
      </w:r>
      <w:r w:rsidR="00571BDB" w:rsidRPr="00DF3BDA">
        <w:rPr>
          <w:rFonts w:ascii="Arial Narrow" w:hAnsi="Arial Narrow" w:cs="Tahoma"/>
          <w:sz w:val="24"/>
          <w:szCs w:val="24"/>
        </w:rPr>
        <w:t>către</w:t>
      </w:r>
      <w:r w:rsidRPr="00DF3BDA">
        <w:rPr>
          <w:rFonts w:ascii="Arial Narrow" w:hAnsi="Arial Narrow" w:cs="Tahoma"/>
          <w:sz w:val="24"/>
          <w:szCs w:val="24"/>
        </w:rPr>
        <w:t xml:space="preserve"> paturile de cabluri; </w:t>
      </w:r>
    </w:p>
    <w:p w14:paraId="7CCCD980" w14:textId="5CEAEAF3" w:rsidR="009D24EF" w:rsidRPr="00DF3BDA" w:rsidRDefault="009D24EF" w:rsidP="007A5D3E">
      <w:pPr>
        <w:pStyle w:val="ListParagraph"/>
        <w:numPr>
          <w:ilvl w:val="0"/>
          <w:numId w:val="128"/>
        </w:numPr>
        <w:spacing w:before="60" w:after="60"/>
        <w:jc w:val="both"/>
        <w:rPr>
          <w:rFonts w:ascii="Arial Narrow" w:hAnsi="Arial Narrow" w:cs="Tahoma"/>
          <w:sz w:val="24"/>
          <w:szCs w:val="24"/>
        </w:rPr>
      </w:pPr>
      <w:r w:rsidRPr="00DF3BDA">
        <w:rPr>
          <w:rFonts w:ascii="Arial Narrow" w:hAnsi="Arial Narrow" w:cs="Tahoma"/>
          <w:sz w:val="24"/>
          <w:szCs w:val="24"/>
        </w:rPr>
        <w:t xml:space="preserve">Se vor executa </w:t>
      </w:r>
      <w:r w:rsidR="00DC19C2" w:rsidRPr="00DF3BDA">
        <w:rPr>
          <w:rFonts w:ascii="Arial Narrow" w:hAnsi="Arial Narrow" w:cs="Tahoma"/>
          <w:sz w:val="24"/>
          <w:szCs w:val="24"/>
        </w:rPr>
        <w:t>străpungeri</w:t>
      </w:r>
      <w:r w:rsidRPr="00DF3BDA">
        <w:rPr>
          <w:rFonts w:ascii="Arial Narrow" w:hAnsi="Arial Narrow" w:cs="Tahoma"/>
          <w:sz w:val="24"/>
          <w:szCs w:val="24"/>
        </w:rPr>
        <w:t xml:space="preserve"> de diferite dimensiuni ai </w:t>
      </w:r>
      <w:r w:rsidR="00571BDB" w:rsidRPr="00DF3BDA">
        <w:rPr>
          <w:rFonts w:ascii="Arial Narrow" w:hAnsi="Arial Narrow" w:cs="Tahoma"/>
          <w:sz w:val="24"/>
          <w:szCs w:val="24"/>
        </w:rPr>
        <w:t>pereților</w:t>
      </w:r>
      <w:r w:rsidRPr="00DF3BDA">
        <w:rPr>
          <w:rFonts w:ascii="Arial Narrow" w:hAnsi="Arial Narrow" w:cs="Tahoma"/>
          <w:sz w:val="24"/>
          <w:szCs w:val="24"/>
        </w:rPr>
        <w:t xml:space="preserve"> de gips carton pentru realizarea grilelor de </w:t>
      </w:r>
      <w:r w:rsidR="00571BDB" w:rsidRPr="00DF3BDA">
        <w:rPr>
          <w:rFonts w:ascii="Arial Narrow" w:hAnsi="Arial Narrow" w:cs="Tahoma"/>
          <w:sz w:val="24"/>
          <w:szCs w:val="24"/>
        </w:rPr>
        <w:t>ventilație</w:t>
      </w:r>
      <w:r w:rsidRPr="00DF3BDA">
        <w:rPr>
          <w:rFonts w:ascii="Arial Narrow" w:hAnsi="Arial Narrow" w:cs="Tahoma"/>
          <w:sz w:val="24"/>
          <w:szCs w:val="24"/>
        </w:rPr>
        <w:t xml:space="preserve"> ale camerelor tehnice; </w:t>
      </w:r>
    </w:p>
    <w:p w14:paraId="59C1080C" w14:textId="75CADA01" w:rsidR="009D24EF" w:rsidRPr="00DF3BDA" w:rsidRDefault="009D24EF" w:rsidP="007A5D3E">
      <w:pPr>
        <w:pStyle w:val="ListParagraph"/>
        <w:numPr>
          <w:ilvl w:val="0"/>
          <w:numId w:val="128"/>
        </w:numPr>
        <w:spacing w:before="60" w:after="60"/>
        <w:jc w:val="both"/>
        <w:rPr>
          <w:rFonts w:ascii="Arial Narrow" w:hAnsi="Arial Narrow" w:cs="Tahoma"/>
          <w:sz w:val="24"/>
          <w:szCs w:val="24"/>
        </w:rPr>
      </w:pPr>
      <w:r w:rsidRPr="00DF3BDA">
        <w:rPr>
          <w:rFonts w:ascii="Arial Narrow" w:hAnsi="Arial Narrow" w:cs="Tahoma"/>
          <w:sz w:val="24"/>
          <w:szCs w:val="24"/>
        </w:rPr>
        <w:t xml:space="preserve">Se vor executa </w:t>
      </w:r>
      <w:r w:rsidR="00DC19C2" w:rsidRPr="00DF3BDA">
        <w:rPr>
          <w:rFonts w:ascii="Arial Narrow" w:hAnsi="Arial Narrow" w:cs="Tahoma"/>
          <w:sz w:val="24"/>
          <w:szCs w:val="24"/>
        </w:rPr>
        <w:t>străpungeri</w:t>
      </w:r>
      <w:r w:rsidRPr="00DF3BDA">
        <w:rPr>
          <w:rFonts w:ascii="Arial Narrow" w:hAnsi="Arial Narrow" w:cs="Tahoma"/>
          <w:sz w:val="24"/>
          <w:szCs w:val="24"/>
        </w:rPr>
        <w:t xml:space="preserve"> de diferite dimensiuni ale planseelor sau </w:t>
      </w:r>
      <w:r w:rsidR="00571BDB" w:rsidRPr="00DF3BDA">
        <w:rPr>
          <w:rFonts w:ascii="Arial Narrow" w:hAnsi="Arial Narrow" w:cs="Tahoma"/>
          <w:sz w:val="24"/>
          <w:szCs w:val="24"/>
        </w:rPr>
        <w:t>pereților</w:t>
      </w:r>
      <w:r w:rsidRPr="00DF3BDA">
        <w:rPr>
          <w:rFonts w:ascii="Arial Narrow" w:hAnsi="Arial Narrow" w:cs="Tahoma"/>
          <w:sz w:val="24"/>
          <w:szCs w:val="24"/>
        </w:rPr>
        <w:t xml:space="preserve"> exterior ai </w:t>
      </w:r>
      <w:r w:rsidR="00571BDB" w:rsidRPr="00DF3BDA">
        <w:rPr>
          <w:rFonts w:ascii="Arial Narrow" w:hAnsi="Arial Narrow" w:cs="Tahoma"/>
          <w:sz w:val="24"/>
          <w:szCs w:val="24"/>
        </w:rPr>
        <w:t>clădirii</w:t>
      </w:r>
      <w:r w:rsidRPr="00DF3BDA">
        <w:rPr>
          <w:rFonts w:ascii="Arial Narrow" w:hAnsi="Arial Narrow" w:cs="Tahoma"/>
          <w:sz w:val="24"/>
          <w:szCs w:val="24"/>
        </w:rPr>
        <w:t xml:space="preserve"> </w:t>
      </w:r>
      <w:r w:rsidR="007655AE" w:rsidRPr="00DF3BDA">
        <w:rPr>
          <w:rFonts w:ascii="Arial Narrow" w:hAnsi="Arial Narrow" w:cs="Tahoma"/>
          <w:sz w:val="24"/>
          <w:szCs w:val="24"/>
        </w:rPr>
        <w:t>în</w:t>
      </w:r>
      <w:r w:rsidRPr="00DF3BDA">
        <w:rPr>
          <w:rFonts w:ascii="Arial Narrow" w:hAnsi="Arial Narrow" w:cs="Tahoma"/>
          <w:sz w:val="24"/>
          <w:szCs w:val="24"/>
        </w:rPr>
        <w:t xml:space="preserve"> vederea accesului traseelor frigorifice </w:t>
      </w:r>
      <w:r w:rsidR="00571BDB" w:rsidRPr="00DF3BDA">
        <w:rPr>
          <w:rFonts w:ascii="Arial Narrow" w:hAnsi="Arial Narrow" w:cs="Tahoma"/>
          <w:sz w:val="24"/>
          <w:szCs w:val="24"/>
        </w:rPr>
        <w:t>către</w:t>
      </w:r>
      <w:r w:rsidRPr="00DF3BDA">
        <w:rPr>
          <w:rFonts w:ascii="Arial Narrow" w:hAnsi="Arial Narrow" w:cs="Tahoma"/>
          <w:sz w:val="24"/>
          <w:szCs w:val="24"/>
        </w:rPr>
        <w:t xml:space="preserve"> </w:t>
      </w:r>
      <w:r w:rsidR="00DC19C2" w:rsidRPr="00DF3BDA">
        <w:rPr>
          <w:rFonts w:ascii="Arial Narrow" w:hAnsi="Arial Narrow" w:cs="Tahoma"/>
          <w:sz w:val="24"/>
          <w:szCs w:val="24"/>
        </w:rPr>
        <w:t>unitățile</w:t>
      </w:r>
      <w:r w:rsidRPr="00DF3BDA">
        <w:rPr>
          <w:rFonts w:ascii="Arial Narrow" w:hAnsi="Arial Narrow" w:cs="Tahoma"/>
          <w:sz w:val="24"/>
          <w:szCs w:val="24"/>
        </w:rPr>
        <w:t xml:space="preserve"> HVAC exterioare </w:t>
      </w:r>
      <w:r w:rsidR="00DC158C" w:rsidRPr="00DF3BDA">
        <w:rPr>
          <w:rFonts w:ascii="Arial Narrow" w:hAnsi="Arial Narrow" w:cs="Tahoma"/>
          <w:sz w:val="24"/>
          <w:szCs w:val="24"/>
        </w:rPr>
        <w:t>și</w:t>
      </w:r>
      <w:r w:rsidRPr="00DF3BDA">
        <w:rPr>
          <w:rFonts w:ascii="Arial Narrow" w:hAnsi="Arial Narrow" w:cs="Tahoma"/>
          <w:sz w:val="24"/>
          <w:szCs w:val="24"/>
        </w:rPr>
        <w:t xml:space="preserve"> pentru traversarea de </w:t>
      </w:r>
      <w:r w:rsidR="00571BDB" w:rsidRPr="00DF3BDA">
        <w:rPr>
          <w:rFonts w:ascii="Arial Narrow" w:hAnsi="Arial Narrow" w:cs="Tahoma"/>
          <w:sz w:val="24"/>
          <w:szCs w:val="24"/>
        </w:rPr>
        <w:t>către</w:t>
      </w:r>
      <w:r w:rsidRPr="00DF3BDA">
        <w:rPr>
          <w:rFonts w:ascii="Arial Narrow" w:hAnsi="Arial Narrow" w:cs="Tahoma"/>
          <w:sz w:val="24"/>
          <w:szCs w:val="24"/>
        </w:rPr>
        <w:t xml:space="preserve"> paturile de cabluri alimentare.</w:t>
      </w:r>
    </w:p>
    <w:p w14:paraId="5D5E9AA3" w14:textId="77777777" w:rsidR="009D24EF" w:rsidRPr="00DF3BDA" w:rsidRDefault="009D24EF" w:rsidP="00C44AD6">
      <w:pPr>
        <w:pStyle w:val="ListParagraph"/>
        <w:spacing w:before="60" w:after="60"/>
        <w:jc w:val="both"/>
        <w:rPr>
          <w:rFonts w:ascii="Arial Narrow" w:hAnsi="Arial Narrow" w:cs="Tahoma"/>
          <w:sz w:val="24"/>
          <w:szCs w:val="24"/>
        </w:rPr>
      </w:pPr>
    </w:p>
    <w:p w14:paraId="115F36BC" w14:textId="37ECF2A2" w:rsidR="009D24EF" w:rsidRPr="00DF3BDA" w:rsidRDefault="009D24EF" w:rsidP="00C44AD6">
      <w:pPr>
        <w:spacing w:before="60" w:after="60"/>
        <w:jc w:val="both"/>
        <w:rPr>
          <w:rFonts w:ascii="Arial Narrow" w:hAnsi="Arial Narrow" w:cs="Tahoma"/>
          <w:sz w:val="24"/>
          <w:szCs w:val="24"/>
        </w:rPr>
      </w:pPr>
      <w:r w:rsidRPr="00DF3BDA">
        <w:rPr>
          <w:rFonts w:ascii="Arial Narrow" w:hAnsi="Arial Narrow" w:cs="Tahoma"/>
          <w:sz w:val="24"/>
          <w:szCs w:val="24"/>
        </w:rPr>
        <w:t xml:space="preserve">Listele de </w:t>
      </w:r>
      <w:r w:rsidR="00DC19C2" w:rsidRPr="00DF3BDA">
        <w:rPr>
          <w:rFonts w:ascii="Arial Narrow" w:hAnsi="Arial Narrow" w:cs="Tahoma"/>
          <w:sz w:val="24"/>
          <w:szCs w:val="24"/>
        </w:rPr>
        <w:t>cantități</w:t>
      </w:r>
      <w:r w:rsidRPr="00DF3BDA">
        <w:rPr>
          <w:rFonts w:ascii="Arial Narrow" w:hAnsi="Arial Narrow" w:cs="Tahoma"/>
          <w:sz w:val="24"/>
          <w:szCs w:val="24"/>
        </w:rPr>
        <w:t xml:space="preserve"> pentru cele </w:t>
      </w:r>
      <w:r w:rsidR="00DC158C" w:rsidRPr="00DF3BDA">
        <w:rPr>
          <w:rFonts w:ascii="Arial Narrow" w:hAnsi="Arial Narrow" w:cs="Tahoma"/>
          <w:sz w:val="24"/>
          <w:szCs w:val="24"/>
        </w:rPr>
        <w:t xml:space="preserve">două </w:t>
      </w:r>
      <w:r w:rsidRPr="00DF3BDA">
        <w:rPr>
          <w:rFonts w:ascii="Arial Narrow" w:hAnsi="Arial Narrow" w:cs="Tahoma"/>
          <w:sz w:val="24"/>
          <w:szCs w:val="24"/>
        </w:rPr>
        <w:t xml:space="preserve">Centre de Date se </w:t>
      </w:r>
      <w:r w:rsidR="00DC19C2" w:rsidRPr="00DF3BDA">
        <w:rPr>
          <w:rFonts w:ascii="Arial Narrow" w:hAnsi="Arial Narrow" w:cs="Tahoma"/>
          <w:sz w:val="24"/>
          <w:szCs w:val="24"/>
        </w:rPr>
        <w:t>găsesc</w:t>
      </w:r>
      <w:r w:rsidRPr="00DF3BDA">
        <w:rPr>
          <w:rFonts w:ascii="Arial Narrow" w:hAnsi="Arial Narrow" w:cs="Tahoma"/>
          <w:sz w:val="24"/>
          <w:szCs w:val="24"/>
        </w:rPr>
        <w:t xml:space="preserve"> </w:t>
      </w:r>
      <w:r w:rsidR="007655AE" w:rsidRPr="00DF3BDA">
        <w:rPr>
          <w:rFonts w:ascii="Arial Narrow" w:hAnsi="Arial Narrow" w:cs="Tahoma"/>
          <w:sz w:val="24"/>
          <w:szCs w:val="24"/>
        </w:rPr>
        <w:t>în</w:t>
      </w:r>
      <w:r w:rsidRPr="00DF3BDA">
        <w:rPr>
          <w:rFonts w:ascii="Arial Narrow" w:hAnsi="Arial Narrow" w:cs="Tahoma"/>
          <w:sz w:val="24"/>
          <w:szCs w:val="24"/>
        </w:rPr>
        <w:t xml:space="preserve"> proiectul anexat </w:t>
      </w:r>
      <w:r w:rsidR="00DC158C" w:rsidRPr="00DF3BDA">
        <w:rPr>
          <w:rFonts w:ascii="Arial Narrow" w:hAnsi="Arial Narrow" w:cs="Tahoma"/>
          <w:sz w:val="24"/>
          <w:szCs w:val="24"/>
        </w:rPr>
        <w:t>și</w:t>
      </w:r>
      <w:r w:rsidRPr="00DF3BDA">
        <w:rPr>
          <w:rFonts w:ascii="Arial Narrow" w:hAnsi="Arial Narrow" w:cs="Tahoma"/>
          <w:sz w:val="24"/>
          <w:szCs w:val="24"/>
        </w:rPr>
        <w:t xml:space="preserve"> sunt estimative. Executantul va preda </w:t>
      </w:r>
      <w:r w:rsidR="00571BDB" w:rsidRPr="00DF3BDA">
        <w:rPr>
          <w:rFonts w:ascii="Arial Narrow" w:hAnsi="Arial Narrow" w:cs="Tahoma"/>
          <w:sz w:val="24"/>
          <w:szCs w:val="24"/>
        </w:rPr>
        <w:t>întreaga</w:t>
      </w:r>
      <w:r w:rsidRPr="00DF3BDA">
        <w:rPr>
          <w:rFonts w:ascii="Arial Narrow" w:hAnsi="Arial Narrow" w:cs="Tahoma"/>
          <w:sz w:val="24"/>
          <w:szCs w:val="24"/>
        </w:rPr>
        <w:t xml:space="preserve"> lucrare la cheie, conform proiect.</w:t>
      </w:r>
    </w:p>
    <w:p w14:paraId="0CC383C5" w14:textId="77777777" w:rsidR="009D24EF" w:rsidRPr="00DF3BDA" w:rsidRDefault="009D24EF" w:rsidP="00C44AD6">
      <w:pPr>
        <w:spacing w:before="60" w:after="60"/>
        <w:ind w:left="360"/>
        <w:jc w:val="both"/>
        <w:rPr>
          <w:rFonts w:ascii="Arial Narrow" w:eastAsia="MS Mincho" w:hAnsi="Arial Narrow" w:cs="Tahoma"/>
          <w:sz w:val="24"/>
          <w:szCs w:val="24"/>
          <w:lang w:eastAsia="ja-JP"/>
        </w:rPr>
      </w:pPr>
    </w:p>
    <w:p w14:paraId="43A2DC41" w14:textId="77777777" w:rsidR="009D24EF" w:rsidRPr="00DF3BDA" w:rsidRDefault="009D24EF" w:rsidP="00C44AD6">
      <w:pPr>
        <w:pStyle w:val="Heading5ONRCcorect"/>
        <w:spacing w:before="60" w:after="60"/>
        <w:rPr>
          <w:rFonts w:ascii="Arial Narrow" w:hAnsi="Arial Narrow"/>
          <w:noProof w:val="0"/>
        </w:rPr>
      </w:pPr>
      <w:r w:rsidRPr="00DF3BDA">
        <w:rPr>
          <w:rFonts w:ascii="Arial Narrow" w:hAnsi="Arial Narrow"/>
          <w:noProof w:val="0"/>
        </w:rPr>
        <w:t>Planul de amplasare al echipamentelor</w:t>
      </w:r>
      <w:bookmarkEnd w:id="83"/>
    </w:p>
    <w:p w14:paraId="59E89296" w14:textId="78EEFA76"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Echipamentele sistemului din </w:t>
      </w:r>
      <w:r w:rsidR="00BF6A56">
        <w:rPr>
          <w:rFonts w:ascii="Arial Narrow" w:eastAsia="MS Mincho" w:hAnsi="Arial Narrow"/>
          <w:sz w:val="24"/>
          <w:szCs w:val="24"/>
          <w:lang w:eastAsia="ja-JP"/>
        </w:rPr>
        <w:t>Computer Room</w:t>
      </w:r>
      <w:r w:rsidRPr="00DF3BDA">
        <w:rPr>
          <w:rFonts w:ascii="Arial Narrow" w:eastAsia="MS Mincho" w:hAnsi="Arial Narrow"/>
          <w:sz w:val="24"/>
          <w:szCs w:val="24"/>
          <w:lang w:eastAsia="ja-JP"/>
        </w:rPr>
        <w:t xml:space="preserve"> vor fi amplasate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rack-uri standard de servere de 19” cu </w:t>
      </w:r>
      <w:r w:rsidR="00DC19C2" w:rsidRPr="00DF3BDA">
        <w:rPr>
          <w:rFonts w:ascii="Arial Narrow" w:eastAsia="MS Mincho" w:hAnsi="Arial Narrow"/>
          <w:sz w:val="24"/>
          <w:szCs w:val="24"/>
          <w:lang w:eastAsia="ja-JP"/>
        </w:rPr>
        <w:t>lățimea</w:t>
      </w:r>
      <w:r w:rsidRPr="00DF3BDA">
        <w:rPr>
          <w:rFonts w:ascii="Arial Narrow" w:eastAsia="MS Mincho" w:hAnsi="Arial Narrow"/>
          <w:sz w:val="24"/>
          <w:szCs w:val="24"/>
          <w:lang w:eastAsia="ja-JP"/>
        </w:rPr>
        <w:t xml:space="preserve"> de 60 cm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w:t>
      </w:r>
      <w:r w:rsidR="00DC19C2" w:rsidRPr="00DF3BDA">
        <w:rPr>
          <w:rFonts w:ascii="Arial Narrow" w:eastAsia="MS Mincho" w:hAnsi="Arial Narrow"/>
          <w:sz w:val="24"/>
          <w:szCs w:val="24"/>
          <w:lang w:eastAsia="ja-JP"/>
        </w:rPr>
        <w:t>adâncimea</w:t>
      </w:r>
      <w:r w:rsidRPr="00DF3BDA">
        <w:rPr>
          <w:rFonts w:ascii="Arial Narrow" w:eastAsia="MS Mincho" w:hAnsi="Arial Narrow"/>
          <w:sz w:val="24"/>
          <w:szCs w:val="24"/>
          <w:lang w:eastAsia="ja-JP"/>
        </w:rPr>
        <w:t xml:space="preserve"> de 107 cm, cu </w:t>
      </w:r>
      <w:r w:rsidR="00DC19C2" w:rsidRPr="00DF3BDA">
        <w:rPr>
          <w:rFonts w:ascii="Arial Narrow" w:eastAsia="MS Mincho" w:hAnsi="Arial Narrow"/>
          <w:sz w:val="24"/>
          <w:szCs w:val="24"/>
          <w:lang w:eastAsia="ja-JP"/>
        </w:rPr>
        <w:t>înălțimea</w:t>
      </w:r>
      <w:r w:rsidRPr="00DF3BDA">
        <w:rPr>
          <w:rFonts w:ascii="Arial Narrow" w:eastAsia="MS Mincho" w:hAnsi="Arial Narrow"/>
          <w:sz w:val="24"/>
          <w:szCs w:val="24"/>
          <w:lang w:eastAsia="ja-JP"/>
        </w:rPr>
        <w:t xml:space="preserve"> de minim</w:t>
      </w:r>
      <w:r w:rsidR="00BF6A56">
        <w:rPr>
          <w:rFonts w:ascii="Arial Narrow" w:eastAsia="MS Mincho" w:hAnsi="Arial Narrow"/>
          <w:sz w:val="24"/>
          <w:szCs w:val="24"/>
          <w:lang w:eastAsia="ja-JP"/>
        </w:rPr>
        <w:t>um</w:t>
      </w:r>
      <w:r w:rsidRPr="00DF3BDA">
        <w:rPr>
          <w:rFonts w:ascii="Arial Narrow" w:eastAsia="MS Mincho" w:hAnsi="Arial Narrow"/>
          <w:sz w:val="24"/>
          <w:szCs w:val="24"/>
          <w:lang w:eastAsia="ja-JP"/>
        </w:rPr>
        <w:t xml:space="preserve"> 42U.</w:t>
      </w:r>
    </w:p>
    <w:p w14:paraId="4A4C70B0" w14:textId="77777777"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Pentru fiecare Datacenter se va livra un KVM analogic de tip multi-port (minim 8 porturi KVM) și cu suport de tip hot-pluggable.</w:t>
      </w:r>
    </w:p>
    <w:p w14:paraId="718BF4DD" w14:textId="17ACEBD2"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Rack-urile vor fi </w:t>
      </w:r>
      <w:r w:rsidR="00DC19C2" w:rsidRPr="00DF3BDA">
        <w:rPr>
          <w:rFonts w:ascii="Arial Narrow" w:eastAsia="MS Mincho" w:hAnsi="Arial Narrow"/>
          <w:sz w:val="24"/>
          <w:szCs w:val="24"/>
          <w:lang w:eastAsia="ja-JP"/>
        </w:rPr>
        <w:t>așezate</w:t>
      </w:r>
      <w:r w:rsidRPr="00DF3BDA">
        <w:rPr>
          <w:rFonts w:ascii="Arial Narrow" w:eastAsia="MS Mincho" w:hAnsi="Arial Narrow"/>
          <w:sz w:val="24"/>
          <w:szCs w:val="24"/>
          <w:lang w:eastAsia="ja-JP"/>
        </w:rPr>
        <w:t xml:space="preserve"> </w:t>
      </w:r>
      <w:r w:rsidR="00DC19C2" w:rsidRPr="00DF3BDA">
        <w:rPr>
          <w:rFonts w:ascii="Arial Narrow" w:eastAsia="MS Mincho" w:hAnsi="Arial Narrow"/>
          <w:sz w:val="24"/>
          <w:szCs w:val="24"/>
          <w:lang w:eastAsia="ja-JP"/>
        </w:rPr>
        <w:t>într</w:t>
      </w:r>
      <w:r w:rsidRPr="00DF3BDA">
        <w:rPr>
          <w:rFonts w:ascii="Arial Narrow" w:eastAsia="MS Mincho" w:hAnsi="Arial Narrow"/>
          <w:sz w:val="24"/>
          <w:szCs w:val="24"/>
          <w:lang w:eastAsia="ja-JP"/>
        </w:rPr>
        <w:t xml:space="preserve">-un </w:t>
      </w:r>
      <w:r w:rsidR="00571BDB" w:rsidRPr="00DF3BDA">
        <w:rPr>
          <w:rFonts w:ascii="Arial Narrow" w:eastAsia="MS Mincho" w:hAnsi="Arial Narrow"/>
          <w:sz w:val="24"/>
          <w:szCs w:val="24"/>
          <w:lang w:eastAsia="ja-JP"/>
        </w:rPr>
        <w:t>spațiu</w:t>
      </w:r>
      <w:r w:rsidRPr="00DF3BDA">
        <w:rPr>
          <w:rFonts w:ascii="Arial Narrow" w:eastAsia="MS Mincho" w:hAnsi="Arial Narrow"/>
          <w:sz w:val="24"/>
          <w:szCs w:val="24"/>
          <w:lang w:eastAsia="ja-JP"/>
        </w:rPr>
        <w:t xml:space="preserve"> </w:t>
      </w:r>
      <w:r w:rsidR="00DC19C2" w:rsidRPr="00DF3BDA">
        <w:rPr>
          <w:rFonts w:ascii="Arial Narrow" w:eastAsia="MS Mincho" w:hAnsi="Arial Narrow"/>
          <w:sz w:val="24"/>
          <w:szCs w:val="24"/>
          <w:lang w:eastAsia="ja-JP"/>
        </w:rPr>
        <w:t>închis</w:t>
      </w:r>
      <w:r w:rsidRPr="00DF3BDA">
        <w:rPr>
          <w:rFonts w:ascii="Arial Narrow" w:eastAsia="MS Mincho" w:hAnsi="Arial Narrow"/>
          <w:sz w:val="24"/>
          <w:szCs w:val="24"/>
          <w:lang w:eastAsia="ja-JP"/>
        </w:rPr>
        <w:t xml:space="preserve"> cu </w:t>
      </w:r>
      <w:r w:rsidR="00571BDB" w:rsidRPr="00DF3BDA">
        <w:rPr>
          <w:rFonts w:ascii="Arial Narrow" w:eastAsia="MS Mincho" w:hAnsi="Arial Narrow"/>
          <w:sz w:val="24"/>
          <w:szCs w:val="24"/>
          <w:lang w:eastAsia="ja-JP"/>
        </w:rPr>
        <w:t>uși</w:t>
      </w:r>
      <w:r w:rsidRPr="00DF3BDA">
        <w:rPr>
          <w:rFonts w:ascii="Arial Narrow" w:eastAsia="MS Mincho" w:hAnsi="Arial Narrow"/>
          <w:sz w:val="24"/>
          <w:szCs w:val="24"/>
          <w:lang w:eastAsia="ja-JP"/>
        </w:rPr>
        <w:t xml:space="preserve"> de acces,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2 </w:t>
      </w:r>
      <w:r w:rsidR="00DC19C2" w:rsidRPr="00DF3BDA">
        <w:rPr>
          <w:rFonts w:ascii="Arial Narrow" w:eastAsia="MS Mincho" w:hAnsi="Arial Narrow"/>
          <w:sz w:val="24"/>
          <w:szCs w:val="24"/>
          <w:lang w:eastAsia="ja-JP"/>
        </w:rPr>
        <w:t>rânduri</w:t>
      </w:r>
      <w:r w:rsidRPr="00DF3BDA">
        <w:rPr>
          <w:rFonts w:ascii="Arial Narrow" w:eastAsia="MS Mincho" w:hAnsi="Arial Narrow"/>
          <w:sz w:val="24"/>
          <w:szCs w:val="24"/>
          <w:lang w:eastAsia="ja-JP"/>
        </w:rPr>
        <w:t xml:space="preserve"> continue, </w:t>
      </w:r>
      <w:r w:rsidR="00DC19C2" w:rsidRPr="00DF3BDA">
        <w:rPr>
          <w:rFonts w:ascii="Arial Narrow" w:eastAsia="MS Mincho" w:hAnsi="Arial Narrow"/>
          <w:sz w:val="24"/>
          <w:szCs w:val="24"/>
          <w:lang w:eastAsia="ja-JP"/>
        </w:rPr>
        <w:t>respectându</w:t>
      </w:r>
      <w:r w:rsidRPr="00DF3BDA">
        <w:rPr>
          <w:rFonts w:ascii="Arial Narrow" w:eastAsia="MS Mincho" w:hAnsi="Arial Narrow"/>
          <w:sz w:val="24"/>
          <w:szCs w:val="24"/>
          <w:lang w:eastAsia="ja-JP"/>
        </w:rPr>
        <w:t xml:space="preserve">-se realizarea de culoar cald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rece pentru </w:t>
      </w:r>
      <w:r w:rsidR="00DC19C2" w:rsidRPr="00DF3BDA">
        <w:rPr>
          <w:rFonts w:ascii="Arial Narrow" w:eastAsia="MS Mincho" w:hAnsi="Arial Narrow"/>
          <w:sz w:val="24"/>
          <w:szCs w:val="24"/>
          <w:lang w:eastAsia="ja-JP"/>
        </w:rPr>
        <w:t>circulația</w:t>
      </w:r>
      <w:r w:rsidRPr="00DF3BDA">
        <w:rPr>
          <w:rFonts w:ascii="Arial Narrow" w:eastAsia="MS Mincho" w:hAnsi="Arial Narrow"/>
          <w:sz w:val="24"/>
          <w:szCs w:val="24"/>
          <w:lang w:eastAsia="ja-JP"/>
        </w:rPr>
        <w:t xml:space="preserve"> fluxurilor de aer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minimizarea amestecului aerului cald cu cel rece. Se va avea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vedere ca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fata rack-uilor </w:t>
      </w:r>
      <w:r w:rsidR="00DC158C" w:rsidRPr="00DF3BDA">
        <w:rPr>
          <w:rFonts w:ascii="Arial Narrow" w:eastAsia="MS Mincho" w:hAnsi="Arial Narrow"/>
          <w:sz w:val="24"/>
          <w:szCs w:val="24"/>
          <w:lang w:eastAsia="ja-JP"/>
        </w:rPr>
        <w:t>să</w:t>
      </w:r>
      <w:r w:rsidRPr="00DF3BDA">
        <w:rPr>
          <w:rFonts w:ascii="Arial Narrow" w:eastAsia="MS Mincho" w:hAnsi="Arial Narrow"/>
          <w:sz w:val="24"/>
          <w:szCs w:val="24"/>
          <w:lang w:eastAsia="ja-JP"/>
        </w:rPr>
        <w:t xml:space="preserve"> existe un </w:t>
      </w:r>
      <w:r w:rsidR="00571BDB" w:rsidRPr="00DF3BDA">
        <w:rPr>
          <w:rFonts w:ascii="Arial Narrow" w:eastAsia="MS Mincho" w:hAnsi="Arial Narrow"/>
          <w:sz w:val="24"/>
          <w:szCs w:val="24"/>
          <w:lang w:eastAsia="ja-JP"/>
        </w:rPr>
        <w:t>spațiu</w:t>
      </w:r>
      <w:r w:rsidR="00C44AD6"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 xml:space="preserve">de minim 180 cm pentru </w:t>
      </w:r>
      <w:r w:rsidR="00DC19C2" w:rsidRPr="00DF3BDA">
        <w:rPr>
          <w:rFonts w:ascii="Arial Narrow" w:eastAsia="MS Mincho" w:hAnsi="Arial Narrow"/>
          <w:sz w:val="24"/>
          <w:szCs w:val="24"/>
          <w:lang w:eastAsia="ja-JP"/>
        </w:rPr>
        <w:t>circulația</w:t>
      </w:r>
      <w:r w:rsidRPr="00DF3BDA">
        <w:rPr>
          <w:rFonts w:ascii="Arial Narrow" w:eastAsia="MS Mincho" w:hAnsi="Arial Narrow"/>
          <w:sz w:val="24"/>
          <w:szCs w:val="24"/>
          <w:lang w:eastAsia="ja-JP"/>
        </w:rPr>
        <w:t xml:space="preserve"> aerului rece, iar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spatele rack-urilor de servere minim 120 cm.</w:t>
      </w:r>
    </w:p>
    <w:p w14:paraId="213DB5D4" w14:textId="77777777" w:rsidR="009D24EF" w:rsidRPr="00DF3BDA" w:rsidRDefault="009D24EF" w:rsidP="00C44AD6">
      <w:pPr>
        <w:spacing w:before="60" w:after="60"/>
        <w:jc w:val="both"/>
        <w:rPr>
          <w:rFonts w:ascii="Arial Narrow" w:eastAsia="MS Mincho" w:hAnsi="Arial Narrow"/>
          <w:sz w:val="24"/>
          <w:szCs w:val="24"/>
          <w:lang w:eastAsia="ja-JP"/>
        </w:rPr>
      </w:pPr>
    </w:p>
    <w:p w14:paraId="57753D16" w14:textId="18C5DA4A"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Rack-urile vor avea </w:t>
      </w:r>
      <w:r w:rsidR="00571BDB" w:rsidRPr="00DF3BDA">
        <w:rPr>
          <w:rFonts w:ascii="Arial Narrow" w:eastAsia="MS Mincho" w:hAnsi="Arial Narrow"/>
          <w:sz w:val="24"/>
          <w:szCs w:val="24"/>
          <w:lang w:eastAsia="ja-JP"/>
        </w:rPr>
        <w:t>următoarele</w:t>
      </w:r>
      <w:r w:rsidRPr="00DF3BDA">
        <w:rPr>
          <w:rFonts w:ascii="Arial Narrow" w:eastAsia="MS Mincho" w:hAnsi="Arial Narrow"/>
          <w:sz w:val="24"/>
          <w:szCs w:val="24"/>
          <w:lang w:eastAsia="ja-JP"/>
        </w:rPr>
        <w:t xml:space="preserve"> </w:t>
      </w:r>
      <w:r w:rsidR="00DC19C2" w:rsidRPr="00DF3BDA">
        <w:rPr>
          <w:rFonts w:ascii="Arial Narrow" w:eastAsia="MS Mincho" w:hAnsi="Arial Narrow"/>
          <w:sz w:val="24"/>
          <w:szCs w:val="24"/>
          <w:lang w:eastAsia="ja-JP"/>
        </w:rPr>
        <w:t>specificații</w:t>
      </w:r>
      <w:r w:rsidRPr="00DF3BDA">
        <w:rPr>
          <w:rFonts w:ascii="Arial Narrow" w:eastAsia="MS Mincho" w:hAnsi="Arial Narrow"/>
          <w:sz w:val="24"/>
          <w:szCs w:val="24"/>
          <w:lang w:eastAsia="ja-JP"/>
        </w:rPr>
        <w:t xml:space="preserve"> tehnice:</w:t>
      </w:r>
    </w:p>
    <w:p w14:paraId="47B5623D" w14:textId="201FF8C1" w:rsidR="009D24EF" w:rsidRPr="00DF3BDA" w:rsidRDefault="009D24EF" w:rsidP="007A5D3E">
      <w:pPr>
        <w:numPr>
          <w:ilvl w:val="0"/>
          <w:numId w:val="57"/>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Vor fi proiectate pentru a asigura un mediu sigur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controlat pentru echipamente IT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de </w:t>
      </w:r>
      <w:r w:rsidR="00571BDB" w:rsidRPr="00DF3BDA">
        <w:rPr>
          <w:rFonts w:ascii="Arial Narrow" w:eastAsia="MS Mincho" w:hAnsi="Arial Narrow"/>
          <w:sz w:val="24"/>
          <w:szCs w:val="24"/>
          <w:lang w:eastAsia="ja-JP"/>
        </w:rPr>
        <w:t>comunicații</w:t>
      </w:r>
      <w:r w:rsidRPr="00DF3BDA">
        <w:rPr>
          <w:rFonts w:ascii="Arial Narrow" w:eastAsia="MS Mincho" w:hAnsi="Arial Narrow"/>
          <w:sz w:val="24"/>
          <w:szCs w:val="24"/>
          <w:lang w:eastAsia="ja-JP"/>
        </w:rPr>
        <w:t>;</w:t>
      </w:r>
    </w:p>
    <w:p w14:paraId="1486918F" w14:textId="77777777" w:rsidR="009D24EF" w:rsidRPr="00DF3BDA" w:rsidRDefault="009D24EF" w:rsidP="007A5D3E">
      <w:pPr>
        <w:numPr>
          <w:ilvl w:val="0"/>
          <w:numId w:val="57"/>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Vor permite rutarea optima a cablurilor combinată cu ventilare maximă, având panouri laterale incluse;</w:t>
      </w:r>
    </w:p>
    <w:p w14:paraId="098AD4CC" w14:textId="75AF66D0" w:rsidR="009D24EF" w:rsidRPr="00DF3BDA" w:rsidRDefault="009D24EF" w:rsidP="007A5D3E">
      <w:pPr>
        <w:numPr>
          <w:ilvl w:val="0"/>
          <w:numId w:val="57"/>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Vor permite instalarea de accesorii </w:t>
      </w:r>
      <w:r w:rsidR="00DC19C2" w:rsidRPr="00DF3BDA">
        <w:rPr>
          <w:rFonts w:ascii="Arial Narrow" w:eastAsia="MS Mincho" w:hAnsi="Arial Narrow"/>
          <w:sz w:val="24"/>
          <w:szCs w:val="24"/>
          <w:lang w:eastAsia="ja-JP"/>
        </w:rPr>
        <w:t>opționale</w:t>
      </w:r>
      <w:r w:rsidRPr="00DF3BDA">
        <w:rPr>
          <w:rFonts w:ascii="Arial Narrow" w:eastAsia="MS Mincho" w:hAnsi="Arial Narrow"/>
          <w:sz w:val="24"/>
          <w:szCs w:val="24"/>
          <w:lang w:eastAsia="ja-JP"/>
        </w:rPr>
        <w:t xml:space="preserve"> pentru asigurarea </w:t>
      </w:r>
      <w:r w:rsidR="00DC19C2" w:rsidRPr="00DF3BDA">
        <w:rPr>
          <w:rFonts w:ascii="Arial Narrow" w:eastAsia="MS Mincho" w:hAnsi="Arial Narrow"/>
          <w:sz w:val="24"/>
          <w:szCs w:val="24"/>
          <w:lang w:eastAsia="ja-JP"/>
        </w:rPr>
        <w:t>răcirii</w:t>
      </w:r>
      <w:r w:rsidRPr="00DF3BDA">
        <w:rPr>
          <w:rFonts w:ascii="Arial Narrow" w:eastAsia="MS Mincho" w:hAnsi="Arial Narrow"/>
          <w:sz w:val="24"/>
          <w:szCs w:val="24"/>
          <w:lang w:eastAsia="ja-JP"/>
        </w:rPr>
        <w:t xml:space="preserve"> pentru echipamente cu mari </w:t>
      </w:r>
      <w:r w:rsidR="00571BDB" w:rsidRPr="00DF3BDA">
        <w:rPr>
          <w:rFonts w:ascii="Arial Narrow" w:eastAsia="MS Mincho" w:hAnsi="Arial Narrow"/>
          <w:sz w:val="24"/>
          <w:szCs w:val="24"/>
          <w:lang w:eastAsia="ja-JP"/>
        </w:rPr>
        <w:t>densități</w:t>
      </w:r>
      <w:r w:rsidRPr="00DF3BDA">
        <w:rPr>
          <w:rFonts w:ascii="Arial Narrow" w:eastAsia="MS Mincho" w:hAnsi="Arial Narrow"/>
          <w:sz w:val="24"/>
          <w:szCs w:val="24"/>
          <w:lang w:eastAsia="ja-JP"/>
        </w:rPr>
        <w:t xml:space="preserve"> de putere;</w:t>
      </w:r>
    </w:p>
    <w:p w14:paraId="2E125247" w14:textId="03B75A64" w:rsidR="009D24EF" w:rsidRPr="00DF3BDA" w:rsidRDefault="009D24EF" w:rsidP="007A5D3E">
      <w:pPr>
        <w:numPr>
          <w:ilvl w:val="0"/>
          <w:numId w:val="57"/>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Vor permite instalarea de accesorii </w:t>
      </w:r>
      <w:r w:rsidR="00DC19C2" w:rsidRPr="00DF3BDA">
        <w:rPr>
          <w:rFonts w:ascii="Arial Narrow" w:eastAsia="MS Mincho" w:hAnsi="Arial Narrow"/>
          <w:sz w:val="24"/>
          <w:szCs w:val="24"/>
          <w:lang w:eastAsia="ja-JP"/>
        </w:rPr>
        <w:t>opționale</w:t>
      </w:r>
      <w:r w:rsidRPr="00DF3BDA">
        <w:rPr>
          <w:rFonts w:ascii="Arial Narrow" w:eastAsia="MS Mincho" w:hAnsi="Arial Narrow"/>
          <w:sz w:val="24"/>
          <w:szCs w:val="24"/>
          <w:lang w:eastAsia="ja-JP"/>
        </w:rPr>
        <w:t xml:space="preserve"> pentru canale de administrare cabluri curenți slabi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curenți tari, pe deasupra rack-urilor;</w:t>
      </w:r>
    </w:p>
    <w:p w14:paraId="0FEB422A" w14:textId="2C136541" w:rsidR="009D24EF" w:rsidRPr="00DF3BDA" w:rsidRDefault="009D24EF" w:rsidP="007A5D3E">
      <w:pPr>
        <w:numPr>
          <w:ilvl w:val="0"/>
          <w:numId w:val="57"/>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Vor avea 4 stâlpi verticali pentru instalarea echipamentelor montabile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rack;</w:t>
      </w:r>
    </w:p>
    <w:p w14:paraId="4F560CF7" w14:textId="50ADAA32" w:rsidR="009D24EF" w:rsidRPr="00DF3BDA" w:rsidRDefault="009D24EF" w:rsidP="007A5D3E">
      <w:pPr>
        <w:numPr>
          <w:ilvl w:val="0"/>
          <w:numId w:val="57"/>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Vor avea </w:t>
      </w:r>
      <w:r w:rsidR="00571BDB" w:rsidRPr="00DF3BDA">
        <w:rPr>
          <w:rFonts w:ascii="Arial Narrow" w:eastAsia="MS Mincho" w:hAnsi="Arial Narrow"/>
          <w:sz w:val="24"/>
          <w:szCs w:val="24"/>
          <w:lang w:eastAsia="ja-JP"/>
        </w:rPr>
        <w:t>spațiu</w:t>
      </w:r>
      <w:r w:rsidRPr="00DF3BDA">
        <w:rPr>
          <w:rFonts w:ascii="Arial Narrow" w:eastAsia="MS Mincho" w:hAnsi="Arial Narrow"/>
          <w:sz w:val="24"/>
          <w:szCs w:val="24"/>
          <w:lang w:eastAsia="ja-JP"/>
        </w:rPr>
        <w:t xml:space="preserve"> disponibil pentru montare echipamente de 42U;</w:t>
      </w:r>
    </w:p>
    <w:p w14:paraId="333C330D" w14:textId="7F20278E" w:rsidR="009D24EF" w:rsidRPr="00DF3BDA" w:rsidRDefault="009D24EF" w:rsidP="007A5D3E">
      <w:pPr>
        <w:numPr>
          <w:ilvl w:val="0"/>
          <w:numId w:val="58"/>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Vor avea 2 PDU monitorizabile incluse, de 32A, 230V, cu conectorizare 36 x C13 </w:t>
      </w:r>
      <w:r w:rsidR="00DC158C" w:rsidRPr="00DF3BDA">
        <w:rPr>
          <w:rFonts w:ascii="Arial Narrow" w:eastAsia="MS Mincho" w:hAnsi="Arial Narrow"/>
          <w:sz w:val="24"/>
          <w:szCs w:val="24"/>
          <w:lang w:eastAsia="ja-JP"/>
        </w:rPr>
        <w:t>și</w:t>
      </w:r>
      <w:r w:rsidR="00C44AD6"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6 C19;</w:t>
      </w:r>
    </w:p>
    <w:p w14:paraId="277F52F7" w14:textId="5B6329C6" w:rsidR="009D24EF" w:rsidRPr="00DF3BDA" w:rsidRDefault="00DC19C2" w:rsidP="007A5D3E">
      <w:pPr>
        <w:numPr>
          <w:ilvl w:val="0"/>
          <w:numId w:val="58"/>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Lățime</w:t>
      </w:r>
      <w:r w:rsidR="009D24EF" w:rsidRPr="00DF3BDA">
        <w:rPr>
          <w:rFonts w:ascii="Arial Narrow" w:eastAsia="MS Mincho" w:hAnsi="Arial Narrow"/>
          <w:sz w:val="24"/>
          <w:szCs w:val="24"/>
          <w:lang w:eastAsia="ja-JP"/>
        </w:rPr>
        <w:t>: 600 mm;</w:t>
      </w:r>
    </w:p>
    <w:p w14:paraId="5A9E8E05" w14:textId="06468872" w:rsidR="009D24EF" w:rsidRPr="00DF3BDA" w:rsidRDefault="00DC19C2" w:rsidP="007A5D3E">
      <w:pPr>
        <w:numPr>
          <w:ilvl w:val="0"/>
          <w:numId w:val="58"/>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Adâncime</w:t>
      </w:r>
      <w:r w:rsidR="009D24EF" w:rsidRPr="00DF3BDA">
        <w:rPr>
          <w:rFonts w:ascii="Arial Narrow" w:eastAsia="MS Mincho" w:hAnsi="Arial Narrow"/>
          <w:sz w:val="24"/>
          <w:szCs w:val="24"/>
          <w:lang w:eastAsia="ja-JP"/>
        </w:rPr>
        <w:t>: 1070 mm;</w:t>
      </w:r>
    </w:p>
    <w:p w14:paraId="0FBB29D0" w14:textId="2B6F14C0" w:rsidR="009D24EF" w:rsidRPr="00DF3BDA" w:rsidRDefault="00DC19C2" w:rsidP="007A5D3E">
      <w:pPr>
        <w:numPr>
          <w:ilvl w:val="0"/>
          <w:numId w:val="58"/>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Înălțime</w:t>
      </w:r>
      <w:r w:rsidR="009D24EF" w:rsidRPr="00DF3BDA">
        <w:rPr>
          <w:rFonts w:ascii="Arial Narrow" w:eastAsia="MS Mincho" w:hAnsi="Arial Narrow"/>
          <w:sz w:val="24"/>
          <w:szCs w:val="24"/>
          <w:lang w:eastAsia="ja-JP"/>
        </w:rPr>
        <w:t>: maxim</w:t>
      </w:r>
      <w:r w:rsidR="003C43FB">
        <w:rPr>
          <w:rFonts w:ascii="Arial Narrow" w:eastAsia="MS Mincho" w:hAnsi="Arial Narrow"/>
          <w:sz w:val="24"/>
          <w:szCs w:val="24"/>
          <w:lang w:eastAsia="ja-JP"/>
        </w:rPr>
        <w:t>um</w:t>
      </w:r>
      <w:r w:rsidR="009D24EF" w:rsidRPr="00DF3BDA">
        <w:rPr>
          <w:rFonts w:ascii="Arial Narrow" w:eastAsia="MS Mincho" w:hAnsi="Arial Narrow"/>
          <w:sz w:val="24"/>
          <w:szCs w:val="24"/>
          <w:lang w:eastAsia="ja-JP"/>
        </w:rPr>
        <w:t xml:space="preserve"> 2000 mm;</w:t>
      </w:r>
    </w:p>
    <w:p w14:paraId="1A3FDBCB" w14:textId="4F6249BE" w:rsidR="009D24EF" w:rsidRPr="00DF3BDA" w:rsidRDefault="00DC19C2" w:rsidP="007A5D3E">
      <w:pPr>
        <w:numPr>
          <w:ilvl w:val="0"/>
          <w:numId w:val="58"/>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Ușile</w:t>
      </w:r>
      <w:r w:rsidR="009D24EF" w:rsidRPr="00DF3BDA">
        <w:rPr>
          <w:rFonts w:ascii="Arial Narrow" w:eastAsia="MS Mincho" w:hAnsi="Arial Narrow"/>
          <w:sz w:val="24"/>
          <w:szCs w:val="24"/>
          <w:lang w:eastAsia="ja-JP"/>
        </w:rPr>
        <w:t xml:space="preserve">, panourile laterale vor fi </w:t>
      </w:r>
      <w:r w:rsidRPr="00DF3BDA">
        <w:rPr>
          <w:rFonts w:ascii="Arial Narrow" w:eastAsia="MS Mincho" w:hAnsi="Arial Narrow"/>
          <w:sz w:val="24"/>
          <w:szCs w:val="24"/>
          <w:lang w:eastAsia="ja-JP"/>
        </w:rPr>
        <w:t>detașabile</w:t>
      </w:r>
      <w:r w:rsidR="009D24EF" w:rsidRPr="00DF3BDA">
        <w:rPr>
          <w:rFonts w:ascii="Arial Narrow" w:eastAsia="MS Mincho" w:hAnsi="Arial Narrow"/>
          <w:sz w:val="24"/>
          <w:szCs w:val="24"/>
          <w:lang w:eastAsia="ja-JP"/>
        </w:rPr>
        <w:t>;</w:t>
      </w:r>
    </w:p>
    <w:p w14:paraId="1EDFBC50" w14:textId="5B27AF22" w:rsidR="009D24EF" w:rsidRPr="00DF3BDA" w:rsidRDefault="007655AE" w:rsidP="007A5D3E">
      <w:pPr>
        <w:numPr>
          <w:ilvl w:val="0"/>
          <w:numId w:val="58"/>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Ușă perforată față</w:t>
      </w:r>
      <w:r w:rsidR="009D24EF" w:rsidRPr="00DF3BDA">
        <w:rPr>
          <w:rFonts w:ascii="Arial Narrow" w:eastAsia="MS Mincho" w:hAnsi="Arial Narrow"/>
          <w:sz w:val="24"/>
          <w:szCs w:val="24"/>
          <w:lang w:eastAsia="ja-JP"/>
        </w:rPr>
        <w:t xml:space="preserve">, cu deschidere </w:t>
      </w:r>
      <w:r w:rsidRPr="00DF3BDA">
        <w:rPr>
          <w:rFonts w:ascii="Arial Narrow" w:eastAsia="MS Mincho" w:hAnsi="Arial Narrow"/>
          <w:sz w:val="24"/>
          <w:szCs w:val="24"/>
          <w:lang w:eastAsia="ja-JP"/>
        </w:rPr>
        <w:t xml:space="preserve">minimă </w:t>
      </w:r>
      <w:r w:rsidR="009D24EF" w:rsidRPr="00DF3BDA">
        <w:rPr>
          <w:rFonts w:ascii="Arial Narrow" w:eastAsia="MS Mincho" w:hAnsi="Arial Narrow"/>
          <w:sz w:val="24"/>
          <w:szCs w:val="24"/>
          <w:lang w:eastAsia="ja-JP"/>
        </w:rPr>
        <w:t>la 120</w:t>
      </w:r>
      <w:r w:rsidR="009D24EF" w:rsidRPr="00DF3BDA">
        <w:rPr>
          <w:rFonts w:ascii="Arial Narrow" w:eastAsia="MS Mincho" w:hAnsi="Arial Narrow" w:cs="Times"/>
          <w:sz w:val="24"/>
          <w:szCs w:val="24"/>
          <w:vertAlign w:val="superscript"/>
          <w:lang w:eastAsia="ja-JP"/>
        </w:rPr>
        <w:t>O</w:t>
      </w:r>
      <w:r w:rsidR="009D24EF" w:rsidRPr="00DF3BDA">
        <w:rPr>
          <w:rFonts w:ascii="Arial Narrow" w:eastAsia="MS Mincho" w:hAnsi="Arial Narrow"/>
          <w:sz w:val="24"/>
          <w:szCs w:val="24"/>
          <w:lang w:eastAsia="ja-JP"/>
        </w:rPr>
        <w:t xml:space="preserve"> pentru a permite acces </w:t>
      </w:r>
      <w:r w:rsidR="00571BDB" w:rsidRPr="00DF3BDA">
        <w:rPr>
          <w:rFonts w:ascii="Arial Narrow" w:eastAsia="MS Mincho" w:hAnsi="Arial Narrow"/>
          <w:sz w:val="24"/>
          <w:szCs w:val="24"/>
          <w:lang w:eastAsia="ja-JP"/>
        </w:rPr>
        <w:t>ușor</w:t>
      </w:r>
      <w:r w:rsidR="009D24EF"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 xml:space="preserve">în </w:t>
      </w:r>
      <w:r w:rsidR="009D24EF" w:rsidRPr="00DF3BDA">
        <w:rPr>
          <w:rFonts w:ascii="Arial Narrow" w:eastAsia="MS Mincho" w:hAnsi="Arial Narrow"/>
          <w:sz w:val="24"/>
          <w:szCs w:val="24"/>
          <w:lang w:eastAsia="ja-JP"/>
        </w:rPr>
        <w:t>interior;</w:t>
      </w:r>
    </w:p>
    <w:p w14:paraId="0847FA12" w14:textId="1C76A497" w:rsidR="009D24EF" w:rsidRPr="00DF3BDA" w:rsidRDefault="00DC19C2" w:rsidP="007A5D3E">
      <w:pPr>
        <w:numPr>
          <w:ilvl w:val="0"/>
          <w:numId w:val="58"/>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Uși</w:t>
      </w:r>
      <w:r w:rsidR="009D24EF" w:rsidRPr="00DF3BDA">
        <w:rPr>
          <w:rFonts w:ascii="Arial Narrow" w:eastAsia="MS Mincho" w:hAnsi="Arial Narrow"/>
          <w:sz w:val="24"/>
          <w:szCs w:val="24"/>
          <w:lang w:eastAsia="ja-JP"/>
        </w:rPr>
        <w:t xml:space="preserve"> spate perforate, split, pentru a asigura </w:t>
      </w:r>
      <w:r w:rsidR="00571BDB" w:rsidRPr="00DF3BDA">
        <w:rPr>
          <w:rFonts w:ascii="Arial Narrow" w:eastAsia="MS Mincho" w:hAnsi="Arial Narrow"/>
          <w:sz w:val="24"/>
          <w:szCs w:val="24"/>
          <w:lang w:eastAsia="ja-JP"/>
        </w:rPr>
        <w:t>spațiu</w:t>
      </w:r>
      <w:r w:rsidR="009D24EF" w:rsidRPr="00DF3BDA">
        <w:rPr>
          <w:rFonts w:ascii="Arial Narrow" w:eastAsia="MS Mincho" w:hAnsi="Arial Narrow"/>
          <w:sz w:val="24"/>
          <w:szCs w:val="24"/>
          <w:lang w:eastAsia="ja-JP"/>
        </w:rPr>
        <w:t xml:space="preserve"> sporit de </w:t>
      </w:r>
      <w:r w:rsidR="00571BDB" w:rsidRPr="00DF3BDA">
        <w:rPr>
          <w:rFonts w:ascii="Arial Narrow" w:eastAsia="MS Mincho" w:hAnsi="Arial Narrow"/>
          <w:sz w:val="24"/>
          <w:szCs w:val="24"/>
          <w:lang w:eastAsia="ja-JP"/>
        </w:rPr>
        <w:t>mentenanță</w:t>
      </w:r>
      <w:r w:rsidR="009D24EF" w:rsidRPr="00DF3BDA">
        <w:rPr>
          <w:rFonts w:ascii="Arial Narrow" w:eastAsia="MS Mincho" w:hAnsi="Arial Narrow"/>
          <w:sz w:val="24"/>
          <w:szCs w:val="24"/>
          <w:lang w:eastAsia="ja-JP"/>
        </w:rPr>
        <w:t xml:space="preserve">, cu </w:t>
      </w:r>
      <w:r w:rsidRPr="00DF3BDA">
        <w:rPr>
          <w:rFonts w:ascii="Arial Narrow" w:eastAsia="MS Mincho" w:hAnsi="Arial Narrow"/>
          <w:sz w:val="24"/>
          <w:szCs w:val="24"/>
          <w:lang w:eastAsia="ja-JP"/>
        </w:rPr>
        <w:t>perforație</w:t>
      </w:r>
      <w:r w:rsidR="009D24EF" w:rsidRPr="00DF3BDA">
        <w:rPr>
          <w:rFonts w:ascii="Arial Narrow" w:eastAsia="MS Mincho" w:hAnsi="Arial Narrow"/>
          <w:sz w:val="24"/>
          <w:szCs w:val="24"/>
          <w:lang w:eastAsia="ja-JP"/>
        </w:rPr>
        <w:t xml:space="preserve"> </w:t>
      </w:r>
      <w:r w:rsidR="007655AE" w:rsidRPr="00DF3BDA">
        <w:rPr>
          <w:rFonts w:ascii="Arial Narrow" w:eastAsia="MS Mincho" w:hAnsi="Arial Narrow"/>
          <w:sz w:val="24"/>
          <w:szCs w:val="24"/>
          <w:lang w:eastAsia="ja-JP"/>
        </w:rPr>
        <w:t xml:space="preserve">minimă </w:t>
      </w:r>
      <w:r w:rsidR="009D24EF" w:rsidRPr="00DF3BDA">
        <w:rPr>
          <w:rFonts w:ascii="Arial Narrow" w:eastAsia="MS Mincho" w:hAnsi="Arial Narrow"/>
          <w:sz w:val="24"/>
          <w:szCs w:val="24"/>
          <w:lang w:eastAsia="ja-JP"/>
        </w:rPr>
        <w:t>6600</w:t>
      </w:r>
      <w:r w:rsidR="007655AE" w:rsidRPr="00DF3BDA">
        <w:rPr>
          <w:rFonts w:ascii="Arial Narrow" w:eastAsia="MS Mincho" w:hAnsi="Arial Narrow"/>
          <w:sz w:val="24"/>
          <w:szCs w:val="24"/>
          <w:lang w:eastAsia="ja-JP"/>
        </w:rPr>
        <w:t xml:space="preserve"> </w:t>
      </w:r>
      <w:r w:rsidR="009D24EF" w:rsidRPr="00DF3BDA">
        <w:rPr>
          <w:rFonts w:ascii="Arial Narrow" w:eastAsia="MS Mincho" w:hAnsi="Arial Narrow"/>
          <w:sz w:val="24"/>
          <w:szCs w:val="24"/>
          <w:lang w:eastAsia="ja-JP"/>
        </w:rPr>
        <w:t>cm</w:t>
      </w:r>
      <w:r w:rsidR="009D24EF" w:rsidRPr="00DF3BDA">
        <w:rPr>
          <w:rFonts w:ascii="Arial Narrow" w:eastAsia="MS Mincho" w:hAnsi="Arial Narrow"/>
          <w:sz w:val="24"/>
          <w:szCs w:val="24"/>
          <w:vertAlign w:val="superscript"/>
          <w:lang w:eastAsia="ja-JP"/>
        </w:rPr>
        <w:t>2</w:t>
      </w:r>
      <w:r w:rsidR="009D24EF" w:rsidRPr="00DF3BDA">
        <w:rPr>
          <w:rFonts w:ascii="Arial Narrow" w:eastAsia="MS Mincho" w:hAnsi="Arial Narrow"/>
          <w:sz w:val="24"/>
          <w:szCs w:val="24"/>
          <w:lang w:eastAsia="ja-JP"/>
        </w:rPr>
        <w:t>;</w:t>
      </w:r>
    </w:p>
    <w:p w14:paraId="4C513012" w14:textId="77777777" w:rsidR="009D24EF" w:rsidRPr="00DF3BDA" w:rsidRDefault="009D24EF" w:rsidP="007A5D3E">
      <w:pPr>
        <w:numPr>
          <w:ilvl w:val="0"/>
          <w:numId w:val="58"/>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Suport antiseismic. </w:t>
      </w:r>
    </w:p>
    <w:p w14:paraId="61AE10D5" w14:textId="0E94E44A" w:rsidR="009D24EF" w:rsidRPr="00DF3BDA" w:rsidRDefault="00DC19C2" w:rsidP="007A5D3E">
      <w:pPr>
        <w:numPr>
          <w:ilvl w:val="0"/>
          <w:numId w:val="58"/>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Ușile</w:t>
      </w:r>
      <w:r w:rsidR="009D24EF"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și</w:t>
      </w:r>
      <w:r w:rsidR="009D24EF" w:rsidRPr="00DF3BDA">
        <w:rPr>
          <w:rFonts w:ascii="Arial Narrow" w:eastAsia="MS Mincho" w:hAnsi="Arial Narrow"/>
          <w:sz w:val="24"/>
          <w:szCs w:val="24"/>
          <w:lang w:eastAsia="ja-JP"/>
        </w:rPr>
        <w:t xml:space="preserve"> panourile verticale pot fi </w:t>
      </w:r>
      <w:r w:rsidRPr="00DF3BDA">
        <w:rPr>
          <w:rFonts w:ascii="Arial Narrow" w:eastAsia="MS Mincho" w:hAnsi="Arial Narrow"/>
          <w:sz w:val="24"/>
          <w:szCs w:val="24"/>
          <w:lang w:eastAsia="ja-JP"/>
        </w:rPr>
        <w:t>încuiate</w:t>
      </w:r>
      <w:r w:rsidR="009D24EF" w:rsidRPr="00DF3BDA">
        <w:rPr>
          <w:rFonts w:ascii="Arial Narrow" w:eastAsia="MS Mincho" w:hAnsi="Arial Narrow"/>
          <w:sz w:val="24"/>
          <w:szCs w:val="24"/>
          <w:lang w:eastAsia="ja-JP"/>
        </w:rPr>
        <w:t xml:space="preserve"> cu o cheie;</w:t>
      </w:r>
    </w:p>
    <w:p w14:paraId="6DC8A39A" w14:textId="5F0DCDF7" w:rsidR="009D24EF" w:rsidRPr="00DF3BDA" w:rsidRDefault="009D24EF" w:rsidP="007A5D3E">
      <w:pPr>
        <w:numPr>
          <w:ilvl w:val="0"/>
          <w:numId w:val="58"/>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Permit </w:t>
      </w:r>
      <w:r w:rsidR="00DC19C2" w:rsidRPr="00DF3BDA">
        <w:rPr>
          <w:rFonts w:ascii="Arial Narrow" w:eastAsia="MS Mincho" w:hAnsi="Arial Narrow"/>
          <w:sz w:val="24"/>
          <w:szCs w:val="24"/>
          <w:lang w:eastAsia="ja-JP"/>
        </w:rPr>
        <w:t>îmbinarea</w:t>
      </w:r>
      <w:r w:rsidRPr="00DF3BDA">
        <w:rPr>
          <w:rFonts w:ascii="Arial Narrow" w:eastAsia="MS Mincho" w:hAnsi="Arial Narrow"/>
          <w:sz w:val="24"/>
          <w:szCs w:val="24"/>
          <w:lang w:eastAsia="ja-JP"/>
        </w:rPr>
        <w:t xml:space="preserve"> rack-urilor adiacente;</w:t>
      </w:r>
    </w:p>
    <w:p w14:paraId="45393E2F" w14:textId="2FA3724B" w:rsidR="009D24EF" w:rsidRPr="00DF3BDA" w:rsidRDefault="009D24EF" w:rsidP="007A5D3E">
      <w:pPr>
        <w:numPr>
          <w:ilvl w:val="0"/>
          <w:numId w:val="58"/>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Au </w:t>
      </w:r>
      <w:r w:rsidR="00DC19C2" w:rsidRPr="00DF3BDA">
        <w:rPr>
          <w:rFonts w:ascii="Arial Narrow" w:eastAsia="MS Mincho" w:hAnsi="Arial Narrow"/>
          <w:sz w:val="24"/>
          <w:szCs w:val="24"/>
          <w:lang w:eastAsia="ja-JP"/>
        </w:rPr>
        <w:t>găuri</w:t>
      </w:r>
      <w:r w:rsidRPr="00DF3BDA">
        <w:rPr>
          <w:rFonts w:ascii="Arial Narrow" w:eastAsia="MS Mincho" w:hAnsi="Arial Narrow"/>
          <w:sz w:val="24"/>
          <w:szCs w:val="24"/>
          <w:lang w:eastAsia="ja-JP"/>
        </w:rPr>
        <w:t>/orificii de acces integrate pentru cabluri;</w:t>
      </w:r>
    </w:p>
    <w:p w14:paraId="40137900" w14:textId="2C6480DD" w:rsidR="009D24EF" w:rsidRPr="00DF3BDA" w:rsidRDefault="009D24EF" w:rsidP="007A5D3E">
      <w:pPr>
        <w:numPr>
          <w:ilvl w:val="0"/>
          <w:numId w:val="58"/>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Au în dotare kit-uri pentru </w:t>
      </w:r>
      <w:r w:rsidR="00DC19C2" w:rsidRPr="00DF3BDA">
        <w:rPr>
          <w:rFonts w:ascii="Arial Narrow" w:eastAsia="MS Mincho" w:hAnsi="Arial Narrow"/>
          <w:sz w:val="24"/>
          <w:szCs w:val="24"/>
          <w:lang w:eastAsia="ja-JP"/>
        </w:rPr>
        <w:t>împământare</w:t>
      </w:r>
      <w:r w:rsidRPr="00DF3BDA">
        <w:rPr>
          <w:rFonts w:ascii="Arial Narrow" w:eastAsia="MS Mincho" w:hAnsi="Arial Narrow"/>
          <w:sz w:val="24"/>
          <w:szCs w:val="24"/>
          <w:lang w:eastAsia="ja-JP"/>
        </w:rPr>
        <w:t>;</w:t>
      </w:r>
    </w:p>
    <w:p w14:paraId="4615CC5E" w14:textId="3C8E4250" w:rsidR="009D24EF" w:rsidRPr="00DF3BDA" w:rsidRDefault="00DC158C" w:rsidP="007A5D3E">
      <w:pPr>
        <w:numPr>
          <w:ilvl w:val="0"/>
          <w:numId w:val="58"/>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Să</w:t>
      </w:r>
      <w:r w:rsidR="009D24EF"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permită</w:t>
      </w:r>
      <w:r w:rsidR="009D24EF" w:rsidRPr="00DF3BDA">
        <w:rPr>
          <w:rFonts w:ascii="Arial Narrow" w:eastAsia="MS Mincho" w:hAnsi="Arial Narrow"/>
          <w:sz w:val="24"/>
          <w:szCs w:val="24"/>
          <w:lang w:eastAsia="ja-JP"/>
        </w:rPr>
        <w:t xml:space="preserve"> conectarea la sistemul de </w:t>
      </w:r>
      <w:r w:rsidR="00571BDB" w:rsidRPr="00DF3BDA">
        <w:rPr>
          <w:rFonts w:ascii="Arial Narrow" w:eastAsia="MS Mincho" w:hAnsi="Arial Narrow"/>
          <w:sz w:val="24"/>
          <w:szCs w:val="24"/>
          <w:lang w:eastAsia="ja-JP"/>
        </w:rPr>
        <w:t>împământare</w:t>
      </w:r>
      <w:r w:rsidR="009D24EF" w:rsidRPr="00DF3BDA">
        <w:rPr>
          <w:rFonts w:ascii="Arial Narrow" w:eastAsia="MS Mincho" w:hAnsi="Arial Narrow"/>
          <w:sz w:val="24"/>
          <w:szCs w:val="24"/>
          <w:lang w:eastAsia="ja-JP"/>
        </w:rPr>
        <w:t xml:space="preserve"> special amenajat </w:t>
      </w:r>
      <w:r w:rsidR="007655AE" w:rsidRPr="00DF3BDA">
        <w:rPr>
          <w:rFonts w:ascii="Arial Narrow" w:eastAsia="MS Mincho" w:hAnsi="Arial Narrow"/>
          <w:sz w:val="24"/>
          <w:szCs w:val="24"/>
          <w:lang w:eastAsia="ja-JP"/>
        </w:rPr>
        <w:t>în</w:t>
      </w:r>
      <w:r w:rsidR="009D24EF" w:rsidRPr="00DF3BDA">
        <w:rPr>
          <w:rFonts w:ascii="Arial Narrow" w:eastAsia="MS Mincho" w:hAnsi="Arial Narrow"/>
          <w:sz w:val="24"/>
          <w:szCs w:val="24"/>
          <w:lang w:eastAsia="ja-JP"/>
        </w:rPr>
        <w:t xml:space="preserve"> computer room prin orificii filetate </w:t>
      </w:r>
      <w:r w:rsidR="007655AE" w:rsidRPr="00DF3BDA">
        <w:rPr>
          <w:rFonts w:ascii="Arial Narrow" w:eastAsia="MS Mincho" w:hAnsi="Arial Narrow"/>
          <w:sz w:val="24"/>
          <w:szCs w:val="24"/>
          <w:lang w:eastAsia="ja-JP"/>
        </w:rPr>
        <w:t>în</w:t>
      </w:r>
      <w:r w:rsidR="009D24EF" w:rsidRPr="00DF3BDA">
        <w:rPr>
          <w:rFonts w:ascii="Arial Narrow" w:eastAsia="MS Mincho" w:hAnsi="Arial Narrow"/>
          <w:sz w:val="24"/>
          <w:szCs w:val="24"/>
          <w:lang w:eastAsia="ja-JP"/>
        </w:rPr>
        <w:t xml:space="preserve"> sistem metric pe scheletul principal al rack-ului, cu </w:t>
      </w:r>
      <w:r w:rsidR="00DC19C2" w:rsidRPr="00DF3BDA">
        <w:rPr>
          <w:rFonts w:ascii="Arial Narrow" w:eastAsia="MS Mincho" w:hAnsi="Arial Narrow"/>
          <w:sz w:val="24"/>
          <w:szCs w:val="24"/>
          <w:lang w:eastAsia="ja-JP"/>
        </w:rPr>
        <w:t>identificare</w:t>
      </w:r>
      <w:r w:rsidR="009D24EF" w:rsidRPr="00DF3BDA">
        <w:rPr>
          <w:rFonts w:ascii="Arial Narrow" w:eastAsia="MS Mincho" w:hAnsi="Arial Narrow"/>
          <w:sz w:val="24"/>
          <w:szCs w:val="24"/>
          <w:lang w:eastAsia="ja-JP"/>
        </w:rPr>
        <w:t xml:space="preserve"> </w:t>
      </w:r>
      <w:r w:rsidR="00DC19C2" w:rsidRPr="00DF3BDA">
        <w:rPr>
          <w:rFonts w:ascii="Arial Narrow" w:eastAsia="MS Mincho" w:hAnsi="Arial Narrow"/>
          <w:sz w:val="24"/>
          <w:szCs w:val="24"/>
          <w:lang w:eastAsia="ja-JP"/>
        </w:rPr>
        <w:t>ușoară</w:t>
      </w:r>
      <w:r w:rsidR="009D24EF" w:rsidRPr="00DF3BDA">
        <w:rPr>
          <w:rFonts w:ascii="Arial Narrow" w:eastAsia="MS Mincho" w:hAnsi="Arial Narrow"/>
          <w:sz w:val="24"/>
          <w:szCs w:val="24"/>
          <w:lang w:eastAsia="ja-JP"/>
        </w:rPr>
        <w:t xml:space="preserve"> prin etichetare</w:t>
      </w:r>
      <w:r w:rsidR="00DC19C2" w:rsidRPr="00DF3BDA">
        <w:rPr>
          <w:rFonts w:ascii="Arial Narrow" w:eastAsia="MS Mincho" w:hAnsi="Arial Narrow"/>
          <w:sz w:val="24"/>
          <w:szCs w:val="24"/>
          <w:lang w:eastAsia="ja-JP"/>
        </w:rPr>
        <w:t xml:space="preserve"> </w:t>
      </w:r>
      <w:r w:rsidR="009D24EF" w:rsidRPr="00DF3BDA">
        <w:rPr>
          <w:rFonts w:ascii="Arial Narrow" w:eastAsia="MS Mincho" w:hAnsi="Arial Narrow"/>
          <w:sz w:val="24"/>
          <w:szCs w:val="24"/>
          <w:lang w:eastAsia="ja-JP"/>
        </w:rPr>
        <w:t>/</w:t>
      </w:r>
      <w:r w:rsidR="00DC19C2" w:rsidRPr="00DF3BDA">
        <w:rPr>
          <w:rFonts w:ascii="Arial Narrow" w:eastAsia="MS Mincho" w:hAnsi="Arial Narrow"/>
          <w:sz w:val="24"/>
          <w:szCs w:val="24"/>
          <w:lang w:eastAsia="ja-JP"/>
        </w:rPr>
        <w:t xml:space="preserve"> </w:t>
      </w:r>
      <w:r w:rsidR="009D24EF" w:rsidRPr="00DF3BDA">
        <w:rPr>
          <w:rFonts w:ascii="Arial Narrow" w:eastAsia="MS Mincho" w:hAnsi="Arial Narrow"/>
          <w:sz w:val="24"/>
          <w:szCs w:val="24"/>
          <w:lang w:eastAsia="ja-JP"/>
        </w:rPr>
        <w:t>simboluri;</w:t>
      </w:r>
    </w:p>
    <w:p w14:paraId="4D4E040B" w14:textId="77777777" w:rsidR="009D24EF" w:rsidRPr="00DF3BDA" w:rsidRDefault="009D24EF" w:rsidP="007A5D3E">
      <w:pPr>
        <w:numPr>
          <w:ilvl w:val="0"/>
          <w:numId w:val="58"/>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Trebuie să fie prevăzute cu blancuri speciale la 19” pentru spațiile rămase libere după montarea echipamentelor;</w:t>
      </w:r>
    </w:p>
    <w:p w14:paraId="44FE084A" w14:textId="77777777" w:rsidR="009D24EF" w:rsidRPr="00DF3BDA" w:rsidRDefault="009D24EF" w:rsidP="007A5D3E">
      <w:pPr>
        <w:numPr>
          <w:ilvl w:val="0"/>
          <w:numId w:val="58"/>
        </w:numPr>
        <w:spacing w:before="60" w:after="60"/>
        <w:jc w:val="both"/>
        <w:rPr>
          <w:rFonts w:ascii="Arial Narrow" w:eastAsia="MS Mincho" w:hAnsi="Arial Narrow"/>
          <w:sz w:val="24"/>
          <w:szCs w:val="24"/>
          <w:lang w:eastAsia="ja-JP"/>
        </w:rPr>
      </w:pPr>
      <w:r w:rsidRPr="00DF3BDA">
        <w:rPr>
          <w:rStyle w:val="tlid-translation"/>
          <w:rFonts w:ascii="Arial Narrow" w:hAnsi="Arial Narrow"/>
          <w:sz w:val="24"/>
          <w:szCs w:val="24"/>
        </w:rPr>
        <w:t>Trebuie să îndeplinească specificațiile din ANSI / TIA-569-C</w:t>
      </w:r>
      <w:r w:rsidRPr="00DF3BDA">
        <w:rPr>
          <w:rFonts w:ascii="Arial Narrow" w:eastAsia="MS Mincho" w:hAnsi="Arial Narrow"/>
          <w:sz w:val="24"/>
          <w:szCs w:val="24"/>
          <w:lang w:eastAsia="ja-JP"/>
        </w:rPr>
        <w:t>;.</w:t>
      </w:r>
    </w:p>
    <w:p w14:paraId="6090E71B" w14:textId="6546F35E" w:rsidR="009D24EF" w:rsidRPr="00DF3BDA" w:rsidRDefault="009D24EF" w:rsidP="007A5D3E">
      <w:pPr>
        <w:numPr>
          <w:ilvl w:val="0"/>
          <w:numId w:val="58"/>
        </w:num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Au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dotare sisteme de organizare cabluri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permit organizarea pe verticala</w:t>
      </w:r>
      <w:r w:rsidR="00C44AD6"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 xml:space="preserve">a cablurilor de </w:t>
      </w:r>
      <w:r w:rsidR="00571BDB" w:rsidRPr="00DF3BDA">
        <w:rPr>
          <w:rFonts w:ascii="Arial Narrow" w:eastAsia="MS Mincho" w:hAnsi="Arial Narrow"/>
          <w:sz w:val="24"/>
          <w:szCs w:val="24"/>
          <w:lang w:eastAsia="ja-JP"/>
        </w:rPr>
        <w:t>curenți</w:t>
      </w:r>
      <w:r w:rsidRPr="00DF3BDA">
        <w:rPr>
          <w:rFonts w:ascii="Arial Narrow" w:eastAsia="MS Mincho" w:hAnsi="Arial Narrow"/>
          <w:sz w:val="24"/>
          <w:szCs w:val="24"/>
          <w:lang w:eastAsia="ja-JP"/>
        </w:rPr>
        <w:t xml:space="preserve"> tari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curenți</w:t>
      </w:r>
      <w:r w:rsidRPr="00DF3BDA">
        <w:rPr>
          <w:rFonts w:ascii="Arial Narrow" w:eastAsia="MS Mincho" w:hAnsi="Arial Narrow"/>
          <w:sz w:val="24"/>
          <w:szCs w:val="24"/>
          <w:lang w:eastAsia="ja-JP"/>
        </w:rPr>
        <w:t xml:space="preserve"> slabi la partea din spate; </w:t>
      </w:r>
    </w:p>
    <w:p w14:paraId="31FEEA0D" w14:textId="1DF7204F"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Rack-urile vor permite realizarea pe la partea superioara/inferioara, a unui suport pentru cablurile electrice </w:t>
      </w:r>
      <w:r w:rsidR="00571BDB" w:rsidRPr="00DF3BDA">
        <w:rPr>
          <w:rFonts w:ascii="Arial Narrow" w:eastAsia="MS Mincho" w:hAnsi="Arial Narrow"/>
          <w:sz w:val="24"/>
          <w:szCs w:val="24"/>
          <w:lang w:eastAsia="ja-JP"/>
        </w:rPr>
        <w:t>curenți</w:t>
      </w:r>
      <w:r w:rsidRPr="00DF3BDA">
        <w:rPr>
          <w:rFonts w:ascii="Arial Narrow" w:eastAsia="MS Mincho" w:hAnsi="Arial Narrow"/>
          <w:sz w:val="24"/>
          <w:szCs w:val="24"/>
          <w:lang w:eastAsia="ja-JP"/>
        </w:rPr>
        <w:t xml:space="preserve"> slabi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curenți</w:t>
      </w:r>
      <w:r w:rsidRPr="00DF3BDA">
        <w:rPr>
          <w:rFonts w:ascii="Arial Narrow" w:eastAsia="MS Mincho" w:hAnsi="Arial Narrow"/>
          <w:sz w:val="24"/>
          <w:szCs w:val="24"/>
          <w:lang w:eastAsia="ja-JP"/>
        </w:rPr>
        <w:t xml:space="preserve"> tari pentru </w:t>
      </w:r>
      <w:r w:rsidR="00DC19C2" w:rsidRPr="00DF3BDA">
        <w:rPr>
          <w:rFonts w:ascii="Arial Narrow" w:eastAsia="MS Mincho" w:hAnsi="Arial Narrow"/>
          <w:sz w:val="24"/>
          <w:szCs w:val="24"/>
          <w:lang w:eastAsia="ja-JP"/>
        </w:rPr>
        <w:t>distribuție</w:t>
      </w:r>
      <w:r w:rsidRPr="00DF3BDA">
        <w:rPr>
          <w:rFonts w:ascii="Arial Narrow" w:eastAsia="MS Mincho" w:hAnsi="Arial Narrow"/>
          <w:sz w:val="24"/>
          <w:szCs w:val="24"/>
          <w:lang w:eastAsia="ja-JP"/>
        </w:rPr>
        <w:t xml:space="preserve">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sistem modular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a suportilor de cabluri de </w:t>
      </w:r>
      <w:r w:rsidR="00571BDB" w:rsidRPr="00DF3BDA">
        <w:rPr>
          <w:rFonts w:ascii="Arial Narrow" w:eastAsia="MS Mincho" w:hAnsi="Arial Narrow"/>
          <w:sz w:val="24"/>
          <w:szCs w:val="24"/>
          <w:lang w:eastAsia="ja-JP"/>
        </w:rPr>
        <w:t>forță</w:t>
      </w:r>
      <w:r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date, separate, pentru administrarea infrastructurii fizice, cablare structurata de date cupru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cablare </w:t>
      </w:r>
      <w:r w:rsidR="002952B8" w:rsidRPr="00DF3BDA">
        <w:rPr>
          <w:rFonts w:ascii="Arial Narrow" w:eastAsia="MS Mincho" w:hAnsi="Arial Narrow"/>
          <w:sz w:val="24"/>
          <w:szCs w:val="24"/>
          <w:lang w:eastAsia="ja-JP"/>
        </w:rPr>
        <w:t>structurat</w:t>
      </w:r>
      <w:r w:rsidR="002952B8">
        <w:rPr>
          <w:rFonts w:ascii="Arial Narrow" w:eastAsia="MS Mincho" w:hAnsi="Arial Narrow"/>
          <w:sz w:val="24"/>
          <w:szCs w:val="24"/>
          <w:lang w:eastAsia="ja-JP"/>
        </w:rPr>
        <w:t>ă</w:t>
      </w:r>
      <w:r w:rsidR="002952B8" w:rsidRPr="00DF3BDA">
        <w:rPr>
          <w:rFonts w:ascii="Arial Narrow" w:eastAsia="MS Mincho" w:hAnsi="Arial Narrow"/>
          <w:sz w:val="24"/>
          <w:szCs w:val="24"/>
          <w:lang w:eastAsia="ja-JP"/>
        </w:rPr>
        <w:t xml:space="preserve"> fibr</w:t>
      </w:r>
      <w:r w:rsidR="002952B8">
        <w:rPr>
          <w:rFonts w:ascii="Arial Narrow" w:eastAsia="MS Mincho" w:hAnsi="Arial Narrow"/>
          <w:sz w:val="24"/>
          <w:szCs w:val="24"/>
          <w:lang w:eastAsia="ja-JP"/>
        </w:rPr>
        <w:t>ă</w:t>
      </w:r>
      <w:r w:rsidR="002952B8" w:rsidRPr="00DF3BDA">
        <w:rPr>
          <w:rFonts w:ascii="Arial Narrow" w:eastAsia="MS Mincho" w:hAnsi="Arial Narrow"/>
          <w:sz w:val="24"/>
          <w:szCs w:val="24"/>
          <w:lang w:eastAsia="ja-JP"/>
        </w:rPr>
        <w:t xml:space="preserve"> optic</w:t>
      </w:r>
      <w:r w:rsidR="002952B8">
        <w:rPr>
          <w:rFonts w:ascii="Arial Narrow" w:eastAsia="MS Mincho" w:hAnsi="Arial Narrow"/>
          <w:sz w:val="24"/>
          <w:szCs w:val="24"/>
          <w:lang w:eastAsia="ja-JP"/>
        </w:rPr>
        <w:t>ă</w:t>
      </w:r>
      <w:r w:rsidRPr="00DF3BDA">
        <w:rPr>
          <w:rFonts w:ascii="Arial Narrow" w:eastAsia="MS Mincho" w:hAnsi="Arial Narrow"/>
          <w:sz w:val="24"/>
          <w:szCs w:val="24"/>
          <w:lang w:eastAsia="ja-JP"/>
        </w:rPr>
        <w:t>.</w:t>
      </w:r>
    </w:p>
    <w:p w14:paraId="70EB6862" w14:textId="77777777" w:rsidR="007C7A83" w:rsidRPr="00DF3BDA" w:rsidRDefault="007C7A83" w:rsidP="00C44AD6">
      <w:pPr>
        <w:spacing w:before="60" w:after="60"/>
        <w:jc w:val="both"/>
        <w:rPr>
          <w:rFonts w:ascii="Arial Narrow" w:eastAsia="MS Mincho" w:hAnsi="Arial Narrow"/>
          <w:sz w:val="24"/>
          <w:szCs w:val="24"/>
          <w:lang w:eastAsia="ja-JP"/>
        </w:rPr>
      </w:pPr>
    </w:p>
    <w:p w14:paraId="1B65B623" w14:textId="030B81BF" w:rsidR="009D24EF" w:rsidRPr="00DF3BDA" w:rsidRDefault="009D24EF" w:rsidP="00C44AD6">
      <w:pPr>
        <w:pStyle w:val="Heading5ONRCcorect"/>
        <w:spacing w:before="60" w:after="60"/>
        <w:rPr>
          <w:rFonts w:ascii="Arial Narrow" w:hAnsi="Arial Narrow"/>
          <w:noProof w:val="0"/>
        </w:rPr>
      </w:pPr>
      <w:r w:rsidRPr="00DF3BDA">
        <w:rPr>
          <w:rFonts w:ascii="Arial Narrow" w:hAnsi="Arial Narrow"/>
          <w:noProof w:val="0"/>
        </w:rPr>
        <w:t xml:space="preserve">Sistemul de alimentare </w:t>
      </w:r>
      <w:r w:rsidR="00C352F6" w:rsidRPr="00DF3BDA">
        <w:rPr>
          <w:rFonts w:ascii="Arial Narrow" w:hAnsi="Arial Narrow"/>
          <w:noProof w:val="0"/>
        </w:rPr>
        <w:t>electric</w:t>
      </w:r>
      <w:r w:rsidR="00C352F6">
        <w:rPr>
          <w:rFonts w:ascii="Arial Narrow" w:hAnsi="Arial Narrow"/>
          <w:noProof w:val="0"/>
        </w:rPr>
        <w:t>ă</w:t>
      </w:r>
      <w:r w:rsidR="00C352F6" w:rsidRPr="00DF3BDA">
        <w:rPr>
          <w:rFonts w:ascii="Arial Narrow" w:hAnsi="Arial Narrow"/>
          <w:noProof w:val="0"/>
        </w:rPr>
        <w:t xml:space="preserve"> </w:t>
      </w:r>
      <w:r w:rsidR="00DC158C" w:rsidRPr="00DF3BDA">
        <w:rPr>
          <w:rFonts w:ascii="Arial Narrow" w:hAnsi="Arial Narrow"/>
          <w:noProof w:val="0"/>
        </w:rPr>
        <w:t>și</w:t>
      </w:r>
      <w:r w:rsidRPr="00DF3BDA">
        <w:rPr>
          <w:rFonts w:ascii="Arial Narrow" w:hAnsi="Arial Narrow"/>
          <w:noProof w:val="0"/>
        </w:rPr>
        <w:t xml:space="preserve"> </w:t>
      </w:r>
      <w:r w:rsidR="00571BDB" w:rsidRPr="00DF3BDA">
        <w:rPr>
          <w:rFonts w:ascii="Arial Narrow" w:hAnsi="Arial Narrow"/>
          <w:noProof w:val="0"/>
        </w:rPr>
        <w:t>protecție</w:t>
      </w:r>
      <w:r w:rsidRPr="00DF3BDA">
        <w:rPr>
          <w:rFonts w:ascii="Arial Narrow" w:hAnsi="Arial Narrow"/>
          <w:noProof w:val="0"/>
        </w:rPr>
        <w:t xml:space="preserve"> la </w:t>
      </w:r>
      <w:r w:rsidR="00DC19C2" w:rsidRPr="00DF3BDA">
        <w:rPr>
          <w:rFonts w:ascii="Arial Narrow" w:hAnsi="Arial Narrow"/>
          <w:noProof w:val="0"/>
        </w:rPr>
        <w:t>căderi</w:t>
      </w:r>
      <w:r w:rsidRPr="00DF3BDA">
        <w:rPr>
          <w:rFonts w:ascii="Arial Narrow" w:hAnsi="Arial Narrow"/>
          <w:noProof w:val="0"/>
        </w:rPr>
        <w:t xml:space="preserve"> de tensiune</w:t>
      </w:r>
    </w:p>
    <w:p w14:paraId="28092625" w14:textId="77ABB5A3" w:rsidR="009D24EF" w:rsidRPr="00DF3BDA" w:rsidRDefault="007631C9" w:rsidP="00C44AD6">
      <w:pPr>
        <w:widowControl w:val="0"/>
        <w:spacing w:before="60" w:after="60"/>
        <w:jc w:val="both"/>
        <w:rPr>
          <w:rFonts w:ascii="Arial Narrow" w:hAnsi="Arial Narrow"/>
          <w:b/>
          <w:spacing w:val="-3"/>
          <w:sz w:val="24"/>
          <w:szCs w:val="24"/>
        </w:rPr>
      </w:pPr>
      <w:r w:rsidRPr="00DF3BDA">
        <w:rPr>
          <w:rFonts w:ascii="Arial Narrow" w:hAnsi="Arial Narrow"/>
          <w:b/>
          <w:spacing w:val="-3"/>
          <w:sz w:val="24"/>
          <w:szCs w:val="24"/>
        </w:rPr>
        <w:t>SOLUȚIA TEHNICĂ PROIECTATĂ</w:t>
      </w:r>
    </w:p>
    <w:p w14:paraId="02093396" w14:textId="2F4D16F2" w:rsidR="009D24EF" w:rsidRPr="00DF3BDA" w:rsidRDefault="009D24EF" w:rsidP="00C44AD6">
      <w:pPr>
        <w:widowControl w:val="0"/>
        <w:spacing w:before="60" w:after="60"/>
        <w:jc w:val="both"/>
        <w:rPr>
          <w:rFonts w:ascii="Arial Narrow" w:hAnsi="Arial Narrow"/>
          <w:spacing w:val="-3"/>
          <w:sz w:val="24"/>
          <w:szCs w:val="24"/>
        </w:rPr>
      </w:pPr>
      <w:r w:rsidRPr="00DF3BDA">
        <w:rPr>
          <w:rFonts w:ascii="Arial Narrow" w:hAnsi="Arial Narrow"/>
          <w:spacing w:val="-3"/>
          <w:sz w:val="24"/>
          <w:szCs w:val="24"/>
        </w:rPr>
        <w:t xml:space="preserve">Tabloul general data center (TGDCTGD) va fi alimentat dintr-un tablou AAR. Tabloul AAR va fi alimentat din tabloul general al </w:t>
      </w:r>
      <w:r w:rsidR="00571BDB" w:rsidRPr="00DF3BDA">
        <w:rPr>
          <w:rFonts w:ascii="Arial Narrow" w:hAnsi="Arial Narrow"/>
          <w:spacing w:val="-3"/>
          <w:sz w:val="24"/>
          <w:szCs w:val="24"/>
        </w:rPr>
        <w:t>clădirii</w:t>
      </w:r>
      <w:r w:rsidRPr="00DF3BDA">
        <w:rPr>
          <w:rFonts w:ascii="Arial Narrow" w:hAnsi="Arial Narrow"/>
          <w:spacing w:val="-3"/>
          <w:sz w:val="24"/>
          <w:szCs w:val="24"/>
        </w:rPr>
        <w:t xml:space="preserve"> </w:t>
      </w:r>
      <w:r w:rsidR="00DC158C" w:rsidRPr="00DF3BDA">
        <w:rPr>
          <w:rFonts w:ascii="Arial Narrow" w:hAnsi="Arial Narrow"/>
          <w:spacing w:val="-3"/>
          <w:sz w:val="24"/>
          <w:szCs w:val="24"/>
        </w:rPr>
        <w:t>și</w:t>
      </w:r>
      <w:r w:rsidRPr="00DF3BDA">
        <w:rPr>
          <w:rFonts w:ascii="Arial Narrow" w:hAnsi="Arial Narrow"/>
          <w:spacing w:val="-3"/>
          <w:sz w:val="24"/>
          <w:szCs w:val="24"/>
        </w:rPr>
        <w:t xml:space="preserve"> dintr-un generator electric. Din tabloul general TGDCTGD vor fi alimentate </w:t>
      </w:r>
      <w:r w:rsidR="00DC158C" w:rsidRPr="00DF3BDA">
        <w:rPr>
          <w:rFonts w:ascii="Arial Narrow" w:hAnsi="Arial Narrow"/>
          <w:spacing w:val="-3"/>
          <w:sz w:val="24"/>
          <w:szCs w:val="24"/>
        </w:rPr>
        <w:t xml:space="preserve">două </w:t>
      </w:r>
      <w:r w:rsidRPr="00DF3BDA">
        <w:rPr>
          <w:rFonts w:ascii="Arial Narrow" w:hAnsi="Arial Narrow"/>
          <w:spacing w:val="-3"/>
          <w:sz w:val="24"/>
          <w:szCs w:val="24"/>
        </w:rPr>
        <w:t xml:space="preserve">tablouri de </w:t>
      </w:r>
      <w:r w:rsidR="00DC19C2" w:rsidRPr="00DF3BDA">
        <w:rPr>
          <w:rFonts w:ascii="Arial Narrow" w:hAnsi="Arial Narrow"/>
          <w:spacing w:val="-3"/>
          <w:sz w:val="24"/>
          <w:szCs w:val="24"/>
        </w:rPr>
        <w:t>distribuție</w:t>
      </w:r>
      <w:r w:rsidRPr="00DF3BDA">
        <w:rPr>
          <w:rFonts w:ascii="Arial Narrow" w:hAnsi="Arial Narrow"/>
          <w:spacing w:val="-3"/>
          <w:sz w:val="24"/>
          <w:szCs w:val="24"/>
        </w:rPr>
        <w:t xml:space="preserve"> TDA </w:t>
      </w:r>
      <w:r w:rsidR="00DC158C" w:rsidRPr="00DF3BDA">
        <w:rPr>
          <w:rFonts w:ascii="Arial Narrow" w:hAnsi="Arial Narrow"/>
          <w:spacing w:val="-3"/>
          <w:sz w:val="24"/>
          <w:szCs w:val="24"/>
        </w:rPr>
        <w:t>și</w:t>
      </w:r>
      <w:r w:rsidRPr="00DF3BDA">
        <w:rPr>
          <w:rFonts w:ascii="Arial Narrow" w:hAnsi="Arial Narrow"/>
          <w:spacing w:val="-3"/>
          <w:sz w:val="24"/>
          <w:szCs w:val="24"/>
        </w:rPr>
        <w:t xml:space="preserve"> TDB care vor alimenta PDU-urile din Rack-uri. Contorizarea se </w:t>
      </w:r>
      <w:r w:rsidR="00DC19C2" w:rsidRPr="00DF3BDA">
        <w:rPr>
          <w:rFonts w:ascii="Arial Narrow" w:hAnsi="Arial Narrow"/>
          <w:spacing w:val="-3"/>
          <w:sz w:val="24"/>
          <w:szCs w:val="24"/>
        </w:rPr>
        <w:t>realizează</w:t>
      </w:r>
      <w:r w:rsidRPr="00DF3BDA">
        <w:rPr>
          <w:rFonts w:ascii="Arial Narrow" w:hAnsi="Arial Narrow"/>
          <w:spacing w:val="-3"/>
          <w:sz w:val="24"/>
          <w:szCs w:val="24"/>
        </w:rPr>
        <w:t xml:space="preserve"> cu contoare pesante conectate pe intrarea </w:t>
      </w:r>
      <w:r w:rsidR="007655AE" w:rsidRPr="00DF3BDA">
        <w:rPr>
          <w:rFonts w:ascii="Arial Narrow" w:hAnsi="Arial Narrow"/>
          <w:spacing w:val="-3"/>
          <w:sz w:val="24"/>
          <w:szCs w:val="24"/>
        </w:rPr>
        <w:t>în</w:t>
      </w:r>
      <w:r w:rsidRPr="00DF3BDA">
        <w:rPr>
          <w:rFonts w:ascii="Arial Narrow" w:hAnsi="Arial Narrow"/>
          <w:spacing w:val="-3"/>
          <w:sz w:val="24"/>
          <w:szCs w:val="24"/>
        </w:rPr>
        <w:t xml:space="preserve"> tabloul general.</w:t>
      </w:r>
    </w:p>
    <w:p w14:paraId="360CA250" w14:textId="4EF88FA7" w:rsidR="009D24EF" w:rsidRPr="00DF3BDA" w:rsidRDefault="009D24EF" w:rsidP="00C44AD6">
      <w:pPr>
        <w:widowControl w:val="0"/>
        <w:spacing w:before="60" w:after="60"/>
        <w:jc w:val="both"/>
        <w:rPr>
          <w:rFonts w:ascii="Arial Narrow" w:hAnsi="Arial Narrow"/>
          <w:spacing w:val="-3"/>
          <w:sz w:val="24"/>
          <w:szCs w:val="24"/>
        </w:rPr>
      </w:pPr>
      <w:r w:rsidRPr="00DF3BDA">
        <w:rPr>
          <w:rFonts w:ascii="Arial Narrow" w:hAnsi="Arial Narrow"/>
          <w:spacing w:val="-3"/>
          <w:sz w:val="24"/>
          <w:szCs w:val="24"/>
        </w:rPr>
        <w:t xml:space="preserve">Tablourile electrice vor fi de tip cofret, cu montaj aparent, cu </w:t>
      </w:r>
      <w:r w:rsidR="00571BDB" w:rsidRPr="00DF3BDA">
        <w:rPr>
          <w:rFonts w:ascii="Arial Narrow" w:hAnsi="Arial Narrow"/>
          <w:spacing w:val="-3"/>
          <w:sz w:val="24"/>
          <w:szCs w:val="24"/>
        </w:rPr>
        <w:t>uși</w:t>
      </w:r>
      <w:r w:rsidRPr="00DF3BDA">
        <w:rPr>
          <w:rFonts w:ascii="Arial Narrow" w:hAnsi="Arial Narrow"/>
          <w:spacing w:val="-3"/>
          <w:sz w:val="24"/>
          <w:szCs w:val="24"/>
        </w:rPr>
        <w:t xml:space="preserve"> metalice, fiind echipate cu </w:t>
      </w:r>
      <w:r w:rsidR="00DC19C2" w:rsidRPr="00DF3BDA">
        <w:rPr>
          <w:rFonts w:ascii="Arial Narrow" w:hAnsi="Arial Narrow"/>
          <w:spacing w:val="-3"/>
          <w:sz w:val="24"/>
          <w:szCs w:val="24"/>
        </w:rPr>
        <w:t>întrerupătoare</w:t>
      </w:r>
      <w:r w:rsidRPr="00DF3BDA">
        <w:rPr>
          <w:rFonts w:ascii="Arial Narrow" w:hAnsi="Arial Narrow"/>
          <w:spacing w:val="-3"/>
          <w:sz w:val="24"/>
          <w:szCs w:val="24"/>
        </w:rPr>
        <w:t xml:space="preserve"> automate, conform schemei monofilare din </w:t>
      </w:r>
      <w:r w:rsidR="00DC19C2" w:rsidRPr="00DF3BDA">
        <w:rPr>
          <w:rFonts w:ascii="Arial Narrow" w:hAnsi="Arial Narrow"/>
          <w:spacing w:val="-3"/>
          <w:sz w:val="24"/>
          <w:szCs w:val="24"/>
        </w:rPr>
        <w:t>documentația</w:t>
      </w:r>
      <w:r w:rsidRPr="00DF3BDA">
        <w:rPr>
          <w:rFonts w:ascii="Arial Narrow" w:hAnsi="Arial Narrow"/>
          <w:spacing w:val="-3"/>
          <w:sz w:val="24"/>
          <w:szCs w:val="24"/>
        </w:rPr>
        <w:t xml:space="preserve"> </w:t>
      </w:r>
      <w:r w:rsidR="00DC19C2" w:rsidRPr="00DF3BDA">
        <w:rPr>
          <w:rFonts w:ascii="Arial Narrow" w:hAnsi="Arial Narrow"/>
          <w:spacing w:val="-3"/>
          <w:sz w:val="24"/>
          <w:szCs w:val="24"/>
        </w:rPr>
        <w:t xml:space="preserve">tehnică </w:t>
      </w:r>
      <w:r w:rsidRPr="00DF3BDA">
        <w:rPr>
          <w:rFonts w:ascii="Arial Narrow" w:hAnsi="Arial Narrow"/>
          <w:spacing w:val="-3"/>
          <w:sz w:val="24"/>
          <w:szCs w:val="24"/>
        </w:rPr>
        <w:t>(proiect).</w:t>
      </w:r>
    </w:p>
    <w:p w14:paraId="1DBB9FF9" w14:textId="3B761263" w:rsidR="009D24EF" w:rsidRPr="00DF3BDA" w:rsidRDefault="009D24EF" w:rsidP="00C44AD6">
      <w:pPr>
        <w:widowControl w:val="0"/>
        <w:spacing w:before="60" w:after="60"/>
        <w:jc w:val="both"/>
        <w:rPr>
          <w:rFonts w:ascii="Arial Narrow" w:hAnsi="Arial Narrow"/>
          <w:spacing w:val="-3"/>
          <w:sz w:val="24"/>
          <w:szCs w:val="24"/>
        </w:rPr>
      </w:pPr>
      <w:r w:rsidRPr="00DF3BDA">
        <w:rPr>
          <w:rFonts w:ascii="Arial Narrow" w:hAnsi="Arial Narrow"/>
          <w:spacing w:val="-3"/>
          <w:sz w:val="24"/>
          <w:szCs w:val="24"/>
        </w:rPr>
        <w:t xml:space="preserve">Dimensionarea </w:t>
      </w:r>
      <w:r w:rsidR="00DC19C2" w:rsidRPr="00DF3BDA">
        <w:rPr>
          <w:rFonts w:ascii="Arial Narrow" w:hAnsi="Arial Narrow"/>
          <w:spacing w:val="-3"/>
          <w:sz w:val="24"/>
          <w:szCs w:val="24"/>
        </w:rPr>
        <w:t>întrerupătoarelor</w:t>
      </w:r>
      <w:r w:rsidRPr="00DF3BDA">
        <w:rPr>
          <w:rFonts w:ascii="Arial Narrow" w:hAnsi="Arial Narrow"/>
          <w:spacing w:val="-3"/>
          <w:sz w:val="24"/>
          <w:szCs w:val="24"/>
        </w:rPr>
        <w:t xml:space="preserve"> cu care este echipat tabloul s-a </w:t>
      </w:r>
      <w:r w:rsidR="00DC19C2" w:rsidRPr="00DF3BDA">
        <w:rPr>
          <w:rFonts w:ascii="Arial Narrow" w:hAnsi="Arial Narrow"/>
          <w:spacing w:val="-3"/>
          <w:sz w:val="24"/>
          <w:szCs w:val="24"/>
        </w:rPr>
        <w:t>făcut</w:t>
      </w:r>
      <w:r w:rsidRPr="00DF3BDA">
        <w:rPr>
          <w:rFonts w:ascii="Arial Narrow" w:hAnsi="Arial Narrow"/>
          <w:spacing w:val="-3"/>
          <w:sz w:val="24"/>
          <w:szCs w:val="24"/>
        </w:rPr>
        <w:t xml:space="preserve"> </w:t>
      </w:r>
      <w:r w:rsidR="00DC19C2" w:rsidRPr="00DF3BDA">
        <w:rPr>
          <w:rFonts w:ascii="Arial Narrow" w:hAnsi="Arial Narrow"/>
          <w:spacing w:val="-3"/>
          <w:sz w:val="24"/>
          <w:szCs w:val="24"/>
        </w:rPr>
        <w:t>ținând</w:t>
      </w:r>
      <w:r w:rsidRPr="00DF3BDA">
        <w:rPr>
          <w:rFonts w:ascii="Arial Narrow" w:hAnsi="Arial Narrow"/>
          <w:spacing w:val="-3"/>
          <w:sz w:val="24"/>
          <w:szCs w:val="24"/>
        </w:rPr>
        <w:t xml:space="preserve"> cont de puterile echipamentelor indicate de beneficiar </w:t>
      </w:r>
      <w:r w:rsidR="00DC158C" w:rsidRPr="00DF3BDA">
        <w:rPr>
          <w:rFonts w:ascii="Arial Narrow" w:hAnsi="Arial Narrow"/>
          <w:spacing w:val="-3"/>
          <w:sz w:val="24"/>
          <w:szCs w:val="24"/>
        </w:rPr>
        <w:t>și</w:t>
      </w:r>
      <w:r w:rsidRPr="00DF3BDA">
        <w:rPr>
          <w:rFonts w:ascii="Arial Narrow" w:hAnsi="Arial Narrow"/>
          <w:spacing w:val="-3"/>
          <w:sz w:val="24"/>
          <w:szCs w:val="24"/>
        </w:rPr>
        <w:t xml:space="preserve"> de normativele de specialitate. </w:t>
      </w:r>
    </w:p>
    <w:p w14:paraId="41F4D3D2" w14:textId="3BAC3CF4" w:rsidR="009D24EF" w:rsidRPr="00DF3BDA" w:rsidRDefault="009D24EF" w:rsidP="00C44AD6">
      <w:pPr>
        <w:widowControl w:val="0"/>
        <w:spacing w:before="60" w:after="60"/>
        <w:jc w:val="both"/>
        <w:rPr>
          <w:rFonts w:ascii="Arial Narrow" w:hAnsi="Arial Narrow"/>
          <w:spacing w:val="-3"/>
          <w:sz w:val="24"/>
          <w:szCs w:val="24"/>
        </w:rPr>
      </w:pPr>
      <w:r w:rsidRPr="00DF3BDA">
        <w:rPr>
          <w:rFonts w:ascii="Arial Narrow" w:hAnsi="Arial Narrow"/>
          <w:spacing w:val="-3"/>
          <w:sz w:val="24"/>
          <w:szCs w:val="24"/>
        </w:rPr>
        <w:t xml:space="preserve">Cablurile vor fi pozate prin canalizare, ghena de cabluri, </w:t>
      </w:r>
      <w:r w:rsidR="00DC19C2" w:rsidRPr="00DF3BDA">
        <w:rPr>
          <w:rFonts w:ascii="Arial Narrow" w:hAnsi="Arial Narrow"/>
          <w:spacing w:val="-3"/>
          <w:sz w:val="24"/>
          <w:szCs w:val="24"/>
        </w:rPr>
        <w:t>suporți</w:t>
      </w:r>
      <w:r w:rsidRPr="00DF3BDA">
        <w:rPr>
          <w:rFonts w:ascii="Arial Narrow" w:hAnsi="Arial Narrow"/>
          <w:spacing w:val="-3"/>
          <w:sz w:val="24"/>
          <w:szCs w:val="24"/>
        </w:rPr>
        <w:t xml:space="preserve"> </w:t>
      </w:r>
      <w:r w:rsidR="00DC158C" w:rsidRPr="00DF3BDA">
        <w:rPr>
          <w:rFonts w:ascii="Arial Narrow" w:hAnsi="Arial Narrow"/>
          <w:spacing w:val="-3"/>
          <w:sz w:val="24"/>
          <w:szCs w:val="24"/>
        </w:rPr>
        <w:t>și</w:t>
      </w:r>
      <w:r w:rsidRPr="00DF3BDA">
        <w:rPr>
          <w:rFonts w:ascii="Arial Narrow" w:hAnsi="Arial Narrow"/>
          <w:spacing w:val="-3"/>
          <w:sz w:val="24"/>
          <w:szCs w:val="24"/>
        </w:rPr>
        <w:t xml:space="preserve"> canale de cabluri proiectate. </w:t>
      </w:r>
    </w:p>
    <w:p w14:paraId="686EFA40" w14:textId="59AB2013" w:rsidR="009D24EF" w:rsidRPr="00DF3BDA" w:rsidRDefault="009D24EF" w:rsidP="00C44AD6">
      <w:pPr>
        <w:widowControl w:val="0"/>
        <w:spacing w:before="60" w:after="60"/>
        <w:jc w:val="both"/>
        <w:rPr>
          <w:rFonts w:ascii="Arial Narrow" w:hAnsi="Arial Narrow"/>
          <w:spacing w:val="-3"/>
          <w:sz w:val="24"/>
          <w:szCs w:val="24"/>
        </w:rPr>
      </w:pPr>
      <w:r w:rsidRPr="00DF3BDA">
        <w:rPr>
          <w:rFonts w:ascii="Arial Narrow" w:hAnsi="Arial Narrow"/>
          <w:spacing w:val="-3"/>
          <w:sz w:val="24"/>
          <w:szCs w:val="24"/>
        </w:rPr>
        <w:t xml:space="preserve">Dimensionarea cablurilor s-a </w:t>
      </w:r>
      <w:r w:rsidR="00DC19C2" w:rsidRPr="00DF3BDA">
        <w:rPr>
          <w:rFonts w:ascii="Arial Narrow" w:hAnsi="Arial Narrow"/>
          <w:spacing w:val="-3"/>
          <w:sz w:val="24"/>
          <w:szCs w:val="24"/>
        </w:rPr>
        <w:t>făcut</w:t>
      </w:r>
      <w:r w:rsidRPr="00DF3BDA">
        <w:rPr>
          <w:rFonts w:ascii="Arial Narrow" w:hAnsi="Arial Narrow"/>
          <w:spacing w:val="-3"/>
          <w:sz w:val="24"/>
          <w:szCs w:val="24"/>
        </w:rPr>
        <w:t xml:space="preserve"> </w:t>
      </w:r>
      <w:r w:rsidR="00DC19C2" w:rsidRPr="00DF3BDA">
        <w:rPr>
          <w:rFonts w:ascii="Arial Narrow" w:hAnsi="Arial Narrow"/>
          <w:spacing w:val="-3"/>
          <w:sz w:val="24"/>
          <w:szCs w:val="24"/>
        </w:rPr>
        <w:t>ținând</w:t>
      </w:r>
      <w:r w:rsidRPr="00DF3BDA">
        <w:rPr>
          <w:rFonts w:ascii="Arial Narrow" w:hAnsi="Arial Narrow"/>
          <w:spacing w:val="-3"/>
          <w:sz w:val="24"/>
          <w:szCs w:val="24"/>
        </w:rPr>
        <w:t xml:space="preserve"> cont de puterile echipamentelor indicate de beneficiar </w:t>
      </w:r>
      <w:r w:rsidR="00DC158C" w:rsidRPr="00DF3BDA">
        <w:rPr>
          <w:rFonts w:ascii="Arial Narrow" w:hAnsi="Arial Narrow"/>
          <w:spacing w:val="-3"/>
          <w:sz w:val="24"/>
          <w:szCs w:val="24"/>
        </w:rPr>
        <w:t>și</w:t>
      </w:r>
      <w:r w:rsidRPr="00DF3BDA">
        <w:rPr>
          <w:rFonts w:ascii="Arial Narrow" w:hAnsi="Arial Narrow"/>
          <w:spacing w:val="-3"/>
          <w:sz w:val="24"/>
          <w:szCs w:val="24"/>
        </w:rPr>
        <w:t xml:space="preserve"> de normativele de specialitate.</w:t>
      </w:r>
    </w:p>
    <w:p w14:paraId="048356B9" w14:textId="77777777" w:rsidR="009D24EF" w:rsidRPr="00DF3BDA" w:rsidRDefault="009D24EF" w:rsidP="00C44AD6">
      <w:pPr>
        <w:spacing w:before="60" w:after="60"/>
        <w:jc w:val="both"/>
        <w:rPr>
          <w:rFonts w:ascii="Arial Narrow" w:hAnsi="Arial Narrow"/>
          <w:sz w:val="24"/>
          <w:szCs w:val="24"/>
          <w:lang w:eastAsia="ro-RO"/>
        </w:rPr>
      </w:pPr>
    </w:p>
    <w:p w14:paraId="3DA2B925" w14:textId="2EC683D8" w:rsidR="009D24EF" w:rsidRPr="00DF3BDA" w:rsidRDefault="00571BDB" w:rsidP="00C44AD6">
      <w:pPr>
        <w:widowControl w:val="0"/>
        <w:spacing w:before="60" w:after="60"/>
        <w:jc w:val="both"/>
        <w:rPr>
          <w:rFonts w:ascii="Arial Narrow" w:hAnsi="Arial Narrow"/>
          <w:spacing w:val="-14"/>
          <w:sz w:val="24"/>
          <w:szCs w:val="24"/>
        </w:rPr>
      </w:pPr>
      <w:r w:rsidRPr="00DF3BDA">
        <w:rPr>
          <w:rFonts w:ascii="Arial Narrow" w:hAnsi="Arial Narrow"/>
          <w:spacing w:val="-3"/>
          <w:sz w:val="24"/>
          <w:szCs w:val="24"/>
        </w:rPr>
        <w:t>I</w:t>
      </w:r>
      <w:r w:rsidRPr="00DF3BDA">
        <w:rPr>
          <w:rFonts w:ascii="Arial Narrow" w:hAnsi="Arial Narrow"/>
          <w:sz w:val="24"/>
          <w:szCs w:val="24"/>
        </w:rPr>
        <w:t>ns</w:t>
      </w:r>
      <w:r w:rsidRPr="00DF3BDA">
        <w:rPr>
          <w:rFonts w:ascii="Arial Narrow" w:hAnsi="Arial Narrow"/>
          <w:spacing w:val="1"/>
          <w:sz w:val="24"/>
          <w:szCs w:val="24"/>
        </w:rPr>
        <w:t>t</w:t>
      </w:r>
      <w:r w:rsidRPr="00DF3BDA">
        <w:rPr>
          <w:rFonts w:ascii="Arial Narrow" w:hAnsi="Arial Narrow"/>
          <w:spacing w:val="-1"/>
          <w:sz w:val="24"/>
          <w:szCs w:val="24"/>
        </w:rPr>
        <w:t>a</w:t>
      </w:r>
      <w:r w:rsidRPr="00DF3BDA">
        <w:rPr>
          <w:rFonts w:ascii="Arial Narrow" w:hAnsi="Arial Narrow"/>
          <w:spacing w:val="3"/>
          <w:sz w:val="24"/>
          <w:szCs w:val="24"/>
        </w:rPr>
        <w:t>l</w:t>
      </w:r>
      <w:r w:rsidRPr="00DF3BDA">
        <w:rPr>
          <w:rFonts w:ascii="Arial Narrow" w:hAnsi="Arial Narrow"/>
          <w:spacing w:val="-1"/>
          <w:sz w:val="24"/>
          <w:szCs w:val="24"/>
        </w:rPr>
        <w:t>a</w:t>
      </w:r>
      <w:r w:rsidRPr="00DF3BDA">
        <w:rPr>
          <w:rFonts w:ascii="Arial Narrow" w:hAnsi="Arial Narrow"/>
          <w:spacing w:val="1"/>
          <w:sz w:val="24"/>
          <w:szCs w:val="24"/>
        </w:rPr>
        <w:t>ți</w:t>
      </w:r>
      <w:r w:rsidRPr="00DF3BDA">
        <w:rPr>
          <w:rFonts w:ascii="Arial Narrow" w:hAnsi="Arial Narrow"/>
          <w:sz w:val="24"/>
          <w:szCs w:val="24"/>
        </w:rPr>
        <w:t>a</w:t>
      </w:r>
      <w:r w:rsidR="009D24EF" w:rsidRPr="00DF3BDA">
        <w:rPr>
          <w:rFonts w:ascii="Arial Narrow" w:hAnsi="Arial Narrow"/>
          <w:sz w:val="24"/>
          <w:szCs w:val="24"/>
        </w:rPr>
        <w:t xml:space="preserve"> de </w:t>
      </w:r>
      <w:r w:rsidR="009D24EF" w:rsidRPr="00DF3BDA">
        <w:rPr>
          <w:rFonts w:ascii="Arial Narrow" w:hAnsi="Arial Narrow"/>
          <w:spacing w:val="1"/>
          <w:sz w:val="24"/>
          <w:szCs w:val="24"/>
        </w:rPr>
        <w:t>il</w:t>
      </w:r>
      <w:r w:rsidR="009D24EF" w:rsidRPr="00DF3BDA">
        <w:rPr>
          <w:rFonts w:ascii="Arial Narrow" w:hAnsi="Arial Narrow"/>
          <w:sz w:val="24"/>
          <w:szCs w:val="24"/>
        </w:rPr>
        <w:t>u</w:t>
      </w:r>
      <w:r w:rsidR="009D24EF" w:rsidRPr="00DF3BDA">
        <w:rPr>
          <w:rFonts w:ascii="Arial Narrow" w:hAnsi="Arial Narrow"/>
          <w:spacing w:val="1"/>
          <w:sz w:val="24"/>
          <w:szCs w:val="24"/>
        </w:rPr>
        <w:t>mi</w:t>
      </w:r>
      <w:r w:rsidR="009D24EF" w:rsidRPr="00DF3BDA">
        <w:rPr>
          <w:rFonts w:ascii="Arial Narrow" w:hAnsi="Arial Narrow"/>
          <w:sz w:val="24"/>
          <w:szCs w:val="24"/>
        </w:rPr>
        <w:t>n</w:t>
      </w:r>
      <w:r w:rsidR="009D24EF" w:rsidRPr="00DF3BDA">
        <w:rPr>
          <w:rFonts w:ascii="Arial Narrow" w:hAnsi="Arial Narrow"/>
          <w:spacing w:val="-1"/>
          <w:sz w:val="24"/>
          <w:szCs w:val="24"/>
        </w:rPr>
        <w:t>a</w:t>
      </w:r>
      <w:r w:rsidR="009D24EF" w:rsidRPr="00DF3BDA">
        <w:rPr>
          <w:rFonts w:ascii="Arial Narrow" w:hAnsi="Arial Narrow"/>
          <w:sz w:val="24"/>
          <w:szCs w:val="24"/>
        </w:rPr>
        <w:t xml:space="preserve">t </w:t>
      </w:r>
      <w:r w:rsidR="009D24EF" w:rsidRPr="00DF3BDA">
        <w:rPr>
          <w:rFonts w:ascii="Arial Narrow" w:hAnsi="Arial Narrow"/>
          <w:spacing w:val="1"/>
          <w:sz w:val="24"/>
          <w:szCs w:val="24"/>
        </w:rPr>
        <w:t>i</w:t>
      </w:r>
      <w:r w:rsidR="009D24EF" w:rsidRPr="00DF3BDA">
        <w:rPr>
          <w:rFonts w:ascii="Arial Narrow" w:hAnsi="Arial Narrow"/>
          <w:sz w:val="24"/>
          <w:szCs w:val="24"/>
        </w:rPr>
        <w:t>n</w:t>
      </w:r>
      <w:r w:rsidR="009D24EF" w:rsidRPr="00DF3BDA">
        <w:rPr>
          <w:rFonts w:ascii="Arial Narrow" w:hAnsi="Arial Narrow"/>
          <w:spacing w:val="1"/>
          <w:sz w:val="24"/>
          <w:szCs w:val="24"/>
        </w:rPr>
        <w:t>t</w:t>
      </w:r>
      <w:r w:rsidR="009D24EF" w:rsidRPr="00DF3BDA">
        <w:rPr>
          <w:rFonts w:ascii="Arial Narrow" w:hAnsi="Arial Narrow"/>
          <w:spacing w:val="-1"/>
          <w:sz w:val="24"/>
          <w:szCs w:val="24"/>
        </w:rPr>
        <w:t>er</w:t>
      </w:r>
      <w:r w:rsidR="009D24EF" w:rsidRPr="00DF3BDA">
        <w:rPr>
          <w:rFonts w:ascii="Arial Narrow" w:hAnsi="Arial Narrow"/>
          <w:spacing w:val="1"/>
          <w:sz w:val="24"/>
          <w:szCs w:val="24"/>
        </w:rPr>
        <w:t>i</w:t>
      </w:r>
      <w:r w:rsidR="009D24EF" w:rsidRPr="00DF3BDA">
        <w:rPr>
          <w:rFonts w:ascii="Arial Narrow" w:hAnsi="Arial Narrow"/>
          <w:sz w:val="24"/>
          <w:szCs w:val="24"/>
        </w:rPr>
        <w:t xml:space="preserve">or va </w:t>
      </w:r>
      <w:r w:rsidR="009D24EF" w:rsidRPr="00DF3BDA">
        <w:rPr>
          <w:rFonts w:ascii="Arial Narrow" w:hAnsi="Arial Narrow"/>
          <w:spacing w:val="-1"/>
          <w:sz w:val="24"/>
          <w:szCs w:val="24"/>
        </w:rPr>
        <w:t>f</w:t>
      </w:r>
      <w:r w:rsidR="009D24EF" w:rsidRPr="00DF3BDA">
        <w:rPr>
          <w:rFonts w:ascii="Arial Narrow" w:hAnsi="Arial Narrow"/>
          <w:sz w:val="24"/>
          <w:szCs w:val="24"/>
        </w:rPr>
        <w:t xml:space="preserve">i </w:t>
      </w:r>
      <w:r w:rsidR="00C352F6" w:rsidRPr="00DF3BDA">
        <w:rPr>
          <w:rFonts w:ascii="Arial Narrow" w:hAnsi="Arial Narrow"/>
          <w:spacing w:val="2"/>
          <w:sz w:val="24"/>
          <w:szCs w:val="24"/>
        </w:rPr>
        <w:t>r</w:t>
      </w:r>
      <w:r w:rsidR="00C352F6" w:rsidRPr="00DF3BDA">
        <w:rPr>
          <w:rFonts w:ascii="Arial Narrow" w:hAnsi="Arial Narrow"/>
          <w:spacing w:val="-1"/>
          <w:sz w:val="24"/>
          <w:szCs w:val="24"/>
        </w:rPr>
        <w:t>ea</w:t>
      </w:r>
      <w:r w:rsidR="00C352F6" w:rsidRPr="00DF3BDA">
        <w:rPr>
          <w:rFonts w:ascii="Arial Narrow" w:hAnsi="Arial Narrow"/>
          <w:spacing w:val="1"/>
          <w:sz w:val="24"/>
          <w:szCs w:val="24"/>
        </w:rPr>
        <w:t>li</w:t>
      </w:r>
      <w:r w:rsidR="00C352F6" w:rsidRPr="00DF3BDA">
        <w:rPr>
          <w:rFonts w:ascii="Arial Narrow" w:hAnsi="Arial Narrow"/>
          <w:spacing w:val="2"/>
          <w:sz w:val="24"/>
          <w:szCs w:val="24"/>
        </w:rPr>
        <w:t>z</w:t>
      </w:r>
      <w:r w:rsidR="00C352F6" w:rsidRPr="00DF3BDA">
        <w:rPr>
          <w:rFonts w:ascii="Arial Narrow" w:hAnsi="Arial Narrow"/>
          <w:spacing w:val="-1"/>
          <w:sz w:val="24"/>
          <w:szCs w:val="24"/>
        </w:rPr>
        <w:t>a</w:t>
      </w:r>
      <w:r w:rsidR="00C352F6" w:rsidRPr="00DF3BDA">
        <w:rPr>
          <w:rFonts w:ascii="Arial Narrow" w:hAnsi="Arial Narrow"/>
          <w:spacing w:val="1"/>
          <w:sz w:val="24"/>
          <w:szCs w:val="24"/>
        </w:rPr>
        <w:t>t</w:t>
      </w:r>
      <w:r w:rsidR="00C352F6">
        <w:rPr>
          <w:rFonts w:ascii="Arial Narrow" w:hAnsi="Arial Narrow"/>
          <w:sz w:val="24"/>
          <w:szCs w:val="24"/>
        </w:rPr>
        <w:t>ă</w:t>
      </w:r>
      <w:r w:rsidR="00C352F6" w:rsidRPr="00DF3BDA">
        <w:rPr>
          <w:rFonts w:ascii="Arial Narrow" w:hAnsi="Arial Narrow"/>
          <w:sz w:val="24"/>
          <w:szCs w:val="24"/>
        </w:rPr>
        <w:t xml:space="preserve"> </w:t>
      </w:r>
      <w:r w:rsidR="009D24EF" w:rsidRPr="00DF3BDA">
        <w:rPr>
          <w:rFonts w:ascii="Arial Narrow" w:hAnsi="Arial Narrow"/>
          <w:spacing w:val="-1"/>
          <w:sz w:val="24"/>
          <w:szCs w:val="24"/>
        </w:rPr>
        <w:t>c</w:t>
      </w:r>
      <w:r w:rsidR="009D24EF" w:rsidRPr="00DF3BDA">
        <w:rPr>
          <w:rFonts w:ascii="Arial Narrow" w:hAnsi="Arial Narrow"/>
          <w:sz w:val="24"/>
          <w:szCs w:val="24"/>
        </w:rPr>
        <w:t xml:space="preserve">u </w:t>
      </w:r>
      <w:r w:rsidR="009D24EF" w:rsidRPr="00DF3BDA">
        <w:rPr>
          <w:rFonts w:ascii="Arial Narrow" w:hAnsi="Arial Narrow"/>
          <w:spacing w:val="-1"/>
          <w:sz w:val="24"/>
          <w:szCs w:val="24"/>
        </w:rPr>
        <w:t>c</w:t>
      </w:r>
      <w:r w:rsidR="009D24EF" w:rsidRPr="00DF3BDA">
        <w:rPr>
          <w:rFonts w:ascii="Arial Narrow" w:hAnsi="Arial Narrow"/>
          <w:spacing w:val="2"/>
          <w:sz w:val="24"/>
          <w:szCs w:val="24"/>
        </w:rPr>
        <w:t>or</w:t>
      </w:r>
      <w:r w:rsidR="009D24EF" w:rsidRPr="00DF3BDA">
        <w:rPr>
          <w:rFonts w:ascii="Arial Narrow" w:hAnsi="Arial Narrow"/>
          <w:sz w:val="24"/>
          <w:szCs w:val="24"/>
        </w:rPr>
        <w:t>pu</w:t>
      </w:r>
      <w:r w:rsidR="009D24EF" w:rsidRPr="00DF3BDA">
        <w:rPr>
          <w:rFonts w:ascii="Arial Narrow" w:hAnsi="Arial Narrow"/>
          <w:spacing w:val="-1"/>
          <w:sz w:val="24"/>
          <w:szCs w:val="24"/>
        </w:rPr>
        <w:t>r</w:t>
      </w:r>
      <w:r w:rsidR="009D24EF" w:rsidRPr="00DF3BDA">
        <w:rPr>
          <w:rFonts w:ascii="Arial Narrow" w:hAnsi="Arial Narrow"/>
          <w:sz w:val="24"/>
          <w:szCs w:val="24"/>
        </w:rPr>
        <w:t xml:space="preserve">i de </w:t>
      </w:r>
      <w:r w:rsidR="009D24EF" w:rsidRPr="00DF3BDA">
        <w:rPr>
          <w:rFonts w:ascii="Arial Narrow" w:hAnsi="Arial Narrow"/>
          <w:spacing w:val="1"/>
          <w:sz w:val="24"/>
          <w:szCs w:val="24"/>
        </w:rPr>
        <w:t>il</w:t>
      </w:r>
      <w:r w:rsidR="009D24EF" w:rsidRPr="00DF3BDA">
        <w:rPr>
          <w:rFonts w:ascii="Arial Narrow" w:hAnsi="Arial Narrow"/>
          <w:sz w:val="24"/>
          <w:szCs w:val="24"/>
        </w:rPr>
        <w:t>u</w:t>
      </w:r>
      <w:r w:rsidR="009D24EF" w:rsidRPr="00DF3BDA">
        <w:rPr>
          <w:rFonts w:ascii="Arial Narrow" w:hAnsi="Arial Narrow"/>
          <w:spacing w:val="1"/>
          <w:sz w:val="24"/>
          <w:szCs w:val="24"/>
        </w:rPr>
        <w:t>mi</w:t>
      </w:r>
      <w:r w:rsidR="009D24EF" w:rsidRPr="00DF3BDA">
        <w:rPr>
          <w:rFonts w:ascii="Arial Narrow" w:hAnsi="Arial Narrow"/>
          <w:sz w:val="24"/>
          <w:szCs w:val="24"/>
        </w:rPr>
        <w:t>n</w:t>
      </w:r>
      <w:r w:rsidR="009D24EF" w:rsidRPr="00DF3BDA">
        <w:rPr>
          <w:rFonts w:ascii="Arial Narrow" w:hAnsi="Arial Narrow"/>
          <w:spacing w:val="-1"/>
          <w:sz w:val="24"/>
          <w:szCs w:val="24"/>
        </w:rPr>
        <w:t>a</w:t>
      </w:r>
      <w:r w:rsidR="009D24EF" w:rsidRPr="00DF3BDA">
        <w:rPr>
          <w:rFonts w:ascii="Arial Narrow" w:hAnsi="Arial Narrow"/>
          <w:sz w:val="24"/>
          <w:szCs w:val="24"/>
        </w:rPr>
        <w:t xml:space="preserve">t </w:t>
      </w:r>
      <w:r w:rsidR="009D24EF" w:rsidRPr="00DF3BDA">
        <w:rPr>
          <w:rFonts w:ascii="Arial Narrow" w:hAnsi="Arial Narrow"/>
          <w:spacing w:val="-1"/>
          <w:sz w:val="24"/>
          <w:szCs w:val="24"/>
        </w:rPr>
        <w:t>ec</w:t>
      </w:r>
      <w:r w:rsidR="009D24EF" w:rsidRPr="00DF3BDA">
        <w:rPr>
          <w:rFonts w:ascii="Arial Narrow" w:hAnsi="Arial Narrow"/>
          <w:sz w:val="24"/>
          <w:szCs w:val="24"/>
        </w:rPr>
        <w:t>h</w:t>
      </w:r>
      <w:r w:rsidR="009D24EF" w:rsidRPr="00DF3BDA">
        <w:rPr>
          <w:rFonts w:ascii="Arial Narrow" w:hAnsi="Arial Narrow"/>
          <w:spacing w:val="1"/>
          <w:sz w:val="24"/>
          <w:szCs w:val="24"/>
        </w:rPr>
        <w:t>i</w:t>
      </w:r>
      <w:r w:rsidR="009D24EF" w:rsidRPr="00DF3BDA">
        <w:rPr>
          <w:rFonts w:ascii="Arial Narrow" w:hAnsi="Arial Narrow"/>
          <w:sz w:val="24"/>
          <w:szCs w:val="24"/>
        </w:rPr>
        <w:t>p</w:t>
      </w:r>
      <w:r w:rsidR="009D24EF" w:rsidRPr="00DF3BDA">
        <w:rPr>
          <w:rFonts w:ascii="Arial Narrow" w:hAnsi="Arial Narrow"/>
          <w:spacing w:val="-1"/>
          <w:sz w:val="24"/>
          <w:szCs w:val="24"/>
        </w:rPr>
        <w:t>a</w:t>
      </w:r>
      <w:r w:rsidR="009D24EF" w:rsidRPr="00DF3BDA">
        <w:rPr>
          <w:rFonts w:ascii="Arial Narrow" w:hAnsi="Arial Narrow"/>
          <w:spacing w:val="1"/>
          <w:sz w:val="24"/>
          <w:szCs w:val="24"/>
        </w:rPr>
        <w:t>t</w:t>
      </w:r>
      <w:r w:rsidR="009D24EF" w:rsidRPr="00DF3BDA">
        <w:rPr>
          <w:rFonts w:ascii="Arial Narrow" w:hAnsi="Arial Narrow"/>
          <w:sz w:val="24"/>
          <w:szCs w:val="24"/>
        </w:rPr>
        <w:t xml:space="preserve">e </w:t>
      </w:r>
      <w:r w:rsidR="009D24EF" w:rsidRPr="00DF3BDA">
        <w:rPr>
          <w:rFonts w:ascii="Arial Narrow" w:hAnsi="Arial Narrow"/>
          <w:spacing w:val="-1"/>
          <w:sz w:val="24"/>
          <w:szCs w:val="24"/>
        </w:rPr>
        <w:t>c</w:t>
      </w:r>
      <w:r w:rsidR="009D24EF" w:rsidRPr="00DF3BDA">
        <w:rPr>
          <w:rFonts w:ascii="Arial Narrow" w:hAnsi="Arial Narrow"/>
          <w:sz w:val="24"/>
          <w:szCs w:val="24"/>
        </w:rPr>
        <w:t>u surse LED, po</w:t>
      </w:r>
      <w:r w:rsidR="009D24EF" w:rsidRPr="00DF3BDA">
        <w:rPr>
          <w:rFonts w:ascii="Arial Narrow" w:hAnsi="Arial Narrow"/>
          <w:spacing w:val="1"/>
          <w:sz w:val="24"/>
          <w:szCs w:val="24"/>
        </w:rPr>
        <w:t>t</w:t>
      </w:r>
      <w:r w:rsidR="009D24EF" w:rsidRPr="00DF3BDA">
        <w:rPr>
          <w:rFonts w:ascii="Arial Narrow" w:hAnsi="Arial Narrow"/>
          <w:spacing w:val="-1"/>
          <w:sz w:val="24"/>
          <w:szCs w:val="24"/>
        </w:rPr>
        <w:t>r</w:t>
      </w:r>
      <w:r w:rsidR="009D24EF" w:rsidRPr="00DF3BDA">
        <w:rPr>
          <w:rFonts w:ascii="Arial Narrow" w:hAnsi="Arial Narrow"/>
          <w:spacing w:val="1"/>
          <w:sz w:val="24"/>
          <w:szCs w:val="24"/>
        </w:rPr>
        <w:t>i</w:t>
      </w:r>
      <w:r w:rsidR="009D24EF" w:rsidRPr="00DF3BDA">
        <w:rPr>
          <w:rFonts w:ascii="Arial Narrow" w:hAnsi="Arial Narrow"/>
          <w:sz w:val="24"/>
          <w:szCs w:val="24"/>
        </w:rPr>
        <w:t>v</w:t>
      </w:r>
      <w:r w:rsidR="009D24EF" w:rsidRPr="00DF3BDA">
        <w:rPr>
          <w:rFonts w:ascii="Arial Narrow" w:hAnsi="Arial Narrow"/>
          <w:spacing w:val="1"/>
          <w:sz w:val="24"/>
          <w:szCs w:val="24"/>
        </w:rPr>
        <w:t>i</w:t>
      </w:r>
      <w:r w:rsidR="009D24EF" w:rsidRPr="00DF3BDA">
        <w:rPr>
          <w:rFonts w:ascii="Arial Narrow" w:hAnsi="Arial Narrow"/>
          <w:sz w:val="24"/>
          <w:szCs w:val="24"/>
        </w:rPr>
        <w:t xml:space="preserve">t </w:t>
      </w:r>
      <w:r w:rsidR="009D24EF" w:rsidRPr="00DF3BDA">
        <w:rPr>
          <w:rFonts w:ascii="Arial Narrow" w:hAnsi="Arial Narrow"/>
          <w:spacing w:val="1"/>
          <w:sz w:val="24"/>
          <w:szCs w:val="24"/>
        </w:rPr>
        <w:t>m</w:t>
      </w:r>
      <w:r w:rsidR="009D24EF" w:rsidRPr="00DF3BDA">
        <w:rPr>
          <w:rFonts w:ascii="Arial Narrow" w:hAnsi="Arial Narrow"/>
          <w:spacing w:val="-1"/>
          <w:sz w:val="24"/>
          <w:szCs w:val="24"/>
        </w:rPr>
        <w:t>e</w:t>
      </w:r>
      <w:r w:rsidR="009D24EF" w:rsidRPr="00DF3BDA">
        <w:rPr>
          <w:rFonts w:ascii="Arial Narrow" w:hAnsi="Arial Narrow"/>
          <w:sz w:val="24"/>
          <w:szCs w:val="24"/>
        </w:rPr>
        <w:t>d</w:t>
      </w:r>
      <w:r w:rsidR="009D24EF" w:rsidRPr="00DF3BDA">
        <w:rPr>
          <w:rFonts w:ascii="Arial Narrow" w:hAnsi="Arial Narrow"/>
          <w:spacing w:val="1"/>
          <w:sz w:val="24"/>
          <w:szCs w:val="24"/>
        </w:rPr>
        <w:t>i</w:t>
      </w:r>
      <w:r w:rsidR="009D24EF" w:rsidRPr="00DF3BDA">
        <w:rPr>
          <w:rFonts w:ascii="Arial Narrow" w:hAnsi="Arial Narrow"/>
          <w:sz w:val="24"/>
          <w:szCs w:val="24"/>
        </w:rPr>
        <w:t xml:space="preserve">ului </w:t>
      </w:r>
      <w:r w:rsidR="009D24EF" w:rsidRPr="00DF3BDA">
        <w:rPr>
          <w:rFonts w:ascii="Arial Narrow" w:hAnsi="Arial Narrow"/>
          <w:spacing w:val="-1"/>
          <w:sz w:val="24"/>
          <w:szCs w:val="24"/>
        </w:rPr>
        <w:t>a</w:t>
      </w:r>
      <w:r w:rsidR="009D24EF" w:rsidRPr="00DF3BDA">
        <w:rPr>
          <w:rFonts w:ascii="Arial Narrow" w:hAnsi="Arial Narrow"/>
          <w:spacing w:val="1"/>
          <w:sz w:val="24"/>
          <w:szCs w:val="24"/>
        </w:rPr>
        <w:t>m</w:t>
      </w:r>
      <w:r w:rsidR="009D24EF" w:rsidRPr="00DF3BDA">
        <w:rPr>
          <w:rFonts w:ascii="Arial Narrow" w:hAnsi="Arial Narrow"/>
          <w:sz w:val="24"/>
          <w:szCs w:val="24"/>
        </w:rPr>
        <w:t>b</w:t>
      </w:r>
      <w:r w:rsidR="009D24EF" w:rsidRPr="00DF3BDA">
        <w:rPr>
          <w:rFonts w:ascii="Arial Narrow" w:hAnsi="Arial Narrow"/>
          <w:spacing w:val="1"/>
          <w:sz w:val="24"/>
          <w:szCs w:val="24"/>
        </w:rPr>
        <w:t>i</w:t>
      </w:r>
      <w:r w:rsidR="009D24EF" w:rsidRPr="00DF3BDA">
        <w:rPr>
          <w:rFonts w:ascii="Arial Narrow" w:hAnsi="Arial Narrow"/>
          <w:spacing w:val="-1"/>
          <w:sz w:val="24"/>
          <w:szCs w:val="24"/>
        </w:rPr>
        <w:t>a</w:t>
      </w:r>
      <w:r w:rsidR="009D24EF" w:rsidRPr="00DF3BDA">
        <w:rPr>
          <w:rFonts w:ascii="Arial Narrow" w:hAnsi="Arial Narrow"/>
          <w:sz w:val="24"/>
          <w:szCs w:val="24"/>
        </w:rPr>
        <w:t xml:space="preserve">nt </w:t>
      </w:r>
      <w:r w:rsidR="009D24EF" w:rsidRPr="00DF3BDA">
        <w:rPr>
          <w:rFonts w:ascii="Arial Narrow" w:hAnsi="Arial Narrow"/>
          <w:spacing w:val="-1"/>
          <w:sz w:val="24"/>
          <w:szCs w:val="24"/>
        </w:rPr>
        <w:t>a</w:t>
      </w:r>
      <w:r w:rsidR="009D24EF" w:rsidRPr="00DF3BDA">
        <w:rPr>
          <w:rFonts w:ascii="Arial Narrow" w:hAnsi="Arial Narrow"/>
          <w:sz w:val="24"/>
          <w:szCs w:val="24"/>
        </w:rPr>
        <w:t xml:space="preserve">l </w:t>
      </w:r>
      <w:r w:rsidR="00DC19C2" w:rsidRPr="00DF3BDA">
        <w:rPr>
          <w:rFonts w:ascii="Arial Narrow" w:hAnsi="Arial Narrow"/>
          <w:spacing w:val="1"/>
          <w:sz w:val="24"/>
          <w:szCs w:val="24"/>
        </w:rPr>
        <w:t>î</w:t>
      </w:r>
      <w:r w:rsidR="00DC19C2" w:rsidRPr="00DF3BDA">
        <w:rPr>
          <w:rFonts w:ascii="Arial Narrow" w:hAnsi="Arial Narrow"/>
          <w:sz w:val="24"/>
          <w:szCs w:val="24"/>
        </w:rPr>
        <w:t>n</w:t>
      </w:r>
      <w:r w:rsidR="00DC19C2" w:rsidRPr="00DF3BDA">
        <w:rPr>
          <w:rFonts w:ascii="Arial Narrow" w:hAnsi="Arial Narrow"/>
          <w:spacing w:val="-1"/>
          <w:sz w:val="24"/>
          <w:szCs w:val="24"/>
        </w:rPr>
        <w:t>că</w:t>
      </w:r>
      <w:r w:rsidR="00DC19C2" w:rsidRPr="00DF3BDA">
        <w:rPr>
          <w:rFonts w:ascii="Arial Narrow" w:hAnsi="Arial Narrow"/>
          <w:sz w:val="24"/>
          <w:szCs w:val="24"/>
        </w:rPr>
        <w:t>p</w:t>
      </w:r>
      <w:r w:rsidR="00DC19C2" w:rsidRPr="00DF3BDA">
        <w:rPr>
          <w:rFonts w:ascii="Arial Narrow" w:hAnsi="Arial Narrow"/>
          <w:spacing w:val="-1"/>
          <w:sz w:val="24"/>
          <w:szCs w:val="24"/>
        </w:rPr>
        <w:t>er</w:t>
      </w:r>
      <w:r w:rsidR="00DC19C2" w:rsidRPr="00DF3BDA">
        <w:rPr>
          <w:rFonts w:ascii="Arial Narrow" w:hAnsi="Arial Narrow"/>
          <w:spacing w:val="1"/>
          <w:sz w:val="24"/>
          <w:szCs w:val="24"/>
        </w:rPr>
        <w:t>i</w:t>
      </w:r>
      <w:r w:rsidR="00DC19C2" w:rsidRPr="00DF3BDA">
        <w:rPr>
          <w:rFonts w:ascii="Arial Narrow" w:hAnsi="Arial Narrow"/>
          <w:sz w:val="24"/>
          <w:szCs w:val="24"/>
        </w:rPr>
        <w:t>i</w:t>
      </w:r>
      <w:r w:rsidR="009D24EF" w:rsidRPr="00DF3BDA">
        <w:rPr>
          <w:rFonts w:ascii="Arial Narrow" w:hAnsi="Arial Narrow"/>
          <w:sz w:val="24"/>
          <w:szCs w:val="24"/>
        </w:rPr>
        <w:t xml:space="preserve"> </w:t>
      </w:r>
      <w:r w:rsidR="007655AE" w:rsidRPr="00DF3BDA">
        <w:rPr>
          <w:rFonts w:ascii="Arial Narrow" w:hAnsi="Arial Narrow"/>
          <w:spacing w:val="1"/>
          <w:sz w:val="24"/>
          <w:szCs w:val="24"/>
        </w:rPr>
        <w:t>în</w:t>
      </w:r>
      <w:r w:rsidR="009D24EF" w:rsidRPr="00DF3BDA">
        <w:rPr>
          <w:rFonts w:ascii="Arial Narrow" w:hAnsi="Arial Narrow"/>
          <w:sz w:val="24"/>
          <w:szCs w:val="24"/>
        </w:rPr>
        <w:t xml:space="preserve"> </w:t>
      </w:r>
      <w:r w:rsidR="009D24EF" w:rsidRPr="00DF3BDA">
        <w:rPr>
          <w:rFonts w:ascii="Arial Narrow" w:hAnsi="Arial Narrow"/>
          <w:spacing w:val="2"/>
          <w:sz w:val="24"/>
          <w:szCs w:val="24"/>
        </w:rPr>
        <w:t>c</w:t>
      </w:r>
      <w:r w:rsidR="009D24EF" w:rsidRPr="00DF3BDA">
        <w:rPr>
          <w:rFonts w:ascii="Arial Narrow" w:hAnsi="Arial Narrow"/>
          <w:spacing w:val="-1"/>
          <w:sz w:val="24"/>
          <w:szCs w:val="24"/>
        </w:rPr>
        <w:t>ar</w:t>
      </w:r>
      <w:r w:rsidR="009D24EF" w:rsidRPr="00DF3BDA">
        <w:rPr>
          <w:rFonts w:ascii="Arial Narrow" w:hAnsi="Arial Narrow"/>
          <w:sz w:val="24"/>
          <w:szCs w:val="24"/>
        </w:rPr>
        <w:t xml:space="preserve">e </w:t>
      </w:r>
      <w:r w:rsidR="009D24EF" w:rsidRPr="00DF3BDA">
        <w:rPr>
          <w:rFonts w:ascii="Arial Narrow" w:hAnsi="Arial Narrow"/>
          <w:spacing w:val="3"/>
          <w:sz w:val="24"/>
          <w:szCs w:val="24"/>
        </w:rPr>
        <w:t>s</w:t>
      </w:r>
      <w:r w:rsidR="009D24EF" w:rsidRPr="00DF3BDA">
        <w:rPr>
          <w:rFonts w:ascii="Arial Narrow" w:hAnsi="Arial Narrow"/>
          <w:sz w:val="24"/>
          <w:szCs w:val="24"/>
        </w:rPr>
        <w:t xml:space="preserve">e </w:t>
      </w:r>
      <w:r w:rsidR="00DC19C2" w:rsidRPr="00DF3BDA">
        <w:rPr>
          <w:rFonts w:ascii="Arial Narrow" w:hAnsi="Arial Narrow"/>
          <w:spacing w:val="1"/>
          <w:sz w:val="24"/>
          <w:szCs w:val="24"/>
        </w:rPr>
        <w:t>i</w:t>
      </w:r>
      <w:r w:rsidR="00DC19C2" w:rsidRPr="00DF3BDA">
        <w:rPr>
          <w:rFonts w:ascii="Arial Narrow" w:hAnsi="Arial Narrow"/>
          <w:sz w:val="24"/>
          <w:szCs w:val="24"/>
        </w:rPr>
        <w:t>ns</w:t>
      </w:r>
      <w:r w:rsidR="00DC19C2" w:rsidRPr="00DF3BDA">
        <w:rPr>
          <w:rFonts w:ascii="Arial Narrow" w:hAnsi="Arial Narrow"/>
          <w:spacing w:val="1"/>
          <w:sz w:val="24"/>
          <w:szCs w:val="24"/>
        </w:rPr>
        <w:t>t</w:t>
      </w:r>
      <w:r w:rsidR="00DC19C2" w:rsidRPr="00DF3BDA">
        <w:rPr>
          <w:rFonts w:ascii="Arial Narrow" w:hAnsi="Arial Narrow"/>
          <w:spacing w:val="-1"/>
          <w:sz w:val="24"/>
          <w:szCs w:val="24"/>
        </w:rPr>
        <w:t>a</w:t>
      </w:r>
      <w:r w:rsidR="00DC19C2" w:rsidRPr="00DF3BDA">
        <w:rPr>
          <w:rFonts w:ascii="Arial Narrow" w:hAnsi="Arial Narrow"/>
          <w:spacing w:val="1"/>
          <w:sz w:val="24"/>
          <w:szCs w:val="24"/>
        </w:rPr>
        <w:t>l</w:t>
      </w:r>
      <w:r w:rsidR="00DC19C2" w:rsidRPr="00DF3BDA">
        <w:rPr>
          <w:rFonts w:ascii="Arial Narrow" w:hAnsi="Arial Narrow"/>
          <w:spacing w:val="-1"/>
          <w:sz w:val="24"/>
          <w:szCs w:val="24"/>
        </w:rPr>
        <w:t>ea</w:t>
      </w:r>
      <w:r w:rsidR="00DC19C2" w:rsidRPr="00DF3BDA">
        <w:rPr>
          <w:rFonts w:ascii="Arial Narrow" w:hAnsi="Arial Narrow"/>
          <w:spacing w:val="2"/>
          <w:sz w:val="24"/>
          <w:szCs w:val="24"/>
        </w:rPr>
        <w:t>z</w:t>
      </w:r>
      <w:r w:rsidR="00DC19C2" w:rsidRPr="00DF3BDA">
        <w:rPr>
          <w:rFonts w:ascii="Arial Narrow" w:hAnsi="Arial Narrow"/>
          <w:sz w:val="24"/>
          <w:szCs w:val="24"/>
        </w:rPr>
        <w:t>ă</w:t>
      </w:r>
      <w:r w:rsidR="009D24EF" w:rsidRPr="00DF3BDA">
        <w:rPr>
          <w:rFonts w:ascii="Arial Narrow" w:hAnsi="Arial Narrow"/>
          <w:sz w:val="24"/>
          <w:szCs w:val="24"/>
        </w:rPr>
        <w:t xml:space="preserve"> </w:t>
      </w:r>
      <w:r w:rsidR="00DC158C" w:rsidRPr="00DF3BDA">
        <w:rPr>
          <w:rFonts w:ascii="Arial Narrow" w:hAnsi="Arial Narrow"/>
          <w:sz w:val="24"/>
          <w:szCs w:val="24"/>
        </w:rPr>
        <w:t>și</w:t>
      </w:r>
      <w:r w:rsidR="009D24EF" w:rsidRPr="00DF3BDA">
        <w:rPr>
          <w:rFonts w:ascii="Arial Narrow" w:hAnsi="Arial Narrow"/>
          <w:sz w:val="24"/>
          <w:szCs w:val="24"/>
        </w:rPr>
        <w:t xml:space="preserve"> </w:t>
      </w:r>
      <w:r w:rsidR="00DC19C2" w:rsidRPr="00DF3BDA">
        <w:rPr>
          <w:rFonts w:ascii="Arial Narrow" w:hAnsi="Arial Narrow"/>
          <w:spacing w:val="-1"/>
          <w:sz w:val="24"/>
          <w:szCs w:val="24"/>
        </w:rPr>
        <w:t>re</w:t>
      </w:r>
      <w:r w:rsidR="00DC19C2" w:rsidRPr="00DF3BDA">
        <w:rPr>
          <w:rFonts w:ascii="Arial Narrow" w:hAnsi="Arial Narrow"/>
          <w:sz w:val="24"/>
          <w:szCs w:val="24"/>
        </w:rPr>
        <w:t>sp</w:t>
      </w:r>
      <w:r w:rsidR="00DC19C2" w:rsidRPr="00DF3BDA">
        <w:rPr>
          <w:rFonts w:ascii="Arial Narrow" w:hAnsi="Arial Narrow"/>
          <w:spacing w:val="2"/>
          <w:sz w:val="24"/>
          <w:szCs w:val="24"/>
        </w:rPr>
        <w:t>e</w:t>
      </w:r>
      <w:r w:rsidR="00DC19C2" w:rsidRPr="00DF3BDA">
        <w:rPr>
          <w:rFonts w:ascii="Arial Narrow" w:hAnsi="Arial Narrow"/>
          <w:spacing w:val="-1"/>
          <w:sz w:val="24"/>
          <w:szCs w:val="24"/>
        </w:rPr>
        <w:t>c</w:t>
      </w:r>
      <w:r w:rsidR="00DC19C2" w:rsidRPr="00DF3BDA">
        <w:rPr>
          <w:rFonts w:ascii="Arial Narrow" w:hAnsi="Arial Narrow"/>
          <w:spacing w:val="1"/>
          <w:sz w:val="24"/>
          <w:szCs w:val="24"/>
        </w:rPr>
        <w:t>t</w:t>
      </w:r>
      <w:r w:rsidR="00DC19C2" w:rsidRPr="00DF3BDA">
        <w:rPr>
          <w:rFonts w:ascii="Arial Narrow" w:hAnsi="Arial Narrow"/>
          <w:spacing w:val="-1"/>
          <w:sz w:val="24"/>
          <w:szCs w:val="24"/>
        </w:rPr>
        <w:t>â</w:t>
      </w:r>
      <w:r w:rsidR="00DC19C2" w:rsidRPr="00DF3BDA">
        <w:rPr>
          <w:rFonts w:ascii="Arial Narrow" w:hAnsi="Arial Narrow"/>
          <w:sz w:val="24"/>
          <w:szCs w:val="24"/>
        </w:rPr>
        <w:t>ndu</w:t>
      </w:r>
      <w:r w:rsidR="009D24EF" w:rsidRPr="00DF3BDA">
        <w:rPr>
          <w:rFonts w:ascii="Arial Narrow" w:hAnsi="Arial Narrow"/>
          <w:sz w:val="24"/>
          <w:szCs w:val="24"/>
        </w:rPr>
        <w:t>-se n</w:t>
      </w:r>
      <w:r w:rsidR="009D24EF" w:rsidRPr="00DF3BDA">
        <w:rPr>
          <w:rFonts w:ascii="Arial Narrow" w:hAnsi="Arial Narrow"/>
          <w:spacing w:val="1"/>
          <w:sz w:val="24"/>
          <w:szCs w:val="24"/>
        </w:rPr>
        <w:t>i</w:t>
      </w:r>
      <w:r w:rsidR="009D24EF" w:rsidRPr="00DF3BDA">
        <w:rPr>
          <w:rFonts w:ascii="Arial Narrow" w:hAnsi="Arial Narrow"/>
          <w:sz w:val="24"/>
          <w:szCs w:val="24"/>
        </w:rPr>
        <w:t>v</w:t>
      </w:r>
      <w:r w:rsidR="009D24EF" w:rsidRPr="00DF3BDA">
        <w:rPr>
          <w:rFonts w:ascii="Arial Narrow" w:hAnsi="Arial Narrow"/>
          <w:spacing w:val="-1"/>
          <w:sz w:val="24"/>
          <w:szCs w:val="24"/>
        </w:rPr>
        <w:t>e</w:t>
      </w:r>
      <w:r w:rsidR="009D24EF" w:rsidRPr="00DF3BDA">
        <w:rPr>
          <w:rFonts w:ascii="Arial Narrow" w:hAnsi="Arial Narrow"/>
          <w:spacing w:val="1"/>
          <w:sz w:val="24"/>
          <w:szCs w:val="24"/>
        </w:rPr>
        <w:t>l</w:t>
      </w:r>
      <w:r w:rsidR="009D24EF" w:rsidRPr="00DF3BDA">
        <w:rPr>
          <w:rFonts w:ascii="Arial Narrow" w:hAnsi="Arial Narrow"/>
          <w:sz w:val="24"/>
          <w:szCs w:val="24"/>
        </w:rPr>
        <w:t xml:space="preserve">ul de </w:t>
      </w:r>
      <w:r w:rsidR="009D24EF" w:rsidRPr="00DF3BDA">
        <w:rPr>
          <w:rFonts w:ascii="Arial Narrow" w:hAnsi="Arial Narrow"/>
          <w:spacing w:val="1"/>
          <w:sz w:val="24"/>
          <w:szCs w:val="24"/>
        </w:rPr>
        <w:t>il</w:t>
      </w:r>
      <w:r w:rsidR="009D24EF" w:rsidRPr="00DF3BDA">
        <w:rPr>
          <w:rFonts w:ascii="Arial Narrow" w:hAnsi="Arial Narrow"/>
          <w:sz w:val="24"/>
          <w:szCs w:val="24"/>
        </w:rPr>
        <w:t>u</w:t>
      </w:r>
      <w:r w:rsidR="009D24EF" w:rsidRPr="00DF3BDA">
        <w:rPr>
          <w:rFonts w:ascii="Arial Narrow" w:hAnsi="Arial Narrow"/>
          <w:spacing w:val="1"/>
          <w:sz w:val="24"/>
          <w:szCs w:val="24"/>
        </w:rPr>
        <w:t>mi</w:t>
      </w:r>
      <w:r w:rsidR="009D24EF" w:rsidRPr="00DF3BDA">
        <w:rPr>
          <w:rFonts w:ascii="Arial Narrow" w:hAnsi="Arial Narrow"/>
          <w:sz w:val="24"/>
          <w:szCs w:val="24"/>
        </w:rPr>
        <w:t>n</w:t>
      </w:r>
      <w:r w:rsidR="009D24EF" w:rsidRPr="00DF3BDA">
        <w:rPr>
          <w:rFonts w:ascii="Arial Narrow" w:hAnsi="Arial Narrow"/>
          <w:spacing w:val="-1"/>
          <w:sz w:val="24"/>
          <w:szCs w:val="24"/>
        </w:rPr>
        <w:t>ar</w:t>
      </w:r>
      <w:r w:rsidR="009D24EF" w:rsidRPr="00DF3BDA">
        <w:rPr>
          <w:rFonts w:ascii="Arial Narrow" w:hAnsi="Arial Narrow"/>
          <w:sz w:val="24"/>
          <w:szCs w:val="24"/>
        </w:rPr>
        <w:t xml:space="preserve">e </w:t>
      </w:r>
      <w:r w:rsidR="009D24EF" w:rsidRPr="00DF3BDA">
        <w:rPr>
          <w:rFonts w:ascii="Arial Narrow" w:hAnsi="Arial Narrow"/>
          <w:spacing w:val="1"/>
          <w:sz w:val="24"/>
          <w:szCs w:val="24"/>
        </w:rPr>
        <w:t>im</w:t>
      </w:r>
      <w:r w:rsidR="009D24EF" w:rsidRPr="00DF3BDA">
        <w:rPr>
          <w:rFonts w:ascii="Arial Narrow" w:hAnsi="Arial Narrow"/>
          <w:sz w:val="24"/>
          <w:szCs w:val="24"/>
        </w:rPr>
        <w:t xml:space="preserve">pus de </w:t>
      </w:r>
      <w:r w:rsidRPr="00DF3BDA">
        <w:rPr>
          <w:rFonts w:ascii="Arial Narrow" w:hAnsi="Arial Narrow"/>
          <w:spacing w:val="-1"/>
          <w:sz w:val="24"/>
          <w:szCs w:val="24"/>
        </w:rPr>
        <w:t>că</w:t>
      </w:r>
      <w:r w:rsidRPr="00DF3BDA">
        <w:rPr>
          <w:rFonts w:ascii="Arial Narrow" w:hAnsi="Arial Narrow"/>
          <w:spacing w:val="1"/>
          <w:sz w:val="24"/>
          <w:szCs w:val="24"/>
        </w:rPr>
        <w:t>t</w:t>
      </w:r>
      <w:r w:rsidRPr="00DF3BDA">
        <w:rPr>
          <w:rFonts w:ascii="Arial Narrow" w:hAnsi="Arial Narrow"/>
          <w:spacing w:val="-1"/>
          <w:sz w:val="24"/>
          <w:szCs w:val="24"/>
        </w:rPr>
        <w:t>r</w:t>
      </w:r>
      <w:r w:rsidRPr="00DF3BDA">
        <w:rPr>
          <w:rFonts w:ascii="Arial Narrow" w:hAnsi="Arial Narrow"/>
          <w:sz w:val="24"/>
          <w:szCs w:val="24"/>
        </w:rPr>
        <w:t>e</w:t>
      </w:r>
      <w:r w:rsidR="009D24EF" w:rsidRPr="00DF3BDA">
        <w:rPr>
          <w:rFonts w:ascii="Arial Narrow" w:hAnsi="Arial Narrow"/>
          <w:sz w:val="24"/>
          <w:szCs w:val="24"/>
        </w:rPr>
        <w:t xml:space="preserve"> n</w:t>
      </w:r>
      <w:r w:rsidR="009D24EF" w:rsidRPr="00DF3BDA">
        <w:rPr>
          <w:rFonts w:ascii="Arial Narrow" w:hAnsi="Arial Narrow"/>
          <w:spacing w:val="2"/>
          <w:sz w:val="24"/>
          <w:szCs w:val="24"/>
        </w:rPr>
        <w:t>o</w:t>
      </w:r>
      <w:r w:rsidR="009D24EF" w:rsidRPr="00DF3BDA">
        <w:rPr>
          <w:rFonts w:ascii="Arial Narrow" w:hAnsi="Arial Narrow"/>
          <w:spacing w:val="-1"/>
          <w:sz w:val="24"/>
          <w:szCs w:val="24"/>
        </w:rPr>
        <w:t>r</w:t>
      </w:r>
      <w:r w:rsidR="009D24EF" w:rsidRPr="00DF3BDA">
        <w:rPr>
          <w:rFonts w:ascii="Arial Narrow" w:hAnsi="Arial Narrow"/>
          <w:spacing w:val="1"/>
          <w:sz w:val="24"/>
          <w:szCs w:val="24"/>
        </w:rPr>
        <w:t>m</w:t>
      </w:r>
      <w:r w:rsidR="009D24EF" w:rsidRPr="00DF3BDA">
        <w:rPr>
          <w:rFonts w:ascii="Arial Narrow" w:hAnsi="Arial Narrow"/>
          <w:spacing w:val="-1"/>
          <w:sz w:val="24"/>
          <w:szCs w:val="24"/>
        </w:rPr>
        <w:t>a</w:t>
      </w:r>
      <w:r w:rsidR="009D24EF" w:rsidRPr="00DF3BDA">
        <w:rPr>
          <w:rFonts w:ascii="Arial Narrow" w:hAnsi="Arial Narrow"/>
          <w:spacing w:val="1"/>
          <w:sz w:val="24"/>
          <w:szCs w:val="24"/>
        </w:rPr>
        <w:t>ti</w:t>
      </w:r>
      <w:r w:rsidR="009D24EF" w:rsidRPr="00DF3BDA">
        <w:rPr>
          <w:rFonts w:ascii="Arial Narrow" w:hAnsi="Arial Narrow"/>
          <w:sz w:val="24"/>
          <w:szCs w:val="24"/>
        </w:rPr>
        <w:t>v</w:t>
      </w:r>
      <w:r w:rsidR="009D24EF" w:rsidRPr="00DF3BDA">
        <w:rPr>
          <w:rFonts w:ascii="Arial Narrow" w:hAnsi="Arial Narrow"/>
          <w:spacing w:val="-1"/>
          <w:sz w:val="24"/>
          <w:szCs w:val="24"/>
        </w:rPr>
        <w:t>e</w:t>
      </w:r>
      <w:r w:rsidR="009D24EF" w:rsidRPr="00DF3BDA">
        <w:rPr>
          <w:rFonts w:ascii="Arial Narrow" w:hAnsi="Arial Narrow"/>
          <w:spacing w:val="3"/>
          <w:sz w:val="24"/>
          <w:szCs w:val="24"/>
        </w:rPr>
        <w:t>l</w:t>
      </w:r>
      <w:r w:rsidR="009D24EF" w:rsidRPr="00DF3BDA">
        <w:rPr>
          <w:rFonts w:ascii="Arial Narrow" w:hAnsi="Arial Narrow"/>
          <w:sz w:val="24"/>
          <w:szCs w:val="24"/>
        </w:rPr>
        <w:t xml:space="preserve">e </w:t>
      </w:r>
      <w:r w:rsidR="007655AE" w:rsidRPr="00DF3BDA">
        <w:rPr>
          <w:rFonts w:ascii="Arial Narrow" w:hAnsi="Arial Narrow"/>
          <w:spacing w:val="1"/>
          <w:sz w:val="24"/>
          <w:szCs w:val="24"/>
        </w:rPr>
        <w:t>în</w:t>
      </w:r>
      <w:r w:rsidR="009D24EF" w:rsidRPr="00DF3BDA">
        <w:rPr>
          <w:rFonts w:ascii="Arial Narrow" w:hAnsi="Arial Narrow"/>
          <w:sz w:val="24"/>
          <w:szCs w:val="24"/>
        </w:rPr>
        <w:t xml:space="preserve"> v</w:t>
      </w:r>
      <w:r w:rsidR="009D24EF" w:rsidRPr="00DF3BDA">
        <w:rPr>
          <w:rFonts w:ascii="Arial Narrow" w:hAnsi="Arial Narrow"/>
          <w:spacing w:val="1"/>
          <w:sz w:val="24"/>
          <w:szCs w:val="24"/>
        </w:rPr>
        <w:t>i</w:t>
      </w:r>
      <w:r w:rsidR="009D24EF" w:rsidRPr="00DF3BDA">
        <w:rPr>
          <w:rFonts w:ascii="Arial Narrow" w:hAnsi="Arial Narrow"/>
          <w:spacing w:val="-2"/>
          <w:sz w:val="24"/>
          <w:szCs w:val="24"/>
        </w:rPr>
        <w:t>g</w:t>
      </w:r>
      <w:r w:rsidR="009D24EF" w:rsidRPr="00DF3BDA">
        <w:rPr>
          <w:rFonts w:ascii="Arial Narrow" w:hAnsi="Arial Narrow"/>
          <w:sz w:val="24"/>
          <w:szCs w:val="24"/>
        </w:rPr>
        <w:t>o</w:t>
      </w:r>
      <w:r w:rsidR="009D24EF" w:rsidRPr="00DF3BDA">
        <w:rPr>
          <w:rFonts w:ascii="Arial Narrow" w:hAnsi="Arial Narrow"/>
          <w:spacing w:val="2"/>
          <w:sz w:val="24"/>
          <w:szCs w:val="24"/>
        </w:rPr>
        <w:t>a</w:t>
      </w:r>
      <w:r w:rsidR="009D24EF" w:rsidRPr="00DF3BDA">
        <w:rPr>
          <w:rFonts w:ascii="Arial Narrow" w:hAnsi="Arial Narrow"/>
          <w:spacing w:val="-1"/>
          <w:sz w:val="24"/>
          <w:szCs w:val="24"/>
        </w:rPr>
        <w:t>r</w:t>
      </w:r>
      <w:r w:rsidR="009D24EF" w:rsidRPr="00DF3BDA">
        <w:rPr>
          <w:rFonts w:ascii="Arial Narrow" w:hAnsi="Arial Narrow"/>
          <w:sz w:val="24"/>
          <w:szCs w:val="24"/>
        </w:rPr>
        <w:t xml:space="preserve">e </w:t>
      </w:r>
      <w:r w:rsidR="00DC158C" w:rsidRPr="00DF3BDA">
        <w:rPr>
          <w:rFonts w:ascii="Arial Narrow" w:hAnsi="Arial Narrow"/>
          <w:sz w:val="24"/>
          <w:szCs w:val="24"/>
        </w:rPr>
        <w:t>și</w:t>
      </w:r>
      <w:r w:rsidR="009D24EF" w:rsidRPr="00DF3BDA">
        <w:rPr>
          <w:rFonts w:ascii="Arial Narrow" w:hAnsi="Arial Narrow"/>
          <w:sz w:val="24"/>
          <w:szCs w:val="24"/>
        </w:rPr>
        <w:t xml:space="preserve"> </w:t>
      </w:r>
      <w:r w:rsidR="00DC19C2" w:rsidRPr="00DF3BDA">
        <w:rPr>
          <w:rFonts w:ascii="Arial Narrow" w:hAnsi="Arial Narrow"/>
          <w:spacing w:val="2"/>
          <w:sz w:val="24"/>
          <w:szCs w:val="24"/>
        </w:rPr>
        <w:t>c</w:t>
      </w:r>
      <w:r w:rsidR="00DC19C2" w:rsidRPr="00DF3BDA">
        <w:rPr>
          <w:rFonts w:ascii="Arial Narrow" w:hAnsi="Arial Narrow"/>
          <w:spacing w:val="-1"/>
          <w:sz w:val="24"/>
          <w:szCs w:val="24"/>
        </w:rPr>
        <w:t>er</w:t>
      </w:r>
      <w:r w:rsidR="00DC19C2" w:rsidRPr="00DF3BDA">
        <w:rPr>
          <w:rFonts w:ascii="Arial Narrow" w:hAnsi="Arial Narrow"/>
          <w:spacing w:val="1"/>
          <w:sz w:val="24"/>
          <w:szCs w:val="24"/>
        </w:rPr>
        <w:t>i</w:t>
      </w:r>
      <w:r w:rsidR="00DC19C2" w:rsidRPr="00DF3BDA">
        <w:rPr>
          <w:rFonts w:ascii="Arial Narrow" w:hAnsi="Arial Narrow"/>
          <w:sz w:val="24"/>
          <w:szCs w:val="24"/>
        </w:rPr>
        <w:t>n</w:t>
      </w:r>
      <w:r w:rsidR="00DC19C2" w:rsidRPr="00DF3BDA">
        <w:rPr>
          <w:rFonts w:ascii="Arial Narrow" w:hAnsi="Arial Narrow"/>
          <w:spacing w:val="1"/>
          <w:sz w:val="24"/>
          <w:szCs w:val="24"/>
        </w:rPr>
        <w:t>ț</w:t>
      </w:r>
      <w:r w:rsidR="00DC19C2" w:rsidRPr="00DF3BDA">
        <w:rPr>
          <w:rFonts w:ascii="Arial Narrow" w:hAnsi="Arial Narrow"/>
          <w:spacing w:val="-1"/>
          <w:sz w:val="24"/>
          <w:szCs w:val="24"/>
        </w:rPr>
        <w:t>e</w:t>
      </w:r>
      <w:r w:rsidR="00DC19C2" w:rsidRPr="00DF3BDA">
        <w:rPr>
          <w:rFonts w:ascii="Arial Narrow" w:hAnsi="Arial Narrow"/>
          <w:spacing w:val="1"/>
          <w:sz w:val="24"/>
          <w:szCs w:val="24"/>
        </w:rPr>
        <w:t>l</w:t>
      </w:r>
      <w:r w:rsidR="00DC19C2" w:rsidRPr="00DF3BDA">
        <w:rPr>
          <w:rFonts w:ascii="Arial Narrow" w:hAnsi="Arial Narrow"/>
          <w:sz w:val="24"/>
          <w:szCs w:val="24"/>
        </w:rPr>
        <w:t>e</w:t>
      </w:r>
      <w:r w:rsidR="009D24EF" w:rsidRPr="00DF3BDA">
        <w:rPr>
          <w:rFonts w:ascii="Arial Narrow" w:hAnsi="Arial Narrow"/>
          <w:sz w:val="24"/>
          <w:szCs w:val="24"/>
        </w:rPr>
        <w:t xml:space="preserve"> </w:t>
      </w:r>
      <w:r w:rsidR="009D24EF" w:rsidRPr="00DF3BDA">
        <w:rPr>
          <w:rFonts w:ascii="Arial Narrow" w:hAnsi="Arial Narrow"/>
          <w:spacing w:val="3"/>
          <w:sz w:val="24"/>
          <w:szCs w:val="24"/>
        </w:rPr>
        <w:t>s</w:t>
      </w:r>
      <w:r w:rsidR="009D24EF" w:rsidRPr="00DF3BDA">
        <w:rPr>
          <w:rFonts w:ascii="Arial Narrow" w:hAnsi="Arial Narrow"/>
          <w:sz w:val="24"/>
          <w:szCs w:val="24"/>
        </w:rPr>
        <w:t>p</w:t>
      </w:r>
      <w:r w:rsidR="009D24EF" w:rsidRPr="00DF3BDA">
        <w:rPr>
          <w:rFonts w:ascii="Arial Narrow" w:hAnsi="Arial Narrow"/>
          <w:spacing w:val="-1"/>
          <w:sz w:val="24"/>
          <w:szCs w:val="24"/>
        </w:rPr>
        <w:t>ec</w:t>
      </w:r>
      <w:r w:rsidR="009D24EF" w:rsidRPr="00DF3BDA">
        <w:rPr>
          <w:rFonts w:ascii="Arial Narrow" w:hAnsi="Arial Narrow"/>
          <w:spacing w:val="1"/>
          <w:sz w:val="24"/>
          <w:szCs w:val="24"/>
        </w:rPr>
        <w:t>i</w:t>
      </w:r>
      <w:r w:rsidR="009D24EF" w:rsidRPr="00DF3BDA">
        <w:rPr>
          <w:rFonts w:ascii="Arial Narrow" w:hAnsi="Arial Narrow"/>
          <w:spacing w:val="-1"/>
          <w:sz w:val="24"/>
          <w:szCs w:val="24"/>
        </w:rPr>
        <w:t>f</w:t>
      </w:r>
      <w:r w:rsidR="009D24EF" w:rsidRPr="00DF3BDA">
        <w:rPr>
          <w:rFonts w:ascii="Arial Narrow" w:hAnsi="Arial Narrow"/>
          <w:spacing w:val="1"/>
          <w:sz w:val="24"/>
          <w:szCs w:val="24"/>
        </w:rPr>
        <w:t>i</w:t>
      </w:r>
      <w:r w:rsidR="009D24EF" w:rsidRPr="00DF3BDA">
        <w:rPr>
          <w:rFonts w:ascii="Arial Narrow" w:hAnsi="Arial Narrow"/>
          <w:spacing w:val="-1"/>
          <w:sz w:val="24"/>
          <w:szCs w:val="24"/>
        </w:rPr>
        <w:t>c</w:t>
      </w:r>
      <w:r w:rsidR="009D24EF" w:rsidRPr="00DF3BDA">
        <w:rPr>
          <w:rFonts w:ascii="Arial Narrow" w:hAnsi="Arial Narrow"/>
          <w:sz w:val="24"/>
          <w:szCs w:val="24"/>
        </w:rPr>
        <w:t xml:space="preserve">e </w:t>
      </w:r>
      <w:r w:rsidR="009D24EF" w:rsidRPr="00DF3BDA">
        <w:rPr>
          <w:rFonts w:ascii="Arial Narrow" w:hAnsi="Arial Narrow"/>
          <w:spacing w:val="-1"/>
          <w:sz w:val="24"/>
          <w:szCs w:val="24"/>
        </w:rPr>
        <w:t>a</w:t>
      </w:r>
      <w:r w:rsidR="009D24EF" w:rsidRPr="00DF3BDA">
        <w:rPr>
          <w:rFonts w:ascii="Arial Narrow" w:hAnsi="Arial Narrow"/>
          <w:spacing w:val="1"/>
          <w:sz w:val="24"/>
          <w:szCs w:val="24"/>
        </w:rPr>
        <w:t>l</w:t>
      </w:r>
      <w:r w:rsidR="009D24EF" w:rsidRPr="00DF3BDA">
        <w:rPr>
          <w:rFonts w:ascii="Arial Narrow" w:hAnsi="Arial Narrow"/>
          <w:sz w:val="24"/>
          <w:szCs w:val="24"/>
        </w:rPr>
        <w:t>e b</w:t>
      </w:r>
      <w:r w:rsidR="009D24EF" w:rsidRPr="00DF3BDA">
        <w:rPr>
          <w:rFonts w:ascii="Arial Narrow" w:hAnsi="Arial Narrow"/>
          <w:spacing w:val="-1"/>
          <w:sz w:val="24"/>
          <w:szCs w:val="24"/>
        </w:rPr>
        <w:t>e</w:t>
      </w:r>
      <w:r w:rsidR="009D24EF" w:rsidRPr="00DF3BDA">
        <w:rPr>
          <w:rFonts w:ascii="Arial Narrow" w:hAnsi="Arial Narrow"/>
          <w:sz w:val="24"/>
          <w:szCs w:val="24"/>
        </w:rPr>
        <w:t>n</w:t>
      </w:r>
      <w:r w:rsidR="009D24EF" w:rsidRPr="00DF3BDA">
        <w:rPr>
          <w:rFonts w:ascii="Arial Narrow" w:hAnsi="Arial Narrow"/>
          <w:spacing w:val="-1"/>
          <w:sz w:val="24"/>
          <w:szCs w:val="24"/>
        </w:rPr>
        <w:t>ef</w:t>
      </w:r>
      <w:r w:rsidR="009D24EF" w:rsidRPr="00DF3BDA">
        <w:rPr>
          <w:rFonts w:ascii="Arial Narrow" w:hAnsi="Arial Narrow"/>
          <w:spacing w:val="1"/>
          <w:sz w:val="24"/>
          <w:szCs w:val="24"/>
        </w:rPr>
        <w:t>i</w:t>
      </w:r>
      <w:r w:rsidR="009D24EF" w:rsidRPr="00DF3BDA">
        <w:rPr>
          <w:rFonts w:ascii="Arial Narrow" w:hAnsi="Arial Narrow"/>
          <w:spacing w:val="-1"/>
          <w:sz w:val="24"/>
          <w:szCs w:val="24"/>
        </w:rPr>
        <w:t>c</w:t>
      </w:r>
      <w:r w:rsidR="009D24EF" w:rsidRPr="00DF3BDA">
        <w:rPr>
          <w:rFonts w:ascii="Arial Narrow" w:hAnsi="Arial Narrow"/>
          <w:spacing w:val="1"/>
          <w:sz w:val="24"/>
          <w:szCs w:val="24"/>
        </w:rPr>
        <w:t>i</w:t>
      </w:r>
      <w:r w:rsidR="009D24EF" w:rsidRPr="00DF3BDA">
        <w:rPr>
          <w:rFonts w:ascii="Arial Narrow" w:hAnsi="Arial Narrow"/>
          <w:spacing w:val="2"/>
          <w:sz w:val="24"/>
          <w:szCs w:val="24"/>
        </w:rPr>
        <w:t>a</w:t>
      </w:r>
      <w:r w:rsidR="009D24EF" w:rsidRPr="00DF3BDA">
        <w:rPr>
          <w:rFonts w:ascii="Arial Narrow" w:hAnsi="Arial Narrow"/>
          <w:spacing w:val="-1"/>
          <w:sz w:val="24"/>
          <w:szCs w:val="24"/>
        </w:rPr>
        <w:t>r</w:t>
      </w:r>
      <w:r w:rsidR="009D24EF" w:rsidRPr="00DF3BDA">
        <w:rPr>
          <w:rFonts w:ascii="Arial Narrow" w:hAnsi="Arial Narrow"/>
          <w:sz w:val="24"/>
          <w:szCs w:val="24"/>
        </w:rPr>
        <w:t>u</w:t>
      </w:r>
      <w:r w:rsidR="009D24EF" w:rsidRPr="00DF3BDA">
        <w:rPr>
          <w:rFonts w:ascii="Arial Narrow" w:hAnsi="Arial Narrow"/>
          <w:spacing w:val="1"/>
          <w:sz w:val="24"/>
          <w:szCs w:val="24"/>
        </w:rPr>
        <w:t>l</w:t>
      </w:r>
      <w:r w:rsidR="009D24EF" w:rsidRPr="00DF3BDA">
        <w:rPr>
          <w:rFonts w:ascii="Arial Narrow" w:hAnsi="Arial Narrow"/>
          <w:sz w:val="24"/>
          <w:szCs w:val="24"/>
        </w:rPr>
        <w:t>u</w:t>
      </w:r>
      <w:r w:rsidR="009D24EF" w:rsidRPr="00DF3BDA">
        <w:rPr>
          <w:rFonts w:ascii="Arial Narrow" w:hAnsi="Arial Narrow"/>
          <w:spacing w:val="1"/>
          <w:sz w:val="24"/>
          <w:szCs w:val="24"/>
        </w:rPr>
        <w:t>i</w:t>
      </w:r>
      <w:r w:rsidR="009D24EF" w:rsidRPr="00DF3BDA">
        <w:rPr>
          <w:rFonts w:ascii="Arial Narrow" w:hAnsi="Arial Narrow"/>
          <w:sz w:val="24"/>
          <w:szCs w:val="24"/>
        </w:rPr>
        <w:t xml:space="preserve">. </w:t>
      </w:r>
      <w:r w:rsidR="009D24EF" w:rsidRPr="00DF3BDA">
        <w:rPr>
          <w:rFonts w:ascii="Arial Narrow" w:hAnsi="Arial Narrow"/>
          <w:spacing w:val="1"/>
          <w:sz w:val="24"/>
          <w:szCs w:val="24"/>
        </w:rPr>
        <w:t>S</w:t>
      </w:r>
      <w:r w:rsidR="009D24EF" w:rsidRPr="00DF3BDA">
        <w:rPr>
          <w:rFonts w:ascii="Arial Narrow" w:hAnsi="Arial Narrow"/>
          <w:sz w:val="24"/>
          <w:szCs w:val="24"/>
        </w:rPr>
        <w:t xml:space="preserve">e vor </w:t>
      </w:r>
      <w:r w:rsidR="009D24EF" w:rsidRPr="00DF3BDA">
        <w:rPr>
          <w:rFonts w:ascii="Arial Narrow" w:hAnsi="Arial Narrow"/>
          <w:spacing w:val="-1"/>
          <w:sz w:val="24"/>
          <w:szCs w:val="24"/>
        </w:rPr>
        <w:t>re</w:t>
      </w:r>
      <w:r w:rsidR="009D24EF" w:rsidRPr="00DF3BDA">
        <w:rPr>
          <w:rFonts w:ascii="Arial Narrow" w:hAnsi="Arial Narrow"/>
          <w:spacing w:val="3"/>
          <w:sz w:val="24"/>
          <w:szCs w:val="24"/>
        </w:rPr>
        <w:t>s</w:t>
      </w:r>
      <w:r w:rsidR="009D24EF" w:rsidRPr="00DF3BDA">
        <w:rPr>
          <w:rFonts w:ascii="Arial Narrow" w:hAnsi="Arial Narrow"/>
          <w:sz w:val="24"/>
          <w:szCs w:val="24"/>
        </w:rPr>
        <w:t>p</w:t>
      </w:r>
      <w:r w:rsidR="009D24EF" w:rsidRPr="00DF3BDA">
        <w:rPr>
          <w:rFonts w:ascii="Arial Narrow" w:hAnsi="Arial Narrow"/>
          <w:spacing w:val="-1"/>
          <w:sz w:val="24"/>
          <w:szCs w:val="24"/>
        </w:rPr>
        <w:t>ec</w:t>
      </w:r>
      <w:r w:rsidR="009D24EF" w:rsidRPr="00DF3BDA">
        <w:rPr>
          <w:rFonts w:ascii="Arial Narrow" w:hAnsi="Arial Narrow"/>
          <w:spacing w:val="1"/>
          <w:sz w:val="24"/>
          <w:szCs w:val="24"/>
        </w:rPr>
        <w:t>t</w:t>
      </w:r>
      <w:r w:rsidR="009D24EF" w:rsidRPr="00DF3BDA">
        <w:rPr>
          <w:rFonts w:ascii="Arial Narrow" w:hAnsi="Arial Narrow"/>
          <w:sz w:val="24"/>
          <w:szCs w:val="24"/>
        </w:rPr>
        <w:t xml:space="preserve">a </w:t>
      </w:r>
      <w:r w:rsidR="009D24EF" w:rsidRPr="00DF3BDA">
        <w:rPr>
          <w:rFonts w:ascii="Arial Narrow" w:hAnsi="Arial Narrow"/>
          <w:spacing w:val="2"/>
          <w:sz w:val="24"/>
          <w:szCs w:val="24"/>
        </w:rPr>
        <w:t>c</w:t>
      </w:r>
      <w:r w:rsidR="009D24EF" w:rsidRPr="00DF3BDA">
        <w:rPr>
          <w:rFonts w:ascii="Arial Narrow" w:hAnsi="Arial Narrow"/>
          <w:sz w:val="24"/>
          <w:szCs w:val="24"/>
        </w:rPr>
        <w:t xml:space="preserve">a </w:t>
      </w:r>
      <w:r w:rsidR="009D24EF" w:rsidRPr="00DF3BDA">
        <w:rPr>
          <w:rFonts w:ascii="Arial Narrow" w:hAnsi="Arial Narrow"/>
          <w:spacing w:val="1"/>
          <w:sz w:val="24"/>
          <w:szCs w:val="24"/>
        </w:rPr>
        <w:t>mi</w:t>
      </w:r>
      <w:r w:rsidR="009D24EF" w:rsidRPr="00DF3BDA">
        <w:rPr>
          <w:rFonts w:ascii="Arial Narrow" w:hAnsi="Arial Narrow"/>
          <w:sz w:val="24"/>
          <w:szCs w:val="24"/>
        </w:rPr>
        <w:t>n</w:t>
      </w:r>
      <w:r w:rsidR="009D24EF" w:rsidRPr="00DF3BDA">
        <w:rPr>
          <w:rFonts w:ascii="Arial Narrow" w:hAnsi="Arial Narrow"/>
          <w:spacing w:val="1"/>
          <w:sz w:val="24"/>
          <w:szCs w:val="24"/>
        </w:rPr>
        <w:t>i</w:t>
      </w:r>
      <w:r w:rsidR="009D24EF" w:rsidRPr="00DF3BDA">
        <w:rPr>
          <w:rFonts w:ascii="Arial Narrow" w:hAnsi="Arial Narrow"/>
          <w:sz w:val="24"/>
          <w:szCs w:val="24"/>
        </w:rPr>
        <w:t>m p</w:t>
      </w:r>
      <w:r w:rsidR="009D24EF" w:rsidRPr="00DF3BDA">
        <w:rPr>
          <w:rFonts w:ascii="Arial Narrow" w:hAnsi="Arial Narrow"/>
          <w:spacing w:val="-1"/>
          <w:sz w:val="24"/>
          <w:szCs w:val="24"/>
        </w:rPr>
        <w:t>re</w:t>
      </w:r>
      <w:r w:rsidR="009D24EF" w:rsidRPr="00DF3BDA">
        <w:rPr>
          <w:rFonts w:ascii="Arial Narrow" w:hAnsi="Arial Narrow"/>
          <w:sz w:val="24"/>
          <w:szCs w:val="24"/>
        </w:rPr>
        <w:t>v</w:t>
      </w:r>
      <w:r w:rsidR="009D24EF" w:rsidRPr="00DF3BDA">
        <w:rPr>
          <w:rFonts w:ascii="Arial Narrow" w:hAnsi="Arial Narrow"/>
          <w:spacing w:val="-1"/>
          <w:sz w:val="24"/>
          <w:szCs w:val="24"/>
        </w:rPr>
        <w:t>e</w:t>
      </w:r>
      <w:r w:rsidR="009D24EF" w:rsidRPr="00DF3BDA">
        <w:rPr>
          <w:rFonts w:ascii="Arial Narrow" w:hAnsi="Arial Narrow"/>
          <w:sz w:val="24"/>
          <w:szCs w:val="24"/>
        </w:rPr>
        <w:t>d</w:t>
      </w:r>
      <w:r w:rsidR="009D24EF" w:rsidRPr="00DF3BDA">
        <w:rPr>
          <w:rFonts w:ascii="Arial Narrow" w:hAnsi="Arial Narrow"/>
          <w:spacing w:val="2"/>
          <w:sz w:val="24"/>
          <w:szCs w:val="24"/>
        </w:rPr>
        <w:t>e</w:t>
      </w:r>
      <w:r w:rsidR="009D24EF" w:rsidRPr="00DF3BDA">
        <w:rPr>
          <w:rFonts w:ascii="Arial Narrow" w:hAnsi="Arial Narrow"/>
          <w:spacing w:val="-1"/>
          <w:sz w:val="24"/>
          <w:szCs w:val="24"/>
        </w:rPr>
        <w:t>r</w:t>
      </w:r>
      <w:r w:rsidR="009D24EF" w:rsidRPr="00DF3BDA">
        <w:rPr>
          <w:rFonts w:ascii="Arial Narrow" w:hAnsi="Arial Narrow"/>
          <w:spacing w:val="1"/>
          <w:sz w:val="24"/>
          <w:szCs w:val="24"/>
        </w:rPr>
        <w:t>il</w:t>
      </w:r>
      <w:r w:rsidR="009D24EF" w:rsidRPr="00DF3BDA">
        <w:rPr>
          <w:rFonts w:ascii="Arial Narrow" w:hAnsi="Arial Narrow"/>
          <w:sz w:val="24"/>
          <w:szCs w:val="24"/>
        </w:rPr>
        <w:t>e s</w:t>
      </w:r>
      <w:r w:rsidR="009D24EF" w:rsidRPr="00DF3BDA">
        <w:rPr>
          <w:rFonts w:ascii="Arial Narrow" w:hAnsi="Arial Narrow"/>
          <w:spacing w:val="1"/>
          <w:sz w:val="24"/>
          <w:szCs w:val="24"/>
        </w:rPr>
        <w:t>t</w:t>
      </w:r>
      <w:r w:rsidR="009D24EF" w:rsidRPr="00DF3BDA">
        <w:rPr>
          <w:rFonts w:ascii="Arial Narrow" w:hAnsi="Arial Narrow"/>
          <w:spacing w:val="-1"/>
          <w:sz w:val="24"/>
          <w:szCs w:val="24"/>
        </w:rPr>
        <w:t>a</w:t>
      </w:r>
      <w:r w:rsidR="009D24EF" w:rsidRPr="00DF3BDA">
        <w:rPr>
          <w:rFonts w:ascii="Arial Narrow" w:hAnsi="Arial Narrow"/>
          <w:sz w:val="24"/>
          <w:szCs w:val="24"/>
        </w:rPr>
        <w:t>nd</w:t>
      </w:r>
      <w:r w:rsidR="009D24EF" w:rsidRPr="00DF3BDA">
        <w:rPr>
          <w:rFonts w:ascii="Arial Narrow" w:hAnsi="Arial Narrow"/>
          <w:spacing w:val="-1"/>
          <w:sz w:val="24"/>
          <w:szCs w:val="24"/>
        </w:rPr>
        <w:t>ar</w:t>
      </w:r>
      <w:r w:rsidR="009D24EF" w:rsidRPr="00DF3BDA">
        <w:rPr>
          <w:rFonts w:ascii="Arial Narrow" w:hAnsi="Arial Narrow"/>
          <w:sz w:val="24"/>
          <w:szCs w:val="24"/>
        </w:rPr>
        <w:t>du</w:t>
      </w:r>
      <w:r w:rsidR="009D24EF" w:rsidRPr="00DF3BDA">
        <w:rPr>
          <w:rFonts w:ascii="Arial Narrow" w:hAnsi="Arial Narrow"/>
          <w:spacing w:val="1"/>
          <w:sz w:val="24"/>
          <w:szCs w:val="24"/>
        </w:rPr>
        <w:t>l</w:t>
      </w:r>
      <w:r w:rsidR="009D24EF" w:rsidRPr="00DF3BDA">
        <w:rPr>
          <w:rFonts w:ascii="Arial Narrow" w:hAnsi="Arial Narrow"/>
          <w:sz w:val="24"/>
          <w:szCs w:val="24"/>
        </w:rPr>
        <w:t>ui EN12464 p</w:t>
      </w:r>
      <w:r w:rsidR="009D24EF" w:rsidRPr="00DF3BDA">
        <w:rPr>
          <w:rFonts w:ascii="Arial Narrow" w:hAnsi="Arial Narrow"/>
          <w:spacing w:val="-1"/>
          <w:sz w:val="24"/>
          <w:szCs w:val="24"/>
        </w:rPr>
        <w:t>e</w:t>
      </w:r>
      <w:r w:rsidR="009D24EF" w:rsidRPr="00DF3BDA">
        <w:rPr>
          <w:rFonts w:ascii="Arial Narrow" w:hAnsi="Arial Narrow"/>
          <w:sz w:val="24"/>
          <w:szCs w:val="24"/>
        </w:rPr>
        <w:t>n</w:t>
      </w:r>
      <w:r w:rsidR="009D24EF" w:rsidRPr="00DF3BDA">
        <w:rPr>
          <w:rFonts w:ascii="Arial Narrow" w:hAnsi="Arial Narrow"/>
          <w:spacing w:val="1"/>
          <w:sz w:val="24"/>
          <w:szCs w:val="24"/>
        </w:rPr>
        <w:t>t</w:t>
      </w:r>
      <w:r w:rsidR="009D24EF" w:rsidRPr="00DF3BDA">
        <w:rPr>
          <w:rFonts w:ascii="Arial Narrow" w:hAnsi="Arial Narrow"/>
          <w:spacing w:val="-1"/>
          <w:sz w:val="24"/>
          <w:szCs w:val="24"/>
        </w:rPr>
        <w:t>r</w:t>
      </w:r>
      <w:r w:rsidR="009D24EF" w:rsidRPr="00DF3BDA">
        <w:rPr>
          <w:rFonts w:ascii="Arial Narrow" w:hAnsi="Arial Narrow"/>
          <w:sz w:val="24"/>
          <w:szCs w:val="24"/>
        </w:rPr>
        <w:t xml:space="preserve">u </w:t>
      </w:r>
      <w:r w:rsidR="009D24EF" w:rsidRPr="00DF3BDA">
        <w:rPr>
          <w:rFonts w:ascii="Arial Narrow" w:hAnsi="Arial Narrow"/>
          <w:spacing w:val="1"/>
          <w:sz w:val="24"/>
          <w:szCs w:val="24"/>
        </w:rPr>
        <w:t>il</w:t>
      </w:r>
      <w:r w:rsidR="009D24EF" w:rsidRPr="00DF3BDA">
        <w:rPr>
          <w:rFonts w:ascii="Arial Narrow" w:hAnsi="Arial Narrow"/>
          <w:sz w:val="24"/>
          <w:szCs w:val="24"/>
        </w:rPr>
        <w:t>u</w:t>
      </w:r>
      <w:r w:rsidR="009D24EF" w:rsidRPr="00DF3BDA">
        <w:rPr>
          <w:rFonts w:ascii="Arial Narrow" w:hAnsi="Arial Narrow"/>
          <w:spacing w:val="1"/>
          <w:sz w:val="24"/>
          <w:szCs w:val="24"/>
        </w:rPr>
        <w:t>mi</w:t>
      </w:r>
      <w:r w:rsidR="009D24EF" w:rsidRPr="00DF3BDA">
        <w:rPr>
          <w:rFonts w:ascii="Arial Narrow" w:hAnsi="Arial Narrow"/>
          <w:sz w:val="24"/>
          <w:szCs w:val="24"/>
        </w:rPr>
        <w:t>n</w:t>
      </w:r>
      <w:r w:rsidR="009D24EF" w:rsidRPr="00DF3BDA">
        <w:rPr>
          <w:rFonts w:ascii="Arial Narrow" w:hAnsi="Arial Narrow"/>
          <w:spacing w:val="-1"/>
          <w:sz w:val="24"/>
          <w:szCs w:val="24"/>
        </w:rPr>
        <w:t>a</w:t>
      </w:r>
      <w:r w:rsidR="009D24EF" w:rsidRPr="00DF3BDA">
        <w:rPr>
          <w:rFonts w:ascii="Arial Narrow" w:hAnsi="Arial Narrow"/>
          <w:spacing w:val="1"/>
          <w:sz w:val="24"/>
          <w:szCs w:val="24"/>
        </w:rPr>
        <w:t>t</w:t>
      </w:r>
      <w:r w:rsidR="009D24EF" w:rsidRPr="00DF3BDA">
        <w:rPr>
          <w:rFonts w:ascii="Arial Narrow" w:hAnsi="Arial Narrow"/>
          <w:sz w:val="24"/>
          <w:szCs w:val="24"/>
        </w:rPr>
        <w:t>.</w:t>
      </w:r>
    </w:p>
    <w:p w14:paraId="26A5944A" w14:textId="77777777" w:rsidR="009D24EF" w:rsidRPr="00DF3BDA" w:rsidRDefault="009D24EF" w:rsidP="00C44AD6">
      <w:pPr>
        <w:widowControl w:val="0"/>
        <w:spacing w:before="60" w:after="60"/>
        <w:jc w:val="both"/>
        <w:rPr>
          <w:rFonts w:ascii="Arial Narrow" w:hAnsi="Arial Narrow"/>
          <w:sz w:val="24"/>
          <w:szCs w:val="24"/>
        </w:rPr>
      </w:pPr>
    </w:p>
    <w:p w14:paraId="3936982D" w14:textId="29F26A3B" w:rsidR="009D24EF" w:rsidRPr="00DF3BDA" w:rsidRDefault="009D24EF" w:rsidP="00C44AD6">
      <w:pPr>
        <w:widowControl w:val="0"/>
        <w:spacing w:before="60" w:after="60"/>
        <w:jc w:val="both"/>
        <w:rPr>
          <w:rFonts w:ascii="Arial Narrow" w:hAnsi="Arial Narrow" w:cs="Arial"/>
          <w:spacing w:val="-1"/>
          <w:sz w:val="24"/>
          <w:szCs w:val="24"/>
        </w:rPr>
      </w:pPr>
      <w:r w:rsidRPr="00DF3BDA">
        <w:rPr>
          <w:rFonts w:ascii="Arial Narrow" w:hAnsi="Arial Narrow" w:cs="Arial"/>
          <w:sz w:val="24"/>
          <w:szCs w:val="24"/>
        </w:rPr>
        <w:t>Ap</w:t>
      </w:r>
      <w:r w:rsidRPr="00DF3BDA">
        <w:rPr>
          <w:rFonts w:ascii="Arial Narrow" w:hAnsi="Arial Narrow" w:cs="Arial"/>
          <w:spacing w:val="-1"/>
          <w:sz w:val="24"/>
          <w:szCs w:val="24"/>
        </w:rPr>
        <w:t>r</w:t>
      </w:r>
      <w:r w:rsidRPr="00DF3BDA">
        <w:rPr>
          <w:rFonts w:ascii="Arial Narrow" w:hAnsi="Arial Narrow" w:cs="Arial"/>
          <w:spacing w:val="1"/>
          <w:sz w:val="24"/>
          <w:szCs w:val="24"/>
        </w:rPr>
        <w:t>i</w:t>
      </w:r>
      <w:r w:rsidRPr="00DF3BDA">
        <w:rPr>
          <w:rFonts w:ascii="Arial Narrow" w:hAnsi="Arial Narrow" w:cs="Arial"/>
          <w:sz w:val="24"/>
          <w:szCs w:val="24"/>
        </w:rPr>
        <w:t>nd</w:t>
      </w:r>
      <w:r w:rsidRPr="00DF3BDA">
        <w:rPr>
          <w:rFonts w:ascii="Arial Narrow" w:hAnsi="Arial Narrow" w:cs="Arial"/>
          <w:spacing w:val="-1"/>
          <w:sz w:val="24"/>
          <w:szCs w:val="24"/>
        </w:rPr>
        <w:t>er</w:t>
      </w:r>
      <w:r w:rsidRPr="00DF3BDA">
        <w:rPr>
          <w:rFonts w:ascii="Arial Narrow" w:hAnsi="Arial Narrow" w:cs="Arial"/>
          <w:spacing w:val="2"/>
          <w:sz w:val="24"/>
          <w:szCs w:val="24"/>
        </w:rPr>
        <w:t>e</w:t>
      </w:r>
      <w:r w:rsidRPr="00DF3BDA">
        <w:rPr>
          <w:rFonts w:ascii="Arial Narrow" w:hAnsi="Arial Narrow" w:cs="Arial"/>
          <w:sz w:val="24"/>
          <w:szCs w:val="24"/>
        </w:rPr>
        <w:t xml:space="preserve">a </w:t>
      </w:r>
      <w:r w:rsidRPr="00DF3BDA">
        <w:rPr>
          <w:rFonts w:ascii="Arial Narrow" w:hAnsi="Arial Narrow" w:cs="Arial"/>
          <w:spacing w:val="1"/>
          <w:sz w:val="24"/>
          <w:szCs w:val="24"/>
        </w:rPr>
        <w:t>il</w:t>
      </w:r>
      <w:r w:rsidRPr="00DF3BDA">
        <w:rPr>
          <w:rFonts w:ascii="Arial Narrow" w:hAnsi="Arial Narrow" w:cs="Arial"/>
          <w:sz w:val="24"/>
          <w:szCs w:val="24"/>
        </w:rPr>
        <w:t>u</w:t>
      </w:r>
      <w:r w:rsidRPr="00DF3BDA">
        <w:rPr>
          <w:rFonts w:ascii="Arial Narrow" w:hAnsi="Arial Narrow" w:cs="Arial"/>
          <w:spacing w:val="1"/>
          <w:sz w:val="24"/>
          <w:szCs w:val="24"/>
        </w:rPr>
        <w:t>mi</w:t>
      </w:r>
      <w:r w:rsidRPr="00DF3BDA">
        <w:rPr>
          <w:rFonts w:ascii="Arial Narrow" w:hAnsi="Arial Narrow" w:cs="Arial"/>
          <w:sz w:val="24"/>
          <w:szCs w:val="24"/>
        </w:rPr>
        <w:t>n</w:t>
      </w:r>
      <w:r w:rsidRPr="00DF3BDA">
        <w:rPr>
          <w:rFonts w:ascii="Arial Narrow" w:hAnsi="Arial Narrow" w:cs="Arial"/>
          <w:spacing w:val="-1"/>
          <w:sz w:val="24"/>
          <w:szCs w:val="24"/>
        </w:rPr>
        <w:t>a</w:t>
      </w:r>
      <w:r w:rsidRPr="00DF3BDA">
        <w:rPr>
          <w:rFonts w:ascii="Arial Narrow" w:hAnsi="Arial Narrow" w:cs="Arial"/>
          <w:spacing w:val="1"/>
          <w:sz w:val="24"/>
          <w:szCs w:val="24"/>
        </w:rPr>
        <w:t>t</w:t>
      </w:r>
      <w:r w:rsidRPr="00DF3BDA">
        <w:rPr>
          <w:rFonts w:ascii="Arial Narrow" w:hAnsi="Arial Narrow" w:cs="Arial"/>
          <w:sz w:val="24"/>
          <w:szCs w:val="24"/>
        </w:rPr>
        <w:t>u</w:t>
      </w:r>
      <w:r w:rsidRPr="00DF3BDA">
        <w:rPr>
          <w:rFonts w:ascii="Arial Narrow" w:hAnsi="Arial Narrow" w:cs="Arial"/>
          <w:spacing w:val="1"/>
          <w:sz w:val="24"/>
          <w:szCs w:val="24"/>
        </w:rPr>
        <w:t>l</w:t>
      </w:r>
      <w:r w:rsidRPr="00DF3BDA">
        <w:rPr>
          <w:rFonts w:ascii="Arial Narrow" w:hAnsi="Arial Narrow" w:cs="Arial"/>
          <w:sz w:val="24"/>
          <w:szCs w:val="24"/>
        </w:rPr>
        <w:t xml:space="preserve">ui se va </w:t>
      </w:r>
      <w:r w:rsidRPr="00DF3BDA">
        <w:rPr>
          <w:rFonts w:ascii="Arial Narrow" w:hAnsi="Arial Narrow" w:cs="Arial"/>
          <w:spacing w:val="2"/>
          <w:sz w:val="24"/>
          <w:szCs w:val="24"/>
        </w:rPr>
        <w:t>re</w:t>
      </w:r>
      <w:r w:rsidRPr="00DF3BDA">
        <w:rPr>
          <w:rFonts w:ascii="Arial Narrow" w:hAnsi="Arial Narrow" w:cs="Arial"/>
          <w:spacing w:val="-1"/>
          <w:sz w:val="24"/>
          <w:szCs w:val="24"/>
        </w:rPr>
        <w:t>a</w:t>
      </w:r>
      <w:r w:rsidRPr="00DF3BDA">
        <w:rPr>
          <w:rFonts w:ascii="Arial Narrow" w:hAnsi="Arial Narrow" w:cs="Arial"/>
          <w:spacing w:val="1"/>
          <w:sz w:val="24"/>
          <w:szCs w:val="24"/>
        </w:rPr>
        <w:t>li</w:t>
      </w:r>
      <w:r w:rsidRPr="00DF3BDA">
        <w:rPr>
          <w:rFonts w:ascii="Arial Narrow" w:hAnsi="Arial Narrow" w:cs="Arial"/>
          <w:spacing w:val="2"/>
          <w:sz w:val="24"/>
          <w:szCs w:val="24"/>
        </w:rPr>
        <w:t>z</w:t>
      </w:r>
      <w:r w:rsidRPr="00DF3BDA">
        <w:rPr>
          <w:rFonts w:ascii="Arial Narrow" w:hAnsi="Arial Narrow" w:cs="Arial"/>
          <w:sz w:val="24"/>
          <w:szCs w:val="24"/>
        </w:rPr>
        <w:t xml:space="preserve">a </w:t>
      </w:r>
      <w:r w:rsidRPr="00DF3BDA">
        <w:rPr>
          <w:rFonts w:ascii="Arial Narrow" w:hAnsi="Arial Narrow" w:cs="Arial"/>
          <w:spacing w:val="-1"/>
          <w:sz w:val="24"/>
          <w:szCs w:val="24"/>
        </w:rPr>
        <w:t>c</w:t>
      </w:r>
      <w:r w:rsidRPr="00DF3BDA">
        <w:rPr>
          <w:rFonts w:ascii="Arial Narrow" w:hAnsi="Arial Narrow" w:cs="Arial"/>
          <w:sz w:val="24"/>
          <w:szCs w:val="24"/>
        </w:rPr>
        <w:t xml:space="preserve">u </w:t>
      </w:r>
      <w:r w:rsidR="00DC19C2" w:rsidRPr="00DF3BDA">
        <w:rPr>
          <w:rFonts w:ascii="Arial Narrow" w:hAnsi="Arial Narrow" w:cs="Arial"/>
          <w:spacing w:val="1"/>
          <w:sz w:val="24"/>
          <w:szCs w:val="24"/>
        </w:rPr>
        <w:t>î</w:t>
      </w:r>
      <w:r w:rsidR="00DC19C2" w:rsidRPr="00DF3BDA">
        <w:rPr>
          <w:rFonts w:ascii="Arial Narrow" w:hAnsi="Arial Narrow" w:cs="Arial"/>
          <w:sz w:val="24"/>
          <w:szCs w:val="24"/>
        </w:rPr>
        <w:t>n</w:t>
      </w:r>
      <w:r w:rsidR="00DC19C2" w:rsidRPr="00DF3BDA">
        <w:rPr>
          <w:rFonts w:ascii="Arial Narrow" w:hAnsi="Arial Narrow" w:cs="Arial"/>
          <w:spacing w:val="1"/>
          <w:sz w:val="24"/>
          <w:szCs w:val="24"/>
        </w:rPr>
        <w:t>t</w:t>
      </w:r>
      <w:r w:rsidR="00DC19C2" w:rsidRPr="00DF3BDA">
        <w:rPr>
          <w:rFonts w:ascii="Arial Narrow" w:hAnsi="Arial Narrow" w:cs="Arial"/>
          <w:spacing w:val="-1"/>
          <w:sz w:val="24"/>
          <w:szCs w:val="24"/>
        </w:rPr>
        <w:t>rer</w:t>
      </w:r>
      <w:r w:rsidR="00DC19C2" w:rsidRPr="00DF3BDA">
        <w:rPr>
          <w:rFonts w:ascii="Arial Narrow" w:hAnsi="Arial Narrow" w:cs="Arial"/>
          <w:sz w:val="24"/>
          <w:szCs w:val="24"/>
        </w:rPr>
        <w:t>up</w:t>
      </w:r>
      <w:r w:rsidR="00DC19C2" w:rsidRPr="00DF3BDA">
        <w:rPr>
          <w:rFonts w:ascii="Arial Narrow" w:hAnsi="Arial Narrow" w:cs="Arial"/>
          <w:spacing w:val="-1"/>
          <w:sz w:val="24"/>
          <w:szCs w:val="24"/>
        </w:rPr>
        <w:t>ă</w:t>
      </w:r>
      <w:r w:rsidR="00DC19C2" w:rsidRPr="00DF3BDA">
        <w:rPr>
          <w:rFonts w:ascii="Arial Narrow" w:hAnsi="Arial Narrow" w:cs="Arial"/>
          <w:spacing w:val="1"/>
          <w:sz w:val="24"/>
          <w:szCs w:val="24"/>
        </w:rPr>
        <w:t>t</w:t>
      </w:r>
      <w:r w:rsidR="00DC19C2" w:rsidRPr="00DF3BDA">
        <w:rPr>
          <w:rFonts w:ascii="Arial Narrow" w:hAnsi="Arial Narrow" w:cs="Arial"/>
          <w:sz w:val="24"/>
          <w:szCs w:val="24"/>
        </w:rPr>
        <w:t>o</w:t>
      </w:r>
      <w:r w:rsidR="00DC19C2" w:rsidRPr="00DF3BDA">
        <w:rPr>
          <w:rFonts w:ascii="Arial Narrow" w:hAnsi="Arial Narrow" w:cs="Arial"/>
          <w:spacing w:val="2"/>
          <w:sz w:val="24"/>
          <w:szCs w:val="24"/>
        </w:rPr>
        <w:t>a</w:t>
      </w:r>
      <w:r w:rsidR="00DC19C2" w:rsidRPr="00DF3BDA">
        <w:rPr>
          <w:rFonts w:ascii="Arial Narrow" w:hAnsi="Arial Narrow" w:cs="Arial"/>
          <w:spacing w:val="-1"/>
          <w:sz w:val="24"/>
          <w:szCs w:val="24"/>
        </w:rPr>
        <w:t>r</w:t>
      </w:r>
      <w:r w:rsidR="00DC19C2" w:rsidRPr="00DF3BDA">
        <w:rPr>
          <w:rFonts w:ascii="Arial Narrow" w:hAnsi="Arial Narrow" w:cs="Arial"/>
          <w:sz w:val="24"/>
          <w:szCs w:val="24"/>
        </w:rPr>
        <w:t>e</w:t>
      </w:r>
      <w:r w:rsidRPr="00DF3BDA">
        <w:rPr>
          <w:rFonts w:ascii="Arial Narrow" w:hAnsi="Arial Narrow" w:cs="Arial"/>
          <w:sz w:val="24"/>
          <w:szCs w:val="24"/>
        </w:rPr>
        <w:t xml:space="preserve"> </w:t>
      </w:r>
      <w:r w:rsidRPr="00DF3BDA">
        <w:rPr>
          <w:rFonts w:ascii="Arial Narrow" w:hAnsi="Arial Narrow" w:cs="Arial"/>
          <w:spacing w:val="2"/>
          <w:sz w:val="24"/>
          <w:szCs w:val="24"/>
        </w:rPr>
        <w:t>c</w:t>
      </w:r>
      <w:r w:rsidRPr="00DF3BDA">
        <w:rPr>
          <w:rFonts w:ascii="Arial Narrow" w:hAnsi="Arial Narrow" w:cs="Arial"/>
          <w:spacing w:val="-1"/>
          <w:sz w:val="24"/>
          <w:szCs w:val="24"/>
        </w:rPr>
        <w:t>ar</w:t>
      </w:r>
      <w:r w:rsidRPr="00DF3BDA">
        <w:rPr>
          <w:rFonts w:ascii="Arial Narrow" w:hAnsi="Arial Narrow" w:cs="Arial"/>
          <w:sz w:val="24"/>
          <w:szCs w:val="24"/>
        </w:rPr>
        <w:t xml:space="preserve">e </w:t>
      </w:r>
      <w:r w:rsidR="00DC19C2" w:rsidRPr="00DF3BDA">
        <w:rPr>
          <w:rFonts w:ascii="Arial Narrow" w:hAnsi="Arial Narrow" w:cs="Arial"/>
          <w:spacing w:val="2"/>
          <w:sz w:val="24"/>
          <w:szCs w:val="24"/>
        </w:rPr>
        <w:t>a</w:t>
      </w:r>
      <w:r w:rsidR="00DC19C2" w:rsidRPr="00DF3BDA">
        <w:rPr>
          <w:rFonts w:ascii="Arial Narrow" w:hAnsi="Arial Narrow" w:cs="Arial"/>
          <w:spacing w:val="-1"/>
          <w:sz w:val="24"/>
          <w:szCs w:val="24"/>
        </w:rPr>
        <w:t>c</w:t>
      </w:r>
      <w:r w:rsidR="00DC19C2" w:rsidRPr="00DF3BDA">
        <w:rPr>
          <w:rFonts w:ascii="Arial Narrow" w:hAnsi="Arial Narrow" w:cs="Arial"/>
          <w:spacing w:val="1"/>
          <w:sz w:val="24"/>
          <w:szCs w:val="24"/>
        </w:rPr>
        <w:t>ți</w:t>
      </w:r>
      <w:r w:rsidR="00DC19C2" w:rsidRPr="00DF3BDA">
        <w:rPr>
          <w:rFonts w:ascii="Arial Narrow" w:hAnsi="Arial Narrow" w:cs="Arial"/>
          <w:sz w:val="24"/>
          <w:szCs w:val="24"/>
        </w:rPr>
        <w:t>on</w:t>
      </w:r>
      <w:r w:rsidR="00DC19C2" w:rsidRPr="00DF3BDA">
        <w:rPr>
          <w:rFonts w:ascii="Arial Narrow" w:hAnsi="Arial Narrow" w:cs="Arial"/>
          <w:spacing w:val="-1"/>
          <w:sz w:val="24"/>
          <w:szCs w:val="24"/>
        </w:rPr>
        <w:t>ea</w:t>
      </w:r>
      <w:r w:rsidR="00DC19C2" w:rsidRPr="00DF3BDA">
        <w:rPr>
          <w:rFonts w:ascii="Arial Narrow" w:hAnsi="Arial Narrow" w:cs="Arial"/>
          <w:spacing w:val="2"/>
          <w:sz w:val="24"/>
          <w:szCs w:val="24"/>
        </w:rPr>
        <w:t>z</w:t>
      </w:r>
      <w:r w:rsidR="00DC19C2" w:rsidRPr="00DF3BDA">
        <w:rPr>
          <w:rFonts w:ascii="Arial Narrow" w:hAnsi="Arial Narrow" w:cs="Arial"/>
          <w:sz w:val="24"/>
          <w:szCs w:val="24"/>
        </w:rPr>
        <w:t>ă</w:t>
      </w:r>
      <w:r w:rsidRPr="00DF3BDA">
        <w:rPr>
          <w:rFonts w:ascii="Arial Narrow" w:hAnsi="Arial Narrow" w:cs="Arial"/>
          <w:sz w:val="24"/>
          <w:szCs w:val="24"/>
        </w:rPr>
        <w:t xml:space="preserve"> </w:t>
      </w:r>
      <w:r w:rsidRPr="00DF3BDA">
        <w:rPr>
          <w:rFonts w:ascii="Arial Narrow" w:hAnsi="Arial Narrow" w:cs="Arial"/>
          <w:spacing w:val="1"/>
          <w:sz w:val="24"/>
          <w:szCs w:val="24"/>
        </w:rPr>
        <w:t>il</w:t>
      </w:r>
      <w:r w:rsidRPr="00DF3BDA">
        <w:rPr>
          <w:rFonts w:ascii="Arial Narrow" w:hAnsi="Arial Narrow" w:cs="Arial"/>
          <w:sz w:val="24"/>
          <w:szCs w:val="24"/>
        </w:rPr>
        <w:t>u</w:t>
      </w:r>
      <w:r w:rsidRPr="00DF3BDA">
        <w:rPr>
          <w:rFonts w:ascii="Arial Narrow" w:hAnsi="Arial Narrow" w:cs="Arial"/>
          <w:spacing w:val="1"/>
          <w:sz w:val="24"/>
          <w:szCs w:val="24"/>
        </w:rPr>
        <w:t>mi</w:t>
      </w:r>
      <w:r w:rsidRPr="00DF3BDA">
        <w:rPr>
          <w:rFonts w:ascii="Arial Narrow" w:hAnsi="Arial Narrow" w:cs="Arial"/>
          <w:sz w:val="24"/>
          <w:szCs w:val="24"/>
        </w:rPr>
        <w:t>n</w:t>
      </w:r>
      <w:r w:rsidRPr="00DF3BDA">
        <w:rPr>
          <w:rFonts w:ascii="Arial Narrow" w:hAnsi="Arial Narrow" w:cs="Arial"/>
          <w:spacing w:val="-1"/>
          <w:sz w:val="24"/>
          <w:szCs w:val="24"/>
        </w:rPr>
        <w:t>a</w:t>
      </w:r>
      <w:r w:rsidRPr="00DF3BDA">
        <w:rPr>
          <w:rFonts w:ascii="Arial Narrow" w:hAnsi="Arial Narrow" w:cs="Arial"/>
          <w:spacing w:val="1"/>
          <w:sz w:val="24"/>
          <w:szCs w:val="24"/>
        </w:rPr>
        <w:t>t</w:t>
      </w:r>
      <w:r w:rsidRPr="00DF3BDA">
        <w:rPr>
          <w:rFonts w:ascii="Arial Narrow" w:hAnsi="Arial Narrow" w:cs="Arial"/>
          <w:sz w:val="24"/>
          <w:szCs w:val="24"/>
        </w:rPr>
        <w:t xml:space="preserve">ul </w:t>
      </w:r>
      <w:r w:rsidRPr="00DF3BDA">
        <w:rPr>
          <w:rFonts w:ascii="Arial Narrow" w:hAnsi="Arial Narrow" w:cs="Arial"/>
          <w:spacing w:val="-1"/>
          <w:sz w:val="24"/>
          <w:szCs w:val="24"/>
        </w:rPr>
        <w:t>a</w:t>
      </w:r>
      <w:r w:rsidRPr="00DF3BDA">
        <w:rPr>
          <w:rFonts w:ascii="Arial Narrow" w:hAnsi="Arial Narrow" w:cs="Arial"/>
          <w:sz w:val="24"/>
          <w:szCs w:val="24"/>
        </w:rPr>
        <w:t>p</w:t>
      </w:r>
      <w:r w:rsidRPr="00DF3BDA">
        <w:rPr>
          <w:rFonts w:ascii="Arial Narrow" w:hAnsi="Arial Narrow" w:cs="Arial"/>
          <w:spacing w:val="-1"/>
          <w:sz w:val="24"/>
          <w:szCs w:val="24"/>
        </w:rPr>
        <w:t>r</w:t>
      </w:r>
      <w:r w:rsidRPr="00DF3BDA">
        <w:rPr>
          <w:rFonts w:ascii="Arial Narrow" w:hAnsi="Arial Narrow" w:cs="Arial"/>
          <w:spacing w:val="1"/>
          <w:sz w:val="24"/>
          <w:szCs w:val="24"/>
        </w:rPr>
        <w:t>i</w:t>
      </w:r>
      <w:r w:rsidRPr="00DF3BDA">
        <w:rPr>
          <w:rFonts w:ascii="Arial Narrow" w:hAnsi="Arial Narrow" w:cs="Arial"/>
          <w:sz w:val="24"/>
          <w:szCs w:val="24"/>
        </w:rPr>
        <w:t>ns</w:t>
      </w:r>
      <w:r w:rsidRPr="00DF3BDA">
        <w:rPr>
          <w:rFonts w:ascii="Arial Narrow" w:hAnsi="Arial Narrow" w:cs="Arial"/>
          <w:spacing w:val="1"/>
          <w:sz w:val="24"/>
          <w:szCs w:val="24"/>
        </w:rPr>
        <w:t>/</w:t>
      </w:r>
      <w:r w:rsidRPr="00DF3BDA">
        <w:rPr>
          <w:rFonts w:ascii="Arial Narrow" w:hAnsi="Arial Narrow" w:cs="Arial"/>
          <w:sz w:val="24"/>
          <w:szCs w:val="24"/>
        </w:rPr>
        <w:t>s</w:t>
      </w:r>
      <w:r w:rsidRPr="00DF3BDA">
        <w:rPr>
          <w:rFonts w:ascii="Arial Narrow" w:hAnsi="Arial Narrow" w:cs="Arial"/>
          <w:spacing w:val="1"/>
          <w:sz w:val="24"/>
          <w:szCs w:val="24"/>
        </w:rPr>
        <w:t>ti</w:t>
      </w:r>
      <w:r w:rsidRPr="00DF3BDA">
        <w:rPr>
          <w:rFonts w:ascii="Arial Narrow" w:hAnsi="Arial Narrow" w:cs="Arial"/>
          <w:sz w:val="24"/>
          <w:szCs w:val="24"/>
        </w:rPr>
        <w:t xml:space="preserve">ns </w:t>
      </w:r>
      <w:r w:rsidR="007655AE" w:rsidRPr="00DF3BDA">
        <w:rPr>
          <w:rFonts w:ascii="Arial Narrow" w:hAnsi="Arial Narrow" w:cs="Arial"/>
          <w:spacing w:val="1"/>
          <w:sz w:val="24"/>
          <w:szCs w:val="24"/>
        </w:rPr>
        <w:t>în</w:t>
      </w:r>
      <w:r w:rsidRPr="00DF3BDA">
        <w:rPr>
          <w:rFonts w:ascii="Arial Narrow" w:hAnsi="Arial Narrow" w:cs="Arial"/>
          <w:sz w:val="24"/>
          <w:szCs w:val="24"/>
        </w:rPr>
        <w:t xml:space="preserve"> </w:t>
      </w:r>
      <w:r w:rsidR="00DC19C2" w:rsidRPr="00DF3BDA">
        <w:rPr>
          <w:rFonts w:ascii="Arial Narrow" w:hAnsi="Arial Narrow" w:cs="Arial"/>
          <w:sz w:val="24"/>
          <w:szCs w:val="24"/>
        </w:rPr>
        <w:t>ș</w:t>
      </w:r>
      <w:r w:rsidR="00DC19C2" w:rsidRPr="00DF3BDA">
        <w:rPr>
          <w:rFonts w:ascii="Arial Narrow" w:hAnsi="Arial Narrow" w:cs="Arial"/>
          <w:spacing w:val="1"/>
          <w:sz w:val="24"/>
          <w:szCs w:val="24"/>
        </w:rPr>
        <w:t>i</w:t>
      </w:r>
      <w:r w:rsidR="00DC19C2" w:rsidRPr="00DF3BDA">
        <w:rPr>
          <w:rFonts w:ascii="Arial Narrow" w:hAnsi="Arial Narrow" w:cs="Arial"/>
          <w:spacing w:val="-1"/>
          <w:sz w:val="24"/>
          <w:szCs w:val="24"/>
        </w:rPr>
        <w:t>r</w:t>
      </w:r>
      <w:r w:rsidR="00DC19C2" w:rsidRPr="00DF3BDA">
        <w:rPr>
          <w:rFonts w:ascii="Arial Narrow" w:hAnsi="Arial Narrow" w:cs="Arial"/>
          <w:sz w:val="24"/>
          <w:szCs w:val="24"/>
        </w:rPr>
        <w:t>u</w:t>
      </w:r>
      <w:r w:rsidR="00DC19C2" w:rsidRPr="00DF3BDA">
        <w:rPr>
          <w:rFonts w:ascii="Arial Narrow" w:hAnsi="Arial Narrow" w:cs="Arial"/>
          <w:spacing w:val="-1"/>
          <w:sz w:val="24"/>
          <w:szCs w:val="24"/>
        </w:rPr>
        <w:t>r</w:t>
      </w:r>
      <w:r w:rsidR="00DC19C2" w:rsidRPr="00DF3BDA">
        <w:rPr>
          <w:rFonts w:ascii="Arial Narrow" w:hAnsi="Arial Narrow" w:cs="Arial"/>
          <w:sz w:val="24"/>
          <w:szCs w:val="24"/>
        </w:rPr>
        <w:t>i</w:t>
      </w:r>
      <w:r w:rsidRPr="00DF3BDA">
        <w:rPr>
          <w:rFonts w:ascii="Arial Narrow" w:hAnsi="Arial Narrow" w:cs="Arial"/>
          <w:sz w:val="24"/>
          <w:szCs w:val="24"/>
        </w:rPr>
        <w:t xml:space="preserve"> p</w:t>
      </w:r>
      <w:r w:rsidRPr="00DF3BDA">
        <w:rPr>
          <w:rFonts w:ascii="Arial Narrow" w:hAnsi="Arial Narrow" w:cs="Arial"/>
          <w:spacing w:val="-1"/>
          <w:sz w:val="24"/>
          <w:szCs w:val="24"/>
        </w:rPr>
        <w:t>ara</w:t>
      </w:r>
      <w:r w:rsidRPr="00DF3BDA">
        <w:rPr>
          <w:rFonts w:ascii="Arial Narrow" w:hAnsi="Arial Narrow" w:cs="Arial"/>
          <w:spacing w:val="1"/>
          <w:sz w:val="24"/>
          <w:szCs w:val="24"/>
        </w:rPr>
        <w:t>l</w:t>
      </w:r>
      <w:r w:rsidRPr="00DF3BDA">
        <w:rPr>
          <w:rFonts w:ascii="Arial Narrow" w:hAnsi="Arial Narrow" w:cs="Arial"/>
          <w:spacing w:val="-1"/>
          <w:sz w:val="24"/>
          <w:szCs w:val="24"/>
        </w:rPr>
        <w:t>e</w:t>
      </w:r>
      <w:r w:rsidRPr="00DF3BDA">
        <w:rPr>
          <w:rFonts w:ascii="Arial Narrow" w:hAnsi="Arial Narrow" w:cs="Arial"/>
          <w:spacing w:val="3"/>
          <w:sz w:val="24"/>
          <w:szCs w:val="24"/>
        </w:rPr>
        <w:t>l</w:t>
      </w:r>
      <w:r w:rsidRPr="00DF3BDA">
        <w:rPr>
          <w:rFonts w:ascii="Arial Narrow" w:hAnsi="Arial Narrow" w:cs="Arial"/>
          <w:sz w:val="24"/>
          <w:szCs w:val="24"/>
        </w:rPr>
        <w:t xml:space="preserve">e </w:t>
      </w:r>
      <w:r w:rsidRPr="00DF3BDA">
        <w:rPr>
          <w:rFonts w:ascii="Arial Narrow" w:hAnsi="Arial Narrow" w:cs="Arial"/>
          <w:spacing w:val="-1"/>
          <w:sz w:val="24"/>
          <w:szCs w:val="24"/>
        </w:rPr>
        <w:t>c</w:t>
      </w:r>
      <w:r w:rsidRPr="00DF3BDA">
        <w:rPr>
          <w:rFonts w:ascii="Arial Narrow" w:hAnsi="Arial Narrow" w:cs="Arial"/>
          <w:sz w:val="24"/>
          <w:szCs w:val="24"/>
        </w:rPr>
        <w:t xml:space="preserve">u </w:t>
      </w:r>
      <w:r w:rsidR="00571BDB" w:rsidRPr="00DF3BDA">
        <w:rPr>
          <w:rFonts w:ascii="Arial Narrow" w:hAnsi="Arial Narrow" w:cs="Arial"/>
          <w:sz w:val="24"/>
          <w:szCs w:val="24"/>
        </w:rPr>
        <w:t>sup</w:t>
      </w:r>
      <w:r w:rsidR="00571BDB" w:rsidRPr="00DF3BDA">
        <w:rPr>
          <w:rFonts w:ascii="Arial Narrow" w:hAnsi="Arial Narrow" w:cs="Arial"/>
          <w:spacing w:val="2"/>
          <w:sz w:val="24"/>
          <w:szCs w:val="24"/>
        </w:rPr>
        <w:t>r</w:t>
      </w:r>
      <w:r w:rsidR="00571BDB" w:rsidRPr="00DF3BDA">
        <w:rPr>
          <w:rFonts w:ascii="Arial Narrow" w:hAnsi="Arial Narrow" w:cs="Arial"/>
          <w:spacing w:val="-1"/>
          <w:sz w:val="24"/>
          <w:szCs w:val="24"/>
        </w:rPr>
        <w:t>afa</w:t>
      </w:r>
      <w:r w:rsidR="00571BDB" w:rsidRPr="00DF3BDA">
        <w:rPr>
          <w:rFonts w:ascii="Arial Narrow" w:hAnsi="Arial Narrow" w:cs="Arial"/>
          <w:spacing w:val="3"/>
          <w:sz w:val="24"/>
          <w:szCs w:val="24"/>
        </w:rPr>
        <w:t>ț</w:t>
      </w:r>
      <w:r w:rsidR="00571BDB" w:rsidRPr="00DF3BDA">
        <w:rPr>
          <w:rFonts w:ascii="Arial Narrow" w:hAnsi="Arial Narrow" w:cs="Arial"/>
          <w:sz w:val="24"/>
          <w:szCs w:val="24"/>
        </w:rPr>
        <w:t>ă</w:t>
      </w:r>
      <w:r w:rsidRPr="00DF3BDA">
        <w:rPr>
          <w:rFonts w:ascii="Arial Narrow" w:hAnsi="Arial Narrow" w:cs="Arial"/>
          <w:sz w:val="24"/>
          <w:szCs w:val="24"/>
        </w:rPr>
        <w:t xml:space="preserve"> v</w:t>
      </w:r>
      <w:r w:rsidRPr="00DF3BDA">
        <w:rPr>
          <w:rFonts w:ascii="Arial Narrow" w:hAnsi="Arial Narrow" w:cs="Arial"/>
          <w:spacing w:val="1"/>
          <w:sz w:val="24"/>
          <w:szCs w:val="24"/>
        </w:rPr>
        <w:t>it</w:t>
      </w:r>
      <w:r w:rsidRPr="00DF3BDA">
        <w:rPr>
          <w:rFonts w:ascii="Arial Narrow" w:hAnsi="Arial Narrow" w:cs="Arial"/>
          <w:spacing w:val="-1"/>
          <w:sz w:val="24"/>
          <w:szCs w:val="24"/>
        </w:rPr>
        <w:t>ra</w:t>
      </w:r>
      <w:r w:rsidRPr="00DF3BDA">
        <w:rPr>
          <w:rFonts w:ascii="Arial Narrow" w:hAnsi="Arial Narrow" w:cs="Arial"/>
          <w:spacing w:val="1"/>
          <w:sz w:val="24"/>
          <w:szCs w:val="24"/>
        </w:rPr>
        <w:t>t</w:t>
      </w:r>
      <w:r w:rsidRPr="00DF3BDA">
        <w:rPr>
          <w:rFonts w:ascii="Arial Narrow" w:hAnsi="Arial Narrow" w:cs="Arial"/>
          <w:spacing w:val="-1"/>
          <w:sz w:val="24"/>
          <w:szCs w:val="24"/>
        </w:rPr>
        <w:t>a.</w:t>
      </w:r>
    </w:p>
    <w:p w14:paraId="7E78C026" w14:textId="25A26F74" w:rsidR="009D24EF" w:rsidRPr="00DF3BDA" w:rsidRDefault="007655AE" w:rsidP="00C44AD6">
      <w:pPr>
        <w:widowControl w:val="0"/>
        <w:spacing w:before="60" w:after="60"/>
        <w:jc w:val="both"/>
        <w:rPr>
          <w:rFonts w:ascii="Arial Narrow" w:hAnsi="Arial Narrow" w:cs="Arial"/>
          <w:sz w:val="24"/>
          <w:szCs w:val="24"/>
        </w:rPr>
      </w:pPr>
      <w:r w:rsidRPr="00DF3BDA">
        <w:rPr>
          <w:rFonts w:ascii="Arial Narrow" w:hAnsi="Arial Narrow" w:cs="Arial"/>
          <w:spacing w:val="-3"/>
          <w:sz w:val="24"/>
          <w:szCs w:val="24"/>
        </w:rPr>
        <w:t>În</w:t>
      </w:r>
      <w:r w:rsidR="009D24EF" w:rsidRPr="00DF3BDA">
        <w:rPr>
          <w:rFonts w:ascii="Arial Narrow" w:hAnsi="Arial Narrow" w:cs="Arial"/>
          <w:sz w:val="24"/>
          <w:szCs w:val="24"/>
        </w:rPr>
        <w:t xml:space="preserve"> </w:t>
      </w:r>
      <w:r w:rsidR="00571BDB" w:rsidRPr="00DF3BDA">
        <w:rPr>
          <w:rFonts w:ascii="Arial Narrow" w:hAnsi="Arial Narrow" w:cs="Arial"/>
          <w:sz w:val="24"/>
          <w:szCs w:val="24"/>
        </w:rPr>
        <w:t>întreaga</w:t>
      </w:r>
      <w:r w:rsidR="009D24EF" w:rsidRPr="00DF3BDA">
        <w:rPr>
          <w:rFonts w:ascii="Arial Narrow" w:hAnsi="Arial Narrow" w:cs="Arial"/>
          <w:sz w:val="24"/>
          <w:szCs w:val="24"/>
        </w:rPr>
        <w:t xml:space="preserve"> </w:t>
      </w:r>
      <w:r w:rsidR="00DC19C2" w:rsidRPr="00DF3BDA">
        <w:rPr>
          <w:rFonts w:ascii="Arial Narrow" w:hAnsi="Arial Narrow" w:cs="Arial"/>
          <w:spacing w:val="-1"/>
          <w:sz w:val="24"/>
          <w:szCs w:val="24"/>
        </w:rPr>
        <w:t>c</w:t>
      </w:r>
      <w:r w:rsidR="00DC19C2" w:rsidRPr="00DF3BDA">
        <w:rPr>
          <w:rFonts w:ascii="Arial Narrow" w:hAnsi="Arial Narrow" w:cs="Arial"/>
          <w:spacing w:val="1"/>
          <w:sz w:val="24"/>
          <w:szCs w:val="24"/>
        </w:rPr>
        <w:t>l</w:t>
      </w:r>
      <w:r w:rsidR="00DC19C2" w:rsidRPr="00DF3BDA">
        <w:rPr>
          <w:rFonts w:ascii="Arial Narrow" w:hAnsi="Arial Narrow" w:cs="Arial"/>
          <w:spacing w:val="-1"/>
          <w:sz w:val="24"/>
          <w:szCs w:val="24"/>
        </w:rPr>
        <w:t>ă</w:t>
      </w:r>
      <w:r w:rsidR="00DC19C2" w:rsidRPr="00DF3BDA">
        <w:rPr>
          <w:rFonts w:ascii="Arial Narrow" w:hAnsi="Arial Narrow" w:cs="Arial"/>
          <w:sz w:val="24"/>
          <w:szCs w:val="24"/>
        </w:rPr>
        <w:t>d</w:t>
      </w:r>
      <w:r w:rsidR="00DC19C2" w:rsidRPr="00DF3BDA">
        <w:rPr>
          <w:rFonts w:ascii="Arial Narrow" w:hAnsi="Arial Narrow" w:cs="Arial"/>
          <w:spacing w:val="1"/>
          <w:sz w:val="24"/>
          <w:szCs w:val="24"/>
        </w:rPr>
        <w:t>i</w:t>
      </w:r>
      <w:r w:rsidR="00DC19C2" w:rsidRPr="00DF3BDA">
        <w:rPr>
          <w:rFonts w:ascii="Arial Narrow" w:hAnsi="Arial Narrow" w:cs="Arial"/>
          <w:spacing w:val="-1"/>
          <w:sz w:val="24"/>
          <w:szCs w:val="24"/>
        </w:rPr>
        <w:t>r</w:t>
      </w:r>
      <w:r w:rsidR="00DC19C2" w:rsidRPr="00DF3BDA">
        <w:rPr>
          <w:rFonts w:ascii="Arial Narrow" w:hAnsi="Arial Narrow" w:cs="Arial"/>
          <w:sz w:val="24"/>
          <w:szCs w:val="24"/>
        </w:rPr>
        <w:t>e</w:t>
      </w:r>
      <w:r w:rsidR="009D24EF" w:rsidRPr="00DF3BDA">
        <w:rPr>
          <w:rFonts w:ascii="Arial Narrow" w:hAnsi="Arial Narrow" w:cs="Arial"/>
          <w:sz w:val="24"/>
          <w:szCs w:val="24"/>
        </w:rPr>
        <w:t xml:space="preserve"> </w:t>
      </w:r>
      <w:r w:rsidR="009D24EF" w:rsidRPr="00DF3BDA">
        <w:rPr>
          <w:rFonts w:ascii="Arial Narrow" w:hAnsi="Arial Narrow" w:cs="Arial"/>
          <w:spacing w:val="3"/>
          <w:sz w:val="24"/>
          <w:szCs w:val="24"/>
        </w:rPr>
        <w:t>s</w:t>
      </w:r>
      <w:r w:rsidR="009D24EF" w:rsidRPr="00DF3BDA">
        <w:rPr>
          <w:rFonts w:ascii="Arial Narrow" w:hAnsi="Arial Narrow" w:cs="Arial"/>
          <w:sz w:val="24"/>
          <w:szCs w:val="24"/>
        </w:rPr>
        <w:t xml:space="preserve">unt </w:t>
      </w:r>
      <w:r w:rsidR="00DC19C2" w:rsidRPr="00DF3BDA">
        <w:rPr>
          <w:rFonts w:ascii="Arial Narrow" w:hAnsi="Arial Narrow" w:cs="Arial"/>
          <w:sz w:val="24"/>
          <w:szCs w:val="24"/>
        </w:rPr>
        <w:t>p</w:t>
      </w:r>
      <w:r w:rsidR="00DC19C2" w:rsidRPr="00DF3BDA">
        <w:rPr>
          <w:rFonts w:ascii="Arial Narrow" w:hAnsi="Arial Narrow" w:cs="Arial"/>
          <w:spacing w:val="2"/>
          <w:sz w:val="24"/>
          <w:szCs w:val="24"/>
        </w:rPr>
        <w:t>r</w:t>
      </w:r>
      <w:r w:rsidR="00DC19C2" w:rsidRPr="00DF3BDA">
        <w:rPr>
          <w:rFonts w:ascii="Arial Narrow" w:hAnsi="Arial Narrow" w:cs="Arial"/>
          <w:spacing w:val="-1"/>
          <w:sz w:val="24"/>
          <w:szCs w:val="24"/>
        </w:rPr>
        <w:t>e</w:t>
      </w:r>
      <w:r w:rsidR="00DC19C2" w:rsidRPr="00DF3BDA">
        <w:rPr>
          <w:rFonts w:ascii="Arial Narrow" w:hAnsi="Arial Narrow" w:cs="Arial"/>
          <w:sz w:val="24"/>
          <w:szCs w:val="24"/>
        </w:rPr>
        <w:t>v</w:t>
      </w:r>
      <w:r w:rsidR="00DC19C2" w:rsidRPr="00DF3BDA">
        <w:rPr>
          <w:rFonts w:ascii="Arial Narrow" w:hAnsi="Arial Narrow" w:cs="Arial"/>
          <w:spacing w:val="-1"/>
          <w:sz w:val="24"/>
          <w:szCs w:val="24"/>
        </w:rPr>
        <w:t>ăzute</w:t>
      </w:r>
      <w:r w:rsidR="009D24EF" w:rsidRPr="00DF3BDA">
        <w:rPr>
          <w:rFonts w:ascii="Arial Narrow" w:hAnsi="Arial Narrow" w:cs="Arial"/>
          <w:spacing w:val="-1"/>
          <w:sz w:val="24"/>
          <w:szCs w:val="24"/>
        </w:rPr>
        <w:t xml:space="preserve"> </w:t>
      </w:r>
      <w:r w:rsidR="00571BDB" w:rsidRPr="00DF3BDA">
        <w:rPr>
          <w:rFonts w:ascii="Arial Narrow" w:hAnsi="Arial Narrow" w:cs="Arial"/>
          <w:spacing w:val="1"/>
          <w:sz w:val="24"/>
          <w:szCs w:val="24"/>
        </w:rPr>
        <w:t>i</w:t>
      </w:r>
      <w:r w:rsidR="00571BDB" w:rsidRPr="00DF3BDA">
        <w:rPr>
          <w:rFonts w:ascii="Arial Narrow" w:hAnsi="Arial Narrow" w:cs="Arial"/>
          <w:sz w:val="24"/>
          <w:szCs w:val="24"/>
        </w:rPr>
        <w:t>ns</w:t>
      </w:r>
      <w:r w:rsidR="00571BDB" w:rsidRPr="00DF3BDA">
        <w:rPr>
          <w:rFonts w:ascii="Arial Narrow" w:hAnsi="Arial Narrow" w:cs="Arial"/>
          <w:spacing w:val="1"/>
          <w:sz w:val="24"/>
          <w:szCs w:val="24"/>
        </w:rPr>
        <w:t>t</w:t>
      </w:r>
      <w:r w:rsidR="00571BDB" w:rsidRPr="00DF3BDA">
        <w:rPr>
          <w:rFonts w:ascii="Arial Narrow" w:hAnsi="Arial Narrow" w:cs="Arial"/>
          <w:spacing w:val="-1"/>
          <w:sz w:val="24"/>
          <w:szCs w:val="24"/>
        </w:rPr>
        <w:t>a</w:t>
      </w:r>
      <w:r w:rsidR="00571BDB" w:rsidRPr="00DF3BDA">
        <w:rPr>
          <w:rFonts w:ascii="Arial Narrow" w:hAnsi="Arial Narrow" w:cs="Arial"/>
          <w:spacing w:val="1"/>
          <w:sz w:val="24"/>
          <w:szCs w:val="24"/>
        </w:rPr>
        <w:t>l</w:t>
      </w:r>
      <w:r w:rsidR="00571BDB" w:rsidRPr="00DF3BDA">
        <w:rPr>
          <w:rFonts w:ascii="Arial Narrow" w:hAnsi="Arial Narrow" w:cs="Arial"/>
          <w:spacing w:val="-1"/>
          <w:sz w:val="24"/>
          <w:szCs w:val="24"/>
        </w:rPr>
        <w:t>a</w:t>
      </w:r>
      <w:r w:rsidR="00571BDB" w:rsidRPr="00DF3BDA">
        <w:rPr>
          <w:rFonts w:ascii="Arial Narrow" w:hAnsi="Arial Narrow" w:cs="Arial"/>
          <w:spacing w:val="1"/>
          <w:sz w:val="24"/>
          <w:szCs w:val="24"/>
        </w:rPr>
        <w:t>ți</w:t>
      </w:r>
      <w:r w:rsidR="00571BDB" w:rsidRPr="00DF3BDA">
        <w:rPr>
          <w:rFonts w:ascii="Arial Narrow" w:hAnsi="Arial Narrow" w:cs="Arial"/>
          <w:sz w:val="24"/>
          <w:szCs w:val="24"/>
        </w:rPr>
        <w:t>i</w:t>
      </w:r>
      <w:r w:rsidR="009D24EF" w:rsidRPr="00DF3BDA">
        <w:rPr>
          <w:rFonts w:ascii="Arial Narrow" w:hAnsi="Arial Narrow" w:cs="Arial"/>
          <w:sz w:val="24"/>
          <w:szCs w:val="24"/>
        </w:rPr>
        <w:t xml:space="preserve"> de </w:t>
      </w:r>
      <w:r w:rsidR="009D24EF" w:rsidRPr="00DF3BDA">
        <w:rPr>
          <w:rFonts w:ascii="Arial Narrow" w:hAnsi="Arial Narrow" w:cs="Arial"/>
          <w:spacing w:val="1"/>
          <w:sz w:val="24"/>
          <w:szCs w:val="24"/>
        </w:rPr>
        <w:t>il</w:t>
      </w:r>
      <w:r w:rsidR="009D24EF" w:rsidRPr="00DF3BDA">
        <w:rPr>
          <w:rFonts w:ascii="Arial Narrow" w:hAnsi="Arial Narrow" w:cs="Arial"/>
          <w:sz w:val="24"/>
          <w:szCs w:val="24"/>
        </w:rPr>
        <w:t>u</w:t>
      </w:r>
      <w:r w:rsidR="009D24EF" w:rsidRPr="00DF3BDA">
        <w:rPr>
          <w:rFonts w:ascii="Arial Narrow" w:hAnsi="Arial Narrow" w:cs="Arial"/>
          <w:spacing w:val="1"/>
          <w:sz w:val="24"/>
          <w:szCs w:val="24"/>
        </w:rPr>
        <w:t>mi</w:t>
      </w:r>
      <w:r w:rsidR="009D24EF" w:rsidRPr="00DF3BDA">
        <w:rPr>
          <w:rFonts w:ascii="Arial Narrow" w:hAnsi="Arial Narrow" w:cs="Arial"/>
          <w:sz w:val="24"/>
          <w:szCs w:val="24"/>
        </w:rPr>
        <w:t>n</w:t>
      </w:r>
      <w:r w:rsidR="009D24EF" w:rsidRPr="00DF3BDA">
        <w:rPr>
          <w:rFonts w:ascii="Arial Narrow" w:hAnsi="Arial Narrow" w:cs="Arial"/>
          <w:spacing w:val="-1"/>
          <w:sz w:val="24"/>
          <w:szCs w:val="24"/>
        </w:rPr>
        <w:t>a</w:t>
      </w:r>
      <w:r w:rsidR="009D24EF" w:rsidRPr="00DF3BDA">
        <w:rPr>
          <w:rFonts w:ascii="Arial Narrow" w:hAnsi="Arial Narrow" w:cs="Arial"/>
          <w:sz w:val="24"/>
          <w:szCs w:val="24"/>
        </w:rPr>
        <w:t xml:space="preserve">t de </w:t>
      </w:r>
      <w:r w:rsidR="00571BDB" w:rsidRPr="00DF3BDA">
        <w:rPr>
          <w:rFonts w:ascii="Arial Narrow" w:hAnsi="Arial Narrow" w:cs="Arial"/>
          <w:sz w:val="24"/>
          <w:szCs w:val="24"/>
        </w:rPr>
        <w:t>s</w:t>
      </w:r>
      <w:r w:rsidR="00571BDB" w:rsidRPr="00DF3BDA">
        <w:rPr>
          <w:rFonts w:ascii="Arial Narrow" w:hAnsi="Arial Narrow" w:cs="Arial"/>
          <w:spacing w:val="1"/>
          <w:sz w:val="24"/>
          <w:szCs w:val="24"/>
        </w:rPr>
        <w:t>i</w:t>
      </w:r>
      <w:r w:rsidR="00571BDB" w:rsidRPr="00DF3BDA">
        <w:rPr>
          <w:rFonts w:ascii="Arial Narrow" w:hAnsi="Arial Narrow" w:cs="Arial"/>
          <w:spacing w:val="-2"/>
          <w:sz w:val="24"/>
          <w:szCs w:val="24"/>
        </w:rPr>
        <w:t>g</w:t>
      </w:r>
      <w:r w:rsidR="00571BDB" w:rsidRPr="00DF3BDA">
        <w:rPr>
          <w:rFonts w:ascii="Arial Narrow" w:hAnsi="Arial Narrow" w:cs="Arial"/>
          <w:sz w:val="24"/>
          <w:szCs w:val="24"/>
        </w:rPr>
        <w:t>u</w:t>
      </w:r>
      <w:r w:rsidR="00571BDB" w:rsidRPr="00DF3BDA">
        <w:rPr>
          <w:rFonts w:ascii="Arial Narrow" w:hAnsi="Arial Narrow" w:cs="Arial"/>
          <w:spacing w:val="-1"/>
          <w:sz w:val="24"/>
          <w:szCs w:val="24"/>
        </w:rPr>
        <w:t>ra</w:t>
      </w:r>
      <w:r w:rsidR="00571BDB" w:rsidRPr="00DF3BDA">
        <w:rPr>
          <w:rFonts w:ascii="Arial Narrow" w:hAnsi="Arial Narrow" w:cs="Arial"/>
          <w:sz w:val="24"/>
          <w:szCs w:val="24"/>
        </w:rPr>
        <w:t>n</w:t>
      </w:r>
      <w:r w:rsidR="00571BDB" w:rsidRPr="00DF3BDA">
        <w:rPr>
          <w:rFonts w:ascii="Arial Narrow" w:hAnsi="Arial Narrow" w:cs="Arial"/>
          <w:spacing w:val="3"/>
          <w:sz w:val="24"/>
          <w:szCs w:val="24"/>
        </w:rPr>
        <w:t>ț</w:t>
      </w:r>
      <w:r w:rsidR="00571BDB" w:rsidRPr="00DF3BDA">
        <w:rPr>
          <w:rFonts w:ascii="Arial Narrow" w:hAnsi="Arial Narrow" w:cs="Arial"/>
          <w:sz w:val="24"/>
          <w:szCs w:val="24"/>
        </w:rPr>
        <w:t>ă</w:t>
      </w:r>
      <w:r w:rsidR="009D24EF" w:rsidRPr="00DF3BDA">
        <w:rPr>
          <w:rFonts w:ascii="Arial Narrow" w:hAnsi="Arial Narrow" w:cs="Arial"/>
          <w:sz w:val="24"/>
          <w:szCs w:val="24"/>
        </w:rPr>
        <w:t xml:space="preserve"> </w:t>
      </w:r>
      <w:r w:rsidR="00571BDB" w:rsidRPr="00DF3BDA">
        <w:rPr>
          <w:rFonts w:ascii="Arial Narrow" w:hAnsi="Arial Narrow" w:cs="Arial"/>
          <w:spacing w:val="-1"/>
          <w:sz w:val="24"/>
          <w:szCs w:val="24"/>
        </w:rPr>
        <w:t>c</w:t>
      </w:r>
      <w:r w:rsidR="00571BDB" w:rsidRPr="00DF3BDA">
        <w:rPr>
          <w:rFonts w:ascii="Arial Narrow" w:hAnsi="Arial Narrow" w:cs="Arial"/>
          <w:sz w:val="24"/>
          <w:szCs w:val="24"/>
        </w:rPr>
        <w:t>o</w:t>
      </w:r>
      <w:r w:rsidR="00571BDB" w:rsidRPr="00DF3BDA">
        <w:rPr>
          <w:rFonts w:ascii="Arial Narrow" w:hAnsi="Arial Narrow" w:cs="Arial"/>
          <w:spacing w:val="2"/>
          <w:sz w:val="24"/>
          <w:szCs w:val="24"/>
        </w:rPr>
        <w:t>r</w:t>
      </w:r>
      <w:r w:rsidR="00571BDB" w:rsidRPr="00DF3BDA">
        <w:rPr>
          <w:rFonts w:ascii="Arial Narrow" w:hAnsi="Arial Narrow" w:cs="Arial"/>
          <w:spacing w:val="-1"/>
          <w:sz w:val="24"/>
          <w:szCs w:val="24"/>
        </w:rPr>
        <w:t>e</w:t>
      </w:r>
      <w:r w:rsidR="00571BDB" w:rsidRPr="00DF3BDA">
        <w:rPr>
          <w:rFonts w:ascii="Arial Narrow" w:hAnsi="Arial Narrow" w:cs="Arial"/>
          <w:sz w:val="24"/>
          <w:szCs w:val="24"/>
        </w:rPr>
        <w:t>spun</w:t>
      </w:r>
      <w:r w:rsidR="00571BDB" w:rsidRPr="00DF3BDA">
        <w:rPr>
          <w:rFonts w:ascii="Arial Narrow" w:hAnsi="Arial Narrow" w:cs="Arial"/>
          <w:spacing w:val="2"/>
          <w:sz w:val="24"/>
          <w:szCs w:val="24"/>
        </w:rPr>
        <w:t>z</w:t>
      </w:r>
      <w:r w:rsidR="00571BDB" w:rsidRPr="00DF3BDA">
        <w:rPr>
          <w:rFonts w:ascii="Arial Narrow" w:hAnsi="Arial Narrow" w:cs="Arial"/>
          <w:spacing w:val="-1"/>
          <w:sz w:val="24"/>
          <w:szCs w:val="24"/>
        </w:rPr>
        <w:t>ă</w:t>
      </w:r>
      <w:r w:rsidR="00571BDB" w:rsidRPr="00DF3BDA">
        <w:rPr>
          <w:rFonts w:ascii="Arial Narrow" w:hAnsi="Arial Narrow" w:cs="Arial"/>
          <w:spacing w:val="1"/>
          <w:sz w:val="24"/>
          <w:szCs w:val="24"/>
        </w:rPr>
        <w:t>t</w:t>
      </w:r>
      <w:r w:rsidR="00571BDB" w:rsidRPr="00DF3BDA">
        <w:rPr>
          <w:rFonts w:ascii="Arial Narrow" w:hAnsi="Arial Narrow" w:cs="Arial"/>
          <w:sz w:val="24"/>
          <w:szCs w:val="24"/>
        </w:rPr>
        <w:t>or</w:t>
      </w:r>
      <w:r w:rsidR="009D24EF" w:rsidRPr="00DF3BDA">
        <w:rPr>
          <w:rFonts w:ascii="Arial Narrow" w:hAnsi="Arial Narrow" w:cs="Arial"/>
          <w:sz w:val="24"/>
          <w:szCs w:val="24"/>
        </w:rPr>
        <w:t xml:space="preserve"> </w:t>
      </w:r>
      <w:r w:rsidR="00DC19C2" w:rsidRPr="00DF3BDA">
        <w:rPr>
          <w:rFonts w:ascii="Arial Narrow" w:hAnsi="Arial Narrow" w:cs="Arial"/>
          <w:spacing w:val="-1"/>
          <w:sz w:val="24"/>
          <w:szCs w:val="24"/>
        </w:rPr>
        <w:t>cer</w:t>
      </w:r>
      <w:r w:rsidR="00DC19C2" w:rsidRPr="00DF3BDA">
        <w:rPr>
          <w:rFonts w:ascii="Arial Narrow" w:hAnsi="Arial Narrow" w:cs="Arial"/>
          <w:spacing w:val="1"/>
          <w:sz w:val="24"/>
          <w:szCs w:val="24"/>
        </w:rPr>
        <w:t>i</w:t>
      </w:r>
      <w:r w:rsidR="00DC19C2" w:rsidRPr="00DF3BDA">
        <w:rPr>
          <w:rFonts w:ascii="Arial Narrow" w:hAnsi="Arial Narrow" w:cs="Arial"/>
          <w:sz w:val="24"/>
          <w:szCs w:val="24"/>
        </w:rPr>
        <w:t>n</w:t>
      </w:r>
      <w:r w:rsidR="00DC19C2" w:rsidRPr="00DF3BDA">
        <w:rPr>
          <w:rFonts w:ascii="Arial Narrow" w:hAnsi="Arial Narrow" w:cs="Arial"/>
          <w:spacing w:val="1"/>
          <w:sz w:val="24"/>
          <w:szCs w:val="24"/>
        </w:rPr>
        <w:t>ț</w:t>
      </w:r>
      <w:r w:rsidR="00DC19C2" w:rsidRPr="00DF3BDA">
        <w:rPr>
          <w:rFonts w:ascii="Arial Narrow" w:hAnsi="Arial Narrow" w:cs="Arial"/>
          <w:spacing w:val="-1"/>
          <w:sz w:val="24"/>
          <w:szCs w:val="24"/>
        </w:rPr>
        <w:t>e</w:t>
      </w:r>
      <w:r w:rsidR="00DC19C2" w:rsidRPr="00DF3BDA">
        <w:rPr>
          <w:rFonts w:ascii="Arial Narrow" w:hAnsi="Arial Narrow" w:cs="Arial"/>
          <w:spacing w:val="1"/>
          <w:sz w:val="24"/>
          <w:szCs w:val="24"/>
        </w:rPr>
        <w:t>l</w:t>
      </w:r>
      <w:r w:rsidR="00DC19C2" w:rsidRPr="00DF3BDA">
        <w:rPr>
          <w:rFonts w:ascii="Arial Narrow" w:hAnsi="Arial Narrow" w:cs="Arial"/>
          <w:sz w:val="24"/>
          <w:szCs w:val="24"/>
        </w:rPr>
        <w:t>or</w:t>
      </w:r>
      <w:r w:rsidR="009D24EF" w:rsidRPr="00DF3BDA">
        <w:rPr>
          <w:rFonts w:ascii="Arial Narrow" w:hAnsi="Arial Narrow" w:cs="Arial"/>
          <w:sz w:val="24"/>
          <w:szCs w:val="24"/>
        </w:rPr>
        <w:t>:</w:t>
      </w:r>
    </w:p>
    <w:p w14:paraId="79706EC8" w14:textId="10BCB41D" w:rsidR="009D24EF" w:rsidRPr="00DF3BDA" w:rsidRDefault="009D24EF" w:rsidP="007A5D3E">
      <w:pPr>
        <w:widowControl w:val="0"/>
        <w:numPr>
          <w:ilvl w:val="0"/>
          <w:numId w:val="132"/>
        </w:numPr>
        <w:spacing w:before="60" w:after="60"/>
        <w:jc w:val="both"/>
        <w:rPr>
          <w:rFonts w:ascii="Arial Narrow" w:hAnsi="Arial Narrow" w:cs="Arial"/>
          <w:sz w:val="24"/>
          <w:szCs w:val="24"/>
        </w:rPr>
      </w:pPr>
      <w:r w:rsidRPr="00DF3BDA">
        <w:rPr>
          <w:rFonts w:ascii="Arial Narrow" w:hAnsi="Arial Narrow" w:cs="Arial"/>
          <w:spacing w:val="-1"/>
          <w:sz w:val="24"/>
          <w:szCs w:val="24"/>
        </w:rPr>
        <w:t>ar</w:t>
      </w:r>
      <w:r w:rsidRPr="00DF3BDA">
        <w:rPr>
          <w:rFonts w:ascii="Arial Narrow" w:hAnsi="Arial Narrow" w:cs="Arial"/>
          <w:spacing w:val="1"/>
          <w:sz w:val="24"/>
          <w:szCs w:val="24"/>
        </w:rPr>
        <w:t>t</w:t>
      </w:r>
      <w:r w:rsidRPr="00DF3BDA">
        <w:rPr>
          <w:rFonts w:ascii="Arial Narrow" w:hAnsi="Arial Narrow" w:cs="Arial"/>
          <w:sz w:val="24"/>
          <w:szCs w:val="24"/>
        </w:rPr>
        <w:t xml:space="preserve">.7.23.5.1. </w:t>
      </w:r>
      <w:r w:rsidRPr="00DF3BDA">
        <w:rPr>
          <w:rFonts w:ascii="Arial Narrow" w:hAnsi="Arial Narrow" w:cs="Arial"/>
          <w:spacing w:val="1"/>
          <w:sz w:val="24"/>
          <w:szCs w:val="24"/>
        </w:rPr>
        <w:t>lit</w:t>
      </w:r>
      <w:r w:rsidRPr="00DF3BDA">
        <w:rPr>
          <w:rFonts w:ascii="Arial Narrow" w:hAnsi="Arial Narrow" w:cs="Arial"/>
          <w:sz w:val="24"/>
          <w:szCs w:val="24"/>
        </w:rPr>
        <w:t>.</w:t>
      </w:r>
      <w:r w:rsidRPr="00DF3BDA">
        <w:rPr>
          <w:rFonts w:ascii="Arial Narrow" w:hAnsi="Arial Narrow" w:cs="Arial"/>
          <w:spacing w:val="-1"/>
          <w:sz w:val="24"/>
          <w:szCs w:val="24"/>
        </w:rPr>
        <w:t>a</w:t>
      </w:r>
      <w:r w:rsidRPr="00DF3BDA">
        <w:rPr>
          <w:rFonts w:ascii="Arial Narrow" w:hAnsi="Arial Narrow" w:cs="Arial"/>
          <w:sz w:val="24"/>
          <w:szCs w:val="24"/>
        </w:rPr>
        <w:t>.</w:t>
      </w:r>
      <w:r w:rsidRPr="00DF3BDA">
        <w:rPr>
          <w:rFonts w:ascii="Arial Narrow" w:hAnsi="Arial Narrow" w:cs="Arial"/>
          <w:spacing w:val="-2"/>
          <w:sz w:val="24"/>
          <w:szCs w:val="24"/>
        </w:rPr>
        <w:t xml:space="preserve">: </w:t>
      </w:r>
      <w:r w:rsidR="00571BDB" w:rsidRPr="00DF3BDA">
        <w:rPr>
          <w:rFonts w:ascii="Arial Narrow" w:hAnsi="Arial Narrow" w:cs="Arial"/>
          <w:spacing w:val="1"/>
          <w:sz w:val="24"/>
          <w:szCs w:val="24"/>
        </w:rPr>
        <w:t>i</w:t>
      </w:r>
      <w:r w:rsidR="00571BDB" w:rsidRPr="00DF3BDA">
        <w:rPr>
          <w:rFonts w:ascii="Arial Narrow" w:hAnsi="Arial Narrow" w:cs="Arial"/>
          <w:sz w:val="24"/>
          <w:szCs w:val="24"/>
        </w:rPr>
        <w:t>ns</w:t>
      </w:r>
      <w:r w:rsidR="00571BDB" w:rsidRPr="00DF3BDA">
        <w:rPr>
          <w:rFonts w:ascii="Arial Narrow" w:hAnsi="Arial Narrow" w:cs="Arial"/>
          <w:spacing w:val="1"/>
          <w:sz w:val="24"/>
          <w:szCs w:val="24"/>
        </w:rPr>
        <w:t>t</w:t>
      </w:r>
      <w:r w:rsidR="00571BDB" w:rsidRPr="00DF3BDA">
        <w:rPr>
          <w:rFonts w:ascii="Arial Narrow" w:hAnsi="Arial Narrow" w:cs="Arial"/>
          <w:spacing w:val="-1"/>
          <w:sz w:val="24"/>
          <w:szCs w:val="24"/>
        </w:rPr>
        <w:t>a</w:t>
      </w:r>
      <w:r w:rsidR="00571BDB" w:rsidRPr="00DF3BDA">
        <w:rPr>
          <w:rFonts w:ascii="Arial Narrow" w:hAnsi="Arial Narrow" w:cs="Arial"/>
          <w:spacing w:val="1"/>
          <w:sz w:val="24"/>
          <w:szCs w:val="24"/>
        </w:rPr>
        <w:t>l</w:t>
      </w:r>
      <w:r w:rsidR="00571BDB" w:rsidRPr="00DF3BDA">
        <w:rPr>
          <w:rFonts w:ascii="Arial Narrow" w:hAnsi="Arial Narrow" w:cs="Arial"/>
          <w:spacing w:val="-1"/>
          <w:sz w:val="24"/>
          <w:szCs w:val="24"/>
        </w:rPr>
        <w:t>a</w:t>
      </w:r>
      <w:r w:rsidR="00571BDB" w:rsidRPr="00DF3BDA">
        <w:rPr>
          <w:rFonts w:ascii="Arial Narrow" w:hAnsi="Arial Narrow" w:cs="Arial"/>
          <w:spacing w:val="1"/>
          <w:sz w:val="24"/>
          <w:szCs w:val="24"/>
        </w:rPr>
        <w:t>ți</w:t>
      </w:r>
      <w:r w:rsidR="00571BDB" w:rsidRPr="00DF3BDA">
        <w:rPr>
          <w:rFonts w:ascii="Arial Narrow" w:hAnsi="Arial Narrow" w:cs="Arial"/>
          <w:sz w:val="24"/>
          <w:szCs w:val="24"/>
        </w:rPr>
        <w:t>i</w:t>
      </w:r>
      <w:r w:rsidRPr="00DF3BDA">
        <w:rPr>
          <w:rFonts w:ascii="Arial Narrow" w:hAnsi="Arial Narrow" w:cs="Arial"/>
          <w:sz w:val="24"/>
          <w:szCs w:val="24"/>
        </w:rPr>
        <w:t xml:space="preserve"> </w:t>
      </w:r>
      <w:r w:rsidRPr="00DF3BDA">
        <w:rPr>
          <w:rFonts w:ascii="Arial Narrow" w:hAnsi="Arial Narrow" w:cs="Arial"/>
          <w:spacing w:val="-1"/>
          <w:sz w:val="24"/>
          <w:szCs w:val="24"/>
        </w:rPr>
        <w:t>e</w:t>
      </w:r>
      <w:r w:rsidRPr="00DF3BDA">
        <w:rPr>
          <w:rFonts w:ascii="Arial Narrow" w:hAnsi="Arial Narrow" w:cs="Arial"/>
          <w:spacing w:val="1"/>
          <w:sz w:val="24"/>
          <w:szCs w:val="24"/>
        </w:rPr>
        <w:t>l</w:t>
      </w:r>
      <w:r w:rsidRPr="00DF3BDA">
        <w:rPr>
          <w:rFonts w:ascii="Arial Narrow" w:hAnsi="Arial Narrow" w:cs="Arial"/>
          <w:spacing w:val="-1"/>
          <w:sz w:val="24"/>
          <w:szCs w:val="24"/>
        </w:rPr>
        <w:t>ec</w:t>
      </w:r>
      <w:r w:rsidRPr="00DF3BDA">
        <w:rPr>
          <w:rFonts w:ascii="Arial Narrow" w:hAnsi="Arial Narrow" w:cs="Arial"/>
          <w:spacing w:val="1"/>
          <w:sz w:val="24"/>
          <w:szCs w:val="24"/>
        </w:rPr>
        <w:t>t</w:t>
      </w:r>
      <w:r w:rsidRPr="00DF3BDA">
        <w:rPr>
          <w:rFonts w:ascii="Arial Narrow" w:hAnsi="Arial Narrow" w:cs="Arial"/>
          <w:spacing w:val="-1"/>
          <w:sz w:val="24"/>
          <w:szCs w:val="24"/>
        </w:rPr>
        <w:t>r</w:t>
      </w:r>
      <w:r w:rsidRPr="00DF3BDA">
        <w:rPr>
          <w:rFonts w:ascii="Arial Narrow" w:hAnsi="Arial Narrow" w:cs="Arial"/>
          <w:spacing w:val="1"/>
          <w:sz w:val="24"/>
          <w:szCs w:val="24"/>
        </w:rPr>
        <w:t>i</w:t>
      </w:r>
      <w:r w:rsidRPr="00DF3BDA">
        <w:rPr>
          <w:rFonts w:ascii="Arial Narrow" w:hAnsi="Arial Narrow" w:cs="Arial"/>
          <w:spacing w:val="-1"/>
          <w:sz w:val="24"/>
          <w:szCs w:val="24"/>
        </w:rPr>
        <w:t>c</w:t>
      </w:r>
      <w:r w:rsidRPr="00DF3BDA">
        <w:rPr>
          <w:rFonts w:ascii="Arial Narrow" w:hAnsi="Arial Narrow" w:cs="Arial"/>
          <w:sz w:val="24"/>
          <w:szCs w:val="24"/>
        </w:rPr>
        <w:t>e p</w:t>
      </w:r>
      <w:r w:rsidRPr="00DF3BDA">
        <w:rPr>
          <w:rFonts w:ascii="Arial Narrow" w:hAnsi="Arial Narrow" w:cs="Arial"/>
          <w:spacing w:val="-1"/>
          <w:sz w:val="24"/>
          <w:szCs w:val="24"/>
        </w:rPr>
        <w:t>e</w:t>
      </w:r>
      <w:r w:rsidRPr="00DF3BDA">
        <w:rPr>
          <w:rFonts w:ascii="Arial Narrow" w:hAnsi="Arial Narrow" w:cs="Arial"/>
          <w:sz w:val="24"/>
          <w:szCs w:val="24"/>
        </w:rPr>
        <w:t>n</w:t>
      </w:r>
      <w:r w:rsidRPr="00DF3BDA">
        <w:rPr>
          <w:rFonts w:ascii="Arial Narrow" w:hAnsi="Arial Narrow" w:cs="Arial"/>
          <w:spacing w:val="1"/>
          <w:sz w:val="24"/>
          <w:szCs w:val="24"/>
        </w:rPr>
        <w:t>t</w:t>
      </w:r>
      <w:r w:rsidRPr="00DF3BDA">
        <w:rPr>
          <w:rFonts w:ascii="Arial Narrow" w:hAnsi="Arial Narrow" w:cs="Arial"/>
          <w:spacing w:val="-1"/>
          <w:sz w:val="24"/>
          <w:szCs w:val="24"/>
        </w:rPr>
        <w:t>r</w:t>
      </w:r>
      <w:r w:rsidRPr="00DF3BDA">
        <w:rPr>
          <w:rFonts w:ascii="Arial Narrow" w:hAnsi="Arial Narrow" w:cs="Arial"/>
          <w:sz w:val="24"/>
          <w:szCs w:val="24"/>
        </w:rPr>
        <w:t xml:space="preserve">u </w:t>
      </w:r>
      <w:r w:rsidRPr="00DF3BDA">
        <w:rPr>
          <w:rFonts w:ascii="Arial Narrow" w:hAnsi="Arial Narrow" w:cs="Arial"/>
          <w:spacing w:val="1"/>
          <w:sz w:val="24"/>
          <w:szCs w:val="24"/>
        </w:rPr>
        <w:t>il</w:t>
      </w:r>
      <w:r w:rsidRPr="00DF3BDA">
        <w:rPr>
          <w:rFonts w:ascii="Arial Narrow" w:hAnsi="Arial Narrow" w:cs="Arial"/>
          <w:sz w:val="24"/>
          <w:szCs w:val="24"/>
        </w:rPr>
        <w:t>u</w:t>
      </w:r>
      <w:r w:rsidRPr="00DF3BDA">
        <w:rPr>
          <w:rFonts w:ascii="Arial Narrow" w:hAnsi="Arial Narrow" w:cs="Arial"/>
          <w:spacing w:val="1"/>
          <w:sz w:val="24"/>
          <w:szCs w:val="24"/>
        </w:rPr>
        <w:t>mi</w:t>
      </w:r>
      <w:r w:rsidRPr="00DF3BDA">
        <w:rPr>
          <w:rFonts w:ascii="Arial Narrow" w:hAnsi="Arial Narrow" w:cs="Arial"/>
          <w:sz w:val="24"/>
          <w:szCs w:val="24"/>
        </w:rPr>
        <w:t>n</w:t>
      </w:r>
      <w:r w:rsidRPr="00DF3BDA">
        <w:rPr>
          <w:rFonts w:ascii="Arial Narrow" w:hAnsi="Arial Narrow" w:cs="Arial"/>
          <w:spacing w:val="-1"/>
          <w:sz w:val="24"/>
          <w:szCs w:val="24"/>
        </w:rPr>
        <w:t>a</w:t>
      </w:r>
      <w:r w:rsidRPr="00DF3BDA">
        <w:rPr>
          <w:rFonts w:ascii="Arial Narrow" w:hAnsi="Arial Narrow" w:cs="Arial"/>
          <w:spacing w:val="1"/>
          <w:sz w:val="24"/>
          <w:szCs w:val="24"/>
        </w:rPr>
        <w:t>t</w:t>
      </w:r>
      <w:r w:rsidRPr="00DF3BDA">
        <w:rPr>
          <w:rFonts w:ascii="Arial Narrow" w:hAnsi="Arial Narrow" w:cs="Arial"/>
          <w:sz w:val="24"/>
          <w:szCs w:val="24"/>
        </w:rPr>
        <w:t xml:space="preserve">ul de </w:t>
      </w:r>
      <w:r w:rsidR="00571BDB" w:rsidRPr="00DF3BDA">
        <w:rPr>
          <w:rFonts w:ascii="Arial Narrow" w:hAnsi="Arial Narrow" w:cs="Arial"/>
          <w:sz w:val="24"/>
          <w:szCs w:val="24"/>
        </w:rPr>
        <w:t>s</w:t>
      </w:r>
      <w:r w:rsidR="00571BDB" w:rsidRPr="00DF3BDA">
        <w:rPr>
          <w:rFonts w:ascii="Arial Narrow" w:hAnsi="Arial Narrow" w:cs="Arial"/>
          <w:spacing w:val="1"/>
          <w:sz w:val="24"/>
          <w:szCs w:val="24"/>
        </w:rPr>
        <w:t>i</w:t>
      </w:r>
      <w:r w:rsidR="00571BDB" w:rsidRPr="00DF3BDA">
        <w:rPr>
          <w:rFonts w:ascii="Arial Narrow" w:hAnsi="Arial Narrow" w:cs="Arial"/>
          <w:spacing w:val="-2"/>
          <w:sz w:val="24"/>
          <w:szCs w:val="24"/>
        </w:rPr>
        <w:t>g</w:t>
      </w:r>
      <w:r w:rsidR="00571BDB" w:rsidRPr="00DF3BDA">
        <w:rPr>
          <w:rFonts w:ascii="Arial Narrow" w:hAnsi="Arial Narrow" w:cs="Arial"/>
          <w:spacing w:val="2"/>
          <w:sz w:val="24"/>
          <w:szCs w:val="24"/>
        </w:rPr>
        <w:t>u</w:t>
      </w:r>
      <w:r w:rsidR="00571BDB" w:rsidRPr="00DF3BDA">
        <w:rPr>
          <w:rFonts w:ascii="Arial Narrow" w:hAnsi="Arial Narrow" w:cs="Arial"/>
          <w:spacing w:val="-1"/>
          <w:sz w:val="24"/>
          <w:szCs w:val="24"/>
        </w:rPr>
        <w:t>ra</w:t>
      </w:r>
      <w:r w:rsidR="00571BDB" w:rsidRPr="00DF3BDA">
        <w:rPr>
          <w:rFonts w:ascii="Arial Narrow" w:hAnsi="Arial Narrow" w:cs="Arial"/>
          <w:sz w:val="24"/>
          <w:szCs w:val="24"/>
        </w:rPr>
        <w:t>n</w:t>
      </w:r>
      <w:r w:rsidR="00571BDB" w:rsidRPr="00DF3BDA">
        <w:rPr>
          <w:rFonts w:ascii="Arial Narrow" w:hAnsi="Arial Narrow" w:cs="Arial"/>
          <w:spacing w:val="1"/>
          <w:sz w:val="24"/>
          <w:szCs w:val="24"/>
        </w:rPr>
        <w:t>ț</w:t>
      </w:r>
      <w:r w:rsidR="00571BDB" w:rsidRPr="00DF3BDA">
        <w:rPr>
          <w:rFonts w:ascii="Arial Narrow" w:hAnsi="Arial Narrow" w:cs="Arial"/>
          <w:sz w:val="24"/>
          <w:szCs w:val="24"/>
        </w:rPr>
        <w:t>ă</w:t>
      </w:r>
      <w:r w:rsidRPr="00DF3BDA">
        <w:rPr>
          <w:rFonts w:ascii="Arial Narrow" w:hAnsi="Arial Narrow" w:cs="Arial"/>
          <w:sz w:val="24"/>
          <w:szCs w:val="24"/>
        </w:rPr>
        <w:t xml:space="preserve"> p</w:t>
      </w:r>
      <w:r w:rsidRPr="00DF3BDA">
        <w:rPr>
          <w:rFonts w:ascii="Arial Narrow" w:hAnsi="Arial Narrow" w:cs="Arial"/>
          <w:spacing w:val="-1"/>
          <w:sz w:val="24"/>
          <w:szCs w:val="24"/>
        </w:rPr>
        <w:t>e</w:t>
      </w:r>
      <w:r w:rsidRPr="00DF3BDA">
        <w:rPr>
          <w:rFonts w:ascii="Arial Narrow" w:hAnsi="Arial Narrow" w:cs="Arial"/>
          <w:sz w:val="24"/>
          <w:szCs w:val="24"/>
        </w:rPr>
        <w:t>n</w:t>
      </w:r>
      <w:r w:rsidRPr="00DF3BDA">
        <w:rPr>
          <w:rFonts w:ascii="Arial Narrow" w:hAnsi="Arial Narrow" w:cs="Arial"/>
          <w:spacing w:val="1"/>
          <w:sz w:val="24"/>
          <w:szCs w:val="24"/>
        </w:rPr>
        <w:t>t</w:t>
      </w:r>
      <w:r w:rsidRPr="00DF3BDA">
        <w:rPr>
          <w:rFonts w:ascii="Arial Narrow" w:hAnsi="Arial Narrow" w:cs="Arial"/>
          <w:spacing w:val="-1"/>
          <w:sz w:val="24"/>
          <w:szCs w:val="24"/>
        </w:rPr>
        <w:t>r</w:t>
      </w:r>
      <w:r w:rsidRPr="00DF3BDA">
        <w:rPr>
          <w:rFonts w:ascii="Arial Narrow" w:hAnsi="Arial Narrow" w:cs="Arial"/>
          <w:sz w:val="24"/>
          <w:szCs w:val="24"/>
        </w:rPr>
        <w:t xml:space="preserve">u </w:t>
      </w:r>
      <w:r w:rsidRPr="00DF3BDA">
        <w:rPr>
          <w:rFonts w:ascii="Arial Narrow" w:hAnsi="Arial Narrow" w:cs="Arial"/>
          <w:spacing w:val="-1"/>
          <w:sz w:val="24"/>
          <w:szCs w:val="24"/>
          <w:u w:val="single"/>
        </w:rPr>
        <w:t>c</w:t>
      </w:r>
      <w:r w:rsidRPr="00DF3BDA">
        <w:rPr>
          <w:rFonts w:ascii="Arial Narrow" w:hAnsi="Arial Narrow" w:cs="Arial"/>
          <w:sz w:val="24"/>
          <w:szCs w:val="24"/>
          <w:u w:val="single"/>
        </w:rPr>
        <w:t>on</w:t>
      </w:r>
      <w:r w:rsidRPr="00DF3BDA">
        <w:rPr>
          <w:rFonts w:ascii="Arial Narrow" w:hAnsi="Arial Narrow" w:cs="Arial"/>
          <w:spacing w:val="1"/>
          <w:sz w:val="24"/>
          <w:szCs w:val="24"/>
          <w:u w:val="single"/>
        </w:rPr>
        <w:t>ti</w:t>
      </w:r>
      <w:r w:rsidRPr="00DF3BDA">
        <w:rPr>
          <w:rFonts w:ascii="Arial Narrow" w:hAnsi="Arial Narrow" w:cs="Arial"/>
          <w:sz w:val="24"/>
          <w:szCs w:val="24"/>
          <w:u w:val="single"/>
        </w:rPr>
        <w:t>nu</w:t>
      </w:r>
      <w:r w:rsidRPr="00DF3BDA">
        <w:rPr>
          <w:rFonts w:ascii="Arial Narrow" w:hAnsi="Arial Narrow" w:cs="Arial"/>
          <w:spacing w:val="-1"/>
          <w:sz w:val="24"/>
          <w:szCs w:val="24"/>
          <w:u w:val="single"/>
        </w:rPr>
        <w:t>ar</w:t>
      </w:r>
      <w:r w:rsidRPr="00DF3BDA">
        <w:rPr>
          <w:rFonts w:ascii="Arial Narrow" w:hAnsi="Arial Narrow" w:cs="Arial"/>
          <w:spacing w:val="2"/>
          <w:sz w:val="24"/>
          <w:szCs w:val="24"/>
          <w:u w:val="single"/>
        </w:rPr>
        <w:t>e</w:t>
      </w:r>
      <w:r w:rsidRPr="00DF3BDA">
        <w:rPr>
          <w:rFonts w:ascii="Arial Narrow" w:hAnsi="Arial Narrow" w:cs="Arial"/>
          <w:sz w:val="24"/>
          <w:szCs w:val="24"/>
          <w:u w:val="single"/>
        </w:rPr>
        <w:t xml:space="preserve">a </w:t>
      </w:r>
      <w:r w:rsidRPr="00DF3BDA">
        <w:rPr>
          <w:rFonts w:ascii="Arial Narrow" w:hAnsi="Arial Narrow" w:cs="Arial"/>
          <w:spacing w:val="1"/>
          <w:sz w:val="24"/>
          <w:szCs w:val="24"/>
          <w:u w:val="single"/>
        </w:rPr>
        <w:t>l</w:t>
      </w:r>
      <w:r w:rsidRPr="00DF3BDA">
        <w:rPr>
          <w:rFonts w:ascii="Arial Narrow" w:hAnsi="Arial Narrow" w:cs="Arial"/>
          <w:sz w:val="24"/>
          <w:szCs w:val="24"/>
          <w:u w:val="single"/>
        </w:rPr>
        <w:t>u</w:t>
      </w:r>
      <w:r w:rsidRPr="00DF3BDA">
        <w:rPr>
          <w:rFonts w:ascii="Arial Narrow" w:hAnsi="Arial Narrow" w:cs="Arial"/>
          <w:spacing w:val="-1"/>
          <w:sz w:val="24"/>
          <w:szCs w:val="24"/>
          <w:u w:val="single"/>
        </w:rPr>
        <w:t>cr</w:t>
      </w:r>
      <w:r w:rsidRPr="00DF3BDA">
        <w:rPr>
          <w:rFonts w:ascii="Arial Narrow" w:hAnsi="Arial Narrow" w:cs="Arial"/>
          <w:sz w:val="24"/>
          <w:szCs w:val="24"/>
          <w:u w:val="single"/>
        </w:rPr>
        <w:t>u</w:t>
      </w:r>
      <w:r w:rsidRPr="00DF3BDA">
        <w:rPr>
          <w:rFonts w:ascii="Arial Narrow" w:hAnsi="Arial Narrow" w:cs="Arial"/>
          <w:spacing w:val="1"/>
          <w:sz w:val="24"/>
          <w:szCs w:val="24"/>
          <w:u w:val="single"/>
        </w:rPr>
        <w:t>l</w:t>
      </w:r>
      <w:r w:rsidRPr="00DF3BDA">
        <w:rPr>
          <w:rFonts w:ascii="Arial Narrow" w:hAnsi="Arial Narrow" w:cs="Arial"/>
          <w:sz w:val="24"/>
          <w:szCs w:val="24"/>
          <w:u w:val="single"/>
        </w:rPr>
        <w:t>u</w:t>
      </w:r>
      <w:r w:rsidRPr="00DF3BDA">
        <w:rPr>
          <w:rFonts w:ascii="Arial Narrow" w:hAnsi="Arial Narrow" w:cs="Arial"/>
          <w:spacing w:val="1"/>
          <w:sz w:val="24"/>
          <w:szCs w:val="24"/>
          <w:u w:val="single"/>
        </w:rPr>
        <w:t>i</w:t>
      </w:r>
      <w:r w:rsidRPr="00DF3BDA">
        <w:rPr>
          <w:rFonts w:ascii="Arial Narrow" w:hAnsi="Arial Narrow" w:cs="Arial"/>
          <w:sz w:val="24"/>
          <w:szCs w:val="24"/>
        </w:rPr>
        <w:t>,</w:t>
      </w:r>
      <w:r w:rsidRPr="00DF3BDA">
        <w:rPr>
          <w:rFonts w:ascii="Arial Narrow" w:hAnsi="Arial Narrow" w:cs="Arial"/>
          <w:spacing w:val="-9"/>
          <w:sz w:val="24"/>
          <w:szCs w:val="24"/>
        </w:rPr>
        <w:t xml:space="preserve"> </w:t>
      </w:r>
      <w:r w:rsidR="00DC19C2" w:rsidRPr="00DF3BDA">
        <w:rPr>
          <w:rFonts w:ascii="Arial Narrow" w:hAnsi="Arial Narrow" w:cs="Arial"/>
          <w:spacing w:val="-9"/>
          <w:sz w:val="24"/>
          <w:szCs w:val="24"/>
        </w:rPr>
        <w:t>prevăzut</w:t>
      </w:r>
      <w:r w:rsidRPr="00DF3BDA">
        <w:rPr>
          <w:rFonts w:ascii="Arial Narrow" w:hAnsi="Arial Narrow" w:cs="Arial"/>
          <w:spacing w:val="-9"/>
          <w:sz w:val="24"/>
          <w:szCs w:val="24"/>
        </w:rPr>
        <w:t xml:space="preserve"> </w:t>
      </w:r>
      <w:r w:rsidR="007655AE" w:rsidRPr="00DF3BDA">
        <w:rPr>
          <w:rFonts w:ascii="Arial Narrow" w:hAnsi="Arial Narrow" w:cs="Arial"/>
          <w:spacing w:val="-9"/>
          <w:sz w:val="24"/>
          <w:szCs w:val="24"/>
        </w:rPr>
        <w:t>în</w:t>
      </w:r>
      <w:r w:rsidRPr="00DF3BDA">
        <w:rPr>
          <w:rFonts w:ascii="Arial Narrow" w:hAnsi="Arial Narrow" w:cs="Arial"/>
          <w:spacing w:val="-9"/>
          <w:sz w:val="24"/>
          <w:szCs w:val="24"/>
        </w:rPr>
        <w:t xml:space="preserve"> data center;</w:t>
      </w:r>
    </w:p>
    <w:p w14:paraId="6956EDF5" w14:textId="35EB843A" w:rsidR="009D24EF" w:rsidRPr="00DF3BDA" w:rsidRDefault="009D24EF" w:rsidP="007A5D3E">
      <w:pPr>
        <w:widowControl w:val="0"/>
        <w:numPr>
          <w:ilvl w:val="0"/>
          <w:numId w:val="132"/>
        </w:numPr>
        <w:spacing w:before="60" w:after="60"/>
        <w:jc w:val="both"/>
        <w:rPr>
          <w:rFonts w:ascii="Arial Narrow" w:hAnsi="Arial Narrow" w:cs="Arial"/>
          <w:sz w:val="24"/>
          <w:szCs w:val="24"/>
        </w:rPr>
      </w:pPr>
      <w:r w:rsidRPr="00DF3BDA">
        <w:rPr>
          <w:rFonts w:ascii="Arial Narrow" w:hAnsi="Arial Narrow" w:cs="Arial"/>
          <w:spacing w:val="-1"/>
          <w:sz w:val="24"/>
          <w:szCs w:val="24"/>
        </w:rPr>
        <w:t>ar</w:t>
      </w:r>
      <w:r w:rsidRPr="00DF3BDA">
        <w:rPr>
          <w:rFonts w:ascii="Arial Narrow" w:hAnsi="Arial Narrow" w:cs="Arial"/>
          <w:spacing w:val="1"/>
          <w:sz w:val="24"/>
          <w:szCs w:val="24"/>
        </w:rPr>
        <w:t>t</w:t>
      </w:r>
      <w:r w:rsidRPr="00DF3BDA">
        <w:rPr>
          <w:rFonts w:ascii="Arial Narrow" w:hAnsi="Arial Narrow" w:cs="Arial"/>
          <w:sz w:val="24"/>
          <w:szCs w:val="24"/>
        </w:rPr>
        <w:t>.7.23.7.1.</w:t>
      </w:r>
      <w:r w:rsidRPr="00DF3BDA">
        <w:rPr>
          <w:rFonts w:ascii="Arial Narrow" w:hAnsi="Arial Narrow" w:cs="Arial"/>
          <w:spacing w:val="-8"/>
          <w:sz w:val="24"/>
          <w:szCs w:val="24"/>
        </w:rPr>
        <w:t xml:space="preserve">: </w:t>
      </w:r>
      <w:r w:rsidR="00571BDB" w:rsidRPr="00DF3BDA">
        <w:rPr>
          <w:rFonts w:ascii="Arial Narrow" w:hAnsi="Arial Narrow" w:cs="Arial"/>
          <w:spacing w:val="1"/>
          <w:sz w:val="24"/>
          <w:szCs w:val="24"/>
        </w:rPr>
        <w:t>i</w:t>
      </w:r>
      <w:r w:rsidR="00571BDB" w:rsidRPr="00DF3BDA">
        <w:rPr>
          <w:rFonts w:ascii="Arial Narrow" w:hAnsi="Arial Narrow" w:cs="Arial"/>
          <w:sz w:val="24"/>
          <w:szCs w:val="24"/>
        </w:rPr>
        <w:t>ns</w:t>
      </w:r>
      <w:r w:rsidR="00571BDB" w:rsidRPr="00DF3BDA">
        <w:rPr>
          <w:rFonts w:ascii="Arial Narrow" w:hAnsi="Arial Narrow" w:cs="Arial"/>
          <w:spacing w:val="1"/>
          <w:sz w:val="24"/>
          <w:szCs w:val="24"/>
        </w:rPr>
        <w:t>t</w:t>
      </w:r>
      <w:r w:rsidR="00571BDB" w:rsidRPr="00DF3BDA">
        <w:rPr>
          <w:rFonts w:ascii="Arial Narrow" w:hAnsi="Arial Narrow" w:cs="Arial"/>
          <w:spacing w:val="-1"/>
          <w:sz w:val="24"/>
          <w:szCs w:val="24"/>
        </w:rPr>
        <w:t>a</w:t>
      </w:r>
      <w:r w:rsidR="00571BDB" w:rsidRPr="00DF3BDA">
        <w:rPr>
          <w:rFonts w:ascii="Arial Narrow" w:hAnsi="Arial Narrow" w:cs="Arial"/>
          <w:spacing w:val="1"/>
          <w:sz w:val="24"/>
          <w:szCs w:val="24"/>
        </w:rPr>
        <w:t>l</w:t>
      </w:r>
      <w:r w:rsidR="00571BDB" w:rsidRPr="00DF3BDA">
        <w:rPr>
          <w:rFonts w:ascii="Arial Narrow" w:hAnsi="Arial Narrow" w:cs="Arial"/>
          <w:spacing w:val="-1"/>
          <w:sz w:val="24"/>
          <w:szCs w:val="24"/>
        </w:rPr>
        <w:t>a</w:t>
      </w:r>
      <w:r w:rsidR="00571BDB" w:rsidRPr="00DF3BDA">
        <w:rPr>
          <w:rFonts w:ascii="Arial Narrow" w:hAnsi="Arial Narrow" w:cs="Arial"/>
          <w:spacing w:val="1"/>
          <w:sz w:val="24"/>
          <w:szCs w:val="24"/>
        </w:rPr>
        <w:t>ți</w:t>
      </w:r>
      <w:r w:rsidR="00571BDB" w:rsidRPr="00DF3BDA">
        <w:rPr>
          <w:rFonts w:ascii="Arial Narrow" w:hAnsi="Arial Narrow" w:cs="Arial"/>
          <w:sz w:val="24"/>
          <w:szCs w:val="24"/>
        </w:rPr>
        <w:t>i</w:t>
      </w:r>
      <w:r w:rsidRPr="00DF3BDA">
        <w:rPr>
          <w:rFonts w:ascii="Arial Narrow" w:hAnsi="Arial Narrow" w:cs="Arial"/>
          <w:sz w:val="24"/>
          <w:szCs w:val="24"/>
        </w:rPr>
        <w:t xml:space="preserve"> </w:t>
      </w:r>
      <w:r w:rsidRPr="00DF3BDA">
        <w:rPr>
          <w:rFonts w:ascii="Arial Narrow" w:hAnsi="Arial Narrow" w:cs="Arial"/>
          <w:spacing w:val="-1"/>
          <w:sz w:val="24"/>
          <w:szCs w:val="24"/>
        </w:rPr>
        <w:t>e</w:t>
      </w:r>
      <w:r w:rsidRPr="00DF3BDA">
        <w:rPr>
          <w:rFonts w:ascii="Arial Narrow" w:hAnsi="Arial Narrow" w:cs="Arial"/>
          <w:spacing w:val="1"/>
          <w:sz w:val="24"/>
          <w:szCs w:val="24"/>
        </w:rPr>
        <w:t>l</w:t>
      </w:r>
      <w:r w:rsidRPr="00DF3BDA">
        <w:rPr>
          <w:rFonts w:ascii="Arial Narrow" w:hAnsi="Arial Narrow" w:cs="Arial"/>
          <w:spacing w:val="-1"/>
          <w:sz w:val="24"/>
          <w:szCs w:val="24"/>
        </w:rPr>
        <w:t>ec</w:t>
      </w:r>
      <w:r w:rsidRPr="00DF3BDA">
        <w:rPr>
          <w:rFonts w:ascii="Arial Narrow" w:hAnsi="Arial Narrow" w:cs="Arial"/>
          <w:spacing w:val="1"/>
          <w:sz w:val="24"/>
          <w:szCs w:val="24"/>
        </w:rPr>
        <w:t>t</w:t>
      </w:r>
      <w:r w:rsidRPr="00DF3BDA">
        <w:rPr>
          <w:rFonts w:ascii="Arial Narrow" w:hAnsi="Arial Narrow" w:cs="Arial"/>
          <w:spacing w:val="-1"/>
          <w:sz w:val="24"/>
          <w:szCs w:val="24"/>
        </w:rPr>
        <w:t>r</w:t>
      </w:r>
      <w:r w:rsidRPr="00DF3BDA">
        <w:rPr>
          <w:rFonts w:ascii="Arial Narrow" w:hAnsi="Arial Narrow" w:cs="Arial"/>
          <w:spacing w:val="1"/>
          <w:sz w:val="24"/>
          <w:szCs w:val="24"/>
        </w:rPr>
        <w:t>i</w:t>
      </w:r>
      <w:r w:rsidRPr="00DF3BDA">
        <w:rPr>
          <w:rFonts w:ascii="Arial Narrow" w:hAnsi="Arial Narrow" w:cs="Arial"/>
          <w:spacing w:val="2"/>
          <w:sz w:val="24"/>
          <w:szCs w:val="24"/>
        </w:rPr>
        <w:t>c</w:t>
      </w:r>
      <w:r w:rsidRPr="00DF3BDA">
        <w:rPr>
          <w:rFonts w:ascii="Arial Narrow" w:hAnsi="Arial Narrow" w:cs="Arial"/>
          <w:sz w:val="24"/>
          <w:szCs w:val="24"/>
        </w:rPr>
        <w:t>e p</w:t>
      </w:r>
      <w:r w:rsidRPr="00DF3BDA">
        <w:rPr>
          <w:rFonts w:ascii="Arial Narrow" w:hAnsi="Arial Narrow" w:cs="Arial"/>
          <w:spacing w:val="-1"/>
          <w:sz w:val="24"/>
          <w:szCs w:val="24"/>
        </w:rPr>
        <w:t>e</w:t>
      </w:r>
      <w:r w:rsidRPr="00DF3BDA">
        <w:rPr>
          <w:rFonts w:ascii="Arial Narrow" w:hAnsi="Arial Narrow" w:cs="Arial"/>
          <w:sz w:val="24"/>
          <w:szCs w:val="24"/>
        </w:rPr>
        <w:t>n</w:t>
      </w:r>
      <w:r w:rsidRPr="00DF3BDA">
        <w:rPr>
          <w:rFonts w:ascii="Arial Narrow" w:hAnsi="Arial Narrow" w:cs="Arial"/>
          <w:spacing w:val="1"/>
          <w:sz w:val="24"/>
          <w:szCs w:val="24"/>
        </w:rPr>
        <w:t>t</w:t>
      </w:r>
      <w:r w:rsidRPr="00DF3BDA">
        <w:rPr>
          <w:rFonts w:ascii="Arial Narrow" w:hAnsi="Arial Narrow" w:cs="Arial"/>
          <w:spacing w:val="-1"/>
          <w:sz w:val="24"/>
          <w:szCs w:val="24"/>
        </w:rPr>
        <w:t>r</w:t>
      </w:r>
      <w:r w:rsidRPr="00DF3BDA">
        <w:rPr>
          <w:rFonts w:ascii="Arial Narrow" w:hAnsi="Arial Narrow" w:cs="Arial"/>
          <w:sz w:val="24"/>
          <w:szCs w:val="24"/>
        </w:rPr>
        <w:t xml:space="preserve">u </w:t>
      </w:r>
      <w:r w:rsidRPr="00DF3BDA">
        <w:rPr>
          <w:rFonts w:ascii="Arial Narrow" w:hAnsi="Arial Narrow" w:cs="Arial"/>
          <w:spacing w:val="1"/>
          <w:sz w:val="24"/>
          <w:szCs w:val="24"/>
        </w:rPr>
        <w:t>il</w:t>
      </w:r>
      <w:r w:rsidRPr="00DF3BDA">
        <w:rPr>
          <w:rFonts w:ascii="Arial Narrow" w:hAnsi="Arial Narrow" w:cs="Arial"/>
          <w:sz w:val="24"/>
          <w:szCs w:val="24"/>
        </w:rPr>
        <w:t>u</w:t>
      </w:r>
      <w:r w:rsidRPr="00DF3BDA">
        <w:rPr>
          <w:rFonts w:ascii="Arial Narrow" w:hAnsi="Arial Narrow" w:cs="Arial"/>
          <w:spacing w:val="1"/>
          <w:sz w:val="24"/>
          <w:szCs w:val="24"/>
        </w:rPr>
        <w:t>mi</w:t>
      </w:r>
      <w:r w:rsidRPr="00DF3BDA">
        <w:rPr>
          <w:rFonts w:ascii="Arial Narrow" w:hAnsi="Arial Narrow" w:cs="Arial"/>
          <w:sz w:val="24"/>
          <w:szCs w:val="24"/>
        </w:rPr>
        <w:t>n</w:t>
      </w:r>
      <w:r w:rsidRPr="00DF3BDA">
        <w:rPr>
          <w:rFonts w:ascii="Arial Narrow" w:hAnsi="Arial Narrow" w:cs="Arial"/>
          <w:spacing w:val="-1"/>
          <w:sz w:val="24"/>
          <w:szCs w:val="24"/>
        </w:rPr>
        <w:t>a</w:t>
      </w:r>
      <w:r w:rsidRPr="00DF3BDA">
        <w:rPr>
          <w:rFonts w:ascii="Arial Narrow" w:hAnsi="Arial Narrow" w:cs="Arial"/>
          <w:spacing w:val="1"/>
          <w:sz w:val="24"/>
          <w:szCs w:val="24"/>
        </w:rPr>
        <w:t>t</w:t>
      </w:r>
      <w:r w:rsidRPr="00DF3BDA">
        <w:rPr>
          <w:rFonts w:ascii="Arial Narrow" w:hAnsi="Arial Narrow" w:cs="Arial"/>
          <w:sz w:val="24"/>
          <w:szCs w:val="24"/>
        </w:rPr>
        <w:t>ul de s</w:t>
      </w:r>
      <w:r w:rsidRPr="00DF3BDA">
        <w:rPr>
          <w:rFonts w:ascii="Arial Narrow" w:hAnsi="Arial Narrow" w:cs="Arial"/>
          <w:spacing w:val="-1"/>
          <w:sz w:val="24"/>
          <w:szCs w:val="24"/>
        </w:rPr>
        <w:t>ec</w:t>
      </w:r>
      <w:r w:rsidRPr="00DF3BDA">
        <w:rPr>
          <w:rFonts w:ascii="Arial Narrow" w:hAnsi="Arial Narrow" w:cs="Arial"/>
          <w:sz w:val="24"/>
          <w:szCs w:val="24"/>
        </w:rPr>
        <w:t>u</w:t>
      </w:r>
      <w:r w:rsidRPr="00DF3BDA">
        <w:rPr>
          <w:rFonts w:ascii="Arial Narrow" w:hAnsi="Arial Narrow" w:cs="Arial"/>
          <w:spacing w:val="-1"/>
          <w:sz w:val="24"/>
          <w:szCs w:val="24"/>
        </w:rPr>
        <w:t>r</w:t>
      </w:r>
      <w:r w:rsidRPr="00DF3BDA">
        <w:rPr>
          <w:rFonts w:ascii="Arial Narrow" w:hAnsi="Arial Narrow" w:cs="Arial"/>
          <w:spacing w:val="1"/>
          <w:sz w:val="24"/>
          <w:szCs w:val="24"/>
        </w:rPr>
        <w:t>it</w:t>
      </w:r>
      <w:r w:rsidRPr="00DF3BDA">
        <w:rPr>
          <w:rFonts w:ascii="Arial Narrow" w:hAnsi="Arial Narrow" w:cs="Arial"/>
          <w:spacing w:val="-1"/>
          <w:sz w:val="24"/>
          <w:szCs w:val="24"/>
        </w:rPr>
        <w:t>a</w:t>
      </w:r>
      <w:r w:rsidRPr="00DF3BDA">
        <w:rPr>
          <w:rFonts w:ascii="Arial Narrow" w:hAnsi="Arial Narrow" w:cs="Arial"/>
          <w:spacing w:val="1"/>
          <w:sz w:val="24"/>
          <w:szCs w:val="24"/>
        </w:rPr>
        <w:t>t</w:t>
      </w:r>
      <w:r w:rsidRPr="00DF3BDA">
        <w:rPr>
          <w:rFonts w:ascii="Arial Narrow" w:hAnsi="Arial Narrow" w:cs="Arial"/>
          <w:sz w:val="24"/>
          <w:szCs w:val="24"/>
        </w:rPr>
        <w:t xml:space="preserve">e </w:t>
      </w:r>
      <w:r w:rsidRPr="00DF3BDA">
        <w:rPr>
          <w:rFonts w:ascii="Arial Narrow" w:hAnsi="Arial Narrow" w:cs="Arial"/>
          <w:spacing w:val="2"/>
          <w:sz w:val="24"/>
          <w:szCs w:val="24"/>
        </w:rPr>
        <w:t>p</w:t>
      </w:r>
      <w:r w:rsidRPr="00DF3BDA">
        <w:rPr>
          <w:rFonts w:ascii="Arial Narrow" w:hAnsi="Arial Narrow" w:cs="Arial"/>
          <w:spacing w:val="-1"/>
          <w:sz w:val="24"/>
          <w:szCs w:val="24"/>
        </w:rPr>
        <w:t>e</w:t>
      </w:r>
      <w:r w:rsidRPr="00DF3BDA">
        <w:rPr>
          <w:rFonts w:ascii="Arial Narrow" w:hAnsi="Arial Narrow" w:cs="Arial"/>
          <w:sz w:val="24"/>
          <w:szCs w:val="24"/>
        </w:rPr>
        <w:t>n</w:t>
      </w:r>
      <w:r w:rsidRPr="00DF3BDA">
        <w:rPr>
          <w:rFonts w:ascii="Arial Narrow" w:hAnsi="Arial Narrow" w:cs="Arial"/>
          <w:spacing w:val="1"/>
          <w:sz w:val="24"/>
          <w:szCs w:val="24"/>
        </w:rPr>
        <w:t>t</w:t>
      </w:r>
      <w:r w:rsidRPr="00DF3BDA">
        <w:rPr>
          <w:rFonts w:ascii="Arial Narrow" w:hAnsi="Arial Narrow" w:cs="Arial"/>
          <w:spacing w:val="-1"/>
          <w:sz w:val="24"/>
          <w:szCs w:val="24"/>
        </w:rPr>
        <w:t>r</w:t>
      </w:r>
      <w:r w:rsidRPr="00DF3BDA">
        <w:rPr>
          <w:rFonts w:ascii="Arial Narrow" w:hAnsi="Arial Narrow" w:cs="Arial"/>
          <w:sz w:val="24"/>
          <w:szCs w:val="24"/>
        </w:rPr>
        <w:t xml:space="preserve">u </w:t>
      </w:r>
      <w:r w:rsidRPr="00DF3BDA">
        <w:rPr>
          <w:rFonts w:ascii="Arial Narrow" w:hAnsi="Arial Narrow" w:cs="Arial"/>
          <w:b/>
          <w:spacing w:val="-1"/>
          <w:sz w:val="24"/>
          <w:szCs w:val="24"/>
          <w:u w:val="single"/>
        </w:rPr>
        <w:t>e</w:t>
      </w:r>
      <w:r w:rsidRPr="00DF3BDA">
        <w:rPr>
          <w:rFonts w:ascii="Arial Narrow" w:hAnsi="Arial Narrow" w:cs="Arial"/>
          <w:b/>
          <w:spacing w:val="2"/>
          <w:sz w:val="24"/>
          <w:szCs w:val="24"/>
          <w:u w:val="single"/>
        </w:rPr>
        <w:t>v</w:t>
      </w:r>
      <w:r w:rsidRPr="00DF3BDA">
        <w:rPr>
          <w:rFonts w:ascii="Arial Narrow" w:hAnsi="Arial Narrow" w:cs="Arial"/>
          <w:b/>
          <w:spacing w:val="-1"/>
          <w:sz w:val="24"/>
          <w:szCs w:val="24"/>
          <w:u w:val="single"/>
        </w:rPr>
        <w:t>ac</w:t>
      </w:r>
      <w:r w:rsidRPr="00DF3BDA">
        <w:rPr>
          <w:rFonts w:ascii="Arial Narrow" w:hAnsi="Arial Narrow" w:cs="Arial"/>
          <w:b/>
          <w:sz w:val="24"/>
          <w:szCs w:val="24"/>
          <w:u w:val="single"/>
        </w:rPr>
        <w:t>u</w:t>
      </w:r>
      <w:r w:rsidRPr="00DF3BDA">
        <w:rPr>
          <w:rFonts w:ascii="Arial Narrow" w:hAnsi="Arial Narrow" w:cs="Arial"/>
          <w:b/>
          <w:spacing w:val="-1"/>
          <w:sz w:val="24"/>
          <w:szCs w:val="24"/>
          <w:u w:val="single"/>
        </w:rPr>
        <w:t>a</w:t>
      </w:r>
      <w:r w:rsidRPr="00DF3BDA">
        <w:rPr>
          <w:rFonts w:ascii="Arial Narrow" w:hAnsi="Arial Narrow" w:cs="Arial"/>
          <w:b/>
          <w:spacing w:val="2"/>
          <w:sz w:val="24"/>
          <w:szCs w:val="24"/>
          <w:u w:val="single"/>
        </w:rPr>
        <w:t>r</w:t>
      </w:r>
      <w:r w:rsidRPr="00DF3BDA">
        <w:rPr>
          <w:rFonts w:ascii="Arial Narrow" w:hAnsi="Arial Narrow" w:cs="Arial"/>
          <w:b/>
          <w:spacing w:val="-1"/>
          <w:sz w:val="24"/>
          <w:szCs w:val="24"/>
          <w:u w:val="single"/>
        </w:rPr>
        <w:t>e</w:t>
      </w:r>
      <w:r w:rsidRPr="00DF3BDA">
        <w:rPr>
          <w:rFonts w:ascii="Arial Narrow" w:hAnsi="Arial Narrow" w:cs="Arial"/>
          <w:sz w:val="24"/>
          <w:szCs w:val="24"/>
        </w:rPr>
        <w:t>,</w:t>
      </w:r>
      <w:r w:rsidRPr="00DF3BDA">
        <w:rPr>
          <w:rFonts w:ascii="Arial Narrow" w:hAnsi="Arial Narrow" w:cs="Arial"/>
          <w:spacing w:val="-8"/>
          <w:sz w:val="24"/>
          <w:szCs w:val="24"/>
        </w:rPr>
        <w:t xml:space="preserve"> </w:t>
      </w:r>
      <w:r w:rsidR="007655AE" w:rsidRPr="00DF3BDA">
        <w:rPr>
          <w:rFonts w:ascii="Arial Narrow" w:hAnsi="Arial Narrow" w:cs="Arial"/>
          <w:spacing w:val="-8"/>
          <w:sz w:val="24"/>
          <w:szCs w:val="24"/>
        </w:rPr>
        <w:t>în</w:t>
      </w:r>
      <w:r w:rsidRPr="00DF3BDA">
        <w:rPr>
          <w:rFonts w:ascii="Arial Narrow" w:hAnsi="Arial Narrow" w:cs="Arial"/>
          <w:spacing w:val="-8"/>
          <w:sz w:val="24"/>
          <w:szCs w:val="24"/>
        </w:rPr>
        <w:t xml:space="preserve"> ambele spatii </w:t>
      </w:r>
      <w:r w:rsidRPr="00DF3BDA">
        <w:rPr>
          <w:rFonts w:ascii="Arial Narrow" w:hAnsi="Arial Narrow" w:cs="Arial"/>
          <w:sz w:val="24"/>
          <w:szCs w:val="24"/>
        </w:rPr>
        <w:t>d</w:t>
      </w:r>
      <w:r w:rsidRPr="00DF3BDA">
        <w:rPr>
          <w:rFonts w:ascii="Arial Narrow" w:hAnsi="Arial Narrow" w:cs="Arial"/>
          <w:spacing w:val="3"/>
          <w:sz w:val="24"/>
          <w:szCs w:val="24"/>
        </w:rPr>
        <w:t>i</w:t>
      </w:r>
      <w:r w:rsidRPr="00DF3BDA">
        <w:rPr>
          <w:rFonts w:ascii="Arial Narrow" w:hAnsi="Arial Narrow" w:cs="Arial"/>
          <w:sz w:val="24"/>
          <w:szCs w:val="24"/>
        </w:rPr>
        <w:t>n No</w:t>
      </w:r>
      <w:r w:rsidRPr="00DF3BDA">
        <w:rPr>
          <w:rFonts w:ascii="Arial Narrow" w:hAnsi="Arial Narrow" w:cs="Arial"/>
          <w:spacing w:val="-1"/>
          <w:sz w:val="24"/>
          <w:szCs w:val="24"/>
        </w:rPr>
        <w:t>r</w:t>
      </w:r>
      <w:r w:rsidRPr="00DF3BDA">
        <w:rPr>
          <w:rFonts w:ascii="Arial Narrow" w:hAnsi="Arial Narrow" w:cs="Arial"/>
          <w:spacing w:val="1"/>
          <w:sz w:val="24"/>
          <w:szCs w:val="24"/>
        </w:rPr>
        <w:t>m</w:t>
      </w:r>
      <w:r w:rsidRPr="00DF3BDA">
        <w:rPr>
          <w:rFonts w:ascii="Arial Narrow" w:hAnsi="Arial Narrow" w:cs="Arial"/>
          <w:spacing w:val="-1"/>
          <w:sz w:val="24"/>
          <w:szCs w:val="24"/>
        </w:rPr>
        <w:t>a</w:t>
      </w:r>
      <w:r w:rsidRPr="00DF3BDA">
        <w:rPr>
          <w:rFonts w:ascii="Arial Narrow" w:hAnsi="Arial Narrow" w:cs="Arial"/>
          <w:spacing w:val="1"/>
          <w:sz w:val="24"/>
          <w:szCs w:val="24"/>
        </w:rPr>
        <w:t>ti</w:t>
      </w:r>
      <w:r w:rsidRPr="00DF3BDA">
        <w:rPr>
          <w:rFonts w:ascii="Arial Narrow" w:hAnsi="Arial Narrow" w:cs="Arial"/>
          <w:sz w:val="24"/>
          <w:szCs w:val="24"/>
        </w:rPr>
        <w:t>vu</w:t>
      </w:r>
      <w:r w:rsidRPr="00DF3BDA">
        <w:rPr>
          <w:rFonts w:ascii="Arial Narrow" w:hAnsi="Arial Narrow" w:cs="Arial"/>
          <w:spacing w:val="1"/>
          <w:sz w:val="24"/>
          <w:szCs w:val="24"/>
        </w:rPr>
        <w:t xml:space="preserve">l </w:t>
      </w:r>
      <w:r w:rsidRPr="00DF3BDA">
        <w:rPr>
          <w:rFonts w:ascii="Arial Narrow" w:hAnsi="Arial Narrow" w:cs="Arial"/>
          <w:spacing w:val="-5"/>
          <w:sz w:val="24"/>
          <w:szCs w:val="24"/>
        </w:rPr>
        <w:t>I</w:t>
      </w:r>
      <w:r w:rsidRPr="00DF3BDA">
        <w:rPr>
          <w:rFonts w:ascii="Arial Narrow" w:hAnsi="Arial Narrow" w:cs="Arial"/>
          <w:sz w:val="24"/>
          <w:szCs w:val="24"/>
        </w:rPr>
        <w:t>7</w:t>
      </w:r>
      <w:r w:rsidRPr="00DF3BDA">
        <w:rPr>
          <w:rFonts w:ascii="Arial Narrow" w:hAnsi="Arial Narrow" w:cs="Arial"/>
          <w:spacing w:val="-1"/>
          <w:sz w:val="24"/>
          <w:szCs w:val="24"/>
        </w:rPr>
        <w:t>-</w:t>
      </w:r>
      <w:r w:rsidRPr="00DF3BDA">
        <w:rPr>
          <w:rFonts w:ascii="Arial Narrow" w:hAnsi="Arial Narrow" w:cs="Arial"/>
          <w:sz w:val="24"/>
          <w:szCs w:val="24"/>
        </w:rPr>
        <w:t>2011.</w:t>
      </w:r>
    </w:p>
    <w:p w14:paraId="46F3C138" w14:textId="77777777" w:rsidR="009D24EF" w:rsidRPr="00DF3BDA" w:rsidRDefault="009D24EF" w:rsidP="00C44AD6">
      <w:pPr>
        <w:widowControl w:val="0"/>
        <w:spacing w:before="60" w:after="60"/>
        <w:jc w:val="both"/>
        <w:rPr>
          <w:rFonts w:ascii="Arial Narrow" w:hAnsi="Arial Narrow" w:cs="Arial"/>
          <w:sz w:val="24"/>
          <w:szCs w:val="24"/>
        </w:rPr>
      </w:pPr>
    </w:p>
    <w:p w14:paraId="10486CCB" w14:textId="5F3D53E3" w:rsidR="009D24EF" w:rsidRPr="00DF3BDA" w:rsidRDefault="009D24EF" w:rsidP="00C44AD6">
      <w:pPr>
        <w:widowControl w:val="0"/>
        <w:spacing w:before="60" w:after="60"/>
        <w:jc w:val="both"/>
        <w:rPr>
          <w:rFonts w:ascii="Arial Narrow" w:hAnsi="Arial Narrow" w:cs="Arial"/>
          <w:spacing w:val="-5"/>
          <w:sz w:val="24"/>
          <w:szCs w:val="24"/>
        </w:rPr>
      </w:pPr>
      <w:r w:rsidRPr="00DF3BDA">
        <w:rPr>
          <w:rFonts w:ascii="Arial Narrow" w:hAnsi="Arial Narrow" w:cs="Arial"/>
          <w:sz w:val="24"/>
          <w:szCs w:val="24"/>
        </w:rPr>
        <w:t>A</w:t>
      </w:r>
      <w:r w:rsidRPr="00DF3BDA">
        <w:rPr>
          <w:rFonts w:ascii="Arial Narrow" w:hAnsi="Arial Narrow" w:cs="Arial"/>
          <w:spacing w:val="1"/>
          <w:sz w:val="24"/>
          <w:szCs w:val="24"/>
        </w:rPr>
        <w:t>lim</w:t>
      </w:r>
      <w:r w:rsidRPr="00DF3BDA">
        <w:rPr>
          <w:rFonts w:ascii="Arial Narrow" w:hAnsi="Arial Narrow" w:cs="Arial"/>
          <w:spacing w:val="-1"/>
          <w:sz w:val="24"/>
          <w:szCs w:val="24"/>
        </w:rPr>
        <w:t>e</w:t>
      </w:r>
      <w:r w:rsidRPr="00DF3BDA">
        <w:rPr>
          <w:rFonts w:ascii="Arial Narrow" w:hAnsi="Arial Narrow" w:cs="Arial"/>
          <w:sz w:val="24"/>
          <w:szCs w:val="24"/>
        </w:rPr>
        <w:t>n</w:t>
      </w:r>
      <w:r w:rsidRPr="00DF3BDA">
        <w:rPr>
          <w:rFonts w:ascii="Arial Narrow" w:hAnsi="Arial Narrow" w:cs="Arial"/>
          <w:spacing w:val="1"/>
          <w:sz w:val="24"/>
          <w:szCs w:val="24"/>
        </w:rPr>
        <w:t>t</w:t>
      </w:r>
      <w:r w:rsidRPr="00DF3BDA">
        <w:rPr>
          <w:rFonts w:ascii="Arial Narrow" w:hAnsi="Arial Narrow" w:cs="Arial"/>
          <w:spacing w:val="-1"/>
          <w:sz w:val="24"/>
          <w:szCs w:val="24"/>
        </w:rPr>
        <w:t>are</w:t>
      </w:r>
      <w:r w:rsidRPr="00DF3BDA">
        <w:rPr>
          <w:rFonts w:ascii="Arial Narrow" w:hAnsi="Arial Narrow" w:cs="Arial"/>
          <w:sz w:val="24"/>
          <w:szCs w:val="24"/>
        </w:rPr>
        <w:t xml:space="preserve">a </w:t>
      </w:r>
      <w:r w:rsidR="00C352F6" w:rsidRPr="00DF3BDA">
        <w:rPr>
          <w:rFonts w:ascii="Arial Narrow" w:hAnsi="Arial Narrow" w:cs="Arial"/>
          <w:spacing w:val="-1"/>
          <w:sz w:val="24"/>
          <w:szCs w:val="24"/>
        </w:rPr>
        <w:t>e</w:t>
      </w:r>
      <w:r w:rsidR="00C352F6" w:rsidRPr="00DF3BDA">
        <w:rPr>
          <w:rFonts w:ascii="Arial Narrow" w:hAnsi="Arial Narrow" w:cs="Arial"/>
          <w:spacing w:val="1"/>
          <w:sz w:val="24"/>
          <w:szCs w:val="24"/>
        </w:rPr>
        <w:t>l</w:t>
      </w:r>
      <w:r w:rsidR="00C352F6" w:rsidRPr="00DF3BDA">
        <w:rPr>
          <w:rFonts w:ascii="Arial Narrow" w:hAnsi="Arial Narrow" w:cs="Arial"/>
          <w:spacing w:val="-1"/>
          <w:sz w:val="24"/>
          <w:szCs w:val="24"/>
        </w:rPr>
        <w:t>ec</w:t>
      </w:r>
      <w:r w:rsidR="00C352F6" w:rsidRPr="00DF3BDA">
        <w:rPr>
          <w:rFonts w:ascii="Arial Narrow" w:hAnsi="Arial Narrow" w:cs="Arial"/>
          <w:spacing w:val="1"/>
          <w:sz w:val="24"/>
          <w:szCs w:val="24"/>
        </w:rPr>
        <w:t>t</w:t>
      </w:r>
      <w:r w:rsidR="00C352F6" w:rsidRPr="00DF3BDA">
        <w:rPr>
          <w:rFonts w:ascii="Arial Narrow" w:hAnsi="Arial Narrow" w:cs="Arial"/>
          <w:spacing w:val="-1"/>
          <w:sz w:val="24"/>
          <w:szCs w:val="24"/>
        </w:rPr>
        <w:t>r</w:t>
      </w:r>
      <w:r w:rsidR="00C352F6" w:rsidRPr="00DF3BDA">
        <w:rPr>
          <w:rFonts w:ascii="Arial Narrow" w:hAnsi="Arial Narrow" w:cs="Arial"/>
          <w:spacing w:val="1"/>
          <w:sz w:val="24"/>
          <w:szCs w:val="24"/>
        </w:rPr>
        <w:t>i</w:t>
      </w:r>
      <w:r w:rsidR="00C352F6" w:rsidRPr="00DF3BDA">
        <w:rPr>
          <w:rFonts w:ascii="Arial Narrow" w:hAnsi="Arial Narrow" w:cs="Arial"/>
          <w:spacing w:val="2"/>
          <w:sz w:val="24"/>
          <w:szCs w:val="24"/>
        </w:rPr>
        <w:t>c</w:t>
      </w:r>
      <w:r w:rsidR="00C352F6">
        <w:rPr>
          <w:rFonts w:ascii="Arial Narrow" w:hAnsi="Arial Narrow" w:cs="Arial"/>
          <w:sz w:val="24"/>
          <w:szCs w:val="24"/>
        </w:rPr>
        <w:t>ă</w:t>
      </w:r>
      <w:r w:rsidR="00C352F6" w:rsidRPr="00DF3BDA">
        <w:rPr>
          <w:rFonts w:ascii="Arial Narrow" w:hAnsi="Arial Narrow" w:cs="Arial"/>
          <w:sz w:val="24"/>
          <w:szCs w:val="24"/>
        </w:rPr>
        <w:t xml:space="preserve"> </w:t>
      </w:r>
      <w:r w:rsidRPr="00DF3BDA">
        <w:rPr>
          <w:rFonts w:ascii="Arial Narrow" w:hAnsi="Arial Narrow" w:cs="Arial"/>
          <w:sz w:val="24"/>
          <w:szCs w:val="24"/>
        </w:rPr>
        <w:t xml:space="preserve">a </w:t>
      </w:r>
      <w:r w:rsidR="00571BDB" w:rsidRPr="00DF3BDA">
        <w:rPr>
          <w:rFonts w:ascii="Arial Narrow" w:hAnsi="Arial Narrow" w:cs="Arial"/>
          <w:spacing w:val="3"/>
          <w:sz w:val="24"/>
          <w:szCs w:val="24"/>
        </w:rPr>
        <w:t>i</w:t>
      </w:r>
      <w:r w:rsidR="00571BDB" w:rsidRPr="00DF3BDA">
        <w:rPr>
          <w:rFonts w:ascii="Arial Narrow" w:hAnsi="Arial Narrow" w:cs="Arial"/>
          <w:sz w:val="24"/>
          <w:szCs w:val="24"/>
        </w:rPr>
        <w:t>ns</w:t>
      </w:r>
      <w:r w:rsidR="00571BDB" w:rsidRPr="00DF3BDA">
        <w:rPr>
          <w:rFonts w:ascii="Arial Narrow" w:hAnsi="Arial Narrow" w:cs="Arial"/>
          <w:spacing w:val="1"/>
          <w:sz w:val="24"/>
          <w:szCs w:val="24"/>
        </w:rPr>
        <w:t>t</w:t>
      </w:r>
      <w:r w:rsidR="00571BDB" w:rsidRPr="00DF3BDA">
        <w:rPr>
          <w:rFonts w:ascii="Arial Narrow" w:hAnsi="Arial Narrow" w:cs="Arial"/>
          <w:spacing w:val="-1"/>
          <w:sz w:val="24"/>
          <w:szCs w:val="24"/>
        </w:rPr>
        <w:t>a</w:t>
      </w:r>
      <w:r w:rsidR="00571BDB" w:rsidRPr="00DF3BDA">
        <w:rPr>
          <w:rFonts w:ascii="Arial Narrow" w:hAnsi="Arial Narrow" w:cs="Arial"/>
          <w:spacing w:val="1"/>
          <w:sz w:val="24"/>
          <w:szCs w:val="24"/>
        </w:rPr>
        <w:t>l</w:t>
      </w:r>
      <w:r w:rsidR="00571BDB" w:rsidRPr="00DF3BDA">
        <w:rPr>
          <w:rFonts w:ascii="Arial Narrow" w:hAnsi="Arial Narrow" w:cs="Arial"/>
          <w:spacing w:val="-1"/>
          <w:sz w:val="24"/>
          <w:szCs w:val="24"/>
        </w:rPr>
        <w:t>a</w:t>
      </w:r>
      <w:r w:rsidR="00571BDB" w:rsidRPr="00DF3BDA">
        <w:rPr>
          <w:rFonts w:ascii="Arial Narrow" w:hAnsi="Arial Narrow" w:cs="Arial"/>
          <w:spacing w:val="1"/>
          <w:sz w:val="24"/>
          <w:szCs w:val="24"/>
        </w:rPr>
        <w:t>țiil</w:t>
      </w:r>
      <w:r w:rsidR="00571BDB" w:rsidRPr="00DF3BDA">
        <w:rPr>
          <w:rFonts w:ascii="Arial Narrow" w:hAnsi="Arial Narrow" w:cs="Arial"/>
          <w:sz w:val="24"/>
          <w:szCs w:val="24"/>
        </w:rPr>
        <w:t>or</w:t>
      </w:r>
      <w:r w:rsidRPr="00DF3BDA">
        <w:rPr>
          <w:rFonts w:ascii="Arial Narrow" w:hAnsi="Arial Narrow" w:cs="Arial"/>
          <w:sz w:val="24"/>
          <w:szCs w:val="24"/>
        </w:rPr>
        <w:t xml:space="preserve"> de </w:t>
      </w:r>
      <w:r w:rsidRPr="00DF3BDA">
        <w:rPr>
          <w:rFonts w:ascii="Arial Narrow" w:hAnsi="Arial Narrow" w:cs="Arial"/>
          <w:spacing w:val="1"/>
          <w:sz w:val="24"/>
          <w:szCs w:val="24"/>
        </w:rPr>
        <w:t>il</w:t>
      </w:r>
      <w:r w:rsidRPr="00DF3BDA">
        <w:rPr>
          <w:rFonts w:ascii="Arial Narrow" w:hAnsi="Arial Narrow" w:cs="Arial"/>
          <w:sz w:val="24"/>
          <w:szCs w:val="24"/>
        </w:rPr>
        <w:t>u</w:t>
      </w:r>
      <w:r w:rsidRPr="00DF3BDA">
        <w:rPr>
          <w:rFonts w:ascii="Arial Narrow" w:hAnsi="Arial Narrow" w:cs="Arial"/>
          <w:spacing w:val="1"/>
          <w:sz w:val="24"/>
          <w:szCs w:val="24"/>
        </w:rPr>
        <w:t>mi</w:t>
      </w:r>
      <w:r w:rsidRPr="00DF3BDA">
        <w:rPr>
          <w:rFonts w:ascii="Arial Narrow" w:hAnsi="Arial Narrow" w:cs="Arial"/>
          <w:sz w:val="24"/>
          <w:szCs w:val="24"/>
        </w:rPr>
        <w:t>n</w:t>
      </w:r>
      <w:r w:rsidRPr="00DF3BDA">
        <w:rPr>
          <w:rFonts w:ascii="Arial Narrow" w:hAnsi="Arial Narrow" w:cs="Arial"/>
          <w:spacing w:val="-1"/>
          <w:sz w:val="24"/>
          <w:szCs w:val="24"/>
        </w:rPr>
        <w:t>a</w:t>
      </w:r>
      <w:r w:rsidRPr="00DF3BDA">
        <w:rPr>
          <w:rFonts w:ascii="Arial Narrow" w:hAnsi="Arial Narrow" w:cs="Arial"/>
          <w:sz w:val="24"/>
          <w:szCs w:val="24"/>
        </w:rPr>
        <w:t xml:space="preserve">t </w:t>
      </w:r>
      <w:r w:rsidRPr="00DF3BDA">
        <w:rPr>
          <w:rFonts w:ascii="Arial Narrow" w:hAnsi="Arial Narrow" w:cs="Arial"/>
          <w:spacing w:val="-2"/>
          <w:sz w:val="24"/>
          <w:szCs w:val="24"/>
        </w:rPr>
        <w:t>n</w:t>
      </w:r>
      <w:r w:rsidRPr="00DF3BDA">
        <w:rPr>
          <w:rFonts w:ascii="Arial Narrow" w:hAnsi="Arial Narrow" w:cs="Arial"/>
          <w:sz w:val="24"/>
          <w:szCs w:val="24"/>
        </w:rPr>
        <w:t>o</w:t>
      </w:r>
      <w:r w:rsidRPr="00DF3BDA">
        <w:rPr>
          <w:rFonts w:ascii="Arial Narrow" w:hAnsi="Arial Narrow" w:cs="Arial"/>
          <w:spacing w:val="-1"/>
          <w:sz w:val="24"/>
          <w:szCs w:val="24"/>
        </w:rPr>
        <w:t>r</w:t>
      </w:r>
      <w:r w:rsidRPr="00DF3BDA">
        <w:rPr>
          <w:rFonts w:ascii="Arial Narrow" w:hAnsi="Arial Narrow" w:cs="Arial"/>
          <w:spacing w:val="1"/>
          <w:sz w:val="24"/>
          <w:szCs w:val="24"/>
        </w:rPr>
        <w:t>m</w:t>
      </w:r>
      <w:r w:rsidRPr="00DF3BDA">
        <w:rPr>
          <w:rFonts w:ascii="Arial Narrow" w:hAnsi="Arial Narrow" w:cs="Arial"/>
          <w:spacing w:val="-1"/>
          <w:sz w:val="24"/>
          <w:szCs w:val="24"/>
        </w:rPr>
        <w:t>a</w:t>
      </w:r>
      <w:r w:rsidRPr="00DF3BDA">
        <w:rPr>
          <w:rFonts w:ascii="Arial Narrow" w:hAnsi="Arial Narrow" w:cs="Arial"/>
          <w:sz w:val="24"/>
          <w:szCs w:val="24"/>
        </w:rPr>
        <w:t xml:space="preserve">l se va </w:t>
      </w:r>
      <w:r w:rsidRPr="00DF3BDA">
        <w:rPr>
          <w:rFonts w:ascii="Arial Narrow" w:hAnsi="Arial Narrow" w:cs="Arial"/>
          <w:spacing w:val="-1"/>
          <w:sz w:val="24"/>
          <w:szCs w:val="24"/>
        </w:rPr>
        <w:t>e</w:t>
      </w:r>
      <w:r w:rsidRPr="00DF3BDA">
        <w:rPr>
          <w:rFonts w:ascii="Arial Narrow" w:hAnsi="Arial Narrow" w:cs="Arial"/>
          <w:spacing w:val="2"/>
          <w:sz w:val="24"/>
          <w:szCs w:val="24"/>
        </w:rPr>
        <w:t>x</w:t>
      </w:r>
      <w:r w:rsidRPr="00DF3BDA">
        <w:rPr>
          <w:rFonts w:ascii="Arial Narrow" w:hAnsi="Arial Narrow" w:cs="Arial"/>
          <w:spacing w:val="-1"/>
          <w:sz w:val="24"/>
          <w:szCs w:val="24"/>
        </w:rPr>
        <w:t>ec</w:t>
      </w:r>
      <w:r w:rsidRPr="00DF3BDA">
        <w:rPr>
          <w:rFonts w:ascii="Arial Narrow" w:hAnsi="Arial Narrow" w:cs="Arial"/>
          <w:sz w:val="24"/>
          <w:szCs w:val="24"/>
        </w:rPr>
        <w:t>u</w:t>
      </w:r>
      <w:r w:rsidRPr="00DF3BDA">
        <w:rPr>
          <w:rFonts w:ascii="Arial Narrow" w:hAnsi="Arial Narrow" w:cs="Arial"/>
          <w:spacing w:val="1"/>
          <w:sz w:val="24"/>
          <w:szCs w:val="24"/>
        </w:rPr>
        <w:t>t</w:t>
      </w:r>
      <w:r w:rsidRPr="00DF3BDA">
        <w:rPr>
          <w:rFonts w:ascii="Arial Narrow" w:hAnsi="Arial Narrow" w:cs="Arial"/>
          <w:sz w:val="24"/>
          <w:szCs w:val="24"/>
        </w:rPr>
        <w:t xml:space="preserve">a </w:t>
      </w:r>
      <w:r w:rsidRPr="00DF3BDA">
        <w:rPr>
          <w:rFonts w:ascii="Arial Narrow" w:hAnsi="Arial Narrow" w:cs="Arial"/>
          <w:spacing w:val="-1"/>
          <w:sz w:val="24"/>
          <w:szCs w:val="24"/>
        </w:rPr>
        <w:t>c</w:t>
      </w:r>
      <w:r w:rsidRPr="00DF3BDA">
        <w:rPr>
          <w:rFonts w:ascii="Arial Narrow" w:hAnsi="Arial Narrow" w:cs="Arial"/>
          <w:sz w:val="24"/>
          <w:szCs w:val="24"/>
        </w:rPr>
        <w:t xml:space="preserve">u </w:t>
      </w:r>
      <w:r w:rsidRPr="00DF3BDA">
        <w:rPr>
          <w:rFonts w:ascii="Arial Narrow" w:hAnsi="Arial Narrow" w:cs="Arial"/>
          <w:spacing w:val="2"/>
          <w:sz w:val="24"/>
          <w:szCs w:val="24"/>
        </w:rPr>
        <w:t>c</w:t>
      </w:r>
      <w:r w:rsidRPr="00DF3BDA">
        <w:rPr>
          <w:rFonts w:ascii="Arial Narrow" w:hAnsi="Arial Narrow" w:cs="Arial"/>
          <w:spacing w:val="-1"/>
          <w:sz w:val="24"/>
          <w:szCs w:val="24"/>
        </w:rPr>
        <w:t>a</w:t>
      </w:r>
      <w:r w:rsidRPr="00DF3BDA">
        <w:rPr>
          <w:rFonts w:ascii="Arial Narrow" w:hAnsi="Arial Narrow" w:cs="Arial"/>
          <w:sz w:val="24"/>
          <w:szCs w:val="24"/>
        </w:rPr>
        <w:t>b</w:t>
      </w:r>
      <w:r w:rsidRPr="00DF3BDA">
        <w:rPr>
          <w:rFonts w:ascii="Arial Narrow" w:hAnsi="Arial Narrow" w:cs="Arial"/>
          <w:spacing w:val="1"/>
          <w:sz w:val="24"/>
          <w:szCs w:val="24"/>
        </w:rPr>
        <w:t>l</w:t>
      </w:r>
      <w:r w:rsidRPr="00DF3BDA">
        <w:rPr>
          <w:rFonts w:ascii="Arial Narrow" w:hAnsi="Arial Narrow" w:cs="Arial"/>
          <w:sz w:val="24"/>
          <w:szCs w:val="24"/>
        </w:rPr>
        <w:t>u</w:t>
      </w:r>
      <w:r w:rsidRPr="00DF3BDA">
        <w:rPr>
          <w:rFonts w:ascii="Arial Narrow" w:hAnsi="Arial Narrow" w:cs="Arial"/>
          <w:spacing w:val="-1"/>
          <w:sz w:val="24"/>
          <w:szCs w:val="24"/>
        </w:rPr>
        <w:t>r</w:t>
      </w:r>
      <w:r w:rsidRPr="00DF3BDA">
        <w:rPr>
          <w:rFonts w:ascii="Arial Narrow" w:hAnsi="Arial Narrow" w:cs="Arial"/>
          <w:sz w:val="24"/>
          <w:szCs w:val="24"/>
        </w:rPr>
        <w:t xml:space="preserve">i flexibile, din </w:t>
      </w:r>
      <w:r w:rsidRPr="00DF3BDA">
        <w:rPr>
          <w:rFonts w:ascii="Arial Narrow" w:hAnsi="Arial Narrow" w:cs="Arial"/>
          <w:spacing w:val="-1"/>
          <w:sz w:val="24"/>
          <w:szCs w:val="24"/>
        </w:rPr>
        <w:t>c</w:t>
      </w:r>
      <w:r w:rsidRPr="00DF3BDA">
        <w:rPr>
          <w:rFonts w:ascii="Arial Narrow" w:hAnsi="Arial Narrow" w:cs="Arial"/>
          <w:sz w:val="24"/>
          <w:szCs w:val="24"/>
        </w:rPr>
        <w:t>up</w:t>
      </w:r>
      <w:r w:rsidRPr="00DF3BDA">
        <w:rPr>
          <w:rFonts w:ascii="Arial Narrow" w:hAnsi="Arial Narrow" w:cs="Arial"/>
          <w:spacing w:val="-1"/>
          <w:sz w:val="24"/>
          <w:szCs w:val="24"/>
        </w:rPr>
        <w:t>r</w:t>
      </w:r>
      <w:r w:rsidRPr="00DF3BDA">
        <w:rPr>
          <w:rFonts w:ascii="Arial Narrow" w:hAnsi="Arial Narrow" w:cs="Arial"/>
          <w:sz w:val="24"/>
          <w:szCs w:val="24"/>
        </w:rPr>
        <w:t xml:space="preserve">u </w:t>
      </w:r>
      <w:r w:rsidRPr="00DF3BDA">
        <w:rPr>
          <w:rFonts w:ascii="Arial Narrow" w:hAnsi="Arial Narrow" w:cs="Arial"/>
          <w:spacing w:val="-1"/>
          <w:sz w:val="24"/>
          <w:szCs w:val="24"/>
        </w:rPr>
        <w:t>c</w:t>
      </w:r>
      <w:r w:rsidRPr="00DF3BDA">
        <w:rPr>
          <w:rFonts w:ascii="Arial Narrow" w:hAnsi="Arial Narrow" w:cs="Arial"/>
          <w:sz w:val="24"/>
          <w:szCs w:val="24"/>
        </w:rPr>
        <w:t xml:space="preserve">u </w:t>
      </w:r>
      <w:r w:rsidR="00DC19C2" w:rsidRPr="00DF3BDA">
        <w:rPr>
          <w:rFonts w:ascii="Arial Narrow" w:hAnsi="Arial Narrow" w:cs="Arial"/>
          <w:spacing w:val="1"/>
          <w:sz w:val="24"/>
          <w:szCs w:val="24"/>
        </w:rPr>
        <w:t>î</w:t>
      </w:r>
      <w:r w:rsidR="00DC19C2" w:rsidRPr="00DF3BDA">
        <w:rPr>
          <w:rFonts w:ascii="Arial Narrow" w:hAnsi="Arial Narrow" w:cs="Arial"/>
          <w:sz w:val="24"/>
          <w:szCs w:val="24"/>
        </w:rPr>
        <w:t>n</w:t>
      </w:r>
      <w:r w:rsidR="00DC19C2" w:rsidRPr="00DF3BDA">
        <w:rPr>
          <w:rFonts w:ascii="Arial Narrow" w:hAnsi="Arial Narrow" w:cs="Arial"/>
          <w:spacing w:val="1"/>
          <w:sz w:val="24"/>
          <w:szCs w:val="24"/>
        </w:rPr>
        <w:t>t</w:t>
      </w:r>
      <w:r w:rsidR="00DC19C2" w:rsidRPr="00DF3BDA">
        <w:rPr>
          <w:rFonts w:ascii="Arial Narrow" w:hAnsi="Arial Narrow" w:cs="Arial"/>
          <w:spacing w:val="-1"/>
          <w:sz w:val="24"/>
          <w:szCs w:val="24"/>
        </w:rPr>
        <w:t>âr</w:t>
      </w:r>
      <w:r w:rsidR="00DC19C2" w:rsidRPr="00DF3BDA">
        <w:rPr>
          <w:rFonts w:ascii="Arial Narrow" w:hAnsi="Arial Narrow" w:cs="Arial"/>
          <w:spacing w:val="2"/>
          <w:sz w:val="24"/>
          <w:szCs w:val="24"/>
        </w:rPr>
        <w:t>z</w:t>
      </w:r>
      <w:r w:rsidR="00DC19C2" w:rsidRPr="00DF3BDA">
        <w:rPr>
          <w:rFonts w:ascii="Arial Narrow" w:hAnsi="Arial Narrow" w:cs="Arial"/>
          <w:spacing w:val="1"/>
          <w:sz w:val="24"/>
          <w:szCs w:val="24"/>
        </w:rPr>
        <w:t>i</w:t>
      </w:r>
      <w:r w:rsidR="00DC19C2" w:rsidRPr="00DF3BDA">
        <w:rPr>
          <w:rFonts w:ascii="Arial Narrow" w:hAnsi="Arial Narrow" w:cs="Arial"/>
          <w:spacing w:val="-1"/>
          <w:sz w:val="24"/>
          <w:szCs w:val="24"/>
        </w:rPr>
        <w:t>er</w:t>
      </w:r>
      <w:r w:rsidR="00DC19C2" w:rsidRPr="00DF3BDA">
        <w:rPr>
          <w:rFonts w:ascii="Arial Narrow" w:hAnsi="Arial Narrow" w:cs="Arial"/>
          <w:sz w:val="24"/>
          <w:szCs w:val="24"/>
        </w:rPr>
        <w:t>e</w:t>
      </w:r>
      <w:r w:rsidRPr="00DF3BDA">
        <w:rPr>
          <w:rFonts w:ascii="Arial Narrow" w:hAnsi="Arial Narrow" w:cs="Arial"/>
          <w:sz w:val="24"/>
          <w:szCs w:val="24"/>
        </w:rPr>
        <w:t xml:space="preserve"> </w:t>
      </w:r>
      <w:r w:rsidRPr="00DF3BDA">
        <w:rPr>
          <w:rFonts w:ascii="Arial Narrow" w:hAnsi="Arial Narrow" w:cs="Arial"/>
          <w:spacing w:val="1"/>
          <w:sz w:val="24"/>
          <w:szCs w:val="24"/>
        </w:rPr>
        <w:t>l</w:t>
      </w:r>
      <w:r w:rsidRPr="00DF3BDA">
        <w:rPr>
          <w:rFonts w:ascii="Arial Narrow" w:hAnsi="Arial Narrow" w:cs="Arial"/>
          <w:sz w:val="24"/>
          <w:szCs w:val="24"/>
        </w:rPr>
        <w:t>a p</w:t>
      </w:r>
      <w:r w:rsidRPr="00DF3BDA">
        <w:rPr>
          <w:rFonts w:ascii="Arial Narrow" w:hAnsi="Arial Narrow" w:cs="Arial"/>
          <w:spacing w:val="-1"/>
          <w:sz w:val="24"/>
          <w:szCs w:val="24"/>
        </w:rPr>
        <w:t>r</w:t>
      </w:r>
      <w:r w:rsidRPr="00DF3BDA">
        <w:rPr>
          <w:rFonts w:ascii="Arial Narrow" w:hAnsi="Arial Narrow" w:cs="Arial"/>
          <w:sz w:val="24"/>
          <w:szCs w:val="24"/>
        </w:rPr>
        <w:t>op</w:t>
      </w:r>
      <w:r w:rsidRPr="00DF3BDA">
        <w:rPr>
          <w:rFonts w:ascii="Arial Narrow" w:hAnsi="Arial Narrow" w:cs="Arial"/>
          <w:spacing w:val="2"/>
          <w:sz w:val="24"/>
          <w:szCs w:val="24"/>
        </w:rPr>
        <w:t>a</w:t>
      </w:r>
      <w:r w:rsidRPr="00DF3BDA">
        <w:rPr>
          <w:rFonts w:ascii="Arial Narrow" w:hAnsi="Arial Narrow" w:cs="Arial"/>
          <w:sz w:val="24"/>
          <w:szCs w:val="24"/>
        </w:rPr>
        <w:t>g</w:t>
      </w:r>
      <w:r w:rsidRPr="00DF3BDA">
        <w:rPr>
          <w:rFonts w:ascii="Arial Narrow" w:hAnsi="Arial Narrow" w:cs="Arial"/>
          <w:spacing w:val="-1"/>
          <w:sz w:val="24"/>
          <w:szCs w:val="24"/>
        </w:rPr>
        <w:t>ar</w:t>
      </w:r>
      <w:r w:rsidRPr="00DF3BDA">
        <w:rPr>
          <w:rFonts w:ascii="Arial Narrow" w:hAnsi="Arial Narrow" w:cs="Arial"/>
          <w:spacing w:val="2"/>
          <w:sz w:val="24"/>
          <w:szCs w:val="24"/>
        </w:rPr>
        <w:t>e</w:t>
      </w:r>
      <w:r w:rsidRPr="00DF3BDA">
        <w:rPr>
          <w:rFonts w:ascii="Arial Narrow" w:hAnsi="Arial Narrow" w:cs="Arial"/>
          <w:sz w:val="24"/>
          <w:szCs w:val="24"/>
        </w:rPr>
        <w:t xml:space="preserve">a focului, de </w:t>
      </w:r>
      <w:r w:rsidRPr="00DF3BDA">
        <w:rPr>
          <w:rFonts w:ascii="Arial Narrow" w:hAnsi="Arial Narrow" w:cs="Arial"/>
          <w:spacing w:val="1"/>
          <w:sz w:val="24"/>
          <w:szCs w:val="24"/>
        </w:rPr>
        <w:t>ti</w:t>
      </w:r>
      <w:r w:rsidRPr="00DF3BDA">
        <w:rPr>
          <w:rFonts w:ascii="Arial Narrow" w:hAnsi="Arial Narrow" w:cs="Arial"/>
          <w:sz w:val="24"/>
          <w:szCs w:val="24"/>
        </w:rPr>
        <w:t>p RV-K.</w:t>
      </w:r>
    </w:p>
    <w:p w14:paraId="45826D5B" w14:textId="6A509738" w:rsidR="009D24EF" w:rsidRPr="00DF3BDA" w:rsidRDefault="009D24EF" w:rsidP="00C44AD6">
      <w:pPr>
        <w:widowControl w:val="0"/>
        <w:spacing w:before="60" w:after="60"/>
        <w:jc w:val="both"/>
        <w:rPr>
          <w:rFonts w:ascii="Arial Narrow" w:hAnsi="Arial Narrow" w:cs="Arial"/>
          <w:sz w:val="24"/>
          <w:szCs w:val="24"/>
        </w:rPr>
      </w:pPr>
      <w:r w:rsidRPr="00DF3BDA">
        <w:rPr>
          <w:rFonts w:ascii="Arial Narrow" w:hAnsi="Arial Narrow" w:cs="Arial"/>
          <w:spacing w:val="1"/>
          <w:sz w:val="24"/>
          <w:szCs w:val="24"/>
        </w:rPr>
        <w:t>C</w:t>
      </w:r>
      <w:r w:rsidRPr="00DF3BDA">
        <w:rPr>
          <w:rFonts w:ascii="Arial Narrow" w:hAnsi="Arial Narrow" w:cs="Arial"/>
          <w:spacing w:val="-1"/>
          <w:sz w:val="24"/>
          <w:szCs w:val="24"/>
        </w:rPr>
        <w:t>a</w:t>
      </w:r>
      <w:r w:rsidRPr="00DF3BDA">
        <w:rPr>
          <w:rFonts w:ascii="Arial Narrow" w:hAnsi="Arial Narrow" w:cs="Arial"/>
          <w:sz w:val="24"/>
          <w:szCs w:val="24"/>
        </w:rPr>
        <w:t>b</w:t>
      </w:r>
      <w:r w:rsidRPr="00DF3BDA">
        <w:rPr>
          <w:rFonts w:ascii="Arial Narrow" w:hAnsi="Arial Narrow" w:cs="Arial"/>
          <w:spacing w:val="1"/>
          <w:sz w:val="24"/>
          <w:szCs w:val="24"/>
        </w:rPr>
        <w:t>l</w:t>
      </w:r>
      <w:r w:rsidRPr="00DF3BDA">
        <w:rPr>
          <w:rFonts w:ascii="Arial Narrow" w:hAnsi="Arial Narrow" w:cs="Arial"/>
          <w:sz w:val="24"/>
          <w:szCs w:val="24"/>
        </w:rPr>
        <w:t>u</w:t>
      </w:r>
      <w:r w:rsidRPr="00DF3BDA">
        <w:rPr>
          <w:rFonts w:ascii="Arial Narrow" w:hAnsi="Arial Narrow" w:cs="Arial"/>
          <w:spacing w:val="-1"/>
          <w:sz w:val="24"/>
          <w:szCs w:val="24"/>
        </w:rPr>
        <w:t>r</w:t>
      </w:r>
      <w:r w:rsidRPr="00DF3BDA">
        <w:rPr>
          <w:rFonts w:ascii="Arial Narrow" w:hAnsi="Arial Narrow" w:cs="Arial"/>
          <w:spacing w:val="1"/>
          <w:sz w:val="24"/>
          <w:szCs w:val="24"/>
        </w:rPr>
        <w:t>il</w:t>
      </w:r>
      <w:r w:rsidRPr="00DF3BDA">
        <w:rPr>
          <w:rFonts w:ascii="Arial Narrow" w:hAnsi="Arial Narrow" w:cs="Arial"/>
          <w:sz w:val="24"/>
          <w:szCs w:val="24"/>
        </w:rPr>
        <w:t>e se vor po</w:t>
      </w:r>
      <w:r w:rsidRPr="00DF3BDA">
        <w:rPr>
          <w:rFonts w:ascii="Arial Narrow" w:hAnsi="Arial Narrow" w:cs="Arial"/>
          <w:spacing w:val="2"/>
          <w:sz w:val="24"/>
          <w:szCs w:val="24"/>
        </w:rPr>
        <w:t>z</w:t>
      </w:r>
      <w:r w:rsidRPr="00DF3BDA">
        <w:rPr>
          <w:rFonts w:ascii="Arial Narrow" w:hAnsi="Arial Narrow" w:cs="Arial"/>
          <w:sz w:val="24"/>
          <w:szCs w:val="24"/>
        </w:rPr>
        <w:t>a pe s</w:t>
      </w:r>
      <w:r w:rsidRPr="00DF3BDA">
        <w:rPr>
          <w:rFonts w:ascii="Arial Narrow" w:hAnsi="Arial Narrow" w:cs="Arial"/>
          <w:spacing w:val="1"/>
          <w:sz w:val="24"/>
          <w:szCs w:val="24"/>
        </w:rPr>
        <w:t>t</w:t>
      </w:r>
      <w:r w:rsidRPr="00DF3BDA">
        <w:rPr>
          <w:rFonts w:ascii="Arial Narrow" w:hAnsi="Arial Narrow" w:cs="Arial"/>
          <w:spacing w:val="-1"/>
          <w:sz w:val="24"/>
          <w:szCs w:val="24"/>
        </w:rPr>
        <w:t>e</w:t>
      </w:r>
      <w:r w:rsidRPr="00DF3BDA">
        <w:rPr>
          <w:rFonts w:ascii="Arial Narrow" w:hAnsi="Arial Narrow" w:cs="Arial"/>
          <w:spacing w:val="1"/>
          <w:sz w:val="24"/>
          <w:szCs w:val="24"/>
        </w:rPr>
        <w:t>l</w:t>
      </w:r>
      <w:r w:rsidRPr="00DF3BDA">
        <w:rPr>
          <w:rFonts w:ascii="Arial Narrow" w:hAnsi="Arial Narrow" w:cs="Arial"/>
          <w:spacing w:val="-1"/>
          <w:sz w:val="24"/>
          <w:szCs w:val="24"/>
        </w:rPr>
        <w:t>a</w:t>
      </w:r>
      <w:r w:rsidRPr="00DF3BDA">
        <w:rPr>
          <w:rFonts w:ascii="Arial Narrow" w:hAnsi="Arial Narrow" w:cs="Arial"/>
          <w:spacing w:val="1"/>
          <w:sz w:val="24"/>
          <w:szCs w:val="24"/>
        </w:rPr>
        <w:t>j</w:t>
      </w:r>
      <w:r w:rsidRPr="00DF3BDA">
        <w:rPr>
          <w:rFonts w:ascii="Arial Narrow" w:hAnsi="Arial Narrow" w:cs="Arial"/>
          <w:sz w:val="24"/>
          <w:szCs w:val="24"/>
        </w:rPr>
        <w:t xml:space="preserve">e </w:t>
      </w:r>
      <w:r w:rsidRPr="00DF3BDA">
        <w:rPr>
          <w:rFonts w:ascii="Arial Narrow" w:hAnsi="Arial Narrow" w:cs="Arial"/>
          <w:spacing w:val="1"/>
          <w:sz w:val="24"/>
          <w:szCs w:val="24"/>
        </w:rPr>
        <w:t>m</w:t>
      </w:r>
      <w:r w:rsidRPr="00DF3BDA">
        <w:rPr>
          <w:rFonts w:ascii="Arial Narrow" w:hAnsi="Arial Narrow" w:cs="Arial"/>
          <w:spacing w:val="-1"/>
          <w:sz w:val="24"/>
          <w:szCs w:val="24"/>
        </w:rPr>
        <w:t>e</w:t>
      </w:r>
      <w:r w:rsidRPr="00DF3BDA">
        <w:rPr>
          <w:rFonts w:ascii="Arial Narrow" w:hAnsi="Arial Narrow" w:cs="Arial"/>
          <w:spacing w:val="1"/>
          <w:sz w:val="24"/>
          <w:szCs w:val="24"/>
        </w:rPr>
        <w:t>t</w:t>
      </w:r>
      <w:r w:rsidRPr="00DF3BDA">
        <w:rPr>
          <w:rFonts w:ascii="Arial Narrow" w:hAnsi="Arial Narrow" w:cs="Arial"/>
          <w:spacing w:val="-1"/>
          <w:sz w:val="24"/>
          <w:szCs w:val="24"/>
        </w:rPr>
        <w:t>a</w:t>
      </w:r>
      <w:r w:rsidRPr="00DF3BDA">
        <w:rPr>
          <w:rFonts w:ascii="Arial Narrow" w:hAnsi="Arial Narrow" w:cs="Arial"/>
          <w:spacing w:val="1"/>
          <w:sz w:val="24"/>
          <w:szCs w:val="24"/>
        </w:rPr>
        <w:t>li</w:t>
      </w:r>
      <w:r w:rsidRPr="00DF3BDA">
        <w:rPr>
          <w:rFonts w:ascii="Arial Narrow" w:hAnsi="Arial Narrow" w:cs="Arial"/>
          <w:spacing w:val="2"/>
          <w:sz w:val="24"/>
          <w:szCs w:val="24"/>
        </w:rPr>
        <w:t>c</w:t>
      </w:r>
      <w:r w:rsidRPr="00DF3BDA">
        <w:rPr>
          <w:rFonts w:ascii="Arial Narrow" w:hAnsi="Arial Narrow" w:cs="Arial"/>
          <w:sz w:val="24"/>
          <w:szCs w:val="24"/>
        </w:rPr>
        <w:t>e (p</w:t>
      </w:r>
      <w:r w:rsidRPr="00DF3BDA">
        <w:rPr>
          <w:rFonts w:ascii="Arial Narrow" w:hAnsi="Arial Narrow" w:cs="Arial"/>
          <w:spacing w:val="-1"/>
          <w:sz w:val="24"/>
          <w:szCs w:val="24"/>
        </w:rPr>
        <w:t>a</w:t>
      </w:r>
      <w:r w:rsidRPr="00DF3BDA">
        <w:rPr>
          <w:rFonts w:ascii="Arial Narrow" w:hAnsi="Arial Narrow" w:cs="Arial"/>
          <w:sz w:val="24"/>
          <w:szCs w:val="24"/>
        </w:rPr>
        <w:t>t</w:t>
      </w:r>
      <w:r w:rsidRPr="00DF3BDA">
        <w:rPr>
          <w:rFonts w:ascii="Arial Narrow" w:hAnsi="Arial Narrow" w:cs="Arial"/>
          <w:spacing w:val="2"/>
          <w:sz w:val="24"/>
          <w:szCs w:val="24"/>
        </w:rPr>
        <w:t>c</w:t>
      </w:r>
      <w:r w:rsidRPr="00DF3BDA">
        <w:rPr>
          <w:rFonts w:ascii="Arial Narrow" w:hAnsi="Arial Narrow" w:cs="Arial"/>
          <w:spacing w:val="-1"/>
          <w:sz w:val="24"/>
          <w:szCs w:val="24"/>
        </w:rPr>
        <w:t>a</w:t>
      </w:r>
      <w:r w:rsidRPr="00DF3BDA">
        <w:rPr>
          <w:rFonts w:ascii="Arial Narrow" w:hAnsi="Arial Narrow" w:cs="Arial"/>
          <w:sz w:val="24"/>
          <w:szCs w:val="24"/>
        </w:rPr>
        <w:t>b</w:t>
      </w:r>
      <w:r w:rsidRPr="00DF3BDA">
        <w:rPr>
          <w:rFonts w:ascii="Arial Narrow" w:hAnsi="Arial Narrow" w:cs="Arial"/>
          <w:spacing w:val="1"/>
          <w:sz w:val="24"/>
          <w:szCs w:val="24"/>
        </w:rPr>
        <w:t>l</w:t>
      </w:r>
      <w:r w:rsidRPr="00DF3BDA">
        <w:rPr>
          <w:rFonts w:ascii="Arial Narrow" w:hAnsi="Arial Narrow" w:cs="Arial"/>
          <w:sz w:val="24"/>
          <w:szCs w:val="24"/>
        </w:rPr>
        <w:t>u</w:t>
      </w:r>
      <w:r w:rsidRPr="00DF3BDA">
        <w:rPr>
          <w:rFonts w:ascii="Arial Narrow" w:hAnsi="Arial Narrow" w:cs="Arial"/>
          <w:spacing w:val="-1"/>
          <w:sz w:val="24"/>
          <w:szCs w:val="24"/>
        </w:rPr>
        <w:t>r</w:t>
      </w:r>
      <w:r w:rsidRPr="00DF3BDA">
        <w:rPr>
          <w:rFonts w:ascii="Arial Narrow" w:hAnsi="Arial Narrow" w:cs="Arial"/>
          <w:sz w:val="24"/>
          <w:szCs w:val="24"/>
        </w:rPr>
        <w:t>i) s</w:t>
      </w:r>
      <w:r w:rsidRPr="00DF3BDA">
        <w:rPr>
          <w:rFonts w:ascii="Arial Narrow" w:hAnsi="Arial Narrow" w:cs="Arial"/>
          <w:spacing w:val="-1"/>
          <w:sz w:val="24"/>
          <w:szCs w:val="24"/>
        </w:rPr>
        <w:t>a</w:t>
      </w:r>
      <w:r w:rsidRPr="00DF3BDA">
        <w:rPr>
          <w:rFonts w:ascii="Arial Narrow" w:hAnsi="Arial Narrow" w:cs="Arial"/>
          <w:sz w:val="24"/>
          <w:szCs w:val="24"/>
        </w:rPr>
        <w:t xml:space="preserve">u </w:t>
      </w:r>
      <w:r w:rsidRPr="00DF3BDA">
        <w:rPr>
          <w:rFonts w:ascii="Arial Narrow" w:hAnsi="Arial Narrow" w:cs="Arial"/>
          <w:spacing w:val="-1"/>
          <w:sz w:val="24"/>
          <w:szCs w:val="24"/>
        </w:rPr>
        <w:t>a</w:t>
      </w:r>
      <w:r w:rsidRPr="00DF3BDA">
        <w:rPr>
          <w:rFonts w:ascii="Arial Narrow" w:hAnsi="Arial Narrow" w:cs="Arial"/>
          <w:spacing w:val="2"/>
          <w:sz w:val="24"/>
          <w:szCs w:val="24"/>
        </w:rPr>
        <w:t>p</w:t>
      </w:r>
      <w:r w:rsidRPr="00DF3BDA">
        <w:rPr>
          <w:rFonts w:ascii="Arial Narrow" w:hAnsi="Arial Narrow" w:cs="Arial"/>
          <w:spacing w:val="-1"/>
          <w:sz w:val="24"/>
          <w:szCs w:val="24"/>
        </w:rPr>
        <w:t>are</w:t>
      </w:r>
      <w:r w:rsidRPr="00DF3BDA">
        <w:rPr>
          <w:rFonts w:ascii="Arial Narrow" w:hAnsi="Arial Narrow" w:cs="Arial"/>
          <w:sz w:val="24"/>
          <w:szCs w:val="24"/>
        </w:rPr>
        <w:t xml:space="preserve">nt </w:t>
      </w:r>
      <w:r w:rsidRPr="00DF3BDA">
        <w:rPr>
          <w:rFonts w:ascii="Arial Narrow" w:hAnsi="Arial Narrow" w:cs="Arial"/>
          <w:spacing w:val="2"/>
          <w:sz w:val="24"/>
          <w:szCs w:val="24"/>
        </w:rPr>
        <w:t>p</w:t>
      </w:r>
      <w:r w:rsidRPr="00DF3BDA">
        <w:rPr>
          <w:rFonts w:ascii="Arial Narrow" w:hAnsi="Arial Narrow" w:cs="Arial"/>
          <w:sz w:val="24"/>
          <w:szCs w:val="24"/>
        </w:rPr>
        <w:t xml:space="preserve">e </w:t>
      </w:r>
      <w:r w:rsidRPr="00DF3BDA">
        <w:rPr>
          <w:rFonts w:ascii="Arial Narrow" w:hAnsi="Arial Narrow" w:cs="Arial"/>
          <w:spacing w:val="-1"/>
          <w:sz w:val="24"/>
          <w:szCs w:val="24"/>
        </w:rPr>
        <w:t>e</w:t>
      </w:r>
      <w:r w:rsidRPr="00DF3BDA">
        <w:rPr>
          <w:rFonts w:ascii="Arial Narrow" w:hAnsi="Arial Narrow" w:cs="Arial"/>
          <w:spacing w:val="3"/>
          <w:sz w:val="24"/>
          <w:szCs w:val="24"/>
        </w:rPr>
        <w:t>l</w:t>
      </w:r>
      <w:r w:rsidRPr="00DF3BDA">
        <w:rPr>
          <w:rFonts w:ascii="Arial Narrow" w:hAnsi="Arial Narrow" w:cs="Arial"/>
          <w:spacing w:val="-1"/>
          <w:sz w:val="24"/>
          <w:szCs w:val="24"/>
        </w:rPr>
        <w:t>e</w:t>
      </w:r>
      <w:r w:rsidRPr="00DF3BDA">
        <w:rPr>
          <w:rFonts w:ascii="Arial Narrow" w:hAnsi="Arial Narrow" w:cs="Arial"/>
          <w:spacing w:val="1"/>
          <w:sz w:val="24"/>
          <w:szCs w:val="24"/>
        </w:rPr>
        <w:t>m</w:t>
      </w:r>
      <w:r w:rsidRPr="00DF3BDA">
        <w:rPr>
          <w:rFonts w:ascii="Arial Narrow" w:hAnsi="Arial Narrow" w:cs="Arial"/>
          <w:spacing w:val="-1"/>
          <w:sz w:val="24"/>
          <w:szCs w:val="24"/>
        </w:rPr>
        <w:t>e</w:t>
      </w:r>
      <w:r w:rsidRPr="00DF3BDA">
        <w:rPr>
          <w:rFonts w:ascii="Arial Narrow" w:hAnsi="Arial Narrow" w:cs="Arial"/>
          <w:sz w:val="24"/>
          <w:szCs w:val="24"/>
        </w:rPr>
        <w:t>n</w:t>
      </w:r>
      <w:r w:rsidRPr="00DF3BDA">
        <w:rPr>
          <w:rFonts w:ascii="Arial Narrow" w:hAnsi="Arial Narrow" w:cs="Arial"/>
          <w:spacing w:val="1"/>
          <w:sz w:val="24"/>
          <w:szCs w:val="24"/>
        </w:rPr>
        <w:t>t</w:t>
      </w:r>
      <w:r w:rsidRPr="00DF3BDA">
        <w:rPr>
          <w:rFonts w:ascii="Arial Narrow" w:hAnsi="Arial Narrow" w:cs="Arial"/>
          <w:spacing w:val="-1"/>
          <w:sz w:val="24"/>
          <w:szCs w:val="24"/>
        </w:rPr>
        <w:t>e</w:t>
      </w:r>
      <w:r w:rsidRPr="00DF3BDA">
        <w:rPr>
          <w:rFonts w:ascii="Arial Narrow" w:hAnsi="Arial Narrow" w:cs="Arial"/>
          <w:spacing w:val="1"/>
          <w:sz w:val="24"/>
          <w:szCs w:val="24"/>
        </w:rPr>
        <w:t>l</w:t>
      </w:r>
      <w:r w:rsidRPr="00DF3BDA">
        <w:rPr>
          <w:rFonts w:ascii="Arial Narrow" w:hAnsi="Arial Narrow" w:cs="Arial"/>
          <w:sz w:val="24"/>
          <w:szCs w:val="24"/>
        </w:rPr>
        <w:t>e de</w:t>
      </w:r>
      <w:r w:rsidR="00C44AD6" w:rsidRPr="00DF3BDA">
        <w:rPr>
          <w:rFonts w:ascii="Arial Narrow" w:hAnsi="Arial Narrow" w:cs="Arial"/>
          <w:sz w:val="24"/>
          <w:szCs w:val="24"/>
        </w:rPr>
        <w:t xml:space="preserve"> </w:t>
      </w:r>
      <w:r w:rsidR="00DC19C2" w:rsidRPr="00DF3BDA">
        <w:rPr>
          <w:rFonts w:ascii="Arial Narrow" w:hAnsi="Arial Narrow" w:cs="Arial"/>
          <w:spacing w:val="-1"/>
          <w:sz w:val="24"/>
          <w:szCs w:val="24"/>
        </w:rPr>
        <w:t>c</w:t>
      </w:r>
      <w:r w:rsidR="00DC19C2" w:rsidRPr="00DF3BDA">
        <w:rPr>
          <w:rFonts w:ascii="Arial Narrow" w:hAnsi="Arial Narrow" w:cs="Arial"/>
          <w:sz w:val="24"/>
          <w:szCs w:val="24"/>
        </w:rPr>
        <w:t>ons</w:t>
      </w:r>
      <w:r w:rsidR="00DC19C2" w:rsidRPr="00DF3BDA">
        <w:rPr>
          <w:rFonts w:ascii="Arial Narrow" w:hAnsi="Arial Narrow" w:cs="Arial"/>
          <w:spacing w:val="1"/>
          <w:sz w:val="24"/>
          <w:szCs w:val="24"/>
        </w:rPr>
        <w:t>t</w:t>
      </w:r>
      <w:r w:rsidR="00DC19C2" w:rsidRPr="00DF3BDA">
        <w:rPr>
          <w:rFonts w:ascii="Arial Narrow" w:hAnsi="Arial Narrow" w:cs="Arial"/>
          <w:spacing w:val="-1"/>
          <w:sz w:val="24"/>
          <w:szCs w:val="24"/>
        </w:rPr>
        <w:t>r</w:t>
      </w:r>
      <w:r w:rsidR="00DC19C2" w:rsidRPr="00DF3BDA">
        <w:rPr>
          <w:rFonts w:ascii="Arial Narrow" w:hAnsi="Arial Narrow" w:cs="Arial"/>
          <w:sz w:val="24"/>
          <w:szCs w:val="24"/>
        </w:rPr>
        <w:t>u</w:t>
      </w:r>
      <w:r w:rsidR="00DC19C2" w:rsidRPr="00DF3BDA">
        <w:rPr>
          <w:rFonts w:ascii="Arial Narrow" w:hAnsi="Arial Narrow" w:cs="Arial"/>
          <w:spacing w:val="-1"/>
          <w:sz w:val="24"/>
          <w:szCs w:val="24"/>
        </w:rPr>
        <w:t>c</w:t>
      </w:r>
      <w:r w:rsidR="00DC19C2" w:rsidRPr="00DF3BDA">
        <w:rPr>
          <w:rFonts w:ascii="Arial Narrow" w:hAnsi="Arial Narrow" w:cs="Arial"/>
          <w:spacing w:val="1"/>
          <w:sz w:val="24"/>
          <w:szCs w:val="24"/>
        </w:rPr>
        <w:t>ți</w:t>
      </w:r>
      <w:r w:rsidR="00DC19C2" w:rsidRPr="00DF3BDA">
        <w:rPr>
          <w:rFonts w:ascii="Arial Narrow" w:hAnsi="Arial Narrow" w:cs="Arial"/>
          <w:spacing w:val="-1"/>
          <w:sz w:val="24"/>
          <w:szCs w:val="24"/>
        </w:rPr>
        <w:t>e</w:t>
      </w:r>
      <w:r w:rsidRPr="00DF3BDA">
        <w:rPr>
          <w:rFonts w:ascii="Arial Narrow" w:hAnsi="Arial Narrow" w:cs="Arial"/>
          <w:sz w:val="24"/>
          <w:szCs w:val="24"/>
        </w:rPr>
        <w:t xml:space="preserve">, </w:t>
      </w:r>
      <w:r w:rsidR="007655AE" w:rsidRPr="00DF3BDA">
        <w:rPr>
          <w:rFonts w:ascii="Arial Narrow" w:hAnsi="Arial Narrow" w:cs="Arial"/>
          <w:spacing w:val="3"/>
          <w:sz w:val="24"/>
          <w:szCs w:val="24"/>
        </w:rPr>
        <w:t>în</w:t>
      </w:r>
      <w:r w:rsidRPr="00DF3BDA">
        <w:rPr>
          <w:rFonts w:ascii="Arial Narrow" w:hAnsi="Arial Narrow" w:cs="Arial"/>
          <w:sz w:val="24"/>
          <w:szCs w:val="24"/>
        </w:rPr>
        <w:t xml:space="preserve"> u</w:t>
      </w:r>
      <w:r w:rsidRPr="00DF3BDA">
        <w:rPr>
          <w:rFonts w:ascii="Arial Narrow" w:hAnsi="Arial Narrow" w:cs="Arial"/>
          <w:spacing w:val="1"/>
          <w:sz w:val="24"/>
          <w:szCs w:val="24"/>
        </w:rPr>
        <w:t>ltim</w:t>
      </w:r>
      <w:r w:rsidRPr="00DF3BDA">
        <w:rPr>
          <w:rFonts w:ascii="Arial Narrow" w:hAnsi="Arial Narrow" w:cs="Arial"/>
          <w:sz w:val="24"/>
          <w:szCs w:val="24"/>
        </w:rPr>
        <w:t xml:space="preserve">ul </w:t>
      </w:r>
      <w:r w:rsidRPr="00DF3BDA">
        <w:rPr>
          <w:rFonts w:ascii="Arial Narrow" w:hAnsi="Arial Narrow" w:cs="Arial"/>
          <w:spacing w:val="-1"/>
          <w:sz w:val="24"/>
          <w:szCs w:val="24"/>
        </w:rPr>
        <w:t>ca</w:t>
      </w:r>
      <w:r w:rsidRPr="00DF3BDA">
        <w:rPr>
          <w:rFonts w:ascii="Arial Narrow" w:hAnsi="Arial Narrow" w:cs="Arial"/>
          <w:sz w:val="24"/>
          <w:szCs w:val="24"/>
        </w:rPr>
        <w:t>z NUM</w:t>
      </w:r>
      <w:r w:rsidRPr="00DF3BDA">
        <w:rPr>
          <w:rFonts w:ascii="Arial Narrow" w:hAnsi="Arial Narrow" w:cs="Arial"/>
          <w:spacing w:val="2"/>
          <w:sz w:val="24"/>
          <w:szCs w:val="24"/>
        </w:rPr>
        <w:t>A</w:t>
      </w:r>
      <w:r w:rsidRPr="00DF3BDA">
        <w:rPr>
          <w:rFonts w:ascii="Arial Narrow" w:hAnsi="Arial Narrow" w:cs="Arial"/>
          <w:sz w:val="24"/>
          <w:szCs w:val="24"/>
        </w:rPr>
        <w:t xml:space="preserve">I </w:t>
      </w:r>
      <w:r w:rsidR="007655AE" w:rsidRPr="00DF3BDA">
        <w:rPr>
          <w:rFonts w:ascii="Arial Narrow" w:hAnsi="Arial Narrow" w:cs="Arial"/>
          <w:spacing w:val="-3"/>
          <w:sz w:val="24"/>
          <w:szCs w:val="24"/>
        </w:rPr>
        <w:t>ÎN</w:t>
      </w:r>
      <w:r w:rsidRPr="00DF3BDA">
        <w:rPr>
          <w:rFonts w:ascii="Arial Narrow" w:hAnsi="Arial Narrow" w:cs="Arial"/>
          <w:sz w:val="24"/>
          <w:szCs w:val="24"/>
        </w:rPr>
        <w:t xml:space="preserve"> T</w:t>
      </w:r>
      <w:r w:rsidRPr="00DF3BDA">
        <w:rPr>
          <w:rFonts w:ascii="Arial Narrow" w:hAnsi="Arial Narrow" w:cs="Arial"/>
          <w:spacing w:val="2"/>
          <w:sz w:val="24"/>
          <w:szCs w:val="24"/>
        </w:rPr>
        <w:t>U</w:t>
      </w:r>
      <w:r w:rsidRPr="00DF3BDA">
        <w:rPr>
          <w:rFonts w:ascii="Arial Narrow" w:hAnsi="Arial Narrow" w:cs="Arial"/>
          <w:spacing w:val="-2"/>
          <w:sz w:val="24"/>
          <w:szCs w:val="24"/>
        </w:rPr>
        <w:t>B</w:t>
      </w:r>
      <w:r w:rsidRPr="00DF3BDA">
        <w:rPr>
          <w:rFonts w:ascii="Arial Narrow" w:hAnsi="Arial Narrow" w:cs="Arial"/>
          <w:sz w:val="24"/>
          <w:szCs w:val="24"/>
        </w:rPr>
        <w:t>U</w:t>
      </w:r>
      <w:r w:rsidRPr="00DF3BDA">
        <w:rPr>
          <w:rFonts w:ascii="Arial Narrow" w:hAnsi="Arial Narrow" w:cs="Arial"/>
          <w:spacing w:val="3"/>
          <w:sz w:val="24"/>
          <w:szCs w:val="24"/>
        </w:rPr>
        <w:t>R</w:t>
      </w:r>
      <w:r w:rsidRPr="00DF3BDA">
        <w:rPr>
          <w:rFonts w:ascii="Arial Narrow" w:hAnsi="Arial Narrow" w:cs="Arial"/>
          <w:sz w:val="24"/>
          <w:szCs w:val="24"/>
        </w:rPr>
        <w:t xml:space="preserve">I DE </w:t>
      </w:r>
      <w:r w:rsidRPr="00DF3BDA">
        <w:rPr>
          <w:rFonts w:ascii="Arial Narrow" w:hAnsi="Arial Narrow" w:cs="Arial"/>
          <w:spacing w:val="1"/>
          <w:sz w:val="24"/>
          <w:szCs w:val="24"/>
        </w:rPr>
        <w:t>PR</w:t>
      </w:r>
      <w:r w:rsidRPr="00DF3BDA">
        <w:rPr>
          <w:rFonts w:ascii="Arial Narrow" w:hAnsi="Arial Narrow" w:cs="Arial"/>
          <w:sz w:val="24"/>
          <w:szCs w:val="24"/>
        </w:rPr>
        <w:t>OT</w:t>
      </w:r>
      <w:r w:rsidRPr="00DF3BDA">
        <w:rPr>
          <w:rFonts w:ascii="Arial Narrow" w:hAnsi="Arial Narrow" w:cs="Arial"/>
          <w:spacing w:val="2"/>
          <w:sz w:val="24"/>
          <w:szCs w:val="24"/>
        </w:rPr>
        <w:t>E</w:t>
      </w:r>
      <w:r w:rsidRPr="00DF3BDA">
        <w:rPr>
          <w:rFonts w:ascii="Arial Narrow" w:hAnsi="Arial Narrow" w:cs="Arial"/>
          <w:spacing w:val="1"/>
          <w:sz w:val="24"/>
          <w:szCs w:val="24"/>
        </w:rPr>
        <w:t>C</w:t>
      </w:r>
      <w:r w:rsidRPr="00DF3BDA">
        <w:rPr>
          <w:rFonts w:ascii="Arial Narrow" w:hAnsi="Arial Narrow" w:cs="Arial"/>
          <w:spacing w:val="2"/>
          <w:sz w:val="24"/>
          <w:szCs w:val="24"/>
        </w:rPr>
        <w:t>T</w:t>
      </w:r>
      <w:r w:rsidRPr="00DF3BDA">
        <w:rPr>
          <w:rFonts w:ascii="Arial Narrow" w:hAnsi="Arial Narrow" w:cs="Arial"/>
          <w:spacing w:val="-5"/>
          <w:sz w:val="24"/>
          <w:szCs w:val="24"/>
        </w:rPr>
        <w:t>I</w:t>
      </w:r>
      <w:r w:rsidRPr="00DF3BDA">
        <w:rPr>
          <w:rFonts w:ascii="Arial Narrow" w:hAnsi="Arial Narrow" w:cs="Arial"/>
          <w:sz w:val="24"/>
          <w:szCs w:val="24"/>
        </w:rPr>
        <w:t>E p</w:t>
      </w:r>
      <w:r w:rsidRPr="00DF3BDA">
        <w:rPr>
          <w:rFonts w:ascii="Arial Narrow" w:hAnsi="Arial Narrow" w:cs="Arial"/>
          <w:spacing w:val="-1"/>
          <w:sz w:val="24"/>
          <w:szCs w:val="24"/>
        </w:rPr>
        <w:t>r</w:t>
      </w:r>
      <w:r w:rsidRPr="00DF3BDA">
        <w:rPr>
          <w:rFonts w:ascii="Arial Narrow" w:hAnsi="Arial Narrow" w:cs="Arial"/>
          <w:spacing w:val="1"/>
          <w:sz w:val="24"/>
          <w:szCs w:val="24"/>
        </w:rPr>
        <w:t>i</w:t>
      </w:r>
      <w:r w:rsidRPr="00DF3BDA">
        <w:rPr>
          <w:rFonts w:ascii="Arial Narrow" w:hAnsi="Arial Narrow" w:cs="Arial"/>
          <w:sz w:val="24"/>
          <w:szCs w:val="24"/>
        </w:rPr>
        <w:t>n</w:t>
      </w:r>
      <w:r w:rsidRPr="00DF3BDA">
        <w:rPr>
          <w:rFonts w:ascii="Arial Narrow" w:hAnsi="Arial Narrow" w:cs="Arial"/>
          <w:spacing w:val="3"/>
          <w:sz w:val="24"/>
          <w:szCs w:val="24"/>
        </w:rPr>
        <w:t>s</w:t>
      </w:r>
      <w:r w:rsidRPr="00DF3BDA">
        <w:rPr>
          <w:rFonts w:ascii="Arial Narrow" w:hAnsi="Arial Narrow" w:cs="Arial"/>
          <w:sz w:val="24"/>
          <w:szCs w:val="24"/>
        </w:rPr>
        <w:t xml:space="preserve">e </w:t>
      </w:r>
      <w:r w:rsidRPr="00DF3BDA">
        <w:rPr>
          <w:rFonts w:ascii="Arial Narrow" w:hAnsi="Arial Narrow" w:cs="Arial"/>
          <w:spacing w:val="-1"/>
          <w:sz w:val="24"/>
          <w:szCs w:val="24"/>
        </w:rPr>
        <w:t>c</w:t>
      </w:r>
      <w:r w:rsidRPr="00DF3BDA">
        <w:rPr>
          <w:rFonts w:ascii="Arial Narrow" w:hAnsi="Arial Narrow" w:cs="Arial"/>
          <w:sz w:val="24"/>
          <w:szCs w:val="24"/>
        </w:rPr>
        <w:t xml:space="preserve">u </w:t>
      </w:r>
      <w:r w:rsidRPr="00DF3BDA">
        <w:rPr>
          <w:rFonts w:ascii="Arial Narrow" w:hAnsi="Arial Narrow" w:cs="Arial"/>
          <w:spacing w:val="-1"/>
          <w:sz w:val="24"/>
          <w:szCs w:val="24"/>
        </w:rPr>
        <w:t>c</w:t>
      </w:r>
      <w:r w:rsidRPr="00DF3BDA">
        <w:rPr>
          <w:rFonts w:ascii="Arial Narrow" w:hAnsi="Arial Narrow" w:cs="Arial"/>
          <w:spacing w:val="3"/>
          <w:sz w:val="24"/>
          <w:szCs w:val="24"/>
        </w:rPr>
        <w:t>l</w:t>
      </w:r>
      <w:r w:rsidRPr="00DF3BDA">
        <w:rPr>
          <w:rFonts w:ascii="Arial Narrow" w:hAnsi="Arial Narrow" w:cs="Arial"/>
          <w:spacing w:val="-1"/>
          <w:sz w:val="24"/>
          <w:szCs w:val="24"/>
        </w:rPr>
        <w:t>e</w:t>
      </w:r>
      <w:r w:rsidRPr="00DF3BDA">
        <w:rPr>
          <w:rFonts w:ascii="Arial Narrow" w:hAnsi="Arial Narrow" w:cs="Arial"/>
          <w:spacing w:val="1"/>
          <w:sz w:val="24"/>
          <w:szCs w:val="24"/>
        </w:rPr>
        <w:t>m</w:t>
      </w:r>
      <w:r w:rsidRPr="00DF3BDA">
        <w:rPr>
          <w:rFonts w:ascii="Arial Narrow" w:hAnsi="Arial Narrow" w:cs="Arial"/>
          <w:sz w:val="24"/>
          <w:szCs w:val="24"/>
        </w:rPr>
        <w:t>e d</w:t>
      </w:r>
      <w:r w:rsidRPr="00DF3BDA">
        <w:rPr>
          <w:rFonts w:ascii="Arial Narrow" w:hAnsi="Arial Narrow" w:cs="Arial"/>
          <w:spacing w:val="3"/>
          <w:sz w:val="24"/>
          <w:szCs w:val="24"/>
        </w:rPr>
        <w:t>i</w:t>
      </w:r>
      <w:r w:rsidRPr="00DF3BDA">
        <w:rPr>
          <w:rFonts w:ascii="Arial Narrow" w:hAnsi="Arial Narrow" w:cs="Arial"/>
          <w:sz w:val="24"/>
          <w:szCs w:val="24"/>
        </w:rPr>
        <w:t xml:space="preserve">n </w:t>
      </w:r>
      <w:r w:rsidRPr="00DF3BDA">
        <w:rPr>
          <w:rFonts w:ascii="Arial Narrow" w:hAnsi="Arial Narrow" w:cs="Arial"/>
          <w:spacing w:val="1"/>
          <w:sz w:val="24"/>
          <w:szCs w:val="24"/>
        </w:rPr>
        <w:t>m</w:t>
      </w:r>
      <w:r w:rsidRPr="00DF3BDA">
        <w:rPr>
          <w:rFonts w:ascii="Arial Narrow" w:hAnsi="Arial Narrow" w:cs="Arial"/>
          <w:spacing w:val="-1"/>
          <w:sz w:val="24"/>
          <w:szCs w:val="24"/>
        </w:rPr>
        <w:t>a</w:t>
      </w:r>
      <w:r w:rsidRPr="00DF3BDA">
        <w:rPr>
          <w:rFonts w:ascii="Arial Narrow" w:hAnsi="Arial Narrow" w:cs="Arial"/>
          <w:spacing w:val="1"/>
          <w:sz w:val="24"/>
          <w:szCs w:val="24"/>
        </w:rPr>
        <w:t>t</w:t>
      </w:r>
      <w:r w:rsidRPr="00DF3BDA">
        <w:rPr>
          <w:rFonts w:ascii="Arial Narrow" w:hAnsi="Arial Narrow" w:cs="Arial"/>
          <w:spacing w:val="-1"/>
          <w:sz w:val="24"/>
          <w:szCs w:val="24"/>
        </w:rPr>
        <w:t>er</w:t>
      </w:r>
      <w:r w:rsidRPr="00DF3BDA">
        <w:rPr>
          <w:rFonts w:ascii="Arial Narrow" w:hAnsi="Arial Narrow" w:cs="Arial"/>
          <w:spacing w:val="1"/>
          <w:sz w:val="24"/>
          <w:szCs w:val="24"/>
        </w:rPr>
        <w:t>i</w:t>
      </w:r>
      <w:r w:rsidRPr="00DF3BDA">
        <w:rPr>
          <w:rFonts w:ascii="Arial Narrow" w:hAnsi="Arial Narrow" w:cs="Arial"/>
          <w:spacing w:val="-1"/>
          <w:sz w:val="24"/>
          <w:szCs w:val="24"/>
        </w:rPr>
        <w:t>a</w:t>
      </w:r>
      <w:r w:rsidRPr="00DF3BDA">
        <w:rPr>
          <w:rFonts w:ascii="Arial Narrow" w:hAnsi="Arial Narrow" w:cs="Arial"/>
          <w:sz w:val="24"/>
          <w:szCs w:val="24"/>
        </w:rPr>
        <w:t>l p</w:t>
      </w:r>
      <w:r w:rsidRPr="00DF3BDA">
        <w:rPr>
          <w:rFonts w:ascii="Arial Narrow" w:hAnsi="Arial Narrow" w:cs="Arial"/>
          <w:spacing w:val="1"/>
          <w:sz w:val="24"/>
          <w:szCs w:val="24"/>
        </w:rPr>
        <w:t>l</w:t>
      </w:r>
      <w:r w:rsidRPr="00DF3BDA">
        <w:rPr>
          <w:rFonts w:ascii="Arial Narrow" w:hAnsi="Arial Narrow" w:cs="Arial"/>
          <w:spacing w:val="-1"/>
          <w:sz w:val="24"/>
          <w:szCs w:val="24"/>
        </w:rPr>
        <w:t>a</w:t>
      </w:r>
      <w:r w:rsidRPr="00DF3BDA">
        <w:rPr>
          <w:rFonts w:ascii="Arial Narrow" w:hAnsi="Arial Narrow" w:cs="Arial"/>
          <w:sz w:val="24"/>
          <w:szCs w:val="24"/>
        </w:rPr>
        <w:t>s</w:t>
      </w:r>
      <w:r w:rsidRPr="00DF3BDA">
        <w:rPr>
          <w:rFonts w:ascii="Arial Narrow" w:hAnsi="Arial Narrow" w:cs="Arial"/>
          <w:spacing w:val="1"/>
          <w:sz w:val="24"/>
          <w:szCs w:val="24"/>
        </w:rPr>
        <w:t>ti</w:t>
      </w:r>
      <w:r w:rsidRPr="00DF3BDA">
        <w:rPr>
          <w:rFonts w:ascii="Arial Narrow" w:hAnsi="Arial Narrow" w:cs="Arial"/>
          <w:spacing w:val="-1"/>
          <w:sz w:val="24"/>
          <w:szCs w:val="24"/>
        </w:rPr>
        <w:t>c</w:t>
      </w:r>
      <w:r w:rsidRPr="00DF3BDA">
        <w:rPr>
          <w:rFonts w:ascii="Arial Narrow" w:hAnsi="Arial Narrow" w:cs="Arial"/>
          <w:sz w:val="24"/>
          <w:szCs w:val="24"/>
        </w:rPr>
        <w:t>.</w:t>
      </w:r>
    </w:p>
    <w:p w14:paraId="37AA0C15" w14:textId="60EC492A" w:rsidR="009D24EF" w:rsidRPr="00DF3BDA" w:rsidRDefault="009D24EF" w:rsidP="00C44AD6">
      <w:pPr>
        <w:widowControl w:val="0"/>
        <w:spacing w:before="60" w:after="60"/>
        <w:jc w:val="both"/>
        <w:rPr>
          <w:rFonts w:ascii="Arial Narrow" w:hAnsi="Arial Narrow" w:cs="Arial"/>
          <w:sz w:val="24"/>
          <w:szCs w:val="24"/>
        </w:rPr>
      </w:pPr>
      <w:r w:rsidRPr="00DF3BDA">
        <w:rPr>
          <w:rFonts w:ascii="Arial Narrow" w:hAnsi="Arial Narrow" w:cs="Arial"/>
          <w:spacing w:val="1"/>
          <w:sz w:val="24"/>
          <w:szCs w:val="24"/>
        </w:rPr>
        <w:t>Ci</w:t>
      </w:r>
      <w:r w:rsidRPr="00DF3BDA">
        <w:rPr>
          <w:rFonts w:ascii="Arial Narrow" w:hAnsi="Arial Narrow" w:cs="Arial"/>
          <w:spacing w:val="-1"/>
          <w:sz w:val="24"/>
          <w:szCs w:val="24"/>
        </w:rPr>
        <w:t>rc</w:t>
      </w:r>
      <w:r w:rsidRPr="00DF3BDA">
        <w:rPr>
          <w:rFonts w:ascii="Arial Narrow" w:hAnsi="Arial Narrow" w:cs="Arial"/>
          <w:sz w:val="24"/>
          <w:szCs w:val="24"/>
        </w:rPr>
        <w:t>u</w:t>
      </w:r>
      <w:r w:rsidRPr="00DF3BDA">
        <w:rPr>
          <w:rFonts w:ascii="Arial Narrow" w:hAnsi="Arial Narrow" w:cs="Arial"/>
          <w:spacing w:val="1"/>
          <w:sz w:val="24"/>
          <w:szCs w:val="24"/>
        </w:rPr>
        <w:t>it</w:t>
      </w:r>
      <w:r w:rsidRPr="00DF3BDA">
        <w:rPr>
          <w:rFonts w:ascii="Arial Narrow" w:hAnsi="Arial Narrow" w:cs="Arial"/>
          <w:spacing w:val="-1"/>
          <w:sz w:val="24"/>
          <w:szCs w:val="24"/>
        </w:rPr>
        <w:t>e</w:t>
      </w:r>
      <w:r w:rsidRPr="00DF3BDA">
        <w:rPr>
          <w:rFonts w:ascii="Arial Narrow" w:hAnsi="Arial Narrow" w:cs="Arial"/>
          <w:spacing w:val="1"/>
          <w:sz w:val="24"/>
          <w:szCs w:val="24"/>
        </w:rPr>
        <w:t>l</w:t>
      </w:r>
      <w:r w:rsidRPr="00DF3BDA">
        <w:rPr>
          <w:rFonts w:ascii="Arial Narrow" w:hAnsi="Arial Narrow" w:cs="Arial"/>
          <w:sz w:val="24"/>
          <w:szCs w:val="24"/>
        </w:rPr>
        <w:t xml:space="preserve">e de </w:t>
      </w:r>
      <w:r w:rsidRPr="00DF3BDA">
        <w:rPr>
          <w:rFonts w:ascii="Arial Narrow" w:hAnsi="Arial Narrow" w:cs="Arial"/>
          <w:spacing w:val="1"/>
          <w:sz w:val="24"/>
          <w:szCs w:val="24"/>
        </w:rPr>
        <w:t>il</w:t>
      </w:r>
      <w:r w:rsidRPr="00DF3BDA">
        <w:rPr>
          <w:rFonts w:ascii="Arial Narrow" w:hAnsi="Arial Narrow" w:cs="Arial"/>
          <w:sz w:val="24"/>
          <w:szCs w:val="24"/>
        </w:rPr>
        <w:t>u</w:t>
      </w:r>
      <w:r w:rsidRPr="00DF3BDA">
        <w:rPr>
          <w:rFonts w:ascii="Arial Narrow" w:hAnsi="Arial Narrow" w:cs="Arial"/>
          <w:spacing w:val="1"/>
          <w:sz w:val="24"/>
          <w:szCs w:val="24"/>
        </w:rPr>
        <w:t>mi</w:t>
      </w:r>
      <w:r w:rsidRPr="00DF3BDA">
        <w:rPr>
          <w:rFonts w:ascii="Arial Narrow" w:hAnsi="Arial Narrow" w:cs="Arial"/>
          <w:sz w:val="24"/>
          <w:szCs w:val="24"/>
        </w:rPr>
        <w:t>n</w:t>
      </w:r>
      <w:r w:rsidRPr="00DF3BDA">
        <w:rPr>
          <w:rFonts w:ascii="Arial Narrow" w:hAnsi="Arial Narrow" w:cs="Arial"/>
          <w:spacing w:val="-1"/>
          <w:sz w:val="24"/>
          <w:szCs w:val="24"/>
        </w:rPr>
        <w:t>a</w:t>
      </w:r>
      <w:r w:rsidRPr="00DF3BDA">
        <w:rPr>
          <w:rFonts w:ascii="Arial Narrow" w:hAnsi="Arial Narrow" w:cs="Arial"/>
          <w:sz w:val="24"/>
          <w:szCs w:val="24"/>
        </w:rPr>
        <w:t>t se vor s</w:t>
      </w:r>
      <w:r w:rsidRPr="00DF3BDA">
        <w:rPr>
          <w:rFonts w:ascii="Arial Narrow" w:hAnsi="Arial Narrow" w:cs="Arial"/>
          <w:spacing w:val="1"/>
          <w:sz w:val="24"/>
          <w:szCs w:val="24"/>
        </w:rPr>
        <w:t>t</w:t>
      </w:r>
      <w:r w:rsidRPr="00DF3BDA">
        <w:rPr>
          <w:rFonts w:ascii="Arial Narrow" w:hAnsi="Arial Narrow" w:cs="Arial"/>
          <w:spacing w:val="-1"/>
          <w:sz w:val="24"/>
          <w:szCs w:val="24"/>
        </w:rPr>
        <w:t>a</w:t>
      </w:r>
      <w:r w:rsidRPr="00DF3BDA">
        <w:rPr>
          <w:rFonts w:ascii="Arial Narrow" w:hAnsi="Arial Narrow" w:cs="Arial"/>
          <w:sz w:val="24"/>
          <w:szCs w:val="24"/>
        </w:rPr>
        <w:t>b</w:t>
      </w:r>
      <w:r w:rsidRPr="00DF3BDA">
        <w:rPr>
          <w:rFonts w:ascii="Arial Narrow" w:hAnsi="Arial Narrow" w:cs="Arial"/>
          <w:spacing w:val="1"/>
          <w:sz w:val="24"/>
          <w:szCs w:val="24"/>
        </w:rPr>
        <w:t>il</w:t>
      </w:r>
      <w:r w:rsidRPr="00DF3BDA">
        <w:rPr>
          <w:rFonts w:ascii="Arial Narrow" w:hAnsi="Arial Narrow" w:cs="Arial"/>
          <w:sz w:val="24"/>
          <w:szCs w:val="24"/>
        </w:rPr>
        <w:t xml:space="preserve">i </w:t>
      </w:r>
      <w:r w:rsidRPr="00DF3BDA">
        <w:rPr>
          <w:rFonts w:ascii="Arial Narrow" w:hAnsi="Arial Narrow" w:cs="Arial"/>
          <w:spacing w:val="-1"/>
          <w:sz w:val="24"/>
          <w:szCs w:val="24"/>
        </w:rPr>
        <w:t>a</w:t>
      </w:r>
      <w:r w:rsidRPr="00DF3BDA">
        <w:rPr>
          <w:rFonts w:ascii="Arial Narrow" w:hAnsi="Arial Narrow" w:cs="Arial"/>
          <w:sz w:val="24"/>
          <w:szCs w:val="24"/>
        </w:rPr>
        <w:t>s</w:t>
      </w:r>
      <w:r w:rsidRPr="00DF3BDA">
        <w:rPr>
          <w:rFonts w:ascii="Arial Narrow" w:hAnsi="Arial Narrow" w:cs="Arial"/>
          <w:spacing w:val="1"/>
          <w:sz w:val="24"/>
          <w:szCs w:val="24"/>
        </w:rPr>
        <w:t>t</w:t>
      </w:r>
      <w:r w:rsidRPr="00DF3BDA">
        <w:rPr>
          <w:rFonts w:ascii="Arial Narrow" w:hAnsi="Arial Narrow" w:cs="Arial"/>
          <w:spacing w:val="-1"/>
          <w:sz w:val="24"/>
          <w:szCs w:val="24"/>
        </w:rPr>
        <w:t>fe</w:t>
      </w:r>
      <w:r w:rsidRPr="00DF3BDA">
        <w:rPr>
          <w:rFonts w:ascii="Arial Narrow" w:hAnsi="Arial Narrow" w:cs="Arial"/>
          <w:sz w:val="24"/>
          <w:szCs w:val="24"/>
        </w:rPr>
        <w:t xml:space="preserve">l </w:t>
      </w:r>
      <w:r w:rsidR="00571BDB" w:rsidRPr="00DF3BDA">
        <w:rPr>
          <w:rFonts w:ascii="Arial Narrow" w:hAnsi="Arial Narrow" w:cs="Arial"/>
          <w:spacing w:val="1"/>
          <w:sz w:val="24"/>
          <w:szCs w:val="24"/>
        </w:rPr>
        <w:t>î</w:t>
      </w:r>
      <w:r w:rsidR="00571BDB" w:rsidRPr="00DF3BDA">
        <w:rPr>
          <w:rFonts w:ascii="Arial Narrow" w:hAnsi="Arial Narrow" w:cs="Arial"/>
          <w:sz w:val="24"/>
          <w:szCs w:val="24"/>
        </w:rPr>
        <w:t>n</w:t>
      </w:r>
      <w:r w:rsidR="00571BDB" w:rsidRPr="00DF3BDA">
        <w:rPr>
          <w:rFonts w:ascii="Arial Narrow" w:hAnsi="Arial Narrow" w:cs="Arial"/>
          <w:spacing w:val="-1"/>
          <w:sz w:val="24"/>
          <w:szCs w:val="24"/>
        </w:rPr>
        <w:t>câ</w:t>
      </w:r>
      <w:r w:rsidR="00571BDB" w:rsidRPr="00DF3BDA">
        <w:rPr>
          <w:rFonts w:ascii="Arial Narrow" w:hAnsi="Arial Narrow" w:cs="Arial"/>
          <w:sz w:val="24"/>
          <w:szCs w:val="24"/>
        </w:rPr>
        <w:t>t</w:t>
      </w:r>
      <w:r w:rsidRPr="00DF3BDA">
        <w:rPr>
          <w:rFonts w:ascii="Arial Narrow" w:hAnsi="Arial Narrow" w:cs="Arial"/>
          <w:sz w:val="24"/>
          <w:szCs w:val="24"/>
        </w:rPr>
        <w:t xml:space="preserve"> </w:t>
      </w:r>
      <w:r w:rsidRPr="00DF3BDA">
        <w:rPr>
          <w:rFonts w:ascii="Arial Narrow" w:hAnsi="Arial Narrow" w:cs="Arial"/>
          <w:spacing w:val="1"/>
          <w:sz w:val="24"/>
          <w:szCs w:val="24"/>
        </w:rPr>
        <w:t>l</w:t>
      </w:r>
      <w:r w:rsidRPr="00DF3BDA">
        <w:rPr>
          <w:rFonts w:ascii="Arial Narrow" w:hAnsi="Arial Narrow" w:cs="Arial"/>
          <w:sz w:val="24"/>
          <w:szCs w:val="24"/>
        </w:rPr>
        <w:t>un</w:t>
      </w:r>
      <w:r w:rsidRPr="00DF3BDA">
        <w:rPr>
          <w:rFonts w:ascii="Arial Narrow" w:hAnsi="Arial Narrow" w:cs="Arial"/>
          <w:spacing w:val="-2"/>
          <w:sz w:val="24"/>
          <w:szCs w:val="24"/>
        </w:rPr>
        <w:t>g</w:t>
      </w:r>
      <w:r w:rsidRPr="00DF3BDA">
        <w:rPr>
          <w:rFonts w:ascii="Arial Narrow" w:hAnsi="Arial Narrow" w:cs="Arial"/>
          <w:spacing w:val="1"/>
          <w:sz w:val="24"/>
          <w:szCs w:val="24"/>
        </w:rPr>
        <w:t>imil</w:t>
      </w:r>
      <w:r w:rsidRPr="00DF3BDA">
        <w:rPr>
          <w:rFonts w:ascii="Arial Narrow" w:hAnsi="Arial Narrow" w:cs="Arial"/>
          <w:sz w:val="24"/>
          <w:szCs w:val="24"/>
        </w:rPr>
        <w:t xml:space="preserve">e </w:t>
      </w:r>
      <w:r w:rsidRPr="00DF3BDA">
        <w:rPr>
          <w:rFonts w:ascii="Arial Narrow" w:hAnsi="Arial Narrow" w:cs="Arial"/>
          <w:spacing w:val="1"/>
          <w:sz w:val="24"/>
          <w:szCs w:val="24"/>
        </w:rPr>
        <w:t>t</w:t>
      </w:r>
      <w:r w:rsidRPr="00DF3BDA">
        <w:rPr>
          <w:rFonts w:ascii="Arial Narrow" w:hAnsi="Arial Narrow" w:cs="Arial"/>
          <w:spacing w:val="-1"/>
          <w:sz w:val="24"/>
          <w:szCs w:val="24"/>
        </w:rPr>
        <w:t>ra</w:t>
      </w:r>
      <w:r w:rsidRPr="00DF3BDA">
        <w:rPr>
          <w:rFonts w:ascii="Arial Narrow" w:hAnsi="Arial Narrow" w:cs="Arial"/>
          <w:sz w:val="24"/>
          <w:szCs w:val="24"/>
        </w:rPr>
        <w:t>s</w:t>
      </w:r>
      <w:r w:rsidRPr="00DF3BDA">
        <w:rPr>
          <w:rFonts w:ascii="Arial Narrow" w:hAnsi="Arial Narrow" w:cs="Arial"/>
          <w:spacing w:val="2"/>
          <w:sz w:val="24"/>
          <w:szCs w:val="24"/>
        </w:rPr>
        <w:t>e</w:t>
      </w:r>
      <w:r w:rsidRPr="00DF3BDA">
        <w:rPr>
          <w:rFonts w:ascii="Arial Narrow" w:hAnsi="Arial Narrow" w:cs="Arial"/>
          <w:spacing w:val="-1"/>
          <w:sz w:val="24"/>
          <w:szCs w:val="24"/>
        </w:rPr>
        <w:t>e</w:t>
      </w:r>
      <w:r w:rsidRPr="00DF3BDA">
        <w:rPr>
          <w:rFonts w:ascii="Arial Narrow" w:hAnsi="Arial Narrow" w:cs="Arial"/>
          <w:spacing w:val="1"/>
          <w:sz w:val="24"/>
          <w:szCs w:val="24"/>
        </w:rPr>
        <w:t>l</w:t>
      </w:r>
      <w:r w:rsidRPr="00DF3BDA">
        <w:rPr>
          <w:rFonts w:ascii="Arial Narrow" w:hAnsi="Arial Narrow" w:cs="Arial"/>
          <w:sz w:val="24"/>
          <w:szCs w:val="24"/>
        </w:rPr>
        <w:t xml:space="preserve">or de </w:t>
      </w:r>
      <w:r w:rsidRPr="00DF3BDA">
        <w:rPr>
          <w:rFonts w:ascii="Arial Narrow" w:hAnsi="Arial Narrow" w:cs="Arial"/>
          <w:spacing w:val="-1"/>
          <w:sz w:val="24"/>
          <w:szCs w:val="24"/>
        </w:rPr>
        <w:t>ca</w:t>
      </w:r>
      <w:r w:rsidRPr="00DF3BDA">
        <w:rPr>
          <w:rFonts w:ascii="Arial Narrow" w:hAnsi="Arial Narrow" w:cs="Arial"/>
          <w:sz w:val="24"/>
          <w:szCs w:val="24"/>
        </w:rPr>
        <w:t>b</w:t>
      </w:r>
      <w:r w:rsidRPr="00DF3BDA">
        <w:rPr>
          <w:rFonts w:ascii="Arial Narrow" w:hAnsi="Arial Narrow" w:cs="Arial"/>
          <w:spacing w:val="1"/>
          <w:sz w:val="24"/>
          <w:szCs w:val="24"/>
        </w:rPr>
        <w:t>l</w:t>
      </w:r>
      <w:r w:rsidRPr="00DF3BDA">
        <w:rPr>
          <w:rFonts w:ascii="Arial Narrow" w:hAnsi="Arial Narrow" w:cs="Arial"/>
          <w:sz w:val="24"/>
          <w:szCs w:val="24"/>
        </w:rPr>
        <w:t>u</w:t>
      </w:r>
      <w:r w:rsidRPr="00DF3BDA">
        <w:rPr>
          <w:rFonts w:ascii="Arial Narrow" w:hAnsi="Arial Narrow" w:cs="Arial"/>
          <w:spacing w:val="2"/>
          <w:sz w:val="24"/>
          <w:szCs w:val="24"/>
        </w:rPr>
        <w:t>r</w:t>
      </w:r>
      <w:r w:rsidRPr="00DF3BDA">
        <w:rPr>
          <w:rFonts w:ascii="Arial Narrow" w:hAnsi="Arial Narrow" w:cs="Arial"/>
          <w:sz w:val="24"/>
          <w:szCs w:val="24"/>
        </w:rPr>
        <w:t xml:space="preserve">i </w:t>
      </w:r>
      <w:r w:rsidR="0038457A" w:rsidRPr="00DF3BDA">
        <w:rPr>
          <w:rFonts w:ascii="Arial Narrow" w:hAnsi="Arial Narrow" w:cs="Arial"/>
          <w:sz w:val="24"/>
          <w:szCs w:val="24"/>
        </w:rPr>
        <w:t xml:space="preserve">să </w:t>
      </w:r>
      <w:r w:rsidRPr="00DF3BDA">
        <w:rPr>
          <w:rFonts w:ascii="Arial Narrow" w:hAnsi="Arial Narrow" w:cs="Arial"/>
          <w:spacing w:val="-1"/>
          <w:sz w:val="24"/>
          <w:szCs w:val="24"/>
        </w:rPr>
        <w:t>f</w:t>
      </w:r>
      <w:r w:rsidRPr="00DF3BDA">
        <w:rPr>
          <w:rFonts w:ascii="Arial Narrow" w:hAnsi="Arial Narrow" w:cs="Arial"/>
          <w:spacing w:val="1"/>
          <w:sz w:val="24"/>
          <w:szCs w:val="24"/>
        </w:rPr>
        <w:t>i</w:t>
      </w:r>
      <w:r w:rsidRPr="00DF3BDA">
        <w:rPr>
          <w:rFonts w:ascii="Arial Narrow" w:hAnsi="Arial Narrow" w:cs="Arial"/>
          <w:sz w:val="24"/>
          <w:szCs w:val="24"/>
        </w:rPr>
        <w:t xml:space="preserve">e </w:t>
      </w:r>
      <w:r w:rsidR="0038457A" w:rsidRPr="00DF3BDA">
        <w:rPr>
          <w:rFonts w:ascii="Arial Narrow" w:hAnsi="Arial Narrow" w:cs="Arial"/>
          <w:spacing w:val="-1"/>
          <w:sz w:val="24"/>
          <w:szCs w:val="24"/>
        </w:rPr>
        <w:t>câ</w:t>
      </w:r>
      <w:r w:rsidR="0038457A" w:rsidRPr="00DF3BDA">
        <w:rPr>
          <w:rFonts w:ascii="Arial Narrow" w:hAnsi="Arial Narrow" w:cs="Arial"/>
          <w:sz w:val="24"/>
          <w:szCs w:val="24"/>
        </w:rPr>
        <w:t xml:space="preserve">t </w:t>
      </w:r>
      <w:r w:rsidRPr="00DF3BDA">
        <w:rPr>
          <w:rFonts w:ascii="Arial Narrow" w:hAnsi="Arial Narrow" w:cs="Arial"/>
          <w:spacing w:val="1"/>
          <w:sz w:val="24"/>
          <w:szCs w:val="24"/>
        </w:rPr>
        <w:t>m</w:t>
      </w:r>
      <w:r w:rsidRPr="00DF3BDA">
        <w:rPr>
          <w:rFonts w:ascii="Arial Narrow" w:hAnsi="Arial Narrow" w:cs="Arial"/>
          <w:spacing w:val="-1"/>
          <w:sz w:val="24"/>
          <w:szCs w:val="24"/>
        </w:rPr>
        <w:t>a</w:t>
      </w:r>
      <w:r w:rsidRPr="00DF3BDA">
        <w:rPr>
          <w:rFonts w:ascii="Arial Narrow" w:hAnsi="Arial Narrow" w:cs="Arial"/>
          <w:sz w:val="24"/>
          <w:szCs w:val="24"/>
        </w:rPr>
        <w:t xml:space="preserve">i </w:t>
      </w:r>
      <w:r w:rsidRPr="00DF3BDA">
        <w:rPr>
          <w:rFonts w:ascii="Arial Narrow" w:hAnsi="Arial Narrow" w:cs="Arial"/>
          <w:spacing w:val="1"/>
          <w:sz w:val="24"/>
          <w:szCs w:val="24"/>
        </w:rPr>
        <w:t>mi</w:t>
      </w:r>
      <w:r w:rsidRPr="00DF3BDA">
        <w:rPr>
          <w:rFonts w:ascii="Arial Narrow" w:hAnsi="Arial Narrow" w:cs="Arial"/>
          <w:spacing w:val="-1"/>
          <w:sz w:val="24"/>
          <w:szCs w:val="24"/>
        </w:rPr>
        <w:t>c</w:t>
      </w:r>
      <w:r w:rsidRPr="00DF3BDA">
        <w:rPr>
          <w:rFonts w:ascii="Arial Narrow" w:hAnsi="Arial Narrow" w:cs="Arial"/>
          <w:spacing w:val="1"/>
          <w:sz w:val="24"/>
          <w:szCs w:val="24"/>
        </w:rPr>
        <w:t>i</w:t>
      </w:r>
      <w:r w:rsidRPr="00DF3BDA">
        <w:rPr>
          <w:rFonts w:ascii="Arial Narrow" w:hAnsi="Arial Narrow" w:cs="Arial"/>
          <w:sz w:val="24"/>
          <w:szCs w:val="24"/>
        </w:rPr>
        <w:t xml:space="preserve">, </w:t>
      </w:r>
      <w:r w:rsidRPr="00DF3BDA">
        <w:rPr>
          <w:rFonts w:ascii="Arial Narrow" w:hAnsi="Arial Narrow" w:cs="Arial"/>
          <w:spacing w:val="1"/>
          <w:sz w:val="24"/>
          <w:szCs w:val="24"/>
        </w:rPr>
        <w:t>i</w:t>
      </w:r>
      <w:r w:rsidRPr="00DF3BDA">
        <w:rPr>
          <w:rFonts w:ascii="Arial Narrow" w:hAnsi="Arial Narrow" w:cs="Arial"/>
          <w:spacing w:val="-1"/>
          <w:sz w:val="24"/>
          <w:szCs w:val="24"/>
        </w:rPr>
        <w:t>a</w:t>
      </w:r>
      <w:r w:rsidRPr="00DF3BDA">
        <w:rPr>
          <w:rFonts w:ascii="Arial Narrow" w:hAnsi="Arial Narrow" w:cs="Arial"/>
          <w:sz w:val="24"/>
          <w:szCs w:val="24"/>
        </w:rPr>
        <w:t>r p</w:t>
      </w:r>
      <w:r w:rsidRPr="00DF3BDA">
        <w:rPr>
          <w:rFonts w:ascii="Arial Narrow" w:hAnsi="Arial Narrow" w:cs="Arial"/>
          <w:spacing w:val="1"/>
          <w:sz w:val="24"/>
          <w:szCs w:val="24"/>
        </w:rPr>
        <w:t>i</w:t>
      </w:r>
      <w:r w:rsidRPr="00DF3BDA">
        <w:rPr>
          <w:rFonts w:ascii="Arial Narrow" w:hAnsi="Arial Narrow" w:cs="Arial"/>
          <w:spacing w:val="-1"/>
          <w:sz w:val="24"/>
          <w:szCs w:val="24"/>
        </w:rPr>
        <w:t>er</w:t>
      </w:r>
      <w:r w:rsidRPr="00DF3BDA">
        <w:rPr>
          <w:rFonts w:ascii="Arial Narrow" w:hAnsi="Arial Narrow" w:cs="Arial"/>
          <w:sz w:val="24"/>
          <w:szCs w:val="24"/>
        </w:rPr>
        <w:t>d</w:t>
      </w:r>
      <w:r w:rsidRPr="00DF3BDA">
        <w:rPr>
          <w:rFonts w:ascii="Arial Narrow" w:hAnsi="Arial Narrow" w:cs="Arial"/>
          <w:spacing w:val="2"/>
          <w:sz w:val="24"/>
          <w:szCs w:val="24"/>
        </w:rPr>
        <w:t>e</w:t>
      </w:r>
      <w:r w:rsidRPr="00DF3BDA">
        <w:rPr>
          <w:rFonts w:ascii="Arial Narrow" w:hAnsi="Arial Narrow" w:cs="Arial"/>
          <w:spacing w:val="-1"/>
          <w:sz w:val="24"/>
          <w:szCs w:val="24"/>
        </w:rPr>
        <w:t>r</w:t>
      </w:r>
      <w:r w:rsidRPr="00DF3BDA">
        <w:rPr>
          <w:rFonts w:ascii="Arial Narrow" w:hAnsi="Arial Narrow" w:cs="Arial"/>
          <w:spacing w:val="1"/>
          <w:sz w:val="24"/>
          <w:szCs w:val="24"/>
        </w:rPr>
        <w:t>il</w:t>
      </w:r>
      <w:r w:rsidRPr="00DF3BDA">
        <w:rPr>
          <w:rFonts w:ascii="Arial Narrow" w:hAnsi="Arial Narrow" w:cs="Arial"/>
          <w:sz w:val="24"/>
          <w:szCs w:val="24"/>
        </w:rPr>
        <w:t xml:space="preserve">e de </w:t>
      </w:r>
      <w:r w:rsidRPr="00DF3BDA">
        <w:rPr>
          <w:rFonts w:ascii="Arial Narrow" w:hAnsi="Arial Narrow" w:cs="Arial"/>
          <w:spacing w:val="1"/>
          <w:sz w:val="24"/>
          <w:szCs w:val="24"/>
        </w:rPr>
        <w:t>t</w:t>
      </w:r>
      <w:r w:rsidRPr="00DF3BDA">
        <w:rPr>
          <w:rFonts w:ascii="Arial Narrow" w:hAnsi="Arial Narrow" w:cs="Arial"/>
          <w:spacing w:val="-1"/>
          <w:sz w:val="24"/>
          <w:szCs w:val="24"/>
        </w:rPr>
        <w:t>e</w:t>
      </w:r>
      <w:r w:rsidRPr="00DF3BDA">
        <w:rPr>
          <w:rFonts w:ascii="Arial Narrow" w:hAnsi="Arial Narrow" w:cs="Arial"/>
          <w:sz w:val="24"/>
          <w:szCs w:val="24"/>
        </w:rPr>
        <w:t>ns</w:t>
      </w:r>
      <w:r w:rsidRPr="00DF3BDA">
        <w:rPr>
          <w:rFonts w:ascii="Arial Narrow" w:hAnsi="Arial Narrow" w:cs="Arial"/>
          <w:spacing w:val="1"/>
          <w:sz w:val="24"/>
          <w:szCs w:val="24"/>
        </w:rPr>
        <w:t>i</w:t>
      </w:r>
      <w:r w:rsidRPr="00DF3BDA">
        <w:rPr>
          <w:rFonts w:ascii="Arial Narrow" w:hAnsi="Arial Narrow" w:cs="Arial"/>
          <w:sz w:val="24"/>
          <w:szCs w:val="24"/>
        </w:rPr>
        <w:t xml:space="preserve">une </w:t>
      </w:r>
      <w:r w:rsidR="0038457A" w:rsidRPr="00DF3BDA">
        <w:rPr>
          <w:rFonts w:ascii="Arial Narrow" w:hAnsi="Arial Narrow" w:cs="Arial"/>
          <w:sz w:val="24"/>
          <w:szCs w:val="24"/>
        </w:rPr>
        <w:t xml:space="preserve">să </w:t>
      </w:r>
      <w:r w:rsidRPr="00DF3BDA">
        <w:rPr>
          <w:rFonts w:ascii="Arial Narrow" w:hAnsi="Arial Narrow" w:cs="Arial"/>
          <w:sz w:val="24"/>
          <w:szCs w:val="24"/>
        </w:rPr>
        <w:t xml:space="preserve">se </w:t>
      </w:r>
      <w:r w:rsidR="00DC19C2" w:rsidRPr="00DF3BDA">
        <w:rPr>
          <w:rFonts w:ascii="Arial Narrow" w:hAnsi="Arial Narrow" w:cs="Arial"/>
          <w:spacing w:val="1"/>
          <w:sz w:val="24"/>
          <w:szCs w:val="24"/>
        </w:rPr>
        <w:t>î</w:t>
      </w:r>
      <w:r w:rsidR="00DC19C2" w:rsidRPr="00DF3BDA">
        <w:rPr>
          <w:rFonts w:ascii="Arial Narrow" w:hAnsi="Arial Narrow" w:cs="Arial"/>
          <w:sz w:val="24"/>
          <w:szCs w:val="24"/>
        </w:rPr>
        <w:t>n</w:t>
      </w:r>
      <w:r w:rsidR="00DC19C2" w:rsidRPr="00DF3BDA">
        <w:rPr>
          <w:rFonts w:ascii="Arial Narrow" w:hAnsi="Arial Narrow" w:cs="Arial"/>
          <w:spacing w:val="-1"/>
          <w:sz w:val="24"/>
          <w:szCs w:val="24"/>
        </w:rPr>
        <w:t>ca</w:t>
      </w:r>
      <w:r w:rsidR="00DC19C2" w:rsidRPr="00DF3BDA">
        <w:rPr>
          <w:rFonts w:ascii="Arial Narrow" w:hAnsi="Arial Narrow" w:cs="Arial"/>
          <w:sz w:val="24"/>
          <w:szCs w:val="24"/>
        </w:rPr>
        <w:t>d</w:t>
      </w:r>
      <w:r w:rsidR="00DC19C2" w:rsidRPr="00DF3BDA">
        <w:rPr>
          <w:rFonts w:ascii="Arial Narrow" w:hAnsi="Arial Narrow" w:cs="Arial"/>
          <w:spacing w:val="2"/>
          <w:sz w:val="24"/>
          <w:szCs w:val="24"/>
        </w:rPr>
        <w:t>r</w:t>
      </w:r>
      <w:r w:rsidR="00DC19C2" w:rsidRPr="00DF3BDA">
        <w:rPr>
          <w:rFonts w:ascii="Arial Narrow" w:hAnsi="Arial Narrow" w:cs="Arial"/>
          <w:spacing w:val="-1"/>
          <w:sz w:val="24"/>
          <w:szCs w:val="24"/>
        </w:rPr>
        <w:t>e</w:t>
      </w:r>
      <w:r w:rsidR="00DC19C2" w:rsidRPr="00DF3BDA">
        <w:rPr>
          <w:rFonts w:ascii="Arial Narrow" w:hAnsi="Arial Narrow" w:cs="Arial"/>
          <w:spacing w:val="2"/>
          <w:sz w:val="24"/>
          <w:szCs w:val="24"/>
        </w:rPr>
        <w:t>z</w:t>
      </w:r>
      <w:r w:rsidR="00DC19C2" w:rsidRPr="00DF3BDA">
        <w:rPr>
          <w:rFonts w:ascii="Arial Narrow" w:hAnsi="Arial Narrow" w:cs="Arial"/>
          <w:sz w:val="24"/>
          <w:szCs w:val="24"/>
        </w:rPr>
        <w:t>e</w:t>
      </w:r>
      <w:r w:rsidRPr="00DF3BDA">
        <w:rPr>
          <w:rFonts w:ascii="Arial Narrow" w:hAnsi="Arial Narrow" w:cs="Arial"/>
          <w:sz w:val="24"/>
          <w:szCs w:val="24"/>
        </w:rPr>
        <w:t xml:space="preserve"> </w:t>
      </w:r>
      <w:r w:rsidR="007655AE" w:rsidRPr="00DF3BDA">
        <w:rPr>
          <w:rFonts w:ascii="Arial Narrow" w:hAnsi="Arial Narrow" w:cs="Arial"/>
          <w:spacing w:val="1"/>
          <w:sz w:val="24"/>
          <w:szCs w:val="24"/>
        </w:rPr>
        <w:t>în</w:t>
      </w:r>
      <w:r w:rsidRPr="00DF3BDA">
        <w:rPr>
          <w:rFonts w:ascii="Arial Narrow" w:hAnsi="Arial Narrow" w:cs="Arial"/>
          <w:sz w:val="24"/>
          <w:szCs w:val="24"/>
        </w:rPr>
        <w:t xml:space="preserve"> </w:t>
      </w:r>
      <w:r w:rsidRPr="00DF3BDA">
        <w:rPr>
          <w:rFonts w:ascii="Arial Narrow" w:hAnsi="Arial Narrow" w:cs="Arial"/>
          <w:spacing w:val="1"/>
          <w:sz w:val="24"/>
          <w:szCs w:val="24"/>
        </w:rPr>
        <w:t>limit</w:t>
      </w:r>
      <w:r w:rsidRPr="00DF3BDA">
        <w:rPr>
          <w:rFonts w:ascii="Arial Narrow" w:hAnsi="Arial Narrow" w:cs="Arial"/>
          <w:spacing w:val="-1"/>
          <w:sz w:val="24"/>
          <w:szCs w:val="24"/>
        </w:rPr>
        <w:t>e</w:t>
      </w:r>
      <w:r w:rsidRPr="00DF3BDA">
        <w:rPr>
          <w:rFonts w:ascii="Arial Narrow" w:hAnsi="Arial Narrow" w:cs="Arial"/>
          <w:spacing w:val="1"/>
          <w:sz w:val="24"/>
          <w:szCs w:val="24"/>
        </w:rPr>
        <w:t>l</w:t>
      </w:r>
      <w:r w:rsidRPr="00DF3BDA">
        <w:rPr>
          <w:rFonts w:ascii="Arial Narrow" w:hAnsi="Arial Narrow" w:cs="Arial"/>
          <w:sz w:val="24"/>
          <w:szCs w:val="24"/>
        </w:rPr>
        <w:t xml:space="preserve">e </w:t>
      </w:r>
      <w:r w:rsidRPr="00DF3BDA">
        <w:rPr>
          <w:rFonts w:ascii="Arial Narrow" w:hAnsi="Arial Narrow" w:cs="Arial"/>
          <w:spacing w:val="-1"/>
          <w:sz w:val="24"/>
          <w:szCs w:val="24"/>
        </w:rPr>
        <w:t>a</w:t>
      </w:r>
      <w:r w:rsidRPr="00DF3BDA">
        <w:rPr>
          <w:rFonts w:ascii="Arial Narrow" w:hAnsi="Arial Narrow" w:cs="Arial"/>
          <w:sz w:val="24"/>
          <w:szCs w:val="24"/>
        </w:rPr>
        <w:t>d</w:t>
      </w:r>
      <w:r w:rsidRPr="00DF3BDA">
        <w:rPr>
          <w:rFonts w:ascii="Arial Narrow" w:hAnsi="Arial Narrow" w:cs="Arial"/>
          <w:spacing w:val="1"/>
          <w:sz w:val="24"/>
          <w:szCs w:val="24"/>
        </w:rPr>
        <w:t>mi</w:t>
      </w:r>
      <w:r w:rsidRPr="00DF3BDA">
        <w:rPr>
          <w:rFonts w:ascii="Arial Narrow" w:hAnsi="Arial Narrow" w:cs="Arial"/>
          <w:sz w:val="24"/>
          <w:szCs w:val="24"/>
        </w:rPr>
        <w:t>s</w:t>
      </w:r>
      <w:r w:rsidRPr="00DF3BDA">
        <w:rPr>
          <w:rFonts w:ascii="Arial Narrow" w:hAnsi="Arial Narrow" w:cs="Arial"/>
          <w:spacing w:val="-1"/>
          <w:sz w:val="24"/>
          <w:szCs w:val="24"/>
        </w:rPr>
        <w:t>e</w:t>
      </w:r>
      <w:r w:rsidRPr="00DF3BDA">
        <w:rPr>
          <w:rFonts w:ascii="Arial Narrow" w:hAnsi="Arial Narrow" w:cs="Arial"/>
          <w:sz w:val="24"/>
          <w:szCs w:val="24"/>
        </w:rPr>
        <w:t>.</w:t>
      </w:r>
    </w:p>
    <w:p w14:paraId="119E5B2C" w14:textId="77777777" w:rsidR="009D24EF" w:rsidRPr="00DF3BDA" w:rsidRDefault="009D24EF" w:rsidP="00C44AD6">
      <w:pPr>
        <w:spacing w:before="60" w:after="60"/>
        <w:jc w:val="both"/>
        <w:rPr>
          <w:rFonts w:ascii="Arial Narrow" w:hAnsi="Arial Narrow"/>
          <w:sz w:val="24"/>
          <w:szCs w:val="24"/>
        </w:rPr>
      </w:pPr>
    </w:p>
    <w:p w14:paraId="031C5CC9" w14:textId="4E8AE91C"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z w:val="24"/>
          <w:szCs w:val="24"/>
        </w:rPr>
        <w:t>To</w:t>
      </w:r>
      <w:r w:rsidRPr="00DF3BDA">
        <w:rPr>
          <w:rFonts w:ascii="Arial Narrow" w:hAnsi="Arial Narrow"/>
          <w:spacing w:val="-1"/>
          <w:sz w:val="24"/>
          <w:szCs w:val="24"/>
        </w:rPr>
        <w:t>a</w:t>
      </w:r>
      <w:r w:rsidRPr="00DF3BDA">
        <w:rPr>
          <w:rFonts w:ascii="Arial Narrow" w:hAnsi="Arial Narrow"/>
          <w:spacing w:val="1"/>
          <w:sz w:val="24"/>
          <w:szCs w:val="24"/>
        </w:rPr>
        <w:t>t</w:t>
      </w:r>
      <w:r w:rsidRPr="00DF3BDA">
        <w:rPr>
          <w:rFonts w:ascii="Arial Narrow" w:hAnsi="Arial Narrow"/>
          <w:sz w:val="24"/>
          <w:szCs w:val="24"/>
        </w:rPr>
        <w:t>e p</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pacing w:val="2"/>
          <w:sz w:val="24"/>
          <w:szCs w:val="24"/>
        </w:rPr>
        <w:t>z</w:t>
      </w:r>
      <w:r w:rsidRPr="00DF3BDA">
        <w:rPr>
          <w:rFonts w:ascii="Arial Narrow" w:hAnsi="Arial Narrow"/>
          <w:spacing w:val="-1"/>
          <w:sz w:val="24"/>
          <w:szCs w:val="24"/>
        </w:rPr>
        <w:t>e</w:t>
      </w:r>
      <w:r w:rsidRPr="00DF3BDA">
        <w:rPr>
          <w:rFonts w:ascii="Arial Narrow" w:hAnsi="Arial Narrow"/>
          <w:spacing w:val="1"/>
          <w:sz w:val="24"/>
          <w:szCs w:val="24"/>
        </w:rPr>
        <w:t>l</w:t>
      </w:r>
      <w:r w:rsidRPr="00DF3BDA">
        <w:rPr>
          <w:rFonts w:ascii="Arial Narrow" w:hAnsi="Arial Narrow"/>
          <w:sz w:val="24"/>
          <w:szCs w:val="24"/>
        </w:rPr>
        <w:t xml:space="preserve">e de serviciu vor </w:t>
      </w:r>
      <w:r w:rsidRPr="00DF3BDA">
        <w:rPr>
          <w:rFonts w:ascii="Arial Narrow" w:hAnsi="Arial Narrow"/>
          <w:spacing w:val="-1"/>
          <w:sz w:val="24"/>
          <w:szCs w:val="24"/>
        </w:rPr>
        <w:t>f</w:t>
      </w:r>
      <w:r w:rsidRPr="00DF3BDA">
        <w:rPr>
          <w:rFonts w:ascii="Arial Narrow" w:hAnsi="Arial Narrow"/>
          <w:sz w:val="24"/>
          <w:szCs w:val="24"/>
        </w:rPr>
        <w:t xml:space="preserve">i </w:t>
      </w:r>
      <w:r w:rsidR="00DC19C2" w:rsidRPr="00DF3BDA">
        <w:rPr>
          <w:rFonts w:ascii="Arial Narrow" w:hAnsi="Arial Narrow"/>
          <w:sz w:val="24"/>
          <w:szCs w:val="24"/>
        </w:rPr>
        <w:t>p</w:t>
      </w:r>
      <w:r w:rsidR="00DC19C2" w:rsidRPr="00DF3BDA">
        <w:rPr>
          <w:rFonts w:ascii="Arial Narrow" w:hAnsi="Arial Narrow"/>
          <w:spacing w:val="2"/>
          <w:sz w:val="24"/>
          <w:szCs w:val="24"/>
        </w:rPr>
        <w:t>r</w:t>
      </w:r>
      <w:r w:rsidR="00DC19C2" w:rsidRPr="00DF3BDA">
        <w:rPr>
          <w:rFonts w:ascii="Arial Narrow" w:hAnsi="Arial Narrow"/>
          <w:spacing w:val="-1"/>
          <w:sz w:val="24"/>
          <w:szCs w:val="24"/>
        </w:rPr>
        <w:t>e</w:t>
      </w:r>
      <w:r w:rsidR="00DC19C2" w:rsidRPr="00DF3BDA">
        <w:rPr>
          <w:rFonts w:ascii="Arial Narrow" w:hAnsi="Arial Narrow"/>
          <w:sz w:val="24"/>
          <w:szCs w:val="24"/>
        </w:rPr>
        <w:t>v</w:t>
      </w:r>
      <w:r w:rsidR="00DC19C2" w:rsidRPr="00DF3BDA">
        <w:rPr>
          <w:rFonts w:ascii="Arial Narrow" w:hAnsi="Arial Narrow"/>
          <w:spacing w:val="2"/>
          <w:sz w:val="24"/>
          <w:szCs w:val="24"/>
        </w:rPr>
        <w:t>ăz</w:t>
      </w:r>
      <w:r w:rsidR="00DC19C2" w:rsidRPr="00DF3BDA">
        <w:rPr>
          <w:rFonts w:ascii="Arial Narrow" w:hAnsi="Arial Narrow"/>
          <w:sz w:val="24"/>
          <w:szCs w:val="24"/>
        </w:rPr>
        <w:t>u</w:t>
      </w:r>
      <w:r w:rsidR="00DC19C2" w:rsidRPr="00DF3BDA">
        <w:rPr>
          <w:rFonts w:ascii="Arial Narrow" w:hAnsi="Arial Narrow"/>
          <w:spacing w:val="1"/>
          <w:sz w:val="24"/>
          <w:szCs w:val="24"/>
        </w:rPr>
        <w:t>t</w:t>
      </w:r>
      <w:r w:rsidR="00DC19C2" w:rsidRPr="00DF3BDA">
        <w:rPr>
          <w:rFonts w:ascii="Arial Narrow" w:hAnsi="Arial Narrow"/>
          <w:sz w:val="24"/>
          <w:szCs w:val="24"/>
        </w:rPr>
        <w:t>e</w:t>
      </w:r>
      <w:r w:rsidRPr="00DF3BDA">
        <w:rPr>
          <w:rFonts w:ascii="Arial Narrow" w:hAnsi="Arial Narrow"/>
          <w:sz w:val="24"/>
          <w:szCs w:val="24"/>
        </w:rPr>
        <w:t xml:space="preserve"> </w:t>
      </w:r>
      <w:r w:rsidRPr="00DF3BDA">
        <w:rPr>
          <w:rFonts w:ascii="Arial Narrow" w:hAnsi="Arial Narrow"/>
          <w:spacing w:val="-1"/>
          <w:sz w:val="24"/>
          <w:szCs w:val="24"/>
        </w:rPr>
        <w:t>c</w:t>
      </w:r>
      <w:r w:rsidRPr="00DF3BDA">
        <w:rPr>
          <w:rFonts w:ascii="Arial Narrow" w:hAnsi="Arial Narrow"/>
          <w:sz w:val="24"/>
          <w:szCs w:val="24"/>
        </w:rPr>
        <w:t xml:space="preserve">u </w:t>
      </w:r>
      <w:r w:rsidRPr="00DF3BDA">
        <w:rPr>
          <w:rFonts w:ascii="Arial Narrow" w:hAnsi="Arial Narrow"/>
          <w:spacing w:val="-1"/>
          <w:sz w:val="24"/>
          <w:szCs w:val="24"/>
        </w:rPr>
        <w:t>c</w:t>
      </w:r>
      <w:r w:rsidRPr="00DF3BDA">
        <w:rPr>
          <w:rFonts w:ascii="Arial Narrow" w:hAnsi="Arial Narrow"/>
          <w:sz w:val="24"/>
          <w:szCs w:val="24"/>
        </w:rPr>
        <w:t>on</w:t>
      </w:r>
      <w:r w:rsidRPr="00DF3BDA">
        <w:rPr>
          <w:rFonts w:ascii="Arial Narrow" w:hAnsi="Arial Narrow"/>
          <w:spacing w:val="1"/>
          <w:sz w:val="24"/>
          <w:szCs w:val="24"/>
        </w:rPr>
        <w:t>t</w:t>
      </w:r>
      <w:r w:rsidRPr="00DF3BDA">
        <w:rPr>
          <w:rFonts w:ascii="Arial Narrow" w:hAnsi="Arial Narrow"/>
          <w:spacing w:val="-1"/>
          <w:sz w:val="24"/>
          <w:szCs w:val="24"/>
        </w:rPr>
        <w:t>ac</w:t>
      </w:r>
      <w:r w:rsidRPr="00DF3BDA">
        <w:rPr>
          <w:rFonts w:ascii="Arial Narrow" w:hAnsi="Arial Narrow"/>
          <w:sz w:val="24"/>
          <w:szCs w:val="24"/>
        </w:rPr>
        <w:t xml:space="preserve">t de </w:t>
      </w:r>
      <w:r w:rsidR="00571BDB" w:rsidRPr="00DF3BDA">
        <w:rPr>
          <w:rFonts w:ascii="Arial Narrow" w:hAnsi="Arial Narrow"/>
          <w:sz w:val="24"/>
          <w:szCs w:val="24"/>
        </w:rPr>
        <w:t>p</w:t>
      </w:r>
      <w:r w:rsidR="00571BDB" w:rsidRPr="00DF3BDA">
        <w:rPr>
          <w:rFonts w:ascii="Arial Narrow" w:hAnsi="Arial Narrow"/>
          <w:spacing w:val="-1"/>
          <w:sz w:val="24"/>
          <w:szCs w:val="24"/>
        </w:rPr>
        <w:t>r</w:t>
      </w:r>
      <w:r w:rsidR="00571BDB" w:rsidRPr="00DF3BDA">
        <w:rPr>
          <w:rFonts w:ascii="Arial Narrow" w:hAnsi="Arial Narrow"/>
          <w:sz w:val="24"/>
          <w:szCs w:val="24"/>
        </w:rPr>
        <w:t>o</w:t>
      </w:r>
      <w:r w:rsidR="00571BDB" w:rsidRPr="00DF3BDA">
        <w:rPr>
          <w:rFonts w:ascii="Arial Narrow" w:hAnsi="Arial Narrow"/>
          <w:spacing w:val="3"/>
          <w:sz w:val="24"/>
          <w:szCs w:val="24"/>
        </w:rPr>
        <w:t>t</w:t>
      </w:r>
      <w:r w:rsidR="00571BDB" w:rsidRPr="00DF3BDA">
        <w:rPr>
          <w:rFonts w:ascii="Arial Narrow" w:hAnsi="Arial Narrow"/>
          <w:spacing w:val="-1"/>
          <w:sz w:val="24"/>
          <w:szCs w:val="24"/>
        </w:rPr>
        <w:t>ec</w:t>
      </w:r>
      <w:r w:rsidR="00571BDB" w:rsidRPr="00DF3BDA">
        <w:rPr>
          <w:rFonts w:ascii="Arial Narrow" w:hAnsi="Arial Narrow"/>
          <w:spacing w:val="3"/>
          <w:sz w:val="24"/>
          <w:szCs w:val="24"/>
        </w:rPr>
        <w:t>ț</w:t>
      </w:r>
      <w:r w:rsidR="00571BDB" w:rsidRPr="00DF3BDA">
        <w:rPr>
          <w:rFonts w:ascii="Arial Narrow" w:hAnsi="Arial Narrow"/>
          <w:spacing w:val="1"/>
          <w:sz w:val="24"/>
          <w:szCs w:val="24"/>
        </w:rPr>
        <w:t>i</w:t>
      </w:r>
      <w:r w:rsidR="00571BDB" w:rsidRPr="00DF3BDA">
        <w:rPr>
          <w:rFonts w:ascii="Arial Narrow" w:hAnsi="Arial Narrow"/>
          <w:sz w:val="24"/>
          <w:szCs w:val="24"/>
        </w:rPr>
        <w:t>e</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vor </w:t>
      </w:r>
      <w:r w:rsidRPr="00DF3BDA">
        <w:rPr>
          <w:rFonts w:ascii="Arial Narrow" w:hAnsi="Arial Narrow"/>
          <w:spacing w:val="-1"/>
          <w:sz w:val="24"/>
          <w:szCs w:val="24"/>
        </w:rPr>
        <w:t>f</w:t>
      </w:r>
      <w:r w:rsidRPr="00DF3BDA">
        <w:rPr>
          <w:rFonts w:ascii="Arial Narrow" w:hAnsi="Arial Narrow"/>
          <w:sz w:val="24"/>
          <w:szCs w:val="24"/>
        </w:rPr>
        <w:t>i p</w:t>
      </w:r>
      <w:r w:rsidRPr="00DF3BDA">
        <w:rPr>
          <w:rFonts w:ascii="Arial Narrow" w:hAnsi="Arial Narrow"/>
          <w:spacing w:val="-1"/>
          <w:sz w:val="24"/>
          <w:szCs w:val="24"/>
        </w:rPr>
        <w:t>r</w:t>
      </w:r>
      <w:r w:rsidRPr="00DF3BDA">
        <w:rPr>
          <w:rFonts w:ascii="Arial Narrow" w:hAnsi="Arial Narrow"/>
          <w:sz w:val="24"/>
          <w:szCs w:val="24"/>
        </w:rPr>
        <w:t>o</w:t>
      </w:r>
      <w:r w:rsidRPr="00DF3BDA">
        <w:rPr>
          <w:rFonts w:ascii="Arial Narrow" w:hAnsi="Arial Narrow"/>
          <w:spacing w:val="1"/>
          <w:sz w:val="24"/>
          <w:szCs w:val="24"/>
        </w:rPr>
        <w:t>t</w:t>
      </w:r>
      <w:r w:rsidRPr="00DF3BDA">
        <w:rPr>
          <w:rFonts w:ascii="Arial Narrow" w:hAnsi="Arial Narrow"/>
          <w:spacing w:val="-1"/>
          <w:sz w:val="24"/>
          <w:szCs w:val="24"/>
        </w:rPr>
        <w:t>e</w:t>
      </w:r>
      <w:r w:rsidRPr="00DF3BDA">
        <w:rPr>
          <w:rFonts w:ascii="Arial Narrow" w:hAnsi="Arial Narrow"/>
          <w:spacing w:val="1"/>
          <w:sz w:val="24"/>
          <w:szCs w:val="24"/>
        </w:rPr>
        <w:t>j</w:t>
      </w:r>
      <w:r w:rsidRPr="00DF3BDA">
        <w:rPr>
          <w:rFonts w:ascii="Arial Narrow" w:hAnsi="Arial Narrow"/>
          <w:spacing w:val="-1"/>
          <w:sz w:val="24"/>
          <w:szCs w:val="24"/>
        </w:rPr>
        <w:t>a</w:t>
      </w:r>
      <w:r w:rsidRPr="00DF3BDA">
        <w:rPr>
          <w:rFonts w:ascii="Arial Narrow" w:hAnsi="Arial Narrow"/>
          <w:spacing w:val="1"/>
          <w:sz w:val="24"/>
          <w:szCs w:val="24"/>
        </w:rPr>
        <w:t>t</w:t>
      </w:r>
      <w:r w:rsidRPr="00DF3BDA">
        <w:rPr>
          <w:rFonts w:ascii="Arial Narrow" w:hAnsi="Arial Narrow"/>
          <w:sz w:val="24"/>
          <w:szCs w:val="24"/>
        </w:rPr>
        <w:t xml:space="preserve">e </w:t>
      </w:r>
      <w:r w:rsidRPr="00DF3BDA">
        <w:rPr>
          <w:rFonts w:ascii="Arial Narrow" w:hAnsi="Arial Narrow"/>
          <w:spacing w:val="-1"/>
          <w:sz w:val="24"/>
          <w:szCs w:val="24"/>
        </w:rPr>
        <w:t>c</w:t>
      </w:r>
      <w:r w:rsidRPr="00DF3BDA">
        <w:rPr>
          <w:rFonts w:ascii="Arial Narrow" w:hAnsi="Arial Narrow"/>
          <w:sz w:val="24"/>
          <w:szCs w:val="24"/>
        </w:rPr>
        <w:t>u d</w:t>
      </w:r>
      <w:r w:rsidRPr="00DF3BDA">
        <w:rPr>
          <w:rFonts w:ascii="Arial Narrow" w:hAnsi="Arial Narrow"/>
          <w:spacing w:val="1"/>
          <w:sz w:val="24"/>
          <w:szCs w:val="24"/>
        </w:rPr>
        <w:t>i</w:t>
      </w:r>
      <w:r w:rsidRPr="00DF3BDA">
        <w:rPr>
          <w:rFonts w:ascii="Arial Narrow" w:hAnsi="Arial Narrow"/>
          <w:sz w:val="24"/>
          <w:szCs w:val="24"/>
        </w:rPr>
        <w:t>s</w:t>
      </w:r>
      <w:r w:rsidRPr="00DF3BDA">
        <w:rPr>
          <w:rFonts w:ascii="Arial Narrow" w:hAnsi="Arial Narrow"/>
          <w:spacing w:val="1"/>
          <w:sz w:val="24"/>
          <w:szCs w:val="24"/>
        </w:rPr>
        <w:t>j</w:t>
      </w:r>
      <w:r w:rsidRPr="00DF3BDA">
        <w:rPr>
          <w:rFonts w:ascii="Arial Narrow" w:hAnsi="Arial Narrow"/>
          <w:sz w:val="24"/>
          <w:szCs w:val="24"/>
        </w:rPr>
        <w:t>un</w:t>
      </w:r>
      <w:r w:rsidRPr="00DF3BDA">
        <w:rPr>
          <w:rFonts w:ascii="Arial Narrow" w:hAnsi="Arial Narrow"/>
          <w:spacing w:val="-1"/>
          <w:sz w:val="24"/>
          <w:szCs w:val="24"/>
        </w:rPr>
        <w:t>c</w:t>
      </w:r>
      <w:r w:rsidRPr="00DF3BDA">
        <w:rPr>
          <w:rFonts w:ascii="Arial Narrow" w:hAnsi="Arial Narrow"/>
          <w:spacing w:val="1"/>
          <w:sz w:val="24"/>
          <w:szCs w:val="24"/>
        </w:rPr>
        <w:t>t</w:t>
      </w:r>
      <w:r w:rsidRPr="00DF3BDA">
        <w:rPr>
          <w:rFonts w:ascii="Arial Narrow" w:hAnsi="Arial Narrow"/>
          <w:sz w:val="24"/>
          <w:szCs w:val="24"/>
        </w:rPr>
        <w:t>o</w:t>
      </w:r>
      <w:r w:rsidRPr="00DF3BDA">
        <w:rPr>
          <w:rFonts w:ascii="Arial Narrow" w:hAnsi="Arial Narrow"/>
          <w:spacing w:val="-1"/>
          <w:sz w:val="24"/>
          <w:szCs w:val="24"/>
        </w:rPr>
        <w:t>ar</w:t>
      </w:r>
      <w:r w:rsidRPr="00DF3BDA">
        <w:rPr>
          <w:rFonts w:ascii="Arial Narrow" w:hAnsi="Arial Narrow"/>
          <w:sz w:val="24"/>
          <w:szCs w:val="24"/>
        </w:rPr>
        <w:t xml:space="preserve">e </w:t>
      </w:r>
      <w:r w:rsidR="00DC19C2" w:rsidRPr="00DF3BDA">
        <w:rPr>
          <w:rFonts w:ascii="Arial Narrow" w:hAnsi="Arial Narrow"/>
          <w:sz w:val="24"/>
          <w:szCs w:val="24"/>
        </w:rPr>
        <w:t>d</w:t>
      </w:r>
      <w:r w:rsidR="00DC19C2" w:rsidRPr="00DF3BDA">
        <w:rPr>
          <w:rFonts w:ascii="Arial Narrow" w:hAnsi="Arial Narrow"/>
          <w:spacing w:val="1"/>
          <w:sz w:val="24"/>
          <w:szCs w:val="24"/>
        </w:rPr>
        <w:t>i</w:t>
      </w:r>
      <w:r w:rsidR="00DC19C2" w:rsidRPr="00DF3BDA">
        <w:rPr>
          <w:rFonts w:ascii="Arial Narrow" w:hAnsi="Arial Narrow"/>
          <w:spacing w:val="-1"/>
          <w:sz w:val="24"/>
          <w:szCs w:val="24"/>
        </w:rPr>
        <w:t>f</w:t>
      </w:r>
      <w:r w:rsidR="00DC19C2" w:rsidRPr="00DF3BDA">
        <w:rPr>
          <w:rFonts w:ascii="Arial Narrow" w:hAnsi="Arial Narrow"/>
          <w:spacing w:val="2"/>
          <w:sz w:val="24"/>
          <w:szCs w:val="24"/>
        </w:rPr>
        <w:t>e</w:t>
      </w:r>
      <w:r w:rsidR="00DC19C2" w:rsidRPr="00DF3BDA">
        <w:rPr>
          <w:rFonts w:ascii="Arial Narrow" w:hAnsi="Arial Narrow"/>
          <w:spacing w:val="-1"/>
          <w:sz w:val="24"/>
          <w:szCs w:val="24"/>
        </w:rPr>
        <w:t>re</w:t>
      </w:r>
      <w:r w:rsidR="00DC19C2" w:rsidRPr="00DF3BDA">
        <w:rPr>
          <w:rFonts w:ascii="Arial Narrow" w:hAnsi="Arial Narrow"/>
          <w:sz w:val="24"/>
          <w:szCs w:val="24"/>
        </w:rPr>
        <w:t>n</w:t>
      </w:r>
      <w:r w:rsidR="00DC19C2" w:rsidRPr="00DF3BDA">
        <w:rPr>
          <w:rFonts w:ascii="Arial Narrow" w:hAnsi="Arial Narrow"/>
          <w:spacing w:val="1"/>
          <w:sz w:val="24"/>
          <w:szCs w:val="24"/>
        </w:rPr>
        <w:t>ți</w:t>
      </w:r>
      <w:r w:rsidR="00DC19C2" w:rsidRPr="00DF3BDA">
        <w:rPr>
          <w:rFonts w:ascii="Arial Narrow" w:hAnsi="Arial Narrow"/>
          <w:spacing w:val="-1"/>
          <w:sz w:val="24"/>
          <w:szCs w:val="24"/>
        </w:rPr>
        <w:t>a</w:t>
      </w:r>
      <w:r w:rsidR="00DC19C2" w:rsidRPr="00DF3BDA">
        <w:rPr>
          <w:rFonts w:ascii="Arial Narrow" w:hAnsi="Arial Narrow"/>
          <w:spacing w:val="1"/>
          <w:sz w:val="24"/>
          <w:szCs w:val="24"/>
        </w:rPr>
        <w:t>l</w:t>
      </w:r>
      <w:r w:rsidR="00DC19C2" w:rsidRPr="00DF3BDA">
        <w:rPr>
          <w:rFonts w:ascii="Arial Narrow" w:hAnsi="Arial Narrow"/>
          <w:sz w:val="24"/>
          <w:szCs w:val="24"/>
        </w:rPr>
        <w:t>e</w:t>
      </w:r>
      <w:r w:rsidRPr="00DF3BDA">
        <w:rPr>
          <w:rFonts w:ascii="Arial Narrow" w:hAnsi="Arial Narrow"/>
          <w:sz w:val="24"/>
          <w:szCs w:val="24"/>
        </w:rPr>
        <w:t xml:space="preserve"> de 30</w:t>
      </w:r>
      <w:r w:rsidRPr="00DF3BDA">
        <w:rPr>
          <w:rFonts w:ascii="Arial Narrow" w:hAnsi="Arial Narrow"/>
          <w:spacing w:val="1"/>
          <w:sz w:val="24"/>
          <w:szCs w:val="24"/>
        </w:rPr>
        <w:t>m</w:t>
      </w:r>
      <w:r w:rsidRPr="00DF3BDA">
        <w:rPr>
          <w:rFonts w:ascii="Arial Narrow" w:hAnsi="Arial Narrow"/>
          <w:sz w:val="24"/>
          <w:szCs w:val="24"/>
        </w:rPr>
        <w:t xml:space="preserve">A </w:t>
      </w:r>
      <w:r w:rsidRPr="00DF3BDA">
        <w:rPr>
          <w:rFonts w:ascii="Arial Narrow" w:hAnsi="Arial Narrow"/>
          <w:spacing w:val="-1"/>
          <w:sz w:val="24"/>
          <w:szCs w:val="24"/>
        </w:rPr>
        <w:t>a</w:t>
      </w:r>
      <w:r w:rsidRPr="00DF3BDA">
        <w:rPr>
          <w:rFonts w:ascii="Arial Narrow" w:hAnsi="Arial Narrow"/>
          <w:sz w:val="24"/>
          <w:szCs w:val="24"/>
        </w:rPr>
        <w:t>s</w:t>
      </w:r>
      <w:r w:rsidRPr="00DF3BDA">
        <w:rPr>
          <w:rFonts w:ascii="Arial Narrow" w:hAnsi="Arial Narrow"/>
          <w:spacing w:val="1"/>
          <w:sz w:val="24"/>
          <w:szCs w:val="24"/>
        </w:rPr>
        <w:t>t</w:t>
      </w:r>
      <w:r w:rsidRPr="00DF3BDA">
        <w:rPr>
          <w:rFonts w:ascii="Arial Narrow" w:hAnsi="Arial Narrow"/>
          <w:spacing w:val="-1"/>
          <w:sz w:val="24"/>
          <w:szCs w:val="24"/>
        </w:rPr>
        <w:t>fe</w:t>
      </w:r>
      <w:r w:rsidRPr="00DF3BDA">
        <w:rPr>
          <w:rFonts w:ascii="Arial Narrow" w:hAnsi="Arial Narrow"/>
          <w:sz w:val="24"/>
          <w:szCs w:val="24"/>
        </w:rPr>
        <w:t xml:space="preserve">l </w:t>
      </w:r>
      <w:r w:rsidR="00571BDB" w:rsidRPr="00DF3BDA">
        <w:rPr>
          <w:rFonts w:ascii="Arial Narrow" w:hAnsi="Arial Narrow"/>
          <w:spacing w:val="1"/>
          <w:sz w:val="24"/>
          <w:szCs w:val="24"/>
        </w:rPr>
        <w:t>î</w:t>
      </w:r>
      <w:r w:rsidR="00571BDB" w:rsidRPr="00DF3BDA">
        <w:rPr>
          <w:rFonts w:ascii="Arial Narrow" w:hAnsi="Arial Narrow"/>
          <w:sz w:val="24"/>
          <w:szCs w:val="24"/>
        </w:rPr>
        <w:t>n</w:t>
      </w:r>
      <w:r w:rsidR="00571BDB" w:rsidRPr="00DF3BDA">
        <w:rPr>
          <w:rFonts w:ascii="Arial Narrow" w:hAnsi="Arial Narrow"/>
          <w:spacing w:val="2"/>
          <w:sz w:val="24"/>
          <w:szCs w:val="24"/>
        </w:rPr>
        <w:t>c</w:t>
      </w:r>
      <w:r w:rsidR="00571BDB" w:rsidRPr="00DF3BDA">
        <w:rPr>
          <w:rFonts w:ascii="Arial Narrow" w:hAnsi="Arial Narrow"/>
          <w:spacing w:val="-1"/>
          <w:sz w:val="24"/>
          <w:szCs w:val="24"/>
        </w:rPr>
        <w:t>â</w:t>
      </w:r>
      <w:r w:rsidR="00571BDB" w:rsidRPr="00DF3BDA">
        <w:rPr>
          <w:rFonts w:ascii="Arial Narrow" w:hAnsi="Arial Narrow"/>
          <w:sz w:val="24"/>
          <w:szCs w:val="24"/>
        </w:rPr>
        <w:t>t</w:t>
      </w:r>
      <w:r w:rsidRPr="00DF3BDA">
        <w:rPr>
          <w:rFonts w:ascii="Arial Narrow" w:hAnsi="Arial Narrow"/>
          <w:sz w:val="24"/>
          <w:szCs w:val="24"/>
        </w:rPr>
        <w:t xml:space="preserve"> </w:t>
      </w:r>
      <w:r w:rsidRPr="00DF3BDA">
        <w:rPr>
          <w:rFonts w:ascii="Arial Narrow" w:hAnsi="Arial Narrow"/>
          <w:spacing w:val="1"/>
          <w:sz w:val="24"/>
          <w:szCs w:val="24"/>
        </w:rPr>
        <w:t>l</w:t>
      </w:r>
      <w:r w:rsidRPr="00DF3BDA">
        <w:rPr>
          <w:rFonts w:ascii="Arial Narrow" w:hAnsi="Arial Narrow"/>
          <w:sz w:val="24"/>
          <w:szCs w:val="24"/>
        </w:rPr>
        <w:t>a o</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pacing w:val="-1"/>
          <w:sz w:val="24"/>
          <w:szCs w:val="24"/>
        </w:rPr>
        <w:t>c</w:t>
      </w:r>
      <w:r w:rsidRPr="00DF3BDA">
        <w:rPr>
          <w:rFonts w:ascii="Arial Narrow" w:hAnsi="Arial Narrow"/>
          <w:sz w:val="24"/>
          <w:szCs w:val="24"/>
        </w:rPr>
        <w:t>e d</w:t>
      </w:r>
      <w:r w:rsidRPr="00DF3BDA">
        <w:rPr>
          <w:rFonts w:ascii="Arial Narrow" w:hAnsi="Arial Narrow"/>
          <w:spacing w:val="2"/>
          <w:sz w:val="24"/>
          <w:szCs w:val="24"/>
        </w:rPr>
        <w:t>e</w:t>
      </w:r>
      <w:r w:rsidRPr="00DF3BDA">
        <w:rPr>
          <w:rFonts w:ascii="Arial Narrow" w:hAnsi="Arial Narrow"/>
          <w:spacing w:val="-1"/>
          <w:sz w:val="24"/>
          <w:szCs w:val="24"/>
        </w:rPr>
        <w:t>fec</w:t>
      </w:r>
      <w:r w:rsidRPr="00DF3BDA">
        <w:rPr>
          <w:rFonts w:ascii="Arial Narrow" w:hAnsi="Arial Narrow"/>
          <w:sz w:val="24"/>
          <w:szCs w:val="24"/>
        </w:rPr>
        <w:t xml:space="preserve">t </w:t>
      </w:r>
      <w:r w:rsidR="00DC158C" w:rsidRPr="00DF3BDA">
        <w:rPr>
          <w:rFonts w:ascii="Arial Narrow" w:hAnsi="Arial Narrow"/>
          <w:sz w:val="24"/>
          <w:szCs w:val="24"/>
        </w:rPr>
        <w:t>să</w:t>
      </w:r>
      <w:r w:rsidRPr="00DF3BDA">
        <w:rPr>
          <w:rFonts w:ascii="Arial Narrow" w:hAnsi="Arial Narrow"/>
          <w:sz w:val="24"/>
          <w:szCs w:val="24"/>
        </w:rPr>
        <w:t xml:space="preserve"> </w:t>
      </w:r>
      <w:r w:rsidRPr="00DF3BDA">
        <w:rPr>
          <w:rFonts w:ascii="Arial Narrow" w:hAnsi="Arial Narrow"/>
          <w:spacing w:val="3"/>
          <w:sz w:val="24"/>
          <w:szCs w:val="24"/>
        </w:rPr>
        <w:t>s</w:t>
      </w:r>
      <w:r w:rsidRPr="00DF3BDA">
        <w:rPr>
          <w:rFonts w:ascii="Arial Narrow" w:hAnsi="Arial Narrow"/>
          <w:sz w:val="24"/>
          <w:szCs w:val="24"/>
        </w:rPr>
        <w:t xml:space="preserve">e </w:t>
      </w:r>
      <w:r w:rsidRPr="00DF3BDA">
        <w:rPr>
          <w:rFonts w:ascii="Arial Narrow" w:hAnsi="Arial Narrow"/>
          <w:spacing w:val="-1"/>
          <w:sz w:val="24"/>
          <w:szCs w:val="24"/>
        </w:rPr>
        <w:t>r</w:t>
      </w:r>
      <w:r w:rsidRPr="00DF3BDA">
        <w:rPr>
          <w:rFonts w:ascii="Arial Narrow" w:hAnsi="Arial Narrow"/>
          <w:spacing w:val="2"/>
          <w:sz w:val="24"/>
          <w:szCs w:val="24"/>
        </w:rPr>
        <w:t>e</w:t>
      </w:r>
      <w:r w:rsidRPr="00DF3BDA">
        <w:rPr>
          <w:rFonts w:ascii="Arial Narrow" w:hAnsi="Arial Narrow"/>
          <w:spacing w:val="-1"/>
          <w:sz w:val="24"/>
          <w:szCs w:val="24"/>
        </w:rPr>
        <w:t>a</w:t>
      </w:r>
      <w:r w:rsidRPr="00DF3BDA">
        <w:rPr>
          <w:rFonts w:ascii="Arial Narrow" w:hAnsi="Arial Narrow"/>
          <w:spacing w:val="1"/>
          <w:sz w:val="24"/>
          <w:szCs w:val="24"/>
        </w:rPr>
        <w:t>li</w:t>
      </w:r>
      <w:r w:rsidRPr="00DF3BDA">
        <w:rPr>
          <w:rFonts w:ascii="Arial Narrow" w:hAnsi="Arial Narrow"/>
          <w:spacing w:val="2"/>
          <w:sz w:val="24"/>
          <w:szCs w:val="24"/>
        </w:rPr>
        <w:t>z</w:t>
      </w:r>
      <w:r w:rsidRPr="00DF3BDA">
        <w:rPr>
          <w:rFonts w:ascii="Arial Narrow" w:hAnsi="Arial Narrow"/>
          <w:spacing w:val="-1"/>
          <w:sz w:val="24"/>
          <w:szCs w:val="24"/>
        </w:rPr>
        <w:t>e</w:t>
      </w:r>
      <w:r w:rsidRPr="00DF3BDA">
        <w:rPr>
          <w:rFonts w:ascii="Arial Narrow" w:hAnsi="Arial Narrow"/>
          <w:spacing w:val="2"/>
          <w:sz w:val="24"/>
          <w:szCs w:val="24"/>
        </w:rPr>
        <w:t>z</w:t>
      </w:r>
      <w:r w:rsidRPr="00DF3BDA">
        <w:rPr>
          <w:rFonts w:ascii="Arial Narrow" w:hAnsi="Arial Narrow"/>
          <w:sz w:val="24"/>
          <w:szCs w:val="24"/>
        </w:rPr>
        <w:t>e s</w:t>
      </w:r>
      <w:r w:rsidRPr="00DF3BDA">
        <w:rPr>
          <w:rFonts w:ascii="Arial Narrow" w:hAnsi="Arial Narrow"/>
          <w:spacing w:val="-1"/>
          <w:sz w:val="24"/>
          <w:szCs w:val="24"/>
        </w:rPr>
        <w:t>c</w:t>
      </w:r>
      <w:r w:rsidRPr="00DF3BDA">
        <w:rPr>
          <w:rFonts w:ascii="Arial Narrow" w:hAnsi="Arial Narrow"/>
          <w:sz w:val="24"/>
          <w:szCs w:val="24"/>
        </w:rPr>
        <w:t>o</w:t>
      </w:r>
      <w:r w:rsidRPr="00DF3BDA">
        <w:rPr>
          <w:rFonts w:ascii="Arial Narrow" w:hAnsi="Arial Narrow"/>
          <w:spacing w:val="-1"/>
          <w:sz w:val="24"/>
          <w:szCs w:val="24"/>
        </w:rPr>
        <w:t>a</w:t>
      </w:r>
      <w:r w:rsidRPr="00DF3BDA">
        <w:rPr>
          <w:rFonts w:ascii="Arial Narrow" w:hAnsi="Arial Narrow"/>
          <w:spacing w:val="1"/>
          <w:sz w:val="24"/>
          <w:szCs w:val="24"/>
        </w:rPr>
        <w:t>t</w:t>
      </w:r>
      <w:r w:rsidRPr="00DF3BDA">
        <w:rPr>
          <w:rFonts w:ascii="Arial Narrow" w:hAnsi="Arial Narrow"/>
          <w:spacing w:val="2"/>
          <w:sz w:val="24"/>
          <w:szCs w:val="24"/>
        </w:rPr>
        <w:t>e</w:t>
      </w:r>
      <w:r w:rsidRPr="00DF3BDA">
        <w:rPr>
          <w:rFonts w:ascii="Arial Narrow" w:hAnsi="Arial Narrow"/>
          <w:spacing w:val="-1"/>
          <w:sz w:val="24"/>
          <w:szCs w:val="24"/>
        </w:rPr>
        <w:t>re</w:t>
      </w:r>
      <w:r w:rsidRPr="00DF3BDA">
        <w:rPr>
          <w:rFonts w:ascii="Arial Narrow" w:hAnsi="Arial Narrow"/>
          <w:sz w:val="24"/>
          <w:szCs w:val="24"/>
        </w:rPr>
        <w:t xml:space="preserve">a </w:t>
      </w:r>
      <w:r w:rsidRPr="00DF3BDA">
        <w:rPr>
          <w:rFonts w:ascii="Arial Narrow" w:hAnsi="Arial Narrow"/>
          <w:spacing w:val="1"/>
          <w:sz w:val="24"/>
          <w:szCs w:val="24"/>
        </w:rPr>
        <w:t>l</w:t>
      </w:r>
      <w:r w:rsidRPr="00DF3BDA">
        <w:rPr>
          <w:rFonts w:ascii="Arial Narrow" w:hAnsi="Arial Narrow"/>
          <w:sz w:val="24"/>
          <w:szCs w:val="24"/>
        </w:rPr>
        <w:t xml:space="preserve">or </w:t>
      </w:r>
      <w:r w:rsidRPr="00DF3BDA">
        <w:rPr>
          <w:rFonts w:ascii="Arial Narrow" w:hAnsi="Arial Narrow"/>
          <w:spacing w:val="2"/>
          <w:sz w:val="24"/>
          <w:szCs w:val="24"/>
        </w:rPr>
        <w:t>d</w:t>
      </w:r>
      <w:r w:rsidRPr="00DF3BDA">
        <w:rPr>
          <w:rFonts w:ascii="Arial Narrow" w:hAnsi="Arial Narrow"/>
          <w:sz w:val="24"/>
          <w:szCs w:val="24"/>
        </w:rPr>
        <w:t xml:space="preserve">e sub </w:t>
      </w:r>
      <w:r w:rsidRPr="00DF3BDA">
        <w:rPr>
          <w:rFonts w:ascii="Arial Narrow" w:hAnsi="Arial Narrow"/>
          <w:spacing w:val="1"/>
          <w:sz w:val="24"/>
          <w:szCs w:val="24"/>
        </w:rPr>
        <w:t>t</w:t>
      </w:r>
      <w:r w:rsidRPr="00DF3BDA">
        <w:rPr>
          <w:rFonts w:ascii="Arial Narrow" w:hAnsi="Arial Narrow"/>
          <w:spacing w:val="-1"/>
          <w:sz w:val="24"/>
          <w:szCs w:val="24"/>
        </w:rPr>
        <w:t>e</w:t>
      </w:r>
      <w:r w:rsidRPr="00DF3BDA">
        <w:rPr>
          <w:rFonts w:ascii="Arial Narrow" w:hAnsi="Arial Narrow"/>
          <w:spacing w:val="2"/>
          <w:sz w:val="24"/>
          <w:szCs w:val="24"/>
        </w:rPr>
        <w:t>n</w:t>
      </w:r>
      <w:r w:rsidRPr="00DF3BDA">
        <w:rPr>
          <w:rFonts w:ascii="Arial Narrow" w:hAnsi="Arial Narrow"/>
          <w:sz w:val="24"/>
          <w:szCs w:val="24"/>
        </w:rPr>
        <w:t>s</w:t>
      </w:r>
      <w:r w:rsidRPr="00DF3BDA">
        <w:rPr>
          <w:rFonts w:ascii="Arial Narrow" w:hAnsi="Arial Narrow"/>
          <w:spacing w:val="1"/>
          <w:sz w:val="24"/>
          <w:szCs w:val="24"/>
        </w:rPr>
        <w:t>i</w:t>
      </w:r>
      <w:r w:rsidRPr="00DF3BDA">
        <w:rPr>
          <w:rFonts w:ascii="Arial Narrow" w:hAnsi="Arial Narrow"/>
          <w:sz w:val="24"/>
          <w:szCs w:val="24"/>
        </w:rPr>
        <w:t>un</w:t>
      </w:r>
      <w:r w:rsidRPr="00DF3BDA">
        <w:rPr>
          <w:rFonts w:ascii="Arial Narrow" w:hAnsi="Arial Narrow"/>
          <w:spacing w:val="-1"/>
          <w:sz w:val="24"/>
          <w:szCs w:val="24"/>
        </w:rPr>
        <w:t>e</w:t>
      </w:r>
      <w:r w:rsidRPr="00DF3BDA">
        <w:rPr>
          <w:rFonts w:ascii="Arial Narrow" w:hAnsi="Arial Narrow"/>
          <w:sz w:val="24"/>
          <w:szCs w:val="24"/>
        </w:rPr>
        <w:t>.</w:t>
      </w:r>
    </w:p>
    <w:p w14:paraId="72204E87" w14:textId="0F9E99A5" w:rsidR="009D24EF" w:rsidRPr="00DF3BDA" w:rsidRDefault="00DC19C2" w:rsidP="00C44AD6">
      <w:pPr>
        <w:widowControl w:val="0"/>
        <w:spacing w:before="60" w:after="60"/>
        <w:jc w:val="both"/>
        <w:rPr>
          <w:rFonts w:ascii="Arial Narrow" w:hAnsi="Arial Narrow"/>
          <w:sz w:val="24"/>
          <w:szCs w:val="24"/>
        </w:rPr>
      </w:pPr>
      <w:r w:rsidRPr="00DF3BDA">
        <w:rPr>
          <w:rFonts w:ascii="Arial Narrow" w:hAnsi="Arial Narrow"/>
          <w:sz w:val="24"/>
          <w:szCs w:val="24"/>
        </w:rPr>
        <w:t>D</w:t>
      </w:r>
      <w:r w:rsidRPr="00DF3BDA">
        <w:rPr>
          <w:rFonts w:ascii="Arial Narrow" w:hAnsi="Arial Narrow"/>
          <w:spacing w:val="1"/>
          <w:sz w:val="24"/>
          <w:szCs w:val="24"/>
        </w:rPr>
        <w:t>i</w:t>
      </w:r>
      <w:r w:rsidRPr="00DF3BDA">
        <w:rPr>
          <w:rFonts w:ascii="Arial Narrow" w:hAnsi="Arial Narrow"/>
          <w:sz w:val="24"/>
          <w:szCs w:val="24"/>
        </w:rPr>
        <w:t>s</w:t>
      </w:r>
      <w:r w:rsidRPr="00DF3BDA">
        <w:rPr>
          <w:rFonts w:ascii="Arial Narrow" w:hAnsi="Arial Narrow"/>
          <w:spacing w:val="1"/>
          <w:sz w:val="24"/>
          <w:szCs w:val="24"/>
        </w:rPr>
        <w:t>t</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z w:val="24"/>
          <w:szCs w:val="24"/>
        </w:rPr>
        <w:t>bu</w:t>
      </w:r>
      <w:r w:rsidRPr="00DF3BDA">
        <w:rPr>
          <w:rFonts w:ascii="Arial Narrow" w:hAnsi="Arial Narrow"/>
          <w:spacing w:val="1"/>
          <w:sz w:val="24"/>
          <w:szCs w:val="24"/>
        </w:rPr>
        <w:t>ți</w:t>
      </w:r>
      <w:r w:rsidRPr="00DF3BDA">
        <w:rPr>
          <w:rFonts w:ascii="Arial Narrow" w:hAnsi="Arial Narrow"/>
          <w:sz w:val="24"/>
          <w:szCs w:val="24"/>
        </w:rPr>
        <w:t>a</w:t>
      </w:r>
      <w:r w:rsidR="009D24EF" w:rsidRPr="00DF3BDA">
        <w:rPr>
          <w:rFonts w:ascii="Arial Narrow" w:hAnsi="Arial Narrow"/>
          <w:sz w:val="24"/>
          <w:szCs w:val="24"/>
        </w:rPr>
        <w:t xml:space="preserve"> </w:t>
      </w:r>
      <w:r w:rsidR="009D24EF" w:rsidRPr="00DF3BDA">
        <w:rPr>
          <w:rFonts w:ascii="Arial Narrow" w:hAnsi="Arial Narrow"/>
          <w:spacing w:val="-1"/>
          <w:sz w:val="24"/>
          <w:szCs w:val="24"/>
        </w:rPr>
        <w:t>c</w:t>
      </w:r>
      <w:r w:rsidR="009D24EF" w:rsidRPr="00DF3BDA">
        <w:rPr>
          <w:rFonts w:ascii="Arial Narrow" w:hAnsi="Arial Narrow"/>
          <w:spacing w:val="1"/>
          <w:sz w:val="24"/>
          <w:szCs w:val="24"/>
        </w:rPr>
        <w:t>i</w:t>
      </w:r>
      <w:r w:rsidR="009D24EF" w:rsidRPr="00DF3BDA">
        <w:rPr>
          <w:rFonts w:ascii="Arial Narrow" w:hAnsi="Arial Narrow"/>
          <w:spacing w:val="-1"/>
          <w:sz w:val="24"/>
          <w:szCs w:val="24"/>
        </w:rPr>
        <w:t>rc</w:t>
      </w:r>
      <w:r w:rsidR="009D24EF" w:rsidRPr="00DF3BDA">
        <w:rPr>
          <w:rFonts w:ascii="Arial Narrow" w:hAnsi="Arial Narrow"/>
          <w:sz w:val="24"/>
          <w:szCs w:val="24"/>
        </w:rPr>
        <w:t>u</w:t>
      </w:r>
      <w:r w:rsidR="009D24EF" w:rsidRPr="00DF3BDA">
        <w:rPr>
          <w:rFonts w:ascii="Arial Narrow" w:hAnsi="Arial Narrow"/>
          <w:spacing w:val="1"/>
          <w:sz w:val="24"/>
          <w:szCs w:val="24"/>
        </w:rPr>
        <w:t>it</w:t>
      </w:r>
      <w:r w:rsidR="009D24EF" w:rsidRPr="00DF3BDA">
        <w:rPr>
          <w:rFonts w:ascii="Arial Narrow" w:hAnsi="Arial Narrow"/>
          <w:spacing w:val="-1"/>
          <w:sz w:val="24"/>
          <w:szCs w:val="24"/>
        </w:rPr>
        <w:t>e</w:t>
      </w:r>
      <w:r w:rsidR="009D24EF" w:rsidRPr="00DF3BDA">
        <w:rPr>
          <w:rFonts w:ascii="Arial Narrow" w:hAnsi="Arial Narrow"/>
          <w:spacing w:val="1"/>
          <w:sz w:val="24"/>
          <w:szCs w:val="24"/>
        </w:rPr>
        <w:t>l</w:t>
      </w:r>
      <w:r w:rsidR="009D24EF" w:rsidRPr="00DF3BDA">
        <w:rPr>
          <w:rFonts w:ascii="Arial Narrow" w:hAnsi="Arial Narrow"/>
          <w:sz w:val="24"/>
          <w:szCs w:val="24"/>
        </w:rPr>
        <w:t>or de p</w:t>
      </w:r>
      <w:r w:rsidR="009D24EF" w:rsidRPr="00DF3BDA">
        <w:rPr>
          <w:rFonts w:ascii="Arial Narrow" w:hAnsi="Arial Narrow"/>
          <w:spacing w:val="-1"/>
          <w:sz w:val="24"/>
          <w:szCs w:val="24"/>
        </w:rPr>
        <w:t>r</w:t>
      </w:r>
      <w:r w:rsidR="009D24EF" w:rsidRPr="00DF3BDA">
        <w:rPr>
          <w:rFonts w:ascii="Arial Narrow" w:hAnsi="Arial Narrow"/>
          <w:spacing w:val="1"/>
          <w:sz w:val="24"/>
          <w:szCs w:val="24"/>
        </w:rPr>
        <w:t>i</w:t>
      </w:r>
      <w:r w:rsidR="009D24EF" w:rsidRPr="00DF3BDA">
        <w:rPr>
          <w:rFonts w:ascii="Arial Narrow" w:hAnsi="Arial Narrow"/>
          <w:spacing w:val="2"/>
          <w:sz w:val="24"/>
          <w:szCs w:val="24"/>
        </w:rPr>
        <w:t>z</w:t>
      </w:r>
      <w:r w:rsidR="009D24EF" w:rsidRPr="00DF3BDA">
        <w:rPr>
          <w:rFonts w:ascii="Arial Narrow" w:hAnsi="Arial Narrow"/>
          <w:sz w:val="24"/>
          <w:szCs w:val="24"/>
        </w:rPr>
        <w:t>e</w:t>
      </w:r>
      <w:r w:rsidR="009D24EF" w:rsidRPr="00DF3BDA">
        <w:rPr>
          <w:rFonts w:ascii="Arial Narrow" w:hAnsi="Arial Narrow"/>
          <w:spacing w:val="-6"/>
          <w:sz w:val="24"/>
          <w:szCs w:val="24"/>
        </w:rPr>
        <w:t xml:space="preserve"> sau </w:t>
      </w:r>
      <w:r w:rsidR="00571BDB" w:rsidRPr="00DF3BDA">
        <w:rPr>
          <w:rFonts w:ascii="Arial Narrow" w:hAnsi="Arial Narrow"/>
          <w:spacing w:val="-6"/>
          <w:sz w:val="24"/>
          <w:szCs w:val="24"/>
        </w:rPr>
        <w:t>forță</w:t>
      </w:r>
      <w:r w:rsidR="009D24EF" w:rsidRPr="00DF3BDA">
        <w:rPr>
          <w:rFonts w:ascii="Arial Narrow" w:hAnsi="Arial Narrow"/>
          <w:spacing w:val="-6"/>
          <w:sz w:val="24"/>
          <w:szCs w:val="24"/>
        </w:rPr>
        <w:t xml:space="preserve"> (alimentare PDU) </w:t>
      </w:r>
      <w:r w:rsidR="009D24EF" w:rsidRPr="00DF3BDA">
        <w:rPr>
          <w:rFonts w:ascii="Arial Narrow" w:hAnsi="Arial Narrow"/>
          <w:sz w:val="24"/>
          <w:szCs w:val="24"/>
        </w:rPr>
        <w:t xml:space="preserve">se va </w:t>
      </w:r>
      <w:r w:rsidR="009D24EF" w:rsidRPr="00DF3BDA">
        <w:rPr>
          <w:rFonts w:ascii="Arial Narrow" w:hAnsi="Arial Narrow"/>
          <w:spacing w:val="-1"/>
          <w:sz w:val="24"/>
          <w:szCs w:val="24"/>
        </w:rPr>
        <w:t>r</w:t>
      </w:r>
      <w:r w:rsidR="009D24EF" w:rsidRPr="00DF3BDA">
        <w:rPr>
          <w:rFonts w:ascii="Arial Narrow" w:hAnsi="Arial Narrow"/>
          <w:spacing w:val="2"/>
          <w:sz w:val="24"/>
          <w:szCs w:val="24"/>
        </w:rPr>
        <w:t>e</w:t>
      </w:r>
      <w:r w:rsidR="009D24EF" w:rsidRPr="00DF3BDA">
        <w:rPr>
          <w:rFonts w:ascii="Arial Narrow" w:hAnsi="Arial Narrow"/>
          <w:spacing w:val="-1"/>
          <w:sz w:val="24"/>
          <w:szCs w:val="24"/>
        </w:rPr>
        <w:t>a</w:t>
      </w:r>
      <w:r w:rsidR="009D24EF" w:rsidRPr="00DF3BDA">
        <w:rPr>
          <w:rFonts w:ascii="Arial Narrow" w:hAnsi="Arial Narrow"/>
          <w:spacing w:val="1"/>
          <w:sz w:val="24"/>
          <w:szCs w:val="24"/>
        </w:rPr>
        <w:t>li</w:t>
      </w:r>
      <w:r w:rsidR="009D24EF" w:rsidRPr="00DF3BDA">
        <w:rPr>
          <w:rFonts w:ascii="Arial Narrow" w:hAnsi="Arial Narrow"/>
          <w:spacing w:val="2"/>
          <w:sz w:val="24"/>
          <w:szCs w:val="24"/>
        </w:rPr>
        <w:t>z</w:t>
      </w:r>
      <w:r w:rsidR="009D24EF" w:rsidRPr="00DF3BDA">
        <w:rPr>
          <w:rFonts w:ascii="Arial Narrow" w:hAnsi="Arial Narrow"/>
          <w:sz w:val="24"/>
          <w:szCs w:val="24"/>
        </w:rPr>
        <w:t>a sub p</w:t>
      </w:r>
      <w:r w:rsidR="009D24EF" w:rsidRPr="00DF3BDA">
        <w:rPr>
          <w:rFonts w:ascii="Arial Narrow" w:hAnsi="Arial Narrow"/>
          <w:spacing w:val="-1"/>
          <w:sz w:val="24"/>
          <w:szCs w:val="24"/>
        </w:rPr>
        <w:t>ar</w:t>
      </w:r>
      <w:r w:rsidR="009D24EF" w:rsidRPr="00DF3BDA">
        <w:rPr>
          <w:rFonts w:ascii="Arial Narrow" w:hAnsi="Arial Narrow"/>
          <w:sz w:val="24"/>
          <w:szCs w:val="24"/>
        </w:rPr>
        <w:t>dos</w:t>
      </w:r>
      <w:r w:rsidR="009D24EF" w:rsidRPr="00DF3BDA">
        <w:rPr>
          <w:rFonts w:ascii="Arial Narrow" w:hAnsi="Arial Narrow"/>
          <w:spacing w:val="2"/>
          <w:sz w:val="24"/>
          <w:szCs w:val="24"/>
        </w:rPr>
        <w:t>e</w:t>
      </w:r>
      <w:r w:rsidR="009D24EF" w:rsidRPr="00DF3BDA">
        <w:rPr>
          <w:rFonts w:ascii="Arial Narrow" w:hAnsi="Arial Narrow"/>
          <w:spacing w:val="-1"/>
          <w:sz w:val="24"/>
          <w:szCs w:val="24"/>
        </w:rPr>
        <w:t>a</w:t>
      </w:r>
      <w:r w:rsidR="009D24EF" w:rsidRPr="00DF3BDA">
        <w:rPr>
          <w:rFonts w:ascii="Arial Narrow" w:hAnsi="Arial Narrow"/>
          <w:spacing w:val="1"/>
          <w:sz w:val="24"/>
          <w:szCs w:val="24"/>
        </w:rPr>
        <w:t>l</w:t>
      </w:r>
      <w:r w:rsidR="009D24EF" w:rsidRPr="00DF3BDA">
        <w:rPr>
          <w:rFonts w:ascii="Arial Narrow" w:hAnsi="Arial Narrow"/>
          <w:sz w:val="24"/>
          <w:szCs w:val="24"/>
        </w:rPr>
        <w:t xml:space="preserve">a </w:t>
      </w:r>
      <w:r w:rsidR="009D24EF" w:rsidRPr="00DF3BDA">
        <w:rPr>
          <w:rFonts w:ascii="Arial Narrow" w:hAnsi="Arial Narrow"/>
          <w:spacing w:val="-1"/>
          <w:sz w:val="24"/>
          <w:szCs w:val="24"/>
        </w:rPr>
        <w:t>f</w:t>
      </w:r>
      <w:r w:rsidR="009D24EF" w:rsidRPr="00DF3BDA">
        <w:rPr>
          <w:rFonts w:ascii="Arial Narrow" w:hAnsi="Arial Narrow"/>
          <w:spacing w:val="1"/>
          <w:sz w:val="24"/>
          <w:szCs w:val="24"/>
        </w:rPr>
        <w:t>l</w:t>
      </w:r>
      <w:r w:rsidR="009D24EF" w:rsidRPr="00DF3BDA">
        <w:rPr>
          <w:rFonts w:ascii="Arial Narrow" w:hAnsi="Arial Narrow"/>
          <w:sz w:val="24"/>
          <w:szCs w:val="24"/>
        </w:rPr>
        <w:t>o</w:t>
      </w:r>
      <w:r w:rsidR="009D24EF" w:rsidRPr="00DF3BDA">
        <w:rPr>
          <w:rFonts w:ascii="Arial Narrow" w:hAnsi="Arial Narrow"/>
          <w:spacing w:val="1"/>
          <w:sz w:val="24"/>
          <w:szCs w:val="24"/>
        </w:rPr>
        <w:t>t</w:t>
      </w:r>
      <w:r w:rsidR="009D24EF" w:rsidRPr="00DF3BDA">
        <w:rPr>
          <w:rFonts w:ascii="Arial Narrow" w:hAnsi="Arial Narrow"/>
          <w:spacing w:val="-1"/>
          <w:sz w:val="24"/>
          <w:szCs w:val="24"/>
        </w:rPr>
        <w:t>a</w:t>
      </w:r>
      <w:r w:rsidR="009D24EF" w:rsidRPr="00DF3BDA">
        <w:rPr>
          <w:rFonts w:ascii="Arial Narrow" w:hAnsi="Arial Narrow"/>
          <w:sz w:val="24"/>
          <w:szCs w:val="24"/>
        </w:rPr>
        <w:t>n</w:t>
      </w:r>
      <w:r w:rsidR="009D24EF" w:rsidRPr="00DF3BDA">
        <w:rPr>
          <w:rFonts w:ascii="Arial Narrow" w:hAnsi="Arial Narrow"/>
          <w:spacing w:val="1"/>
          <w:sz w:val="24"/>
          <w:szCs w:val="24"/>
        </w:rPr>
        <w:t>t</w:t>
      </w:r>
      <w:r w:rsidR="009D24EF" w:rsidRPr="00DF3BDA">
        <w:rPr>
          <w:rFonts w:ascii="Arial Narrow" w:hAnsi="Arial Narrow"/>
          <w:sz w:val="24"/>
          <w:szCs w:val="24"/>
        </w:rPr>
        <w:t xml:space="preserve">a pe </w:t>
      </w:r>
      <w:r w:rsidR="009D24EF" w:rsidRPr="00DF3BDA">
        <w:rPr>
          <w:rFonts w:ascii="Arial Narrow" w:hAnsi="Arial Narrow"/>
          <w:spacing w:val="2"/>
          <w:sz w:val="24"/>
          <w:szCs w:val="24"/>
        </w:rPr>
        <w:t>p</w:t>
      </w:r>
      <w:r w:rsidR="009D24EF" w:rsidRPr="00DF3BDA">
        <w:rPr>
          <w:rFonts w:ascii="Arial Narrow" w:hAnsi="Arial Narrow"/>
          <w:spacing w:val="-1"/>
          <w:sz w:val="24"/>
          <w:szCs w:val="24"/>
        </w:rPr>
        <w:t>a</w:t>
      </w:r>
      <w:r w:rsidR="009D24EF" w:rsidRPr="00DF3BDA">
        <w:rPr>
          <w:rFonts w:ascii="Arial Narrow" w:hAnsi="Arial Narrow"/>
          <w:spacing w:val="1"/>
          <w:sz w:val="24"/>
          <w:szCs w:val="24"/>
        </w:rPr>
        <w:t>t</w:t>
      </w:r>
      <w:r w:rsidR="009D24EF" w:rsidRPr="00DF3BDA">
        <w:rPr>
          <w:rFonts w:ascii="Arial Narrow" w:hAnsi="Arial Narrow"/>
          <w:sz w:val="24"/>
          <w:szCs w:val="24"/>
        </w:rPr>
        <w:t>u</w:t>
      </w:r>
      <w:r w:rsidR="009D24EF" w:rsidRPr="00DF3BDA">
        <w:rPr>
          <w:rFonts w:ascii="Arial Narrow" w:hAnsi="Arial Narrow"/>
          <w:spacing w:val="-1"/>
          <w:sz w:val="24"/>
          <w:szCs w:val="24"/>
        </w:rPr>
        <w:t>r</w:t>
      </w:r>
      <w:r w:rsidR="009D24EF" w:rsidRPr="00DF3BDA">
        <w:rPr>
          <w:rFonts w:ascii="Arial Narrow" w:hAnsi="Arial Narrow"/>
          <w:sz w:val="24"/>
          <w:szCs w:val="24"/>
        </w:rPr>
        <w:t xml:space="preserve">i de </w:t>
      </w:r>
      <w:r w:rsidR="009D24EF" w:rsidRPr="00DF3BDA">
        <w:rPr>
          <w:rFonts w:ascii="Arial Narrow" w:hAnsi="Arial Narrow"/>
          <w:spacing w:val="-1"/>
          <w:sz w:val="24"/>
          <w:szCs w:val="24"/>
        </w:rPr>
        <w:t>ca</w:t>
      </w:r>
      <w:r w:rsidR="009D24EF" w:rsidRPr="00DF3BDA">
        <w:rPr>
          <w:rFonts w:ascii="Arial Narrow" w:hAnsi="Arial Narrow"/>
          <w:sz w:val="24"/>
          <w:szCs w:val="24"/>
        </w:rPr>
        <w:t>b</w:t>
      </w:r>
      <w:r w:rsidR="009D24EF" w:rsidRPr="00DF3BDA">
        <w:rPr>
          <w:rFonts w:ascii="Arial Narrow" w:hAnsi="Arial Narrow"/>
          <w:spacing w:val="1"/>
          <w:sz w:val="24"/>
          <w:szCs w:val="24"/>
        </w:rPr>
        <w:t>l</w:t>
      </w:r>
      <w:r w:rsidR="009D24EF" w:rsidRPr="00DF3BDA">
        <w:rPr>
          <w:rFonts w:ascii="Arial Narrow" w:hAnsi="Arial Narrow"/>
          <w:sz w:val="24"/>
          <w:szCs w:val="24"/>
        </w:rPr>
        <w:t>u</w:t>
      </w:r>
      <w:r w:rsidR="009D24EF" w:rsidRPr="00DF3BDA">
        <w:rPr>
          <w:rFonts w:ascii="Arial Narrow" w:hAnsi="Arial Narrow"/>
          <w:spacing w:val="-1"/>
          <w:sz w:val="24"/>
          <w:szCs w:val="24"/>
        </w:rPr>
        <w:t>r</w:t>
      </w:r>
      <w:r w:rsidR="009D24EF" w:rsidRPr="00DF3BDA">
        <w:rPr>
          <w:rFonts w:ascii="Arial Narrow" w:hAnsi="Arial Narrow"/>
          <w:spacing w:val="1"/>
          <w:sz w:val="24"/>
          <w:szCs w:val="24"/>
        </w:rPr>
        <w:t>i</w:t>
      </w:r>
      <w:r w:rsidR="009D24EF" w:rsidRPr="00DF3BDA">
        <w:rPr>
          <w:rFonts w:ascii="Arial Narrow" w:hAnsi="Arial Narrow"/>
          <w:sz w:val="24"/>
          <w:szCs w:val="24"/>
        </w:rPr>
        <w:t xml:space="preserve">. </w:t>
      </w:r>
      <w:r w:rsidR="009D24EF" w:rsidRPr="00DF3BDA">
        <w:rPr>
          <w:rFonts w:ascii="Arial Narrow" w:hAnsi="Arial Narrow"/>
          <w:spacing w:val="1"/>
          <w:sz w:val="24"/>
          <w:szCs w:val="24"/>
        </w:rPr>
        <w:t>C</w:t>
      </w:r>
      <w:r w:rsidR="009D24EF" w:rsidRPr="00DF3BDA">
        <w:rPr>
          <w:rFonts w:ascii="Arial Narrow" w:hAnsi="Arial Narrow"/>
          <w:spacing w:val="-1"/>
          <w:sz w:val="24"/>
          <w:szCs w:val="24"/>
        </w:rPr>
        <w:t>a</w:t>
      </w:r>
      <w:r w:rsidR="009D24EF" w:rsidRPr="00DF3BDA">
        <w:rPr>
          <w:rFonts w:ascii="Arial Narrow" w:hAnsi="Arial Narrow"/>
          <w:sz w:val="24"/>
          <w:szCs w:val="24"/>
        </w:rPr>
        <w:t>b</w:t>
      </w:r>
      <w:r w:rsidR="009D24EF" w:rsidRPr="00DF3BDA">
        <w:rPr>
          <w:rFonts w:ascii="Arial Narrow" w:hAnsi="Arial Narrow"/>
          <w:spacing w:val="1"/>
          <w:sz w:val="24"/>
          <w:szCs w:val="24"/>
        </w:rPr>
        <w:t>l</w:t>
      </w:r>
      <w:r w:rsidR="009D24EF" w:rsidRPr="00DF3BDA">
        <w:rPr>
          <w:rFonts w:ascii="Arial Narrow" w:hAnsi="Arial Narrow"/>
          <w:sz w:val="24"/>
          <w:szCs w:val="24"/>
        </w:rPr>
        <w:t>u</w:t>
      </w:r>
      <w:r w:rsidR="009D24EF" w:rsidRPr="00DF3BDA">
        <w:rPr>
          <w:rFonts w:ascii="Arial Narrow" w:hAnsi="Arial Narrow"/>
          <w:spacing w:val="-1"/>
          <w:sz w:val="24"/>
          <w:szCs w:val="24"/>
        </w:rPr>
        <w:t>r</w:t>
      </w:r>
      <w:r w:rsidR="009D24EF" w:rsidRPr="00DF3BDA">
        <w:rPr>
          <w:rFonts w:ascii="Arial Narrow" w:hAnsi="Arial Narrow"/>
          <w:spacing w:val="1"/>
          <w:sz w:val="24"/>
          <w:szCs w:val="24"/>
        </w:rPr>
        <w:t>il</w:t>
      </w:r>
      <w:r w:rsidR="009D24EF" w:rsidRPr="00DF3BDA">
        <w:rPr>
          <w:rFonts w:ascii="Arial Narrow" w:hAnsi="Arial Narrow"/>
          <w:sz w:val="24"/>
          <w:szCs w:val="24"/>
        </w:rPr>
        <w:t>e vor fi</w:t>
      </w:r>
      <w:r w:rsidR="009D24EF" w:rsidRPr="00DF3BDA">
        <w:rPr>
          <w:rFonts w:ascii="Arial Narrow" w:hAnsi="Arial Narrow"/>
          <w:spacing w:val="-1"/>
          <w:sz w:val="24"/>
          <w:szCs w:val="24"/>
        </w:rPr>
        <w:t xml:space="preserve"> flexibile, </w:t>
      </w:r>
      <w:r w:rsidR="009D24EF" w:rsidRPr="00DF3BDA">
        <w:rPr>
          <w:rFonts w:ascii="Arial Narrow" w:hAnsi="Arial Narrow"/>
          <w:spacing w:val="2"/>
          <w:sz w:val="24"/>
          <w:szCs w:val="24"/>
        </w:rPr>
        <w:t>d</w:t>
      </w:r>
      <w:r w:rsidR="009D24EF" w:rsidRPr="00DF3BDA">
        <w:rPr>
          <w:rFonts w:ascii="Arial Narrow" w:hAnsi="Arial Narrow"/>
          <w:spacing w:val="1"/>
          <w:sz w:val="24"/>
          <w:szCs w:val="24"/>
        </w:rPr>
        <w:t>i</w:t>
      </w:r>
      <w:r w:rsidR="009D24EF" w:rsidRPr="00DF3BDA">
        <w:rPr>
          <w:rFonts w:ascii="Arial Narrow" w:hAnsi="Arial Narrow"/>
          <w:sz w:val="24"/>
          <w:szCs w:val="24"/>
        </w:rPr>
        <w:t xml:space="preserve">n </w:t>
      </w:r>
      <w:r w:rsidR="009D24EF" w:rsidRPr="00DF3BDA">
        <w:rPr>
          <w:rFonts w:ascii="Arial Narrow" w:hAnsi="Arial Narrow"/>
          <w:spacing w:val="-1"/>
          <w:sz w:val="24"/>
          <w:szCs w:val="24"/>
        </w:rPr>
        <w:t>c</w:t>
      </w:r>
      <w:r w:rsidR="009D24EF" w:rsidRPr="00DF3BDA">
        <w:rPr>
          <w:rFonts w:ascii="Arial Narrow" w:hAnsi="Arial Narrow"/>
          <w:sz w:val="24"/>
          <w:szCs w:val="24"/>
        </w:rPr>
        <w:t>up</w:t>
      </w:r>
      <w:r w:rsidR="009D24EF" w:rsidRPr="00DF3BDA">
        <w:rPr>
          <w:rFonts w:ascii="Arial Narrow" w:hAnsi="Arial Narrow"/>
          <w:spacing w:val="-1"/>
          <w:sz w:val="24"/>
          <w:szCs w:val="24"/>
        </w:rPr>
        <w:t>r</w:t>
      </w:r>
      <w:r w:rsidR="009D24EF" w:rsidRPr="00DF3BDA">
        <w:rPr>
          <w:rFonts w:ascii="Arial Narrow" w:hAnsi="Arial Narrow"/>
          <w:sz w:val="24"/>
          <w:szCs w:val="24"/>
        </w:rPr>
        <w:t xml:space="preserve">u, </w:t>
      </w:r>
      <w:r w:rsidR="009D24EF" w:rsidRPr="00DF3BDA">
        <w:rPr>
          <w:rFonts w:ascii="Arial Narrow" w:hAnsi="Arial Narrow"/>
          <w:spacing w:val="-1"/>
          <w:sz w:val="24"/>
          <w:szCs w:val="24"/>
        </w:rPr>
        <w:t>c</w:t>
      </w:r>
      <w:r w:rsidR="009D24EF" w:rsidRPr="00DF3BDA">
        <w:rPr>
          <w:rFonts w:ascii="Arial Narrow" w:hAnsi="Arial Narrow"/>
          <w:sz w:val="24"/>
          <w:szCs w:val="24"/>
        </w:rPr>
        <w:t xml:space="preserve">u </w:t>
      </w:r>
      <w:r w:rsidRPr="00DF3BDA">
        <w:rPr>
          <w:rFonts w:ascii="Arial Narrow" w:hAnsi="Arial Narrow"/>
          <w:spacing w:val="1"/>
          <w:sz w:val="24"/>
          <w:szCs w:val="24"/>
        </w:rPr>
        <w:t>î</w:t>
      </w:r>
      <w:r w:rsidRPr="00DF3BDA">
        <w:rPr>
          <w:rFonts w:ascii="Arial Narrow" w:hAnsi="Arial Narrow"/>
          <w:sz w:val="24"/>
          <w:szCs w:val="24"/>
        </w:rPr>
        <w:t>n</w:t>
      </w:r>
      <w:r w:rsidRPr="00DF3BDA">
        <w:rPr>
          <w:rFonts w:ascii="Arial Narrow" w:hAnsi="Arial Narrow"/>
          <w:spacing w:val="1"/>
          <w:sz w:val="24"/>
          <w:szCs w:val="24"/>
        </w:rPr>
        <w:t>t</w:t>
      </w:r>
      <w:r w:rsidRPr="00DF3BDA">
        <w:rPr>
          <w:rFonts w:ascii="Arial Narrow" w:hAnsi="Arial Narrow"/>
          <w:spacing w:val="-1"/>
          <w:sz w:val="24"/>
          <w:szCs w:val="24"/>
        </w:rPr>
        <w:t>âr</w:t>
      </w:r>
      <w:r w:rsidRPr="00DF3BDA">
        <w:rPr>
          <w:rFonts w:ascii="Arial Narrow" w:hAnsi="Arial Narrow"/>
          <w:spacing w:val="2"/>
          <w:sz w:val="24"/>
          <w:szCs w:val="24"/>
        </w:rPr>
        <w:t>z</w:t>
      </w:r>
      <w:r w:rsidRPr="00DF3BDA">
        <w:rPr>
          <w:rFonts w:ascii="Arial Narrow" w:hAnsi="Arial Narrow"/>
          <w:spacing w:val="1"/>
          <w:sz w:val="24"/>
          <w:szCs w:val="24"/>
        </w:rPr>
        <w:t>i</w:t>
      </w:r>
      <w:r w:rsidRPr="00DF3BDA">
        <w:rPr>
          <w:rFonts w:ascii="Arial Narrow" w:hAnsi="Arial Narrow"/>
          <w:spacing w:val="-1"/>
          <w:sz w:val="24"/>
          <w:szCs w:val="24"/>
        </w:rPr>
        <w:t>er</w:t>
      </w:r>
      <w:r w:rsidRPr="00DF3BDA">
        <w:rPr>
          <w:rFonts w:ascii="Arial Narrow" w:hAnsi="Arial Narrow"/>
          <w:sz w:val="24"/>
          <w:szCs w:val="24"/>
        </w:rPr>
        <w:t>e</w:t>
      </w:r>
      <w:r w:rsidR="009D24EF" w:rsidRPr="00DF3BDA">
        <w:rPr>
          <w:rFonts w:ascii="Arial Narrow" w:hAnsi="Arial Narrow"/>
          <w:sz w:val="24"/>
          <w:szCs w:val="24"/>
        </w:rPr>
        <w:t xml:space="preserve"> </w:t>
      </w:r>
      <w:r w:rsidRPr="00DF3BDA">
        <w:rPr>
          <w:rFonts w:ascii="Arial Narrow" w:hAnsi="Arial Narrow"/>
          <w:spacing w:val="3"/>
          <w:sz w:val="24"/>
          <w:szCs w:val="24"/>
        </w:rPr>
        <w:t>m</w:t>
      </w:r>
      <w:r w:rsidRPr="00DF3BDA">
        <w:rPr>
          <w:rFonts w:ascii="Arial Narrow" w:hAnsi="Arial Narrow"/>
          <w:spacing w:val="-1"/>
          <w:sz w:val="24"/>
          <w:szCs w:val="24"/>
        </w:rPr>
        <w:t>ăr</w:t>
      </w:r>
      <w:r w:rsidRPr="00DF3BDA">
        <w:rPr>
          <w:rFonts w:ascii="Arial Narrow" w:hAnsi="Arial Narrow"/>
          <w:spacing w:val="1"/>
          <w:sz w:val="24"/>
          <w:szCs w:val="24"/>
        </w:rPr>
        <w:t>it</w:t>
      </w:r>
      <w:r w:rsidRPr="00DF3BDA">
        <w:rPr>
          <w:rFonts w:ascii="Arial Narrow" w:hAnsi="Arial Narrow"/>
          <w:sz w:val="24"/>
          <w:szCs w:val="24"/>
        </w:rPr>
        <w:t>a</w:t>
      </w:r>
      <w:r w:rsidR="009D24EF" w:rsidRPr="00DF3BDA">
        <w:rPr>
          <w:rFonts w:ascii="Arial Narrow" w:hAnsi="Arial Narrow"/>
          <w:sz w:val="24"/>
          <w:szCs w:val="24"/>
        </w:rPr>
        <w:t xml:space="preserve"> </w:t>
      </w:r>
      <w:r w:rsidR="009D24EF" w:rsidRPr="00DF3BDA">
        <w:rPr>
          <w:rFonts w:ascii="Arial Narrow" w:hAnsi="Arial Narrow"/>
          <w:spacing w:val="1"/>
          <w:sz w:val="24"/>
          <w:szCs w:val="24"/>
        </w:rPr>
        <w:t>l</w:t>
      </w:r>
      <w:r w:rsidR="009D24EF" w:rsidRPr="00DF3BDA">
        <w:rPr>
          <w:rFonts w:ascii="Arial Narrow" w:hAnsi="Arial Narrow"/>
          <w:sz w:val="24"/>
          <w:szCs w:val="24"/>
        </w:rPr>
        <w:t>a p</w:t>
      </w:r>
      <w:r w:rsidR="009D24EF" w:rsidRPr="00DF3BDA">
        <w:rPr>
          <w:rFonts w:ascii="Arial Narrow" w:hAnsi="Arial Narrow"/>
          <w:spacing w:val="-1"/>
          <w:sz w:val="24"/>
          <w:szCs w:val="24"/>
        </w:rPr>
        <w:t>r</w:t>
      </w:r>
      <w:r w:rsidR="009D24EF" w:rsidRPr="00DF3BDA">
        <w:rPr>
          <w:rFonts w:ascii="Arial Narrow" w:hAnsi="Arial Narrow"/>
          <w:sz w:val="24"/>
          <w:szCs w:val="24"/>
        </w:rPr>
        <w:t>o</w:t>
      </w:r>
      <w:r w:rsidR="009D24EF" w:rsidRPr="00DF3BDA">
        <w:rPr>
          <w:rFonts w:ascii="Arial Narrow" w:hAnsi="Arial Narrow"/>
          <w:spacing w:val="2"/>
          <w:sz w:val="24"/>
          <w:szCs w:val="24"/>
        </w:rPr>
        <w:t>pa</w:t>
      </w:r>
      <w:r w:rsidR="009D24EF" w:rsidRPr="00DF3BDA">
        <w:rPr>
          <w:rFonts w:ascii="Arial Narrow" w:hAnsi="Arial Narrow"/>
          <w:spacing w:val="-2"/>
          <w:sz w:val="24"/>
          <w:szCs w:val="24"/>
        </w:rPr>
        <w:t>g</w:t>
      </w:r>
      <w:r w:rsidR="009D24EF" w:rsidRPr="00DF3BDA">
        <w:rPr>
          <w:rFonts w:ascii="Arial Narrow" w:hAnsi="Arial Narrow"/>
          <w:spacing w:val="-1"/>
          <w:sz w:val="24"/>
          <w:szCs w:val="24"/>
        </w:rPr>
        <w:t>a</w:t>
      </w:r>
      <w:r w:rsidR="009D24EF" w:rsidRPr="00DF3BDA">
        <w:rPr>
          <w:rFonts w:ascii="Arial Narrow" w:hAnsi="Arial Narrow"/>
          <w:spacing w:val="2"/>
          <w:sz w:val="24"/>
          <w:szCs w:val="24"/>
        </w:rPr>
        <w:t>r</w:t>
      </w:r>
      <w:r w:rsidR="009D24EF" w:rsidRPr="00DF3BDA">
        <w:rPr>
          <w:rFonts w:ascii="Arial Narrow" w:hAnsi="Arial Narrow"/>
          <w:spacing w:val="-1"/>
          <w:sz w:val="24"/>
          <w:szCs w:val="24"/>
        </w:rPr>
        <w:t>e</w:t>
      </w:r>
      <w:r w:rsidR="009D24EF" w:rsidRPr="00DF3BDA">
        <w:rPr>
          <w:rFonts w:ascii="Arial Narrow" w:hAnsi="Arial Narrow"/>
          <w:sz w:val="24"/>
          <w:szCs w:val="24"/>
        </w:rPr>
        <w:t xml:space="preserve">a </w:t>
      </w:r>
      <w:r w:rsidR="009D24EF" w:rsidRPr="00DF3BDA">
        <w:rPr>
          <w:rFonts w:ascii="Arial Narrow" w:hAnsi="Arial Narrow"/>
          <w:spacing w:val="-1"/>
          <w:sz w:val="24"/>
          <w:szCs w:val="24"/>
        </w:rPr>
        <w:t>f</w:t>
      </w:r>
      <w:r w:rsidR="009D24EF" w:rsidRPr="00DF3BDA">
        <w:rPr>
          <w:rFonts w:ascii="Arial Narrow" w:hAnsi="Arial Narrow"/>
          <w:spacing w:val="2"/>
          <w:sz w:val="24"/>
          <w:szCs w:val="24"/>
        </w:rPr>
        <w:t>o</w:t>
      </w:r>
      <w:r w:rsidR="009D24EF" w:rsidRPr="00DF3BDA">
        <w:rPr>
          <w:rFonts w:ascii="Arial Narrow" w:hAnsi="Arial Narrow"/>
          <w:spacing w:val="-1"/>
          <w:sz w:val="24"/>
          <w:szCs w:val="24"/>
        </w:rPr>
        <w:t>c</w:t>
      </w:r>
      <w:r w:rsidR="009D24EF" w:rsidRPr="00DF3BDA">
        <w:rPr>
          <w:rFonts w:ascii="Arial Narrow" w:hAnsi="Arial Narrow"/>
          <w:sz w:val="24"/>
          <w:szCs w:val="24"/>
        </w:rPr>
        <w:t>u</w:t>
      </w:r>
      <w:r w:rsidR="009D24EF" w:rsidRPr="00DF3BDA">
        <w:rPr>
          <w:rFonts w:ascii="Arial Narrow" w:hAnsi="Arial Narrow"/>
          <w:spacing w:val="1"/>
          <w:sz w:val="24"/>
          <w:szCs w:val="24"/>
        </w:rPr>
        <w:t>l</w:t>
      </w:r>
      <w:r w:rsidR="009D24EF" w:rsidRPr="00DF3BDA">
        <w:rPr>
          <w:rFonts w:ascii="Arial Narrow" w:hAnsi="Arial Narrow"/>
          <w:sz w:val="24"/>
          <w:szCs w:val="24"/>
        </w:rPr>
        <w:t xml:space="preserve">ui </w:t>
      </w:r>
      <w:r w:rsidR="009D24EF" w:rsidRPr="00DF3BDA">
        <w:rPr>
          <w:rFonts w:ascii="Arial Narrow" w:hAnsi="Arial Narrow"/>
          <w:spacing w:val="1"/>
          <w:sz w:val="24"/>
          <w:szCs w:val="24"/>
        </w:rPr>
        <w:t>ti</w:t>
      </w:r>
      <w:r w:rsidR="009D24EF" w:rsidRPr="00DF3BDA">
        <w:rPr>
          <w:rFonts w:ascii="Arial Narrow" w:hAnsi="Arial Narrow"/>
          <w:sz w:val="24"/>
          <w:szCs w:val="24"/>
        </w:rPr>
        <w:t>p RV-K.</w:t>
      </w:r>
    </w:p>
    <w:p w14:paraId="5C718422" w14:textId="2B2D20ED" w:rsidR="009D24EF" w:rsidRPr="00DF3BDA" w:rsidRDefault="009D24EF" w:rsidP="00C44AD6">
      <w:pPr>
        <w:widowControl w:val="0"/>
        <w:spacing w:before="60" w:after="60"/>
        <w:jc w:val="both"/>
        <w:rPr>
          <w:rFonts w:ascii="Arial Narrow" w:hAnsi="Arial Narrow"/>
          <w:spacing w:val="-9"/>
          <w:sz w:val="24"/>
          <w:szCs w:val="24"/>
        </w:rPr>
      </w:pPr>
      <w:r w:rsidRPr="00DF3BDA">
        <w:rPr>
          <w:rFonts w:ascii="Arial Narrow" w:hAnsi="Arial Narrow"/>
          <w:sz w:val="24"/>
          <w:szCs w:val="24"/>
        </w:rPr>
        <w:t>To</w:t>
      </w:r>
      <w:r w:rsidRPr="00DF3BDA">
        <w:rPr>
          <w:rFonts w:ascii="Arial Narrow" w:hAnsi="Arial Narrow"/>
          <w:spacing w:val="-1"/>
          <w:sz w:val="24"/>
          <w:szCs w:val="24"/>
        </w:rPr>
        <w:t>a</w:t>
      </w:r>
      <w:r w:rsidRPr="00DF3BDA">
        <w:rPr>
          <w:rFonts w:ascii="Arial Narrow" w:hAnsi="Arial Narrow"/>
          <w:spacing w:val="1"/>
          <w:sz w:val="24"/>
          <w:szCs w:val="24"/>
        </w:rPr>
        <w:t>t</w:t>
      </w:r>
      <w:r w:rsidRPr="00DF3BDA">
        <w:rPr>
          <w:rFonts w:ascii="Arial Narrow" w:hAnsi="Arial Narrow"/>
          <w:sz w:val="24"/>
          <w:szCs w:val="24"/>
        </w:rPr>
        <w:t xml:space="preserve">e </w:t>
      </w:r>
      <w:r w:rsidRPr="00DF3BDA">
        <w:rPr>
          <w:rFonts w:ascii="Arial Narrow" w:hAnsi="Arial Narrow"/>
          <w:spacing w:val="-1"/>
          <w:sz w:val="24"/>
          <w:szCs w:val="24"/>
        </w:rPr>
        <w:t>ec</w:t>
      </w:r>
      <w:r w:rsidRPr="00DF3BDA">
        <w:rPr>
          <w:rFonts w:ascii="Arial Narrow" w:hAnsi="Arial Narrow"/>
          <w:sz w:val="24"/>
          <w:szCs w:val="24"/>
        </w:rPr>
        <w:t>h</w:t>
      </w:r>
      <w:r w:rsidRPr="00DF3BDA">
        <w:rPr>
          <w:rFonts w:ascii="Arial Narrow" w:hAnsi="Arial Narrow"/>
          <w:spacing w:val="1"/>
          <w:sz w:val="24"/>
          <w:szCs w:val="24"/>
        </w:rPr>
        <w:t>i</w:t>
      </w:r>
      <w:r w:rsidRPr="00DF3BDA">
        <w:rPr>
          <w:rFonts w:ascii="Arial Narrow" w:hAnsi="Arial Narrow"/>
          <w:spacing w:val="2"/>
          <w:sz w:val="24"/>
          <w:szCs w:val="24"/>
        </w:rPr>
        <w:t>p</w:t>
      </w:r>
      <w:r w:rsidRPr="00DF3BDA">
        <w:rPr>
          <w:rFonts w:ascii="Arial Narrow" w:hAnsi="Arial Narrow"/>
          <w:spacing w:val="-1"/>
          <w:sz w:val="24"/>
          <w:szCs w:val="24"/>
        </w:rPr>
        <w:t>a</w:t>
      </w:r>
      <w:r w:rsidRPr="00DF3BDA">
        <w:rPr>
          <w:rFonts w:ascii="Arial Narrow" w:hAnsi="Arial Narrow"/>
          <w:spacing w:val="1"/>
          <w:sz w:val="24"/>
          <w:szCs w:val="24"/>
        </w:rPr>
        <w:t>m</w:t>
      </w:r>
      <w:r w:rsidRPr="00DF3BDA">
        <w:rPr>
          <w:rFonts w:ascii="Arial Narrow" w:hAnsi="Arial Narrow"/>
          <w:spacing w:val="-1"/>
          <w:sz w:val="24"/>
          <w:szCs w:val="24"/>
        </w:rPr>
        <w:t>e</w:t>
      </w:r>
      <w:r w:rsidRPr="00DF3BDA">
        <w:rPr>
          <w:rFonts w:ascii="Arial Narrow" w:hAnsi="Arial Narrow"/>
          <w:sz w:val="24"/>
          <w:szCs w:val="24"/>
        </w:rPr>
        <w:t>n</w:t>
      </w:r>
      <w:r w:rsidRPr="00DF3BDA">
        <w:rPr>
          <w:rFonts w:ascii="Arial Narrow" w:hAnsi="Arial Narrow"/>
          <w:spacing w:val="1"/>
          <w:sz w:val="24"/>
          <w:szCs w:val="24"/>
        </w:rPr>
        <w:t>t</w:t>
      </w:r>
      <w:r w:rsidRPr="00DF3BDA">
        <w:rPr>
          <w:rFonts w:ascii="Arial Narrow" w:hAnsi="Arial Narrow"/>
          <w:spacing w:val="-1"/>
          <w:sz w:val="24"/>
          <w:szCs w:val="24"/>
        </w:rPr>
        <w:t>e</w:t>
      </w:r>
      <w:r w:rsidRPr="00DF3BDA">
        <w:rPr>
          <w:rFonts w:ascii="Arial Narrow" w:hAnsi="Arial Narrow"/>
          <w:spacing w:val="1"/>
          <w:sz w:val="24"/>
          <w:szCs w:val="24"/>
        </w:rPr>
        <w:t>l</w:t>
      </w:r>
      <w:r w:rsidRPr="00DF3BDA">
        <w:rPr>
          <w:rFonts w:ascii="Arial Narrow" w:hAnsi="Arial Narrow"/>
          <w:sz w:val="24"/>
          <w:szCs w:val="24"/>
        </w:rPr>
        <w:t xml:space="preserve">e </w:t>
      </w:r>
      <w:r w:rsidRPr="00DF3BDA">
        <w:rPr>
          <w:rFonts w:ascii="Arial Narrow" w:hAnsi="Arial Narrow"/>
          <w:spacing w:val="2"/>
          <w:sz w:val="24"/>
          <w:szCs w:val="24"/>
        </w:rPr>
        <w:t>d</w:t>
      </w:r>
      <w:r w:rsidRPr="00DF3BDA">
        <w:rPr>
          <w:rFonts w:ascii="Arial Narrow" w:hAnsi="Arial Narrow"/>
          <w:sz w:val="24"/>
          <w:szCs w:val="24"/>
        </w:rPr>
        <w:t xml:space="preserve">e </w:t>
      </w:r>
      <w:r w:rsidR="00571BDB" w:rsidRPr="00DF3BDA">
        <w:rPr>
          <w:rFonts w:ascii="Arial Narrow" w:hAnsi="Arial Narrow"/>
          <w:spacing w:val="2"/>
          <w:sz w:val="24"/>
          <w:szCs w:val="24"/>
        </w:rPr>
        <w:t>f</w:t>
      </w:r>
      <w:r w:rsidR="00571BDB" w:rsidRPr="00DF3BDA">
        <w:rPr>
          <w:rFonts w:ascii="Arial Narrow" w:hAnsi="Arial Narrow"/>
          <w:sz w:val="24"/>
          <w:szCs w:val="24"/>
        </w:rPr>
        <w:t>o</w:t>
      </w:r>
      <w:r w:rsidR="00571BDB" w:rsidRPr="00DF3BDA">
        <w:rPr>
          <w:rFonts w:ascii="Arial Narrow" w:hAnsi="Arial Narrow"/>
          <w:spacing w:val="-1"/>
          <w:sz w:val="24"/>
          <w:szCs w:val="24"/>
        </w:rPr>
        <w:t>r</w:t>
      </w:r>
      <w:r w:rsidR="00571BDB" w:rsidRPr="00DF3BDA">
        <w:rPr>
          <w:rFonts w:ascii="Arial Narrow" w:hAnsi="Arial Narrow"/>
          <w:spacing w:val="1"/>
          <w:sz w:val="24"/>
          <w:szCs w:val="24"/>
        </w:rPr>
        <w:t>ț</w:t>
      </w:r>
      <w:r w:rsidR="00571BDB" w:rsidRPr="00DF3BDA">
        <w:rPr>
          <w:rFonts w:ascii="Arial Narrow" w:hAnsi="Arial Narrow"/>
          <w:sz w:val="24"/>
          <w:szCs w:val="24"/>
        </w:rPr>
        <w:t>ă</w:t>
      </w:r>
      <w:r w:rsidRPr="00DF3BDA">
        <w:rPr>
          <w:rFonts w:ascii="Arial Narrow" w:hAnsi="Arial Narrow"/>
          <w:sz w:val="24"/>
          <w:szCs w:val="24"/>
        </w:rPr>
        <w:t xml:space="preserve"> vor </w:t>
      </w:r>
      <w:r w:rsidRPr="00DF3BDA">
        <w:rPr>
          <w:rFonts w:ascii="Arial Narrow" w:hAnsi="Arial Narrow"/>
          <w:spacing w:val="-1"/>
          <w:sz w:val="24"/>
          <w:szCs w:val="24"/>
        </w:rPr>
        <w:t>f</w:t>
      </w:r>
      <w:r w:rsidRPr="00DF3BDA">
        <w:rPr>
          <w:rFonts w:ascii="Arial Narrow" w:hAnsi="Arial Narrow"/>
          <w:sz w:val="24"/>
          <w:szCs w:val="24"/>
        </w:rPr>
        <w:t xml:space="preserve">i </w:t>
      </w:r>
      <w:r w:rsidR="00DC19C2" w:rsidRPr="00DF3BDA">
        <w:rPr>
          <w:rFonts w:ascii="Arial Narrow" w:hAnsi="Arial Narrow"/>
          <w:spacing w:val="2"/>
          <w:sz w:val="24"/>
          <w:szCs w:val="24"/>
        </w:rPr>
        <w:t>a</w:t>
      </w:r>
      <w:r w:rsidR="00DC19C2" w:rsidRPr="00DF3BDA">
        <w:rPr>
          <w:rFonts w:ascii="Arial Narrow" w:hAnsi="Arial Narrow"/>
          <w:spacing w:val="-1"/>
          <w:sz w:val="24"/>
          <w:szCs w:val="24"/>
        </w:rPr>
        <w:t>c</w:t>
      </w:r>
      <w:r w:rsidR="00DC19C2" w:rsidRPr="00DF3BDA">
        <w:rPr>
          <w:rFonts w:ascii="Arial Narrow" w:hAnsi="Arial Narrow"/>
          <w:sz w:val="24"/>
          <w:szCs w:val="24"/>
        </w:rPr>
        <w:t>h</w:t>
      </w:r>
      <w:r w:rsidR="00DC19C2" w:rsidRPr="00DF3BDA">
        <w:rPr>
          <w:rFonts w:ascii="Arial Narrow" w:hAnsi="Arial Narrow"/>
          <w:spacing w:val="1"/>
          <w:sz w:val="24"/>
          <w:szCs w:val="24"/>
        </w:rPr>
        <w:t>i</w:t>
      </w:r>
      <w:r w:rsidR="00DC19C2" w:rsidRPr="00DF3BDA">
        <w:rPr>
          <w:rFonts w:ascii="Arial Narrow" w:hAnsi="Arial Narrow"/>
          <w:spacing w:val="2"/>
          <w:sz w:val="24"/>
          <w:szCs w:val="24"/>
        </w:rPr>
        <w:t>z</w:t>
      </w:r>
      <w:r w:rsidR="00DC19C2" w:rsidRPr="00DF3BDA">
        <w:rPr>
          <w:rFonts w:ascii="Arial Narrow" w:hAnsi="Arial Narrow"/>
          <w:spacing w:val="1"/>
          <w:sz w:val="24"/>
          <w:szCs w:val="24"/>
        </w:rPr>
        <w:t>iți</w:t>
      </w:r>
      <w:r w:rsidR="00DC19C2" w:rsidRPr="00DF3BDA">
        <w:rPr>
          <w:rFonts w:ascii="Arial Narrow" w:hAnsi="Arial Narrow"/>
          <w:sz w:val="24"/>
          <w:szCs w:val="24"/>
        </w:rPr>
        <w:t>on</w:t>
      </w:r>
      <w:r w:rsidR="00DC19C2" w:rsidRPr="00DF3BDA">
        <w:rPr>
          <w:rFonts w:ascii="Arial Narrow" w:hAnsi="Arial Narrow"/>
          <w:spacing w:val="-1"/>
          <w:sz w:val="24"/>
          <w:szCs w:val="24"/>
        </w:rPr>
        <w:t>a</w:t>
      </w:r>
      <w:r w:rsidR="00DC19C2" w:rsidRPr="00DF3BDA">
        <w:rPr>
          <w:rFonts w:ascii="Arial Narrow" w:hAnsi="Arial Narrow"/>
          <w:spacing w:val="1"/>
          <w:sz w:val="24"/>
          <w:szCs w:val="24"/>
        </w:rPr>
        <w:t>t</w:t>
      </w:r>
      <w:r w:rsidR="00DC19C2" w:rsidRPr="00DF3BDA">
        <w:rPr>
          <w:rFonts w:ascii="Arial Narrow" w:hAnsi="Arial Narrow"/>
          <w:sz w:val="24"/>
          <w:szCs w:val="24"/>
        </w:rPr>
        <w:t>e</w:t>
      </w:r>
      <w:r w:rsidRPr="00DF3BDA">
        <w:rPr>
          <w:rFonts w:ascii="Arial Narrow" w:hAnsi="Arial Narrow"/>
          <w:sz w:val="24"/>
          <w:szCs w:val="24"/>
        </w:rPr>
        <w:t xml:space="preserve"> </w:t>
      </w:r>
      <w:r w:rsidRPr="00DF3BDA">
        <w:rPr>
          <w:rFonts w:ascii="Arial Narrow" w:hAnsi="Arial Narrow"/>
          <w:spacing w:val="-1"/>
          <w:sz w:val="24"/>
          <w:szCs w:val="24"/>
        </w:rPr>
        <w:t>c</w:t>
      </w:r>
      <w:r w:rsidRPr="00DF3BDA">
        <w:rPr>
          <w:rFonts w:ascii="Arial Narrow" w:hAnsi="Arial Narrow"/>
          <w:sz w:val="24"/>
          <w:szCs w:val="24"/>
        </w:rPr>
        <w:t>u p</w:t>
      </w:r>
      <w:r w:rsidRPr="00DF3BDA">
        <w:rPr>
          <w:rFonts w:ascii="Arial Narrow" w:hAnsi="Arial Narrow"/>
          <w:spacing w:val="-1"/>
          <w:sz w:val="24"/>
          <w:szCs w:val="24"/>
        </w:rPr>
        <w:t>a</w:t>
      </w:r>
      <w:r w:rsidRPr="00DF3BDA">
        <w:rPr>
          <w:rFonts w:ascii="Arial Narrow" w:hAnsi="Arial Narrow"/>
          <w:sz w:val="24"/>
          <w:szCs w:val="24"/>
        </w:rPr>
        <w:t>nou p</w:t>
      </w:r>
      <w:r w:rsidRPr="00DF3BDA">
        <w:rPr>
          <w:rFonts w:ascii="Arial Narrow" w:hAnsi="Arial Narrow"/>
          <w:spacing w:val="-1"/>
          <w:sz w:val="24"/>
          <w:szCs w:val="24"/>
        </w:rPr>
        <w:t>r</w:t>
      </w:r>
      <w:r w:rsidRPr="00DF3BDA">
        <w:rPr>
          <w:rFonts w:ascii="Arial Narrow" w:hAnsi="Arial Narrow"/>
          <w:sz w:val="24"/>
          <w:szCs w:val="24"/>
        </w:rPr>
        <w:t>op</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z w:val="24"/>
          <w:szCs w:val="24"/>
        </w:rPr>
        <w:t xml:space="preserve">u de </w:t>
      </w:r>
      <w:r w:rsidRPr="00DF3BDA">
        <w:rPr>
          <w:rFonts w:ascii="Arial Narrow" w:hAnsi="Arial Narrow"/>
          <w:spacing w:val="-1"/>
          <w:sz w:val="24"/>
          <w:szCs w:val="24"/>
        </w:rPr>
        <w:t>a</w:t>
      </w:r>
      <w:r w:rsidRPr="00DF3BDA">
        <w:rPr>
          <w:rFonts w:ascii="Arial Narrow" w:hAnsi="Arial Narrow"/>
          <w:sz w:val="24"/>
          <w:szCs w:val="24"/>
        </w:rPr>
        <w:t>u</w:t>
      </w:r>
      <w:r w:rsidRPr="00DF3BDA">
        <w:rPr>
          <w:rFonts w:ascii="Arial Narrow" w:hAnsi="Arial Narrow"/>
          <w:spacing w:val="1"/>
          <w:sz w:val="24"/>
          <w:szCs w:val="24"/>
        </w:rPr>
        <w:t>t</w:t>
      </w:r>
      <w:r w:rsidRPr="00DF3BDA">
        <w:rPr>
          <w:rFonts w:ascii="Arial Narrow" w:hAnsi="Arial Narrow"/>
          <w:sz w:val="24"/>
          <w:szCs w:val="24"/>
        </w:rPr>
        <w:t>o</w:t>
      </w:r>
      <w:r w:rsidRPr="00DF3BDA">
        <w:rPr>
          <w:rFonts w:ascii="Arial Narrow" w:hAnsi="Arial Narrow"/>
          <w:spacing w:val="1"/>
          <w:sz w:val="24"/>
          <w:szCs w:val="24"/>
        </w:rPr>
        <w:t>m</w:t>
      </w:r>
      <w:r w:rsidRPr="00DF3BDA">
        <w:rPr>
          <w:rFonts w:ascii="Arial Narrow" w:hAnsi="Arial Narrow"/>
          <w:spacing w:val="-1"/>
          <w:sz w:val="24"/>
          <w:szCs w:val="24"/>
        </w:rPr>
        <w:t>a</w:t>
      </w:r>
      <w:r w:rsidRPr="00DF3BDA">
        <w:rPr>
          <w:rFonts w:ascii="Arial Narrow" w:hAnsi="Arial Narrow"/>
          <w:spacing w:val="1"/>
          <w:sz w:val="24"/>
          <w:szCs w:val="24"/>
        </w:rPr>
        <w:t>ti</w:t>
      </w:r>
      <w:r w:rsidRPr="00DF3BDA">
        <w:rPr>
          <w:rFonts w:ascii="Arial Narrow" w:hAnsi="Arial Narrow"/>
          <w:spacing w:val="2"/>
          <w:sz w:val="24"/>
          <w:szCs w:val="24"/>
        </w:rPr>
        <w:t>z</w:t>
      </w:r>
      <w:r w:rsidRPr="00DF3BDA">
        <w:rPr>
          <w:rFonts w:ascii="Arial Narrow" w:hAnsi="Arial Narrow"/>
          <w:spacing w:val="-1"/>
          <w:sz w:val="24"/>
          <w:szCs w:val="24"/>
        </w:rPr>
        <w:t>ar</w:t>
      </w:r>
      <w:r w:rsidRPr="00DF3BDA">
        <w:rPr>
          <w:rFonts w:ascii="Arial Narrow" w:hAnsi="Arial Narrow"/>
          <w:sz w:val="24"/>
          <w:szCs w:val="24"/>
        </w:rPr>
        <w:t xml:space="preserve">e </w:t>
      </w:r>
      <w:r w:rsidR="00DC158C" w:rsidRPr="00DF3BDA">
        <w:rPr>
          <w:rFonts w:ascii="Arial Narrow" w:hAnsi="Arial Narrow"/>
          <w:sz w:val="24"/>
          <w:szCs w:val="24"/>
        </w:rPr>
        <w:t>și</w:t>
      </w:r>
      <w:r w:rsidRPr="00DF3BDA">
        <w:rPr>
          <w:rFonts w:ascii="Arial Narrow" w:hAnsi="Arial Narrow"/>
          <w:sz w:val="24"/>
          <w:szCs w:val="24"/>
        </w:rPr>
        <w:t xml:space="preserve"> </w:t>
      </w:r>
      <w:r w:rsidRPr="00DF3BDA">
        <w:rPr>
          <w:rFonts w:ascii="Arial Narrow" w:hAnsi="Arial Narrow"/>
          <w:spacing w:val="-1"/>
          <w:sz w:val="24"/>
          <w:szCs w:val="24"/>
        </w:rPr>
        <w:t>c</w:t>
      </w:r>
      <w:r w:rsidRPr="00DF3BDA">
        <w:rPr>
          <w:rFonts w:ascii="Arial Narrow" w:hAnsi="Arial Narrow"/>
          <w:sz w:val="24"/>
          <w:szCs w:val="24"/>
        </w:rPr>
        <w:t>on</w:t>
      </w:r>
      <w:r w:rsidRPr="00DF3BDA">
        <w:rPr>
          <w:rFonts w:ascii="Arial Narrow" w:hAnsi="Arial Narrow"/>
          <w:spacing w:val="1"/>
          <w:sz w:val="24"/>
          <w:szCs w:val="24"/>
        </w:rPr>
        <w:t>t</w:t>
      </w:r>
      <w:r w:rsidRPr="00DF3BDA">
        <w:rPr>
          <w:rFonts w:ascii="Arial Narrow" w:hAnsi="Arial Narrow"/>
          <w:spacing w:val="-1"/>
          <w:sz w:val="24"/>
          <w:szCs w:val="24"/>
        </w:rPr>
        <w:t>r</w:t>
      </w:r>
      <w:r w:rsidRPr="00DF3BDA">
        <w:rPr>
          <w:rFonts w:ascii="Arial Narrow" w:hAnsi="Arial Narrow"/>
          <w:sz w:val="24"/>
          <w:szCs w:val="24"/>
        </w:rPr>
        <w:t>o</w:t>
      </w:r>
      <w:r w:rsidRPr="00DF3BDA">
        <w:rPr>
          <w:rFonts w:ascii="Arial Narrow" w:hAnsi="Arial Narrow"/>
          <w:spacing w:val="1"/>
          <w:sz w:val="24"/>
          <w:szCs w:val="24"/>
        </w:rPr>
        <w:t>l</w:t>
      </w:r>
      <w:r w:rsidRPr="00DF3BDA">
        <w:rPr>
          <w:rFonts w:ascii="Arial Narrow" w:hAnsi="Arial Narrow"/>
          <w:sz w:val="24"/>
          <w:szCs w:val="24"/>
        </w:rPr>
        <w:t xml:space="preserve">, </w:t>
      </w:r>
      <w:r w:rsidRPr="00DF3BDA">
        <w:rPr>
          <w:rFonts w:ascii="Arial Narrow" w:hAnsi="Arial Narrow"/>
          <w:spacing w:val="-1"/>
          <w:sz w:val="24"/>
          <w:szCs w:val="24"/>
        </w:rPr>
        <w:t>a</w:t>
      </w:r>
      <w:r w:rsidRPr="00DF3BDA">
        <w:rPr>
          <w:rFonts w:ascii="Arial Narrow" w:hAnsi="Arial Narrow"/>
          <w:sz w:val="24"/>
          <w:szCs w:val="24"/>
        </w:rPr>
        <w:t>s</w:t>
      </w:r>
      <w:r w:rsidRPr="00DF3BDA">
        <w:rPr>
          <w:rFonts w:ascii="Arial Narrow" w:hAnsi="Arial Narrow"/>
          <w:spacing w:val="1"/>
          <w:sz w:val="24"/>
          <w:szCs w:val="24"/>
        </w:rPr>
        <w:t>t</w:t>
      </w:r>
      <w:r w:rsidRPr="00DF3BDA">
        <w:rPr>
          <w:rFonts w:ascii="Arial Narrow" w:hAnsi="Arial Narrow"/>
          <w:spacing w:val="-1"/>
          <w:sz w:val="24"/>
          <w:szCs w:val="24"/>
        </w:rPr>
        <w:t>fe</w:t>
      </w:r>
      <w:r w:rsidRPr="00DF3BDA">
        <w:rPr>
          <w:rFonts w:ascii="Arial Narrow" w:hAnsi="Arial Narrow"/>
          <w:sz w:val="24"/>
          <w:szCs w:val="24"/>
        </w:rPr>
        <w:t xml:space="preserve">l </w:t>
      </w:r>
      <w:r w:rsidR="00571BDB" w:rsidRPr="00DF3BDA">
        <w:rPr>
          <w:rFonts w:ascii="Arial Narrow" w:hAnsi="Arial Narrow"/>
          <w:spacing w:val="1"/>
          <w:sz w:val="24"/>
          <w:szCs w:val="24"/>
        </w:rPr>
        <w:t>î</w:t>
      </w:r>
      <w:r w:rsidR="00571BDB" w:rsidRPr="00DF3BDA">
        <w:rPr>
          <w:rFonts w:ascii="Arial Narrow" w:hAnsi="Arial Narrow"/>
          <w:sz w:val="24"/>
          <w:szCs w:val="24"/>
        </w:rPr>
        <w:t>n</w:t>
      </w:r>
      <w:r w:rsidR="00571BDB" w:rsidRPr="00DF3BDA">
        <w:rPr>
          <w:rFonts w:ascii="Arial Narrow" w:hAnsi="Arial Narrow"/>
          <w:spacing w:val="-1"/>
          <w:sz w:val="24"/>
          <w:szCs w:val="24"/>
        </w:rPr>
        <w:t>câ</w:t>
      </w:r>
      <w:r w:rsidR="00571BDB" w:rsidRPr="00DF3BDA">
        <w:rPr>
          <w:rFonts w:ascii="Arial Narrow" w:hAnsi="Arial Narrow"/>
          <w:sz w:val="24"/>
          <w:szCs w:val="24"/>
        </w:rPr>
        <w:t>t</w:t>
      </w:r>
      <w:r w:rsidRPr="00DF3BDA">
        <w:rPr>
          <w:rFonts w:ascii="Arial Narrow" w:hAnsi="Arial Narrow"/>
          <w:sz w:val="24"/>
          <w:szCs w:val="24"/>
        </w:rPr>
        <w:t xml:space="preserve"> </w:t>
      </w:r>
      <w:r w:rsidR="007655AE" w:rsidRPr="00DF3BDA">
        <w:rPr>
          <w:rFonts w:ascii="Arial Narrow" w:hAnsi="Arial Narrow"/>
          <w:spacing w:val="1"/>
          <w:sz w:val="24"/>
          <w:szCs w:val="24"/>
        </w:rPr>
        <w:t>în</w:t>
      </w:r>
      <w:r w:rsidRPr="00DF3BDA">
        <w:rPr>
          <w:rFonts w:ascii="Arial Narrow" w:hAnsi="Arial Narrow"/>
          <w:sz w:val="24"/>
          <w:szCs w:val="24"/>
        </w:rPr>
        <w:t xml:space="preserve"> s</w:t>
      </w:r>
      <w:r w:rsidRPr="00DF3BDA">
        <w:rPr>
          <w:rFonts w:ascii="Arial Narrow" w:hAnsi="Arial Narrow"/>
          <w:spacing w:val="-1"/>
          <w:sz w:val="24"/>
          <w:szCs w:val="24"/>
        </w:rPr>
        <w:t>a</w:t>
      </w:r>
      <w:r w:rsidRPr="00DF3BDA">
        <w:rPr>
          <w:rFonts w:ascii="Arial Narrow" w:hAnsi="Arial Narrow"/>
          <w:spacing w:val="2"/>
          <w:sz w:val="24"/>
          <w:szCs w:val="24"/>
        </w:rPr>
        <w:t>r</w:t>
      </w:r>
      <w:r w:rsidRPr="00DF3BDA">
        <w:rPr>
          <w:rFonts w:ascii="Arial Narrow" w:hAnsi="Arial Narrow"/>
          <w:spacing w:val="-1"/>
          <w:sz w:val="24"/>
          <w:szCs w:val="24"/>
        </w:rPr>
        <w:t>c</w:t>
      </w:r>
      <w:r w:rsidRPr="00DF3BDA">
        <w:rPr>
          <w:rFonts w:ascii="Arial Narrow" w:hAnsi="Arial Narrow"/>
          <w:spacing w:val="1"/>
          <w:sz w:val="24"/>
          <w:szCs w:val="24"/>
        </w:rPr>
        <w:t>i</w:t>
      </w:r>
      <w:r w:rsidRPr="00DF3BDA">
        <w:rPr>
          <w:rFonts w:ascii="Arial Narrow" w:hAnsi="Arial Narrow"/>
          <w:sz w:val="24"/>
          <w:szCs w:val="24"/>
        </w:rPr>
        <w:t>na p</w:t>
      </w:r>
      <w:r w:rsidRPr="00DF3BDA">
        <w:rPr>
          <w:rFonts w:ascii="Arial Narrow" w:hAnsi="Arial Narrow"/>
          <w:spacing w:val="-1"/>
          <w:sz w:val="24"/>
          <w:szCs w:val="24"/>
        </w:rPr>
        <w:t>r</w:t>
      </w:r>
      <w:r w:rsidRPr="00DF3BDA">
        <w:rPr>
          <w:rFonts w:ascii="Arial Narrow" w:hAnsi="Arial Narrow"/>
          <w:spacing w:val="2"/>
          <w:sz w:val="24"/>
          <w:szCs w:val="24"/>
        </w:rPr>
        <w:t>o</w:t>
      </w:r>
      <w:r w:rsidRPr="00DF3BDA">
        <w:rPr>
          <w:rFonts w:ascii="Arial Narrow" w:hAnsi="Arial Narrow"/>
          <w:spacing w:val="1"/>
          <w:sz w:val="24"/>
          <w:szCs w:val="24"/>
        </w:rPr>
        <w:t>i</w:t>
      </w:r>
      <w:r w:rsidRPr="00DF3BDA">
        <w:rPr>
          <w:rFonts w:ascii="Arial Narrow" w:hAnsi="Arial Narrow"/>
          <w:spacing w:val="-1"/>
          <w:sz w:val="24"/>
          <w:szCs w:val="24"/>
        </w:rPr>
        <w:t>ec</w:t>
      </w:r>
      <w:r w:rsidRPr="00DF3BDA">
        <w:rPr>
          <w:rFonts w:ascii="Arial Narrow" w:hAnsi="Arial Narrow"/>
          <w:spacing w:val="1"/>
          <w:sz w:val="24"/>
          <w:szCs w:val="24"/>
        </w:rPr>
        <w:t>t</w:t>
      </w:r>
      <w:r w:rsidRPr="00DF3BDA">
        <w:rPr>
          <w:rFonts w:ascii="Arial Narrow" w:hAnsi="Arial Narrow"/>
          <w:spacing w:val="-1"/>
          <w:sz w:val="24"/>
          <w:szCs w:val="24"/>
        </w:rPr>
        <w:t>a</w:t>
      </w:r>
      <w:r w:rsidRPr="00DF3BDA">
        <w:rPr>
          <w:rFonts w:ascii="Arial Narrow" w:hAnsi="Arial Narrow"/>
          <w:sz w:val="24"/>
          <w:szCs w:val="24"/>
        </w:rPr>
        <w:t>n</w:t>
      </w:r>
      <w:r w:rsidRPr="00DF3BDA">
        <w:rPr>
          <w:rFonts w:ascii="Arial Narrow" w:hAnsi="Arial Narrow"/>
          <w:spacing w:val="1"/>
          <w:sz w:val="24"/>
          <w:szCs w:val="24"/>
        </w:rPr>
        <w:t>t</w:t>
      </w:r>
      <w:r w:rsidRPr="00DF3BDA">
        <w:rPr>
          <w:rFonts w:ascii="Arial Narrow" w:hAnsi="Arial Narrow"/>
          <w:sz w:val="24"/>
          <w:szCs w:val="24"/>
        </w:rPr>
        <w:t>u</w:t>
      </w:r>
      <w:r w:rsidRPr="00DF3BDA">
        <w:rPr>
          <w:rFonts w:ascii="Arial Narrow" w:hAnsi="Arial Narrow"/>
          <w:spacing w:val="1"/>
          <w:sz w:val="24"/>
          <w:szCs w:val="24"/>
        </w:rPr>
        <w:t>l</w:t>
      </w:r>
      <w:r w:rsidRPr="00DF3BDA">
        <w:rPr>
          <w:rFonts w:ascii="Arial Narrow" w:hAnsi="Arial Narrow"/>
          <w:sz w:val="24"/>
          <w:szCs w:val="24"/>
        </w:rPr>
        <w:t xml:space="preserve">ui de </w:t>
      </w:r>
      <w:r w:rsidR="00571BDB" w:rsidRPr="00DF3BDA">
        <w:rPr>
          <w:rFonts w:ascii="Arial Narrow" w:hAnsi="Arial Narrow"/>
          <w:spacing w:val="1"/>
          <w:sz w:val="24"/>
          <w:szCs w:val="24"/>
        </w:rPr>
        <w:t>i</w:t>
      </w:r>
      <w:r w:rsidR="00571BDB" w:rsidRPr="00DF3BDA">
        <w:rPr>
          <w:rFonts w:ascii="Arial Narrow" w:hAnsi="Arial Narrow"/>
          <w:sz w:val="24"/>
          <w:szCs w:val="24"/>
        </w:rPr>
        <w:t>ns</w:t>
      </w:r>
      <w:r w:rsidR="00571BDB" w:rsidRPr="00DF3BDA">
        <w:rPr>
          <w:rFonts w:ascii="Arial Narrow" w:hAnsi="Arial Narrow"/>
          <w:spacing w:val="1"/>
          <w:sz w:val="24"/>
          <w:szCs w:val="24"/>
        </w:rPr>
        <w:t>t</w:t>
      </w:r>
      <w:r w:rsidR="00571BDB" w:rsidRPr="00DF3BDA">
        <w:rPr>
          <w:rFonts w:ascii="Arial Narrow" w:hAnsi="Arial Narrow"/>
          <w:spacing w:val="-1"/>
          <w:sz w:val="24"/>
          <w:szCs w:val="24"/>
        </w:rPr>
        <w:t>a</w:t>
      </w:r>
      <w:r w:rsidR="00571BDB" w:rsidRPr="00DF3BDA">
        <w:rPr>
          <w:rFonts w:ascii="Arial Narrow" w:hAnsi="Arial Narrow"/>
          <w:spacing w:val="1"/>
          <w:sz w:val="24"/>
          <w:szCs w:val="24"/>
        </w:rPr>
        <w:t>l</w:t>
      </w:r>
      <w:r w:rsidR="00571BDB" w:rsidRPr="00DF3BDA">
        <w:rPr>
          <w:rFonts w:ascii="Arial Narrow" w:hAnsi="Arial Narrow"/>
          <w:spacing w:val="-1"/>
          <w:sz w:val="24"/>
          <w:szCs w:val="24"/>
        </w:rPr>
        <w:t>a</w:t>
      </w:r>
      <w:r w:rsidR="00571BDB" w:rsidRPr="00DF3BDA">
        <w:rPr>
          <w:rFonts w:ascii="Arial Narrow" w:hAnsi="Arial Narrow"/>
          <w:spacing w:val="1"/>
          <w:sz w:val="24"/>
          <w:szCs w:val="24"/>
        </w:rPr>
        <w:t>ți</w:t>
      </w:r>
      <w:r w:rsidR="00571BDB" w:rsidRPr="00DF3BDA">
        <w:rPr>
          <w:rFonts w:ascii="Arial Narrow" w:hAnsi="Arial Narrow"/>
          <w:sz w:val="24"/>
          <w:szCs w:val="24"/>
        </w:rPr>
        <w:t>i</w:t>
      </w:r>
      <w:r w:rsidRPr="00DF3BDA">
        <w:rPr>
          <w:rFonts w:ascii="Arial Narrow" w:hAnsi="Arial Narrow"/>
          <w:sz w:val="24"/>
          <w:szCs w:val="24"/>
        </w:rPr>
        <w:t xml:space="preserve"> </w:t>
      </w:r>
      <w:r w:rsidRPr="00DF3BDA">
        <w:rPr>
          <w:rFonts w:ascii="Arial Narrow" w:hAnsi="Arial Narrow"/>
          <w:spacing w:val="-1"/>
          <w:sz w:val="24"/>
          <w:szCs w:val="24"/>
        </w:rPr>
        <w:t>e</w:t>
      </w:r>
      <w:r w:rsidRPr="00DF3BDA">
        <w:rPr>
          <w:rFonts w:ascii="Arial Narrow" w:hAnsi="Arial Narrow"/>
          <w:spacing w:val="1"/>
          <w:sz w:val="24"/>
          <w:szCs w:val="24"/>
        </w:rPr>
        <w:t>l</w:t>
      </w:r>
      <w:r w:rsidRPr="00DF3BDA">
        <w:rPr>
          <w:rFonts w:ascii="Arial Narrow" w:hAnsi="Arial Narrow"/>
          <w:spacing w:val="-1"/>
          <w:sz w:val="24"/>
          <w:szCs w:val="24"/>
        </w:rPr>
        <w:t>ec</w:t>
      </w:r>
      <w:r w:rsidRPr="00DF3BDA">
        <w:rPr>
          <w:rFonts w:ascii="Arial Narrow" w:hAnsi="Arial Narrow"/>
          <w:spacing w:val="1"/>
          <w:sz w:val="24"/>
          <w:szCs w:val="24"/>
        </w:rPr>
        <w:t>t</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pacing w:val="-1"/>
          <w:sz w:val="24"/>
          <w:szCs w:val="24"/>
        </w:rPr>
        <w:t>c</w:t>
      </w:r>
      <w:r w:rsidRPr="00DF3BDA">
        <w:rPr>
          <w:rFonts w:ascii="Arial Narrow" w:hAnsi="Arial Narrow"/>
          <w:sz w:val="24"/>
          <w:szCs w:val="24"/>
        </w:rPr>
        <w:t xml:space="preserve">e </w:t>
      </w:r>
      <w:r w:rsidRPr="00DF3BDA">
        <w:rPr>
          <w:rFonts w:ascii="Arial Narrow" w:hAnsi="Arial Narrow"/>
          <w:spacing w:val="-1"/>
          <w:sz w:val="24"/>
          <w:szCs w:val="24"/>
        </w:rPr>
        <w:t>re</w:t>
      </w:r>
      <w:r w:rsidRPr="00DF3BDA">
        <w:rPr>
          <w:rFonts w:ascii="Arial Narrow" w:hAnsi="Arial Narrow"/>
          <w:sz w:val="24"/>
          <w:szCs w:val="24"/>
        </w:rPr>
        <w:t>v</w:t>
      </w:r>
      <w:r w:rsidRPr="00DF3BDA">
        <w:rPr>
          <w:rFonts w:ascii="Arial Narrow" w:hAnsi="Arial Narrow"/>
          <w:spacing w:val="1"/>
          <w:sz w:val="24"/>
          <w:szCs w:val="24"/>
        </w:rPr>
        <w:t>i</w:t>
      </w:r>
      <w:r w:rsidRPr="00DF3BDA">
        <w:rPr>
          <w:rFonts w:ascii="Arial Narrow" w:hAnsi="Arial Narrow"/>
          <w:sz w:val="24"/>
          <w:szCs w:val="24"/>
        </w:rPr>
        <w:t>ne d</w:t>
      </w:r>
      <w:r w:rsidRPr="00DF3BDA">
        <w:rPr>
          <w:rFonts w:ascii="Arial Narrow" w:hAnsi="Arial Narrow"/>
          <w:spacing w:val="2"/>
          <w:sz w:val="24"/>
          <w:szCs w:val="24"/>
        </w:rPr>
        <w:t>o</w:t>
      </w:r>
      <w:r w:rsidRPr="00DF3BDA">
        <w:rPr>
          <w:rFonts w:ascii="Arial Narrow" w:hAnsi="Arial Narrow"/>
          <w:spacing w:val="-1"/>
          <w:sz w:val="24"/>
          <w:szCs w:val="24"/>
        </w:rPr>
        <w:t>a</w:t>
      </w:r>
      <w:r w:rsidRPr="00DF3BDA">
        <w:rPr>
          <w:rFonts w:ascii="Arial Narrow" w:hAnsi="Arial Narrow"/>
          <w:sz w:val="24"/>
          <w:szCs w:val="24"/>
        </w:rPr>
        <w:t xml:space="preserve">r </w:t>
      </w:r>
      <w:r w:rsidRPr="00DF3BDA">
        <w:rPr>
          <w:rFonts w:ascii="Arial Narrow" w:hAnsi="Arial Narrow"/>
          <w:spacing w:val="-1"/>
          <w:sz w:val="24"/>
          <w:szCs w:val="24"/>
        </w:rPr>
        <w:t>a</w:t>
      </w:r>
      <w:r w:rsidRPr="00DF3BDA">
        <w:rPr>
          <w:rFonts w:ascii="Arial Narrow" w:hAnsi="Arial Narrow"/>
          <w:spacing w:val="1"/>
          <w:sz w:val="24"/>
          <w:szCs w:val="24"/>
        </w:rPr>
        <w:t>lim</w:t>
      </w:r>
      <w:r w:rsidRPr="00DF3BDA">
        <w:rPr>
          <w:rFonts w:ascii="Arial Narrow" w:hAnsi="Arial Narrow"/>
          <w:spacing w:val="2"/>
          <w:sz w:val="24"/>
          <w:szCs w:val="24"/>
        </w:rPr>
        <w:t>e</w:t>
      </w:r>
      <w:r w:rsidRPr="00DF3BDA">
        <w:rPr>
          <w:rFonts w:ascii="Arial Narrow" w:hAnsi="Arial Narrow"/>
          <w:sz w:val="24"/>
          <w:szCs w:val="24"/>
        </w:rPr>
        <w:t>n</w:t>
      </w:r>
      <w:r w:rsidRPr="00DF3BDA">
        <w:rPr>
          <w:rFonts w:ascii="Arial Narrow" w:hAnsi="Arial Narrow"/>
          <w:spacing w:val="1"/>
          <w:sz w:val="24"/>
          <w:szCs w:val="24"/>
        </w:rPr>
        <w:t>t</w:t>
      </w:r>
      <w:r w:rsidRPr="00DF3BDA">
        <w:rPr>
          <w:rFonts w:ascii="Arial Narrow" w:hAnsi="Arial Narrow"/>
          <w:spacing w:val="-1"/>
          <w:sz w:val="24"/>
          <w:szCs w:val="24"/>
        </w:rPr>
        <w:t>are</w:t>
      </w:r>
      <w:r w:rsidRPr="00DF3BDA">
        <w:rPr>
          <w:rFonts w:ascii="Arial Narrow" w:hAnsi="Arial Narrow"/>
          <w:sz w:val="24"/>
          <w:szCs w:val="24"/>
        </w:rPr>
        <w:t xml:space="preserve">a </w:t>
      </w:r>
      <w:r w:rsidRPr="00DF3BDA">
        <w:rPr>
          <w:rFonts w:ascii="Arial Narrow" w:hAnsi="Arial Narrow"/>
          <w:spacing w:val="2"/>
          <w:sz w:val="24"/>
          <w:szCs w:val="24"/>
        </w:rPr>
        <w:t>p</w:t>
      </w:r>
      <w:r w:rsidRPr="00DF3BDA">
        <w:rPr>
          <w:rFonts w:ascii="Arial Narrow" w:hAnsi="Arial Narrow"/>
          <w:sz w:val="24"/>
          <w:szCs w:val="24"/>
        </w:rPr>
        <w:t>e p</w:t>
      </w:r>
      <w:r w:rsidRPr="00DF3BDA">
        <w:rPr>
          <w:rFonts w:ascii="Arial Narrow" w:hAnsi="Arial Narrow"/>
          <w:spacing w:val="-1"/>
          <w:sz w:val="24"/>
          <w:szCs w:val="24"/>
        </w:rPr>
        <w:t>ar</w:t>
      </w:r>
      <w:r w:rsidRPr="00DF3BDA">
        <w:rPr>
          <w:rFonts w:ascii="Arial Narrow" w:hAnsi="Arial Narrow"/>
          <w:spacing w:val="3"/>
          <w:sz w:val="24"/>
          <w:szCs w:val="24"/>
        </w:rPr>
        <w:t>t</w:t>
      </w:r>
      <w:r w:rsidRPr="00DF3BDA">
        <w:rPr>
          <w:rFonts w:ascii="Arial Narrow" w:hAnsi="Arial Narrow"/>
          <w:spacing w:val="-1"/>
          <w:sz w:val="24"/>
          <w:szCs w:val="24"/>
        </w:rPr>
        <w:t xml:space="preserve">ea </w:t>
      </w:r>
      <w:r w:rsidRPr="00DF3BDA">
        <w:rPr>
          <w:rFonts w:ascii="Arial Narrow" w:hAnsi="Arial Narrow"/>
          <w:sz w:val="24"/>
          <w:szCs w:val="24"/>
        </w:rPr>
        <w:t xml:space="preserve">de </w:t>
      </w:r>
      <w:r w:rsidR="00571BDB" w:rsidRPr="00DF3BDA">
        <w:rPr>
          <w:rFonts w:ascii="Arial Narrow" w:hAnsi="Arial Narrow"/>
          <w:spacing w:val="-1"/>
          <w:w w:val="99"/>
          <w:sz w:val="24"/>
          <w:szCs w:val="24"/>
        </w:rPr>
        <w:t>f</w:t>
      </w:r>
      <w:r w:rsidR="00571BDB" w:rsidRPr="00DF3BDA">
        <w:rPr>
          <w:rFonts w:ascii="Arial Narrow" w:hAnsi="Arial Narrow"/>
          <w:w w:val="99"/>
          <w:sz w:val="24"/>
          <w:szCs w:val="24"/>
        </w:rPr>
        <w:t>o</w:t>
      </w:r>
      <w:r w:rsidR="00571BDB" w:rsidRPr="00DF3BDA">
        <w:rPr>
          <w:rFonts w:ascii="Arial Narrow" w:hAnsi="Arial Narrow"/>
          <w:spacing w:val="-1"/>
          <w:w w:val="99"/>
          <w:sz w:val="24"/>
          <w:szCs w:val="24"/>
        </w:rPr>
        <w:t>r</w:t>
      </w:r>
      <w:r w:rsidR="00571BDB" w:rsidRPr="00DF3BDA">
        <w:rPr>
          <w:rFonts w:ascii="Arial Narrow" w:hAnsi="Arial Narrow"/>
          <w:spacing w:val="1"/>
          <w:w w:val="99"/>
          <w:sz w:val="24"/>
          <w:szCs w:val="24"/>
        </w:rPr>
        <w:t>ț</w:t>
      </w:r>
      <w:r w:rsidR="00571BDB" w:rsidRPr="00DF3BDA">
        <w:rPr>
          <w:rFonts w:ascii="Arial Narrow" w:hAnsi="Arial Narrow"/>
          <w:w w:val="99"/>
          <w:sz w:val="24"/>
          <w:szCs w:val="24"/>
        </w:rPr>
        <w:t>ă</w:t>
      </w:r>
      <w:r w:rsidRPr="00DF3BDA">
        <w:rPr>
          <w:rFonts w:ascii="Arial Narrow" w:hAnsi="Arial Narrow"/>
          <w:w w:val="99"/>
          <w:sz w:val="24"/>
          <w:szCs w:val="24"/>
        </w:rPr>
        <w:t xml:space="preserve"> a</w:t>
      </w:r>
      <w:r w:rsidRPr="00DF3BDA">
        <w:rPr>
          <w:rFonts w:ascii="Arial Narrow" w:hAnsi="Arial Narrow"/>
          <w:spacing w:val="-1"/>
          <w:sz w:val="24"/>
          <w:szCs w:val="24"/>
        </w:rPr>
        <w:t xml:space="preserve"> </w:t>
      </w:r>
      <w:r w:rsidR="00DC19C2" w:rsidRPr="00DF3BDA">
        <w:rPr>
          <w:rFonts w:ascii="Arial Narrow" w:hAnsi="Arial Narrow"/>
          <w:spacing w:val="-1"/>
          <w:sz w:val="24"/>
          <w:szCs w:val="24"/>
        </w:rPr>
        <w:t>e</w:t>
      </w:r>
      <w:r w:rsidR="00DC19C2" w:rsidRPr="00DF3BDA">
        <w:rPr>
          <w:rFonts w:ascii="Arial Narrow" w:hAnsi="Arial Narrow"/>
          <w:sz w:val="24"/>
          <w:szCs w:val="24"/>
        </w:rPr>
        <w:t>c</w:t>
      </w:r>
      <w:r w:rsidR="00DC19C2" w:rsidRPr="00DF3BDA">
        <w:rPr>
          <w:rFonts w:ascii="Arial Narrow" w:hAnsi="Arial Narrow"/>
          <w:spacing w:val="1"/>
          <w:sz w:val="24"/>
          <w:szCs w:val="24"/>
        </w:rPr>
        <w:t>h</w:t>
      </w:r>
      <w:r w:rsidR="00DC19C2" w:rsidRPr="00DF3BDA">
        <w:rPr>
          <w:rFonts w:ascii="Arial Narrow" w:hAnsi="Arial Narrow"/>
          <w:sz w:val="24"/>
          <w:szCs w:val="24"/>
        </w:rPr>
        <w:t>i</w:t>
      </w:r>
      <w:r w:rsidR="00DC19C2" w:rsidRPr="00DF3BDA">
        <w:rPr>
          <w:rFonts w:ascii="Arial Narrow" w:hAnsi="Arial Narrow"/>
          <w:spacing w:val="-1"/>
          <w:sz w:val="24"/>
          <w:szCs w:val="24"/>
        </w:rPr>
        <w:t>p</w:t>
      </w:r>
      <w:r w:rsidR="00DC19C2" w:rsidRPr="00DF3BDA">
        <w:rPr>
          <w:rFonts w:ascii="Arial Narrow" w:hAnsi="Arial Narrow"/>
          <w:spacing w:val="1"/>
          <w:sz w:val="24"/>
          <w:szCs w:val="24"/>
        </w:rPr>
        <w:t>a</w:t>
      </w:r>
      <w:r w:rsidR="00DC19C2" w:rsidRPr="00DF3BDA">
        <w:rPr>
          <w:rFonts w:ascii="Arial Narrow" w:hAnsi="Arial Narrow"/>
          <w:spacing w:val="-1"/>
          <w:sz w:val="24"/>
          <w:szCs w:val="24"/>
        </w:rPr>
        <w:t>m</w:t>
      </w:r>
      <w:r w:rsidR="00DC19C2" w:rsidRPr="00DF3BDA">
        <w:rPr>
          <w:rFonts w:ascii="Arial Narrow" w:hAnsi="Arial Narrow"/>
          <w:sz w:val="24"/>
          <w:szCs w:val="24"/>
        </w:rPr>
        <w:t>e</w:t>
      </w:r>
      <w:r w:rsidR="00DC19C2" w:rsidRPr="00DF3BDA">
        <w:rPr>
          <w:rFonts w:ascii="Arial Narrow" w:hAnsi="Arial Narrow"/>
          <w:spacing w:val="1"/>
          <w:sz w:val="24"/>
          <w:szCs w:val="24"/>
        </w:rPr>
        <w:t>n</w:t>
      </w:r>
      <w:r w:rsidR="00DC19C2" w:rsidRPr="00DF3BDA">
        <w:rPr>
          <w:rFonts w:ascii="Arial Narrow" w:hAnsi="Arial Narrow"/>
          <w:spacing w:val="-1"/>
          <w:sz w:val="24"/>
          <w:szCs w:val="24"/>
        </w:rPr>
        <w:t>t</w:t>
      </w:r>
      <w:r w:rsidR="00DC19C2" w:rsidRPr="00DF3BDA">
        <w:rPr>
          <w:rFonts w:ascii="Arial Narrow" w:hAnsi="Arial Narrow"/>
          <w:spacing w:val="1"/>
          <w:sz w:val="24"/>
          <w:szCs w:val="24"/>
        </w:rPr>
        <w:t>e</w:t>
      </w:r>
      <w:r w:rsidR="00DC19C2" w:rsidRPr="00DF3BDA">
        <w:rPr>
          <w:rFonts w:ascii="Arial Narrow" w:hAnsi="Arial Narrow"/>
          <w:sz w:val="24"/>
          <w:szCs w:val="24"/>
        </w:rPr>
        <w:t>l</w:t>
      </w:r>
      <w:r w:rsidR="00DC19C2" w:rsidRPr="00DF3BDA">
        <w:rPr>
          <w:rFonts w:ascii="Arial Narrow" w:hAnsi="Arial Narrow"/>
          <w:spacing w:val="-1"/>
          <w:sz w:val="24"/>
          <w:szCs w:val="24"/>
        </w:rPr>
        <w:t>or</w:t>
      </w:r>
      <w:r w:rsidRPr="00DF3BDA">
        <w:rPr>
          <w:rFonts w:ascii="Arial Narrow" w:hAnsi="Arial Narrow"/>
          <w:sz w:val="24"/>
          <w:szCs w:val="24"/>
        </w:rPr>
        <w:t>.</w:t>
      </w:r>
    </w:p>
    <w:p w14:paraId="09E6FD46" w14:textId="64700E45" w:rsidR="009D24EF" w:rsidRPr="00DF3BDA" w:rsidRDefault="00DC19C2" w:rsidP="00C44AD6">
      <w:pPr>
        <w:widowControl w:val="0"/>
        <w:spacing w:before="60" w:after="60"/>
        <w:jc w:val="both"/>
        <w:rPr>
          <w:rFonts w:ascii="Arial Narrow" w:hAnsi="Arial Narrow"/>
          <w:sz w:val="24"/>
          <w:szCs w:val="24"/>
        </w:rPr>
      </w:pPr>
      <w:r w:rsidRPr="00DF3BDA">
        <w:rPr>
          <w:rFonts w:ascii="Arial Narrow" w:hAnsi="Arial Narrow"/>
          <w:spacing w:val="-3"/>
          <w:sz w:val="24"/>
          <w:szCs w:val="24"/>
        </w:rPr>
        <w:t>L</w:t>
      </w:r>
      <w:r w:rsidRPr="00DF3BDA">
        <w:rPr>
          <w:rFonts w:ascii="Arial Narrow" w:hAnsi="Arial Narrow"/>
          <w:spacing w:val="2"/>
          <w:sz w:val="24"/>
          <w:szCs w:val="24"/>
        </w:rPr>
        <w:t>e</w:t>
      </w:r>
      <w:r w:rsidRPr="00DF3BDA">
        <w:rPr>
          <w:rFonts w:ascii="Arial Narrow" w:hAnsi="Arial Narrow"/>
          <w:spacing w:val="-2"/>
          <w:sz w:val="24"/>
          <w:szCs w:val="24"/>
        </w:rPr>
        <w:t>g</w:t>
      </w:r>
      <w:r w:rsidRPr="00DF3BDA">
        <w:rPr>
          <w:rFonts w:ascii="Arial Narrow" w:hAnsi="Arial Narrow"/>
          <w:spacing w:val="-1"/>
          <w:sz w:val="24"/>
          <w:szCs w:val="24"/>
        </w:rPr>
        <w:t>ă</w:t>
      </w:r>
      <w:r w:rsidRPr="00DF3BDA">
        <w:rPr>
          <w:rFonts w:ascii="Arial Narrow" w:hAnsi="Arial Narrow"/>
          <w:spacing w:val="1"/>
          <w:sz w:val="24"/>
          <w:szCs w:val="24"/>
        </w:rPr>
        <w:t>t</w:t>
      </w:r>
      <w:r w:rsidRPr="00DF3BDA">
        <w:rPr>
          <w:rFonts w:ascii="Arial Narrow" w:hAnsi="Arial Narrow"/>
          <w:sz w:val="24"/>
          <w:szCs w:val="24"/>
        </w:rPr>
        <w:t>u</w:t>
      </w:r>
      <w:r w:rsidRPr="00DF3BDA">
        <w:rPr>
          <w:rFonts w:ascii="Arial Narrow" w:hAnsi="Arial Narrow"/>
          <w:spacing w:val="2"/>
          <w:sz w:val="24"/>
          <w:szCs w:val="24"/>
        </w:rPr>
        <w:t>r</w:t>
      </w:r>
      <w:r w:rsidRPr="00DF3BDA">
        <w:rPr>
          <w:rFonts w:ascii="Arial Narrow" w:hAnsi="Arial Narrow"/>
          <w:spacing w:val="1"/>
          <w:sz w:val="24"/>
          <w:szCs w:val="24"/>
        </w:rPr>
        <w:t>il</w:t>
      </w:r>
      <w:r w:rsidRPr="00DF3BDA">
        <w:rPr>
          <w:rFonts w:ascii="Arial Narrow" w:hAnsi="Arial Narrow"/>
          <w:sz w:val="24"/>
          <w:szCs w:val="24"/>
        </w:rPr>
        <w:t>e</w:t>
      </w:r>
      <w:r w:rsidR="009D24EF" w:rsidRPr="00DF3BDA">
        <w:rPr>
          <w:rFonts w:ascii="Arial Narrow" w:hAnsi="Arial Narrow"/>
          <w:sz w:val="24"/>
          <w:szCs w:val="24"/>
        </w:rPr>
        <w:t xml:space="preserve"> </w:t>
      </w:r>
      <w:r w:rsidR="004C55BE" w:rsidRPr="00DF3BDA">
        <w:rPr>
          <w:rFonts w:ascii="Arial Narrow" w:hAnsi="Arial Narrow"/>
          <w:spacing w:val="1"/>
          <w:sz w:val="24"/>
          <w:szCs w:val="24"/>
        </w:rPr>
        <w:t>î</w:t>
      </w:r>
      <w:r w:rsidR="004C55BE" w:rsidRPr="00DF3BDA">
        <w:rPr>
          <w:rFonts w:ascii="Arial Narrow" w:hAnsi="Arial Narrow"/>
          <w:sz w:val="24"/>
          <w:szCs w:val="24"/>
        </w:rPr>
        <w:t>n</w:t>
      </w:r>
      <w:r w:rsidR="004C55BE" w:rsidRPr="00DF3BDA">
        <w:rPr>
          <w:rFonts w:ascii="Arial Narrow" w:hAnsi="Arial Narrow"/>
          <w:spacing w:val="1"/>
          <w:sz w:val="24"/>
          <w:szCs w:val="24"/>
        </w:rPr>
        <w:t>t</w:t>
      </w:r>
      <w:r w:rsidR="004C55BE" w:rsidRPr="00DF3BDA">
        <w:rPr>
          <w:rFonts w:ascii="Arial Narrow" w:hAnsi="Arial Narrow"/>
          <w:spacing w:val="-1"/>
          <w:sz w:val="24"/>
          <w:szCs w:val="24"/>
        </w:rPr>
        <w:t>r</w:t>
      </w:r>
      <w:r w:rsidR="004C55BE" w:rsidRPr="00DF3BDA">
        <w:rPr>
          <w:rFonts w:ascii="Arial Narrow" w:hAnsi="Arial Narrow"/>
          <w:sz w:val="24"/>
          <w:szCs w:val="24"/>
        </w:rPr>
        <w:t xml:space="preserve">e </w:t>
      </w:r>
      <w:r w:rsidRPr="00DF3BDA">
        <w:rPr>
          <w:rFonts w:ascii="Arial Narrow" w:hAnsi="Arial Narrow"/>
          <w:sz w:val="24"/>
          <w:szCs w:val="24"/>
        </w:rPr>
        <w:t>un</w:t>
      </w:r>
      <w:r w:rsidRPr="00DF3BDA">
        <w:rPr>
          <w:rFonts w:ascii="Arial Narrow" w:hAnsi="Arial Narrow"/>
          <w:spacing w:val="1"/>
          <w:sz w:val="24"/>
          <w:szCs w:val="24"/>
        </w:rPr>
        <w:t>it</w:t>
      </w:r>
      <w:r w:rsidRPr="00DF3BDA">
        <w:rPr>
          <w:rFonts w:ascii="Arial Narrow" w:hAnsi="Arial Narrow"/>
          <w:spacing w:val="-1"/>
          <w:sz w:val="24"/>
          <w:szCs w:val="24"/>
        </w:rPr>
        <w:t>ă</w:t>
      </w:r>
      <w:r w:rsidRPr="00DF3BDA">
        <w:rPr>
          <w:rFonts w:ascii="Arial Narrow" w:hAnsi="Arial Narrow"/>
          <w:spacing w:val="1"/>
          <w:sz w:val="24"/>
          <w:szCs w:val="24"/>
        </w:rPr>
        <w:t>țil</w:t>
      </w:r>
      <w:r w:rsidRPr="00DF3BDA">
        <w:rPr>
          <w:rFonts w:ascii="Arial Narrow" w:hAnsi="Arial Narrow"/>
          <w:sz w:val="24"/>
          <w:szCs w:val="24"/>
        </w:rPr>
        <w:t>e</w:t>
      </w:r>
      <w:r w:rsidR="009D24EF" w:rsidRPr="00DF3BDA">
        <w:rPr>
          <w:rFonts w:ascii="Arial Narrow" w:hAnsi="Arial Narrow"/>
          <w:sz w:val="24"/>
          <w:szCs w:val="24"/>
        </w:rPr>
        <w:t xml:space="preserve"> </w:t>
      </w:r>
      <w:r w:rsidR="009D24EF" w:rsidRPr="00DF3BDA">
        <w:rPr>
          <w:rFonts w:ascii="Arial Narrow" w:hAnsi="Arial Narrow"/>
          <w:spacing w:val="1"/>
          <w:sz w:val="24"/>
          <w:szCs w:val="24"/>
        </w:rPr>
        <w:t>i</w:t>
      </w:r>
      <w:r w:rsidR="009D24EF" w:rsidRPr="00DF3BDA">
        <w:rPr>
          <w:rFonts w:ascii="Arial Narrow" w:hAnsi="Arial Narrow"/>
          <w:sz w:val="24"/>
          <w:szCs w:val="24"/>
        </w:rPr>
        <w:t>n</w:t>
      </w:r>
      <w:r w:rsidR="009D24EF" w:rsidRPr="00DF3BDA">
        <w:rPr>
          <w:rFonts w:ascii="Arial Narrow" w:hAnsi="Arial Narrow"/>
          <w:spacing w:val="1"/>
          <w:sz w:val="24"/>
          <w:szCs w:val="24"/>
        </w:rPr>
        <w:t>t</w:t>
      </w:r>
      <w:r w:rsidR="009D24EF" w:rsidRPr="00DF3BDA">
        <w:rPr>
          <w:rFonts w:ascii="Arial Narrow" w:hAnsi="Arial Narrow"/>
          <w:spacing w:val="-1"/>
          <w:sz w:val="24"/>
          <w:szCs w:val="24"/>
        </w:rPr>
        <w:t>er</w:t>
      </w:r>
      <w:r w:rsidR="009D24EF" w:rsidRPr="00DF3BDA">
        <w:rPr>
          <w:rFonts w:ascii="Arial Narrow" w:hAnsi="Arial Narrow"/>
          <w:spacing w:val="1"/>
          <w:sz w:val="24"/>
          <w:szCs w:val="24"/>
        </w:rPr>
        <w:t>i</w:t>
      </w:r>
      <w:r w:rsidR="009D24EF" w:rsidRPr="00DF3BDA">
        <w:rPr>
          <w:rFonts w:ascii="Arial Narrow" w:hAnsi="Arial Narrow"/>
          <w:sz w:val="24"/>
          <w:szCs w:val="24"/>
        </w:rPr>
        <w:t>o</w:t>
      </w:r>
      <w:r w:rsidR="009D24EF" w:rsidRPr="00DF3BDA">
        <w:rPr>
          <w:rFonts w:ascii="Arial Narrow" w:hAnsi="Arial Narrow"/>
          <w:spacing w:val="-1"/>
          <w:sz w:val="24"/>
          <w:szCs w:val="24"/>
        </w:rPr>
        <w:t>ar</w:t>
      </w:r>
      <w:r w:rsidR="009D24EF" w:rsidRPr="00DF3BDA">
        <w:rPr>
          <w:rFonts w:ascii="Arial Narrow" w:hAnsi="Arial Narrow"/>
          <w:sz w:val="24"/>
          <w:szCs w:val="24"/>
        </w:rPr>
        <w:t xml:space="preserve">e </w:t>
      </w:r>
      <w:r w:rsidR="00DC158C" w:rsidRPr="00DF3BDA">
        <w:rPr>
          <w:rFonts w:ascii="Arial Narrow" w:hAnsi="Arial Narrow"/>
          <w:sz w:val="24"/>
          <w:szCs w:val="24"/>
        </w:rPr>
        <w:t>și</w:t>
      </w:r>
      <w:r w:rsidR="004C55BE" w:rsidRPr="00DF3BDA">
        <w:rPr>
          <w:rFonts w:ascii="Arial Narrow" w:hAnsi="Arial Narrow"/>
          <w:sz w:val="24"/>
          <w:szCs w:val="24"/>
        </w:rPr>
        <w:t xml:space="preserve"> </w:t>
      </w:r>
      <w:r w:rsidR="009D24EF" w:rsidRPr="00DF3BDA">
        <w:rPr>
          <w:rFonts w:ascii="Arial Narrow" w:hAnsi="Arial Narrow"/>
          <w:spacing w:val="-1"/>
          <w:sz w:val="24"/>
          <w:szCs w:val="24"/>
        </w:rPr>
        <w:t>ce</w:t>
      </w:r>
      <w:r w:rsidR="009D24EF" w:rsidRPr="00DF3BDA">
        <w:rPr>
          <w:rFonts w:ascii="Arial Narrow" w:hAnsi="Arial Narrow"/>
          <w:spacing w:val="1"/>
          <w:sz w:val="24"/>
          <w:szCs w:val="24"/>
        </w:rPr>
        <w:t>l</w:t>
      </w:r>
      <w:r w:rsidR="009D24EF" w:rsidRPr="00DF3BDA">
        <w:rPr>
          <w:rFonts w:ascii="Arial Narrow" w:hAnsi="Arial Narrow"/>
          <w:sz w:val="24"/>
          <w:szCs w:val="24"/>
        </w:rPr>
        <w:t xml:space="preserve">e </w:t>
      </w:r>
      <w:r w:rsidR="009D24EF" w:rsidRPr="00DF3BDA">
        <w:rPr>
          <w:rFonts w:ascii="Arial Narrow" w:hAnsi="Arial Narrow"/>
          <w:spacing w:val="-1"/>
          <w:sz w:val="24"/>
          <w:szCs w:val="24"/>
        </w:rPr>
        <w:t>e</w:t>
      </w:r>
      <w:r w:rsidR="009D24EF" w:rsidRPr="00DF3BDA">
        <w:rPr>
          <w:rFonts w:ascii="Arial Narrow" w:hAnsi="Arial Narrow"/>
          <w:spacing w:val="2"/>
          <w:sz w:val="24"/>
          <w:szCs w:val="24"/>
        </w:rPr>
        <w:t>x</w:t>
      </w:r>
      <w:r w:rsidR="009D24EF" w:rsidRPr="00DF3BDA">
        <w:rPr>
          <w:rFonts w:ascii="Arial Narrow" w:hAnsi="Arial Narrow"/>
          <w:spacing w:val="1"/>
          <w:sz w:val="24"/>
          <w:szCs w:val="24"/>
        </w:rPr>
        <w:t>t</w:t>
      </w:r>
      <w:r w:rsidR="009D24EF" w:rsidRPr="00DF3BDA">
        <w:rPr>
          <w:rFonts w:ascii="Arial Narrow" w:hAnsi="Arial Narrow"/>
          <w:spacing w:val="-1"/>
          <w:sz w:val="24"/>
          <w:szCs w:val="24"/>
        </w:rPr>
        <w:t>er</w:t>
      </w:r>
      <w:r w:rsidR="009D24EF" w:rsidRPr="00DF3BDA">
        <w:rPr>
          <w:rFonts w:ascii="Arial Narrow" w:hAnsi="Arial Narrow"/>
          <w:spacing w:val="1"/>
          <w:sz w:val="24"/>
          <w:szCs w:val="24"/>
        </w:rPr>
        <w:t>i</w:t>
      </w:r>
      <w:r w:rsidR="009D24EF" w:rsidRPr="00DF3BDA">
        <w:rPr>
          <w:rFonts w:ascii="Arial Narrow" w:hAnsi="Arial Narrow"/>
          <w:sz w:val="24"/>
          <w:szCs w:val="24"/>
        </w:rPr>
        <w:t>o</w:t>
      </w:r>
      <w:r w:rsidR="009D24EF" w:rsidRPr="00DF3BDA">
        <w:rPr>
          <w:rFonts w:ascii="Arial Narrow" w:hAnsi="Arial Narrow"/>
          <w:spacing w:val="-1"/>
          <w:sz w:val="24"/>
          <w:szCs w:val="24"/>
        </w:rPr>
        <w:t>ar</w:t>
      </w:r>
      <w:r w:rsidR="009D24EF" w:rsidRPr="00DF3BDA">
        <w:rPr>
          <w:rFonts w:ascii="Arial Narrow" w:hAnsi="Arial Narrow"/>
          <w:sz w:val="24"/>
          <w:szCs w:val="24"/>
        </w:rPr>
        <w:t xml:space="preserve">e </w:t>
      </w:r>
      <w:r w:rsidR="009D24EF" w:rsidRPr="00DF3BDA">
        <w:rPr>
          <w:rFonts w:ascii="Arial Narrow" w:hAnsi="Arial Narrow"/>
          <w:spacing w:val="-1"/>
          <w:sz w:val="24"/>
          <w:szCs w:val="24"/>
        </w:rPr>
        <w:t>a</w:t>
      </w:r>
      <w:r w:rsidR="009D24EF" w:rsidRPr="00DF3BDA">
        <w:rPr>
          <w:rFonts w:ascii="Arial Narrow" w:hAnsi="Arial Narrow"/>
          <w:spacing w:val="3"/>
          <w:sz w:val="24"/>
          <w:szCs w:val="24"/>
        </w:rPr>
        <w:t>l</w:t>
      </w:r>
      <w:r w:rsidR="009D24EF" w:rsidRPr="00DF3BDA">
        <w:rPr>
          <w:rFonts w:ascii="Arial Narrow" w:hAnsi="Arial Narrow"/>
          <w:sz w:val="24"/>
          <w:szCs w:val="24"/>
        </w:rPr>
        <w:t xml:space="preserve">e </w:t>
      </w:r>
      <w:r w:rsidR="009D24EF" w:rsidRPr="00DF3BDA">
        <w:rPr>
          <w:rFonts w:ascii="Arial Narrow" w:hAnsi="Arial Narrow"/>
          <w:spacing w:val="2"/>
          <w:sz w:val="24"/>
          <w:szCs w:val="24"/>
        </w:rPr>
        <w:t>d</w:t>
      </w:r>
      <w:r w:rsidR="009D24EF" w:rsidRPr="00DF3BDA">
        <w:rPr>
          <w:rFonts w:ascii="Arial Narrow" w:hAnsi="Arial Narrow"/>
          <w:spacing w:val="1"/>
          <w:sz w:val="24"/>
          <w:szCs w:val="24"/>
        </w:rPr>
        <w:t>i</w:t>
      </w:r>
      <w:r w:rsidR="009D24EF" w:rsidRPr="00DF3BDA">
        <w:rPr>
          <w:rFonts w:ascii="Arial Narrow" w:hAnsi="Arial Narrow"/>
          <w:sz w:val="24"/>
          <w:szCs w:val="24"/>
        </w:rPr>
        <w:t>v</w:t>
      </w:r>
      <w:r w:rsidR="009D24EF" w:rsidRPr="00DF3BDA">
        <w:rPr>
          <w:rFonts w:ascii="Arial Narrow" w:hAnsi="Arial Narrow"/>
          <w:spacing w:val="-1"/>
          <w:sz w:val="24"/>
          <w:szCs w:val="24"/>
        </w:rPr>
        <w:t>er</w:t>
      </w:r>
      <w:r w:rsidR="009D24EF" w:rsidRPr="00DF3BDA">
        <w:rPr>
          <w:rFonts w:ascii="Arial Narrow" w:hAnsi="Arial Narrow"/>
          <w:sz w:val="24"/>
          <w:szCs w:val="24"/>
        </w:rPr>
        <w:t>s</w:t>
      </w:r>
      <w:r w:rsidR="009D24EF" w:rsidRPr="00DF3BDA">
        <w:rPr>
          <w:rFonts w:ascii="Arial Narrow" w:hAnsi="Arial Narrow"/>
          <w:spacing w:val="-1"/>
          <w:sz w:val="24"/>
          <w:szCs w:val="24"/>
        </w:rPr>
        <w:t>e</w:t>
      </w:r>
      <w:r w:rsidR="009D24EF" w:rsidRPr="00DF3BDA">
        <w:rPr>
          <w:rFonts w:ascii="Arial Narrow" w:hAnsi="Arial Narrow"/>
          <w:spacing w:val="1"/>
          <w:sz w:val="24"/>
          <w:szCs w:val="24"/>
        </w:rPr>
        <w:t>l</w:t>
      </w:r>
      <w:r w:rsidR="009D24EF" w:rsidRPr="00DF3BDA">
        <w:rPr>
          <w:rFonts w:ascii="Arial Narrow" w:hAnsi="Arial Narrow"/>
          <w:sz w:val="24"/>
          <w:szCs w:val="24"/>
        </w:rPr>
        <w:t xml:space="preserve">or </w:t>
      </w:r>
      <w:r w:rsidR="009D24EF" w:rsidRPr="00DF3BDA">
        <w:rPr>
          <w:rFonts w:ascii="Arial Narrow" w:hAnsi="Arial Narrow"/>
          <w:spacing w:val="2"/>
          <w:sz w:val="24"/>
          <w:szCs w:val="24"/>
        </w:rPr>
        <w:t>e</w:t>
      </w:r>
      <w:r w:rsidR="009D24EF" w:rsidRPr="00DF3BDA">
        <w:rPr>
          <w:rFonts w:ascii="Arial Narrow" w:hAnsi="Arial Narrow"/>
          <w:spacing w:val="-1"/>
          <w:sz w:val="24"/>
          <w:szCs w:val="24"/>
        </w:rPr>
        <w:t>c</w:t>
      </w:r>
      <w:r w:rsidR="009D24EF" w:rsidRPr="00DF3BDA">
        <w:rPr>
          <w:rFonts w:ascii="Arial Narrow" w:hAnsi="Arial Narrow"/>
          <w:sz w:val="24"/>
          <w:szCs w:val="24"/>
        </w:rPr>
        <w:t>h</w:t>
      </w:r>
      <w:r w:rsidR="009D24EF" w:rsidRPr="00DF3BDA">
        <w:rPr>
          <w:rFonts w:ascii="Arial Narrow" w:hAnsi="Arial Narrow"/>
          <w:spacing w:val="1"/>
          <w:sz w:val="24"/>
          <w:szCs w:val="24"/>
        </w:rPr>
        <w:t>i</w:t>
      </w:r>
      <w:r w:rsidR="009D24EF" w:rsidRPr="00DF3BDA">
        <w:rPr>
          <w:rFonts w:ascii="Arial Narrow" w:hAnsi="Arial Narrow"/>
          <w:sz w:val="24"/>
          <w:szCs w:val="24"/>
        </w:rPr>
        <w:t>p</w:t>
      </w:r>
      <w:r w:rsidR="009D24EF" w:rsidRPr="00DF3BDA">
        <w:rPr>
          <w:rFonts w:ascii="Arial Narrow" w:hAnsi="Arial Narrow"/>
          <w:spacing w:val="-1"/>
          <w:sz w:val="24"/>
          <w:szCs w:val="24"/>
        </w:rPr>
        <w:t>a</w:t>
      </w:r>
      <w:r w:rsidR="009D24EF" w:rsidRPr="00DF3BDA">
        <w:rPr>
          <w:rFonts w:ascii="Arial Narrow" w:hAnsi="Arial Narrow"/>
          <w:spacing w:val="1"/>
          <w:sz w:val="24"/>
          <w:szCs w:val="24"/>
        </w:rPr>
        <w:t>m</w:t>
      </w:r>
      <w:r w:rsidR="009D24EF" w:rsidRPr="00DF3BDA">
        <w:rPr>
          <w:rFonts w:ascii="Arial Narrow" w:hAnsi="Arial Narrow"/>
          <w:spacing w:val="-1"/>
          <w:sz w:val="24"/>
          <w:szCs w:val="24"/>
        </w:rPr>
        <w:t>e</w:t>
      </w:r>
      <w:r w:rsidR="009D24EF" w:rsidRPr="00DF3BDA">
        <w:rPr>
          <w:rFonts w:ascii="Arial Narrow" w:hAnsi="Arial Narrow"/>
          <w:sz w:val="24"/>
          <w:szCs w:val="24"/>
        </w:rPr>
        <w:t>n</w:t>
      </w:r>
      <w:r w:rsidR="009D24EF" w:rsidRPr="00DF3BDA">
        <w:rPr>
          <w:rFonts w:ascii="Arial Narrow" w:hAnsi="Arial Narrow"/>
          <w:spacing w:val="1"/>
          <w:sz w:val="24"/>
          <w:szCs w:val="24"/>
        </w:rPr>
        <w:t>t</w:t>
      </w:r>
      <w:r w:rsidR="009D24EF" w:rsidRPr="00DF3BDA">
        <w:rPr>
          <w:rFonts w:ascii="Arial Narrow" w:hAnsi="Arial Narrow"/>
          <w:sz w:val="24"/>
          <w:szCs w:val="24"/>
        </w:rPr>
        <w:t>e</w:t>
      </w:r>
      <w:r w:rsidR="00C44AD6" w:rsidRPr="00DF3BDA">
        <w:rPr>
          <w:rFonts w:ascii="Arial Narrow" w:hAnsi="Arial Narrow"/>
          <w:sz w:val="24"/>
          <w:szCs w:val="24"/>
        </w:rPr>
        <w:t xml:space="preserve"> </w:t>
      </w:r>
      <w:r w:rsidR="009D24EF" w:rsidRPr="00DF3BDA">
        <w:rPr>
          <w:rFonts w:ascii="Arial Narrow" w:hAnsi="Arial Narrow"/>
          <w:sz w:val="24"/>
          <w:szCs w:val="24"/>
        </w:rPr>
        <w:t xml:space="preserve">se vor </w:t>
      </w:r>
      <w:r w:rsidR="009D24EF" w:rsidRPr="00DF3BDA">
        <w:rPr>
          <w:rFonts w:ascii="Arial Narrow" w:hAnsi="Arial Narrow"/>
          <w:spacing w:val="-1"/>
          <w:sz w:val="24"/>
          <w:szCs w:val="24"/>
        </w:rPr>
        <w:t>r</w:t>
      </w:r>
      <w:r w:rsidR="009D24EF" w:rsidRPr="00DF3BDA">
        <w:rPr>
          <w:rFonts w:ascii="Arial Narrow" w:hAnsi="Arial Narrow"/>
          <w:spacing w:val="2"/>
          <w:sz w:val="24"/>
          <w:szCs w:val="24"/>
        </w:rPr>
        <w:t>e</w:t>
      </w:r>
      <w:r w:rsidR="009D24EF" w:rsidRPr="00DF3BDA">
        <w:rPr>
          <w:rFonts w:ascii="Arial Narrow" w:hAnsi="Arial Narrow"/>
          <w:spacing w:val="-1"/>
          <w:sz w:val="24"/>
          <w:szCs w:val="24"/>
        </w:rPr>
        <w:t>a</w:t>
      </w:r>
      <w:r w:rsidR="009D24EF" w:rsidRPr="00DF3BDA">
        <w:rPr>
          <w:rFonts w:ascii="Arial Narrow" w:hAnsi="Arial Narrow"/>
          <w:spacing w:val="1"/>
          <w:sz w:val="24"/>
          <w:szCs w:val="24"/>
        </w:rPr>
        <w:t>li</w:t>
      </w:r>
      <w:r w:rsidR="009D24EF" w:rsidRPr="00DF3BDA">
        <w:rPr>
          <w:rFonts w:ascii="Arial Narrow" w:hAnsi="Arial Narrow"/>
          <w:spacing w:val="2"/>
          <w:sz w:val="24"/>
          <w:szCs w:val="24"/>
        </w:rPr>
        <w:t>z</w:t>
      </w:r>
      <w:r w:rsidR="009D24EF" w:rsidRPr="00DF3BDA">
        <w:rPr>
          <w:rFonts w:ascii="Arial Narrow" w:hAnsi="Arial Narrow"/>
          <w:sz w:val="24"/>
          <w:szCs w:val="24"/>
        </w:rPr>
        <w:t xml:space="preserve">a de </w:t>
      </w:r>
      <w:r w:rsidR="00571BDB" w:rsidRPr="00DF3BDA">
        <w:rPr>
          <w:rFonts w:ascii="Arial Narrow" w:hAnsi="Arial Narrow"/>
          <w:spacing w:val="-1"/>
          <w:sz w:val="24"/>
          <w:szCs w:val="24"/>
        </w:rPr>
        <w:t>că</w:t>
      </w:r>
      <w:r w:rsidR="00571BDB" w:rsidRPr="00DF3BDA">
        <w:rPr>
          <w:rFonts w:ascii="Arial Narrow" w:hAnsi="Arial Narrow"/>
          <w:spacing w:val="1"/>
          <w:sz w:val="24"/>
          <w:szCs w:val="24"/>
        </w:rPr>
        <w:t>t</w:t>
      </w:r>
      <w:r w:rsidR="00571BDB" w:rsidRPr="00DF3BDA">
        <w:rPr>
          <w:rFonts w:ascii="Arial Narrow" w:hAnsi="Arial Narrow"/>
          <w:spacing w:val="2"/>
          <w:sz w:val="24"/>
          <w:szCs w:val="24"/>
        </w:rPr>
        <w:t>r</w:t>
      </w:r>
      <w:r w:rsidR="00571BDB" w:rsidRPr="00DF3BDA">
        <w:rPr>
          <w:rFonts w:ascii="Arial Narrow" w:hAnsi="Arial Narrow"/>
          <w:sz w:val="24"/>
          <w:szCs w:val="24"/>
        </w:rPr>
        <w:t>e</w:t>
      </w:r>
      <w:r w:rsidR="009D24EF" w:rsidRPr="00DF3BDA">
        <w:rPr>
          <w:rFonts w:ascii="Arial Narrow" w:hAnsi="Arial Narrow"/>
          <w:sz w:val="24"/>
          <w:szCs w:val="24"/>
        </w:rPr>
        <w:t xml:space="preserve"> </w:t>
      </w:r>
      <w:r w:rsidR="009D24EF" w:rsidRPr="00DF3BDA">
        <w:rPr>
          <w:rFonts w:ascii="Arial Narrow" w:hAnsi="Arial Narrow"/>
          <w:spacing w:val="-1"/>
          <w:sz w:val="24"/>
          <w:szCs w:val="24"/>
        </w:rPr>
        <w:t>f</w:t>
      </w:r>
      <w:r w:rsidR="009D24EF" w:rsidRPr="00DF3BDA">
        <w:rPr>
          <w:rFonts w:ascii="Arial Narrow" w:hAnsi="Arial Narrow"/>
          <w:sz w:val="24"/>
          <w:szCs w:val="24"/>
        </w:rPr>
        <w:t>u</w:t>
      </w:r>
      <w:r w:rsidR="009D24EF" w:rsidRPr="00DF3BDA">
        <w:rPr>
          <w:rFonts w:ascii="Arial Narrow" w:hAnsi="Arial Narrow"/>
          <w:spacing w:val="2"/>
          <w:sz w:val="24"/>
          <w:szCs w:val="24"/>
        </w:rPr>
        <w:t>r</w:t>
      </w:r>
      <w:r w:rsidR="009D24EF" w:rsidRPr="00DF3BDA">
        <w:rPr>
          <w:rFonts w:ascii="Arial Narrow" w:hAnsi="Arial Narrow"/>
          <w:sz w:val="24"/>
          <w:szCs w:val="24"/>
        </w:rPr>
        <w:t>n</w:t>
      </w:r>
      <w:r w:rsidR="009D24EF" w:rsidRPr="00DF3BDA">
        <w:rPr>
          <w:rFonts w:ascii="Arial Narrow" w:hAnsi="Arial Narrow"/>
          <w:spacing w:val="1"/>
          <w:sz w:val="24"/>
          <w:szCs w:val="24"/>
        </w:rPr>
        <w:t>i</w:t>
      </w:r>
      <w:r w:rsidR="009D24EF" w:rsidRPr="00DF3BDA">
        <w:rPr>
          <w:rFonts w:ascii="Arial Narrow" w:hAnsi="Arial Narrow"/>
          <w:spacing w:val="2"/>
          <w:sz w:val="24"/>
          <w:szCs w:val="24"/>
        </w:rPr>
        <w:t>z</w:t>
      </w:r>
      <w:r w:rsidR="009D24EF" w:rsidRPr="00DF3BDA">
        <w:rPr>
          <w:rFonts w:ascii="Arial Narrow" w:hAnsi="Arial Narrow"/>
          <w:sz w:val="24"/>
          <w:szCs w:val="24"/>
        </w:rPr>
        <w:t>o</w:t>
      </w:r>
      <w:r w:rsidR="009D24EF" w:rsidRPr="00DF3BDA">
        <w:rPr>
          <w:rFonts w:ascii="Arial Narrow" w:hAnsi="Arial Narrow"/>
          <w:spacing w:val="-1"/>
          <w:sz w:val="24"/>
          <w:szCs w:val="24"/>
        </w:rPr>
        <w:t>r</w:t>
      </w:r>
      <w:r w:rsidR="009D24EF" w:rsidRPr="00DF3BDA">
        <w:rPr>
          <w:rFonts w:ascii="Arial Narrow" w:hAnsi="Arial Narrow"/>
          <w:sz w:val="24"/>
          <w:szCs w:val="24"/>
        </w:rPr>
        <w:t xml:space="preserve">ul de </w:t>
      </w:r>
      <w:r w:rsidR="009D24EF" w:rsidRPr="00DF3BDA">
        <w:rPr>
          <w:rFonts w:ascii="Arial Narrow" w:hAnsi="Arial Narrow"/>
          <w:spacing w:val="-1"/>
          <w:sz w:val="24"/>
          <w:szCs w:val="24"/>
        </w:rPr>
        <w:t>ec</w:t>
      </w:r>
      <w:r w:rsidR="009D24EF" w:rsidRPr="00DF3BDA">
        <w:rPr>
          <w:rFonts w:ascii="Arial Narrow" w:hAnsi="Arial Narrow"/>
          <w:sz w:val="24"/>
          <w:szCs w:val="24"/>
        </w:rPr>
        <w:t>h</w:t>
      </w:r>
      <w:r w:rsidR="009D24EF" w:rsidRPr="00DF3BDA">
        <w:rPr>
          <w:rFonts w:ascii="Arial Narrow" w:hAnsi="Arial Narrow"/>
          <w:spacing w:val="1"/>
          <w:sz w:val="24"/>
          <w:szCs w:val="24"/>
        </w:rPr>
        <w:t>i</w:t>
      </w:r>
      <w:r w:rsidR="009D24EF" w:rsidRPr="00DF3BDA">
        <w:rPr>
          <w:rFonts w:ascii="Arial Narrow" w:hAnsi="Arial Narrow"/>
          <w:sz w:val="24"/>
          <w:szCs w:val="24"/>
        </w:rPr>
        <w:t>p</w:t>
      </w:r>
      <w:r w:rsidR="009D24EF" w:rsidRPr="00DF3BDA">
        <w:rPr>
          <w:rFonts w:ascii="Arial Narrow" w:hAnsi="Arial Narrow"/>
          <w:spacing w:val="-1"/>
          <w:sz w:val="24"/>
          <w:szCs w:val="24"/>
        </w:rPr>
        <w:t>a</w:t>
      </w:r>
      <w:r w:rsidR="009D24EF" w:rsidRPr="00DF3BDA">
        <w:rPr>
          <w:rFonts w:ascii="Arial Narrow" w:hAnsi="Arial Narrow"/>
          <w:spacing w:val="1"/>
          <w:sz w:val="24"/>
          <w:szCs w:val="24"/>
        </w:rPr>
        <w:t>m</w:t>
      </w:r>
      <w:r w:rsidR="009D24EF" w:rsidRPr="00DF3BDA">
        <w:rPr>
          <w:rFonts w:ascii="Arial Narrow" w:hAnsi="Arial Narrow"/>
          <w:spacing w:val="-1"/>
          <w:sz w:val="24"/>
          <w:szCs w:val="24"/>
        </w:rPr>
        <w:t>e</w:t>
      </w:r>
      <w:r w:rsidR="009D24EF" w:rsidRPr="00DF3BDA">
        <w:rPr>
          <w:rFonts w:ascii="Arial Narrow" w:hAnsi="Arial Narrow"/>
          <w:sz w:val="24"/>
          <w:szCs w:val="24"/>
        </w:rPr>
        <w:t>n</w:t>
      </w:r>
      <w:r w:rsidR="009D24EF" w:rsidRPr="00DF3BDA">
        <w:rPr>
          <w:rFonts w:ascii="Arial Narrow" w:hAnsi="Arial Narrow"/>
          <w:spacing w:val="1"/>
          <w:sz w:val="24"/>
          <w:szCs w:val="24"/>
        </w:rPr>
        <w:t>t</w:t>
      </w:r>
      <w:r w:rsidR="009D24EF" w:rsidRPr="00DF3BDA">
        <w:rPr>
          <w:rFonts w:ascii="Arial Narrow" w:hAnsi="Arial Narrow"/>
          <w:spacing w:val="-1"/>
          <w:sz w:val="24"/>
          <w:szCs w:val="24"/>
        </w:rPr>
        <w:t>e</w:t>
      </w:r>
      <w:r w:rsidR="009D24EF" w:rsidRPr="00DF3BDA">
        <w:rPr>
          <w:rFonts w:ascii="Arial Narrow" w:hAnsi="Arial Narrow"/>
          <w:sz w:val="24"/>
          <w:szCs w:val="24"/>
        </w:rPr>
        <w:t>.</w:t>
      </w:r>
    </w:p>
    <w:p w14:paraId="7D8F0FA3" w14:textId="77777777" w:rsidR="009D24EF" w:rsidRPr="00DF3BDA" w:rsidRDefault="009D24EF" w:rsidP="00C44AD6">
      <w:pPr>
        <w:widowControl w:val="0"/>
        <w:spacing w:before="60" w:after="60"/>
        <w:jc w:val="both"/>
        <w:rPr>
          <w:rFonts w:ascii="Arial Narrow" w:hAnsi="Arial Narrow"/>
          <w:sz w:val="24"/>
          <w:szCs w:val="24"/>
        </w:rPr>
      </w:pPr>
    </w:p>
    <w:p w14:paraId="7457DCAB" w14:textId="0BC8DF0F"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z w:val="24"/>
          <w:szCs w:val="24"/>
        </w:rPr>
        <w:t xml:space="preserve">Se vor efectua </w:t>
      </w:r>
      <w:r w:rsidR="00DC19C2" w:rsidRPr="00DF3BDA">
        <w:rPr>
          <w:rFonts w:ascii="Arial Narrow" w:hAnsi="Arial Narrow"/>
          <w:sz w:val="24"/>
          <w:szCs w:val="24"/>
        </w:rPr>
        <w:t>verificări</w:t>
      </w:r>
      <w:r w:rsidRPr="00DF3BDA">
        <w:rPr>
          <w:rFonts w:ascii="Arial Narrow" w:hAnsi="Arial Narrow"/>
          <w:sz w:val="24"/>
          <w:szCs w:val="24"/>
        </w:rPr>
        <w:t xml:space="preserve"> ale </w:t>
      </w:r>
      <w:r w:rsidR="00DC19C2" w:rsidRPr="00DF3BDA">
        <w:rPr>
          <w:rFonts w:ascii="Arial Narrow" w:hAnsi="Arial Narrow"/>
          <w:sz w:val="24"/>
          <w:szCs w:val="24"/>
        </w:rPr>
        <w:t>continuității</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w:t>
      </w:r>
      <w:r w:rsidR="00DC19C2" w:rsidRPr="00DF3BDA">
        <w:rPr>
          <w:rFonts w:ascii="Arial Narrow" w:hAnsi="Arial Narrow"/>
          <w:sz w:val="24"/>
          <w:szCs w:val="24"/>
        </w:rPr>
        <w:t>măsurători</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punctele de legare la priza de </w:t>
      </w:r>
      <w:r w:rsidR="00DC19C2" w:rsidRPr="00DF3BDA">
        <w:rPr>
          <w:rFonts w:ascii="Arial Narrow" w:hAnsi="Arial Narrow"/>
          <w:sz w:val="24"/>
          <w:szCs w:val="24"/>
        </w:rPr>
        <w:t>pământ</w:t>
      </w:r>
      <w:r w:rsidRPr="00DF3BDA">
        <w:rPr>
          <w:rFonts w:ascii="Arial Narrow" w:hAnsi="Arial Narrow"/>
          <w:sz w:val="24"/>
          <w:szCs w:val="24"/>
        </w:rPr>
        <w:t xml:space="preserve"> a </w:t>
      </w:r>
      <w:r w:rsidR="00571BDB" w:rsidRPr="00DF3BDA">
        <w:rPr>
          <w:rFonts w:ascii="Arial Narrow" w:hAnsi="Arial Narrow"/>
          <w:sz w:val="24"/>
          <w:szCs w:val="24"/>
        </w:rPr>
        <w:t>clădirii</w:t>
      </w:r>
      <w:r w:rsidRPr="00DF3BDA">
        <w:rPr>
          <w:rFonts w:ascii="Arial Narrow" w:hAnsi="Arial Narrow"/>
          <w:sz w:val="24"/>
          <w:szCs w:val="24"/>
        </w:rPr>
        <w:t xml:space="preserve">, </w:t>
      </w:r>
      <w:r w:rsidR="00DC19C2" w:rsidRPr="00DF3BDA">
        <w:rPr>
          <w:rFonts w:ascii="Arial Narrow" w:hAnsi="Arial Narrow"/>
          <w:sz w:val="24"/>
          <w:szCs w:val="24"/>
        </w:rPr>
        <w:t>prevăzute</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w:t>
      </w:r>
      <w:r w:rsidR="006B11E7" w:rsidRPr="00DF3BDA">
        <w:rPr>
          <w:rFonts w:ascii="Arial Narrow" w:hAnsi="Arial Narrow"/>
          <w:sz w:val="24"/>
          <w:szCs w:val="24"/>
        </w:rPr>
        <w:t xml:space="preserve">spațiile </w:t>
      </w:r>
      <w:r w:rsidR="00DC19C2" w:rsidRPr="00DF3BDA">
        <w:rPr>
          <w:rFonts w:ascii="Arial Narrow" w:hAnsi="Arial Narrow"/>
          <w:sz w:val="24"/>
          <w:szCs w:val="24"/>
        </w:rPr>
        <w:t>chiriașului</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cazul </w:t>
      </w:r>
      <w:r w:rsidR="007655AE" w:rsidRPr="00DF3BDA">
        <w:rPr>
          <w:rFonts w:ascii="Arial Narrow" w:hAnsi="Arial Narrow"/>
          <w:sz w:val="24"/>
          <w:szCs w:val="24"/>
        </w:rPr>
        <w:t>în</w:t>
      </w:r>
      <w:r w:rsidRPr="00DF3BDA">
        <w:rPr>
          <w:rFonts w:ascii="Arial Narrow" w:hAnsi="Arial Narrow"/>
          <w:sz w:val="24"/>
          <w:szCs w:val="24"/>
        </w:rPr>
        <w:t xml:space="preserve"> care se vor constata abateri de la prevederile normativului I7/2011 se va contacta beneficiarul, proprietarul </w:t>
      </w:r>
      <w:r w:rsidR="00DC158C" w:rsidRPr="00DF3BDA">
        <w:rPr>
          <w:rFonts w:ascii="Arial Narrow" w:hAnsi="Arial Narrow"/>
          <w:sz w:val="24"/>
          <w:szCs w:val="24"/>
        </w:rPr>
        <w:t>și</w:t>
      </w:r>
      <w:r w:rsidRPr="00DF3BDA">
        <w:rPr>
          <w:rFonts w:ascii="Arial Narrow" w:hAnsi="Arial Narrow"/>
          <w:sz w:val="24"/>
          <w:szCs w:val="24"/>
        </w:rPr>
        <w:t xml:space="preserve"> </w:t>
      </w:r>
      <w:r w:rsidR="00571BDB" w:rsidRPr="00DF3BDA">
        <w:rPr>
          <w:rFonts w:ascii="Arial Narrow" w:hAnsi="Arial Narrow"/>
          <w:sz w:val="24"/>
          <w:szCs w:val="24"/>
        </w:rPr>
        <w:t>împreuna</w:t>
      </w:r>
      <w:r w:rsidRPr="00DF3BDA">
        <w:rPr>
          <w:rFonts w:ascii="Arial Narrow" w:hAnsi="Arial Narrow"/>
          <w:sz w:val="24"/>
          <w:szCs w:val="24"/>
        </w:rPr>
        <w:t xml:space="preserve"> cu proiectantul se vor stabili </w:t>
      </w:r>
      <w:r w:rsidR="00571BDB" w:rsidRPr="00DF3BDA">
        <w:rPr>
          <w:rFonts w:ascii="Arial Narrow" w:hAnsi="Arial Narrow"/>
          <w:sz w:val="24"/>
          <w:szCs w:val="24"/>
        </w:rPr>
        <w:t>soluții</w:t>
      </w:r>
      <w:r w:rsidRPr="00DF3BDA">
        <w:rPr>
          <w:rFonts w:ascii="Arial Narrow" w:hAnsi="Arial Narrow"/>
          <w:sz w:val="24"/>
          <w:szCs w:val="24"/>
        </w:rPr>
        <w:t xml:space="preserve"> de remediere.</w:t>
      </w:r>
    </w:p>
    <w:p w14:paraId="69B98115" w14:textId="77777777" w:rsidR="009D24EF" w:rsidRPr="00DF3BDA" w:rsidRDefault="009D24EF" w:rsidP="00C44AD6">
      <w:pPr>
        <w:widowControl w:val="0"/>
        <w:spacing w:before="60" w:after="60"/>
        <w:jc w:val="both"/>
        <w:rPr>
          <w:rFonts w:ascii="Arial Narrow" w:hAnsi="Arial Narrow"/>
          <w:sz w:val="24"/>
          <w:szCs w:val="24"/>
        </w:rPr>
      </w:pPr>
    </w:p>
    <w:p w14:paraId="0C99F14D" w14:textId="3421E8E3"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z w:val="24"/>
          <w:szCs w:val="24"/>
        </w:rPr>
        <w:t>To</w:t>
      </w:r>
      <w:r w:rsidRPr="00DF3BDA">
        <w:rPr>
          <w:rFonts w:ascii="Arial Narrow" w:hAnsi="Arial Narrow"/>
          <w:spacing w:val="-1"/>
          <w:sz w:val="24"/>
          <w:szCs w:val="24"/>
        </w:rPr>
        <w:t>a</w:t>
      </w:r>
      <w:r w:rsidRPr="00DF3BDA">
        <w:rPr>
          <w:rFonts w:ascii="Arial Narrow" w:hAnsi="Arial Narrow"/>
          <w:spacing w:val="1"/>
          <w:sz w:val="24"/>
          <w:szCs w:val="24"/>
        </w:rPr>
        <w:t>t</w:t>
      </w:r>
      <w:r w:rsidRPr="00DF3BDA">
        <w:rPr>
          <w:rFonts w:ascii="Arial Narrow" w:hAnsi="Arial Narrow"/>
          <w:sz w:val="24"/>
          <w:szCs w:val="24"/>
        </w:rPr>
        <w:t xml:space="preserve">e </w:t>
      </w:r>
      <w:r w:rsidRPr="00DF3BDA">
        <w:rPr>
          <w:rFonts w:ascii="Arial Narrow" w:hAnsi="Arial Narrow"/>
          <w:spacing w:val="-1"/>
          <w:sz w:val="24"/>
          <w:szCs w:val="24"/>
        </w:rPr>
        <w:t>ec</w:t>
      </w:r>
      <w:r w:rsidRPr="00DF3BDA">
        <w:rPr>
          <w:rFonts w:ascii="Arial Narrow" w:hAnsi="Arial Narrow"/>
          <w:sz w:val="24"/>
          <w:szCs w:val="24"/>
        </w:rPr>
        <w:t>h</w:t>
      </w:r>
      <w:r w:rsidRPr="00DF3BDA">
        <w:rPr>
          <w:rFonts w:ascii="Arial Narrow" w:hAnsi="Arial Narrow"/>
          <w:spacing w:val="1"/>
          <w:sz w:val="24"/>
          <w:szCs w:val="24"/>
        </w:rPr>
        <w:t>i</w:t>
      </w:r>
      <w:r w:rsidRPr="00DF3BDA">
        <w:rPr>
          <w:rFonts w:ascii="Arial Narrow" w:hAnsi="Arial Narrow"/>
          <w:spacing w:val="2"/>
          <w:sz w:val="24"/>
          <w:szCs w:val="24"/>
        </w:rPr>
        <w:t>p</w:t>
      </w:r>
      <w:r w:rsidRPr="00DF3BDA">
        <w:rPr>
          <w:rFonts w:ascii="Arial Narrow" w:hAnsi="Arial Narrow"/>
          <w:spacing w:val="-1"/>
          <w:sz w:val="24"/>
          <w:szCs w:val="24"/>
        </w:rPr>
        <w:t>a</w:t>
      </w:r>
      <w:r w:rsidRPr="00DF3BDA">
        <w:rPr>
          <w:rFonts w:ascii="Arial Narrow" w:hAnsi="Arial Narrow"/>
          <w:spacing w:val="1"/>
          <w:sz w:val="24"/>
          <w:szCs w:val="24"/>
        </w:rPr>
        <w:t>m</w:t>
      </w:r>
      <w:r w:rsidRPr="00DF3BDA">
        <w:rPr>
          <w:rFonts w:ascii="Arial Narrow" w:hAnsi="Arial Narrow"/>
          <w:spacing w:val="-1"/>
          <w:sz w:val="24"/>
          <w:szCs w:val="24"/>
        </w:rPr>
        <w:t>e</w:t>
      </w:r>
      <w:r w:rsidRPr="00DF3BDA">
        <w:rPr>
          <w:rFonts w:ascii="Arial Narrow" w:hAnsi="Arial Narrow"/>
          <w:sz w:val="24"/>
          <w:szCs w:val="24"/>
        </w:rPr>
        <w:t>n</w:t>
      </w:r>
      <w:r w:rsidRPr="00DF3BDA">
        <w:rPr>
          <w:rFonts w:ascii="Arial Narrow" w:hAnsi="Arial Narrow"/>
          <w:spacing w:val="1"/>
          <w:sz w:val="24"/>
          <w:szCs w:val="24"/>
        </w:rPr>
        <w:t>t</w:t>
      </w:r>
      <w:r w:rsidRPr="00DF3BDA">
        <w:rPr>
          <w:rFonts w:ascii="Arial Narrow" w:hAnsi="Arial Narrow"/>
          <w:spacing w:val="-1"/>
          <w:sz w:val="24"/>
          <w:szCs w:val="24"/>
        </w:rPr>
        <w:t>e</w:t>
      </w:r>
      <w:r w:rsidRPr="00DF3BDA">
        <w:rPr>
          <w:rFonts w:ascii="Arial Narrow" w:hAnsi="Arial Narrow"/>
          <w:spacing w:val="1"/>
          <w:sz w:val="24"/>
          <w:szCs w:val="24"/>
        </w:rPr>
        <w:t>l</w:t>
      </w:r>
      <w:r w:rsidRPr="00DF3BDA">
        <w:rPr>
          <w:rFonts w:ascii="Arial Narrow" w:hAnsi="Arial Narrow"/>
          <w:sz w:val="24"/>
          <w:szCs w:val="24"/>
        </w:rPr>
        <w:t xml:space="preserve">e </w:t>
      </w:r>
      <w:r w:rsidR="00DC158C" w:rsidRPr="00DF3BDA">
        <w:rPr>
          <w:rFonts w:ascii="Arial Narrow" w:hAnsi="Arial Narrow"/>
          <w:sz w:val="24"/>
          <w:szCs w:val="24"/>
        </w:rPr>
        <w:t>și</w:t>
      </w:r>
      <w:r w:rsidRPr="00DF3BDA">
        <w:rPr>
          <w:rFonts w:ascii="Arial Narrow" w:hAnsi="Arial Narrow"/>
          <w:sz w:val="24"/>
          <w:szCs w:val="24"/>
        </w:rPr>
        <w:t xml:space="preserve"> </w:t>
      </w:r>
      <w:r w:rsidRPr="00DF3BDA">
        <w:rPr>
          <w:rFonts w:ascii="Arial Narrow" w:hAnsi="Arial Narrow"/>
          <w:spacing w:val="-1"/>
          <w:sz w:val="24"/>
          <w:szCs w:val="24"/>
        </w:rPr>
        <w:t>e</w:t>
      </w:r>
      <w:r w:rsidRPr="00DF3BDA">
        <w:rPr>
          <w:rFonts w:ascii="Arial Narrow" w:hAnsi="Arial Narrow"/>
          <w:spacing w:val="3"/>
          <w:sz w:val="24"/>
          <w:szCs w:val="24"/>
        </w:rPr>
        <w:t>l</w:t>
      </w:r>
      <w:r w:rsidRPr="00DF3BDA">
        <w:rPr>
          <w:rFonts w:ascii="Arial Narrow" w:hAnsi="Arial Narrow"/>
          <w:spacing w:val="-1"/>
          <w:sz w:val="24"/>
          <w:szCs w:val="24"/>
        </w:rPr>
        <w:t>e</w:t>
      </w:r>
      <w:r w:rsidRPr="00DF3BDA">
        <w:rPr>
          <w:rFonts w:ascii="Arial Narrow" w:hAnsi="Arial Narrow"/>
          <w:spacing w:val="1"/>
          <w:sz w:val="24"/>
          <w:szCs w:val="24"/>
        </w:rPr>
        <w:t>m</w:t>
      </w:r>
      <w:r w:rsidRPr="00DF3BDA">
        <w:rPr>
          <w:rFonts w:ascii="Arial Narrow" w:hAnsi="Arial Narrow"/>
          <w:spacing w:val="-1"/>
          <w:sz w:val="24"/>
          <w:szCs w:val="24"/>
        </w:rPr>
        <w:t>e</w:t>
      </w:r>
      <w:r w:rsidRPr="00DF3BDA">
        <w:rPr>
          <w:rFonts w:ascii="Arial Narrow" w:hAnsi="Arial Narrow"/>
          <w:sz w:val="24"/>
          <w:szCs w:val="24"/>
        </w:rPr>
        <w:t>n</w:t>
      </w:r>
      <w:r w:rsidRPr="00DF3BDA">
        <w:rPr>
          <w:rFonts w:ascii="Arial Narrow" w:hAnsi="Arial Narrow"/>
          <w:spacing w:val="1"/>
          <w:sz w:val="24"/>
          <w:szCs w:val="24"/>
        </w:rPr>
        <w:t>t</w:t>
      </w:r>
      <w:r w:rsidRPr="00DF3BDA">
        <w:rPr>
          <w:rFonts w:ascii="Arial Narrow" w:hAnsi="Arial Narrow"/>
          <w:spacing w:val="-1"/>
          <w:sz w:val="24"/>
          <w:szCs w:val="24"/>
        </w:rPr>
        <w:t>e</w:t>
      </w:r>
      <w:r w:rsidRPr="00DF3BDA">
        <w:rPr>
          <w:rFonts w:ascii="Arial Narrow" w:hAnsi="Arial Narrow"/>
          <w:spacing w:val="1"/>
          <w:sz w:val="24"/>
          <w:szCs w:val="24"/>
        </w:rPr>
        <w:t>l</w:t>
      </w:r>
      <w:r w:rsidRPr="00DF3BDA">
        <w:rPr>
          <w:rFonts w:ascii="Arial Narrow" w:hAnsi="Arial Narrow"/>
          <w:sz w:val="24"/>
          <w:szCs w:val="24"/>
        </w:rPr>
        <w:t xml:space="preserve">e </w:t>
      </w:r>
      <w:r w:rsidRPr="00DF3BDA">
        <w:rPr>
          <w:rFonts w:ascii="Arial Narrow" w:hAnsi="Arial Narrow"/>
          <w:spacing w:val="1"/>
          <w:sz w:val="24"/>
          <w:szCs w:val="24"/>
        </w:rPr>
        <w:t>m</w:t>
      </w:r>
      <w:r w:rsidRPr="00DF3BDA">
        <w:rPr>
          <w:rFonts w:ascii="Arial Narrow" w:hAnsi="Arial Narrow"/>
          <w:spacing w:val="-1"/>
          <w:sz w:val="24"/>
          <w:szCs w:val="24"/>
        </w:rPr>
        <w:t>e</w:t>
      </w:r>
      <w:r w:rsidRPr="00DF3BDA">
        <w:rPr>
          <w:rFonts w:ascii="Arial Narrow" w:hAnsi="Arial Narrow"/>
          <w:spacing w:val="1"/>
          <w:sz w:val="24"/>
          <w:szCs w:val="24"/>
        </w:rPr>
        <w:t>t</w:t>
      </w:r>
      <w:r w:rsidRPr="00DF3BDA">
        <w:rPr>
          <w:rFonts w:ascii="Arial Narrow" w:hAnsi="Arial Narrow"/>
          <w:spacing w:val="-1"/>
          <w:sz w:val="24"/>
          <w:szCs w:val="24"/>
        </w:rPr>
        <w:t>a</w:t>
      </w:r>
      <w:r w:rsidRPr="00DF3BDA">
        <w:rPr>
          <w:rFonts w:ascii="Arial Narrow" w:hAnsi="Arial Narrow"/>
          <w:spacing w:val="1"/>
          <w:sz w:val="24"/>
          <w:szCs w:val="24"/>
        </w:rPr>
        <w:t>li</w:t>
      </w:r>
      <w:r w:rsidRPr="00DF3BDA">
        <w:rPr>
          <w:rFonts w:ascii="Arial Narrow" w:hAnsi="Arial Narrow"/>
          <w:spacing w:val="2"/>
          <w:sz w:val="24"/>
          <w:szCs w:val="24"/>
        </w:rPr>
        <w:t>c</w:t>
      </w:r>
      <w:r w:rsidRPr="00DF3BDA">
        <w:rPr>
          <w:rFonts w:ascii="Arial Narrow" w:hAnsi="Arial Narrow"/>
          <w:sz w:val="24"/>
          <w:szCs w:val="24"/>
        </w:rPr>
        <w:t xml:space="preserve">e se vor </w:t>
      </w:r>
      <w:r w:rsidRPr="00DF3BDA">
        <w:rPr>
          <w:rFonts w:ascii="Arial Narrow" w:hAnsi="Arial Narrow"/>
          <w:spacing w:val="1"/>
          <w:sz w:val="24"/>
          <w:szCs w:val="24"/>
        </w:rPr>
        <w:t>l</w:t>
      </w:r>
      <w:r w:rsidRPr="00DF3BDA">
        <w:rPr>
          <w:rFonts w:ascii="Arial Narrow" w:hAnsi="Arial Narrow"/>
          <w:spacing w:val="-1"/>
          <w:sz w:val="24"/>
          <w:szCs w:val="24"/>
        </w:rPr>
        <w:t>e</w:t>
      </w:r>
      <w:r w:rsidRPr="00DF3BDA">
        <w:rPr>
          <w:rFonts w:ascii="Arial Narrow" w:hAnsi="Arial Narrow"/>
          <w:sz w:val="24"/>
          <w:szCs w:val="24"/>
        </w:rPr>
        <w:t xml:space="preserve">ga </w:t>
      </w:r>
      <w:r w:rsidRPr="00DF3BDA">
        <w:rPr>
          <w:rFonts w:ascii="Arial Narrow" w:hAnsi="Arial Narrow"/>
          <w:spacing w:val="1"/>
          <w:sz w:val="24"/>
          <w:szCs w:val="24"/>
        </w:rPr>
        <w:t>l</w:t>
      </w:r>
      <w:r w:rsidRPr="00DF3BDA">
        <w:rPr>
          <w:rFonts w:ascii="Arial Narrow" w:hAnsi="Arial Narrow"/>
          <w:sz w:val="24"/>
          <w:szCs w:val="24"/>
        </w:rPr>
        <w:t xml:space="preserve">a </w:t>
      </w:r>
      <w:r w:rsidR="00DC19C2" w:rsidRPr="00DF3BDA">
        <w:rPr>
          <w:rFonts w:ascii="Arial Narrow" w:hAnsi="Arial Narrow"/>
          <w:sz w:val="24"/>
          <w:szCs w:val="24"/>
        </w:rPr>
        <w:t>p</w:t>
      </w:r>
      <w:r w:rsidR="00DC19C2" w:rsidRPr="00DF3BDA">
        <w:rPr>
          <w:rFonts w:ascii="Arial Narrow" w:hAnsi="Arial Narrow"/>
          <w:spacing w:val="-1"/>
          <w:sz w:val="24"/>
          <w:szCs w:val="24"/>
        </w:rPr>
        <w:t>ă</w:t>
      </w:r>
      <w:r w:rsidR="00DC19C2" w:rsidRPr="00DF3BDA">
        <w:rPr>
          <w:rFonts w:ascii="Arial Narrow" w:hAnsi="Arial Narrow"/>
          <w:spacing w:val="1"/>
          <w:sz w:val="24"/>
          <w:szCs w:val="24"/>
        </w:rPr>
        <w:t>m</w:t>
      </w:r>
      <w:r w:rsidR="00DC19C2" w:rsidRPr="00DF3BDA">
        <w:rPr>
          <w:rFonts w:ascii="Arial Narrow" w:hAnsi="Arial Narrow"/>
          <w:spacing w:val="-1"/>
          <w:sz w:val="24"/>
          <w:szCs w:val="24"/>
        </w:rPr>
        <w:t>â</w:t>
      </w:r>
      <w:r w:rsidR="00DC19C2" w:rsidRPr="00DF3BDA">
        <w:rPr>
          <w:rFonts w:ascii="Arial Narrow" w:hAnsi="Arial Narrow"/>
          <w:sz w:val="24"/>
          <w:szCs w:val="24"/>
        </w:rPr>
        <w:t>nt</w:t>
      </w:r>
      <w:r w:rsidRPr="00DF3BDA">
        <w:rPr>
          <w:rFonts w:ascii="Arial Narrow" w:hAnsi="Arial Narrow"/>
          <w:sz w:val="24"/>
          <w:szCs w:val="24"/>
        </w:rPr>
        <w:t xml:space="preserve"> </w:t>
      </w:r>
      <w:r w:rsidRPr="00DF3BDA">
        <w:rPr>
          <w:rFonts w:ascii="Arial Narrow" w:hAnsi="Arial Narrow"/>
          <w:spacing w:val="-1"/>
          <w:sz w:val="24"/>
          <w:szCs w:val="24"/>
        </w:rPr>
        <w:t>f</w:t>
      </w:r>
      <w:r w:rsidRPr="00DF3BDA">
        <w:rPr>
          <w:rFonts w:ascii="Arial Narrow" w:hAnsi="Arial Narrow"/>
          <w:spacing w:val="3"/>
          <w:sz w:val="24"/>
          <w:szCs w:val="24"/>
        </w:rPr>
        <w:t>i</w:t>
      </w:r>
      <w:r w:rsidRPr="00DF3BDA">
        <w:rPr>
          <w:rFonts w:ascii="Arial Narrow" w:hAnsi="Arial Narrow"/>
          <w:sz w:val="24"/>
          <w:szCs w:val="24"/>
        </w:rPr>
        <w:t>e p</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z w:val="24"/>
          <w:szCs w:val="24"/>
        </w:rPr>
        <w:t>n p</w:t>
      </w:r>
      <w:r w:rsidRPr="00DF3BDA">
        <w:rPr>
          <w:rFonts w:ascii="Arial Narrow" w:hAnsi="Arial Narrow"/>
          <w:spacing w:val="1"/>
          <w:sz w:val="24"/>
          <w:szCs w:val="24"/>
        </w:rPr>
        <w:t>l</w:t>
      </w:r>
      <w:r w:rsidRPr="00DF3BDA">
        <w:rPr>
          <w:rFonts w:ascii="Arial Narrow" w:hAnsi="Arial Narrow"/>
          <w:spacing w:val="-1"/>
          <w:sz w:val="24"/>
          <w:szCs w:val="24"/>
        </w:rPr>
        <w:t>a</w:t>
      </w:r>
      <w:r w:rsidRPr="00DF3BDA">
        <w:rPr>
          <w:rFonts w:ascii="Arial Narrow" w:hAnsi="Arial Narrow"/>
          <w:spacing w:val="1"/>
          <w:sz w:val="24"/>
          <w:szCs w:val="24"/>
        </w:rPr>
        <w:t>t</w:t>
      </w:r>
      <w:r w:rsidRPr="00DF3BDA">
        <w:rPr>
          <w:rFonts w:ascii="Arial Narrow" w:hAnsi="Arial Narrow"/>
          <w:sz w:val="24"/>
          <w:szCs w:val="24"/>
        </w:rPr>
        <w:t>b</w:t>
      </w:r>
      <w:r w:rsidRPr="00DF3BDA">
        <w:rPr>
          <w:rFonts w:ascii="Arial Narrow" w:hAnsi="Arial Narrow"/>
          <w:spacing w:val="-1"/>
          <w:sz w:val="24"/>
          <w:szCs w:val="24"/>
        </w:rPr>
        <w:t>a</w:t>
      </w:r>
      <w:r w:rsidRPr="00DF3BDA">
        <w:rPr>
          <w:rFonts w:ascii="Arial Narrow" w:hAnsi="Arial Narrow"/>
          <w:sz w:val="24"/>
          <w:szCs w:val="24"/>
        </w:rPr>
        <w:t xml:space="preserve">nda </w:t>
      </w:r>
      <w:r w:rsidRPr="00DF3BDA">
        <w:rPr>
          <w:rFonts w:ascii="Arial Narrow" w:hAnsi="Arial Narrow"/>
          <w:spacing w:val="2"/>
          <w:sz w:val="24"/>
          <w:szCs w:val="24"/>
        </w:rPr>
        <w:t>O</w:t>
      </w:r>
      <w:r w:rsidRPr="00DF3BDA">
        <w:rPr>
          <w:rFonts w:ascii="Arial Narrow" w:hAnsi="Arial Narrow"/>
          <w:spacing w:val="-3"/>
          <w:sz w:val="24"/>
          <w:szCs w:val="24"/>
        </w:rPr>
        <w:t>L</w:t>
      </w:r>
      <w:r w:rsidRPr="00DF3BDA">
        <w:rPr>
          <w:rFonts w:ascii="Arial Narrow" w:hAnsi="Arial Narrow"/>
          <w:sz w:val="24"/>
          <w:szCs w:val="24"/>
        </w:rPr>
        <w:t>Zn 25</w:t>
      </w:r>
      <w:r w:rsidRPr="00DF3BDA">
        <w:rPr>
          <w:rFonts w:ascii="Arial Narrow" w:hAnsi="Arial Narrow"/>
          <w:spacing w:val="-1"/>
          <w:sz w:val="24"/>
          <w:szCs w:val="24"/>
        </w:rPr>
        <w:t>(</w:t>
      </w:r>
      <w:r w:rsidRPr="00DF3BDA">
        <w:rPr>
          <w:rFonts w:ascii="Arial Narrow" w:hAnsi="Arial Narrow"/>
          <w:sz w:val="24"/>
          <w:szCs w:val="24"/>
        </w:rPr>
        <w:t>40</w:t>
      </w:r>
      <w:r w:rsidRPr="00DF3BDA">
        <w:rPr>
          <w:rFonts w:ascii="Arial Narrow" w:hAnsi="Arial Narrow"/>
          <w:spacing w:val="-1"/>
          <w:sz w:val="24"/>
          <w:szCs w:val="24"/>
        </w:rPr>
        <w:t>)</w:t>
      </w:r>
      <w:r w:rsidRPr="00DF3BDA">
        <w:rPr>
          <w:rFonts w:ascii="Arial Narrow" w:hAnsi="Arial Narrow"/>
          <w:spacing w:val="2"/>
          <w:sz w:val="24"/>
          <w:szCs w:val="24"/>
        </w:rPr>
        <w:t>x</w:t>
      </w:r>
      <w:r w:rsidRPr="00DF3BDA">
        <w:rPr>
          <w:rFonts w:ascii="Arial Narrow" w:hAnsi="Arial Narrow"/>
          <w:sz w:val="24"/>
          <w:szCs w:val="24"/>
        </w:rPr>
        <w:t>4</w:t>
      </w:r>
      <w:r w:rsidRPr="00DF3BDA">
        <w:rPr>
          <w:rFonts w:ascii="Arial Narrow" w:hAnsi="Arial Narrow"/>
          <w:spacing w:val="1"/>
          <w:sz w:val="24"/>
          <w:szCs w:val="24"/>
        </w:rPr>
        <w:t>mm</w:t>
      </w:r>
      <w:r w:rsidRPr="00DF3BDA">
        <w:rPr>
          <w:rFonts w:ascii="Arial Narrow" w:hAnsi="Arial Narrow"/>
          <w:sz w:val="24"/>
          <w:szCs w:val="24"/>
        </w:rPr>
        <w:t>,</w:t>
      </w:r>
      <w:r w:rsidRPr="00DF3BDA">
        <w:rPr>
          <w:rFonts w:ascii="Arial Narrow" w:hAnsi="Arial Narrow"/>
          <w:spacing w:val="-4"/>
          <w:sz w:val="24"/>
          <w:szCs w:val="24"/>
        </w:rPr>
        <w:t xml:space="preserve"> fie </w:t>
      </w:r>
      <w:r w:rsidRPr="00DF3BDA">
        <w:rPr>
          <w:rFonts w:ascii="Arial Narrow" w:hAnsi="Arial Narrow"/>
          <w:sz w:val="24"/>
          <w:szCs w:val="24"/>
        </w:rPr>
        <w:t>p</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z w:val="24"/>
          <w:szCs w:val="24"/>
        </w:rPr>
        <w:t xml:space="preserve">n </w:t>
      </w:r>
      <w:r w:rsidRPr="00DF3BDA">
        <w:rPr>
          <w:rFonts w:ascii="Arial Narrow" w:hAnsi="Arial Narrow"/>
          <w:spacing w:val="-1"/>
          <w:sz w:val="24"/>
          <w:szCs w:val="24"/>
        </w:rPr>
        <w:t>c</w:t>
      </w:r>
      <w:r w:rsidRPr="00DF3BDA">
        <w:rPr>
          <w:rFonts w:ascii="Arial Narrow" w:hAnsi="Arial Narrow"/>
          <w:sz w:val="24"/>
          <w:szCs w:val="24"/>
        </w:rPr>
        <w:t>ondu</w:t>
      </w:r>
      <w:r w:rsidRPr="00DF3BDA">
        <w:rPr>
          <w:rFonts w:ascii="Arial Narrow" w:hAnsi="Arial Narrow"/>
          <w:spacing w:val="-1"/>
          <w:sz w:val="24"/>
          <w:szCs w:val="24"/>
        </w:rPr>
        <w:t>c</w:t>
      </w:r>
      <w:r w:rsidRPr="00DF3BDA">
        <w:rPr>
          <w:rFonts w:ascii="Arial Narrow" w:hAnsi="Arial Narrow"/>
          <w:spacing w:val="1"/>
          <w:sz w:val="24"/>
          <w:szCs w:val="24"/>
        </w:rPr>
        <w:t>t</w:t>
      </w:r>
      <w:r w:rsidRPr="00DF3BDA">
        <w:rPr>
          <w:rFonts w:ascii="Arial Narrow" w:hAnsi="Arial Narrow"/>
          <w:sz w:val="24"/>
          <w:szCs w:val="24"/>
        </w:rPr>
        <w:t>or d</w:t>
      </w:r>
      <w:r w:rsidRPr="00DF3BDA">
        <w:rPr>
          <w:rFonts w:ascii="Arial Narrow" w:hAnsi="Arial Narrow"/>
          <w:spacing w:val="1"/>
          <w:sz w:val="24"/>
          <w:szCs w:val="24"/>
        </w:rPr>
        <w:t>i</w:t>
      </w:r>
      <w:r w:rsidRPr="00DF3BDA">
        <w:rPr>
          <w:rFonts w:ascii="Arial Narrow" w:hAnsi="Arial Narrow"/>
          <w:sz w:val="24"/>
          <w:szCs w:val="24"/>
        </w:rPr>
        <w:t xml:space="preserve">n </w:t>
      </w:r>
      <w:r w:rsidRPr="00DF3BDA">
        <w:rPr>
          <w:rFonts w:ascii="Arial Narrow" w:hAnsi="Arial Narrow"/>
          <w:spacing w:val="-1"/>
          <w:sz w:val="24"/>
          <w:szCs w:val="24"/>
        </w:rPr>
        <w:t>c</w:t>
      </w:r>
      <w:r w:rsidRPr="00DF3BDA">
        <w:rPr>
          <w:rFonts w:ascii="Arial Narrow" w:hAnsi="Arial Narrow"/>
          <w:sz w:val="24"/>
          <w:szCs w:val="24"/>
        </w:rPr>
        <w:t>up</w:t>
      </w:r>
      <w:r w:rsidRPr="00DF3BDA">
        <w:rPr>
          <w:rFonts w:ascii="Arial Narrow" w:hAnsi="Arial Narrow"/>
          <w:spacing w:val="-1"/>
          <w:sz w:val="24"/>
          <w:szCs w:val="24"/>
        </w:rPr>
        <w:t>r</w:t>
      </w:r>
      <w:r w:rsidRPr="00DF3BDA">
        <w:rPr>
          <w:rFonts w:ascii="Arial Narrow" w:hAnsi="Arial Narrow"/>
          <w:sz w:val="24"/>
          <w:szCs w:val="24"/>
        </w:rPr>
        <w:t xml:space="preserve">u </w:t>
      </w:r>
      <w:r w:rsidRPr="00DF3BDA">
        <w:rPr>
          <w:rFonts w:ascii="Arial Narrow" w:hAnsi="Arial Narrow"/>
          <w:spacing w:val="-1"/>
          <w:sz w:val="24"/>
          <w:szCs w:val="24"/>
        </w:rPr>
        <w:t>f</w:t>
      </w:r>
      <w:r w:rsidRPr="00DF3BDA">
        <w:rPr>
          <w:rFonts w:ascii="Arial Narrow" w:hAnsi="Arial Narrow"/>
          <w:spacing w:val="1"/>
          <w:sz w:val="24"/>
          <w:szCs w:val="24"/>
        </w:rPr>
        <w:t>l</w:t>
      </w:r>
      <w:r w:rsidRPr="00DF3BDA">
        <w:rPr>
          <w:rFonts w:ascii="Arial Narrow" w:hAnsi="Arial Narrow"/>
          <w:spacing w:val="-1"/>
          <w:sz w:val="24"/>
          <w:szCs w:val="24"/>
        </w:rPr>
        <w:t>e</w:t>
      </w:r>
      <w:r w:rsidRPr="00DF3BDA">
        <w:rPr>
          <w:rFonts w:ascii="Arial Narrow" w:hAnsi="Arial Narrow"/>
          <w:spacing w:val="2"/>
          <w:sz w:val="24"/>
          <w:szCs w:val="24"/>
        </w:rPr>
        <w:t>x</w:t>
      </w:r>
      <w:r w:rsidRPr="00DF3BDA">
        <w:rPr>
          <w:rFonts w:ascii="Arial Narrow" w:hAnsi="Arial Narrow"/>
          <w:spacing w:val="1"/>
          <w:sz w:val="24"/>
          <w:szCs w:val="24"/>
        </w:rPr>
        <w:t>i</w:t>
      </w:r>
      <w:r w:rsidRPr="00DF3BDA">
        <w:rPr>
          <w:rFonts w:ascii="Arial Narrow" w:hAnsi="Arial Narrow"/>
          <w:sz w:val="24"/>
          <w:szCs w:val="24"/>
        </w:rPr>
        <w:t>b</w:t>
      </w:r>
      <w:r w:rsidRPr="00DF3BDA">
        <w:rPr>
          <w:rFonts w:ascii="Arial Narrow" w:hAnsi="Arial Narrow"/>
          <w:spacing w:val="1"/>
          <w:sz w:val="24"/>
          <w:szCs w:val="24"/>
        </w:rPr>
        <w:t>i</w:t>
      </w:r>
      <w:r w:rsidRPr="00DF3BDA">
        <w:rPr>
          <w:rFonts w:ascii="Arial Narrow" w:hAnsi="Arial Narrow"/>
          <w:sz w:val="24"/>
          <w:szCs w:val="24"/>
        </w:rPr>
        <w:t xml:space="preserve">l </w:t>
      </w:r>
      <w:r w:rsidRPr="00DF3BDA">
        <w:rPr>
          <w:rFonts w:ascii="Arial Narrow" w:hAnsi="Arial Narrow"/>
          <w:spacing w:val="1"/>
          <w:sz w:val="24"/>
          <w:szCs w:val="24"/>
        </w:rPr>
        <w:t>t</w:t>
      </w:r>
      <w:r w:rsidRPr="00DF3BDA">
        <w:rPr>
          <w:rFonts w:ascii="Arial Narrow" w:hAnsi="Arial Narrow"/>
          <w:spacing w:val="-2"/>
          <w:sz w:val="24"/>
          <w:szCs w:val="24"/>
        </w:rPr>
        <w:t>i</w:t>
      </w:r>
      <w:r w:rsidRPr="00DF3BDA">
        <w:rPr>
          <w:rFonts w:ascii="Arial Narrow" w:hAnsi="Arial Narrow"/>
          <w:sz w:val="24"/>
          <w:szCs w:val="24"/>
        </w:rPr>
        <w:t xml:space="preserve">p </w:t>
      </w:r>
      <w:r w:rsidRPr="00DF3BDA">
        <w:rPr>
          <w:rFonts w:ascii="Arial Narrow" w:hAnsi="Arial Narrow"/>
          <w:spacing w:val="-5"/>
          <w:sz w:val="24"/>
          <w:szCs w:val="24"/>
        </w:rPr>
        <w:t>L</w:t>
      </w:r>
      <w:r w:rsidRPr="00DF3BDA">
        <w:rPr>
          <w:rFonts w:ascii="Arial Narrow" w:hAnsi="Arial Narrow"/>
          <w:spacing w:val="1"/>
          <w:sz w:val="24"/>
          <w:szCs w:val="24"/>
        </w:rPr>
        <w:t>i</w:t>
      </w:r>
      <w:r w:rsidRPr="00DF3BDA">
        <w:rPr>
          <w:rFonts w:ascii="Arial Narrow" w:hAnsi="Arial Narrow"/>
          <w:spacing w:val="-1"/>
          <w:sz w:val="24"/>
          <w:szCs w:val="24"/>
        </w:rPr>
        <w:t>f</w:t>
      </w:r>
      <w:r w:rsidRPr="00DF3BDA">
        <w:rPr>
          <w:rFonts w:ascii="Arial Narrow" w:hAnsi="Arial Narrow"/>
          <w:sz w:val="24"/>
          <w:szCs w:val="24"/>
        </w:rPr>
        <w:t xml:space="preserve">Y </w:t>
      </w:r>
      <w:r w:rsidRPr="00DF3BDA">
        <w:rPr>
          <w:rFonts w:ascii="Arial Narrow" w:hAnsi="Arial Narrow"/>
          <w:spacing w:val="3"/>
          <w:sz w:val="24"/>
          <w:szCs w:val="24"/>
        </w:rPr>
        <w:t>s</w:t>
      </w:r>
      <w:r w:rsidRPr="00DF3BDA">
        <w:rPr>
          <w:rFonts w:ascii="Arial Narrow" w:hAnsi="Arial Narrow"/>
          <w:spacing w:val="-1"/>
          <w:sz w:val="24"/>
          <w:szCs w:val="24"/>
        </w:rPr>
        <w:t>a</w:t>
      </w:r>
      <w:r w:rsidRPr="00DF3BDA">
        <w:rPr>
          <w:rFonts w:ascii="Arial Narrow" w:hAnsi="Arial Narrow"/>
          <w:sz w:val="24"/>
          <w:szCs w:val="24"/>
        </w:rPr>
        <w:t>u su</w:t>
      </w:r>
      <w:r w:rsidRPr="00DF3BDA">
        <w:rPr>
          <w:rFonts w:ascii="Arial Narrow" w:hAnsi="Arial Narrow"/>
          <w:spacing w:val="-1"/>
          <w:sz w:val="24"/>
          <w:szCs w:val="24"/>
        </w:rPr>
        <w:t>f</w:t>
      </w:r>
      <w:r w:rsidRPr="00DF3BDA">
        <w:rPr>
          <w:rFonts w:ascii="Arial Narrow" w:hAnsi="Arial Narrow"/>
          <w:sz w:val="24"/>
          <w:szCs w:val="24"/>
        </w:rPr>
        <w:t xml:space="preserve">a de cupru litat. </w:t>
      </w:r>
    </w:p>
    <w:p w14:paraId="35336250" w14:textId="644D2B2A" w:rsidR="009D24EF" w:rsidRPr="00DF3BDA" w:rsidRDefault="007655AE" w:rsidP="00C44AD6">
      <w:pPr>
        <w:widowControl w:val="0"/>
        <w:spacing w:before="60" w:after="60"/>
        <w:jc w:val="both"/>
        <w:rPr>
          <w:rFonts w:ascii="Arial Narrow" w:hAnsi="Arial Narrow"/>
          <w:spacing w:val="-4"/>
          <w:sz w:val="24"/>
          <w:szCs w:val="24"/>
        </w:rPr>
      </w:pPr>
      <w:r w:rsidRPr="00DF3BDA">
        <w:rPr>
          <w:rFonts w:ascii="Arial Narrow" w:hAnsi="Arial Narrow"/>
          <w:spacing w:val="-3"/>
          <w:sz w:val="24"/>
          <w:szCs w:val="24"/>
        </w:rPr>
        <w:t>În</w:t>
      </w:r>
      <w:r w:rsidR="009D24EF" w:rsidRPr="00DF3BDA">
        <w:rPr>
          <w:rFonts w:ascii="Arial Narrow" w:hAnsi="Arial Narrow"/>
          <w:sz w:val="24"/>
          <w:szCs w:val="24"/>
        </w:rPr>
        <w:t xml:space="preserve"> </w:t>
      </w:r>
      <w:r w:rsidR="009D24EF" w:rsidRPr="00DF3BDA">
        <w:rPr>
          <w:rFonts w:ascii="Arial Narrow" w:hAnsi="Arial Narrow"/>
          <w:spacing w:val="-1"/>
          <w:sz w:val="24"/>
          <w:szCs w:val="24"/>
        </w:rPr>
        <w:t>ca</w:t>
      </w:r>
      <w:r w:rsidR="009D24EF" w:rsidRPr="00DF3BDA">
        <w:rPr>
          <w:rFonts w:ascii="Arial Narrow" w:hAnsi="Arial Narrow"/>
          <w:spacing w:val="3"/>
          <w:sz w:val="24"/>
          <w:szCs w:val="24"/>
        </w:rPr>
        <w:t>m</w:t>
      </w:r>
      <w:r w:rsidR="009D24EF" w:rsidRPr="00DF3BDA">
        <w:rPr>
          <w:rFonts w:ascii="Arial Narrow" w:hAnsi="Arial Narrow"/>
          <w:spacing w:val="-1"/>
          <w:sz w:val="24"/>
          <w:szCs w:val="24"/>
        </w:rPr>
        <w:t>er</w:t>
      </w:r>
      <w:r w:rsidR="009D24EF" w:rsidRPr="00DF3BDA">
        <w:rPr>
          <w:rFonts w:ascii="Arial Narrow" w:hAnsi="Arial Narrow"/>
          <w:sz w:val="24"/>
          <w:szCs w:val="24"/>
        </w:rPr>
        <w:t xml:space="preserve">a </w:t>
      </w:r>
      <w:r w:rsidR="007631C9" w:rsidRPr="00DF3BDA">
        <w:rPr>
          <w:rFonts w:ascii="Arial Narrow" w:hAnsi="Arial Narrow"/>
          <w:spacing w:val="3"/>
          <w:sz w:val="24"/>
          <w:szCs w:val="24"/>
        </w:rPr>
        <w:t>t</w:t>
      </w:r>
      <w:r w:rsidR="007631C9" w:rsidRPr="00DF3BDA">
        <w:rPr>
          <w:rFonts w:ascii="Arial Narrow" w:hAnsi="Arial Narrow"/>
          <w:spacing w:val="-1"/>
          <w:sz w:val="24"/>
          <w:szCs w:val="24"/>
        </w:rPr>
        <w:t>e</w:t>
      </w:r>
      <w:r w:rsidR="007631C9" w:rsidRPr="00DF3BDA">
        <w:rPr>
          <w:rFonts w:ascii="Arial Narrow" w:hAnsi="Arial Narrow"/>
          <w:sz w:val="24"/>
          <w:szCs w:val="24"/>
        </w:rPr>
        <w:t>hn</w:t>
      </w:r>
      <w:r w:rsidR="007631C9" w:rsidRPr="00DF3BDA">
        <w:rPr>
          <w:rFonts w:ascii="Arial Narrow" w:hAnsi="Arial Narrow"/>
          <w:spacing w:val="1"/>
          <w:sz w:val="24"/>
          <w:szCs w:val="24"/>
        </w:rPr>
        <w:t>i</w:t>
      </w:r>
      <w:r w:rsidR="007631C9" w:rsidRPr="00DF3BDA">
        <w:rPr>
          <w:rFonts w:ascii="Arial Narrow" w:hAnsi="Arial Narrow"/>
          <w:spacing w:val="-1"/>
          <w:sz w:val="24"/>
          <w:szCs w:val="24"/>
        </w:rPr>
        <w:t>c</w:t>
      </w:r>
      <w:r w:rsidR="007631C9" w:rsidRPr="00DF3BDA">
        <w:rPr>
          <w:rFonts w:ascii="Arial Narrow" w:hAnsi="Arial Narrow"/>
          <w:sz w:val="24"/>
          <w:szCs w:val="24"/>
        </w:rPr>
        <w:t xml:space="preserve">ă </w:t>
      </w:r>
      <w:r w:rsidR="009D24EF" w:rsidRPr="00DF3BDA">
        <w:rPr>
          <w:rFonts w:ascii="Arial Narrow" w:hAnsi="Arial Narrow"/>
          <w:sz w:val="24"/>
          <w:szCs w:val="24"/>
        </w:rPr>
        <w:t>s</w:t>
      </w:r>
      <w:r w:rsidR="009D24EF" w:rsidRPr="00DF3BDA">
        <w:rPr>
          <w:rFonts w:ascii="Arial Narrow" w:hAnsi="Arial Narrow"/>
          <w:spacing w:val="2"/>
          <w:sz w:val="24"/>
          <w:szCs w:val="24"/>
        </w:rPr>
        <w:t>-</w:t>
      </w:r>
      <w:r w:rsidR="009D24EF" w:rsidRPr="00DF3BDA">
        <w:rPr>
          <w:rFonts w:ascii="Arial Narrow" w:hAnsi="Arial Narrow"/>
          <w:sz w:val="24"/>
          <w:szCs w:val="24"/>
        </w:rPr>
        <w:t xml:space="preserve">a </w:t>
      </w:r>
      <w:r w:rsidR="00DC19C2" w:rsidRPr="00DF3BDA">
        <w:rPr>
          <w:rFonts w:ascii="Arial Narrow" w:hAnsi="Arial Narrow"/>
          <w:sz w:val="24"/>
          <w:szCs w:val="24"/>
        </w:rPr>
        <w:t>p</w:t>
      </w:r>
      <w:r w:rsidR="00DC19C2" w:rsidRPr="00DF3BDA">
        <w:rPr>
          <w:rFonts w:ascii="Arial Narrow" w:hAnsi="Arial Narrow"/>
          <w:spacing w:val="-1"/>
          <w:sz w:val="24"/>
          <w:szCs w:val="24"/>
        </w:rPr>
        <w:t>re</w:t>
      </w:r>
      <w:r w:rsidR="00DC19C2" w:rsidRPr="00DF3BDA">
        <w:rPr>
          <w:rFonts w:ascii="Arial Narrow" w:hAnsi="Arial Narrow"/>
          <w:sz w:val="24"/>
          <w:szCs w:val="24"/>
        </w:rPr>
        <w:t>v</w:t>
      </w:r>
      <w:r w:rsidR="00DC19C2" w:rsidRPr="00DF3BDA">
        <w:rPr>
          <w:rFonts w:ascii="Arial Narrow" w:hAnsi="Arial Narrow"/>
          <w:spacing w:val="-1"/>
          <w:sz w:val="24"/>
          <w:szCs w:val="24"/>
        </w:rPr>
        <w:t>ă</w:t>
      </w:r>
      <w:r w:rsidR="00DC19C2" w:rsidRPr="00DF3BDA">
        <w:rPr>
          <w:rFonts w:ascii="Arial Narrow" w:hAnsi="Arial Narrow"/>
          <w:spacing w:val="2"/>
          <w:sz w:val="24"/>
          <w:szCs w:val="24"/>
        </w:rPr>
        <w:t>z</w:t>
      </w:r>
      <w:r w:rsidR="00DC19C2" w:rsidRPr="00DF3BDA">
        <w:rPr>
          <w:rFonts w:ascii="Arial Narrow" w:hAnsi="Arial Narrow"/>
          <w:sz w:val="24"/>
          <w:szCs w:val="24"/>
        </w:rPr>
        <w:t>ut</w:t>
      </w:r>
      <w:r w:rsidR="009D24EF" w:rsidRPr="00DF3BDA">
        <w:rPr>
          <w:rFonts w:ascii="Arial Narrow" w:hAnsi="Arial Narrow"/>
          <w:sz w:val="24"/>
          <w:szCs w:val="24"/>
        </w:rPr>
        <w:t xml:space="preserve"> o </w:t>
      </w:r>
      <w:r w:rsidR="009D24EF" w:rsidRPr="00DF3BDA">
        <w:rPr>
          <w:rFonts w:ascii="Arial Narrow" w:hAnsi="Arial Narrow"/>
          <w:spacing w:val="2"/>
          <w:sz w:val="24"/>
          <w:szCs w:val="24"/>
        </w:rPr>
        <w:t>b</w:t>
      </w:r>
      <w:r w:rsidR="009D24EF" w:rsidRPr="00DF3BDA">
        <w:rPr>
          <w:rFonts w:ascii="Arial Narrow" w:hAnsi="Arial Narrow"/>
          <w:spacing w:val="-1"/>
          <w:sz w:val="24"/>
          <w:szCs w:val="24"/>
        </w:rPr>
        <w:t>ar</w:t>
      </w:r>
      <w:r w:rsidR="009D24EF" w:rsidRPr="00DF3BDA">
        <w:rPr>
          <w:rFonts w:ascii="Arial Narrow" w:hAnsi="Arial Narrow"/>
          <w:sz w:val="24"/>
          <w:szCs w:val="24"/>
        </w:rPr>
        <w:t xml:space="preserve">a </w:t>
      </w:r>
      <w:r w:rsidR="009D24EF" w:rsidRPr="00DF3BDA">
        <w:rPr>
          <w:rFonts w:ascii="Arial Narrow" w:hAnsi="Arial Narrow"/>
          <w:spacing w:val="2"/>
          <w:sz w:val="24"/>
          <w:szCs w:val="24"/>
        </w:rPr>
        <w:t>d</w:t>
      </w:r>
      <w:r w:rsidR="009D24EF" w:rsidRPr="00DF3BDA">
        <w:rPr>
          <w:rFonts w:ascii="Arial Narrow" w:hAnsi="Arial Narrow"/>
          <w:sz w:val="24"/>
          <w:szCs w:val="24"/>
        </w:rPr>
        <w:t xml:space="preserve">e </w:t>
      </w:r>
      <w:r w:rsidR="009D24EF" w:rsidRPr="00DF3BDA">
        <w:rPr>
          <w:rFonts w:ascii="Arial Narrow" w:hAnsi="Arial Narrow"/>
          <w:spacing w:val="2"/>
          <w:sz w:val="24"/>
          <w:szCs w:val="24"/>
        </w:rPr>
        <w:t>e</w:t>
      </w:r>
      <w:r w:rsidR="009D24EF" w:rsidRPr="00DF3BDA">
        <w:rPr>
          <w:rFonts w:ascii="Arial Narrow" w:hAnsi="Arial Narrow"/>
          <w:spacing w:val="-2"/>
          <w:sz w:val="24"/>
          <w:szCs w:val="24"/>
        </w:rPr>
        <w:t>g</w:t>
      </w:r>
      <w:r w:rsidR="009D24EF" w:rsidRPr="00DF3BDA">
        <w:rPr>
          <w:rFonts w:ascii="Arial Narrow" w:hAnsi="Arial Narrow"/>
          <w:spacing w:val="-1"/>
          <w:sz w:val="24"/>
          <w:szCs w:val="24"/>
        </w:rPr>
        <w:t>a</w:t>
      </w:r>
      <w:r w:rsidR="009D24EF" w:rsidRPr="00DF3BDA">
        <w:rPr>
          <w:rFonts w:ascii="Arial Narrow" w:hAnsi="Arial Narrow"/>
          <w:spacing w:val="1"/>
          <w:sz w:val="24"/>
          <w:szCs w:val="24"/>
        </w:rPr>
        <w:t>li</w:t>
      </w:r>
      <w:r w:rsidR="009D24EF" w:rsidRPr="00DF3BDA">
        <w:rPr>
          <w:rFonts w:ascii="Arial Narrow" w:hAnsi="Arial Narrow"/>
          <w:spacing w:val="2"/>
          <w:sz w:val="24"/>
          <w:szCs w:val="24"/>
        </w:rPr>
        <w:t>z</w:t>
      </w:r>
      <w:r w:rsidR="009D24EF" w:rsidRPr="00DF3BDA">
        <w:rPr>
          <w:rFonts w:ascii="Arial Narrow" w:hAnsi="Arial Narrow"/>
          <w:spacing w:val="-1"/>
          <w:sz w:val="24"/>
          <w:szCs w:val="24"/>
        </w:rPr>
        <w:t>ar</w:t>
      </w:r>
      <w:r w:rsidR="009D24EF" w:rsidRPr="00DF3BDA">
        <w:rPr>
          <w:rFonts w:ascii="Arial Narrow" w:hAnsi="Arial Narrow"/>
          <w:sz w:val="24"/>
          <w:szCs w:val="24"/>
        </w:rPr>
        <w:t xml:space="preserve">e </w:t>
      </w:r>
      <w:r w:rsidR="00DC19C2" w:rsidRPr="00DF3BDA">
        <w:rPr>
          <w:rFonts w:ascii="Arial Narrow" w:hAnsi="Arial Narrow"/>
          <w:sz w:val="24"/>
          <w:szCs w:val="24"/>
        </w:rPr>
        <w:t>po</w:t>
      </w:r>
      <w:r w:rsidR="00DC19C2" w:rsidRPr="00DF3BDA">
        <w:rPr>
          <w:rFonts w:ascii="Arial Narrow" w:hAnsi="Arial Narrow"/>
          <w:spacing w:val="3"/>
          <w:sz w:val="24"/>
          <w:szCs w:val="24"/>
        </w:rPr>
        <w:t>t</w:t>
      </w:r>
      <w:r w:rsidR="00DC19C2" w:rsidRPr="00DF3BDA">
        <w:rPr>
          <w:rFonts w:ascii="Arial Narrow" w:hAnsi="Arial Narrow"/>
          <w:spacing w:val="-1"/>
          <w:sz w:val="24"/>
          <w:szCs w:val="24"/>
        </w:rPr>
        <w:t>e</w:t>
      </w:r>
      <w:r w:rsidR="00DC19C2" w:rsidRPr="00DF3BDA">
        <w:rPr>
          <w:rFonts w:ascii="Arial Narrow" w:hAnsi="Arial Narrow"/>
          <w:sz w:val="24"/>
          <w:szCs w:val="24"/>
        </w:rPr>
        <w:t>n</w:t>
      </w:r>
      <w:r w:rsidR="00DC19C2" w:rsidRPr="00DF3BDA">
        <w:rPr>
          <w:rFonts w:ascii="Arial Narrow" w:hAnsi="Arial Narrow"/>
          <w:spacing w:val="1"/>
          <w:sz w:val="24"/>
          <w:szCs w:val="24"/>
        </w:rPr>
        <w:t>ți</w:t>
      </w:r>
      <w:r w:rsidR="00DC19C2" w:rsidRPr="00DF3BDA">
        <w:rPr>
          <w:rFonts w:ascii="Arial Narrow" w:hAnsi="Arial Narrow"/>
          <w:spacing w:val="-1"/>
          <w:sz w:val="24"/>
          <w:szCs w:val="24"/>
        </w:rPr>
        <w:t>a</w:t>
      </w:r>
      <w:r w:rsidR="00DC19C2" w:rsidRPr="00DF3BDA">
        <w:rPr>
          <w:rFonts w:ascii="Arial Narrow" w:hAnsi="Arial Narrow"/>
          <w:sz w:val="24"/>
          <w:szCs w:val="24"/>
        </w:rPr>
        <w:t>l</w:t>
      </w:r>
      <w:r w:rsidR="009D24EF" w:rsidRPr="00DF3BDA">
        <w:rPr>
          <w:rFonts w:ascii="Arial Narrow" w:hAnsi="Arial Narrow"/>
          <w:sz w:val="24"/>
          <w:szCs w:val="24"/>
        </w:rPr>
        <w:t xml:space="preserve"> </w:t>
      </w:r>
      <w:r w:rsidR="009D24EF" w:rsidRPr="00DF3BDA">
        <w:rPr>
          <w:rFonts w:ascii="Arial Narrow" w:hAnsi="Arial Narrow"/>
          <w:spacing w:val="1"/>
          <w:sz w:val="24"/>
          <w:szCs w:val="24"/>
        </w:rPr>
        <w:t>l</w:t>
      </w:r>
      <w:r w:rsidR="009D24EF" w:rsidRPr="00DF3BDA">
        <w:rPr>
          <w:rFonts w:ascii="Arial Narrow" w:hAnsi="Arial Narrow"/>
          <w:sz w:val="24"/>
          <w:szCs w:val="24"/>
        </w:rPr>
        <w:t xml:space="preserve">a </w:t>
      </w:r>
      <w:r w:rsidR="009D24EF" w:rsidRPr="00DF3BDA">
        <w:rPr>
          <w:rFonts w:ascii="Arial Narrow" w:hAnsi="Arial Narrow"/>
          <w:spacing w:val="-1"/>
          <w:sz w:val="24"/>
          <w:szCs w:val="24"/>
        </w:rPr>
        <w:t>c</w:t>
      </w:r>
      <w:r w:rsidR="009D24EF" w:rsidRPr="00DF3BDA">
        <w:rPr>
          <w:rFonts w:ascii="Arial Narrow" w:hAnsi="Arial Narrow"/>
          <w:spacing w:val="2"/>
          <w:sz w:val="24"/>
          <w:szCs w:val="24"/>
        </w:rPr>
        <w:t>a</w:t>
      </w:r>
      <w:r w:rsidR="009D24EF" w:rsidRPr="00DF3BDA">
        <w:rPr>
          <w:rFonts w:ascii="Arial Narrow" w:hAnsi="Arial Narrow"/>
          <w:spacing w:val="-1"/>
          <w:sz w:val="24"/>
          <w:szCs w:val="24"/>
        </w:rPr>
        <w:t>r</w:t>
      </w:r>
      <w:r w:rsidR="009D24EF" w:rsidRPr="00DF3BDA">
        <w:rPr>
          <w:rFonts w:ascii="Arial Narrow" w:hAnsi="Arial Narrow"/>
          <w:sz w:val="24"/>
          <w:szCs w:val="24"/>
        </w:rPr>
        <w:t xml:space="preserve">e se vor </w:t>
      </w:r>
      <w:r w:rsidR="009D24EF" w:rsidRPr="00DF3BDA">
        <w:rPr>
          <w:rFonts w:ascii="Arial Narrow" w:hAnsi="Arial Narrow"/>
          <w:spacing w:val="1"/>
          <w:sz w:val="24"/>
          <w:szCs w:val="24"/>
        </w:rPr>
        <w:t>l</w:t>
      </w:r>
      <w:r w:rsidR="009D24EF" w:rsidRPr="00DF3BDA">
        <w:rPr>
          <w:rFonts w:ascii="Arial Narrow" w:hAnsi="Arial Narrow"/>
          <w:spacing w:val="2"/>
          <w:sz w:val="24"/>
          <w:szCs w:val="24"/>
        </w:rPr>
        <w:t>e</w:t>
      </w:r>
      <w:r w:rsidR="009D24EF" w:rsidRPr="00DF3BDA">
        <w:rPr>
          <w:rFonts w:ascii="Arial Narrow" w:hAnsi="Arial Narrow"/>
          <w:spacing w:val="-2"/>
          <w:sz w:val="24"/>
          <w:szCs w:val="24"/>
        </w:rPr>
        <w:t>g</w:t>
      </w:r>
      <w:r w:rsidR="009D24EF" w:rsidRPr="00DF3BDA">
        <w:rPr>
          <w:rFonts w:ascii="Arial Narrow" w:hAnsi="Arial Narrow"/>
          <w:sz w:val="24"/>
          <w:szCs w:val="24"/>
        </w:rPr>
        <w:t xml:space="preserve">a </w:t>
      </w:r>
      <w:r w:rsidR="009D24EF" w:rsidRPr="00DF3BDA">
        <w:rPr>
          <w:rFonts w:ascii="Arial Narrow" w:hAnsi="Arial Narrow"/>
          <w:spacing w:val="1"/>
          <w:sz w:val="24"/>
          <w:szCs w:val="24"/>
        </w:rPr>
        <w:t>t</w:t>
      </w:r>
      <w:r w:rsidR="009D24EF" w:rsidRPr="00DF3BDA">
        <w:rPr>
          <w:rFonts w:ascii="Arial Narrow" w:hAnsi="Arial Narrow"/>
          <w:sz w:val="24"/>
          <w:szCs w:val="24"/>
        </w:rPr>
        <w:t>o</w:t>
      </w:r>
      <w:r w:rsidR="009D24EF" w:rsidRPr="00DF3BDA">
        <w:rPr>
          <w:rFonts w:ascii="Arial Narrow" w:hAnsi="Arial Narrow"/>
          <w:spacing w:val="-1"/>
          <w:sz w:val="24"/>
          <w:szCs w:val="24"/>
        </w:rPr>
        <w:t>a</w:t>
      </w:r>
      <w:r w:rsidR="009D24EF" w:rsidRPr="00DF3BDA">
        <w:rPr>
          <w:rFonts w:ascii="Arial Narrow" w:hAnsi="Arial Narrow"/>
          <w:spacing w:val="3"/>
          <w:sz w:val="24"/>
          <w:szCs w:val="24"/>
        </w:rPr>
        <w:t>t</w:t>
      </w:r>
      <w:r w:rsidR="009D24EF" w:rsidRPr="00DF3BDA">
        <w:rPr>
          <w:rFonts w:ascii="Arial Narrow" w:hAnsi="Arial Narrow"/>
          <w:sz w:val="24"/>
          <w:szCs w:val="24"/>
        </w:rPr>
        <w:t xml:space="preserve">e </w:t>
      </w:r>
      <w:r w:rsidR="009D24EF" w:rsidRPr="00DF3BDA">
        <w:rPr>
          <w:rFonts w:ascii="Arial Narrow" w:hAnsi="Arial Narrow"/>
          <w:spacing w:val="-1"/>
          <w:sz w:val="24"/>
          <w:szCs w:val="24"/>
        </w:rPr>
        <w:t>ec</w:t>
      </w:r>
      <w:r w:rsidR="009D24EF" w:rsidRPr="00DF3BDA">
        <w:rPr>
          <w:rFonts w:ascii="Arial Narrow" w:hAnsi="Arial Narrow"/>
          <w:sz w:val="24"/>
          <w:szCs w:val="24"/>
        </w:rPr>
        <w:t>h</w:t>
      </w:r>
      <w:r w:rsidR="009D24EF" w:rsidRPr="00DF3BDA">
        <w:rPr>
          <w:rFonts w:ascii="Arial Narrow" w:hAnsi="Arial Narrow"/>
          <w:spacing w:val="1"/>
          <w:sz w:val="24"/>
          <w:szCs w:val="24"/>
        </w:rPr>
        <w:t>i</w:t>
      </w:r>
      <w:r w:rsidR="009D24EF" w:rsidRPr="00DF3BDA">
        <w:rPr>
          <w:rFonts w:ascii="Arial Narrow" w:hAnsi="Arial Narrow"/>
          <w:spacing w:val="2"/>
          <w:sz w:val="24"/>
          <w:szCs w:val="24"/>
        </w:rPr>
        <w:t>p</w:t>
      </w:r>
      <w:r w:rsidR="009D24EF" w:rsidRPr="00DF3BDA">
        <w:rPr>
          <w:rFonts w:ascii="Arial Narrow" w:hAnsi="Arial Narrow"/>
          <w:spacing w:val="-1"/>
          <w:sz w:val="24"/>
          <w:szCs w:val="24"/>
        </w:rPr>
        <w:t>a</w:t>
      </w:r>
      <w:r w:rsidR="009D24EF" w:rsidRPr="00DF3BDA">
        <w:rPr>
          <w:rFonts w:ascii="Arial Narrow" w:hAnsi="Arial Narrow"/>
          <w:spacing w:val="1"/>
          <w:sz w:val="24"/>
          <w:szCs w:val="24"/>
        </w:rPr>
        <w:t>m</w:t>
      </w:r>
      <w:r w:rsidR="009D24EF" w:rsidRPr="00DF3BDA">
        <w:rPr>
          <w:rFonts w:ascii="Arial Narrow" w:hAnsi="Arial Narrow"/>
          <w:spacing w:val="-1"/>
          <w:sz w:val="24"/>
          <w:szCs w:val="24"/>
        </w:rPr>
        <w:t>e</w:t>
      </w:r>
      <w:r w:rsidR="009D24EF" w:rsidRPr="00DF3BDA">
        <w:rPr>
          <w:rFonts w:ascii="Arial Narrow" w:hAnsi="Arial Narrow"/>
          <w:sz w:val="24"/>
          <w:szCs w:val="24"/>
        </w:rPr>
        <w:t>n</w:t>
      </w:r>
      <w:r w:rsidR="009D24EF" w:rsidRPr="00DF3BDA">
        <w:rPr>
          <w:rFonts w:ascii="Arial Narrow" w:hAnsi="Arial Narrow"/>
          <w:spacing w:val="1"/>
          <w:sz w:val="24"/>
          <w:szCs w:val="24"/>
        </w:rPr>
        <w:t>t</w:t>
      </w:r>
      <w:r w:rsidR="009D24EF" w:rsidRPr="00DF3BDA">
        <w:rPr>
          <w:rFonts w:ascii="Arial Narrow" w:hAnsi="Arial Narrow"/>
          <w:spacing w:val="-1"/>
          <w:sz w:val="24"/>
          <w:szCs w:val="24"/>
        </w:rPr>
        <w:t>e</w:t>
      </w:r>
      <w:r w:rsidR="009D24EF" w:rsidRPr="00DF3BDA">
        <w:rPr>
          <w:rFonts w:ascii="Arial Narrow" w:hAnsi="Arial Narrow"/>
          <w:spacing w:val="1"/>
          <w:sz w:val="24"/>
          <w:szCs w:val="24"/>
        </w:rPr>
        <w:t>l</w:t>
      </w:r>
      <w:r w:rsidR="009D24EF" w:rsidRPr="00DF3BDA">
        <w:rPr>
          <w:rFonts w:ascii="Arial Narrow" w:hAnsi="Arial Narrow"/>
          <w:sz w:val="24"/>
          <w:szCs w:val="24"/>
        </w:rPr>
        <w:t xml:space="preserve">e </w:t>
      </w:r>
      <w:r w:rsidR="009D24EF" w:rsidRPr="00DF3BDA">
        <w:rPr>
          <w:rFonts w:ascii="Arial Narrow" w:hAnsi="Arial Narrow"/>
          <w:spacing w:val="1"/>
          <w:sz w:val="24"/>
          <w:szCs w:val="24"/>
        </w:rPr>
        <w:t>m</w:t>
      </w:r>
      <w:r w:rsidR="009D24EF" w:rsidRPr="00DF3BDA">
        <w:rPr>
          <w:rFonts w:ascii="Arial Narrow" w:hAnsi="Arial Narrow"/>
          <w:spacing w:val="-1"/>
          <w:sz w:val="24"/>
          <w:szCs w:val="24"/>
        </w:rPr>
        <w:t>e</w:t>
      </w:r>
      <w:r w:rsidR="009D24EF" w:rsidRPr="00DF3BDA">
        <w:rPr>
          <w:rFonts w:ascii="Arial Narrow" w:hAnsi="Arial Narrow"/>
          <w:spacing w:val="1"/>
          <w:sz w:val="24"/>
          <w:szCs w:val="24"/>
        </w:rPr>
        <w:t>t</w:t>
      </w:r>
      <w:r w:rsidR="009D24EF" w:rsidRPr="00DF3BDA">
        <w:rPr>
          <w:rFonts w:ascii="Arial Narrow" w:hAnsi="Arial Narrow"/>
          <w:spacing w:val="-1"/>
          <w:sz w:val="24"/>
          <w:szCs w:val="24"/>
        </w:rPr>
        <w:t>a</w:t>
      </w:r>
      <w:r w:rsidR="009D24EF" w:rsidRPr="00DF3BDA">
        <w:rPr>
          <w:rFonts w:ascii="Arial Narrow" w:hAnsi="Arial Narrow"/>
          <w:spacing w:val="1"/>
          <w:sz w:val="24"/>
          <w:szCs w:val="24"/>
        </w:rPr>
        <w:t>li</w:t>
      </w:r>
      <w:r w:rsidR="009D24EF" w:rsidRPr="00DF3BDA">
        <w:rPr>
          <w:rFonts w:ascii="Arial Narrow" w:hAnsi="Arial Narrow"/>
          <w:spacing w:val="-1"/>
          <w:sz w:val="24"/>
          <w:szCs w:val="24"/>
        </w:rPr>
        <w:t>ce</w:t>
      </w:r>
      <w:r w:rsidR="009D24EF" w:rsidRPr="00DF3BDA">
        <w:rPr>
          <w:rFonts w:ascii="Arial Narrow" w:hAnsi="Arial Narrow"/>
          <w:sz w:val="24"/>
          <w:szCs w:val="24"/>
        </w:rPr>
        <w:t>.</w:t>
      </w:r>
    </w:p>
    <w:p w14:paraId="0F4F7540" w14:textId="2E753CFA" w:rsidR="009D24EF" w:rsidRPr="00DF3BDA" w:rsidRDefault="007655AE" w:rsidP="00C44AD6">
      <w:pPr>
        <w:widowControl w:val="0"/>
        <w:spacing w:before="60" w:after="60"/>
        <w:jc w:val="both"/>
        <w:rPr>
          <w:rFonts w:ascii="Arial Narrow" w:hAnsi="Arial Narrow"/>
          <w:sz w:val="24"/>
          <w:szCs w:val="24"/>
        </w:rPr>
      </w:pPr>
      <w:r w:rsidRPr="00DF3BDA">
        <w:rPr>
          <w:rFonts w:ascii="Arial Narrow" w:hAnsi="Arial Narrow"/>
          <w:spacing w:val="-3"/>
          <w:sz w:val="24"/>
          <w:szCs w:val="24"/>
        </w:rPr>
        <w:t>În</w:t>
      </w:r>
      <w:r w:rsidR="009D24EF" w:rsidRPr="00DF3BDA">
        <w:rPr>
          <w:rFonts w:ascii="Arial Narrow" w:hAnsi="Arial Narrow"/>
          <w:sz w:val="24"/>
          <w:szCs w:val="24"/>
        </w:rPr>
        <w:t xml:space="preserve"> </w:t>
      </w:r>
      <w:r w:rsidR="009D24EF" w:rsidRPr="00DF3BDA">
        <w:rPr>
          <w:rFonts w:ascii="Arial Narrow" w:hAnsi="Arial Narrow"/>
          <w:spacing w:val="2"/>
          <w:sz w:val="24"/>
          <w:szCs w:val="24"/>
        </w:rPr>
        <w:t>z</w:t>
      </w:r>
      <w:r w:rsidR="009D24EF" w:rsidRPr="00DF3BDA">
        <w:rPr>
          <w:rFonts w:ascii="Arial Narrow" w:hAnsi="Arial Narrow"/>
          <w:sz w:val="24"/>
          <w:szCs w:val="24"/>
        </w:rPr>
        <w:t>on</w:t>
      </w:r>
      <w:r w:rsidR="009D24EF" w:rsidRPr="00DF3BDA">
        <w:rPr>
          <w:rFonts w:ascii="Arial Narrow" w:hAnsi="Arial Narrow"/>
          <w:spacing w:val="-1"/>
          <w:sz w:val="24"/>
          <w:szCs w:val="24"/>
        </w:rPr>
        <w:t>e</w:t>
      </w:r>
      <w:r w:rsidR="009D24EF" w:rsidRPr="00DF3BDA">
        <w:rPr>
          <w:rFonts w:ascii="Arial Narrow" w:hAnsi="Arial Narrow"/>
          <w:spacing w:val="1"/>
          <w:sz w:val="24"/>
          <w:szCs w:val="24"/>
        </w:rPr>
        <w:t>l</w:t>
      </w:r>
      <w:r w:rsidR="009D24EF" w:rsidRPr="00DF3BDA">
        <w:rPr>
          <w:rFonts w:ascii="Arial Narrow" w:hAnsi="Arial Narrow"/>
          <w:sz w:val="24"/>
          <w:szCs w:val="24"/>
        </w:rPr>
        <w:t>e de op</w:t>
      </w:r>
      <w:r w:rsidR="009D24EF" w:rsidRPr="00DF3BDA">
        <w:rPr>
          <w:rFonts w:ascii="Arial Narrow" w:hAnsi="Arial Narrow"/>
          <w:spacing w:val="-1"/>
          <w:sz w:val="24"/>
          <w:szCs w:val="24"/>
        </w:rPr>
        <w:t>e</w:t>
      </w:r>
      <w:r w:rsidR="009D24EF" w:rsidRPr="00DF3BDA">
        <w:rPr>
          <w:rFonts w:ascii="Arial Narrow" w:hAnsi="Arial Narrow"/>
          <w:sz w:val="24"/>
          <w:szCs w:val="24"/>
        </w:rPr>
        <w:t>n sp</w:t>
      </w:r>
      <w:r w:rsidR="009D24EF" w:rsidRPr="00DF3BDA">
        <w:rPr>
          <w:rFonts w:ascii="Arial Narrow" w:hAnsi="Arial Narrow"/>
          <w:spacing w:val="-1"/>
          <w:sz w:val="24"/>
          <w:szCs w:val="24"/>
        </w:rPr>
        <w:t>a</w:t>
      </w:r>
      <w:r w:rsidR="009D24EF" w:rsidRPr="00DF3BDA">
        <w:rPr>
          <w:rFonts w:ascii="Arial Narrow" w:hAnsi="Arial Narrow"/>
          <w:spacing w:val="2"/>
          <w:sz w:val="24"/>
          <w:szCs w:val="24"/>
        </w:rPr>
        <w:t>c</w:t>
      </w:r>
      <w:r w:rsidR="009D24EF" w:rsidRPr="00DF3BDA">
        <w:rPr>
          <w:rFonts w:ascii="Arial Narrow" w:hAnsi="Arial Narrow"/>
          <w:sz w:val="24"/>
          <w:szCs w:val="24"/>
        </w:rPr>
        <w:t xml:space="preserve">e se vor </w:t>
      </w:r>
      <w:r w:rsidR="009D24EF" w:rsidRPr="00DF3BDA">
        <w:rPr>
          <w:rFonts w:ascii="Arial Narrow" w:hAnsi="Arial Narrow"/>
          <w:spacing w:val="-1"/>
          <w:sz w:val="24"/>
          <w:szCs w:val="24"/>
        </w:rPr>
        <w:t>c</w:t>
      </w:r>
      <w:r w:rsidR="009D24EF" w:rsidRPr="00DF3BDA">
        <w:rPr>
          <w:rFonts w:ascii="Arial Narrow" w:hAnsi="Arial Narrow"/>
          <w:sz w:val="24"/>
          <w:szCs w:val="24"/>
        </w:rPr>
        <w:t>on</w:t>
      </w:r>
      <w:r w:rsidR="009D24EF" w:rsidRPr="00DF3BDA">
        <w:rPr>
          <w:rFonts w:ascii="Arial Narrow" w:hAnsi="Arial Narrow"/>
          <w:spacing w:val="-1"/>
          <w:sz w:val="24"/>
          <w:szCs w:val="24"/>
        </w:rPr>
        <w:t>ec</w:t>
      </w:r>
      <w:r w:rsidR="009D24EF" w:rsidRPr="00DF3BDA">
        <w:rPr>
          <w:rFonts w:ascii="Arial Narrow" w:hAnsi="Arial Narrow"/>
          <w:spacing w:val="3"/>
          <w:sz w:val="24"/>
          <w:szCs w:val="24"/>
        </w:rPr>
        <w:t>t</w:t>
      </w:r>
      <w:r w:rsidR="009D24EF" w:rsidRPr="00DF3BDA">
        <w:rPr>
          <w:rFonts w:ascii="Arial Narrow" w:hAnsi="Arial Narrow"/>
          <w:sz w:val="24"/>
          <w:szCs w:val="24"/>
        </w:rPr>
        <w:t xml:space="preserve">a </w:t>
      </w:r>
      <w:r w:rsidR="009D24EF" w:rsidRPr="00DF3BDA">
        <w:rPr>
          <w:rFonts w:ascii="Arial Narrow" w:hAnsi="Arial Narrow"/>
          <w:spacing w:val="1"/>
          <w:sz w:val="24"/>
          <w:szCs w:val="24"/>
        </w:rPr>
        <w:t>l</w:t>
      </w:r>
      <w:r w:rsidR="009D24EF" w:rsidRPr="00DF3BDA">
        <w:rPr>
          <w:rFonts w:ascii="Arial Narrow" w:hAnsi="Arial Narrow"/>
          <w:sz w:val="24"/>
          <w:szCs w:val="24"/>
        </w:rPr>
        <w:t xml:space="preserve">a </w:t>
      </w:r>
      <w:r w:rsidR="00DC19C2" w:rsidRPr="00DF3BDA">
        <w:rPr>
          <w:rFonts w:ascii="Arial Narrow" w:hAnsi="Arial Narrow"/>
          <w:spacing w:val="1"/>
          <w:sz w:val="24"/>
          <w:szCs w:val="24"/>
        </w:rPr>
        <w:t>îm</w:t>
      </w:r>
      <w:r w:rsidR="00DC19C2" w:rsidRPr="00DF3BDA">
        <w:rPr>
          <w:rFonts w:ascii="Arial Narrow" w:hAnsi="Arial Narrow"/>
          <w:sz w:val="24"/>
          <w:szCs w:val="24"/>
        </w:rPr>
        <w:t>p</w:t>
      </w:r>
      <w:r w:rsidR="00DC19C2" w:rsidRPr="00DF3BDA">
        <w:rPr>
          <w:rFonts w:ascii="Arial Narrow" w:hAnsi="Arial Narrow"/>
          <w:spacing w:val="-1"/>
          <w:sz w:val="24"/>
          <w:szCs w:val="24"/>
        </w:rPr>
        <w:t>ă</w:t>
      </w:r>
      <w:r w:rsidR="00DC19C2" w:rsidRPr="00DF3BDA">
        <w:rPr>
          <w:rFonts w:ascii="Arial Narrow" w:hAnsi="Arial Narrow"/>
          <w:spacing w:val="1"/>
          <w:sz w:val="24"/>
          <w:szCs w:val="24"/>
        </w:rPr>
        <w:t>m</w:t>
      </w:r>
      <w:r w:rsidR="00DC19C2" w:rsidRPr="00DF3BDA">
        <w:rPr>
          <w:rFonts w:ascii="Arial Narrow" w:hAnsi="Arial Narrow"/>
          <w:spacing w:val="-1"/>
          <w:sz w:val="24"/>
          <w:szCs w:val="24"/>
        </w:rPr>
        <w:t>â</w:t>
      </w:r>
      <w:r w:rsidR="00DC19C2" w:rsidRPr="00DF3BDA">
        <w:rPr>
          <w:rFonts w:ascii="Arial Narrow" w:hAnsi="Arial Narrow"/>
          <w:sz w:val="24"/>
          <w:szCs w:val="24"/>
        </w:rPr>
        <w:t>n</w:t>
      </w:r>
      <w:r w:rsidR="00DC19C2" w:rsidRPr="00DF3BDA">
        <w:rPr>
          <w:rFonts w:ascii="Arial Narrow" w:hAnsi="Arial Narrow"/>
          <w:spacing w:val="3"/>
          <w:sz w:val="24"/>
          <w:szCs w:val="24"/>
        </w:rPr>
        <w:t>t</w:t>
      </w:r>
      <w:r w:rsidR="00DC19C2" w:rsidRPr="00DF3BDA">
        <w:rPr>
          <w:rFonts w:ascii="Arial Narrow" w:hAnsi="Arial Narrow"/>
          <w:spacing w:val="-1"/>
          <w:sz w:val="24"/>
          <w:szCs w:val="24"/>
        </w:rPr>
        <w:t>are</w:t>
      </w:r>
      <w:r w:rsidR="00DC19C2" w:rsidRPr="00DF3BDA">
        <w:rPr>
          <w:rFonts w:ascii="Arial Narrow" w:hAnsi="Arial Narrow"/>
          <w:sz w:val="24"/>
          <w:szCs w:val="24"/>
        </w:rPr>
        <w:t>a</w:t>
      </w:r>
      <w:r w:rsidR="009D24EF" w:rsidRPr="00DF3BDA">
        <w:rPr>
          <w:rFonts w:ascii="Arial Narrow" w:hAnsi="Arial Narrow"/>
          <w:sz w:val="24"/>
          <w:szCs w:val="24"/>
        </w:rPr>
        <w:t xml:space="preserve"> </w:t>
      </w:r>
      <w:r w:rsidR="00571BDB" w:rsidRPr="00DF3BDA">
        <w:rPr>
          <w:rFonts w:ascii="Arial Narrow" w:hAnsi="Arial Narrow"/>
          <w:spacing w:val="-1"/>
          <w:sz w:val="24"/>
          <w:szCs w:val="24"/>
        </w:rPr>
        <w:t>c</w:t>
      </w:r>
      <w:r w:rsidR="00571BDB" w:rsidRPr="00DF3BDA">
        <w:rPr>
          <w:rFonts w:ascii="Arial Narrow" w:hAnsi="Arial Narrow"/>
          <w:spacing w:val="1"/>
          <w:sz w:val="24"/>
          <w:szCs w:val="24"/>
        </w:rPr>
        <w:t>l</w:t>
      </w:r>
      <w:r w:rsidR="00571BDB" w:rsidRPr="00DF3BDA">
        <w:rPr>
          <w:rFonts w:ascii="Arial Narrow" w:hAnsi="Arial Narrow"/>
          <w:spacing w:val="-1"/>
          <w:sz w:val="24"/>
          <w:szCs w:val="24"/>
        </w:rPr>
        <w:t>ă</w:t>
      </w:r>
      <w:r w:rsidR="00571BDB" w:rsidRPr="00DF3BDA">
        <w:rPr>
          <w:rFonts w:ascii="Arial Narrow" w:hAnsi="Arial Narrow"/>
          <w:sz w:val="24"/>
          <w:szCs w:val="24"/>
        </w:rPr>
        <w:t>d</w:t>
      </w:r>
      <w:r w:rsidR="00571BDB" w:rsidRPr="00DF3BDA">
        <w:rPr>
          <w:rFonts w:ascii="Arial Narrow" w:hAnsi="Arial Narrow"/>
          <w:spacing w:val="1"/>
          <w:sz w:val="24"/>
          <w:szCs w:val="24"/>
        </w:rPr>
        <w:t>i</w:t>
      </w:r>
      <w:r w:rsidR="00571BDB" w:rsidRPr="00DF3BDA">
        <w:rPr>
          <w:rFonts w:ascii="Arial Narrow" w:hAnsi="Arial Narrow"/>
          <w:spacing w:val="-1"/>
          <w:sz w:val="24"/>
          <w:szCs w:val="24"/>
        </w:rPr>
        <w:t>r</w:t>
      </w:r>
      <w:r w:rsidR="00571BDB" w:rsidRPr="00DF3BDA">
        <w:rPr>
          <w:rFonts w:ascii="Arial Narrow" w:hAnsi="Arial Narrow"/>
          <w:spacing w:val="1"/>
          <w:sz w:val="24"/>
          <w:szCs w:val="24"/>
        </w:rPr>
        <w:t>i</w:t>
      </w:r>
      <w:r w:rsidR="00571BDB" w:rsidRPr="00DF3BDA">
        <w:rPr>
          <w:rFonts w:ascii="Arial Narrow" w:hAnsi="Arial Narrow"/>
          <w:sz w:val="24"/>
          <w:szCs w:val="24"/>
        </w:rPr>
        <w:t>i</w:t>
      </w:r>
      <w:r w:rsidR="009D24EF" w:rsidRPr="00DF3BDA">
        <w:rPr>
          <w:rFonts w:ascii="Arial Narrow" w:hAnsi="Arial Narrow"/>
          <w:sz w:val="24"/>
          <w:szCs w:val="24"/>
        </w:rPr>
        <w:t xml:space="preserve"> </w:t>
      </w:r>
      <w:r w:rsidR="00DC158C" w:rsidRPr="00DF3BDA">
        <w:rPr>
          <w:rFonts w:ascii="Arial Narrow" w:hAnsi="Arial Narrow"/>
          <w:sz w:val="24"/>
          <w:szCs w:val="24"/>
        </w:rPr>
        <w:t>și</w:t>
      </w:r>
      <w:r w:rsidR="009D24EF" w:rsidRPr="00DF3BDA">
        <w:rPr>
          <w:rFonts w:ascii="Arial Narrow" w:hAnsi="Arial Narrow"/>
          <w:sz w:val="24"/>
          <w:szCs w:val="24"/>
        </w:rPr>
        <w:t xml:space="preserve"> p</w:t>
      </w:r>
      <w:r w:rsidR="009D24EF" w:rsidRPr="00DF3BDA">
        <w:rPr>
          <w:rFonts w:ascii="Arial Narrow" w:hAnsi="Arial Narrow"/>
          <w:spacing w:val="1"/>
          <w:sz w:val="24"/>
          <w:szCs w:val="24"/>
        </w:rPr>
        <w:t>i</w:t>
      </w:r>
      <w:r w:rsidR="009D24EF" w:rsidRPr="00DF3BDA">
        <w:rPr>
          <w:rFonts w:ascii="Arial Narrow" w:hAnsi="Arial Narrow"/>
          <w:spacing w:val="-1"/>
          <w:sz w:val="24"/>
          <w:szCs w:val="24"/>
        </w:rPr>
        <w:t>c</w:t>
      </w:r>
      <w:r w:rsidR="009D24EF" w:rsidRPr="00DF3BDA">
        <w:rPr>
          <w:rFonts w:ascii="Arial Narrow" w:hAnsi="Arial Narrow"/>
          <w:spacing w:val="1"/>
          <w:sz w:val="24"/>
          <w:szCs w:val="24"/>
        </w:rPr>
        <w:t>i</w:t>
      </w:r>
      <w:r w:rsidR="009D24EF" w:rsidRPr="00DF3BDA">
        <w:rPr>
          <w:rFonts w:ascii="Arial Narrow" w:hAnsi="Arial Narrow"/>
          <w:sz w:val="24"/>
          <w:szCs w:val="24"/>
        </w:rPr>
        <w:t>o</w:t>
      </w:r>
      <w:r w:rsidR="009D24EF" w:rsidRPr="00DF3BDA">
        <w:rPr>
          <w:rFonts w:ascii="Arial Narrow" w:hAnsi="Arial Narrow"/>
          <w:spacing w:val="-1"/>
          <w:sz w:val="24"/>
          <w:szCs w:val="24"/>
        </w:rPr>
        <w:t>are</w:t>
      </w:r>
      <w:r w:rsidR="009D24EF" w:rsidRPr="00DF3BDA">
        <w:rPr>
          <w:rFonts w:ascii="Arial Narrow" w:hAnsi="Arial Narrow"/>
          <w:spacing w:val="3"/>
          <w:sz w:val="24"/>
          <w:szCs w:val="24"/>
        </w:rPr>
        <w:t>l</w:t>
      </w:r>
      <w:r w:rsidR="009D24EF" w:rsidRPr="00DF3BDA">
        <w:rPr>
          <w:rFonts w:ascii="Arial Narrow" w:hAnsi="Arial Narrow"/>
          <w:sz w:val="24"/>
          <w:szCs w:val="24"/>
        </w:rPr>
        <w:t xml:space="preserve">e </w:t>
      </w:r>
      <w:r w:rsidR="009D24EF" w:rsidRPr="00DF3BDA">
        <w:rPr>
          <w:rFonts w:ascii="Arial Narrow" w:hAnsi="Arial Narrow"/>
          <w:spacing w:val="1"/>
          <w:sz w:val="24"/>
          <w:szCs w:val="24"/>
        </w:rPr>
        <w:t>m</w:t>
      </w:r>
      <w:r w:rsidR="009D24EF" w:rsidRPr="00DF3BDA">
        <w:rPr>
          <w:rFonts w:ascii="Arial Narrow" w:hAnsi="Arial Narrow"/>
          <w:spacing w:val="-1"/>
          <w:sz w:val="24"/>
          <w:szCs w:val="24"/>
        </w:rPr>
        <w:t>e</w:t>
      </w:r>
      <w:r w:rsidR="009D24EF" w:rsidRPr="00DF3BDA">
        <w:rPr>
          <w:rFonts w:ascii="Arial Narrow" w:hAnsi="Arial Narrow"/>
          <w:spacing w:val="1"/>
          <w:sz w:val="24"/>
          <w:szCs w:val="24"/>
        </w:rPr>
        <w:t>t</w:t>
      </w:r>
      <w:r w:rsidR="009D24EF" w:rsidRPr="00DF3BDA">
        <w:rPr>
          <w:rFonts w:ascii="Arial Narrow" w:hAnsi="Arial Narrow"/>
          <w:spacing w:val="-1"/>
          <w:sz w:val="24"/>
          <w:szCs w:val="24"/>
        </w:rPr>
        <w:t>a</w:t>
      </w:r>
      <w:r w:rsidR="009D24EF" w:rsidRPr="00DF3BDA">
        <w:rPr>
          <w:rFonts w:ascii="Arial Narrow" w:hAnsi="Arial Narrow"/>
          <w:spacing w:val="1"/>
          <w:sz w:val="24"/>
          <w:szCs w:val="24"/>
        </w:rPr>
        <w:t>li</w:t>
      </w:r>
      <w:r w:rsidR="009D24EF" w:rsidRPr="00DF3BDA">
        <w:rPr>
          <w:rFonts w:ascii="Arial Narrow" w:hAnsi="Arial Narrow"/>
          <w:spacing w:val="-1"/>
          <w:sz w:val="24"/>
          <w:szCs w:val="24"/>
        </w:rPr>
        <w:t>c</w:t>
      </w:r>
      <w:r w:rsidR="009D24EF" w:rsidRPr="00DF3BDA">
        <w:rPr>
          <w:rFonts w:ascii="Arial Narrow" w:hAnsi="Arial Narrow"/>
          <w:sz w:val="24"/>
          <w:szCs w:val="24"/>
        </w:rPr>
        <w:t xml:space="preserve">e </w:t>
      </w:r>
      <w:r w:rsidR="009D24EF" w:rsidRPr="00DF3BDA">
        <w:rPr>
          <w:rFonts w:ascii="Arial Narrow" w:hAnsi="Arial Narrow"/>
          <w:spacing w:val="-1"/>
          <w:sz w:val="24"/>
          <w:szCs w:val="24"/>
        </w:rPr>
        <w:t>a</w:t>
      </w:r>
      <w:r w:rsidR="009D24EF" w:rsidRPr="00DF3BDA">
        <w:rPr>
          <w:rFonts w:ascii="Arial Narrow" w:hAnsi="Arial Narrow"/>
          <w:spacing w:val="2"/>
          <w:sz w:val="24"/>
          <w:szCs w:val="24"/>
        </w:rPr>
        <w:t>f</w:t>
      </w:r>
      <w:r w:rsidR="009D24EF" w:rsidRPr="00DF3BDA">
        <w:rPr>
          <w:rFonts w:ascii="Arial Narrow" w:hAnsi="Arial Narrow"/>
          <w:spacing w:val="-1"/>
          <w:sz w:val="24"/>
          <w:szCs w:val="24"/>
        </w:rPr>
        <w:t>ere</w:t>
      </w:r>
      <w:r w:rsidR="009D24EF" w:rsidRPr="00DF3BDA">
        <w:rPr>
          <w:rFonts w:ascii="Arial Narrow" w:hAnsi="Arial Narrow"/>
          <w:sz w:val="24"/>
          <w:szCs w:val="24"/>
        </w:rPr>
        <w:t>n</w:t>
      </w:r>
      <w:r w:rsidR="009D24EF" w:rsidRPr="00DF3BDA">
        <w:rPr>
          <w:rFonts w:ascii="Arial Narrow" w:hAnsi="Arial Narrow"/>
          <w:spacing w:val="3"/>
          <w:sz w:val="24"/>
          <w:szCs w:val="24"/>
        </w:rPr>
        <w:t>t</w:t>
      </w:r>
      <w:r w:rsidR="009D24EF" w:rsidRPr="00DF3BDA">
        <w:rPr>
          <w:rFonts w:ascii="Arial Narrow" w:hAnsi="Arial Narrow"/>
          <w:sz w:val="24"/>
          <w:szCs w:val="24"/>
        </w:rPr>
        <w:t xml:space="preserve">e </w:t>
      </w:r>
      <w:r w:rsidR="00DC19C2" w:rsidRPr="00DF3BDA">
        <w:rPr>
          <w:rFonts w:ascii="Arial Narrow" w:hAnsi="Arial Narrow"/>
          <w:sz w:val="24"/>
          <w:szCs w:val="24"/>
        </w:rPr>
        <w:t>p</w:t>
      </w:r>
      <w:r w:rsidR="00DC19C2" w:rsidRPr="00DF3BDA">
        <w:rPr>
          <w:rFonts w:ascii="Arial Narrow" w:hAnsi="Arial Narrow"/>
          <w:spacing w:val="-1"/>
          <w:sz w:val="24"/>
          <w:szCs w:val="24"/>
        </w:rPr>
        <w:t>ar</w:t>
      </w:r>
      <w:r w:rsidR="00DC19C2" w:rsidRPr="00DF3BDA">
        <w:rPr>
          <w:rFonts w:ascii="Arial Narrow" w:hAnsi="Arial Narrow"/>
          <w:sz w:val="24"/>
          <w:szCs w:val="24"/>
        </w:rPr>
        <w:t>dos</w:t>
      </w:r>
      <w:r w:rsidR="00DC19C2" w:rsidRPr="00DF3BDA">
        <w:rPr>
          <w:rFonts w:ascii="Arial Narrow" w:hAnsi="Arial Narrow"/>
          <w:spacing w:val="-1"/>
          <w:sz w:val="24"/>
          <w:szCs w:val="24"/>
        </w:rPr>
        <w:t>e</w:t>
      </w:r>
      <w:r w:rsidR="00DC19C2" w:rsidRPr="00DF3BDA">
        <w:rPr>
          <w:rFonts w:ascii="Arial Narrow" w:hAnsi="Arial Narrow"/>
          <w:spacing w:val="1"/>
          <w:sz w:val="24"/>
          <w:szCs w:val="24"/>
        </w:rPr>
        <w:t>li</w:t>
      </w:r>
      <w:r w:rsidR="00DC19C2" w:rsidRPr="00DF3BDA">
        <w:rPr>
          <w:rFonts w:ascii="Arial Narrow" w:hAnsi="Arial Narrow"/>
          <w:sz w:val="24"/>
          <w:szCs w:val="24"/>
        </w:rPr>
        <w:t>i</w:t>
      </w:r>
      <w:r w:rsidR="009D24EF" w:rsidRPr="00DF3BDA">
        <w:rPr>
          <w:rFonts w:ascii="Arial Narrow" w:hAnsi="Arial Narrow"/>
          <w:sz w:val="24"/>
          <w:szCs w:val="24"/>
        </w:rPr>
        <w:t xml:space="preserve"> </w:t>
      </w:r>
      <w:r w:rsidR="009D24EF" w:rsidRPr="00DF3BDA">
        <w:rPr>
          <w:rFonts w:ascii="Arial Narrow" w:hAnsi="Arial Narrow"/>
          <w:spacing w:val="-1"/>
          <w:sz w:val="24"/>
          <w:szCs w:val="24"/>
        </w:rPr>
        <w:t>f</w:t>
      </w:r>
      <w:r w:rsidR="009D24EF" w:rsidRPr="00DF3BDA">
        <w:rPr>
          <w:rFonts w:ascii="Arial Narrow" w:hAnsi="Arial Narrow"/>
          <w:spacing w:val="1"/>
          <w:sz w:val="24"/>
          <w:szCs w:val="24"/>
        </w:rPr>
        <w:t>l</w:t>
      </w:r>
      <w:r w:rsidR="009D24EF" w:rsidRPr="00DF3BDA">
        <w:rPr>
          <w:rFonts w:ascii="Arial Narrow" w:hAnsi="Arial Narrow"/>
          <w:sz w:val="24"/>
          <w:szCs w:val="24"/>
        </w:rPr>
        <w:t>o</w:t>
      </w:r>
      <w:r w:rsidR="009D24EF" w:rsidRPr="00DF3BDA">
        <w:rPr>
          <w:rFonts w:ascii="Arial Narrow" w:hAnsi="Arial Narrow"/>
          <w:spacing w:val="1"/>
          <w:sz w:val="24"/>
          <w:szCs w:val="24"/>
        </w:rPr>
        <w:t>t</w:t>
      </w:r>
      <w:r w:rsidR="009D24EF" w:rsidRPr="00DF3BDA">
        <w:rPr>
          <w:rFonts w:ascii="Arial Narrow" w:hAnsi="Arial Narrow"/>
          <w:spacing w:val="-1"/>
          <w:sz w:val="24"/>
          <w:szCs w:val="24"/>
        </w:rPr>
        <w:t>a</w:t>
      </w:r>
      <w:r w:rsidR="009D24EF" w:rsidRPr="00DF3BDA">
        <w:rPr>
          <w:rFonts w:ascii="Arial Narrow" w:hAnsi="Arial Narrow"/>
          <w:sz w:val="24"/>
          <w:szCs w:val="24"/>
        </w:rPr>
        <w:t>n</w:t>
      </w:r>
      <w:r w:rsidR="009D24EF" w:rsidRPr="00DF3BDA">
        <w:rPr>
          <w:rFonts w:ascii="Arial Narrow" w:hAnsi="Arial Narrow"/>
          <w:spacing w:val="1"/>
          <w:sz w:val="24"/>
          <w:szCs w:val="24"/>
        </w:rPr>
        <w:t>t</w:t>
      </w:r>
      <w:r w:rsidR="009D24EF" w:rsidRPr="00DF3BDA">
        <w:rPr>
          <w:rFonts w:ascii="Arial Narrow" w:hAnsi="Arial Narrow"/>
          <w:spacing w:val="-1"/>
          <w:sz w:val="24"/>
          <w:szCs w:val="24"/>
        </w:rPr>
        <w:t xml:space="preserve">e </w:t>
      </w:r>
      <w:r w:rsidR="009D24EF" w:rsidRPr="00DF3BDA">
        <w:rPr>
          <w:rFonts w:ascii="Arial Narrow" w:hAnsi="Arial Narrow"/>
          <w:sz w:val="24"/>
          <w:szCs w:val="24"/>
        </w:rPr>
        <w:t>la fiecare 10 mp.</w:t>
      </w:r>
    </w:p>
    <w:p w14:paraId="7651D816" w14:textId="77777777" w:rsidR="009D24EF" w:rsidRPr="00DF3BDA" w:rsidRDefault="009D24EF" w:rsidP="00C44AD6">
      <w:pPr>
        <w:widowControl w:val="0"/>
        <w:spacing w:before="60" w:after="60"/>
        <w:jc w:val="both"/>
        <w:rPr>
          <w:rFonts w:ascii="Arial Narrow" w:hAnsi="Arial Narrow"/>
          <w:spacing w:val="1"/>
          <w:sz w:val="24"/>
          <w:szCs w:val="24"/>
        </w:rPr>
      </w:pPr>
    </w:p>
    <w:p w14:paraId="3CDBBAE7" w14:textId="784DDA35"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pacing w:val="1"/>
          <w:sz w:val="24"/>
          <w:szCs w:val="24"/>
        </w:rPr>
        <w:t>S</w:t>
      </w:r>
      <w:r w:rsidRPr="00DF3BDA">
        <w:rPr>
          <w:rFonts w:ascii="Arial Narrow" w:hAnsi="Arial Narrow"/>
          <w:sz w:val="24"/>
          <w:szCs w:val="24"/>
        </w:rPr>
        <w:t xml:space="preserve">e vor </w:t>
      </w:r>
      <w:r w:rsidRPr="00DF3BDA">
        <w:rPr>
          <w:rFonts w:ascii="Arial Narrow" w:hAnsi="Arial Narrow"/>
          <w:spacing w:val="1"/>
          <w:sz w:val="24"/>
          <w:szCs w:val="24"/>
        </w:rPr>
        <w:t>l</w:t>
      </w:r>
      <w:r w:rsidRPr="00DF3BDA">
        <w:rPr>
          <w:rFonts w:ascii="Arial Narrow" w:hAnsi="Arial Narrow"/>
          <w:spacing w:val="2"/>
          <w:sz w:val="24"/>
          <w:szCs w:val="24"/>
        </w:rPr>
        <w:t>e</w:t>
      </w:r>
      <w:r w:rsidRPr="00DF3BDA">
        <w:rPr>
          <w:rFonts w:ascii="Arial Narrow" w:hAnsi="Arial Narrow"/>
          <w:spacing w:val="-2"/>
          <w:sz w:val="24"/>
          <w:szCs w:val="24"/>
        </w:rPr>
        <w:t>g</w:t>
      </w:r>
      <w:r w:rsidRPr="00DF3BDA">
        <w:rPr>
          <w:rFonts w:ascii="Arial Narrow" w:hAnsi="Arial Narrow"/>
          <w:sz w:val="24"/>
          <w:szCs w:val="24"/>
        </w:rPr>
        <w:t xml:space="preserve">a </w:t>
      </w:r>
      <w:r w:rsidRPr="00DF3BDA">
        <w:rPr>
          <w:rFonts w:ascii="Arial Narrow" w:hAnsi="Arial Narrow"/>
          <w:spacing w:val="1"/>
          <w:sz w:val="24"/>
          <w:szCs w:val="24"/>
        </w:rPr>
        <w:t>l</w:t>
      </w:r>
      <w:r w:rsidRPr="00DF3BDA">
        <w:rPr>
          <w:rFonts w:ascii="Arial Narrow" w:hAnsi="Arial Narrow"/>
          <w:sz w:val="24"/>
          <w:szCs w:val="24"/>
        </w:rPr>
        <w:t xml:space="preserve">a </w:t>
      </w:r>
      <w:r w:rsidR="00DC19C2" w:rsidRPr="00DF3BDA">
        <w:rPr>
          <w:rFonts w:ascii="Arial Narrow" w:hAnsi="Arial Narrow"/>
          <w:sz w:val="24"/>
          <w:szCs w:val="24"/>
        </w:rPr>
        <w:t>p</w:t>
      </w:r>
      <w:r w:rsidR="00DC19C2" w:rsidRPr="00DF3BDA">
        <w:rPr>
          <w:rFonts w:ascii="Arial Narrow" w:hAnsi="Arial Narrow"/>
          <w:spacing w:val="-1"/>
          <w:sz w:val="24"/>
          <w:szCs w:val="24"/>
        </w:rPr>
        <w:t>ă</w:t>
      </w:r>
      <w:r w:rsidR="00DC19C2" w:rsidRPr="00DF3BDA">
        <w:rPr>
          <w:rFonts w:ascii="Arial Narrow" w:hAnsi="Arial Narrow"/>
          <w:spacing w:val="3"/>
          <w:sz w:val="24"/>
          <w:szCs w:val="24"/>
        </w:rPr>
        <w:t>m</w:t>
      </w:r>
      <w:r w:rsidR="00DC19C2" w:rsidRPr="00DF3BDA">
        <w:rPr>
          <w:rFonts w:ascii="Arial Narrow" w:hAnsi="Arial Narrow"/>
          <w:spacing w:val="-1"/>
          <w:sz w:val="24"/>
          <w:szCs w:val="24"/>
        </w:rPr>
        <w:t>â</w:t>
      </w:r>
      <w:r w:rsidR="00DC19C2" w:rsidRPr="00DF3BDA">
        <w:rPr>
          <w:rFonts w:ascii="Arial Narrow" w:hAnsi="Arial Narrow"/>
          <w:sz w:val="24"/>
          <w:szCs w:val="24"/>
        </w:rPr>
        <w:t>n</w:t>
      </w:r>
      <w:r w:rsidR="00DC19C2" w:rsidRPr="00DF3BDA">
        <w:rPr>
          <w:rFonts w:ascii="Arial Narrow" w:hAnsi="Arial Narrow"/>
          <w:spacing w:val="1"/>
          <w:sz w:val="24"/>
          <w:szCs w:val="24"/>
        </w:rPr>
        <w:t>t</w:t>
      </w:r>
      <w:r w:rsidRPr="00DF3BDA">
        <w:rPr>
          <w:rFonts w:ascii="Arial Narrow" w:hAnsi="Arial Narrow"/>
          <w:sz w:val="24"/>
          <w:szCs w:val="24"/>
        </w:rPr>
        <w:t xml:space="preserve">: </w:t>
      </w:r>
      <w:r w:rsidRPr="00DF3BDA">
        <w:rPr>
          <w:rFonts w:ascii="Arial Narrow" w:hAnsi="Arial Narrow"/>
          <w:spacing w:val="-8"/>
          <w:sz w:val="24"/>
          <w:szCs w:val="24"/>
        </w:rPr>
        <w:t xml:space="preserve">rack-urile, </w:t>
      </w:r>
      <w:r w:rsidRPr="00DF3BDA">
        <w:rPr>
          <w:rFonts w:ascii="Arial Narrow" w:hAnsi="Arial Narrow"/>
          <w:sz w:val="24"/>
          <w:szCs w:val="24"/>
        </w:rPr>
        <w:t>p</w:t>
      </w:r>
      <w:r w:rsidRPr="00DF3BDA">
        <w:rPr>
          <w:rFonts w:ascii="Arial Narrow" w:hAnsi="Arial Narrow"/>
          <w:spacing w:val="2"/>
          <w:sz w:val="24"/>
          <w:szCs w:val="24"/>
        </w:rPr>
        <w:t>a</w:t>
      </w:r>
      <w:r w:rsidRPr="00DF3BDA">
        <w:rPr>
          <w:rFonts w:ascii="Arial Narrow" w:hAnsi="Arial Narrow"/>
          <w:spacing w:val="1"/>
          <w:sz w:val="24"/>
          <w:szCs w:val="24"/>
        </w:rPr>
        <w:t>t</w:t>
      </w:r>
      <w:r w:rsidRPr="00DF3BDA">
        <w:rPr>
          <w:rFonts w:ascii="Arial Narrow" w:hAnsi="Arial Narrow"/>
          <w:sz w:val="24"/>
          <w:szCs w:val="24"/>
        </w:rPr>
        <w:t>u</w:t>
      </w:r>
      <w:r w:rsidRPr="00DF3BDA">
        <w:rPr>
          <w:rFonts w:ascii="Arial Narrow" w:hAnsi="Arial Narrow"/>
          <w:spacing w:val="-1"/>
          <w:sz w:val="24"/>
          <w:szCs w:val="24"/>
        </w:rPr>
        <w:t>r</w:t>
      </w:r>
      <w:r w:rsidRPr="00DF3BDA">
        <w:rPr>
          <w:rFonts w:ascii="Arial Narrow" w:hAnsi="Arial Narrow"/>
          <w:spacing w:val="1"/>
          <w:sz w:val="24"/>
          <w:szCs w:val="24"/>
        </w:rPr>
        <w:t>il</w:t>
      </w:r>
      <w:r w:rsidRPr="00DF3BDA">
        <w:rPr>
          <w:rFonts w:ascii="Arial Narrow" w:hAnsi="Arial Narrow"/>
          <w:sz w:val="24"/>
          <w:szCs w:val="24"/>
        </w:rPr>
        <w:t xml:space="preserve">e de </w:t>
      </w:r>
      <w:r w:rsidRPr="00DF3BDA">
        <w:rPr>
          <w:rFonts w:ascii="Arial Narrow" w:hAnsi="Arial Narrow"/>
          <w:spacing w:val="-1"/>
          <w:sz w:val="24"/>
          <w:szCs w:val="24"/>
        </w:rPr>
        <w:t>ca</w:t>
      </w:r>
      <w:r w:rsidRPr="00DF3BDA">
        <w:rPr>
          <w:rFonts w:ascii="Arial Narrow" w:hAnsi="Arial Narrow"/>
          <w:sz w:val="24"/>
          <w:szCs w:val="24"/>
        </w:rPr>
        <w:t>b</w:t>
      </w:r>
      <w:r w:rsidRPr="00DF3BDA">
        <w:rPr>
          <w:rFonts w:ascii="Arial Narrow" w:hAnsi="Arial Narrow"/>
          <w:spacing w:val="1"/>
          <w:sz w:val="24"/>
          <w:szCs w:val="24"/>
        </w:rPr>
        <w:t>l</w:t>
      </w:r>
      <w:r w:rsidRPr="00DF3BDA">
        <w:rPr>
          <w:rFonts w:ascii="Arial Narrow" w:hAnsi="Arial Narrow"/>
          <w:sz w:val="24"/>
          <w:szCs w:val="24"/>
        </w:rPr>
        <w:t>u</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z w:val="24"/>
          <w:szCs w:val="24"/>
        </w:rPr>
        <w:t xml:space="preserve">, </w:t>
      </w:r>
      <w:r w:rsidR="00DC19C2" w:rsidRPr="00DF3BDA">
        <w:rPr>
          <w:rFonts w:ascii="Arial Narrow" w:hAnsi="Arial Narrow"/>
          <w:spacing w:val="1"/>
          <w:sz w:val="24"/>
          <w:szCs w:val="24"/>
        </w:rPr>
        <w:t>ț</w:t>
      </w:r>
      <w:r w:rsidR="00DC19C2" w:rsidRPr="00DF3BDA">
        <w:rPr>
          <w:rFonts w:ascii="Arial Narrow" w:hAnsi="Arial Narrow"/>
          <w:spacing w:val="-1"/>
          <w:sz w:val="24"/>
          <w:szCs w:val="24"/>
        </w:rPr>
        <w:t>e</w:t>
      </w:r>
      <w:r w:rsidR="00DC19C2" w:rsidRPr="00DF3BDA">
        <w:rPr>
          <w:rFonts w:ascii="Arial Narrow" w:hAnsi="Arial Narrow"/>
          <w:sz w:val="24"/>
          <w:szCs w:val="24"/>
        </w:rPr>
        <w:t>vi</w:t>
      </w:r>
      <w:r w:rsidRPr="00DF3BDA">
        <w:rPr>
          <w:rFonts w:ascii="Arial Narrow" w:hAnsi="Arial Narrow"/>
          <w:sz w:val="24"/>
          <w:szCs w:val="24"/>
        </w:rPr>
        <w:t xml:space="preserve"> </w:t>
      </w:r>
      <w:r w:rsidRPr="00DF3BDA">
        <w:rPr>
          <w:rFonts w:ascii="Arial Narrow" w:hAnsi="Arial Narrow"/>
          <w:spacing w:val="1"/>
          <w:sz w:val="24"/>
          <w:szCs w:val="24"/>
        </w:rPr>
        <w:t>m</w:t>
      </w:r>
      <w:r w:rsidRPr="00DF3BDA">
        <w:rPr>
          <w:rFonts w:ascii="Arial Narrow" w:hAnsi="Arial Narrow"/>
          <w:spacing w:val="-1"/>
          <w:sz w:val="24"/>
          <w:szCs w:val="24"/>
        </w:rPr>
        <w:t>e</w:t>
      </w:r>
      <w:r w:rsidRPr="00DF3BDA">
        <w:rPr>
          <w:rFonts w:ascii="Arial Narrow" w:hAnsi="Arial Narrow"/>
          <w:spacing w:val="3"/>
          <w:sz w:val="24"/>
          <w:szCs w:val="24"/>
        </w:rPr>
        <w:t>t</w:t>
      </w:r>
      <w:r w:rsidRPr="00DF3BDA">
        <w:rPr>
          <w:rFonts w:ascii="Arial Narrow" w:hAnsi="Arial Narrow"/>
          <w:spacing w:val="-1"/>
          <w:sz w:val="24"/>
          <w:szCs w:val="24"/>
        </w:rPr>
        <w:t>a</w:t>
      </w:r>
      <w:r w:rsidRPr="00DF3BDA">
        <w:rPr>
          <w:rFonts w:ascii="Arial Narrow" w:hAnsi="Arial Narrow"/>
          <w:spacing w:val="1"/>
          <w:sz w:val="24"/>
          <w:szCs w:val="24"/>
        </w:rPr>
        <w:t>li</w:t>
      </w:r>
      <w:r w:rsidRPr="00DF3BDA">
        <w:rPr>
          <w:rFonts w:ascii="Arial Narrow" w:hAnsi="Arial Narrow"/>
          <w:spacing w:val="-1"/>
          <w:sz w:val="24"/>
          <w:szCs w:val="24"/>
        </w:rPr>
        <w:t>ce</w:t>
      </w:r>
      <w:r w:rsidRPr="00DF3BDA">
        <w:rPr>
          <w:rFonts w:ascii="Arial Narrow" w:hAnsi="Arial Narrow"/>
          <w:sz w:val="24"/>
          <w:szCs w:val="24"/>
        </w:rPr>
        <w:t xml:space="preserve">, </w:t>
      </w:r>
      <w:r w:rsidRPr="00DF3BDA">
        <w:rPr>
          <w:rFonts w:ascii="Arial Narrow" w:hAnsi="Arial Narrow"/>
          <w:spacing w:val="1"/>
          <w:sz w:val="24"/>
          <w:szCs w:val="24"/>
        </w:rPr>
        <w:t>t</w:t>
      </w:r>
      <w:r w:rsidRPr="00DF3BDA">
        <w:rPr>
          <w:rFonts w:ascii="Arial Narrow" w:hAnsi="Arial Narrow"/>
          <w:spacing w:val="-1"/>
          <w:sz w:val="24"/>
          <w:szCs w:val="24"/>
        </w:rPr>
        <w:t>a</w:t>
      </w:r>
      <w:r w:rsidRPr="00DF3BDA">
        <w:rPr>
          <w:rFonts w:ascii="Arial Narrow" w:hAnsi="Arial Narrow"/>
          <w:sz w:val="24"/>
          <w:szCs w:val="24"/>
        </w:rPr>
        <w:t>b</w:t>
      </w:r>
      <w:r w:rsidRPr="00DF3BDA">
        <w:rPr>
          <w:rFonts w:ascii="Arial Narrow" w:hAnsi="Arial Narrow"/>
          <w:spacing w:val="1"/>
          <w:sz w:val="24"/>
          <w:szCs w:val="24"/>
        </w:rPr>
        <w:t>l</w:t>
      </w:r>
      <w:r w:rsidRPr="00DF3BDA">
        <w:rPr>
          <w:rFonts w:ascii="Arial Narrow" w:hAnsi="Arial Narrow"/>
          <w:sz w:val="24"/>
          <w:szCs w:val="24"/>
        </w:rPr>
        <w:t>ou</w:t>
      </w:r>
      <w:r w:rsidRPr="00DF3BDA">
        <w:rPr>
          <w:rFonts w:ascii="Arial Narrow" w:hAnsi="Arial Narrow"/>
          <w:spacing w:val="-1"/>
          <w:sz w:val="24"/>
          <w:szCs w:val="24"/>
        </w:rPr>
        <w:t>r</w:t>
      </w:r>
      <w:r w:rsidRPr="00DF3BDA">
        <w:rPr>
          <w:rFonts w:ascii="Arial Narrow" w:hAnsi="Arial Narrow"/>
          <w:spacing w:val="1"/>
          <w:sz w:val="24"/>
          <w:szCs w:val="24"/>
        </w:rPr>
        <w:t>il</w:t>
      </w:r>
      <w:r w:rsidRPr="00DF3BDA">
        <w:rPr>
          <w:rFonts w:ascii="Arial Narrow" w:hAnsi="Arial Narrow"/>
          <w:sz w:val="24"/>
          <w:szCs w:val="24"/>
        </w:rPr>
        <w:t xml:space="preserve">e </w:t>
      </w:r>
      <w:r w:rsidRPr="00DF3BDA">
        <w:rPr>
          <w:rFonts w:ascii="Arial Narrow" w:hAnsi="Arial Narrow"/>
          <w:spacing w:val="-1"/>
          <w:sz w:val="24"/>
          <w:szCs w:val="24"/>
        </w:rPr>
        <w:t>e</w:t>
      </w:r>
      <w:r w:rsidRPr="00DF3BDA">
        <w:rPr>
          <w:rFonts w:ascii="Arial Narrow" w:hAnsi="Arial Narrow"/>
          <w:spacing w:val="3"/>
          <w:sz w:val="24"/>
          <w:szCs w:val="24"/>
        </w:rPr>
        <w:t>l</w:t>
      </w:r>
      <w:r w:rsidRPr="00DF3BDA">
        <w:rPr>
          <w:rFonts w:ascii="Arial Narrow" w:hAnsi="Arial Narrow"/>
          <w:spacing w:val="-1"/>
          <w:sz w:val="24"/>
          <w:szCs w:val="24"/>
        </w:rPr>
        <w:t>ec</w:t>
      </w:r>
      <w:r w:rsidRPr="00DF3BDA">
        <w:rPr>
          <w:rFonts w:ascii="Arial Narrow" w:hAnsi="Arial Narrow"/>
          <w:spacing w:val="1"/>
          <w:sz w:val="24"/>
          <w:szCs w:val="24"/>
        </w:rPr>
        <w:t>t</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pacing w:val="2"/>
          <w:sz w:val="24"/>
          <w:szCs w:val="24"/>
        </w:rPr>
        <w:t>c</w:t>
      </w:r>
      <w:r w:rsidRPr="00DF3BDA">
        <w:rPr>
          <w:rFonts w:ascii="Arial Narrow" w:hAnsi="Arial Narrow"/>
          <w:sz w:val="24"/>
          <w:szCs w:val="24"/>
        </w:rPr>
        <w:t xml:space="preserve">e </w:t>
      </w:r>
      <w:r w:rsidRPr="00DF3BDA">
        <w:rPr>
          <w:rFonts w:ascii="Arial Narrow" w:hAnsi="Arial Narrow"/>
          <w:spacing w:val="-1"/>
          <w:sz w:val="24"/>
          <w:szCs w:val="24"/>
        </w:rPr>
        <w:t>car</w:t>
      </w:r>
      <w:r w:rsidRPr="00DF3BDA">
        <w:rPr>
          <w:rFonts w:ascii="Arial Narrow" w:hAnsi="Arial Narrow"/>
          <w:spacing w:val="2"/>
          <w:sz w:val="24"/>
          <w:szCs w:val="24"/>
        </w:rPr>
        <w:t>c</w:t>
      </w:r>
      <w:r w:rsidRPr="00DF3BDA">
        <w:rPr>
          <w:rFonts w:ascii="Arial Narrow" w:hAnsi="Arial Narrow"/>
          <w:spacing w:val="-1"/>
          <w:sz w:val="24"/>
          <w:szCs w:val="24"/>
        </w:rPr>
        <w:t>a</w:t>
      </w:r>
      <w:r w:rsidRPr="00DF3BDA">
        <w:rPr>
          <w:rFonts w:ascii="Arial Narrow" w:hAnsi="Arial Narrow"/>
          <w:sz w:val="24"/>
          <w:szCs w:val="24"/>
        </w:rPr>
        <w:t xml:space="preserve">se </w:t>
      </w:r>
      <w:r w:rsidRPr="00DF3BDA">
        <w:rPr>
          <w:rFonts w:ascii="Arial Narrow" w:hAnsi="Arial Narrow"/>
          <w:spacing w:val="2"/>
          <w:sz w:val="24"/>
          <w:szCs w:val="24"/>
        </w:rPr>
        <w:t>d</w:t>
      </w:r>
      <w:r w:rsidRPr="00DF3BDA">
        <w:rPr>
          <w:rFonts w:ascii="Arial Narrow" w:hAnsi="Arial Narrow"/>
          <w:sz w:val="24"/>
          <w:szCs w:val="24"/>
        </w:rPr>
        <w:t xml:space="preserve">e </w:t>
      </w:r>
      <w:r w:rsidRPr="00DF3BDA">
        <w:rPr>
          <w:rFonts w:ascii="Arial Narrow" w:hAnsi="Arial Narrow"/>
          <w:spacing w:val="-1"/>
          <w:sz w:val="24"/>
          <w:szCs w:val="24"/>
        </w:rPr>
        <w:t>ec</w:t>
      </w:r>
      <w:r w:rsidRPr="00DF3BDA">
        <w:rPr>
          <w:rFonts w:ascii="Arial Narrow" w:hAnsi="Arial Narrow"/>
          <w:sz w:val="24"/>
          <w:szCs w:val="24"/>
        </w:rPr>
        <w:t>h</w:t>
      </w:r>
      <w:r w:rsidRPr="00DF3BDA">
        <w:rPr>
          <w:rFonts w:ascii="Arial Narrow" w:hAnsi="Arial Narrow"/>
          <w:spacing w:val="1"/>
          <w:sz w:val="24"/>
          <w:szCs w:val="24"/>
        </w:rPr>
        <w:t>i</w:t>
      </w:r>
      <w:r w:rsidRPr="00DF3BDA">
        <w:rPr>
          <w:rFonts w:ascii="Arial Narrow" w:hAnsi="Arial Narrow"/>
          <w:sz w:val="24"/>
          <w:szCs w:val="24"/>
        </w:rPr>
        <w:t>p</w:t>
      </w:r>
      <w:r w:rsidRPr="00DF3BDA">
        <w:rPr>
          <w:rFonts w:ascii="Arial Narrow" w:hAnsi="Arial Narrow"/>
          <w:spacing w:val="-1"/>
          <w:sz w:val="24"/>
          <w:szCs w:val="24"/>
        </w:rPr>
        <w:t>a</w:t>
      </w:r>
      <w:r w:rsidRPr="00DF3BDA">
        <w:rPr>
          <w:rFonts w:ascii="Arial Narrow" w:hAnsi="Arial Narrow"/>
          <w:spacing w:val="1"/>
          <w:sz w:val="24"/>
          <w:szCs w:val="24"/>
        </w:rPr>
        <w:t>m</w:t>
      </w:r>
      <w:r w:rsidRPr="00DF3BDA">
        <w:rPr>
          <w:rFonts w:ascii="Arial Narrow" w:hAnsi="Arial Narrow"/>
          <w:spacing w:val="-1"/>
          <w:sz w:val="24"/>
          <w:szCs w:val="24"/>
        </w:rPr>
        <w:t>e</w:t>
      </w:r>
      <w:r w:rsidRPr="00DF3BDA">
        <w:rPr>
          <w:rFonts w:ascii="Arial Narrow" w:hAnsi="Arial Narrow"/>
          <w:sz w:val="24"/>
          <w:szCs w:val="24"/>
        </w:rPr>
        <w:t>n</w:t>
      </w:r>
      <w:r w:rsidRPr="00DF3BDA">
        <w:rPr>
          <w:rFonts w:ascii="Arial Narrow" w:hAnsi="Arial Narrow"/>
          <w:spacing w:val="1"/>
          <w:sz w:val="24"/>
          <w:szCs w:val="24"/>
        </w:rPr>
        <w:t>t</w:t>
      </w:r>
      <w:r w:rsidRPr="00DF3BDA">
        <w:rPr>
          <w:rFonts w:ascii="Arial Narrow" w:hAnsi="Arial Narrow"/>
          <w:sz w:val="24"/>
          <w:szCs w:val="24"/>
        </w:rPr>
        <w:t xml:space="preserve">e, </w:t>
      </w:r>
      <w:r w:rsidRPr="00DF3BDA">
        <w:rPr>
          <w:rFonts w:ascii="Arial Narrow" w:hAnsi="Arial Narrow"/>
          <w:spacing w:val="-1"/>
          <w:sz w:val="24"/>
          <w:szCs w:val="24"/>
        </w:rPr>
        <w:t>e</w:t>
      </w:r>
      <w:r w:rsidRPr="00DF3BDA">
        <w:rPr>
          <w:rFonts w:ascii="Arial Narrow" w:hAnsi="Arial Narrow"/>
          <w:spacing w:val="1"/>
          <w:sz w:val="24"/>
          <w:szCs w:val="24"/>
        </w:rPr>
        <w:t>t</w:t>
      </w:r>
      <w:r w:rsidRPr="00DF3BDA">
        <w:rPr>
          <w:rFonts w:ascii="Arial Narrow" w:hAnsi="Arial Narrow"/>
          <w:spacing w:val="-1"/>
          <w:sz w:val="24"/>
          <w:szCs w:val="24"/>
        </w:rPr>
        <w:t>c</w:t>
      </w:r>
      <w:r w:rsidRPr="00DF3BDA">
        <w:rPr>
          <w:rFonts w:ascii="Arial Narrow" w:hAnsi="Arial Narrow"/>
          <w:sz w:val="24"/>
          <w:szCs w:val="24"/>
        </w:rPr>
        <w:t>.</w:t>
      </w:r>
    </w:p>
    <w:p w14:paraId="6BE7DA39" w14:textId="77777777" w:rsidR="00192EC8" w:rsidRPr="00DF3BDA" w:rsidRDefault="00192EC8" w:rsidP="00C44AD6">
      <w:pPr>
        <w:widowControl w:val="0"/>
        <w:spacing w:before="60" w:after="60"/>
        <w:jc w:val="both"/>
        <w:rPr>
          <w:rFonts w:ascii="Arial Narrow" w:hAnsi="Arial Narrow"/>
          <w:sz w:val="24"/>
          <w:szCs w:val="24"/>
        </w:rPr>
      </w:pPr>
    </w:p>
    <w:p w14:paraId="549E13F2" w14:textId="45472436" w:rsidR="009D24EF" w:rsidRPr="00DF3BDA" w:rsidRDefault="009D24EF" w:rsidP="00C44AD6">
      <w:pPr>
        <w:widowControl w:val="0"/>
        <w:spacing w:before="60" w:after="60"/>
        <w:jc w:val="both"/>
        <w:rPr>
          <w:rFonts w:ascii="Arial Narrow" w:hAnsi="Arial Narrow"/>
          <w:b/>
          <w:spacing w:val="-3"/>
          <w:sz w:val="24"/>
          <w:szCs w:val="24"/>
        </w:rPr>
      </w:pPr>
      <w:r w:rsidRPr="00DF3BDA">
        <w:rPr>
          <w:rFonts w:ascii="Arial Narrow" w:hAnsi="Arial Narrow"/>
          <w:b/>
          <w:spacing w:val="-3"/>
          <w:sz w:val="24"/>
          <w:szCs w:val="24"/>
        </w:rPr>
        <w:t xml:space="preserve">INSTALATIE </w:t>
      </w:r>
      <w:r w:rsidR="00C352F6" w:rsidRPr="00DF3BDA">
        <w:rPr>
          <w:rFonts w:ascii="Arial Narrow" w:hAnsi="Arial Narrow"/>
          <w:b/>
          <w:spacing w:val="-3"/>
          <w:sz w:val="24"/>
          <w:szCs w:val="24"/>
        </w:rPr>
        <w:t>ELECTRIC</w:t>
      </w:r>
      <w:r w:rsidR="00C352F6">
        <w:rPr>
          <w:rFonts w:ascii="Arial Narrow" w:hAnsi="Arial Narrow"/>
          <w:b/>
          <w:spacing w:val="-3"/>
          <w:sz w:val="24"/>
          <w:szCs w:val="24"/>
        </w:rPr>
        <w:t>Ă</w:t>
      </w:r>
      <w:r w:rsidR="00C352F6" w:rsidRPr="00DF3BDA">
        <w:rPr>
          <w:rFonts w:ascii="Arial Narrow" w:hAnsi="Arial Narrow"/>
          <w:b/>
          <w:spacing w:val="-3"/>
          <w:sz w:val="24"/>
          <w:szCs w:val="24"/>
        </w:rPr>
        <w:t xml:space="preserve"> </w:t>
      </w:r>
      <w:r w:rsidRPr="00DF3BDA">
        <w:rPr>
          <w:rFonts w:ascii="Arial Narrow" w:hAnsi="Arial Narrow"/>
          <w:b/>
          <w:spacing w:val="-3"/>
          <w:sz w:val="24"/>
          <w:szCs w:val="24"/>
        </w:rPr>
        <w:t xml:space="preserve">DATA CENTER </w:t>
      </w:r>
      <w:r w:rsidR="00DF54A6" w:rsidRPr="00DF3BDA">
        <w:rPr>
          <w:rFonts w:ascii="Arial Narrow" w:hAnsi="Arial Narrow"/>
          <w:b/>
          <w:spacing w:val="-3"/>
          <w:sz w:val="24"/>
          <w:szCs w:val="24"/>
        </w:rPr>
        <w:t>BUCUREȘTI</w:t>
      </w:r>
    </w:p>
    <w:p w14:paraId="4F70178F" w14:textId="5544FD83" w:rsidR="009D24EF" w:rsidRPr="00DF3BDA" w:rsidRDefault="009D24EF" w:rsidP="00C44AD6">
      <w:pPr>
        <w:widowControl w:val="0"/>
        <w:spacing w:before="60" w:after="60"/>
        <w:jc w:val="both"/>
        <w:rPr>
          <w:rFonts w:ascii="Arial Narrow" w:hAnsi="Arial Narrow"/>
          <w:b/>
          <w:spacing w:val="-3"/>
          <w:sz w:val="24"/>
          <w:szCs w:val="24"/>
        </w:rPr>
      </w:pPr>
      <w:r w:rsidRPr="00DF3BDA">
        <w:rPr>
          <w:rFonts w:ascii="Arial Narrow" w:hAnsi="Arial Narrow"/>
          <w:b/>
          <w:spacing w:val="-3"/>
          <w:sz w:val="24"/>
          <w:szCs w:val="24"/>
        </w:rPr>
        <w:t xml:space="preserve">ALIMENTARE CU ENERGIE </w:t>
      </w:r>
      <w:r w:rsidR="00C352F6" w:rsidRPr="00DF3BDA">
        <w:rPr>
          <w:rFonts w:ascii="Arial Narrow" w:hAnsi="Arial Narrow"/>
          <w:b/>
          <w:spacing w:val="-3"/>
          <w:sz w:val="24"/>
          <w:szCs w:val="24"/>
        </w:rPr>
        <w:t>ELECTRIC</w:t>
      </w:r>
      <w:r w:rsidR="00C352F6">
        <w:rPr>
          <w:rFonts w:ascii="Arial Narrow" w:hAnsi="Arial Narrow"/>
          <w:b/>
          <w:spacing w:val="-3"/>
          <w:sz w:val="24"/>
          <w:szCs w:val="24"/>
        </w:rPr>
        <w:t>Ă</w:t>
      </w:r>
    </w:p>
    <w:p w14:paraId="585397F7" w14:textId="67DB2E97"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pacing w:val="1"/>
          <w:sz w:val="24"/>
          <w:szCs w:val="24"/>
        </w:rPr>
        <w:t xml:space="preserve">Tabloul general data center (TGD) va fi alimentat dintr-un tabloul AAR amplasat la parterul </w:t>
      </w:r>
      <w:r w:rsidR="00571BDB" w:rsidRPr="00DF3BDA">
        <w:rPr>
          <w:rFonts w:ascii="Arial Narrow" w:hAnsi="Arial Narrow"/>
          <w:spacing w:val="1"/>
          <w:sz w:val="24"/>
          <w:szCs w:val="24"/>
        </w:rPr>
        <w:t>clădirii</w:t>
      </w:r>
      <w:r w:rsidRPr="00DF3BDA">
        <w:rPr>
          <w:rFonts w:ascii="Arial Narrow" w:hAnsi="Arial Narrow"/>
          <w:spacing w:val="1"/>
          <w:sz w:val="24"/>
          <w:szCs w:val="24"/>
        </w:rPr>
        <w:t>. S</w:t>
      </w:r>
      <w:r w:rsidRPr="00DF3BDA">
        <w:rPr>
          <w:rFonts w:ascii="Arial Narrow" w:hAnsi="Arial Narrow"/>
          <w:sz w:val="24"/>
          <w:szCs w:val="24"/>
        </w:rPr>
        <w:t xml:space="preserve">e vor </w:t>
      </w:r>
      <w:r w:rsidRPr="00DF3BDA">
        <w:rPr>
          <w:rFonts w:ascii="Arial Narrow" w:hAnsi="Arial Narrow"/>
          <w:spacing w:val="1"/>
          <w:sz w:val="24"/>
          <w:szCs w:val="24"/>
        </w:rPr>
        <w:t>l</w:t>
      </w:r>
      <w:r w:rsidRPr="00DF3BDA">
        <w:rPr>
          <w:rFonts w:ascii="Arial Narrow" w:hAnsi="Arial Narrow"/>
          <w:spacing w:val="2"/>
          <w:sz w:val="24"/>
          <w:szCs w:val="24"/>
        </w:rPr>
        <w:t>e</w:t>
      </w:r>
      <w:r w:rsidRPr="00DF3BDA">
        <w:rPr>
          <w:rFonts w:ascii="Arial Narrow" w:hAnsi="Arial Narrow"/>
          <w:spacing w:val="-2"/>
          <w:sz w:val="24"/>
          <w:szCs w:val="24"/>
        </w:rPr>
        <w:t>g</w:t>
      </w:r>
      <w:r w:rsidRPr="00DF3BDA">
        <w:rPr>
          <w:rFonts w:ascii="Arial Narrow" w:hAnsi="Arial Narrow"/>
          <w:sz w:val="24"/>
          <w:szCs w:val="24"/>
        </w:rPr>
        <w:t xml:space="preserve">a </w:t>
      </w:r>
      <w:r w:rsidRPr="00DF3BDA">
        <w:rPr>
          <w:rFonts w:ascii="Arial Narrow" w:hAnsi="Arial Narrow"/>
          <w:spacing w:val="1"/>
          <w:sz w:val="24"/>
          <w:szCs w:val="24"/>
        </w:rPr>
        <w:t>l</w:t>
      </w:r>
      <w:r w:rsidRPr="00DF3BDA">
        <w:rPr>
          <w:rFonts w:ascii="Arial Narrow" w:hAnsi="Arial Narrow"/>
          <w:sz w:val="24"/>
          <w:szCs w:val="24"/>
        </w:rPr>
        <w:t xml:space="preserve">a </w:t>
      </w:r>
      <w:r w:rsidR="00DC19C2" w:rsidRPr="00DF3BDA">
        <w:rPr>
          <w:rFonts w:ascii="Arial Narrow" w:hAnsi="Arial Narrow"/>
          <w:sz w:val="24"/>
          <w:szCs w:val="24"/>
        </w:rPr>
        <w:t>p</w:t>
      </w:r>
      <w:r w:rsidR="00DC19C2" w:rsidRPr="00DF3BDA">
        <w:rPr>
          <w:rFonts w:ascii="Arial Narrow" w:hAnsi="Arial Narrow"/>
          <w:spacing w:val="-1"/>
          <w:sz w:val="24"/>
          <w:szCs w:val="24"/>
        </w:rPr>
        <w:t>ă</w:t>
      </w:r>
      <w:r w:rsidR="00DC19C2" w:rsidRPr="00DF3BDA">
        <w:rPr>
          <w:rFonts w:ascii="Arial Narrow" w:hAnsi="Arial Narrow"/>
          <w:spacing w:val="3"/>
          <w:sz w:val="24"/>
          <w:szCs w:val="24"/>
        </w:rPr>
        <w:t>m</w:t>
      </w:r>
      <w:r w:rsidR="00DC19C2" w:rsidRPr="00DF3BDA">
        <w:rPr>
          <w:rFonts w:ascii="Arial Narrow" w:hAnsi="Arial Narrow"/>
          <w:spacing w:val="-1"/>
          <w:sz w:val="24"/>
          <w:szCs w:val="24"/>
        </w:rPr>
        <w:t>â</w:t>
      </w:r>
      <w:r w:rsidR="00DC19C2" w:rsidRPr="00DF3BDA">
        <w:rPr>
          <w:rFonts w:ascii="Arial Narrow" w:hAnsi="Arial Narrow"/>
          <w:sz w:val="24"/>
          <w:szCs w:val="24"/>
        </w:rPr>
        <w:t>n</w:t>
      </w:r>
      <w:r w:rsidR="00DC19C2" w:rsidRPr="00DF3BDA">
        <w:rPr>
          <w:rFonts w:ascii="Arial Narrow" w:hAnsi="Arial Narrow"/>
          <w:spacing w:val="1"/>
          <w:sz w:val="24"/>
          <w:szCs w:val="24"/>
        </w:rPr>
        <w:t>t</w:t>
      </w:r>
      <w:r w:rsidRPr="00DF3BDA">
        <w:rPr>
          <w:rFonts w:ascii="Arial Narrow" w:hAnsi="Arial Narrow"/>
          <w:sz w:val="24"/>
          <w:szCs w:val="24"/>
        </w:rPr>
        <w:t xml:space="preserve">: </w:t>
      </w:r>
      <w:r w:rsidRPr="00DF3BDA">
        <w:rPr>
          <w:rFonts w:ascii="Arial Narrow" w:hAnsi="Arial Narrow"/>
          <w:spacing w:val="-8"/>
          <w:sz w:val="24"/>
          <w:szCs w:val="24"/>
        </w:rPr>
        <w:t xml:space="preserve">rack-urile, </w:t>
      </w:r>
      <w:r w:rsidRPr="00DF3BDA">
        <w:rPr>
          <w:rFonts w:ascii="Arial Narrow" w:hAnsi="Arial Narrow"/>
          <w:sz w:val="24"/>
          <w:szCs w:val="24"/>
        </w:rPr>
        <w:t>p</w:t>
      </w:r>
      <w:r w:rsidRPr="00DF3BDA">
        <w:rPr>
          <w:rFonts w:ascii="Arial Narrow" w:hAnsi="Arial Narrow"/>
          <w:spacing w:val="2"/>
          <w:sz w:val="24"/>
          <w:szCs w:val="24"/>
        </w:rPr>
        <w:t>a</w:t>
      </w:r>
      <w:r w:rsidRPr="00DF3BDA">
        <w:rPr>
          <w:rFonts w:ascii="Arial Narrow" w:hAnsi="Arial Narrow"/>
          <w:spacing w:val="1"/>
          <w:sz w:val="24"/>
          <w:szCs w:val="24"/>
        </w:rPr>
        <w:t>t</w:t>
      </w:r>
      <w:r w:rsidRPr="00DF3BDA">
        <w:rPr>
          <w:rFonts w:ascii="Arial Narrow" w:hAnsi="Arial Narrow"/>
          <w:sz w:val="24"/>
          <w:szCs w:val="24"/>
        </w:rPr>
        <w:t>u</w:t>
      </w:r>
      <w:r w:rsidRPr="00DF3BDA">
        <w:rPr>
          <w:rFonts w:ascii="Arial Narrow" w:hAnsi="Arial Narrow"/>
          <w:spacing w:val="-1"/>
          <w:sz w:val="24"/>
          <w:szCs w:val="24"/>
        </w:rPr>
        <w:t>r</w:t>
      </w:r>
      <w:r w:rsidRPr="00DF3BDA">
        <w:rPr>
          <w:rFonts w:ascii="Arial Narrow" w:hAnsi="Arial Narrow"/>
          <w:spacing w:val="1"/>
          <w:sz w:val="24"/>
          <w:szCs w:val="24"/>
        </w:rPr>
        <w:t>il</w:t>
      </w:r>
      <w:r w:rsidRPr="00DF3BDA">
        <w:rPr>
          <w:rFonts w:ascii="Arial Narrow" w:hAnsi="Arial Narrow"/>
          <w:sz w:val="24"/>
          <w:szCs w:val="24"/>
        </w:rPr>
        <w:t xml:space="preserve">e de </w:t>
      </w:r>
      <w:r w:rsidRPr="00DF3BDA">
        <w:rPr>
          <w:rFonts w:ascii="Arial Narrow" w:hAnsi="Arial Narrow"/>
          <w:spacing w:val="-1"/>
          <w:sz w:val="24"/>
          <w:szCs w:val="24"/>
        </w:rPr>
        <w:t>ca</w:t>
      </w:r>
      <w:r w:rsidRPr="00DF3BDA">
        <w:rPr>
          <w:rFonts w:ascii="Arial Narrow" w:hAnsi="Arial Narrow"/>
          <w:sz w:val="24"/>
          <w:szCs w:val="24"/>
        </w:rPr>
        <w:t>b</w:t>
      </w:r>
      <w:r w:rsidRPr="00DF3BDA">
        <w:rPr>
          <w:rFonts w:ascii="Arial Narrow" w:hAnsi="Arial Narrow"/>
          <w:spacing w:val="1"/>
          <w:sz w:val="24"/>
          <w:szCs w:val="24"/>
        </w:rPr>
        <w:t>l</w:t>
      </w:r>
      <w:r w:rsidRPr="00DF3BDA">
        <w:rPr>
          <w:rFonts w:ascii="Arial Narrow" w:hAnsi="Arial Narrow"/>
          <w:sz w:val="24"/>
          <w:szCs w:val="24"/>
        </w:rPr>
        <w:t>u</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z w:val="24"/>
          <w:szCs w:val="24"/>
        </w:rPr>
        <w:t xml:space="preserve">, </w:t>
      </w:r>
      <w:r w:rsidR="00DC19C2" w:rsidRPr="00DF3BDA">
        <w:rPr>
          <w:rFonts w:ascii="Arial Narrow" w:hAnsi="Arial Narrow"/>
          <w:spacing w:val="1"/>
          <w:sz w:val="24"/>
          <w:szCs w:val="24"/>
        </w:rPr>
        <w:t>ț</w:t>
      </w:r>
      <w:r w:rsidR="00DC19C2" w:rsidRPr="00DF3BDA">
        <w:rPr>
          <w:rFonts w:ascii="Arial Narrow" w:hAnsi="Arial Narrow"/>
          <w:spacing w:val="-1"/>
          <w:sz w:val="24"/>
          <w:szCs w:val="24"/>
        </w:rPr>
        <w:t>e</w:t>
      </w:r>
      <w:r w:rsidR="00DC19C2" w:rsidRPr="00DF3BDA">
        <w:rPr>
          <w:rFonts w:ascii="Arial Narrow" w:hAnsi="Arial Narrow"/>
          <w:sz w:val="24"/>
          <w:szCs w:val="24"/>
        </w:rPr>
        <w:t>vi</w:t>
      </w:r>
      <w:r w:rsidRPr="00DF3BDA">
        <w:rPr>
          <w:rFonts w:ascii="Arial Narrow" w:hAnsi="Arial Narrow"/>
          <w:sz w:val="24"/>
          <w:szCs w:val="24"/>
        </w:rPr>
        <w:t xml:space="preserve"> </w:t>
      </w:r>
      <w:r w:rsidRPr="00DF3BDA">
        <w:rPr>
          <w:rFonts w:ascii="Arial Narrow" w:hAnsi="Arial Narrow"/>
          <w:spacing w:val="1"/>
          <w:sz w:val="24"/>
          <w:szCs w:val="24"/>
        </w:rPr>
        <w:t>m</w:t>
      </w:r>
      <w:r w:rsidRPr="00DF3BDA">
        <w:rPr>
          <w:rFonts w:ascii="Arial Narrow" w:hAnsi="Arial Narrow"/>
          <w:spacing w:val="-1"/>
          <w:sz w:val="24"/>
          <w:szCs w:val="24"/>
        </w:rPr>
        <w:t>e</w:t>
      </w:r>
      <w:r w:rsidRPr="00DF3BDA">
        <w:rPr>
          <w:rFonts w:ascii="Arial Narrow" w:hAnsi="Arial Narrow"/>
          <w:spacing w:val="3"/>
          <w:sz w:val="24"/>
          <w:szCs w:val="24"/>
        </w:rPr>
        <w:t>t</w:t>
      </w:r>
      <w:r w:rsidRPr="00DF3BDA">
        <w:rPr>
          <w:rFonts w:ascii="Arial Narrow" w:hAnsi="Arial Narrow"/>
          <w:spacing w:val="-1"/>
          <w:sz w:val="24"/>
          <w:szCs w:val="24"/>
        </w:rPr>
        <w:t>a</w:t>
      </w:r>
      <w:r w:rsidRPr="00DF3BDA">
        <w:rPr>
          <w:rFonts w:ascii="Arial Narrow" w:hAnsi="Arial Narrow"/>
          <w:spacing w:val="1"/>
          <w:sz w:val="24"/>
          <w:szCs w:val="24"/>
        </w:rPr>
        <w:t>li</w:t>
      </w:r>
      <w:r w:rsidRPr="00DF3BDA">
        <w:rPr>
          <w:rFonts w:ascii="Arial Narrow" w:hAnsi="Arial Narrow"/>
          <w:spacing w:val="-1"/>
          <w:sz w:val="24"/>
          <w:szCs w:val="24"/>
        </w:rPr>
        <w:t>ce</w:t>
      </w:r>
      <w:r w:rsidRPr="00DF3BDA">
        <w:rPr>
          <w:rFonts w:ascii="Arial Narrow" w:hAnsi="Arial Narrow"/>
          <w:sz w:val="24"/>
          <w:szCs w:val="24"/>
        </w:rPr>
        <w:t xml:space="preserve">, </w:t>
      </w:r>
      <w:r w:rsidRPr="00DF3BDA">
        <w:rPr>
          <w:rFonts w:ascii="Arial Narrow" w:hAnsi="Arial Narrow"/>
          <w:spacing w:val="1"/>
          <w:sz w:val="24"/>
          <w:szCs w:val="24"/>
        </w:rPr>
        <w:t>t</w:t>
      </w:r>
      <w:r w:rsidRPr="00DF3BDA">
        <w:rPr>
          <w:rFonts w:ascii="Arial Narrow" w:hAnsi="Arial Narrow"/>
          <w:spacing w:val="-1"/>
          <w:sz w:val="24"/>
          <w:szCs w:val="24"/>
        </w:rPr>
        <w:t>a</w:t>
      </w:r>
      <w:r w:rsidRPr="00DF3BDA">
        <w:rPr>
          <w:rFonts w:ascii="Arial Narrow" w:hAnsi="Arial Narrow"/>
          <w:sz w:val="24"/>
          <w:szCs w:val="24"/>
        </w:rPr>
        <w:t>b</w:t>
      </w:r>
      <w:r w:rsidRPr="00DF3BDA">
        <w:rPr>
          <w:rFonts w:ascii="Arial Narrow" w:hAnsi="Arial Narrow"/>
          <w:spacing w:val="1"/>
          <w:sz w:val="24"/>
          <w:szCs w:val="24"/>
        </w:rPr>
        <w:t>l</w:t>
      </w:r>
      <w:r w:rsidRPr="00DF3BDA">
        <w:rPr>
          <w:rFonts w:ascii="Arial Narrow" w:hAnsi="Arial Narrow"/>
          <w:sz w:val="24"/>
          <w:szCs w:val="24"/>
        </w:rPr>
        <w:t>ou</w:t>
      </w:r>
      <w:r w:rsidRPr="00DF3BDA">
        <w:rPr>
          <w:rFonts w:ascii="Arial Narrow" w:hAnsi="Arial Narrow"/>
          <w:spacing w:val="-1"/>
          <w:sz w:val="24"/>
          <w:szCs w:val="24"/>
        </w:rPr>
        <w:t>r</w:t>
      </w:r>
      <w:r w:rsidRPr="00DF3BDA">
        <w:rPr>
          <w:rFonts w:ascii="Arial Narrow" w:hAnsi="Arial Narrow"/>
          <w:spacing w:val="1"/>
          <w:sz w:val="24"/>
          <w:szCs w:val="24"/>
        </w:rPr>
        <w:t>il</w:t>
      </w:r>
      <w:r w:rsidRPr="00DF3BDA">
        <w:rPr>
          <w:rFonts w:ascii="Arial Narrow" w:hAnsi="Arial Narrow"/>
          <w:sz w:val="24"/>
          <w:szCs w:val="24"/>
        </w:rPr>
        <w:t xml:space="preserve">e </w:t>
      </w:r>
      <w:r w:rsidRPr="00DF3BDA">
        <w:rPr>
          <w:rFonts w:ascii="Arial Narrow" w:hAnsi="Arial Narrow"/>
          <w:spacing w:val="-1"/>
          <w:sz w:val="24"/>
          <w:szCs w:val="24"/>
        </w:rPr>
        <w:t>e</w:t>
      </w:r>
      <w:r w:rsidRPr="00DF3BDA">
        <w:rPr>
          <w:rFonts w:ascii="Arial Narrow" w:hAnsi="Arial Narrow"/>
          <w:spacing w:val="3"/>
          <w:sz w:val="24"/>
          <w:szCs w:val="24"/>
        </w:rPr>
        <w:t>l</w:t>
      </w:r>
      <w:r w:rsidRPr="00DF3BDA">
        <w:rPr>
          <w:rFonts w:ascii="Arial Narrow" w:hAnsi="Arial Narrow"/>
          <w:spacing w:val="-1"/>
          <w:sz w:val="24"/>
          <w:szCs w:val="24"/>
        </w:rPr>
        <w:t>ec</w:t>
      </w:r>
      <w:r w:rsidRPr="00DF3BDA">
        <w:rPr>
          <w:rFonts w:ascii="Arial Narrow" w:hAnsi="Arial Narrow"/>
          <w:spacing w:val="1"/>
          <w:sz w:val="24"/>
          <w:szCs w:val="24"/>
        </w:rPr>
        <w:t>t</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pacing w:val="2"/>
          <w:sz w:val="24"/>
          <w:szCs w:val="24"/>
        </w:rPr>
        <w:t>c</w:t>
      </w:r>
      <w:r w:rsidRPr="00DF3BDA">
        <w:rPr>
          <w:rFonts w:ascii="Arial Narrow" w:hAnsi="Arial Narrow"/>
          <w:sz w:val="24"/>
          <w:szCs w:val="24"/>
        </w:rPr>
        <w:t xml:space="preserve">e </w:t>
      </w:r>
      <w:r w:rsidRPr="00DF3BDA">
        <w:rPr>
          <w:rFonts w:ascii="Arial Narrow" w:hAnsi="Arial Narrow"/>
          <w:spacing w:val="-1"/>
          <w:sz w:val="24"/>
          <w:szCs w:val="24"/>
        </w:rPr>
        <w:t>car</w:t>
      </w:r>
      <w:r w:rsidRPr="00DF3BDA">
        <w:rPr>
          <w:rFonts w:ascii="Arial Narrow" w:hAnsi="Arial Narrow"/>
          <w:spacing w:val="2"/>
          <w:sz w:val="24"/>
          <w:szCs w:val="24"/>
        </w:rPr>
        <w:t>c</w:t>
      </w:r>
      <w:r w:rsidRPr="00DF3BDA">
        <w:rPr>
          <w:rFonts w:ascii="Arial Narrow" w:hAnsi="Arial Narrow"/>
          <w:spacing w:val="-1"/>
          <w:sz w:val="24"/>
          <w:szCs w:val="24"/>
        </w:rPr>
        <w:t>a</w:t>
      </w:r>
      <w:r w:rsidRPr="00DF3BDA">
        <w:rPr>
          <w:rFonts w:ascii="Arial Narrow" w:hAnsi="Arial Narrow"/>
          <w:sz w:val="24"/>
          <w:szCs w:val="24"/>
        </w:rPr>
        <w:t xml:space="preserve">se </w:t>
      </w:r>
      <w:r w:rsidRPr="00DF3BDA">
        <w:rPr>
          <w:rFonts w:ascii="Arial Narrow" w:hAnsi="Arial Narrow"/>
          <w:spacing w:val="2"/>
          <w:sz w:val="24"/>
          <w:szCs w:val="24"/>
        </w:rPr>
        <w:t>d</w:t>
      </w:r>
      <w:r w:rsidRPr="00DF3BDA">
        <w:rPr>
          <w:rFonts w:ascii="Arial Narrow" w:hAnsi="Arial Narrow"/>
          <w:sz w:val="24"/>
          <w:szCs w:val="24"/>
        </w:rPr>
        <w:t xml:space="preserve">e </w:t>
      </w:r>
      <w:r w:rsidRPr="00DF3BDA">
        <w:rPr>
          <w:rFonts w:ascii="Arial Narrow" w:hAnsi="Arial Narrow"/>
          <w:spacing w:val="-1"/>
          <w:sz w:val="24"/>
          <w:szCs w:val="24"/>
        </w:rPr>
        <w:t>ec</w:t>
      </w:r>
      <w:r w:rsidRPr="00DF3BDA">
        <w:rPr>
          <w:rFonts w:ascii="Arial Narrow" w:hAnsi="Arial Narrow"/>
          <w:sz w:val="24"/>
          <w:szCs w:val="24"/>
        </w:rPr>
        <w:t>h</w:t>
      </w:r>
      <w:r w:rsidRPr="00DF3BDA">
        <w:rPr>
          <w:rFonts w:ascii="Arial Narrow" w:hAnsi="Arial Narrow"/>
          <w:spacing w:val="1"/>
          <w:sz w:val="24"/>
          <w:szCs w:val="24"/>
        </w:rPr>
        <w:t>i</w:t>
      </w:r>
      <w:r w:rsidRPr="00DF3BDA">
        <w:rPr>
          <w:rFonts w:ascii="Arial Narrow" w:hAnsi="Arial Narrow"/>
          <w:sz w:val="24"/>
          <w:szCs w:val="24"/>
        </w:rPr>
        <w:t>p</w:t>
      </w:r>
      <w:r w:rsidRPr="00DF3BDA">
        <w:rPr>
          <w:rFonts w:ascii="Arial Narrow" w:hAnsi="Arial Narrow"/>
          <w:spacing w:val="-1"/>
          <w:sz w:val="24"/>
          <w:szCs w:val="24"/>
        </w:rPr>
        <w:t>a</w:t>
      </w:r>
      <w:r w:rsidRPr="00DF3BDA">
        <w:rPr>
          <w:rFonts w:ascii="Arial Narrow" w:hAnsi="Arial Narrow"/>
          <w:spacing w:val="1"/>
          <w:sz w:val="24"/>
          <w:szCs w:val="24"/>
        </w:rPr>
        <w:t>m</w:t>
      </w:r>
      <w:r w:rsidRPr="00DF3BDA">
        <w:rPr>
          <w:rFonts w:ascii="Arial Narrow" w:hAnsi="Arial Narrow"/>
          <w:spacing w:val="-1"/>
          <w:sz w:val="24"/>
          <w:szCs w:val="24"/>
        </w:rPr>
        <w:t>e</w:t>
      </w:r>
      <w:r w:rsidRPr="00DF3BDA">
        <w:rPr>
          <w:rFonts w:ascii="Arial Narrow" w:hAnsi="Arial Narrow"/>
          <w:sz w:val="24"/>
          <w:szCs w:val="24"/>
        </w:rPr>
        <w:t>n</w:t>
      </w:r>
      <w:r w:rsidRPr="00DF3BDA">
        <w:rPr>
          <w:rFonts w:ascii="Arial Narrow" w:hAnsi="Arial Narrow"/>
          <w:spacing w:val="1"/>
          <w:sz w:val="24"/>
          <w:szCs w:val="24"/>
        </w:rPr>
        <w:t>t</w:t>
      </w:r>
      <w:r w:rsidRPr="00DF3BDA">
        <w:rPr>
          <w:rFonts w:ascii="Arial Narrow" w:hAnsi="Arial Narrow"/>
          <w:sz w:val="24"/>
          <w:szCs w:val="24"/>
        </w:rPr>
        <w:t xml:space="preserve">e, </w:t>
      </w:r>
      <w:r w:rsidRPr="00DF3BDA">
        <w:rPr>
          <w:rFonts w:ascii="Arial Narrow" w:hAnsi="Arial Narrow"/>
          <w:spacing w:val="-1"/>
          <w:sz w:val="24"/>
          <w:szCs w:val="24"/>
        </w:rPr>
        <w:t>e</w:t>
      </w:r>
      <w:r w:rsidRPr="00DF3BDA">
        <w:rPr>
          <w:rFonts w:ascii="Arial Narrow" w:hAnsi="Arial Narrow"/>
          <w:spacing w:val="1"/>
          <w:sz w:val="24"/>
          <w:szCs w:val="24"/>
        </w:rPr>
        <w:t>t</w:t>
      </w:r>
      <w:r w:rsidRPr="00DF3BDA">
        <w:rPr>
          <w:rFonts w:ascii="Arial Narrow" w:hAnsi="Arial Narrow"/>
          <w:spacing w:val="-1"/>
          <w:sz w:val="24"/>
          <w:szCs w:val="24"/>
        </w:rPr>
        <w:t>c</w:t>
      </w:r>
      <w:r w:rsidRPr="00DF3BDA">
        <w:rPr>
          <w:rFonts w:ascii="Arial Narrow" w:hAnsi="Arial Narrow"/>
          <w:sz w:val="24"/>
          <w:szCs w:val="24"/>
        </w:rPr>
        <w:t>.</w:t>
      </w:r>
    </w:p>
    <w:p w14:paraId="1D0500E2" w14:textId="0B0BAA8A" w:rsidR="009D24EF" w:rsidRPr="00DF3BDA" w:rsidRDefault="009D24EF" w:rsidP="00C44AD6">
      <w:pPr>
        <w:spacing w:before="60" w:after="60"/>
        <w:jc w:val="both"/>
        <w:rPr>
          <w:rFonts w:ascii="Arial Narrow" w:hAnsi="Arial Narrow"/>
          <w:sz w:val="24"/>
          <w:szCs w:val="24"/>
        </w:rPr>
      </w:pPr>
      <w:r w:rsidRPr="00DF3BDA">
        <w:rPr>
          <w:rFonts w:ascii="Arial Narrow" w:hAnsi="Arial Narrow"/>
          <w:spacing w:val="1"/>
          <w:sz w:val="24"/>
          <w:szCs w:val="24"/>
        </w:rPr>
        <w:t xml:space="preserve">Din tabloul general TGD vor fi alimentate </w:t>
      </w:r>
      <w:r w:rsidR="00DC158C" w:rsidRPr="00DF3BDA">
        <w:rPr>
          <w:rFonts w:ascii="Arial Narrow" w:hAnsi="Arial Narrow"/>
          <w:spacing w:val="1"/>
          <w:sz w:val="24"/>
          <w:szCs w:val="24"/>
        </w:rPr>
        <w:t xml:space="preserve">două </w:t>
      </w:r>
      <w:r w:rsidRPr="00DF3BDA">
        <w:rPr>
          <w:rFonts w:ascii="Arial Narrow" w:hAnsi="Arial Narrow"/>
          <w:spacing w:val="1"/>
          <w:sz w:val="24"/>
          <w:szCs w:val="24"/>
        </w:rPr>
        <w:t xml:space="preserve">tablouri de </w:t>
      </w:r>
      <w:r w:rsidR="00DC19C2" w:rsidRPr="00DF3BDA">
        <w:rPr>
          <w:rFonts w:ascii="Arial Narrow" w:hAnsi="Arial Narrow"/>
          <w:spacing w:val="1"/>
          <w:sz w:val="24"/>
          <w:szCs w:val="24"/>
        </w:rPr>
        <w:t>distribuție</w:t>
      </w:r>
      <w:r w:rsidRPr="00DF3BDA">
        <w:rPr>
          <w:rFonts w:ascii="Arial Narrow" w:hAnsi="Arial Narrow"/>
          <w:spacing w:val="1"/>
          <w:sz w:val="24"/>
          <w:szCs w:val="24"/>
        </w:rPr>
        <w:t xml:space="preserve"> TDA </w:t>
      </w:r>
      <w:r w:rsidR="00DC158C" w:rsidRPr="00DF3BDA">
        <w:rPr>
          <w:rFonts w:ascii="Arial Narrow" w:hAnsi="Arial Narrow"/>
          <w:spacing w:val="1"/>
          <w:sz w:val="24"/>
          <w:szCs w:val="24"/>
        </w:rPr>
        <w:t>și</w:t>
      </w:r>
      <w:r w:rsidRPr="00DF3BDA">
        <w:rPr>
          <w:rFonts w:ascii="Arial Narrow" w:hAnsi="Arial Narrow"/>
          <w:spacing w:val="1"/>
          <w:sz w:val="24"/>
          <w:szCs w:val="24"/>
        </w:rPr>
        <w:t xml:space="preserve"> TDB care vor alimenta PDU-urile din Rack-uri. C</w:t>
      </w:r>
      <w:r w:rsidRPr="00DF3BDA">
        <w:rPr>
          <w:rFonts w:ascii="Arial Narrow" w:hAnsi="Arial Narrow"/>
          <w:sz w:val="24"/>
          <w:szCs w:val="24"/>
        </w:rPr>
        <w:t>on</w:t>
      </w:r>
      <w:r w:rsidRPr="00DF3BDA">
        <w:rPr>
          <w:rFonts w:ascii="Arial Narrow" w:hAnsi="Arial Narrow"/>
          <w:spacing w:val="1"/>
          <w:sz w:val="24"/>
          <w:szCs w:val="24"/>
        </w:rPr>
        <w:t>t</w:t>
      </w:r>
      <w:r w:rsidRPr="00DF3BDA">
        <w:rPr>
          <w:rFonts w:ascii="Arial Narrow" w:hAnsi="Arial Narrow"/>
          <w:sz w:val="24"/>
          <w:szCs w:val="24"/>
        </w:rPr>
        <w:t>o</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pacing w:val="2"/>
          <w:sz w:val="24"/>
          <w:szCs w:val="24"/>
        </w:rPr>
        <w:t>z</w:t>
      </w:r>
      <w:r w:rsidRPr="00DF3BDA">
        <w:rPr>
          <w:rFonts w:ascii="Arial Narrow" w:hAnsi="Arial Narrow"/>
          <w:spacing w:val="-1"/>
          <w:sz w:val="24"/>
          <w:szCs w:val="24"/>
        </w:rPr>
        <w:t>are</w:t>
      </w:r>
      <w:r w:rsidRPr="00DF3BDA">
        <w:rPr>
          <w:rFonts w:ascii="Arial Narrow" w:hAnsi="Arial Narrow"/>
          <w:sz w:val="24"/>
          <w:szCs w:val="24"/>
        </w:rPr>
        <w:t>a</w:t>
      </w:r>
      <w:r w:rsidRPr="00DF3BDA">
        <w:rPr>
          <w:rFonts w:ascii="Arial Narrow" w:hAnsi="Arial Narrow"/>
          <w:spacing w:val="-13"/>
          <w:sz w:val="24"/>
          <w:szCs w:val="24"/>
        </w:rPr>
        <w:t xml:space="preserve"> </w:t>
      </w:r>
      <w:r w:rsidRPr="00DF3BDA">
        <w:rPr>
          <w:rFonts w:ascii="Arial Narrow" w:hAnsi="Arial Narrow"/>
          <w:sz w:val="24"/>
          <w:szCs w:val="24"/>
        </w:rPr>
        <w:t>se</w:t>
      </w:r>
      <w:r w:rsidRPr="00DF3BDA">
        <w:rPr>
          <w:rFonts w:ascii="Arial Narrow" w:hAnsi="Arial Narrow"/>
          <w:spacing w:val="-3"/>
          <w:sz w:val="24"/>
          <w:szCs w:val="24"/>
        </w:rPr>
        <w:t xml:space="preserve"> </w:t>
      </w:r>
      <w:r w:rsidR="00DC19C2" w:rsidRPr="00DF3BDA">
        <w:rPr>
          <w:rFonts w:ascii="Arial Narrow" w:hAnsi="Arial Narrow"/>
          <w:spacing w:val="-1"/>
          <w:sz w:val="24"/>
          <w:szCs w:val="24"/>
        </w:rPr>
        <w:t>r</w:t>
      </w:r>
      <w:r w:rsidR="00DC19C2" w:rsidRPr="00DF3BDA">
        <w:rPr>
          <w:rFonts w:ascii="Arial Narrow" w:hAnsi="Arial Narrow"/>
          <w:spacing w:val="2"/>
          <w:sz w:val="24"/>
          <w:szCs w:val="24"/>
        </w:rPr>
        <w:t>e</w:t>
      </w:r>
      <w:r w:rsidR="00DC19C2" w:rsidRPr="00DF3BDA">
        <w:rPr>
          <w:rFonts w:ascii="Arial Narrow" w:hAnsi="Arial Narrow"/>
          <w:spacing w:val="-1"/>
          <w:sz w:val="24"/>
          <w:szCs w:val="24"/>
        </w:rPr>
        <w:t>a</w:t>
      </w:r>
      <w:r w:rsidR="00DC19C2" w:rsidRPr="00DF3BDA">
        <w:rPr>
          <w:rFonts w:ascii="Arial Narrow" w:hAnsi="Arial Narrow"/>
          <w:spacing w:val="1"/>
          <w:sz w:val="24"/>
          <w:szCs w:val="24"/>
        </w:rPr>
        <w:t>li</w:t>
      </w:r>
      <w:r w:rsidR="00DC19C2" w:rsidRPr="00DF3BDA">
        <w:rPr>
          <w:rFonts w:ascii="Arial Narrow" w:hAnsi="Arial Narrow"/>
          <w:spacing w:val="2"/>
          <w:sz w:val="24"/>
          <w:szCs w:val="24"/>
        </w:rPr>
        <w:t>z</w:t>
      </w:r>
      <w:r w:rsidR="00DC19C2" w:rsidRPr="00DF3BDA">
        <w:rPr>
          <w:rFonts w:ascii="Arial Narrow" w:hAnsi="Arial Narrow"/>
          <w:spacing w:val="-1"/>
          <w:sz w:val="24"/>
          <w:szCs w:val="24"/>
        </w:rPr>
        <w:t>ea</w:t>
      </w:r>
      <w:r w:rsidR="00DC19C2" w:rsidRPr="00DF3BDA">
        <w:rPr>
          <w:rFonts w:ascii="Arial Narrow" w:hAnsi="Arial Narrow"/>
          <w:spacing w:val="2"/>
          <w:sz w:val="24"/>
          <w:szCs w:val="24"/>
        </w:rPr>
        <w:t>z</w:t>
      </w:r>
      <w:r w:rsidR="00DC19C2" w:rsidRPr="00DF3BDA">
        <w:rPr>
          <w:rFonts w:ascii="Arial Narrow" w:hAnsi="Arial Narrow"/>
          <w:sz w:val="24"/>
          <w:szCs w:val="24"/>
        </w:rPr>
        <w:t>ă</w:t>
      </w:r>
      <w:r w:rsidRPr="00DF3BDA">
        <w:rPr>
          <w:rFonts w:ascii="Arial Narrow" w:hAnsi="Arial Narrow"/>
          <w:spacing w:val="-11"/>
          <w:sz w:val="24"/>
          <w:szCs w:val="24"/>
        </w:rPr>
        <w:t xml:space="preserve"> </w:t>
      </w:r>
      <w:r w:rsidRPr="00DF3BDA">
        <w:rPr>
          <w:rFonts w:ascii="Arial Narrow" w:hAnsi="Arial Narrow"/>
          <w:spacing w:val="-1"/>
          <w:sz w:val="24"/>
          <w:szCs w:val="24"/>
        </w:rPr>
        <w:t>c</w:t>
      </w:r>
      <w:r w:rsidRPr="00DF3BDA">
        <w:rPr>
          <w:rFonts w:ascii="Arial Narrow" w:hAnsi="Arial Narrow"/>
          <w:sz w:val="24"/>
          <w:szCs w:val="24"/>
        </w:rPr>
        <w:t>u</w:t>
      </w:r>
      <w:r w:rsidRPr="00DF3BDA">
        <w:rPr>
          <w:rFonts w:ascii="Arial Narrow" w:hAnsi="Arial Narrow"/>
          <w:spacing w:val="-2"/>
          <w:sz w:val="24"/>
          <w:szCs w:val="24"/>
        </w:rPr>
        <w:t xml:space="preserve"> </w:t>
      </w:r>
      <w:r w:rsidRPr="00DF3BDA">
        <w:rPr>
          <w:rFonts w:ascii="Arial Narrow" w:hAnsi="Arial Narrow"/>
          <w:spacing w:val="-1"/>
          <w:sz w:val="24"/>
          <w:szCs w:val="24"/>
        </w:rPr>
        <w:t>c</w:t>
      </w:r>
      <w:r w:rsidRPr="00DF3BDA">
        <w:rPr>
          <w:rFonts w:ascii="Arial Narrow" w:hAnsi="Arial Narrow"/>
          <w:sz w:val="24"/>
          <w:szCs w:val="24"/>
        </w:rPr>
        <w:t>on</w:t>
      </w:r>
      <w:r w:rsidRPr="00DF3BDA">
        <w:rPr>
          <w:rFonts w:ascii="Arial Narrow" w:hAnsi="Arial Narrow"/>
          <w:spacing w:val="1"/>
          <w:sz w:val="24"/>
          <w:szCs w:val="24"/>
        </w:rPr>
        <w:t>t</w:t>
      </w:r>
      <w:r w:rsidRPr="00DF3BDA">
        <w:rPr>
          <w:rFonts w:ascii="Arial Narrow" w:hAnsi="Arial Narrow"/>
          <w:sz w:val="24"/>
          <w:szCs w:val="24"/>
        </w:rPr>
        <w:t>o</w:t>
      </w:r>
      <w:r w:rsidRPr="00DF3BDA">
        <w:rPr>
          <w:rFonts w:ascii="Arial Narrow" w:hAnsi="Arial Narrow"/>
          <w:spacing w:val="2"/>
          <w:sz w:val="24"/>
          <w:szCs w:val="24"/>
        </w:rPr>
        <w:t>a</w:t>
      </w:r>
      <w:r w:rsidRPr="00DF3BDA">
        <w:rPr>
          <w:rFonts w:ascii="Arial Narrow" w:hAnsi="Arial Narrow"/>
          <w:spacing w:val="-1"/>
          <w:sz w:val="24"/>
          <w:szCs w:val="24"/>
        </w:rPr>
        <w:t>r</w:t>
      </w:r>
      <w:r w:rsidRPr="00DF3BDA">
        <w:rPr>
          <w:rFonts w:ascii="Arial Narrow" w:hAnsi="Arial Narrow"/>
          <w:sz w:val="24"/>
          <w:szCs w:val="24"/>
        </w:rPr>
        <w:t>e</w:t>
      </w:r>
      <w:r w:rsidRPr="00DF3BDA">
        <w:rPr>
          <w:rFonts w:ascii="Arial Narrow" w:hAnsi="Arial Narrow"/>
          <w:spacing w:val="-9"/>
          <w:sz w:val="24"/>
          <w:szCs w:val="24"/>
        </w:rPr>
        <w:t xml:space="preserve"> </w:t>
      </w:r>
      <w:r w:rsidRPr="00DF3BDA">
        <w:rPr>
          <w:rFonts w:ascii="Arial Narrow" w:hAnsi="Arial Narrow"/>
          <w:sz w:val="24"/>
          <w:szCs w:val="24"/>
        </w:rPr>
        <w:t>p</w:t>
      </w:r>
      <w:r w:rsidRPr="00DF3BDA">
        <w:rPr>
          <w:rFonts w:ascii="Arial Narrow" w:hAnsi="Arial Narrow"/>
          <w:spacing w:val="-1"/>
          <w:sz w:val="24"/>
          <w:szCs w:val="24"/>
        </w:rPr>
        <w:t>a</w:t>
      </w:r>
      <w:r w:rsidRPr="00DF3BDA">
        <w:rPr>
          <w:rFonts w:ascii="Arial Narrow" w:hAnsi="Arial Narrow"/>
          <w:spacing w:val="3"/>
          <w:sz w:val="24"/>
          <w:szCs w:val="24"/>
        </w:rPr>
        <w:t>s</w:t>
      </w:r>
      <w:r w:rsidRPr="00DF3BDA">
        <w:rPr>
          <w:rFonts w:ascii="Arial Narrow" w:hAnsi="Arial Narrow"/>
          <w:spacing w:val="-1"/>
          <w:sz w:val="24"/>
          <w:szCs w:val="24"/>
        </w:rPr>
        <w:t>a</w:t>
      </w:r>
      <w:r w:rsidRPr="00DF3BDA">
        <w:rPr>
          <w:rFonts w:ascii="Arial Narrow" w:hAnsi="Arial Narrow"/>
          <w:sz w:val="24"/>
          <w:szCs w:val="24"/>
        </w:rPr>
        <w:t>n</w:t>
      </w:r>
      <w:r w:rsidRPr="00DF3BDA">
        <w:rPr>
          <w:rFonts w:ascii="Arial Narrow" w:hAnsi="Arial Narrow"/>
          <w:spacing w:val="1"/>
          <w:sz w:val="24"/>
          <w:szCs w:val="24"/>
        </w:rPr>
        <w:t>t</w:t>
      </w:r>
      <w:r w:rsidRPr="00DF3BDA">
        <w:rPr>
          <w:rFonts w:ascii="Arial Narrow" w:hAnsi="Arial Narrow"/>
          <w:sz w:val="24"/>
          <w:szCs w:val="24"/>
        </w:rPr>
        <w:t>e</w:t>
      </w:r>
      <w:r w:rsidRPr="00DF3BDA">
        <w:rPr>
          <w:rFonts w:ascii="Arial Narrow" w:hAnsi="Arial Narrow"/>
          <w:spacing w:val="-8"/>
          <w:sz w:val="24"/>
          <w:szCs w:val="24"/>
        </w:rPr>
        <w:t xml:space="preserve"> </w:t>
      </w:r>
      <w:r w:rsidRPr="00DF3BDA">
        <w:rPr>
          <w:rFonts w:ascii="Arial Narrow" w:hAnsi="Arial Narrow"/>
          <w:spacing w:val="-1"/>
          <w:sz w:val="24"/>
          <w:szCs w:val="24"/>
        </w:rPr>
        <w:t>c</w:t>
      </w:r>
      <w:r w:rsidRPr="00DF3BDA">
        <w:rPr>
          <w:rFonts w:ascii="Arial Narrow" w:hAnsi="Arial Narrow"/>
          <w:spacing w:val="2"/>
          <w:sz w:val="24"/>
          <w:szCs w:val="24"/>
        </w:rPr>
        <w:t>o</w:t>
      </w:r>
      <w:r w:rsidRPr="00DF3BDA">
        <w:rPr>
          <w:rFonts w:ascii="Arial Narrow" w:hAnsi="Arial Narrow"/>
          <w:sz w:val="24"/>
          <w:szCs w:val="24"/>
        </w:rPr>
        <w:t>n</w:t>
      </w:r>
      <w:r w:rsidRPr="00DF3BDA">
        <w:rPr>
          <w:rFonts w:ascii="Arial Narrow" w:hAnsi="Arial Narrow"/>
          <w:spacing w:val="-1"/>
          <w:sz w:val="24"/>
          <w:szCs w:val="24"/>
        </w:rPr>
        <w:t>ec</w:t>
      </w:r>
      <w:r w:rsidRPr="00DF3BDA">
        <w:rPr>
          <w:rFonts w:ascii="Arial Narrow" w:hAnsi="Arial Narrow"/>
          <w:spacing w:val="1"/>
          <w:sz w:val="24"/>
          <w:szCs w:val="24"/>
        </w:rPr>
        <w:t>t</w:t>
      </w:r>
      <w:r w:rsidRPr="00DF3BDA">
        <w:rPr>
          <w:rFonts w:ascii="Arial Narrow" w:hAnsi="Arial Narrow"/>
          <w:spacing w:val="-1"/>
          <w:sz w:val="24"/>
          <w:szCs w:val="24"/>
        </w:rPr>
        <w:t>a</w:t>
      </w:r>
      <w:r w:rsidRPr="00DF3BDA">
        <w:rPr>
          <w:rFonts w:ascii="Arial Narrow" w:hAnsi="Arial Narrow"/>
          <w:spacing w:val="1"/>
          <w:sz w:val="24"/>
          <w:szCs w:val="24"/>
        </w:rPr>
        <w:t>t</w:t>
      </w:r>
      <w:r w:rsidRPr="00DF3BDA">
        <w:rPr>
          <w:rFonts w:ascii="Arial Narrow" w:hAnsi="Arial Narrow"/>
          <w:sz w:val="24"/>
          <w:szCs w:val="24"/>
        </w:rPr>
        <w:t>e</w:t>
      </w:r>
      <w:r w:rsidRPr="00DF3BDA">
        <w:rPr>
          <w:rFonts w:ascii="Arial Narrow" w:hAnsi="Arial Narrow"/>
          <w:spacing w:val="-10"/>
          <w:sz w:val="24"/>
          <w:szCs w:val="24"/>
        </w:rPr>
        <w:t xml:space="preserve"> </w:t>
      </w:r>
      <w:r w:rsidRPr="00DF3BDA">
        <w:rPr>
          <w:rFonts w:ascii="Arial Narrow" w:hAnsi="Arial Narrow"/>
          <w:spacing w:val="1"/>
          <w:sz w:val="24"/>
          <w:szCs w:val="24"/>
        </w:rPr>
        <w:t xml:space="preserve">pe intrarea </w:t>
      </w:r>
      <w:r w:rsidR="007655AE" w:rsidRPr="00DF3BDA">
        <w:rPr>
          <w:rFonts w:ascii="Arial Narrow" w:hAnsi="Arial Narrow"/>
          <w:spacing w:val="1"/>
          <w:sz w:val="24"/>
          <w:szCs w:val="24"/>
        </w:rPr>
        <w:t>în</w:t>
      </w:r>
      <w:r w:rsidRPr="00DF3BDA">
        <w:rPr>
          <w:rFonts w:ascii="Arial Narrow" w:hAnsi="Arial Narrow"/>
          <w:spacing w:val="1"/>
          <w:sz w:val="24"/>
          <w:szCs w:val="24"/>
        </w:rPr>
        <w:t xml:space="preserve"> tabloul general</w:t>
      </w:r>
      <w:r w:rsidRPr="00DF3BDA">
        <w:rPr>
          <w:rFonts w:ascii="Arial Narrow" w:hAnsi="Arial Narrow"/>
          <w:sz w:val="24"/>
          <w:szCs w:val="24"/>
        </w:rPr>
        <w:t>.</w:t>
      </w:r>
    </w:p>
    <w:p w14:paraId="63FFB132" w14:textId="41B8334F" w:rsidR="009D24EF" w:rsidRPr="00DF3BDA" w:rsidRDefault="009D24EF" w:rsidP="00C44AD6">
      <w:pPr>
        <w:pStyle w:val="Default"/>
        <w:spacing w:before="60" w:after="60" w:line="276" w:lineRule="auto"/>
        <w:jc w:val="both"/>
        <w:rPr>
          <w:rFonts w:ascii="Arial Narrow" w:hAnsi="Arial Narrow"/>
        </w:rPr>
      </w:pPr>
      <w:r w:rsidRPr="00DF3BDA">
        <w:rPr>
          <w:rFonts w:ascii="Arial Narrow" w:hAnsi="Arial Narrow"/>
        </w:rPr>
        <w:t xml:space="preserve">Tablourile electrice vor fi de tip cofret, cu montaj aparent, cu </w:t>
      </w:r>
      <w:r w:rsidR="00571BDB" w:rsidRPr="00DF3BDA">
        <w:rPr>
          <w:rFonts w:ascii="Arial Narrow" w:hAnsi="Arial Narrow"/>
        </w:rPr>
        <w:t>uși</w:t>
      </w:r>
      <w:r w:rsidRPr="00DF3BDA">
        <w:rPr>
          <w:rFonts w:ascii="Arial Narrow" w:hAnsi="Arial Narrow"/>
        </w:rPr>
        <w:t xml:space="preserve"> metalice, fiind echipat cu </w:t>
      </w:r>
      <w:r w:rsidR="00DC19C2" w:rsidRPr="00DF3BDA">
        <w:rPr>
          <w:rFonts w:ascii="Arial Narrow" w:hAnsi="Arial Narrow"/>
        </w:rPr>
        <w:t>întrerupătoare</w:t>
      </w:r>
      <w:r w:rsidRPr="00DF3BDA">
        <w:rPr>
          <w:rFonts w:ascii="Arial Narrow" w:hAnsi="Arial Narrow"/>
        </w:rPr>
        <w:t xml:space="preserve"> automate, conform schemei monofilare din prezenta </w:t>
      </w:r>
      <w:r w:rsidR="00DC19C2" w:rsidRPr="00DF3BDA">
        <w:rPr>
          <w:rFonts w:ascii="Arial Narrow" w:hAnsi="Arial Narrow"/>
        </w:rPr>
        <w:t>documentație</w:t>
      </w:r>
      <w:r w:rsidRPr="00DF3BDA">
        <w:rPr>
          <w:rFonts w:ascii="Arial Narrow" w:hAnsi="Arial Narrow"/>
        </w:rPr>
        <w:t xml:space="preserve">. </w:t>
      </w:r>
    </w:p>
    <w:p w14:paraId="633DB5DC" w14:textId="599A143F" w:rsidR="009D24EF" w:rsidRPr="00DF3BDA" w:rsidRDefault="009D24EF" w:rsidP="00C44AD6">
      <w:pPr>
        <w:pStyle w:val="Default"/>
        <w:spacing w:before="60" w:after="60" w:line="276" w:lineRule="auto"/>
        <w:jc w:val="both"/>
        <w:rPr>
          <w:rFonts w:ascii="Arial Narrow" w:hAnsi="Arial Narrow"/>
        </w:rPr>
      </w:pPr>
      <w:r w:rsidRPr="00DF3BDA">
        <w:rPr>
          <w:rFonts w:ascii="Arial Narrow" w:hAnsi="Arial Narrow"/>
        </w:rPr>
        <w:t xml:space="preserve">Dimensionarea </w:t>
      </w:r>
      <w:r w:rsidR="00DC19C2" w:rsidRPr="00DF3BDA">
        <w:rPr>
          <w:rFonts w:ascii="Arial Narrow" w:hAnsi="Arial Narrow"/>
        </w:rPr>
        <w:t>întrerupătoarelor</w:t>
      </w:r>
      <w:r w:rsidRPr="00DF3BDA">
        <w:rPr>
          <w:rFonts w:ascii="Arial Narrow" w:hAnsi="Arial Narrow"/>
        </w:rPr>
        <w:t xml:space="preserve"> cu care este echipat tabloul s-a </w:t>
      </w:r>
      <w:r w:rsidR="00DC19C2" w:rsidRPr="00DF3BDA">
        <w:rPr>
          <w:rFonts w:ascii="Arial Narrow" w:hAnsi="Arial Narrow"/>
        </w:rPr>
        <w:t>făcut</w:t>
      </w:r>
      <w:r w:rsidRPr="00DF3BDA">
        <w:rPr>
          <w:rFonts w:ascii="Arial Narrow" w:hAnsi="Arial Narrow"/>
        </w:rPr>
        <w:t xml:space="preserve"> </w:t>
      </w:r>
      <w:r w:rsidR="00DC19C2" w:rsidRPr="00DF3BDA">
        <w:rPr>
          <w:rFonts w:ascii="Arial Narrow" w:hAnsi="Arial Narrow"/>
        </w:rPr>
        <w:t>ținând</w:t>
      </w:r>
      <w:r w:rsidRPr="00DF3BDA">
        <w:rPr>
          <w:rFonts w:ascii="Arial Narrow" w:hAnsi="Arial Narrow"/>
        </w:rPr>
        <w:t xml:space="preserve"> cont de puterile echipamentelor indicate de beneficiar </w:t>
      </w:r>
      <w:r w:rsidR="00DC158C" w:rsidRPr="00DF3BDA">
        <w:rPr>
          <w:rFonts w:ascii="Arial Narrow" w:hAnsi="Arial Narrow"/>
        </w:rPr>
        <w:t>și</w:t>
      </w:r>
      <w:r w:rsidRPr="00DF3BDA">
        <w:rPr>
          <w:rFonts w:ascii="Arial Narrow" w:hAnsi="Arial Narrow"/>
        </w:rPr>
        <w:t xml:space="preserve"> de normativele de specialitate. </w:t>
      </w:r>
    </w:p>
    <w:p w14:paraId="5176ABF0" w14:textId="0707A3DC" w:rsidR="009D24EF" w:rsidRPr="00DF3BDA" w:rsidRDefault="009D24EF" w:rsidP="00C44AD6">
      <w:pPr>
        <w:pStyle w:val="Default"/>
        <w:spacing w:before="60" w:after="60" w:line="276" w:lineRule="auto"/>
        <w:jc w:val="both"/>
        <w:rPr>
          <w:rFonts w:ascii="Arial Narrow" w:hAnsi="Arial Narrow"/>
        </w:rPr>
      </w:pPr>
      <w:r w:rsidRPr="00DF3BDA">
        <w:rPr>
          <w:rFonts w:ascii="Arial Narrow" w:hAnsi="Arial Narrow"/>
        </w:rPr>
        <w:t xml:space="preserve">Cablurile vor fi pozate prin canalizare, ghena de cabluri, </w:t>
      </w:r>
      <w:r w:rsidR="00DC19C2" w:rsidRPr="00DF3BDA">
        <w:rPr>
          <w:rFonts w:ascii="Arial Narrow" w:hAnsi="Arial Narrow"/>
        </w:rPr>
        <w:t>suporți</w:t>
      </w:r>
      <w:r w:rsidRPr="00DF3BDA">
        <w:rPr>
          <w:rFonts w:ascii="Arial Narrow" w:hAnsi="Arial Narrow"/>
        </w:rPr>
        <w:t xml:space="preserve"> </w:t>
      </w:r>
      <w:r w:rsidR="00DC158C" w:rsidRPr="00DF3BDA">
        <w:rPr>
          <w:rFonts w:ascii="Arial Narrow" w:hAnsi="Arial Narrow"/>
        </w:rPr>
        <w:t>și</w:t>
      </w:r>
      <w:r w:rsidRPr="00DF3BDA">
        <w:rPr>
          <w:rFonts w:ascii="Arial Narrow" w:hAnsi="Arial Narrow"/>
        </w:rPr>
        <w:t xml:space="preserve"> canale de cabluri proiectate. </w:t>
      </w:r>
    </w:p>
    <w:p w14:paraId="50AEE90F" w14:textId="4B25E2C6"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Dimensionarea cablurilor s-a </w:t>
      </w:r>
      <w:r w:rsidR="00DC19C2" w:rsidRPr="00DF3BDA">
        <w:rPr>
          <w:rFonts w:ascii="Arial Narrow" w:hAnsi="Arial Narrow"/>
          <w:sz w:val="24"/>
          <w:szCs w:val="24"/>
        </w:rPr>
        <w:t>făcut</w:t>
      </w:r>
      <w:r w:rsidRPr="00DF3BDA">
        <w:rPr>
          <w:rFonts w:ascii="Arial Narrow" w:hAnsi="Arial Narrow"/>
          <w:sz w:val="24"/>
          <w:szCs w:val="24"/>
        </w:rPr>
        <w:t xml:space="preserve"> </w:t>
      </w:r>
      <w:r w:rsidR="00DC19C2" w:rsidRPr="00DF3BDA">
        <w:rPr>
          <w:rFonts w:ascii="Arial Narrow" w:hAnsi="Arial Narrow"/>
          <w:sz w:val="24"/>
          <w:szCs w:val="24"/>
        </w:rPr>
        <w:t>ținând</w:t>
      </w:r>
      <w:r w:rsidRPr="00DF3BDA">
        <w:rPr>
          <w:rFonts w:ascii="Arial Narrow" w:hAnsi="Arial Narrow"/>
          <w:sz w:val="24"/>
          <w:szCs w:val="24"/>
        </w:rPr>
        <w:t xml:space="preserve"> cont de puterile echipamentelor indicate de beneficiar </w:t>
      </w:r>
      <w:r w:rsidR="00DC158C" w:rsidRPr="00DF3BDA">
        <w:rPr>
          <w:rFonts w:ascii="Arial Narrow" w:hAnsi="Arial Narrow"/>
          <w:sz w:val="24"/>
          <w:szCs w:val="24"/>
        </w:rPr>
        <w:t>și</w:t>
      </w:r>
      <w:r w:rsidRPr="00DF3BDA">
        <w:rPr>
          <w:rFonts w:ascii="Arial Narrow" w:hAnsi="Arial Narrow"/>
          <w:sz w:val="24"/>
          <w:szCs w:val="24"/>
        </w:rPr>
        <w:t xml:space="preserve"> de normativele de specialitate.</w:t>
      </w:r>
    </w:p>
    <w:p w14:paraId="612FBA3E" w14:textId="70305E53" w:rsidR="009D24EF" w:rsidRPr="00DF3BDA" w:rsidRDefault="009D24EF" w:rsidP="00C44AD6">
      <w:pPr>
        <w:spacing w:before="60" w:after="60"/>
        <w:jc w:val="both"/>
        <w:rPr>
          <w:rFonts w:ascii="Arial Narrow" w:hAnsi="Arial Narrow"/>
          <w:spacing w:val="-1"/>
          <w:sz w:val="24"/>
          <w:szCs w:val="24"/>
        </w:rPr>
      </w:pPr>
      <w:bookmarkStart w:id="84" w:name="_Hlk33718759"/>
      <w:r w:rsidRPr="00DF3BDA">
        <w:rPr>
          <w:rFonts w:ascii="Arial Narrow" w:hAnsi="Arial Narrow"/>
          <w:spacing w:val="-1"/>
          <w:sz w:val="24"/>
          <w:szCs w:val="24"/>
        </w:rPr>
        <w:t>Conform</w:t>
      </w:r>
      <w:r w:rsidRPr="00DF3BDA">
        <w:rPr>
          <w:rFonts w:ascii="Arial Narrow" w:hAnsi="Arial Narrow"/>
          <w:spacing w:val="15"/>
          <w:sz w:val="24"/>
          <w:szCs w:val="24"/>
        </w:rPr>
        <w:t xml:space="preserve"> </w:t>
      </w:r>
      <w:r w:rsidRPr="00DF3BDA">
        <w:rPr>
          <w:rFonts w:ascii="Arial Narrow" w:hAnsi="Arial Narrow"/>
          <w:sz w:val="24"/>
          <w:szCs w:val="24"/>
        </w:rPr>
        <w:t>proiect</w:t>
      </w:r>
      <w:r w:rsidR="00BF6A56">
        <w:rPr>
          <w:rFonts w:ascii="Arial Narrow" w:hAnsi="Arial Narrow"/>
          <w:sz w:val="24"/>
          <w:szCs w:val="24"/>
        </w:rPr>
        <w:t>ului</w:t>
      </w:r>
      <w:r w:rsidRPr="00DF3BDA">
        <w:rPr>
          <w:rFonts w:ascii="Arial Narrow" w:hAnsi="Arial Narrow"/>
          <w:spacing w:val="13"/>
          <w:sz w:val="24"/>
          <w:szCs w:val="24"/>
        </w:rPr>
        <w:t xml:space="preserve"> </w:t>
      </w:r>
      <w:r w:rsidRPr="00DF3BDA">
        <w:rPr>
          <w:rFonts w:ascii="Arial Narrow" w:hAnsi="Arial Narrow"/>
          <w:sz w:val="24"/>
          <w:szCs w:val="24"/>
        </w:rPr>
        <w:t>s-a</w:t>
      </w:r>
      <w:r w:rsidRPr="00DF3BDA">
        <w:rPr>
          <w:rFonts w:ascii="Arial Narrow" w:hAnsi="Arial Narrow"/>
          <w:spacing w:val="15"/>
          <w:sz w:val="24"/>
          <w:szCs w:val="24"/>
        </w:rPr>
        <w:t xml:space="preserve"> </w:t>
      </w:r>
      <w:r w:rsidRPr="00DF3BDA">
        <w:rPr>
          <w:rFonts w:ascii="Arial Narrow" w:hAnsi="Arial Narrow"/>
          <w:spacing w:val="-1"/>
          <w:sz w:val="24"/>
          <w:szCs w:val="24"/>
        </w:rPr>
        <w:t>realizat</w:t>
      </w:r>
      <w:r w:rsidRPr="00DF3BDA">
        <w:rPr>
          <w:rFonts w:ascii="Arial Narrow" w:hAnsi="Arial Narrow"/>
          <w:spacing w:val="15"/>
          <w:sz w:val="24"/>
          <w:szCs w:val="24"/>
        </w:rPr>
        <w:t xml:space="preserve"> </w:t>
      </w:r>
      <w:r w:rsidRPr="00DF3BDA">
        <w:rPr>
          <w:rFonts w:ascii="Arial Narrow" w:hAnsi="Arial Narrow"/>
          <w:sz w:val="24"/>
          <w:szCs w:val="24"/>
        </w:rPr>
        <w:t>un</w:t>
      </w:r>
      <w:r w:rsidRPr="00DF3BDA">
        <w:rPr>
          <w:rFonts w:ascii="Arial Narrow" w:hAnsi="Arial Narrow"/>
          <w:spacing w:val="17"/>
          <w:sz w:val="24"/>
          <w:szCs w:val="24"/>
        </w:rPr>
        <w:t xml:space="preserve"> </w:t>
      </w:r>
      <w:r w:rsidRPr="00DF3BDA">
        <w:rPr>
          <w:rFonts w:ascii="Arial Narrow" w:hAnsi="Arial Narrow"/>
          <w:spacing w:val="-1"/>
          <w:sz w:val="24"/>
          <w:szCs w:val="24"/>
        </w:rPr>
        <w:t>sistem</w:t>
      </w:r>
      <w:r w:rsidRPr="00DF3BDA">
        <w:rPr>
          <w:rFonts w:ascii="Arial Narrow" w:hAnsi="Arial Narrow"/>
          <w:spacing w:val="16"/>
          <w:sz w:val="24"/>
          <w:szCs w:val="24"/>
        </w:rPr>
        <w:t xml:space="preserve"> </w:t>
      </w:r>
      <w:r w:rsidRPr="00DF3BDA">
        <w:rPr>
          <w:rFonts w:ascii="Arial Narrow" w:hAnsi="Arial Narrow"/>
          <w:spacing w:val="-1"/>
          <w:sz w:val="24"/>
          <w:szCs w:val="24"/>
        </w:rPr>
        <w:t>de</w:t>
      </w:r>
      <w:r w:rsidRPr="00DF3BDA">
        <w:rPr>
          <w:rFonts w:ascii="Arial Narrow" w:hAnsi="Arial Narrow"/>
          <w:spacing w:val="15"/>
          <w:sz w:val="24"/>
          <w:szCs w:val="24"/>
        </w:rPr>
        <w:t xml:space="preserve"> </w:t>
      </w:r>
      <w:r w:rsidRPr="00DF3BDA">
        <w:rPr>
          <w:rFonts w:ascii="Arial Narrow" w:hAnsi="Arial Narrow"/>
          <w:spacing w:val="-1"/>
          <w:sz w:val="24"/>
          <w:szCs w:val="24"/>
        </w:rPr>
        <w:t>electroalimentare</w:t>
      </w:r>
      <w:r w:rsidRPr="00DF3BDA">
        <w:rPr>
          <w:rFonts w:ascii="Arial Narrow" w:hAnsi="Arial Narrow"/>
          <w:spacing w:val="12"/>
          <w:sz w:val="24"/>
          <w:szCs w:val="24"/>
        </w:rPr>
        <w:t xml:space="preserve"> </w:t>
      </w:r>
      <w:r w:rsidRPr="00DF3BDA">
        <w:rPr>
          <w:rFonts w:ascii="Arial Narrow" w:hAnsi="Arial Narrow"/>
          <w:spacing w:val="-1"/>
          <w:sz w:val="24"/>
          <w:szCs w:val="24"/>
        </w:rPr>
        <w:t>format</w:t>
      </w:r>
      <w:r w:rsidRPr="00DF3BDA">
        <w:rPr>
          <w:rFonts w:ascii="Arial Narrow" w:hAnsi="Arial Narrow"/>
          <w:spacing w:val="12"/>
          <w:sz w:val="24"/>
          <w:szCs w:val="24"/>
        </w:rPr>
        <w:t xml:space="preserve"> </w:t>
      </w:r>
      <w:r w:rsidRPr="00DF3BDA">
        <w:rPr>
          <w:rFonts w:ascii="Arial Narrow" w:hAnsi="Arial Narrow"/>
          <w:spacing w:val="-1"/>
          <w:sz w:val="24"/>
          <w:szCs w:val="24"/>
        </w:rPr>
        <w:t xml:space="preserve">din tablouri electrice, generator, sistem UPS, </w:t>
      </w:r>
      <w:r w:rsidR="00571BDB" w:rsidRPr="00DF3BDA">
        <w:rPr>
          <w:rFonts w:ascii="Arial Narrow" w:hAnsi="Arial Narrow"/>
          <w:spacing w:val="-1"/>
          <w:sz w:val="24"/>
          <w:szCs w:val="24"/>
        </w:rPr>
        <w:t>instalații</w:t>
      </w:r>
      <w:r w:rsidRPr="00DF3BDA">
        <w:rPr>
          <w:rFonts w:ascii="Arial Narrow" w:hAnsi="Arial Narrow"/>
          <w:spacing w:val="-1"/>
          <w:sz w:val="24"/>
          <w:szCs w:val="24"/>
        </w:rPr>
        <w:t xml:space="preserve"> </w:t>
      </w:r>
      <w:r w:rsidR="00DC158C" w:rsidRPr="00DF3BDA">
        <w:rPr>
          <w:rFonts w:ascii="Arial Narrow" w:hAnsi="Arial Narrow"/>
          <w:spacing w:val="-1"/>
          <w:sz w:val="24"/>
          <w:szCs w:val="24"/>
        </w:rPr>
        <w:t>și</w:t>
      </w:r>
      <w:r w:rsidRPr="00DF3BDA">
        <w:rPr>
          <w:rFonts w:ascii="Arial Narrow" w:hAnsi="Arial Narrow"/>
          <w:spacing w:val="-1"/>
          <w:sz w:val="24"/>
          <w:szCs w:val="24"/>
        </w:rPr>
        <w:t xml:space="preserve"> echipamente</w:t>
      </w:r>
      <w:r w:rsidRPr="00DF3BDA">
        <w:rPr>
          <w:rFonts w:ascii="Arial Narrow" w:hAnsi="Arial Narrow"/>
          <w:spacing w:val="47"/>
          <w:sz w:val="24"/>
          <w:szCs w:val="24"/>
        </w:rPr>
        <w:t xml:space="preserve"> </w:t>
      </w:r>
      <w:r w:rsidRPr="00DF3BDA">
        <w:rPr>
          <w:rFonts w:ascii="Arial Narrow" w:hAnsi="Arial Narrow"/>
          <w:spacing w:val="-1"/>
          <w:sz w:val="24"/>
          <w:szCs w:val="24"/>
        </w:rPr>
        <w:t>climatizare.</w:t>
      </w:r>
    </w:p>
    <w:p w14:paraId="7F08B589" w14:textId="5288530B" w:rsidR="009D24EF" w:rsidRPr="00DF3BDA" w:rsidRDefault="00571BDB" w:rsidP="00C44AD6">
      <w:pPr>
        <w:pStyle w:val="BodyText"/>
        <w:kinsoku w:val="0"/>
        <w:overflowPunct w:val="0"/>
        <w:spacing w:before="60" w:after="60"/>
        <w:jc w:val="both"/>
        <w:rPr>
          <w:rFonts w:ascii="Arial Narrow" w:eastAsia="Arial" w:hAnsi="Arial Narrow"/>
          <w:color w:val="000000"/>
          <w:spacing w:val="-1"/>
          <w:sz w:val="24"/>
          <w:szCs w:val="24"/>
        </w:rPr>
      </w:pPr>
      <w:r w:rsidRPr="00DF3BDA">
        <w:rPr>
          <w:rFonts w:ascii="Arial Narrow" w:eastAsia="Arial" w:hAnsi="Arial Narrow"/>
          <w:color w:val="000000"/>
          <w:spacing w:val="-1"/>
          <w:sz w:val="24"/>
          <w:szCs w:val="24"/>
        </w:rPr>
        <w:t>Spațiul</w:t>
      </w:r>
      <w:r w:rsidR="009D24EF" w:rsidRPr="00DF3BDA">
        <w:rPr>
          <w:rFonts w:ascii="Arial Narrow" w:eastAsia="Arial" w:hAnsi="Arial Narrow"/>
          <w:color w:val="000000"/>
          <w:spacing w:val="-1"/>
          <w:sz w:val="24"/>
          <w:szCs w:val="24"/>
        </w:rPr>
        <w:t xml:space="preserve"> vizat </w:t>
      </w:r>
      <w:r w:rsidR="00792CB4">
        <w:rPr>
          <w:rFonts w:ascii="Arial Narrow" w:eastAsia="Arial" w:hAnsi="Arial Narrow"/>
          <w:color w:val="000000"/>
          <w:spacing w:val="-1"/>
          <w:sz w:val="24"/>
          <w:szCs w:val="24"/>
        </w:rPr>
        <w:t>are</w:t>
      </w:r>
      <w:r w:rsidR="009D24EF" w:rsidRPr="00DF3BDA">
        <w:rPr>
          <w:rFonts w:ascii="Arial Narrow" w:eastAsia="Arial" w:hAnsi="Arial Narrow"/>
          <w:color w:val="000000"/>
          <w:spacing w:val="-1"/>
          <w:sz w:val="24"/>
          <w:szCs w:val="24"/>
        </w:rPr>
        <w:t xml:space="preserve"> </w:t>
      </w:r>
      <w:r w:rsidR="00792CB4" w:rsidRPr="00DF3BDA">
        <w:rPr>
          <w:rFonts w:ascii="Arial Narrow" w:eastAsia="Arial" w:hAnsi="Arial Narrow"/>
          <w:color w:val="000000"/>
          <w:spacing w:val="-1"/>
          <w:sz w:val="24"/>
          <w:szCs w:val="24"/>
        </w:rPr>
        <w:t>următo</w:t>
      </w:r>
      <w:r w:rsidR="00792CB4">
        <w:rPr>
          <w:rFonts w:ascii="Arial Narrow" w:eastAsia="Arial" w:hAnsi="Arial Narrow"/>
          <w:color w:val="000000"/>
          <w:spacing w:val="-1"/>
          <w:sz w:val="24"/>
          <w:szCs w:val="24"/>
        </w:rPr>
        <w:t>a</w:t>
      </w:r>
      <w:r w:rsidR="00792CB4" w:rsidRPr="00DF3BDA">
        <w:rPr>
          <w:rFonts w:ascii="Arial Narrow" w:eastAsia="Arial" w:hAnsi="Arial Narrow"/>
          <w:color w:val="000000"/>
          <w:spacing w:val="-1"/>
          <w:sz w:val="24"/>
          <w:szCs w:val="24"/>
        </w:rPr>
        <w:t>r</w:t>
      </w:r>
      <w:r w:rsidR="00792CB4">
        <w:rPr>
          <w:rFonts w:ascii="Arial Narrow" w:eastAsia="Arial" w:hAnsi="Arial Narrow"/>
          <w:color w:val="000000"/>
          <w:spacing w:val="-1"/>
          <w:sz w:val="24"/>
          <w:szCs w:val="24"/>
        </w:rPr>
        <w:t>e</w:t>
      </w:r>
      <w:r w:rsidR="00792CB4" w:rsidRPr="00DF3BDA">
        <w:rPr>
          <w:rFonts w:ascii="Arial Narrow" w:eastAsia="Arial" w:hAnsi="Arial Narrow"/>
          <w:color w:val="000000"/>
          <w:spacing w:val="-1"/>
          <w:sz w:val="24"/>
          <w:szCs w:val="24"/>
        </w:rPr>
        <w:t>l</w:t>
      </w:r>
      <w:r w:rsidR="00792CB4">
        <w:rPr>
          <w:rFonts w:ascii="Arial Narrow" w:eastAsia="Arial" w:hAnsi="Arial Narrow"/>
          <w:color w:val="000000"/>
          <w:spacing w:val="-1"/>
          <w:sz w:val="24"/>
          <w:szCs w:val="24"/>
        </w:rPr>
        <w:t>e</w:t>
      </w:r>
      <w:r w:rsidR="009D24EF" w:rsidRPr="00DF3BDA">
        <w:rPr>
          <w:rFonts w:ascii="Arial Narrow" w:eastAsia="Arial" w:hAnsi="Arial Narrow"/>
          <w:color w:val="000000"/>
          <w:spacing w:val="-1"/>
          <w:sz w:val="24"/>
          <w:szCs w:val="24"/>
        </w:rPr>
        <w:t xml:space="preserve"> </w:t>
      </w:r>
      <w:r w:rsidR="00DC19C2" w:rsidRPr="00DF3BDA">
        <w:rPr>
          <w:rFonts w:ascii="Arial Narrow" w:eastAsia="Arial" w:hAnsi="Arial Narrow"/>
          <w:color w:val="000000"/>
          <w:spacing w:val="-1"/>
          <w:sz w:val="24"/>
          <w:szCs w:val="24"/>
        </w:rPr>
        <w:t>funcțiuni</w:t>
      </w:r>
      <w:r w:rsidR="009D24EF" w:rsidRPr="00DF3BDA">
        <w:rPr>
          <w:rFonts w:ascii="Arial Narrow" w:eastAsia="Arial" w:hAnsi="Arial Narrow"/>
          <w:color w:val="000000"/>
          <w:spacing w:val="-1"/>
          <w:sz w:val="24"/>
          <w:szCs w:val="24"/>
        </w:rPr>
        <w:t>:</w:t>
      </w:r>
    </w:p>
    <w:p w14:paraId="0C2940E2" w14:textId="52E6BC1D" w:rsidR="009D24EF" w:rsidRPr="00DF3BDA" w:rsidRDefault="009D24EF" w:rsidP="007A5D3E">
      <w:pPr>
        <w:pStyle w:val="BodyText"/>
        <w:widowControl w:val="0"/>
        <w:numPr>
          <w:ilvl w:val="1"/>
          <w:numId w:val="141"/>
        </w:numPr>
        <w:tabs>
          <w:tab w:val="left" w:pos="1761"/>
        </w:tabs>
        <w:kinsoku w:val="0"/>
        <w:overflowPunct w:val="0"/>
        <w:autoSpaceDE w:val="0"/>
        <w:autoSpaceDN w:val="0"/>
        <w:adjustRightInd w:val="0"/>
        <w:spacing w:before="60" w:after="60"/>
        <w:jc w:val="both"/>
        <w:rPr>
          <w:rFonts w:ascii="Arial Narrow" w:eastAsia="Arial" w:hAnsi="Arial Narrow"/>
          <w:color w:val="000000"/>
          <w:spacing w:val="-1"/>
          <w:sz w:val="24"/>
          <w:szCs w:val="24"/>
        </w:rPr>
      </w:pPr>
      <w:r w:rsidRPr="00DF3BDA">
        <w:rPr>
          <w:rFonts w:ascii="Arial Narrow" w:eastAsia="Arial" w:hAnsi="Arial Narrow"/>
          <w:color w:val="000000"/>
          <w:spacing w:val="-1"/>
          <w:sz w:val="24"/>
          <w:szCs w:val="24"/>
        </w:rPr>
        <w:t xml:space="preserve">Camera </w:t>
      </w:r>
      <w:r w:rsidR="00792CB4">
        <w:rPr>
          <w:rFonts w:ascii="Arial Narrow" w:eastAsia="Arial" w:hAnsi="Arial Narrow"/>
          <w:color w:val="000000"/>
          <w:spacing w:val="-1"/>
          <w:sz w:val="24"/>
          <w:szCs w:val="24"/>
        </w:rPr>
        <w:t>Computer Room</w:t>
      </w:r>
      <w:r w:rsidRPr="00DF3BDA">
        <w:rPr>
          <w:rFonts w:ascii="Arial Narrow" w:eastAsia="Arial" w:hAnsi="Arial Narrow"/>
          <w:color w:val="000000"/>
          <w:spacing w:val="-1"/>
          <w:sz w:val="24"/>
          <w:szCs w:val="24"/>
        </w:rPr>
        <w:t xml:space="preserve">, conform planuri anexate </w:t>
      </w:r>
      <w:r w:rsidR="007655AE" w:rsidRPr="00DF3BDA">
        <w:rPr>
          <w:rFonts w:ascii="Arial Narrow" w:eastAsia="Arial" w:hAnsi="Arial Narrow"/>
          <w:color w:val="000000"/>
          <w:spacing w:val="-1"/>
          <w:sz w:val="24"/>
          <w:szCs w:val="24"/>
        </w:rPr>
        <w:t>în</w:t>
      </w:r>
      <w:r w:rsidRPr="00DF3BDA">
        <w:rPr>
          <w:rFonts w:ascii="Arial Narrow" w:eastAsia="Arial" w:hAnsi="Arial Narrow"/>
          <w:color w:val="000000"/>
          <w:spacing w:val="-1"/>
          <w:sz w:val="24"/>
          <w:szCs w:val="24"/>
        </w:rPr>
        <w:t xml:space="preserve"> proiect;</w:t>
      </w:r>
    </w:p>
    <w:p w14:paraId="25AAD82C" w14:textId="7304C3F7" w:rsidR="009D24EF" w:rsidRPr="00DF3BDA" w:rsidRDefault="009D24EF" w:rsidP="00C44AD6">
      <w:pPr>
        <w:spacing w:before="60" w:after="60"/>
        <w:jc w:val="both"/>
        <w:rPr>
          <w:rFonts w:ascii="Arial Narrow" w:hAnsi="Arial Narrow"/>
          <w:spacing w:val="-1"/>
          <w:sz w:val="24"/>
          <w:szCs w:val="24"/>
        </w:rPr>
      </w:pPr>
      <w:r w:rsidRPr="00DF3BDA">
        <w:rPr>
          <w:rFonts w:ascii="Arial Narrow" w:hAnsi="Arial Narrow"/>
          <w:spacing w:val="-1"/>
          <w:sz w:val="24"/>
          <w:szCs w:val="24"/>
        </w:rPr>
        <w:t xml:space="preserve">Sistemele de UPS </w:t>
      </w:r>
      <w:r w:rsidR="00DC158C" w:rsidRPr="00DF3BDA">
        <w:rPr>
          <w:rFonts w:ascii="Arial Narrow" w:hAnsi="Arial Narrow"/>
          <w:spacing w:val="-1"/>
          <w:sz w:val="24"/>
          <w:szCs w:val="24"/>
        </w:rPr>
        <w:t>și</w:t>
      </w:r>
      <w:r w:rsidRPr="00DF3BDA">
        <w:rPr>
          <w:rFonts w:ascii="Arial Narrow" w:hAnsi="Arial Narrow"/>
          <w:spacing w:val="-1"/>
          <w:sz w:val="24"/>
          <w:szCs w:val="24"/>
        </w:rPr>
        <w:t xml:space="preserve"> de climatizare vor fi alimentate </w:t>
      </w:r>
      <w:r w:rsidR="007655AE" w:rsidRPr="00DF3BDA">
        <w:rPr>
          <w:rFonts w:ascii="Arial Narrow" w:hAnsi="Arial Narrow"/>
          <w:spacing w:val="-1"/>
          <w:sz w:val="24"/>
          <w:szCs w:val="24"/>
        </w:rPr>
        <w:t>în</w:t>
      </w:r>
      <w:r w:rsidRPr="00DF3BDA">
        <w:rPr>
          <w:rFonts w:ascii="Arial Narrow" w:hAnsi="Arial Narrow"/>
          <w:spacing w:val="-1"/>
          <w:sz w:val="24"/>
          <w:szCs w:val="24"/>
        </w:rPr>
        <w:t xml:space="preserve"> regim normal din sursele de 0.4kV, din tabloul TDG, alimentat din tabloul AAR, racordat </w:t>
      </w:r>
      <w:r w:rsidR="007655AE" w:rsidRPr="00DF3BDA">
        <w:rPr>
          <w:rFonts w:ascii="Arial Narrow" w:hAnsi="Arial Narrow"/>
          <w:spacing w:val="-1"/>
          <w:sz w:val="24"/>
          <w:szCs w:val="24"/>
        </w:rPr>
        <w:t>în</w:t>
      </w:r>
      <w:r w:rsidRPr="00DF3BDA">
        <w:rPr>
          <w:rFonts w:ascii="Arial Narrow" w:hAnsi="Arial Narrow"/>
          <w:spacing w:val="-1"/>
          <w:sz w:val="24"/>
          <w:szCs w:val="24"/>
        </w:rPr>
        <w:t xml:space="preserve"> Tabloul existent al </w:t>
      </w:r>
      <w:r w:rsidR="00571BDB" w:rsidRPr="00DF3BDA">
        <w:rPr>
          <w:rFonts w:ascii="Arial Narrow" w:hAnsi="Arial Narrow"/>
          <w:spacing w:val="-1"/>
          <w:sz w:val="24"/>
          <w:szCs w:val="24"/>
        </w:rPr>
        <w:t>clădirii</w:t>
      </w:r>
      <w:r w:rsidRPr="00DF3BDA">
        <w:rPr>
          <w:rFonts w:ascii="Arial Narrow" w:hAnsi="Arial Narrow"/>
          <w:spacing w:val="-1"/>
          <w:sz w:val="24"/>
          <w:szCs w:val="24"/>
        </w:rPr>
        <w:t>, respectiv circuitele de generator electric proiectat.</w:t>
      </w:r>
    </w:p>
    <w:p w14:paraId="2633E10F" w14:textId="78CB8CAF" w:rsidR="009D24EF" w:rsidRPr="00DF3BDA" w:rsidRDefault="009D24EF" w:rsidP="00C44AD6">
      <w:pPr>
        <w:pStyle w:val="BodyText"/>
        <w:tabs>
          <w:tab w:val="left" w:pos="1761"/>
        </w:tabs>
        <w:kinsoku w:val="0"/>
        <w:overflowPunct w:val="0"/>
        <w:spacing w:before="60" w:after="60"/>
        <w:jc w:val="both"/>
        <w:rPr>
          <w:rFonts w:ascii="Arial Narrow" w:eastAsia="Arial" w:hAnsi="Arial Narrow"/>
          <w:color w:val="000000"/>
          <w:spacing w:val="-1"/>
          <w:sz w:val="24"/>
          <w:szCs w:val="24"/>
        </w:rPr>
      </w:pPr>
      <w:r w:rsidRPr="00DF3BDA">
        <w:rPr>
          <w:rFonts w:ascii="Arial Narrow" w:eastAsia="Arial" w:hAnsi="Arial Narrow"/>
          <w:color w:val="000000"/>
          <w:spacing w:val="-1"/>
          <w:sz w:val="24"/>
          <w:szCs w:val="24"/>
        </w:rPr>
        <w:t xml:space="preserve">Pentru a asigura </w:t>
      </w:r>
      <w:r w:rsidR="007655AE" w:rsidRPr="00DF3BDA">
        <w:rPr>
          <w:rFonts w:ascii="Arial Narrow" w:eastAsia="Arial" w:hAnsi="Arial Narrow"/>
          <w:color w:val="000000"/>
          <w:spacing w:val="-1"/>
          <w:sz w:val="24"/>
          <w:szCs w:val="24"/>
        </w:rPr>
        <w:t xml:space="preserve">redundanța, </w:t>
      </w:r>
      <w:r w:rsidRPr="00DF3BDA">
        <w:rPr>
          <w:rFonts w:ascii="Arial Narrow" w:eastAsia="Arial" w:hAnsi="Arial Narrow"/>
          <w:color w:val="000000"/>
          <w:spacing w:val="-1"/>
          <w:sz w:val="24"/>
          <w:szCs w:val="24"/>
        </w:rPr>
        <w:t xml:space="preserve">echipamentele IT vor fi alimentate din </w:t>
      </w:r>
      <w:r w:rsidR="007655AE" w:rsidRPr="00DF3BDA">
        <w:rPr>
          <w:rFonts w:ascii="Arial Narrow" w:eastAsia="Arial" w:hAnsi="Arial Narrow"/>
          <w:color w:val="000000"/>
          <w:spacing w:val="-1"/>
          <w:sz w:val="24"/>
          <w:szCs w:val="24"/>
        </w:rPr>
        <w:t xml:space="preserve">două </w:t>
      </w:r>
      <w:r w:rsidRPr="00DF3BDA">
        <w:rPr>
          <w:rFonts w:ascii="Arial Narrow" w:eastAsia="Arial" w:hAnsi="Arial Narrow"/>
          <w:color w:val="000000"/>
          <w:spacing w:val="-1"/>
          <w:sz w:val="24"/>
          <w:szCs w:val="24"/>
        </w:rPr>
        <w:t xml:space="preserve">tablouri de </w:t>
      </w:r>
      <w:r w:rsidR="00DC19C2" w:rsidRPr="00DF3BDA">
        <w:rPr>
          <w:rFonts w:ascii="Arial Narrow" w:eastAsia="Arial" w:hAnsi="Arial Narrow"/>
          <w:color w:val="000000"/>
          <w:spacing w:val="-1"/>
          <w:sz w:val="24"/>
          <w:szCs w:val="24"/>
        </w:rPr>
        <w:t>distribuție</w:t>
      </w:r>
      <w:r w:rsidRPr="00DF3BDA">
        <w:rPr>
          <w:rFonts w:ascii="Arial Narrow" w:eastAsia="Arial" w:hAnsi="Arial Narrow"/>
          <w:color w:val="000000"/>
          <w:spacing w:val="-1"/>
          <w:sz w:val="24"/>
          <w:szCs w:val="24"/>
        </w:rPr>
        <w:t xml:space="preserve"> TDA </w:t>
      </w:r>
      <w:r w:rsidR="00DC158C" w:rsidRPr="00DF3BDA">
        <w:rPr>
          <w:rFonts w:ascii="Arial Narrow" w:eastAsia="Arial" w:hAnsi="Arial Narrow"/>
          <w:color w:val="000000"/>
          <w:spacing w:val="-1"/>
          <w:sz w:val="24"/>
          <w:szCs w:val="24"/>
        </w:rPr>
        <w:t>și</w:t>
      </w:r>
      <w:r w:rsidRPr="00DF3BDA">
        <w:rPr>
          <w:rFonts w:ascii="Arial Narrow" w:eastAsia="Arial" w:hAnsi="Arial Narrow"/>
          <w:color w:val="000000"/>
          <w:spacing w:val="-1"/>
          <w:sz w:val="24"/>
          <w:szCs w:val="24"/>
        </w:rPr>
        <w:t xml:space="preserve"> TDB. Tablourile TDA </w:t>
      </w:r>
      <w:r w:rsidR="00DC158C" w:rsidRPr="00DF3BDA">
        <w:rPr>
          <w:rFonts w:ascii="Arial Narrow" w:eastAsia="Arial" w:hAnsi="Arial Narrow"/>
          <w:color w:val="000000"/>
          <w:spacing w:val="-1"/>
          <w:sz w:val="24"/>
          <w:szCs w:val="24"/>
        </w:rPr>
        <w:t>și</w:t>
      </w:r>
      <w:r w:rsidRPr="00DF3BDA">
        <w:rPr>
          <w:rFonts w:ascii="Arial Narrow" w:eastAsia="Arial" w:hAnsi="Arial Narrow"/>
          <w:color w:val="000000"/>
          <w:spacing w:val="-1"/>
          <w:sz w:val="24"/>
          <w:szCs w:val="24"/>
        </w:rPr>
        <w:t xml:space="preserve"> TDB vor fi alimentate din tabloul TDG.</w:t>
      </w:r>
      <w:bookmarkEnd w:id="84"/>
    </w:p>
    <w:p w14:paraId="2F4DC475" w14:textId="1D9AE7AE" w:rsidR="009D24EF" w:rsidRPr="00DF3BDA" w:rsidRDefault="009D24EF" w:rsidP="00C44AD6">
      <w:pPr>
        <w:spacing w:before="60" w:after="60"/>
        <w:jc w:val="both"/>
        <w:rPr>
          <w:rFonts w:ascii="Arial Narrow" w:hAnsi="Arial Narrow"/>
          <w:sz w:val="24"/>
          <w:szCs w:val="24"/>
        </w:rPr>
      </w:pPr>
      <w:r w:rsidRPr="00DF3BDA">
        <w:rPr>
          <w:rFonts w:ascii="Arial Narrow" w:hAnsi="Arial Narrow"/>
          <w:spacing w:val="-1"/>
          <w:sz w:val="24"/>
          <w:szCs w:val="24"/>
        </w:rPr>
        <w:t xml:space="preserve">Toate Tablourile electrice se vor realiza conform schemelor monofilare anexate </w:t>
      </w:r>
      <w:r w:rsidR="007655AE" w:rsidRPr="00DF3BDA">
        <w:rPr>
          <w:rFonts w:ascii="Arial Narrow" w:hAnsi="Arial Narrow"/>
          <w:spacing w:val="-1"/>
          <w:sz w:val="24"/>
          <w:szCs w:val="24"/>
        </w:rPr>
        <w:t>în</w:t>
      </w:r>
      <w:r w:rsidRPr="00DF3BDA">
        <w:rPr>
          <w:rFonts w:ascii="Arial Narrow" w:hAnsi="Arial Narrow"/>
          <w:spacing w:val="-1"/>
          <w:sz w:val="24"/>
          <w:szCs w:val="24"/>
        </w:rPr>
        <w:t xml:space="preserve"> proiect.</w:t>
      </w:r>
    </w:p>
    <w:p w14:paraId="3EE5FCFF" w14:textId="77777777" w:rsidR="009D24EF" w:rsidRPr="00DF3BDA" w:rsidRDefault="009D24EF" w:rsidP="00C44AD6">
      <w:pPr>
        <w:widowControl w:val="0"/>
        <w:spacing w:before="60" w:after="60"/>
        <w:ind w:firstLine="710"/>
        <w:jc w:val="both"/>
        <w:rPr>
          <w:rFonts w:ascii="Arial Narrow" w:hAnsi="Arial Narrow"/>
          <w:sz w:val="24"/>
          <w:szCs w:val="24"/>
        </w:rPr>
      </w:pPr>
    </w:p>
    <w:p w14:paraId="1827AACA" w14:textId="77777777" w:rsidR="009D24EF" w:rsidRPr="00DF3BDA" w:rsidRDefault="009D24EF" w:rsidP="00C44AD6">
      <w:pPr>
        <w:widowControl w:val="0"/>
        <w:spacing w:before="60" w:after="60"/>
        <w:jc w:val="both"/>
        <w:rPr>
          <w:rFonts w:ascii="Arial Narrow" w:hAnsi="Arial Narrow" w:cs="Tahoma"/>
          <w:b/>
          <w:bCs/>
          <w:sz w:val="24"/>
          <w:szCs w:val="24"/>
        </w:rPr>
      </w:pPr>
      <w:r w:rsidRPr="00DF3BDA">
        <w:rPr>
          <w:rFonts w:ascii="Arial Narrow" w:hAnsi="Arial Narrow" w:cs="Tahoma"/>
          <w:b/>
          <w:bCs/>
          <w:sz w:val="24"/>
          <w:szCs w:val="24"/>
        </w:rPr>
        <w:t>SISTEMUL DE INSTALATII EXTERIOARE</w:t>
      </w:r>
    </w:p>
    <w:p w14:paraId="44CFCD4A" w14:textId="50D76978" w:rsidR="009D24EF" w:rsidRPr="00DF3BDA" w:rsidRDefault="007655AE" w:rsidP="00C44AD6">
      <w:pPr>
        <w:widowControl w:val="0"/>
        <w:spacing w:before="60" w:after="60"/>
        <w:jc w:val="both"/>
        <w:rPr>
          <w:rFonts w:ascii="Arial Narrow" w:hAnsi="Arial Narrow"/>
          <w:sz w:val="24"/>
          <w:szCs w:val="24"/>
        </w:rPr>
      </w:pPr>
      <w:r w:rsidRPr="00DF3BDA">
        <w:rPr>
          <w:rFonts w:ascii="Arial Narrow" w:hAnsi="Arial Narrow"/>
          <w:sz w:val="24"/>
          <w:szCs w:val="24"/>
        </w:rPr>
        <w:t>În</w:t>
      </w:r>
      <w:r w:rsidR="009D24EF" w:rsidRPr="00DF3BDA">
        <w:rPr>
          <w:rFonts w:ascii="Arial Narrow" w:hAnsi="Arial Narrow"/>
          <w:sz w:val="24"/>
          <w:szCs w:val="24"/>
        </w:rPr>
        <w:t xml:space="preserve"> afara </w:t>
      </w:r>
      <w:r w:rsidR="00571BDB" w:rsidRPr="00DF3BDA">
        <w:rPr>
          <w:rFonts w:ascii="Arial Narrow" w:hAnsi="Arial Narrow"/>
          <w:sz w:val="24"/>
          <w:szCs w:val="24"/>
        </w:rPr>
        <w:t>clădirii</w:t>
      </w:r>
      <w:r w:rsidR="009D24EF" w:rsidRPr="00DF3BDA">
        <w:rPr>
          <w:rFonts w:ascii="Arial Narrow" w:hAnsi="Arial Narrow"/>
          <w:sz w:val="24"/>
          <w:szCs w:val="24"/>
        </w:rPr>
        <w:t xml:space="preserve"> se va monta un sistem format </w:t>
      </w:r>
      <w:r w:rsidR="000964E3" w:rsidRPr="000964E3">
        <w:rPr>
          <w:rFonts w:ascii="Arial Narrow" w:hAnsi="Arial Narrow"/>
          <w:sz w:val="24"/>
          <w:szCs w:val="24"/>
        </w:rPr>
        <w:t>dintr-un generator electric</w:t>
      </w:r>
      <w:r w:rsidR="009D24EF" w:rsidRPr="00DF3BDA">
        <w:rPr>
          <w:rFonts w:ascii="Arial Narrow" w:hAnsi="Arial Narrow"/>
          <w:sz w:val="24"/>
          <w:szCs w:val="24"/>
        </w:rPr>
        <w:t xml:space="preserve"> de </w:t>
      </w:r>
      <w:r w:rsidR="00160712">
        <w:rPr>
          <w:rFonts w:ascii="Arial Narrow" w:hAnsi="Arial Narrow"/>
          <w:sz w:val="24"/>
          <w:szCs w:val="24"/>
        </w:rPr>
        <w:t>46</w:t>
      </w:r>
      <w:r w:rsidR="00160712" w:rsidRPr="00DF3BDA">
        <w:rPr>
          <w:rFonts w:ascii="Arial Narrow" w:hAnsi="Arial Narrow"/>
          <w:sz w:val="24"/>
          <w:szCs w:val="24"/>
        </w:rPr>
        <w:t xml:space="preserve">0kVA </w:t>
      </w:r>
      <w:r w:rsidR="009D24EF" w:rsidRPr="00DF3BDA">
        <w:rPr>
          <w:rFonts w:ascii="Arial Narrow" w:hAnsi="Arial Narrow"/>
          <w:sz w:val="24"/>
          <w:szCs w:val="24"/>
        </w:rPr>
        <w:t xml:space="preserve">care </w:t>
      </w:r>
      <w:r w:rsidR="000964E3" w:rsidRPr="00DF3BDA">
        <w:rPr>
          <w:rFonts w:ascii="Arial Narrow" w:hAnsi="Arial Narrow"/>
          <w:sz w:val="24"/>
          <w:szCs w:val="24"/>
        </w:rPr>
        <w:t>v</w:t>
      </w:r>
      <w:r w:rsidR="000964E3">
        <w:rPr>
          <w:rFonts w:ascii="Arial Narrow" w:hAnsi="Arial Narrow"/>
          <w:sz w:val="24"/>
          <w:szCs w:val="24"/>
        </w:rPr>
        <w:t>a</w:t>
      </w:r>
      <w:r w:rsidR="000964E3" w:rsidRPr="00DF3BDA">
        <w:rPr>
          <w:rFonts w:ascii="Arial Narrow" w:hAnsi="Arial Narrow"/>
          <w:sz w:val="24"/>
          <w:szCs w:val="24"/>
        </w:rPr>
        <w:t xml:space="preserve"> </w:t>
      </w:r>
      <w:r w:rsidR="009D24EF" w:rsidRPr="00DF3BDA">
        <w:rPr>
          <w:rFonts w:ascii="Arial Narrow" w:hAnsi="Arial Narrow"/>
          <w:sz w:val="24"/>
          <w:szCs w:val="24"/>
        </w:rPr>
        <w:t xml:space="preserve">asigura </w:t>
      </w:r>
      <w:r w:rsidR="00571BDB" w:rsidRPr="00DF3BDA">
        <w:rPr>
          <w:rFonts w:ascii="Arial Narrow" w:hAnsi="Arial Narrow"/>
          <w:sz w:val="24"/>
          <w:szCs w:val="24"/>
        </w:rPr>
        <w:t>protecția</w:t>
      </w:r>
      <w:r w:rsidR="009D24EF" w:rsidRPr="00DF3BDA">
        <w:rPr>
          <w:rFonts w:ascii="Arial Narrow" w:hAnsi="Arial Narrow"/>
          <w:sz w:val="24"/>
          <w:szCs w:val="24"/>
        </w:rPr>
        <w:t xml:space="preserve"> consumatorilor prin intermediul tabloului AAR, montat la parterul </w:t>
      </w:r>
      <w:r w:rsidR="00571BDB" w:rsidRPr="00DF3BDA">
        <w:rPr>
          <w:rFonts w:ascii="Arial Narrow" w:hAnsi="Arial Narrow"/>
          <w:sz w:val="24"/>
          <w:szCs w:val="24"/>
        </w:rPr>
        <w:t>clădirii</w:t>
      </w:r>
      <w:r w:rsidR="009D24EF" w:rsidRPr="00DF3BDA">
        <w:rPr>
          <w:rFonts w:ascii="Arial Narrow" w:hAnsi="Arial Narrow"/>
          <w:sz w:val="24"/>
          <w:szCs w:val="24"/>
        </w:rPr>
        <w:t xml:space="preserve">. Circuitele de alimentare de la </w:t>
      </w:r>
      <w:r w:rsidR="000964E3" w:rsidRPr="00DF3BDA">
        <w:rPr>
          <w:rFonts w:ascii="Arial Narrow" w:hAnsi="Arial Narrow"/>
          <w:sz w:val="24"/>
          <w:szCs w:val="24"/>
        </w:rPr>
        <w:t>grupu</w:t>
      </w:r>
      <w:r w:rsidR="000964E3">
        <w:rPr>
          <w:rFonts w:ascii="Arial Narrow" w:hAnsi="Arial Narrow"/>
          <w:sz w:val="24"/>
          <w:szCs w:val="24"/>
        </w:rPr>
        <w:t>l</w:t>
      </w:r>
      <w:r w:rsidR="000964E3" w:rsidRPr="00DF3BDA">
        <w:rPr>
          <w:rFonts w:ascii="Arial Narrow" w:hAnsi="Arial Narrow"/>
          <w:sz w:val="24"/>
          <w:szCs w:val="24"/>
        </w:rPr>
        <w:t xml:space="preserve"> </w:t>
      </w:r>
      <w:r w:rsidR="009D24EF" w:rsidRPr="00DF3BDA">
        <w:rPr>
          <w:rFonts w:ascii="Arial Narrow" w:hAnsi="Arial Narrow"/>
          <w:sz w:val="24"/>
          <w:szCs w:val="24"/>
        </w:rPr>
        <w:t xml:space="preserve">electrogen </w:t>
      </w:r>
      <w:r w:rsidR="00571BDB" w:rsidRPr="00DF3BDA">
        <w:rPr>
          <w:rFonts w:ascii="Arial Narrow" w:hAnsi="Arial Narrow"/>
          <w:sz w:val="24"/>
          <w:szCs w:val="24"/>
        </w:rPr>
        <w:t>către</w:t>
      </w:r>
      <w:r w:rsidR="009D24EF" w:rsidRPr="00DF3BDA">
        <w:rPr>
          <w:rFonts w:ascii="Arial Narrow" w:hAnsi="Arial Narrow"/>
          <w:sz w:val="24"/>
          <w:szCs w:val="24"/>
        </w:rPr>
        <w:t xml:space="preserve"> TAAR vor fi realizate cu cabluri </w:t>
      </w:r>
      <w:r w:rsidR="009D24EF" w:rsidRPr="00DF3BDA">
        <w:rPr>
          <w:rFonts w:ascii="Arial Narrow" w:hAnsi="Arial Narrow"/>
          <w:spacing w:val="-1"/>
          <w:sz w:val="24"/>
          <w:szCs w:val="24"/>
        </w:rPr>
        <w:t>c</w:t>
      </w:r>
      <w:r w:rsidR="009D24EF" w:rsidRPr="00DF3BDA">
        <w:rPr>
          <w:rFonts w:ascii="Arial Narrow" w:hAnsi="Arial Narrow"/>
          <w:sz w:val="24"/>
          <w:szCs w:val="24"/>
        </w:rPr>
        <w:t>u</w:t>
      </w:r>
      <w:r w:rsidR="009D24EF" w:rsidRPr="00DF3BDA">
        <w:rPr>
          <w:rFonts w:ascii="Arial Narrow" w:hAnsi="Arial Narrow"/>
          <w:spacing w:val="-2"/>
          <w:sz w:val="24"/>
          <w:szCs w:val="24"/>
        </w:rPr>
        <w:t xml:space="preserve"> </w:t>
      </w:r>
      <w:r w:rsidR="00DC19C2" w:rsidRPr="00DF3BDA">
        <w:rPr>
          <w:rFonts w:ascii="Arial Narrow" w:hAnsi="Arial Narrow"/>
          <w:spacing w:val="1"/>
          <w:sz w:val="24"/>
          <w:szCs w:val="24"/>
        </w:rPr>
        <w:t>î</w:t>
      </w:r>
      <w:r w:rsidR="00DC19C2" w:rsidRPr="00DF3BDA">
        <w:rPr>
          <w:rFonts w:ascii="Arial Narrow" w:hAnsi="Arial Narrow"/>
          <w:sz w:val="24"/>
          <w:szCs w:val="24"/>
        </w:rPr>
        <w:t>n</w:t>
      </w:r>
      <w:r w:rsidR="00DC19C2" w:rsidRPr="00DF3BDA">
        <w:rPr>
          <w:rFonts w:ascii="Arial Narrow" w:hAnsi="Arial Narrow"/>
          <w:spacing w:val="1"/>
          <w:sz w:val="24"/>
          <w:szCs w:val="24"/>
        </w:rPr>
        <w:t>t</w:t>
      </w:r>
      <w:r w:rsidR="00DC19C2" w:rsidRPr="00DF3BDA">
        <w:rPr>
          <w:rFonts w:ascii="Arial Narrow" w:hAnsi="Arial Narrow"/>
          <w:spacing w:val="-1"/>
          <w:sz w:val="24"/>
          <w:szCs w:val="24"/>
        </w:rPr>
        <w:t>âr</w:t>
      </w:r>
      <w:r w:rsidR="00DC19C2" w:rsidRPr="00DF3BDA">
        <w:rPr>
          <w:rFonts w:ascii="Arial Narrow" w:hAnsi="Arial Narrow"/>
          <w:spacing w:val="2"/>
          <w:sz w:val="24"/>
          <w:szCs w:val="24"/>
        </w:rPr>
        <w:t>z</w:t>
      </w:r>
      <w:r w:rsidR="00DC19C2" w:rsidRPr="00DF3BDA">
        <w:rPr>
          <w:rFonts w:ascii="Arial Narrow" w:hAnsi="Arial Narrow"/>
          <w:spacing w:val="1"/>
          <w:sz w:val="24"/>
          <w:szCs w:val="24"/>
        </w:rPr>
        <w:t>i</w:t>
      </w:r>
      <w:r w:rsidR="00DC19C2" w:rsidRPr="00DF3BDA">
        <w:rPr>
          <w:rFonts w:ascii="Arial Narrow" w:hAnsi="Arial Narrow"/>
          <w:spacing w:val="-1"/>
          <w:sz w:val="24"/>
          <w:szCs w:val="24"/>
        </w:rPr>
        <w:t>er</w:t>
      </w:r>
      <w:r w:rsidR="00DC19C2" w:rsidRPr="00DF3BDA">
        <w:rPr>
          <w:rFonts w:ascii="Arial Narrow" w:hAnsi="Arial Narrow"/>
          <w:sz w:val="24"/>
          <w:szCs w:val="24"/>
        </w:rPr>
        <w:t>e</w:t>
      </w:r>
      <w:r w:rsidR="009D24EF" w:rsidRPr="00DF3BDA">
        <w:rPr>
          <w:rFonts w:ascii="Arial Narrow" w:hAnsi="Arial Narrow"/>
          <w:spacing w:val="-10"/>
          <w:sz w:val="24"/>
          <w:szCs w:val="24"/>
        </w:rPr>
        <w:t xml:space="preserve"> </w:t>
      </w:r>
      <w:r w:rsidR="00DC19C2" w:rsidRPr="00DF3BDA">
        <w:rPr>
          <w:rFonts w:ascii="Arial Narrow" w:hAnsi="Arial Narrow"/>
          <w:spacing w:val="3"/>
          <w:sz w:val="24"/>
          <w:szCs w:val="24"/>
        </w:rPr>
        <w:t>m</w:t>
      </w:r>
      <w:r w:rsidR="00DC19C2" w:rsidRPr="00DF3BDA">
        <w:rPr>
          <w:rFonts w:ascii="Arial Narrow" w:hAnsi="Arial Narrow"/>
          <w:spacing w:val="-1"/>
          <w:sz w:val="24"/>
          <w:szCs w:val="24"/>
        </w:rPr>
        <w:t>ăr</w:t>
      </w:r>
      <w:r w:rsidR="00DC19C2" w:rsidRPr="00DF3BDA">
        <w:rPr>
          <w:rFonts w:ascii="Arial Narrow" w:hAnsi="Arial Narrow"/>
          <w:spacing w:val="1"/>
          <w:sz w:val="24"/>
          <w:szCs w:val="24"/>
        </w:rPr>
        <w:t>it</w:t>
      </w:r>
      <w:r w:rsidR="00DC19C2" w:rsidRPr="00DF3BDA">
        <w:rPr>
          <w:rFonts w:ascii="Arial Narrow" w:hAnsi="Arial Narrow"/>
          <w:sz w:val="24"/>
          <w:szCs w:val="24"/>
        </w:rPr>
        <w:t>a</w:t>
      </w:r>
      <w:r w:rsidR="009D24EF" w:rsidRPr="00DF3BDA">
        <w:rPr>
          <w:rFonts w:ascii="Arial Narrow" w:hAnsi="Arial Narrow"/>
          <w:spacing w:val="-7"/>
          <w:sz w:val="24"/>
          <w:szCs w:val="24"/>
        </w:rPr>
        <w:t xml:space="preserve"> </w:t>
      </w:r>
      <w:r w:rsidR="009D24EF" w:rsidRPr="00DF3BDA">
        <w:rPr>
          <w:rFonts w:ascii="Arial Narrow" w:hAnsi="Arial Narrow"/>
          <w:spacing w:val="1"/>
          <w:sz w:val="24"/>
          <w:szCs w:val="24"/>
        </w:rPr>
        <w:t>l</w:t>
      </w:r>
      <w:r w:rsidR="009D24EF" w:rsidRPr="00DF3BDA">
        <w:rPr>
          <w:rFonts w:ascii="Arial Narrow" w:hAnsi="Arial Narrow"/>
          <w:sz w:val="24"/>
          <w:szCs w:val="24"/>
        </w:rPr>
        <w:t>a</w:t>
      </w:r>
      <w:r w:rsidR="009D24EF" w:rsidRPr="00DF3BDA">
        <w:rPr>
          <w:rFonts w:ascii="Arial Narrow" w:hAnsi="Arial Narrow"/>
          <w:spacing w:val="-3"/>
          <w:sz w:val="24"/>
          <w:szCs w:val="24"/>
        </w:rPr>
        <w:t xml:space="preserve"> </w:t>
      </w:r>
      <w:r w:rsidR="009D24EF" w:rsidRPr="00DF3BDA">
        <w:rPr>
          <w:rFonts w:ascii="Arial Narrow" w:hAnsi="Arial Narrow"/>
          <w:sz w:val="24"/>
          <w:szCs w:val="24"/>
        </w:rPr>
        <w:t>p</w:t>
      </w:r>
      <w:r w:rsidR="009D24EF" w:rsidRPr="00DF3BDA">
        <w:rPr>
          <w:rFonts w:ascii="Arial Narrow" w:hAnsi="Arial Narrow"/>
          <w:spacing w:val="-1"/>
          <w:sz w:val="24"/>
          <w:szCs w:val="24"/>
        </w:rPr>
        <w:t>r</w:t>
      </w:r>
      <w:r w:rsidR="009D24EF" w:rsidRPr="00DF3BDA">
        <w:rPr>
          <w:rFonts w:ascii="Arial Narrow" w:hAnsi="Arial Narrow"/>
          <w:sz w:val="24"/>
          <w:szCs w:val="24"/>
        </w:rPr>
        <w:t>o</w:t>
      </w:r>
      <w:r w:rsidR="009D24EF" w:rsidRPr="00DF3BDA">
        <w:rPr>
          <w:rFonts w:ascii="Arial Narrow" w:hAnsi="Arial Narrow"/>
          <w:spacing w:val="2"/>
          <w:sz w:val="24"/>
          <w:szCs w:val="24"/>
        </w:rPr>
        <w:t>pa</w:t>
      </w:r>
      <w:r w:rsidR="009D24EF" w:rsidRPr="00DF3BDA">
        <w:rPr>
          <w:rFonts w:ascii="Arial Narrow" w:hAnsi="Arial Narrow"/>
          <w:spacing w:val="-2"/>
          <w:sz w:val="24"/>
          <w:szCs w:val="24"/>
        </w:rPr>
        <w:t>g</w:t>
      </w:r>
      <w:r w:rsidR="009D24EF" w:rsidRPr="00DF3BDA">
        <w:rPr>
          <w:rFonts w:ascii="Arial Narrow" w:hAnsi="Arial Narrow"/>
          <w:spacing w:val="-1"/>
          <w:sz w:val="24"/>
          <w:szCs w:val="24"/>
        </w:rPr>
        <w:t>a</w:t>
      </w:r>
      <w:r w:rsidR="009D24EF" w:rsidRPr="00DF3BDA">
        <w:rPr>
          <w:rFonts w:ascii="Arial Narrow" w:hAnsi="Arial Narrow"/>
          <w:spacing w:val="2"/>
          <w:sz w:val="24"/>
          <w:szCs w:val="24"/>
        </w:rPr>
        <w:t>r</w:t>
      </w:r>
      <w:r w:rsidR="009D24EF" w:rsidRPr="00DF3BDA">
        <w:rPr>
          <w:rFonts w:ascii="Arial Narrow" w:hAnsi="Arial Narrow"/>
          <w:spacing w:val="-1"/>
          <w:sz w:val="24"/>
          <w:szCs w:val="24"/>
        </w:rPr>
        <w:t>e</w:t>
      </w:r>
      <w:r w:rsidR="009D24EF" w:rsidRPr="00DF3BDA">
        <w:rPr>
          <w:rFonts w:ascii="Arial Narrow" w:hAnsi="Arial Narrow"/>
          <w:sz w:val="24"/>
          <w:szCs w:val="24"/>
        </w:rPr>
        <w:t>a</w:t>
      </w:r>
      <w:r w:rsidR="009D24EF" w:rsidRPr="00DF3BDA">
        <w:rPr>
          <w:rFonts w:ascii="Arial Narrow" w:hAnsi="Arial Narrow"/>
          <w:spacing w:val="-12"/>
          <w:sz w:val="24"/>
          <w:szCs w:val="24"/>
        </w:rPr>
        <w:t xml:space="preserve"> </w:t>
      </w:r>
      <w:r w:rsidR="009D24EF" w:rsidRPr="00DF3BDA">
        <w:rPr>
          <w:rFonts w:ascii="Arial Narrow" w:hAnsi="Arial Narrow"/>
          <w:spacing w:val="-1"/>
          <w:sz w:val="24"/>
          <w:szCs w:val="24"/>
        </w:rPr>
        <w:t>f</w:t>
      </w:r>
      <w:r w:rsidR="009D24EF" w:rsidRPr="00DF3BDA">
        <w:rPr>
          <w:rFonts w:ascii="Arial Narrow" w:hAnsi="Arial Narrow"/>
          <w:spacing w:val="2"/>
          <w:sz w:val="24"/>
          <w:szCs w:val="24"/>
        </w:rPr>
        <w:t>o</w:t>
      </w:r>
      <w:r w:rsidR="009D24EF" w:rsidRPr="00DF3BDA">
        <w:rPr>
          <w:rFonts w:ascii="Arial Narrow" w:hAnsi="Arial Narrow"/>
          <w:spacing w:val="-1"/>
          <w:sz w:val="24"/>
          <w:szCs w:val="24"/>
        </w:rPr>
        <w:t>c</w:t>
      </w:r>
      <w:r w:rsidR="009D24EF" w:rsidRPr="00DF3BDA">
        <w:rPr>
          <w:rFonts w:ascii="Arial Narrow" w:hAnsi="Arial Narrow"/>
          <w:sz w:val="24"/>
          <w:szCs w:val="24"/>
        </w:rPr>
        <w:t>u</w:t>
      </w:r>
      <w:r w:rsidR="009D24EF" w:rsidRPr="00DF3BDA">
        <w:rPr>
          <w:rFonts w:ascii="Arial Narrow" w:hAnsi="Arial Narrow"/>
          <w:spacing w:val="1"/>
          <w:sz w:val="24"/>
          <w:szCs w:val="24"/>
        </w:rPr>
        <w:t>l</w:t>
      </w:r>
      <w:r w:rsidR="009D24EF" w:rsidRPr="00DF3BDA">
        <w:rPr>
          <w:rFonts w:ascii="Arial Narrow" w:hAnsi="Arial Narrow"/>
          <w:sz w:val="24"/>
          <w:szCs w:val="24"/>
        </w:rPr>
        <w:t>ui</w:t>
      </w:r>
      <w:r w:rsidR="009D24EF" w:rsidRPr="00DF3BDA">
        <w:rPr>
          <w:rFonts w:ascii="Arial Narrow" w:hAnsi="Arial Narrow"/>
          <w:spacing w:val="-7"/>
          <w:sz w:val="24"/>
          <w:szCs w:val="24"/>
        </w:rPr>
        <w:t xml:space="preserve"> </w:t>
      </w:r>
      <w:r w:rsidR="009D24EF" w:rsidRPr="00DF3BDA">
        <w:rPr>
          <w:rFonts w:ascii="Arial Narrow" w:hAnsi="Arial Narrow"/>
          <w:spacing w:val="1"/>
          <w:sz w:val="24"/>
          <w:szCs w:val="24"/>
        </w:rPr>
        <w:t>ti</w:t>
      </w:r>
      <w:r w:rsidR="009D24EF" w:rsidRPr="00DF3BDA">
        <w:rPr>
          <w:rFonts w:ascii="Arial Narrow" w:hAnsi="Arial Narrow"/>
          <w:sz w:val="24"/>
          <w:szCs w:val="24"/>
        </w:rPr>
        <w:t>p</w:t>
      </w:r>
      <w:r w:rsidR="009D24EF" w:rsidRPr="00DF3BDA">
        <w:rPr>
          <w:rFonts w:ascii="Arial Narrow" w:hAnsi="Arial Narrow"/>
          <w:spacing w:val="-3"/>
          <w:sz w:val="24"/>
          <w:szCs w:val="24"/>
        </w:rPr>
        <w:t xml:space="preserve"> </w:t>
      </w:r>
      <w:r w:rsidR="009D24EF" w:rsidRPr="00DF3BDA">
        <w:rPr>
          <w:rFonts w:ascii="Arial Narrow" w:hAnsi="Arial Narrow"/>
          <w:sz w:val="24"/>
          <w:szCs w:val="24"/>
        </w:rPr>
        <w:t>RV-K.</w:t>
      </w:r>
    </w:p>
    <w:p w14:paraId="67B070B6" w14:textId="6904DA1A"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z w:val="24"/>
          <w:szCs w:val="24"/>
        </w:rPr>
        <w:t xml:space="preserve">Listele de </w:t>
      </w:r>
      <w:r w:rsidR="00DC19C2" w:rsidRPr="00DF3BDA">
        <w:rPr>
          <w:rFonts w:ascii="Arial Narrow" w:hAnsi="Arial Narrow"/>
          <w:sz w:val="24"/>
          <w:szCs w:val="24"/>
        </w:rPr>
        <w:t>cantități</w:t>
      </w:r>
      <w:r w:rsidRPr="00DF3BDA">
        <w:rPr>
          <w:rFonts w:ascii="Arial Narrow" w:hAnsi="Arial Narrow"/>
          <w:sz w:val="24"/>
          <w:szCs w:val="24"/>
        </w:rPr>
        <w:t xml:space="preserve"> pentru </w:t>
      </w:r>
      <w:r w:rsidR="00571BDB" w:rsidRPr="00DF3BDA">
        <w:rPr>
          <w:rFonts w:ascii="Arial Narrow" w:hAnsi="Arial Narrow"/>
          <w:sz w:val="24"/>
          <w:szCs w:val="24"/>
        </w:rPr>
        <w:t>lucrările</w:t>
      </w:r>
      <w:r w:rsidRPr="00DF3BDA">
        <w:rPr>
          <w:rFonts w:ascii="Arial Narrow" w:hAnsi="Arial Narrow"/>
          <w:sz w:val="24"/>
          <w:szCs w:val="24"/>
        </w:rPr>
        <w:t xml:space="preserve"> de </w:t>
      </w:r>
      <w:r w:rsidR="00571BDB" w:rsidRPr="00DF3BDA">
        <w:rPr>
          <w:rFonts w:ascii="Arial Narrow" w:hAnsi="Arial Narrow"/>
          <w:sz w:val="24"/>
          <w:szCs w:val="24"/>
        </w:rPr>
        <w:t>instalații</w:t>
      </w:r>
      <w:r w:rsidRPr="00DF3BDA">
        <w:rPr>
          <w:rFonts w:ascii="Arial Narrow" w:hAnsi="Arial Narrow"/>
          <w:sz w:val="24"/>
          <w:szCs w:val="24"/>
        </w:rPr>
        <w:t xml:space="preserve"> electrice se pot </w:t>
      </w:r>
      <w:r w:rsidR="00DC19C2" w:rsidRPr="00DF3BDA">
        <w:rPr>
          <w:rFonts w:ascii="Arial Narrow" w:hAnsi="Arial Narrow"/>
          <w:sz w:val="24"/>
          <w:szCs w:val="24"/>
        </w:rPr>
        <w:t>găsi</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proiectul anexat </w:t>
      </w:r>
      <w:r w:rsidR="00DC158C" w:rsidRPr="00DF3BDA">
        <w:rPr>
          <w:rFonts w:ascii="Arial Narrow" w:hAnsi="Arial Narrow"/>
          <w:sz w:val="24"/>
          <w:szCs w:val="24"/>
        </w:rPr>
        <w:t>și</w:t>
      </w:r>
      <w:r w:rsidRPr="00DF3BDA">
        <w:rPr>
          <w:rFonts w:ascii="Arial Narrow" w:hAnsi="Arial Narrow"/>
          <w:sz w:val="24"/>
          <w:szCs w:val="24"/>
        </w:rPr>
        <w:t xml:space="preserve"> sunt estimative. </w:t>
      </w:r>
    </w:p>
    <w:p w14:paraId="76E0D3D9" w14:textId="77777777"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z w:val="24"/>
          <w:szCs w:val="24"/>
        </w:rPr>
        <w:t>Executantul va preda lucrarea la cheie, conform proiect.</w:t>
      </w:r>
    </w:p>
    <w:p w14:paraId="2A2C34F4" w14:textId="77777777" w:rsidR="009D24EF" w:rsidRPr="00DF3BDA" w:rsidRDefault="009D24EF" w:rsidP="00C44AD6">
      <w:pPr>
        <w:widowControl w:val="0"/>
        <w:spacing w:before="60" w:after="60"/>
        <w:jc w:val="both"/>
        <w:rPr>
          <w:rFonts w:ascii="Arial Narrow" w:hAnsi="Arial Narrow"/>
          <w:sz w:val="24"/>
          <w:szCs w:val="24"/>
        </w:rPr>
      </w:pPr>
    </w:p>
    <w:p w14:paraId="7CF837B3" w14:textId="5B35CDB2" w:rsidR="009D24EF" w:rsidRPr="00DF3BDA" w:rsidRDefault="007631C9" w:rsidP="00C44AD6">
      <w:pPr>
        <w:widowControl w:val="0"/>
        <w:spacing w:before="60" w:after="60"/>
        <w:jc w:val="both"/>
        <w:rPr>
          <w:rFonts w:ascii="Arial Narrow" w:hAnsi="Arial Narrow"/>
          <w:b/>
          <w:spacing w:val="-3"/>
          <w:sz w:val="24"/>
          <w:szCs w:val="24"/>
        </w:rPr>
      </w:pPr>
      <w:r w:rsidRPr="00DF3BDA">
        <w:rPr>
          <w:rFonts w:ascii="Arial Narrow" w:hAnsi="Arial Narrow"/>
          <w:b/>
          <w:spacing w:val="-3"/>
          <w:sz w:val="24"/>
          <w:szCs w:val="24"/>
        </w:rPr>
        <w:t xml:space="preserve">INSTALAȚIE </w:t>
      </w:r>
      <w:r w:rsidR="000964E3" w:rsidRPr="00DF3BDA">
        <w:rPr>
          <w:rFonts w:ascii="Arial Narrow" w:hAnsi="Arial Narrow"/>
          <w:b/>
          <w:spacing w:val="-3"/>
          <w:sz w:val="24"/>
          <w:szCs w:val="24"/>
        </w:rPr>
        <w:t>ELECTRIC</w:t>
      </w:r>
      <w:r w:rsidR="000964E3">
        <w:rPr>
          <w:rFonts w:ascii="Arial Narrow" w:hAnsi="Arial Narrow"/>
          <w:b/>
          <w:spacing w:val="-3"/>
          <w:sz w:val="24"/>
          <w:szCs w:val="24"/>
        </w:rPr>
        <w:t>Ă</w:t>
      </w:r>
      <w:r w:rsidR="000964E3" w:rsidRPr="00DF3BDA">
        <w:rPr>
          <w:rFonts w:ascii="Arial Narrow" w:hAnsi="Arial Narrow"/>
          <w:b/>
          <w:spacing w:val="-3"/>
          <w:sz w:val="24"/>
          <w:szCs w:val="24"/>
        </w:rPr>
        <w:t xml:space="preserve"> </w:t>
      </w:r>
      <w:r w:rsidR="007C7A83" w:rsidRPr="00DF3BDA">
        <w:rPr>
          <w:rFonts w:ascii="Arial Narrow" w:hAnsi="Arial Narrow"/>
          <w:b/>
          <w:spacing w:val="-3"/>
          <w:sz w:val="24"/>
          <w:szCs w:val="24"/>
        </w:rPr>
        <w:t xml:space="preserve">DATA CENTER </w:t>
      </w:r>
      <w:r w:rsidRPr="00DF3BDA">
        <w:rPr>
          <w:rFonts w:ascii="Arial Narrow" w:hAnsi="Arial Narrow"/>
          <w:b/>
          <w:spacing w:val="-3"/>
          <w:sz w:val="24"/>
          <w:szCs w:val="24"/>
        </w:rPr>
        <w:t>CONSTANȚA</w:t>
      </w:r>
    </w:p>
    <w:p w14:paraId="4D1E5E1A" w14:textId="52890A3E" w:rsidR="009D24EF" w:rsidRPr="00DF3BDA" w:rsidRDefault="009D24EF" w:rsidP="00C44AD6">
      <w:pPr>
        <w:widowControl w:val="0"/>
        <w:spacing w:before="60" w:after="60"/>
        <w:jc w:val="both"/>
        <w:rPr>
          <w:rFonts w:ascii="Arial Narrow" w:hAnsi="Arial Narrow" w:cs="Tahoma"/>
          <w:b/>
          <w:bCs/>
          <w:sz w:val="24"/>
          <w:szCs w:val="24"/>
        </w:rPr>
      </w:pPr>
      <w:r w:rsidRPr="00DF3BDA">
        <w:rPr>
          <w:rFonts w:ascii="Arial Narrow" w:hAnsi="Arial Narrow" w:cs="Tahoma"/>
          <w:b/>
          <w:bCs/>
          <w:sz w:val="24"/>
          <w:szCs w:val="24"/>
        </w:rPr>
        <w:t xml:space="preserve">ALIMENTARE CU ENERGIE </w:t>
      </w:r>
      <w:r w:rsidR="007631C9" w:rsidRPr="00DF3BDA">
        <w:rPr>
          <w:rFonts w:ascii="Arial Narrow" w:hAnsi="Arial Narrow" w:cs="Tahoma"/>
          <w:b/>
          <w:bCs/>
          <w:sz w:val="24"/>
          <w:szCs w:val="24"/>
        </w:rPr>
        <w:t>ELECTRICĂ</w:t>
      </w:r>
    </w:p>
    <w:p w14:paraId="210CF1BA" w14:textId="03EA5257" w:rsidR="009D24EF" w:rsidRPr="00DF3BDA" w:rsidRDefault="009D24EF" w:rsidP="00C44AD6">
      <w:pPr>
        <w:spacing w:before="60" w:after="60"/>
        <w:jc w:val="both"/>
        <w:rPr>
          <w:rFonts w:ascii="Arial Narrow" w:hAnsi="Arial Narrow"/>
          <w:sz w:val="24"/>
          <w:szCs w:val="24"/>
        </w:rPr>
      </w:pPr>
      <w:bookmarkStart w:id="85" w:name="_Hlk33543124"/>
      <w:r w:rsidRPr="00DF3BDA">
        <w:rPr>
          <w:rFonts w:ascii="Arial Narrow" w:hAnsi="Arial Narrow"/>
          <w:spacing w:val="1"/>
          <w:sz w:val="24"/>
          <w:szCs w:val="24"/>
        </w:rPr>
        <w:t xml:space="preserve">Tabloul general data center (TGD) va fi alimentat dintr-un tabloul AAR amplasat </w:t>
      </w:r>
      <w:r w:rsidR="00DC19C2" w:rsidRPr="00DF3BDA">
        <w:rPr>
          <w:rFonts w:ascii="Arial Narrow" w:hAnsi="Arial Narrow"/>
          <w:spacing w:val="1"/>
          <w:sz w:val="24"/>
          <w:szCs w:val="24"/>
        </w:rPr>
        <w:t>î</w:t>
      </w:r>
      <w:r w:rsidRPr="00DF3BDA">
        <w:rPr>
          <w:rFonts w:ascii="Arial Narrow" w:hAnsi="Arial Narrow"/>
          <w:spacing w:val="1"/>
          <w:sz w:val="24"/>
          <w:szCs w:val="24"/>
        </w:rPr>
        <w:t xml:space="preserve">n camera </w:t>
      </w:r>
      <w:r w:rsidR="007631C9" w:rsidRPr="00DF3BDA">
        <w:rPr>
          <w:rFonts w:ascii="Arial Narrow" w:hAnsi="Arial Narrow"/>
          <w:spacing w:val="1"/>
          <w:sz w:val="24"/>
          <w:szCs w:val="24"/>
        </w:rPr>
        <w:t>tehnică</w:t>
      </w:r>
      <w:r w:rsidRPr="00DF3BDA">
        <w:rPr>
          <w:rFonts w:ascii="Arial Narrow" w:hAnsi="Arial Narrow"/>
          <w:spacing w:val="1"/>
          <w:sz w:val="24"/>
          <w:szCs w:val="24"/>
        </w:rPr>
        <w:t xml:space="preserve">. Tabloul AAR va fi alimentat din tabloul general al </w:t>
      </w:r>
      <w:r w:rsidR="00571BDB" w:rsidRPr="00DF3BDA">
        <w:rPr>
          <w:rFonts w:ascii="Arial Narrow" w:hAnsi="Arial Narrow"/>
          <w:spacing w:val="1"/>
          <w:sz w:val="24"/>
          <w:szCs w:val="24"/>
        </w:rPr>
        <w:t>clădirii</w:t>
      </w:r>
      <w:r w:rsidRPr="00DF3BDA">
        <w:rPr>
          <w:rFonts w:ascii="Arial Narrow" w:hAnsi="Arial Narrow"/>
          <w:spacing w:val="1"/>
          <w:sz w:val="24"/>
          <w:szCs w:val="24"/>
        </w:rPr>
        <w:t xml:space="preserve"> </w:t>
      </w:r>
      <w:r w:rsidR="00DC158C" w:rsidRPr="00DF3BDA">
        <w:rPr>
          <w:rFonts w:ascii="Arial Narrow" w:hAnsi="Arial Narrow"/>
          <w:spacing w:val="1"/>
          <w:sz w:val="24"/>
          <w:szCs w:val="24"/>
        </w:rPr>
        <w:t>și</w:t>
      </w:r>
      <w:r w:rsidRPr="00DF3BDA">
        <w:rPr>
          <w:rFonts w:ascii="Arial Narrow" w:hAnsi="Arial Narrow"/>
          <w:spacing w:val="1"/>
          <w:sz w:val="24"/>
          <w:szCs w:val="24"/>
        </w:rPr>
        <w:t xml:space="preserve"> dintr-un generator electric. Din tabloul general TGD vor fi alimentate </w:t>
      </w:r>
      <w:r w:rsidR="00DC158C" w:rsidRPr="00DF3BDA">
        <w:rPr>
          <w:rFonts w:ascii="Arial Narrow" w:hAnsi="Arial Narrow"/>
          <w:spacing w:val="1"/>
          <w:sz w:val="24"/>
          <w:szCs w:val="24"/>
        </w:rPr>
        <w:t xml:space="preserve">două </w:t>
      </w:r>
      <w:r w:rsidRPr="00DF3BDA">
        <w:rPr>
          <w:rFonts w:ascii="Arial Narrow" w:hAnsi="Arial Narrow"/>
          <w:spacing w:val="1"/>
          <w:sz w:val="24"/>
          <w:szCs w:val="24"/>
        </w:rPr>
        <w:t xml:space="preserve">tablouri de </w:t>
      </w:r>
      <w:r w:rsidR="00DC19C2" w:rsidRPr="00DF3BDA">
        <w:rPr>
          <w:rFonts w:ascii="Arial Narrow" w:hAnsi="Arial Narrow"/>
          <w:spacing w:val="1"/>
          <w:sz w:val="24"/>
          <w:szCs w:val="24"/>
        </w:rPr>
        <w:t>distribuție</w:t>
      </w:r>
      <w:r w:rsidRPr="00DF3BDA">
        <w:rPr>
          <w:rFonts w:ascii="Arial Narrow" w:hAnsi="Arial Narrow"/>
          <w:spacing w:val="1"/>
          <w:sz w:val="24"/>
          <w:szCs w:val="24"/>
        </w:rPr>
        <w:t xml:space="preserve"> TDA </w:t>
      </w:r>
      <w:r w:rsidR="00DC158C" w:rsidRPr="00DF3BDA">
        <w:rPr>
          <w:rFonts w:ascii="Arial Narrow" w:hAnsi="Arial Narrow"/>
          <w:spacing w:val="1"/>
          <w:sz w:val="24"/>
          <w:szCs w:val="24"/>
        </w:rPr>
        <w:t>și</w:t>
      </w:r>
      <w:r w:rsidRPr="00DF3BDA">
        <w:rPr>
          <w:rFonts w:ascii="Arial Narrow" w:hAnsi="Arial Narrow"/>
          <w:spacing w:val="1"/>
          <w:sz w:val="24"/>
          <w:szCs w:val="24"/>
        </w:rPr>
        <w:t xml:space="preserve"> TDB care vor alimenta PDU-urile din Rack-uri. C</w:t>
      </w:r>
      <w:r w:rsidRPr="00DF3BDA">
        <w:rPr>
          <w:rFonts w:ascii="Arial Narrow" w:hAnsi="Arial Narrow"/>
          <w:sz w:val="24"/>
          <w:szCs w:val="24"/>
        </w:rPr>
        <w:t>on</w:t>
      </w:r>
      <w:r w:rsidRPr="00DF3BDA">
        <w:rPr>
          <w:rFonts w:ascii="Arial Narrow" w:hAnsi="Arial Narrow"/>
          <w:spacing w:val="1"/>
          <w:sz w:val="24"/>
          <w:szCs w:val="24"/>
        </w:rPr>
        <w:t>t</w:t>
      </w:r>
      <w:r w:rsidRPr="00DF3BDA">
        <w:rPr>
          <w:rFonts w:ascii="Arial Narrow" w:hAnsi="Arial Narrow"/>
          <w:sz w:val="24"/>
          <w:szCs w:val="24"/>
        </w:rPr>
        <w:t>o</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pacing w:val="2"/>
          <w:sz w:val="24"/>
          <w:szCs w:val="24"/>
        </w:rPr>
        <w:t>z</w:t>
      </w:r>
      <w:r w:rsidRPr="00DF3BDA">
        <w:rPr>
          <w:rFonts w:ascii="Arial Narrow" w:hAnsi="Arial Narrow"/>
          <w:spacing w:val="-1"/>
          <w:sz w:val="24"/>
          <w:szCs w:val="24"/>
        </w:rPr>
        <w:t>are</w:t>
      </w:r>
      <w:r w:rsidRPr="00DF3BDA">
        <w:rPr>
          <w:rFonts w:ascii="Arial Narrow" w:hAnsi="Arial Narrow"/>
          <w:sz w:val="24"/>
          <w:szCs w:val="24"/>
        </w:rPr>
        <w:t>a</w:t>
      </w:r>
      <w:r w:rsidRPr="00DF3BDA">
        <w:rPr>
          <w:rFonts w:ascii="Arial Narrow" w:hAnsi="Arial Narrow"/>
          <w:spacing w:val="-13"/>
          <w:sz w:val="24"/>
          <w:szCs w:val="24"/>
        </w:rPr>
        <w:t xml:space="preserve"> </w:t>
      </w:r>
      <w:r w:rsidRPr="00DF3BDA">
        <w:rPr>
          <w:rFonts w:ascii="Arial Narrow" w:hAnsi="Arial Narrow"/>
          <w:sz w:val="24"/>
          <w:szCs w:val="24"/>
        </w:rPr>
        <w:t>se</w:t>
      </w:r>
      <w:r w:rsidRPr="00DF3BDA">
        <w:rPr>
          <w:rFonts w:ascii="Arial Narrow" w:hAnsi="Arial Narrow"/>
          <w:spacing w:val="-3"/>
          <w:sz w:val="24"/>
          <w:szCs w:val="24"/>
        </w:rPr>
        <w:t xml:space="preserve"> </w:t>
      </w:r>
      <w:r w:rsidR="00DC19C2" w:rsidRPr="00DF3BDA">
        <w:rPr>
          <w:rFonts w:ascii="Arial Narrow" w:hAnsi="Arial Narrow"/>
          <w:spacing w:val="-1"/>
          <w:sz w:val="24"/>
          <w:szCs w:val="24"/>
        </w:rPr>
        <w:t>r</w:t>
      </w:r>
      <w:r w:rsidR="00DC19C2" w:rsidRPr="00DF3BDA">
        <w:rPr>
          <w:rFonts w:ascii="Arial Narrow" w:hAnsi="Arial Narrow"/>
          <w:spacing w:val="2"/>
          <w:sz w:val="24"/>
          <w:szCs w:val="24"/>
        </w:rPr>
        <w:t>e</w:t>
      </w:r>
      <w:r w:rsidR="00DC19C2" w:rsidRPr="00DF3BDA">
        <w:rPr>
          <w:rFonts w:ascii="Arial Narrow" w:hAnsi="Arial Narrow"/>
          <w:spacing w:val="-1"/>
          <w:sz w:val="24"/>
          <w:szCs w:val="24"/>
        </w:rPr>
        <w:t>a</w:t>
      </w:r>
      <w:r w:rsidR="00DC19C2" w:rsidRPr="00DF3BDA">
        <w:rPr>
          <w:rFonts w:ascii="Arial Narrow" w:hAnsi="Arial Narrow"/>
          <w:spacing w:val="1"/>
          <w:sz w:val="24"/>
          <w:szCs w:val="24"/>
        </w:rPr>
        <w:t>li</w:t>
      </w:r>
      <w:r w:rsidR="00DC19C2" w:rsidRPr="00DF3BDA">
        <w:rPr>
          <w:rFonts w:ascii="Arial Narrow" w:hAnsi="Arial Narrow"/>
          <w:spacing w:val="2"/>
          <w:sz w:val="24"/>
          <w:szCs w:val="24"/>
        </w:rPr>
        <w:t>z</w:t>
      </w:r>
      <w:r w:rsidR="00DC19C2" w:rsidRPr="00DF3BDA">
        <w:rPr>
          <w:rFonts w:ascii="Arial Narrow" w:hAnsi="Arial Narrow"/>
          <w:spacing w:val="-1"/>
          <w:sz w:val="24"/>
          <w:szCs w:val="24"/>
        </w:rPr>
        <w:t>ea</w:t>
      </w:r>
      <w:r w:rsidR="00DC19C2" w:rsidRPr="00DF3BDA">
        <w:rPr>
          <w:rFonts w:ascii="Arial Narrow" w:hAnsi="Arial Narrow"/>
          <w:spacing w:val="2"/>
          <w:sz w:val="24"/>
          <w:szCs w:val="24"/>
        </w:rPr>
        <w:t>z</w:t>
      </w:r>
      <w:r w:rsidR="00DC19C2" w:rsidRPr="00DF3BDA">
        <w:rPr>
          <w:rFonts w:ascii="Arial Narrow" w:hAnsi="Arial Narrow"/>
          <w:sz w:val="24"/>
          <w:szCs w:val="24"/>
        </w:rPr>
        <w:t>ă</w:t>
      </w:r>
      <w:r w:rsidRPr="00DF3BDA">
        <w:rPr>
          <w:rFonts w:ascii="Arial Narrow" w:hAnsi="Arial Narrow"/>
          <w:spacing w:val="-11"/>
          <w:sz w:val="24"/>
          <w:szCs w:val="24"/>
        </w:rPr>
        <w:t xml:space="preserve"> </w:t>
      </w:r>
      <w:r w:rsidRPr="00DF3BDA">
        <w:rPr>
          <w:rFonts w:ascii="Arial Narrow" w:hAnsi="Arial Narrow"/>
          <w:spacing w:val="-1"/>
          <w:sz w:val="24"/>
          <w:szCs w:val="24"/>
        </w:rPr>
        <w:t>c</w:t>
      </w:r>
      <w:r w:rsidRPr="00DF3BDA">
        <w:rPr>
          <w:rFonts w:ascii="Arial Narrow" w:hAnsi="Arial Narrow"/>
          <w:sz w:val="24"/>
          <w:szCs w:val="24"/>
        </w:rPr>
        <w:t>u</w:t>
      </w:r>
      <w:r w:rsidRPr="00DF3BDA">
        <w:rPr>
          <w:rFonts w:ascii="Arial Narrow" w:hAnsi="Arial Narrow"/>
          <w:spacing w:val="-2"/>
          <w:sz w:val="24"/>
          <w:szCs w:val="24"/>
        </w:rPr>
        <w:t xml:space="preserve"> </w:t>
      </w:r>
      <w:r w:rsidRPr="00DF3BDA">
        <w:rPr>
          <w:rFonts w:ascii="Arial Narrow" w:hAnsi="Arial Narrow"/>
          <w:spacing w:val="-1"/>
          <w:sz w:val="24"/>
          <w:szCs w:val="24"/>
        </w:rPr>
        <w:t>c</w:t>
      </w:r>
      <w:r w:rsidRPr="00DF3BDA">
        <w:rPr>
          <w:rFonts w:ascii="Arial Narrow" w:hAnsi="Arial Narrow"/>
          <w:sz w:val="24"/>
          <w:szCs w:val="24"/>
        </w:rPr>
        <w:t>on</w:t>
      </w:r>
      <w:r w:rsidRPr="00DF3BDA">
        <w:rPr>
          <w:rFonts w:ascii="Arial Narrow" w:hAnsi="Arial Narrow"/>
          <w:spacing w:val="1"/>
          <w:sz w:val="24"/>
          <w:szCs w:val="24"/>
        </w:rPr>
        <w:t>t</w:t>
      </w:r>
      <w:r w:rsidRPr="00DF3BDA">
        <w:rPr>
          <w:rFonts w:ascii="Arial Narrow" w:hAnsi="Arial Narrow"/>
          <w:sz w:val="24"/>
          <w:szCs w:val="24"/>
        </w:rPr>
        <w:t>o</w:t>
      </w:r>
      <w:r w:rsidRPr="00DF3BDA">
        <w:rPr>
          <w:rFonts w:ascii="Arial Narrow" w:hAnsi="Arial Narrow"/>
          <w:spacing w:val="2"/>
          <w:sz w:val="24"/>
          <w:szCs w:val="24"/>
        </w:rPr>
        <w:t>a</w:t>
      </w:r>
      <w:r w:rsidRPr="00DF3BDA">
        <w:rPr>
          <w:rFonts w:ascii="Arial Narrow" w:hAnsi="Arial Narrow"/>
          <w:spacing w:val="-1"/>
          <w:sz w:val="24"/>
          <w:szCs w:val="24"/>
        </w:rPr>
        <w:t>r</w:t>
      </w:r>
      <w:r w:rsidRPr="00DF3BDA">
        <w:rPr>
          <w:rFonts w:ascii="Arial Narrow" w:hAnsi="Arial Narrow"/>
          <w:sz w:val="24"/>
          <w:szCs w:val="24"/>
        </w:rPr>
        <w:t>e</w:t>
      </w:r>
      <w:r w:rsidRPr="00DF3BDA">
        <w:rPr>
          <w:rFonts w:ascii="Arial Narrow" w:hAnsi="Arial Narrow"/>
          <w:spacing w:val="-9"/>
          <w:sz w:val="24"/>
          <w:szCs w:val="24"/>
        </w:rPr>
        <w:t xml:space="preserve"> </w:t>
      </w:r>
      <w:r w:rsidRPr="00DF3BDA">
        <w:rPr>
          <w:rFonts w:ascii="Arial Narrow" w:hAnsi="Arial Narrow"/>
          <w:sz w:val="24"/>
          <w:szCs w:val="24"/>
        </w:rPr>
        <w:t>p</w:t>
      </w:r>
      <w:r w:rsidRPr="00DF3BDA">
        <w:rPr>
          <w:rFonts w:ascii="Arial Narrow" w:hAnsi="Arial Narrow"/>
          <w:spacing w:val="-1"/>
          <w:sz w:val="24"/>
          <w:szCs w:val="24"/>
        </w:rPr>
        <w:t>a</w:t>
      </w:r>
      <w:r w:rsidRPr="00DF3BDA">
        <w:rPr>
          <w:rFonts w:ascii="Arial Narrow" w:hAnsi="Arial Narrow"/>
          <w:spacing w:val="3"/>
          <w:sz w:val="24"/>
          <w:szCs w:val="24"/>
        </w:rPr>
        <w:t>s</w:t>
      </w:r>
      <w:r w:rsidRPr="00DF3BDA">
        <w:rPr>
          <w:rFonts w:ascii="Arial Narrow" w:hAnsi="Arial Narrow"/>
          <w:spacing w:val="-1"/>
          <w:sz w:val="24"/>
          <w:szCs w:val="24"/>
        </w:rPr>
        <w:t>a</w:t>
      </w:r>
      <w:r w:rsidRPr="00DF3BDA">
        <w:rPr>
          <w:rFonts w:ascii="Arial Narrow" w:hAnsi="Arial Narrow"/>
          <w:sz w:val="24"/>
          <w:szCs w:val="24"/>
        </w:rPr>
        <w:t>n</w:t>
      </w:r>
      <w:r w:rsidRPr="00DF3BDA">
        <w:rPr>
          <w:rFonts w:ascii="Arial Narrow" w:hAnsi="Arial Narrow"/>
          <w:spacing w:val="1"/>
          <w:sz w:val="24"/>
          <w:szCs w:val="24"/>
        </w:rPr>
        <w:t>t</w:t>
      </w:r>
      <w:r w:rsidRPr="00DF3BDA">
        <w:rPr>
          <w:rFonts w:ascii="Arial Narrow" w:hAnsi="Arial Narrow"/>
          <w:sz w:val="24"/>
          <w:szCs w:val="24"/>
        </w:rPr>
        <w:t>e</w:t>
      </w:r>
      <w:r w:rsidRPr="00DF3BDA">
        <w:rPr>
          <w:rFonts w:ascii="Arial Narrow" w:hAnsi="Arial Narrow"/>
          <w:spacing w:val="-8"/>
          <w:sz w:val="24"/>
          <w:szCs w:val="24"/>
        </w:rPr>
        <w:t xml:space="preserve"> </w:t>
      </w:r>
      <w:r w:rsidRPr="00DF3BDA">
        <w:rPr>
          <w:rFonts w:ascii="Arial Narrow" w:hAnsi="Arial Narrow"/>
          <w:spacing w:val="-1"/>
          <w:sz w:val="24"/>
          <w:szCs w:val="24"/>
        </w:rPr>
        <w:t>c</w:t>
      </w:r>
      <w:r w:rsidRPr="00DF3BDA">
        <w:rPr>
          <w:rFonts w:ascii="Arial Narrow" w:hAnsi="Arial Narrow"/>
          <w:spacing w:val="2"/>
          <w:sz w:val="24"/>
          <w:szCs w:val="24"/>
        </w:rPr>
        <w:t>o</w:t>
      </w:r>
      <w:r w:rsidRPr="00DF3BDA">
        <w:rPr>
          <w:rFonts w:ascii="Arial Narrow" w:hAnsi="Arial Narrow"/>
          <w:sz w:val="24"/>
          <w:szCs w:val="24"/>
        </w:rPr>
        <w:t>n</w:t>
      </w:r>
      <w:r w:rsidRPr="00DF3BDA">
        <w:rPr>
          <w:rFonts w:ascii="Arial Narrow" w:hAnsi="Arial Narrow"/>
          <w:spacing w:val="-1"/>
          <w:sz w:val="24"/>
          <w:szCs w:val="24"/>
        </w:rPr>
        <w:t>ec</w:t>
      </w:r>
      <w:r w:rsidRPr="00DF3BDA">
        <w:rPr>
          <w:rFonts w:ascii="Arial Narrow" w:hAnsi="Arial Narrow"/>
          <w:spacing w:val="1"/>
          <w:sz w:val="24"/>
          <w:szCs w:val="24"/>
        </w:rPr>
        <w:t>t</w:t>
      </w:r>
      <w:r w:rsidRPr="00DF3BDA">
        <w:rPr>
          <w:rFonts w:ascii="Arial Narrow" w:hAnsi="Arial Narrow"/>
          <w:spacing w:val="-1"/>
          <w:sz w:val="24"/>
          <w:szCs w:val="24"/>
        </w:rPr>
        <w:t>a</w:t>
      </w:r>
      <w:r w:rsidRPr="00DF3BDA">
        <w:rPr>
          <w:rFonts w:ascii="Arial Narrow" w:hAnsi="Arial Narrow"/>
          <w:spacing w:val="1"/>
          <w:sz w:val="24"/>
          <w:szCs w:val="24"/>
        </w:rPr>
        <w:t>t</w:t>
      </w:r>
      <w:r w:rsidRPr="00DF3BDA">
        <w:rPr>
          <w:rFonts w:ascii="Arial Narrow" w:hAnsi="Arial Narrow"/>
          <w:sz w:val="24"/>
          <w:szCs w:val="24"/>
        </w:rPr>
        <w:t>e</w:t>
      </w:r>
      <w:r w:rsidRPr="00DF3BDA">
        <w:rPr>
          <w:rFonts w:ascii="Arial Narrow" w:hAnsi="Arial Narrow"/>
          <w:spacing w:val="-10"/>
          <w:sz w:val="24"/>
          <w:szCs w:val="24"/>
        </w:rPr>
        <w:t xml:space="preserve"> </w:t>
      </w:r>
      <w:r w:rsidRPr="00DF3BDA">
        <w:rPr>
          <w:rFonts w:ascii="Arial Narrow" w:hAnsi="Arial Narrow"/>
          <w:spacing w:val="1"/>
          <w:sz w:val="24"/>
          <w:szCs w:val="24"/>
        </w:rPr>
        <w:t xml:space="preserve">pe intrarea </w:t>
      </w:r>
      <w:r w:rsidR="007655AE" w:rsidRPr="00DF3BDA">
        <w:rPr>
          <w:rFonts w:ascii="Arial Narrow" w:hAnsi="Arial Narrow"/>
          <w:spacing w:val="1"/>
          <w:sz w:val="24"/>
          <w:szCs w:val="24"/>
        </w:rPr>
        <w:t>în</w:t>
      </w:r>
      <w:r w:rsidRPr="00DF3BDA">
        <w:rPr>
          <w:rFonts w:ascii="Arial Narrow" w:hAnsi="Arial Narrow"/>
          <w:spacing w:val="1"/>
          <w:sz w:val="24"/>
          <w:szCs w:val="24"/>
        </w:rPr>
        <w:t xml:space="preserve"> tabloul general</w:t>
      </w:r>
      <w:r w:rsidRPr="00DF3BDA">
        <w:rPr>
          <w:rFonts w:ascii="Arial Narrow" w:hAnsi="Arial Narrow"/>
          <w:sz w:val="24"/>
          <w:szCs w:val="24"/>
        </w:rPr>
        <w:t>.</w:t>
      </w:r>
    </w:p>
    <w:p w14:paraId="08A21DBA" w14:textId="6F112008" w:rsidR="009D24EF" w:rsidRPr="00DF3BDA" w:rsidRDefault="009D24EF" w:rsidP="00C44AD6">
      <w:pPr>
        <w:pStyle w:val="Default"/>
        <w:spacing w:before="60" w:after="60" w:line="276" w:lineRule="auto"/>
        <w:jc w:val="both"/>
        <w:rPr>
          <w:rFonts w:ascii="Arial Narrow" w:hAnsi="Arial Narrow"/>
        </w:rPr>
      </w:pPr>
      <w:r w:rsidRPr="00DF3BDA">
        <w:rPr>
          <w:rFonts w:ascii="Arial Narrow" w:hAnsi="Arial Narrow"/>
        </w:rPr>
        <w:t xml:space="preserve">Tablourile electrice vor fi de tip cofret, cu montaj aparent, cu </w:t>
      </w:r>
      <w:r w:rsidR="00571BDB" w:rsidRPr="00DF3BDA">
        <w:rPr>
          <w:rFonts w:ascii="Arial Narrow" w:hAnsi="Arial Narrow"/>
        </w:rPr>
        <w:t>uși</w:t>
      </w:r>
      <w:r w:rsidRPr="00DF3BDA">
        <w:rPr>
          <w:rFonts w:ascii="Arial Narrow" w:hAnsi="Arial Narrow"/>
        </w:rPr>
        <w:t xml:space="preserve"> metalice, fiind echipat cu </w:t>
      </w:r>
      <w:r w:rsidR="00DC19C2" w:rsidRPr="00DF3BDA">
        <w:rPr>
          <w:rFonts w:ascii="Arial Narrow" w:hAnsi="Arial Narrow"/>
        </w:rPr>
        <w:t>întrerupătoare</w:t>
      </w:r>
      <w:r w:rsidRPr="00DF3BDA">
        <w:rPr>
          <w:rFonts w:ascii="Arial Narrow" w:hAnsi="Arial Narrow"/>
        </w:rPr>
        <w:t xml:space="preserve"> automate, conform schemei monofilare din prezenta </w:t>
      </w:r>
      <w:r w:rsidR="00DC19C2" w:rsidRPr="00DF3BDA">
        <w:rPr>
          <w:rFonts w:ascii="Arial Narrow" w:hAnsi="Arial Narrow"/>
        </w:rPr>
        <w:t>documentație</w:t>
      </w:r>
      <w:r w:rsidRPr="00DF3BDA">
        <w:rPr>
          <w:rFonts w:ascii="Arial Narrow" w:hAnsi="Arial Narrow"/>
        </w:rPr>
        <w:t xml:space="preserve">. </w:t>
      </w:r>
    </w:p>
    <w:p w14:paraId="4E5B220A" w14:textId="4F659564" w:rsidR="009D24EF" w:rsidRPr="00DF3BDA" w:rsidRDefault="009D24EF" w:rsidP="00C44AD6">
      <w:pPr>
        <w:pStyle w:val="Default"/>
        <w:spacing w:before="60" w:after="60" w:line="276" w:lineRule="auto"/>
        <w:jc w:val="both"/>
        <w:rPr>
          <w:rFonts w:ascii="Arial Narrow" w:hAnsi="Arial Narrow"/>
        </w:rPr>
      </w:pPr>
      <w:r w:rsidRPr="00DF3BDA">
        <w:rPr>
          <w:rFonts w:ascii="Arial Narrow" w:hAnsi="Arial Narrow"/>
        </w:rPr>
        <w:t xml:space="preserve">Dimensionarea </w:t>
      </w:r>
      <w:r w:rsidR="00DC19C2" w:rsidRPr="00DF3BDA">
        <w:rPr>
          <w:rFonts w:ascii="Arial Narrow" w:hAnsi="Arial Narrow"/>
        </w:rPr>
        <w:t>întrerupătoarelor</w:t>
      </w:r>
      <w:r w:rsidRPr="00DF3BDA">
        <w:rPr>
          <w:rFonts w:ascii="Arial Narrow" w:hAnsi="Arial Narrow"/>
        </w:rPr>
        <w:t xml:space="preserve"> cu care este echipat tabloul s-a </w:t>
      </w:r>
      <w:r w:rsidR="00DC19C2" w:rsidRPr="00DF3BDA">
        <w:rPr>
          <w:rFonts w:ascii="Arial Narrow" w:hAnsi="Arial Narrow"/>
        </w:rPr>
        <w:t>făcut</w:t>
      </w:r>
      <w:r w:rsidRPr="00DF3BDA">
        <w:rPr>
          <w:rFonts w:ascii="Arial Narrow" w:hAnsi="Arial Narrow"/>
        </w:rPr>
        <w:t xml:space="preserve"> </w:t>
      </w:r>
      <w:r w:rsidR="00DC19C2" w:rsidRPr="00DF3BDA">
        <w:rPr>
          <w:rFonts w:ascii="Arial Narrow" w:hAnsi="Arial Narrow"/>
        </w:rPr>
        <w:t>ținând</w:t>
      </w:r>
      <w:r w:rsidRPr="00DF3BDA">
        <w:rPr>
          <w:rFonts w:ascii="Arial Narrow" w:hAnsi="Arial Narrow"/>
        </w:rPr>
        <w:t xml:space="preserve"> cont de puterile echipamentelor indicate de beneficiar </w:t>
      </w:r>
      <w:r w:rsidR="00DC158C" w:rsidRPr="00DF3BDA">
        <w:rPr>
          <w:rFonts w:ascii="Arial Narrow" w:hAnsi="Arial Narrow"/>
        </w:rPr>
        <w:t>și</w:t>
      </w:r>
      <w:r w:rsidRPr="00DF3BDA">
        <w:rPr>
          <w:rFonts w:ascii="Arial Narrow" w:hAnsi="Arial Narrow"/>
        </w:rPr>
        <w:t xml:space="preserve"> de normativele de specialitate. </w:t>
      </w:r>
    </w:p>
    <w:p w14:paraId="1935BFB0" w14:textId="0721099A" w:rsidR="009D24EF" w:rsidRPr="00DF3BDA" w:rsidRDefault="009D24EF" w:rsidP="00C44AD6">
      <w:pPr>
        <w:pStyle w:val="Default"/>
        <w:spacing w:before="60" w:after="60" w:line="276" w:lineRule="auto"/>
        <w:jc w:val="both"/>
        <w:rPr>
          <w:rFonts w:ascii="Arial Narrow" w:hAnsi="Arial Narrow"/>
        </w:rPr>
      </w:pPr>
      <w:r w:rsidRPr="00DF3BDA">
        <w:rPr>
          <w:rFonts w:ascii="Arial Narrow" w:hAnsi="Arial Narrow"/>
        </w:rPr>
        <w:t xml:space="preserve">Cablurile vor fi pozate prin canalizare, ghena de cabluri, </w:t>
      </w:r>
      <w:r w:rsidR="00DC19C2" w:rsidRPr="00DF3BDA">
        <w:rPr>
          <w:rFonts w:ascii="Arial Narrow" w:hAnsi="Arial Narrow"/>
        </w:rPr>
        <w:t>suporți</w:t>
      </w:r>
      <w:r w:rsidRPr="00DF3BDA">
        <w:rPr>
          <w:rFonts w:ascii="Arial Narrow" w:hAnsi="Arial Narrow"/>
        </w:rPr>
        <w:t xml:space="preserve"> </w:t>
      </w:r>
      <w:r w:rsidR="00DC158C" w:rsidRPr="00DF3BDA">
        <w:rPr>
          <w:rFonts w:ascii="Arial Narrow" w:hAnsi="Arial Narrow"/>
        </w:rPr>
        <w:t>și</w:t>
      </w:r>
      <w:r w:rsidRPr="00DF3BDA">
        <w:rPr>
          <w:rFonts w:ascii="Arial Narrow" w:hAnsi="Arial Narrow"/>
        </w:rPr>
        <w:t xml:space="preserve"> canale de cabluri proiectate. </w:t>
      </w:r>
    </w:p>
    <w:p w14:paraId="3E07858D" w14:textId="197A1E7B"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Dimensionarea cablurilor s-a </w:t>
      </w:r>
      <w:r w:rsidR="00DC19C2" w:rsidRPr="00DF3BDA">
        <w:rPr>
          <w:rFonts w:ascii="Arial Narrow" w:hAnsi="Arial Narrow"/>
          <w:sz w:val="24"/>
          <w:szCs w:val="24"/>
        </w:rPr>
        <w:t>făcut</w:t>
      </w:r>
      <w:r w:rsidRPr="00DF3BDA">
        <w:rPr>
          <w:rFonts w:ascii="Arial Narrow" w:hAnsi="Arial Narrow"/>
          <w:sz w:val="24"/>
          <w:szCs w:val="24"/>
        </w:rPr>
        <w:t xml:space="preserve"> </w:t>
      </w:r>
      <w:r w:rsidR="00DC19C2" w:rsidRPr="00DF3BDA">
        <w:rPr>
          <w:rFonts w:ascii="Arial Narrow" w:hAnsi="Arial Narrow"/>
          <w:sz w:val="24"/>
          <w:szCs w:val="24"/>
        </w:rPr>
        <w:t>ținând</w:t>
      </w:r>
      <w:r w:rsidRPr="00DF3BDA">
        <w:rPr>
          <w:rFonts w:ascii="Arial Narrow" w:hAnsi="Arial Narrow"/>
          <w:sz w:val="24"/>
          <w:szCs w:val="24"/>
        </w:rPr>
        <w:t xml:space="preserve"> cont de puterile echipamentelor indicate de beneficiar </w:t>
      </w:r>
      <w:r w:rsidR="00DC158C" w:rsidRPr="00DF3BDA">
        <w:rPr>
          <w:rFonts w:ascii="Arial Narrow" w:hAnsi="Arial Narrow"/>
          <w:sz w:val="24"/>
          <w:szCs w:val="24"/>
        </w:rPr>
        <w:t>și</w:t>
      </w:r>
      <w:r w:rsidRPr="00DF3BDA">
        <w:rPr>
          <w:rFonts w:ascii="Arial Narrow" w:hAnsi="Arial Narrow"/>
          <w:sz w:val="24"/>
          <w:szCs w:val="24"/>
        </w:rPr>
        <w:t xml:space="preserve"> de normativele de specialitate.</w:t>
      </w:r>
    </w:p>
    <w:p w14:paraId="419B380E" w14:textId="01D69DED" w:rsidR="009D24EF" w:rsidRPr="00DF3BDA" w:rsidRDefault="009D24EF" w:rsidP="00C44AD6">
      <w:pPr>
        <w:spacing w:before="60" w:after="60"/>
        <w:jc w:val="both"/>
        <w:rPr>
          <w:rFonts w:ascii="Arial Narrow" w:hAnsi="Arial Narrow"/>
          <w:spacing w:val="-1"/>
          <w:sz w:val="24"/>
          <w:szCs w:val="24"/>
        </w:rPr>
      </w:pPr>
      <w:r w:rsidRPr="00DF3BDA">
        <w:rPr>
          <w:rFonts w:ascii="Arial Narrow" w:hAnsi="Arial Narrow"/>
          <w:spacing w:val="-1"/>
          <w:sz w:val="24"/>
          <w:szCs w:val="24"/>
        </w:rPr>
        <w:t>Conform</w:t>
      </w:r>
      <w:r w:rsidRPr="00DF3BDA">
        <w:rPr>
          <w:rFonts w:ascii="Arial Narrow" w:hAnsi="Arial Narrow"/>
          <w:spacing w:val="15"/>
          <w:sz w:val="24"/>
          <w:szCs w:val="24"/>
        </w:rPr>
        <w:t xml:space="preserve"> </w:t>
      </w:r>
      <w:r w:rsidRPr="00DF3BDA">
        <w:rPr>
          <w:rFonts w:ascii="Arial Narrow" w:hAnsi="Arial Narrow"/>
          <w:sz w:val="24"/>
          <w:szCs w:val="24"/>
        </w:rPr>
        <w:t>proiect</w:t>
      </w:r>
      <w:r w:rsidR="000964E3">
        <w:rPr>
          <w:rFonts w:ascii="Arial Narrow" w:hAnsi="Arial Narrow"/>
          <w:sz w:val="24"/>
          <w:szCs w:val="24"/>
        </w:rPr>
        <w:t>ului tehnic</w:t>
      </w:r>
      <w:r w:rsidRPr="00DF3BDA">
        <w:rPr>
          <w:rFonts w:ascii="Arial Narrow" w:hAnsi="Arial Narrow"/>
          <w:spacing w:val="13"/>
          <w:sz w:val="24"/>
          <w:szCs w:val="24"/>
        </w:rPr>
        <w:t xml:space="preserve"> </w:t>
      </w:r>
      <w:r w:rsidRPr="00DF3BDA">
        <w:rPr>
          <w:rFonts w:ascii="Arial Narrow" w:hAnsi="Arial Narrow"/>
          <w:sz w:val="24"/>
          <w:szCs w:val="24"/>
        </w:rPr>
        <w:t>s-a</w:t>
      </w:r>
      <w:r w:rsidRPr="00DF3BDA">
        <w:rPr>
          <w:rFonts w:ascii="Arial Narrow" w:hAnsi="Arial Narrow"/>
          <w:spacing w:val="15"/>
          <w:sz w:val="24"/>
          <w:szCs w:val="24"/>
        </w:rPr>
        <w:t xml:space="preserve"> </w:t>
      </w:r>
      <w:r w:rsidRPr="00DF3BDA">
        <w:rPr>
          <w:rFonts w:ascii="Arial Narrow" w:hAnsi="Arial Narrow"/>
          <w:spacing w:val="-1"/>
          <w:sz w:val="24"/>
          <w:szCs w:val="24"/>
        </w:rPr>
        <w:t>realizat</w:t>
      </w:r>
      <w:r w:rsidRPr="00DF3BDA">
        <w:rPr>
          <w:rFonts w:ascii="Arial Narrow" w:hAnsi="Arial Narrow"/>
          <w:spacing w:val="15"/>
          <w:sz w:val="24"/>
          <w:szCs w:val="24"/>
        </w:rPr>
        <w:t xml:space="preserve"> </w:t>
      </w:r>
      <w:r w:rsidRPr="00DF3BDA">
        <w:rPr>
          <w:rFonts w:ascii="Arial Narrow" w:hAnsi="Arial Narrow"/>
          <w:sz w:val="24"/>
          <w:szCs w:val="24"/>
        </w:rPr>
        <w:t>un</w:t>
      </w:r>
      <w:r w:rsidRPr="00DF3BDA">
        <w:rPr>
          <w:rFonts w:ascii="Arial Narrow" w:hAnsi="Arial Narrow"/>
          <w:spacing w:val="17"/>
          <w:sz w:val="24"/>
          <w:szCs w:val="24"/>
        </w:rPr>
        <w:t xml:space="preserve"> </w:t>
      </w:r>
      <w:r w:rsidRPr="00DF3BDA">
        <w:rPr>
          <w:rFonts w:ascii="Arial Narrow" w:hAnsi="Arial Narrow"/>
          <w:spacing w:val="-1"/>
          <w:sz w:val="24"/>
          <w:szCs w:val="24"/>
        </w:rPr>
        <w:t>sistem</w:t>
      </w:r>
      <w:r w:rsidRPr="00DF3BDA">
        <w:rPr>
          <w:rFonts w:ascii="Arial Narrow" w:hAnsi="Arial Narrow"/>
          <w:spacing w:val="16"/>
          <w:sz w:val="24"/>
          <w:szCs w:val="24"/>
        </w:rPr>
        <w:t xml:space="preserve"> </w:t>
      </w:r>
      <w:r w:rsidRPr="00DF3BDA">
        <w:rPr>
          <w:rFonts w:ascii="Arial Narrow" w:hAnsi="Arial Narrow"/>
          <w:spacing w:val="-1"/>
          <w:sz w:val="24"/>
          <w:szCs w:val="24"/>
        </w:rPr>
        <w:t>de</w:t>
      </w:r>
      <w:r w:rsidRPr="00DF3BDA">
        <w:rPr>
          <w:rFonts w:ascii="Arial Narrow" w:hAnsi="Arial Narrow"/>
          <w:spacing w:val="15"/>
          <w:sz w:val="24"/>
          <w:szCs w:val="24"/>
        </w:rPr>
        <w:t xml:space="preserve"> </w:t>
      </w:r>
      <w:r w:rsidRPr="00DF3BDA">
        <w:rPr>
          <w:rFonts w:ascii="Arial Narrow" w:hAnsi="Arial Narrow"/>
          <w:spacing w:val="-1"/>
          <w:sz w:val="24"/>
          <w:szCs w:val="24"/>
        </w:rPr>
        <w:t>electroalimentare</w:t>
      </w:r>
      <w:r w:rsidRPr="00DF3BDA">
        <w:rPr>
          <w:rFonts w:ascii="Arial Narrow" w:hAnsi="Arial Narrow"/>
          <w:spacing w:val="12"/>
          <w:sz w:val="24"/>
          <w:szCs w:val="24"/>
        </w:rPr>
        <w:t xml:space="preserve"> </w:t>
      </w:r>
      <w:r w:rsidRPr="00DF3BDA">
        <w:rPr>
          <w:rFonts w:ascii="Arial Narrow" w:hAnsi="Arial Narrow"/>
          <w:spacing w:val="-1"/>
          <w:sz w:val="24"/>
          <w:szCs w:val="24"/>
        </w:rPr>
        <w:t>format</w:t>
      </w:r>
      <w:r w:rsidRPr="00DF3BDA">
        <w:rPr>
          <w:rFonts w:ascii="Arial Narrow" w:hAnsi="Arial Narrow"/>
          <w:spacing w:val="12"/>
          <w:sz w:val="24"/>
          <w:szCs w:val="24"/>
        </w:rPr>
        <w:t xml:space="preserve"> </w:t>
      </w:r>
      <w:r w:rsidRPr="00DF3BDA">
        <w:rPr>
          <w:rFonts w:ascii="Arial Narrow" w:hAnsi="Arial Narrow"/>
          <w:spacing w:val="-1"/>
          <w:sz w:val="24"/>
          <w:szCs w:val="24"/>
        </w:rPr>
        <w:t xml:space="preserve">din tablouri electrice, generator, sistem UPS, </w:t>
      </w:r>
      <w:r w:rsidR="00571BDB" w:rsidRPr="00DF3BDA">
        <w:rPr>
          <w:rFonts w:ascii="Arial Narrow" w:hAnsi="Arial Narrow"/>
          <w:spacing w:val="-1"/>
          <w:sz w:val="24"/>
          <w:szCs w:val="24"/>
        </w:rPr>
        <w:t>instalații</w:t>
      </w:r>
      <w:r w:rsidRPr="00DF3BDA">
        <w:rPr>
          <w:rFonts w:ascii="Arial Narrow" w:hAnsi="Arial Narrow"/>
          <w:spacing w:val="-1"/>
          <w:sz w:val="24"/>
          <w:szCs w:val="24"/>
        </w:rPr>
        <w:t xml:space="preserve"> </w:t>
      </w:r>
      <w:r w:rsidR="00DC158C" w:rsidRPr="00DF3BDA">
        <w:rPr>
          <w:rFonts w:ascii="Arial Narrow" w:hAnsi="Arial Narrow"/>
          <w:spacing w:val="-1"/>
          <w:sz w:val="24"/>
          <w:szCs w:val="24"/>
        </w:rPr>
        <w:t>și</w:t>
      </w:r>
      <w:r w:rsidR="007631C9" w:rsidRPr="00DF3BDA">
        <w:rPr>
          <w:rFonts w:ascii="Arial Narrow" w:hAnsi="Arial Narrow"/>
          <w:spacing w:val="-1"/>
          <w:sz w:val="24"/>
          <w:szCs w:val="24"/>
        </w:rPr>
        <w:t xml:space="preserve"> </w:t>
      </w:r>
      <w:r w:rsidRPr="00DF3BDA">
        <w:rPr>
          <w:rFonts w:ascii="Arial Narrow" w:hAnsi="Arial Narrow"/>
          <w:spacing w:val="-1"/>
          <w:sz w:val="24"/>
          <w:szCs w:val="24"/>
        </w:rPr>
        <w:t>echipamente</w:t>
      </w:r>
      <w:r w:rsidRPr="00DF3BDA">
        <w:rPr>
          <w:rFonts w:ascii="Arial Narrow" w:hAnsi="Arial Narrow"/>
          <w:spacing w:val="47"/>
          <w:sz w:val="24"/>
          <w:szCs w:val="24"/>
        </w:rPr>
        <w:t xml:space="preserve"> </w:t>
      </w:r>
      <w:r w:rsidRPr="00DF3BDA">
        <w:rPr>
          <w:rFonts w:ascii="Arial Narrow" w:hAnsi="Arial Narrow"/>
          <w:spacing w:val="-1"/>
          <w:sz w:val="24"/>
          <w:szCs w:val="24"/>
        </w:rPr>
        <w:t>climatizare.</w:t>
      </w:r>
    </w:p>
    <w:p w14:paraId="7AC25603" w14:textId="4147D067" w:rsidR="009D24EF" w:rsidRPr="00DF3BDA" w:rsidRDefault="00571BDB" w:rsidP="00C44AD6">
      <w:pPr>
        <w:pStyle w:val="BodyText"/>
        <w:kinsoku w:val="0"/>
        <w:overflowPunct w:val="0"/>
        <w:spacing w:before="60" w:after="60"/>
        <w:jc w:val="both"/>
        <w:rPr>
          <w:rFonts w:ascii="Arial Narrow" w:eastAsia="Arial" w:hAnsi="Arial Narrow"/>
          <w:color w:val="000000"/>
          <w:spacing w:val="-1"/>
          <w:sz w:val="24"/>
          <w:szCs w:val="24"/>
        </w:rPr>
      </w:pPr>
      <w:r w:rsidRPr="00DF3BDA">
        <w:rPr>
          <w:rFonts w:ascii="Arial Narrow" w:eastAsia="Arial" w:hAnsi="Arial Narrow"/>
          <w:color w:val="000000"/>
          <w:spacing w:val="-1"/>
          <w:sz w:val="24"/>
          <w:szCs w:val="24"/>
        </w:rPr>
        <w:t>Spațiul</w:t>
      </w:r>
      <w:r w:rsidR="009D24EF" w:rsidRPr="00DF3BDA">
        <w:rPr>
          <w:rFonts w:ascii="Arial Narrow" w:eastAsia="Arial" w:hAnsi="Arial Narrow"/>
          <w:color w:val="000000"/>
          <w:spacing w:val="-1"/>
          <w:sz w:val="24"/>
          <w:szCs w:val="24"/>
        </w:rPr>
        <w:t xml:space="preserve"> vizat </w:t>
      </w:r>
      <w:r w:rsidR="000964E3">
        <w:rPr>
          <w:rFonts w:ascii="Arial Narrow" w:eastAsia="Arial" w:hAnsi="Arial Narrow"/>
          <w:color w:val="000000"/>
          <w:spacing w:val="-1"/>
          <w:sz w:val="24"/>
          <w:szCs w:val="24"/>
        </w:rPr>
        <w:t>are</w:t>
      </w:r>
      <w:r w:rsidR="009D24EF" w:rsidRPr="00DF3BDA">
        <w:rPr>
          <w:rFonts w:ascii="Arial Narrow" w:eastAsia="Arial" w:hAnsi="Arial Narrow"/>
          <w:color w:val="000000"/>
          <w:spacing w:val="-1"/>
          <w:sz w:val="24"/>
          <w:szCs w:val="24"/>
        </w:rPr>
        <w:t xml:space="preserve"> </w:t>
      </w:r>
      <w:r w:rsidR="000964E3" w:rsidRPr="00DF3BDA">
        <w:rPr>
          <w:rFonts w:ascii="Arial Narrow" w:eastAsia="Arial" w:hAnsi="Arial Narrow"/>
          <w:color w:val="000000"/>
          <w:spacing w:val="-1"/>
          <w:sz w:val="24"/>
          <w:szCs w:val="24"/>
        </w:rPr>
        <w:t>următo</w:t>
      </w:r>
      <w:r w:rsidR="000964E3">
        <w:rPr>
          <w:rFonts w:ascii="Arial Narrow" w:eastAsia="Arial" w:hAnsi="Arial Narrow"/>
          <w:color w:val="000000"/>
          <w:spacing w:val="-1"/>
          <w:sz w:val="24"/>
          <w:szCs w:val="24"/>
        </w:rPr>
        <w:t>a</w:t>
      </w:r>
      <w:r w:rsidR="000964E3" w:rsidRPr="00DF3BDA">
        <w:rPr>
          <w:rFonts w:ascii="Arial Narrow" w:eastAsia="Arial" w:hAnsi="Arial Narrow"/>
          <w:color w:val="000000"/>
          <w:spacing w:val="-1"/>
          <w:sz w:val="24"/>
          <w:szCs w:val="24"/>
        </w:rPr>
        <w:t>r</w:t>
      </w:r>
      <w:r w:rsidR="000964E3">
        <w:rPr>
          <w:rFonts w:ascii="Arial Narrow" w:eastAsia="Arial" w:hAnsi="Arial Narrow"/>
          <w:color w:val="000000"/>
          <w:spacing w:val="-1"/>
          <w:sz w:val="24"/>
          <w:szCs w:val="24"/>
        </w:rPr>
        <w:t>e</w:t>
      </w:r>
      <w:r w:rsidR="000964E3" w:rsidRPr="00DF3BDA">
        <w:rPr>
          <w:rFonts w:ascii="Arial Narrow" w:eastAsia="Arial" w:hAnsi="Arial Narrow"/>
          <w:color w:val="000000"/>
          <w:spacing w:val="-1"/>
          <w:sz w:val="24"/>
          <w:szCs w:val="24"/>
        </w:rPr>
        <w:t>l</w:t>
      </w:r>
      <w:r w:rsidR="000964E3">
        <w:rPr>
          <w:rFonts w:ascii="Arial Narrow" w:eastAsia="Arial" w:hAnsi="Arial Narrow"/>
          <w:color w:val="000000"/>
          <w:spacing w:val="-1"/>
          <w:sz w:val="24"/>
          <w:szCs w:val="24"/>
        </w:rPr>
        <w:t>e</w:t>
      </w:r>
      <w:r w:rsidR="009D24EF" w:rsidRPr="00DF3BDA">
        <w:rPr>
          <w:rFonts w:ascii="Arial Narrow" w:eastAsia="Arial" w:hAnsi="Arial Narrow"/>
          <w:color w:val="000000"/>
          <w:spacing w:val="-1"/>
          <w:sz w:val="24"/>
          <w:szCs w:val="24"/>
        </w:rPr>
        <w:t xml:space="preserve"> </w:t>
      </w:r>
      <w:r w:rsidR="00DC19C2" w:rsidRPr="00DF3BDA">
        <w:rPr>
          <w:rFonts w:ascii="Arial Narrow" w:eastAsia="Arial" w:hAnsi="Arial Narrow"/>
          <w:color w:val="000000"/>
          <w:spacing w:val="-1"/>
          <w:sz w:val="24"/>
          <w:szCs w:val="24"/>
        </w:rPr>
        <w:t>funcțiuni</w:t>
      </w:r>
      <w:r w:rsidR="009D24EF" w:rsidRPr="00DF3BDA">
        <w:rPr>
          <w:rFonts w:ascii="Arial Narrow" w:eastAsia="Arial" w:hAnsi="Arial Narrow"/>
          <w:color w:val="000000"/>
          <w:spacing w:val="-1"/>
          <w:sz w:val="24"/>
          <w:szCs w:val="24"/>
        </w:rPr>
        <w:t>:</w:t>
      </w:r>
    </w:p>
    <w:p w14:paraId="0C6AA4A2" w14:textId="22B1B953" w:rsidR="009D24EF" w:rsidRPr="00DF3BDA" w:rsidRDefault="009D24EF" w:rsidP="007A5D3E">
      <w:pPr>
        <w:pStyle w:val="BodyText"/>
        <w:widowControl w:val="0"/>
        <w:numPr>
          <w:ilvl w:val="1"/>
          <w:numId w:val="141"/>
        </w:numPr>
        <w:tabs>
          <w:tab w:val="left" w:pos="1761"/>
        </w:tabs>
        <w:kinsoku w:val="0"/>
        <w:overflowPunct w:val="0"/>
        <w:autoSpaceDE w:val="0"/>
        <w:autoSpaceDN w:val="0"/>
        <w:adjustRightInd w:val="0"/>
        <w:spacing w:before="60" w:after="60"/>
        <w:jc w:val="both"/>
        <w:rPr>
          <w:rFonts w:ascii="Arial Narrow" w:eastAsia="Arial" w:hAnsi="Arial Narrow"/>
          <w:color w:val="000000"/>
          <w:spacing w:val="-1"/>
          <w:sz w:val="24"/>
          <w:szCs w:val="24"/>
        </w:rPr>
      </w:pPr>
      <w:r w:rsidRPr="00DF3BDA">
        <w:rPr>
          <w:rFonts w:ascii="Arial Narrow" w:eastAsia="Arial" w:hAnsi="Arial Narrow"/>
          <w:color w:val="000000"/>
          <w:spacing w:val="-1"/>
          <w:sz w:val="24"/>
          <w:szCs w:val="24"/>
        </w:rPr>
        <w:t xml:space="preserve">Camera </w:t>
      </w:r>
      <w:r w:rsidR="007631C9" w:rsidRPr="00DF3BDA">
        <w:rPr>
          <w:rFonts w:ascii="Arial Narrow" w:eastAsia="Arial" w:hAnsi="Arial Narrow"/>
          <w:color w:val="000000"/>
          <w:spacing w:val="-1"/>
          <w:sz w:val="24"/>
          <w:szCs w:val="24"/>
        </w:rPr>
        <w:t>Tehnică</w:t>
      </w:r>
      <w:r w:rsidRPr="00DF3BDA">
        <w:rPr>
          <w:rFonts w:ascii="Arial Narrow" w:eastAsia="Arial" w:hAnsi="Arial Narrow"/>
          <w:color w:val="000000"/>
          <w:spacing w:val="-1"/>
          <w:sz w:val="24"/>
          <w:szCs w:val="24"/>
        </w:rPr>
        <w:t xml:space="preserve">, conform planuri </w:t>
      </w:r>
      <w:r w:rsidR="00DC19C2" w:rsidRPr="00DF3BDA">
        <w:rPr>
          <w:rFonts w:ascii="Arial Narrow" w:eastAsia="Arial" w:hAnsi="Arial Narrow"/>
          <w:color w:val="000000"/>
          <w:spacing w:val="-1"/>
          <w:sz w:val="24"/>
          <w:szCs w:val="24"/>
        </w:rPr>
        <w:t>atașate</w:t>
      </w:r>
      <w:r w:rsidRPr="00DF3BDA">
        <w:rPr>
          <w:rFonts w:ascii="Arial Narrow" w:eastAsia="Arial" w:hAnsi="Arial Narrow"/>
          <w:color w:val="000000"/>
          <w:spacing w:val="-1"/>
          <w:sz w:val="24"/>
          <w:szCs w:val="24"/>
        </w:rPr>
        <w:t>;</w:t>
      </w:r>
    </w:p>
    <w:p w14:paraId="723A91EC" w14:textId="76B29538" w:rsidR="009D24EF" w:rsidRPr="00DF3BDA" w:rsidRDefault="009D24EF" w:rsidP="00C44AD6">
      <w:pPr>
        <w:spacing w:before="60" w:after="60"/>
        <w:jc w:val="both"/>
        <w:rPr>
          <w:rFonts w:ascii="Arial Narrow" w:hAnsi="Arial Narrow"/>
          <w:spacing w:val="-1"/>
          <w:sz w:val="24"/>
          <w:szCs w:val="24"/>
        </w:rPr>
      </w:pPr>
      <w:r w:rsidRPr="00DF3BDA">
        <w:rPr>
          <w:rFonts w:ascii="Arial Narrow" w:hAnsi="Arial Narrow"/>
          <w:spacing w:val="-1"/>
          <w:sz w:val="24"/>
          <w:szCs w:val="24"/>
        </w:rPr>
        <w:t xml:space="preserve">Sistemele de UPS </w:t>
      </w:r>
      <w:r w:rsidR="00DC158C" w:rsidRPr="00DF3BDA">
        <w:rPr>
          <w:rFonts w:ascii="Arial Narrow" w:hAnsi="Arial Narrow"/>
          <w:spacing w:val="-1"/>
          <w:sz w:val="24"/>
          <w:szCs w:val="24"/>
        </w:rPr>
        <w:t>și</w:t>
      </w:r>
      <w:r w:rsidRPr="00DF3BDA">
        <w:rPr>
          <w:rFonts w:ascii="Arial Narrow" w:hAnsi="Arial Narrow"/>
          <w:spacing w:val="-1"/>
          <w:sz w:val="24"/>
          <w:szCs w:val="24"/>
        </w:rPr>
        <w:t xml:space="preserve"> de climatizare vor fi alimentate </w:t>
      </w:r>
      <w:r w:rsidR="007655AE" w:rsidRPr="00DF3BDA">
        <w:rPr>
          <w:rFonts w:ascii="Arial Narrow" w:hAnsi="Arial Narrow"/>
          <w:spacing w:val="-1"/>
          <w:sz w:val="24"/>
          <w:szCs w:val="24"/>
        </w:rPr>
        <w:t>în</w:t>
      </w:r>
      <w:r w:rsidRPr="00DF3BDA">
        <w:rPr>
          <w:rFonts w:ascii="Arial Narrow" w:hAnsi="Arial Narrow"/>
          <w:spacing w:val="-1"/>
          <w:sz w:val="24"/>
          <w:szCs w:val="24"/>
        </w:rPr>
        <w:t xml:space="preserve"> regim normal din sursele de 0.4kV, din tabloul TDG, alimentat din tabloul AAR, racordat </w:t>
      </w:r>
      <w:r w:rsidR="007655AE" w:rsidRPr="00DF3BDA">
        <w:rPr>
          <w:rFonts w:ascii="Arial Narrow" w:hAnsi="Arial Narrow"/>
          <w:spacing w:val="-1"/>
          <w:sz w:val="24"/>
          <w:szCs w:val="24"/>
        </w:rPr>
        <w:t>în</w:t>
      </w:r>
      <w:r w:rsidRPr="00DF3BDA">
        <w:rPr>
          <w:rFonts w:ascii="Arial Narrow" w:hAnsi="Arial Narrow"/>
          <w:spacing w:val="-1"/>
          <w:sz w:val="24"/>
          <w:szCs w:val="24"/>
        </w:rPr>
        <w:t xml:space="preserve"> Tabloul existent al </w:t>
      </w:r>
      <w:r w:rsidR="00571BDB" w:rsidRPr="00DF3BDA">
        <w:rPr>
          <w:rFonts w:ascii="Arial Narrow" w:hAnsi="Arial Narrow"/>
          <w:spacing w:val="-1"/>
          <w:sz w:val="24"/>
          <w:szCs w:val="24"/>
        </w:rPr>
        <w:t>clădirii</w:t>
      </w:r>
      <w:r w:rsidRPr="00DF3BDA">
        <w:rPr>
          <w:rFonts w:ascii="Arial Narrow" w:hAnsi="Arial Narrow"/>
          <w:spacing w:val="-1"/>
          <w:sz w:val="24"/>
          <w:szCs w:val="24"/>
        </w:rPr>
        <w:t>, respectiv circuitele de generator electric proiectat.</w:t>
      </w:r>
    </w:p>
    <w:p w14:paraId="4BFCF7FB" w14:textId="7B12E3E5" w:rsidR="009D24EF" w:rsidRPr="00DF3BDA" w:rsidRDefault="009D24EF" w:rsidP="007A5D3E">
      <w:pPr>
        <w:pStyle w:val="BodyText"/>
        <w:widowControl w:val="0"/>
        <w:numPr>
          <w:ilvl w:val="1"/>
          <w:numId w:val="141"/>
        </w:numPr>
        <w:tabs>
          <w:tab w:val="left" w:pos="1761"/>
        </w:tabs>
        <w:kinsoku w:val="0"/>
        <w:overflowPunct w:val="0"/>
        <w:autoSpaceDE w:val="0"/>
        <w:autoSpaceDN w:val="0"/>
        <w:adjustRightInd w:val="0"/>
        <w:spacing w:before="60" w:after="60"/>
        <w:jc w:val="both"/>
        <w:rPr>
          <w:rFonts w:ascii="Arial Narrow" w:eastAsia="Arial" w:hAnsi="Arial Narrow"/>
          <w:color w:val="000000"/>
          <w:spacing w:val="-1"/>
          <w:sz w:val="24"/>
          <w:szCs w:val="24"/>
        </w:rPr>
      </w:pPr>
      <w:r w:rsidRPr="00DF3BDA">
        <w:rPr>
          <w:rFonts w:ascii="Arial Narrow" w:eastAsia="Arial" w:hAnsi="Arial Narrow"/>
          <w:color w:val="000000"/>
          <w:spacing w:val="-1"/>
          <w:sz w:val="24"/>
          <w:szCs w:val="24"/>
        </w:rPr>
        <w:t xml:space="preserve">Camera </w:t>
      </w:r>
      <w:r w:rsidR="000964E3">
        <w:rPr>
          <w:rFonts w:ascii="Arial Narrow" w:eastAsia="Arial" w:hAnsi="Arial Narrow"/>
          <w:color w:val="000000"/>
          <w:spacing w:val="-1"/>
          <w:sz w:val="24"/>
          <w:szCs w:val="24"/>
        </w:rPr>
        <w:t>Computer Room</w:t>
      </w:r>
      <w:r w:rsidRPr="00DF3BDA">
        <w:rPr>
          <w:rFonts w:ascii="Arial Narrow" w:eastAsia="Arial" w:hAnsi="Arial Narrow"/>
          <w:color w:val="000000"/>
          <w:spacing w:val="-1"/>
          <w:sz w:val="24"/>
          <w:szCs w:val="24"/>
        </w:rPr>
        <w:t xml:space="preserve">, conform planuri </w:t>
      </w:r>
      <w:r w:rsidR="00DC19C2" w:rsidRPr="00DF3BDA">
        <w:rPr>
          <w:rFonts w:ascii="Arial Narrow" w:eastAsia="Arial" w:hAnsi="Arial Narrow"/>
          <w:color w:val="000000"/>
          <w:spacing w:val="-1"/>
          <w:sz w:val="24"/>
          <w:szCs w:val="24"/>
        </w:rPr>
        <w:t>atașate</w:t>
      </w:r>
      <w:r w:rsidRPr="00DF3BDA">
        <w:rPr>
          <w:rFonts w:ascii="Arial Narrow" w:eastAsia="Arial" w:hAnsi="Arial Narrow"/>
          <w:color w:val="000000"/>
          <w:spacing w:val="-1"/>
          <w:sz w:val="24"/>
          <w:szCs w:val="24"/>
        </w:rPr>
        <w:t>;</w:t>
      </w:r>
    </w:p>
    <w:p w14:paraId="42C22BBB" w14:textId="33CF844B" w:rsidR="009D24EF" w:rsidRPr="00DF3BDA" w:rsidRDefault="009D24EF" w:rsidP="00C44AD6">
      <w:pPr>
        <w:spacing w:before="60" w:after="60"/>
        <w:jc w:val="both"/>
        <w:rPr>
          <w:rFonts w:ascii="Arial Narrow" w:hAnsi="Arial Narrow"/>
          <w:spacing w:val="-1"/>
          <w:sz w:val="24"/>
          <w:szCs w:val="24"/>
        </w:rPr>
      </w:pPr>
      <w:r w:rsidRPr="00DF3BDA">
        <w:rPr>
          <w:rFonts w:ascii="Arial Narrow" w:hAnsi="Arial Narrow"/>
          <w:spacing w:val="-1"/>
          <w:sz w:val="24"/>
          <w:szCs w:val="24"/>
        </w:rPr>
        <w:t xml:space="preserve">Pentru a asigura </w:t>
      </w:r>
      <w:r w:rsidR="007655AE" w:rsidRPr="00DF3BDA">
        <w:rPr>
          <w:rFonts w:ascii="Arial Narrow" w:hAnsi="Arial Narrow"/>
          <w:spacing w:val="-1"/>
          <w:sz w:val="24"/>
          <w:szCs w:val="24"/>
        </w:rPr>
        <w:t>redundanța</w:t>
      </w:r>
      <w:r w:rsidRPr="00DF3BDA">
        <w:rPr>
          <w:rFonts w:ascii="Arial Narrow" w:hAnsi="Arial Narrow"/>
          <w:spacing w:val="-1"/>
          <w:sz w:val="24"/>
          <w:szCs w:val="24"/>
        </w:rPr>
        <w:t xml:space="preserve">, echipamentele IT vor fi alimentate din </w:t>
      </w:r>
      <w:r w:rsidR="00DC158C" w:rsidRPr="00DF3BDA">
        <w:rPr>
          <w:rFonts w:ascii="Arial Narrow" w:hAnsi="Arial Narrow"/>
          <w:spacing w:val="-1"/>
          <w:sz w:val="24"/>
          <w:szCs w:val="24"/>
        </w:rPr>
        <w:t xml:space="preserve">două </w:t>
      </w:r>
      <w:r w:rsidRPr="00DF3BDA">
        <w:rPr>
          <w:rFonts w:ascii="Arial Narrow" w:hAnsi="Arial Narrow"/>
          <w:spacing w:val="-1"/>
          <w:sz w:val="24"/>
          <w:szCs w:val="24"/>
        </w:rPr>
        <w:t xml:space="preserve">tablouri de </w:t>
      </w:r>
      <w:r w:rsidR="00DC19C2" w:rsidRPr="00DF3BDA">
        <w:rPr>
          <w:rFonts w:ascii="Arial Narrow" w:hAnsi="Arial Narrow"/>
          <w:spacing w:val="-1"/>
          <w:sz w:val="24"/>
          <w:szCs w:val="24"/>
        </w:rPr>
        <w:t>distribuție</w:t>
      </w:r>
      <w:r w:rsidRPr="00DF3BDA">
        <w:rPr>
          <w:rFonts w:ascii="Arial Narrow" w:hAnsi="Arial Narrow"/>
          <w:spacing w:val="-1"/>
          <w:sz w:val="24"/>
          <w:szCs w:val="24"/>
        </w:rPr>
        <w:t xml:space="preserve"> TDA </w:t>
      </w:r>
      <w:r w:rsidR="00DC158C" w:rsidRPr="00DF3BDA">
        <w:rPr>
          <w:rFonts w:ascii="Arial Narrow" w:hAnsi="Arial Narrow"/>
          <w:spacing w:val="-1"/>
          <w:sz w:val="24"/>
          <w:szCs w:val="24"/>
        </w:rPr>
        <w:t>și</w:t>
      </w:r>
      <w:r w:rsidRPr="00DF3BDA">
        <w:rPr>
          <w:rFonts w:ascii="Arial Narrow" w:hAnsi="Arial Narrow"/>
          <w:spacing w:val="-1"/>
          <w:sz w:val="24"/>
          <w:szCs w:val="24"/>
        </w:rPr>
        <w:t xml:space="preserve"> TDB. Tablourile TDA </w:t>
      </w:r>
      <w:r w:rsidR="00DC158C" w:rsidRPr="00DF3BDA">
        <w:rPr>
          <w:rFonts w:ascii="Arial Narrow" w:hAnsi="Arial Narrow"/>
          <w:spacing w:val="-1"/>
          <w:sz w:val="24"/>
          <w:szCs w:val="24"/>
        </w:rPr>
        <w:t>și</w:t>
      </w:r>
      <w:r w:rsidRPr="00DF3BDA">
        <w:rPr>
          <w:rFonts w:ascii="Arial Narrow" w:hAnsi="Arial Narrow"/>
          <w:spacing w:val="-1"/>
          <w:sz w:val="24"/>
          <w:szCs w:val="24"/>
        </w:rPr>
        <w:t xml:space="preserve"> TDB sun vor fi alimentate din tabloul TDG.</w:t>
      </w:r>
    </w:p>
    <w:p w14:paraId="2E146CB7" w14:textId="0441D67D" w:rsidR="009D24EF" w:rsidRPr="00DF3BDA" w:rsidRDefault="009D24EF" w:rsidP="00C44AD6">
      <w:pPr>
        <w:spacing w:before="60" w:after="60"/>
        <w:jc w:val="both"/>
        <w:rPr>
          <w:rFonts w:ascii="Arial Narrow" w:hAnsi="Arial Narrow"/>
          <w:sz w:val="24"/>
          <w:szCs w:val="24"/>
        </w:rPr>
      </w:pPr>
      <w:bookmarkStart w:id="86" w:name="_Hlk33719184"/>
      <w:r w:rsidRPr="00DF3BDA">
        <w:rPr>
          <w:rFonts w:ascii="Arial Narrow" w:hAnsi="Arial Narrow"/>
          <w:spacing w:val="-1"/>
          <w:sz w:val="24"/>
          <w:szCs w:val="24"/>
        </w:rPr>
        <w:t xml:space="preserve">Toate Tablourile electrice se vor realiza conform schemelor monofilare </w:t>
      </w:r>
      <w:r w:rsidR="00DC19C2" w:rsidRPr="00DF3BDA">
        <w:rPr>
          <w:rFonts w:ascii="Arial Narrow" w:hAnsi="Arial Narrow"/>
          <w:spacing w:val="-1"/>
          <w:sz w:val="24"/>
          <w:szCs w:val="24"/>
        </w:rPr>
        <w:t>atașate</w:t>
      </w:r>
      <w:r w:rsidRPr="00DF3BDA">
        <w:rPr>
          <w:rFonts w:ascii="Arial Narrow" w:hAnsi="Arial Narrow"/>
          <w:spacing w:val="-1"/>
          <w:sz w:val="24"/>
          <w:szCs w:val="24"/>
        </w:rPr>
        <w:t>.</w:t>
      </w:r>
      <w:bookmarkEnd w:id="85"/>
      <w:bookmarkEnd w:id="86"/>
    </w:p>
    <w:p w14:paraId="609B82C4" w14:textId="77777777" w:rsidR="009D24EF" w:rsidRPr="00DF3BDA" w:rsidRDefault="009D24EF" w:rsidP="00C44AD6">
      <w:pPr>
        <w:widowControl w:val="0"/>
        <w:spacing w:before="60" w:after="60"/>
        <w:jc w:val="both"/>
        <w:rPr>
          <w:rFonts w:ascii="Arial Narrow" w:hAnsi="Arial Narrow" w:cs="Tahoma"/>
          <w:b/>
          <w:bCs/>
          <w:sz w:val="24"/>
          <w:szCs w:val="24"/>
        </w:rPr>
      </w:pPr>
    </w:p>
    <w:p w14:paraId="48F494AF" w14:textId="77777777" w:rsidR="009D24EF" w:rsidRPr="00DF3BDA" w:rsidRDefault="009D24EF" w:rsidP="00C44AD6">
      <w:pPr>
        <w:widowControl w:val="0"/>
        <w:spacing w:before="60" w:after="60"/>
        <w:jc w:val="both"/>
        <w:rPr>
          <w:rFonts w:ascii="Arial Narrow" w:hAnsi="Arial Narrow" w:cs="Tahoma"/>
          <w:b/>
          <w:bCs/>
          <w:sz w:val="24"/>
          <w:szCs w:val="24"/>
        </w:rPr>
      </w:pPr>
      <w:r w:rsidRPr="00DF3BDA">
        <w:rPr>
          <w:rFonts w:ascii="Arial Narrow" w:hAnsi="Arial Narrow" w:cs="Tahoma"/>
          <w:b/>
          <w:bCs/>
          <w:sz w:val="24"/>
          <w:szCs w:val="24"/>
        </w:rPr>
        <w:t>SISTEMUL DE INSTALATII EXTERIOARE</w:t>
      </w:r>
    </w:p>
    <w:p w14:paraId="69F8E499" w14:textId="71BEB517" w:rsidR="009D24EF" w:rsidRPr="00DF3BDA" w:rsidRDefault="007655AE" w:rsidP="00C44AD6">
      <w:pPr>
        <w:widowControl w:val="0"/>
        <w:spacing w:before="60" w:after="60"/>
        <w:jc w:val="both"/>
        <w:rPr>
          <w:rFonts w:ascii="Arial Narrow" w:hAnsi="Arial Narrow"/>
          <w:sz w:val="24"/>
          <w:szCs w:val="24"/>
        </w:rPr>
      </w:pPr>
      <w:r w:rsidRPr="00DF3BDA">
        <w:rPr>
          <w:rFonts w:ascii="Arial Narrow" w:hAnsi="Arial Narrow"/>
          <w:sz w:val="24"/>
          <w:szCs w:val="24"/>
        </w:rPr>
        <w:t>În</w:t>
      </w:r>
      <w:r w:rsidR="009D24EF" w:rsidRPr="00DF3BDA">
        <w:rPr>
          <w:rFonts w:ascii="Arial Narrow" w:hAnsi="Arial Narrow"/>
          <w:sz w:val="24"/>
          <w:szCs w:val="24"/>
        </w:rPr>
        <w:t xml:space="preserve"> afara </w:t>
      </w:r>
      <w:r w:rsidR="00571BDB" w:rsidRPr="00DF3BDA">
        <w:rPr>
          <w:rFonts w:ascii="Arial Narrow" w:hAnsi="Arial Narrow"/>
          <w:sz w:val="24"/>
          <w:szCs w:val="24"/>
        </w:rPr>
        <w:t>clădirii</w:t>
      </w:r>
      <w:r w:rsidR="009D24EF" w:rsidRPr="00DF3BDA">
        <w:rPr>
          <w:rFonts w:ascii="Arial Narrow" w:hAnsi="Arial Narrow"/>
          <w:sz w:val="24"/>
          <w:szCs w:val="24"/>
        </w:rPr>
        <w:t xml:space="preserve"> se va monta un sistem format </w:t>
      </w:r>
      <w:r w:rsidR="000964E3" w:rsidRPr="005F1A48">
        <w:rPr>
          <w:rFonts w:ascii="Arial Narrow" w:hAnsi="Arial Narrow"/>
          <w:sz w:val="24"/>
          <w:szCs w:val="24"/>
        </w:rPr>
        <w:t>din</w:t>
      </w:r>
      <w:r w:rsidR="000964E3">
        <w:rPr>
          <w:rFonts w:ascii="Arial Narrow" w:hAnsi="Arial Narrow"/>
          <w:sz w:val="24"/>
          <w:szCs w:val="24"/>
        </w:rPr>
        <w:t xml:space="preserve">tr-un </w:t>
      </w:r>
      <w:r w:rsidR="000964E3" w:rsidRPr="005F1A48">
        <w:rPr>
          <w:rFonts w:ascii="Arial Narrow" w:hAnsi="Arial Narrow"/>
          <w:sz w:val="24"/>
          <w:szCs w:val="24"/>
        </w:rPr>
        <w:t>generator electric</w:t>
      </w:r>
      <w:r w:rsidR="009D24EF" w:rsidRPr="00DF3BDA">
        <w:rPr>
          <w:rFonts w:ascii="Arial Narrow" w:hAnsi="Arial Narrow"/>
          <w:sz w:val="24"/>
          <w:szCs w:val="24"/>
        </w:rPr>
        <w:t xml:space="preserve"> de 460kVA care v</w:t>
      </w:r>
      <w:r w:rsidR="000964E3">
        <w:rPr>
          <w:rFonts w:ascii="Arial Narrow" w:hAnsi="Arial Narrow"/>
          <w:sz w:val="24"/>
          <w:szCs w:val="24"/>
        </w:rPr>
        <w:t>a</w:t>
      </w:r>
      <w:r w:rsidR="009D24EF" w:rsidRPr="00DF3BDA">
        <w:rPr>
          <w:rFonts w:ascii="Arial Narrow" w:hAnsi="Arial Narrow"/>
          <w:sz w:val="24"/>
          <w:szCs w:val="24"/>
        </w:rPr>
        <w:t xml:space="preserve"> asigura </w:t>
      </w:r>
      <w:r w:rsidR="00571BDB" w:rsidRPr="00DF3BDA">
        <w:rPr>
          <w:rFonts w:ascii="Arial Narrow" w:hAnsi="Arial Narrow"/>
          <w:sz w:val="24"/>
          <w:szCs w:val="24"/>
        </w:rPr>
        <w:t>protecția</w:t>
      </w:r>
      <w:r w:rsidR="009D24EF" w:rsidRPr="00DF3BDA">
        <w:rPr>
          <w:rFonts w:ascii="Arial Narrow" w:hAnsi="Arial Narrow"/>
          <w:sz w:val="24"/>
          <w:szCs w:val="24"/>
        </w:rPr>
        <w:t xml:space="preserve"> consumatorilor prin intermediul tabloului AAR, montat </w:t>
      </w:r>
      <w:r w:rsidRPr="00DF3BDA">
        <w:rPr>
          <w:rFonts w:ascii="Arial Narrow" w:hAnsi="Arial Narrow"/>
          <w:sz w:val="24"/>
          <w:szCs w:val="24"/>
        </w:rPr>
        <w:t>în</w:t>
      </w:r>
      <w:r w:rsidR="009D24EF" w:rsidRPr="00DF3BDA">
        <w:rPr>
          <w:rFonts w:ascii="Arial Narrow" w:hAnsi="Arial Narrow"/>
          <w:sz w:val="24"/>
          <w:szCs w:val="24"/>
        </w:rPr>
        <w:t xml:space="preserve"> camera </w:t>
      </w:r>
      <w:r w:rsidR="007631C9" w:rsidRPr="00DF3BDA">
        <w:rPr>
          <w:rFonts w:ascii="Arial Narrow" w:hAnsi="Arial Narrow"/>
          <w:sz w:val="24"/>
          <w:szCs w:val="24"/>
        </w:rPr>
        <w:t>tehnică</w:t>
      </w:r>
      <w:r w:rsidR="009D24EF" w:rsidRPr="00DF3BDA">
        <w:rPr>
          <w:rFonts w:ascii="Arial Narrow" w:hAnsi="Arial Narrow"/>
          <w:sz w:val="24"/>
          <w:szCs w:val="24"/>
        </w:rPr>
        <w:t xml:space="preserve">. Circuitele de alimentare de la </w:t>
      </w:r>
      <w:r w:rsidR="000964E3" w:rsidRPr="00DF3BDA">
        <w:rPr>
          <w:rFonts w:ascii="Arial Narrow" w:hAnsi="Arial Narrow"/>
          <w:sz w:val="24"/>
          <w:szCs w:val="24"/>
        </w:rPr>
        <w:t>grupu</w:t>
      </w:r>
      <w:r w:rsidR="000964E3">
        <w:rPr>
          <w:rFonts w:ascii="Arial Narrow" w:hAnsi="Arial Narrow"/>
          <w:sz w:val="24"/>
          <w:szCs w:val="24"/>
        </w:rPr>
        <w:t>l</w:t>
      </w:r>
      <w:r w:rsidR="000964E3" w:rsidRPr="00DF3BDA">
        <w:rPr>
          <w:rFonts w:ascii="Arial Narrow" w:hAnsi="Arial Narrow"/>
          <w:sz w:val="24"/>
          <w:szCs w:val="24"/>
        </w:rPr>
        <w:t xml:space="preserve"> </w:t>
      </w:r>
      <w:r w:rsidR="009D24EF" w:rsidRPr="00DF3BDA">
        <w:rPr>
          <w:rFonts w:ascii="Arial Narrow" w:hAnsi="Arial Narrow"/>
          <w:sz w:val="24"/>
          <w:szCs w:val="24"/>
        </w:rPr>
        <w:t xml:space="preserve">electrogen </w:t>
      </w:r>
      <w:r w:rsidR="00571BDB" w:rsidRPr="00DF3BDA">
        <w:rPr>
          <w:rFonts w:ascii="Arial Narrow" w:hAnsi="Arial Narrow"/>
          <w:sz w:val="24"/>
          <w:szCs w:val="24"/>
        </w:rPr>
        <w:t>către</w:t>
      </w:r>
      <w:r w:rsidR="009D24EF" w:rsidRPr="00DF3BDA">
        <w:rPr>
          <w:rFonts w:ascii="Arial Narrow" w:hAnsi="Arial Narrow"/>
          <w:sz w:val="24"/>
          <w:szCs w:val="24"/>
        </w:rPr>
        <w:t xml:space="preserve"> TAAR vor fi realizate cu cabluri </w:t>
      </w:r>
      <w:r w:rsidR="009D24EF" w:rsidRPr="00DF3BDA">
        <w:rPr>
          <w:rFonts w:ascii="Arial Narrow" w:hAnsi="Arial Narrow"/>
          <w:spacing w:val="-1"/>
          <w:sz w:val="24"/>
          <w:szCs w:val="24"/>
        </w:rPr>
        <w:t>c</w:t>
      </w:r>
      <w:r w:rsidR="009D24EF" w:rsidRPr="00DF3BDA">
        <w:rPr>
          <w:rFonts w:ascii="Arial Narrow" w:hAnsi="Arial Narrow"/>
          <w:sz w:val="24"/>
          <w:szCs w:val="24"/>
        </w:rPr>
        <w:t>u</w:t>
      </w:r>
      <w:r w:rsidR="009D24EF" w:rsidRPr="00DF3BDA">
        <w:rPr>
          <w:rFonts w:ascii="Arial Narrow" w:hAnsi="Arial Narrow"/>
          <w:spacing w:val="-2"/>
          <w:sz w:val="24"/>
          <w:szCs w:val="24"/>
        </w:rPr>
        <w:t xml:space="preserve"> </w:t>
      </w:r>
      <w:r w:rsidR="00DC19C2" w:rsidRPr="00DF3BDA">
        <w:rPr>
          <w:rFonts w:ascii="Arial Narrow" w:hAnsi="Arial Narrow"/>
          <w:spacing w:val="1"/>
          <w:sz w:val="24"/>
          <w:szCs w:val="24"/>
        </w:rPr>
        <w:t>î</w:t>
      </w:r>
      <w:r w:rsidR="00DC19C2" w:rsidRPr="00DF3BDA">
        <w:rPr>
          <w:rFonts w:ascii="Arial Narrow" w:hAnsi="Arial Narrow"/>
          <w:sz w:val="24"/>
          <w:szCs w:val="24"/>
        </w:rPr>
        <w:t>n</w:t>
      </w:r>
      <w:r w:rsidR="00DC19C2" w:rsidRPr="00DF3BDA">
        <w:rPr>
          <w:rFonts w:ascii="Arial Narrow" w:hAnsi="Arial Narrow"/>
          <w:spacing w:val="1"/>
          <w:sz w:val="24"/>
          <w:szCs w:val="24"/>
        </w:rPr>
        <w:t>t</w:t>
      </w:r>
      <w:r w:rsidR="00DC19C2" w:rsidRPr="00DF3BDA">
        <w:rPr>
          <w:rFonts w:ascii="Arial Narrow" w:hAnsi="Arial Narrow"/>
          <w:spacing w:val="-1"/>
          <w:sz w:val="24"/>
          <w:szCs w:val="24"/>
        </w:rPr>
        <w:t>âr</w:t>
      </w:r>
      <w:r w:rsidR="00DC19C2" w:rsidRPr="00DF3BDA">
        <w:rPr>
          <w:rFonts w:ascii="Arial Narrow" w:hAnsi="Arial Narrow"/>
          <w:spacing w:val="2"/>
          <w:sz w:val="24"/>
          <w:szCs w:val="24"/>
        </w:rPr>
        <w:t>z</w:t>
      </w:r>
      <w:r w:rsidR="00DC19C2" w:rsidRPr="00DF3BDA">
        <w:rPr>
          <w:rFonts w:ascii="Arial Narrow" w:hAnsi="Arial Narrow"/>
          <w:spacing w:val="1"/>
          <w:sz w:val="24"/>
          <w:szCs w:val="24"/>
        </w:rPr>
        <w:t>i</w:t>
      </w:r>
      <w:r w:rsidR="00DC19C2" w:rsidRPr="00DF3BDA">
        <w:rPr>
          <w:rFonts w:ascii="Arial Narrow" w:hAnsi="Arial Narrow"/>
          <w:spacing w:val="-1"/>
          <w:sz w:val="24"/>
          <w:szCs w:val="24"/>
        </w:rPr>
        <w:t>er</w:t>
      </w:r>
      <w:r w:rsidR="00DC19C2" w:rsidRPr="00DF3BDA">
        <w:rPr>
          <w:rFonts w:ascii="Arial Narrow" w:hAnsi="Arial Narrow"/>
          <w:sz w:val="24"/>
          <w:szCs w:val="24"/>
        </w:rPr>
        <w:t>e</w:t>
      </w:r>
      <w:r w:rsidR="009D24EF" w:rsidRPr="00DF3BDA">
        <w:rPr>
          <w:rFonts w:ascii="Arial Narrow" w:hAnsi="Arial Narrow"/>
          <w:spacing w:val="-10"/>
          <w:sz w:val="24"/>
          <w:szCs w:val="24"/>
        </w:rPr>
        <w:t xml:space="preserve"> </w:t>
      </w:r>
      <w:r w:rsidR="00DC19C2" w:rsidRPr="00DF3BDA">
        <w:rPr>
          <w:rFonts w:ascii="Arial Narrow" w:hAnsi="Arial Narrow"/>
          <w:spacing w:val="3"/>
          <w:sz w:val="24"/>
          <w:szCs w:val="24"/>
        </w:rPr>
        <w:t>m</w:t>
      </w:r>
      <w:r w:rsidR="00DC19C2" w:rsidRPr="00DF3BDA">
        <w:rPr>
          <w:rFonts w:ascii="Arial Narrow" w:hAnsi="Arial Narrow"/>
          <w:spacing w:val="-1"/>
          <w:sz w:val="24"/>
          <w:szCs w:val="24"/>
        </w:rPr>
        <w:t>ăr</w:t>
      </w:r>
      <w:r w:rsidR="00DC19C2" w:rsidRPr="00DF3BDA">
        <w:rPr>
          <w:rFonts w:ascii="Arial Narrow" w:hAnsi="Arial Narrow"/>
          <w:spacing w:val="1"/>
          <w:sz w:val="24"/>
          <w:szCs w:val="24"/>
        </w:rPr>
        <w:t>it</w:t>
      </w:r>
      <w:r w:rsidR="00DC19C2" w:rsidRPr="00DF3BDA">
        <w:rPr>
          <w:rFonts w:ascii="Arial Narrow" w:hAnsi="Arial Narrow"/>
          <w:sz w:val="24"/>
          <w:szCs w:val="24"/>
        </w:rPr>
        <w:t>a</w:t>
      </w:r>
      <w:r w:rsidR="009D24EF" w:rsidRPr="00DF3BDA">
        <w:rPr>
          <w:rFonts w:ascii="Arial Narrow" w:hAnsi="Arial Narrow"/>
          <w:spacing w:val="-7"/>
          <w:sz w:val="24"/>
          <w:szCs w:val="24"/>
        </w:rPr>
        <w:t xml:space="preserve"> </w:t>
      </w:r>
      <w:r w:rsidR="009D24EF" w:rsidRPr="00DF3BDA">
        <w:rPr>
          <w:rFonts w:ascii="Arial Narrow" w:hAnsi="Arial Narrow"/>
          <w:spacing w:val="1"/>
          <w:sz w:val="24"/>
          <w:szCs w:val="24"/>
        </w:rPr>
        <w:t>l</w:t>
      </w:r>
      <w:r w:rsidR="009D24EF" w:rsidRPr="00DF3BDA">
        <w:rPr>
          <w:rFonts w:ascii="Arial Narrow" w:hAnsi="Arial Narrow"/>
          <w:sz w:val="24"/>
          <w:szCs w:val="24"/>
        </w:rPr>
        <w:t>a</w:t>
      </w:r>
      <w:r w:rsidR="009D24EF" w:rsidRPr="00DF3BDA">
        <w:rPr>
          <w:rFonts w:ascii="Arial Narrow" w:hAnsi="Arial Narrow"/>
          <w:spacing w:val="-3"/>
          <w:sz w:val="24"/>
          <w:szCs w:val="24"/>
        </w:rPr>
        <w:t xml:space="preserve"> </w:t>
      </w:r>
      <w:r w:rsidR="009D24EF" w:rsidRPr="00DF3BDA">
        <w:rPr>
          <w:rFonts w:ascii="Arial Narrow" w:hAnsi="Arial Narrow"/>
          <w:sz w:val="24"/>
          <w:szCs w:val="24"/>
        </w:rPr>
        <w:t>p</w:t>
      </w:r>
      <w:r w:rsidR="009D24EF" w:rsidRPr="00DF3BDA">
        <w:rPr>
          <w:rFonts w:ascii="Arial Narrow" w:hAnsi="Arial Narrow"/>
          <w:spacing w:val="-1"/>
          <w:sz w:val="24"/>
          <w:szCs w:val="24"/>
        </w:rPr>
        <w:t>r</w:t>
      </w:r>
      <w:r w:rsidR="009D24EF" w:rsidRPr="00DF3BDA">
        <w:rPr>
          <w:rFonts w:ascii="Arial Narrow" w:hAnsi="Arial Narrow"/>
          <w:sz w:val="24"/>
          <w:szCs w:val="24"/>
        </w:rPr>
        <w:t>o</w:t>
      </w:r>
      <w:r w:rsidR="009D24EF" w:rsidRPr="00DF3BDA">
        <w:rPr>
          <w:rFonts w:ascii="Arial Narrow" w:hAnsi="Arial Narrow"/>
          <w:spacing w:val="2"/>
          <w:sz w:val="24"/>
          <w:szCs w:val="24"/>
        </w:rPr>
        <w:t>pa</w:t>
      </w:r>
      <w:r w:rsidR="009D24EF" w:rsidRPr="00DF3BDA">
        <w:rPr>
          <w:rFonts w:ascii="Arial Narrow" w:hAnsi="Arial Narrow"/>
          <w:spacing w:val="-2"/>
          <w:sz w:val="24"/>
          <w:szCs w:val="24"/>
        </w:rPr>
        <w:t>g</w:t>
      </w:r>
      <w:r w:rsidR="009D24EF" w:rsidRPr="00DF3BDA">
        <w:rPr>
          <w:rFonts w:ascii="Arial Narrow" w:hAnsi="Arial Narrow"/>
          <w:spacing w:val="-1"/>
          <w:sz w:val="24"/>
          <w:szCs w:val="24"/>
        </w:rPr>
        <w:t>a</w:t>
      </w:r>
      <w:r w:rsidR="009D24EF" w:rsidRPr="00DF3BDA">
        <w:rPr>
          <w:rFonts w:ascii="Arial Narrow" w:hAnsi="Arial Narrow"/>
          <w:spacing w:val="2"/>
          <w:sz w:val="24"/>
          <w:szCs w:val="24"/>
        </w:rPr>
        <w:t>r</w:t>
      </w:r>
      <w:r w:rsidR="009D24EF" w:rsidRPr="00DF3BDA">
        <w:rPr>
          <w:rFonts w:ascii="Arial Narrow" w:hAnsi="Arial Narrow"/>
          <w:spacing w:val="-1"/>
          <w:sz w:val="24"/>
          <w:szCs w:val="24"/>
        </w:rPr>
        <w:t>e</w:t>
      </w:r>
      <w:r w:rsidR="009D24EF" w:rsidRPr="00DF3BDA">
        <w:rPr>
          <w:rFonts w:ascii="Arial Narrow" w:hAnsi="Arial Narrow"/>
          <w:sz w:val="24"/>
          <w:szCs w:val="24"/>
        </w:rPr>
        <w:t>a</w:t>
      </w:r>
      <w:r w:rsidR="009D24EF" w:rsidRPr="00DF3BDA">
        <w:rPr>
          <w:rFonts w:ascii="Arial Narrow" w:hAnsi="Arial Narrow"/>
          <w:spacing w:val="-12"/>
          <w:sz w:val="24"/>
          <w:szCs w:val="24"/>
        </w:rPr>
        <w:t xml:space="preserve"> </w:t>
      </w:r>
      <w:r w:rsidR="009D24EF" w:rsidRPr="00DF3BDA">
        <w:rPr>
          <w:rFonts w:ascii="Arial Narrow" w:hAnsi="Arial Narrow"/>
          <w:spacing w:val="-1"/>
          <w:sz w:val="24"/>
          <w:szCs w:val="24"/>
        </w:rPr>
        <w:t>f</w:t>
      </w:r>
      <w:r w:rsidR="009D24EF" w:rsidRPr="00DF3BDA">
        <w:rPr>
          <w:rFonts w:ascii="Arial Narrow" w:hAnsi="Arial Narrow"/>
          <w:spacing w:val="2"/>
          <w:sz w:val="24"/>
          <w:szCs w:val="24"/>
        </w:rPr>
        <w:t>o</w:t>
      </w:r>
      <w:r w:rsidR="009D24EF" w:rsidRPr="00DF3BDA">
        <w:rPr>
          <w:rFonts w:ascii="Arial Narrow" w:hAnsi="Arial Narrow"/>
          <w:spacing w:val="-1"/>
          <w:sz w:val="24"/>
          <w:szCs w:val="24"/>
        </w:rPr>
        <w:t>c</w:t>
      </w:r>
      <w:r w:rsidR="009D24EF" w:rsidRPr="00DF3BDA">
        <w:rPr>
          <w:rFonts w:ascii="Arial Narrow" w:hAnsi="Arial Narrow"/>
          <w:sz w:val="24"/>
          <w:szCs w:val="24"/>
        </w:rPr>
        <w:t>u</w:t>
      </w:r>
      <w:r w:rsidR="009D24EF" w:rsidRPr="00DF3BDA">
        <w:rPr>
          <w:rFonts w:ascii="Arial Narrow" w:hAnsi="Arial Narrow"/>
          <w:spacing w:val="1"/>
          <w:sz w:val="24"/>
          <w:szCs w:val="24"/>
        </w:rPr>
        <w:t>l</w:t>
      </w:r>
      <w:r w:rsidR="009D24EF" w:rsidRPr="00DF3BDA">
        <w:rPr>
          <w:rFonts w:ascii="Arial Narrow" w:hAnsi="Arial Narrow"/>
          <w:sz w:val="24"/>
          <w:szCs w:val="24"/>
        </w:rPr>
        <w:t>ui</w:t>
      </w:r>
      <w:r w:rsidR="009D24EF" w:rsidRPr="00DF3BDA">
        <w:rPr>
          <w:rFonts w:ascii="Arial Narrow" w:hAnsi="Arial Narrow"/>
          <w:spacing w:val="-7"/>
          <w:sz w:val="24"/>
          <w:szCs w:val="24"/>
        </w:rPr>
        <w:t xml:space="preserve"> </w:t>
      </w:r>
      <w:r w:rsidR="009D24EF" w:rsidRPr="00DF3BDA">
        <w:rPr>
          <w:rFonts w:ascii="Arial Narrow" w:hAnsi="Arial Narrow"/>
          <w:spacing w:val="1"/>
          <w:sz w:val="24"/>
          <w:szCs w:val="24"/>
        </w:rPr>
        <w:t>ti</w:t>
      </w:r>
      <w:r w:rsidR="009D24EF" w:rsidRPr="00DF3BDA">
        <w:rPr>
          <w:rFonts w:ascii="Arial Narrow" w:hAnsi="Arial Narrow"/>
          <w:sz w:val="24"/>
          <w:szCs w:val="24"/>
        </w:rPr>
        <w:t>p</w:t>
      </w:r>
      <w:r w:rsidR="009D24EF" w:rsidRPr="00DF3BDA">
        <w:rPr>
          <w:rFonts w:ascii="Arial Narrow" w:hAnsi="Arial Narrow"/>
          <w:spacing w:val="-3"/>
          <w:sz w:val="24"/>
          <w:szCs w:val="24"/>
        </w:rPr>
        <w:t xml:space="preserve"> </w:t>
      </w:r>
      <w:r w:rsidR="009D24EF" w:rsidRPr="00DF3BDA">
        <w:rPr>
          <w:rFonts w:ascii="Arial Narrow" w:hAnsi="Arial Narrow"/>
          <w:sz w:val="24"/>
          <w:szCs w:val="24"/>
        </w:rPr>
        <w:t>RV-K.</w:t>
      </w:r>
    </w:p>
    <w:p w14:paraId="5BBDBDDB" w14:textId="3E0975E4"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z w:val="24"/>
          <w:szCs w:val="24"/>
        </w:rPr>
        <w:t xml:space="preserve">Listele de </w:t>
      </w:r>
      <w:r w:rsidR="00DC19C2" w:rsidRPr="00DF3BDA">
        <w:rPr>
          <w:rFonts w:ascii="Arial Narrow" w:hAnsi="Arial Narrow"/>
          <w:sz w:val="24"/>
          <w:szCs w:val="24"/>
        </w:rPr>
        <w:t>cantități</w:t>
      </w:r>
      <w:r w:rsidRPr="00DF3BDA">
        <w:rPr>
          <w:rFonts w:ascii="Arial Narrow" w:hAnsi="Arial Narrow"/>
          <w:sz w:val="24"/>
          <w:szCs w:val="24"/>
        </w:rPr>
        <w:t xml:space="preserve"> pentru </w:t>
      </w:r>
      <w:r w:rsidR="00571BDB" w:rsidRPr="00DF3BDA">
        <w:rPr>
          <w:rFonts w:ascii="Arial Narrow" w:hAnsi="Arial Narrow"/>
          <w:sz w:val="24"/>
          <w:szCs w:val="24"/>
        </w:rPr>
        <w:t>lucrările</w:t>
      </w:r>
      <w:r w:rsidRPr="00DF3BDA">
        <w:rPr>
          <w:rFonts w:ascii="Arial Narrow" w:hAnsi="Arial Narrow"/>
          <w:sz w:val="24"/>
          <w:szCs w:val="24"/>
        </w:rPr>
        <w:t xml:space="preserve"> de </w:t>
      </w:r>
      <w:r w:rsidR="00571BDB" w:rsidRPr="00DF3BDA">
        <w:rPr>
          <w:rFonts w:ascii="Arial Narrow" w:hAnsi="Arial Narrow"/>
          <w:sz w:val="24"/>
          <w:szCs w:val="24"/>
        </w:rPr>
        <w:t>instalații</w:t>
      </w:r>
      <w:r w:rsidRPr="00DF3BDA">
        <w:rPr>
          <w:rFonts w:ascii="Arial Narrow" w:hAnsi="Arial Narrow"/>
          <w:sz w:val="24"/>
          <w:szCs w:val="24"/>
        </w:rPr>
        <w:t xml:space="preserve"> electrice se pot </w:t>
      </w:r>
      <w:r w:rsidR="00DC19C2" w:rsidRPr="00DF3BDA">
        <w:rPr>
          <w:rFonts w:ascii="Arial Narrow" w:hAnsi="Arial Narrow"/>
          <w:sz w:val="24"/>
          <w:szCs w:val="24"/>
        </w:rPr>
        <w:t>găsi</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proiectul anexat </w:t>
      </w:r>
      <w:r w:rsidR="00DC158C" w:rsidRPr="00DF3BDA">
        <w:rPr>
          <w:rFonts w:ascii="Arial Narrow" w:hAnsi="Arial Narrow"/>
          <w:sz w:val="24"/>
          <w:szCs w:val="24"/>
        </w:rPr>
        <w:t>și</w:t>
      </w:r>
      <w:r w:rsidRPr="00DF3BDA">
        <w:rPr>
          <w:rFonts w:ascii="Arial Narrow" w:hAnsi="Arial Narrow"/>
          <w:sz w:val="24"/>
          <w:szCs w:val="24"/>
        </w:rPr>
        <w:t xml:space="preserve"> sunt estimative. </w:t>
      </w:r>
    </w:p>
    <w:p w14:paraId="1929645C" w14:textId="77777777"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z w:val="24"/>
          <w:szCs w:val="24"/>
        </w:rPr>
        <w:t>Executantul va preda lucrarea la cheie, conform proiect.</w:t>
      </w:r>
    </w:p>
    <w:p w14:paraId="63FBE32E" w14:textId="77777777" w:rsidR="009D24EF" w:rsidRPr="00DF3BDA" w:rsidRDefault="009D24EF" w:rsidP="00C44AD6">
      <w:pPr>
        <w:widowControl w:val="0"/>
        <w:spacing w:before="60" w:after="60"/>
        <w:jc w:val="both"/>
        <w:rPr>
          <w:rFonts w:ascii="Arial Narrow" w:hAnsi="Arial Narrow"/>
          <w:sz w:val="24"/>
          <w:szCs w:val="24"/>
        </w:rPr>
      </w:pPr>
    </w:p>
    <w:p w14:paraId="514739AC" w14:textId="77777777" w:rsidR="009D24EF" w:rsidRPr="00DF3BDA" w:rsidRDefault="009D24EF" w:rsidP="00C44AD6">
      <w:pPr>
        <w:pStyle w:val="Heading5ONRCcorect"/>
        <w:spacing w:before="60" w:after="60"/>
        <w:rPr>
          <w:rFonts w:ascii="Arial Narrow" w:hAnsi="Arial Narrow"/>
          <w:noProof w:val="0"/>
        </w:rPr>
      </w:pPr>
      <w:r w:rsidRPr="00DF3BDA">
        <w:rPr>
          <w:rFonts w:ascii="Arial Narrow" w:hAnsi="Arial Narrow"/>
          <w:noProof w:val="0"/>
        </w:rPr>
        <w:t>Sisteme de legare la pământ</w:t>
      </w:r>
    </w:p>
    <w:p w14:paraId="1F9A7192" w14:textId="0BFC861F"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z w:val="24"/>
          <w:szCs w:val="24"/>
        </w:rPr>
        <w:t xml:space="preserve">Sistemul de legare la </w:t>
      </w:r>
      <w:r w:rsidR="00DC19C2" w:rsidRPr="00DF3BDA">
        <w:rPr>
          <w:rFonts w:ascii="Arial Narrow" w:hAnsi="Arial Narrow"/>
          <w:sz w:val="24"/>
          <w:szCs w:val="24"/>
        </w:rPr>
        <w:t>pământ</w:t>
      </w:r>
      <w:r w:rsidRPr="00DF3BDA">
        <w:rPr>
          <w:rFonts w:ascii="Arial Narrow" w:hAnsi="Arial Narrow"/>
          <w:sz w:val="24"/>
          <w:szCs w:val="24"/>
        </w:rPr>
        <w:t xml:space="preserve"> se va face conform proiectului anexat </w:t>
      </w:r>
      <w:r w:rsidR="00DC158C" w:rsidRPr="00DF3BDA">
        <w:rPr>
          <w:rFonts w:ascii="Arial Narrow" w:hAnsi="Arial Narrow"/>
          <w:sz w:val="24"/>
          <w:szCs w:val="24"/>
        </w:rPr>
        <w:t>și</w:t>
      </w:r>
      <w:r w:rsidRPr="00DF3BDA">
        <w:rPr>
          <w:rFonts w:ascii="Arial Narrow" w:hAnsi="Arial Narrow"/>
          <w:sz w:val="24"/>
          <w:szCs w:val="24"/>
        </w:rPr>
        <w:t xml:space="preserve"> are drept scop asigurarea </w:t>
      </w:r>
      <w:r w:rsidR="00DC19C2" w:rsidRPr="00DF3BDA">
        <w:rPr>
          <w:rFonts w:ascii="Arial Narrow" w:hAnsi="Arial Narrow"/>
          <w:sz w:val="24"/>
          <w:szCs w:val="24"/>
        </w:rPr>
        <w:t>potențialului</w:t>
      </w:r>
      <w:r w:rsidRPr="00DF3BDA">
        <w:rPr>
          <w:rFonts w:ascii="Arial Narrow" w:hAnsi="Arial Narrow"/>
          <w:sz w:val="24"/>
          <w:szCs w:val="24"/>
        </w:rPr>
        <w:t xml:space="preserve"> </w:t>
      </w:r>
      <w:r w:rsidR="00DC19C2" w:rsidRPr="00DF3BDA">
        <w:rPr>
          <w:rFonts w:ascii="Arial Narrow" w:hAnsi="Arial Narrow"/>
          <w:sz w:val="24"/>
          <w:szCs w:val="24"/>
        </w:rPr>
        <w:t>pământului</w:t>
      </w:r>
      <w:r w:rsidRPr="00DF3BDA">
        <w:rPr>
          <w:rFonts w:ascii="Arial Narrow" w:hAnsi="Arial Narrow"/>
          <w:sz w:val="24"/>
          <w:szCs w:val="24"/>
        </w:rPr>
        <w:t xml:space="preserve"> pentru:</w:t>
      </w:r>
    </w:p>
    <w:p w14:paraId="0303AA83" w14:textId="71B20204" w:rsidR="009D24EF" w:rsidRPr="00DF3BDA" w:rsidRDefault="009D24EF" w:rsidP="007A5D3E">
      <w:pPr>
        <w:pStyle w:val="ListParagraph"/>
        <w:widowControl w:val="0"/>
        <w:numPr>
          <w:ilvl w:val="0"/>
          <w:numId w:val="132"/>
        </w:numPr>
        <w:spacing w:before="60" w:after="60"/>
        <w:jc w:val="both"/>
        <w:rPr>
          <w:rFonts w:ascii="Arial Narrow" w:hAnsi="Arial Narrow"/>
          <w:sz w:val="24"/>
          <w:szCs w:val="24"/>
        </w:rPr>
      </w:pPr>
      <w:r w:rsidRPr="00DF3BDA">
        <w:rPr>
          <w:rFonts w:ascii="Arial Narrow" w:hAnsi="Arial Narrow"/>
          <w:sz w:val="24"/>
          <w:szCs w:val="24"/>
        </w:rPr>
        <w:t>conductorul PEN,</w:t>
      </w:r>
      <w:r w:rsidR="00DC19C2" w:rsidRPr="00DF3BDA">
        <w:rPr>
          <w:rFonts w:ascii="Arial Narrow" w:hAnsi="Arial Narrow"/>
          <w:sz w:val="24"/>
          <w:szCs w:val="24"/>
        </w:rPr>
        <w:t xml:space="preserve"> în rețelele</w:t>
      </w:r>
      <w:r w:rsidRPr="00DF3BDA">
        <w:rPr>
          <w:rFonts w:ascii="Arial Narrow" w:hAnsi="Arial Narrow"/>
          <w:sz w:val="24"/>
          <w:szCs w:val="24"/>
        </w:rPr>
        <w:t xml:space="preserve"> TN-C. Conductorul PEN, la consumator, este conectat la borna (bara) principala de legare la </w:t>
      </w:r>
      <w:r w:rsidR="00DC19C2" w:rsidRPr="00DF3BDA">
        <w:rPr>
          <w:rFonts w:ascii="Arial Narrow" w:hAnsi="Arial Narrow"/>
          <w:sz w:val="24"/>
          <w:szCs w:val="24"/>
        </w:rPr>
        <w:t>pământ</w:t>
      </w:r>
      <w:r w:rsidRPr="00DF3BDA">
        <w:rPr>
          <w:rFonts w:ascii="Arial Narrow" w:hAnsi="Arial Narrow"/>
          <w:sz w:val="24"/>
          <w:szCs w:val="24"/>
        </w:rPr>
        <w:t xml:space="preserve"> a </w:t>
      </w:r>
      <w:r w:rsidR="00DC19C2" w:rsidRPr="00DF3BDA">
        <w:rPr>
          <w:rFonts w:ascii="Arial Narrow" w:hAnsi="Arial Narrow"/>
          <w:sz w:val="24"/>
          <w:szCs w:val="24"/>
        </w:rPr>
        <w:t>instalației</w:t>
      </w:r>
      <w:r w:rsidRPr="00DF3BDA">
        <w:rPr>
          <w:rFonts w:ascii="Arial Narrow" w:hAnsi="Arial Narrow"/>
          <w:sz w:val="24"/>
          <w:szCs w:val="24"/>
        </w:rPr>
        <w:t xml:space="preserve"> care </w:t>
      </w:r>
      <w:r w:rsidR="00DC19C2" w:rsidRPr="00DF3BDA">
        <w:rPr>
          <w:rFonts w:ascii="Arial Narrow" w:hAnsi="Arial Narrow"/>
          <w:sz w:val="24"/>
          <w:szCs w:val="24"/>
        </w:rPr>
        <w:t>oferă</w:t>
      </w:r>
      <w:r w:rsidRPr="00DF3BDA">
        <w:rPr>
          <w:rFonts w:ascii="Arial Narrow" w:hAnsi="Arial Narrow"/>
          <w:sz w:val="24"/>
          <w:szCs w:val="24"/>
        </w:rPr>
        <w:t xml:space="preserve"> posibilitatea </w:t>
      </w:r>
      <w:r w:rsidR="00DC19C2" w:rsidRPr="00DF3BDA">
        <w:rPr>
          <w:rFonts w:ascii="Arial Narrow" w:hAnsi="Arial Narrow"/>
          <w:sz w:val="24"/>
          <w:szCs w:val="24"/>
        </w:rPr>
        <w:t>conectării</w:t>
      </w:r>
      <w:r w:rsidRPr="00DF3BDA">
        <w:rPr>
          <w:rFonts w:ascii="Arial Narrow" w:hAnsi="Arial Narrow"/>
          <w:sz w:val="24"/>
          <w:szCs w:val="24"/>
        </w:rPr>
        <w:t xml:space="preserve"> electrice a unui </w:t>
      </w:r>
      <w:r w:rsidR="00DC19C2" w:rsidRPr="00DF3BDA">
        <w:rPr>
          <w:rFonts w:ascii="Arial Narrow" w:hAnsi="Arial Narrow"/>
          <w:sz w:val="24"/>
          <w:szCs w:val="24"/>
        </w:rPr>
        <w:t>număr</w:t>
      </w:r>
      <w:r w:rsidRPr="00DF3BDA">
        <w:rPr>
          <w:rFonts w:ascii="Arial Narrow" w:hAnsi="Arial Narrow"/>
          <w:sz w:val="24"/>
          <w:szCs w:val="24"/>
        </w:rPr>
        <w:t xml:space="preserve"> de conductoare </w:t>
      </w:r>
      <w:r w:rsidR="007655AE" w:rsidRPr="00DF3BDA">
        <w:rPr>
          <w:rFonts w:ascii="Arial Narrow" w:hAnsi="Arial Narrow"/>
          <w:sz w:val="24"/>
          <w:szCs w:val="24"/>
        </w:rPr>
        <w:t>în</w:t>
      </w:r>
      <w:r w:rsidRPr="00DF3BDA">
        <w:rPr>
          <w:rFonts w:ascii="Arial Narrow" w:hAnsi="Arial Narrow"/>
          <w:sz w:val="24"/>
          <w:szCs w:val="24"/>
        </w:rPr>
        <w:t xml:space="preserve"> scopul </w:t>
      </w:r>
      <w:r w:rsidR="00DC19C2" w:rsidRPr="00DF3BDA">
        <w:rPr>
          <w:rFonts w:ascii="Arial Narrow" w:hAnsi="Arial Narrow"/>
          <w:sz w:val="24"/>
          <w:szCs w:val="24"/>
        </w:rPr>
        <w:t>legării</w:t>
      </w:r>
      <w:r w:rsidRPr="00DF3BDA">
        <w:rPr>
          <w:rFonts w:ascii="Arial Narrow" w:hAnsi="Arial Narrow"/>
          <w:sz w:val="24"/>
          <w:szCs w:val="24"/>
        </w:rPr>
        <w:t xml:space="preserve"> la </w:t>
      </w:r>
      <w:r w:rsidR="00DC19C2" w:rsidRPr="00DF3BDA">
        <w:rPr>
          <w:rFonts w:ascii="Arial Narrow" w:hAnsi="Arial Narrow"/>
          <w:sz w:val="24"/>
          <w:szCs w:val="24"/>
        </w:rPr>
        <w:t>pământ</w:t>
      </w:r>
      <w:r w:rsidRPr="00DF3BDA">
        <w:rPr>
          <w:rFonts w:ascii="Arial Narrow" w:hAnsi="Arial Narrow"/>
          <w:sz w:val="24"/>
          <w:szCs w:val="24"/>
        </w:rPr>
        <w:t>;</w:t>
      </w:r>
    </w:p>
    <w:p w14:paraId="286A7466" w14:textId="3DED2863" w:rsidR="009D24EF" w:rsidRPr="00DF3BDA" w:rsidRDefault="009D24EF" w:rsidP="007A5D3E">
      <w:pPr>
        <w:widowControl w:val="0"/>
        <w:numPr>
          <w:ilvl w:val="0"/>
          <w:numId w:val="132"/>
        </w:numPr>
        <w:spacing w:before="60" w:after="60"/>
        <w:jc w:val="both"/>
        <w:rPr>
          <w:rFonts w:ascii="Arial Narrow" w:hAnsi="Arial Narrow"/>
          <w:sz w:val="24"/>
          <w:szCs w:val="24"/>
        </w:rPr>
      </w:pPr>
      <w:r w:rsidRPr="00DF3BDA">
        <w:rPr>
          <w:rFonts w:ascii="Arial Narrow" w:hAnsi="Arial Narrow"/>
          <w:sz w:val="24"/>
          <w:szCs w:val="24"/>
        </w:rPr>
        <w:t xml:space="preserve">conductorul neutru (N), </w:t>
      </w:r>
      <w:r w:rsidR="007655AE" w:rsidRPr="00DF3BDA">
        <w:rPr>
          <w:rFonts w:ascii="Arial Narrow" w:hAnsi="Arial Narrow"/>
          <w:sz w:val="24"/>
          <w:szCs w:val="24"/>
        </w:rPr>
        <w:t>în</w:t>
      </w:r>
      <w:r w:rsidRPr="00DF3BDA">
        <w:rPr>
          <w:rFonts w:ascii="Arial Narrow" w:hAnsi="Arial Narrow"/>
          <w:sz w:val="24"/>
          <w:szCs w:val="24"/>
        </w:rPr>
        <w:t xml:space="preserve"> </w:t>
      </w:r>
      <w:r w:rsidR="00DC19C2" w:rsidRPr="00DF3BDA">
        <w:rPr>
          <w:rFonts w:ascii="Arial Narrow" w:hAnsi="Arial Narrow"/>
          <w:sz w:val="24"/>
          <w:szCs w:val="24"/>
        </w:rPr>
        <w:t>rețelele</w:t>
      </w:r>
      <w:r w:rsidRPr="00DF3BDA">
        <w:rPr>
          <w:rFonts w:ascii="Arial Narrow" w:hAnsi="Arial Narrow"/>
          <w:sz w:val="24"/>
          <w:szCs w:val="24"/>
        </w:rPr>
        <w:t xml:space="preserve"> TN-S pentru a permite conectarea la </w:t>
      </w:r>
      <w:r w:rsidR="00571BDB" w:rsidRPr="00DF3BDA">
        <w:rPr>
          <w:rFonts w:ascii="Arial Narrow" w:hAnsi="Arial Narrow"/>
          <w:sz w:val="24"/>
          <w:szCs w:val="24"/>
        </w:rPr>
        <w:t>rețea</w:t>
      </w:r>
      <w:r w:rsidRPr="00DF3BDA">
        <w:rPr>
          <w:rFonts w:ascii="Arial Narrow" w:hAnsi="Arial Narrow"/>
          <w:sz w:val="24"/>
          <w:szCs w:val="24"/>
        </w:rPr>
        <w:t xml:space="preserve"> a receptoarelor monofazate sau trifazate legate </w:t>
      </w:r>
      <w:r w:rsidR="007655AE" w:rsidRPr="00DF3BDA">
        <w:rPr>
          <w:rFonts w:ascii="Arial Narrow" w:hAnsi="Arial Narrow"/>
          <w:sz w:val="24"/>
          <w:szCs w:val="24"/>
        </w:rPr>
        <w:t>în</w:t>
      </w:r>
      <w:r w:rsidRPr="00DF3BDA">
        <w:rPr>
          <w:rFonts w:ascii="Arial Narrow" w:hAnsi="Arial Narrow"/>
          <w:sz w:val="24"/>
          <w:szCs w:val="24"/>
        </w:rPr>
        <w:t xml:space="preserve"> stea </w:t>
      </w:r>
      <w:r w:rsidR="00DC158C" w:rsidRPr="00DF3BDA">
        <w:rPr>
          <w:rFonts w:ascii="Arial Narrow" w:hAnsi="Arial Narrow"/>
          <w:sz w:val="24"/>
          <w:szCs w:val="24"/>
        </w:rPr>
        <w:t>și</w:t>
      </w:r>
      <w:r w:rsidRPr="00DF3BDA">
        <w:rPr>
          <w:rFonts w:ascii="Arial Narrow" w:hAnsi="Arial Narrow"/>
          <w:sz w:val="24"/>
          <w:szCs w:val="24"/>
        </w:rPr>
        <w:t xml:space="preserve"> neuniform </w:t>
      </w:r>
      <w:r w:rsidR="00DC19C2" w:rsidRPr="00DF3BDA">
        <w:rPr>
          <w:rFonts w:ascii="Arial Narrow" w:hAnsi="Arial Narrow"/>
          <w:sz w:val="24"/>
          <w:szCs w:val="24"/>
        </w:rPr>
        <w:t>încărcate</w:t>
      </w:r>
      <w:r w:rsidRPr="00DF3BDA">
        <w:rPr>
          <w:rFonts w:ascii="Arial Narrow" w:hAnsi="Arial Narrow"/>
          <w:sz w:val="24"/>
          <w:szCs w:val="24"/>
        </w:rPr>
        <w:t xml:space="preserve"> pe faze;</w:t>
      </w:r>
    </w:p>
    <w:p w14:paraId="7D9EB409" w14:textId="1FB6D714" w:rsidR="009D24EF" w:rsidRPr="00DF3BDA" w:rsidRDefault="009D24EF" w:rsidP="007A5D3E">
      <w:pPr>
        <w:widowControl w:val="0"/>
        <w:numPr>
          <w:ilvl w:val="0"/>
          <w:numId w:val="132"/>
        </w:numPr>
        <w:spacing w:before="60" w:after="60"/>
        <w:jc w:val="both"/>
        <w:rPr>
          <w:rFonts w:ascii="Arial Narrow" w:hAnsi="Arial Narrow"/>
          <w:sz w:val="24"/>
          <w:szCs w:val="24"/>
        </w:rPr>
      </w:pPr>
      <w:r w:rsidRPr="00DF3BDA">
        <w:rPr>
          <w:rFonts w:ascii="Arial Narrow" w:hAnsi="Arial Narrow"/>
          <w:sz w:val="24"/>
          <w:szCs w:val="24"/>
        </w:rPr>
        <w:t xml:space="preserve">conductorul de </w:t>
      </w:r>
      <w:r w:rsidR="00571BDB" w:rsidRPr="00DF3BDA">
        <w:rPr>
          <w:rFonts w:ascii="Arial Narrow" w:hAnsi="Arial Narrow"/>
          <w:sz w:val="24"/>
          <w:szCs w:val="24"/>
        </w:rPr>
        <w:t>protecție</w:t>
      </w:r>
      <w:r w:rsidRPr="00DF3BDA">
        <w:rPr>
          <w:rFonts w:ascii="Arial Narrow" w:hAnsi="Arial Narrow"/>
          <w:sz w:val="24"/>
          <w:szCs w:val="24"/>
        </w:rPr>
        <w:t xml:space="preserve"> (PE), </w:t>
      </w:r>
      <w:r w:rsidR="007655AE" w:rsidRPr="00DF3BDA">
        <w:rPr>
          <w:rFonts w:ascii="Arial Narrow" w:hAnsi="Arial Narrow"/>
          <w:sz w:val="24"/>
          <w:szCs w:val="24"/>
        </w:rPr>
        <w:t>în</w:t>
      </w:r>
      <w:r w:rsidRPr="00DF3BDA">
        <w:rPr>
          <w:rFonts w:ascii="Arial Narrow" w:hAnsi="Arial Narrow"/>
          <w:sz w:val="24"/>
          <w:szCs w:val="24"/>
        </w:rPr>
        <w:t xml:space="preserve"> </w:t>
      </w:r>
      <w:r w:rsidR="00DC19C2" w:rsidRPr="00DF3BDA">
        <w:rPr>
          <w:rFonts w:ascii="Arial Narrow" w:hAnsi="Arial Narrow"/>
          <w:sz w:val="24"/>
          <w:szCs w:val="24"/>
        </w:rPr>
        <w:t>rețelele</w:t>
      </w:r>
      <w:r w:rsidRPr="00DF3BDA">
        <w:rPr>
          <w:rFonts w:ascii="Arial Narrow" w:hAnsi="Arial Narrow"/>
          <w:sz w:val="24"/>
          <w:szCs w:val="24"/>
        </w:rPr>
        <w:t xml:space="preserve"> TN-S, pentru a asigura </w:t>
      </w:r>
      <w:r w:rsidR="00571BDB" w:rsidRPr="00DF3BDA">
        <w:rPr>
          <w:rFonts w:ascii="Arial Narrow" w:hAnsi="Arial Narrow"/>
          <w:sz w:val="24"/>
          <w:szCs w:val="24"/>
        </w:rPr>
        <w:t>protecția</w:t>
      </w:r>
      <w:r w:rsidRPr="00DF3BDA">
        <w:rPr>
          <w:rFonts w:ascii="Arial Narrow" w:hAnsi="Arial Narrow"/>
          <w:sz w:val="24"/>
          <w:szCs w:val="24"/>
        </w:rPr>
        <w:t xml:space="preserve"> persoanelor </w:t>
      </w:r>
      <w:r w:rsidR="00DC158C" w:rsidRPr="00DF3BDA">
        <w:rPr>
          <w:rFonts w:ascii="Arial Narrow" w:hAnsi="Arial Narrow"/>
          <w:sz w:val="24"/>
          <w:szCs w:val="24"/>
        </w:rPr>
        <w:t>și</w:t>
      </w:r>
      <w:r w:rsidRPr="00DF3BDA">
        <w:rPr>
          <w:rFonts w:ascii="Arial Narrow" w:hAnsi="Arial Narrow"/>
          <w:sz w:val="24"/>
          <w:szCs w:val="24"/>
        </w:rPr>
        <w:t xml:space="preserve"> a animalelor </w:t>
      </w:r>
      <w:r w:rsidR="00571BDB" w:rsidRPr="00DF3BDA">
        <w:rPr>
          <w:rFonts w:ascii="Arial Narrow" w:hAnsi="Arial Narrow"/>
          <w:sz w:val="24"/>
          <w:szCs w:val="24"/>
        </w:rPr>
        <w:t>împotriva</w:t>
      </w:r>
      <w:r w:rsidRPr="00DF3BDA">
        <w:rPr>
          <w:rFonts w:ascii="Arial Narrow" w:hAnsi="Arial Narrow"/>
          <w:sz w:val="24"/>
          <w:szCs w:val="24"/>
        </w:rPr>
        <w:t xml:space="preserve"> </w:t>
      </w:r>
      <w:r w:rsidR="00DC19C2" w:rsidRPr="00DF3BDA">
        <w:rPr>
          <w:rFonts w:ascii="Arial Narrow" w:hAnsi="Arial Narrow"/>
          <w:sz w:val="24"/>
          <w:szCs w:val="24"/>
        </w:rPr>
        <w:t>șocurilor</w:t>
      </w:r>
      <w:r w:rsidRPr="00DF3BDA">
        <w:rPr>
          <w:rFonts w:ascii="Arial Narrow" w:hAnsi="Arial Narrow"/>
          <w:sz w:val="24"/>
          <w:szCs w:val="24"/>
        </w:rPr>
        <w:t xml:space="preserve"> electrice;</w:t>
      </w:r>
    </w:p>
    <w:p w14:paraId="2A3B4EFF" w14:textId="77777777" w:rsidR="009D24EF" w:rsidRPr="00DF3BDA" w:rsidRDefault="009D24EF" w:rsidP="007A5D3E">
      <w:pPr>
        <w:widowControl w:val="0"/>
        <w:numPr>
          <w:ilvl w:val="0"/>
          <w:numId w:val="132"/>
        </w:numPr>
        <w:spacing w:before="60" w:after="60"/>
        <w:jc w:val="both"/>
        <w:rPr>
          <w:rFonts w:ascii="Arial Narrow" w:hAnsi="Arial Narrow"/>
          <w:sz w:val="24"/>
          <w:szCs w:val="24"/>
        </w:rPr>
      </w:pPr>
      <w:r w:rsidRPr="00DF3BDA">
        <w:rPr>
          <w:rFonts w:ascii="Arial Narrow" w:hAnsi="Arial Narrow"/>
          <w:spacing w:val="1"/>
          <w:sz w:val="24"/>
          <w:szCs w:val="24"/>
        </w:rPr>
        <w:t>limit</w:t>
      </w:r>
      <w:r w:rsidRPr="00DF3BDA">
        <w:rPr>
          <w:rFonts w:ascii="Arial Narrow" w:hAnsi="Arial Narrow"/>
          <w:spacing w:val="-1"/>
          <w:sz w:val="24"/>
          <w:szCs w:val="24"/>
        </w:rPr>
        <w:t>are</w:t>
      </w:r>
      <w:r w:rsidRPr="00DF3BDA">
        <w:rPr>
          <w:rFonts w:ascii="Arial Narrow" w:hAnsi="Arial Narrow"/>
          <w:sz w:val="24"/>
          <w:szCs w:val="24"/>
        </w:rPr>
        <w:t xml:space="preserve">a </w:t>
      </w:r>
      <w:r w:rsidRPr="00DF3BDA">
        <w:rPr>
          <w:rFonts w:ascii="Arial Narrow" w:hAnsi="Arial Narrow"/>
          <w:spacing w:val="1"/>
          <w:sz w:val="24"/>
          <w:szCs w:val="24"/>
        </w:rPr>
        <w:t>i</w:t>
      </w:r>
      <w:r w:rsidRPr="00DF3BDA">
        <w:rPr>
          <w:rFonts w:ascii="Arial Narrow" w:hAnsi="Arial Narrow"/>
          <w:sz w:val="24"/>
          <w:szCs w:val="24"/>
        </w:rPr>
        <w:t>n</w:t>
      </w:r>
      <w:r w:rsidRPr="00DF3BDA">
        <w:rPr>
          <w:rFonts w:ascii="Arial Narrow" w:hAnsi="Arial Narrow"/>
          <w:spacing w:val="-1"/>
          <w:sz w:val="24"/>
          <w:szCs w:val="24"/>
        </w:rPr>
        <w:t>f</w:t>
      </w:r>
      <w:r w:rsidRPr="00DF3BDA">
        <w:rPr>
          <w:rFonts w:ascii="Arial Narrow" w:hAnsi="Arial Narrow"/>
          <w:spacing w:val="1"/>
          <w:sz w:val="24"/>
          <w:szCs w:val="24"/>
        </w:rPr>
        <w:t>l</w:t>
      </w:r>
      <w:r w:rsidRPr="00DF3BDA">
        <w:rPr>
          <w:rFonts w:ascii="Arial Narrow" w:hAnsi="Arial Narrow"/>
          <w:sz w:val="24"/>
          <w:szCs w:val="24"/>
        </w:rPr>
        <w:t>u</w:t>
      </w:r>
      <w:r w:rsidRPr="00DF3BDA">
        <w:rPr>
          <w:rFonts w:ascii="Arial Narrow" w:hAnsi="Arial Narrow"/>
          <w:spacing w:val="-1"/>
          <w:sz w:val="24"/>
          <w:szCs w:val="24"/>
        </w:rPr>
        <w:t>e</w:t>
      </w:r>
      <w:r w:rsidRPr="00DF3BDA">
        <w:rPr>
          <w:rFonts w:ascii="Arial Narrow" w:hAnsi="Arial Narrow"/>
          <w:sz w:val="24"/>
          <w:szCs w:val="24"/>
        </w:rPr>
        <w:t>n</w:t>
      </w:r>
      <w:r w:rsidRPr="00DF3BDA">
        <w:rPr>
          <w:rFonts w:ascii="Arial Narrow" w:hAnsi="Arial Narrow"/>
          <w:spacing w:val="1"/>
          <w:sz w:val="24"/>
          <w:szCs w:val="24"/>
        </w:rPr>
        <w:t>t</w:t>
      </w:r>
      <w:r w:rsidRPr="00DF3BDA">
        <w:rPr>
          <w:rFonts w:ascii="Arial Narrow" w:hAnsi="Arial Narrow"/>
          <w:spacing w:val="-1"/>
          <w:sz w:val="24"/>
          <w:szCs w:val="24"/>
        </w:rPr>
        <w:t>e</w:t>
      </w:r>
      <w:r w:rsidRPr="00DF3BDA">
        <w:rPr>
          <w:rFonts w:ascii="Arial Narrow" w:hAnsi="Arial Narrow"/>
          <w:spacing w:val="1"/>
          <w:sz w:val="24"/>
          <w:szCs w:val="24"/>
        </w:rPr>
        <w:t>l</w:t>
      </w:r>
      <w:r w:rsidRPr="00DF3BDA">
        <w:rPr>
          <w:rFonts w:ascii="Arial Narrow" w:hAnsi="Arial Narrow"/>
          <w:sz w:val="24"/>
          <w:szCs w:val="24"/>
        </w:rPr>
        <w:t xml:space="preserve">or </w:t>
      </w:r>
      <w:r w:rsidRPr="00DF3BDA">
        <w:rPr>
          <w:rFonts w:ascii="Arial Narrow" w:hAnsi="Arial Narrow"/>
          <w:spacing w:val="-1"/>
          <w:sz w:val="24"/>
          <w:szCs w:val="24"/>
        </w:rPr>
        <w:t>e</w:t>
      </w:r>
      <w:r w:rsidRPr="00DF3BDA">
        <w:rPr>
          <w:rFonts w:ascii="Arial Narrow" w:hAnsi="Arial Narrow"/>
          <w:spacing w:val="3"/>
          <w:sz w:val="24"/>
          <w:szCs w:val="24"/>
        </w:rPr>
        <w:t>l</w:t>
      </w:r>
      <w:r w:rsidRPr="00DF3BDA">
        <w:rPr>
          <w:rFonts w:ascii="Arial Narrow" w:hAnsi="Arial Narrow"/>
          <w:spacing w:val="-1"/>
          <w:sz w:val="24"/>
          <w:szCs w:val="24"/>
        </w:rPr>
        <w:t>ec</w:t>
      </w:r>
      <w:r w:rsidRPr="00DF3BDA">
        <w:rPr>
          <w:rFonts w:ascii="Arial Narrow" w:hAnsi="Arial Narrow"/>
          <w:spacing w:val="1"/>
          <w:sz w:val="24"/>
          <w:szCs w:val="24"/>
        </w:rPr>
        <w:t>t</w:t>
      </w:r>
      <w:r w:rsidRPr="00DF3BDA">
        <w:rPr>
          <w:rFonts w:ascii="Arial Narrow" w:hAnsi="Arial Narrow"/>
          <w:spacing w:val="-1"/>
          <w:sz w:val="24"/>
          <w:szCs w:val="24"/>
        </w:rPr>
        <w:t>r</w:t>
      </w:r>
      <w:r w:rsidRPr="00DF3BDA">
        <w:rPr>
          <w:rFonts w:ascii="Arial Narrow" w:hAnsi="Arial Narrow"/>
          <w:sz w:val="24"/>
          <w:szCs w:val="24"/>
        </w:rPr>
        <w:t>o</w:t>
      </w:r>
      <w:r w:rsidRPr="00DF3BDA">
        <w:rPr>
          <w:rFonts w:ascii="Arial Narrow" w:hAnsi="Arial Narrow"/>
          <w:spacing w:val="-1"/>
          <w:sz w:val="24"/>
          <w:szCs w:val="24"/>
        </w:rPr>
        <w:t>e</w:t>
      </w:r>
      <w:r w:rsidRPr="00DF3BDA">
        <w:rPr>
          <w:rFonts w:ascii="Arial Narrow" w:hAnsi="Arial Narrow"/>
          <w:spacing w:val="2"/>
          <w:sz w:val="24"/>
          <w:szCs w:val="24"/>
        </w:rPr>
        <w:t>n</w:t>
      </w:r>
      <w:r w:rsidRPr="00DF3BDA">
        <w:rPr>
          <w:rFonts w:ascii="Arial Narrow" w:hAnsi="Arial Narrow"/>
          <w:spacing w:val="-1"/>
          <w:sz w:val="24"/>
          <w:szCs w:val="24"/>
        </w:rPr>
        <w:t>e</w:t>
      </w:r>
      <w:r w:rsidRPr="00DF3BDA">
        <w:rPr>
          <w:rFonts w:ascii="Arial Narrow" w:hAnsi="Arial Narrow"/>
          <w:spacing w:val="2"/>
          <w:sz w:val="24"/>
          <w:szCs w:val="24"/>
        </w:rPr>
        <w:t>r</w:t>
      </w:r>
      <w:r w:rsidRPr="00DF3BDA">
        <w:rPr>
          <w:rFonts w:ascii="Arial Narrow" w:hAnsi="Arial Narrow"/>
          <w:spacing w:val="-2"/>
          <w:sz w:val="24"/>
          <w:szCs w:val="24"/>
        </w:rPr>
        <w:t>g</w:t>
      </w:r>
      <w:r w:rsidRPr="00DF3BDA">
        <w:rPr>
          <w:rFonts w:ascii="Arial Narrow" w:hAnsi="Arial Narrow"/>
          <w:spacing w:val="-1"/>
          <w:sz w:val="24"/>
          <w:szCs w:val="24"/>
        </w:rPr>
        <w:t>e</w:t>
      </w:r>
      <w:r w:rsidRPr="00DF3BDA">
        <w:rPr>
          <w:rFonts w:ascii="Arial Narrow" w:hAnsi="Arial Narrow"/>
          <w:spacing w:val="1"/>
          <w:sz w:val="24"/>
          <w:szCs w:val="24"/>
        </w:rPr>
        <w:t>ti</w:t>
      </w:r>
      <w:r w:rsidRPr="00DF3BDA">
        <w:rPr>
          <w:rFonts w:ascii="Arial Narrow" w:hAnsi="Arial Narrow"/>
          <w:spacing w:val="2"/>
          <w:sz w:val="24"/>
          <w:szCs w:val="24"/>
        </w:rPr>
        <w:t>c</w:t>
      </w:r>
      <w:r w:rsidRPr="00DF3BDA">
        <w:rPr>
          <w:rFonts w:ascii="Arial Narrow" w:hAnsi="Arial Narrow"/>
          <w:sz w:val="24"/>
          <w:szCs w:val="24"/>
        </w:rPr>
        <w:t>e d</w:t>
      </w:r>
      <w:r w:rsidRPr="00DF3BDA">
        <w:rPr>
          <w:rFonts w:ascii="Arial Narrow" w:hAnsi="Arial Narrow"/>
          <w:spacing w:val="-1"/>
          <w:sz w:val="24"/>
          <w:szCs w:val="24"/>
        </w:rPr>
        <w:t>a</w:t>
      </w:r>
      <w:r w:rsidRPr="00DF3BDA">
        <w:rPr>
          <w:rFonts w:ascii="Arial Narrow" w:hAnsi="Arial Narrow"/>
          <w:spacing w:val="1"/>
          <w:sz w:val="24"/>
          <w:szCs w:val="24"/>
        </w:rPr>
        <w:t>t</w:t>
      </w:r>
      <w:r w:rsidRPr="00DF3BDA">
        <w:rPr>
          <w:rFonts w:ascii="Arial Narrow" w:hAnsi="Arial Narrow"/>
          <w:sz w:val="24"/>
          <w:szCs w:val="24"/>
        </w:rPr>
        <w:t>o</w:t>
      </w:r>
      <w:r w:rsidRPr="00DF3BDA">
        <w:rPr>
          <w:rFonts w:ascii="Arial Narrow" w:hAnsi="Arial Narrow"/>
          <w:spacing w:val="2"/>
          <w:sz w:val="24"/>
          <w:szCs w:val="24"/>
        </w:rPr>
        <w:t>r</w:t>
      </w:r>
      <w:r w:rsidRPr="00DF3BDA">
        <w:rPr>
          <w:rFonts w:ascii="Arial Narrow" w:hAnsi="Arial Narrow"/>
          <w:spacing w:val="-1"/>
          <w:sz w:val="24"/>
          <w:szCs w:val="24"/>
        </w:rPr>
        <w:t>a</w:t>
      </w:r>
      <w:r w:rsidRPr="00DF3BDA">
        <w:rPr>
          <w:rFonts w:ascii="Arial Narrow" w:hAnsi="Arial Narrow"/>
          <w:spacing w:val="1"/>
          <w:sz w:val="24"/>
          <w:szCs w:val="24"/>
        </w:rPr>
        <w:t>t</w:t>
      </w:r>
      <w:r w:rsidRPr="00DF3BDA">
        <w:rPr>
          <w:rFonts w:ascii="Arial Narrow" w:hAnsi="Arial Narrow"/>
          <w:sz w:val="24"/>
          <w:szCs w:val="24"/>
        </w:rPr>
        <w:t>e unor sup</w:t>
      </w:r>
      <w:r w:rsidRPr="00DF3BDA">
        <w:rPr>
          <w:rFonts w:ascii="Arial Narrow" w:hAnsi="Arial Narrow"/>
          <w:spacing w:val="-1"/>
          <w:sz w:val="24"/>
          <w:szCs w:val="24"/>
        </w:rPr>
        <w:t>ra</w:t>
      </w:r>
      <w:r w:rsidRPr="00DF3BDA">
        <w:rPr>
          <w:rFonts w:ascii="Arial Narrow" w:hAnsi="Arial Narrow"/>
          <w:spacing w:val="1"/>
          <w:sz w:val="24"/>
          <w:szCs w:val="24"/>
        </w:rPr>
        <w:t>t</w:t>
      </w:r>
      <w:r w:rsidRPr="00DF3BDA">
        <w:rPr>
          <w:rFonts w:ascii="Arial Narrow" w:hAnsi="Arial Narrow"/>
          <w:spacing w:val="-1"/>
          <w:sz w:val="24"/>
          <w:szCs w:val="24"/>
        </w:rPr>
        <w:t>e</w:t>
      </w:r>
      <w:r w:rsidRPr="00DF3BDA">
        <w:rPr>
          <w:rFonts w:ascii="Arial Narrow" w:hAnsi="Arial Narrow"/>
          <w:sz w:val="24"/>
          <w:szCs w:val="24"/>
        </w:rPr>
        <w:t>ns</w:t>
      </w:r>
      <w:r w:rsidRPr="00DF3BDA">
        <w:rPr>
          <w:rFonts w:ascii="Arial Narrow" w:hAnsi="Arial Narrow"/>
          <w:spacing w:val="1"/>
          <w:sz w:val="24"/>
          <w:szCs w:val="24"/>
        </w:rPr>
        <w:t>i</w:t>
      </w:r>
      <w:r w:rsidRPr="00DF3BDA">
        <w:rPr>
          <w:rFonts w:ascii="Arial Narrow" w:hAnsi="Arial Narrow"/>
          <w:sz w:val="24"/>
          <w:szCs w:val="24"/>
        </w:rPr>
        <w:t>un</w:t>
      </w:r>
      <w:r w:rsidRPr="00DF3BDA">
        <w:rPr>
          <w:rFonts w:ascii="Arial Narrow" w:hAnsi="Arial Narrow"/>
          <w:spacing w:val="1"/>
          <w:sz w:val="24"/>
          <w:szCs w:val="24"/>
        </w:rPr>
        <w:t>i</w:t>
      </w:r>
      <w:r w:rsidRPr="00DF3BDA">
        <w:rPr>
          <w:rFonts w:ascii="Arial Narrow" w:hAnsi="Arial Narrow"/>
          <w:sz w:val="24"/>
          <w:szCs w:val="24"/>
        </w:rPr>
        <w:t>;</w:t>
      </w:r>
    </w:p>
    <w:p w14:paraId="32F31659" w14:textId="10A9C2AA" w:rsidR="009D24EF" w:rsidRPr="00DF3BDA" w:rsidRDefault="009D24EF" w:rsidP="007A5D3E">
      <w:pPr>
        <w:widowControl w:val="0"/>
        <w:numPr>
          <w:ilvl w:val="0"/>
          <w:numId w:val="132"/>
        </w:numPr>
        <w:spacing w:before="60" w:after="60"/>
        <w:jc w:val="both"/>
        <w:rPr>
          <w:rFonts w:ascii="Arial Narrow" w:hAnsi="Arial Narrow"/>
          <w:sz w:val="24"/>
          <w:szCs w:val="24"/>
        </w:rPr>
      </w:pPr>
      <w:r w:rsidRPr="00DF3BDA">
        <w:rPr>
          <w:rFonts w:ascii="Arial Narrow" w:hAnsi="Arial Narrow"/>
          <w:sz w:val="24"/>
          <w:szCs w:val="24"/>
        </w:rPr>
        <w:t>d</w:t>
      </w:r>
      <w:r w:rsidRPr="00DF3BDA">
        <w:rPr>
          <w:rFonts w:ascii="Arial Narrow" w:hAnsi="Arial Narrow"/>
          <w:spacing w:val="1"/>
          <w:sz w:val="24"/>
          <w:szCs w:val="24"/>
        </w:rPr>
        <w:t>i</w:t>
      </w:r>
      <w:r w:rsidRPr="00DF3BDA">
        <w:rPr>
          <w:rFonts w:ascii="Arial Narrow" w:hAnsi="Arial Narrow"/>
          <w:sz w:val="24"/>
          <w:szCs w:val="24"/>
        </w:rPr>
        <w:t>s</w:t>
      </w:r>
      <w:r w:rsidRPr="00DF3BDA">
        <w:rPr>
          <w:rFonts w:ascii="Arial Narrow" w:hAnsi="Arial Narrow"/>
          <w:spacing w:val="1"/>
          <w:sz w:val="24"/>
          <w:szCs w:val="24"/>
        </w:rPr>
        <w:t>i</w:t>
      </w:r>
      <w:r w:rsidRPr="00DF3BDA">
        <w:rPr>
          <w:rFonts w:ascii="Arial Narrow" w:hAnsi="Arial Narrow"/>
          <w:sz w:val="24"/>
          <w:szCs w:val="24"/>
        </w:rPr>
        <w:t>p</w:t>
      </w:r>
      <w:r w:rsidRPr="00DF3BDA">
        <w:rPr>
          <w:rFonts w:ascii="Arial Narrow" w:hAnsi="Arial Narrow"/>
          <w:spacing w:val="-1"/>
          <w:sz w:val="24"/>
          <w:szCs w:val="24"/>
        </w:rPr>
        <w:t>are</w:t>
      </w:r>
      <w:r w:rsidRPr="00DF3BDA">
        <w:rPr>
          <w:rFonts w:ascii="Arial Narrow" w:hAnsi="Arial Narrow"/>
          <w:sz w:val="24"/>
          <w:szCs w:val="24"/>
        </w:rPr>
        <w:t>a s</w:t>
      </w:r>
      <w:r w:rsidRPr="00DF3BDA">
        <w:rPr>
          <w:rFonts w:ascii="Arial Narrow" w:hAnsi="Arial Narrow"/>
          <w:spacing w:val="2"/>
          <w:sz w:val="24"/>
          <w:szCs w:val="24"/>
        </w:rPr>
        <w:t>a</w:t>
      </w:r>
      <w:r w:rsidRPr="00DF3BDA">
        <w:rPr>
          <w:rFonts w:ascii="Arial Narrow" w:hAnsi="Arial Narrow"/>
          <w:spacing w:val="-1"/>
          <w:sz w:val="24"/>
          <w:szCs w:val="24"/>
        </w:rPr>
        <w:t>rc</w:t>
      </w:r>
      <w:r w:rsidRPr="00DF3BDA">
        <w:rPr>
          <w:rFonts w:ascii="Arial Narrow" w:hAnsi="Arial Narrow"/>
          <w:spacing w:val="1"/>
          <w:sz w:val="24"/>
          <w:szCs w:val="24"/>
        </w:rPr>
        <w:t>i</w:t>
      </w:r>
      <w:r w:rsidRPr="00DF3BDA">
        <w:rPr>
          <w:rFonts w:ascii="Arial Narrow" w:hAnsi="Arial Narrow"/>
          <w:sz w:val="24"/>
          <w:szCs w:val="24"/>
        </w:rPr>
        <w:t>n</w:t>
      </w:r>
      <w:r w:rsidRPr="00DF3BDA">
        <w:rPr>
          <w:rFonts w:ascii="Arial Narrow" w:hAnsi="Arial Narrow"/>
          <w:spacing w:val="1"/>
          <w:sz w:val="24"/>
          <w:szCs w:val="24"/>
        </w:rPr>
        <w:t>il</w:t>
      </w:r>
      <w:r w:rsidRPr="00DF3BDA">
        <w:rPr>
          <w:rFonts w:ascii="Arial Narrow" w:hAnsi="Arial Narrow"/>
          <w:sz w:val="24"/>
          <w:szCs w:val="24"/>
        </w:rPr>
        <w:t xml:space="preserve">or </w:t>
      </w:r>
      <w:r w:rsidRPr="00DF3BDA">
        <w:rPr>
          <w:rFonts w:ascii="Arial Narrow" w:hAnsi="Arial Narrow"/>
          <w:spacing w:val="-1"/>
          <w:sz w:val="24"/>
          <w:szCs w:val="24"/>
        </w:rPr>
        <w:t>e</w:t>
      </w:r>
      <w:r w:rsidRPr="00DF3BDA">
        <w:rPr>
          <w:rFonts w:ascii="Arial Narrow" w:hAnsi="Arial Narrow"/>
          <w:spacing w:val="1"/>
          <w:sz w:val="24"/>
          <w:szCs w:val="24"/>
        </w:rPr>
        <w:t>l</w:t>
      </w:r>
      <w:r w:rsidRPr="00DF3BDA">
        <w:rPr>
          <w:rFonts w:ascii="Arial Narrow" w:hAnsi="Arial Narrow"/>
          <w:spacing w:val="2"/>
          <w:sz w:val="24"/>
          <w:szCs w:val="24"/>
        </w:rPr>
        <w:t>e</w:t>
      </w:r>
      <w:r w:rsidRPr="00DF3BDA">
        <w:rPr>
          <w:rFonts w:ascii="Arial Narrow" w:hAnsi="Arial Narrow"/>
          <w:spacing w:val="-1"/>
          <w:sz w:val="24"/>
          <w:szCs w:val="24"/>
        </w:rPr>
        <w:t>c</w:t>
      </w:r>
      <w:r w:rsidRPr="00DF3BDA">
        <w:rPr>
          <w:rFonts w:ascii="Arial Narrow" w:hAnsi="Arial Narrow"/>
          <w:spacing w:val="1"/>
          <w:sz w:val="24"/>
          <w:szCs w:val="24"/>
        </w:rPr>
        <w:t>t</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pacing w:val="-1"/>
          <w:sz w:val="24"/>
          <w:szCs w:val="24"/>
        </w:rPr>
        <w:t>c</w:t>
      </w:r>
      <w:r w:rsidRPr="00DF3BDA">
        <w:rPr>
          <w:rFonts w:ascii="Arial Narrow" w:hAnsi="Arial Narrow"/>
          <w:sz w:val="24"/>
          <w:szCs w:val="24"/>
        </w:rPr>
        <w:t xml:space="preserve">e </w:t>
      </w:r>
      <w:r w:rsidR="007655AE" w:rsidRPr="00DF3BDA">
        <w:rPr>
          <w:rFonts w:ascii="Arial Narrow" w:hAnsi="Arial Narrow"/>
          <w:spacing w:val="1"/>
          <w:sz w:val="24"/>
          <w:szCs w:val="24"/>
        </w:rPr>
        <w:t>în</w:t>
      </w:r>
      <w:r w:rsidRPr="00DF3BDA">
        <w:rPr>
          <w:rFonts w:ascii="Arial Narrow" w:hAnsi="Arial Narrow"/>
          <w:sz w:val="24"/>
          <w:szCs w:val="24"/>
        </w:rPr>
        <w:t xml:space="preserve"> </w:t>
      </w:r>
      <w:r w:rsidR="00DC19C2" w:rsidRPr="00DF3BDA">
        <w:rPr>
          <w:rFonts w:ascii="Arial Narrow" w:hAnsi="Arial Narrow"/>
          <w:sz w:val="24"/>
          <w:szCs w:val="24"/>
        </w:rPr>
        <w:t>so</w:t>
      </w:r>
      <w:r w:rsidR="00DC19C2" w:rsidRPr="00DF3BDA">
        <w:rPr>
          <w:rFonts w:ascii="Arial Narrow" w:hAnsi="Arial Narrow"/>
          <w:spacing w:val="1"/>
          <w:sz w:val="24"/>
          <w:szCs w:val="24"/>
        </w:rPr>
        <w:t>l</w:t>
      </w:r>
      <w:r w:rsidR="00DC19C2" w:rsidRPr="00DF3BDA">
        <w:rPr>
          <w:rFonts w:ascii="Arial Narrow" w:hAnsi="Arial Narrow"/>
          <w:sz w:val="24"/>
          <w:szCs w:val="24"/>
        </w:rPr>
        <w:t xml:space="preserve">, </w:t>
      </w:r>
      <w:r w:rsidR="00DC19C2" w:rsidRPr="00DF3BDA">
        <w:rPr>
          <w:rFonts w:ascii="Arial Narrow" w:hAnsi="Arial Narrow"/>
          <w:spacing w:val="-1"/>
          <w:sz w:val="24"/>
          <w:szCs w:val="24"/>
        </w:rPr>
        <w:t>d</w:t>
      </w:r>
      <w:r w:rsidR="00DC19C2" w:rsidRPr="00DF3BDA">
        <w:rPr>
          <w:rFonts w:ascii="Arial Narrow" w:hAnsi="Arial Narrow"/>
          <w:spacing w:val="1"/>
          <w:sz w:val="24"/>
          <w:szCs w:val="24"/>
        </w:rPr>
        <w:t>a</w:t>
      </w:r>
      <w:r w:rsidR="00DC19C2" w:rsidRPr="00DF3BDA">
        <w:rPr>
          <w:rFonts w:ascii="Arial Narrow" w:hAnsi="Arial Narrow"/>
          <w:sz w:val="24"/>
          <w:szCs w:val="24"/>
        </w:rPr>
        <w:t>t</w:t>
      </w:r>
      <w:r w:rsidR="00DC19C2" w:rsidRPr="00DF3BDA">
        <w:rPr>
          <w:rFonts w:ascii="Arial Narrow" w:hAnsi="Arial Narrow"/>
          <w:spacing w:val="-1"/>
          <w:sz w:val="24"/>
          <w:szCs w:val="24"/>
        </w:rPr>
        <w:t>or</w:t>
      </w:r>
      <w:r w:rsidR="00DC19C2" w:rsidRPr="00DF3BDA">
        <w:rPr>
          <w:rFonts w:ascii="Arial Narrow" w:hAnsi="Arial Narrow"/>
          <w:spacing w:val="3"/>
          <w:sz w:val="24"/>
          <w:szCs w:val="24"/>
        </w:rPr>
        <w:t>a</w:t>
      </w:r>
      <w:r w:rsidR="00DC19C2" w:rsidRPr="00DF3BDA">
        <w:rPr>
          <w:rFonts w:ascii="Arial Narrow" w:hAnsi="Arial Narrow"/>
          <w:sz w:val="24"/>
          <w:szCs w:val="24"/>
        </w:rPr>
        <w:t>te</w:t>
      </w:r>
      <w:r w:rsidRPr="00DF3BDA">
        <w:rPr>
          <w:rFonts w:ascii="Arial Narrow" w:hAnsi="Arial Narrow"/>
          <w:sz w:val="24"/>
          <w:szCs w:val="24"/>
        </w:rPr>
        <w:t xml:space="preserve"> </w:t>
      </w:r>
      <w:r w:rsidRPr="00DF3BDA">
        <w:rPr>
          <w:rFonts w:ascii="Arial Narrow" w:hAnsi="Arial Narrow"/>
          <w:spacing w:val="3"/>
          <w:sz w:val="24"/>
          <w:szCs w:val="24"/>
        </w:rPr>
        <w:t>s</w:t>
      </w:r>
      <w:r w:rsidRPr="00DF3BDA">
        <w:rPr>
          <w:rFonts w:ascii="Arial Narrow" w:hAnsi="Arial Narrow"/>
          <w:sz w:val="24"/>
          <w:szCs w:val="24"/>
        </w:rPr>
        <w:t>up</w:t>
      </w:r>
      <w:r w:rsidRPr="00DF3BDA">
        <w:rPr>
          <w:rFonts w:ascii="Arial Narrow" w:hAnsi="Arial Narrow"/>
          <w:spacing w:val="-1"/>
          <w:sz w:val="24"/>
          <w:szCs w:val="24"/>
        </w:rPr>
        <w:t>ra</w:t>
      </w:r>
      <w:r w:rsidRPr="00DF3BDA">
        <w:rPr>
          <w:rFonts w:ascii="Arial Narrow" w:hAnsi="Arial Narrow"/>
          <w:spacing w:val="1"/>
          <w:sz w:val="24"/>
          <w:szCs w:val="24"/>
        </w:rPr>
        <w:t>t</w:t>
      </w:r>
      <w:r w:rsidRPr="00DF3BDA">
        <w:rPr>
          <w:rFonts w:ascii="Arial Narrow" w:hAnsi="Arial Narrow"/>
          <w:spacing w:val="-1"/>
          <w:sz w:val="24"/>
          <w:szCs w:val="24"/>
        </w:rPr>
        <w:t>e</w:t>
      </w:r>
      <w:r w:rsidRPr="00DF3BDA">
        <w:rPr>
          <w:rFonts w:ascii="Arial Narrow" w:hAnsi="Arial Narrow"/>
          <w:sz w:val="24"/>
          <w:szCs w:val="24"/>
        </w:rPr>
        <w:t>ns</w:t>
      </w:r>
      <w:r w:rsidRPr="00DF3BDA">
        <w:rPr>
          <w:rFonts w:ascii="Arial Narrow" w:hAnsi="Arial Narrow"/>
          <w:spacing w:val="1"/>
          <w:sz w:val="24"/>
          <w:szCs w:val="24"/>
        </w:rPr>
        <w:t>i</w:t>
      </w:r>
      <w:r w:rsidRPr="00DF3BDA">
        <w:rPr>
          <w:rFonts w:ascii="Arial Narrow" w:hAnsi="Arial Narrow"/>
          <w:sz w:val="24"/>
          <w:szCs w:val="24"/>
        </w:rPr>
        <w:t>un</w:t>
      </w:r>
      <w:r w:rsidRPr="00DF3BDA">
        <w:rPr>
          <w:rFonts w:ascii="Arial Narrow" w:hAnsi="Arial Narrow"/>
          <w:spacing w:val="1"/>
          <w:sz w:val="24"/>
          <w:szCs w:val="24"/>
        </w:rPr>
        <w:t>il</w:t>
      </w:r>
      <w:r w:rsidRPr="00DF3BDA">
        <w:rPr>
          <w:rFonts w:ascii="Arial Narrow" w:hAnsi="Arial Narrow"/>
          <w:sz w:val="24"/>
          <w:szCs w:val="24"/>
        </w:rPr>
        <w:t xml:space="preserve">or de </w:t>
      </w:r>
      <w:r w:rsidR="00DC19C2" w:rsidRPr="00DF3BDA">
        <w:rPr>
          <w:rFonts w:ascii="Arial Narrow" w:hAnsi="Arial Narrow"/>
          <w:spacing w:val="1"/>
          <w:sz w:val="24"/>
          <w:szCs w:val="24"/>
        </w:rPr>
        <w:t>t</w:t>
      </w:r>
      <w:r w:rsidR="00DC19C2" w:rsidRPr="00DF3BDA">
        <w:rPr>
          <w:rFonts w:ascii="Arial Narrow" w:hAnsi="Arial Narrow"/>
          <w:spacing w:val="-1"/>
          <w:sz w:val="24"/>
          <w:szCs w:val="24"/>
        </w:rPr>
        <w:t>ră</w:t>
      </w:r>
      <w:r w:rsidR="00DC19C2" w:rsidRPr="00DF3BDA">
        <w:rPr>
          <w:rFonts w:ascii="Arial Narrow" w:hAnsi="Arial Narrow"/>
          <w:sz w:val="24"/>
          <w:szCs w:val="24"/>
        </w:rPr>
        <w:t>s</w:t>
      </w:r>
      <w:r w:rsidR="00DC19C2" w:rsidRPr="00DF3BDA">
        <w:rPr>
          <w:rFonts w:ascii="Arial Narrow" w:hAnsi="Arial Narrow"/>
          <w:spacing w:val="2"/>
          <w:sz w:val="24"/>
          <w:szCs w:val="24"/>
        </w:rPr>
        <w:t>n</w:t>
      </w:r>
      <w:r w:rsidR="00DC19C2" w:rsidRPr="00DF3BDA">
        <w:rPr>
          <w:rFonts w:ascii="Arial Narrow" w:hAnsi="Arial Narrow"/>
          <w:spacing w:val="-1"/>
          <w:sz w:val="24"/>
          <w:szCs w:val="24"/>
        </w:rPr>
        <w:t>e</w:t>
      </w:r>
      <w:r w:rsidR="00DC19C2" w:rsidRPr="00DF3BDA">
        <w:rPr>
          <w:rFonts w:ascii="Arial Narrow" w:hAnsi="Arial Narrow"/>
          <w:spacing w:val="1"/>
          <w:sz w:val="24"/>
          <w:szCs w:val="24"/>
        </w:rPr>
        <w:t>t</w:t>
      </w:r>
      <w:r w:rsidRPr="00DF3BDA">
        <w:rPr>
          <w:rFonts w:ascii="Arial Narrow" w:hAnsi="Arial Narrow"/>
          <w:sz w:val="24"/>
          <w:szCs w:val="24"/>
        </w:rPr>
        <w:t>,</w:t>
      </w:r>
      <w:r w:rsidR="00DC19C2" w:rsidRPr="00DF3BDA">
        <w:rPr>
          <w:rFonts w:ascii="Arial Narrow" w:hAnsi="Arial Narrow"/>
          <w:sz w:val="24"/>
          <w:szCs w:val="24"/>
        </w:rPr>
        <w:t xml:space="preserve"> </w:t>
      </w:r>
      <w:r w:rsidRPr="00DF3BDA">
        <w:rPr>
          <w:rFonts w:ascii="Arial Narrow" w:hAnsi="Arial Narrow"/>
          <w:spacing w:val="1"/>
          <w:sz w:val="24"/>
          <w:szCs w:val="24"/>
        </w:rPr>
        <w:t>l</w:t>
      </w:r>
      <w:r w:rsidRPr="00DF3BDA">
        <w:rPr>
          <w:rFonts w:ascii="Arial Narrow" w:hAnsi="Arial Narrow"/>
          <w:sz w:val="24"/>
          <w:szCs w:val="24"/>
        </w:rPr>
        <w:t>ov</w:t>
      </w:r>
      <w:r w:rsidRPr="00DF3BDA">
        <w:rPr>
          <w:rFonts w:ascii="Arial Narrow" w:hAnsi="Arial Narrow"/>
          <w:spacing w:val="1"/>
          <w:sz w:val="24"/>
          <w:szCs w:val="24"/>
        </w:rPr>
        <w:t>it</w:t>
      </w:r>
      <w:r w:rsidRPr="00DF3BDA">
        <w:rPr>
          <w:rFonts w:ascii="Arial Narrow" w:hAnsi="Arial Narrow"/>
          <w:sz w:val="24"/>
          <w:szCs w:val="24"/>
        </w:rPr>
        <w:t>u</w:t>
      </w:r>
      <w:r w:rsidRPr="00DF3BDA">
        <w:rPr>
          <w:rFonts w:ascii="Arial Narrow" w:hAnsi="Arial Narrow"/>
          <w:spacing w:val="-1"/>
          <w:sz w:val="24"/>
          <w:szCs w:val="24"/>
        </w:rPr>
        <w:t>r</w:t>
      </w:r>
      <w:r w:rsidRPr="00DF3BDA">
        <w:rPr>
          <w:rFonts w:ascii="Arial Narrow" w:hAnsi="Arial Narrow"/>
          <w:spacing w:val="1"/>
          <w:sz w:val="24"/>
          <w:szCs w:val="24"/>
        </w:rPr>
        <w:t>il</w:t>
      </w:r>
      <w:r w:rsidRPr="00DF3BDA">
        <w:rPr>
          <w:rFonts w:ascii="Arial Narrow" w:hAnsi="Arial Narrow"/>
          <w:sz w:val="24"/>
          <w:szCs w:val="24"/>
        </w:rPr>
        <w:t xml:space="preserve">or de </w:t>
      </w:r>
      <w:r w:rsidR="00DC19C2" w:rsidRPr="00DF3BDA">
        <w:rPr>
          <w:rFonts w:ascii="Arial Narrow" w:hAnsi="Arial Narrow"/>
          <w:spacing w:val="1"/>
          <w:sz w:val="24"/>
          <w:szCs w:val="24"/>
        </w:rPr>
        <w:t>t</w:t>
      </w:r>
      <w:r w:rsidR="00DC19C2" w:rsidRPr="00DF3BDA">
        <w:rPr>
          <w:rFonts w:ascii="Arial Narrow" w:hAnsi="Arial Narrow"/>
          <w:spacing w:val="-1"/>
          <w:sz w:val="24"/>
          <w:szCs w:val="24"/>
        </w:rPr>
        <w:t>ră</w:t>
      </w:r>
      <w:r w:rsidR="00DC19C2" w:rsidRPr="00DF3BDA">
        <w:rPr>
          <w:rFonts w:ascii="Arial Narrow" w:hAnsi="Arial Narrow"/>
          <w:sz w:val="24"/>
          <w:szCs w:val="24"/>
        </w:rPr>
        <w:t>sn</w:t>
      </w:r>
      <w:r w:rsidR="00DC19C2" w:rsidRPr="00DF3BDA">
        <w:rPr>
          <w:rFonts w:ascii="Arial Narrow" w:hAnsi="Arial Narrow"/>
          <w:spacing w:val="-1"/>
          <w:sz w:val="24"/>
          <w:szCs w:val="24"/>
        </w:rPr>
        <w:t>e</w:t>
      </w:r>
      <w:r w:rsidR="00DC19C2" w:rsidRPr="00DF3BDA">
        <w:rPr>
          <w:rFonts w:ascii="Arial Narrow" w:hAnsi="Arial Narrow"/>
          <w:sz w:val="24"/>
          <w:szCs w:val="24"/>
        </w:rPr>
        <w:t>t</w:t>
      </w:r>
      <w:r w:rsidRPr="00DF3BDA">
        <w:rPr>
          <w:rFonts w:ascii="Arial Narrow" w:hAnsi="Arial Narrow"/>
          <w:sz w:val="24"/>
          <w:szCs w:val="24"/>
        </w:rPr>
        <w:t xml:space="preserve"> d</w:t>
      </w:r>
      <w:r w:rsidRPr="00DF3BDA">
        <w:rPr>
          <w:rFonts w:ascii="Arial Narrow" w:hAnsi="Arial Narrow"/>
          <w:spacing w:val="1"/>
          <w:sz w:val="24"/>
          <w:szCs w:val="24"/>
        </w:rPr>
        <w:t>i</w:t>
      </w:r>
      <w:r w:rsidRPr="00DF3BDA">
        <w:rPr>
          <w:rFonts w:ascii="Arial Narrow" w:hAnsi="Arial Narrow"/>
          <w:spacing w:val="-1"/>
          <w:sz w:val="24"/>
          <w:szCs w:val="24"/>
        </w:rPr>
        <w:t>rec</w:t>
      </w:r>
      <w:r w:rsidRPr="00DF3BDA">
        <w:rPr>
          <w:rFonts w:ascii="Arial Narrow" w:hAnsi="Arial Narrow"/>
          <w:spacing w:val="3"/>
          <w:sz w:val="24"/>
          <w:szCs w:val="24"/>
        </w:rPr>
        <w:t>t</w:t>
      </w:r>
      <w:r w:rsidRPr="00DF3BDA">
        <w:rPr>
          <w:rFonts w:ascii="Arial Narrow" w:hAnsi="Arial Narrow"/>
          <w:spacing w:val="-1"/>
          <w:sz w:val="24"/>
          <w:szCs w:val="24"/>
        </w:rPr>
        <w:t>e</w:t>
      </w:r>
      <w:r w:rsidRPr="00DF3BDA">
        <w:rPr>
          <w:rFonts w:ascii="Arial Narrow" w:hAnsi="Arial Narrow"/>
          <w:sz w:val="24"/>
          <w:szCs w:val="24"/>
        </w:rPr>
        <w:t>.</w:t>
      </w:r>
    </w:p>
    <w:p w14:paraId="32AD2ACD" w14:textId="77777777" w:rsidR="009D24EF" w:rsidRPr="00DF3BDA" w:rsidRDefault="009D24EF" w:rsidP="00C44AD6">
      <w:pPr>
        <w:widowControl w:val="0"/>
        <w:spacing w:before="60" w:after="60"/>
        <w:jc w:val="both"/>
        <w:rPr>
          <w:rFonts w:ascii="Arial Narrow" w:hAnsi="Arial Narrow"/>
          <w:spacing w:val="-7"/>
          <w:sz w:val="24"/>
          <w:szCs w:val="24"/>
        </w:rPr>
      </w:pPr>
    </w:p>
    <w:p w14:paraId="384FC57A" w14:textId="6A87AE8B"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pacing w:val="1"/>
          <w:sz w:val="24"/>
          <w:szCs w:val="24"/>
        </w:rPr>
        <w:t>Si</w:t>
      </w:r>
      <w:r w:rsidRPr="00DF3BDA">
        <w:rPr>
          <w:rFonts w:ascii="Arial Narrow" w:hAnsi="Arial Narrow"/>
          <w:sz w:val="24"/>
          <w:szCs w:val="24"/>
        </w:rPr>
        <w:t>s</w:t>
      </w:r>
      <w:r w:rsidRPr="00DF3BDA">
        <w:rPr>
          <w:rFonts w:ascii="Arial Narrow" w:hAnsi="Arial Narrow"/>
          <w:spacing w:val="1"/>
          <w:sz w:val="24"/>
          <w:szCs w:val="24"/>
        </w:rPr>
        <w:t>t</w:t>
      </w:r>
      <w:r w:rsidRPr="00DF3BDA">
        <w:rPr>
          <w:rFonts w:ascii="Arial Narrow" w:hAnsi="Arial Narrow"/>
          <w:spacing w:val="-1"/>
          <w:sz w:val="24"/>
          <w:szCs w:val="24"/>
        </w:rPr>
        <w:t>e</w:t>
      </w:r>
      <w:r w:rsidRPr="00DF3BDA">
        <w:rPr>
          <w:rFonts w:ascii="Arial Narrow" w:hAnsi="Arial Narrow"/>
          <w:spacing w:val="1"/>
          <w:sz w:val="24"/>
          <w:szCs w:val="24"/>
        </w:rPr>
        <w:t>m</w:t>
      </w:r>
      <w:r w:rsidRPr="00DF3BDA">
        <w:rPr>
          <w:rFonts w:ascii="Arial Narrow" w:hAnsi="Arial Narrow"/>
          <w:sz w:val="24"/>
          <w:szCs w:val="24"/>
        </w:rPr>
        <w:t xml:space="preserve">ul de </w:t>
      </w:r>
      <w:r w:rsidRPr="00DF3BDA">
        <w:rPr>
          <w:rFonts w:ascii="Arial Narrow" w:hAnsi="Arial Narrow"/>
          <w:spacing w:val="1"/>
          <w:sz w:val="24"/>
          <w:szCs w:val="24"/>
        </w:rPr>
        <w:t>l</w:t>
      </w:r>
      <w:r w:rsidRPr="00DF3BDA">
        <w:rPr>
          <w:rFonts w:ascii="Arial Narrow" w:hAnsi="Arial Narrow"/>
          <w:spacing w:val="2"/>
          <w:sz w:val="24"/>
          <w:szCs w:val="24"/>
        </w:rPr>
        <w:t>e</w:t>
      </w:r>
      <w:r w:rsidRPr="00DF3BDA">
        <w:rPr>
          <w:rFonts w:ascii="Arial Narrow" w:hAnsi="Arial Narrow"/>
          <w:spacing w:val="-2"/>
          <w:sz w:val="24"/>
          <w:szCs w:val="24"/>
        </w:rPr>
        <w:t>g</w:t>
      </w:r>
      <w:r w:rsidRPr="00DF3BDA">
        <w:rPr>
          <w:rFonts w:ascii="Arial Narrow" w:hAnsi="Arial Narrow"/>
          <w:spacing w:val="-1"/>
          <w:sz w:val="24"/>
          <w:szCs w:val="24"/>
        </w:rPr>
        <w:t>a</w:t>
      </w:r>
      <w:r w:rsidRPr="00DF3BDA">
        <w:rPr>
          <w:rFonts w:ascii="Arial Narrow" w:hAnsi="Arial Narrow"/>
          <w:spacing w:val="2"/>
          <w:sz w:val="24"/>
          <w:szCs w:val="24"/>
        </w:rPr>
        <w:t>r</w:t>
      </w:r>
      <w:r w:rsidRPr="00DF3BDA">
        <w:rPr>
          <w:rFonts w:ascii="Arial Narrow" w:hAnsi="Arial Narrow"/>
          <w:sz w:val="24"/>
          <w:szCs w:val="24"/>
        </w:rPr>
        <w:t xml:space="preserve">e </w:t>
      </w:r>
      <w:r w:rsidRPr="00DF3BDA">
        <w:rPr>
          <w:rFonts w:ascii="Arial Narrow" w:hAnsi="Arial Narrow"/>
          <w:spacing w:val="1"/>
          <w:sz w:val="24"/>
          <w:szCs w:val="24"/>
        </w:rPr>
        <w:t>l</w:t>
      </w:r>
      <w:r w:rsidRPr="00DF3BDA">
        <w:rPr>
          <w:rFonts w:ascii="Arial Narrow" w:hAnsi="Arial Narrow"/>
          <w:sz w:val="24"/>
          <w:szCs w:val="24"/>
        </w:rPr>
        <w:t xml:space="preserve">a </w:t>
      </w:r>
      <w:r w:rsidR="00DC19C2" w:rsidRPr="00DF3BDA">
        <w:rPr>
          <w:rFonts w:ascii="Arial Narrow" w:hAnsi="Arial Narrow"/>
          <w:sz w:val="24"/>
          <w:szCs w:val="24"/>
        </w:rPr>
        <w:t>p</w:t>
      </w:r>
      <w:r w:rsidR="00DC19C2" w:rsidRPr="00DF3BDA">
        <w:rPr>
          <w:rFonts w:ascii="Arial Narrow" w:hAnsi="Arial Narrow"/>
          <w:spacing w:val="-1"/>
          <w:sz w:val="24"/>
          <w:szCs w:val="24"/>
        </w:rPr>
        <w:t>ă</w:t>
      </w:r>
      <w:r w:rsidR="00DC19C2" w:rsidRPr="00DF3BDA">
        <w:rPr>
          <w:rFonts w:ascii="Arial Narrow" w:hAnsi="Arial Narrow"/>
          <w:spacing w:val="1"/>
          <w:sz w:val="24"/>
          <w:szCs w:val="24"/>
        </w:rPr>
        <w:t>m</w:t>
      </w:r>
      <w:r w:rsidR="00DC19C2" w:rsidRPr="00DF3BDA">
        <w:rPr>
          <w:rFonts w:ascii="Arial Narrow" w:hAnsi="Arial Narrow"/>
          <w:spacing w:val="-1"/>
          <w:sz w:val="24"/>
          <w:szCs w:val="24"/>
        </w:rPr>
        <w:t>â</w:t>
      </w:r>
      <w:r w:rsidR="00DC19C2" w:rsidRPr="00DF3BDA">
        <w:rPr>
          <w:rFonts w:ascii="Arial Narrow" w:hAnsi="Arial Narrow"/>
          <w:sz w:val="24"/>
          <w:szCs w:val="24"/>
        </w:rPr>
        <w:t>nt</w:t>
      </w:r>
      <w:r w:rsidRPr="00DF3BDA">
        <w:rPr>
          <w:rFonts w:ascii="Arial Narrow" w:hAnsi="Arial Narrow"/>
          <w:sz w:val="24"/>
          <w:szCs w:val="24"/>
        </w:rPr>
        <w:t xml:space="preserve"> </w:t>
      </w:r>
      <w:r w:rsidR="002A523F" w:rsidRPr="00DF3BDA">
        <w:rPr>
          <w:rFonts w:ascii="Arial Narrow" w:hAnsi="Arial Narrow"/>
          <w:sz w:val="24"/>
          <w:szCs w:val="24"/>
        </w:rPr>
        <w:t>permite</w:t>
      </w:r>
      <w:r w:rsidRPr="00DF3BDA">
        <w:rPr>
          <w:rFonts w:ascii="Arial Narrow" w:hAnsi="Arial Narrow"/>
          <w:sz w:val="24"/>
          <w:szCs w:val="24"/>
        </w:rPr>
        <w:t>:</w:t>
      </w:r>
    </w:p>
    <w:p w14:paraId="6757AC57" w14:textId="77777777" w:rsidR="009D24EF" w:rsidRPr="00DF3BDA" w:rsidRDefault="009D24EF" w:rsidP="007A5D3E">
      <w:pPr>
        <w:widowControl w:val="0"/>
        <w:numPr>
          <w:ilvl w:val="0"/>
          <w:numId w:val="132"/>
        </w:numPr>
        <w:spacing w:before="60" w:after="60"/>
        <w:jc w:val="both"/>
        <w:rPr>
          <w:rFonts w:ascii="Arial Narrow" w:hAnsi="Arial Narrow"/>
          <w:sz w:val="24"/>
          <w:szCs w:val="24"/>
        </w:rPr>
      </w:pPr>
      <w:r w:rsidRPr="00DF3BDA">
        <w:rPr>
          <w:rFonts w:ascii="Arial Narrow" w:hAnsi="Arial Narrow"/>
          <w:spacing w:val="1"/>
          <w:sz w:val="24"/>
          <w:szCs w:val="24"/>
        </w:rPr>
        <w:t>limit</w:t>
      </w:r>
      <w:r w:rsidRPr="00DF3BDA">
        <w:rPr>
          <w:rFonts w:ascii="Arial Narrow" w:hAnsi="Arial Narrow"/>
          <w:spacing w:val="-1"/>
          <w:sz w:val="24"/>
          <w:szCs w:val="24"/>
        </w:rPr>
        <w:t>are</w:t>
      </w:r>
      <w:r w:rsidRPr="00DF3BDA">
        <w:rPr>
          <w:rFonts w:ascii="Arial Narrow" w:hAnsi="Arial Narrow"/>
          <w:sz w:val="24"/>
          <w:szCs w:val="24"/>
        </w:rPr>
        <w:t xml:space="preserve">a </w:t>
      </w:r>
      <w:r w:rsidRPr="00DF3BDA">
        <w:rPr>
          <w:rFonts w:ascii="Arial Narrow" w:hAnsi="Arial Narrow"/>
          <w:spacing w:val="1"/>
          <w:sz w:val="24"/>
          <w:szCs w:val="24"/>
        </w:rPr>
        <w:t>i</w:t>
      </w:r>
      <w:r w:rsidRPr="00DF3BDA">
        <w:rPr>
          <w:rFonts w:ascii="Arial Narrow" w:hAnsi="Arial Narrow"/>
          <w:sz w:val="24"/>
          <w:szCs w:val="24"/>
        </w:rPr>
        <w:t>n</w:t>
      </w:r>
      <w:r w:rsidRPr="00DF3BDA">
        <w:rPr>
          <w:rFonts w:ascii="Arial Narrow" w:hAnsi="Arial Narrow"/>
          <w:spacing w:val="-1"/>
          <w:sz w:val="24"/>
          <w:szCs w:val="24"/>
        </w:rPr>
        <w:t>f</w:t>
      </w:r>
      <w:r w:rsidRPr="00DF3BDA">
        <w:rPr>
          <w:rFonts w:ascii="Arial Narrow" w:hAnsi="Arial Narrow"/>
          <w:spacing w:val="1"/>
          <w:sz w:val="24"/>
          <w:szCs w:val="24"/>
        </w:rPr>
        <w:t>l</w:t>
      </w:r>
      <w:r w:rsidRPr="00DF3BDA">
        <w:rPr>
          <w:rFonts w:ascii="Arial Narrow" w:hAnsi="Arial Narrow"/>
          <w:sz w:val="24"/>
          <w:szCs w:val="24"/>
        </w:rPr>
        <w:t>u</w:t>
      </w:r>
      <w:r w:rsidRPr="00DF3BDA">
        <w:rPr>
          <w:rFonts w:ascii="Arial Narrow" w:hAnsi="Arial Narrow"/>
          <w:spacing w:val="-1"/>
          <w:sz w:val="24"/>
          <w:szCs w:val="24"/>
        </w:rPr>
        <w:t>e</w:t>
      </w:r>
      <w:r w:rsidRPr="00DF3BDA">
        <w:rPr>
          <w:rFonts w:ascii="Arial Narrow" w:hAnsi="Arial Narrow"/>
          <w:sz w:val="24"/>
          <w:szCs w:val="24"/>
        </w:rPr>
        <w:t>n</w:t>
      </w:r>
      <w:r w:rsidRPr="00DF3BDA">
        <w:rPr>
          <w:rFonts w:ascii="Arial Narrow" w:hAnsi="Arial Narrow"/>
          <w:spacing w:val="1"/>
          <w:sz w:val="24"/>
          <w:szCs w:val="24"/>
        </w:rPr>
        <w:t>t</w:t>
      </w:r>
      <w:r w:rsidRPr="00DF3BDA">
        <w:rPr>
          <w:rFonts w:ascii="Arial Narrow" w:hAnsi="Arial Narrow"/>
          <w:spacing w:val="-1"/>
          <w:sz w:val="24"/>
          <w:szCs w:val="24"/>
        </w:rPr>
        <w:t>e</w:t>
      </w:r>
      <w:r w:rsidRPr="00DF3BDA">
        <w:rPr>
          <w:rFonts w:ascii="Arial Narrow" w:hAnsi="Arial Narrow"/>
          <w:spacing w:val="1"/>
          <w:sz w:val="24"/>
          <w:szCs w:val="24"/>
        </w:rPr>
        <w:t>l</w:t>
      </w:r>
      <w:r w:rsidRPr="00DF3BDA">
        <w:rPr>
          <w:rFonts w:ascii="Arial Narrow" w:hAnsi="Arial Narrow"/>
          <w:sz w:val="24"/>
          <w:szCs w:val="24"/>
        </w:rPr>
        <w:t xml:space="preserve">or </w:t>
      </w:r>
      <w:r w:rsidRPr="00DF3BDA">
        <w:rPr>
          <w:rFonts w:ascii="Arial Narrow" w:hAnsi="Arial Narrow"/>
          <w:spacing w:val="-1"/>
          <w:sz w:val="24"/>
          <w:szCs w:val="24"/>
        </w:rPr>
        <w:t>e</w:t>
      </w:r>
      <w:r w:rsidRPr="00DF3BDA">
        <w:rPr>
          <w:rFonts w:ascii="Arial Narrow" w:hAnsi="Arial Narrow"/>
          <w:spacing w:val="3"/>
          <w:sz w:val="24"/>
          <w:szCs w:val="24"/>
        </w:rPr>
        <w:t>l</w:t>
      </w:r>
      <w:r w:rsidRPr="00DF3BDA">
        <w:rPr>
          <w:rFonts w:ascii="Arial Narrow" w:hAnsi="Arial Narrow"/>
          <w:spacing w:val="-1"/>
          <w:sz w:val="24"/>
          <w:szCs w:val="24"/>
        </w:rPr>
        <w:t>ec</w:t>
      </w:r>
      <w:r w:rsidRPr="00DF3BDA">
        <w:rPr>
          <w:rFonts w:ascii="Arial Narrow" w:hAnsi="Arial Narrow"/>
          <w:spacing w:val="1"/>
          <w:sz w:val="24"/>
          <w:szCs w:val="24"/>
        </w:rPr>
        <w:t>t</w:t>
      </w:r>
      <w:r w:rsidRPr="00DF3BDA">
        <w:rPr>
          <w:rFonts w:ascii="Arial Narrow" w:hAnsi="Arial Narrow"/>
          <w:spacing w:val="-1"/>
          <w:sz w:val="24"/>
          <w:szCs w:val="24"/>
        </w:rPr>
        <w:t>r</w:t>
      </w:r>
      <w:r w:rsidRPr="00DF3BDA">
        <w:rPr>
          <w:rFonts w:ascii="Arial Narrow" w:hAnsi="Arial Narrow"/>
          <w:sz w:val="24"/>
          <w:szCs w:val="24"/>
        </w:rPr>
        <w:t>o</w:t>
      </w:r>
      <w:r w:rsidRPr="00DF3BDA">
        <w:rPr>
          <w:rFonts w:ascii="Arial Narrow" w:hAnsi="Arial Narrow"/>
          <w:spacing w:val="-1"/>
          <w:sz w:val="24"/>
          <w:szCs w:val="24"/>
        </w:rPr>
        <w:t>e</w:t>
      </w:r>
      <w:r w:rsidRPr="00DF3BDA">
        <w:rPr>
          <w:rFonts w:ascii="Arial Narrow" w:hAnsi="Arial Narrow"/>
          <w:spacing w:val="2"/>
          <w:sz w:val="24"/>
          <w:szCs w:val="24"/>
        </w:rPr>
        <w:t>n</w:t>
      </w:r>
      <w:r w:rsidRPr="00DF3BDA">
        <w:rPr>
          <w:rFonts w:ascii="Arial Narrow" w:hAnsi="Arial Narrow"/>
          <w:spacing w:val="-1"/>
          <w:sz w:val="24"/>
          <w:szCs w:val="24"/>
        </w:rPr>
        <w:t>e</w:t>
      </w:r>
      <w:r w:rsidRPr="00DF3BDA">
        <w:rPr>
          <w:rFonts w:ascii="Arial Narrow" w:hAnsi="Arial Narrow"/>
          <w:spacing w:val="2"/>
          <w:sz w:val="24"/>
          <w:szCs w:val="24"/>
        </w:rPr>
        <w:t>r</w:t>
      </w:r>
      <w:r w:rsidRPr="00DF3BDA">
        <w:rPr>
          <w:rFonts w:ascii="Arial Narrow" w:hAnsi="Arial Narrow"/>
          <w:spacing w:val="-2"/>
          <w:sz w:val="24"/>
          <w:szCs w:val="24"/>
        </w:rPr>
        <w:t>g</w:t>
      </w:r>
      <w:r w:rsidRPr="00DF3BDA">
        <w:rPr>
          <w:rFonts w:ascii="Arial Narrow" w:hAnsi="Arial Narrow"/>
          <w:spacing w:val="-1"/>
          <w:sz w:val="24"/>
          <w:szCs w:val="24"/>
        </w:rPr>
        <w:t>e</w:t>
      </w:r>
      <w:r w:rsidRPr="00DF3BDA">
        <w:rPr>
          <w:rFonts w:ascii="Arial Narrow" w:hAnsi="Arial Narrow"/>
          <w:spacing w:val="1"/>
          <w:sz w:val="24"/>
          <w:szCs w:val="24"/>
        </w:rPr>
        <w:t>ti</w:t>
      </w:r>
      <w:r w:rsidRPr="00DF3BDA">
        <w:rPr>
          <w:rFonts w:ascii="Arial Narrow" w:hAnsi="Arial Narrow"/>
          <w:spacing w:val="2"/>
          <w:sz w:val="24"/>
          <w:szCs w:val="24"/>
        </w:rPr>
        <w:t>c</w:t>
      </w:r>
      <w:r w:rsidRPr="00DF3BDA">
        <w:rPr>
          <w:rFonts w:ascii="Arial Narrow" w:hAnsi="Arial Narrow"/>
          <w:sz w:val="24"/>
          <w:szCs w:val="24"/>
        </w:rPr>
        <w:t>e d</w:t>
      </w:r>
      <w:r w:rsidRPr="00DF3BDA">
        <w:rPr>
          <w:rFonts w:ascii="Arial Narrow" w:hAnsi="Arial Narrow"/>
          <w:spacing w:val="-1"/>
          <w:sz w:val="24"/>
          <w:szCs w:val="24"/>
        </w:rPr>
        <w:t>a</w:t>
      </w:r>
      <w:r w:rsidRPr="00DF3BDA">
        <w:rPr>
          <w:rFonts w:ascii="Arial Narrow" w:hAnsi="Arial Narrow"/>
          <w:spacing w:val="1"/>
          <w:sz w:val="24"/>
          <w:szCs w:val="24"/>
        </w:rPr>
        <w:t>t</w:t>
      </w:r>
      <w:r w:rsidRPr="00DF3BDA">
        <w:rPr>
          <w:rFonts w:ascii="Arial Narrow" w:hAnsi="Arial Narrow"/>
          <w:sz w:val="24"/>
          <w:szCs w:val="24"/>
        </w:rPr>
        <w:t>o</w:t>
      </w:r>
      <w:r w:rsidRPr="00DF3BDA">
        <w:rPr>
          <w:rFonts w:ascii="Arial Narrow" w:hAnsi="Arial Narrow"/>
          <w:spacing w:val="2"/>
          <w:sz w:val="24"/>
          <w:szCs w:val="24"/>
        </w:rPr>
        <w:t>r</w:t>
      </w:r>
      <w:r w:rsidRPr="00DF3BDA">
        <w:rPr>
          <w:rFonts w:ascii="Arial Narrow" w:hAnsi="Arial Narrow"/>
          <w:spacing w:val="-1"/>
          <w:sz w:val="24"/>
          <w:szCs w:val="24"/>
        </w:rPr>
        <w:t>a</w:t>
      </w:r>
      <w:r w:rsidRPr="00DF3BDA">
        <w:rPr>
          <w:rFonts w:ascii="Arial Narrow" w:hAnsi="Arial Narrow"/>
          <w:spacing w:val="1"/>
          <w:sz w:val="24"/>
          <w:szCs w:val="24"/>
        </w:rPr>
        <w:t>t</w:t>
      </w:r>
      <w:r w:rsidRPr="00DF3BDA">
        <w:rPr>
          <w:rFonts w:ascii="Arial Narrow" w:hAnsi="Arial Narrow"/>
          <w:sz w:val="24"/>
          <w:szCs w:val="24"/>
        </w:rPr>
        <w:t>e unor sup</w:t>
      </w:r>
      <w:r w:rsidRPr="00DF3BDA">
        <w:rPr>
          <w:rFonts w:ascii="Arial Narrow" w:hAnsi="Arial Narrow"/>
          <w:spacing w:val="-1"/>
          <w:sz w:val="24"/>
          <w:szCs w:val="24"/>
        </w:rPr>
        <w:t>ra</w:t>
      </w:r>
      <w:r w:rsidRPr="00DF3BDA">
        <w:rPr>
          <w:rFonts w:ascii="Arial Narrow" w:hAnsi="Arial Narrow"/>
          <w:spacing w:val="1"/>
          <w:sz w:val="24"/>
          <w:szCs w:val="24"/>
        </w:rPr>
        <w:t>t</w:t>
      </w:r>
      <w:r w:rsidRPr="00DF3BDA">
        <w:rPr>
          <w:rFonts w:ascii="Arial Narrow" w:hAnsi="Arial Narrow"/>
          <w:spacing w:val="-1"/>
          <w:sz w:val="24"/>
          <w:szCs w:val="24"/>
        </w:rPr>
        <w:t>e</w:t>
      </w:r>
      <w:r w:rsidRPr="00DF3BDA">
        <w:rPr>
          <w:rFonts w:ascii="Arial Narrow" w:hAnsi="Arial Narrow"/>
          <w:sz w:val="24"/>
          <w:szCs w:val="24"/>
        </w:rPr>
        <w:t>ns</w:t>
      </w:r>
      <w:r w:rsidRPr="00DF3BDA">
        <w:rPr>
          <w:rFonts w:ascii="Arial Narrow" w:hAnsi="Arial Narrow"/>
          <w:spacing w:val="1"/>
          <w:sz w:val="24"/>
          <w:szCs w:val="24"/>
        </w:rPr>
        <w:t>i</w:t>
      </w:r>
      <w:r w:rsidRPr="00DF3BDA">
        <w:rPr>
          <w:rFonts w:ascii="Arial Narrow" w:hAnsi="Arial Narrow"/>
          <w:sz w:val="24"/>
          <w:szCs w:val="24"/>
        </w:rPr>
        <w:t>un</w:t>
      </w:r>
      <w:r w:rsidRPr="00DF3BDA">
        <w:rPr>
          <w:rFonts w:ascii="Arial Narrow" w:hAnsi="Arial Narrow"/>
          <w:spacing w:val="1"/>
          <w:sz w:val="24"/>
          <w:szCs w:val="24"/>
        </w:rPr>
        <w:t>i</w:t>
      </w:r>
      <w:r w:rsidRPr="00DF3BDA">
        <w:rPr>
          <w:rFonts w:ascii="Arial Narrow" w:hAnsi="Arial Narrow"/>
          <w:sz w:val="24"/>
          <w:szCs w:val="24"/>
        </w:rPr>
        <w:t>;</w:t>
      </w:r>
    </w:p>
    <w:p w14:paraId="7E84D903" w14:textId="4AE331EF" w:rsidR="009D24EF" w:rsidRPr="00DF3BDA" w:rsidRDefault="009D24EF" w:rsidP="007A5D3E">
      <w:pPr>
        <w:widowControl w:val="0"/>
        <w:numPr>
          <w:ilvl w:val="0"/>
          <w:numId w:val="132"/>
        </w:numPr>
        <w:spacing w:before="60" w:after="60"/>
        <w:jc w:val="both"/>
        <w:rPr>
          <w:rFonts w:ascii="Arial Narrow" w:hAnsi="Arial Narrow"/>
          <w:sz w:val="24"/>
          <w:szCs w:val="24"/>
        </w:rPr>
      </w:pPr>
      <w:r w:rsidRPr="00DF3BDA">
        <w:rPr>
          <w:rFonts w:ascii="Arial Narrow" w:hAnsi="Arial Narrow"/>
          <w:sz w:val="24"/>
          <w:szCs w:val="24"/>
        </w:rPr>
        <w:t>d</w:t>
      </w:r>
      <w:r w:rsidRPr="00DF3BDA">
        <w:rPr>
          <w:rFonts w:ascii="Arial Narrow" w:hAnsi="Arial Narrow"/>
          <w:spacing w:val="1"/>
          <w:sz w:val="24"/>
          <w:szCs w:val="24"/>
        </w:rPr>
        <w:t>i</w:t>
      </w:r>
      <w:r w:rsidRPr="00DF3BDA">
        <w:rPr>
          <w:rFonts w:ascii="Arial Narrow" w:hAnsi="Arial Narrow"/>
          <w:sz w:val="24"/>
          <w:szCs w:val="24"/>
        </w:rPr>
        <w:t>s</w:t>
      </w:r>
      <w:r w:rsidRPr="00DF3BDA">
        <w:rPr>
          <w:rFonts w:ascii="Arial Narrow" w:hAnsi="Arial Narrow"/>
          <w:spacing w:val="1"/>
          <w:sz w:val="24"/>
          <w:szCs w:val="24"/>
        </w:rPr>
        <w:t>i</w:t>
      </w:r>
      <w:r w:rsidRPr="00DF3BDA">
        <w:rPr>
          <w:rFonts w:ascii="Arial Narrow" w:hAnsi="Arial Narrow"/>
          <w:sz w:val="24"/>
          <w:szCs w:val="24"/>
        </w:rPr>
        <w:t>p</w:t>
      </w:r>
      <w:r w:rsidRPr="00DF3BDA">
        <w:rPr>
          <w:rFonts w:ascii="Arial Narrow" w:hAnsi="Arial Narrow"/>
          <w:spacing w:val="-1"/>
          <w:sz w:val="24"/>
          <w:szCs w:val="24"/>
        </w:rPr>
        <w:t>are</w:t>
      </w:r>
      <w:r w:rsidRPr="00DF3BDA">
        <w:rPr>
          <w:rFonts w:ascii="Arial Narrow" w:hAnsi="Arial Narrow"/>
          <w:sz w:val="24"/>
          <w:szCs w:val="24"/>
        </w:rPr>
        <w:t>a s</w:t>
      </w:r>
      <w:r w:rsidRPr="00DF3BDA">
        <w:rPr>
          <w:rFonts w:ascii="Arial Narrow" w:hAnsi="Arial Narrow"/>
          <w:spacing w:val="2"/>
          <w:sz w:val="24"/>
          <w:szCs w:val="24"/>
        </w:rPr>
        <w:t>a</w:t>
      </w:r>
      <w:r w:rsidRPr="00DF3BDA">
        <w:rPr>
          <w:rFonts w:ascii="Arial Narrow" w:hAnsi="Arial Narrow"/>
          <w:spacing w:val="-1"/>
          <w:sz w:val="24"/>
          <w:szCs w:val="24"/>
        </w:rPr>
        <w:t>rc</w:t>
      </w:r>
      <w:r w:rsidRPr="00DF3BDA">
        <w:rPr>
          <w:rFonts w:ascii="Arial Narrow" w:hAnsi="Arial Narrow"/>
          <w:spacing w:val="1"/>
          <w:sz w:val="24"/>
          <w:szCs w:val="24"/>
        </w:rPr>
        <w:t>i</w:t>
      </w:r>
      <w:r w:rsidRPr="00DF3BDA">
        <w:rPr>
          <w:rFonts w:ascii="Arial Narrow" w:hAnsi="Arial Narrow"/>
          <w:sz w:val="24"/>
          <w:szCs w:val="24"/>
        </w:rPr>
        <w:t>n</w:t>
      </w:r>
      <w:r w:rsidRPr="00DF3BDA">
        <w:rPr>
          <w:rFonts w:ascii="Arial Narrow" w:hAnsi="Arial Narrow"/>
          <w:spacing w:val="1"/>
          <w:sz w:val="24"/>
          <w:szCs w:val="24"/>
        </w:rPr>
        <w:t>il</w:t>
      </w:r>
      <w:r w:rsidRPr="00DF3BDA">
        <w:rPr>
          <w:rFonts w:ascii="Arial Narrow" w:hAnsi="Arial Narrow"/>
          <w:sz w:val="24"/>
          <w:szCs w:val="24"/>
        </w:rPr>
        <w:t xml:space="preserve">or </w:t>
      </w:r>
      <w:r w:rsidRPr="00DF3BDA">
        <w:rPr>
          <w:rFonts w:ascii="Arial Narrow" w:hAnsi="Arial Narrow"/>
          <w:spacing w:val="-1"/>
          <w:sz w:val="24"/>
          <w:szCs w:val="24"/>
        </w:rPr>
        <w:t>e</w:t>
      </w:r>
      <w:r w:rsidRPr="00DF3BDA">
        <w:rPr>
          <w:rFonts w:ascii="Arial Narrow" w:hAnsi="Arial Narrow"/>
          <w:spacing w:val="1"/>
          <w:sz w:val="24"/>
          <w:szCs w:val="24"/>
        </w:rPr>
        <w:t>l</w:t>
      </w:r>
      <w:r w:rsidRPr="00DF3BDA">
        <w:rPr>
          <w:rFonts w:ascii="Arial Narrow" w:hAnsi="Arial Narrow"/>
          <w:spacing w:val="2"/>
          <w:sz w:val="24"/>
          <w:szCs w:val="24"/>
        </w:rPr>
        <w:t>e</w:t>
      </w:r>
      <w:r w:rsidRPr="00DF3BDA">
        <w:rPr>
          <w:rFonts w:ascii="Arial Narrow" w:hAnsi="Arial Narrow"/>
          <w:spacing w:val="-1"/>
          <w:sz w:val="24"/>
          <w:szCs w:val="24"/>
        </w:rPr>
        <w:t>c</w:t>
      </w:r>
      <w:r w:rsidRPr="00DF3BDA">
        <w:rPr>
          <w:rFonts w:ascii="Arial Narrow" w:hAnsi="Arial Narrow"/>
          <w:spacing w:val="1"/>
          <w:sz w:val="24"/>
          <w:szCs w:val="24"/>
        </w:rPr>
        <w:t>t</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pacing w:val="-1"/>
          <w:sz w:val="24"/>
          <w:szCs w:val="24"/>
        </w:rPr>
        <w:t>c</w:t>
      </w:r>
      <w:r w:rsidRPr="00DF3BDA">
        <w:rPr>
          <w:rFonts w:ascii="Arial Narrow" w:hAnsi="Arial Narrow"/>
          <w:sz w:val="24"/>
          <w:szCs w:val="24"/>
        </w:rPr>
        <w:t xml:space="preserve">e </w:t>
      </w:r>
      <w:r w:rsidR="007655AE" w:rsidRPr="00DF3BDA">
        <w:rPr>
          <w:rFonts w:ascii="Arial Narrow" w:hAnsi="Arial Narrow"/>
          <w:spacing w:val="1"/>
          <w:sz w:val="24"/>
          <w:szCs w:val="24"/>
        </w:rPr>
        <w:t>în</w:t>
      </w:r>
      <w:r w:rsidRPr="00DF3BDA">
        <w:rPr>
          <w:rFonts w:ascii="Arial Narrow" w:hAnsi="Arial Narrow"/>
          <w:sz w:val="24"/>
          <w:szCs w:val="24"/>
        </w:rPr>
        <w:t xml:space="preserve"> so</w:t>
      </w:r>
      <w:r w:rsidRPr="00DF3BDA">
        <w:rPr>
          <w:rFonts w:ascii="Arial Narrow" w:hAnsi="Arial Narrow"/>
          <w:spacing w:val="1"/>
          <w:sz w:val="24"/>
          <w:szCs w:val="24"/>
        </w:rPr>
        <w:t>l</w:t>
      </w:r>
      <w:r w:rsidRPr="00DF3BDA">
        <w:rPr>
          <w:rFonts w:ascii="Arial Narrow" w:hAnsi="Arial Narrow"/>
          <w:sz w:val="24"/>
          <w:szCs w:val="24"/>
        </w:rPr>
        <w:t>, d</w:t>
      </w:r>
      <w:r w:rsidRPr="00DF3BDA">
        <w:rPr>
          <w:rFonts w:ascii="Arial Narrow" w:hAnsi="Arial Narrow"/>
          <w:spacing w:val="-1"/>
          <w:sz w:val="24"/>
          <w:szCs w:val="24"/>
        </w:rPr>
        <w:t>a</w:t>
      </w:r>
      <w:r w:rsidRPr="00DF3BDA">
        <w:rPr>
          <w:rFonts w:ascii="Arial Narrow" w:hAnsi="Arial Narrow"/>
          <w:spacing w:val="1"/>
          <w:sz w:val="24"/>
          <w:szCs w:val="24"/>
        </w:rPr>
        <w:t>t</w:t>
      </w:r>
      <w:r w:rsidRPr="00DF3BDA">
        <w:rPr>
          <w:rFonts w:ascii="Arial Narrow" w:hAnsi="Arial Narrow"/>
          <w:sz w:val="24"/>
          <w:szCs w:val="24"/>
        </w:rPr>
        <w:t>o</w:t>
      </w:r>
      <w:r w:rsidRPr="00DF3BDA">
        <w:rPr>
          <w:rFonts w:ascii="Arial Narrow" w:hAnsi="Arial Narrow"/>
          <w:spacing w:val="-1"/>
          <w:sz w:val="24"/>
          <w:szCs w:val="24"/>
        </w:rPr>
        <w:t>ra</w:t>
      </w:r>
      <w:r w:rsidRPr="00DF3BDA">
        <w:rPr>
          <w:rFonts w:ascii="Arial Narrow" w:hAnsi="Arial Narrow"/>
          <w:spacing w:val="3"/>
          <w:sz w:val="24"/>
          <w:szCs w:val="24"/>
        </w:rPr>
        <w:t>t</w:t>
      </w:r>
      <w:r w:rsidRPr="00DF3BDA">
        <w:rPr>
          <w:rFonts w:ascii="Arial Narrow" w:hAnsi="Arial Narrow"/>
          <w:sz w:val="24"/>
          <w:szCs w:val="24"/>
        </w:rPr>
        <w:t xml:space="preserve">e </w:t>
      </w:r>
      <w:r w:rsidRPr="00DF3BDA">
        <w:rPr>
          <w:rFonts w:ascii="Arial Narrow" w:hAnsi="Arial Narrow"/>
          <w:spacing w:val="3"/>
          <w:sz w:val="24"/>
          <w:szCs w:val="24"/>
        </w:rPr>
        <w:t>s</w:t>
      </w:r>
      <w:r w:rsidRPr="00DF3BDA">
        <w:rPr>
          <w:rFonts w:ascii="Arial Narrow" w:hAnsi="Arial Narrow"/>
          <w:sz w:val="24"/>
          <w:szCs w:val="24"/>
        </w:rPr>
        <w:t>up</w:t>
      </w:r>
      <w:r w:rsidRPr="00DF3BDA">
        <w:rPr>
          <w:rFonts w:ascii="Arial Narrow" w:hAnsi="Arial Narrow"/>
          <w:spacing w:val="-1"/>
          <w:sz w:val="24"/>
          <w:szCs w:val="24"/>
        </w:rPr>
        <w:t>ra</w:t>
      </w:r>
      <w:r w:rsidRPr="00DF3BDA">
        <w:rPr>
          <w:rFonts w:ascii="Arial Narrow" w:hAnsi="Arial Narrow"/>
          <w:spacing w:val="1"/>
          <w:sz w:val="24"/>
          <w:szCs w:val="24"/>
        </w:rPr>
        <w:t>t</w:t>
      </w:r>
      <w:r w:rsidRPr="00DF3BDA">
        <w:rPr>
          <w:rFonts w:ascii="Arial Narrow" w:hAnsi="Arial Narrow"/>
          <w:spacing w:val="-1"/>
          <w:sz w:val="24"/>
          <w:szCs w:val="24"/>
        </w:rPr>
        <w:t>e</w:t>
      </w:r>
      <w:r w:rsidRPr="00DF3BDA">
        <w:rPr>
          <w:rFonts w:ascii="Arial Narrow" w:hAnsi="Arial Narrow"/>
          <w:sz w:val="24"/>
          <w:szCs w:val="24"/>
        </w:rPr>
        <w:t>ns</w:t>
      </w:r>
      <w:r w:rsidRPr="00DF3BDA">
        <w:rPr>
          <w:rFonts w:ascii="Arial Narrow" w:hAnsi="Arial Narrow"/>
          <w:spacing w:val="1"/>
          <w:sz w:val="24"/>
          <w:szCs w:val="24"/>
        </w:rPr>
        <w:t>i</w:t>
      </w:r>
      <w:r w:rsidRPr="00DF3BDA">
        <w:rPr>
          <w:rFonts w:ascii="Arial Narrow" w:hAnsi="Arial Narrow"/>
          <w:sz w:val="24"/>
          <w:szCs w:val="24"/>
        </w:rPr>
        <w:t>un</w:t>
      </w:r>
      <w:r w:rsidRPr="00DF3BDA">
        <w:rPr>
          <w:rFonts w:ascii="Arial Narrow" w:hAnsi="Arial Narrow"/>
          <w:spacing w:val="1"/>
          <w:sz w:val="24"/>
          <w:szCs w:val="24"/>
        </w:rPr>
        <w:t>il</w:t>
      </w:r>
      <w:r w:rsidRPr="00DF3BDA">
        <w:rPr>
          <w:rFonts w:ascii="Arial Narrow" w:hAnsi="Arial Narrow"/>
          <w:sz w:val="24"/>
          <w:szCs w:val="24"/>
        </w:rPr>
        <w:t xml:space="preserve">or de </w:t>
      </w:r>
      <w:r w:rsidR="00DC19C2" w:rsidRPr="00DF3BDA">
        <w:rPr>
          <w:rFonts w:ascii="Arial Narrow" w:hAnsi="Arial Narrow"/>
          <w:spacing w:val="1"/>
          <w:sz w:val="24"/>
          <w:szCs w:val="24"/>
        </w:rPr>
        <w:t>t</w:t>
      </w:r>
      <w:r w:rsidR="00DC19C2" w:rsidRPr="00DF3BDA">
        <w:rPr>
          <w:rFonts w:ascii="Arial Narrow" w:hAnsi="Arial Narrow"/>
          <w:spacing w:val="-1"/>
          <w:sz w:val="24"/>
          <w:szCs w:val="24"/>
        </w:rPr>
        <w:t>ră</w:t>
      </w:r>
      <w:r w:rsidR="00DC19C2" w:rsidRPr="00DF3BDA">
        <w:rPr>
          <w:rFonts w:ascii="Arial Narrow" w:hAnsi="Arial Narrow"/>
          <w:sz w:val="24"/>
          <w:szCs w:val="24"/>
        </w:rPr>
        <w:t>s</w:t>
      </w:r>
      <w:r w:rsidR="00DC19C2" w:rsidRPr="00DF3BDA">
        <w:rPr>
          <w:rFonts w:ascii="Arial Narrow" w:hAnsi="Arial Narrow"/>
          <w:spacing w:val="2"/>
          <w:sz w:val="24"/>
          <w:szCs w:val="24"/>
        </w:rPr>
        <w:t>n</w:t>
      </w:r>
      <w:r w:rsidR="00DC19C2" w:rsidRPr="00DF3BDA">
        <w:rPr>
          <w:rFonts w:ascii="Arial Narrow" w:hAnsi="Arial Narrow"/>
          <w:spacing w:val="-1"/>
          <w:sz w:val="24"/>
          <w:szCs w:val="24"/>
        </w:rPr>
        <w:t>e</w:t>
      </w:r>
      <w:r w:rsidR="00DC19C2" w:rsidRPr="00DF3BDA">
        <w:rPr>
          <w:rFonts w:ascii="Arial Narrow" w:hAnsi="Arial Narrow"/>
          <w:spacing w:val="1"/>
          <w:sz w:val="24"/>
          <w:szCs w:val="24"/>
        </w:rPr>
        <w:t>t</w:t>
      </w:r>
      <w:r w:rsidRPr="00DF3BDA">
        <w:rPr>
          <w:rFonts w:ascii="Arial Narrow" w:hAnsi="Arial Narrow"/>
          <w:sz w:val="24"/>
          <w:szCs w:val="24"/>
        </w:rPr>
        <w:t>,</w:t>
      </w:r>
      <w:r w:rsidRPr="00DF3BDA">
        <w:rPr>
          <w:rFonts w:ascii="Arial Narrow" w:hAnsi="Arial Narrow"/>
          <w:spacing w:val="1"/>
          <w:sz w:val="24"/>
          <w:szCs w:val="24"/>
        </w:rPr>
        <w:t xml:space="preserve"> l</w:t>
      </w:r>
      <w:r w:rsidRPr="00DF3BDA">
        <w:rPr>
          <w:rFonts w:ascii="Arial Narrow" w:hAnsi="Arial Narrow"/>
          <w:sz w:val="24"/>
          <w:szCs w:val="24"/>
        </w:rPr>
        <w:t>ov</w:t>
      </w:r>
      <w:r w:rsidRPr="00DF3BDA">
        <w:rPr>
          <w:rFonts w:ascii="Arial Narrow" w:hAnsi="Arial Narrow"/>
          <w:spacing w:val="1"/>
          <w:sz w:val="24"/>
          <w:szCs w:val="24"/>
        </w:rPr>
        <w:t>it</w:t>
      </w:r>
      <w:r w:rsidRPr="00DF3BDA">
        <w:rPr>
          <w:rFonts w:ascii="Arial Narrow" w:hAnsi="Arial Narrow"/>
          <w:sz w:val="24"/>
          <w:szCs w:val="24"/>
        </w:rPr>
        <w:t>u</w:t>
      </w:r>
      <w:r w:rsidRPr="00DF3BDA">
        <w:rPr>
          <w:rFonts w:ascii="Arial Narrow" w:hAnsi="Arial Narrow"/>
          <w:spacing w:val="-1"/>
          <w:sz w:val="24"/>
          <w:szCs w:val="24"/>
        </w:rPr>
        <w:t>r</w:t>
      </w:r>
      <w:r w:rsidRPr="00DF3BDA">
        <w:rPr>
          <w:rFonts w:ascii="Arial Narrow" w:hAnsi="Arial Narrow"/>
          <w:spacing w:val="1"/>
          <w:sz w:val="24"/>
          <w:szCs w:val="24"/>
        </w:rPr>
        <w:t>il</w:t>
      </w:r>
      <w:r w:rsidRPr="00DF3BDA">
        <w:rPr>
          <w:rFonts w:ascii="Arial Narrow" w:hAnsi="Arial Narrow"/>
          <w:sz w:val="24"/>
          <w:szCs w:val="24"/>
        </w:rPr>
        <w:t xml:space="preserve">or de </w:t>
      </w:r>
      <w:r w:rsidR="00DC19C2" w:rsidRPr="00DF3BDA">
        <w:rPr>
          <w:rFonts w:ascii="Arial Narrow" w:hAnsi="Arial Narrow"/>
          <w:spacing w:val="1"/>
          <w:sz w:val="24"/>
          <w:szCs w:val="24"/>
        </w:rPr>
        <w:t>t</w:t>
      </w:r>
      <w:r w:rsidR="00DC19C2" w:rsidRPr="00DF3BDA">
        <w:rPr>
          <w:rFonts w:ascii="Arial Narrow" w:hAnsi="Arial Narrow"/>
          <w:spacing w:val="-1"/>
          <w:sz w:val="24"/>
          <w:szCs w:val="24"/>
        </w:rPr>
        <w:t>ră</w:t>
      </w:r>
      <w:r w:rsidR="00DC19C2" w:rsidRPr="00DF3BDA">
        <w:rPr>
          <w:rFonts w:ascii="Arial Narrow" w:hAnsi="Arial Narrow"/>
          <w:sz w:val="24"/>
          <w:szCs w:val="24"/>
        </w:rPr>
        <w:t>sn</w:t>
      </w:r>
      <w:r w:rsidR="00DC19C2" w:rsidRPr="00DF3BDA">
        <w:rPr>
          <w:rFonts w:ascii="Arial Narrow" w:hAnsi="Arial Narrow"/>
          <w:spacing w:val="-1"/>
          <w:sz w:val="24"/>
          <w:szCs w:val="24"/>
        </w:rPr>
        <w:t>e</w:t>
      </w:r>
      <w:r w:rsidR="00DC19C2" w:rsidRPr="00DF3BDA">
        <w:rPr>
          <w:rFonts w:ascii="Arial Narrow" w:hAnsi="Arial Narrow"/>
          <w:sz w:val="24"/>
          <w:szCs w:val="24"/>
        </w:rPr>
        <w:t>t</w:t>
      </w:r>
      <w:r w:rsidRPr="00DF3BDA">
        <w:rPr>
          <w:rFonts w:ascii="Arial Narrow" w:hAnsi="Arial Narrow"/>
          <w:sz w:val="24"/>
          <w:szCs w:val="24"/>
        </w:rPr>
        <w:t xml:space="preserve"> d</w:t>
      </w:r>
      <w:r w:rsidRPr="00DF3BDA">
        <w:rPr>
          <w:rFonts w:ascii="Arial Narrow" w:hAnsi="Arial Narrow"/>
          <w:spacing w:val="1"/>
          <w:sz w:val="24"/>
          <w:szCs w:val="24"/>
        </w:rPr>
        <w:t>i</w:t>
      </w:r>
      <w:r w:rsidRPr="00DF3BDA">
        <w:rPr>
          <w:rFonts w:ascii="Arial Narrow" w:hAnsi="Arial Narrow"/>
          <w:spacing w:val="-1"/>
          <w:sz w:val="24"/>
          <w:szCs w:val="24"/>
        </w:rPr>
        <w:t>rec</w:t>
      </w:r>
      <w:r w:rsidRPr="00DF3BDA">
        <w:rPr>
          <w:rFonts w:ascii="Arial Narrow" w:hAnsi="Arial Narrow"/>
          <w:spacing w:val="3"/>
          <w:sz w:val="24"/>
          <w:szCs w:val="24"/>
        </w:rPr>
        <w:t>t</w:t>
      </w:r>
      <w:r w:rsidRPr="00DF3BDA">
        <w:rPr>
          <w:rFonts w:ascii="Arial Narrow" w:hAnsi="Arial Narrow"/>
          <w:spacing w:val="-1"/>
          <w:sz w:val="24"/>
          <w:szCs w:val="24"/>
        </w:rPr>
        <w:t>e</w:t>
      </w:r>
      <w:r w:rsidRPr="00DF3BDA">
        <w:rPr>
          <w:rFonts w:ascii="Arial Narrow" w:hAnsi="Arial Narrow"/>
          <w:sz w:val="24"/>
          <w:szCs w:val="24"/>
        </w:rPr>
        <w:t>.</w:t>
      </w:r>
    </w:p>
    <w:p w14:paraId="498640F3" w14:textId="77777777" w:rsidR="009D24EF" w:rsidRPr="00DF3BDA" w:rsidRDefault="009D24EF" w:rsidP="00C44AD6">
      <w:pPr>
        <w:widowControl w:val="0"/>
        <w:spacing w:before="60" w:after="60"/>
        <w:jc w:val="both"/>
        <w:rPr>
          <w:rFonts w:ascii="Arial Narrow" w:hAnsi="Arial Narrow"/>
          <w:spacing w:val="-7"/>
          <w:sz w:val="24"/>
          <w:szCs w:val="24"/>
        </w:rPr>
      </w:pPr>
    </w:p>
    <w:p w14:paraId="3E7683AB" w14:textId="77777777"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pacing w:val="1"/>
          <w:sz w:val="24"/>
          <w:szCs w:val="24"/>
        </w:rPr>
        <w:t>Si</w:t>
      </w:r>
      <w:r w:rsidRPr="00DF3BDA">
        <w:rPr>
          <w:rFonts w:ascii="Arial Narrow" w:hAnsi="Arial Narrow"/>
          <w:sz w:val="24"/>
          <w:szCs w:val="24"/>
        </w:rPr>
        <w:t>s</w:t>
      </w:r>
      <w:r w:rsidRPr="00DF3BDA">
        <w:rPr>
          <w:rFonts w:ascii="Arial Narrow" w:hAnsi="Arial Narrow"/>
          <w:spacing w:val="1"/>
          <w:sz w:val="24"/>
          <w:szCs w:val="24"/>
        </w:rPr>
        <w:t>t</w:t>
      </w:r>
      <w:r w:rsidRPr="00DF3BDA">
        <w:rPr>
          <w:rFonts w:ascii="Arial Narrow" w:hAnsi="Arial Narrow"/>
          <w:spacing w:val="-1"/>
          <w:sz w:val="24"/>
          <w:szCs w:val="24"/>
        </w:rPr>
        <w:t>e</w:t>
      </w:r>
      <w:r w:rsidRPr="00DF3BDA">
        <w:rPr>
          <w:rFonts w:ascii="Arial Narrow" w:hAnsi="Arial Narrow"/>
          <w:spacing w:val="1"/>
          <w:sz w:val="24"/>
          <w:szCs w:val="24"/>
        </w:rPr>
        <w:t>m</w:t>
      </w:r>
      <w:r w:rsidRPr="00DF3BDA">
        <w:rPr>
          <w:rFonts w:ascii="Arial Narrow" w:hAnsi="Arial Narrow"/>
          <w:sz w:val="24"/>
          <w:szCs w:val="24"/>
        </w:rPr>
        <w:t xml:space="preserve">ul de </w:t>
      </w:r>
      <w:r w:rsidRPr="00DF3BDA">
        <w:rPr>
          <w:rFonts w:ascii="Arial Narrow" w:hAnsi="Arial Narrow"/>
          <w:spacing w:val="1"/>
          <w:sz w:val="24"/>
          <w:szCs w:val="24"/>
        </w:rPr>
        <w:t>l</w:t>
      </w:r>
      <w:r w:rsidRPr="00DF3BDA">
        <w:rPr>
          <w:rFonts w:ascii="Arial Narrow" w:hAnsi="Arial Narrow"/>
          <w:spacing w:val="2"/>
          <w:sz w:val="24"/>
          <w:szCs w:val="24"/>
        </w:rPr>
        <w:t>e</w:t>
      </w:r>
      <w:r w:rsidRPr="00DF3BDA">
        <w:rPr>
          <w:rFonts w:ascii="Arial Narrow" w:hAnsi="Arial Narrow"/>
          <w:spacing w:val="-2"/>
          <w:sz w:val="24"/>
          <w:szCs w:val="24"/>
        </w:rPr>
        <w:t>g</w:t>
      </w:r>
      <w:r w:rsidRPr="00DF3BDA">
        <w:rPr>
          <w:rFonts w:ascii="Arial Narrow" w:hAnsi="Arial Narrow"/>
          <w:spacing w:val="-1"/>
          <w:sz w:val="24"/>
          <w:szCs w:val="24"/>
        </w:rPr>
        <w:t>a</w:t>
      </w:r>
      <w:r w:rsidRPr="00DF3BDA">
        <w:rPr>
          <w:rFonts w:ascii="Arial Narrow" w:hAnsi="Arial Narrow"/>
          <w:spacing w:val="2"/>
          <w:sz w:val="24"/>
          <w:szCs w:val="24"/>
        </w:rPr>
        <w:t>r</w:t>
      </w:r>
      <w:r w:rsidRPr="00DF3BDA">
        <w:rPr>
          <w:rFonts w:ascii="Arial Narrow" w:hAnsi="Arial Narrow"/>
          <w:sz w:val="24"/>
          <w:szCs w:val="24"/>
        </w:rPr>
        <w:t xml:space="preserve">e </w:t>
      </w:r>
      <w:r w:rsidRPr="00DF3BDA">
        <w:rPr>
          <w:rFonts w:ascii="Arial Narrow" w:hAnsi="Arial Narrow"/>
          <w:spacing w:val="1"/>
          <w:sz w:val="24"/>
          <w:szCs w:val="24"/>
        </w:rPr>
        <w:t>l</w:t>
      </w:r>
      <w:r w:rsidRPr="00DF3BDA">
        <w:rPr>
          <w:rFonts w:ascii="Arial Narrow" w:hAnsi="Arial Narrow"/>
          <w:sz w:val="24"/>
          <w:szCs w:val="24"/>
        </w:rPr>
        <w:t>a p</w:t>
      </w:r>
      <w:r w:rsidRPr="00DF3BDA">
        <w:rPr>
          <w:rFonts w:ascii="Arial Narrow" w:hAnsi="Arial Narrow"/>
          <w:spacing w:val="-1"/>
          <w:sz w:val="24"/>
          <w:szCs w:val="24"/>
        </w:rPr>
        <w:t>ă</w:t>
      </w:r>
      <w:r w:rsidRPr="00DF3BDA">
        <w:rPr>
          <w:rFonts w:ascii="Arial Narrow" w:hAnsi="Arial Narrow"/>
          <w:spacing w:val="1"/>
          <w:sz w:val="24"/>
          <w:szCs w:val="24"/>
        </w:rPr>
        <w:t>m</w:t>
      </w:r>
      <w:r w:rsidRPr="00DF3BDA">
        <w:rPr>
          <w:rFonts w:ascii="Arial Narrow" w:hAnsi="Arial Narrow"/>
          <w:spacing w:val="-1"/>
          <w:sz w:val="24"/>
          <w:szCs w:val="24"/>
        </w:rPr>
        <w:t>â</w:t>
      </w:r>
      <w:r w:rsidRPr="00DF3BDA">
        <w:rPr>
          <w:rFonts w:ascii="Arial Narrow" w:hAnsi="Arial Narrow"/>
          <w:sz w:val="24"/>
          <w:szCs w:val="24"/>
        </w:rPr>
        <w:t>nt se</w:t>
      </w:r>
      <w:r w:rsidRPr="00DF3BDA">
        <w:rPr>
          <w:rFonts w:ascii="Arial Narrow" w:hAnsi="Arial Narrow"/>
          <w:spacing w:val="-1"/>
          <w:sz w:val="24"/>
          <w:szCs w:val="24"/>
        </w:rPr>
        <w:t xml:space="preserve"> c</w:t>
      </w:r>
      <w:r w:rsidRPr="00DF3BDA">
        <w:rPr>
          <w:rFonts w:ascii="Arial Narrow" w:hAnsi="Arial Narrow"/>
          <w:spacing w:val="2"/>
          <w:sz w:val="24"/>
          <w:szCs w:val="24"/>
        </w:rPr>
        <w:t>o</w:t>
      </w:r>
      <w:r w:rsidRPr="00DF3BDA">
        <w:rPr>
          <w:rFonts w:ascii="Arial Narrow" w:hAnsi="Arial Narrow"/>
          <w:spacing w:val="1"/>
          <w:sz w:val="24"/>
          <w:szCs w:val="24"/>
        </w:rPr>
        <w:t>m</w:t>
      </w:r>
      <w:r w:rsidRPr="00DF3BDA">
        <w:rPr>
          <w:rFonts w:ascii="Arial Narrow" w:hAnsi="Arial Narrow"/>
          <w:sz w:val="24"/>
          <w:szCs w:val="24"/>
        </w:rPr>
        <w:t>pune d</w:t>
      </w:r>
      <w:r w:rsidRPr="00DF3BDA">
        <w:rPr>
          <w:rFonts w:ascii="Arial Narrow" w:hAnsi="Arial Narrow"/>
          <w:spacing w:val="1"/>
          <w:sz w:val="24"/>
          <w:szCs w:val="24"/>
        </w:rPr>
        <w:t>i</w:t>
      </w:r>
      <w:r w:rsidRPr="00DF3BDA">
        <w:rPr>
          <w:rFonts w:ascii="Arial Narrow" w:hAnsi="Arial Narrow"/>
          <w:sz w:val="24"/>
          <w:szCs w:val="24"/>
        </w:rPr>
        <w:t>n:</w:t>
      </w:r>
    </w:p>
    <w:p w14:paraId="63A60558" w14:textId="2ABB0682" w:rsidR="009D24EF" w:rsidRPr="00DF3BDA" w:rsidRDefault="009D24EF" w:rsidP="007A5D3E">
      <w:pPr>
        <w:widowControl w:val="0"/>
        <w:numPr>
          <w:ilvl w:val="0"/>
          <w:numId w:val="132"/>
        </w:numPr>
        <w:spacing w:before="60" w:after="60"/>
        <w:jc w:val="both"/>
        <w:rPr>
          <w:rFonts w:ascii="Arial Narrow" w:hAnsi="Arial Narrow"/>
          <w:sz w:val="24"/>
          <w:szCs w:val="24"/>
        </w:rPr>
      </w:pPr>
      <w:r w:rsidRPr="00DF3BDA">
        <w:rPr>
          <w:rFonts w:ascii="Arial Narrow" w:hAnsi="Arial Narrow"/>
          <w:sz w:val="24"/>
          <w:szCs w:val="24"/>
        </w:rPr>
        <w:t>bo</w:t>
      </w:r>
      <w:r w:rsidRPr="00DF3BDA">
        <w:rPr>
          <w:rFonts w:ascii="Arial Narrow" w:hAnsi="Arial Narrow"/>
          <w:spacing w:val="-1"/>
          <w:sz w:val="24"/>
          <w:szCs w:val="24"/>
        </w:rPr>
        <w:t>r</w:t>
      </w:r>
      <w:r w:rsidRPr="00DF3BDA">
        <w:rPr>
          <w:rFonts w:ascii="Arial Narrow" w:hAnsi="Arial Narrow"/>
          <w:sz w:val="24"/>
          <w:szCs w:val="24"/>
        </w:rPr>
        <w:t xml:space="preserve">na </w:t>
      </w:r>
      <w:r w:rsidRPr="00DF3BDA">
        <w:rPr>
          <w:rFonts w:ascii="Arial Narrow" w:hAnsi="Arial Narrow"/>
          <w:spacing w:val="-1"/>
          <w:sz w:val="24"/>
          <w:szCs w:val="24"/>
        </w:rPr>
        <w:t>(</w:t>
      </w:r>
      <w:r w:rsidRPr="00DF3BDA">
        <w:rPr>
          <w:rFonts w:ascii="Arial Narrow" w:hAnsi="Arial Narrow"/>
          <w:sz w:val="24"/>
          <w:szCs w:val="24"/>
        </w:rPr>
        <w:t>b</w:t>
      </w:r>
      <w:r w:rsidRPr="00DF3BDA">
        <w:rPr>
          <w:rFonts w:ascii="Arial Narrow" w:hAnsi="Arial Narrow"/>
          <w:spacing w:val="2"/>
          <w:sz w:val="24"/>
          <w:szCs w:val="24"/>
        </w:rPr>
        <w:t>a</w:t>
      </w:r>
      <w:r w:rsidRPr="00DF3BDA">
        <w:rPr>
          <w:rFonts w:ascii="Arial Narrow" w:hAnsi="Arial Narrow"/>
          <w:spacing w:val="-1"/>
          <w:sz w:val="24"/>
          <w:szCs w:val="24"/>
        </w:rPr>
        <w:t>ra</w:t>
      </w:r>
      <w:r w:rsidRPr="00DF3BDA">
        <w:rPr>
          <w:rFonts w:ascii="Arial Narrow" w:hAnsi="Arial Narrow"/>
          <w:sz w:val="24"/>
          <w:szCs w:val="24"/>
        </w:rPr>
        <w:t xml:space="preserve">) </w:t>
      </w:r>
      <w:r w:rsidRPr="00DF3BDA">
        <w:rPr>
          <w:rFonts w:ascii="Arial Narrow" w:hAnsi="Arial Narrow"/>
          <w:spacing w:val="2"/>
          <w:sz w:val="24"/>
          <w:szCs w:val="24"/>
        </w:rPr>
        <w:t>p</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z w:val="24"/>
          <w:szCs w:val="24"/>
        </w:rPr>
        <w:t>n</w:t>
      </w:r>
      <w:r w:rsidRPr="00DF3BDA">
        <w:rPr>
          <w:rFonts w:ascii="Arial Narrow" w:hAnsi="Arial Narrow"/>
          <w:spacing w:val="-1"/>
          <w:sz w:val="24"/>
          <w:szCs w:val="24"/>
        </w:rPr>
        <w:t>c</w:t>
      </w:r>
      <w:r w:rsidRPr="00DF3BDA">
        <w:rPr>
          <w:rFonts w:ascii="Arial Narrow" w:hAnsi="Arial Narrow"/>
          <w:spacing w:val="1"/>
          <w:sz w:val="24"/>
          <w:szCs w:val="24"/>
        </w:rPr>
        <w:t>i</w:t>
      </w:r>
      <w:r w:rsidRPr="00DF3BDA">
        <w:rPr>
          <w:rFonts w:ascii="Arial Narrow" w:hAnsi="Arial Narrow"/>
          <w:sz w:val="24"/>
          <w:szCs w:val="24"/>
        </w:rPr>
        <w:t>p</w:t>
      </w:r>
      <w:r w:rsidRPr="00DF3BDA">
        <w:rPr>
          <w:rFonts w:ascii="Arial Narrow" w:hAnsi="Arial Narrow"/>
          <w:spacing w:val="-1"/>
          <w:sz w:val="24"/>
          <w:szCs w:val="24"/>
        </w:rPr>
        <w:t>a</w:t>
      </w:r>
      <w:r w:rsidRPr="00DF3BDA">
        <w:rPr>
          <w:rFonts w:ascii="Arial Narrow" w:hAnsi="Arial Narrow"/>
          <w:spacing w:val="1"/>
          <w:sz w:val="24"/>
          <w:szCs w:val="24"/>
        </w:rPr>
        <w:t>l</w:t>
      </w:r>
      <w:r w:rsidRPr="00DF3BDA">
        <w:rPr>
          <w:rFonts w:ascii="Arial Narrow" w:hAnsi="Arial Narrow"/>
          <w:sz w:val="24"/>
          <w:szCs w:val="24"/>
        </w:rPr>
        <w:t xml:space="preserve">a </w:t>
      </w:r>
      <w:r w:rsidRPr="00DF3BDA">
        <w:rPr>
          <w:rFonts w:ascii="Arial Narrow" w:hAnsi="Arial Narrow"/>
          <w:spacing w:val="2"/>
          <w:sz w:val="24"/>
          <w:szCs w:val="24"/>
        </w:rPr>
        <w:t>d</w:t>
      </w:r>
      <w:r w:rsidRPr="00DF3BDA">
        <w:rPr>
          <w:rFonts w:ascii="Arial Narrow" w:hAnsi="Arial Narrow"/>
          <w:sz w:val="24"/>
          <w:szCs w:val="24"/>
        </w:rPr>
        <w:t xml:space="preserve">e </w:t>
      </w:r>
      <w:r w:rsidRPr="00DF3BDA">
        <w:rPr>
          <w:rFonts w:ascii="Arial Narrow" w:hAnsi="Arial Narrow"/>
          <w:spacing w:val="1"/>
          <w:sz w:val="24"/>
          <w:szCs w:val="24"/>
        </w:rPr>
        <w:t>l</w:t>
      </w:r>
      <w:r w:rsidRPr="00DF3BDA">
        <w:rPr>
          <w:rFonts w:ascii="Arial Narrow" w:hAnsi="Arial Narrow"/>
          <w:spacing w:val="2"/>
          <w:sz w:val="24"/>
          <w:szCs w:val="24"/>
        </w:rPr>
        <w:t>e</w:t>
      </w:r>
      <w:r w:rsidRPr="00DF3BDA">
        <w:rPr>
          <w:rFonts w:ascii="Arial Narrow" w:hAnsi="Arial Narrow"/>
          <w:spacing w:val="-2"/>
          <w:sz w:val="24"/>
          <w:szCs w:val="24"/>
        </w:rPr>
        <w:t>g</w:t>
      </w:r>
      <w:r w:rsidRPr="00DF3BDA">
        <w:rPr>
          <w:rFonts w:ascii="Arial Narrow" w:hAnsi="Arial Narrow"/>
          <w:spacing w:val="-1"/>
          <w:sz w:val="24"/>
          <w:szCs w:val="24"/>
        </w:rPr>
        <w:t>a</w:t>
      </w:r>
      <w:r w:rsidRPr="00DF3BDA">
        <w:rPr>
          <w:rFonts w:ascii="Arial Narrow" w:hAnsi="Arial Narrow"/>
          <w:spacing w:val="2"/>
          <w:sz w:val="24"/>
          <w:szCs w:val="24"/>
        </w:rPr>
        <w:t>r</w:t>
      </w:r>
      <w:r w:rsidRPr="00DF3BDA">
        <w:rPr>
          <w:rFonts w:ascii="Arial Narrow" w:hAnsi="Arial Narrow"/>
          <w:sz w:val="24"/>
          <w:szCs w:val="24"/>
        </w:rPr>
        <w:t xml:space="preserve">e </w:t>
      </w:r>
      <w:r w:rsidRPr="00DF3BDA">
        <w:rPr>
          <w:rFonts w:ascii="Arial Narrow" w:hAnsi="Arial Narrow"/>
          <w:spacing w:val="1"/>
          <w:sz w:val="24"/>
          <w:szCs w:val="24"/>
        </w:rPr>
        <w:t>l</w:t>
      </w:r>
      <w:r w:rsidRPr="00DF3BDA">
        <w:rPr>
          <w:rFonts w:ascii="Arial Narrow" w:hAnsi="Arial Narrow"/>
          <w:sz w:val="24"/>
          <w:szCs w:val="24"/>
        </w:rPr>
        <w:t xml:space="preserve">a </w:t>
      </w:r>
      <w:r w:rsidR="00DC19C2" w:rsidRPr="00DF3BDA">
        <w:rPr>
          <w:rFonts w:ascii="Arial Narrow" w:hAnsi="Arial Narrow"/>
          <w:sz w:val="24"/>
          <w:szCs w:val="24"/>
        </w:rPr>
        <w:t>p</w:t>
      </w:r>
      <w:r w:rsidR="00DC19C2" w:rsidRPr="00DF3BDA">
        <w:rPr>
          <w:rFonts w:ascii="Arial Narrow" w:hAnsi="Arial Narrow"/>
          <w:spacing w:val="-1"/>
          <w:sz w:val="24"/>
          <w:szCs w:val="24"/>
        </w:rPr>
        <w:t>ă</w:t>
      </w:r>
      <w:r w:rsidR="00DC19C2" w:rsidRPr="00DF3BDA">
        <w:rPr>
          <w:rFonts w:ascii="Arial Narrow" w:hAnsi="Arial Narrow"/>
          <w:spacing w:val="1"/>
          <w:sz w:val="24"/>
          <w:szCs w:val="24"/>
        </w:rPr>
        <w:t>m</w:t>
      </w:r>
      <w:r w:rsidR="00DC19C2" w:rsidRPr="00DF3BDA">
        <w:rPr>
          <w:rFonts w:ascii="Arial Narrow" w:hAnsi="Arial Narrow"/>
          <w:spacing w:val="-1"/>
          <w:sz w:val="24"/>
          <w:szCs w:val="24"/>
        </w:rPr>
        <w:t>â</w:t>
      </w:r>
      <w:r w:rsidR="00DC19C2" w:rsidRPr="00DF3BDA">
        <w:rPr>
          <w:rFonts w:ascii="Arial Narrow" w:hAnsi="Arial Narrow"/>
          <w:sz w:val="24"/>
          <w:szCs w:val="24"/>
        </w:rPr>
        <w:t>n</w:t>
      </w:r>
      <w:r w:rsidR="00DC19C2" w:rsidRPr="00DF3BDA">
        <w:rPr>
          <w:rFonts w:ascii="Arial Narrow" w:hAnsi="Arial Narrow"/>
          <w:spacing w:val="1"/>
          <w:sz w:val="24"/>
          <w:szCs w:val="24"/>
        </w:rPr>
        <w:t>t</w:t>
      </w:r>
      <w:r w:rsidRPr="00DF3BDA">
        <w:rPr>
          <w:rFonts w:ascii="Arial Narrow" w:hAnsi="Arial Narrow"/>
          <w:spacing w:val="1"/>
          <w:sz w:val="24"/>
          <w:szCs w:val="24"/>
        </w:rPr>
        <w:t xml:space="preserve"> </w:t>
      </w:r>
      <w:r w:rsidRPr="00DF3BDA">
        <w:rPr>
          <w:rFonts w:ascii="Arial Narrow" w:hAnsi="Arial Narrow"/>
          <w:spacing w:val="2"/>
          <w:sz w:val="24"/>
          <w:szCs w:val="24"/>
        </w:rPr>
        <w:t>p</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z w:val="24"/>
          <w:szCs w:val="24"/>
        </w:rPr>
        <w:t>n</w:t>
      </w:r>
      <w:r w:rsidRPr="00DF3BDA">
        <w:rPr>
          <w:rFonts w:ascii="Arial Narrow" w:hAnsi="Arial Narrow"/>
          <w:spacing w:val="-1"/>
          <w:sz w:val="24"/>
          <w:szCs w:val="24"/>
        </w:rPr>
        <w:t>c</w:t>
      </w:r>
      <w:r w:rsidRPr="00DF3BDA">
        <w:rPr>
          <w:rFonts w:ascii="Arial Narrow" w:hAnsi="Arial Narrow"/>
          <w:spacing w:val="1"/>
          <w:sz w:val="24"/>
          <w:szCs w:val="24"/>
        </w:rPr>
        <w:t>i</w:t>
      </w:r>
      <w:r w:rsidRPr="00DF3BDA">
        <w:rPr>
          <w:rFonts w:ascii="Arial Narrow" w:hAnsi="Arial Narrow"/>
          <w:sz w:val="24"/>
          <w:szCs w:val="24"/>
        </w:rPr>
        <w:t>p</w:t>
      </w:r>
      <w:r w:rsidRPr="00DF3BDA">
        <w:rPr>
          <w:rFonts w:ascii="Arial Narrow" w:hAnsi="Arial Narrow"/>
          <w:spacing w:val="-1"/>
          <w:sz w:val="24"/>
          <w:szCs w:val="24"/>
        </w:rPr>
        <w:t>a</w:t>
      </w:r>
      <w:r w:rsidRPr="00DF3BDA">
        <w:rPr>
          <w:rFonts w:ascii="Arial Narrow" w:hAnsi="Arial Narrow"/>
          <w:spacing w:val="1"/>
          <w:sz w:val="24"/>
          <w:szCs w:val="24"/>
        </w:rPr>
        <w:t>l</w:t>
      </w:r>
      <w:r w:rsidRPr="00DF3BDA">
        <w:rPr>
          <w:rFonts w:ascii="Arial Narrow" w:hAnsi="Arial Narrow"/>
          <w:sz w:val="24"/>
          <w:szCs w:val="24"/>
        </w:rPr>
        <w:t xml:space="preserve">a </w:t>
      </w:r>
      <w:r w:rsidRPr="00DF3BDA">
        <w:rPr>
          <w:rFonts w:ascii="Arial Narrow" w:hAnsi="Arial Narrow"/>
          <w:spacing w:val="2"/>
          <w:sz w:val="24"/>
          <w:szCs w:val="24"/>
        </w:rPr>
        <w:t>d</w:t>
      </w:r>
      <w:r w:rsidRPr="00DF3BDA">
        <w:rPr>
          <w:rFonts w:ascii="Arial Narrow" w:hAnsi="Arial Narrow"/>
          <w:sz w:val="24"/>
          <w:szCs w:val="24"/>
        </w:rPr>
        <w:t xml:space="preserve">e </w:t>
      </w:r>
      <w:r w:rsidRPr="00DF3BDA">
        <w:rPr>
          <w:rFonts w:ascii="Arial Narrow" w:hAnsi="Arial Narrow"/>
          <w:spacing w:val="1"/>
          <w:sz w:val="24"/>
          <w:szCs w:val="24"/>
        </w:rPr>
        <w:t>l</w:t>
      </w:r>
      <w:r w:rsidRPr="00DF3BDA">
        <w:rPr>
          <w:rFonts w:ascii="Arial Narrow" w:hAnsi="Arial Narrow"/>
          <w:spacing w:val="2"/>
          <w:sz w:val="24"/>
          <w:szCs w:val="24"/>
        </w:rPr>
        <w:t>e</w:t>
      </w:r>
      <w:r w:rsidRPr="00DF3BDA">
        <w:rPr>
          <w:rFonts w:ascii="Arial Narrow" w:hAnsi="Arial Narrow"/>
          <w:spacing w:val="-2"/>
          <w:sz w:val="24"/>
          <w:szCs w:val="24"/>
        </w:rPr>
        <w:t>g</w:t>
      </w:r>
      <w:r w:rsidRPr="00DF3BDA">
        <w:rPr>
          <w:rFonts w:ascii="Arial Narrow" w:hAnsi="Arial Narrow"/>
          <w:spacing w:val="-1"/>
          <w:sz w:val="24"/>
          <w:szCs w:val="24"/>
        </w:rPr>
        <w:t>a</w:t>
      </w:r>
      <w:r w:rsidRPr="00DF3BDA">
        <w:rPr>
          <w:rFonts w:ascii="Arial Narrow" w:hAnsi="Arial Narrow"/>
          <w:spacing w:val="2"/>
          <w:sz w:val="24"/>
          <w:szCs w:val="24"/>
        </w:rPr>
        <w:t>r</w:t>
      </w:r>
      <w:r w:rsidRPr="00DF3BDA">
        <w:rPr>
          <w:rFonts w:ascii="Arial Narrow" w:hAnsi="Arial Narrow"/>
          <w:sz w:val="24"/>
          <w:szCs w:val="24"/>
        </w:rPr>
        <w:t xml:space="preserve">e </w:t>
      </w:r>
      <w:r w:rsidRPr="00DF3BDA">
        <w:rPr>
          <w:rFonts w:ascii="Arial Narrow" w:hAnsi="Arial Narrow"/>
          <w:spacing w:val="1"/>
          <w:sz w:val="24"/>
          <w:szCs w:val="24"/>
        </w:rPr>
        <w:t>l</w:t>
      </w:r>
      <w:r w:rsidRPr="00DF3BDA">
        <w:rPr>
          <w:rFonts w:ascii="Arial Narrow" w:hAnsi="Arial Narrow"/>
          <w:sz w:val="24"/>
          <w:szCs w:val="24"/>
        </w:rPr>
        <w:t xml:space="preserve">a </w:t>
      </w:r>
      <w:r w:rsidR="00DC19C2" w:rsidRPr="00DF3BDA">
        <w:rPr>
          <w:rFonts w:ascii="Arial Narrow" w:hAnsi="Arial Narrow"/>
          <w:sz w:val="24"/>
          <w:szCs w:val="24"/>
        </w:rPr>
        <w:t>p</w:t>
      </w:r>
      <w:r w:rsidR="00DC19C2" w:rsidRPr="00DF3BDA">
        <w:rPr>
          <w:rFonts w:ascii="Arial Narrow" w:hAnsi="Arial Narrow"/>
          <w:spacing w:val="-1"/>
          <w:sz w:val="24"/>
          <w:szCs w:val="24"/>
        </w:rPr>
        <w:t>ă</w:t>
      </w:r>
      <w:r w:rsidR="00DC19C2" w:rsidRPr="00DF3BDA">
        <w:rPr>
          <w:rFonts w:ascii="Arial Narrow" w:hAnsi="Arial Narrow"/>
          <w:spacing w:val="1"/>
          <w:sz w:val="24"/>
          <w:szCs w:val="24"/>
        </w:rPr>
        <w:t>m</w:t>
      </w:r>
      <w:r w:rsidR="00DC19C2" w:rsidRPr="00DF3BDA">
        <w:rPr>
          <w:rFonts w:ascii="Arial Narrow" w:hAnsi="Arial Narrow"/>
          <w:spacing w:val="-1"/>
          <w:sz w:val="24"/>
          <w:szCs w:val="24"/>
        </w:rPr>
        <w:t>â</w:t>
      </w:r>
      <w:r w:rsidR="00DC19C2" w:rsidRPr="00DF3BDA">
        <w:rPr>
          <w:rFonts w:ascii="Arial Narrow" w:hAnsi="Arial Narrow"/>
          <w:sz w:val="24"/>
          <w:szCs w:val="24"/>
        </w:rPr>
        <w:t>n</w:t>
      </w:r>
      <w:r w:rsidR="00DC19C2" w:rsidRPr="00DF3BDA">
        <w:rPr>
          <w:rFonts w:ascii="Arial Narrow" w:hAnsi="Arial Narrow"/>
          <w:spacing w:val="1"/>
          <w:sz w:val="24"/>
          <w:szCs w:val="24"/>
        </w:rPr>
        <w:t>t</w:t>
      </w:r>
      <w:r w:rsidRPr="00DF3BDA">
        <w:rPr>
          <w:rFonts w:ascii="Arial Narrow" w:hAnsi="Arial Narrow"/>
          <w:sz w:val="24"/>
          <w:szCs w:val="24"/>
        </w:rPr>
        <w:t>;</w:t>
      </w:r>
    </w:p>
    <w:p w14:paraId="7327F315" w14:textId="41B4CE08" w:rsidR="009D24EF" w:rsidRPr="00DF3BDA" w:rsidRDefault="009D24EF" w:rsidP="007A5D3E">
      <w:pPr>
        <w:widowControl w:val="0"/>
        <w:numPr>
          <w:ilvl w:val="0"/>
          <w:numId w:val="132"/>
        </w:numPr>
        <w:spacing w:before="60" w:after="60"/>
        <w:jc w:val="both"/>
        <w:rPr>
          <w:rFonts w:ascii="Arial Narrow" w:hAnsi="Arial Narrow"/>
          <w:sz w:val="24"/>
          <w:szCs w:val="24"/>
        </w:rPr>
      </w:pPr>
      <w:r w:rsidRPr="00DF3BDA">
        <w:rPr>
          <w:rFonts w:ascii="Arial Narrow" w:hAnsi="Arial Narrow"/>
          <w:spacing w:val="-1"/>
          <w:sz w:val="24"/>
          <w:szCs w:val="24"/>
        </w:rPr>
        <w:t>c</w:t>
      </w:r>
      <w:r w:rsidRPr="00DF3BDA">
        <w:rPr>
          <w:rFonts w:ascii="Arial Narrow" w:hAnsi="Arial Narrow"/>
          <w:sz w:val="24"/>
          <w:szCs w:val="24"/>
        </w:rPr>
        <w:t>ondu</w:t>
      </w:r>
      <w:r w:rsidRPr="00DF3BDA">
        <w:rPr>
          <w:rFonts w:ascii="Arial Narrow" w:hAnsi="Arial Narrow"/>
          <w:spacing w:val="-1"/>
          <w:sz w:val="24"/>
          <w:szCs w:val="24"/>
        </w:rPr>
        <w:t>c</w:t>
      </w:r>
      <w:r w:rsidRPr="00DF3BDA">
        <w:rPr>
          <w:rFonts w:ascii="Arial Narrow" w:hAnsi="Arial Narrow"/>
          <w:spacing w:val="1"/>
          <w:sz w:val="24"/>
          <w:szCs w:val="24"/>
        </w:rPr>
        <w:t>t</w:t>
      </w:r>
      <w:r w:rsidRPr="00DF3BDA">
        <w:rPr>
          <w:rFonts w:ascii="Arial Narrow" w:hAnsi="Arial Narrow"/>
          <w:sz w:val="24"/>
          <w:szCs w:val="24"/>
        </w:rPr>
        <w:t>o</w:t>
      </w:r>
      <w:r w:rsidRPr="00DF3BDA">
        <w:rPr>
          <w:rFonts w:ascii="Arial Narrow" w:hAnsi="Arial Narrow"/>
          <w:spacing w:val="-1"/>
          <w:sz w:val="24"/>
          <w:szCs w:val="24"/>
        </w:rPr>
        <w:t>a</w:t>
      </w:r>
      <w:r w:rsidRPr="00DF3BDA">
        <w:rPr>
          <w:rFonts w:ascii="Arial Narrow" w:hAnsi="Arial Narrow"/>
          <w:spacing w:val="2"/>
          <w:sz w:val="24"/>
          <w:szCs w:val="24"/>
        </w:rPr>
        <w:t>r</w:t>
      </w:r>
      <w:r w:rsidRPr="00DF3BDA">
        <w:rPr>
          <w:rFonts w:ascii="Arial Narrow" w:hAnsi="Arial Narrow"/>
          <w:sz w:val="24"/>
          <w:szCs w:val="24"/>
        </w:rPr>
        <w:t xml:space="preserve">e de </w:t>
      </w:r>
      <w:r w:rsidR="00571BDB" w:rsidRPr="00DF3BDA">
        <w:rPr>
          <w:rFonts w:ascii="Arial Narrow" w:hAnsi="Arial Narrow"/>
          <w:sz w:val="24"/>
          <w:szCs w:val="24"/>
        </w:rPr>
        <w:t>p</w:t>
      </w:r>
      <w:r w:rsidR="00571BDB" w:rsidRPr="00DF3BDA">
        <w:rPr>
          <w:rFonts w:ascii="Arial Narrow" w:hAnsi="Arial Narrow"/>
          <w:spacing w:val="-1"/>
          <w:sz w:val="24"/>
          <w:szCs w:val="24"/>
        </w:rPr>
        <w:t>r</w:t>
      </w:r>
      <w:r w:rsidR="00571BDB" w:rsidRPr="00DF3BDA">
        <w:rPr>
          <w:rFonts w:ascii="Arial Narrow" w:hAnsi="Arial Narrow"/>
          <w:sz w:val="24"/>
          <w:szCs w:val="24"/>
        </w:rPr>
        <w:t>o</w:t>
      </w:r>
      <w:r w:rsidR="00571BDB" w:rsidRPr="00DF3BDA">
        <w:rPr>
          <w:rFonts w:ascii="Arial Narrow" w:hAnsi="Arial Narrow"/>
          <w:spacing w:val="3"/>
          <w:sz w:val="24"/>
          <w:szCs w:val="24"/>
        </w:rPr>
        <w:t>t</w:t>
      </w:r>
      <w:r w:rsidR="00571BDB" w:rsidRPr="00DF3BDA">
        <w:rPr>
          <w:rFonts w:ascii="Arial Narrow" w:hAnsi="Arial Narrow"/>
          <w:spacing w:val="-1"/>
          <w:sz w:val="24"/>
          <w:szCs w:val="24"/>
        </w:rPr>
        <w:t>ec</w:t>
      </w:r>
      <w:r w:rsidR="00571BDB" w:rsidRPr="00DF3BDA">
        <w:rPr>
          <w:rFonts w:ascii="Arial Narrow" w:hAnsi="Arial Narrow"/>
          <w:spacing w:val="1"/>
          <w:sz w:val="24"/>
          <w:szCs w:val="24"/>
        </w:rPr>
        <w:t>ți</w:t>
      </w:r>
      <w:r w:rsidR="00571BDB" w:rsidRPr="00DF3BDA">
        <w:rPr>
          <w:rFonts w:ascii="Arial Narrow" w:hAnsi="Arial Narrow"/>
          <w:sz w:val="24"/>
          <w:szCs w:val="24"/>
        </w:rPr>
        <w:t>e</w:t>
      </w:r>
      <w:r w:rsidRPr="00DF3BDA">
        <w:rPr>
          <w:rFonts w:ascii="Arial Narrow" w:hAnsi="Arial Narrow"/>
          <w:sz w:val="24"/>
          <w:szCs w:val="24"/>
        </w:rPr>
        <w:t xml:space="preserve"> </w:t>
      </w:r>
      <w:r w:rsidRPr="00DF3BDA">
        <w:rPr>
          <w:rFonts w:ascii="Arial Narrow" w:hAnsi="Arial Narrow"/>
          <w:spacing w:val="-1"/>
          <w:sz w:val="24"/>
          <w:szCs w:val="24"/>
        </w:rPr>
        <w:t>(</w:t>
      </w:r>
      <w:r w:rsidRPr="00DF3BDA">
        <w:rPr>
          <w:rFonts w:ascii="Arial Narrow" w:hAnsi="Arial Narrow"/>
          <w:spacing w:val="1"/>
          <w:sz w:val="24"/>
          <w:szCs w:val="24"/>
        </w:rPr>
        <w:t>P</w:t>
      </w:r>
      <w:r w:rsidRPr="00DF3BDA">
        <w:rPr>
          <w:rFonts w:ascii="Arial Narrow" w:hAnsi="Arial Narrow"/>
          <w:sz w:val="24"/>
          <w:szCs w:val="24"/>
        </w:rPr>
        <w:t>E</w:t>
      </w:r>
      <w:r w:rsidRPr="00DF3BDA">
        <w:rPr>
          <w:rFonts w:ascii="Arial Narrow" w:hAnsi="Arial Narrow"/>
          <w:spacing w:val="-1"/>
          <w:sz w:val="24"/>
          <w:szCs w:val="24"/>
        </w:rPr>
        <w:t>)</w:t>
      </w:r>
      <w:r w:rsidRPr="00DF3BDA">
        <w:rPr>
          <w:rFonts w:ascii="Arial Narrow" w:hAnsi="Arial Narrow"/>
          <w:sz w:val="24"/>
          <w:szCs w:val="24"/>
        </w:rPr>
        <w:t>;</w:t>
      </w:r>
    </w:p>
    <w:p w14:paraId="5EA55EF8" w14:textId="7E9AEFF8" w:rsidR="009D24EF" w:rsidRPr="00DF3BDA" w:rsidRDefault="009D24EF" w:rsidP="007A5D3E">
      <w:pPr>
        <w:widowControl w:val="0"/>
        <w:numPr>
          <w:ilvl w:val="0"/>
          <w:numId w:val="132"/>
        </w:numPr>
        <w:spacing w:before="60" w:after="60"/>
        <w:jc w:val="both"/>
        <w:rPr>
          <w:rFonts w:ascii="Arial Narrow" w:hAnsi="Arial Narrow"/>
          <w:sz w:val="24"/>
          <w:szCs w:val="24"/>
        </w:rPr>
      </w:pPr>
      <w:r w:rsidRPr="00DF3BDA">
        <w:rPr>
          <w:rFonts w:ascii="Arial Narrow" w:hAnsi="Arial Narrow"/>
          <w:spacing w:val="-1"/>
          <w:sz w:val="24"/>
          <w:szCs w:val="24"/>
        </w:rPr>
        <w:t>c</w:t>
      </w:r>
      <w:r w:rsidRPr="00DF3BDA">
        <w:rPr>
          <w:rFonts w:ascii="Arial Narrow" w:hAnsi="Arial Narrow"/>
          <w:sz w:val="24"/>
          <w:szCs w:val="24"/>
        </w:rPr>
        <w:t>ondu</w:t>
      </w:r>
      <w:r w:rsidRPr="00DF3BDA">
        <w:rPr>
          <w:rFonts w:ascii="Arial Narrow" w:hAnsi="Arial Narrow"/>
          <w:spacing w:val="-1"/>
          <w:sz w:val="24"/>
          <w:szCs w:val="24"/>
        </w:rPr>
        <w:t>c</w:t>
      </w:r>
      <w:r w:rsidRPr="00DF3BDA">
        <w:rPr>
          <w:rFonts w:ascii="Arial Narrow" w:hAnsi="Arial Narrow"/>
          <w:spacing w:val="1"/>
          <w:sz w:val="24"/>
          <w:szCs w:val="24"/>
        </w:rPr>
        <w:t>t</w:t>
      </w:r>
      <w:r w:rsidRPr="00DF3BDA">
        <w:rPr>
          <w:rFonts w:ascii="Arial Narrow" w:hAnsi="Arial Narrow"/>
          <w:sz w:val="24"/>
          <w:szCs w:val="24"/>
        </w:rPr>
        <w:t>o</w:t>
      </w:r>
      <w:r w:rsidRPr="00DF3BDA">
        <w:rPr>
          <w:rFonts w:ascii="Arial Narrow" w:hAnsi="Arial Narrow"/>
          <w:spacing w:val="-1"/>
          <w:sz w:val="24"/>
          <w:szCs w:val="24"/>
        </w:rPr>
        <w:t>a</w:t>
      </w:r>
      <w:r w:rsidRPr="00DF3BDA">
        <w:rPr>
          <w:rFonts w:ascii="Arial Narrow" w:hAnsi="Arial Narrow"/>
          <w:spacing w:val="2"/>
          <w:sz w:val="24"/>
          <w:szCs w:val="24"/>
        </w:rPr>
        <w:t>r</w:t>
      </w:r>
      <w:r w:rsidRPr="00DF3BDA">
        <w:rPr>
          <w:rFonts w:ascii="Arial Narrow" w:hAnsi="Arial Narrow"/>
          <w:sz w:val="24"/>
          <w:szCs w:val="24"/>
        </w:rPr>
        <w:t>e p</w:t>
      </w:r>
      <w:r w:rsidRPr="00DF3BDA">
        <w:rPr>
          <w:rFonts w:ascii="Arial Narrow" w:hAnsi="Arial Narrow"/>
          <w:spacing w:val="-1"/>
          <w:sz w:val="24"/>
          <w:szCs w:val="24"/>
        </w:rPr>
        <w:t>e</w:t>
      </w:r>
      <w:r w:rsidRPr="00DF3BDA">
        <w:rPr>
          <w:rFonts w:ascii="Arial Narrow" w:hAnsi="Arial Narrow"/>
          <w:sz w:val="24"/>
          <w:szCs w:val="24"/>
        </w:rPr>
        <w:t>n</w:t>
      </w:r>
      <w:r w:rsidRPr="00DF3BDA">
        <w:rPr>
          <w:rFonts w:ascii="Arial Narrow" w:hAnsi="Arial Narrow"/>
          <w:spacing w:val="1"/>
          <w:sz w:val="24"/>
          <w:szCs w:val="24"/>
        </w:rPr>
        <w:t>t</w:t>
      </w:r>
      <w:r w:rsidRPr="00DF3BDA">
        <w:rPr>
          <w:rFonts w:ascii="Arial Narrow" w:hAnsi="Arial Narrow"/>
          <w:spacing w:val="-1"/>
          <w:sz w:val="24"/>
          <w:szCs w:val="24"/>
        </w:rPr>
        <w:t>r</w:t>
      </w:r>
      <w:r w:rsidRPr="00DF3BDA">
        <w:rPr>
          <w:rFonts w:ascii="Arial Narrow" w:hAnsi="Arial Narrow"/>
          <w:sz w:val="24"/>
          <w:szCs w:val="24"/>
        </w:rPr>
        <w:t xml:space="preserve">u </w:t>
      </w:r>
      <w:r w:rsidR="00DC19C2" w:rsidRPr="00DF3BDA">
        <w:rPr>
          <w:rFonts w:ascii="Arial Narrow" w:hAnsi="Arial Narrow"/>
          <w:spacing w:val="1"/>
          <w:sz w:val="24"/>
          <w:szCs w:val="24"/>
        </w:rPr>
        <w:t>l</w:t>
      </w:r>
      <w:r w:rsidR="00DC19C2" w:rsidRPr="00DF3BDA">
        <w:rPr>
          <w:rFonts w:ascii="Arial Narrow" w:hAnsi="Arial Narrow"/>
          <w:spacing w:val="2"/>
          <w:sz w:val="24"/>
          <w:szCs w:val="24"/>
        </w:rPr>
        <w:t>e</w:t>
      </w:r>
      <w:r w:rsidR="00DC19C2" w:rsidRPr="00DF3BDA">
        <w:rPr>
          <w:rFonts w:ascii="Arial Narrow" w:hAnsi="Arial Narrow"/>
          <w:sz w:val="24"/>
          <w:szCs w:val="24"/>
        </w:rPr>
        <w:t>g</w:t>
      </w:r>
      <w:r w:rsidR="00DC19C2" w:rsidRPr="00DF3BDA">
        <w:rPr>
          <w:rFonts w:ascii="Arial Narrow" w:hAnsi="Arial Narrow"/>
          <w:spacing w:val="-1"/>
          <w:sz w:val="24"/>
          <w:szCs w:val="24"/>
        </w:rPr>
        <w:t>ă</w:t>
      </w:r>
      <w:r w:rsidR="00DC19C2" w:rsidRPr="00DF3BDA">
        <w:rPr>
          <w:rFonts w:ascii="Arial Narrow" w:hAnsi="Arial Narrow"/>
          <w:spacing w:val="3"/>
          <w:sz w:val="24"/>
          <w:szCs w:val="24"/>
        </w:rPr>
        <w:t>t</w:t>
      </w:r>
      <w:r w:rsidR="00DC19C2" w:rsidRPr="00DF3BDA">
        <w:rPr>
          <w:rFonts w:ascii="Arial Narrow" w:hAnsi="Arial Narrow"/>
          <w:sz w:val="24"/>
          <w:szCs w:val="24"/>
        </w:rPr>
        <w:t>u</w:t>
      </w:r>
      <w:r w:rsidR="00DC19C2" w:rsidRPr="00DF3BDA">
        <w:rPr>
          <w:rFonts w:ascii="Arial Narrow" w:hAnsi="Arial Narrow"/>
          <w:spacing w:val="-1"/>
          <w:sz w:val="24"/>
          <w:szCs w:val="24"/>
        </w:rPr>
        <w:t>r</w:t>
      </w:r>
      <w:r w:rsidR="00DC19C2" w:rsidRPr="00DF3BDA">
        <w:rPr>
          <w:rFonts w:ascii="Arial Narrow" w:hAnsi="Arial Narrow"/>
          <w:sz w:val="24"/>
          <w:szCs w:val="24"/>
        </w:rPr>
        <w:t>a</w:t>
      </w:r>
      <w:r w:rsidRPr="00DF3BDA">
        <w:rPr>
          <w:rFonts w:ascii="Arial Narrow" w:hAnsi="Arial Narrow"/>
          <w:sz w:val="24"/>
          <w:szCs w:val="24"/>
        </w:rPr>
        <w:t xml:space="preserve"> de </w:t>
      </w:r>
      <w:r w:rsidRPr="00DF3BDA">
        <w:rPr>
          <w:rFonts w:ascii="Arial Narrow" w:hAnsi="Arial Narrow"/>
          <w:spacing w:val="2"/>
          <w:sz w:val="24"/>
          <w:szCs w:val="24"/>
        </w:rPr>
        <w:t>e</w:t>
      </w:r>
      <w:r w:rsidRPr="00DF3BDA">
        <w:rPr>
          <w:rFonts w:ascii="Arial Narrow" w:hAnsi="Arial Narrow"/>
          <w:spacing w:val="-1"/>
          <w:sz w:val="24"/>
          <w:szCs w:val="24"/>
        </w:rPr>
        <w:t>c</w:t>
      </w:r>
      <w:r w:rsidRPr="00DF3BDA">
        <w:rPr>
          <w:rFonts w:ascii="Arial Narrow" w:hAnsi="Arial Narrow"/>
          <w:sz w:val="24"/>
          <w:szCs w:val="24"/>
        </w:rPr>
        <w:t>h</w:t>
      </w:r>
      <w:r w:rsidRPr="00DF3BDA">
        <w:rPr>
          <w:rFonts w:ascii="Arial Narrow" w:hAnsi="Arial Narrow"/>
          <w:spacing w:val="1"/>
          <w:sz w:val="24"/>
          <w:szCs w:val="24"/>
        </w:rPr>
        <w:t>i</w:t>
      </w:r>
      <w:r w:rsidRPr="00DF3BDA">
        <w:rPr>
          <w:rFonts w:ascii="Arial Narrow" w:hAnsi="Arial Narrow"/>
          <w:sz w:val="24"/>
          <w:szCs w:val="24"/>
        </w:rPr>
        <w:t>po</w:t>
      </w:r>
      <w:r w:rsidRPr="00DF3BDA">
        <w:rPr>
          <w:rFonts w:ascii="Arial Narrow" w:hAnsi="Arial Narrow"/>
          <w:spacing w:val="1"/>
          <w:sz w:val="24"/>
          <w:szCs w:val="24"/>
        </w:rPr>
        <w:t>t</w:t>
      </w:r>
      <w:r w:rsidRPr="00DF3BDA">
        <w:rPr>
          <w:rFonts w:ascii="Arial Narrow" w:hAnsi="Arial Narrow"/>
          <w:spacing w:val="-1"/>
          <w:sz w:val="24"/>
          <w:szCs w:val="24"/>
        </w:rPr>
        <w:t>e</w:t>
      </w:r>
      <w:r w:rsidRPr="00DF3BDA">
        <w:rPr>
          <w:rFonts w:ascii="Arial Narrow" w:hAnsi="Arial Narrow"/>
          <w:sz w:val="24"/>
          <w:szCs w:val="24"/>
        </w:rPr>
        <w:t>n</w:t>
      </w:r>
      <w:r w:rsidRPr="00DF3BDA">
        <w:rPr>
          <w:rFonts w:ascii="Arial Narrow" w:hAnsi="Arial Narrow"/>
          <w:spacing w:val="1"/>
          <w:sz w:val="24"/>
          <w:szCs w:val="24"/>
        </w:rPr>
        <w:t>ti</w:t>
      </w:r>
      <w:r w:rsidRPr="00DF3BDA">
        <w:rPr>
          <w:rFonts w:ascii="Arial Narrow" w:hAnsi="Arial Narrow"/>
          <w:spacing w:val="-1"/>
          <w:sz w:val="24"/>
          <w:szCs w:val="24"/>
        </w:rPr>
        <w:t>a</w:t>
      </w:r>
      <w:r w:rsidRPr="00DF3BDA">
        <w:rPr>
          <w:rFonts w:ascii="Arial Narrow" w:hAnsi="Arial Narrow"/>
          <w:spacing w:val="1"/>
          <w:sz w:val="24"/>
          <w:szCs w:val="24"/>
        </w:rPr>
        <w:t>li</w:t>
      </w:r>
      <w:r w:rsidRPr="00DF3BDA">
        <w:rPr>
          <w:rFonts w:ascii="Arial Narrow" w:hAnsi="Arial Narrow"/>
          <w:spacing w:val="2"/>
          <w:sz w:val="24"/>
          <w:szCs w:val="24"/>
        </w:rPr>
        <w:t>z</w:t>
      </w:r>
      <w:r w:rsidRPr="00DF3BDA">
        <w:rPr>
          <w:rFonts w:ascii="Arial Narrow" w:hAnsi="Arial Narrow"/>
          <w:spacing w:val="-1"/>
          <w:sz w:val="24"/>
          <w:szCs w:val="24"/>
        </w:rPr>
        <w:t>ar</w:t>
      </w:r>
      <w:r w:rsidRPr="00DF3BDA">
        <w:rPr>
          <w:rFonts w:ascii="Arial Narrow" w:hAnsi="Arial Narrow"/>
          <w:sz w:val="24"/>
          <w:szCs w:val="24"/>
        </w:rPr>
        <w:t xml:space="preserve">e </w:t>
      </w:r>
      <w:r w:rsidRPr="00DF3BDA">
        <w:rPr>
          <w:rFonts w:ascii="Arial Narrow" w:hAnsi="Arial Narrow"/>
          <w:spacing w:val="-1"/>
          <w:sz w:val="24"/>
          <w:szCs w:val="24"/>
        </w:rPr>
        <w:t>(c</w:t>
      </w:r>
      <w:r w:rsidRPr="00DF3BDA">
        <w:rPr>
          <w:rFonts w:ascii="Arial Narrow" w:hAnsi="Arial Narrow"/>
          <w:sz w:val="24"/>
          <w:szCs w:val="24"/>
        </w:rPr>
        <w:t>ondu</w:t>
      </w:r>
      <w:r w:rsidRPr="00DF3BDA">
        <w:rPr>
          <w:rFonts w:ascii="Arial Narrow" w:hAnsi="Arial Narrow"/>
          <w:spacing w:val="-1"/>
          <w:sz w:val="24"/>
          <w:szCs w:val="24"/>
        </w:rPr>
        <w:t>c</w:t>
      </w:r>
      <w:r w:rsidRPr="00DF3BDA">
        <w:rPr>
          <w:rFonts w:ascii="Arial Narrow" w:hAnsi="Arial Narrow"/>
          <w:spacing w:val="1"/>
          <w:sz w:val="24"/>
          <w:szCs w:val="24"/>
        </w:rPr>
        <w:t>t</w:t>
      </w:r>
      <w:r w:rsidRPr="00DF3BDA">
        <w:rPr>
          <w:rFonts w:ascii="Arial Narrow" w:hAnsi="Arial Narrow"/>
          <w:sz w:val="24"/>
          <w:szCs w:val="24"/>
        </w:rPr>
        <w:t>o</w:t>
      </w:r>
      <w:r w:rsidRPr="00DF3BDA">
        <w:rPr>
          <w:rFonts w:ascii="Arial Narrow" w:hAnsi="Arial Narrow"/>
          <w:spacing w:val="2"/>
          <w:sz w:val="24"/>
          <w:szCs w:val="24"/>
        </w:rPr>
        <w:t>a</w:t>
      </w:r>
      <w:r w:rsidRPr="00DF3BDA">
        <w:rPr>
          <w:rFonts w:ascii="Arial Narrow" w:hAnsi="Arial Narrow"/>
          <w:spacing w:val="-1"/>
          <w:sz w:val="24"/>
          <w:szCs w:val="24"/>
        </w:rPr>
        <w:t>r</w:t>
      </w:r>
      <w:r w:rsidRPr="00DF3BDA">
        <w:rPr>
          <w:rFonts w:ascii="Arial Narrow" w:hAnsi="Arial Narrow"/>
          <w:sz w:val="24"/>
          <w:szCs w:val="24"/>
        </w:rPr>
        <w:t>e p</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z w:val="24"/>
          <w:szCs w:val="24"/>
        </w:rPr>
        <w:t>n</w:t>
      </w:r>
      <w:r w:rsidRPr="00DF3BDA">
        <w:rPr>
          <w:rFonts w:ascii="Arial Narrow" w:hAnsi="Arial Narrow"/>
          <w:spacing w:val="-1"/>
          <w:sz w:val="24"/>
          <w:szCs w:val="24"/>
        </w:rPr>
        <w:t>c</w:t>
      </w:r>
      <w:r w:rsidRPr="00DF3BDA">
        <w:rPr>
          <w:rFonts w:ascii="Arial Narrow" w:hAnsi="Arial Narrow"/>
          <w:spacing w:val="1"/>
          <w:sz w:val="24"/>
          <w:szCs w:val="24"/>
        </w:rPr>
        <w:t>i</w:t>
      </w:r>
      <w:r w:rsidRPr="00DF3BDA">
        <w:rPr>
          <w:rFonts w:ascii="Arial Narrow" w:hAnsi="Arial Narrow"/>
          <w:spacing w:val="2"/>
          <w:sz w:val="24"/>
          <w:szCs w:val="24"/>
        </w:rPr>
        <w:t>p</w:t>
      </w:r>
      <w:r w:rsidRPr="00DF3BDA">
        <w:rPr>
          <w:rFonts w:ascii="Arial Narrow" w:hAnsi="Arial Narrow"/>
          <w:spacing w:val="-1"/>
          <w:sz w:val="24"/>
          <w:szCs w:val="24"/>
        </w:rPr>
        <w:t>a</w:t>
      </w:r>
      <w:r w:rsidRPr="00DF3BDA">
        <w:rPr>
          <w:rFonts w:ascii="Arial Narrow" w:hAnsi="Arial Narrow"/>
          <w:spacing w:val="1"/>
          <w:sz w:val="24"/>
          <w:szCs w:val="24"/>
        </w:rPr>
        <w:t>l</w:t>
      </w:r>
      <w:r w:rsidRPr="00DF3BDA">
        <w:rPr>
          <w:rFonts w:ascii="Arial Narrow" w:hAnsi="Arial Narrow"/>
          <w:sz w:val="24"/>
          <w:szCs w:val="24"/>
        </w:rPr>
        <w:t xml:space="preserve">e de </w:t>
      </w:r>
      <w:r w:rsidRPr="00DF3BDA">
        <w:rPr>
          <w:rFonts w:ascii="Arial Narrow" w:hAnsi="Arial Narrow"/>
          <w:spacing w:val="1"/>
          <w:sz w:val="24"/>
          <w:szCs w:val="24"/>
        </w:rPr>
        <w:t>l</w:t>
      </w:r>
      <w:r w:rsidRPr="00DF3BDA">
        <w:rPr>
          <w:rFonts w:ascii="Arial Narrow" w:hAnsi="Arial Narrow"/>
          <w:spacing w:val="2"/>
          <w:sz w:val="24"/>
          <w:szCs w:val="24"/>
        </w:rPr>
        <w:t>e</w:t>
      </w:r>
      <w:r w:rsidRPr="00DF3BDA">
        <w:rPr>
          <w:rFonts w:ascii="Arial Narrow" w:hAnsi="Arial Narrow"/>
          <w:spacing w:val="-2"/>
          <w:sz w:val="24"/>
          <w:szCs w:val="24"/>
        </w:rPr>
        <w:t>g</w:t>
      </w:r>
      <w:r w:rsidRPr="00DF3BDA">
        <w:rPr>
          <w:rFonts w:ascii="Arial Narrow" w:hAnsi="Arial Narrow"/>
          <w:spacing w:val="-1"/>
          <w:sz w:val="24"/>
          <w:szCs w:val="24"/>
        </w:rPr>
        <w:t>a</w:t>
      </w:r>
      <w:r w:rsidRPr="00DF3BDA">
        <w:rPr>
          <w:rFonts w:ascii="Arial Narrow" w:hAnsi="Arial Narrow"/>
          <w:spacing w:val="2"/>
          <w:sz w:val="24"/>
          <w:szCs w:val="24"/>
        </w:rPr>
        <w:t>r</w:t>
      </w:r>
      <w:r w:rsidRPr="00DF3BDA">
        <w:rPr>
          <w:rFonts w:ascii="Arial Narrow" w:hAnsi="Arial Narrow"/>
          <w:sz w:val="24"/>
          <w:szCs w:val="24"/>
        </w:rPr>
        <w:t xml:space="preserve">e </w:t>
      </w:r>
      <w:r w:rsidRPr="00DF3BDA">
        <w:rPr>
          <w:rFonts w:ascii="Arial Narrow" w:hAnsi="Arial Narrow"/>
          <w:spacing w:val="1"/>
          <w:sz w:val="24"/>
          <w:szCs w:val="24"/>
        </w:rPr>
        <w:t>l</w:t>
      </w:r>
      <w:r w:rsidRPr="00DF3BDA">
        <w:rPr>
          <w:rFonts w:ascii="Arial Narrow" w:hAnsi="Arial Narrow"/>
          <w:sz w:val="24"/>
          <w:szCs w:val="24"/>
        </w:rPr>
        <w:t xml:space="preserve">a </w:t>
      </w:r>
      <w:r w:rsidR="00DC19C2" w:rsidRPr="00DF3BDA">
        <w:rPr>
          <w:rFonts w:ascii="Arial Narrow" w:hAnsi="Arial Narrow"/>
          <w:sz w:val="24"/>
          <w:szCs w:val="24"/>
        </w:rPr>
        <w:t>p</w:t>
      </w:r>
      <w:r w:rsidR="00DC19C2" w:rsidRPr="00DF3BDA">
        <w:rPr>
          <w:rFonts w:ascii="Arial Narrow" w:hAnsi="Arial Narrow"/>
          <w:spacing w:val="-1"/>
          <w:sz w:val="24"/>
          <w:szCs w:val="24"/>
        </w:rPr>
        <w:t>ă</w:t>
      </w:r>
      <w:r w:rsidR="00DC19C2" w:rsidRPr="00DF3BDA">
        <w:rPr>
          <w:rFonts w:ascii="Arial Narrow" w:hAnsi="Arial Narrow"/>
          <w:spacing w:val="1"/>
          <w:sz w:val="24"/>
          <w:szCs w:val="24"/>
        </w:rPr>
        <w:t>m</w:t>
      </w:r>
      <w:r w:rsidR="00DC19C2" w:rsidRPr="00DF3BDA">
        <w:rPr>
          <w:rFonts w:ascii="Arial Narrow" w:hAnsi="Arial Narrow"/>
          <w:spacing w:val="-1"/>
          <w:sz w:val="24"/>
          <w:szCs w:val="24"/>
        </w:rPr>
        <w:t>â</w:t>
      </w:r>
      <w:r w:rsidR="00DC19C2" w:rsidRPr="00DF3BDA">
        <w:rPr>
          <w:rFonts w:ascii="Arial Narrow" w:hAnsi="Arial Narrow"/>
          <w:sz w:val="24"/>
          <w:szCs w:val="24"/>
        </w:rPr>
        <w:t>n</w:t>
      </w:r>
      <w:r w:rsidR="00DC19C2" w:rsidRPr="00DF3BDA">
        <w:rPr>
          <w:rFonts w:ascii="Arial Narrow" w:hAnsi="Arial Narrow"/>
          <w:spacing w:val="1"/>
          <w:sz w:val="24"/>
          <w:szCs w:val="24"/>
        </w:rPr>
        <w:t>t</w:t>
      </w:r>
      <w:r w:rsidRPr="00DF3BDA">
        <w:rPr>
          <w:rFonts w:ascii="Arial Narrow" w:hAnsi="Arial Narrow"/>
          <w:sz w:val="24"/>
          <w:szCs w:val="24"/>
        </w:rPr>
        <w:t>)</w:t>
      </w:r>
    </w:p>
    <w:p w14:paraId="09393121" w14:textId="09E352C3" w:rsidR="009D24EF" w:rsidRPr="00DF3BDA" w:rsidRDefault="009D24EF" w:rsidP="007A5D3E">
      <w:pPr>
        <w:widowControl w:val="0"/>
        <w:numPr>
          <w:ilvl w:val="0"/>
          <w:numId w:val="132"/>
        </w:numPr>
        <w:spacing w:before="60" w:after="60"/>
        <w:jc w:val="both"/>
        <w:rPr>
          <w:rFonts w:ascii="Arial Narrow" w:hAnsi="Arial Narrow"/>
          <w:sz w:val="24"/>
          <w:szCs w:val="24"/>
        </w:rPr>
      </w:pPr>
      <w:r w:rsidRPr="00DF3BDA">
        <w:rPr>
          <w:rFonts w:ascii="Arial Narrow" w:hAnsi="Arial Narrow"/>
          <w:spacing w:val="-1"/>
          <w:sz w:val="24"/>
          <w:szCs w:val="24"/>
        </w:rPr>
        <w:t>c</w:t>
      </w:r>
      <w:r w:rsidRPr="00DF3BDA">
        <w:rPr>
          <w:rFonts w:ascii="Arial Narrow" w:hAnsi="Arial Narrow"/>
          <w:sz w:val="24"/>
          <w:szCs w:val="24"/>
        </w:rPr>
        <w:t>ondu</w:t>
      </w:r>
      <w:r w:rsidRPr="00DF3BDA">
        <w:rPr>
          <w:rFonts w:ascii="Arial Narrow" w:hAnsi="Arial Narrow"/>
          <w:spacing w:val="-1"/>
          <w:sz w:val="24"/>
          <w:szCs w:val="24"/>
        </w:rPr>
        <w:t>c</w:t>
      </w:r>
      <w:r w:rsidRPr="00DF3BDA">
        <w:rPr>
          <w:rFonts w:ascii="Arial Narrow" w:hAnsi="Arial Narrow"/>
          <w:spacing w:val="1"/>
          <w:sz w:val="24"/>
          <w:szCs w:val="24"/>
        </w:rPr>
        <w:t>t</w:t>
      </w:r>
      <w:r w:rsidRPr="00DF3BDA">
        <w:rPr>
          <w:rFonts w:ascii="Arial Narrow" w:hAnsi="Arial Narrow"/>
          <w:sz w:val="24"/>
          <w:szCs w:val="24"/>
        </w:rPr>
        <w:t>o</w:t>
      </w:r>
      <w:r w:rsidRPr="00DF3BDA">
        <w:rPr>
          <w:rFonts w:ascii="Arial Narrow" w:hAnsi="Arial Narrow"/>
          <w:spacing w:val="-1"/>
          <w:sz w:val="24"/>
          <w:szCs w:val="24"/>
        </w:rPr>
        <w:t>a</w:t>
      </w:r>
      <w:r w:rsidRPr="00DF3BDA">
        <w:rPr>
          <w:rFonts w:ascii="Arial Narrow" w:hAnsi="Arial Narrow"/>
          <w:spacing w:val="2"/>
          <w:sz w:val="24"/>
          <w:szCs w:val="24"/>
        </w:rPr>
        <w:t>r</w:t>
      </w:r>
      <w:r w:rsidRPr="00DF3BDA">
        <w:rPr>
          <w:rFonts w:ascii="Arial Narrow" w:hAnsi="Arial Narrow"/>
          <w:sz w:val="24"/>
          <w:szCs w:val="24"/>
        </w:rPr>
        <w:t xml:space="preserve">e de </w:t>
      </w:r>
      <w:r w:rsidR="00DC19C2" w:rsidRPr="00DF3BDA">
        <w:rPr>
          <w:rFonts w:ascii="Arial Narrow" w:hAnsi="Arial Narrow"/>
          <w:spacing w:val="2"/>
          <w:sz w:val="24"/>
          <w:szCs w:val="24"/>
        </w:rPr>
        <w:t>r</w:t>
      </w:r>
      <w:r w:rsidR="00DC19C2" w:rsidRPr="00DF3BDA">
        <w:rPr>
          <w:rFonts w:ascii="Arial Narrow" w:hAnsi="Arial Narrow"/>
          <w:spacing w:val="-1"/>
          <w:sz w:val="24"/>
          <w:szCs w:val="24"/>
        </w:rPr>
        <w:t>a</w:t>
      </w:r>
      <w:r w:rsidR="00DC19C2" w:rsidRPr="00DF3BDA">
        <w:rPr>
          <w:rFonts w:ascii="Arial Narrow" w:hAnsi="Arial Narrow"/>
          <w:spacing w:val="1"/>
          <w:sz w:val="24"/>
          <w:szCs w:val="24"/>
        </w:rPr>
        <w:t>mi</w:t>
      </w:r>
      <w:r w:rsidR="00DC19C2" w:rsidRPr="00DF3BDA">
        <w:rPr>
          <w:rFonts w:ascii="Arial Narrow" w:hAnsi="Arial Narrow"/>
          <w:spacing w:val="-1"/>
          <w:sz w:val="24"/>
          <w:szCs w:val="24"/>
        </w:rPr>
        <w:t>f</w:t>
      </w:r>
      <w:r w:rsidR="00DC19C2" w:rsidRPr="00DF3BDA">
        <w:rPr>
          <w:rFonts w:ascii="Arial Narrow" w:hAnsi="Arial Narrow"/>
          <w:spacing w:val="1"/>
          <w:sz w:val="24"/>
          <w:szCs w:val="24"/>
        </w:rPr>
        <w:t>i</w:t>
      </w:r>
      <w:r w:rsidR="00DC19C2" w:rsidRPr="00DF3BDA">
        <w:rPr>
          <w:rFonts w:ascii="Arial Narrow" w:hAnsi="Arial Narrow"/>
          <w:spacing w:val="-1"/>
          <w:sz w:val="24"/>
          <w:szCs w:val="24"/>
        </w:rPr>
        <w:t>ca</w:t>
      </w:r>
      <w:r w:rsidR="00DC19C2" w:rsidRPr="00DF3BDA">
        <w:rPr>
          <w:rFonts w:ascii="Arial Narrow" w:hAnsi="Arial Narrow"/>
          <w:spacing w:val="1"/>
          <w:sz w:val="24"/>
          <w:szCs w:val="24"/>
        </w:rPr>
        <w:t>ț</w:t>
      </w:r>
      <w:r w:rsidR="00DC19C2" w:rsidRPr="00DF3BDA">
        <w:rPr>
          <w:rFonts w:ascii="Arial Narrow" w:hAnsi="Arial Narrow"/>
          <w:spacing w:val="3"/>
          <w:sz w:val="24"/>
          <w:szCs w:val="24"/>
        </w:rPr>
        <w:t>i</w:t>
      </w:r>
      <w:r w:rsidR="00DC19C2" w:rsidRPr="00DF3BDA">
        <w:rPr>
          <w:rFonts w:ascii="Arial Narrow" w:hAnsi="Arial Narrow"/>
          <w:spacing w:val="1"/>
          <w:sz w:val="24"/>
          <w:szCs w:val="24"/>
        </w:rPr>
        <w:t>i</w:t>
      </w:r>
      <w:r w:rsidRPr="00DF3BDA">
        <w:rPr>
          <w:rFonts w:ascii="Arial Narrow" w:hAnsi="Arial Narrow"/>
          <w:sz w:val="24"/>
          <w:szCs w:val="24"/>
        </w:rPr>
        <w:t>;</w:t>
      </w:r>
    </w:p>
    <w:p w14:paraId="721E7B14" w14:textId="17267F09" w:rsidR="009D24EF" w:rsidRPr="00DF3BDA" w:rsidRDefault="009D24EF" w:rsidP="007A5D3E">
      <w:pPr>
        <w:widowControl w:val="0"/>
        <w:numPr>
          <w:ilvl w:val="0"/>
          <w:numId w:val="132"/>
        </w:numPr>
        <w:spacing w:before="60" w:after="60"/>
        <w:jc w:val="both"/>
        <w:rPr>
          <w:rFonts w:ascii="Arial Narrow" w:hAnsi="Arial Narrow"/>
          <w:sz w:val="24"/>
          <w:szCs w:val="24"/>
        </w:rPr>
      </w:pPr>
      <w:r w:rsidRPr="00DF3BDA">
        <w:rPr>
          <w:rFonts w:ascii="Arial Narrow" w:hAnsi="Arial Narrow"/>
          <w:spacing w:val="-1"/>
          <w:sz w:val="24"/>
          <w:szCs w:val="24"/>
        </w:rPr>
        <w:t>c</w:t>
      </w:r>
      <w:r w:rsidRPr="00DF3BDA">
        <w:rPr>
          <w:rFonts w:ascii="Arial Narrow" w:hAnsi="Arial Narrow"/>
          <w:sz w:val="24"/>
          <w:szCs w:val="24"/>
        </w:rPr>
        <w:t>ondu</w:t>
      </w:r>
      <w:r w:rsidRPr="00DF3BDA">
        <w:rPr>
          <w:rFonts w:ascii="Arial Narrow" w:hAnsi="Arial Narrow"/>
          <w:spacing w:val="-1"/>
          <w:sz w:val="24"/>
          <w:szCs w:val="24"/>
        </w:rPr>
        <w:t>c</w:t>
      </w:r>
      <w:r w:rsidRPr="00DF3BDA">
        <w:rPr>
          <w:rFonts w:ascii="Arial Narrow" w:hAnsi="Arial Narrow"/>
          <w:spacing w:val="1"/>
          <w:sz w:val="24"/>
          <w:szCs w:val="24"/>
        </w:rPr>
        <w:t>t</w:t>
      </w:r>
      <w:r w:rsidRPr="00DF3BDA">
        <w:rPr>
          <w:rFonts w:ascii="Arial Narrow" w:hAnsi="Arial Narrow"/>
          <w:sz w:val="24"/>
          <w:szCs w:val="24"/>
        </w:rPr>
        <w:t>o</w:t>
      </w:r>
      <w:r w:rsidRPr="00DF3BDA">
        <w:rPr>
          <w:rFonts w:ascii="Arial Narrow" w:hAnsi="Arial Narrow"/>
          <w:spacing w:val="-1"/>
          <w:sz w:val="24"/>
          <w:szCs w:val="24"/>
        </w:rPr>
        <w:t>a</w:t>
      </w:r>
      <w:r w:rsidRPr="00DF3BDA">
        <w:rPr>
          <w:rFonts w:ascii="Arial Narrow" w:hAnsi="Arial Narrow"/>
          <w:spacing w:val="2"/>
          <w:sz w:val="24"/>
          <w:szCs w:val="24"/>
        </w:rPr>
        <w:t>r</w:t>
      </w:r>
      <w:r w:rsidRPr="00DF3BDA">
        <w:rPr>
          <w:rFonts w:ascii="Arial Narrow" w:hAnsi="Arial Narrow"/>
          <w:sz w:val="24"/>
          <w:szCs w:val="24"/>
        </w:rPr>
        <w:t xml:space="preserve">e de </w:t>
      </w:r>
      <w:r w:rsidRPr="00DF3BDA">
        <w:rPr>
          <w:rFonts w:ascii="Arial Narrow" w:hAnsi="Arial Narrow"/>
          <w:spacing w:val="1"/>
          <w:sz w:val="24"/>
          <w:szCs w:val="24"/>
        </w:rPr>
        <w:t>l</w:t>
      </w:r>
      <w:r w:rsidRPr="00DF3BDA">
        <w:rPr>
          <w:rFonts w:ascii="Arial Narrow" w:hAnsi="Arial Narrow"/>
          <w:spacing w:val="2"/>
          <w:sz w:val="24"/>
          <w:szCs w:val="24"/>
        </w:rPr>
        <w:t>e</w:t>
      </w:r>
      <w:r w:rsidRPr="00DF3BDA">
        <w:rPr>
          <w:rFonts w:ascii="Arial Narrow" w:hAnsi="Arial Narrow"/>
          <w:sz w:val="24"/>
          <w:szCs w:val="24"/>
        </w:rPr>
        <w:t>g</w:t>
      </w:r>
      <w:r w:rsidRPr="00DF3BDA">
        <w:rPr>
          <w:rFonts w:ascii="Arial Narrow" w:hAnsi="Arial Narrow"/>
          <w:spacing w:val="-1"/>
          <w:sz w:val="24"/>
          <w:szCs w:val="24"/>
        </w:rPr>
        <w:t>ar</w:t>
      </w:r>
      <w:r w:rsidRPr="00DF3BDA">
        <w:rPr>
          <w:rFonts w:ascii="Arial Narrow" w:hAnsi="Arial Narrow"/>
          <w:sz w:val="24"/>
          <w:szCs w:val="24"/>
        </w:rPr>
        <w:t xml:space="preserve">e </w:t>
      </w:r>
      <w:r w:rsidRPr="00DF3BDA">
        <w:rPr>
          <w:rFonts w:ascii="Arial Narrow" w:hAnsi="Arial Narrow"/>
          <w:spacing w:val="1"/>
          <w:sz w:val="24"/>
          <w:szCs w:val="24"/>
        </w:rPr>
        <w:t>l</w:t>
      </w:r>
      <w:r w:rsidRPr="00DF3BDA">
        <w:rPr>
          <w:rFonts w:ascii="Arial Narrow" w:hAnsi="Arial Narrow"/>
          <w:sz w:val="24"/>
          <w:szCs w:val="24"/>
        </w:rPr>
        <w:t>a p</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pacing w:val="2"/>
          <w:sz w:val="24"/>
          <w:szCs w:val="24"/>
        </w:rPr>
        <w:t>z</w:t>
      </w:r>
      <w:r w:rsidRPr="00DF3BDA">
        <w:rPr>
          <w:rFonts w:ascii="Arial Narrow" w:hAnsi="Arial Narrow"/>
          <w:sz w:val="24"/>
          <w:szCs w:val="24"/>
        </w:rPr>
        <w:t xml:space="preserve">a de </w:t>
      </w:r>
      <w:r w:rsidR="00DC19C2" w:rsidRPr="00DF3BDA">
        <w:rPr>
          <w:rFonts w:ascii="Arial Narrow" w:hAnsi="Arial Narrow"/>
          <w:sz w:val="24"/>
          <w:szCs w:val="24"/>
        </w:rPr>
        <w:t>p</w:t>
      </w:r>
      <w:r w:rsidR="00DC19C2" w:rsidRPr="00DF3BDA">
        <w:rPr>
          <w:rFonts w:ascii="Arial Narrow" w:hAnsi="Arial Narrow"/>
          <w:spacing w:val="-1"/>
          <w:sz w:val="24"/>
          <w:szCs w:val="24"/>
        </w:rPr>
        <w:t>ă</w:t>
      </w:r>
      <w:r w:rsidR="00DC19C2" w:rsidRPr="00DF3BDA">
        <w:rPr>
          <w:rFonts w:ascii="Arial Narrow" w:hAnsi="Arial Narrow"/>
          <w:spacing w:val="1"/>
          <w:sz w:val="24"/>
          <w:szCs w:val="24"/>
        </w:rPr>
        <w:t>m</w:t>
      </w:r>
      <w:r w:rsidR="00DC19C2" w:rsidRPr="00DF3BDA">
        <w:rPr>
          <w:rFonts w:ascii="Arial Narrow" w:hAnsi="Arial Narrow"/>
          <w:spacing w:val="-1"/>
          <w:sz w:val="24"/>
          <w:szCs w:val="24"/>
        </w:rPr>
        <w:t>â</w:t>
      </w:r>
      <w:r w:rsidR="00DC19C2" w:rsidRPr="00DF3BDA">
        <w:rPr>
          <w:rFonts w:ascii="Arial Narrow" w:hAnsi="Arial Narrow"/>
          <w:sz w:val="24"/>
          <w:szCs w:val="24"/>
        </w:rPr>
        <w:t>n</w:t>
      </w:r>
      <w:r w:rsidR="00DC19C2" w:rsidRPr="00DF3BDA">
        <w:rPr>
          <w:rFonts w:ascii="Arial Narrow" w:hAnsi="Arial Narrow"/>
          <w:spacing w:val="1"/>
          <w:sz w:val="24"/>
          <w:szCs w:val="24"/>
        </w:rPr>
        <w:t>t</w:t>
      </w:r>
      <w:r w:rsidRPr="00DF3BDA">
        <w:rPr>
          <w:rFonts w:ascii="Arial Narrow" w:hAnsi="Arial Narrow"/>
          <w:sz w:val="24"/>
          <w:szCs w:val="24"/>
        </w:rPr>
        <w:t>;</w:t>
      </w:r>
    </w:p>
    <w:p w14:paraId="1664A208" w14:textId="5B15919F" w:rsidR="009D24EF" w:rsidRPr="00DF3BDA" w:rsidRDefault="009D24EF" w:rsidP="007A5D3E">
      <w:pPr>
        <w:widowControl w:val="0"/>
        <w:numPr>
          <w:ilvl w:val="0"/>
          <w:numId w:val="132"/>
        </w:numPr>
        <w:spacing w:before="60" w:after="60"/>
        <w:jc w:val="both"/>
        <w:rPr>
          <w:rFonts w:ascii="Arial Narrow" w:hAnsi="Arial Narrow"/>
          <w:sz w:val="24"/>
          <w:szCs w:val="24"/>
        </w:rPr>
      </w:pPr>
      <w:r w:rsidRPr="00DF3BDA">
        <w:rPr>
          <w:rFonts w:ascii="Arial Narrow" w:hAnsi="Arial Narrow"/>
          <w:sz w:val="24"/>
          <w:szCs w:val="24"/>
        </w:rPr>
        <w:t>p</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pacing w:val="2"/>
          <w:sz w:val="24"/>
          <w:szCs w:val="24"/>
        </w:rPr>
        <w:t>z</w:t>
      </w:r>
      <w:r w:rsidRPr="00DF3BDA">
        <w:rPr>
          <w:rFonts w:ascii="Arial Narrow" w:hAnsi="Arial Narrow"/>
          <w:sz w:val="24"/>
          <w:szCs w:val="24"/>
        </w:rPr>
        <w:t xml:space="preserve">a de </w:t>
      </w:r>
      <w:r w:rsidR="00DC19C2" w:rsidRPr="00DF3BDA">
        <w:rPr>
          <w:rFonts w:ascii="Arial Narrow" w:hAnsi="Arial Narrow"/>
          <w:sz w:val="24"/>
          <w:szCs w:val="24"/>
        </w:rPr>
        <w:t>p</w:t>
      </w:r>
      <w:r w:rsidR="00DC19C2" w:rsidRPr="00DF3BDA">
        <w:rPr>
          <w:rFonts w:ascii="Arial Narrow" w:hAnsi="Arial Narrow"/>
          <w:spacing w:val="-1"/>
          <w:sz w:val="24"/>
          <w:szCs w:val="24"/>
        </w:rPr>
        <w:t>ă</w:t>
      </w:r>
      <w:r w:rsidR="00DC19C2" w:rsidRPr="00DF3BDA">
        <w:rPr>
          <w:rFonts w:ascii="Arial Narrow" w:hAnsi="Arial Narrow"/>
          <w:spacing w:val="1"/>
          <w:sz w:val="24"/>
          <w:szCs w:val="24"/>
        </w:rPr>
        <w:t>m</w:t>
      </w:r>
      <w:r w:rsidR="00DC19C2" w:rsidRPr="00DF3BDA">
        <w:rPr>
          <w:rFonts w:ascii="Arial Narrow" w:hAnsi="Arial Narrow"/>
          <w:spacing w:val="-1"/>
          <w:sz w:val="24"/>
          <w:szCs w:val="24"/>
        </w:rPr>
        <w:t>â</w:t>
      </w:r>
      <w:r w:rsidR="00DC19C2" w:rsidRPr="00DF3BDA">
        <w:rPr>
          <w:rFonts w:ascii="Arial Narrow" w:hAnsi="Arial Narrow"/>
          <w:sz w:val="24"/>
          <w:szCs w:val="24"/>
        </w:rPr>
        <w:t>n</w:t>
      </w:r>
      <w:r w:rsidR="00DC19C2" w:rsidRPr="00DF3BDA">
        <w:rPr>
          <w:rFonts w:ascii="Arial Narrow" w:hAnsi="Arial Narrow"/>
          <w:spacing w:val="1"/>
          <w:sz w:val="24"/>
          <w:szCs w:val="24"/>
        </w:rPr>
        <w:t>t</w:t>
      </w:r>
      <w:r w:rsidRPr="00DF3BDA">
        <w:rPr>
          <w:rFonts w:ascii="Arial Narrow" w:hAnsi="Arial Narrow"/>
          <w:sz w:val="24"/>
          <w:szCs w:val="24"/>
        </w:rPr>
        <w:t>.</w:t>
      </w:r>
    </w:p>
    <w:p w14:paraId="2DA8D8CF" w14:textId="77777777" w:rsidR="009D24EF" w:rsidRPr="00DF3BDA" w:rsidRDefault="009D24EF" w:rsidP="00C44AD6">
      <w:pPr>
        <w:widowControl w:val="0"/>
        <w:spacing w:before="60" w:after="60"/>
        <w:jc w:val="both"/>
        <w:rPr>
          <w:rFonts w:ascii="Arial Narrow" w:hAnsi="Arial Narrow"/>
          <w:sz w:val="24"/>
          <w:szCs w:val="24"/>
        </w:rPr>
      </w:pPr>
    </w:p>
    <w:p w14:paraId="2624CC2D" w14:textId="07628E9E"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pacing w:val="-3"/>
          <w:sz w:val="24"/>
          <w:szCs w:val="24"/>
        </w:rPr>
        <w:t>L</w:t>
      </w:r>
      <w:r w:rsidRPr="00DF3BDA">
        <w:rPr>
          <w:rFonts w:ascii="Arial Narrow" w:hAnsi="Arial Narrow"/>
          <w:sz w:val="24"/>
          <w:szCs w:val="24"/>
        </w:rPr>
        <w:t>a n</w:t>
      </w:r>
      <w:r w:rsidRPr="00DF3BDA">
        <w:rPr>
          <w:rFonts w:ascii="Arial Narrow" w:hAnsi="Arial Narrow"/>
          <w:spacing w:val="1"/>
          <w:sz w:val="24"/>
          <w:szCs w:val="24"/>
        </w:rPr>
        <w:t>i</w:t>
      </w:r>
      <w:r w:rsidRPr="00DF3BDA">
        <w:rPr>
          <w:rFonts w:ascii="Arial Narrow" w:hAnsi="Arial Narrow"/>
          <w:spacing w:val="2"/>
          <w:sz w:val="24"/>
          <w:szCs w:val="24"/>
        </w:rPr>
        <w:t>v</w:t>
      </w:r>
      <w:r w:rsidRPr="00DF3BDA">
        <w:rPr>
          <w:rFonts w:ascii="Arial Narrow" w:hAnsi="Arial Narrow"/>
          <w:spacing w:val="-1"/>
          <w:sz w:val="24"/>
          <w:szCs w:val="24"/>
        </w:rPr>
        <w:t>e</w:t>
      </w:r>
      <w:r w:rsidRPr="00DF3BDA">
        <w:rPr>
          <w:rFonts w:ascii="Arial Narrow" w:hAnsi="Arial Narrow"/>
          <w:spacing w:val="1"/>
          <w:sz w:val="24"/>
          <w:szCs w:val="24"/>
        </w:rPr>
        <w:t>l</w:t>
      </w:r>
      <w:r w:rsidRPr="00DF3BDA">
        <w:rPr>
          <w:rFonts w:ascii="Arial Narrow" w:hAnsi="Arial Narrow"/>
          <w:sz w:val="24"/>
          <w:szCs w:val="24"/>
        </w:rPr>
        <w:t xml:space="preserve">ul </w:t>
      </w:r>
      <w:r w:rsidRPr="00DF3BDA">
        <w:rPr>
          <w:rFonts w:ascii="Arial Narrow" w:hAnsi="Arial Narrow"/>
          <w:spacing w:val="1"/>
          <w:sz w:val="24"/>
          <w:szCs w:val="24"/>
        </w:rPr>
        <w:t>t</w:t>
      </w:r>
      <w:r w:rsidRPr="00DF3BDA">
        <w:rPr>
          <w:rFonts w:ascii="Arial Narrow" w:hAnsi="Arial Narrow"/>
          <w:spacing w:val="-1"/>
          <w:sz w:val="24"/>
          <w:szCs w:val="24"/>
        </w:rPr>
        <w:t>a</w:t>
      </w:r>
      <w:r w:rsidRPr="00DF3BDA">
        <w:rPr>
          <w:rFonts w:ascii="Arial Narrow" w:hAnsi="Arial Narrow"/>
          <w:sz w:val="24"/>
          <w:szCs w:val="24"/>
        </w:rPr>
        <w:t>b</w:t>
      </w:r>
      <w:r w:rsidRPr="00DF3BDA">
        <w:rPr>
          <w:rFonts w:ascii="Arial Narrow" w:hAnsi="Arial Narrow"/>
          <w:spacing w:val="1"/>
          <w:sz w:val="24"/>
          <w:szCs w:val="24"/>
        </w:rPr>
        <w:t>l</w:t>
      </w:r>
      <w:r w:rsidRPr="00DF3BDA">
        <w:rPr>
          <w:rFonts w:ascii="Arial Narrow" w:hAnsi="Arial Narrow"/>
          <w:sz w:val="24"/>
          <w:szCs w:val="24"/>
        </w:rPr>
        <w:t>ou</w:t>
      </w:r>
      <w:r w:rsidRPr="00DF3BDA">
        <w:rPr>
          <w:rFonts w:ascii="Arial Narrow" w:hAnsi="Arial Narrow"/>
          <w:spacing w:val="1"/>
          <w:sz w:val="24"/>
          <w:szCs w:val="24"/>
        </w:rPr>
        <w:t>l</w:t>
      </w:r>
      <w:r w:rsidRPr="00DF3BDA">
        <w:rPr>
          <w:rFonts w:ascii="Arial Narrow" w:hAnsi="Arial Narrow"/>
          <w:sz w:val="24"/>
          <w:szCs w:val="24"/>
        </w:rPr>
        <w:t xml:space="preserve">ui </w:t>
      </w:r>
      <w:r w:rsidRPr="00DF3BDA">
        <w:rPr>
          <w:rFonts w:ascii="Arial Narrow" w:hAnsi="Arial Narrow"/>
          <w:spacing w:val="-2"/>
          <w:sz w:val="24"/>
          <w:szCs w:val="24"/>
        </w:rPr>
        <w:t>g</w:t>
      </w:r>
      <w:r w:rsidRPr="00DF3BDA">
        <w:rPr>
          <w:rFonts w:ascii="Arial Narrow" w:hAnsi="Arial Narrow"/>
          <w:spacing w:val="-1"/>
          <w:sz w:val="24"/>
          <w:szCs w:val="24"/>
        </w:rPr>
        <w:t>e</w:t>
      </w:r>
      <w:r w:rsidRPr="00DF3BDA">
        <w:rPr>
          <w:rFonts w:ascii="Arial Narrow" w:hAnsi="Arial Narrow"/>
          <w:spacing w:val="2"/>
          <w:sz w:val="24"/>
          <w:szCs w:val="24"/>
        </w:rPr>
        <w:t>ne</w:t>
      </w:r>
      <w:r w:rsidRPr="00DF3BDA">
        <w:rPr>
          <w:rFonts w:ascii="Arial Narrow" w:hAnsi="Arial Narrow"/>
          <w:spacing w:val="-1"/>
          <w:sz w:val="24"/>
          <w:szCs w:val="24"/>
        </w:rPr>
        <w:t>ra</w:t>
      </w:r>
      <w:r w:rsidRPr="00DF3BDA">
        <w:rPr>
          <w:rFonts w:ascii="Arial Narrow" w:hAnsi="Arial Narrow"/>
          <w:sz w:val="24"/>
          <w:szCs w:val="24"/>
        </w:rPr>
        <w:t xml:space="preserve">l a </w:t>
      </w:r>
      <w:r w:rsidRPr="00DF3BDA">
        <w:rPr>
          <w:rFonts w:ascii="Arial Narrow" w:hAnsi="Arial Narrow"/>
          <w:spacing w:val="-1"/>
          <w:sz w:val="24"/>
          <w:szCs w:val="24"/>
        </w:rPr>
        <w:t>f</w:t>
      </w:r>
      <w:r w:rsidRPr="00DF3BDA">
        <w:rPr>
          <w:rFonts w:ascii="Arial Narrow" w:hAnsi="Arial Narrow"/>
          <w:sz w:val="24"/>
          <w:szCs w:val="24"/>
        </w:rPr>
        <w:t xml:space="preserve">ost </w:t>
      </w:r>
      <w:r w:rsidR="00DC19C2" w:rsidRPr="00DF3BDA">
        <w:rPr>
          <w:rFonts w:ascii="Arial Narrow" w:hAnsi="Arial Narrow"/>
          <w:sz w:val="24"/>
          <w:szCs w:val="24"/>
        </w:rPr>
        <w:t>p</w:t>
      </w:r>
      <w:r w:rsidR="00DC19C2" w:rsidRPr="00DF3BDA">
        <w:rPr>
          <w:rFonts w:ascii="Arial Narrow" w:hAnsi="Arial Narrow"/>
          <w:spacing w:val="2"/>
          <w:sz w:val="24"/>
          <w:szCs w:val="24"/>
        </w:rPr>
        <w:t>r</w:t>
      </w:r>
      <w:r w:rsidR="00DC19C2" w:rsidRPr="00DF3BDA">
        <w:rPr>
          <w:rFonts w:ascii="Arial Narrow" w:hAnsi="Arial Narrow"/>
          <w:spacing w:val="-1"/>
          <w:sz w:val="24"/>
          <w:szCs w:val="24"/>
        </w:rPr>
        <w:t>e</w:t>
      </w:r>
      <w:r w:rsidR="00DC19C2" w:rsidRPr="00DF3BDA">
        <w:rPr>
          <w:rFonts w:ascii="Arial Narrow" w:hAnsi="Arial Narrow"/>
          <w:sz w:val="24"/>
          <w:szCs w:val="24"/>
        </w:rPr>
        <w:t>v</w:t>
      </w:r>
      <w:r w:rsidR="00DC19C2" w:rsidRPr="00DF3BDA">
        <w:rPr>
          <w:rFonts w:ascii="Arial Narrow" w:hAnsi="Arial Narrow"/>
          <w:spacing w:val="-1"/>
          <w:sz w:val="24"/>
          <w:szCs w:val="24"/>
        </w:rPr>
        <w:t>ă</w:t>
      </w:r>
      <w:r w:rsidR="00DC19C2" w:rsidRPr="00DF3BDA">
        <w:rPr>
          <w:rFonts w:ascii="Arial Narrow" w:hAnsi="Arial Narrow"/>
          <w:spacing w:val="2"/>
          <w:sz w:val="24"/>
          <w:szCs w:val="24"/>
        </w:rPr>
        <w:t>z</w:t>
      </w:r>
      <w:r w:rsidR="00DC19C2" w:rsidRPr="00DF3BDA">
        <w:rPr>
          <w:rFonts w:ascii="Arial Narrow" w:hAnsi="Arial Narrow"/>
          <w:sz w:val="24"/>
          <w:szCs w:val="24"/>
        </w:rPr>
        <w:t>u</w:t>
      </w:r>
      <w:r w:rsidR="00DC19C2" w:rsidRPr="00DF3BDA">
        <w:rPr>
          <w:rFonts w:ascii="Arial Narrow" w:hAnsi="Arial Narrow"/>
          <w:spacing w:val="1"/>
          <w:sz w:val="24"/>
          <w:szCs w:val="24"/>
        </w:rPr>
        <w:t>t</w:t>
      </w:r>
      <w:r w:rsidR="00DC19C2" w:rsidRPr="00DF3BDA">
        <w:rPr>
          <w:rFonts w:ascii="Arial Narrow" w:hAnsi="Arial Narrow"/>
          <w:sz w:val="24"/>
          <w:szCs w:val="24"/>
        </w:rPr>
        <w:t>ă</w:t>
      </w:r>
      <w:r w:rsidRPr="00DF3BDA">
        <w:rPr>
          <w:rFonts w:ascii="Arial Narrow" w:hAnsi="Arial Narrow"/>
          <w:sz w:val="24"/>
          <w:szCs w:val="24"/>
        </w:rPr>
        <w:t xml:space="preserve"> o bo</w:t>
      </w:r>
      <w:r w:rsidRPr="00DF3BDA">
        <w:rPr>
          <w:rFonts w:ascii="Arial Narrow" w:hAnsi="Arial Narrow"/>
          <w:spacing w:val="2"/>
          <w:sz w:val="24"/>
          <w:szCs w:val="24"/>
        </w:rPr>
        <w:t>r</w:t>
      </w:r>
      <w:r w:rsidRPr="00DF3BDA">
        <w:rPr>
          <w:rFonts w:ascii="Arial Narrow" w:hAnsi="Arial Narrow"/>
          <w:sz w:val="24"/>
          <w:szCs w:val="24"/>
        </w:rPr>
        <w:t xml:space="preserve">na </w:t>
      </w:r>
      <w:r w:rsidRPr="00DF3BDA">
        <w:rPr>
          <w:rFonts w:ascii="Arial Narrow" w:hAnsi="Arial Narrow"/>
          <w:spacing w:val="1"/>
          <w:sz w:val="24"/>
          <w:szCs w:val="24"/>
        </w:rPr>
        <w:t xml:space="preserve">/ </w:t>
      </w:r>
      <w:r w:rsidRPr="00DF3BDA">
        <w:rPr>
          <w:rFonts w:ascii="Arial Narrow" w:hAnsi="Arial Narrow"/>
          <w:sz w:val="24"/>
          <w:szCs w:val="24"/>
        </w:rPr>
        <w:t>b</w:t>
      </w:r>
      <w:r w:rsidRPr="00DF3BDA">
        <w:rPr>
          <w:rFonts w:ascii="Arial Narrow" w:hAnsi="Arial Narrow"/>
          <w:spacing w:val="-1"/>
          <w:sz w:val="24"/>
          <w:szCs w:val="24"/>
        </w:rPr>
        <w:t>ar</w:t>
      </w:r>
      <w:r w:rsidRPr="00DF3BDA">
        <w:rPr>
          <w:rFonts w:ascii="Arial Narrow" w:hAnsi="Arial Narrow"/>
          <w:sz w:val="24"/>
          <w:szCs w:val="24"/>
        </w:rPr>
        <w:t xml:space="preserve">a </w:t>
      </w:r>
      <w:r w:rsidRPr="00DF3BDA">
        <w:rPr>
          <w:rFonts w:ascii="Arial Narrow" w:hAnsi="Arial Narrow"/>
          <w:spacing w:val="2"/>
          <w:sz w:val="24"/>
          <w:szCs w:val="24"/>
        </w:rPr>
        <w:t>p</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z w:val="24"/>
          <w:szCs w:val="24"/>
        </w:rPr>
        <w:t>n</w:t>
      </w:r>
      <w:r w:rsidRPr="00DF3BDA">
        <w:rPr>
          <w:rFonts w:ascii="Arial Narrow" w:hAnsi="Arial Narrow"/>
          <w:spacing w:val="-1"/>
          <w:sz w:val="24"/>
          <w:szCs w:val="24"/>
        </w:rPr>
        <w:t>c</w:t>
      </w:r>
      <w:r w:rsidRPr="00DF3BDA">
        <w:rPr>
          <w:rFonts w:ascii="Arial Narrow" w:hAnsi="Arial Narrow"/>
          <w:spacing w:val="1"/>
          <w:sz w:val="24"/>
          <w:szCs w:val="24"/>
        </w:rPr>
        <w:t>i</w:t>
      </w:r>
      <w:r w:rsidRPr="00DF3BDA">
        <w:rPr>
          <w:rFonts w:ascii="Arial Narrow" w:hAnsi="Arial Narrow"/>
          <w:sz w:val="24"/>
          <w:szCs w:val="24"/>
        </w:rPr>
        <w:t>p</w:t>
      </w:r>
      <w:r w:rsidRPr="00DF3BDA">
        <w:rPr>
          <w:rFonts w:ascii="Arial Narrow" w:hAnsi="Arial Narrow"/>
          <w:spacing w:val="-1"/>
          <w:sz w:val="24"/>
          <w:szCs w:val="24"/>
        </w:rPr>
        <w:t>a</w:t>
      </w:r>
      <w:r w:rsidRPr="00DF3BDA">
        <w:rPr>
          <w:rFonts w:ascii="Arial Narrow" w:hAnsi="Arial Narrow"/>
          <w:spacing w:val="1"/>
          <w:sz w:val="24"/>
          <w:szCs w:val="24"/>
        </w:rPr>
        <w:t>l</w:t>
      </w:r>
      <w:r w:rsidRPr="00DF3BDA">
        <w:rPr>
          <w:rFonts w:ascii="Arial Narrow" w:hAnsi="Arial Narrow"/>
          <w:sz w:val="24"/>
          <w:szCs w:val="24"/>
        </w:rPr>
        <w:t xml:space="preserve">a de </w:t>
      </w:r>
      <w:r w:rsidRPr="00DF3BDA">
        <w:rPr>
          <w:rFonts w:ascii="Arial Narrow" w:hAnsi="Arial Narrow"/>
          <w:spacing w:val="3"/>
          <w:sz w:val="24"/>
          <w:szCs w:val="24"/>
        </w:rPr>
        <w:t>l</w:t>
      </w:r>
      <w:r w:rsidRPr="00DF3BDA">
        <w:rPr>
          <w:rFonts w:ascii="Arial Narrow" w:hAnsi="Arial Narrow"/>
          <w:spacing w:val="2"/>
          <w:sz w:val="24"/>
          <w:szCs w:val="24"/>
        </w:rPr>
        <w:t>e</w:t>
      </w:r>
      <w:r w:rsidRPr="00DF3BDA">
        <w:rPr>
          <w:rFonts w:ascii="Arial Narrow" w:hAnsi="Arial Narrow"/>
          <w:sz w:val="24"/>
          <w:szCs w:val="24"/>
        </w:rPr>
        <w:t>g</w:t>
      </w:r>
      <w:r w:rsidRPr="00DF3BDA">
        <w:rPr>
          <w:rFonts w:ascii="Arial Narrow" w:hAnsi="Arial Narrow"/>
          <w:spacing w:val="-1"/>
          <w:sz w:val="24"/>
          <w:szCs w:val="24"/>
        </w:rPr>
        <w:t>ar</w:t>
      </w:r>
      <w:r w:rsidRPr="00DF3BDA">
        <w:rPr>
          <w:rFonts w:ascii="Arial Narrow" w:hAnsi="Arial Narrow"/>
          <w:sz w:val="24"/>
          <w:szCs w:val="24"/>
        </w:rPr>
        <w:t xml:space="preserve">e </w:t>
      </w:r>
      <w:r w:rsidRPr="00DF3BDA">
        <w:rPr>
          <w:rFonts w:ascii="Arial Narrow" w:hAnsi="Arial Narrow"/>
          <w:spacing w:val="1"/>
          <w:sz w:val="24"/>
          <w:szCs w:val="24"/>
        </w:rPr>
        <w:t>l</w:t>
      </w:r>
      <w:r w:rsidRPr="00DF3BDA">
        <w:rPr>
          <w:rFonts w:ascii="Arial Narrow" w:hAnsi="Arial Narrow"/>
          <w:sz w:val="24"/>
          <w:szCs w:val="24"/>
        </w:rPr>
        <w:t xml:space="preserve">a </w:t>
      </w:r>
      <w:r w:rsidR="00DC19C2" w:rsidRPr="00DF3BDA">
        <w:rPr>
          <w:rFonts w:ascii="Arial Narrow" w:hAnsi="Arial Narrow"/>
          <w:spacing w:val="2"/>
          <w:sz w:val="24"/>
          <w:szCs w:val="24"/>
        </w:rPr>
        <w:t>p</w:t>
      </w:r>
      <w:r w:rsidR="00DC19C2" w:rsidRPr="00DF3BDA">
        <w:rPr>
          <w:rFonts w:ascii="Arial Narrow" w:hAnsi="Arial Narrow"/>
          <w:spacing w:val="-1"/>
          <w:sz w:val="24"/>
          <w:szCs w:val="24"/>
        </w:rPr>
        <w:t>ă</w:t>
      </w:r>
      <w:r w:rsidR="00DC19C2" w:rsidRPr="00DF3BDA">
        <w:rPr>
          <w:rFonts w:ascii="Arial Narrow" w:hAnsi="Arial Narrow"/>
          <w:spacing w:val="1"/>
          <w:sz w:val="24"/>
          <w:szCs w:val="24"/>
        </w:rPr>
        <w:t>m</w:t>
      </w:r>
      <w:r w:rsidR="00DC19C2" w:rsidRPr="00DF3BDA">
        <w:rPr>
          <w:rFonts w:ascii="Arial Narrow" w:hAnsi="Arial Narrow"/>
          <w:spacing w:val="-1"/>
          <w:sz w:val="24"/>
          <w:szCs w:val="24"/>
        </w:rPr>
        <w:t>â</w:t>
      </w:r>
      <w:r w:rsidR="00DC19C2" w:rsidRPr="00DF3BDA">
        <w:rPr>
          <w:rFonts w:ascii="Arial Narrow" w:hAnsi="Arial Narrow"/>
          <w:sz w:val="24"/>
          <w:szCs w:val="24"/>
        </w:rPr>
        <w:t>n</w:t>
      </w:r>
      <w:r w:rsidR="00DC19C2" w:rsidRPr="00DF3BDA">
        <w:rPr>
          <w:rFonts w:ascii="Arial Narrow" w:hAnsi="Arial Narrow"/>
          <w:spacing w:val="1"/>
          <w:sz w:val="24"/>
          <w:szCs w:val="24"/>
        </w:rPr>
        <w:t>t</w:t>
      </w:r>
      <w:r w:rsidRPr="00DF3BDA">
        <w:rPr>
          <w:rFonts w:ascii="Arial Narrow" w:hAnsi="Arial Narrow"/>
          <w:sz w:val="24"/>
          <w:szCs w:val="24"/>
        </w:rPr>
        <w:t>,</w:t>
      </w:r>
      <w:r w:rsidR="00DC19C2" w:rsidRPr="00DF3BDA">
        <w:rPr>
          <w:rFonts w:ascii="Arial Narrow" w:hAnsi="Arial Narrow"/>
          <w:sz w:val="24"/>
          <w:szCs w:val="24"/>
        </w:rPr>
        <w:t xml:space="preserve"> </w:t>
      </w:r>
      <w:r w:rsidRPr="00DF3BDA">
        <w:rPr>
          <w:rFonts w:ascii="Arial Narrow" w:hAnsi="Arial Narrow"/>
          <w:spacing w:val="1"/>
          <w:sz w:val="24"/>
          <w:szCs w:val="24"/>
        </w:rPr>
        <w:t>l</w:t>
      </w:r>
      <w:r w:rsidRPr="00DF3BDA">
        <w:rPr>
          <w:rFonts w:ascii="Arial Narrow" w:hAnsi="Arial Narrow"/>
          <w:sz w:val="24"/>
          <w:szCs w:val="24"/>
        </w:rPr>
        <w:t xml:space="preserve">a </w:t>
      </w:r>
      <w:r w:rsidRPr="00DF3BDA">
        <w:rPr>
          <w:rFonts w:ascii="Arial Narrow" w:hAnsi="Arial Narrow"/>
          <w:spacing w:val="2"/>
          <w:sz w:val="24"/>
          <w:szCs w:val="24"/>
        </w:rPr>
        <w:t>c</w:t>
      </w:r>
      <w:r w:rsidRPr="00DF3BDA">
        <w:rPr>
          <w:rFonts w:ascii="Arial Narrow" w:hAnsi="Arial Narrow"/>
          <w:spacing w:val="-1"/>
          <w:sz w:val="24"/>
          <w:szCs w:val="24"/>
        </w:rPr>
        <w:t>ar</w:t>
      </w:r>
      <w:r w:rsidRPr="00DF3BDA">
        <w:rPr>
          <w:rFonts w:ascii="Arial Narrow" w:hAnsi="Arial Narrow"/>
          <w:sz w:val="24"/>
          <w:szCs w:val="24"/>
        </w:rPr>
        <w:t xml:space="preserve">e </w:t>
      </w:r>
      <w:r w:rsidRPr="00DF3BDA">
        <w:rPr>
          <w:rFonts w:ascii="Arial Narrow" w:hAnsi="Arial Narrow"/>
          <w:spacing w:val="1"/>
          <w:sz w:val="24"/>
          <w:szCs w:val="24"/>
        </w:rPr>
        <w:t>t</w:t>
      </w:r>
      <w:r w:rsidRPr="00DF3BDA">
        <w:rPr>
          <w:rFonts w:ascii="Arial Narrow" w:hAnsi="Arial Narrow"/>
          <w:spacing w:val="-1"/>
          <w:sz w:val="24"/>
          <w:szCs w:val="24"/>
        </w:rPr>
        <w:t>re</w:t>
      </w:r>
      <w:r w:rsidRPr="00DF3BDA">
        <w:rPr>
          <w:rFonts w:ascii="Arial Narrow" w:hAnsi="Arial Narrow"/>
          <w:sz w:val="24"/>
          <w:szCs w:val="24"/>
        </w:rPr>
        <w:t>bu</w:t>
      </w:r>
      <w:r w:rsidRPr="00DF3BDA">
        <w:rPr>
          <w:rFonts w:ascii="Arial Narrow" w:hAnsi="Arial Narrow"/>
          <w:spacing w:val="1"/>
          <w:sz w:val="24"/>
          <w:szCs w:val="24"/>
        </w:rPr>
        <w:t>i</w:t>
      </w:r>
      <w:r w:rsidRPr="00DF3BDA">
        <w:rPr>
          <w:rFonts w:ascii="Arial Narrow" w:hAnsi="Arial Narrow"/>
          <w:sz w:val="24"/>
          <w:szCs w:val="24"/>
        </w:rPr>
        <w:t xml:space="preserve">e </w:t>
      </w:r>
      <w:r w:rsidRPr="00DF3BDA">
        <w:rPr>
          <w:rFonts w:ascii="Arial Narrow" w:hAnsi="Arial Narrow"/>
          <w:spacing w:val="-1"/>
          <w:sz w:val="24"/>
          <w:szCs w:val="24"/>
        </w:rPr>
        <w:t>c</w:t>
      </w:r>
      <w:r w:rsidRPr="00DF3BDA">
        <w:rPr>
          <w:rFonts w:ascii="Arial Narrow" w:hAnsi="Arial Narrow"/>
          <w:sz w:val="24"/>
          <w:szCs w:val="24"/>
        </w:rPr>
        <w:t>on</w:t>
      </w:r>
      <w:r w:rsidRPr="00DF3BDA">
        <w:rPr>
          <w:rFonts w:ascii="Arial Narrow" w:hAnsi="Arial Narrow"/>
          <w:spacing w:val="2"/>
          <w:sz w:val="24"/>
          <w:szCs w:val="24"/>
        </w:rPr>
        <w:t>e</w:t>
      </w:r>
      <w:r w:rsidRPr="00DF3BDA">
        <w:rPr>
          <w:rFonts w:ascii="Arial Narrow" w:hAnsi="Arial Narrow"/>
          <w:spacing w:val="-1"/>
          <w:sz w:val="24"/>
          <w:szCs w:val="24"/>
        </w:rPr>
        <w:t>c</w:t>
      </w:r>
      <w:r w:rsidRPr="00DF3BDA">
        <w:rPr>
          <w:rFonts w:ascii="Arial Narrow" w:hAnsi="Arial Narrow"/>
          <w:spacing w:val="1"/>
          <w:sz w:val="24"/>
          <w:szCs w:val="24"/>
        </w:rPr>
        <w:t>t</w:t>
      </w:r>
      <w:r w:rsidRPr="00DF3BDA">
        <w:rPr>
          <w:rFonts w:ascii="Arial Narrow" w:hAnsi="Arial Narrow"/>
          <w:spacing w:val="-1"/>
          <w:sz w:val="24"/>
          <w:szCs w:val="24"/>
        </w:rPr>
        <w:t>a</w:t>
      </w:r>
      <w:r w:rsidRPr="00DF3BDA">
        <w:rPr>
          <w:rFonts w:ascii="Arial Narrow" w:hAnsi="Arial Narrow"/>
          <w:spacing w:val="1"/>
          <w:sz w:val="24"/>
          <w:szCs w:val="24"/>
        </w:rPr>
        <w:t>t</w:t>
      </w:r>
      <w:r w:rsidRPr="00DF3BDA">
        <w:rPr>
          <w:rFonts w:ascii="Arial Narrow" w:hAnsi="Arial Narrow"/>
          <w:sz w:val="24"/>
          <w:szCs w:val="24"/>
        </w:rPr>
        <w:t xml:space="preserve">e </w:t>
      </w:r>
      <w:r w:rsidR="00571BDB" w:rsidRPr="00DF3BDA">
        <w:rPr>
          <w:rFonts w:ascii="Arial Narrow" w:hAnsi="Arial Narrow"/>
          <w:sz w:val="24"/>
          <w:szCs w:val="24"/>
        </w:rPr>
        <w:t>u</w:t>
      </w:r>
      <w:r w:rsidR="00571BDB" w:rsidRPr="00DF3BDA">
        <w:rPr>
          <w:rFonts w:ascii="Arial Narrow" w:hAnsi="Arial Narrow"/>
          <w:spacing w:val="-1"/>
          <w:sz w:val="24"/>
          <w:szCs w:val="24"/>
        </w:rPr>
        <w:t>r</w:t>
      </w:r>
      <w:r w:rsidR="00571BDB" w:rsidRPr="00DF3BDA">
        <w:rPr>
          <w:rFonts w:ascii="Arial Narrow" w:hAnsi="Arial Narrow"/>
          <w:spacing w:val="3"/>
          <w:sz w:val="24"/>
          <w:szCs w:val="24"/>
        </w:rPr>
        <w:t>m</w:t>
      </w:r>
      <w:r w:rsidR="00571BDB" w:rsidRPr="00DF3BDA">
        <w:rPr>
          <w:rFonts w:ascii="Arial Narrow" w:hAnsi="Arial Narrow"/>
          <w:spacing w:val="-1"/>
          <w:sz w:val="24"/>
          <w:szCs w:val="24"/>
        </w:rPr>
        <w:t>ă</w:t>
      </w:r>
      <w:r w:rsidR="00571BDB" w:rsidRPr="00DF3BDA">
        <w:rPr>
          <w:rFonts w:ascii="Arial Narrow" w:hAnsi="Arial Narrow"/>
          <w:spacing w:val="1"/>
          <w:sz w:val="24"/>
          <w:szCs w:val="24"/>
        </w:rPr>
        <w:t>t</w:t>
      </w:r>
      <w:r w:rsidR="00571BDB" w:rsidRPr="00DF3BDA">
        <w:rPr>
          <w:rFonts w:ascii="Arial Narrow" w:hAnsi="Arial Narrow"/>
          <w:sz w:val="24"/>
          <w:szCs w:val="24"/>
        </w:rPr>
        <w:t>o</w:t>
      </w:r>
      <w:r w:rsidR="00571BDB" w:rsidRPr="00DF3BDA">
        <w:rPr>
          <w:rFonts w:ascii="Arial Narrow" w:hAnsi="Arial Narrow"/>
          <w:spacing w:val="-1"/>
          <w:sz w:val="24"/>
          <w:szCs w:val="24"/>
        </w:rPr>
        <w:t>are</w:t>
      </w:r>
      <w:r w:rsidR="00571BDB" w:rsidRPr="00DF3BDA">
        <w:rPr>
          <w:rFonts w:ascii="Arial Narrow" w:hAnsi="Arial Narrow"/>
          <w:spacing w:val="1"/>
          <w:sz w:val="24"/>
          <w:szCs w:val="24"/>
        </w:rPr>
        <w:t>l</w:t>
      </w:r>
      <w:r w:rsidR="00571BDB" w:rsidRPr="00DF3BDA">
        <w:rPr>
          <w:rFonts w:ascii="Arial Narrow" w:hAnsi="Arial Narrow"/>
          <w:sz w:val="24"/>
          <w:szCs w:val="24"/>
        </w:rPr>
        <w:t>e</w:t>
      </w:r>
      <w:r w:rsidRPr="00DF3BDA">
        <w:rPr>
          <w:rFonts w:ascii="Arial Narrow" w:hAnsi="Arial Narrow"/>
          <w:sz w:val="24"/>
          <w:szCs w:val="24"/>
        </w:rPr>
        <w:t xml:space="preserve"> </w:t>
      </w:r>
      <w:r w:rsidRPr="00DF3BDA">
        <w:rPr>
          <w:rFonts w:ascii="Arial Narrow" w:hAnsi="Arial Narrow"/>
          <w:spacing w:val="-1"/>
          <w:sz w:val="24"/>
          <w:szCs w:val="24"/>
        </w:rPr>
        <w:t>c</w:t>
      </w:r>
      <w:r w:rsidRPr="00DF3BDA">
        <w:rPr>
          <w:rFonts w:ascii="Arial Narrow" w:hAnsi="Arial Narrow"/>
          <w:sz w:val="24"/>
          <w:szCs w:val="24"/>
        </w:rPr>
        <w:t>ondu</w:t>
      </w:r>
      <w:r w:rsidRPr="00DF3BDA">
        <w:rPr>
          <w:rFonts w:ascii="Arial Narrow" w:hAnsi="Arial Narrow"/>
          <w:spacing w:val="-1"/>
          <w:sz w:val="24"/>
          <w:szCs w:val="24"/>
        </w:rPr>
        <w:t>c</w:t>
      </w:r>
      <w:r w:rsidRPr="00DF3BDA">
        <w:rPr>
          <w:rFonts w:ascii="Arial Narrow" w:hAnsi="Arial Narrow"/>
          <w:spacing w:val="1"/>
          <w:sz w:val="24"/>
          <w:szCs w:val="24"/>
        </w:rPr>
        <w:t>t</w:t>
      </w:r>
      <w:r w:rsidRPr="00DF3BDA">
        <w:rPr>
          <w:rFonts w:ascii="Arial Narrow" w:hAnsi="Arial Narrow"/>
          <w:sz w:val="24"/>
          <w:szCs w:val="24"/>
        </w:rPr>
        <w:t>o</w:t>
      </w:r>
      <w:r w:rsidRPr="00DF3BDA">
        <w:rPr>
          <w:rFonts w:ascii="Arial Narrow" w:hAnsi="Arial Narrow"/>
          <w:spacing w:val="2"/>
          <w:sz w:val="24"/>
          <w:szCs w:val="24"/>
        </w:rPr>
        <w:t>a</w:t>
      </w:r>
      <w:r w:rsidRPr="00DF3BDA">
        <w:rPr>
          <w:rFonts w:ascii="Arial Narrow" w:hAnsi="Arial Narrow"/>
          <w:spacing w:val="-1"/>
          <w:sz w:val="24"/>
          <w:szCs w:val="24"/>
        </w:rPr>
        <w:t>re</w:t>
      </w:r>
      <w:r w:rsidRPr="00DF3BDA">
        <w:rPr>
          <w:rFonts w:ascii="Arial Narrow" w:hAnsi="Arial Narrow"/>
          <w:sz w:val="24"/>
          <w:szCs w:val="24"/>
        </w:rPr>
        <w:t>:</w:t>
      </w:r>
    </w:p>
    <w:p w14:paraId="6CB9AF9D" w14:textId="2170D726" w:rsidR="009D24EF" w:rsidRPr="00DF3BDA" w:rsidRDefault="009D24EF" w:rsidP="007A5D3E">
      <w:pPr>
        <w:widowControl w:val="0"/>
        <w:numPr>
          <w:ilvl w:val="0"/>
          <w:numId w:val="132"/>
        </w:numPr>
        <w:spacing w:before="60" w:after="60"/>
        <w:jc w:val="both"/>
        <w:rPr>
          <w:rFonts w:ascii="Arial Narrow" w:hAnsi="Arial Narrow"/>
          <w:sz w:val="24"/>
          <w:szCs w:val="24"/>
        </w:rPr>
      </w:pPr>
      <w:r w:rsidRPr="00DF3BDA">
        <w:rPr>
          <w:rFonts w:ascii="Arial Narrow" w:hAnsi="Arial Narrow"/>
          <w:spacing w:val="-1"/>
          <w:sz w:val="24"/>
          <w:szCs w:val="24"/>
        </w:rPr>
        <w:t>c</w:t>
      </w:r>
      <w:r w:rsidRPr="00DF3BDA">
        <w:rPr>
          <w:rFonts w:ascii="Arial Narrow" w:hAnsi="Arial Narrow"/>
          <w:sz w:val="24"/>
          <w:szCs w:val="24"/>
        </w:rPr>
        <w:t>ondu</w:t>
      </w:r>
      <w:r w:rsidRPr="00DF3BDA">
        <w:rPr>
          <w:rFonts w:ascii="Arial Narrow" w:hAnsi="Arial Narrow"/>
          <w:spacing w:val="-1"/>
          <w:sz w:val="24"/>
          <w:szCs w:val="24"/>
        </w:rPr>
        <w:t>c</w:t>
      </w:r>
      <w:r w:rsidRPr="00DF3BDA">
        <w:rPr>
          <w:rFonts w:ascii="Arial Narrow" w:hAnsi="Arial Narrow"/>
          <w:spacing w:val="1"/>
          <w:sz w:val="24"/>
          <w:szCs w:val="24"/>
        </w:rPr>
        <w:t>t</w:t>
      </w:r>
      <w:r w:rsidRPr="00DF3BDA">
        <w:rPr>
          <w:rFonts w:ascii="Arial Narrow" w:hAnsi="Arial Narrow"/>
          <w:sz w:val="24"/>
          <w:szCs w:val="24"/>
        </w:rPr>
        <w:t>o</w:t>
      </w:r>
      <w:r w:rsidRPr="00DF3BDA">
        <w:rPr>
          <w:rFonts w:ascii="Arial Narrow" w:hAnsi="Arial Narrow"/>
          <w:spacing w:val="-1"/>
          <w:sz w:val="24"/>
          <w:szCs w:val="24"/>
        </w:rPr>
        <w:t>a</w:t>
      </w:r>
      <w:r w:rsidRPr="00DF3BDA">
        <w:rPr>
          <w:rFonts w:ascii="Arial Narrow" w:hAnsi="Arial Narrow"/>
          <w:spacing w:val="2"/>
          <w:sz w:val="24"/>
          <w:szCs w:val="24"/>
        </w:rPr>
        <w:t>r</w:t>
      </w:r>
      <w:r w:rsidRPr="00DF3BDA">
        <w:rPr>
          <w:rFonts w:ascii="Arial Narrow" w:hAnsi="Arial Narrow"/>
          <w:sz w:val="24"/>
          <w:szCs w:val="24"/>
        </w:rPr>
        <w:t>e p</w:t>
      </w:r>
      <w:r w:rsidRPr="00DF3BDA">
        <w:rPr>
          <w:rFonts w:ascii="Arial Narrow" w:hAnsi="Arial Narrow"/>
          <w:spacing w:val="-1"/>
          <w:sz w:val="24"/>
          <w:szCs w:val="24"/>
        </w:rPr>
        <w:t>e</w:t>
      </w:r>
      <w:r w:rsidRPr="00DF3BDA">
        <w:rPr>
          <w:rFonts w:ascii="Arial Narrow" w:hAnsi="Arial Narrow"/>
          <w:sz w:val="24"/>
          <w:szCs w:val="24"/>
        </w:rPr>
        <w:t>n</w:t>
      </w:r>
      <w:r w:rsidRPr="00DF3BDA">
        <w:rPr>
          <w:rFonts w:ascii="Arial Narrow" w:hAnsi="Arial Narrow"/>
          <w:spacing w:val="1"/>
          <w:sz w:val="24"/>
          <w:szCs w:val="24"/>
        </w:rPr>
        <w:t>t</w:t>
      </w:r>
      <w:r w:rsidRPr="00DF3BDA">
        <w:rPr>
          <w:rFonts w:ascii="Arial Narrow" w:hAnsi="Arial Narrow"/>
          <w:spacing w:val="-1"/>
          <w:sz w:val="24"/>
          <w:szCs w:val="24"/>
        </w:rPr>
        <w:t>r</w:t>
      </w:r>
      <w:r w:rsidRPr="00DF3BDA">
        <w:rPr>
          <w:rFonts w:ascii="Arial Narrow" w:hAnsi="Arial Narrow"/>
          <w:sz w:val="24"/>
          <w:szCs w:val="24"/>
        </w:rPr>
        <w:t xml:space="preserve">u </w:t>
      </w:r>
      <w:r w:rsidR="00DC19C2" w:rsidRPr="00DF3BDA">
        <w:rPr>
          <w:rFonts w:ascii="Arial Narrow" w:hAnsi="Arial Narrow"/>
          <w:spacing w:val="1"/>
          <w:sz w:val="24"/>
          <w:szCs w:val="24"/>
        </w:rPr>
        <w:t>l</w:t>
      </w:r>
      <w:r w:rsidR="00DC19C2" w:rsidRPr="00DF3BDA">
        <w:rPr>
          <w:rFonts w:ascii="Arial Narrow" w:hAnsi="Arial Narrow"/>
          <w:spacing w:val="2"/>
          <w:sz w:val="24"/>
          <w:szCs w:val="24"/>
        </w:rPr>
        <w:t>e</w:t>
      </w:r>
      <w:r w:rsidR="00DC19C2" w:rsidRPr="00DF3BDA">
        <w:rPr>
          <w:rFonts w:ascii="Arial Narrow" w:hAnsi="Arial Narrow"/>
          <w:sz w:val="24"/>
          <w:szCs w:val="24"/>
        </w:rPr>
        <w:t>g</w:t>
      </w:r>
      <w:r w:rsidR="00DC19C2" w:rsidRPr="00DF3BDA">
        <w:rPr>
          <w:rFonts w:ascii="Arial Narrow" w:hAnsi="Arial Narrow"/>
          <w:spacing w:val="-1"/>
          <w:sz w:val="24"/>
          <w:szCs w:val="24"/>
        </w:rPr>
        <w:t>ă</w:t>
      </w:r>
      <w:r w:rsidR="00DC19C2" w:rsidRPr="00DF3BDA">
        <w:rPr>
          <w:rFonts w:ascii="Arial Narrow" w:hAnsi="Arial Narrow"/>
          <w:spacing w:val="3"/>
          <w:sz w:val="24"/>
          <w:szCs w:val="24"/>
        </w:rPr>
        <w:t>t</w:t>
      </w:r>
      <w:r w:rsidR="00DC19C2" w:rsidRPr="00DF3BDA">
        <w:rPr>
          <w:rFonts w:ascii="Arial Narrow" w:hAnsi="Arial Narrow"/>
          <w:sz w:val="24"/>
          <w:szCs w:val="24"/>
        </w:rPr>
        <w:t>u</w:t>
      </w:r>
      <w:r w:rsidR="00DC19C2" w:rsidRPr="00DF3BDA">
        <w:rPr>
          <w:rFonts w:ascii="Arial Narrow" w:hAnsi="Arial Narrow"/>
          <w:spacing w:val="-1"/>
          <w:sz w:val="24"/>
          <w:szCs w:val="24"/>
        </w:rPr>
        <w:t>r</w:t>
      </w:r>
      <w:r w:rsidR="00DC19C2" w:rsidRPr="00DF3BDA">
        <w:rPr>
          <w:rFonts w:ascii="Arial Narrow" w:hAnsi="Arial Narrow"/>
          <w:sz w:val="24"/>
          <w:szCs w:val="24"/>
        </w:rPr>
        <w:t>a</w:t>
      </w:r>
      <w:r w:rsidRPr="00DF3BDA">
        <w:rPr>
          <w:rFonts w:ascii="Arial Narrow" w:hAnsi="Arial Narrow"/>
          <w:sz w:val="24"/>
          <w:szCs w:val="24"/>
        </w:rPr>
        <w:t xml:space="preserve"> de </w:t>
      </w:r>
      <w:r w:rsidRPr="00DF3BDA">
        <w:rPr>
          <w:rFonts w:ascii="Arial Narrow" w:hAnsi="Arial Narrow"/>
          <w:spacing w:val="2"/>
          <w:sz w:val="24"/>
          <w:szCs w:val="24"/>
        </w:rPr>
        <w:t>e</w:t>
      </w:r>
      <w:r w:rsidRPr="00DF3BDA">
        <w:rPr>
          <w:rFonts w:ascii="Arial Narrow" w:hAnsi="Arial Narrow"/>
          <w:spacing w:val="-1"/>
          <w:sz w:val="24"/>
          <w:szCs w:val="24"/>
        </w:rPr>
        <w:t>c</w:t>
      </w:r>
      <w:r w:rsidRPr="00DF3BDA">
        <w:rPr>
          <w:rFonts w:ascii="Arial Narrow" w:hAnsi="Arial Narrow"/>
          <w:sz w:val="24"/>
          <w:szCs w:val="24"/>
        </w:rPr>
        <w:t>h</w:t>
      </w:r>
      <w:r w:rsidRPr="00DF3BDA">
        <w:rPr>
          <w:rFonts w:ascii="Arial Narrow" w:hAnsi="Arial Narrow"/>
          <w:spacing w:val="1"/>
          <w:sz w:val="24"/>
          <w:szCs w:val="24"/>
        </w:rPr>
        <w:t>i</w:t>
      </w:r>
      <w:r w:rsidRPr="00DF3BDA">
        <w:rPr>
          <w:rFonts w:ascii="Arial Narrow" w:hAnsi="Arial Narrow"/>
          <w:sz w:val="24"/>
          <w:szCs w:val="24"/>
        </w:rPr>
        <w:t>po</w:t>
      </w:r>
      <w:r w:rsidRPr="00DF3BDA">
        <w:rPr>
          <w:rFonts w:ascii="Arial Narrow" w:hAnsi="Arial Narrow"/>
          <w:spacing w:val="1"/>
          <w:sz w:val="24"/>
          <w:szCs w:val="24"/>
        </w:rPr>
        <w:t>t</w:t>
      </w:r>
      <w:r w:rsidRPr="00DF3BDA">
        <w:rPr>
          <w:rFonts w:ascii="Arial Narrow" w:hAnsi="Arial Narrow"/>
          <w:spacing w:val="-1"/>
          <w:sz w:val="24"/>
          <w:szCs w:val="24"/>
        </w:rPr>
        <w:t>e</w:t>
      </w:r>
      <w:r w:rsidRPr="00DF3BDA">
        <w:rPr>
          <w:rFonts w:ascii="Arial Narrow" w:hAnsi="Arial Narrow"/>
          <w:sz w:val="24"/>
          <w:szCs w:val="24"/>
        </w:rPr>
        <w:t>n</w:t>
      </w:r>
      <w:r w:rsidRPr="00DF3BDA">
        <w:rPr>
          <w:rFonts w:ascii="Arial Narrow" w:hAnsi="Arial Narrow"/>
          <w:spacing w:val="1"/>
          <w:sz w:val="24"/>
          <w:szCs w:val="24"/>
        </w:rPr>
        <w:t>ti</w:t>
      </w:r>
      <w:r w:rsidRPr="00DF3BDA">
        <w:rPr>
          <w:rFonts w:ascii="Arial Narrow" w:hAnsi="Arial Narrow"/>
          <w:spacing w:val="-1"/>
          <w:sz w:val="24"/>
          <w:szCs w:val="24"/>
        </w:rPr>
        <w:t>a</w:t>
      </w:r>
      <w:r w:rsidRPr="00DF3BDA">
        <w:rPr>
          <w:rFonts w:ascii="Arial Narrow" w:hAnsi="Arial Narrow"/>
          <w:spacing w:val="1"/>
          <w:sz w:val="24"/>
          <w:szCs w:val="24"/>
        </w:rPr>
        <w:t>li</w:t>
      </w:r>
      <w:r w:rsidRPr="00DF3BDA">
        <w:rPr>
          <w:rFonts w:ascii="Arial Narrow" w:hAnsi="Arial Narrow"/>
          <w:spacing w:val="2"/>
          <w:sz w:val="24"/>
          <w:szCs w:val="24"/>
        </w:rPr>
        <w:t>z</w:t>
      </w:r>
      <w:r w:rsidRPr="00DF3BDA">
        <w:rPr>
          <w:rFonts w:ascii="Arial Narrow" w:hAnsi="Arial Narrow"/>
          <w:spacing w:val="-1"/>
          <w:sz w:val="24"/>
          <w:szCs w:val="24"/>
        </w:rPr>
        <w:t>ar</w:t>
      </w:r>
      <w:r w:rsidRPr="00DF3BDA">
        <w:rPr>
          <w:rFonts w:ascii="Arial Narrow" w:hAnsi="Arial Narrow"/>
          <w:sz w:val="24"/>
          <w:szCs w:val="24"/>
        </w:rPr>
        <w:t xml:space="preserve">e </w:t>
      </w:r>
      <w:r w:rsidRPr="00DF3BDA">
        <w:rPr>
          <w:rFonts w:ascii="Arial Narrow" w:hAnsi="Arial Narrow"/>
          <w:spacing w:val="-1"/>
          <w:sz w:val="24"/>
          <w:szCs w:val="24"/>
        </w:rPr>
        <w:t>(c</w:t>
      </w:r>
      <w:r w:rsidRPr="00DF3BDA">
        <w:rPr>
          <w:rFonts w:ascii="Arial Narrow" w:hAnsi="Arial Narrow"/>
          <w:sz w:val="24"/>
          <w:szCs w:val="24"/>
        </w:rPr>
        <w:t>ondu</w:t>
      </w:r>
      <w:r w:rsidRPr="00DF3BDA">
        <w:rPr>
          <w:rFonts w:ascii="Arial Narrow" w:hAnsi="Arial Narrow"/>
          <w:spacing w:val="-1"/>
          <w:sz w:val="24"/>
          <w:szCs w:val="24"/>
        </w:rPr>
        <w:t>c</w:t>
      </w:r>
      <w:r w:rsidRPr="00DF3BDA">
        <w:rPr>
          <w:rFonts w:ascii="Arial Narrow" w:hAnsi="Arial Narrow"/>
          <w:spacing w:val="1"/>
          <w:sz w:val="24"/>
          <w:szCs w:val="24"/>
        </w:rPr>
        <w:t>t</w:t>
      </w:r>
      <w:r w:rsidRPr="00DF3BDA">
        <w:rPr>
          <w:rFonts w:ascii="Arial Narrow" w:hAnsi="Arial Narrow"/>
          <w:sz w:val="24"/>
          <w:szCs w:val="24"/>
        </w:rPr>
        <w:t>o</w:t>
      </w:r>
      <w:r w:rsidRPr="00DF3BDA">
        <w:rPr>
          <w:rFonts w:ascii="Arial Narrow" w:hAnsi="Arial Narrow"/>
          <w:spacing w:val="2"/>
          <w:sz w:val="24"/>
          <w:szCs w:val="24"/>
        </w:rPr>
        <w:t>a</w:t>
      </w:r>
      <w:r w:rsidRPr="00DF3BDA">
        <w:rPr>
          <w:rFonts w:ascii="Arial Narrow" w:hAnsi="Arial Narrow"/>
          <w:spacing w:val="-1"/>
          <w:sz w:val="24"/>
          <w:szCs w:val="24"/>
        </w:rPr>
        <w:t>r</w:t>
      </w:r>
      <w:r w:rsidRPr="00DF3BDA">
        <w:rPr>
          <w:rFonts w:ascii="Arial Narrow" w:hAnsi="Arial Narrow"/>
          <w:sz w:val="24"/>
          <w:szCs w:val="24"/>
        </w:rPr>
        <w:t>e p</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z w:val="24"/>
          <w:szCs w:val="24"/>
        </w:rPr>
        <w:t>n</w:t>
      </w:r>
      <w:r w:rsidRPr="00DF3BDA">
        <w:rPr>
          <w:rFonts w:ascii="Arial Narrow" w:hAnsi="Arial Narrow"/>
          <w:spacing w:val="-1"/>
          <w:sz w:val="24"/>
          <w:szCs w:val="24"/>
        </w:rPr>
        <w:t>c</w:t>
      </w:r>
      <w:r w:rsidRPr="00DF3BDA">
        <w:rPr>
          <w:rFonts w:ascii="Arial Narrow" w:hAnsi="Arial Narrow"/>
          <w:spacing w:val="1"/>
          <w:sz w:val="24"/>
          <w:szCs w:val="24"/>
        </w:rPr>
        <w:t>i</w:t>
      </w:r>
      <w:r w:rsidRPr="00DF3BDA">
        <w:rPr>
          <w:rFonts w:ascii="Arial Narrow" w:hAnsi="Arial Narrow"/>
          <w:spacing w:val="2"/>
          <w:sz w:val="24"/>
          <w:szCs w:val="24"/>
        </w:rPr>
        <w:t>p</w:t>
      </w:r>
      <w:r w:rsidRPr="00DF3BDA">
        <w:rPr>
          <w:rFonts w:ascii="Arial Narrow" w:hAnsi="Arial Narrow"/>
          <w:spacing w:val="-1"/>
          <w:sz w:val="24"/>
          <w:szCs w:val="24"/>
        </w:rPr>
        <w:t>a</w:t>
      </w:r>
      <w:r w:rsidRPr="00DF3BDA">
        <w:rPr>
          <w:rFonts w:ascii="Arial Narrow" w:hAnsi="Arial Narrow"/>
          <w:spacing w:val="1"/>
          <w:sz w:val="24"/>
          <w:szCs w:val="24"/>
        </w:rPr>
        <w:t>l</w:t>
      </w:r>
      <w:r w:rsidRPr="00DF3BDA">
        <w:rPr>
          <w:rFonts w:ascii="Arial Narrow" w:hAnsi="Arial Narrow"/>
          <w:sz w:val="24"/>
          <w:szCs w:val="24"/>
        </w:rPr>
        <w:t xml:space="preserve">e de </w:t>
      </w:r>
      <w:r w:rsidRPr="00DF3BDA">
        <w:rPr>
          <w:rFonts w:ascii="Arial Narrow" w:hAnsi="Arial Narrow"/>
          <w:spacing w:val="1"/>
          <w:sz w:val="24"/>
          <w:szCs w:val="24"/>
        </w:rPr>
        <w:t>l</w:t>
      </w:r>
      <w:r w:rsidRPr="00DF3BDA">
        <w:rPr>
          <w:rFonts w:ascii="Arial Narrow" w:hAnsi="Arial Narrow"/>
          <w:spacing w:val="2"/>
          <w:sz w:val="24"/>
          <w:szCs w:val="24"/>
        </w:rPr>
        <w:t>e</w:t>
      </w:r>
      <w:r w:rsidRPr="00DF3BDA">
        <w:rPr>
          <w:rFonts w:ascii="Arial Narrow" w:hAnsi="Arial Narrow"/>
          <w:spacing w:val="-2"/>
          <w:sz w:val="24"/>
          <w:szCs w:val="24"/>
        </w:rPr>
        <w:t>g</w:t>
      </w:r>
      <w:r w:rsidRPr="00DF3BDA">
        <w:rPr>
          <w:rFonts w:ascii="Arial Narrow" w:hAnsi="Arial Narrow"/>
          <w:spacing w:val="-1"/>
          <w:sz w:val="24"/>
          <w:szCs w:val="24"/>
        </w:rPr>
        <w:t>a</w:t>
      </w:r>
      <w:r w:rsidRPr="00DF3BDA">
        <w:rPr>
          <w:rFonts w:ascii="Arial Narrow" w:hAnsi="Arial Narrow"/>
          <w:spacing w:val="2"/>
          <w:sz w:val="24"/>
          <w:szCs w:val="24"/>
        </w:rPr>
        <w:t>r</w:t>
      </w:r>
      <w:r w:rsidRPr="00DF3BDA">
        <w:rPr>
          <w:rFonts w:ascii="Arial Narrow" w:hAnsi="Arial Narrow"/>
          <w:sz w:val="24"/>
          <w:szCs w:val="24"/>
        </w:rPr>
        <w:t xml:space="preserve">e </w:t>
      </w:r>
      <w:r w:rsidRPr="00DF3BDA">
        <w:rPr>
          <w:rFonts w:ascii="Arial Narrow" w:hAnsi="Arial Narrow"/>
          <w:spacing w:val="1"/>
          <w:sz w:val="24"/>
          <w:szCs w:val="24"/>
        </w:rPr>
        <w:t>l</w:t>
      </w:r>
      <w:r w:rsidRPr="00DF3BDA">
        <w:rPr>
          <w:rFonts w:ascii="Arial Narrow" w:hAnsi="Arial Narrow"/>
          <w:sz w:val="24"/>
          <w:szCs w:val="24"/>
        </w:rPr>
        <w:t xml:space="preserve">a </w:t>
      </w:r>
      <w:r w:rsidR="00DC19C2" w:rsidRPr="00DF3BDA">
        <w:rPr>
          <w:rFonts w:ascii="Arial Narrow" w:hAnsi="Arial Narrow"/>
          <w:sz w:val="24"/>
          <w:szCs w:val="24"/>
        </w:rPr>
        <w:t>p</w:t>
      </w:r>
      <w:r w:rsidR="00DC19C2" w:rsidRPr="00DF3BDA">
        <w:rPr>
          <w:rFonts w:ascii="Arial Narrow" w:hAnsi="Arial Narrow"/>
          <w:spacing w:val="-1"/>
          <w:sz w:val="24"/>
          <w:szCs w:val="24"/>
        </w:rPr>
        <w:t>ă</w:t>
      </w:r>
      <w:r w:rsidR="00DC19C2" w:rsidRPr="00DF3BDA">
        <w:rPr>
          <w:rFonts w:ascii="Arial Narrow" w:hAnsi="Arial Narrow"/>
          <w:spacing w:val="1"/>
          <w:sz w:val="24"/>
          <w:szCs w:val="24"/>
        </w:rPr>
        <w:t>m</w:t>
      </w:r>
      <w:r w:rsidR="00DC19C2" w:rsidRPr="00DF3BDA">
        <w:rPr>
          <w:rFonts w:ascii="Arial Narrow" w:hAnsi="Arial Narrow"/>
          <w:spacing w:val="-1"/>
          <w:sz w:val="24"/>
          <w:szCs w:val="24"/>
        </w:rPr>
        <w:t>â</w:t>
      </w:r>
      <w:r w:rsidR="00DC19C2" w:rsidRPr="00DF3BDA">
        <w:rPr>
          <w:rFonts w:ascii="Arial Narrow" w:hAnsi="Arial Narrow"/>
          <w:sz w:val="24"/>
          <w:szCs w:val="24"/>
        </w:rPr>
        <w:t>n</w:t>
      </w:r>
      <w:r w:rsidR="00DC19C2" w:rsidRPr="00DF3BDA">
        <w:rPr>
          <w:rFonts w:ascii="Arial Narrow" w:hAnsi="Arial Narrow"/>
          <w:spacing w:val="1"/>
          <w:sz w:val="24"/>
          <w:szCs w:val="24"/>
        </w:rPr>
        <w:t>t</w:t>
      </w:r>
      <w:r w:rsidRPr="00DF3BDA">
        <w:rPr>
          <w:rFonts w:ascii="Arial Narrow" w:hAnsi="Arial Narrow"/>
          <w:sz w:val="24"/>
          <w:szCs w:val="24"/>
        </w:rPr>
        <w:t>)</w:t>
      </w:r>
    </w:p>
    <w:p w14:paraId="2A930F00" w14:textId="15B25D60" w:rsidR="009D24EF" w:rsidRPr="00DF3BDA" w:rsidRDefault="009D24EF" w:rsidP="007A5D3E">
      <w:pPr>
        <w:widowControl w:val="0"/>
        <w:numPr>
          <w:ilvl w:val="0"/>
          <w:numId w:val="132"/>
        </w:numPr>
        <w:spacing w:before="60" w:after="60"/>
        <w:jc w:val="both"/>
        <w:rPr>
          <w:rFonts w:ascii="Arial Narrow" w:hAnsi="Arial Narrow"/>
          <w:sz w:val="24"/>
          <w:szCs w:val="24"/>
        </w:rPr>
      </w:pPr>
      <w:r w:rsidRPr="00DF3BDA">
        <w:rPr>
          <w:rFonts w:ascii="Arial Narrow" w:hAnsi="Arial Narrow"/>
          <w:spacing w:val="-1"/>
          <w:sz w:val="24"/>
          <w:szCs w:val="24"/>
        </w:rPr>
        <w:t>c</w:t>
      </w:r>
      <w:r w:rsidRPr="00DF3BDA">
        <w:rPr>
          <w:rFonts w:ascii="Arial Narrow" w:hAnsi="Arial Narrow"/>
          <w:sz w:val="24"/>
          <w:szCs w:val="24"/>
        </w:rPr>
        <w:t>ondu</w:t>
      </w:r>
      <w:r w:rsidRPr="00DF3BDA">
        <w:rPr>
          <w:rFonts w:ascii="Arial Narrow" w:hAnsi="Arial Narrow"/>
          <w:spacing w:val="-1"/>
          <w:sz w:val="24"/>
          <w:szCs w:val="24"/>
        </w:rPr>
        <w:t>c</w:t>
      </w:r>
      <w:r w:rsidRPr="00DF3BDA">
        <w:rPr>
          <w:rFonts w:ascii="Arial Narrow" w:hAnsi="Arial Narrow"/>
          <w:spacing w:val="1"/>
          <w:sz w:val="24"/>
          <w:szCs w:val="24"/>
        </w:rPr>
        <w:t>t</w:t>
      </w:r>
      <w:r w:rsidRPr="00DF3BDA">
        <w:rPr>
          <w:rFonts w:ascii="Arial Narrow" w:hAnsi="Arial Narrow"/>
          <w:sz w:val="24"/>
          <w:szCs w:val="24"/>
        </w:rPr>
        <w:t>o</w:t>
      </w:r>
      <w:r w:rsidRPr="00DF3BDA">
        <w:rPr>
          <w:rFonts w:ascii="Arial Narrow" w:hAnsi="Arial Narrow"/>
          <w:spacing w:val="-1"/>
          <w:sz w:val="24"/>
          <w:szCs w:val="24"/>
        </w:rPr>
        <w:t>a</w:t>
      </w:r>
      <w:r w:rsidRPr="00DF3BDA">
        <w:rPr>
          <w:rFonts w:ascii="Arial Narrow" w:hAnsi="Arial Narrow"/>
          <w:spacing w:val="2"/>
          <w:sz w:val="24"/>
          <w:szCs w:val="24"/>
        </w:rPr>
        <w:t>r</w:t>
      </w:r>
      <w:r w:rsidRPr="00DF3BDA">
        <w:rPr>
          <w:rFonts w:ascii="Arial Narrow" w:hAnsi="Arial Narrow"/>
          <w:sz w:val="24"/>
          <w:szCs w:val="24"/>
        </w:rPr>
        <w:t xml:space="preserve">e de </w:t>
      </w:r>
      <w:r w:rsidR="00DC19C2" w:rsidRPr="00DF3BDA">
        <w:rPr>
          <w:rFonts w:ascii="Arial Narrow" w:hAnsi="Arial Narrow"/>
          <w:spacing w:val="2"/>
          <w:sz w:val="24"/>
          <w:szCs w:val="24"/>
        </w:rPr>
        <w:t>r</w:t>
      </w:r>
      <w:r w:rsidR="00DC19C2" w:rsidRPr="00DF3BDA">
        <w:rPr>
          <w:rFonts w:ascii="Arial Narrow" w:hAnsi="Arial Narrow"/>
          <w:spacing w:val="-1"/>
          <w:sz w:val="24"/>
          <w:szCs w:val="24"/>
        </w:rPr>
        <w:t>a</w:t>
      </w:r>
      <w:r w:rsidR="00DC19C2" w:rsidRPr="00DF3BDA">
        <w:rPr>
          <w:rFonts w:ascii="Arial Narrow" w:hAnsi="Arial Narrow"/>
          <w:spacing w:val="1"/>
          <w:sz w:val="24"/>
          <w:szCs w:val="24"/>
        </w:rPr>
        <w:t>mi</w:t>
      </w:r>
      <w:r w:rsidR="00DC19C2" w:rsidRPr="00DF3BDA">
        <w:rPr>
          <w:rFonts w:ascii="Arial Narrow" w:hAnsi="Arial Narrow"/>
          <w:spacing w:val="-1"/>
          <w:sz w:val="24"/>
          <w:szCs w:val="24"/>
        </w:rPr>
        <w:t>f</w:t>
      </w:r>
      <w:r w:rsidR="00DC19C2" w:rsidRPr="00DF3BDA">
        <w:rPr>
          <w:rFonts w:ascii="Arial Narrow" w:hAnsi="Arial Narrow"/>
          <w:spacing w:val="1"/>
          <w:sz w:val="24"/>
          <w:szCs w:val="24"/>
        </w:rPr>
        <w:t>i</w:t>
      </w:r>
      <w:r w:rsidR="00DC19C2" w:rsidRPr="00DF3BDA">
        <w:rPr>
          <w:rFonts w:ascii="Arial Narrow" w:hAnsi="Arial Narrow"/>
          <w:spacing w:val="-1"/>
          <w:sz w:val="24"/>
          <w:szCs w:val="24"/>
        </w:rPr>
        <w:t>ca</w:t>
      </w:r>
      <w:r w:rsidR="00DC19C2" w:rsidRPr="00DF3BDA">
        <w:rPr>
          <w:rFonts w:ascii="Arial Narrow" w:hAnsi="Arial Narrow"/>
          <w:spacing w:val="1"/>
          <w:sz w:val="24"/>
          <w:szCs w:val="24"/>
        </w:rPr>
        <w:t>ț</w:t>
      </w:r>
      <w:r w:rsidR="00DC19C2" w:rsidRPr="00DF3BDA">
        <w:rPr>
          <w:rFonts w:ascii="Arial Narrow" w:hAnsi="Arial Narrow"/>
          <w:spacing w:val="3"/>
          <w:sz w:val="24"/>
          <w:szCs w:val="24"/>
        </w:rPr>
        <w:t>i</w:t>
      </w:r>
      <w:r w:rsidR="00DC19C2" w:rsidRPr="00DF3BDA">
        <w:rPr>
          <w:rFonts w:ascii="Arial Narrow" w:hAnsi="Arial Narrow"/>
          <w:spacing w:val="1"/>
          <w:sz w:val="24"/>
          <w:szCs w:val="24"/>
        </w:rPr>
        <w:t>i</w:t>
      </w:r>
      <w:r w:rsidRPr="00DF3BDA">
        <w:rPr>
          <w:rFonts w:ascii="Arial Narrow" w:hAnsi="Arial Narrow"/>
          <w:sz w:val="24"/>
          <w:szCs w:val="24"/>
        </w:rPr>
        <w:t>;</w:t>
      </w:r>
    </w:p>
    <w:p w14:paraId="66B33B4E" w14:textId="1CF81692" w:rsidR="009D24EF" w:rsidRPr="00DF3BDA" w:rsidRDefault="009D24EF" w:rsidP="007A5D3E">
      <w:pPr>
        <w:widowControl w:val="0"/>
        <w:numPr>
          <w:ilvl w:val="0"/>
          <w:numId w:val="132"/>
        </w:numPr>
        <w:spacing w:before="60" w:after="60"/>
        <w:jc w:val="both"/>
        <w:rPr>
          <w:rFonts w:ascii="Arial Narrow" w:hAnsi="Arial Narrow"/>
          <w:sz w:val="24"/>
          <w:szCs w:val="24"/>
        </w:rPr>
      </w:pPr>
      <w:r w:rsidRPr="00DF3BDA">
        <w:rPr>
          <w:rFonts w:ascii="Arial Narrow" w:hAnsi="Arial Narrow"/>
          <w:spacing w:val="-1"/>
          <w:sz w:val="24"/>
          <w:szCs w:val="24"/>
        </w:rPr>
        <w:t>c</w:t>
      </w:r>
      <w:r w:rsidRPr="00DF3BDA">
        <w:rPr>
          <w:rFonts w:ascii="Arial Narrow" w:hAnsi="Arial Narrow"/>
          <w:sz w:val="24"/>
          <w:szCs w:val="24"/>
        </w:rPr>
        <w:t>ondu</w:t>
      </w:r>
      <w:r w:rsidRPr="00DF3BDA">
        <w:rPr>
          <w:rFonts w:ascii="Arial Narrow" w:hAnsi="Arial Narrow"/>
          <w:spacing w:val="-1"/>
          <w:sz w:val="24"/>
          <w:szCs w:val="24"/>
        </w:rPr>
        <w:t>c</w:t>
      </w:r>
      <w:r w:rsidRPr="00DF3BDA">
        <w:rPr>
          <w:rFonts w:ascii="Arial Narrow" w:hAnsi="Arial Narrow"/>
          <w:spacing w:val="1"/>
          <w:sz w:val="24"/>
          <w:szCs w:val="24"/>
        </w:rPr>
        <w:t>t</w:t>
      </w:r>
      <w:r w:rsidRPr="00DF3BDA">
        <w:rPr>
          <w:rFonts w:ascii="Arial Narrow" w:hAnsi="Arial Narrow"/>
          <w:sz w:val="24"/>
          <w:szCs w:val="24"/>
        </w:rPr>
        <w:t>o</w:t>
      </w:r>
      <w:r w:rsidRPr="00DF3BDA">
        <w:rPr>
          <w:rFonts w:ascii="Arial Narrow" w:hAnsi="Arial Narrow"/>
          <w:spacing w:val="-1"/>
          <w:sz w:val="24"/>
          <w:szCs w:val="24"/>
        </w:rPr>
        <w:t>a</w:t>
      </w:r>
      <w:r w:rsidRPr="00DF3BDA">
        <w:rPr>
          <w:rFonts w:ascii="Arial Narrow" w:hAnsi="Arial Narrow"/>
          <w:spacing w:val="2"/>
          <w:sz w:val="24"/>
          <w:szCs w:val="24"/>
        </w:rPr>
        <w:t>r</w:t>
      </w:r>
      <w:r w:rsidRPr="00DF3BDA">
        <w:rPr>
          <w:rFonts w:ascii="Arial Narrow" w:hAnsi="Arial Narrow"/>
          <w:sz w:val="24"/>
          <w:szCs w:val="24"/>
        </w:rPr>
        <w:t xml:space="preserve">e de </w:t>
      </w:r>
      <w:r w:rsidRPr="00DF3BDA">
        <w:rPr>
          <w:rFonts w:ascii="Arial Narrow" w:hAnsi="Arial Narrow"/>
          <w:spacing w:val="1"/>
          <w:sz w:val="24"/>
          <w:szCs w:val="24"/>
        </w:rPr>
        <w:t>l</w:t>
      </w:r>
      <w:r w:rsidRPr="00DF3BDA">
        <w:rPr>
          <w:rFonts w:ascii="Arial Narrow" w:hAnsi="Arial Narrow"/>
          <w:spacing w:val="2"/>
          <w:sz w:val="24"/>
          <w:szCs w:val="24"/>
        </w:rPr>
        <w:t>e</w:t>
      </w:r>
      <w:r w:rsidRPr="00DF3BDA">
        <w:rPr>
          <w:rFonts w:ascii="Arial Narrow" w:hAnsi="Arial Narrow"/>
          <w:sz w:val="24"/>
          <w:szCs w:val="24"/>
        </w:rPr>
        <w:t>g</w:t>
      </w:r>
      <w:r w:rsidRPr="00DF3BDA">
        <w:rPr>
          <w:rFonts w:ascii="Arial Narrow" w:hAnsi="Arial Narrow"/>
          <w:spacing w:val="-1"/>
          <w:sz w:val="24"/>
          <w:szCs w:val="24"/>
        </w:rPr>
        <w:t>ar</w:t>
      </w:r>
      <w:r w:rsidRPr="00DF3BDA">
        <w:rPr>
          <w:rFonts w:ascii="Arial Narrow" w:hAnsi="Arial Narrow"/>
          <w:sz w:val="24"/>
          <w:szCs w:val="24"/>
        </w:rPr>
        <w:t xml:space="preserve">e </w:t>
      </w:r>
      <w:r w:rsidRPr="00DF3BDA">
        <w:rPr>
          <w:rFonts w:ascii="Arial Narrow" w:hAnsi="Arial Narrow"/>
          <w:spacing w:val="1"/>
          <w:sz w:val="24"/>
          <w:szCs w:val="24"/>
        </w:rPr>
        <w:t>l</w:t>
      </w:r>
      <w:r w:rsidRPr="00DF3BDA">
        <w:rPr>
          <w:rFonts w:ascii="Arial Narrow" w:hAnsi="Arial Narrow"/>
          <w:sz w:val="24"/>
          <w:szCs w:val="24"/>
        </w:rPr>
        <w:t>a p</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pacing w:val="2"/>
          <w:sz w:val="24"/>
          <w:szCs w:val="24"/>
        </w:rPr>
        <w:t>z</w:t>
      </w:r>
      <w:r w:rsidRPr="00DF3BDA">
        <w:rPr>
          <w:rFonts w:ascii="Arial Narrow" w:hAnsi="Arial Narrow"/>
          <w:sz w:val="24"/>
          <w:szCs w:val="24"/>
        </w:rPr>
        <w:t xml:space="preserve">a de </w:t>
      </w:r>
      <w:r w:rsidR="00DC19C2" w:rsidRPr="00DF3BDA">
        <w:rPr>
          <w:rFonts w:ascii="Arial Narrow" w:hAnsi="Arial Narrow"/>
          <w:sz w:val="24"/>
          <w:szCs w:val="24"/>
        </w:rPr>
        <w:t>p</w:t>
      </w:r>
      <w:r w:rsidR="00DC19C2" w:rsidRPr="00DF3BDA">
        <w:rPr>
          <w:rFonts w:ascii="Arial Narrow" w:hAnsi="Arial Narrow"/>
          <w:spacing w:val="-1"/>
          <w:sz w:val="24"/>
          <w:szCs w:val="24"/>
        </w:rPr>
        <w:t>ă</w:t>
      </w:r>
      <w:r w:rsidR="00DC19C2" w:rsidRPr="00DF3BDA">
        <w:rPr>
          <w:rFonts w:ascii="Arial Narrow" w:hAnsi="Arial Narrow"/>
          <w:spacing w:val="1"/>
          <w:sz w:val="24"/>
          <w:szCs w:val="24"/>
        </w:rPr>
        <w:t>m</w:t>
      </w:r>
      <w:r w:rsidR="00DC19C2" w:rsidRPr="00DF3BDA">
        <w:rPr>
          <w:rFonts w:ascii="Arial Narrow" w:hAnsi="Arial Narrow"/>
          <w:spacing w:val="-1"/>
          <w:sz w:val="24"/>
          <w:szCs w:val="24"/>
        </w:rPr>
        <w:t>â</w:t>
      </w:r>
      <w:r w:rsidR="00DC19C2" w:rsidRPr="00DF3BDA">
        <w:rPr>
          <w:rFonts w:ascii="Arial Narrow" w:hAnsi="Arial Narrow"/>
          <w:sz w:val="24"/>
          <w:szCs w:val="24"/>
        </w:rPr>
        <w:t>n</w:t>
      </w:r>
      <w:r w:rsidR="00DC19C2" w:rsidRPr="00DF3BDA">
        <w:rPr>
          <w:rFonts w:ascii="Arial Narrow" w:hAnsi="Arial Narrow"/>
          <w:spacing w:val="1"/>
          <w:sz w:val="24"/>
          <w:szCs w:val="24"/>
        </w:rPr>
        <w:t>t</w:t>
      </w:r>
      <w:r w:rsidRPr="00DF3BDA">
        <w:rPr>
          <w:rFonts w:ascii="Arial Narrow" w:hAnsi="Arial Narrow"/>
          <w:sz w:val="24"/>
          <w:szCs w:val="24"/>
        </w:rPr>
        <w:t>;</w:t>
      </w:r>
    </w:p>
    <w:p w14:paraId="04F7040B" w14:textId="05619C70" w:rsidR="009D24EF" w:rsidRPr="00DF3BDA" w:rsidRDefault="009D24EF" w:rsidP="007A5D3E">
      <w:pPr>
        <w:widowControl w:val="0"/>
        <w:numPr>
          <w:ilvl w:val="0"/>
          <w:numId w:val="132"/>
        </w:numPr>
        <w:spacing w:before="60" w:after="60"/>
        <w:jc w:val="both"/>
        <w:rPr>
          <w:rFonts w:ascii="Arial Narrow" w:hAnsi="Arial Narrow"/>
          <w:sz w:val="24"/>
          <w:szCs w:val="24"/>
        </w:rPr>
      </w:pPr>
      <w:r w:rsidRPr="00DF3BDA">
        <w:rPr>
          <w:rFonts w:ascii="Arial Narrow" w:hAnsi="Arial Narrow"/>
          <w:sz w:val="24"/>
          <w:szCs w:val="24"/>
        </w:rPr>
        <w:t>p</w:t>
      </w:r>
      <w:r w:rsidRPr="00DF3BDA">
        <w:rPr>
          <w:rFonts w:ascii="Arial Narrow" w:hAnsi="Arial Narrow"/>
          <w:spacing w:val="-1"/>
          <w:sz w:val="24"/>
          <w:szCs w:val="24"/>
        </w:rPr>
        <w:t>r</w:t>
      </w:r>
      <w:r w:rsidRPr="00DF3BDA">
        <w:rPr>
          <w:rFonts w:ascii="Arial Narrow" w:hAnsi="Arial Narrow"/>
          <w:spacing w:val="1"/>
          <w:sz w:val="24"/>
          <w:szCs w:val="24"/>
        </w:rPr>
        <w:t>i</w:t>
      </w:r>
      <w:r w:rsidRPr="00DF3BDA">
        <w:rPr>
          <w:rFonts w:ascii="Arial Narrow" w:hAnsi="Arial Narrow"/>
          <w:spacing w:val="2"/>
          <w:sz w:val="24"/>
          <w:szCs w:val="24"/>
        </w:rPr>
        <w:t>z</w:t>
      </w:r>
      <w:r w:rsidRPr="00DF3BDA">
        <w:rPr>
          <w:rFonts w:ascii="Arial Narrow" w:hAnsi="Arial Narrow"/>
          <w:sz w:val="24"/>
          <w:szCs w:val="24"/>
        </w:rPr>
        <w:t xml:space="preserve">a de </w:t>
      </w:r>
      <w:r w:rsidR="00DC19C2" w:rsidRPr="00DF3BDA">
        <w:rPr>
          <w:rFonts w:ascii="Arial Narrow" w:hAnsi="Arial Narrow"/>
          <w:sz w:val="24"/>
          <w:szCs w:val="24"/>
        </w:rPr>
        <w:t>p</w:t>
      </w:r>
      <w:r w:rsidR="00DC19C2" w:rsidRPr="00DF3BDA">
        <w:rPr>
          <w:rFonts w:ascii="Arial Narrow" w:hAnsi="Arial Narrow"/>
          <w:spacing w:val="-1"/>
          <w:sz w:val="24"/>
          <w:szCs w:val="24"/>
        </w:rPr>
        <w:t>ă</w:t>
      </w:r>
      <w:r w:rsidR="00DC19C2" w:rsidRPr="00DF3BDA">
        <w:rPr>
          <w:rFonts w:ascii="Arial Narrow" w:hAnsi="Arial Narrow"/>
          <w:spacing w:val="1"/>
          <w:sz w:val="24"/>
          <w:szCs w:val="24"/>
        </w:rPr>
        <w:t>m</w:t>
      </w:r>
      <w:r w:rsidR="00DC19C2" w:rsidRPr="00DF3BDA">
        <w:rPr>
          <w:rFonts w:ascii="Arial Narrow" w:hAnsi="Arial Narrow"/>
          <w:spacing w:val="-1"/>
          <w:sz w:val="24"/>
          <w:szCs w:val="24"/>
        </w:rPr>
        <w:t>â</w:t>
      </w:r>
      <w:r w:rsidR="00DC19C2" w:rsidRPr="00DF3BDA">
        <w:rPr>
          <w:rFonts w:ascii="Arial Narrow" w:hAnsi="Arial Narrow"/>
          <w:sz w:val="24"/>
          <w:szCs w:val="24"/>
        </w:rPr>
        <w:t>n</w:t>
      </w:r>
      <w:r w:rsidR="00DC19C2" w:rsidRPr="00DF3BDA">
        <w:rPr>
          <w:rFonts w:ascii="Arial Narrow" w:hAnsi="Arial Narrow"/>
          <w:spacing w:val="1"/>
          <w:sz w:val="24"/>
          <w:szCs w:val="24"/>
        </w:rPr>
        <w:t>t</w:t>
      </w:r>
      <w:r w:rsidRPr="00DF3BDA">
        <w:rPr>
          <w:rFonts w:ascii="Arial Narrow" w:hAnsi="Arial Narrow"/>
          <w:sz w:val="24"/>
          <w:szCs w:val="24"/>
        </w:rPr>
        <w:t>.</w:t>
      </w:r>
    </w:p>
    <w:p w14:paraId="1362D245" w14:textId="77777777" w:rsidR="009D24EF" w:rsidRPr="00DF3BDA" w:rsidRDefault="009D24EF" w:rsidP="00C44AD6">
      <w:pPr>
        <w:widowControl w:val="0"/>
        <w:spacing w:before="60" w:after="60"/>
        <w:jc w:val="both"/>
        <w:rPr>
          <w:rFonts w:ascii="Arial Narrow" w:hAnsi="Arial Narrow"/>
          <w:sz w:val="24"/>
          <w:szCs w:val="24"/>
        </w:rPr>
      </w:pPr>
    </w:p>
    <w:p w14:paraId="3BFBAEE1" w14:textId="4B090D27" w:rsidR="009D24EF" w:rsidRPr="00DF3BDA" w:rsidRDefault="009D24EF" w:rsidP="00C44AD6">
      <w:pPr>
        <w:pStyle w:val="Heading5ONRCcorect"/>
        <w:spacing w:before="60" w:after="60"/>
        <w:rPr>
          <w:rFonts w:ascii="Arial Narrow" w:hAnsi="Arial Narrow"/>
          <w:noProof w:val="0"/>
        </w:rPr>
      </w:pPr>
      <w:r w:rsidRPr="00DF3BDA">
        <w:rPr>
          <w:rFonts w:ascii="Arial Narrow" w:hAnsi="Arial Narrow"/>
          <w:noProof w:val="0"/>
        </w:rPr>
        <w:t>Sistemul UPS (uninterruptible power supply) cu redundan</w:t>
      </w:r>
      <w:r w:rsidR="002A523F" w:rsidRPr="00DF3BDA">
        <w:rPr>
          <w:rFonts w:ascii="Arial Narrow" w:hAnsi="Arial Narrow"/>
          <w:noProof w:val="0"/>
        </w:rPr>
        <w:t>ță</w:t>
      </w:r>
      <w:r w:rsidRPr="00DF3BDA">
        <w:rPr>
          <w:rFonts w:ascii="Arial Narrow" w:hAnsi="Arial Narrow"/>
          <w:noProof w:val="0"/>
        </w:rPr>
        <w:t xml:space="preserve"> N+1 </w:t>
      </w:r>
      <w:r w:rsidR="00DC158C" w:rsidRPr="00DF3BDA">
        <w:rPr>
          <w:rFonts w:ascii="Arial Narrow" w:hAnsi="Arial Narrow"/>
          <w:noProof w:val="0"/>
        </w:rPr>
        <w:t>și</w:t>
      </w:r>
      <w:r w:rsidRPr="00DF3BDA">
        <w:rPr>
          <w:rFonts w:ascii="Arial Narrow" w:hAnsi="Arial Narrow"/>
          <w:noProof w:val="0"/>
        </w:rPr>
        <w:t xml:space="preserve"> Grup Electrogen</w:t>
      </w:r>
    </w:p>
    <w:p w14:paraId="4170D3F1" w14:textId="354A8109"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Rack-urile de echipamente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echipamentele interioare ale sistemului de </w:t>
      </w:r>
      <w:r w:rsidR="00571BDB" w:rsidRPr="00DF3BDA">
        <w:rPr>
          <w:rFonts w:ascii="Arial Narrow" w:eastAsia="MS Mincho" w:hAnsi="Arial Narrow"/>
          <w:sz w:val="24"/>
          <w:szCs w:val="24"/>
          <w:lang w:eastAsia="ja-JP"/>
        </w:rPr>
        <w:t>răcire</w:t>
      </w:r>
      <w:r w:rsidRPr="00DF3BDA">
        <w:rPr>
          <w:rFonts w:ascii="Arial Narrow" w:eastAsia="MS Mincho" w:hAnsi="Arial Narrow"/>
          <w:sz w:val="24"/>
          <w:szCs w:val="24"/>
          <w:lang w:eastAsia="ja-JP"/>
        </w:rPr>
        <w:t xml:space="preserve"> din Centrul de date vor fi protejate la </w:t>
      </w:r>
      <w:r w:rsidR="00DC19C2" w:rsidRPr="00DF3BDA">
        <w:rPr>
          <w:rFonts w:ascii="Arial Narrow" w:eastAsia="MS Mincho" w:hAnsi="Arial Narrow"/>
          <w:sz w:val="24"/>
          <w:szCs w:val="24"/>
          <w:lang w:eastAsia="ja-JP"/>
        </w:rPr>
        <w:t>căderi</w:t>
      </w:r>
      <w:r w:rsidRPr="00DF3BDA">
        <w:rPr>
          <w:rFonts w:ascii="Arial Narrow" w:eastAsia="MS Mincho" w:hAnsi="Arial Narrow"/>
          <w:sz w:val="24"/>
          <w:szCs w:val="24"/>
          <w:lang w:eastAsia="ja-JP"/>
        </w:rPr>
        <w:t xml:space="preserve"> de tensiune de un sistem UPS (Uninterruptible Power Supply). Bateriile aferente sistemului UPS vor fi instalate </w:t>
      </w:r>
      <w:r w:rsidR="00DC19C2" w:rsidRPr="00DF3BDA">
        <w:rPr>
          <w:rFonts w:ascii="Arial Narrow" w:eastAsia="MS Mincho" w:hAnsi="Arial Narrow"/>
          <w:sz w:val="24"/>
          <w:szCs w:val="24"/>
          <w:lang w:eastAsia="ja-JP"/>
        </w:rPr>
        <w:t>într</w:t>
      </w:r>
      <w:r w:rsidRPr="00DF3BDA">
        <w:rPr>
          <w:rFonts w:ascii="Arial Narrow" w:eastAsia="MS Mincho" w:hAnsi="Arial Narrow"/>
          <w:sz w:val="24"/>
          <w:szCs w:val="24"/>
          <w:lang w:eastAsia="ja-JP"/>
        </w:rPr>
        <w:t>-un rack separat.</w:t>
      </w:r>
    </w:p>
    <w:p w14:paraId="207F951A" w14:textId="06451761" w:rsidR="009D24EF" w:rsidRPr="00DF3BDA" w:rsidRDefault="009D24EF" w:rsidP="00C44AD6">
      <w:pPr>
        <w:spacing w:before="60" w:after="60"/>
        <w:jc w:val="both"/>
        <w:rPr>
          <w:rFonts w:ascii="Arial Narrow" w:eastAsia="MS Mincho" w:hAnsi="Arial Narrow"/>
          <w:b/>
          <w:bCs/>
          <w:sz w:val="24"/>
          <w:szCs w:val="24"/>
          <w:lang w:eastAsia="ja-JP"/>
        </w:rPr>
      </w:pPr>
      <w:r w:rsidRPr="00DF3BDA">
        <w:rPr>
          <w:rFonts w:ascii="Arial Narrow" w:eastAsia="MS Mincho" w:hAnsi="Arial Narrow"/>
          <w:b/>
          <w:bCs/>
          <w:sz w:val="24"/>
          <w:szCs w:val="24"/>
          <w:lang w:eastAsia="ja-JP"/>
        </w:rPr>
        <w:t xml:space="preserve">Data Center </w:t>
      </w:r>
      <w:r w:rsidR="00DF54A6" w:rsidRPr="00DF3BDA">
        <w:rPr>
          <w:rFonts w:ascii="Arial Narrow" w:eastAsia="MS Mincho" w:hAnsi="Arial Narrow"/>
          <w:b/>
          <w:bCs/>
          <w:sz w:val="24"/>
          <w:szCs w:val="24"/>
          <w:lang w:eastAsia="ja-JP"/>
        </w:rPr>
        <w:t>București</w:t>
      </w:r>
    </w:p>
    <w:p w14:paraId="5987C409" w14:textId="1884FE41" w:rsidR="009D24EF" w:rsidRPr="00DF3BDA" w:rsidRDefault="007655AE" w:rsidP="00C44AD6">
      <w:pPr>
        <w:widowControl w:val="0"/>
        <w:spacing w:before="60" w:after="60"/>
        <w:jc w:val="both"/>
        <w:rPr>
          <w:rFonts w:ascii="Arial Narrow" w:hAnsi="Arial Narrow"/>
          <w:sz w:val="24"/>
          <w:szCs w:val="24"/>
        </w:rPr>
      </w:pPr>
      <w:r w:rsidRPr="00DF3BDA">
        <w:rPr>
          <w:rFonts w:ascii="Arial Narrow" w:hAnsi="Arial Narrow"/>
          <w:sz w:val="24"/>
          <w:szCs w:val="24"/>
        </w:rPr>
        <w:t>În</w:t>
      </w:r>
      <w:r w:rsidR="009D24EF" w:rsidRPr="00DF3BDA">
        <w:rPr>
          <w:rFonts w:ascii="Arial Narrow" w:hAnsi="Arial Narrow"/>
          <w:sz w:val="24"/>
          <w:szCs w:val="24"/>
        </w:rPr>
        <w:t xml:space="preserve"> Data Center va fi instalat un UPS modular </w:t>
      </w:r>
      <w:r w:rsidR="00DC19C2" w:rsidRPr="00DF3BDA">
        <w:rPr>
          <w:rFonts w:ascii="Arial Narrow" w:hAnsi="Arial Narrow"/>
          <w:sz w:val="24"/>
          <w:szCs w:val="24"/>
        </w:rPr>
        <w:t>alcătuit</w:t>
      </w:r>
      <w:r w:rsidR="009D24EF" w:rsidRPr="00DF3BDA">
        <w:rPr>
          <w:rFonts w:ascii="Arial Narrow" w:hAnsi="Arial Narrow"/>
          <w:sz w:val="24"/>
          <w:szCs w:val="24"/>
        </w:rPr>
        <w:t xml:space="preserve"> din 5 module de putere a </w:t>
      </w:r>
      <w:r w:rsidR="006B11E7" w:rsidRPr="00DF3BDA">
        <w:rPr>
          <w:rFonts w:ascii="Arial Narrow" w:hAnsi="Arial Narrow"/>
          <w:sz w:val="24"/>
          <w:szCs w:val="24"/>
        </w:rPr>
        <w:t xml:space="preserve">câte </w:t>
      </w:r>
      <w:r w:rsidR="009D24EF" w:rsidRPr="00DF3BDA">
        <w:rPr>
          <w:rFonts w:ascii="Arial Narrow" w:hAnsi="Arial Narrow"/>
          <w:sz w:val="24"/>
          <w:szCs w:val="24"/>
        </w:rPr>
        <w:t xml:space="preserve">42 kVA/kW, 4 module </w:t>
      </w:r>
      <w:r w:rsidR="00DC19C2" w:rsidRPr="00DF3BDA">
        <w:rPr>
          <w:rFonts w:ascii="Arial Narrow" w:hAnsi="Arial Narrow"/>
          <w:sz w:val="24"/>
          <w:szCs w:val="24"/>
        </w:rPr>
        <w:t>asigurând</w:t>
      </w:r>
      <w:r w:rsidR="009D24EF" w:rsidRPr="00DF3BDA">
        <w:rPr>
          <w:rFonts w:ascii="Arial Narrow" w:hAnsi="Arial Narrow"/>
          <w:sz w:val="24"/>
          <w:szCs w:val="24"/>
        </w:rPr>
        <w:t xml:space="preserve"> necesarul de putere, iar al </w:t>
      </w:r>
      <w:r w:rsidR="00DC19C2" w:rsidRPr="00DF3BDA">
        <w:rPr>
          <w:rFonts w:ascii="Arial Narrow" w:hAnsi="Arial Narrow"/>
          <w:sz w:val="24"/>
          <w:szCs w:val="24"/>
        </w:rPr>
        <w:t>cincilea</w:t>
      </w:r>
      <w:r w:rsidR="009D24EF" w:rsidRPr="00DF3BDA">
        <w:rPr>
          <w:rFonts w:ascii="Arial Narrow" w:hAnsi="Arial Narrow"/>
          <w:sz w:val="24"/>
          <w:szCs w:val="24"/>
        </w:rPr>
        <w:t xml:space="preserve"> fiind redundant.</w:t>
      </w:r>
    </w:p>
    <w:p w14:paraId="487872F2" w14:textId="411ACFD1"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z w:val="24"/>
          <w:szCs w:val="24"/>
        </w:rPr>
        <w:t xml:space="preserve">Pentru alimentarea </w:t>
      </w:r>
      <w:r w:rsidR="00DC19C2" w:rsidRPr="00DF3BDA">
        <w:rPr>
          <w:rFonts w:ascii="Arial Narrow" w:hAnsi="Arial Narrow"/>
          <w:sz w:val="24"/>
          <w:szCs w:val="24"/>
        </w:rPr>
        <w:t>intrării</w:t>
      </w:r>
      <w:r w:rsidRPr="00DF3BDA">
        <w:rPr>
          <w:rFonts w:ascii="Arial Narrow" w:hAnsi="Arial Narrow"/>
          <w:sz w:val="24"/>
          <w:szCs w:val="24"/>
        </w:rPr>
        <w:t xml:space="preserve">/ </w:t>
      </w:r>
      <w:r w:rsidR="00DC19C2" w:rsidRPr="00DF3BDA">
        <w:rPr>
          <w:rFonts w:ascii="Arial Narrow" w:hAnsi="Arial Narrow"/>
          <w:sz w:val="24"/>
          <w:szCs w:val="24"/>
        </w:rPr>
        <w:t>ieșirii</w:t>
      </w:r>
      <w:r w:rsidRPr="00DF3BDA">
        <w:rPr>
          <w:rFonts w:ascii="Arial Narrow" w:hAnsi="Arial Narrow"/>
          <w:sz w:val="24"/>
          <w:szCs w:val="24"/>
        </w:rPr>
        <w:t xml:space="preserve"> din UPS au fost </w:t>
      </w:r>
      <w:r w:rsidR="00DC19C2" w:rsidRPr="00DF3BDA">
        <w:rPr>
          <w:rFonts w:ascii="Arial Narrow" w:hAnsi="Arial Narrow"/>
          <w:sz w:val="24"/>
          <w:szCs w:val="24"/>
        </w:rPr>
        <w:t>prevăzute</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tabloul TDG, </w:t>
      </w:r>
      <w:r w:rsidR="00DC19C2" w:rsidRPr="00DF3BDA">
        <w:rPr>
          <w:rFonts w:ascii="Arial Narrow" w:hAnsi="Arial Narrow"/>
          <w:sz w:val="24"/>
          <w:szCs w:val="24"/>
        </w:rPr>
        <w:t>întrerupătoare</w:t>
      </w:r>
      <w:r w:rsidRPr="00DF3BDA">
        <w:rPr>
          <w:rFonts w:ascii="Arial Narrow" w:hAnsi="Arial Narrow"/>
          <w:sz w:val="24"/>
          <w:szCs w:val="24"/>
        </w:rPr>
        <w:t xml:space="preserve"> automate 400A, 3P. Circuitele vor fi realizate cu cabluri </w:t>
      </w:r>
      <w:r w:rsidRPr="00DF3BDA">
        <w:rPr>
          <w:rFonts w:ascii="Arial Narrow" w:hAnsi="Arial Narrow"/>
          <w:spacing w:val="-1"/>
          <w:sz w:val="24"/>
          <w:szCs w:val="24"/>
        </w:rPr>
        <w:t>c</w:t>
      </w:r>
      <w:r w:rsidRPr="00DF3BDA">
        <w:rPr>
          <w:rFonts w:ascii="Arial Narrow" w:hAnsi="Arial Narrow"/>
          <w:sz w:val="24"/>
          <w:szCs w:val="24"/>
        </w:rPr>
        <w:t>u</w:t>
      </w:r>
      <w:r w:rsidRPr="00DF3BDA">
        <w:rPr>
          <w:rFonts w:ascii="Arial Narrow" w:hAnsi="Arial Narrow"/>
          <w:spacing w:val="-2"/>
          <w:sz w:val="24"/>
          <w:szCs w:val="24"/>
        </w:rPr>
        <w:t xml:space="preserve"> </w:t>
      </w:r>
      <w:r w:rsidR="00DC19C2" w:rsidRPr="00DF3BDA">
        <w:rPr>
          <w:rFonts w:ascii="Arial Narrow" w:hAnsi="Arial Narrow"/>
          <w:spacing w:val="1"/>
          <w:sz w:val="24"/>
          <w:szCs w:val="24"/>
        </w:rPr>
        <w:t>î</w:t>
      </w:r>
      <w:r w:rsidR="00DC19C2" w:rsidRPr="00DF3BDA">
        <w:rPr>
          <w:rFonts w:ascii="Arial Narrow" w:hAnsi="Arial Narrow"/>
          <w:sz w:val="24"/>
          <w:szCs w:val="24"/>
        </w:rPr>
        <w:t>n</w:t>
      </w:r>
      <w:r w:rsidR="00DC19C2" w:rsidRPr="00DF3BDA">
        <w:rPr>
          <w:rFonts w:ascii="Arial Narrow" w:hAnsi="Arial Narrow"/>
          <w:spacing w:val="1"/>
          <w:sz w:val="24"/>
          <w:szCs w:val="24"/>
        </w:rPr>
        <w:t>t</w:t>
      </w:r>
      <w:r w:rsidR="00DC19C2" w:rsidRPr="00DF3BDA">
        <w:rPr>
          <w:rFonts w:ascii="Arial Narrow" w:hAnsi="Arial Narrow"/>
          <w:spacing w:val="-1"/>
          <w:sz w:val="24"/>
          <w:szCs w:val="24"/>
        </w:rPr>
        <w:t>âr</w:t>
      </w:r>
      <w:r w:rsidR="00DC19C2" w:rsidRPr="00DF3BDA">
        <w:rPr>
          <w:rFonts w:ascii="Arial Narrow" w:hAnsi="Arial Narrow"/>
          <w:spacing w:val="2"/>
          <w:sz w:val="24"/>
          <w:szCs w:val="24"/>
        </w:rPr>
        <w:t>z</w:t>
      </w:r>
      <w:r w:rsidR="00DC19C2" w:rsidRPr="00DF3BDA">
        <w:rPr>
          <w:rFonts w:ascii="Arial Narrow" w:hAnsi="Arial Narrow"/>
          <w:spacing w:val="1"/>
          <w:sz w:val="24"/>
          <w:szCs w:val="24"/>
        </w:rPr>
        <w:t>i</w:t>
      </w:r>
      <w:r w:rsidR="00DC19C2" w:rsidRPr="00DF3BDA">
        <w:rPr>
          <w:rFonts w:ascii="Arial Narrow" w:hAnsi="Arial Narrow"/>
          <w:spacing w:val="-1"/>
          <w:sz w:val="24"/>
          <w:szCs w:val="24"/>
        </w:rPr>
        <w:t>er</w:t>
      </w:r>
      <w:r w:rsidR="00DC19C2" w:rsidRPr="00DF3BDA">
        <w:rPr>
          <w:rFonts w:ascii="Arial Narrow" w:hAnsi="Arial Narrow"/>
          <w:sz w:val="24"/>
          <w:szCs w:val="24"/>
        </w:rPr>
        <w:t>e</w:t>
      </w:r>
      <w:r w:rsidRPr="00DF3BDA">
        <w:rPr>
          <w:rFonts w:ascii="Arial Narrow" w:hAnsi="Arial Narrow"/>
          <w:spacing w:val="-10"/>
          <w:sz w:val="24"/>
          <w:szCs w:val="24"/>
        </w:rPr>
        <w:t xml:space="preserve"> </w:t>
      </w:r>
      <w:r w:rsidR="00DC19C2" w:rsidRPr="00DF3BDA">
        <w:rPr>
          <w:rFonts w:ascii="Arial Narrow" w:hAnsi="Arial Narrow"/>
          <w:spacing w:val="3"/>
          <w:sz w:val="24"/>
          <w:szCs w:val="24"/>
        </w:rPr>
        <w:t>m</w:t>
      </w:r>
      <w:r w:rsidR="00DC19C2" w:rsidRPr="00DF3BDA">
        <w:rPr>
          <w:rFonts w:ascii="Arial Narrow" w:hAnsi="Arial Narrow"/>
          <w:spacing w:val="-1"/>
          <w:sz w:val="24"/>
          <w:szCs w:val="24"/>
        </w:rPr>
        <w:t>ăr</w:t>
      </w:r>
      <w:r w:rsidR="00DC19C2" w:rsidRPr="00DF3BDA">
        <w:rPr>
          <w:rFonts w:ascii="Arial Narrow" w:hAnsi="Arial Narrow"/>
          <w:spacing w:val="1"/>
          <w:sz w:val="24"/>
          <w:szCs w:val="24"/>
        </w:rPr>
        <w:t>it</w:t>
      </w:r>
      <w:r w:rsidR="00DC19C2" w:rsidRPr="00DF3BDA">
        <w:rPr>
          <w:rFonts w:ascii="Arial Narrow" w:hAnsi="Arial Narrow"/>
          <w:sz w:val="24"/>
          <w:szCs w:val="24"/>
        </w:rPr>
        <w:t>a</w:t>
      </w:r>
      <w:r w:rsidRPr="00DF3BDA">
        <w:rPr>
          <w:rFonts w:ascii="Arial Narrow" w:hAnsi="Arial Narrow"/>
          <w:spacing w:val="-7"/>
          <w:sz w:val="24"/>
          <w:szCs w:val="24"/>
        </w:rPr>
        <w:t xml:space="preserve"> </w:t>
      </w:r>
      <w:r w:rsidRPr="00DF3BDA">
        <w:rPr>
          <w:rFonts w:ascii="Arial Narrow" w:hAnsi="Arial Narrow"/>
          <w:spacing w:val="1"/>
          <w:sz w:val="24"/>
          <w:szCs w:val="24"/>
        </w:rPr>
        <w:t>l</w:t>
      </w:r>
      <w:r w:rsidRPr="00DF3BDA">
        <w:rPr>
          <w:rFonts w:ascii="Arial Narrow" w:hAnsi="Arial Narrow"/>
          <w:sz w:val="24"/>
          <w:szCs w:val="24"/>
        </w:rPr>
        <w:t>a</w:t>
      </w:r>
      <w:r w:rsidRPr="00DF3BDA">
        <w:rPr>
          <w:rFonts w:ascii="Arial Narrow" w:hAnsi="Arial Narrow"/>
          <w:spacing w:val="-3"/>
          <w:sz w:val="24"/>
          <w:szCs w:val="24"/>
        </w:rPr>
        <w:t xml:space="preserve"> </w:t>
      </w:r>
      <w:r w:rsidRPr="00DF3BDA">
        <w:rPr>
          <w:rFonts w:ascii="Arial Narrow" w:hAnsi="Arial Narrow"/>
          <w:sz w:val="24"/>
          <w:szCs w:val="24"/>
        </w:rPr>
        <w:t>p</w:t>
      </w:r>
      <w:r w:rsidRPr="00DF3BDA">
        <w:rPr>
          <w:rFonts w:ascii="Arial Narrow" w:hAnsi="Arial Narrow"/>
          <w:spacing w:val="-1"/>
          <w:sz w:val="24"/>
          <w:szCs w:val="24"/>
        </w:rPr>
        <w:t>r</w:t>
      </w:r>
      <w:r w:rsidRPr="00DF3BDA">
        <w:rPr>
          <w:rFonts w:ascii="Arial Narrow" w:hAnsi="Arial Narrow"/>
          <w:sz w:val="24"/>
          <w:szCs w:val="24"/>
        </w:rPr>
        <w:t>o</w:t>
      </w:r>
      <w:r w:rsidRPr="00DF3BDA">
        <w:rPr>
          <w:rFonts w:ascii="Arial Narrow" w:hAnsi="Arial Narrow"/>
          <w:spacing w:val="2"/>
          <w:sz w:val="24"/>
          <w:szCs w:val="24"/>
        </w:rPr>
        <w:t>pa</w:t>
      </w:r>
      <w:r w:rsidRPr="00DF3BDA">
        <w:rPr>
          <w:rFonts w:ascii="Arial Narrow" w:hAnsi="Arial Narrow"/>
          <w:spacing w:val="-2"/>
          <w:sz w:val="24"/>
          <w:szCs w:val="24"/>
        </w:rPr>
        <w:t>g</w:t>
      </w:r>
      <w:r w:rsidRPr="00DF3BDA">
        <w:rPr>
          <w:rFonts w:ascii="Arial Narrow" w:hAnsi="Arial Narrow"/>
          <w:spacing w:val="-1"/>
          <w:sz w:val="24"/>
          <w:szCs w:val="24"/>
        </w:rPr>
        <w:t>a</w:t>
      </w:r>
      <w:r w:rsidRPr="00DF3BDA">
        <w:rPr>
          <w:rFonts w:ascii="Arial Narrow" w:hAnsi="Arial Narrow"/>
          <w:spacing w:val="2"/>
          <w:sz w:val="24"/>
          <w:szCs w:val="24"/>
        </w:rPr>
        <w:t>r</w:t>
      </w:r>
      <w:r w:rsidRPr="00DF3BDA">
        <w:rPr>
          <w:rFonts w:ascii="Arial Narrow" w:hAnsi="Arial Narrow"/>
          <w:spacing w:val="-1"/>
          <w:sz w:val="24"/>
          <w:szCs w:val="24"/>
        </w:rPr>
        <w:t>e</w:t>
      </w:r>
      <w:r w:rsidRPr="00DF3BDA">
        <w:rPr>
          <w:rFonts w:ascii="Arial Narrow" w:hAnsi="Arial Narrow"/>
          <w:sz w:val="24"/>
          <w:szCs w:val="24"/>
        </w:rPr>
        <w:t>a</w:t>
      </w:r>
      <w:r w:rsidRPr="00DF3BDA">
        <w:rPr>
          <w:rFonts w:ascii="Arial Narrow" w:hAnsi="Arial Narrow"/>
          <w:spacing w:val="-12"/>
          <w:sz w:val="24"/>
          <w:szCs w:val="24"/>
        </w:rPr>
        <w:t xml:space="preserve"> </w:t>
      </w:r>
      <w:r w:rsidRPr="00DF3BDA">
        <w:rPr>
          <w:rFonts w:ascii="Arial Narrow" w:hAnsi="Arial Narrow"/>
          <w:spacing w:val="-1"/>
          <w:sz w:val="24"/>
          <w:szCs w:val="24"/>
        </w:rPr>
        <w:t>f</w:t>
      </w:r>
      <w:r w:rsidRPr="00DF3BDA">
        <w:rPr>
          <w:rFonts w:ascii="Arial Narrow" w:hAnsi="Arial Narrow"/>
          <w:spacing w:val="2"/>
          <w:sz w:val="24"/>
          <w:szCs w:val="24"/>
        </w:rPr>
        <w:t>o</w:t>
      </w:r>
      <w:r w:rsidRPr="00DF3BDA">
        <w:rPr>
          <w:rFonts w:ascii="Arial Narrow" w:hAnsi="Arial Narrow"/>
          <w:spacing w:val="-1"/>
          <w:sz w:val="24"/>
          <w:szCs w:val="24"/>
        </w:rPr>
        <w:t>c</w:t>
      </w:r>
      <w:r w:rsidRPr="00DF3BDA">
        <w:rPr>
          <w:rFonts w:ascii="Arial Narrow" w:hAnsi="Arial Narrow"/>
          <w:sz w:val="24"/>
          <w:szCs w:val="24"/>
        </w:rPr>
        <w:t>u</w:t>
      </w:r>
      <w:r w:rsidRPr="00DF3BDA">
        <w:rPr>
          <w:rFonts w:ascii="Arial Narrow" w:hAnsi="Arial Narrow"/>
          <w:spacing w:val="1"/>
          <w:sz w:val="24"/>
          <w:szCs w:val="24"/>
        </w:rPr>
        <w:t>l</w:t>
      </w:r>
      <w:r w:rsidRPr="00DF3BDA">
        <w:rPr>
          <w:rFonts w:ascii="Arial Narrow" w:hAnsi="Arial Narrow"/>
          <w:sz w:val="24"/>
          <w:szCs w:val="24"/>
        </w:rPr>
        <w:t>ui</w:t>
      </w:r>
      <w:r w:rsidRPr="00DF3BDA">
        <w:rPr>
          <w:rFonts w:ascii="Arial Narrow" w:hAnsi="Arial Narrow"/>
          <w:spacing w:val="-7"/>
          <w:sz w:val="24"/>
          <w:szCs w:val="24"/>
        </w:rPr>
        <w:t xml:space="preserve"> </w:t>
      </w:r>
      <w:r w:rsidRPr="00DF3BDA">
        <w:rPr>
          <w:rFonts w:ascii="Arial Narrow" w:hAnsi="Arial Narrow"/>
          <w:spacing w:val="1"/>
          <w:sz w:val="24"/>
          <w:szCs w:val="24"/>
        </w:rPr>
        <w:t>ti</w:t>
      </w:r>
      <w:r w:rsidRPr="00DF3BDA">
        <w:rPr>
          <w:rFonts w:ascii="Arial Narrow" w:hAnsi="Arial Narrow"/>
          <w:sz w:val="24"/>
          <w:szCs w:val="24"/>
        </w:rPr>
        <w:t>p</w:t>
      </w:r>
      <w:r w:rsidRPr="00DF3BDA">
        <w:rPr>
          <w:rFonts w:ascii="Arial Narrow" w:hAnsi="Arial Narrow"/>
          <w:spacing w:val="-3"/>
          <w:sz w:val="24"/>
          <w:szCs w:val="24"/>
        </w:rPr>
        <w:t xml:space="preserve"> </w:t>
      </w:r>
      <w:r w:rsidRPr="00DF3BDA">
        <w:rPr>
          <w:rFonts w:ascii="Arial Narrow" w:hAnsi="Arial Narrow"/>
          <w:sz w:val="24"/>
          <w:szCs w:val="24"/>
        </w:rPr>
        <w:t>RV-K.</w:t>
      </w:r>
    </w:p>
    <w:p w14:paraId="4FDE9A69" w14:textId="77777777" w:rsidR="009D24EF" w:rsidRPr="00DF3BDA" w:rsidRDefault="009D24EF" w:rsidP="00C44AD6">
      <w:pPr>
        <w:widowControl w:val="0"/>
        <w:spacing w:before="60" w:after="60"/>
        <w:jc w:val="both"/>
        <w:rPr>
          <w:rFonts w:ascii="Arial Narrow" w:hAnsi="Arial Narrow"/>
          <w:sz w:val="24"/>
          <w:szCs w:val="24"/>
        </w:rPr>
      </w:pPr>
    </w:p>
    <w:p w14:paraId="26429F30" w14:textId="6B617CAE" w:rsidR="009D24EF" w:rsidRPr="00DF3BDA" w:rsidRDefault="000964E3" w:rsidP="00C44AD6">
      <w:pPr>
        <w:spacing w:before="60" w:after="60"/>
        <w:jc w:val="both"/>
        <w:rPr>
          <w:rFonts w:ascii="Arial Narrow" w:hAnsi="Arial Narrow"/>
          <w:b/>
          <w:sz w:val="24"/>
          <w:szCs w:val="24"/>
        </w:rPr>
      </w:pPr>
      <w:r>
        <w:rPr>
          <w:rFonts w:ascii="Arial Narrow" w:hAnsi="Arial Narrow"/>
          <w:b/>
          <w:sz w:val="24"/>
          <w:szCs w:val="24"/>
        </w:rPr>
        <w:t>Utilaj, echipament tehnologic: s</w:t>
      </w:r>
      <w:r w:rsidRPr="00DF3BDA">
        <w:rPr>
          <w:rFonts w:ascii="Arial Narrow" w:hAnsi="Arial Narrow"/>
          <w:b/>
          <w:sz w:val="24"/>
          <w:szCs w:val="24"/>
        </w:rPr>
        <w:t xml:space="preserve">istemul </w:t>
      </w:r>
      <w:r w:rsidR="009D24EF" w:rsidRPr="00DF3BDA">
        <w:rPr>
          <w:rFonts w:ascii="Arial Narrow" w:hAnsi="Arial Narrow"/>
          <w:b/>
          <w:sz w:val="24"/>
          <w:szCs w:val="24"/>
        </w:rPr>
        <w:t xml:space="preserve">de electroalimentare securizata </w:t>
      </w:r>
      <w:r w:rsidR="00DC19C2" w:rsidRPr="00DF3BDA">
        <w:rPr>
          <w:rFonts w:ascii="Arial Narrow" w:hAnsi="Arial Narrow"/>
          <w:b/>
          <w:sz w:val="24"/>
          <w:szCs w:val="24"/>
        </w:rPr>
        <w:t>neîntreruptibila</w:t>
      </w:r>
      <w:r w:rsidR="009D24EF" w:rsidRPr="00DF3BDA">
        <w:rPr>
          <w:rFonts w:ascii="Arial Narrow" w:hAnsi="Arial Narrow"/>
          <w:b/>
          <w:sz w:val="24"/>
          <w:szCs w:val="24"/>
        </w:rPr>
        <w:t xml:space="preserve"> (UPS)</w:t>
      </w:r>
    </w:p>
    <w:p w14:paraId="0E4E9FF2" w14:textId="19A9E085" w:rsidR="002A523F" w:rsidRPr="00DF3BDA" w:rsidRDefault="002A523F" w:rsidP="00C44AD6">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p>
    <w:p w14:paraId="587EC68F" w14:textId="60E7C8D9"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Parametri tehnici </w:t>
      </w:r>
      <w:r w:rsidR="00DC158C" w:rsidRPr="00DF3BDA">
        <w:rPr>
          <w:rFonts w:ascii="Arial Narrow" w:hAnsi="Arial Narrow"/>
          <w:sz w:val="24"/>
          <w:szCs w:val="24"/>
        </w:rPr>
        <w:t>și</w:t>
      </w:r>
      <w:r w:rsidRPr="00DF3BDA">
        <w:rPr>
          <w:rFonts w:ascii="Arial Narrow" w:hAnsi="Arial Narrow"/>
          <w:sz w:val="24"/>
          <w:szCs w:val="24"/>
        </w:rPr>
        <w:t xml:space="preserve"> </w:t>
      </w:r>
      <w:r w:rsidR="00DC19C2" w:rsidRPr="00DF3BDA">
        <w:rPr>
          <w:rFonts w:ascii="Arial Narrow" w:hAnsi="Arial Narrow"/>
          <w:sz w:val="24"/>
          <w:szCs w:val="24"/>
        </w:rPr>
        <w:t>funcționali</w:t>
      </w:r>
    </w:p>
    <w:p w14:paraId="12943AD0" w14:textId="371129F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capacitate: minim 168 kVA + </w:t>
      </w:r>
      <w:r w:rsidR="007655AE" w:rsidRPr="00DF3BDA">
        <w:rPr>
          <w:rFonts w:ascii="Arial Narrow" w:hAnsi="Arial Narrow"/>
          <w:sz w:val="24"/>
          <w:szCs w:val="24"/>
        </w:rPr>
        <w:t xml:space="preserve">redundanță </w:t>
      </w:r>
      <w:r w:rsidRPr="00DF3BDA">
        <w:rPr>
          <w:rFonts w:ascii="Arial Narrow" w:hAnsi="Arial Narrow"/>
          <w:sz w:val="24"/>
          <w:szCs w:val="24"/>
        </w:rPr>
        <w:t>N+1 pe modulele de putere</w:t>
      </w:r>
    </w:p>
    <w:p w14:paraId="5BA0EF63"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putere modul: minim 40 kVA</w:t>
      </w:r>
    </w:p>
    <w:p w14:paraId="480CA126" w14:textId="2883A93F"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topologie: online </w:t>
      </w:r>
      <w:r w:rsidR="007655AE" w:rsidRPr="00DF3BDA">
        <w:rPr>
          <w:rFonts w:ascii="Arial Narrow" w:hAnsi="Arial Narrow"/>
          <w:sz w:val="24"/>
          <w:szCs w:val="24"/>
        </w:rPr>
        <w:t xml:space="preserve">dublă </w:t>
      </w:r>
      <w:r w:rsidRPr="00DF3BDA">
        <w:rPr>
          <w:rFonts w:ascii="Arial Narrow" w:hAnsi="Arial Narrow"/>
          <w:sz w:val="24"/>
          <w:szCs w:val="24"/>
        </w:rPr>
        <w:t>conversie</w:t>
      </w:r>
    </w:p>
    <w:p w14:paraId="278F1622"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INTRARE</w:t>
      </w:r>
    </w:p>
    <w:p w14:paraId="3750DC56"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tensiune nominala: 380/400/415 Vac selectabila, trei faze </w:t>
      </w:r>
    </w:p>
    <w:p w14:paraId="34219BBF" w14:textId="15F9147A"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Tensiune de intrare admisibila: 320 - 487 Vac</w:t>
      </w:r>
      <w:r w:rsidR="00C44AD6" w:rsidRPr="00DF3BDA">
        <w:rPr>
          <w:rFonts w:ascii="Arial Narrow" w:hAnsi="Arial Narrow"/>
          <w:sz w:val="24"/>
          <w:szCs w:val="24"/>
        </w:rPr>
        <w:t xml:space="preserve"> </w:t>
      </w:r>
      <w:r w:rsidRPr="00DF3BDA">
        <w:rPr>
          <w:rFonts w:ascii="Arial Narrow" w:hAnsi="Arial Narrow"/>
          <w:sz w:val="24"/>
          <w:szCs w:val="24"/>
        </w:rPr>
        <w:t xml:space="preserve">(la </w:t>
      </w:r>
      <w:r w:rsidR="00571BDB" w:rsidRPr="00DF3BDA">
        <w:rPr>
          <w:rFonts w:ascii="Arial Narrow" w:hAnsi="Arial Narrow"/>
          <w:sz w:val="24"/>
          <w:szCs w:val="24"/>
        </w:rPr>
        <w:t>încărcare</w:t>
      </w:r>
      <w:r w:rsidRPr="00DF3BDA">
        <w:rPr>
          <w:rFonts w:ascii="Arial Narrow" w:hAnsi="Arial Narrow"/>
          <w:sz w:val="24"/>
          <w:szCs w:val="24"/>
        </w:rPr>
        <w:t xml:space="preserve"> 100%)</w:t>
      </w:r>
    </w:p>
    <w:p w14:paraId="0860B353"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frecventa nominala: 50/60 Hz</w:t>
      </w:r>
    </w:p>
    <w:p w14:paraId="00CC2ED4"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frecventa admisibila: 40-72 Hz</w:t>
      </w:r>
    </w:p>
    <w:p w14:paraId="342D2CEB"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factor de putere la intrare: 0,99</w:t>
      </w:r>
    </w:p>
    <w:p w14:paraId="44210C2A" w14:textId="0F934A24"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THDI: &lt;1,5% la </w:t>
      </w:r>
      <w:r w:rsidR="00571BDB" w:rsidRPr="00DF3BDA">
        <w:rPr>
          <w:rFonts w:ascii="Arial Narrow" w:hAnsi="Arial Narrow"/>
          <w:sz w:val="24"/>
          <w:szCs w:val="24"/>
        </w:rPr>
        <w:t>încărcare</w:t>
      </w:r>
      <w:r w:rsidRPr="00DF3BDA">
        <w:rPr>
          <w:rFonts w:ascii="Arial Narrow" w:hAnsi="Arial Narrow"/>
          <w:sz w:val="24"/>
          <w:szCs w:val="24"/>
        </w:rPr>
        <w:t xml:space="preserve"> 100%</w:t>
      </w:r>
    </w:p>
    <w:p w14:paraId="42DC6F9A"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pornire progresiva redresor: 1-125 secunde, programabil</w:t>
      </w:r>
    </w:p>
    <w:p w14:paraId="1DB23BEB" w14:textId="77677FF3"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w:t>
      </w:r>
      <w:r w:rsidR="00DC19C2" w:rsidRPr="00DF3BDA">
        <w:rPr>
          <w:rFonts w:ascii="Arial Narrow" w:hAnsi="Arial Narrow"/>
          <w:sz w:val="24"/>
          <w:szCs w:val="24"/>
        </w:rPr>
        <w:t>întârziere</w:t>
      </w:r>
      <w:r w:rsidRPr="00DF3BDA">
        <w:rPr>
          <w:rFonts w:ascii="Arial Narrow" w:hAnsi="Arial Narrow"/>
          <w:sz w:val="24"/>
          <w:szCs w:val="24"/>
        </w:rPr>
        <w:t xml:space="preserve"> pornire redresor: 1-120 secunde, programabil</w:t>
      </w:r>
    </w:p>
    <w:p w14:paraId="59B15919" w14:textId="58A47966"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factor de putere la </w:t>
      </w:r>
      <w:r w:rsidR="00DC19C2" w:rsidRPr="00DF3BDA">
        <w:rPr>
          <w:rFonts w:ascii="Arial Narrow" w:hAnsi="Arial Narrow"/>
          <w:sz w:val="24"/>
          <w:szCs w:val="24"/>
        </w:rPr>
        <w:t>ieșire</w:t>
      </w:r>
      <w:r w:rsidRPr="00DF3BDA">
        <w:rPr>
          <w:rFonts w:ascii="Arial Narrow" w:hAnsi="Arial Narrow"/>
          <w:sz w:val="24"/>
          <w:szCs w:val="24"/>
        </w:rPr>
        <w:t>: 1</w:t>
      </w:r>
    </w:p>
    <w:p w14:paraId="03B3ECCD"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INVERTER</w:t>
      </w:r>
    </w:p>
    <w:p w14:paraId="28902A59" w14:textId="57E44C76"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putere </w:t>
      </w:r>
      <w:r w:rsidR="007655AE" w:rsidRPr="00DF3BDA">
        <w:rPr>
          <w:rFonts w:ascii="Arial Narrow" w:hAnsi="Arial Narrow"/>
          <w:sz w:val="24"/>
          <w:szCs w:val="24"/>
        </w:rPr>
        <w:t>nominală</w:t>
      </w:r>
      <w:r w:rsidRPr="00DF3BDA">
        <w:rPr>
          <w:rFonts w:ascii="Arial Narrow" w:hAnsi="Arial Narrow"/>
          <w:sz w:val="24"/>
          <w:szCs w:val="24"/>
        </w:rPr>
        <w:t xml:space="preserve">: minim 168 kVA + modul de </w:t>
      </w:r>
      <w:r w:rsidR="007655AE" w:rsidRPr="00DF3BDA">
        <w:rPr>
          <w:rFonts w:ascii="Arial Narrow" w:hAnsi="Arial Narrow"/>
          <w:sz w:val="24"/>
          <w:szCs w:val="24"/>
        </w:rPr>
        <w:t>redundanță</w:t>
      </w:r>
    </w:p>
    <w:p w14:paraId="3DB562D0" w14:textId="208FF4F0"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tensiune de </w:t>
      </w:r>
      <w:r w:rsidR="00DC19C2" w:rsidRPr="00DF3BDA">
        <w:rPr>
          <w:rFonts w:ascii="Arial Narrow" w:hAnsi="Arial Narrow"/>
          <w:sz w:val="24"/>
          <w:szCs w:val="24"/>
        </w:rPr>
        <w:t>ieșire</w:t>
      </w:r>
      <w:r w:rsidRPr="00DF3BDA">
        <w:rPr>
          <w:rFonts w:ascii="Arial Narrow" w:hAnsi="Arial Narrow"/>
          <w:sz w:val="24"/>
          <w:szCs w:val="24"/>
        </w:rPr>
        <w:t>: 380/400/415 Vac selectabila, trei faze, 5 fire (L1,L2,L3+N+G)</w:t>
      </w:r>
    </w:p>
    <w:p w14:paraId="729C8E2A" w14:textId="6F8C769E"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distorsiunea tensiunii de </w:t>
      </w:r>
      <w:r w:rsidR="00DC19C2" w:rsidRPr="00DF3BDA">
        <w:rPr>
          <w:rFonts w:ascii="Arial Narrow" w:hAnsi="Arial Narrow"/>
          <w:sz w:val="24"/>
          <w:szCs w:val="24"/>
        </w:rPr>
        <w:t>ieșire</w:t>
      </w:r>
      <w:r w:rsidRPr="00DF3BDA">
        <w:rPr>
          <w:rFonts w:ascii="Arial Narrow" w:hAnsi="Arial Narrow"/>
          <w:sz w:val="24"/>
          <w:szCs w:val="24"/>
        </w:rPr>
        <w:t xml:space="preserve">: </w:t>
      </w:r>
    </w:p>
    <w:p w14:paraId="7B06E1D5"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&lt;1,5% cu sarcina liniara </w:t>
      </w:r>
    </w:p>
    <w:p w14:paraId="52129CE4"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&lt;2,5% cu sarcina neliniara.</w:t>
      </w:r>
    </w:p>
    <w:p w14:paraId="2F19C20D" w14:textId="7AAF8A8C"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w:t>
      </w:r>
      <w:r w:rsidR="00DC19C2" w:rsidRPr="00DF3BDA">
        <w:rPr>
          <w:rFonts w:ascii="Arial Narrow" w:hAnsi="Arial Narrow"/>
          <w:sz w:val="24"/>
          <w:szCs w:val="24"/>
        </w:rPr>
        <w:t xml:space="preserve">frecvență </w:t>
      </w:r>
      <w:r w:rsidRPr="00DF3BDA">
        <w:rPr>
          <w:rFonts w:ascii="Arial Narrow" w:hAnsi="Arial Narrow"/>
          <w:sz w:val="24"/>
          <w:szCs w:val="24"/>
        </w:rPr>
        <w:t>nominala: 50/60 Hz</w:t>
      </w:r>
    </w:p>
    <w:p w14:paraId="0A3643CB" w14:textId="65C8F043"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stabilitate </w:t>
      </w:r>
      <w:r w:rsidR="00DC19C2" w:rsidRPr="00DF3BDA">
        <w:rPr>
          <w:rFonts w:ascii="Arial Narrow" w:hAnsi="Arial Narrow"/>
          <w:sz w:val="24"/>
          <w:szCs w:val="24"/>
        </w:rPr>
        <w:t>frecvență</w:t>
      </w:r>
      <w:r w:rsidRPr="00DF3BDA">
        <w:rPr>
          <w:rFonts w:ascii="Arial Narrow" w:hAnsi="Arial Narrow"/>
          <w:sz w:val="24"/>
          <w:szCs w:val="24"/>
        </w:rPr>
        <w:t>:</w:t>
      </w:r>
      <w:r w:rsidR="00C44AD6" w:rsidRPr="00DF3BDA">
        <w:rPr>
          <w:rFonts w:ascii="Arial Narrow" w:hAnsi="Arial Narrow"/>
          <w:sz w:val="24"/>
          <w:szCs w:val="24"/>
        </w:rPr>
        <w:t xml:space="preserve"> </w:t>
      </w:r>
      <w:r w:rsidRPr="00DF3BDA">
        <w:rPr>
          <w:rFonts w:ascii="Arial Narrow" w:hAnsi="Arial Narrow"/>
          <w:sz w:val="24"/>
          <w:szCs w:val="24"/>
        </w:rPr>
        <w:t xml:space="preserve">+/- 1% </w:t>
      </w:r>
    </w:p>
    <w:p w14:paraId="5ED378C5" w14:textId="1B4B6266"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stabilitate </w:t>
      </w:r>
      <w:r w:rsidR="00DC19C2" w:rsidRPr="00DF3BDA">
        <w:rPr>
          <w:rFonts w:ascii="Arial Narrow" w:hAnsi="Arial Narrow"/>
          <w:sz w:val="24"/>
          <w:szCs w:val="24"/>
        </w:rPr>
        <w:t xml:space="preserve">frecvență </w:t>
      </w:r>
      <w:r w:rsidR="00571BDB" w:rsidRPr="00DF3BDA">
        <w:rPr>
          <w:rFonts w:ascii="Arial Narrow" w:hAnsi="Arial Narrow"/>
          <w:sz w:val="24"/>
          <w:szCs w:val="24"/>
        </w:rPr>
        <w:t>fără</w:t>
      </w:r>
      <w:r w:rsidRPr="00DF3BDA">
        <w:rPr>
          <w:rFonts w:ascii="Arial Narrow" w:hAnsi="Arial Narrow"/>
          <w:sz w:val="24"/>
          <w:szCs w:val="24"/>
        </w:rPr>
        <w:t xml:space="preserve"> </w:t>
      </w:r>
      <w:r w:rsidR="00DC19C2" w:rsidRPr="00DF3BDA">
        <w:rPr>
          <w:rFonts w:ascii="Arial Narrow" w:hAnsi="Arial Narrow"/>
          <w:sz w:val="24"/>
          <w:szCs w:val="24"/>
        </w:rPr>
        <w:t>sincronizare</w:t>
      </w:r>
      <w:r w:rsidRPr="00DF3BDA">
        <w:rPr>
          <w:rFonts w:ascii="Arial Narrow" w:hAnsi="Arial Narrow"/>
          <w:sz w:val="24"/>
          <w:szCs w:val="24"/>
        </w:rPr>
        <w:t xml:space="preserve"> cu linia de bypass:</w:t>
      </w:r>
      <w:r w:rsidR="00C44AD6" w:rsidRPr="00DF3BDA">
        <w:rPr>
          <w:rFonts w:ascii="Arial Narrow" w:hAnsi="Arial Narrow"/>
          <w:sz w:val="24"/>
          <w:szCs w:val="24"/>
        </w:rPr>
        <w:t xml:space="preserve"> </w:t>
      </w:r>
      <w:r w:rsidRPr="00DF3BDA">
        <w:rPr>
          <w:rFonts w:ascii="Arial Narrow" w:hAnsi="Arial Narrow"/>
          <w:sz w:val="24"/>
          <w:szCs w:val="24"/>
        </w:rPr>
        <w:t xml:space="preserve">+/- 0.01% </w:t>
      </w:r>
    </w:p>
    <w:p w14:paraId="71CCF5FB"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capacitate suprasarcina:</w:t>
      </w:r>
    </w:p>
    <w:p w14:paraId="5F0584E9"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125% - 10 min</w:t>
      </w:r>
    </w:p>
    <w:p w14:paraId="71C8B9AE"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150% - 1 min</w:t>
      </w:r>
    </w:p>
    <w:p w14:paraId="3C883CA6"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200% - 0.5 secunde</w:t>
      </w:r>
    </w:p>
    <w:p w14:paraId="518B90A2" w14:textId="1A2C1692" w:rsidR="002A523F" w:rsidRPr="00DF3BDA" w:rsidRDefault="003639DC" w:rsidP="00C44AD6">
      <w:pPr>
        <w:spacing w:before="60" w:after="60"/>
        <w:jc w:val="both"/>
        <w:rPr>
          <w:rFonts w:ascii="Arial Narrow" w:hAnsi="Arial Narrow"/>
          <w:sz w:val="24"/>
          <w:szCs w:val="24"/>
        </w:rPr>
      </w:pPr>
      <w:r w:rsidRPr="00DF3BDA">
        <w:rPr>
          <w:rFonts w:ascii="Arial Narrow" w:hAnsi="Arial Narrow"/>
          <w:sz w:val="24"/>
          <w:szCs w:val="24"/>
        </w:rPr>
        <w:t>Eficien</w:t>
      </w:r>
      <w:r>
        <w:rPr>
          <w:rFonts w:ascii="Arial Narrow" w:hAnsi="Arial Narrow"/>
          <w:sz w:val="24"/>
          <w:szCs w:val="24"/>
        </w:rPr>
        <w:t>ță</w:t>
      </w:r>
      <w:r w:rsidRPr="00DF3BDA">
        <w:rPr>
          <w:rFonts w:ascii="Arial Narrow" w:hAnsi="Arial Narrow"/>
          <w:sz w:val="24"/>
          <w:szCs w:val="24"/>
        </w:rPr>
        <w:t xml:space="preserve"> </w:t>
      </w:r>
      <w:r w:rsidR="002A523F" w:rsidRPr="00DF3BDA">
        <w:rPr>
          <w:rFonts w:ascii="Arial Narrow" w:hAnsi="Arial Narrow"/>
          <w:sz w:val="24"/>
          <w:szCs w:val="24"/>
        </w:rPr>
        <w:t>AC/AC:</w:t>
      </w:r>
    </w:p>
    <w:p w14:paraId="72387901"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&gt;95,6% @ 25% load</w:t>
      </w:r>
    </w:p>
    <w:p w14:paraId="7B87199D"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&gt;96,1% @ 50% load</w:t>
      </w:r>
    </w:p>
    <w:p w14:paraId="08EE9ECA"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&gt;96,0% @ 75% load</w:t>
      </w:r>
    </w:p>
    <w:p w14:paraId="454E5D83"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&gt;95,7% @ 100% load</w:t>
      </w:r>
    </w:p>
    <w:p w14:paraId="6A6631EB"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Baterii: modulare hot swap</w:t>
      </w:r>
    </w:p>
    <w:p w14:paraId="4B7EA417" w14:textId="56075521" w:rsidR="00AC61A1" w:rsidRDefault="002A523F" w:rsidP="00C44AD6">
      <w:pPr>
        <w:spacing w:before="60" w:after="60"/>
        <w:jc w:val="both"/>
        <w:rPr>
          <w:rFonts w:ascii="Arial Narrow" w:hAnsi="Arial Narrow"/>
          <w:sz w:val="24"/>
          <w:szCs w:val="24"/>
        </w:rPr>
      </w:pPr>
      <w:r w:rsidRPr="00DF3BDA">
        <w:rPr>
          <w:rFonts w:ascii="Arial Narrow" w:hAnsi="Arial Narrow"/>
          <w:sz w:val="24"/>
          <w:szCs w:val="24"/>
        </w:rPr>
        <w:t>- echipat cu</w:t>
      </w:r>
      <w:r w:rsidR="00AC61A1">
        <w:rPr>
          <w:rFonts w:ascii="Arial Narrow" w:hAnsi="Arial Narrow"/>
          <w:sz w:val="24"/>
          <w:szCs w:val="24"/>
        </w:rPr>
        <w:t>:</w:t>
      </w:r>
    </w:p>
    <w:p w14:paraId="6D960193" w14:textId="29BE183F" w:rsidR="002A523F" w:rsidRPr="00DF3BDA" w:rsidRDefault="00DC19C2"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întrerupător</w:t>
      </w:r>
      <w:r w:rsidR="002A523F" w:rsidRPr="00DF3BDA">
        <w:rPr>
          <w:rFonts w:ascii="Arial Narrow" w:hAnsi="Arial Narrow"/>
          <w:sz w:val="24"/>
          <w:szCs w:val="24"/>
        </w:rPr>
        <w:t xml:space="preserve"> de bypass pentru </w:t>
      </w:r>
      <w:r w:rsidR="00571BDB" w:rsidRPr="00DF3BDA">
        <w:rPr>
          <w:rFonts w:ascii="Arial Narrow" w:hAnsi="Arial Narrow"/>
          <w:sz w:val="24"/>
          <w:szCs w:val="24"/>
        </w:rPr>
        <w:t>mentenanță</w:t>
      </w:r>
    </w:p>
    <w:p w14:paraId="2EC75240" w14:textId="644CDF64" w:rsidR="002A523F" w:rsidRPr="00DF3BDA" w:rsidRDefault="00DC19C2"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întrerupător</w:t>
      </w:r>
      <w:r w:rsidR="002A523F" w:rsidRPr="00DF3BDA">
        <w:rPr>
          <w:rFonts w:ascii="Arial Narrow" w:hAnsi="Arial Narrow"/>
          <w:sz w:val="24"/>
          <w:szCs w:val="24"/>
        </w:rPr>
        <w:t xml:space="preserve"> pentru deconectare baterii</w:t>
      </w:r>
    </w:p>
    <w:p w14:paraId="2FAB1FD1"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panou de control LCD cu touchscreen</w:t>
      </w:r>
    </w:p>
    <w:p w14:paraId="52F0621A" w14:textId="6C5633EA"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card de </w:t>
      </w:r>
      <w:r w:rsidR="00DC19C2" w:rsidRPr="00DF3BDA">
        <w:rPr>
          <w:rFonts w:ascii="Arial Narrow" w:hAnsi="Arial Narrow"/>
          <w:sz w:val="24"/>
          <w:szCs w:val="24"/>
        </w:rPr>
        <w:t>comunicație</w:t>
      </w:r>
      <w:r w:rsidRPr="00DF3BDA">
        <w:rPr>
          <w:rFonts w:ascii="Arial Narrow" w:hAnsi="Arial Narrow"/>
          <w:sz w:val="24"/>
          <w:szCs w:val="24"/>
        </w:rPr>
        <w:t xml:space="preserve"> SNMP cu port Ethernet, serial </w:t>
      </w:r>
      <w:r w:rsidR="00DC158C" w:rsidRPr="00DF3BDA">
        <w:rPr>
          <w:rFonts w:ascii="Arial Narrow" w:hAnsi="Arial Narrow"/>
          <w:sz w:val="24"/>
          <w:szCs w:val="24"/>
        </w:rPr>
        <w:t>și</w:t>
      </w:r>
      <w:r w:rsidRPr="00DF3BDA">
        <w:rPr>
          <w:rFonts w:ascii="Arial Narrow" w:hAnsi="Arial Narrow"/>
          <w:sz w:val="24"/>
          <w:szCs w:val="24"/>
        </w:rPr>
        <w:t xml:space="preserve"> USB</w:t>
      </w:r>
    </w:p>
    <w:p w14:paraId="6AF05CBB" w14:textId="5C43CE55"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Dimensiuni: maxim</w:t>
      </w:r>
      <w:r w:rsidR="003C43FB">
        <w:rPr>
          <w:rFonts w:ascii="Arial Narrow" w:hAnsi="Arial Narrow"/>
          <w:sz w:val="24"/>
          <w:szCs w:val="24"/>
        </w:rPr>
        <w:t>um</w:t>
      </w:r>
      <w:r w:rsidRPr="00DF3BDA">
        <w:rPr>
          <w:rFonts w:ascii="Arial Narrow" w:hAnsi="Arial Narrow"/>
          <w:sz w:val="24"/>
          <w:szCs w:val="24"/>
        </w:rPr>
        <w:t xml:space="preserve"> 600 x 2000 x 1050 mm (WxHxD)</w:t>
      </w:r>
      <w:r w:rsidR="001441B4">
        <w:rPr>
          <w:rFonts w:ascii="Arial Narrow" w:hAnsi="Arial Narrow"/>
          <w:sz w:val="24"/>
          <w:szCs w:val="24"/>
        </w:rPr>
        <w:t xml:space="preserve"> pentru integrare în rând cu rack-urile.</w:t>
      </w:r>
    </w:p>
    <w:p w14:paraId="17A65AD2" w14:textId="7826FD56" w:rsidR="002A523F" w:rsidRPr="00DF3BDA" w:rsidRDefault="00DC19C2" w:rsidP="00C44AD6">
      <w:pPr>
        <w:spacing w:before="60" w:after="60"/>
        <w:jc w:val="both"/>
        <w:rPr>
          <w:rFonts w:ascii="Arial Narrow" w:hAnsi="Arial Narrow"/>
          <w:sz w:val="24"/>
          <w:szCs w:val="24"/>
        </w:rPr>
      </w:pPr>
      <w:r w:rsidRPr="00DF3BDA">
        <w:rPr>
          <w:rFonts w:ascii="Arial Narrow" w:hAnsi="Arial Narrow"/>
          <w:sz w:val="24"/>
          <w:szCs w:val="24"/>
        </w:rPr>
        <w:t>Specificații</w:t>
      </w:r>
      <w:r w:rsidR="002A523F" w:rsidRPr="00DF3BDA">
        <w:rPr>
          <w:rFonts w:ascii="Arial Narrow" w:hAnsi="Arial Narrow"/>
          <w:sz w:val="24"/>
          <w:szCs w:val="24"/>
        </w:rPr>
        <w:t xml:space="preserve"> de </w:t>
      </w:r>
      <w:r w:rsidRPr="00DF3BDA">
        <w:rPr>
          <w:rFonts w:ascii="Arial Narrow" w:hAnsi="Arial Narrow"/>
          <w:sz w:val="24"/>
          <w:szCs w:val="24"/>
        </w:rPr>
        <w:t>performanță</w:t>
      </w:r>
      <w:r w:rsidR="002A523F" w:rsidRPr="00DF3BDA">
        <w:rPr>
          <w:rFonts w:ascii="Arial Narrow" w:hAnsi="Arial Narrow"/>
          <w:sz w:val="24"/>
          <w:szCs w:val="24"/>
        </w:rPr>
        <w:t xml:space="preserve"> </w:t>
      </w:r>
      <w:r w:rsidR="00571BDB" w:rsidRPr="00DF3BDA">
        <w:rPr>
          <w:rFonts w:ascii="Arial Narrow" w:hAnsi="Arial Narrow"/>
          <w:sz w:val="24"/>
          <w:szCs w:val="24"/>
        </w:rPr>
        <w:t>și</w:t>
      </w:r>
      <w:r w:rsidR="002A523F" w:rsidRPr="00DF3BDA">
        <w:rPr>
          <w:rFonts w:ascii="Arial Narrow" w:hAnsi="Arial Narrow"/>
          <w:sz w:val="24"/>
          <w:szCs w:val="24"/>
        </w:rPr>
        <w:t xml:space="preserve"> </w:t>
      </w:r>
      <w:r w:rsidRPr="00DF3BDA">
        <w:rPr>
          <w:rFonts w:ascii="Arial Narrow" w:hAnsi="Arial Narrow"/>
          <w:sz w:val="24"/>
          <w:szCs w:val="24"/>
        </w:rPr>
        <w:t>condiții</w:t>
      </w:r>
      <w:r w:rsidR="002A523F" w:rsidRPr="00DF3BDA">
        <w:rPr>
          <w:rFonts w:ascii="Arial Narrow" w:hAnsi="Arial Narrow"/>
          <w:sz w:val="24"/>
          <w:szCs w:val="24"/>
        </w:rPr>
        <w:t xml:space="preserve"> privind </w:t>
      </w:r>
      <w:r w:rsidRPr="00DF3BDA">
        <w:rPr>
          <w:rFonts w:ascii="Arial Narrow" w:hAnsi="Arial Narrow"/>
          <w:sz w:val="24"/>
          <w:szCs w:val="24"/>
        </w:rPr>
        <w:t>siguranța</w:t>
      </w:r>
      <w:r w:rsidR="002A523F" w:rsidRPr="00DF3BDA">
        <w:rPr>
          <w:rFonts w:ascii="Arial Narrow" w:hAnsi="Arial Narrow"/>
          <w:sz w:val="24"/>
          <w:szCs w:val="24"/>
        </w:rPr>
        <w:t xml:space="preserve"> în exploatare</w:t>
      </w:r>
    </w:p>
    <w:p w14:paraId="63F6E3C2" w14:textId="5C71F7DE" w:rsidR="002A523F" w:rsidRPr="00DF3BDA" w:rsidRDefault="002A523F" w:rsidP="007A5D3E">
      <w:pPr>
        <w:pStyle w:val="ListParagraph"/>
        <w:numPr>
          <w:ilvl w:val="0"/>
          <w:numId w:val="142"/>
        </w:numPr>
        <w:spacing w:before="60" w:after="60"/>
        <w:jc w:val="both"/>
        <w:rPr>
          <w:rFonts w:ascii="Arial Narrow" w:eastAsia="Arial" w:hAnsi="Arial Narrow"/>
          <w:color w:val="000000"/>
          <w:sz w:val="24"/>
          <w:szCs w:val="24"/>
        </w:rPr>
      </w:pPr>
      <w:r w:rsidRPr="00DF3BDA">
        <w:rPr>
          <w:rFonts w:ascii="Arial Narrow" w:eastAsia="Arial" w:hAnsi="Arial Narrow"/>
          <w:color w:val="000000"/>
          <w:sz w:val="24"/>
          <w:szCs w:val="24"/>
        </w:rPr>
        <w:t xml:space="preserve">Se vor prezenta </w:t>
      </w:r>
      <w:r w:rsidR="00DC19C2" w:rsidRPr="00DF3BDA">
        <w:rPr>
          <w:rFonts w:ascii="Arial Narrow" w:eastAsia="Arial" w:hAnsi="Arial Narrow"/>
          <w:color w:val="000000"/>
          <w:sz w:val="24"/>
          <w:szCs w:val="24"/>
        </w:rPr>
        <w:t>instrucțiuni</w:t>
      </w:r>
      <w:r w:rsidRPr="00DF3BDA">
        <w:rPr>
          <w:rFonts w:ascii="Arial Narrow" w:eastAsia="Arial" w:hAnsi="Arial Narrow"/>
          <w:color w:val="000000"/>
          <w:sz w:val="24"/>
          <w:szCs w:val="24"/>
        </w:rPr>
        <w:t xml:space="preserve"> de exploatare </w:t>
      </w:r>
      <w:r w:rsidR="00DC158C" w:rsidRPr="00DF3BDA">
        <w:rPr>
          <w:rFonts w:ascii="Arial Narrow" w:eastAsia="Arial" w:hAnsi="Arial Narrow"/>
          <w:color w:val="000000"/>
          <w:sz w:val="24"/>
          <w:szCs w:val="24"/>
        </w:rPr>
        <w:t>și</w:t>
      </w:r>
      <w:r w:rsidRPr="00DF3BDA">
        <w:rPr>
          <w:rFonts w:ascii="Arial Narrow" w:eastAsia="Arial" w:hAnsi="Arial Narrow"/>
          <w:color w:val="000000"/>
          <w:sz w:val="24"/>
          <w:szCs w:val="24"/>
        </w:rPr>
        <w:t xml:space="preserve"> Cartea tehnică a echipamentului </w:t>
      </w:r>
    </w:p>
    <w:p w14:paraId="118C6F88" w14:textId="1A581472" w:rsidR="002A523F" w:rsidRPr="00DF3BDA" w:rsidRDefault="002A523F" w:rsidP="007A5D3E">
      <w:pPr>
        <w:pStyle w:val="ListParagraph"/>
        <w:numPr>
          <w:ilvl w:val="0"/>
          <w:numId w:val="142"/>
        </w:numPr>
        <w:spacing w:before="60" w:after="60"/>
        <w:jc w:val="both"/>
        <w:rPr>
          <w:rFonts w:ascii="Arial Narrow" w:eastAsia="Arial" w:hAnsi="Arial Narrow"/>
          <w:color w:val="000000"/>
          <w:sz w:val="24"/>
          <w:szCs w:val="24"/>
        </w:rPr>
      </w:pPr>
      <w:r w:rsidRPr="00DF3BDA">
        <w:rPr>
          <w:rFonts w:ascii="Arial Narrow" w:eastAsia="Arial" w:hAnsi="Arial Narrow"/>
          <w:color w:val="000000"/>
          <w:sz w:val="24"/>
          <w:szCs w:val="24"/>
        </w:rPr>
        <w:t>Certificate de Conformitate</w:t>
      </w:r>
    </w:p>
    <w:p w14:paraId="539F7704" w14:textId="0F8CEDC0" w:rsidR="002A523F" w:rsidRPr="00DF3BDA" w:rsidRDefault="002A523F" w:rsidP="007A5D3E">
      <w:pPr>
        <w:pStyle w:val="ListParagraph"/>
        <w:numPr>
          <w:ilvl w:val="0"/>
          <w:numId w:val="142"/>
        </w:numPr>
        <w:spacing w:before="60" w:after="60"/>
        <w:jc w:val="both"/>
        <w:rPr>
          <w:rFonts w:ascii="Arial Narrow" w:eastAsia="Arial" w:hAnsi="Arial Narrow"/>
          <w:color w:val="000000"/>
          <w:sz w:val="24"/>
          <w:szCs w:val="24"/>
        </w:rPr>
      </w:pPr>
      <w:r w:rsidRPr="00DF3BDA">
        <w:rPr>
          <w:rFonts w:ascii="Arial Narrow" w:eastAsia="Arial" w:hAnsi="Arial Narrow"/>
          <w:color w:val="000000"/>
          <w:sz w:val="24"/>
          <w:szCs w:val="24"/>
        </w:rPr>
        <w:t>Conformitate cu: IEC/EN 62040-1,</w:t>
      </w:r>
      <w:r w:rsidR="00C44AD6" w:rsidRPr="00DF3BDA">
        <w:rPr>
          <w:rFonts w:ascii="Arial Narrow" w:eastAsia="Arial" w:hAnsi="Arial Narrow"/>
          <w:color w:val="000000"/>
          <w:sz w:val="24"/>
          <w:szCs w:val="24"/>
        </w:rPr>
        <w:t xml:space="preserve"> </w:t>
      </w:r>
      <w:r w:rsidRPr="00DF3BDA">
        <w:rPr>
          <w:rFonts w:ascii="Arial Narrow" w:eastAsia="Arial" w:hAnsi="Arial Narrow"/>
          <w:color w:val="000000"/>
          <w:sz w:val="24"/>
          <w:szCs w:val="24"/>
        </w:rPr>
        <w:t>IEC/EN 62040-2, EN 62040-3</w:t>
      </w:r>
    </w:p>
    <w:p w14:paraId="286EDE24" w14:textId="286A912B" w:rsidR="002A523F" w:rsidRPr="00DF3BDA" w:rsidRDefault="002A523F" w:rsidP="007A5D3E">
      <w:pPr>
        <w:pStyle w:val="ListParagraph"/>
        <w:numPr>
          <w:ilvl w:val="0"/>
          <w:numId w:val="142"/>
        </w:numPr>
        <w:spacing w:before="60" w:after="60"/>
        <w:jc w:val="both"/>
        <w:rPr>
          <w:rFonts w:ascii="Arial Narrow" w:hAnsi="Arial Narrow"/>
          <w:b/>
          <w:sz w:val="24"/>
          <w:szCs w:val="24"/>
        </w:rPr>
      </w:pPr>
      <w:r w:rsidRPr="00DF3BDA">
        <w:rPr>
          <w:rFonts w:ascii="Arial Narrow" w:eastAsia="Arial" w:hAnsi="Arial Narrow"/>
          <w:color w:val="000000"/>
          <w:sz w:val="24"/>
          <w:szCs w:val="24"/>
        </w:rPr>
        <w:t xml:space="preserve">Directive: 2014/35/EU – </w:t>
      </w:r>
      <w:r w:rsidR="001441B4" w:rsidRPr="00DF3BDA">
        <w:rPr>
          <w:rFonts w:ascii="Arial Narrow" w:eastAsia="Arial" w:hAnsi="Arial Narrow"/>
          <w:color w:val="000000"/>
          <w:sz w:val="24"/>
          <w:szCs w:val="24"/>
        </w:rPr>
        <w:t>Lo</w:t>
      </w:r>
      <w:r w:rsidR="001441B4">
        <w:rPr>
          <w:rFonts w:ascii="Arial Narrow" w:eastAsia="Arial" w:hAnsi="Arial Narrow"/>
          <w:color w:val="000000"/>
          <w:sz w:val="24"/>
          <w:szCs w:val="24"/>
        </w:rPr>
        <w:t>w</w:t>
      </w:r>
      <w:r w:rsidR="001441B4" w:rsidRPr="00DF3BDA">
        <w:rPr>
          <w:rFonts w:ascii="Arial Narrow" w:eastAsia="Arial" w:hAnsi="Arial Narrow"/>
          <w:color w:val="000000"/>
          <w:sz w:val="24"/>
          <w:szCs w:val="24"/>
        </w:rPr>
        <w:t xml:space="preserve"> </w:t>
      </w:r>
      <w:r w:rsidRPr="00DF3BDA">
        <w:rPr>
          <w:rFonts w:ascii="Arial Narrow" w:eastAsia="Arial" w:hAnsi="Arial Narrow"/>
          <w:color w:val="000000"/>
          <w:sz w:val="24"/>
          <w:szCs w:val="24"/>
        </w:rPr>
        <w:t>voltage, 2014/30/EU - EMC</w:t>
      </w:r>
    </w:p>
    <w:p w14:paraId="51D7CD9E" w14:textId="77777777" w:rsidR="002A523F" w:rsidRPr="00DF3BDA" w:rsidRDefault="002A523F" w:rsidP="00C44AD6">
      <w:pPr>
        <w:spacing w:before="60" w:after="60"/>
        <w:jc w:val="both"/>
        <w:rPr>
          <w:rFonts w:ascii="Arial Narrow" w:hAnsi="Arial Narrow"/>
          <w:sz w:val="24"/>
          <w:szCs w:val="24"/>
        </w:rPr>
      </w:pPr>
    </w:p>
    <w:p w14:paraId="5CF13ECB" w14:textId="1B4FE5F5" w:rsidR="009D24EF" w:rsidRPr="00DF3BDA" w:rsidRDefault="001441B4" w:rsidP="00C44AD6">
      <w:pPr>
        <w:spacing w:before="60" w:after="60"/>
        <w:jc w:val="both"/>
        <w:rPr>
          <w:rFonts w:ascii="Arial Narrow" w:hAnsi="Arial Narrow"/>
          <w:b/>
          <w:sz w:val="24"/>
          <w:szCs w:val="24"/>
        </w:rPr>
      </w:pPr>
      <w:r w:rsidRPr="001441B4">
        <w:rPr>
          <w:rFonts w:ascii="Arial Narrow" w:hAnsi="Arial Narrow"/>
          <w:b/>
          <w:sz w:val="24"/>
          <w:szCs w:val="24"/>
        </w:rPr>
        <w:t xml:space="preserve">Utilaj, echipament tehnologic: </w:t>
      </w:r>
      <w:r>
        <w:rPr>
          <w:rFonts w:ascii="Arial Narrow" w:hAnsi="Arial Narrow"/>
          <w:b/>
          <w:sz w:val="24"/>
          <w:szCs w:val="24"/>
        </w:rPr>
        <w:t>g</w:t>
      </w:r>
      <w:r w:rsidRPr="00DF3BDA">
        <w:rPr>
          <w:rFonts w:ascii="Arial Narrow" w:hAnsi="Arial Narrow"/>
          <w:b/>
          <w:sz w:val="24"/>
          <w:szCs w:val="24"/>
        </w:rPr>
        <w:t xml:space="preserve">rup </w:t>
      </w:r>
      <w:r w:rsidR="009D24EF" w:rsidRPr="00DF3BDA">
        <w:rPr>
          <w:rFonts w:ascii="Arial Narrow" w:hAnsi="Arial Narrow"/>
          <w:b/>
          <w:sz w:val="24"/>
          <w:szCs w:val="24"/>
        </w:rPr>
        <w:t>electrogen (GE)</w:t>
      </w:r>
    </w:p>
    <w:p w14:paraId="2C290AB9" w14:textId="77777777" w:rsidR="002A523F" w:rsidRPr="00DF3BDA" w:rsidRDefault="002A523F" w:rsidP="00C44AD6">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p>
    <w:p w14:paraId="5488F7A4" w14:textId="545E4B43"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Parametrii tehnici</w:t>
      </w:r>
      <w:r w:rsidR="00C44AD6"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w:t>
      </w:r>
      <w:r w:rsidR="00DC19C2" w:rsidRPr="00DF3BDA">
        <w:rPr>
          <w:rFonts w:ascii="Arial Narrow" w:hAnsi="Arial Narrow"/>
          <w:sz w:val="24"/>
          <w:szCs w:val="24"/>
        </w:rPr>
        <w:t>funcționali</w:t>
      </w:r>
      <w:r w:rsidRPr="00DF3BDA">
        <w:rPr>
          <w:rFonts w:ascii="Arial Narrow" w:hAnsi="Arial Narrow"/>
          <w:sz w:val="24"/>
          <w:szCs w:val="24"/>
        </w:rPr>
        <w:t>:</w:t>
      </w:r>
    </w:p>
    <w:p w14:paraId="25913CE0"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Grup electrogen</w:t>
      </w:r>
    </w:p>
    <w:p w14:paraId="4FD91F3D" w14:textId="72F60E36"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Putere: minim </w:t>
      </w:r>
      <w:r w:rsidR="00160712">
        <w:rPr>
          <w:rFonts w:ascii="Arial Narrow" w:hAnsi="Arial Narrow"/>
          <w:sz w:val="24"/>
          <w:szCs w:val="24"/>
        </w:rPr>
        <w:t>46</w:t>
      </w:r>
      <w:r w:rsidR="00160712" w:rsidRPr="00DF3BDA">
        <w:rPr>
          <w:rFonts w:ascii="Arial Narrow" w:hAnsi="Arial Narrow"/>
          <w:sz w:val="24"/>
          <w:szCs w:val="24"/>
        </w:rPr>
        <w:t xml:space="preserve">0 </w:t>
      </w:r>
      <w:r w:rsidRPr="00DF3BDA">
        <w:rPr>
          <w:rFonts w:ascii="Arial Narrow" w:hAnsi="Arial Narrow"/>
          <w:sz w:val="24"/>
          <w:szCs w:val="24"/>
        </w:rPr>
        <w:t xml:space="preserve">KVA, </w:t>
      </w:r>
      <w:r w:rsidR="007655AE" w:rsidRPr="00DF3BDA">
        <w:rPr>
          <w:rFonts w:ascii="Arial Narrow" w:hAnsi="Arial Narrow"/>
          <w:sz w:val="24"/>
          <w:szCs w:val="24"/>
        </w:rPr>
        <w:t>în</w:t>
      </w:r>
      <w:r w:rsidRPr="00DF3BDA">
        <w:rPr>
          <w:rFonts w:ascii="Arial Narrow" w:hAnsi="Arial Narrow"/>
          <w:sz w:val="24"/>
          <w:szCs w:val="24"/>
        </w:rPr>
        <w:t xml:space="preserve"> regim prime (PRP), </w:t>
      </w:r>
    </w:p>
    <w:p w14:paraId="57903409" w14:textId="77777777"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Tensiune: 3x400/230V</w:t>
      </w:r>
    </w:p>
    <w:p w14:paraId="5229250B" w14:textId="77777777"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Frecventa: 50 Hz</w:t>
      </w:r>
    </w:p>
    <w:p w14:paraId="0F7F06CB" w14:textId="77777777"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Factor de putere: 0.8</w:t>
      </w:r>
    </w:p>
    <w:p w14:paraId="17344D86" w14:textId="2D52DAFD"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Timpul </w:t>
      </w:r>
      <w:r w:rsidR="007655AE" w:rsidRPr="00DF3BDA">
        <w:rPr>
          <w:rFonts w:ascii="Arial Narrow" w:hAnsi="Arial Narrow"/>
          <w:sz w:val="24"/>
          <w:szCs w:val="24"/>
        </w:rPr>
        <w:t>în</w:t>
      </w:r>
      <w:r w:rsidRPr="00DF3BDA">
        <w:rPr>
          <w:rFonts w:ascii="Arial Narrow" w:hAnsi="Arial Narrow"/>
          <w:sz w:val="24"/>
          <w:szCs w:val="24"/>
        </w:rPr>
        <w:t xml:space="preserve"> care se asigura preluarea consumatorilor: maxim</w:t>
      </w:r>
      <w:r w:rsidR="003C43FB">
        <w:rPr>
          <w:rFonts w:ascii="Arial Narrow" w:hAnsi="Arial Narrow"/>
          <w:sz w:val="24"/>
          <w:szCs w:val="24"/>
        </w:rPr>
        <w:t>um</w:t>
      </w:r>
      <w:r w:rsidRPr="00DF3BDA">
        <w:rPr>
          <w:rFonts w:ascii="Arial Narrow" w:hAnsi="Arial Narrow"/>
          <w:sz w:val="24"/>
          <w:szCs w:val="24"/>
        </w:rPr>
        <w:t xml:space="preserve"> 15 sec</w:t>
      </w:r>
    </w:p>
    <w:p w14:paraId="4C8ED4DC" w14:textId="1A279488"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Pornirea motorului: manual, automat prin </w:t>
      </w:r>
      <w:r w:rsidR="001441B4" w:rsidRPr="00DF3BDA">
        <w:rPr>
          <w:rFonts w:ascii="Arial Narrow" w:hAnsi="Arial Narrow"/>
          <w:sz w:val="24"/>
          <w:szCs w:val="24"/>
        </w:rPr>
        <w:t>comand</w:t>
      </w:r>
      <w:r w:rsidR="001441B4">
        <w:rPr>
          <w:rFonts w:ascii="Arial Narrow" w:hAnsi="Arial Narrow"/>
          <w:sz w:val="24"/>
          <w:szCs w:val="24"/>
        </w:rPr>
        <w:t>ă</w:t>
      </w:r>
      <w:r w:rsidR="001441B4" w:rsidRPr="00DF3BDA">
        <w:rPr>
          <w:rFonts w:ascii="Arial Narrow" w:hAnsi="Arial Narrow"/>
          <w:sz w:val="24"/>
          <w:szCs w:val="24"/>
        </w:rPr>
        <w:t xml:space="preserve"> </w:t>
      </w:r>
      <w:r w:rsidRPr="00DF3BDA">
        <w:rPr>
          <w:rFonts w:ascii="Arial Narrow" w:hAnsi="Arial Narrow"/>
          <w:sz w:val="24"/>
          <w:szCs w:val="24"/>
        </w:rPr>
        <w:t xml:space="preserve">de la </w:t>
      </w:r>
      <w:r w:rsidR="001441B4" w:rsidRPr="00DF3BDA">
        <w:rPr>
          <w:rFonts w:ascii="Arial Narrow" w:hAnsi="Arial Narrow"/>
          <w:sz w:val="24"/>
          <w:szCs w:val="24"/>
        </w:rPr>
        <w:t>distan</w:t>
      </w:r>
      <w:r w:rsidR="001441B4">
        <w:rPr>
          <w:rFonts w:ascii="Arial Narrow" w:hAnsi="Arial Narrow"/>
          <w:sz w:val="24"/>
          <w:szCs w:val="24"/>
        </w:rPr>
        <w:t>ță</w:t>
      </w:r>
      <w:r w:rsidR="001441B4" w:rsidRPr="00DF3BDA">
        <w:rPr>
          <w:rFonts w:ascii="Arial Narrow" w:hAnsi="Arial Narrow"/>
          <w:sz w:val="24"/>
          <w:szCs w:val="24"/>
        </w:rPr>
        <w:t xml:space="preserve"> </w:t>
      </w:r>
    </w:p>
    <w:p w14:paraId="1E88EB31" w14:textId="5BE1F1E6"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Autonomie cu alimentare din rezervor propriu: minim</w:t>
      </w:r>
      <w:r w:rsidR="001441B4">
        <w:rPr>
          <w:rFonts w:ascii="Arial Narrow" w:hAnsi="Arial Narrow"/>
          <w:sz w:val="24"/>
          <w:szCs w:val="24"/>
        </w:rPr>
        <w:t>um</w:t>
      </w:r>
      <w:r w:rsidRPr="00DF3BDA">
        <w:rPr>
          <w:rFonts w:ascii="Arial Narrow" w:hAnsi="Arial Narrow"/>
          <w:sz w:val="24"/>
          <w:szCs w:val="24"/>
        </w:rPr>
        <w:t xml:space="preserve"> 10 ore la </w:t>
      </w:r>
      <w:r w:rsidR="00571BDB" w:rsidRPr="00DF3BDA">
        <w:rPr>
          <w:rFonts w:ascii="Arial Narrow" w:hAnsi="Arial Narrow"/>
          <w:sz w:val="24"/>
          <w:szCs w:val="24"/>
        </w:rPr>
        <w:t>încărcare</w:t>
      </w:r>
      <w:r w:rsidRPr="00DF3BDA">
        <w:rPr>
          <w:rFonts w:ascii="Arial Narrow" w:hAnsi="Arial Narrow"/>
          <w:sz w:val="24"/>
          <w:szCs w:val="24"/>
        </w:rPr>
        <w:t xml:space="preserve"> 100%</w:t>
      </w:r>
    </w:p>
    <w:p w14:paraId="05B38687" w14:textId="77777777"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Rezervor incorporat: minim 700 litri</w:t>
      </w:r>
    </w:p>
    <w:p w14:paraId="533CA6B5"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Motor</w:t>
      </w:r>
    </w:p>
    <w:p w14:paraId="58D45A66" w14:textId="77A96D8C"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Motor Diesel, cu 6 cilindri </w:t>
      </w:r>
      <w:r w:rsidR="007655AE" w:rsidRPr="00DF3BDA">
        <w:rPr>
          <w:rFonts w:ascii="Arial Narrow" w:hAnsi="Arial Narrow"/>
          <w:sz w:val="24"/>
          <w:szCs w:val="24"/>
        </w:rPr>
        <w:t>în</w:t>
      </w:r>
      <w:r w:rsidRPr="00DF3BDA">
        <w:rPr>
          <w:rFonts w:ascii="Arial Narrow" w:hAnsi="Arial Narrow"/>
          <w:sz w:val="24"/>
          <w:szCs w:val="24"/>
        </w:rPr>
        <w:t xml:space="preserve"> linie</w:t>
      </w:r>
    </w:p>
    <w:p w14:paraId="659CE36E"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Echipat cu:</w:t>
      </w:r>
    </w:p>
    <w:p w14:paraId="4ECDCDC6"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Sistem alimentare</w:t>
      </w:r>
    </w:p>
    <w:p w14:paraId="485C0477"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Sistem ungere</w:t>
      </w:r>
    </w:p>
    <w:p w14:paraId="0D24136A" w14:textId="0785CD38"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Sistem </w:t>
      </w:r>
      <w:r w:rsidR="00571BDB" w:rsidRPr="00DF3BDA">
        <w:rPr>
          <w:rFonts w:ascii="Arial Narrow" w:hAnsi="Arial Narrow"/>
          <w:sz w:val="24"/>
          <w:szCs w:val="24"/>
        </w:rPr>
        <w:t>răcire</w:t>
      </w:r>
    </w:p>
    <w:p w14:paraId="3C09763E" w14:textId="331E9564"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Sistem </w:t>
      </w:r>
      <w:r w:rsidR="00DC19C2" w:rsidRPr="00DF3BDA">
        <w:rPr>
          <w:rFonts w:ascii="Arial Narrow" w:hAnsi="Arial Narrow"/>
          <w:sz w:val="24"/>
          <w:szCs w:val="24"/>
        </w:rPr>
        <w:t>preîncălzire</w:t>
      </w:r>
      <w:r w:rsidRPr="00DF3BDA">
        <w:rPr>
          <w:rFonts w:ascii="Arial Narrow" w:hAnsi="Arial Narrow"/>
          <w:sz w:val="24"/>
          <w:szCs w:val="24"/>
        </w:rPr>
        <w:t xml:space="preserve"> motor (ulei sau apa)</w:t>
      </w:r>
    </w:p>
    <w:p w14:paraId="5209ECDB"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Sistem de control</w:t>
      </w:r>
    </w:p>
    <w:p w14:paraId="61D08092"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Redresor de baterie </w:t>
      </w:r>
    </w:p>
    <w:p w14:paraId="16E15A47" w14:textId="3755F213" w:rsidR="002A523F" w:rsidRPr="00DF3BDA" w:rsidRDefault="00DC19C2"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Aspirație</w:t>
      </w:r>
      <w:r w:rsidR="002A523F" w:rsidRPr="00DF3BDA">
        <w:rPr>
          <w:rFonts w:ascii="Arial Narrow" w:hAnsi="Arial Narrow"/>
          <w:sz w:val="24"/>
          <w:szCs w:val="24"/>
        </w:rPr>
        <w:t>: turboaspirat cu intercooler</w:t>
      </w:r>
    </w:p>
    <w:p w14:paraId="5E510539" w14:textId="352F3C12" w:rsidR="002A523F" w:rsidRPr="00DF3BDA" w:rsidRDefault="00DC19C2"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Răcire</w:t>
      </w:r>
      <w:r w:rsidR="002A523F" w:rsidRPr="00DF3BDA">
        <w:rPr>
          <w:rFonts w:ascii="Arial Narrow" w:hAnsi="Arial Narrow"/>
          <w:sz w:val="24"/>
          <w:szCs w:val="24"/>
        </w:rPr>
        <w:t xml:space="preserve">: </w:t>
      </w:r>
      <w:r w:rsidRPr="00DF3BDA">
        <w:rPr>
          <w:rFonts w:ascii="Arial Narrow" w:hAnsi="Arial Narrow"/>
          <w:sz w:val="24"/>
          <w:szCs w:val="24"/>
        </w:rPr>
        <w:t>răcit</w:t>
      </w:r>
      <w:r w:rsidR="002A523F" w:rsidRPr="00DF3BDA">
        <w:rPr>
          <w:rFonts w:ascii="Arial Narrow" w:hAnsi="Arial Narrow"/>
          <w:sz w:val="24"/>
          <w:szCs w:val="24"/>
        </w:rPr>
        <w:t xml:space="preserve"> cu apa</w:t>
      </w:r>
    </w:p>
    <w:p w14:paraId="654234B8" w14:textId="702059B9" w:rsidR="002A523F" w:rsidRPr="00DF3BDA" w:rsidRDefault="00DC19C2"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Turație</w:t>
      </w:r>
      <w:r w:rsidR="002A523F" w:rsidRPr="00DF3BDA">
        <w:rPr>
          <w:rFonts w:ascii="Arial Narrow" w:hAnsi="Arial Narrow"/>
          <w:sz w:val="24"/>
          <w:szCs w:val="24"/>
        </w:rPr>
        <w:t xml:space="preserve"> motor: 1500 r.p.m.</w:t>
      </w:r>
    </w:p>
    <w:p w14:paraId="37ED6EF4" w14:textId="241F1096"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Regulator </w:t>
      </w:r>
      <w:r w:rsidR="00DC19C2" w:rsidRPr="00DF3BDA">
        <w:rPr>
          <w:rFonts w:ascii="Arial Narrow" w:hAnsi="Arial Narrow"/>
          <w:sz w:val="24"/>
          <w:szCs w:val="24"/>
        </w:rPr>
        <w:t>turație</w:t>
      </w:r>
      <w:r w:rsidRPr="00DF3BDA">
        <w:rPr>
          <w:rFonts w:ascii="Arial Narrow" w:hAnsi="Arial Narrow"/>
          <w:sz w:val="24"/>
          <w:szCs w:val="24"/>
        </w:rPr>
        <w:t>: electronic</w:t>
      </w:r>
    </w:p>
    <w:p w14:paraId="2AC66700" w14:textId="56CC0011"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Tip </w:t>
      </w:r>
      <w:r w:rsidR="00DC19C2" w:rsidRPr="00DF3BDA">
        <w:rPr>
          <w:rFonts w:ascii="Arial Narrow" w:hAnsi="Arial Narrow"/>
          <w:sz w:val="24"/>
          <w:szCs w:val="24"/>
        </w:rPr>
        <w:t>injecție</w:t>
      </w:r>
      <w:r w:rsidRPr="00DF3BDA">
        <w:rPr>
          <w:rFonts w:ascii="Arial Narrow" w:hAnsi="Arial Narrow"/>
          <w:sz w:val="24"/>
          <w:szCs w:val="24"/>
        </w:rPr>
        <w:t>: controlata electronic</w:t>
      </w:r>
    </w:p>
    <w:p w14:paraId="186A351B" w14:textId="3653B732" w:rsidR="002A523F" w:rsidRPr="00DF3BDA" w:rsidRDefault="00DC19C2"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Toba </w:t>
      </w:r>
      <w:r w:rsidR="002A523F" w:rsidRPr="00DF3BDA">
        <w:rPr>
          <w:rFonts w:ascii="Arial Narrow" w:hAnsi="Arial Narrow"/>
          <w:sz w:val="24"/>
          <w:szCs w:val="24"/>
        </w:rPr>
        <w:t xml:space="preserve">de </w:t>
      </w:r>
      <w:r w:rsidRPr="00DF3BDA">
        <w:rPr>
          <w:rFonts w:ascii="Arial Narrow" w:hAnsi="Arial Narrow"/>
          <w:sz w:val="24"/>
          <w:szCs w:val="24"/>
        </w:rPr>
        <w:t>eșapament</w:t>
      </w:r>
      <w:r w:rsidR="002A523F" w:rsidRPr="00DF3BDA">
        <w:rPr>
          <w:rFonts w:ascii="Arial Narrow" w:hAnsi="Arial Narrow"/>
          <w:sz w:val="24"/>
          <w:szCs w:val="24"/>
        </w:rPr>
        <w:t xml:space="preserve"> tip </w:t>
      </w:r>
      <w:r w:rsidRPr="00DF3BDA">
        <w:rPr>
          <w:rFonts w:ascii="Arial Narrow" w:hAnsi="Arial Narrow"/>
          <w:sz w:val="24"/>
          <w:szCs w:val="24"/>
        </w:rPr>
        <w:t>rezidențial</w:t>
      </w:r>
    </w:p>
    <w:p w14:paraId="3D8418F0"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Alternator</w:t>
      </w:r>
    </w:p>
    <w:p w14:paraId="0FBD77A5" w14:textId="44A7DC72"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Tip: sincron, autoexcitat, </w:t>
      </w:r>
      <w:r w:rsidR="00571BDB" w:rsidRPr="00DF3BDA">
        <w:rPr>
          <w:rFonts w:ascii="Arial Narrow" w:hAnsi="Arial Narrow"/>
          <w:sz w:val="24"/>
          <w:szCs w:val="24"/>
        </w:rPr>
        <w:t>fără</w:t>
      </w:r>
      <w:r w:rsidRPr="00DF3BDA">
        <w:rPr>
          <w:rFonts w:ascii="Arial Narrow" w:hAnsi="Arial Narrow"/>
          <w:sz w:val="24"/>
          <w:szCs w:val="24"/>
        </w:rPr>
        <w:t xml:space="preserve"> perii</w:t>
      </w:r>
    </w:p>
    <w:p w14:paraId="72A3C137" w14:textId="77777777"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Tensiune: 400/230V</w:t>
      </w:r>
    </w:p>
    <w:p w14:paraId="0F3857BD" w14:textId="76C0CEBD" w:rsidR="002A523F" w:rsidRPr="00DF3BDA" w:rsidRDefault="00DC19C2"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Răcire</w:t>
      </w:r>
      <w:r w:rsidR="002A523F" w:rsidRPr="00DF3BDA">
        <w:rPr>
          <w:rFonts w:ascii="Arial Narrow" w:hAnsi="Arial Narrow"/>
          <w:sz w:val="24"/>
          <w:szCs w:val="24"/>
        </w:rPr>
        <w:t>: autoventilat</w:t>
      </w:r>
    </w:p>
    <w:p w14:paraId="7F8AB1C4" w14:textId="5DC813E2" w:rsidR="002A523F" w:rsidRPr="00DF3BDA" w:rsidRDefault="00DC19C2"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Excitație</w:t>
      </w:r>
      <w:r w:rsidR="002A523F" w:rsidRPr="00DF3BDA">
        <w:rPr>
          <w:rFonts w:ascii="Arial Narrow" w:hAnsi="Arial Narrow"/>
          <w:sz w:val="24"/>
          <w:szCs w:val="24"/>
        </w:rPr>
        <w:t>: AVR</w:t>
      </w:r>
    </w:p>
    <w:p w14:paraId="06D2B0AE" w14:textId="5FAF9C3E"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Clasa de </w:t>
      </w:r>
      <w:r w:rsidR="00DC19C2" w:rsidRPr="00DF3BDA">
        <w:rPr>
          <w:rFonts w:ascii="Arial Narrow" w:hAnsi="Arial Narrow"/>
          <w:sz w:val="24"/>
          <w:szCs w:val="24"/>
        </w:rPr>
        <w:t>izolație</w:t>
      </w:r>
      <w:r w:rsidRPr="00DF3BDA">
        <w:rPr>
          <w:rFonts w:ascii="Arial Narrow" w:hAnsi="Arial Narrow"/>
          <w:sz w:val="24"/>
          <w:szCs w:val="24"/>
        </w:rPr>
        <w:t>: H</w:t>
      </w:r>
    </w:p>
    <w:p w14:paraId="5BD0BC15" w14:textId="77777777"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cos φ = 0,8</w:t>
      </w:r>
    </w:p>
    <w:p w14:paraId="71CC464C" w14:textId="67F86108" w:rsidR="002A523F" w:rsidRPr="00DF3BDA" w:rsidRDefault="00571BDB"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variație</w:t>
      </w:r>
      <w:r w:rsidR="002A523F" w:rsidRPr="00DF3BDA">
        <w:rPr>
          <w:rFonts w:ascii="Arial Narrow" w:hAnsi="Arial Narrow"/>
          <w:sz w:val="24"/>
          <w:szCs w:val="24"/>
        </w:rPr>
        <w:t xml:space="preserve"> tensiune </w:t>
      </w:r>
      <w:r w:rsidR="00DC19C2" w:rsidRPr="00DF3BDA">
        <w:rPr>
          <w:rFonts w:ascii="Arial Narrow" w:hAnsi="Arial Narrow"/>
          <w:sz w:val="24"/>
          <w:szCs w:val="24"/>
        </w:rPr>
        <w:t>ieșire</w:t>
      </w:r>
      <w:r w:rsidR="002A523F" w:rsidRPr="00DF3BDA">
        <w:rPr>
          <w:rFonts w:ascii="Arial Narrow" w:hAnsi="Arial Narrow"/>
          <w:sz w:val="24"/>
          <w:szCs w:val="24"/>
        </w:rPr>
        <w:t>: ±0.5%</w:t>
      </w:r>
    </w:p>
    <w:p w14:paraId="44B1B530" w14:textId="3EAF5715"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grad de </w:t>
      </w:r>
      <w:r w:rsidR="00571BDB" w:rsidRPr="00DF3BDA">
        <w:rPr>
          <w:rFonts w:ascii="Arial Narrow" w:hAnsi="Arial Narrow"/>
          <w:sz w:val="24"/>
          <w:szCs w:val="24"/>
        </w:rPr>
        <w:t>protecție</w:t>
      </w:r>
      <w:r w:rsidRPr="00DF3BDA">
        <w:rPr>
          <w:rFonts w:ascii="Arial Narrow" w:hAnsi="Arial Narrow"/>
          <w:sz w:val="24"/>
          <w:szCs w:val="24"/>
        </w:rPr>
        <w:t>: IP 23</w:t>
      </w:r>
    </w:p>
    <w:p w14:paraId="7080DBB6" w14:textId="7B79E3D1"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Panou automatizare </w:t>
      </w:r>
      <w:r w:rsidR="00DC158C" w:rsidRPr="00DF3BDA">
        <w:rPr>
          <w:rFonts w:ascii="Arial Narrow" w:hAnsi="Arial Narrow"/>
          <w:sz w:val="24"/>
          <w:szCs w:val="24"/>
        </w:rPr>
        <w:t>și</w:t>
      </w:r>
      <w:r w:rsidRPr="00DF3BDA">
        <w:rPr>
          <w:rFonts w:ascii="Arial Narrow" w:hAnsi="Arial Narrow"/>
          <w:sz w:val="24"/>
          <w:szCs w:val="24"/>
        </w:rPr>
        <w:t xml:space="preserve"> </w:t>
      </w:r>
      <w:r w:rsidR="001441B4" w:rsidRPr="00DF3BDA">
        <w:rPr>
          <w:rFonts w:ascii="Arial Narrow" w:hAnsi="Arial Narrow"/>
          <w:sz w:val="24"/>
          <w:szCs w:val="24"/>
        </w:rPr>
        <w:t>comand</w:t>
      </w:r>
      <w:r w:rsidR="001441B4">
        <w:rPr>
          <w:rFonts w:ascii="Arial Narrow" w:hAnsi="Arial Narrow"/>
          <w:sz w:val="24"/>
          <w:szCs w:val="24"/>
        </w:rPr>
        <w:t>ă</w:t>
      </w:r>
      <w:r w:rsidRPr="00DF3BDA">
        <w:rPr>
          <w:rFonts w:ascii="Arial Narrow" w:hAnsi="Arial Narrow"/>
          <w:sz w:val="24"/>
          <w:szCs w:val="24"/>
        </w:rPr>
        <w:tab/>
      </w:r>
    </w:p>
    <w:p w14:paraId="1A79B6D4" w14:textId="0E25D4E5"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Tensiune </w:t>
      </w:r>
      <w:r w:rsidR="001441B4" w:rsidRPr="00DF3BDA">
        <w:rPr>
          <w:rFonts w:ascii="Arial Narrow" w:hAnsi="Arial Narrow"/>
          <w:sz w:val="24"/>
          <w:szCs w:val="24"/>
        </w:rPr>
        <w:t>nominal</w:t>
      </w:r>
      <w:r w:rsidR="001441B4">
        <w:rPr>
          <w:rFonts w:ascii="Arial Narrow" w:hAnsi="Arial Narrow"/>
          <w:sz w:val="24"/>
          <w:szCs w:val="24"/>
        </w:rPr>
        <w:t>ă</w:t>
      </w:r>
      <w:r w:rsidRPr="00DF3BDA">
        <w:rPr>
          <w:rFonts w:ascii="Arial Narrow" w:hAnsi="Arial Narrow"/>
          <w:sz w:val="24"/>
          <w:szCs w:val="24"/>
        </w:rPr>
        <w:t>: 400/230 Vca</w:t>
      </w:r>
    </w:p>
    <w:p w14:paraId="4A679119" w14:textId="67AC9F09"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Tensiunea </w:t>
      </w:r>
      <w:r w:rsidR="00DC19C2" w:rsidRPr="00DF3BDA">
        <w:rPr>
          <w:rFonts w:ascii="Arial Narrow" w:hAnsi="Arial Narrow"/>
          <w:sz w:val="24"/>
          <w:szCs w:val="24"/>
        </w:rPr>
        <w:t>instalației</w:t>
      </w:r>
      <w:r w:rsidRPr="00DF3BDA">
        <w:rPr>
          <w:rFonts w:ascii="Arial Narrow" w:hAnsi="Arial Narrow"/>
          <w:sz w:val="24"/>
          <w:szCs w:val="24"/>
        </w:rPr>
        <w:t xml:space="preserve"> de automatizare: 12/24Vcc</w:t>
      </w:r>
    </w:p>
    <w:p w14:paraId="02363AC3" w14:textId="6F511C4F"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disjunctor de </w:t>
      </w:r>
      <w:r w:rsidR="00571BDB" w:rsidRPr="00DF3BDA">
        <w:rPr>
          <w:rFonts w:ascii="Arial Narrow" w:hAnsi="Arial Narrow"/>
          <w:sz w:val="24"/>
          <w:szCs w:val="24"/>
        </w:rPr>
        <w:t>protecție</w:t>
      </w:r>
      <w:r w:rsidRPr="00DF3BDA">
        <w:rPr>
          <w:rFonts w:ascii="Arial Narrow" w:hAnsi="Arial Narrow"/>
          <w:sz w:val="24"/>
          <w:szCs w:val="24"/>
        </w:rPr>
        <w:t xml:space="preserve"> cu </w:t>
      </w:r>
      <w:r w:rsidR="00DC19C2" w:rsidRPr="00DF3BDA">
        <w:rPr>
          <w:rFonts w:ascii="Arial Narrow" w:hAnsi="Arial Narrow"/>
          <w:sz w:val="24"/>
          <w:szCs w:val="24"/>
        </w:rPr>
        <w:t>declanșare</w:t>
      </w:r>
      <w:r w:rsidRPr="00DF3BDA">
        <w:rPr>
          <w:rFonts w:ascii="Arial Narrow" w:hAnsi="Arial Narrow"/>
          <w:sz w:val="24"/>
          <w:szCs w:val="24"/>
        </w:rPr>
        <w:t xml:space="preserve"> magneto-termica pentru </w:t>
      </w:r>
      <w:r w:rsidR="00DC19C2" w:rsidRPr="00DF3BDA">
        <w:rPr>
          <w:rFonts w:ascii="Arial Narrow" w:hAnsi="Arial Narrow"/>
          <w:sz w:val="24"/>
          <w:szCs w:val="24"/>
        </w:rPr>
        <w:t>ieșire</w:t>
      </w:r>
      <w:r w:rsidRPr="00DF3BDA">
        <w:rPr>
          <w:rFonts w:ascii="Arial Narrow" w:hAnsi="Arial Narrow"/>
          <w:sz w:val="24"/>
          <w:szCs w:val="24"/>
        </w:rPr>
        <w:t xml:space="preserve"> generator</w:t>
      </w:r>
    </w:p>
    <w:p w14:paraId="7578F3AC" w14:textId="5CDB8A8F"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disjunctor de </w:t>
      </w:r>
      <w:r w:rsidR="00571BDB" w:rsidRPr="00DF3BDA">
        <w:rPr>
          <w:rFonts w:ascii="Arial Narrow" w:hAnsi="Arial Narrow"/>
          <w:sz w:val="24"/>
          <w:szCs w:val="24"/>
        </w:rPr>
        <w:t>protecție</w:t>
      </w:r>
      <w:r w:rsidRPr="00DF3BDA">
        <w:rPr>
          <w:rFonts w:ascii="Arial Narrow" w:hAnsi="Arial Narrow"/>
          <w:sz w:val="24"/>
          <w:szCs w:val="24"/>
        </w:rPr>
        <w:t xml:space="preserve"> pentru circuitele de redresor </w:t>
      </w:r>
      <w:r w:rsidR="00571BDB" w:rsidRPr="00DF3BDA">
        <w:rPr>
          <w:rFonts w:ascii="Arial Narrow" w:hAnsi="Arial Narrow"/>
          <w:sz w:val="24"/>
          <w:szCs w:val="24"/>
        </w:rPr>
        <w:t>încărcare</w:t>
      </w:r>
      <w:r w:rsidRPr="00DF3BDA">
        <w:rPr>
          <w:rFonts w:ascii="Arial Narrow" w:hAnsi="Arial Narrow"/>
          <w:sz w:val="24"/>
          <w:szCs w:val="24"/>
        </w:rPr>
        <w:t xml:space="preserve"> baterie </w:t>
      </w:r>
      <w:r w:rsidR="00DC158C" w:rsidRPr="00DF3BDA">
        <w:rPr>
          <w:rFonts w:ascii="Arial Narrow" w:hAnsi="Arial Narrow"/>
          <w:sz w:val="24"/>
          <w:szCs w:val="24"/>
        </w:rPr>
        <w:t>și</w:t>
      </w:r>
      <w:r w:rsidRPr="00DF3BDA">
        <w:rPr>
          <w:rFonts w:ascii="Arial Narrow" w:hAnsi="Arial Narrow"/>
          <w:sz w:val="24"/>
          <w:szCs w:val="24"/>
        </w:rPr>
        <w:t xml:space="preserve"> </w:t>
      </w:r>
      <w:r w:rsidR="00DC19C2" w:rsidRPr="00DF3BDA">
        <w:rPr>
          <w:rFonts w:ascii="Arial Narrow" w:hAnsi="Arial Narrow"/>
          <w:sz w:val="24"/>
          <w:szCs w:val="24"/>
        </w:rPr>
        <w:t>preîncălzire</w:t>
      </w:r>
      <w:r w:rsidRPr="00DF3BDA">
        <w:rPr>
          <w:rFonts w:ascii="Arial Narrow" w:hAnsi="Arial Narrow"/>
          <w:sz w:val="24"/>
          <w:szCs w:val="24"/>
        </w:rPr>
        <w:t xml:space="preserve"> motor</w:t>
      </w:r>
    </w:p>
    <w:p w14:paraId="3C290D77" w14:textId="77777777"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bare de racordare Cu</w:t>
      </w:r>
    </w:p>
    <w:p w14:paraId="0DF66214" w14:textId="6D5F81FD" w:rsidR="002A523F" w:rsidRPr="00DF3BDA" w:rsidRDefault="00DC19C2"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măsurare</w:t>
      </w:r>
      <w:r w:rsidR="002A523F" w:rsidRPr="00DF3BDA">
        <w:rPr>
          <w:rFonts w:ascii="Arial Narrow" w:hAnsi="Arial Narrow"/>
          <w:sz w:val="24"/>
          <w:szCs w:val="24"/>
        </w:rPr>
        <w:t xml:space="preserve"> </w:t>
      </w:r>
      <w:r w:rsidR="00DC158C" w:rsidRPr="00DF3BDA">
        <w:rPr>
          <w:rFonts w:ascii="Arial Narrow" w:hAnsi="Arial Narrow"/>
          <w:sz w:val="24"/>
          <w:szCs w:val="24"/>
        </w:rPr>
        <w:t>și</w:t>
      </w:r>
      <w:r w:rsidR="002A523F" w:rsidRPr="00DF3BDA">
        <w:rPr>
          <w:rFonts w:ascii="Arial Narrow" w:hAnsi="Arial Narrow"/>
          <w:sz w:val="24"/>
          <w:szCs w:val="24"/>
        </w:rPr>
        <w:t xml:space="preserve"> </w:t>
      </w:r>
      <w:r w:rsidRPr="00DF3BDA">
        <w:rPr>
          <w:rFonts w:ascii="Arial Narrow" w:hAnsi="Arial Narrow"/>
          <w:sz w:val="24"/>
          <w:szCs w:val="24"/>
        </w:rPr>
        <w:t>afișare</w:t>
      </w:r>
      <w:r w:rsidR="002A523F" w:rsidRPr="00DF3BDA">
        <w:rPr>
          <w:rFonts w:ascii="Arial Narrow" w:hAnsi="Arial Narrow"/>
          <w:sz w:val="24"/>
          <w:szCs w:val="24"/>
        </w:rPr>
        <w:t xml:space="preserve"> parametri motor:</w:t>
      </w:r>
    </w:p>
    <w:p w14:paraId="401D568F"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presiune ulei</w:t>
      </w:r>
    </w:p>
    <w:p w14:paraId="408E75C1" w14:textId="0F8AC36F"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temperatura lichid </w:t>
      </w:r>
      <w:r w:rsidR="00571BDB" w:rsidRPr="00DF3BDA">
        <w:rPr>
          <w:rFonts w:ascii="Arial Narrow" w:hAnsi="Arial Narrow"/>
          <w:sz w:val="24"/>
          <w:szCs w:val="24"/>
        </w:rPr>
        <w:t>răcire</w:t>
      </w:r>
    </w:p>
    <w:p w14:paraId="344843BB" w14:textId="59782F0C" w:rsidR="002A523F" w:rsidRPr="00DF3BDA" w:rsidRDefault="00DC19C2"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turație</w:t>
      </w:r>
      <w:r w:rsidR="002A523F" w:rsidRPr="00DF3BDA">
        <w:rPr>
          <w:rFonts w:ascii="Arial Narrow" w:hAnsi="Arial Narrow"/>
          <w:sz w:val="24"/>
          <w:szCs w:val="24"/>
        </w:rPr>
        <w:t xml:space="preserve"> motor</w:t>
      </w:r>
    </w:p>
    <w:p w14:paraId="535B35DF" w14:textId="72B1C243"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contor ore de </w:t>
      </w:r>
      <w:r w:rsidR="00571BDB" w:rsidRPr="00DF3BDA">
        <w:rPr>
          <w:rFonts w:ascii="Arial Narrow" w:hAnsi="Arial Narrow"/>
          <w:sz w:val="24"/>
          <w:szCs w:val="24"/>
        </w:rPr>
        <w:t>funcționare</w:t>
      </w:r>
    </w:p>
    <w:p w14:paraId="6D2E9D27" w14:textId="040AB249" w:rsidR="002A523F" w:rsidRPr="00DF3BDA" w:rsidRDefault="00DC19C2"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măsurare</w:t>
      </w:r>
      <w:r w:rsidR="002A523F" w:rsidRPr="00DF3BDA">
        <w:rPr>
          <w:rFonts w:ascii="Arial Narrow" w:hAnsi="Arial Narrow"/>
          <w:sz w:val="24"/>
          <w:szCs w:val="24"/>
        </w:rPr>
        <w:t xml:space="preserve"> </w:t>
      </w:r>
      <w:r w:rsidR="00DC158C" w:rsidRPr="00DF3BDA">
        <w:rPr>
          <w:rFonts w:ascii="Arial Narrow" w:hAnsi="Arial Narrow"/>
          <w:sz w:val="24"/>
          <w:szCs w:val="24"/>
        </w:rPr>
        <w:t>și</w:t>
      </w:r>
      <w:r w:rsidR="002A523F" w:rsidRPr="00DF3BDA">
        <w:rPr>
          <w:rFonts w:ascii="Arial Narrow" w:hAnsi="Arial Narrow"/>
          <w:sz w:val="24"/>
          <w:szCs w:val="24"/>
        </w:rPr>
        <w:t xml:space="preserve"> </w:t>
      </w:r>
      <w:r w:rsidRPr="00DF3BDA">
        <w:rPr>
          <w:rFonts w:ascii="Arial Narrow" w:hAnsi="Arial Narrow"/>
          <w:sz w:val="24"/>
          <w:szCs w:val="24"/>
        </w:rPr>
        <w:t>afișare</w:t>
      </w:r>
      <w:r w:rsidR="002A523F" w:rsidRPr="00DF3BDA">
        <w:rPr>
          <w:rFonts w:ascii="Arial Narrow" w:hAnsi="Arial Narrow"/>
          <w:sz w:val="24"/>
          <w:szCs w:val="24"/>
        </w:rPr>
        <w:t xml:space="preserve"> parametri generator:</w:t>
      </w:r>
    </w:p>
    <w:p w14:paraId="304FC5A6" w14:textId="5D1C3BDF"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tensiune </w:t>
      </w:r>
      <w:r w:rsidR="00DC19C2" w:rsidRPr="00DF3BDA">
        <w:rPr>
          <w:rFonts w:ascii="Arial Narrow" w:hAnsi="Arial Narrow"/>
          <w:sz w:val="24"/>
          <w:szCs w:val="24"/>
        </w:rPr>
        <w:t>ieșire</w:t>
      </w:r>
      <w:r w:rsidRPr="00DF3BDA">
        <w:rPr>
          <w:rFonts w:ascii="Arial Narrow" w:hAnsi="Arial Narrow"/>
          <w:sz w:val="24"/>
          <w:szCs w:val="24"/>
        </w:rPr>
        <w:t xml:space="preserve"> (U, V, W)</w:t>
      </w:r>
    </w:p>
    <w:p w14:paraId="7F5E3B1B"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curent (I1, I2, I3)</w:t>
      </w:r>
    </w:p>
    <w:p w14:paraId="5D0E77CA" w14:textId="5C65145B" w:rsidR="002A523F" w:rsidRPr="00DF3BDA" w:rsidRDefault="001441B4"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frecven</w:t>
      </w:r>
      <w:r>
        <w:rPr>
          <w:rFonts w:ascii="Arial Narrow" w:hAnsi="Arial Narrow"/>
          <w:sz w:val="24"/>
          <w:szCs w:val="24"/>
        </w:rPr>
        <w:t>ță</w:t>
      </w:r>
    </w:p>
    <w:p w14:paraId="0F165953"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cos φ</w:t>
      </w:r>
    </w:p>
    <w:p w14:paraId="676D8FEE" w14:textId="7A0C2113"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putere </w:t>
      </w:r>
      <w:r w:rsidR="001441B4" w:rsidRPr="00DF3BDA">
        <w:rPr>
          <w:rFonts w:ascii="Arial Narrow" w:hAnsi="Arial Narrow"/>
          <w:sz w:val="24"/>
          <w:szCs w:val="24"/>
        </w:rPr>
        <w:t>activ</w:t>
      </w:r>
      <w:r w:rsidR="001441B4">
        <w:rPr>
          <w:rFonts w:ascii="Arial Narrow" w:hAnsi="Arial Narrow"/>
          <w:sz w:val="24"/>
          <w:szCs w:val="24"/>
        </w:rPr>
        <w:t>ă</w:t>
      </w:r>
    </w:p>
    <w:p w14:paraId="713781F0" w14:textId="3E5DDE92"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putere reactiv</w:t>
      </w:r>
      <w:r w:rsidR="001441B4">
        <w:rPr>
          <w:rFonts w:ascii="Arial Narrow" w:hAnsi="Arial Narrow"/>
          <w:sz w:val="24"/>
          <w:szCs w:val="24"/>
        </w:rPr>
        <w:t>ă</w:t>
      </w:r>
    </w:p>
    <w:p w14:paraId="7980C447" w14:textId="32306CDE"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total putere </w:t>
      </w:r>
      <w:r w:rsidR="001441B4" w:rsidRPr="00DF3BDA">
        <w:rPr>
          <w:rFonts w:ascii="Arial Narrow" w:hAnsi="Arial Narrow"/>
          <w:sz w:val="24"/>
          <w:szCs w:val="24"/>
        </w:rPr>
        <w:t>debitat</w:t>
      </w:r>
      <w:r w:rsidR="001441B4">
        <w:rPr>
          <w:rFonts w:ascii="Arial Narrow" w:hAnsi="Arial Narrow"/>
          <w:sz w:val="24"/>
          <w:szCs w:val="24"/>
        </w:rPr>
        <w:t>ă</w:t>
      </w:r>
    </w:p>
    <w:p w14:paraId="5BF6CDCE"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tensiune baterie</w:t>
      </w:r>
    </w:p>
    <w:p w14:paraId="264234F9" w14:textId="77777777"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butoane/comutatoare pentru modul de operare (AUTO/MANUAL / TEST)</w:t>
      </w:r>
    </w:p>
    <w:p w14:paraId="54F705D4" w14:textId="1F31CD1B" w:rsidR="002A523F" w:rsidRPr="00DF3BDA" w:rsidRDefault="00DC19C2"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semnalizări</w:t>
      </w:r>
      <w:r w:rsidR="002A523F" w:rsidRPr="00DF3BDA">
        <w:rPr>
          <w:rFonts w:ascii="Arial Narrow" w:hAnsi="Arial Narrow"/>
          <w:sz w:val="24"/>
          <w:szCs w:val="24"/>
        </w:rPr>
        <w:t xml:space="preserve"> pentru:</w:t>
      </w:r>
    </w:p>
    <w:p w14:paraId="23A779E6" w14:textId="54963849"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modul de </w:t>
      </w:r>
      <w:r w:rsidR="00571BDB" w:rsidRPr="00DF3BDA">
        <w:rPr>
          <w:rFonts w:ascii="Arial Narrow" w:hAnsi="Arial Narrow"/>
          <w:sz w:val="24"/>
          <w:szCs w:val="24"/>
        </w:rPr>
        <w:t>funcționare</w:t>
      </w:r>
    </w:p>
    <w:p w14:paraId="6AFC24E6"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prezenta tensiune</w:t>
      </w:r>
    </w:p>
    <w:p w14:paraId="66207C2B" w14:textId="21FA1A32"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stare </w:t>
      </w:r>
      <w:r w:rsidR="00DC19C2" w:rsidRPr="00DF3BDA">
        <w:rPr>
          <w:rFonts w:ascii="Arial Narrow" w:hAnsi="Arial Narrow"/>
          <w:sz w:val="24"/>
          <w:szCs w:val="24"/>
        </w:rPr>
        <w:t>întrerupător</w:t>
      </w:r>
      <w:r w:rsidRPr="00DF3BDA">
        <w:rPr>
          <w:rFonts w:ascii="Arial Narrow" w:hAnsi="Arial Narrow"/>
          <w:sz w:val="24"/>
          <w:szCs w:val="24"/>
        </w:rPr>
        <w:t xml:space="preserve"> de grup</w:t>
      </w:r>
    </w:p>
    <w:p w14:paraId="07487E20"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nivel redus combustibil</w:t>
      </w:r>
    </w:p>
    <w:p w14:paraId="031B58D0" w14:textId="2966593C"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presiune </w:t>
      </w:r>
      <w:r w:rsidR="007655AE" w:rsidRPr="00DF3BDA">
        <w:rPr>
          <w:rFonts w:ascii="Arial Narrow" w:hAnsi="Arial Narrow"/>
          <w:sz w:val="24"/>
          <w:szCs w:val="24"/>
        </w:rPr>
        <w:t xml:space="preserve">minimă </w:t>
      </w:r>
      <w:r w:rsidRPr="00DF3BDA">
        <w:rPr>
          <w:rFonts w:ascii="Arial Narrow" w:hAnsi="Arial Narrow"/>
          <w:sz w:val="24"/>
          <w:szCs w:val="24"/>
        </w:rPr>
        <w:t>ulei</w:t>
      </w:r>
    </w:p>
    <w:p w14:paraId="4B2AC61B" w14:textId="567A2DE9" w:rsidR="002A523F" w:rsidRPr="00DF3BDA" w:rsidRDefault="007655AE"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temperatură </w:t>
      </w:r>
      <w:r w:rsidR="00DC19C2" w:rsidRPr="00DF3BDA">
        <w:rPr>
          <w:rFonts w:ascii="Arial Narrow" w:hAnsi="Arial Narrow"/>
          <w:sz w:val="24"/>
          <w:szCs w:val="24"/>
        </w:rPr>
        <w:t>înaltă</w:t>
      </w:r>
      <w:r w:rsidR="002A523F" w:rsidRPr="00DF3BDA">
        <w:rPr>
          <w:rFonts w:ascii="Arial Narrow" w:hAnsi="Arial Narrow"/>
          <w:sz w:val="24"/>
          <w:szCs w:val="24"/>
        </w:rPr>
        <w:t xml:space="preserve"> lichid de </w:t>
      </w:r>
      <w:r w:rsidR="00571BDB" w:rsidRPr="00DF3BDA">
        <w:rPr>
          <w:rFonts w:ascii="Arial Narrow" w:hAnsi="Arial Narrow"/>
          <w:sz w:val="24"/>
          <w:szCs w:val="24"/>
        </w:rPr>
        <w:t>răcire</w:t>
      </w:r>
    </w:p>
    <w:p w14:paraId="42FEC989" w14:textId="284018B1" w:rsidR="002A523F" w:rsidRPr="00DF3BDA" w:rsidRDefault="007655AE"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supraturație</w:t>
      </w:r>
    </w:p>
    <w:p w14:paraId="43866170"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Dimensiuni</w:t>
      </w:r>
      <w:r w:rsidRPr="00DF3BDA">
        <w:rPr>
          <w:rFonts w:ascii="Arial Narrow" w:hAnsi="Arial Narrow"/>
          <w:sz w:val="24"/>
          <w:szCs w:val="24"/>
        </w:rPr>
        <w:tab/>
      </w:r>
    </w:p>
    <w:p w14:paraId="1554E945" w14:textId="7471F4F7"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Dimensiuni maxime ale grupului electrogen:</w:t>
      </w:r>
    </w:p>
    <w:p w14:paraId="7585BEE6"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lungime: 4460 mm</w:t>
      </w:r>
    </w:p>
    <w:p w14:paraId="26F97EA8" w14:textId="3DFFF7FF" w:rsidR="002A523F" w:rsidRPr="00DF3BDA" w:rsidRDefault="00DC19C2"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lățime</w:t>
      </w:r>
      <w:r w:rsidR="002A523F" w:rsidRPr="00DF3BDA">
        <w:rPr>
          <w:rFonts w:ascii="Arial Narrow" w:hAnsi="Arial Narrow"/>
          <w:sz w:val="24"/>
          <w:szCs w:val="24"/>
        </w:rPr>
        <w:t>:</w:t>
      </w:r>
      <w:r w:rsidR="00C44AD6" w:rsidRPr="00DF3BDA">
        <w:rPr>
          <w:rFonts w:ascii="Arial Narrow" w:hAnsi="Arial Narrow"/>
          <w:sz w:val="24"/>
          <w:szCs w:val="24"/>
        </w:rPr>
        <w:t xml:space="preserve"> </w:t>
      </w:r>
      <w:r w:rsidR="002A523F" w:rsidRPr="00DF3BDA">
        <w:rPr>
          <w:rFonts w:ascii="Arial Narrow" w:hAnsi="Arial Narrow"/>
          <w:sz w:val="24"/>
          <w:szCs w:val="24"/>
        </w:rPr>
        <w:t>1606 mm</w:t>
      </w:r>
    </w:p>
    <w:p w14:paraId="5080F0BD" w14:textId="4862C256" w:rsidR="002A523F" w:rsidRPr="00DF3BDA" w:rsidRDefault="00DC19C2"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înălțime</w:t>
      </w:r>
      <w:r w:rsidR="002A523F" w:rsidRPr="00DF3BDA">
        <w:rPr>
          <w:rFonts w:ascii="Arial Narrow" w:hAnsi="Arial Narrow"/>
          <w:sz w:val="24"/>
          <w:szCs w:val="24"/>
        </w:rPr>
        <w:t>:</w:t>
      </w:r>
      <w:r w:rsidR="00C44AD6" w:rsidRPr="00DF3BDA">
        <w:rPr>
          <w:rFonts w:ascii="Arial Narrow" w:hAnsi="Arial Narrow"/>
          <w:sz w:val="24"/>
          <w:szCs w:val="24"/>
        </w:rPr>
        <w:t xml:space="preserve"> </w:t>
      </w:r>
      <w:r w:rsidR="002A523F" w:rsidRPr="00DF3BDA">
        <w:rPr>
          <w:rFonts w:ascii="Arial Narrow" w:hAnsi="Arial Narrow"/>
          <w:sz w:val="24"/>
          <w:szCs w:val="24"/>
        </w:rPr>
        <w:t>2547 mm</w:t>
      </w:r>
    </w:p>
    <w:p w14:paraId="6A9E5AC0" w14:textId="7DA061AA" w:rsidR="002A523F" w:rsidRPr="00DF3BDA" w:rsidRDefault="002A523F" w:rsidP="00C44AD6">
      <w:p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Greutate</w:t>
      </w:r>
    </w:p>
    <w:p w14:paraId="7022974D" w14:textId="1FD9C63C"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greutate </w:t>
      </w:r>
      <w:r w:rsidR="007655AE" w:rsidRPr="00DF3BDA">
        <w:rPr>
          <w:rFonts w:ascii="Arial Narrow" w:hAnsi="Arial Narrow"/>
          <w:sz w:val="24"/>
          <w:szCs w:val="24"/>
        </w:rPr>
        <w:t>maximă</w:t>
      </w:r>
      <w:r w:rsidRPr="00DF3BDA">
        <w:rPr>
          <w:rFonts w:ascii="Arial Narrow" w:hAnsi="Arial Narrow"/>
          <w:sz w:val="24"/>
          <w:szCs w:val="24"/>
        </w:rPr>
        <w:t>: 4000 kg</w:t>
      </w:r>
    </w:p>
    <w:p w14:paraId="5FCF6442" w14:textId="134BD586" w:rsidR="002A523F" w:rsidRPr="00DF3BDA" w:rsidRDefault="00DC19C2" w:rsidP="00C44AD6">
      <w:pPr>
        <w:spacing w:before="60" w:after="60"/>
        <w:jc w:val="both"/>
        <w:rPr>
          <w:rFonts w:ascii="Arial Narrow" w:hAnsi="Arial Narrow"/>
          <w:sz w:val="24"/>
          <w:szCs w:val="24"/>
        </w:rPr>
      </w:pPr>
      <w:r w:rsidRPr="00DF3BDA">
        <w:rPr>
          <w:rFonts w:ascii="Arial Narrow" w:hAnsi="Arial Narrow"/>
          <w:sz w:val="24"/>
          <w:szCs w:val="24"/>
        </w:rPr>
        <w:t>Specificații</w:t>
      </w:r>
      <w:r w:rsidR="002A523F" w:rsidRPr="00DF3BDA">
        <w:rPr>
          <w:rFonts w:ascii="Arial Narrow" w:hAnsi="Arial Narrow"/>
          <w:sz w:val="24"/>
          <w:szCs w:val="24"/>
        </w:rPr>
        <w:t xml:space="preserve"> de </w:t>
      </w:r>
      <w:r w:rsidRPr="00DF3BDA">
        <w:rPr>
          <w:rFonts w:ascii="Arial Narrow" w:hAnsi="Arial Narrow"/>
          <w:sz w:val="24"/>
          <w:szCs w:val="24"/>
        </w:rPr>
        <w:t>performanță</w:t>
      </w:r>
      <w:r w:rsidR="002A523F" w:rsidRPr="00DF3BDA">
        <w:rPr>
          <w:rFonts w:ascii="Arial Narrow" w:hAnsi="Arial Narrow"/>
          <w:sz w:val="24"/>
          <w:szCs w:val="24"/>
        </w:rPr>
        <w:t xml:space="preserve"> </w:t>
      </w:r>
      <w:r w:rsidR="00571BDB" w:rsidRPr="00DF3BDA">
        <w:rPr>
          <w:rFonts w:ascii="Arial Narrow" w:hAnsi="Arial Narrow"/>
          <w:sz w:val="24"/>
          <w:szCs w:val="24"/>
        </w:rPr>
        <w:t>și</w:t>
      </w:r>
      <w:r w:rsidR="002A523F" w:rsidRPr="00DF3BDA">
        <w:rPr>
          <w:rFonts w:ascii="Arial Narrow" w:hAnsi="Arial Narrow"/>
          <w:sz w:val="24"/>
          <w:szCs w:val="24"/>
        </w:rPr>
        <w:t xml:space="preserve"> </w:t>
      </w:r>
      <w:r w:rsidRPr="00DF3BDA">
        <w:rPr>
          <w:rFonts w:ascii="Arial Narrow" w:hAnsi="Arial Narrow"/>
          <w:sz w:val="24"/>
          <w:szCs w:val="24"/>
        </w:rPr>
        <w:t>condiții</w:t>
      </w:r>
      <w:r w:rsidR="002A523F" w:rsidRPr="00DF3BDA">
        <w:rPr>
          <w:rFonts w:ascii="Arial Narrow" w:hAnsi="Arial Narrow"/>
          <w:sz w:val="24"/>
          <w:szCs w:val="24"/>
        </w:rPr>
        <w:t xml:space="preserve"> privind </w:t>
      </w:r>
      <w:r w:rsidRPr="00DF3BDA">
        <w:rPr>
          <w:rFonts w:ascii="Arial Narrow" w:hAnsi="Arial Narrow"/>
          <w:sz w:val="24"/>
          <w:szCs w:val="24"/>
        </w:rPr>
        <w:t>siguranța</w:t>
      </w:r>
      <w:r w:rsidR="002A523F" w:rsidRPr="00DF3BDA">
        <w:rPr>
          <w:rFonts w:ascii="Arial Narrow" w:hAnsi="Arial Narrow"/>
          <w:sz w:val="24"/>
          <w:szCs w:val="24"/>
        </w:rPr>
        <w:t xml:space="preserve"> în exploatare</w:t>
      </w:r>
    </w:p>
    <w:p w14:paraId="32461FD4" w14:textId="2DD36D51" w:rsidR="002A523F" w:rsidRPr="00DF3BDA" w:rsidRDefault="002A523F" w:rsidP="007A5D3E">
      <w:pPr>
        <w:pStyle w:val="ListParagraph"/>
        <w:numPr>
          <w:ilvl w:val="0"/>
          <w:numId w:val="142"/>
        </w:numPr>
        <w:spacing w:before="60" w:after="60"/>
        <w:jc w:val="both"/>
        <w:rPr>
          <w:rFonts w:ascii="Arial Narrow" w:eastAsia="Arial" w:hAnsi="Arial Narrow"/>
          <w:color w:val="000000"/>
          <w:sz w:val="24"/>
          <w:szCs w:val="24"/>
        </w:rPr>
      </w:pPr>
      <w:r w:rsidRPr="00DF3BDA">
        <w:rPr>
          <w:rFonts w:ascii="Arial Narrow" w:eastAsia="Arial" w:hAnsi="Arial Narrow"/>
          <w:color w:val="000000"/>
          <w:sz w:val="24"/>
          <w:szCs w:val="24"/>
        </w:rPr>
        <w:t xml:space="preserve">Se vor prezenta </w:t>
      </w:r>
      <w:r w:rsidR="00DC19C2" w:rsidRPr="00DF3BDA">
        <w:rPr>
          <w:rFonts w:ascii="Arial Narrow" w:eastAsia="Arial" w:hAnsi="Arial Narrow"/>
          <w:color w:val="000000"/>
          <w:sz w:val="24"/>
          <w:szCs w:val="24"/>
        </w:rPr>
        <w:t>instrucțiuni</w:t>
      </w:r>
      <w:r w:rsidRPr="00DF3BDA">
        <w:rPr>
          <w:rFonts w:ascii="Arial Narrow" w:eastAsia="Arial" w:hAnsi="Arial Narrow"/>
          <w:color w:val="000000"/>
          <w:sz w:val="24"/>
          <w:szCs w:val="24"/>
        </w:rPr>
        <w:t xml:space="preserve"> de exploatare </w:t>
      </w:r>
      <w:r w:rsidR="00DC158C" w:rsidRPr="00DF3BDA">
        <w:rPr>
          <w:rFonts w:ascii="Arial Narrow" w:eastAsia="Arial" w:hAnsi="Arial Narrow"/>
          <w:color w:val="000000"/>
          <w:sz w:val="24"/>
          <w:szCs w:val="24"/>
        </w:rPr>
        <w:t>și</w:t>
      </w:r>
      <w:r w:rsidRPr="00DF3BDA">
        <w:rPr>
          <w:rFonts w:ascii="Arial Narrow" w:eastAsia="Arial" w:hAnsi="Arial Narrow"/>
          <w:color w:val="000000"/>
          <w:sz w:val="24"/>
          <w:szCs w:val="24"/>
        </w:rPr>
        <w:t xml:space="preserve"> Cartea tehnică a echipamentului </w:t>
      </w:r>
    </w:p>
    <w:p w14:paraId="473FD86A" w14:textId="14CB949C" w:rsidR="002A523F" w:rsidRPr="00DF3BDA" w:rsidRDefault="002A523F" w:rsidP="007A5D3E">
      <w:pPr>
        <w:pStyle w:val="ListParagraph"/>
        <w:numPr>
          <w:ilvl w:val="0"/>
          <w:numId w:val="142"/>
        </w:numPr>
        <w:spacing w:before="60" w:after="60"/>
        <w:jc w:val="both"/>
        <w:rPr>
          <w:rFonts w:ascii="Arial Narrow" w:eastAsia="Arial" w:hAnsi="Arial Narrow"/>
          <w:color w:val="000000"/>
          <w:sz w:val="24"/>
          <w:szCs w:val="24"/>
        </w:rPr>
      </w:pPr>
      <w:r w:rsidRPr="00DF3BDA">
        <w:rPr>
          <w:rFonts w:ascii="Arial Narrow" w:eastAsia="Arial" w:hAnsi="Arial Narrow"/>
          <w:color w:val="000000"/>
          <w:sz w:val="24"/>
          <w:szCs w:val="24"/>
        </w:rPr>
        <w:t>Certificate de Conformitate</w:t>
      </w:r>
    </w:p>
    <w:p w14:paraId="43D57005" w14:textId="62BFF3C8" w:rsidR="002A523F" w:rsidRPr="00DF3BDA" w:rsidRDefault="002A523F" w:rsidP="007A5D3E">
      <w:pPr>
        <w:pStyle w:val="ListParagraph"/>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eastAsia="Arial" w:hAnsi="Arial Narrow"/>
          <w:color w:val="000000"/>
          <w:sz w:val="24"/>
          <w:szCs w:val="24"/>
        </w:rPr>
        <w:t>Conformitate cu: ISO 8528, ISO 3046</w:t>
      </w:r>
    </w:p>
    <w:p w14:paraId="726308E3" w14:textId="77777777" w:rsidR="002A523F" w:rsidRPr="00DF3BDA" w:rsidRDefault="002A523F" w:rsidP="00C44AD6">
      <w:pPr>
        <w:overflowPunct w:val="0"/>
        <w:autoSpaceDE w:val="0"/>
        <w:autoSpaceDN w:val="0"/>
        <w:adjustRightInd w:val="0"/>
        <w:spacing w:before="60" w:after="60"/>
        <w:jc w:val="both"/>
        <w:textAlignment w:val="baseline"/>
        <w:rPr>
          <w:rFonts w:ascii="Arial Narrow" w:hAnsi="Arial Narrow"/>
          <w:sz w:val="24"/>
          <w:szCs w:val="24"/>
        </w:rPr>
      </w:pPr>
    </w:p>
    <w:p w14:paraId="13B50EE4" w14:textId="231596CB" w:rsidR="009D24EF" w:rsidRPr="00DF3BDA" w:rsidRDefault="009D24EF" w:rsidP="00C44AD6">
      <w:pPr>
        <w:spacing w:before="60" w:after="60"/>
        <w:jc w:val="both"/>
        <w:rPr>
          <w:rFonts w:ascii="Arial Narrow" w:eastAsia="MS Mincho" w:hAnsi="Arial Narrow"/>
          <w:b/>
          <w:bCs/>
          <w:sz w:val="24"/>
          <w:szCs w:val="24"/>
          <w:lang w:eastAsia="ja-JP"/>
        </w:rPr>
      </w:pPr>
      <w:r w:rsidRPr="00DF3BDA">
        <w:rPr>
          <w:rFonts w:ascii="Arial Narrow" w:eastAsia="MS Mincho" w:hAnsi="Arial Narrow"/>
          <w:b/>
          <w:bCs/>
          <w:sz w:val="24"/>
          <w:szCs w:val="24"/>
          <w:lang w:eastAsia="ja-JP"/>
        </w:rPr>
        <w:t xml:space="preserve">Data Center </w:t>
      </w:r>
      <w:r w:rsidR="00DF54A6" w:rsidRPr="00DF3BDA">
        <w:rPr>
          <w:rFonts w:ascii="Arial Narrow" w:eastAsia="MS Mincho" w:hAnsi="Arial Narrow"/>
          <w:b/>
          <w:bCs/>
          <w:sz w:val="24"/>
          <w:szCs w:val="24"/>
          <w:lang w:eastAsia="ja-JP"/>
        </w:rPr>
        <w:t>Constanța</w:t>
      </w:r>
    </w:p>
    <w:p w14:paraId="240907A3" w14:textId="34B00AC3" w:rsidR="009D24EF" w:rsidRPr="00DF3BDA" w:rsidRDefault="007655AE" w:rsidP="00C44AD6">
      <w:pPr>
        <w:widowControl w:val="0"/>
        <w:spacing w:before="60" w:after="60"/>
        <w:jc w:val="both"/>
        <w:rPr>
          <w:rFonts w:ascii="Arial Narrow" w:hAnsi="Arial Narrow"/>
          <w:sz w:val="24"/>
          <w:szCs w:val="24"/>
        </w:rPr>
      </w:pPr>
      <w:r w:rsidRPr="00DF3BDA">
        <w:rPr>
          <w:rFonts w:ascii="Arial Narrow" w:hAnsi="Arial Narrow"/>
          <w:sz w:val="24"/>
          <w:szCs w:val="24"/>
        </w:rPr>
        <w:t>În</w:t>
      </w:r>
      <w:r w:rsidR="009D24EF" w:rsidRPr="00DF3BDA">
        <w:rPr>
          <w:rFonts w:ascii="Arial Narrow" w:hAnsi="Arial Narrow"/>
          <w:sz w:val="24"/>
          <w:szCs w:val="24"/>
        </w:rPr>
        <w:t xml:space="preserve"> </w:t>
      </w:r>
      <w:r w:rsidR="00CE13AE">
        <w:rPr>
          <w:rFonts w:ascii="Arial Narrow" w:hAnsi="Arial Narrow"/>
          <w:sz w:val="24"/>
          <w:szCs w:val="24"/>
        </w:rPr>
        <w:t>Computer Room</w:t>
      </w:r>
      <w:r w:rsidR="007631C9" w:rsidRPr="00DF3BDA">
        <w:rPr>
          <w:rFonts w:ascii="Arial Narrow" w:hAnsi="Arial Narrow"/>
          <w:sz w:val="24"/>
          <w:szCs w:val="24"/>
        </w:rPr>
        <w:t xml:space="preserve"> </w:t>
      </w:r>
      <w:r w:rsidR="009D24EF" w:rsidRPr="00DF3BDA">
        <w:rPr>
          <w:rFonts w:ascii="Arial Narrow" w:hAnsi="Arial Narrow"/>
          <w:sz w:val="24"/>
          <w:szCs w:val="24"/>
        </w:rPr>
        <w:t xml:space="preserve">va fi instalat un UPS modular </w:t>
      </w:r>
      <w:r w:rsidR="00DC19C2" w:rsidRPr="00DF3BDA">
        <w:rPr>
          <w:rFonts w:ascii="Arial Narrow" w:hAnsi="Arial Narrow"/>
          <w:sz w:val="24"/>
          <w:szCs w:val="24"/>
        </w:rPr>
        <w:t>alcătuit</w:t>
      </w:r>
      <w:r w:rsidR="009D24EF" w:rsidRPr="00DF3BDA">
        <w:rPr>
          <w:rFonts w:ascii="Arial Narrow" w:hAnsi="Arial Narrow"/>
          <w:sz w:val="24"/>
          <w:szCs w:val="24"/>
        </w:rPr>
        <w:t xml:space="preserve"> din </w:t>
      </w:r>
      <w:r w:rsidR="00DF1FF6">
        <w:rPr>
          <w:rFonts w:ascii="Arial Narrow" w:hAnsi="Arial Narrow"/>
          <w:sz w:val="24"/>
          <w:szCs w:val="24"/>
        </w:rPr>
        <w:t>6</w:t>
      </w:r>
      <w:r w:rsidR="00DF1FF6" w:rsidRPr="00DF3BDA">
        <w:rPr>
          <w:rFonts w:ascii="Arial Narrow" w:hAnsi="Arial Narrow"/>
          <w:sz w:val="24"/>
          <w:szCs w:val="24"/>
        </w:rPr>
        <w:t xml:space="preserve"> </w:t>
      </w:r>
      <w:r w:rsidR="009D24EF" w:rsidRPr="00DF3BDA">
        <w:rPr>
          <w:rFonts w:ascii="Arial Narrow" w:hAnsi="Arial Narrow"/>
          <w:sz w:val="24"/>
          <w:szCs w:val="24"/>
        </w:rPr>
        <w:t xml:space="preserve">module de putere a </w:t>
      </w:r>
      <w:r w:rsidR="006B11E7" w:rsidRPr="00DF3BDA">
        <w:rPr>
          <w:rFonts w:ascii="Arial Narrow" w:hAnsi="Arial Narrow"/>
          <w:sz w:val="24"/>
          <w:szCs w:val="24"/>
        </w:rPr>
        <w:t xml:space="preserve">câte </w:t>
      </w:r>
      <w:r w:rsidR="009D24EF" w:rsidRPr="00DF3BDA">
        <w:rPr>
          <w:rFonts w:ascii="Arial Narrow" w:hAnsi="Arial Narrow"/>
          <w:sz w:val="24"/>
          <w:szCs w:val="24"/>
        </w:rPr>
        <w:t xml:space="preserve">42 kVA/kW, </w:t>
      </w:r>
      <w:r w:rsidR="00CE13AE">
        <w:rPr>
          <w:rFonts w:ascii="Arial Narrow" w:hAnsi="Arial Narrow"/>
          <w:sz w:val="24"/>
          <w:szCs w:val="24"/>
        </w:rPr>
        <w:t>5</w:t>
      </w:r>
      <w:r w:rsidR="00CE13AE" w:rsidRPr="00DF3BDA">
        <w:rPr>
          <w:rFonts w:ascii="Arial Narrow" w:hAnsi="Arial Narrow"/>
          <w:sz w:val="24"/>
          <w:szCs w:val="24"/>
        </w:rPr>
        <w:t xml:space="preserve"> </w:t>
      </w:r>
      <w:r w:rsidR="009D24EF" w:rsidRPr="00DF3BDA">
        <w:rPr>
          <w:rFonts w:ascii="Arial Narrow" w:hAnsi="Arial Narrow"/>
          <w:sz w:val="24"/>
          <w:szCs w:val="24"/>
        </w:rPr>
        <w:t xml:space="preserve">module </w:t>
      </w:r>
      <w:r w:rsidR="00DC19C2" w:rsidRPr="00DF3BDA">
        <w:rPr>
          <w:rFonts w:ascii="Arial Narrow" w:hAnsi="Arial Narrow"/>
          <w:sz w:val="24"/>
          <w:szCs w:val="24"/>
        </w:rPr>
        <w:t>asigurând</w:t>
      </w:r>
      <w:r w:rsidR="009D24EF" w:rsidRPr="00DF3BDA">
        <w:rPr>
          <w:rFonts w:ascii="Arial Narrow" w:hAnsi="Arial Narrow"/>
          <w:sz w:val="24"/>
          <w:szCs w:val="24"/>
        </w:rPr>
        <w:t xml:space="preserve"> necesarul de putere, iar al </w:t>
      </w:r>
      <w:r w:rsidR="00CE13AE">
        <w:rPr>
          <w:rFonts w:ascii="Arial Narrow" w:hAnsi="Arial Narrow"/>
          <w:sz w:val="24"/>
          <w:szCs w:val="24"/>
        </w:rPr>
        <w:t>șaselea</w:t>
      </w:r>
      <w:r w:rsidR="00CE13AE" w:rsidRPr="00DF3BDA">
        <w:rPr>
          <w:rFonts w:ascii="Arial Narrow" w:hAnsi="Arial Narrow"/>
          <w:sz w:val="24"/>
          <w:szCs w:val="24"/>
        </w:rPr>
        <w:t xml:space="preserve"> </w:t>
      </w:r>
      <w:r w:rsidR="009D24EF" w:rsidRPr="00DF3BDA">
        <w:rPr>
          <w:rFonts w:ascii="Arial Narrow" w:hAnsi="Arial Narrow"/>
          <w:sz w:val="24"/>
          <w:szCs w:val="24"/>
        </w:rPr>
        <w:t>fiind redundant.</w:t>
      </w:r>
    </w:p>
    <w:p w14:paraId="0976C4A5" w14:textId="279152F6"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z w:val="24"/>
          <w:szCs w:val="24"/>
        </w:rPr>
        <w:t xml:space="preserve">Pentru alimentarea </w:t>
      </w:r>
      <w:r w:rsidR="00DC19C2" w:rsidRPr="00DF3BDA">
        <w:rPr>
          <w:rFonts w:ascii="Arial Narrow" w:hAnsi="Arial Narrow"/>
          <w:sz w:val="24"/>
          <w:szCs w:val="24"/>
        </w:rPr>
        <w:t>intrării</w:t>
      </w:r>
      <w:r w:rsidRPr="00DF3BDA">
        <w:rPr>
          <w:rFonts w:ascii="Arial Narrow" w:hAnsi="Arial Narrow"/>
          <w:sz w:val="24"/>
          <w:szCs w:val="24"/>
        </w:rPr>
        <w:t xml:space="preserve">/ </w:t>
      </w:r>
      <w:r w:rsidR="00DC19C2" w:rsidRPr="00DF3BDA">
        <w:rPr>
          <w:rFonts w:ascii="Arial Narrow" w:hAnsi="Arial Narrow"/>
          <w:sz w:val="24"/>
          <w:szCs w:val="24"/>
        </w:rPr>
        <w:t>ieșirii</w:t>
      </w:r>
      <w:r w:rsidRPr="00DF3BDA">
        <w:rPr>
          <w:rFonts w:ascii="Arial Narrow" w:hAnsi="Arial Narrow"/>
          <w:sz w:val="24"/>
          <w:szCs w:val="24"/>
        </w:rPr>
        <w:t xml:space="preserve"> din UPS au fost </w:t>
      </w:r>
      <w:r w:rsidR="00DC19C2" w:rsidRPr="00DF3BDA">
        <w:rPr>
          <w:rFonts w:ascii="Arial Narrow" w:hAnsi="Arial Narrow"/>
          <w:sz w:val="24"/>
          <w:szCs w:val="24"/>
        </w:rPr>
        <w:t>prevăzute</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tabloul TDG, </w:t>
      </w:r>
      <w:r w:rsidR="00DC19C2" w:rsidRPr="00DF3BDA">
        <w:rPr>
          <w:rFonts w:ascii="Arial Narrow" w:hAnsi="Arial Narrow"/>
          <w:sz w:val="24"/>
          <w:szCs w:val="24"/>
        </w:rPr>
        <w:t>întrerupătoare</w:t>
      </w:r>
      <w:r w:rsidRPr="00DF3BDA">
        <w:rPr>
          <w:rFonts w:ascii="Arial Narrow" w:hAnsi="Arial Narrow"/>
          <w:sz w:val="24"/>
          <w:szCs w:val="24"/>
        </w:rPr>
        <w:t xml:space="preserve"> automate 400A, 3P. Circuitele vor fi realizate cu cabluri </w:t>
      </w:r>
      <w:r w:rsidRPr="00DF3BDA">
        <w:rPr>
          <w:rFonts w:ascii="Arial Narrow" w:hAnsi="Arial Narrow"/>
          <w:spacing w:val="-1"/>
          <w:sz w:val="24"/>
          <w:szCs w:val="24"/>
        </w:rPr>
        <w:t>c</w:t>
      </w:r>
      <w:r w:rsidRPr="00DF3BDA">
        <w:rPr>
          <w:rFonts w:ascii="Arial Narrow" w:hAnsi="Arial Narrow"/>
          <w:sz w:val="24"/>
          <w:szCs w:val="24"/>
        </w:rPr>
        <w:t>u</w:t>
      </w:r>
      <w:r w:rsidRPr="00DF3BDA">
        <w:rPr>
          <w:rFonts w:ascii="Arial Narrow" w:hAnsi="Arial Narrow"/>
          <w:spacing w:val="-2"/>
          <w:sz w:val="24"/>
          <w:szCs w:val="24"/>
        </w:rPr>
        <w:t xml:space="preserve"> </w:t>
      </w:r>
      <w:r w:rsidR="00DC19C2" w:rsidRPr="00DF3BDA">
        <w:rPr>
          <w:rFonts w:ascii="Arial Narrow" w:hAnsi="Arial Narrow"/>
          <w:spacing w:val="1"/>
          <w:sz w:val="24"/>
          <w:szCs w:val="24"/>
        </w:rPr>
        <w:t>î</w:t>
      </w:r>
      <w:r w:rsidR="00DC19C2" w:rsidRPr="00DF3BDA">
        <w:rPr>
          <w:rFonts w:ascii="Arial Narrow" w:hAnsi="Arial Narrow"/>
          <w:sz w:val="24"/>
          <w:szCs w:val="24"/>
        </w:rPr>
        <w:t>n</w:t>
      </w:r>
      <w:r w:rsidR="00DC19C2" w:rsidRPr="00DF3BDA">
        <w:rPr>
          <w:rFonts w:ascii="Arial Narrow" w:hAnsi="Arial Narrow"/>
          <w:spacing w:val="1"/>
          <w:sz w:val="24"/>
          <w:szCs w:val="24"/>
        </w:rPr>
        <w:t>t</w:t>
      </w:r>
      <w:r w:rsidR="00DC19C2" w:rsidRPr="00DF3BDA">
        <w:rPr>
          <w:rFonts w:ascii="Arial Narrow" w:hAnsi="Arial Narrow"/>
          <w:spacing w:val="-1"/>
          <w:sz w:val="24"/>
          <w:szCs w:val="24"/>
        </w:rPr>
        <w:t>âr</w:t>
      </w:r>
      <w:r w:rsidR="00DC19C2" w:rsidRPr="00DF3BDA">
        <w:rPr>
          <w:rFonts w:ascii="Arial Narrow" w:hAnsi="Arial Narrow"/>
          <w:spacing w:val="2"/>
          <w:sz w:val="24"/>
          <w:szCs w:val="24"/>
        </w:rPr>
        <w:t>z</w:t>
      </w:r>
      <w:r w:rsidR="00DC19C2" w:rsidRPr="00DF3BDA">
        <w:rPr>
          <w:rFonts w:ascii="Arial Narrow" w:hAnsi="Arial Narrow"/>
          <w:spacing w:val="1"/>
          <w:sz w:val="24"/>
          <w:szCs w:val="24"/>
        </w:rPr>
        <w:t>i</w:t>
      </w:r>
      <w:r w:rsidR="00DC19C2" w:rsidRPr="00DF3BDA">
        <w:rPr>
          <w:rFonts w:ascii="Arial Narrow" w:hAnsi="Arial Narrow"/>
          <w:spacing w:val="-1"/>
          <w:sz w:val="24"/>
          <w:szCs w:val="24"/>
        </w:rPr>
        <w:t>er</w:t>
      </w:r>
      <w:r w:rsidR="00DC19C2" w:rsidRPr="00DF3BDA">
        <w:rPr>
          <w:rFonts w:ascii="Arial Narrow" w:hAnsi="Arial Narrow"/>
          <w:sz w:val="24"/>
          <w:szCs w:val="24"/>
        </w:rPr>
        <w:t>e</w:t>
      </w:r>
      <w:r w:rsidRPr="00DF3BDA">
        <w:rPr>
          <w:rFonts w:ascii="Arial Narrow" w:hAnsi="Arial Narrow"/>
          <w:spacing w:val="-10"/>
          <w:sz w:val="24"/>
          <w:szCs w:val="24"/>
        </w:rPr>
        <w:t xml:space="preserve"> </w:t>
      </w:r>
      <w:r w:rsidR="00DC19C2" w:rsidRPr="00DF3BDA">
        <w:rPr>
          <w:rFonts w:ascii="Arial Narrow" w:hAnsi="Arial Narrow"/>
          <w:spacing w:val="3"/>
          <w:sz w:val="24"/>
          <w:szCs w:val="24"/>
        </w:rPr>
        <w:t>m</w:t>
      </w:r>
      <w:r w:rsidR="00DC19C2" w:rsidRPr="00DF3BDA">
        <w:rPr>
          <w:rFonts w:ascii="Arial Narrow" w:hAnsi="Arial Narrow"/>
          <w:spacing w:val="-1"/>
          <w:sz w:val="24"/>
          <w:szCs w:val="24"/>
        </w:rPr>
        <w:t>ăr</w:t>
      </w:r>
      <w:r w:rsidR="00DC19C2" w:rsidRPr="00DF3BDA">
        <w:rPr>
          <w:rFonts w:ascii="Arial Narrow" w:hAnsi="Arial Narrow"/>
          <w:spacing w:val="1"/>
          <w:sz w:val="24"/>
          <w:szCs w:val="24"/>
        </w:rPr>
        <w:t>it</w:t>
      </w:r>
      <w:r w:rsidR="00DC19C2" w:rsidRPr="00DF3BDA">
        <w:rPr>
          <w:rFonts w:ascii="Arial Narrow" w:hAnsi="Arial Narrow"/>
          <w:sz w:val="24"/>
          <w:szCs w:val="24"/>
        </w:rPr>
        <w:t>a</w:t>
      </w:r>
      <w:r w:rsidRPr="00DF3BDA">
        <w:rPr>
          <w:rFonts w:ascii="Arial Narrow" w:hAnsi="Arial Narrow"/>
          <w:spacing w:val="-7"/>
          <w:sz w:val="24"/>
          <w:szCs w:val="24"/>
        </w:rPr>
        <w:t xml:space="preserve"> </w:t>
      </w:r>
      <w:r w:rsidRPr="00DF3BDA">
        <w:rPr>
          <w:rFonts w:ascii="Arial Narrow" w:hAnsi="Arial Narrow"/>
          <w:spacing w:val="1"/>
          <w:sz w:val="24"/>
          <w:szCs w:val="24"/>
        </w:rPr>
        <w:t>l</w:t>
      </w:r>
      <w:r w:rsidRPr="00DF3BDA">
        <w:rPr>
          <w:rFonts w:ascii="Arial Narrow" w:hAnsi="Arial Narrow"/>
          <w:sz w:val="24"/>
          <w:szCs w:val="24"/>
        </w:rPr>
        <w:t>a</w:t>
      </w:r>
      <w:r w:rsidRPr="00DF3BDA">
        <w:rPr>
          <w:rFonts w:ascii="Arial Narrow" w:hAnsi="Arial Narrow"/>
          <w:spacing w:val="-3"/>
          <w:sz w:val="24"/>
          <w:szCs w:val="24"/>
        </w:rPr>
        <w:t xml:space="preserve"> </w:t>
      </w:r>
      <w:r w:rsidRPr="00DF3BDA">
        <w:rPr>
          <w:rFonts w:ascii="Arial Narrow" w:hAnsi="Arial Narrow"/>
          <w:sz w:val="24"/>
          <w:szCs w:val="24"/>
        </w:rPr>
        <w:t>p</w:t>
      </w:r>
      <w:r w:rsidRPr="00DF3BDA">
        <w:rPr>
          <w:rFonts w:ascii="Arial Narrow" w:hAnsi="Arial Narrow"/>
          <w:spacing w:val="-1"/>
          <w:sz w:val="24"/>
          <w:szCs w:val="24"/>
        </w:rPr>
        <w:t>r</w:t>
      </w:r>
      <w:r w:rsidRPr="00DF3BDA">
        <w:rPr>
          <w:rFonts w:ascii="Arial Narrow" w:hAnsi="Arial Narrow"/>
          <w:sz w:val="24"/>
          <w:szCs w:val="24"/>
        </w:rPr>
        <w:t>o</w:t>
      </w:r>
      <w:r w:rsidRPr="00DF3BDA">
        <w:rPr>
          <w:rFonts w:ascii="Arial Narrow" w:hAnsi="Arial Narrow"/>
          <w:spacing w:val="2"/>
          <w:sz w:val="24"/>
          <w:szCs w:val="24"/>
        </w:rPr>
        <w:t>pa</w:t>
      </w:r>
      <w:r w:rsidRPr="00DF3BDA">
        <w:rPr>
          <w:rFonts w:ascii="Arial Narrow" w:hAnsi="Arial Narrow"/>
          <w:spacing w:val="-2"/>
          <w:sz w:val="24"/>
          <w:szCs w:val="24"/>
        </w:rPr>
        <w:t>g</w:t>
      </w:r>
      <w:r w:rsidRPr="00DF3BDA">
        <w:rPr>
          <w:rFonts w:ascii="Arial Narrow" w:hAnsi="Arial Narrow"/>
          <w:spacing w:val="-1"/>
          <w:sz w:val="24"/>
          <w:szCs w:val="24"/>
        </w:rPr>
        <w:t>a</w:t>
      </w:r>
      <w:r w:rsidRPr="00DF3BDA">
        <w:rPr>
          <w:rFonts w:ascii="Arial Narrow" w:hAnsi="Arial Narrow"/>
          <w:spacing w:val="2"/>
          <w:sz w:val="24"/>
          <w:szCs w:val="24"/>
        </w:rPr>
        <w:t>r</w:t>
      </w:r>
      <w:r w:rsidRPr="00DF3BDA">
        <w:rPr>
          <w:rFonts w:ascii="Arial Narrow" w:hAnsi="Arial Narrow"/>
          <w:spacing w:val="-1"/>
          <w:sz w:val="24"/>
          <w:szCs w:val="24"/>
        </w:rPr>
        <w:t>e</w:t>
      </w:r>
      <w:r w:rsidRPr="00DF3BDA">
        <w:rPr>
          <w:rFonts w:ascii="Arial Narrow" w:hAnsi="Arial Narrow"/>
          <w:sz w:val="24"/>
          <w:szCs w:val="24"/>
        </w:rPr>
        <w:t>a</w:t>
      </w:r>
      <w:r w:rsidRPr="00DF3BDA">
        <w:rPr>
          <w:rFonts w:ascii="Arial Narrow" w:hAnsi="Arial Narrow"/>
          <w:spacing w:val="-12"/>
          <w:sz w:val="24"/>
          <w:szCs w:val="24"/>
        </w:rPr>
        <w:t xml:space="preserve"> </w:t>
      </w:r>
      <w:r w:rsidRPr="00DF3BDA">
        <w:rPr>
          <w:rFonts w:ascii="Arial Narrow" w:hAnsi="Arial Narrow"/>
          <w:spacing w:val="-1"/>
          <w:sz w:val="24"/>
          <w:szCs w:val="24"/>
        </w:rPr>
        <w:t>f</w:t>
      </w:r>
      <w:r w:rsidRPr="00DF3BDA">
        <w:rPr>
          <w:rFonts w:ascii="Arial Narrow" w:hAnsi="Arial Narrow"/>
          <w:spacing w:val="2"/>
          <w:sz w:val="24"/>
          <w:szCs w:val="24"/>
        </w:rPr>
        <w:t>o</w:t>
      </w:r>
      <w:r w:rsidRPr="00DF3BDA">
        <w:rPr>
          <w:rFonts w:ascii="Arial Narrow" w:hAnsi="Arial Narrow"/>
          <w:spacing w:val="-1"/>
          <w:sz w:val="24"/>
          <w:szCs w:val="24"/>
        </w:rPr>
        <w:t>c</w:t>
      </w:r>
      <w:r w:rsidRPr="00DF3BDA">
        <w:rPr>
          <w:rFonts w:ascii="Arial Narrow" w:hAnsi="Arial Narrow"/>
          <w:sz w:val="24"/>
          <w:szCs w:val="24"/>
        </w:rPr>
        <w:t>u</w:t>
      </w:r>
      <w:r w:rsidRPr="00DF3BDA">
        <w:rPr>
          <w:rFonts w:ascii="Arial Narrow" w:hAnsi="Arial Narrow"/>
          <w:spacing w:val="1"/>
          <w:sz w:val="24"/>
          <w:szCs w:val="24"/>
        </w:rPr>
        <w:t>l</w:t>
      </w:r>
      <w:r w:rsidRPr="00DF3BDA">
        <w:rPr>
          <w:rFonts w:ascii="Arial Narrow" w:hAnsi="Arial Narrow"/>
          <w:sz w:val="24"/>
          <w:szCs w:val="24"/>
        </w:rPr>
        <w:t>ui</w:t>
      </w:r>
      <w:r w:rsidRPr="00DF3BDA">
        <w:rPr>
          <w:rFonts w:ascii="Arial Narrow" w:hAnsi="Arial Narrow"/>
          <w:spacing w:val="-7"/>
          <w:sz w:val="24"/>
          <w:szCs w:val="24"/>
        </w:rPr>
        <w:t xml:space="preserve"> </w:t>
      </w:r>
      <w:r w:rsidRPr="00DF3BDA">
        <w:rPr>
          <w:rFonts w:ascii="Arial Narrow" w:hAnsi="Arial Narrow"/>
          <w:spacing w:val="1"/>
          <w:sz w:val="24"/>
          <w:szCs w:val="24"/>
        </w:rPr>
        <w:t>ti</w:t>
      </w:r>
      <w:r w:rsidRPr="00DF3BDA">
        <w:rPr>
          <w:rFonts w:ascii="Arial Narrow" w:hAnsi="Arial Narrow"/>
          <w:sz w:val="24"/>
          <w:szCs w:val="24"/>
        </w:rPr>
        <w:t>p</w:t>
      </w:r>
      <w:r w:rsidRPr="00DF3BDA">
        <w:rPr>
          <w:rFonts w:ascii="Arial Narrow" w:hAnsi="Arial Narrow"/>
          <w:spacing w:val="-3"/>
          <w:sz w:val="24"/>
          <w:szCs w:val="24"/>
        </w:rPr>
        <w:t xml:space="preserve"> </w:t>
      </w:r>
      <w:r w:rsidRPr="00DF3BDA">
        <w:rPr>
          <w:rFonts w:ascii="Arial Narrow" w:hAnsi="Arial Narrow"/>
          <w:sz w:val="24"/>
          <w:szCs w:val="24"/>
        </w:rPr>
        <w:t>RV-K.</w:t>
      </w:r>
    </w:p>
    <w:p w14:paraId="2C62ABE9" w14:textId="16FA4C07"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z w:val="24"/>
          <w:szCs w:val="24"/>
        </w:rPr>
        <w:t xml:space="preserve">Bateriile sistemului UPS vor fi instalate </w:t>
      </w:r>
      <w:r w:rsidR="00DC19C2" w:rsidRPr="00DF3BDA">
        <w:rPr>
          <w:rFonts w:ascii="Arial Narrow" w:hAnsi="Arial Narrow"/>
          <w:sz w:val="24"/>
          <w:szCs w:val="24"/>
        </w:rPr>
        <w:t>într</w:t>
      </w:r>
      <w:r w:rsidRPr="00DF3BDA">
        <w:rPr>
          <w:rFonts w:ascii="Arial Narrow" w:hAnsi="Arial Narrow"/>
          <w:sz w:val="24"/>
          <w:szCs w:val="24"/>
        </w:rPr>
        <w:t>-un stelaj separat.</w:t>
      </w:r>
    </w:p>
    <w:p w14:paraId="799482E1" w14:textId="77777777" w:rsidR="002A523F" w:rsidRPr="00DF3BDA" w:rsidRDefault="002A523F" w:rsidP="00C44AD6">
      <w:pPr>
        <w:widowControl w:val="0"/>
        <w:spacing w:before="60" w:after="60"/>
        <w:jc w:val="both"/>
        <w:rPr>
          <w:rFonts w:ascii="Arial Narrow" w:hAnsi="Arial Narrow"/>
          <w:sz w:val="24"/>
          <w:szCs w:val="24"/>
        </w:rPr>
      </w:pPr>
    </w:p>
    <w:p w14:paraId="54C83194" w14:textId="4D2567A9" w:rsidR="009D24EF" w:rsidRPr="00DF3BDA" w:rsidRDefault="00CE13AE" w:rsidP="00C44AD6">
      <w:pPr>
        <w:spacing w:before="60" w:after="60"/>
        <w:jc w:val="both"/>
        <w:rPr>
          <w:rFonts w:ascii="Arial Narrow" w:hAnsi="Arial Narrow"/>
          <w:b/>
          <w:sz w:val="24"/>
          <w:szCs w:val="24"/>
        </w:rPr>
      </w:pPr>
      <w:r w:rsidRPr="00CE13AE">
        <w:rPr>
          <w:rFonts w:ascii="Arial Narrow" w:hAnsi="Arial Narrow"/>
          <w:b/>
          <w:sz w:val="24"/>
          <w:szCs w:val="24"/>
        </w:rPr>
        <w:t xml:space="preserve">Utilaj, echipament tehnologic: </w:t>
      </w:r>
      <w:r>
        <w:rPr>
          <w:rFonts w:ascii="Arial Narrow" w:hAnsi="Arial Narrow"/>
          <w:b/>
          <w:sz w:val="24"/>
          <w:szCs w:val="24"/>
        </w:rPr>
        <w:t>s</w:t>
      </w:r>
      <w:r w:rsidRPr="00DF3BDA">
        <w:rPr>
          <w:rFonts w:ascii="Arial Narrow" w:hAnsi="Arial Narrow"/>
          <w:b/>
          <w:sz w:val="24"/>
          <w:szCs w:val="24"/>
        </w:rPr>
        <w:t xml:space="preserve">istemul </w:t>
      </w:r>
      <w:r w:rsidR="009D24EF" w:rsidRPr="00DF3BDA">
        <w:rPr>
          <w:rFonts w:ascii="Arial Narrow" w:hAnsi="Arial Narrow"/>
          <w:b/>
          <w:sz w:val="24"/>
          <w:szCs w:val="24"/>
        </w:rPr>
        <w:t xml:space="preserve">de electroalimentare </w:t>
      </w:r>
      <w:r w:rsidR="00FC278E" w:rsidRPr="00DF3BDA">
        <w:rPr>
          <w:rFonts w:ascii="Arial Narrow" w:hAnsi="Arial Narrow"/>
          <w:b/>
          <w:sz w:val="24"/>
          <w:szCs w:val="24"/>
        </w:rPr>
        <w:t>securizat</w:t>
      </w:r>
      <w:r w:rsidR="00FC278E">
        <w:rPr>
          <w:rFonts w:ascii="Arial Narrow" w:hAnsi="Arial Narrow"/>
          <w:b/>
          <w:sz w:val="24"/>
          <w:szCs w:val="24"/>
        </w:rPr>
        <w:t>ă</w:t>
      </w:r>
      <w:r w:rsidR="00FC278E" w:rsidRPr="00DF3BDA">
        <w:rPr>
          <w:rFonts w:ascii="Arial Narrow" w:hAnsi="Arial Narrow"/>
          <w:b/>
          <w:sz w:val="24"/>
          <w:szCs w:val="24"/>
        </w:rPr>
        <w:t xml:space="preserve"> neîntreruptibil</w:t>
      </w:r>
      <w:r w:rsidR="00FC278E">
        <w:rPr>
          <w:rFonts w:ascii="Arial Narrow" w:hAnsi="Arial Narrow"/>
          <w:b/>
          <w:sz w:val="24"/>
          <w:szCs w:val="24"/>
        </w:rPr>
        <w:t>ă</w:t>
      </w:r>
      <w:r w:rsidR="00FC278E" w:rsidRPr="00DF3BDA">
        <w:rPr>
          <w:rFonts w:ascii="Arial Narrow" w:hAnsi="Arial Narrow"/>
          <w:b/>
          <w:sz w:val="24"/>
          <w:szCs w:val="24"/>
        </w:rPr>
        <w:t xml:space="preserve"> </w:t>
      </w:r>
      <w:r w:rsidR="009D24EF" w:rsidRPr="00DF3BDA">
        <w:rPr>
          <w:rFonts w:ascii="Arial Narrow" w:hAnsi="Arial Narrow"/>
          <w:b/>
          <w:sz w:val="24"/>
          <w:szCs w:val="24"/>
        </w:rPr>
        <w:t>(UPS)</w:t>
      </w:r>
    </w:p>
    <w:p w14:paraId="17879982" w14:textId="77777777" w:rsidR="002A523F" w:rsidRPr="00DF3BDA" w:rsidRDefault="002A523F" w:rsidP="00C44AD6">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p>
    <w:p w14:paraId="0D8C4E40" w14:textId="625F890D"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Parametri tehnici </w:t>
      </w:r>
      <w:r w:rsidR="00DC158C" w:rsidRPr="00DF3BDA">
        <w:rPr>
          <w:rFonts w:ascii="Arial Narrow" w:hAnsi="Arial Narrow"/>
          <w:sz w:val="24"/>
          <w:szCs w:val="24"/>
        </w:rPr>
        <w:t>și</w:t>
      </w:r>
      <w:r w:rsidRPr="00DF3BDA">
        <w:rPr>
          <w:rFonts w:ascii="Arial Narrow" w:hAnsi="Arial Narrow"/>
          <w:sz w:val="24"/>
          <w:szCs w:val="24"/>
        </w:rPr>
        <w:t xml:space="preserve"> </w:t>
      </w:r>
      <w:r w:rsidR="00DC19C2" w:rsidRPr="00DF3BDA">
        <w:rPr>
          <w:rFonts w:ascii="Arial Narrow" w:hAnsi="Arial Narrow"/>
          <w:sz w:val="24"/>
          <w:szCs w:val="24"/>
        </w:rPr>
        <w:t>funcționali</w:t>
      </w:r>
    </w:p>
    <w:p w14:paraId="5AA2AF69" w14:textId="7CB4FCCE"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capacitate: minim </w:t>
      </w:r>
      <w:r w:rsidR="004B231A" w:rsidRPr="00DF3BDA">
        <w:rPr>
          <w:rFonts w:ascii="Arial Narrow" w:hAnsi="Arial Narrow"/>
          <w:sz w:val="24"/>
          <w:szCs w:val="24"/>
        </w:rPr>
        <w:t>2</w:t>
      </w:r>
      <w:r w:rsidR="004B231A">
        <w:rPr>
          <w:rFonts w:ascii="Arial Narrow" w:hAnsi="Arial Narrow"/>
          <w:sz w:val="24"/>
          <w:szCs w:val="24"/>
        </w:rPr>
        <w:t>10</w:t>
      </w:r>
      <w:r w:rsidR="004B231A" w:rsidRPr="00DF3BDA">
        <w:rPr>
          <w:rFonts w:ascii="Arial Narrow" w:hAnsi="Arial Narrow"/>
          <w:sz w:val="24"/>
          <w:szCs w:val="24"/>
        </w:rPr>
        <w:t xml:space="preserve"> </w:t>
      </w:r>
      <w:r w:rsidRPr="00DF3BDA">
        <w:rPr>
          <w:rFonts w:ascii="Arial Narrow" w:hAnsi="Arial Narrow"/>
          <w:sz w:val="24"/>
          <w:szCs w:val="24"/>
        </w:rPr>
        <w:t xml:space="preserve">kVA + </w:t>
      </w:r>
      <w:r w:rsidR="007655AE" w:rsidRPr="00DF3BDA">
        <w:rPr>
          <w:rFonts w:ascii="Arial Narrow" w:hAnsi="Arial Narrow"/>
          <w:sz w:val="24"/>
          <w:szCs w:val="24"/>
        </w:rPr>
        <w:t xml:space="preserve">redundanță </w:t>
      </w:r>
      <w:r w:rsidRPr="00DF3BDA">
        <w:rPr>
          <w:rFonts w:ascii="Arial Narrow" w:hAnsi="Arial Narrow"/>
          <w:sz w:val="24"/>
          <w:szCs w:val="24"/>
        </w:rPr>
        <w:t>N+1 pe modulele de putere</w:t>
      </w:r>
    </w:p>
    <w:p w14:paraId="2E3037E5"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putere modul: minim 40 kVA</w:t>
      </w:r>
    </w:p>
    <w:p w14:paraId="0ADD237D"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topologie: online dubla conversie</w:t>
      </w:r>
    </w:p>
    <w:p w14:paraId="60A716F9"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INTRARE</w:t>
      </w:r>
    </w:p>
    <w:p w14:paraId="052940E0"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tensiune nominala: 380/400/415 Vac selectabila, trei faze </w:t>
      </w:r>
    </w:p>
    <w:p w14:paraId="1AAA92DD" w14:textId="777E2994"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Tensiune de intrare </w:t>
      </w:r>
      <w:r w:rsidR="003639DC" w:rsidRPr="00DF3BDA">
        <w:rPr>
          <w:rFonts w:ascii="Arial Narrow" w:hAnsi="Arial Narrow"/>
          <w:sz w:val="24"/>
          <w:szCs w:val="24"/>
        </w:rPr>
        <w:t>admisibil</w:t>
      </w:r>
      <w:r w:rsidR="003639DC">
        <w:rPr>
          <w:rFonts w:ascii="Arial Narrow" w:hAnsi="Arial Narrow"/>
          <w:sz w:val="24"/>
          <w:szCs w:val="24"/>
        </w:rPr>
        <w:t>ă</w:t>
      </w:r>
      <w:r w:rsidRPr="00DF3BDA">
        <w:rPr>
          <w:rFonts w:ascii="Arial Narrow" w:hAnsi="Arial Narrow"/>
          <w:sz w:val="24"/>
          <w:szCs w:val="24"/>
        </w:rPr>
        <w:t>: 320 - 487 Vac</w:t>
      </w:r>
      <w:r w:rsidR="00C44AD6" w:rsidRPr="00DF3BDA">
        <w:rPr>
          <w:rFonts w:ascii="Arial Narrow" w:hAnsi="Arial Narrow"/>
          <w:sz w:val="24"/>
          <w:szCs w:val="24"/>
        </w:rPr>
        <w:t xml:space="preserve"> </w:t>
      </w:r>
      <w:r w:rsidRPr="00DF3BDA">
        <w:rPr>
          <w:rFonts w:ascii="Arial Narrow" w:hAnsi="Arial Narrow"/>
          <w:sz w:val="24"/>
          <w:szCs w:val="24"/>
        </w:rPr>
        <w:t xml:space="preserve">(la </w:t>
      </w:r>
      <w:r w:rsidR="00571BDB" w:rsidRPr="00DF3BDA">
        <w:rPr>
          <w:rFonts w:ascii="Arial Narrow" w:hAnsi="Arial Narrow"/>
          <w:sz w:val="24"/>
          <w:szCs w:val="24"/>
        </w:rPr>
        <w:t>încărcare</w:t>
      </w:r>
      <w:r w:rsidRPr="00DF3BDA">
        <w:rPr>
          <w:rFonts w:ascii="Arial Narrow" w:hAnsi="Arial Narrow"/>
          <w:sz w:val="24"/>
          <w:szCs w:val="24"/>
        </w:rPr>
        <w:t xml:space="preserve"> 100%)</w:t>
      </w:r>
    </w:p>
    <w:p w14:paraId="1CD0F8B0"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frecventa nominala: 50/60 Hz</w:t>
      </w:r>
    </w:p>
    <w:p w14:paraId="17E12798"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frecventa admisibila: 40-72 Hz</w:t>
      </w:r>
    </w:p>
    <w:p w14:paraId="33B8B9C7"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factor de putere la intrare: 0,99</w:t>
      </w:r>
    </w:p>
    <w:p w14:paraId="50BBCCAD" w14:textId="3E0E069B"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THDI: &lt;1,5% la </w:t>
      </w:r>
      <w:r w:rsidR="00571BDB" w:rsidRPr="00DF3BDA">
        <w:rPr>
          <w:rFonts w:ascii="Arial Narrow" w:hAnsi="Arial Narrow"/>
          <w:sz w:val="24"/>
          <w:szCs w:val="24"/>
        </w:rPr>
        <w:t>încărcare</w:t>
      </w:r>
      <w:r w:rsidRPr="00DF3BDA">
        <w:rPr>
          <w:rFonts w:ascii="Arial Narrow" w:hAnsi="Arial Narrow"/>
          <w:sz w:val="24"/>
          <w:szCs w:val="24"/>
        </w:rPr>
        <w:t xml:space="preserve"> 100%</w:t>
      </w:r>
    </w:p>
    <w:p w14:paraId="4FA7EA54" w14:textId="3B203B41"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pornire </w:t>
      </w:r>
      <w:r w:rsidR="00A030F1" w:rsidRPr="00DF3BDA">
        <w:rPr>
          <w:rFonts w:ascii="Arial Narrow" w:hAnsi="Arial Narrow"/>
          <w:sz w:val="24"/>
          <w:szCs w:val="24"/>
        </w:rPr>
        <w:t>progresiv</w:t>
      </w:r>
      <w:r w:rsidR="00A030F1">
        <w:rPr>
          <w:rFonts w:ascii="Arial Narrow" w:hAnsi="Arial Narrow"/>
          <w:sz w:val="24"/>
          <w:szCs w:val="24"/>
        </w:rPr>
        <w:t>ă</w:t>
      </w:r>
      <w:r w:rsidR="00A030F1" w:rsidRPr="00DF3BDA">
        <w:rPr>
          <w:rFonts w:ascii="Arial Narrow" w:hAnsi="Arial Narrow"/>
          <w:sz w:val="24"/>
          <w:szCs w:val="24"/>
        </w:rPr>
        <w:t xml:space="preserve"> </w:t>
      </w:r>
      <w:r w:rsidRPr="00DF3BDA">
        <w:rPr>
          <w:rFonts w:ascii="Arial Narrow" w:hAnsi="Arial Narrow"/>
          <w:sz w:val="24"/>
          <w:szCs w:val="24"/>
        </w:rPr>
        <w:t>redresor: 1-125 secunde, programabil</w:t>
      </w:r>
    </w:p>
    <w:p w14:paraId="77D57E6A" w14:textId="26F6BC29"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w:t>
      </w:r>
      <w:r w:rsidR="00DC19C2" w:rsidRPr="00DF3BDA">
        <w:rPr>
          <w:rFonts w:ascii="Arial Narrow" w:hAnsi="Arial Narrow"/>
          <w:sz w:val="24"/>
          <w:szCs w:val="24"/>
        </w:rPr>
        <w:t>întârziere</w:t>
      </w:r>
      <w:r w:rsidRPr="00DF3BDA">
        <w:rPr>
          <w:rFonts w:ascii="Arial Narrow" w:hAnsi="Arial Narrow"/>
          <w:sz w:val="24"/>
          <w:szCs w:val="24"/>
        </w:rPr>
        <w:t xml:space="preserve"> pornire redresor: 1-120 secunde, programabil</w:t>
      </w:r>
    </w:p>
    <w:p w14:paraId="545FA9E8" w14:textId="629D2DE2"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factor de putere la </w:t>
      </w:r>
      <w:r w:rsidR="00DC19C2" w:rsidRPr="00DF3BDA">
        <w:rPr>
          <w:rFonts w:ascii="Arial Narrow" w:hAnsi="Arial Narrow"/>
          <w:sz w:val="24"/>
          <w:szCs w:val="24"/>
        </w:rPr>
        <w:t>ieșire</w:t>
      </w:r>
      <w:r w:rsidRPr="00DF3BDA">
        <w:rPr>
          <w:rFonts w:ascii="Arial Narrow" w:hAnsi="Arial Narrow"/>
          <w:sz w:val="24"/>
          <w:szCs w:val="24"/>
        </w:rPr>
        <w:t>: 1</w:t>
      </w:r>
    </w:p>
    <w:p w14:paraId="75061DCB"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INVERTER</w:t>
      </w:r>
    </w:p>
    <w:p w14:paraId="06B1DFE6" w14:textId="46535575"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putere nominala: minim </w:t>
      </w:r>
      <w:r w:rsidR="00AC61A1" w:rsidRPr="00DF3BDA">
        <w:rPr>
          <w:rFonts w:ascii="Arial Narrow" w:hAnsi="Arial Narrow"/>
          <w:sz w:val="24"/>
          <w:szCs w:val="24"/>
        </w:rPr>
        <w:t>2</w:t>
      </w:r>
      <w:r w:rsidR="00AC61A1">
        <w:rPr>
          <w:rFonts w:ascii="Arial Narrow" w:hAnsi="Arial Narrow"/>
          <w:sz w:val="24"/>
          <w:szCs w:val="24"/>
        </w:rPr>
        <w:t>10</w:t>
      </w:r>
      <w:r w:rsidR="00AC61A1" w:rsidRPr="00DF3BDA">
        <w:rPr>
          <w:rFonts w:ascii="Arial Narrow" w:hAnsi="Arial Narrow"/>
          <w:sz w:val="24"/>
          <w:szCs w:val="24"/>
        </w:rPr>
        <w:t xml:space="preserve"> </w:t>
      </w:r>
      <w:r w:rsidRPr="00DF3BDA">
        <w:rPr>
          <w:rFonts w:ascii="Arial Narrow" w:hAnsi="Arial Narrow"/>
          <w:sz w:val="24"/>
          <w:szCs w:val="24"/>
        </w:rPr>
        <w:t xml:space="preserve">kVA + modul de </w:t>
      </w:r>
      <w:r w:rsidR="007655AE" w:rsidRPr="00DF3BDA">
        <w:rPr>
          <w:rFonts w:ascii="Arial Narrow" w:hAnsi="Arial Narrow"/>
          <w:sz w:val="24"/>
          <w:szCs w:val="24"/>
        </w:rPr>
        <w:t>redundanță</w:t>
      </w:r>
    </w:p>
    <w:p w14:paraId="70E72470" w14:textId="0A0A7CC6"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tensiune de </w:t>
      </w:r>
      <w:r w:rsidR="00DC19C2" w:rsidRPr="00DF3BDA">
        <w:rPr>
          <w:rFonts w:ascii="Arial Narrow" w:hAnsi="Arial Narrow"/>
          <w:sz w:val="24"/>
          <w:szCs w:val="24"/>
        </w:rPr>
        <w:t>ieșire</w:t>
      </w:r>
      <w:r w:rsidRPr="00DF3BDA">
        <w:rPr>
          <w:rFonts w:ascii="Arial Narrow" w:hAnsi="Arial Narrow"/>
          <w:sz w:val="24"/>
          <w:szCs w:val="24"/>
        </w:rPr>
        <w:t xml:space="preserve">: 380/400/415 Vac </w:t>
      </w:r>
      <w:r w:rsidR="00A030F1" w:rsidRPr="00DF3BDA">
        <w:rPr>
          <w:rFonts w:ascii="Arial Narrow" w:hAnsi="Arial Narrow"/>
          <w:sz w:val="24"/>
          <w:szCs w:val="24"/>
        </w:rPr>
        <w:t>selectabil</w:t>
      </w:r>
      <w:r w:rsidR="00A030F1">
        <w:rPr>
          <w:rFonts w:ascii="Arial Narrow" w:hAnsi="Arial Narrow"/>
          <w:sz w:val="24"/>
          <w:szCs w:val="24"/>
        </w:rPr>
        <w:t>ă</w:t>
      </w:r>
      <w:r w:rsidRPr="00DF3BDA">
        <w:rPr>
          <w:rFonts w:ascii="Arial Narrow" w:hAnsi="Arial Narrow"/>
          <w:sz w:val="24"/>
          <w:szCs w:val="24"/>
        </w:rPr>
        <w:t>, trei faze, 5 fire (L1,L2,L3+N+G)</w:t>
      </w:r>
    </w:p>
    <w:p w14:paraId="6E6DCB21" w14:textId="79DFC693"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distorsiunea tensiunii de </w:t>
      </w:r>
      <w:r w:rsidR="00DC19C2" w:rsidRPr="00DF3BDA">
        <w:rPr>
          <w:rFonts w:ascii="Arial Narrow" w:hAnsi="Arial Narrow"/>
          <w:sz w:val="24"/>
          <w:szCs w:val="24"/>
        </w:rPr>
        <w:t>ieșire</w:t>
      </w:r>
      <w:r w:rsidRPr="00DF3BDA">
        <w:rPr>
          <w:rFonts w:ascii="Arial Narrow" w:hAnsi="Arial Narrow"/>
          <w:sz w:val="24"/>
          <w:szCs w:val="24"/>
        </w:rPr>
        <w:t xml:space="preserve">: </w:t>
      </w:r>
    </w:p>
    <w:p w14:paraId="0516A74E"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&lt;1,5% cu sarcina liniara </w:t>
      </w:r>
    </w:p>
    <w:p w14:paraId="511D079E"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&lt;2,5% cu sarcina neliniara.</w:t>
      </w:r>
    </w:p>
    <w:p w14:paraId="61BA1FA6" w14:textId="18D1F336"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w:t>
      </w:r>
      <w:r w:rsidR="00DC19C2" w:rsidRPr="00DF3BDA">
        <w:rPr>
          <w:rFonts w:ascii="Arial Narrow" w:hAnsi="Arial Narrow"/>
          <w:sz w:val="24"/>
          <w:szCs w:val="24"/>
        </w:rPr>
        <w:t xml:space="preserve">frecvență </w:t>
      </w:r>
      <w:r w:rsidRPr="00DF3BDA">
        <w:rPr>
          <w:rFonts w:ascii="Arial Narrow" w:hAnsi="Arial Narrow"/>
          <w:sz w:val="24"/>
          <w:szCs w:val="24"/>
        </w:rPr>
        <w:t>nominala: 50/60 Hz</w:t>
      </w:r>
    </w:p>
    <w:p w14:paraId="3C5D08AF" w14:textId="51DC75F1"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stabilitate </w:t>
      </w:r>
      <w:r w:rsidR="00DC19C2" w:rsidRPr="00DF3BDA">
        <w:rPr>
          <w:rFonts w:ascii="Arial Narrow" w:hAnsi="Arial Narrow"/>
          <w:sz w:val="24"/>
          <w:szCs w:val="24"/>
        </w:rPr>
        <w:t>frecvență</w:t>
      </w:r>
      <w:r w:rsidRPr="00DF3BDA">
        <w:rPr>
          <w:rFonts w:ascii="Arial Narrow" w:hAnsi="Arial Narrow"/>
          <w:sz w:val="24"/>
          <w:szCs w:val="24"/>
        </w:rPr>
        <w:t>:</w:t>
      </w:r>
      <w:r w:rsidR="00C44AD6" w:rsidRPr="00DF3BDA">
        <w:rPr>
          <w:rFonts w:ascii="Arial Narrow" w:hAnsi="Arial Narrow"/>
          <w:sz w:val="24"/>
          <w:szCs w:val="24"/>
        </w:rPr>
        <w:t xml:space="preserve"> </w:t>
      </w:r>
      <w:r w:rsidRPr="00DF3BDA">
        <w:rPr>
          <w:rFonts w:ascii="Arial Narrow" w:hAnsi="Arial Narrow"/>
          <w:sz w:val="24"/>
          <w:szCs w:val="24"/>
        </w:rPr>
        <w:t xml:space="preserve">+/- 1% </w:t>
      </w:r>
    </w:p>
    <w:p w14:paraId="5822F232" w14:textId="33373259"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 stabilitate </w:t>
      </w:r>
      <w:r w:rsidR="00DC19C2" w:rsidRPr="00DF3BDA">
        <w:rPr>
          <w:rFonts w:ascii="Arial Narrow" w:hAnsi="Arial Narrow"/>
          <w:sz w:val="24"/>
          <w:szCs w:val="24"/>
        </w:rPr>
        <w:t xml:space="preserve">frecvență </w:t>
      </w:r>
      <w:r w:rsidR="00571BDB" w:rsidRPr="00DF3BDA">
        <w:rPr>
          <w:rFonts w:ascii="Arial Narrow" w:hAnsi="Arial Narrow"/>
          <w:sz w:val="24"/>
          <w:szCs w:val="24"/>
        </w:rPr>
        <w:t>fără</w:t>
      </w:r>
      <w:r w:rsidRPr="00DF3BDA">
        <w:rPr>
          <w:rFonts w:ascii="Arial Narrow" w:hAnsi="Arial Narrow"/>
          <w:sz w:val="24"/>
          <w:szCs w:val="24"/>
        </w:rPr>
        <w:t xml:space="preserve"> </w:t>
      </w:r>
      <w:r w:rsidR="00DC19C2" w:rsidRPr="00DF3BDA">
        <w:rPr>
          <w:rFonts w:ascii="Arial Narrow" w:hAnsi="Arial Narrow"/>
          <w:sz w:val="24"/>
          <w:szCs w:val="24"/>
        </w:rPr>
        <w:t>sincronizare</w:t>
      </w:r>
      <w:r w:rsidRPr="00DF3BDA">
        <w:rPr>
          <w:rFonts w:ascii="Arial Narrow" w:hAnsi="Arial Narrow"/>
          <w:sz w:val="24"/>
          <w:szCs w:val="24"/>
        </w:rPr>
        <w:t xml:space="preserve"> cu linia de bypass:</w:t>
      </w:r>
      <w:r w:rsidR="00C44AD6" w:rsidRPr="00DF3BDA">
        <w:rPr>
          <w:rFonts w:ascii="Arial Narrow" w:hAnsi="Arial Narrow"/>
          <w:sz w:val="24"/>
          <w:szCs w:val="24"/>
        </w:rPr>
        <w:t xml:space="preserve"> </w:t>
      </w:r>
      <w:r w:rsidRPr="00DF3BDA">
        <w:rPr>
          <w:rFonts w:ascii="Arial Narrow" w:hAnsi="Arial Narrow"/>
          <w:sz w:val="24"/>
          <w:szCs w:val="24"/>
        </w:rPr>
        <w:t xml:space="preserve">+/- 0.01% </w:t>
      </w:r>
    </w:p>
    <w:p w14:paraId="4FB25316"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capacitate suprasarcina:</w:t>
      </w:r>
    </w:p>
    <w:p w14:paraId="072A548D"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125% - 10 min</w:t>
      </w:r>
    </w:p>
    <w:p w14:paraId="7DFA6BBA"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150% - 1 min</w:t>
      </w:r>
    </w:p>
    <w:p w14:paraId="0B03BBDB"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200% - 0.5 secunde</w:t>
      </w:r>
    </w:p>
    <w:p w14:paraId="294A68A6" w14:textId="663A33C6" w:rsidR="002A523F" w:rsidRPr="00DF3BDA" w:rsidRDefault="003639DC" w:rsidP="00C44AD6">
      <w:pPr>
        <w:spacing w:before="60" w:after="60"/>
        <w:jc w:val="both"/>
        <w:rPr>
          <w:rFonts w:ascii="Arial Narrow" w:hAnsi="Arial Narrow"/>
          <w:sz w:val="24"/>
          <w:szCs w:val="24"/>
        </w:rPr>
      </w:pPr>
      <w:r w:rsidRPr="00DF3BDA">
        <w:rPr>
          <w:rFonts w:ascii="Arial Narrow" w:hAnsi="Arial Narrow"/>
          <w:sz w:val="24"/>
          <w:szCs w:val="24"/>
        </w:rPr>
        <w:t>Eficien</w:t>
      </w:r>
      <w:r>
        <w:rPr>
          <w:rFonts w:ascii="Arial Narrow" w:hAnsi="Arial Narrow"/>
          <w:sz w:val="24"/>
          <w:szCs w:val="24"/>
        </w:rPr>
        <w:t>ță</w:t>
      </w:r>
      <w:r w:rsidRPr="00DF3BDA">
        <w:rPr>
          <w:rFonts w:ascii="Arial Narrow" w:hAnsi="Arial Narrow"/>
          <w:sz w:val="24"/>
          <w:szCs w:val="24"/>
        </w:rPr>
        <w:t xml:space="preserve"> </w:t>
      </w:r>
      <w:r w:rsidR="002A523F" w:rsidRPr="00DF3BDA">
        <w:rPr>
          <w:rFonts w:ascii="Arial Narrow" w:hAnsi="Arial Narrow"/>
          <w:sz w:val="24"/>
          <w:szCs w:val="24"/>
        </w:rPr>
        <w:t>AC/AC:</w:t>
      </w:r>
    </w:p>
    <w:p w14:paraId="269D629A"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&gt;95,6% @ 25% load</w:t>
      </w:r>
    </w:p>
    <w:p w14:paraId="7EDC6D8E"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&gt;96,1% @ 50% load</w:t>
      </w:r>
    </w:p>
    <w:p w14:paraId="6963E8F4"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&gt;96,0% @ 75% load</w:t>
      </w:r>
    </w:p>
    <w:p w14:paraId="38ECC8F5"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&gt;95,7% @ 100% load</w:t>
      </w:r>
    </w:p>
    <w:p w14:paraId="6EE6438E"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Baterii</w:t>
      </w:r>
    </w:p>
    <w:p w14:paraId="4767CA2D" w14:textId="060255A1" w:rsidR="000844B6" w:rsidRDefault="002A523F" w:rsidP="00C44AD6">
      <w:pPr>
        <w:spacing w:before="60" w:after="60"/>
        <w:jc w:val="both"/>
        <w:rPr>
          <w:rFonts w:ascii="Arial Narrow" w:hAnsi="Arial Narrow"/>
          <w:sz w:val="24"/>
          <w:szCs w:val="24"/>
        </w:rPr>
      </w:pPr>
      <w:r w:rsidRPr="00DF3BDA">
        <w:rPr>
          <w:rFonts w:ascii="Arial Narrow" w:hAnsi="Arial Narrow"/>
          <w:sz w:val="24"/>
          <w:szCs w:val="24"/>
        </w:rPr>
        <w:t>- echipat cu</w:t>
      </w:r>
      <w:r w:rsidR="000844B6">
        <w:rPr>
          <w:rFonts w:ascii="Arial Narrow" w:hAnsi="Arial Narrow"/>
          <w:sz w:val="24"/>
          <w:szCs w:val="24"/>
        </w:rPr>
        <w:t>:</w:t>
      </w:r>
    </w:p>
    <w:p w14:paraId="12BA95A6" w14:textId="229BB916" w:rsidR="002A523F" w:rsidRPr="00DF3BDA" w:rsidRDefault="00DC19C2"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întrerupător</w:t>
      </w:r>
      <w:r w:rsidR="002A523F" w:rsidRPr="00DF3BDA">
        <w:rPr>
          <w:rFonts w:ascii="Arial Narrow" w:hAnsi="Arial Narrow"/>
          <w:sz w:val="24"/>
          <w:szCs w:val="24"/>
        </w:rPr>
        <w:t xml:space="preserve"> de bypass pentru </w:t>
      </w:r>
      <w:r w:rsidR="00571BDB" w:rsidRPr="00DF3BDA">
        <w:rPr>
          <w:rFonts w:ascii="Arial Narrow" w:hAnsi="Arial Narrow"/>
          <w:sz w:val="24"/>
          <w:szCs w:val="24"/>
        </w:rPr>
        <w:t>mentenanță</w:t>
      </w:r>
    </w:p>
    <w:p w14:paraId="1B0BCCE9" w14:textId="355BD4B1" w:rsidR="002A523F" w:rsidRPr="00DF3BDA" w:rsidRDefault="00DC19C2"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întrerupător</w:t>
      </w:r>
      <w:r w:rsidR="002A523F" w:rsidRPr="00DF3BDA">
        <w:rPr>
          <w:rFonts w:ascii="Arial Narrow" w:hAnsi="Arial Narrow"/>
          <w:sz w:val="24"/>
          <w:szCs w:val="24"/>
        </w:rPr>
        <w:t xml:space="preserve"> pentru deconectare baterii</w:t>
      </w:r>
    </w:p>
    <w:p w14:paraId="2EC0C4B0" w14:textId="77777777"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panou de control LCD cu touchscreen</w:t>
      </w:r>
    </w:p>
    <w:p w14:paraId="344656B3" w14:textId="27B696A1" w:rsidR="002A523F" w:rsidRPr="00DF3BDA" w:rsidRDefault="002A523F" w:rsidP="007A5D3E">
      <w:pPr>
        <w:numPr>
          <w:ilvl w:val="0"/>
          <w:numId w:val="143"/>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card de </w:t>
      </w:r>
      <w:r w:rsidR="00DC19C2" w:rsidRPr="00DF3BDA">
        <w:rPr>
          <w:rFonts w:ascii="Arial Narrow" w:hAnsi="Arial Narrow"/>
          <w:sz w:val="24"/>
          <w:szCs w:val="24"/>
        </w:rPr>
        <w:t>comunicație</w:t>
      </w:r>
      <w:r w:rsidRPr="00DF3BDA">
        <w:rPr>
          <w:rFonts w:ascii="Arial Narrow" w:hAnsi="Arial Narrow"/>
          <w:sz w:val="24"/>
          <w:szCs w:val="24"/>
        </w:rPr>
        <w:t xml:space="preserve"> SNMP cu port Ethernet, serial </w:t>
      </w:r>
      <w:r w:rsidR="00DC158C" w:rsidRPr="00DF3BDA">
        <w:rPr>
          <w:rFonts w:ascii="Arial Narrow" w:hAnsi="Arial Narrow"/>
          <w:sz w:val="24"/>
          <w:szCs w:val="24"/>
        </w:rPr>
        <w:t>și</w:t>
      </w:r>
      <w:r w:rsidRPr="00DF3BDA">
        <w:rPr>
          <w:rFonts w:ascii="Arial Narrow" w:hAnsi="Arial Narrow"/>
          <w:sz w:val="24"/>
          <w:szCs w:val="24"/>
        </w:rPr>
        <w:t xml:space="preserve"> USB</w:t>
      </w:r>
    </w:p>
    <w:p w14:paraId="0978E4CD" w14:textId="5EA7E231"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Dimensiuni: maxim</w:t>
      </w:r>
      <w:r w:rsidR="003C43FB">
        <w:rPr>
          <w:rFonts w:ascii="Arial Narrow" w:hAnsi="Arial Narrow"/>
          <w:sz w:val="24"/>
          <w:szCs w:val="24"/>
        </w:rPr>
        <w:t>um</w:t>
      </w:r>
      <w:r w:rsidRPr="00DF3BDA">
        <w:rPr>
          <w:rFonts w:ascii="Arial Narrow" w:hAnsi="Arial Narrow"/>
          <w:sz w:val="24"/>
          <w:szCs w:val="24"/>
        </w:rPr>
        <w:t xml:space="preserve"> 600 x 2000 x 1050 mm (WxHxD)</w:t>
      </w:r>
    </w:p>
    <w:p w14:paraId="62C8A6F0" w14:textId="30A0F23A" w:rsidR="002A523F" w:rsidRPr="00DF3BDA" w:rsidRDefault="00DC19C2" w:rsidP="00C44AD6">
      <w:pPr>
        <w:spacing w:before="60" w:after="60"/>
        <w:jc w:val="both"/>
        <w:rPr>
          <w:rFonts w:ascii="Arial Narrow" w:hAnsi="Arial Narrow"/>
          <w:sz w:val="24"/>
          <w:szCs w:val="24"/>
        </w:rPr>
      </w:pPr>
      <w:r w:rsidRPr="00DF3BDA">
        <w:rPr>
          <w:rFonts w:ascii="Arial Narrow" w:hAnsi="Arial Narrow"/>
          <w:sz w:val="24"/>
          <w:szCs w:val="24"/>
        </w:rPr>
        <w:t>Specificații</w:t>
      </w:r>
      <w:r w:rsidR="002A523F" w:rsidRPr="00DF3BDA">
        <w:rPr>
          <w:rFonts w:ascii="Arial Narrow" w:hAnsi="Arial Narrow"/>
          <w:sz w:val="24"/>
          <w:szCs w:val="24"/>
        </w:rPr>
        <w:t xml:space="preserve"> de </w:t>
      </w:r>
      <w:r w:rsidRPr="00DF3BDA">
        <w:rPr>
          <w:rFonts w:ascii="Arial Narrow" w:hAnsi="Arial Narrow"/>
          <w:sz w:val="24"/>
          <w:szCs w:val="24"/>
        </w:rPr>
        <w:t>performanță</w:t>
      </w:r>
      <w:r w:rsidR="002A523F" w:rsidRPr="00DF3BDA">
        <w:rPr>
          <w:rFonts w:ascii="Arial Narrow" w:hAnsi="Arial Narrow"/>
          <w:sz w:val="24"/>
          <w:szCs w:val="24"/>
        </w:rPr>
        <w:t xml:space="preserve"> </w:t>
      </w:r>
      <w:r w:rsidR="00571BDB" w:rsidRPr="00DF3BDA">
        <w:rPr>
          <w:rFonts w:ascii="Arial Narrow" w:hAnsi="Arial Narrow"/>
          <w:sz w:val="24"/>
          <w:szCs w:val="24"/>
        </w:rPr>
        <w:t>și</w:t>
      </w:r>
      <w:r w:rsidR="002A523F" w:rsidRPr="00DF3BDA">
        <w:rPr>
          <w:rFonts w:ascii="Arial Narrow" w:hAnsi="Arial Narrow"/>
          <w:sz w:val="24"/>
          <w:szCs w:val="24"/>
        </w:rPr>
        <w:t xml:space="preserve"> </w:t>
      </w:r>
      <w:r w:rsidRPr="00DF3BDA">
        <w:rPr>
          <w:rFonts w:ascii="Arial Narrow" w:hAnsi="Arial Narrow"/>
          <w:sz w:val="24"/>
          <w:szCs w:val="24"/>
        </w:rPr>
        <w:t>condiții</w:t>
      </w:r>
      <w:r w:rsidR="002A523F" w:rsidRPr="00DF3BDA">
        <w:rPr>
          <w:rFonts w:ascii="Arial Narrow" w:hAnsi="Arial Narrow"/>
          <w:sz w:val="24"/>
          <w:szCs w:val="24"/>
        </w:rPr>
        <w:t xml:space="preserve"> privind </w:t>
      </w:r>
      <w:r w:rsidRPr="00DF3BDA">
        <w:rPr>
          <w:rFonts w:ascii="Arial Narrow" w:hAnsi="Arial Narrow"/>
          <w:sz w:val="24"/>
          <w:szCs w:val="24"/>
        </w:rPr>
        <w:t>siguranța</w:t>
      </w:r>
      <w:r w:rsidR="002A523F" w:rsidRPr="00DF3BDA">
        <w:rPr>
          <w:rFonts w:ascii="Arial Narrow" w:hAnsi="Arial Narrow"/>
          <w:sz w:val="24"/>
          <w:szCs w:val="24"/>
        </w:rPr>
        <w:t xml:space="preserve"> în exploatare</w:t>
      </w:r>
    </w:p>
    <w:p w14:paraId="46B93A86" w14:textId="5685054E" w:rsidR="002A523F" w:rsidRPr="00DF3BDA" w:rsidRDefault="002A523F" w:rsidP="007A5D3E">
      <w:pPr>
        <w:pStyle w:val="ListParagraph"/>
        <w:numPr>
          <w:ilvl w:val="0"/>
          <w:numId w:val="142"/>
        </w:numPr>
        <w:spacing w:before="60" w:after="60"/>
        <w:jc w:val="both"/>
        <w:rPr>
          <w:rFonts w:ascii="Arial Narrow" w:eastAsia="Arial" w:hAnsi="Arial Narrow"/>
          <w:color w:val="000000"/>
          <w:sz w:val="24"/>
          <w:szCs w:val="24"/>
        </w:rPr>
      </w:pPr>
      <w:r w:rsidRPr="00DF3BDA">
        <w:rPr>
          <w:rFonts w:ascii="Arial Narrow" w:eastAsia="Arial" w:hAnsi="Arial Narrow"/>
          <w:color w:val="000000"/>
          <w:sz w:val="24"/>
          <w:szCs w:val="24"/>
        </w:rPr>
        <w:t xml:space="preserve">Se vor prezenta </w:t>
      </w:r>
      <w:r w:rsidR="00DC19C2" w:rsidRPr="00DF3BDA">
        <w:rPr>
          <w:rFonts w:ascii="Arial Narrow" w:eastAsia="Arial" w:hAnsi="Arial Narrow"/>
          <w:color w:val="000000"/>
          <w:sz w:val="24"/>
          <w:szCs w:val="24"/>
        </w:rPr>
        <w:t>instrucțiuni</w:t>
      </w:r>
      <w:r w:rsidRPr="00DF3BDA">
        <w:rPr>
          <w:rFonts w:ascii="Arial Narrow" w:eastAsia="Arial" w:hAnsi="Arial Narrow"/>
          <w:color w:val="000000"/>
          <w:sz w:val="24"/>
          <w:szCs w:val="24"/>
        </w:rPr>
        <w:t xml:space="preserve"> de exploatare </w:t>
      </w:r>
      <w:r w:rsidR="00DC158C" w:rsidRPr="00DF3BDA">
        <w:rPr>
          <w:rFonts w:ascii="Arial Narrow" w:eastAsia="Arial" w:hAnsi="Arial Narrow"/>
          <w:color w:val="000000"/>
          <w:sz w:val="24"/>
          <w:szCs w:val="24"/>
        </w:rPr>
        <w:t>și</w:t>
      </w:r>
      <w:r w:rsidRPr="00DF3BDA">
        <w:rPr>
          <w:rFonts w:ascii="Arial Narrow" w:eastAsia="Arial" w:hAnsi="Arial Narrow"/>
          <w:color w:val="000000"/>
          <w:sz w:val="24"/>
          <w:szCs w:val="24"/>
        </w:rPr>
        <w:t xml:space="preserve"> Cartea tehnică a echipamentului </w:t>
      </w:r>
    </w:p>
    <w:p w14:paraId="4B0711C0" w14:textId="79402F2F" w:rsidR="002A523F" w:rsidRPr="00DF3BDA" w:rsidRDefault="002A523F" w:rsidP="007A5D3E">
      <w:pPr>
        <w:pStyle w:val="ListParagraph"/>
        <w:numPr>
          <w:ilvl w:val="0"/>
          <w:numId w:val="142"/>
        </w:numPr>
        <w:spacing w:before="60" w:after="60"/>
        <w:jc w:val="both"/>
        <w:rPr>
          <w:rFonts w:ascii="Arial Narrow" w:eastAsia="Arial" w:hAnsi="Arial Narrow"/>
          <w:color w:val="000000"/>
          <w:sz w:val="24"/>
          <w:szCs w:val="24"/>
        </w:rPr>
      </w:pPr>
      <w:r w:rsidRPr="00DF3BDA">
        <w:rPr>
          <w:rFonts w:ascii="Arial Narrow" w:eastAsia="Arial" w:hAnsi="Arial Narrow"/>
          <w:color w:val="000000"/>
          <w:sz w:val="24"/>
          <w:szCs w:val="24"/>
        </w:rPr>
        <w:t>Certificate de Conformitate</w:t>
      </w:r>
    </w:p>
    <w:p w14:paraId="6940E23E" w14:textId="6E3D125F" w:rsidR="002A523F" w:rsidRPr="00DF3BDA" w:rsidRDefault="002A523F" w:rsidP="007A5D3E">
      <w:pPr>
        <w:pStyle w:val="ListParagraph"/>
        <w:numPr>
          <w:ilvl w:val="0"/>
          <w:numId w:val="142"/>
        </w:numPr>
        <w:spacing w:before="60" w:after="60"/>
        <w:jc w:val="both"/>
        <w:rPr>
          <w:rFonts w:ascii="Arial Narrow" w:eastAsia="Arial" w:hAnsi="Arial Narrow"/>
          <w:color w:val="000000"/>
          <w:sz w:val="24"/>
          <w:szCs w:val="24"/>
        </w:rPr>
      </w:pPr>
      <w:r w:rsidRPr="00DF3BDA">
        <w:rPr>
          <w:rFonts w:ascii="Arial Narrow" w:eastAsia="Arial" w:hAnsi="Arial Narrow"/>
          <w:color w:val="000000"/>
          <w:sz w:val="24"/>
          <w:szCs w:val="24"/>
        </w:rPr>
        <w:t>Conformitate cu: IEC/EN 62040-1,</w:t>
      </w:r>
      <w:r w:rsidR="00C44AD6" w:rsidRPr="00DF3BDA">
        <w:rPr>
          <w:rFonts w:ascii="Arial Narrow" w:eastAsia="Arial" w:hAnsi="Arial Narrow"/>
          <w:color w:val="000000"/>
          <w:sz w:val="24"/>
          <w:szCs w:val="24"/>
        </w:rPr>
        <w:t xml:space="preserve"> </w:t>
      </w:r>
      <w:r w:rsidRPr="00DF3BDA">
        <w:rPr>
          <w:rFonts w:ascii="Arial Narrow" w:eastAsia="Arial" w:hAnsi="Arial Narrow"/>
          <w:color w:val="000000"/>
          <w:sz w:val="24"/>
          <w:szCs w:val="24"/>
        </w:rPr>
        <w:t>IEC/EN 62040-2, EN 62040-3</w:t>
      </w:r>
    </w:p>
    <w:p w14:paraId="1A27AF08" w14:textId="61E10ECA" w:rsidR="002A523F" w:rsidRPr="00DF3BDA" w:rsidRDefault="002A523F" w:rsidP="007A5D3E">
      <w:pPr>
        <w:pStyle w:val="ListParagraph"/>
        <w:numPr>
          <w:ilvl w:val="0"/>
          <w:numId w:val="142"/>
        </w:numPr>
        <w:spacing w:before="60" w:after="60"/>
        <w:jc w:val="both"/>
        <w:rPr>
          <w:rFonts w:ascii="Arial Narrow" w:hAnsi="Arial Narrow"/>
          <w:b/>
          <w:sz w:val="24"/>
          <w:szCs w:val="24"/>
        </w:rPr>
      </w:pPr>
      <w:r w:rsidRPr="00DF3BDA">
        <w:rPr>
          <w:rFonts w:ascii="Arial Narrow" w:eastAsia="Arial" w:hAnsi="Arial Narrow"/>
          <w:color w:val="000000"/>
          <w:sz w:val="24"/>
          <w:szCs w:val="24"/>
        </w:rPr>
        <w:t xml:space="preserve">Directive: 2014/35/EU – </w:t>
      </w:r>
      <w:r w:rsidR="00A030F1" w:rsidRPr="00DF3BDA">
        <w:rPr>
          <w:rFonts w:ascii="Arial Narrow" w:eastAsia="Arial" w:hAnsi="Arial Narrow"/>
          <w:color w:val="000000"/>
          <w:sz w:val="24"/>
          <w:szCs w:val="24"/>
        </w:rPr>
        <w:t>Lo</w:t>
      </w:r>
      <w:r w:rsidR="00A030F1">
        <w:rPr>
          <w:rFonts w:ascii="Arial Narrow" w:eastAsia="Arial" w:hAnsi="Arial Narrow"/>
          <w:color w:val="000000"/>
          <w:sz w:val="24"/>
          <w:szCs w:val="24"/>
        </w:rPr>
        <w:t>w</w:t>
      </w:r>
      <w:r w:rsidR="00A030F1" w:rsidRPr="00DF3BDA">
        <w:rPr>
          <w:rFonts w:ascii="Arial Narrow" w:eastAsia="Arial" w:hAnsi="Arial Narrow"/>
          <w:color w:val="000000"/>
          <w:sz w:val="24"/>
          <w:szCs w:val="24"/>
        </w:rPr>
        <w:t xml:space="preserve"> </w:t>
      </w:r>
      <w:r w:rsidRPr="00DF3BDA">
        <w:rPr>
          <w:rFonts w:ascii="Arial Narrow" w:eastAsia="Arial" w:hAnsi="Arial Narrow"/>
          <w:color w:val="000000"/>
          <w:sz w:val="24"/>
          <w:szCs w:val="24"/>
        </w:rPr>
        <w:t>voltage, 2014/30/EU - EMC</w:t>
      </w:r>
    </w:p>
    <w:p w14:paraId="15BA1F7C" w14:textId="77777777" w:rsidR="009D24EF" w:rsidRPr="00DF3BDA" w:rsidRDefault="009D24EF" w:rsidP="00C44AD6">
      <w:pPr>
        <w:spacing w:before="60" w:after="60"/>
        <w:jc w:val="both"/>
        <w:rPr>
          <w:rFonts w:ascii="Arial Narrow" w:hAnsi="Arial Narrow"/>
          <w:sz w:val="24"/>
          <w:szCs w:val="24"/>
        </w:rPr>
      </w:pPr>
    </w:p>
    <w:p w14:paraId="3213F249" w14:textId="12014FC0" w:rsidR="009D24EF" w:rsidRPr="00DF3BDA" w:rsidRDefault="00A030F1" w:rsidP="00C44AD6">
      <w:pPr>
        <w:spacing w:before="60" w:after="60"/>
        <w:jc w:val="both"/>
        <w:rPr>
          <w:rFonts w:ascii="Arial Narrow" w:hAnsi="Arial Narrow"/>
          <w:b/>
          <w:sz w:val="24"/>
          <w:szCs w:val="24"/>
        </w:rPr>
      </w:pPr>
      <w:r w:rsidRPr="00A030F1">
        <w:rPr>
          <w:rFonts w:ascii="Arial Narrow" w:hAnsi="Arial Narrow"/>
          <w:b/>
          <w:sz w:val="24"/>
          <w:szCs w:val="24"/>
        </w:rPr>
        <w:t xml:space="preserve">Utilaj, echipament tehnologic: </w:t>
      </w:r>
      <w:r>
        <w:rPr>
          <w:rFonts w:ascii="Arial Narrow" w:hAnsi="Arial Narrow"/>
          <w:b/>
          <w:sz w:val="24"/>
          <w:szCs w:val="24"/>
        </w:rPr>
        <w:t>g</w:t>
      </w:r>
      <w:r w:rsidRPr="00DF3BDA">
        <w:rPr>
          <w:rFonts w:ascii="Arial Narrow" w:hAnsi="Arial Narrow"/>
          <w:b/>
          <w:sz w:val="24"/>
          <w:szCs w:val="24"/>
        </w:rPr>
        <w:t xml:space="preserve">rup </w:t>
      </w:r>
      <w:r w:rsidR="009D24EF" w:rsidRPr="00DF3BDA">
        <w:rPr>
          <w:rFonts w:ascii="Arial Narrow" w:hAnsi="Arial Narrow"/>
          <w:b/>
          <w:sz w:val="24"/>
          <w:szCs w:val="24"/>
        </w:rPr>
        <w:t>electrogen (GE)</w:t>
      </w:r>
    </w:p>
    <w:p w14:paraId="1FFE86D0" w14:textId="77777777" w:rsidR="002A523F" w:rsidRPr="00DF3BDA" w:rsidRDefault="002A523F" w:rsidP="00C44AD6">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p>
    <w:p w14:paraId="4D6FF655" w14:textId="74904B0B"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Parametrii tehnici</w:t>
      </w:r>
      <w:r w:rsidR="00C44AD6"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w:t>
      </w:r>
      <w:r w:rsidR="00DC19C2" w:rsidRPr="00DF3BDA">
        <w:rPr>
          <w:rFonts w:ascii="Arial Narrow" w:hAnsi="Arial Narrow"/>
          <w:sz w:val="24"/>
          <w:szCs w:val="24"/>
        </w:rPr>
        <w:t>funcționali</w:t>
      </w:r>
      <w:r w:rsidRPr="00DF3BDA">
        <w:rPr>
          <w:rFonts w:ascii="Arial Narrow" w:hAnsi="Arial Narrow"/>
          <w:sz w:val="24"/>
          <w:szCs w:val="24"/>
        </w:rPr>
        <w:t>:</w:t>
      </w:r>
    </w:p>
    <w:p w14:paraId="5B49F1F2"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Grup electrogen</w:t>
      </w:r>
    </w:p>
    <w:p w14:paraId="3ED3AD4D" w14:textId="46B3758C"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Putere: minim 460 KVA, </w:t>
      </w:r>
      <w:r w:rsidR="007655AE" w:rsidRPr="00DF3BDA">
        <w:rPr>
          <w:rFonts w:ascii="Arial Narrow" w:hAnsi="Arial Narrow"/>
          <w:sz w:val="24"/>
          <w:szCs w:val="24"/>
        </w:rPr>
        <w:t>în</w:t>
      </w:r>
      <w:r w:rsidRPr="00DF3BDA">
        <w:rPr>
          <w:rFonts w:ascii="Arial Narrow" w:hAnsi="Arial Narrow"/>
          <w:sz w:val="24"/>
          <w:szCs w:val="24"/>
        </w:rPr>
        <w:t xml:space="preserve"> regim prime</w:t>
      </w:r>
      <w:r w:rsidR="00A030F1">
        <w:rPr>
          <w:rFonts w:ascii="Arial Narrow" w:hAnsi="Arial Narrow"/>
          <w:sz w:val="24"/>
          <w:szCs w:val="24"/>
        </w:rPr>
        <w:t xml:space="preserve"> </w:t>
      </w:r>
      <w:r w:rsidRPr="00DF3BDA">
        <w:rPr>
          <w:rFonts w:ascii="Arial Narrow" w:hAnsi="Arial Narrow"/>
          <w:sz w:val="24"/>
          <w:szCs w:val="24"/>
        </w:rPr>
        <w:t xml:space="preserve">(PRP), </w:t>
      </w:r>
    </w:p>
    <w:p w14:paraId="59AC3B63" w14:textId="77777777"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Tensiune: 3x400/230V</w:t>
      </w:r>
    </w:p>
    <w:p w14:paraId="3F6F2BB1" w14:textId="77777777"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Frecventa: 50 Hz</w:t>
      </w:r>
    </w:p>
    <w:p w14:paraId="26EC0044" w14:textId="77777777"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Factor de putere: 0.8</w:t>
      </w:r>
    </w:p>
    <w:p w14:paraId="46D2F7CF" w14:textId="1D9508A0"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Timpul </w:t>
      </w:r>
      <w:r w:rsidR="007655AE" w:rsidRPr="00DF3BDA">
        <w:rPr>
          <w:rFonts w:ascii="Arial Narrow" w:hAnsi="Arial Narrow"/>
          <w:sz w:val="24"/>
          <w:szCs w:val="24"/>
        </w:rPr>
        <w:t>în</w:t>
      </w:r>
      <w:r w:rsidRPr="00DF3BDA">
        <w:rPr>
          <w:rFonts w:ascii="Arial Narrow" w:hAnsi="Arial Narrow"/>
          <w:sz w:val="24"/>
          <w:szCs w:val="24"/>
        </w:rPr>
        <w:t xml:space="preserve"> care se asigura preluarea consumatorilor: maxim 15 sec</w:t>
      </w:r>
    </w:p>
    <w:p w14:paraId="2679A880" w14:textId="2CF7D8ED"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Pornirea motorului: manual, automat prin </w:t>
      </w:r>
      <w:r w:rsidR="00A030F1" w:rsidRPr="00DF3BDA">
        <w:rPr>
          <w:rFonts w:ascii="Arial Narrow" w:hAnsi="Arial Narrow"/>
          <w:sz w:val="24"/>
          <w:szCs w:val="24"/>
        </w:rPr>
        <w:t>comand</w:t>
      </w:r>
      <w:r w:rsidR="00A030F1">
        <w:rPr>
          <w:rFonts w:ascii="Arial Narrow" w:hAnsi="Arial Narrow"/>
          <w:sz w:val="24"/>
          <w:szCs w:val="24"/>
        </w:rPr>
        <w:t>ă</w:t>
      </w:r>
      <w:r w:rsidR="00A030F1" w:rsidRPr="00DF3BDA">
        <w:rPr>
          <w:rFonts w:ascii="Arial Narrow" w:hAnsi="Arial Narrow"/>
          <w:sz w:val="24"/>
          <w:szCs w:val="24"/>
        </w:rPr>
        <w:t xml:space="preserve"> </w:t>
      </w:r>
      <w:r w:rsidRPr="00DF3BDA">
        <w:rPr>
          <w:rFonts w:ascii="Arial Narrow" w:hAnsi="Arial Narrow"/>
          <w:sz w:val="24"/>
          <w:szCs w:val="24"/>
        </w:rPr>
        <w:t xml:space="preserve">de la </w:t>
      </w:r>
      <w:r w:rsidR="00A030F1" w:rsidRPr="00DF3BDA">
        <w:rPr>
          <w:rFonts w:ascii="Arial Narrow" w:hAnsi="Arial Narrow"/>
          <w:sz w:val="24"/>
          <w:szCs w:val="24"/>
        </w:rPr>
        <w:t>distan</w:t>
      </w:r>
      <w:r w:rsidR="00A030F1">
        <w:rPr>
          <w:rFonts w:ascii="Arial Narrow" w:hAnsi="Arial Narrow"/>
          <w:sz w:val="24"/>
          <w:szCs w:val="24"/>
        </w:rPr>
        <w:t>ță</w:t>
      </w:r>
    </w:p>
    <w:p w14:paraId="24420A59" w14:textId="32ACAFD9"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Autonomie cu alimentare din rezervor propriu: minim 10 ore la </w:t>
      </w:r>
      <w:r w:rsidR="00571BDB" w:rsidRPr="00DF3BDA">
        <w:rPr>
          <w:rFonts w:ascii="Arial Narrow" w:hAnsi="Arial Narrow"/>
          <w:sz w:val="24"/>
          <w:szCs w:val="24"/>
        </w:rPr>
        <w:t>încărcare</w:t>
      </w:r>
      <w:r w:rsidRPr="00DF3BDA">
        <w:rPr>
          <w:rFonts w:ascii="Arial Narrow" w:hAnsi="Arial Narrow"/>
          <w:sz w:val="24"/>
          <w:szCs w:val="24"/>
        </w:rPr>
        <w:t xml:space="preserve"> 100%</w:t>
      </w:r>
    </w:p>
    <w:p w14:paraId="1493B5A0" w14:textId="77777777"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Rezervor incorporat: minim 700 litri</w:t>
      </w:r>
    </w:p>
    <w:p w14:paraId="01AB84EF"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Motor</w:t>
      </w:r>
    </w:p>
    <w:p w14:paraId="2C177514" w14:textId="2EB69BA8"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Motor Diesel</w:t>
      </w:r>
    </w:p>
    <w:p w14:paraId="1AF35936"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Echipat cu:</w:t>
      </w:r>
    </w:p>
    <w:p w14:paraId="04B2280A"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Sistem alimentare</w:t>
      </w:r>
    </w:p>
    <w:p w14:paraId="41B6BCAF"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Sistem ungere</w:t>
      </w:r>
    </w:p>
    <w:p w14:paraId="1A715021" w14:textId="25E2E90F"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Sistem </w:t>
      </w:r>
      <w:r w:rsidR="00571BDB" w:rsidRPr="00DF3BDA">
        <w:rPr>
          <w:rFonts w:ascii="Arial Narrow" w:hAnsi="Arial Narrow"/>
          <w:sz w:val="24"/>
          <w:szCs w:val="24"/>
        </w:rPr>
        <w:t>răcire</w:t>
      </w:r>
    </w:p>
    <w:p w14:paraId="081BD191" w14:textId="0D13AB09"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Sistem </w:t>
      </w:r>
      <w:r w:rsidR="00DC19C2" w:rsidRPr="00DF3BDA">
        <w:rPr>
          <w:rFonts w:ascii="Arial Narrow" w:hAnsi="Arial Narrow"/>
          <w:sz w:val="24"/>
          <w:szCs w:val="24"/>
        </w:rPr>
        <w:t>preîncălzire</w:t>
      </w:r>
      <w:r w:rsidRPr="00DF3BDA">
        <w:rPr>
          <w:rFonts w:ascii="Arial Narrow" w:hAnsi="Arial Narrow"/>
          <w:sz w:val="24"/>
          <w:szCs w:val="24"/>
        </w:rPr>
        <w:t xml:space="preserve"> motor (ulei sau apa)</w:t>
      </w:r>
    </w:p>
    <w:p w14:paraId="2E435768"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Sistem de control</w:t>
      </w:r>
    </w:p>
    <w:p w14:paraId="687CFF4E"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Redresor de baterie </w:t>
      </w:r>
    </w:p>
    <w:p w14:paraId="1E5B3AF7" w14:textId="46952FCB" w:rsidR="002A523F" w:rsidRPr="00DF3BDA" w:rsidRDefault="00DC19C2"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Aspirație</w:t>
      </w:r>
      <w:r w:rsidR="002A523F" w:rsidRPr="00DF3BDA">
        <w:rPr>
          <w:rFonts w:ascii="Arial Narrow" w:hAnsi="Arial Narrow"/>
          <w:sz w:val="24"/>
          <w:szCs w:val="24"/>
        </w:rPr>
        <w:t>: turboaspirat cu intercooler</w:t>
      </w:r>
    </w:p>
    <w:p w14:paraId="2CF1D13A" w14:textId="039B3EF0" w:rsidR="002A523F" w:rsidRPr="00DF3BDA" w:rsidRDefault="00DC19C2"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Răcire</w:t>
      </w:r>
      <w:r w:rsidR="002A523F" w:rsidRPr="00DF3BDA">
        <w:rPr>
          <w:rFonts w:ascii="Arial Narrow" w:hAnsi="Arial Narrow"/>
          <w:sz w:val="24"/>
          <w:szCs w:val="24"/>
        </w:rPr>
        <w:t xml:space="preserve">: </w:t>
      </w:r>
      <w:r w:rsidRPr="00DF3BDA">
        <w:rPr>
          <w:rFonts w:ascii="Arial Narrow" w:hAnsi="Arial Narrow"/>
          <w:sz w:val="24"/>
          <w:szCs w:val="24"/>
        </w:rPr>
        <w:t>răcit</w:t>
      </w:r>
      <w:r w:rsidR="002A523F" w:rsidRPr="00DF3BDA">
        <w:rPr>
          <w:rFonts w:ascii="Arial Narrow" w:hAnsi="Arial Narrow"/>
          <w:sz w:val="24"/>
          <w:szCs w:val="24"/>
        </w:rPr>
        <w:t xml:space="preserve"> cu apa</w:t>
      </w:r>
    </w:p>
    <w:p w14:paraId="53F45A16" w14:textId="75CA3947" w:rsidR="002A523F" w:rsidRPr="00DF3BDA" w:rsidRDefault="00DC19C2"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Turație</w:t>
      </w:r>
      <w:r w:rsidR="002A523F" w:rsidRPr="00DF3BDA">
        <w:rPr>
          <w:rFonts w:ascii="Arial Narrow" w:hAnsi="Arial Narrow"/>
          <w:sz w:val="24"/>
          <w:szCs w:val="24"/>
        </w:rPr>
        <w:t xml:space="preserve"> motor: 1500 r.p.m.</w:t>
      </w:r>
    </w:p>
    <w:p w14:paraId="6030EAC9" w14:textId="6A044C8E"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Regulator </w:t>
      </w:r>
      <w:r w:rsidR="00DC19C2" w:rsidRPr="00DF3BDA">
        <w:rPr>
          <w:rFonts w:ascii="Arial Narrow" w:hAnsi="Arial Narrow"/>
          <w:sz w:val="24"/>
          <w:szCs w:val="24"/>
        </w:rPr>
        <w:t>turație</w:t>
      </w:r>
      <w:r w:rsidRPr="00DF3BDA">
        <w:rPr>
          <w:rFonts w:ascii="Arial Narrow" w:hAnsi="Arial Narrow"/>
          <w:sz w:val="24"/>
          <w:szCs w:val="24"/>
        </w:rPr>
        <w:t>: electronic</w:t>
      </w:r>
    </w:p>
    <w:p w14:paraId="4FAC1755" w14:textId="2E7E417E"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Tip </w:t>
      </w:r>
      <w:r w:rsidR="00DC19C2" w:rsidRPr="00DF3BDA">
        <w:rPr>
          <w:rFonts w:ascii="Arial Narrow" w:hAnsi="Arial Narrow"/>
          <w:sz w:val="24"/>
          <w:szCs w:val="24"/>
        </w:rPr>
        <w:t>injecție</w:t>
      </w:r>
      <w:r w:rsidRPr="00DF3BDA">
        <w:rPr>
          <w:rFonts w:ascii="Arial Narrow" w:hAnsi="Arial Narrow"/>
          <w:sz w:val="24"/>
          <w:szCs w:val="24"/>
        </w:rPr>
        <w:t xml:space="preserve">: </w:t>
      </w:r>
      <w:r w:rsidR="00A030F1" w:rsidRPr="00DF3BDA">
        <w:rPr>
          <w:rFonts w:ascii="Arial Narrow" w:hAnsi="Arial Narrow"/>
          <w:sz w:val="24"/>
          <w:szCs w:val="24"/>
        </w:rPr>
        <w:t>controlat</w:t>
      </w:r>
      <w:r w:rsidR="00A030F1">
        <w:rPr>
          <w:rFonts w:ascii="Arial Narrow" w:hAnsi="Arial Narrow"/>
          <w:sz w:val="24"/>
          <w:szCs w:val="24"/>
        </w:rPr>
        <w:t>ă</w:t>
      </w:r>
      <w:r w:rsidR="00A030F1" w:rsidRPr="00DF3BDA">
        <w:rPr>
          <w:rFonts w:ascii="Arial Narrow" w:hAnsi="Arial Narrow"/>
          <w:sz w:val="24"/>
          <w:szCs w:val="24"/>
        </w:rPr>
        <w:t xml:space="preserve"> </w:t>
      </w:r>
      <w:r w:rsidRPr="00DF3BDA">
        <w:rPr>
          <w:rFonts w:ascii="Arial Narrow" w:hAnsi="Arial Narrow"/>
          <w:sz w:val="24"/>
          <w:szCs w:val="24"/>
        </w:rPr>
        <w:t>electronic</w:t>
      </w:r>
    </w:p>
    <w:p w14:paraId="1807EA74" w14:textId="66C198CF"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toba de </w:t>
      </w:r>
      <w:r w:rsidR="00DC19C2" w:rsidRPr="00DF3BDA">
        <w:rPr>
          <w:rFonts w:ascii="Arial Narrow" w:hAnsi="Arial Narrow"/>
          <w:sz w:val="24"/>
          <w:szCs w:val="24"/>
        </w:rPr>
        <w:t>eșapament</w:t>
      </w:r>
      <w:r w:rsidRPr="00DF3BDA">
        <w:rPr>
          <w:rFonts w:ascii="Arial Narrow" w:hAnsi="Arial Narrow"/>
          <w:sz w:val="24"/>
          <w:szCs w:val="24"/>
        </w:rPr>
        <w:t xml:space="preserve"> tip </w:t>
      </w:r>
      <w:r w:rsidR="00DC19C2" w:rsidRPr="00DF3BDA">
        <w:rPr>
          <w:rFonts w:ascii="Arial Narrow" w:hAnsi="Arial Narrow"/>
          <w:sz w:val="24"/>
          <w:szCs w:val="24"/>
        </w:rPr>
        <w:t>rezidențial</w:t>
      </w:r>
    </w:p>
    <w:p w14:paraId="02BA1E10"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Alternator</w:t>
      </w:r>
    </w:p>
    <w:p w14:paraId="39200EF3" w14:textId="2C1038D5"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Tip: sincron, autoexcitat, </w:t>
      </w:r>
      <w:r w:rsidR="00571BDB" w:rsidRPr="00DF3BDA">
        <w:rPr>
          <w:rFonts w:ascii="Arial Narrow" w:hAnsi="Arial Narrow"/>
          <w:sz w:val="24"/>
          <w:szCs w:val="24"/>
        </w:rPr>
        <w:t>fără</w:t>
      </w:r>
      <w:r w:rsidRPr="00DF3BDA">
        <w:rPr>
          <w:rFonts w:ascii="Arial Narrow" w:hAnsi="Arial Narrow"/>
          <w:sz w:val="24"/>
          <w:szCs w:val="24"/>
        </w:rPr>
        <w:t xml:space="preserve"> perii</w:t>
      </w:r>
    </w:p>
    <w:p w14:paraId="1DEA5088" w14:textId="77777777"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Tensiune: 400/230V</w:t>
      </w:r>
    </w:p>
    <w:p w14:paraId="41202A21" w14:textId="056111FC" w:rsidR="002A523F" w:rsidRPr="00DF3BDA" w:rsidRDefault="00DC19C2"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Răcire</w:t>
      </w:r>
      <w:r w:rsidR="002A523F" w:rsidRPr="00DF3BDA">
        <w:rPr>
          <w:rFonts w:ascii="Arial Narrow" w:hAnsi="Arial Narrow"/>
          <w:sz w:val="24"/>
          <w:szCs w:val="24"/>
        </w:rPr>
        <w:t>: autoventilat</w:t>
      </w:r>
    </w:p>
    <w:p w14:paraId="09FCFAB9" w14:textId="77FB9269" w:rsidR="002A523F" w:rsidRPr="00DF3BDA" w:rsidRDefault="00DC19C2"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Excitație</w:t>
      </w:r>
      <w:r w:rsidR="002A523F" w:rsidRPr="00DF3BDA">
        <w:rPr>
          <w:rFonts w:ascii="Arial Narrow" w:hAnsi="Arial Narrow"/>
          <w:sz w:val="24"/>
          <w:szCs w:val="24"/>
        </w:rPr>
        <w:t>: AVR</w:t>
      </w:r>
    </w:p>
    <w:p w14:paraId="492B50AA" w14:textId="092CCA3F"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Clasa de </w:t>
      </w:r>
      <w:r w:rsidR="00DC19C2" w:rsidRPr="00DF3BDA">
        <w:rPr>
          <w:rFonts w:ascii="Arial Narrow" w:hAnsi="Arial Narrow"/>
          <w:sz w:val="24"/>
          <w:szCs w:val="24"/>
        </w:rPr>
        <w:t>izolație</w:t>
      </w:r>
      <w:r w:rsidRPr="00DF3BDA">
        <w:rPr>
          <w:rFonts w:ascii="Arial Narrow" w:hAnsi="Arial Narrow"/>
          <w:sz w:val="24"/>
          <w:szCs w:val="24"/>
        </w:rPr>
        <w:t>: H</w:t>
      </w:r>
    </w:p>
    <w:p w14:paraId="1DC27236" w14:textId="77777777"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cos φ = 0,8</w:t>
      </w:r>
    </w:p>
    <w:p w14:paraId="47A43D09" w14:textId="38235FF0" w:rsidR="002A523F" w:rsidRPr="00DF3BDA" w:rsidRDefault="00571BDB"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variație</w:t>
      </w:r>
      <w:r w:rsidR="002A523F" w:rsidRPr="00DF3BDA">
        <w:rPr>
          <w:rFonts w:ascii="Arial Narrow" w:hAnsi="Arial Narrow"/>
          <w:sz w:val="24"/>
          <w:szCs w:val="24"/>
        </w:rPr>
        <w:t xml:space="preserve"> tensiune </w:t>
      </w:r>
      <w:r w:rsidR="00DC19C2" w:rsidRPr="00DF3BDA">
        <w:rPr>
          <w:rFonts w:ascii="Arial Narrow" w:hAnsi="Arial Narrow"/>
          <w:sz w:val="24"/>
          <w:szCs w:val="24"/>
        </w:rPr>
        <w:t>ieșire</w:t>
      </w:r>
      <w:r w:rsidR="002A523F" w:rsidRPr="00DF3BDA">
        <w:rPr>
          <w:rFonts w:ascii="Arial Narrow" w:hAnsi="Arial Narrow"/>
          <w:sz w:val="24"/>
          <w:szCs w:val="24"/>
        </w:rPr>
        <w:t>: ±0.5%</w:t>
      </w:r>
    </w:p>
    <w:p w14:paraId="02C65DB0" w14:textId="402457C6"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grad de </w:t>
      </w:r>
      <w:r w:rsidR="00571BDB" w:rsidRPr="00DF3BDA">
        <w:rPr>
          <w:rFonts w:ascii="Arial Narrow" w:hAnsi="Arial Narrow"/>
          <w:sz w:val="24"/>
          <w:szCs w:val="24"/>
        </w:rPr>
        <w:t>protecție</w:t>
      </w:r>
      <w:r w:rsidRPr="00DF3BDA">
        <w:rPr>
          <w:rFonts w:ascii="Arial Narrow" w:hAnsi="Arial Narrow"/>
          <w:sz w:val="24"/>
          <w:szCs w:val="24"/>
        </w:rPr>
        <w:t>: IP 23</w:t>
      </w:r>
    </w:p>
    <w:p w14:paraId="0F04CD22" w14:textId="230A1B5E"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 xml:space="preserve">Panou automatizare </w:t>
      </w:r>
      <w:r w:rsidR="00DC158C" w:rsidRPr="00DF3BDA">
        <w:rPr>
          <w:rFonts w:ascii="Arial Narrow" w:hAnsi="Arial Narrow"/>
          <w:sz w:val="24"/>
          <w:szCs w:val="24"/>
        </w:rPr>
        <w:t>și</w:t>
      </w:r>
      <w:r w:rsidRPr="00DF3BDA">
        <w:rPr>
          <w:rFonts w:ascii="Arial Narrow" w:hAnsi="Arial Narrow"/>
          <w:sz w:val="24"/>
          <w:szCs w:val="24"/>
        </w:rPr>
        <w:t xml:space="preserve"> comanda</w:t>
      </w:r>
      <w:r w:rsidRPr="00DF3BDA">
        <w:rPr>
          <w:rFonts w:ascii="Arial Narrow" w:hAnsi="Arial Narrow"/>
          <w:sz w:val="24"/>
          <w:szCs w:val="24"/>
        </w:rPr>
        <w:tab/>
      </w:r>
    </w:p>
    <w:p w14:paraId="463E3A90" w14:textId="77777777"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Tensiune nominala: 400/230 Vca</w:t>
      </w:r>
    </w:p>
    <w:p w14:paraId="5C599368" w14:textId="4D481BBF"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Tensiunea </w:t>
      </w:r>
      <w:r w:rsidR="00DC19C2" w:rsidRPr="00DF3BDA">
        <w:rPr>
          <w:rFonts w:ascii="Arial Narrow" w:hAnsi="Arial Narrow"/>
          <w:sz w:val="24"/>
          <w:szCs w:val="24"/>
        </w:rPr>
        <w:t>instalației</w:t>
      </w:r>
      <w:r w:rsidRPr="00DF3BDA">
        <w:rPr>
          <w:rFonts w:ascii="Arial Narrow" w:hAnsi="Arial Narrow"/>
          <w:sz w:val="24"/>
          <w:szCs w:val="24"/>
        </w:rPr>
        <w:t xml:space="preserve"> de automatizare: 12/24Vcc</w:t>
      </w:r>
    </w:p>
    <w:p w14:paraId="7378E89A" w14:textId="1395C9DE"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disjunctor de </w:t>
      </w:r>
      <w:r w:rsidR="00571BDB" w:rsidRPr="00DF3BDA">
        <w:rPr>
          <w:rFonts w:ascii="Arial Narrow" w:hAnsi="Arial Narrow"/>
          <w:sz w:val="24"/>
          <w:szCs w:val="24"/>
        </w:rPr>
        <w:t>protecție</w:t>
      </w:r>
      <w:r w:rsidRPr="00DF3BDA">
        <w:rPr>
          <w:rFonts w:ascii="Arial Narrow" w:hAnsi="Arial Narrow"/>
          <w:sz w:val="24"/>
          <w:szCs w:val="24"/>
        </w:rPr>
        <w:t xml:space="preserve"> cu </w:t>
      </w:r>
      <w:r w:rsidR="00DC19C2" w:rsidRPr="00DF3BDA">
        <w:rPr>
          <w:rFonts w:ascii="Arial Narrow" w:hAnsi="Arial Narrow"/>
          <w:sz w:val="24"/>
          <w:szCs w:val="24"/>
        </w:rPr>
        <w:t>declanșare</w:t>
      </w:r>
      <w:r w:rsidRPr="00DF3BDA">
        <w:rPr>
          <w:rFonts w:ascii="Arial Narrow" w:hAnsi="Arial Narrow"/>
          <w:sz w:val="24"/>
          <w:szCs w:val="24"/>
        </w:rPr>
        <w:t xml:space="preserve"> magneto-termica pentru </w:t>
      </w:r>
      <w:r w:rsidR="00DC19C2" w:rsidRPr="00DF3BDA">
        <w:rPr>
          <w:rFonts w:ascii="Arial Narrow" w:hAnsi="Arial Narrow"/>
          <w:sz w:val="24"/>
          <w:szCs w:val="24"/>
        </w:rPr>
        <w:t>ieșire</w:t>
      </w:r>
      <w:r w:rsidRPr="00DF3BDA">
        <w:rPr>
          <w:rFonts w:ascii="Arial Narrow" w:hAnsi="Arial Narrow"/>
          <w:sz w:val="24"/>
          <w:szCs w:val="24"/>
        </w:rPr>
        <w:t xml:space="preserve"> generator</w:t>
      </w:r>
    </w:p>
    <w:p w14:paraId="00804466" w14:textId="55C8B159"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 xml:space="preserve">disjunctor de </w:t>
      </w:r>
      <w:r w:rsidR="00571BDB" w:rsidRPr="00DF3BDA">
        <w:rPr>
          <w:rFonts w:ascii="Arial Narrow" w:hAnsi="Arial Narrow"/>
          <w:sz w:val="24"/>
          <w:szCs w:val="24"/>
        </w:rPr>
        <w:t>protecție</w:t>
      </w:r>
      <w:r w:rsidRPr="00DF3BDA">
        <w:rPr>
          <w:rFonts w:ascii="Arial Narrow" w:hAnsi="Arial Narrow"/>
          <w:sz w:val="24"/>
          <w:szCs w:val="24"/>
        </w:rPr>
        <w:t xml:space="preserve"> pentru circuitele de redresor </w:t>
      </w:r>
      <w:r w:rsidR="00571BDB" w:rsidRPr="00DF3BDA">
        <w:rPr>
          <w:rFonts w:ascii="Arial Narrow" w:hAnsi="Arial Narrow"/>
          <w:sz w:val="24"/>
          <w:szCs w:val="24"/>
        </w:rPr>
        <w:t>încărcare</w:t>
      </w:r>
      <w:r w:rsidRPr="00DF3BDA">
        <w:rPr>
          <w:rFonts w:ascii="Arial Narrow" w:hAnsi="Arial Narrow"/>
          <w:sz w:val="24"/>
          <w:szCs w:val="24"/>
        </w:rPr>
        <w:t xml:space="preserve"> baterie </w:t>
      </w:r>
      <w:r w:rsidR="00DC158C" w:rsidRPr="00DF3BDA">
        <w:rPr>
          <w:rFonts w:ascii="Arial Narrow" w:hAnsi="Arial Narrow"/>
          <w:sz w:val="24"/>
          <w:szCs w:val="24"/>
        </w:rPr>
        <w:t>și</w:t>
      </w:r>
      <w:r w:rsidRPr="00DF3BDA">
        <w:rPr>
          <w:rFonts w:ascii="Arial Narrow" w:hAnsi="Arial Narrow"/>
          <w:sz w:val="24"/>
          <w:szCs w:val="24"/>
        </w:rPr>
        <w:t xml:space="preserve"> </w:t>
      </w:r>
      <w:r w:rsidR="00DC19C2" w:rsidRPr="00DF3BDA">
        <w:rPr>
          <w:rFonts w:ascii="Arial Narrow" w:hAnsi="Arial Narrow"/>
          <w:sz w:val="24"/>
          <w:szCs w:val="24"/>
        </w:rPr>
        <w:t>preîncălzire</w:t>
      </w:r>
      <w:r w:rsidRPr="00DF3BDA">
        <w:rPr>
          <w:rFonts w:ascii="Arial Narrow" w:hAnsi="Arial Narrow"/>
          <w:sz w:val="24"/>
          <w:szCs w:val="24"/>
        </w:rPr>
        <w:t xml:space="preserve"> motor</w:t>
      </w:r>
    </w:p>
    <w:p w14:paraId="53CCB89F" w14:textId="77777777"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bare de racordare Cu</w:t>
      </w:r>
    </w:p>
    <w:p w14:paraId="6FD3951C" w14:textId="0F48991F" w:rsidR="002A523F" w:rsidRPr="00DF3BDA" w:rsidRDefault="00DC19C2"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măsurare</w:t>
      </w:r>
      <w:r w:rsidR="002A523F" w:rsidRPr="00DF3BDA">
        <w:rPr>
          <w:rFonts w:ascii="Arial Narrow" w:hAnsi="Arial Narrow"/>
          <w:sz w:val="24"/>
          <w:szCs w:val="24"/>
        </w:rPr>
        <w:t xml:space="preserve"> </w:t>
      </w:r>
      <w:r w:rsidR="00DC158C" w:rsidRPr="00DF3BDA">
        <w:rPr>
          <w:rFonts w:ascii="Arial Narrow" w:hAnsi="Arial Narrow"/>
          <w:sz w:val="24"/>
          <w:szCs w:val="24"/>
        </w:rPr>
        <w:t>și</w:t>
      </w:r>
      <w:r w:rsidR="002A523F" w:rsidRPr="00DF3BDA">
        <w:rPr>
          <w:rFonts w:ascii="Arial Narrow" w:hAnsi="Arial Narrow"/>
          <w:sz w:val="24"/>
          <w:szCs w:val="24"/>
        </w:rPr>
        <w:t xml:space="preserve"> </w:t>
      </w:r>
      <w:r w:rsidRPr="00DF3BDA">
        <w:rPr>
          <w:rFonts w:ascii="Arial Narrow" w:hAnsi="Arial Narrow"/>
          <w:sz w:val="24"/>
          <w:szCs w:val="24"/>
        </w:rPr>
        <w:t>afișare</w:t>
      </w:r>
      <w:r w:rsidR="002A523F" w:rsidRPr="00DF3BDA">
        <w:rPr>
          <w:rFonts w:ascii="Arial Narrow" w:hAnsi="Arial Narrow"/>
          <w:sz w:val="24"/>
          <w:szCs w:val="24"/>
        </w:rPr>
        <w:t xml:space="preserve"> parametri motor:</w:t>
      </w:r>
    </w:p>
    <w:p w14:paraId="230C4750"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presiune ulei</w:t>
      </w:r>
    </w:p>
    <w:p w14:paraId="29189085" w14:textId="127C4699"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temperatura lichid </w:t>
      </w:r>
      <w:r w:rsidR="00571BDB" w:rsidRPr="00DF3BDA">
        <w:rPr>
          <w:rFonts w:ascii="Arial Narrow" w:hAnsi="Arial Narrow"/>
          <w:sz w:val="24"/>
          <w:szCs w:val="24"/>
        </w:rPr>
        <w:t>răcire</w:t>
      </w:r>
    </w:p>
    <w:p w14:paraId="2E6D0A98" w14:textId="44AD1979" w:rsidR="002A523F" w:rsidRPr="00DF3BDA" w:rsidRDefault="00DC19C2"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turație</w:t>
      </w:r>
      <w:r w:rsidR="002A523F" w:rsidRPr="00DF3BDA">
        <w:rPr>
          <w:rFonts w:ascii="Arial Narrow" w:hAnsi="Arial Narrow"/>
          <w:sz w:val="24"/>
          <w:szCs w:val="24"/>
        </w:rPr>
        <w:t xml:space="preserve"> motor</w:t>
      </w:r>
    </w:p>
    <w:p w14:paraId="283C3F9D" w14:textId="3FB71225"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contor ore de </w:t>
      </w:r>
      <w:r w:rsidR="00571BDB" w:rsidRPr="00DF3BDA">
        <w:rPr>
          <w:rFonts w:ascii="Arial Narrow" w:hAnsi="Arial Narrow"/>
          <w:sz w:val="24"/>
          <w:szCs w:val="24"/>
        </w:rPr>
        <w:t>funcționare</w:t>
      </w:r>
    </w:p>
    <w:p w14:paraId="2A612E12" w14:textId="6F27026A" w:rsidR="002A523F" w:rsidRPr="00DF3BDA" w:rsidRDefault="00DC19C2"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măsurare</w:t>
      </w:r>
      <w:r w:rsidR="002A523F" w:rsidRPr="00DF3BDA">
        <w:rPr>
          <w:rFonts w:ascii="Arial Narrow" w:hAnsi="Arial Narrow"/>
          <w:sz w:val="24"/>
          <w:szCs w:val="24"/>
        </w:rPr>
        <w:t xml:space="preserve"> </w:t>
      </w:r>
      <w:r w:rsidR="00DC158C" w:rsidRPr="00DF3BDA">
        <w:rPr>
          <w:rFonts w:ascii="Arial Narrow" w:hAnsi="Arial Narrow"/>
          <w:sz w:val="24"/>
          <w:szCs w:val="24"/>
        </w:rPr>
        <w:t>și</w:t>
      </w:r>
      <w:r w:rsidR="002A523F" w:rsidRPr="00DF3BDA">
        <w:rPr>
          <w:rFonts w:ascii="Arial Narrow" w:hAnsi="Arial Narrow"/>
          <w:sz w:val="24"/>
          <w:szCs w:val="24"/>
        </w:rPr>
        <w:t xml:space="preserve"> </w:t>
      </w:r>
      <w:r w:rsidRPr="00DF3BDA">
        <w:rPr>
          <w:rFonts w:ascii="Arial Narrow" w:hAnsi="Arial Narrow"/>
          <w:sz w:val="24"/>
          <w:szCs w:val="24"/>
        </w:rPr>
        <w:t>afișare</w:t>
      </w:r>
      <w:r w:rsidR="002A523F" w:rsidRPr="00DF3BDA">
        <w:rPr>
          <w:rFonts w:ascii="Arial Narrow" w:hAnsi="Arial Narrow"/>
          <w:sz w:val="24"/>
          <w:szCs w:val="24"/>
        </w:rPr>
        <w:t xml:space="preserve"> parametri generator:</w:t>
      </w:r>
    </w:p>
    <w:p w14:paraId="6D313FAE" w14:textId="3D61934F"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tensiune </w:t>
      </w:r>
      <w:r w:rsidR="00DC19C2" w:rsidRPr="00DF3BDA">
        <w:rPr>
          <w:rFonts w:ascii="Arial Narrow" w:hAnsi="Arial Narrow"/>
          <w:sz w:val="24"/>
          <w:szCs w:val="24"/>
        </w:rPr>
        <w:t>ieșire</w:t>
      </w:r>
      <w:r w:rsidRPr="00DF3BDA">
        <w:rPr>
          <w:rFonts w:ascii="Arial Narrow" w:hAnsi="Arial Narrow"/>
          <w:sz w:val="24"/>
          <w:szCs w:val="24"/>
        </w:rPr>
        <w:t xml:space="preserve"> (U, V, W)</w:t>
      </w:r>
    </w:p>
    <w:p w14:paraId="1564D992"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curent (I1, I2, I3)</w:t>
      </w:r>
    </w:p>
    <w:p w14:paraId="58FB641E" w14:textId="3CA340DC" w:rsidR="002A523F" w:rsidRPr="00DF3BDA" w:rsidRDefault="00A030F1"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frecven</w:t>
      </w:r>
      <w:r>
        <w:rPr>
          <w:rFonts w:ascii="Arial Narrow" w:hAnsi="Arial Narrow"/>
          <w:sz w:val="24"/>
          <w:szCs w:val="24"/>
        </w:rPr>
        <w:t>ță</w:t>
      </w:r>
    </w:p>
    <w:p w14:paraId="3F3CC7F0"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cos φ</w:t>
      </w:r>
    </w:p>
    <w:p w14:paraId="19CF1164" w14:textId="5DFC19B4"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putere activ</w:t>
      </w:r>
      <w:r w:rsidR="00A030F1">
        <w:rPr>
          <w:rFonts w:ascii="Arial Narrow" w:hAnsi="Arial Narrow"/>
          <w:sz w:val="24"/>
          <w:szCs w:val="24"/>
        </w:rPr>
        <w:t>ă</w:t>
      </w:r>
    </w:p>
    <w:p w14:paraId="37DADC94" w14:textId="2B72E9CE"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putere reactiv</w:t>
      </w:r>
      <w:r w:rsidR="00A030F1">
        <w:rPr>
          <w:rFonts w:ascii="Arial Narrow" w:hAnsi="Arial Narrow"/>
          <w:sz w:val="24"/>
          <w:szCs w:val="24"/>
        </w:rPr>
        <w:t>ă</w:t>
      </w:r>
    </w:p>
    <w:p w14:paraId="624CFCE5" w14:textId="72804E63"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total putere debitat</w:t>
      </w:r>
      <w:r w:rsidR="00A030F1">
        <w:rPr>
          <w:rFonts w:ascii="Arial Narrow" w:hAnsi="Arial Narrow"/>
          <w:sz w:val="24"/>
          <w:szCs w:val="24"/>
        </w:rPr>
        <w:t>ă</w:t>
      </w:r>
    </w:p>
    <w:p w14:paraId="3E8EC2F2"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tensiune baterie</w:t>
      </w:r>
    </w:p>
    <w:p w14:paraId="05D98B05" w14:textId="66BD7129"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butoane/comutatoare pentru modul de operare (AUTO/MANUAL/TEST)</w:t>
      </w:r>
    </w:p>
    <w:p w14:paraId="05B6EEC6" w14:textId="635D1DC1" w:rsidR="002A523F" w:rsidRPr="00DF3BDA" w:rsidRDefault="00DC19C2"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semnalizări</w:t>
      </w:r>
      <w:r w:rsidR="002A523F" w:rsidRPr="00DF3BDA">
        <w:rPr>
          <w:rFonts w:ascii="Arial Narrow" w:hAnsi="Arial Narrow"/>
          <w:sz w:val="24"/>
          <w:szCs w:val="24"/>
        </w:rPr>
        <w:t xml:space="preserve"> pentru:</w:t>
      </w:r>
    </w:p>
    <w:p w14:paraId="55F2DEFF" w14:textId="064B7013"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modul de </w:t>
      </w:r>
      <w:r w:rsidR="00571BDB" w:rsidRPr="00DF3BDA">
        <w:rPr>
          <w:rFonts w:ascii="Arial Narrow" w:hAnsi="Arial Narrow"/>
          <w:sz w:val="24"/>
          <w:szCs w:val="24"/>
        </w:rPr>
        <w:t>funcționare</w:t>
      </w:r>
    </w:p>
    <w:p w14:paraId="6161B7E6"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prezenta tensiune</w:t>
      </w:r>
    </w:p>
    <w:p w14:paraId="7CD8D588" w14:textId="17173F2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stare </w:t>
      </w:r>
      <w:r w:rsidR="00DC19C2" w:rsidRPr="00DF3BDA">
        <w:rPr>
          <w:rFonts w:ascii="Arial Narrow" w:hAnsi="Arial Narrow"/>
          <w:sz w:val="24"/>
          <w:szCs w:val="24"/>
        </w:rPr>
        <w:t>întrerupător</w:t>
      </w:r>
      <w:r w:rsidRPr="00DF3BDA">
        <w:rPr>
          <w:rFonts w:ascii="Arial Narrow" w:hAnsi="Arial Narrow"/>
          <w:sz w:val="24"/>
          <w:szCs w:val="24"/>
        </w:rPr>
        <w:t xml:space="preserve"> de grup</w:t>
      </w:r>
    </w:p>
    <w:p w14:paraId="2584C096"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nivel redus combustibil</w:t>
      </w:r>
    </w:p>
    <w:p w14:paraId="70DD0FD5" w14:textId="469499A3"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presiune </w:t>
      </w:r>
      <w:r w:rsidR="007655AE" w:rsidRPr="00DF3BDA">
        <w:rPr>
          <w:rFonts w:ascii="Arial Narrow" w:hAnsi="Arial Narrow"/>
          <w:sz w:val="24"/>
          <w:szCs w:val="24"/>
        </w:rPr>
        <w:t xml:space="preserve">minimă </w:t>
      </w:r>
      <w:r w:rsidRPr="00DF3BDA">
        <w:rPr>
          <w:rFonts w:ascii="Arial Narrow" w:hAnsi="Arial Narrow"/>
          <w:sz w:val="24"/>
          <w:szCs w:val="24"/>
        </w:rPr>
        <w:t>ulei</w:t>
      </w:r>
    </w:p>
    <w:p w14:paraId="6BB55A4F" w14:textId="4DD6E93E" w:rsidR="002A523F" w:rsidRPr="00DF3BDA" w:rsidRDefault="007655AE"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temperatură </w:t>
      </w:r>
      <w:r w:rsidR="00DC19C2" w:rsidRPr="00DF3BDA">
        <w:rPr>
          <w:rFonts w:ascii="Arial Narrow" w:hAnsi="Arial Narrow"/>
          <w:sz w:val="24"/>
          <w:szCs w:val="24"/>
        </w:rPr>
        <w:t>înalta</w:t>
      </w:r>
      <w:r w:rsidR="002A523F" w:rsidRPr="00DF3BDA">
        <w:rPr>
          <w:rFonts w:ascii="Arial Narrow" w:hAnsi="Arial Narrow"/>
          <w:sz w:val="24"/>
          <w:szCs w:val="24"/>
        </w:rPr>
        <w:t xml:space="preserve"> lichid de </w:t>
      </w:r>
      <w:r w:rsidR="00571BDB" w:rsidRPr="00DF3BDA">
        <w:rPr>
          <w:rFonts w:ascii="Arial Narrow" w:hAnsi="Arial Narrow"/>
          <w:sz w:val="24"/>
          <w:szCs w:val="24"/>
        </w:rPr>
        <w:t>răcire</w:t>
      </w:r>
    </w:p>
    <w:p w14:paraId="27567353" w14:textId="48BEBFFF" w:rsidR="002A523F" w:rsidRPr="00DF3BDA" w:rsidRDefault="007655AE"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supraturație</w:t>
      </w:r>
    </w:p>
    <w:p w14:paraId="3A92FCE9"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Dimensiuni</w:t>
      </w:r>
      <w:r w:rsidRPr="00DF3BDA">
        <w:rPr>
          <w:rFonts w:ascii="Arial Narrow" w:hAnsi="Arial Narrow"/>
          <w:sz w:val="24"/>
          <w:szCs w:val="24"/>
        </w:rPr>
        <w:tab/>
      </w:r>
    </w:p>
    <w:p w14:paraId="33FD549B" w14:textId="77777777" w:rsidR="002A523F" w:rsidRPr="00DF3BDA" w:rsidRDefault="002A523F" w:rsidP="007A5D3E">
      <w:pPr>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hAnsi="Arial Narrow"/>
          <w:sz w:val="24"/>
          <w:szCs w:val="24"/>
        </w:rPr>
        <w:t>dimensiuni maxime ale grupului electrogen:</w:t>
      </w:r>
    </w:p>
    <w:p w14:paraId="18A38F9C" w14:textId="77777777"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lungime: 4460 mm</w:t>
      </w:r>
    </w:p>
    <w:p w14:paraId="55C90A38" w14:textId="58D8769F" w:rsidR="002A523F" w:rsidRPr="00DF3BDA" w:rsidRDefault="00DC19C2"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lățime</w:t>
      </w:r>
      <w:r w:rsidR="002A523F" w:rsidRPr="00DF3BDA">
        <w:rPr>
          <w:rFonts w:ascii="Arial Narrow" w:hAnsi="Arial Narrow"/>
          <w:sz w:val="24"/>
          <w:szCs w:val="24"/>
        </w:rPr>
        <w:t>:</w:t>
      </w:r>
      <w:r w:rsidR="00C44AD6" w:rsidRPr="00DF3BDA">
        <w:rPr>
          <w:rFonts w:ascii="Arial Narrow" w:hAnsi="Arial Narrow"/>
          <w:sz w:val="24"/>
          <w:szCs w:val="24"/>
        </w:rPr>
        <w:t xml:space="preserve"> </w:t>
      </w:r>
      <w:r w:rsidR="002A523F" w:rsidRPr="00DF3BDA">
        <w:rPr>
          <w:rFonts w:ascii="Arial Narrow" w:hAnsi="Arial Narrow"/>
          <w:sz w:val="24"/>
          <w:szCs w:val="24"/>
        </w:rPr>
        <w:t>1610 mm</w:t>
      </w:r>
    </w:p>
    <w:p w14:paraId="1C99E92D" w14:textId="3F4F2843" w:rsidR="002A523F" w:rsidRPr="00DF3BDA" w:rsidRDefault="00DC19C2"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înălțime</w:t>
      </w:r>
      <w:r w:rsidR="002A523F" w:rsidRPr="00DF3BDA">
        <w:rPr>
          <w:rFonts w:ascii="Arial Narrow" w:hAnsi="Arial Narrow"/>
          <w:sz w:val="24"/>
          <w:szCs w:val="24"/>
        </w:rPr>
        <w:t>:</w:t>
      </w:r>
      <w:r w:rsidR="00C44AD6" w:rsidRPr="00DF3BDA">
        <w:rPr>
          <w:rFonts w:ascii="Arial Narrow" w:hAnsi="Arial Narrow"/>
          <w:sz w:val="24"/>
          <w:szCs w:val="24"/>
        </w:rPr>
        <w:t xml:space="preserve"> </w:t>
      </w:r>
      <w:r w:rsidR="002A523F" w:rsidRPr="00DF3BDA">
        <w:rPr>
          <w:rFonts w:ascii="Arial Narrow" w:hAnsi="Arial Narrow"/>
          <w:sz w:val="24"/>
          <w:szCs w:val="24"/>
        </w:rPr>
        <w:t>2480 mm</w:t>
      </w:r>
    </w:p>
    <w:p w14:paraId="57932D3A" w14:textId="77777777" w:rsidR="002A523F" w:rsidRPr="00DF3BDA" w:rsidRDefault="002A523F" w:rsidP="00C44AD6">
      <w:pPr>
        <w:spacing w:before="60" w:after="60"/>
        <w:jc w:val="both"/>
        <w:rPr>
          <w:rFonts w:ascii="Arial Narrow" w:hAnsi="Arial Narrow"/>
          <w:sz w:val="24"/>
          <w:szCs w:val="24"/>
        </w:rPr>
      </w:pPr>
      <w:r w:rsidRPr="00DF3BDA">
        <w:rPr>
          <w:rFonts w:ascii="Arial Narrow" w:hAnsi="Arial Narrow"/>
          <w:sz w:val="24"/>
          <w:szCs w:val="24"/>
        </w:rPr>
        <w:t>Greutate</w:t>
      </w:r>
    </w:p>
    <w:p w14:paraId="62F3B4D5" w14:textId="034B9B91" w:rsidR="002A523F" w:rsidRPr="00DF3BDA" w:rsidRDefault="002A523F" w:rsidP="007A5D3E">
      <w:pPr>
        <w:numPr>
          <w:ilvl w:val="0"/>
          <w:numId w:val="142"/>
        </w:numPr>
        <w:tabs>
          <w:tab w:val="clear" w:pos="360"/>
        </w:tabs>
        <w:overflowPunct w:val="0"/>
        <w:autoSpaceDE w:val="0"/>
        <w:autoSpaceDN w:val="0"/>
        <w:adjustRightInd w:val="0"/>
        <w:spacing w:before="60" w:after="60"/>
        <w:ind w:left="720"/>
        <w:jc w:val="both"/>
        <w:textAlignment w:val="baseline"/>
        <w:rPr>
          <w:rFonts w:ascii="Arial Narrow" w:hAnsi="Arial Narrow"/>
          <w:sz w:val="24"/>
          <w:szCs w:val="24"/>
        </w:rPr>
      </w:pPr>
      <w:r w:rsidRPr="00DF3BDA">
        <w:rPr>
          <w:rFonts w:ascii="Arial Narrow" w:hAnsi="Arial Narrow"/>
          <w:sz w:val="24"/>
          <w:szCs w:val="24"/>
        </w:rPr>
        <w:t xml:space="preserve">greutate </w:t>
      </w:r>
      <w:r w:rsidR="007655AE" w:rsidRPr="00DF3BDA">
        <w:rPr>
          <w:rFonts w:ascii="Arial Narrow" w:hAnsi="Arial Narrow"/>
          <w:sz w:val="24"/>
          <w:szCs w:val="24"/>
        </w:rPr>
        <w:t>maximă</w:t>
      </w:r>
      <w:r w:rsidRPr="00DF3BDA">
        <w:rPr>
          <w:rFonts w:ascii="Arial Narrow" w:hAnsi="Arial Narrow"/>
          <w:sz w:val="24"/>
          <w:szCs w:val="24"/>
        </w:rPr>
        <w:t>: 4140 kg</w:t>
      </w:r>
    </w:p>
    <w:p w14:paraId="0EC0CD85" w14:textId="2127A0E1" w:rsidR="002A523F" w:rsidRPr="00DF3BDA" w:rsidRDefault="00DC19C2" w:rsidP="00C44AD6">
      <w:pPr>
        <w:spacing w:before="60" w:after="60"/>
        <w:jc w:val="both"/>
        <w:rPr>
          <w:rFonts w:ascii="Arial Narrow" w:hAnsi="Arial Narrow"/>
          <w:sz w:val="24"/>
          <w:szCs w:val="24"/>
        </w:rPr>
      </w:pPr>
      <w:r w:rsidRPr="00DF3BDA">
        <w:rPr>
          <w:rFonts w:ascii="Arial Narrow" w:hAnsi="Arial Narrow"/>
          <w:sz w:val="24"/>
          <w:szCs w:val="24"/>
        </w:rPr>
        <w:t>Specificații</w:t>
      </w:r>
      <w:r w:rsidR="002A523F" w:rsidRPr="00DF3BDA">
        <w:rPr>
          <w:rFonts w:ascii="Arial Narrow" w:hAnsi="Arial Narrow"/>
          <w:sz w:val="24"/>
          <w:szCs w:val="24"/>
        </w:rPr>
        <w:t xml:space="preserve"> de </w:t>
      </w:r>
      <w:r w:rsidRPr="00DF3BDA">
        <w:rPr>
          <w:rFonts w:ascii="Arial Narrow" w:hAnsi="Arial Narrow"/>
          <w:sz w:val="24"/>
          <w:szCs w:val="24"/>
        </w:rPr>
        <w:t>performanță</w:t>
      </w:r>
      <w:r w:rsidR="002A523F" w:rsidRPr="00DF3BDA">
        <w:rPr>
          <w:rFonts w:ascii="Arial Narrow" w:hAnsi="Arial Narrow"/>
          <w:sz w:val="24"/>
          <w:szCs w:val="24"/>
        </w:rPr>
        <w:t xml:space="preserve"> </w:t>
      </w:r>
      <w:r w:rsidR="00571BDB" w:rsidRPr="00DF3BDA">
        <w:rPr>
          <w:rFonts w:ascii="Arial Narrow" w:hAnsi="Arial Narrow"/>
          <w:sz w:val="24"/>
          <w:szCs w:val="24"/>
        </w:rPr>
        <w:t>și</w:t>
      </w:r>
      <w:r w:rsidR="002A523F" w:rsidRPr="00DF3BDA">
        <w:rPr>
          <w:rFonts w:ascii="Arial Narrow" w:hAnsi="Arial Narrow"/>
          <w:sz w:val="24"/>
          <w:szCs w:val="24"/>
        </w:rPr>
        <w:t xml:space="preserve"> </w:t>
      </w:r>
      <w:r w:rsidRPr="00DF3BDA">
        <w:rPr>
          <w:rFonts w:ascii="Arial Narrow" w:hAnsi="Arial Narrow"/>
          <w:sz w:val="24"/>
          <w:szCs w:val="24"/>
        </w:rPr>
        <w:t>condiții</w:t>
      </w:r>
      <w:r w:rsidR="002A523F" w:rsidRPr="00DF3BDA">
        <w:rPr>
          <w:rFonts w:ascii="Arial Narrow" w:hAnsi="Arial Narrow"/>
          <w:sz w:val="24"/>
          <w:szCs w:val="24"/>
        </w:rPr>
        <w:t xml:space="preserve"> privind </w:t>
      </w:r>
      <w:r w:rsidRPr="00DF3BDA">
        <w:rPr>
          <w:rFonts w:ascii="Arial Narrow" w:hAnsi="Arial Narrow"/>
          <w:sz w:val="24"/>
          <w:szCs w:val="24"/>
        </w:rPr>
        <w:t>siguranța</w:t>
      </w:r>
      <w:r w:rsidR="002A523F" w:rsidRPr="00DF3BDA">
        <w:rPr>
          <w:rFonts w:ascii="Arial Narrow" w:hAnsi="Arial Narrow"/>
          <w:sz w:val="24"/>
          <w:szCs w:val="24"/>
        </w:rPr>
        <w:t xml:space="preserve"> în exploatare</w:t>
      </w:r>
    </w:p>
    <w:p w14:paraId="159921B0" w14:textId="1CB1F581" w:rsidR="002A523F" w:rsidRPr="00DF3BDA" w:rsidRDefault="002A523F" w:rsidP="007A5D3E">
      <w:pPr>
        <w:pStyle w:val="ListParagraph"/>
        <w:numPr>
          <w:ilvl w:val="0"/>
          <w:numId w:val="142"/>
        </w:numPr>
        <w:spacing w:before="60" w:after="60"/>
        <w:jc w:val="both"/>
        <w:rPr>
          <w:rFonts w:ascii="Arial Narrow" w:eastAsia="Arial" w:hAnsi="Arial Narrow"/>
          <w:color w:val="000000"/>
          <w:sz w:val="24"/>
          <w:szCs w:val="24"/>
        </w:rPr>
      </w:pPr>
      <w:r w:rsidRPr="00DF3BDA">
        <w:rPr>
          <w:rFonts w:ascii="Arial Narrow" w:eastAsia="Arial" w:hAnsi="Arial Narrow"/>
          <w:color w:val="000000"/>
          <w:sz w:val="24"/>
          <w:szCs w:val="24"/>
        </w:rPr>
        <w:t xml:space="preserve">Se vor prezenta </w:t>
      </w:r>
      <w:r w:rsidR="00DC19C2" w:rsidRPr="00DF3BDA">
        <w:rPr>
          <w:rFonts w:ascii="Arial Narrow" w:eastAsia="Arial" w:hAnsi="Arial Narrow"/>
          <w:color w:val="000000"/>
          <w:sz w:val="24"/>
          <w:szCs w:val="24"/>
        </w:rPr>
        <w:t>instrucțiuni</w:t>
      </w:r>
      <w:r w:rsidRPr="00DF3BDA">
        <w:rPr>
          <w:rFonts w:ascii="Arial Narrow" w:eastAsia="Arial" w:hAnsi="Arial Narrow"/>
          <w:color w:val="000000"/>
          <w:sz w:val="24"/>
          <w:szCs w:val="24"/>
        </w:rPr>
        <w:t xml:space="preserve"> de exploatare </w:t>
      </w:r>
      <w:r w:rsidR="00DC158C" w:rsidRPr="00DF3BDA">
        <w:rPr>
          <w:rFonts w:ascii="Arial Narrow" w:eastAsia="Arial" w:hAnsi="Arial Narrow"/>
          <w:color w:val="000000"/>
          <w:sz w:val="24"/>
          <w:szCs w:val="24"/>
        </w:rPr>
        <w:t>și</w:t>
      </w:r>
      <w:r w:rsidRPr="00DF3BDA">
        <w:rPr>
          <w:rFonts w:ascii="Arial Narrow" w:eastAsia="Arial" w:hAnsi="Arial Narrow"/>
          <w:color w:val="000000"/>
          <w:sz w:val="24"/>
          <w:szCs w:val="24"/>
        </w:rPr>
        <w:t xml:space="preserve"> Cartea tehnică a echipamentului </w:t>
      </w:r>
    </w:p>
    <w:p w14:paraId="2EAE2385" w14:textId="416D454D" w:rsidR="002A523F" w:rsidRPr="00DF3BDA" w:rsidRDefault="002A523F" w:rsidP="007A5D3E">
      <w:pPr>
        <w:pStyle w:val="ListParagraph"/>
        <w:numPr>
          <w:ilvl w:val="0"/>
          <w:numId w:val="142"/>
        </w:numPr>
        <w:spacing w:before="60" w:after="60"/>
        <w:jc w:val="both"/>
        <w:rPr>
          <w:rFonts w:ascii="Arial Narrow" w:eastAsia="Arial" w:hAnsi="Arial Narrow"/>
          <w:color w:val="000000"/>
          <w:sz w:val="24"/>
          <w:szCs w:val="24"/>
        </w:rPr>
      </w:pPr>
      <w:r w:rsidRPr="00DF3BDA">
        <w:rPr>
          <w:rFonts w:ascii="Arial Narrow" w:eastAsia="Arial" w:hAnsi="Arial Narrow"/>
          <w:color w:val="000000"/>
          <w:sz w:val="24"/>
          <w:szCs w:val="24"/>
        </w:rPr>
        <w:t>Certificate de Conformitate</w:t>
      </w:r>
    </w:p>
    <w:p w14:paraId="5D13699C" w14:textId="38563506" w:rsidR="002A523F" w:rsidRPr="00DF3BDA" w:rsidRDefault="002A523F" w:rsidP="007A5D3E">
      <w:pPr>
        <w:pStyle w:val="ListParagraph"/>
        <w:numPr>
          <w:ilvl w:val="0"/>
          <w:numId w:val="142"/>
        </w:numPr>
        <w:overflowPunct w:val="0"/>
        <w:autoSpaceDE w:val="0"/>
        <w:autoSpaceDN w:val="0"/>
        <w:adjustRightInd w:val="0"/>
        <w:spacing w:before="60" w:after="60"/>
        <w:jc w:val="both"/>
        <w:textAlignment w:val="baseline"/>
        <w:rPr>
          <w:rFonts w:ascii="Arial Narrow" w:hAnsi="Arial Narrow"/>
          <w:sz w:val="24"/>
          <w:szCs w:val="24"/>
        </w:rPr>
      </w:pPr>
      <w:r w:rsidRPr="00DF3BDA">
        <w:rPr>
          <w:rFonts w:ascii="Arial Narrow" w:eastAsia="Arial" w:hAnsi="Arial Narrow"/>
          <w:color w:val="000000"/>
          <w:sz w:val="24"/>
          <w:szCs w:val="24"/>
        </w:rPr>
        <w:t>Conformitate cu: ISO 8528, ISO 3046</w:t>
      </w:r>
    </w:p>
    <w:p w14:paraId="507E585D" w14:textId="77777777" w:rsidR="002A523F" w:rsidRPr="00DF3BDA" w:rsidRDefault="002A523F" w:rsidP="00C44AD6">
      <w:pPr>
        <w:overflowPunct w:val="0"/>
        <w:autoSpaceDE w:val="0"/>
        <w:autoSpaceDN w:val="0"/>
        <w:adjustRightInd w:val="0"/>
        <w:spacing w:before="60" w:after="60"/>
        <w:jc w:val="both"/>
        <w:textAlignment w:val="baseline"/>
        <w:rPr>
          <w:rFonts w:ascii="Arial Narrow" w:hAnsi="Arial Narrow"/>
          <w:sz w:val="24"/>
          <w:szCs w:val="24"/>
        </w:rPr>
      </w:pPr>
    </w:p>
    <w:p w14:paraId="15AFC91D" w14:textId="26124D5F" w:rsidR="009D24EF" w:rsidRPr="00DF3BDA" w:rsidRDefault="009D24EF" w:rsidP="00C44AD6">
      <w:pPr>
        <w:pStyle w:val="Heading5ONRCcorect"/>
        <w:spacing w:before="60" w:after="60"/>
        <w:rPr>
          <w:rFonts w:ascii="Arial Narrow" w:hAnsi="Arial Narrow"/>
          <w:noProof w:val="0"/>
        </w:rPr>
      </w:pPr>
      <w:r w:rsidRPr="00DF3BDA">
        <w:rPr>
          <w:rFonts w:ascii="Arial Narrow" w:hAnsi="Arial Narrow"/>
          <w:noProof w:val="0"/>
        </w:rPr>
        <w:t xml:space="preserve">Sistemul de </w:t>
      </w:r>
      <w:r w:rsidR="00A030F1">
        <w:rPr>
          <w:rFonts w:ascii="Arial Narrow" w:hAnsi="Arial Narrow"/>
          <w:noProof w:val="0"/>
        </w:rPr>
        <w:t>condiționare a aerului</w:t>
      </w:r>
      <w:r w:rsidR="00A030F1" w:rsidRPr="00DF3BDA">
        <w:rPr>
          <w:rFonts w:ascii="Arial Narrow" w:hAnsi="Arial Narrow"/>
          <w:noProof w:val="0"/>
        </w:rPr>
        <w:t xml:space="preserve"> </w:t>
      </w:r>
      <w:r w:rsidRPr="00DF3BDA">
        <w:rPr>
          <w:rFonts w:ascii="Arial Narrow" w:hAnsi="Arial Narrow"/>
          <w:noProof w:val="0"/>
        </w:rPr>
        <w:t>pentru Centr</w:t>
      </w:r>
      <w:r w:rsidR="00A030F1">
        <w:rPr>
          <w:rFonts w:ascii="Arial Narrow" w:hAnsi="Arial Narrow"/>
          <w:noProof w:val="0"/>
        </w:rPr>
        <w:t>ele</w:t>
      </w:r>
      <w:r w:rsidRPr="00DF3BDA">
        <w:rPr>
          <w:rFonts w:ascii="Arial Narrow" w:hAnsi="Arial Narrow"/>
          <w:noProof w:val="0"/>
        </w:rPr>
        <w:t xml:space="preserve"> de </w:t>
      </w:r>
      <w:r w:rsidR="00A030F1">
        <w:rPr>
          <w:rFonts w:ascii="Arial Narrow" w:hAnsi="Arial Narrow"/>
          <w:noProof w:val="0"/>
        </w:rPr>
        <w:t>D</w:t>
      </w:r>
      <w:r w:rsidR="00A030F1" w:rsidRPr="00DF3BDA">
        <w:rPr>
          <w:rFonts w:ascii="Arial Narrow" w:hAnsi="Arial Narrow"/>
          <w:noProof w:val="0"/>
        </w:rPr>
        <w:t>ate</w:t>
      </w:r>
    </w:p>
    <w:p w14:paraId="13C31CB4" w14:textId="69BBCC22"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Sistemul de </w:t>
      </w:r>
      <w:r w:rsidR="00A030F1" w:rsidRPr="00A030F1">
        <w:rPr>
          <w:rFonts w:ascii="Arial Narrow" w:eastAsia="MS Mincho" w:hAnsi="Arial Narrow"/>
          <w:sz w:val="24"/>
          <w:szCs w:val="24"/>
          <w:lang w:eastAsia="ja-JP"/>
        </w:rPr>
        <w:t>condiționare a aerului</w:t>
      </w:r>
      <w:r w:rsidRPr="00DF3BDA">
        <w:rPr>
          <w:rFonts w:ascii="Arial Narrow" w:eastAsia="MS Mincho" w:hAnsi="Arial Narrow"/>
          <w:sz w:val="24"/>
          <w:szCs w:val="24"/>
          <w:lang w:eastAsia="ja-JP"/>
        </w:rPr>
        <w:t xml:space="preserve"> oferit pentru </w:t>
      </w:r>
      <w:r w:rsidR="00A030F1" w:rsidRPr="00DF3BDA">
        <w:rPr>
          <w:rFonts w:ascii="Arial Narrow" w:eastAsia="MS Mincho" w:hAnsi="Arial Narrow"/>
          <w:sz w:val="24"/>
          <w:szCs w:val="24"/>
          <w:lang w:eastAsia="ja-JP"/>
        </w:rPr>
        <w:t>Centr</w:t>
      </w:r>
      <w:r w:rsidR="00A030F1">
        <w:rPr>
          <w:rFonts w:ascii="Arial Narrow" w:eastAsia="MS Mincho" w:hAnsi="Arial Narrow"/>
          <w:sz w:val="24"/>
          <w:szCs w:val="24"/>
          <w:lang w:eastAsia="ja-JP"/>
        </w:rPr>
        <w:t>e</w:t>
      </w:r>
      <w:r w:rsidR="00A030F1" w:rsidRPr="00DF3BDA">
        <w:rPr>
          <w:rFonts w:ascii="Arial Narrow" w:eastAsia="MS Mincho" w:hAnsi="Arial Narrow"/>
          <w:sz w:val="24"/>
          <w:szCs w:val="24"/>
          <w:lang w:eastAsia="ja-JP"/>
        </w:rPr>
        <w:t>l</w:t>
      </w:r>
      <w:r w:rsidR="00A030F1">
        <w:rPr>
          <w:rFonts w:ascii="Arial Narrow" w:eastAsia="MS Mincho" w:hAnsi="Arial Narrow"/>
          <w:sz w:val="24"/>
          <w:szCs w:val="24"/>
          <w:lang w:eastAsia="ja-JP"/>
        </w:rPr>
        <w:t>e</w:t>
      </w:r>
      <w:r w:rsidR="00A030F1"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 xml:space="preserve">de </w:t>
      </w:r>
      <w:r w:rsidR="00A030F1">
        <w:rPr>
          <w:rFonts w:ascii="Arial Narrow" w:eastAsia="MS Mincho" w:hAnsi="Arial Narrow"/>
          <w:sz w:val="24"/>
          <w:szCs w:val="24"/>
          <w:lang w:eastAsia="ja-JP"/>
        </w:rPr>
        <w:t>D</w:t>
      </w:r>
      <w:r w:rsidR="00A030F1" w:rsidRPr="00DF3BDA">
        <w:rPr>
          <w:rFonts w:ascii="Arial Narrow" w:eastAsia="MS Mincho" w:hAnsi="Arial Narrow"/>
          <w:sz w:val="24"/>
          <w:szCs w:val="24"/>
          <w:lang w:eastAsia="ja-JP"/>
        </w:rPr>
        <w:t xml:space="preserve">ate </w:t>
      </w:r>
      <w:r w:rsidRPr="00DF3BDA">
        <w:rPr>
          <w:rFonts w:ascii="Arial Narrow" w:eastAsia="MS Mincho" w:hAnsi="Arial Narrow"/>
          <w:sz w:val="24"/>
          <w:szCs w:val="24"/>
          <w:lang w:eastAsia="ja-JP"/>
        </w:rPr>
        <w:t xml:space="preserve">trebuie </w:t>
      </w:r>
      <w:r w:rsidR="00DC158C" w:rsidRPr="00DF3BDA">
        <w:rPr>
          <w:rFonts w:ascii="Arial Narrow" w:eastAsia="MS Mincho" w:hAnsi="Arial Narrow"/>
          <w:sz w:val="24"/>
          <w:szCs w:val="24"/>
          <w:lang w:eastAsia="ja-JP"/>
        </w:rPr>
        <w:t>să</w:t>
      </w:r>
      <w:r w:rsidRPr="00DF3BDA">
        <w:rPr>
          <w:rFonts w:ascii="Arial Narrow" w:eastAsia="MS Mincho" w:hAnsi="Arial Narrow"/>
          <w:sz w:val="24"/>
          <w:szCs w:val="24"/>
          <w:lang w:eastAsia="ja-JP"/>
        </w:rPr>
        <w:t xml:space="preserve"> fie eficient din punct de vedere energetic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să</w:t>
      </w:r>
      <w:r w:rsidRPr="00DF3BDA">
        <w:rPr>
          <w:rFonts w:ascii="Arial Narrow" w:eastAsia="MS Mincho" w:hAnsi="Arial Narrow"/>
          <w:sz w:val="24"/>
          <w:szCs w:val="24"/>
          <w:lang w:eastAsia="ja-JP"/>
        </w:rPr>
        <w:t xml:space="preserve"> </w:t>
      </w:r>
      <w:r w:rsidR="00DC19C2" w:rsidRPr="00DF3BDA">
        <w:rPr>
          <w:rFonts w:ascii="Arial Narrow" w:eastAsia="MS Mincho" w:hAnsi="Arial Narrow"/>
          <w:sz w:val="24"/>
          <w:szCs w:val="24"/>
          <w:lang w:eastAsia="ja-JP"/>
        </w:rPr>
        <w:t>aibă</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funcționare</w:t>
      </w:r>
      <w:r w:rsidRPr="00DF3BDA">
        <w:rPr>
          <w:rFonts w:ascii="Arial Narrow" w:eastAsia="MS Mincho" w:hAnsi="Arial Narrow"/>
          <w:sz w:val="24"/>
          <w:szCs w:val="24"/>
          <w:lang w:eastAsia="ja-JP"/>
        </w:rPr>
        <w:t xml:space="preserve"> </w:t>
      </w:r>
      <w:r w:rsidR="003639DC" w:rsidRPr="00DF3BDA">
        <w:rPr>
          <w:rFonts w:ascii="Arial Narrow" w:eastAsia="MS Mincho" w:hAnsi="Arial Narrow"/>
          <w:sz w:val="24"/>
          <w:szCs w:val="24"/>
          <w:lang w:eastAsia="ja-JP"/>
        </w:rPr>
        <w:t>eficient</w:t>
      </w:r>
      <w:r w:rsidR="003639DC">
        <w:rPr>
          <w:rFonts w:ascii="Arial Narrow" w:eastAsia="MS Mincho" w:hAnsi="Arial Narrow"/>
          <w:sz w:val="24"/>
          <w:szCs w:val="24"/>
          <w:lang w:eastAsia="ja-JP"/>
        </w:rPr>
        <w:t>ă</w:t>
      </w:r>
      <w:r w:rsidR="003639DC"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într-o</w:t>
      </w:r>
      <w:r w:rsidRPr="00DF3BDA">
        <w:rPr>
          <w:rFonts w:ascii="Arial Narrow" w:eastAsia="MS Mincho" w:hAnsi="Arial Narrow"/>
          <w:sz w:val="24"/>
          <w:szCs w:val="24"/>
          <w:lang w:eastAsia="ja-JP"/>
        </w:rPr>
        <w:t xml:space="preserve"> plaja larga de </w:t>
      </w:r>
      <w:r w:rsidR="00571BDB" w:rsidRPr="00DF3BDA">
        <w:rPr>
          <w:rFonts w:ascii="Arial Narrow" w:eastAsia="MS Mincho" w:hAnsi="Arial Narrow"/>
          <w:sz w:val="24"/>
          <w:szCs w:val="24"/>
          <w:lang w:eastAsia="ja-JP"/>
        </w:rPr>
        <w:t>variație</w:t>
      </w:r>
      <w:r w:rsidRPr="00DF3BDA">
        <w:rPr>
          <w:rFonts w:ascii="Arial Narrow" w:eastAsia="MS Mincho" w:hAnsi="Arial Narrow"/>
          <w:sz w:val="24"/>
          <w:szCs w:val="24"/>
          <w:lang w:eastAsia="ja-JP"/>
        </w:rPr>
        <w:t xml:space="preserve"> a </w:t>
      </w:r>
      <w:r w:rsidR="00571BDB" w:rsidRPr="00DF3BDA">
        <w:rPr>
          <w:rFonts w:ascii="Arial Narrow" w:eastAsia="MS Mincho" w:hAnsi="Arial Narrow"/>
          <w:sz w:val="24"/>
          <w:szCs w:val="24"/>
          <w:lang w:eastAsia="ja-JP"/>
        </w:rPr>
        <w:t>încărcării</w:t>
      </w:r>
      <w:r w:rsidRPr="00DF3BDA">
        <w:rPr>
          <w:rFonts w:ascii="Arial Narrow" w:eastAsia="MS Mincho" w:hAnsi="Arial Narrow"/>
          <w:sz w:val="24"/>
          <w:szCs w:val="24"/>
          <w:lang w:eastAsia="ja-JP"/>
        </w:rPr>
        <w:t xml:space="preserve"> termice ale echipamentelor instalate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rack-uri. </w:t>
      </w:r>
    </w:p>
    <w:p w14:paraId="3F30DD96" w14:textId="4BAD8E6C"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Echipamentele de </w:t>
      </w:r>
      <w:r w:rsidR="00571BDB" w:rsidRPr="00DF3BDA">
        <w:rPr>
          <w:rFonts w:ascii="Arial Narrow" w:eastAsia="MS Mincho" w:hAnsi="Arial Narrow"/>
          <w:sz w:val="24"/>
          <w:szCs w:val="24"/>
          <w:lang w:eastAsia="ja-JP"/>
        </w:rPr>
        <w:t>răcire</w:t>
      </w:r>
      <w:r w:rsidRPr="00DF3BDA">
        <w:rPr>
          <w:rFonts w:ascii="Arial Narrow" w:eastAsia="MS Mincho" w:hAnsi="Arial Narrow"/>
          <w:sz w:val="24"/>
          <w:szCs w:val="24"/>
          <w:lang w:eastAsia="ja-JP"/>
        </w:rPr>
        <w:t xml:space="preserve"> din sala </w:t>
      </w:r>
      <w:r w:rsidR="007631C9" w:rsidRPr="00DF3BDA">
        <w:rPr>
          <w:rFonts w:ascii="Arial Narrow" w:eastAsia="MS Mincho" w:hAnsi="Arial Narrow"/>
          <w:sz w:val="24"/>
          <w:szCs w:val="24"/>
          <w:lang w:eastAsia="ja-JP"/>
        </w:rPr>
        <w:t xml:space="preserve">tehnică </w:t>
      </w:r>
      <w:r w:rsidRPr="00DF3BDA">
        <w:rPr>
          <w:rFonts w:ascii="Arial Narrow" w:eastAsia="MS Mincho" w:hAnsi="Arial Narrow"/>
          <w:sz w:val="24"/>
          <w:szCs w:val="24"/>
          <w:lang w:eastAsia="ja-JP"/>
        </w:rPr>
        <w:t xml:space="preserve">trebuie </w:t>
      </w:r>
      <w:r w:rsidR="00DC158C" w:rsidRPr="00DF3BDA">
        <w:rPr>
          <w:rFonts w:ascii="Arial Narrow" w:eastAsia="MS Mincho" w:hAnsi="Arial Narrow"/>
          <w:sz w:val="24"/>
          <w:szCs w:val="24"/>
          <w:lang w:eastAsia="ja-JP"/>
        </w:rPr>
        <w:t>să</w:t>
      </w:r>
      <w:r w:rsidRPr="00DF3BDA">
        <w:rPr>
          <w:rFonts w:ascii="Arial Narrow" w:eastAsia="MS Mincho" w:hAnsi="Arial Narrow"/>
          <w:sz w:val="24"/>
          <w:szCs w:val="24"/>
          <w:lang w:eastAsia="ja-JP"/>
        </w:rPr>
        <w:t xml:space="preserve"> </w:t>
      </w:r>
      <w:r w:rsidR="00DC19C2" w:rsidRPr="00DF3BDA">
        <w:rPr>
          <w:rFonts w:ascii="Arial Narrow" w:eastAsia="MS Mincho" w:hAnsi="Arial Narrow"/>
          <w:sz w:val="24"/>
          <w:szCs w:val="24"/>
          <w:lang w:eastAsia="ja-JP"/>
        </w:rPr>
        <w:t>aibă</w:t>
      </w:r>
      <w:r w:rsidRPr="00DF3BDA">
        <w:rPr>
          <w:rFonts w:ascii="Arial Narrow" w:eastAsia="MS Mincho" w:hAnsi="Arial Narrow"/>
          <w:sz w:val="24"/>
          <w:szCs w:val="24"/>
          <w:lang w:eastAsia="ja-JP"/>
        </w:rPr>
        <w:t xml:space="preserve"> consum energetic minim </w:t>
      </w:r>
      <w:r w:rsidR="00DC158C" w:rsidRPr="00DF3BDA">
        <w:rPr>
          <w:rFonts w:ascii="Arial Narrow" w:eastAsia="MS Mincho" w:hAnsi="Arial Narrow"/>
          <w:sz w:val="24"/>
          <w:szCs w:val="24"/>
          <w:lang w:eastAsia="ja-JP"/>
        </w:rPr>
        <w:t>și</w:t>
      </w:r>
      <w:r w:rsidR="007631C9" w:rsidRPr="00DF3BDA">
        <w:rPr>
          <w:rFonts w:ascii="Arial Narrow" w:eastAsia="MS Mincho" w:hAnsi="Arial Narrow"/>
          <w:sz w:val="24"/>
          <w:szCs w:val="24"/>
          <w:lang w:eastAsia="ja-JP"/>
        </w:rPr>
        <w:t xml:space="preserve"> să </w:t>
      </w:r>
      <w:r w:rsidRPr="00DF3BDA">
        <w:rPr>
          <w:rFonts w:ascii="Arial Narrow" w:eastAsia="MS Mincho" w:hAnsi="Arial Narrow"/>
          <w:sz w:val="24"/>
          <w:szCs w:val="24"/>
          <w:lang w:eastAsia="ja-JP"/>
        </w:rPr>
        <w:t xml:space="preserve">fie adaptabile, </w:t>
      </w:r>
      <w:r w:rsidR="00DC19C2" w:rsidRPr="00DF3BDA">
        <w:rPr>
          <w:rFonts w:ascii="Arial Narrow" w:eastAsia="MS Mincho" w:hAnsi="Arial Narrow"/>
          <w:sz w:val="24"/>
          <w:szCs w:val="24"/>
          <w:lang w:eastAsia="ja-JP"/>
        </w:rPr>
        <w:t>funcție</w:t>
      </w:r>
      <w:r w:rsidRPr="00DF3BDA">
        <w:rPr>
          <w:rFonts w:ascii="Arial Narrow" w:eastAsia="MS Mincho" w:hAnsi="Arial Narrow"/>
          <w:sz w:val="24"/>
          <w:szCs w:val="24"/>
          <w:lang w:eastAsia="ja-JP"/>
        </w:rPr>
        <w:t xml:space="preserve"> de </w:t>
      </w:r>
      <w:r w:rsidR="00571BDB" w:rsidRPr="00DF3BDA">
        <w:rPr>
          <w:rFonts w:ascii="Arial Narrow" w:eastAsia="MS Mincho" w:hAnsi="Arial Narrow"/>
          <w:sz w:val="24"/>
          <w:szCs w:val="24"/>
          <w:lang w:eastAsia="ja-JP"/>
        </w:rPr>
        <w:t>încărcarea</w:t>
      </w:r>
      <w:r w:rsidRPr="00DF3BDA">
        <w:rPr>
          <w:rFonts w:ascii="Arial Narrow" w:eastAsia="MS Mincho" w:hAnsi="Arial Narrow"/>
          <w:sz w:val="24"/>
          <w:szCs w:val="24"/>
          <w:lang w:eastAsia="ja-JP"/>
        </w:rPr>
        <w:t xml:space="preserve"> termica dinamica a echipamentelor IT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comunicații</w:t>
      </w:r>
      <w:r w:rsidRPr="00DF3BDA">
        <w:rPr>
          <w:rFonts w:ascii="Arial Narrow" w:eastAsia="MS Mincho" w:hAnsi="Arial Narrow"/>
          <w:sz w:val="24"/>
          <w:szCs w:val="24"/>
          <w:lang w:eastAsia="ja-JP"/>
        </w:rPr>
        <w:t xml:space="preserve">, prin controlul puterii ventilatoarelor pentru asigurarea debitului de aer rece, minimizarea lungimii cailor fluxurilor de aer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minimizarea sau eliminarea amestecului fluxurilor de aer rece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cald.</w:t>
      </w:r>
    </w:p>
    <w:p w14:paraId="50B1A62C" w14:textId="185997A1" w:rsidR="009D24EF" w:rsidRPr="00DF3BDA" w:rsidRDefault="00571BDB"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Soluția</w:t>
      </w:r>
      <w:r w:rsidR="009D24EF" w:rsidRPr="00DF3BDA">
        <w:rPr>
          <w:rFonts w:ascii="Arial Narrow" w:eastAsia="MS Mincho" w:hAnsi="Arial Narrow"/>
          <w:sz w:val="24"/>
          <w:szCs w:val="24"/>
          <w:lang w:eastAsia="ja-JP"/>
        </w:rPr>
        <w:t xml:space="preserve"> de climatizare trebuie </w:t>
      </w:r>
      <w:r w:rsidR="00DC158C" w:rsidRPr="00DF3BDA">
        <w:rPr>
          <w:rFonts w:ascii="Arial Narrow" w:eastAsia="MS Mincho" w:hAnsi="Arial Narrow"/>
          <w:sz w:val="24"/>
          <w:szCs w:val="24"/>
          <w:lang w:eastAsia="ja-JP"/>
        </w:rPr>
        <w:t>să</w:t>
      </w:r>
      <w:r w:rsidR="009D24EF" w:rsidRPr="00DF3BDA">
        <w:rPr>
          <w:rFonts w:ascii="Arial Narrow" w:eastAsia="MS Mincho" w:hAnsi="Arial Narrow"/>
          <w:sz w:val="24"/>
          <w:szCs w:val="24"/>
          <w:lang w:eastAsia="ja-JP"/>
        </w:rPr>
        <w:t xml:space="preserve"> asigure </w:t>
      </w:r>
      <w:r w:rsidR="00DC19C2" w:rsidRPr="00DF3BDA">
        <w:rPr>
          <w:rFonts w:ascii="Arial Narrow" w:eastAsia="MS Mincho" w:hAnsi="Arial Narrow"/>
          <w:sz w:val="24"/>
          <w:szCs w:val="24"/>
          <w:lang w:eastAsia="ja-JP"/>
        </w:rPr>
        <w:t>răcirea</w:t>
      </w:r>
      <w:r w:rsidR="009D24EF" w:rsidRPr="00DF3BDA">
        <w:rPr>
          <w:rFonts w:ascii="Arial Narrow" w:eastAsia="MS Mincho" w:hAnsi="Arial Narrow"/>
          <w:sz w:val="24"/>
          <w:szCs w:val="24"/>
          <w:lang w:eastAsia="ja-JP"/>
        </w:rPr>
        <w:t xml:space="preserve"> rack-urilor de echipamente cu </w:t>
      </w:r>
      <w:r w:rsidRPr="00DF3BDA">
        <w:rPr>
          <w:rFonts w:ascii="Arial Narrow" w:eastAsia="MS Mincho" w:hAnsi="Arial Narrow"/>
          <w:sz w:val="24"/>
          <w:szCs w:val="24"/>
          <w:lang w:eastAsia="ja-JP"/>
        </w:rPr>
        <w:t>densități</w:t>
      </w:r>
      <w:r w:rsidR="009D24EF" w:rsidRPr="00DF3BDA">
        <w:rPr>
          <w:rFonts w:ascii="Arial Narrow" w:eastAsia="MS Mincho" w:hAnsi="Arial Narrow"/>
          <w:sz w:val="24"/>
          <w:szCs w:val="24"/>
          <w:lang w:eastAsia="ja-JP"/>
        </w:rPr>
        <w:t xml:space="preserve"> de putere variabile din sala Centrului de date. Se </w:t>
      </w:r>
      <w:r w:rsidR="00DC19C2" w:rsidRPr="00DF3BDA">
        <w:rPr>
          <w:rFonts w:ascii="Arial Narrow" w:eastAsia="MS Mincho" w:hAnsi="Arial Narrow"/>
          <w:sz w:val="24"/>
          <w:szCs w:val="24"/>
          <w:lang w:eastAsia="ja-JP"/>
        </w:rPr>
        <w:t>dorește</w:t>
      </w:r>
      <w:r w:rsidR="009D24EF" w:rsidRPr="00DF3BDA">
        <w:rPr>
          <w:rFonts w:ascii="Arial Narrow" w:eastAsia="MS Mincho" w:hAnsi="Arial Narrow"/>
          <w:sz w:val="24"/>
          <w:szCs w:val="24"/>
          <w:lang w:eastAsia="ja-JP"/>
        </w:rPr>
        <w:t xml:space="preserve"> o </w:t>
      </w:r>
      <w:r w:rsidR="00DC19C2" w:rsidRPr="00DF3BDA">
        <w:rPr>
          <w:rFonts w:ascii="Arial Narrow" w:eastAsia="MS Mincho" w:hAnsi="Arial Narrow"/>
          <w:sz w:val="24"/>
          <w:szCs w:val="24"/>
          <w:lang w:eastAsia="ja-JP"/>
        </w:rPr>
        <w:t>soluție</w:t>
      </w:r>
      <w:r w:rsidR="009D24EF" w:rsidRPr="00DF3BDA">
        <w:rPr>
          <w:rFonts w:ascii="Arial Narrow" w:eastAsia="MS Mincho" w:hAnsi="Arial Narrow"/>
          <w:sz w:val="24"/>
          <w:szCs w:val="24"/>
          <w:lang w:eastAsia="ja-JP"/>
        </w:rPr>
        <w:t xml:space="preserve"> cu </w:t>
      </w:r>
      <w:r w:rsidRPr="00DF3BDA">
        <w:rPr>
          <w:rFonts w:ascii="Arial Narrow" w:eastAsia="MS Mincho" w:hAnsi="Arial Narrow"/>
          <w:sz w:val="24"/>
          <w:szCs w:val="24"/>
          <w:lang w:eastAsia="ja-JP"/>
        </w:rPr>
        <w:t>răcire</w:t>
      </w:r>
      <w:r w:rsidR="009D24EF" w:rsidRPr="00DF3BDA">
        <w:rPr>
          <w:rFonts w:ascii="Arial Narrow" w:eastAsia="MS Mincho" w:hAnsi="Arial Narrow"/>
          <w:sz w:val="24"/>
          <w:szCs w:val="24"/>
          <w:lang w:eastAsia="ja-JP"/>
        </w:rPr>
        <w:t xml:space="preserve"> </w:t>
      </w:r>
      <w:r w:rsidR="003639DC" w:rsidRPr="00DF3BDA">
        <w:rPr>
          <w:rFonts w:ascii="Arial Narrow" w:eastAsia="MS Mincho" w:hAnsi="Arial Narrow"/>
          <w:sz w:val="24"/>
          <w:szCs w:val="24"/>
          <w:lang w:eastAsia="ja-JP"/>
        </w:rPr>
        <w:t>eficient</w:t>
      </w:r>
      <w:r w:rsidR="003639DC">
        <w:rPr>
          <w:rFonts w:ascii="Arial Narrow" w:eastAsia="MS Mincho" w:hAnsi="Arial Narrow"/>
          <w:sz w:val="24"/>
          <w:szCs w:val="24"/>
          <w:lang w:eastAsia="ja-JP"/>
        </w:rPr>
        <w:t>ă</w:t>
      </w:r>
      <w:r w:rsidR="009D24EF" w:rsidRPr="00DF3BDA">
        <w:rPr>
          <w:rFonts w:ascii="Arial Narrow" w:eastAsia="MS Mincho" w:hAnsi="Arial Narrow"/>
          <w:sz w:val="24"/>
          <w:szCs w:val="24"/>
          <w:lang w:eastAsia="ja-JP"/>
        </w:rPr>
        <w:t xml:space="preserve">, cu izolarea culoarului de aer cald de cel rece, pentru a se minimiza amestecul aerului cald cu cel rece </w:t>
      </w:r>
      <w:r w:rsidR="00DC158C" w:rsidRPr="00DF3BDA">
        <w:rPr>
          <w:rFonts w:ascii="Arial Narrow" w:eastAsia="MS Mincho" w:hAnsi="Arial Narrow"/>
          <w:sz w:val="24"/>
          <w:szCs w:val="24"/>
          <w:lang w:eastAsia="ja-JP"/>
        </w:rPr>
        <w:t>și</w:t>
      </w:r>
      <w:r w:rsidR="009D24EF" w:rsidRPr="00DF3BDA">
        <w:rPr>
          <w:rFonts w:ascii="Arial Narrow" w:eastAsia="MS Mincho" w:hAnsi="Arial Narrow"/>
          <w:sz w:val="24"/>
          <w:szCs w:val="24"/>
          <w:lang w:eastAsia="ja-JP"/>
        </w:rPr>
        <w:t xml:space="preserve"> a se </w:t>
      </w:r>
      <w:r w:rsidR="003639DC" w:rsidRPr="00DF3BDA">
        <w:rPr>
          <w:rFonts w:ascii="Arial Narrow" w:eastAsia="MS Mincho" w:hAnsi="Arial Narrow"/>
          <w:sz w:val="24"/>
          <w:szCs w:val="24"/>
          <w:lang w:eastAsia="ja-JP"/>
        </w:rPr>
        <w:t>cre</w:t>
      </w:r>
      <w:r w:rsidR="003639DC">
        <w:rPr>
          <w:rFonts w:ascii="Arial Narrow" w:eastAsia="MS Mincho" w:hAnsi="Arial Narrow"/>
          <w:sz w:val="24"/>
          <w:szCs w:val="24"/>
          <w:lang w:eastAsia="ja-JP"/>
        </w:rPr>
        <w:t>ș</w:t>
      </w:r>
      <w:r w:rsidR="003639DC" w:rsidRPr="00DF3BDA">
        <w:rPr>
          <w:rFonts w:ascii="Arial Narrow" w:eastAsia="MS Mincho" w:hAnsi="Arial Narrow"/>
          <w:sz w:val="24"/>
          <w:szCs w:val="24"/>
          <w:lang w:eastAsia="ja-JP"/>
        </w:rPr>
        <w:t>te eficien</w:t>
      </w:r>
      <w:r w:rsidR="003639DC">
        <w:rPr>
          <w:rFonts w:ascii="Arial Narrow" w:eastAsia="MS Mincho" w:hAnsi="Arial Narrow"/>
          <w:sz w:val="24"/>
          <w:szCs w:val="24"/>
          <w:lang w:eastAsia="ja-JP"/>
        </w:rPr>
        <w:t>ț</w:t>
      </w:r>
      <w:r w:rsidR="003639DC" w:rsidRPr="00DF3BDA">
        <w:rPr>
          <w:rFonts w:ascii="Arial Narrow" w:eastAsia="MS Mincho" w:hAnsi="Arial Narrow"/>
          <w:sz w:val="24"/>
          <w:szCs w:val="24"/>
          <w:lang w:eastAsia="ja-JP"/>
        </w:rPr>
        <w:t>a energetic</w:t>
      </w:r>
      <w:r w:rsidR="003639DC">
        <w:rPr>
          <w:rFonts w:ascii="Arial Narrow" w:eastAsia="MS Mincho" w:hAnsi="Arial Narrow"/>
          <w:sz w:val="24"/>
          <w:szCs w:val="24"/>
          <w:lang w:eastAsia="ja-JP"/>
        </w:rPr>
        <w:t>ă</w:t>
      </w:r>
      <w:r w:rsidR="003639DC" w:rsidRPr="00DF3BDA">
        <w:rPr>
          <w:rFonts w:ascii="Arial Narrow" w:eastAsia="MS Mincho" w:hAnsi="Arial Narrow"/>
          <w:sz w:val="24"/>
          <w:szCs w:val="24"/>
          <w:lang w:eastAsia="ja-JP"/>
        </w:rPr>
        <w:t xml:space="preserve"> </w:t>
      </w:r>
      <w:r w:rsidR="009D24EF" w:rsidRPr="00DF3BDA">
        <w:rPr>
          <w:rFonts w:ascii="Arial Narrow" w:eastAsia="MS Mincho" w:hAnsi="Arial Narrow"/>
          <w:sz w:val="24"/>
          <w:szCs w:val="24"/>
          <w:lang w:eastAsia="ja-JP"/>
        </w:rPr>
        <w:t xml:space="preserve">a </w:t>
      </w:r>
      <w:r w:rsidR="00DC19C2" w:rsidRPr="00DF3BDA">
        <w:rPr>
          <w:rFonts w:ascii="Arial Narrow" w:eastAsia="MS Mincho" w:hAnsi="Arial Narrow"/>
          <w:sz w:val="24"/>
          <w:szCs w:val="24"/>
          <w:lang w:eastAsia="ja-JP"/>
        </w:rPr>
        <w:t>întregului</w:t>
      </w:r>
      <w:r w:rsidR="009D24EF" w:rsidRPr="00DF3BDA">
        <w:rPr>
          <w:rFonts w:ascii="Arial Narrow" w:eastAsia="MS Mincho" w:hAnsi="Arial Narrow"/>
          <w:sz w:val="24"/>
          <w:szCs w:val="24"/>
          <w:lang w:eastAsia="ja-JP"/>
        </w:rPr>
        <w:t xml:space="preserve"> sistem de </w:t>
      </w:r>
      <w:r w:rsidRPr="00DF3BDA">
        <w:rPr>
          <w:rFonts w:ascii="Arial Narrow" w:eastAsia="MS Mincho" w:hAnsi="Arial Narrow"/>
          <w:sz w:val="24"/>
          <w:szCs w:val="24"/>
          <w:lang w:eastAsia="ja-JP"/>
        </w:rPr>
        <w:t>răcire</w:t>
      </w:r>
      <w:r w:rsidR="009D24EF" w:rsidRPr="00DF3BDA">
        <w:rPr>
          <w:rFonts w:ascii="Arial Narrow" w:eastAsia="MS Mincho" w:hAnsi="Arial Narrow"/>
          <w:sz w:val="24"/>
          <w:szCs w:val="24"/>
          <w:lang w:eastAsia="ja-JP"/>
        </w:rPr>
        <w:t xml:space="preserve">. </w:t>
      </w:r>
    </w:p>
    <w:p w14:paraId="4A40C84A" w14:textId="401AC212"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Toate echipamentele oferite vor fi din gama profesionala, dedicate </w:t>
      </w:r>
      <w:r w:rsidR="00DC19C2" w:rsidRPr="00DF3BDA">
        <w:rPr>
          <w:rFonts w:ascii="Arial Narrow" w:eastAsia="MS Mincho" w:hAnsi="Arial Narrow"/>
          <w:sz w:val="24"/>
          <w:szCs w:val="24"/>
          <w:lang w:eastAsia="ja-JP"/>
        </w:rPr>
        <w:t>soluțiilor</w:t>
      </w:r>
      <w:r w:rsidRPr="00DF3BDA">
        <w:rPr>
          <w:rFonts w:ascii="Arial Narrow" w:eastAsia="MS Mincho" w:hAnsi="Arial Narrow"/>
          <w:sz w:val="24"/>
          <w:szCs w:val="24"/>
          <w:lang w:eastAsia="ja-JP"/>
        </w:rPr>
        <w:t xml:space="preserve"> de </w:t>
      </w:r>
      <w:r w:rsidR="00571BDB" w:rsidRPr="00DF3BDA">
        <w:rPr>
          <w:rFonts w:ascii="Arial Narrow" w:eastAsia="MS Mincho" w:hAnsi="Arial Narrow"/>
          <w:sz w:val="24"/>
          <w:szCs w:val="24"/>
          <w:lang w:eastAsia="ja-JP"/>
        </w:rPr>
        <w:t>răcire</w:t>
      </w:r>
      <w:r w:rsidRPr="00DF3BDA">
        <w:rPr>
          <w:rFonts w:ascii="Arial Narrow" w:eastAsia="MS Mincho" w:hAnsi="Arial Narrow"/>
          <w:sz w:val="24"/>
          <w:szCs w:val="24"/>
          <w:lang w:eastAsia="ja-JP"/>
        </w:rPr>
        <w:t xml:space="preserve"> pentru Centre de date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vor permite integrarea </w:t>
      </w:r>
      <w:r w:rsidR="00DC19C2" w:rsidRPr="00DF3BDA">
        <w:rPr>
          <w:rFonts w:ascii="Arial Narrow" w:eastAsia="MS Mincho" w:hAnsi="Arial Narrow"/>
          <w:sz w:val="24"/>
          <w:szCs w:val="24"/>
          <w:lang w:eastAsia="ja-JP"/>
        </w:rPr>
        <w:t>într</w:t>
      </w:r>
      <w:r w:rsidRPr="00DF3BDA">
        <w:rPr>
          <w:rFonts w:ascii="Arial Narrow" w:eastAsia="MS Mincho" w:hAnsi="Arial Narrow"/>
          <w:sz w:val="24"/>
          <w:szCs w:val="24"/>
          <w:lang w:eastAsia="ja-JP"/>
        </w:rPr>
        <w:t xml:space="preserve">-un sistem de administrare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monitorizare local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de la distanță a </w:t>
      </w:r>
      <w:r w:rsidR="00DC19C2" w:rsidRPr="00DF3BDA">
        <w:rPr>
          <w:rFonts w:ascii="Arial Narrow" w:eastAsia="MS Mincho" w:hAnsi="Arial Narrow"/>
          <w:sz w:val="24"/>
          <w:szCs w:val="24"/>
          <w:lang w:eastAsia="ja-JP"/>
        </w:rPr>
        <w:t>infrastructurii</w:t>
      </w:r>
      <w:r w:rsidRPr="00DF3BDA">
        <w:rPr>
          <w:rFonts w:ascii="Arial Narrow" w:eastAsia="MS Mincho" w:hAnsi="Arial Narrow"/>
          <w:sz w:val="24"/>
          <w:szCs w:val="24"/>
          <w:lang w:eastAsia="ja-JP"/>
        </w:rPr>
        <w:t xml:space="preserve"> Centrului de </w:t>
      </w:r>
      <w:r w:rsidR="00A030F1">
        <w:rPr>
          <w:rFonts w:ascii="Arial Narrow" w:eastAsia="MS Mincho" w:hAnsi="Arial Narrow"/>
          <w:sz w:val="24"/>
          <w:szCs w:val="24"/>
          <w:lang w:eastAsia="ja-JP"/>
        </w:rPr>
        <w:t>D</w:t>
      </w:r>
      <w:r w:rsidR="00A030F1" w:rsidRPr="00DF3BDA">
        <w:rPr>
          <w:rFonts w:ascii="Arial Narrow" w:eastAsia="MS Mincho" w:hAnsi="Arial Narrow"/>
          <w:sz w:val="24"/>
          <w:szCs w:val="24"/>
          <w:lang w:eastAsia="ja-JP"/>
        </w:rPr>
        <w:t>ate</w:t>
      </w:r>
      <w:r w:rsidR="00A030F1">
        <w:rPr>
          <w:rFonts w:ascii="Arial Narrow" w:eastAsia="MS Mincho" w:hAnsi="Arial Narrow"/>
          <w:sz w:val="24"/>
          <w:szCs w:val="24"/>
          <w:lang w:eastAsia="ja-JP"/>
        </w:rPr>
        <w:t>.</w:t>
      </w:r>
    </w:p>
    <w:p w14:paraId="3250A4B6" w14:textId="16485D35" w:rsidR="009D24EF" w:rsidRPr="00DF3BDA" w:rsidRDefault="009D24EF" w:rsidP="00C44AD6">
      <w:pPr>
        <w:spacing w:before="60" w:after="60"/>
        <w:jc w:val="both"/>
        <w:rPr>
          <w:rFonts w:ascii="Arial Narrow" w:eastAsia="MS Mincho" w:hAnsi="Arial Narrow"/>
          <w:sz w:val="24"/>
          <w:szCs w:val="24"/>
          <w:lang w:eastAsia="ja-JP"/>
        </w:rPr>
      </w:pPr>
    </w:p>
    <w:p w14:paraId="5ACBAE2F" w14:textId="067B3F28" w:rsidR="009D24EF" w:rsidRPr="00DF3BDA" w:rsidRDefault="009D24EF" w:rsidP="00C44AD6">
      <w:pPr>
        <w:pStyle w:val="Heading5ONRCcorect"/>
        <w:spacing w:before="60" w:after="60"/>
        <w:rPr>
          <w:rFonts w:ascii="Arial Narrow" w:hAnsi="Arial Narrow"/>
          <w:noProof w:val="0"/>
        </w:rPr>
      </w:pPr>
      <w:r w:rsidRPr="00DF3BDA">
        <w:rPr>
          <w:rFonts w:ascii="Arial Narrow" w:hAnsi="Arial Narrow"/>
          <w:noProof w:val="0"/>
        </w:rPr>
        <w:t xml:space="preserve">Dimensionarea Sistemelor de </w:t>
      </w:r>
      <w:r w:rsidR="00571BDB" w:rsidRPr="00DF3BDA">
        <w:rPr>
          <w:rFonts w:ascii="Arial Narrow" w:hAnsi="Arial Narrow"/>
          <w:noProof w:val="0"/>
        </w:rPr>
        <w:t>răcire</w:t>
      </w:r>
      <w:r w:rsidRPr="00DF3BDA">
        <w:rPr>
          <w:rFonts w:ascii="Arial Narrow" w:hAnsi="Arial Narrow"/>
          <w:noProof w:val="0"/>
        </w:rPr>
        <w:t xml:space="preserve"> a Centrelor de Date </w:t>
      </w:r>
    </w:p>
    <w:p w14:paraId="11BA07C7" w14:textId="77777777" w:rsidR="009D24EF" w:rsidRPr="00DF3BDA" w:rsidRDefault="009D24EF" w:rsidP="00C44AD6">
      <w:pPr>
        <w:spacing w:before="60" w:after="60"/>
        <w:jc w:val="both"/>
        <w:rPr>
          <w:rFonts w:ascii="Arial Narrow" w:eastAsia="MS Mincho" w:hAnsi="Arial Narrow"/>
          <w:b/>
          <w:sz w:val="24"/>
          <w:szCs w:val="24"/>
          <w:lang w:eastAsia="ja-JP"/>
        </w:rPr>
      </w:pPr>
      <w:r w:rsidRPr="00DF3BDA">
        <w:rPr>
          <w:rFonts w:ascii="Arial Narrow" w:eastAsia="MS Mincho" w:hAnsi="Arial Narrow"/>
          <w:b/>
          <w:sz w:val="24"/>
          <w:szCs w:val="24"/>
          <w:lang w:eastAsia="ja-JP"/>
        </w:rPr>
        <w:t>Centrul de Date București</w:t>
      </w:r>
    </w:p>
    <w:p w14:paraId="42DD5B06" w14:textId="5D940A6C"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Sistemul de </w:t>
      </w:r>
      <w:r w:rsidR="00571BDB" w:rsidRPr="00DF3BDA">
        <w:rPr>
          <w:rFonts w:ascii="Arial Narrow" w:hAnsi="Arial Narrow"/>
          <w:sz w:val="24"/>
          <w:szCs w:val="24"/>
        </w:rPr>
        <w:t>răcire</w:t>
      </w:r>
      <w:r w:rsidRPr="00DF3BDA">
        <w:rPr>
          <w:rFonts w:ascii="Arial Narrow" w:hAnsi="Arial Narrow"/>
          <w:sz w:val="24"/>
          <w:szCs w:val="24"/>
        </w:rPr>
        <w:t xml:space="preserve"> pentru Data Center-Computer Room (camera 10+10B) trebuie </w:t>
      </w:r>
      <w:r w:rsidR="00DC158C" w:rsidRPr="00DF3BDA">
        <w:rPr>
          <w:rFonts w:ascii="Arial Narrow" w:hAnsi="Arial Narrow"/>
          <w:sz w:val="24"/>
          <w:szCs w:val="24"/>
        </w:rPr>
        <w:t>să</w:t>
      </w:r>
      <w:r w:rsidRPr="00DF3BDA">
        <w:rPr>
          <w:rFonts w:ascii="Arial Narrow" w:hAnsi="Arial Narrow"/>
          <w:sz w:val="24"/>
          <w:szCs w:val="24"/>
        </w:rPr>
        <w:t xml:space="preserve"> fie eficient din punct de vedere energetic </w:t>
      </w:r>
      <w:r w:rsidR="00DC158C" w:rsidRPr="00DF3BDA">
        <w:rPr>
          <w:rFonts w:ascii="Arial Narrow" w:hAnsi="Arial Narrow"/>
          <w:sz w:val="24"/>
          <w:szCs w:val="24"/>
        </w:rPr>
        <w:t>și</w:t>
      </w:r>
      <w:r w:rsidRPr="00DF3BDA">
        <w:rPr>
          <w:rFonts w:ascii="Arial Narrow" w:hAnsi="Arial Narrow"/>
          <w:sz w:val="24"/>
          <w:szCs w:val="24"/>
        </w:rPr>
        <w:t xml:space="preserve"> </w:t>
      </w:r>
      <w:r w:rsidR="00DC158C" w:rsidRPr="00DF3BDA">
        <w:rPr>
          <w:rFonts w:ascii="Arial Narrow" w:hAnsi="Arial Narrow"/>
          <w:sz w:val="24"/>
          <w:szCs w:val="24"/>
        </w:rPr>
        <w:t>să</w:t>
      </w:r>
      <w:r w:rsidRPr="00DF3BDA">
        <w:rPr>
          <w:rFonts w:ascii="Arial Narrow" w:hAnsi="Arial Narrow"/>
          <w:sz w:val="24"/>
          <w:szCs w:val="24"/>
        </w:rPr>
        <w:t xml:space="preserve"> </w:t>
      </w:r>
      <w:r w:rsidR="00DC19C2" w:rsidRPr="00DF3BDA">
        <w:rPr>
          <w:rFonts w:ascii="Arial Narrow" w:hAnsi="Arial Narrow"/>
          <w:sz w:val="24"/>
          <w:szCs w:val="24"/>
        </w:rPr>
        <w:t>aibă</w:t>
      </w:r>
      <w:r w:rsidRPr="00DF3BDA">
        <w:rPr>
          <w:rFonts w:ascii="Arial Narrow" w:hAnsi="Arial Narrow"/>
          <w:sz w:val="24"/>
          <w:szCs w:val="24"/>
        </w:rPr>
        <w:t xml:space="preserve"> </w:t>
      </w:r>
      <w:r w:rsidR="00A030F1">
        <w:rPr>
          <w:rFonts w:ascii="Arial Narrow" w:hAnsi="Arial Narrow"/>
          <w:sz w:val="24"/>
          <w:szCs w:val="24"/>
        </w:rPr>
        <w:t xml:space="preserve">o </w:t>
      </w:r>
      <w:r w:rsidR="00571BDB" w:rsidRPr="00DF3BDA">
        <w:rPr>
          <w:rFonts w:ascii="Arial Narrow" w:hAnsi="Arial Narrow"/>
          <w:sz w:val="24"/>
          <w:szCs w:val="24"/>
        </w:rPr>
        <w:t>funcționare</w:t>
      </w:r>
      <w:r w:rsidRPr="00DF3BDA">
        <w:rPr>
          <w:rFonts w:ascii="Arial Narrow" w:hAnsi="Arial Narrow"/>
          <w:sz w:val="24"/>
          <w:szCs w:val="24"/>
        </w:rPr>
        <w:t xml:space="preserve"> </w:t>
      </w:r>
      <w:r w:rsidR="00A030F1" w:rsidRPr="00DF3BDA">
        <w:rPr>
          <w:rFonts w:ascii="Arial Narrow" w:hAnsi="Arial Narrow"/>
          <w:sz w:val="24"/>
          <w:szCs w:val="24"/>
        </w:rPr>
        <w:t>eficient</w:t>
      </w:r>
      <w:r w:rsidR="00A030F1">
        <w:rPr>
          <w:rFonts w:ascii="Arial Narrow" w:hAnsi="Arial Narrow"/>
          <w:sz w:val="24"/>
          <w:szCs w:val="24"/>
        </w:rPr>
        <w:t>ă</w:t>
      </w:r>
      <w:r w:rsidR="00A030F1" w:rsidRPr="00DF3BDA">
        <w:rPr>
          <w:rFonts w:ascii="Arial Narrow" w:hAnsi="Arial Narrow"/>
          <w:sz w:val="24"/>
          <w:szCs w:val="24"/>
        </w:rPr>
        <w:t xml:space="preserve"> </w:t>
      </w:r>
      <w:r w:rsidR="00571BDB" w:rsidRPr="00DF3BDA">
        <w:rPr>
          <w:rFonts w:ascii="Arial Narrow" w:hAnsi="Arial Narrow"/>
          <w:sz w:val="24"/>
          <w:szCs w:val="24"/>
        </w:rPr>
        <w:t>într-o</w:t>
      </w:r>
      <w:r w:rsidRPr="00DF3BDA">
        <w:rPr>
          <w:rFonts w:ascii="Arial Narrow" w:hAnsi="Arial Narrow"/>
          <w:sz w:val="24"/>
          <w:szCs w:val="24"/>
        </w:rPr>
        <w:t xml:space="preserve"> plaja larga de </w:t>
      </w:r>
      <w:r w:rsidR="00571BDB" w:rsidRPr="00DF3BDA">
        <w:rPr>
          <w:rFonts w:ascii="Arial Narrow" w:hAnsi="Arial Narrow"/>
          <w:sz w:val="24"/>
          <w:szCs w:val="24"/>
        </w:rPr>
        <w:t>variație</w:t>
      </w:r>
      <w:r w:rsidRPr="00DF3BDA">
        <w:rPr>
          <w:rFonts w:ascii="Arial Narrow" w:hAnsi="Arial Narrow"/>
          <w:sz w:val="24"/>
          <w:szCs w:val="24"/>
        </w:rPr>
        <w:t xml:space="preserve"> a </w:t>
      </w:r>
      <w:r w:rsidR="00571BDB" w:rsidRPr="00DF3BDA">
        <w:rPr>
          <w:rFonts w:ascii="Arial Narrow" w:hAnsi="Arial Narrow"/>
          <w:sz w:val="24"/>
          <w:szCs w:val="24"/>
        </w:rPr>
        <w:t>încărcării</w:t>
      </w:r>
      <w:r w:rsidRPr="00DF3BDA">
        <w:rPr>
          <w:rFonts w:ascii="Arial Narrow" w:hAnsi="Arial Narrow"/>
          <w:sz w:val="24"/>
          <w:szCs w:val="24"/>
        </w:rPr>
        <w:t xml:space="preserve"> termice a echipamentelor instalate </w:t>
      </w:r>
      <w:r w:rsidR="007655AE" w:rsidRPr="00DF3BDA">
        <w:rPr>
          <w:rFonts w:ascii="Arial Narrow" w:hAnsi="Arial Narrow"/>
          <w:sz w:val="24"/>
          <w:szCs w:val="24"/>
        </w:rPr>
        <w:t>în</w:t>
      </w:r>
      <w:r w:rsidRPr="00DF3BDA">
        <w:rPr>
          <w:rFonts w:ascii="Arial Narrow" w:hAnsi="Arial Narrow"/>
          <w:sz w:val="24"/>
          <w:szCs w:val="24"/>
        </w:rPr>
        <w:t xml:space="preserve"> rack-uri. Echipamentele de </w:t>
      </w:r>
      <w:r w:rsidR="00571BDB" w:rsidRPr="00DF3BDA">
        <w:rPr>
          <w:rFonts w:ascii="Arial Narrow" w:hAnsi="Arial Narrow"/>
          <w:sz w:val="24"/>
          <w:szCs w:val="24"/>
        </w:rPr>
        <w:t>răcire</w:t>
      </w:r>
      <w:r w:rsidRPr="00DF3BDA">
        <w:rPr>
          <w:rFonts w:ascii="Arial Narrow" w:hAnsi="Arial Narrow"/>
          <w:sz w:val="24"/>
          <w:szCs w:val="24"/>
        </w:rPr>
        <w:t xml:space="preserve"> din sala trebuie </w:t>
      </w:r>
      <w:r w:rsidR="00DC158C" w:rsidRPr="00DF3BDA">
        <w:rPr>
          <w:rFonts w:ascii="Arial Narrow" w:hAnsi="Arial Narrow"/>
          <w:sz w:val="24"/>
          <w:szCs w:val="24"/>
        </w:rPr>
        <w:t>să</w:t>
      </w:r>
      <w:r w:rsidRPr="00DF3BDA">
        <w:rPr>
          <w:rFonts w:ascii="Arial Narrow" w:hAnsi="Arial Narrow"/>
          <w:sz w:val="24"/>
          <w:szCs w:val="24"/>
        </w:rPr>
        <w:t xml:space="preserve"> </w:t>
      </w:r>
      <w:r w:rsidR="00DC19C2" w:rsidRPr="00DF3BDA">
        <w:rPr>
          <w:rFonts w:ascii="Arial Narrow" w:hAnsi="Arial Narrow"/>
          <w:sz w:val="24"/>
          <w:szCs w:val="24"/>
        </w:rPr>
        <w:t>aibă</w:t>
      </w:r>
      <w:r w:rsidRPr="00DF3BDA">
        <w:rPr>
          <w:rFonts w:ascii="Arial Narrow" w:hAnsi="Arial Narrow"/>
          <w:sz w:val="24"/>
          <w:szCs w:val="24"/>
        </w:rPr>
        <w:t xml:space="preserve"> consum energetic minim </w:t>
      </w:r>
      <w:r w:rsidR="00DC158C" w:rsidRPr="00DF3BDA">
        <w:rPr>
          <w:rFonts w:ascii="Arial Narrow" w:hAnsi="Arial Narrow"/>
          <w:sz w:val="24"/>
          <w:szCs w:val="24"/>
        </w:rPr>
        <w:t>și</w:t>
      </w:r>
      <w:r w:rsidRPr="00DF3BDA">
        <w:rPr>
          <w:rFonts w:ascii="Arial Narrow" w:hAnsi="Arial Narrow"/>
          <w:sz w:val="24"/>
          <w:szCs w:val="24"/>
        </w:rPr>
        <w:t xml:space="preserve"> </w:t>
      </w:r>
      <w:r w:rsidR="00DC158C" w:rsidRPr="00DF3BDA">
        <w:rPr>
          <w:rFonts w:ascii="Arial Narrow" w:hAnsi="Arial Narrow"/>
          <w:sz w:val="24"/>
          <w:szCs w:val="24"/>
        </w:rPr>
        <w:t>să</w:t>
      </w:r>
      <w:r w:rsidRPr="00DF3BDA">
        <w:rPr>
          <w:rFonts w:ascii="Arial Narrow" w:hAnsi="Arial Narrow"/>
          <w:sz w:val="24"/>
          <w:szCs w:val="24"/>
        </w:rPr>
        <w:t xml:space="preserve"> fie adaptabile, </w:t>
      </w:r>
      <w:r w:rsidR="007655AE" w:rsidRPr="00DF3BDA">
        <w:rPr>
          <w:rFonts w:ascii="Arial Narrow" w:hAnsi="Arial Narrow"/>
          <w:sz w:val="24"/>
          <w:szCs w:val="24"/>
        </w:rPr>
        <w:t>în</w:t>
      </w:r>
      <w:r w:rsidRPr="00DF3BDA">
        <w:rPr>
          <w:rFonts w:ascii="Arial Narrow" w:hAnsi="Arial Narrow"/>
          <w:sz w:val="24"/>
          <w:szCs w:val="24"/>
        </w:rPr>
        <w:t xml:space="preserve"> </w:t>
      </w:r>
      <w:r w:rsidR="00DC19C2" w:rsidRPr="00DF3BDA">
        <w:rPr>
          <w:rFonts w:ascii="Arial Narrow" w:hAnsi="Arial Narrow"/>
          <w:sz w:val="24"/>
          <w:szCs w:val="24"/>
        </w:rPr>
        <w:t>funcție</w:t>
      </w:r>
      <w:r w:rsidRPr="00DF3BDA">
        <w:rPr>
          <w:rFonts w:ascii="Arial Narrow" w:hAnsi="Arial Narrow"/>
          <w:sz w:val="24"/>
          <w:szCs w:val="24"/>
        </w:rPr>
        <w:t xml:space="preserve"> de </w:t>
      </w:r>
      <w:r w:rsidR="00571BDB" w:rsidRPr="00DF3BDA">
        <w:rPr>
          <w:rFonts w:ascii="Arial Narrow" w:hAnsi="Arial Narrow"/>
          <w:sz w:val="24"/>
          <w:szCs w:val="24"/>
        </w:rPr>
        <w:t>încărcarea</w:t>
      </w:r>
      <w:r w:rsidRPr="00DF3BDA">
        <w:rPr>
          <w:rFonts w:ascii="Arial Narrow" w:hAnsi="Arial Narrow"/>
          <w:sz w:val="24"/>
          <w:szCs w:val="24"/>
        </w:rPr>
        <w:t xml:space="preserve"> termica dinamica a echipamentelor IT, prin controlul puterii ventilatoarelor pentru asigurarea debitului de aer rece, minimizarea lungimii cailor fluxurilor de aer </w:t>
      </w:r>
      <w:r w:rsidR="00DC158C" w:rsidRPr="00DF3BDA">
        <w:rPr>
          <w:rFonts w:ascii="Arial Narrow" w:hAnsi="Arial Narrow"/>
          <w:sz w:val="24"/>
          <w:szCs w:val="24"/>
        </w:rPr>
        <w:t>și</w:t>
      </w:r>
      <w:r w:rsidRPr="00DF3BDA">
        <w:rPr>
          <w:rFonts w:ascii="Arial Narrow" w:hAnsi="Arial Narrow"/>
          <w:sz w:val="24"/>
          <w:szCs w:val="24"/>
        </w:rPr>
        <w:t xml:space="preserve"> minimizarea sau eliminarea amestecului fluxurilor de aer rece </w:t>
      </w:r>
      <w:r w:rsidR="00DC158C" w:rsidRPr="00DF3BDA">
        <w:rPr>
          <w:rFonts w:ascii="Arial Narrow" w:hAnsi="Arial Narrow"/>
          <w:sz w:val="24"/>
          <w:szCs w:val="24"/>
        </w:rPr>
        <w:t>și</w:t>
      </w:r>
      <w:r w:rsidRPr="00DF3BDA">
        <w:rPr>
          <w:rFonts w:ascii="Arial Narrow" w:hAnsi="Arial Narrow"/>
          <w:sz w:val="24"/>
          <w:szCs w:val="24"/>
        </w:rPr>
        <w:t xml:space="preserve"> cald. </w:t>
      </w:r>
    </w:p>
    <w:p w14:paraId="40F9DF47" w14:textId="55104A12"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Pentru calculul </w:t>
      </w:r>
      <w:r w:rsidR="00DC19C2" w:rsidRPr="00DF3BDA">
        <w:rPr>
          <w:rFonts w:ascii="Arial Narrow" w:hAnsi="Arial Narrow"/>
          <w:sz w:val="24"/>
          <w:szCs w:val="24"/>
        </w:rPr>
        <w:t>degajărilor</w:t>
      </w:r>
      <w:r w:rsidRPr="00DF3BDA">
        <w:rPr>
          <w:rFonts w:ascii="Arial Narrow" w:hAnsi="Arial Narrow"/>
          <w:sz w:val="24"/>
          <w:szCs w:val="24"/>
        </w:rPr>
        <w:t xml:space="preserve"> de </w:t>
      </w:r>
      <w:r w:rsidR="00DC19C2" w:rsidRPr="00DF3BDA">
        <w:rPr>
          <w:rFonts w:ascii="Arial Narrow" w:hAnsi="Arial Narrow"/>
          <w:sz w:val="24"/>
          <w:szCs w:val="24"/>
        </w:rPr>
        <w:t>căldura</w:t>
      </w:r>
      <w:r w:rsidRPr="00DF3BDA">
        <w:rPr>
          <w:rFonts w:ascii="Arial Narrow" w:hAnsi="Arial Narrow"/>
          <w:sz w:val="24"/>
          <w:szCs w:val="24"/>
        </w:rPr>
        <w:t xml:space="preserve">, se ia </w:t>
      </w:r>
      <w:r w:rsidR="007655AE" w:rsidRPr="00DF3BDA">
        <w:rPr>
          <w:rFonts w:ascii="Arial Narrow" w:hAnsi="Arial Narrow"/>
          <w:sz w:val="24"/>
          <w:szCs w:val="24"/>
        </w:rPr>
        <w:t>în</w:t>
      </w:r>
      <w:r w:rsidRPr="00DF3BDA">
        <w:rPr>
          <w:rFonts w:ascii="Arial Narrow" w:hAnsi="Arial Narrow"/>
          <w:sz w:val="24"/>
          <w:szCs w:val="24"/>
        </w:rPr>
        <w:t xml:space="preserve"> considerare o degajare de 7 kW/rack </w:t>
      </w:r>
      <w:r w:rsidR="00DC158C" w:rsidRPr="00DF3BDA">
        <w:rPr>
          <w:rFonts w:ascii="Arial Narrow" w:hAnsi="Arial Narrow"/>
          <w:sz w:val="24"/>
          <w:szCs w:val="24"/>
        </w:rPr>
        <w:t>și</w:t>
      </w:r>
      <w:r w:rsidRPr="00DF3BDA">
        <w:rPr>
          <w:rFonts w:ascii="Arial Narrow" w:hAnsi="Arial Narrow"/>
          <w:sz w:val="24"/>
          <w:szCs w:val="24"/>
        </w:rPr>
        <w:t xml:space="preserve"> un </w:t>
      </w:r>
      <w:r w:rsidR="00DC19C2" w:rsidRPr="00DF3BDA">
        <w:rPr>
          <w:rFonts w:ascii="Arial Narrow" w:hAnsi="Arial Narrow"/>
          <w:sz w:val="24"/>
          <w:szCs w:val="24"/>
        </w:rPr>
        <w:t>număr</w:t>
      </w:r>
      <w:r w:rsidRPr="00DF3BDA">
        <w:rPr>
          <w:rFonts w:ascii="Arial Narrow" w:hAnsi="Arial Narrow"/>
          <w:sz w:val="24"/>
          <w:szCs w:val="24"/>
        </w:rPr>
        <w:t xml:space="preserve"> de 24 rackuri. Pentru UPS, se ia </w:t>
      </w:r>
      <w:r w:rsidR="007655AE" w:rsidRPr="00DF3BDA">
        <w:rPr>
          <w:rFonts w:ascii="Arial Narrow" w:hAnsi="Arial Narrow"/>
          <w:sz w:val="24"/>
          <w:szCs w:val="24"/>
        </w:rPr>
        <w:t>în</w:t>
      </w:r>
      <w:r w:rsidRPr="00DF3BDA">
        <w:rPr>
          <w:rFonts w:ascii="Arial Narrow" w:hAnsi="Arial Narrow"/>
          <w:sz w:val="24"/>
          <w:szCs w:val="24"/>
        </w:rPr>
        <w:t xml:space="preserve"> considerare o degajare de 7.4 kW.</w:t>
      </w:r>
    </w:p>
    <w:p w14:paraId="4CF7886D" w14:textId="2C9D19D3" w:rsidR="009D24EF" w:rsidRPr="00DF3BDA" w:rsidRDefault="00DC19C2" w:rsidP="00C44AD6">
      <w:pPr>
        <w:spacing w:before="60" w:after="60"/>
        <w:jc w:val="both"/>
        <w:rPr>
          <w:rFonts w:ascii="Arial Narrow" w:hAnsi="Arial Narrow"/>
          <w:sz w:val="24"/>
          <w:szCs w:val="24"/>
        </w:rPr>
      </w:pPr>
      <w:r w:rsidRPr="00DF3BDA">
        <w:rPr>
          <w:rFonts w:ascii="Arial Narrow" w:hAnsi="Arial Narrow"/>
          <w:sz w:val="24"/>
          <w:szCs w:val="24"/>
        </w:rPr>
        <w:t>Degajările</w:t>
      </w:r>
      <w:r w:rsidR="009D24EF" w:rsidRPr="00DF3BDA">
        <w:rPr>
          <w:rFonts w:ascii="Arial Narrow" w:hAnsi="Arial Narrow"/>
          <w:sz w:val="24"/>
          <w:szCs w:val="24"/>
        </w:rPr>
        <w:t xml:space="preserve"> de la echipamente sunt: 175.4 kW.</w:t>
      </w:r>
    </w:p>
    <w:p w14:paraId="4F398B13" w14:textId="18019D69"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Aporturile prin anvelopa vor fi reduse prin obturarea ferestrelor cu materiale opace </w:t>
      </w:r>
      <w:r w:rsidR="00DC158C" w:rsidRPr="00DF3BDA">
        <w:rPr>
          <w:rFonts w:ascii="Arial Narrow" w:hAnsi="Arial Narrow"/>
          <w:sz w:val="24"/>
          <w:szCs w:val="24"/>
        </w:rPr>
        <w:t>și</w:t>
      </w:r>
      <w:r w:rsidRPr="00DF3BDA">
        <w:rPr>
          <w:rFonts w:ascii="Arial Narrow" w:hAnsi="Arial Narrow"/>
          <w:sz w:val="24"/>
          <w:szCs w:val="24"/>
        </w:rPr>
        <w:t xml:space="preserve"> cu o rezistenta termica </w:t>
      </w:r>
      <w:r w:rsidR="0038457A" w:rsidRPr="00DF3BDA">
        <w:rPr>
          <w:rFonts w:ascii="Arial Narrow" w:hAnsi="Arial Narrow"/>
          <w:sz w:val="24"/>
          <w:szCs w:val="24"/>
        </w:rPr>
        <w:t xml:space="preserve">cât </w:t>
      </w:r>
      <w:r w:rsidRPr="00DF3BDA">
        <w:rPr>
          <w:rFonts w:ascii="Arial Narrow" w:hAnsi="Arial Narrow"/>
          <w:sz w:val="24"/>
          <w:szCs w:val="24"/>
        </w:rPr>
        <w:t xml:space="preserve">mai </w:t>
      </w:r>
      <w:r w:rsidR="0038457A" w:rsidRPr="00DF3BDA">
        <w:rPr>
          <w:rFonts w:ascii="Arial Narrow" w:hAnsi="Arial Narrow"/>
          <w:sz w:val="24"/>
          <w:szCs w:val="24"/>
        </w:rPr>
        <w:t>ridicată</w:t>
      </w:r>
      <w:r w:rsidRPr="00DF3BDA">
        <w:rPr>
          <w:rFonts w:ascii="Arial Narrow" w:hAnsi="Arial Narrow"/>
          <w:sz w:val="24"/>
          <w:szCs w:val="24"/>
        </w:rPr>
        <w:t>.</w:t>
      </w:r>
    </w:p>
    <w:p w14:paraId="6D992AB2" w14:textId="11008416"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Astfel, se </w:t>
      </w:r>
      <w:r w:rsidR="0038457A" w:rsidRPr="00DF3BDA">
        <w:rPr>
          <w:rFonts w:ascii="Arial Narrow" w:hAnsi="Arial Narrow"/>
          <w:sz w:val="24"/>
          <w:szCs w:val="24"/>
        </w:rPr>
        <w:t xml:space="preserve">consideră </w:t>
      </w:r>
      <w:r w:rsidRPr="00DF3BDA">
        <w:rPr>
          <w:rFonts w:ascii="Arial Narrow" w:hAnsi="Arial Narrow"/>
          <w:sz w:val="24"/>
          <w:szCs w:val="24"/>
        </w:rPr>
        <w:t>aporturi prin anvelopa de 1 kW.</w:t>
      </w:r>
    </w:p>
    <w:p w14:paraId="2807E3DB" w14:textId="5BD809A5"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Iluminatul se </w:t>
      </w:r>
      <w:r w:rsidR="00DC19C2" w:rsidRPr="00DF3BDA">
        <w:rPr>
          <w:rFonts w:ascii="Arial Narrow" w:hAnsi="Arial Narrow"/>
          <w:sz w:val="24"/>
          <w:szCs w:val="24"/>
        </w:rPr>
        <w:t>realizează</w:t>
      </w:r>
      <w:r w:rsidRPr="00DF3BDA">
        <w:rPr>
          <w:rFonts w:ascii="Arial Narrow" w:hAnsi="Arial Narrow"/>
          <w:sz w:val="24"/>
          <w:szCs w:val="24"/>
        </w:rPr>
        <w:t xml:space="preserve"> cu corpuri de iluminat cu leduri </w:t>
      </w:r>
      <w:r w:rsidR="00DC158C" w:rsidRPr="00DF3BDA">
        <w:rPr>
          <w:rFonts w:ascii="Arial Narrow" w:hAnsi="Arial Narrow"/>
          <w:sz w:val="24"/>
          <w:szCs w:val="24"/>
        </w:rPr>
        <w:t>și</w:t>
      </w:r>
      <w:r w:rsidRPr="00DF3BDA">
        <w:rPr>
          <w:rFonts w:ascii="Arial Narrow" w:hAnsi="Arial Narrow"/>
          <w:sz w:val="24"/>
          <w:szCs w:val="24"/>
        </w:rPr>
        <w:t xml:space="preserve"> nu va fi folosit </w:t>
      </w:r>
      <w:r w:rsidR="00DC19C2" w:rsidRPr="00DF3BDA">
        <w:rPr>
          <w:rFonts w:ascii="Arial Narrow" w:hAnsi="Arial Narrow"/>
          <w:sz w:val="24"/>
          <w:szCs w:val="24"/>
        </w:rPr>
        <w:t>decât</w:t>
      </w:r>
      <w:r w:rsidRPr="00DF3BDA">
        <w:rPr>
          <w:rFonts w:ascii="Arial Narrow" w:hAnsi="Arial Narrow"/>
          <w:sz w:val="24"/>
          <w:szCs w:val="24"/>
        </w:rPr>
        <w:t xml:space="preserve"> ocazional.</w:t>
      </w:r>
    </w:p>
    <w:p w14:paraId="51BCFF55" w14:textId="09F6EDFD"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Av</w:t>
      </w:r>
      <w:r w:rsidR="0058048E" w:rsidRPr="00DF3BDA">
        <w:rPr>
          <w:rFonts w:ascii="Arial Narrow" w:hAnsi="Arial Narrow"/>
          <w:sz w:val="24"/>
          <w:szCs w:val="24"/>
        </w:rPr>
        <w:t>â</w:t>
      </w:r>
      <w:r w:rsidRPr="00DF3BDA">
        <w:rPr>
          <w:rFonts w:ascii="Arial Narrow" w:hAnsi="Arial Narrow"/>
          <w:sz w:val="24"/>
          <w:szCs w:val="24"/>
        </w:rPr>
        <w:t xml:space="preserve">nd </w:t>
      </w:r>
      <w:r w:rsidR="007655AE" w:rsidRPr="00DF3BDA">
        <w:rPr>
          <w:rFonts w:ascii="Arial Narrow" w:hAnsi="Arial Narrow"/>
          <w:sz w:val="24"/>
          <w:szCs w:val="24"/>
        </w:rPr>
        <w:t>în</w:t>
      </w:r>
      <w:r w:rsidRPr="00DF3BDA">
        <w:rPr>
          <w:rFonts w:ascii="Arial Narrow" w:hAnsi="Arial Narrow"/>
          <w:sz w:val="24"/>
          <w:szCs w:val="24"/>
        </w:rPr>
        <w:t xml:space="preserve"> vedere cele de mai sus, necesarul de frig pentru respective </w:t>
      </w:r>
      <w:r w:rsidR="00DC19C2" w:rsidRPr="00DF3BDA">
        <w:rPr>
          <w:rFonts w:ascii="Arial Narrow" w:hAnsi="Arial Narrow"/>
          <w:sz w:val="24"/>
          <w:szCs w:val="24"/>
        </w:rPr>
        <w:t>încăpere</w:t>
      </w:r>
      <w:r w:rsidRPr="00DF3BDA">
        <w:rPr>
          <w:rFonts w:ascii="Arial Narrow" w:hAnsi="Arial Narrow"/>
          <w:sz w:val="24"/>
          <w:szCs w:val="24"/>
        </w:rPr>
        <w:t xml:space="preserve"> este de 176.4 kW.</w:t>
      </w:r>
    </w:p>
    <w:p w14:paraId="5A9C3140" w14:textId="139060E4"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Sistemul de </w:t>
      </w:r>
      <w:r w:rsidR="00571BDB" w:rsidRPr="00DF3BDA">
        <w:rPr>
          <w:rFonts w:ascii="Arial Narrow" w:hAnsi="Arial Narrow"/>
          <w:sz w:val="24"/>
          <w:szCs w:val="24"/>
        </w:rPr>
        <w:t>răcire</w:t>
      </w:r>
      <w:r w:rsidRPr="00DF3BDA">
        <w:rPr>
          <w:rFonts w:ascii="Arial Narrow" w:hAnsi="Arial Narrow"/>
          <w:sz w:val="24"/>
          <w:szCs w:val="24"/>
        </w:rPr>
        <w:t xml:space="preserve"> proiectat este dimensionat pentru </w:t>
      </w:r>
      <w:r w:rsidR="00571BDB" w:rsidRPr="00DF3BDA">
        <w:rPr>
          <w:rFonts w:ascii="Arial Narrow" w:hAnsi="Arial Narrow"/>
          <w:sz w:val="24"/>
          <w:szCs w:val="24"/>
        </w:rPr>
        <w:t>încărcare</w:t>
      </w:r>
      <w:r w:rsidRPr="00DF3BDA">
        <w:rPr>
          <w:rFonts w:ascii="Arial Narrow" w:hAnsi="Arial Narrow"/>
          <w:sz w:val="24"/>
          <w:szCs w:val="24"/>
        </w:rPr>
        <w:t xml:space="preserve"> </w:t>
      </w:r>
      <w:r w:rsidR="007655AE" w:rsidRPr="00DF3BDA">
        <w:rPr>
          <w:rFonts w:ascii="Arial Narrow" w:hAnsi="Arial Narrow"/>
          <w:sz w:val="24"/>
          <w:szCs w:val="24"/>
        </w:rPr>
        <w:t xml:space="preserve">maximă </w:t>
      </w:r>
      <w:r w:rsidRPr="00DF3BDA">
        <w:rPr>
          <w:rFonts w:ascii="Arial Narrow" w:hAnsi="Arial Narrow"/>
          <w:sz w:val="24"/>
          <w:szCs w:val="24"/>
        </w:rPr>
        <w:t xml:space="preserve">de 176.4 kW pentru sarcina IT&amp;C, </w:t>
      </w:r>
      <w:r w:rsidR="00DC19C2" w:rsidRPr="00DF3BDA">
        <w:rPr>
          <w:rFonts w:ascii="Arial Narrow" w:hAnsi="Arial Narrow"/>
          <w:sz w:val="24"/>
          <w:szCs w:val="24"/>
        </w:rPr>
        <w:t>asigurând</w:t>
      </w:r>
      <w:r w:rsidRPr="00DF3BDA">
        <w:rPr>
          <w:rFonts w:ascii="Arial Narrow" w:hAnsi="Arial Narrow"/>
          <w:sz w:val="24"/>
          <w:szCs w:val="24"/>
        </w:rPr>
        <w:t xml:space="preserve"> </w:t>
      </w:r>
      <w:r w:rsidR="007655AE" w:rsidRPr="00DF3BDA">
        <w:rPr>
          <w:rFonts w:ascii="Arial Narrow" w:hAnsi="Arial Narrow"/>
          <w:sz w:val="24"/>
          <w:szCs w:val="24"/>
        </w:rPr>
        <w:t xml:space="preserve">redundanța </w:t>
      </w:r>
      <w:r w:rsidRPr="00DF3BDA">
        <w:rPr>
          <w:rFonts w:ascii="Arial Narrow" w:hAnsi="Arial Narrow"/>
          <w:sz w:val="24"/>
          <w:szCs w:val="24"/>
        </w:rPr>
        <w:t xml:space="preserve">N+1. Se </w:t>
      </w:r>
      <w:r w:rsidR="00DC19C2" w:rsidRPr="00DF3BDA">
        <w:rPr>
          <w:rFonts w:ascii="Arial Narrow" w:hAnsi="Arial Narrow"/>
          <w:sz w:val="24"/>
          <w:szCs w:val="24"/>
        </w:rPr>
        <w:t>prevăd</w:t>
      </w:r>
      <w:r w:rsidRPr="00DF3BDA">
        <w:rPr>
          <w:rFonts w:ascii="Arial Narrow" w:hAnsi="Arial Narrow"/>
          <w:sz w:val="24"/>
          <w:szCs w:val="24"/>
        </w:rPr>
        <w:t xml:space="preserve"> 6 </w:t>
      </w:r>
      <w:r w:rsidR="00DC19C2" w:rsidRPr="00DF3BDA">
        <w:rPr>
          <w:rFonts w:ascii="Arial Narrow" w:hAnsi="Arial Narrow"/>
          <w:sz w:val="24"/>
          <w:szCs w:val="24"/>
        </w:rPr>
        <w:t>unități</w:t>
      </w:r>
      <w:r w:rsidRPr="00DF3BDA">
        <w:rPr>
          <w:rFonts w:ascii="Arial Narrow" w:hAnsi="Arial Narrow"/>
          <w:sz w:val="24"/>
          <w:szCs w:val="24"/>
        </w:rPr>
        <w:t xml:space="preserve"> interne cu o putere </w:t>
      </w:r>
      <w:r w:rsidR="007655AE" w:rsidRPr="00DF3BDA">
        <w:rPr>
          <w:rFonts w:ascii="Arial Narrow" w:hAnsi="Arial Narrow"/>
          <w:sz w:val="24"/>
          <w:szCs w:val="24"/>
        </w:rPr>
        <w:t xml:space="preserve">minimă </w:t>
      </w:r>
      <w:r w:rsidRPr="00DF3BDA">
        <w:rPr>
          <w:rFonts w:ascii="Arial Narrow" w:hAnsi="Arial Narrow"/>
          <w:sz w:val="24"/>
          <w:szCs w:val="24"/>
        </w:rPr>
        <w:t>de 35,5 kW fiecare.</w:t>
      </w:r>
    </w:p>
    <w:p w14:paraId="351A4821" w14:textId="040CBA5D" w:rsidR="009D24EF" w:rsidRPr="00DF3BDA" w:rsidRDefault="009D24EF" w:rsidP="00C44AD6">
      <w:pPr>
        <w:spacing w:before="60" w:after="60"/>
        <w:jc w:val="both"/>
        <w:rPr>
          <w:rFonts w:ascii="Arial Narrow" w:eastAsia="Tahoma" w:hAnsi="Arial Narrow" w:cs="Tahoma"/>
          <w:sz w:val="24"/>
          <w:szCs w:val="24"/>
        </w:rPr>
      </w:pPr>
      <w:r w:rsidRPr="00DF3BDA">
        <w:rPr>
          <w:rFonts w:ascii="Arial Narrow" w:eastAsia="Tahoma" w:hAnsi="Arial Narrow" w:cs="Tahoma"/>
          <w:sz w:val="24"/>
          <w:szCs w:val="24"/>
        </w:rPr>
        <w:t xml:space="preserve">Camera </w:t>
      </w:r>
      <w:r w:rsidR="007631C9" w:rsidRPr="00DF3BDA">
        <w:rPr>
          <w:rFonts w:ascii="Arial Narrow" w:eastAsia="Tahoma" w:hAnsi="Arial Narrow" w:cs="Tahoma"/>
          <w:sz w:val="24"/>
          <w:szCs w:val="24"/>
        </w:rPr>
        <w:t xml:space="preserve">tehnică </w:t>
      </w:r>
      <w:r w:rsidRPr="00DF3BDA">
        <w:rPr>
          <w:rFonts w:ascii="Arial Narrow" w:eastAsia="Tahoma" w:hAnsi="Arial Narrow" w:cs="Tahoma"/>
          <w:sz w:val="24"/>
          <w:szCs w:val="24"/>
        </w:rPr>
        <w:t xml:space="preserve">cu </w:t>
      </w:r>
      <w:r w:rsidR="00571BDB" w:rsidRPr="00DF3BDA">
        <w:rPr>
          <w:rFonts w:ascii="Arial Narrow" w:eastAsia="Tahoma" w:hAnsi="Arial Narrow" w:cs="Tahoma"/>
          <w:sz w:val="24"/>
          <w:szCs w:val="24"/>
        </w:rPr>
        <w:t>destinația</w:t>
      </w:r>
      <w:r w:rsidRPr="00DF3BDA">
        <w:rPr>
          <w:rFonts w:ascii="Arial Narrow" w:eastAsia="Tahoma" w:hAnsi="Arial Narrow" w:cs="Tahoma"/>
          <w:sz w:val="24"/>
          <w:szCs w:val="24"/>
        </w:rPr>
        <w:t xml:space="preserve"> Computer Room este </w:t>
      </w:r>
      <w:r w:rsidR="00DC19C2" w:rsidRPr="00DF3BDA">
        <w:rPr>
          <w:rFonts w:ascii="Arial Narrow" w:eastAsia="Tahoma" w:hAnsi="Arial Narrow" w:cs="Tahoma"/>
          <w:sz w:val="24"/>
          <w:szCs w:val="24"/>
        </w:rPr>
        <w:t>prevăzută</w:t>
      </w:r>
      <w:r w:rsidRPr="00DF3BDA">
        <w:rPr>
          <w:rFonts w:ascii="Arial Narrow" w:eastAsia="Tahoma" w:hAnsi="Arial Narrow" w:cs="Tahoma"/>
          <w:sz w:val="24"/>
          <w:szCs w:val="24"/>
        </w:rPr>
        <w:t xml:space="preserve"> cu </w:t>
      </w:r>
      <w:r w:rsidR="007631C9" w:rsidRPr="00DF3BDA">
        <w:rPr>
          <w:rFonts w:ascii="Arial Narrow" w:eastAsia="Tahoma" w:hAnsi="Arial Narrow" w:cs="Tahoma"/>
          <w:sz w:val="24"/>
          <w:szCs w:val="24"/>
        </w:rPr>
        <w:t xml:space="preserve">pardoseală tehnică </w:t>
      </w:r>
      <w:r w:rsidRPr="00DF3BDA">
        <w:rPr>
          <w:rFonts w:ascii="Arial Narrow" w:eastAsia="Tahoma" w:hAnsi="Arial Narrow" w:cs="Tahoma"/>
          <w:sz w:val="24"/>
          <w:szCs w:val="24"/>
        </w:rPr>
        <w:t xml:space="preserve">cu </w:t>
      </w:r>
      <w:r w:rsidR="00DC19C2" w:rsidRPr="00DF3BDA">
        <w:rPr>
          <w:rFonts w:ascii="Arial Narrow" w:eastAsia="Tahoma" w:hAnsi="Arial Narrow" w:cs="Tahoma"/>
          <w:sz w:val="24"/>
          <w:szCs w:val="24"/>
        </w:rPr>
        <w:t>înălțimea</w:t>
      </w:r>
      <w:r w:rsidRPr="00DF3BDA">
        <w:rPr>
          <w:rFonts w:ascii="Arial Narrow" w:eastAsia="Tahoma" w:hAnsi="Arial Narrow" w:cs="Tahoma"/>
          <w:sz w:val="24"/>
          <w:szCs w:val="24"/>
        </w:rPr>
        <w:t xml:space="preserve"> de 40 cm la </w:t>
      </w:r>
      <w:r w:rsidR="007631C9" w:rsidRPr="00DF3BDA">
        <w:rPr>
          <w:rFonts w:ascii="Arial Narrow" w:eastAsia="Tahoma" w:hAnsi="Arial Narrow" w:cs="Tahoma"/>
          <w:sz w:val="24"/>
          <w:szCs w:val="24"/>
        </w:rPr>
        <w:t xml:space="preserve">fața </w:t>
      </w:r>
      <w:r w:rsidRPr="00DF3BDA">
        <w:rPr>
          <w:rFonts w:ascii="Arial Narrow" w:eastAsia="Tahoma" w:hAnsi="Arial Narrow" w:cs="Tahoma"/>
          <w:sz w:val="24"/>
          <w:szCs w:val="24"/>
        </w:rPr>
        <w:t xml:space="preserve">superioara a </w:t>
      </w:r>
      <w:r w:rsidR="00571BDB" w:rsidRPr="00DF3BDA">
        <w:rPr>
          <w:rFonts w:ascii="Arial Narrow" w:eastAsia="Tahoma" w:hAnsi="Arial Narrow" w:cs="Tahoma"/>
          <w:sz w:val="24"/>
          <w:szCs w:val="24"/>
        </w:rPr>
        <w:t>plăcii</w:t>
      </w:r>
      <w:r w:rsidRPr="00DF3BDA">
        <w:rPr>
          <w:rFonts w:ascii="Arial Narrow" w:eastAsia="Tahoma" w:hAnsi="Arial Narrow" w:cs="Tahoma"/>
          <w:sz w:val="24"/>
          <w:szCs w:val="24"/>
        </w:rPr>
        <w:t xml:space="preserve"> </w:t>
      </w:r>
      <w:r w:rsidR="00DC158C" w:rsidRPr="00DF3BDA">
        <w:rPr>
          <w:rFonts w:ascii="Arial Narrow" w:eastAsia="Tahoma" w:hAnsi="Arial Narrow" w:cs="Tahoma"/>
          <w:sz w:val="24"/>
          <w:szCs w:val="24"/>
        </w:rPr>
        <w:t>și</w:t>
      </w:r>
      <w:r w:rsidR="007631C9" w:rsidRPr="00DF3BDA">
        <w:rPr>
          <w:rFonts w:ascii="Arial Narrow" w:eastAsia="Tahoma" w:hAnsi="Arial Narrow" w:cs="Tahoma"/>
          <w:sz w:val="24"/>
          <w:szCs w:val="24"/>
        </w:rPr>
        <w:t xml:space="preserve"> </w:t>
      </w:r>
      <w:r w:rsidRPr="00DF3BDA">
        <w:rPr>
          <w:rFonts w:ascii="Arial Narrow" w:eastAsia="Tahoma" w:hAnsi="Arial Narrow" w:cs="Tahoma"/>
          <w:sz w:val="24"/>
          <w:szCs w:val="24"/>
        </w:rPr>
        <w:t xml:space="preserve">cu plafon fals. Acesta va fi folosit ca plenum pentru </w:t>
      </w:r>
      <w:r w:rsidR="00DC19C2" w:rsidRPr="00DF3BDA">
        <w:rPr>
          <w:rFonts w:ascii="Arial Narrow" w:eastAsia="Tahoma" w:hAnsi="Arial Narrow" w:cs="Tahoma"/>
          <w:sz w:val="24"/>
          <w:szCs w:val="24"/>
        </w:rPr>
        <w:t>aspirația</w:t>
      </w:r>
      <w:r w:rsidRPr="00DF3BDA">
        <w:rPr>
          <w:rFonts w:ascii="Arial Narrow" w:eastAsia="Tahoma" w:hAnsi="Arial Narrow" w:cs="Tahoma"/>
          <w:sz w:val="24"/>
          <w:szCs w:val="24"/>
        </w:rPr>
        <w:t xml:space="preserve"> aerului cald degajat de echipamente.</w:t>
      </w:r>
    </w:p>
    <w:p w14:paraId="4C4DF8B2" w14:textId="33C1D20B"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Pentru asigurarea sarcinii de </w:t>
      </w:r>
      <w:r w:rsidR="00571BDB" w:rsidRPr="00DF3BDA">
        <w:rPr>
          <w:rFonts w:ascii="Arial Narrow" w:hAnsi="Arial Narrow"/>
          <w:sz w:val="24"/>
          <w:szCs w:val="24"/>
        </w:rPr>
        <w:t>răcire</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a redundantei necesare se va instala un sistem de climatizare format din 6 echipamente de climatizare cu instalare perimetrala, cu condensatorul </w:t>
      </w:r>
      <w:r w:rsidR="00DC19C2" w:rsidRPr="00DF3BDA">
        <w:rPr>
          <w:rFonts w:ascii="Arial Narrow" w:hAnsi="Arial Narrow"/>
          <w:sz w:val="24"/>
          <w:szCs w:val="24"/>
        </w:rPr>
        <w:t>răcit</w:t>
      </w:r>
      <w:r w:rsidRPr="00DF3BDA">
        <w:rPr>
          <w:rFonts w:ascii="Arial Narrow" w:hAnsi="Arial Narrow"/>
          <w:sz w:val="24"/>
          <w:szCs w:val="24"/>
        </w:rPr>
        <w:t xml:space="preserve"> cu aer amplasat la distanta </w:t>
      </w:r>
      <w:r w:rsidR="00DC158C" w:rsidRPr="00DF3BDA">
        <w:rPr>
          <w:rFonts w:ascii="Arial Narrow" w:hAnsi="Arial Narrow"/>
          <w:sz w:val="24"/>
          <w:szCs w:val="24"/>
        </w:rPr>
        <w:t>și</w:t>
      </w:r>
      <w:r w:rsidRPr="00DF3BDA">
        <w:rPr>
          <w:rFonts w:ascii="Arial Narrow" w:hAnsi="Arial Narrow"/>
          <w:sz w:val="24"/>
          <w:szCs w:val="24"/>
        </w:rPr>
        <w:t xml:space="preserve"> un sistem de management al </w:t>
      </w:r>
      <w:r w:rsidR="00DC19C2" w:rsidRPr="00DF3BDA">
        <w:rPr>
          <w:rFonts w:ascii="Arial Narrow" w:hAnsi="Arial Narrow"/>
          <w:sz w:val="24"/>
          <w:szCs w:val="24"/>
        </w:rPr>
        <w:t>circulației</w:t>
      </w:r>
      <w:r w:rsidRPr="00DF3BDA">
        <w:rPr>
          <w:rFonts w:ascii="Arial Narrow" w:hAnsi="Arial Narrow"/>
          <w:sz w:val="24"/>
          <w:szCs w:val="24"/>
        </w:rPr>
        <w:t xml:space="preserve"> aerului cald </w:t>
      </w:r>
      <w:r w:rsidR="00DC158C" w:rsidRPr="00DF3BDA">
        <w:rPr>
          <w:rFonts w:ascii="Arial Narrow" w:hAnsi="Arial Narrow"/>
          <w:sz w:val="24"/>
          <w:szCs w:val="24"/>
        </w:rPr>
        <w:t>și</w:t>
      </w:r>
      <w:r w:rsidRPr="00DF3BDA">
        <w:rPr>
          <w:rFonts w:ascii="Arial Narrow" w:hAnsi="Arial Narrow"/>
          <w:sz w:val="24"/>
          <w:szCs w:val="24"/>
        </w:rPr>
        <w:t xml:space="preserve"> rece. </w:t>
      </w:r>
    </w:p>
    <w:p w14:paraId="664AB547" w14:textId="4CA56417" w:rsidR="009D24EF" w:rsidRPr="00DF3BDA" w:rsidRDefault="009D24EF" w:rsidP="00C44AD6">
      <w:pPr>
        <w:spacing w:before="60" w:after="60"/>
        <w:jc w:val="both"/>
        <w:rPr>
          <w:rFonts w:ascii="Arial Narrow" w:hAnsi="Arial Narrow"/>
          <w:color w:val="FF0000"/>
          <w:sz w:val="24"/>
          <w:szCs w:val="24"/>
        </w:rPr>
      </w:pPr>
      <w:r w:rsidRPr="00DF3BDA">
        <w:rPr>
          <w:rFonts w:ascii="Arial Narrow" w:hAnsi="Arial Narrow"/>
          <w:sz w:val="24"/>
          <w:szCs w:val="24"/>
        </w:rPr>
        <w:t xml:space="preserve">Necesarul de </w:t>
      </w:r>
      <w:r w:rsidR="00571BDB" w:rsidRPr="00DF3BDA">
        <w:rPr>
          <w:rFonts w:ascii="Arial Narrow" w:hAnsi="Arial Narrow"/>
          <w:sz w:val="24"/>
          <w:szCs w:val="24"/>
        </w:rPr>
        <w:t>răcire</w:t>
      </w:r>
      <w:r w:rsidRPr="00DF3BDA">
        <w:rPr>
          <w:rFonts w:ascii="Arial Narrow" w:hAnsi="Arial Narrow"/>
          <w:sz w:val="24"/>
          <w:szCs w:val="24"/>
        </w:rPr>
        <w:t xml:space="preserve"> al sistemului de climatizare este de 176.4 kW. Sistemul de climatizare implementat trebuie </w:t>
      </w:r>
      <w:r w:rsidR="00DC158C" w:rsidRPr="00DF3BDA">
        <w:rPr>
          <w:rFonts w:ascii="Arial Narrow" w:hAnsi="Arial Narrow"/>
          <w:sz w:val="24"/>
          <w:szCs w:val="24"/>
        </w:rPr>
        <w:t>să</w:t>
      </w:r>
      <w:r w:rsidRPr="00DF3BDA">
        <w:rPr>
          <w:rFonts w:ascii="Arial Narrow" w:hAnsi="Arial Narrow"/>
          <w:sz w:val="24"/>
          <w:szCs w:val="24"/>
        </w:rPr>
        <w:t xml:space="preserve"> asigure cel </w:t>
      </w:r>
      <w:r w:rsidR="00571BDB" w:rsidRPr="00DF3BDA">
        <w:rPr>
          <w:rFonts w:ascii="Arial Narrow" w:hAnsi="Arial Narrow"/>
          <w:sz w:val="24"/>
          <w:szCs w:val="24"/>
        </w:rPr>
        <w:t>puțin</w:t>
      </w:r>
      <w:r w:rsidRPr="00DF3BDA">
        <w:rPr>
          <w:rFonts w:ascii="Arial Narrow" w:hAnsi="Arial Narrow"/>
          <w:sz w:val="24"/>
          <w:szCs w:val="24"/>
        </w:rPr>
        <w:t xml:space="preserve"> puterea de </w:t>
      </w:r>
      <w:r w:rsidR="00571BDB" w:rsidRPr="00DF3BDA">
        <w:rPr>
          <w:rFonts w:ascii="Arial Narrow" w:hAnsi="Arial Narrow"/>
          <w:sz w:val="24"/>
          <w:szCs w:val="24"/>
        </w:rPr>
        <w:t>răcire</w:t>
      </w:r>
      <w:r w:rsidRPr="00DF3BDA">
        <w:rPr>
          <w:rFonts w:ascii="Arial Narrow" w:hAnsi="Arial Narrow"/>
          <w:sz w:val="24"/>
          <w:szCs w:val="24"/>
        </w:rPr>
        <w:t xml:space="preserve"> indicata, </w:t>
      </w:r>
      <w:r w:rsidR="007655AE" w:rsidRPr="00DF3BDA">
        <w:rPr>
          <w:rFonts w:ascii="Arial Narrow" w:hAnsi="Arial Narrow"/>
          <w:sz w:val="24"/>
          <w:szCs w:val="24"/>
        </w:rPr>
        <w:t>în</w:t>
      </w:r>
      <w:r w:rsidRPr="00DF3BDA">
        <w:rPr>
          <w:rFonts w:ascii="Arial Narrow" w:hAnsi="Arial Narrow"/>
          <w:sz w:val="24"/>
          <w:szCs w:val="24"/>
        </w:rPr>
        <w:t xml:space="preserve"> </w:t>
      </w:r>
      <w:r w:rsidR="00571BDB" w:rsidRPr="00DF3BDA">
        <w:rPr>
          <w:rFonts w:ascii="Arial Narrow" w:hAnsi="Arial Narrow"/>
          <w:sz w:val="24"/>
          <w:szCs w:val="24"/>
        </w:rPr>
        <w:t>condițiile</w:t>
      </w:r>
      <w:r w:rsidRPr="00DF3BDA">
        <w:rPr>
          <w:rFonts w:ascii="Arial Narrow" w:hAnsi="Arial Narrow"/>
          <w:sz w:val="24"/>
          <w:szCs w:val="24"/>
        </w:rPr>
        <w:t xml:space="preserve"> </w:t>
      </w:r>
      <w:r w:rsidR="00571BDB" w:rsidRPr="00DF3BDA">
        <w:rPr>
          <w:rFonts w:ascii="Arial Narrow" w:hAnsi="Arial Narrow"/>
          <w:sz w:val="24"/>
          <w:szCs w:val="24"/>
        </w:rPr>
        <w:t>următoare</w:t>
      </w:r>
      <w:r w:rsidRPr="00DF3BDA">
        <w:rPr>
          <w:rFonts w:ascii="Arial Narrow" w:hAnsi="Arial Narrow"/>
          <w:sz w:val="24"/>
          <w:szCs w:val="24"/>
        </w:rPr>
        <w:t xml:space="preserve">: temperatura aerului recirculat de 32°C, temperatura aerului la </w:t>
      </w:r>
      <w:r w:rsidR="00DC19C2" w:rsidRPr="00DF3BDA">
        <w:rPr>
          <w:rFonts w:ascii="Arial Narrow" w:hAnsi="Arial Narrow"/>
          <w:sz w:val="24"/>
          <w:szCs w:val="24"/>
        </w:rPr>
        <w:t>ieșirea</w:t>
      </w:r>
      <w:r w:rsidRPr="00DF3BDA">
        <w:rPr>
          <w:rFonts w:ascii="Arial Narrow" w:hAnsi="Arial Narrow"/>
          <w:sz w:val="24"/>
          <w:szCs w:val="24"/>
        </w:rPr>
        <w:t xml:space="preserve"> din echipament de maxim 18,8°C, </w:t>
      </w:r>
      <w:r w:rsidR="007655AE" w:rsidRPr="00DF3BDA">
        <w:rPr>
          <w:rFonts w:ascii="Arial Narrow" w:hAnsi="Arial Narrow"/>
          <w:sz w:val="24"/>
          <w:szCs w:val="24"/>
        </w:rPr>
        <w:t>în</w:t>
      </w:r>
      <w:r w:rsidRPr="00DF3BDA">
        <w:rPr>
          <w:rFonts w:ascii="Arial Narrow" w:hAnsi="Arial Narrow"/>
          <w:sz w:val="24"/>
          <w:szCs w:val="24"/>
        </w:rPr>
        <w:t xml:space="preserve"> </w:t>
      </w:r>
      <w:r w:rsidR="00571BDB" w:rsidRPr="00DF3BDA">
        <w:rPr>
          <w:rFonts w:ascii="Arial Narrow" w:hAnsi="Arial Narrow"/>
          <w:sz w:val="24"/>
          <w:szCs w:val="24"/>
        </w:rPr>
        <w:t>condiții</w:t>
      </w:r>
      <w:r w:rsidRPr="00DF3BDA">
        <w:rPr>
          <w:rFonts w:ascii="Arial Narrow" w:hAnsi="Arial Narrow"/>
          <w:sz w:val="24"/>
          <w:szCs w:val="24"/>
        </w:rPr>
        <w:t xml:space="preserve"> de temperatura exterioara ambientala de 40.3°C. Debitul de aer necesar a fi vehiculat de fiecare echipament va fi de aproximativ 8000 m³. </w:t>
      </w:r>
      <w:r w:rsidR="00DC19C2" w:rsidRPr="00DF3BDA">
        <w:rPr>
          <w:rFonts w:ascii="Arial Narrow" w:hAnsi="Arial Narrow"/>
          <w:sz w:val="24"/>
          <w:szCs w:val="24"/>
        </w:rPr>
        <w:t>Condițiile</w:t>
      </w:r>
      <w:r w:rsidRPr="00DF3BDA">
        <w:rPr>
          <w:rFonts w:ascii="Arial Narrow" w:hAnsi="Arial Narrow"/>
          <w:sz w:val="24"/>
          <w:szCs w:val="24"/>
        </w:rPr>
        <w:t xml:space="preserve"> de </w:t>
      </w:r>
      <w:r w:rsidR="00F119A7" w:rsidRPr="00DF3BDA">
        <w:rPr>
          <w:rFonts w:ascii="Arial Narrow" w:hAnsi="Arial Narrow"/>
          <w:sz w:val="24"/>
          <w:szCs w:val="24"/>
        </w:rPr>
        <w:t xml:space="preserve">performanță </w:t>
      </w:r>
      <w:r w:rsidRPr="00DF3BDA">
        <w:rPr>
          <w:rFonts w:ascii="Arial Narrow" w:hAnsi="Arial Narrow"/>
          <w:sz w:val="24"/>
          <w:szCs w:val="24"/>
        </w:rPr>
        <w:t xml:space="preserve">sunt pentru </w:t>
      </w:r>
      <w:r w:rsidR="00571BDB" w:rsidRPr="00DF3BDA">
        <w:rPr>
          <w:rFonts w:ascii="Arial Narrow" w:hAnsi="Arial Narrow"/>
          <w:sz w:val="24"/>
          <w:szCs w:val="24"/>
        </w:rPr>
        <w:t>funcționare</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regim N+1, cu cinci </w:t>
      </w:r>
      <w:r w:rsidR="00DC19C2" w:rsidRPr="00DF3BDA">
        <w:rPr>
          <w:rFonts w:ascii="Arial Narrow" w:hAnsi="Arial Narrow"/>
          <w:sz w:val="24"/>
          <w:szCs w:val="24"/>
        </w:rPr>
        <w:t>unități</w:t>
      </w:r>
      <w:r w:rsidRPr="00DF3BDA">
        <w:rPr>
          <w:rFonts w:ascii="Arial Narrow" w:hAnsi="Arial Narrow"/>
          <w:sz w:val="24"/>
          <w:szCs w:val="24"/>
        </w:rPr>
        <w:t xml:space="preserve"> de climatizare </w:t>
      </w:r>
      <w:r w:rsidR="00DC19C2" w:rsidRPr="00DF3BDA">
        <w:rPr>
          <w:rFonts w:ascii="Arial Narrow" w:hAnsi="Arial Narrow"/>
          <w:sz w:val="24"/>
          <w:szCs w:val="24"/>
        </w:rPr>
        <w:t>funcționale</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o unitate aflata </w:t>
      </w:r>
      <w:r w:rsidR="007655AE" w:rsidRPr="00DF3BDA">
        <w:rPr>
          <w:rFonts w:ascii="Arial Narrow" w:hAnsi="Arial Narrow"/>
          <w:sz w:val="24"/>
          <w:szCs w:val="24"/>
        </w:rPr>
        <w:t>în</w:t>
      </w:r>
      <w:r w:rsidRPr="00DF3BDA">
        <w:rPr>
          <w:rFonts w:ascii="Arial Narrow" w:hAnsi="Arial Narrow"/>
          <w:sz w:val="24"/>
          <w:szCs w:val="24"/>
        </w:rPr>
        <w:t xml:space="preserve"> modul stand-by.</w:t>
      </w:r>
      <w:r w:rsidR="00C44AD6" w:rsidRPr="00DF3BDA">
        <w:rPr>
          <w:rFonts w:ascii="Arial Narrow" w:hAnsi="Arial Narrow"/>
          <w:sz w:val="24"/>
          <w:szCs w:val="24"/>
        </w:rPr>
        <w:t xml:space="preserve"> </w:t>
      </w:r>
    </w:p>
    <w:p w14:paraId="5B196538" w14:textId="6EF1E881" w:rsidR="009D24EF" w:rsidRPr="00DF3BDA" w:rsidRDefault="009D24EF" w:rsidP="00C44AD6">
      <w:pPr>
        <w:spacing w:before="60" w:after="60"/>
        <w:jc w:val="both"/>
        <w:rPr>
          <w:rFonts w:ascii="Arial Narrow" w:hAnsi="Arial Narrow"/>
          <w:color w:val="FF0000"/>
          <w:sz w:val="24"/>
          <w:szCs w:val="24"/>
        </w:rPr>
      </w:pPr>
      <w:r w:rsidRPr="00DF3BDA">
        <w:rPr>
          <w:rFonts w:ascii="Arial Narrow" w:hAnsi="Arial Narrow"/>
          <w:sz w:val="24"/>
          <w:szCs w:val="24"/>
        </w:rPr>
        <w:t xml:space="preserve">Echipamentele de </w:t>
      </w:r>
      <w:r w:rsidR="00571BDB" w:rsidRPr="00DF3BDA">
        <w:rPr>
          <w:rFonts w:ascii="Arial Narrow" w:hAnsi="Arial Narrow"/>
          <w:sz w:val="24"/>
          <w:szCs w:val="24"/>
        </w:rPr>
        <w:t>răcire</w:t>
      </w:r>
      <w:r w:rsidRPr="00DF3BDA">
        <w:rPr>
          <w:rFonts w:ascii="Arial Narrow" w:hAnsi="Arial Narrow"/>
          <w:sz w:val="24"/>
          <w:szCs w:val="24"/>
        </w:rPr>
        <w:t xml:space="preserve"> vor </w:t>
      </w:r>
      <w:r w:rsidR="00DC19C2" w:rsidRPr="00DF3BDA">
        <w:rPr>
          <w:rFonts w:ascii="Arial Narrow" w:hAnsi="Arial Narrow"/>
          <w:sz w:val="24"/>
          <w:szCs w:val="24"/>
        </w:rPr>
        <w:t>funcționa</w:t>
      </w:r>
      <w:r w:rsidRPr="00DF3BDA">
        <w:rPr>
          <w:rFonts w:ascii="Arial Narrow" w:hAnsi="Arial Narrow"/>
          <w:sz w:val="24"/>
          <w:szCs w:val="24"/>
        </w:rPr>
        <w:t xml:space="preserve"> la </w:t>
      </w:r>
      <w:r w:rsidR="00571BDB" w:rsidRPr="00DF3BDA">
        <w:rPr>
          <w:rFonts w:ascii="Arial Narrow" w:hAnsi="Arial Narrow"/>
          <w:sz w:val="24"/>
          <w:szCs w:val="24"/>
        </w:rPr>
        <w:t>încărcare</w:t>
      </w:r>
      <w:r w:rsidRPr="00DF3BDA">
        <w:rPr>
          <w:rFonts w:ascii="Arial Narrow" w:hAnsi="Arial Narrow"/>
          <w:sz w:val="24"/>
          <w:szCs w:val="24"/>
        </w:rPr>
        <w:t xml:space="preserve"> </w:t>
      </w:r>
      <w:r w:rsidR="007655AE" w:rsidRPr="00DF3BDA">
        <w:rPr>
          <w:rFonts w:ascii="Arial Narrow" w:hAnsi="Arial Narrow"/>
          <w:sz w:val="24"/>
          <w:szCs w:val="24"/>
        </w:rPr>
        <w:t xml:space="preserve">maximă în </w:t>
      </w:r>
      <w:r w:rsidRPr="00DF3BDA">
        <w:rPr>
          <w:rFonts w:ascii="Arial Narrow" w:hAnsi="Arial Narrow"/>
          <w:sz w:val="24"/>
          <w:szCs w:val="24"/>
        </w:rPr>
        <w:t xml:space="preserve">mod alternativ, </w:t>
      </w:r>
      <w:r w:rsidR="007655AE" w:rsidRPr="00DF3BDA">
        <w:rPr>
          <w:rFonts w:ascii="Arial Narrow" w:hAnsi="Arial Narrow"/>
          <w:sz w:val="24"/>
          <w:szCs w:val="24"/>
        </w:rPr>
        <w:t xml:space="preserve">câte </w:t>
      </w:r>
      <w:r w:rsidRPr="00DF3BDA">
        <w:rPr>
          <w:rFonts w:ascii="Arial Narrow" w:hAnsi="Arial Narrow"/>
          <w:sz w:val="24"/>
          <w:szCs w:val="24"/>
        </w:rPr>
        <w:t xml:space="preserve">cinci </w:t>
      </w:r>
      <w:r w:rsidR="00DC19C2" w:rsidRPr="00DF3BDA">
        <w:rPr>
          <w:rFonts w:ascii="Arial Narrow" w:hAnsi="Arial Narrow"/>
          <w:sz w:val="24"/>
          <w:szCs w:val="24"/>
        </w:rPr>
        <w:t>unități</w:t>
      </w:r>
      <w:r w:rsidRPr="00DF3BDA">
        <w:rPr>
          <w:rFonts w:ascii="Arial Narrow" w:hAnsi="Arial Narrow"/>
          <w:sz w:val="24"/>
          <w:szCs w:val="24"/>
        </w:rPr>
        <w:t xml:space="preserve"> din </w:t>
      </w:r>
      <w:r w:rsidR="00DC19C2" w:rsidRPr="00DF3BDA">
        <w:rPr>
          <w:rFonts w:ascii="Arial Narrow" w:hAnsi="Arial Narrow"/>
          <w:sz w:val="24"/>
          <w:szCs w:val="24"/>
        </w:rPr>
        <w:t>șase</w:t>
      </w:r>
      <w:r w:rsidRPr="00DF3BDA">
        <w:rPr>
          <w:rFonts w:ascii="Arial Narrow" w:hAnsi="Arial Narrow"/>
          <w:sz w:val="24"/>
          <w:szCs w:val="24"/>
        </w:rPr>
        <w:t xml:space="preserve"> </w:t>
      </w:r>
      <w:r w:rsidR="00DC158C" w:rsidRPr="00DF3BDA">
        <w:rPr>
          <w:rFonts w:ascii="Arial Narrow" w:hAnsi="Arial Narrow"/>
          <w:sz w:val="24"/>
          <w:szCs w:val="24"/>
        </w:rPr>
        <w:t>și</w:t>
      </w:r>
      <w:r w:rsidR="007655AE" w:rsidRPr="00DF3BDA">
        <w:rPr>
          <w:rFonts w:ascii="Arial Narrow" w:hAnsi="Arial Narrow"/>
          <w:sz w:val="24"/>
          <w:szCs w:val="24"/>
        </w:rPr>
        <w:t xml:space="preserve"> </w:t>
      </w:r>
      <w:r w:rsidRPr="00DF3BDA">
        <w:rPr>
          <w:rFonts w:ascii="Arial Narrow" w:hAnsi="Arial Narrow"/>
          <w:sz w:val="24"/>
          <w:szCs w:val="24"/>
        </w:rPr>
        <w:t xml:space="preserve">cu o unitate </w:t>
      </w:r>
      <w:r w:rsidR="007655AE" w:rsidRPr="00DF3BDA">
        <w:rPr>
          <w:rFonts w:ascii="Arial Narrow" w:hAnsi="Arial Narrow"/>
          <w:sz w:val="24"/>
          <w:szCs w:val="24"/>
        </w:rPr>
        <w:t>în rezervă</w:t>
      </w:r>
      <w:r w:rsidRPr="00DF3BDA">
        <w:rPr>
          <w:rFonts w:ascii="Arial Narrow" w:hAnsi="Arial Narrow"/>
          <w:sz w:val="24"/>
          <w:szCs w:val="24"/>
        </w:rPr>
        <w:t xml:space="preserve">, cu rotirea </w:t>
      </w:r>
      <w:r w:rsidR="007655AE" w:rsidRPr="00DF3BDA">
        <w:rPr>
          <w:rFonts w:ascii="Arial Narrow" w:hAnsi="Arial Narrow"/>
          <w:sz w:val="24"/>
          <w:szCs w:val="24"/>
        </w:rPr>
        <w:t xml:space="preserve">zilnică </w:t>
      </w:r>
      <w:r w:rsidRPr="00DF3BDA">
        <w:rPr>
          <w:rFonts w:ascii="Arial Narrow" w:hAnsi="Arial Narrow"/>
          <w:sz w:val="24"/>
          <w:szCs w:val="24"/>
        </w:rPr>
        <w:t xml:space="preserve">a </w:t>
      </w:r>
      <w:r w:rsidR="00571BDB" w:rsidRPr="00DF3BDA">
        <w:rPr>
          <w:rFonts w:ascii="Arial Narrow" w:hAnsi="Arial Narrow"/>
          <w:sz w:val="24"/>
          <w:szCs w:val="24"/>
        </w:rPr>
        <w:t>unităților</w:t>
      </w:r>
      <w:r w:rsidRPr="00DF3BDA">
        <w:rPr>
          <w:rFonts w:ascii="Arial Narrow" w:hAnsi="Arial Narrow"/>
          <w:sz w:val="24"/>
          <w:szCs w:val="24"/>
        </w:rPr>
        <w:t xml:space="preserve"> </w:t>
      </w:r>
      <w:r w:rsidR="00DC19C2" w:rsidRPr="00DF3BDA">
        <w:rPr>
          <w:rFonts w:ascii="Arial Narrow" w:hAnsi="Arial Narrow"/>
          <w:sz w:val="24"/>
          <w:szCs w:val="24"/>
        </w:rPr>
        <w:t>funcționale</w:t>
      </w:r>
      <w:r w:rsidRPr="00DF3BDA">
        <w:rPr>
          <w:rFonts w:ascii="Arial Narrow" w:hAnsi="Arial Narrow"/>
          <w:sz w:val="24"/>
          <w:szCs w:val="24"/>
        </w:rPr>
        <w:t xml:space="preserve"> </w:t>
      </w:r>
      <w:r w:rsidR="00DC158C" w:rsidRPr="00DF3BDA">
        <w:rPr>
          <w:rFonts w:ascii="Arial Narrow" w:hAnsi="Arial Narrow"/>
          <w:sz w:val="24"/>
          <w:szCs w:val="24"/>
        </w:rPr>
        <w:t>și</w:t>
      </w:r>
      <w:r w:rsidR="007655AE" w:rsidRPr="00DF3BDA">
        <w:rPr>
          <w:rFonts w:ascii="Arial Narrow" w:hAnsi="Arial Narrow"/>
          <w:sz w:val="24"/>
          <w:szCs w:val="24"/>
        </w:rPr>
        <w:t xml:space="preserve"> </w:t>
      </w:r>
      <w:r w:rsidRPr="00DF3BDA">
        <w:rPr>
          <w:rFonts w:ascii="Arial Narrow" w:hAnsi="Arial Narrow"/>
          <w:sz w:val="24"/>
          <w:szCs w:val="24"/>
        </w:rPr>
        <w:t xml:space="preserve">cu pornirea </w:t>
      </w:r>
      <w:r w:rsidR="00DC19C2" w:rsidRPr="00DF3BDA">
        <w:rPr>
          <w:rFonts w:ascii="Arial Narrow" w:hAnsi="Arial Narrow"/>
          <w:sz w:val="24"/>
          <w:szCs w:val="24"/>
        </w:rPr>
        <w:t>unității</w:t>
      </w:r>
      <w:r w:rsidRPr="00DF3BDA">
        <w:rPr>
          <w:rFonts w:ascii="Arial Narrow" w:hAnsi="Arial Narrow"/>
          <w:sz w:val="24"/>
          <w:szCs w:val="24"/>
        </w:rPr>
        <w:t xml:space="preserve"> de </w:t>
      </w:r>
      <w:r w:rsidR="007655AE" w:rsidRPr="00DF3BDA">
        <w:rPr>
          <w:rFonts w:ascii="Arial Narrow" w:hAnsi="Arial Narrow"/>
          <w:sz w:val="24"/>
          <w:szCs w:val="24"/>
        </w:rPr>
        <w:t xml:space="preserve">rezervă în </w:t>
      </w:r>
      <w:r w:rsidRPr="00DF3BDA">
        <w:rPr>
          <w:rFonts w:ascii="Arial Narrow" w:hAnsi="Arial Narrow"/>
          <w:sz w:val="24"/>
          <w:szCs w:val="24"/>
        </w:rPr>
        <w:t xml:space="preserve">cazul </w:t>
      </w:r>
      <w:r w:rsidR="00DC19C2" w:rsidRPr="00DF3BDA">
        <w:rPr>
          <w:rFonts w:ascii="Arial Narrow" w:hAnsi="Arial Narrow"/>
          <w:sz w:val="24"/>
          <w:szCs w:val="24"/>
        </w:rPr>
        <w:t>apariției</w:t>
      </w:r>
      <w:r w:rsidRPr="00DF3BDA">
        <w:rPr>
          <w:rFonts w:ascii="Arial Narrow" w:hAnsi="Arial Narrow"/>
          <w:sz w:val="24"/>
          <w:szCs w:val="24"/>
        </w:rPr>
        <w:t xml:space="preserve"> unei alarme la </w:t>
      </w:r>
      <w:r w:rsidR="00DC19C2" w:rsidRPr="00DF3BDA">
        <w:rPr>
          <w:rFonts w:ascii="Arial Narrow" w:hAnsi="Arial Narrow"/>
          <w:sz w:val="24"/>
          <w:szCs w:val="24"/>
        </w:rPr>
        <w:t>unitățile</w:t>
      </w:r>
      <w:r w:rsidRPr="00DF3BDA">
        <w:rPr>
          <w:rFonts w:ascii="Arial Narrow" w:hAnsi="Arial Narrow"/>
          <w:sz w:val="24"/>
          <w:szCs w:val="24"/>
        </w:rPr>
        <w:t xml:space="preserve"> </w:t>
      </w:r>
      <w:r w:rsidR="00DC19C2" w:rsidRPr="00DF3BDA">
        <w:rPr>
          <w:rFonts w:ascii="Arial Narrow" w:hAnsi="Arial Narrow"/>
          <w:sz w:val="24"/>
          <w:szCs w:val="24"/>
        </w:rPr>
        <w:t>funcționale</w:t>
      </w:r>
      <w:r w:rsidRPr="00DF3BDA">
        <w:rPr>
          <w:rFonts w:ascii="Arial Narrow" w:hAnsi="Arial Narrow"/>
          <w:sz w:val="24"/>
          <w:szCs w:val="24"/>
        </w:rPr>
        <w:t xml:space="preserve"> sau </w:t>
      </w:r>
      <w:r w:rsidR="007655AE" w:rsidRPr="00DF3BDA">
        <w:rPr>
          <w:rFonts w:ascii="Arial Narrow" w:hAnsi="Arial Narrow"/>
          <w:sz w:val="24"/>
          <w:szCs w:val="24"/>
        </w:rPr>
        <w:t xml:space="preserve">în </w:t>
      </w:r>
      <w:r w:rsidRPr="00DF3BDA">
        <w:rPr>
          <w:rFonts w:ascii="Arial Narrow" w:hAnsi="Arial Narrow"/>
          <w:sz w:val="24"/>
          <w:szCs w:val="24"/>
        </w:rPr>
        <w:t xml:space="preserve">cazul </w:t>
      </w:r>
      <w:r w:rsidR="00DC19C2" w:rsidRPr="00DF3BDA">
        <w:rPr>
          <w:rFonts w:ascii="Arial Narrow" w:hAnsi="Arial Narrow"/>
          <w:sz w:val="24"/>
          <w:szCs w:val="24"/>
        </w:rPr>
        <w:t>creșterii</w:t>
      </w:r>
      <w:r w:rsidRPr="00DF3BDA">
        <w:rPr>
          <w:rFonts w:ascii="Arial Narrow" w:hAnsi="Arial Narrow"/>
          <w:sz w:val="24"/>
          <w:szCs w:val="24"/>
        </w:rPr>
        <w:t xml:space="preserve"> temperaturii interioare </w:t>
      </w:r>
      <w:r w:rsidR="007655AE" w:rsidRPr="00DF3BDA">
        <w:rPr>
          <w:rFonts w:ascii="Arial Narrow" w:hAnsi="Arial Narrow"/>
          <w:sz w:val="24"/>
          <w:szCs w:val="24"/>
        </w:rPr>
        <w:t xml:space="preserve">în </w:t>
      </w:r>
      <w:r w:rsidRPr="00DF3BDA">
        <w:rPr>
          <w:rFonts w:ascii="Arial Narrow" w:hAnsi="Arial Narrow"/>
          <w:sz w:val="24"/>
          <w:szCs w:val="24"/>
        </w:rPr>
        <w:t xml:space="preserve">camera </w:t>
      </w:r>
      <w:r w:rsidR="007655AE" w:rsidRPr="00DF3BDA">
        <w:rPr>
          <w:rFonts w:ascii="Arial Narrow" w:hAnsi="Arial Narrow"/>
          <w:sz w:val="24"/>
          <w:szCs w:val="24"/>
        </w:rPr>
        <w:t>tehnică</w:t>
      </w:r>
      <w:r w:rsidRPr="00DF3BDA">
        <w:rPr>
          <w:rFonts w:ascii="Arial Narrow" w:hAnsi="Arial Narrow"/>
          <w:sz w:val="24"/>
          <w:szCs w:val="24"/>
        </w:rPr>
        <w:t xml:space="preserve">. </w:t>
      </w:r>
    </w:p>
    <w:p w14:paraId="784CFBEB" w14:textId="0F024295" w:rsidR="009D24EF" w:rsidRPr="00DF3BDA" w:rsidRDefault="00DC19C2" w:rsidP="00C44AD6">
      <w:pPr>
        <w:spacing w:before="60" w:after="60"/>
        <w:jc w:val="both"/>
        <w:rPr>
          <w:rFonts w:ascii="Arial Narrow" w:hAnsi="Arial Narrow"/>
          <w:color w:val="FF0000"/>
          <w:sz w:val="24"/>
          <w:szCs w:val="24"/>
        </w:rPr>
      </w:pPr>
      <w:r w:rsidRPr="00DF3BDA">
        <w:rPr>
          <w:rFonts w:ascii="Arial Narrow" w:hAnsi="Arial Narrow"/>
          <w:sz w:val="24"/>
          <w:szCs w:val="24"/>
        </w:rPr>
        <w:t>Unitățile</w:t>
      </w:r>
      <w:r w:rsidR="009D24EF" w:rsidRPr="00DF3BDA">
        <w:rPr>
          <w:rFonts w:ascii="Arial Narrow" w:hAnsi="Arial Narrow"/>
          <w:sz w:val="24"/>
          <w:szCs w:val="24"/>
        </w:rPr>
        <w:t xml:space="preserve"> de climatizare interioare vor fi amplasate perimetral cu refularea aerului </w:t>
      </w:r>
      <w:r w:rsidR="007655AE" w:rsidRPr="00DF3BDA">
        <w:rPr>
          <w:rFonts w:ascii="Arial Narrow" w:hAnsi="Arial Narrow"/>
          <w:sz w:val="24"/>
          <w:szCs w:val="24"/>
        </w:rPr>
        <w:t>în</w:t>
      </w:r>
      <w:r w:rsidR="009D24EF" w:rsidRPr="00DF3BDA">
        <w:rPr>
          <w:rFonts w:ascii="Arial Narrow" w:hAnsi="Arial Narrow"/>
          <w:sz w:val="24"/>
          <w:szCs w:val="24"/>
        </w:rPr>
        <w:t xml:space="preserve"> pardoseala falsa </w:t>
      </w:r>
      <w:r w:rsidR="00DC158C" w:rsidRPr="00DF3BDA">
        <w:rPr>
          <w:rFonts w:ascii="Arial Narrow" w:hAnsi="Arial Narrow"/>
          <w:sz w:val="24"/>
          <w:szCs w:val="24"/>
        </w:rPr>
        <w:t>și</w:t>
      </w:r>
      <w:r w:rsidR="009D24EF" w:rsidRPr="00DF3BDA">
        <w:rPr>
          <w:rFonts w:ascii="Arial Narrow" w:hAnsi="Arial Narrow"/>
          <w:sz w:val="24"/>
          <w:szCs w:val="24"/>
        </w:rPr>
        <w:t xml:space="preserve"> mai departe </w:t>
      </w:r>
      <w:r w:rsidR="00571BDB" w:rsidRPr="00DF3BDA">
        <w:rPr>
          <w:rFonts w:ascii="Arial Narrow" w:hAnsi="Arial Narrow"/>
          <w:sz w:val="24"/>
          <w:szCs w:val="24"/>
        </w:rPr>
        <w:t>către</w:t>
      </w:r>
      <w:r w:rsidR="009D24EF" w:rsidRPr="00DF3BDA">
        <w:rPr>
          <w:rFonts w:ascii="Arial Narrow" w:hAnsi="Arial Narrow"/>
          <w:sz w:val="24"/>
          <w:szCs w:val="24"/>
        </w:rPr>
        <w:t xml:space="preserve"> camera, prin intermediul grilelor metalice de pardoseala. </w:t>
      </w:r>
      <w:r w:rsidRPr="00DF3BDA">
        <w:rPr>
          <w:rFonts w:ascii="Arial Narrow" w:hAnsi="Arial Narrow"/>
          <w:sz w:val="24"/>
          <w:szCs w:val="24"/>
        </w:rPr>
        <w:t>Absorbția</w:t>
      </w:r>
      <w:r w:rsidR="009D24EF" w:rsidRPr="00DF3BDA">
        <w:rPr>
          <w:rFonts w:ascii="Arial Narrow" w:hAnsi="Arial Narrow"/>
          <w:sz w:val="24"/>
          <w:szCs w:val="24"/>
        </w:rPr>
        <w:t xml:space="preserve"> aerului se va face prin plafonul fals, din zona culoarului cald </w:t>
      </w:r>
      <w:r w:rsidRPr="00DF3BDA">
        <w:rPr>
          <w:rFonts w:ascii="Arial Narrow" w:hAnsi="Arial Narrow"/>
          <w:sz w:val="24"/>
          <w:szCs w:val="24"/>
        </w:rPr>
        <w:t>închis</w:t>
      </w:r>
      <w:r w:rsidR="009D24EF" w:rsidRPr="00DF3BDA">
        <w:rPr>
          <w:rFonts w:ascii="Arial Narrow" w:hAnsi="Arial Narrow"/>
          <w:sz w:val="24"/>
          <w:szCs w:val="24"/>
        </w:rPr>
        <w:t>.</w:t>
      </w:r>
    </w:p>
    <w:p w14:paraId="3C6959C3" w14:textId="71A323C0" w:rsidR="009D24EF" w:rsidRPr="00DF3BDA" w:rsidRDefault="00DC19C2" w:rsidP="00C44AD6">
      <w:pPr>
        <w:spacing w:before="60" w:after="60"/>
        <w:jc w:val="both"/>
        <w:rPr>
          <w:rFonts w:ascii="Arial Narrow" w:hAnsi="Arial Narrow"/>
          <w:color w:val="FF0000"/>
          <w:sz w:val="24"/>
          <w:szCs w:val="24"/>
        </w:rPr>
      </w:pPr>
      <w:r w:rsidRPr="00DF3BDA">
        <w:rPr>
          <w:rFonts w:ascii="Arial Narrow" w:hAnsi="Arial Narrow"/>
          <w:sz w:val="24"/>
          <w:szCs w:val="24"/>
        </w:rPr>
        <w:t>Poziționarea</w:t>
      </w:r>
      <w:r w:rsidR="009D24EF" w:rsidRPr="00DF3BDA">
        <w:rPr>
          <w:rFonts w:ascii="Arial Narrow" w:hAnsi="Arial Narrow"/>
          <w:sz w:val="24"/>
          <w:szCs w:val="24"/>
        </w:rPr>
        <w:t xml:space="preserve"> echipamentelor de climatizare se va face conform </w:t>
      </w:r>
      <w:r w:rsidR="00571BDB" w:rsidRPr="00DF3BDA">
        <w:rPr>
          <w:rFonts w:ascii="Arial Narrow" w:hAnsi="Arial Narrow"/>
          <w:sz w:val="24"/>
          <w:szCs w:val="24"/>
        </w:rPr>
        <w:t>soluției</w:t>
      </w:r>
      <w:r w:rsidR="009D24EF" w:rsidRPr="00DF3BDA">
        <w:rPr>
          <w:rFonts w:ascii="Arial Narrow" w:hAnsi="Arial Narrow"/>
          <w:sz w:val="24"/>
          <w:szCs w:val="24"/>
        </w:rPr>
        <w:t xml:space="preserve"> detaliate </w:t>
      </w:r>
      <w:r w:rsidR="007655AE" w:rsidRPr="00DF3BDA">
        <w:rPr>
          <w:rFonts w:ascii="Arial Narrow" w:hAnsi="Arial Narrow"/>
          <w:sz w:val="24"/>
          <w:szCs w:val="24"/>
        </w:rPr>
        <w:t>în</w:t>
      </w:r>
      <w:r w:rsidR="009D24EF" w:rsidRPr="00DF3BDA">
        <w:rPr>
          <w:rFonts w:ascii="Arial Narrow" w:hAnsi="Arial Narrow"/>
          <w:sz w:val="24"/>
          <w:szCs w:val="24"/>
        </w:rPr>
        <w:t xml:space="preserve"> partea desenata a proiectului anexat </w:t>
      </w:r>
      <w:r w:rsidR="00DC158C" w:rsidRPr="00DF3BDA">
        <w:rPr>
          <w:rFonts w:ascii="Arial Narrow" w:hAnsi="Arial Narrow"/>
          <w:sz w:val="24"/>
          <w:szCs w:val="24"/>
        </w:rPr>
        <w:t>și</w:t>
      </w:r>
      <w:r w:rsidR="009D24EF" w:rsidRPr="00DF3BDA">
        <w:rPr>
          <w:rFonts w:ascii="Arial Narrow" w:hAnsi="Arial Narrow"/>
          <w:sz w:val="24"/>
          <w:szCs w:val="24"/>
        </w:rPr>
        <w:t xml:space="preserve"> </w:t>
      </w:r>
      <w:r w:rsidR="007655AE" w:rsidRPr="00DF3BDA">
        <w:rPr>
          <w:rFonts w:ascii="Arial Narrow" w:hAnsi="Arial Narrow"/>
          <w:sz w:val="24"/>
          <w:szCs w:val="24"/>
        </w:rPr>
        <w:t>în</w:t>
      </w:r>
      <w:r w:rsidR="009D24EF" w:rsidRPr="00DF3BDA">
        <w:rPr>
          <w:rFonts w:ascii="Arial Narrow" w:hAnsi="Arial Narrow"/>
          <w:sz w:val="24"/>
          <w:szCs w:val="24"/>
        </w:rPr>
        <w:t xml:space="preserve"> conformitate cu </w:t>
      </w:r>
      <w:r w:rsidRPr="00DF3BDA">
        <w:rPr>
          <w:rFonts w:ascii="Arial Narrow" w:hAnsi="Arial Narrow"/>
          <w:sz w:val="24"/>
          <w:szCs w:val="24"/>
        </w:rPr>
        <w:t>specificațiile</w:t>
      </w:r>
      <w:r w:rsidR="009D24EF" w:rsidRPr="00DF3BDA">
        <w:rPr>
          <w:rFonts w:ascii="Arial Narrow" w:hAnsi="Arial Narrow"/>
          <w:sz w:val="24"/>
          <w:szCs w:val="24"/>
        </w:rPr>
        <w:t xml:space="preserve"> </w:t>
      </w:r>
      <w:r w:rsidRPr="00DF3BDA">
        <w:rPr>
          <w:rFonts w:ascii="Arial Narrow" w:hAnsi="Arial Narrow"/>
          <w:sz w:val="24"/>
          <w:szCs w:val="24"/>
        </w:rPr>
        <w:t>producătorului</w:t>
      </w:r>
      <w:r w:rsidR="009D24EF" w:rsidRPr="00DF3BDA">
        <w:rPr>
          <w:rFonts w:ascii="Arial Narrow" w:hAnsi="Arial Narrow"/>
          <w:sz w:val="24"/>
          <w:szCs w:val="24"/>
        </w:rPr>
        <w:t xml:space="preserve">. </w:t>
      </w:r>
      <w:r w:rsidRPr="00DF3BDA">
        <w:rPr>
          <w:rFonts w:ascii="Arial Narrow" w:hAnsi="Arial Narrow"/>
          <w:sz w:val="24"/>
          <w:szCs w:val="24"/>
        </w:rPr>
        <w:t>Unitățile</w:t>
      </w:r>
      <w:r w:rsidR="009D24EF" w:rsidRPr="00DF3BDA">
        <w:rPr>
          <w:rFonts w:ascii="Arial Narrow" w:hAnsi="Arial Narrow"/>
          <w:sz w:val="24"/>
          <w:szCs w:val="24"/>
        </w:rPr>
        <w:t xml:space="preserve"> vor fi </w:t>
      </w:r>
      <w:r w:rsidRPr="00DF3BDA">
        <w:rPr>
          <w:rFonts w:ascii="Arial Narrow" w:hAnsi="Arial Narrow"/>
          <w:sz w:val="24"/>
          <w:szCs w:val="24"/>
        </w:rPr>
        <w:t>așezate</w:t>
      </w:r>
      <w:r w:rsidR="009D24EF" w:rsidRPr="00DF3BDA">
        <w:rPr>
          <w:rFonts w:ascii="Arial Narrow" w:hAnsi="Arial Narrow"/>
          <w:sz w:val="24"/>
          <w:szCs w:val="24"/>
        </w:rPr>
        <w:t xml:space="preserve"> pe </w:t>
      </w:r>
      <w:r w:rsidRPr="00DF3BDA">
        <w:rPr>
          <w:rFonts w:ascii="Arial Narrow" w:hAnsi="Arial Narrow"/>
          <w:sz w:val="24"/>
          <w:szCs w:val="24"/>
        </w:rPr>
        <w:t>suporți</w:t>
      </w:r>
      <w:r w:rsidR="009D24EF" w:rsidRPr="00DF3BDA">
        <w:rPr>
          <w:rFonts w:ascii="Arial Narrow" w:hAnsi="Arial Narrow"/>
          <w:sz w:val="24"/>
          <w:szCs w:val="24"/>
        </w:rPr>
        <w:t xml:space="preserve"> proprii. </w:t>
      </w:r>
    </w:p>
    <w:p w14:paraId="30A55D31" w14:textId="2AAE785C"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Echipamentele de climatizare ce compun instalația, sunt cu </w:t>
      </w:r>
      <w:r w:rsidR="00DC19C2" w:rsidRPr="00DF3BDA">
        <w:rPr>
          <w:rFonts w:ascii="Arial Narrow" w:hAnsi="Arial Narrow"/>
          <w:sz w:val="24"/>
          <w:szCs w:val="24"/>
        </w:rPr>
        <w:t>funcționare</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detenta directa, tip close control cu capacitate frigorifica variabila, cu un circuit frigorific cu compresor cu </w:t>
      </w:r>
      <w:r w:rsidR="00DC19C2" w:rsidRPr="00DF3BDA">
        <w:rPr>
          <w:rFonts w:ascii="Arial Narrow" w:hAnsi="Arial Narrow"/>
          <w:sz w:val="24"/>
          <w:szCs w:val="24"/>
        </w:rPr>
        <w:t>turație</w:t>
      </w:r>
      <w:r w:rsidRPr="00DF3BDA">
        <w:rPr>
          <w:rFonts w:ascii="Arial Narrow" w:hAnsi="Arial Narrow"/>
          <w:sz w:val="24"/>
          <w:szCs w:val="24"/>
        </w:rPr>
        <w:t xml:space="preserve"> variabila (inverter), ventilator cu comutare electronica </w:t>
      </w:r>
      <w:r w:rsidR="00DC158C" w:rsidRPr="00DF3BDA">
        <w:rPr>
          <w:rFonts w:ascii="Arial Narrow" w:hAnsi="Arial Narrow"/>
          <w:sz w:val="24"/>
          <w:szCs w:val="24"/>
        </w:rPr>
        <w:t>și</w:t>
      </w:r>
      <w:r w:rsidRPr="00DF3BDA">
        <w:rPr>
          <w:rFonts w:ascii="Arial Narrow" w:hAnsi="Arial Narrow"/>
          <w:sz w:val="24"/>
          <w:szCs w:val="24"/>
        </w:rPr>
        <w:t xml:space="preserve"> </w:t>
      </w:r>
      <w:r w:rsidR="00DC19C2" w:rsidRPr="00DF3BDA">
        <w:rPr>
          <w:rFonts w:ascii="Arial Narrow" w:hAnsi="Arial Narrow"/>
          <w:sz w:val="24"/>
          <w:szCs w:val="24"/>
        </w:rPr>
        <w:t>turație</w:t>
      </w:r>
      <w:r w:rsidRPr="00DF3BDA">
        <w:rPr>
          <w:rFonts w:ascii="Arial Narrow" w:hAnsi="Arial Narrow"/>
          <w:sz w:val="24"/>
          <w:szCs w:val="24"/>
        </w:rPr>
        <w:t xml:space="preserve"> variabila, </w:t>
      </w:r>
      <w:r w:rsidR="003639DC" w:rsidRPr="00DF3BDA">
        <w:rPr>
          <w:rFonts w:ascii="Arial Narrow" w:hAnsi="Arial Narrow"/>
          <w:sz w:val="24"/>
          <w:szCs w:val="24"/>
        </w:rPr>
        <w:t>valv</w:t>
      </w:r>
      <w:r w:rsidR="003639DC">
        <w:rPr>
          <w:rFonts w:ascii="Arial Narrow" w:hAnsi="Arial Narrow"/>
          <w:sz w:val="24"/>
          <w:szCs w:val="24"/>
        </w:rPr>
        <w:t>ă</w:t>
      </w:r>
      <w:r w:rsidR="003639DC" w:rsidRPr="00DF3BDA">
        <w:rPr>
          <w:rFonts w:ascii="Arial Narrow" w:hAnsi="Arial Narrow"/>
          <w:sz w:val="24"/>
          <w:szCs w:val="24"/>
        </w:rPr>
        <w:t xml:space="preserve"> electronic</w:t>
      </w:r>
      <w:r w:rsidR="003639DC">
        <w:rPr>
          <w:rFonts w:ascii="Arial Narrow" w:hAnsi="Arial Narrow"/>
          <w:sz w:val="24"/>
          <w:szCs w:val="24"/>
        </w:rPr>
        <w:t>ă</w:t>
      </w:r>
      <w:r w:rsidR="003639DC" w:rsidRPr="00DF3BDA">
        <w:rPr>
          <w:rFonts w:ascii="Arial Narrow" w:hAnsi="Arial Narrow"/>
          <w:sz w:val="24"/>
          <w:szCs w:val="24"/>
        </w:rPr>
        <w:t xml:space="preserve"> </w:t>
      </w:r>
      <w:r w:rsidRPr="00DF3BDA">
        <w:rPr>
          <w:rFonts w:ascii="Arial Narrow" w:hAnsi="Arial Narrow"/>
          <w:sz w:val="24"/>
          <w:szCs w:val="24"/>
        </w:rPr>
        <w:t xml:space="preserve">de laminare a freonului, de </w:t>
      </w:r>
      <w:r w:rsidR="003639DC" w:rsidRPr="00DF3BDA">
        <w:rPr>
          <w:rFonts w:ascii="Arial Narrow" w:hAnsi="Arial Narrow"/>
          <w:sz w:val="24"/>
          <w:szCs w:val="24"/>
        </w:rPr>
        <w:t>înalt</w:t>
      </w:r>
      <w:r w:rsidR="003639DC">
        <w:rPr>
          <w:rFonts w:ascii="Arial Narrow" w:hAnsi="Arial Narrow"/>
          <w:sz w:val="24"/>
          <w:szCs w:val="24"/>
        </w:rPr>
        <w:t>ă</w:t>
      </w:r>
      <w:r w:rsidR="003639DC" w:rsidRPr="00DF3BDA">
        <w:rPr>
          <w:rFonts w:ascii="Arial Narrow" w:hAnsi="Arial Narrow"/>
          <w:sz w:val="24"/>
          <w:szCs w:val="24"/>
        </w:rPr>
        <w:t xml:space="preserve"> eficien</w:t>
      </w:r>
      <w:r w:rsidR="003639DC">
        <w:rPr>
          <w:rFonts w:ascii="Arial Narrow" w:hAnsi="Arial Narrow"/>
          <w:sz w:val="24"/>
          <w:szCs w:val="24"/>
        </w:rPr>
        <w:t>ță</w:t>
      </w:r>
      <w:r w:rsidR="003639DC" w:rsidRPr="00DF3BDA">
        <w:rPr>
          <w:rFonts w:ascii="Arial Narrow" w:hAnsi="Arial Narrow"/>
          <w:sz w:val="24"/>
          <w:szCs w:val="24"/>
        </w:rPr>
        <w:t xml:space="preserve"> energetic</w:t>
      </w:r>
      <w:r w:rsidR="003639DC">
        <w:rPr>
          <w:rFonts w:ascii="Arial Narrow" w:hAnsi="Arial Narrow"/>
          <w:sz w:val="24"/>
          <w:szCs w:val="24"/>
        </w:rPr>
        <w:t>ă</w:t>
      </w:r>
      <w:r w:rsidRPr="00DF3BDA">
        <w:rPr>
          <w:rFonts w:ascii="Arial Narrow" w:hAnsi="Arial Narrow"/>
          <w:sz w:val="24"/>
          <w:szCs w:val="24"/>
        </w:rPr>
        <w:t xml:space="preserve">, </w:t>
      </w:r>
      <w:r w:rsidR="00571BDB" w:rsidRPr="00DF3BDA">
        <w:rPr>
          <w:rFonts w:ascii="Arial Narrow" w:hAnsi="Arial Narrow"/>
          <w:sz w:val="24"/>
          <w:szCs w:val="24"/>
        </w:rPr>
        <w:t>funcționare</w:t>
      </w:r>
      <w:r w:rsidRPr="00DF3BDA">
        <w:rPr>
          <w:rFonts w:ascii="Arial Narrow" w:hAnsi="Arial Narrow"/>
          <w:sz w:val="24"/>
          <w:szCs w:val="24"/>
        </w:rPr>
        <w:t xml:space="preserve"> cu freon ecologic R410A, cu unitatea interioara tip dulap de climatizare, echipate pentru </w:t>
      </w:r>
      <w:r w:rsidR="00571BDB" w:rsidRPr="00DF3BDA">
        <w:rPr>
          <w:rFonts w:ascii="Arial Narrow" w:hAnsi="Arial Narrow"/>
          <w:sz w:val="24"/>
          <w:szCs w:val="24"/>
        </w:rPr>
        <w:t>funcționare</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sistem redundant N+1, având </w:t>
      </w:r>
      <w:r w:rsidR="0058048E" w:rsidRPr="00DF3BDA">
        <w:rPr>
          <w:rFonts w:ascii="Arial Narrow" w:hAnsi="Arial Narrow"/>
          <w:sz w:val="24"/>
          <w:szCs w:val="24"/>
        </w:rPr>
        <w:t xml:space="preserve">următoarele </w:t>
      </w:r>
      <w:r w:rsidRPr="00DF3BDA">
        <w:rPr>
          <w:rFonts w:ascii="Arial Narrow" w:hAnsi="Arial Narrow"/>
          <w:sz w:val="24"/>
          <w:szCs w:val="24"/>
        </w:rPr>
        <w:t>caracteristici tehnice conform proiect</w:t>
      </w:r>
      <w:r w:rsidR="0058048E" w:rsidRPr="00DF3BDA">
        <w:rPr>
          <w:rFonts w:ascii="Arial Narrow" w:hAnsi="Arial Narrow"/>
          <w:sz w:val="24"/>
          <w:szCs w:val="24"/>
        </w:rPr>
        <w:t>ului</w:t>
      </w:r>
      <w:r w:rsidRPr="00DF3BDA">
        <w:rPr>
          <w:rFonts w:ascii="Arial Narrow" w:hAnsi="Arial Narrow"/>
          <w:sz w:val="24"/>
          <w:szCs w:val="24"/>
        </w:rPr>
        <w:t xml:space="preserve"> tehnic anexat:</w:t>
      </w:r>
    </w:p>
    <w:p w14:paraId="2EAA5A1B" w14:textId="77777777" w:rsidR="0058048E" w:rsidRPr="00DF3BDA" w:rsidRDefault="0058048E" w:rsidP="00C44AD6">
      <w:pPr>
        <w:spacing w:before="60" w:after="60"/>
        <w:jc w:val="both"/>
        <w:rPr>
          <w:rFonts w:ascii="Arial Narrow" w:hAnsi="Arial Narrow"/>
          <w:sz w:val="24"/>
          <w:szCs w:val="24"/>
        </w:rPr>
      </w:pPr>
    </w:p>
    <w:p w14:paraId="2D26B19D" w14:textId="4AE645C7" w:rsidR="0058048E" w:rsidRPr="00DF3BDA" w:rsidRDefault="00836043" w:rsidP="00836043">
      <w:pPr>
        <w:spacing w:before="60" w:after="60"/>
        <w:jc w:val="both"/>
        <w:rPr>
          <w:rFonts w:ascii="Arial Narrow" w:hAnsi="Arial Narrow"/>
          <w:sz w:val="24"/>
          <w:szCs w:val="24"/>
        </w:rPr>
      </w:pPr>
      <w:r w:rsidRPr="00836043">
        <w:rPr>
          <w:rFonts w:ascii="Arial Narrow" w:hAnsi="Arial Narrow"/>
          <w:b/>
          <w:bCs/>
          <w:sz w:val="24"/>
          <w:szCs w:val="24"/>
        </w:rPr>
        <w:t>Specificaţiile tehnice impuse prin</w:t>
      </w:r>
      <w:r>
        <w:rPr>
          <w:rFonts w:ascii="Arial Narrow" w:hAnsi="Arial Narrow"/>
          <w:b/>
          <w:bCs/>
          <w:sz w:val="24"/>
          <w:szCs w:val="24"/>
        </w:rPr>
        <w:t xml:space="preserve"> c</w:t>
      </w:r>
      <w:r w:rsidRPr="00836043">
        <w:rPr>
          <w:rFonts w:ascii="Arial Narrow" w:hAnsi="Arial Narrow"/>
          <w:b/>
          <w:bCs/>
          <w:sz w:val="24"/>
          <w:szCs w:val="24"/>
        </w:rPr>
        <w:t xml:space="preserve">aietul de sarcini </w:t>
      </w:r>
      <w:r>
        <w:rPr>
          <w:rFonts w:ascii="Arial Narrow" w:hAnsi="Arial Narrow"/>
          <w:b/>
          <w:bCs/>
          <w:sz w:val="24"/>
          <w:szCs w:val="24"/>
        </w:rPr>
        <w:t>pentru</w:t>
      </w:r>
      <w:r w:rsidRPr="00836043">
        <w:rPr>
          <w:rFonts w:ascii="Arial Narrow" w:hAnsi="Arial Narrow"/>
          <w:b/>
          <w:bCs/>
          <w:sz w:val="24"/>
          <w:szCs w:val="24"/>
        </w:rPr>
        <w:t xml:space="preserve"> Computer Room Bucure</w:t>
      </w:r>
      <w:r>
        <w:rPr>
          <w:rFonts w:ascii="Arial Narrow" w:hAnsi="Arial Narrow"/>
          <w:b/>
          <w:bCs/>
          <w:sz w:val="24"/>
          <w:szCs w:val="24"/>
        </w:rPr>
        <w:t>ș</w:t>
      </w:r>
      <w:r w:rsidRPr="00836043">
        <w:rPr>
          <w:rFonts w:ascii="Arial Narrow" w:hAnsi="Arial Narrow"/>
          <w:b/>
          <w:bCs/>
          <w:sz w:val="24"/>
          <w:szCs w:val="24"/>
        </w:rPr>
        <w:t>ti</w:t>
      </w:r>
      <w:r w:rsidRPr="00836043" w:rsidDel="00836043">
        <w:rPr>
          <w:rFonts w:ascii="Arial Narrow" w:hAnsi="Arial Narrow"/>
          <w:b/>
          <w:bCs/>
          <w:sz w:val="24"/>
          <w:szCs w:val="24"/>
        </w:rPr>
        <w:t xml:space="preserve"> </w:t>
      </w:r>
    </w:p>
    <w:p w14:paraId="042A9D13" w14:textId="7F0FB5A3"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xml:space="preserve">Parametri tehnici </w:t>
      </w:r>
      <w:r w:rsidR="00DC158C" w:rsidRPr="00DF3BDA">
        <w:rPr>
          <w:rFonts w:ascii="Arial Narrow" w:hAnsi="Arial Narrow"/>
          <w:sz w:val="24"/>
          <w:szCs w:val="24"/>
        </w:rPr>
        <w:t>și</w:t>
      </w:r>
      <w:r w:rsidRPr="00DF3BDA">
        <w:rPr>
          <w:rFonts w:ascii="Arial Narrow" w:hAnsi="Arial Narrow"/>
          <w:sz w:val="24"/>
          <w:szCs w:val="24"/>
        </w:rPr>
        <w:t xml:space="preserve"> </w:t>
      </w:r>
      <w:r w:rsidR="00DC19C2" w:rsidRPr="00DF3BDA">
        <w:rPr>
          <w:rFonts w:ascii="Arial Narrow" w:hAnsi="Arial Narrow"/>
          <w:sz w:val="24"/>
          <w:szCs w:val="24"/>
        </w:rPr>
        <w:t>funcționali</w:t>
      </w:r>
      <w:r w:rsidRPr="00DF3BDA">
        <w:rPr>
          <w:rFonts w:ascii="Arial Narrow" w:hAnsi="Arial Narrow"/>
          <w:sz w:val="24"/>
          <w:szCs w:val="24"/>
        </w:rPr>
        <w:t>:</w:t>
      </w:r>
    </w:p>
    <w:p w14:paraId="71D88A96" w14:textId="77777777"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Sistem profesional climatizare pentru camere servere</w:t>
      </w:r>
    </w:p>
    <w:p w14:paraId="1B498E89" w14:textId="6AAEC9A7"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xml:space="preserve">- capacitatea de răcire </w:t>
      </w:r>
      <w:r w:rsidR="00836043" w:rsidRPr="00DF3BDA">
        <w:rPr>
          <w:rFonts w:ascii="Arial Narrow" w:hAnsi="Arial Narrow"/>
          <w:sz w:val="24"/>
          <w:szCs w:val="24"/>
        </w:rPr>
        <w:t>net</w:t>
      </w:r>
      <w:r w:rsidR="00836043">
        <w:rPr>
          <w:rFonts w:ascii="Arial Narrow" w:hAnsi="Arial Narrow"/>
          <w:sz w:val="24"/>
          <w:szCs w:val="24"/>
        </w:rPr>
        <w:t>ă</w:t>
      </w:r>
      <w:r w:rsidR="00836043" w:rsidRPr="00DF3BDA">
        <w:rPr>
          <w:rFonts w:ascii="Arial Narrow" w:hAnsi="Arial Narrow"/>
          <w:sz w:val="24"/>
          <w:szCs w:val="24"/>
        </w:rPr>
        <w:t xml:space="preserve"> total</w:t>
      </w:r>
      <w:r w:rsidR="00836043">
        <w:rPr>
          <w:rFonts w:ascii="Arial Narrow" w:hAnsi="Arial Narrow"/>
          <w:sz w:val="24"/>
          <w:szCs w:val="24"/>
        </w:rPr>
        <w:t>ă</w:t>
      </w:r>
      <w:r w:rsidR="00836043" w:rsidRPr="00DF3BDA">
        <w:rPr>
          <w:rFonts w:ascii="Arial Narrow" w:hAnsi="Arial Narrow"/>
          <w:sz w:val="24"/>
          <w:szCs w:val="24"/>
        </w:rPr>
        <w:t xml:space="preserve"> </w:t>
      </w:r>
      <w:r w:rsidRPr="00DF3BDA">
        <w:rPr>
          <w:rFonts w:ascii="Arial Narrow" w:hAnsi="Arial Narrow"/>
          <w:sz w:val="24"/>
          <w:szCs w:val="24"/>
        </w:rPr>
        <w:t xml:space="preserve">= 38.1 kW, în </w:t>
      </w:r>
      <w:r w:rsidR="00571BDB" w:rsidRPr="00DF3BDA">
        <w:rPr>
          <w:rFonts w:ascii="Arial Narrow" w:hAnsi="Arial Narrow"/>
          <w:sz w:val="24"/>
          <w:szCs w:val="24"/>
        </w:rPr>
        <w:t>următoarele</w:t>
      </w:r>
      <w:r w:rsidRPr="00DF3BDA">
        <w:rPr>
          <w:rFonts w:ascii="Arial Narrow" w:hAnsi="Arial Narrow"/>
          <w:sz w:val="24"/>
          <w:szCs w:val="24"/>
        </w:rPr>
        <w:t xml:space="preserve"> condiții: </w:t>
      </w:r>
    </w:p>
    <w:p w14:paraId="6FEDE2ED" w14:textId="77777777"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Freon R410A</w:t>
      </w:r>
    </w:p>
    <w:p w14:paraId="1427910A" w14:textId="77777777"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xml:space="preserve">- temperatura aer aspirat = 32°C; </w:t>
      </w:r>
    </w:p>
    <w:p w14:paraId="4CF3F8AF" w14:textId="4E7AE8BA"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xml:space="preserve">- umiditatea </w:t>
      </w:r>
      <w:r w:rsidR="00836043" w:rsidRPr="00DF3BDA">
        <w:rPr>
          <w:rFonts w:ascii="Arial Narrow" w:hAnsi="Arial Narrow"/>
          <w:sz w:val="24"/>
          <w:szCs w:val="24"/>
        </w:rPr>
        <w:t>relativ</w:t>
      </w:r>
      <w:r w:rsidR="00836043">
        <w:rPr>
          <w:rFonts w:ascii="Arial Narrow" w:hAnsi="Arial Narrow"/>
          <w:sz w:val="24"/>
          <w:szCs w:val="24"/>
        </w:rPr>
        <w:t>ă</w:t>
      </w:r>
      <w:r w:rsidR="00836043" w:rsidRPr="00DF3BDA">
        <w:rPr>
          <w:rFonts w:ascii="Arial Narrow" w:hAnsi="Arial Narrow"/>
          <w:sz w:val="24"/>
          <w:szCs w:val="24"/>
        </w:rPr>
        <w:t xml:space="preserve"> </w:t>
      </w:r>
      <w:r w:rsidRPr="00DF3BDA">
        <w:rPr>
          <w:rFonts w:ascii="Arial Narrow" w:hAnsi="Arial Narrow"/>
          <w:sz w:val="24"/>
          <w:szCs w:val="24"/>
        </w:rPr>
        <w:t>aer aspirat 24%</w:t>
      </w:r>
      <w:r w:rsidR="00C44AD6" w:rsidRPr="00DF3BDA">
        <w:rPr>
          <w:rFonts w:ascii="Arial Narrow" w:hAnsi="Arial Narrow"/>
          <w:sz w:val="24"/>
          <w:szCs w:val="24"/>
        </w:rPr>
        <w:t xml:space="preserve"> </w:t>
      </w:r>
    </w:p>
    <w:p w14:paraId="4698396D" w14:textId="5C3F1856" w:rsidR="0058048E" w:rsidRPr="00DF3BDA" w:rsidRDefault="0058048E" w:rsidP="00C44AD6">
      <w:pPr>
        <w:spacing w:before="60" w:after="60"/>
        <w:jc w:val="both"/>
        <w:rPr>
          <w:rFonts w:ascii="Arial Narrow" w:hAnsi="Arial Narrow"/>
          <w:color w:val="FF0000"/>
          <w:sz w:val="24"/>
          <w:szCs w:val="24"/>
        </w:rPr>
      </w:pPr>
      <w:r w:rsidRPr="00DF3BDA">
        <w:rPr>
          <w:rFonts w:ascii="Arial Narrow" w:hAnsi="Arial Narrow"/>
          <w:sz w:val="24"/>
          <w:szCs w:val="24"/>
        </w:rPr>
        <w:t xml:space="preserve">- temperatura </w:t>
      </w:r>
      <w:r w:rsidR="00836043" w:rsidRPr="00DF3BDA">
        <w:rPr>
          <w:rFonts w:ascii="Arial Narrow" w:hAnsi="Arial Narrow"/>
          <w:sz w:val="24"/>
          <w:szCs w:val="24"/>
        </w:rPr>
        <w:t>exterioar</w:t>
      </w:r>
      <w:r w:rsidR="00836043">
        <w:rPr>
          <w:rFonts w:ascii="Arial Narrow" w:hAnsi="Arial Narrow"/>
          <w:sz w:val="24"/>
          <w:szCs w:val="24"/>
        </w:rPr>
        <w:t>ă</w:t>
      </w:r>
      <w:r w:rsidR="00836043" w:rsidRPr="00DF3BDA">
        <w:rPr>
          <w:rFonts w:ascii="Arial Narrow" w:hAnsi="Arial Narrow"/>
          <w:sz w:val="24"/>
          <w:szCs w:val="24"/>
        </w:rPr>
        <w:t xml:space="preserve"> </w:t>
      </w:r>
      <w:r w:rsidRPr="00DF3BDA">
        <w:rPr>
          <w:rFonts w:ascii="Arial Narrow" w:hAnsi="Arial Narrow"/>
          <w:sz w:val="24"/>
          <w:szCs w:val="24"/>
        </w:rPr>
        <w:t>= +40.3°C;</w:t>
      </w:r>
    </w:p>
    <w:p w14:paraId="58DFDAFF" w14:textId="667EED82"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xml:space="preserve">- modularea </w:t>
      </w:r>
      <w:r w:rsidR="00571BDB" w:rsidRPr="00DF3BDA">
        <w:rPr>
          <w:rFonts w:ascii="Arial Narrow" w:hAnsi="Arial Narrow"/>
          <w:sz w:val="24"/>
          <w:szCs w:val="24"/>
        </w:rPr>
        <w:t>capacității</w:t>
      </w:r>
      <w:r w:rsidRPr="00DF3BDA">
        <w:rPr>
          <w:rFonts w:ascii="Arial Narrow" w:hAnsi="Arial Narrow"/>
          <w:sz w:val="24"/>
          <w:szCs w:val="24"/>
        </w:rPr>
        <w:t xml:space="preserve"> frigorifice </w:t>
      </w:r>
      <w:r w:rsidR="004C55BE" w:rsidRPr="00DF3BDA">
        <w:rPr>
          <w:rFonts w:ascii="Arial Narrow" w:hAnsi="Arial Narrow"/>
          <w:sz w:val="24"/>
          <w:szCs w:val="24"/>
        </w:rPr>
        <w:t xml:space="preserve">între </w:t>
      </w:r>
      <w:r w:rsidRPr="00DF3BDA">
        <w:rPr>
          <w:rFonts w:ascii="Arial Narrow" w:hAnsi="Arial Narrow"/>
          <w:sz w:val="24"/>
          <w:szCs w:val="24"/>
        </w:rPr>
        <w:t xml:space="preserve">30% </w:t>
      </w:r>
      <w:r w:rsidR="00DC158C" w:rsidRPr="00DF3BDA">
        <w:rPr>
          <w:rFonts w:ascii="Arial Narrow" w:hAnsi="Arial Narrow"/>
          <w:sz w:val="24"/>
          <w:szCs w:val="24"/>
        </w:rPr>
        <w:t>și</w:t>
      </w:r>
      <w:r w:rsidRPr="00DF3BDA">
        <w:rPr>
          <w:rFonts w:ascii="Arial Narrow" w:hAnsi="Arial Narrow"/>
          <w:sz w:val="24"/>
          <w:szCs w:val="24"/>
        </w:rPr>
        <w:t xml:space="preserve"> 100%;</w:t>
      </w:r>
    </w:p>
    <w:p w14:paraId="1EE13EA8" w14:textId="77777777"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xml:space="preserve">- debitul de aer = 8458 mc/h </w:t>
      </w:r>
    </w:p>
    <w:p w14:paraId="422D7A97" w14:textId="77777777"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temperatura aerului refulat = 18.8°C;</w:t>
      </w:r>
    </w:p>
    <w:p w14:paraId="65C4B83D" w14:textId="77777777"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umiditatea aerului refulat = 52.7%;</w:t>
      </w:r>
    </w:p>
    <w:p w14:paraId="46DCDDA4" w14:textId="77777777"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gradul de filtrare F5 / ePM 10 50%;</w:t>
      </w:r>
    </w:p>
    <w:p w14:paraId="222FC27C" w14:textId="18095588"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xml:space="preserve">- gama temperaturilor exterioare de </w:t>
      </w:r>
      <w:r w:rsidR="00571BDB" w:rsidRPr="00DF3BDA">
        <w:rPr>
          <w:rFonts w:ascii="Arial Narrow" w:hAnsi="Arial Narrow"/>
          <w:sz w:val="24"/>
          <w:szCs w:val="24"/>
        </w:rPr>
        <w:t>funcționare</w:t>
      </w:r>
      <w:r w:rsidRPr="00DF3BDA">
        <w:rPr>
          <w:rFonts w:ascii="Arial Narrow" w:hAnsi="Arial Narrow"/>
          <w:sz w:val="24"/>
          <w:szCs w:val="24"/>
        </w:rPr>
        <w:t xml:space="preserve">: </w:t>
      </w:r>
    </w:p>
    <w:p w14:paraId="1D44C3B9" w14:textId="77777777"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- 20°C ÷ + 52°C;</w:t>
      </w:r>
    </w:p>
    <w:p w14:paraId="72155E48" w14:textId="77777777"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indice SHR: 1;</w:t>
      </w:r>
    </w:p>
    <w:p w14:paraId="38CED456" w14:textId="77777777"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COP compresor: 3,5;</w:t>
      </w:r>
    </w:p>
    <w:p w14:paraId="71B4BB89" w14:textId="634528C5"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xml:space="preserve">- </w:t>
      </w:r>
      <w:r w:rsidR="003639DC" w:rsidRPr="00DF3BDA">
        <w:rPr>
          <w:rFonts w:ascii="Arial Narrow" w:hAnsi="Arial Narrow"/>
          <w:sz w:val="24"/>
          <w:szCs w:val="24"/>
        </w:rPr>
        <w:t>eficienț</w:t>
      </w:r>
      <w:r w:rsidR="003639DC">
        <w:rPr>
          <w:rFonts w:ascii="Arial Narrow" w:hAnsi="Arial Narrow"/>
          <w:sz w:val="24"/>
          <w:szCs w:val="24"/>
        </w:rPr>
        <w:t>ă</w:t>
      </w:r>
      <w:r w:rsidR="003639DC" w:rsidRPr="00DF3BDA">
        <w:rPr>
          <w:rFonts w:ascii="Arial Narrow" w:hAnsi="Arial Narrow"/>
          <w:sz w:val="24"/>
          <w:szCs w:val="24"/>
        </w:rPr>
        <w:t xml:space="preserve"> energetic</w:t>
      </w:r>
      <w:r w:rsidR="003639DC">
        <w:rPr>
          <w:rFonts w:ascii="Arial Narrow" w:hAnsi="Arial Narrow"/>
          <w:sz w:val="24"/>
          <w:szCs w:val="24"/>
        </w:rPr>
        <w:t>ă</w:t>
      </w:r>
      <w:r w:rsidR="003639DC" w:rsidRPr="00DF3BDA">
        <w:rPr>
          <w:rFonts w:ascii="Arial Narrow" w:hAnsi="Arial Narrow"/>
          <w:sz w:val="24"/>
          <w:szCs w:val="24"/>
        </w:rPr>
        <w:t xml:space="preserve"> sensibil</w:t>
      </w:r>
      <w:r w:rsidR="003639DC">
        <w:rPr>
          <w:rFonts w:ascii="Arial Narrow" w:hAnsi="Arial Narrow"/>
          <w:sz w:val="24"/>
          <w:szCs w:val="24"/>
        </w:rPr>
        <w:t>ă</w:t>
      </w:r>
      <w:r w:rsidR="003639DC" w:rsidRPr="00DF3BDA">
        <w:rPr>
          <w:rFonts w:ascii="Arial Narrow" w:hAnsi="Arial Narrow"/>
          <w:sz w:val="24"/>
          <w:szCs w:val="24"/>
        </w:rPr>
        <w:t xml:space="preserve"> </w:t>
      </w:r>
      <w:r w:rsidRPr="00DF3BDA">
        <w:rPr>
          <w:rFonts w:ascii="Arial Narrow" w:hAnsi="Arial Narrow"/>
          <w:sz w:val="24"/>
          <w:szCs w:val="24"/>
        </w:rPr>
        <w:t>EER = 2,64;</w:t>
      </w:r>
    </w:p>
    <w:p w14:paraId="3D8B5DDF" w14:textId="506007F1"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xml:space="preserve">- umidificator inclus, </w:t>
      </w:r>
      <w:r w:rsidR="00571BDB" w:rsidRPr="00DF3BDA">
        <w:rPr>
          <w:rFonts w:ascii="Arial Narrow" w:hAnsi="Arial Narrow"/>
          <w:sz w:val="24"/>
          <w:szCs w:val="24"/>
        </w:rPr>
        <w:t>având</w:t>
      </w:r>
      <w:r w:rsidRPr="00DF3BDA">
        <w:rPr>
          <w:rFonts w:ascii="Arial Narrow" w:hAnsi="Arial Narrow"/>
          <w:sz w:val="24"/>
          <w:szCs w:val="24"/>
        </w:rPr>
        <w:t xml:space="preserve"> o capacitate </w:t>
      </w:r>
      <w:r w:rsidR="007655AE" w:rsidRPr="00DF3BDA">
        <w:rPr>
          <w:rFonts w:ascii="Arial Narrow" w:hAnsi="Arial Narrow"/>
          <w:sz w:val="24"/>
          <w:szCs w:val="24"/>
        </w:rPr>
        <w:t xml:space="preserve">maximă </w:t>
      </w:r>
      <w:r w:rsidRPr="00DF3BDA">
        <w:rPr>
          <w:rFonts w:ascii="Arial Narrow" w:hAnsi="Arial Narrow"/>
          <w:sz w:val="24"/>
          <w:szCs w:val="24"/>
        </w:rPr>
        <w:t xml:space="preserve">de 1x3 Kg/h </w:t>
      </w:r>
      <w:r w:rsidR="00DC158C" w:rsidRPr="00DF3BDA">
        <w:rPr>
          <w:rFonts w:ascii="Arial Narrow" w:hAnsi="Arial Narrow"/>
          <w:sz w:val="24"/>
          <w:szCs w:val="24"/>
        </w:rPr>
        <w:t>și</w:t>
      </w:r>
      <w:r w:rsidR="007655AE" w:rsidRPr="00DF3BDA">
        <w:rPr>
          <w:rFonts w:ascii="Arial Narrow" w:hAnsi="Arial Narrow"/>
          <w:sz w:val="24"/>
          <w:szCs w:val="24"/>
        </w:rPr>
        <w:t xml:space="preserve"> </w:t>
      </w:r>
      <w:r w:rsidRPr="00DF3BDA">
        <w:rPr>
          <w:rFonts w:ascii="Arial Narrow" w:hAnsi="Arial Narrow"/>
          <w:sz w:val="24"/>
          <w:szCs w:val="24"/>
        </w:rPr>
        <w:t xml:space="preserve">o capacitate </w:t>
      </w:r>
      <w:r w:rsidR="007655AE" w:rsidRPr="00DF3BDA">
        <w:rPr>
          <w:rFonts w:ascii="Arial Narrow" w:hAnsi="Arial Narrow"/>
          <w:sz w:val="24"/>
          <w:szCs w:val="24"/>
        </w:rPr>
        <w:t xml:space="preserve">minimă </w:t>
      </w:r>
      <w:r w:rsidRPr="00DF3BDA">
        <w:rPr>
          <w:rFonts w:ascii="Arial Narrow" w:hAnsi="Arial Narrow"/>
          <w:sz w:val="24"/>
          <w:szCs w:val="24"/>
        </w:rPr>
        <w:t>de 1x1.3 Kg/h</w:t>
      </w:r>
    </w:p>
    <w:p w14:paraId="269D0B74" w14:textId="6F3A0334"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xml:space="preserve">- baterie </w:t>
      </w:r>
      <w:r w:rsidR="00571BDB" w:rsidRPr="00DF3BDA">
        <w:rPr>
          <w:rFonts w:ascii="Arial Narrow" w:hAnsi="Arial Narrow"/>
          <w:sz w:val="24"/>
          <w:szCs w:val="24"/>
        </w:rPr>
        <w:t>încălzire</w:t>
      </w:r>
      <w:r w:rsidRPr="00DF3BDA">
        <w:rPr>
          <w:rFonts w:ascii="Arial Narrow" w:hAnsi="Arial Narrow"/>
          <w:sz w:val="24"/>
          <w:szCs w:val="24"/>
        </w:rPr>
        <w:t xml:space="preserve"> </w:t>
      </w:r>
      <w:r w:rsidR="00C352F6" w:rsidRPr="00DF3BDA">
        <w:rPr>
          <w:rFonts w:ascii="Arial Narrow" w:hAnsi="Arial Narrow"/>
          <w:sz w:val="24"/>
          <w:szCs w:val="24"/>
        </w:rPr>
        <w:t>electric</w:t>
      </w:r>
      <w:r w:rsidR="00C352F6">
        <w:rPr>
          <w:rFonts w:ascii="Arial Narrow" w:hAnsi="Arial Narrow"/>
          <w:sz w:val="24"/>
          <w:szCs w:val="24"/>
        </w:rPr>
        <w:t>ă</w:t>
      </w:r>
      <w:r w:rsidRPr="00DF3BDA">
        <w:rPr>
          <w:rFonts w:ascii="Arial Narrow" w:hAnsi="Arial Narrow"/>
          <w:sz w:val="24"/>
          <w:szCs w:val="24"/>
        </w:rPr>
        <w:t>: 7.5 kW</w:t>
      </w:r>
    </w:p>
    <w:p w14:paraId="71CD3A01" w14:textId="77777777"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Dimensiuni unitate interna:</w:t>
      </w:r>
    </w:p>
    <w:p w14:paraId="69372289" w14:textId="791365A8"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(HxLxl mm): 1970x844x890</w:t>
      </w:r>
    </w:p>
    <w:p w14:paraId="0334CA73" w14:textId="3A36D0CE"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Greutate: maxim 358 Kg</w:t>
      </w:r>
    </w:p>
    <w:p w14:paraId="1B4747BD" w14:textId="77777777"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Dimensiuni unitate externa:</w:t>
      </w:r>
    </w:p>
    <w:p w14:paraId="1897ECB7" w14:textId="7552206D"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(HxLxl mm): 936x3335x1111</w:t>
      </w:r>
    </w:p>
    <w:p w14:paraId="1760E4CD" w14:textId="29054760"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Greutate: maxim 130 Kg</w:t>
      </w:r>
    </w:p>
    <w:p w14:paraId="4B1EAE2C" w14:textId="25CB8A07" w:rsidR="0058048E" w:rsidRPr="00DF3BDA" w:rsidRDefault="00DC19C2" w:rsidP="00C44AD6">
      <w:pPr>
        <w:spacing w:before="60" w:after="60"/>
        <w:jc w:val="both"/>
        <w:rPr>
          <w:rFonts w:ascii="Arial Narrow" w:hAnsi="Arial Narrow"/>
          <w:sz w:val="24"/>
          <w:szCs w:val="24"/>
        </w:rPr>
      </w:pPr>
      <w:r w:rsidRPr="00DF3BDA">
        <w:rPr>
          <w:rFonts w:ascii="Arial Narrow" w:hAnsi="Arial Narrow"/>
          <w:sz w:val="24"/>
          <w:szCs w:val="24"/>
        </w:rPr>
        <w:t>Specificații</w:t>
      </w:r>
      <w:r w:rsidR="0058048E" w:rsidRPr="00DF3BDA">
        <w:rPr>
          <w:rFonts w:ascii="Arial Narrow" w:hAnsi="Arial Narrow"/>
          <w:sz w:val="24"/>
          <w:szCs w:val="24"/>
        </w:rPr>
        <w:t xml:space="preserve"> de </w:t>
      </w:r>
      <w:r w:rsidRPr="00DF3BDA">
        <w:rPr>
          <w:rFonts w:ascii="Arial Narrow" w:hAnsi="Arial Narrow"/>
          <w:sz w:val="24"/>
          <w:szCs w:val="24"/>
        </w:rPr>
        <w:t>performanță</w:t>
      </w:r>
      <w:r w:rsidR="0058048E" w:rsidRPr="00DF3BDA">
        <w:rPr>
          <w:rFonts w:ascii="Arial Narrow" w:hAnsi="Arial Narrow"/>
          <w:sz w:val="24"/>
          <w:szCs w:val="24"/>
        </w:rPr>
        <w:t xml:space="preserve"> </w:t>
      </w:r>
      <w:r w:rsidR="00571BDB" w:rsidRPr="00DF3BDA">
        <w:rPr>
          <w:rFonts w:ascii="Arial Narrow" w:hAnsi="Arial Narrow"/>
          <w:sz w:val="24"/>
          <w:szCs w:val="24"/>
        </w:rPr>
        <w:t>și</w:t>
      </w:r>
      <w:r w:rsidR="0058048E" w:rsidRPr="00DF3BDA">
        <w:rPr>
          <w:rFonts w:ascii="Arial Narrow" w:hAnsi="Arial Narrow"/>
          <w:sz w:val="24"/>
          <w:szCs w:val="24"/>
        </w:rPr>
        <w:t xml:space="preserve"> </w:t>
      </w:r>
      <w:r w:rsidRPr="00DF3BDA">
        <w:rPr>
          <w:rFonts w:ascii="Arial Narrow" w:hAnsi="Arial Narrow"/>
          <w:sz w:val="24"/>
          <w:szCs w:val="24"/>
        </w:rPr>
        <w:t>condiții</w:t>
      </w:r>
      <w:r w:rsidR="0058048E" w:rsidRPr="00DF3BDA">
        <w:rPr>
          <w:rFonts w:ascii="Arial Narrow" w:hAnsi="Arial Narrow"/>
          <w:sz w:val="24"/>
          <w:szCs w:val="24"/>
        </w:rPr>
        <w:t xml:space="preserve"> privind </w:t>
      </w:r>
      <w:r w:rsidRPr="00DF3BDA">
        <w:rPr>
          <w:rFonts w:ascii="Arial Narrow" w:hAnsi="Arial Narrow"/>
          <w:sz w:val="24"/>
          <w:szCs w:val="24"/>
        </w:rPr>
        <w:t>siguranță</w:t>
      </w:r>
      <w:r w:rsidR="0058048E" w:rsidRPr="00DF3BDA">
        <w:rPr>
          <w:rFonts w:ascii="Arial Narrow" w:hAnsi="Arial Narrow"/>
          <w:sz w:val="24"/>
          <w:szCs w:val="24"/>
        </w:rPr>
        <w:t xml:space="preserve"> în exploatare:</w:t>
      </w:r>
    </w:p>
    <w:p w14:paraId="730CBDED" w14:textId="64BBA344"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xml:space="preserve">- </w:t>
      </w:r>
      <w:r w:rsidR="00DC19C2" w:rsidRPr="00DF3BDA">
        <w:rPr>
          <w:rFonts w:ascii="Arial Narrow" w:hAnsi="Arial Narrow"/>
          <w:sz w:val="24"/>
          <w:szCs w:val="24"/>
        </w:rPr>
        <w:t>Condiții</w:t>
      </w:r>
      <w:r w:rsidRPr="00DF3BDA">
        <w:rPr>
          <w:rFonts w:ascii="Arial Narrow" w:hAnsi="Arial Narrow"/>
          <w:sz w:val="24"/>
          <w:szCs w:val="24"/>
        </w:rPr>
        <w:t xml:space="preserve"> de calitate conf. ISO 9001;</w:t>
      </w:r>
    </w:p>
    <w:p w14:paraId="4ADF152C" w14:textId="1CFBFCC3"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xml:space="preserve">- </w:t>
      </w:r>
      <w:r w:rsidR="00DC19C2" w:rsidRPr="00DF3BDA">
        <w:rPr>
          <w:rFonts w:ascii="Arial Narrow" w:hAnsi="Arial Narrow"/>
          <w:sz w:val="24"/>
          <w:szCs w:val="24"/>
        </w:rPr>
        <w:t>Condiții</w:t>
      </w:r>
      <w:r w:rsidRPr="00DF3BDA">
        <w:rPr>
          <w:rFonts w:ascii="Arial Narrow" w:hAnsi="Arial Narrow"/>
          <w:sz w:val="24"/>
          <w:szCs w:val="24"/>
        </w:rPr>
        <w:t xml:space="preserve"> de livrare</w:t>
      </w:r>
    </w:p>
    <w:p w14:paraId="4F9BA6F5" w14:textId="244CCB95" w:rsidR="0058048E"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Certificat de calitate eliberat de producător.</w:t>
      </w:r>
    </w:p>
    <w:p w14:paraId="4D3B8EF5" w14:textId="77777777" w:rsidR="0058048E" w:rsidRPr="00DF3BDA" w:rsidRDefault="0058048E" w:rsidP="00C44AD6">
      <w:pPr>
        <w:spacing w:before="60" w:after="60"/>
        <w:jc w:val="both"/>
        <w:rPr>
          <w:rFonts w:ascii="Arial Narrow" w:hAnsi="Arial Narrow"/>
          <w:sz w:val="24"/>
          <w:szCs w:val="24"/>
        </w:rPr>
      </w:pPr>
    </w:p>
    <w:p w14:paraId="3E4DB9C8" w14:textId="1079AEC5"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Aerul cald este aspirat din spatele echipamentelor de calcul de </w:t>
      </w:r>
      <w:r w:rsidR="00571BDB" w:rsidRPr="00DF3BDA">
        <w:rPr>
          <w:rFonts w:ascii="Arial Narrow" w:hAnsi="Arial Narrow"/>
          <w:sz w:val="24"/>
          <w:szCs w:val="24"/>
        </w:rPr>
        <w:t>către</w:t>
      </w:r>
      <w:r w:rsidRPr="00DF3BDA">
        <w:rPr>
          <w:rFonts w:ascii="Arial Narrow" w:hAnsi="Arial Narrow"/>
          <w:sz w:val="24"/>
          <w:szCs w:val="24"/>
        </w:rPr>
        <w:t xml:space="preserve"> </w:t>
      </w:r>
      <w:r w:rsidR="00DC19C2" w:rsidRPr="00DF3BDA">
        <w:rPr>
          <w:rFonts w:ascii="Arial Narrow" w:hAnsi="Arial Narrow"/>
          <w:sz w:val="24"/>
          <w:szCs w:val="24"/>
        </w:rPr>
        <w:t>unitățile</w:t>
      </w:r>
      <w:r w:rsidRPr="00DF3BDA">
        <w:rPr>
          <w:rFonts w:ascii="Arial Narrow" w:hAnsi="Arial Narrow"/>
          <w:sz w:val="24"/>
          <w:szCs w:val="24"/>
        </w:rPr>
        <w:t xml:space="preserve"> de climatizare prin intermediul grilelor de </w:t>
      </w:r>
      <w:r w:rsidR="00DC19C2" w:rsidRPr="00DF3BDA">
        <w:rPr>
          <w:rFonts w:ascii="Arial Narrow" w:hAnsi="Arial Narrow"/>
          <w:sz w:val="24"/>
          <w:szCs w:val="24"/>
        </w:rPr>
        <w:t>aspirație</w:t>
      </w:r>
      <w:r w:rsidRPr="00DF3BDA">
        <w:rPr>
          <w:rFonts w:ascii="Arial Narrow" w:hAnsi="Arial Narrow"/>
          <w:sz w:val="24"/>
          <w:szCs w:val="24"/>
        </w:rPr>
        <w:t xml:space="preserve"> montate la nivelul tavanului, circula prin tavan iar apoi intra </w:t>
      </w:r>
      <w:r w:rsidR="007655AE" w:rsidRPr="00DF3BDA">
        <w:rPr>
          <w:rFonts w:ascii="Arial Narrow" w:hAnsi="Arial Narrow"/>
          <w:sz w:val="24"/>
          <w:szCs w:val="24"/>
        </w:rPr>
        <w:t>în</w:t>
      </w:r>
      <w:r w:rsidRPr="00DF3BDA">
        <w:rPr>
          <w:rFonts w:ascii="Arial Narrow" w:hAnsi="Arial Narrow"/>
          <w:sz w:val="24"/>
          <w:szCs w:val="24"/>
        </w:rPr>
        <w:t xml:space="preserve"> </w:t>
      </w:r>
      <w:r w:rsidR="00DC19C2" w:rsidRPr="00DF3BDA">
        <w:rPr>
          <w:rFonts w:ascii="Arial Narrow" w:hAnsi="Arial Narrow"/>
          <w:sz w:val="24"/>
          <w:szCs w:val="24"/>
        </w:rPr>
        <w:t>unitățile</w:t>
      </w:r>
      <w:r w:rsidRPr="00DF3BDA">
        <w:rPr>
          <w:rFonts w:ascii="Arial Narrow" w:hAnsi="Arial Narrow"/>
          <w:sz w:val="24"/>
          <w:szCs w:val="24"/>
        </w:rPr>
        <w:t xml:space="preserve"> de climatizare prin partea superioara cu ajutorul unor plenumuri de </w:t>
      </w:r>
      <w:r w:rsidR="00DC19C2" w:rsidRPr="00DF3BDA">
        <w:rPr>
          <w:rFonts w:ascii="Arial Narrow" w:hAnsi="Arial Narrow"/>
          <w:sz w:val="24"/>
          <w:szCs w:val="24"/>
        </w:rPr>
        <w:t>aspirație</w:t>
      </w:r>
      <w:r w:rsidRPr="00DF3BDA">
        <w:rPr>
          <w:rFonts w:ascii="Arial Narrow" w:hAnsi="Arial Narrow"/>
          <w:sz w:val="24"/>
          <w:szCs w:val="24"/>
        </w:rPr>
        <w:t xml:space="preserve">, este filtrat, tratat termic, iar apoi este refulat de ventilatoarele </w:t>
      </w:r>
      <w:r w:rsidR="00571BDB" w:rsidRPr="00DF3BDA">
        <w:rPr>
          <w:rFonts w:ascii="Arial Narrow" w:hAnsi="Arial Narrow"/>
          <w:sz w:val="24"/>
          <w:szCs w:val="24"/>
        </w:rPr>
        <w:t>unităților</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pardoseala </w:t>
      </w:r>
      <w:r w:rsidR="00571BDB" w:rsidRPr="00DF3BDA">
        <w:rPr>
          <w:rFonts w:ascii="Arial Narrow" w:hAnsi="Arial Narrow"/>
          <w:sz w:val="24"/>
          <w:szCs w:val="24"/>
        </w:rPr>
        <w:t>supraînălțată</w:t>
      </w:r>
      <w:r w:rsidRPr="00DF3BDA">
        <w:rPr>
          <w:rFonts w:ascii="Arial Narrow" w:hAnsi="Arial Narrow"/>
          <w:sz w:val="24"/>
          <w:szCs w:val="24"/>
        </w:rPr>
        <w:t xml:space="preserve">, iar prin intermediul grilelor </w:t>
      </w:r>
      <w:r w:rsidR="007655AE" w:rsidRPr="00DF3BDA">
        <w:rPr>
          <w:rFonts w:ascii="Arial Narrow" w:hAnsi="Arial Narrow"/>
          <w:sz w:val="24"/>
          <w:szCs w:val="24"/>
        </w:rPr>
        <w:t>în</w:t>
      </w:r>
      <w:r w:rsidRPr="00DF3BDA">
        <w:rPr>
          <w:rFonts w:ascii="Arial Narrow" w:hAnsi="Arial Narrow"/>
          <w:sz w:val="24"/>
          <w:szCs w:val="24"/>
        </w:rPr>
        <w:t xml:space="preserve"> fata echipamentelor de calcul.</w:t>
      </w:r>
    </w:p>
    <w:p w14:paraId="46DCF6A3" w14:textId="27326C7F"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Înălțimea pardoselii tehnice este de 400 mm </w:t>
      </w:r>
      <w:r w:rsidR="00DC158C" w:rsidRPr="00DF3BDA">
        <w:rPr>
          <w:rFonts w:ascii="Arial Narrow" w:hAnsi="Arial Narrow"/>
          <w:sz w:val="24"/>
          <w:szCs w:val="24"/>
        </w:rPr>
        <w:t>și</w:t>
      </w:r>
      <w:r w:rsidRPr="00DF3BDA">
        <w:rPr>
          <w:rFonts w:ascii="Arial Narrow" w:hAnsi="Arial Narrow"/>
          <w:sz w:val="24"/>
          <w:szCs w:val="24"/>
        </w:rPr>
        <w:t xml:space="preserve"> se </w:t>
      </w:r>
      <w:r w:rsidR="00DC19C2" w:rsidRPr="00DF3BDA">
        <w:rPr>
          <w:rFonts w:ascii="Arial Narrow" w:hAnsi="Arial Narrow"/>
          <w:sz w:val="24"/>
          <w:szCs w:val="24"/>
        </w:rPr>
        <w:t>obține</w:t>
      </w:r>
      <w:r w:rsidRPr="00DF3BDA">
        <w:rPr>
          <w:rFonts w:ascii="Arial Narrow" w:hAnsi="Arial Narrow"/>
          <w:sz w:val="24"/>
          <w:szCs w:val="24"/>
        </w:rPr>
        <w:t xml:space="preserve"> viteza aerului de 2.25 m/s.</w:t>
      </w:r>
    </w:p>
    <w:p w14:paraId="25EEA1E9" w14:textId="4343CB3A" w:rsidR="009D24EF" w:rsidRPr="00DF3BDA" w:rsidRDefault="009D24EF" w:rsidP="00C44AD6">
      <w:pPr>
        <w:spacing w:before="60" w:after="60"/>
        <w:jc w:val="both"/>
        <w:rPr>
          <w:rFonts w:ascii="Arial Narrow" w:hAnsi="Arial Narrow"/>
          <w:color w:val="FF0000"/>
          <w:sz w:val="24"/>
          <w:szCs w:val="24"/>
        </w:rPr>
      </w:pPr>
      <w:r w:rsidRPr="00DF3BDA">
        <w:rPr>
          <w:rFonts w:ascii="Arial Narrow" w:hAnsi="Arial Narrow"/>
          <w:sz w:val="24"/>
          <w:szCs w:val="24"/>
        </w:rPr>
        <w:t xml:space="preserve">Sistemul pentru management al </w:t>
      </w:r>
      <w:r w:rsidR="00DC19C2" w:rsidRPr="00DF3BDA">
        <w:rPr>
          <w:rFonts w:ascii="Arial Narrow" w:hAnsi="Arial Narrow"/>
          <w:sz w:val="24"/>
          <w:szCs w:val="24"/>
        </w:rPr>
        <w:t>circulației</w:t>
      </w:r>
      <w:r w:rsidRPr="00DF3BDA">
        <w:rPr>
          <w:rFonts w:ascii="Arial Narrow" w:hAnsi="Arial Narrow"/>
          <w:sz w:val="24"/>
          <w:szCs w:val="24"/>
        </w:rPr>
        <w:t xml:space="preserve"> aerului cald </w:t>
      </w:r>
      <w:r w:rsidR="00DC158C" w:rsidRPr="00DF3BDA">
        <w:rPr>
          <w:rFonts w:ascii="Arial Narrow" w:hAnsi="Arial Narrow"/>
          <w:sz w:val="24"/>
          <w:szCs w:val="24"/>
        </w:rPr>
        <w:t>și</w:t>
      </w:r>
      <w:r w:rsidRPr="00DF3BDA">
        <w:rPr>
          <w:rFonts w:ascii="Arial Narrow" w:hAnsi="Arial Narrow"/>
          <w:sz w:val="24"/>
          <w:szCs w:val="24"/>
        </w:rPr>
        <w:t xml:space="preserve"> rece este format din panouri </w:t>
      </w:r>
      <w:r w:rsidR="00DC158C" w:rsidRPr="00DF3BDA">
        <w:rPr>
          <w:rFonts w:ascii="Arial Narrow" w:hAnsi="Arial Narrow"/>
          <w:sz w:val="24"/>
          <w:szCs w:val="24"/>
        </w:rPr>
        <w:t>și</w:t>
      </w:r>
      <w:r w:rsidRPr="00DF3BDA">
        <w:rPr>
          <w:rFonts w:ascii="Arial Narrow" w:hAnsi="Arial Narrow"/>
          <w:sz w:val="24"/>
          <w:szCs w:val="24"/>
        </w:rPr>
        <w:t xml:space="preserve"> profile </w:t>
      </w:r>
      <w:r w:rsidR="00DC19C2" w:rsidRPr="00DF3BDA">
        <w:rPr>
          <w:rFonts w:ascii="Arial Narrow" w:hAnsi="Arial Narrow"/>
          <w:sz w:val="24"/>
          <w:szCs w:val="24"/>
        </w:rPr>
        <w:t>asamblate</w:t>
      </w:r>
      <w:r w:rsidRPr="00DF3BDA">
        <w:rPr>
          <w:rFonts w:ascii="Arial Narrow" w:hAnsi="Arial Narrow"/>
          <w:sz w:val="24"/>
          <w:szCs w:val="24"/>
        </w:rPr>
        <w:t xml:space="preserve"> </w:t>
      </w:r>
      <w:r w:rsidR="00571BDB" w:rsidRPr="00DF3BDA">
        <w:rPr>
          <w:rFonts w:ascii="Arial Narrow" w:hAnsi="Arial Narrow"/>
          <w:sz w:val="24"/>
          <w:szCs w:val="24"/>
        </w:rPr>
        <w:t>împreuna</w:t>
      </w:r>
      <w:r w:rsidRPr="00DF3BDA">
        <w:rPr>
          <w:rFonts w:ascii="Arial Narrow" w:hAnsi="Arial Narrow"/>
          <w:sz w:val="24"/>
          <w:szCs w:val="24"/>
        </w:rPr>
        <w:t xml:space="preserve"> pentru a izola zona aerului rece din fata echipamentelor de calcul, de zona cu aer cald din spatele echipamentelor. Accesul din incinta de aer cald se face prin </w:t>
      </w:r>
      <w:r w:rsidR="00571BDB" w:rsidRPr="00DF3BDA">
        <w:rPr>
          <w:rFonts w:ascii="Arial Narrow" w:hAnsi="Arial Narrow"/>
          <w:sz w:val="24"/>
          <w:szCs w:val="24"/>
        </w:rPr>
        <w:t>uși</w:t>
      </w:r>
      <w:r w:rsidRPr="00DF3BDA">
        <w:rPr>
          <w:rFonts w:ascii="Arial Narrow" w:hAnsi="Arial Narrow"/>
          <w:sz w:val="24"/>
          <w:szCs w:val="24"/>
        </w:rPr>
        <w:t xml:space="preserve"> glisante. </w:t>
      </w:r>
    </w:p>
    <w:p w14:paraId="4EC62130" w14:textId="78B1C921" w:rsidR="009D24EF" w:rsidRPr="00DF3BDA" w:rsidRDefault="0058048E" w:rsidP="00C44AD6">
      <w:pPr>
        <w:spacing w:before="60" w:after="60"/>
        <w:jc w:val="both"/>
        <w:rPr>
          <w:rFonts w:ascii="Arial Narrow" w:hAnsi="Arial Narrow"/>
          <w:sz w:val="24"/>
          <w:szCs w:val="24"/>
        </w:rPr>
      </w:pPr>
      <w:r w:rsidRPr="00DF3BDA">
        <w:rPr>
          <w:rFonts w:ascii="Arial Narrow" w:hAnsi="Arial Narrow"/>
          <w:sz w:val="24"/>
          <w:szCs w:val="24"/>
        </w:rPr>
        <w:t xml:space="preserve">Țevile </w:t>
      </w:r>
      <w:r w:rsidR="009D24EF" w:rsidRPr="00DF3BDA">
        <w:rPr>
          <w:rFonts w:ascii="Arial Narrow" w:hAnsi="Arial Narrow"/>
          <w:sz w:val="24"/>
          <w:szCs w:val="24"/>
        </w:rPr>
        <w:t xml:space="preserve">de preluare condens a </w:t>
      </w:r>
      <w:r w:rsidR="00571BDB" w:rsidRPr="00DF3BDA">
        <w:rPr>
          <w:rFonts w:ascii="Arial Narrow" w:hAnsi="Arial Narrow"/>
          <w:sz w:val="24"/>
          <w:szCs w:val="24"/>
        </w:rPr>
        <w:t>unităților</w:t>
      </w:r>
      <w:r w:rsidR="009D24EF" w:rsidRPr="00DF3BDA">
        <w:rPr>
          <w:rFonts w:ascii="Arial Narrow" w:hAnsi="Arial Narrow"/>
          <w:sz w:val="24"/>
          <w:szCs w:val="24"/>
        </w:rPr>
        <w:t xml:space="preserve"> de climatizare </w:t>
      </w:r>
      <w:r w:rsidR="00DC158C" w:rsidRPr="00DF3BDA">
        <w:rPr>
          <w:rFonts w:ascii="Arial Narrow" w:hAnsi="Arial Narrow"/>
          <w:sz w:val="24"/>
          <w:szCs w:val="24"/>
        </w:rPr>
        <w:t>și</w:t>
      </w:r>
      <w:r w:rsidR="009D24EF" w:rsidRPr="00DF3BDA">
        <w:rPr>
          <w:rFonts w:ascii="Arial Narrow" w:hAnsi="Arial Narrow"/>
          <w:sz w:val="24"/>
          <w:szCs w:val="24"/>
        </w:rPr>
        <w:t xml:space="preserve"> </w:t>
      </w:r>
      <w:r w:rsidR="00571BDB" w:rsidRPr="00DF3BDA">
        <w:rPr>
          <w:rFonts w:ascii="Arial Narrow" w:hAnsi="Arial Narrow"/>
          <w:sz w:val="24"/>
          <w:szCs w:val="24"/>
        </w:rPr>
        <w:t>țevile</w:t>
      </w:r>
      <w:r w:rsidR="009D24EF" w:rsidRPr="00DF3BDA">
        <w:rPr>
          <w:rFonts w:ascii="Arial Narrow" w:hAnsi="Arial Narrow"/>
          <w:sz w:val="24"/>
          <w:szCs w:val="24"/>
        </w:rPr>
        <w:t xml:space="preserve"> pentru alimentare cu apa a umidificatoarelor vor fi amplasate </w:t>
      </w:r>
      <w:r w:rsidR="007655AE" w:rsidRPr="00DF3BDA">
        <w:rPr>
          <w:rFonts w:ascii="Arial Narrow" w:hAnsi="Arial Narrow"/>
          <w:sz w:val="24"/>
          <w:szCs w:val="24"/>
        </w:rPr>
        <w:t>în</w:t>
      </w:r>
      <w:r w:rsidR="009D24EF" w:rsidRPr="00DF3BDA">
        <w:rPr>
          <w:rFonts w:ascii="Arial Narrow" w:hAnsi="Arial Narrow"/>
          <w:sz w:val="24"/>
          <w:szCs w:val="24"/>
        </w:rPr>
        <w:t xml:space="preserve"> </w:t>
      </w:r>
      <w:r w:rsidR="00571BDB" w:rsidRPr="00DF3BDA">
        <w:rPr>
          <w:rFonts w:ascii="Arial Narrow" w:hAnsi="Arial Narrow"/>
          <w:sz w:val="24"/>
          <w:szCs w:val="24"/>
        </w:rPr>
        <w:t>spațiul</w:t>
      </w:r>
      <w:r w:rsidR="009D24EF" w:rsidRPr="00DF3BDA">
        <w:rPr>
          <w:rFonts w:ascii="Arial Narrow" w:hAnsi="Arial Narrow"/>
          <w:sz w:val="24"/>
          <w:szCs w:val="24"/>
        </w:rPr>
        <w:t xml:space="preserve"> </w:t>
      </w:r>
      <w:r w:rsidR="00571BDB" w:rsidRPr="00DF3BDA">
        <w:rPr>
          <w:rFonts w:ascii="Arial Narrow" w:hAnsi="Arial Narrow"/>
          <w:sz w:val="24"/>
          <w:szCs w:val="24"/>
        </w:rPr>
        <w:t>pardoselii</w:t>
      </w:r>
      <w:r w:rsidR="009D24EF" w:rsidRPr="00DF3BDA">
        <w:rPr>
          <w:rFonts w:ascii="Arial Narrow" w:hAnsi="Arial Narrow"/>
          <w:sz w:val="24"/>
          <w:szCs w:val="24"/>
        </w:rPr>
        <w:t xml:space="preserve"> tehnice, fixate pe bride metalice. </w:t>
      </w:r>
    </w:p>
    <w:p w14:paraId="21F41B76" w14:textId="36C2FFFB"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Scurgerile de apa accidentale vor fi detectate de senzori pentru </w:t>
      </w:r>
      <w:r w:rsidR="00DC19C2" w:rsidRPr="00DF3BDA">
        <w:rPr>
          <w:rFonts w:ascii="Arial Narrow" w:hAnsi="Arial Narrow"/>
          <w:sz w:val="24"/>
          <w:szCs w:val="24"/>
        </w:rPr>
        <w:t>detecția</w:t>
      </w:r>
      <w:r w:rsidRPr="00DF3BDA">
        <w:rPr>
          <w:rFonts w:ascii="Arial Narrow" w:hAnsi="Arial Narrow"/>
          <w:sz w:val="24"/>
          <w:szCs w:val="24"/>
        </w:rPr>
        <w:t xml:space="preserve"> lichidelor, iar amplasarea senzorilor pentru </w:t>
      </w:r>
      <w:r w:rsidR="00DC19C2" w:rsidRPr="00DF3BDA">
        <w:rPr>
          <w:rFonts w:ascii="Arial Narrow" w:hAnsi="Arial Narrow"/>
          <w:sz w:val="24"/>
          <w:szCs w:val="24"/>
        </w:rPr>
        <w:t>detecția</w:t>
      </w:r>
      <w:r w:rsidRPr="00DF3BDA">
        <w:rPr>
          <w:rFonts w:ascii="Arial Narrow" w:hAnsi="Arial Narrow"/>
          <w:sz w:val="24"/>
          <w:szCs w:val="24"/>
        </w:rPr>
        <w:t xml:space="preserve"> lichidelor se va face perimetral zonei echipamentelor de climatizare. </w:t>
      </w:r>
    </w:p>
    <w:p w14:paraId="2CCE3C5C" w14:textId="77777777" w:rsidR="009D24EF" w:rsidRPr="00DF3BDA" w:rsidRDefault="009D24EF" w:rsidP="00C44AD6">
      <w:pPr>
        <w:spacing w:before="60" w:after="60"/>
        <w:jc w:val="both"/>
        <w:rPr>
          <w:rFonts w:ascii="Arial Narrow" w:hAnsi="Arial Narrow"/>
          <w:color w:val="000000" w:themeColor="text1"/>
          <w:sz w:val="24"/>
          <w:szCs w:val="24"/>
        </w:rPr>
      </w:pPr>
    </w:p>
    <w:p w14:paraId="7EEE5BA0" w14:textId="77777777" w:rsidR="009D24EF" w:rsidRPr="00DF3BDA" w:rsidRDefault="009D24EF" w:rsidP="00C44AD6">
      <w:pPr>
        <w:spacing w:before="60" w:after="60"/>
        <w:jc w:val="both"/>
        <w:rPr>
          <w:rFonts w:ascii="Arial Narrow" w:eastAsia="MS Mincho" w:hAnsi="Arial Narrow"/>
          <w:b/>
          <w:sz w:val="24"/>
          <w:szCs w:val="24"/>
          <w:lang w:eastAsia="ja-JP"/>
        </w:rPr>
      </w:pPr>
      <w:r w:rsidRPr="00DF3BDA">
        <w:rPr>
          <w:rFonts w:ascii="Arial Narrow" w:eastAsia="MS Mincho" w:hAnsi="Arial Narrow"/>
          <w:b/>
          <w:sz w:val="24"/>
          <w:szCs w:val="24"/>
          <w:lang w:eastAsia="ja-JP"/>
        </w:rPr>
        <w:t>Centrul de Date Constanța</w:t>
      </w:r>
    </w:p>
    <w:p w14:paraId="193E10E6" w14:textId="66735502"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Prezenta lucrare </w:t>
      </w:r>
      <w:r w:rsidR="00571BDB" w:rsidRPr="00DF3BDA">
        <w:rPr>
          <w:rFonts w:ascii="Arial Narrow" w:hAnsi="Arial Narrow"/>
          <w:sz w:val="24"/>
          <w:szCs w:val="24"/>
        </w:rPr>
        <w:t>conține</w:t>
      </w:r>
      <w:r w:rsidRPr="00DF3BDA">
        <w:rPr>
          <w:rFonts w:ascii="Arial Narrow" w:hAnsi="Arial Narrow"/>
          <w:sz w:val="24"/>
          <w:szCs w:val="24"/>
        </w:rPr>
        <w:t xml:space="preserve"> descrierea </w:t>
      </w:r>
      <w:r w:rsidR="00DC19C2" w:rsidRPr="00DF3BDA">
        <w:rPr>
          <w:rFonts w:ascii="Arial Narrow" w:hAnsi="Arial Narrow"/>
          <w:sz w:val="24"/>
          <w:szCs w:val="24"/>
        </w:rPr>
        <w:t>soluțiilor</w:t>
      </w:r>
      <w:r w:rsidRPr="00DF3BDA">
        <w:rPr>
          <w:rFonts w:ascii="Arial Narrow" w:hAnsi="Arial Narrow"/>
          <w:sz w:val="24"/>
          <w:szCs w:val="24"/>
        </w:rPr>
        <w:t xml:space="preserve"> necesare </w:t>
      </w:r>
      <w:r w:rsidR="00571BDB" w:rsidRPr="00DF3BDA">
        <w:rPr>
          <w:rFonts w:ascii="Arial Narrow" w:hAnsi="Arial Narrow"/>
          <w:sz w:val="24"/>
          <w:szCs w:val="24"/>
        </w:rPr>
        <w:t>asigurării</w:t>
      </w:r>
      <w:r w:rsidRPr="00DF3BDA">
        <w:rPr>
          <w:rFonts w:ascii="Arial Narrow" w:hAnsi="Arial Narrow"/>
          <w:sz w:val="24"/>
          <w:szCs w:val="24"/>
        </w:rPr>
        <w:t xml:space="preserve"> necesarului de </w:t>
      </w:r>
      <w:r w:rsidR="00571BDB" w:rsidRPr="00DF3BDA">
        <w:rPr>
          <w:rFonts w:ascii="Arial Narrow" w:hAnsi="Arial Narrow"/>
          <w:sz w:val="24"/>
          <w:szCs w:val="24"/>
        </w:rPr>
        <w:t>răcire</w:t>
      </w:r>
      <w:r w:rsidRPr="00DF3BDA">
        <w:rPr>
          <w:rFonts w:ascii="Arial Narrow" w:hAnsi="Arial Narrow"/>
          <w:sz w:val="24"/>
          <w:szCs w:val="24"/>
        </w:rPr>
        <w:t xml:space="preserve"> pentru </w:t>
      </w:r>
      <w:r w:rsidR="00571BDB" w:rsidRPr="00DF3BDA">
        <w:rPr>
          <w:rFonts w:ascii="Arial Narrow" w:hAnsi="Arial Narrow"/>
          <w:sz w:val="24"/>
          <w:szCs w:val="24"/>
        </w:rPr>
        <w:t>spațiul</w:t>
      </w:r>
      <w:r w:rsidRPr="00DF3BDA">
        <w:rPr>
          <w:rFonts w:ascii="Arial Narrow" w:hAnsi="Arial Narrow"/>
          <w:sz w:val="24"/>
          <w:szCs w:val="24"/>
        </w:rPr>
        <w:t xml:space="preserve"> unde beneficiarul </w:t>
      </w:r>
      <w:r w:rsidR="00571BDB" w:rsidRPr="00DF3BDA">
        <w:rPr>
          <w:rFonts w:ascii="Arial Narrow" w:hAnsi="Arial Narrow"/>
          <w:sz w:val="24"/>
          <w:szCs w:val="24"/>
        </w:rPr>
        <w:t>urmează</w:t>
      </w:r>
      <w:r w:rsidRPr="00DF3BDA">
        <w:rPr>
          <w:rFonts w:ascii="Arial Narrow" w:hAnsi="Arial Narrow"/>
          <w:sz w:val="24"/>
          <w:szCs w:val="24"/>
        </w:rPr>
        <w:t xml:space="preserve"> </w:t>
      </w:r>
      <w:r w:rsidR="00DC158C" w:rsidRPr="00DF3BDA">
        <w:rPr>
          <w:rFonts w:ascii="Arial Narrow" w:hAnsi="Arial Narrow"/>
          <w:sz w:val="24"/>
          <w:szCs w:val="24"/>
        </w:rPr>
        <w:t>să</w:t>
      </w:r>
      <w:r w:rsidRPr="00DF3BDA">
        <w:rPr>
          <w:rFonts w:ascii="Arial Narrow" w:hAnsi="Arial Narrow"/>
          <w:sz w:val="24"/>
          <w:szCs w:val="24"/>
        </w:rPr>
        <w:t xml:space="preserve"> instaleze echipamente de calcul specifice </w:t>
      </w:r>
      <w:r w:rsidR="00DC19C2" w:rsidRPr="00DF3BDA">
        <w:rPr>
          <w:rFonts w:ascii="Arial Narrow" w:hAnsi="Arial Narrow"/>
          <w:sz w:val="24"/>
          <w:szCs w:val="24"/>
        </w:rPr>
        <w:t>activității</w:t>
      </w:r>
      <w:r w:rsidRPr="00DF3BDA">
        <w:rPr>
          <w:rFonts w:ascii="Arial Narrow" w:hAnsi="Arial Narrow"/>
          <w:sz w:val="24"/>
          <w:szCs w:val="24"/>
        </w:rPr>
        <w:t xml:space="preserve"> sale (Computer Room) </w:t>
      </w:r>
      <w:r w:rsidR="00DC158C" w:rsidRPr="00DF3BDA">
        <w:rPr>
          <w:rFonts w:ascii="Arial Narrow" w:hAnsi="Arial Narrow"/>
          <w:sz w:val="24"/>
          <w:szCs w:val="24"/>
        </w:rPr>
        <w:t>și</w:t>
      </w:r>
      <w:r w:rsidRPr="00DF3BDA">
        <w:rPr>
          <w:rFonts w:ascii="Arial Narrow" w:hAnsi="Arial Narrow"/>
          <w:sz w:val="24"/>
          <w:szCs w:val="24"/>
        </w:rPr>
        <w:t xml:space="preserve"> </w:t>
      </w:r>
      <w:r w:rsidR="00DC19C2" w:rsidRPr="00DF3BDA">
        <w:rPr>
          <w:rFonts w:ascii="Arial Narrow" w:hAnsi="Arial Narrow"/>
          <w:sz w:val="24"/>
          <w:szCs w:val="24"/>
        </w:rPr>
        <w:t>ventilația</w:t>
      </w:r>
      <w:r w:rsidRPr="00DF3BDA">
        <w:rPr>
          <w:rFonts w:ascii="Arial Narrow" w:hAnsi="Arial Narrow"/>
          <w:sz w:val="24"/>
          <w:szCs w:val="24"/>
        </w:rPr>
        <w:t xml:space="preserve"> aferenta camerei de </w:t>
      </w:r>
      <w:r w:rsidR="00DC19C2" w:rsidRPr="00DF3BDA">
        <w:rPr>
          <w:rFonts w:ascii="Arial Narrow" w:hAnsi="Arial Narrow"/>
          <w:sz w:val="24"/>
          <w:szCs w:val="24"/>
        </w:rPr>
        <w:t>desprăfuire</w:t>
      </w:r>
      <w:r w:rsidRPr="00DF3BDA">
        <w:rPr>
          <w:rFonts w:ascii="Arial Narrow" w:hAnsi="Arial Narrow"/>
          <w:sz w:val="24"/>
          <w:szCs w:val="24"/>
        </w:rPr>
        <w:t xml:space="preserve">. Toate </w:t>
      </w:r>
      <w:r w:rsidR="00DC19C2" w:rsidRPr="00DF3BDA">
        <w:rPr>
          <w:rFonts w:ascii="Arial Narrow" w:hAnsi="Arial Narrow"/>
          <w:sz w:val="24"/>
          <w:szCs w:val="24"/>
        </w:rPr>
        <w:t>încăperile</w:t>
      </w:r>
      <w:r w:rsidRPr="00DF3BDA">
        <w:rPr>
          <w:rFonts w:ascii="Arial Narrow" w:hAnsi="Arial Narrow"/>
          <w:sz w:val="24"/>
          <w:szCs w:val="24"/>
        </w:rPr>
        <w:t xml:space="preserve"> sunt amplasate </w:t>
      </w:r>
      <w:r w:rsidR="007655AE" w:rsidRPr="00DF3BDA">
        <w:rPr>
          <w:rFonts w:ascii="Arial Narrow" w:hAnsi="Arial Narrow"/>
          <w:sz w:val="24"/>
          <w:szCs w:val="24"/>
        </w:rPr>
        <w:t>în</w:t>
      </w:r>
      <w:r w:rsidRPr="00DF3BDA">
        <w:rPr>
          <w:rFonts w:ascii="Arial Narrow" w:hAnsi="Arial Narrow"/>
          <w:sz w:val="24"/>
          <w:szCs w:val="24"/>
        </w:rPr>
        <w:t xml:space="preserve"> cadrul </w:t>
      </w:r>
      <w:r w:rsidR="00571BDB" w:rsidRPr="00DF3BDA">
        <w:rPr>
          <w:rFonts w:ascii="Arial Narrow" w:hAnsi="Arial Narrow"/>
          <w:sz w:val="24"/>
          <w:szCs w:val="24"/>
        </w:rPr>
        <w:t>clădirii</w:t>
      </w:r>
      <w:r w:rsidRPr="00DF3BDA">
        <w:rPr>
          <w:rFonts w:ascii="Arial Narrow" w:hAnsi="Arial Narrow"/>
          <w:sz w:val="24"/>
          <w:szCs w:val="24"/>
        </w:rPr>
        <w:t xml:space="preserve"> de birouri P+5 situata pe Bulevardul Tomis Nr 476 din Mun</w:t>
      </w:r>
      <w:r w:rsidR="00DF54A6" w:rsidRPr="00DF3BDA">
        <w:rPr>
          <w:rFonts w:ascii="Arial Narrow" w:hAnsi="Arial Narrow"/>
          <w:sz w:val="24"/>
          <w:szCs w:val="24"/>
        </w:rPr>
        <w:t>.</w:t>
      </w:r>
      <w:r w:rsidRPr="00DF3BDA">
        <w:rPr>
          <w:rFonts w:ascii="Arial Narrow" w:hAnsi="Arial Narrow"/>
          <w:sz w:val="24"/>
          <w:szCs w:val="24"/>
        </w:rPr>
        <w:t xml:space="preserve"> </w:t>
      </w:r>
      <w:r w:rsidR="00DF54A6" w:rsidRPr="00DF3BDA">
        <w:rPr>
          <w:rFonts w:ascii="Arial Narrow" w:hAnsi="Arial Narrow"/>
          <w:sz w:val="24"/>
          <w:szCs w:val="24"/>
        </w:rPr>
        <w:t>Constanța</w:t>
      </w:r>
      <w:r w:rsidRPr="00DF3BDA">
        <w:rPr>
          <w:rFonts w:ascii="Arial Narrow" w:hAnsi="Arial Narrow"/>
          <w:sz w:val="24"/>
          <w:szCs w:val="24"/>
        </w:rPr>
        <w:t>, jud</w:t>
      </w:r>
      <w:r w:rsidR="00DF54A6" w:rsidRPr="00DF3BDA">
        <w:rPr>
          <w:rFonts w:ascii="Arial Narrow" w:hAnsi="Arial Narrow"/>
          <w:sz w:val="24"/>
          <w:szCs w:val="24"/>
        </w:rPr>
        <w:t>.</w:t>
      </w:r>
      <w:r w:rsidRPr="00DF3BDA">
        <w:rPr>
          <w:rFonts w:ascii="Arial Narrow" w:hAnsi="Arial Narrow"/>
          <w:sz w:val="24"/>
          <w:szCs w:val="24"/>
        </w:rPr>
        <w:t xml:space="preserve"> </w:t>
      </w:r>
      <w:r w:rsidR="00DF54A6" w:rsidRPr="00DF3BDA">
        <w:rPr>
          <w:rFonts w:ascii="Arial Narrow" w:hAnsi="Arial Narrow"/>
          <w:sz w:val="24"/>
          <w:szCs w:val="24"/>
        </w:rPr>
        <w:t>Constanța</w:t>
      </w:r>
      <w:r w:rsidRPr="00DF3BDA">
        <w:rPr>
          <w:rFonts w:ascii="Arial Narrow" w:hAnsi="Arial Narrow"/>
          <w:sz w:val="24"/>
          <w:szCs w:val="24"/>
        </w:rPr>
        <w:t>.</w:t>
      </w:r>
    </w:p>
    <w:p w14:paraId="7D1B001F" w14:textId="68C67B0A"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Sistemul de </w:t>
      </w:r>
      <w:r w:rsidR="00571BDB" w:rsidRPr="00DF3BDA">
        <w:rPr>
          <w:rFonts w:ascii="Arial Narrow" w:hAnsi="Arial Narrow"/>
          <w:sz w:val="24"/>
          <w:szCs w:val="24"/>
        </w:rPr>
        <w:t>răcire</w:t>
      </w:r>
      <w:r w:rsidRPr="00DF3BDA">
        <w:rPr>
          <w:rFonts w:ascii="Arial Narrow" w:hAnsi="Arial Narrow"/>
          <w:sz w:val="24"/>
          <w:szCs w:val="24"/>
        </w:rPr>
        <w:t xml:space="preserve"> pentru </w:t>
      </w:r>
      <w:r w:rsidR="00836043">
        <w:rPr>
          <w:rFonts w:ascii="Arial Narrow" w:hAnsi="Arial Narrow"/>
          <w:sz w:val="24"/>
          <w:szCs w:val="24"/>
        </w:rPr>
        <w:t>Computer Room</w:t>
      </w:r>
      <w:r w:rsidRPr="00DF3BDA">
        <w:rPr>
          <w:rFonts w:ascii="Arial Narrow" w:hAnsi="Arial Narrow"/>
          <w:sz w:val="24"/>
          <w:szCs w:val="24"/>
        </w:rPr>
        <w:t xml:space="preserve"> trebuie </w:t>
      </w:r>
      <w:r w:rsidR="00DC158C" w:rsidRPr="00DF3BDA">
        <w:rPr>
          <w:rFonts w:ascii="Arial Narrow" w:hAnsi="Arial Narrow"/>
          <w:sz w:val="24"/>
          <w:szCs w:val="24"/>
        </w:rPr>
        <w:t>să</w:t>
      </w:r>
      <w:r w:rsidRPr="00DF3BDA">
        <w:rPr>
          <w:rFonts w:ascii="Arial Narrow" w:hAnsi="Arial Narrow"/>
          <w:sz w:val="24"/>
          <w:szCs w:val="24"/>
        </w:rPr>
        <w:t xml:space="preserve"> fie eficient din punct de vedere energetic </w:t>
      </w:r>
      <w:r w:rsidR="00DC158C" w:rsidRPr="00DF3BDA">
        <w:rPr>
          <w:rFonts w:ascii="Arial Narrow" w:hAnsi="Arial Narrow"/>
          <w:sz w:val="24"/>
          <w:szCs w:val="24"/>
        </w:rPr>
        <w:t>și</w:t>
      </w:r>
      <w:r w:rsidRPr="00DF3BDA">
        <w:rPr>
          <w:rFonts w:ascii="Arial Narrow" w:hAnsi="Arial Narrow"/>
          <w:sz w:val="24"/>
          <w:szCs w:val="24"/>
        </w:rPr>
        <w:t xml:space="preserve"> </w:t>
      </w:r>
      <w:r w:rsidR="00DC158C" w:rsidRPr="00DF3BDA">
        <w:rPr>
          <w:rFonts w:ascii="Arial Narrow" w:hAnsi="Arial Narrow"/>
          <w:sz w:val="24"/>
          <w:szCs w:val="24"/>
        </w:rPr>
        <w:t>să</w:t>
      </w:r>
      <w:r w:rsidRPr="00DF3BDA">
        <w:rPr>
          <w:rFonts w:ascii="Arial Narrow" w:hAnsi="Arial Narrow"/>
          <w:sz w:val="24"/>
          <w:szCs w:val="24"/>
        </w:rPr>
        <w:t xml:space="preserve"> </w:t>
      </w:r>
      <w:r w:rsidR="00DC19C2" w:rsidRPr="00DF3BDA">
        <w:rPr>
          <w:rFonts w:ascii="Arial Narrow" w:hAnsi="Arial Narrow"/>
          <w:sz w:val="24"/>
          <w:szCs w:val="24"/>
        </w:rPr>
        <w:t>aibă</w:t>
      </w:r>
      <w:r w:rsidRPr="00DF3BDA">
        <w:rPr>
          <w:rFonts w:ascii="Arial Narrow" w:hAnsi="Arial Narrow"/>
          <w:sz w:val="24"/>
          <w:szCs w:val="24"/>
        </w:rPr>
        <w:t xml:space="preserve"> </w:t>
      </w:r>
      <w:r w:rsidR="00571BDB" w:rsidRPr="00DF3BDA">
        <w:rPr>
          <w:rFonts w:ascii="Arial Narrow" w:hAnsi="Arial Narrow"/>
          <w:sz w:val="24"/>
          <w:szCs w:val="24"/>
        </w:rPr>
        <w:t>funcționare</w:t>
      </w:r>
      <w:r w:rsidRPr="00DF3BDA">
        <w:rPr>
          <w:rFonts w:ascii="Arial Narrow" w:hAnsi="Arial Narrow"/>
          <w:sz w:val="24"/>
          <w:szCs w:val="24"/>
        </w:rPr>
        <w:t xml:space="preserve"> </w:t>
      </w:r>
      <w:r w:rsidR="003639DC" w:rsidRPr="00DF3BDA">
        <w:rPr>
          <w:rFonts w:ascii="Arial Narrow" w:hAnsi="Arial Narrow"/>
          <w:sz w:val="24"/>
          <w:szCs w:val="24"/>
        </w:rPr>
        <w:t>eficient</w:t>
      </w:r>
      <w:r w:rsidR="003639DC">
        <w:rPr>
          <w:rFonts w:ascii="Arial Narrow" w:hAnsi="Arial Narrow"/>
          <w:sz w:val="24"/>
          <w:szCs w:val="24"/>
        </w:rPr>
        <w:t>ă</w:t>
      </w:r>
      <w:r w:rsidR="003639DC" w:rsidRPr="00DF3BDA">
        <w:rPr>
          <w:rFonts w:ascii="Arial Narrow" w:hAnsi="Arial Narrow"/>
          <w:sz w:val="24"/>
          <w:szCs w:val="24"/>
        </w:rPr>
        <w:t xml:space="preserve"> </w:t>
      </w:r>
      <w:r w:rsidR="00571BDB" w:rsidRPr="00DF3BDA">
        <w:rPr>
          <w:rFonts w:ascii="Arial Narrow" w:hAnsi="Arial Narrow"/>
          <w:sz w:val="24"/>
          <w:szCs w:val="24"/>
        </w:rPr>
        <w:t>într-o</w:t>
      </w:r>
      <w:r w:rsidRPr="00DF3BDA">
        <w:rPr>
          <w:rFonts w:ascii="Arial Narrow" w:hAnsi="Arial Narrow"/>
          <w:sz w:val="24"/>
          <w:szCs w:val="24"/>
        </w:rPr>
        <w:t xml:space="preserve"> plaja larga de </w:t>
      </w:r>
      <w:r w:rsidR="00571BDB" w:rsidRPr="00DF3BDA">
        <w:rPr>
          <w:rFonts w:ascii="Arial Narrow" w:hAnsi="Arial Narrow"/>
          <w:sz w:val="24"/>
          <w:szCs w:val="24"/>
        </w:rPr>
        <w:t>variație</w:t>
      </w:r>
      <w:r w:rsidRPr="00DF3BDA">
        <w:rPr>
          <w:rFonts w:ascii="Arial Narrow" w:hAnsi="Arial Narrow"/>
          <w:sz w:val="24"/>
          <w:szCs w:val="24"/>
        </w:rPr>
        <w:t xml:space="preserve"> a </w:t>
      </w:r>
      <w:r w:rsidR="00571BDB" w:rsidRPr="00DF3BDA">
        <w:rPr>
          <w:rFonts w:ascii="Arial Narrow" w:hAnsi="Arial Narrow"/>
          <w:sz w:val="24"/>
          <w:szCs w:val="24"/>
        </w:rPr>
        <w:t>încărcării</w:t>
      </w:r>
      <w:r w:rsidRPr="00DF3BDA">
        <w:rPr>
          <w:rFonts w:ascii="Arial Narrow" w:hAnsi="Arial Narrow"/>
          <w:sz w:val="24"/>
          <w:szCs w:val="24"/>
        </w:rPr>
        <w:t xml:space="preserve"> termice a echipamentelor instalate </w:t>
      </w:r>
      <w:r w:rsidR="007655AE" w:rsidRPr="00DF3BDA">
        <w:rPr>
          <w:rFonts w:ascii="Arial Narrow" w:hAnsi="Arial Narrow"/>
          <w:sz w:val="24"/>
          <w:szCs w:val="24"/>
        </w:rPr>
        <w:t>în</w:t>
      </w:r>
      <w:r w:rsidRPr="00DF3BDA">
        <w:rPr>
          <w:rFonts w:ascii="Arial Narrow" w:hAnsi="Arial Narrow"/>
          <w:sz w:val="24"/>
          <w:szCs w:val="24"/>
        </w:rPr>
        <w:t xml:space="preserve"> rack-uri. Echipamentele de </w:t>
      </w:r>
      <w:r w:rsidR="00571BDB" w:rsidRPr="00DF3BDA">
        <w:rPr>
          <w:rFonts w:ascii="Arial Narrow" w:hAnsi="Arial Narrow"/>
          <w:sz w:val="24"/>
          <w:szCs w:val="24"/>
        </w:rPr>
        <w:t>răcire</w:t>
      </w:r>
      <w:r w:rsidRPr="00DF3BDA">
        <w:rPr>
          <w:rFonts w:ascii="Arial Narrow" w:hAnsi="Arial Narrow"/>
          <w:sz w:val="24"/>
          <w:szCs w:val="24"/>
        </w:rPr>
        <w:t xml:space="preserve"> utilizate trebuie </w:t>
      </w:r>
      <w:r w:rsidR="00DC158C" w:rsidRPr="00DF3BDA">
        <w:rPr>
          <w:rFonts w:ascii="Arial Narrow" w:hAnsi="Arial Narrow"/>
          <w:sz w:val="24"/>
          <w:szCs w:val="24"/>
        </w:rPr>
        <w:t>să</w:t>
      </w:r>
      <w:r w:rsidRPr="00DF3BDA">
        <w:rPr>
          <w:rFonts w:ascii="Arial Narrow" w:hAnsi="Arial Narrow"/>
          <w:sz w:val="24"/>
          <w:szCs w:val="24"/>
        </w:rPr>
        <w:t xml:space="preserve"> </w:t>
      </w:r>
      <w:r w:rsidR="00DC19C2" w:rsidRPr="00DF3BDA">
        <w:rPr>
          <w:rFonts w:ascii="Arial Narrow" w:hAnsi="Arial Narrow"/>
          <w:sz w:val="24"/>
          <w:szCs w:val="24"/>
        </w:rPr>
        <w:t>aibă</w:t>
      </w:r>
      <w:r w:rsidRPr="00DF3BDA">
        <w:rPr>
          <w:rFonts w:ascii="Arial Narrow" w:hAnsi="Arial Narrow"/>
          <w:sz w:val="24"/>
          <w:szCs w:val="24"/>
        </w:rPr>
        <w:t xml:space="preserve"> consum energetic minim </w:t>
      </w:r>
      <w:r w:rsidR="00DC158C" w:rsidRPr="00DF3BDA">
        <w:rPr>
          <w:rFonts w:ascii="Arial Narrow" w:hAnsi="Arial Narrow"/>
          <w:sz w:val="24"/>
          <w:szCs w:val="24"/>
        </w:rPr>
        <w:t>și</w:t>
      </w:r>
      <w:r w:rsidRPr="00DF3BDA">
        <w:rPr>
          <w:rFonts w:ascii="Arial Narrow" w:hAnsi="Arial Narrow"/>
          <w:sz w:val="24"/>
          <w:szCs w:val="24"/>
        </w:rPr>
        <w:t xml:space="preserve"> </w:t>
      </w:r>
      <w:r w:rsidR="00DC158C" w:rsidRPr="00DF3BDA">
        <w:rPr>
          <w:rFonts w:ascii="Arial Narrow" w:hAnsi="Arial Narrow"/>
          <w:sz w:val="24"/>
          <w:szCs w:val="24"/>
        </w:rPr>
        <w:t>să</w:t>
      </w:r>
      <w:r w:rsidRPr="00DF3BDA">
        <w:rPr>
          <w:rFonts w:ascii="Arial Narrow" w:hAnsi="Arial Narrow"/>
          <w:sz w:val="24"/>
          <w:szCs w:val="24"/>
        </w:rPr>
        <w:t xml:space="preserve"> fie adaptabile, </w:t>
      </w:r>
      <w:r w:rsidR="007655AE" w:rsidRPr="00DF3BDA">
        <w:rPr>
          <w:rFonts w:ascii="Arial Narrow" w:hAnsi="Arial Narrow"/>
          <w:sz w:val="24"/>
          <w:szCs w:val="24"/>
        </w:rPr>
        <w:t>în</w:t>
      </w:r>
      <w:r w:rsidRPr="00DF3BDA">
        <w:rPr>
          <w:rFonts w:ascii="Arial Narrow" w:hAnsi="Arial Narrow"/>
          <w:sz w:val="24"/>
          <w:szCs w:val="24"/>
        </w:rPr>
        <w:t xml:space="preserve"> </w:t>
      </w:r>
      <w:r w:rsidR="00DC19C2" w:rsidRPr="00DF3BDA">
        <w:rPr>
          <w:rFonts w:ascii="Arial Narrow" w:hAnsi="Arial Narrow"/>
          <w:sz w:val="24"/>
          <w:szCs w:val="24"/>
        </w:rPr>
        <w:t>funcție</w:t>
      </w:r>
      <w:r w:rsidRPr="00DF3BDA">
        <w:rPr>
          <w:rFonts w:ascii="Arial Narrow" w:hAnsi="Arial Narrow"/>
          <w:sz w:val="24"/>
          <w:szCs w:val="24"/>
        </w:rPr>
        <w:t xml:space="preserve"> de </w:t>
      </w:r>
      <w:r w:rsidR="00571BDB" w:rsidRPr="00DF3BDA">
        <w:rPr>
          <w:rFonts w:ascii="Arial Narrow" w:hAnsi="Arial Narrow"/>
          <w:sz w:val="24"/>
          <w:szCs w:val="24"/>
        </w:rPr>
        <w:t>încărcarea</w:t>
      </w:r>
      <w:r w:rsidRPr="00DF3BDA">
        <w:rPr>
          <w:rFonts w:ascii="Arial Narrow" w:hAnsi="Arial Narrow"/>
          <w:sz w:val="24"/>
          <w:szCs w:val="24"/>
        </w:rPr>
        <w:t xml:space="preserve"> termica dinamica a echipamentelor IT, prin controlul puterii ventilatoarelor pentru asigurarea debitului de aer rece, minimizarea lungimii cailor fluxurilor de aer </w:t>
      </w:r>
      <w:r w:rsidR="00DC158C" w:rsidRPr="00DF3BDA">
        <w:rPr>
          <w:rFonts w:ascii="Arial Narrow" w:hAnsi="Arial Narrow"/>
          <w:sz w:val="24"/>
          <w:szCs w:val="24"/>
        </w:rPr>
        <w:t>și</w:t>
      </w:r>
      <w:r w:rsidRPr="00DF3BDA">
        <w:rPr>
          <w:rFonts w:ascii="Arial Narrow" w:hAnsi="Arial Narrow"/>
          <w:sz w:val="24"/>
          <w:szCs w:val="24"/>
        </w:rPr>
        <w:t xml:space="preserve"> minimizarea sau eliminarea amestecului fluxurilor de aer rece </w:t>
      </w:r>
      <w:r w:rsidR="00DC158C" w:rsidRPr="00DF3BDA">
        <w:rPr>
          <w:rFonts w:ascii="Arial Narrow" w:hAnsi="Arial Narrow"/>
          <w:sz w:val="24"/>
          <w:szCs w:val="24"/>
        </w:rPr>
        <w:t>și</w:t>
      </w:r>
      <w:r w:rsidRPr="00DF3BDA">
        <w:rPr>
          <w:rFonts w:ascii="Arial Narrow" w:hAnsi="Arial Narrow"/>
          <w:sz w:val="24"/>
          <w:szCs w:val="24"/>
        </w:rPr>
        <w:t xml:space="preserve"> cald. </w:t>
      </w:r>
    </w:p>
    <w:p w14:paraId="0FE0AACA" w14:textId="344C6C33"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Pentru calculul </w:t>
      </w:r>
      <w:r w:rsidR="00DC19C2" w:rsidRPr="00DF3BDA">
        <w:rPr>
          <w:rFonts w:ascii="Arial Narrow" w:hAnsi="Arial Narrow"/>
          <w:sz w:val="24"/>
          <w:szCs w:val="24"/>
        </w:rPr>
        <w:t>degajărilor</w:t>
      </w:r>
      <w:r w:rsidRPr="00DF3BDA">
        <w:rPr>
          <w:rFonts w:ascii="Arial Narrow" w:hAnsi="Arial Narrow"/>
          <w:sz w:val="24"/>
          <w:szCs w:val="24"/>
        </w:rPr>
        <w:t xml:space="preserve"> de </w:t>
      </w:r>
      <w:r w:rsidR="00DC19C2" w:rsidRPr="00DF3BDA">
        <w:rPr>
          <w:rFonts w:ascii="Arial Narrow" w:hAnsi="Arial Narrow"/>
          <w:sz w:val="24"/>
          <w:szCs w:val="24"/>
        </w:rPr>
        <w:t>căldura</w:t>
      </w:r>
      <w:r w:rsidRPr="00DF3BDA">
        <w:rPr>
          <w:rFonts w:ascii="Arial Narrow" w:hAnsi="Arial Narrow"/>
          <w:sz w:val="24"/>
          <w:szCs w:val="24"/>
        </w:rPr>
        <w:t xml:space="preserve">, se ia </w:t>
      </w:r>
      <w:r w:rsidR="007655AE" w:rsidRPr="00DF3BDA">
        <w:rPr>
          <w:rFonts w:ascii="Arial Narrow" w:hAnsi="Arial Narrow"/>
          <w:sz w:val="24"/>
          <w:szCs w:val="24"/>
        </w:rPr>
        <w:t>în</w:t>
      </w:r>
      <w:r w:rsidRPr="00DF3BDA">
        <w:rPr>
          <w:rFonts w:ascii="Arial Narrow" w:hAnsi="Arial Narrow"/>
          <w:sz w:val="24"/>
          <w:szCs w:val="24"/>
        </w:rPr>
        <w:t xml:space="preserve"> considerare o degajare de 7 kW/rack </w:t>
      </w:r>
      <w:r w:rsidR="00DC158C" w:rsidRPr="00DF3BDA">
        <w:rPr>
          <w:rFonts w:ascii="Arial Narrow" w:hAnsi="Arial Narrow"/>
          <w:sz w:val="24"/>
          <w:szCs w:val="24"/>
        </w:rPr>
        <w:t>și</w:t>
      </w:r>
      <w:r w:rsidRPr="00DF3BDA">
        <w:rPr>
          <w:rFonts w:ascii="Arial Narrow" w:hAnsi="Arial Narrow"/>
          <w:sz w:val="24"/>
          <w:szCs w:val="24"/>
        </w:rPr>
        <w:t xml:space="preserve"> un </w:t>
      </w:r>
      <w:r w:rsidR="00DC19C2" w:rsidRPr="00DF3BDA">
        <w:rPr>
          <w:rFonts w:ascii="Arial Narrow" w:hAnsi="Arial Narrow"/>
          <w:sz w:val="24"/>
          <w:szCs w:val="24"/>
        </w:rPr>
        <w:t>număr</w:t>
      </w:r>
      <w:r w:rsidRPr="00DF3BDA">
        <w:rPr>
          <w:rFonts w:ascii="Arial Narrow" w:hAnsi="Arial Narrow"/>
          <w:sz w:val="24"/>
          <w:szCs w:val="24"/>
        </w:rPr>
        <w:t xml:space="preserve"> de 34 rackuri. Pentru UPS, se ia </w:t>
      </w:r>
      <w:r w:rsidR="007655AE" w:rsidRPr="00DF3BDA">
        <w:rPr>
          <w:rFonts w:ascii="Arial Narrow" w:hAnsi="Arial Narrow"/>
          <w:sz w:val="24"/>
          <w:szCs w:val="24"/>
        </w:rPr>
        <w:t>în</w:t>
      </w:r>
      <w:r w:rsidRPr="00DF3BDA">
        <w:rPr>
          <w:rFonts w:ascii="Arial Narrow" w:hAnsi="Arial Narrow"/>
          <w:sz w:val="24"/>
          <w:szCs w:val="24"/>
        </w:rPr>
        <w:t xml:space="preserve"> considerare o degajare de 12 kW.</w:t>
      </w:r>
    </w:p>
    <w:p w14:paraId="3904AEDF" w14:textId="159350C0" w:rsidR="009D24EF" w:rsidRPr="00DF3BDA" w:rsidRDefault="00DC19C2" w:rsidP="00C44AD6">
      <w:pPr>
        <w:spacing w:before="60" w:after="60"/>
        <w:jc w:val="both"/>
        <w:rPr>
          <w:rFonts w:ascii="Arial Narrow" w:hAnsi="Arial Narrow"/>
          <w:sz w:val="24"/>
          <w:szCs w:val="24"/>
        </w:rPr>
      </w:pPr>
      <w:r w:rsidRPr="00DF3BDA">
        <w:rPr>
          <w:rFonts w:ascii="Arial Narrow" w:hAnsi="Arial Narrow"/>
          <w:sz w:val="24"/>
          <w:szCs w:val="24"/>
        </w:rPr>
        <w:t>Degajările</w:t>
      </w:r>
      <w:r w:rsidR="009D24EF" w:rsidRPr="00DF3BDA">
        <w:rPr>
          <w:rFonts w:ascii="Arial Narrow" w:hAnsi="Arial Narrow"/>
          <w:sz w:val="24"/>
          <w:szCs w:val="24"/>
        </w:rPr>
        <w:t xml:space="preserve"> de la echipamente sunt: 250 kW.</w:t>
      </w:r>
    </w:p>
    <w:p w14:paraId="03B5704A" w14:textId="0A1D6F6C"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Aporturile prin anvelopa vor fi reduce prin obturarea ferestrelor cu materiale opace </w:t>
      </w:r>
      <w:r w:rsidR="00DC158C" w:rsidRPr="00DF3BDA">
        <w:rPr>
          <w:rFonts w:ascii="Arial Narrow" w:hAnsi="Arial Narrow"/>
          <w:sz w:val="24"/>
          <w:szCs w:val="24"/>
        </w:rPr>
        <w:t>și</w:t>
      </w:r>
      <w:r w:rsidRPr="00DF3BDA">
        <w:rPr>
          <w:rFonts w:ascii="Arial Narrow" w:hAnsi="Arial Narrow"/>
          <w:sz w:val="24"/>
          <w:szCs w:val="24"/>
        </w:rPr>
        <w:t xml:space="preserve"> cu o rezistenta termica </w:t>
      </w:r>
      <w:r w:rsidR="0038457A" w:rsidRPr="00DF3BDA">
        <w:rPr>
          <w:rFonts w:ascii="Arial Narrow" w:hAnsi="Arial Narrow"/>
          <w:sz w:val="24"/>
          <w:szCs w:val="24"/>
        </w:rPr>
        <w:t xml:space="preserve">cât </w:t>
      </w:r>
      <w:r w:rsidRPr="00DF3BDA">
        <w:rPr>
          <w:rFonts w:ascii="Arial Narrow" w:hAnsi="Arial Narrow"/>
          <w:sz w:val="24"/>
          <w:szCs w:val="24"/>
        </w:rPr>
        <w:t>mai ridicata.</w:t>
      </w:r>
    </w:p>
    <w:p w14:paraId="62A1811A" w14:textId="3AD9DD72"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Astfel, se </w:t>
      </w:r>
      <w:r w:rsidR="0038457A" w:rsidRPr="00DF3BDA">
        <w:rPr>
          <w:rFonts w:ascii="Arial Narrow" w:hAnsi="Arial Narrow"/>
          <w:sz w:val="24"/>
          <w:szCs w:val="24"/>
        </w:rPr>
        <w:t xml:space="preserve">consideră </w:t>
      </w:r>
      <w:r w:rsidRPr="00DF3BDA">
        <w:rPr>
          <w:rFonts w:ascii="Arial Narrow" w:hAnsi="Arial Narrow"/>
          <w:sz w:val="24"/>
          <w:szCs w:val="24"/>
        </w:rPr>
        <w:t>aporturi totale prin anvelopa de 1.5 kW.</w:t>
      </w:r>
    </w:p>
    <w:p w14:paraId="68E2A174" w14:textId="531132B5"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Iluminatul se </w:t>
      </w:r>
      <w:r w:rsidR="00DC19C2" w:rsidRPr="00DF3BDA">
        <w:rPr>
          <w:rFonts w:ascii="Arial Narrow" w:hAnsi="Arial Narrow"/>
          <w:sz w:val="24"/>
          <w:szCs w:val="24"/>
        </w:rPr>
        <w:t>realizează</w:t>
      </w:r>
      <w:r w:rsidRPr="00DF3BDA">
        <w:rPr>
          <w:rFonts w:ascii="Arial Narrow" w:hAnsi="Arial Narrow"/>
          <w:sz w:val="24"/>
          <w:szCs w:val="24"/>
        </w:rPr>
        <w:t xml:space="preserve"> cu corpuri de iluminat cu leduri </w:t>
      </w:r>
      <w:r w:rsidR="00DC158C" w:rsidRPr="00DF3BDA">
        <w:rPr>
          <w:rFonts w:ascii="Arial Narrow" w:hAnsi="Arial Narrow"/>
          <w:sz w:val="24"/>
          <w:szCs w:val="24"/>
        </w:rPr>
        <w:t>și</w:t>
      </w:r>
      <w:r w:rsidRPr="00DF3BDA">
        <w:rPr>
          <w:rFonts w:ascii="Arial Narrow" w:hAnsi="Arial Narrow"/>
          <w:sz w:val="24"/>
          <w:szCs w:val="24"/>
        </w:rPr>
        <w:t xml:space="preserve"> nu va fi folosit </w:t>
      </w:r>
      <w:r w:rsidR="00DC19C2" w:rsidRPr="00DF3BDA">
        <w:rPr>
          <w:rFonts w:ascii="Arial Narrow" w:hAnsi="Arial Narrow"/>
          <w:sz w:val="24"/>
          <w:szCs w:val="24"/>
        </w:rPr>
        <w:t>decât</w:t>
      </w:r>
      <w:r w:rsidRPr="00DF3BDA">
        <w:rPr>
          <w:rFonts w:ascii="Arial Narrow" w:hAnsi="Arial Narrow"/>
          <w:sz w:val="24"/>
          <w:szCs w:val="24"/>
        </w:rPr>
        <w:t xml:space="preserve"> ocazional.</w:t>
      </w:r>
    </w:p>
    <w:p w14:paraId="5958C544" w14:textId="55D330DB" w:rsidR="009D24EF" w:rsidRPr="00DF3BDA" w:rsidRDefault="00DC19C2" w:rsidP="00C44AD6">
      <w:pPr>
        <w:spacing w:before="60" w:after="60"/>
        <w:jc w:val="both"/>
        <w:rPr>
          <w:rFonts w:ascii="Arial Narrow" w:hAnsi="Arial Narrow"/>
          <w:sz w:val="24"/>
          <w:szCs w:val="24"/>
        </w:rPr>
      </w:pPr>
      <w:r w:rsidRPr="00DF3BDA">
        <w:rPr>
          <w:rFonts w:ascii="Arial Narrow" w:hAnsi="Arial Narrow"/>
          <w:sz w:val="24"/>
          <w:szCs w:val="24"/>
        </w:rPr>
        <w:t>Având</w:t>
      </w:r>
      <w:r w:rsidR="009D24EF" w:rsidRPr="00DF3BDA">
        <w:rPr>
          <w:rFonts w:ascii="Arial Narrow" w:hAnsi="Arial Narrow"/>
          <w:sz w:val="24"/>
          <w:szCs w:val="24"/>
        </w:rPr>
        <w:t xml:space="preserve"> </w:t>
      </w:r>
      <w:r w:rsidR="007655AE" w:rsidRPr="00DF3BDA">
        <w:rPr>
          <w:rFonts w:ascii="Arial Narrow" w:hAnsi="Arial Narrow"/>
          <w:sz w:val="24"/>
          <w:szCs w:val="24"/>
        </w:rPr>
        <w:t>în</w:t>
      </w:r>
      <w:r w:rsidR="009D24EF" w:rsidRPr="00DF3BDA">
        <w:rPr>
          <w:rFonts w:ascii="Arial Narrow" w:hAnsi="Arial Narrow"/>
          <w:sz w:val="24"/>
          <w:szCs w:val="24"/>
        </w:rPr>
        <w:t xml:space="preserve"> vedere cele de mai sus, necesarul total de frig este de 251,5 kW.</w:t>
      </w:r>
    </w:p>
    <w:p w14:paraId="3D94B1A5" w14:textId="35272176"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Sistemul de </w:t>
      </w:r>
      <w:r w:rsidR="00571BDB" w:rsidRPr="00DF3BDA">
        <w:rPr>
          <w:rFonts w:ascii="Arial Narrow" w:hAnsi="Arial Narrow"/>
          <w:sz w:val="24"/>
          <w:szCs w:val="24"/>
        </w:rPr>
        <w:t>răcire</w:t>
      </w:r>
      <w:r w:rsidRPr="00DF3BDA">
        <w:rPr>
          <w:rFonts w:ascii="Arial Narrow" w:hAnsi="Arial Narrow"/>
          <w:sz w:val="24"/>
          <w:szCs w:val="24"/>
        </w:rPr>
        <w:t xml:space="preserve"> proiectat este dimensionat pentru </w:t>
      </w:r>
      <w:r w:rsidR="00571BDB" w:rsidRPr="00DF3BDA">
        <w:rPr>
          <w:rFonts w:ascii="Arial Narrow" w:hAnsi="Arial Narrow"/>
          <w:sz w:val="24"/>
          <w:szCs w:val="24"/>
        </w:rPr>
        <w:t>încărcare</w:t>
      </w:r>
      <w:r w:rsidRPr="00DF3BDA">
        <w:rPr>
          <w:rFonts w:ascii="Arial Narrow" w:hAnsi="Arial Narrow"/>
          <w:sz w:val="24"/>
          <w:szCs w:val="24"/>
        </w:rPr>
        <w:t xml:space="preserve"> </w:t>
      </w:r>
      <w:r w:rsidR="007655AE" w:rsidRPr="00DF3BDA">
        <w:rPr>
          <w:rFonts w:ascii="Arial Narrow" w:hAnsi="Arial Narrow"/>
          <w:sz w:val="24"/>
          <w:szCs w:val="24"/>
        </w:rPr>
        <w:t xml:space="preserve">maximă </w:t>
      </w:r>
      <w:r w:rsidRPr="00DF3BDA">
        <w:rPr>
          <w:rFonts w:ascii="Arial Narrow" w:hAnsi="Arial Narrow"/>
          <w:sz w:val="24"/>
          <w:szCs w:val="24"/>
        </w:rPr>
        <w:t xml:space="preserve">de 277.5 kW pentru sarcina IT&amp;C, </w:t>
      </w:r>
      <w:r w:rsidR="00DC19C2" w:rsidRPr="00DF3BDA">
        <w:rPr>
          <w:rFonts w:ascii="Arial Narrow" w:hAnsi="Arial Narrow"/>
          <w:sz w:val="24"/>
          <w:szCs w:val="24"/>
        </w:rPr>
        <w:t>asigurând</w:t>
      </w:r>
      <w:r w:rsidRPr="00DF3BDA">
        <w:rPr>
          <w:rFonts w:ascii="Arial Narrow" w:hAnsi="Arial Narrow"/>
          <w:sz w:val="24"/>
          <w:szCs w:val="24"/>
        </w:rPr>
        <w:t xml:space="preserve"> </w:t>
      </w:r>
      <w:r w:rsidR="007655AE" w:rsidRPr="00DF3BDA">
        <w:rPr>
          <w:rFonts w:ascii="Arial Narrow" w:hAnsi="Arial Narrow"/>
          <w:sz w:val="24"/>
          <w:szCs w:val="24"/>
        </w:rPr>
        <w:t xml:space="preserve">redundanța </w:t>
      </w:r>
      <w:r w:rsidRPr="00DF3BDA">
        <w:rPr>
          <w:rFonts w:ascii="Arial Narrow" w:hAnsi="Arial Narrow"/>
          <w:sz w:val="24"/>
          <w:szCs w:val="24"/>
        </w:rPr>
        <w:t xml:space="preserve">N+1. Se </w:t>
      </w:r>
      <w:r w:rsidR="00DC19C2" w:rsidRPr="00DF3BDA">
        <w:rPr>
          <w:rFonts w:ascii="Arial Narrow" w:hAnsi="Arial Narrow"/>
          <w:sz w:val="24"/>
          <w:szCs w:val="24"/>
        </w:rPr>
        <w:t>prevăd</w:t>
      </w:r>
      <w:r w:rsidRPr="00DF3BDA">
        <w:rPr>
          <w:rFonts w:ascii="Arial Narrow" w:hAnsi="Arial Narrow"/>
          <w:sz w:val="24"/>
          <w:szCs w:val="24"/>
        </w:rPr>
        <w:t xml:space="preserve"> 6 </w:t>
      </w:r>
      <w:r w:rsidR="00DC19C2" w:rsidRPr="00DF3BDA">
        <w:rPr>
          <w:rFonts w:ascii="Arial Narrow" w:hAnsi="Arial Narrow"/>
          <w:sz w:val="24"/>
          <w:szCs w:val="24"/>
        </w:rPr>
        <w:t>unități</w:t>
      </w:r>
      <w:r w:rsidRPr="00DF3BDA">
        <w:rPr>
          <w:rFonts w:ascii="Arial Narrow" w:hAnsi="Arial Narrow"/>
          <w:sz w:val="24"/>
          <w:szCs w:val="24"/>
        </w:rPr>
        <w:t xml:space="preserve"> interne cu o putere </w:t>
      </w:r>
      <w:r w:rsidR="007655AE" w:rsidRPr="00DF3BDA">
        <w:rPr>
          <w:rFonts w:ascii="Arial Narrow" w:hAnsi="Arial Narrow"/>
          <w:sz w:val="24"/>
          <w:szCs w:val="24"/>
        </w:rPr>
        <w:t xml:space="preserve">minimă </w:t>
      </w:r>
      <w:r w:rsidRPr="00DF3BDA">
        <w:rPr>
          <w:rFonts w:ascii="Arial Narrow" w:hAnsi="Arial Narrow"/>
          <w:sz w:val="24"/>
          <w:szCs w:val="24"/>
        </w:rPr>
        <w:t>de 55,5 kW fiecare.</w:t>
      </w:r>
    </w:p>
    <w:p w14:paraId="0C6FEF05" w14:textId="146823FD"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Independent de sistemul de climatizare, se va realiza un sistem de ventilare a </w:t>
      </w:r>
      <w:r w:rsidR="00DC19C2" w:rsidRPr="00DF3BDA">
        <w:rPr>
          <w:rFonts w:ascii="Arial Narrow" w:hAnsi="Arial Narrow"/>
          <w:sz w:val="24"/>
          <w:szCs w:val="24"/>
        </w:rPr>
        <w:t>încăperii</w:t>
      </w:r>
      <w:r w:rsidRPr="00DF3BDA">
        <w:rPr>
          <w:rFonts w:ascii="Arial Narrow" w:hAnsi="Arial Narrow"/>
          <w:sz w:val="24"/>
          <w:szCs w:val="24"/>
        </w:rPr>
        <w:t xml:space="preserve"> cu </w:t>
      </w:r>
      <w:r w:rsidR="00571BDB" w:rsidRPr="00DF3BDA">
        <w:rPr>
          <w:rFonts w:ascii="Arial Narrow" w:hAnsi="Arial Narrow"/>
          <w:sz w:val="24"/>
          <w:szCs w:val="24"/>
        </w:rPr>
        <w:t>destinație</w:t>
      </w:r>
      <w:r w:rsidRPr="00DF3BDA">
        <w:rPr>
          <w:rFonts w:ascii="Arial Narrow" w:hAnsi="Arial Narrow"/>
          <w:sz w:val="24"/>
          <w:szCs w:val="24"/>
        </w:rPr>
        <w:t xml:space="preserve"> “Camera </w:t>
      </w:r>
      <w:r w:rsidR="00DC19C2" w:rsidRPr="00DF3BDA">
        <w:rPr>
          <w:rFonts w:ascii="Arial Narrow" w:hAnsi="Arial Narrow"/>
          <w:sz w:val="24"/>
          <w:szCs w:val="24"/>
        </w:rPr>
        <w:t>Desprăfuire</w:t>
      </w:r>
      <w:r w:rsidRPr="00DF3BDA">
        <w:rPr>
          <w:rFonts w:ascii="Arial Narrow" w:hAnsi="Arial Narrow"/>
          <w:sz w:val="24"/>
          <w:szCs w:val="24"/>
        </w:rPr>
        <w:t>”.</w:t>
      </w:r>
    </w:p>
    <w:p w14:paraId="3D3151C2" w14:textId="51ADDD6D"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Pentru asigurarea sarcinii de </w:t>
      </w:r>
      <w:r w:rsidR="00571BDB" w:rsidRPr="00DF3BDA">
        <w:rPr>
          <w:rFonts w:ascii="Arial Narrow" w:hAnsi="Arial Narrow"/>
          <w:sz w:val="24"/>
          <w:szCs w:val="24"/>
        </w:rPr>
        <w:t>răcire</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a redundantei necesare se va instala un sistem de climatizare format din 6 echipamente de climatizare cu instalare perimetrala, cu condensatorul </w:t>
      </w:r>
      <w:r w:rsidR="00DC19C2" w:rsidRPr="00DF3BDA">
        <w:rPr>
          <w:rFonts w:ascii="Arial Narrow" w:hAnsi="Arial Narrow"/>
          <w:sz w:val="24"/>
          <w:szCs w:val="24"/>
        </w:rPr>
        <w:t>răcit</w:t>
      </w:r>
      <w:r w:rsidRPr="00DF3BDA">
        <w:rPr>
          <w:rFonts w:ascii="Arial Narrow" w:hAnsi="Arial Narrow"/>
          <w:sz w:val="24"/>
          <w:szCs w:val="24"/>
        </w:rPr>
        <w:t xml:space="preserve"> cu aer amplasat la distanta </w:t>
      </w:r>
      <w:r w:rsidR="00DC158C" w:rsidRPr="00DF3BDA">
        <w:rPr>
          <w:rFonts w:ascii="Arial Narrow" w:hAnsi="Arial Narrow"/>
          <w:sz w:val="24"/>
          <w:szCs w:val="24"/>
        </w:rPr>
        <w:t>și</w:t>
      </w:r>
      <w:r w:rsidRPr="00DF3BDA">
        <w:rPr>
          <w:rFonts w:ascii="Arial Narrow" w:hAnsi="Arial Narrow"/>
          <w:sz w:val="24"/>
          <w:szCs w:val="24"/>
        </w:rPr>
        <w:t xml:space="preserve"> un sistem de management al </w:t>
      </w:r>
      <w:r w:rsidR="00DC19C2" w:rsidRPr="00DF3BDA">
        <w:rPr>
          <w:rFonts w:ascii="Arial Narrow" w:hAnsi="Arial Narrow"/>
          <w:sz w:val="24"/>
          <w:szCs w:val="24"/>
        </w:rPr>
        <w:t>circulației</w:t>
      </w:r>
      <w:r w:rsidRPr="00DF3BDA">
        <w:rPr>
          <w:rFonts w:ascii="Arial Narrow" w:hAnsi="Arial Narrow"/>
          <w:sz w:val="24"/>
          <w:szCs w:val="24"/>
        </w:rPr>
        <w:t xml:space="preserve"> aerului cald </w:t>
      </w:r>
      <w:r w:rsidR="00DC158C" w:rsidRPr="00DF3BDA">
        <w:rPr>
          <w:rFonts w:ascii="Arial Narrow" w:hAnsi="Arial Narrow"/>
          <w:sz w:val="24"/>
          <w:szCs w:val="24"/>
        </w:rPr>
        <w:t>și</w:t>
      </w:r>
      <w:r w:rsidRPr="00DF3BDA">
        <w:rPr>
          <w:rFonts w:ascii="Arial Narrow" w:hAnsi="Arial Narrow"/>
          <w:sz w:val="24"/>
          <w:szCs w:val="24"/>
        </w:rPr>
        <w:t xml:space="preserve"> rece. </w:t>
      </w:r>
    </w:p>
    <w:p w14:paraId="281A4922" w14:textId="7FFDA2D0" w:rsidR="009D24EF" w:rsidRPr="00DF3BDA" w:rsidRDefault="009D24EF" w:rsidP="00C44AD6">
      <w:pPr>
        <w:spacing w:before="60" w:after="60"/>
        <w:jc w:val="both"/>
        <w:rPr>
          <w:rFonts w:ascii="Arial Narrow" w:hAnsi="Arial Narrow"/>
          <w:color w:val="FF0000"/>
          <w:sz w:val="24"/>
          <w:szCs w:val="24"/>
        </w:rPr>
      </w:pPr>
      <w:r w:rsidRPr="00DF3BDA">
        <w:rPr>
          <w:rFonts w:ascii="Arial Narrow" w:hAnsi="Arial Narrow"/>
          <w:sz w:val="24"/>
          <w:szCs w:val="24"/>
        </w:rPr>
        <w:t xml:space="preserve">Necesarul de </w:t>
      </w:r>
      <w:r w:rsidR="00571BDB" w:rsidRPr="00DF3BDA">
        <w:rPr>
          <w:rFonts w:ascii="Arial Narrow" w:hAnsi="Arial Narrow"/>
          <w:sz w:val="24"/>
          <w:szCs w:val="24"/>
        </w:rPr>
        <w:t>răcire</w:t>
      </w:r>
      <w:r w:rsidRPr="00DF3BDA">
        <w:rPr>
          <w:rFonts w:ascii="Arial Narrow" w:hAnsi="Arial Narrow"/>
          <w:sz w:val="24"/>
          <w:szCs w:val="24"/>
        </w:rPr>
        <w:t xml:space="preserve"> al sistemului de climatizare este de 251,5 kW.</w:t>
      </w:r>
      <w:r w:rsidR="00DC19C2" w:rsidRPr="00DF3BDA">
        <w:rPr>
          <w:rFonts w:ascii="Arial Narrow" w:hAnsi="Arial Narrow"/>
          <w:sz w:val="24"/>
          <w:szCs w:val="24"/>
        </w:rPr>
        <w:t xml:space="preserve"> </w:t>
      </w:r>
      <w:r w:rsidRPr="00DF3BDA">
        <w:rPr>
          <w:rFonts w:ascii="Arial Narrow" w:hAnsi="Arial Narrow"/>
          <w:sz w:val="24"/>
          <w:szCs w:val="24"/>
        </w:rPr>
        <w:t xml:space="preserve">Sistemul de climatizare implementat trebuie </w:t>
      </w:r>
      <w:r w:rsidR="00DC158C" w:rsidRPr="00DF3BDA">
        <w:rPr>
          <w:rFonts w:ascii="Arial Narrow" w:hAnsi="Arial Narrow"/>
          <w:sz w:val="24"/>
          <w:szCs w:val="24"/>
        </w:rPr>
        <w:t>să</w:t>
      </w:r>
      <w:r w:rsidRPr="00DF3BDA">
        <w:rPr>
          <w:rFonts w:ascii="Arial Narrow" w:hAnsi="Arial Narrow"/>
          <w:sz w:val="24"/>
          <w:szCs w:val="24"/>
        </w:rPr>
        <w:t xml:space="preserve"> asigure cel </w:t>
      </w:r>
      <w:r w:rsidR="00571BDB" w:rsidRPr="00DF3BDA">
        <w:rPr>
          <w:rFonts w:ascii="Arial Narrow" w:hAnsi="Arial Narrow"/>
          <w:sz w:val="24"/>
          <w:szCs w:val="24"/>
        </w:rPr>
        <w:t>puțin</w:t>
      </w:r>
      <w:r w:rsidRPr="00DF3BDA">
        <w:rPr>
          <w:rFonts w:ascii="Arial Narrow" w:hAnsi="Arial Narrow"/>
          <w:sz w:val="24"/>
          <w:szCs w:val="24"/>
        </w:rPr>
        <w:t xml:space="preserve"> puterea de </w:t>
      </w:r>
      <w:r w:rsidR="00571BDB" w:rsidRPr="00DF3BDA">
        <w:rPr>
          <w:rFonts w:ascii="Arial Narrow" w:hAnsi="Arial Narrow"/>
          <w:sz w:val="24"/>
          <w:szCs w:val="24"/>
        </w:rPr>
        <w:t>răcire</w:t>
      </w:r>
      <w:r w:rsidRPr="00DF3BDA">
        <w:rPr>
          <w:rFonts w:ascii="Arial Narrow" w:hAnsi="Arial Narrow"/>
          <w:sz w:val="24"/>
          <w:szCs w:val="24"/>
        </w:rPr>
        <w:t xml:space="preserve"> indicata, </w:t>
      </w:r>
      <w:r w:rsidR="007655AE" w:rsidRPr="00DF3BDA">
        <w:rPr>
          <w:rFonts w:ascii="Arial Narrow" w:hAnsi="Arial Narrow"/>
          <w:sz w:val="24"/>
          <w:szCs w:val="24"/>
        </w:rPr>
        <w:t>în</w:t>
      </w:r>
      <w:r w:rsidRPr="00DF3BDA">
        <w:rPr>
          <w:rFonts w:ascii="Arial Narrow" w:hAnsi="Arial Narrow"/>
          <w:sz w:val="24"/>
          <w:szCs w:val="24"/>
        </w:rPr>
        <w:t xml:space="preserve"> </w:t>
      </w:r>
      <w:r w:rsidR="00571BDB" w:rsidRPr="00DF3BDA">
        <w:rPr>
          <w:rFonts w:ascii="Arial Narrow" w:hAnsi="Arial Narrow"/>
          <w:sz w:val="24"/>
          <w:szCs w:val="24"/>
        </w:rPr>
        <w:t>condițiile</w:t>
      </w:r>
      <w:r w:rsidRPr="00DF3BDA">
        <w:rPr>
          <w:rFonts w:ascii="Arial Narrow" w:hAnsi="Arial Narrow"/>
          <w:sz w:val="24"/>
          <w:szCs w:val="24"/>
        </w:rPr>
        <w:t xml:space="preserve"> </w:t>
      </w:r>
      <w:r w:rsidR="00571BDB" w:rsidRPr="00DF3BDA">
        <w:rPr>
          <w:rFonts w:ascii="Arial Narrow" w:hAnsi="Arial Narrow"/>
          <w:sz w:val="24"/>
          <w:szCs w:val="24"/>
        </w:rPr>
        <w:t>următoare</w:t>
      </w:r>
      <w:r w:rsidRPr="00DF3BDA">
        <w:rPr>
          <w:rFonts w:ascii="Arial Narrow" w:hAnsi="Arial Narrow"/>
          <w:sz w:val="24"/>
          <w:szCs w:val="24"/>
        </w:rPr>
        <w:t xml:space="preserve">: temperatura aerului recirculat de 30°C, temperatura aerului la </w:t>
      </w:r>
      <w:r w:rsidR="00DC19C2" w:rsidRPr="00DF3BDA">
        <w:rPr>
          <w:rFonts w:ascii="Arial Narrow" w:hAnsi="Arial Narrow"/>
          <w:sz w:val="24"/>
          <w:szCs w:val="24"/>
        </w:rPr>
        <w:t>ieșirea</w:t>
      </w:r>
      <w:r w:rsidRPr="00DF3BDA">
        <w:rPr>
          <w:rFonts w:ascii="Arial Narrow" w:hAnsi="Arial Narrow"/>
          <w:sz w:val="24"/>
          <w:szCs w:val="24"/>
        </w:rPr>
        <w:t xml:space="preserve"> din echipament de maxim 15.3°C, </w:t>
      </w:r>
      <w:r w:rsidR="007655AE" w:rsidRPr="00DF3BDA">
        <w:rPr>
          <w:rFonts w:ascii="Arial Narrow" w:hAnsi="Arial Narrow"/>
          <w:sz w:val="24"/>
          <w:szCs w:val="24"/>
        </w:rPr>
        <w:t>în</w:t>
      </w:r>
      <w:r w:rsidRPr="00DF3BDA">
        <w:rPr>
          <w:rFonts w:ascii="Arial Narrow" w:hAnsi="Arial Narrow"/>
          <w:sz w:val="24"/>
          <w:szCs w:val="24"/>
        </w:rPr>
        <w:t xml:space="preserve"> </w:t>
      </w:r>
      <w:r w:rsidR="00571BDB" w:rsidRPr="00DF3BDA">
        <w:rPr>
          <w:rFonts w:ascii="Arial Narrow" w:hAnsi="Arial Narrow"/>
          <w:sz w:val="24"/>
          <w:szCs w:val="24"/>
        </w:rPr>
        <w:t>condiții</w:t>
      </w:r>
      <w:r w:rsidRPr="00DF3BDA">
        <w:rPr>
          <w:rFonts w:ascii="Arial Narrow" w:hAnsi="Arial Narrow"/>
          <w:sz w:val="24"/>
          <w:szCs w:val="24"/>
        </w:rPr>
        <w:t xml:space="preserve"> de temperatura exterioara ambientala de 40°C. Debitul de aer necesar a fi vehiculat de fiecare echipament va fi de aproximativ 11700 m³. </w:t>
      </w:r>
      <w:r w:rsidR="00DC19C2" w:rsidRPr="00DF3BDA">
        <w:rPr>
          <w:rFonts w:ascii="Arial Narrow" w:hAnsi="Arial Narrow"/>
          <w:sz w:val="24"/>
          <w:szCs w:val="24"/>
        </w:rPr>
        <w:t>Condițiile</w:t>
      </w:r>
      <w:r w:rsidRPr="00DF3BDA">
        <w:rPr>
          <w:rFonts w:ascii="Arial Narrow" w:hAnsi="Arial Narrow"/>
          <w:sz w:val="24"/>
          <w:szCs w:val="24"/>
        </w:rPr>
        <w:t xml:space="preserve"> de </w:t>
      </w:r>
      <w:r w:rsidR="00F119A7" w:rsidRPr="00DF3BDA">
        <w:rPr>
          <w:rFonts w:ascii="Arial Narrow" w:hAnsi="Arial Narrow"/>
          <w:sz w:val="24"/>
          <w:szCs w:val="24"/>
        </w:rPr>
        <w:t xml:space="preserve">performanță </w:t>
      </w:r>
      <w:r w:rsidRPr="00DF3BDA">
        <w:rPr>
          <w:rFonts w:ascii="Arial Narrow" w:hAnsi="Arial Narrow"/>
          <w:sz w:val="24"/>
          <w:szCs w:val="24"/>
        </w:rPr>
        <w:t xml:space="preserve">sunt pentru </w:t>
      </w:r>
      <w:r w:rsidR="00571BDB" w:rsidRPr="00DF3BDA">
        <w:rPr>
          <w:rFonts w:ascii="Arial Narrow" w:hAnsi="Arial Narrow"/>
          <w:sz w:val="24"/>
          <w:szCs w:val="24"/>
        </w:rPr>
        <w:t>funcționare</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regim N+1, cu cinci </w:t>
      </w:r>
      <w:r w:rsidR="00DC19C2" w:rsidRPr="00DF3BDA">
        <w:rPr>
          <w:rFonts w:ascii="Arial Narrow" w:hAnsi="Arial Narrow"/>
          <w:sz w:val="24"/>
          <w:szCs w:val="24"/>
        </w:rPr>
        <w:t>unități</w:t>
      </w:r>
      <w:r w:rsidRPr="00DF3BDA">
        <w:rPr>
          <w:rFonts w:ascii="Arial Narrow" w:hAnsi="Arial Narrow"/>
          <w:sz w:val="24"/>
          <w:szCs w:val="24"/>
        </w:rPr>
        <w:t xml:space="preserve"> de climatizare </w:t>
      </w:r>
      <w:r w:rsidR="00DC19C2" w:rsidRPr="00DF3BDA">
        <w:rPr>
          <w:rFonts w:ascii="Arial Narrow" w:hAnsi="Arial Narrow"/>
          <w:sz w:val="24"/>
          <w:szCs w:val="24"/>
        </w:rPr>
        <w:t>funcționale</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o unitate aflata </w:t>
      </w:r>
      <w:r w:rsidR="007655AE" w:rsidRPr="00DF3BDA">
        <w:rPr>
          <w:rFonts w:ascii="Arial Narrow" w:hAnsi="Arial Narrow"/>
          <w:sz w:val="24"/>
          <w:szCs w:val="24"/>
        </w:rPr>
        <w:t>în</w:t>
      </w:r>
      <w:r w:rsidRPr="00DF3BDA">
        <w:rPr>
          <w:rFonts w:ascii="Arial Narrow" w:hAnsi="Arial Narrow"/>
          <w:sz w:val="24"/>
          <w:szCs w:val="24"/>
        </w:rPr>
        <w:t xml:space="preserve"> modul stand-by.</w:t>
      </w:r>
      <w:r w:rsidR="00C44AD6" w:rsidRPr="00DF3BDA">
        <w:rPr>
          <w:rFonts w:ascii="Arial Narrow" w:hAnsi="Arial Narrow"/>
          <w:sz w:val="24"/>
          <w:szCs w:val="24"/>
        </w:rPr>
        <w:t xml:space="preserve"> </w:t>
      </w:r>
    </w:p>
    <w:p w14:paraId="13746609" w14:textId="4ACF703C"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Echipamentele de </w:t>
      </w:r>
      <w:r w:rsidR="00571BDB" w:rsidRPr="00DF3BDA">
        <w:rPr>
          <w:rFonts w:ascii="Arial Narrow" w:hAnsi="Arial Narrow"/>
          <w:sz w:val="24"/>
          <w:szCs w:val="24"/>
        </w:rPr>
        <w:t>răcire</w:t>
      </w:r>
      <w:r w:rsidRPr="00DF3BDA">
        <w:rPr>
          <w:rFonts w:ascii="Arial Narrow" w:hAnsi="Arial Narrow"/>
          <w:sz w:val="24"/>
          <w:szCs w:val="24"/>
        </w:rPr>
        <w:t xml:space="preserve"> vor </w:t>
      </w:r>
      <w:r w:rsidR="00DC19C2" w:rsidRPr="00DF3BDA">
        <w:rPr>
          <w:rFonts w:ascii="Arial Narrow" w:hAnsi="Arial Narrow"/>
          <w:sz w:val="24"/>
          <w:szCs w:val="24"/>
        </w:rPr>
        <w:t>funcționa</w:t>
      </w:r>
      <w:r w:rsidRPr="00DF3BDA">
        <w:rPr>
          <w:rFonts w:ascii="Arial Narrow" w:hAnsi="Arial Narrow"/>
          <w:sz w:val="24"/>
          <w:szCs w:val="24"/>
        </w:rPr>
        <w:t xml:space="preserve"> la </w:t>
      </w:r>
      <w:r w:rsidR="00571BDB" w:rsidRPr="00DF3BDA">
        <w:rPr>
          <w:rFonts w:ascii="Arial Narrow" w:hAnsi="Arial Narrow"/>
          <w:sz w:val="24"/>
          <w:szCs w:val="24"/>
        </w:rPr>
        <w:t>încărcare</w:t>
      </w:r>
      <w:r w:rsidRPr="00DF3BDA">
        <w:rPr>
          <w:rFonts w:ascii="Arial Narrow" w:hAnsi="Arial Narrow"/>
          <w:sz w:val="24"/>
          <w:szCs w:val="24"/>
        </w:rPr>
        <w:t xml:space="preserve"> </w:t>
      </w:r>
      <w:r w:rsidR="007655AE" w:rsidRPr="00DF3BDA">
        <w:rPr>
          <w:rFonts w:ascii="Arial Narrow" w:hAnsi="Arial Narrow"/>
          <w:sz w:val="24"/>
          <w:szCs w:val="24"/>
        </w:rPr>
        <w:t>maximă în</w:t>
      </w:r>
      <w:r w:rsidRPr="00DF3BDA">
        <w:rPr>
          <w:rFonts w:ascii="Arial Narrow" w:hAnsi="Arial Narrow"/>
          <w:sz w:val="24"/>
          <w:szCs w:val="24"/>
        </w:rPr>
        <w:t xml:space="preserve"> mod alternativ, </w:t>
      </w:r>
      <w:r w:rsidR="006B11E7" w:rsidRPr="00DF3BDA">
        <w:rPr>
          <w:rFonts w:ascii="Arial Narrow" w:hAnsi="Arial Narrow"/>
          <w:sz w:val="24"/>
          <w:szCs w:val="24"/>
        </w:rPr>
        <w:t xml:space="preserve">câte </w:t>
      </w:r>
      <w:r w:rsidRPr="00DF3BDA">
        <w:rPr>
          <w:rFonts w:ascii="Arial Narrow" w:hAnsi="Arial Narrow"/>
          <w:sz w:val="24"/>
          <w:szCs w:val="24"/>
        </w:rPr>
        <w:t xml:space="preserve">cinci </w:t>
      </w:r>
      <w:r w:rsidR="00DC19C2" w:rsidRPr="00DF3BDA">
        <w:rPr>
          <w:rFonts w:ascii="Arial Narrow" w:hAnsi="Arial Narrow"/>
          <w:sz w:val="24"/>
          <w:szCs w:val="24"/>
        </w:rPr>
        <w:t>unități</w:t>
      </w:r>
      <w:r w:rsidRPr="00DF3BDA">
        <w:rPr>
          <w:rFonts w:ascii="Arial Narrow" w:hAnsi="Arial Narrow"/>
          <w:sz w:val="24"/>
          <w:szCs w:val="24"/>
        </w:rPr>
        <w:t xml:space="preserve"> din </w:t>
      </w:r>
      <w:r w:rsidR="00DC19C2" w:rsidRPr="00DF3BDA">
        <w:rPr>
          <w:rFonts w:ascii="Arial Narrow" w:hAnsi="Arial Narrow"/>
          <w:sz w:val="24"/>
          <w:szCs w:val="24"/>
        </w:rPr>
        <w:t>șase</w:t>
      </w:r>
      <w:r w:rsidRPr="00DF3BDA">
        <w:rPr>
          <w:rFonts w:ascii="Arial Narrow" w:hAnsi="Arial Narrow"/>
          <w:sz w:val="24"/>
          <w:szCs w:val="24"/>
        </w:rPr>
        <w:t xml:space="preserve"> </w:t>
      </w:r>
      <w:r w:rsidR="00DC158C" w:rsidRPr="00DF3BDA">
        <w:rPr>
          <w:rFonts w:ascii="Arial Narrow" w:hAnsi="Arial Narrow"/>
          <w:sz w:val="24"/>
          <w:szCs w:val="24"/>
        </w:rPr>
        <w:t>și</w:t>
      </w:r>
      <w:r w:rsidR="006B11E7" w:rsidRPr="00DF3BDA">
        <w:rPr>
          <w:rFonts w:ascii="Arial Narrow" w:hAnsi="Arial Narrow"/>
          <w:sz w:val="24"/>
          <w:szCs w:val="24"/>
        </w:rPr>
        <w:t xml:space="preserve"> </w:t>
      </w:r>
      <w:r w:rsidRPr="00DF3BDA">
        <w:rPr>
          <w:rFonts w:ascii="Arial Narrow" w:hAnsi="Arial Narrow"/>
          <w:sz w:val="24"/>
          <w:szCs w:val="24"/>
        </w:rPr>
        <w:t xml:space="preserve">cu o unitate </w:t>
      </w:r>
      <w:r w:rsidR="007655AE" w:rsidRPr="00DF3BDA">
        <w:rPr>
          <w:rFonts w:ascii="Arial Narrow" w:hAnsi="Arial Narrow"/>
          <w:sz w:val="24"/>
          <w:szCs w:val="24"/>
        </w:rPr>
        <w:t>în</w:t>
      </w:r>
      <w:r w:rsidRPr="00DF3BDA">
        <w:rPr>
          <w:rFonts w:ascii="Arial Narrow" w:hAnsi="Arial Narrow"/>
          <w:sz w:val="24"/>
          <w:szCs w:val="24"/>
        </w:rPr>
        <w:t xml:space="preserve"> rezerva, cu rotirea zilnica a </w:t>
      </w:r>
      <w:r w:rsidR="00571BDB" w:rsidRPr="00DF3BDA">
        <w:rPr>
          <w:rFonts w:ascii="Arial Narrow" w:hAnsi="Arial Narrow"/>
          <w:sz w:val="24"/>
          <w:szCs w:val="24"/>
        </w:rPr>
        <w:t>unităților</w:t>
      </w:r>
      <w:r w:rsidRPr="00DF3BDA">
        <w:rPr>
          <w:rFonts w:ascii="Arial Narrow" w:hAnsi="Arial Narrow"/>
          <w:sz w:val="24"/>
          <w:szCs w:val="24"/>
        </w:rPr>
        <w:t xml:space="preserve"> </w:t>
      </w:r>
      <w:r w:rsidR="00DC19C2" w:rsidRPr="00DF3BDA">
        <w:rPr>
          <w:rFonts w:ascii="Arial Narrow" w:hAnsi="Arial Narrow"/>
          <w:sz w:val="24"/>
          <w:szCs w:val="24"/>
        </w:rPr>
        <w:t>funcționale</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cu pornirea </w:t>
      </w:r>
      <w:r w:rsidR="00DC19C2" w:rsidRPr="00DF3BDA">
        <w:rPr>
          <w:rFonts w:ascii="Arial Narrow" w:hAnsi="Arial Narrow"/>
          <w:sz w:val="24"/>
          <w:szCs w:val="24"/>
        </w:rPr>
        <w:t>unității</w:t>
      </w:r>
      <w:r w:rsidRPr="00DF3BDA">
        <w:rPr>
          <w:rFonts w:ascii="Arial Narrow" w:hAnsi="Arial Narrow"/>
          <w:sz w:val="24"/>
          <w:szCs w:val="24"/>
        </w:rPr>
        <w:t xml:space="preserve"> de rezerva </w:t>
      </w:r>
      <w:r w:rsidR="007655AE" w:rsidRPr="00DF3BDA">
        <w:rPr>
          <w:rFonts w:ascii="Arial Narrow" w:hAnsi="Arial Narrow"/>
          <w:sz w:val="24"/>
          <w:szCs w:val="24"/>
        </w:rPr>
        <w:t>în</w:t>
      </w:r>
      <w:r w:rsidRPr="00DF3BDA">
        <w:rPr>
          <w:rFonts w:ascii="Arial Narrow" w:hAnsi="Arial Narrow"/>
          <w:sz w:val="24"/>
          <w:szCs w:val="24"/>
        </w:rPr>
        <w:t xml:space="preserve"> cazul </w:t>
      </w:r>
      <w:r w:rsidR="00DC19C2" w:rsidRPr="00DF3BDA">
        <w:rPr>
          <w:rFonts w:ascii="Arial Narrow" w:hAnsi="Arial Narrow"/>
          <w:sz w:val="24"/>
          <w:szCs w:val="24"/>
        </w:rPr>
        <w:t>apariției</w:t>
      </w:r>
      <w:r w:rsidRPr="00DF3BDA">
        <w:rPr>
          <w:rFonts w:ascii="Arial Narrow" w:hAnsi="Arial Narrow"/>
          <w:sz w:val="24"/>
          <w:szCs w:val="24"/>
        </w:rPr>
        <w:t xml:space="preserve"> unei alarme la </w:t>
      </w:r>
      <w:r w:rsidR="00DC19C2" w:rsidRPr="00DF3BDA">
        <w:rPr>
          <w:rFonts w:ascii="Arial Narrow" w:hAnsi="Arial Narrow"/>
          <w:sz w:val="24"/>
          <w:szCs w:val="24"/>
        </w:rPr>
        <w:t>unitățile</w:t>
      </w:r>
      <w:r w:rsidRPr="00DF3BDA">
        <w:rPr>
          <w:rFonts w:ascii="Arial Narrow" w:hAnsi="Arial Narrow"/>
          <w:sz w:val="24"/>
          <w:szCs w:val="24"/>
        </w:rPr>
        <w:t xml:space="preserve"> </w:t>
      </w:r>
      <w:r w:rsidR="00DC19C2" w:rsidRPr="00DF3BDA">
        <w:rPr>
          <w:rFonts w:ascii="Arial Narrow" w:hAnsi="Arial Narrow"/>
          <w:sz w:val="24"/>
          <w:szCs w:val="24"/>
        </w:rPr>
        <w:t>funcționale</w:t>
      </w:r>
      <w:r w:rsidRPr="00DF3BDA">
        <w:rPr>
          <w:rFonts w:ascii="Arial Narrow" w:hAnsi="Arial Narrow"/>
          <w:sz w:val="24"/>
          <w:szCs w:val="24"/>
        </w:rPr>
        <w:t xml:space="preserve"> sau </w:t>
      </w:r>
      <w:r w:rsidR="007655AE" w:rsidRPr="00DF3BDA">
        <w:rPr>
          <w:rFonts w:ascii="Arial Narrow" w:hAnsi="Arial Narrow"/>
          <w:sz w:val="24"/>
          <w:szCs w:val="24"/>
        </w:rPr>
        <w:t>în</w:t>
      </w:r>
      <w:r w:rsidRPr="00DF3BDA">
        <w:rPr>
          <w:rFonts w:ascii="Arial Narrow" w:hAnsi="Arial Narrow"/>
          <w:sz w:val="24"/>
          <w:szCs w:val="24"/>
        </w:rPr>
        <w:t xml:space="preserve"> cazul </w:t>
      </w:r>
      <w:r w:rsidR="00DC19C2" w:rsidRPr="00DF3BDA">
        <w:rPr>
          <w:rFonts w:ascii="Arial Narrow" w:hAnsi="Arial Narrow"/>
          <w:sz w:val="24"/>
          <w:szCs w:val="24"/>
        </w:rPr>
        <w:t>creșterii</w:t>
      </w:r>
      <w:r w:rsidRPr="00DF3BDA">
        <w:rPr>
          <w:rFonts w:ascii="Arial Narrow" w:hAnsi="Arial Narrow"/>
          <w:sz w:val="24"/>
          <w:szCs w:val="24"/>
        </w:rPr>
        <w:t xml:space="preserve"> temperaturii interioare </w:t>
      </w:r>
      <w:r w:rsidR="007655AE" w:rsidRPr="00DF3BDA">
        <w:rPr>
          <w:rFonts w:ascii="Arial Narrow" w:hAnsi="Arial Narrow"/>
          <w:sz w:val="24"/>
          <w:szCs w:val="24"/>
        </w:rPr>
        <w:t>în</w:t>
      </w:r>
      <w:r w:rsidRPr="00DF3BDA">
        <w:rPr>
          <w:rFonts w:ascii="Arial Narrow" w:hAnsi="Arial Narrow"/>
          <w:sz w:val="24"/>
          <w:szCs w:val="24"/>
        </w:rPr>
        <w:t xml:space="preserve"> incintele deservite. </w:t>
      </w:r>
    </w:p>
    <w:p w14:paraId="0C953281" w14:textId="5889A0B1" w:rsidR="0040026A" w:rsidRPr="00DF3BDA" w:rsidRDefault="00DC19C2" w:rsidP="00C44AD6">
      <w:pPr>
        <w:spacing w:before="60" w:after="60"/>
        <w:jc w:val="both"/>
        <w:rPr>
          <w:rFonts w:ascii="Arial Narrow" w:hAnsi="Arial Narrow"/>
          <w:sz w:val="24"/>
          <w:szCs w:val="24"/>
        </w:rPr>
      </w:pPr>
      <w:r w:rsidRPr="00DF3BDA">
        <w:rPr>
          <w:rFonts w:ascii="Arial Narrow" w:hAnsi="Arial Narrow"/>
          <w:sz w:val="24"/>
          <w:szCs w:val="24"/>
        </w:rPr>
        <w:t>Unitățile</w:t>
      </w:r>
      <w:r w:rsidR="009D24EF" w:rsidRPr="00DF3BDA">
        <w:rPr>
          <w:rFonts w:ascii="Arial Narrow" w:hAnsi="Arial Narrow"/>
          <w:sz w:val="24"/>
          <w:szCs w:val="24"/>
        </w:rPr>
        <w:t xml:space="preserve"> de climatizare interioare vor fi amplasate </w:t>
      </w:r>
      <w:r w:rsidR="00571BDB" w:rsidRPr="00DF3BDA">
        <w:rPr>
          <w:rFonts w:ascii="Arial Narrow" w:hAnsi="Arial Narrow"/>
          <w:sz w:val="24"/>
          <w:szCs w:val="24"/>
        </w:rPr>
        <w:t>într-o</w:t>
      </w:r>
      <w:r w:rsidR="009D24EF" w:rsidRPr="00DF3BDA">
        <w:rPr>
          <w:rFonts w:ascii="Arial Narrow" w:hAnsi="Arial Narrow"/>
          <w:sz w:val="24"/>
          <w:szCs w:val="24"/>
        </w:rPr>
        <w:t xml:space="preserve"> camera adiacenta camerei rackurilor, denumita camera </w:t>
      </w:r>
      <w:r w:rsidR="007655AE" w:rsidRPr="00DF3BDA">
        <w:rPr>
          <w:rFonts w:ascii="Arial Narrow" w:hAnsi="Arial Narrow"/>
          <w:sz w:val="24"/>
          <w:szCs w:val="24"/>
        </w:rPr>
        <w:t xml:space="preserve">tehnică </w:t>
      </w:r>
      <w:r w:rsidR="00DC158C" w:rsidRPr="00DF3BDA">
        <w:rPr>
          <w:rFonts w:ascii="Arial Narrow" w:hAnsi="Arial Narrow"/>
          <w:sz w:val="24"/>
          <w:szCs w:val="24"/>
        </w:rPr>
        <w:t>și</w:t>
      </w:r>
      <w:r w:rsidR="009D24EF" w:rsidRPr="00DF3BDA">
        <w:rPr>
          <w:rFonts w:ascii="Arial Narrow" w:hAnsi="Arial Narrow"/>
          <w:sz w:val="24"/>
          <w:szCs w:val="24"/>
        </w:rPr>
        <w:t xml:space="preserve"> UPS. </w:t>
      </w:r>
      <w:r w:rsidR="00C44AD6" w:rsidRPr="00DF3BDA">
        <w:rPr>
          <w:rFonts w:ascii="Arial Narrow" w:hAnsi="Arial Narrow"/>
          <w:sz w:val="24"/>
          <w:szCs w:val="24"/>
        </w:rPr>
        <w:t>Refularea</w:t>
      </w:r>
      <w:r w:rsidR="009D24EF" w:rsidRPr="00DF3BDA">
        <w:rPr>
          <w:rFonts w:ascii="Arial Narrow" w:hAnsi="Arial Narrow"/>
          <w:sz w:val="24"/>
          <w:szCs w:val="24"/>
        </w:rPr>
        <w:t xml:space="preserve"> aerului se va face prin pardoseala tehnologica care va </w:t>
      </w:r>
      <w:r w:rsidR="00C44AD6" w:rsidRPr="00DF3BDA">
        <w:rPr>
          <w:rFonts w:ascii="Arial Narrow" w:hAnsi="Arial Narrow"/>
          <w:sz w:val="24"/>
          <w:szCs w:val="24"/>
        </w:rPr>
        <w:t>direcționa</w:t>
      </w:r>
      <w:r w:rsidR="009D24EF" w:rsidRPr="00DF3BDA">
        <w:rPr>
          <w:rFonts w:ascii="Arial Narrow" w:hAnsi="Arial Narrow"/>
          <w:sz w:val="24"/>
          <w:szCs w:val="24"/>
        </w:rPr>
        <w:t xml:space="preserve"> aerul </w:t>
      </w:r>
      <w:r w:rsidRPr="00DF3BDA">
        <w:rPr>
          <w:rFonts w:ascii="Arial Narrow" w:hAnsi="Arial Narrow"/>
          <w:sz w:val="24"/>
          <w:szCs w:val="24"/>
        </w:rPr>
        <w:t>răcit</w:t>
      </w:r>
      <w:r w:rsidR="009D24EF" w:rsidRPr="00DF3BDA">
        <w:rPr>
          <w:rFonts w:ascii="Arial Narrow" w:hAnsi="Arial Narrow"/>
          <w:sz w:val="24"/>
          <w:szCs w:val="24"/>
        </w:rPr>
        <w:t xml:space="preserve"> </w:t>
      </w:r>
      <w:r w:rsidR="00571BDB" w:rsidRPr="00DF3BDA">
        <w:rPr>
          <w:rFonts w:ascii="Arial Narrow" w:hAnsi="Arial Narrow"/>
          <w:sz w:val="24"/>
          <w:szCs w:val="24"/>
        </w:rPr>
        <w:t>către</w:t>
      </w:r>
      <w:r w:rsidR="009D24EF" w:rsidRPr="00DF3BDA">
        <w:rPr>
          <w:rFonts w:ascii="Arial Narrow" w:hAnsi="Arial Narrow"/>
          <w:sz w:val="24"/>
          <w:szCs w:val="24"/>
        </w:rPr>
        <w:t xml:space="preserve"> grilele de refulare montate </w:t>
      </w:r>
      <w:r w:rsidR="007655AE" w:rsidRPr="00DF3BDA">
        <w:rPr>
          <w:rFonts w:ascii="Arial Narrow" w:hAnsi="Arial Narrow"/>
          <w:sz w:val="24"/>
          <w:szCs w:val="24"/>
        </w:rPr>
        <w:t>în</w:t>
      </w:r>
      <w:r w:rsidR="009D24EF" w:rsidRPr="00DF3BDA">
        <w:rPr>
          <w:rFonts w:ascii="Arial Narrow" w:hAnsi="Arial Narrow"/>
          <w:sz w:val="24"/>
          <w:szCs w:val="24"/>
        </w:rPr>
        <w:t xml:space="preserve"> fata rackurilor, </w:t>
      </w:r>
      <w:r w:rsidR="00DC158C" w:rsidRPr="00DF3BDA">
        <w:rPr>
          <w:rFonts w:ascii="Arial Narrow" w:hAnsi="Arial Narrow"/>
          <w:sz w:val="24"/>
          <w:szCs w:val="24"/>
        </w:rPr>
        <w:t>și</w:t>
      </w:r>
      <w:r w:rsidR="009D24EF" w:rsidRPr="00DF3BDA">
        <w:rPr>
          <w:rFonts w:ascii="Arial Narrow" w:hAnsi="Arial Narrow"/>
          <w:sz w:val="24"/>
          <w:szCs w:val="24"/>
        </w:rPr>
        <w:t xml:space="preserve"> mai departe </w:t>
      </w:r>
      <w:r w:rsidR="00571BDB" w:rsidRPr="00DF3BDA">
        <w:rPr>
          <w:rFonts w:ascii="Arial Narrow" w:hAnsi="Arial Narrow"/>
          <w:sz w:val="24"/>
          <w:szCs w:val="24"/>
        </w:rPr>
        <w:t>către</w:t>
      </w:r>
      <w:r w:rsidR="009D24EF" w:rsidRPr="00DF3BDA">
        <w:rPr>
          <w:rFonts w:ascii="Arial Narrow" w:hAnsi="Arial Narrow"/>
          <w:sz w:val="24"/>
          <w:szCs w:val="24"/>
        </w:rPr>
        <w:t xml:space="preserve"> echipamentele IT.</w:t>
      </w:r>
      <w:r w:rsidR="00C44AD6" w:rsidRPr="00DF3BDA">
        <w:rPr>
          <w:rFonts w:ascii="Arial Narrow" w:hAnsi="Arial Narrow"/>
          <w:sz w:val="24"/>
          <w:szCs w:val="24"/>
        </w:rPr>
        <w:t xml:space="preserve"> Absorbția</w:t>
      </w:r>
      <w:r w:rsidR="009D24EF" w:rsidRPr="00DF3BDA">
        <w:rPr>
          <w:rFonts w:ascii="Arial Narrow" w:hAnsi="Arial Narrow"/>
          <w:sz w:val="24"/>
          <w:szCs w:val="24"/>
        </w:rPr>
        <w:t xml:space="preserve"> aerului se va face prin intermediul grilelor de </w:t>
      </w:r>
      <w:r w:rsidR="00C44AD6" w:rsidRPr="00DF3BDA">
        <w:rPr>
          <w:rFonts w:ascii="Arial Narrow" w:hAnsi="Arial Narrow"/>
          <w:sz w:val="24"/>
          <w:szCs w:val="24"/>
        </w:rPr>
        <w:t>absorbție</w:t>
      </w:r>
      <w:r w:rsidR="009D24EF" w:rsidRPr="00DF3BDA">
        <w:rPr>
          <w:rFonts w:ascii="Arial Narrow" w:hAnsi="Arial Narrow"/>
          <w:sz w:val="24"/>
          <w:szCs w:val="24"/>
        </w:rPr>
        <w:t xml:space="preserve"> montate </w:t>
      </w:r>
      <w:r w:rsidR="007655AE" w:rsidRPr="00DF3BDA">
        <w:rPr>
          <w:rFonts w:ascii="Arial Narrow" w:hAnsi="Arial Narrow"/>
          <w:sz w:val="24"/>
          <w:szCs w:val="24"/>
        </w:rPr>
        <w:t xml:space="preserve">în </w:t>
      </w:r>
      <w:r w:rsidR="009D24EF" w:rsidRPr="00DF3BDA">
        <w:rPr>
          <w:rFonts w:ascii="Arial Narrow" w:hAnsi="Arial Narrow"/>
          <w:sz w:val="24"/>
          <w:szCs w:val="24"/>
        </w:rPr>
        <w:t xml:space="preserve">plan vertical, </w:t>
      </w:r>
      <w:r w:rsidR="007655AE" w:rsidRPr="00DF3BDA">
        <w:rPr>
          <w:rFonts w:ascii="Arial Narrow" w:hAnsi="Arial Narrow"/>
          <w:sz w:val="24"/>
          <w:szCs w:val="24"/>
        </w:rPr>
        <w:t xml:space="preserve">în </w:t>
      </w:r>
      <w:r w:rsidR="009D24EF" w:rsidRPr="00DF3BDA">
        <w:rPr>
          <w:rFonts w:ascii="Arial Narrow" w:hAnsi="Arial Narrow"/>
          <w:sz w:val="24"/>
          <w:szCs w:val="24"/>
        </w:rPr>
        <w:t xml:space="preserve">peretele </w:t>
      </w:r>
      <w:r w:rsidR="00C44AD6" w:rsidRPr="00DF3BDA">
        <w:rPr>
          <w:rFonts w:ascii="Arial Narrow" w:hAnsi="Arial Narrow"/>
          <w:sz w:val="24"/>
          <w:szCs w:val="24"/>
        </w:rPr>
        <w:t>despărțitor</w:t>
      </w:r>
      <w:r w:rsidR="009D24EF" w:rsidRPr="00DF3BDA">
        <w:rPr>
          <w:rFonts w:ascii="Arial Narrow" w:hAnsi="Arial Narrow"/>
          <w:sz w:val="24"/>
          <w:szCs w:val="24"/>
        </w:rPr>
        <w:t xml:space="preserve"> dintre camera </w:t>
      </w:r>
      <w:r w:rsidR="007655AE" w:rsidRPr="00DF3BDA">
        <w:rPr>
          <w:rFonts w:ascii="Arial Narrow" w:hAnsi="Arial Narrow"/>
          <w:sz w:val="24"/>
          <w:szCs w:val="24"/>
        </w:rPr>
        <w:t xml:space="preserve">tehnică </w:t>
      </w:r>
      <w:r w:rsidR="00DC158C" w:rsidRPr="00DF3BDA">
        <w:rPr>
          <w:rFonts w:ascii="Arial Narrow" w:hAnsi="Arial Narrow"/>
          <w:sz w:val="24"/>
          <w:szCs w:val="24"/>
        </w:rPr>
        <w:t>și</w:t>
      </w:r>
      <w:r w:rsidR="007655AE" w:rsidRPr="00DF3BDA">
        <w:rPr>
          <w:rFonts w:ascii="Arial Narrow" w:hAnsi="Arial Narrow"/>
          <w:sz w:val="24"/>
          <w:szCs w:val="24"/>
        </w:rPr>
        <w:t xml:space="preserve"> </w:t>
      </w:r>
      <w:r w:rsidR="009D24EF" w:rsidRPr="00DF3BDA">
        <w:rPr>
          <w:rFonts w:ascii="Arial Narrow" w:hAnsi="Arial Narrow"/>
          <w:sz w:val="24"/>
          <w:szCs w:val="24"/>
        </w:rPr>
        <w:t xml:space="preserve">UPS </w:t>
      </w:r>
      <w:r w:rsidR="00DC158C" w:rsidRPr="00DF3BDA">
        <w:rPr>
          <w:rFonts w:ascii="Arial Narrow" w:hAnsi="Arial Narrow"/>
          <w:sz w:val="24"/>
          <w:szCs w:val="24"/>
        </w:rPr>
        <w:t>și</w:t>
      </w:r>
      <w:r w:rsidR="007655AE" w:rsidRPr="00DF3BDA">
        <w:rPr>
          <w:rFonts w:ascii="Arial Narrow" w:hAnsi="Arial Narrow"/>
          <w:sz w:val="24"/>
          <w:szCs w:val="24"/>
        </w:rPr>
        <w:t xml:space="preserve"> </w:t>
      </w:r>
      <w:r w:rsidR="009D24EF" w:rsidRPr="00DF3BDA">
        <w:rPr>
          <w:rFonts w:ascii="Arial Narrow" w:hAnsi="Arial Narrow"/>
          <w:sz w:val="24"/>
          <w:szCs w:val="24"/>
        </w:rPr>
        <w:t xml:space="preserve">camera </w:t>
      </w:r>
      <w:r w:rsidR="007655AE" w:rsidRPr="00DF3BDA">
        <w:rPr>
          <w:rFonts w:ascii="Arial Narrow" w:hAnsi="Arial Narrow"/>
          <w:sz w:val="24"/>
          <w:szCs w:val="24"/>
        </w:rPr>
        <w:t xml:space="preserve">în </w:t>
      </w:r>
      <w:r w:rsidR="009D24EF" w:rsidRPr="00DF3BDA">
        <w:rPr>
          <w:rFonts w:ascii="Arial Narrow" w:hAnsi="Arial Narrow"/>
          <w:sz w:val="24"/>
          <w:szCs w:val="24"/>
        </w:rPr>
        <w:t>care sunt amplasate rackurile.</w:t>
      </w:r>
      <w:r w:rsidR="00C44AD6" w:rsidRPr="00DF3BDA">
        <w:rPr>
          <w:rFonts w:ascii="Arial Narrow" w:hAnsi="Arial Narrow"/>
          <w:sz w:val="24"/>
          <w:szCs w:val="24"/>
        </w:rPr>
        <w:t xml:space="preserve"> </w:t>
      </w:r>
      <w:r w:rsidR="009D24EF" w:rsidRPr="00DF3BDA">
        <w:rPr>
          <w:rFonts w:ascii="Arial Narrow" w:hAnsi="Arial Narrow"/>
          <w:sz w:val="24"/>
          <w:szCs w:val="24"/>
        </w:rPr>
        <w:t xml:space="preserve">Respectivele grile sunt racordate la </w:t>
      </w:r>
      <w:r w:rsidRPr="00DF3BDA">
        <w:rPr>
          <w:rFonts w:ascii="Arial Narrow" w:hAnsi="Arial Narrow"/>
          <w:sz w:val="24"/>
          <w:szCs w:val="24"/>
        </w:rPr>
        <w:t>aspirația</w:t>
      </w:r>
      <w:r w:rsidR="009D24EF" w:rsidRPr="00DF3BDA">
        <w:rPr>
          <w:rFonts w:ascii="Arial Narrow" w:hAnsi="Arial Narrow"/>
          <w:sz w:val="24"/>
          <w:szCs w:val="24"/>
        </w:rPr>
        <w:t xml:space="preserve"> echipamentelor de climatizare prin intermediul unor plenumuri individuale, </w:t>
      </w:r>
      <w:r w:rsidR="00C44AD6" w:rsidRPr="00DF3BDA">
        <w:rPr>
          <w:rFonts w:ascii="Arial Narrow" w:hAnsi="Arial Narrow"/>
          <w:sz w:val="24"/>
          <w:szCs w:val="24"/>
        </w:rPr>
        <w:t>confecționate</w:t>
      </w:r>
      <w:r w:rsidR="009D24EF" w:rsidRPr="00DF3BDA">
        <w:rPr>
          <w:rFonts w:ascii="Arial Narrow" w:hAnsi="Arial Narrow"/>
          <w:sz w:val="24"/>
          <w:szCs w:val="24"/>
        </w:rPr>
        <w:t xml:space="preserve"> din ALP.</w:t>
      </w:r>
    </w:p>
    <w:p w14:paraId="55D79662" w14:textId="2C8D3E49" w:rsidR="009D24EF" w:rsidRPr="00DF3BDA" w:rsidRDefault="00DC19C2" w:rsidP="00C44AD6">
      <w:pPr>
        <w:spacing w:before="60" w:after="60"/>
        <w:jc w:val="both"/>
        <w:rPr>
          <w:rFonts w:ascii="Arial Narrow" w:hAnsi="Arial Narrow"/>
          <w:sz w:val="24"/>
          <w:szCs w:val="24"/>
        </w:rPr>
      </w:pPr>
      <w:r w:rsidRPr="00DF3BDA">
        <w:rPr>
          <w:rFonts w:ascii="Arial Narrow" w:hAnsi="Arial Narrow"/>
          <w:sz w:val="24"/>
          <w:szCs w:val="24"/>
        </w:rPr>
        <w:t>Poziționarea</w:t>
      </w:r>
      <w:r w:rsidR="009D24EF" w:rsidRPr="00DF3BDA">
        <w:rPr>
          <w:rFonts w:ascii="Arial Narrow" w:hAnsi="Arial Narrow"/>
          <w:sz w:val="24"/>
          <w:szCs w:val="24"/>
        </w:rPr>
        <w:t xml:space="preserve"> echipamentelor de climatizare se va face conform </w:t>
      </w:r>
      <w:r w:rsidR="00571BDB" w:rsidRPr="00DF3BDA">
        <w:rPr>
          <w:rFonts w:ascii="Arial Narrow" w:hAnsi="Arial Narrow"/>
          <w:sz w:val="24"/>
          <w:szCs w:val="24"/>
        </w:rPr>
        <w:t>soluției</w:t>
      </w:r>
      <w:r w:rsidR="009D24EF" w:rsidRPr="00DF3BDA">
        <w:rPr>
          <w:rFonts w:ascii="Arial Narrow" w:hAnsi="Arial Narrow"/>
          <w:sz w:val="24"/>
          <w:szCs w:val="24"/>
        </w:rPr>
        <w:t xml:space="preserve"> detaliate </w:t>
      </w:r>
      <w:r w:rsidR="007655AE" w:rsidRPr="00DF3BDA">
        <w:rPr>
          <w:rFonts w:ascii="Arial Narrow" w:hAnsi="Arial Narrow"/>
          <w:sz w:val="24"/>
          <w:szCs w:val="24"/>
        </w:rPr>
        <w:t>în</w:t>
      </w:r>
      <w:r w:rsidR="009D24EF" w:rsidRPr="00DF3BDA">
        <w:rPr>
          <w:rFonts w:ascii="Arial Narrow" w:hAnsi="Arial Narrow"/>
          <w:sz w:val="24"/>
          <w:szCs w:val="24"/>
        </w:rPr>
        <w:t xml:space="preserve"> partea desenata a proiectului anexat </w:t>
      </w:r>
      <w:r w:rsidR="00DC158C" w:rsidRPr="00DF3BDA">
        <w:rPr>
          <w:rFonts w:ascii="Arial Narrow" w:hAnsi="Arial Narrow"/>
          <w:sz w:val="24"/>
          <w:szCs w:val="24"/>
        </w:rPr>
        <w:t>și</w:t>
      </w:r>
      <w:r w:rsidR="009D24EF" w:rsidRPr="00DF3BDA">
        <w:rPr>
          <w:rFonts w:ascii="Arial Narrow" w:hAnsi="Arial Narrow"/>
          <w:sz w:val="24"/>
          <w:szCs w:val="24"/>
        </w:rPr>
        <w:t xml:space="preserve"> </w:t>
      </w:r>
      <w:r w:rsidR="007655AE" w:rsidRPr="00DF3BDA">
        <w:rPr>
          <w:rFonts w:ascii="Arial Narrow" w:hAnsi="Arial Narrow"/>
          <w:sz w:val="24"/>
          <w:szCs w:val="24"/>
        </w:rPr>
        <w:t>în</w:t>
      </w:r>
      <w:r w:rsidR="009D24EF" w:rsidRPr="00DF3BDA">
        <w:rPr>
          <w:rFonts w:ascii="Arial Narrow" w:hAnsi="Arial Narrow"/>
          <w:sz w:val="24"/>
          <w:szCs w:val="24"/>
        </w:rPr>
        <w:t xml:space="preserve"> conformitate cu </w:t>
      </w:r>
      <w:r w:rsidRPr="00DF3BDA">
        <w:rPr>
          <w:rFonts w:ascii="Arial Narrow" w:hAnsi="Arial Narrow"/>
          <w:sz w:val="24"/>
          <w:szCs w:val="24"/>
        </w:rPr>
        <w:t>specificațiile</w:t>
      </w:r>
      <w:r w:rsidR="009D24EF" w:rsidRPr="00DF3BDA">
        <w:rPr>
          <w:rFonts w:ascii="Arial Narrow" w:hAnsi="Arial Narrow"/>
          <w:sz w:val="24"/>
          <w:szCs w:val="24"/>
        </w:rPr>
        <w:t xml:space="preserve"> </w:t>
      </w:r>
      <w:r w:rsidRPr="00DF3BDA">
        <w:rPr>
          <w:rFonts w:ascii="Arial Narrow" w:hAnsi="Arial Narrow"/>
          <w:sz w:val="24"/>
          <w:szCs w:val="24"/>
        </w:rPr>
        <w:t>producătorului</w:t>
      </w:r>
      <w:r w:rsidR="009D24EF" w:rsidRPr="00DF3BDA">
        <w:rPr>
          <w:rFonts w:ascii="Arial Narrow" w:hAnsi="Arial Narrow"/>
          <w:sz w:val="24"/>
          <w:szCs w:val="24"/>
        </w:rPr>
        <w:t xml:space="preserve">. </w:t>
      </w:r>
      <w:r w:rsidRPr="00DF3BDA">
        <w:rPr>
          <w:rFonts w:ascii="Arial Narrow" w:hAnsi="Arial Narrow"/>
          <w:sz w:val="24"/>
          <w:szCs w:val="24"/>
        </w:rPr>
        <w:t>Unitățile</w:t>
      </w:r>
      <w:r w:rsidR="009D24EF" w:rsidRPr="00DF3BDA">
        <w:rPr>
          <w:rFonts w:ascii="Arial Narrow" w:hAnsi="Arial Narrow"/>
          <w:sz w:val="24"/>
          <w:szCs w:val="24"/>
        </w:rPr>
        <w:t xml:space="preserve"> vor fi </w:t>
      </w:r>
      <w:r w:rsidRPr="00DF3BDA">
        <w:rPr>
          <w:rFonts w:ascii="Arial Narrow" w:hAnsi="Arial Narrow"/>
          <w:sz w:val="24"/>
          <w:szCs w:val="24"/>
        </w:rPr>
        <w:t>așezate</w:t>
      </w:r>
      <w:r w:rsidR="009D24EF" w:rsidRPr="00DF3BDA">
        <w:rPr>
          <w:rFonts w:ascii="Arial Narrow" w:hAnsi="Arial Narrow"/>
          <w:sz w:val="24"/>
          <w:szCs w:val="24"/>
        </w:rPr>
        <w:t xml:space="preserve"> pe </w:t>
      </w:r>
      <w:r w:rsidRPr="00DF3BDA">
        <w:rPr>
          <w:rFonts w:ascii="Arial Narrow" w:hAnsi="Arial Narrow"/>
          <w:sz w:val="24"/>
          <w:szCs w:val="24"/>
        </w:rPr>
        <w:t>suporți</w:t>
      </w:r>
      <w:r w:rsidR="009D24EF" w:rsidRPr="00DF3BDA">
        <w:rPr>
          <w:rFonts w:ascii="Arial Narrow" w:hAnsi="Arial Narrow"/>
          <w:sz w:val="24"/>
          <w:szCs w:val="24"/>
        </w:rPr>
        <w:t xml:space="preserve"> proprii.</w:t>
      </w:r>
    </w:p>
    <w:p w14:paraId="4AB11920" w14:textId="7B758CF9"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Circuitul frigorific va fi executat din </w:t>
      </w:r>
      <w:r w:rsidR="00C44AD6" w:rsidRPr="00DF3BDA">
        <w:rPr>
          <w:rFonts w:ascii="Arial Narrow" w:hAnsi="Arial Narrow"/>
          <w:sz w:val="24"/>
          <w:szCs w:val="24"/>
        </w:rPr>
        <w:t>țeavă</w:t>
      </w:r>
      <w:r w:rsidRPr="00DF3BDA">
        <w:rPr>
          <w:rFonts w:ascii="Arial Narrow" w:hAnsi="Arial Narrow"/>
          <w:sz w:val="24"/>
          <w:szCs w:val="24"/>
        </w:rPr>
        <w:t xml:space="preserve"> din cupru, cu diametrele specificate </w:t>
      </w:r>
      <w:r w:rsidR="007655AE" w:rsidRPr="00DF3BDA">
        <w:rPr>
          <w:rFonts w:ascii="Arial Narrow" w:hAnsi="Arial Narrow"/>
          <w:sz w:val="24"/>
          <w:szCs w:val="24"/>
        </w:rPr>
        <w:t>în</w:t>
      </w:r>
      <w:r w:rsidRPr="00DF3BDA">
        <w:rPr>
          <w:rFonts w:ascii="Arial Narrow" w:hAnsi="Arial Narrow"/>
          <w:sz w:val="24"/>
          <w:szCs w:val="24"/>
        </w:rPr>
        <w:t xml:space="preserve"> manualul de instalare furnizat de </w:t>
      </w:r>
      <w:r w:rsidR="00571BDB" w:rsidRPr="00DF3BDA">
        <w:rPr>
          <w:rFonts w:ascii="Arial Narrow" w:hAnsi="Arial Narrow"/>
          <w:sz w:val="24"/>
          <w:szCs w:val="24"/>
        </w:rPr>
        <w:t>către</w:t>
      </w:r>
      <w:r w:rsidRPr="00DF3BDA">
        <w:rPr>
          <w:rFonts w:ascii="Arial Narrow" w:hAnsi="Arial Narrow"/>
          <w:sz w:val="24"/>
          <w:szCs w:val="24"/>
        </w:rPr>
        <w:t xml:space="preserve"> fabricant. </w:t>
      </w:r>
      <w:r w:rsidR="00C44AD6" w:rsidRPr="00DF3BDA">
        <w:rPr>
          <w:rFonts w:ascii="Arial Narrow" w:hAnsi="Arial Narrow"/>
          <w:sz w:val="24"/>
          <w:szCs w:val="24"/>
        </w:rPr>
        <w:t>Îmbinarea</w:t>
      </w:r>
      <w:r w:rsidRPr="00DF3BDA">
        <w:rPr>
          <w:rFonts w:ascii="Arial Narrow" w:hAnsi="Arial Narrow"/>
          <w:sz w:val="24"/>
          <w:szCs w:val="24"/>
        </w:rPr>
        <w:t xml:space="preserve"> tuburilor cupru se va face prin sudura cu </w:t>
      </w:r>
      <w:r w:rsidR="00C44AD6" w:rsidRPr="00DF3BDA">
        <w:rPr>
          <w:rFonts w:ascii="Arial Narrow" w:hAnsi="Arial Narrow"/>
          <w:sz w:val="24"/>
          <w:szCs w:val="24"/>
        </w:rPr>
        <w:t>flacără</w:t>
      </w:r>
      <w:r w:rsidRPr="00DF3BDA">
        <w:rPr>
          <w:rFonts w:ascii="Arial Narrow" w:hAnsi="Arial Narrow"/>
          <w:sz w:val="24"/>
          <w:szCs w:val="24"/>
        </w:rPr>
        <w:t xml:space="preserve"> oxiacetilenica </w:t>
      </w:r>
      <w:r w:rsidR="00DC158C" w:rsidRPr="00DF3BDA">
        <w:rPr>
          <w:rFonts w:ascii="Arial Narrow" w:hAnsi="Arial Narrow"/>
          <w:sz w:val="24"/>
          <w:szCs w:val="24"/>
        </w:rPr>
        <w:t>și</w:t>
      </w:r>
      <w:r w:rsidRPr="00DF3BDA">
        <w:rPr>
          <w:rFonts w:ascii="Arial Narrow" w:hAnsi="Arial Narrow"/>
          <w:sz w:val="24"/>
          <w:szCs w:val="24"/>
        </w:rPr>
        <w:t xml:space="preserve"> adaos de aliaj tare Cu/Ag 5%. </w:t>
      </w:r>
      <w:r w:rsidR="00C44AD6" w:rsidRPr="00DF3BDA">
        <w:rPr>
          <w:rFonts w:ascii="Arial Narrow" w:hAnsi="Arial Narrow"/>
          <w:sz w:val="24"/>
          <w:szCs w:val="24"/>
        </w:rPr>
        <w:t>Îmbinările</w:t>
      </w:r>
      <w:r w:rsidRPr="00DF3BDA">
        <w:rPr>
          <w:rFonts w:ascii="Arial Narrow" w:hAnsi="Arial Narrow"/>
          <w:sz w:val="24"/>
          <w:szCs w:val="24"/>
        </w:rPr>
        <w:t xml:space="preserve"> circuitului frigorific vor fi testate la presiune </w:t>
      </w:r>
      <w:r w:rsidR="00571BDB" w:rsidRPr="00DF3BDA">
        <w:rPr>
          <w:rFonts w:ascii="Arial Narrow" w:hAnsi="Arial Narrow"/>
          <w:sz w:val="24"/>
          <w:szCs w:val="24"/>
        </w:rPr>
        <w:t>după</w:t>
      </w:r>
      <w:r w:rsidRPr="00DF3BDA">
        <w:rPr>
          <w:rFonts w:ascii="Arial Narrow" w:hAnsi="Arial Narrow"/>
          <w:sz w:val="24"/>
          <w:szCs w:val="24"/>
        </w:rPr>
        <w:t xml:space="preserve"> finalizarea </w:t>
      </w:r>
      <w:r w:rsidR="00C44AD6" w:rsidRPr="00DF3BDA">
        <w:rPr>
          <w:rFonts w:ascii="Arial Narrow" w:hAnsi="Arial Narrow"/>
          <w:sz w:val="24"/>
          <w:szCs w:val="24"/>
        </w:rPr>
        <w:t>instalării</w:t>
      </w:r>
      <w:r w:rsidRPr="00DF3BDA">
        <w:rPr>
          <w:rFonts w:ascii="Arial Narrow" w:hAnsi="Arial Narrow"/>
          <w:sz w:val="24"/>
          <w:szCs w:val="24"/>
        </w:rPr>
        <w:t xml:space="preserve"> timp de 48 de ore cu presiune 45 bar. </w:t>
      </w:r>
    </w:p>
    <w:p w14:paraId="071DAD35" w14:textId="20B79859"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Condensatoarele </w:t>
      </w:r>
      <w:r w:rsidR="00C44AD6" w:rsidRPr="00DF3BDA">
        <w:rPr>
          <w:rFonts w:ascii="Arial Narrow" w:hAnsi="Arial Narrow"/>
          <w:sz w:val="24"/>
          <w:szCs w:val="24"/>
        </w:rPr>
        <w:t>răcite</w:t>
      </w:r>
      <w:r w:rsidRPr="00DF3BDA">
        <w:rPr>
          <w:rFonts w:ascii="Arial Narrow" w:hAnsi="Arial Narrow"/>
          <w:sz w:val="24"/>
          <w:szCs w:val="24"/>
        </w:rPr>
        <w:t xml:space="preserve"> cu aer ale </w:t>
      </w:r>
      <w:r w:rsidR="00571BDB" w:rsidRPr="00DF3BDA">
        <w:rPr>
          <w:rFonts w:ascii="Arial Narrow" w:hAnsi="Arial Narrow"/>
          <w:sz w:val="24"/>
          <w:szCs w:val="24"/>
        </w:rPr>
        <w:t>unităților</w:t>
      </w:r>
      <w:r w:rsidRPr="00DF3BDA">
        <w:rPr>
          <w:rFonts w:ascii="Arial Narrow" w:hAnsi="Arial Narrow"/>
          <w:sz w:val="24"/>
          <w:szCs w:val="24"/>
        </w:rPr>
        <w:t xml:space="preserve"> de climatizare vor fi amplasate </w:t>
      </w:r>
      <w:r w:rsidR="007655AE" w:rsidRPr="00DF3BDA">
        <w:rPr>
          <w:rFonts w:ascii="Arial Narrow" w:hAnsi="Arial Narrow"/>
          <w:sz w:val="24"/>
          <w:szCs w:val="24"/>
        </w:rPr>
        <w:t>în</w:t>
      </w:r>
      <w:r w:rsidRPr="00DF3BDA">
        <w:rPr>
          <w:rFonts w:ascii="Arial Narrow" w:hAnsi="Arial Narrow"/>
          <w:sz w:val="24"/>
          <w:szCs w:val="24"/>
        </w:rPr>
        <w:t xml:space="preserve"> consola, pe o structura metalica construita </w:t>
      </w:r>
      <w:r w:rsidR="007655AE" w:rsidRPr="00DF3BDA">
        <w:rPr>
          <w:rFonts w:ascii="Arial Narrow" w:hAnsi="Arial Narrow"/>
          <w:sz w:val="24"/>
          <w:szCs w:val="24"/>
        </w:rPr>
        <w:t>în</w:t>
      </w:r>
      <w:r w:rsidRPr="00DF3BDA">
        <w:rPr>
          <w:rFonts w:ascii="Arial Narrow" w:hAnsi="Arial Narrow"/>
          <w:sz w:val="24"/>
          <w:szCs w:val="24"/>
        </w:rPr>
        <w:t xml:space="preserve"> acest sens, conform planurilor </w:t>
      </w:r>
      <w:r w:rsidR="00DC19C2" w:rsidRPr="00DF3BDA">
        <w:rPr>
          <w:rFonts w:ascii="Arial Narrow" w:hAnsi="Arial Narrow"/>
          <w:sz w:val="24"/>
          <w:szCs w:val="24"/>
        </w:rPr>
        <w:t>atașate</w:t>
      </w:r>
      <w:r w:rsidRPr="00DF3BDA">
        <w:rPr>
          <w:rFonts w:ascii="Arial Narrow" w:hAnsi="Arial Narrow"/>
          <w:sz w:val="24"/>
          <w:szCs w:val="24"/>
        </w:rPr>
        <w:t xml:space="preserve">. </w:t>
      </w:r>
    </w:p>
    <w:p w14:paraId="188A6FCC" w14:textId="44371E64" w:rsidR="009D24EF"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Echipamentele de climatizare ce compun instalația, sunt cu </w:t>
      </w:r>
      <w:r w:rsidR="00571BDB" w:rsidRPr="00DF3BDA">
        <w:rPr>
          <w:rFonts w:ascii="Arial Narrow" w:hAnsi="Arial Narrow"/>
          <w:sz w:val="24"/>
          <w:szCs w:val="24"/>
        </w:rPr>
        <w:t>funcționare</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detenta directa, tip close control cu capacitate frigorifica variabila, cu un circuit frigorific cu compresor scroll digital sau cu viteza variabila, ventilator cu comutare electronica </w:t>
      </w:r>
      <w:r w:rsidR="00DC158C" w:rsidRPr="00DF3BDA">
        <w:rPr>
          <w:rFonts w:ascii="Arial Narrow" w:hAnsi="Arial Narrow"/>
          <w:sz w:val="24"/>
          <w:szCs w:val="24"/>
        </w:rPr>
        <w:t>și</w:t>
      </w:r>
      <w:r w:rsidRPr="00DF3BDA">
        <w:rPr>
          <w:rFonts w:ascii="Arial Narrow" w:hAnsi="Arial Narrow"/>
          <w:sz w:val="24"/>
          <w:szCs w:val="24"/>
        </w:rPr>
        <w:t xml:space="preserve"> </w:t>
      </w:r>
      <w:r w:rsidR="00DC19C2" w:rsidRPr="00DF3BDA">
        <w:rPr>
          <w:rFonts w:ascii="Arial Narrow" w:hAnsi="Arial Narrow"/>
          <w:sz w:val="24"/>
          <w:szCs w:val="24"/>
        </w:rPr>
        <w:t>turație</w:t>
      </w:r>
      <w:r w:rsidRPr="00DF3BDA">
        <w:rPr>
          <w:rFonts w:ascii="Arial Narrow" w:hAnsi="Arial Narrow"/>
          <w:sz w:val="24"/>
          <w:szCs w:val="24"/>
        </w:rPr>
        <w:t xml:space="preserve"> variabila, valva electronica de laminare a freonului, de </w:t>
      </w:r>
      <w:r w:rsidR="003639DC" w:rsidRPr="00DF3BDA">
        <w:rPr>
          <w:rFonts w:ascii="Arial Narrow" w:hAnsi="Arial Narrow"/>
          <w:sz w:val="24"/>
          <w:szCs w:val="24"/>
        </w:rPr>
        <w:t>înalt</w:t>
      </w:r>
      <w:r w:rsidR="003639DC">
        <w:rPr>
          <w:rFonts w:ascii="Arial Narrow" w:hAnsi="Arial Narrow"/>
          <w:sz w:val="24"/>
          <w:szCs w:val="24"/>
        </w:rPr>
        <w:t>ă</w:t>
      </w:r>
      <w:r w:rsidR="003639DC" w:rsidRPr="00DF3BDA">
        <w:rPr>
          <w:rFonts w:ascii="Arial Narrow" w:hAnsi="Arial Narrow"/>
          <w:sz w:val="24"/>
          <w:szCs w:val="24"/>
        </w:rPr>
        <w:t xml:space="preserve"> eficien</w:t>
      </w:r>
      <w:r w:rsidR="003639DC">
        <w:rPr>
          <w:rFonts w:ascii="Arial Narrow" w:hAnsi="Arial Narrow"/>
          <w:sz w:val="24"/>
          <w:szCs w:val="24"/>
        </w:rPr>
        <w:t>ță</w:t>
      </w:r>
      <w:r w:rsidR="003639DC" w:rsidRPr="00DF3BDA">
        <w:rPr>
          <w:rFonts w:ascii="Arial Narrow" w:hAnsi="Arial Narrow"/>
          <w:sz w:val="24"/>
          <w:szCs w:val="24"/>
        </w:rPr>
        <w:t xml:space="preserve"> energetic</w:t>
      </w:r>
      <w:r w:rsidR="003639DC">
        <w:rPr>
          <w:rFonts w:ascii="Arial Narrow" w:hAnsi="Arial Narrow"/>
          <w:sz w:val="24"/>
          <w:szCs w:val="24"/>
        </w:rPr>
        <w:t>ă</w:t>
      </w:r>
      <w:r w:rsidRPr="00DF3BDA">
        <w:rPr>
          <w:rFonts w:ascii="Arial Narrow" w:hAnsi="Arial Narrow"/>
          <w:sz w:val="24"/>
          <w:szCs w:val="24"/>
        </w:rPr>
        <w:t xml:space="preserve">, </w:t>
      </w:r>
      <w:r w:rsidR="00571BDB" w:rsidRPr="00DF3BDA">
        <w:rPr>
          <w:rFonts w:ascii="Arial Narrow" w:hAnsi="Arial Narrow"/>
          <w:sz w:val="24"/>
          <w:szCs w:val="24"/>
        </w:rPr>
        <w:t>funcționare</w:t>
      </w:r>
      <w:r w:rsidRPr="00DF3BDA">
        <w:rPr>
          <w:rFonts w:ascii="Arial Narrow" w:hAnsi="Arial Narrow"/>
          <w:sz w:val="24"/>
          <w:szCs w:val="24"/>
        </w:rPr>
        <w:t xml:space="preserve"> cu freon ecologic R410A, cu unitatea interioara tip dulap de climatizare cu modul de ventilatoare montate </w:t>
      </w:r>
      <w:r w:rsidR="007655AE" w:rsidRPr="00DF3BDA">
        <w:rPr>
          <w:rFonts w:ascii="Arial Narrow" w:hAnsi="Arial Narrow"/>
          <w:sz w:val="24"/>
          <w:szCs w:val="24"/>
        </w:rPr>
        <w:t xml:space="preserve">în </w:t>
      </w:r>
      <w:r w:rsidRPr="00DF3BDA">
        <w:rPr>
          <w:rFonts w:ascii="Arial Narrow" w:hAnsi="Arial Narrow"/>
          <w:sz w:val="24"/>
          <w:szCs w:val="24"/>
        </w:rPr>
        <w:t>pardoseala</w:t>
      </w:r>
      <w:r w:rsidR="00C44AD6" w:rsidRPr="00DF3BDA">
        <w:rPr>
          <w:rFonts w:ascii="Arial Narrow" w:hAnsi="Arial Narrow"/>
          <w:sz w:val="24"/>
          <w:szCs w:val="24"/>
        </w:rPr>
        <w:t xml:space="preserve"> </w:t>
      </w:r>
      <w:r w:rsidR="007655AE" w:rsidRPr="00DF3BDA">
        <w:rPr>
          <w:rFonts w:ascii="Arial Narrow" w:hAnsi="Arial Narrow"/>
          <w:sz w:val="24"/>
          <w:szCs w:val="24"/>
        </w:rPr>
        <w:t>tehnică</w:t>
      </w:r>
      <w:r w:rsidRPr="00DF3BDA">
        <w:rPr>
          <w:rFonts w:ascii="Arial Narrow" w:hAnsi="Arial Narrow"/>
          <w:sz w:val="24"/>
          <w:szCs w:val="24"/>
        </w:rPr>
        <w:t xml:space="preserve">, echipate pentru </w:t>
      </w:r>
      <w:r w:rsidR="00571BDB" w:rsidRPr="00DF3BDA">
        <w:rPr>
          <w:rFonts w:ascii="Arial Narrow" w:hAnsi="Arial Narrow"/>
          <w:sz w:val="24"/>
          <w:szCs w:val="24"/>
        </w:rPr>
        <w:t>funcționare</w:t>
      </w:r>
      <w:r w:rsidRPr="00DF3BDA">
        <w:rPr>
          <w:rFonts w:ascii="Arial Narrow" w:hAnsi="Arial Narrow"/>
          <w:sz w:val="24"/>
          <w:szCs w:val="24"/>
        </w:rPr>
        <w:t xml:space="preserve"> </w:t>
      </w:r>
      <w:r w:rsidR="007655AE" w:rsidRPr="00DF3BDA">
        <w:rPr>
          <w:rFonts w:ascii="Arial Narrow" w:hAnsi="Arial Narrow"/>
          <w:sz w:val="24"/>
          <w:szCs w:val="24"/>
        </w:rPr>
        <w:t xml:space="preserve">în </w:t>
      </w:r>
      <w:r w:rsidRPr="00DF3BDA">
        <w:rPr>
          <w:rFonts w:ascii="Arial Narrow" w:hAnsi="Arial Narrow"/>
          <w:sz w:val="24"/>
          <w:szCs w:val="24"/>
        </w:rPr>
        <w:t xml:space="preserve">sistem redundant N+1, având </w:t>
      </w:r>
      <w:r w:rsidR="00571BDB" w:rsidRPr="00DF3BDA">
        <w:rPr>
          <w:rFonts w:ascii="Arial Narrow" w:hAnsi="Arial Narrow"/>
          <w:sz w:val="24"/>
          <w:szCs w:val="24"/>
        </w:rPr>
        <w:t>următoarele</w:t>
      </w:r>
      <w:r w:rsidRPr="00DF3BDA">
        <w:rPr>
          <w:rFonts w:ascii="Arial Narrow" w:hAnsi="Arial Narrow"/>
          <w:sz w:val="24"/>
          <w:szCs w:val="24"/>
        </w:rPr>
        <w:t xml:space="preserve"> caracteristici tehnice minimale conform proiect tehnic anexat:</w:t>
      </w:r>
    </w:p>
    <w:p w14:paraId="77F559CE" w14:textId="77777777" w:rsidR="004731BD" w:rsidRPr="00DF3BDA" w:rsidRDefault="004731BD" w:rsidP="00C44AD6">
      <w:pPr>
        <w:spacing w:before="60" w:after="60"/>
        <w:jc w:val="both"/>
        <w:rPr>
          <w:rFonts w:ascii="Arial Narrow" w:hAnsi="Arial Narrow"/>
          <w:sz w:val="24"/>
          <w:szCs w:val="24"/>
        </w:rPr>
      </w:pPr>
    </w:p>
    <w:p w14:paraId="2E624C48" w14:textId="5675B9EF" w:rsidR="0040026A" w:rsidRPr="00DF3BDA" w:rsidRDefault="004731BD" w:rsidP="004731BD">
      <w:pPr>
        <w:spacing w:before="60" w:after="60"/>
        <w:jc w:val="both"/>
        <w:rPr>
          <w:rFonts w:ascii="Arial Narrow" w:hAnsi="Arial Narrow"/>
          <w:sz w:val="24"/>
          <w:szCs w:val="24"/>
        </w:rPr>
      </w:pPr>
      <w:r w:rsidRPr="004731BD">
        <w:rPr>
          <w:rFonts w:ascii="Arial Narrow" w:hAnsi="Arial Narrow"/>
          <w:b/>
          <w:bCs/>
          <w:sz w:val="24"/>
          <w:szCs w:val="24"/>
        </w:rPr>
        <w:t>Specificaţiile tehnice impuse prin</w:t>
      </w:r>
      <w:r>
        <w:rPr>
          <w:rFonts w:ascii="Arial Narrow" w:hAnsi="Arial Narrow"/>
          <w:b/>
          <w:bCs/>
          <w:sz w:val="24"/>
          <w:szCs w:val="24"/>
        </w:rPr>
        <w:t xml:space="preserve"> c</w:t>
      </w:r>
      <w:r w:rsidRPr="004731BD">
        <w:rPr>
          <w:rFonts w:ascii="Arial Narrow" w:hAnsi="Arial Narrow"/>
          <w:b/>
          <w:bCs/>
          <w:sz w:val="24"/>
          <w:szCs w:val="24"/>
        </w:rPr>
        <w:t>aietul de sarcini la Computer Room Constan</w:t>
      </w:r>
      <w:r w:rsidR="003639DC">
        <w:rPr>
          <w:rFonts w:ascii="Arial Narrow" w:hAnsi="Arial Narrow"/>
          <w:b/>
          <w:bCs/>
          <w:sz w:val="24"/>
          <w:szCs w:val="24"/>
        </w:rPr>
        <w:t>ț</w:t>
      </w:r>
      <w:r w:rsidRPr="004731BD">
        <w:rPr>
          <w:rFonts w:ascii="Arial Narrow" w:hAnsi="Arial Narrow"/>
          <w:b/>
          <w:bCs/>
          <w:sz w:val="24"/>
          <w:szCs w:val="24"/>
        </w:rPr>
        <w:t>a</w:t>
      </w:r>
      <w:r w:rsidRPr="004731BD" w:rsidDel="004731BD">
        <w:rPr>
          <w:rFonts w:ascii="Arial Narrow" w:hAnsi="Arial Narrow"/>
          <w:b/>
          <w:bCs/>
          <w:sz w:val="24"/>
          <w:szCs w:val="24"/>
        </w:rPr>
        <w:t xml:space="preserve"> </w:t>
      </w:r>
    </w:p>
    <w:p w14:paraId="5A8CE56E" w14:textId="6270B152"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xml:space="preserve">Parametri tehnici </w:t>
      </w:r>
      <w:r w:rsidR="00DC158C" w:rsidRPr="00DF3BDA">
        <w:rPr>
          <w:rFonts w:ascii="Arial Narrow" w:hAnsi="Arial Narrow"/>
          <w:sz w:val="24"/>
          <w:szCs w:val="24"/>
        </w:rPr>
        <w:t>și</w:t>
      </w:r>
      <w:r w:rsidRPr="00DF3BDA">
        <w:rPr>
          <w:rFonts w:ascii="Arial Narrow" w:hAnsi="Arial Narrow"/>
          <w:sz w:val="24"/>
          <w:szCs w:val="24"/>
        </w:rPr>
        <w:t xml:space="preserve"> </w:t>
      </w:r>
      <w:r w:rsidR="00DC19C2" w:rsidRPr="00DF3BDA">
        <w:rPr>
          <w:rFonts w:ascii="Arial Narrow" w:hAnsi="Arial Narrow"/>
          <w:sz w:val="24"/>
          <w:szCs w:val="24"/>
        </w:rPr>
        <w:t>funcționali</w:t>
      </w:r>
      <w:r w:rsidRPr="00DF3BDA">
        <w:rPr>
          <w:rFonts w:ascii="Arial Narrow" w:hAnsi="Arial Narrow"/>
          <w:sz w:val="24"/>
          <w:szCs w:val="24"/>
        </w:rPr>
        <w:t>:</w:t>
      </w:r>
    </w:p>
    <w:p w14:paraId="4AD4191B" w14:textId="61C035B8"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Sistem profesional climatizare pentru camere servere</w:t>
      </w:r>
    </w:p>
    <w:p w14:paraId="45D40297" w14:textId="44356B9C"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xml:space="preserve">- capacitatea de răcire neta totala = 55.8 kW, în </w:t>
      </w:r>
      <w:r w:rsidR="00571BDB" w:rsidRPr="00DF3BDA">
        <w:rPr>
          <w:rFonts w:ascii="Arial Narrow" w:hAnsi="Arial Narrow"/>
          <w:sz w:val="24"/>
          <w:szCs w:val="24"/>
        </w:rPr>
        <w:t>următoarele</w:t>
      </w:r>
      <w:r w:rsidRPr="00DF3BDA">
        <w:rPr>
          <w:rFonts w:ascii="Arial Narrow" w:hAnsi="Arial Narrow"/>
          <w:sz w:val="24"/>
          <w:szCs w:val="24"/>
        </w:rPr>
        <w:t xml:space="preserve"> condiții: </w:t>
      </w:r>
    </w:p>
    <w:p w14:paraId="71743644" w14:textId="77777777"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Freon R410A</w:t>
      </w:r>
    </w:p>
    <w:p w14:paraId="1252BFA0" w14:textId="77777777"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xml:space="preserve">- temperatura aer aspirat = 30°C; </w:t>
      </w:r>
    </w:p>
    <w:p w14:paraId="0B8E066A" w14:textId="506E1038"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umiditatea relativa aer aspirat 24%</w:t>
      </w:r>
      <w:r w:rsidR="00C44AD6" w:rsidRPr="00DF3BDA">
        <w:rPr>
          <w:rFonts w:ascii="Arial Narrow" w:hAnsi="Arial Narrow"/>
          <w:sz w:val="24"/>
          <w:szCs w:val="24"/>
        </w:rPr>
        <w:t xml:space="preserve"> </w:t>
      </w:r>
    </w:p>
    <w:p w14:paraId="6298C734" w14:textId="77777777" w:rsidR="0040026A" w:rsidRPr="00DF3BDA" w:rsidRDefault="0040026A" w:rsidP="00C44AD6">
      <w:pPr>
        <w:spacing w:before="60" w:after="60"/>
        <w:jc w:val="both"/>
        <w:rPr>
          <w:rFonts w:ascii="Arial Narrow" w:hAnsi="Arial Narrow"/>
          <w:color w:val="FF0000"/>
          <w:sz w:val="24"/>
          <w:szCs w:val="24"/>
        </w:rPr>
      </w:pPr>
      <w:r w:rsidRPr="00DF3BDA">
        <w:rPr>
          <w:rFonts w:ascii="Arial Narrow" w:hAnsi="Arial Narrow"/>
          <w:sz w:val="24"/>
          <w:szCs w:val="24"/>
        </w:rPr>
        <w:t>- temperatura exterioara = +40°C;</w:t>
      </w:r>
    </w:p>
    <w:p w14:paraId="1A1F06A9" w14:textId="64B4CB75"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xml:space="preserve">- modularea </w:t>
      </w:r>
      <w:r w:rsidR="00571BDB" w:rsidRPr="00DF3BDA">
        <w:rPr>
          <w:rFonts w:ascii="Arial Narrow" w:hAnsi="Arial Narrow"/>
          <w:sz w:val="24"/>
          <w:szCs w:val="24"/>
        </w:rPr>
        <w:t>capacității</w:t>
      </w:r>
      <w:r w:rsidRPr="00DF3BDA">
        <w:rPr>
          <w:rFonts w:ascii="Arial Narrow" w:hAnsi="Arial Narrow"/>
          <w:sz w:val="24"/>
          <w:szCs w:val="24"/>
        </w:rPr>
        <w:t xml:space="preserve"> frigorifice </w:t>
      </w:r>
      <w:r w:rsidR="004C55BE" w:rsidRPr="00DF3BDA">
        <w:rPr>
          <w:rFonts w:ascii="Arial Narrow" w:hAnsi="Arial Narrow"/>
          <w:sz w:val="24"/>
          <w:szCs w:val="24"/>
        </w:rPr>
        <w:t xml:space="preserve">între </w:t>
      </w:r>
      <w:r w:rsidRPr="00DF3BDA">
        <w:rPr>
          <w:rFonts w:ascii="Arial Narrow" w:hAnsi="Arial Narrow"/>
          <w:sz w:val="24"/>
          <w:szCs w:val="24"/>
        </w:rPr>
        <w:t xml:space="preserve">30% </w:t>
      </w:r>
      <w:r w:rsidR="00DC158C" w:rsidRPr="00DF3BDA">
        <w:rPr>
          <w:rFonts w:ascii="Arial Narrow" w:hAnsi="Arial Narrow"/>
          <w:sz w:val="24"/>
          <w:szCs w:val="24"/>
        </w:rPr>
        <w:t>și</w:t>
      </w:r>
      <w:r w:rsidRPr="00DF3BDA">
        <w:rPr>
          <w:rFonts w:ascii="Arial Narrow" w:hAnsi="Arial Narrow"/>
          <w:sz w:val="24"/>
          <w:szCs w:val="24"/>
        </w:rPr>
        <w:t xml:space="preserve"> 100%;</w:t>
      </w:r>
    </w:p>
    <w:p w14:paraId="334F4308" w14:textId="77777777"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xml:space="preserve">- debitul de aer = 11739 mc/h </w:t>
      </w:r>
    </w:p>
    <w:p w14:paraId="02CB683F" w14:textId="77777777"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temperatura aerului refulat = 15.3°C;</w:t>
      </w:r>
    </w:p>
    <w:p w14:paraId="506AE04C" w14:textId="77777777"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umiditatea aerului refulat = 58.4%;</w:t>
      </w:r>
    </w:p>
    <w:p w14:paraId="2F2BB248" w14:textId="77777777"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gradul de filtrare F5/ePM 10 50%;</w:t>
      </w:r>
    </w:p>
    <w:p w14:paraId="3A634980" w14:textId="72BE0149"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xml:space="preserve">- gama temperaturilor exterioare de </w:t>
      </w:r>
      <w:r w:rsidR="00571BDB" w:rsidRPr="00DF3BDA">
        <w:rPr>
          <w:rFonts w:ascii="Arial Narrow" w:hAnsi="Arial Narrow"/>
          <w:sz w:val="24"/>
          <w:szCs w:val="24"/>
        </w:rPr>
        <w:t>funcționare</w:t>
      </w:r>
      <w:r w:rsidRPr="00DF3BDA">
        <w:rPr>
          <w:rFonts w:ascii="Arial Narrow" w:hAnsi="Arial Narrow"/>
          <w:sz w:val="24"/>
          <w:szCs w:val="24"/>
        </w:rPr>
        <w:t xml:space="preserve">: </w:t>
      </w:r>
    </w:p>
    <w:p w14:paraId="0E078912" w14:textId="77777777"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- 20°C ÷ + 48°C;</w:t>
      </w:r>
    </w:p>
    <w:p w14:paraId="52223BA6" w14:textId="77777777"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indice SHR: 1;</w:t>
      </w:r>
    </w:p>
    <w:p w14:paraId="06572D6B" w14:textId="77777777"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COP compresor: 3,86;</w:t>
      </w:r>
    </w:p>
    <w:p w14:paraId="59761ABE" w14:textId="34AD0760"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xml:space="preserve">- </w:t>
      </w:r>
      <w:r w:rsidR="003639DC" w:rsidRPr="00DF3BDA">
        <w:rPr>
          <w:rFonts w:ascii="Arial Narrow" w:hAnsi="Arial Narrow"/>
          <w:sz w:val="24"/>
          <w:szCs w:val="24"/>
        </w:rPr>
        <w:t>eficienț</w:t>
      </w:r>
      <w:r w:rsidR="003639DC">
        <w:rPr>
          <w:rFonts w:ascii="Arial Narrow" w:hAnsi="Arial Narrow"/>
          <w:sz w:val="24"/>
          <w:szCs w:val="24"/>
        </w:rPr>
        <w:t>ă</w:t>
      </w:r>
      <w:r w:rsidR="003639DC" w:rsidRPr="00DF3BDA">
        <w:rPr>
          <w:rFonts w:ascii="Arial Narrow" w:hAnsi="Arial Narrow"/>
          <w:sz w:val="24"/>
          <w:szCs w:val="24"/>
        </w:rPr>
        <w:t xml:space="preserve"> energetic</w:t>
      </w:r>
      <w:r w:rsidR="003639DC">
        <w:rPr>
          <w:rFonts w:ascii="Arial Narrow" w:hAnsi="Arial Narrow"/>
          <w:sz w:val="24"/>
          <w:szCs w:val="24"/>
        </w:rPr>
        <w:t>ă</w:t>
      </w:r>
      <w:r w:rsidR="003639DC" w:rsidRPr="00DF3BDA">
        <w:rPr>
          <w:rFonts w:ascii="Arial Narrow" w:hAnsi="Arial Narrow"/>
          <w:sz w:val="24"/>
          <w:szCs w:val="24"/>
        </w:rPr>
        <w:t xml:space="preserve"> sensibil</w:t>
      </w:r>
      <w:r w:rsidR="003639DC">
        <w:rPr>
          <w:rFonts w:ascii="Arial Narrow" w:hAnsi="Arial Narrow"/>
          <w:sz w:val="24"/>
          <w:szCs w:val="24"/>
        </w:rPr>
        <w:t>ă</w:t>
      </w:r>
      <w:r w:rsidR="003639DC" w:rsidRPr="00DF3BDA">
        <w:rPr>
          <w:rFonts w:ascii="Arial Narrow" w:hAnsi="Arial Narrow"/>
          <w:sz w:val="24"/>
          <w:szCs w:val="24"/>
        </w:rPr>
        <w:t xml:space="preserve"> </w:t>
      </w:r>
      <w:r w:rsidRPr="00DF3BDA">
        <w:rPr>
          <w:rFonts w:ascii="Arial Narrow" w:hAnsi="Arial Narrow"/>
          <w:sz w:val="24"/>
          <w:szCs w:val="24"/>
        </w:rPr>
        <w:t>EER = 3.18;</w:t>
      </w:r>
    </w:p>
    <w:p w14:paraId="22ECBFB2" w14:textId="239755CC"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xml:space="preserve">- umidificator inclus, </w:t>
      </w:r>
      <w:r w:rsidR="00571BDB" w:rsidRPr="00DF3BDA">
        <w:rPr>
          <w:rFonts w:ascii="Arial Narrow" w:hAnsi="Arial Narrow"/>
          <w:sz w:val="24"/>
          <w:szCs w:val="24"/>
        </w:rPr>
        <w:t>având</w:t>
      </w:r>
      <w:r w:rsidRPr="00DF3BDA">
        <w:rPr>
          <w:rFonts w:ascii="Arial Narrow" w:hAnsi="Arial Narrow"/>
          <w:sz w:val="24"/>
          <w:szCs w:val="24"/>
        </w:rPr>
        <w:t xml:space="preserve"> o capacitate </w:t>
      </w:r>
      <w:r w:rsidR="007655AE" w:rsidRPr="00DF3BDA">
        <w:rPr>
          <w:rFonts w:ascii="Arial Narrow" w:hAnsi="Arial Narrow"/>
          <w:sz w:val="24"/>
          <w:szCs w:val="24"/>
        </w:rPr>
        <w:t xml:space="preserve">maximă </w:t>
      </w:r>
      <w:r w:rsidRPr="00DF3BDA">
        <w:rPr>
          <w:rFonts w:ascii="Arial Narrow" w:hAnsi="Arial Narrow"/>
          <w:sz w:val="24"/>
          <w:szCs w:val="24"/>
        </w:rPr>
        <w:t xml:space="preserve">de 1x13 Kg/h </w:t>
      </w:r>
      <w:r w:rsidR="00DC158C" w:rsidRPr="00DF3BDA">
        <w:rPr>
          <w:rFonts w:ascii="Arial Narrow" w:hAnsi="Arial Narrow"/>
          <w:sz w:val="24"/>
          <w:szCs w:val="24"/>
        </w:rPr>
        <w:t>și</w:t>
      </w:r>
      <w:r w:rsidR="007655AE" w:rsidRPr="00DF3BDA">
        <w:rPr>
          <w:rFonts w:ascii="Arial Narrow" w:hAnsi="Arial Narrow"/>
          <w:sz w:val="24"/>
          <w:szCs w:val="24"/>
        </w:rPr>
        <w:t xml:space="preserve"> </w:t>
      </w:r>
      <w:r w:rsidRPr="00DF3BDA">
        <w:rPr>
          <w:rFonts w:ascii="Arial Narrow" w:hAnsi="Arial Narrow"/>
          <w:sz w:val="24"/>
          <w:szCs w:val="24"/>
        </w:rPr>
        <w:t xml:space="preserve">o capacitate </w:t>
      </w:r>
      <w:r w:rsidR="007655AE" w:rsidRPr="00DF3BDA">
        <w:rPr>
          <w:rFonts w:ascii="Arial Narrow" w:hAnsi="Arial Narrow"/>
          <w:sz w:val="24"/>
          <w:szCs w:val="24"/>
        </w:rPr>
        <w:t xml:space="preserve">minimă </w:t>
      </w:r>
      <w:r w:rsidRPr="00DF3BDA">
        <w:rPr>
          <w:rFonts w:ascii="Arial Narrow" w:hAnsi="Arial Narrow"/>
          <w:sz w:val="24"/>
          <w:szCs w:val="24"/>
        </w:rPr>
        <w:t>de 1x2.7 Kg/h</w:t>
      </w:r>
    </w:p>
    <w:p w14:paraId="6F82CCE1" w14:textId="6D00C756"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xml:space="preserve">- baterie </w:t>
      </w:r>
      <w:r w:rsidR="00571BDB" w:rsidRPr="00DF3BDA">
        <w:rPr>
          <w:rFonts w:ascii="Arial Narrow" w:hAnsi="Arial Narrow"/>
          <w:sz w:val="24"/>
          <w:szCs w:val="24"/>
        </w:rPr>
        <w:t>încălzire</w:t>
      </w:r>
      <w:r w:rsidRPr="00DF3BDA">
        <w:rPr>
          <w:rFonts w:ascii="Arial Narrow" w:hAnsi="Arial Narrow"/>
          <w:sz w:val="24"/>
          <w:szCs w:val="24"/>
        </w:rPr>
        <w:t xml:space="preserve"> </w:t>
      </w:r>
      <w:r w:rsidR="00C352F6" w:rsidRPr="00DF3BDA">
        <w:rPr>
          <w:rFonts w:ascii="Arial Narrow" w:hAnsi="Arial Narrow"/>
          <w:sz w:val="24"/>
          <w:szCs w:val="24"/>
        </w:rPr>
        <w:t>electric</w:t>
      </w:r>
      <w:r w:rsidR="00C352F6">
        <w:rPr>
          <w:rFonts w:ascii="Arial Narrow" w:hAnsi="Arial Narrow"/>
          <w:sz w:val="24"/>
          <w:szCs w:val="24"/>
        </w:rPr>
        <w:t>ă</w:t>
      </w:r>
      <w:r w:rsidRPr="00DF3BDA">
        <w:rPr>
          <w:rFonts w:ascii="Arial Narrow" w:hAnsi="Arial Narrow"/>
          <w:sz w:val="24"/>
          <w:szCs w:val="24"/>
        </w:rPr>
        <w:t>: 7.5 kW</w:t>
      </w:r>
    </w:p>
    <w:p w14:paraId="07FABCF1" w14:textId="51EC29CC"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xml:space="preserve">Dimensiuni unitate </w:t>
      </w:r>
      <w:r w:rsidR="00C352F6" w:rsidRPr="00DF3BDA">
        <w:rPr>
          <w:rFonts w:ascii="Arial Narrow" w:hAnsi="Arial Narrow"/>
          <w:sz w:val="24"/>
          <w:szCs w:val="24"/>
        </w:rPr>
        <w:t>intern</w:t>
      </w:r>
      <w:r w:rsidR="00C352F6">
        <w:rPr>
          <w:rFonts w:ascii="Arial Narrow" w:hAnsi="Arial Narrow"/>
          <w:sz w:val="24"/>
          <w:szCs w:val="24"/>
        </w:rPr>
        <w:t>ă</w:t>
      </w:r>
      <w:r w:rsidRPr="00DF3BDA">
        <w:rPr>
          <w:rFonts w:ascii="Arial Narrow" w:hAnsi="Arial Narrow"/>
          <w:sz w:val="24"/>
          <w:szCs w:val="24"/>
        </w:rPr>
        <w:t>:</w:t>
      </w:r>
    </w:p>
    <w:p w14:paraId="392F1DED" w14:textId="034647FE"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(HxLxl mm): 2020x890x1200</w:t>
      </w:r>
    </w:p>
    <w:p w14:paraId="5F9BE5A9" w14:textId="68D042EF"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Greutate: 593 Kg</w:t>
      </w:r>
    </w:p>
    <w:p w14:paraId="7AC6790E" w14:textId="6C0C652D"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xml:space="preserve">Dimensiuni unitate </w:t>
      </w:r>
      <w:r w:rsidR="00C352F6" w:rsidRPr="00DF3BDA">
        <w:rPr>
          <w:rFonts w:ascii="Arial Narrow" w:hAnsi="Arial Narrow"/>
          <w:sz w:val="24"/>
          <w:szCs w:val="24"/>
        </w:rPr>
        <w:t>extern</w:t>
      </w:r>
      <w:r w:rsidR="00C352F6">
        <w:rPr>
          <w:rFonts w:ascii="Arial Narrow" w:hAnsi="Arial Narrow"/>
          <w:sz w:val="24"/>
          <w:szCs w:val="24"/>
        </w:rPr>
        <w:t>ă</w:t>
      </w:r>
      <w:r w:rsidRPr="00DF3BDA">
        <w:rPr>
          <w:rFonts w:ascii="Arial Narrow" w:hAnsi="Arial Narrow"/>
          <w:sz w:val="24"/>
          <w:szCs w:val="24"/>
        </w:rPr>
        <w:t>:</w:t>
      </w:r>
    </w:p>
    <w:p w14:paraId="2B1F072C" w14:textId="7FDB89A3"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(HxLxl mm): 910x3340x1112</w:t>
      </w:r>
    </w:p>
    <w:p w14:paraId="2937DDC0" w14:textId="77777777"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Greutate: 165 Kg</w:t>
      </w:r>
    </w:p>
    <w:p w14:paraId="71BCEC54" w14:textId="6111750F" w:rsidR="0040026A" w:rsidRPr="00DF3BDA" w:rsidRDefault="00DC19C2" w:rsidP="00C44AD6">
      <w:pPr>
        <w:spacing w:before="60" w:after="60"/>
        <w:jc w:val="both"/>
        <w:rPr>
          <w:rFonts w:ascii="Arial Narrow" w:hAnsi="Arial Narrow"/>
          <w:sz w:val="24"/>
          <w:szCs w:val="24"/>
        </w:rPr>
      </w:pPr>
      <w:r w:rsidRPr="00DF3BDA">
        <w:rPr>
          <w:rFonts w:ascii="Arial Narrow" w:hAnsi="Arial Narrow"/>
          <w:sz w:val="24"/>
          <w:szCs w:val="24"/>
        </w:rPr>
        <w:t>Specificații</w:t>
      </w:r>
      <w:r w:rsidR="0040026A" w:rsidRPr="00DF3BDA">
        <w:rPr>
          <w:rFonts w:ascii="Arial Narrow" w:hAnsi="Arial Narrow"/>
          <w:sz w:val="24"/>
          <w:szCs w:val="24"/>
        </w:rPr>
        <w:t xml:space="preserve"> de </w:t>
      </w:r>
      <w:r w:rsidRPr="00DF3BDA">
        <w:rPr>
          <w:rFonts w:ascii="Arial Narrow" w:hAnsi="Arial Narrow"/>
          <w:sz w:val="24"/>
          <w:szCs w:val="24"/>
        </w:rPr>
        <w:t>performanță</w:t>
      </w:r>
      <w:r w:rsidR="0040026A" w:rsidRPr="00DF3BDA">
        <w:rPr>
          <w:rFonts w:ascii="Arial Narrow" w:hAnsi="Arial Narrow"/>
          <w:sz w:val="24"/>
          <w:szCs w:val="24"/>
        </w:rPr>
        <w:t xml:space="preserve"> </w:t>
      </w:r>
      <w:r w:rsidR="00571BDB" w:rsidRPr="00DF3BDA">
        <w:rPr>
          <w:rFonts w:ascii="Arial Narrow" w:hAnsi="Arial Narrow"/>
          <w:sz w:val="24"/>
          <w:szCs w:val="24"/>
        </w:rPr>
        <w:t>și</w:t>
      </w:r>
      <w:r w:rsidR="0040026A" w:rsidRPr="00DF3BDA">
        <w:rPr>
          <w:rFonts w:ascii="Arial Narrow" w:hAnsi="Arial Narrow"/>
          <w:sz w:val="24"/>
          <w:szCs w:val="24"/>
        </w:rPr>
        <w:t xml:space="preserve"> </w:t>
      </w:r>
      <w:r w:rsidRPr="00DF3BDA">
        <w:rPr>
          <w:rFonts w:ascii="Arial Narrow" w:hAnsi="Arial Narrow"/>
          <w:sz w:val="24"/>
          <w:szCs w:val="24"/>
        </w:rPr>
        <w:t>condiții</w:t>
      </w:r>
      <w:r w:rsidR="0040026A" w:rsidRPr="00DF3BDA">
        <w:rPr>
          <w:rFonts w:ascii="Arial Narrow" w:hAnsi="Arial Narrow"/>
          <w:sz w:val="24"/>
          <w:szCs w:val="24"/>
        </w:rPr>
        <w:t xml:space="preserve"> privind </w:t>
      </w:r>
      <w:r w:rsidRPr="00DF3BDA">
        <w:rPr>
          <w:rFonts w:ascii="Arial Narrow" w:hAnsi="Arial Narrow"/>
          <w:sz w:val="24"/>
          <w:szCs w:val="24"/>
        </w:rPr>
        <w:t>siguranță</w:t>
      </w:r>
      <w:r w:rsidR="0040026A" w:rsidRPr="00DF3BDA">
        <w:rPr>
          <w:rFonts w:ascii="Arial Narrow" w:hAnsi="Arial Narrow"/>
          <w:sz w:val="24"/>
          <w:szCs w:val="24"/>
        </w:rPr>
        <w:t xml:space="preserve"> în exploatare:</w:t>
      </w:r>
    </w:p>
    <w:p w14:paraId="77C3508B" w14:textId="16FA6589"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xml:space="preserve">- </w:t>
      </w:r>
      <w:r w:rsidR="00DC19C2" w:rsidRPr="00DF3BDA">
        <w:rPr>
          <w:rFonts w:ascii="Arial Narrow" w:hAnsi="Arial Narrow"/>
          <w:sz w:val="24"/>
          <w:szCs w:val="24"/>
        </w:rPr>
        <w:t>Condiții</w:t>
      </w:r>
      <w:r w:rsidRPr="00DF3BDA">
        <w:rPr>
          <w:rFonts w:ascii="Arial Narrow" w:hAnsi="Arial Narrow"/>
          <w:sz w:val="24"/>
          <w:szCs w:val="24"/>
        </w:rPr>
        <w:t xml:space="preserve"> de calitate conf. ISO 9001;</w:t>
      </w:r>
    </w:p>
    <w:p w14:paraId="1AF5D26B" w14:textId="0ED85215"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xml:space="preserve">- </w:t>
      </w:r>
      <w:r w:rsidR="00DC19C2" w:rsidRPr="00DF3BDA">
        <w:rPr>
          <w:rFonts w:ascii="Arial Narrow" w:hAnsi="Arial Narrow"/>
          <w:sz w:val="24"/>
          <w:szCs w:val="24"/>
        </w:rPr>
        <w:t>Condiții</w:t>
      </w:r>
      <w:r w:rsidRPr="00DF3BDA">
        <w:rPr>
          <w:rFonts w:ascii="Arial Narrow" w:hAnsi="Arial Narrow"/>
          <w:sz w:val="24"/>
          <w:szCs w:val="24"/>
        </w:rPr>
        <w:t xml:space="preserve"> de livrare</w:t>
      </w:r>
      <w:r w:rsidR="00C352F6">
        <w:rPr>
          <w:rFonts w:ascii="Arial Narrow" w:hAnsi="Arial Narrow"/>
          <w:sz w:val="24"/>
          <w:szCs w:val="24"/>
        </w:rPr>
        <w:t>;</w:t>
      </w:r>
    </w:p>
    <w:p w14:paraId="0E273990" w14:textId="2D6486BA" w:rsidR="0040026A" w:rsidRPr="00DF3BDA" w:rsidRDefault="0040026A" w:rsidP="00C44AD6">
      <w:pPr>
        <w:spacing w:before="60" w:after="60"/>
        <w:jc w:val="both"/>
        <w:rPr>
          <w:rFonts w:ascii="Arial Narrow" w:hAnsi="Arial Narrow"/>
          <w:sz w:val="24"/>
          <w:szCs w:val="24"/>
        </w:rPr>
      </w:pPr>
      <w:r w:rsidRPr="00DF3BDA">
        <w:rPr>
          <w:rFonts w:ascii="Arial Narrow" w:hAnsi="Arial Narrow"/>
          <w:sz w:val="24"/>
          <w:szCs w:val="24"/>
        </w:rPr>
        <w:t>- Certificat de calitate eliberat de producător.</w:t>
      </w:r>
    </w:p>
    <w:p w14:paraId="2156F7F3" w14:textId="77777777" w:rsidR="009D24EF" w:rsidRPr="00DF3BDA" w:rsidRDefault="009D24EF" w:rsidP="00C44AD6">
      <w:pPr>
        <w:spacing w:before="60" w:after="60"/>
        <w:ind w:left="184"/>
        <w:jc w:val="both"/>
        <w:rPr>
          <w:rFonts w:ascii="Arial Narrow" w:hAnsi="Arial Narrow"/>
          <w:color w:val="FF0000"/>
          <w:sz w:val="24"/>
          <w:szCs w:val="24"/>
        </w:rPr>
      </w:pPr>
    </w:p>
    <w:p w14:paraId="2072F860" w14:textId="4034B98E"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Aerul cald este aspirat din spatele echipamentelor de calcul de </w:t>
      </w:r>
      <w:r w:rsidR="00571BDB" w:rsidRPr="00DF3BDA">
        <w:rPr>
          <w:rFonts w:ascii="Arial Narrow" w:hAnsi="Arial Narrow"/>
          <w:sz w:val="24"/>
          <w:szCs w:val="24"/>
        </w:rPr>
        <w:t>către</w:t>
      </w:r>
      <w:r w:rsidRPr="00DF3BDA">
        <w:rPr>
          <w:rFonts w:ascii="Arial Narrow" w:hAnsi="Arial Narrow"/>
          <w:sz w:val="24"/>
          <w:szCs w:val="24"/>
        </w:rPr>
        <w:t xml:space="preserve"> </w:t>
      </w:r>
      <w:r w:rsidR="00DC19C2" w:rsidRPr="00DF3BDA">
        <w:rPr>
          <w:rFonts w:ascii="Arial Narrow" w:hAnsi="Arial Narrow"/>
          <w:sz w:val="24"/>
          <w:szCs w:val="24"/>
        </w:rPr>
        <w:t>unitățile</w:t>
      </w:r>
      <w:r w:rsidRPr="00DF3BDA">
        <w:rPr>
          <w:rFonts w:ascii="Arial Narrow" w:hAnsi="Arial Narrow"/>
          <w:sz w:val="24"/>
          <w:szCs w:val="24"/>
        </w:rPr>
        <w:t xml:space="preserve"> de climatizare prin intermediul grilelor de </w:t>
      </w:r>
      <w:r w:rsidR="00DC19C2" w:rsidRPr="00DF3BDA">
        <w:rPr>
          <w:rFonts w:ascii="Arial Narrow" w:hAnsi="Arial Narrow"/>
          <w:sz w:val="24"/>
          <w:szCs w:val="24"/>
        </w:rPr>
        <w:t>aspirație</w:t>
      </w:r>
      <w:r w:rsidRPr="00DF3BDA">
        <w:rPr>
          <w:rFonts w:ascii="Arial Narrow" w:hAnsi="Arial Narrow"/>
          <w:sz w:val="24"/>
          <w:szCs w:val="24"/>
        </w:rPr>
        <w:t xml:space="preserve"> montate la nivelul superior al peretelui </w:t>
      </w:r>
      <w:r w:rsidR="00C44AD6" w:rsidRPr="00DF3BDA">
        <w:rPr>
          <w:rFonts w:ascii="Arial Narrow" w:hAnsi="Arial Narrow"/>
          <w:sz w:val="24"/>
          <w:szCs w:val="24"/>
        </w:rPr>
        <w:t>despărțitor</w:t>
      </w:r>
      <w:r w:rsidRPr="00DF3BDA">
        <w:rPr>
          <w:rFonts w:ascii="Arial Narrow" w:hAnsi="Arial Narrow"/>
          <w:sz w:val="24"/>
          <w:szCs w:val="24"/>
        </w:rPr>
        <w:t xml:space="preserve">, iar apoi intra </w:t>
      </w:r>
      <w:r w:rsidR="007655AE" w:rsidRPr="00DF3BDA">
        <w:rPr>
          <w:rFonts w:ascii="Arial Narrow" w:hAnsi="Arial Narrow"/>
          <w:sz w:val="24"/>
          <w:szCs w:val="24"/>
        </w:rPr>
        <w:t>în</w:t>
      </w:r>
      <w:r w:rsidRPr="00DF3BDA">
        <w:rPr>
          <w:rFonts w:ascii="Arial Narrow" w:hAnsi="Arial Narrow"/>
          <w:sz w:val="24"/>
          <w:szCs w:val="24"/>
        </w:rPr>
        <w:t xml:space="preserve"> </w:t>
      </w:r>
      <w:r w:rsidR="00DC19C2" w:rsidRPr="00DF3BDA">
        <w:rPr>
          <w:rFonts w:ascii="Arial Narrow" w:hAnsi="Arial Narrow"/>
          <w:sz w:val="24"/>
          <w:szCs w:val="24"/>
        </w:rPr>
        <w:t>unitățile</w:t>
      </w:r>
      <w:r w:rsidRPr="00DF3BDA">
        <w:rPr>
          <w:rFonts w:ascii="Arial Narrow" w:hAnsi="Arial Narrow"/>
          <w:sz w:val="24"/>
          <w:szCs w:val="24"/>
        </w:rPr>
        <w:t xml:space="preserve"> de climatizare prin partea superioara cu ajutorul unor plenumuri de </w:t>
      </w:r>
      <w:r w:rsidR="00DC19C2" w:rsidRPr="00DF3BDA">
        <w:rPr>
          <w:rFonts w:ascii="Arial Narrow" w:hAnsi="Arial Narrow"/>
          <w:sz w:val="24"/>
          <w:szCs w:val="24"/>
        </w:rPr>
        <w:t>aspirație</w:t>
      </w:r>
      <w:r w:rsidRPr="00DF3BDA">
        <w:rPr>
          <w:rFonts w:ascii="Arial Narrow" w:hAnsi="Arial Narrow"/>
          <w:sz w:val="24"/>
          <w:szCs w:val="24"/>
        </w:rPr>
        <w:t xml:space="preserve">, este filtrat, tratat termic, iar apoi este refulat de ventilatoarele </w:t>
      </w:r>
      <w:r w:rsidR="00571BDB" w:rsidRPr="00DF3BDA">
        <w:rPr>
          <w:rFonts w:ascii="Arial Narrow" w:hAnsi="Arial Narrow"/>
          <w:sz w:val="24"/>
          <w:szCs w:val="24"/>
        </w:rPr>
        <w:t>unităților</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pardoseala </w:t>
      </w:r>
      <w:r w:rsidR="00571BDB" w:rsidRPr="00DF3BDA">
        <w:rPr>
          <w:rFonts w:ascii="Arial Narrow" w:hAnsi="Arial Narrow"/>
          <w:sz w:val="24"/>
          <w:szCs w:val="24"/>
        </w:rPr>
        <w:t>supraînălțată</w:t>
      </w:r>
      <w:r w:rsidRPr="00DF3BDA">
        <w:rPr>
          <w:rFonts w:ascii="Arial Narrow" w:hAnsi="Arial Narrow"/>
          <w:sz w:val="24"/>
          <w:szCs w:val="24"/>
        </w:rPr>
        <w:t xml:space="preserve">, iar prin intermediul grilelor </w:t>
      </w:r>
      <w:r w:rsidR="007655AE" w:rsidRPr="00DF3BDA">
        <w:rPr>
          <w:rFonts w:ascii="Arial Narrow" w:hAnsi="Arial Narrow"/>
          <w:sz w:val="24"/>
          <w:szCs w:val="24"/>
        </w:rPr>
        <w:t>în</w:t>
      </w:r>
      <w:r w:rsidRPr="00DF3BDA">
        <w:rPr>
          <w:rFonts w:ascii="Arial Narrow" w:hAnsi="Arial Narrow"/>
          <w:sz w:val="24"/>
          <w:szCs w:val="24"/>
        </w:rPr>
        <w:t xml:space="preserve"> fata echipamentelor de calcul.</w:t>
      </w:r>
    </w:p>
    <w:p w14:paraId="75AF3F35" w14:textId="41BF4EA2"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Înălțimea pardoselii tehnice este de 600 mm </w:t>
      </w:r>
      <w:r w:rsidR="00DC158C" w:rsidRPr="00DF3BDA">
        <w:rPr>
          <w:rFonts w:ascii="Arial Narrow" w:hAnsi="Arial Narrow"/>
          <w:sz w:val="24"/>
          <w:szCs w:val="24"/>
        </w:rPr>
        <w:t>și</w:t>
      </w:r>
      <w:r w:rsidRPr="00DF3BDA">
        <w:rPr>
          <w:rFonts w:ascii="Arial Narrow" w:hAnsi="Arial Narrow"/>
          <w:sz w:val="24"/>
          <w:szCs w:val="24"/>
        </w:rPr>
        <w:t xml:space="preserve"> se </w:t>
      </w:r>
      <w:r w:rsidR="00DC19C2" w:rsidRPr="00DF3BDA">
        <w:rPr>
          <w:rFonts w:ascii="Arial Narrow" w:hAnsi="Arial Narrow"/>
          <w:sz w:val="24"/>
          <w:szCs w:val="24"/>
        </w:rPr>
        <w:t>obține</w:t>
      </w:r>
      <w:r w:rsidRPr="00DF3BDA">
        <w:rPr>
          <w:rFonts w:ascii="Arial Narrow" w:hAnsi="Arial Narrow"/>
          <w:sz w:val="24"/>
          <w:szCs w:val="24"/>
        </w:rPr>
        <w:t xml:space="preserve"> viteza aproximativa a aerului de 2.16 m/s.</w:t>
      </w:r>
    </w:p>
    <w:p w14:paraId="5F18C744" w14:textId="4081D5A5" w:rsidR="009D24EF" w:rsidRPr="00DF3BDA" w:rsidRDefault="009D24EF" w:rsidP="00C44AD6">
      <w:pPr>
        <w:spacing w:before="60" w:after="60"/>
        <w:jc w:val="both"/>
        <w:rPr>
          <w:rFonts w:ascii="Arial Narrow" w:hAnsi="Arial Narrow"/>
          <w:color w:val="FF0000"/>
          <w:sz w:val="24"/>
          <w:szCs w:val="24"/>
        </w:rPr>
      </w:pPr>
      <w:r w:rsidRPr="00DF3BDA">
        <w:rPr>
          <w:rFonts w:ascii="Arial Narrow" w:hAnsi="Arial Narrow"/>
          <w:sz w:val="24"/>
          <w:szCs w:val="24"/>
        </w:rPr>
        <w:t xml:space="preserve">Sistemul pentru management al </w:t>
      </w:r>
      <w:r w:rsidR="00DC19C2" w:rsidRPr="00DF3BDA">
        <w:rPr>
          <w:rFonts w:ascii="Arial Narrow" w:hAnsi="Arial Narrow"/>
          <w:sz w:val="24"/>
          <w:szCs w:val="24"/>
        </w:rPr>
        <w:t>circulației</w:t>
      </w:r>
      <w:r w:rsidRPr="00DF3BDA">
        <w:rPr>
          <w:rFonts w:ascii="Arial Narrow" w:hAnsi="Arial Narrow"/>
          <w:sz w:val="24"/>
          <w:szCs w:val="24"/>
        </w:rPr>
        <w:t xml:space="preserve"> aerului cald </w:t>
      </w:r>
      <w:r w:rsidR="00DC158C" w:rsidRPr="00DF3BDA">
        <w:rPr>
          <w:rFonts w:ascii="Arial Narrow" w:hAnsi="Arial Narrow"/>
          <w:sz w:val="24"/>
          <w:szCs w:val="24"/>
        </w:rPr>
        <w:t>și</w:t>
      </w:r>
      <w:r w:rsidRPr="00DF3BDA">
        <w:rPr>
          <w:rFonts w:ascii="Arial Narrow" w:hAnsi="Arial Narrow"/>
          <w:sz w:val="24"/>
          <w:szCs w:val="24"/>
        </w:rPr>
        <w:t xml:space="preserve"> rece este format din panouri </w:t>
      </w:r>
      <w:r w:rsidR="00DC158C" w:rsidRPr="00DF3BDA">
        <w:rPr>
          <w:rFonts w:ascii="Arial Narrow" w:hAnsi="Arial Narrow"/>
          <w:sz w:val="24"/>
          <w:szCs w:val="24"/>
        </w:rPr>
        <w:t>și</w:t>
      </w:r>
      <w:r w:rsidRPr="00DF3BDA">
        <w:rPr>
          <w:rFonts w:ascii="Arial Narrow" w:hAnsi="Arial Narrow"/>
          <w:sz w:val="24"/>
          <w:szCs w:val="24"/>
        </w:rPr>
        <w:t xml:space="preserve"> profile </w:t>
      </w:r>
      <w:r w:rsidR="00DC19C2" w:rsidRPr="00DF3BDA">
        <w:rPr>
          <w:rFonts w:ascii="Arial Narrow" w:hAnsi="Arial Narrow"/>
          <w:sz w:val="24"/>
          <w:szCs w:val="24"/>
        </w:rPr>
        <w:t>asamblate</w:t>
      </w:r>
      <w:r w:rsidRPr="00DF3BDA">
        <w:rPr>
          <w:rFonts w:ascii="Arial Narrow" w:hAnsi="Arial Narrow"/>
          <w:sz w:val="24"/>
          <w:szCs w:val="24"/>
        </w:rPr>
        <w:t xml:space="preserve"> </w:t>
      </w:r>
      <w:r w:rsidR="00571BDB" w:rsidRPr="00DF3BDA">
        <w:rPr>
          <w:rFonts w:ascii="Arial Narrow" w:hAnsi="Arial Narrow"/>
          <w:sz w:val="24"/>
          <w:szCs w:val="24"/>
        </w:rPr>
        <w:t>împreuna</w:t>
      </w:r>
      <w:r w:rsidRPr="00DF3BDA">
        <w:rPr>
          <w:rFonts w:ascii="Arial Narrow" w:hAnsi="Arial Narrow"/>
          <w:sz w:val="24"/>
          <w:szCs w:val="24"/>
        </w:rPr>
        <w:t xml:space="preserve"> pentru a izola zona aerului rece din fata echipamentelor de calcul, de zona cu aer cald din spatele echipamentelor. Accesul din incinta de aer rece se face prin </w:t>
      </w:r>
      <w:r w:rsidR="00571BDB" w:rsidRPr="00DF3BDA">
        <w:rPr>
          <w:rFonts w:ascii="Arial Narrow" w:hAnsi="Arial Narrow"/>
          <w:sz w:val="24"/>
          <w:szCs w:val="24"/>
        </w:rPr>
        <w:t>uși</w:t>
      </w:r>
      <w:r w:rsidRPr="00DF3BDA">
        <w:rPr>
          <w:rFonts w:ascii="Arial Narrow" w:hAnsi="Arial Narrow"/>
          <w:sz w:val="24"/>
          <w:szCs w:val="24"/>
        </w:rPr>
        <w:t xml:space="preserve"> glisante. Instalarea panourilor </w:t>
      </w:r>
      <w:r w:rsidR="00DC158C" w:rsidRPr="00DF3BDA">
        <w:rPr>
          <w:rFonts w:ascii="Arial Narrow" w:hAnsi="Arial Narrow"/>
          <w:sz w:val="24"/>
          <w:szCs w:val="24"/>
        </w:rPr>
        <w:t>și</w:t>
      </w:r>
      <w:r w:rsidRPr="00DF3BDA">
        <w:rPr>
          <w:rFonts w:ascii="Arial Narrow" w:hAnsi="Arial Narrow"/>
          <w:sz w:val="24"/>
          <w:szCs w:val="24"/>
        </w:rPr>
        <w:t xml:space="preserve"> a rack-urilor cu echipamente necesita o </w:t>
      </w:r>
      <w:r w:rsidR="00C44AD6" w:rsidRPr="00DF3BDA">
        <w:rPr>
          <w:rFonts w:ascii="Arial Narrow" w:hAnsi="Arial Narrow"/>
          <w:sz w:val="24"/>
          <w:szCs w:val="24"/>
        </w:rPr>
        <w:t>atenție</w:t>
      </w:r>
      <w:r w:rsidRPr="00DF3BDA">
        <w:rPr>
          <w:rFonts w:ascii="Arial Narrow" w:hAnsi="Arial Narrow"/>
          <w:sz w:val="24"/>
          <w:szCs w:val="24"/>
        </w:rPr>
        <w:t xml:space="preserve"> deosebita la </w:t>
      </w:r>
      <w:r w:rsidR="00C44AD6" w:rsidRPr="00DF3BDA">
        <w:rPr>
          <w:rFonts w:ascii="Arial Narrow" w:hAnsi="Arial Narrow"/>
          <w:sz w:val="24"/>
          <w:szCs w:val="24"/>
        </w:rPr>
        <w:t>modalitățile</w:t>
      </w:r>
      <w:r w:rsidRPr="00DF3BDA">
        <w:rPr>
          <w:rFonts w:ascii="Arial Narrow" w:hAnsi="Arial Narrow"/>
          <w:sz w:val="24"/>
          <w:szCs w:val="24"/>
        </w:rPr>
        <w:t xml:space="preserve"> de </w:t>
      </w:r>
      <w:r w:rsidR="00C44AD6" w:rsidRPr="00DF3BDA">
        <w:rPr>
          <w:rFonts w:ascii="Arial Narrow" w:hAnsi="Arial Narrow"/>
          <w:sz w:val="24"/>
          <w:szCs w:val="24"/>
        </w:rPr>
        <w:t>îmbinare</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izolare, pentru a se </w:t>
      </w:r>
      <w:r w:rsidR="00DC19C2" w:rsidRPr="00DF3BDA">
        <w:rPr>
          <w:rFonts w:ascii="Arial Narrow" w:hAnsi="Arial Narrow"/>
          <w:sz w:val="24"/>
          <w:szCs w:val="24"/>
        </w:rPr>
        <w:t>obține</w:t>
      </w:r>
      <w:r w:rsidRPr="00DF3BDA">
        <w:rPr>
          <w:rFonts w:ascii="Arial Narrow" w:hAnsi="Arial Narrow"/>
          <w:sz w:val="24"/>
          <w:szCs w:val="24"/>
        </w:rPr>
        <w:t xml:space="preserve"> o </w:t>
      </w:r>
      <w:r w:rsidR="00C44AD6" w:rsidRPr="00DF3BDA">
        <w:rPr>
          <w:rFonts w:ascii="Arial Narrow" w:hAnsi="Arial Narrow"/>
          <w:sz w:val="24"/>
          <w:szCs w:val="24"/>
        </w:rPr>
        <w:t>etanșeitate</w:t>
      </w:r>
      <w:r w:rsidRPr="00DF3BDA">
        <w:rPr>
          <w:rFonts w:ascii="Arial Narrow" w:hAnsi="Arial Narrow"/>
          <w:sz w:val="24"/>
          <w:szCs w:val="24"/>
        </w:rPr>
        <w:t xml:space="preserve"> </w:t>
      </w:r>
      <w:r w:rsidR="006B11E7" w:rsidRPr="00DF3BDA">
        <w:rPr>
          <w:rFonts w:ascii="Arial Narrow" w:hAnsi="Arial Narrow"/>
          <w:sz w:val="24"/>
          <w:szCs w:val="24"/>
        </w:rPr>
        <w:t xml:space="preserve">cât </w:t>
      </w:r>
      <w:r w:rsidRPr="00DF3BDA">
        <w:rPr>
          <w:rFonts w:ascii="Arial Narrow" w:hAnsi="Arial Narrow"/>
          <w:sz w:val="24"/>
          <w:szCs w:val="24"/>
        </w:rPr>
        <w:t>mai mare a incintei de aer rece.</w:t>
      </w:r>
    </w:p>
    <w:p w14:paraId="54A17503" w14:textId="78F812BB"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Tubul pentru drenajul condensului va fi din PP, iar pentru alimentarea cu apa se va folosi </w:t>
      </w:r>
      <w:r w:rsidR="00C44AD6" w:rsidRPr="00DF3BDA">
        <w:rPr>
          <w:rFonts w:ascii="Arial Narrow" w:hAnsi="Arial Narrow"/>
          <w:sz w:val="24"/>
          <w:szCs w:val="24"/>
        </w:rPr>
        <w:t>țeava</w:t>
      </w:r>
      <w:r w:rsidRPr="00DF3BDA">
        <w:rPr>
          <w:rFonts w:ascii="Arial Narrow" w:hAnsi="Arial Narrow"/>
          <w:sz w:val="24"/>
          <w:szCs w:val="24"/>
        </w:rPr>
        <w:t xml:space="preserve"> Pex sau PPR, conform parte desenata.</w:t>
      </w:r>
      <w:r w:rsidR="00C44AD6" w:rsidRPr="00DF3BDA">
        <w:rPr>
          <w:rFonts w:ascii="Arial Narrow" w:hAnsi="Arial Narrow"/>
          <w:sz w:val="24"/>
          <w:szCs w:val="24"/>
        </w:rPr>
        <w:t xml:space="preserve"> </w:t>
      </w:r>
    </w:p>
    <w:p w14:paraId="5112D0DA" w14:textId="1AF6829B"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Scurgerile de apa accidentale vor fi detectate de senzori pentru </w:t>
      </w:r>
      <w:r w:rsidR="00DC19C2" w:rsidRPr="00DF3BDA">
        <w:rPr>
          <w:rFonts w:ascii="Arial Narrow" w:hAnsi="Arial Narrow"/>
          <w:sz w:val="24"/>
          <w:szCs w:val="24"/>
        </w:rPr>
        <w:t>detecția</w:t>
      </w:r>
      <w:r w:rsidRPr="00DF3BDA">
        <w:rPr>
          <w:rFonts w:ascii="Arial Narrow" w:hAnsi="Arial Narrow"/>
          <w:sz w:val="24"/>
          <w:szCs w:val="24"/>
        </w:rPr>
        <w:t xml:space="preserve"> lichidelor, iar amplasarea senzorilor pentru </w:t>
      </w:r>
      <w:r w:rsidR="00DC19C2" w:rsidRPr="00DF3BDA">
        <w:rPr>
          <w:rFonts w:ascii="Arial Narrow" w:hAnsi="Arial Narrow"/>
          <w:sz w:val="24"/>
          <w:szCs w:val="24"/>
        </w:rPr>
        <w:t>detecția</w:t>
      </w:r>
      <w:r w:rsidRPr="00DF3BDA">
        <w:rPr>
          <w:rFonts w:ascii="Arial Narrow" w:hAnsi="Arial Narrow"/>
          <w:sz w:val="24"/>
          <w:szCs w:val="24"/>
        </w:rPr>
        <w:t xml:space="preserve"> lichidelor se va face perimetral zonei echipamentelor de climatizare. </w:t>
      </w:r>
    </w:p>
    <w:p w14:paraId="59E31016" w14:textId="4FEDF8D3"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Pentru asigurarea </w:t>
      </w:r>
      <w:r w:rsidR="00C44AD6" w:rsidRPr="00DF3BDA">
        <w:rPr>
          <w:rFonts w:ascii="Arial Narrow" w:hAnsi="Arial Narrow"/>
          <w:sz w:val="24"/>
          <w:szCs w:val="24"/>
        </w:rPr>
        <w:t>ventilației</w:t>
      </w:r>
      <w:r w:rsidRPr="00DF3BDA">
        <w:rPr>
          <w:rFonts w:ascii="Arial Narrow" w:hAnsi="Arial Narrow"/>
          <w:sz w:val="24"/>
          <w:szCs w:val="24"/>
        </w:rPr>
        <w:t xml:space="preserve"> </w:t>
      </w:r>
      <w:r w:rsidR="00DC19C2" w:rsidRPr="00DF3BDA">
        <w:rPr>
          <w:rFonts w:ascii="Arial Narrow" w:hAnsi="Arial Narrow"/>
          <w:sz w:val="24"/>
          <w:szCs w:val="24"/>
        </w:rPr>
        <w:t>încăperii</w:t>
      </w:r>
      <w:r w:rsidRPr="00DF3BDA">
        <w:rPr>
          <w:rFonts w:ascii="Arial Narrow" w:hAnsi="Arial Narrow"/>
          <w:sz w:val="24"/>
          <w:szCs w:val="24"/>
        </w:rPr>
        <w:t xml:space="preserve"> cu </w:t>
      </w:r>
      <w:r w:rsidR="00571BDB" w:rsidRPr="00DF3BDA">
        <w:rPr>
          <w:rFonts w:ascii="Arial Narrow" w:hAnsi="Arial Narrow"/>
          <w:sz w:val="24"/>
          <w:szCs w:val="24"/>
        </w:rPr>
        <w:t>destinație</w:t>
      </w:r>
      <w:r w:rsidRPr="00DF3BDA">
        <w:rPr>
          <w:rFonts w:ascii="Arial Narrow" w:hAnsi="Arial Narrow"/>
          <w:sz w:val="24"/>
          <w:szCs w:val="24"/>
        </w:rPr>
        <w:t xml:space="preserve"> “Camera </w:t>
      </w:r>
      <w:r w:rsidR="00C44AD6" w:rsidRPr="00DF3BDA">
        <w:rPr>
          <w:rFonts w:ascii="Arial Narrow" w:hAnsi="Arial Narrow"/>
          <w:sz w:val="24"/>
          <w:szCs w:val="24"/>
        </w:rPr>
        <w:t>Desprăfuire</w:t>
      </w:r>
      <w:r w:rsidRPr="00DF3BDA">
        <w:rPr>
          <w:rFonts w:ascii="Arial Narrow" w:hAnsi="Arial Narrow"/>
          <w:sz w:val="24"/>
          <w:szCs w:val="24"/>
        </w:rPr>
        <w:t xml:space="preserve">”, se prevede un sistem de evacuare aer viciat (rezultat </w:t>
      </w:r>
      <w:r w:rsidR="007655AE" w:rsidRPr="00DF3BDA">
        <w:rPr>
          <w:rFonts w:ascii="Arial Narrow" w:hAnsi="Arial Narrow"/>
          <w:sz w:val="24"/>
          <w:szCs w:val="24"/>
        </w:rPr>
        <w:t>în</w:t>
      </w:r>
      <w:r w:rsidRPr="00DF3BDA">
        <w:rPr>
          <w:rFonts w:ascii="Arial Narrow" w:hAnsi="Arial Narrow"/>
          <w:sz w:val="24"/>
          <w:szCs w:val="24"/>
        </w:rPr>
        <w:t xml:space="preserve"> urma </w:t>
      </w:r>
      <w:r w:rsidR="00C44AD6" w:rsidRPr="00DF3BDA">
        <w:rPr>
          <w:rFonts w:ascii="Arial Narrow" w:hAnsi="Arial Narrow"/>
          <w:sz w:val="24"/>
          <w:szCs w:val="24"/>
        </w:rPr>
        <w:t>curățării</w:t>
      </w:r>
      <w:r w:rsidRPr="00DF3BDA">
        <w:rPr>
          <w:rFonts w:ascii="Arial Narrow" w:hAnsi="Arial Narrow"/>
          <w:sz w:val="24"/>
          <w:szCs w:val="24"/>
        </w:rPr>
        <w:t xml:space="preserve"> prin suflare cu jet de aer a echipamentelor IT) format din: zona captare tip hota, tubulatura rigida, ventilator de evacuare de 1000 mc/h, grila exterioara de evacuare.</w:t>
      </w:r>
    </w:p>
    <w:p w14:paraId="76ED1479" w14:textId="1173BC01"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z w:val="24"/>
          <w:szCs w:val="24"/>
        </w:rPr>
        <w:t xml:space="preserve">Listele de </w:t>
      </w:r>
      <w:r w:rsidR="00DC19C2" w:rsidRPr="00DF3BDA">
        <w:rPr>
          <w:rFonts w:ascii="Arial Narrow" w:hAnsi="Arial Narrow"/>
          <w:sz w:val="24"/>
          <w:szCs w:val="24"/>
        </w:rPr>
        <w:t>cantități</w:t>
      </w:r>
      <w:r w:rsidRPr="00DF3BDA">
        <w:rPr>
          <w:rFonts w:ascii="Arial Narrow" w:hAnsi="Arial Narrow"/>
          <w:sz w:val="24"/>
          <w:szCs w:val="24"/>
        </w:rPr>
        <w:t xml:space="preserve"> pentru </w:t>
      </w:r>
      <w:r w:rsidR="00571BDB" w:rsidRPr="00DF3BDA">
        <w:rPr>
          <w:rFonts w:ascii="Arial Narrow" w:hAnsi="Arial Narrow"/>
          <w:sz w:val="24"/>
          <w:szCs w:val="24"/>
        </w:rPr>
        <w:t>lucrările</w:t>
      </w:r>
      <w:r w:rsidRPr="00DF3BDA">
        <w:rPr>
          <w:rFonts w:ascii="Arial Narrow" w:hAnsi="Arial Narrow"/>
          <w:sz w:val="24"/>
          <w:szCs w:val="24"/>
        </w:rPr>
        <w:t xml:space="preserve"> de </w:t>
      </w:r>
      <w:r w:rsidR="00571BDB" w:rsidRPr="00DF3BDA">
        <w:rPr>
          <w:rFonts w:ascii="Arial Narrow" w:hAnsi="Arial Narrow"/>
          <w:sz w:val="24"/>
          <w:szCs w:val="24"/>
        </w:rPr>
        <w:t>instalații</w:t>
      </w:r>
      <w:r w:rsidRPr="00DF3BDA">
        <w:rPr>
          <w:rFonts w:ascii="Arial Narrow" w:hAnsi="Arial Narrow"/>
          <w:sz w:val="24"/>
          <w:szCs w:val="24"/>
        </w:rPr>
        <w:t xml:space="preserve"> ale sistemelor de climatizare se pot </w:t>
      </w:r>
      <w:r w:rsidR="00DC19C2" w:rsidRPr="00DF3BDA">
        <w:rPr>
          <w:rFonts w:ascii="Arial Narrow" w:hAnsi="Arial Narrow"/>
          <w:sz w:val="24"/>
          <w:szCs w:val="24"/>
        </w:rPr>
        <w:t>găsi</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proiectul anexat </w:t>
      </w:r>
      <w:r w:rsidR="00DC158C" w:rsidRPr="00DF3BDA">
        <w:rPr>
          <w:rFonts w:ascii="Arial Narrow" w:hAnsi="Arial Narrow"/>
          <w:sz w:val="24"/>
          <w:szCs w:val="24"/>
        </w:rPr>
        <w:t>și</w:t>
      </w:r>
      <w:r w:rsidRPr="00DF3BDA">
        <w:rPr>
          <w:rFonts w:ascii="Arial Narrow" w:hAnsi="Arial Narrow"/>
          <w:sz w:val="24"/>
          <w:szCs w:val="24"/>
        </w:rPr>
        <w:t xml:space="preserve"> sunt estimative. </w:t>
      </w:r>
    </w:p>
    <w:p w14:paraId="00376929" w14:textId="77777777"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z w:val="24"/>
          <w:szCs w:val="24"/>
        </w:rPr>
        <w:t>Executantul va preda lucrarea la cheie, conform proiect.</w:t>
      </w:r>
    </w:p>
    <w:p w14:paraId="68C9FF77" w14:textId="77777777" w:rsidR="009D24EF" w:rsidRPr="00DF3BDA" w:rsidRDefault="009D24EF" w:rsidP="00C44AD6">
      <w:pPr>
        <w:spacing w:before="60" w:after="60"/>
        <w:ind w:left="184"/>
        <w:jc w:val="both"/>
        <w:rPr>
          <w:rFonts w:ascii="Arial Narrow" w:hAnsi="Arial Narrow"/>
          <w:sz w:val="24"/>
          <w:szCs w:val="24"/>
        </w:rPr>
      </w:pPr>
    </w:p>
    <w:p w14:paraId="285A7391" w14:textId="77777777" w:rsidR="009D24EF" w:rsidRPr="00DF3BDA" w:rsidRDefault="009D24EF" w:rsidP="00C44AD6">
      <w:pPr>
        <w:pStyle w:val="Heading5ONRCcorect"/>
        <w:spacing w:before="60" w:after="60"/>
        <w:rPr>
          <w:rFonts w:ascii="Arial Narrow" w:hAnsi="Arial Narrow"/>
          <w:noProof w:val="0"/>
        </w:rPr>
      </w:pPr>
      <w:r w:rsidRPr="00DF3BDA">
        <w:rPr>
          <w:rFonts w:ascii="Arial Narrow" w:hAnsi="Arial Narrow"/>
          <w:noProof w:val="0"/>
        </w:rPr>
        <w:t>Sisteme de securitate</w:t>
      </w:r>
    </w:p>
    <w:p w14:paraId="311042CA" w14:textId="119AA8B6" w:rsidR="009D24EF" w:rsidRPr="00DF3BDA" w:rsidRDefault="009D24EF" w:rsidP="00C44AD6">
      <w:pPr>
        <w:spacing w:before="60" w:after="60"/>
        <w:jc w:val="both"/>
        <w:rPr>
          <w:rFonts w:ascii="Arial Narrow" w:eastAsia="MS Mincho" w:hAnsi="Arial Narrow"/>
          <w:sz w:val="24"/>
          <w:szCs w:val="24"/>
          <w:lang w:eastAsia="ja-JP"/>
        </w:rPr>
      </w:pPr>
      <w:r w:rsidRPr="00DF3BDA">
        <w:rPr>
          <w:rFonts w:ascii="Arial Narrow" w:hAnsi="Arial Narrow"/>
          <w:sz w:val="24"/>
          <w:szCs w:val="24"/>
        </w:rPr>
        <w:t xml:space="preserve">Pentru fiecare Centru de Date din ambele </w:t>
      </w:r>
      <w:r w:rsidR="00C44AD6" w:rsidRPr="00DF3BDA">
        <w:rPr>
          <w:rFonts w:ascii="Arial Narrow" w:hAnsi="Arial Narrow"/>
          <w:sz w:val="24"/>
          <w:szCs w:val="24"/>
        </w:rPr>
        <w:t>locații</w:t>
      </w:r>
      <w:r w:rsidRPr="00DF3BDA">
        <w:rPr>
          <w:rFonts w:ascii="Arial Narrow" w:hAnsi="Arial Narrow"/>
          <w:sz w:val="24"/>
          <w:szCs w:val="24"/>
        </w:rPr>
        <w:t xml:space="preserve"> (</w:t>
      </w:r>
      <w:r w:rsidR="00DF54A6" w:rsidRPr="00DF3BDA">
        <w:rPr>
          <w:rFonts w:ascii="Arial Narrow" w:hAnsi="Arial Narrow"/>
          <w:sz w:val="24"/>
          <w:szCs w:val="24"/>
        </w:rPr>
        <w:t xml:space="preserve">București </w:t>
      </w:r>
      <w:r w:rsidR="00DC158C" w:rsidRPr="00DF3BDA">
        <w:rPr>
          <w:rFonts w:ascii="Arial Narrow" w:hAnsi="Arial Narrow"/>
          <w:sz w:val="24"/>
          <w:szCs w:val="24"/>
        </w:rPr>
        <w:t>și</w:t>
      </w:r>
      <w:r w:rsidR="00DF54A6" w:rsidRPr="00DF3BDA">
        <w:rPr>
          <w:rFonts w:ascii="Arial Narrow" w:hAnsi="Arial Narrow"/>
          <w:sz w:val="24"/>
          <w:szCs w:val="24"/>
        </w:rPr>
        <w:t xml:space="preserve"> Constanța</w:t>
      </w:r>
      <w:r w:rsidRPr="00DF3BDA">
        <w:rPr>
          <w:rFonts w:ascii="Arial Narrow" w:hAnsi="Arial Narrow"/>
          <w:sz w:val="24"/>
          <w:szCs w:val="24"/>
        </w:rPr>
        <w:t xml:space="preserve">) va fi </w:t>
      </w:r>
      <w:r w:rsidR="00DC19C2" w:rsidRPr="00DF3BDA">
        <w:rPr>
          <w:rFonts w:ascii="Arial Narrow" w:hAnsi="Arial Narrow"/>
          <w:sz w:val="24"/>
          <w:szCs w:val="24"/>
        </w:rPr>
        <w:t>prevăzut</w:t>
      </w:r>
      <w:r w:rsidRPr="00DF3BDA">
        <w:rPr>
          <w:rFonts w:ascii="Arial Narrow" w:hAnsi="Arial Narrow"/>
          <w:sz w:val="24"/>
          <w:szCs w:val="24"/>
        </w:rPr>
        <w:t xml:space="preserve"> </w:t>
      </w:r>
      <w:r w:rsidR="00DF54A6" w:rsidRPr="00DF3BDA">
        <w:rPr>
          <w:rFonts w:ascii="Arial Narrow" w:hAnsi="Arial Narrow"/>
          <w:sz w:val="24"/>
          <w:szCs w:val="24"/>
        </w:rPr>
        <w:t xml:space="preserve">câte </w:t>
      </w:r>
      <w:r w:rsidRPr="00DF3BDA">
        <w:rPr>
          <w:rFonts w:ascii="Arial Narrow" w:hAnsi="Arial Narrow"/>
          <w:sz w:val="24"/>
          <w:szCs w:val="24"/>
        </w:rPr>
        <w:t xml:space="preserve">un sistem </w:t>
      </w:r>
      <w:r w:rsidR="00C44AD6" w:rsidRPr="00DF3BDA">
        <w:rPr>
          <w:rFonts w:ascii="Arial Narrow" w:hAnsi="Arial Narrow"/>
          <w:sz w:val="24"/>
          <w:szCs w:val="24"/>
        </w:rPr>
        <w:t>detecție</w:t>
      </w:r>
      <w:r w:rsidRPr="00DF3BDA">
        <w:rPr>
          <w:rFonts w:ascii="Arial Narrow" w:hAnsi="Arial Narrow"/>
          <w:sz w:val="24"/>
          <w:szCs w:val="24"/>
        </w:rPr>
        <w:t xml:space="preserve">, avertizare </w:t>
      </w:r>
      <w:r w:rsidR="00DC158C" w:rsidRPr="00DF3BDA">
        <w:rPr>
          <w:rFonts w:ascii="Arial Narrow" w:hAnsi="Arial Narrow"/>
          <w:sz w:val="24"/>
          <w:szCs w:val="24"/>
        </w:rPr>
        <w:t>și</w:t>
      </w:r>
      <w:r w:rsidRPr="00DF3BDA">
        <w:rPr>
          <w:rFonts w:ascii="Arial Narrow" w:hAnsi="Arial Narrow"/>
          <w:sz w:val="24"/>
          <w:szCs w:val="24"/>
        </w:rPr>
        <w:t xml:space="preserve"> stingere incendiu. Sistemul </w:t>
      </w:r>
      <w:r w:rsidR="00C44AD6" w:rsidRPr="00DF3BDA">
        <w:rPr>
          <w:rFonts w:ascii="Arial Narrow" w:hAnsi="Arial Narrow"/>
          <w:sz w:val="24"/>
          <w:szCs w:val="24"/>
        </w:rPr>
        <w:t>Detecție</w:t>
      </w:r>
      <w:r w:rsidRPr="00DF3BDA">
        <w:rPr>
          <w:rFonts w:ascii="Arial Narrow" w:hAnsi="Arial Narrow"/>
          <w:sz w:val="24"/>
          <w:szCs w:val="24"/>
        </w:rPr>
        <w:t xml:space="preserve">, Avertizare </w:t>
      </w:r>
      <w:r w:rsidR="00DC158C" w:rsidRPr="00DF3BDA">
        <w:rPr>
          <w:rFonts w:ascii="Arial Narrow" w:hAnsi="Arial Narrow"/>
          <w:sz w:val="24"/>
          <w:szCs w:val="24"/>
        </w:rPr>
        <w:t>și</w:t>
      </w:r>
      <w:r w:rsidRPr="00DF3BDA">
        <w:rPr>
          <w:rFonts w:ascii="Arial Narrow" w:hAnsi="Arial Narrow"/>
          <w:sz w:val="24"/>
          <w:szCs w:val="24"/>
        </w:rPr>
        <w:t xml:space="preserve"> Stingere Incend</w:t>
      </w:r>
      <w:r w:rsidR="00C44AD6" w:rsidRPr="00DF3BDA">
        <w:rPr>
          <w:rFonts w:ascii="Arial Narrow" w:hAnsi="Arial Narrow"/>
          <w:sz w:val="24"/>
          <w:szCs w:val="24"/>
        </w:rPr>
        <w:t>iu</w:t>
      </w:r>
      <w:r w:rsidRPr="00DF3BDA">
        <w:rPr>
          <w:rFonts w:ascii="Arial Narrow" w:hAnsi="Arial Narrow"/>
          <w:sz w:val="24"/>
          <w:szCs w:val="24"/>
        </w:rPr>
        <w:t xml:space="preserve"> va </w:t>
      </w:r>
      <w:r w:rsidR="00DC19C2" w:rsidRPr="00DF3BDA">
        <w:rPr>
          <w:rFonts w:ascii="Arial Narrow" w:hAnsi="Arial Narrow"/>
          <w:sz w:val="24"/>
          <w:szCs w:val="24"/>
        </w:rPr>
        <w:t>îndeplini</w:t>
      </w:r>
      <w:r w:rsidRPr="00DF3BDA">
        <w:rPr>
          <w:rFonts w:ascii="Arial Narrow" w:hAnsi="Arial Narrow"/>
          <w:sz w:val="24"/>
          <w:szCs w:val="24"/>
        </w:rPr>
        <w:t xml:space="preserve"> </w:t>
      </w:r>
      <w:r w:rsidR="00C44AD6" w:rsidRPr="00DF3BDA">
        <w:rPr>
          <w:rFonts w:ascii="Arial Narrow" w:hAnsi="Arial Narrow"/>
          <w:sz w:val="24"/>
          <w:szCs w:val="24"/>
        </w:rPr>
        <w:t>funcția</w:t>
      </w:r>
      <w:r w:rsidRPr="00DF3BDA">
        <w:rPr>
          <w:rFonts w:ascii="Arial Narrow" w:hAnsi="Arial Narrow"/>
          <w:sz w:val="24"/>
          <w:szCs w:val="24"/>
        </w:rPr>
        <w:t xml:space="preserve"> de </w:t>
      </w:r>
      <w:r w:rsidR="00571BDB" w:rsidRPr="00DF3BDA">
        <w:rPr>
          <w:rFonts w:ascii="Arial Narrow" w:hAnsi="Arial Narrow"/>
          <w:sz w:val="24"/>
          <w:szCs w:val="24"/>
        </w:rPr>
        <w:t>protecție</w:t>
      </w:r>
      <w:r w:rsidRPr="00DF3BDA">
        <w:rPr>
          <w:rFonts w:ascii="Arial Narrow" w:hAnsi="Arial Narrow"/>
          <w:sz w:val="24"/>
          <w:szCs w:val="24"/>
        </w:rPr>
        <w:t xml:space="preserve"> antiincendiu </w:t>
      </w:r>
      <w:r w:rsidR="00571BDB" w:rsidRPr="00DF3BDA">
        <w:rPr>
          <w:rFonts w:ascii="Arial Narrow" w:hAnsi="Arial Narrow"/>
          <w:sz w:val="24"/>
          <w:szCs w:val="24"/>
        </w:rPr>
        <w:t>și</w:t>
      </w:r>
      <w:r w:rsidRPr="00DF3BDA">
        <w:rPr>
          <w:rFonts w:ascii="Arial Narrow" w:hAnsi="Arial Narrow"/>
          <w:sz w:val="24"/>
          <w:szCs w:val="24"/>
        </w:rPr>
        <w:t xml:space="preserve"> de stingere automata </w:t>
      </w:r>
      <w:r w:rsidR="00DC158C" w:rsidRPr="00DF3BDA">
        <w:rPr>
          <w:rFonts w:ascii="Arial Narrow" w:hAnsi="Arial Narrow"/>
          <w:sz w:val="24"/>
          <w:szCs w:val="24"/>
        </w:rPr>
        <w:t>și</w:t>
      </w:r>
      <w:r w:rsidRPr="00DF3BDA">
        <w:rPr>
          <w:rFonts w:ascii="Arial Narrow" w:hAnsi="Arial Narrow"/>
          <w:sz w:val="24"/>
          <w:szCs w:val="24"/>
        </w:rPr>
        <w:t xml:space="preserve"> va fi realizat în jurul</w:t>
      </w:r>
      <w:r w:rsidRPr="00DF3BDA">
        <w:rPr>
          <w:rFonts w:ascii="Arial Narrow" w:eastAsia="MS Mincho" w:hAnsi="Arial Narrow"/>
          <w:sz w:val="24"/>
          <w:szCs w:val="24"/>
          <w:lang w:eastAsia="ja-JP"/>
        </w:rPr>
        <w:t xml:space="preserve"> unei </w:t>
      </w:r>
      <w:r w:rsidR="00DC19C2" w:rsidRPr="00DF3BDA">
        <w:rPr>
          <w:rFonts w:ascii="Arial Narrow" w:eastAsia="MS Mincho" w:hAnsi="Arial Narrow"/>
          <w:sz w:val="24"/>
          <w:szCs w:val="24"/>
          <w:lang w:eastAsia="ja-JP"/>
        </w:rPr>
        <w:t>unități</w:t>
      </w:r>
      <w:r w:rsidRPr="00DF3BDA">
        <w:rPr>
          <w:rFonts w:ascii="Arial Narrow" w:eastAsia="MS Mincho" w:hAnsi="Arial Narrow"/>
          <w:sz w:val="24"/>
          <w:szCs w:val="24"/>
          <w:lang w:eastAsia="ja-JP"/>
        </w:rPr>
        <w:t xml:space="preserve"> centrale specializate, dedicate, cu supraveghere pe bază de senzori pasivi (fum –</w:t>
      </w:r>
      <w:r w:rsidR="002952B8">
        <w:rPr>
          <w:rFonts w:ascii="Arial Narrow" w:eastAsia="MS Mincho" w:hAnsi="Arial Narrow"/>
          <w:sz w:val="24"/>
          <w:szCs w:val="24"/>
          <w:lang w:eastAsia="ja-JP"/>
        </w:rPr>
        <w:t xml:space="preserve"> </w:t>
      </w:r>
      <w:r w:rsidR="00C44AD6" w:rsidRPr="00DF3BDA">
        <w:rPr>
          <w:rFonts w:ascii="Arial Narrow" w:eastAsia="MS Mincho" w:hAnsi="Arial Narrow"/>
          <w:sz w:val="24"/>
          <w:szCs w:val="24"/>
          <w:lang w:eastAsia="ja-JP"/>
        </w:rPr>
        <w:t>detecție</w:t>
      </w:r>
      <w:r w:rsidRPr="00DF3BDA">
        <w:rPr>
          <w:rFonts w:ascii="Arial Narrow" w:eastAsia="MS Mincho" w:hAnsi="Arial Narrow"/>
          <w:sz w:val="24"/>
          <w:szCs w:val="24"/>
          <w:lang w:eastAsia="ja-JP"/>
        </w:rPr>
        <w:t xml:space="preserve"> </w:t>
      </w:r>
      <w:r w:rsidR="002952B8" w:rsidRPr="00DF3BDA">
        <w:rPr>
          <w:rFonts w:ascii="Arial Narrow" w:eastAsia="MS Mincho" w:hAnsi="Arial Narrow"/>
          <w:sz w:val="24"/>
          <w:szCs w:val="24"/>
          <w:lang w:eastAsia="ja-JP"/>
        </w:rPr>
        <w:t>optic</w:t>
      </w:r>
      <w:r w:rsidR="002952B8">
        <w:rPr>
          <w:rFonts w:ascii="Arial Narrow" w:eastAsia="MS Mincho" w:hAnsi="Arial Narrow"/>
          <w:sz w:val="24"/>
          <w:szCs w:val="24"/>
          <w:lang w:eastAsia="ja-JP"/>
        </w:rPr>
        <w:t>ă</w:t>
      </w:r>
      <w:r w:rsidR="002952B8"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w:t>
      </w:r>
      <w:r w:rsidR="002952B8" w:rsidRPr="00DF3BDA">
        <w:rPr>
          <w:rFonts w:ascii="Arial Narrow" w:eastAsia="MS Mincho" w:hAnsi="Arial Narrow"/>
          <w:sz w:val="24"/>
          <w:szCs w:val="24"/>
          <w:lang w:eastAsia="ja-JP"/>
        </w:rPr>
        <w:t>temperatur</w:t>
      </w:r>
      <w:r w:rsidR="002952B8">
        <w:rPr>
          <w:rFonts w:ascii="Arial Narrow" w:eastAsia="MS Mincho" w:hAnsi="Arial Narrow"/>
          <w:sz w:val="24"/>
          <w:szCs w:val="24"/>
          <w:lang w:eastAsia="ja-JP"/>
        </w:rPr>
        <w:t>ă</w:t>
      </w:r>
      <w:r w:rsidR="002952B8"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 xml:space="preserve"> </w:t>
      </w:r>
      <w:r w:rsidR="00C44AD6" w:rsidRPr="00DF3BDA">
        <w:rPr>
          <w:rFonts w:ascii="Arial Narrow" w:eastAsia="MS Mincho" w:hAnsi="Arial Narrow"/>
          <w:sz w:val="24"/>
          <w:szCs w:val="24"/>
          <w:lang w:eastAsia="ja-JP"/>
        </w:rPr>
        <w:t>detecție</w:t>
      </w:r>
      <w:r w:rsidRPr="00DF3BDA">
        <w:rPr>
          <w:rFonts w:ascii="Arial Narrow" w:eastAsia="MS Mincho" w:hAnsi="Arial Narrow"/>
          <w:sz w:val="24"/>
          <w:szCs w:val="24"/>
          <w:lang w:eastAsia="ja-JP"/>
        </w:rPr>
        <w:t xml:space="preserve"> </w:t>
      </w:r>
      <w:r w:rsidR="002952B8" w:rsidRPr="00DF3BDA">
        <w:rPr>
          <w:rFonts w:ascii="Arial Narrow" w:eastAsia="MS Mincho" w:hAnsi="Arial Narrow"/>
          <w:sz w:val="24"/>
          <w:szCs w:val="24"/>
          <w:lang w:eastAsia="ja-JP"/>
        </w:rPr>
        <w:t>electronic</w:t>
      </w:r>
      <w:r w:rsidR="002952B8">
        <w:rPr>
          <w:rFonts w:ascii="Arial Narrow" w:eastAsia="MS Mincho" w:hAnsi="Arial Narrow"/>
          <w:sz w:val="24"/>
          <w:szCs w:val="24"/>
          <w:lang w:eastAsia="ja-JP"/>
        </w:rPr>
        <w:t>ă</w:t>
      </w:r>
      <w:r w:rsidR="002952B8"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 xml:space="preserve">de prag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gradient). </w:t>
      </w:r>
    </w:p>
    <w:p w14:paraId="57DF134D" w14:textId="78C9FE4B" w:rsidR="009D24EF" w:rsidRPr="00DF3BDA" w:rsidRDefault="009D24EF" w:rsidP="00C44AD6">
      <w:p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Sistemul de </w:t>
      </w:r>
      <w:r w:rsidR="00C44AD6" w:rsidRPr="00DF3BDA">
        <w:rPr>
          <w:rFonts w:ascii="Arial Narrow" w:eastAsia="MS Mincho" w:hAnsi="Arial Narrow"/>
          <w:sz w:val="24"/>
          <w:szCs w:val="24"/>
          <w:lang w:eastAsia="ja-JP"/>
        </w:rPr>
        <w:t>detecție</w:t>
      </w:r>
      <w:r w:rsidRPr="00DF3BDA">
        <w:rPr>
          <w:rFonts w:ascii="Arial Narrow" w:eastAsia="MS Mincho" w:hAnsi="Arial Narrow"/>
          <w:sz w:val="24"/>
          <w:szCs w:val="24"/>
          <w:lang w:eastAsia="ja-JP"/>
        </w:rPr>
        <w:t xml:space="preserve">, avertizare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stingere incendiu trebuie </w:t>
      </w:r>
      <w:r w:rsidR="00DC158C" w:rsidRPr="00DF3BDA">
        <w:rPr>
          <w:rFonts w:ascii="Arial Narrow" w:eastAsia="MS Mincho" w:hAnsi="Arial Narrow"/>
          <w:sz w:val="24"/>
          <w:szCs w:val="24"/>
          <w:lang w:eastAsia="ja-JP"/>
        </w:rPr>
        <w:t>să</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conțină</w:t>
      </w:r>
      <w:r w:rsidRPr="00DF3BDA">
        <w:rPr>
          <w:rFonts w:ascii="Arial Narrow" w:eastAsia="MS Mincho" w:hAnsi="Arial Narrow"/>
          <w:sz w:val="24"/>
          <w:szCs w:val="24"/>
          <w:lang w:eastAsia="ja-JP"/>
        </w:rPr>
        <w:t>:</w:t>
      </w:r>
    </w:p>
    <w:p w14:paraId="23F45B99" w14:textId="77777777" w:rsidR="009D24EF" w:rsidRPr="00DF3BDA" w:rsidRDefault="009D24EF" w:rsidP="007A5D3E">
      <w:pPr>
        <w:numPr>
          <w:ilvl w:val="0"/>
          <w:numId w:val="59"/>
        </w:num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Sistem de stingere cu gaz inert</w:t>
      </w:r>
    </w:p>
    <w:p w14:paraId="706AC243" w14:textId="782D767C" w:rsidR="009D24EF" w:rsidRPr="00DF3BDA" w:rsidRDefault="009D24EF" w:rsidP="007A5D3E">
      <w:pPr>
        <w:numPr>
          <w:ilvl w:val="0"/>
          <w:numId w:val="59"/>
        </w:num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Sistem de </w:t>
      </w:r>
      <w:r w:rsidR="00C44AD6" w:rsidRPr="00DF3BDA">
        <w:rPr>
          <w:rFonts w:ascii="Arial Narrow" w:eastAsia="MS Mincho" w:hAnsi="Arial Narrow"/>
          <w:sz w:val="24"/>
          <w:szCs w:val="24"/>
          <w:lang w:eastAsia="ja-JP"/>
        </w:rPr>
        <w:t>detecție</w:t>
      </w:r>
      <w:r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avertizare la incendiu</w:t>
      </w:r>
    </w:p>
    <w:p w14:paraId="4AAB81B2" w14:textId="53118590" w:rsidR="009D24EF" w:rsidRPr="00DF3BDA" w:rsidRDefault="00C44AD6" w:rsidP="007A5D3E">
      <w:pPr>
        <w:numPr>
          <w:ilvl w:val="0"/>
          <w:numId w:val="59"/>
        </w:num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Condiționare</w:t>
      </w:r>
      <w:r w:rsidR="009D24EF" w:rsidRPr="00DF3BDA">
        <w:rPr>
          <w:rFonts w:ascii="Arial Narrow" w:eastAsia="MS Mincho" w:hAnsi="Arial Narrow"/>
          <w:sz w:val="24"/>
          <w:szCs w:val="24"/>
          <w:lang w:eastAsia="ja-JP"/>
        </w:rPr>
        <w:t xml:space="preserve"> la </w:t>
      </w:r>
      <w:r w:rsidRPr="00DF3BDA">
        <w:rPr>
          <w:rFonts w:ascii="Arial Narrow" w:eastAsia="MS Mincho" w:hAnsi="Arial Narrow"/>
          <w:sz w:val="24"/>
          <w:szCs w:val="24"/>
          <w:lang w:eastAsia="ja-JP"/>
        </w:rPr>
        <w:t>acționarea</w:t>
      </w:r>
      <w:r w:rsidR="009D24EF" w:rsidRPr="00DF3BDA">
        <w:rPr>
          <w:rFonts w:ascii="Arial Narrow" w:eastAsia="MS Mincho" w:hAnsi="Arial Narrow"/>
          <w:sz w:val="24"/>
          <w:szCs w:val="24"/>
          <w:lang w:eastAsia="ja-JP"/>
        </w:rPr>
        <w:t xml:space="preserve"> electrovanelor de evacuare a gazelor</w:t>
      </w:r>
    </w:p>
    <w:p w14:paraId="309B5F29" w14:textId="67ECDD3D" w:rsidR="009D24EF" w:rsidRPr="00DF3BDA" w:rsidRDefault="009D24EF" w:rsidP="007A5D3E">
      <w:pPr>
        <w:numPr>
          <w:ilvl w:val="0"/>
          <w:numId w:val="59"/>
        </w:num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Contacte de verificare a </w:t>
      </w:r>
      <w:r w:rsidR="00C44AD6" w:rsidRPr="00DF3BDA">
        <w:rPr>
          <w:rFonts w:ascii="Arial Narrow" w:eastAsia="MS Mincho" w:hAnsi="Arial Narrow"/>
          <w:sz w:val="24"/>
          <w:szCs w:val="24"/>
          <w:lang w:eastAsia="ja-JP"/>
        </w:rPr>
        <w:t>poziției</w:t>
      </w:r>
      <w:r w:rsidRPr="00DF3BDA">
        <w:rPr>
          <w:rFonts w:ascii="Arial Narrow" w:eastAsia="MS Mincho" w:hAnsi="Arial Narrow"/>
          <w:sz w:val="24"/>
          <w:szCs w:val="24"/>
          <w:lang w:eastAsia="ja-JP"/>
        </w:rPr>
        <w:t xml:space="preserve"> </w:t>
      </w:r>
      <w:r w:rsidR="00DC19C2" w:rsidRPr="00DF3BDA">
        <w:rPr>
          <w:rFonts w:ascii="Arial Narrow" w:eastAsia="MS Mincho" w:hAnsi="Arial Narrow"/>
          <w:sz w:val="24"/>
          <w:szCs w:val="24"/>
          <w:lang w:eastAsia="ja-JP"/>
        </w:rPr>
        <w:t>ușilor</w:t>
      </w:r>
      <w:r w:rsidRPr="00DF3BDA">
        <w:rPr>
          <w:rFonts w:ascii="Arial Narrow" w:eastAsia="MS Mincho" w:hAnsi="Arial Narrow"/>
          <w:sz w:val="24"/>
          <w:szCs w:val="24"/>
          <w:lang w:eastAsia="ja-JP"/>
        </w:rPr>
        <w:t xml:space="preserve"> de acces</w:t>
      </w:r>
    </w:p>
    <w:p w14:paraId="539E6509" w14:textId="405C0B4F" w:rsidR="009D24EF" w:rsidRPr="00DF3BDA" w:rsidRDefault="009D24EF" w:rsidP="00C44AD6">
      <w:p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Ofertantul va furniza o instalație automata de detecție, semnalizare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comanda stingere incendiu </w:t>
      </w:r>
      <w:r w:rsidR="007655AE" w:rsidRPr="00DF3BDA">
        <w:rPr>
          <w:rFonts w:ascii="Arial Narrow" w:eastAsia="MS Mincho" w:hAnsi="Arial Narrow"/>
          <w:sz w:val="24"/>
          <w:szCs w:val="24"/>
          <w:lang w:eastAsia="ja-JP"/>
        </w:rPr>
        <w:t>în</w:t>
      </w:r>
      <w:r w:rsidRPr="00DF3BDA">
        <w:rPr>
          <w:rFonts w:ascii="Arial Narrow" w:eastAsia="MS Mincho" w:hAnsi="Arial Narrow"/>
          <w:sz w:val="24"/>
          <w:szCs w:val="24"/>
          <w:lang w:eastAsia="ja-JP"/>
        </w:rPr>
        <w:t xml:space="preserve"> fiecare Centru de Date din cele </w:t>
      </w:r>
      <w:r w:rsidR="00DC158C" w:rsidRPr="00DF3BDA">
        <w:rPr>
          <w:rFonts w:ascii="Arial Narrow" w:eastAsia="MS Mincho" w:hAnsi="Arial Narrow"/>
          <w:sz w:val="24"/>
          <w:szCs w:val="24"/>
          <w:lang w:eastAsia="ja-JP"/>
        </w:rPr>
        <w:t xml:space="preserve">două </w:t>
      </w:r>
      <w:r w:rsidR="00C44AD6" w:rsidRPr="00DF3BDA">
        <w:rPr>
          <w:rFonts w:ascii="Arial Narrow" w:eastAsia="MS Mincho" w:hAnsi="Arial Narrow"/>
          <w:sz w:val="24"/>
          <w:szCs w:val="24"/>
          <w:lang w:eastAsia="ja-JP"/>
        </w:rPr>
        <w:t>locații</w:t>
      </w:r>
      <w:r w:rsidRPr="00DF3BDA">
        <w:rPr>
          <w:rFonts w:ascii="Arial Narrow" w:eastAsia="MS Mincho" w:hAnsi="Arial Narrow"/>
          <w:sz w:val="24"/>
          <w:szCs w:val="24"/>
          <w:lang w:eastAsia="ja-JP"/>
        </w:rPr>
        <w:t xml:space="preserve"> (</w:t>
      </w:r>
      <w:r w:rsidR="00DF54A6" w:rsidRPr="00DF3BDA">
        <w:rPr>
          <w:rFonts w:ascii="Arial Narrow" w:eastAsia="MS Mincho" w:hAnsi="Arial Narrow"/>
          <w:sz w:val="24"/>
          <w:szCs w:val="24"/>
          <w:lang w:eastAsia="ja-JP"/>
        </w:rPr>
        <w:t xml:space="preserve">București </w:t>
      </w:r>
      <w:r w:rsidR="00DC158C" w:rsidRPr="00DF3BDA">
        <w:rPr>
          <w:rFonts w:ascii="Arial Narrow" w:eastAsia="MS Mincho" w:hAnsi="Arial Narrow"/>
          <w:sz w:val="24"/>
          <w:szCs w:val="24"/>
          <w:lang w:eastAsia="ja-JP"/>
        </w:rPr>
        <w:t>și</w:t>
      </w:r>
      <w:r w:rsidR="00DF54A6" w:rsidRPr="00DF3BDA">
        <w:rPr>
          <w:rFonts w:ascii="Arial Narrow" w:eastAsia="MS Mincho" w:hAnsi="Arial Narrow"/>
          <w:sz w:val="24"/>
          <w:szCs w:val="24"/>
          <w:lang w:eastAsia="ja-JP"/>
        </w:rPr>
        <w:t xml:space="preserve"> Constanța</w:t>
      </w:r>
      <w:r w:rsidRPr="00DF3BDA">
        <w:rPr>
          <w:rFonts w:ascii="Arial Narrow" w:eastAsia="MS Mincho" w:hAnsi="Arial Narrow"/>
          <w:sz w:val="24"/>
          <w:szCs w:val="24"/>
          <w:lang w:eastAsia="ja-JP"/>
        </w:rPr>
        <w:t xml:space="preserve">). Sistemul de stingere incendiu va funcționa cu agenți de stingere curați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ecologici. </w:t>
      </w:r>
    </w:p>
    <w:p w14:paraId="7E96EC7F" w14:textId="4FC96252" w:rsidR="009D24EF" w:rsidRPr="00DF3BDA" w:rsidRDefault="009D24EF" w:rsidP="00C44AD6">
      <w:p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Soluția </w:t>
      </w:r>
      <w:r w:rsidR="007631C9" w:rsidRPr="00DF3BDA">
        <w:rPr>
          <w:rFonts w:ascii="Arial Narrow" w:eastAsia="MS Mincho" w:hAnsi="Arial Narrow"/>
          <w:sz w:val="24"/>
          <w:szCs w:val="24"/>
          <w:lang w:eastAsia="ja-JP"/>
        </w:rPr>
        <w:t xml:space="preserve">tehnică </w:t>
      </w:r>
      <w:r w:rsidRPr="00DF3BDA">
        <w:rPr>
          <w:rFonts w:ascii="Arial Narrow" w:eastAsia="MS Mincho" w:hAnsi="Arial Narrow"/>
          <w:sz w:val="24"/>
          <w:szCs w:val="24"/>
          <w:lang w:eastAsia="ja-JP"/>
        </w:rPr>
        <w:t>pentru protejarea camerelor de servere împotriva incendiului se va baza pe utilizarea unui agent de stingere gazos.</w:t>
      </w:r>
    </w:p>
    <w:p w14:paraId="7EFBC95B" w14:textId="6B8DACA3" w:rsidR="009D24EF" w:rsidRPr="00DF3BDA" w:rsidRDefault="009D24EF" w:rsidP="00C44AD6">
      <w:p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Sistemul de </w:t>
      </w:r>
      <w:r w:rsidR="00C44AD6" w:rsidRPr="00DF3BDA">
        <w:rPr>
          <w:rFonts w:ascii="Arial Narrow" w:eastAsia="MS Mincho" w:hAnsi="Arial Narrow"/>
          <w:sz w:val="24"/>
          <w:szCs w:val="24"/>
          <w:lang w:eastAsia="ja-JP"/>
        </w:rPr>
        <w:t>detecție</w:t>
      </w:r>
      <w:r w:rsidRPr="00DF3BDA">
        <w:rPr>
          <w:rFonts w:ascii="Arial Narrow" w:eastAsia="MS Mincho" w:hAnsi="Arial Narrow"/>
          <w:sz w:val="24"/>
          <w:szCs w:val="24"/>
          <w:lang w:eastAsia="ja-JP"/>
        </w:rPr>
        <w:t xml:space="preserve">, avertizare, semnalizare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comanda stingere incendiu trebuie să asigure o supraveghere totală a </w:t>
      </w:r>
      <w:r w:rsidR="00C44AD6" w:rsidRPr="00DF3BDA">
        <w:rPr>
          <w:rFonts w:ascii="Arial Narrow" w:eastAsia="MS Mincho" w:hAnsi="Arial Narrow"/>
          <w:sz w:val="24"/>
          <w:szCs w:val="24"/>
          <w:lang w:eastAsia="ja-JP"/>
        </w:rPr>
        <w:t>spațiilor</w:t>
      </w:r>
      <w:r w:rsidRPr="00DF3BDA">
        <w:rPr>
          <w:rFonts w:ascii="Arial Narrow" w:eastAsia="MS Mincho" w:hAnsi="Arial Narrow"/>
          <w:sz w:val="24"/>
          <w:szCs w:val="24"/>
          <w:lang w:eastAsia="ja-JP"/>
        </w:rPr>
        <w:t xml:space="preserve"> </w:t>
      </w:r>
      <w:r w:rsidR="00571BDB"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a </w:t>
      </w:r>
      <w:r w:rsidR="00C44AD6" w:rsidRPr="00DF3BDA">
        <w:rPr>
          <w:rFonts w:ascii="Arial Narrow" w:eastAsia="MS Mincho" w:hAnsi="Arial Narrow"/>
          <w:sz w:val="24"/>
          <w:szCs w:val="24"/>
          <w:lang w:eastAsia="ja-JP"/>
        </w:rPr>
        <w:t>instalațiilor</w:t>
      </w:r>
      <w:r w:rsidRPr="00DF3BDA">
        <w:rPr>
          <w:rFonts w:ascii="Arial Narrow" w:eastAsia="MS Mincho" w:hAnsi="Arial Narrow"/>
          <w:sz w:val="24"/>
          <w:szCs w:val="24"/>
          <w:lang w:eastAsia="ja-JP"/>
        </w:rPr>
        <w:t xml:space="preserve"> din incintele protejate conform importantei lor, </w:t>
      </w:r>
      <w:r w:rsidR="00C44AD6" w:rsidRPr="00DF3BDA">
        <w:rPr>
          <w:rFonts w:ascii="Arial Narrow" w:eastAsia="MS Mincho" w:hAnsi="Arial Narrow"/>
          <w:sz w:val="24"/>
          <w:szCs w:val="24"/>
          <w:lang w:eastAsia="ja-JP"/>
        </w:rPr>
        <w:t>respectând</w:t>
      </w:r>
      <w:r w:rsidRPr="00DF3BDA">
        <w:rPr>
          <w:rFonts w:ascii="Arial Narrow" w:eastAsia="MS Mincho" w:hAnsi="Arial Narrow"/>
          <w:sz w:val="24"/>
          <w:szCs w:val="24"/>
          <w:lang w:eastAsia="ja-JP"/>
        </w:rPr>
        <w:t xml:space="preserve"> descrierea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planurile din proiect.</w:t>
      </w:r>
      <w:r w:rsidR="00C44AD6" w:rsidRPr="00DF3BDA">
        <w:rPr>
          <w:rFonts w:ascii="Arial Narrow" w:eastAsia="MS Mincho" w:hAnsi="Arial Narrow"/>
          <w:sz w:val="24"/>
          <w:szCs w:val="24"/>
          <w:lang w:eastAsia="ja-JP"/>
        </w:rPr>
        <w:t xml:space="preserve"> </w:t>
      </w:r>
    </w:p>
    <w:p w14:paraId="1C68A6C4" w14:textId="5FD450F7" w:rsidR="009D24EF" w:rsidRPr="00DF3BDA" w:rsidRDefault="009D24EF" w:rsidP="00C44AD6">
      <w:pPr>
        <w:tabs>
          <w:tab w:val="left" w:pos="993"/>
        </w:tabs>
        <w:spacing w:before="60" w:after="60"/>
        <w:contextualSpacing/>
        <w:jc w:val="both"/>
        <w:rPr>
          <w:rFonts w:ascii="Arial Narrow" w:eastAsia="MS Mincho" w:hAnsi="Arial Narrow" w:cs="Arial"/>
          <w:sz w:val="24"/>
          <w:szCs w:val="24"/>
          <w:lang w:eastAsia="ja-JP"/>
        </w:rPr>
      </w:pPr>
      <w:r w:rsidRPr="00DF3BDA">
        <w:rPr>
          <w:rFonts w:ascii="Arial Narrow" w:eastAsia="MS Mincho" w:hAnsi="Arial Narrow"/>
          <w:sz w:val="24"/>
          <w:szCs w:val="24"/>
          <w:lang w:eastAsia="ja-JP"/>
        </w:rPr>
        <w:t xml:space="preserve">Sistemul de detecție, avertizare, semnalizare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comanda stingere la incendiu trebuie să cuprindă:</w:t>
      </w:r>
    </w:p>
    <w:p w14:paraId="75D266AC" w14:textId="62BE52DF" w:rsidR="009D24EF" w:rsidRPr="00DF3BDA" w:rsidRDefault="009D24EF" w:rsidP="007A5D3E">
      <w:pPr>
        <w:numPr>
          <w:ilvl w:val="0"/>
          <w:numId w:val="59"/>
        </w:num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Centrala de stingere incendiu, certificata pentru sisteme de stingere cu</w:t>
      </w:r>
      <w:r w:rsidR="00C44AD6"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gaze;</w:t>
      </w:r>
    </w:p>
    <w:p w14:paraId="23B9BA8A" w14:textId="77777777" w:rsidR="009D24EF" w:rsidRPr="00DF3BDA" w:rsidRDefault="009D24EF" w:rsidP="007A5D3E">
      <w:pPr>
        <w:numPr>
          <w:ilvl w:val="0"/>
          <w:numId w:val="59"/>
        </w:num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Panou operare de la distanță;</w:t>
      </w:r>
    </w:p>
    <w:p w14:paraId="273602E5" w14:textId="77777777" w:rsidR="009D24EF" w:rsidRPr="00DF3BDA" w:rsidRDefault="009D24EF" w:rsidP="007A5D3E">
      <w:pPr>
        <w:numPr>
          <w:ilvl w:val="0"/>
          <w:numId w:val="59"/>
        </w:num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Detectori optici de fum, cu imunitate electromagnetica;</w:t>
      </w:r>
    </w:p>
    <w:p w14:paraId="5E19DEF6" w14:textId="1162CEFE" w:rsidR="009D24EF" w:rsidRPr="00DF3BDA" w:rsidRDefault="00C44AD6" w:rsidP="007A5D3E">
      <w:pPr>
        <w:numPr>
          <w:ilvl w:val="0"/>
          <w:numId w:val="59"/>
        </w:num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Detecția</w:t>
      </w:r>
      <w:r w:rsidR="009D24EF" w:rsidRPr="00DF3BDA">
        <w:rPr>
          <w:rFonts w:ascii="Arial Narrow" w:eastAsia="MS Mincho" w:hAnsi="Arial Narrow"/>
          <w:sz w:val="24"/>
          <w:szCs w:val="24"/>
          <w:lang w:eastAsia="ja-JP"/>
        </w:rPr>
        <w:t xml:space="preserve"> rapida prin </w:t>
      </w:r>
      <w:r w:rsidR="00DC19C2" w:rsidRPr="00DF3BDA">
        <w:rPr>
          <w:rFonts w:ascii="Arial Narrow" w:eastAsia="MS Mincho" w:hAnsi="Arial Narrow"/>
          <w:sz w:val="24"/>
          <w:szCs w:val="24"/>
          <w:lang w:eastAsia="ja-JP"/>
        </w:rPr>
        <w:t>aspirație</w:t>
      </w:r>
      <w:r w:rsidR="009D24EF" w:rsidRPr="00DF3BDA">
        <w:rPr>
          <w:rFonts w:ascii="Arial Narrow" w:eastAsia="MS Mincho" w:hAnsi="Arial Narrow"/>
          <w:sz w:val="24"/>
          <w:szCs w:val="24"/>
          <w:lang w:eastAsia="ja-JP"/>
        </w:rPr>
        <w:t>;</w:t>
      </w:r>
    </w:p>
    <w:p w14:paraId="218B600E" w14:textId="16AB90C3" w:rsidR="009D24EF" w:rsidRPr="00DF3BDA" w:rsidRDefault="009D24EF" w:rsidP="007A5D3E">
      <w:pPr>
        <w:numPr>
          <w:ilvl w:val="0"/>
          <w:numId w:val="59"/>
        </w:num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Dispozitive de avertizare acustică (sirene) </w:t>
      </w:r>
      <w:r w:rsidR="00571BDB"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optică (flash-uri);</w:t>
      </w:r>
    </w:p>
    <w:p w14:paraId="7AF0C702" w14:textId="77777777" w:rsidR="009D24EF" w:rsidRPr="00DF3BDA" w:rsidRDefault="009D24EF" w:rsidP="007A5D3E">
      <w:pPr>
        <w:numPr>
          <w:ilvl w:val="0"/>
          <w:numId w:val="59"/>
        </w:num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Butoane manuale de declanșare stingere incendiu;</w:t>
      </w:r>
    </w:p>
    <w:p w14:paraId="020F9456" w14:textId="77777777" w:rsidR="009D24EF" w:rsidRPr="00DF3BDA" w:rsidRDefault="009D24EF" w:rsidP="007A5D3E">
      <w:pPr>
        <w:numPr>
          <w:ilvl w:val="0"/>
          <w:numId w:val="59"/>
        </w:num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Butoane manuale întârziere stingere;</w:t>
      </w:r>
    </w:p>
    <w:p w14:paraId="2ABA5D6B" w14:textId="116BD938" w:rsidR="009D24EF" w:rsidRPr="00DF3BDA" w:rsidRDefault="009D24EF" w:rsidP="007A5D3E">
      <w:pPr>
        <w:numPr>
          <w:ilvl w:val="0"/>
          <w:numId w:val="59"/>
        </w:num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Sistemul de stocare </w:t>
      </w:r>
      <w:r w:rsidR="00DC158C" w:rsidRPr="00DF3BDA">
        <w:rPr>
          <w:rFonts w:ascii="Arial Narrow" w:eastAsia="MS Mincho" w:hAnsi="Arial Narrow"/>
          <w:sz w:val="24"/>
          <w:szCs w:val="24"/>
          <w:lang w:eastAsia="ja-JP"/>
        </w:rPr>
        <w:t>și</w:t>
      </w:r>
      <w:r w:rsidRPr="00DF3BDA">
        <w:rPr>
          <w:rFonts w:ascii="Arial Narrow" w:eastAsia="MS Mincho" w:hAnsi="Arial Narrow"/>
          <w:sz w:val="24"/>
          <w:szCs w:val="24"/>
          <w:lang w:eastAsia="ja-JP"/>
        </w:rPr>
        <w:t xml:space="preserve"> </w:t>
      </w:r>
      <w:r w:rsidR="00C44AD6" w:rsidRPr="00DF3BDA">
        <w:rPr>
          <w:rFonts w:ascii="Arial Narrow" w:eastAsia="MS Mincho" w:hAnsi="Arial Narrow"/>
          <w:sz w:val="24"/>
          <w:szCs w:val="24"/>
          <w:lang w:eastAsia="ja-JP"/>
        </w:rPr>
        <w:t>distribuție</w:t>
      </w:r>
      <w:r w:rsidRPr="00DF3BDA">
        <w:rPr>
          <w:rFonts w:ascii="Arial Narrow" w:eastAsia="MS Mincho" w:hAnsi="Arial Narrow"/>
          <w:sz w:val="24"/>
          <w:szCs w:val="24"/>
          <w:lang w:eastAsia="ja-JP"/>
        </w:rPr>
        <w:t xml:space="preserve"> a agentului de stingere trebuie să cuprindă:</w:t>
      </w:r>
    </w:p>
    <w:p w14:paraId="4A9E91DD" w14:textId="185161BF" w:rsidR="009D24EF" w:rsidRPr="00DF3BDA" w:rsidRDefault="009D24EF" w:rsidP="007A5D3E">
      <w:pPr>
        <w:numPr>
          <w:ilvl w:val="1"/>
          <w:numId w:val="59"/>
        </w:num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Baterie de butelii cu agent</w:t>
      </w:r>
      <w:r w:rsidR="00C44AD6" w:rsidRPr="00DF3BDA">
        <w:rPr>
          <w:rFonts w:ascii="Arial Narrow" w:eastAsia="MS Mincho" w:hAnsi="Arial Narrow"/>
          <w:sz w:val="24"/>
          <w:szCs w:val="24"/>
          <w:lang w:eastAsia="ja-JP"/>
        </w:rPr>
        <w:t xml:space="preserve"> </w:t>
      </w:r>
      <w:r w:rsidRPr="00DF3BDA">
        <w:rPr>
          <w:rFonts w:ascii="Arial Narrow" w:eastAsia="MS Mincho" w:hAnsi="Arial Narrow"/>
          <w:sz w:val="24"/>
          <w:szCs w:val="24"/>
          <w:lang w:eastAsia="ja-JP"/>
        </w:rPr>
        <w:t>de stingere;</w:t>
      </w:r>
    </w:p>
    <w:p w14:paraId="404E9A69" w14:textId="29E4202C" w:rsidR="009D24EF" w:rsidRPr="00DF3BDA" w:rsidRDefault="009D24EF" w:rsidP="007A5D3E">
      <w:pPr>
        <w:numPr>
          <w:ilvl w:val="1"/>
          <w:numId w:val="59"/>
        </w:num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Dispozitive automate pentru </w:t>
      </w:r>
      <w:r w:rsidR="00C44AD6" w:rsidRPr="00DF3BDA">
        <w:rPr>
          <w:rFonts w:ascii="Arial Narrow" w:eastAsia="MS Mincho" w:hAnsi="Arial Narrow"/>
          <w:sz w:val="24"/>
          <w:szCs w:val="24"/>
          <w:lang w:eastAsia="ja-JP"/>
        </w:rPr>
        <w:t>acționarea</w:t>
      </w:r>
      <w:r w:rsidRPr="00DF3BDA">
        <w:rPr>
          <w:rFonts w:ascii="Arial Narrow" w:eastAsia="MS Mincho" w:hAnsi="Arial Narrow"/>
          <w:sz w:val="24"/>
          <w:szCs w:val="24"/>
          <w:lang w:eastAsia="ja-JP"/>
        </w:rPr>
        <w:t xml:space="preserve"> automată a valvei buteliei în vederea eliberării agentului de stingere comandate de centrala de stingere;</w:t>
      </w:r>
    </w:p>
    <w:p w14:paraId="228680CB" w14:textId="2FB2EEFC" w:rsidR="009D24EF" w:rsidRPr="00DF3BDA" w:rsidRDefault="009D24EF" w:rsidP="007A5D3E">
      <w:pPr>
        <w:numPr>
          <w:ilvl w:val="1"/>
          <w:numId w:val="59"/>
        </w:num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 xml:space="preserve">Dispozitiv manual-mecanic pentru </w:t>
      </w:r>
      <w:r w:rsidR="00C44AD6" w:rsidRPr="00DF3BDA">
        <w:rPr>
          <w:rFonts w:ascii="Arial Narrow" w:eastAsia="MS Mincho" w:hAnsi="Arial Narrow"/>
          <w:sz w:val="24"/>
          <w:szCs w:val="24"/>
          <w:lang w:eastAsia="ja-JP"/>
        </w:rPr>
        <w:t>acționarea</w:t>
      </w:r>
      <w:r w:rsidRPr="00DF3BDA">
        <w:rPr>
          <w:rFonts w:ascii="Arial Narrow" w:eastAsia="MS Mincho" w:hAnsi="Arial Narrow"/>
          <w:sz w:val="24"/>
          <w:szCs w:val="24"/>
          <w:lang w:eastAsia="ja-JP"/>
        </w:rPr>
        <w:t xml:space="preserve"> valvei buteliei în vederea eliberării agentului de stingere;</w:t>
      </w:r>
    </w:p>
    <w:p w14:paraId="1D07ACA3" w14:textId="77777777" w:rsidR="009D24EF" w:rsidRPr="00DF3BDA" w:rsidRDefault="009D24EF" w:rsidP="007A5D3E">
      <w:pPr>
        <w:numPr>
          <w:ilvl w:val="1"/>
          <w:numId w:val="59"/>
        </w:num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Dispozitive de monitorizare presiune cilindri;</w:t>
      </w:r>
    </w:p>
    <w:p w14:paraId="4A76A83B" w14:textId="1B1CFB63" w:rsidR="009D24EF" w:rsidRPr="00DF3BDA" w:rsidRDefault="00C44AD6" w:rsidP="007A5D3E">
      <w:pPr>
        <w:numPr>
          <w:ilvl w:val="1"/>
          <w:numId w:val="59"/>
        </w:num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Rețea</w:t>
      </w:r>
      <w:r w:rsidR="009D24EF" w:rsidRPr="00DF3BDA">
        <w:rPr>
          <w:rFonts w:ascii="Arial Narrow" w:eastAsia="MS Mincho" w:hAnsi="Arial Narrow"/>
          <w:sz w:val="24"/>
          <w:szCs w:val="24"/>
          <w:lang w:eastAsia="ja-JP"/>
        </w:rPr>
        <w:t xml:space="preserve"> de </w:t>
      </w:r>
      <w:r w:rsidRPr="00DF3BDA">
        <w:rPr>
          <w:rFonts w:ascii="Arial Narrow" w:eastAsia="MS Mincho" w:hAnsi="Arial Narrow"/>
          <w:sz w:val="24"/>
          <w:szCs w:val="24"/>
          <w:lang w:eastAsia="ja-JP"/>
        </w:rPr>
        <w:t>distribuție</w:t>
      </w:r>
      <w:r w:rsidR="009D24EF" w:rsidRPr="00DF3BDA">
        <w:rPr>
          <w:rFonts w:ascii="Arial Narrow" w:eastAsia="MS Mincho" w:hAnsi="Arial Narrow"/>
          <w:sz w:val="24"/>
          <w:szCs w:val="24"/>
          <w:lang w:eastAsia="ja-JP"/>
        </w:rPr>
        <w:t xml:space="preserve"> agent de stingere pentru agent stingere;</w:t>
      </w:r>
    </w:p>
    <w:p w14:paraId="4520B00E" w14:textId="77777777" w:rsidR="009D24EF" w:rsidRPr="00DF3BDA" w:rsidRDefault="009D24EF" w:rsidP="007A5D3E">
      <w:pPr>
        <w:numPr>
          <w:ilvl w:val="1"/>
          <w:numId w:val="59"/>
        </w:num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Duze pentru descărcarea gazului.</w:t>
      </w:r>
    </w:p>
    <w:p w14:paraId="120EF403" w14:textId="6EA7E9DF" w:rsidR="009D24EF" w:rsidRPr="00DF3BDA" w:rsidRDefault="00C44AD6" w:rsidP="00C44AD6">
      <w:p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Condiția</w:t>
      </w:r>
      <w:r w:rsidR="009D24EF" w:rsidRPr="00DF3BDA">
        <w:rPr>
          <w:rFonts w:ascii="Arial Narrow" w:eastAsia="MS Mincho" w:hAnsi="Arial Narrow"/>
          <w:sz w:val="24"/>
          <w:szCs w:val="24"/>
          <w:lang w:eastAsia="ja-JP"/>
        </w:rPr>
        <w:t xml:space="preserve"> de </w:t>
      </w:r>
      <w:r w:rsidR="00DC19C2" w:rsidRPr="00DF3BDA">
        <w:rPr>
          <w:rFonts w:ascii="Arial Narrow" w:eastAsia="MS Mincho" w:hAnsi="Arial Narrow"/>
          <w:sz w:val="24"/>
          <w:szCs w:val="24"/>
          <w:lang w:eastAsia="ja-JP"/>
        </w:rPr>
        <w:t>declanșare</w:t>
      </w:r>
      <w:r w:rsidR="009D24EF" w:rsidRPr="00DF3BDA">
        <w:rPr>
          <w:rFonts w:ascii="Arial Narrow" w:eastAsia="MS Mincho" w:hAnsi="Arial Narrow"/>
          <w:sz w:val="24"/>
          <w:szCs w:val="24"/>
          <w:lang w:eastAsia="ja-JP"/>
        </w:rPr>
        <w:t xml:space="preserve"> a </w:t>
      </w:r>
      <w:r w:rsidRPr="00DF3BDA">
        <w:rPr>
          <w:rFonts w:ascii="Arial Narrow" w:eastAsia="MS Mincho" w:hAnsi="Arial Narrow"/>
          <w:sz w:val="24"/>
          <w:szCs w:val="24"/>
          <w:lang w:eastAsia="ja-JP"/>
        </w:rPr>
        <w:t>substanței</w:t>
      </w:r>
      <w:r w:rsidR="009D24EF" w:rsidRPr="00DF3BDA">
        <w:rPr>
          <w:rFonts w:ascii="Arial Narrow" w:eastAsia="MS Mincho" w:hAnsi="Arial Narrow"/>
          <w:sz w:val="24"/>
          <w:szCs w:val="24"/>
          <w:lang w:eastAsia="ja-JP"/>
        </w:rPr>
        <w:t xml:space="preserve"> de stingere va fi ca ambele linii de </w:t>
      </w:r>
      <w:r w:rsidRPr="00DF3BDA">
        <w:rPr>
          <w:rFonts w:ascii="Arial Narrow" w:eastAsia="MS Mincho" w:hAnsi="Arial Narrow"/>
          <w:sz w:val="24"/>
          <w:szCs w:val="24"/>
          <w:lang w:eastAsia="ja-JP"/>
        </w:rPr>
        <w:t>detecție</w:t>
      </w:r>
      <w:r w:rsidR="009D24EF" w:rsidRPr="00DF3BDA">
        <w:rPr>
          <w:rFonts w:ascii="Arial Narrow" w:eastAsia="MS Mincho" w:hAnsi="Arial Narrow"/>
          <w:sz w:val="24"/>
          <w:szCs w:val="24"/>
          <w:lang w:eastAsia="ja-JP"/>
        </w:rPr>
        <w:t xml:space="preserve"> (</w:t>
      </w:r>
      <w:r w:rsidR="00DC19C2" w:rsidRPr="00DF3BDA">
        <w:rPr>
          <w:rFonts w:ascii="Arial Narrow" w:eastAsia="MS Mincho" w:hAnsi="Arial Narrow"/>
          <w:sz w:val="24"/>
          <w:szCs w:val="24"/>
          <w:lang w:eastAsia="ja-JP"/>
        </w:rPr>
        <w:t>detecția</w:t>
      </w:r>
      <w:r w:rsidR="009D24EF" w:rsidRPr="00DF3BDA">
        <w:rPr>
          <w:rFonts w:ascii="Arial Narrow" w:eastAsia="MS Mincho" w:hAnsi="Arial Narrow"/>
          <w:sz w:val="24"/>
          <w:szCs w:val="24"/>
          <w:lang w:eastAsia="ja-JP"/>
        </w:rPr>
        <w:t xml:space="preserve"> </w:t>
      </w:r>
      <w:r w:rsidR="004C55BE" w:rsidRPr="00DF3BDA">
        <w:rPr>
          <w:rFonts w:ascii="Arial Narrow" w:eastAsia="MS Mincho" w:hAnsi="Arial Narrow"/>
          <w:sz w:val="24"/>
          <w:szCs w:val="24"/>
          <w:lang w:eastAsia="ja-JP"/>
        </w:rPr>
        <w:t xml:space="preserve">rapidă </w:t>
      </w:r>
      <w:r w:rsidR="009D24EF" w:rsidRPr="00DF3BDA">
        <w:rPr>
          <w:rFonts w:ascii="Arial Narrow" w:eastAsia="MS Mincho" w:hAnsi="Arial Narrow"/>
          <w:sz w:val="24"/>
          <w:szCs w:val="24"/>
          <w:lang w:eastAsia="ja-JP"/>
        </w:rPr>
        <w:t xml:space="preserve">prin </w:t>
      </w:r>
      <w:r w:rsidR="00DC19C2" w:rsidRPr="00DF3BDA">
        <w:rPr>
          <w:rFonts w:ascii="Arial Narrow" w:eastAsia="MS Mincho" w:hAnsi="Arial Narrow"/>
          <w:sz w:val="24"/>
          <w:szCs w:val="24"/>
          <w:lang w:eastAsia="ja-JP"/>
        </w:rPr>
        <w:t>aspirație</w:t>
      </w:r>
      <w:r w:rsidR="009D24EF" w:rsidRPr="00DF3BDA">
        <w:rPr>
          <w:rFonts w:ascii="Arial Narrow" w:eastAsia="MS Mincho" w:hAnsi="Arial Narrow"/>
          <w:sz w:val="24"/>
          <w:szCs w:val="24"/>
          <w:lang w:eastAsia="ja-JP"/>
        </w:rPr>
        <w:t xml:space="preserve"> </w:t>
      </w:r>
      <w:r w:rsidR="00DC158C" w:rsidRPr="00DF3BDA">
        <w:rPr>
          <w:rFonts w:ascii="Arial Narrow" w:eastAsia="MS Mincho" w:hAnsi="Arial Narrow"/>
          <w:sz w:val="24"/>
          <w:szCs w:val="24"/>
          <w:lang w:eastAsia="ja-JP"/>
        </w:rPr>
        <w:t>și</w:t>
      </w:r>
      <w:r w:rsidR="004C55BE" w:rsidRPr="00DF3BDA">
        <w:rPr>
          <w:rFonts w:ascii="Arial Narrow" w:eastAsia="MS Mincho" w:hAnsi="Arial Narrow"/>
          <w:sz w:val="24"/>
          <w:szCs w:val="24"/>
          <w:lang w:eastAsia="ja-JP"/>
        </w:rPr>
        <w:t xml:space="preserve"> </w:t>
      </w:r>
      <w:r w:rsidR="00DC19C2" w:rsidRPr="00DF3BDA">
        <w:rPr>
          <w:rFonts w:ascii="Arial Narrow" w:eastAsia="MS Mincho" w:hAnsi="Arial Narrow"/>
          <w:sz w:val="24"/>
          <w:szCs w:val="24"/>
          <w:lang w:eastAsia="ja-JP"/>
        </w:rPr>
        <w:t>detecția</w:t>
      </w:r>
      <w:r w:rsidR="009D24EF" w:rsidRPr="00DF3BDA">
        <w:rPr>
          <w:rFonts w:ascii="Arial Narrow" w:eastAsia="MS Mincho" w:hAnsi="Arial Narrow"/>
          <w:sz w:val="24"/>
          <w:szCs w:val="24"/>
          <w:lang w:eastAsia="ja-JP"/>
        </w:rPr>
        <w:t xml:space="preserve"> prin</w:t>
      </w:r>
      <w:r w:rsidRPr="00DF3BDA">
        <w:rPr>
          <w:rFonts w:ascii="Arial Narrow" w:eastAsia="MS Mincho" w:hAnsi="Arial Narrow"/>
          <w:sz w:val="24"/>
          <w:szCs w:val="24"/>
          <w:lang w:eastAsia="ja-JP"/>
        </w:rPr>
        <w:t xml:space="preserve"> </w:t>
      </w:r>
      <w:r w:rsidR="009D24EF" w:rsidRPr="00DF3BDA">
        <w:rPr>
          <w:rFonts w:ascii="Arial Narrow" w:eastAsia="MS Mincho" w:hAnsi="Arial Narrow"/>
          <w:sz w:val="24"/>
          <w:szCs w:val="24"/>
          <w:lang w:eastAsia="ja-JP"/>
        </w:rPr>
        <w:t xml:space="preserve">detectori optici de fum) </w:t>
      </w:r>
      <w:r w:rsidR="004C55BE" w:rsidRPr="00DF3BDA">
        <w:rPr>
          <w:rFonts w:ascii="Arial Narrow" w:eastAsia="MS Mincho" w:hAnsi="Arial Narrow"/>
          <w:sz w:val="24"/>
          <w:szCs w:val="24"/>
          <w:lang w:eastAsia="ja-JP"/>
        </w:rPr>
        <w:t xml:space="preserve">să </w:t>
      </w:r>
      <w:r w:rsidR="009D24EF" w:rsidRPr="00DF3BDA">
        <w:rPr>
          <w:rFonts w:ascii="Arial Narrow" w:eastAsia="MS Mincho" w:hAnsi="Arial Narrow"/>
          <w:sz w:val="24"/>
          <w:szCs w:val="24"/>
          <w:lang w:eastAsia="ja-JP"/>
        </w:rPr>
        <w:t xml:space="preserve">intre </w:t>
      </w:r>
      <w:r w:rsidR="004C55BE" w:rsidRPr="00DF3BDA">
        <w:rPr>
          <w:rFonts w:ascii="Arial Narrow" w:eastAsia="MS Mincho" w:hAnsi="Arial Narrow"/>
          <w:sz w:val="24"/>
          <w:szCs w:val="24"/>
          <w:lang w:eastAsia="ja-JP"/>
        </w:rPr>
        <w:t xml:space="preserve">în prealarmă </w:t>
      </w:r>
      <w:r w:rsidR="00DC158C" w:rsidRPr="00DF3BDA">
        <w:rPr>
          <w:rFonts w:ascii="Arial Narrow" w:eastAsia="MS Mincho" w:hAnsi="Arial Narrow"/>
          <w:sz w:val="24"/>
          <w:szCs w:val="24"/>
          <w:lang w:eastAsia="ja-JP"/>
        </w:rPr>
        <w:t>și</w:t>
      </w:r>
      <w:r w:rsidR="004C55BE" w:rsidRPr="00DF3BDA">
        <w:rPr>
          <w:rFonts w:ascii="Arial Narrow" w:eastAsia="MS Mincho" w:hAnsi="Arial Narrow"/>
          <w:sz w:val="24"/>
          <w:szCs w:val="24"/>
          <w:lang w:eastAsia="ja-JP"/>
        </w:rPr>
        <w:t xml:space="preserve"> </w:t>
      </w:r>
      <w:r w:rsidR="009D24EF" w:rsidRPr="00DF3BDA">
        <w:rPr>
          <w:rFonts w:ascii="Arial Narrow" w:eastAsia="MS Mincho" w:hAnsi="Arial Narrow"/>
          <w:sz w:val="24"/>
          <w:szCs w:val="24"/>
          <w:lang w:eastAsia="ja-JP"/>
        </w:rPr>
        <w:t xml:space="preserve">apoi </w:t>
      </w:r>
      <w:r w:rsidR="004C55BE" w:rsidRPr="00DF3BDA">
        <w:rPr>
          <w:rFonts w:ascii="Arial Narrow" w:eastAsia="MS Mincho" w:hAnsi="Arial Narrow"/>
          <w:sz w:val="24"/>
          <w:szCs w:val="24"/>
          <w:lang w:eastAsia="ja-JP"/>
        </w:rPr>
        <w:t>în alarmă</w:t>
      </w:r>
      <w:r w:rsidR="009D24EF" w:rsidRPr="00DF3BDA">
        <w:rPr>
          <w:rFonts w:ascii="Arial Narrow" w:eastAsia="MS Mincho" w:hAnsi="Arial Narrow"/>
          <w:sz w:val="24"/>
          <w:szCs w:val="24"/>
          <w:lang w:eastAsia="ja-JP"/>
        </w:rPr>
        <w:t>.</w:t>
      </w:r>
    </w:p>
    <w:p w14:paraId="62B3D248" w14:textId="77777777" w:rsidR="009D24EF" w:rsidRPr="00DF3BDA" w:rsidRDefault="009D24EF" w:rsidP="00C44AD6">
      <w:p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Se vor utiliza cabluri electrice rezistente la foc min.E30, halogen-free.</w:t>
      </w:r>
    </w:p>
    <w:p w14:paraId="27970107" w14:textId="77777777" w:rsidR="009D24EF" w:rsidRPr="00DF3BDA" w:rsidRDefault="009D24EF" w:rsidP="00C44AD6">
      <w:pPr>
        <w:tabs>
          <w:tab w:val="left" w:pos="993"/>
        </w:tabs>
        <w:spacing w:before="60" w:after="60"/>
        <w:contextualSpacing/>
        <w:jc w:val="both"/>
        <w:rPr>
          <w:rFonts w:ascii="Arial Narrow" w:eastAsia="MS Mincho" w:hAnsi="Arial Narrow"/>
          <w:sz w:val="24"/>
          <w:szCs w:val="24"/>
          <w:lang w:eastAsia="ja-JP"/>
        </w:rPr>
      </w:pPr>
      <w:r w:rsidRPr="00DF3BDA">
        <w:rPr>
          <w:rFonts w:ascii="Arial Narrow" w:eastAsia="MS Mincho" w:hAnsi="Arial Narrow"/>
          <w:sz w:val="24"/>
          <w:szCs w:val="24"/>
          <w:lang w:eastAsia="ja-JP"/>
        </w:rPr>
        <w:t>Conductele de transport agent de stingere vor fi realizate din țeavă de otel, iar fitingurile vor fi filetate, din fonta.</w:t>
      </w:r>
    </w:p>
    <w:p w14:paraId="670F4075" w14:textId="77777777" w:rsidR="009D24EF" w:rsidRPr="00DF3BDA" w:rsidRDefault="009D24EF" w:rsidP="00C44AD6">
      <w:pPr>
        <w:tabs>
          <w:tab w:val="left" w:pos="993"/>
        </w:tabs>
        <w:spacing w:before="60" w:after="60"/>
        <w:ind w:firstLine="567"/>
        <w:contextualSpacing/>
        <w:jc w:val="both"/>
        <w:rPr>
          <w:rFonts w:ascii="Arial Narrow" w:eastAsia="MS Mincho" w:hAnsi="Arial Narrow"/>
          <w:sz w:val="24"/>
          <w:szCs w:val="24"/>
          <w:lang w:eastAsia="ja-JP"/>
        </w:rPr>
      </w:pPr>
    </w:p>
    <w:p w14:paraId="4F28BD51" w14:textId="395096D2"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z w:val="24"/>
          <w:szCs w:val="24"/>
        </w:rPr>
        <w:t xml:space="preserve">Listele de </w:t>
      </w:r>
      <w:r w:rsidR="00DC19C2" w:rsidRPr="00DF3BDA">
        <w:rPr>
          <w:rFonts w:ascii="Arial Narrow" w:hAnsi="Arial Narrow"/>
          <w:sz w:val="24"/>
          <w:szCs w:val="24"/>
        </w:rPr>
        <w:t>cantități</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descrierea pentru sistemul proiectat de </w:t>
      </w:r>
      <w:r w:rsidR="00C44AD6" w:rsidRPr="00DF3BDA">
        <w:rPr>
          <w:rFonts w:ascii="Arial Narrow" w:hAnsi="Arial Narrow"/>
          <w:sz w:val="24"/>
          <w:szCs w:val="24"/>
        </w:rPr>
        <w:t>detecție</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stingere incendiu se pot </w:t>
      </w:r>
      <w:r w:rsidR="00DC19C2" w:rsidRPr="00DF3BDA">
        <w:rPr>
          <w:rFonts w:ascii="Arial Narrow" w:hAnsi="Arial Narrow"/>
          <w:sz w:val="24"/>
          <w:szCs w:val="24"/>
        </w:rPr>
        <w:t>găsi</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proiectul anexat. </w:t>
      </w:r>
    </w:p>
    <w:p w14:paraId="68F3AD15" w14:textId="77777777" w:rsidR="009D24EF" w:rsidRPr="00DF3BDA" w:rsidRDefault="009D24EF" w:rsidP="00C44AD6">
      <w:pPr>
        <w:widowControl w:val="0"/>
        <w:spacing w:before="60" w:after="60"/>
        <w:jc w:val="both"/>
        <w:rPr>
          <w:rFonts w:ascii="Arial Narrow" w:hAnsi="Arial Narrow"/>
          <w:sz w:val="24"/>
          <w:szCs w:val="24"/>
        </w:rPr>
      </w:pPr>
      <w:r w:rsidRPr="00DF3BDA">
        <w:rPr>
          <w:rFonts w:ascii="Arial Narrow" w:hAnsi="Arial Narrow"/>
          <w:sz w:val="24"/>
          <w:szCs w:val="24"/>
        </w:rPr>
        <w:t>Executantul va preda lucrarea la cheie, conform proiect anexat.</w:t>
      </w:r>
    </w:p>
    <w:p w14:paraId="6743E49B" w14:textId="77777777" w:rsidR="009D24EF" w:rsidRPr="00DF3BDA" w:rsidRDefault="009D24EF" w:rsidP="00C44AD6">
      <w:pPr>
        <w:tabs>
          <w:tab w:val="left" w:pos="993"/>
        </w:tabs>
        <w:spacing w:before="60" w:after="60"/>
        <w:contextualSpacing/>
        <w:jc w:val="both"/>
        <w:rPr>
          <w:rFonts w:ascii="Arial Narrow" w:eastAsia="MS Mincho" w:hAnsi="Arial Narrow"/>
          <w:sz w:val="24"/>
          <w:szCs w:val="24"/>
          <w:lang w:eastAsia="ja-JP"/>
        </w:rPr>
      </w:pPr>
    </w:p>
    <w:p w14:paraId="32A5F051" w14:textId="77777777" w:rsidR="009D24EF" w:rsidRPr="00DF3BDA" w:rsidRDefault="009D24EF" w:rsidP="00C44AD6">
      <w:pPr>
        <w:pStyle w:val="Heading6ONRC"/>
        <w:rPr>
          <w:rFonts w:ascii="Arial Narrow" w:hAnsi="Arial Narrow"/>
          <w:noProof w:val="0"/>
        </w:rPr>
      </w:pPr>
      <w:r w:rsidRPr="00DF3BDA">
        <w:rPr>
          <w:rFonts w:ascii="Arial Narrow" w:hAnsi="Arial Narrow"/>
          <w:noProof w:val="0"/>
        </w:rPr>
        <w:t xml:space="preserve">Sistemul integrat de securitate </w:t>
      </w:r>
    </w:p>
    <w:p w14:paraId="23011D62" w14:textId="299DCCF3" w:rsidR="009D24EF" w:rsidRPr="00DF3BDA" w:rsidRDefault="009D24EF" w:rsidP="00C44AD6">
      <w:pPr>
        <w:spacing w:before="60" w:after="60"/>
        <w:jc w:val="both"/>
        <w:rPr>
          <w:rFonts w:ascii="Arial Narrow" w:eastAsia="MS Mincho" w:hAnsi="Arial Narrow"/>
          <w:bCs/>
          <w:sz w:val="24"/>
          <w:szCs w:val="24"/>
          <w:lang w:eastAsia="ja-JP"/>
        </w:rPr>
      </w:pPr>
      <w:r w:rsidRPr="00DF3BDA">
        <w:rPr>
          <w:rFonts w:ascii="Arial Narrow" w:eastAsia="MS Mincho" w:hAnsi="Arial Narrow"/>
          <w:bCs/>
          <w:sz w:val="24"/>
          <w:szCs w:val="24"/>
          <w:lang w:eastAsia="ja-JP"/>
        </w:rPr>
        <w:t xml:space="preserve">Fiecare Centru de Date din cele </w:t>
      </w:r>
      <w:r w:rsidR="00DC158C" w:rsidRPr="00DF3BDA">
        <w:rPr>
          <w:rFonts w:ascii="Arial Narrow" w:eastAsia="MS Mincho" w:hAnsi="Arial Narrow"/>
          <w:bCs/>
          <w:sz w:val="24"/>
          <w:szCs w:val="24"/>
          <w:lang w:eastAsia="ja-JP"/>
        </w:rPr>
        <w:t xml:space="preserve">două </w:t>
      </w:r>
      <w:r w:rsidR="00C44AD6" w:rsidRPr="00DF3BDA">
        <w:rPr>
          <w:rFonts w:ascii="Arial Narrow" w:eastAsia="MS Mincho" w:hAnsi="Arial Narrow"/>
          <w:bCs/>
          <w:sz w:val="24"/>
          <w:szCs w:val="24"/>
          <w:lang w:eastAsia="ja-JP"/>
        </w:rPr>
        <w:t>locații</w:t>
      </w:r>
      <w:r w:rsidRPr="00DF3BDA">
        <w:rPr>
          <w:rFonts w:ascii="Arial Narrow" w:eastAsia="MS Mincho" w:hAnsi="Arial Narrow"/>
          <w:bCs/>
          <w:sz w:val="24"/>
          <w:szCs w:val="24"/>
          <w:lang w:eastAsia="ja-JP"/>
        </w:rPr>
        <w:t xml:space="preserve"> </w:t>
      </w:r>
      <w:r w:rsidR="00DF54A6" w:rsidRPr="00DF3BDA">
        <w:rPr>
          <w:rFonts w:ascii="Arial Narrow" w:eastAsia="MS Mincho" w:hAnsi="Arial Narrow"/>
          <w:bCs/>
          <w:sz w:val="24"/>
          <w:szCs w:val="24"/>
          <w:lang w:eastAsia="ja-JP"/>
        </w:rPr>
        <w:t xml:space="preserve">București </w:t>
      </w:r>
      <w:r w:rsidR="00DC158C" w:rsidRPr="00DF3BDA">
        <w:rPr>
          <w:rFonts w:ascii="Arial Narrow" w:eastAsia="MS Mincho" w:hAnsi="Arial Narrow"/>
          <w:bCs/>
          <w:sz w:val="24"/>
          <w:szCs w:val="24"/>
          <w:lang w:eastAsia="ja-JP"/>
        </w:rPr>
        <w:t>și</w:t>
      </w:r>
      <w:r w:rsidR="00DF54A6" w:rsidRPr="00DF3BDA">
        <w:rPr>
          <w:rFonts w:ascii="Arial Narrow" w:eastAsia="MS Mincho" w:hAnsi="Arial Narrow"/>
          <w:bCs/>
          <w:sz w:val="24"/>
          <w:szCs w:val="24"/>
          <w:lang w:eastAsia="ja-JP"/>
        </w:rPr>
        <w:t xml:space="preserve"> Constanța </w:t>
      </w:r>
      <w:r w:rsidRPr="00DF3BDA">
        <w:rPr>
          <w:rFonts w:ascii="Arial Narrow" w:eastAsia="MS Mincho" w:hAnsi="Arial Narrow"/>
          <w:bCs/>
          <w:sz w:val="24"/>
          <w:szCs w:val="24"/>
          <w:lang w:eastAsia="ja-JP"/>
        </w:rPr>
        <w:t xml:space="preserve">va fi </w:t>
      </w:r>
      <w:r w:rsidR="00DC19C2" w:rsidRPr="00DF3BDA">
        <w:rPr>
          <w:rFonts w:ascii="Arial Narrow" w:eastAsia="MS Mincho" w:hAnsi="Arial Narrow"/>
          <w:bCs/>
          <w:sz w:val="24"/>
          <w:szCs w:val="24"/>
          <w:lang w:eastAsia="ja-JP"/>
        </w:rPr>
        <w:t>prevăzut</w:t>
      </w:r>
      <w:r w:rsidRPr="00DF3BDA">
        <w:rPr>
          <w:rFonts w:ascii="Arial Narrow" w:eastAsia="MS Mincho" w:hAnsi="Arial Narrow"/>
          <w:bCs/>
          <w:sz w:val="24"/>
          <w:szCs w:val="24"/>
          <w:lang w:eastAsia="ja-JP"/>
        </w:rPr>
        <w:t xml:space="preserve"> cu sistem integrat de securitate. </w:t>
      </w:r>
    </w:p>
    <w:p w14:paraId="449D00D7" w14:textId="77777777" w:rsidR="0040026A" w:rsidRPr="00DF3BDA" w:rsidRDefault="0040026A" w:rsidP="00C44AD6">
      <w:pPr>
        <w:spacing w:before="60" w:after="60"/>
        <w:jc w:val="both"/>
        <w:rPr>
          <w:rFonts w:ascii="Arial Narrow" w:hAnsi="Arial Narrow" w:cs="Arial"/>
          <w:b/>
          <w:sz w:val="24"/>
          <w:szCs w:val="24"/>
        </w:rPr>
      </w:pPr>
    </w:p>
    <w:p w14:paraId="77989A71" w14:textId="77777777" w:rsidR="009D24EF" w:rsidRPr="00DF3BDA" w:rsidRDefault="009D24EF" w:rsidP="00C44AD6">
      <w:pPr>
        <w:spacing w:before="60" w:after="60"/>
        <w:jc w:val="both"/>
        <w:rPr>
          <w:rFonts w:ascii="Arial Narrow" w:hAnsi="Arial Narrow" w:cs="Arial"/>
          <w:b/>
          <w:sz w:val="24"/>
          <w:szCs w:val="24"/>
        </w:rPr>
      </w:pPr>
      <w:r w:rsidRPr="00DF3BDA">
        <w:rPr>
          <w:rFonts w:ascii="Arial Narrow" w:hAnsi="Arial Narrow" w:cs="Arial"/>
          <w:b/>
          <w:sz w:val="24"/>
          <w:szCs w:val="24"/>
        </w:rPr>
        <w:t>Subsistemele componente sistemului tehnic de securitate</w:t>
      </w:r>
    </w:p>
    <w:p w14:paraId="3469D305" w14:textId="25B1454E" w:rsidR="009D24EF" w:rsidRPr="00DF3BDA" w:rsidRDefault="009D24EF" w:rsidP="00C44AD6">
      <w:pPr>
        <w:spacing w:before="60" w:after="60"/>
        <w:jc w:val="both"/>
        <w:rPr>
          <w:rFonts w:ascii="Arial Narrow" w:eastAsia="Arial Unicode MS" w:hAnsi="Arial Narrow"/>
          <w:sz w:val="24"/>
          <w:szCs w:val="24"/>
          <w:lang w:eastAsia="ar-SA"/>
        </w:rPr>
      </w:pPr>
      <w:r w:rsidRPr="00DF3BDA">
        <w:rPr>
          <w:rFonts w:ascii="Arial Narrow" w:hAnsi="Arial Narrow"/>
          <w:sz w:val="24"/>
          <w:szCs w:val="24"/>
        </w:rPr>
        <w:t>Sistemul tehnic de securitate</w:t>
      </w:r>
      <w:r w:rsidRPr="00DF3BDA">
        <w:rPr>
          <w:rFonts w:ascii="Arial Narrow" w:eastAsia="Arial Unicode MS" w:hAnsi="Arial Narrow"/>
          <w:sz w:val="24"/>
          <w:szCs w:val="24"/>
          <w:lang w:eastAsia="ar-SA"/>
        </w:rPr>
        <w:t xml:space="preserve"> </w:t>
      </w:r>
      <w:r w:rsidRPr="00DF3BDA">
        <w:rPr>
          <w:rFonts w:ascii="Arial Narrow" w:hAnsi="Arial Narrow"/>
          <w:sz w:val="24"/>
          <w:szCs w:val="24"/>
        </w:rPr>
        <w:t xml:space="preserve">destinat acestor </w:t>
      </w:r>
      <w:r w:rsidR="007655AE" w:rsidRPr="00DF3BDA">
        <w:rPr>
          <w:rFonts w:ascii="Arial Narrow" w:hAnsi="Arial Narrow"/>
          <w:sz w:val="24"/>
          <w:szCs w:val="24"/>
        </w:rPr>
        <w:t xml:space="preserve">două </w:t>
      </w:r>
      <w:r w:rsidRPr="00DF3BDA">
        <w:rPr>
          <w:rFonts w:ascii="Arial Narrow" w:hAnsi="Arial Narrow"/>
          <w:sz w:val="24"/>
          <w:szCs w:val="24"/>
        </w:rPr>
        <w:t xml:space="preserve">obiective va cuprinde </w:t>
      </w:r>
      <w:r w:rsidR="00571BDB" w:rsidRPr="00DF3BDA">
        <w:rPr>
          <w:rFonts w:ascii="Arial Narrow" w:hAnsi="Arial Narrow"/>
          <w:sz w:val="24"/>
          <w:szCs w:val="24"/>
        </w:rPr>
        <w:t>următoarele</w:t>
      </w:r>
      <w:r w:rsidRPr="00DF3BDA">
        <w:rPr>
          <w:rFonts w:ascii="Arial Narrow" w:hAnsi="Arial Narrow"/>
          <w:sz w:val="24"/>
          <w:szCs w:val="24"/>
        </w:rPr>
        <w:t xml:space="preserve"> subsisteme</w:t>
      </w:r>
      <w:r w:rsidR="007655AE" w:rsidRPr="00DF3BDA">
        <w:rPr>
          <w:rFonts w:ascii="Arial Narrow" w:hAnsi="Arial Narrow"/>
          <w:sz w:val="24"/>
          <w:szCs w:val="24"/>
        </w:rPr>
        <w:t>:</w:t>
      </w:r>
    </w:p>
    <w:p w14:paraId="5AD124EE" w14:textId="1CBC818D" w:rsidR="009D24EF" w:rsidRPr="00DF3BDA" w:rsidRDefault="009D24EF" w:rsidP="007A5D3E">
      <w:pPr>
        <w:pStyle w:val="ListParagraph"/>
        <w:numPr>
          <w:ilvl w:val="0"/>
          <w:numId w:val="144"/>
        </w:numPr>
        <w:spacing w:before="60" w:after="60"/>
        <w:jc w:val="both"/>
        <w:rPr>
          <w:rFonts w:ascii="Arial Narrow" w:hAnsi="Arial Narrow" w:cs="Arial"/>
          <w:b/>
          <w:sz w:val="24"/>
          <w:szCs w:val="24"/>
          <w:lang w:eastAsia="en-US"/>
        </w:rPr>
      </w:pPr>
      <w:r w:rsidRPr="00DF3BDA">
        <w:rPr>
          <w:rFonts w:ascii="Arial Narrow" w:hAnsi="Arial Narrow" w:cs="Arial"/>
          <w:sz w:val="24"/>
          <w:szCs w:val="24"/>
        </w:rPr>
        <w:t xml:space="preserve">subsistem de </w:t>
      </w:r>
      <w:r w:rsidR="00C44AD6" w:rsidRPr="00DF3BDA">
        <w:rPr>
          <w:rFonts w:ascii="Arial Narrow" w:hAnsi="Arial Narrow" w:cs="Arial"/>
          <w:sz w:val="24"/>
          <w:szCs w:val="24"/>
        </w:rPr>
        <w:t>detecție</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alarmare la tentativa de </w:t>
      </w:r>
      <w:r w:rsidR="00571BDB" w:rsidRPr="00DF3BDA">
        <w:rPr>
          <w:rFonts w:ascii="Arial Narrow" w:hAnsi="Arial Narrow" w:cs="Arial"/>
          <w:sz w:val="24"/>
          <w:szCs w:val="24"/>
        </w:rPr>
        <w:t>efracție</w:t>
      </w:r>
      <w:r w:rsidRPr="00DF3BDA">
        <w:rPr>
          <w:rFonts w:ascii="Arial Narrow" w:hAnsi="Arial Narrow" w:cs="Arial"/>
          <w:sz w:val="24"/>
          <w:szCs w:val="24"/>
        </w:rPr>
        <w:t>;</w:t>
      </w:r>
    </w:p>
    <w:p w14:paraId="2482AE8E" w14:textId="06C2CB41" w:rsidR="009D24EF" w:rsidRPr="00DF3BDA" w:rsidRDefault="009D24EF" w:rsidP="007A5D3E">
      <w:pPr>
        <w:pStyle w:val="ListParagraph"/>
        <w:numPr>
          <w:ilvl w:val="0"/>
          <w:numId w:val="144"/>
        </w:numPr>
        <w:spacing w:before="60" w:after="60"/>
        <w:jc w:val="both"/>
        <w:rPr>
          <w:rFonts w:ascii="Arial Narrow" w:hAnsi="Arial Narrow" w:cs="Arial"/>
          <w:b/>
          <w:sz w:val="24"/>
          <w:szCs w:val="24"/>
        </w:rPr>
      </w:pPr>
      <w:r w:rsidRPr="00DF3BDA">
        <w:rPr>
          <w:rFonts w:ascii="Arial Narrow" w:hAnsi="Arial Narrow" w:cs="Arial"/>
          <w:sz w:val="24"/>
          <w:szCs w:val="24"/>
        </w:rPr>
        <w:t xml:space="preserve">subsistem de televiziune </w:t>
      </w:r>
      <w:r w:rsidR="007655AE" w:rsidRPr="00DF3BDA">
        <w:rPr>
          <w:rFonts w:ascii="Arial Narrow" w:hAnsi="Arial Narrow" w:cs="Arial"/>
          <w:sz w:val="24"/>
          <w:szCs w:val="24"/>
        </w:rPr>
        <w:t>în</w:t>
      </w:r>
      <w:r w:rsidRPr="00DF3BDA">
        <w:rPr>
          <w:rFonts w:ascii="Arial Narrow" w:hAnsi="Arial Narrow" w:cs="Arial"/>
          <w:sz w:val="24"/>
          <w:szCs w:val="24"/>
        </w:rPr>
        <w:t xml:space="preserve"> circuit </w:t>
      </w:r>
      <w:r w:rsidR="00DC19C2" w:rsidRPr="00DF3BDA">
        <w:rPr>
          <w:rFonts w:ascii="Arial Narrow" w:hAnsi="Arial Narrow" w:cs="Arial"/>
          <w:sz w:val="24"/>
          <w:szCs w:val="24"/>
        </w:rPr>
        <w:t>închis</w:t>
      </w:r>
      <w:r w:rsidRPr="00DF3BDA">
        <w:rPr>
          <w:rFonts w:ascii="Arial Narrow" w:hAnsi="Arial Narrow" w:cs="Arial"/>
          <w:sz w:val="24"/>
          <w:szCs w:val="24"/>
        </w:rPr>
        <w:t>;</w:t>
      </w:r>
    </w:p>
    <w:p w14:paraId="446F4D3C" w14:textId="77777777" w:rsidR="009D24EF" w:rsidRPr="00DF3BDA" w:rsidRDefault="009D24EF" w:rsidP="007A5D3E">
      <w:pPr>
        <w:pStyle w:val="ListParagraph"/>
        <w:numPr>
          <w:ilvl w:val="0"/>
          <w:numId w:val="144"/>
        </w:numPr>
        <w:spacing w:before="60" w:after="60"/>
        <w:jc w:val="both"/>
        <w:rPr>
          <w:rFonts w:ascii="Arial Narrow" w:hAnsi="Arial Narrow" w:cs="Arial"/>
          <w:b/>
          <w:sz w:val="24"/>
          <w:szCs w:val="24"/>
        </w:rPr>
      </w:pPr>
      <w:r w:rsidRPr="00DF3BDA">
        <w:rPr>
          <w:rFonts w:ascii="Arial Narrow" w:hAnsi="Arial Narrow" w:cs="Arial"/>
          <w:sz w:val="24"/>
          <w:szCs w:val="24"/>
        </w:rPr>
        <w:t>subsistem control acces.</w:t>
      </w:r>
    </w:p>
    <w:p w14:paraId="7CF2D3DB" w14:textId="77777777" w:rsidR="009D24EF" w:rsidRPr="00DF3BDA" w:rsidRDefault="009D24EF" w:rsidP="00C44AD6">
      <w:pPr>
        <w:spacing w:before="60" w:after="60"/>
        <w:jc w:val="both"/>
        <w:rPr>
          <w:rFonts w:ascii="Arial Narrow" w:hAnsi="Arial Narrow" w:cs="Arial"/>
          <w:b/>
          <w:sz w:val="24"/>
          <w:szCs w:val="24"/>
        </w:rPr>
      </w:pPr>
    </w:p>
    <w:p w14:paraId="0AB66954" w14:textId="32926908" w:rsidR="009D24EF" w:rsidRPr="00DF3BDA" w:rsidRDefault="009D24EF" w:rsidP="00C44AD6">
      <w:pPr>
        <w:spacing w:before="60" w:after="60"/>
        <w:jc w:val="both"/>
        <w:rPr>
          <w:rFonts w:ascii="Arial Narrow" w:hAnsi="Arial Narrow" w:cs="Arial"/>
          <w:b/>
          <w:sz w:val="24"/>
          <w:szCs w:val="24"/>
        </w:rPr>
      </w:pPr>
      <w:r w:rsidRPr="00DF3BDA">
        <w:rPr>
          <w:rFonts w:ascii="Arial Narrow" w:hAnsi="Arial Narrow" w:cs="Arial"/>
          <w:b/>
          <w:sz w:val="24"/>
          <w:szCs w:val="24"/>
        </w:rPr>
        <w:t xml:space="preserve">Sursele de alimentare cu energie </w:t>
      </w:r>
      <w:r w:rsidR="00C352F6" w:rsidRPr="00DF3BDA">
        <w:rPr>
          <w:rFonts w:ascii="Arial Narrow" w:hAnsi="Arial Narrow" w:cs="Arial"/>
          <w:b/>
          <w:sz w:val="24"/>
          <w:szCs w:val="24"/>
        </w:rPr>
        <w:t>electric</w:t>
      </w:r>
      <w:r w:rsidR="00C352F6">
        <w:rPr>
          <w:rFonts w:ascii="Arial Narrow" w:hAnsi="Arial Narrow" w:cs="Arial"/>
          <w:b/>
          <w:sz w:val="24"/>
          <w:szCs w:val="24"/>
        </w:rPr>
        <w:t>ă</w:t>
      </w:r>
    </w:p>
    <w:p w14:paraId="12F37D3B" w14:textId="51FE6163" w:rsidR="009D24EF" w:rsidRPr="00DF3BDA" w:rsidRDefault="009D24EF" w:rsidP="00C44AD6">
      <w:pPr>
        <w:spacing w:before="60" w:after="60"/>
        <w:jc w:val="both"/>
        <w:rPr>
          <w:rFonts w:ascii="Arial Narrow" w:hAnsi="Arial Narrow" w:cs="Arial"/>
          <w:sz w:val="24"/>
          <w:szCs w:val="24"/>
        </w:rPr>
      </w:pPr>
      <w:r w:rsidRPr="00DF3BDA">
        <w:rPr>
          <w:rFonts w:ascii="Arial Narrow" w:hAnsi="Arial Narrow" w:cs="Arial"/>
          <w:sz w:val="24"/>
          <w:szCs w:val="24"/>
        </w:rPr>
        <w:t xml:space="preserve">Subsistemul de </w:t>
      </w:r>
      <w:r w:rsidR="00C44AD6" w:rsidRPr="00DF3BDA">
        <w:rPr>
          <w:rFonts w:ascii="Arial Narrow" w:hAnsi="Arial Narrow" w:cs="Arial"/>
          <w:sz w:val="24"/>
          <w:szCs w:val="24"/>
        </w:rPr>
        <w:t>detecție</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alarmare la </w:t>
      </w:r>
      <w:r w:rsidR="00571BDB" w:rsidRPr="00DF3BDA">
        <w:rPr>
          <w:rFonts w:ascii="Arial Narrow" w:hAnsi="Arial Narrow" w:cs="Arial"/>
          <w:sz w:val="24"/>
          <w:szCs w:val="24"/>
        </w:rPr>
        <w:t>efracție</w:t>
      </w:r>
      <w:r w:rsidRPr="00DF3BDA">
        <w:rPr>
          <w:rFonts w:ascii="Arial Narrow" w:hAnsi="Arial Narrow" w:cs="Arial"/>
          <w:sz w:val="24"/>
          <w:szCs w:val="24"/>
        </w:rPr>
        <w:t xml:space="preserve"> va fi </w:t>
      </w:r>
      <w:r w:rsidR="00DC19C2" w:rsidRPr="00DF3BDA">
        <w:rPr>
          <w:rFonts w:ascii="Arial Narrow" w:hAnsi="Arial Narrow" w:cs="Arial"/>
          <w:sz w:val="24"/>
          <w:szCs w:val="24"/>
        </w:rPr>
        <w:t>prevăzut</w:t>
      </w:r>
      <w:r w:rsidRPr="00DF3BDA">
        <w:rPr>
          <w:rFonts w:ascii="Arial Narrow" w:hAnsi="Arial Narrow" w:cs="Arial"/>
          <w:sz w:val="24"/>
          <w:szCs w:val="24"/>
        </w:rPr>
        <w:t xml:space="preserve"> cu surse de back-up </w:t>
      </w:r>
      <w:r w:rsidR="00C44AD6" w:rsidRPr="00DF3BDA">
        <w:rPr>
          <w:rFonts w:ascii="Arial Narrow" w:hAnsi="Arial Narrow" w:cs="Arial"/>
          <w:sz w:val="24"/>
          <w:szCs w:val="24"/>
        </w:rPr>
        <w:t>(</w:t>
      </w:r>
      <w:r w:rsidRPr="00DF3BDA">
        <w:rPr>
          <w:rFonts w:ascii="Arial Narrow" w:hAnsi="Arial Narrow" w:cs="Arial"/>
          <w:sz w:val="24"/>
          <w:szCs w:val="24"/>
        </w:rPr>
        <w:t>acumulatoare</w:t>
      </w:r>
      <w:r w:rsidR="00C44AD6" w:rsidRPr="00DF3BDA">
        <w:rPr>
          <w:rFonts w:ascii="Arial Narrow" w:hAnsi="Arial Narrow" w:cs="Arial"/>
          <w:sz w:val="24"/>
          <w:szCs w:val="24"/>
        </w:rPr>
        <w:t>)</w:t>
      </w:r>
      <w:r w:rsidRPr="00DF3BDA">
        <w:rPr>
          <w:rFonts w:ascii="Arial Narrow" w:hAnsi="Arial Narrow" w:cs="Arial"/>
          <w:sz w:val="24"/>
          <w:szCs w:val="24"/>
        </w:rPr>
        <w:t xml:space="preserve"> </w:t>
      </w:r>
      <w:r w:rsidR="00571BDB" w:rsidRPr="00DF3BDA">
        <w:rPr>
          <w:rFonts w:ascii="Arial Narrow" w:hAnsi="Arial Narrow" w:cs="Arial"/>
          <w:sz w:val="24"/>
          <w:szCs w:val="24"/>
        </w:rPr>
        <w:t>atât</w:t>
      </w:r>
      <w:r w:rsidRPr="00DF3BDA">
        <w:rPr>
          <w:rFonts w:ascii="Arial Narrow" w:hAnsi="Arial Narrow" w:cs="Arial"/>
          <w:sz w:val="24"/>
          <w:szCs w:val="24"/>
        </w:rPr>
        <w:t xml:space="preserve"> pentru unitatea centrala </w:t>
      </w:r>
      <w:r w:rsidR="006B11E7" w:rsidRPr="00DF3BDA">
        <w:rPr>
          <w:rFonts w:ascii="Arial Narrow" w:hAnsi="Arial Narrow"/>
          <w:sz w:val="24"/>
          <w:szCs w:val="24"/>
        </w:rPr>
        <w:t>cât</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006B11E7" w:rsidRPr="00DF3BDA">
        <w:rPr>
          <w:rFonts w:ascii="Arial Narrow" w:hAnsi="Arial Narrow" w:cs="Arial"/>
          <w:sz w:val="24"/>
          <w:szCs w:val="24"/>
        </w:rPr>
        <w:t xml:space="preserve"> </w:t>
      </w:r>
      <w:r w:rsidRPr="00DF3BDA">
        <w:rPr>
          <w:rFonts w:ascii="Arial Narrow" w:hAnsi="Arial Narrow" w:cs="Arial"/>
          <w:sz w:val="24"/>
          <w:szCs w:val="24"/>
        </w:rPr>
        <w:t>pentru sursele suplimentare de alimentare.</w:t>
      </w:r>
    </w:p>
    <w:p w14:paraId="2217FF60" w14:textId="2187DE99" w:rsidR="009D24EF" w:rsidRPr="00DF3BDA" w:rsidRDefault="009D24EF" w:rsidP="00C44AD6">
      <w:pPr>
        <w:spacing w:before="60" w:after="60"/>
        <w:jc w:val="both"/>
        <w:rPr>
          <w:rFonts w:ascii="Arial Narrow" w:hAnsi="Arial Narrow" w:cs="Arial"/>
          <w:sz w:val="24"/>
          <w:szCs w:val="24"/>
        </w:rPr>
      </w:pPr>
      <w:r w:rsidRPr="00DF3BDA">
        <w:rPr>
          <w:rFonts w:ascii="Arial Narrow" w:hAnsi="Arial Narrow" w:cs="Arial"/>
          <w:sz w:val="24"/>
          <w:szCs w:val="24"/>
        </w:rPr>
        <w:t xml:space="preserve">Subsistemul de supraveghere video va fi alimentat prin intermediul unui UPS dimensionat astfel </w:t>
      </w:r>
      <w:r w:rsidR="00571BDB" w:rsidRPr="00DF3BDA">
        <w:rPr>
          <w:rFonts w:ascii="Arial Narrow" w:hAnsi="Arial Narrow" w:cs="Arial"/>
          <w:sz w:val="24"/>
          <w:szCs w:val="24"/>
        </w:rPr>
        <w:t>încât</w:t>
      </w:r>
      <w:r w:rsidRPr="00DF3BDA">
        <w:rPr>
          <w:rFonts w:ascii="Arial Narrow" w:hAnsi="Arial Narrow" w:cs="Arial"/>
          <w:sz w:val="24"/>
          <w:szCs w:val="24"/>
        </w:rPr>
        <w:t xml:space="preserve"> </w:t>
      </w:r>
      <w:r w:rsidR="00DC158C" w:rsidRPr="00DF3BDA">
        <w:rPr>
          <w:rFonts w:ascii="Arial Narrow" w:hAnsi="Arial Narrow" w:cs="Arial"/>
          <w:sz w:val="24"/>
          <w:szCs w:val="24"/>
        </w:rPr>
        <w:t>să</w:t>
      </w:r>
      <w:r w:rsidRPr="00DF3BDA">
        <w:rPr>
          <w:rFonts w:ascii="Arial Narrow" w:hAnsi="Arial Narrow" w:cs="Arial"/>
          <w:sz w:val="24"/>
          <w:szCs w:val="24"/>
        </w:rPr>
        <w:t xml:space="preserve"> asigure </w:t>
      </w:r>
      <w:r w:rsidR="00DC19C2" w:rsidRPr="00DF3BDA">
        <w:rPr>
          <w:rFonts w:ascii="Arial Narrow" w:hAnsi="Arial Narrow" w:cs="Arial"/>
          <w:sz w:val="24"/>
          <w:szCs w:val="24"/>
        </w:rPr>
        <w:t>cerințele</w:t>
      </w:r>
      <w:r w:rsidRPr="00DF3BDA">
        <w:rPr>
          <w:rFonts w:ascii="Arial Narrow" w:hAnsi="Arial Narrow" w:cs="Arial"/>
          <w:sz w:val="24"/>
          <w:szCs w:val="24"/>
        </w:rPr>
        <w:t xml:space="preserve"> legale de </w:t>
      </w:r>
      <w:r w:rsidR="00571BDB" w:rsidRPr="00DF3BDA">
        <w:rPr>
          <w:rFonts w:ascii="Arial Narrow" w:hAnsi="Arial Narrow" w:cs="Arial"/>
          <w:sz w:val="24"/>
          <w:szCs w:val="24"/>
        </w:rPr>
        <w:t>funcționare</w:t>
      </w:r>
      <w:r w:rsidRPr="00DF3BDA">
        <w:rPr>
          <w:rFonts w:ascii="Arial Narrow" w:hAnsi="Arial Narrow" w:cs="Arial"/>
          <w:sz w:val="24"/>
          <w:szCs w:val="24"/>
        </w:rPr>
        <w:t xml:space="preserve"> </w:t>
      </w:r>
      <w:r w:rsidR="007655AE" w:rsidRPr="00DF3BDA">
        <w:rPr>
          <w:rFonts w:ascii="Arial Narrow" w:hAnsi="Arial Narrow" w:cs="Arial"/>
          <w:sz w:val="24"/>
          <w:szCs w:val="24"/>
        </w:rPr>
        <w:t>în</w:t>
      </w:r>
      <w:r w:rsidRPr="00DF3BDA">
        <w:rPr>
          <w:rFonts w:ascii="Arial Narrow" w:hAnsi="Arial Narrow" w:cs="Arial"/>
          <w:sz w:val="24"/>
          <w:szCs w:val="24"/>
        </w:rPr>
        <w:t xml:space="preserve"> lipsa tensiunii de alimentare de 220 V furnizate de </w:t>
      </w:r>
      <w:r w:rsidR="00571BDB" w:rsidRPr="00DF3BDA">
        <w:rPr>
          <w:rFonts w:ascii="Arial Narrow" w:hAnsi="Arial Narrow" w:cs="Arial"/>
          <w:sz w:val="24"/>
          <w:szCs w:val="24"/>
        </w:rPr>
        <w:t>rețeaua</w:t>
      </w:r>
      <w:r w:rsidRPr="00DF3BDA">
        <w:rPr>
          <w:rFonts w:ascii="Arial Narrow" w:hAnsi="Arial Narrow" w:cs="Arial"/>
          <w:sz w:val="24"/>
          <w:szCs w:val="24"/>
        </w:rPr>
        <w:t xml:space="preserve"> de alimentare a </w:t>
      </w:r>
      <w:r w:rsidR="00571BDB" w:rsidRPr="00DF3BDA">
        <w:rPr>
          <w:rFonts w:ascii="Arial Narrow" w:hAnsi="Arial Narrow" w:cs="Arial"/>
          <w:sz w:val="24"/>
          <w:szCs w:val="24"/>
        </w:rPr>
        <w:t>clădirii</w:t>
      </w:r>
      <w:r w:rsidRPr="00DF3BDA">
        <w:rPr>
          <w:rFonts w:ascii="Arial Narrow" w:hAnsi="Arial Narrow" w:cs="Arial"/>
          <w:sz w:val="24"/>
          <w:szCs w:val="24"/>
        </w:rPr>
        <w:t>.</w:t>
      </w:r>
    </w:p>
    <w:p w14:paraId="0DACCF88" w14:textId="0A62039C" w:rsidR="009D24EF" w:rsidRPr="00DF3BDA" w:rsidRDefault="009D24EF" w:rsidP="00C44AD6">
      <w:pPr>
        <w:spacing w:before="60" w:after="60"/>
        <w:jc w:val="both"/>
        <w:rPr>
          <w:rFonts w:ascii="Arial Narrow" w:hAnsi="Arial Narrow" w:cs="Arial"/>
          <w:sz w:val="24"/>
          <w:szCs w:val="24"/>
        </w:rPr>
      </w:pPr>
      <w:r w:rsidRPr="00DF3BDA">
        <w:rPr>
          <w:rFonts w:ascii="Arial Narrow" w:hAnsi="Arial Narrow" w:cs="Arial"/>
          <w:sz w:val="24"/>
          <w:szCs w:val="24"/>
        </w:rPr>
        <w:t xml:space="preserve">Subsistemul de control acces va fi </w:t>
      </w:r>
      <w:r w:rsidR="00DC19C2" w:rsidRPr="00DF3BDA">
        <w:rPr>
          <w:rFonts w:ascii="Arial Narrow" w:hAnsi="Arial Narrow" w:cs="Arial"/>
          <w:sz w:val="24"/>
          <w:szCs w:val="24"/>
        </w:rPr>
        <w:t>prevăzut</w:t>
      </w:r>
      <w:r w:rsidRPr="00DF3BDA">
        <w:rPr>
          <w:rFonts w:ascii="Arial Narrow" w:hAnsi="Arial Narrow" w:cs="Arial"/>
          <w:sz w:val="24"/>
          <w:szCs w:val="24"/>
        </w:rPr>
        <w:t xml:space="preserve"> cu surse de back-up </w:t>
      </w:r>
      <w:r w:rsidR="00C44AD6" w:rsidRPr="00DF3BDA">
        <w:rPr>
          <w:rFonts w:ascii="Arial Narrow" w:hAnsi="Arial Narrow" w:cs="Arial"/>
          <w:sz w:val="24"/>
          <w:szCs w:val="24"/>
        </w:rPr>
        <w:t>(</w:t>
      </w:r>
      <w:r w:rsidRPr="00DF3BDA">
        <w:rPr>
          <w:rFonts w:ascii="Arial Narrow" w:hAnsi="Arial Narrow" w:cs="Arial"/>
          <w:sz w:val="24"/>
          <w:szCs w:val="24"/>
        </w:rPr>
        <w:t>acumulatoare</w:t>
      </w:r>
      <w:r w:rsidR="00C44AD6" w:rsidRPr="00DF3BDA">
        <w:rPr>
          <w:rFonts w:ascii="Arial Narrow" w:hAnsi="Arial Narrow" w:cs="Arial"/>
          <w:sz w:val="24"/>
          <w:szCs w:val="24"/>
        </w:rPr>
        <w:t>)</w:t>
      </w:r>
      <w:r w:rsidRPr="00DF3BDA">
        <w:rPr>
          <w:rFonts w:ascii="Arial Narrow" w:hAnsi="Arial Narrow" w:cs="Arial"/>
          <w:sz w:val="24"/>
          <w:szCs w:val="24"/>
        </w:rPr>
        <w:t xml:space="preserve"> </w:t>
      </w:r>
      <w:r w:rsidR="00571BDB" w:rsidRPr="00DF3BDA">
        <w:rPr>
          <w:rFonts w:ascii="Arial Narrow" w:hAnsi="Arial Narrow" w:cs="Arial"/>
          <w:sz w:val="24"/>
          <w:szCs w:val="24"/>
        </w:rPr>
        <w:t>atât</w:t>
      </w:r>
      <w:r w:rsidRPr="00DF3BDA">
        <w:rPr>
          <w:rFonts w:ascii="Arial Narrow" w:hAnsi="Arial Narrow" w:cs="Arial"/>
          <w:sz w:val="24"/>
          <w:szCs w:val="24"/>
        </w:rPr>
        <w:t xml:space="preserve"> pentru unitatea centrala </w:t>
      </w:r>
      <w:r w:rsidR="006B11E7" w:rsidRPr="00DF3BDA">
        <w:rPr>
          <w:rFonts w:ascii="Arial Narrow" w:hAnsi="Arial Narrow" w:cs="Arial"/>
          <w:sz w:val="24"/>
          <w:szCs w:val="24"/>
        </w:rPr>
        <w:t xml:space="preserve">cât </w:t>
      </w:r>
      <w:r w:rsidR="00DC158C" w:rsidRPr="00DF3BDA">
        <w:rPr>
          <w:rFonts w:ascii="Arial Narrow" w:hAnsi="Arial Narrow" w:cs="Arial"/>
          <w:sz w:val="24"/>
          <w:szCs w:val="24"/>
        </w:rPr>
        <w:t>și</w:t>
      </w:r>
      <w:r w:rsidR="006B11E7" w:rsidRPr="00DF3BDA">
        <w:rPr>
          <w:rFonts w:ascii="Arial Narrow" w:hAnsi="Arial Narrow" w:cs="Arial"/>
          <w:sz w:val="24"/>
          <w:szCs w:val="24"/>
        </w:rPr>
        <w:t xml:space="preserve"> </w:t>
      </w:r>
      <w:r w:rsidRPr="00DF3BDA">
        <w:rPr>
          <w:rFonts w:ascii="Arial Narrow" w:hAnsi="Arial Narrow" w:cs="Arial"/>
          <w:sz w:val="24"/>
          <w:szCs w:val="24"/>
        </w:rPr>
        <w:t>pentru sursele suplimentare de alimentare.</w:t>
      </w:r>
    </w:p>
    <w:p w14:paraId="7CD81532" w14:textId="77777777" w:rsidR="0040026A" w:rsidRPr="00DF3BDA" w:rsidRDefault="0040026A" w:rsidP="00C44AD6">
      <w:pPr>
        <w:spacing w:before="60" w:after="60"/>
        <w:jc w:val="both"/>
        <w:rPr>
          <w:rFonts w:ascii="Arial Narrow" w:hAnsi="Arial Narrow" w:cs="Arial"/>
          <w:b/>
          <w:sz w:val="24"/>
          <w:szCs w:val="24"/>
        </w:rPr>
      </w:pPr>
    </w:p>
    <w:p w14:paraId="39A25D16" w14:textId="4DAE74FB" w:rsidR="009D24EF" w:rsidRPr="00DF3BDA" w:rsidRDefault="00C44AD6" w:rsidP="00C44AD6">
      <w:pPr>
        <w:spacing w:before="60" w:after="60"/>
        <w:jc w:val="both"/>
        <w:rPr>
          <w:rFonts w:ascii="Arial Narrow" w:hAnsi="Arial Narrow" w:cs="Arial"/>
          <w:b/>
          <w:sz w:val="24"/>
          <w:szCs w:val="24"/>
        </w:rPr>
      </w:pPr>
      <w:r w:rsidRPr="00DF3BDA">
        <w:rPr>
          <w:rFonts w:ascii="Arial Narrow" w:hAnsi="Arial Narrow" w:cs="Arial"/>
          <w:b/>
          <w:sz w:val="24"/>
          <w:szCs w:val="24"/>
        </w:rPr>
        <w:t>Rețelele</w:t>
      </w:r>
      <w:r w:rsidR="009D24EF" w:rsidRPr="00DF3BDA">
        <w:rPr>
          <w:rFonts w:ascii="Arial Narrow" w:hAnsi="Arial Narrow" w:cs="Arial"/>
          <w:b/>
          <w:sz w:val="24"/>
          <w:szCs w:val="24"/>
        </w:rPr>
        <w:t xml:space="preserve"> de </w:t>
      </w:r>
      <w:r w:rsidR="00571BDB" w:rsidRPr="00DF3BDA">
        <w:rPr>
          <w:rFonts w:ascii="Arial Narrow" w:hAnsi="Arial Narrow" w:cs="Arial"/>
          <w:b/>
          <w:sz w:val="24"/>
          <w:szCs w:val="24"/>
        </w:rPr>
        <w:t>comunicații</w:t>
      </w:r>
      <w:r w:rsidR="009D24EF" w:rsidRPr="00DF3BDA">
        <w:rPr>
          <w:rFonts w:ascii="Arial Narrow" w:hAnsi="Arial Narrow" w:cs="Arial"/>
          <w:b/>
          <w:sz w:val="24"/>
          <w:szCs w:val="24"/>
        </w:rPr>
        <w:t xml:space="preserve"> disponibile</w:t>
      </w:r>
    </w:p>
    <w:p w14:paraId="24D9F62D" w14:textId="6D312CF2" w:rsidR="009D24EF" w:rsidRPr="00DF3BDA" w:rsidRDefault="009D24EF" w:rsidP="00C44AD6">
      <w:pPr>
        <w:spacing w:before="60" w:after="60"/>
        <w:jc w:val="both"/>
        <w:rPr>
          <w:rFonts w:ascii="Arial Narrow" w:hAnsi="Arial Narrow" w:cs="Arial"/>
          <w:sz w:val="24"/>
          <w:szCs w:val="24"/>
        </w:rPr>
      </w:pPr>
      <w:r w:rsidRPr="00DF3BDA">
        <w:rPr>
          <w:rFonts w:ascii="Arial Narrow" w:hAnsi="Arial Narrow" w:cs="Arial"/>
          <w:sz w:val="24"/>
          <w:szCs w:val="24"/>
        </w:rPr>
        <w:t xml:space="preserve">Sunt disponibile </w:t>
      </w:r>
      <w:r w:rsidR="00C44AD6" w:rsidRPr="00DF3BDA">
        <w:rPr>
          <w:rFonts w:ascii="Arial Narrow" w:hAnsi="Arial Narrow" w:cs="Arial"/>
          <w:sz w:val="24"/>
          <w:szCs w:val="24"/>
        </w:rPr>
        <w:t>rețele</w:t>
      </w:r>
      <w:r w:rsidRPr="00DF3BDA">
        <w:rPr>
          <w:rFonts w:ascii="Arial Narrow" w:hAnsi="Arial Narrow" w:cs="Arial"/>
          <w:sz w:val="24"/>
          <w:szCs w:val="24"/>
        </w:rPr>
        <w:t xml:space="preserve"> GSM cu o buna acoperire a zonei precum </w:t>
      </w:r>
      <w:r w:rsidR="00DC158C" w:rsidRPr="00DF3BDA">
        <w:rPr>
          <w:rFonts w:ascii="Arial Narrow" w:hAnsi="Arial Narrow" w:cs="Arial"/>
          <w:sz w:val="24"/>
          <w:szCs w:val="24"/>
        </w:rPr>
        <w:t>și</w:t>
      </w:r>
      <w:r w:rsidRPr="00DF3BDA">
        <w:rPr>
          <w:rFonts w:ascii="Arial Narrow" w:hAnsi="Arial Narrow" w:cs="Arial"/>
          <w:sz w:val="24"/>
          <w:szCs w:val="24"/>
        </w:rPr>
        <w:t xml:space="preserve"> </w:t>
      </w:r>
      <w:r w:rsidR="00C44AD6" w:rsidRPr="00DF3BDA">
        <w:rPr>
          <w:rFonts w:ascii="Arial Narrow" w:hAnsi="Arial Narrow" w:cs="Arial"/>
          <w:sz w:val="24"/>
          <w:szCs w:val="24"/>
        </w:rPr>
        <w:t>rețele</w:t>
      </w:r>
      <w:r w:rsidRPr="00DF3BDA">
        <w:rPr>
          <w:rFonts w:ascii="Arial Narrow" w:hAnsi="Arial Narrow" w:cs="Arial"/>
          <w:sz w:val="24"/>
          <w:szCs w:val="24"/>
        </w:rPr>
        <w:t xml:space="preserve"> de telefonie fixa</w:t>
      </w:r>
    </w:p>
    <w:p w14:paraId="58C5E660" w14:textId="095807F4" w:rsidR="009D24EF" w:rsidRPr="00DF3BDA" w:rsidRDefault="009D24EF" w:rsidP="00C44AD6">
      <w:pPr>
        <w:spacing w:before="60" w:after="60"/>
        <w:jc w:val="both"/>
        <w:rPr>
          <w:rFonts w:ascii="Arial Narrow" w:hAnsi="Arial Narrow" w:cs="Arial"/>
          <w:sz w:val="24"/>
          <w:szCs w:val="24"/>
        </w:rPr>
      </w:pPr>
      <w:r w:rsidRPr="00DF3BDA">
        <w:rPr>
          <w:rFonts w:ascii="Arial Narrow" w:hAnsi="Arial Narrow" w:cs="Arial"/>
          <w:sz w:val="24"/>
          <w:szCs w:val="24"/>
        </w:rPr>
        <w:t xml:space="preserve">Se va asigura conectarea centralei de alarmare la </w:t>
      </w:r>
      <w:r w:rsidR="00C44AD6" w:rsidRPr="00DF3BDA">
        <w:rPr>
          <w:rFonts w:ascii="Arial Narrow" w:hAnsi="Arial Narrow" w:cs="Arial"/>
          <w:sz w:val="24"/>
          <w:szCs w:val="24"/>
        </w:rPr>
        <w:t>efracție</w:t>
      </w:r>
      <w:r w:rsidRPr="00DF3BDA">
        <w:rPr>
          <w:rFonts w:ascii="Arial Narrow" w:hAnsi="Arial Narrow" w:cs="Arial"/>
          <w:sz w:val="24"/>
          <w:szCs w:val="24"/>
        </w:rPr>
        <w:t xml:space="preserve"> la un dispecerat de monitorizare a alarmelor </w:t>
      </w:r>
      <w:r w:rsidR="00DC158C" w:rsidRPr="00DF3BDA">
        <w:rPr>
          <w:rFonts w:ascii="Arial Narrow" w:hAnsi="Arial Narrow" w:cs="Arial"/>
          <w:sz w:val="24"/>
          <w:szCs w:val="24"/>
        </w:rPr>
        <w:t>și</w:t>
      </w:r>
      <w:r w:rsidRPr="00DF3BDA">
        <w:rPr>
          <w:rFonts w:ascii="Arial Narrow" w:hAnsi="Arial Narrow" w:cs="Arial"/>
          <w:sz w:val="24"/>
          <w:szCs w:val="24"/>
        </w:rPr>
        <w:t xml:space="preserve"> se </w:t>
      </w:r>
      <w:r w:rsidR="00C44AD6" w:rsidRPr="00DF3BDA">
        <w:rPr>
          <w:rFonts w:ascii="Arial Narrow" w:hAnsi="Arial Narrow" w:cs="Arial"/>
          <w:sz w:val="24"/>
          <w:szCs w:val="24"/>
        </w:rPr>
        <w:t>programează</w:t>
      </w:r>
      <w:r w:rsidRPr="00DF3BDA">
        <w:rPr>
          <w:rFonts w:ascii="Arial Narrow" w:hAnsi="Arial Narrow" w:cs="Arial"/>
          <w:sz w:val="24"/>
          <w:szCs w:val="24"/>
        </w:rPr>
        <w:t xml:space="preserve"> numerele de telefon </w:t>
      </w:r>
      <w:r w:rsidR="00DC158C" w:rsidRPr="00DF3BDA">
        <w:rPr>
          <w:rFonts w:ascii="Arial Narrow" w:hAnsi="Arial Narrow" w:cs="Arial"/>
          <w:sz w:val="24"/>
          <w:szCs w:val="24"/>
        </w:rPr>
        <w:t>și</w:t>
      </w:r>
      <w:r w:rsidRPr="00DF3BDA">
        <w:rPr>
          <w:rFonts w:ascii="Arial Narrow" w:hAnsi="Arial Narrow" w:cs="Arial"/>
          <w:sz w:val="24"/>
          <w:szCs w:val="24"/>
        </w:rPr>
        <w:t xml:space="preserve"> modul de transmitere a alarmelor </w:t>
      </w:r>
      <w:r w:rsidR="007655AE" w:rsidRPr="00DF3BDA">
        <w:rPr>
          <w:rFonts w:ascii="Arial Narrow" w:hAnsi="Arial Narrow" w:cs="Arial"/>
          <w:sz w:val="24"/>
          <w:szCs w:val="24"/>
        </w:rPr>
        <w:t>în</w:t>
      </w:r>
      <w:r w:rsidRPr="00DF3BDA">
        <w:rPr>
          <w:rFonts w:ascii="Arial Narrow" w:hAnsi="Arial Narrow" w:cs="Arial"/>
          <w:sz w:val="24"/>
          <w:szCs w:val="24"/>
        </w:rPr>
        <w:t xml:space="preserve"> format contact ID. </w:t>
      </w:r>
    </w:p>
    <w:p w14:paraId="3B23DC66" w14:textId="509B7B7C" w:rsidR="009D24EF" w:rsidRPr="00DF3BDA" w:rsidRDefault="009D24EF" w:rsidP="00C44AD6">
      <w:pPr>
        <w:spacing w:before="60" w:after="60"/>
        <w:jc w:val="both"/>
        <w:rPr>
          <w:rFonts w:ascii="Arial Narrow" w:hAnsi="Arial Narrow" w:cs="Arial"/>
          <w:sz w:val="24"/>
          <w:szCs w:val="24"/>
        </w:rPr>
      </w:pPr>
      <w:r w:rsidRPr="00DF3BDA">
        <w:rPr>
          <w:rFonts w:ascii="Arial Narrow" w:hAnsi="Arial Narrow" w:cs="Arial"/>
          <w:sz w:val="24"/>
          <w:szCs w:val="24"/>
        </w:rPr>
        <w:t xml:space="preserve">Centrala va comunica la dispecerat </w:t>
      </w:r>
      <w:r w:rsidR="00C44AD6" w:rsidRPr="00DF3BDA">
        <w:rPr>
          <w:rFonts w:ascii="Arial Narrow" w:hAnsi="Arial Narrow" w:cs="Arial"/>
          <w:sz w:val="24"/>
          <w:szCs w:val="24"/>
        </w:rPr>
        <w:t>informații</w:t>
      </w:r>
      <w:r w:rsidRPr="00DF3BDA">
        <w:rPr>
          <w:rFonts w:ascii="Arial Narrow" w:hAnsi="Arial Narrow" w:cs="Arial"/>
          <w:sz w:val="24"/>
          <w:szCs w:val="24"/>
        </w:rPr>
        <w:t xml:space="preserve"> despre orice </w:t>
      </w:r>
      <w:r w:rsidR="00C44AD6" w:rsidRPr="00DF3BDA">
        <w:rPr>
          <w:rFonts w:ascii="Arial Narrow" w:hAnsi="Arial Narrow" w:cs="Arial"/>
          <w:sz w:val="24"/>
          <w:szCs w:val="24"/>
        </w:rPr>
        <w:t>situație</w:t>
      </w:r>
      <w:r w:rsidRPr="00DF3BDA">
        <w:rPr>
          <w:rFonts w:ascii="Arial Narrow" w:hAnsi="Arial Narrow" w:cs="Arial"/>
          <w:sz w:val="24"/>
          <w:szCs w:val="24"/>
        </w:rPr>
        <w:t xml:space="preserve"> </w:t>
      </w:r>
      <w:r w:rsidR="00C44AD6" w:rsidRPr="00DF3BDA">
        <w:rPr>
          <w:rFonts w:ascii="Arial Narrow" w:hAnsi="Arial Narrow" w:cs="Arial"/>
          <w:sz w:val="24"/>
          <w:szCs w:val="24"/>
        </w:rPr>
        <w:t>apăruta</w:t>
      </w:r>
      <w:r w:rsidRPr="00DF3BDA">
        <w:rPr>
          <w:rFonts w:ascii="Arial Narrow" w:hAnsi="Arial Narrow" w:cs="Arial"/>
          <w:sz w:val="24"/>
          <w:szCs w:val="24"/>
        </w:rPr>
        <w:t xml:space="preserve"> </w:t>
      </w:r>
      <w:r w:rsidR="007655AE" w:rsidRPr="00DF3BDA">
        <w:rPr>
          <w:rFonts w:ascii="Arial Narrow" w:hAnsi="Arial Narrow" w:cs="Arial"/>
          <w:sz w:val="24"/>
          <w:szCs w:val="24"/>
        </w:rPr>
        <w:t>în</w:t>
      </w:r>
      <w:r w:rsidRPr="00DF3BDA">
        <w:rPr>
          <w:rFonts w:ascii="Arial Narrow" w:hAnsi="Arial Narrow" w:cs="Arial"/>
          <w:sz w:val="24"/>
          <w:szCs w:val="24"/>
        </w:rPr>
        <w:t xml:space="preserve"> sistem, pentru ca timpul de </w:t>
      </w:r>
      <w:r w:rsidR="00C44AD6" w:rsidRPr="00DF3BDA">
        <w:rPr>
          <w:rFonts w:ascii="Arial Narrow" w:hAnsi="Arial Narrow" w:cs="Arial"/>
          <w:sz w:val="24"/>
          <w:szCs w:val="24"/>
        </w:rPr>
        <w:t>acțiune</w:t>
      </w:r>
      <w:r w:rsidRPr="00DF3BDA">
        <w:rPr>
          <w:rFonts w:ascii="Arial Narrow" w:hAnsi="Arial Narrow" w:cs="Arial"/>
          <w:sz w:val="24"/>
          <w:szCs w:val="24"/>
        </w:rPr>
        <w:t xml:space="preserve"> </w:t>
      </w:r>
      <w:r w:rsidR="00DC158C" w:rsidRPr="00DF3BDA">
        <w:rPr>
          <w:rFonts w:ascii="Arial Narrow" w:hAnsi="Arial Narrow" w:cs="Arial"/>
          <w:sz w:val="24"/>
          <w:szCs w:val="24"/>
        </w:rPr>
        <w:t>să</w:t>
      </w:r>
      <w:r w:rsidRPr="00DF3BDA">
        <w:rPr>
          <w:rFonts w:ascii="Arial Narrow" w:hAnsi="Arial Narrow" w:cs="Arial"/>
          <w:sz w:val="24"/>
          <w:szCs w:val="24"/>
        </w:rPr>
        <w:t xml:space="preserve"> fie </w:t>
      </w:r>
      <w:r w:rsidR="006B11E7" w:rsidRPr="00DF3BDA">
        <w:rPr>
          <w:rFonts w:ascii="Arial Narrow" w:hAnsi="Arial Narrow" w:cs="Arial"/>
          <w:sz w:val="24"/>
          <w:szCs w:val="24"/>
        </w:rPr>
        <w:t xml:space="preserve">cât </w:t>
      </w:r>
      <w:r w:rsidRPr="00DF3BDA">
        <w:rPr>
          <w:rFonts w:ascii="Arial Narrow" w:hAnsi="Arial Narrow" w:cs="Arial"/>
          <w:sz w:val="24"/>
          <w:szCs w:val="24"/>
        </w:rPr>
        <w:t xml:space="preserve">mai scurt </w:t>
      </w:r>
      <w:r w:rsidR="00DC158C" w:rsidRPr="00DF3BDA">
        <w:rPr>
          <w:rFonts w:ascii="Arial Narrow" w:hAnsi="Arial Narrow" w:cs="Arial"/>
          <w:sz w:val="24"/>
          <w:szCs w:val="24"/>
        </w:rPr>
        <w:t>și</w:t>
      </w:r>
      <w:r w:rsidR="006B11E7" w:rsidRPr="00DF3BDA">
        <w:rPr>
          <w:rFonts w:ascii="Arial Narrow" w:hAnsi="Arial Narrow" w:cs="Arial"/>
          <w:sz w:val="24"/>
          <w:szCs w:val="24"/>
        </w:rPr>
        <w:t xml:space="preserve"> </w:t>
      </w:r>
      <w:r w:rsidRPr="00DF3BDA">
        <w:rPr>
          <w:rFonts w:ascii="Arial Narrow" w:hAnsi="Arial Narrow" w:cs="Arial"/>
          <w:sz w:val="24"/>
          <w:szCs w:val="24"/>
        </w:rPr>
        <w:t xml:space="preserve">mai precis privind locul </w:t>
      </w:r>
      <w:r w:rsidR="00DC158C" w:rsidRPr="00DF3BDA">
        <w:rPr>
          <w:rFonts w:ascii="Arial Narrow" w:hAnsi="Arial Narrow" w:cs="Arial"/>
          <w:sz w:val="24"/>
          <w:szCs w:val="24"/>
        </w:rPr>
        <w:t>și</w:t>
      </w:r>
      <w:r w:rsidR="006B11E7" w:rsidRPr="00DF3BDA">
        <w:rPr>
          <w:rFonts w:ascii="Arial Narrow" w:hAnsi="Arial Narrow" w:cs="Arial"/>
          <w:sz w:val="24"/>
          <w:szCs w:val="24"/>
        </w:rPr>
        <w:t xml:space="preserve"> </w:t>
      </w:r>
      <w:r w:rsidRPr="00DF3BDA">
        <w:rPr>
          <w:rFonts w:ascii="Arial Narrow" w:hAnsi="Arial Narrow" w:cs="Arial"/>
          <w:sz w:val="24"/>
          <w:szCs w:val="24"/>
        </w:rPr>
        <w:t xml:space="preserve">modul de </w:t>
      </w:r>
      <w:r w:rsidR="00C44AD6" w:rsidRPr="00DF3BDA">
        <w:rPr>
          <w:rFonts w:ascii="Arial Narrow" w:hAnsi="Arial Narrow" w:cs="Arial"/>
          <w:sz w:val="24"/>
          <w:szCs w:val="24"/>
        </w:rPr>
        <w:t>intervenție</w:t>
      </w:r>
      <w:r w:rsidRPr="00DF3BDA">
        <w:rPr>
          <w:rFonts w:ascii="Arial Narrow" w:hAnsi="Arial Narrow" w:cs="Arial"/>
          <w:sz w:val="24"/>
          <w:szCs w:val="24"/>
        </w:rPr>
        <w:t xml:space="preserve">. De asemenea se va seta centrala </w:t>
      </w:r>
      <w:r w:rsidR="006B11E7" w:rsidRPr="00DF3BDA">
        <w:rPr>
          <w:rFonts w:ascii="Arial Narrow" w:hAnsi="Arial Narrow" w:cs="Arial"/>
          <w:sz w:val="24"/>
          <w:szCs w:val="24"/>
        </w:rPr>
        <w:t xml:space="preserve">să </w:t>
      </w:r>
      <w:r w:rsidR="00C44AD6" w:rsidRPr="00DF3BDA">
        <w:rPr>
          <w:rFonts w:ascii="Arial Narrow" w:hAnsi="Arial Narrow" w:cs="Arial"/>
          <w:sz w:val="24"/>
          <w:szCs w:val="24"/>
        </w:rPr>
        <w:t>transmită</w:t>
      </w:r>
      <w:r w:rsidRPr="00DF3BDA">
        <w:rPr>
          <w:rFonts w:ascii="Arial Narrow" w:hAnsi="Arial Narrow" w:cs="Arial"/>
          <w:sz w:val="24"/>
          <w:szCs w:val="24"/>
        </w:rPr>
        <w:t xml:space="preserve"> un test periodic de verificare a </w:t>
      </w:r>
      <w:r w:rsidR="00C44AD6" w:rsidRPr="00DF3BDA">
        <w:rPr>
          <w:rFonts w:ascii="Arial Narrow" w:hAnsi="Arial Narrow" w:cs="Arial"/>
          <w:sz w:val="24"/>
          <w:szCs w:val="24"/>
        </w:rPr>
        <w:t>stărilor</w:t>
      </w:r>
      <w:r w:rsidRPr="00DF3BDA">
        <w:rPr>
          <w:rFonts w:ascii="Arial Narrow" w:hAnsi="Arial Narrow" w:cs="Arial"/>
          <w:sz w:val="24"/>
          <w:szCs w:val="24"/>
        </w:rPr>
        <w:t xml:space="preserve"> la un interval de maxim 6 ore.</w:t>
      </w:r>
    </w:p>
    <w:p w14:paraId="41B10DCD" w14:textId="77777777" w:rsidR="0040026A" w:rsidRPr="00DF3BDA" w:rsidRDefault="0040026A" w:rsidP="00C44AD6">
      <w:pPr>
        <w:spacing w:before="60" w:after="60"/>
        <w:jc w:val="both"/>
        <w:rPr>
          <w:rFonts w:ascii="Arial Narrow" w:hAnsi="Arial Narrow" w:cs="Arial"/>
          <w:sz w:val="24"/>
          <w:szCs w:val="24"/>
        </w:rPr>
      </w:pPr>
    </w:p>
    <w:p w14:paraId="69CB01A1" w14:textId="77DD332A" w:rsidR="009D24EF" w:rsidRPr="00DF3BDA" w:rsidRDefault="009D24EF" w:rsidP="00C44AD6">
      <w:pPr>
        <w:spacing w:before="60" w:after="60"/>
        <w:jc w:val="both"/>
        <w:rPr>
          <w:rFonts w:ascii="Arial Narrow" w:hAnsi="Arial Narrow"/>
          <w:b/>
          <w:bCs/>
          <w:sz w:val="24"/>
          <w:szCs w:val="24"/>
        </w:rPr>
      </w:pPr>
      <w:r w:rsidRPr="00DF3BDA">
        <w:rPr>
          <w:rFonts w:ascii="Arial Narrow" w:hAnsi="Arial Narrow"/>
          <w:b/>
          <w:bCs/>
          <w:sz w:val="24"/>
          <w:szCs w:val="24"/>
        </w:rPr>
        <w:t xml:space="preserve">Descrierea subsistemului de </w:t>
      </w:r>
      <w:r w:rsidR="00C44AD6" w:rsidRPr="00DF3BDA">
        <w:rPr>
          <w:rFonts w:ascii="Arial Narrow" w:hAnsi="Arial Narrow"/>
          <w:b/>
          <w:bCs/>
          <w:sz w:val="24"/>
          <w:szCs w:val="24"/>
        </w:rPr>
        <w:t>detecție</w:t>
      </w:r>
      <w:r w:rsidRPr="00DF3BDA">
        <w:rPr>
          <w:rFonts w:ascii="Arial Narrow" w:hAnsi="Arial Narrow"/>
          <w:b/>
          <w:bCs/>
          <w:sz w:val="24"/>
          <w:szCs w:val="24"/>
        </w:rPr>
        <w:t xml:space="preserve"> </w:t>
      </w:r>
      <w:r w:rsidR="00DC158C" w:rsidRPr="00DF3BDA">
        <w:rPr>
          <w:rFonts w:ascii="Arial Narrow" w:hAnsi="Arial Narrow"/>
          <w:b/>
          <w:bCs/>
          <w:sz w:val="24"/>
          <w:szCs w:val="24"/>
        </w:rPr>
        <w:t>și</w:t>
      </w:r>
      <w:r w:rsidRPr="00DF3BDA">
        <w:rPr>
          <w:rFonts w:ascii="Arial Narrow" w:hAnsi="Arial Narrow"/>
          <w:b/>
          <w:bCs/>
          <w:sz w:val="24"/>
          <w:szCs w:val="24"/>
        </w:rPr>
        <w:t xml:space="preserve"> alarmare la </w:t>
      </w:r>
      <w:r w:rsidR="00571BDB" w:rsidRPr="00DF3BDA">
        <w:rPr>
          <w:rFonts w:ascii="Arial Narrow" w:hAnsi="Arial Narrow"/>
          <w:b/>
          <w:bCs/>
          <w:sz w:val="24"/>
          <w:szCs w:val="24"/>
        </w:rPr>
        <w:t>efracție</w:t>
      </w:r>
    </w:p>
    <w:p w14:paraId="2C0A6FC1" w14:textId="42FC1434"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Sub</w:t>
      </w:r>
      <w:r w:rsidR="0040026A" w:rsidRPr="00DF3BDA">
        <w:rPr>
          <w:rFonts w:ascii="Arial Narrow" w:hAnsi="Arial Narrow"/>
          <w:sz w:val="24"/>
          <w:szCs w:val="24"/>
        </w:rPr>
        <w:t>s</w:t>
      </w:r>
      <w:r w:rsidRPr="00DF3BDA">
        <w:rPr>
          <w:rFonts w:ascii="Arial Narrow" w:hAnsi="Arial Narrow"/>
          <w:sz w:val="24"/>
          <w:szCs w:val="24"/>
        </w:rPr>
        <w:t xml:space="preserve">istemul de </w:t>
      </w:r>
      <w:r w:rsidR="00C44AD6" w:rsidRPr="00DF3BDA">
        <w:rPr>
          <w:rFonts w:ascii="Arial Narrow" w:hAnsi="Arial Narrow"/>
          <w:sz w:val="24"/>
          <w:szCs w:val="24"/>
        </w:rPr>
        <w:t>detecție</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alarmare la </w:t>
      </w:r>
      <w:r w:rsidR="00571BDB" w:rsidRPr="00DF3BDA">
        <w:rPr>
          <w:rFonts w:ascii="Arial Narrow" w:hAnsi="Arial Narrow"/>
          <w:sz w:val="24"/>
          <w:szCs w:val="24"/>
        </w:rPr>
        <w:t>efracție</w:t>
      </w:r>
      <w:r w:rsidRPr="00DF3BDA">
        <w:rPr>
          <w:rFonts w:ascii="Arial Narrow" w:hAnsi="Arial Narrow"/>
          <w:sz w:val="24"/>
          <w:szCs w:val="24"/>
        </w:rPr>
        <w:t xml:space="preserve"> este un ansamblu de dispozitive electronice care contribuie la</w:t>
      </w:r>
      <w:r w:rsidR="00C44AD6" w:rsidRPr="00DF3BDA">
        <w:rPr>
          <w:rFonts w:ascii="Arial Narrow" w:hAnsi="Arial Narrow"/>
          <w:sz w:val="24"/>
          <w:szCs w:val="24"/>
        </w:rPr>
        <w:t xml:space="preserve"> </w:t>
      </w:r>
      <w:r w:rsidR="00571BDB" w:rsidRPr="00DF3BDA">
        <w:rPr>
          <w:rFonts w:ascii="Arial Narrow" w:hAnsi="Arial Narrow"/>
          <w:sz w:val="24"/>
          <w:szCs w:val="24"/>
        </w:rPr>
        <w:t>protecția</w:t>
      </w:r>
      <w:r w:rsidRPr="00DF3BDA">
        <w:rPr>
          <w:rFonts w:ascii="Arial Narrow" w:hAnsi="Arial Narrow"/>
          <w:sz w:val="24"/>
          <w:szCs w:val="24"/>
        </w:rPr>
        <w:t xml:space="preserve"> bunurilor, valorilor </w:t>
      </w:r>
      <w:r w:rsidR="00DC158C" w:rsidRPr="00DF3BDA">
        <w:rPr>
          <w:rFonts w:ascii="Arial Narrow" w:hAnsi="Arial Narrow"/>
          <w:sz w:val="24"/>
          <w:szCs w:val="24"/>
        </w:rPr>
        <w:t>și</w:t>
      </w:r>
      <w:r w:rsidRPr="00DF3BDA">
        <w:rPr>
          <w:rFonts w:ascii="Arial Narrow" w:hAnsi="Arial Narrow"/>
          <w:sz w:val="24"/>
          <w:szCs w:val="24"/>
        </w:rPr>
        <w:t xml:space="preserve"> </w:t>
      </w:r>
      <w:r w:rsidR="00C44AD6" w:rsidRPr="00DF3BDA">
        <w:rPr>
          <w:rFonts w:ascii="Arial Narrow" w:hAnsi="Arial Narrow"/>
          <w:sz w:val="24"/>
          <w:szCs w:val="24"/>
        </w:rPr>
        <w:t>integrității</w:t>
      </w:r>
      <w:r w:rsidRPr="00DF3BDA">
        <w:rPr>
          <w:rFonts w:ascii="Arial Narrow" w:hAnsi="Arial Narrow"/>
          <w:sz w:val="24"/>
          <w:szCs w:val="24"/>
        </w:rPr>
        <w:t xml:space="preserve"> persoanelor </w:t>
      </w:r>
      <w:r w:rsidR="00571BDB" w:rsidRPr="00DF3BDA">
        <w:rPr>
          <w:rFonts w:ascii="Arial Narrow" w:hAnsi="Arial Narrow"/>
          <w:sz w:val="24"/>
          <w:szCs w:val="24"/>
        </w:rPr>
        <w:t>împotriva</w:t>
      </w:r>
      <w:r w:rsidRPr="00DF3BDA">
        <w:rPr>
          <w:rFonts w:ascii="Arial Narrow" w:hAnsi="Arial Narrow"/>
          <w:sz w:val="24"/>
          <w:szCs w:val="24"/>
        </w:rPr>
        <w:t xml:space="preserve"> unor </w:t>
      </w:r>
      <w:r w:rsidR="00C44AD6" w:rsidRPr="00DF3BDA">
        <w:rPr>
          <w:rFonts w:ascii="Arial Narrow" w:hAnsi="Arial Narrow"/>
          <w:sz w:val="24"/>
          <w:szCs w:val="24"/>
        </w:rPr>
        <w:t>acțiuni</w:t>
      </w:r>
      <w:r w:rsidRPr="00DF3BDA">
        <w:rPr>
          <w:rFonts w:ascii="Arial Narrow" w:hAnsi="Arial Narrow"/>
          <w:sz w:val="24"/>
          <w:szCs w:val="24"/>
        </w:rPr>
        <w:t xml:space="preserve"> premeditate, cum ar fi furturile prin pătrundere neautorizata (</w:t>
      </w:r>
      <w:r w:rsidR="00571BDB" w:rsidRPr="00DF3BDA">
        <w:rPr>
          <w:rFonts w:ascii="Arial Narrow" w:hAnsi="Arial Narrow"/>
          <w:sz w:val="24"/>
          <w:szCs w:val="24"/>
        </w:rPr>
        <w:t>efracție</w:t>
      </w:r>
      <w:r w:rsidRPr="00DF3BDA">
        <w:rPr>
          <w:rFonts w:ascii="Arial Narrow" w:hAnsi="Arial Narrow"/>
          <w:sz w:val="24"/>
          <w:szCs w:val="24"/>
        </w:rPr>
        <w:t xml:space="preserve">), </w:t>
      </w:r>
      <w:r w:rsidR="00C44AD6" w:rsidRPr="00DF3BDA">
        <w:rPr>
          <w:rFonts w:ascii="Arial Narrow" w:hAnsi="Arial Narrow"/>
          <w:sz w:val="24"/>
          <w:szCs w:val="24"/>
        </w:rPr>
        <w:t>amenințare</w:t>
      </w:r>
      <w:r w:rsidRPr="00DF3BDA">
        <w:rPr>
          <w:rFonts w:ascii="Arial Narrow" w:hAnsi="Arial Narrow"/>
          <w:sz w:val="24"/>
          <w:szCs w:val="24"/>
        </w:rPr>
        <w:t xml:space="preserve"> (jafuri) sau alte </w:t>
      </w:r>
      <w:r w:rsidR="00C44AD6" w:rsidRPr="00DF3BDA">
        <w:rPr>
          <w:rFonts w:ascii="Arial Narrow" w:hAnsi="Arial Narrow"/>
          <w:sz w:val="24"/>
          <w:szCs w:val="24"/>
        </w:rPr>
        <w:t>acțiuni</w:t>
      </w:r>
      <w:r w:rsidRPr="00DF3BDA">
        <w:rPr>
          <w:rFonts w:ascii="Arial Narrow" w:hAnsi="Arial Narrow"/>
          <w:sz w:val="24"/>
          <w:szCs w:val="24"/>
        </w:rPr>
        <w:t xml:space="preserve"> determinate de factori care au ca efect periclitarea </w:t>
      </w:r>
      <w:r w:rsidR="00C44AD6" w:rsidRPr="00DF3BDA">
        <w:rPr>
          <w:rFonts w:ascii="Arial Narrow" w:hAnsi="Arial Narrow"/>
          <w:sz w:val="24"/>
          <w:szCs w:val="24"/>
        </w:rPr>
        <w:t>integrității</w:t>
      </w:r>
      <w:r w:rsidRPr="00DF3BDA">
        <w:rPr>
          <w:rFonts w:ascii="Arial Narrow" w:hAnsi="Arial Narrow"/>
          <w:sz w:val="24"/>
          <w:szCs w:val="24"/>
        </w:rPr>
        <w:t xml:space="preserve"> bunurilor sau persoanelor.</w:t>
      </w:r>
    </w:p>
    <w:p w14:paraId="276E1907" w14:textId="0F358E39"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Pentru fiecare din cele </w:t>
      </w:r>
      <w:r w:rsidR="00DC158C" w:rsidRPr="00DF3BDA">
        <w:rPr>
          <w:rFonts w:ascii="Arial Narrow" w:hAnsi="Arial Narrow"/>
          <w:sz w:val="24"/>
          <w:szCs w:val="24"/>
        </w:rPr>
        <w:t xml:space="preserve">două </w:t>
      </w:r>
      <w:r w:rsidRPr="00DF3BDA">
        <w:rPr>
          <w:rFonts w:ascii="Arial Narrow" w:hAnsi="Arial Narrow"/>
          <w:sz w:val="24"/>
          <w:szCs w:val="24"/>
        </w:rPr>
        <w:t xml:space="preserve">Centre de Date </w:t>
      </w:r>
      <w:r w:rsidR="00DC158C" w:rsidRPr="00DF3BDA">
        <w:rPr>
          <w:rFonts w:ascii="Arial Narrow" w:hAnsi="Arial Narrow"/>
          <w:sz w:val="24"/>
          <w:szCs w:val="24"/>
        </w:rPr>
        <w:t>și</w:t>
      </w:r>
      <w:r w:rsidRPr="00DF3BDA">
        <w:rPr>
          <w:rFonts w:ascii="Arial Narrow" w:hAnsi="Arial Narrow"/>
          <w:sz w:val="24"/>
          <w:szCs w:val="24"/>
        </w:rPr>
        <w:t xml:space="preserve"> camere aferente, stabilirea zonelor protejate a fost făcută în </w:t>
      </w:r>
      <w:r w:rsidR="00DC19C2" w:rsidRPr="00DF3BDA">
        <w:rPr>
          <w:rFonts w:ascii="Arial Narrow" w:hAnsi="Arial Narrow"/>
          <w:sz w:val="24"/>
          <w:szCs w:val="24"/>
        </w:rPr>
        <w:t>funcție</w:t>
      </w:r>
      <w:r w:rsidRPr="00DF3BDA">
        <w:rPr>
          <w:rFonts w:ascii="Arial Narrow" w:hAnsi="Arial Narrow"/>
          <w:sz w:val="24"/>
          <w:szCs w:val="24"/>
        </w:rPr>
        <w:t xml:space="preserve"> de </w:t>
      </w:r>
      <w:r w:rsidR="00C44AD6" w:rsidRPr="00DF3BDA">
        <w:rPr>
          <w:rFonts w:ascii="Arial Narrow" w:hAnsi="Arial Narrow"/>
          <w:sz w:val="24"/>
          <w:szCs w:val="24"/>
        </w:rPr>
        <w:t>configurația</w:t>
      </w:r>
      <w:r w:rsidRPr="00DF3BDA">
        <w:rPr>
          <w:rFonts w:ascii="Arial Narrow" w:hAnsi="Arial Narrow"/>
          <w:sz w:val="24"/>
          <w:szCs w:val="24"/>
        </w:rPr>
        <w:t xml:space="preserve"> </w:t>
      </w:r>
      <w:r w:rsidR="00571BDB" w:rsidRPr="00DF3BDA">
        <w:rPr>
          <w:rFonts w:ascii="Arial Narrow" w:hAnsi="Arial Narrow"/>
          <w:sz w:val="24"/>
          <w:szCs w:val="24"/>
        </w:rPr>
        <w:t>spațiului</w:t>
      </w:r>
      <w:r w:rsidRPr="00DF3BDA">
        <w:rPr>
          <w:rFonts w:ascii="Arial Narrow" w:hAnsi="Arial Narrow"/>
          <w:sz w:val="24"/>
          <w:szCs w:val="24"/>
        </w:rPr>
        <w:t xml:space="preserve">, </w:t>
      </w:r>
      <w:r w:rsidR="00571BDB" w:rsidRPr="00DF3BDA">
        <w:rPr>
          <w:rFonts w:ascii="Arial Narrow" w:hAnsi="Arial Narrow"/>
          <w:sz w:val="24"/>
          <w:szCs w:val="24"/>
        </w:rPr>
        <w:t>destinația</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w:t>
      </w:r>
      <w:r w:rsidR="00C44AD6" w:rsidRPr="00DF3BDA">
        <w:rPr>
          <w:rFonts w:ascii="Arial Narrow" w:hAnsi="Arial Narrow"/>
          <w:sz w:val="24"/>
          <w:szCs w:val="24"/>
        </w:rPr>
        <w:t>particularitățile</w:t>
      </w:r>
      <w:r w:rsidRPr="00DF3BDA">
        <w:rPr>
          <w:rFonts w:ascii="Arial Narrow" w:hAnsi="Arial Narrow"/>
          <w:sz w:val="24"/>
          <w:szCs w:val="24"/>
        </w:rPr>
        <w:t xml:space="preserve"> constructive specifice ale acestora, </w:t>
      </w:r>
      <w:r w:rsidR="00DC19C2" w:rsidRPr="00DF3BDA">
        <w:rPr>
          <w:rFonts w:ascii="Arial Narrow" w:hAnsi="Arial Narrow"/>
          <w:sz w:val="24"/>
          <w:szCs w:val="24"/>
        </w:rPr>
        <w:t>ținând</w:t>
      </w:r>
      <w:r w:rsidRPr="00DF3BDA">
        <w:rPr>
          <w:rFonts w:ascii="Arial Narrow" w:hAnsi="Arial Narrow"/>
          <w:sz w:val="24"/>
          <w:szCs w:val="24"/>
        </w:rPr>
        <w:t xml:space="preserve"> cont de </w:t>
      </w:r>
      <w:r w:rsidR="00C44AD6" w:rsidRPr="00DF3BDA">
        <w:rPr>
          <w:rFonts w:ascii="Arial Narrow" w:hAnsi="Arial Narrow"/>
          <w:sz w:val="24"/>
          <w:szCs w:val="24"/>
        </w:rPr>
        <w:t>legislația</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vigoare, conform planurilor </w:t>
      </w:r>
      <w:r w:rsidR="00DC19C2" w:rsidRPr="00DF3BDA">
        <w:rPr>
          <w:rFonts w:ascii="Arial Narrow" w:hAnsi="Arial Narrow"/>
          <w:sz w:val="24"/>
          <w:szCs w:val="24"/>
        </w:rPr>
        <w:t>atașate</w:t>
      </w:r>
      <w:r w:rsidRPr="00DF3BDA">
        <w:rPr>
          <w:rFonts w:ascii="Arial Narrow" w:hAnsi="Arial Narrow"/>
          <w:sz w:val="24"/>
          <w:szCs w:val="24"/>
        </w:rPr>
        <w:t xml:space="preserve"> </w:t>
      </w:r>
      <w:r w:rsidR="00C44AD6" w:rsidRPr="00DF3BDA">
        <w:rPr>
          <w:rFonts w:ascii="Arial Narrow" w:hAnsi="Arial Narrow"/>
          <w:sz w:val="24"/>
          <w:szCs w:val="24"/>
        </w:rPr>
        <w:t>proiectului</w:t>
      </w:r>
      <w:r w:rsidRPr="00DF3BDA">
        <w:rPr>
          <w:rFonts w:ascii="Arial Narrow" w:hAnsi="Arial Narrow"/>
          <w:sz w:val="24"/>
          <w:szCs w:val="24"/>
        </w:rPr>
        <w:t xml:space="preserve"> anexat.</w:t>
      </w:r>
    </w:p>
    <w:p w14:paraId="3D47748C" w14:textId="77777777" w:rsidR="0040026A" w:rsidRPr="00DF3BDA" w:rsidRDefault="0040026A" w:rsidP="00C44AD6">
      <w:pPr>
        <w:spacing w:before="60" w:after="60"/>
        <w:jc w:val="both"/>
        <w:rPr>
          <w:rFonts w:ascii="Arial Narrow" w:hAnsi="Arial Narrow"/>
          <w:sz w:val="24"/>
          <w:szCs w:val="24"/>
        </w:rPr>
      </w:pPr>
    </w:p>
    <w:p w14:paraId="45C2FA2F" w14:textId="149DE160" w:rsidR="009D24EF" w:rsidRPr="00DF3BDA" w:rsidRDefault="009D24EF" w:rsidP="00C44AD6">
      <w:pPr>
        <w:spacing w:before="60" w:after="60"/>
        <w:jc w:val="both"/>
        <w:rPr>
          <w:rFonts w:ascii="Arial Narrow" w:hAnsi="Arial Narrow"/>
          <w:b/>
          <w:bCs/>
          <w:sz w:val="24"/>
          <w:szCs w:val="24"/>
        </w:rPr>
      </w:pPr>
      <w:r w:rsidRPr="00DF3BDA">
        <w:rPr>
          <w:rFonts w:ascii="Arial Narrow" w:hAnsi="Arial Narrow"/>
          <w:b/>
          <w:bCs/>
          <w:sz w:val="24"/>
          <w:szCs w:val="24"/>
        </w:rPr>
        <w:t xml:space="preserve">Structura subsistemului de </w:t>
      </w:r>
      <w:r w:rsidR="00C44AD6" w:rsidRPr="00DF3BDA">
        <w:rPr>
          <w:rFonts w:ascii="Arial Narrow" w:hAnsi="Arial Narrow"/>
          <w:b/>
          <w:bCs/>
          <w:sz w:val="24"/>
          <w:szCs w:val="24"/>
        </w:rPr>
        <w:t>detecție</w:t>
      </w:r>
      <w:r w:rsidRPr="00DF3BDA">
        <w:rPr>
          <w:rFonts w:ascii="Arial Narrow" w:hAnsi="Arial Narrow"/>
          <w:b/>
          <w:bCs/>
          <w:sz w:val="24"/>
          <w:szCs w:val="24"/>
        </w:rPr>
        <w:t xml:space="preserve"> </w:t>
      </w:r>
      <w:r w:rsidR="00DC158C" w:rsidRPr="00DF3BDA">
        <w:rPr>
          <w:rFonts w:ascii="Arial Narrow" w:hAnsi="Arial Narrow"/>
          <w:b/>
          <w:bCs/>
          <w:sz w:val="24"/>
          <w:szCs w:val="24"/>
        </w:rPr>
        <w:t>și</w:t>
      </w:r>
      <w:r w:rsidRPr="00DF3BDA">
        <w:rPr>
          <w:rFonts w:ascii="Arial Narrow" w:hAnsi="Arial Narrow"/>
          <w:b/>
          <w:bCs/>
          <w:sz w:val="24"/>
          <w:szCs w:val="24"/>
        </w:rPr>
        <w:t xml:space="preserve"> alarmare la </w:t>
      </w:r>
      <w:r w:rsidR="00571BDB" w:rsidRPr="00DF3BDA">
        <w:rPr>
          <w:rFonts w:ascii="Arial Narrow" w:hAnsi="Arial Narrow"/>
          <w:b/>
          <w:bCs/>
          <w:sz w:val="24"/>
          <w:szCs w:val="24"/>
        </w:rPr>
        <w:t>efracție</w:t>
      </w:r>
    </w:p>
    <w:p w14:paraId="6404B257" w14:textId="09818304" w:rsidR="009D24EF" w:rsidRPr="00DF3BDA" w:rsidRDefault="009D24EF" w:rsidP="00C44AD6">
      <w:pPr>
        <w:spacing w:before="60" w:after="60"/>
        <w:jc w:val="both"/>
        <w:rPr>
          <w:rFonts w:ascii="Arial Narrow" w:hAnsi="Arial Narrow"/>
          <w:iCs/>
          <w:sz w:val="24"/>
          <w:szCs w:val="24"/>
        </w:rPr>
      </w:pPr>
      <w:r w:rsidRPr="00DF3BDA">
        <w:rPr>
          <w:rFonts w:ascii="Arial Narrow" w:hAnsi="Arial Narrow"/>
          <w:iCs/>
          <w:sz w:val="24"/>
          <w:szCs w:val="24"/>
        </w:rPr>
        <w:t xml:space="preserve">Pentru protejarea </w:t>
      </w:r>
      <w:r w:rsidR="00571BDB" w:rsidRPr="00DF3BDA">
        <w:rPr>
          <w:rFonts w:ascii="Arial Narrow" w:hAnsi="Arial Narrow"/>
          <w:iCs/>
          <w:sz w:val="24"/>
          <w:szCs w:val="24"/>
        </w:rPr>
        <w:t>spațiului</w:t>
      </w:r>
      <w:r w:rsidRPr="00DF3BDA">
        <w:rPr>
          <w:rFonts w:ascii="Arial Narrow" w:hAnsi="Arial Narrow"/>
          <w:iCs/>
          <w:sz w:val="24"/>
          <w:szCs w:val="24"/>
        </w:rPr>
        <w:t xml:space="preserve"> contra </w:t>
      </w:r>
      <w:r w:rsidR="00C44AD6" w:rsidRPr="00DF3BDA">
        <w:rPr>
          <w:rFonts w:ascii="Arial Narrow" w:hAnsi="Arial Narrow"/>
          <w:iCs/>
          <w:sz w:val="24"/>
          <w:szCs w:val="24"/>
        </w:rPr>
        <w:t>încercărilor</w:t>
      </w:r>
      <w:r w:rsidRPr="00DF3BDA">
        <w:rPr>
          <w:rFonts w:ascii="Arial Narrow" w:hAnsi="Arial Narrow"/>
          <w:iCs/>
          <w:sz w:val="24"/>
          <w:szCs w:val="24"/>
        </w:rPr>
        <w:t xml:space="preserve"> de </w:t>
      </w:r>
      <w:r w:rsidR="00C44AD6" w:rsidRPr="00DF3BDA">
        <w:rPr>
          <w:rFonts w:ascii="Arial Narrow" w:hAnsi="Arial Narrow"/>
          <w:iCs/>
          <w:sz w:val="24"/>
          <w:szCs w:val="24"/>
        </w:rPr>
        <w:t>pătrundere</w:t>
      </w:r>
      <w:r w:rsidRPr="00DF3BDA">
        <w:rPr>
          <w:rFonts w:ascii="Arial Narrow" w:hAnsi="Arial Narrow"/>
          <w:iCs/>
          <w:sz w:val="24"/>
          <w:szCs w:val="24"/>
        </w:rPr>
        <w:t xml:space="preserve"> prin </w:t>
      </w:r>
      <w:r w:rsidR="00571BDB" w:rsidRPr="00DF3BDA">
        <w:rPr>
          <w:rFonts w:ascii="Arial Narrow" w:hAnsi="Arial Narrow"/>
          <w:iCs/>
          <w:sz w:val="24"/>
          <w:szCs w:val="24"/>
        </w:rPr>
        <w:t>efracție</w:t>
      </w:r>
      <w:r w:rsidRPr="00DF3BDA">
        <w:rPr>
          <w:rFonts w:ascii="Arial Narrow" w:hAnsi="Arial Narrow"/>
          <w:iCs/>
          <w:sz w:val="24"/>
          <w:szCs w:val="24"/>
        </w:rPr>
        <w:t xml:space="preserve"> </w:t>
      </w:r>
      <w:r w:rsidR="006B11E7" w:rsidRPr="00DF3BDA">
        <w:rPr>
          <w:rFonts w:ascii="Arial Narrow" w:hAnsi="Arial Narrow"/>
          <w:iCs/>
          <w:sz w:val="24"/>
          <w:szCs w:val="24"/>
        </w:rPr>
        <w:t xml:space="preserve">cât </w:t>
      </w:r>
      <w:r w:rsidR="00DC158C" w:rsidRPr="00DF3BDA">
        <w:rPr>
          <w:rFonts w:ascii="Arial Narrow" w:hAnsi="Arial Narrow"/>
          <w:iCs/>
          <w:sz w:val="24"/>
          <w:szCs w:val="24"/>
        </w:rPr>
        <w:t>și</w:t>
      </w:r>
      <w:r w:rsidR="006B11E7" w:rsidRPr="00DF3BDA">
        <w:rPr>
          <w:rFonts w:ascii="Arial Narrow" w:hAnsi="Arial Narrow"/>
          <w:iCs/>
          <w:sz w:val="24"/>
          <w:szCs w:val="24"/>
        </w:rPr>
        <w:t xml:space="preserve"> </w:t>
      </w:r>
      <w:r w:rsidRPr="00DF3BDA">
        <w:rPr>
          <w:rFonts w:ascii="Arial Narrow" w:hAnsi="Arial Narrow"/>
          <w:iCs/>
          <w:sz w:val="24"/>
          <w:szCs w:val="24"/>
        </w:rPr>
        <w:t xml:space="preserve">pentru tentativele de jaf sau de agresare a personalului, s-a </w:t>
      </w:r>
      <w:r w:rsidR="00DC19C2" w:rsidRPr="00DF3BDA">
        <w:rPr>
          <w:rFonts w:ascii="Arial Narrow" w:hAnsi="Arial Narrow"/>
          <w:iCs/>
          <w:sz w:val="24"/>
          <w:szCs w:val="24"/>
        </w:rPr>
        <w:t>prevăzut</w:t>
      </w:r>
      <w:r w:rsidRPr="00DF3BDA">
        <w:rPr>
          <w:rFonts w:ascii="Arial Narrow" w:hAnsi="Arial Narrow"/>
          <w:iCs/>
          <w:sz w:val="24"/>
          <w:szCs w:val="24"/>
        </w:rPr>
        <w:t xml:space="preserve"> un sistem complet de </w:t>
      </w:r>
      <w:r w:rsidR="00C44AD6" w:rsidRPr="00DF3BDA">
        <w:rPr>
          <w:rFonts w:ascii="Arial Narrow" w:hAnsi="Arial Narrow"/>
          <w:iCs/>
          <w:sz w:val="24"/>
          <w:szCs w:val="24"/>
        </w:rPr>
        <w:t>detecție</w:t>
      </w:r>
      <w:r w:rsidRPr="00DF3BDA">
        <w:rPr>
          <w:rFonts w:ascii="Arial Narrow" w:hAnsi="Arial Narrow"/>
          <w:iCs/>
          <w:sz w:val="24"/>
          <w:szCs w:val="24"/>
        </w:rPr>
        <w:t xml:space="preserve"> </w:t>
      </w:r>
      <w:r w:rsidR="00DC158C" w:rsidRPr="00DF3BDA">
        <w:rPr>
          <w:rFonts w:ascii="Arial Narrow" w:hAnsi="Arial Narrow"/>
          <w:iCs/>
          <w:sz w:val="24"/>
          <w:szCs w:val="24"/>
        </w:rPr>
        <w:t>și</w:t>
      </w:r>
      <w:r w:rsidRPr="00DF3BDA">
        <w:rPr>
          <w:rFonts w:ascii="Arial Narrow" w:hAnsi="Arial Narrow"/>
          <w:iCs/>
          <w:sz w:val="24"/>
          <w:szCs w:val="24"/>
        </w:rPr>
        <w:t xml:space="preserve"> alarmare la </w:t>
      </w:r>
      <w:r w:rsidR="00571BDB" w:rsidRPr="00DF3BDA">
        <w:rPr>
          <w:rFonts w:ascii="Arial Narrow" w:hAnsi="Arial Narrow"/>
          <w:iCs/>
          <w:sz w:val="24"/>
          <w:szCs w:val="24"/>
        </w:rPr>
        <w:t>efracție</w:t>
      </w:r>
      <w:r w:rsidRPr="00DF3BDA">
        <w:rPr>
          <w:rFonts w:ascii="Arial Narrow" w:hAnsi="Arial Narrow"/>
          <w:iCs/>
          <w:sz w:val="24"/>
          <w:szCs w:val="24"/>
        </w:rPr>
        <w:t>.</w:t>
      </w:r>
      <w:r w:rsidR="00C44AD6" w:rsidRPr="00DF3BDA">
        <w:rPr>
          <w:rFonts w:ascii="Arial Narrow" w:hAnsi="Arial Narrow"/>
          <w:iCs/>
          <w:sz w:val="24"/>
          <w:szCs w:val="24"/>
        </w:rPr>
        <w:t xml:space="preserve"> </w:t>
      </w:r>
    </w:p>
    <w:p w14:paraId="233AA892" w14:textId="262AB862" w:rsidR="009D24EF" w:rsidRPr="00DF3BDA" w:rsidRDefault="009D24EF" w:rsidP="00C44AD6">
      <w:pPr>
        <w:spacing w:before="60" w:after="60"/>
        <w:ind w:left="709"/>
        <w:jc w:val="both"/>
        <w:rPr>
          <w:rFonts w:ascii="Arial Narrow" w:hAnsi="Arial Narrow"/>
          <w:sz w:val="24"/>
          <w:szCs w:val="24"/>
        </w:rPr>
      </w:pPr>
      <w:r w:rsidRPr="00DF3BDA">
        <w:rPr>
          <w:rFonts w:ascii="Arial Narrow" w:hAnsi="Arial Narrow"/>
          <w:sz w:val="24"/>
          <w:szCs w:val="24"/>
        </w:rPr>
        <w:t xml:space="preserve">- au fost prevăzute detectoare de </w:t>
      </w:r>
      <w:r w:rsidR="00C44AD6" w:rsidRPr="00DF3BDA">
        <w:rPr>
          <w:rFonts w:ascii="Arial Narrow" w:hAnsi="Arial Narrow"/>
          <w:sz w:val="24"/>
          <w:szCs w:val="24"/>
        </w:rPr>
        <w:t>mișcare</w:t>
      </w:r>
      <w:r w:rsidRPr="00DF3BDA">
        <w:rPr>
          <w:rFonts w:ascii="Arial Narrow" w:hAnsi="Arial Narrow"/>
          <w:sz w:val="24"/>
          <w:szCs w:val="24"/>
        </w:rPr>
        <w:t xml:space="preserve"> pentru toate </w:t>
      </w:r>
      <w:r w:rsidR="00C44AD6" w:rsidRPr="00DF3BDA">
        <w:rPr>
          <w:rFonts w:ascii="Arial Narrow" w:hAnsi="Arial Narrow"/>
          <w:sz w:val="24"/>
          <w:szCs w:val="24"/>
        </w:rPr>
        <w:t>spațiile</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w:t>
      </w:r>
      <w:r w:rsidR="00C44AD6" w:rsidRPr="00DF3BDA">
        <w:rPr>
          <w:rFonts w:ascii="Arial Narrow" w:hAnsi="Arial Narrow"/>
          <w:sz w:val="24"/>
          <w:szCs w:val="24"/>
        </w:rPr>
        <w:t>căile</w:t>
      </w:r>
      <w:r w:rsidRPr="00DF3BDA">
        <w:rPr>
          <w:rFonts w:ascii="Arial Narrow" w:hAnsi="Arial Narrow"/>
          <w:sz w:val="24"/>
          <w:szCs w:val="24"/>
        </w:rPr>
        <w:t xml:space="preserve"> de acces </w:t>
      </w:r>
      <w:r w:rsidR="007655AE" w:rsidRPr="00DF3BDA">
        <w:rPr>
          <w:rFonts w:ascii="Arial Narrow" w:hAnsi="Arial Narrow"/>
          <w:sz w:val="24"/>
          <w:szCs w:val="24"/>
        </w:rPr>
        <w:t>în</w:t>
      </w:r>
      <w:r w:rsidRPr="00DF3BDA">
        <w:rPr>
          <w:rFonts w:ascii="Arial Narrow" w:hAnsi="Arial Narrow"/>
          <w:sz w:val="24"/>
          <w:szCs w:val="24"/>
        </w:rPr>
        <w:t xml:space="preserve"> obiectiv, respectiv pentru supravegherea </w:t>
      </w:r>
      <w:r w:rsidR="00DC19C2" w:rsidRPr="00DF3BDA">
        <w:rPr>
          <w:rFonts w:ascii="Arial Narrow" w:hAnsi="Arial Narrow"/>
          <w:sz w:val="24"/>
          <w:szCs w:val="24"/>
        </w:rPr>
        <w:t>ușilor</w:t>
      </w:r>
      <w:r w:rsidRPr="00DF3BDA">
        <w:rPr>
          <w:rFonts w:ascii="Arial Narrow" w:hAnsi="Arial Narrow"/>
          <w:sz w:val="24"/>
          <w:szCs w:val="24"/>
        </w:rPr>
        <w:t xml:space="preserve"> de acces </w:t>
      </w:r>
      <w:r w:rsidR="007655AE" w:rsidRPr="00DF3BDA">
        <w:rPr>
          <w:rFonts w:ascii="Arial Narrow" w:hAnsi="Arial Narrow"/>
          <w:sz w:val="24"/>
          <w:szCs w:val="24"/>
        </w:rPr>
        <w:t>în</w:t>
      </w:r>
      <w:r w:rsidRPr="00DF3BDA">
        <w:rPr>
          <w:rFonts w:ascii="Arial Narrow" w:hAnsi="Arial Narrow"/>
          <w:sz w:val="24"/>
          <w:szCs w:val="24"/>
        </w:rPr>
        <w:t xml:space="preserve"> depozit precum </w:t>
      </w:r>
      <w:r w:rsidR="00DC158C" w:rsidRPr="00DF3BDA">
        <w:rPr>
          <w:rFonts w:ascii="Arial Narrow" w:hAnsi="Arial Narrow"/>
          <w:sz w:val="24"/>
          <w:szCs w:val="24"/>
        </w:rPr>
        <w:t>și</w:t>
      </w:r>
      <w:r w:rsidRPr="00DF3BDA">
        <w:rPr>
          <w:rFonts w:ascii="Arial Narrow" w:hAnsi="Arial Narrow"/>
          <w:sz w:val="24"/>
          <w:szCs w:val="24"/>
        </w:rPr>
        <w:t xml:space="preserve"> pentru supravegherea ferestrelor.</w:t>
      </w:r>
    </w:p>
    <w:p w14:paraId="1C61B146" w14:textId="48DBCC88" w:rsidR="009D24EF" w:rsidRPr="00DF3BDA" w:rsidRDefault="009D24EF" w:rsidP="00C44AD6">
      <w:pPr>
        <w:spacing w:before="60" w:after="60"/>
        <w:ind w:left="709"/>
        <w:jc w:val="both"/>
        <w:rPr>
          <w:rFonts w:ascii="Arial Narrow" w:hAnsi="Arial Narrow"/>
          <w:sz w:val="24"/>
          <w:szCs w:val="24"/>
        </w:rPr>
      </w:pPr>
      <w:r w:rsidRPr="00DF3BDA">
        <w:rPr>
          <w:rFonts w:ascii="Arial Narrow" w:hAnsi="Arial Narrow"/>
          <w:sz w:val="24"/>
          <w:szCs w:val="24"/>
        </w:rPr>
        <w:t xml:space="preserve">- pentru asigurarea centralei </w:t>
      </w:r>
      <w:r w:rsidR="00571BDB" w:rsidRPr="00DF3BDA">
        <w:rPr>
          <w:rFonts w:ascii="Arial Narrow" w:hAnsi="Arial Narrow"/>
          <w:sz w:val="24"/>
          <w:szCs w:val="24"/>
        </w:rPr>
        <w:t>împotriva</w:t>
      </w:r>
      <w:r w:rsidRPr="00DF3BDA">
        <w:rPr>
          <w:rFonts w:ascii="Arial Narrow" w:hAnsi="Arial Narrow"/>
          <w:sz w:val="24"/>
          <w:szCs w:val="24"/>
        </w:rPr>
        <w:t xml:space="preserve"> deschiderii neautorizate un contact de </w:t>
      </w:r>
      <w:r w:rsidR="00C44AD6" w:rsidRPr="00DF3BDA">
        <w:rPr>
          <w:rFonts w:ascii="Arial Narrow" w:hAnsi="Arial Narrow"/>
          <w:sz w:val="24"/>
          <w:szCs w:val="24"/>
        </w:rPr>
        <w:t>anti sabotaj</w:t>
      </w:r>
      <w:r w:rsidRPr="00DF3BDA">
        <w:rPr>
          <w:rFonts w:ascii="Arial Narrow" w:hAnsi="Arial Narrow"/>
          <w:sz w:val="24"/>
          <w:szCs w:val="24"/>
        </w:rPr>
        <w:t xml:space="preserve"> </w:t>
      </w:r>
    </w:p>
    <w:p w14:paraId="6ADA81CD" w14:textId="548C6B5F" w:rsidR="009D24EF" w:rsidRPr="00DF3BDA" w:rsidRDefault="009D24EF" w:rsidP="00C44AD6">
      <w:pPr>
        <w:spacing w:before="60" w:after="60"/>
        <w:ind w:left="709"/>
        <w:jc w:val="both"/>
        <w:rPr>
          <w:rFonts w:ascii="Arial Narrow" w:hAnsi="Arial Narrow"/>
          <w:sz w:val="24"/>
          <w:szCs w:val="24"/>
        </w:rPr>
      </w:pPr>
      <w:r w:rsidRPr="00DF3BDA">
        <w:rPr>
          <w:rFonts w:ascii="Arial Narrow" w:hAnsi="Arial Narrow"/>
          <w:sz w:val="24"/>
          <w:szCs w:val="24"/>
        </w:rPr>
        <w:t xml:space="preserve">- armarea/dezarmare sistemului este posibilă numai de la tastatura de comandă aflata </w:t>
      </w:r>
      <w:r w:rsidR="007655AE" w:rsidRPr="00DF3BDA">
        <w:rPr>
          <w:rFonts w:ascii="Arial Narrow" w:hAnsi="Arial Narrow"/>
          <w:sz w:val="24"/>
          <w:szCs w:val="24"/>
        </w:rPr>
        <w:t>în</w:t>
      </w:r>
      <w:r w:rsidRPr="00DF3BDA">
        <w:rPr>
          <w:rFonts w:ascii="Arial Narrow" w:hAnsi="Arial Narrow"/>
          <w:sz w:val="24"/>
          <w:szCs w:val="24"/>
        </w:rPr>
        <w:t xml:space="preserve"> imediata </w:t>
      </w:r>
      <w:r w:rsidR="00C44AD6" w:rsidRPr="00DF3BDA">
        <w:rPr>
          <w:rFonts w:ascii="Arial Narrow" w:hAnsi="Arial Narrow"/>
          <w:sz w:val="24"/>
          <w:szCs w:val="24"/>
        </w:rPr>
        <w:t>vecinătate</w:t>
      </w:r>
      <w:r w:rsidRPr="00DF3BDA">
        <w:rPr>
          <w:rFonts w:ascii="Arial Narrow" w:hAnsi="Arial Narrow"/>
          <w:sz w:val="24"/>
          <w:szCs w:val="24"/>
        </w:rPr>
        <w:t xml:space="preserve"> a </w:t>
      </w:r>
      <w:r w:rsidR="00571BDB" w:rsidRPr="00DF3BDA">
        <w:rPr>
          <w:rFonts w:ascii="Arial Narrow" w:hAnsi="Arial Narrow"/>
          <w:sz w:val="24"/>
          <w:szCs w:val="24"/>
        </w:rPr>
        <w:t>ușii</w:t>
      </w:r>
      <w:r w:rsidRPr="00DF3BDA">
        <w:rPr>
          <w:rFonts w:ascii="Arial Narrow" w:hAnsi="Arial Narrow"/>
          <w:sz w:val="24"/>
          <w:szCs w:val="24"/>
        </w:rPr>
        <w:t xml:space="preserve"> de acces </w:t>
      </w:r>
    </w:p>
    <w:p w14:paraId="5BB2783A" w14:textId="23873C96" w:rsidR="009D24EF" w:rsidRPr="00DF3BDA" w:rsidRDefault="009D24EF" w:rsidP="00C44AD6">
      <w:pPr>
        <w:spacing w:before="60" w:after="60"/>
        <w:ind w:left="709"/>
        <w:jc w:val="both"/>
        <w:rPr>
          <w:rFonts w:ascii="Arial Narrow" w:hAnsi="Arial Narrow"/>
          <w:sz w:val="24"/>
          <w:szCs w:val="24"/>
        </w:rPr>
      </w:pPr>
      <w:r w:rsidRPr="00DF3BDA">
        <w:rPr>
          <w:rFonts w:ascii="Arial Narrow" w:hAnsi="Arial Narrow"/>
          <w:sz w:val="24"/>
          <w:szCs w:val="24"/>
        </w:rPr>
        <w:t xml:space="preserve">- avertizarea asupra tentativei de </w:t>
      </w:r>
      <w:r w:rsidR="00C44AD6" w:rsidRPr="00DF3BDA">
        <w:rPr>
          <w:rFonts w:ascii="Arial Narrow" w:hAnsi="Arial Narrow"/>
          <w:sz w:val="24"/>
          <w:szCs w:val="24"/>
        </w:rPr>
        <w:t>efracție</w:t>
      </w:r>
      <w:r w:rsidRPr="00DF3BDA">
        <w:rPr>
          <w:rFonts w:ascii="Arial Narrow" w:hAnsi="Arial Narrow"/>
          <w:sz w:val="24"/>
          <w:szCs w:val="24"/>
        </w:rPr>
        <w:t xml:space="preserve"> sau atac armat cu ajutorul sirenelor </w:t>
      </w:r>
    </w:p>
    <w:p w14:paraId="68BB327E" w14:textId="316AC8E7"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Instalarea echipamentelor subsistemului de </w:t>
      </w:r>
      <w:r w:rsidR="00C44AD6" w:rsidRPr="00DF3BDA">
        <w:rPr>
          <w:rFonts w:ascii="Arial Narrow" w:hAnsi="Arial Narrow"/>
          <w:sz w:val="24"/>
          <w:szCs w:val="24"/>
        </w:rPr>
        <w:t>detecție</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alarmare la </w:t>
      </w:r>
      <w:r w:rsidR="00571BDB" w:rsidRPr="00DF3BDA">
        <w:rPr>
          <w:rFonts w:ascii="Arial Narrow" w:hAnsi="Arial Narrow"/>
          <w:sz w:val="24"/>
          <w:szCs w:val="24"/>
        </w:rPr>
        <w:t>efracție</w:t>
      </w:r>
      <w:r w:rsidRPr="00DF3BDA">
        <w:rPr>
          <w:rFonts w:ascii="Arial Narrow" w:hAnsi="Arial Narrow"/>
          <w:sz w:val="24"/>
          <w:szCs w:val="24"/>
        </w:rPr>
        <w:t xml:space="preserve"> se va face </w:t>
      </w:r>
      <w:r w:rsidR="00C44AD6" w:rsidRPr="00DF3BDA">
        <w:rPr>
          <w:rFonts w:ascii="Arial Narrow" w:hAnsi="Arial Narrow"/>
          <w:sz w:val="24"/>
          <w:szCs w:val="24"/>
        </w:rPr>
        <w:t>respectând</w:t>
      </w:r>
      <w:r w:rsidRPr="00DF3BDA">
        <w:rPr>
          <w:rFonts w:ascii="Arial Narrow" w:hAnsi="Arial Narrow"/>
          <w:sz w:val="24"/>
          <w:szCs w:val="24"/>
        </w:rPr>
        <w:t xml:space="preserve"> </w:t>
      </w:r>
      <w:r w:rsidR="00DC19C2" w:rsidRPr="00DF3BDA">
        <w:rPr>
          <w:rFonts w:ascii="Arial Narrow" w:hAnsi="Arial Narrow"/>
          <w:sz w:val="24"/>
          <w:szCs w:val="24"/>
        </w:rPr>
        <w:t>specificațiile</w:t>
      </w:r>
      <w:r w:rsidRPr="00DF3BDA">
        <w:rPr>
          <w:rFonts w:ascii="Arial Narrow" w:hAnsi="Arial Narrow"/>
          <w:sz w:val="24"/>
          <w:szCs w:val="24"/>
        </w:rPr>
        <w:t xml:space="preserve"> tehnice, listele de </w:t>
      </w:r>
      <w:r w:rsidR="00DC19C2" w:rsidRPr="00DF3BDA">
        <w:rPr>
          <w:rFonts w:ascii="Arial Narrow" w:hAnsi="Arial Narrow"/>
          <w:sz w:val="24"/>
          <w:szCs w:val="24"/>
        </w:rPr>
        <w:t>cantități</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amplasarea echipamentelor conform planurilor </w:t>
      </w:r>
      <w:r w:rsidR="00DC158C" w:rsidRPr="00DF3BDA">
        <w:rPr>
          <w:rFonts w:ascii="Arial Narrow" w:hAnsi="Arial Narrow"/>
          <w:sz w:val="24"/>
          <w:szCs w:val="24"/>
        </w:rPr>
        <w:t>și</w:t>
      </w:r>
      <w:r w:rsidRPr="00DF3BDA">
        <w:rPr>
          <w:rFonts w:ascii="Arial Narrow" w:hAnsi="Arial Narrow"/>
          <w:sz w:val="24"/>
          <w:szCs w:val="24"/>
        </w:rPr>
        <w:t xml:space="preserve"> memoriului </w:t>
      </w:r>
      <w:r w:rsidR="00C44AD6" w:rsidRPr="00DF3BDA">
        <w:rPr>
          <w:rFonts w:ascii="Arial Narrow" w:hAnsi="Arial Narrow"/>
          <w:sz w:val="24"/>
          <w:szCs w:val="24"/>
        </w:rPr>
        <w:t>tehnic</w:t>
      </w:r>
      <w:r w:rsidRPr="00DF3BDA">
        <w:rPr>
          <w:rFonts w:ascii="Arial Narrow" w:hAnsi="Arial Narrow"/>
          <w:sz w:val="24"/>
          <w:szCs w:val="24"/>
        </w:rPr>
        <w:t xml:space="preserve"> din proiectul tehnic anexat.</w:t>
      </w:r>
    </w:p>
    <w:p w14:paraId="5003E90E" w14:textId="77777777" w:rsidR="0040026A" w:rsidRPr="00DF3BDA" w:rsidRDefault="0040026A" w:rsidP="00C44AD6">
      <w:pPr>
        <w:spacing w:before="60" w:after="60"/>
        <w:jc w:val="both"/>
        <w:rPr>
          <w:rFonts w:ascii="Arial Narrow" w:hAnsi="Arial Narrow"/>
          <w:sz w:val="24"/>
          <w:szCs w:val="24"/>
        </w:rPr>
      </w:pPr>
    </w:p>
    <w:p w14:paraId="708CFB6A" w14:textId="77777777" w:rsidR="009D24EF" w:rsidRPr="00DF3BDA" w:rsidRDefault="009D24EF" w:rsidP="00C44AD6">
      <w:pPr>
        <w:spacing w:before="60" w:after="60"/>
        <w:jc w:val="both"/>
        <w:rPr>
          <w:rFonts w:ascii="Arial Narrow" w:hAnsi="Arial Narrow"/>
          <w:b/>
          <w:bCs/>
          <w:sz w:val="24"/>
          <w:szCs w:val="24"/>
        </w:rPr>
      </w:pPr>
      <w:r w:rsidRPr="00DF3BDA">
        <w:rPr>
          <w:rFonts w:ascii="Arial Narrow" w:hAnsi="Arial Narrow"/>
          <w:b/>
          <w:bCs/>
          <w:sz w:val="24"/>
          <w:szCs w:val="24"/>
        </w:rPr>
        <w:t>Descrierea subsistemului de supraveghere video</w:t>
      </w:r>
    </w:p>
    <w:p w14:paraId="6B960412" w14:textId="4D67ABCB"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Pentru fiecare Centru de Date din cele </w:t>
      </w:r>
      <w:r w:rsidR="00DC158C" w:rsidRPr="00DF3BDA">
        <w:rPr>
          <w:rFonts w:ascii="Arial Narrow" w:hAnsi="Arial Narrow"/>
          <w:sz w:val="24"/>
          <w:szCs w:val="24"/>
        </w:rPr>
        <w:t xml:space="preserve">două </w:t>
      </w:r>
      <w:r w:rsidR="00C44AD6" w:rsidRPr="00DF3BDA">
        <w:rPr>
          <w:rFonts w:ascii="Arial Narrow" w:hAnsi="Arial Narrow"/>
          <w:sz w:val="24"/>
          <w:szCs w:val="24"/>
        </w:rPr>
        <w:t>locații</w:t>
      </w:r>
      <w:r w:rsidRPr="00DF3BDA">
        <w:rPr>
          <w:rFonts w:ascii="Arial Narrow" w:hAnsi="Arial Narrow"/>
          <w:sz w:val="24"/>
          <w:szCs w:val="24"/>
        </w:rPr>
        <w:t xml:space="preserve"> (</w:t>
      </w:r>
      <w:r w:rsidR="00DF54A6" w:rsidRPr="00DF3BDA">
        <w:rPr>
          <w:rFonts w:ascii="Arial Narrow" w:hAnsi="Arial Narrow"/>
          <w:sz w:val="24"/>
          <w:szCs w:val="24"/>
        </w:rPr>
        <w:t xml:space="preserve">București </w:t>
      </w:r>
      <w:r w:rsidR="00DC158C" w:rsidRPr="00DF3BDA">
        <w:rPr>
          <w:rFonts w:ascii="Arial Narrow" w:hAnsi="Arial Narrow"/>
          <w:sz w:val="24"/>
          <w:szCs w:val="24"/>
        </w:rPr>
        <w:t>și</w:t>
      </w:r>
      <w:r w:rsidR="00DF54A6" w:rsidRPr="00DF3BDA">
        <w:rPr>
          <w:rFonts w:ascii="Arial Narrow" w:hAnsi="Arial Narrow"/>
          <w:sz w:val="24"/>
          <w:szCs w:val="24"/>
        </w:rPr>
        <w:t xml:space="preserve"> Constanța</w:t>
      </w:r>
      <w:r w:rsidRPr="00DF3BDA">
        <w:rPr>
          <w:rFonts w:ascii="Arial Narrow" w:hAnsi="Arial Narrow"/>
          <w:sz w:val="24"/>
          <w:szCs w:val="24"/>
        </w:rPr>
        <w:t xml:space="preserve">) va fi </w:t>
      </w:r>
      <w:r w:rsidR="00DC19C2" w:rsidRPr="00DF3BDA">
        <w:rPr>
          <w:rFonts w:ascii="Arial Narrow" w:hAnsi="Arial Narrow"/>
          <w:sz w:val="24"/>
          <w:szCs w:val="24"/>
        </w:rPr>
        <w:t>prevăzut</w:t>
      </w:r>
      <w:r w:rsidRPr="00DF3BDA">
        <w:rPr>
          <w:rFonts w:ascii="Arial Narrow" w:hAnsi="Arial Narrow"/>
          <w:sz w:val="24"/>
          <w:szCs w:val="24"/>
        </w:rPr>
        <w:t xml:space="preserve"> </w:t>
      </w:r>
      <w:r w:rsidR="00DF54A6" w:rsidRPr="00DF3BDA">
        <w:rPr>
          <w:rFonts w:ascii="Arial Narrow" w:hAnsi="Arial Narrow"/>
          <w:sz w:val="24"/>
          <w:szCs w:val="24"/>
        </w:rPr>
        <w:t xml:space="preserve">câte </w:t>
      </w:r>
      <w:r w:rsidRPr="00DF3BDA">
        <w:rPr>
          <w:rFonts w:ascii="Arial Narrow" w:hAnsi="Arial Narrow"/>
          <w:sz w:val="24"/>
          <w:szCs w:val="24"/>
        </w:rPr>
        <w:t xml:space="preserve">un sistem de supraveghere prin televiziune cu circuit </w:t>
      </w:r>
      <w:r w:rsidR="00DC19C2" w:rsidRPr="00DF3BDA">
        <w:rPr>
          <w:rFonts w:ascii="Arial Narrow" w:hAnsi="Arial Narrow"/>
          <w:sz w:val="24"/>
          <w:szCs w:val="24"/>
        </w:rPr>
        <w:t>închis</w:t>
      </w:r>
      <w:r w:rsidRPr="00DF3BDA">
        <w:rPr>
          <w:rFonts w:ascii="Arial Narrow" w:hAnsi="Arial Narrow"/>
          <w:sz w:val="24"/>
          <w:szCs w:val="24"/>
        </w:rPr>
        <w:t xml:space="preserve"> cu </w:t>
      </w:r>
      <w:r w:rsidR="00571BDB" w:rsidRPr="00DF3BDA">
        <w:rPr>
          <w:rFonts w:ascii="Arial Narrow" w:hAnsi="Arial Narrow"/>
          <w:sz w:val="24"/>
          <w:szCs w:val="24"/>
        </w:rPr>
        <w:t>următoarele</w:t>
      </w:r>
      <w:r w:rsidRPr="00DF3BDA">
        <w:rPr>
          <w:rFonts w:ascii="Arial Narrow" w:hAnsi="Arial Narrow"/>
          <w:sz w:val="24"/>
          <w:szCs w:val="24"/>
        </w:rPr>
        <w:t xml:space="preserve"> </w:t>
      </w:r>
      <w:r w:rsidR="00C44AD6" w:rsidRPr="00DF3BDA">
        <w:rPr>
          <w:rFonts w:ascii="Arial Narrow" w:hAnsi="Arial Narrow"/>
          <w:sz w:val="24"/>
          <w:szCs w:val="24"/>
        </w:rPr>
        <w:t>funcțiuni</w:t>
      </w:r>
      <w:r w:rsidRPr="00DF3BDA">
        <w:rPr>
          <w:rFonts w:ascii="Arial Narrow" w:hAnsi="Arial Narrow"/>
          <w:sz w:val="24"/>
          <w:szCs w:val="24"/>
        </w:rPr>
        <w:t>:</w:t>
      </w:r>
    </w:p>
    <w:p w14:paraId="75271C66" w14:textId="77777777" w:rsidR="009D24EF" w:rsidRPr="00DF3BDA" w:rsidRDefault="009D24EF" w:rsidP="00C44AD6">
      <w:pPr>
        <w:spacing w:before="60" w:after="60"/>
        <w:ind w:left="709"/>
        <w:jc w:val="both"/>
        <w:rPr>
          <w:rFonts w:ascii="Arial Narrow" w:hAnsi="Arial Narrow"/>
          <w:sz w:val="24"/>
          <w:szCs w:val="24"/>
        </w:rPr>
      </w:pPr>
      <w:r w:rsidRPr="00DF3BDA">
        <w:rPr>
          <w:rFonts w:ascii="Arial Narrow" w:hAnsi="Arial Narrow"/>
          <w:sz w:val="24"/>
          <w:szCs w:val="24"/>
        </w:rPr>
        <w:t xml:space="preserve">- preluare de imagini 24/24h din zonele de interes </w:t>
      </w:r>
    </w:p>
    <w:p w14:paraId="78796A9D" w14:textId="7AE5F1F7" w:rsidR="009D24EF" w:rsidRPr="00DF3BDA" w:rsidRDefault="009D24EF" w:rsidP="00C44AD6">
      <w:pPr>
        <w:spacing w:before="60" w:after="60"/>
        <w:ind w:left="709"/>
        <w:jc w:val="both"/>
        <w:rPr>
          <w:rFonts w:ascii="Arial Narrow" w:hAnsi="Arial Narrow"/>
          <w:sz w:val="24"/>
          <w:szCs w:val="24"/>
        </w:rPr>
      </w:pPr>
      <w:r w:rsidRPr="00DF3BDA">
        <w:rPr>
          <w:rFonts w:ascii="Arial Narrow" w:hAnsi="Arial Narrow"/>
          <w:sz w:val="24"/>
          <w:szCs w:val="24"/>
        </w:rPr>
        <w:t xml:space="preserve">- redarea </w:t>
      </w:r>
      <w:r w:rsidR="00C44AD6" w:rsidRPr="00DF3BDA">
        <w:rPr>
          <w:rFonts w:ascii="Arial Narrow" w:hAnsi="Arial Narrow"/>
          <w:sz w:val="24"/>
          <w:szCs w:val="24"/>
        </w:rPr>
        <w:t>informațiilor</w:t>
      </w:r>
      <w:r w:rsidRPr="00DF3BDA">
        <w:rPr>
          <w:rFonts w:ascii="Arial Narrow" w:hAnsi="Arial Narrow"/>
          <w:sz w:val="24"/>
          <w:szCs w:val="24"/>
        </w:rPr>
        <w:t xml:space="preserve"> furnizate de camerele video pe monitoare</w:t>
      </w:r>
    </w:p>
    <w:p w14:paraId="64FC0916" w14:textId="35D43126" w:rsidR="009D24EF" w:rsidRPr="00DF3BDA" w:rsidRDefault="009D24EF" w:rsidP="00C44AD6">
      <w:pPr>
        <w:spacing w:before="60" w:after="60"/>
        <w:ind w:left="709"/>
        <w:jc w:val="both"/>
        <w:rPr>
          <w:rFonts w:ascii="Arial Narrow" w:hAnsi="Arial Narrow"/>
          <w:sz w:val="24"/>
          <w:szCs w:val="24"/>
        </w:rPr>
      </w:pPr>
      <w:r w:rsidRPr="00DF3BDA">
        <w:rPr>
          <w:rFonts w:ascii="Arial Narrow" w:hAnsi="Arial Narrow"/>
          <w:sz w:val="24"/>
          <w:szCs w:val="24"/>
        </w:rPr>
        <w:t xml:space="preserve">- retranslatia </w:t>
      </w:r>
      <w:r w:rsidR="00C44AD6" w:rsidRPr="00DF3BDA">
        <w:rPr>
          <w:rFonts w:ascii="Arial Narrow" w:hAnsi="Arial Narrow"/>
          <w:sz w:val="24"/>
          <w:szCs w:val="24"/>
        </w:rPr>
        <w:t>informațiilor</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alt punct, </w:t>
      </w:r>
      <w:r w:rsidR="007655AE" w:rsidRPr="00DF3BDA">
        <w:rPr>
          <w:rFonts w:ascii="Arial Narrow" w:hAnsi="Arial Narrow"/>
          <w:sz w:val="24"/>
          <w:szCs w:val="24"/>
        </w:rPr>
        <w:t>în</w:t>
      </w:r>
      <w:r w:rsidRPr="00DF3BDA">
        <w:rPr>
          <w:rFonts w:ascii="Arial Narrow" w:hAnsi="Arial Narrow"/>
          <w:sz w:val="24"/>
          <w:szCs w:val="24"/>
        </w:rPr>
        <w:t xml:space="preserve"> afara celui dedicat supravegherii video (</w:t>
      </w:r>
      <w:r w:rsidR="00C44AD6" w:rsidRPr="00DF3BDA">
        <w:rPr>
          <w:rFonts w:ascii="Arial Narrow" w:hAnsi="Arial Narrow"/>
          <w:sz w:val="24"/>
          <w:szCs w:val="24"/>
        </w:rPr>
        <w:t>opțional</w:t>
      </w:r>
      <w:r w:rsidRPr="00DF3BDA">
        <w:rPr>
          <w:rFonts w:ascii="Arial Narrow" w:hAnsi="Arial Narrow"/>
          <w:sz w:val="24"/>
          <w:szCs w:val="24"/>
        </w:rPr>
        <w:t>)</w:t>
      </w:r>
    </w:p>
    <w:p w14:paraId="33F57B2B" w14:textId="75A212A0" w:rsidR="009D24EF" w:rsidRPr="00DF3BDA" w:rsidRDefault="009D24EF" w:rsidP="00C44AD6">
      <w:pPr>
        <w:spacing w:before="60" w:after="60"/>
        <w:ind w:left="709"/>
        <w:jc w:val="both"/>
        <w:rPr>
          <w:rFonts w:ascii="Arial Narrow" w:hAnsi="Arial Narrow"/>
          <w:sz w:val="24"/>
          <w:szCs w:val="24"/>
        </w:rPr>
      </w:pPr>
      <w:r w:rsidRPr="00DF3BDA">
        <w:rPr>
          <w:rFonts w:ascii="Arial Narrow" w:hAnsi="Arial Narrow"/>
          <w:sz w:val="24"/>
          <w:szCs w:val="24"/>
        </w:rPr>
        <w:t xml:space="preserve">- comprimarea imaginilor </w:t>
      </w:r>
      <w:r w:rsidR="00DC158C" w:rsidRPr="00DF3BDA">
        <w:rPr>
          <w:rFonts w:ascii="Arial Narrow" w:hAnsi="Arial Narrow"/>
          <w:sz w:val="24"/>
          <w:szCs w:val="24"/>
        </w:rPr>
        <w:t>și</w:t>
      </w:r>
      <w:r w:rsidRPr="00DF3BDA">
        <w:rPr>
          <w:rFonts w:ascii="Arial Narrow" w:hAnsi="Arial Narrow"/>
          <w:sz w:val="24"/>
          <w:szCs w:val="24"/>
        </w:rPr>
        <w:t xml:space="preserve"> stocarea acestora </w:t>
      </w:r>
    </w:p>
    <w:p w14:paraId="6B82E2DB" w14:textId="39F02CF0"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Sistemul este conceput pentru </w:t>
      </w:r>
      <w:r w:rsidR="00C44AD6" w:rsidRPr="00DF3BDA">
        <w:rPr>
          <w:rFonts w:ascii="Arial Narrow" w:hAnsi="Arial Narrow"/>
          <w:sz w:val="24"/>
          <w:szCs w:val="24"/>
        </w:rPr>
        <w:t>supravegherea</w:t>
      </w:r>
      <w:r w:rsidRPr="00DF3BDA">
        <w:rPr>
          <w:rFonts w:ascii="Arial Narrow" w:hAnsi="Arial Narrow"/>
          <w:sz w:val="24"/>
          <w:szCs w:val="24"/>
        </w:rPr>
        <w:t xml:space="preserve"> zonelor de interes</w:t>
      </w:r>
      <w:r w:rsidR="00C44AD6" w:rsidRPr="00DF3BDA">
        <w:rPr>
          <w:rFonts w:ascii="Arial Narrow" w:hAnsi="Arial Narrow"/>
          <w:sz w:val="24"/>
          <w:szCs w:val="24"/>
        </w:rPr>
        <w:t xml:space="preserve"> utilizând</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acest scop camere video fixe sau / </w:t>
      </w:r>
      <w:r w:rsidR="00DC158C" w:rsidRPr="00DF3BDA">
        <w:rPr>
          <w:rFonts w:ascii="Arial Narrow" w:hAnsi="Arial Narrow"/>
          <w:sz w:val="24"/>
          <w:szCs w:val="24"/>
        </w:rPr>
        <w:t>și</w:t>
      </w:r>
      <w:r w:rsidRPr="00DF3BDA">
        <w:rPr>
          <w:rFonts w:ascii="Arial Narrow" w:hAnsi="Arial Narrow"/>
          <w:sz w:val="24"/>
          <w:szCs w:val="24"/>
        </w:rPr>
        <w:t xml:space="preserve"> speed dome </w:t>
      </w:r>
      <w:r w:rsidR="00DC158C" w:rsidRPr="00DF3BDA">
        <w:rPr>
          <w:rFonts w:ascii="Arial Narrow" w:hAnsi="Arial Narrow"/>
          <w:sz w:val="24"/>
          <w:szCs w:val="24"/>
        </w:rPr>
        <w:t>și</w:t>
      </w:r>
      <w:r w:rsidRPr="00DF3BDA">
        <w:rPr>
          <w:rFonts w:ascii="Arial Narrow" w:hAnsi="Arial Narrow"/>
          <w:sz w:val="24"/>
          <w:szCs w:val="24"/>
        </w:rPr>
        <w:t xml:space="preserve"> monitorizarea acestora cu posibilitatea înregistrarii digitale a imaginilor video </w:t>
      </w:r>
      <w:r w:rsidR="00571BDB" w:rsidRPr="00DF3BDA">
        <w:rPr>
          <w:rFonts w:ascii="Arial Narrow" w:hAnsi="Arial Narrow"/>
          <w:sz w:val="24"/>
          <w:szCs w:val="24"/>
        </w:rPr>
        <w:t>atât</w:t>
      </w:r>
      <w:r w:rsidRPr="00DF3BDA">
        <w:rPr>
          <w:rFonts w:ascii="Arial Narrow" w:hAnsi="Arial Narrow"/>
          <w:sz w:val="24"/>
          <w:szCs w:val="24"/>
        </w:rPr>
        <w:t xml:space="preserve"> pe </w:t>
      </w:r>
      <w:r w:rsidR="00C44AD6" w:rsidRPr="00DF3BDA">
        <w:rPr>
          <w:rFonts w:ascii="Arial Narrow" w:hAnsi="Arial Narrow"/>
          <w:sz w:val="24"/>
          <w:szCs w:val="24"/>
        </w:rPr>
        <w:t>înregistratorul</w:t>
      </w:r>
      <w:r w:rsidRPr="00DF3BDA">
        <w:rPr>
          <w:rFonts w:ascii="Arial Narrow" w:hAnsi="Arial Narrow"/>
          <w:sz w:val="24"/>
          <w:szCs w:val="24"/>
        </w:rPr>
        <w:t xml:space="preserve"> video digital </w:t>
      </w:r>
      <w:r w:rsidR="00C44AD6" w:rsidRPr="00DF3BDA">
        <w:rPr>
          <w:rFonts w:ascii="Arial Narrow" w:hAnsi="Arial Narrow"/>
          <w:sz w:val="24"/>
          <w:szCs w:val="24"/>
        </w:rPr>
        <w:t>(</w:t>
      </w:r>
      <w:r w:rsidRPr="00DF3BDA">
        <w:rPr>
          <w:rFonts w:ascii="Arial Narrow" w:hAnsi="Arial Narrow"/>
          <w:sz w:val="24"/>
          <w:szCs w:val="24"/>
        </w:rPr>
        <w:t>DVR</w:t>
      </w:r>
      <w:r w:rsidR="00C44AD6" w:rsidRPr="00DF3BDA">
        <w:rPr>
          <w:rFonts w:ascii="Arial Narrow" w:hAnsi="Arial Narrow"/>
          <w:sz w:val="24"/>
          <w:szCs w:val="24"/>
        </w:rPr>
        <w:t>)</w:t>
      </w:r>
      <w:r w:rsidRPr="00DF3BDA">
        <w:rPr>
          <w:rFonts w:ascii="Arial Narrow" w:hAnsi="Arial Narrow"/>
          <w:sz w:val="24"/>
          <w:szCs w:val="24"/>
        </w:rPr>
        <w:t xml:space="preserve"> </w:t>
      </w:r>
      <w:r w:rsidR="006B11E7" w:rsidRPr="00DF3BDA">
        <w:rPr>
          <w:rFonts w:ascii="Arial Narrow" w:hAnsi="Arial Narrow"/>
          <w:sz w:val="24"/>
          <w:szCs w:val="24"/>
        </w:rPr>
        <w:t xml:space="preserve">cât </w:t>
      </w:r>
      <w:r w:rsidR="00DC158C" w:rsidRPr="00DF3BDA">
        <w:rPr>
          <w:rFonts w:ascii="Arial Narrow" w:hAnsi="Arial Narrow"/>
          <w:sz w:val="24"/>
          <w:szCs w:val="24"/>
        </w:rPr>
        <w:t>și</w:t>
      </w:r>
      <w:r w:rsidR="006B11E7"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w:t>
      </w:r>
      <w:r w:rsidR="00571BDB" w:rsidRPr="00DF3BDA">
        <w:rPr>
          <w:rFonts w:ascii="Arial Narrow" w:hAnsi="Arial Narrow"/>
          <w:sz w:val="24"/>
          <w:szCs w:val="24"/>
        </w:rPr>
        <w:t>rețea</w:t>
      </w:r>
      <w:r w:rsidRPr="00DF3BDA">
        <w:rPr>
          <w:rFonts w:ascii="Arial Narrow" w:hAnsi="Arial Narrow"/>
          <w:sz w:val="24"/>
          <w:szCs w:val="24"/>
        </w:rPr>
        <w:t xml:space="preserve"> pe alte dispozitive de stocare.</w:t>
      </w:r>
    </w:p>
    <w:p w14:paraId="1745DB48" w14:textId="286E3F18"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Camerele de luat vederi vor fi camere fixe sau / </w:t>
      </w:r>
      <w:r w:rsidR="00DC158C" w:rsidRPr="00DF3BDA">
        <w:rPr>
          <w:rFonts w:ascii="Arial Narrow" w:hAnsi="Arial Narrow"/>
          <w:sz w:val="24"/>
          <w:szCs w:val="24"/>
        </w:rPr>
        <w:t>și</w:t>
      </w:r>
      <w:r w:rsidRPr="00DF3BDA">
        <w:rPr>
          <w:rFonts w:ascii="Arial Narrow" w:hAnsi="Arial Narrow"/>
          <w:sz w:val="24"/>
          <w:szCs w:val="24"/>
        </w:rPr>
        <w:t xml:space="preserve"> speed dome cu obiective varifocale. Montarea lor se va face sub plafonul fals sau pe perete din zona</w:t>
      </w:r>
      <w:r w:rsidR="00C44AD6" w:rsidRPr="00DF3BDA">
        <w:rPr>
          <w:rFonts w:ascii="Arial Narrow" w:hAnsi="Arial Narrow"/>
          <w:sz w:val="24"/>
          <w:szCs w:val="24"/>
        </w:rPr>
        <w:t xml:space="preserve"> </w:t>
      </w:r>
      <w:r w:rsidRPr="00DF3BDA">
        <w:rPr>
          <w:rFonts w:ascii="Arial Narrow" w:hAnsi="Arial Narrow"/>
          <w:sz w:val="24"/>
          <w:szCs w:val="24"/>
        </w:rPr>
        <w:t xml:space="preserve">supravegheata, prin intermediul accesoriilor de fixare, </w:t>
      </w:r>
      <w:r w:rsidR="00571BDB" w:rsidRPr="00DF3BDA">
        <w:rPr>
          <w:rFonts w:ascii="Arial Narrow" w:hAnsi="Arial Narrow"/>
          <w:sz w:val="24"/>
          <w:szCs w:val="24"/>
        </w:rPr>
        <w:t>având</w:t>
      </w:r>
      <w:r w:rsidRPr="00DF3BDA">
        <w:rPr>
          <w:rFonts w:ascii="Arial Narrow" w:hAnsi="Arial Narrow"/>
          <w:sz w:val="24"/>
          <w:szCs w:val="24"/>
        </w:rPr>
        <w:t xml:space="preserve"> obiective varifocale </w:t>
      </w:r>
      <w:r w:rsidR="00DC158C" w:rsidRPr="00DF3BDA">
        <w:rPr>
          <w:rFonts w:ascii="Arial Narrow" w:hAnsi="Arial Narrow"/>
          <w:sz w:val="24"/>
          <w:szCs w:val="24"/>
        </w:rPr>
        <w:t>și</w:t>
      </w:r>
      <w:r w:rsidRPr="00DF3BDA">
        <w:rPr>
          <w:rFonts w:ascii="Arial Narrow" w:hAnsi="Arial Narrow"/>
          <w:sz w:val="24"/>
          <w:szCs w:val="24"/>
        </w:rPr>
        <w:t xml:space="preserve"> iluminatoare </w:t>
      </w:r>
      <w:r w:rsidR="007655AE" w:rsidRPr="00DF3BDA">
        <w:rPr>
          <w:rFonts w:ascii="Arial Narrow" w:hAnsi="Arial Narrow"/>
          <w:sz w:val="24"/>
          <w:szCs w:val="24"/>
        </w:rPr>
        <w:t>în</w:t>
      </w:r>
      <w:r w:rsidRPr="00DF3BDA">
        <w:rPr>
          <w:rFonts w:ascii="Arial Narrow" w:hAnsi="Arial Narrow"/>
          <w:sz w:val="24"/>
          <w:szCs w:val="24"/>
        </w:rPr>
        <w:t xml:space="preserve"> </w:t>
      </w:r>
      <w:r w:rsidR="00C44AD6" w:rsidRPr="00DF3BDA">
        <w:rPr>
          <w:rFonts w:ascii="Arial Narrow" w:hAnsi="Arial Narrow"/>
          <w:sz w:val="24"/>
          <w:szCs w:val="24"/>
        </w:rPr>
        <w:t>infraroșu</w:t>
      </w:r>
      <w:r w:rsidRPr="00DF3BDA">
        <w:rPr>
          <w:rFonts w:ascii="Arial Narrow" w:hAnsi="Arial Narrow"/>
          <w:sz w:val="24"/>
          <w:szCs w:val="24"/>
        </w:rPr>
        <w:t>.</w:t>
      </w:r>
    </w:p>
    <w:p w14:paraId="6DFA0609" w14:textId="3300BEFD" w:rsidR="009D24EF" w:rsidRPr="00DF3BDA" w:rsidRDefault="00C44AD6" w:rsidP="00C44AD6">
      <w:pPr>
        <w:spacing w:before="60" w:after="60"/>
        <w:jc w:val="both"/>
        <w:rPr>
          <w:rFonts w:ascii="Arial Narrow" w:hAnsi="Arial Narrow"/>
          <w:sz w:val="24"/>
          <w:szCs w:val="24"/>
        </w:rPr>
      </w:pPr>
      <w:r w:rsidRPr="00DF3BDA">
        <w:rPr>
          <w:rFonts w:ascii="Arial Narrow" w:hAnsi="Arial Narrow"/>
          <w:sz w:val="24"/>
          <w:szCs w:val="24"/>
        </w:rPr>
        <w:t>Informația</w:t>
      </w:r>
      <w:r w:rsidR="009D24EF" w:rsidRPr="00DF3BDA">
        <w:rPr>
          <w:rFonts w:ascii="Arial Narrow" w:hAnsi="Arial Narrow"/>
          <w:sz w:val="24"/>
          <w:szCs w:val="24"/>
        </w:rPr>
        <w:t xml:space="preserve"> video este vizualizata </w:t>
      </w:r>
      <w:r w:rsidR="007655AE" w:rsidRPr="00DF3BDA">
        <w:rPr>
          <w:rFonts w:ascii="Arial Narrow" w:hAnsi="Arial Narrow"/>
          <w:sz w:val="24"/>
          <w:szCs w:val="24"/>
        </w:rPr>
        <w:t>în</w:t>
      </w:r>
      <w:r w:rsidR="009D24EF" w:rsidRPr="00DF3BDA">
        <w:rPr>
          <w:rFonts w:ascii="Arial Narrow" w:hAnsi="Arial Narrow"/>
          <w:sz w:val="24"/>
          <w:szCs w:val="24"/>
        </w:rPr>
        <w:t xml:space="preserve"> timp real, iar </w:t>
      </w:r>
      <w:r w:rsidRPr="00DF3BDA">
        <w:rPr>
          <w:rFonts w:ascii="Arial Narrow" w:hAnsi="Arial Narrow"/>
          <w:sz w:val="24"/>
          <w:szCs w:val="24"/>
        </w:rPr>
        <w:t>înregistrarea</w:t>
      </w:r>
      <w:r w:rsidR="009D24EF" w:rsidRPr="00DF3BDA">
        <w:rPr>
          <w:rFonts w:ascii="Arial Narrow" w:hAnsi="Arial Narrow"/>
          <w:sz w:val="24"/>
          <w:szCs w:val="24"/>
        </w:rPr>
        <w:t xml:space="preserve"> poate fi </w:t>
      </w:r>
      <w:r w:rsidRPr="00DF3BDA">
        <w:rPr>
          <w:rFonts w:ascii="Arial Narrow" w:hAnsi="Arial Narrow"/>
          <w:sz w:val="24"/>
          <w:szCs w:val="24"/>
        </w:rPr>
        <w:t>făcută</w:t>
      </w:r>
      <w:r w:rsidR="009D24EF" w:rsidRPr="00DF3BDA">
        <w:rPr>
          <w:rFonts w:ascii="Arial Narrow" w:hAnsi="Arial Narrow"/>
          <w:sz w:val="24"/>
          <w:szCs w:val="24"/>
        </w:rPr>
        <w:t xml:space="preserve"> </w:t>
      </w:r>
      <w:r w:rsidR="007655AE" w:rsidRPr="00DF3BDA">
        <w:rPr>
          <w:rFonts w:ascii="Arial Narrow" w:hAnsi="Arial Narrow"/>
          <w:sz w:val="24"/>
          <w:szCs w:val="24"/>
        </w:rPr>
        <w:t>în</w:t>
      </w:r>
      <w:r w:rsidR="009D24EF" w:rsidRPr="00DF3BDA">
        <w:rPr>
          <w:rFonts w:ascii="Arial Narrow" w:hAnsi="Arial Narrow"/>
          <w:sz w:val="24"/>
          <w:szCs w:val="24"/>
        </w:rPr>
        <w:t xml:space="preserve"> trei moduri diferite:</w:t>
      </w:r>
    </w:p>
    <w:p w14:paraId="2BC67FE8" w14:textId="441F0E1A" w:rsidR="009D24EF" w:rsidRPr="00DF3BDA" w:rsidRDefault="009D24EF" w:rsidP="00C44AD6">
      <w:pPr>
        <w:spacing w:before="60" w:after="60"/>
        <w:ind w:left="709"/>
        <w:jc w:val="both"/>
        <w:rPr>
          <w:rFonts w:ascii="Arial Narrow" w:hAnsi="Arial Narrow"/>
          <w:sz w:val="24"/>
          <w:szCs w:val="24"/>
        </w:rPr>
      </w:pPr>
      <w:r w:rsidRPr="00DF3BDA">
        <w:rPr>
          <w:rFonts w:ascii="Arial Narrow" w:hAnsi="Arial Narrow"/>
          <w:sz w:val="24"/>
          <w:szCs w:val="24"/>
        </w:rPr>
        <w:t xml:space="preserve">- NON STOP sau </w:t>
      </w:r>
      <w:r w:rsidR="00571BDB" w:rsidRPr="00DF3BDA">
        <w:rPr>
          <w:rFonts w:ascii="Arial Narrow" w:hAnsi="Arial Narrow"/>
          <w:sz w:val="24"/>
          <w:szCs w:val="24"/>
        </w:rPr>
        <w:t>după</w:t>
      </w:r>
      <w:r w:rsidRPr="00DF3BDA">
        <w:rPr>
          <w:rFonts w:ascii="Arial Narrow" w:hAnsi="Arial Narrow"/>
          <w:sz w:val="24"/>
          <w:szCs w:val="24"/>
        </w:rPr>
        <w:t xml:space="preserve"> un program orar</w:t>
      </w:r>
    </w:p>
    <w:p w14:paraId="7925ABD6" w14:textId="3EABD178" w:rsidR="009D24EF" w:rsidRPr="00DF3BDA" w:rsidRDefault="009D24EF" w:rsidP="00C44AD6">
      <w:pPr>
        <w:spacing w:before="60" w:after="60"/>
        <w:ind w:left="709"/>
        <w:jc w:val="both"/>
        <w:rPr>
          <w:rFonts w:ascii="Arial Narrow" w:hAnsi="Arial Narrow"/>
          <w:sz w:val="24"/>
          <w:szCs w:val="24"/>
        </w:rPr>
      </w:pPr>
      <w:r w:rsidRPr="00DF3BDA">
        <w:rPr>
          <w:rFonts w:ascii="Arial Narrow" w:hAnsi="Arial Narrow"/>
          <w:sz w:val="24"/>
          <w:szCs w:val="24"/>
        </w:rPr>
        <w:t xml:space="preserve">- Video Motion Detection – </w:t>
      </w:r>
      <w:r w:rsidR="00C44AD6" w:rsidRPr="00DF3BDA">
        <w:rPr>
          <w:rFonts w:ascii="Arial Narrow" w:hAnsi="Arial Narrow"/>
          <w:sz w:val="24"/>
          <w:szCs w:val="24"/>
        </w:rPr>
        <w:t>înregistrare</w:t>
      </w:r>
      <w:r w:rsidRPr="00DF3BDA">
        <w:rPr>
          <w:rFonts w:ascii="Arial Narrow" w:hAnsi="Arial Narrow"/>
          <w:sz w:val="24"/>
          <w:szCs w:val="24"/>
        </w:rPr>
        <w:t xml:space="preserve"> la sesizarea de </w:t>
      </w:r>
      <w:r w:rsidR="00C44AD6" w:rsidRPr="00DF3BDA">
        <w:rPr>
          <w:rFonts w:ascii="Arial Narrow" w:hAnsi="Arial Narrow"/>
          <w:sz w:val="24"/>
          <w:szCs w:val="24"/>
        </w:rPr>
        <w:t>mișcare</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cadru</w:t>
      </w:r>
    </w:p>
    <w:p w14:paraId="353E38AA" w14:textId="565ADE3F" w:rsidR="009D24EF" w:rsidRPr="00DF3BDA" w:rsidRDefault="009D24EF" w:rsidP="00C44AD6">
      <w:pPr>
        <w:spacing w:before="60" w:after="60"/>
        <w:ind w:left="709"/>
        <w:jc w:val="both"/>
        <w:rPr>
          <w:rFonts w:ascii="Arial Narrow" w:hAnsi="Arial Narrow"/>
          <w:sz w:val="24"/>
          <w:szCs w:val="24"/>
        </w:rPr>
      </w:pPr>
      <w:r w:rsidRPr="00DF3BDA">
        <w:rPr>
          <w:rFonts w:ascii="Arial Narrow" w:hAnsi="Arial Narrow"/>
          <w:sz w:val="24"/>
          <w:szCs w:val="24"/>
        </w:rPr>
        <w:t xml:space="preserve">- La </w:t>
      </w:r>
      <w:r w:rsidR="00C44AD6" w:rsidRPr="00DF3BDA">
        <w:rPr>
          <w:rFonts w:ascii="Arial Narrow" w:hAnsi="Arial Narrow"/>
          <w:sz w:val="24"/>
          <w:szCs w:val="24"/>
        </w:rPr>
        <w:t>declanșarea</w:t>
      </w:r>
      <w:r w:rsidRPr="00DF3BDA">
        <w:rPr>
          <w:rFonts w:ascii="Arial Narrow" w:hAnsi="Arial Narrow"/>
          <w:sz w:val="24"/>
          <w:szCs w:val="24"/>
        </w:rPr>
        <w:t xml:space="preserve"> unei alarme</w:t>
      </w:r>
    </w:p>
    <w:p w14:paraId="2F10986B" w14:textId="033D4F5E"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Conexiunea </w:t>
      </w:r>
      <w:r w:rsidR="004C55BE" w:rsidRPr="00DF3BDA">
        <w:rPr>
          <w:rFonts w:ascii="Arial Narrow" w:hAnsi="Arial Narrow"/>
          <w:sz w:val="24"/>
          <w:szCs w:val="24"/>
        </w:rPr>
        <w:t xml:space="preserve">între </w:t>
      </w:r>
      <w:r w:rsidRPr="00DF3BDA">
        <w:rPr>
          <w:rFonts w:ascii="Arial Narrow" w:hAnsi="Arial Narrow"/>
          <w:sz w:val="24"/>
          <w:szCs w:val="24"/>
        </w:rPr>
        <w:t xml:space="preserve">camerele video </w:t>
      </w:r>
      <w:r w:rsidR="00DC158C" w:rsidRPr="00DF3BDA">
        <w:rPr>
          <w:rFonts w:ascii="Arial Narrow" w:hAnsi="Arial Narrow"/>
          <w:sz w:val="24"/>
          <w:szCs w:val="24"/>
        </w:rPr>
        <w:t>și</w:t>
      </w:r>
      <w:r w:rsidR="004C55BE" w:rsidRPr="00DF3BDA">
        <w:rPr>
          <w:rFonts w:ascii="Arial Narrow" w:hAnsi="Arial Narrow"/>
          <w:sz w:val="24"/>
          <w:szCs w:val="24"/>
        </w:rPr>
        <w:t xml:space="preserve"> </w:t>
      </w:r>
      <w:r w:rsidRPr="00DF3BDA">
        <w:rPr>
          <w:rFonts w:ascii="Arial Narrow" w:hAnsi="Arial Narrow"/>
          <w:sz w:val="24"/>
          <w:szCs w:val="24"/>
        </w:rPr>
        <w:t xml:space="preserve">unitatea de </w:t>
      </w:r>
      <w:r w:rsidR="00C44AD6" w:rsidRPr="00DF3BDA">
        <w:rPr>
          <w:rFonts w:ascii="Arial Narrow" w:hAnsi="Arial Narrow"/>
          <w:sz w:val="24"/>
          <w:szCs w:val="24"/>
        </w:rPr>
        <w:t>înregistrare</w:t>
      </w:r>
      <w:r w:rsidRPr="00DF3BDA">
        <w:rPr>
          <w:rFonts w:ascii="Arial Narrow" w:hAnsi="Arial Narrow"/>
          <w:sz w:val="24"/>
          <w:szCs w:val="24"/>
        </w:rPr>
        <w:t xml:space="preserve"> </w:t>
      </w:r>
      <w:r w:rsidR="00C44AD6" w:rsidRPr="00DF3BDA">
        <w:rPr>
          <w:rFonts w:ascii="Arial Narrow" w:hAnsi="Arial Narrow"/>
          <w:sz w:val="24"/>
          <w:szCs w:val="24"/>
        </w:rPr>
        <w:t>(</w:t>
      </w:r>
      <w:r w:rsidRPr="00DF3BDA">
        <w:rPr>
          <w:rFonts w:ascii="Arial Narrow" w:hAnsi="Arial Narrow"/>
          <w:sz w:val="24"/>
          <w:szCs w:val="24"/>
        </w:rPr>
        <w:t>DVR</w:t>
      </w:r>
      <w:r w:rsidR="00C44AD6" w:rsidRPr="00DF3BDA">
        <w:rPr>
          <w:rFonts w:ascii="Arial Narrow" w:hAnsi="Arial Narrow"/>
          <w:sz w:val="24"/>
          <w:szCs w:val="24"/>
        </w:rPr>
        <w:t>)</w:t>
      </w:r>
      <w:r w:rsidRPr="00DF3BDA">
        <w:rPr>
          <w:rFonts w:ascii="Arial Narrow" w:hAnsi="Arial Narrow"/>
          <w:sz w:val="24"/>
          <w:szCs w:val="24"/>
        </w:rPr>
        <w:t xml:space="preserve"> se</w:t>
      </w:r>
      <w:r w:rsidR="00C44AD6" w:rsidRPr="00DF3BDA">
        <w:rPr>
          <w:rFonts w:ascii="Arial Narrow" w:hAnsi="Arial Narrow"/>
          <w:sz w:val="24"/>
          <w:szCs w:val="24"/>
        </w:rPr>
        <w:t xml:space="preserve"> </w:t>
      </w:r>
      <w:r w:rsidR="00DC19C2" w:rsidRPr="00DF3BDA">
        <w:rPr>
          <w:rFonts w:ascii="Arial Narrow" w:hAnsi="Arial Narrow"/>
          <w:sz w:val="24"/>
          <w:szCs w:val="24"/>
        </w:rPr>
        <w:t>realizează</w:t>
      </w:r>
      <w:r w:rsidRPr="00DF3BDA">
        <w:rPr>
          <w:rFonts w:ascii="Arial Narrow" w:hAnsi="Arial Narrow"/>
          <w:sz w:val="24"/>
          <w:szCs w:val="24"/>
        </w:rPr>
        <w:t xml:space="preserve"> prin intermediul cablurilor torsadate de tip UTP.</w:t>
      </w:r>
    </w:p>
    <w:p w14:paraId="2AB3FF5D" w14:textId="2B76EB75"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Alimentarea sistemului video se face la 220Vc.a, prin intermediul unui UPS</w:t>
      </w:r>
      <w:r w:rsidR="004C55BE" w:rsidRPr="00DF3BDA">
        <w:rPr>
          <w:rFonts w:ascii="Arial Narrow" w:hAnsi="Arial Narrow"/>
          <w:sz w:val="24"/>
          <w:szCs w:val="24"/>
        </w:rPr>
        <w:t>,</w:t>
      </w:r>
      <w:r w:rsidRPr="00DF3BDA">
        <w:rPr>
          <w:rFonts w:ascii="Arial Narrow" w:hAnsi="Arial Narrow"/>
          <w:sz w:val="24"/>
          <w:szCs w:val="24"/>
        </w:rPr>
        <w:t xml:space="preserve"> camerele fiind alimentate din DVR prin POE.</w:t>
      </w:r>
    </w:p>
    <w:p w14:paraId="62288D12" w14:textId="77777777" w:rsidR="0040026A" w:rsidRPr="00DF3BDA" w:rsidRDefault="0040026A" w:rsidP="00C44AD6">
      <w:pPr>
        <w:spacing w:before="60" w:after="60"/>
        <w:jc w:val="both"/>
        <w:rPr>
          <w:rFonts w:ascii="Arial Narrow" w:hAnsi="Arial Narrow"/>
          <w:sz w:val="24"/>
          <w:szCs w:val="24"/>
        </w:rPr>
      </w:pPr>
    </w:p>
    <w:p w14:paraId="565858FE" w14:textId="77777777" w:rsidR="009D24EF" w:rsidRPr="00DF3BDA" w:rsidRDefault="009D24EF" w:rsidP="00C44AD6">
      <w:pPr>
        <w:spacing w:before="60" w:after="60"/>
        <w:jc w:val="both"/>
        <w:rPr>
          <w:rFonts w:ascii="Arial Narrow" w:hAnsi="Arial Narrow"/>
          <w:b/>
          <w:sz w:val="24"/>
          <w:szCs w:val="24"/>
        </w:rPr>
      </w:pPr>
      <w:r w:rsidRPr="00DF3BDA">
        <w:rPr>
          <w:rFonts w:ascii="Arial Narrow" w:hAnsi="Arial Narrow"/>
          <w:b/>
          <w:sz w:val="24"/>
          <w:szCs w:val="24"/>
        </w:rPr>
        <w:t>Structura sub</w:t>
      </w:r>
      <w:r w:rsidRPr="00DF3BDA">
        <w:rPr>
          <w:rFonts w:ascii="Arial Narrow" w:hAnsi="Arial Narrow"/>
          <w:b/>
          <w:bCs/>
          <w:sz w:val="24"/>
          <w:szCs w:val="24"/>
        </w:rPr>
        <w:t>sistemului de supraveghere video</w:t>
      </w:r>
    </w:p>
    <w:p w14:paraId="165AE9AF" w14:textId="0439EAB6" w:rsidR="009D24EF" w:rsidRPr="00DF3BDA" w:rsidRDefault="009D24EF" w:rsidP="00C44AD6">
      <w:pPr>
        <w:spacing w:before="60" w:after="60"/>
        <w:jc w:val="both"/>
        <w:rPr>
          <w:rFonts w:ascii="Arial Narrow" w:hAnsi="Arial Narrow"/>
          <w:bCs/>
          <w:sz w:val="24"/>
          <w:szCs w:val="24"/>
        </w:rPr>
      </w:pPr>
      <w:r w:rsidRPr="00DF3BDA">
        <w:rPr>
          <w:rFonts w:ascii="Arial Narrow" w:hAnsi="Arial Narrow"/>
          <w:sz w:val="24"/>
          <w:szCs w:val="24"/>
        </w:rPr>
        <w:t xml:space="preserve">Pentru fiecare Centru de Date din cele </w:t>
      </w:r>
      <w:r w:rsidR="00DC158C" w:rsidRPr="00DF3BDA">
        <w:rPr>
          <w:rFonts w:ascii="Arial Narrow" w:hAnsi="Arial Narrow"/>
          <w:sz w:val="24"/>
          <w:szCs w:val="24"/>
        </w:rPr>
        <w:t xml:space="preserve">două </w:t>
      </w:r>
      <w:r w:rsidR="00C44AD6" w:rsidRPr="00DF3BDA">
        <w:rPr>
          <w:rFonts w:ascii="Arial Narrow" w:hAnsi="Arial Narrow"/>
          <w:sz w:val="24"/>
          <w:szCs w:val="24"/>
        </w:rPr>
        <w:t>locații</w:t>
      </w:r>
      <w:r w:rsidRPr="00DF3BDA">
        <w:rPr>
          <w:rFonts w:ascii="Arial Narrow" w:hAnsi="Arial Narrow"/>
          <w:sz w:val="24"/>
          <w:szCs w:val="24"/>
        </w:rPr>
        <w:t xml:space="preserve"> (</w:t>
      </w:r>
      <w:r w:rsidR="00DF54A6" w:rsidRPr="00DF3BDA">
        <w:rPr>
          <w:rFonts w:ascii="Arial Narrow" w:hAnsi="Arial Narrow"/>
          <w:sz w:val="24"/>
          <w:szCs w:val="24"/>
        </w:rPr>
        <w:t xml:space="preserve">București </w:t>
      </w:r>
      <w:r w:rsidR="00DC158C" w:rsidRPr="00DF3BDA">
        <w:rPr>
          <w:rFonts w:ascii="Arial Narrow" w:hAnsi="Arial Narrow"/>
          <w:sz w:val="24"/>
          <w:szCs w:val="24"/>
        </w:rPr>
        <w:t>și</w:t>
      </w:r>
      <w:r w:rsidR="00DF54A6" w:rsidRPr="00DF3BDA">
        <w:rPr>
          <w:rFonts w:ascii="Arial Narrow" w:hAnsi="Arial Narrow"/>
          <w:sz w:val="24"/>
          <w:szCs w:val="24"/>
        </w:rPr>
        <w:t xml:space="preserve"> Constanța</w:t>
      </w:r>
      <w:r w:rsidRPr="00DF3BDA">
        <w:rPr>
          <w:rFonts w:ascii="Arial Narrow" w:hAnsi="Arial Narrow"/>
          <w:sz w:val="24"/>
          <w:szCs w:val="24"/>
        </w:rPr>
        <w:t xml:space="preserve">) va fi </w:t>
      </w:r>
      <w:r w:rsidR="00DC19C2" w:rsidRPr="00DF3BDA">
        <w:rPr>
          <w:rFonts w:ascii="Arial Narrow" w:hAnsi="Arial Narrow"/>
          <w:sz w:val="24"/>
          <w:szCs w:val="24"/>
        </w:rPr>
        <w:t>prevăzut</w:t>
      </w:r>
      <w:r w:rsidRPr="00DF3BDA">
        <w:rPr>
          <w:rFonts w:ascii="Arial Narrow" w:hAnsi="Arial Narrow"/>
          <w:sz w:val="24"/>
          <w:szCs w:val="24"/>
        </w:rPr>
        <w:t xml:space="preserve"> </w:t>
      </w:r>
      <w:r w:rsidR="00DF54A6" w:rsidRPr="00DF3BDA">
        <w:rPr>
          <w:rFonts w:ascii="Arial Narrow" w:hAnsi="Arial Narrow"/>
          <w:sz w:val="24"/>
          <w:szCs w:val="24"/>
        </w:rPr>
        <w:t xml:space="preserve">câte </w:t>
      </w:r>
      <w:r w:rsidRPr="00DF3BDA">
        <w:rPr>
          <w:rFonts w:ascii="Arial Narrow" w:hAnsi="Arial Narrow"/>
          <w:sz w:val="24"/>
          <w:szCs w:val="24"/>
        </w:rPr>
        <w:t xml:space="preserve">un sistem de supraveghere video bazat pe camere video IP. </w:t>
      </w:r>
      <w:r w:rsidRPr="00DF3BDA">
        <w:rPr>
          <w:rFonts w:ascii="Arial Narrow" w:hAnsi="Arial Narrow"/>
          <w:bCs/>
          <w:sz w:val="24"/>
          <w:szCs w:val="24"/>
        </w:rPr>
        <w:t xml:space="preserve">Vizualizarea </w:t>
      </w:r>
      <w:r w:rsidR="00DC158C" w:rsidRPr="00DF3BDA">
        <w:rPr>
          <w:rFonts w:ascii="Arial Narrow" w:hAnsi="Arial Narrow"/>
          <w:bCs/>
          <w:sz w:val="24"/>
          <w:szCs w:val="24"/>
        </w:rPr>
        <w:t>și</w:t>
      </w:r>
      <w:r w:rsidRPr="00DF3BDA">
        <w:rPr>
          <w:rFonts w:ascii="Arial Narrow" w:hAnsi="Arial Narrow"/>
          <w:bCs/>
          <w:sz w:val="24"/>
          <w:szCs w:val="24"/>
        </w:rPr>
        <w:t xml:space="preserve"> stocarea imaginilor se face </w:t>
      </w:r>
      <w:r w:rsidR="00C44AD6" w:rsidRPr="00DF3BDA">
        <w:rPr>
          <w:rFonts w:ascii="Arial Narrow" w:hAnsi="Arial Narrow"/>
          <w:bCs/>
          <w:sz w:val="24"/>
          <w:szCs w:val="24"/>
        </w:rPr>
        <w:t>utilizând</w:t>
      </w:r>
      <w:r w:rsidRPr="00DF3BDA">
        <w:rPr>
          <w:rFonts w:ascii="Arial Narrow" w:hAnsi="Arial Narrow"/>
          <w:bCs/>
          <w:sz w:val="24"/>
          <w:szCs w:val="24"/>
        </w:rPr>
        <w:t xml:space="preserve"> un </w:t>
      </w:r>
      <w:r w:rsidRPr="00DF3BDA">
        <w:rPr>
          <w:rFonts w:ascii="Arial Narrow" w:hAnsi="Arial Narrow"/>
          <w:sz w:val="24"/>
          <w:szCs w:val="24"/>
        </w:rPr>
        <w:t xml:space="preserve">dispozitiv digital de </w:t>
      </w:r>
      <w:r w:rsidR="00C44AD6" w:rsidRPr="00DF3BDA">
        <w:rPr>
          <w:rFonts w:ascii="Arial Narrow" w:hAnsi="Arial Narrow"/>
          <w:sz w:val="24"/>
          <w:szCs w:val="24"/>
        </w:rPr>
        <w:t>înregistrare</w:t>
      </w:r>
      <w:r w:rsidRPr="00DF3BDA">
        <w:rPr>
          <w:rFonts w:ascii="Arial Narrow" w:hAnsi="Arial Narrow"/>
          <w:bCs/>
          <w:sz w:val="24"/>
          <w:szCs w:val="24"/>
        </w:rPr>
        <w:t xml:space="preserve"> de tip DVR, dispozitiv amplasat </w:t>
      </w:r>
      <w:r w:rsidR="00C44AD6" w:rsidRPr="00DF3BDA">
        <w:rPr>
          <w:rFonts w:ascii="Arial Narrow" w:hAnsi="Arial Narrow"/>
          <w:bCs/>
          <w:sz w:val="24"/>
          <w:szCs w:val="24"/>
        </w:rPr>
        <w:t>într</w:t>
      </w:r>
      <w:r w:rsidRPr="00DF3BDA">
        <w:rPr>
          <w:rFonts w:ascii="Arial Narrow" w:hAnsi="Arial Narrow"/>
          <w:bCs/>
          <w:sz w:val="24"/>
          <w:szCs w:val="24"/>
        </w:rPr>
        <w:t xml:space="preserve">-un rack separat care va fi conectat </w:t>
      </w:r>
      <w:r w:rsidR="007655AE" w:rsidRPr="00DF3BDA">
        <w:rPr>
          <w:rFonts w:ascii="Arial Narrow" w:hAnsi="Arial Narrow"/>
          <w:bCs/>
          <w:sz w:val="24"/>
          <w:szCs w:val="24"/>
        </w:rPr>
        <w:t>în</w:t>
      </w:r>
      <w:r w:rsidRPr="00DF3BDA">
        <w:rPr>
          <w:rFonts w:ascii="Arial Narrow" w:hAnsi="Arial Narrow"/>
          <w:bCs/>
          <w:sz w:val="24"/>
          <w:szCs w:val="24"/>
        </w:rPr>
        <w:t xml:space="preserve"> </w:t>
      </w:r>
      <w:r w:rsidR="00571BDB" w:rsidRPr="00DF3BDA">
        <w:rPr>
          <w:rFonts w:ascii="Arial Narrow" w:hAnsi="Arial Narrow"/>
          <w:bCs/>
          <w:sz w:val="24"/>
          <w:szCs w:val="24"/>
        </w:rPr>
        <w:t>rețeaua</w:t>
      </w:r>
      <w:r w:rsidRPr="00DF3BDA">
        <w:rPr>
          <w:rFonts w:ascii="Arial Narrow" w:hAnsi="Arial Narrow"/>
          <w:bCs/>
          <w:sz w:val="24"/>
          <w:szCs w:val="24"/>
        </w:rPr>
        <w:t xml:space="preserve"> de date a beneficiarului</w:t>
      </w:r>
      <w:r w:rsidR="00C44AD6" w:rsidRPr="00DF3BDA">
        <w:rPr>
          <w:rFonts w:ascii="Arial Narrow" w:hAnsi="Arial Narrow"/>
          <w:bCs/>
          <w:sz w:val="24"/>
          <w:szCs w:val="24"/>
        </w:rPr>
        <w:t xml:space="preserve"> </w:t>
      </w:r>
      <w:r w:rsidRPr="00DF3BDA">
        <w:rPr>
          <w:rFonts w:ascii="Arial Narrow" w:hAnsi="Arial Narrow"/>
          <w:bCs/>
          <w:sz w:val="24"/>
          <w:szCs w:val="24"/>
        </w:rPr>
        <w:t>pentru a fi ac</w:t>
      </w:r>
      <w:r w:rsidR="00C44AD6" w:rsidRPr="00DF3BDA">
        <w:rPr>
          <w:rFonts w:ascii="Arial Narrow" w:hAnsi="Arial Narrow"/>
          <w:bCs/>
          <w:sz w:val="24"/>
          <w:szCs w:val="24"/>
        </w:rPr>
        <w:t>c</w:t>
      </w:r>
      <w:r w:rsidRPr="00DF3BDA">
        <w:rPr>
          <w:rFonts w:ascii="Arial Narrow" w:hAnsi="Arial Narrow"/>
          <w:bCs/>
          <w:sz w:val="24"/>
          <w:szCs w:val="24"/>
        </w:rPr>
        <w:t xml:space="preserve">esat de la distanta din dispeceratul beneficiarului sau de </w:t>
      </w:r>
      <w:r w:rsidR="00571BDB" w:rsidRPr="00DF3BDA">
        <w:rPr>
          <w:rFonts w:ascii="Arial Narrow" w:hAnsi="Arial Narrow"/>
          <w:bCs/>
          <w:sz w:val="24"/>
          <w:szCs w:val="24"/>
        </w:rPr>
        <w:t>către</w:t>
      </w:r>
      <w:r w:rsidRPr="00DF3BDA">
        <w:rPr>
          <w:rFonts w:ascii="Arial Narrow" w:hAnsi="Arial Narrow"/>
          <w:bCs/>
          <w:sz w:val="24"/>
          <w:szCs w:val="24"/>
        </w:rPr>
        <w:t xml:space="preserve"> persoanele desemnate de beneficiar</w:t>
      </w:r>
      <w:r w:rsidR="003639DC">
        <w:rPr>
          <w:rFonts w:ascii="Arial Narrow" w:hAnsi="Arial Narrow"/>
          <w:bCs/>
          <w:sz w:val="24"/>
          <w:szCs w:val="24"/>
        </w:rPr>
        <w:t>.</w:t>
      </w:r>
      <w:r w:rsidRPr="00DF3BDA">
        <w:rPr>
          <w:rFonts w:ascii="Arial Narrow" w:hAnsi="Arial Narrow"/>
          <w:bCs/>
          <w:sz w:val="24"/>
          <w:szCs w:val="24"/>
        </w:rPr>
        <w:t xml:space="preserve"> Vizualizarea </w:t>
      </w:r>
      <w:r w:rsidR="00571BDB" w:rsidRPr="00DF3BDA">
        <w:rPr>
          <w:rFonts w:ascii="Arial Narrow" w:hAnsi="Arial Narrow"/>
          <w:bCs/>
          <w:sz w:val="24"/>
          <w:szCs w:val="24"/>
        </w:rPr>
        <w:t>atât</w:t>
      </w:r>
      <w:r w:rsidRPr="00DF3BDA">
        <w:rPr>
          <w:rFonts w:ascii="Arial Narrow" w:hAnsi="Arial Narrow"/>
          <w:bCs/>
          <w:sz w:val="24"/>
          <w:szCs w:val="24"/>
        </w:rPr>
        <w:t xml:space="preserve"> </w:t>
      </w:r>
      <w:r w:rsidR="007655AE" w:rsidRPr="00DF3BDA">
        <w:rPr>
          <w:rFonts w:ascii="Arial Narrow" w:hAnsi="Arial Narrow"/>
          <w:bCs/>
          <w:sz w:val="24"/>
          <w:szCs w:val="24"/>
        </w:rPr>
        <w:t>în</w:t>
      </w:r>
      <w:r w:rsidRPr="00DF3BDA">
        <w:rPr>
          <w:rFonts w:ascii="Arial Narrow" w:hAnsi="Arial Narrow"/>
          <w:bCs/>
          <w:sz w:val="24"/>
          <w:szCs w:val="24"/>
        </w:rPr>
        <w:t xml:space="preserve"> timp real </w:t>
      </w:r>
      <w:r w:rsidR="006B11E7" w:rsidRPr="00DF3BDA">
        <w:rPr>
          <w:rFonts w:ascii="Arial Narrow" w:hAnsi="Arial Narrow"/>
          <w:bCs/>
          <w:sz w:val="24"/>
          <w:szCs w:val="24"/>
        </w:rPr>
        <w:t xml:space="preserve">cât </w:t>
      </w:r>
      <w:r w:rsidR="00DC158C" w:rsidRPr="00DF3BDA">
        <w:rPr>
          <w:rFonts w:ascii="Arial Narrow" w:hAnsi="Arial Narrow"/>
          <w:bCs/>
          <w:sz w:val="24"/>
          <w:szCs w:val="24"/>
        </w:rPr>
        <w:t>și</w:t>
      </w:r>
      <w:r w:rsidR="006B11E7" w:rsidRPr="00DF3BDA">
        <w:rPr>
          <w:rFonts w:ascii="Arial Narrow" w:hAnsi="Arial Narrow"/>
          <w:bCs/>
          <w:sz w:val="24"/>
          <w:szCs w:val="24"/>
        </w:rPr>
        <w:t xml:space="preserve"> </w:t>
      </w:r>
      <w:r w:rsidRPr="00DF3BDA">
        <w:rPr>
          <w:rFonts w:ascii="Arial Narrow" w:hAnsi="Arial Narrow"/>
          <w:bCs/>
          <w:sz w:val="24"/>
          <w:szCs w:val="24"/>
        </w:rPr>
        <w:t xml:space="preserve">a imaginilor </w:t>
      </w:r>
      <w:r w:rsidR="00C44AD6" w:rsidRPr="00DF3BDA">
        <w:rPr>
          <w:rFonts w:ascii="Arial Narrow" w:hAnsi="Arial Narrow"/>
          <w:bCs/>
          <w:sz w:val="24"/>
          <w:szCs w:val="24"/>
        </w:rPr>
        <w:t>înregistrate</w:t>
      </w:r>
      <w:r w:rsidRPr="00DF3BDA">
        <w:rPr>
          <w:rFonts w:ascii="Arial Narrow" w:hAnsi="Arial Narrow"/>
          <w:bCs/>
          <w:sz w:val="24"/>
          <w:szCs w:val="24"/>
        </w:rPr>
        <w:t xml:space="preserve"> se poate face </w:t>
      </w:r>
      <w:r w:rsidR="00DC158C" w:rsidRPr="00DF3BDA">
        <w:rPr>
          <w:rFonts w:ascii="Arial Narrow" w:hAnsi="Arial Narrow"/>
          <w:bCs/>
          <w:sz w:val="24"/>
          <w:szCs w:val="24"/>
        </w:rPr>
        <w:t>și</w:t>
      </w:r>
      <w:r w:rsidR="006B11E7" w:rsidRPr="00DF3BDA">
        <w:rPr>
          <w:rFonts w:ascii="Arial Narrow" w:hAnsi="Arial Narrow"/>
          <w:bCs/>
          <w:sz w:val="24"/>
          <w:szCs w:val="24"/>
        </w:rPr>
        <w:t xml:space="preserve"> </w:t>
      </w:r>
      <w:r w:rsidRPr="00DF3BDA">
        <w:rPr>
          <w:rFonts w:ascii="Arial Narrow" w:hAnsi="Arial Narrow"/>
          <w:bCs/>
          <w:sz w:val="24"/>
          <w:szCs w:val="24"/>
        </w:rPr>
        <w:t>pe monitorul local.</w:t>
      </w:r>
    </w:p>
    <w:p w14:paraId="38C39725" w14:textId="26B6FE9C" w:rsidR="009D24EF" w:rsidRPr="00DF3BDA" w:rsidRDefault="009D24EF" w:rsidP="00C44AD6">
      <w:pPr>
        <w:spacing w:before="60" w:after="60"/>
        <w:jc w:val="both"/>
        <w:rPr>
          <w:rFonts w:ascii="Arial Narrow" w:hAnsi="Arial Narrow"/>
          <w:bCs/>
          <w:sz w:val="24"/>
          <w:szCs w:val="24"/>
        </w:rPr>
      </w:pPr>
      <w:r w:rsidRPr="00DF3BDA">
        <w:rPr>
          <w:rFonts w:ascii="Arial Narrow" w:hAnsi="Arial Narrow"/>
          <w:bCs/>
          <w:sz w:val="24"/>
          <w:szCs w:val="24"/>
        </w:rPr>
        <w:t xml:space="preserve">Tot </w:t>
      </w:r>
      <w:r w:rsidR="007655AE" w:rsidRPr="00DF3BDA">
        <w:rPr>
          <w:rFonts w:ascii="Arial Narrow" w:hAnsi="Arial Narrow"/>
          <w:bCs/>
          <w:sz w:val="24"/>
          <w:szCs w:val="24"/>
        </w:rPr>
        <w:t>în</w:t>
      </w:r>
      <w:r w:rsidRPr="00DF3BDA">
        <w:rPr>
          <w:rFonts w:ascii="Arial Narrow" w:hAnsi="Arial Narrow"/>
          <w:bCs/>
          <w:sz w:val="24"/>
          <w:szCs w:val="24"/>
        </w:rPr>
        <w:t xml:space="preserve"> acest </w:t>
      </w:r>
      <w:r w:rsidR="00571BDB" w:rsidRPr="00DF3BDA">
        <w:rPr>
          <w:rFonts w:ascii="Arial Narrow" w:hAnsi="Arial Narrow"/>
          <w:bCs/>
          <w:sz w:val="24"/>
          <w:szCs w:val="24"/>
        </w:rPr>
        <w:t>spațiu</w:t>
      </w:r>
      <w:r w:rsidRPr="00DF3BDA">
        <w:rPr>
          <w:rFonts w:ascii="Arial Narrow" w:hAnsi="Arial Narrow"/>
          <w:bCs/>
          <w:sz w:val="24"/>
          <w:szCs w:val="24"/>
        </w:rPr>
        <w:t xml:space="preserve"> vor fi amplasate </w:t>
      </w:r>
      <w:r w:rsidR="00DC158C" w:rsidRPr="00DF3BDA">
        <w:rPr>
          <w:rFonts w:ascii="Arial Narrow" w:hAnsi="Arial Narrow"/>
          <w:bCs/>
          <w:sz w:val="24"/>
          <w:szCs w:val="24"/>
        </w:rPr>
        <w:t>și</w:t>
      </w:r>
      <w:r w:rsidRPr="00DF3BDA">
        <w:rPr>
          <w:rFonts w:ascii="Arial Narrow" w:hAnsi="Arial Narrow"/>
          <w:bCs/>
          <w:sz w:val="24"/>
          <w:szCs w:val="24"/>
        </w:rPr>
        <w:t xml:space="preserve"> monitorul, </w:t>
      </w:r>
      <w:r w:rsidR="00DC158C" w:rsidRPr="00DF3BDA">
        <w:rPr>
          <w:rFonts w:ascii="Arial Narrow" w:hAnsi="Arial Narrow"/>
          <w:bCs/>
          <w:sz w:val="24"/>
          <w:szCs w:val="24"/>
        </w:rPr>
        <w:t>și</w:t>
      </w:r>
      <w:r w:rsidRPr="00DF3BDA">
        <w:rPr>
          <w:rFonts w:ascii="Arial Narrow" w:hAnsi="Arial Narrow"/>
          <w:bCs/>
          <w:sz w:val="24"/>
          <w:szCs w:val="24"/>
        </w:rPr>
        <w:t xml:space="preserve"> sursa de alimentare </w:t>
      </w:r>
      <w:r w:rsidR="00DC19C2" w:rsidRPr="00DF3BDA">
        <w:rPr>
          <w:rFonts w:ascii="Arial Narrow" w:hAnsi="Arial Narrow"/>
          <w:bCs/>
          <w:sz w:val="24"/>
          <w:szCs w:val="24"/>
        </w:rPr>
        <w:t>neîntreruptibila</w:t>
      </w:r>
      <w:r w:rsidRPr="00DF3BDA">
        <w:rPr>
          <w:rFonts w:ascii="Arial Narrow" w:hAnsi="Arial Narrow"/>
          <w:bCs/>
          <w:sz w:val="24"/>
          <w:szCs w:val="24"/>
        </w:rPr>
        <w:t xml:space="preserve"> </w:t>
      </w:r>
      <w:r w:rsidR="00C44AD6" w:rsidRPr="00DF3BDA">
        <w:rPr>
          <w:rFonts w:ascii="Arial Narrow" w:hAnsi="Arial Narrow"/>
          <w:bCs/>
          <w:sz w:val="24"/>
          <w:szCs w:val="24"/>
        </w:rPr>
        <w:t>(</w:t>
      </w:r>
      <w:r w:rsidRPr="00DF3BDA">
        <w:rPr>
          <w:rFonts w:ascii="Arial Narrow" w:hAnsi="Arial Narrow"/>
          <w:bCs/>
          <w:sz w:val="24"/>
          <w:szCs w:val="24"/>
        </w:rPr>
        <w:t>UPS</w:t>
      </w:r>
      <w:r w:rsidR="00C44AD6" w:rsidRPr="00DF3BDA">
        <w:rPr>
          <w:rFonts w:ascii="Arial Narrow" w:hAnsi="Arial Narrow"/>
          <w:bCs/>
          <w:sz w:val="24"/>
          <w:szCs w:val="24"/>
        </w:rPr>
        <w:t>)</w:t>
      </w:r>
      <w:r w:rsidRPr="00DF3BDA">
        <w:rPr>
          <w:rFonts w:ascii="Arial Narrow" w:hAnsi="Arial Narrow"/>
          <w:bCs/>
          <w:sz w:val="24"/>
          <w:szCs w:val="24"/>
        </w:rPr>
        <w:t>.</w:t>
      </w:r>
    </w:p>
    <w:p w14:paraId="428A459A" w14:textId="55B7BA30" w:rsidR="009D24EF" w:rsidRPr="00DF3BDA" w:rsidRDefault="009D24EF" w:rsidP="00C44AD6">
      <w:pPr>
        <w:spacing w:before="60" w:after="60"/>
        <w:jc w:val="both"/>
        <w:rPr>
          <w:rFonts w:ascii="Arial Narrow" w:hAnsi="Arial Narrow"/>
          <w:bCs/>
          <w:sz w:val="24"/>
          <w:szCs w:val="24"/>
        </w:rPr>
      </w:pPr>
      <w:r w:rsidRPr="00DF3BDA">
        <w:rPr>
          <w:rFonts w:ascii="Arial Narrow" w:hAnsi="Arial Narrow"/>
          <w:bCs/>
          <w:sz w:val="24"/>
          <w:szCs w:val="24"/>
        </w:rPr>
        <w:t xml:space="preserve">Instalarea echipamentelor subsistemului de supraveghere video se va face </w:t>
      </w:r>
      <w:r w:rsidR="00C44AD6" w:rsidRPr="00DF3BDA">
        <w:rPr>
          <w:rFonts w:ascii="Arial Narrow" w:hAnsi="Arial Narrow"/>
          <w:bCs/>
          <w:sz w:val="24"/>
          <w:szCs w:val="24"/>
        </w:rPr>
        <w:t>respectând</w:t>
      </w:r>
      <w:r w:rsidRPr="00DF3BDA">
        <w:rPr>
          <w:rFonts w:ascii="Arial Narrow" w:hAnsi="Arial Narrow"/>
          <w:bCs/>
          <w:sz w:val="24"/>
          <w:szCs w:val="24"/>
        </w:rPr>
        <w:t xml:space="preserve"> </w:t>
      </w:r>
      <w:r w:rsidR="00DC19C2" w:rsidRPr="00DF3BDA">
        <w:rPr>
          <w:rFonts w:ascii="Arial Narrow" w:hAnsi="Arial Narrow"/>
          <w:bCs/>
          <w:sz w:val="24"/>
          <w:szCs w:val="24"/>
        </w:rPr>
        <w:t>specificațiile</w:t>
      </w:r>
      <w:r w:rsidRPr="00DF3BDA">
        <w:rPr>
          <w:rFonts w:ascii="Arial Narrow" w:hAnsi="Arial Narrow"/>
          <w:bCs/>
          <w:sz w:val="24"/>
          <w:szCs w:val="24"/>
        </w:rPr>
        <w:t xml:space="preserve"> tehnice, listele de </w:t>
      </w:r>
      <w:r w:rsidR="00DC19C2" w:rsidRPr="00DF3BDA">
        <w:rPr>
          <w:rFonts w:ascii="Arial Narrow" w:hAnsi="Arial Narrow"/>
          <w:bCs/>
          <w:sz w:val="24"/>
          <w:szCs w:val="24"/>
        </w:rPr>
        <w:t>cantități</w:t>
      </w:r>
      <w:r w:rsidRPr="00DF3BDA">
        <w:rPr>
          <w:rFonts w:ascii="Arial Narrow" w:hAnsi="Arial Narrow"/>
          <w:bCs/>
          <w:sz w:val="24"/>
          <w:szCs w:val="24"/>
        </w:rPr>
        <w:t xml:space="preserve"> </w:t>
      </w:r>
      <w:r w:rsidR="00DC158C" w:rsidRPr="00DF3BDA">
        <w:rPr>
          <w:rFonts w:ascii="Arial Narrow" w:hAnsi="Arial Narrow"/>
          <w:bCs/>
          <w:sz w:val="24"/>
          <w:szCs w:val="24"/>
        </w:rPr>
        <w:t>și</w:t>
      </w:r>
      <w:r w:rsidRPr="00DF3BDA">
        <w:rPr>
          <w:rFonts w:ascii="Arial Narrow" w:hAnsi="Arial Narrow"/>
          <w:bCs/>
          <w:sz w:val="24"/>
          <w:szCs w:val="24"/>
        </w:rPr>
        <w:t xml:space="preserve"> amplasarea echipamentelor conform planurilor </w:t>
      </w:r>
      <w:r w:rsidR="00DC158C" w:rsidRPr="00DF3BDA">
        <w:rPr>
          <w:rFonts w:ascii="Arial Narrow" w:hAnsi="Arial Narrow"/>
          <w:bCs/>
          <w:sz w:val="24"/>
          <w:szCs w:val="24"/>
        </w:rPr>
        <w:t>și</w:t>
      </w:r>
      <w:r w:rsidRPr="00DF3BDA">
        <w:rPr>
          <w:rFonts w:ascii="Arial Narrow" w:hAnsi="Arial Narrow"/>
          <w:bCs/>
          <w:sz w:val="24"/>
          <w:szCs w:val="24"/>
        </w:rPr>
        <w:t xml:space="preserve"> memoriului </w:t>
      </w:r>
      <w:r w:rsidR="00C44AD6" w:rsidRPr="00DF3BDA">
        <w:rPr>
          <w:rFonts w:ascii="Arial Narrow" w:hAnsi="Arial Narrow"/>
          <w:bCs/>
          <w:sz w:val="24"/>
          <w:szCs w:val="24"/>
        </w:rPr>
        <w:t>tehnic</w:t>
      </w:r>
      <w:r w:rsidRPr="00DF3BDA">
        <w:rPr>
          <w:rFonts w:ascii="Arial Narrow" w:hAnsi="Arial Narrow"/>
          <w:bCs/>
          <w:sz w:val="24"/>
          <w:szCs w:val="24"/>
        </w:rPr>
        <w:t xml:space="preserve"> din proiectul tehnic anexat.</w:t>
      </w:r>
    </w:p>
    <w:p w14:paraId="4D9CF2A5" w14:textId="77777777" w:rsidR="009D24EF" w:rsidRPr="00DF3BDA" w:rsidRDefault="009D24EF" w:rsidP="00C44AD6">
      <w:pPr>
        <w:spacing w:before="60" w:after="60"/>
        <w:ind w:left="720" w:hanging="720"/>
        <w:jc w:val="both"/>
        <w:rPr>
          <w:rFonts w:ascii="Arial Narrow" w:hAnsi="Arial Narrow"/>
          <w:b/>
          <w:bCs/>
          <w:sz w:val="24"/>
          <w:szCs w:val="24"/>
        </w:rPr>
      </w:pPr>
    </w:p>
    <w:p w14:paraId="19158BA5" w14:textId="77777777" w:rsidR="009D24EF" w:rsidRPr="00DF3BDA" w:rsidRDefault="009D24EF" w:rsidP="00C44AD6">
      <w:pPr>
        <w:spacing w:before="60" w:after="60"/>
        <w:jc w:val="both"/>
        <w:rPr>
          <w:rFonts w:ascii="Arial Narrow" w:hAnsi="Arial Narrow"/>
          <w:sz w:val="24"/>
          <w:szCs w:val="24"/>
        </w:rPr>
      </w:pPr>
      <w:r w:rsidRPr="00DF3BDA">
        <w:rPr>
          <w:rFonts w:ascii="Arial Narrow" w:hAnsi="Arial Narrow"/>
          <w:b/>
          <w:bCs/>
          <w:sz w:val="24"/>
          <w:szCs w:val="24"/>
        </w:rPr>
        <w:t>Descrierea sistemului de control acces</w:t>
      </w:r>
    </w:p>
    <w:p w14:paraId="6A9AFB67" w14:textId="79F5168B" w:rsidR="009D24EF" w:rsidRPr="00DF3BDA" w:rsidRDefault="00C44AD6" w:rsidP="00C44AD6">
      <w:pPr>
        <w:spacing w:before="60" w:after="60"/>
        <w:jc w:val="both"/>
        <w:rPr>
          <w:rFonts w:ascii="Arial Narrow" w:hAnsi="Arial Narrow"/>
          <w:sz w:val="24"/>
          <w:szCs w:val="24"/>
        </w:rPr>
      </w:pPr>
      <w:r w:rsidRPr="00DF3BDA">
        <w:rPr>
          <w:rFonts w:ascii="Arial Narrow" w:hAnsi="Arial Narrow"/>
          <w:sz w:val="24"/>
          <w:szCs w:val="24"/>
        </w:rPr>
        <w:t>Având</w:t>
      </w:r>
      <w:r w:rsidR="009D24EF" w:rsidRPr="00DF3BDA">
        <w:rPr>
          <w:rFonts w:ascii="Arial Narrow" w:hAnsi="Arial Narrow"/>
          <w:sz w:val="24"/>
          <w:szCs w:val="24"/>
        </w:rPr>
        <w:t xml:space="preserve"> </w:t>
      </w:r>
      <w:r w:rsidR="007655AE" w:rsidRPr="00DF3BDA">
        <w:rPr>
          <w:rFonts w:ascii="Arial Narrow" w:hAnsi="Arial Narrow"/>
          <w:sz w:val="24"/>
          <w:szCs w:val="24"/>
        </w:rPr>
        <w:t>în</w:t>
      </w:r>
      <w:r w:rsidR="009D24EF" w:rsidRPr="00DF3BDA">
        <w:rPr>
          <w:rFonts w:ascii="Arial Narrow" w:hAnsi="Arial Narrow"/>
          <w:sz w:val="24"/>
          <w:szCs w:val="24"/>
        </w:rPr>
        <w:t xml:space="preserve"> vedere </w:t>
      </w:r>
      <w:r w:rsidR="00571BDB" w:rsidRPr="00DF3BDA">
        <w:rPr>
          <w:rFonts w:ascii="Arial Narrow" w:hAnsi="Arial Narrow"/>
          <w:sz w:val="24"/>
          <w:szCs w:val="24"/>
        </w:rPr>
        <w:t>destinația</w:t>
      </w:r>
      <w:r w:rsidR="009D24EF" w:rsidRPr="00DF3BDA">
        <w:rPr>
          <w:rFonts w:ascii="Arial Narrow" w:hAnsi="Arial Narrow"/>
          <w:sz w:val="24"/>
          <w:szCs w:val="24"/>
        </w:rPr>
        <w:t xml:space="preserve"> spatiilor </w:t>
      </w:r>
      <w:r w:rsidR="007655AE" w:rsidRPr="00DF3BDA">
        <w:rPr>
          <w:rFonts w:ascii="Arial Narrow" w:hAnsi="Arial Narrow"/>
          <w:sz w:val="24"/>
          <w:szCs w:val="24"/>
        </w:rPr>
        <w:t>în</w:t>
      </w:r>
      <w:r w:rsidR="009D24EF" w:rsidRPr="00DF3BDA">
        <w:rPr>
          <w:rFonts w:ascii="Arial Narrow" w:hAnsi="Arial Narrow"/>
          <w:sz w:val="24"/>
          <w:szCs w:val="24"/>
        </w:rPr>
        <w:t xml:space="preserve"> care publicul nu are acces </w:t>
      </w:r>
      <w:r w:rsidR="00DC158C" w:rsidRPr="00DF3BDA">
        <w:rPr>
          <w:rFonts w:ascii="Arial Narrow" w:hAnsi="Arial Narrow"/>
          <w:sz w:val="24"/>
          <w:szCs w:val="24"/>
        </w:rPr>
        <w:t>și</w:t>
      </w:r>
      <w:r w:rsidR="009D24EF" w:rsidRPr="00DF3BDA">
        <w:rPr>
          <w:rFonts w:ascii="Arial Narrow" w:hAnsi="Arial Narrow"/>
          <w:sz w:val="24"/>
          <w:szCs w:val="24"/>
        </w:rPr>
        <w:t xml:space="preserve"> </w:t>
      </w:r>
      <w:r w:rsidRPr="00DF3BDA">
        <w:rPr>
          <w:rFonts w:ascii="Arial Narrow" w:hAnsi="Arial Narrow"/>
          <w:sz w:val="24"/>
          <w:szCs w:val="24"/>
        </w:rPr>
        <w:t>configurația</w:t>
      </w:r>
      <w:r w:rsidR="009D24EF" w:rsidRPr="00DF3BDA">
        <w:rPr>
          <w:rFonts w:ascii="Arial Narrow" w:hAnsi="Arial Narrow"/>
          <w:sz w:val="24"/>
          <w:szCs w:val="24"/>
        </w:rPr>
        <w:t xml:space="preserve"> </w:t>
      </w:r>
      <w:r w:rsidR="00571BDB" w:rsidRPr="00DF3BDA">
        <w:rPr>
          <w:rFonts w:ascii="Arial Narrow" w:hAnsi="Arial Narrow"/>
          <w:sz w:val="24"/>
          <w:szCs w:val="24"/>
        </w:rPr>
        <w:t>spațiului</w:t>
      </w:r>
      <w:r w:rsidR="009D24EF" w:rsidRPr="00DF3BDA">
        <w:rPr>
          <w:rFonts w:ascii="Arial Narrow" w:hAnsi="Arial Narrow"/>
          <w:sz w:val="24"/>
          <w:szCs w:val="24"/>
        </w:rPr>
        <w:t xml:space="preserve"> acestor obiective pentru </w:t>
      </w:r>
      <w:r w:rsidRPr="00DF3BDA">
        <w:rPr>
          <w:rFonts w:ascii="Arial Narrow" w:hAnsi="Arial Narrow"/>
          <w:sz w:val="24"/>
          <w:szCs w:val="24"/>
        </w:rPr>
        <w:t>restricționarea</w:t>
      </w:r>
      <w:r w:rsidR="009D24EF" w:rsidRPr="00DF3BDA">
        <w:rPr>
          <w:rFonts w:ascii="Arial Narrow" w:hAnsi="Arial Narrow"/>
          <w:sz w:val="24"/>
          <w:szCs w:val="24"/>
        </w:rPr>
        <w:t xml:space="preserve"> accesului se va instala un sistem de control acces bazat pe patru module de control acces, conectate la centralele de securitate, centrale conectata </w:t>
      </w:r>
      <w:r w:rsidR="007655AE" w:rsidRPr="00DF3BDA">
        <w:rPr>
          <w:rFonts w:ascii="Arial Narrow" w:hAnsi="Arial Narrow"/>
          <w:sz w:val="24"/>
          <w:szCs w:val="24"/>
        </w:rPr>
        <w:t>în</w:t>
      </w:r>
      <w:r w:rsidR="009D24EF" w:rsidRPr="00DF3BDA">
        <w:rPr>
          <w:rFonts w:ascii="Arial Narrow" w:hAnsi="Arial Narrow"/>
          <w:sz w:val="24"/>
          <w:szCs w:val="24"/>
        </w:rPr>
        <w:t xml:space="preserve"> </w:t>
      </w:r>
      <w:r w:rsidR="00571BDB" w:rsidRPr="00DF3BDA">
        <w:rPr>
          <w:rFonts w:ascii="Arial Narrow" w:hAnsi="Arial Narrow"/>
          <w:sz w:val="24"/>
          <w:szCs w:val="24"/>
        </w:rPr>
        <w:t>rețeaua</w:t>
      </w:r>
      <w:r w:rsidR="009D24EF" w:rsidRPr="00DF3BDA">
        <w:rPr>
          <w:rFonts w:ascii="Arial Narrow" w:hAnsi="Arial Narrow"/>
          <w:sz w:val="24"/>
          <w:szCs w:val="24"/>
        </w:rPr>
        <w:t xml:space="preserve"> de date securizata a beneficiarului </w:t>
      </w:r>
      <w:r w:rsidR="00DC158C" w:rsidRPr="00DF3BDA">
        <w:rPr>
          <w:rFonts w:ascii="Arial Narrow" w:hAnsi="Arial Narrow"/>
          <w:sz w:val="24"/>
          <w:szCs w:val="24"/>
        </w:rPr>
        <w:t>și</w:t>
      </w:r>
      <w:r w:rsidR="009D24EF" w:rsidRPr="00DF3BDA">
        <w:rPr>
          <w:rFonts w:ascii="Arial Narrow" w:hAnsi="Arial Narrow"/>
          <w:sz w:val="24"/>
          <w:szCs w:val="24"/>
        </w:rPr>
        <w:t xml:space="preserve"> cu un soft de administrare a sistemelor de control acces la nivelul </w:t>
      </w:r>
      <w:r w:rsidRPr="00DF3BDA">
        <w:rPr>
          <w:rFonts w:ascii="Arial Narrow" w:hAnsi="Arial Narrow"/>
          <w:sz w:val="24"/>
          <w:szCs w:val="24"/>
        </w:rPr>
        <w:t>întregii</w:t>
      </w:r>
      <w:r w:rsidR="009D24EF" w:rsidRPr="00DF3BDA">
        <w:rPr>
          <w:rFonts w:ascii="Arial Narrow" w:hAnsi="Arial Narrow"/>
          <w:sz w:val="24"/>
          <w:szCs w:val="24"/>
        </w:rPr>
        <w:t xml:space="preserve"> </w:t>
      </w:r>
      <w:r w:rsidRPr="00DF3BDA">
        <w:rPr>
          <w:rFonts w:ascii="Arial Narrow" w:hAnsi="Arial Narrow"/>
          <w:sz w:val="24"/>
          <w:szCs w:val="24"/>
        </w:rPr>
        <w:t>rețele</w:t>
      </w:r>
      <w:r w:rsidR="009D24EF" w:rsidRPr="00DF3BDA">
        <w:rPr>
          <w:rFonts w:ascii="Arial Narrow" w:hAnsi="Arial Narrow"/>
          <w:sz w:val="24"/>
          <w:szCs w:val="24"/>
        </w:rPr>
        <w:t xml:space="preserve"> </w:t>
      </w:r>
      <w:r w:rsidRPr="00DF3BDA">
        <w:rPr>
          <w:rFonts w:ascii="Arial Narrow" w:hAnsi="Arial Narrow"/>
          <w:sz w:val="24"/>
          <w:szCs w:val="24"/>
        </w:rPr>
        <w:t>naționale</w:t>
      </w:r>
      <w:r w:rsidR="009D24EF" w:rsidRPr="00DF3BDA">
        <w:rPr>
          <w:rFonts w:ascii="Arial Narrow" w:hAnsi="Arial Narrow"/>
          <w:sz w:val="24"/>
          <w:szCs w:val="24"/>
        </w:rPr>
        <w:t>.</w:t>
      </w:r>
    </w:p>
    <w:p w14:paraId="56AB7CAD" w14:textId="4FF0438B" w:rsidR="009D24EF" w:rsidRPr="00DF3BDA" w:rsidRDefault="009D24EF" w:rsidP="00C44AD6">
      <w:pPr>
        <w:spacing w:before="60" w:after="60"/>
        <w:jc w:val="both"/>
        <w:rPr>
          <w:rFonts w:ascii="Arial Narrow" w:eastAsia="SimSun" w:hAnsi="Arial Narrow"/>
          <w:sz w:val="24"/>
          <w:szCs w:val="24"/>
          <w:lang w:eastAsia="zh-CN"/>
        </w:rPr>
      </w:pPr>
      <w:r w:rsidRPr="00DF3BDA">
        <w:rPr>
          <w:rFonts w:ascii="Arial Narrow" w:eastAsia="SimSun" w:hAnsi="Arial Narrow"/>
          <w:sz w:val="24"/>
          <w:szCs w:val="24"/>
          <w:lang w:eastAsia="zh-CN"/>
        </w:rPr>
        <w:t xml:space="preserve">Pentru cele </w:t>
      </w:r>
      <w:r w:rsidR="00DC158C" w:rsidRPr="00DF3BDA">
        <w:rPr>
          <w:rFonts w:ascii="Arial Narrow" w:eastAsia="SimSun" w:hAnsi="Arial Narrow"/>
          <w:sz w:val="24"/>
          <w:szCs w:val="24"/>
          <w:lang w:eastAsia="zh-CN"/>
        </w:rPr>
        <w:t xml:space="preserve">două </w:t>
      </w:r>
      <w:r w:rsidRPr="00DF3BDA">
        <w:rPr>
          <w:rFonts w:ascii="Arial Narrow" w:eastAsia="SimSun" w:hAnsi="Arial Narrow"/>
          <w:sz w:val="24"/>
          <w:szCs w:val="24"/>
          <w:lang w:eastAsia="zh-CN"/>
        </w:rPr>
        <w:t xml:space="preserve">Centre de Date din cele </w:t>
      </w:r>
      <w:r w:rsidR="00DC158C" w:rsidRPr="00DF3BDA">
        <w:rPr>
          <w:rFonts w:ascii="Arial Narrow" w:eastAsia="SimSun" w:hAnsi="Arial Narrow"/>
          <w:sz w:val="24"/>
          <w:szCs w:val="24"/>
          <w:lang w:eastAsia="zh-CN"/>
        </w:rPr>
        <w:t xml:space="preserve">două </w:t>
      </w:r>
      <w:r w:rsidR="00C44AD6" w:rsidRPr="00DF3BDA">
        <w:rPr>
          <w:rFonts w:ascii="Arial Narrow" w:eastAsia="SimSun" w:hAnsi="Arial Narrow"/>
          <w:sz w:val="24"/>
          <w:szCs w:val="24"/>
          <w:lang w:eastAsia="zh-CN"/>
        </w:rPr>
        <w:t>locații</w:t>
      </w:r>
      <w:r w:rsidRPr="00DF3BDA">
        <w:rPr>
          <w:rFonts w:ascii="Arial Narrow" w:eastAsia="SimSun" w:hAnsi="Arial Narrow"/>
          <w:sz w:val="24"/>
          <w:szCs w:val="24"/>
          <w:lang w:eastAsia="zh-CN"/>
        </w:rPr>
        <w:t xml:space="preserve"> (</w:t>
      </w:r>
      <w:r w:rsidR="00DF54A6" w:rsidRPr="00DF3BDA">
        <w:rPr>
          <w:rFonts w:ascii="Arial Narrow" w:eastAsia="SimSun" w:hAnsi="Arial Narrow"/>
          <w:sz w:val="24"/>
          <w:szCs w:val="24"/>
          <w:lang w:eastAsia="zh-CN"/>
        </w:rPr>
        <w:t xml:space="preserve">București </w:t>
      </w:r>
      <w:r w:rsidR="00DC158C" w:rsidRPr="00DF3BDA">
        <w:rPr>
          <w:rFonts w:ascii="Arial Narrow" w:eastAsia="SimSun" w:hAnsi="Arial Narrow"/>
          <w:sz w:val="24"/>
          <w:szCs w:val="24"/>
          <w:lang w:eastAsia="zh-CN"/>
        </w:rPr>
        <w:t>și</w:t>
      </w:r>
      <w:r w:rsidR="00DF54A6" w:rsidRPr="00DF3BDA">
        <w:rPr>
          <w:rFonts w:ascii="Arial Narrow" w:eastAsia="SimSun" w:hAnsi="Arial Narrow"/>
          <w:sz w:val="24"/>
          <w:szCs w:val="24"/>
          <w:lang w:eastAsia="zh-CN"/>
        </w:rPr>
        <w:t xml:space="preserve"> Constanța</w:t>
      </w:r>
      <w:r w:rsidRPr="00DF3BDA">
        <w:rPr>
          <w:rFonts w:ascii="Arial Narrow" w:eastAsia="SimSun" w:hAnsi="Arial Narrow"/>
          <w:sz w:val="24"/>
          <w:szCs w:val="24"/>
          <w:lang w:eastAsia="zh-CN"/>
        </w:rPr>
        <w:t xml:space="preserve">) stabilirea zonelor cu acces </w:t>
      </w:r>
      <w:r w:rsidR="00C44AD6" w:rsidRPr="00DF3BDA">
        <w:rPr>
          <w:rFonts w:ascii="Arial Narrow" w:eastAsia="SimSun" w:hAnsi="Arial Narrow"/>
          <w:sz w:val="24"/>
          <w:szCs w:val="24"/>
          <w:lang w:eastAsia="zh-CN"/>
        </w:rPr>
        <w:t>restricționat</w:t>
      </w:r>
      <w:r w:rsidRPr="00DF3BDA">
        <w:rPr>
          <w:rFonts w:ascii="Arial Narrow" w:eastAsia="SimSun" w:hAnsi="Arial Narrow"/>
          <w:sz w:val="24"/>
          <w:szCs w:val="24"/>
          <w:lang w:eastAsia="zh-CN"/>
        </w:rPr>
        <w:t xml:space="preserve"> a fost făcută în </w:t>
      </w:r>
      <w:r w:rsidR="00DC19C2" w:rsidRPr="00DF3BDA">
        <w:rPr>
          <w:rFonts w:ascii="Arial Narrow" w:eastAsia="SimSun" w:hAnsi="Arial Narrow"/>
          <w:sz w:val="24"/>
          <w:szCs w:val="24"/>
          <w:lang w:eastAsia="zh-CN"/>
        </w:rPr>
        <w:t>funcție</w:t>
      </w:r>
      <w:r w:rsidRPr="00DF3BDA">
        <w:rPr>
          <w:rFonts w:ascii="Arial Narrow" w:eastAsia="SimSun" w:hAnsi="Arial Narrow"/>
          <w:sz w:val="24"/>
          <w:szCs w:val="24"/>
          <w:lang w:eastAsia="zh-CN"/>
        </w:rPr>
        <w:t xml:space="preserve"> de </w:t>
      </w:r>
      <w:r w:rsidR="00C44AD6" w:rsidRPr="00DF3BDA">
        <w:rPr>
          <w:rFonts w:ascii="Arial Narrow" w:eastAsia="SimSun" w:hAnsi="Arial Narrow"/>
          <w:sz w:val="24"/>
          <w:szCs w:val="24"/>
          <w:lang w:eastAsia="zh-CN"/>
        </w:rPr>
        <w:t>configurația</w:t>
      </w:r>
      <w:r w:rsidRPr="00DF3BDA">
        <w:rPr>
          <w:rFonts w:ascii="Arial Narrow" w:eastAsia="SimSun" w:hAnsi="Arial Narrow"/>
          <w:sz w:val="24"/>
          <w:szCs w:val="24"/>
          <w:lang w:eastAsia="zh-CN"/>
        </w:rPr>
        <w:t xml:space="preserve"> spatiilor, </w:t>
      </w:r>
      <w:r w:rsidR="00571BDB" w:rsidRPr="00DF3BDA">
        <w:rPr>
          <w:rFonts w:ascii="Arial Narrow" w:eastAsia="SimSun" w:hAnsi="Arial Narrow"/>
          <w:sz w:val="24"/>
          <w:szCs w:val="24"/>
          <w:lang w:eastAsia="zh-CN"/>
        </w:rPr>
        <w:t>destinația</w:t>
      </w:r>
      <w:r w:rsidRPr="00DF3BDA">
        <w:rPr>
          <w:rFonts w:ascii="Arial Narrow" w:eastAsia="SimSun" w:hAnsi="Arial Narrow"/>
          <w:sz w:val="24"/>
          <w:szCs w:val="24"/>
          <w:lang w:eastAsia="zh-CN"/>
        </w:rPr>
        <w:t xml:space="preserve"> </w:t>
      </w:r>
      <w:r w:rsidR="00DC158C" w:rsidRPr="00DF3BDA">
        <w:rPr>
          <w:rFonts w:ascii="Arial Narrow" w:eastAsia="SimSun" w:hAnsi="Arial Narrow"/>
          <w:sz w:val="24"/>
          <w:szCs w:val="24"/>
          <w:lang w:eastAsia="zh-CN"/>
        </w:rPr>
        <w:t>și</w:t>
      </w:r>
      <w:r w:rsidRPr="00DF3BDA">
        <w:rPr>
          <w:rFonts w:ascii="Arial Narrow" w:eastAsia="SimSun" w:hAnsi="Arial Narrow"/>
          <w:sz w:val="24"/>
          <w:szCs w:val="24"/>
          <w:lang w:eastAsia="zh-CN"/>
        </w:rPr>
        <w:t xml:space="preserve"> </w:t>
      </w:r>
      <w:r w:rsidR="00C44AD6" w:rsidRPr="00DF3BDA">
        <w:rPr>
          <w:rFonts w:ascii="Arial Narrow" w:eastAsia="SimSun" w:hAnsi="Arial Narrow"/>
          <w:sz w:val="24"/>
          <w:szCs w:val="24"/>
          <w:lang w:eastAsia="zh-CN"/>
        </w:rPr>
        <w:t>particularitățile</w:t>
      </w:r>
      <w:r w:rsidRPr="00DF3BDA">
        <w:rPr>
          <w:rFonts w:ascii="Arial Narrow" w:eastAsia="SimSun" w:hAnsi="Arial Narrow"/>
          <w:sz w:val="24"/>
          <w:szCs w:val="24"/>
          <w:lang w:eastAsia="zh-CN"/>
        </w:rPr>
        <w:t xml:space="preserve"> constructive specifice ale </w:t>
      </w:r>
      <w:r w:rsidR="00C44AD6" w:rsidRPr="00DF3BDA">
        <w:rPr>
          <w:rFonts w:ascii="Arial Narrow" w:eastAsia="SimSun" w:hAnsi="Arial Narrow"/>
          <w:sz w:val="24"/>
          <w:szCs w:val="24"/>
          <w:lang w:eastAsia="zh-CN"/>
        </w:rPr>
        <w:t>fiecăruia</w:t>
      </w:r>
      <w:r w:rsidRPr="00DF3BDA">
        <w:rPr>
          <w:rFonts w:ascii="Arial Narrow" w:eastAsia="SimSun" w:hAnsi="Arial Narrow"/>
          <w:sz w:val="24"/>
          <w:szCs w:val="24"/>
          <w:lang w:eastAsia="zh-CN"/>
        </w:rPr>
        <w:t xml:space="preserve">, </w:t>
      </w:r>
      <w:r w:rsidR="00DC19C2" w:rsidRPr="00DF3BDA">
        <w:rPr>
          <w:rFonts w:ascii="Arial Narrow" w:eastAsia="SimSun" w:hAnsi="Arial Narrow"/>
          <w:sz w:val="24"/>
          <w:szCs w:val="24"/>
          <w:lang w:eastAsia="zh-CN"/>
        </w:rPr>
        <w:t>ținând</w:t>
      </w:r>
      <w:r w:rsidRPr="00DF3BDA">
        <w:rPr>
          <w:rFonts w:ascii="Arial Narrow" w:eastAsia="SimSun" w:hAnsi="Arial Narrow"/>
          <w:sz w:val="24"/>
          <w:szCs w:val="24"/>
          <w:lang w:eastAsia="zh-CN"/>
        </w:rPr>
        <w:t xml:space="preserve"> cont de </w:t>
      </w:r>
      <w:r w:rsidR="00C44AD6" w:rsidRPr="00DF3BDA">
        <w:rPr>
          <w:rFonts w:ascii="Arial Narrow" w:eastAsia="SimSun" w:hAnsi="Arial Narrow"/>
          <w:sz w:val="24"/>
          <w:szCs w:val="24"/>
          <w:lang w:eastAsia="zh-CN"/>
        </w:rPr>
        <w:t>legislația</w:t>
      </w:r>
      <w:r w:rsidRPr="00DF3BDA">
        <w:rPr>
          <w:rFonts w:ascii="Arial Narrow" w:eastAsia="SimSun" w:hAnsi="Arial Narrow"/>
          <w:sz w:val="24"/>
          <w:szCs w:val="24"/>
          <w:lang w:eastAsia="zh-CN"/>
        </w:rPr>
        <w:t xml:space="preserve"> </w:t>
      </w:r>
      <w:r w:rsidR="007655AE" w:rsidRPr="00DF3BDA">
        <w:rPr>
          <w:rFonts w:ascii="Arial Narrow" w:eastAsia="SimSun" w:hAnsi="Arial Narrow"/>
          <w:sz w:val="24"/>
          <w:szCs w:val="24"/>
          <w:lang w:eastAsia="zh-CN"/>
        </w:rPr>
        <w:t>în</w:t>
      </w:r>
      <w:r w:rsidRPr="00DF3BDA">
        <w:rPr>
          <w:rFonts w:ascii="Arial Narrow" w:eastAsia="SimSun" w:hAnsi="Arial Narrow"/>
          <w:sz w:val="24"/>
          <w:szCs w:val="24"/>
          <w:lang w:eastAsia="zh-CN"/>
        </w:rPr>
        <w:t xml:space="preserve"> vigoare </w:t>
      </w:r>
      <w:r w:rsidR="00DC158C" w:rsidRPr="00DF3BDA">
        <w:rPr>
          <w:rFonts w:ascii="Arial Narrow" w:eastAsia="SimSun" w:hAnsi="Arial Narrow"/>
          <w:sz w:val="24"/>
          <w:szCs w:val="24"/>
          <w:lang w:eastAsia="zh-CN"/>
        </w:rPr>
        <w:t>și</w:t>
      </w:r>
      <w:r w:rsidR="00DF54A6" w:rsidRPr="00DF3BDA">
        <w:rPr>
          <w:rFonts w:ascii="Arial Narrow" w:eastAsia="SimSun" w:hAnsi="Arial Narrow"/>
          <w:sz w:val="24"/>
          <w:szCs w:val="24"/>
          <w:lang w:eastAsia="zh-CN"/>
        </w:rPr>
        <w:t xml:space="preserve"> </w:t>
      </w:r>
      <w:r w:rsidRPr="00DF3BDA">
        <w:rPr>
          <w:rFonts w:ascii="Arial Narrow" w:eastAsia="SimSun" w:hAnsi="Arial Narrow"/>
          <w:sz w:val="24"/>
          <w:szCs w:val="24"/>
          <w:lang w:eastAsia="zh-CN"/>
        </w:rPr>
        <w:t xml:space="preserve">de </w:t>
      </w:r>
      <w:r w:rsidR="00DC19C2" w:rsidRPr="00DF3BDA">
        <w:rPr>
          <w:rFonts w:ascii="Arial Narrow" w:eastAsia="SimSun" w:hAnsi="Arial Narrow"/>
          <w:sz w:val="24"/>
          <w:szCs w:val="24"/>
          <w:lang w:eastAsia="zh-CN"/>
        </w:rPr>
        <w:t>cerințele</w:t>
      </w:r>
      <w:r w:rsidRPr="00DF3BDA">
        <w:rPr>
          <w:rFonts w:ascii="Arial Narrow" w:eastAsia="SimSun" w:hAnsi="Arial Narrow"/>
          <w:sz w:val="24"/>
          <w:szCs w:val="24"/>
          <w:lang w:eastAsia="zh-CN"/>
        </w:rPr>
        <w:t xml:space="preserve"> beneficiarului.</w:t>
      </w:r>
    </w:p>
    <w:p w14:paraId="0BDAE606" w14:textId="77777777" w:rsidR="009D24EF" w:rsidRPr="00DF3BDA" w:rsidRDefault="009D24EF" w:rsidP="00C44AD6">
      <w:pPr>
        <w:spacing w:before="60" w:after="60"/>
        <w:ind w:firstLine="720"/>
        <w:jc w:val="both"/>
        <w:rPr>
          <w:rFonts w:ascii="Arial Narrow" w:hAnsi="Arial Narrow"/>
          <w:b/>
          <w:sz w:val="24"/>
          <w:szCs w:val="24"/>
        </w:rPr>
      </w:pPr>
    </w:p>
    <w:p w14:paraId="67B71A3E" w14:textId="7D616D94" w:rsidR="009D24EF" w:rsidRPr="00DF3BDA" w:rsidRDefault="009D24EF" w:rsidP="00C44AD6">
      <w:pPr>
        <w:spacing w:before="60" w:after="60"/>
        <w:jc w:val="both"/>
        <w:rPr>
          <w:rFonts w:ascii="Arial Narrow" w:hAnsi="Arial Narrow"/>
          <w:b/>
          <w:sz w:val="24"/>
          <w:szCs w:val="24"/>
        </w:rPr>
      </w:pPr>
      <w:r w:rsidRPr="00DF3BDA">
        <w:rPr>
          <w:rFonts w:ascii="Arial Narrow" w:hAnsi="Arial Narrow"/>
          <w:b/>
          <w:sz w:val="24"/>
          <w:szCs w:val="24"/>
        </w:rPr>
        <w:t xml:space="preserve">Structura </w:t>
      </w:r>
      <w:r w:rsidRPr="00DF3BDA">
        <w:rPr>
          <w:rFonts w:ascii="Arial Narrow" w:hAnsi="Arial Narrow"/>
          <w:b/>
          <w:bCs/>
          <w:sz w:val="24"/>
          <w:szCs w:val="24"/>
        </w:rPr>
        <w:t>sistemului de control acces</w:t>
      </w:r>
    </w:p>
    <w:p w14:paraId="7676A0D9" w14:textId="548BE841" w:rsidR="009D24EF" w:rsidRPr="00DF3BDA" w:rsidRDefault="009D24EF" w:rsidP="00C44AD6">
      <w:pPr>
        <w:suppressAutoHyphens/>
        <w:autoSpaceDE w:val="0"/>
        <w:spacing w:before="60" w:after="60"/>
        <w:jc w:val="both"/>
        <w:rPr>
          <w:rFonts w:ascii="Arial Narrow" w:hAnsi="Arial Narrow"/>
          <w:sz w:val="24"/>
          <w:szCs w:val="24"/>
          <w:lang w:eastAsia="ar-SA"/>
        </w:rPr>
      </w:pPr>
      <w:r w:rsidRPr="00DF3BDA">
        <w:rPr>
          <w:rFonts w:ascii="Arial Narrow" w:hAnsi="Arial Narrow"/>
          <w:sz w:val="24"/>
          <w:szCs w:val="24"/>
          <w:lang w:eastAsia="ar-SA"/>
        </w:rPr>
        <w:t xml:space="preserve">Pentru fiecare Centru de Date din cele </w:t>
      </w:r>
      <w:r w:rsidR="00DC158C" w:rsidRPr="00DF3BDA">
        <w:rPr>
          <w:rFonts w:ascii="Arial Narrow" w:hAnsi="Arial Narrow"/>
          <w:sz w:val="24"/>
          <w:szCs w:val="24"/>
          <w:lang w:eastAsia="ar-SA"/>
        </w:rPr>
        <w:t xml:space="preserve">două </w:t>
      </w:r>
      <w:r w:rsidR="00C44AD6" w:rsidRPr="00DF3BDA">
        <w:rPr>
          <w:rFonts w:ascii="Arial Narrow" w:hAnsi="Arial Narrow"/>
          <w:sz w:val="24"/>
          <w:szCs w:val="24"/>
          <w:lang w:eastAsia="ar-SA"/>
        </w:rPr>
        <w:t>locații</w:t>
      </w:r>
      <w:r w:rsidRPr="00DF3BDA">
        <w:rPr>
          <w:rFonts w:ascii="Arial Narrow" w:hAnsi="Arial Narrow"/>
          <w:sz w:val="24"/>
          <w:szCs w:val="24"/>
          <w:lang w:eastAsia="ar-SA"/>
        </w:rPr>
        <w:t xml:space="preserve"> (</w:t>
      </w:r>
      <w:r w:rsidR="00DF54A6" w:rsidRPr="00DF3BDA">
        <w:rPr>
          <w:rFonts w:ascii="Arial Narrow" w:hAnsi="Arial Narrow"/>
          <w:sz w:val="24"/>
          <w:szCs w:val="24"/>
          <w:lang w:eastAsia="ar-SA"/>
        </w:rPr>
        <w:t xml:space="preserve">București </w:t>
      </w:r>
      <w:r w:rsidR="00DC158C" w:rsidRPr="00DF3BDA">
        <w:rPr>
          <w:rFonts w:ascii="Arial Narrow" w:hAnsi="Arial Narrow"/>
          <w:sz w:val="24"/>
          <w:szCs w:val="24"/>
          <w:lang w:eastAsia="ar-SA"/>
        </w:rPr>
        <w:t>și</w:t>
      </w:r>
      <w:r w:rsidR="00DF54A6" w:rsidRPr="00DF3BDA">
        <w:rPr>
          <w:rFonts w:ascii="Arial Narrow" w:hAnsi="Arial Narrow"/>
          <w:sz w:val="24"/>
          <w:szCs w:val="24"/>
          <w:lang w:eastAsia="ar-SA"/>
        </w:rPr>
        <w:t xml:space="preserve"> Constanța</w:t>
      </w:r>
      <w:r w:rsidRPr="00DF3BDA">
        <w:rPr>
          <w:rFonts w:ascii="Arial Narrow" w:hAnsi="Arial Narrow"/>
          <w:sz w:val="24"/>
          <w:szCs w:val="24"/>
          <w:lang w:eastAsia="ar-SA"/>
        </w:rPr>
        <w:t xml:space="preserve">) va fi </w:t>
      </w:r>
      <w:r w:rsidR="00DC19C2" w:rsidRPr="00DF3BDA">
        <w:rPr>
          <w:rFonts w:ascii="Arial Narrow" w:hAnsi="Arial Narrow"/>
          <w:sz w:val="24"/>
          <w:szCs w:val="24"/>
          <w:lang w:eastAsia="ar-SA"/>
        </w:rPr>
        <w:t>prevăzut</w:t>
      </w:r>
      <w:r w:rsidRPr="00DF3BDA">
        <w:rPr>
          <w:rFonts w:ascii="Arial Narrow" w:hAnsi="Arial Narrow"/>
          <w:sz w:val="24"/>
          <w:szCs w:val="24"/>
          <w:lang w:eastAsia="ar-SA"/>
        </w:rPr>
        <w:t xml:space="preserve"> </w:t>
      </w:r>
      <w:r w:rsidR="00DF54A6" w:rsidRPr="00DF3BDA">
        <w:rPr>
          <w:rFonts w:ascii="Arial Narrow" w:hAnsi="Arial Narrow"/>
          <w:sz w:val="24"/>
          <w:szCs w:val="24"/>
          <w:lang w:eastAsia="ar-SA"/>
        </w:rPr>
        <w:t xml:space="preserve">câte </w:t>
      </w:r>
      <w:r w:rsidRPr="00DF3BDA">
        <w:rPr>
          <w:rFonts w:ascii="Arial Narrow" w:hAnsi="Arial Narrow"/>
          <w:sz w:val="24"/>
          <w:szCs w:val="24"/>
          <w:lang w:eastAsia="ar-SA"/>
        </w:rPr>
        <w:t xml:space="preserve">un sistem integrat de control acces format din una sau mai multe </w:t>
      </w:r>
      <w:r w:rsidR="00DC19C2" w:rsidRPr="00DF3BDA">
        <w:rPr>
          <w:rFonts w:ascii="Arial Narrow" w:hAnsi="Arial Narrow"/>
          <w:sz w:val="24"/>
          <w:szCs w:val="24"/>
          <w:lang w:eastAsia="ar-SA"/>
        </w:rPr>
        <w:t>unități</w:t>
      </w:r>
      <w:r w:rsidRPr="00DF3BDA">
        <w:rPr>
          <w:rFonts w:ascii="Arial Narrow" w:hAnsi="Arial Narrow"/>
          <w:sz w:val="24"/>
          <w:szCs w:val="24"/>
          <w:lang w:eastAsia="ar-SA"/>
        </w:rPr>
        <w:t xml:space="preserve"> centrale de control acces, softul specializat (baza de date), cititoare de cartele, </w:t>
      </w:r>
      <w:r w:rsidR="00C44AD6" w:rsidRPr="00DF3BDA">
        <w:rPr>
          <w:rFonts w:ascii="Arial Narrow" w:hAnsi="Arial Narrow"/>
          <w:sz w:val="24"/>
          <w:szCs w:val="24"/>
          <w:lang w:eastAsia="ar-SA"/>
        </w:rPr>
        <w:t>electromagneți</w:t>
      </w:r>
      <w:r w:rsidRPr="00DF3BDA">
        <w:rPr>
          <w:rFonts w:ascii="Arial Narrow" w:hAnsi="Arial Narrow"/>
          <w:sz w:val="24"/>
          <w:szCs w:val="24"/>
          <w:lang w:eastAsia="ar-SA"/>
        </w:rPr>
        <w:t xml:space="preserve">, contacte. La fiecare </w:t>
      </w:r>
      <w:r w:rsidR="00571BDB" w:rsidRPr="00DF3BDA">
        <w:rPr>
          <w:rFonts w:ascii="Arial Narrow" w:hAnsi="Arial Narrow"/>
          <w:sz w:val="24"/>
          <w:szCs w:val="24"/>
          <w:lang w:eastAsia="ar-SA"/>
        </w:rPr>
        <w:t>ușa</w:t>
      </w:r>
      <w:r w:rsidRPr="00DF3BDA">
        <w:rPr>
          <w:rFonts w:ascii="Arial Narrow" w:hAnsi="Arial Narrow"/>
          <w:sz w:val="24"/>
          <w:szCs w:val="24"/>
          <w:lang w:eastAsia="ar-SA"/>
        </w:rPr>
        <w:t xml:space="preserve"> controlata, va exista un cititor de cartele. Accesul va fi permis persoanelor care </w:t>
      </w:r>
      <w:r w:rsidR="00C44AD6" w:rsidRPr="00DF3BDA">
        <w:rPr>
          <w:rFonts w:ascii="Arial Narrow" w:hAnsi="Arial Narrow"/>
          <w:sz w:val="24"/>
          <w:szCs w:val="24"/>
          <w:lang w:eastAsia="ar-SA"/>
        </w:rPr>
        <w:t>dețin</w:t>
      </w:r>
      <w:r w:rsidRPr="00DF3BDA">
        <w:rPr>
          <w:rFonts w:ascii="Arial Narrow" w:hAnsi="Arial Narrow"/>
          <w:sz w:val="24"/>
          <w:szCs w:val="24"/>
          <w:lang w:eastAsia="ar-SA"/>
        </w:rPr>
        <w:t xml:space="preserve"> o cartela valida. Deschiderea </w:t>
      </w:r>
      <w:r w:rsidR="00571BDB" w:rsidRPr="00DF3BDA">
        <w:rPr>
          <w:rFonts w:ascii="Arial Narrow" w:hAnsi="Arial Narrow"/>
          <w:sz w:val="24"/>
          <w:szCs w:val="24"/>
          <w:lang w:eastAsia="ar-SA"/>
        </w:rPr>
        <w:t>ușii</w:t>
      </w:r>
      <w:r w:rsidRPr="00DF3BDA">
        <w:rPr>
          <w:rFonts w:ascii="Arial Narrow" w:hAnsi="Arial Narrow"/>
          <w:sz w:val="24"/>
          <w:szCs w:val="24"/>
          <w:lang w:eastAsia="ar-SA"/>
        </w:rPr>
        <w:t xml:space="preserve"> va fi detectata de contactul magnetic montat pe </w:t>
      </w:r>
      <w:r w:rsidR="00571BDB" w:rsidRPr="00DF3BDA">
        <w:rPr>
          <w:rFonts w:ascii="Arial Narrow" w:hAnsi="Arial Narrow"/>
          <w:sz w:val="24"/>
          <w:szCs w:val="24"/>
          <w:lang w:eastAsia="ar-SA"/>
        </w:rPr>
        <w:t>ușa</w:t>
      </w:r>
      <w:r w:rsidRPr="00DF3BDA">
        <w:rPr>
          <w:rFonts w:ascii="Arial Narrow" w:hAnsi="Arial Narrow"/>
          <w:sz w:val="24"/>
          <w:szCs w:val="24"/>
          <w:lang w:eastAsia="ar-SA"/>
        </w:rPr>
        <w:t xml:space="preserve">, iar starea </w:t>
      </w:r>
      <w:r w:rsidR="00DC19C2" w:rsidRPr="00DF3BDA">
        <w:rPr>
          <w:rFonts w:ascii="Arial Narrow" w:hAnsi="Arial Narrow"/>
          <w:sz w:val="24"/>
          <w:szCs w:val="24"/>
          <w:lang w:eastAsia="ar-SA"/>
        </w:rPr>
        <w:t>ușilor</w:t>
      </w:r>
      <w:r w:rsidRPr="00DF3BDA">
        <w:rPr>
          <w:rFonts w:ascii="Arial Narrow" w:hAnsi="Arial Narrow"/>
          <w:sz w:val="24"/>
          <w:szCs w:val="24"/>
          <w:lang w:eastAsia="ar-SA"/>
        </w:rPr>
        <w:t xml:space="preserve"> va fi vizualizata </w:t>
      </w:r>
      <w:r w:rsidR="007655AE" w:rsidRPr="00DF3BDA">
        <w:rPr>
          <w:rFonts w:ascii="Arial Narrow" w:hAnsi="Arial Narrow"/>
          <w:sz w:val="24"/>
          <w:szCs w:val="24"/>
          <w:lang w:eastAsia="ar-SA"/>
        </w:rPr>
        <w:t>în</w:t>
      </w:r>
      <w:r w:rsidRPr="00DF3BDA">
        <w:rPr>
          <w:rFonts w:ascii="Arial Narrow" w:hAnsi="Arial Narrow"/>
          <w:sz w:val="24"/>
          <w:szCs w:val="24"/>
          <w:lang w:eastAsia="ar-SA"/>
        </w:rPr>
        <w:t xml:space="preserve"> software-ul de control acces. Sistemul control acces se compune din filtre de control acces</w:t>
      </w:r>
      <w:r w:rsidR="00C44AD6" w:rsidRPr="00DF3BDA">
        <w:rPr>
          <w:rFonts w:ascii="Arial Narrow" w:hAnsi="Arial Narrow"/>
          <w:sz w:val="24"/>
          <w:szCs w:val="24"/>
          <w:lang w:eastAsia="ar-SA"/>
        </w:rPr>
        <w:t xml:space="preserve"> </w:t>
      </w:r>
      <w:r w:rsidRPr="00DF3BDA">
        <w:rPr>
          <w:rFonts w:ascii="Arial Narrow" w:hAnsi="Arial Narrow"/>
          <w:sz w:val="24"/>
          <w:szCs w:val="24"/>
          <w:lang w:eastAsia="ar-SA"/>
        </w:rPr>
        <w:t xml:space="preserve">pentru gestionarea accesului persoanelor </w:t>
      </w:r>
      <w:r w:rsidR="007655AE" w:rsidRPr="00DF3BDA">
        <w:rPr>
          <w:rFonts w:ascii="Arial Narrow" w:hAnsi="Arial Narrow"/>
          <w:sz w:val="24"/>
          <w:szCs w:val="24"/>
          <w:lang w:eastAsia="ar-SA"/>
        </w:rPr>
        <w:t>în</w:t>
      </w:r>
      <w:r w:rsidRPr="00DF3BDA">
        <w:rPr>
          <w:rFonts w:ascii="Arial Narrow" w:hAnsi="Arial Narrow"/>
          <w:sz w:val="24"/>
          <w:szCs w:val="24"/>
          <w:lang w:eastAsia="ar-SA"/>
        </w:rPr>
        <w:t xml:space="preserve"> </w:t>
      </w:r>
      <w:r w:rsidR="006B11E7" w:rsidRPr="00DF3BDA">
        <w:rPr>
          <w:rFonts w:ascii="Arial Narrow" w:hAnsi="Arial Narrow"/>
          <w:sz w:val="24"/>
          <w:szCs w:val="24"/>
          <w:lang w:eastAsia="ar-SA"/>
        </w:rPr>
        <w:t xml:space="preserve">spațiile </w:t>
      </w:r>
      <w:r w:rsidR="00C44AD6" w:rsidRPr="00DF3BDA">
        <w:rPr>
          <w:rFonts w:ascii="Arial Narrow" w:hAnsi="Arial Narrow"/>
          <w:sz w:val="24"/>
          <w:szCs w:val="24"/>
          <w:lang w:eastAsia="ar-SA"/>
        </w:rPr>
        <w:t>restricționate</w:t>
      </w:r>
      <w:r w:rsidRPr="00DF3BDA">
        <w:rPr>
          <w:rFonts w:ascii="Arial Narrow" w:hAnsi="Arial Narrow"/>
          <w:sz w:val="24"/>
          <w:szCs w:val="24"/>
          <w:lang w:eastAsia="ar-SA"/>
        </w:rPr>
        <w:t xml:space="preserve">, prin blocarea </w:t>
      </w:r>
      <w:r w:rsidR="00DC19C2" w:rsidRPr="00DF3BDA">
        <w:rPr>
          <w:rFonts w:ascii="Arial Narrow" w:hAnsi="Arial Narrow"/>
          <w:sz w:val="24"/>
          <w:szCs w:val="24"/>
          <w:lang w:eastAsia="ar-SA"/>
        </w:rPr>
        <w:t>ușilor</w:t>
      </w:r>
      <w:r w:rsidRPr="00DF3BDA">
        <w:rPr>
          <w:rFonts w:ascii="Arial Narrow" w:hAnsi="Arial Narrow"/>
          <w:sz w:val="24"/>
          <w:szCs w:val="24"/>
          <w:lang w:eastAsia="ar-SA"/>
        </w:rPr>
        <w:t xml:space="preserve"> acestora </w:t>
      </w:r>
      <w:r w:rsidR="007655AE" w:rsidRPr="00DF3BDA">
        <w:rPr>
          <w:rFonts w:ascii="Arial Narrow" w:hAnsi="Arial Narrow"/>
          <w:sz w:val="24"/>
          <w:szCs w:val="24"/>
          <w:lang w:eastAsia="ar-SA"/>
        </w:rPr>
        <w:t>în</w:t>
      </w:r>
      <w:r w:rsidRPr="00DF3BDA">
        <w:rPr>
          <w:rFonts w:ascii="Arial Narrow" w:hAnsi="Arial Narrow"/>
          <w:sz w:val="24"/>
          <w:szCs w:val="24"/>
          <w:lang w:eastAsia="ar-SA"/>
        </w:rPr>
        <w:t xml:space="preserve"> stare normala prin intermediul unui electromagnet </w:t>
      </w:r>
      <w:r w:rsidR="00DC158C" w:rsidRPr="00DF3BDA">
        <w:rPr>
          <w:rFonts w:ascii="Arial Narrow" w:hAnsi="Arial Narrow"/>
          <w:sz w:val="24"/>
          <w:szCs w:val="24"/>
          <w:lang w:eastAsia="ar-SA"/>
        </w:rPr>
        <w:t>și</w:t>
      </w:r>
      <w:r w:rsidRPr="00DF3BDA">
        <w:rPr>
          <w:rFonts w:ascii="Arial Narrow" w:hAnsi="Arial Narrow"/>
          <w:sz w:val="24"/>
          <w:szCs w:val="24"/>
          <w:lang w:eastAsia="ar-SA"/>
        </w:rPr>
        <w:t xml:space="preserve"> gestionarea accesului prin cititoare de cartele de proximitate; </w:t>
      </w:r>
    </w:p>
    <w:p w14:paraId="4005AD5A" w14:textId="104E7D48" w:rsidR="009D24EF" w:rsidRPr="00DF3BDA" w:rsidRDefault="009D24EF" w:rsidP="00C44AD6">
      <w:pPr>
        <w:suppressAutoHyphens/>
        <w:autoSpaceDE w:val="0"/>
        <w:spacing w:before="60" w:after="60"/>
        <w:jc w:val="both"/>
        <w:rPr>
          <w:rFonts w:ascii="Arial Narrow" w:hAnsi="Arial Narrow"/>
          <w:sz w:val="24"/>
          <w:szCs w:val="24"/>
          <w:lang w:eastAsia="ar-SA"/>
        </w:rPr>
      </w:pPr>
      <w:r w:rsidRPr="00DF3BDA">
        <w:rPr>
          <w:rFonts w:ascii="Arial Narrow" w:hAnsi="Arial Narrow"/>
          <w:sz w:val="24"/>
          <w:szCs w:val="24"/>
          <w:lang w:eastAsia="ar-SA"/>
        </w:rPr>
        <w:t xml:space="preserve">Instalarea echipamentelor subsistemului de control acces se va face </w:t>
      </w:r>
      <w:r w:rsidR="00C44AD6" w:rsidRPr="00DF3BDA">
        <w:rPr>
          <w:rFonts w:ascii="Arial Narrow" w:hAnsi="Arial Narrow"/>
          <w:sz w:val="24"/>
          <w:szCs w:val="24"/>
          <w:lang w:eastAsia="ar-SA"/>
        </w:rPr>
        <w:t>respectând</w:t>
      </w:r>
      <w:r w:rsidRPr="00DF3BDA">
        <w:rPr>
          <w:rFonts w:ascii="Arial Narrow" w:hAnsi="Arial Narrow"/>
          <w:sz w:val="24"/>
          <w:szCs w:val="24"/>
          <w:lang w:eastAsia="ar-SA"/>
        </w:rPr>
        <w:t xml:space="preserve"> </w:t>
      </w:r>
      <w:r w:rsidR="00DC19C2" w:rsidRPr="00DF3BDA">
        <w:rPr>
          <w:rFonts w:ascii="Arial Narrow" w:hAnsi="Arial Narrow"/>
          <w:sz w:val="24"/>
          <w:szCs w:val="24"/>
          <w:lang w:eastAsia="ar-SA"/>
        </w:rPr>
        <w:t>specificațiile</w:t>
      </w:r>
      <w:r w:rsidRPr="00DF3BDA">
        <w:rPr>
          <w:rFonts w:ascii="Arial Narrow" w:hAnsi="Arial Narrow"/>
          <w:sz w:val="24"/>
          <w:szCs w:val="24"/>
          <w:lang w:eastAsia="ar-SA"/>
        </w:rPr>
        <w:t xml:space="preserve"> tehnice, listele de </w:t>
      </w:r>
      <w:r w:rsidR="00DC19C2" w:rsidRPr="00DF3BDA">
        <w:rPr>
          <w:rFonts w:ascii="Arial Narrow" w:hAnsi="Arial Narrow"/>
          <w:sz w:val="24"/>
          <w:szCs w:val="24"/>
          <w:lang w:eastAsia="ar-SA"/>
        </w:rPr>
        <w:t>cantități</w:t>
      </w:r>
      <w:r w:rsidRPr="00DF3BDA">
        <w:rPr>
          <w:rFonts w:ascii="Arial Narrow" w:hAnsi="Arial Narrow"/>
          <w:sz w:val="24"/>
          <w:szCs w:val="24"/>
          <w:lang w:eastAsia="ar-SA"/>
        </w:rPr>
        <w:t xml:space="preserve"> </w:t>
      </w:r>
      <w:r w:rsidR="00DC158C" w:rsidRPr="00DF3BDA">
        <w:rPr>
          <w:rFonts w:ascii="Arial Narrow" w:hAnsi="Arial Narrow"/>
          <w:sz w:val="24"/>
          <w:szCs w:val="24"/>
          <w:lang w:eastAsia="ar-SA"/>
        </w:rPr>
        <w:t>și</w:t>
      </w:r>
      <w:r w:rsidRPr="00DF3BDA">
        <w:rPr>
          <w:rFonts w:ascii="Arial Narrow" w:hAnsi="Arial Narrow"/>
          <w:sz w:val="24"/>
          <w:szCs w:val="24"/>
          <w:lang w:eastAsia="ar-SA"/>
        </w:rPr>
        <w:t xml:space="preserve"> amplasarea echipamentelor conform planurilor </w:t>
      </w:r>
      <w:r w:rsidR="00DC158C" w:rsidRPr="00DF3BDA">
        <w:rPr>
          <w:rFonts w:ascii="Arial Narrow" w:hAnsi="Arial Narrow"/>
          <w:sz w:val="24"/>
          <w:szCs w:val="24"/>
          <w:lang w:eastAsia="ar-SA"/>
        </w:rPr>
        <w:t>și</w:t>
      </w:r>
      <w:r w:rsidRPr="00DF3BDA">
        <w:rPr>
          <w:rFonts w:ascii="Arial Narrow" w:hAnsi="Arial Narrow"/>
          <w:sz w:val="24"/>
          <w:szCs w:val="24"/>
          <w:lang w:eastAsia="ar-SA"/>
        </w:rPr>
        <w:t xml:space="preserve"> memoriului </w:t>
      </w:r>
      <w:r w:rsidR="00C44AD6" w:rsidRPr="00DF3BDA">
        <w:rPr>
          <w:rFonts w:ascii="Arial Narrow" w:hAnsi="Arial Narrow"/>
          <w:sz w:val="24"/>
          <w:szCs w:val="24"/>
          <w:lang w:eastAsia="ar-SA"/>
        </w:rPr>
        <w:t>tehnic</w:t>
      </w:r>
      <w:r w:rsidRPr="00DF3BDA">
        <w:rPr>
          <w:rFonts w:ascii="Arial Narrow" w:hAnsi="Arial Narrow"/>
          <w:sz w:val="24"/>
          <w:szCs w:val="24"/>
          <w:lang w:eastAsia="ar-SA"/>
        </w:rPr>
        <w:t xml:space="preserve"> din proiectul tehnic anexat. </w:t>
      </w:r>
    </w:p>
    <w:p w14:paraId="34D82DBD" w14:textId="77777777" w:rsidR="009D24EF" w:rsidRPr="00DF3BDA" w:rsidRDefault="009D24EF" w:rsidP="00C44AD6">
      <w:pPr>
        <w:spacing w:before="60" w:after="60"/>
        <w:jc w:val="both"/>
        <w:rPr>
          <w:rFonts w:ascii="Arial Narrow" w:hAnsi="Arial Narrow"/>
          <w:b/>
          <w:bCs/>
          <w:sz w:val="24"/>
          <w:szCs w:val="24"/>
        </w:rPr>
      </w:pPr>
    </w:p>
    <w:p w14:paraId="645F6F8B" w14:textId="3CEE09AE" w:rsidR="009D24EF" w:rsidRPr="00DF3BDA" w:rsidRDefault="009D24EF" w:rsidP="00C44AD6">
      <w:pPr>
        <w:spacing w:before="60" w:after="60"/>
        <w:jc w:val="both"/>
        <w:rPr>
          <w:rFonts w:ascii="Arial Narrow" w:hAnsi="Arial Narrow"/>
          <w:b/>
          <w:bCs/>
          <w:sz w:val="24"/>
          <w:szCs w:val="24"/>
        </w:rPr>
      </w:pPr>
      <w:r w:rsidRPr="00DF3BDA">
        <w:rPr>
          <w:rFonts w:ascii="Arial Narrow" w:hAnsi="Arial Narrow"/>
          <w:b/>
          <w:bCs/>
          <w:sz w:val="24"/>
          <w:szCs w:val="24"/>
        </w:rPr>
        <w:t xml:space="preserve">Sisteme de cablare structurată pentru transmisii voce/date </w:t>
      </w:r>
      <w:r w:rsidR="00C352F6">
        <w:rPr>
          <w:rFonts w:ascii="Arial Narrow" w:hAnsi="Arial Narrow"/>
          <w:b/>
          <w:bCs/>
          <w:sz w:val="24"/>
          <w:szCs w:val="24"/>
        </w:rPr>
        <w:t>Computer Room</w:t>
      </w:r>
      <w:r w:rsidRPr="00DF3BDA">
        <w:rPr>
          <w:rFonts w:ascii="Arial Narrow" w:hAnsi="Arial Narrow"/>
          <w:b/>
          <w:bCs/>
          <w:sz w:val="24"/>
          <w:szCs w:val="24"/>
        </w:rPr>
        <w:t xml:space="preserve"> </w:t>
      </w:r>
      <w:r w:rsidR="00C352F6" w:rsidRPr="00DF3BDA">
        <w:rPr>
          <w:rFonts w:ascii="Arial Narrow" w:hAnsi="Arial Narrow"/>
          <w:b/>
          <w:bCs/>
          <w:sz w:val="24"/>
          <w:szCs w:val="24"/>
        </w:rPr>
        <w:t xml:space="preserve">București </w:t>
      </w:r>
      <w:r w:rsidR="00DC158C" w:rsidRPr="00DF3BDA">
        <w:rPr>
          <w:rFonts w:ascii="Arial Narrow" w:hAnsi="Arial Narrow"/>
          <w:b/>
          <w:bCs/>
          <w:sz w:val="24"/>
          <w:szCs w:val="24"/>
        </w:rPr>
        <w:t>și</w:t>
      </w:r>
      <w:r w:rsidRPr="00DF3BDA">
        <w:rPr>
          <w:rFonts w:ascii="Arial Narrow" w:hAnsi="Arial Narrow"/>
          <w:b/>
          <w:bCs/>
          <w:sz w:val="24"/>
          <w:szCs w:val="24"/>
        </w:rPr>
        <w:t xml:space="preserve"> </w:t>
      </w:r>
      <w:r w:rsidR="00C352F6" w:rsidRPr="00DF3BDA">
        <w:rPr>
          <w:rFonts w:ascii="Arial Narrow" w:hAnsi="Arial Narrow"/>
          <w:b/>
          <w:bCs/>
          <w:sz w:val="24"/>
          <w:szCs w:val="24"/>
        </w:rPr>
        <w:t>Constanța</w:t>
      </w:r>
    </w:p>
    <w:p w14:paraId="3C471711" w14:textId="1319AD57" w:rsidR="009D24EF" w:rsidRPr="00DF3BDA" w:rsidRDefault="009D24EF" w:rsidP="00C44AD6">
      <w:pPr>
        <w:suppressAutoHyphens/>
        <w:spacing w:before="60" w:after="60"/>
        <w:jc w:val="both"/>
        <w:rPr>
          <w:rFonts w:ascii="Arial Narrow" w:eastAsia="Times New Roman" w:hAnsi="Arial Narrow" w:cs="Arial"/>
          <w:sz w:val="24"/>
          <w:szCs w:val="24"/>
          <w:lang w:eastAsia="de-DE"/>
        </w:rPr>
      </w:pPr>
      <w:r w:rsidRPr="00DF3BDA">
        <w:rPr>
          <w:rFonts w:ascii="Arial Narrow" w:eastAsia="Times New Roman" w:hAnsi="Arial Narrow" w:cs="Arial"/>
          <w:sz w:val="24"/>
          <w:szCs w:val="24"/>
          <w:lang w:eastAsia="de-DE"/>
        </w:rPr>
        <w:t xml:space="preserve">Pentru fiecare Centru de Date din cele </w:t>
      </w:r>
      <w:r w:rsidR="00DC158C" w:rsidRPr="00DF3BDA">
        <w:rPr>
          <w:rFonts w:ascii="Arial Narrow" w:eastAsia="Times New Roman" w:hAnsi="Arial Narrow" w:cs="Arial"/>
          <w:sz w:val="24"/>
          <w:szCs w:val="24"/>
          <w:lang w:eastAsia="de-DE"/>
        </w:rPr>
        <w:t xml:space="preserve">două </w:t>
      </w:r>
      <w:r w:rsidR="00C44AD6" w:rsidRPr="00DF3BDA">
        <w:rPr>
          <w:rFonts w:ascii="Arial Narrow" w:eastAsia="Times New Roman" w:hAnsi="Arial Narrow" w:cs="Arial"/>
          <w:sz w:val="24"/>
          <w:szCs w:val="24"/>
          <w:lang w:eastAsia="de-DE"/>
        </w:rPr>
        <w:t>locații</w:t>
      </w:r>
      <w:r w:rsidRPr="00DF3BDA">
        <w:rPr>
          <w:rFonts w:ascii="Arial Narrow" w:eastAsia="Times New Roman" w:hAnsi="Arial Narrow" w:cs="Arial"/>
          <w:sz w:val="24"/>
          <w:szCs w:val="24"/>
          <w:lang w:eastAsia="de-DE"/>
        </w:rPr>
        <w:t xml:space="preserve"> </w:t>
      </w:r>
      <w:r w:rsidR="00DF54A6" w:rsidRPr="00DF3BDA">
        <w:rPr>
          <w:rFonts w:ascii="Arial Narrow" w:eastAsia="Times New Roman" w:hAnsi="Arial Narrow" w:cs="Arial"/>
          <w:sz w:val="24"/>
          <w:szCs w:val="24"/>
          <w:lang w:eastAsia="de-DE"/>
        </w:rPr>
        <w:t xml:space="preserve">București </w:t>
      </w:r>
      <w:r w:rsidR="00DC158C" w:rsidRPr="00DF3BDA">
        <w:rPr>
          <w:rFonts w:ascii="Arial Narrow" w:eastAsia="Times New Roman" w:hAnsi="Arial Narrow" w:cs="Arial"/>
          <w:sz w:val="24"/>
          <w:szCs w:val="24"/>
          <w:lang w:eastAsia="de-DE"/>
        </w:rPr>
        <w:t>și</w:t>
      </w:r>
      <w:r w:rsidR="00DF54A6" w:rsidRPr="00DF3BDA">
        <w:rPr>
          <w:rFonts w:ascii="Arial Narrow" w:eastAsia="Times New Roman" w:hAnsi="Arial Narrow" w:cs="Arial"/>
          <w:sz w:val="24"/>
          <w:szCs w:val="24"/>
          <w:lang w:eastAsia="de-DE"/>
        </w:rPr>
        <w:t xml:space="preserve"> Constanța </w:t>
      </w:r>
      <w:r w:rsidRPr="00DF3BDA">
        <w:rPr>
          <w:rFonts w:ascii="Arial Narrow" w:eastAsia="Times New Roman" w:hAnsi="Arial Narrow" w:cs="Arial"/>
          <w:sz w:val="24"/>
          <w:szCs w:val="24"/>
          <w:lang w:eastAsia="de-DE"/>
        </w:rPr>
        <w:t xml:space="preserve">se va instala </w:t>
      </w:r>
      <w:r w:rsidR="00DF54A6" w:rsidRPr="00DF3BDA">
        <w:rPr>
          <w:rFonts w:ascii="Arial Narrow" w:eastAsia="Times New Roman" w:hAnsi="Arial Narrow" w:cs="Arial"/>
          <w:sz w:val="24"/>
          <w:szCs w:val="24"/>
          <w:lang w:eastAsia="de-DE"/>
        </w:rPr>
        <w:t xml:space="preserve">câte </w:t>
      </w:r>
      <w:r w:rsidRPr="00DF3BDA">
        <w:rPr>
          <w:rFonts w:ascii="Arial Narrow" w:eastAsia="Times New Roman" w:hAnsi="Arial Narrow" w:cs="Arial"/>
          <w:sz w:val="24"/>
          <w:szCs w:val="24"/>
          <w:lang w:eastAsia="de-DE"/>
        </w:rPr>
        <w:t xml:space="preserve">un sistem de cablare </w:t>
      </w:r>
      <w:r w:rsidR="00DF54A6" w:rsidRPr="00DF3BDA">
        <w:rPr>
          <w:rFonts w:ascii="Arial Narrow" w:eastAsia="Times New Roman" w:hAnsi="Arial Narrow" w:cs="Arial"/>
          <w:sz w:val="24"/>
          <w:szCs w:val="24"/>
          <w:lang w:eastAsia="de-DE"/>
        </w:rPr>
        <w:t xml:space="preserve">structurată </w:t>
      </w:r>
      <w:r w:rsidRPr="00DF3BDA">
        <w:rPr>
          <w:rFonts w:ascii="Arial Narrow" w:eastAsia="Times New Roman" w:hAnsi="Arial Narrow" w:cs="Arial"/>
          <w:sz w:val="24"/>
          <w:szCs w:val="24"/>
          <w:lang w:eastAsia="de-DE"/>
        </w:rPr>
        <w:t xml:space="preserve">pentru transmisii voce/date conform </w:t>
      </w:r>
      <w:r w:rsidR="00571BDB" w:rsidRPr="00DF3BDA">
        <w:rPr>
          <w:rFonts w:ascii="Arial Narrow" w:eastAsia="Times New Roman" w:hAnsi="Arial Narrow" w:cs="Arial"/>
          <w:sz w:val="24"/>
          <w:szCs w:val="24"/>
          <w:lang w:eastAsia="de-DE"/>
        </w:rPr>
        <w:t>specificațiilor</w:t>
      </w:r>
      <w:r w:rsidRPr="00DF3BDA">
        <w:rPr>
          <w:rFonts w:ascii="Arial Narrow" w:eastAsia="Times New Roman" w:hAnsi="Arial Narrow" w:cs="Arial"/>
          <w:sz w:val="24"/>
          <w:szCs w:val="24"/>
          <w:lang w:eastAsia="de-DE"/>
        </w:rPr>
        <w:t xml:space="preserve">, descrierii </w:t>
      </w:r>
      <w:r w:rsidR="00DC158C" w:rsidRPr="00DF3BDA">
        <w:rPr>
          <w:rFonts w:ascii="Arial Narrow" w:eastAsia="Times New Roman" w:hAnsi="Arial Narrow" w:cs="Arial"/>
          <w:sz w:val="24"/>
          <w:szCs w:val="24"/>
          <w:lang w:eastAsia="de-DE"/>
        </w:rPr>
        <w:t>și</w:t>
      </w:r>
      <w:r w:rsidR="00DF54A6" w:rsidRPr="00DF3BDA">
        <w:rPr>
          <w:rFonts w:ascii="Arial Narrow" w:eastAsia="Times New Roman" w:hAnsi="Arial Narrow" w:cs="Arial"/>
          <w:sz w:val="24"/>
          <w:szCs w:val="24"/>
          <w:lang w:eastAsia="de-DE"/>
        </w:rPr>
        <w:t xml:space="preserve"> </w:t>
      </w:r>
      <w:r w:rsidRPr="00DF3BDA">
        <w:rPr>
          <w:rFonts w:ascii="Arial Narrow" w:eastAsia="Times New Roman" w:hAnsi="Arial Narrow" w:cs="Arial"/>
          <w:sz w:val="24"/>
          <w:szCs w:val="24"/>
          <w:lang w:eastAsia="de-DE"/>
        </w:rPr>
        <w:t xml:space="preserve">planurilor din proiectul anexat. </w:t>
      </w:r>
    </w:p>
    <w:p w14:paraId="0E4CAC6A" w14:textId="77777777" w:rsidR="009D24EF" w:rsidRPr="00DF3BDA" w:rsidRDefault="009D24EF" w:rsidP="00C44AD6">
      <w:pPr>
        <w:autoSpaceDE w:val="0"/>
        <w:autoSpaceDN w:val="0"/>
        <w:adjustRightInd w:val="0"/>
        <w:spacing w:before="60" w:after="60"/>
        <w:jc w:val="both"/>
        <w:rPr>
          <w:rFonts w:ascii="Arial Narrow" w:eastAsia="Times New Roman" w:hAnsi="Arial Narrow" w:cs="Arial"/>
          <w:color w:val="000000"/>
          <w:sz w:val="24"/>
          <w:szCs w:val="24"/>
          <w:lang w:eastAsia="de-DE"/>
        </w:rPr>
      </w:pPr>
      <w:r w:rsidRPr="00DF3BDA">
        <w:rPr>
          <w:rFonts w:ascii="Arial Narrow" w:eastAsia="Times New Roman" w:hAnsi="Arial Narrow" w:cs="Arial"/>
          <w:color w:val="000000"/>
          <w:sz w:val="24"/>
          <w:szCs w:val="24"/>
          <w:lang w:eastAsia="de-DE"/>
        </w:rPr>
        <w:t xml:space="preserve">Ofertantul/furnizorul trebuie să îndeplinească sau să depășească toate cerințele pentru sistemul de cablare descris în proiect. </w:t>
      </w:r>
    </w:p>
    <w:p w14:paraId="5AF04D15" w14:textId="2ECDEBBB" w:rsidR="009D24EF" w:rsidRPr="00DF3BDA" w:rsidRDefault="009D24EF" w:rsidP="00C44AD6">
      <w:pPr>
        <w:autoSpaceDE w:val="0"/>
        <w:autoSpaceDN w:val="0"/>
        <w:adjustRightInd w:val="0"/>
        <w:spacing w:before="60" w:after="60"/>
        <w:jc w:val="both"/>
        <w:rPr>
          <w:rFonts w:ascii="Arial Narrow" w:eastAsia="Times New Roman" w:hAnsi="Arial Narrow" w:cs="Arial"/>
          <w:color w:val="000000"/>
          <w:sz w:val="24"/>
          <w:szCs w:val="24"/>
          <w:lang w:eastAsia="de-DE"/>
        </w:rPr>
      </w:pPr>
      <w:r w:rsidRPr="00DF3BDA">
        <w:rPr>
          <w:rFonts w:ascii="Arial Narrow" w:eastAsia="Times New Roman" w:hAnsi="Arial Narrow" w:cs="Arial"/>
          <w:color w:val="000000"/>
          <w:sz w:val="24"/>
          <w:szCs w:val="24"/>
          <w:lang w:eastAsia="de-DE"/>
        </w:rPr>
        <w:t xml:space="preserve">Ofertantul poate propune materiale / produse care </w:t>
      </w:r>
      <w:r w:rsidR="00C44AD6" w:rsidRPr="00DF3BDA">
        <w:rPr>
          <w:rFonts w:ascii="Arial Narrow" w:eastAsia="Times New Roman" w:hAnsi="Arial Narrow" w:cs="Arial"/>
          <w:color w:val="000000"/>
          <w:sz w:val="24"/>
          <w:szCs w:val="24"/>
          <w:lang w:eastAsia="de-DE"/>
        </w:rPr>
        <w:t>îndeplinesc</w:t>
      </w:r>
      <w:r w:rsidRPr="00DF3BDA">
        <w:rPr>
          <w:rFonts w:ascii="Arial Narrow" w:eastAsia="Times New Roman" w:hAnsi="Arial Narrow" w:cs="Arial"/>
          <w:color w:val="000000"/>
          <w:sz w:val="24"/>
          <w:szCs w:val="24"/>
          <w:lang w:eastAsia="de-DE"/>
        </w:rPr>
        <w:t xml:space="preserve"> </w:t>
      </w:r>
      <w:r w:rsidR="00C44AD6" w:rsidRPr="00DF3BDA">
        <w:rPr>
          <w:rFonts w:ascii="Arial Narrow" w:eastAsia="Times New Roman" w:hAnsi="Arial Narrow" w:cs="Arial"/>
          <w:color w:val="000000"/>
          <w:sz w:val="24"/>
          <w:szCs w:val="24"/>
          <w:lang w:eastAsia="de-DE"/>
        </w:rPr>
        <w:t>întocmai</w:t>
      </w:r>
      <w:r w:rsidRPr="00DF3BDA">
        <w:rPr>
          <w:rFonts w:ascii="Arial Narrow" w:eastAsia="Times New Roman" w:hAnsi="Arial Narrow" w:cs="Arial"/>
          <w:color w:val="000000"/>
          <w:sz w:val="24"/>
          <w:szCs w:val="24"/>
          <w:lang w:eastAsia="de-DE"/>
        </w:rPr>
        <w:t xml:space="preserve"> </w:t>
      </w:r>
      <w:r w:rsidR="00DC19C2" w:rsidRPr="00DF3BDA">
        <w:rPr>
          <w:rFonts w:ascii="Arial Narrow" w:eastAsia="Times New Roman" w:hAnsi="Arial Narrow" w:cs="Arial"/>
          <w:color w:val="000000"/>
          <w:sz w:val="24"/>
          <w:szCs w:val="24"/>
          <w:lang w:eastAsia="de-DE"/>
        </w:rPr>
        <w:t>specificațiile</w:t>
      </w:r>
      <w:r w:rsidRPr="00DF3BDA">
        <w:rPr>
          <w:rFonts w:ascii="Arial Narrow" w:eastAsia="Times New Roman" w:hAnsi="Arial Narrow" w:cs="Arial"/>
          <w:color w:val="000000"/>
          <w:sz w:val="24"/>
          <w:szCs w:val="24"/>
          <w:lang w:eastAsia="de-DE"/>
        </w:rPr>
        <w:t xml:space="preserve"> tehnice descrise </w:t>
      </w:r>
      <w:r w:rsidR="00DC158C" w:rsidRPr="00DF3BDA">
        <w:rPr>
          <w:rFonts w:ascii="Arial Narrow" w:eastAsia="Times New Roman" w:hAnsi="Arial Narrow" w:cs="Arial"/>
          <w:color w:val="000000"/>
          <w:sz w:val="24"/>
          <w:szCs w:val="24"/>
          <w:lang w:eastAsia="de-DE"/>
        </w:rPr>
        <w:t>și</w:t>
      </w:r>
      <w:r w:rsidRPr="00DF3BDA">
        <w:rPr>
          <w:rFonts w:ascii="Arial Narrow" w:eastAsia="Times New Roman" w:hAnsi="Arial Narrow" w:cs="Arial"/>
          <w:color w:val="000000"/>
          <w:sz w:val="24"/>
          <w:szCs w:val="24"/>
          <w:lang w:eastAsia="de-DE"/>
        </w:rPr>
        <w:t xml:space="preserve"> </w:t>
      </w:r>
      <w:r w:rsidR="00DC158C" w:rsidRPr="00DF3BDA">
        <w:rPr>
          <w:rFonts w:ascii="Arial Narrow" w:eastAsia="Times New Roman" w:hAnsi="Arial Narrow" w:cs="Arial"/>
          <w:color w:val="000000"/>
          <w:sz w:val="24"/>
          <w:szCs w:val="24"/>
          <w:lang w:eastAsia="de-DE"/>
        </w:rPr>
        <w:t>să</w:t>
      </w:r>
      <w:r w:rsidRPr="00DF3BDA">
        <w:rPr>
          <w:rFonts w:ascii="Arial Narrow" w:eastAsia="Times New Roman" w:hAnsi="Arial Narrow" w:cs="Arial"/>
          <w:color w:val="000000"/>
          <w:sz w:val="24"/>
          <w:szCs w:val="24"/>
          <w:lang w:eastAsia="de-DE"/>
        </w:rPr>
        <w:t xml:space="preserve"> </w:t>
      </w:r>
      <w:r w:rsidR="00C44AD6" w:rsidRPr="00DF3BDA">
        <w:rPr>
          <w:rFonts w:ascii="Arial Narrow" w:eastAsia="Times New Roman" w:hAnsi="Arial Narrow" w:cs="Arial"/>
          <w:color w:val="000000"/>
          <w:sz w:val="24"/>
          <w:szCs w:val="24"/>
          <w:lang w:eastAsia="de-DE"/>
        </w:rPr>
        <w:t>urmărească</w:t>
      </w:r>
      <w:r w:rsidRPr="00DF3BDA">
        <w:rPr>
          <w:rFonts w:ascii="Arial Narrow" w:eastAsia="Times New Roman" w:hAnsi="Arial Narrow" w:cs="Arial"/>
          <w:color w:val="000000"/>
          <w:sz w:val="24"/>
          <w:szCs w:val="24"/>
          <w:lang w:eastAsia="de-DE"/>
        </w:rPr>
        <w:t xml:space="preserve"> </w:t>
      </w:r>
      <w:r w:rsidR="007655AE" w:rsidRPr="00DF3BDA">
        <w:rPr>
          <w:rFonts w:ascii="Arial Narrow" w:eastAsia="Times New Roman" w:hAnsi="Arial Narrow" w:cs="Arial"/>
          <w:color w:val="000000"/>
          <w:sz w:val="24"/>
          <w:szCs w:val="24"/>
          <w:lang w:eastAsia="de-DE"/>
        </w:rPr>
        <w:t>în</w:t>
      </w:r>
      <w:r w:rsidRPr="00DF3BDA">
        <w:rPr>
          <w:rFonts w:ascii="Arial Narrow" w:eastAsia="Times New Roman" w:hAnsi="Arial Narrow" w:cs="Arial"/>
          <w:color w:val="000000"/>
          <w:sz w:val="24"/>
          <w:szCs w:val="24"/>
          <w:lang w:eastAsia="de-DE"/>
        </w:rPr>
        <w:t xml:space="preserve"> a propune produse </w:t>
      </w:r>
      <w:r w:rsidR="00DC158C" w:rsidRPr="00DF3BDA">
        <w:rPr>
          <w:rFonts w:ascii="Arial Narrow" w:eastAsia="Times New Roman" w:hAnsi="Arial Narrow" w:cs="Arial"/>
          <w:color w:val="000000"/>
          <w:sz w:val="24"/>
          <w:szCs w:val="24"/>
          <w:lang w:eastAsia="de-DE"/>
        </w:rPr>
        <w:t>și</w:t>
      </w:r>
      <w:r w:rsidRPr="00DF3BDA">
        <w:rPr>
          <w:rFonts w:ascii="Arial Narrow" w:eastAsia="Times New Roman" w:hAnsi="Arial Narrow" w:cs="Arial"/>
          <w:color w:val="000000"/>
          <w:sz w:val="24"/>
          <w:szCs w:val="24"/>
          <w:lang w:eastAsia="de-DE"/>
        </w:rPr>
        <w:t xml:space="preserve"> </w:t>
      </w:r>
      <w:r w:rsidR="00571BDB" w:rsidRPr="00DF3BDA">
        <w:rPr>
          <w:rFonts w:ascii="Arial Narrow" w:eastAsia="Times New Roman" w:hAnsi="Arial Narrow" w:cs="Arial"/>
          <w:color w:val="000000"/>
          <w:sz w:val="24"/>
          <w:szCs w:val="24"/>
          <w:lang w:eastAsia="de-DE"/>
        </w:rPr>
        <w:t>soluții</w:t>
      </w:r>
      <w:r w:rsidRPr="00DF3BDA">
        <w:rPr>
          <w:rFonts w:ascii="Arial Narrow" w:eastAsia="Times New Roman" w:hAnsi="Arial Narrow" w:cs="Arial"/>
          <w:color w:val="000000"/>
          <w:sz w:val="24"/>
          <w:szCs w:val="24"/>
          <w:lang w:eastAsia="de-DE"/>
        </w:rPr>
        <w:t xml:space="preserve"> care </w:t>
      </w:r>
      <w:r w:rsidR="00DC19C2" w:rsidRPr="00DF3BDA">
        <w:rPr>
          <w:rFonts w:ascii="Arial Narrow" w:eastAsia="Times New Roman" w:hAnsi="Arial Narrow" w:cs="Arial"/>
          <w:color w:val="000000"/>
          <w:sz w:val="24"/>
          <w:szCs w:val="24"/>
          <w:lang w:eastAsia="de-DE"/>
        </w:rPr>
        <w:t>oferă</w:t>
      </w:r>
      <w:r w:rsidRPr="00DF3BDA">
        <w:rPr>
          <w:rFonts w:ascii="Arial Narrow" w:eastAsia="Times New Roman" w:hAnsi="Arial Narrow" w:cs="Arial"/>
          <w:color w:val="000000"/>
          <w:sz w:val="24"/>
          <w:szCs w:val="24"/>
          <w:lang w:eastAsia="de-DE"/>
        </w:rPr>
        <w:t xml:space="preserve"> un nivel de calitate ridicat, performante superioare, funcționalității </w:t>
      </w:r>
      <w:r w:rsidR="00DC158C" w:rsidRPr="00DF3BDA">
        <w:rPr>
          <w:rFonts w:ascii="Arial Narrow" w:eastAsia="Times New Roman" w:hAnsi="Arial Narrow" w:cs="Arial"/>
          <w:color w:val="000000"/>
          <w:sz w:val="24"/>
          <w:szCs w:val="24"/>
          <w:lang w:eastAsia="de-DE"/>
        </w:rPr>
        <w:t>și</w:t>
      </w:r>
      <w:r w:rsidRPr="00DF3BDA">
        <w:rPr>
          <w:rFonts w:ascii="Arial Narrow" w:eastAsia="Times New Roman" w:hAnsi="Arial Narrow" w:cs="Arial"/>
          <w:color w:val="000000"/>
          <w:sz w:val="24"/>
          <w:szCs w:val="24"/>
          <w:lang w:eastAsia="de-DE"/>
        </w:rPr>
        <w:t xml:space="preserve"> ușurința </w:t>
      </w:r>
      <w:r w:rsidR="007655AE" w:rsidRPr="00DF3BDA">
        <w:rPr>
          <w:rFonts w:ascii="Arial Narrow" w:eastAsia="Times New Roman" w:hAnsi="Arial Narrow" w:cs="Arial"/>
          <w:color w:val="000000"/>
          <w:sz w:val="24"/>
          <w:szCs w:val="24"/>
          <w:lang w:eastAsia="de-DE"/>
        </w:rPr>
        <w:t>în</w:t>
      </w:r>
      <w:r w:rsidRPr="00DF3BDA">
        <w:rPr>
          <w:rFonts w:ascii="Arial Narrow" w:eastAsia="Times New Roman" w:hAnsi="Arial Narrow" w:cs="Arial"/>
          <w:color w:val="000000"/>
          <w:sz w:val="24"/>
          <w:szCs w:val="24"/>
          <w:lang w:eastAsia="de-DE"/>
        </w:rPr>
        <w:t xml:space="preserve"> instalare.</w:t>
      </w:r>
    </w:p>
    <w:p w14:paraId="4FC9F8EB" w14:textId="77777777" w:rsidR="009D24EF" w:rsidRPr="00DF3BDA" w:rsidRDefault="009D24EF" w:rsidP="00C44AD6">
      <w:pPr>
        <w:autoSpaceDE w:val="0"/>
        <w:autoSpaceDN w:val="0"/>
        <w:adjustRightInd w:val="0"/>
        <w:spacing w:before="60" w:after="60"/>
        <w:jc w:val="both"/>
        <w:rPr>
          <w:rFonts w:ascii="Arial Narrow" w:eastAsia="Times New Roman" w:hAnsi="Arial Narrow" w:cs="Arial"/>
          <w:color w:val="000000"/>
          <w:sz w:val="24"/>
          <w:szCs w:val="24"/>
          <w:lang w:eastAsia="de-DE"/>
        </w:rPr>
      </w:pPr>
      <w:r w:rsidRPr="00DF3BDA">
        <w:rPr>
          <w:rFonts w:ascii="Arial Narrow" w:eastAsia="Times New Roman" w:hAnsi="Arial Narrow" w:cs="Arial"/>
          <w:color w:val="000000"/>
          <w:sz w:val="24"/>
          <w:szCs w:val="24"/>
          <w:lang w:eastAsia="de-DE"/>
        </w:rPr>
        <w:t>Prin urmare, ofertantul trebuie să își stabilească oferta, respectând pe deplin cerințele tuturor materialelor.</w:t>
      </w:r>
    </w:p>
    <w:p w14:paraId="125F247E" w14:textId="7401E851" w:rsidR="009D24EF" w:rsidRPr="00DF3BDA" w:rsidRDefault="009D24EF" w:rsidP="00C44AD6">
      <w:pPr>
        <w:autoSpaceDE w:val="0"/>
        <w:autoSpaceDN w:val="0"/>
        <w:adjustRightInd w:val="0"/>
        <w:spacing w:before="60" w:after="60"/>
        <w:jc w:val="both"/>
        <w:rPr>
          <w:rFonts w:ascii="Arial Narrow" w:eastAsia="Times New Roman" w:hAnsi="Arial Narrow" w:cs="Arial"/>
          <w:color w:val="000000"/>
          <w:sz w:val="24"/>
          <w:szCs w:val="24"/>
          <w:lang w:eastAsia="de-DE"/>
        </w:rPr>
      </w:pPr>
      <w:r w:rsidRPr="00DF3BDA">
        <w:rPr>
          <w:rFonts w:ascii="Arial Narrow" w:eastAsia="Times New Roman" w:hAnsi="Arial Narrow" w:cs="Arial"/>
          <w:color w:val="000000"/>
          <w:sz w:val="24"/>
          <w:szCs w:val="24"/>
          <w:lang w:eastAsia="de-DE"/>
        </w:rPr>
        <w:t xml:space="preserve">Ofertantul poate propune produse de la orice </w:t>
      </w:r>
      <w:r w:rsidR="00C44AD6" w:rsidRPr="00DF3BDA">
        <w:rPr>
          <w:rFonts w:ascii="Arial Narrow" w:eastAsia="Times New Roman" w:hAnsi="Arial Narrow" w:cs="Arial"/>
          <w:color w:val="000000"/>
          <w:sz w:val="24"/>
          <w:szCs w:val="24"/>
          <w:lang w:eastAsia="de-DE"/>
        </w:rPr>
        <w:t>producător</w:t>
      </w:r>
      <w:r w:rsidRPr="00DF3BDA">
        <w:rPr>
          <w:rFonts w:ascii="Arial Narrow" w:eastAsia="Times New Roman" w:hAnsi="Arial Narrow" w:cs="Arial"/>
          <w:color w:val="000000"/>
          <w:sz w:val="24"/>
          <w:szCs w:val="24"/>
          <w:lang w:eastAsia="de-DE"/>
        </w:rPr>
        <w:t>, care:</w:t>
      </w:r>
    </w:p>
    <w:p w14:paraId="6707B66F" w14:textId="2CD934A9" w:rsidR="009D24EF" w:rsidRPr="00DF3BDA" w:rsidRDefault="009D24EF" w:rsidP="00C44AD6">
      <w:pPr>
        <w:spacing w:before="60" w:after="60"/>
        <w:ind w:left="709"/>
        <w:jc w:val="both"/>
        <w:rPr>
          <w:rFonts w:ascii="Arial Narrow" w:hAnsi="Arial Narrow"/>
          <w:sz w:val="24"/>
          <w:szCs w:val="24"/>
        </w:rPr>
      </w:pPr>
      <w:r w:rsidRPr="00DF3BDA">
        <w:rPr>
          <w:rFonts w:ascii="Arial Narrow" w:eastAsia="Times New Roman" w:hAnsi="Arial Narrow" w:cs="Arial"/>
          <w:color w:val="000000"/>
          <w:sz w:val="24"/>
          <w:szCs w:val="24"/>
          <w:lang w:eastAsia="de-DE"/>
        </w:rPr>
        <w:t>•</w:t>
      </w:r>
      <w:r w:rsidR="0040026A" w:rsidRPr="00DF3BDA">
        <w:rPr>
          <w:rFonts w:ascii="Arial Narrow" w:eastAsia="Times New Roman" w:hAnsi="Arial Narrow" w:cs="Arial"/>
          <w:color w:val="000000"/>
          <w:sz w:val="24"/>
          <w:szCs w:val="24"/>
          <w:lang w:eastAsia="de-DE"/>
        </w:rPr>
        <w:t xml:space="preserve"> </w:t>
      </w:r>
      <w:r w:rsidRPr="00DF3BDA">
        <w:rPr>
          <w:rFonts w:ascii="Arial Narrow" w:hAnsi="Arial Narrow"/>
          <w:sz w:val="24"/>
          <w:szCs w:val="24"/>
        </w:rPr>
        <w:t xml:space="preserve">respecta </w:t>
      </w:r>
      <w:r w:rsidR="00DC19C2" w:rsidRPr="00DF3BDA">
        <w:rPr>
          <w:rFonts w:ascii="Arial Narrow" w:hAnsi="Arial Narrow"/>
          <w:sz w:val="24"/>
          <w:szCs w:val="24"/>
        </w:rPr>
        <w:t>cerințele</w:t>
      </w:r>
      <w:r w:rsidRPr="00DF3BDA">
        <w:rPr>
          <w:rFonts w:ascii="Arial Narrow" w:hAnsi="Arial Narrow"/>
          <w:sz w:val="24"/>
          <w:szCs w:val="24"/>
        </w:rPr>
        <w:t xml:space="preserve"> specificate </w:t>
      </w:r>
      <w:r w:rsidR="007655AE" w:rsidRPr="00DF3BDA">
        <w:rPr>
          <w:rFonts w:ascii="Arial Narrow" w:hAnsi="Arial Narrow"/>
          <w:sz w:val="24"/>
          <w:szCs w:val="24"/>
        </w:rPr>
        <w:t>în</w:t>
      </w:r>
      <w:r w:rsidRPr="00DF3BDA">
        <w:rPr>
          <w:rFonts w:ascii="Arial Narrow" w:hAnsi="Arial Narrow"/>
          <w:sz w:val="24"/>
          <w:szCs w:val="24"/>
        </w:rPr>
        <w:t xml:space="preserve"> proiectul anexat.</w:t>
      </w:r>
    </w:p>
    <w:p w14:paraId="2DEEB729" w14:textId="3769DA18" w:rsidR="009D24EF" w:rsidRPr="00DF3BDA" w:rsidRDefault="009D24EF" w:rsidP="00C44AD6">
      <w:pPr>
        <w:spacing w:before="60" w:after="60"/>
        <w:ind w:left="709"/>
        <w:jc w:val="both"/>
        <w:rPr>
          <w:rFonts w:ascii="Arial Narrow" w:hAnsi="Arial Narrow"/>
          <w:sz w:val="24"/>
          <w:szCs w:val="24"/>
        </w:rPr>
      </w:pPr>
      <w:r w:rsidRPr="00DF3BDA">
        <w:rPr>
          <w:rFonts w:ascii="Arial Narrow" w:hAnsi="Arial Narrow"/>
          <w:sz w:val="24"/>
          <w:szCs w:val="24"/>
        </w:rPr>
        <w:t>•</w:t>
      </w:r>
      <w:r w:rsidR="0040026A" w:rsidRPr="00DF3BDA">
        <w:rPr>
          <w:rFonts w:ascii="Arial Narrow" w:hAnsi="Arial Narrow"/>
          <w:sz w:val="24"/>
          <w:szCs w:val="24"/>
        </w:rPr>
        <w:t xml:space="preserve"> </w:t>
      </w:r>
      <w:r w:rsidR="00C44AD6" w:rsidRPr="00DF3BDA">
        <w:rPr>
          <w:rFonts w:ascii="Arial Narrow" w:hAnsi="Arial Narrow"/>
          <w:sz w:val="24"/>
          <w:szCs w:val="24"/>
        </w:rPr>
        <w:t>furnizează</w:t>
      </w:r>
      <w:r w:rsidRPr="00DF3BDA">
        <w:rPr>
          <w:rFonts w:ascii="Arial Narrow" w:hAnsi="Arial Narrow"/>
          <w:sz w:val="24"/>
          <w:szCs w:val="24"/>
        </w:rPr>
        <w:t xml:space="preserve"> fișele de date </w:t>
      </w:r>
      <w:r w:rsidR="00DC158C" w:rsidRPr="00DF3BDA">
        <w:rPr>
          <w:rFonts w:ascii="Arial Narrow" w:hAnsi="Arial Narrow"/>
          <w:sz w:val="24"/>
          <w:szCs w:val="24"/>
        </w:rPr>
        <w:t>și</w:t>
      </w:r>
      <w:r w:rsidRPr="00DF3BDA">
        <w:rPr>
          <w:rFonts w:ascii="Arial Narrow" w:hAnsi="Arial Narrow"/>
          <w:sz w:val="24"/>
          <w:szCs w:val="24"/>
        </w:rPr>
        <w:t xml:space="preserve"> documentele tehnice corespunzătoare </w:t>
      </w:r>
      <w:r w:rsidR="00DC19C2" w:rsidRPr="00DF3BDA">
        <w:rPr>
          <w:rFonts w:ascii="Arial Narrow" w:hAnsi="Arial Narrow"/>
          <w:sz w:val="24"/>
          <w:szCs w:val="24"/>
        </w:rPr>
        <w:t>cerințelor</w:t>
      </w:r>
      <w:r w:rsidRPr="00DF3BDA">
        <w:rPr>
          <w:rFonts w:ascii="Arial Narrow" w:hAnsi="Arial Narrow"/>
          <w:sz w:val="24"/>
          <w:szCs w:val="24"/>
        </w:rPr>
        <w:t xml:space="preserve"> </w:t>
      </w:r>
      <w:r w:rsidR="00C44AD6" w:rsidRPr="00DF3BDA">
        <w:rPr>
          <w:rFonts w:ascii="Arial Narrow" w:hAnsi="Arial Narrow"/>
          <w:sz w:val="24"/>
          <w:szCs w:val="24"/>
        </w:rPr>
        <w:t>enunțate</w:t>
      </w:r>
      <w:r w:rsidRPr="00DF3BDA">
        <w:rPr>
          <w:rFonts w:ascii="Arial Narrow" w:hAnsi="Arial Narrow"/>
          <w:sz w:val="24"/>
          <w:szCs w:val="24"/>
        </w:rPr>
        <w:t xml:space="preserve"> </w:t>
      </w:r>
      <w:r w:rsidR="007655AE" w:rsidRPr="00DF3BDA">
        <w:rPr>
          <w:rFonts w:ascii="Arial Narrow" w:hAnsi="Arial Narrow"/>
          <w:sz w:val="24"/>
          <w:szCs w:val="24"/>
        </w:rPr>
        <w:t>în</w:t>
      </w:r>
      <w:r w:rsidRPr="00DF3BDA">
        <w:rPr>
          <w:rFonts w:ascii="Arial Narrow" w:hAnsi="Arial Narrow"/>
          <w:sz w:val="24"/>
          <w:szCs w:val="24"/>
        </w:rPr>
        <w:t xml:space="preserve"> acest document.</w:t>
      </w:r>
    </w:p>
    <w:p w14:paraId="39F57CE2" w14:textId="1F179C47" w:rsidR="009D24EF" w:rsidRPr="00DF3BDA" w:rsidRDefault="009D24EF" w:rsidP="00C44AD6">
      <w:pPr>
        <w:spacing w:before="60" w:after="60"/>
        <w:jc w:val="both"/>
        <w:rPr>
          <w:rFonts w:ascii="Arial Narrow" w:hAnsi="Arial Narrow"/>
          <w:sz w:val="24"/>
          <w:szCs w:val="24"/>
        </w:rPr>
      </w:pPr>
      <w:r w:rsidRPr="00DF3BDA">
        <w:rPr>
          <w:rFonts w:ascii="Arial Narrow" w:hAnsi="Arial Narrow"/>
          <w:sz w:val="24"/>
          <w:szCs w:val="24"/>
        </w:rPr>
        <w:t xml:space="preserve">Produsele vor fi considerate ca fiind conforme, cu condiția să respecte toate </w:t>
      </w:r>
      <w:r w:rsidR="00DC19C2" w:rsidRPr="00DF3BDA">
        <w:rPr>
          <w:rFonts w:ascii="Arial Narrow" w:hAnsi="Arial Narrow"/>
          <w:sz w:val="24"/>
          <w:szCs w:val="24"/>
        </w:rPr>
        <w:t>cerințele</w:t>
      </w:r>
      <w:r w:rsidRPr="00DF3BDA">
        <w:rPr>
          <w:rFonts w:ascii="Arial Narrow" w:hAnsi="Arial Narrow"/>
          <w:sz w:val="24"/>
          <w:szCs w:val="24"/>
        </w:rPr>
        <w:t xml:space="preserve"> următoarele:</w:t>
      </w:r>
    </w:p>
    <w:p w14:paraId="19C4AD8A" w14:textId="72E0A59B" w:rsidR="009D24EF" w:rsidRPr="00DF3BDA" w:rsidRDefault="009D24EF" w:rsidP="00C44AD6">
      <w:pPr>
        <w:spacing w:before="60" w:after="60"/>
        <w:ind w:left="709"/>
        <w:jc w:val="both"/>
        <w:rPr>
          <w:rFonts w:ascii="Arial Narrow" w:hAnsi="Arial Narrow"/>
          <w:sz w:val="24"/>
          <w:szCs w:val="24"/>
        </w:rPr>
      </w:pPr>
      <w:r w:rsidRPr="00DF3BDA">
        <w:rPr>
          <w:rFonts w:ascii="Arial Narrow" w:hAnsi="Arial Narrow"/>
          <w:sz w:val="24"/>
          <w:szCs w:val="24"/>
        </w:rPr>
        <w:t>•</w:t>
      </w:r>
      <w:r w:rsidR="0040026A" w:rsidRPr="00DF3BDA">
        <w:rPr>
          <w:rFonts w:ascii="Arial Narrow" w:hAnsi="Arial Narrow"/>
          <w:sz w:val="24"/>
          <w:szCs w:val="24"/>
        </w:rPr>
        <w:t xml:space="preserve"> </w:t>
      </w:r>
      <w:r w:rsidRPr="00DF3BDA">
        <w:rPr>
          <w:rFonts w:ascii="Arial Narrow" w:hAnsi="Arial Narrow"/>
          <w:sz w:val="24"/>
          <w:szCs w:val="24"/>
        </w:rPr>
        <w:t xml:space="preserve">toate sistemele, componentele </w:t>
      </w:r>
      <w:r w:rsidR="00DC158C" w:rsidRPr="00DF3BDA">
        <w:rPr>
          <w:rFonts w:ascii="Arial Narrow" w:hAnsi="Arial Narrow"/>
          <w:sz w:val="24"/>
          <w:szCs w:val="24"/>
        </w:rPr>
        <w:t>și</w:t>
      </w:r>
      <w:r w:rsidRPr="00DF3BDA">
        <w:rPr>
          <w:rFonts w:ascii="Arial Narrow" w:hAnsi="Arial Narrow"/>
          <w:sz w:val="24"/>
          <w:szCs w:val="24"/>
        </w:rPr>
        <w:t xml:space="preserve"> produsele pentru cablarea structurata, sunt produse de același producător și fac parte dintr-un sistem complet garantat al producătorului.</w:t>
      </w:r>
    </w:p>
    <w:p w14:paraId="29424CE5" w14:textId="7B3E1E9E" w:rsidR="009D24EF" w:rsidRPr="00DF3BDA" w:rsidRDefault="009D24EF" w:rsidP="00C44AD6">
      <w:pPr>
        <w:spacing w:before="60" w:after="60"/>
        <w:ind w:left="709"/>
        <w:jc w:val="both"/>
        <w:rPr>
          <w:rFonts w:ascii="Arial Narrow" w:hAnsi="Arial Narrow"/>
          <w:sz w:val="24"/>
          <w:szCs w:val="24"/>
        </w:rPr>
      </w:pPr>
      <w:r w:rsidRPr="00DF3BDA">
        <w:rPr>
          <w:rFonts w:ascii="Arial Narrow" w:hAnsi="Arial Narrow"/>
          <w:sz w:val="24"/>
          <w:szCs w:val="24"/>
        </w:rPr>
        <w:t>•</w:t>
      </w:r>
      <w:r w:rsidR="0040026A" w:rsidRPr="00DF3BDA">
        <w:rPr>
          <w:rFonts w:ascii="Arial Narrow" w:hAnsi="Arial Narrow"/>
          <w:sz w:val="24"/>
          <w:szCs w:val="24"/>
        </w:rPr>
        <w:t xml:space="preserve"> </w:t>
      </w:r>
      <w:r w:rsidR="00C44AD6" w:rsidRPr="00DF3BDA">
        <w:rPr>
          <w:rFonts w:ascii="Arial Narrow" w:hAnsi="Arial Narrow"/>
          <w:sz w:val="24"/>
          <w:szCs w:val="24"/>
        </w:rPr>
        <w:t>îndeplinesc</w:t>
      </w:r>
      <w:r w:rsidRPr="00DF3BDA">
        <w:rPr>
          <w:rFonts w:ascii="Arial Narrow" w:hAnsi="Arial Narrow"/>
          <w:sz w:val="24"/>
          <w:szCs w:val="24"/>
        </w:rPr>
        <w:t xml:space="preserve"> </w:t>
      </w:r>
      <w:r w:rsidR="00571BDB" w:rsidRPr="00DF3BDA">
        <w:rPr>
          <w:rFonts w:ascii="Arial Narrow" w:hAnsi="Arial Narrow"/>
          <w:sz w:val="24"/>
          <w:szCs w:val="24"/>
        </w:rPr>
        <w:t>aceeași</w:t>
      </w:r>
      <w:r w:rsidRPr="00DF3BDA">
        <w:rPr>
          <w:rFonts w:ascii="Arial Narrow" w:hAnsi="Arial Narrow"/>
          <w:sz w:val="24"/>
          <w:szCs w:val="24"/>
        </w:rPr>
        <w:t xml:space="preserve"> tehnologie </w:t>
      </w:r>
      <w:r w:rsidR="00DC158C" w:rsidRPr="00DF3BDA">
        <w:rPr>
          <w:rFonts w:ascii="Arial Narrow" w:hAnsi="Arial Narrow"/>
          <w:sz w:val="24"/>
          <w:szCs w:val="24"/>
        </w:rPr>
        <w:t>și</w:t>
      </w:r>
      <w:r w:rsidRPr="00DF3BDA">
        <w:rPr>
          <w:rFonts w:ascii="Arial Narrow" w:hAnsi="Arial Narrow"/>
          <w:sz w:val="24"/>
          <w:szCs w:val="24"/>
        </w:rPr>
        <w:t xml:space="preserve"> respectă aceleași standarde cu cele ale produselor detaliate </w:t>
      </w:r>
      <w:r w:rsidR="007655AE" w:rsidRPr="00DF3BDA">
        <w:rPr>
          <w:rFonts w:ascii="Arial Narrow" w:hAnsi="Arial Narrow"/>
          <w:sz w:val="24"/>
          <w:szCs w:val="24"/>
        </w:rPr>
        <w:t>în</w:t>
      </w:r>
      <w:r w:rsidRPr="00DF3BDA">
        <w:rPr>
          <w:rFonts w:ascii="Arial Narrow" w:hAnsi="Arial Narrow"/>
          <w:sz w:val="24"/>
          <w:szCs w:val="24"/>
        </w:rPr>
        <w:t xml:space="preserve"> acest document.</w:t>
      </w:r>
    </w:p>
    <w:p w14:paraId="6F8CA4C9" w14:textId="19298D3C" w:rsidR="009D24EF" w:rsidRPr="00DF3BDA" w:rsidRDefault="009D24EF" w:rsidP="00C44AD6">
      <w:pPr>
        <w:spacing w:before="60" w:after="60"/>
        <w:ind w:left="709"/>
        <w:jc w:val="both"/>
        <w:rPr>
          <w:rFonts w:ascii="Arial Narrow" w:hAnsi="Arial Narrow"/>
          <w:sz w:val="24"/>
          <w:szCs w:val="24"/>
        </w:rPr>
      </w:pPr>
      <w:r w:rsidRPr="00DF3BDA">
        <w:rPr>
          <w:rFonts w:ascii="Arial Narrow" w:hAnsi="Arial Narrow"/>
          <w:sz w:val="24"/>
          <w:szCs w:val="24"/>
        </w:rPr>
        <w:t>•</w:t>
      </w:r>
      <w:r w:rsidR="0040026A" w:rsidRPr="00DF3BDA">
        <w:rPr>
          <w:rFonts w:ascii="Arial Narrow" w:hAnsi="Arial Narrow"/>
          <w:sz w:val="24"/>
          <w:szCs w:val="24"/>
        </w:rPr>
        <w:t xml:space="preserve"> </w:t>
      </w:r>
      <w:r w:rsidRPr="00DF3BDA">
        <w:rPr>
          <w:rFonts w:ascii="Arial Narrow" w:hAnsi="Arial Narrow"/>
          <w:sz w:val="24"/>
          <w:szCs w:val="24"/>
        </w:rPr>
        <w:t xml:space="preserve">au specificații (intervale de temperatură, proprietăți mecanice, rezistență la foc, performanțe electrice etc.) care sunt cel puțin echivalente cu cele ale produselor detaliate în acest document </w:t>
      </w:r>
      <w:r w:rsidR="00DC158C" w:rsidRPr="00DF3BDA">
        <w:rPr>
          <w:rFonts w:ascii="Arial Narrow" w:hAnsi="Arial Narrow"/>
          <w:sz w:val="24"/>
          <w:szCs w:val="24"/>
        </w:rPr>
        <w:t>și</w:t>
      </w:r>
      <w:r w:rsidRPr="00DF3BDA">
        <w:rPr>
          <w:rFonts w:ascii="Arial Narrow" w:hAnsi="Arial Narrow"/>
          <w:sz w:val="24"/>
          <w:szCs w:val="24"/>
        </w:rPr>
        <w:t xml:space="preserve"> care pot depăși cerințele standardelor.</w:t>
      </w:r>
    </w:p>
    <w:p w14:paraId="019AAAAF" w14:textId="5AB5919F" w:rsidR="009D24EF" w:rsidRPr="00DF3BDA" w:rsidRDefault="009D24EF" w:rsidP="00C44AD6">
      <w:pPr>
        <w:spacing w:before="60" w:after="60"/>
        <w:ind w:left="709"/>
        <w:jc w:val="both"/>
        <w:rPr>
          <w:rFonts w:ascii="Arial Narrow" w:hAnsi="Arial Narrow"/>
          <w:sz w:val="24"/>
          <w:szCs w:val="24"/>
        </w:rPr>
      </w:pPr>
      <w:r w:rsidRPr="00DF3BDA">
        <w:rPr>
          <w:rFonts w:ascii="Arial Narrow" w:hAnsi="Arial Narrow"/>
          <w:sz w:val="24"/>
          <w:szCs w:val="24"/>
        </w:rPr>
        <w:t>•</w:t>
      </w:r>
      <w:r w:rsidR="0040026A" w:rsidRPr="00DF3BDA">
        <w:rPr>
          <w:rFonts w:ascii="Arial Narrow" w:hAnsi="Arial Narrow"/>
          <w:sz w:val="24"/>
          <w:szCs w:val="24"/>
        </w:rPr>
        <w:t xml:space="preserve"> </w:t>
      </w:r>
      <w:r w:rsidRPr="00DF3BDA">
        <w:rPr>
          <w:rFonts w:ascii="Arial Narrow" w:hAnsi="Arial Narrow"/>
          <w:sz w:val="24"/>
          <w:szCs w:val="24"/>
        </w:rPr>
        <w:t>să aibă o funcționalitate echivalentă cu cea a produselor detaliate în acest document.</w:t>
      </w:r>
    </w:p>
    <w:p w14:paraId="2592B233" w14:textId="4DFCB9D3" w:rsidR="009D24EF" w:rsidRPr="00DF3BDA" w:rsidRDefault="009D24EF" w:rsidP="00C44AD6">
      <w:pPr>
        <w:spacing w:before="60" w:after="60"/>
        <w:ind w:left="709"/>
        <w:jc w:val="both"/>
        <w:rPr>
          <w:rFonts w:ascii="Arial Narrow" w:hAnsi="Arial Narrow"/>
          <w:sz w:val="24"/>
          <w:szCs w:val="24"/>
        </w:rPr>
      </w:pPr>
      <w:r w:rsidRPr="00DF3BDA">
        <w:rPr>
          <w:rFonts w:ascii="Arial Narrow" w:hAnsi="Arial Narrow"/>
          <w:sz w:val="24"/>
          <w:szCs w:val="24"/>
        </w:rPr>
        <w:t>•</w:t>
      </w:r>
      <w:r w:rsidR="0040026A" w:rsidRPr="00DF3BDA">
        <w:rPr>
          <w:rFonts w:ascii="Arial Narrow" w:hAnsi="Arial Narrow"/>
          <w:sz w:val="24"/>
          <w:szCs w:val="24"/>
        </w:rPr>
        <w:t xml:space="preserve"> </w:t>
      </w:r>
      <w:r w:rsidRPr="00DF3BDA">
        <w:rPr>
          <w:rFonts w:ascii="Arial Narrow" w:hAnsi="Arial Narrow"/>
          <w:sz w:val="24"/>
          <w:szCs w:val="24"/>
        </w:rPr>
        <w:t xml:space="preserve">pot fi instalate </w:t>
      </w:r>
      <w:r w:rsidR="00DC158C" w:rsidRPr="00DF3BDA">
        <w:rPr>
          <w:rFonts w:ascii="Arial Narrow" w:hAnsi="Arial Narrow"/>
          <w:sz w:val="24"/>
          <w:szCs w:val="24"/>
        </w:rPr>
        <w:t>și</w:t>
      </w:r>
      <w:r w:rsidRPr="00DF3BDA">
        <w:rPr>
          <w:rFonts w:ascii="Arial Narrow" w:hAnsi="Arial Narrow"/>
          <w:sz w:val="24"/>
          <w:szCs w:val="24"/>
        </w:rPr>
        <w:t xml:space="preserve"> într-o etapă ulterioară cu aceleași componente și accesorii opționale ca cele detaliate </w:t>
      </w:r>
      <w:r w:rsidR="007655AE" w:rsidRPr="00DF3BDA">
        <w:rPr>
          <w:rFonts w:ascii="Arial Narrow" w:hAnsi="Arial Narrow"/>
          <w:sz w:val="24"/>
          <w:szCs w:val="24"/>
        </w:rPr>
        <w:t>în</w:t>
      </w:r>
      <w:r w:rsidRPr="00DF3BDA">
        <w:rPr>
          <w:rFonts w:ascii="Arial Narrow" w:hAnsi="Arial Narrow"/>
          <w:sz w:val="24"/>
          <w:szCs w:val="24"/>
        </w:rPr>
        <w:t xml:space="preserve"> acest document (chiar dacă aceste opțiuni nu sunt solicitate inițial).</w:t>
      </w:r>
    </w:p>
    <w:p w14:paraId="07CB11F8" w14:textId="7371A027" w:rsidR="009D24EF" w:rsidRPr="00DF3BDA" w:rsidRDefault="009D24EF" w:rsidP="00C44AD6">
      <w:pPr>
        <w:spacing w:before="60" w:after="60"/>
        <w:ind w:left="709"/>
        <w:jc w:val="both"/>
        <w:rPr>
          <w:rFonts w:ascii="Arial Narrow" w:hAnsi="Arial Narrow"/>
          <w:sz w:val="24"/>
          <w:szCs w:val="24"/>
        </w:rPr>
      </w:pPr>
      <w:r w:rsidRPr="00DF3BDA">
        <w:rPr>
          <w:rFonts w:ascii="Arial Narrow" w:hAnsi="Arial Narrow"/>
          <w:sz w:val="24"/>
          <w:szCs w:val="24"/>
        </w:rPr>
        <w:t>•</w:t>
      </w:r>
      <w:r w:rsidR="0040026A" w:rsidRPr="00DF3BDA">
        <w:rPr>
          <w:rFonts w:ascii="Arial Narrow" w:hAnsi="Arial Narrow"/>
          <w:sz w:val="24"/>
          <w:szCs w:val="24"/>
        </w:rPr>
        <w:t xml:space="preserve"> </w:t>
      </w:r>
      <w:r w:rsidRPr="00DF3BDA">
        <w:rPr>
          <w:rFonts w:ascii="Arial Narrow" w:hAnsi="Arial Narrow"/>
          <w:sz w:val="24"/>
          <w:szCs w:val="24"/>
        </w:rPr>
        <w:t xml:space="preserve">să aibă cel puțin același nivel de calitate cu produsele detaliate </w:t>
      </w:r>
      <w:r w:rsidR="007655AE" w:rsidRPr="00DF3BDA">
        <w:rPr>
          <w:rFonts w:ascii="Arial Narrow" w:hAnsi="Arial Narrow"/>
          <w:sz w:val="24"/>
          <w:szCs w:val="24"/>
        </w:rPr>
        <w:t>în</w:t>
      </w:r>
      <w:r w:rsidRPr="00DF3BDA">
        <w:rPr>
          <w:rFonts w:ascii="Arial Narrow" w:hAnsi="Arial Narrow"/>
          <w:sz w:val="24"/>
          <w:szCs w:val="24"/>
        </w:rPr>
        <w:t xml:space="preserve"> acest document.</w:t>
      </w:r>
    </w:p>
    <w:p w14:paraId="147D01FE" w14:textId="21382A45" w:rsidR="009D24EF" w:rsidRPr="00DF3BDA" w:rsidRDefault="009D24EF" w:rsidP="00C44AD6">
      <w:pPr>
        <w:spacing w:before="60" w:after="60"/>
        <w:ind w:left="709"/>
        <w:jc w:val="both"/>
        <w:rPr>
          <w:rFonts w:ascii="Arial Narrow" w:hAnsi="Arial Narrow"/>
          <w:sz w:val="24"/>
          <w:szCs w:val="24"/>
        </w:rPr>
      </w:pPr>
      <w:r w:rsidRPr="00DF3BDA">
        <w:rPr>
          <w:rFonts w:ascii="Arial Narrow" w:hAnsi="Arial Narrow"/>
          <w:sz w:val="24"/>
          <w:szCs w:val="24"/>
        </w:rPr>
        <w:t>•</w:t>
      </w:r>
      <w:r w:rsidR="0040026A" w:rsidRPr="00DF3BDA">
        <w:rPr>
          <w:rFonts w:ascii="Arial Narrow" w:hAnsi="Arial Narrow"/>
          <w:sz w:val="24"/>
          <w:szCs w:val="24"/>
        </w:rPr>
        <w:t xml:space="preserve"> </w:t>
      </w:r>
      <w:r w:rsidRPr="00DF3BDA">
        <w:rPr>
          <w:rFonts w:ascii="Arial Narrow" w:hAnsi="Arial Narrow"/>
          <w:sz w:val="24"/>
          <w:szCs w:val="24"/>
        </w:rPr>
        <w:t xml:space="preserve">să aibă cel puțin același nivel de ușurință </w:t>
      </w:r>
      <w:r w:rsidR="007655AE" w:rsidRPr="00DF3BDA">
        <w:rPr>
          <w:rFonts w:ascii="Arial Narrow" w:hAnsi="Arial Narrow"/>
          <w:sz w:val="24"/>
          <w:szCs w:val="24"/>
        </w:rPr>
        <w:t>în</w:t>
      </w:r>
      <w:r w:rsidRPr="00DF3BDA">
        <w:rPr>
          <w:rFonts w:ascii="Arial Narrow" w:hAnsi="Arial Narrow"/>
          <w:sz w:val="24"/>
          <w:szCs w:val="24"/>
        </w:rPr>
        <w:t xml:space="preserve"> instalare ca produsele detaliate </w:t>
      </w:r>
      <w:r w:rsidR="007655AE" w:rsidRPr="00DF3BDA">
        <w:rPr>
          <w:rFonts w:ascii="Arial Narrow" w:hAnsi="Arial Narrow"/>
          <w:sz w:val="24"/>
          <w:szCs w:val="24"/>
        </w:rPr>
        <w:t>în</w:t>
      </w:r>
      <w:r w:rsidRPr="00DF3BDA">
        <w:rPr>
          <w:rFonts w:ascii="Arial Narrow" w:hAnsi="Arial Narrow"/>
          <w:sz w:val="24"/>
          <w:szCs w:val="24"/>
        </w:rPr>
        <w:t xml:space="preserve"> acest document.</w:t>
      </w:r>
    </w:p>
    <w:p w14:paraId="1AC23385" w14:textId="77777777" w:rsidR="009D24EF" w:rsidRPr="00DF3BDA" w:rsidRDefault="009D24EF" w:rsidP="00C44AD6">
      <w:pPr>
        <w:autoSpaceDE w:val="0"/>
        <w:autoSpaceDN w:val="0"/>
        <w:adjustRightInd w:val="0"/>
        <w:spacing w:before="60" w:after="60"/>
        <w:ind w:left="360" w:firstLine="709"/>
        <w:jc w:val="both"/>
        <w:rPr>
          <w:rFonts w:ascii="Arial Narrow" w:eastAsia="Times New Roman" w:hAnsi="Arial Narrow" w:cs="Arial"/>
          <w:color w:val="000000"/>
          <w:sz w:val="24"/>
          <w:szCs w:val="24"/>
          <w:lang w:eastAsia="de-DE"/>
        </w:rPr>
      </w:pPr>
      <w:r w:rsidRPr="00DF3BDA">
        <w:rPr>
          <w:rFonts w:ascii="Arial Narrow" w:eastAsia="Times New Roman" w:hAnsi="Arial Narrow" w:cs="Arial"/>
          <w:color w:val="000000"/>
          <w:sz w:val="24"/>
          <w:szCs w:val="24"/>
          <w:lang w:eastAsia="de-DE"/>
        </w:rPr>
        <w:t> </w:t>
      </w:r>
    </w:p>
    <w:p w14:paraId="4194A13C" w14:textId="02BA4AF9" w:rsidR="009D24EF" w:rsidRPr="00DF3BDA" w:rsidRDefault="009D24EF" w:rsidP="00C44AD6">
      <w:pPr>
        <w:autoSpaceDE w:val="0"/>
        <w:autoSpaceDN w:val="0"/>
        <w:adjustRightInd w:val="0"/>
        <w:spacing w:before="60" w:after="60"/>
        <w:jc w:val="both"/>
        <w:rPr>
          <w:rFonts w:ascii="Arial Narrow" w:eastAsia="Times New Roman" w:hAnsi="Arial Narrow" w:cs="Arial"/>
          <w:color w:val="000000"/>
          <w:sz w:val="24"/>
          <w:szCs w:val="24"/>
          <w:lang w:eastAsia="de-DE"/>
        </w:rPr>
      </w:pPr>
      <w:r w:rsidRPr="00DF3BDA">
        <w:rPr>
          <w:rFonts w:ascii="Arial Narrow" w:eastAsia="Times New Roman" w:hAnsi="Arial Narrow" w:cs="Arial"/>
          <w:color w:val="000000"/>
          <w:sz w:val="24"/>
          <w:szCs w:val="24"/>
          <w:lang w:eastAsia="de-DE"/>
        </w:rPr>
        <w:t xml:space="preserve">Acest document tratează instalarea subsistemului de cablare structurată </w:t>
      </w:r>
      <w:r w:rsidR="00DC158C" w:rsidRPr="00DF3BDA">
        <w:rPr>
          <w:rFonts w:ascii="Arial Narrow" w:eastAsia="Times New Roman" w:hAnsi="Arial Narrow" w:cs="Arial"/>
          <w:color w:val="000000"/>
          <w:sz w:val="24"/>
          <w:szCs w:val="24"/>
          <w:lang w:eastAsia="de-DE"/>
        </w:rPr>
        <w:t>și</w:t>
      </w:r>
      <w:r w:rsidRPr="00DF3BDA">
        <w:rPr>
          <w:rFonts w:ascii="Arial Narrow" w:eastAsia="Times New Roman" w:hAnsi="Arial Narrow" w:cs="Arial"/>
          <w:color w:val="000000"/>
          <w:sz w:val="24"/>
          <w:szCs w:val="24"/>
          <w:lang w:eastAsia="de-DE"/>
        </w:rPr>
        <w:t xml:space="preserve"> echipamente de rețea, cu următoarele componente:</w:t>
      </w:r>
    </w:p>
    <w:p w14:paraId="7DFA5A24" w14:textId="77777777" w:rsidR="009D24EF" w:rsidRPr="00DF3BDA" w:rsidRDefault="009D24EF" w:rsidP="00C44AD6">
      <w:pPr>
        <w:autoSpaceDE w:val="0"/>
        <w:autoSpaceDN w:val="0"/>
        <w:adjustRightInd w:val="0"/>
        <w:spacing w:before="60" w:after="60"/>
        <w:jc w:val="both"/>
        <w:rPr>
          <w:rFonts w:ascii="Arial Narrow" w:eastAsia="Times New Roman" w:hAnsi="Arial Narrow" w:cs="Arial"/>
          <w:color w:val="000000"/>
          <w:sz w:val="24"/>
          <w:szCs w:val="24"/>
          <w:lang w:eastAsia="de-DE"/>
        </w:rPr>
      </w:pPr>
      <w:r w:rsidRPr="00DF3BDA">
        <w:rPr>
          <w:rFonts w:ascii="Arial Narrow" w:eastAsia="Times New Roman" w:hAnsi="Arial Narrow" w:cs="Arial"/>
          <w:color w:val="000000"/>
          <w:sz w:val="24"/>
          <w:szCs w:val="24"/>
          <w:lang w:eastAsia="de-DE"/>
        </w:rPr>
        <w:t>a.</w:t>
      </w:r>
      <w:r w:rsidRPr="00DF3BDA">
        <w:rPr>
          <w:rFonts w:ascii="Arial Narrow" w:eastAsia="Times New Roman" w:hAnsi="Arial Narrow" w:cs="Arial"/>
          <w:color w:val="000000"/>
          <w:sz w:val="24"/>
          <w:szCs w:val="24"/>
          <w:lang w:eastAsia="de-DE"/>
        </w:rPr>
        <w:tab/>
        <w:t>Componenta sistem de cupru: 1 bucată;</w:t>
      </w:r>
    </w:p>
    <w:p w14:paraId="0861096C" w14:textId="77777777" w:rsidR="009D24EF" w:rsidRPr="00DF3BDA" w:rsidRDefault="009D24EF" w:rsidP="00C44AD6">
      <w:pPr>
        <w:autoSpaceDE w:val="0"/>
        <w:autoSpaceDN w:val="0"/>
        <w:adjustRightInd w:val="0"/>
        <w:spacing w:before="60" w:after="60"/>
        <w:jc w:val="both"/>
        <w:rPr>
          <w:rFonts w:ascii="Arial Narrow" w:eastAsia="Times New Roman" w:hAnsi="Arial Narrow" w:cs="Arial"/>
          <w:color w:val="000000"/>
          <w:sz w:val="24"/>
          <w:szCs w:val="24"/>
          <w:lang w:eastAsia="de-DE"/>
        </w:rPr>
      </w:pPr>
      <w:r w:rsidRPr="00DF3BDA">
        <w:rPr>
          <w:rFonts w:ascii="Arial Narrow" w:eastAsia="Times New Roman" w:hAnsi="Arial Narrow" w:cs="Arial"/>
          <w:color w:val="000000"/>
          <w:sz w:val="24"/>
          <w:szCs w:val="24"/>
          <w:lang w:eastAsia="de-DE"/>
        </w:rPr>
        <w:t>b.</w:t>
      </w:r>
      <w:r w:rsidRPr="00DF3BDA">
        <w:rPr>
          <w:rFonts w:ascii="Arial Narrow" w:eastAsia="Times New Roman" w:hAnsi="Arial Narrow" w:cs="Arial"/>
          <w:color w:val="000000"/>
          <w:sz w:val="24"/>
          <w:szCs w:val="24"/>
          <w:lang w:eastAsia="de-DE"/>
        </w:rPr>
        <w:tab/>
        <w:t>Componenta sistem de fibră optică: 1 bucată;</w:t>
      </w:r>
    </w:p>
    <w:p w14:paraId="0DB32EE8" w14:textId="77777777" w:rsidR="009D24EF" w:rsidRPr="00DF3BDA" w:rsidRDefault="009D24EF" w:rsidP="00C44AD6">
      <w:pPr>
        <w:autoSpaceDE w:val="0"/>
        <w:autoSpaceDN w:val="0"/>
        <w:adjustRightInd w:val="0"/>
        <w:spacing w:before="60" w:after="60"/>
        <w:jc w:val="both"/>
        <w:rPr>
          <w:rFonts w:ascii="Arial Narrow" w:eastAsia="Times New Roman" w:hAnsi="Arial Narrow" w:cs="Arial"/>
          <w:color w:val="000000"/>
          <w:sz w:val="24"/>
          <w:szCs w:val="24"/>
          <w:lang w:eastAsia="de-DE"/>
        </w:rPr>
      </w:pPr>
    </w:p>
    <w:p w14:paraId="66815012" w14:textId="4B8B954F" w:rsidR="005B2F43" w:rsidRPr="00DF3BDA" w:rsidRDefault="009D24EF" w:rsidP="00C44AD6">
      <w:pPr>
        <w:autoSpaceDE w:val="0"/>
        <w:autoSpaceDN w:val="0"/>
        <w:adjustRightInd w:val="0"/>
        <w:spacing w:before="60" w:after="60"/>
        <w:jc w:val="both"/>
        <w:rPr>
          <w:rFonts w:ascii="Arial Narrow" w:eastAsia="Times New Roman" w:hAnsi="Arial Narrow" w:cs="Arial"/>
          <w:color w:val="000000"/>
          <w:sz w:val="24"/>
          <w:szCs w:val="24"/>
          <w:lang w:eastAsia="de-DE"/>
        </w:rPr>
      </w:pPr>
      <w:r w:rsidRPr="00DF3BDA">
        <w:rPr>
          <w:rFonts w:ascii="Arial Narrow" w:eastAsia="Times New Roman" w:hAnsi="Arial Narrow" w:cs="Arial"/>
          <w:color w:val="000000"/>
          <w:sz w:val="24"/>
          <w:szCs w:val="24"/>
          <w:lang w:eastAsia="de-DE"/>
        </w:rPr>
        <w:t xml:space="preserve">Normativele </w:t>
      </w:r>
      <w:r w:rsidR="00DC158C" w:rsidRPr="00DF3BDA">
        <w:rPr>
          <w:rFonts w:ascii="Arial Narrow" w:eastAsia="Times New Roman" w:hAnsi="Arial Narrow" w:cs="Arial"/>
          <w:color w:val="000000"/>
          <w:sz w:val="24"/>
          <w:szCs w:val="24"/>
          <w:lang w:eastAsia="de-DE"/>
        </w:rPr>
        <w:t>și</w:t>
      </w:r>
      <w:r w:rsidRPr="00DF3BDA">
        <w:rPr>
          <w:rFonts w:ascii="Arial Narrow" w:eastAsia="Times New Roman" w:hAnsi="Arial Narrow" w:cs="Arial"/>
          <w:color w:val="000000"/>
          <w:sz w:val="24"/>
          <w:szCs w:val="24"/>
          <w:lang w:eastAsia="de-DE"/>
        </w:rPr>
        <w:t xml:space="preserve"> legislația UE, precum </w:t>
      </w:r>
      <w:r w:rsidR="00DC158C" w:rsidRPr="00DF3BDA">
        <w:rPr>
          <w:rFonts w:ascii="Arial Narrow" w:eastAsia="Times New Roman" w:hAnsi="Arial Narrow" w:cs="Arial"/>
          <w:color w:val="000000"/>
          <w:sz w:val="24"/>
          <w:szCs w:val="24"/>
          <w:lang w:eastAsia="de-DE"/>
        </w:rPr>
        <w:t>și</w:t>
      </w:r>
      <w:r w:rsidRPr="00DF3BDA">
        <w:rPr>
          <w:rFonts w:ascii="Arial Narrow" w:eastAsia="Times New Roman" w:hAnsi="Arial Narrow" w:cs="Arial"/>
          <w:color w:val="000000"/>
          <w:sz w:val="24"/>
          <w:szCs w:val="24"/>
          <w:lang w:eastAsia="de-DE"/>
        </w:rPr>
        <w:t xml:space="preserve"> normativele române, reprezintă baza de reglementare a prezentei documentații. În cazul unor conflicte, vor prevala cele mai restrictive prevederi.</w:t>
      </w:r>
    </w:p>
    <w:p w14:paraId="115345A0" w14:textId="77777777" w:rsidR="009D24EF" w:rsidRDefault="009D24EF" w:rsidP="00C44AD6">
      <w:pPr>
        <w:autoSpaceDE w:val="0"/>
        <w:autoSpaceDN w:val="0"/>
        <w:adjustRightInd w:val="0"/>
        <w:spacing w:before="60" w:after="60"/>
        <w:jc w:val="both"/>
        <w:rPr>
          <w:rFonts w:ascii="Arial Narrow" w:eastAsia="Times New Roman" w:hAnsi="Arial Narrow" w:cs="Arial"/>
          <w:color w:val="000000"/>
          <w:sz w:val="24"/>
          <w:szCs w:val="24"/>
          <w:lang w:eastAsia="de-DE"/>
        </w:rPr>
      </w:pPr>
      <w:r w:rsidRPr="00DF3BDA">
        <w:rPr>
          <w:rFonts w:ascii="Arial Narrow" w:eastAsia="Times New Roman" w:hAnsi="Arial Narrow" w:cs="Arial"/>
          <w:color w:val="000000"/>
          <w:sz w:val="24"/>
          <w:szCs w:val="24"/>
          <w:lang w:eastAsia="de-DE"/>
        </w:rPr>
        <w:t>Standardele internaționale, UE și locale au fost luate în considerare alături de prevederile legale, pentru a furniza soluții optime din punct de vedere tehnic și economic.</w:t>
      </w:r>
    </w:p>
    <w:p w14:paraId="225B9168" w14:textId="77777777" w:rsidR="00F22016" w:rsidRPr="00DF3BDA" w:rsidRDefault="00F22016" w:rsidP="00C44AD6">
      <w:pPr>
        <w:autoSpaceDE w:val="0"/>
        <w:autoSpaceDN w:val="0"/>
        <w:adjustRightInd w:val="0"/>
        <w:spacing w:before="60" w:after="60"/>
        <w:jc w:val="both"/>
        <w:rPr>
          <w:rFonts w:ascii="Arial Narrow" w:eastAsia="Times New Roman" w:hAnsi="Arial Narrow" w:cs="Arial"/>
          <w:color w:val="000000"/>
          <w:sz w:val="24"/>
          <w:szCs w:val="24"/>
          <w:lang w:eastAsia="de-DE"/>
        </w:rPr>
      </w:pPr>
    </w:p>
    <w:p w14:paraId="17C440DC" w14:textId="7BF70729" w:rsidR="009D24EF" w:rsidRPr="00F22016" w:rsidRDefault="00F22016">
      <w:pPr>
        <w:autoSpaceDE w:val="0"/>
        <w:autoSpaceDN w:val="0"/>
        <w:adjustRightInd w:val="0"/>
        <w:spacing w:before="60" w:after="60"/>
        <w:jc w:val="both"/>
        <w:rPr>
          <w:rFonts w:ascii="Arial Narrow" w:eastAsia="Times New Roman" w:hAnsi="Arial Narrow" w:cs="Arial"/>
          <w:b/>
          <w:color w:val="000000"/>
          <w:sz w:val="24"/>
          <w:szCs w:val="24"/>
          <w:lang w:eastAsia="de-DE"/>
        </w:rPr>
      </w:pPr>
      <w:bookmarkStart w:id="87" w:name="_Toc32507207"/>
      <w:r w:rsidRPr="00F22016">
        <w:rPr>
          <w:rFonts w:ascii="Arial Narrow" w:eastAsia="Times New Roman" w:hAnsi="Arial Narrow" w:cs="Arial"/>
          <w:b/>
          <w:color w:val="000000"/>
          <w:sz w:val="24"/>
          <w:szCs w:val="24"/>
          <w:lang w:eastAsia="de-DE"/>
        </w:rPr>
        <w:t xml:space="preserve">SUBSISTEMUL DE FIBRĂ OPTICĂ </w:t>
      </w:r>
      <w:bookmarkEnd w:id="87"/>
      <w:r w:rsidRPr="00F22016">
        <w:rPr>
          <w:rFonts w:ascii="Arial Narrow" w:eastAsia="Times New Roman" w:hAnsi="Arial Narrow" w:cs="Arial"/>
          <w:b/>
          <w:color w:val="000000"/>
          <w:sz w:val="24"/>
          <w:szCs w:val="24"/>
          <w:lang w:eastAsia="de-DE"/>
        </w:rPr>
        <w:t>OM4</w:t>
      </w:r>
    </w:p>
    <w:p w14:paraId="5EF8FA28" w14:textId="792BC4A1"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Sistemele de </w:t>
      </w:r>
      <w:r w:rsidR="002952B8" w:rsidRPr="00DF3BDA">
        <w:rPr>
          <w:rFonts w:ascii="Arial Narrow" w:eastAsia="Times New Roman" w:hAnsi="Arial Narrow" w:cs="Arial"/>
          <w:sz w:val="24"/>
          <w:szCs w:val="24"/>
          <w:lang w:eastAsia="ar-SA"/>
        </w:rPr>
        <w:t>fibr</w:t>
      </w:r>
      <w:r w:rsidR="002952B8">
        <w:rPr>
          <w:rFonts w:ascii="Arial Narrow" w:eastAsia="Times New Roman" w:hAnsi="Arial Narrow" w:cs="Arial"/>
          <w:sz w:val="24"/>
          <w:szCs w:val="24"/>
          <w:lang w:eastAsia="ar-SA"/>
        </w:rPr>
        <w:t>ă</w:t>
      </w:r>
      <w:r w:rsidR="002952B8" w:rsidRPr="00DF3BDA">
        <w:rPr>
          <w:rFonts w:ascii="Arial Narrow" w:eastAsia="Times New Roman" w:hAnsi="Arial Narrow" w:cs="Arial"/>
          <w:sz w:val="24"/>
          <w:szCs w:val="24"/>
          <w:lang w:eastAsia="ar-SA"/>
        </w:rPr>
        <w:t xml:space="preserve"> optic</w:t>
      </w:r>
      <w:r w:rsidR="002952B8">
        <w:rPr>
          <w:rFonts w:ascii="Arial Narrow" w:eastAsia="Times New Roman" w:hAnsi="Arial Narrow" w:cs="Arial"/>
          <w:sz w:val="24"/>
          <w:szCs w:val="24"/>
          <w:lang w:eastAsia="ar-SA"/>
        </w:rPr>
        <w:t>ă</w:t>
      </w:r>
      <w:r w:rsidR="002952B8" w:rsidRPr="00DF3BDA">
        <w:rPr>
          <w:rFonts w:ascii="Arial Narrow" w:eastAsia="Times New Roman" w:hAnsi="Arial Narrow" w:cs="Arial"/>
          <w:sz w:val="24"/>
          <w:szCs w:val="24"/>
          <w:lang w:eastAsia="ar-SA"/>
        </w:rPr>
        <w:t xml:space="preserve"> </w:t>
      </w:r>
      <w:r w:rsidRPr="00DF3BDA">
        <w:rPr>
          <w:rFonts w:ascii="Arial Narrow" w:eastAsia="Times New Roman" w:hAnsi="Arial Narrow" w:cs="Arial"/>
          <w:sz w:val="24"/>
          <w:szCs w:val="24"/>
          <w:lang w:eastAsia="ar-SA"/>
        </w:rPr>
        <w:t>trebuie să fie compatibile cu orice aplicație actuală sau viitoare proiectată să fie acceptată de fibrele OM4 conform IEC 60793-2-10 A1a.3b.</w:t>
      </w:r>
    </w:p>
    <w:p w14:paraId="10A1C041" w14:textId="21E232CF" w:rsidR="009D24EF" w:rsidRPr="00DF3BDA" w:rsidRDefault="009D24EF" w:rsidP="00C44AD6">
      <w:pPr>
        <w:suppressAutoHyphens/>
        <w:spacing w:before="60" w:after="60"/>
        <w:jc w:val="both"/>
        <w:rPr>
          <w:rFonts w:ascii="Arial Narrow" w:eastAsia="Times New Roman" w:hAnsi="Arial Narrow" w:cs="Arial"/>
          <w:sz w:val="24"/>
          <w:szCs w:val="24"/>
          <w:u w:val="single"/>
          <w:lang w:eastAsia="ar-SA"/>
        </w:rPr>
      </w:pPr>
      <w:r w:rsidRPr="00DF3BDA">
        <w:rPr>
          <w:rFonts w:ascii="Arial Narrow" w:eastAsia="Times New Roman" w:hAnsi="Arial Narrow" w:cs="Arial"/>
          <w:sz w:val="24"/>
          <w:szCs w:val="24"/>
          <w:lang w:eastAsia="ar-SA"/>
        </w:rPr>
        <w:t>Fibrele optice sunt concepute pentru a rezista la coturi/</w:t>
      </w:r>
      <w:r w:rsidR="00C44AD6" w:rsidRPr="00DF3BDA">
        <w:rPr>
          <w:rFonts w:ascii="Arial Narrow" w:eastAsia="Times New Roman" w:hAnsi="Arial Narrow" w:cs="Arial"/>
          <w:sz w:val="24"/>
          <w:szCs w:val="24"/>
          <w:lang w:eastAsia="ar-SA"/>
        </w:rPr>
        <w:t>curbări</w:t>
      </w:r>
      <w:r w:rsidRPr="00DF3BDA">
        <w:rPr>
          <w:rFonts w:ascii="Arial Narrow" w:eastAsia="Times New Roman" w:hAnsi="Arial Narrow" w:cs="Arial"/>
          <w:sz w:val="24"/>
          <w:szCs w:val="24"/>
          <w:lang w:eastAsia="ar-SA"/>
        </w:rPr>
        <w:t xml:space="preserve"> strânse, cu pierderi de semnal semnificativ mai mici decât fibra multimod tradițională</w:t>
      </w:r>
      <w:r w:rsidRPr="002952B8">
        <w:rPr>
          <w:rFonts w:ascii="Arial Narrow" w:eastAsia="Times New Roman" w:hAnsi="Arial Narrow" w:cs="Arial"/>
          <w:sz w:val="24"/>
          <w:szCs w:val="24"/>
          <w:lang w:eastAsia="ar-SA"/>
        </w:rPr>
        <w:t>.</w:t>
      </w:r>
    </w:p>
    <w:p w14:paraId="28592A6C" w14:textId="77777777" w:rsidR="009D24EF" w:rsidRPr="00DF3BDA" w:rsidRDefault="009D24EF" w:rsidP="00C44AD6">
      <w:pPr>
        <w:suppressAutoHyphens/>
        <w:spacing w:before="60" w:after="60"/>
        <w:jc w:val="both"/>
        <w:rPr>
          <w:rFonts w:ascii="Arial Narrow" w:eastAsia="Times New Roman" w:hAnsi="Arial Narrow" w:cs="Arial"/>
          <w:sz w:val="24"/>
          <w:szCs w:val="24"/>
          <w:u w:val="single"/>
          <w:lang w:eastAsia="ar-SA"/>
        </w:rPr>
      </w:pPr>
    </w:p>
    <w:p w14:paraId="7FBD3C89" w14:textId="286F47BE"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Sistemul de cabluri de </w:t>
      </w:r>
      <w:r w:rsidR="002952B8" w:rsidRPr="00DF3BDA">
        <w:rPr>
          <w:rFonts w:ascii="Arial Narrow" w:eastAsia="Times New Roman" w:hAnsi="Arial Narrow" w:cs="Arial"/>
          <w:sz w:val="24"/>
          <w:szCs w:val="24"/>
          <w:lang w:eastAsia="ar-SA"/>
        </w:rPr>
        <w:t>fibr</w:t>
      </w:r>
      <w:r w:rsidR="002952B8">
        <w:rPr>
          <w:rFonts w:ascii="Arial Narrow" w:eastAsia="Times New Roman" w:hAnsi="Arial Narrow" w:cs="Arial"/>
          <w:sz w:val="24"/>
          <w:szCs w:val="24"/>
          <w:lang w:eastAsia="ar-SA"/>
        </w:rPr>
        <w:t>ă</w:t>
      </w:r>
      <w:r w:rsidR="002952B8" w:rsidRPr="00DF3BDA">
        <w:rPr>
          <w:rFonts w:ascii="Arial Narrow" w:eastAsia="Times New Roman" w:hAnsi="Arial Narrow" w:cs="Arial"/>
          <w:sz w:val="24"/>
          <w:szCs w:val="24"/>
          <w:lang w:eastAsia="ar-SA"/>
        </w:rPr>
        <w:t xml:space="preserve"> optic</w:t>
      </w:r>
      <w:r w:rsidR="002952B8">
        <w:rPr>
          <w:rFonts w:ascii="Arial Narrow" w:eastAsia="Times New Roman" w:hAnsi="Arial Narrow" w:cs="Arial"/>
          <w:sz w:val="24"/>
          <w:szCs w:val="24"/>
          <w:lang w:eastAsia="ar-SA"/>
        </w:rPr>
        <w:t>ă</w:t>
      </w:r>
      <w:r w:rsidR="002952B8" w:rsidRPr="00DF3BDA">
        <w:rPr>
          <w:rFonts w:ascii="Arial Narrow" w:eastAsia="Times New Roman" w:hAnsi="Arial Narrow" w:cs="Arial"/>
          <w:sz w:val="24"/>
          <w:szCs w:val="24"/>
          <w:lang w:eastAsia="ar-SA"/>
        </w:rPr>
        <w:t xml:space="preserve"> </w:t>
      </w:r>
      <w:r w:rsidRPr="00DF3BDA">
        <w:rPr>
          <w:rFonts w:ascii="Arial Narrow" w:eastAsia="Times New Roman" w:hAnsi="Arial Narrow" w:cs="Arial"/>
          <w:sz w:val="24"/>
          <w:szCs w:val="24"/>
          <w:lang w:eastAsia="ar-SA"/>
        </w:rPr>
        <w:t xml:space="preserve">trebuie de asemenea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suporte noi aplicații care necesită un subsistem de cabluri OM4, așa cum este definit în ultimele ediții ale standardelor: ISO / IEC DIS 11801: 2017 sau EN 50173: 2018.</w:t>
      </w:r>
    </w:p>
    <w:p w14:paraId="19C842AB" w14:textId="53926516"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Toate componentele propuse, inclusiv conectorii, pigtails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cablurile de conectare (patch cords) trebuie să fie produse de același producător. Acest lucru va asigura că aplicațiile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garanția, așa cum este descris în capitolul Garanție din acest document, pot fi obținute de la producător.</w:t>
      </w:r>
    </w:p>
    <w:p w14:paraId="7C5AC3A2" w14:textId="77777777" w:rsidR="009D24EF" w:rsidRPr="00DF3BDA" w:rsidRDefault="009D24EF" w:rsidP="00C44AD6">
      <w:pPr>
        <w:suppressAutoHyphens/>
        <w:spacing w:before="60" w:after="60"/>
        <w:jc w:val="both"/>
        <w:rPr>
          <w:rFonts w:ascii="Arial Narrow" w:eastAsia="Times New Roman" w:hAnsi="Arial Narrow" w:cs="Arial"/>
          <w:b/>
          <w:sz w:val="24"/>
          <w:szCs w:val="24"/>
          <w:lang w:eastAsia="ar-SA"/>
        </w:rPr>
      </w:pPr>
      <w:bookmarkStart w:id="88" w:name="_Toc32507208"/>
    </w:p>
    <w:p w14:paraId="411008A0" w14:textId="10AB631E" w:rsidR="009D24EF" w:rsidRPr="00DF3BDA" w:rsidRDefault="00172756" w:rsidP="00C44AD6">
      <w:pPr>
        <w:pStyle w:val="Heading4ONRC"/>
        <w:spacing w:before="60" w:after="60"/>
        <w:jc w:val="both"/>
        <w:rPr>
          <w:rFonts w:ascii="Arial Narrow" w:hAnsi="Arial Narrow" w:cs="Arial"/>
          <w:noProof w:val="0"/>
          <w:lang w:eastAsia="ar-SA"/>
        </w:rPr>
      </w:pPr>
      <w:r w:rsidRPr="00DF3BDA">
        <w:rPr>
          <w:rFonts w:ascii="Arial Narrow" w:hAnsi="Arial Narrow"/>
          <w:noProof w:val="0"/>
        </w:rPr>
        <w:t xml:space="preserve">Execuția sistemelor de cablare structurată în </w:t>
      </w:r>
      <w:r>
        <w:rPr>
          <w:rFonts w:ascii="Arial Narrow" w:hAnsi="Arial Narrow"/>
          <w:noProof w:val="0"/>
        </w:rPr>
        <w:t>C</w:t>
      </w:r>
      <w:r w:rsidRPr="00DF3BDA">
        <w:rPr>
          <w:rFonts w:ascii="Arial Narrow" w:hAnsi="Arial Narrow"/>
          <w:noProof w:val="0"/>
        </w:rPr>
        <w:t xml:space="preserve">entrele de </w:t>
      </w:r>
      <w:bookmarkEnd w:id="88"/>
      <w:r>
        <w:rPr>
          <w:rFonts w:ascii="Arial Narrow" w:hAnsi="Arial Narrow"/>
          <w:noProof w:val="0"/>
        </w:rPr>
        <w:t>D</w:t>
      </w:r>
      <w:r w:rsidRPr="00DF3BDA">
        <w:rPr>
          <w:rFonts w:ascii="Arial Narrow" w:hAnsi="Arial Narrow"/>
          <w:noProof w:val="0"/>
        </w:rPr>
        <w:t>ate</w:t>
      </w:r>
    </w:p>
    <w:p w14:paraId="51770F02" w14:textId="2BF1EAA3"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La execuția centrelor de date, infrastructura de rețea pe care se va baza întreaga activitate este cu </w:t>
      </w:r>
      <w:r w:rsidR="00C44AD6" w:rsidRPr="00DF3BDA">
        <w:rPr>
          <w:rFonts w:ascii="Arial Narrow" w:eastAsia="Times New Roman" w:hAnsi="Arial Narrow" w:cs="Arial"/>
          <w:sz w:val="24"/>
          <w:szCs w:val="24"/>
          <w:lang w:eastAsia="ar-SA"/>
        </w:rPr>
        <w:t>adevărat</w:t>
      </w:r>
      <w:r w:rsidRPr="00DF3BDA">
        <w:rPr>
          <w:rFonts w:ascii="Arial Narrow" w:eastAsia="Times New Roman" w:hAnsi="Arial Narrow" w:cs="Arial"/>
          <w:sz w:val="24"/>
          <w:szCs w:val="24"/>
          <w:lang w:eastAsia="ar-SA"/>
        </w:rPr>
        <w:t xml:space="preserve"> importanta. Infrastructura fizică este fundamentul bunei </w:t>
      </w:r>
      <w:r w:rsidR="00C44AD6" w:rsidRPr="00DF3BDA">
        <w:rPr>
          <w:rFonts w:ascii="Arial Narrow" w:eastAsia="Times New Roman" w:hAnsi="Arial Narrow" w:cs="Arial"/>
          <w:sz w:val="24"/>
          <w:szCs w:val="24"/>
          <w:lang w:eastAsia="ar-SA"/>
        </w:rPr>
        <w:t>desfășurări</w:t>
      </w:r>
      <w:r w:rsidRPr="00DF3BDA">
        <w:rPr>
          <w:rFonts w:ascii="Arial Narrow" w:eastAsia="Times New Roman" w:hAnsi="Arial Narrow" w:cs="Arial"/>
          <w:sz w:val="24"/>
          <w:szCs w:val="24"/>
          <w:lang w:eastAsia="ar-SA"/>
        </w:rPr>
        <w:t xml:space="preserve"> a </w:t>
      </w:r>
      <w:r w:rsidR="00DC19C2" w:rsidRPr="00DF3BDA">
        <w:rPr>
          <w:rFonts w:ascii="Arial Narrow" w:eastAsia="Times New Roman" w:hAnsi="Arial Narrow" w:cs="Arial"/>
          <w:sz w:val="24"/>
          <w:szCs w:val="24"/>
          <w:lang w:eastAsia="ar-SA"/>
        </w:rPr>
        <w:t>activității</w:t>
      </w:r>
      <w:r w:rsidRPr="00DF3BDA">
        <w:rPr>
          <w:rFonts w:ascii="Arial Narrow" w:eastAsia="Times New Roman" w:hAnsi="Arial Narrow" w:cs="Arial"/>
          <w:sz w:val="24"/>
          <w:szCs w:val="24"/>
          <w:lang w:eastAsia="ar-SA"/>
        </w:rPr>
        <w:t>, iar rezistența și fiabilitatea acesteia sunt cruciale.</w:t>
      </w:r>
    </w:p>
    <w:p w14:paraId="5F8791C5" w14:textId="29E8DB7D"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Următoarele considerente se vor avea </w:t>
      </w:r>
      <w:r w:rsidR="007655AE" w:rsidRPr="00DF3BDA">
        <w:rPr>
          <w:rFonts w:ascii="Arial Narrow" w:eastAsia="Times New Roman" w:hAnsi="Arial Narrow" w:cs="Arial"/>
          <w:sz w:val="24"/>
          <w:szCs w:val="24"/>
          <w:lang w:eastAsia="ar-SA"/>
        </w:rPr>
        <w:t>în</w:t>
      </w:r>
      <w:r w:rsidRPr="00DF3BDA">
        <w:rPr>
          <w:rFonts w:ascii="Arial Narrow" w:eastAsia="Times New Roman" w:hAnsi="Arial Narrow" w:cs="Arial"/>
          <w:sz w:val="24"/>
          <w:szCs w:val="24"/>
          <w:lang w:eastAsia="ar-SA"/>
        </w:rPr>
        <w:t xml:space="preserve"> vedere pentru realizarea </w:t>
      </w:r>
      <w:r w:rsidR="00C44AD6" w:rsidRPr="00DF3BDA">
        <w:rPr>
          <w:rFonts w:ascii="Arial Narrow" w:eastAsia="Times New Roman" w:hAnsi="Arial Narrow" w:cs="Arial"/>
          <w:sz w:val="24"/>
          <w:szCs w:val="24"/>
          <w:lang w:eastAsia="ar-SA"/>
        </w:rPr>
        <w:t>cablării</w:t>
      </w:r>
      <w:r w:rsidRPr="00DF3BDA">
        <w:rPr>
          <w:rFonts w:ascii="Arial Narrow" w:eastAsia="Times New Roman" w:hAnsi="Arial Narrow" w:cs="Arial"/>
          <w:sz w:val="24"/>
          <w:szCs w:val="24"/>
          <w:lang w:eastAsia="ar-SA"/>
        </w:rPr>
        <w:t xml:space="preserve"> structurate </w:t>
      </w:r>
      <w:r w:rsidR="007655AE" w:rsidRPr="00DF3BDA">
        <w:rPr>
          <w:rFonts w:ascii="Arial Narrow" w:eastAsia="Times New Roman" w:hAnsi="Arial Narrow" w:cs="Arial"/>
          <w:sz w:val="24"/>
          <w:szCs w:val="24"/>
          <w:lang w:eastAsia="ar-SA"/>
        </w:rPr>
        <w:t>în</w:t>
      </w:r>
      <w:r w:rsidRPr="00DF3BDA">
        <w:rPr>
          <w:rFonts w:ascii="Arial Narrow" w:eastAsia="Times New Roman" w:hAnsi="Arial Narrow" w:cs="Arial"/>
          <w:sz w:val="24"/>
          <w:szCs w:val="24"/>
          <w:lang w:eastAsia="ar-SA"/>
        </w:rPr>
        <w:t xml:space="preserve"> centrul de date:</w:t>
      </w:r>
    </w:p>
    <w:p w14:paraId="6EF02ECC" w14:textId="6539224D"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 Lățime de bandă ridicată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performanță ridicată, ținând cont de creșterea viitoare și suportul necesar pentru </w:t>
      </w:r>
      <w:r w:rsidR="00C44AD6" w:rsidRPr="00DF3BDA">
        <w:rPr>
          <w:rFonts w:ascii="Arial Narrow" w:eastAsia="Times New Roman" w:hAnsi="Arial Narrow" w:cs="Arial"/>
          <w:sz w:val="24"/>
          <w:szCs w:val="24"/>
          <w:lang w:eastAsia="ar-SA"/>
        </w:rPr>
        <w:t>aplicațiile</w:t>
      </w:r>
      <w:r w:rsidRPr="00DF3BDA">
        <w:rPr>
          <w:rFonts w:ascii="Arial Narrow" w:eastAsia="Times New Roman" w:hAnsi="Arial Narrow" w:cs="Arial"/>
          <w:sz w:val="24"/>
          <w:szCs w:val="24"/>
          <w:lang w:eastAsia="ar-SA"/>
        </w:rPr>
        <w:t xml:space="preserve"> viitoare.</w:t>
      </w:r>
    </w:p>
    <w:p w14:paraId="0F402819" w14:textId="5BE5C048"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 Calitate înaltă, fiabilitate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scalabilitate.</w:t>
      </w:r>
    </w:p>
    <w:p w14:paraId="2B4EEE6C" w14:textId="180E81F8"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 Flexibilitate, cu acces ușor pentru mutări, adăugări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modificări.</w:t>
      </w:r>
    </w:p>
    <w:p w14:paraId="0E1D6693" w14:textId="77777777" w:rsidR="009D24EF" w:rsidRPr="00DF3BDA" w:rsidRDefault="009D24EF" w:rsidP="00C44AD6">
      <w:pPr>
        <w:suppressAutoHyphens/>
        <w:spacing w:before="60" w:after="60"/>
        <w:jc w:val="both"/>
        <w:rPr>
          <w:rFonts w:ascii="Arial Narrow" w:eastAsia="Times New Roman" w:hAnsi="Arial Narrow" w:cs="Arial"/>
          <w:sz w:val="24"/>
          <w:szCs w:val="24"/>
          <w:lang w:eastAsia="ar-SA"/>
        </w:rPr>
      </w:pPr>
    </w:p>
    <w:p w14:paraId="040A178D" w14:textId="77777777" w:rsidR="009D24EF" w:rsidRPr="00DF3BDA" w:rsidRDefault="009D24EF" w:rsidP="00C44AD6">
      <w:pPr>
        <w:suppressAutoHyphens/>
        <w:spacing w:before="60" w:after="60"/>
        <w:jc w:val="both"/>
        <w:rPr>
          <w:rFonts w:ascii="Arial Narrow" w:eastAsia="Times New Roman" w:hAnsi="Arial Narrow" w:cs="Arial"/>
          <w:b/>
          <w:sz w:val="24"/>
          <w:szCs w:val="24"/>
          <w:lang w:eastAsia="ar-SA"/>
        </w:rPr>
      </w:pPr>
      <w:bookmarkStart w:id="89" w:name="_Toc240781706"/>
      <w:bookmarkStart w:id="90" w:name="_Toc32507209"/>
      <w:r w:rsidRPr="00DF3BDA">
        <w:rPr>
          <w:rFonts w:ascii="Arial Narrow" w:eastAsia="Times New Roman" w:hAnsi="Arial Narrow" w:cs="Arial"/>
          <w:b/>
          <w:sz w:val="24"/>
          <w:szCs w:val="24"/>
          <w:lang w:eastAsia="ar-SA"/>
        </w:rPr>
        <w:t>CABLAREA ZONALA (ZONE DISTRIBUTION – ZD)</w:t>
      </w:r>
      <w:bookmarkEnd w:id="89"/>
      <w:r w:rsidRPr="00DF3BDA">
        <w:rPr>
          <w:rFonts w:ascii="Arial Narrow" w:eastAsia="Times New Roman" w:hAnsi="Arial Narrow" w:cs="Arial"/>
          <w:b/>
          <w:sz w:val="24"/>
          <w:szCs w:val="24"/>
          <w:lang w:eastAsia="ar-SA"/>
        </w:rPr>
        <w:t xml:space="preserve"> </w:t>
      </w:r>
    </w:p>
    <w:bookmarkEnd w:id="90"/>
    <w:p w14:paraId="40F6988C" w14:textId="79CAA89A" w:rsidR="009D24EF" w:rsidRPr="00DF3BDA" w:rsidRDefault="00DC19C2"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Numărul</w:t>
      </w:r>
      <w:r w:rsidR="009D24EF" w:rsidRPr="00DF3BDA">
        <w:rPr>
          <w:rFonts w:ascii="Arial Narrow" w:eastAsia="Times New Roman" w:hAnsi="Arial Narrow" w:cs="Arial"/>
          <w:sz w:val="24"/>
          <w:szCs w:val="24"/>
          <w:lang w:eastAsia="ar-SA"/>
        </w:rPr>
        <w:t xml:space="preserve"> de conexiuni </w:t>
      </w:r>
      <w:r w:rsidR="00C44AD6" w:rsidRPr="00DF3BDA">
        <w:rPr>
          <w:rFonts w:ascii="Arial Narrow" w:eastAsia="Times New Roman" w:hAnsi="Arial Narrow" w:cs="Arial"/>
          <w:sz w:val="24"/>
          <w:szCs w:val="24"/>
          <w:lang w:eastAsia="ar-SA"/>
        </w:rPr>
        <w:t>(</w:t>
      </w:r>
      <w:r w:rsidR="009D24EF" w:rsidRPr="00DF3BDA">
        <w:rPr>
          <w:rFonts w:ascii="Arial Narrow" w:eastAsia="Times New Roman" w:hAnsi="Arial Narrow" w:cs="Arial"/>
          <w:sz w:val="24"/>
          <w:szCs w:val="24"/>
          <w:lang w:eastAsia="ar-SA"/>
        </w:rPr>
        <w:t>link-uri</w:t>
      </w:r>
      <w:r w:rsidR="00C44AD6" w:rsidRPr="00DF3BDA">
        <w:rPr>
          <w:rFonts w:ascii="Arial Narrow" w:eastAsia="Times New Roman" w:hAnsi="Arial Narrow" w:cs="Arial"/>
          <w:sz w:val="24"/>
          <w:szCs w:val="24"/>
          <w:lang w:eastAsia="ar-SA"/>
        </w:rPr>
        <w:t>)</w:t>
      </w:r>
      <w:r w:rsidR="009D24EF" w:rsidRPr="00DF3BDA">
        <w:rPr>
          <w:rFonts w:ascii="Arial Narrow" w:eastAsia="Times New Roman" w:hAnsi="Arial Narrow" w:cs="Arial"/>
          <w:sz w:val="24"/>
          <w:szCs w:val="24"/>
          <w:lang w:eastAsia="ar-SA"/>
        </w:rPr>
        <w:t xml:space="preserve"> de cupru este de minim 48 porturi cupru </w:t>
      </w:r>
      <w:r w:rsidR="00DC158C" w:rsidRPr="00DF3BDA">
        <w:rPr>
          <w:rFonts w:ascii="Arial Narrow" w:eastAsia="Times New Roman" w:hAnsi="Arial Narrow" w:cs="Arial"/>
          <w:sz w:val="24"/>
          <w:szCs w:val="24"/>
          <w:lang w:eastAsia="ar-SA"/>
        </w:rPr>
        <w:t>și</w:t>
      </w:r>
      <w:r w:rsidR="009D24EF" w:rsidRPr="00DF3BDA">
        <w:rPr>
          <w:rFonts w:ascii="Arial Narrow" w:eastAsia="Times New Roman" w:hAnsi="Arial Narrow" w:cs="Arial"/>
          <w:sz w:val="24"/>
          <w:szCs w:val="24"/>
          <w:lang w:eastAsia="ar-SA"/>
        </w:rPr>
        <w:t xml:space="preserve"> minim 12 porturi DLC – DLC </w:t>
      </w:r>
      <w:r w:rsidR="002952B8" w:rsidRPr="00DF3BDA">
        <w:rPr>
          <w:rFonts w:ascii="Arial Narrow" w:eastAsia="Times New Roman" w:hAnsi="Arial Narrow" w:cs="Arial"/>
          <w:sz w:val="24"/>
          <w:szCs w:val="24"/>
          <w:lang w:eastAsia="ar-SA"/>
        </w:rPr>
        <w:t>fibr</w:t>
      </w:r>
      <w:r w:rsidR="002952B8">
        <w:rPr>
          <w:rFonts w:ascii="Arial Narrow" w:eastAsia="Times New Roman" w:hAnsi="Arial Narrow" w:cs="Arial"/>
          <w:sz w:val="24"/>
          <w:szCs w:val="24"/>
          <w:lang w:eastAsia="ar-SA"/>
        </w:rPr>
        <w:t>ă</w:t>
      </w:r>
      <w:r w:rsidR="002952B8" w:rsidRPr="00DF3BDA">
        <w:rPr>
          <w:rFonts w:ascii="Arial Narrow" w:eastAsia="Times New Roman" w:hAnsi="Arial Narrow" w:cs="Arial"/>
          <w:sz w:val="24"/>
          <w:szCs w:val="24"/>
          <w:lang w:eastAsia="ar-SA"/>
        </w:rPr>
        <w:t xml:space="preserve"> optic</w:t>
      </w:r>
      <w:r w:rsidR="002952B8">
        <w:rPr>
          <w:rFonts w:ascii="Arial Narrow" w:eastAsia="Times New Roman" w:hAnsi="Arial Narrow" w:cs="Arial"/>
          <w:sz w:val="24"/>
          <w:szCs w:val="24"/>
          <w:lang w:eastAsia="ar-SA"/>
        </w:rPr>
        <w:t>ă</w:t>
      </w:r>
      <w:r w:rsidR="002952B8" w:rsidRPr="00DF3BDA">
        <w:rPr>
          <w:rFonts w:ascii="Arial Narrow" w:eastAsia="Times New Roman" w:hAnsi="Arial Narrow" w:cs="Arial"/>
          <w:sz w:val="24"/>
          <w:szCs w:val="24"/>
          <w:lang w:eastAsia="ar-SA"/>
        </w:rPr>
        <w:t xml:space="preserve"> </w:t>
      </w:r>
      <w:r w:rsidR="009D24EF" w:rsidRPr="00DF3BDA">
        <w:rPr>
          <w:rFonts w:ascii="Arial Narrow" w:eastAsia="Times New Roman" w:hAnsi="Arial Narrow" w:cs="Arial"/>
          <w:sz w:val="24"/>
          <w:szCs w:val="24"/>
          <w:lang w:eastAsia="ar-SA"/>
        </w:rPr>
        <w:t xml:space="preserve">pentru fiecare cabinet </w:t>
      </w:r>
      <w:r w:rsidR="00C44AD6" w:rsidRPr="00DF3BDA">
        <w:rPr>
          <w:rFonts w:ascii="Arial Narrow" w:eastAsia="Times New Roman" w:hAnsi="Arial Narrow" w:cs="Arial"/>
          <w:sz w:val="24"/>
          <w:szCs w:val="24"/>
          <w:lang w:eastAsia="ar-SA"/>
        </w:rPr>
        <w:t>(</w:t>
      </w:r>
      <w:r w:rsidR="009D24EF" w:rsidRPr="00DF3BDA">
        <w:rPr>
          <w:rFonts w:ascii="Arial Narrow" w:eastAsia="Times New Roman" w:hAnsi="Arial Narrow" w:cs="Arial"/>
          <w:sz w:val="24"/>
          <w:szCs w:val="24"/>
          <w:lang w:eastAsia="ar-SA"/>
        </w:rPr>
        <w:t xml:space="preserve">rack) </w:t>
      </w:r>
    </w:p>
    <w:p w14:paraId="4F471730" w14:textId="68379061"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Pentru a asigura flexibilitatea și scalabilitatea, fiecare cabinet </w:t>
      </w:r>
      <w:r w:rsidR="00C44AD6" w:rsidRPr="00DF3BDA">
        <w:rPr>
          <w:rFonts w:ascii="Arial Narrow" w:eastAsia="Times New Roman" w:hAnsi="Arial Narrow" w:cs="Arial"/>
          <w:sz w:val="24"/>
          <w:szCs w:val="24"/>
          <w:lang w:eastAsia="ar-SA"/>
        </w:rPr>
        <w:t>(</w:t>
      </w:r>
      <w:r w:rsidRPr="00DF3BDA">
        <w:rPr>
          <w:rFonts w:ascii="Arial Narrow" w:eastAsia="Times New Roman" w:hAnsi="Arial Narrow" w:cs="Arial"/>
          <w:sz w:val="24"/>
          <w:szCs w:val="24"/>
          <w:lang w:eastAsia="ar-SA"/>
        </w:rPr>
        <w:t>rack</w:t>
      </w:r>
      <w:r w:rsidR="00C44AD6" w:rsidRPr="00DF3BDA">
        <w:rPr>
          <w:rFonts w:ascii="Arial Narrow" w:eastAsia="Times New Roman" w:hAnsi="Arial Narrow" w:cs="Arial"/>
          <w:sz w:val="24"/>
          <w:szCs w:val="24"/>
          <w:lang w:eastAsia="ar-SA"/>
        </w:rPr>
        <w:t>)</w:t>
      </w:r>
      <w:r w:rsidRPr="00DF3BDA">
        <w:rPr>
          <w:rFonts w:ascii="Arial Narrow" w:eastAsia="Times New Roman" w:hAnsi="Arial Narrow" w:cs="Arial"/>
          <w:sz w:val="24"/>
          <w:szCs w:val="24"/>
          <w:lang w:eastAsia="ar-SA"/>
        </w:rPr>
        <w:t xml:space="preserve"> va fi conectat înapoi la Distribuitorul de Zonă (ZD) al rândului/grupului de cabinete din care face parte folosind ansambluri de cablu pre-terminate din cupru cât și </w:t>
      </w:r>
      <w:r w:rsidR="002952B8" w:rsidRPr="00DF3BDA">
        <w:rPr>
          <w:rFonts w:ascii="Arial Narrow" w:eastAsia="Times New Roman" w:hAnsi="Arial Narrow" w:cs="Arial"/>
          <w:sz w:val="24"/>
          <w:szCs w:val="24"/>
          <w:lang w:eastAsia="ar-SA"/>
        </w:rPr>
        <w:t>fibr</w:t>
      </w:r>
      <w:r w:rsidR="002952B8">
        <w:rPr>
          <w:rFonts w:ascii="Arial Narrow" w:eastAsia="Times New Roman" w:hAnsi="Arial Narrow" w:cs="Arial"/>
          <w:sz w:val="24"/>
          <w:szCs w:val="24"/>
          <w:lang w:eastAsia="ar-SA"/>
        </w:rPr>
        <w:t>ă</w:t>
      </w:r>
      <w:r w:rsidR="002952B8" w:rsidRPr="00DF3BDA">
        <w:rPr>
          <w:rFonts w:ascii="Arial Narrow" w:eastAsia="Times New Roman" w:hAnsi="Arial Narrow" w:cs="Arial"/>
          <w:sz w:val="24"/>
          <w:szCs w:val="24"/>
          <w:lang w:eastAsia="ar-SA"/>
        </w:rPr>
        <w:t xml:space="preserve"> optic</w:t>
      </w:r>
      <w:r w:rsidR="002952B8">
        <w:rPr>
          <w:rFonts w:ascii="Arial Narrow" w:eastAsia="Times New Roman" w:hAnsi="Arial Narrow" w:cs="Arial"/>
          <w:sz w:val="24"/>
          <w:szCs w:val="24"/>
          <w:lang w:eastAsia="ar-SA"/>
        </w:rPr>
        <w:t>ă</w:t>
      </w:r>
      <w:r w:rsidRPr="00DF3BDA">
        <w:rPr>
          <w:rFonts w:ascii="Arial Narrow" w:eastAsia="Times New Roman" w:hAnsi="Arial Narrow" w:cs="Arial"/>
          <w:sz w:val="24"/>
          <w:szCs w:val="24"/>
          <w:lang w:eastAsia="ar-SA"/>
        </w:rPr>
        <w:t>.</w:t>
      </w:r>
    </w:p>
    <w:p w14:paraId="75516E97" w14:textId="77777777" w:rsidR="009D24EF" w:rsidRPr="00DF3BDA" w:rsidRDefault="009D24EF" w:rsidP="00C44AD6">
      <w:pPr>
        <w:suppressAutoHyphens/>
        <w:spacing w:before="60" w:after="60"/>
        <w:ind w:firstLine="709"/>
        <w:jc w:val="both"/>
        <w:rPr>
          <w:rFonts w:ascii="Arial Narrow" w:eastAsia="Times New Roman" w:hAnsi="Arial Narrow" w:cs="Arial"/>
          <w:sz w:val="24"/>
          <w:szCs w:val="24"/>
          <w:lang w:eastAsia="ar-SA"/>
        </w:rPr>
      </w:pPr>
    </w:p>
    <w:p w14:paraId="500C951C" w14:textId="77777777" w:rsidR="009D24EF" w:rsidRPr="00DF3BDA" w:rsidRDefault="009D24EF" w:rsidP="00C44AD6">
      <w:pPr>
        <w:suppressAutoHyphens/>
        <w:spacing w:before="60" w:after="60"/>
        <w:jc w:val="both"/>
        <w:rPr>
          <w:rFonts w:ascii="Arial Narrow" w:eastAsia="Times New Roman" w:hAnsi="Arial Narrow" w:cs="Arial"/>
          <w:b/>
          <w:sz w:val="24"/>
          <w:szCs w:val="24"/>
          <w:lang w:eastAsia="ar-SA"/>
        </w:rPr>
      </w:pPr>
      <w:r w:rsidRPr="00DF3BDA">
        <w:rPr>
          <w:rFonts w:ascii="Arial Narrow" w:eastAsia="Times New Roman" w:hAnsi="Arial Narrow" w:cs="Arial"/>
          <w:b/>
          <w:sz w:val="24"/>
          <w:szCs w:val="24"/>
          <w:lang w:eastAsia="ar-SA"/>
        </w:rPr>
        <w:t>ANSAMBLURI DE CABLU PRETERMINATE Cat7A</w:t>
      </w:r>
    </w:p>
    <w:p w14:paraId="0DC12F90" w14:textId="77777777"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Ansamblurile de cabluri de Categoria 7A vor fi construite din 6, 8 sau 12 cabluri pre-terminate, acestea vor fi unități Jack-Jack.</w:t>
      </w:r>
    </w:p>
    <w:p w14:paraId="474A595D" w14:textId="12FEB8C4"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Cablurile individuale vor fi </w:t>
      </w:r>
      <w:r w:rsidR="00DC19C2" w:rsidRPr="00DF3BDA">
        <w:rPr>
          <w:rFonts w:ascii="Arial Narrow" w:eastAsia="Times New Roman" w:hAnsi="Arial Narrow" w:cs="Arial"/>
          <w:sz w:val="24"/>
          <w:szCs w:val="24"/>
          <w:lang w:eastAsia="ar-SA"/>
        </w:rPr>
        <w:t>așezate</w:t>
      </w:r>
      <w:r w:rsidRPr="00DF3BDA">
        <w:rPr>
          <w:rFonts w:ascii="Arial Narrow" w:eastAsia="Times New Roman" w:hAnsi="Arial Narrow" w:cs="Arial"/>
          <w:sz w:val="24"/>
          <w:szCs w:val="24"/>
          <w:lang w:eastAsia="ar-SA"/>
        </w:rPr>
        <w:t xml:space="preserve"> </w:t>
      </w:r>
      <w:r w:rsidR="007655AE" w:rsidRPr="00DF3BDA">
        <w:rPr>
          <w:rFonts w:ascii="Arial Narrow" w:eastAsia="Times New Roman" w:hAnsi="Arial Narrow" w:cs="Arial"/>
          <w:sz w:val="24"/>
          <w:szCs w:val="24"/>
          <w:lang w:eastAsia="ar-SA"/>
        </w:rPr>
        <w:t>în</w:t>
      </w:r>
      <w:r w:rsidRPr="00DF3BDA">
        <w:rPr>
          <w:rFonts w:ascii="Arial Narrow" w:eastAsia="Times New Roman" w:hAnsi="Arial Narrow" w:cs="Arial"/>
          <w:sz w:val="24"/>
          <w:szCs w:val="24"/>
          <w:lang w:eastAsia="ar-SA"/>
        </w:rPr>
        <w:t xml:space="preserve"> </w:t>
      </w:r>
      <w:r w:rsidR="00C44AD6" w:rsidRPr="00DF3BDA">
        <w:rPr>
          <w:rFonts w:ascii="Arial Narrow" w:eastAsia="Times New Roman" w:hAnsi="Arial Narrow" w:cs="Arial"/>
          <w:sz w:val="24"/>
          <w:szCs w:val="24"/>
          <w:lang w:eastAsia="ar-SA"/>
        </w:rPr>
        <w:t>mănunchiuri</w:t>
      </w:r>
      <w:r w:rsidRPr="00DF3BDA">
        <w:rPr>
          <w:rFonts w:ascii="Arial Narrow" w:eastAsia="Times New Roman" w:hAnsi="Arial Narrow" w:cs="Arial"/>
          <w:sz w:val="24"/>
          <w:szCs w:val="24"/>
          <w:lang w:eastAsia="ar-SA"/>
        </w:rPr>
        <w:t xml:space="preserve">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vor asigura menținerea alinierii conectorilor. </w:t>
      </w:r>
    </w:p>
    <w:p w14:paraId="0A532B84" w14:textId="4226A150"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Toate ansamblurile de cabluri vor fi testate din fabrică, iar rezultatele testelor vor fi </w:t>
      </w:r>
      <w:r w:rsidR="00DC19C2" w:rsidRPr="00DF3BDA">
        <w:rPr>
          <w:rFonts w:ascii="Arial Narrow" w:eastAsia="Times New Roman" w:hAnsi="Arial Narrow" w:cs="Arial"/>
          <w:sz w:val="24"/>
          <w:szCs w:val="24"/>
          <w:lang w:eastAsia="ar-SA"/>
        </w:rPr>
        <w:t>atașate</w:t>
      </w:r>
      <w:r w:rsidRPr="00DF3BDA">
        <w:rPr>
          <w:rFonts w:ascii="Arial Narrow" w:eastAsia="Times New Roman" w:hAnsi="Arial Narrow" w:cs="Arial"/>
          <w:sz w:val="24"/>
          <w:szCs w:val="24"/>
          <w:lang w:eastAsia="ar-SA"/>
        </w:rPr>
        <w:t xml:space="preserve"> la </w:t>
      </w:r>
      <w:r w:rsidR="00DC19C2" w:rsidRPr="00DF3BDA">
        <w:rPr>
          <w:rFonts w:ascii="Arial Narrow" w:eastAsia="Times New Roman" w:hAnsi="Arial Narrow" w:cs="Arial"/>
          <w:sz w:val="24"/>
          <w:szCs w:val="24"/>
          <w:lang w:eastAsia="ar-SA"/>
        </w:rPr>
        <w:t>documentația</w:t>
      </w:r>
      <w:r w:rsidRPr="00DF3BDA">
        <w:rPr>
          <w:rFonts w:ascii="Arial Narrow" w:eastAsia="Times New Roman" w:hAnsi="Arial Narrow" w:cs="Arial"/>
          <w:sz w:val="24"/>
          <w:szCs w:val="24"/>
          <w:lang w:eastAsia="ar-SA"/>
        </w:rPr>
        <w:t xml:space="preserve"> finala a proiectului.</w:t>
      </w:r>
    </w:p>
    <w:p w14:paraId="33B91B8E" w14:textId="31AD8A22"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Cablurile cu 4 perechi care </w:t>
      </w:r>
      <w:r w:rsidR="00DC19C2" w:rsidRPr="00DF3BDA">
        <w:rPr>
          <w:rFonts w:ascii="Arial Narrow" w:eastAsia="Times New Roman" w:hAnsi="Arial Narrow" w:cs="Arial"/>
          <w:sz w:val="24"/>
          <w:szCs w:val="24"/>
          <w:lang w:eastAsia="ar-SA"/>
        </w:rPr>
        <w:t>formează</w:t>
      </w:r>
      <w:r w:rsidRPr="00DF3BDA">
        <w:rPr>
          <w:rFonts w:ascii="Arial Narrow" w:eastAsia="Times New Roman" w:hAnsi="Arial Narrow" w:cs="Arial"/>
          <w:sz w:val="24"/>
          <w:szCs w:val="24"/>
          <w:lang w:eastAsia="ar-SA"/>
        </w:rPr>
        <w:t xml:space="preserve"> ansamblurile de cablu trebuie să fie de categoria 7A S/FTP pentru a îndeplini criteriile de calitate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performanță necesare pentru a asigura funcționarea corectă a </w:t>
      </w:r>
      <w:r w:rsidR="00C44AD6" w:rsidRPr="00DF3BDA">
        <w:rPr>
          <w:rFonts w:ascii="Arial Narrow" w:eastAsia="Times New Roman" w:hAnsi="Arial Narrow" w:cs="Arial"/>
          <w:sz w:val="24"/>
          <w:szCs w:val="24"/>
          <w:lang w:eastAsia="ar-SA"/>
        </w:rPr>
        <w:t>rețelei</w:t>
      </w:r>
      <w:r w:rsidRPr="00DF3BDA">
        <w:rPr>
          <w:rFonts w:ascii="Arial Narrow" w:eastAsia="Times New Roman" w:hAnsi="Arial Narrow" w:cs="Arial"/>
          <w:sz w:val="24"/>
          <w:szCs w:val="24"/>
          <w:lang w:eastAsia="ar-SA"/>
        </w:rPr>
        <w:t xml:space="preserve"> de voce-date pentru frecvențe de până la 1250 MHz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respectarea garanției.</w:t>
      </w:r>
    </w:p>
    <w:p w14:paraId="5F62DDB1" w14:textId="77777777" w:rsidR="009D24EF" w:rsidRPr="00DF3BDA" w:rsidRDefault="009D24EF" w:rsidP="00C44AD6">
      <w:pPr>
        <w:suppressAutoHyphens/>
        <w:spacing w:before="60" w:after="60"/>
        <w:jc w:val="both"/>
        <w:rPr>
          <w:rFonts w:ascii="Arial Narrow" w:eastAsia="Times New Roman" w:hAnsi="Arial Narrow" w:cs="Arial"/>
          <w:sz w:val="24"/>
          <w:szCs w:val="24"/>
          <w:u w:val="single"/>
          <w:lang w:eastAsia="ar-SA"/>
        </w:rPr>
      </w:pPr>
    </w:p>
    <w:p w14:paraId="179362CB" w14:textId="07D3A26D" w:rsidR="009D24EF" w:rsidRPr="00DF3BDA" w:rsidRDefault="009D24EF" w:rsidP="00C44AD6">
      <w:pPr>
        <w:suppressAutoHyphens/>
        <w:spacing w:before="60" w:after="60"/>
        <w:jc w:val="both"/>
        <w:rPr>
          <w:rFonts w:ascii="Arial Narrow" w:eastAsia="Times New Roman" w:hAnsi="Arial Narrow" w:cs="Arial"/>
          <w:b/>
          <w:sz w:val="24"/>
          <w:szCs w:val="24"/>
          <w:lang w:eastAsia="ar-SA"/>
        </w:rPr>
      </w:pPr>
      <w:r w:rsidRPr="00DF3BDA">
        <w:rPr>
          <w:rFonts w:ascii="Arial Narrow" w:eastAsia="Times New Roman" w:hAnsi="Arial Narrow" w:cs="Arial"/>
          <w:b/>
          <w:sz w:val="24"/>
          <w:szCs w:val="24"/>
          <w:lang w:eastAsia="ar-SA"/>
        </w:rPr>
        <w:t>PANOURI DE CONECTARE MODULARE (Patch Panels)</w:t>
      </w:r>
    </w:p>
    <w:p w14:paraId="0C41C31E" w14:textId="69991B15" w:rsidR="009D24EF" w:rsidRPr="00DF3BDA" w:rsidRDefault="009D24EF" w:rsidP="00C44AD6">
      <w:pPr>
        <w:suppressAutoHyphens/>
        <w:spacing w:before="60" w:after="60"/>
        <w:jc w:val="both"/>
        <w:rPr>
          <w:rFonts w:ascii="Arial Narrow" w:eastAsia="Times New Roman" w:hAnsi="Arial Narrow" w:cs="Arial"/>
          <w:b/>
          <w:sz w:val="24"/>
          <w:szCs w:val="24"/>
          <w:lang w:eastAsia="ar-SA"/>
        </w:rPr>
      </w:pPr>
      <w:r w:rsidRPr="00DF3BDA">
        <w:rPr>
          <w:rFonts w:ascii="Arial Narrow" w:eastAsia="Times New Roman" w:hAnsi="Arial Narrow" w:cs="Arial"/>
          <w:b/>
          <w:sz w:val="24"/>
          <w:szCs w:val="24"/>
          <w:lang w:eastAsia="ar-SA"/>
        </w:rPr>
        <w:t xml:space="preserve">PANOURI DE CONECTARE FIXE </w:t>
      </w:r>
      <w:r w:rsidR="00DC158C" w:rsidRPr="00DF3BDA">
        <w:rPr>
          <w:rFonts w:ascii="Arial Narrow" w:eastAsia="Times New Roman" w:hAnsi="Arial Narrow" w:cs="Arial"/>
          <w:b/>
          <w:sz w:val="24"/>
          <w:szCs w:val="24"/>
          <w:lang w:eastAsia="ar-SA"/>
        </w:rPr>
        <w:t>ȘI</w:t>
      </w:r>
      <w:r w:rsidRPr="00DF3BDA">
        <w:rPr>
          <w:rFonts w:ascii="Arial Narrow" w:eastAsia="Times New Roman" w:hAnsi="Arial Narrow" w:cs="Arial"/>
          <w:b/>
          <w:sz w:val="24"/>
          <w:szCs w:val="24"/>
          <w:lang w:eastAsia="ar-SA"/>
        </w:rPr>
        <w:t xml:space="preserve"> DREPTE</w:t>
      </w:r>
    </w:p>
    <w:p w14:paraId="2603A932" w14:textId="77777777"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Panourile de conectare trebuie să aibă dimensiuni de 19 "pentru a permite montarea în cabinete standard.</w:t>
      </w:r>
    </w:p>
    <w:p w14:paraId="757EBC7A" w14:textId="5B0635DA"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Ofertantul va propune pentru această ofertă panouri de conectare în format Snap-</w:t>
      </w:r>
      <w:r w:rsidR="00F22016">
        <w:rPr>
          <w:rFonts w:ascii="Arial Narrow" w:eastAsia="Times New Roman" w:hAnsi="Arial Narrow" w:cs="Arial"/>
          <w:sz w:val="24"/>
          <w:szCs w:val="24"/>
          <w:lang w:eastAsia="ar-SA"/>
        </w:rPr>
        <w:t>i</w:t>
      </w:r>
      <w:r w:rsidR="00F22016" w:rsidRPr="00DF3BDA">
        <w:rPr>
          <w:rFonts w:ascii="Arial Narrow" w:eastAsia="Times New Roman" w:hAnsi="Arial Narrow" w:cs="Arial"/>
          <w:sz w:val="24"/>
          <w:szCs w:val="24"/>
          <w:lang w:eastAsia="ar-SA"/>
        </w:rPr>
        <w:t xml:space="preserve">n </w:t>
      </w:r>
      <w:r w:rsidRPr="00DF3BDA">
        <w:rPr>
          <w:rFonts w:ascii="Arial Narrow" w:eastAsia="Times New Roman" w:hAnsi="Arial Narrow" w:cs="Arial"/>
          <w:sz w:val="24"/>
          <w:szCs w:val="24"/>
          <w:lang w:eastAsia="ar-SA"/>
        </w:rPr>
        <w:t>de 24 porturi (negru sau alb) nepopulate, dotate cu obloane/</w:t>
      </w:r>
      <w:r w:rsidR="00C44AD6" w:rsidRPr="00DF3BDA">
        <w:rPr>
          <w:rFonts w:ascii="Arial Narrow" w:eastAsia="Times New Roman" w:hAnsi="Arial Narrow" w:cs="Arial"/>
          <w:sz w:val="24"/>
          <w:szCs w:val="24"/>
          <w:lang w:eastAsia="ar-SA"/>
        </w:rPr>
        <w:t>protecții</w:t>
      </w:r>
      <w:r w:rsidRPr="00DF3BDA">
        <w:rPr>
          <w:rFonts w:ascii="Arial Narrow" w:eastAsia="Times New Roman" w:hAnsi="Arial Narrow" w:cs="Arial"/>
          <w:sz w:val="24"/>
          <w:szCs w:val="24"/>
          <w:lang w:eastAsia="ar-SA"/>
        </w:rPr>
        <w:t xml:space="preserve"> negre sau albe pentru a proteja porturile.</w:t>
      </w:r>
    </w:p>
    <w:p w14:paraId="1A1181F1" w14:textId="4ACB9E56"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Obloanele/</w:t>
      </w:r>
      <w:r w:rsidR="00C44AD6" w:rsidRPr="00DF3BDA">
        <w:rPr>
          <w:rFonts w:ascii="Arial Narrow" w:eastAsia="Times New Roman" w:hAnsi="Arial Narrow" w:cs="Arial"/>
          <w:sz w:val="24"/>
          <w:szCs w:val="24"/>
          <w:lang w:eastAsia="ar-SA"/>
        </w:rPr>
        <w:t>protecțiile</w:t>
      </w:r>
      <w:r w:rsidRPr="00DF3BDA">
        <w:rPr>
          <w:rFonts w:ascii="Arial Narrow" w:eastAsia="Times New Roman" w:hAnsi="Arial Narrow" w:cs="Arial"/>
          <w:sz w:val="24"/>
          <w:szCs w:val="24"/>
          <w:lang w:eastAsia="ar-SA"/>
        </w:rPr>
        <w:t xml:space="preserve"> colorate opționale trebuie să fie disponibile pentru a indica cu ușurință diferite servicii atunci când este necesar.</w:t>
      </w:r>
    </w:p>
    <w:p w14:paraId="2CB2CA80" w14:textId="69CAA249"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Panourile de conectare fixe trebuie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w:t>
      </w:r>
      <w:r w:rsidR="00C44AD6" w:rsidRPr="00DF3BDA">
        <w:rPr>
          <w:rFonts w:ascii="Arial Narrow" w:eastAsia="Times New Roman" w:hAnsi="Arial Narrow" w:cs="Arial"/>
          <w:sz w:val="24"/>
          <w:szCs w:val="24"/>
          <w:lang w:eastAsia="ar-SA"/>
        </w:rPr>
        <w:t>dispună</w:t>
      </w:r>
      <w:r w:rsidRPr="00DF3BDA">
        <w:rPr>
          <w:rFonts w:ascii="Arial Narrow" w:eastAsia="Times New Roman" w:hAnsi="Arial Narrow" w:cs="Arial"/>
          <w:sz w:val="24"/>
          <w:szCs w:val="24"/>
          <w:lang w:eastAsia="ar-SA"/>
        </w:rPr>
        <w:t xml:space="preserve"> de un sistem de numerotare pentru etichetare.</w:t>
      </w:r>
    </w:p>
    <w:p w14:paraId="620F6312" w14:textId="577814DC"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Panourile de conectare Snap-</w:t>
      </w:r>
      <w:r w:rsidR="00F22016">
        <w:rPr>
          <w:rFonts w:ascii="Arial Narrow" w:eastAsia="Times New Roman" w:hAnsi="Arial Narrow" w:cs="Arial"/>
          <w:sz w:val="24"/>
          <w:szCs w:val="24"/>
          <w:lang w:eastAsia="ar-SA"/>
        </w:rPr>
        <w:t>i</w:t>
      </w:r>
      <w:r w:rsidR="00F22016" w:rsidRPr="00DF3BDA">
        <w:rPr>
          <w:rFonts w:ascii="Arial Narrow" w:eastAsia="Times New Roman" w:hAnsi="Arial Narrow" w:cs="Arial"/>
          <w:sz w:val="24"/>
          <w:szCs w:val="24"/>
          <w:lang w:eastAsia="ar-SA"/>
        </w:rPr>
        <w:t xml:space="preserve">n </w:t>
      </w:r>
      <w:r w:rsidRPr="00DF3BDA">
        <w:rPr>
          <w:rFonts w:ascii="Arial Narrow" w:eastAsia="Times New Roman" w:hAnsi="Arial Narrow" w:cs="Arial"/>
          <w:sz w:val="24"/>
          <w:szCs w:val="24"/>
          <w:lang w:eastAsia="ar-SA"/>
        </w:rPr>
        <w:t xml:space="preserve">trebuie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w:t>
      </w:r>
      <w:r w:rsidR="00C44AD6" w:rsidRPr="00DF3BDA">
        <w:rPr>
          <w:rFonts w:ascii="Arial Narrow" w:eastAsia="Times New Roman" w:hAnsi="Arial Narrow" w:cs="Arial"/>
          <w:sz w:val="24"/>
          <w:szCs w:val="24"/>
          <w:lang w:eastAsia="ar-SA"/>
        </w:rPr>
        <w:t>dispună</w:t>
      </w:r>
      <w:r w:rsidRPr="00DF3BDA">
        <w:rPr>
          <w:rFonts w:ascii="Arial Narrow" w:eastAsia="Times New Roman" w:hAnsi="Arial Narrow" w:cs="Arial"/>
          <w:sz w:val="24"/>
          <w:szCs w:val="24"/>
          <w:lang w:eastAsia="ar-SA"/>
        </w:rPr>
        <w:t xml:space="preserve"> de un sistem Clip-On pentru a fixa conectorul </w:t>
      </w:r>
      <w:r w:rsidR="007655AE" w:rsidRPr="00DF3BDA">
        <w:rPr>
          <w:rFonts w:ascii="Arial Narrow" w:eastAsia="Times New Roman" w:hAnsi="Arial Narrow" w:cs="Arial"/>
          <w:sz w:val="24"/>
          <w:szCs w:val="24"/>
          <w:lang w:eastAsia="ar-SA"/>
        </w:rPr>
        <w:t>în</w:t>
      </w:r>
      <w:r w:rsidRPr="00DF3BDA">
        <w:rPr>
          <w:rFonts w:ascii="Arial Narrow" w:eastAsia="Times New Roman" w:hAnsi="Arial Narrow" w:cs="Arial"/>
          <w:sz w:val="24"/>
          <w:szCs w:val="24"/>
          <w:lang w:eastAsia="ar-SA"/>
        </w:rPr>
        <w:t xml:space="preserve"> panou și pentru a oferi un mijloc simplu de legare a conectorilor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pentru a facilita instalarea. Legarea panoului de conectare la pământ (</w:t>
      </w:r>
      <w:r w:rsidR="00DC19C2" w:rsidRPr="00DF3BDA">
        <w:rPr>
          <w:rFonts w:ascii="Arial Narrow" w:eastAsia="Times New Roman" w:hAnsi="Arial Narrow" w:cs="Arial"/>
          <w:sz w:val="24"/>
          <w:szCs w:val="24"/>
          <w:lang w:eastAsia="ar-SA"/>
        </w:rPr>
        <w:t>împământarea</w:t>
      </w:r>
      <w:r w:rsidRPr="00DF3BDA">
        <w:rPr>
          <w:rFonts w:ascii="Arial Narrow" w:eastAsia="Times New Roman" w:hAnsi="Arial Narrow" w:cs="Arial"/>
          <w:sz w:val="24"/>
          <w:szCs w:val="24"/>
          <w:lang w:eastAsia="ar-SA"/>
        </w:rPr>
        <w:t xml:space="preserve">/grounding) se realizează printr-o caracteristică unică Auto-Connect care elimină nevoia de conductoare individuale pentru </w:t>
      </w:r>
      <w:r w:rsidR="00571BDB" w:rsidRPr="00DF3BDA">
        <w:rPr>
          <w:rFonts w:ascii="Arial Narrow" w:eastAsia="Times New Roman" w:hAnsi="Arial Narrow" w:cs="Arial"/>
          <w:sz w:val="24"/>
          <w:szCs w:val="24"/>
          <w:lang w:eastAsia="ar-SA"/>
        </w:rPr>
        <w:t>împământare</w:t>
      </w:r>
      <w:r w:rsidRPr="00DF3BDA">
        <w:rPr>
          <w:rFonts w:ascii="Arial Narrow" w:eastAsia="Times New Roman" w:hAnsi="Arial Narrow" w:cs="Arial"/>
          <w:sz w:val="24"/>
          <w:szCs w:val="24"/>
          <w:lang w:eastAsia="ar-SA"/>
        </w:rPr>
        <w:t>.</w:t>
      </w:r>
    </w:p>
    <w:p w14:paraId="035889D3" w14:textId="2BDC195A"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În cabinet/rack, panourile de conectare trebuie separate prin ghidaje metalice care au o față închisă pentru a proteja cablurile de conectare </w:t>
      </w:r>
      <w:r w:rsidR="00C44AD6" w:rsidRPr="00DF3BDA">
        <w:rPr>
          <w:rFonts w:ascii="Arial Narrow" w:eastAsia="Times New Roman" w:hAnsi="Arial Narrow" w:cs="Arial"/>
          <w:sz w:val="24"/>
          <w:szCs w:val="24"/>
          <w:lang w:eastAsia="ar-SA"/>
        </w:rPr>
        <w:t>(</w:t>
      </w:r>
      <w:r w:rsidRPr="00DF3BDA">
        <w:rPr>
          <w:rFonts w:ascii="Arial Narrow" w:eastAsia="Times New Roman" w:hAnsi="Arial Narrow" w:cs="Arial"/>
          <w:sz w:val="24"/>
          <w:szCs w:val="24"/>
          <w:lang w:eastAsia="ar-SA"/>
        </w:rPr>
        <w:t>patch cords</w:t>
      </w:r>
      <w:r w:rsidR="00C44AD6" w:rsidRPr="00DF3BDA">
        <w:rPr>
          <w:rFonts w:ascii="Arial Narrow" w:eastAsia="Times New Roman" w:hAnsi="Arial Narrow" w:cs="Arial"/>
          <w:sz w:val="24"/>
          <w:szCs w:val="24"/>
          <w:lang w:eastAsia="ar-SA"/>
        </w:rPr>
        <w:t>)</w:t>
      </w:r>
      <w:r w:rsidRPr="00DF3BDA">
        <w:rPr>
          <w:rFonts w:ascii="Arial Narrow" w:eastAsia="Times New Roman" w:hAnsi="Arial Narrow" w:cs="Arial"/>
          <w:sz w:val="24"/>
          <w:szCs w:val="24"/>
          <w:lang w:eastAsia="ar-SA"/>
        </w:rPr>
        <w:t xml:space="preserve">. Înălțimea acestor ghidaje metalice va fi de 1U sau 2U în funcție de dispunerea </w:t>
      </w:r>
      <w:r w:rsidR="007655AE" w:rsidRPr="00DF3BDA">
        <w:rPr>
          <w:rFonts w:ascii="Arial Narrow" w:eastAsia="Times New Roman" w:hAnsi="Arial Narrow" w:cs="Arial"/>
          <w:sz w:val="24"/>
          <w:szCs w:val="24"/>
          <w:lang w:eastAsia="ar-SA"/>
        </w:rPr>
        <w:t>în</w:t>
      </w:r>
      <w:r w:rsidRPr="00DF3BDA">
        <w:rPr>
          <w:rFonts w:ascii="Arial Narrow" w:eastAsia="Times New Roman" w:hAnsi="Arial Narrow" w:cs="Arial"/>
          <w:sz w:val="24"/>
          <w:szCs w:val="24"/>
          <w:lang w:eastAsia="ar-SA"/>
        </w:rPr>
        <w:t xml:space="preserve"> cabinet / rack.</w:t>
      </w:r>
    </w:p>
    <w:p w14:paraId="76AC26C9" w14:textId="5776C5E9"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Panoul de conectare trebuie să asigure, de asemenea, un contact automat cu cadrul metalic al cabinetului/rackului, pentru a asigura o legare la </w:t>
      </w:r>
      <w:r w:rsidR="00DC19C2" w:rsidRPr="00DF3BDA">
        <w:rPr>
          <w:rFonts w:ascii="Arial Narrow" w:eastAsia="Times New Roman" w:hAnsi="Arial Narrow" w:cs="Arial"/>
          <w:sz w:val="24"/>
          <w:szCs w:val="24"/>
          <w:lang w:eastAsia="ar-SA"/>
        </w:rPr>
        <w:t>pământ</w:t>
      </w:r>
      <w:r w:rsidRPr="00DF3BDA">
        <w:rPr>
          <w:rFonts w:ascii="Arial Narrow" w:eastAsia="Times New Roman" w:hAnsi="Arial Narrow" w:cs="Arial"/>
          <w:sz w:val="24"/>
          <w:szCs w:val="24"/>
          <w:lang w:eastAsia="ar-SA"/>
        </w:rPr>
        <w:t xml:space="preserve"> corectă și funcțională a sistemului de cablare.</w:t>
      </w:r>
    </w:p>
    <w:p w14:paraId="4558E3A2" w14:textId="70B2C456"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Dimensiunile panoului de conectare trebuie să fie de 19 "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1 U </w:t>
      </w:r>
      <w:r w:rsidR="00DC19C2" w:rsidRPr="00DF3BDA">
        <w:rPr>
          <w:rFonts w:ascii="Arial Narrow" w:eastAsia="Times New Roman" w:hAnsi="Arial Narrow" w:cs="Arial"/>
          <w:sz w:val="24"/>
          <w:szCs w:val="24"/>
          <w:lang w:eastAsia="ar-SA"/>
        </w:rPr>
        <w:t>înălțime</w:t>
      </w:r>
      <w:r w:rsidRPr="00DF3BDA">
        <w:rPr>
          <w:rFonts w:ascii="Arial Narrow" w:eastAsia="Times New Roman" w:hAnsi="Arial Narrow" w:cs="Arial"/>
          <w:sz w:val="24"/>
          <w:szCs w:val="24"/>
          <w:lang w:eastAsia="ar-SA"/>
        </w:rPr>
        <w:t xml:space="preserve">,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cu adâncimea de 70 mm.</w:t>
      </w:r>
    </w:p>
    <w:p w14:paraId="7E218601" w14:textId="77777777" w:rsidR="009D24EF" w:rsidRPr="00DF3BDA" w:rsidRDefault="009D24EF" w:rsidP="00C44AD6">
      <w:pPr>
        <w:suppressAutoHyphens/>
        <w:spacing w:before="60" w:after="60"/>
        <w:jc w:val="both"/>
        <w:rPr>
          <w:rFonts w:ascii="Arial Narrow" w:eastAsia="Times New Roman" w:hAnsi="Arial Narrow" w:cs="Arial"/>
          <w:sz w:val="24"/>
          <w:szCs w:val="24"/>
          <w:lang w:eastAsia="ar-SA"/>
        </w:rPr>
      </w:pPr>
    </w:p>
    <w:p w14:paraId="2457B5CD" w14:textId="78821A07" w:rsidR="009D24EF" w:rsidRPr="00DF3BDA" w:rsidRDefault="009D24EF" w:rsidP="00C44AD6">
      <w:pPr>
        <w:suppressAutoHyphens/>
        <w:spacing w:before="60" w:after="60"/>
        <w:jc w:val="both"/>
        <w:rPr>
          <w:rFonts w:ascii="Arial Narrow" w:eastAsia="Times New Roman" w:hAnsi="Arial Narrow" w:cs="Arial"/>
          <w:b/>
          <w:sz w:val="24"/>
          <w:szCs w:val="24"/>
          <w:lang w:eastAsia="ar-SA"/>
        </w:rPr>
      </w:pPr>
      <w:r w:rsidRPr="00DF3BDA">
        <w:rPr>
          <w:rFonts w:ascii="Arial Narrow" w:eastAsia="Times New Roman" w:hAnsi="Arial Narrow" w:cs="Arial"/>
          <w:b/>
          <w:sz w:val="24"/>
          <w:szCs w:val="24"/>
          <w:lang w:eastAsia="ar-SA"/>
        </w:rPr>
        <w:t xml:space="preserve">ANSAMBLURI DE CABLU DE </w:t>
      </w:r>
      <w:r w:rsidR="002952B8" w:rsidRPr="00DF3BDA">
        <w:rPr>
          <w:rFonts w:ascii="Arial Narrow" w:eastAsia="Times New Roman" w:hAnsi="Arial Narrow" w:cs="Arial"/>
          <w:b/>
          <w:sz w:val="24"/>
          <w:szCs w:val="24"/>
          <w:lang w:eastAsia="ar-SA"/>
        </w:rPr>
        <w:t>FIBR</w:t>
      </w:r>
      <w:r w:rsidR="002952B8">
        <w:rPr>
          <w:rFonts w:ascii="Arial Narrow" w:eastAsia="Times New Roman" w:hAnsi="Arial Narrow" w:cs="Arial"/>
          <w:b/>
          <w:sz w:val="24"/>
          <w:szCs w:val="24"/>
          <w:lang w:eastAsia="ar-SA"/>
        </w:rPr>
        <w:t>Ă</w:t>
      </w:r>
      <w:r w:rsidR="002952B8" w:rsidRPr="00DF3BDA">
        <w:rPr>
          <w:rFonts w:ascii="Arial Narrow" w:eastAsia="Times New Roman" w:hAnsi="Arial Narrow" w:cs="Arial"/>
          <w:b/>
          <w:sz w:val="24"/>
          <w:szCs w:val="24"/>
          <w:lang w:eastAsia="ar-SA"/>
        </w:rPr>
        <w:t xml:space="preserve"> OPTIC</w:t>
      </w:r>
      <w:r w:rsidR="002952B8">
        <w:rPr>
          <w:rFonts w:ascii="Arial Narrow" w:eastAsia="Times New Roman" w:hAnsi="Arial Narrow" w:cs="Arial"/>
          <w:b/>
          <w:sz w:val="24"/>
          <w:szCs w:val="24"/>
          <w:lang w:eastAsia="ar-SA"/>
        </w:rPr>
        <w:t>Ă</w:t>
      </w:r>
      <w:r w:rsidR="002952B8" w:rsidRPr="00DF3BDA">
        <w:rPr>
          <w:rFonts w:ascii="Arial Narrow" w:eastAsia="Times New Roman" w:hAnsi="Arial Narrow" w:cs="Arial"/>
          <w:b/>
          <w:sz w:val="24"/>
          <w:szCs w:val="24"/>
          <w:lang w:eastAsia="ar-SA"/>
        </w:rPr>
        <w:t xml:space="preserve"> </w:t>
      </w:r>
      <w:r w:rsidRPr="00DF3BDA">
        <w:rPr>
          <w:rFonts w:ascii="Arial Narrow" w:eastAsia="Times New Roman" w:hAnsi="Arial Narrow" w:cs="Arial"/>
          <w:b/>
          <w:sz w:val="24"/>
          <w:szCs w:val="24"/>
          <w:lang w:eastAsia="ar-SA"/>
        </w:rPr>
        <w:t>MTP-MTP OM4</w:t>
      </w:r>
    </w:p>
    <w:p w14:paraId="53E649F2" w14:textId="2C78B8D4"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Ansamblurile de cabluri de </w:t>
      </w:r>
      <w:r w:rsidR="002952B8" w:rsidRPr="00DF3BDA">
        <w:rPr>
          <w:rFonts w:ascii="Arial Narrow" w:eastAsia="Times New Roman" w:hAnsi="Arial Narrow" w:cs="Arial"/>
          <w:sz w:val="24"/>
          <w:szCs w:val="24"/>
          <w:lang w:eastAsia="ar-SA"/>
        </w:rPr>
        <w:t>fibr</w:t>
      </w:r>
      <w:r w:rsidR="002952B8">
        <w:rPr>
          <w:rFonts w:ascii="Arial Narrow" w:eastAsia="Times New Roman" w:hAnsi="Arial Narrow" w:cs="Arial"/>
          <w:sz w:val="24"/>
          <w:szCs w:val="24"/>
          <w:lang w:eastAsia="ar-SA"/>
        </w:rPr>
        <w:t>ă</w:t>
      </w:r>
      <w:r w:rsidR="002952B8" w:rsidRPr="00DF3BDA">
        <w:rPr>
          <w:rFonts w:ascii="Arial Narrow" w:eastAsia="Times New Roman" w:hAnsi="Arial Narrow" w:cs="Arial"/>
          <w:sz w:val="24"/>
          <w:szCs w:val="24"/>
          <w:lang w:eastAsia="ar-SA"/>
        </w:rPr>
        <w:t xml:space="preserve"> optic</w:t>
      </w:r>
      <w:r w:rsidR="002952B8">
        <w:rPr>
          <w:rFonts w:ascii="Arial Narrow" w:eastAsia="Times New Roman" w:hAnsi="Arial Narrow" w:cs="Arial"/>
          <w:sz w:val="24"/>
          <w:szCs w:val="24"/>
          <w:lang w:eastAsia="ar-SA"/>
        </w:rPr>
        <w:t>ă</w:t>
      </w:r>
      <w:r w:rsidR="002952B8" w:rsidRPr="00DF3BDA">
        <w:rPr>
          <w:rFonts w:ascii="Arial Narrow" w:eastAsia="Times New Roman" w:hAnsi="Arial Narrow" w:cs="Arial"/>
          <w:sz w:val="24"/>
          <w:szCs w:val="24"/>
          <w:lang w:eastAsia="ar-SA"/>
        </w:rPr>
        <w:t xml:space="preserve"> </w:t>
      </w:r>
      <w:r w:rsidRPr="00DF3BDA">
        <w:rPr>
          <w:rFonts w:ascii="Arial Narrow" w:eastAsia="Times New Roman" w:hAnsi="Arial Narrow" w:cs="Arial"/>
          <w:sz w:val="24"/>
          <w:szCs w:val="24"/>
          <w:lang w:eastAsia="ar-SA"/>
        </w:rPr>
        <w:t xml:space="preserve">preterminate de tip MTP-MTP OM4, vor fi folosite </w:t>
      </w:r>
      <w:r w:rsidR="007655AE" w:rsidRPr="00DF3BDA">
        <w:rPr>
          <w:rFonts w:ascii="Arial Narrow" w:eastAsia="Times New Roman" w:hAnsi="Arial Narrow" w:cs="Arial"/>
          <w:sz w:val="24"/>
          <w:szCs w:val="24"/>
          <w:lang w:eastAsia="ar-SA"/>
        </w:rPr>
        <w:t>în</w:t>
      </w:r>
      <w:r w:rsidRPr="00DF3BDA">
        <w:rPr>
          <w:rFonts w:ascii="Arial Narrow" w:eastAsia="Times New Roman" w:hAnsi="Arial Narrow" w:cs="Arial"/>
          <w:sz w:val="24"/>
          <w:szCs w:val="24"/>
          <w:lang w:eastAsia="ar-SA"/>
        </w:rPr>
        <w:t xml:space="preserve"> acest proiect. Acestea trebuie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w:t>
      </w:r>
      <w:r w:rsidR="00DC19C2" w:rsidRPr="00DF3BDA">
        <w:rPr>
          <w:rFonts w:ascii="Arial Narrow" w:eastAsia="Times New Roman" w:hAnsi="Arial Narrow" w:cs="Arial"/>
          <w:sz w:val="24"/>
          <w:szCs w:val="24"/>
          <w:lang w:eastAsia="ar-SA"/>
        </w:rPr>
        <w:t>aibă</w:t>
      </w:r>
      <w:r w:rsidRPr="00DF3BDA">
        <w:rPr>
          <w:rFonts w:ascii="Arial Narrow" w:eastAsia="Times New Roman" w:hAnsi="Arial Narrow" w:cs="Arial"/>
          <w:sz w:val="24"/>
          <w:szCs w:val="24"/>
          <w:lang w:eastAsia="ar-SA"/>
        </w:rPr>
        <w:t xml:space="preserve"> o </w:t>
      </w:r>
      <w:r w:rsidR="00DC19C2" w:rsidRPr="00DF3BDA">
        <w:rPr>
          <w:rFonts w:ascii="Arial Narrow" w:eastAsia="Times New Roman" w:hAnsi="Arial Narrow" w:cs="Arial"/>
          <w:sz w:val="24"/>
          <w:szCs w:val="24"/>
          <w:lang w:eastAsia="ar-SA"/>
        </w:rPr>
        <w:t>construcție</w:t>
      </w:r>
      <w:r w:rsidRPr="00DF3BDA">
        <w:rPr>
          <w:rFonts w:ascii="Arial Narrow" w:eastAsia="Times New Roman" w:hAnsi="Arial Narrow" w:cs="Arial"/>
          <w:sz w:val="24"/>
          <w:szCs w:val="24"/>
          <w:lang w:eastAsia="ar-SA"/>
        </w:rPr>
        <w:t xml:space="preserve"> care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w:t>
      </w:r>
      <w:r w:rsidR="00571BDB" w:rsidRPr="00DF3BDA">
        <w:rPr>
          <w:rFonts w:ascii="Arial Narrow" w:eastAsia="Times New Roman" w:hAnsi="Arial Narrow" w:cs="Arial"/>
          <w:sz w:val="24"/>
          <w:szCs w:val="24"/>
          <w:lang w:eastAsia="ar-SA"/>
        </w:rPr>
        <w:t>permită</w:t>
      </w:r>
      <w:r w:rsidRPr="00DF3BDA">
        <w:rPr>
          <w:rFonts w:ascii="Arial Narrow" w:eastAsia="Times New Roman" w:hAnsi="Arial Narrow" w:cs="Arial"/>
          <w:sz w:val="24"/>
          <w:szCs w:val="24"/>
          <w:lang w:eastAsia="ar-SA"/>
        </w:rPr>
        <w:t xml:space="preserve"> </w:t>
      </w:r>
      <w:r w:rsidR="00C44AD6" w:rsidRPr="00DF3BDA">
        <w:rPr>
          <w:rFonts w:ascii="Arial Narrow" w:eastAsia="Times New Roman" w:hAnsi="Arial Narrow" w:cs="Arial"/>
          <w:sz w:val="24"/>
          <w:szCs w:val="24"/>
          <w:lang w:eastAsia="ar-SA"/>
        </w:rPr>
        <w:t>instalări</w:t>
      </w:r>
      <w:r w:rsidRPr="00DF3BDA">
        <w:rPr>
          <w:rFonts w:ascii="Arial Narrow" w:eastAsia="Times New Roman" w:hAnsi="Arial Narrow" w:cs="Arial"/>
          <w:sz w:val="24"/>
          <w:szCs w:val="24"/>
          <w:lang w:eastAsia="ar-SA"/>
        </w:rPr>
        <w:t xml:space="preserve"> cu mare densitate de cabluri de </w:t>
      </w:r>
      <w:r w:rsidR="002952B8" w:rsidRPr="00DF3BDA">
        <w:rPr>
          <w:rFonts w:ascii="Arial Narrow" w:eastAsia="Times New Roman" w:hAnsi="Arial Narrow" w:cs="Arial"/>
          <w:sz w:val="24"/>
          <w:szCs w:val="24"/>
          <w:lang w:eastAsia="ar-SA"/>
        </w:rPr>
        <w:t>fibr</w:t>
      </w:r>
      <w:r w:rsidR="002952B8">
        <w:rPr>
          <w:rFonts w:ascii="Arial Narrow" w:eastAsia="Times New Roman" w:hAnsi="Arial Narrow" w:cs="Arial"/>
          <w:sz w:val="24"/>
          <w:szCs w:val="24"/>
          <w:lang w:eastAsia="ar-SA"/>
        </w:rPr>
        <w:t>ă</w:t>
      </w:r>
      <w:r w:rsidR="002952B8" w:rsidRPr="00DF3BDA">
        <w:rPr>
          <w:rFonts w:ascii="Arial Narrow" w:eastAsia="Times New Roman" w:hAnsi="Arial Narrow" w:cs="Arial"/>
          <w:sz w:val="24"/>
          <w:szCs w:val="24"/>
          <w:lang w:eastAsia="ar-SA"/>
        </w:rPr>
        <w:t xml:space="preserve"> optic</w:t>
      </w:r>
      <w:r w:rsidR="002952B8">
        <w:rPr>
          <w:rFonts w:ascii="Arial Narrow" w:eastAsia="Times New Roman" w:hAnsi="Arial Narrow" w:cs="Arial"/>
          <w:sz w:val="24"/>
          <w:szCs w:val="24"/>
          <w:lang w:eastAsia="ar-SA"/>
        </w:rPr>
        <w:t>ă</w:t>
      </w:r>
      <w:r w:rsidRPr="00DF3BDA">
        <w:rPr>
          <w:rFonts w:ascii="Arial Narrow" w:eastAsia="Times New Roman" w:hAnsi="Arial Narrow" w:cs="Arial"/>
          <w:sz w:val="24"/>
          <w:szCs w:val="24"/>
          <w:lang w:eastAsia="ar-SA"/>
        </w:rPr>
        <w:t xml:space="preserve">,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de asemenea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prezinte un element central de </w:t>
      </w:r>
      <w:r w:rsidR="002952B8" w:rsidRPr="00DF3BDA">
        <w:rPr>
          <w:rFonts w:ascii="Arial Narrow" w:eastAsia="Times New Roman" w:hAnsi="Arial Narrow" w:cs="Arial"/>
          <w:sz w:val="24"/>
          <w:szCs w:val="24"/>
          <w:lang w:eastAsia="ar-SA"/>
        </w:rPr>
        <w:t>rezisten</w:t>
      </w:r>
      <w:r w:rsidR="002952B8">
        <w:rPr>
          <w:rFonts w:ascii="Arial Narrow" w:eastAsia="Times New Roman" w:hAnsi="Arial Narrow" w:cs="Arial"/>
          <w:sz w:val="24"/>
          <w:szCs w:val="24"/>
          <w:lang w:eastAsia="ar-SA"/>
        </w:rPr>
        <w:t>ță</w:t>
      </w:r>
      <w:r w:rsidRPr="00DF3BDA">
        <w:rPr>
          <w:rFonts w:ascii="Arial Narrow" w:eastAsia="Times New Roman" w:hAnsi="Arial Narrow" w:cs="Arial"/>
          <w:sz w:val="24"/>
          <w:szCs w:val="24"/>
          <w:lang w:eastAsia="ar-SA"/>
        </w:rPr>
        <w:t>.</w:t>
      </w:r>
    </w:p>
    <w:p w14:paraId="44AFA5E6" w14:textId="77777777"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Cablul trebuie să aibă un diametru rotund de 5,4 mm pentru cablurile de până la 48 de fibre și de 6,4 mm pentru cablul cu 96 de fibre pentru a facilita utilizarea în mediile centrelor de date, unde restricțiile de spațiu și flux de aer restricționează utilizarea designului convențional.</w:t>
      </w:r>
    </w:p>
    <w:p w14:paraId="217C525B" w14:textId="5293AB17"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Cablurile preterminate MTP-MTP trebuie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fie </w:t>
      </w:r>
      <w:r w:rsidR="00DC19C2" w:rsidRPr="00DF3BDA">
        <w:rPr>
          <w:rFonts w:ascii="Arial Narrow" w:eastAsia="Times New Roman" w:hAnsi="Arial Narrow" w:cs="Arial"/>
          <w:sz w:val="24"/>
          <w:szCs w:val="24"/>
          <w:lang w:eastAsia="ar-SA"/>
        </w:rPr>
        <w:t>prevăzute</w:t>
      </w:r>
      <w:r w:rsidRPr="00DF3BDA">
        <w:rPr>
          <w:rFonts w:ascii="Arial Narrow" w:eastAsia="Times New Roman" w:hAnsi="Arial Narrow" w:cs="Arial"/>
          <w:sz w:val="24"/>
          <w:szCs w:val="24"/>
          <w:lang w:eastAsia="ar-SA"/>
        </w:rPr>
        <w:t xml:space="preserve"> cu o </w:t>
      </w:r>
      <w:r w:rsidR="00571BDB" w:rsidRPr="00DF3BDA">
        <w:rPr>
          <w:rFonts w:ascii="Arial Narrow" w:eastAsia="Times New Roman" w:hAnsi="Arial Narrow" w:cs="Arial"/>
          <w:sz w:val="24"/>
          <w:szCs w:val="24"/>
          <w:lang w:eastAsia="ar-SA"/>
        </w:rPr>
        <w:t>protecție</w:t>
      </w:r>
      <w:r w:rsidRPr="00DF3BDA">
        <w:rPr>
          <w:rFonts w:ascii="Arial Narrow" w:eastAsia="Times New Roman" w:hAnsi="Arial Narrow" w:cs="Arial"/>
          <w:sz w:val="24"/>
          <w:szCs w:val="24"/>
          <w:lang w:eastAsia="ar-SA"/>
        </w:rPr>
        <w:t xml:space="preserve"> PG-13 la intrarea </w:t>
      </w:r>
      <w:r w:rsidR="007655AE" w:rsidRPr="00DF3BDA">
        <w:rPr>
          <w:rFonts w:ascii="Arial Narrow" w:eastAsia="Times New Roman" w:hAnsi="Arial Narrow" w:cs="Arial"/>
          <w:sz w:val="24"/>
          <w:szCs w:val="24"/>
          <w:lang w:eastAsia="ar-SA"/>
        </w:rPr>
        <w:t>în</w:t>
      </w:r>
      <w:r w:rsidRPr="00DF3BDA">
        <w:rPr>
          <w:rFonts w:ascii="Arial Narrow" w:eastAsia="Times New Roman" w:hAnsi="Arial Narrow" w:cs="Arial"/>
          <w:sz w:val="24"/>
          <w:szCs w:val="24"/>
          <w:lang w:eastAsia="ar-SA"/>
        </w:rPr>
        <w:t xml:space="preserve"> panourile de conectare (patch pannel).</w:t>
      </w:r>
    </w:p>
    <w:p w14:paraId="397032D1" w14:textId="4CA32163"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Cablul </w:t>
      </w:r>
      <w:r w:rsidR="00C44AD6" w:rsidRPr="00DF3BDA">
        <w:rPr>
          <w:rFonts w:ascii="Arial Narrow" w:eastAsia="Times New Roman" w:hAnsi="Arial Narrow" w:cs="Arial"/>
          <w:sz w:val="24"/>
          <w:szCs w:val="24"/>
          <w:lang w:eastAsia="ar-SA"/>
        </w:rPr>
        <w:t>înaintea</w:t>
      </w:r>
      <w:r w:rsidRPr="00DF3BDA">
        <w:rPr>
          <w:rFonts w:ascii="Arial Narrow" w:eastAsia="Times New Roman" w:hAnsi="Arial Narrow" w:cs="Arial"/>
          <w:sz w:val="24"/>
          <w:szCs w:val="24"/>
          <w:lang w:eastAsia="ar-SA"/>
        </w:rPr>
        <w:t xml:space="preserve"> </w:t>
      </w:r>
      <w:r w:rsidR="00C44AD6" w:rsidRPr="00DF3BDA">
        <w:rPr>
          <w:rFonts w:ascii="Arial Narrow" w:eastAsia="Times New Roman" w:hAnsi="Arial Narrow" w:cs="Arial"/>
          <w:sz w:val="24"/>
          <w:szCs w:val="24"/>
          <w:lang w:eastAsia="ar-SA"/>
        </w:rPr>
        <w:t>terminațiilor</w:t>
      </w:r>
      <w:r w:rsidRPr="00DF3BDA">
        <w:rPr>
          <w:rFonts w:ascii="Arial Narrow" w:eastAsia="Times New Roman" w:hAnsi="Arial Narrow" w:cs="Arial"/>
          <w:sz w:val="24"/>
          <w:szCs w:val="24"/>
          <w:lang w:eastAsia="ar-SA"/>
        </w:rPr>
        <w:t xml:space="preserve"> va fi </w:t>
      </w:r>
      <w:r w:rsidR="00C44AD6" w:rsidRPr="00DF3BDA">
        <w:rPr>
          <w:rFonts w:ascii="Arial Narrow" w:eastAsia="Times New Roman" w:hAnsi="Arial Narrow" w:cs="Arial"/>
          <w:sz w:val="24"/>
          <w:szCs w:val="24"/>
          <w:lang w:eastAsia="ar-SA"/>
        </w:rPr>
        <w:t>îmbrăcat</w:t>
      </w:r>
      <w:r w:rsidRPr="00DF3BDA">
        <w:rPr>
          <w:rFonts w:ascii="Arial Narrow" w:eastAsia="Times New Roman" w:hAnsi="Arial Narrow" w:cs="Arial"/>
          <w:sz w:val="24"/>
          <w:szCs w:val="24"/>
          <w:lang w:eastAsia="ar-SA"/>
        </w:rPr>
        <w:t xml:space="preserve"> </w:t>
      </w:r>
      <w:r w:rsidR="00571BDB" w:rsidRPr="00DF3BDA">
        <w:rPr>
          <w:rFonts w:ascii="Arial Narrow" w:eastAsia="Times New Roman" w:hAnsi="Arial Narrow" w:cs="Arial"/>
          <w:sz w:val="24"/>
          <w:szCs w:val="24"/>
          <w:lang w:eastAsia="ar-SA"/>
        </w:rPr>
        <w:t>într-o</w:t>
      </w:r>
      <w:r w:rsidRPr="00DF3BDA">
        <w:rPr>
          <w:rFonts w:ascii="Arial Narrow" w:eastAsia="Times New Roman" w:hAnsi="Arial Narrow" w:cs="Arial"/>
          <w:sz w:val="24"/>
          <w:szCs w:val="24"/>
          <w:lang w:eastAsia="ar-SA"/>
        </w:rPr>
        <w:t xml:space="preserve"> manta LSZH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trebuie să îndeplinească cerințele pentru rezistenta la propagarea flăcării IEC 60332-1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IEC 60332-3.</w:t>
      </w:r>
    </w:p>
    <w:p w14:paraId="205A59E3" w14:textId="77777777" w:rsidR="009D24EF" w:rsidRPr="00DF3BDA" w:rsidRDefault="009D24EF" w:rsidP="00C44AD6">
      <w:pPr>
        <w:suppressAutoHyphens/>
        <w:spacing w:before="60" w:after="60"/>
        <w:ind w:firstLine="456"/>
        <w:jc w:val="both"/>
        <w:rPr>
          <w:rFonts w:ascii="Arial Narrow" w:eastAsia="Times New Roman" w:hAnsi="Arial Narrow" w:cs="Arial"/>
          <w:sz w:val="24"/>
          <w:szCs w:val="24"/>
          <w:lang w:eastAsia="ar-SA"/>
        </w:rPr>
      </w:pPr>
    </w:p>
    <w:p w14:paraId="45372AC3" w14:textId="10D32001" w:rsidR="009D24EF" w:rsidRPr="00DF3BDA" w:rsidRDefault="009D24EF" w:rsidP="00C44AD6">
      <w:pPr>
        <w:suppressAutoHyphens/>
        <w:spacing w:before="60" w:after="60"/>
        <w:jc w:val="both"/>
        <w:rPr>
          <w:rFonts w:ascii="Arial Narrow" w:eastAsia="Times New Roman" w:hAnsi="Arial Narrow" w:cs="Arial"/>
          <w:b/>
          <w:sz w:val="24"/>
          <w:szCs w:val="24"/>
          <w:lang w:eastAsia="ar-SA"/>
        </w:rPr>
      </w:pPr>
      <w:r w:rsidRPr="00DF3BDA">
        <w:rPr>
          <w:rFonts w:ascii="Arial Narrow" w:eastAsia="Times New Roman" w:hAnsi="Arial Narrow" w:cs="Arial"/>
          <w:b/>
          <w:sz w:val="24"/>
          <w:szCs w:val="24"/>
          <w:lang w:eastAsia="ar-SA"/>
        </w:rPr>
        <w:t xml:space="preserve">PANOURI DE CONECTARE DE DENSITATE </w:t>
      </w:r>
      <w:r w:rsidR="005B2F43" w:rsidRPr="00DF3BDA">
        <w:rPr>
          <w:rFonts w:ascii="Arial Narrow" w:eastAsia="Times New Roman" w:hAnsi="Arial Narrow" w:cs="Arial"/>
          <w:b/>
          <w:sz w:val="24"/>
          <w:szCs w:val="24"/>
          <w:lang w:eastAsia="ar-SA"/>
        </w:rPr>
        <w:t xml:space="preserve">MARE </w:t>
      </w:r>
      <w:r w:rsidRPr="00DF3BDA">
        <w:rPr>
          <w:rFonts w:ascii="Arial Narrow" w:eastAsia="Times New Roman" w:hAnsi="Arial Narrow" w:cs="Arial"/>
          <w:b/>
          <w:sz w:val="24"/>
          <w:szCs w:val="24"/>
          <w:lang w:eastAsia="ar-SA"/>
        </w:rPr>
        <w:t>(HighDensity Patch Pannels</w:t>
      </w:r>
      <w:r w:rsidR="00C44AD6" w:rsidRPr="00DF3BDA">
        <w:rPr>
          <w:rFonts w:ascii="Arial Narrow" w:eastAsia="Times New Roman" w:hAnsi="Arial Narrow" w:cs="Arial"/>
          <w:b/>
          <w:sz w:val="24"/>
          <w:szCs w:val="24"/>
          <w:lang w:eastAsia="ar-SA"/>
        </w:rPr>
        <w:t>)</w:t>
      </w:r>
    </w:p>
    <w:p w14:paraId="707057C0" w14:textId="662B6EE4"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Panourile de conectare de mare densitate trebuie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w:t>
      </w:r>
      <w:r w:rsidR="00DC19C2" w:rsidRPr="00DF3BDA">
        <w:rPr>
          <w:rFonts w:ascii="Arial Narrow" w:eastAsia="Times New Roman" w:hAnsi="Arial Narrow" w:cs="Arial"/>
          <w:sz w:val="24"/>
          <w:szCs w:val="24"/>
          <w:lang w:eastAsia="ar-SA"/>
        </w:rPr>
        <w:t>aibă</w:t>
      </w:r>
      <w:r w:rsidRPr="00DF3BDA">
        <w:rPr>
          <w:rFonts w:ascii="Arial Narrow" w:eastAsia="Times New Roman" w:hAnsi="Arial Narrow" w:cs="Arial"/>
          <w:sz w:val="24"/>
          <w:szCs w:val="24"/>
          <w:lang w:eastAsia="ar-SA"/>
        </w:rPr>
        <w:t xml:space="preserve"> dimensiuni de 1U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2U. Panourile trebuie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fie proiectate pentru a fi instalate în incinte de 19 inch.</w:t>
      </w:r>
    </w:p>
    <w:p w14:paraId="20E34395" w14:textId="549D3031"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Tăvile sunt proiectate pentru a facilita plasarea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accesul mai ușor la cablurile de conectare </w:t>
      </w:r>
      <w:r w:rsidR="00C44AD6" w:rsidRPr="00DF3BDA">
        <w:rPr>
          <w:rFonts w:ascii="Arial Narrow" w:eastAsia="Times New Roman" w:hAnsi="Arial Narrow" w:cs="Arial"/>
          <w:sz w:val="24"/>
          <w:szCs w:val="24"/>
          <w:lang w:eastAsia="ar-SA"/>
        </w:rPr>
        <w:t>(</w:t>
      </w:r>
      <w:r w:rsidRPr="00DF3BDA">
        <w:rPr>
          <w:rFonts w:ascii="Arial Narrow" w:eastAsia="Times New Roman" w:hAnsi="Arial Narrow" w:cs="Arial"/>
          <w:sz w:val="24"/>
          <w:szCs w:val="24"/>
          <w:lang w:eastAsia="ar-SA"/>
        </w:rPr>
        <w:t>patch cords</w:t>
      </w:r>
      <w:r w:rsidR="00C44AD6" w:rsidRPr="00DF3BDA">
        <w:rPr>
          <w:rFonts w:ascii="Arial Narrow" w:eastAsia="Times New Roman" w:hAnsi="Arial Narrow" w:cs="Arial"/>
          <w:sz w:val="24"/>
          <w:szCs w:val="24"/>
          <w:lang w:eastAsia="ar-SA"/>
        </w:rPr>
        <w:t>)</w:t>
      </w:r>
      <w:r w:rsidRPr="00DF3BDA">
        <w:rPr>
          <w:rFonts w:ascii="Arial Narrow" w:eastAsia="Times New Roman" w:hAnsi="Arial Narrow" w:cs="Arial"/>
          <w:sz w:val="24"/>
          <w:szCs w:val="24"/>
          <w:lang w:eastAsia="ar-SA"/>
        </w:rPr>
        <w:t xml:space="preserve">. Tăvile trebuie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w:t>
      </w:r>
      <w:r w:rsidR="00DC19C2" w:rsidRPr="00DF3BDA">
        <w:rPr>
          <w:rFonts w:ascii="Arial Narrow" w:eastAsia="Times New Roman" w:hAnsi="Arial Narrow" w:cs="Arial"/>
          <w:sz w:val="24"/>
          <w:szCs w:val="24"/>
          <w:lang w:eastAsia="ar-SA"/>
        </w:rPr>
        <w:t>aibă</w:t>
      </w:r>
      <w:r w:rsidRPr="00DF3BDA">
        <w:rPr>
          <w:rFonts w:ascii="Arial Narrow" w:eastAsia="Times New Roman" w:hAnsi="Arial Narrow" w:cs="Arial"/>
          <w:sz w:val="24"/>
          <w:szCs w:val="24"/>
          <w:lang w:eastAsia="ar-SA"/>
        </w:rPr>
        <w:t xml:space="preserve"> propriul sistem de etichetare/identificare.</w:t>
      </w:r>
    </w:p>
    <w:p w14:paraId="49A47515" w14:textId="2D4EA683"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Pe partea din spate trebuie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fie prevăzut un kit de fixare a cablului. Fantele sunt </w:t>
      </w:r>
      <w:r w:rsidR="00C44AD6" w:rsidRPr="00DF3BDA">
        <w:rPr>
          <w:rFonts w:ascii="Arial Narrow" w:eastAsia="Times New Roman" w:hAnsi="Arial Narrow" w:cs="Arial"/>
          <w:sz w:val="24"/>
          <w:szCs w:val="24"/>
          <w:lang w:eastAsia="ar-SA"/>
        </w:rPr>
        <w:t>confecționate</w:t>
      </w:r>
      <w:r w:rsidRPr="00DF3BDA">
        <w:rPr>
          <w:rFonts w:ascii="Arial Narrow" w:eastAsia="Times New Roman" w:hAnsi="Arial Narrow" w:cs="Arial"/>
          <w:sz w:val="24"/>
          <w:szCs w:val="24"/>
          <w:lang w:eastAsia="ar-SA"/>
        </w:rPr>
        <w:t xml:space="preserve"> pentru o garnitură de cablu PG-13. Orientarea sensului de fixare a cablului poate fi modificată pentru a permite intrarea laterală, în unghi sau în spate. Un al treilea kit de fixare a cablurilor, opțional, poate fi instalat.</w:t>
      </w:r>
    </w:p>
    <w:p w14:paraId="452C8B2F" w14:textId="68BC61E8"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Adâncimea totală a panoului este de 493 mm. Panourile sunt livrate/instalate cu panoul de etichetare la 129 mm fața de verticală cabinetului. Partea din spate a panoului este la 364 mm fata de verticala cabinetului. Poziția panoului în interiorul cabinetului</w:t>
      </w:r>
      <w:r w:rsidR="00C44AD6" w:rsidRPr="00DF3BDA">
        <w:rPr>
          <w:rFonts w:ascii="Arial Narrow" w:eastAsia="Times New Roman" w:hAnsi="Arial Narrow" w:cs="Arial"/>
          <w:sz w:val="24"/>
          <w:szCs w:val="24"/>
          <w:lang w:eastAsia="ar-SA"/>
        </w:rPr>
        <w:t xml:space="preserve"> </w:t>
      </w:r>
      <w:r w:rsidRPr="00DF3BDA">
        <w:rPr>
          <w:rFonts w:ascii="Arial Narrow" w:eastAsia="Times New Roman" w:hAnsi="Arial Narrow" w:cs="Arial"/>
          <w:sz w:val="24"/>
          <w:szCs w:val="24"/>
          <w:lang w:eastAsia="ar-SA"/>
        </w:rPr>
        <w:t>poate fi modificată cu brațe laterale reglabile. Poate fi deplasat înapoi în comparație cu verticala suportului cu 37,5 mm sau înainte cu 37,5 mm sau 75 mm.</w:t>
      </w:r>
    </w:p>
    <w:p w14:paraId="58E45AC5" w14:textId="77777777" w:rsidR="009D24EF" w:rsidRPr="00DF3BDA" w:rsidRDefault="009D24EF" w:rsidP="00C44AD6">
      <w:pPr>
        <w:suppressAutoHyphens/>
        <w:spacing w:before="60" w:after="60"/>
        <w:jc w:val="both"/>
        <w:rPr>
          <w:rFonts w:ascii="Arial Narrow" w:eastAsia="Times New Roman" w:hAnsi="Arial Narrow" w:cs="Arial"/>
          <w:sz w:val="24"/>
          <w:szCs w:val="24"/>
          <w:lang w:eastAsia="ar-SA"/>
        </w:rPr>
      </w:pPr>
    </w:p>
    <w:p w14:paraId="4B7B2975" w14:textId="7C96BEF3" w:rsidR="009D24EF" w:rsidRPr="00DF3BDA" w:rsidRDefault="009D24EF" w:rsidP="00C44AD6">
      <w:pPr>
        <w:suppressAutoHyphens/>
        <w:spacing w:before="60" w:after="60"/>
        <w:jc w:val="both"/>
        <w:rPr>
          <w:rFonts w:ascii="Arial Narrow" w:eastAsia="Times New Roman" w:hAnsi="Arial Narrow"/>
          <w:b/>
          <w:sz w:val="24"/>
          <w:szCs w:val="24"/>
          <w:lang w:eastAsia="ar-SA"/>
        </w:rPr>
      </w:pPr>
      <w:bookmarkStart w:id="91" w:name="_Toc32507214"/>
      <w:r w:rsidRPr="00DF3BDA">
        <w:rPr>
          <w:rFonts w:ascii="Arial Narrow" w:eastAsia="Times New Roman" w:hAnsi="Arial Narrow"/>
          <w:b/>
          <w:sz w:val="24"/>
          <w:szCs w:val="24"/>
          <w:lang w:eastAsia="ar-SA"/>
        </w:rPr>
        <w:t>CABLARI DE CONECTARE CUPRU (Copper Patch cords)</w:t>
      </w:r>
      <w:bookmarkEnd w:id="91"/>
    </w:p>
    <w:p w14:paraId="4EF24AF0" w14:textId="3D56B9D8" w:rsidR="009D24EF" w:rsidRPr="00DF3BDA" w:rsidRDefault="009D24EF" w:rsidP="00C44AD6">
      <w:pPr>
        <w:suppressAutoHyphens/>
        <w:spacing w:before="60" w:after="60"/>
        <w:jc w:val="both"/>
        <w:rPr>
          <w:rFonts w:ascii="Arial Narrow" w:eastAsia="Times New Roman" w:hAnsi="Arial Narrow"/>
          <w:sz w:val="24"/>
          <w:szCs w:val="24"/>
          <w:lang w:eastAsia="ar-SA"/>
        </w:rPr>
      </w:pPr>
      <w:r w:rsidRPr="00DF3BDA">
        <w:rPr>
          <w:rFonts w:ascii="Arial Narrow" w:eastAsia="Times New Roman" w:hAnsi="Arial Narrow"/>
          <w:sz w:val="24"/>
          <w:szCs w:val="24"/>
          <w:lang w:eastAsia="ar-SA"/>
        </w:rPr>
        <w:t xml:space="preserve">Pentru a obține o performanță a canalului de clasă </w:t>
      </w:r>
      <w:r w:rsidR="007655AE" w:rsidRPr="00DF3BDA">
        <w:rPr>
          <w:rFonts w:ascii="Arial Narrow" w:eastAsia="Times New Roman" w:hAnsi="Arial Narrow"/>
          <w:sz w:val="24"/>
          <w:szCs w:val="24"/>
          <w:lang w:eastAsia="ar-SA"/>
        </w:rPr>
        <w:t xml:space="preserve">minimă </w:t>
      </w:r>
      <w:r w:rsidRPr="00DF3BDA">
        <w:rPr>
          <w:rFonts w:ascii="Arial Narrow" w:eastAsia="Times New Roman" w:hAnsi="Arial Narrow"/>
          <w:sz w:val="24"/>
          <w:szCs w:val="24"/>
          <w:lang w:eastAsia="ar-SA"/>
        </w:rPr>
        <w:t>EA, toate cablurile de conectare vor fi clasificate la categoria 6A.</w:t>
      </w:r>
    </w:p>
    <w:p w14:paraId="4031C66F" w14:textId="77777777" w:rsidR="009D24EF" w:rsidRPr="00DF3BDA" w:rsidRDefault="009D24EF" w:rsidP="00C44AD6">
      <w:pPr>
        <w:suppressAutoHyphens/>
        <w:spacing w:before="60" w:after="60"/>
        <w:jc w:val="both"/>
        <w:rPr>
          <w:rFonts w:ascii="Arial Narrow" w:eastAsia="Times New Roman" w:hAnsi="Arial Narrow"/>
          <w:sz w:val="24"/>
          <w:szCs w:val="24"/>
          <w:lang w:eastAsia="ar-SA"/>
        </w:rPr>
      </w:pPr>
      <w:r w:rsidRPr="00DF3BDA">
        <w:rPr>
          <w:rFonts w:ascii="Arial Narrow" w:eastAsia="Times New Roman" w:hAnsi="Arial Narrow"/>
          <w:sz w:val="24"/>
          <w:szCs w:val="24"/>
          <w:lang w:eastAsia="ar-SA"/>
        </w:rPr>
        <w:t>Cablurile de conectare Cat.7A vor fi necesare numai în viitor, atunci când va fi nevoie de canalul complet FA sau Clasa II.</w:t>
      </w:r>
    </w:p>
    <w:p w14:paraId="509663B8" w14:textId="77777777" w:rsidR="009D24EF" w:rsidRPr="00DF3BDA" w:rsidRDefault="009D24EF" w:rsidP="00C44AD6">
      <w:pPr>
        <w:suppressAutoHyphens/>
        <w:spacing w:before="60" w:after="60"/>
        <w:jc w:val="both"/>
        <w:rPr>
          <w:rFonts w:ascii="Arial Narrow" w:eastAsia="Times New Roman" w:hAnsi="Arial Narrow"/>
          <w:sz w:val="24"/>
          <w:szCs w:val="24"/>
          <w:lang w:eastAsia="ar-SA"/>
        </w:rPr>
      </w:pPr>
      <w:r w:rsidRPr="00DF3BDA">
        <w:rPr>
          <w:rFonts w:ascii="Arial Narrow" w:eastAsia="Times New Roman" w:hAnsi="Arial Narrow"/>
          <w:sz w:val="24"/>
          <w:szCs w:val="24"/>
          <w:lang w:eastAsia="ar-SA"/>
        </w:rPr>
        <w:t>Cablul de conectare trebuie să fie realizat din material LSZH cu un marcaj metric care indică tipul de cablu, numele mărcii, codul de producție și lungimea.</w:t>
      </w:r>
    </w:p>
    <w:p w14:paraId="347C6A0D" w14:textId="071F5708" w:rsidR="009D24EF" w:rsidRPr="00DF3BDA" w:rsidRDefault="009D24EF" w:rsidP="00C44AD6">
      <w:pPr>
        <w:suppressAutoHyphens/>
        <w:spacing w:before="60" w:after="60"/>
        <w:jc w:val="both"/>
        <w:rPr>
          <w:rFonts w:ascii="Arial Narrow" w:eastAsia="Times New Roman" w:hAnsi="Arial Narrow"/>
          <w:sz w:val="24"/>
          <w:szCs w:val="24"/>
          <w:lang w:eastAsia="ar-SA"/>
        </w:rPr>
      </w:pPr>
      <w:r w:rsidRPr="00DF3BDA">
        <w:rPr>
          <w:rFonts w:ascii="Arial Narrow" w:eastAsia="Times New Roman" w:hAnsi="Arial Narrow"/>
          <w:sz w:val="24"/>
          <w:szCs w:val="24"/>
          <w:lang w:eastAsia="ar-SA"/>
        </w:rPr>
        <w:t xml:space="preserve">Toate cablurile trebuie să fie conforme cu standardul IEC 60332-1 pentru a oferi proprietăți de </w:t>
      </w:r>
      <w:r w:rsidR="00DC19C2" w:rsidRPr="00DF3BDA">
        <w:rPr>
          <w:rFonts w:ascii="Arial Narrow" w:eastAsia="Times New Roman" w:hAnsi="Arial Narrow"/>
          <w:sz w:val="24"/>
          <w:szCs w:val="24"/>
          <w:lang w:eastAsia="ar-SA"/>
        </w:rPr>
        <w:t>întârziere</w:t>
      </w:r>
      <w:r w:rsidRPr="00DF3BDA">
        <w:rPr>
          <w:rFonts w:ascii="Arial Narrow" w:eastAsia="Times New Roman" w:hAnsi="Arial Narrow"/>
          <w:sz w:val="24"/>
          <w:szCs w:val="24"/>
          <w:lang w:eastAsia="ar-SA"/>
        </w:rPr>
        <w:t xml:space="preserve"> la propagarea flăcării.</w:t>
      </w:r>
    </w:p>
    <w:p w14:paraId="23FD5741" w14:textId="77777777" w:rsidR="009D24EF" w:rsidRPr="00DF3BDA" w:rsidRDefault="009D24EF" w:rsidP="00C44AD6">
      <w:pPr>
        <w:suppressAutoHyphens/>
        <w:spacing w:before="60" w:after="60"/>
        <w:jc w:val="both"/>
        <w:rPr>
          <w:rFonts w:ascii="Arial Narrow" w:eastAsia="Times New Roman" w:hAnsi="Arial Narrow"/>
          <w:b/>
          <w:sz w:val="24"/>
          <w:szCs w:val="24"/>
          <w:lang w:eastAsia="ar-SA"/>
        </w:rPr>
      </w:pPr>
    </w:p>
    <w:p w14:paraId="000F8742" w14:textId="39708DEE" w:rsidR="009D24EF" w:rsidRPr="00DF3BDA" w:rsidRDefault="009D24EF" w:rsidP="00C44AD6">
      <w:pPr>
        <w:suppressAutoHyphens/>
        <w:spacing w:before="60" w:after="60"/>
        <w:jc w:val="both"/>
        <w:rPr>
          <w:rFonts w:ascii="Arial Narrow" w:eastAsia="Times New Roman" w:hAnsi="Arial Narrow"/>
          <w:b/>
          <w:sz w:val="24"/>
          <w:szCs w:val="24"/>
          <w:lang w:eastAsia="ar-SA"/>
        </w:rPr>
      </w:pPr>
      <w:r w:rsidRPr="00DF3BDA">
        <w:rPr>
          <w:rFonts w:ascii="Arial Narrow" w:eastAsia="Times New Roman" w:hAnsi="Arial Narrow"/>
          <w:b/>
          <w:sz w:val="24"/>
          <w:szCs w:val="24"/>
          <w:lang w:eastAsia="ar-SA"/>
        </w:rPr>
        <w:t>CABLURI DE CONECTARE Cat6A</w:t>
      </w:r>
    </w:p>
    <w:p w14:paraId="6EC49BEE" w14:textId="55E5F092" w:rsidR="009D24EF" w:rsidRPr="00DF3BDA" w:rsidRDefault="009D24EF" w:rsidP="00C44AD6">
      <w:pPr>
        <w:suppressAutoHyphens/>
        <w:spacing w:before="60" w:after="60"/>
        <w:jc w:val="both"/>
        <w:rPr>
          <w:rFonts w:ascii="Arial Narrow" w:eastAsia="Times New Roman" w:hAnsi="Arial Narrow"/>
          <w:sz w:val="24"/>
          <w:szCs w:val="24"/>
          <w:lang w:eastAsia="ar-SA"/>
        </w:rPr>
      </w:pPr>
      <w:r w:rsidRPr="00DF3BDA">
        <w:rPr>
          <w:rFonts w:ascii="Arial Narrow" w:eastAsia="Times New Roman" w:hAnsi="Arial Narrow"/>
          <w:sz w:val="24"/>
          <w:szCs w:val="24"/>
          <w:lang w:eastAsia="ar-SA"/>
        </w:rPr>
        <w:t xml:space="preserve">Trebuie </w:t>
      </w:r>
      <w:r w:rsidR="00DC158C" w:rsidRPr="00DF3BDA">
        <w:rPr>
          <w:rFonts w:ascii="Arial Narrow" w:eastAsia="Times New Roman" w:hAnsi="Arial Narrow"/>
          <w:sz w:val="24"/>
          <w:szCs w:val="24"/>
          <w:lang w:eastAsia="ar-SA"/>
        </w:rPr>
        <w:t>să</w:t>
      </w:r>
      <w:r w:rsidRPr="00DF3BDA">
        <w:rPr>
          <w:rFonts w:ascii="Arial Narrow" w:eastAsia="Times New Roman" w:hAnsi="Arial Narrow"/>
          <w:sz w:val="24"/>
          <w:szCs w:val="24"/>
          <w:lang w:eastAsia="ar-SA"/>
        </w:rPr>
        <w:t xml:space="preserve"> fie produse din fire subțiri AWG30 în interiorul unui cablu, </w:t>
      </w:r>
      <w:r w:rsidR="00DC158C" w:rsidRPr="00DF3BDA">
        <w:rPr>
          <w:rFonts w:ascii="Arial Narrow" w:eastAsia="Times New Roman" w:hAnsi="Arial Narrow"/>
          <w:sz w:val="24"/>
          <w:szCs w:val="24"/>
          <w:lang w:eastAsia="ar-SA"/>
        </w:rPr>
        <w:t>și</w:t>
      </w:r>
      <w:r w:rsidRPr="00DF3BDA">
        <w:rPr>
          <w:rFonts w:ascii="Arial Narrow" w:eastAsia="Times New Roman" w:hAnsi="Arial Narrow"/>
          <w:sz w:val="24"/>
          <w:szCs w:val="24"/>
          <w:lang w:eastAsia="ar-SA"/>
        </w:rPr>
        <w:t xml:space="preserve"> trebuie </w:t>
      </w:r>
      <w:r w:rsidR="00DC158C" w:rsidRPr="00DF3BDA">
        <w:rPr>
          <w:rFonts w:ascii="Arial Narrow" w:eastAsia="Times New Roman" w:hAnsi="Arial Narrow"/>
          <w:sz w:val="24"/>
          <w:szCs w:val="24"/>
          <w:lang w:eastAsia="ar-SA"/>
        </w:rPr>
        <w:t>să</w:t>
      </w:r>
      <w:r w:rsidRPr="00DF3BDA">
        <w:rPr>
          <w:rFonts w:ascii="Arial Narrow" w:eastAsia="Times New Roman" w:hAnsi="Arial Narrow"/>
          <w:sz w:val="24"/>
          <w:szCs w:val="24"/>
          <w:lang w:eastAsia="ar-SA"/>
        </w:rPr>
        <w:t xml:space="preserve"> </w:t>
      </w:r>
      <w:r w:rsidR="00DC19C2" w:rsidRPr="00DF3BDA">
        <w:rPr>
          <w:rFonts w:ascii="Arial Narrow" w:eastAsia="Times New Roman" w:hAnsi="Arial Narrow"/>
          <w:sz w:val="24"/>
          <w:szCs w:val="24"/>
          <w:lang w:eastAsia="ar-SA"/>
        </w:rPr>
        <w:t>aibă</w:t>
      </w:r>
      <w:r w:rsidRPr="00DF3BDA">
        <w:rPr>
          <w:rFonts w:ascii="Arial Narrow" w:eastAsia="Times New Roman" w:hAnsi="Arial Narrow"/>
          <w:sz w:val="24"/>
          <w:szCs w:val="24"/>
          <w:lang w:eastAsia="ar-SA"/>
        </w:rPr>
        <w:t xml:space="preserve"> un diametru exterior de numai 4,5mm. Atunci când este instalat în pachete, acest lucru duce la o economie semnificativă de spațiu.</w:t>
      </w:r>
    </w:p>
    <w:p w14:paraId="079EF912" w14:textId="664EDB4D" w:rsidR="009D24EF" w:rsidRPr="00DF3BDA" w:rsidRDefault="009D24EF" w:rsidP="00C44AD6">
      <w:pPr>
        <w:suppressAutoHyphens/>
        <w:spacing w:before="60" w:after="60"/>
        <w:jc w:val="both"/>
        <w:rPr>
          <w:rFonts w:ascii="Arial Narrow" w:eastAsia="Times New Roman" w:hAnsi="Arial Narrow"/>
          <w:sz w:val="24"/>
          <w:szCs w:val="24"/>
          <w:lang w:eastAsia="ar-SA"/>
        </w:rPr>
      </w:pPr>
      <w:r w:rsidRPr="00DF3BDA">
        <w:rPr>
          <w:rFonts w:ascii="Arial Narrow" w:eastAsia="Times New Roman" w:hAnsi="Arial Narrow"/>
          <w:sz w:val="24"/>
          <w:szCs w:val="24"/>
          <w:lang w:eastAsia="ar-SA"/>
        </w:rPr>
        <w:t xml:space="preserve">Cablurile trebuie </w:t>
      </w:r>
      <w:r w:rsidR="00DC158C" w:rsidRPr="00DF3BDA">
        <w:rPr>
          <w:rFonts w:ascii="Arial Narrow" w:eastAsia="Times New Roman" w:hAnsi="Arial Narrow"/>
          <w:sz w:val="24"/>
          <w:szCs w:val="24"/>
          <w:lang w:eastAsia="ar-SA"/>
        </w:rPr>
        <w:t>să</w:t>
      </w:r>
      <w:r w:rsidRPr="00DF3BDA">
        <w:rPr>
          <w:rFonts w:ascii="Arial Narrow" w:eastAsia="Times New Roman" w:hAnsi="Arial Narrow"/>
          <w:sz w:val="24"/>
          <w:szCs w:val="24"/>
          <w:lang w:eastAsia="ar-SA"/>
        </w:rPr>
        <w:t xml:space="preserve"> ofere o gamă de frecvență de până la 500 MHz </w:t>
      </w:r>
      <w:r w:rsidR="00DC158C" w:rsidRPr="00DF3BDA">
        <w:rPr>
          <w:rFonts w:ascii="Arial Narrow" w:eastAsia="Times New Roman" w:hAnsi="Arial Narrow"/>
          <w:sz w:val="24"/>
          <w:szCs w:val="24"/>
          <w:lang w:eastAsia="ar-SA"/>
        </w:rPr>
        <w:t>și</w:t>
      </w:r>
      <w:r w:rsidRPr="00DF3BDA">
        <w:rPr>
          <w:rFonts w:ascii="Arial Narrow" w:eastAsia="Times New Roman" w:hAnsi="Arial Narrow"/>
          <w:sz w:val="24"/>
          <w:szCs w:val="24"/>
          <w:lang w:eastAsia="ar-SA"/>
        </w:rPr>
        <w:t xml:space="preserve"> sunt corelate cu alte componente pentru a furniza fluxuri de date îmbunătățite în configurații complexe ale canalului. </w:t>
      </w:r>
    </w:p>
    <w:p w14:paraId="78C5CF2C" w14:textId="77777777" w:rsidR="009D24EF" w:rsidRPr="00DF3BDA" w:rsidRDefault="009D24EF" w:rsidP="00C44AD6">
      <w:pPr>
        <w:suppressAutoHyphens/>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Protecțiile de blocare colorate trebuie să fie disponibile ca accesorii în 8 culori pentru codificarea culorilor a diferitelor servicii.</w:t>
      </w:r>
    </w:p>
    <w:p w14:paraId="57A9CE8F" w14:textId="22FCFFF5"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Cablurile vor fi prevăzute cu conectori </w:t>
      </w:r>
      <w:r w:rsidR="00C44AD6" w:rsidRPr="00DF3BDA">
        <w:rPr>
          <w:rFonts w:ascii="Arial Narrow" w:eastAsia="Times New Roman" w:hAnsi="Arial Narrow" w:cs="Arial"/>
          <w:sz w:val="24"/>
          <w:szCs w:val="24"/>
          <w:lang w:eastAsia="ar-SA"/>
        </w:rPr>
        <w:t>ecranați</w:t>
      </w:r>
      <w:r w:rsidRPr="00DF3BDA">
        <w:rPr>
          <w:rFonts w:ascii="Arial Narrow" w:eastAsia="Times New Roman" w:hAnsi="Arial Narrow" w:cs="Arial"/>
          <w:sz w:val="24"/>
          <w:szCs w:val="24"/>
          <w:lang w:eastAsia="ar-SA"/>
        </w:rPr>
        <w:t xml:space="preserve"> de categoria 6A RJ45, cu conector RJ45 (ISO 8877) de înaltă calitate. Toate perechile trebuie să aibă o impedanță de 100 Ohmi. Impedanța caracteristică a perechilor trebuie să fie identică cu cea a cablurilor orizontale. Cablurile de conectare trebuie să aibă un nivel de performanță garantat mai mare de 750 de inserții, fără degradarea nivelului de performanță al soluției.</w:t>
      </w:r>
    </w:p>
    <w:p w14:paraId="28661C4B" w14:textId="77777777"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Cablul folosit pentru cablurile de conectare trebuie să fie din categoria 6A LSZH S/FTP. Cablul trebuie să fie un cablu cu 4 perechi de fire de cupru răsucite, cu conductoare cablate ecranate individual. Numerele de trasabilitate trebuie să însoțească cablurile furnizate pe ambalaje pentru a ajuta la validarea calității cablului instalat.</w:t>
      </w:r>
    </w:p>
    <w:p w14:paraId="2E06B7FE" w14:textId="77777777" w:rsidR="005B2F43" w:rsidRPr="00DF3BDA" w:rsidRDefault="005B2F43" w:rsidP="00C44AD6">
      <w:pPr>
        <w:spacing w:before="60" w:after="60"/>
        <w:jc w:val="both"/>
        <w:rPr>
          <w:rFonts w:ascii="Arial Narrow" w:eastAsia="Times New Roman" w:hAnsi="Arial Narrow" w:cs="Arial"/>
          <w:sz w:val="24"/>
          <w:szCs w:val="24"/>
          <w:lang w:eastAsia="ar-SA"/>
        </w:rPr>
      </w:pPr>
    </w:p>
    <w:p w14:paraId="705822A3" w14:textId="68EB2A18" w:rsidR="009D24EF" w:rsidRPr="00DF3BDA" w:rsidRDefault="009D24EF" w:rsidP="00C44AD6">
      <w:pPr>
        <w:spacing w:before="60" w:after="60"/>
        <w:jc w:val="both"/>
        <w:rPr>
          <w:rFonts w:ascii="Arial Narrow" w:eastAsia="Times New Roman" w:hAnsi="Arial Narrow" w:cs="Arial"/>
          <w:b/>
          <w:sz w:val="24"/>
          <w:szCs w:val="24"/>
          <w:lang w:eastAsia="ar-SA"/>
        </w:rPr>
      </w:pPr>
      <w:r w:rsidRPr="00DF3BDA">
        <w:rPr>
          <w:rFonts w:ascii="Arial Narrow" w:eastAsia="Times New Roman" w:hAnsi="Arial Narrow" w:cs="Arial"/>
          <w:b/>
          <w:sz w:val="24"/>
          <w:szCs w:val="24"/>
          <w:lang w:eastAsia="ar-SA"/>
        </w:rPr>
        <w:t xml:space="preserve">CABLURI DE CONECTARE </w:t>
      </w:r>
      <w:r w:rsidR="002952B8" w:rsidRPr="00DF3BDA">
        <w:rPr>
          <w:rFonts w:ascii="Arial Narrow" w:eastAsia="Times New Roman" w:hAnsi="Arial Narrow" w:cs="Arial"/>
          <w:b/>
          <w:sz w:val="24"/>
          <w:szCs w:val="24"/>
          <w:lang w:eastAsia="ar-SA"/>
        </w:rPr>
        <w:t>FIBR</w:t>
      </w:r>
      <w:r w:rsidR="002952B8">
        <w:rPr>
          <w:rFonts w:ascii="Arial Narrow" w:eastAsia="Times New Roman" w:hAnsi="Arial Narrow" w:cs="Arial"/>
          <w:b/>
          <w:sz w:val="24"/>
          <w:szCs w:val="24"/>
          <w:lang w:eastAsia="ar-SA"/>
        </w:rPr>
        <w:t>Ă</w:t>
      </w:r>
      <w:r w:rsidR="002952B8" w:rsidRPr="00DF3BDA">
        <w:rPr>
          <w:rFonts w:ascii="Arial Narrow" w:eastAsia="Times New Roman" w:hAnsi="Arial Narrow" w:cs="Arial"/>
          <w:b/>
          <w:sz w:val="24"/>
          <w:szCs w:val="24"/>
          <w:lang w:eastAsia="ar-SA"/>
        </w:rPr>
        <w:t xml:space="preserve"> OPTIC</w:t>
      </w:r>
      <w:r w:rsidR="002952B8">
        <w:rPr>
          <w:rFonts w:ascii="Arial Narrow" w:eastAsia="Times New Roman" w:hAnsi="Arial Narrow" w:cs="Arial"/>
          <w:b/>
          <w:sz w:val="24"/>
          <w:szCs w:val="24"/>
          <w:lang w:eastAsia="ar-SA"/>
        </w:rPr>
        <w:t>Ă</w:t>
      </w:r>
    </w:p>
    <w:p w14:paraId="0035CCAB" w14:textId="3B0BA5CE" w:rsidR="009D24EF" w:rsidRPr="00DF3BDA" w:rsidRDefault="009D24EF" w:rsidP="00C44AD6">
      <w:pPr>
        <w:spacing w:before="60" w:after="60"/>
        <w:jc w:val="both"/>
        <w:rPr>
          <w:rFonts w:ascii="Arial Narrow" w:eastAsia="Times New Roman" w:hAnsi="Arial Narrow" w:cs="Arial"/>
          <w:b/>
          <w:sz w:val="24"/>
          <w:szCs w:val="24"/>
          <w:lang w:eastAsia="ar-SA"/>
        </w:rPr>
      </w:pPr>
      <w:r w:rsidRPr="00DF3BDA">
        <w:rPr>
          <w:rFonts w:ascii="Arial Narrow" w:eastAsia="Times New Roman" w:hAnsi="Arial Narrow" w:cs="Arial"/>
          <w:b/>
          <w:sz w:val="24"/>
          <w:szCs w:val="24"/>
          <w:lang w:eastAsia="ar-SA"/>
        </w:rPr>
        <w:t xml:space="preserve">CABLURI DE CONECTARE DE MARE DENSITATE </w:t>
      </w:r>
      <w:r w:rsidR="00DC158C" w:rsidRPr="00DF3BDA">
        <w:rPr>
          <w:rFonts w:ascii="Arial Narrow" w:eastAsia="Times New Roman" w:hAnsi="Arial Narrow" w:cs="Arial"/>
          <w:b/>
          <w:sz w:val="24"/>
          <w:szCs w:val="24"/>
          <w:lang w:eastAsia="ar-SA"/>
        </w:rPr>
        <w:t>ȘI</w:t>
      </w:r>
      <w:r w:rsidRPr="00DF3BDA">
        <w:rPr>
          <w:rFonts w:ascii="Arial Narrow" w:eastAsia="Times New Roman" w:hAnsi="Arial Narrow" w:cs="Arial"/>
          <w:b/>
          <w:sz w:val="24"/>
          <w:szCs w:val="24"/>
          <w:lang w:eastAsia="ar-SA"/>
        </w:rPr>
        <w:t xml:space="preserve"> </w:t>
      </w:r>
      <w:r w:rsidR="002952B8" w:rsidRPr="00DF3BDA">
        <w:rPr>
          <w:rFonts w:ascii="Arial Narrow" w:eastAsia="Times New Roman" w:hAnsi="Arial Narrow" w:cs="Arial"/>
          <w:b/>
          <w:sz w:val="24"/>
          <w:szCs w:val="24"/>
          <w:lang w:eastAsia="ar-SA"/>
        </w:rPr>
        <w:t>REZISTEN</w:t>
      </w:r>
      <w:r w:rsidR="002952B8">
        <w:rPr>
          <w:rFonts w:ascii="Arial Narrow" w:eastAsia="Times New Roman" w:hAnsi="Arial Narrow" w:cs="Arial"/>
          <w:b/>
          <w:sz w:val="24"/>
          <w:szCs w:val="24"/>
          <w:lang w:eastAsia="ar-SA"/>
        </w:rPr>
        <w:t>ȚĂ</w:t>
      </w:r>
      <w:r w:rsidR="002952B8" w:rsidRPr="00DF3BDA">
        <w:rPr>
          <w:rFonts w:ascii="Arial Narrow" w:eastAsia="Times New Roman" w:hAnsi="Arial Narrow" w:cs="Arial"/>
          <w:b/>
          <w:sz w:val="24"/>
          <w:szCs w:val="24"/>
          <w:lang w:eastAsia="ar-SA"/>
        </w:rPr>
        <w:t xml:space="preserve"> </w:t>
      </w:r>
      <w:r w:rsidRPr="00DF3BDA">
        <w:rPr>
          <w:rFonts w:ascii="Arial Narrow" w:eastAsia="Times New Roman" w:hAnsi="Arial Narrow" w:cs="Arial"/>
          <w:b/>
          <w:sz w:val="24"/>
          <w:szCs w:val="24"/>
          <w:lang w:eastAsia="ar-SA"/>
        </w:rPr>
        <w:t xml:space="preserve">LA </w:t>
      </w:r>
      <w:r w:rsidR="002952B8">
        <w:rPr>
          <w:rFonts w:ascii="Arial Narrow" w:eastAsia="Times New Roman" w:hAnsi="Arial Narrow" w:cs="Arial"/>
          <w:b/>
          <w:sz w:val="24"/>
          <w:szCs w:val="24"/>
          <w:lang w:eastAsia="ar-SA"/>
        </w:rPr>
        <w:t>Î</w:t>
      </w:r>
      <w:r w:rsidR="002952B8" w:rsidRPr="00DF3BDA">
        <w:rPr>
          <w:rFonts w:ascii="Arial Narrow" w:eastAsia="Times New Roman" w:hAnsi="Arial Narrow" w:cs="Arial"/>
          <w:b/>
          <w:sz w:val="24"/>
          <w:szCs w:val="24"/>
          <w:lang w:eastAsia="ar-SA"/>
        </w:rPr>
        <w:t>NDOIRE</w:t>
      </w:r>
    </w:p>
    <w:p w14:paraId="2AF95C91" w14:textId="77777777"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Cablurile de conectare de mare densitate (Ultra High Density) trebuie să fie optimizate pentru a fi utilizate în mediul unui centru de date.</w:t>
      </w:r>
    </w:p>
    <w:p w14:paraId="3B60F31B" w14:textId="77777777"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Aceste cabluri trebuie să aibă o rază de îndoire foarte mică de 10 mm, datorită utilizării intense și un diametru foarte mic, de 2 mm.</w:t>
      </w:r>
    </w:p>
    <w:p w14:paraId="115B1F2A" w14:textId="0280E52B"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Cablurile de conectare trebuie să fie disponibile în lungimi de 1m, 2m, 3m, 5m, 7m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10m și să aibă o manta exterioară LSHF-FR.</w:t>
      </w:r>
    </w:p>
    <w:p w14:paraId="6FC74541" w14:textId="77777777"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Pentru suportul protocoalelor avansate de mare viteză Ethernet, cablul de conectare prezintă o performanță a pierderilor redusă, de 0,25 dB. Acest lucru reduce riscul de oprire neprogramata a serviciilor.</w:t>
      </w:r>
    </w:p>
    <w:p w14:paraId="4AB8B4E4" w14:textId="77777777"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CARACTERISTICI</w:t>
      </w:r>
    </w:p>
    <w:p w14:paraId="2B00666C" w14:textId="25E46097" w:rsidR="009D24EF" w:rsidRPr="00DF3BDA" w:rsidRDefault="009D24EF" w:rsidP="00C44AD6">
      <w:pPr>
        <w:spacing w:before="60" w:after="60"/>
        <w:ind w:firstLine="24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 Cablul de conectare trebuie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fie conform IEC 60794-2-50</w:t>
      </w:r>
    </w:p>
    <w:p w14:paraId="4965FDAC" w14:textId="55EC3FE1" w:rsidR="009D24EF" w:rsidRPr="00DF3BDA" w:rsidRDefault="009D24EF" w:rsidP="00C44AD6">
      <w:pPr>
        <w:spacing w:before="60" w:after="60"/>
        <w:ind w:firstLine="24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Pierdere maximă (insertion loss) în conformitate cu IEC 61300-3-4: 0,25 dB</w:t>
      </w:r>
    </w:p>
    <w:p w14:paraId="68C1916A" w14:textId="45944EF3" w:rsidR="009D24EF" w:rsidRPr="00DF3BDA" w:rsidRDefault="009D24EF" w:rsidP="00C44AD6">
      <w:pPr>
        <w:spacing w:before="60" w:after="60"/>
        <w:ind w:firstLine="24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 Pierdere tipică </w:t>
      </w:r>
      <w:r w:rsidR="00C44AD6" w:rsidRPr="00DF3BDA">
        <w:rPr>
          <w:rFonts w:ascii="Arial Narrow" w:eastAsia="Times New Roman" w:hAnsi="Arial Narrow" w:cs="Arial"/>
          <w:sz w:val="24"/>
          <w:szCs w:val="24"/>
          <w:lang w:eastAsia="ar-SA"/>
        </w:rPr>
        <w:t>(</w:t>
      </w:r>
      <w:r w:rsidRPr="00DF3BDA">
        <w:rPr>
          <w:rFonts w:ascii="Arial Narrow" w:eastAsia="Times New Roman" w:hAnsi="Arial Narrow" w:cs="Arial"/>
          <w:sz w:val="24"/>
          <w:szCs w:val="24"/>
          <w:lang w:eastAsia="ar-SA"/>
        </w:rPr>
        <w:t>insertion loss</w:t>
      </w:r>
      <w:r w:rsidR="00C44AD6" w:rsidRPr="00DF3BDA">
        <w:rPr>
          <w:rFonts w:ascii="Arial Narrow" w:eastAsia="Times New Roman" w:hAnsi="Arial Narrow" w:cs="Arial"/>
          <w:sz w:val="24"/>
          <w:szCs w:val="24"/>
          <w:lang w:eastAsia="ar-SA"/>
        </w:rPr>
        <w:t>)</w:t>
      </w:r>
      <w:r w:rsidRPr="00DF3BDA">
        <w:rPr>
          <w:rFonts w:ascii="Arial Narrow" w:eastAsia="Times New Roman" w:hAnsi="Arial Narrow" w:cs="Arial"/>
          <w:sz w:val="24"/>
          <w:szCs w:val="24"/>
          <w:lang w:eastAsia="ar-SA"/>
        </w:rPr>
        <w:t>: 0,125 dB</w:t>
      </w:r>
    </w:p>
    <w:p w14:paraId="64F478DB" w14:textId="65A588CE" w:rsidR="009D24EF" w:rsidRPr="00DF3BDA" w:rsidRDefault="009D24EF" w:rsidP="00C44AD6">
      <w:pPr>
        <w:spacing w:before="60" w:after="60"/>
        <w:ind w:firstLine="24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 Fibrele rezistente la </w:t>
      </w:r>
      <w:r w:rsidR="00C44AD6" w:rsidRPr="00DF3BDA">
        <w:rPr>
          <w:rFonts w:ascii="Arial Narrow" w:eastAsia="Times New Roman" w:hAnsi="Arial Narrow" w:cs="Arial"/>
          <w:sz w:val="24"/>
          <w:szCs w:val="24"/>
          <w:lang w:eastAsia="ar-SA"/>
        </w:rPr>
        <w:t>îndoire</w:t>
      </w:r>
      <w:r w:rsidRPr="00DF3BDA">
        <w:rPr>
          <w:rFonts w:ascii="Arial Narrow" w:eastAsia="Times New Roman" w:hAnsi="Arial Narrow" w:cs="Arial"/>
          <w:sz w:val="24"/>
          <w:szCs w:val="24"/>
          <w:lang w:eastAsia="ar-SA"/>
        </w:rPr>
        <w:t xml:space="preserve"> intensiva</w:t>
      </w:r>
    </w:p>
    <w:p w14:paraId="11CD523D" w14:textId="77777777" w:rsidR="009D24EF" w:rsidRPr="00DF3BDA" w:rsidRDefault="009D24EF" w:rsidP="00C44AD6">
      <w:pPr>
        <w:spacing w:before="60" w:after="60"/>
        <w:ind w:firstLine="24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O etichetă este adăugată aproape de conector, pentru urmărirea rezultatelor măsurării din fabrică</w:t>
      </w:r>
    </w:p>
    <w:p w14:paraId="0CD89820" w14:textId="07FA8A5A"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Adaptorii cablurilor de conectare Snap-</w:t>
      </w:r>
      <w:r w:rsidR="00F22016">
        <w:rPr>
          <w:rFonts w:ascii="Arial Narrow" w:eastAsia="Times New Roman" w:hAnsi="Arial Narrow" w:cs="Arial"/>
          <w:sz w:val="24"/>
          <w:szCs w:val="24"/>
          <w:lang w:eastAsia="ar-SA"/>
        </w:rPr>
        <w:t>i</w:t>
      </w:r>
      <w:r w:rsidR="00F22016" w:rsidRPr="00DF3BDA">
        <w:rPr>
          <w:rFonts w:ascii="Arial Narrow" w:eastAsia="Times New Roman" w:hAnsi="Arial Narrow" w:cs="Arial"/>
          <w:sz w:val="24"/>
          <w:szCs w:val="24"/>
          <w:lang w:eastAsia="ar-SA"/>
        </w:rPr>
        <w:t xml:space="preserve">n </w:t>
      </w:r>
      <w:r w:rsidRPr="00DF3BDA">
        <w:rPr>
          <w:rFonts w:ascii="Arial Narrow" w:eastAsia="Times New Roman" w:hAnsi="Arial Narrow" w:cs="Arial"/>
          <w:sz w:val="24"/>
          <w:szCs w:val="24"/>
          <w:lang w:eastAsia="ar-SA"/>
        </w:rPr>
        <w:t xml:space="preserve">vor fi conectați la echipamentele active cu ajutorul unor cabluri de tip „Cross-over” duplex pentru a menține polaritatea canalului duplex în conformitate cu cerințele ISO / IEC 11801: 2017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EN 50174 -1 Ed.3.</w:t>
      </w:r>
    </w:p>
    <w:p w14:paraId="6C50AC4F" w14:textId="0B68CB4E" w:rsidR="009D24EF" w:rsidRPr="00DF3BDA" w:rsidRDefault="009D24EF" w:rsidP="00C44AD6">
      <w:pPr>
        <w:spacing w:before="60" w:after="60"/>
        <w:jc w:val="both"/>
        <w:rPr>
          <w:rFonts w:ascii="Arial Narrow" w:eastAsia="Times New Roman" w:hAnsi="Arial Narrow"/>
          <w:snapToGrid w:val="0"/>
          <w:sz w:val="24"/>
          <w:szCs w:val="24"/>
          <w:lang w:eastAsia="ar-SA"/>
        </w:rPr>
      </w:pPr>
      <w:r w:rsidRPr="00DF3BDA">
        <w:rPr>
          <w:rFonts w:ascii="Arial Narrow" w:eastAsia="Times New Roman" w:hAnsi="Arial Narrow"/>
          <w:snapToGrid w:val="0"/>
          <w:sz w:val="24"/>
          <w:szCs w:val="24"/>
          <w:lang w:eastAsia="ar-SA"/>
        </w:rPr>
        <w:t xml:space="preserve">Polaritatea cablului de conectare poate fi modificată prin deschiderea conectorului, pe o parte </w:t>
      </w:r>
      <w:r w:rsidR="00DC158C" w:rsidRPr="00DF3BDA">
        <w:rPr>
          <w:rFonts w:ascii="Arial Narrow" w:eastAsia="Times New Roman" w:hAnsi="Arial Narrow"/>
          <w:snapToGrid w:val="0"/>
          <w:sz w:val="24"/>
          <w:szCs w:val="24"/>
          <w:lang w:eastAsia="ar-SA"/>
        </w:rPr>
        <w:t>și</w:t>
      </w:r>
      <w:r w:rsidRPr="00DF3BDA">
        <w:rPr>
          <w:rFonts w:ascii="Arial Narrow" w:eastAsia="Times New Roman" w:hAnsi="Arial Narrow"/>
          <w:snapToGrid w:val="0"/>
          <w:sz w:val="24"/>
          <w:szCs w:val="24"/>
          <w:lang w:eastAsia="ar-SA"/>
        </w:rPr>
        <w:t xml:space="preserve"> schimbarea poziției celor 2 conectori LC. Un comutator de plastic </w:t>
      </w:r>
      <w:r w:rsidR="007655AE" w:rsidRPr="00DF3BDA">
        <w:rPr>
          <w:rFonts w:ascii="Arial Narrow" w:eastAsia="Times New Roman" w:hAnsi="Arial Narrow"/>
          <w:snapToGrid w:val="0"/>
          <w:sz w:val="24"/>
          <w:szCs w:val="24"/>
          <w:lang w:eastAsia="ar-SA"/>
        </w:rPr>
        <w:t>în</w:t>
      </w:r>
      <w:r w:rsidRPr="00DF3BDA">
        <w:rPr>
          <w:rFonts w:ascii="Arial Narrow" w:eastAsia="Times New Roman" w:hAnsi="Arial Narrow"/>
          <w:snapToGrid w:val="0"/>
          <w:sz w:val="24"/>
          <w:szCs w:val="24"/>
          <w:lang w:eastAsia="ar-SA"/>
        </w:rPr>
        <w:t xml:space="preserve"> </w:t>
      </w:r>
      <w:r w:rsidR="00DC158C" w:rsidRPr="00DF3BDA">
        <w:rPr>
          <w:rFonts w:ascii="Arial Narrow" w:eastAsia="Times New Roman" w:hAnsi="Arial Narrow"/>
          <w:snapToGrid w:val="0"/>
          <w:sz w:val="24"/>
          <w:szCs w:val="24"/>
          <w:lang w:eastAsia="ar-SA"/>
        </w:rPr>
        <w:t xml:space="preserve">două </w:t>
      </w:r>
      <w:r w:rsidRPr="00DF3BDA">
        <w:rPr>
          <w:rFonts w:ascii="Arial Narrow" w:eastAsia="Times New Roman" w:hAnsi="Arial Narrow"/>
          <w:snapToGrid w:val="0"/>
          <w:sz w:val="24"/>
          <w:szCs w:val="24"/>
          <w:lang w:eastAsia="ar-SA"/>
        </w:rPr>
        <w:t>culori identifică fibra din interiorul patch cordului. Prin schimbarea poziției comutatorului, cablul de conectare devine un cordon drept optic.</w:t>
      </w:r>
    </w:p>
    <w:p w14:paraId="69F8FFD6" w14:textId="77777777" w:rsidR="005B2F43" w:rsidRPr="00DF3BDA" w:rsidRDefault="005B2F43" w:rsidP="00C44AD6">
      <w:pPr>
        <w:spacing w:before="60" w:after="60"/>
        <w:jc w:val="both"/>
        <w:rPr>
          <w:rFonts w:ascii="Arial Narrow" w:eastAsia="Times New Roman" w:hAnsi="Arial Narrow" w:cs="Arial"/>
          <w:sz w:val="24"/>
          <w:szCs w:val="24"/>
          <w:lang w:eastAsia="ar-SA"/>
        </w:rPr>
      </w:pPr>
    </w:p>
    <w:p w14:paraId="6DEF44BD" w14:textId="4F5C1153" w:rsidR="009D24EF" w:rsidRPr="00DF3BDA" w:rsidRDefault="00F119A7" w:rsidP="00C44AD6">
      <w:pPr>
        <w:spacing w:before="60" w:after="60"/>
        <w:jc w:val="both"/>
        <w:rPr>
          <w:rFonts w:ascii="Arial Narrow" w:eastAsia="Times New Roman" w:hAnsi="Arial Narrow" w:cs="Arial"/>
          <w:b/>
          <w:sz w:val="24"/>
          <w:szCs w:val="24"/>
          <w:lang w:eastAsia="ar-SA"/>
        </w:rPr>
      </w:pPr>
      <w:r w:rsidRPr="00DF3BDA">
        <w:rPr>
          <w:rFonts w:ascii="Arial Narrow" w:eastAsia="Times New Roman" w:hAnsi="Arial Narrow" w:cs="Arial"/>
          <w:b/>
          <w:sz w:val="24"/>
          <w:szCs w:val="24"/>
          <w:lang w:eastAsia="ar-SA"/>
        </w:rPr>
        <w:t xml:space="preserve">Performanța </w:t>
      </w:r>
      <w:r w:rsidR="009D24EF" w:rsidRPr="00DF3BDA">
        <w:rPr>
          <w:rFonts w:ascii="Arial Narrow" w:eastAsia="Times New Roman" w:hAnsi="Arial Narrow" w:cs="Arial"/>
          <w:b/>
          <w:sz w:val="24"/>
          <w:szCs w:val="24"/>
          <w:lang w:eastAsia="ar-SA"/>
        </w:rPr>
        <w:t xml:space="preserve">Link </w:t>
      </w:r>
      <w:r w:rsidR="00DC158C" w:rsidRPr="00DF3BDA">
        <w:rPr>
          <w:rFonts w:ascii="Arial Narrow" w:eastAsia="Times New Roman" w:hAnsi="Arial Narrow" w:cs="Arial"/>
          <w:b/>
          <w:sz w:val="24"/>
          <w:szCs w:val="24"/>
          <w:lang w:eastAsia="ar-SA"/>
        </w:rPr>
        <w:t>și</w:t>
      </w:r>
      <w:r w:rsidR="009D24EF" w:rsidRPr="00DF3BDA">
        <w:rPr>
          <w:rFonts w:ascii="Arial Narrow" w:eastAsia="Times New Roman" w:hAnsi="Arial Narrow" w:cs="Arial"/>
          <w:b/>
          <w:sz w:val="24"/>
          <w:szCs w:val="24"/>
          <w:lang w:eastAsia="ar-SA"/>
        </w:rPr>
        <w:t xml:space="preserve"> Channel</w:t>
      </w:r>
    </w:p>
    <w:p w14:paraId="0F2CF230" w14:textId="1A117139" w:rsidR="009D24EF" w:rsidRPr="00DF3BDA" w:rsidRDefault="00F119A7" w:rsidP="00C44AD6">
      <w:pPr>
        <w:spacing w:before="60" w:after="60"/>
        <w:jc w:val="both"/>
        <w:rPr>
          <w:rFonts w:ascii="Arial Narrow" w:eastAsia="Times New Roman" w:hAnsi="Arial Narrow" w:cs="Arial"/>
          <w:b/>
          <w:sz w:val="24"/>
          <w:szCs w:val="24"/>
          <w:lang w:eastAsia="ar-SA"/>
        </w:rPr>
      </w:pPr>
      <w:r w:rsidRPr="00DF3BDA">
        <w:rPr>
          <w:rFonts w:ascii="Arial Narrow" w:eastAsia="Times New Roman" w:hAnsi="Arial Narrow" w:cs="Arial"/>
          <w:b/>
          <w:sz w:val="24"/>
          <w:szCs w:val="24"/>
          <w:lang w:eastAsia="ar-SA"/>
        </w:rPr>
        <w:t xml:space="preserve">Performanța </w:t>
      </w:r>
      <w:r w:rsidR="009D24EF" w:rsidRPr="00DF3BDA">
        <w:rPr>
          <w:rFonts w:ascii="Arial Narrow" w:eastAsia="Times New Roman" w:hAnsi="Arial Narrow" w:cs="Arial"/>
          <w:b/>
          <w:sz w:val="24"/>
          <w:szCs w:val="24"/>
          <w:lang w:eastAsia="ar-SA"/>
        </w:rPr>
        <w:t>Cat.7A</w:t>
      </w:r>
    </w:p>
    <w:p w14:paraId="4A53C1BA" w14:textId="58F4A1D6"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Producătorul trebuie să demonstreze performanțele minime garantate (canal cu 4 conector) pentru a fi conforme cu performanțele canalului de clasa FA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de clasă EA în conformitate cu standardul ISO / IEC 11801: 2017.</w:t>
      </w:r>
    </w:p>
    <w:p w14:paraId="0A3BCF72" w14:textId="77777777"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Componentele utilizate trebuie să respecte atât standardele din categoria 6A, cât și din categoria 7A menționate mai sus.</w:t>
      </w:r>
    </w:p>
    <w:p w14:paraId="3391F7D8" w14:textId="3BF18727"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Performanța, atât a componentelor, cât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a linkului trebuie să arate valori stabile de până la 1.000 MHz pentru a permite posibile aplicații viitoare.</w:t>
      </w:r>
    </w:p>
    <w:p w14:paraId="01DDF27D" w14:textId="77777777"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Performanța canalului trebuie să arate performanțe stabile:</w:t>
      </w:r>
    </w:p>
    <w:p w14:paraId="3AAC50CB" w14:textId="77777777" w:rsidR="009D24EF" w:rsidRPr="00DF3BDA" w:rsidRDefault="009D24EF" w:rsidP="00C44AD6">
      <w:pPr>
        <w:spacing w:before="60" w:after="60"/>
        <w:ind w:firstLine="709"/>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Până la 500 MHz când sunt utilizate cabluri de conectare Cat.6A</w:t>
      </w:r>
    </w:p>
    <w:p w14:paraId="7FA45C1A" w14:textId="77777777" w:rsidR="009D24EF" w:rsidRPr="00DF3BDA" w:rsidRDefault="009D24EF" w:rsidP="00C44AD6">
      <w:pPr>
        <w:spacing w:before="60" w:after="60"/>
        <w:ind w:firstLine="709"/>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Până la 1.250 MHz când sunt utilizate cabluri de conectare Cat.7A</w:t>
      </w:r>
    </w:p>
    <w:p w14:paraId="5F6E58EA" w14:textId="32596711" w:rsidR="009D24EF" w:rsidRPr="00DF3BDA" w:rsidRDefault="00C44AD6"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Producătorul</w:t>
      </w:r>
      <w:r w:rsidR="009D24EF" w:rsidRPr="00DF3BDA">
        <w:rPr>
          <w:rFonts w:ascii="Arial Narrow" w:eastAsia="Times New Roman" w:hAnsi="Arial Narrow" w:cs="Arial"/>
          <w:sz w:val="24"/>
          <w:szCs w:val="24"/>
          <w:lang w:eastAsia="ar-SA"/>
        </w:rPr>
        <w:t xml:space="preserve"> sistemului de cablare trebuie să poată demonstra expertiza proprie în domeniul proiectării </w:t>
      </w:r>
      <w:r w:rsidR="00DC158C" w:rsidRPr="00DF3BDA">
        <w:rPr>
          <w:rFonts w:ascii="Arial Narrow" w:eastAsia="Times New Roman" w:hAnsi="Arial Narrow" w:cs="Arial"/>
          <w:sz w:val="24"/>
          <w:szCs w:val="24"/>
          <w:lang w:eastAsia="ar-SA"/>
        </w:rPr>
        <w:t>și</w:t>
      </w:r>
      <w:r w:rsidR="009D24EF" w:rsidRPr="00DF3BDA">
        <w:rPr>
          <w:rFonts w:ascii="Arial Narrow" w:eastAsia="Times New Roman" w:hAnsi="Arial Narrow" w:cs="Arial"/>
          <w:sz w:val="24"/>
          <w:szCs w:val="24"/>
          <w:lang w:eastAsia="ar-SA"/>
        </w:rPr>
        <w:t xml:space="preserve"> proceselor de fabricație pentru toate componentele utilizate (de e</w:t>
      </w:r>
      <w:r w:rsidR="00F94F5A" w:rsidRPr="00DF3BDA">
        <w:rPr>
          <w:rFonts w:ascii="Arial Narrow" w:eastAsia="Times New Roman" w:hAnsi="Arial Narrow" w:cs="Arial"/>
          <w:sz w:val="24"/>
          <w:szCs w:val="24"/>
          <w:lang w:eastAsia="ar-SA"/>
        </w:rPr>
        <w:t>xemplu</w:t>
      </w:r>
      <w:r w:rsidR="00F94F5A" w:rsidRPr="00DF3BDA">
        <w:rPr>
          <w:rFonts w:ascii="Arial Narrow" w:eastAsia="Times New Roman" w:hAnsi="Arial Narrow" w:cs="Arial"/>
          <w:sz w:val="24"/>
          <w:szCs w:val="24"/>
          <w:lang w:val="en-US" w:eastAsia="ar-SA"/>
        </w:rPr>
        <w:t>:</w:t>
      </w:r>
      <w:r w:rsidR="009D24EF" w:rsidRPr="00DF3BDA">
        <w:rPr>
          <w:rFonts w:ascii="Arial Narrow" w:eastAsia="Times New Roman" w:hAnsi="Arial Narrow" w:cs="Arial"/>
          <w:sz w:val="24"/>
          <w:szCs w:val="24"/>
          <w:lang w:eastAsia="ar-SA"/>
        </w:rPr>
        <w:t xml:space="preserve"> </w:t>
      </w:r>
      <w:r w:rsidR="00F94F5A" w:rsidRPr="00DF3BDA">
        <w:rPr>
          <w:rFonts w:ascii="Arial Narrow" w:eastAsia="Times New Roman" w:hAnsi="Arial Narrow" w:cs="Arial"/>
          <w:sz w:val="24"/>
          <w:szCs w:val="24"/>
          <w:lang w:eastAsia="ar-SA"/>
        </w:rPr>
        <w:t>cabluri</w:t>
      </w:r>
      <w:r w:rsidR="009D24EF" w:rsidRPr="00DF3BDA">
        <w:rPr>
          <w:rFonts w:ascii="Arial Narrow" w:eastAsia="Times New Roman" w:hAnsi="Arial Narrow" w:cs="Arial"/>
          <w:sz w:val="24"/>
          <w:szCs w:val="24"/>
          <w:lang w:eastAsia="ar-SA"/>
        </w:rPr>
        <w:t xml:space="preserve">, prize, panouri </w:t>
      </w:r>
      <w:r w:rsidR="00DC158C" w:rsidRPr="00DF3BDA">
        <w:rPr>
          <w:rFonts w:ascii="Arial Narrow" w:eastAsia="Times New Roman" w:hAnsi="Arial Narrow" w:cs="Arial"/>
          <w:sz w:val="24"/>
          <w:szCs w:val="24"/>
          <w:lang w:eastAsia="ar-SA"/>
        </w:rPr>
        <w:t>și</w:t>
      </w:r>
      <w:r w:rsidR="009D24EF" w:rsidRPr="00DF3BDA">
        <w:rPr>
          <w:rFonts w:ascii="Arial Narrow" w:eastAsia="Times New Roman" w:hAnsi="Arial Narrow" w:cs="Arial"/>
          <w:sz w:val="24"/>
          <w:szCs w:val="24"/>
          <w:lang w:eastAsia="ar-SA"/>
        </w:rPr>
        <w:t xml:space="preserve"> cabluri) pentru a asigura compatibilitatea elementelor sistemului.</w:t>
      </w:r>
    </w:p>
    <w:p w14:paraId="2755F26F" w14:textId="77777777"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Toate componentele sunt produse de același producător.</w:t>
      </w:r>
    </w:p>
    <w:p w14:paraId="2742559B" w14:textId="77777777"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Electrical Performance Class FA 4 Connectors Channels:</w:t>
      </w:r>
    </w:p>
    <w:p w14:paraId="36DAE783" w14:textId="77777777" w:rsidR="009D24EF" w:rsidRPr="00DF3BDA" w:rsidRDefault="009D24EF" w:rsidP="00C44AD6">
      <w:pPr>
        <w:spacing w:before="60" w:after="60"/>
        <w:jc w:val="both"/>
        <w:rPr>
          <w:rFonts w:ascii="Arial Narrow" w:eastAsia="Times New Roman" w:hAnsi="Arial Narrow" w:cs="Arial"/>
          <w:sz w:val="24"/>
          <w:szCs w:val="24"/>
          <w:lang w:eastAsia="ar-SA"/>
        </w:rPr>
      </w:pPr>
    </w:p>
    <w:p w14:paraId="06F05C05" w14:textId="77777777" w:rsidR="009D24EF" w:rsidRPr="00DF3BDA" w:rsidRDefault="009D24EF" w:rsidP="00C44AD6">
      <w:pPr>
        <w:spacing w:before="60" w:after="60"/>
        <w:jc w:val="both"/>
        <w:rPr>
          <w:rFonts w:ascii="Arial Narrow" w:eastAsia="Times New Roman" w:hAnsi="Arial Narrow" w:cs="Arial"/>
          <w:b/>
          <w:sz w:val="24"/>
          <w:szCs w:val="24"/>
          <w:lang w:eastAsia="ar-SA"/>
        </w:rPr>
      </w:pPr>
      <w:r w:rsidRPr="00DF3BDA">
        <w:rPr>
          <w:rFonts w:ascii="Arial Narrow" w:eastAsia="Times New Roman" w:hAnsi="Arial Narrow" w:cs="Arial"/>
          <w:b/>
          <w:sz w:val="24"/>
          <w:szCs w:val="24"/>
          <w:lang w:eastAsia="ar-SA"/>
        </w:rPr>
        <w:t>Cablul FO Micro-Bundle (24F)</w:t>
      </w:r>
    </w:p>
    <w:p w14:paraId="4E06CD9C" w14:textId="16F5E1E5"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Fiecare fibră trebuie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w:t>
      </w:r>
      <w:r w:rsidR="00DC19C2" w:rsidRPr="00DF3BDA">
        <w:rPr>
          <w:rFonts w:ascii="Arial Narrow" w:eastAsia="Times New Roman" w:hAnsi="Arial Narrow" w:cs="Arial"/>
          <w:sz w:val="24"/>
          <w:szCs w:val="24"/>
          <w:lang w:eastAsia="ar-SA"/>
        </w:rPr>
        <w:t>aibă</w:t>
      </w:r>
      <w:r w:rsidRPr="00DF3BDA">
        <w:rPr>
          <w:rFonts w:ascii="Arial Narrow" w:eastAsia="Times New Roman" w:hAnsi="Arial Narrow" w:cs="Arial"/>
          <w:sz w:val="24"/>
          <w:szCs w:val="24"/>
          <w:lang w:eastAsia="ar-SA"/>
        </w:rPr>
        <w:t xml:space="preserve"> un diametru de 250µm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este acoperită secundar având o culoare diferită sau marcata corespunzător pentru identificarea </w:t>
      </w:r>
      <w:r w:rsidR="00C44AD6" w:rsidRPr="00DF3BDA">
        <w:rPr>
          <w:rFonts w:ascii="Arial Narrow" w:eastAsia="Times New Roman" w:hAnsi="Arial Narrow" w:cs="Arial"/>
          <w:sz w:val="24"/>
          <w:szCs w:val="24"/>
          <w:lang w:eastAsia="ar-SA"/>
        </w:rPr>
        <w:t>terminațiilor</w:t>
      </w:r>
      <w:r w:rsidRPr="00DF3BDA">
        <w:rPr>
          <w:rFonts w:ascii="Arial Narrow" w:eastAsia="Times New Roman" w:hAnsi="Arial Narrow" w:cs="Arial"/>
          <w:sz w:val="24"/>
          <w:szCs w:val="24"/>
          <w:lang w:eastAsia="ar-SA"/>
        </w:rPr>
        <w:t>.</w:t>
      </w:r>
    </w:p>
    <w:p w14:paraId="760AB070" w14:textId="71E7D4C5"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Cablul trebuie să fie o construcție cu micro-pachete, umplut cu gel, care conține 12 fibre, cu maximum 8 micro-pachete în jurul elementului de rezistență central. Deoarece nu există niciun efect de scurgere a cantității foarte limitate de gel, cablul este optimizat atât pentru instalații orizontale, cât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pentru cele verticale.</w:t>
      </w:r>
    </w:p>
    <w:p w14:paraId="131F9F91" w14:textId="65DA8DD0"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Materialul mantalei exterioare trebuie să fie impermeabil LSZH, cu un aditiv rezistent la radiații UV. Cablul trebuie să fie construit dielectric, adică fără conținut metalic, cu fire de sticlă armate etanșe și să ofere rezistență la rozătoare. Cablul trebuie să fie ignifug și în conformitate cu IEC 60332-1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IEC 60332-3.</w:t>
      </w:r>
    </w:p>
    <w:p w14:paraId="3F39404A" w14:textId="77777777"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Caracteristici constructive FO MM OM4</w:t>
      </w:r>
    </w:p>
    <w:p w14:paraId="12641CB8" w14:textId="77777777" w:rsidR="009D24EF" w:rsidRPr="00DF3BDA" w:rsidRDefault="009D24EF" w:rsidP="00C44AD6">
      <w:pPr>
        <w:spacing w:before="60" w:after="60"/>
        <w:ind w:firstLine="709"/>
        <w:jc w:val="both"/>
        <w:rPr>
          <w:rFonts w:ascii="Arial Narrow" w:eastAsia="Times New Roman" w:hAnsi="Arial Narrow" w:cs="Arial"/>
          <w:sz w:val="24"/>
          <w:szCs w:val="24"/>
          <w:lang w:eastAsia="ar-SA"/>
        </w:rPr>
      </w:pPr>
      <w:r w:rsidRPr="00DF3BDA">
        <w:rPr>
          <w:rFonts w:ascii="Arial Narrow" w:eastAsia="Times New Roman" w:hAnsi="Arial Narrow"/>
          <w:noProof/>
          <w:sz w:val="24"/>
          <w:szCs w:val="24"/>
          <w:lang w:val="en-US"/>
        </w:rPr>
        <w:drawing>
          <wp:inline distT="0" distB="0" distL="0" distR="0" wp14:anchorId="20B25A44" wp14:editId="753D9EA5">
            <wp:extent cx="5124450" cy="3352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4450" cy="3352800"/>
                    </a:xfrm>
                    <a:prstGeom prst="rect">
                      <a:avLst/>
                    </a:prstGeom>
                    <a:noFill/>
                    <a:ln>
                      <a:noFill/>
                    </a:ln>
                  </pic:spPr>
                </pic:pic>
              </a:graphicData>
            </a:graphic>
          </wp:inline>
        </w:drawing>
      </w:r>
    </w:p>
    <w:p w14:paraId="25AE7D69" w14:textId="0C7F5555"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Cablurile propuse trebuie să corespundă clasei B2ca, s1, d0, a1, iar ofertantul trebuie să furnizeze o declarație a producătorului ales care să detalieze verificarea de către terți a produsului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clasificarea acestuia.</w:t>
      </w:r>
    </w:p>
    <w:p w14:paraId="320DF252" w14:textId="77777777" w:rsidR="009D24EF" w:rsidRPr="00DF3BDA" w:rsidRDefault="009D24EF" w:rsidP="00C44AD6">
      <w:pPr>
        <w:spacing w:before="60" w:after="60"/>
        <w:jc w:val="both"/>
        <w:rPr>
          <w:rFonts w:ascii="Arial Narrow" w:eastAsia="Times New Roman" w:hAnsi="Arial Narrow" w:cs="Arial"/>
          <w:b/>
          <w:sz w:val="24"/>
          <w:szCs w:val="24"/>
          <w:lang w:eastAsia="ar-SA"/>
        </w:rPr>
      </w:pPr>
      <w:r w:rsidRPr="00DF3BDA">
        <w:rPr>
          <w:rFonts w:ascii="Arial Narrow" w:eastAsia="Times New Roman" w:hAnsi="Arial Narrow" w:cs="Arial"/>
          <w:b/>
          <w:sz w:val="24"/>
          <w:szCs w:val="24"/>
          <w:lang w:eastAsia="ar-SA"/>
        </w:rPr>
        <w:t>Caracteristici constructive ale fibrei optice</w:t>
      </w:r>
    </w:p>
    <w:p w14:paraId="5C161113" w14:textId="053D3B52"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Cablul de </w:t>
      </w:r>
      <w:r w:rsidR="002952B8" w:rsidRPr="00DF3BDA">
        <w:rPr>
          <w:rFonts w:ascii="Arial Narrow" w:eastAsia="Times New Roman" w:hAnsi="Arial Narrow" w:cs="Arial"/>
          <w:sz w:val="24"/>
          <w:szCs w:val="24"/>
          <w:lang w:eastAsia="ar-SA"/>
        </w:rPr>
        <w:t>fibr</w:t>
      </w:r>
      <w:r w:rsidR="002952B8">
        <w:rPr>
          <w:rFonts w:ascii="Arial Narrow" w:eastAsia="Times New Roman" w:hAnsi="Arial Narrow" w:cs="Arial"/>
          <w:sz w:val="24"/>
          <w:szCs w:val="24"/>
          <w:lang w:eastAsia="ar-SA"/>
        </w:rPr>
        <w:t>ă</w:t>
      </w:r>
      <w:r w:rsidR="002952B8" w:rsidRPr="00DF3BDA">
        <w:rPr>
          <w:rFonts w:ascii="Arial Narrow" w:eastAsia="Times New Roman" w:hAnsi="Arial Narrow" w:cs="Arial"/>
          <w:sz w:val="24"/>
          <w:szCs w:val="24"/>
          <w:lang w:eastAsia="ar-SA"/>
        </w:rPr>
        <w:t xml:space="preserve"> optic</w:t>
      </w:r>
      <w:r w:rsidR="002952B8">
        <w:rPr>
          <w:rFonts w:ascii="Arial Narrow" w:eastAsia="Times New Roman" w:hAnsi="Arial Narrow" w:cs="Arial"/>
          <w:sz w:val="24"/>
          <w:szCs w:val="24"/>
          <w:lang w:eastAsia="ar-SA"/>
        </w:rPr>
        <w:t>ă</w:t>
      </w:r>
      <w:r w:rsidR="002952B8" w:rsidRPr="00DF3BDA">
        <w:rPr>
          <w:rFonts w:ascii="Arial Narrow" w:eastAsia="Times New Roman" w:hAnsi="Arial Narrow" w:cs="Arial"/>
          <w:sz w:val="24"/>
          <w:szCs w:val="24"/>
          <w:lang w:eastAsia="ar-SA"/>
        </w:rPr>
        <w:t xml:space="preserve"> </w:t>
      </w:r>
      <w:r w:rsidRPr="00DF3BDA">
        <w:rPr>
          <w:rFonts w:ascii="Arial Narrow" w:eastAsia="Times New Roman" w:hAnsi="Arial Narrow" w:cs="Arial"/>
          <w:sz w:val="24"/>
          <w:szCs w:val="24"/>
          <w:lang w:eastAsia="ar-SA"/>
        </w:rPr>
        <w:t>cu mai multe nuclee, constă din fibre multimode OM4 - 50 / 125µ, cu codificarea prin culori a fibrelor, pentru identificare.</w:t>
      </w:r>
    </w:p>
    <w:p w14:paraId="5599E536" w14:textId="77777777"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Fibrele OM4 trebuie să respecte următoarele standarde:</w:t>
      </w:r>
    </w:p>
    <w:p w14:paraId="0BFB2442" w14:textId="2E01B463" w:rsidR="009D24EF" w:rsidRPr="00DF3BDA" w:rsidRDefault="009D24EF" w:rsidP="00C44AD6">
      <w:pPr>
        <w:spacing w:before="60" w:after="60"/>
        <w:ind w:firstLine="709"/>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w:t>
      </w:r>
      <w:r w:rsidR="005B2F43" w:rsidRPr="00DF3BDA">
        <w:rPr>
          <w:rFonts w:ascii="Arial Narrow" w:eastAsia="Times New Roman" w:hAnsi="Arial Narrow" w:cs="Arial"/>
          <w:sz w:val="24"/>
          <w:szCs w:val="24"/>
          <w:lang w:eastAsia="ar-SA"/>
        </w:rPr>
        <w:t xml:space="preserve"> </w:t>
      </w:r>
      <w:r w:rsidRPr="00DF3BDA">
        <w:rPr>
          <w:rFonts w:ascii="Arial Narrow" w:eastAsia="Times New Roman" w:hAnsi="Arial Narrow" w:cs="Arial"/>
          <w:sz w:val="24"/>
          <w:szCs w:val="24"/>
          <w:lang w:eastAsia="ar-SA"/>
        </w:rPr>
        <w:t>EC 60793-1-49: întârziere în modul diferențial (DMD) pentru a măsura lățimea de bandă modală efectivă (EMB)</w:t>
      </w:r>
    </w:p>
    <w:p w14:paraId="3CAAB113" w14:textId="1271F40A" w:rsidR="009D24EF" w:rsidRPr="00DF3BDA" w:rsidRDefault="009D24EF" w:rsidP="00C44AD6">
      <w:pPr>
        <w:spacing w:before="60" w:after="60"/>
        <w:ind w:firstLine="709"/>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w:t>
      </w:r>
      <w:r w:rsidR="005B2F43" w:rsidRPr="00DF3BDA">
        <w:rPr>
          <w:rFonts w:ascii="Arial Narrow" w:eastAsia="Times New Roman" w:hAnsi="Arial Narrow" w:cs="Arial"/>
          <w:sz w:val="24"/>
          <w:szCs w:val="24"/>
          <w:lang w:eastAsia="ar-SA"/>
        </w:rPr>
        <w:t xml:space="preserve"> </w:t>
      </w:r>
      <w:r w:rsidRPr="00DF3BDA">
        <w:rPr>
          <w:rFonts w:ascii="Arial Narrow" w:eastAsia="Times New Roman" w:hAnsi="Arial Narrow" w:cs="Arial"/>
          <w:sz w:val="24"/>
          <w:szCs w:val="24"/>
          <w:lang w:eastAsia="ar-SA"/>
        </w:rPr>
        <w:t>EC 60793-1-41: lățime de bandă de lansare în modul supraîncărcat (OFL BW)</w:t>
      </w:r>
    </w:p>
    <w:p w14:paraId="7B57E91C" w14:textId="745CE639" w:rsidR="009D24EF" w:rsidRPr="00DF3BDA" w:rsidRDefault="009D24EF" w:rsidP="00C44AD6">
      <w:pPr>
        <w:spacing w:before="60" w:after="60"/>
        <w:ind w:firstLine="709"/>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w:t>
      </w:r>
      <w:r w:rsidR="005B2F43" w:rsidRPr="00DF3BDA">
        <w:rPr>
          <w:rFonts w:ascii="Arial Narrow" w:eastAsia="Times New Roman" w:hAnsi="Arial Narrow" w:cs="Arial"/>
          <w:sz w:val="24"/>
          <w:szCs w:val="24"/>
          <w:lang w:eastAsia="ar-SA"/>
        </w:rPr>
        <w:t xml:space="preserve"> </w:t>
      </w:r>
      <w:r w:rsidRPr="00DF3BDA">
        <w:rPr>
          <w:rFonts w:ascii="Arial Narrow" w:eastAsia="Times New Roman" w:hAnsi="Arial Narrow" w:cs="Arial"/>
          <w:sz w:val="24"/>
          <w:szCs w:val="24"/>
          <w:lang w:eastAsia="ar-SA"/>
        </w:rPr>
        <w:t>ISO / IEC 11801: 2017</w:t>
      </w:r>
      <w:r w:rsidR="00C44AD6" w:rsidRPr="00DF3BDA">
        <w:rPr>
          <w:rFonts w:ascii="Arial Narrow" w:eastAsia="Times New Roman" w:hAnsi="Arial Narrow" w:cs="Arial"/>
          <w:sz w:val="24"/>
          <w:szCs w:val="24"/>
          <w:lang w:eastAsia="ar-SA"/>
        </w:rPr>
        <w:t xml:space="preserve"> </w:t>
      </w:r>
      <w:r w:rsidRPr="00DF3BDA">
        <w:rPr>
          <w:rFonts w:ascii="Arial Narrow" w:eastAsia="Times New Roman" w:hAnsi="Arial Narrow" w:cs="Arial"/>
          <w:sz w:val="24"/>
          <w:szCs w:val="24"/>
          <w:lang w:eastAsia="ar-SA"/>
        </w:rPr>
        <w:t>fibre OM4</w:t>
      </w:r>
    </w:p>
    <w:p w14:paraId="7696D4C0" w14:textId="3217CDFA" w:rsidR="009D24EF" w:rsidRPr="00DF3BDA" w:rsidRDefault="009D24EF" w:rsidP="00C44AD6">
      <w:pPr>
        <w:spacing w:before="60" w:after="60"/>
        <w:ind w:firstLine="709"/>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w:t>
      </w:r>
      <w:r w:rsidR="005B2F43" w:rsidRPr="00DF3BDA">
        <w:rPr>
          <w:rFonts w:ascii="Arial Narrow" w:eastAsia="Times New Roman" w:hAnsi="Arial Narrow" w:cs="Arial"/>
          <w:sz w:val="24"/>
          <w:szCs w:val="24"/>
          <w:lang w:eastAsia="ar-SA"/>
        </w:rPr>
        <w:t xml:space="preserve"> </w:t>
      </w:r>
      <w:r w:rsidRPr="00DF3BDA">
        <w:rPr>
          <w:rFonts w:ascii="Arial Narrow" w:eastAsia="Times New Roman" w:hAnsi="Arial Narrow" w:cs="Arial"/>
          <w:sz w:val="24"/>
          <w:szCs w:val="24"/>
          <w:lang w:eastAsia="ar-SA"/>
        </w:rPr>
        <w:t>IEC 60793-2-10 fibră tip A1a.3b</w:t>
      </w:r>
    </w:p>
    <w:p w14:paraId="6649534C" w14:textId="77777777" w:rsidR="005B2F43" w:rsidRPr="00DF3BDA" w:rsidRDefault="005B2F43" w:rsidP="00C44AD6">
      <w:pPr>
        <w:spacing w:before="60" w:after="60"/>
        <w:jc w:val="both"/>
        <w:rPr>
          <w:rFonts w:ascii="Arial Narrow" w:eastAsia="Times New Roman" w:hAnsi="Arial Narrow" w:cs="Arial"/>
          <w:sz w:val="24"/>
          <w:szCs w:val="24"/>
          <w:lang w:eastAsia="ar-SA"/>
        </w:rPr>
      </w:pPr>
    </w:p>
    <w:p w14:paraId="136CB414" w14:textId="7DF10EAB" w:rsidR="009D24EF" w:rsidRPr="00DF3BDA" w:rsidRDefault="009D24EF" w:rsidP="00C44AD6">
      <w:pPr>
        <w:spacing w:before="60" w:after="60"/>
        <w:jc w:val="both"/>
        <w:rPr>
          <w:rFonts w:ascii="Arial Narrow" w:eastAsia="Times New Roman" w:hAnsi="Arial Narrow" w:cs="Arial"/>
          <w:b/>
          <w:sz w:val="24"/>
          <w:szCs w:val="24"/>
          <w:lang w:eastAsia="ar-SA"/>
        </w:rPr>
      </w:pPr>
      <w:r w:rsidRPr="00DF3BDA">
        <w:rPr>
          <w:rFonts w:ascii="Arial Narrow" w:eastAsia="Times New Roman" w:hAnsi="Arial Narrow" w:cs="Arial"/>
          <w:b/>
          <w:sz w:val="24"/>
          <w:szCs w:val="24"/>
          <w:lang w:eastAsia="ar-SA"/>
        </w:rPr>
        <w:t xml:space="preserve">Panourile de conectare pentru </w:t>
      </w:r>
      <w:r w:rsidR="002952B8" w:rsidRPr="00DF3BDA">
        <w:rPr>
          <w:rFonts w:ascii="Arial Narrow" w:eastAsia="Times New Roman" w:hAnsi="Arial Narrow" w:cs="Arial"/>
          <w:b/>
          <w:sz w:val="24"/>
          <w:szCs w:val="24"/>
          <w:lang w:eastAsia="ar-SA"/>
        </w:rPr>
        <w:t>fibr</w:t>
      </w:r>
      <w:r w:rsidR="002952B8">
        <w:rPr>
          <w:rFonts w:ascii="Arial Narrow" w:eastAsia="Times New Roman" w:hAnsi="Arial Narrow" w:cs="Arial"/>
          <w:b/>
          <w:sz w:val="24"/>
          <w:szCs w:val="24"/>
          <w:lang w:eastAsia="ar-SA"/>
        </w:rPr>
        <w:t>ă</w:t>
      </w:r>
      <w:r w:rsidR="002952B8" w:rsidRPr="00DF3BDA">
        <w:rPr>
          <w:rFonts w:ascii="Arial Narrow" w:eastAsia="Times New Roman" w:hAnsi="Arial Narrow" w:cs="Arial"/>
          <w:b/>
          <w:sz w:val="24"/>
          <w:szCs w:val="24"/>
          <w:lang w:eastAsia="ar-SA"/>
        </w:rPr>
        <w:t xml:space="preserve"> optic</w:t>
      </w:r>
      <w:r w:rsidR="002952B8">
        <w:rPr>
          <w:rFonts w:ascii="Arial Narrow" w:eastAsia="Times New Roman" w:hAnsi="Arial Narrow" w:cs="Arial"/>
          <w:b/>
          <w:sz w:val="24"/>
          <w:szCs w:val="24"/>
          <w:lang w:eastAsia="ar-SA"/>
        </w:rPr>
        <w:t>ă</w:t>
      </w:r>
      <w:r w:rsidR="002952B8" w:rsidRPr="00DF3BDA">
        <w:rPr>
          <w:rFonts w:ascii="Arial Narrow" w:eastAsia="Times New Roman" w:hAnsi="Arial Narrow" w:cs="Arial"/>
          <w:b/>
          <w:sz w:val="24"/>
          <w:szCs w:val="24"/>
          <w:lang w:eastAsia="ar-SA"/>
        </w:rPr>
        <w:t xml:space="preserve"> </w:t>
      </w:r>
      <w:r w:rsidRPr="00DF3BDA">
        <w:rPr>
          <w:rFonts w:ascii="Arial Narrow" w:eastAsia="Times New Roman" w:hAnsi="Arial Narrow" w:cs="Arial"/>
          <w:b/>
          <w:sz w:val="24"/>
          <w:szCs w:val="24"/>
          <w:lang w:eastAsia="ar-SA"/>
        </w:rPr>
        <w:t>(Optical Fibre Patch Panel)</w:t>
      </w:r>
    </w:p>
    <w:p w14:paraId="4C450D26" w14:textId="086ED23D"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Panoul de conectare pentru fibre optice trebuie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w:t>
      </w:r>
      <w:r w:rsidR="00DC19C2" w:rsidRPr="00DF3BDA">
        <w:rPr>
          <w:rFonts w:ascii="Arial Narrow" w:eastAsia="Times New Roman" w:hAnsi="Arial Narrow" w:cs="Arial"/>
          <w:sz w:val="24"/>
          <w:szCs w:val="24"/>
          <w:lang w:eastAsia="ar-SA"/>
        </w:rPr>
        <w:t>aibă</w:t>
      </w:r>
      <w:r w:rsidRPr="00DF3BDA">
        <w:rPr>
          <w:rFonts w:ascii="Arial Narrow" w:eastAsia="Times New Roman" w:hAnsi="Arial Narrow" w:cs="Arial"/>
          <w:sz w:val="24"/>
          <w:szCs w:val="24"/>
          <w:lang w:eastAsia="ar-SA"/>
        </w:rPr>
        <w:t xml:space="preserve"> </w:t>
      </w:r>
      <w:r w:rsidR="00DC19C2" w:rsidRPr="00DF3BDA">
        <w:rPr>
          <w:rFonts w:ascii="Arial Narrow" w:eastAsia="Times New Roman" w:hAnsi="Arial Narrow" w:cs="Arial"/>
          <w:sz w:val="24"/>
          <w:szCs w:val="24"/>
          <w:lang w:eastAsia="ar-SA"/>
        </w:rPr>
        <w:t>înălțimea</w:t>
      </w:r>
      <w:r w:rsidRPr="00DF3BDA">
        <w:rPr>
          <w:rFonts w:ascii="Arial Narrow" w:eastAsia="Times New Roman" w:hAnsi="Arial Narrow" w:cs="Arial"/>
          <w:sz w:val="24"/>
          <w:szCs w:val="24"/>
          <w:lang w:eastAsia="ar-SA"/>
        </w:rPr>
        <w:t xml:space="preserve"> de 1U, trebuie să fie modular, având 24 de porturi goale, care pot fi încărcate cu adaptoare SC sau LC Snap-</w:t>
      </w:r>
      <w:r w:rsidR="00F22016">
        <w:rPr>
          <w:rFonts w:ascii="Arial Narrow" w:eastAsia="Times New Roman" w:hAnsi="Arial Narrow" w:cs="Arial"/>
          <w:sz w:val="24"/>
          <w:szCs w:val="24"/>
          <w:lang w:eastAsia="ar-SA"/>
        </w:rPr>
        <w:t>i</w:t>
      </w:r>
      <w:r w:rsidR="00F22016" w:rsidRPr="00DF3BDA">
        <w:rPr>
          <w:rFonts w:ascii="Arial Narrow" w:eastAsia="Times New Roman" w:hAnsi="Arial Narrow" w:cs="Arial"/>
          <w:sz w:val="24"/>
          <w:szCs w:val="24"/>
          <w:lang w:eastAsia="ar-SA"/>
        </w:rPr>
        <w:t xml:space="preserve">n </w:t>
      </w:r>
      <w:r w:rsidRPr="00DF3BDA">
        <w:rPr>
          <w:rFonts w:ascii="Arial Narrow" w:eastAsia="Times New Roman" w:hAnsi="Arial Narrow" w:cs="Arial"/>
          <w:sz w:val="24"/>
          <w:szCs w:val="24"/>
          <w:lang w:eastAsia="ar-SA"/>
        </w:rPr>
        <w:t xml:space="preserve">și pot fi montate într-un rack sau dulap de 19 ”. Găurile de intrare ale cablurilor au dimensiuni de 20 mm (8x)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25 mm (2x).</w:t>
      </w:r>
    </w:p>
    <w:p w14:paraId="10165941" w14:textId="1AF320DA"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Panoul de conectare trebuie să fie proiectat cu un mecanism de alunecare îmbunătățit care să permită efectuarea lucrărilor de instalare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întreținere din față, fără a fi nevoie să îndepărtați întregul panou.</w:t>
      </w:r>
    </w:p>
    <w:p w14:paraId="446ABC0C" w14:textId="10741325"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Trebuie să fie posibilă terminarea directă a conectorilor</w:t>
      </w:r>
      <w:r w:rsidR="00C44AD6" w:rsidRPr="00DF3BDA">
        <w:rPr>
          <w:rFonts w:ascii="Arial Narrow" w:eastAsia="Times New Roman" w:hAnsi="Arial Narrow" w:cs="Arial"/>
          <w:sz w:val="24"/>
          <w:szCs w:val="24"/>
          <w:lang w:eastAsia="ar-SA"/>
        </w:rPr>
        <w:t xml:space="preserve"> </w:t>
      </w:r>
      <w:r w:rsidRPr="00DF3BDA">
        <w:rPr>
          <w:rFonts w:ascii="Arial Narrow" w:eastAsia="Times New Roman" w:hAnsi="Arial Narrow" w:cs="Arial"/>
          <w:sz w:val="24"/>
          <w:szCs w:val="24"/>
          <w:lang w:eastAsia="ar-SA"/>
        </w:rPr>
        <w:t xml:space="preserve">de </w:t>
      </w:r>
      <w:r w:rsidR="00C44AD6" w:rsidRPr="00DF3BDA">
        <w:rPr>
          <w:rFonts w:ascii="Arial Narrow" w:eastAsia="Times New Roman" w:hAnsi="Arial Narrow" w:cs="Arial"/>
          <w:sz w:val="24"/>
          <w:szCs w:val="24"/>
          <w:lang w:eastAsia="ar-SA"/>
        </w:rPr>
        <w:t xml:space="preserve">fibră optică </w:t>
      </w:r>
      <w:r w:rsidRPr="00DF3BDA">
        <w:rPr>
          <w:rFonts w:ascii="Arial Narrow" w:eastAsia="Times New Roman" w:hAnsi="Arial Narrow" w:cs="Arial"/>
          <w:sz w:val="24"/>
          <w:szCs w:val="24"/>
          <w:lang w:eastAsia="ar-SA"/>
        </w:rPr>
        <w:t>(SC &amp; LC), precum și sudarea pigtailurilor (SC &amp; LC).</w:t>
      </w:r>
    </w:p>
    <w:p w14:paraId="4DBD035B" w14:textId="41D15359" w:rsidR="009D24EF" w:rsidRPr="00DF3BDA" w:rsidRDefault="00C44AD6"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Șasiul</w:t>
      </w:r>
      <w:r w:rsidR="009D24EF" w:rsidRPr="00DF3BDA">
        <w:rPr>
          <w:rFonts w:ascii="Arial Narrow" w:eastAsia="Times New Roman" w:hAnsi="Arial Narrow" w:cs="Arial"/>
          <w:sz w:val="24"/>
          <w:szCs w:val="24"/>
          <w:lang w:eastAsia="ar-SA"/>
        </w:rPr>
        <w:t xml:space="preserve"> panoului de conectare trebuie </w:t>
      </w:r>
      <w:r w:rsidR="00DC158C" w:rsidRPr="00DF3BDA">
        <w:rPr>
          <w:rFonts w:ascii="Arial Narrow" w:eastAsia="Times New Roman" w:hAnsi="Arial Narrow" w:cs="Arial"/>
          <w:sz w:val="24"/>
          <w:szCs w:val="24"/>
          <w:lang w:eastAsia="ar-SA"/>
        </w:rPr>
        <w:t>să</w:t>
      </w:r>
      <w:r w:rsidR="009D24EF" w:rsidRPr="00DF3BDA">
        <w:rPr>
          <w:rFonts w:ascii="Arial Narrow" w:eastAsia="Times New Roman" w:hAnsi="Arial Narrow" w:cs="Arial"/>
          <w:sz w:val="24"/>
          <w:szCs w:val="24"/>
          <w:lang w:eastAsia="ar-SA"/>
        </w:rPr>
        <w:t xml:space="preserve"> </w:t>
      </w:r>
      <w:r w:rsidR="00DC19C2" w:rsidRPr="00DF3BDA">
        <w:rPr>
          <w:rFonts w:ascii="Arial Narrow" w:eastAsia="Times New Roman" w:hAnsi="Arial Narrow" w:cs="Arial"/>
          <w:sz w:val="24"/>
          <w:szCs w:val="24"/>
          <w:lang w:eastAsia="ar-SA"/>
        </w:rPr>
        <w:t>aibă</w:t>
      </w:r>
      <w:r w:rsidR="009D24EF" w:rsidRPr="00DF3BDA">
        <w:rPr>
          <w:rFonts w:ascii="Arial Narrow" w:eastAsia="Times New Roman" w:hAnsi="Arial Narrow" w:cs="Arial"/>
          <w:sz w:val="24"/>
          <w:szCs w:val="24"/>
          <w:lang w:eastAsia="ar-SA"/>
        </w:rPr>
        <w:t xml:space="preserve"> mai multe fante special concepute, </w:t>
      </w:r>
      <w:r w:rsidRPr="00DF3BDA">
        <w:rPr>
          <w:rFonts w:ascii="Arial Narrow" w:eastAsia="Times New Roman" w:hAnsi="Arial Narrow" w:cs="Arial"/>
          <w:sz w:val="24"/>
          <w:szCs w:val="24"/>
          <w:lang w:eastAsia="ar-SA"/>
        </w:rPr>
        <w:t>poziționate</w:t>
      </w:r>
      <w:r w:rsidR="009D24EF" w:rsidRPr="00DF3BDA">
        <w:rPr>
          <w:rFonts w:ascii="Arial Narrow" w:eastAsia="Times New Roman" w:hAnsi="Arial Narrow" w:cs="Arial"/>
          <w:sz w:val="24"/>
          <w:szCs w:val="24"/>
          <w:lang w:eastAsia="ar-SA"/>
        </w:rPr>
        <w:t xml:space="preserve"> în spate, pentru a fixa </w:t>
      </w:r>
      <w:r w:rsidRPr="00DF3BDA">
        <w:rPr>
          <w:rFonts w:ascii="Arial Narrow" w:eastAsia="Times New Roman" w:hAnsi="Arial Narrow" w:cs="Arial"/>
          <w:sz w:val="24"/>
          <w:szCs w:val="24"/>
          <w:lang w:eastAsia="ar-SA"/>
        </w:rPr>
        <w:t>protecțiile</w:t>
      </w:r>
      <w:r w:rsidR="009D24EF" w:rsidRPr="00DF3BDA">
        <w:rPr>
          <w:rFonts w:ascii="Arial Narrow" w:eastAsia="Times New Roman" w:hAnsi="Arial Narrow" w:cs="Arial"/>
          <w:sz w:val="24"/>
          <w:szCs w:val="24"/>
          <w:lang w:eastAsia="ar-SA"/>
        </w:rPr>
        <w:t xml:space="preserve"> de cablu. Trebuie </w:t>
      </w:r>
      <w:r w:rsidR="00DC158C" w:rsidRPr="00DF3BDA">
        <w:rPr>
          <w:rFonts w:ascii="Arial Narrow" w:eastAsia="Times New Roman" w:hAnsi="Arial Narrow" w:cs="Arial"/>
          <w:sz w:val="24"/>
          <w:szCs w:val="24"/>
          <w:lang w:eastAsia="ar-SA"/>
        </w:rPr>
        <w:t>să</w:t>
      </w:r>
      <w:r w:rsidR="009D24EF" w:rsidRPr="00DF3BDA">
        <w:rPr>
          <w:rFonts w:ascii="Arial Narrow" w:eastAsia="Times New Roman" w:hAnsi="Arial Narrow" w:cs="Arial"/>
          <w:sz w:val="24"/>
          <w:szCs w:val="24"/>
          <w:lang w:eastAsia="ar-SA"/>
        </w:rPr>
        <w:t xml:space="preserve"> existe un spațiu suficient în interiorul panoului de conectare pentru a organiza flexibil </w:t>
      </w:r>
      <w:r w:rsidRPr="00DF3BDA">
        <w:rPr>
          <w:rFonts w:ascii="Arial Narrow" w:eastAsia="Times New Roman" w:hAnsi="Arial Narrow" w:cs="Arial"/>
          <w:sz w:val="24"/>
          <w:szCs w:val="24"/>
          <w:lang w:eastAsia="ar-SA"/>
        </w:rPr>
        <w:t>terminațiile</w:t>
      </w:r>
      <w:r w:rsidR="009D24EF" w:rsidRPr="00DF3BDA">
        <w:rPr>
          <w:rFonts w:ascii="Arial Narrow" w:eastAsia="Times New Roman" w:hAnsi="Arial Narrow" w:cs="Arial"/>
          <w:sz w:val="24"/>
          <w:szCs w:val="24"/>
          <w:lang w:eastAsia="ar-SA"/>
        </w:rPr>
        <w:t xml:space="preserve"> cablurilor.</w:t>
      </w:r>
    </w:p>
    <w:p w14:paraId="6736A295" w14:textId="167767CF"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Casetele de sudura trebuie să prezinte o funcționalitate de ridicare pentru o mai ușoară instalare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inspecție.</w:t>
      </w:r>
    </w:p>
    <w:p w14:paraId="360816E1" w14:textId="7DD627F1"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Placa frontală a panoului de conectare modular cu 24 porturi, trebuie să fie compatibilă cu următoarele tipuri de conector: 24 SC simple, 24 duplex LC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12 DSC duplex.</w:t>
      </w:r>
    </w:p>
    <w:p w14:paraId="6F628D07" w14:textId="77777777"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Pentru încărcarea panoului modular trebuie să fie disponibile cuplere standard LC, SC și DSC.</w:t>
      </w:r>
    </w:p>
    <w:p w14:paraId="32C936D6" w14:textId="4CEEA8B1"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Culoarea adaptorilor Snap-</w:t>
      </w:r>
      <w:r w:rsidR="00F22016">
        <w:rPr>
          <w:rFonts w:ascii="Arial Narrow" w:eastAsia="Times New Roman" w:hAnsi="Arial Narrow" w:cs="Arial"/>
          <w:sz w:val="24"/>
          <w:szCs w:val="24"/>
          <w:lang w:eastAsia="ar-SA"/>
        </w:rPr>
        <w:t>i</w:t>
      </w:r>
      <w:r w:rsidR="00F22016" w:rsidRPr="00DF3BDA">
        <w:rPr>
          <w:rFonts w:ascii="Arial Narrow" w:eastAsia="Times New Roman" w:hAnsi="Arial Narrow" w:cs="Arial"/>
          <w:sz w:val="24"/>
          <w:szCs w:val="24"/>
          <w:lang w:eastAsia="ar-SA"/>
        </w:rPr>
        <w:t xml:space="preserve">n </w:t>
      </w:r>
      <w:r w:rsidRPr="00DF3BDA">
        <w:rPr>
          <w:rFonts w:ascii="Arial Narrow" w:eastAsia="Times New Roman" w:hAnsi="Arial Narrow" w:cs="Arial"/>
          <w:sz w:val="24"/>
          <w:szCs w:val="24"/>
          <w:lang w:eastAsia="ar-SA"/>
        </w:rPr>
        <w:t>Multimode este aqua.</w:t>
      </w:r>
    </w:p>
    <w:p w14:paraId="6C497BCB" w14:textId="7CBDFF74"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Panoul de conectare pentru </w:t>
      </w:r>
      <w:r w:rsidR="002952B8" w:rsidRPr="00DF3BDA">
        <w:rPr>
          <w:rFonts w:ascii="Arial Narrow" w:eastAsia="Times New Roman" w:hAnsi="Arial Narrow" w:cs="Arial"/>
          <w:sz w:val="24"/>
          <w:szCs w:val="24"/>
          <w:lang w:eastAsia="ar-SA"/>
        </w:rPr>
        <w:t>fibr</w:t>
      </w:r>
      <w:r w:rsidR="002952B8">
        <w:rPr>
          <w:rFonts w:ascii="Arial Narrow" w:eastAsia="Times New Roman" w:hAnsi="Arial Narrow" w:cs="Arial"/>
          <w:sz w:val="24"/>
          <w:szCs w:val="24"/>
          <w:lang w:eastAsia="ar-SA"/>
        </w:rPr>
        <w:t>ă</w:t>
      </w:r>
      <w:r w:rsidR="002952B8" w:rsidRPr="00DF3BDA">
        <w:rPr>
          <w:rFonts w:ascii="Arial Narrow" w:eastAsia="Times New Roman" w:hAnsi="Arial Narrow" w:cs="Arial"/>
          <w:sz w:val="24"/>
          <w:szCs w:val="24"/>
          <w:lang w:eastAsia="ar-SA"/>
        </w:rPr>
        <w:t xml:space="preserve"> optic</w:t>
      </w:r>
      <w:r w:rsidR="002952B8">
        <w:rPr>
          <w:rFonts w:ascii="Arial Narrow" w:eastAsia="Times New Roman" w:hAnsi="Arial Narrow" w:cs="Arial"/>
          <w:sz w:val="24"/>
          <w:szCs w:val="24"/>
          <w:lang w:eastAsia="ar-SA"/>
        </w:rPr>
        <w:t>ă</w:t>
      </w:r>
      <w:r w:rsidR="002952B8" w:rsidRPr="00DF3BDA">
        <w:rPr>
          <w:rFonts w:ascii="Arial Narrow" w:eastAsia="Times New Roman" w:hAnsi="Arial Narrow" w:cs="Arial"/>
          <w:sz w:val="24"/>
          <w:szCs w:val="24"/>
          <w:lang w:eastAsia="ar-SA"/>
        </w:rPr>
        <w:t xml:space="preserve"> </w:t>
      </w:r>
      <w:r w:rsidRPr="00DF3BDA">
        <w:rPr>
          <w:rFonts w:ascii="Arial Narrow" w:eastAsia="Times New Roman" w:hAnsi="Arial Narrow" w:cs="Arial"/>
          <w:sz w:val="24"/>
          <w:szCs w:val="24"/>
          <w:lang w:eastAsia="ar-SA"/>
        </w:rPr>
        <w:t xml:space="preserve">trebuie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suporte </w:t>
      </w:r>
      <w:r w:rsidR="00571BDB" w:rsidRPr="00DF3BDA">
        <w:rPr>
          <w:rFonts w:ascii="Arial Narrow" w:eastAsia="Times New Roman" w:hAnsi="Arial Narrow" w:cs="Arial"/>
          <w:sz w:val="24"/>
          <w:szCs w:val="24"/>
          <w:lang w:eastAsia="ar-SA"/>
        </w:rPr>
        <w:t>într-o</w:t>
      </w:r>
      <w:r w:rsidRPr="00DF3BDA">
        <w:rPr>
          <w:rFonts w:ascii="Arial Narrow" w:eastAsia="Times New Roman" w:hAnsi="Arial Narrow" w:cs="Arial"/>
          <w:sz w:val="24"/>
          <w:szCs w:val="24"/>
          <w:lang w:eastAsia="ar-SA"/>
        </w:rPr>
        <w:t xml:space="preserve"> singura unitate 1U pana la 24 fibre </w:t>
      </w:r>
      <w:r w:rsidR="00C44AD6" w:rsidRPr="00DF3BDA">
        <w:rPr>
          <w:rFonts w:ascii="Arial Narrow" w:eastAsia="Times New Roman" w:hAnsi="Arial Narrow" w:cs="Arial"/>
          <w:sz w:val="24"/>
          <w:szCs w:val="24"/>
          <w:lang w:eastAsia="ar-SA"/>
        </w:rPr>
        <w:t>când</w:t>
      </w:r>
      <w:r w:rsidRPr="00DF3BDA">
        <w:rPr>
          <w:rFonts w:ascii="Arial Narrow" w:eastAsia="Times New Roman" w:hAnsi="Arial Narrow" w:cs="Arial"/>
          <w:sz w:val="24"/>
          <w:szCs w:val="24"/>
          <w:lang w:eastAsia="ar-SA"/>
        </w:rPr>
        <w:t xml:space="preserve"> sunt </w:t>
      </w:r>
      <w:r w:rsidR="00C44AD6" w:rsidRPr="00DF3BDA">
        <w:rPr>
          <w:rFonts w:ascii="Arial Narrow" w:eastAsia="Times New Roman" w:hAnsi="Arial Narrow" w:cs="Arial"/>
          <w:sz w:val="24"/>
          <w:szCs w:val="24"/>
          <w:lang w:eastAsia="ar-SA"/>
        </w:rPr>
        <w:t>folosiți</w:t>
      </w:r>
      <w:r w:rsidRPr="00DF3BDA">
        <w:rPr>
          <w:rFonts w:ascii="Arial Narrow" w:eastAsia="Times New Roman" w:hAnsi="Arial Narrow" w:cs="Arial"/>
          <w:sz w:val="24"/>
          <w:szCs w:val="24"/>
          <w:lang w:eastAsia="ar-SA"/>
        </w:rPr>
        <w:t xml:space="preserve"> adaptori SC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pana la 48 fibre </w:t>
      </w:r>
      <w:r w:rsidR="00C44AD6" w:rsidRPr="00DF3BDA">
        <w:rPr>
          <w:rFonts w:ascii="Arial Narrow" w:eastAsia="Times New Roman" w:hAnsi="Arial Narrow" w:cs="Arial"/>
          <w:sz w:val="24"/>
          <w:szCs w:val="24"/>
          <w:lang w:eastAsia="ar-SA"/>
        </w:rPr>
        <w:t>când</w:t>
      </w:r>
      <w:r w:rsidRPr="00DF3BDA">
        <w:rPr>
          <w:rFonts w:ascii="Arial Narrow" w:eastAsia="Times New Roman" w:hAnsi="Arial Narrow" w:cs="Arial"/>
          <w:sz w:val="24"/>
          <w:szCs w:val="24"/>
          <w:lang w:eastAsia="ar-SA"/>
        </w:rPr>
        <w:t xml:space="preserve"> sunt </w:t>
      </w:r>
      <w:r w:rsidR="00C44AD6" w:rsidRPr="00DF3BDA">
        <w:rPr>
          <w:rFonts w:ascii="Arial Narrow" w:eastAsia="Times New Roman" w:hAnsi="Arial Narrow" w:cs="Arial"/>
          <w:sz w:val="24"/>
          <w:szCs w:val="24"/>
          <w:lang w:eastAsia="ar-SA"/>
        </w:rPr>
        <w:t>folosiți</w:t>
      </w:r>
      <w:r w:rsidRPr="00DF3BDA">
        <w:rPr>
          <w:rFonts w:ascii="Arial Narrow" w:eastAsia="Times New Roman" w:hAnsi="Arial Narrow" w:cs="Arial"/>
          <w:sz w:val="24"/>
          <w:szCs w:val="24"/>
          <w:lang w:eastAsia="ar-SA"/>
        </w:rPr>
        <w:t xml:space="preserve"> adaptori LC</w:t>
      </w:r>
    </w:p>
    <w:p w14:paraId="5A1F0298" w14:textId="70B867DB" w:rsidR="009D24EF" w:rsidRPr="00DF3BDA" w:rsidRDefault="00C44AD6"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Pozițiile</w:t>
      </w:r>
      <w:r w:rsidR="009D24EF" w:rsidRPr="00DF3BDA">
        <w:rPr>
          <w:rFonts w:ascii="Arial Narrow" w:eastAsia="Times New Roman" w:hAnsi="Arial Narrow" w:cs="Arial"/>
          <w:sz w:val="24"/>
          <w:szCs w:val="24"/>
          <w:lang w:eastAsia="ar-SA"/>
        </w:rPr>
        <w:t xml:space="preserve"> nefolosite trebuie </w:t>
      </w:r>
      <w:r w:rsidR="00DC158C" w:rsidRPr="00DF3BDA">
        <w:rPr>
          <w:rFonts w:ascii="Arial Narrow" w:eastAsia="Times New Roman" w:hAnsi="Arial Narrow" w:cs="Arial"/>
          <w:sz w:val="24"/>
          <w:szCs w:val="24"/>
          <w:lang w:eastAsia="ar-SA"/>
        </w:rPr>
        <w:t>să</w:t>
      </w:r>
      <w:r w:rsidR="009D24EF" w:rsidRPr="00DF3BDA">
        <w:rPr>
          <w:rFonts w:ascii="Arial Narrow" w:eastAsia="Times New Roman" w:hAnsi="Arial Narrow" w:cs="Arial"/>
          <w:sz w:val="24"/>
          <w:szCs w:val="24"/>
          <w:lang w:eastAsia="ar-SA"/>
        </w:rPr>
        <w:t xml:space="preserve"> fie populate cu adaptori/panouri oarbe.</w:t>
      </w:r>
    </w:p>
    <w:p w14:paraId="72B37821" w14:textId="4952160F"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Panourile de conectare trebuie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fie vopsite complet pentru un aspect profesional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fie disponibile </w:t>
      </w:r>
      <w:r w:rsidR="007655AE" w:rsidRPr="00DF3BDA">
        <w:rPr>
          <w:rFonts w:ascii="Arial Narrow" w:eastAsia="Times New Roman" w:hAnsi="Arial Narrow" w:cs="Arial"/>
          <w:sz w:val="24"/>
          <w:szCs w:val="24"/>
          <w:lang w:eastAsia="ar-SA"/>
        </w:rPr>
        <w:t>în</w:t>
      </w:r>
      <w:r w:rsidRPr="00DF3BDA">
        <w:rPr>
          <w:rFonts w:ascii="Arial Narrow" w:eastAsia="Times New Roman" w:hAnsi="Arial Narrow" w:cs="Arial"/>
          <w:sz w:val="24"/>
          <w:szCs w:val="24"/>
          <w:lang w:eastAsia="ar-SA"/>
        </w:rPr>
        <w:t xml:space="preserve"> culoare neagra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alba.</w:t>
      </w:r>
    </w:p>
    <w:p w14:paraId="6A146DF1" w14:textId="448C41F4" w:rsidR="009D24EF" w:rsidRPr="00DF3BDA" w:rsidRDefault="007655AE"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În</w:t>
      </w:r>
      <w:r w:rsidR="009D24EF" w:rsidRPr="00DF3BDA">
        <w:rPr>
          <w:rFonts w:ascii="Arial Narrow" w:eastAsia="Times New Roman" w:hAnsi="Arial Narrow" w:cs="Arial"/>
          <w:sz w:val="24"/>
          <w:szCs w:val="24"/>
          <w:lang w:eastAsia="ar-SA"/>
        </w:rPr>
        <w:t xml:space="preserve"> panourile de conectare, fibrele, trebuie </w:t>
      </w:r>
      <w:r w:rsidR="00DC158C" w:rsidRPr="00DF3BDA">
        <w:rPr>
          <w:rFonts w:ascii="Arial Narrow" w:eastAsia="Times New Roman" w:hAnsi="Arial Narrow" w:cs="Arial"/>
          <w:sz w:val="24"/>
          <w:szCs w:val="24"/>
          <w:lang w:eastAsia="ar-SA"/>
        </w:rPr>
        <w:t>să</w:t>
      </w:r>
      <w:r w:rsidR="009D24EF" w:rsidRPr="00DF3BDA">
        <w:rPr>
          <w:rFonts w:ascii="Arial Narrow" w:eastAsia="Times New Roman" w:hAnsi="Arial Narrow" w:cs="Arial"/>
          <w:sz w:val="24"/>
          <w:szCs w:val="24"/>
          <w:lang w:eastAsia="ar-SA"/>
        </w:rPr>
        <w:t xml:space="preserve"> fie instalate </w:t>
      </w:r>
      <w:r w:rsidRPr="00DF3BDA">
        <w:rPr>
          <w:rFonts w:ascii="Arial Narrow" w:eastAsia="Times New Roman" w:hAnsi="Arial Narrow" w:cs="Arial"/>
          <w:sz w:val="24"/>
          <w:szCs w:val="24"/>
          <w:lang w:eastAsia="ar-SA"/>
        </w:rPr>
        <w:t>în</w:t>
      </w:r>
      <w:r w:rsidR="009D24EF" w:rsidRPr="00DF3BDA">
        <w:rPr>
          <w:rFonts w:ascii="Arial Narrow" w:eastAsia="Times New Roman" w:hAnsi="Arial Narrow" w:cs="Arial"/>
          <w:sz w:val="24"/>
          <w:szCs w:val="24"/>
          <w:lang w:eastAsia="ar-SA"/>
        </w:rPr>
        <w:t xml:space="preserve"> </w:t>
      </w:r>
      <w:r w:rsidR="00C44AD6" w:rsidRPr="00DF3BDA">
        <w:rPr>
          <w:rFonts w:ascii="Arial Narrow" w:eastAsia="Times New Roman" w:hAnsi="Arial Narrow" w:cs="Arial"/>
          <w:sz w:val="24"/>
          <w:szCs w:val="24"/>
          <w:lang w:eastAsia="ar-SA"/>
        </w:rPr>
        <w:t>așa</w:t>
      </w:r>
      <w:r w:rsidR="009D24EF" w:rsidRPr="00DF3BDA">
        <w:rPr>
          <w:rFonts w:ascii="Arial Narrow" w:eastAsia="Times New Roman" w:hAnsi="Arial Narrow" w:cs="Arial"/>
          <w:sz w:val="24"/>
          <w:szCs w:val="24"/>
          <w:lang w:eastAsia="ar-SA"/>
        </w:rPr>
        <w:t xml:space="preserve"> fel </w:t>
      </w:r>
      <w:r w:rsidR="00571BDB" w:rsidRPr="00DF3BDA">
        <w:rPr>
          <w:rFonts w:ascii="Arial Narrow" w:eastAsia="Times New Roman" w:hAnsi="Arial Narrow" w:cs="Arial"/>
          <w:sz w:val="24"/>
          <w:szCs w:val="24"/>
          <w:lang w:eastAsia="ar-SA"/>
        </w:rPr>
        <w:t>încât</w:t>
      </w:r>
      <w:r w:rsidR="009D24EF" w:rsidRPr="00DF3BDA">
        <w:rPr>
          <w:rFonts w:ascii="Arial Narrow" w:eastAsia="Times New Roman" w:hAnsi="Arial Narrow" w:cs="Arial"/>
          <w:sz w:val="24"/>
          <w:szCs w:val="24"/>
          <w:lang w:eastAsia="ar-SA"/>
        </w:rPr>
        <w:t xml:space="preserve"> polaritatea canalului dual este </w:t>
      </w:r>
      <w:r w:rsidR="00C44AD6" w:rsidRPr="00DF3BDA">
        <w:rPr>
          <w:rFonts w:ascii="Arial Narrow" w:eastAsia="Times New Roman" w:hAnsi="Arial Narrow" w:cs="Arial"/>
          <w:sz w:val="24"/>
          <w:szCs w:val="24"/>
          <w:lang w:eastAsia="ar-SA"/>
        </w:rPr>
        <w:t>menținută</w:t>
      </w:r>
      <w:r w:rsidR="009D24EF" w:rsidRPr="00DF3BDA">
        <w:rPr>
          <w:rFonts w:ascii="Arial Narrow" w:eastAsia="Times New Roman" w:hAnsi="Arial Narrow" w:cs="Arial"/>
          <w:sz w:val="24"/>
          <w:szCs w:val="24"/>
          <w:lang w:eastAsia="ar-SA"/>
        </w:rPr>
        <w:t xml:space="preserve">. Instalarea fibrelor optice trebuie </w:t>
      </w:r>
      <w:r w:rsidR="00DC158C" w:rsidRPr="00DF3BDA">
        <w:rPr>
          <w:rFonts w:ascii="Arial Narrow" w:eastAsia="Times New Roman" w:hAnsi="Arial Narrow" w:cs="Arial"/>
          <w:sz w:val="24"/>
          <w:szCs w:val="24"/>
          <w:lang w:eastAsia="ar-SA"/>
        </w:rPr>
        <w:t>să</w:t>
      </w:r>
      <w:r w:rsidR="009D24EF" w:rsidRPr="00DF3BDA">
        <w:rPr>
          <w:rFonts w:ascii="Arial Narrow" w:eastAsia="Times New Roman" w:hAnsi="Arial Narrow" w:cs="Arial"/>
          <w:sz w:val="24"/>
          <w:szCs w:val="24"/>
          <w:lang w:eastAsia="ar-SA"/>
        </w:rPr>
        <w:t xml:space="preserve"> fie executata conform </w:t>
      </w:r>
      <w:r w:rsidR="00C44AD6" w:rsidRPr="00DF3BDA">
        <w:rPr>
          <w:rFonts w:ascii="Arial Narrow" w:eastAsia="Times New Roman" w:hAnsi="Arial Narrow" w:cs="Arial"/>
          <w:sz w:val="24"/>
          <w:szCs w:val="24"/>
          <w:lang w:eastAsia="ar-SA"/>
        </w:rPr>
        <w:t>instrucțiunilor</w:t>
      </w:r>
      <w:r w:rsidR="009D24EF" w:rsidRPr="00DF3BDA">
        <w:rPr>
          <w:rFonts w:ascii="Arial Narrow" w:eastAsia="Times New Roman" w:hAnsi="Arial Narrow" w:cs="Arial"/>
          <w:sz w:val="24"/>
          <w:szCs w:val="24"/>
          <w:lang w:eastAsia="ar-SA"/>
        </w:rPr>
        <w:t xml:space="preserve"> </w:t>
      </w:r>
      <w:r w:rsidR="00DC19C2" w:rsidRPr="00DF3BDA">
        <w:rPr>
          <w:rFonts w:ascii="Arial Narrow" w:eastAsia="Times New Roman" w:hAnsi="Arial Narrow" w:cs="Arial"/>
          <w:sz w:val="24"/>
          <w:szCs w:val="24"/>
          <w:lang w:eastAsia="ar-SA"/>
        </w:rPr>
        <w:t>producătorului</w:t>
      </w:r>
      <w:r w:rsidR="009D24EF" w:rsidRPr="00DF3BDA">
        <w:rPr>
          <w:rFonts w:ascii="Arial Narrow" w:eastAsia="Times New Roman" w:hAnsi="Arial Narrow" w:cs="Arial"/>
          <w:sz w:val="24"/>
          <w:szCs w:val="24"/>
          <w:lang w:eastAsia="ar-SA"/>
        </w:rPr>
        <w:t xml:space="preserve">. </w:t>
      </w:r>
    </w:p>
    <w:p w14:paraId="48CACB79" w14:textId="77777777" w:rsidR="005B2F43" w:rsidRPr="00DF3BDA" w:rsidRDefault="005B2F43" w:rsidP="00C44AD6">
      <w:pPr>
        <w:spacing w:before="60" w:after="60"/>
        <w:jc w:val="both"/>
        <w:rPr>
          <w:rFonts w:ascii="Arial Narrow" w:eastAsia="Times New Roman" w:hAnsi="Arial Narrow" w:cs="Arial"/>
          <w:sz w:val="24"/>
          <w:szCs w:val="24"/>
          <w:lang w:eastAsia="ar-SA"/>
        </w:rPr>
      </w:pPr>
    </w:p>
    <w:p w14:paraId="2CCA9C61" w14:textId="6B909BC9" w:rsidR="009D24EF" w:rsidRPr="00DF3BDA" w:rsidRDefault="009D24EF" w:rsidP="00C44AD6">
      <w:pPr>
        <w:spacing w:before="60" w:after="60"/>
        <w:jc w:val="both"/>
        <w:rPr>
          <w:rFonts w:ascii="Arial Narrow" w:eastAsia="Times New Roman" w:hAnsi="Arial Narrow" w:cs="Arial"/>
          <w:b/>
          <w:sz w:val="24"/>
          <w:szCs w:val="24"/>
          <w:lang w:eastAsia="ar-SA"/>
        </w:rPr>
      </w:pPr>
      <w:r w:rsidRPr="00DF3BDA">
        <w:rPr>
          <w:rFonts w:ascii="Arial Narrow" w:eastAsia="Times New Roman" w:hAnsi="Arial Narrow" w:cs="Arial"/>
          <w:b/>
          <w:sz w:val="24"/>
          <w:szCs w:val="24"/>
          <w:lang w:eastAsia="ar-SA"/>
        </w:rPr>
        <w:t xml:space="preserve">Pigtails </w:t>
      </w:r>
      <w:r w:rsidR="002952B8" w:rsidRPr="00DF3BDA">
        <w:rPr>
          <w:rFonts w:ascii="Arial Narrow" w:eastAsia="Times New Roman" w:hAnsi="Arial Narrow" w:cs="Arial"/>
          <w:b/>
          <w:sz w:val="24"/>
          <w:szCs w:val="24"/>
          <w:lang w:eastAsia="ar-SA"/>
        </w:rPr>
        <w:t>fibr</w:t>
      </w:r>
      <w:r w:rsidR="002952B8">
        <w:rPr>
          <w:rFonts w:ascii="Arial Narrow" w:eastAsia="Times New Roman" w:hAnsi="Arial Narrow" w:cs="Arial"/>
          <w:b/>
          <w:sz w:val="24"/>
          <w:szCs w:val="24"/>
          <w:lang w:eastAsia="ar-SA"/>
        </w:rPr>
        <w:t>ă</w:t>
      </w:r>
      <w:r w:rsidR="002952B8" w:rsidRPr="00DF3BDA">
        <w:rPr>
          <w:rFonts w:ascii="Arial Narrow" w:eastAsia="Times New Roman" w:hAnsi="Arial Narrow" w:cs="Arial"/>
          <w:b/>
          <w:sz w:val="24"/>
          <w:szCs w:val="24"/>
          <w:lang w:eastAsia="ar-SA"/>
        </w:rPr>
        <w:t xml:space="preserve"> optic</w:t>
      </w:r>
      <w:r w:rsidR="002952B8">
        <w:rPr>
          <w:rFonts w:ascii="Arial Narrow" w:eastAsia="Times New Roman" w:hAnsi="Arial Narrow" w:cs="Arial"/>
          <w:b/>
          <w:sz w:val="24"/>
          <w:szCs w:val="24"/>
          <w:lang w:eastAsia="ar-SA"/>
        </w:rPr>
        <w:t>ă</w:t>
      </w:r>
    </w:p>
    <w:p w14:paraId="73DE094E" w14:textId="2F6F0568"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Pentru a termina </w:t>
      </w:r>
      <w:r w:rsidR="00571BDB" w:rsidRPr="00DF3BDA">
        <w:rPr>
          <w:rFonts w:ascii="Arial Narrow" w:eastAsia="Times New Roman" w:hAnsi="Arial Narrow" w:cs="Arial"/>
          <w:sz w:val="24"/>
          <w:szCs w:val="24"/>
          <w:lang w:eastAsia="ar-SA"/>
        </w:rPr>
        <w:t>atât</w:t>
      </w:r>
      <w:r w:rsidRPr="00DF3BDA">
        <w:rPr>
          <w:rFonts w:ascii="Arial Narrow" w:eastAsia="Times New Roman" w:hAnsi="Arial Narrow" w:cs="Arial"/>
          <w:sz w:val="24"/>
          <w:szCs w:val="24"/>
          <w:lang w:eastAsia="ar-SA"/>
        </w:rPr>
        <w:t xml:space="preserve"> fibrele multi mode </w:t>
      </w:r>
      <w:r w:rsidR="006B11E7" w:rsidRPr="00DF3BDA">
        <w:rPr>
          <w:rFonts w:ascii="Arial Narrow" w:eastAsia="Times New Roman" w:hAnsi="Arial Narrow" w:cs="Arial"/>
          <w:sz w:val="24"/>
          <w:szCs w:val="24"/>
          <w:lang w:eastAsia="ar-SA"/>
        </w:rPr>
        <w:t xml:space="preserve">cât </w:t>
      </w:r>
      <w:r w:rsidR="00DC158C" w:rsidRPr="00DF3BDA">
        <w:rPr>
          <w:rFonts w:ascii="Arial Narrow" w:eastAsia="Times New Roman" w:hAnsi="Arial Narrow" w:cs="Arial"/>
          <w:sz w:val="24"/>
          <w:szCs w:val="24"/>
          <w:lang w:eastAsia="ar-SA"/>
        </w:rPr>
        <w:t>și</w:t>
      </w:r>
      <w:r w:rsidR="006B11E7" w:rsidRPr="00DF3BDA">
        <w:rPr>
          <w:rFonts w:ascii="Arial Narrow" w:eastAsia="Times New Roman" w:hAnsi="Arial Narrow" w:cs="Arial"/>
          <w:sz w:val="24"/>
          <w:szCs w:val="24"/>
          <w:lang w:eastAsia="ar-SA"/>
        </w:rPr>
        <w:t xml:space="preserve"> </w:t>
      </w:r>
      <w:r w:rsidRPr="00DF3BDA">
        <w:rPr>
          <w:rFonts w:ascii="Arial Narrow" w:eastAsia="Times New Roman" w:hAnsi="Arial Narrow" w:cs="Arial"/>
          <w:sz w:val="24"/>
          <w:szCs w:val="24"/>
          <w:lang w:eastAsia="ar-SA"/>
        </w:rPr>
        <w:t>cele single mode se vor folosi fusion spliced pigtails.</w:t>
      </w:r>
    </w:p>
    <w:p w14:paraId="2817EDE6" w14:textId="25B5575F"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Folosirea pigtailurilor de tip Maxistrip este </w:t>
      </w:r>
      <w:r w:rsidR="002952B8" w:rsidRPr="00DF3BDA">
        <w:rPr>
          <w:rFonts w:ascii="Arial Narrow" w:eastAsia="Times New Roman" w:hAnsi="Arial Narrow" w:cs="Arial"/>
          <w:sz w:val="24"/>
          <w:szCs w:val="24"/>
          <w:lang w:eastAsia="ar-SA"/>
        </w:rPr>
        <w:t>recomandat</w:t>
      </w:r>
      <w:r w:rsidR="002952B8">
        <w:rPr>
          <w:rFonts w:ascii="Arial Narrow" w:eastAsia="Times New Roman" w:hAnsi="Arial Narrow" w:cs="Arial"/>
          <w:sz w:val="24"/>
          <w:szCs w:val="24"/>
          <w:lang w:eastAsia="ar-SA"/>
        </w:rPr>
        <w:t>ă</w:t>
      </w:r>
      <w:r w:rsidRPr="00DF3BDA">
        <w:rPr>
          <w:rFonts w:ascii="Arial Narrow" w:eastAsia="Times New Roman" w:hAnsi="Arial Narrow" w:cs="Arial"/>
          <w:sz w:val="24"/>
          <w:szCs w:val="24"/>
          <w:lang w:eastAsia="ar-SA"/>
        </w:rPr>
        <w:t xml:space="preserve">. Aceste pigtailuri sunt construite din fibre </w:t>
      </w:r>
      <w:r w:rsidR="00C44AD6" w:rsidRPr="00DF3BDA">
        <w:rPr>
          <w:rFonts w:ascii="Arial Narrow" w:eastAsia="Times New Roman" w:hAnsi="Arial Narrow" w:cs="Arial"/>
          <w:sz w:val="24"/>
          <w:szCs w:val="24"/>
          <w:lang w:eastAsia="ar-SA"/>
        </w:rPr>
        <w:t>învelite</w:t>
      </w:r>
      <w:r w:rsidRPr="00DF3BDA">
        <w:rPr>
          <w:rFonts w:ascii="Arial Narrow" w:eastAsia="Times New Roman" w:hAnsi="Arial Narrow" w:cs="Arial"/>
          <w:sz w:val="24"/>
          <w:szCs w:val="24"/>
          <w:lang w:eastAsia="ar-SA"/>
        </w:rPr>
        <w:t xml:space="preserve"> pana la 250µm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incorporate </w:t>
      </w:r>
      <w:r w:rsidR="00C44AD6" w:rsidRPr="00DF3BDA">
        <w:rPr>
          <w:rFonts w:ascii="Arial Narrow" w:eastAsia="Times New Roman" w:hAnsi="Arial Narrow" w:cs="Arial"/>
          <w:sz w:val="24"/>
          <w:szCs w:val="24"/>
          <w:lang w:eastAsia="ar-SA"/>
        </w:rPr>
        <w:t>într</w:t>
      </w:r>
      <w:r w:rsidRPr="00DF3BDA">
        <w:rPr>
          <w:rFonts w:ascii="Arial Narrow" w:eastAsia="Times New Roman" w:hAnsi="Arial Narrow" w:cs="Arial"/>
          <w:sz w:val="24"/>
          <w:szCs w:val="24"/>
          <w:lang w:eastAsia="ar-SA"/>
        </w:rPr>
        <w:t xml:space="preserve">-un </w:t>
      </w:r>
      <w:r w:rsidR="00C44AD6" w:rsidRPr="00DF3BDA">
        <w:rPr>
          <w:rFonts w:ascii="Arial Narrow" w:eastAsia="Times New Roman" w:hAnsi="Arial Narrow" w:cs="Arial"/>
          <w:sz w:val="24"/>
          <w:szCs w:val="24"/>
          <w:lang w:eastAsia="ar-SA"/>
        </w:rPr>
        <w:t xml:space="preserve">înveliș </w:t>
      </w:r>
      <w:r w:rsidRPr="00DF3BDA">
        <w:rPr>
          <w:rFonts w:ascii="Arial Narrow" w:eastAsia="Times New Roman" w:hAnsi="Arial Narrow" w:cs="Arial"/>
          <w:sz w:val="24"/>
          <w:szCs w:val="24"/>
          <w:lang w:eastAsia="ar-SA"/>
        </w:rPr>
        <w:t>de 900µm.</w:t>
      </w:r>
    </w:p>
    <w:p w14:paraId="390E4E12" w14:textId="1EDE9A18"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Este recomandat ca seturile de 12 pigtailuri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w:t>
      </w:r>
      <w:r w:rsidR="00DC19C2" w:rsidRPr="00DF3BDA">
        <w:rPr>
          <w:rFonts w:ascii="Arial Narrow" w:eastAsia="Times New Roman" w:hAnsi="Arial Narrow" w:cs="Arial"/>
          <w:sz w:val="24"/>
          <w:szCs w:val="24"/>
          <w:lang w:eastAsia="ar-SA"/>
        </w:rPr>
        <w:t>aibă</w:t>
      </w:r>
      <w:r w:rsidRPr="00DF3BDA">
        <w:rPr>
          <w:rFonts w:ascii="Arial Narrow" w:eastAsia="Times New Roman" w:hAnsi="Arial Narrow" w:cs="Arial"/>
          <w:sz w:val="24"/>
          <w:szCs w:val="24"/>
          <w:lang w:eastAsia="ar-SA"/>
        </w:rPr>
        <w:t xml:space="preserve"> culori care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se </w:t>
      </w:r>
      <w:r w:rsidR="00C44AD6" w:rsidRPr="00DF3BDA">
        <w:rPr>
          <w:rFonts w:ascii="Arial Narrow" w:eastAsia="Times New Roman" w:hAnsi="Arial Narrow" w:cs="Arial"/>
          <w:sz w:val="24"/>
          <w:szCs w:val="24"/>
          <w:lang w:eastAsia="ar-SA"/>
        </w:rPr>
        <w:t>potrivească</w:t>
      </w:r>
      <w:r w:rsidRPr="00DF3BDA">
        <w:rPr>
          <w:rFonts w:ascii="Arial Narrow" w:eastAsia="Times New Roman" w:hAnsi="Arial Narrow" w:cs="Arial"/>
          <w:sz w:val="24"/>
          <w:szCs w:val="24"/>
          <w:lang w:eastAsia="ar-SA"/>
        </w:rPr>
        <w:t xml:space="preserve"> cu culorile fibrelor din cablul instalat pentru o identificare </w:t>
      </w:r>
      <w:r w:rsidR="00DC19C2" w:rsidRPr="00DF3BDA">
        <w:rPr>
          <w:rFonts w:ascii="Arial Narrow" w:eastAsia="Times New Roman" w:hAnsi="Arial Narrow" w:cs="Arial"/>
          <w:sz w:val="24"/>
          <w:szCs w:val="24"/>
          <w:lang w:eastAsia="ar-SA"/>
        </w:rPr>
        <w:t>ușoara</w:t>
      </w:r>
      <w:r w:rsidRPr="00DF3BDA">
        <w:rPr>
          <w:rFonts w:ascii="Arial Narrow" w:eastAsia="Times New Roman" w:hAnsi="Arial Narrow" w:cs="Arial"/>
          <w:sz w:val="24"/>
          <w:szCs w:val="24"/>
          <w:lang w:eastAsia="ar-SA"/>
        </w:rPr>
        <w:t xml:space="preserve">. </w:t>
      </w:r>
    </w:p>
    <w:p w14:paraId="74D5E73F" w14:textId="77777777"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Performante optice</w:t>
      </w:r>
    </w:p>
    <w:p w14:paraId="4D154C81" w14:textId="77777777" w:rsidR="009D24EF" w:rsidRPr="00DF3BDA" w:rsidRDefault="009D24EF" w:rsidP="00C44AD6">
      <w:pPr>
        <w:spacing w:before="60" w:after="60"/>
        <w:ind w:left="709" w:firstLine="709"/>
        <w:jc w:val="both"/>
        <w:rPr>
          <w:rFonts w:ascii="Arial Narrow" w:eastAsia="Times New Roman" w:hAnsi="Arial Narrow" w:cs="Arial"/>
          <w:sz w:val="24"/>
          <w:szCs w:val="24"/>
          <w:lang w:eastAsia="ar-SA"/>
        </w:rPr>
      </w:pPr>
      <w:r w:rsidRPr="00DF3BDA">
        <w:rPr>
          <w:rFonts w:ascii="Arial Narrow" w:eastAsia="Times New Roman" w:hAnsi="Arial Narrow"/>
          <w:noProof/>
          <w:sz w:val="24"/>
          <w:szCs w:val="24"/>
          <w:lang w:val="en-US"/>
        </w:rPr>
        <w:drawing>
          <wp:inline distT="0" distB="0" distL="0" distR="0" wp14:anchorId="57FC05C5" wp14:editId="7A762AB5">
            <wp:extent cx="3324225" cy="971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4225" cy="971550"/>
                    </a:xfrm>
                    <a:prstGeom prst="rect">
                      <a:avLst/>
                    </a:prstGeom>
                    <a:noFill/>
                    <a:ln>
                      <a:noFill/>
                    </a:ln>
                  </pic:spPr>
                </pic:pic>
              </a:graphicData>
            </a:graphic>
          </wp:inline>
        </w:drawing>
      </w:r>
    </w:p>
    <w:p w14:paraId="4524CB01" w14:textId="77777777" w:rsidR="009D24EF" w:rsidRPr="00DF3BDA" w:rsidRDefault="009D24EF" w:rsidP="00C44AD6">
      <w:pPr>
        <w:spacing w:before="60" w:after="60"/>
        <w:ind w:firstLine="709"/>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 </w:t>
      </w:r>
    </w:p>
    <w:p w14:paraId="2F8CAC8C" w14:textId="5B50C3B7" w:rsidR="009D24EF" w:rsidRPr="00DF3BDA" w:rsidRDefault="009D24EF" w:rsidP="00C44AD6">
      <w:pPr>
        <w:spacing w:before="60" w:after="60"/>
        <w:jc w:val="both"/>
        <w:rPr>
          <w:rFonts w:ascii="Arial Narrow" w:eastAsia="Times New Roman" w:hAnsi="Arial Narrow" w:cs="Arial"/>
          <w:b/>
          <w:sz w:val="24"/>
          <w:szCs w:val="24"/>
          <w:lang w:eastAsia="ar-SA"/>
        </w:rPr>
      </w:pPr>
      <w:r w:rsidRPr="00DF3BDA">
        <w:rPr>
          <w:rFonts w:ascii="Arial Narrow" w:eastAsia="Times New Roman" w:hAnsi="Arial Narrow" w:cs="Arial"/>
          <w:b/>
          <w:sz w:val="24"/>
          <w:szCs w:val="24"/>
          <w:lang w:eastAsia="ar-SA"/>
        </w:rPr>
        <w:t xml:space="preserve">Cabluri de conectare </w:t>
      </w:r>
      <w:r w:rsidR="002952B8" w:rsidRPr="00DF3BDA">
        <w:rPr>
          <w:rFonts w:ascii="Arial Narrow" w:eastAsia="Times New Roman" w:hAnsi="Arial Narrow" w:cs="Arial"/>
          <w:b/>
          <w:sz w:val="24"/>
          <w:szCs w:val="24"/>
          <w:lang w:eastAsia="ar-SA"/>
        </w:rPr>
        <w:t>fibr</w:t>
      </w:r>
      <w:r w:rsidR="002952B8">
        <w:rPr>
          <w:rFonts w:ascii="Arial Narrow" w:eastAsia="Times New Roman" w:hAnsi="Arial Narrow" w:cs="Arial"/>
          <w:b/>
          <w:sz w:val="24"/>
          <w:szCs w:val="24"/>
          <w:lang w:eastAsia="ar-SA"/>
        </w:rPr>
        <w:t>ă</w:t>
      </w:r>
      <w:r w:rsidR="002952B8" w:rsidRPr="00DF3BDA">
        <w:rPr>
          <w:rFonts w:ascii="Arial Narrow" w:eastAsia="Times New Roman" w:hAnsi="Arial Narrow" w:cs="Arial"/>
          <w:b/>
          <w:sz w:val="24"/>
          <w:szCs w:val="24"/>
          <w:lang w:eastAsia="ar-SA"/>
        </w:rPr>
        <w:t xml:space="preserve"> optic</w:t>
      </w:r>
      <w:r w:rsidR="002952B8">
        <w:rPr>
          <w:rFonts w:ascii="Arial Narrow" w:eastAsia="Times New Roman" w:hAnsi="Arial Narrow" w:cs="Arial"/>
          <w:b/>
          <w:sz w:val="24"/>
          <w:szCs w:val="24"/>
          <w:lang w:eastAsia="ar-SA"/>
        </w:rPr>
        <w:t>ă</w:t>
      </w:r>
      <w:r w:rsidR="002952B8" w:rsidRPr="00DF3BDA">
        <w:rPr>
          <w:rFonts w:ascii="Arial Narrow" w:eastAsia="Times New Roman" w:hAnsi="Arial Narrow" w:cs="Arial"/>
          <w:b/>
          <w:sz w:val="24"/>
          <w:szCs w:val="24"/>
          <w:lang w:eastAsia="ar-SA"/>
        </w:rPr>
        <w:t xml:space="preserve"> </w:t>
      </w:r>
      <w:r w:rsidRPr="00DF3BDA">
        <w:rPr>
          <w:rFonts w:ascii="Arial Narrow" w:eastAsia="Times New Roman" w:hAnsi="Arial Narrow" w:cs="Arial"/>
          <w:b/>
          <w:sz w:val="24"/>
          <w:szCs w:val="24"/>
          <w:lang w:eastAsia="ar-SA"/>
        </w:rPr>
        <w:t>(patch cords)</w:t>
      </w:r>
    </w:p>
    <w:p w14:paraId="42C43FC4" w14:textId="77777777"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Cablurile de conectare de mare densitate (Ultra High Density) trebuie să fie optimizate pentru a fi utilizate în mediul unui centru de date.</w:t>
      </w:r>
    </w:p>
    <w:p w14:paraId="7DCF11EC" w14:textId="77777777"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Aceste cabluri trebuie să aibă o rază de îndoire foarte mică de 10 mm, datorită utilizării intense și un diametru foarte mic de 2 mm.</w:t>
      </w:r>
    </w:p>
    <w:p w14:paraId="0BEF9521" w14:textId="5CCA3B92"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Cablurile de conectare trebuie să fie disponibile în lungimi de 1m, 2m, 3m, 5m, 7m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10m și să aibă o manta exterioară LSHF-FR.</w:t>
      </w:r>
    </w:p>
    <w:p w14:paraId="0138D95A" w14:textId="555C3A5D"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Pentru suportul protocoalelor avansate de mare viteză Ethernet, cablul de conectare trebuie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prezinte o performanță a pierderilor redusă de</w:t>
      </w:r>
      <w:r w:rsidR="00C44AD6" w:rsidRPr="00DF3BDA">
        <w:rPr>
          <w:rFonts w:ascii="Arial Narrow" w:eastAsia="Times New Roman" w:hAnsi="Arial Narrow" w:cs="Arial"/>
          <w:sz w:val="24"/>
          <w:szCs w:val="24"/>
          <w:lang w:eastAsia="ar-SA"/>
        </w:rPr>
        <w:t xml:space="preserve"> </w:t>
      </w:r>
      <w:r w:rsidRPr="00DF3BDA">
        <w:rPr>
          <w:rFonts w:ascii="Arial Narrow" w:eastAsia="Times New Roman" w:hAnsi="Arial Narrow" w:cs="Arial"/>
          <w:sz w:val="24"/>
          <w:szCs w:val="24"/>
          <w:lang w:eastAsia="ar-SA"/>
        </w:rPr>
        <w:t>maxim 0,25 dB. Acest lucru reduce riscul de oprire neprogramata a serviciilor.</w:t>
      </w:r>
    </w:p>
    <w:p w14:paraId="25FE1F10" w14:textId="77777777" w:rsidR="009D24EF" w:rsidRPr="00DF3BDA" w:rsidRDefault="009D24EF" w:rsidP="00C44AD6">
      <w:pPr>
        <w:spacing w:before="60" w:after="60"/>
        <w:jc w:val="both"/>
        <w:rPr>
          <w:rFonts w:ascii="Arial Narrow" w:eastAsia="Times New Roman" w:hAnsi="Arial Narrow" w:cs="Arial"/>
          <w:sz w:val="24"/>
          <w:szCs w:val="24"/>
          <w:lang w:eastAsia="ar-SA"/>
        </w:rPr>
      </w:pPr>
    </w:p>
    <w:p w14:paraId="7CF6F44F" w14:textId="77777777" w:rsidR="009D24EF" w:rsidRPr="00DF3BDA" w:rsidRDefault="009D24EF" w:rsidP="00C44AD6">
      <w:pPr>
        <w:spacing w:before="60" w:after="60"/>
        <w:jc w:val="both"/>
        <w:rPr>
          <w:rFonts w:ascii="Arial Narrow" w:eastAsia="Times New Roman" w:hAnsi="Arial Narrow" w:cs="Arial"/>
          <w:b/>
          <w:sz w:val="24"/>
          <w:szCs w:val="24"/>
          <w:lang w:eastAsia="ar-SA"/>
        </w:rPr>
      </w:pPr>
      <w:r w:rsidRPr="00DF3BDA">
        <w:rPr>
          <w:rFonts w:ascii="Arial Narrow" w:eastAsia="Times New Roman" w:hAnsi="Arial Narrow" w:cs="Arial"/>
          <w:b/>
          <w:sz w:val="24"/>
          <w:szCs w:val="24"/>
          <w:lang w:eastAsia="ar-SA"/>
        </w:rPr>
        <w:t>Sistemul de transport al fibrei optice</w:t>
      </w:r>
    </w:p>
    <w:p w14:paraId="290777C2" w14:textId="4E37D1F5"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Toate componentele sistemului de transport al fibrei optice propus, trebuie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fie produse de </w:t>
      </w:r>
      <w:r w:rsidR="00C44AD6" w:rsidRPr="00DF3BDA">
        <w:rPr>
          <w:rFonts w:ascii="Arial Narrow" w:eastAsia="Times New Roman" w:hAnsi="Arial Narrow" w:cs="Arial"/>
          <w:sz w:val="24"/>
          <w:szCs w:val="24"/>
          <w:lang w:eastAsia="ar-SA"/>
        </w:rPr>
        <w:t>același</w:t>
      </w:r>
      <w:r w:rsidRPr="00DF3BDA">
        <w:rPr>
          <w:rFonts w:ascii="Arial Narrow" w:eastAsia="Times New Roman" w:hAnsi="Arial Narrow" w:cs="Arial"/>
          <w:sz w:val="24"/>
          <w:szCs w:val="24"/>
          <w:lang w:eastAsia="ar-SA"/>
        </w:rPr>
        <w:t xml:space="preserve"> </w:t>
      </w:r>
      <w:r w:rsidR="00C44AD6" w:rsidRPr="00DF3BDA">
        <w:rPr>
          <w:rFonts w:ascii="Arial Narrow" w:eastAsia="Times New Roman" w:hAnsi="Arial Narrow" w:cs="Arial"/>
          <w:sz w:val="24"/>
          <w:szCs w:val="24"/>
          <w:lang w:eastAsia="ar-SA"/>
        </w:rPr>
        <w:t>producător</w:t>
      </w:r>
      <w:r w:rsidRPr="00DF3BDA">
        <w:rPr>
          <w:rFonts w:ascii="Arial Narrow" w:eastAsia="Times New Roman" w:hAnsi="Arial Narrow" w:cs="Arial"/>
          <w:sz w:val="24"/>
          <w:szCs w:val="24"/>
          <w:lang w:eastAsia="ar-SA"/>
        </w:rPr>
        <w:t xml:space="preserve"> al sistemului de cablare.</w:t>
      </w:r>
    </w:p>
    <w:p w14:paraId="1E8A12A3" w14:textId="67B9C19A"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Sistemul de transport se va implementa cu scopul de a asigura o cale dedicata de transport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pentru </w:t>
      </w:r>
      <w:r w:rsidR="00571BDB" w:rsidRPr="00DF3BDA">
        <w:rPr>
          <w:rFonts w:ascii="Arial Narrow" w:eastAsia="Times New Roman" w:hAnsi="Arial Narrow" w:cs="Arial"/>
          <w:sz w:val="24"/>
          <w:szCs w:val="24"/>
          <w:lang w:eastAsia="ar-SA"/>
        </w:rPr>
        <w:t>protecția</w:t>
      </w:r>
      <w:r w:rsidRPr="00DF3BDA">
        <w:rPr>
          <w:rFonts w:ascii="Arial Narrow" w:eastAsia="Times New Roman" w:hAnsi="Arial Narrow" w:cs="Arial"/>
          <w:sz w:val="24"/>
          <w:szCs w:val="24"/>
          <w:lang w:eastAsia="ar-SA"/>
        </w:rPr>
        <w:t xml:space="preserve"> fibrei optice, astfel </w:t>
      </w:r>
      <w:r w:rsidR="00571BDB" w:rsidRPr="00DF3BDA">
        <w:rPr>
          <w:rFonts w:ascii="Arial Narrow" w:eastAsia="Times New Roman" w:hAnsi="Arial Narrow" w:cs="Arial"/>
          <w:sz w:val="24"/>
          <w:szCs w:val="24"/>
          <w:lang w:eastAsia="ar-SA"/>
        </w:rPr>
        <w:t>încât</w:t>
      </w:r>
      <w:r w:rsidRPr="00DF3BDA">
        <w:rPr>
          <w:rFonts w:ascii="Arial Narrow" w:eastAsia="Times New Roman" w:hAnsi="Arial Narrow" w:cs="Arial"/>
          <w:sz w:val="24"/>
          <w:szCs w:val="24"/>
          <w:lang w:eastAsia="ar-SA"/>
        </w:rPr>
        <w:t xml:space="preserv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se </w:t>
      </w:r>
      <w:r w:rsidR="00C44AD6" w:rsidRPr="00DF3BDA">
        <w:rPr>
          <w:rFonts w:ascii="Arial Narrow" w:eastAsia="Times New Roman" w:hAnsi="Arial Narrow" w:cs="Arial"/>
          <w:sz w:val="24"/>
          <w:szCs w:val="24"/>
          <w:lang w:eastAsia="ar-SA"/>
        </w:rPr>
        <w:t>mențină</w:t>
      </w:r>
      <w:r w:rsidRPr="00DF3BDA">
        <w:rPr>
          <w:rFonts w:ascii="Arial Narrow" w:eastAsia="Times New Roman" w:hAnsi="Arial Narrow" w:cs="Arial"/>
          <w:sz w:val="24"/>
          <w:szCs w:val="24"/>
          <w:lang w:eastAsia="ar-SA"/>
        </w:rPr>
        <w:t xml:space="preserve"> ratele de transmisie de mare viteza.</w:t>
      </w:r>
    </w:p>
    <w:p w14:paraId="31F9C3CB" w14:textId="45644318"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O suprafață rigidă special concepută de-a lungul căii de transport protejează legăturile de fibră optică. Adaptorii trebuie să asigure conexiunea între canale și / sau accesorii, controlând astfel raza de îndoire a cablurilor de </w:t>
      </w:r>
      <w:r w:rsidR="002952B8" w:rsidRPr="00DF3BDA">
        <w:rPr>
          <w:rFonts w:ascii="Arial Narrow" w:eastAsia="Times New Roman" w:hAnsi="Arial Narrow" w:cs="Arial"/>
          <w:sz w:val="24"/>
          <w:szCs w:val="24"/>
          <w:lang w:eastAsia="ar-SA"/>
        </w:rPr>
        <w:t>fibr</w:t>
      </w:r>
      <w:r w:rsidR="002952B8">
        <w:rPr>
          <w:rFonts w:ascii="Arial Narrow" w:eastAsia="Times New Roman" w:hAnsi="Arial Narrow" w:cs="Arial"/>
          <w:sz w:val="24"/>
          <w:szCs w:val="24"/>
          <w:lang w:eastAsia="ar-SA"/>
        </w:rPr>
        <w:t>ă</w:t>
      </w:r>
      <w:r w:rsidR="002952B8" w:rsidRPr="00DF3BDA">
        <w:rPr>
          <w:rFonts w:ascii="Arial Narrow" w:eastAsia="Times New Roman" w:hAnsi="Arial Narrow" w:cs="Arial"/>
          <w:sz w:val="24"/>
          <w:szCs w:val="24"/>
          <w:lang w:eastAsia="ar-SA"/>
        </w:rPr>
        <w:t xml:space="preserve"> optic</w:t>
      </w:r>
      <w:r w:rsidR="002952B8">
        <w:rPr>
          <w:rFonts w:ascii="Arial Narrow" w:eastAsia="Times New Roman" w:hAnsi="Arial Narrow" w:cs="Arial"/>
          <w:sz w:val="24"/>
          <w:szCs w:val="24"/>
          <w:lang w:eastAsia="ar-SA"/>
        </w:rPr>
        <w:t>ă</w:t>
      </w:r>
      <w:r w:rsidR="002952B8" w:rsidRPr="00DF3BDA">
        <w:rPr>
          <w:rFonts w:ascii="Arial Narrow" w:eastAsia="Times New Roman" w:hAnsi="Arial Narrow" w:cs="Arial"/>
          <w:sz w:val="24"/>
          <w:szCs w:val="24"/>
          <w:lang w:eastAsia="ar-SA"/>
        </w:rPr>
        <w:t xml:space="preserve">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a trunchiurilor MPO.</w:t>
      </w:r>
    </w:p>
    <w:p w14:paraId="55D90EA6" w14:textId="4664A6F2"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Instalarea trebuie să fie flexibilă folosind diferite canale conectate de fitinguri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adaptoare. Nu este necesară lipirea plasticului, toate piesele trebuie </w:t>
      </w:r>
      <w:r w:rsidR="004C55BE" w:rsidRPr="00DF3BDA">
        <w:rPr>
          <w:rFonts w:ascii="Arial Narrow" w:eastAsia="Times New Roman" w:hAnsi="Arial Narrow" w:cs="Arial"/>
          <w:sz w:val="24"/>
          <w:szCs w:val="24"/>
          <w:lang w:eastAsia="ar-SA"/>
        </w:rPr>
        <w:t xml:space="preserve">să </w:t>
      </w:r>
      <w:r w:rsidRPr="00DF3BDA">
        <w:rPr>
          <w:rFonts w:ascii="Arial Narrow" w:eastAsia="Times New Roman" w:hAnsi="Arial Narrow" w:cs="Arial"/>
          <w:sz w:val="24"/>
          <w:szCs w:val="24"/>
          <w:lang w:eastAsia="ar-SA"/>
        </w:rPr>
        <w:t xml:space="preserve">se </w:t>
      </w:r>
      <w:r w:rsidR="00C44AD6" w:rsidRPr="00DF3BDA">
        <w:rPr>
          <w:rFonts w:ascii="Arial Narrow" w:eastAsia="Times New Roman" w:hAnsi="Arial Narrow" w:cs="Arial"/>
          <w:sz w:val="24"/>
          <w:szCs w:val="24"/>
          <w:lang w:eastAsia="ar-SA"/>
        </w:rPr>
        <w:t>unească</w:t>
      </w:r>
      <w:r w:rsidRPr="00DF3BDA">
        <w:rPr>
          <w:rFonts w:ascii="Arial Narrow" w:eastAsia="Times New Roman" w:hAnsi="Arial Narrow" w:cs="Arial"/>
          <w:sz w:val="24"/>
          <w:szCs w:val="24"/>
          <w:lang w:eastAsia="ar-SA"/>
        </w:rPr>
        <w:t xml:space="preserve"> </w:t>
      </w:r>
      <w:r w:rsidR="004C55BE" w:rsidRPr="00DF3BDA">
        <w:rPr>
          <w:rFonts w:ascii="Arial Narrow" w:eastAsia="Times New Roman" w:hAnsi="Arial Narrow" w:cs="Arial"/>
          <w:sz w:val="24"/>
          <w:szCs w:val="24"/>
          <w:lang w:eastAsia="ar-SA"/>
        </w:rPr>
        <w:t xml:space="preserve">între </w:t>
      </w:r>
      <w:r w:rsidRPr="00DF3BDA">
        <w:rPr>
          <w:rFonts w:ascii="Arial Narrow" w:eastAsia="Times New Roman" w:hAnsi="Arial Narrow" w:cs="Arial"/>
          <w:sz w:val="24"/>
          <w:szCs w:val="24"/>
          <w:lang w:eastAsia="ar-SA"/>
        </w:rPr>
        <w:t xml:space="preserve">ele </w:t>
      </w:r>
      <w:r w:rsidR="00571BDB" w:rsidRPr="00DF3BDA">
        <w:rPr>
          <w:rFonts w:ascii="Arial Narrow" w:eastAsia="Times New Roman" w:hAnsi="Arial Narrow" w:cs="Arial"/>
          <w:sz w:val="24"/>
          <w:szCs w:val="24"/>
          <w:lang w:eastAsia="ar-SA"/>
        </w:rPr>
        <w:t>fără</w:t>
      </w:r>
      <w:r w:rsidRPr="00DF3BDA">
        <w:rPr>
          <w:rFonts w:ascii="Arial Narrow" w:eastAsia="Times New Roman" w:hAnsi="Arial Narrow" w:cs="Arial"/>
          <w:sz w:val="24"/>
          <w:szCs w:val="24"/>
          <w:lang w:eastAsia="ar-SA"/>
        </w:rPr>
        <w:t xml:space="preserve"> a folosi unelte speciale.</w:t>
      </w:r>
    </w:p>
    <w:p w14:paraId="0313D039" w14:textId="77777777"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Culoarea tuturor părților sistemului este galbenă.</w:t>
      </w:r>
    </w:p>
    <w:p w14:paraId="2A27CCFC" w14:textId="1E656E74"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Fixarea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suportul sistemului de transport al fibrei optice trebuie </w:t>
      </w:r>
      <w:r w:rsidR="00C44AD6" w:rsidRPr="00DF3BDA">
        <w:rPr>
          <w:rFonts w:ascii="Arial Narrow" w:eastAsia="Times New Roman" w:hAnsi="Arial Narrow" w:cs="Arial"/>
          <w:sz w:val="24"/>
          <w:szCs w:val="24"/>
          <w:lang w:eastAsia="ar-SA"/>
        </w:rPr>
        <w:t xml:space="preserve">să </w:t>
      </w:r>
      <w:r w:rsidRPr="00DF3BDA">
        <w:rPr>
          <w:rFonts w:ascii="Arial Narrow" w:eastAsia="Times New Roman" w:hAnsi="Arial Narrow" w:cs="Arial"/>
          <w:sz w:val="24"/>
          <w:szCs w:val="24"/>
          <w:lang w:eastAsia="ar-SA"/>
        </w:rPr>
        <w:t xml:space="preserve">se </w:t>
      </w:r>
      <w:r w:rsidR="00C44AD6" w:rsidRPr="00DF3BDA">
        <w:rPr>
          <w:rFonts w:ascii="Arial Narrow" w:eastAsia="Times New Roman" w:hAnsi="Arial Narrow" w:cs="Arial"/>
          <w:sz w:val="24"/>
          <w:szCs w:val="24"/>
          <w:lang w:eastAsia="ar-SA"/>
        </w:rPr>
        <w:t>facă</w:t>
      </w:r>
      <w:r w:rsidRPr="00DF3BDA">
        <w:rPr>
          <w:rFonts w:ascii="Arial Narrow" w:eastAsia="Times New Roman" w:hAnsi="Arial Narrow" w:cs="Arial"/>
          <w:sz w:val="24"/>
          <w:szCs w:val="24"/>
          <w:lang w:eastAsia="ar-SA"/>
        </w:rPr>
        <w:t xml:space="preserve"> </w:t>
      </w:r>
      <w:r w:rsidR="00C44AD6" w:rsidRPr="00DF3BDA">
        <w:rPr>
          <w:rFonts w:ascii="Arial Narrow" w:eastAsia="Times New Roman" w:hAnsi="Arial Narrow" w:cs="Arial"/>
          <w:sz w:val="24"/>
          <w:szCs w:val="24"/>
          <w:lang w:eastAsia="ar-SA"/>
        </w:rPr>
        <w:t xml:space="preserve">în și </w:t>
      </w:r>
      <w:r w:rsidRPr="00DF3BDA">
        <w:rPr>
          <w:rFonts w:ascii="Arial Narrow" w:eastAsia="Times New Roman" w:hAnsi="Arial Narrow" w:cs="Arial"/>
          <w:sz w:val="24"/>
          <w:szCs w:val="24"/>
          <w:lang w:eastAsia="ar-SA"/>
        </w:rPr>
        <w:t>pe partea de sus a cabinetelor.</w:t>
      </w:r>
    </w:p>
    <w:p w14:paraId="28B1639A" w14:textId="77777777" w:rsidR="009D24EF" w:rsidRPr="00DF3BDA" w:rsidRDefault="009D24EF" w:rsidP="00C44AD6">
      <w:pPr>
        <w:spacing w:before="60" w:after="60"/>
        <w:jc w:val="both"/>
        <w:rPr>
          <w:rFonts w:ascii="Arial Narrow" w:eastAsia="Times New Roman" w:hAnsi="Arial Narrow" w:cs="Arial"/>
          <w:sz w:val="24"/>
          <w:szCs w:val="24"/>
          <w:lang w:eastAsia="ar-SA"/>
        </w:rPr>
      </w:pPr>
    </w:p>
    <w:p w14:paraId="53EFB4D1" w14:textId="1F06210C" w:rsidR="009D24EF" w:rsidRPr="00DF3BDA" w:rsidRDefault="00C44AD6" w:rsidP="00C44AD6">
      <w:pPr>
        <w:spacing w:before="60" w:after="60"/>
        <w:jc w:val="both"/>
        <w:rPr>
          <w:rFonts w:ascii="Arial Narrow" w:eastAsia="Times New Roman" w:hAnsi="Arial Narrow" w:cs="Arial"/>
          <w:b/>
          <w:sz w:val="24"/>
          <w:szCs w:val="24"/>
          <w:lang w:eastAsia="ar-SA"/>
        </w:rPr>
      </w:pPr>
      <w:r w:rsidRPr="00DF3BDA">
        <w:rPr>
          <w:rFonts w:ascii="Arial Narrow" w:eastAsia="Times New Roman" w:hAnsi="Arial Narrow" w:cs="Arial"/>
          <w:b/>
          <w:sz w:val="24"/>
          <w:szCs w:val="24"/>
          <w:lang w:eastAsia="ar-SA"/>
        </w:rPr>
        <w:t>Garanția</w:t>
      </w:r>
      <w:r w:rsidR="009D24EF" w:rsidRPr="00DF3BDA">
        <w:rPr>
          <w:rFonts w:ascii="Arial Narrow" w:eastAsia="Times New Roman" w:hAnsi="Arial Narrow" w:cs="Arial"/>
          <w:b/>
          <w:sz w:val="24"/>
          <w:szCs w:val="24"/>
          <w:lang w:eastAsia="ar-SA"/>
        </w:rPr>
        <w:t xml:space="preserve"> sistemului de cablare structurata</w:t>
      </w:r>
    </w:p>
    <w:p w14:paraId="2DF89B88" w14:textId="7D2565AA" w:rsidR="009D24EF" w:rsidRPr="00DF3BDA" w:rsidRDefault="009D24EF" w:rsidP="00C44AD6">
      <w:pPr>
        <w:spacing w:before="60" w:after="60"/>
        <w:jc w:val="both"/>
        <w:rPr>
          <w:rFonts w:ascii="Arial Narrow" w:eastAsia="Times New Roman" w:hAnsi="Arial Narrow" w:cs="Arial"/>
          <w:sz w:val="24"/>
          <w:szCs w:val="24"/>
          <w:lang w:eastAsia="ar-SA"/>
        </w:rPr>
      </w:pPr>
      <w:r w:rsidRPr="00DF3BDA">
        <w:rPr>
          <w:rFonts w:ascii="Arial Narrow" w:eastAsia="Times New Roman" w:hAnsi="Arial Narrow" w:cs="Arial"/>
          <w:sz w:val="24"/>
          <w:szCs w:val="24"/>
          <w:lang w:eastAsia="ar-SA"/>
        </w:rPr>
        <w:t xml:space="preserve">Sistemul de cablare trebuie </w:t>
      </w:r>
      <w:r w:rsidR="00DC158C" w:rsidRPr="00DF3BDA">
        <w:rPr>
          <w:rFonts w:ascii="Arial Narrow" w:eastAsia="Times New Roman" w:hAnsi="Arial Narrow" w:cs="Arial"/>
          <w:sz w:val="24"/>
          <w:szCs w:val="24"/>
          <w:lang w:eastAsia="ar-SA"/>
        </w:rPr>
        <w:t>să</w:t>
      </w:r>
      <w:r w:rsidRPr="00DF3BDA">
        <w:rPr>
          <w:rFonts w:ascii="Arial Narrow" w:eastAsia="Times New Roman" w:hAnsi="Arial Narrow" w:cs="Arial"/>
          <w:sz w:val="24"/>
          <w:szCs w:val="24"/>
          <w:lang w:eastAsia="ar-SA"/>
        </w:rPr>
        <w:t xml:space="preserve"> fie garantat de </w:t>
      </w:r>
      <w:r w:rsidR="00C44AD6" w:rsidRPr="00DF3BDA">
        <w:rPr>
          <w:rFonts w:ascii="Arial Narrow" w:eastAsia="Times New Roman" w:hAnsi="Arial Narrow" w:cs="Arial"/>
          <w:sz w:val="24"/>
          <w:szCs w:val="24"/>
          <w:lang w:eastAsia="ar-SA"/>
        </w:rPr>
        <w:t>producător</w:t>
      </w:r>
      <w:r w:rsidRPr="00DF3BDA">
        <w:rPr>
          <w:rFonts w:ascii="Arial Narrow" w:eastAsia="Times New Roman" w:hAnsi="Arial Narrow" w:cs="Arial"/>
          <w:sz w:val="24"/>
          <w:szCs w:val="24"/>
          <w:lang w:eastAsia="ar-SA"/>
        </w:rPr>
        <w:t xml:space="preserve">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instalator pentru fiecare sub sistem </w:t>
      </w:r>
      <w:r w:rsidR="007655AE" w:rsidRPr="00DF3BDA">
        <w:rPr>
          <w:rFonts w:ascii="Arial Narrow" w:eastAsia="Times New Roman" w:hAnsi="Arial Narrow" w:cs="Arial"/>
          <w:sz w:val="24"/>
          <w:szCs w:val="24"/>
          <w:lang w:eastAsia="ar-SA"/>
        </w:rPr>
        <w:t>în</w:t>
      </w:r>
      <w:r w:rsidRPr="00DF3BDA">
        <w:rPr>
          <w:rFonts w:ascii="Arial Narrow" w:eastAsia="Times New Roman" w:hAnsi="Arial Narrow" w:cs="Arial"/>
          <w:sz w:val="24"/>
          <w:szCs w:val="24"/>
          <w:lang w:eastAsia="ar-SA"/>
        </w:rPr>
        <w:t xml:space="preserve"> parte.</w:t>
      </w:r>
    </w:p>
    <w:p w14:paraId="03E989C0" w14:textId="60C9B284" w:rsidR="00847ECD" w:rsidRPr="00DF3BDA" w:rsidRDefault="009D24EF" w:rsidP="00C44AD6">
      <w:pPr>
        <w:spacing w:before="60" w:after="60"/>
        <w:jc w:val="both"/>
        <w:rPr>
          <w:rFonts w:ascii="Arial Narrow" w:eastAsia="Times New Roman" w:hAnsi="Arial Narrow" w:cs="Arial"/>
          <w:b/>
          <w:sz w:val="24"/>
          <w:szCs w:val="24"/>
          <w:lang w:eastAsia="ar-SA"/>
        </w:rPr>
      </w:pPr>
      <w:r w:rsidRPr="00DF3BDA">
        <w:rPr>
          <w:rFonts w:ascii="Arial Narrow" w:eastAsia="Times New Roman" w:hAnsi="Arial Narrow" w:cs="Arial"/>
          <w:sz w:val="24"/>
          <w:szCs w:val="24"/>
          <w:lang w:eastAsia="ar-SA"/>
        </w:rPr>
        <w:t xml:space="preserve">O </w:t>
      </w:r>
      <w:r w:rsidR="00C44AD6" w:rsidRPr="00DF3BDA">
        <w:rPr>
          <w:rFonts w:ascii="Arial Narrow" w:eastAsia="Times New Roman" w:hAnsi="Arial Narrow" w:cs="Arial"/>
          <w:sz w:val="24"/>
          <w:szCs w:val="24"/>
          <w:lang w:eastAsia="ar-SA"/>
        </w:rPr>
        <w:t>garanție</w:t>
      </w:r>
      <w:r w:rsidRPr="00DF3BDA">
        <w:rPr>
          <w:rFonts w:ascii="Arial Narrow" w:eastAsia="Times New Roman" w:hAnsi="Arial Narrow" w:cs="Arial"/>
          <w:sz w:val="24"/>
          <w:szCs w:val="24"/>
          <w:lang w:eastAsia="ar-SA"/>
        </w:rPr>
        <w:t xml:space="preserve"> de </w:t>
      </w:r>
      <w:r w:rsidR="00F119A7" w:rsidRPr="00DF3BDA">
        <w:rPr>
          <w:rFonts w:ascii="Arial Narrow" w:eastAsia="Times New Roman" w:hAnsi="Arial Narrow" w:cs="Arial"/>
          <w:sz w:val="24"/>
          <w:szCs w:val="24"/>
          <w:lang w:eastAsia="ar-SA"/>
        </w:rPr>
        <w:t xml:space="preserve">performanță </w:t>
      </w:r>
      <w:r w:rsidRPr="00DF3BDA">
        <w:rPr>
          <w:rFonts w:ascii="Arial Narrow" w:eastAsia="Times New Roman" w:hAnsi="Arial Narrow" w:cs="Arial"/>
          <w:sz w:val="24"/>
          <w:szCs w:val="24"/>
          <w:lang w:eastAsia="ar-SA"/>
        </w:rPr>
        <w:t xml:space="preserve">de 25 ani este solicitata la finalul </w:t>
      </w:r>
      <w:r w:rsidR="00571BDB" w:rsidRPr="00DF3BDA">
        <w:rPr>
          <w:rFonts w:ascii="Arial Narrow" w:eastAsia="Times New Roman" w:hAnsi="Arial Narrow" w:cs="Arial"/>
          <w:sz w:val="24"/>
          <w:szCs w:val="24"/>
          <w:lang w:eastAsia="ar-SA"/>
        </w:rPr>
        <w:t>executării</w:t>
      </w:r>
      <w:r w:rsidRPr="00DF3BDA">
        <w:rPr>
          <w:rFonts w:ascii="Arial Narrow" w:eastAsia="Times New Roman" w:hAnsi="Arial Narrow" w:cs="Arial"/>
          <w:sz w:val="24"/>
          <w:szCs w:val="24"/>
          <w:lang w:eastAsia="ar-SA"/>
        </w:rPr>
        <w:t xml:space="preserve"> proiectului pentru subsistemul de cablare pe cupru </w:t>
      </w:r>
      <w:r w:rsidR="00DC158C" w:rsidRPr="00DF3BDA">
        <w:rPr>
          <w:rFonts w:ascii="Arial Narrow" w:eastAsia="Times New Roman" w:hAnsi="Arial Narrow" w:cs="Arial"/>
          <w:sz w:val="24"/>
          <w:szCs w:val="24"/>
          <w:lang w:eastAsia="ar-SA"/>
        </w:rPr>
        <w:t>și</w:t>
      </w:r>
      <w:r w:rsidRPr="00DF3BDA">
        <w:rPr>
          <w:rFonts w:ascii="Arial Narrow" w:eastAsia="Times New Roman" w:hAnsi="Arial Narrow" w:cs="Arial"/>
          <w:sz w:val="24"/>
          <w:szCs w:val="24"/>
          <w:lang w:eastAsia="ar-SA"/>
        </w:rPr>
        <w:t xml:space="preserve"> subsistemul de cablare </w:t>
      </w:r>
      <w:r w:rsidR="002952B8" w:rsidRPr="00DF3BDA">
        <w:rPr>
          <w:rFonts w:ascii="Arial Narrow" w:eastAsia="Times New Roman" w:hAnsi="Arial Narrow" w:cs="Arial"/>
          <w:sz w:val="24"/>
          <w:szCs w:val="24"/>
          <w:lang w:eastAsia="ar-SA"/>
        </w:rPr>
        <w:t>fibr</w:t>
      </w:r>
      <w:r w:rsidR="002952B8">
        <w:rPr>
          <w:rFonts w:ascii="Arial Narrow" w:eastAsia="Times New Roman" w:hAnsi="Arial Narrow" w:cs="Arial"/>
          <w:sz w:val="24"/>
          <w:szCs w:val="24"/>
          <w:lang w:eastAsia="ar-SA"/>
        </w:rPr>
        <w:t>ă</w:t>
      </w:r>
      <w:r w:rsidR="002952B8" w:rsidRPr="00DF3BDA">
        <w:rPr>
          <w:rFonts w:ascii="Arial Narrow" w:eastAsia="Times New Roman" w:hAnsi="Arial Narrow" w:cs="Arial"/>
          <w:sz w:val="24"/>
          <w:szCs w:val="24"/>
          <w:lang w:eastAsia="ar-SA"/>
        </w:rPr>
        <w:t xml:space="preserve"> </w:t>
      </w:r>
      <w:r w:rsidR="00A553DF" w:rsidRPr="00DF3BDA">
        <w:rPr>
          <w:rFonts w:ascii="Arial Narrow" w:eastAsia="Times New Roman" w:hAnsi="Arial Narrow" w:cs="Arial"/>
          <w:sz w:val="24"/>
          <w:szCs w:val="24"/>
          <w:lang w:eastAsia="ar-SA"/>
        </w:rPr>
        <w:t>optic</w:t>
      </w:r>
      <w:r w:rsidR="00A553DF">
        <w:rPr>
          <w:rFonts w:ascii="Arial Narrow" w:eastAsia="Times New Roman" w:hAnsi="Arial Narrow" w:cs="Arial"/>
          <w:sz w:val="24"/>
          <w:szCs w:val="24"/>
          <w:lang w:eastAsia="ar-SA"/>
        </w:rPr>
        <w:t>ă</w:t>
      </w:r>
      <w:r w:rsidRPr="00DF3BDA">
        <w:rPr>
          <w:rFonts w:ascii="Arial Narrow" w:eastAsia="Times New Roman" w:hAnsi="Arial Narrow" w:cs="Arial"/>
          <w:sz w:val="24"/>
          <w:szCs w:val="24"/>
          <w:lang w:eastAsia="ar-SA"/>
        </w:rPr>
        <w:t>.</w:t>
      </w:r>
    </w:p>
    <w:p w14:paraId="315630F7" w14:textId="77777777" w:rsidR="00847ECD" w:rsidRPr="00DF3BDA" w:rsidRDefault="00847ECD" w:rsidP="00FA2660">
      <w:pPr>
        <w:spacing w:before="60" w:after="60"/>
        <w:rPr>
          <w:rFonts w:ascii="Arial Narrow" w:hAnsi="Arial Narrow"/>
          <w:sz w:val="24"/>
          <w:szCs w:val="24"/>
        </w:rPr>
      </w:pPr>
    </w:p>
    <w:p w14:paraId="52A13FA2" w14:textId="173223CF" w:rsidR="00847ECD" w:rsidRPr="00DF3BDA" w:rsidRDefault="00457034" w:rsidP="00FA2660">
      <w:pPr>
        <w:pStyle w:val="Heading3"/>
        <w:spacing w:before="60" w:after="60"/>
        <w:rPr>
          <w:rFonts w:ascii="Arial Narrow" w:hAnsi="Arial Narrow"/>
          <w:noProof w:val="0"/>
        </w:rPr>
      </w:pPr>
      <w:bookmarkStart w:id="92" w:name="_Ref474980862"/>
      <w:bookmarkStart w:id="93" w:name="_Toc474981137"/>
      <w:bookmarkStart w:id="94" w:name="_Toc48297732"/>
      <w:r w:rsidRPr="00DF3BDA">
        <w:rPr>
          <w:rFonts w:ascii="Arial Narrow" w:hAnsi="Arial Narrow"/>
          <w:noProof w:val="0"/>
        </w:rPr>
        <w:t>Cerințele</w:t>
      </w:r>
      <w:r w:rsidR="00847ECD" w:rsidRPr="00DF3BDA">
        <w:rPr>
          <w:rFonts w:ascii="Arial Narrow" w:hAnsi="Arial Narrow"/>
          <w:noProof w:val="0"/>
        </w:rPr>
        <w:t xml:space="preserve"> </w:t>
      </w:r>
      <w:r w:rsidRPr="00DF3BDA">
        <w:rPr>
          <w:rFonts w:ascii="Arial Narrow" w:hAnsi="Arial Narrow"/>
          <w:noProof w:val="0"/>
        </w:rPr>
        <w:t>funcționale</w:t>
      </w:r>
      <w:r w:rsidR="00847ECD" w:rsidRPr="00DF3BDA">
        <w:rPr>
          <w:rFonts w:ascii="Arial Narrow" w:hAnsi="Arial Narrow"/>
          <w:noProof w:val="0"/>
        </w:rPr>
        <w:t xml:space="preserve"> ale sistemului</w:t>
      </w:r>
      <w:bookmarkEnd w:id="92"/>
      <w:bookmarkEnd w:id="93"/>
      <w:r w:rsidR="00847ECD" w:rsidRPr="00DF3BDA">
        <w:rPr>
          <w:rFonts w:ascii="Arial Narrow" w:hAnsi="Arial Narrow"/>
          <w:noProof w:val="0"/>
        </w:rPr>
        <w:t xml:space="preserve"> informatic</w:t>
      </w:r>
      <w:bookmarkEnd w:id="94"/>
    </w:p>
    <w:p w14:paraId="4210E2B0" w14:textId="7F5589D1"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bookmarkStart w:id="95" w:name="_Toc500839783"/>
      <w:bookmarkStart w:id="96" w:name="_Toc500839799"/>
      <w:bookmarkStart w:id="97" w:name="_Toc502769142"/>
      <w:bookmarkStart w:id="98" w:name="_Toc502769145"/>
      <w:r w:rsidRPr="00DF3BDA">
        <w:rPr>
          <w:rFonts w:ascii="Arial Narrow" w:hAnsi="Arial Narrow"/>
          <w:sz w:val="24"/>
          <w:szCs w:val="24"/>
        </w:rPr>
        <w:t xml:space="preserve">În cadrul acestei secțiuni sunt prezentate cerințe funcționale specifice pentru subsistemele de aplicații back-office </w:t>
      </w:r>
      <w:r w:rsidR="00DC158C" w:rsidRPr="00DF3BDA">
        <w:rPr>
          <w:rFonts w:ascii="Arial Narrow" w:hAnsi="Arial Narrow"/>
          <w:sz w:val="24"/>
          <w:szCs w:val="24"/>
        </w:rPr>
        <w:t>și</w:t>
      </w:r>
      <w:r w:rsidRPr="00DF3BDA">
        <w:rPr>
          <w:rFonts w:ascii="Arial Narrow" w:hAnsi="Arial Narrow"/>
          <w:sz w:val="24"/>
          <w:szCs w:val="24"/>
        </w:rPr>
        <w:t xml:space="preserve"> portal. Alte specificații funcționale ale diferitelor subsisteme tehnice sunt prezentate în cadrul </w:t>
      </w:r>
      <w:r w:rsidR="0031194A" w:rsidRPr="00DF3BDA">
        <w:rPr>
          <w:rFonts w:ascii="Arial Narrow" w:hAnsi="Arial Narrow"/>
          <w:sz w:val="24"/>
          <w:szCs w:val="24"/>
        </w:rPr>
        <w:t xml:space="preserve">capitolului </w:t>
      </w:r>
      <w:r w:rsidR="0031194A" w:rsidRPr="00DF3BDA">
        <w:rPr>
          <w:rFonts w:ascii="Arial Narrow" w:hAnsi="Arial Narrow"/>
          <w:b/>
          <w:i/>
          <w:sz w:val="24"/>
          <w:szCs w:val="24"/>
        </w:rPr>
        <w:fldChar w:fldCharType="begin"/>
      </w:r>
      <w:r w:rsidR="0031194A" w:rsidRPr="00DF3BDA">
        <w:rPr>
          <w:rFonts w:ascii="Arial Narrow" w:hAnsi="Arial Narrow"/>
          <w:b/>
          <w:i/>
          <w:sz w:val="24"/>
          <w:szCs w:val="24"/>
        </w:rPr>
        <w:instrText xml:space="preserve"> REF _Ref31381696 \h  \* MERGEFORMAT </w:instrText>
      </w:r>
      <w:r w:rsidR="0031194A" w:rsidRPr="00DF3BDA">
        <w:rPr>
          <w:rFonts w:ascii="Arial Narrow" w:hAnsi="Arial Narrow"/>
          <w:b/>
          <w:i/>
          <w:sz w:val="24"/>
          <w:szCs w:val="24"/>
        </w:rPr>
      </w:r>
      <w:r w:rsidR="0031194A" w:rsidRPr="00DF3BDA">
        <w:rPr>
          <w:rFonts w:ascii="Arial Narrow" w:hAnsi="Arial Narrow"/>
          <w:b/>
          <w:i/>
          <w:sz w:val="24"/>
          <w:szCs w:val="24"/>
        </w:rPr>
        <w:fldChar w:fldCharType="separate"/>
      </w:r>
      <w:r w:rsidR="003C236D" w:rsidRPr="00932123">
        <w:rPr>
          <w:rFonts w:ascii="Arial Narrow" w:hAnsi="Arial Narrow"/>
          <w:b/>
          <w:i/>
          <w:sz w:val="24"/>
          <w:szCs w:val="24"/>
        </w:rPr>
        <w:t>Cerințele componentelor sistemului informatic</w:t>
      </w:r>
      <w:r w:rsidR="0031194A" w:rsidRPr="00DF3BDA">
        <w:rPr>
          <w:rFonts w:ascii="Arial Narrow" w:hAnsi="Arial Narrow"/>
          <w:b/>
          <w:i/>
          <w:sz w:val="24"/>
          <w:szCs w:val="24"/>
        </w:rPr>
        <w:fldChar w:fldCharType="end"/>
      </w:r>
      <w:r w:rsidRPr="00DF3BDA">
        <w:rPr>
          <w:rFonts w:ascii="Arial Narrow" w:hAnsi="Arial Narrow"/>
          <w:sz w:val="24"/>
          <w:szCs w:val="24"/>
        </w:rPr>
        <w:t>.</w:t>
      </w:r>
    </w:p>
    <w:p w14:paraId="1CD560AB"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p>
    <w:p w14:paraId="40EA34B9" w14:textId="6C91460C" w:rsidR="00C52F92" w:rsidRPr="00DF3BDA" w:rsidRDefault="00B87179" w:rsidP="00FA2660">
      <w:pPr>
        <w:pStyle w:val="Heading4ONRC"/>
        <w:spacing w:before="60" w:after="60"/>
        <w:rPr>
          <w:rFonts w:ascii="Arial Narrow" w:hAnsi="Arial Narrow"/>
          <w:noProof w:val="0"/>
        </w:rPr>
      </w:pPr>
      <w:r w:rsidRPr="00DF3BDA">
        <w:rPr>
          <w:rFonts w:ascii="Arial Narrow" w:hAnsi="Arial Narrow"/>
          <w:noProof w:val="0"/>
        </w:rPr>
        <w:t xml:space="preserve">Arhitectura </w:t>
      </w:r>
      <w:r w:rsidR="00457034" w:rsidRPr="00DF3BDA">
        <w:rPr>
          <w:rFonts w:ascii="Arial Narrow" w:hAnsi="Arial Narrow"/>
          <w:noProof w:val="0"/>
        </w:rPr>
        <w:t>funcțională</w:t>
      </w:r>
      <w:r w:rsidRPr="00DF3BDA">
        <w:rPr>
          <w:rFonts w:ascii="Arial Narrow" w:hAnsi="Arial Narrow"/>
          <w:noProof w:val="0"/>
        </w:rPr>
        <w:t xml:space="preserve"> a sistemului existent</w:t>
      </w:r>
    </w:p>
    <w:p w14:paraId="73F56450" w14:textId="7AF0E19F"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Arhitectura generală a sub-sistemului informatic actual de aplicații al ONRC (SII v1.0) (back-office) este următoarea:</w:t>
      </w:r>
    </w:p>
    <w:p w14:paraId="2816395D" w14:textId="44E35400" w:rsidR="00C52F92" w:rsidRPr="00DF3BDA" w:rsidRDefault="000A11DC" w:rsidP="00FA2660">
      <w:pPr>
        <w:spacing w:before="60" w:after="60"/>
        <w:jc w:val="center"/>
        <w:rPr>
          <w:rFonts w:ascii="Arial Narrow" w:hAnsi="Arial Narrow" w:cs="Calibri"/>
          <w:sz w:val="24"/>
          <w:szCs w:val="24"/>
        </w:rPr>
      </w:pPr>
      <w:r w:rsidRPr="00DF3BDA">
        <w:rPr>
          <w:rFonts w:ascii="Arial Narrow" w:hAnsi="Arial Narrow" w:cs="Calibri"/>
          <w:noProof/>
          <w:sz w:val="24"/>
          <w:szCs w:val="24"/>
          <w:lang w:val="en-US"/>
        </w:rPr>
        <w:drawing>
          <wp:inline distT="0" distB="0" distL="0" distR="0" wp14:anchorId="42B02DD6" wp14:editId="039D4EC3">
            <wp:extent cx="5646420" cy="4282440"/>
            <wp:effectExtent l="0" t="0" r="0" b="3810"/>
            <wp:docPr id="6" name="Picture 21" descr="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6420" cy="4282440"/>
                    </a:xfrm>
                    <a:prstGeom prst="rect">
                      <a:avLst/>
                    </a:prstGeom>
                    <a:noFill/>
                    <a:ln>
                      <a:noFill/>
                    </a:ln>
                  </pic:spPr>
                </pic:pic>
              </a:graphicData>
            </a:graphic>
          </wp:inline>
        </w:drawing>
      </w:r>
    </w:p>
    <w:p w14:paraId="77A378A0"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p>
    <w:p w14:paraId="55579C24" w14:textId="4F49D158"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Sistemul este dezvoltat utilizând tehnologii Oracle </w:t>
      </w:r>
      <w:r w:rsidR="00333332" w:rsidRPr="00DF3BDA">
        <w:rPr>
          <w:rFonts w:ascii="Arial Narrow" w:hAnsi="Arial Narrow"/>
          <w:sz w:val="24"/>
          <w:szCs w:val="24"/>
        </w:rPr>
        <w:t>și</w:t>
      </w:r>
      <w:r w:rsidRPr="00DF3BDA">
        <w:rPr>
          <w:rFonts w:ascii="Arial Narrow" w:hAnsi="Arial Narrow"/>
          <w:sz w:val="24"/>
          <w:szCs w:val="24"/>
        </w:rPr>
        <w:t xml:space="preserve"> Java. </w:t>
      </w:r>
      <w:r w:rsidR="00BA18A5" w:rsidRPr="00DF3BDA">
        <w:rPr>
          <w:rFonts w:ascii="Arial Narrow" w:hAnsi="Arial Narrow"/>
          <w:sz w:val="24"/>
          <w:szCs w:val="24"/>
        </w:rPr>
        <w:t>Aplicațiile</w:t>
      </w:r>
      <w:r w:rsidRPr="00DF3BDA">
        <w:rPr>
          <w:rFonts w:ascii="Arial Narrow" w:hAnsi="Arial Narrow"/>
          <w:sz w:val="24"/>
          <w:szCs w:val="24"/>
        </w:rPr>
        <w:t xml:space="preserve"> care fac parte din Sistemul Informatic Integrat al ONRC (SII) sunt următoarele:</w:t>
      </w:r>
    </w:p>
    <w:p w14:paraId="1D0E0166" w14:textId="5DF1051E" w:rsidR="00C52F92" w:rsidRPr="00DF3BDA" w:rsidRDefault="00C52F92" w:rsidP="00FA2660">
      <w:pPr>
        <w:pStyle w:val="Bullet10"/>
        <w:tabs>
          <w:tab w:val="clear" w:pos="1440"/>
        </w:tabs>
        <w:spacing w:before="60" w:after="60" w:line="276" w:lineRule="auto"/>
        <w:ind w:left="540" w:hanging="540"/>
        <w:rPr>
          <w:rFonts w:ascii="Arial Narrow" w:hAnsi="Arial Narrow" w:cs="Calibri"/>
          <w:noProof w:val="0"/>
          <w:sz w:val="24"/>
          <w:szCs w:val="24"/>
        </w:rPr>
      </w:pPr>
      <w:r w:rsidRPr="00DF3BDA">
        <w:rPr>
          <w:rFonts w:ascii="Arial Narrow" w:hAnsi="Arial Narrow" w:cs="Calibri"/>
          <w:noProof w:val="0"/>
          <w:sz w:val="24"/>
          <w:szCs w:val="24"/>
        </w:rPr>
        <w:t xml:space="preserve">Registratura </w:t>
      </w:r>
      <w:r w:rsidR="00BA18A5" w:rsidRPr="00DF3BDA">
        <w:rPr>
          <w:rFonts w:ascii="Arial Narrow" w:hAnsi="Arial Narrow" w:cs="Calibri"/>
          <w:noProof w:val="0"/>
          <w:sz w:val="24"/>
          <w:szCs w:val="24"/>
        </w:rPr>
        <w:t>Locație</w:t>
      </w:r>
      <w:r w:rsidRPr="00DF3BDA">
        <w:rPr>
          <w:rFonts w:ascii="Arial Narrow" w:hAnsi="Arial Narrow" w:cs="Calibri"/>
          <w:noProof w:val="0"/>
          <w:sz w:val="24"/>
          <w:szCs w:val="24"/>
        </w:rPr>
        <w:t xml:space="preserve"> (REG)</w:t>
      </w:r>
    </w:p>
    <w:p w14:paraId="3D58643F" w14:textId="77777777" w:rsidR="00C52F92" w:rsidRPr="00DF3BDA" w:rsidRDefault="00C52F92" w:rsidP="00FA2660">
      <w:pPr>
        <w:pStyle w:val="Bullet10"/>
        <w:tabs>
          <w:tab w:val="clear" w:pos="1440"/>
        </w:tabs>
        <w:spacing w:before="60" w:after="60" w:line="276" w:lineRule="auto"/>
        <w:ind w:left="540" w:hanging="540"/>
        <w:rPr>
          <w:rFonts w:ascii="Arial Narrow" w:hAnsi="Arial Narrow" w:cs="Calibri"/>
          <w:noProof w:val="0"/>
          <w:sz w:val="24"/>
          <w:szCs w:val="24"/>
        </w:rPr>
      </w:pPr>
      <w:r w:rsidRPr="00DF3BDA">
        <w:rPr>
          <w:rFonts w:ascii="Arial Narrow" w:hAnsi="Arial Narrow" w:cs="Calibri"/>
          <w:noProof w:val="0"/>
          <w:sz w:val="24"/>
          <w:szCs w:val="24"/>
        </w:rPr>
        <w:t>Registrul Litigiilor (RL)</w:t>
      </w:r>
    </w:p>
    <w:p w14:paraId="030A9597" w14:textId="29C98181" w:rsidR="00C52F92" w:rsidRPr="00DF3BDA" w:rsidRDefault="00C52F92" w:rsidP="00FA2660">
      <w:pPr>
        <w:pStyle w:val="Bullet10"/>
        <w:tabs>
          <w:tab w:val="clear" w:pos="1440"/>
        </w:tabs>
        <w:spacing w:before="60" w:after="60" w:line="276" w:lineRule="auto"/>
        <w:ind w:left="540" w:hanging="540"/>
        <w:rPr>
          <w:rFonts w:ascii="Arial Narrow" w:hAnsi="Arial Narrow" w:cs="Calibri"/>
          <w:noProof w:val="0"/>
          <w:sz w:val="24"/>
          <w:szCs w:val="24"/>
        </w:rPr>
      </w:pPr>
      <w:r w:rsidRPr="00DF3BDA">
        <w:rPr>
          <w:rFonts w:ascii="Arial Narrow" w:hAnsi="Arial Narrow" w:cs="Calibri"/>
          <w:noProof w:val="0"/>
          <w:sz w:val="24"/>
          <w:szCs w:val="24"/>
        </w:rPr>
        <w:t xml:space="preserve">Registrul </w:t>
      </w:r>
      <w:r w:rsidR="00333332" w:rsidRPr="00DF3BDA">
        <w:rPr>
          <w:rFonts w:ascii="Arial Narrow" w:hAnsi="Arial Narrow" w:cs="Calibri"/>
          <w:noProof w:val="0"/>
          <w:sz w:val="24"/>
          <w:szCs w:val="24"/>
        </w:rPr>
        <w:t>Comerțului</w:t>
      </w:r>
      <w:r w:rsidRPr="00DF3BDA">
        <w:rPr>
          <w:rFonts w:ascii="Arial Narrow" w:hAnsi="Arial Narrow" w:cs="Calibri"/>
          <w:noProof w:val="0"/>
          <w:sz w:val="24"/>
          <w:szCs w:val="24"/>
        </w:rPr>
        <w:t xml:space="preserve"> (RC)</w:t>
      </w:r>
      <w:r w:rsidR="000A0885">
        <w:rPr>
          <w:rFonts w:ascii="Arial Narrow" w:hAnsi="Arial Narrow" w:cs="Calibri"/>
          <w:noProof w:val="0"/>
          <w:sz w:val="24"/>
          <w:szCs w:val="24"/>
        </w:rPr>
        <w:t>(RBR)</w:t>
      </w:r>
    </w:p>
    <w:p w14:paraId="48196705" w14:textId="264933A8" w:rsidR="00C52F92" w:rsidRPr="00DF3BDA" w:rsidRDefault="00C52F92" w:rsidP="00FA2660">
      <w:pPr>
        <w:pStyle w:val="Bullet10"/>
        <w:tabs>
          <w:tab w:val="clear" w:pos="1440"/>
        </w:tabs>
        <w:spacing w:before="60" w:after="60" w:line="276" w:lineRule="auto"/>
        <w:ind w:left="540" w:hanging="540"/>
        <w:rPr>
          <w:rFonts w:ascii="Arial Narrow" w:hAnsi="Arial Narrow" w:cs="Calibri"/>
          <w:noProof w:val="0"/>
          <w:sz w:val="24"/>
          <w:szCs w:val="24"/>
        </w:rPr>
      </w:pPr>
      <w:r w:rsidRPr="00DF3BDA">
        <w:rPr>
          <w:rFonts w:ascii="Arial Narrow" w:hAnsi="Arial Narrow" w:cs="Calibri"/>
          <w:noProof w:val="0"/>
          <w:sz w:val="24"/>
          <w:szCs w:val="24"/>
        </w:rPr>
        <w:t xml:space="preserve">Buletinul Procedurilor de </w:t>
      </w:r>
      <w:r w:rsidR="00333332" w:rsidRPr="00DF3BDA">
        <w:rPr>
          <w:rFonts w:ascii="Arial Narrow" w:hAnsi="Arial Narrow" w:cs="Calibri"/>
          <w:noProof w:val="0"/>
          <w:sz w:val="24"/>
          <w:szCs w:val="24"/>
        </w:rPr>
        <w:t>Insolvență</w:t>
      </w:r>
      <w:r w:rsidRPr="00DF3BDA">
        <w:rPr>
          <w:rFonts w:ascii="Arial Narrow" w:hAnsi="Arial Narrow" w:cs="Calibri"/>
          <w:noProof w:val="0"/>
          <w:sz w:val="24"/>
          <w:szCs w:val="24"/>
        </w:rPr>
        <w:t xml:space="preserve"> (BPI)</w:t>
      </w:r>
    </w:p>
    <w:p w14:paraId="11920842" w14:textId="614F8DDE" w:rsidR="00C52F92" w:rsidRPr="00DF3BDA" w:rsidRDefault="00C52F92" w:rsidP="00FA2660">
      <w:pPr>
        <w:pStyle w:val="Bullet10"/>
        <w:tabs>
          <w:tab w:val="clear" w:pos="1440"/>
        </w:tabs>
        <w:spacing w:before="60" w:after="60" w:line="276" w:lineRule="auto"/>
        <w:ind w:left="540" w:hanging="540"/>
        <w:rPr>
          <w:rFonts w:ascii="Arial Narrow" w:hAnsi="Arial Narrow" w:cs="Calibri"/>
          <w:noProof w:val="0"/>
          <w:sz w:val="24"/>
          <w:szCs w:val="24"/>
        </w:rPr>
      </w:pPr>
      <w:r w:rsidRPr="00DF3BDA">
        <w:rPr>
          <w:rFonts w:ascii="Arial Narrow" w:hAnsi="Arial Narrow" w:cs="Calibri"/>
          <w:noProof w:val="0"/>
          <w:sz w:val="24"/>
          <w:szCs w:val="24"/>
        </w:rPr>
        <w:t xml:space="preserve">Portalul Serviciilor Online al ONRC (include servicii online RC </w:t>
      </w:r>
      <w:r w:rsidR="00333332" w:rsidRPr="00DF3BDA">
        <w:rPr>
          <w:rFonts w:ascii="Arial Narrow" w:hAnsi="Arial Narrow" w:cs="Calibri"/>
          <w:noProof w:val="0"/>
          <w:sz w:val="24"/>
          <w:szCs w:val="24"/>
        </w:rPr>
        <w:t>și</w:t>
      </w:r>
      <w:r w:rsidRPr="00DF3BDA">
        <w:rPr>
          <w:rFonts w:ascii="Arial Narrow" w:hAnsi="Arial Narrow" w:cs="Calibri"/>
          <w:noProof w:val="0"/>
          <w:sz w:val="24"/>
          <w:szCs w:val="24"/>
        </w:rPr>
        <w:t xml:space="preserve"> BPI)</w:t>
      </w:r>
    </w:p>
    <w:p w14:paraId="2A538380" w14:textId="728E8012" w:rsidR="00C52F92" w:rsidRPr="00DF3BDA" w:rsidRDefault="00C52F92" w:rsidP="00FA2660">
      <w:pPr>
        <w:pStyle w:val="Bullet10"/>
        <w:tabs>
          <w:tab w:val="clear" w:pos="1440"/>
        </w:tabs>
        <w:spacing w:before="60" w:after="60" w:line="276" w:lineRule="auto"/>
        <w:ind w:left="540" w:hanging="540"/>
        <w:rPr>
          <w:rFonts w:ascii="Arial Narrow" w:hAnsi="Arial Narrow" w:cs="Calibri"/>
          <w:noProof w:val="0"/>
          <w:sz w:val="24"/>
          <w:szCs w:val="24"/>
        </w:rPr>
      </w:pPr>
      <w:r w:rsidRPr="00DF3BDA">
        <w:rPr>
          <w:rFonts w:ascii="Arial Narrow" w:hAnsi="Arial Narrow" w:cs="Calibri"/>
          <w:noProof w:val="0"/>
          <w:sz w:val="24"/>
          <w:szCs w:val="24"/>
        </w:rPr>
        <w:t>Nomenclatoare (centrale – RC+RL, BPI)</w:t>
      </w:r>
    </w:p>
    <w:p w14:paraId="60E88FD4" w14:textId="24F18B60" w:rsidR="00C52F92" w:rsidRPr="00DF3BDA" w:rsidRDefault="00F731EF" w:rsidP="00FA2660">
      <w:pPr>
        <w:pStyle w:val="Bullet10"/>
        <w:tabs>
          <w:tab w:val="clear" w:pos="1440"/>
        </w:tabs>
        <w:spacing w:before="60" w:after="60" w:line="276" w:lineRule="auto"/>
        <w:ind w:left="540" w:hanging="540"/>
        <w:rPr>
          <w:rFonts w:ascii="Arial Narrow" w:hAnsi="Arial Narrow" w:cs="Calibri"/>
          <w:noProof w:val="0"/>
          <w:sz w:val="24"/>
          <w:szCs w:val="24"/>
        </w:rPr>
      </w:pPr>
      <w:r w:rsidRPr="00DF3BDA">
        <w:rPr>
          <w:rFonts w:ascii="Arial Narrow" w:hAnsi="Arial Narrow" w:cs="Calibri"/>
          <w:noProof w:val="0"/>
          <w:sz w:val="24"/>
          <w:szCs w:val="24"/>
        </w:rPr>
        <w:t xml:space="preserve">Antecalcul </w:t>
      </w:r>
      <w:r w:rsidR="00C52F92" w:rsidRPr="00DF3BDA">
        <w:rPr>
          <w:rFonts w:ascii="Arial Narrow" w:hAnsi="Arial Narrow" w:cs="Calibri"/>
          <w:noProof w:val="0"/>
          <w:sz w:val="24"/>
          <w:szCs w:val="24"/>
        </w:rPr>
        <w:t>(TAX)</w:t>
      </w:r>
    </w:p>
    <w:p w14:paraId="54E2990C" w14:textId="025E3C2D" w:rsidR="00C52F92" w:rsidRPr="00DF3BDA" w:rsidRDefault="00C52F92" w:rsidP="00FA2660">
      <w:pPr>
        <w:pStyle w:val="Bullet10"/>
        <w:tabs>
          <w:tab w:val="clear" w:pos="1440"/>
        </w:tabs>
        <w:spacing w:before="60" w:after="60" w:line="276" w:lineRule="auto"/>
        <w:ind w:left="540" w:hanging="540"/>
        <w:rPr>
          <w:rFonts w:ascii="Arial Narrow" w:hAnsi="Arial Narrow" w:cs="Calibri"/>
          <w:noProof w:val="0"/>
          <w:sz w:val="24"/>
          <w:szCs w:val="24"/>
        </w:rPr>
      </w:pPr>
      <w:r w:rsidRPr="00DF3BDA">
        <w:rPr>
          <w:rFonts w:ascii="Arial Narrow" w:hAnsi="Arial Narrow" w:cs="Calibri"/>
          <w:noProof w:val="0"/>
          <w:sz w:val="24"/>
          <w:szCs w:val="24"/>
        </w:rPr>
        <w:t xml:space="preserve">Publicare date pentru alte </w:t>
      </w:r>
      <w:r w:rsidR="00BA18A5" w:rsidRPr="00DF3BDA">
        <w:rPr>
          <w:rFonts w:ascii="Arial Narrow" w:hAnsi="Arial Narrow" w:cs="Calibri"/>
          <w:noProof w:val="0"/>
          <w:sz w:val="24"/>
          <w:szCs w:val="24"/>
        </w:rPr>
        <w:t>instituții</w:t>
      </w:r>
      <w:r w:rsidRPr="00DF3BDA">
        <w:rPr>
          <w:rFonts w:ascii="Arial Narrow" w:hAnsi="Arial Narrow" w:cs="Calibri"/>
          <w:noProof w:val="0"/>
          <w:sz w:val="24"/>
          <w:szCs w:val="24"/>
        </w:rPr>
        <w:t xml:space="preserve"> (prin intermediul portalului)</w:t>
      </w:r>
    </w:p>
    <w:p w14:paraId="141643D1" w14:textId="465E38F5" w:rsidR="00C52F92" w:rsidRPr="00DF3BDA" w:rsidRDefault="00C52F92" w:rsidP="00FA2660">
      <w:pPr>
        <w:pStyle w:val="Bullet10"/>
        <w:tabs>
          <w:tab w:val="clear" w:pos="1440"/>
        </w:tabs>
        <w:spacing w:before="60" w:after="60" w:line="276" w:lineRule="auto"/>
        <w:ind w:left="540" w:hanging="540"/>
        <w:rPr>
          <w:rFonts w:ascii="Arial Narrow" w:hAnsi="Arial Narrow" w:cs="Calibri"/>
          <w:noProof w:val="0"/>
          <w:sz w:val="24"/>
          <w:szCs w:val="24"/>
        </w:rPr>
      </w:pPr>
      <w:r w:rsidRPr="00DF3BDA">
        <w:rPr>
          <w:rFonts w:ascii="Arial Narrow" w:hAnsi="Arial Narrow" w:cs="Calibri"/>
          <w:noProof w:val="0"/>
          <w:sz w:val="24"/>
          <w:szCs w:val="24"/>
        </w:rPr>
        <w:t xml:space="preserve">Sistem de securitate internă (central </w:t>
      </w:r>
      <w:r w:rsidR="00333332" w:rsidRPr="00DF3BDA">
        <w:rPr>
          <w:rFonts w:ascii="Arial Narrow" w:hAnsi="Arial Narrow" w:cs="Calibri"/>
          <w:noProof w:val="0"/>
          <w:sz w:val="24"/>
          <w:szCs w:val="24"/>
        </w:rPr>
        <w:t>și</w:t>
      </w:r>
      <w:r w:rsidRPr="00DF3BDA">
        <w:rPr>
          <w:rFonts w:ascii="Arial Narrow" w:hAnsi="Arial Narrow" w:cs="Calibri"/>
          <w:noProof w:val="0"/>
          <w:sz w:val="24"/>
          <w:szCs w:val="24"/>
        </w:rPr>
        <w:t xml:space="preserve"> local) </w:t>
      </w:r>
      <w:r w:rsidR="00333332" w:rsidRPr="00DF3BDA">
        <w:rPr>
          <w:rFonts w:ascii="Arial Narrow" w:hAnsi="Arial Narrow" w:cs="Calibri"/>
          <w:noProof w:val="0"/>
          <w:sz w:val="24"/>
          <w:szCs w:val="24"/>
        </w:rPr>
        <w:t>și</w:t>
      </w:r>
      <w:r w:rsidRPr="00DF3BDA">
        <w:rPr>
          <w:rFonts w:ascii="Arial Narrow" w:hAnsi="Arial Narrow" w:cs="Calibri"/>
          <w:noProof w:val="0"/>
          <w:sz w:val="24"/>
          <w:szCs w:val="24"/>
        </w:rPr>
        <w:t xml:space="preserve"> externă (Aplicația Centralizată de Management Utilizatori - ACMU)</w:t>
      </w:r>
    </w:p>
    <w:p w14:paraId="35347654" w14:textId="77777777" w:rsidR="00C52F92" w:rsidRPr="00DF3BDA" w:rsidRDefault="00C52F92" w:rsidP="00FA2660">
      <w:pPr>
        <w:pStyle w:val="Bullet10"/>
        <w:tabs>
          <w:tab w:val="clear" w:pos="1440"/>
        </w:tabs>
        <w:spacing w:before="60" w:after="60" w:line="276" w:lineRule="auto"/>
        <w:ind w:left="540" w:hanging="540"/>
        <w:rPr>
          <w:rFonts w:ascii="Arial Narrow" w:hAnsi="Arial Narrow" w:cs="Calibri"/>
          <w:noProof w:val="0"/>
          <w:sz w:val="24"/>
          <w:szCs w:val="24"/>
        </w:rPr>
      </w:pPr>
      <w:r w:rsidRPr="00DF3BDA">
        <w:rPr>
          <w:rFonts w:ascii="Arial Narrow" w:hAnsi="Arial Narrow" w:cs="Calibri"/>
          <w:noProof w:val="0"/>
          <w:sz w:val="24"/>
          <w:szCs w:val="24"/>
        </w:rPr>
        <w:t>Raportare Analitică</w:t>
      </w:r>
    </w:p>
    <w:p w14:paraId="38AC4058" w14:textId="77777777" w:rsidR="00C52F92" w:rsidRPr="00DF3BDA" w:rsidRDefault="00C52F92" w:rsidP="00FA2660">
      <w:pPr>
        <w:suppressAutoHyphens/>
        <w:spacing w:before="60" w:after="60"/>
        <w:jc w:val="both"/>
        <w:rPr>
          <w:rFonts w:ascii="Arial Narrow" w:hAnsi="Arial Narrow" w:cs="Calibri"/>
          <w:sz w:val="24"/>
          <w:szCs w:val="24"/>
        </w:rPr>
      </w:pPr>
    </w:p>
    <w:p w14:paraId="432D42EA" w14:textId="1C393BC3"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Arhitectura logică funcțională a aplicațiilor din cadrul SII existent al ONRC este </w:t>
      </w:r>
      <w:r w:rsidR="00457034" w:rsidRPr="00DF3BDA">
        <w:rPr>
          <w:rFonts w:ascii="Arial Narrow" w:hAnsi="Arial Narrow"/>
          <w:sz w:val="24"/>
          <w:szCs w:val="24"/>
        </w:rPr>
        <w:t>următoarea</w:t>
      </w:r>
      <w:r w:rsidRPr="00DF3BDA">
        <w:rPr>
          <w:rFonts w:ascii="Arial Narrow" w:hAnsi="Arial Narrow"/>
          <w:sz w:val="24"/>
          <w:szCs w:val="24"/>
        </w:rPr>
        <w:t>:</w:t>
      </w:r>
    </w:p>
    <w:p w14:paraId="3A6CE7C5" w14:textId="737B5A0F" w:rsidR="00C52F92" w:rsidRPr="00DF3BDA" w:rsidRDefault="00C52F92" w:rsidP="00FA2660">
      <w:pPr>
        <w:suppressAutoHyphens/>
        <w:spacing w:before="60" w:after="60"/>
        <w:jc w:val="both"/>
        <w:rPr>
          <w:rFonts w:ascii="Arial Narrow" w:hAnsi="Arial Narrow" w:cs="Calibri"/>
          <w:sz w:val="24"/>
          <w:szCs w:val="24"/>
        </w:rPr>
      </w:pPr>
    </w:p>
    <w:p w14:paraId="7F044575" w14:textId="31D4FB39" w:rsidR="00C52F92" w:rsidRPr="00DF3BDA" w:rsidRDefault="00AD02E9" w:rsidP="00FA2660">
      <w:pPr>
        <w:pStyle w:val="Bodytext0"/>
        <w:spacing w:before="60" w:beforeAutospacing="0" w:after="60" w:afterAutospacing="0" w:line="276" w:lineRule="auto"/>
        <w:ind w:left="0"/>
        <w:rPr>
          <w:rFonts w:ascii="Arial Narrow" w:hAnsi="Arial Narrow"/>
          <w:sz w:val="24"/>
          <w:szCs w:val="24"/>
        </w:rPr>
      </w:pPr>
      <w:r>
        <w:rPr>
          <w:noProof/>
          <w:lang w:val="en-US" w:eastAsia="en-US"/>
        </w:rPr>
        <w:drawing>
          <wp:inline distT="0" distB="0" distL="0" distR="0" wp14:anchorId="6728F4CE" wp14:editId="2E67D681">
            <wp:extent cx="5367338" cy="3063282"/>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6574" cy="3074261"/>
                    </a:xfrm>
                    <a:prstGeom prst="rect">
                      <a:avLst/>
                    </a:prstGeom>
                    <a:noFill/>
                    <a:ln>
                      <a:noFill/>
                    </a:ln>
                  </pic:spPr>
                </pic:pic>
              </a:graphicData>
            </a:graphic>
          </wp:inline>
        </w:drawing>
      </w:r>
    </w:p>
    <w:p w14:paraId="61E991FD" w14:textId="643401BA"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Arhitectura de ansamblu este compusa din </w:t>
      </w:r>
      <w:r w:rsidR="00DC158C" w:rsidRPr="00DF3BDA">
        <w:rPr>
          <w:rFonts w:ascii="Arial Narrow" w:hAnsi="Arial Narrow"/>
          <w:sz w:val="24"/>
          <w:szCs w:val="24"/>
        </w:rPr>
        <w:t xml:space="preserve">două </w:t>
      </w:r>
      <w:r w:rsidRPr="00DF3BDA">
        <w:rPr>
          <w:rFonts w:ascii="Arial Narrow" w:hAnsi="Arial Narrow"/>
          <w:sz w:val="24"/>
          <w:szCs w:val="24"/>
        </w:rPr>
        <w:t>zone diferite:</w:t>
      </w:r>
    </w:p>
    <w:p w14:paraId="589273BF" w14:textId="77777777" w:rsidR="00C52F92" w:rsidRPr="00DF3BDA" w:rsidRDefault="00C52F92" w:rsidP="00FA2660">
      <w:pPr>
        <w:pStyle w:val="Bullet10"/>
        <w:tabs>
          <w:tab w:val="clear" w:pos="1440"/>
        </w:tabs>
        <w:spacing w:before="60" w:after="60" w:line="276" w:lineRule="auto"/>
        <w:ind w:left="540" w:hanging="540"/>
        <w:rPr>
          <w:rFonts w:ascii="Arial Narrow" w:hAnsi="Arial Narrow" w:cs="Calibri"/>
          <w:noProof w:val="0"/>
          <w:sz w:val="24"/>
          <w:szCs w:val="24"/>
        </w:rPr>
      </w:pPr>
      <w:r w:rsidRPr="00DF3BDA">
        <w:rPr>
          <w:rFonts w:ascii="Arial Narrow" w:hAnsi="Arial Narrow" w:cs="Calibri"/>
          <w:noProof w:val="0"/>
          <w:sz w:val="24"/>
          <w:szCs w:val="24"/>
        </w:rPr>
        <w:t>Zona centrala - ONRC</w:t>
      </w:r>
    </w:p>
    <w:p w14:paraId="056F4241" w14:textId="77777777" w:rsidR="00C52F92" w:rsidRPr="00DF3BDA" w:rsidRDefault="00C52F92" w:rsidP="00FA2660">
      <w:pPr>
        <w:pStyle w:val="Bullet10"/>
        <w:tabs>
          <w:tab w:val="clear" w:pos="1440"/>
        </w:tabs>
        <w:spacing w:before="60" w:after="60" w:line="276" w:lineRule="auto"/>
        <w:ind w:left="540" w:hanging="540"/>
        <w:rPr>
          <w:rFonts w:ascii="Arial Narrow" w:hAnsi="Arial Narrow" w:cs="Calibri"/>
          <w:noProof w:val="0"/>
          <w:sz w:val="24"/>
          <w:szCs w:val="24"/>
        </w:rPr>
      </w:pPr>
      <w:r w:rsidRPr="00DF3BDA">
        <w:rPr>
          <w:rFonts w:ascii="Arial Narrow" w:hAnsi="Arial Narrow" w:cs="Calibri"/>
          <w:noProof w:val="0"/>
          <w:sz w:val="24"/>
          <w:szCs w:val="24"/>
        </w:rPr>
        <w:t>Zona locala - ORCT</w:t>
      </w:r>
    </w:p>
    <w:p w14:paraId="184D5F41" w14:textId="77777777" w:rsidR="00C52F92" w:rsidRPr="00DF3BDA" w:rsidRDefault="00C52F92" w:rsidP="00FA2660">
      <w:pPr>
        <w:pStyle w:val="BodyText"/>
        <w:spacing w:before="60" w:after="60"/>
        <w:rPr>
          <w:rFonts w:ascii="Arial Narrow" w:hAnsi="Arial Narrow" w:cs="Calibri"/>
          <w:sz w:val="24"/>
          <w:szCs w:val="24"/>
        </w:rPr>
      </w:pPr>
    </w:p>
    <w:p w14:paraId="6B4BF775" w14:textId="24D9560F"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Zona centrala - ONRC </w:t>
      </w:r>
      <w:r w:rsidR="00457034" w:rsidRPr="00DF3BDA">
        <w:rPr>
          <w:rFonts w:ascii="Arial Narrow" w:hAnsi="Arial Narrow"/>
          <w:sz w:val="24"/>
          <w:szCs w:val="24"/>
        </w:rPr>
        <w:t>deservește</w:t>
      </w:r>
      <w:r w:rsidRPr="00DF3BDA">
        <w:rPr>
          <w:rFonts w:ascii="Arial Narrow" w:hAnsi="Arial Narrow"/>
          <w:sz w:val="24"/>
          <w:szCs w:val="24"/>
        </w:rPr>
        <w:t xml:space="preserve"> totalitatea </w:t>
      </w:r>
      <w:r w:rsidR="00457034" w:rsidRPr="00DF3BDA">
        <w:rPr>
          <w:rFonts w:ascii="Arial Narrow" w:hAnsi="Arial Narrow"/>
          <w:sz w:val="24"/>
          <w:szCs w:val="24"/>
        </w:rPr>
        <w:t>aplicațiilor</w:t>
      </w:r>
      <w:r w:rsidRPr="00DF3BDA">
        <w:rPr>
          <w:rFonts w:ascii="Arial Narrow" w:hAnsi="Arial Narrow"/>
          <w:sz w:val="24"/>
          <w:szCs w:val="24"/>
        </w:rPr>
        <w:t xml:space="preserve"> centralizate prezente </w:t>
      </w:r>
      <w:r w:rsidR="00C70A39" w:rsidRPr="00DF3BDA">
        <w:rPr>
          <w:rFonts w:ascii="Arial Narrow" w:hAnsi="Arial Narrow"/>
          <w:sz w:val="24"/>
          <w:szCs w:val="24"/>
        </w:rPr>
        <w:t>în</w:t>
      </w:r>
      <w:r w:rsidRPr="00DF3BDA">
        <w:rPr>
          <w:rFonts w:ascii="Arial Narrow" w:hAnsi="Arial Narrow"/>
          <w:sz w:val="24"/>
          <w:szCs w:val="24"/>
        </w:rPr>
        <w:t xml:space="preserve"> SII ONRC </w:t>
      </w:r>
      <w:r w:rsidR="00C70A39" w:rsidRPr="00DF3BDA">
        <w:rPr>
          <w:rFonts w:ascii="Arial Narrow" w:hAnsi="Arial Narrow"/>
          <w:sz w:val="24"/>
          <w:szCs w:val="24"/>
        </w:rPr>
        <w:t>și</w:t>
      </w:r>
      <w:r w:rsidRPr="00DF3BDA">
        <w:rPr>
          <w:rFonts w:ascii="Arial Narrow" w:hAnsi="Arial Narrow"/>
          <w:sz w:val="24"/>
          <w:szCs w:val="24"/>
        </w:rPr>
        <w:t xml:space="preserve"> anume:</w:t>
      </w:r>
    </w:p>
    <w:p w14:paraId="5C614235" w14:textId="77777777" w:rsidR="00C52F92" w:rsidRPr="00DF3BDA" w:rsidRDefault="00C52F92" w:rsidP="00FA2660">
      <w:pPr>
        <w:pStyle w:val="Bullet21"/>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Buletinul Procedurilor de Insolventa</w:t>
      </w:r>
    </w:p>
    <w:p w14:paraId="1A35CB17" w14:textId="77777777" w:rsidR="00C52F92" w:rsidRPr="00DF3BDA" w:rsidRDefault="00C52F92" w:rsidP="00FA2660">
      <w:pPr>
        <w:pStyle w:val="Bullet21"/>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Registrul Litigiilor</w:t>
      </w:r>
    </w:p>
    <w:p w14:paraId="1CBCF10C" w14:textId="6835F104" w:rsidR="00C52F92" w:rsidRPr="00DF3BDA" w:rsidRDefault="00C52F92" w:rsidP="00FA2660">
      <w:pPr>
        <w:pStyle w:val="Bullet21"/>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Registrul </w:t>
      </w:r>
      <w:r w:rsidR="00BA18A5" w:rsidRPr="00DF3BDA">
        <w:rPr>
          <w:rFonts w:ascii="Arial Narrow" w:hAnsi="Arial Narrow"/>
          <w:noProof w:val="0"/>
          <w:sz w:val="24"/>
          <w:szCs w:val="24"/>
        </w:rPr>
        <w:t>Comerțului</w:t>
      </w:r>
      <w:r w:rsidR="00CA3B66">
        <w:rPr>
          <w:rFonts w:ascii="Arial Narrow" w:hAnsi="Arial Narrow"/>
          <w:noProof w:val="0"/>
          <w:sz w:val="24"/>
          <w:szCs w:val="24"/>
        </w:rPr>
        <w:t xml:space="preserve"> și </w:t>
      </w:r>
      <w:r w:rsidR="00B552F2">
        <w:rPr>
          <w:rFonts w:ascii="Arial Narrow" w:hAnsi="Arial Narrow"/>
          <w:noProof w:val="0"/>
          <w:sz w:val="24"/>
          <w:szCs w:val="24"/>
        </w:rPr>
        <w:t xml:space="preserve">Registrul Beneficiarilor Reali </w:t>
      </w:r>
      <w:r w:rsidRPr="00DF3BDA">
        <w:rPr>
          <w:rFonts w:ascii="Arial Narrow" w:hAnsi="Arial Narrow"/>
          <w:noProof w:val="0"/>
          <w:sz w:val="24"/>
          <w:szCs w:val="24"/>
        </w:rPr>
        <w:t>- centralizat</w:t>
      </w:r>
    </w:p>
    <w:p w14:paraId="17781BF9" w14:textId="3A332266" w:rsidR="00C52F92" w:rsidRPr="00DF3BDA" w:rsidRDefault="00C52F92" w:rsidP="00FA2660">
      <w:pPr>
        <w:pStyle w:val="Bullet21"/>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Nomenclatoare Registrul </w:t>
      </w:r>
      <w:r w:rsidR="00BA18A5" w:rsidRPr="00DF3BDA">
        <w:rPr>
          <w:rFonts w:ascii="Arial Narrow" w:hAnsi="Arial Narrow"/>
          <w:noProof w:val="0"/>
          <w:sz w:val="24"/>
          <w:szCs w:val="24"/>
        </w:rPr>
        <w:t>Comerțului</w:t>
      </w:r>
      <w:r w:rsidRPr="00DF3BDA">
        <w:rPr>
          <w:rFonts w:ascii="Arial Narrow" w:hAnsi="Arial Narrow"/>
          <w:noProof w:val="0"/>
          <w:sz w:val="24"/>
          <w:szCs w:val="24"/>
        </w:rPr>
        <w:t xml:space="preserv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Registrul Litigiilor</w:t>
      </w:r>
    </w:p>
    <w:p w14:paraId="75D5E54A" w14:textId="77777777" w:rsidR="00C52F92" w:rsidRPr="00DF3BDA" w:rsidRDefault="00C52F92" w:rsidP="00FA2660">
      <w:pPr>
        <w:pStyle w:val="Bullet21"/>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Nomenclatoare Buletinul Procedurilor de Insolventa</w:t>
      </w:r>
    </w:p>
    <w:p w14:paraId="29CA2CD0" w14:textId="14C2F786" w:rsidR="00C52F92" w:rsidRPr="00DF3BDA" w:rsidRDefault="00C52F92" w:rsidP="00FA2660">
      <w:pPr>
        <w:pStyle w:val="Bullet21"/>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Registratura </w:t>
      </w:r>
      <w:r w:rsidR="00B552F2">
        <w:rPr>
          <w:rFonts w:ascii="Arial Narrow" w:hAnsi="Arial Narrow"/>
          <w:noProof w:val="0"/>
          <w:sz w:val="24"/>
          <w:szCs w:val="24"/>
        </w:rPr>
        <w:t xml:space="preserve"> </w:t>
      </w:r>
      <w:r w:rsidRPr="00DF3BDA">
        <w:rPr>
          <w:rFonts w:ascii="Arial Narrow" w:hAnsi="Arial Narrow"/>
          <w:noProof w:val="0"/>
          <w:sz w:val="24"/>
          <w:szCs w:val="24"/>
        </w:rPr>
        <w:t>- centralizata</w:t>
      </w:r>
    </w:p>
    <w:p w14:paraId="4C25F4D0" w14:textId="77777777" w:rsidR="00C52F92" w:rsidRPr="00DF3BDA" w:rsidRDefault="00C52F92" w:rsidP="00FA2660">
      <w:pPr>
        <w:pStyle w:val="Bullet21"/>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Portal servicii online</w:t>
      </w:r>
    </w:p>
    <w:p w14:paraId="672DB3D1" w14:textId="615AC366" w:rsidR="00C52F92" w:rsidRPr="00DF3BDA" w:rsidRDefault="00C52F92" w:rsidP="00FA2660">
      <w:pPr>
        <w:pStyle w:val="Bullet21"/>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Publicare date </w:t>
      </w:r>
      <w:r w:rsidR="00BA18A5" w:rsidRPr="00DF3BDA">
        <w:rPr>
          <w:rFonts w:ascii="Arial Narrow" w:hAnsi="Arial Narrow"/>
          <w:noProof w:val="0"/>
          <w:sz w:val="24"/>
          <w:szCs w:val="24"/>
        </w:rPr>
        <w:t>către</w:t>
      </w:r>
      <w:r w:rsidRPr="00DF3BDA">
        <w:rPr>
          <w:rFonts w:ascii="Arial Narrow" w:hAnsi="Arial Narrow"/>
          <w:noProof w:val="0"/>
          <w:sz w:val="24"/>
          <w:szCs w:val="24"/>
        </w:rPr>
        <w:t xml:space="preserve"> alte </w:t>
      </w:r>
      <w:r w:rsidR="00BA18A5" w:rsidRPr="00DF3BDA">
        <w:rPr>
          <w:rFonts w:ascii="Arial Narrow" w:hAnsi="Arial Narrow"/>
          <w:noProof w:val="0"/>
          <w:sz w:val="24"/>
          <w:szCs w:val="24"/>
        </w:rPr>
        <w:t>instituții</w:t>
      </w:r>
    </w:p>
    <w:p w14:paraId="5F58341D" w14:textId="77777777" w:rsidR="00C52F92" w:rsidRPr="00DF3BDA" w:rsidRDefault="00C52F92" w:rsidP="00FA2660">
      <w:pPr>
        <w:pStyle w:val="Bullet21"/>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Sistem de raportare analitica</w:t>
      </w:r>
    </w:p>
    <w:p w14:paraId="55D4188C" w14:textId="68C23617" w:rsidR="00C52F92" w:rsidRDefault="00F731EF" w:rsidP="00FA2660">
      <w:pPr>
        <w:pStyle w:val="Bullet21"/>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Antecalcul </w:t>
      </w:r>
      <w:r w:rsidR="00C52F92" w:rsidRPr="00DF3BDA">
        <w:rPr>
          <w:rFonts w:ascii="Arial Narrow" w:hAnsi="Arial Narrow"/>
          <w:noProof w:val="0"/>
          <w:sz w:val="24"/>
          <w:szCs w:val="24"/>
        </w:rPr>
        <w:t>- centralizata</w:t>
      </w:r>
    </w:p>
    <w:p w14:paraId="44BE8ECC"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p>
    <w:p w14:paraId="5D78FD14" w14:textId="40C74D8C"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Zona locala - ORCT </w:t>
      </w:r>
      <w:r w:rsidR="00457034" w:rsidRPr="00DF3BDA">
        <w:rPr>
          <w:rFonts w:ascii="Arial Narrow" w:hAnsi="Arial Narrow"/>
          <w:sz w:val="24"/>
          <w:szCs w:val="24"/>
        </w:rPr>
        <w:t>deservește</w:t>
      </w:r>
      <w:r w:rsidRPr="00DF3BDA">
        <w:rPr>
          <w:rFonts w:ascii="Arial Narrow" w:hAnsi="Arial Narrow"/>
          <w:sz w:val="24"/>
          <w:szCs w:val="24"/>
        </w:rPr>
        <w:t xml:space="preserve"> totalitatea </w:t>
      </w:r>
      <w:r w:rsidR="00BA18A5" w:rsidRPr="00DF3BDA">
        <w:rPr>
          <w:rFonts w:ascii="Arial Narrow" w:hAnsi="Arial Narrow"/>
          <w:sz w:val="24"/>
          <w:szCs w:val="24"/>
        </w:rPr>
        <w:t>aplicațiilor</w:t>
      </w:r>
      <w:r w:rsidRPr="00DF3BDA">
        <w:rPr>
          <w:rFonts w:ascii="Arial Narrow" w:hAnsi="Arial Narrow"/>
          <w:sz w:val="24"/>
          <w:szCs w:val="24"/>
        </w:rPr>
        <w:t xml:space="preserve"> distribuite prezente </w:t>
      </w:r>
      <w:r w:rsidR="00C70A39" w:rsidRPr="00DF3BDA">
        <w:rPr>
          <w:rFonts w:ascii="Arial Narrow" w:hAnsi="Arial Narrow"/>
          <w:sz w:val="24"/>
          <w:szCs w:val="24"/>
        </w:rPr>
        <w:t>în</w:t>
      </w:r>
      <w:r w:rsidRPr="00DF3BDA">
        <w:rPr>
          <w:rFonts w:ascii="Arial Narrow" w:hAnsi="Arial Narrow"/>
          <w:sz w:val="24"/>
          <w:szCs w:val="24"/>
        </w:rPr>
        <w:t xml:space="preserve"> SII ONRC </w:t>
      </w:r>
      <w:r w:rsidR="00C70A39" w:rsidRPr="00DF3BDA">
        <w:rPr>
          <w:rFonts w:ascii="Arial Narrow" w:hAnsi="Arial Narrow"/>
          <w:sz w:val="24"/>
          <w:szCs w:val="24"/>
        </w:rPr>
        <w:t>și</w:t>
      </w:r>
      <w:r w:rsidRPr="00DF3BDA">
        <w:rPr>
          <w:rFonts w:ascii="Arial Narrow" w:hAnsi="Arial Narrow"/>
          <w:sz w:val="24"/>
          <w:szCs w:val="24"/>
        </w:rPr>
        <w:t xml:space="preserve"> anume:</w:t>
      </w:r>
    </w:p>
    <w:p w14:paraId="0591C15C" w14:textId="106E5AB6" w:rsidR="00C52F92" w:rsidRPr="00DF3BDA" w:rsidRDefault="00C52F92" w:rsidP="00FA2660">
      <w:pPr>
        <w:pStyle w:val="Bullet21"/>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Registrul </w:t>
      </w:r>
      <w:r w:rsidR="00BA18A5" w:rsidRPr="00DF3BDA">
        <w:rPr>
          <w:rFonts w:ascii="Arial Narrow" w:hAnsi="Arial Narrow"/>
          <w:noProof w:val="0"/>
          <w:sz w:val="24"/>
          <w:szCs w:val="24"/>
        </w:rPr>
        <w:t>Comerțului</w:t>
      </w:r>
      <w:r w:rsidRPr="00DF3BDA">
        <w:rPr>
          <w:rFonts w:ascii="Arial Narrow" w:hAnsi="Arial Narrow"/>
          <w:noProof w:val="0"/>
          <w:sz w:val="24"/>
          <w:szCs w:val="24"/>
        </w:rPr>
        <w:t xml:space="preserve"> - distribuit</w:t>
      </w:r>
    </w:p>
    <w:p w14:paraId="43B398C6" w14:textId="59645194" w:rsidR="00C52F92" w:rsidRPr="00DF3BDA" w:rsidRDefault="00C52F92" w:rsidP="00FA2660">
      <w:pPr>
        <w:pStyle w:val="Bullet21"/>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Registratura - distribuita</w:t>
      </w:r>
    </w:p>
    <w:p w14:paraId="5BF8C02A" w14:textId="789A9113" w:rsidR="00C52F92" w:rsidRPr="00DF3BDA" w:rsidRDefault="00ED4F51" w:rsidP="00FA2660">
      <w:pPr>
        <w:pStyle w:val="Bullet21"/>
        <w:spacing w:before="60" w:after="60" w:line="276" w:lineRule="auto"/>
        <w:ind w:left="540" w:hanging="540"/>
        <w:rPr>
          <w:rFonts w:ascii="Arial Narrow" w:hAnsi="Arial Narrow"/>
          <w:noProof w:val="0"/>
          <w:sz w:val="24"/>
          <w:szCs w:val="24"/>
        </w:rPr>
      </w:pPr>
      <w:r>
        <w:rPr>
          <w:rFonts w:ascii="Arial Narrow" w:hAnsi="Arial Narrow"/>
          <w:noProof w:val="0"/>
          <w:sz w:val="24"/>
          <w:szCs w:val="24"/>
        </w:rPr>
        <w:t>Antecalcul</w:t>
      </w:r>
      <w:r w:rsidRPr="00DF3BDA">
        <w:rPr>
          <w:rFonts w:ascii="Arial Narrow" w:hAnsi="Arial Narrow"/>
          <w:noProof w:val="0"/>
          <w:sz w:val="24"/>
          <w:szCs w:val="24"/>
        </w:rPr>
        <w:t xml:space="preserve"> </w:t>
      </w:r>
      <w:r w:rsidR="00C52F92" w:rsidRPr="00DF3BDA">
        <w:rPr>
          <w:rFonts w:ascii="Arial Narrow" w:hAnsi="Arial Narrow"/>
          <w:noProof w:val="0"/>
          <w:sz w:val="24"/>
          <w:szCs w:val="24"/>
        </w:rPr>
        <w:t>- distribuita</w:t>
      </w:r>
    </w:p>
    <w:p w14:paraId="70F0FC19" w14:textId="786C13FF" w:rsidR="00C52F92" w:rsidRDefault="00C52F92" w:rsidP="00FA2660">
      <w:pPr>
        <w:pStyle w:val="Bullet21"/>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Nomenclatoare </w:t>
      </w:r>
      <w:r w:rsidR="007C327C">
        <w:rPr>
          <w:rFonts w:ascii="Arial Narrow" w:hAnsi="Arial Narrow"/>
          <w:noProof w:val="0"/>
          <w:sz w:val="24"/>
          <w:szCs w:val="24"/>
        </w:rPr>
        <w:t xml:space="preserve">(replicate de la ONRC </w:t>
      </w:r>
      <w:r w:rsidR="006B2DAE">
        <w:rPr>
          <w:rFonts w:ascii="Arial Narrow" w:hAnsi="Arial Narrow"/>
          <w:noProof w:val="0"/>
          <w:sz w:val="24"/>
          <w:szCs w:val="24"/>
        </w:rPr>
        <w:t>către</w:t>
      </w:r>
      <w:r w:rsidR="007C327C">
        <w:rPr>
          <w:rFonts w:ascii="Arial Narrow" w:hAnsi="Arial Narrow"/>
          <w:noProof w:val="0"/>
          <w:sz w:val="24"/>
          <w:szCs w:val="24"/>
        </w:rPr>
        <w:t xml:space="preserve"> ORCT)</w:t>
      </w:r>
    </w:p>
    <w:p w14:paraId="7D6E3B5D" w14:textId="3E0E935E" w:rsidR="00AD02E9" w:rsidRDefault="00AD02E9" w:rsidP="00FA2660">
      <w:pPr>
        <w:pStyle w:val="Bullet21"/>
        <w:spacing w:before="60" w:after="60" w:line="276" w:lineRule="auto"/>
        <w:ind w:left="540" w:hanging="540"/>
        <w:rPr>
          <w:rFonts w:ascii="Arial Narrow" w:hAnsi="Arial Narrow"/>
          <w:noProof w:val="0"/>
          <w:sz w:val="24"/>
          <w:szCs w:val="24"/>
        </w:rPr>
      </w:pPr>
    </w:p>
    <w:p w14:paraId="503861ED" w14:textId="506F0E64" w:rsidR="00AD02E9" w:rsidRDefault="00AD02E9" w:rsidP="00FA2660">
      <w:pPr>
        <w:pStyle w:val="Bullet21"/>
        <w:spacing w:before="60" w:after="60" w:line="276" w:lineRule="auto"/>
        <w:ind w:left="540" w:hanging="540"/>
        <w:rPr>
          <w:rFonts w:ascii="Arial Narrow" w:hAnsi="Arial Narrow"/>
          <w:noProof w:val="0"/>
          <w:sz w:val="24"/>
          <w:szCs w:val="24"/>
        </w:rPr>
      </w:pPr>
      <w:r w:rsidRPr="00DF3BDA">
        <w:rPr>
          <w:rFonts w:ascii="Arial Narrow" w:hAnsi="Arial Narrow"/>
          <w:sz w:val="24"/>
          <w:szCs w:val="24"/>
        </w:rPr>
        <w:t xml:space="preserve">Arhitectura logică funcțională a aplicațiilor din cadrul </w:t>
      </w:r>
      <w:r>
        <w:rPr>
          <w:rFonts w:ascii="Arial Narrow" w:hAnsi="Arial Narrow"/>
          <w:sz w:val="24"/>
          <w:szCs w:val="24"/>
        </w:rPr>
        <w:t>sistemului BRIS</w:t>
      </w:r>
      <w:r w:rsidRPr="00DF3BDA">
        <w:rPr>
          <w:rFonts w:ascii="Arial Narrow" w:hAnsi="Arial Narrow"/>
          <w:sz w:val="24"/>
          <w:szCs w:val="24"/>
        </w:rPr>
        <w:t xml:space="preserve"> este următoarea:</w:t>
      </w:r>
    </w:p>
    <w:p w14:paraId="54B94B48" w14:textId="35413019" w:rsidR="00AD02E9" w:rsidRDefault="00AD02E9" w:rsidP="00FA2660">
      <w:pPr>
        <w:pStyle w:val="Bullet21"/>
        <w:spacing w:before="60" w:after="60" w:line="276" w:lineRule="auto"/>
        <w:ind w:left="540" w:hanging="540"/>
        <w:rPr>
          <w:rFonts w:ascii="Arial Narrow" w:hAnsi="Arial Narrow"/>
          <w:noProof w:val="0"/>
          <w:sz w:val="24"/>
          <w:szCs w:val="24"/>
        </w:rPr>
      </w:pPr>
      <w:r w:rsidRPr="00F1707B">
        <w:rPr>
          <w:lang w:val="en-US" w:eastAsia="en-US"/>
        </w:rPr>
        <w:drawing>
          <wp:inline distT="0" distB="0" distL="0" distR="0" wp14:anchorId="5AE3ABFF" wp14:editId="6B4A3804">
            <wp:extent cx="4608576" cy="3375504"/>
            <wp:effectExtent l="0" t="0" r="1905" b="0"/>
            <wp:docPr id="5" name="Picture 5"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b-systems.png"/>
                    <pic:cNvPicPr/>
                  </pic:nvPicPr>
                  <pic:blipFill>
                    <a:blip r:embed="rId20">
                      <a:extLst>
                        <a:ext uri="{28A0092B-C50C-407E-A947-70E740481C1C}">
                          <a14:useLocalDpi xmlns:a14="http://schemas.microsoft.com/office/drawing/2010/main" val="0"/>
                        </a:ext>
                      </a:extLst>
                    </a:blip>
                    <a:stretch>
                      <a:fillRect/>
                    </a:stretch>
                  </pic:blipFill>
                  <pic:spPr>
                    <a:xfrm>
                      <a:off x="0" y="0"/>
                      <a:ext cx="4624040" cy="3386831"/>
                    </a:xfrm>
                    <a:prstGeom prst="rect">
                      <a:avLst/>
                    </a:prstGeom>
                  </pic:spPr>
                </pic:pic>
              </a:graphicData>
            </a:graphic>
          </wp:inline>
        </w:drawing>
      </w:r>
    </w:p>
    <w:p w14:paraId="20DF0F5E" w14:textId="42F71059" w:rsidR="00AD02E9" w:rsidRDefault="00AD02E9" w:rsidP="00FA2660">
      <w:pPr>
        <w:pStyle w:val="Bullet21"/>
        <w:spacing w:before="60" w:after="60" w:line="276" w:lineRule="auto"/>
        <w:ind w:left="540" w:hanging="540"/>
        <w:rPr>
          <w:rFonts w:ascii="Arial Narrow" w:hAnsi="Arial Narrow"/>
          <w:noProof w:val="0"/>
          <w:sz w:val="24"/>
          <w:szCs w:val="24"/>
        </w:rPr>
      </w:pPr>
    </w:p>
    <w:p w14:paraId="1B3AEFB0" w14:textId="1823F015" w:rsidR="00CC0F3C" w:rsidRDefault="00CC0F3C" w:rsidP="00CC0F3C">
      <w:pPr>
        <w:pStyle w:val="Bodytext0"/>
        <w:spacing w:before="60" w:beforeAutospacing="0" w:after="60" w:afterAutospacing="0" w:line="276" w:lineRule="auto"/>
        <w:ind w:left="0"/>
        <w:rPr>
          <w:rFonts w:ascii="Arial Narrow" w:hAnsi="Arial Narrow"/>
          <w:sz w:val="24"/>
          <w:szCs w:val="24"/>
        </w:rPr>
      </w:pPr>
      <w:r w:rsidRPr="00CC0F3C">
        <w:rPr>
          <w:rFonts w:ascii="Arial Narrow" w:hAnsi="Arial Narrow"/>
          <w:sz w:val="24"/>
          <w:szCs w:val="24"/>
        </w:rPr>
        <w:t>Infrastructura BRIS (Business Registers Interconnection System) facilit</w:t>
      </w:r>
      <w:r>
        <w:rPr>
          <w:rFonts w:ascii="Arial Narrow" w:hAnsi="Arial Narrow"/>
          <w:sz w:val="24"/>
          <w:szCs w:val="24"/>
        </w:rPr>
        <w:t>eaz</w:t>
      </w:r>
      <w:r w:rsidR="006B2DAE">
        <w:rPr>
          <w:rFonts w:ascii="Arial Narrow" w:hAnsi="Arial Narrow"/>
          <w:sz w:val="24"/>
          <w:szCs w:val="24"/>
        </w:rPr>
        <w:t>ă</w:t>
      </w:r>
      <w:r w:rsidRPr="00CC0F3C">
        <w:rPr>
          <w:rFonts w:ascii="Arial Narrow" w:hAnsi="Arial Narrow"/>
          <w:sz w:val="24"/>
          <w:szCs w:val="24"/>
        </w:rPr>
        <w:t xml:space="preserve"> accesul publicului la informații referitoare la companiile din Uniunea Europeană și asigura interconectarea tuturor Registrelor comerțului</w:t>
      </w:r>
      <w:r>
        <w:rPr>
          <w:rFonts w:ascii="Arial Narrow" w:hAnsi="Arial Narrow"/>
          <w:sz w:val="24"/>
          <w:szCs w:val="24"/>
        </w:rPr>
        <w:t xml:space="preserve"> din Statele Membre</w:t>
      </w:r>
      <w:r w:rsidRPr="00CC0F3C">
        <w:rPr>
          <w:rFonts w:ascii="Arial Narrow" w:hAnsi="Arial Narrow"/>
          <w:sz w:val="24"/>
          <w:szCs w:val="24"/>
        </w:rPr>
        <w:t xml:space="preserve">, pentru a putea realiza schimb de informații cu privire la sucursalele străine ale firmelor locale, precum și la fuziunile transfrontaliere ale </w:t>
      </w:r>
      <w:r w:rsidR="006B2DAE">
        <w:rPr>
          <w:rFonts w:ascii="Arial Narrow" w:hAnsi="Arial Narrow"/>
          <w:sz w:val="24"/>
          <w:szCs w:val="24"/>
        </w:rPr>
        <w:t>profesioniștilor</w:t>
      </w:r>
      <w:r w:rsidRPr="00CC0F3C">
        <w:rPr>
          <w:rFonts w:ascii="Arial Narrow" w:hAnsi="Arial Narrow"/>
          <w:sz w:val="24"/>
          <w:szCs w:val="24"/>
        </w:rPr>
        <w:t xml:space="preserve">. </w:t>
      </w:r>
    </w:p>
    <w:p w14:paraId="1CC19212" w14:textId="614D5DF6" w:rsidR="00CC0F3C" w:rsidRPr="00CC0F3C" w:rsidRDefault="00CC0F3C" w:rsidP="00CC0F3C">
      <w:pPr>
        <w:pStyle w:val="Bodytext0"/>
        <w:spacing w:before="60" w:after="60"/>
        <w:rPr>
          <w:rFonts w:ascii="Arial Narrow" w:hAnsi="Arial Narrow"/>
          <w:sz w:val="24"/>
          <w:szCs w:val="24"/>
        </w:rPr>
      </w:pPr>
      <w:r w:rsidRPr="00CC0F3C">
        <w:rPr>
          <w:rFonts w:ascii="Arial Narrow" w:hAnsi="Arial Narrow"/>
          <w:sz w:val="24"/>
          <w:szCs w:val="24"/>
        </w:rPr>
        <w:t xml:space="preserve">Sistemul </w:t>
      </w:r>
      <w:r>
        <w:rPr>
          <w:rFonts w:ascii="Arial Narrow" w:hAnsi="Arial Narrow"/>
          <w:sz w:val="24"/>
          <w:szCs w:val="24"/>
        </w:rPr>
        <w:t>este</w:t>
      </w:r>
      <w:r w:rsidRPr="00CC0F3C">
        <w:rPr>
          <w:rFonts w:ascii="Arial Narrow" w:hAnsi="Arial Narrow"/>
          <w:sz w:val="24"/>
          <w:szCs w:val="24"/>
        </w:rPr>
        <w:t xml:space="preserve"> constituit din următoarele componente</w:t>
      </w:r>
      <w:r>
        <w:rPr>
          <w:rFonts w:ascii="Arial Narrow" w:hAnsi="Arial Narrow"/>
          <w:sz w:val="24"/>
          <w:szCs w:val="24"/>
        </w:rPr>
        <w:t xml:space="preserve"> la nivel european</w:t>
      </w:r>
      <w:r w:rsidRPr="00CC0F3C">
        <w:rPr>
          <w:rFonts w:ascii="Arial Narrow" w:hAnsi="Arial Narrow"/>
          <w:sz w:val="24"/>
          <w:szCs w:val="24"/>
        </w:rPr>
        <w:t>:</w:t>
      </w:r>
    </w:p>
    <w:p w14:paraId="490D85D2" w14:textId="77777777" w:rsidR="00CC0F3C" w:rsidRPr="00CC0F3C" w:rsidRDefault="00CC0F3C" w:rsidP="00CC0F3C">
      <w:pPr>
        <w:pStyle w:val="Bodytext0"/>
        <w:spacing w:before="60" w:after="60"/>
        <w:rPr>
          <w:rFonts w:ascii="Arial Narrow" w:hAnsi="Arial Narrow"/>
          <w:sz w:val="24"/>
          <w:szCs w:val="24"/>
        </w:rPr>
      </w:pPr>
      <w:r w:rsidRPr="00CC0F3C">
        <w:rPr>
          <w:rFonts w:ascii="Arial Narrow" w:hAnsi="Arial Narrow"/>
          <w:sz w:val="24"/>
          <w:szCs w:val="24"/>
        </w:rPr>
        <w:t>•</w:t>
      </w:r>
      <w:r w:rsidRPr="00CC0F3C">
        <w:rPr>
          <w:rFonts w:ascii="Arial Narrow" w:hAnsi="Arial Narrow"/>
          <w:sz w:val="24"/>
          <w:szCs w:val="24"/>
        </w:rPr>
        <w:tab/>
        <w:t>Platforma Centrală Europeană (ECP)</w:t>
      </w:r>
    </w:p>
    <w:p w14:paraId="26D3957E" w14:textId="77777777" w:rsidR="00CC0F3C" w:rsidRPr="00CC0F3C" w:rsidRDefault="00CC0F3C" w:rsidP="00CC0F3C">
      <w:pPr>
        <w:pStyle w:val="Bodytext0"/>
        <w:spacing w:before="60" w:after="60"/>
        <w:rPr>
          <w:rFonts w:ascii="Arial Narrow" w:hAnsi="Arial Narrow"/>
          <w:sz w:val="24"/>
          <w:szCs w:val="24"/>
        </w:rPr>
      </w:pPr>
      <w:r w:rsidRPr="00CC0F3C">
        <w:rPr>
          <w:rFonts w:ascii="Arial Narrow" w:hAnsi="Arial Narrow"/>
          <w:sz w:val="24"/>
          <w:szCs w:val="24"/>
        </w:rPr>
        <w:t>•</w:t>
      </w:r>
      <w:r w:rsidRPr="00CC0F3C">
        <w:rPr>
          <w:rFonts w:ascii="Arial Narrow" w:hAnsi="Arial Narrow"/>
          <w:sz w:val="24"/>
          <w:szCs w:val="24"/>
        </w:rPr>
        <w:tab/>
        <w:t>Registrele comerciale ale statelor membre (BR)</w:t>
      </w:r>
    </w:p>
    <w:p w14:paraId="0AF6BAA6" w14:textId="701A8EBD" w:rsidR="00CC0F3C" w:rsidRDefault="00CC0F3C" w:rsidP="00CC0F3C">
      <w:pPr>
        <w:pStyle w:val="Bodytext0"/>
        <w:spacing w:before="60" w:after="60"/>
        <w:rPr>
          <w:rFonts w:ascii="Arial Narrow" w:hAnsi="Arial Narrow"/>
          <w:sz w:val="24"/>
          <w:szCs w:val="24"/>
        </w:rPr>
      </w:pPr>
      <w:r w:rsidRPr="00CC0F3C">
        <w:rPr>
          <w:rFonts w:ascii="Arial Narrow" w:hAnsi="Arial Narrow"/>
          <w:sz w:val="24"/>
          <w:szCs w:val="24"/>
        </w:rPr>
        <w:t>•</w:t>
      </w:r>
      <w:r w:rsidRPr="00CC0F3C">
        <w:rPr>
          <w:rFonts w:ascii="Arial Narrow" w:hAnsi="Arial Narrow"/>
          <w:sz w:val="24"/>
          <w:szCs w:val="24"/>
        </w:rPr>
        <w:tab/>
        <w:t>Portalul e-justice, asigura interfața pentru accesul electronic la informații privind societățile comerciale (Portalul)</w:t>
      </w:r>
    </w:p>
    <w:p w14:paraId="05E87476" w14:textId="1766A824" w:rsidR="00CC0F3C" w:rsidRDefault="00CC0F3C" w:rsidP="00CC0F3C">
      <w:pPr>
        <w:pStyle w:val="Bodytext0"/>
        <w:spacing w:before="60" w:after="60"/>
        <w:rPr>
          <w:rFonts w:ascii="Arial Narrow" w:hAnsi="Arial Narrow"/>
          <w:sz w:val="24"/>
          <w:szCs w:val="24"/>
        </w:rPr>
      </w:pPr>
      <w:r w:rsidRPr="00CC0F3C">
        <w:rPr>
          <w:rFonts w:ascii="Arial Narrow" w:hAnsi="Arial Narrow"/>
          <w:sz w:val="24"/>
          <w:szCs w:val="24"/>
        </w:rPr>
        <w:t xml:space="preserve">Sistemul </w:t>
      </w:r>
      <w:r>
        <w:rPr>
          <w:rFonts w:ascii="Arial Narrow" w:hAnsi="Arial Narrow"/>
          <w:sz w:val="24"/>
          <w:szCs w:val="24"/>
        </w:rPr>
        <w:t>este</w:t>
      </w:r>
      <w:r w:rsidRPr="00CC0F3C">
        <w:rPr>
          <w:rFonts w:ascii="Arial Narrow" w:hAnsi="Arial Narrow"/>
          <w:sz w:val="24"/>
          <w:szCs w:val="24"/>
        </w:rPr>
        <w:t xml:space="preserve"> constituit din următoarele componente</w:t>
      </w:r>
      <w:r>
        <w:rPr>
          <w:rFonts w:ascii="Arial Narrow" w:hAnsi="Arial Narrow"/>
          <w:sz w:val="24"/>
          <w:szCs w:val="24"/>
        </w:rPr>
        <w:t xml:space="preserve"> la nivel local (RO)</w:t>
      </w:r>
      <w:r w:rsidRPr="00CC0F3C">
        <w:rPr>
          <w:rFonts w:ascii="Arial Narrow" w:hAnsi="Arial Narrow"/>
          <w:sz w:val="24"/>
          <w:szCs w:val="24"/>
        </w:rPr>
        <w:t>:</w:t>
      </w:r>
    </w:p>
    <w:p w14:paraId="01D8C2A4" w14:textId="77777777" w:rsidR="00CC0F3C" w:rsidRDefault="00CC0F3C" w:rsidP="00CC0F3C">
      <w:pPr>
        <w:pStyle w:val="Listparagraf1"/>
        <w:widowControl w:val="0"/>
        <w:numPr>
          <w:ilvl w:val="1"/>
          <w:numId w:val="26"/>
        </w:numPr>
        <w:spacing w:before="60" w:after="60"/>
        <w:jc w:val="both"/>
        <w:rPr>
          <w:rFonts w:ascii="Arial Narrow" w:hAnsi="Arial Narrow" w:cs="Arial"/>
          <w:sz w:val="24"/>
          <w:szCs w:val="24"/>
        </w:rPr>
      </w:pPr>
      <w:r w:rsidRPr="00044D8B">
        <w:rPr>
          <w:rFonts w:ascii="Arial Narrow" w:hAnsi="Arial Narrow" w:cs="Arial"/>
          <w:sz w:val="24"/>
          <w:szCs w:val="24"/>
        </w:rPr>
        <w:t>Gateway ECP</w:t>
      </w:r>
    </w:p>
    <w:p w14:paraId="360FE479" w14:textId="35BE1A44" w:rsidR="00CC0F3C" w:rsidRDefault="006B2DAE" w:rsidP="00CC0F3C">
      <w:pPr>
        <w:pStyle w:val="Listparagraf1"/>
        <w:widowControl w:val="0"/>
        <w:numPr>
          <w:ilvl w:val="1"/>
          <w:numId w:val="26"/>
        </w:numPr>
        <w:spacing w:before="60" w:after="60"/>
        <w:jc w:val="both"/>
        <w:rPr>
          <w:rFonts w:ascii="Arial Narrow" w:hAnsi="Arial Narrow" w:cs="Arial"/>
          <w:sz w:val="24"/>
          <w:szCs w:val="24"/>
        </w:rPr>
      </w:pPr>
      <w:r w:rsidRPr="00044D8B">
        <w:rPr>
          <w:rFonts w:ascii="Arial Narrow" w:hAnsi="Arial Narrow" w:cs="Arial"/>
          <w:sz w:val="24"/>
          <w:szCs w:val="24"/>
        </w:rPr>
        <w:t>Aplicații</w:t>
      </w:r>
    </w:p>
    <w:p w14:paraId="2F7A2F89" w14:textId="77777777" w:rsidR="00CC0F3C" w:rsidRDefault="00CC0F3C" w:rsidP="00CC0F3C">
      <w:pPr>
        <w:pStyle w:val="Listparagraf1"/>
        <w:widowControl w:val="0"/>
        <w:numPr>
          <w:ilvl w:val="1"/>
          <w:numId w:val="26"/>
        </w:numPr>
        <w:spacing w:before="60" w:after="60"/>
        <w:jc w:val="both"/>
        <w:rPr>
          <w:rFonts w:ascii="Arial Narrow" w:hAnsi="Arial Narrow" w:cs="Arial"/>
          <w:sz w:val="24"/>
          <w:szCs w:val="24"/>
        </w:rPr>
      </w:pPr>
      <w:r w:rsidRPr="00044D8B">
        <w:rPr>
          <w:rFonts w:ascii="Arial Narrow" w:hAnsi="Arial Narrow" w:cs="Arial"/>
          <w:sz w:val="24"/>
          <w:szCs w:val="24"/>
        </w:rPr>
        <w:t>Baza de date</w:t>
      </w:r>
    </w:p>
    <w:p w14:paraId="76A2BDF9" w14:textId="77777777" w:rsidR="00CC0F3C" w:rsidRDefault="00CC0F3C" w:rsidP="00CC0F3C">
      <w:pPr>
        <w:pStyle w:val="Listparagraf1"/>
        <w:widowControl w:val="0"/>
        <w:numPr>
          <w:ilvl w:val="1"/>
          <w:numId w:val="26"/>
        </w:numPr>
        <w:spacing w:before="60" w:after="60"/>
        <w:jc w:val="both"/>
        <w:rPr>
          <w:rFonts w:ascii="Arial Narrow" w:hAnsi="Arial Narrow" w:cs="Arial"/>
          <w:sz w:val="24"/>
          <w:szCs w:val="24"/>
        </w:rPr>
      </w:pPr>
      <w:r w:rsidRPr="00044D8B">
        <w:rPr>
          <w:rFonts w:ascii="Arial Narrow" w:hAnsi="Arial Narrow" w:cs="Arial"/>
          <w:sz w:val="24"/>
          <w:szCs w:val="24"/>
        </w:rPr>
        <w:t>ETL</w:t>
      </w:r>
    </w:p>
    <w:p w14:paraId="3EBFC6A1" w14:textId="77777777" w:rsidR="00CC0F3C" w:rsidRDefault="00CC0F3C" w:rsidP="00CC0F3C">
      <w:pPr>
        <w:pStyle w:val="Listparagraf1"/>
        <w:widowControl w:val="0"/>
        <w:numPr>
          <w:ilvl w:val="1"/>
          <w:numId w:val="26"/>
        </w:numPr>
        <w:spacing w:before="60" w:after="60"/>
        <w:jc w:val="both"/>
        <w:rPr>
          <w:rFonts w:ascii="Arial Narrow" w:hAnsi="Arial Narrow" w:cs="Arial"/>
          <w:sz w:val="24"/>
          <w:szCs w:val="24"/>
        </w:rPr>
      </w:pPr>
      <w:r w:rsidRPr="00044D8B">
        <w:rPr>
          <w:rFonts w:ascii="Arial Narrow" w:hAnsi="Arial Narrow" w:cs="Arial"/>
          <w:sz w:val="24"/>
          <w:szCs w:val="24"/>
        </w:rPr>
        <w:t>Replicare</w:t>
      </w:r>
    </w:p>
    <w:p w14:paraId="0919C80B" w14:textId="77777777" w:rsidR="00CC0F3C" w:rsidRPr="00044D8B" w:rsidRDefault="00CC0F3C" w:rsidP="00CC0F3C">
      <w:pPr>
        <w:pStyle w:val="Listparagraf1"/>
        <w:widowControl w:val="0"/>
        <w:numPr>
          <w:ilvl w:val="1"/>
          <w:numId w:val="26"/>
        </w:numPr>
        <w:spacing w:before="60" w:after="60"/>
        <w:jc w:val="both"/>
        <w:rPr>
          <w:rFonts w:ascii="Arial Narrow" w:hAnsi="Arial Narrow" w:cs="Arial"/>
          <w:sz w:val="24"/>
          <w:szCs w:val="24"/>
        </w:rPr>
      </w:pPr>
      <w:r w:rsidRPr="00044D8B">
        <w:rPr>
          <w:rFonts w:ascii="Arial Narrow" w:hAnsi="Arial Narrow" w:cs="Arial"/>
          <w:sz w:val="24"/>
          <w:szCs w:val="24"/>
        </w:rPr>
        <w:t>Monitorizare</w:t>
      </w:r>
    </w:p>
    <w:p w14:paraId="625EEBF8" w14:textId="77777777" w:rsidR="00CC0F3C" w:rsidRPr="00DF3BDA" w:rsidRDefault="00CC0F3C" w:rsidP="00E54DA2">
      <w:pPr>
        <w:pStyle w:val="Bodytext0"/>
        <w:spacing w:before="60" w:after="60"/>
        <w:rPr>
          <w:rFonts w:ascii="Arial Narrow" w:hAnsi="Arial Narrow"/>
          <w:sz w:val="24"/>
          <w:szCs w:val="24"/>
        </w:rPr>
      </w:pPr>
    </w:p>
    <w:p w14:paraId="68043A0C" w14:textId="77777777" w:rsidR="00C52F92" w:rsidRPr="00DF3BDA" w:rsidRDefault="00C52F92" w:rsidP="00FA2660">
      <w:pPr>
        <w:pStyle w:val="BodyText"/>
        <w:spacing w:before="60" w:after="60"/>
        <w:rPr>
          <w:rFonts w:ascii="Arial Narrow" w:hAnsi="Arial Narrow"/>
          <w:sz w:val="24"/>
          <w:szCs w:val="24"/>
        </w:rPr>
      </w:pPr>
    </w:p>
    <w:p w14:paraId="0533DF04" w14:textId="533779E2" w:rsidR="00C52F92" w:rsidRPr="00DF3BDA" w:rsidRDefault="00C52F92"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1. </w:t>
      </w:r>
      <w:r w:rsidR="00BA18A5" w:rsidRPr="00DF3BDA">
        <w:rPr>
          <w:rFonts w:ascii="Arial Narrow" w:hAnsi="Arial Narrow"/>
          <w:noProof w:val="0"/>
          <w:sz w:val="24"/>
          <w:szCs w:val="24"/>
        </w:rPr>
        <w:t>Aplicația</w:t>
      </w:r>
      <w:r w:rsidRPr="00DF3BDA">
        <w:rPr>
          <w:rFonts w:ascii="Arial Narrow" w:hAnsi="Arial Narrow"/>
          <w:noProof w:val="0"/>
          <w:sz w:val="24"/>
          <w:szCs w:val="24"/>
        </w:rPr>
        <w:t xml:space="preserve"> Registrul </w:t>
      </w:r>
      <w:r w:rsidR="00BA18A5" w:rsidRPr="00DF3BDA">
        <w:rPr>
          <w:rFonts w:ascii="Arial Narrow" w:hAnsi="Arial Narrow"/>
          <w:noProof w:val="0"/>
          <w:sz w:val="24"/>
          <w:szCs w:val="24"/>
        </w:rPr>
        <w:t>Comerțului</w:t>
      </w:r>
      <w:r w:rsidRPr="00DF3BDA">
        <w:rPr>
          <w:rFonts w:ascii="Arial Narrow" w:hAnsi="Arial Narrow"/>
          <w:noProof w:val="0"/>
          <w:sz w:val="24"/>
          <w:szCs w:val="24"/>
        </w:rPr>
        <w:t xml:space="preserve"> din cadrul ONRC/ORCT este compusa din </w:t>
      </w:r>
      <w:r w:rsidR="00BA18A5" w:rsidRPr="00DF3BDA">
        <w:rPr>
          <w:rFonts w:ascii="Arial Narrow" w:hAnsi="Arial Narrow"/>
          <w:noProof w:val="0"/>
          <w:sz w:val="24"/>
          <w:szCs w:val="24"/>
        </w:rPr>
        <w:t>următoarele</w:t>
      </w:r>
      <w:r w:rsidRPr="00DF3BDA">
        <w:rPr>
          <w:rFonts w:ascii="Arial Narrow" w:hAnsi="Arial Narrow"/>
          <w:noProof w:val="0"/>
          <w:sz w:val="24"/>
          <w:szCs w:val="24"/>
        </w:rPr>
        <w:t xml:space="preserve"> subsisteme:</w:t>
      </w:r>
    </w:p>
    <w:p w14:paraId="31FF4B36" w14:textId="56BB7720" w:rsidR="00C52F92" w:rsidRPr="00DF3BDA" w:rsidRDefault="00C52F92" w:rsidP="007A5D3E">
      <w:pPr>
        <w:pStyle w:val="Bullet21"/>
        <w:numPr>
          <w:ilvl w:val="0"/>
          <w:numId w:val="150"/>
        </w:numPr>
        <w:spacing w:before="60" w:after="60" w:line="276" w:lineRule="auto"/>
        <w:ind w:left="567"/>
        <w:rPr>
          <w:rFonts w:ascii="Arial Narrow" w:hAnsi="Arial Narrow"/>
          <w:noProof w:val="0"/>
          <w:sz w:val="24"/>
          <w:szCs w:val="24"/>
        </w:rPr>
      </w:pPr>
      <w:r w:rsidRPr="00DF3BDA">
        <w:rPr>
          <w:rFonts w:ascii="Arial Narrow" w:hAnsi="Arial Narrow"/>
          <w:noProof w:val="0"/>
          <w:sz w:val="24"/>
          <w:szCs w:val="24"/>
        </w:rPr>
        <w:t xml:space="preserve">Subsistemul </w:t>
      </w:r>
      <w:r w:rsidR="00457034" w:rsidRPr="00DF3BDA">
        <w:rPr>
          <w:rFonts w:ascii="Arial Narrow" w:hAnsi="Arial Narrow"/>
          <w:noProof w:val="0"/>
          <w:sz w:val="24"/>
          <w:szCs w:val="24"/>
        </w:rPr>
        <w:t>Intrări</w:t>
      </w:r>
      <w:r w:rsidRPr="00DF3BDA">
        <w:rPr>
          <w:rFonts w:ascii="Arial Narrow" w:hAnsi="Arial Narrow"/>
          <w:noProof w:val="0"/>
          <w:sz w:val="24"/>
          <w:szCs w:val="24"/>
        </w:rPr>
        <w:t xml:space="preserv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w:t>
      </w:r>
      <w:r w:rsidR="00457034" w:rsidRPr="00DF3BDA">
        <w:rPr>
          <w:rFonts w:ascii="Arial Narrow" w:hAnsi="Arial Narrow"/>
          <w:noProof w:val="0"/>
          <w:sz w:val="24"/>
          <w:szCs w:val="24"/>
        </w:rPr>
        <w:t>ieșiri</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00457034" w:rsidRPr="00DF3BDA">
        <w:rPr>
          <w:rFonts w:ascii="Arial Narrow" w:hAnsi="Arial Narrow"/>
          <w:noProof w:val="0"/>
          <w:sz w:val="24"/>
          <w:szCs w:val="24"/>
        </w:rPr>
        <w:t>/din</w:t>
      </w:r>
      <w:r w:rsidRPr="00DF3BDA">
        <w:rPr>
          <w:rFonts w:ascii="Arial Narrow" w:hAnsi="Arial Narrow"/>
          <w:noProof w:val="0"/>
          <w:sz w:val="24"/>
          <w:szCs w:val="24"/>
        </w:rPr>
        <w:t xml:space="preserve"> ONRC/ORCT</w:t>
      </w:r>
    </w:p>
    <w:p w14:paraId="29F51748" w14:textId="70D5D8D2" w:rsidR="00C52F92" w:rsidRPr="00DF3BDA" w:rsidRDefault="00C52F92"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Primire </w:t>
      </w:r>
      <w:r w:rsidR="00DC158C" w:rsidRPr="00DF3BDA">
        <w:rPr>
          <w:rFonts w:ascii="Arial Narrow" w:hAnsi="Arial Narrow"/>
          <w:sz w:val="24"/>
          <w:szCs w:val="24"/>
          <w:lang w:val="ro-RO"/>
        </w:rPr>
        <w:t>și</w:t>
      </w:r>
      <w:r w:rsidRPr="00DF3BDA">
        <w:rPr>
          <w:rFonts w:ascii="Arial Narrow" w:hAnsi="Arial Narrow"/>
          <w:sz w:val="24"/>
          <w:szCs w:val="24"/>
          <w:lang w:val="ro-RO"/>
        </w:rPr>
        <w:t xml:space="preserve"> </w:t>
      </w:r>
      <w:r w:rsidR="00C70A39" w:rsidRPr="00DF3BDA">
        <w:rPr>
          <w:rFonts w:ascii="Arial Narrow" w:hAnsi="Arial Narrow"/>
          <w:sz w:val="24"/>
          <w:szCs w:val="24"/>
          <w:lang w:val="ro-RO"/>
        </w:rPr>
        <w:t>înregistrare</w:t>
      </w:r>
      <w:r w:rsidRPr="00DF3BDA">
        <w:rPr>
          <w:rFonts w:ascii="Arial Narrow" w:hAnsi="Arial Narrow"/>
          <w:sz w:val="24"/>
          <w:szCs w:val="24"/>
          <w:lang w:val="ro-RO"/>
        </w:rPr>
        <w:t xml:space="preserve"> cerere</w:t>
      </w:r>
    </w:p>
    <w:p w14:paraId="3A8AF5A1" w14:textId="77777777" w:rsidR="00C52F92" w:rsidRPr="00DF3BDA" w:rsidRDefault="00C52F92"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Completare dosar </w:t>
      </w:r>
    </w:p>
    <w:p w14:paraId="7FFDFE79" w14:textId="77777777" w:rsidR="00C52F92" w:rsidRPr="00DF3BDA" w:rsidRDefault="00C52F92"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Cerere de preschimbare termen/prelungire rezervare</w:t>
      </w:r>
    </w:p>
    <w:p w14:paraId="4E1851C1" w14:textId="282AD14A" w:rsidR="00C52F92" w:rsidRPr="00DF3BDA" w:rsidRDefault="00C52F92"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Verificare </w:t>
      </w:r>
      <w:r w:rsidR="009C0823">
        <w:rPr>
          <w:rFonts w:ascii="Arial Narrow" w:hAnsi="Arial Narrow"/>
          <w:sz w:val="24"/>
          <w:szCs w:val="24"/>
          <w:lang w:val="ro-RO"/>
        </w:rPr>
        <w:t>tarif</w:t>
      </w:r>
    </w:p>
    <w:p w14:paraId="1605453D" w14:textId="138105B0" w:rsidR="00C52F92" w:rsidRPr="00DF3BDA" w:rsidRDefault="00C52F92"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Eliberare acte/</w:t>
      </w:r>
      <w:r w:rsidR="00457034" w:rsidRPr="00DF3BDA">
        <w:rPr>
          <w:rFonts w:ascii="Arial Narrow" w:hAnsi="Arial Narrow"/>
          <w:sz w:val="24"/>
          <w:szCs w:val="24"/>
          <w:lang w:val="ro-RO"/>
        </w:rPr>
        <w:t>răspuns</w:t>
      </w:r>
    </w:p>
    <w:p w14:paraId="633DECC1" w14:textId="57C3FA4B" w:rsidR="00C52F92" w:rsidRPr="00DF3BDA" w:rsidRDefault="00C52F92" w:rsidP="007A5D3E">
      <w:pPr>
        <w:pStyle w:val="Bullet21"/>
        <w:numPr>
          <w:ilvl w:val="0"/>
          <w:numId w:val="150"/>
        </w:numPr>
        <w:spacing w:before="60" w:after="60" w:line="276" w:lineRule="auto"/>
        <w:ind w:left="567"/>
        <w:rPr>
          <w:rFonts w:ascii="Arial Narrow" w:hAnsi="Arial Narrow"/>
          <w:noProof w:val="0"/>
          <w:sz w:val="24"/>
          <w:szCs w:val="24"/>
        </w:rPr>
      </w:pPr>
      <w:r w:rsidRPr="00DF3BDA">
        <w:rPr>
          <w:rFonts w:ascii="Arial Narrow" w:hAnsi="Arial Narrow"/>
          <w:noProof w:val="0"/>
          <w:sz w:val="24"/>
          <w:szCs w:val="24"/>
        </w:rPr>
        <w:t xml:space="preserve">Subsistemul </w:t>
      </w:r>
      <w:r w:rsidR="00457034" w:rsidRPr="00DF3BDA">
        <w:rPr>
          <w:rFonts w:ascii="Arial Narrow" w:hAnsi="Arial Narrow"/>
          <w:noProof w:val="0"/>
          <w:sz w:val="24"/>
          <w:szCs w:val="24"/>
        </w:rPr>
        <w:t>Verificări</w:t>
      </w:r>
      <w:r w:rsidRPr="00DF3BDA">
        <w:rPr>
          <w:rFonts w:ascii="Arial Narrow" w:hAnsi="Arial Narrow"/>
          <w:noProof w:val="0"/>
          <w:sz w:val="24"/>
          <w:szCs w:val="24"/>
        </w:rPr>
        <w:t xml:space="preserve"> preliminare</w:t>
      </w:r>
    </w:p>
    <w:p w14:paraId="59B09FC6" w14:textId="56EBD418" w:rsidR="00C52F92" w:rsidRPr="00DF3BDA" w:rsidRDefault="00C52F92"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Disponibilitate </w:t>
      </w:r>
      <w:r w:rsidR="00DC158C" w:rsidRPr="00DF3BDA">
        <w:rPr>
          <w:rFonts w:ascii="Arial Narrow" w:hAnsi="Arial Narrow"/>
          <w:sz w:val="24"/>
          <w:szCs w:val="24"/>
          <w:lang w:val="ro-RO"/>
        </w:rPr>
        <w:t>și</w:t>
      </w:r>
      <w:r w:rsidRPr="00DF3BDA">
        <w:rPr>
          <w:rFonts w:ascii="Arial Narrow" w:hAnsi="Arial Narrow"/>
          <w:sz w:val="24"/>
          <w:szCs w:val="24"/>
          <w:lang w:val="ro-RO"/>
        </w:rPr>
        <w:t xml:space="preserve">/sau rezervare nume </w:t>
      </w:r>
      <w:r w:rsidR="00C70A39" w:rsidRPr="00DF3BDA">
        <w:rPr>
          <w:rFonts w:ascii="Arial Narrow" w:hAnsi="Arial Narrow"/>
          <w:sz w:val="24"/>
          <w:szCs w:val="24"/>
          <w:lang w:val="ro-RO"/>
        </w:rPr>
        <w:t>și</w:t>
      </w:r>
      <w:r w:rsidRPr="00DF3BDA">
        <w:rPr>
          <w:rFonts w:ascii="Arial Narrow" w:hAnsi="Arial Narrow"/>
          <w:sz w:val="24"/>
          <w:szCs w:val="24"/>
          <w:lang w:val="ro-RO"/>
        </w:rPr>
        <w:t xml:space="preserve"> nume firma</w:t>
      </w:r>
    </w:p>
    <w:p w14:paraId="67EE4BD7" w14:textId="30347476" w:rsidR="00C52F92" w:rsidRPr="00DF3BDA" w:rsidRDefault="00C52F92"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Disponibilitate </w:t>
      </w:r>
      <w:r w:rsidR="00DC158C" w:rsidRPr="00DF3BDA">
        <w:rPr>
          <w:rFonts w:ascii="Arial Narrow" w:hAnsi="Arial Narrow"/>
          <w:sz w:val="24"/>
          <w:szCs w:val="24"/>
          <w:lang w:val="ro-RO"/>
        </w:rPr>
        <w:t>și</w:t>
      </w:r>
      <w:r w:rsidRPr="00DF3BDA">
        <w:rPr>
          <w:rFonts w:ascii="Arial Narrow" w:hAnsi="Arial Narrow"/>
          <w:sz w:val="24"/>
          <w:szCs w:val="24"/>
          <w:lang w:val="ro-RO"/>
        </w:rPr>
        <w:t>/sau rezervare emblema firma</w:t>
      </w:r>
    </w:p>
    <w:p w14:paraId="3BE059F0" w14:textId="77777777" w:rsidR="00C52F92" w:rsidRPr="00DF3BDA" w:rsidRDefault="00C52F92"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Verificare unicitate sediu</w:t>
      </w:r>
    </w:p>
    <w:p w14:paraId="28E71612" w14:textId="77777777" w:rsidR="00C52F92" w:rsidRPr="00DF3BDA" w:rsidRDefault="00C52F92"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Verificare asociat unic</w:t>
      </w:r>
    </w:p>
    <w:p w14:paraId="444667C3" w14:textId="124BAFDE" w:rsidR="00C52F92" w:rsidRPr="00DF3BDA" w:rsidRDefault="00BA18A5"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Obținere</w:t>
      </w:r>
      <w:r w:rsidR="00C52F92" w:rsidRPr="00DF3BDA">
        <w:rPr>
          <w:rFonts w:ascii="Arial Narrow" w:hAnsi="Arial Narrow"/>
          <w:sz w:val="24"/>
          <w:szCs w:val="24"/>
          <w:lang w:val="ro-RO"/>
        </w:rPr>
        <w:t xml:space="preserve"> acord Secretariat General Guvern/ Prefectura</w:t>
      </w:r>
    </w:p>
    <w:p w14:paraId="5C0778A8" w14:textId="11AE5EB0" w:rsidR="00C52F92" w:rsidRPr="00DF3BDA" w:rsidRDefault="009C0823" w:rsidP="00FA2660">
      <w:pPr>
        <w:pStyle w:val="Bullet4"/>
        <w:tabs>
          <w:tab w:val="clear" w:pos="1778"/>
        </w:tabs>
        <w:spacing w:before="60" w:after="60" w:line="276" w:lineRule="auto"/>
        <w:ind w:left="900"/>
        <w:jc w:val="both"/>
        <w:rPr>
          <w:rFonts w:ascii="Arial Narrow" w:hAnsi="Arial Narrow"/>
          <w:sz w:val="24"/>
          <w:szCs w:val="24"/>
          <w:lang w:val="ro-RO"/>
        </w:rPr>
      </w:pPr>
      <w:r>
        <w:rPr>
          <w:rFonts w:ascii="Arial Narrow" w:hAnsi="Arial Narrow"/>
          <w:sz w:val="24"/>
          <w:szCs w:val="24"/>
          <w:lang w:val="ro-RO"/>
        </w:rPr>
        <w:t>O</w:t>
      </w:r>
      <w:r w:rsidR="00F731EF" w:rsidRPr="00DF3BDA">
        <w:rPr>
          <w:rFonts w:ascii="Arial Narrow" w:hAnsi="Arial Narrow"/>
          <w:sz w:val="24"/>
          <w:szCs w:val="24"/>
          <w:lang w:val="ro-RO"/>
        </w:rPr>
        <w:t>bținere informații din cazierul fiscal</w:t>
      </w:r>
    </w:p>
    <w:p w14:paraId="25ACB68D" w14:textId="1465E26B" w:rsidR="00C52F92" w:rsidRPr="00DF3BDA" w:rsidRDefault="00C52F92" w:rsidP="007A5D3E">
      <w:pPr>
        <w:pStyle w:val="Bullet21"/>
        <w:numPr>
          <w:ilvl w:val="0"/>
          <w:numId w:val="150"/>
        </w:numPr>
        <w:spacing w:before="60" w:after="60" w:line="276" w:lineRule="auto"/>
        <w:ind w:left="567"/>
        <w:rPr>
          <w:rFonts w:ascii="Arial Narrow" w:hAnsi="Arial Narrow"/>
          <w:noProof w:val="0"/>
          <w:sz w:val="24"/>
          <w:szCs w:val="24"/>
        </w:rPr>
      </w:pPr>
      <w:r w:rsidRPr="00DF3BDA">
        <w:rPr>
          <w:rFonts w:ascii="Arial Narrow" w:hAnsi="Arial Narrow"/>
          <w:noProof w:val="0"/>
          <w:sz w:val="24"/>
          <w:szCs w:val="24"/>
        </w:rPr>
        <w:t xml:space="preserve">Subsistem de </w:t>
      </w:r>
      <w:r w:rsidR="00457034" w:rsidRPr="00DF3BDA">
        <w:rPr>
          <w:rFonts w:ascii="Arial Narrow" w:hAnsi="Arial Narrow"/>
          <w:noProof w:val="0"/>
          <w:sz w:val="24"/>
          <w:szCs w:val="24"/>
        </w:rPr>
        <w:t>Înregistrare</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Registrul </w:t>
      </w:r>
      <w:r w:rsidR="00BA18A5" w:rsidRPr="00DF3BDA">
        <w:rPr>
          <w:rFonts w:ascii="Arial Narrow" w:hAnsi="Arial Narrow"/>
          <w:noProof w:val="0"/>
          <w:sz w:val="24"/>
          <w:szCs w:val="24"/>
        </w:rPr>
        <w:t>Comerțului</w:t>
      </w:r>
    </w:p>
    <w:p w14:paraId="6DE3F9D0" w14:textId="23ABEE2D" w:rsidR="00C52F92" w:rsidRPr="00DF3BDA" w:rsidRDefault="00457034"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Înmatriculare</w:t>
      </w:r>
      <w:r w:rsidR="00C52F92" w:rsidRPr="00DF3BDA">
        <w:rPr>
          <w:rFonts w:ascii="Arial Narrow" w:hAnsi="Arial Narrow"/>
          <w:sz w:val="24"/>
          <w:szCs w:val="24"/>
          <w:lang w:val="ro-RO"/>
        </w:rPr>
        <w:t xml:space="preserve"> firma</w:t>
      </w:r>
    </w:p>
    <w:p w14:paraId="5DF3A269" w14:textId="15DCFCE2" w:rsidR="00C52F92" w:rsidRPr="00DF3BDA" w:rsidRDefault="00457034" w:rsidP="00FA2660">
      <w:pPr>
        <w:pStyle w:val="Bullet4"/>
        <w:numPr>
          <w:ilvl w:val="2"/>
          <w:numId w:val="42"/>
        </w:numPr>
        <w:spacing w:before="60" w:after="60" w:line="276" w:lineRule="auto"/>
        <w:jc w:val="both"/>
        <w:rPr>
          <w:rFonts w:ascii="Arial Narrow" w:hAnsi="Arial Narrow"/>
          <w:sz w:val="24"/>
          <w:szCs w:val="24"/>
          <w:lang w:val="ro-RO"/>
        </w:rPr>
      </w:pPr>
      <w:r w:rsidRPr="00DF3BDA">
        <w:rPr>
          <w:rFonts w:ascii="Arial Narrow" w:hAnsi="Arial Narrow"/>
          <w:sz w:val="24"/>
          <w:szCs w:val="24"/>
          <w:lang w:val="ro-RO"/>
        </w:rPr>
        <w:t>Verificări</w:t>
      </w:r>
      <w:r w:rsidR="00C52F92" w:rsidRPr="00DF3BDA">
        <w:rPr>
          <w:rFonts w:ascii="Arial Narrow" w:hAnsi="Arial Narrow"/>
          <w:sz w:val="24"/>
          <w:szCs w:val="24"/>
          <w:lang w:val="ro-RO"/>
        </w:rPr>
        <w:t xml:space="preserve"> preliminare</w:t>
      </w:r>
    </w:p>
    <w:p w14:paraId="66AA8E1A" w14:textId="59DE16FB" w:rsidR="00C52F92" w:rsidRPr="00DF3BDA" w:rsidRDefault="00457034" w:rsidP="00FA2660">
      <w:pPr>
        <w:pStyle w:val="Bullet4"/>
        <w:numPr>
          <w:ilvl w:val="2"/>
          <w:numId w:val="42"/>
        </w:numPr>
        <w:spacing w:before="60" w:after="60" w:line="276" w:lineRule="auto"/>
        <w:jc w:val="both"/>
        <w:rPr>
          <w:rFonts w:ascii="Arial Narrow" w:hAnsi="Arial Narrow"/>
          <w:sz w:val="24"/>
          <w:szCs w:val="24"/>
          <w:lang w:val="ro-RO"/>
        </w:rPr>
      </w:pPr>
      <w:r w:rsidRPr="00DF3BDA">
        <w:rPr>
          <w:rFonts w:ascii="Arial Narrow" w:hAnsi="Arial Narrow"/>
          <w:sz w:val="24"/>
          <w:szCs w:val="24"/>
          <w:lang w:val="ro-RO"/>
        </w:rPr>
        <w:t>Înregistrare</w:t>
      </w:r>
      <w:r w:rsidR="00C52F92" w:rsidRPr="00DF3BDA">
        <w:rPr>
          <w:rFonts w:ascii="Arial Narrow" w:hAnsi="Arial Narrow"/>
          <w:sz w:val="24"/>
          <w:szCs w:val="24"/>
          <w:lang w:val="ro-RO"/>
        </w:rPr>
        <w:t xml:space="preserve"> cerere</w:t>
      </w:r>
    </w:p>
    <w:p w14:paraId="381A743B" w14:textId="6E47A3B2" w:rsidR="00C52F92" w:rsidRPr="00DF3BDA" w:rsidRDefault="00457034" w:rsidP="00FA2660">
      <w:pPr>
        <w:pStyle w:val="Bullet4"/>
        <w:numPr>
          <w:ilvl w:val="2"/>
          <w:numId w:val="42"/>
        </w:numPr>
        <w:spacing w:before="60" w:after="60" w:line="276" w:lineRule="auto"/>
        <w:jc w:val="both"/>
        <w:rPr>
          <w:rFonts w:ascii="Arial Narrow" w:hAnsi="Arial Narrow"/>
          <w:sz w:val="24"/>
          <w:szCs w:val="24"/>
          <w:lang w:val="ro-RO"/>
        </w:rPr>
      </w:pPr>
      <w:r w:rsidRPr="00DF3BDA">
        <w:rPr>
          <w:rFonts w:ascii="Arial Narrow" w:hAnsi="Arial Narrow"/>
          <w:sz w:val="24"/>
          <w:szCs w:val="24"/>
          <w:lang w:val="ro-RO"/>
        </w:rPr>
        <w:t>Înmatriculare</w:t>
      </w:r>
    </w:p>
    <w:p w14:paraId="69E9CDC7" w14:textId="465AB82D" w:rsidR="00C52F92" w:rsidRPr="00DF3BDA" w:rsidRDefault="00C52F92" w:rsidP="00FA2660">
      <w:pPr>
        <w:pStyle w:val="Bullet4"/>
        <w:numPr>
          <w:ilvl w:val="2"/>
          <w:numId w:val="42"/>
        </w:numPr>
        <w:spacing w:before="60" w:after="60" w:line="276" w:lineRule="auto"/>
        <w:jc w:val="both"/>
        <w:rPr>
          <w:rFonts w:ascii="Arial Narrow" w:hAnsi="Arial Narrow"/>
          <w:sz w:val="24"/>
          <w:szCs w:val="24"/>
          <w:lang w:val="ro-RO"/>
        </w:rPr>
      </w:pPr>
      <w:r w:rsidRPr="00DF3BDA">
        <w:rPr>
          <w:rFonts w:ascii="Arial Narrow" w:hAnsi="Arial Narrow"/>
          <w:sz w:val="24"/>
          <w:szCs w:val="24"/>
          <w:lang w:val="ro-RO"/>
        </w:rPr>
        <w:t xml:space="preserve">Editare, listare </w:t>
      </w:r>
      <w:r w:rsidR="00DC158C" w:rsidRPr="00DF3BDA">
        <w:rPr>
          <w:rFonts w:ascii="Arial Narrow" w:hAnsi="Arial Narrow"/>
          <w:sz w:val="24"/>
          <w:szCs w:val="24"/>
          <w:lang w:val="ro-RO"/>
        </w:rPr>
        <w:t>și</w:t>
      </w:r>
      <w:r w:rsidRPr="00DF3BDA">
        <w:rPr>
          <w:rFonts w:ascii="Arial Narrow" w:hAnsi="Arial Narrow"/>
          <w:sz w:val="24"/>
          <w:szCs w:val="24"/>
          <w:lang w:val="ro-RO"/>
        </w:rPr>
        <w:t xml:space="preserve"> copii</w:t>
      </w:r>
    </w:p>
    <w:p w14:paraId="49883D09" w14:textId="4A3C44D0" w:rsidR="00C52F92" w:rsidRDefault="00C52F92" w:rsidP="00FA2660">
      <w:pPr>
        <w:pStyle w:val="Bullet4"/>
        <w:numPr>
          <w:ilvl w:val="2"/>
          <w:numId w:val="42"/>
        </w:numPr>
        <w:spacing w:before="60" w:after="60" w:line="276" w:lineRule="auto"/>
        <w:jc w:val="both"/>
        <w:rPr>
          <w:rFonts w:ascii="Arial Narrow" w:hAnsi="Arial Narrow"/>
          <w:sz w:val="24"/>
          <w:szCs w:val="24"/>
          <w:lang w:val="ro-RO"/>
        </w:rPr>
      </w:pPr>
      <w:r w:rsidRPr="00DF3BDA">
        <w:rPr>
          <w:rFonts w:ascii="Arial Narrow" w:hAnsi="Arial Narrow"/>
          <w:sz w:val="24"/>
          <w:szCs w:val="24"/>
          <w:lang w:val="ro-RO"/>
        </w:rPr>
        <w:t xml:space="preserve">Eliberare acte (certificat de </w:t>
      </w:r>
      <w:r w:rsidR="001B1601">
        <w:rPr>
          <w:rFonts w:ascii="Arial Narrow" w:hAnsi="Arial Narrow"/>
          <w:sz w:val="24"/>
          <w:szCs w:val="24"/>
          <w:lang w:val="ro-RO"/>
        </w:rPr>
        <w:t>înregistrare,</w:t>
      </w:r>
      <w:r w:rsidRPr="00DF3BDA">
        <w:rPr>
          <w:rFonts w:ascii="Arial Narrow" w:hAnsi="Arial Narrow"/>
          <w:sz w:val="24"/>
          <w:szCs w:val="24"/>
          <w:lang w:val="ro-RO"/>
        </w:rPr>
        <w:t xml:space="preserve"> certificate constatatoare c</w:t>
      </w:r>
      <w:r w:rsidR="00C374FF">
        <w:rPr>
          <w:rFonts w:ascii="Arial Narrow" w:hAnsi="Arial Narrow"/>
          <w:sz w:val="24"/>
          <w:szCs w:val="24"/>
          <w:lang w:val="ro-RO"/>
        </w:rPr>
        <w:t>on</w:t>
      </w:r>
      <w:r w:rsidRPr="00DF3BDA">
        <w:rPr>
          <w:rFonts w:ascii="Arial Narrow" w:hAnsi="Arial Narrow"/>
          <w:sz w:val="24"/>
          <w:szCs w:val="24"/>
          <w:lang w:val="ro-RO"/>
        </w:rPr>
        <w:t>f</w:t>
      </w:r>
      <w:r w:rsidR="00C374FF">
        <w:rPr>
          <w:rFonts w:ascii="Arial Narrow" w:hAnsi="Arial Narrow"/>
          <w:sz w:val="24"/>
          <w:szCs w:val="24"/>
          <w:lang w:val="ro-RO"/>
        </w:rPr>
        <w:t>orm</w:t>
      </w:r>
      <w:r w:rsidRPr="00DF3BDA">
        <w:rPr>
          <w:rFonts w:ascii="Arial Narrow" w:hAnsi="Arial Narrow"/>
          <w:sz w:val="24"/>
          <w:szCs w:val="24"/>
          <w:lang w:val="ro-RO"/>
        </w:rPr>
        <w:t xml:space="preserve"> L</w:t>
      </w:r>
      <w:r w:rsidR="00C374FF">
        <w:rPr>
          <w:rFonts w:ascii="Arial Narrow" w:hAnsi="Arial Narrow"/>
          <w:sz w:val="24"/>
          <w:szCs w:val="24"/>
          <w:lang w:val="ro-RO"/>
        </w:rPr>
        <w:t>egii nr.</w:t>
      </w:r>
      <w:r w:rsidRPr="00DF3BDA">
        <w:rPr>
          <w:rFonts w:ascii="Arial Narrow" w:hAnsi="Arial Narrow"/>
          <w:sz w:val="24"/>
          <w:szCs w:val="24"/>
          <w:lang w:val="ro-RO"/>
        </w:rPr>
        <w:t>359</w:t>
      </w:r>
      <w:r w:rsidR="00C374FF">
        <w:rPr>
          <w:rFonts w:ascii="Arial Narrow" w:hAnsi="Arial Narrow"/>
          <w:sz w:val="24"/>
          <w:szCs w:val="24"/>
          <w:lang w:val="ro-RO"/>
        </w:rPr>
        <w:t xml:space="preserve"> din 2004</w:t>
      </w:r>
      <w:r w:rsidR="00F731EF" w:rsidRPr="00DF3BDA">
        <w:rPr>
          <w:rFonts w:ascii="Arial Narrow" w:hAnsi="Arial Narrow"/>
          <w:sz w:val="24"/>
          <w:szCs w:val="24"/>
          <w:lang w:val="ro-RO"/>
        </w:rPr>
        <w:t>, rezoluție</w:t>
      </w:r>
      <w:r w:rsidRPr="00DF3BDA">
        <w:rPr>
          <w:rFonts w:ascii="Arial Narrow" w:hAnsi="Arial Narrow"/>
          <w:sz w:val="24"/>
          <w:szCs w:val="24"/>
          <w:lang w:val="ro-RO"/>
        </w:rPr>
        <w:t>)</w:t>
      </w:r>
    </w:p>
    <w:p w14:paraId="485DF741" w14:textId="47856F34" w:rsidR="001B1601" w:rsidRPr="00DF3BDA" w:rsidRDefault="001B1601" w:rsidP="00FA2660">
      <w:pPr>
        <w:pStyle w:val="Bullet4"/>
        <w:numPr>
          <w:ilvl w:val="2"/>
          <w:numId w:val="42"/>
        </w:numPr>
        <w:spacing w:before="60" w:after="60" w:line="276" w:lineRule="auto"/>
        <w:jc w:val="both"/>
        <w:rPr>
          <w:rFonts w:ascii="Arial Narrow" w:hAnsi="Arial Narrow"/>
          <w:sz w:val="24"/>
          <w:szCs w:val="24"/>
          <w:lang w:val="ro-RO"/>
        </w:rPr>
      </w:pPr>
      <w:r>
        <w:rPr>
          <w:rFonts w:ascii="Arial Narrow" w:hAnsi="Arial Narrow"/>
          <w:sz w:val="24"/>
          <w:szCs w:val="24"/>
          <w:lang w:val="ro-RO"/>
        </w:rPr>
        <w:t xml:space="preserve">Publicare </w:t>
      </w:r>
    </w:p>
    <w:p w14:paraId="0A9A51C6" w14:textId="79270740" w:rsidR="00C52F92" w:rsidRPr="00DF3BDA" w:rsidRDefault="00457034"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Înregistrare</w:t>
      </w:r>
      <w:r w:rsidR="00C52F92" w:rsidRPr="00DF3BDA">
        <w:rPr>
          <w:rFonts w:ascii="Arial Narrow" w:hAnsi="Arial Narrow"/>
          <w:sz w:val="24"/>
          <w:szCs w:val="24"/>
          <w:lang w:val="ro-RO"/>
        </w:rPr>
        <w:t xml:space="preserve"> </w:t>
      </w:r>
      <w:r w:rsidRPr="00DF3BDA">
        <w:rPr>
          <w:rFonts w:ascii="Arial Narrow" w:hAnsi="Arial Narrow"/>
          <w:sz w:val="24"/>
          <w:szCs w:val="24"/>
          <w:lang w:val="ro-RO"/>
        </w:rPr>
        <w:t>mențiuni</w:t>
      </w:r>
    </w:p>
    <w:p w14:paraId="5D3FC1B0" w14:textId="694E1E41" w:rsidR="00C52F92" w:rsidRPr="00DF3BDA" w:rsidRDefault="00457034" w:rsidP="00FA2660">
      <w:pPr>
        <w:pStyle w:val="Bullet4"/>
        <w:numPr>
          <w:ilvl w:val="2"/>
          <w:numId w:val="42"/>
        </w:numPr>
        <w:spacing w:before="60" w:after="60" w:line="276" w:lineRule="auto"/>
        <w:jc w:val="both"/>
        <w:rPr>
          <w:rFonts w:ascii="Arial Narrow" w:hAnsi="Arial Narrow"/>
          <w:sz w:val="24"/>
          <w:szCs w:val="24"/>
          <w:lang w:val="ro-RO"/>
        </w:rPr>
      </w:pPr>
      <w:r w:rsidRPr="00DF3BDA">
        <w:rPr>
          <w:rFonts w:ascii="Arial Narrow" w:hAnsi="Arial Narrow"/>
          <w:sz w:val="24"/>
          <w:szCs w:val="24"/>
          <w:lang w:val="ro-RO"/>
        </w:rPr>
        <w:t>Verificări</w:t>
      </w:r>
      <w:r w:rsidR="00C52F92" w:rsidRPr="00DF3BDA">
        <w:rPr>
          <w:rFonts w:ascii="Arial Narrow" w:hAnsi="Arial Narrow"/>
          <w:sz w:val="24"/>
          <w:szCs w:val="24"/>
          <w:lang w:val="ro-RO"/>
        </w:rPr>
        <w:t xml:space="preserve"> preliminare</w:t>
      </w:r>
    </w:p>
    <w:p w14:paraId="71F675F2" w14:textId="74EB9520" w:rsidR="00C52F92" w:rsidRPr="00DF3BDA" w:rsidRDefault="00457034" w:rsidP="00FA2660">
      <w:pPr>
        <w:pStyle w:val="Bullet4"/>
        <w:numPr>
          <w:ilvl w:val="2"/>
          <w:numId w:val="42"/>
        </w:numPr>
        <w:spacing w:before="60" w:after="60" w:line="276" w:lineRule="auto"/>
        <w:jc w:val="both"/>
        <w:rPr>
          <w:rFonts w:ascii="Arial Narrow" w:hAnsi="Arial Narrow"/>
          <w:sz w:val="24"/>
          <w:szCs w:val="24"/>
          <w:lang w:val="ro-RO"/>
        </w:rPr>
      </w:pPr>
      <w:r w:rsidRPr="00DF3BDA">
        <w:rPr>
          <w:rFonts w:ascii="Arial Narrow" w:hAnsi="Arial Narrow"/>
          <w:sz w:val="24"/>
          <w:szCs w:val="24"/>
          <w:lang w:val="ro-RO"/>
        </w:rPr>
        <w:t>Înregistrare</w:t>
      </w:r>
      <w:r w:rsidR="00C52F92" w:rsidRPr="00DF3BDA">
        <w:rPr>
          <w:rFonts w:ascii="Arial Narrow" w:hAnsi="Arial Narrow"/>
          <w:sz w:val="24"/>
          <w:szCs w:val="24"/>
          <w:lang w:val="ro-RO"/>
        </w:rPr>
        <w:t xml:space="preserve"> cerere</w:t>
      </w:r>
    </w:p>
    <w:p w14:paraId="1717AC2B" w14:textId="7ACF668C" w:rsidR="00C52F92" w:rsidRPr="00DF3BDA" w:rsidRDefault="00457034" w:rsidP="00FA2660">
      <w:pPr>
        <w:pStyle w:val="Bullet4"/>
        <w:numPr>
          <w:ilvl w:val="2"/>
          <w:numId w:val="42"/>
        </w:numPr>
        <w:spacing w:before="60" w:after="60" w:line="276" w:lineRule="auto"/>
        <w:jc w:val="both"/>
        <w:rPr>
          <w:rFonts w:ascii="Arial Narrow" w:hAnsi="Arial Narrow"/>
          <w:sz w:val="24"/>
          <w:szCs w:val="24"/>
          <w:lang w:val="ro-RO"/>
        </w:rPr>
      </w:pPr>
      <w:r w:rsidRPr="00DF3BDA">
        <w:rPr>
          <w:rFonts w:ascii="Arial Narrow" w:hAnsi="Arial Narrow"/>
          <w:sz w:val="24"/>
          <w:szCs w:val="24"/>
          <w:lang w:val="ro-RO"/>
        </w:rPr>
        <w:t>Înregistrare</w:t>
      </w:r>
      <w:r w:rsidR="00C52F92" w:rsidRPr="00DF3BDA">
        <w:rPr>
          <w:rFonts w:ascii="Arial Narrow" w:hAnsi="Arial Narrow"/>
          <w:sz w:val="24"/>
          <w:szCs w:val="24"/>
          <w:lang w:val="ro-RO"/>
        </w:rPr>
        <w:t xml:space="preserve"> </w:t>
      </w:r>
      <w:r w:rsidRPr="00DF3BDA">
        <w:rPr>
          <w:rFonts w:ascii="Arial Narrow" w:hAnsi="Arial Narrow"/>
          <w:sz w:val="24"/>
          <w:szCs w:val="24"/>
          <w:lang w:val="ro-RO"/>
        </w:rPr>
        <w:t>mențiuni</w:t>
      </w:r>
    </w:p>
    <w:p w14:paraId="0234ACCA" w14:textId="08827D64" w:rsidR="00C52F92" w:rsidRPr="00DF3BDA" w:rsidRDefault="00C52F92" w:rsidP="00FA2660">
      <w:pPr>
        <w:pStyle w:val="Bullet4"/>
        <w:numPr>
          <w:ilvl w:val="2"/>
          <w:numId w:val="42"/>
        </w:numPr>
        <w:spacing w:before="60" w:after="60" w:line="276" w:lineRule="auto"/>
        <w:jc w:val="both"/>
        <w:rPr>
          <w:rFonts w:ascii="Arial Narrow" w:hAnsi="Arial Narrow"/>
          <w:sz w:val="24"/>
          <w:szCs w:val="24"/>
          <w:lang w:val="ro-RO"/>
        </w:rPr>
      </w:pPr>
      <w:r w:rsidRPr="00DF3BDA">
        <w:rPr>
          <w:rFonts w:ascii="Arial Narrow" w:hAnsi="Arial Narrow"/>
          <w:sz w:val="24"/>
          <w:szCs w:val="24"/>
          <w:lang w:val="ro-RO"/>
        </w:rPr>
        <w:t xml:space="preserve">Editare, listare </w:t>
      </w:r>
      <w:r w:rsidR="00DC158C" w:rsidRPr="00DF3BDA">
        <w:rPr>
          <w:rFonts w:ascii="Arial Narrow" w:hAnsi="Arial Narrow"/>
          <w:sz w:val="24"/>
          <w:szCs w:val="24"/>
          <w:lang w:val="ro-RO"/>
        </w:rPr>
        <w:t>și</w:t>
      </w:r>
      <w:r w:rsidRPr="00DF3BDA">
        <w:rPr>
          <w:rFonts w:ascii="Arial Narrow" w:hAnsi="Arial Narrow"/>
          <w:sz w:val="24"/>
          <w:szCs w:val="24"/>
          <w:lang w:val="ro-RO"/>
        </w:rPr>
        <w:t xml:space="preserve"> copii</w:t>
      </w:r>
    </w:p>
    <w:p w14:paraId="39D57994" w14:textId="5AA62957" w:rsidR="00C52F92" w:rsidRDefault="00C52F92" w:rsidP="00FA2660">
      <w:pPr>
        <w:pStyle w:val="Bullet4"/>
        <w:numPr>
          <w:ilvl w:val="2"/>
          <w:numId w:val="42"/>
        </w:numPr>
        <w:spacing w:before="60" w:after="60" w:line="276" w:lineRule="auto"/>
        <w:jc w:val="both"/>
        <w:rPr>
          <w:rFonts w:ascii="Arial Narrow" w:hAnsi="Arial Narrow"/>
          <w:sz w:val="24"/>
          <w:szCs w:val="24"/>
          <w:lang w:val="ro-RO"/>
        </w:rPr>
      </w:pPr>
      <w:r w:rsidRPr="00DF3BDA">
        <w:rPr>
          <w:rFonts w:ascii="Arial Narrow" w:hAnsi="Arial Narrow"/>
          <w:sz w:val="24"/>
          <w:szCs w:val="24"/>
          <w:lang w:val="ro-RO"/>
        </w:rPr>
        <w:t xml:space="preserve">Eliberare acte (certificat de </w:t>
      </w:r>
      <w:r w:rsidR="00F731EF" w:rsidRPr="00DF3BDA">
        <w:rPr>
          <w:rFonts w:ascii="Arial Narrow" w:hAnsi="Arial Narrow"/>
          <w:sz w:val="24"/>
          <w:szCs w:val="24"/>
          <w:lang w:val="ro-RO"/>
        </w:rPr>
        <w:t xml:space="preserve">înscriere </w:t>
      </w:r>
      <w:r w:rsidR="00457034" w:rsidRPr="00DF3BDA">
        <w:rPr>
          <w:rFonts w:ascii="Arial Narrow" w:hAnsi="Arial Narrow"/>
          <w:sz w:val="24"/>
          <w:szCs w:val="24"/>
          <w:lang w:val="ro-RO"/>
        </w:rPr>
        <w:t>mențiuni</w:t>
      </w:r>
      <w:r w:rsidRPr="00DF3BDA">
        <w:rPr>
          <w:rFonts w:ascii="Arial Narrow" w:hAnsi="Arial Narrow"/>
          <w:sz w:val="24"/>
          <w:szCs w:val="24"/>
          <w:lang w:val="ro-RO"/>
        </w:rPr>
        <w:t xml:space="preserve">, </w:t>
      </w:r>
      <w:r w:rsidR="009C0823">
        <w:rPr>
          <w:rFonts w:ascii="Arial Narrow" w:hAnsi="Arial Narrow"/>
          <w:sz w:val="24"/>
          <w:szCs w:val="24"/>
          <w:lang w:val="ro-RO"/>
        </w:rPr>
        <w:t xml:space="preserve">rezoluție, după caz – certificat de înregistrare, </w:t>
      </w:r>
      <w:r w:rsidR="00C374FF" w:rsidRPr="00DF3BDA">
        <w:rPr>
          <w:rFonts w:ascii="Arial Narrow" w:hAnsi="Arial Narrow"/>
          <w:sz w:val="24"/>
          <w:szCs w:val="24"/>
          <w:lang w:val="ro-RO"/>
        </w:rPr>
        <w:t>certificate constatatoare c</w:t>
      </w:r>
      <w:r w:rsidR="00C374FF">
        <w:rPr>
          <w:rFonts w:ascii="Arial Narrow" w:hAnsi="Arial Narrow"/>
          <w:sz w:val="24"/>
          <w:szCs w:val="24"/>
          <w:lang w:val="ro-RO"/>
        </w:rPr>
        <w:t>on</w:t>
      </w:r>
      <w:r w:rsidR="00C374FF" w:rsidRPr="00DF3BDA">
        <w:rPr>
          <w:rFonts w:ascii="Arial Narrow" w:hAnsi="Arial Narrow"/>
          <w:sz w:val="24"/>
          <w:szCs w:val="24"/>
          <w:lang w:val="ro-RO"/>
        </w:rPr>
        <w:t>f</w:t>
      </w:r>
      <w:r w:rsidR="00C374FF">
        <w:rPr>
          <w:rFonts w:ascii="Arial Narrow" w:hAnsi="Arial Narrow"/>
          <w:sz w:val="24"/>
          <w:szCs w:val="24"/>
          <w:lang w:val="ro-RO"/>
        </w:rPr>
        <w:t>orm</w:t>
      </w:r>
      <w:r w:rsidR="00C374FF" w:rsidRPr="00DF3BDA">
        <w:rPr>
          <w:rFonts w:ascii="Arial Narrow" w:hAnsi="Arial Narrow"/>
          <w:sz w:val="24"/>
          <w:szCs w:val="24"/>
          <w:lang w:val="ro-RO"/>
        </w:rPr>
        <w:t xml:space="preserve"> L</w:t>
      </w:r>
      <w:r w:rsidR="00C374FF">
        <w:rPr>
          <w:rFonts w:ascii="Arial Narrow" w:hAnsi="Arial Narrow"/>
          <w:sz w:val="24"/>
          <w:szCs w:val="24"/>
          <w:lang w:val="ro-RO"/>
        </w:rPr>
        <w:t>egii nr.</w:t>
      </w:r>
      <w:r w:rsidR="00C374FF" w:rsidRPr="00DF3BDA">
        <w:rPr>
          <w:rFonts w:ascii="Arial Narrow" w:hAnsi="Arial Narrow"/>
          <w:sz w:val="24"/>
          <w:szCs w:val="24"/>
          <w:lang w:val="ro-RO"/>
        </w:rPr>
        <w:t>359</w:t>
      </w:r>
      <w:r w:rsidR="00C374FF">
        <w:rPr>
          <w:rFonts w:ascii="Arial Narrow" w:hAnsi="Arial Narrow"/>
          <w:sz w:val="24"/>
          <w:szCs w:val="24"/>
          <w:lang w:val="ro-RO"/>
        </w:rPr>
        <w:t xml:space="preserve"> din 2004</w:t>
      </w:r>
      <w:r w:rsidRPr="00DF3BDA">
        <w:rPr>
          <w:rFonts w:ascii="Arial Narrow" w:hAnsi="Arial Narrow"/>
          <w:sz w:val="24"/>
          <w:szCs w:val="24"/>
          <w:lang w:val="ro-RO"/>
        </w:rPr>
        <w:t>)</w:t>
      </w:r>
    </w:p>
    <w:p w14:paraId="7B984B0B" w14:textId="30337131" w:rsidR="001B1601" w:rsidRPr="00DF3BDA" w:rsidRDefault="001B1601" w:rsidP="00FA2660">
      <w:pPr>
        <w:pStyle w:val="Bullet4"/>
        <w:numPr>
          <w:ilvl w:val="2"/>
          <w:numId w:val="42"/>
        </w:numPr>
        <w:spacing w:before="60" w:after="60" w:line="276" w:lineRule="auto"/>
        <w:jc w:val="both"/>
        <w:rPr>
          <w:rFonts w:ascii="Arial Narrow" w:hAnsi="Arial Narrow"/>
          <w:sz w:val="24"/>
          <w:szCs w:val="24"/>
          <w:lang w:val="ro-RO"/>
        </w:rPr>
      </w:pPr>
      <w:r>
        <w:rPr>
          <w:rFonts w:ascii="Arial Narrow" w:hAnsi="Arial Narrow"/>
          <w:sz w:val="24"/>
          <w:szCs w:val="24"/>
          <w:lang w:val="ro-RO"/>
        </w:rPr>
        <w:t>Publicare</w:t>
      </w:r>
    </w:p>
    <w:p w14:paraId="4DA60573" w14:textId="27A612F0" w:rsidR="00C52F92" w:rsidRPr="00DF3BDA" w:rsidRDefault="00C52F92"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Radiere </w:t>
      </w:r>
      <w:r w:rsidR="00457034" w:rsidRPr="00DF3BDA">
        <w:rPr>
          <w:rFonts w:ascii="Arial Narrow" w:hAnsi="Arial Narrow"/>
          <w:sz w:val="24"/>
          <w:szCs w:val="24"/>
          <w:lang w:val="ro-RO"/>
        </w:rPr>
        <w:t>înregistrări</w:t>
      </w:r>
      <w:r w:rsidRPr="00DF3BDA">
        <w:rPr>
          <w:rFonts w:ascii="Arial Narrow" w:hAnsi="Arial Narrow"/>
          <w:sz w:val="24"/>
          <w:szCs w:val="24"/>
          <w:lang w:val="ro-RO"/>
        </w:rPr>
        <w:t xml:space="preserve"> la cerere</w:t>
      </w:r>
    </w:p>
    <w:p w14:paraId="752BDFB8" w14:textId="29313FFB" w:rsidR="00C52F92" w:rsidRPr="00DF3BDA" w:rsidRDefault="00457034" w:rsidP="00FA2660">
      <w:pPr>
        <w:pStyle w:val="Bullet4"/>
        <w:numPr>
          <w:ilvl w:val="2"/>
          <w:numId w:val="42"/>
        </w:numPr>
        <w:spacing w:before="60" w:after="60" w:line="276" w:lineRule="auto"/>
        <w:jc w:val="both"/>
        <w:rPr>
          <w:rFonts w:ascii="Arial Narrow" w:hAnsi="Arial Narrow"/>
          <w:sz w:val="24"/>
          <w:szCs w:val="24"/>
          <w:lang w:val="ro-RO"/>
        </w:rPr>
      </w:pPr>
      <w:r w:rsidRPr="00DF3BDA">
        <w:rPr>
          <w:rFonts w:ascii="Arial Narrow" w:hAnsi="Arial Narrow"/>
          <w:sz w:val="24"/>
          <w:szCs w:val="24"/>
          <w:lang w:val="ro-RO"/>
        </w:rPr>
        <w:t>Verificări</w:t>
      </w:r>
      <w:r w:rsidR="00C52F92" w:rsidRPr="00DF3BDA">
        <w:rPr>
          <w:rFonts w:ascii="Arial Narrow" w:hAnsi="Arial Narrow"/>
          <w:sz w:val="24"/>
          <w:szCs w:val="24"/>
          <w:lang w:val="ro-RO"/>
        </w:rPr>
        <w:t xml:space="preserve"> preliminare</w:t>
      </w:r>
    </w:p>
    <w:p w14:paraId="2F3298F8" w14:textId="2B7019FE" w:rsidR="00C52F92" w:rsidRPr="00DF3BDA" w:rsidRDefault="00457034" w:rsidP="00FA2660">
      <w:pPr>
        <w:pStyle w:val="Bullet4"/>
        <w:numPr>
          <w:ilvl w:val="2"/>
          <w:numId w:val="42"/>
        </w:numPr>
        <w:spacing w:before="60" w:after="60" w:line="276" w:lineRule="auto"/>
        <w:jc w:val="both"/>
        <w:rPr>
          <w:rFonts w:ascii="Arial Narrow" w:hAnsi="Arial Narrow"/>
          <w:sz w:val="24"/>
          <w:szCs w:val="24"/>
          <w:lang w:val="ro-RO"/>
        </w:rPr>
      </w:pPr>
      <w:r w:rsidRPr="00DF3BDA">
        <w:rPr>
          <w:rFonts w:ascii="Arial Narrow" w:hAnsi="Arial Narrow"/>
          <w:sz w:val="24"/>
          <w:szCs w:val="24"/>
          <w:lang w:val="ro-RO"/>
        </w:rPr>
        <w:t>Înregistrare</w:t>
      </w:r>
      <w:r w:rsidR="00C52F92" w:rsidRPr="00DF3BDA">
        <w:rPr>
          <w:rFonts w:ascii="Arial Narrow" w:hAnsi="Arial Narrow"/>
          <w:sz w:val="24"/>
          <w:szCs w:val="24"/>
          <w:lang w:val="ro-RO"/>
        </w:rPr>
        <w:t xml:space="preserve"> radiere</w:t>
      </w:r>
    </w:p>
    <w:p w14:paraId="43233723" w14:textId="06A1DFB9" w:rsidR="00C52F92" w:rsidRPr="00DF3BDA" w:rsidRDefault="00457034" w:rsidP="00FA2660">
      <w:pPr>
        <w:pStyle w:val="Bullet4"/>
        <w:numPr>
          <w:ilvl w:val="2"/>
          <w:numId w:val="42"/>
        </w:numPr>
        <w:spacing w:before="60" w:after="60" w:line="276" w:lineRule="auto"/>
        <w:jc w:val="both"/>
        <w:rPr>
          <w:rFonts w:ascii="Arial Narrow" w:hAnsi="Arial Narrow"/>
          <w:sz w:val="24"/>
          <w:szCs w:val="24"/>
          <w:lang w:val="ro-RO"/>
        </w:rPr>
      </w:pPr>
      <w:r w:rsidRPr="00DF3BDA">
        <w:rPr>
          <w:rFonts w:ascii="Arial Narrow" w:hAnsi="Arial Narrow"/>
          <w:sz w:val="24"/>
          <w:szCs w:val="24"/>
          <w:lang w:val="ro-RO"/>
        </w:rPr>
        <w:t>Soluționare</w:t>
      </w:r>
      <w:r w:rsidR="00C52F92" w:rsidRPr="00DF3BDA">
        <w:rPr>
          <w:rFonts w:ascii="Arial Narrow" w:hAnsi="Arial Narrow"/>
          <w:sz w:val="24"/>
          <w:szCs w:val="24"/>
          <w:lang w:val="ro-RO"/>
        </w:rPr>
        <w:t xml:space="preserve"> cerere de radiere</w:t>
      </w:r>
    </w:p>
    <w:p w14:paraId="58C89671" w14:textId="590264DD" w:rsidR="00F731EF" w:rsidRPr="00DF3BDA" w:rsidRDefault="00C52F92" w:rsidP="00FA2660">
      <w:pPr>
        <w:pStyle w:val="Bullet4"/>
        <w:numPr>
          <w:ilvl w:val="2"/>
          <w:numId w:val="42"/>
        </w:numPr>
        <w:spacing w:before="60" w:after="60" w:line="276" w:lineRule="auto"/>
        <w:jc w:val="both"/>
        <w:rPr>
          <w:rFonts w:ascii="Arial Narrow" w:hAnsi="Arial Narrow"/>
          <w:sz w:val="24"/>
          <w:szCs w:val="24"/>
          <w:lang w:val="ro-RO"/>
        </w:rPr>
      </w:pPr>
      <w:r w:rsidRPr="00DF3BDA">
        <w:rPr>
          <w:rFonts w:ascii="Arial Narrow" w:hAnsi="Arial Narrow"/>
          <w:sz w:val="24"/>
          <w:szCs w:val="24"/>
          <w:lang w:val="ro-RO"/>
        </w:rPr>
        <w:t xml:space="preserve">Eliberare acte </w:t>
      </w:r>
      <w:r w:rsidR="00C44AD6" w:rsidRPr="00DF3BDA">
        <w:rPr>
          <w:rFonts w:ascii="Arial Narrow" w:hAnsi="Arial Narrow"/>
          <w:sz w:val="24"/>
          <w:szCs w:val="24"/>
          <w:lang w:val="ro-RO"/>
        </w:rPr>
        <w:t>(</w:t>
      </w:r>
      <w:r w:rsidR="000A0885">
        <w:rPr>
          <w:rFonts w:ascii="Arial Narrow" w:hAnsi="Arial Narrow"/>
          <w:sz w:val="24"/>
          <w:szCs w:val="24"/>
          <w:lang w:val="ro-RO"/>
        </w:rPr>
        <w:t xml:space="preserve">certificat de radiere, </w:t>
      </w:r>
      <w:r w:rsidR="006B2DAE">
        <w:rPr>
          <w:rFonts w:ascii="Arial Narrow" w:hAnsi="Arial Narrow"/>
          <w:sz w:val="24"/>
          <w:szCs w:val="24"/>
          <w:lang w:val="ro-RO"/>
        </w:rPr>
        <w:t>rezoluție</w:t>
      </w:r>
      <w:r w:rsidRPr="00DF3BDA">
        <w:rPr>
          <w:rFonts w:ascii="Arial Narrow" w:hAnsi="Arial Narrow"/>
          <w:sz w:val="24"/>
          <w:szCs w:val="24"/>
          <w:lang w:val="ro-RO"/>
        </w:rPr>
        <w:t>)</w:t>
      </w:r>
      <w:r w:rsidR="00F731EF" w:rsidRPr="00DF3BDA">
        <w:rPr>
          <w:rFonts w:ascii="Arial Narrow" w:hAnsi="Arial Narrow"/>
          <w:sz w:val="24"/>
          <w:szCs w:val="24"/>
          <w:lang w:val="ro-RO"/>
        </w:rPr>
        <w:t xml:space="preserve"> </w:t>
      </w:r>
    </w:p>
    <w:p w14:paraId="390719C6" w14:textId="72B0DF08" w:rsidR="00C52F92" w:rsidRPr="00DF3BDA" w:rsidRDefault="00F731EF"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Alte </w:t>
      </w:r>
      <w:r w:rsidR="002E7707" w:rsidRPr="00DF3BDA">
        <w:rPr>
          <w:rFonts w:ascii="Arial Narrow" w:hAnsi="Arial Narrow"/>
          <w:sz w:val="24"/>
          <w:szCs w:val="24"/>
          <w:lang w:val="ro-RO"/>
        </w:rPr>
        <w:t>înregistrări</w:t>
      </w:r>
      <w:r w:rsidRPr="00DF3BDA">
        <w:rPr>
          <w:rFonts w:ascii="Arial Narrow" w:hAnsi="Arial Narrow"/>
          <w:sz w:val="24"/>
          <w:szCs w:val="24"/>
          <w:lang w:val="ro-RO"/>
        </w:rPr>
        <w:t xml:space="preserve"> ale </w:t>
      </w:r>
      <w:r w:rsidR="00645C27">
        <w:rPr>
          <w:rFonts w:ascii="Arial Narrow" w:hAnsi="Arial Narrow"/>
          <w:sz w:val="24"/>
          <w:szCs w:val="24"/>
          <w:lang w:val="ro-RO"/>
        </w:rPr>
        <w:t>obligațiilor</w:t>
      </w:r>
      <w:r w:rsidR="00645C27" w:rsidRPr="00DF3BDA">
        <w:rPr>
          <w:rFonts w:ascii="Arial Narrow" w:hAnsi="Arial Narrow"/>
          <w:sz w:val="24"/>
          <w:szCs w:val="24"/>
          <w:lang w:val="ro-RO"/>
        </w:rPr>
        <w:t xml:space="preserve"> </w:t>
      </w:r>
      <w:r w:rsidR="002E7707" w:rsidRPr="00DF3BDA">
        <w:rPr>
          <w:rFonts w:ascii="Arial Narrow" w:hAnsi="Arial Narrow"/>
          <w:sz w:val="24"/>
          <w:szCs w:val="24"/>
          <w:lang w:val="ro-RO"/>
        </w:rPr>
        <w:t>profesioniștilor</w:t>
      </w:r>
    </w:p>
    <w:p w14:paraId="60749586" w14:textId="4BE45B09" w:rsidR="00C52F92" w:rsidRPr="00DF3BDA" w:rsidRDefault="00C52F92" w:rsidP="007A5D3E">
      <w:pPr>
        <w:pStyle w:val="Bullet21"/>
        <w:numPr>
          <w:ilvl w:val="0"/>
          <w:numId w:val="150"/>
        </w:numPr>
        <w:spacing w:before="60" w:after="60" w:line="276" w:lineRule="auto"/>
        <w:ind w:left="567"/>
        <w:rPr>
          <w:rFonts w:ascii="Arial Narrow" w:hAnsi="Arial Narrow"/>
          <w:noProof w:val="0"/>
          <w:sz w:val="24"/>
          <w:szCs w:val="24"/>
        </w:rPr>
      </w:pPr>
      <w:r w:rsidRPr="00DF3BDA">
        <w:rPr>
          <w:rFonts w:ascii="Arial Narrow" w:hAnsi="Arial Narrow"/>
          <w:noProof w:val="0"/>
          <w:sz w:val="24"/>
          <w:szCs w:val="24"/>
        </w:rPr>
        <w:t xml:space="preserve">Subsistemul </w:t>
      </w:r>
      <w:r w:rsidR="006B2DAE">
        <w:rPr>
          <w:rFonts w:ascii="Arial Narrow" w:hAnsi="Arial Narrow"/>
          <w:noProof w:val="0"/>
          <w:sz w:val="24"/>
          <w:szCs w:val="24"/>
        </w:rPr>
        <w:t>înregistrare</w:t>
      </w:r>
      <w:r w:rsidR="000A0885" w:rsidRPr="00DF3BDA">
        <w:rPr>
          <w:rFonts w:ascii="Arial Narrow" w:hAnsi="Arial Narrow"/>
          <w:noProof w:val="0"/>
          <w:sz w:val="24"/>
          <w:szCs w:val="24"/>
        </w:rPr>
        <w:t xml:space="preserve"> </w:t>
      </w:r>
      <w:r w:rsidR="00457034" w:rsidRPr="00DF3BDA">
        <w:rPr>
          <w:rFonts w:ascii="Arial Narrow" w:hAnsi="Arial Narrow"/>
          <w:noProof w:val="0"/>
          <w:sz w:val="24"/>
          <w:szCs w:val="24"/>
        </w:rPr>
        <w:t>situații</w:t>
      </w:r>
      <w:r w:rsidRPr="00DF3BDA">
        <w:rPr>
          <w:rFonts w:ascii="Arial Narrow" w:hAnsi="Arial Narrow"/>
          <w:noProof w:val="0"/>
          <w:sz w:val="24"/>
          <w:szCs w:val="24"/>
        </w:rPr>
        <w:t xml:space="preserve"> financiare</w:t>
      </w:r>
      <w:r w:rsidR="000A0885">
        <w:rPr>
          <w:rFonts w:ascii="Arial Narrow" w:hAnsi="Arial Narrow"/>
          <w:noProof w:val="0"/>
          <w:sz w:val="24"/>
          <w:szCs w:val="24"/>
        </w:rPr>
        <w:t xml:space="preserve"> anuale</w:t>
      </w:r>
    </w:p>
    <w:p w14:paraId="77077F3F" w14:textId="7670F65D" w:rsidR="00F731EF" w:rsidRPr="00DF3BDA" w:rsidRDefault="00F731EF" w:rsidP="00FA2660">
      <w:pPr>
        <w:pStyle w:val="Bullet4"/>
        <w:numPr>
          <w:ilvl w:val="2"/>
          <w:numId w:val="42"/>
        </w:numPr>
        <w:spacing w:before="60" w:after="60" w:line="276" w:lineRule="auto"/>
        <w:jc w:val="both"/>
        <w:rPr>
          <w:rFonts w:ascii="Arial Narrow" w:hAnsi="Arial Narrow"/>
          <w:sz w:val="24"/>
          <w:szCs w:val="24"/>
          <w:lang w:val="ro-RO"/>
        </w:rPr>
      </w:pPr>
      <w:r w:rsidRPr="00DF3BDA">
        <w:rPr>
          <w:rFonts w:ascii="Arial Narrow" w:hAnsi="Arial Narrow"/>
          <w:sz w:val="24"/>
          <w:szCs w:val="24"/>
          <w:lang w:val="ro-RO"/>
        </w:rPr>
        <w:t>se fac cereri</w:t>
      </w:r>
      <w:r w:rsidR="00AF2B8B">
        <w:rPr>
          <w:rFonts w:ascii="Arial Narrow" w:hAnsi="Arial Narrow"/>
          <w:sz w:val="24"/>
          <w:szCs w:val="24"/>
          <w:lang w:val="ro-RO"/>
        </w:rPr>
        <w:t xml:space="preserve"> din oficiu</w:t>
      </w:r>
      <w:r w:rsidRPr="00DF3BDA">
        <w:rPr>
          <w:rFonts w:ascii="Arial Narrow" w:hAnsi="Arial Narrow"/>
          <w:sz w:val="24"/>
          <w:szCs w:val="24"/>
          <w:lang w:val="ro-RO"/>
        </w:rPr>
        <w:t xml:space="preserve"> pe baza datelor trimise de MFP</w:t>
      </w:r>
    </w:p>
    <w:p w14:paraId="7399124A" w14:textId="0919C0C5" w:rsidR="00C52F92" w:rsidRPr="00DF3BDA" w:rsidRDefault="00C52F92" w:rsidP="007A5D3E">
      <w:pPr>
        <w:pStyle w:val="Bullet21"/>
        <w:numPr>
          <w:ilvl w:val="0"/>
          <w:numId w:val="150"/>
        </w:numPr>
        <w:spacing w:before="60" w:after="60" w:line="276" w:lineRule="auto"/>
        <w:ind w:left="567"/>
        <w:rPr>
          <w:rFonts w:ascii="Arial Narrow" w:hAnsi="Arial Narrow"/>
          <w:noProof w:val="0"/>
          <w:sz w:val="24"/>
          <w:szCs w:val="24"/>
        </w:rPr>
      </w:pPr>
      <w:r w:rsidRPr="00DF3BDA">
        <w:rPr>
          <w:rFonts w:ascii="Arial Narrow" w:hAnsi="Arial Narrow"/>
          <w:noProof w:val="0"/>
          <w:sz w:val="24"/>
          <w:szCs w:val="24"/>
        </w:rPr>
        <w:t xml:space="preserve">Subsistemul </w:t>
      </w:r>
      <w:r w:rsidR="00457034" w:rsidRPr="00DF3BDA">
        <w:rPr>
          <w:rFonts w:ascii="Arial Narrow" w:hAnsi="Arial Narrow"/>
          <w:noProof w:val="0"/>
          <w:sz w:val="24"/>
          <w:szCs w:val="24"/>
        </w:rPr>
        <w:t>Relația</w:t>
      </w:r>
      <w:r w:rsidRPr="00DF3BDA">
        <w:rPr>
          <w:rFonts w:ascii="Arial Narrow" w:hAnsi="Arial Narrow"/>
          <w:noProof w:val="0"/>
          <w:sz w:val="24"/>
          <w:szCs w:val="24"/>
        </w:rPr>
        <w:t xml:space="preserve"> cu alte </w:t>
      </w:r>
      <w:r w:rsidR="00BA18A5" w:rsidRPr="00DF3BDA">
        <w:rPr>
          <w:rFonts w:ascii="Arial Narrow" w:hAnsi="Arial Narrow"/>
          <w:noProof w:val="0"/>
          <w:sz w:val="24"/>
          <w:szCs w:val="24"/>
        </w:rPr>
        <w:t>instituții</w:t>
      </w:r>
    </w:p>
    <w:p w14:paraId="525F8E34" w14:textId="3275E391" w:rsidR="00C52F92" w:rsidRPr="006B2DAE" w:rsidRDefault="00C52F92" w:rsidP="00FA2660">
      <w:pPr>
        <w:pStyle w:val="Bullet4"/>
        <w:tabs>
          <w:tab w:val="clear" w:pos="1778"/>
        </w:tabs>
        <w:spacing w:before="60" w:after="60" w:line="276" w:lineRule="auto"/>
        <w:ind w:left="900"/>
        <w:jc w:val="both"/>
        <w:rPr>
          <w:rFonts w:ascii="Arial Narrow" w:hAnsi="Arial Narrow"/>
          <w:sz w:val="28"/>
          <w:szCs w:val="28"/>
          <w:lang w:val="ro-RO"/>
        </w:rPr>
      </w:pPr>
      <w:r w:rsidRPr="006B2DAE">
        <w:rPr>
          <w:rFonts w:ascii="Arial Narrow" w:hAnsi="Arial Narrow"/>
          <w:sz w:val="24"/>
          <w:szCs w:val="24"/>
          <w:lang w:val="ro-RO"/>
        </w:rPr>
        <w:t xml:space="preserve">Transmitere </w:t>
      </w:r>
      <w:r w:rsidR="000A0885" w:rsidRPr="006B2DAE">
        <w:rPr>
          <w:rFonts w:ascii="Arial Narrow" w:hAnsi="Arial Narrow"/>
          <w:sz w:val="24"/>
          <w:szCs w:val="24"/>
          <w:lang w:val="ro-RO"/>
        </w:rPr>
        <w:t xml:space="preserve">copii </w:t>
      </w:r>
      <w:r w:rsidR="00457034" w:rsidRPr="0052590F">
        <w:rPr>
          <w:rFonts w:ascii="Arial Narrow" w:hAnsi="Arial Narrow"/>
          <w:sz w:val="24"/>
          <w:szCs w:val="24"/>
          <w:lang w:val="ro-RO"/>
        </w:rPr>
        <w:t>declarații</w:t>
      </w:r>
      <w:r w:rsidRPr="00394F46">
        <w:rPr>
          <w:rFonts w:ascii="Arial Narrow" w:hAnsi="Arial Narrow"/>
          <w:sz w:val="24"/>
          <w:szCs w:val="24"/>
          <w:lang w:val="ro-RO"/>
        </w:rPr>
        <w:t xml:space="preserve"> tip pe propria </w:t>
      </w:r>
      <w:r w:rsidR="00457034" w:rsidRPr="006B2DAE">
        <w:rPr>
          <w:rFonts w:ascii="Arial Narrow" w:hAnsi="Arial Narrow"/>
          <w:sz w:val="24"/>
          <w:szCs w:val="24"/>
          <w:lang w:val="ro-RO"/>
        </w:rPr>
        <w:t>răspundere</w:t>
      </w:r>
      <w:r w:rsidR="00F731EF" w:rsidRPr="006B2DAE">
        <w:rPr>
          <w:rFonts w:ascii="Arial Narrow" w:hAnsi="Arial Narrow"/>
          <w:sz w:val="24"/>
          <w:szCs w:val="24"/>
          <w:lang w:val="ro-RO"/>
        </w:rPr>
        <w:t xml:space="preserve"> </w:t>
      </w:r>
    </w:p>
    <w:p w14:paraId="20EC2700" w14:textId="16CEA678" w:rsidR="000A0885" w:rsidRPr="00651CA1" w:rsidRDefault="000A0885" w:rsidP="00B20B60">
      <w:pPr>
        <w:pStyle w:val="Bullet4"/>
        <w:tabs>
          <w:tab w:val="clear" w:pos="1778"/>
        </w:tabs>
        <w:spacing w:after="0" w:line="360" w:lineRule="auto"/>
        <w:ind w:left="900"/>
        <w:jc w:val="both"/>
        <w:rPr>
          <w:rFonts w:ascii="Arial Narrow" w:hAnsi="Arial Narrow"/>
          <w:szCs w:val="22"/>
          <w:lang w:val="ro-RO"/>
        </w:rPr>
      </w:pPr>
      <w:r w:rsidRPr="00651CA1">
        <w:rPr>
          <w:rFonts w:ascii="Arial Narrow" w:hAnsi="Arial Narrow"/>
          <w:sz w:val="24"/>
          <w:szCs w:val="24"/>
          <w:lang w:val="ro-RO"/>
        </w:rPr>
        <w:t xml:space="preserve">Transmitere date din </w:t>
      </w:r>
      <w:r w:rsidR="006B2DAE" w:rsidRPr="006B2DAE">
        <w:rPr>
          <w:rFonts w:ascii="Arial Narrow" w:hAnsi="Arial Narrow"/>
          <w:sz w:val="24"/>
          <w:szCs w:val="24"/>
          <w:lang w:val="ro-RO"/>
        </w:rPr>
        <w:t>declarații</w:t>
      </w:r>
      <w:r w:rsidRPr="00651CA1">
        <w:rPr>
          <w:rFonts w:ascii="Arial Narrow" w:hAnsi="Arial Narrow"/>
          <w:sz w:val="24"/>
          <w:szCs w:val="24"/>
          <w:lang w:val="ro-RO"/>
        </w:rPr>
        <w:t xml:space="preserve"> pe proprie </w:t>
      </w:r>
      <w:r w:rsidR="006B2DAE" w:rsidRPr="006B2DAE">
        <w:rPr>
          <w:rFonts w:ascii="Arial Narrow" w:hAnsi="Arial Narrow"/>
          <w:sz w:val="24"/>
          <w:szCs w:val="24"/>
          <w:lang w:val="ro-RO"/>
        </w:rPr>
        <w:t>răspundere</w:t>
      </w:r>
      <w:r w:rsidRPr="00651CA1">
        <w:rPr>
          <w:rFonts w:ascii="Arial Narrow" w:hAnsi="Arial Narrow"/>
          <w:sz w:val="24"/>
          <w:szCs w:val="24"/>
          <w:lang w:val="ro-RO"/>
        </w:rPr>
        <w:t xml:space="preserve"> c</w:t>
      </w:r>
      <w:r w:rsidR="00C374FF" w:rsidRPr="00651CA1">
        <w:rPr>
          <w:rFonts w:ascii="Arial Narrow" w:hAnsi="Arial Narrow"/>
          <w:sz w:val="24"/>
          <w:szCs w:val="24"/>
          <w:lang w:val="ro-RO"/>
        </w:rPr>
        <w:t>onform</w:t>
      </w:r>
      <w:r w:rsidRPr="00651CA1">
        <w:rPr>
          <w:rFonts w:ascii="Arial Narrow" w:hAnsi="Arial Narrow"/>
          <w:sz w:val="24"/>
          <w:szCs w:val="24"/>
          <w:lang w:val="ro-RO"/>
        </w:rPr>
        <w:t xml:space="preserve"> Legii 359/2004, </w:t>
      </w:r>
      <w:r w:rsidR="006B2DAE" w:rsidRPr="006B2DAE">
        <w:rPr>
          <w:rFonts w:ascii="Arial Narrow" w:hAnsi="Arial Narrow"/>
          <w:sz w:val="24"/>
          <w:szCs w:val="24"/>
          <w:lang w:val="ro-RO"/>
        </w:rPr>
        <w:t>către</w:t>
      </w:r>
      <w:r w:rsidRPr="00651CA1">
        <w:rPr>
          <w:rFonts w:ascii="Arial Narrow" w:hAnsi="Arial Narrow"/>
          <w:sz w:val="24"/>
          <w:szCs w:val="24"/>
          <w:lang w:val="ro-RO"/>
        </w:rPr>
        <w:t xml:space="preserve"> </w:t>
      </w:r>
      <w:r w:rsidR="006B2DAE" w:rsidRPr="006B2DAE">
        <w:rPr>
          <w:rFonts w:ascii="Arial Narrow" w:hAnsi="Arial Narrow"/>
          <w:sz w:val="24"/>
          <w:szCs w:val="24"/>
          <w:lang w:val="ro-RO"/>
        </w:rPr>
        <w:t>instituțiile</w:t>
      </w:r>
      <w:r w:rsidRPr="00651CA1">
        <w:rPr>
          <w:rFonts w:ascii="Arial Narrow" w:hAnsi="Arial Narrow"/>
          <w:sz w:val="24"/>
          <w:szCs w:val="24"/>
          <w:lang w:val="ro-RO"/>
        </w:rPr>
        <w:t xml:space="preserve"> avizatoare</w:t>
      </w:r>
    </w:p>
    <w:p w14:paraId="2CF3E893" w14:textId="10D4F594" w:rsidR="00C52F92" w:rsidRPr="00DF3BDA" w:rsidRDefault="00C52F92"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Transmitere </w:t>
      </w:r>
      <w:r w:rsidR="000A0885">
        <w:rPr>
          <w:rFonts w:ascii="Arial Narrow" w:hAnsi="Arial Narrow"/>
          <w:sz w:val="24"/>
          <w:szCs w:val="24"/>
          <w:lang w:val="ro-RO"/>
        </w:rPr>
        <w:t>acte</w:t>
      </w:r>
      <w:r w:rsidR="00CA3B66">
        <w:rPr>
          <w:rFonts w:ascii="Arial Narrow" w:hAnsi="Arial Narrow"/>
          <w:sz w:val="24"/>
          <w:szCs w:val="24"/>
          <w:lang w:val="ro-RO"/>
        </w:rPr>
        <w:t xml:space="preserve"> și </w:t>
      </w:r>
      <w:r w:rsidRPr="00DF3BDA">
        <w:rPr>
          <w:rFonts w:ascii="Arial Narrow" w:hAnsi="Arial Narrow"/>
          <w:sz w:val="24"/>
          <w:szCs w:val="24"/>
          <w:lang w:val="ro-RO"/>
        </w:rPr>
        <w:t>baze de date la MF</w:t>
      </w:r>
      <w:r w:rsidR="000A0885">
        <w:rPr>
          <w:rFonts w:ascii="Arial Narrow" w:hAnsi="Arial Narrow"/>
          <w:sz w:val="24"/>
          <w:szCs w:val="24"/>
          <w:lang w:val="ro-RO"/>
        </w:rPr>
        <w:t>P</w:t>
      </w:r>
    </w:p>
    <w:p w14:paraId="242E07D3" w14:textId="0BCD8541" w:rsidR="00C52F92" w:rsidRPr="00DF3BDA" w:rsidRDefault="00F731EF"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Transmitere documente spre publicare </w:t>
      </w:r>
      <w:r w:rsidR="002E7707" w:rsidRPr="00DF3BDA">
        <w:rPr>
          <w:rFonts w:ascii="Arial Narrow" w:hAnsi="Arial Narrow"/>
          <w:sz w:val="24"/>
          <w:szCs w:val="24"/>
          <w:lang w:val="ro-RO"/>
        </w:rPr>
        <w:t>în</w:t>
      </w:r>
      <w:r w:rsidRPr="00DF3BDA">
        <w:rPr>
          <w:rFonts w:ascii="Arial Narrow" w:hAnsi="Arial Narrow"/>
          <w:sz w:val="24"/>
          <w:szCs w:val="24"/>
          <w:lang w:val="ro-RO"/>
        </w:rPr>
        <w:t xml:space="preserve"> Monitorul Oficial al </w:t>
      </w:r>
      <w:r w:rsidR="002E7707" w:rsidRPr="00DF3BDA">
        <w:rPr>
          <w:rFonts w:ascii="Arial Narrow" w:hAnsi="Arial Narrow"/>
          <w:sz w:val="24"/>
          <w:szCs w:val="24"/>
          <w:lang w:val="ro-RO"/>
        </w:rPr>
        <w:t>României</w:t>
      </w:r>
      <w:r w:rsidRPr="00DF3BDA" w:rsidDel="00F731EF">
        <w:rPr>
          <w:rFonts w:ascii="Arial Narrow" w:hAnsi="Arial Narrow"/>
          <w:sz w:val="24"/>
          <w:szCs w:val="24"/>
          <w:lang w:val="ro-RO"/>
        </w:rPr>
        <w:t xml:space="preserve"> </w:t>
      </w:r>
    </w:p>
    <w:p w14:paraId="14EEFAE1" w14:textId="1D359060" w:rsidR="00C52F92" w:rsidRPr="00DF3BDA" w:rsidRDefault="00C52F92" w:rsidP="007A5D3E">
      <w:pPr>
        <w:pStyle w:val="Bullet21"/>
        <w:numPr>
          <w:ilvl w:val="0"/>
          <w:numId w:val="150"/>
        </w:numPr>
        <w:spacing w:before="60" w:after="60" w:line="276" w:lineRule="auto"/>
        <w:ind w:left="567" w:hanging="283"/>
        <w:rPr>
          <w:rFonts w:ascii="Arial Narrow" w:hAnsi="Arial Narrow"/>
          <w:noProof w:val="0"/>
          <w:sz w:val="24"/>
          <w:szCs w:val="24"/>
        </w:rPr>
      </w:pPr>
      <w:r w:rsidRPr="00DF3BDA">
        <w:rPr>
          <w:rFonts w:ascii="Arial Narrow" w:hAnsi="Arial Narrow"/>
          <w:noProof w:val="0"/>
          <w:sz w:val="24"/>
          <w:szCs w:val="24"/>
        </w:rPr>
        <w:t xml:space="preserve">Subsistemul Efectuarea </w:t>
      </w:r>
      <w:r w:rsidR="00457034" w:rsidRPr="00DF3BDA">
        <w:rPr>
          <w:rFonts w:ascii="Arial Narrow" w:hAnsi="Arial Narrow"/>
          <w:noProof w:val="0"/>
          <w:sz w:val="24"/>
          <w:szCs w:val="24"/>
        </w:rPr>
        <w:t>înregistrărilor</w:t>
      </w:r>
      <w:r w:rsidRPr="00DF3BDA">
        <w:rPr>
          <w:rFonts w:ascii="Arial Narrow" w:hAnsi="Arial Narrow"/>
          <w:noProof w:val="0"/>
          <w:sz w:val="24"/>
          <w:szCs w:val="24"/>
        </w:rPr>
        <w:t xml:space="preserve"> din oficiu</w:t>
      </w:r>
    </w:p>
    <w:p w14:paraId="2F1B3952" w14:textId="2937C5E7" w:rsidR="00C52F92" w:rsidRPr="006B2DAE" w:rsidRDefault="009C0924" w:rsidP="00FA2660">
      <w:pPr>
        <w:pStyle w:val="Bullet4"/>
        <w:tabs>
          <w:tab w:val="clear" w:pos="1778"/>
        </w:tabs>
        <w:spacing w:before="60" w:after="60" w:line="276" w:lineRule="auto"/>
        <w:ind w:left="900"/>
        <w:jc w:val="both"/>
        <w:rPr>
          <w:rFonts w:ascii="Arial Narrow" w:hAnsi="Arial Narrow"/>
          <w:sz w:val="24"/>
          <w:szCs w:val="24"/>
          <w:lang w:val="ro-RO"/>
        </w:rPr>
      </w:pPr>
      <w:r w:rsidRPr="006B2DAE">
        <w:rPr>
          <w:rFonts w:ascii="Arial Narrow" w:hAnsi="Arial Narrow"/>
          <w:sz w:val="24"/>
          <w:szCs w:val="24"/>
          <w:lang w:val="ro-RO"/>
        </w:rPr>
        <w:t>Î</w:t>
      </w:r>
      <w:r w:rsidR="00F731EF" w:rsidRPr="00D70ADE">
        <w:rPr>
          <w:rFonts w:ascii="Arial Narrow" w:hAnsi="Arial Narrow"/>
          <w:sz w:val="24"/>
          <w:szCs w:val="24"/>
          <w:lang w:val="ro-RO"/>
        </w:rPr>
        <w:t>nregistr</w:t>
      </w:r>
      <w:r w:rsidRPr="0052590F">
        <w:rPr>
          <w:rFonts w:ascii="Arial Narrow" w:hAnsi="Arial Narrow"/>
          <w:sz w:val="24"/>
          <w:szCs w:val="24"/>
          <w:lang w:val="ro-RO"/>
        </w:rPr>
        <w:t>ă</w:t>
      </w:r>
      <w:r w:rsidR="00F731EF" w:rsidRPr="00394F46">
        <w:rPr>
          <w:rFonts w:ascii="Arial Narrow" w:hAnsi="Arial Narrow"/>
          <w:sz w:val="24"/>
          <w:szCs w:val="24"/>
          <w:lang w:val="ro-RO"/>
        </w:rPr>
        <w:t>ri privind Sucursale</w:t>
      </w:r>
      <w:r w:rsidRPr="006B2DAE">
        <w:rPr>
          <w:rFonts w:ascii="Arial Narrow" w:hAnsi="Arial Narrow"/>
          <w:sz w:val="24"/>
          <w:szCs w:val="24"/>
          <w:lang w:val="ro-RO"/>
        </w:rPr>
        <w:t>le (</w:t>
      </w:r>
      <w:r w:rsidR="00F731EF" w:rsidRPr="006B2DAE">
        <w:rPr>
          <w:rFonts w:ascii="Arial Narrow" w:hAnsi="Arial Narrow"/>
          <w:sz w:val="24"/>
          <w:szCs w:val="24"/>
          <w:lang w:val="ro-RO"/>
        </w:rPr>
        <w:t>înregistrarea sucursalei la firma-mamă, închiderea sucursalei, modificarea datelor înregistrate în RC</w:t>
      </w:r>
      <w:r w:rsidRPr="006B2DAE">
        <w:rPr>
          <w:rFonts w:ascii="Arial Narrow" w:hAnsi="Arial Narrow"/>
          <w:sz w:val="24"/>
          <w:szCs w:val="24"/>
          <w:lang w:val="ro-RO"/>
        </w:rPr>
        <w:t xml:space="preserve"> - Inclusiv a notificărilor transmise prin intermediul BRIS</w:t>
      </w:r>
      <w:r w:rsidR="00F731EF" w:rsidRPr="006B2DAE">
        <w:rPr>
          <w:rFonts w:ascii="Arial Narrow" w:hAnsi="Arial Narrow"/>
          <w:sz w:val="24"/>
          <w:szCs w:val="24"/>
          <w:lang w:val="ro-RO"/>
        </w:rPr>
        <w:t>)</w:t>
      </w:r>
      <w:r w:rsidR="00F731EF" w:rsidRPr="006B2DAE" w:rsidDel="00F731EF">
        <w:rPr>
          <w:rFonts w:ascii="Arial Narrow" w:hAnsi="Arial Narrow"/>
          <w:sz w:val="24"/>
          <w:szCs w:val="24"/>
          <w:lang w:val="ro-RO"/>
        </w:rPr>
        <w:t xml:space="preserve"> </w:t>
      </w:r>
    </w:p>
    <w:p w14:paraId="4272BF61" w14:textId="0E61F193" w:rsidR="00C52F92" w:rsidRPr="006B2DAE" w:rsidRDefault="00457034" w:rsidP="00FA2660">
      <w:pPr>
        <w:pStyle w:val="Bullet4"/>
        <w:tabs>
          <w:tab w:val="clear" w:pos="1778"/>
        </w:tabs>
        <w:spacing w:before="60" w:after="60" w:line="276" w:lineRule="auto"/>
        <w:ind w:left="900"/>
        <w:jc w:val="both"/>
        <w:rPr>
          <w:rFonts w:ascii="Arial Narrow" w:hAnsi="Arial Narrow"/>
          <w:sz w:val="24"/>
          <w:szCs w:val="24"/>
          <w:lang w:val="ro-RO"/>
        </w:rPr>
      </w:pPr>
      <w:r w:rsidRPr="006B2DAE">
        <w:rPr>
          <w:rFonts w:ascii="Arial Narrow" w:hAnsi="Arial Narrow"/>
          <w:sz w:val="24"/>
          <w:szCs w:val="24"/>
          <w:lang w:val="ro-RO"/>
        </w:rPr>
        <w:t>Notificări</w:t>
      </w:r>
      <w:r w:rsidR="00C52F92" w:rsidRPr="006B2DAE">
        <w:rPr>
          <w:rFonts w:ascii="Arial Narrow" w:hAnsi="Arial Narrow"/>
          <w:sz w:val="24"/>
          <w:szCs w:val="24"/>
          <w:lang w:val="ro-RO"/>
        </w:rPr>
        <w:t xml:space="preserve"> </w:t>
      </w:r>
      <w:r w:rsidR="003325B9" w:rsidRPr="006B2DAE">
        <w:rPr>
          <w:rFonts w:ascii="Arial Narrow" w:hAnsi="Arial Narrow"/>
          <w:sz w:val="24"/>
          <w:szCs w:val="24"/>
          <w:lang w:val="ro-RO"/>
        </w:rPr>
        <w:t xml:space="preserve">privind </w:t>
      </w:r>
      <w:r w:rsidR="006B2DAE" w:rsidRPr="006B2DAE">
        <w:rPr>
          <w:rFonts w:ascii="Arial Narrow" w:hAnsi="Arial Narrow"/>
          <w:sz w:val="24"/>
          <w:szCs w:val="24"/>
          <w:lang w:val="ro-RO"/>
        </w:rPr>
        <w:t>desfășurarea</w:t>
      </w:r>
      <w:r w:rsidR="003325B9" w:rsidRPr="006B2DAE">
        <w:rPr>
          <w:rFonts w:ascii="Arial Narrow" w:hAnsi="Arial Narrow"/>
          <w:sz w:val="24"/>
          <w:szCs w:val="24"/>
          <w:lang w:val="ro-RO"/>
        </w:rPr>
        <w:t xml:space="preserve"> </w:t>
      </w:r>
      <w:r w:rsidR="006B2DAE" w:rsidRPr="006B2DAE">
        <w:rPr>
          <w:rFonts w:ascii="Arial Narrow" w:hAnsi="Arial Narrow"/>
          <w:sz w:val="24"/>
          <w:szCs w:val="24"/>
          <w:lang w:val="ro-RO"/>
        </w:rPr>
        <w:t>activității</w:t>
      </w:r>
      <w:r w:rsidR="003325B9" w:rsidRPr="006B2DAE">
        <w:rPr>
          <w:rFonts w:ascii="Arial Narrow" w:hAnsi="Arial Narrow"/>
          <w:sz w:val="24"/>
          <w:szCs w:val="24"/>
          <w:lang w:val="ro-RO"/>
        </w:rPr>
        <w:t xml:space="preserve"> (ex</w:t>
      </w:r>
      <w:r w:rsidR="003325B9" w:rsidRPr="00651CA1">
        <w:rPr>
          <w:rFonts w:ascii="Arial Narrow" w:hAnsi="Arial Narrow"/>
          <w:sz w:val="24"/>
          <w:szCs w:val="24"/>
          <w:lang w:val="ro-RO"/>
        </w:rPr>
        <w:t xml:space="preserve">: </w:t>
      </w:r>
      <w:r w:rsidR="00D70ADE" w:rsidRPr="00D70ADE">
        <w:rPr>
          <w:rFonts w:ascii="Arial Narrow" w:hAnsi="Arial Narrow"/>
          <w:sz w:val="24"/>
          <w:szCs w:val="24"/>
          <w:lang w:val="ro-RO"/>
        </w:rPr>
        <w:t>interdicții</w:t>
      </w:r>
      <w:r w:rsidR="003325B9" w:rsidRPr="00651CA1">
        <w:rPr>
          <w:rFonts w:ascii="Arial Narrow" w:hAnsi="Arial Narrow"/>
          <w:sz w:val="24"/>
          <w:szCs w:val="24"/>
          <w:lang w:val="ro-RO"/>
        </w:rPr>
        <w:t xml:space="preserve">, </w:t>
      </w:r>
      <w:r w:rsidR="00D70ADE" w:rsidRPr="00D70ADE">
        <w:rPr>
          <w:rFonts w:ascii="Arial Narrow" w:hAnsi="Arial Narrow"/>
          <w:sz w:val="24"/>
          <w:szCs w:val="24"/>
          <w:lang w:val="ro-RO"/>
        </w:rPr>
        <w:t>suspendări</w:t>
      </w:r>
      <w:r w:rsidR="003325B9" w:rsidRPr="00651CA1">
        <w:rPr>
          <w:rFonts w:ascii="Arial Narrow" w:hAnsi="Arial Narrow"/>
          <w:sz w:val="24"/>
          <w:szCs w:val="24"/>
          <w:lang w:val="ro-RO"/>
        </w:rPr>
        <w:t xml:space="preserve">) transmise de </w:t>
      </w:r>
      <w:r w:rsidR="00D70ADE" w:rsidRPr="00D70ADE">
        <w:rPr>
          <w:rFonts w:ascii="Arial Narrow" w:hAnsi="Arial Narrow"/>
          <w:sz w:val="24"/>
          <w:szCs w:val="24"/>
          <w:lang w:val="ro-RO"/>
        </w:rPr>
        <w:t>instituții</w:t>
      </w:r>
      <w:r w:rsidR="003325B9" w:rsidRPr="00651CA1">
        <w:rPr>
          <w:rFonts w:ascii="Arial Narrow" w:hAnsi="Arial Narrow"/>
          <w:sz w:val="24"/>
          <w:szCs w:val="24"/>
          <w:lang w:val="ro-RO"/>
        </w:rPr>
        <w:t>/</w:t>
      </w:r>
      <w:r w:rsidR="00D70ADE" w:rsidRPr="00D70ADE">
        <w:rPr>
          <w:rFonts w:ascii="Arial Narrow" w:hAnsi="Arial Narrow"/>
          <w:sz w:val="24"/>
          <w:szCs w:val="24"/>
          <w:lang w:val="ro-RO"/>
        </w:rPr>
        <w:t>autorități</w:t>
      </w:r>
      <w:r w:rsidR="003325B9" w:rsidRPr="00651CA1">
        <w:rPr>
          <w:rFonts w:ascii="Arial Narrow" w:hAnsi="Arial Narrow"/>
          <w:sz w:val="24"/>
          <w:szCs w:val="24"/>
          <w:lang w:val="ro-RO"/>
        </w:rPr>
        <w:t xml:space="preserve"> publice.</w:t>
      </w:r>
    </w:p>
    <w:p w14:paraId="4724B5BE" w14:textId="07C914A2" w:rsidR="00C52F92" w:rsidRPr="006B2DAE" w:rsidRDefault="00457034" w:rsidP="00FA2660">
      <w:pPr>
        <w:pStyle w:val="Bullet4"/>
        <w:tabs>
          <w:tab w:val="clear" w:pos="1778"/>
        </w:tabs>
        <w:spacing w:before="60" w:after="60" w:line="276" w:lineRule="auto"/>
        <w:ind w:left="900"/>
        <w:jc w:val="both"/>
        <w:rPr>
          <w:rFonts w:ascii="Arial Narrow" w:hAnsi="Arial Narrow"/>
          <w:sz w:val="24"/>
          <w:szCs w:val="24"/>
          <w:lang w:val="ro-RO"/>
        </w:rPr>
      </w:pPr>
      <w:r w:rsidRPr="0052590F">
        <w:rPr>
          <w:rFonts w:ascii="Arial Narrow" w:hAnsi="Arial Narrow"/>
          <w:sz w:val="24"/>
          <w:szCs w:val="24"/>
          <w:lang w:val="ro-RO"/>
        </w:rPr>
        <w:t>Hotărâri</w:t>
      </w:r>
      <w:r w:rsidR="00C52F92" w:rsidRPr="00394F46">
        <w:rPr>
          <w:rFonts w:ascii="Arial Narrow" w:hAnsi="Arial Narrow"/>
          <w:sz w:val="24"/>
          <w:szCs w:val="24"/>
          <w:lang w:val="ro-RO"/>
        </w:rPr>
        <w:t xml:space="preserve"> </w:t>
      </w:r>
      <w:r w:rsidRPr="006B2DAE">
        <w:rPr>
          <w:rFonts w:ascii="Arial Narrow" w:hAnsi="Arial Narrow"/>
          <w:sz w:val="24"/>
          <w:szCs w:val="24"/>
          <w:lang w:val="ro-RO"/>
        </w:rPr>
        <w:t>judecătorești</w:t>
      </w:r>
      <w:r w:rsidR="00C52F92" w:rsidRPr="006B2DAE">
        <w:rPr>
          <w:rFonts w:ascii="Arial Narrow" w:hAnsi="Arial Narrow"/>
          <w:sz w:val="24"/>
          <w:szCs w:val="24"/>
          <w:lang w:val="ro-RO"/>
        </w:rPr>
        <w:t xml:space="preserve"> </w:t>
      </w:r>
      <w:r w:rsidR="00C70A39" w:rsidRPr="006B2DAE">
        <w:rPr>
          <w:rFonts w:ascii="Arial Narrow" w:hAnsi="Arial Narrow"/>
          <w:sz w:val="24"/>
          <w:szCs w:val="24"/>
          <w:lang w:val="ro-RO"/>
        </w:rPr>
        <w:t>în</w:t>
      </w:r>
      <w:r w:rsidR="00C52F92" w:rsidRPr="006B2DAE">
        <w:rPr>
          <w:rFonts w:ascii="Arial Narrow" w:hAnsi="Arial Narrow"/>
          <w:sz w:val="24"/>
          <w:szCs w:val="24"/>
          <w:lang w:val="ro-RO"/>
        </w:rPr>
        <w:t xml:space="preserve"> cazul radierilor, fuziunilor, </w:t>
      </w:r>
      <w:r w:rsidRPr="006B2DAE">
        <w:rPr>
          <w:rFonts w:ascii="Arial Narrow" w:hAnsi="Arial Narrow"/>
          <w:sz w:val="24"/>
          <w:szCs w:val="24"/>
          <w:lang w:val="ro-RO"/>
        </w:rPr>
        <w:t>divizărilor</w:t>
      </w:r>
      <w:r w:rsidR="009C0924" w:rsidRPr="006B2DAE">
        <w:rPr>
          <w:rFonts w:ascii="Arial Narrow" w:hAnsi="Arial Narrow"/>
          <w:sz w:val="24"/>
          <w:szCs w:val="24"/>
          <w:lang w:val="ro-RO"/>
        </w:rPr>
        <w:t>,</w:t>
      </w:r>
      <w:r w:rsidR="00C52F92" w:rsidRPr="006B2DAE">
        <w:rPr>
          <w:rFonts w:ascii="Arial Narrow" w:hAnsi="Arial Narrow"/>
          <w:sz w:val="24"/>
          <w:szCs w:val="24"/>
          <w:lang w:val="ro-RO"/>
        </w:rPr>
        <w:t xml:space="preserve"> </w:t>
      </w:r>
      <w:r w:rsidRPr="006B2DAE">
        <w:rPr>
          <w:rFonts w:ascii="Arial Narrow" w:hAnsi="Arial Narrow"/>
          <w:sz w:val="24"/>
          <w:szCs w:val="24"/>
          <w:lang w:val="ro-RO"/>
        </w:rPr>
        <w:t>lichidărilor</w:t>
      </w:r>
      <w:r w:rsidR="009C0924" w:rsidRPr="006B2DAE">
        <w:rPr>
          <w:rFonts w:ascii="Arial Narrow" w:hAnsi="Arial Narrow"/>
          <w:sz w:val="24"/>
          <w:szCs w:val="24"/>
          <w:lang w:val="ro-RO"/>
        </w:rPr>
        <w:t xml:space="preserve"> etc.</w:t>
      </w:r>
    </w:p>
    <w:p w14:paraId="6F68A247" w14:textId="749D87BA" w:rsidR="009C0924" w:rsidRPr="006B2DAE" w:rsidRDefault="002E7707" w:rsidP="00FA2660">
      <w:pPr>
        <w:pStyle w:val="Bullet4"/>
        <w:spacing w:before="60" w:after="60" w:line="276" w:lineRule="auto"/>
        <w:ind w:left="900"/>
        <w:jc w:val="both"/>
        <w:rPr>
          <w:rFonts w:ascii="Arial Narrow" w:hAnsi="Arial Narrow"/>
          <w:sz w:val="24"/>
          <w:szCs w:val="24"/>
          <w:lang w:val="ro-RO"/>
        </w:rPr>
      </w:pPr>
      <w:r w:rsidRPr="006B2DAE">
        <w:rPr>
          <w:rFonts w:ascii="Arial Narrow" w:hAnsi="Arial Narrow"/>
          <w:sz w:val="24"/>
          <w:szCs w:val="24"/>
          <w:lang w:val="ro-RO"/>
        </w:rPr>
        <w:t>Înmatriculare</w:t>
      </w:r>
      <w:r w:rsidR="009C0924" w:rsidRPr="006B2DAE">
        <w:rPr>
          <w:rFonts w:ascii="Arial Narrow" w:hAnsi="Arial Narrow"/>
          <w:sz w:val="24"/>
          <w:szCs w:val="24"/>
          <w:lang w:val="ro-RO"/>
        </w:rPr>
        <w:t xml:space="preserve"> </w:t>
      </w:r>
      <w:r w:rsidRPr="006B2DAE">
        <w:rPr>
          <w:rFonts w:ascii="Arial Narrow" w:hAnsi="Arial Narrow"/>
          <w:sz w:val="24"/>
          <w:szCs w:val="24"/>
          <w:lang w:val="ro-RO"/>
        </w:rPr>
        <w:t>profesioniști</w:t>
      </w:r>
      <w:r w:rsidR="009C0924" w:rsidRPr="006B2DAE">
        <w:rPr>
          <w:rFonts w:ascii="Arial Narrow" w:hAnsi="Arial Narrow"/>
          <w:sz w:val="24"/>
          <w:szCs w:val="24"/>
          <w:lang w:val="ro-RO"/>
        </w:rPr>
        <w:t xml:space="preserve"> pentru </w:t>
      </w:r>
      <w:r w:rsidRPr="006B2DAE">
        <w:rPr>
          <w:rFonts w:ascii="Arial Narrow" w:hAnsi="Arial Narrow"/>
          <w:sz w:val="24"/>
          <w:szCs w:val="24"/>
          <w:lang w:val="ro-RO"/>
        </w:rPr>
        <w:t>schimbările</w:t>
      </w:r>
      <w:r w:rsidR="009C0924" w:rsidRPr="006B2DAE">
        <w:rPr>
          <w:rFonts w:ascii="Arial Narrow" w:hAnsi="Arial Narrow"/>
          <w:sz w:val="24"/>
          <w:szCs w:val="24"/>
          <w:lang w:val="ro-RO"/>
        </w:rPr>
        <w:t xml:space="preserve"> de sediu </w:t>
      </w:r>
      <w:r w:rsidRPr="006B2DAE">
        <w:rPr>
          <w:rFonts w:ascii="Arial Narrow" w:hAnsi="Arial Narrow"/>
          <w:sz w:val="24"/>
          <w:szCs w:val="24"/>
          <w:lang w:val="ro-RO"/>
        </w:rPr>
        <w:t>în</w:t>
      </w:r>
      <w:r w:rsidR="009C0924" w:rsidRPr="006B2DAE">
        <w:rPr>
          <w:rFonts w:ascii="Arial Narrow" w:hAnsi="Arial Narrow"/>
          <w:sz w:val="24"/>
          <w:szCs w:val="24"/>
          <w:lang w:val="ro-RO"/>
        </w:rPr>
        <w:t xml:space="preserve"> alt </w:t>
      </w:r>
      <w:r w:rsidRPr="006B2DAE">
        <w:rPr>
          <w:rFonts w:ascii="Arial Narrow" w:hAnsi="Arial Narrow"/>
          <w:sz w:val="24"/>
          <w:szCs w:val="24"/>
          <w:lang w:val="ro-RO"/>
        </w:rPr>
        <w:t>județ</w:t>
      </w:r>
    </w:p>
    <w:p w14:paraId="1C267515" w14:textId="290BA75F" w:rsidR="009C0924" w:rsidRPr="006B2DAE" w:rsidRDefault="009C0924" w:rsidP="00FA2660">
      <w:pPr>
        <w:pStyle w:val="Bullet4"/>
        <w:spacing w:before="60" w:after="60" w:line="276" w:lineRule="auto"/>
        <w:ind w:left="900"/>
        <w:jc w:val="both"/>
        <w:rPr>
          <w:rFonts w:ascii="Arial Narrow" w:hAnsi="Arial Narrow"/>
          <w:sz w:val="24"/>
          <w:szCs w:val="24"/>
          <w:lang w:val="ro-RO"/>
        </w:rPr>
      </w:pPr>
      <w:r w:rsidRPr="006B2DAE">
        <w:rPr>
          <w:rFonts w:ascii="Arial Narrow" w:hAnsi="Arial Narrow"/>
          <w:sz w:val="24"/>
          <w:szCs w:val="24"/>
          <w:lang w:val="ro-RO"/>
        </w:rPr>
        <w:t xml:space="preserve">Radiere profesionist ca urmare a </w:t>
      </w:r>
      <w:r w:rsidR="002E7707" w:rsidRPr="006B2DAE">
        <w:rPr>
          <w:rFonts w:ascii="Arial Narrow" w:hAnsi="Arial Narrow"/>
          <w:sz w:val="24"/>
          <w:szCs w:val="24"/>
          <w:lang w:val="ro-RO"/>
        </w:rPr>
        <w:t>schimbării</w:t>
      </w:r>
      <w:r w:rsidRPr="006B2DAE">
        <w:rPr>
          <w:rFonts w:ascii="Arial Narrow" w:hAnsi="Arial Narrow"/>
          <w:sz w:val="24"/>
          <w:szCs w:val="24"/>
          <w:lang w:val="ro-RO"/>
        </w:rPr>
        <w:t xml:space="preserve"> sediului </w:t>
      </w:r>
      <w:r w:rsidR="002E7707" w:rsidRPr="006B2DAE">
        <w:rPr>
          <w:rFonts w:ascii="Arial Narrow" w:hAnsi="Arial Narrow"/>
          <w:sz w:val="24"/>
          <w:szCs w:val="24"/>
          <w:lang w:val="ro-RO"/>
        </w:rPr>
        <w:t>în</w:t>
      </w:r>
      <w:r w:rsidRPr="006B2DAE">
        <w:rPr>
          <w:rFonts w:ascii="Arial Narrow" w:hAnsi="Arial Narrow"/>
          <w:sz w:val="24"/>
          <w:szCs w:val="24"/>
          <w:lang w:val="ro-RO"/>
        </w:rPr>
        <w:t xml:space="preserve"> alt </w:t>
      </w:r>
      <w:r w:rsidR="002E7707" w:rsidRPr="006B2DAE">
        <w:rPr>
          <w:rFonts w:ascii="Arial Narrow" w:hAnsi="Arial Narrow"/>
          <w:sz w:val="24"/>
          <w:szCs w:val="24"/>
          <w:lang w:val="ro-RO"/>
        </w:rPr>
        <w:t>județ</w:t>
      </w:r>
    </w:p>
    <w:p w14:paraId="0A6660B4" w14:textId="0C310EA7" w:rsidR="009C0924" w:rsidRPr="006B2DAE" w:rsidRDefault="009C0924" w:rsidP="00FA2660">
      <w:pPr>
        <w:pStyle w:val="Bullet4"/>
        <w:spacing w:before="60" w:after="60" w:line="276" w:lineRule="auto"/>
        <w:ind w:left="900"/>
        <w:jc w:val="both"/>
        <w:rPr>
          <w:rFonts w:ascii="Arial Narrow" w:hAnsi="Arial Narrow"/>
          <w:sz w:val="24"/>
          <w:szCs w:val="24"/>
          <w:lang w:val="ro-RO"/>
        </w:rPr>
      </w:pPr>
      <w:r w:rsidRPr="006B2DAE">
        <w:rPr>
          <w:rFonts w:ascii="Arial Narrow" w:hAnsi="Arial Narrow"/>
          <w:sz w:val="24"/>
          <w:szCs w:val="24"/>
          <w:lang w:val="ro-RO"/>
        </w:rPr>
        <w:t xml:space="preserve">Înregistrare </w:t>
      </w:r>
      <w:r w:rsidR="002E7707" w:rsidRPr="006B2DAE">
        <w:rPr>
          <w:rFonts w:ascii="Arial Narrow" w:hAnsi="Arial Narrow"/>
          <w:sz w:val="24"/>
          <w:szCs w:val="24"/>
          <w:lang w:val="ro-RO"/>
        </w:rPr>
        <w:t>restricții</w:t>
      </w:r>
      <w:r w:rsidRPr="006B2DAE">
        <w:rPr>
          <w:rFonts w:ascii="Arial Narrow" w:hAnsi="Arial Narrow"/>
          <w:sz w:val="24"/>
          <w:szCs w:val="24"/>
          <w:lang w:val="ro-RO"/>
        </w:rPr>
        <w:t xml:space="preserve">/interdicții </w:t>
      </w:r>
      <w:r w:rsidR="00645C27" w:rsidRPr="006B2DAE">
        <w:rPr>
          <w:rFonts w:ascii="Arial Narrow" w:hAnsi="Arial Narrow"/>
          <w:sz w:val="24"/>
          <w:szCs w:val="24"/>
          <w:lang w:val="ro-RO"/>
        </w:rPr>
        <w:t xml:space="preserve">persoană/măsuri asiguratorii </w:t>
      </w:r>
      <w:r w:rsidRPr="006B2DAE">
        <w:rPr>
          <w:rFonts w:ascii="Arial Narrow" w:hAnsi="Arial Narrow"/>
          <w:sz w:val="24"/>
          <w:szCs w:val="24"/>
          <w:lang w:val="ro-RO"/>
        </w:rPr>
        <w:t>(</w:t>
      </w:r>
      <w:r w:rsidR="002E7707" w:rsidRPr="006B2DAE">
        <w:rPr>
          <w:rFonts w:ascii="Arial Narrow" w:hAnsi="Arial Narrow"/>
          <w:sz w:val="24"/>
          <w:szCs w:val="24"/>
          <w:lang w:val="ro-RO"/>
        </w:rPr>
        <w:t>condamnări</w:t>
      </w:r>
      <w:r w:rsidRPr="006B2DAE">
        <w:rPr>
          <w:rFonts w:ascii="Arial Narrow" w:hAnsi="Arial Narrow"/>
          <w:sz w:val="24"/>
          <w:szCs w:val="24"/>
          <w:lang w:val="ro-RO"/>
        </w:rPr>
        <w:t xml:space="preserve"> penale, sechestre, curatele, etc</w:t>
      </w:r>
      <w:r w:rsidR="00645C27" w:rsidRPr="006B2DAE">
        <w:rPr>
          <w:rFonts w:ascii="Arial Narrow" w:hAnsi="Arial Narrow"/>
          <w:sz w:val="24"/>
          <w:szCs w:val="24"/>
          <w:lang w:val="ro-RO"/>
        </w:rPr>
        <w:t>.</w:t>
      </w:r>
      <w:r w:rsidRPr="006B2DAE">
        <w:rPr>
          <w:rFonts w:ascii="Arial Narrow" w:hAnsi="Arial Narrow"/>
          <w:sz w:val="24"/>
          <w:szCs w:val="24"/>
          <w:lang w:val="ro-RO"/>
        </w:rPr>
        <w:t>)</w:t>
      </w:r>
    </w:p>
    <w:p w14:paraId="1498841A" w14:textId="73FBBD30" w:rsidR="009C0924" w:rsidRPr="006B2DAE" w:rsidRDefault="009C0924" w:rsidP="00FA2660">
      <w:pPr>
        <w:pStyle w:val="Bullet4"/>
        <w:spacing w:before="60" w:after="60" w:line="276" w:lineRule="auto"/>
        <w:ind w:left="900"/>
        <w:jc w:val="both"/>
        <w:rPr>
          <w:rFonts w:ascii="Arial Narrow" w:hAnsi="Arial Narrow"/>
          <w:sz w:val="24"/>
          <w:szCs w:val="24"/>
          <w:lang w:val="ro-RO"/>
        </w:rPr>
      </w:pPr>
      <w:r w:rsidRPr="006B2DAE">
        <w:rPr>
          <w:rFonts w:ascii="Arial Narrow" w:hAnsi="Arial Narrow"/>
          <w:sz w:val="24"/>
          <w:szCs w:val="24"/>
          <w:lang w:val="ro-RO"/>
        </w:rPr>
        <w:t>Înregistrare punere în mișcare a acțiunii penale și trimiterea în judecată a persoanei juridice</w:t>
      </w:r>
    </w:p>
    <w:p w14:paraId="668DF7CF" w14:textId="53577EB7" w:rsidR="009C0924" w:rsidRPr="006B2DAE" w:rsidRDefault="009C0924" w:rsidP="00FA2660">
      <w:pPr>
        <w:pStyle w:val="Bullet4"/>
        <w:spacing w:before="60" w:after="60" w:line="276" w:lineRule="auto"/>
        <w:ind w:left="900"/>
        <w:jc w:val="both"/>
        <w:rPr>
          <w:rFonts w:ascii="Arial Narrow" w:hAnsi="Arial Narrow"/>
          <w:sz w:val="24"/>
          <w:szCs w:val="24"/>
          <w:lang w:val="ro-RO"/>
        </w:rPr>
      </w:pPr>
      <w:r w:rsidRPr="006B2DAE">
        <w:rPr>
          <w:rFonts w:ascii="Arial Narrow" w:hAnsi="Arial Narrow"/>
          <w:sz w:val="24"/>
          <w:szCs w:val="24"/>
          <w:lang w:val="ro-RO"/>
        </w:rPr>
        <w:t xml:space="preserve">Înregistrarea actelor </w:t>
      </w:r>
      <w:r w:rsidR="00DC158C" w:rsidRPr="006B2DAE">
        <w:rPr>
          <w:rFonts w:ascii="Arial Narrow" w:hAnsi="Arial Narrow"/>
          <w:sz w:val="24"/>
          <w:szCs w:val="24"/>
          <w:lang w:val="ro-RO"/>
        </w:rPr>
        <w:t>și</w:t>
      </w:r>
      <w:r w:rsidRPr="006B2DAE">
        <w:rPr>
          <w:rFonts w:ascii="Arial Narrow" w:hAnsi="Arial Narrow"/>
          <w:sz w:val="24"/>
          <w:szCs w:val="24"/>
          <w:lang w:val="ro-RO"/>
        </w:rPr>
        <w:t xml:space="preserve"> faptelor privind modificarea înregistrărilor în RC, pentru care nu este prevăzută înregistrarea la cerere</w:t>
      </w:r>
    </w:p>
    <w:p w14:paraId="665D1B21" w14:textId="2C53154B" w:rsidR="00C52F92" w:rsidRPr="00DF3BDA" w:rsidRDefault="00C52F92" w:rsidP="007A5D3E">
      <w:pPr>
        <w:pStyle w:val="Bullet21"/>
        <w:numPr>
          <w:ilvl w:val="1"/>
          <w:numId w:val="151"/>
        </w:numPr>
        <w:tabs>
          <w:tab w:val="clear" w:pos="1440"/>
          <w:tab w:val="num" w:pos="1134"/>
        </w:tabs>
        <w:spacing w:before="60" w:after="60" w:line="276" w:lineRule="auto"/>
        <w:ind w:left="567"/>
        <w:rPr>
          <w:rFonts w:ascii="Arial Narrow" w:hAnsi="Arial Narrow"/>
          <w:noProof w:val="0"/>
          <w:sz w:val="24"/>
          <w:szCs w:val="24"/>
        </w:rPr>
      </w:pPr>
      <w:r w:rsidRPr="00DF3BDA">
        <w:rPr>
          <w:rFonts w:ascii="Arial Narrow" w:hAnsi="Arial Narrow"/>
          <w:noProof w:val="0"/>
          <w:sz w:val="24"/>
          <w:szCs w:val="24"/>
        </w:rPr>
        <w:t xml:space="preserve">Subsistemul </w:t>
      </w:r>
      <w:r w:rsidR="00457034" w:rsidRPr="00DF3BDA">
        <w:rPr>
          <w:rFonts w:ascii="Arial Narrow" w:hAnsi="Arial Narrow"/>
          <w:noProof w:val="0"/>
          <w:sz w:val="24"/>
          <w:szCs w:val="24"/>
        </w:rPr>
        <w:t>Îndreptare</w:t>
      </w:r>
      <w:r w:rsidRPr="00DF3BDA">
        <w:rPr>
          <w:rFonts w:ascii="Arial Narrow" w:hAnsi="Arial Narrow"/>
          <w:noProof w:val="0"/>
          <w:sz w:val="24"/>
          <w:szCs w:val="24"/>
        </w:rPr>
        <w:t xml:space="preserve"> Erori Materiale</w:t>
      </w:r>
      <w:r w:rsidR="009C0924" w:rsidRPr="00DF3BDA">
        <w:rPr>
          <w:rFonts w:ascii="Arial Narrow" w:hAnsi="Arial Narrow"/>
          <w:noProof w:val="0"/>
          <w:sz w:val="24"/>
          <w:szCs w:val="24"/>
        </w:rPr>
        <w:t>/de operare</w:t>
      </w:r>
    </w:p>
    <w:p w14:paraId="02344944" w14:textId="6786D0F4" w:rsidR="00B552F2" w:rsidRPr="00B552F2" w:rsidRDefault="00C52F92" w:rsidP="007A5D3E">
      <w:pPr>
        <w:pStyle w:val="Bullet21"/>
        <w:numPr>
          <w:ilvl w:val="1"/>
          <w:numId w:val="151"/>
        </w:numPr>
        <w:tabs>
          <w:tab w:val="clear" w:pos="1440"/>
          <w:tab w:val="num" w:pos="1134"/>
        </w:tabs>
        <w:spacing w:before="60" w:after="60" w:line="276" w:lineRule="auto"/>
        <w:ind w:left="567"/>
        <w:rPr>
          <w:rFonts w:ascii="Arial Narrow" w:hAnsi="Arial Narrow"/>
          <w:noProof w:val="0"/>
          <w:sz w:val="24"/>
          <w:szCs w:val="24"/>
        </w:rPr>
      </w:pPr>
      <w:r w:rsidRPr="00DF3BDA">
        <w:rPr>
          <w:rFonts w:ascii="Arial Narrow" w:hAnsi="Arial Narrow"/>
          <w:noProof w:val="0"/>
          <w:sz w:val="24"/>
          <w:szCs w:val="24"/>
        </w:rPr>
        <w:t>Subsistemul Arhivare Documente</w:t>
      </w:r>
    </w:p>
    <w:p w14:paraId="58246DC9" w14:textId="5EA5141C" w:rsidR="00C52F92" w:rsidRPr="00DF3BDA" w:rsidRDefault="00C52F92" w:rsidP="007A5D3E">
      <w:pPr>
        <w:pStyle w:val="Bullet21"/>
        <w:numPr>
          <w:ilvl w:val="1"/>
          <w:numId w:val="151"/>
        </w:numPr>
        <w:tabs>
          <w:tab w:val="clear" w:pos="1440"/>
          <w:tab w:val="num" w:pos="1134"/>
        </w:tabs>
        <w:spacing w:before="60" w:after="60" w:line="276" w:lineRule="auto"/>
        <w:ind w:left="567"/>
        <w:rPr>
          <w:rFonts w:ascii="Arial Narrow" w:hAnsi="Arial Narrow"/>
          <w:noProof w:val="0"/>
          <w:sz w:val="24"/>
          <w:szCs w:val="24"/>
        </w:rPr>
      </w:pPr>
      <w:r w:rsidRPr="00DF3BDA">
        <w:rPr>
          <w:rFonts w:ascii="Arial Narrow" w:hAnsi="Arial Narrow"/>
          <w:noProof w:val="0"/>
          <w:sz w:val="24"/>
          <w:szCs w:val="24"/>
        </w:rPr>
        <w:t xml:space="preserve">Subsistemul de Eliberare </w:t>
      </w:r>
      <w:r w:rsidR="00457034" w:rsidRPr="00DF3BDA">
        <w:rPr>
          <w:rFonts w:ascii="Arial Narrow" w:hAnsi="Arial Narrow"/>
          <w:noProof w:val="0"/>
          <w:sz w:val="24"/>
          <w:szCs w:val="24"/>
        </w:rPr>
        <w:t>Informații</w:t>
      </w:r>
      <w:r w:rsidRPr="00DF3BDA">
        <w:rPr>
          <w:rFonts w:ascii="Arial Narrow" w:hAnsi="Arial Narrow"/>
          <w:noProof w:val="0"/>
          <w:sz w:val="24"/>
          <w:szCs w:val="24"/>
        </w:rPr>
        <w:t xml:space="preserv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w:t>
      </w:r>
      <w:r w:rsidR="00457034" w:rsidRPr="00DF3BDA">
        <w:rPr>
          <w:rFonts w:ascii="Arial Narrow" w:hAnsi="Arial Narrow"/>
          <w:noProof w:val="0"/>
          <w:sz w:val="24"/>
          <w:szCs w:val="24"/>
        </w:rPr>
        <w:t>Înscrisuri</w:t>
      </w:r>
    </w:p>
    <w:p w14:paraId="0894AA97" w14:textId="5B346277" w:rsidR="00C52F92" w:rsidRPr="00DF3BDA" w:rsidRDefault="00C52F92" w:rsidP="007A5D3E">
      <w:pPr>
        <w:pStyle w:val="Bullet21"/>
        <w:numPr>
          <w:ilvl w:val="1"/>
          <w:numId w:val="151"/>
        </w:numPr>
        <w:tabs>
          <w:tab w:val="clear" w:pos="1440"/>
          <w:tab w:val="num" w:pos="1134"/>
        </w:tabs>
        <w:spacing w:before="60" w:after="60" w:line="276" w:lineRule="auto"/>
        <w:ind w:left="567"/>
        <w:rPr>
          <w:rFonts w:ascii="Arial Narrow" w:hAnsi="Arial Narrow"/>
          <w:noProof w:val="0"/>
          <w:sz w:val="24"/>
          <w:szCs w:val="24"/>
        </w:rPr>
      </w:pPr>
      <w:r w:rsidRPr="00DF3BDA">
        <w:rPr>
          <w:rFonts w:ascii="Arial Narrow" w:hAnsi="Arial Narrow"/>
          <w:noProof w:val="0"/>
          <w:sz w:val="24"/>
          <w:szCs w:val="24"/>
        </w:rPr>
        <w:t xml:space="preserve">Subsistemul de Asistenta acordata </w:t>
      </w:r>
      <w:r w:rsidR="009C0924" w:rsidRPr="00DF3BDA">
        <w:rPr>
          <w:rFonts w:ascii="Arial Narrow" w:hAnsi="Arial Narrow"/>
          <w:noProof w:val="0"/>
          <w:sz w:val="24"/>
          <w:szCs w:val="24"/>
        </w:rPr>
        <w:t>solicitanților de servicii</w:t>
      </w:r>
    </w:p>
    <w:p w14:paraId="4A610BEA" w14:textId="77777777" w:rsidR="00C52F92" w:rsidRPr="00DF3BDA" w:rsidRDefault="00C52F92" w:rsidP="007A5D3E">
      <w:pPr>
        <w:pStyle w:val="Bullet21"/>
        <w:numPr>
          <w:ilvl w:val="1"/>
          <w:numId w:val="151"/>
        </w:numPr>
        <w:tabs>
          <w:tab w:val="clear" w:pos="1440"/>
          <w:tab w:val="num" w:pos="1134"/>
        </w:tabs>
        <w:spacing w:before="60" w:after="60" w:line="276" w:lineRule="auto"/>
        <w:ind w:left="567"/>
        <w:rPr>
          <w:rFonts w:ascii="Arial Narrow" w:hAnsi="Arial Narrow"/>
          <w:noProof w:val="0"/>
          <w:sz w:val="24"/>
          <w:szCs w:val="24"/>
        </w:rPr>
      </w:pPr>
      <w:r w:rsidRPr="00DF3BDA">
        <w:rPr>
          <w:rFonts w:ascii="Arial Narrow" w:hAnsi="Arial Narrow"/>
          <w:noProof w:val="0"/>
          <w:sz w:val="24"/>
          <w:szCs w:val="24"/>
        </w:rPr>
        <w:t>Subsistemul Audienta Publica</w:t>
      </w:r>
    </w:p>
    <w:p w14:paraId="0812FE88" w14:textId="5F864FCE" w:rsidR="00C52F92" w:rsidRPr="00DF3BDA" w:rsidRDefault="00C52F92" w:rsidP="007A5D3E">
      <w:pPr>
        <w:pStyle w:val="Bullet21"/>
        <w:numPr>
          <w:ilvl w:val="1"/>
          <w:numId w:val="151"/>
        </w:numPr>
        <w:tabs>
          <w:tab w:val="clear" w:pos="1440"/>
          <w:tab w:val="num" w:pos="1134"/>
        </w:tabs>
        <w:spacing w:before="60" w:after="60" w:line="276" w:lineRule="auto"/>
        <w:ind w:left="567"/>
        <w:rPr>
          <w:rFonts w:ascii="Arial Narrow" w:hAnsi="Arial Narrow"/>
          <w:noProof w:val="0"/>
          <w:sz w:val="24"/>
          <w:szCs w:val="24"/>
        </w:rPr>
      </w:pPr>
      <w:r w:rsidRPr="00DF3BDA">
        <w:rPr>
          <w:rFonts w:ascii="Arial Narrow" w:hAnsi="Arial Narrow"/>
          <w:noProof w:val="0"/>
          <w:sz w:val="24"/>
          <w:szCs w:val="24"/>
        </w:rPr>
        <w:t>Subsistemul Copii</w:t>
      </w:r>
      <w:r w:rsidR="009C0924" w:rsidRPr="00DF3BDA">
        <w:rPr>
          <w:rFonts w:ascii="Arial Narrow" w:hAnsi="Arial Narrow"/>
          <w:noProof w:val="0"/>
          <w:sz w:val="24"/>
          <w:szCs w:val="24"/>
        </w:rPr>
        <w:t>/Copii</w:t>
      </w:r>
      <w:r w:rsidRPr="00DF3BDA">
        <w:rPr>
          <w:rFonts w:ascii="Arial Narrow" w:hAnsi="Arial Narrow"/>
          <w:noProof w:val="0"/>
          <w:sz w:val="24"/>
          <w:szCs w:val="24"/>
        </w:rPr>
        <w:t xml:space="preserve"> Certificate</w:t>
      </w:r>
    </w:p>
    <w:p w14:paraId="5BBB57CF" w14:textId="77777777" w:rsidR="00C52F92" w:rsidRPr="00DF3BDA" w:rsidRDefault="00C52F92" w:rsidP="00FA2660">
      <w:pPr>
        <w:spacing w:before="60" w:after="60"/>
        <w:jc w:val="both"/>
        <w:rPr>
          <w:rFonts w:ascii="Arial Narrow" w:hAnsi="Arial Narrow" w:cs="Calibri"/>
          <w:sz w:val="24"/>
          <w:szCs w:val="24"/>
        </w:rPr>
      </w:pPr>
    </w:p>
    <w:p w14:paraId="3D248714" w14:textId="6A12031D" w:rsidR="00C52F92" w:rsidRPr="00DF3BDA" w:rsidRDefault="00457034" w:rsidP="00FA2660">
      <w:pPr>
        <w:pStyle w:val="Bodytext0"/>
        <w:spacing w:before="60" w:beforeAutospacing="0" w:after="60" w:afterAutospacing="0" w:line="276" w:lineRule="auto"/>
        <w:ind w:left="0"/>
        <w:rPr>
          <w:rFonts w:ascii="Arial Narrow" w:hAnsi="Arial Narrow"/>
          <w:b/>
          <w:sz w:val="24"/>
          <w:szCs w:val="24"/>
        </w:rPr>
      </w:pPr>
      <w:bookmarkStart w:id="99" w:name="_Toc265061822"/>
      <w:r w:rsidRPr="00DF3BDA">
        <w:rPr>
          <w:rFonts w:ascii="Arial Narrow" w:hAnsi="Arial Narrow"/>
          <w:sz w:val="24"/>
          <w:szCs w:val="24"/>
        </w:rPr>
        <w:t>Legătura</w:t>
      </w:r>
      <w:r w:rsidR="00C52F92" w:rsidRPr="00DF3BDA">
        <w:rPr>
          <w:rFonts w:ascii="Arial Narrow" w:hAnsi="Arial Narrow"/>
          <w:sz w:val="24"/>
          <w:szCs w:val="24"/>
        </w:rPr>
        <w:t xml:space="preserve"> </w:t>
      </w:r>
      <w:r w:rsidRPr="00DF3BDA">
        <w:rPr>
          <w:rFonts w:ascii="Arial Narrow" w:hAnsi="Arial Narrow"/>
          <w:sz w:val="24"/>
          <w:szCs w:val="24"/>
        </w:rPr>
        <w:t xml:space="preserve">între </w:t>
      </w:r>
      <w:r w:rsidR="00C52F92" w:rsidRPr="00DF3BDA">
        <w:rPr>
          <w:rFonts w:ascii="Arial Narrow" w:hAnsi="Arial Narrow"/>
          <w:sz w:val="24"/>
          <w:szCs w:val="24"/>
        </w:rPr>
        <w:t>subsisteme</w:t>
      </w:r>
      <w:bookmarkEnd w:id="99"/>
      <w:r w:rsidR="00C52F92" w:rsidRPr="00DF3BDA">
        <w:rPr>
          <w:rFonts w:ascii="Arial Narrow" w:hAnsi="Arial Narrow"/>
          <w:sz w:val="24"/>
          <w:szCs w:val="24"/>
        </w:rPr>
        <w:t xml:space="preserve">le </w:t>
      </w:r>
      <w:r w:rsidRPr="00DF3BDA">
        <w:rPr>
          <w:rFonts w:ascii="Arial Narrow" w:hAnsi="Arial Narrow"/>
          <w:sz w:val="24"/>
          <w:szCs w:val="24"/>
        </w:rPr>
        <w:t>aplicației</w:t>
      </w:r>
      <w:r w:rsidR="00C52F92" w:rsidRPr="00DF3BDA">
        <w:rPr>
          <w:rFonts w:ascii="Arial Narrow" w:hAnsi="Arial Narrow"/>
          <w:sz w:val="24"/>
          <w:szCs w:val="24"/>
        </w:rPr>
        <w:t xml:space="preserve"> RC este ilustrată în continuare:</w:t>
      </w:r>
    </w:p>
    <w:p w14:paraId="3D5ECCCD" w14:textId="51C0D728" w:rsidR="00C52F92" w:rsidRPr="00DF3BDA" w:rsidRDefault="000A11DC" w:rsidP="00FA2660">
      <w:pPr>
        <w:pStyle w:val="BodyText"/>
        <w:spacing w:before="60" w:after="60"/>
        <w:jc w:val="center"/>
        <w:rPr>
          <w:rFonts w:ascii="Arial Narrow" w:hAnsi="Arial Narrow"/>
          <w:sz w:val="24"/>
          <w:szCs w:val="24"/>
        </w:rPr>
      </w:pPr>
      <w:r w:rsidRPr="00DF3BDA">
        <w:rPr>
          <w:rFonts w:ascii="Arial Narrow" w:hAnsi="Arial Narrow"/>
          <w:noProof/>
          <w:sz w:val="24"/>
          <w:szCs w:val="24"/>
          <w:lang w:val="en-US"/>
        </w:rPr>
        <w:drawing>
          <wp:inline distT="0" distB="0" distL="0" distR="0" wp14:anchorId="5F1832D6" wp14:editId="63ABD2BF">
            <wp:extent cx="3063240" cy="3924300"/>
            <wp:effectExtent l="0" t="0" r="3810" b="0"/>
            <wp:docPr id="8" name="Picture 24" descr="relatii_subsist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latii_subsiste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3240" cy="3924300"/>
                    </a:xfrm>
                    <a:prstGeom prst="rect">
                      <a:avLst/>
                    </a:prstGeom>
                    <a:noFill/>
                    <a:ln>
                      <a:noFill/>
                    </a:ln>
                  </pic:spPr>
                </pic:pic>
              </a:graphicData>
            </a:graphic>
          </wp:inline>
        </w:drawing>
      </w:r>
    </w:p>
    <w:p w14:paraId="78E3B9B3" w14:textId="77777777" w:rsidR="00C52F92" w:rsidRPr="00DF3BDA" w:rsidRDefault="00C52F92" w:rsidP="00FA2660">
      <w:pPr>
        <w:pStyle w:val="BodyText"/>
        <w:spacing w:before="60" w:after="60"/>
        <w:rPr>
          <w:rFonts w:ascii="Arial Narrow" w:hAnsi="Arial Narrow"/>
          <w:sz w:val="24"/>
          <w:szCs w:val="24"/>
        </w:rPr>
      </w:pPr>
    </w:p>
    <w:p w14:paraId="5357F113" w14:textId="174CC7E3" w:rsidR="00C52F92" w:rsidRPr="00DF3BDA" w:rsidRDefault="0068706D"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2. Aplicația Registrul Litigiilor din cadrul ONRC este structurată pe </w:t>
      </w:r>
      <w:r w:rsidR="00DC158C" w:rsidRPr="00DF3BDA">
        <w:rPr>
          <w:rFonts w:ascii="Arial Narrow" w:hAnsi="Arial Narrow"/>
          <w:noProof w:val="0"/>
          <w:sz w:val="24"/>
          <w:szCs w:val="24"/>
        </w:rPr>
        <w:t xml:space="preserve">două </w:t>
      </w:r>
      <w:r w:rsidRPr="00DF3BDA">
        <w:rPr>
          <w:rFonts w:ascii="Arial Narrow" w:hAnsi="Arial Narrow"/>
          <w:noProof w:val="0"/>
          <w:sz w:val="24"/>
          <w:szCs w:val="24"/>
        </w:rPr>
        <w:t xml:space="preserve">componente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are următoarele </w:t>
      </w:r>
      <w:r w:rsidR="00457034" w:rsidRPr="00DF3BDA">
        <w:rPr>
          <w:rFonts w:ascii="Arial Narrow" w:hAnsi="Arial Narrow"/>
          <w:noProof w:val="0"/>
          <w:sz w:val="24"/>
          <w:szCs w:val="24"/>
        </w:rPr>
        <w:t>funcționalități</w:t>
      </w:r>
      <w:r w:rsidRPr="00DF3BDA">
        <w:rPr>
          <w:rFonts w:ascii="Arial Narrow" w:hAnsi="Arial Narrow"/>
          <w:noProof w:val="0"/>
          <w:sz w:val="24"/>
          <w:szCs w:val="24"/>
        </w:rPr>
        <w:t>:</w:t>
      </w:r>
    </w:p>
    <w:p w14:paraId="0D530293" w14:textId="77777777" w:rsidR="0068706D" w:rsidRPr="00ED4F51" w:rsidRDefault="0068706D" w:rsidP="008737BA">
      <w:pPr>
        <w:pStyle w:val="Bullet21"/>
        <w:spacing w:before="60" w:after="60" w:line="276" w:lineRule="auto"/>
        <w:ind w:left="540"/>
        <w:rPr>
          <w:rFonts w:ascii="Arial Narrow" w:hAnsi="Arial Narrow"/>
          <w:noProof w:val="0"/>
          <w:sz w:val="24"/>
          <w:szCs w:val="24"/>
        </w:rPr>
      </w:pPr>
      <w:r w:rsidRPr="008737BA">
        <w:rPr>
          <w:rFonts w:ascii="Arial Narrow" w:hAnsi="Arial Narrow"/>
          <w:i/>
          <w:iCs/>
          <w:noProof w:val="0"/>
          <w:sz w:val="24"/>
          <w:szCs w:val="24"/>
          <w:u w:val="single"/>
        </w:rPr>
        <w:t>Componenta dosar premergător</w:t>
      </w:r>
      <w:r w:rsidRPr="00ED4F51">
        <w:rPr>
          <w:rFonts w:ascii="Arial Narrow" w:hAnsi="Arial Narrow"/>
          <w:noProof w:val="0"/>
          <w:sz w:val="24"/>
          <w:szCs w:val="24"/>
        </w:rPr>
        <w:t>:</w:t>
      </w:r>
    </w:p>
    <w:p w14:paraId="4496880F" w14:textId="779D1E5C" w:rsidR="0068706D" w:rsidRPr="00DF3BDA" w:rsidRDefault="0068706D" w:rsidP="00FA2660">
      <w:pPr>
        <w:pStyle w:val="Bullet10"/>
        <w:numPr>
          <w:ilvl w:val="0"/>
          <w:numId w:val="0"/>
        </w:numPr>
        <w:spacing w:before="60" w:after="60" w:line="276" w:lineRule="auto"/>
        <w:ind w:left="540"/>
        <w:rPr>
          <w:rFonts w:ascii="Arial Narrow" w:hAnsi="Arial Narrow"/>
          <w:noProof w:val="0"/>
          <w:sz w:val="24"/>
          <w:szCs w:val="24"/>
        </w:rPr>
      </w:pPr>
      <w:r w:rsidRPr="00DF3BDA">
        <w:rPr>
          <w:rFonts w:ascii="Arial Narrow" w:hAnsi="Arial Narrow"/>
          <w:noProof w:val="0"/>
          <w:sz w:val="24"/>
          <w:szCs w:val="24"/>
        </w:rPr>
        <w:t xml:space="preserve">(gestionează documentele premergătoare precum adrese, petiții, sesizării sau alte asemenea, precum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orice document prealabil transmis în vederea constituirii dosarului de instanță)</w:t>
      </w:r>
    </w:p>
    <w:p w14:paraId="5DEE8C4D" w14:textId="61A2B9E3" w:rsidR="0068706D" w:rsidRPr="00DF3BDA" w:rsidRDefault="0068706D"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Crearea dosarului premergător </w:t>
      </w:r>
      <w:r w:rsidR="00DC158C" w:rsidRPr="00DF3BDA">
        <w:rPr>
          <w:rFonts w:ascii="Arial Narrow" w:hAnsi="Arial Narrow"/>
          <w:sz w:val="24"/>
          <w:szCs w:val="24"/>
          <w:lang w:val="ro-RO"/>
        </w:rPr>
        <w:t>și</w:t>
      </w:r>
      <w:r w:rsidRPr="00DF3BDA">
        <w:rPr>
          <w:rFonts w:ascii="Arial Narrow" w:hAnsi="Arial Narrow"/>
          <w:sz w:val="24"/>
          <w:szCs w:val="24"/>
          <w:lang w:val="ro-RO"/>
        </w:rPr>
        <w:t xml:space="preserve"> alocarea unui număr unic de dosar.</w:t>
      </w:r>
    </w:p>
    <w:p w14:paraId="2389528C" w14:textId="77777777" w:rsidR="0068706D" w:rsidRPr="00DF3BDA" w:rsidRDefault="0068706D"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Managementul stadiului dosarului premergător. </w:t>
      </w:r>
    </w:p>
    <w:p w14:paraId="66307FE7" w14:textId="77777777" w:rsidR="0068706D" w:rsidRPr="00DF3BDA" w:rsidRDefault="0068706D"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Regăsirea dosarului premergător înregistrat, în bazele de date după diferite criterii de căutare.</w:t>
      </w:r>
    </w:p>
    <w:p w14:paraId="6DA79FDA" w14:textId="50C566AA" w:rsidR="0068706D" w:rsidRPr="00DF3BDA" w:rsidRDefault="0068706D"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Generarea </w:t>
      </w:r>
      <w:r w:rsidR="00457034" w:rsidRPr="00DF3BDA">
        <w:rPr>
          <w:rFonts w:ascii="Arial Narrow" w:hAnsi="Arial Narrow"/>
          <w:sz w:val="24"/>
          <w:szCs w:val="24"/>
          <w:lang w:val="ro-RO"/>
        </w:rPr>
        <w:t>fișei</w:t>
      </w:r>
      <w:r w:rsidRPr="00DF3BDA">
        <w:rPr>
          <w:rFonts w:ascii="Arial Narrow" w:hAnsi="Arial Narrow"/>
          <w:sz w:val="24"/>
          <w:szCs w:val="24"/>
          <w:lang w:val="ro-RO"/>
        </w:rPr>
        <w:t xml:space="preserve"> fluxului evoluției dosarului premergător, cu posibilitatea de tipărire.</w:t>
      </w:r>
    </w:p>
    <w:p w14:paraId="52AC4D5A" w14:textId="24CE3D79" w:rsidR="0068706D" w:rsidRPr="00DF3BDA" w:rsidRDefault="0068706D"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Posibilitatea de transfer a </w:t>
      </w:r>
      <w:r w:rsidR="00BA18A5" w:rsidRPr="00DF3BDA">
        <w:rPr>
          <w:rFonts w:ascii="Arial Narrow" w:hAnsi="Arial Narrow"/>
          <w:sz w:val="24"/>
          <w:szCs w:val="24"/>
          <w:lang w:val="ro-RO"/>
        </w:rPr>
        <w:t>informațiilor</w:t>
      </w:r>
      <w:r w:rsidRPr="00DF3BDA">
        <w:rPr>
          <w:rFonts w:ascii="Arial Narrow" w:hAnsi="Arial Narrow"/>
          <w:sz w:val="24"/>
          <w:szCs w:val="24"/>
          <w:lang w:val="ro-RO"/>
        </w:rPr>
        <w:t xml:space="preserve"> din dosarul premergător către un dosar de instanță</w:t>
      </w:r>
    </w:p>
    <w:p w14:paraId="372069E9" w14:textId="77777777" w:rsidR="0068706D" w:rsidRPr="00DF3BDA" w:rsidRDefault="0068706D"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Realizarea condicii termenelor intermediare de soluționare, acordate în interiorul dosarului premergător prin solicitare/ări clarificare/ări altor direcții/structuri/instituții).</w:t>
      </w:r>
    </w:p>
    <w:p w14:paraId="718BDEEA" w14:textId="6B6D6814" w:rsidR="0068706D" w:rsidRPr="00DF3BDA" w:rsidRDefault="0068706D"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Agenda de lucru a utilizatorului </w:t>
      </w:r>
      <w:r w:rsidR="00457034" w:rsidRPr="00DF3BDA">
        <w:rPr>
          <w:rFonts w:ascii="Arial Narrow" w:hAnsi="Arial Narrow"/>
          <w:sz w:val="24"/>
          <w:szCs w:val="24"/>
          <w:lang w:val="ro-RO"/>
        </w:rPr>
        <w:t>aplicației</w:t>
      </w:r>
      <w:r w:rsidRPr="00DF3BDA">
        <w:rPr>
          <w:rFonts w:ascii="Arial Narrow" w:hAnsi="Arial Narrow"/>
          <w:sz w:val="24"/>
          <w:szCs w:val="24"/>
          <w:lang w:val="ro-RO"/>
        </w:rPr>
        <w:t xml:space="preserve">. </w:t>
      </w:r>
      <w:r w:rsidR="00457034" w:rsidRPr="00DF3BDA">
        <w:rPr>
          <w:rFonts w:ascii="Arial Narrow" w:hAnsi="Arial Narrow"/>
          <w:sz w:val="24"/>
          <w:szCs w:val="24"/>
          <w:lang w:val="ro-RO"/>
        </w:rPr>
        <w:t>Conține</w:t>
      </w:r>
      <w:r w:rsidRPr="00DF3BDA">
        <w:rPr>
          <w:rFonts w:ascii="Arial Narrow" w:hAnsi="Arial Narrow"/>
          <w:sz w:val="24"/>
          <w:szCs w:val="24"/>
          <w:lang w:val="ro-RO"/>
        </w:rPr>
        <w:t xml:space="preserve"> notificări referitoare la termenele de judecată pentru un dosar.</w:t>
      </w:r>
    </w:p>
    <w:p w14:paraId="1DF3BDF5" w14:textId="77777777" w:rsidR="0068706D" w:rsidRPr="00DF3BDA" w:rsidRDefault="0068706D"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Rapoarte specifice</w:t>
      </w:r>
    </w:p>
    <w:p w14:paraId="2ACB18BA" w14:textId="77777777" w:rsidR="0068706D" w:rsidRPr="00DF3BDA" w:rsidRDefault="0068706D" w:rsidP="00FA2660">
      <w:pPr>
        <w:pStyle w:val="Bullet21"/>
        <w:spacing w:before="60" w:after="60" w:line="276" w:lineRule="auto"/>
        <w:ind w:left="2160"/>
        <w:rPr>
          <w:rFonts w:ascii="Arial Narrow" w:hAnsi="Arial Narrow"/>
          <w:noProof w:val="0"/>
          <w:sz w:val="24"/>
          <w:szCs w:val="24"/>
        </w:rPr>
      </w:pPr>
    </w:p>
    <w:p w14:paraId="4C805E4D" w14:textId="77777777" w:rsidR="0068706D" w:rsidRPr="008737BA" w:rsidRDefault="0068706D" w:rsidP="008737BA">
      <w:pPr>
        <w:pStyle w:val="Bullet21"/>
        <w:spacing w:before="60" w:after="60" w:line="276" w:lineRule="auto"/>
        <w:ind w:left="540"/>
        <w:rPr>
          <w:rFonts w:ascii="Arial Narrow" w:hAnsi="Arial Narrow"/>
          <w:i/>
          <w:iCs/>
          <w:noProof w:val="0"/>
          <w:sz w:val="24"/>
          <w:szCs w:val="24"/>
          <w:u w:val="single"/>
        </w:rPr>
      </w:pPr>
      <w:r w:rsidRPr="008737BA">
        <w:rPr>
          <w:rFonts w:ascii="Arial Narrow" w:hAnsi="Arial Narrow"/>
          <w:i/>
          <w:iCs/>
          <w:noProof w:val="0"/>
          <w:sz w:val="24"/>
          <w:szCs w:val="24"/>
          <w:u w:val="single"/>
        </w:rPr>
        <w:t>Componenta dosar instanță:</w:t>
      </w:r>
    </w:p>
    <w:p w14:paraId="73AE9BCB" w14:textId="77777777" w:rsidR="0068706D" w:rsidRPr="00DF3BDA" w:rsidRDefault="0068706D" w:rsidP="00FA2660">
      <w:pPr>
        <w:pStyle w:val="Bullet10"/>
        <w:numPr>
          <w:ilvl w:val="0"/>
          <w:numId w:val="0"/>
        </w:numPr>
        <w:spacing w:before="60" w:after="60" w:line="276" w:lineRule="auto"/>
        <w:ind w:left="540"/>
        <w:rPr>
          <w:rFonts w:ascii="Arial Narrow" w:hAnsi="Arial Narrow"/>
          <w:noProof w:val="0"/>
          <w:sz w:val="24"/>
          <w:szCs w:val="24"/>
        </w:rPr>
      </w:pPr>
      <w:r w:rsidRPr="00DF3BDA">
        <w:rPr>
          <w:rFonts w:ascii="Arial Narrow" w:hAnsi="Arial Narrow"/>
          <w:noProof w:val="0"/>
          <w:sz w:val="24"/>
          <w:szCs w:val="24"/>
        </w:rPr>
        <w:t>(gestionează actele procedurale și orice document prealabil transmis în vederea constituirii dosarului de instanță)</w:t>
      </w:r>
    </w:p>
    <w:p w14:paraId="477D4D55" w14:textId="77777777" w:rsidR="0068706D" w:rsidRPr="00DF3BDA" w:rsidRDefault="0068706D"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Crearea dosarului de instanță și alocarea numărului unic de dosar.</w:t>
      </w:r>
    </w:p>
    <w:p w14:paraId="5634748A" w14:textId="5F3EA9F2" w:rsidR="0068706D" w:rsidRPr="00DF3BDA" w:rsidRDefault="0068706D"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Identificarea dosarului aflat în </w:t>
      </w:r>
      <w:r w:rsidR="00457034" w:rsidRPr="00DF3BDA">
        <w:rPr>
          <w:rFonts w:ascii="Arial Narrow" w:hAnsi="Arial Narrow"/>
          <w:sz w:val="24"/>
          <w:szCs w:val="24"/>
          <w:lang w:val="ro-RO"/>
        </w:rPr>
        <w:t>instanță</w:t>
      </w:r>
      <w:r w:rsidRPr="00DF3BDA">
        <w:rPr>
          <w:rFonts w:ascii="Arial Narrow" w:hAnsi="Arial Narrow"/>
          <w:sz w:val="24"/>
          <w:szCs w:val="24"/>
          <w:lang w:val="ro-RO"/>
        </w:rPr>
        <w:t xml:space="preserve"> prin intermediul numărului unic de dosar.</w:t>
      </w:r>
    </w:p>
    <w:p w14:paraId="0C9BA333" w14:textId="020A8B4D" w:rsidR="0068706D" w:rsidRPr="00DF3BDA" w:rsidRDefault="0068706D"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Managementul stadiilor procesuale ale unui dosar, aflat pe rol </w:t>
      </w:r>
      <w:r w:rsidR="00457034" w:rsidRPr="00DF3BDA">
        <w:rPr>
          <w:rFonts w:ascii="Arial Narrow" w:hAnsi="Arial Narrow"/>
          <w:sz w:val="24"/>
          <w:szCs w:val="24"/>
          <w:lang w:val="ro-RO"/>
        </w:rPr>
        <w:t>într</w:t>
      </w:r>
      <w:r w:rsidR="00160FA2" w:rsidRPr="00DF3BDA">
        <w:rPr>
          <w:rFonts w:ascii="Arial Narrow" w:hAnsi="Arial Narrow"/>
          <w:sz w:val="24"/>
          <w:szCs w:val="24"/>
          <w:lang w:val="ro-RO"/>
        </w:rPr>
        <w:t>-un</w:t>
      </w:r>
      <w:r w:rsidRPr="00DF3BDA">
        <w:rPr>
          <w:rFonts w:ascii="Arial Narrow" w:hAnsi="Arial Narrow"/>
          <w:sz w:val="24"/>
          <w:szCs w:val="24"/>
          <w:lang w:val="ro-RO"/>
        </w:rPr>
        <w:t xml:space="preserve">a din </w:t>
      </w:r>
      <w:r w:rsidR="00BA18A5" w:rsidRPr="00DF3BDA">
        <w:rPr>
          <w:rFonts w:ascii="Arial Narrow" w:hAnsi="Arial Narrow"/>
          <w:sz w:val="24"/>
          <w:szCs w:val="24"/>
          <w:lang w:val="ro-RO"/>
        </w:rPr>
        <w:t>instanțele</w:t>
      </w:r>
      <w:r w:rsidRPr="00DF3BDA">
        <w:rPr>
          <w:rFonts w:ascii="Arial Narrow" w:hAnsi="Arial Narrow"/>
          <w:sz w:val="24"/>
          <w:szCs w:val="24"/>
          <w:lang w:val="ro-RO"/>
        </w:rPr>
        <w:t xml:space="preserve"> de judecată.</w:t>
      </w:r>
    </w:p>
    <w:p w14:paraId="6836FEDB" w14:textId="77777777" w:rsidR="0068706D" w:rsidRPr="00DF3BDA" w:rsidRDefault="0068706D"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Managementul conexiunilor stadiilor procesuale ale unui dosar aflat pe rolul instanțelor de judecată</w:t>
      </w:r>
    </w:p>
    <w:p w14:paraId="49D09718" w14:textId="698EA90A" w:rsidR="0068706D" w:rsidRPr="00DF3BDA" w:rsidRDefault="0068706D"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Copierea anumitor </w:t>
      </w:r>
      <w:r w:rsidR="00BA18A5" w:rsidRPr="00DF3BDA">
        <w:rPr>
          <w:rFonts w:ascii="Arial Narrow" w:hAnsi="Arial Narrow"/>
          <w:sz w:val="24"/>
          <w:szCs w:val="24"/>
          <w:lang w:val="ro-RO"/>
        </w:rPr>
        <w:t>informații</w:t>
      </w:r>
      <w:r w:rsidRPr="00DF3BDA">
        <w:rPr>
          <w:rFonts w:ascii="Arial Narrow" w:hAnsi="Arial Narrow"/>
          <w:sz w:val="24"/>
          <w:szCs w:val="24"/>
          <w:lang w:val="ro-RO"/>
        </w:rPr>
        <w:t xml:space="preserve"> despre </w:t>
      </w:r>
      <w:r w:rsidR="00457034" w:rsidRPr="00DF3BDA">
        <w:rPr>
          <w:rFonts w:ascii="Arial Narrow" w:hAnsi="Arial Narrow"/>
          <w:sz w:val="24"/>
          <w:szCs w:val="24"/>
          <w:lang w:val="ro-RO"/>
        </w:rPr>
        <w:t>părțile</w:t>
      </w:r>
      <w:r w:rsidRPr="00DF3BDA">
        <w:rPr>
          <w:rFonts w:ascii="Arial Narrow" w:hAnsi="Arial Narrow"/>
          <w:sz w:val="24"/>
          <w:szCs w:val="24"/>
          <w:lang w:val="ro-RO"/>
        </w:rPr>
        <w:t xml:space="preserve"> unui dosar, la adăugarea unui nou stadiu procesual.</w:t>
      </w:r>
    </w:p>
    <w:p w14:paraId="62415D11" w14:textId="3AC22D14" w:rsidR="0068706D" w:rsidRPr="00DF3BDA" w:rsidRDefault="0068706D"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Realizarea condicii termenelor de judecată (termenele de judecată </w:t>
      </w:r>
      <w:r w:rsidR="00DC158C" w:rsidRPr="00DF3BDA">
        <w:rPr>
          <w:rFonts w:ascii="Arial Narrow" w:hAnsi="Arial Narrow"/>
          <w:sz w:val="24"/>
          <w:szCs w:val="24"/>
          <w:lang w:val="ro-RO"/>
        </w:rPr>
        <w:t>și</w:t>
      </w:r>
      <w:r w:rsidRPr="00DF3BDA">
        <w:rPr>
          <w:rFonts w:ascii="Arial Narrow" w:hAnsi="Arial Narrow"/>
          <w:sz w:val="24"/>
          <w:szCs w:val="24"/>
          <w:lang w:val="ro-RO"/>
        </w:rPr>
        <w:t xml:space="preserve"> termenelor de depunere a actelor/documentelor la dosarul din </w:t>
      </w:r>
      <w:r w:rsidR="00457034" w:rsidRPr="00DF3BDA">
        <w:rPr>
          <w:rFonts w:ascii="Arial Narrow" w:hAnsi="Arial Narrow"/>
          <w:sz w:val="24"/>
          <w:szCs w:val="24"/>
          <w:lang w:val="ro-RO"/>
        </w:rPr>
        <w:t>instanță</w:t>
      </w:r>
      <w:r w:rsidRPr="00DF3BDA">
        <w:rPr>
          <w:rFonts w:ascii="Arial Narrow" w:hAnsi="Arial Narrow"/>
          <w:sz w:val="24"/>
          <w:szCs w:val="24"/>
          <w:lang w:val="ro-RO"/>
        </w:rPr>
        <w:t>).</w:t>
      </w:r>
    </w:p>
    <w:p w14:paraId="33C82533" w14:textId="4D3715A0" w:rsidR="0068706D" w:rsidRPr="00DF3BDA" w:rsidRDefault="0068706D"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Generarea </w:t>
      </w:r>
      <w:r w:rsidR="00457034" w:rsidRPr="00DF3BDA">
        <w:rPr>
          <w:rFonts w:ascii="Arial Narrow" w:hAnsi="Arial Narrow"/>
          <w:sz w:val="24"/>
          <w:szCs w:val="24"/>
          <w:lang w:val="ro-RO"/>
        </w:rPr>
        <w:t>fișei</w:t>
      </w:r>
      <w:r w:rsidRPr="00DF3BDA">
        <w:rPr>
          <w:rFonts w:ascii="Arial Narrow" w:hAnsi="Arial Narrow"/>
          <w:sz w:val="24"/>
          <w:szCs w:val="24"/>
          <w:lang w:val="ro-RO"/>
        </w:rPr>
        <w:t xml:space="preserve"> dosarului aflat în </w:t>
      </w:r>
      <w:r w:rsidR="00457034" w:rsidRPr="00DF3BDA">
        <w:rPr>
          <w:rFonts w:ascii="Arial Narrow" w:hAnsi="Arial Narrow"/>
          <w:sz w:val="24"/>
          <w:szCs w:val="24"/>
          <w:lang w:val="ro-RO"/>
        </w:rPr>
        <w:t>instanță</w:t>
      </w:r>
      <w:r w:rsidRPr="00DF3BDA">
        <w:rPr>
          <w:rFonts w:ascii="Arial Narrow" w:hAnsi="Arial Narrow"/>
          <w:sz w:val="24"/>
          <w:szCs w:val="24"/>
          <w:lang w:val="ro-RO"/>
        </w:rPr>
        <w:t xml:space="preserve"> de judecată, cu posibilitatea de tipărire.</w:t>
      </w:r>
    </w:p>
    <w:p w14:paraId="009C3DDB" w14:textId="55458573" w:rsidR="0068706D" w:rsidRPr="00DF3BDA" w:rsidRDefault="0068706D"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Generarea </w:t>
      </w:r>
      <w:r w:rsidR="00457034" w:rsidRPr="00DF3BDA">
        <w:rPr>
          <w:rFonts w:ascii="Arial Narrow" w:hAnsi="Arial Narrow"/>
          <w:sz w:val="24"/>
          <w:szCs w:val="24"/>
          <w:lang w:val="ro-RO"/>
        </w:rPr>
        <w:t>fișei</w:t>
      </w:r>
      <w:r w:rsidRPr="00DF3BDA">
        <w:rPr>
          <w:rFonts w:ascii="Arial Narrow" w:hAnsi="Arial Narrow"/>
          <w:sz w:val="24"/>
          <w:szCs w:val="24"/>
          <w:lang w:val="ro-RO"/>
        </w:rPr>
        <w:t xml:space="preserve"> stadiului procesual cu posibilitatea de tipărire.</w:t>
      </w:r>
    </w:p>
    <w:p w14:paraId="04FDA486" w14:textId="77777777" w:rsidR="0068706D" w:rsidRPr="00DF3BDA" w:rsidRDefault="0068706D"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Regăsirea dosarelor înregistrate, în bazele de date după diferite criterii de căutare.</w:t>
      </w:r>
    </w:p>
    <w:p w14:paraId="119D515F" w14:textId="6C83BDC0" w:rsidR="0068706D" w:rsidRPr="00DF3BDA" w:rsidRDefault="0068706D"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 xml:space="preserve">Agenda de lucru a utilizatorului </w:t>
      </w:r>
      <w:r w:rsidR="00457034" w:rsidRPr="00DF3BDA">
        <w:rPr>
          <w:rFonts w:ascii="Arial Narrow" w:hAnsi="Arial Narrow"/>
          <w:sz w:val="24"/>
          <w:szCs w:val="24"/>
          <w:lang w:val="ro-RO"/>
        </w:rPr>
        <w:t>aplicației</w:t>
      </w:r>
      <w:r w:rsidRPr="00DF3BDA">
        <w:rPr>
          <w:rFonts w:ascii="Arial Narrow" w:hAnsi="Arial Narrow"/>
          <w:sz w:val="24"/>
          <w:szCs w:val="24"/>
          <w:lang w:val="ro-RO"/>
        </w:rPr>
        <w:t xml:space="preserve">. </w:t>
      </w:r>
      <w:r w:rsidR="00457034" w:rsidRPr="00DF3BDA">
        <w:rPr>
          <w:rFonts w:ascii="Arial Narrow" w:hAnsi="Arial Narrow"/>
          <w:sz w:val="24"/>
          <w:szCs w:val="24"/>
          <w:lang w:val="ro-RO"/>
        </w:rPr>
        <w:t>Conține</w:t>
      </w:r>
      <w:r w:rsidRPr="00DF3BDA">
        <w:rPr>
          <w:rFonts w:ascii="Arial Narrow" w:hAnsi="Arial Narrow"/>
          <w:sz w:val="24"/>
          <w:szCs w:val="24"/>
          <w:lang w:val="ro-RO"/>
        </w:rPr>
        <w:t xml:space="preserve"> notificări referitoare la termenele de judecată pentru un dosar.</w:t>
      </w:r>
    </w:p>
    <w:p w14:paraId="5B475A52" w14:textId="77777777" w:rsidR="0068706D" w:rsidRPr="00DF3BDA" w:rsidRDefault="0068706D" w:rsidP="00FA2660">
      <w:pPr>
        <w:pStyle w:val="Bullet4"/>
        <w:tabs>
          <w:tab w:val="clear" w:pos="1778"/>
        </w:tabs>
        <w:spacing w:before="60" w:after="60" w:line="276" w:lineRule="auto"/>
        <w:ind w:left="900"/>
        <w:jc w:val="both"/>
        <w:rPr>
          <w:rFonts w:ascii="Arial Narrow" w:hAnsi="Arial Narrow"/>
          <w:sz w:val="24"/>
          <w:szCs w:val="24"/>
          <w:lang w:val="ro-RO"/>
        </w:rPr>
      </w:pPr>
      <w:r w:rsidRPr="00DF3BDA">
        <w:rPr>
          <w:rFonts w:ascii="Arial Narrow" w:hAnsi="Arial Narrow"/>
          <w:sz w:val="24"/>
          <w:szCs w:val="24"/>
          <w:lang w:val="ro-RO"/>
        </w:rPr>
        <w:t>Rapoarte specifice</w:t>
      </w:r>
    </w:p>
    <w:p w14:paraId="3387F017" w14:textId="77777777" w:rsidR="00C52F92" w:rsidRPr="00DF3BDA" w:rsidRDefault="00C52F92" w:rsidP="00FA2660">
      <w:pPr>
        <w:spacing w:before="60" w:after="60"/>
        <w:jc w:val="both"/>
        <w:rPr>
          <w:rFonts w:ascii="Arial Narrow" w:hAnsi="Arial Narrow" w:cs="Calibri"/>
          <w:sz w:val="24"/>
          <w:szCs w:val="24"/>
        </w:rPr>
      </w:pPr>
    </w:p>
    <w:p w14:paraId="01127874" w14:textId="15136909" w:rsidR="00C52F92" w:rsidRPr="00DF3BDA" w:rsidRDefault="00C52F92"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3. </w:t>
      </w:r>
      <w:r w:rsidR="00BA18A5" w:rsidRPr="00DF3BDA">
        <w:rPr>
          <w:rFonts w:ascii="Arial Narrow" w:hAnsi="Arial Narrow"/>
          <w:noProof w:val="0"/>
          <w:sz w:val="24"/>
          <w:szCs w:val="24"/>
        </w:rPr>
        <w:t>Aplicația</w:t>
      </w:r>
      <w:r w:rsidRPr="00DF3BDA">
        <w:rPr>
          <w:rFonts w:ascii="Arial Narrow" w:hAnsi="Arial Narrow"/>
          <w:noProof w:val="0"/>
          <w:sz w:val="24"/>
          <w:szCs w:val="24"/>
        </w:rPr>
        <w:t xml:space="preserve"> Buletinul Procedurilor de Insolvență din cadrul ONRC are </w:t>
      </w:r>
      <w:r w:rsidR="00BA18A5" w:rsidRPr="00DF3BDA">
        <w:rPr>
          <w:rFonts w:ascii="Arial Narrow" w:hAnsi="Arial Narrow"/>
          <w:noProof w:val="0"/>
          <w:sz w:val="24"/>
          <w:szCs w:val="24"/>
        </w:rPr>
        <w:t>următoarele</w:t>
      </w:r>
      <w:r w:rsidRPr="00DF3BDA">
        <w:rPr>
          <w:rFonts w:ascii="Arial Narrow" w:hAnsi="Arial Narrow"/>
          <w:noProof w:val="0"/>
          <w:sz w:val="24"/>
          <w:szCs w:val="24"/>
        </w:rPr>
        <w:t xml:space="preserve"> </w:t>
      </w:r>
      <w:r w:rsidR="00457034" w:rsidRPr="00DF3BDA">
        <w:rPr>
          <w:rFonts w:ascii="Arial Narrow" w:hAnsi="Arial Narrow"/>
          <w:noProof w:val="0"/>
          <w:sz w:val="24"/>
          <w:szCs w:val="24"/>
        </w:rPr>
        <w:t>funcționalități</w:t>
      </w:r>
      <w:r w:rsidRPr="00DF3BDA">
        <w:rPr>
          <w:rFonts w:ascii="Arial Narrow" w:hAnsi="Arial Narrow"/>
          <w:noProof w:val="0"/>
          <w:sz w:val="24"/>
          <w:szCs w:val="24"/>
        </w:rPr>
        <w:t>:</w:t>
      </w:r>
    </w:p>
    <w:p w14:paraId="3CA3A24D" w14:textId="46483C85" w:rsidR="00C52F92" w:rsidRPr="00DF3BDA" w:rsidRDefault="00C52F92" w:rsidP="007A5D3E">
      <w:pPr>
        <w:pStyle w:val="Bullet21"/>
        <w:numPr>
          <w:ilvl w:val="1"/>
          <w:numId w:val="149"/>
        </w:numPr>
        <w:tabs>
          <w:tab w:val="clear" w:pos="1440"/>
        </w:tabs>
        <w:spacing w:before="60" w:after="60" w:line="276" w:lineRule="auto"/>
        <w:ind w:left="851" w:hanging="284"/>
        <w:rPr>
          <w:rFonts w:ascii="Arial Narrow" w:hAnsi="Arial Narrow"/>
          <w:noProof w:val="0"/>
          <w:sz w:val="24"/>
          <w:szCs w:val="24"/>
        </w:rPr>
      </w:pPr>
      <w:r w:rsidRPr="00DF3BDA">
        <w:rPr>
          <w:rFonts w:ascii="Arial Narrow" w:hAnsi="Arial Narrow"/>
          <w:noProof w:val="0"/>
          <w:sz w:val="24"/>
          <w:szCs w:val="24"/>
        </w:rPr>
        <w:t xml:space="preserve">Preluare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prelucrare acte de procedură în vederea publicării în Buletinul Procedurilor de </w:t>
      </w:r>
      <w:r w:rsidR="00333332" w:rsidRPr="00DF3BDA">
        <w:rPr>
          <w:rFonts w:ascii="Arial Narrow" w:hAnsi="Arial Narrow"/>
          <w:noProof w:val="0"/>
          <w:sz w:val="24"/>
          <w:szCs w:val="24"/>
        </w:rPr>
        <w:t>Insolvență</w:t>
      </w:r>
    </w:p>
    <w:p w14:paraId="6C964B99" w14:textId="1451058B" w:rsidR="00C52F92" w:rsidRPr="00DF3BDA" w:rsidRDefault="00C52F92" w:rsidP="007A5D3E">
      <w:pPr>
        <w:pStyle w:val="Bullet21"/>
        <w:numPr>
          <w:ilvl w:val="1"/>
          <w:numId w:val="149"/>
        </w:numPr>
        <w:tabs>
          <w:tab w:val="clear" w:pos="1440"/>
        </w:tabs>
        <w:spacing w:before="60" w:after="60" w:line="276" w:lineRule="auto"/>
        <w:ind w:left="851" w:hanging="284"/>
        <w:rPr>
          <w:rFonts w:ascii="Arial Narrow" w:hAnsi="Arial Narrow"/>
          <w:noProof w:val="0"/>
          <w:sz w:val="24"/>
          <w:szCs w:val="24"/>
        </w:rPr>
      </w:pPr>
      <w:r w:rsidRPr="00DF3BDA">
        <w:rPr>
          <w:rFonts w:ascii="Arial Narrow" w:hAnsi="Arial Narrow"/>
          <w:noProof w:val="0"/>
          <w:sz w:val="24"/>
          <w:szCs w:val="24"/>
        </w:rPr>
        <w:t xml:space="preserve">Publicarea în Buletinul Procedurilor de </w:t>
      </w:r>
      <w:r w:rsidR="00333332" w:rsidRPr="00DF3BDA">
        <w:rPr>
          <w:rFonts w:ascii="Arial Narrow" w:hAnsi="Arial Narrow"/>
          <w:noProof w:val="0"/>
          <w:sz w:val="24"/>
          <w:szCs w:val="24"/>
        </w:rPr>
        <w:t>Insolvență</w:t>
      </w:r>
      <w:r w:rsidRPr="00DF3BDA">
        <w:rPr>
          <w:rFonts w:ascii="Arial Narrow" w:hAnsi="Arial Narrow"/>
          <w:noProof w:val="0"/>
          <w:sz w:val="24"/>
          <w:szCs w:val="24"/>
        </w:rPr>
        <w:t xml:space="preserve"> a actelor de procedură în cadrul procedurilor de </w:t>
      </w:r>
      <w:r w:rsidR="00333332" w:rsidRPr="00DF3BDA">
        <w:rPr>
          <w:rFonts w:ascii="Arial Narrow" w:hAnsi="Arial Narrow"/>
          <w:noProof w:val="0"/>
          <w:sz w:val="24"/>
          <w:szCs w:val="24"/>
        </w:rPr>
        <w:t>insolvență</w:t>
      </w:r>
    </w:p>
    <w:p w14:paraId="5CDF19E7" w14:textId="034E6C75" w:rsidR="00C52F92" w:rsidRPr="00DF3BDA" w:rsidRDefault="00C52F92" w:rsidP="007A5D3E">
      <w:pPr>
        <w:pStyle w:val="Bullet21"/>
        <w:numPr>
          <w:ilvl w:val="1"/>
          <w:numId w:val="149"/>
        </w:numPr>
        <w:tabs>
          <w:tab w:val="clear" w:pos="1440"/>
        </w:tabs>
        <w:spacing w:before="60" w:after="60" w:line="276" w:lineRule="auto"/>
        <w:ind w:left="851" w:hanging="284"/>
        <w:rPr>
          <w:rFonts w:ascii="Arial Narrow" w:hAnsi="Arial Narrow"/>
          <w:noProof w:val="0"/>
          <w:sz w:val="24"/>
          <w:szCs w:val="24"/>
        </w:rPr>
      </w:pPr>
      <w:r w:rsidRPr="00DF3BDA">
        <w:rPr>
          <w:rFonts w:ascii="Arial Narrow" w:hAnsi="Arial Narrow"/>
          <w:noProof w:val="0"/>
          <w:sz w:val="24"/>
          <w:szCs w:val="24"/>
        </w:rPr>
        <w:t xml:space="preserve">Furnizarea Buletinului Procedurilor de </w:t>
      </w:r>
      <w:r w:rsidR="00333332" w:rsidRPr="00DF3BDA">
        <w:rPr>
          <w:rFonts w:ascii="Arial Narrow" w:hAnsi="Arial Narrow"/>
          <w:noProof w:val="0"/>
          <w:sz w:val="24"/>
          <w:szCs w:val="24"/>
        </w:rPr>
        <w:t>Insolvență</w:t>
      </w:r>
      <w:r w:rsidRPr="00DF3BDA">
        <w:rPr>
          <w:rFonts w:ascii="Arial Narrow" w:hAnsi="Arial Narrow"/>
          <w:noProof w:val="0"/>
          <w:sz w:val="24"/>
          <w:szCs w:val="24"/>
        </w:rPr>
        <w:t xml:space="preserve"> pe bază de abonament</w:t>
      </w:r>
    </w:p>
    <w:p w14:paraId="75F18D5A" w14:textId="21C08BED" w:rsidR="00C52F92" w:rsidRPr="00DF3BDA" w:rsidRDefault="00C52F92" w:rsidP="007A5D3E">
      <w:pPr>
        <w:pStyle w:val="Bullet21"/>
        <w:numPr>
          <w:ilvl w:val="1"/>
          <w:numId w:val="149"/>
        </w:numPr>
        <w:tabs>
          <w:tab w:val="clear" w:pos="1440"/>
        </w:tabs>
        <w:spacing w:before="60" w:after="60" w:line="276" w:lineRule="auto"/>
        <w:ind w:left="851" w:hanging="284"/>
        <w:rPr>
          <w:rFonts w:ascii="Arial Narrow" w:hAnsi="Arial Narrow"/>
          <w:noProof w:val="0"/>
          <w:sz w:val="24"/>
          <w:szCs w:val="24"/>
        </w:rPr>
      </w:pPr>
      <w:r w:rsidRPr="00DF3BDA">
        <w:rPr>
          <w:rFonts w:ascii="Arial Narrow" w:hAnsi="Arial Narrow"/>
          <w:noProof w:val="0"/>
          <w:sz w:val="24"/>
          <w:szCs w:val="24"/>
        </w:rPr>
        <w:t xml:space="preserve">Furnizarea de copii BPI, copii certificate de pe actele de procedură publicate, </w:t>
      </w:r>
      <w:r w:rsidR="00BA18A5" w:rsidRPr="00DF3BDA">
        <w:rPr>
          <w:rFonts w:ascii="Arial Narrow" w:hAnsi="Arial Narrow"/>
          <w:noProof w:val="0"/>
          <w:sz w:val="24"/>
          <w:szCs w:val="24"/>
        </w:rPr>
        <w:t>informații</w:t>
      </w:r>
      <w:r w:rsidRPr="00DF3BDA">
        <w:rPr>
          <w:rFonts w:ascii="Arial Narrow" w:hAnsi="Arial Narrow"/>
          <w:noProof w:val="0"/>
          <w:sz w:val="24"/>
          <w:szCs w:val="24"/>
        </w:rPr>
        <w:t xml:space="preserve"> din BPI</w:t>
      </w:r>
    </w:p>
    <w:p w14:paraId="4EC8BF1D" w14:textId="5C469581" w:rsidR="00C52F92" w:rsidRPr="00DF3BDA" w:rsidRDefault="00C52F92" w:rsidP="007A5D3E">
      <w:pPr>
        <w:pStyle w:val="Bullet21"/>
        <w:numPr>
          <w:ilvl w:val="1"/>
          <w:numId w:val="149"/>
        </w:numPr>
        <w:tabs>
          <w:tab w:val="clear" w:pos="1440"/>
        </w:tabs>
        <w:spacing w:before="60" w:after="60" w:line="276" w:lineRule="auto"/>
        <w:ind w:left="851" w:hanging="284"/>
        <w:rPr>
          <w:rFonts w:ascii="Arial Narrow" w:hAnsi="Arial Narrow"/>
          <w:noProof w:val="0"/>
          <w:sz w:val="24"/>
          <w:szCs w:val="24"/>
        </w:rPr>
      </w:pPr>
      <w:r w:rsidRPr="00DF3BDA">
        <w:rPr>
          <w:rFonts w:ascii="Arial Narrow" w:hAnsi="Arial Narrow"/>
          <w:noProof w:val="0"/>
          <w:sz w:val="24"/>
          <w:szCs w:val="24"/>
        </w:rPr>
        <w:t xml:space="preserve">Elaborare de </w:t>
      </w:r>
      <w:r w:rsidR="00457034" w:rsidRPr="00DF3BDA">
        <w:rPr>
          <w:rFonts w:ascii="Arial Narrow" w:hAnsi="Arial Narrow"/>
          <w:noProof w:val="0"/>
          <w:sz w:val="24"/>
          <w:szCs w:val="24"/>
        </w:rPr>
        <w:t>documentații</w:t>
      </w:r>
      <w:r w:rsidRPr="00DF3BDA">
        <w:rPr>
          <w:rFonts w:ascii="Arial Narrow" w:hAnsi="Arial Narrow"/>
          <w:noProof w:val="0"/>
          <w:sz w:val="24"/>
          <w:szCs w:val="24"/>
        </w:rPr>
        <w:t xml:space="preserve"> specifice BPI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înregistrării în RC a </w:t>
      </w:r>
      <w:r w:rsidR="00457034" w:rsidRPr="00DF3BDA">
        <w:rPr>
          <w:rFonts w:ascii="Arial Narrow" w:hAnsi="Arial Narrow"/>
          <w:noProof w:val="0"/>
          <w:sz w:val="24"/>
          <w:szCs w:val="24"/>
        </w:rPr>
        <w:t>mențiunilor</w:t>
      </w:r>
      <w:r w:rsidRPr="00DF3BDA">
        <w:rPr>
          <w:rFonts w:ascii="Arial Narrow" w:hAnsi="Arial Narrow"/>
          <w:noProof w:val="0"/>
          <w:sz w:val="24"/>
          <w:szCs w:val="24"/>
        </w:rPr>
        <w:t xml:space="preserve"> în materie de </w:t>
      </w:r>
      <w:r w:rsidR="00333332" w:rsidRPr="00DF3BDA">
        <w:rPr>
          <w:rFonts w:ascii="Arial Narrow" w:hAnsi="Arial Narrow"/>
          <w:noProof w:val="0"/>
          <w:sz w:val="24"/>
          <w:szCs w:val="24"/>
        </w:rPr>
        <w:t>insolvență</w:t>
      </w:r>
    </w:p>
    <w:p w14:paraId="06589A79" w14:textId="77777777" w:rsidR="00C52F92" w:rsidRPr="00DF3BDA" w:rsidRDefault="00C52F92" w:rsidP="007A5D3E">
      <w:pPr>
        <w:pStyle w:val="Bullet21"/>
        <w:numPr>
          <w:ilvl w:val="1"/>
          <w:numId w:val="149"/>
        </w:numPr>
        <w:tabs>
          <w:tab w:val="clear" w:pos="1440"/>
        </w:tabs>
        <w:spacing w:before="60" w:after="60" w:line="276" w:lineRule="auto"/>
        <w:ind w:left="851" w:hanging="284"/>
        <w:rPr>
          <w:rFonts w:ascii="Arial Narrow" w:hAnsi="Arial Narrow"/>
          <w:noProof w:val="0"/>
          <w:sz w:val="24"/>
          <w:szCs w:val="24"/>
        </w:rPr>
      </w:pPr>
      <w:r w:rsidRPr="00DF3BDA">
        <w:rPr>
          <w:rFonts w:ascii="Arial Narrow" w:hAnsi="Arial Narrow"/>
          <w:noProof w:val="0"/>
          <w:sz w:val="24"/>
          <w:szCs w:val="24"/>
        </w:rPr>
        <w:t>Rapoarte</w:t>
      </w:r>
    </w:p>
    <w:p w14:paraId="102ACCC2" w14:textId="77777777" w:rsidR="00C52F92" w:rsidRPr="00DF3BDA" w:rsidRDefault="00C52F92" w:rsidP="00FA2660">
      <w:pPr>
        <w:spacing w:before="60" w:after="60"/>
        <w:jc w:val="both"/>
        <w:rPr>
          <w:rFonts w:ascii="Arial Narrow" w:hAnsi="Arial Narrow" w:cs="Calibri"/>
          <w:sz w:val="24"/>
          <w:szCs w:val="24"/>
        </w:rPr>
      </w:pPr>
    </w:p>
    <w:p w14:paraId="54FDD5D0" w14:textId="53B399C0"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Subsistemul gestionează în formă electronică </w:t>
      </w:r>
      <w:r w:rsidR="00457034" w:rsidRPr="00DF3BDA">
        <w:rPr>
          <w:rFonts w:ascii="Arial Narrow" w:hAnsi="Arial Narrow"/>
          <w:sz w:val="24"/>
          <w:szCs w:val="24"/>
        </w:rPr>
        <w:t>publicația</w:t>
      </w:r>
      <w:r w:rsidRPr="00DF3BDA">
        <w:rPr>
          <w:rFonts w:ascii="Arial Narrow" w:hAnsi="Arial Narrow"/>
          <w:sz w:val="24"/>
          <w:szCs w:val="24"/>
        </w:rPr>
        <w:t xml:space="preserve"> editată de ONRC care are drept scop publicarea </w:t>
      </w:r>
      <w:r w:rsidR="00457034" w:rsidRPr="00DF3BDA">
        <w:rPr>
          <w:rFonts w:ascii="Arial Narrow" w:hAnsi="Arial Narrow"/>
          <w:sz w:val="24"/>
          <w:szCs w:val="24"/>
        </w:rPr>
        <w:t>citațiilor</w:t>
      </w:r>
      <w:r w:rsidRPr="00DF3BDA">
        <w:rPr>
          <w:rFonts w:ascii="Arial Narrow" w:hAnsi="Arial Narrow"/>
          <w:sz w:val="24"/>
          <w:szCs w:val="24"/>
        </w:rPr>
        <w:t xml:space="preserve">, convocărilor, notificărilor </w:t>
      </w:r>
      <w:r w:rsidR="00333332" w:rsidRPr="00DF3BDA">
        <w:rPr>
          <w:rFonts w:ascii="Arial Narrow" w:hAnsi="Arial Narrow"/>
          <w:sz w:val="24"/>
          <w:szCs w:val="24"/>
        </w:rPr>
        <w:t>și</w:t>
      </w:r>
      <w:r w:rsidRPr="00DF3BDA">
        <w:rPr>
          <w:rFonts w:ascii="Arial Narrow" w:hAnsi="Arial Narrow"/>
          <w:sz w:val="24"/>
          <w:szCs w:val="24"/>
        </w:rPr>
        <w:t xml:space="preserve"> comunicărilor actelor de procedură efectuate de </w:t>
      </w:r>
      <w:r w:rsidR="00BA18A5" w:rsidRPr="00DF3BDA">
        <w:rPr>
          <w:rFonts w:ascii="Arial Narrow" w:hAnsi="Arial Narrow"/>
          <w:sz w:val="24"/>
          <w:szCs w:val="24"/>
        </w:rPr>
        <w:t>instanțele</w:t>
      </w:r>
      <w:r w:rsidRPr="00DF3BDA">
        <w:rPr>
          <w:rFonts w:ascii="Arial Narrow" w:hAnsi="Arial Narrow"/>
          <w:sz w:val="24"/>
          <w:szCs w:val="24"/>
        </w:rPr>
        <w:t xml:space="preserve"> </w:t>
      </w:r>
      <w:r w:rsidR="00BA18A5" w:rsidRPr="00DF3BDA">
        <w:rPr>
          <w:rFonts w:ascii="Arial Narrow" w:hAnsi="Arial Narrow"/>
          <w:sz w:val="24"/>
          <w:szCs w:val="24"/>
        </w:rPr>
        <w:t>judecătorești</w:t>
      </w:r>
      <w:r w:rsidRPr="00DF3BDA">
        <w:rPr>
          <w:rFonts w:ascii="Arial Narrow" w:hAnsi="Arial Narrow"/>
          <w:sz w:val="24"/>
          <w:szCs w:val="24"/>
        </w:rPr>
        <w:t>, administrator/lichidator după deschiderea procedurii prevăzute de lege.</w:t>
      </w:r>
    </w:p>
    <w:p w14:paraId="29007444" w14:textId="77777777" w:rsidR="00C52F92" w:rsidRPr="00DF3BDA" w:rsidRDefault="00C52F92" w:rsidP="00FA2660">
      <w:pPr>
        <w:spacing w:before="60" w:after="60"/>
        <w:jc w:val="both"/>
        <w:rPr>
          <w:rFonts w:ascii="Arial Narrow" w:hAnsi="Arial Narrow" w:cs="Calibri"/>
          <w:sz w:val="24"/>
          <w:szCs w:val="24"/>
        </w:rPr>
      </w:pPr>
    </w:p>
    <w:p w14:paraId="1179172B" w14:textId="2C1E374A" w:rsidR="00C52F92" w:rsidRPr="00DF3BDA" w:rsidRDefault="00C52F92"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4. </w:t>
      </w:r>
      <w:r w:rsidR="00BA18A5" w:rsidRPr="00DF3BDA">
        <w:rPr>
          <w:rFonts w:ascii="Arial Narrow" w:hAnsi="Arial Narrow"/>
          <w:noProof w:val="0"/>
          <w:sz w:val="24"/>
          <w:szCs w:val="24"/>
        </w:rPr>
        <w:t>Aplicația</w:t>
      </w:r>
      <w:r w:rsidRPr="00DF3BDA">
        <w:rPr>
          <w:rFonts w:ascii="Arial Narrow" w:hAnsi="Arial Narrow"/>
          <w:noProof w:val="0"/>
          <w:sz w:val="24"/>
          <w:szCs w:val="24"/>
        </w:rPr>
        <w:t xml:space="preserve"> Registratura General</w:t>
      </w:r>
      <w:r w:rsidR="0075239D" w:rsidRPr="00DF3BDA">
        <w:rPr>
          <w:rFonts w:ascii="Arial Narrow" w:hAnsi="Arial Narrow"/>
          <w:noProof w:val="0"/>
          <w:sz w:val="24"/>
          <w:szCs w:val="24"/>
        </w:rPr>
        <w:t>a</w:t>
      </w:r>
      <w:r w:rsidRPr="00DF3BDA">
        <w:rPr>
          <w:rFonts w:ascii="Arial Narrow" w:hAnsi="Arial Narrow"/>
          <w:noProof w:val="0"/>
          <w:sz w:val="24"/>
          <w:szCs w:val="24"/>
        </w:rPr>
        <w:t xml:space="preserve"> din cadrul ONRC/ORCT are </w:t>
      </w:r>
      <w:r w:rsidR="00BA18A5" w:rsidRPr="00DF3BDA">
        <w:rPr>
          <w:rFonts w:ascii="Arial Narrow" w:hAnsi="Arial Narrow"/>
          <w:noProof w:val="0"/>
          <w:sz w:val="24"/>
          <w:szCs w:val="24"/>
        </w:rPr>
        <w:t>următoarele</w:t>
      </w:r>
      <w:r w:rsidRPr="00DF3BDA">
        <w:rPr>
          <w:rFonts w:ascii="Arial Narrow" w:hAnsi="Arial Narrow"/>
          <w:noProof w:val="0"/>
          <w:sz w:val="24"/>
          <w:szCs w:val="24"/>
        </w:rPr>
        <w:t xml:space="preserve"> </w:t>
      </w:r>
      <w:r w:rsidR="00457034" w:rsidRPr="00DF3BDA">
        <w:rPr>
          <w:rFonts w:ascii="Arial Narrow" w:hAnsi="Arial Narrow"/>
          <w:noProof w:val="0"/>
          <w:sz w:val="24"/>
          <w:szCs w:val="24"/>
        </w:rPr>
        <w:t>funcționalități</w:t>
      </w:r>
      <w:r w:rsidRPr="00DF3BDA">
        <w:rPr>
          <w:rFonts w:ascii="Arial Narrow" w:hAnsi="Arial Narrow"/>
          <w:noProof w:val="0"/>
          <w:sz w:val="24"/>
          <w:szCs w:val="24"/>
        </w:rPr>
        <w:t>:</w:t>
      </w:r>
    </w:p>
    <w:p w14:paraId="6D7A8484" w14:textId="0B9EBACA" w:rsidR="00C52F92" w:rsidRPr="00DF3BDA" w:rsidRDefault="007B2F6F" w:rsidP="007A5D3E">
      <w:pPr>
        <w:pStyle w:val="Bullet21"/>
        <w:numPr>
          <w:ilvl w:val="1"/>
          <w:numId w:val="152"/>
        </w:numPr>
        <w:tabs>
          <w:tab w:val="clear" w:pos="1440"/>
          <w:tab w:val="num" w:pos="1276"/>
        </w:tabs>
        <w:spacing w:before="60" w:after="60" w:line="276" w:lineRule="auto"/>
        <w:ind w:left="851"/>
        <w:rPr>
          <w:rFonts w:ascii="Arial Narrow" w:hAnsi="Arial Narrow"/>
          <w:noProof w:val="0"/>
          <w:sz w:val="24"/>
          <w:szCs w:val="24"/>
        </w:rPr>
      </w:pPr>
      <w:r w:rsidRPr="00DF3BDA">
        <w:rPr>
          <w:rFonts w:ascii="Arial Narrow" w:hAnsi="Arial Narrow"/>
          <w:noProof w:val="0"/>
          <w:sz w:val="24"/>
          <w:szCs w:val="24"/>
        </w:rPr>
        <w:t>înregistrarea</w:t>
      </w:r>
      <w:r w:rsidR="00C52F92" w:rsidRPr="00DF3BDA">
        <w:rPr>
          <w:rFonts w:ascii="Arial Narrow" w:hAnsi="Arial Narrow"/>
          <w:noProof w:val="0"/>
          <w:sz w:val="24"/>
          <w:szCs w:val="24"/>
        </w:rPr>
        <w:t xml:space="preserve"> unica (automat </w:t>
      </w:r>
      <w:r w:rsidR="00C70A39" w:rsidRPr="00DF3BDA">
        <w:rPr>
          <w:rFonts w:ascii="Arial Narrow" w:hAnsi="Arial Narrow"/>
          <w:noProof w:val="0"/>
          <w:sz w:val="24"/>
          <w:szCs w:val="24"/>
        </w:rPr>
        <w:t>și</w:t>
      </w:r>
      <w:r w:rsidR="00C52F92" w:rsidRPr="00DF3BDA">
        <w:rPr>
          <w:rFonts w:ascii="Arial Narrow" w:hAnsi="Arial Narrow"/>
          <w:noProof w:val="0"/>
          <w:sz w:val="24"/>
          <w:szCs w:val="24"/>
        </w:rPr>
        <w:t xml:space="preserve"> manual) a tuturor documentelor ce intra </w:t>
      </w:r>
      <w:r w:rsidR="00C70A39" w:rsidRPr="00DF3BDA">
        <w:rPr>
          <w:rFonts w:ascii="Arial Narrow" w:hAnsi="Arial Narrow"/>
          <w:noProof w:val="0"/>
          <w:sz w:val="24"/>
          <w:szCs w:val="24"/>
        </w:rPr>
        <w:t>în</w:t>
      </w:r>
      <w:r w:rsidR="00C52F92" w:rsidRPr="00DF3BDA">
        <w:rPr>
          <w:rFonts w:ascii="Arial Narrow" w:hAnsi="Arial Narrow"/>
          <w:noProof w:val="0"/>
          <w:sz w:val="24"/>
          <w:szCs w:val="24"/>
        </w:rPr>
        <w:t xml:space="preserve"> </w:t>
      </w:r>
      <w:r w:rsidRPr="00DF3BDA">
        <w:rPr>
          <w:rFonts w:ascii="Arial Narrow" w:hAnsi="Arial Narrow"/>
          <w:noProof w:val="0"/>
          <w:sz w:val="24"/>
          <w:szCs w:val="24"/>
        </w:rPr>
        <w:t>instituție</w:t>
      </w:r>
    </w:p>
    <w:p w14:paraId="103AA920" w14:textId="637086BC" w:rsidR="00C52F92" w:rsidRPr="00DF3BDA" w:rsidRDefault="007B2F6F" w:rsidP="007A5D3E">
      <w:pPr>
        <w:pStyle w:val="Bullet21"/>
        <w:numPr>
          <w:ilvl w:val="1"/>
          <w:numId w:val="152"/>
        </w:numPr>
        <w:tabs>
          <w:tab w:val="clear" w:pos="1440"/>
          <w:tab w:val="num" w:pos="1276"/>
        </w:tabs>
        <w:spacing w:before="60" w:after="60" w:line="276" w:lineRule="auto"/>
        <w:ind w:left="851"/>
        <w:rPr>
          <w:rFonts w:ascii="Arial Narrow" w:hAnsi="Arial Narrow"/>
          <w:noProof w:val="0"/>
          <w:sz w:val="24"/>
          <w:szCs w:val="24"/>
        </w:rPr>
      </w:pPr>
      <w:r w:rsidRPr="00DF3BDA">
        <w:rPr>
          <w:rFonts w:ascii="Arial Narrow" w:hAnsi="Arial Narrow"/>
          <w:noProof w:val="0"/>
          <w:sz w:val="24"/>
          <w:szCs w:val="24"/>
        </w:rPr>
        <w:t>înregistrarea</w:t>
      </w:r>
      <w:r w:rsidR="00C52F92" w:rsidRPr="00DF3BDA">
        <w:rPr>
          <w:rFonts w:ascii="Arial Narrow" w:hAnsi="Arial Narrow"/>
          <w:noProof w:val="0"/>
          <w:sz w:val="24"/>
          <w:szCs w:val="24"/>
        </w:rPr>
        <w:t xml:space="preserve"> unica (automat </w:t>
      </w:r>
      <w:r w:rsidR="00C70A39" w:rsidRPr="00DF3BDA">
        <w:rPr>
          <w:rFonts w:ascii="Arial Narrow" w:hAnsi="Arial Narrow"/>
          <w:noProof w:val="0"/>
          <w:sz w:val="24"/>
          <w:szCs w:val="24"/>
        </w:rPr>
        <w:t>și</w:t>
      </w:r>
      <w:r w:rsidR="00C52F92" w:rsidRPr="00DF3BDA">
        <w:rPr>
          <w:rFonts w:ascii="Arial Narrow" w:hAnsi="Arial Narrow"/>
          <w:noProof w:val="0"/>
          <w:sz w:val="24"/>
          <w:szCs w:val="24"/>
        </w:rPr>
        <w:t xml:space="preserve"> manual) a tuturor documentelor ce ies din </w:t>
      </w:r>
      <w:r w:rsidRPr="00DF3BDA">
        <w:rPr>
          <w:rFonts w:ascii="Arial Narrow" w:hAnsi="Arial Narrow"/>
          <w:noProof w:val="0"/>
          <w:sz w:val="24"/>
          <w:szCs w:val="24"/>
        </w:rPr>
        <w:t>instituție</w:t>
      </w:r>
    </w:p>
    <w:p w14:paraId="3576FD21" w14:textId="4D962C85" w:rsidR="00C52F92" w:rsidRPr="00DF3BDA" w:rsidRDefault="007B2F6F" w:rsidP="007A5D3E">
      <w:pPr>
        <w:pStyle w:val="Bullet21"/>
        <w:numPr>
          <w:ilvl w:val="1"/>
          <w:numId w:val="152"/>
        </w:numPr>
        <w:tabs>
          <w:tab w:val="clear" w:pos="1440"/>
          <w:tab w:val="num" w:pos="1276"/>
        </w:tabs>
        <w:spacing w:before="60" w:after="60" w:line="276" w:lineRule="auto"/>
        <w:ind w:left="851"/>
        <w:rPr>
          <w:rFonts w:ascii="Arial Narrow" w:hAnsi="Arial Narrow"/>
          <w:noProof w:val="0"/>
          <w:sz w:val="24"/>
          <w:szCs w:val="24"/>
        </w:rPr>
      </w:pPr>
      <w:r w:rsidRPr="00DF3BDA">
        <w:rPr>
          <w:rFonts w:ascii="Arial Narrow" w:hAnsi="Arial Narrow"/>
          <w:noProof w:val="0"/>
          <w:sz w:val="24"/>
          <w:szCs w:val="24"/>
        </w:rPr>
        <w:t>căutarea</w:t>
      </w:r>
      <w:r w:rsidR="00C52F92" w:rsidRPr="00DF3BDA">
        <w:rPr>
          <w:rFonts w:ascii="Arial Narrow" w:hAnsi="Arial Narrow"/>
          <w:noProof w:val="0"/>
          <w:sz w:val="24"/>
          <w:szCs w:val="24"/>
        </w:rPr>
        <w:t xml:space="preserve"> unui document sau a unor tipuri de documente </w:t>
      </w:r>
      <w:r w:rsidRPr="00DF3BDA">
        <w:rPr>
          <w:rFonts w:ascii="Arial Narrow" w:hAnsi="Arial Narrow"/>
          <w:noProof w:val="0"/>
          <w:sz w:val="24"/>
          <w:szCs w:val="24"/>
        </w:rPr>
        <w:t>după</w:t>
      </w:r>
      <w:r w:rsidR="00C52F92" w:rsidRPr="00DF3BDA">
        <w:rPr>
          <w:rFonts w:ascii="Arial Narrow" w:hAnsi="Arial Narrow"/>
          <w:noProof w:val="0"/>
          <w:sz w:val="24"/>
          <w:szCs w:val="24"/>
        </w:rPr>
        <w:t xml:space="preserve"> diferite criterii sau </w:t>
      </w:r>
      <w:r w:rsidRPr="00DF3BDA">
        <w:rPr>
          <w:rFonts w:ascii="Arial Narrow" w:hAnsi="Arial Narrow"/>
          <w:noProof w:val="0"/>
          <w:sz w:val="24"/>
          <w:szCs w:val="24"/>
        </w:rPr>
        <w:t>combinații</w:t>
      </w:r>
      <w:r w:rsidR="00C52F92" w:rsidRPr="00DF3BDA">
        <w:rPr>
          <w:rFonts w:ascii="Arial Narrow" w:hAnsi="Arial Narrow"/>
          <w:noProof w:val="0"/>
          <w:sz w:val="24"/>
          <w:szCs w:val="24"/>
        </w:rPr>
        <w:t xml:space="preserve"> de criterii</w:t>
      </w:r>
    </w:p>
    <w:p w14:paraId="30D99FEC" w14:textId="07D44445" w:rsidR="00C52F92" w:rsidRDefault="00C52F92" w:rsidP="007A5D3E">
      <w:pPr>
        <w:pStyle w:val="Bullet21"/>
        <w:numPr>
          <w:ilvl w:val="1"/>
          <w:numId w:val="152"/>
        </w:numPr>
        <w:tabs>
          <w:tab w:val="clear" w:pos="1440"/>
          <w:tab w:val="num" w:pos="1276"/>
        </w:tabs>
        <w:spacing w:before="60" w:after="60" w:line="276" w:lineRule="auto"/>
        <w:ind w:left="851"/>
        <w:rPr>
          <w:rFonts w:ascii="Arial Narrow" w:hAnsi="Arial Narrow"/>
          <w:noProof w:val="0"/>
          <w:sz w:val="24"/>
          <w:szCs w:val="24"/>
        </w:rPr>
      </w:pPr>
      <w:r w:rsidRPr="00DF3BDA">
        <w:rPr>
          <w:rFonts w:ascii="Arial Narrow" w:hAnsi="Arial Narrow"/>
          <w:noProof w:val="0"/>
          <w:sz w:val="24"/>
          <w:szCs w:val="24"/>
        </w:rPr>
        <w:t xml:space="preserve">conexarea mai multor documente cu </w:t>
      </w:r>
      <w:r w:rsidR="007B2F6F" w:rsidRPr="00DF3BDA">
        <w:rPr>
          <w:rFonts w:ascii="Arial Narrow" w:hAnsi="Arial Narrow"/>
          <w:noProof w:val="0"/>
          <w:sz w:val="24"/>
          <w:szCs w:val="24"/>
        </w:rPr>
        <w:t>aceeași</w:t>
      </w:r>
      <w:r w:rsidRPr="00DF3BDA">
        <w:rPr>
          <w:rFonts w:ascii="Arial Narrow" w:hAnsi="Arial Narrow"/>
          <w:noProof w:val="0"/>
          <w:sz w:val="24"/>
          <w:szCs w:val="24"/>
        </w:rPr>
        <w:t xml:space="preserve"> </w:t>
      </w:r>
      <w:r w:rsidR="007B2F6F" w:rsidRPr="00DF3BDA">
        <w:rPr>
          <w:rFonts w:ascii="Arial Narrow" w:hAnsi="Arial Narrow"/>
          <w:noProof w:val="0"/>
          <w:sz w:val="24"/>
          <w:szCs w:val="24"/>
        </w:rPr>
        <w:t>semnificație</w:t>
      </w:r>
      <w:r w:rsidRPr="00DF3BDA">
        <w:rPr>
          <w:rFonts w:ascii="Arial Narrow" w:hAnsi="Arial Narrow"/>
          <w:noProof w:val="0"/>
          <w:sz w:val="24"/>
          <w:szCs w:val="24"/>
        </w:rPr>
        <w:t xml:space="preserve"> </w:t>
      </w:r>
      <w:r w:rsidR="00C70A39" w:rsidRPr="00DF3BDA">
        <w:rPr>
          <w:rFonts w:ascii="Arial Narrow" w:hAnsi="Arial Narrow"/>
          <w:noProof w:val="0"/>
          <w:sz w:val="24"/>
          <w:szCs w:val="24"/>
        </w:rPr>
        <w:t>și</w:t>
      </w:r>
      <w:r w:rsidRPr="00DF3BDA">
        <w:rPr>
          <w:rFonts w:ascii="Arial Narrow" w:hAnsi="Arial Narrow"/>
          <w:noProof w:val="0"/>
          <w:sz w:val="24"/>
          <w:szCs w:val="24"/>
        </w:rPr>
        <w:t xml:space="preserve"> </w:t>
      </w:r>
      <w:r w:rsidR="007B2F6F" w:rsidRPr="00DF3BDA">
        <w:rPr>
          <w:rFonts w:ascii="Arial Narrow" w:hAnsi="Arial Narrow"/>
          <w:noProof w:val="0"/>
          <w:sz w:val="24"/>
          <w:szCs w:val="24"/>
        </w:rPr>
        <w:t>același</w:t>
      </w:r>
      <w:r w:rsidRPr="00DF3BDA">
        <w:rPr>
          <w:rFonts w:ascii="Arial Narrow" w:hAnsi="Arial Narrow"/>
          <w:noProof w:val="0"/>
          <w:sz w:val="24"/>
          <w:szCs w:val="24"/>
        </w:rPr>
        <w:t xml:space="preserve"> solicitant</w:t>
      </w:r>
    </w:p>
    <w:p w14:paraId="580FEFCA" w14:textId="77777777" w:rsidR="003F484D" w:rsidRPr="00DF3BDA" w:rsidRDefault="003F484D" w:rsidP="007A5D3E">
      <w:pPr>
        <w:pStyle w:val="Bullet21"/>
        <w:numPr>
          <w:ilvl w:val="1"/>
          <w:numId w:val="152"/>
        </w:numPr>
        <w:tabs>
          <w:tab w:val="clear" w:pos="1440"/>
          <w:tab w:val="num" w:pos="1276"/>
        </w:tabs>
        <w:spacing w:before="60" w:after="60" w:line="276" w:lineRule="auto"/>
        <w:ind w:left="851"/>
        <w:rPr>
          <w:rFonts w:ascii="Arial Narrow" w:hAnsi="Arial Narrow"/>
          <w:noProof w:val="0"/>
          <w:sz w:val="24"/>
          <w:szCs w:val="24"/>
        </w:rPr>
      </w:pPr>
      <w:r>
        <w:rPr>
          <w:rFonts w:ascii="Arial Narrow" w:hAnsi="Arial Narrow"/>
          <w:noProof w:val="0"/>
          <w:sz w:val="24"/>
          <w:szCs w:val="24"/>
        </w:rPr>
        <w:t>generarea de rapoarte cu privire la activitatea de înregistrare documente</w:t>
      </w:r>
    </w:p>
    <w:p w14:paraId="27D8FEC5" w14:textId="1AE251E1" w:rsidR="00C52F92" w:rsidRPr="00DF3BDA" w:rsidRDefault="007B2F6F" w:rsidP="007A5D3E">
      <w:pPr>
        <w:pStyle w:val="Bullet21"/>
        <w:numPr>
          <w:ilvl w:val="1"/>
          <w:numId w:val="153"/>
        </w:numPr>
        <w:tabs>
          <w:tab w:val="clear" w:pos="1440"/>
          <w:tab w:val="num" w:pos="1276"/>
        </w:tabs>
        <w:spacing w:before="60" w:after="60" w:line="276" w:lineRule="auto"/>
        <w:ind w:left="851"/>
        <w:rPr>
          <w:rFonts w:ascii="Arial Narrow" w:hAnsi="Arial Narrow"/>
          <w:noProof w:val="0"/>
          <w:sz w:val="24"/>
          <w:szCs w:val="24"/>
        </w:rPr>
      </w:pPr>
      <w:r w:rsidRPr="00DF3BDA">
        <w:rPr>
          <w:rFonts w:ascii="Arial Narrow" w:hAnsi="Arial Narrow"/>
          <w:noProof w:val="0"/>
          <w:sz w:val="24"/>
          <w:szCs w:val="24"/>
        </w:rPr>
        <w:t xml:space="preserve">integrarea </w:t>
      </w:r>
      <w:r w:rsidR="00C52F92" w:rsidRPr="00DF3BDA">
        <w:rPr>
          <w:rFonts w:ascii="Arial Narrow" w:hAnsi="Arial Narrow"/>
          <w:noProof w:val="0"/>
          <w:sz w:val="24"/>
          <w:szCs w:val="24"/>
        </w:rPr>
        <w:t xml:space="preserve">cu </w:t>
      </w:r>
      <w:r w:rsidRPr="00DF3BDA">
        <w:rPr>
          <w:rFonts w:ascii="Arial Narrow" w:hAnsi="Arial Narrow"/>
          <w:noProof w:val="0"/>
          <w:sz w:val="24"/>
          <w:szCs w:val="24"/>
        </w:rPr>
        <w:t>aplicațiile</w:t>
      </w:r>
      <w:r w:rsidR="00C52F92" w:rsidRPr="00DF3BDA">
        <w:rPr>
          <w:rFonts w:ascii="Arial Narrow" w:hAnsi="Arial Narrow"/>
          <w:noProof w:val="0"/>
          <w:sz w:val="24"/>
          <w:szCs w:val="24"/>
        </w:rPr>
        <w:t xml:space="preserve"> specifice pentru RC, RL, BPI </w:t>
      </w:r>
      <w:r w:rsidR="00DC158C" w:rsidRPr="00DF3BDA">
        <w:rPr>
          <w:rFonts w:ascii="Arial Narrow" w:hAnsi="Arial Narrow"/>
          <w:noProof w:val="0"/>
          <w:sz w:val="24"/>
          <w:szCs w:val="24"/>
        </w:rPr>
        <w:t>și</w:t>
      </w:r>
      <w:r w:rsidR="00C52F92" w:rsidRPr="00DF3BDA">
        <w:rPr>
          <w:rFonts w:ascii="Arial Narrow" w:hAnsi="Arial Narrow"/>
          <w:noProof w:val="0"/>
          <w:sz w:val="24"/>
          <w:szCs w:val="24"/>
        </w:rPr>
        <w:t xml:space="preserve"> Portal</w:t>
      </w:r>
    </w:p>
    <w:p w14:paraId="4AB2A3D5" w14:textId="683D7C12" w:rsidR="00C52F92" w:rsidRPr="00DF3BDA" w:rsidRDefault="00C52F92" w:rsidP="007A5D3E">
      <w:pPr>
        <w:pStyle w:val="Bullet21"/>
        <w:numPr>
          <w:ilvl w:val="1"/>
          <w:numId w:val="153"/>
        </w:numPr>
        <w:tabs>
          <w:tab w:val="clear" w:pos="1440"/>
          <w:tab w:val="num" w:pos="1276"/>
        </w:tabs>
        <w:spacing w:before="60" w:after="60" w:line="276" w:lineRule="auto"/>
        <w:ind w:left="851"/>
        <w:rPr>
          <w:rFonts w:ascii="Arial Narrow" w:hAnsi="Arial Narrow"/>
          <w:noProof w:val="0"/>
          <w:sz w:val="24"/>
          <w:szCs w:val="24"/>
        </w:rPr>
      </w:pPr>
      <w:r w:rsidRPr="00DF3BDA">
        <w:rPr>
          <w:rFonts w:ascii="Arial Narrow" w:hAnsi="Arial Narrow"/>
          <w:noProof w:val="0"/>
          <w:sz w:val="24"/>
          <w:szCs w:val="24"/>
        </w:rPr>
        <w:t xml:space="preserve">configurarea structurii organizatorice astfel </w:t>
      </w:r>
      <w:r w:rsidR="007B2F6F" w:rsidRPr="00DF3BDA">
        <w:rPr>
          <w:rFonts w:ascii="Arial Narrow" w:hAnsi="Arial Narrow"/>
          <w:noProof w:val="0"/>
          <w:sz w:val="24"/>
          <w:szCs w:val="24"/>
        </w:rPr>
        <w:t>încât</w:t>
      </w:r>
      <w:r w:rsidRPr="00DF3BDA">
        <w:rPr>
          <w:rFonts w:ascii="Arial Narrow" w:hAnsi="Arial Narrow"/>
          <w:noProof w:val="0"/>
          <w:sz w:val="24"/>
          <w:szCs w:val="24"/>
        </w:rPr>
        <w:t xml:space="preserve"> </w:t>
      </w:r>
      <w:r w:rsidR="00FA2660" w:rsidRPr="00DF3BDA">
        <w:rPr>
          <w:rFonts w:ascii="Arial Narrow" w:hAnsi="Arial Narrow"/>
          <w:noProof w:val="0"/>
          <w:sz w:val="24"/>
          <w:szCs w:val="24"/>
        </w:rPr>
        <w:t>să</w:t>
      </w:r>
      <w:r w:rsidR="007B2F6F" w:rsidRPr="00DF3BDA">
        <w:rPr>
          <w:rFonts w:ascii="Arial Narrow" w:hAnsi="Arial Narrow"/>
          <w:noProof w:val="0"/>
          <w:sz w:val="24"/>
          <w:szCs w:val="24"/>
        </w:rPr>
        <w:t xml:space="preserve"> permită</w:t>
      </w:r>
      <w:r w:rsidRPr="00DF3BDA">
        <w:rPr>
          <w:rFonts w:ascii="Arial Narrow" w:hAnsi="Arial Narrow"/>
          <w:noProof w:val="0"/>
          <w:sz w:val="24"/>
          <w:szCs w:val="24"/>
        </w:rPr>
        <w:t xml:space="preserve"> </w:t>
      </w:r>
      <w:r w:rsidR="007B2F6F" w:rsidRPr="00DF3BDA">
        <w:rPr>
          <w:rFonts w:ascii="Arial Narrow" w:hAnsi="Arial Narrow"/>
          <w:noProof w:val="0"/>
          <w:sz w:val="24"/>
          <w:szCs w:val="24"/>
        </w:rPr>
        <w:t>înregistrarea</w:t>
      </w:r>
      <w:r w:rsidRPr="00DF3BDA">
        <w:rPr>
          <w:rFonts w:ascii="Arial Narrow" w:hAnsi="Arial Narrow"/>
          <w:noProof w:val="0"/>
          <w:sz w:val="24"/>
          <w:szCs w:val="24"/>
        </w:rPr>
        <w:t xml:space="preserve"> (</w:t>
      </w:r>
      <w:r w:rsidR="007B2F6F" w:rsidRPr="00DF3BDA">
        <w:rPr>
          <w:rFonts w:ascii="Arial Narrow" w:hAnsi="Arial Narrow"/>
          <w:noProof w:val="0"/>
          <w:sz w:val="24"/>
          <w:szCs w:val="24"/>
        </w:rPr>
        <w:t>număr</w:t>
      </w:r>
      <w:r w:rsidRPr="00DF3BDA">
        <w:rPr>
          <w:rFonts w:ascii="Arial Narrow" w:hAnsi="Arial Narrow"/>
          <w:noProof w:val="0"/>
          <w:sz w:val="24"/>
          <w:szCs w:val="24"/>
        </w:rPr>
        <w:t xml:space="preserve"> de intrare / </w:t>
      </w:r>
      <w:r w:rsidR="007B2F6F" w:rsidRPr="00DF3BDA">
        <w:rPr>
          <w:rFonts w:ascii="Arial Narrow" w:hAnsi="Arial Narrow"/>
          <w:noProof w:val="0"/>
          <w:sz w:val="24"/>
          <w:szCs w:val="24"/>
        </w:rPr>
        <w:t>număr</w:t>
      </w:r>
      <w:r w:rsidRPr="00DF3BDA">
        <w:rPr>
          <w:rFonts w:ascii="Arial Narrow" w:hAnsi="Arial Narrow"/>
          <w:noProof w:val="0"/>
          <w:sz w:val="24"/>
          <w:szCs w:val="24"/>
        </w:rPr>
        <w:t xml:space="preserve"> de </w:t>
      </w:r>
      <w:r w:rsidR="007B2F6F" w:rsidRPr="00DF3BDA">
        <w:rPr>
          <w:rFonts w:ascii="Arial Narrow" w:hAnsi="Arial Narrow"/>
          <w:noProof w:val="0"/>
          <w:sz w:val="24"/>
          <w:szCs w:val="24"/>
        </w:rPr>
        <w:t>ieșire</w:t>
      </w:r>
      <w:r w:rsidRPr="00DF3BDA">
        <w:rPr>
          <w:rFonts w:ascii="Arial Narrow" w:hAnsi="Arial Narrow"/>
          <w:noProof w:val="0"/>
          <w:sz w:val="24"/>
          <w:szCs w:val="24"/>
        </w:rPr>
        <w:t xml:space="preserve">) documentelor ce circula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interiorul </w:t>
      </w:r>
      <w:r w:rsidR="007B2F6F" w:rsidRPr="00DF3BDA">
        <w:rPr>
          <w:rFonts w:ascii="Arial Narrow" w:hAnsi="Arial Narrow"/>
          <w:noProof w:val="0"/>
          <w:sz w:val="24"/>
          <w:szCs w:val="24"/>
        </w:rPr>
        <w:t>organizației</w:t>
      </w:r>
    </w:p>
    <w:p w14:paraId="4243FB2B" w14:textId="4D9BBFB3" w:rsidR="00C52F92" w:rsidRDefault="00C52F92" w:rsidP="007A5D3E">
      <w:pPr>
        <w:pStyle w:val="Bullet21"/>
        <w:numPr>
          <w:ilvl w:val="1"/>
          <w:numId w:val="153"/>
        </w:numPr>
        <w:tabs>
          <w:tab w:val="clear" w:pos="1440"/>
          <w:tab w:val="num" w:pos="1276"/>
        </w:tabs>
        <w:spacing w:before="60" w:after="60" w:line="276" w:lineRule="auto"/>
        <w:ind w:left="851"/>
        <w:rPr>
          <w:rFonts w:ascii="Arial Narrow" w:hAnsi="Arial Narrow"/>
          <w:noProof w:val="0"/>
          <w:sz w:val="24"/>
          <w:szCs w:val="24"/>
        </w:rPr>
      </w:pPr>
      <w:r w:rsidRPr="00DF3BDA">
        <w:rPr>
          <w:rFonts w:ascii="Arial Narrow" w:hAnsi="Arial Narrow"/>
          <w:noProof w:val="0"/>
          <w:sz w:val="24"/>
          <w:szCs w:val="24"/>
        </w:rPr>
        <w:t xml:space="preserve">salvarea </w:t>
      </w:r>
      <w:r w:rsidR="007B2F6F" w:rsidRPr="00DF3BDA">
        <w:rPr>
          <w:rFonts w:ascii="Arial Narrow" w:hAnsi="Arial Narrow"/>
          <w:noProof w:val="0"/>
          <w:sz w:val="24"/>
          <w:szCs w:val="24"/>
        </w:rPr>
        <w:t>informațiilor</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istoric, pentru reconstituirea fluxului documentelor, pe baza numerelor de </w:t>
      </w:r>
      <w:r w:rsidR="007B2F6F" w:rsidRPr="00DF3BDA">
        <w:rPr>
          <w:rFonts w:ascii="Arial Narrow" w:hAnsi="Arial Narrow"/>
          <w:noProof w:val="0"/>
          <w:sz w:val="24"/>
          <w:szCs w:val="24"/>
        </w:rPr>
        <w:t>înregistrare</w:t>
      </w:r>
      <w:r w:rsidRPr="00DF3BDA">
        <w:rPr>
          <w:rFonts w:ascii="Arial Narrow" w:hAnsi="Arial Narrow"/>
          <w:noProof w:val="0"/>
          <w:sz w:val="24"/>
          <w:szCs w:val="24"/>
        </w:rPr>
        <w:t xml:space="preserve"> succesive</w:t>
      </w:r>
    </w:p>
    <w:p w14:paraId="6B161C01" w14:textId="77777777" w:rsidR="00B552F2" w:rsidRPr="00DF3BDA" w:rsidRDefault="00B552F2" w:rsidP="00B552F2">
      <w:pPr>
        <w:pStyle w:val="Bullet21"/>
        <w:spacing w:before="60" w:after="60" w:line="276" w:lineRule="auto"/>
        <w:ind w:left="851"/>
        <w:rPr>
          <w:rFonts w:ascii="Arial Narrow" w:hAnsi="Arial Narrow"/>
          <w:noProof w:val="0"/>
          <w:sz w:val="24"/>
          <w:szCs w:val="24"/>
        </w:rPr>
      </w:pPr>
    </w:p>
    <w:p w14:paraId="734F15B8" w14:textId="4ECC3874" w:rsidR="00ED4F51" w:rsidRDefault="00ED4F51" w:rsidP="00F26378">
      <w:pPr>
        <w:pStyle w:val="Bullet10"/>
        <w:numPr>
          <w:ilvl w:val="0"/>
          <w:numId w:val="38"/>
        </w:numPr>
        <w:tabs>
          <w:tab w:val="clear" w:pos="720"/>
          <w:tab w:val="num" w:pos="426"/>
        </w:tabs>
        <w:spacing w:before="60" w:after="60" w:line="276" w:lineRule="auto"/>
        <w:rPr>
          <w:rFonts w:ascii="Arial Narrow" w:hAnsi="Arial Narrow"/>
          <w:noProof w:val="0"/>
          <w:sz w:val="24"/>
          <w:szCs w:val="24"/>
        </w:rPr>
      </w:pPr>
      <w:r>
        <w:rPr>
          <w:rFonts w:ascii="Arial Narrow" w:hAnsi="Arial Narrow"/>
          <w:noProof w:val="0"/>
          <w:sz w:val="24"/>
          <w:szCs w:val="24"/>
        </w:rPr>
        <w:t>5</w:t>
      </w:r>
      <w:r w:rsidRPr="00DF3BDA">
        <w:rPr>
          <w:rFonts w:ascii="Arial Narrow" w:hAnsi="Arial Narrow"/>
          <w:noProof w:val="0"/>
          <w:sz w:val="24"/>
          <w:szCs w:val="24"/>
        </w:rPr>
        <w:t xml:space="preserve">. Aplicația </w:t>
      </w:r>
      <w:r>
        <w:rPr>
          <w:rFonts w:ascii="Arial Narrow" w:hAnsi="Arial Narrow"/>
          <w:noProof w:val="0"/>
          <w:sz w:val="24"/>
          <w:szCs w:val="24"/>
        </w:rPr>
        <w:t>Antecalcul</w:t>
      </w:r>
      <w:r w:rsidRPr="00DF3BDA">
        <w:rPr>
          <w:rFonts w:ascii="Arial Narrow" w:hAnsi="Arial Narrow"/>
          <w:noProof w:val="0"/>
          <w:sz w:val="24"/>
          <w:szCs w:val="24"/>
        </w:rPr>
        <w:t xml:space="preserve"> din cadrul ONRC/ORCT are următoarele funcționalități:</w:t>
      </w:r>
    </w:p>
    <w:p w14:paraId="0B9E8FA3" w14:textId="4931D93A" w:rsidR="00ED4F51" w:rsidRDefault="00D70ADE" w:rsidP="007A5D3E">
      <w:pPr>
        <w:pStyle w:val="Bullet10"/>
        <w:numPr>
          <w:ilvl w:val="0"/>
          <w:numId w:val="154"/>
        </w:numPr>
        <w:spacing w:before="60" w:after="60" w:line="276" w:lineRule="auto"/>
        <w:ind w:left="851"/>
        <w:rPr>
          <w:rFonts w:ascii="Arial Narrow" w:hAnsi="Arial Narrow"/>
          <w:noProof w:val="0"/>
          <w:sz w:val="24"/>
          <w:szCs w:val="24"/>
        </w:rPr>
      </w:pPr>
      <w:r>
        <w:rPr>
          <w:rFonts w:ascii="Arial Narrow" w:hAnsi="Arial Narrow"/>
          <w:noProof w:val="0"/>
          <w:sz w:val="24"/>
          <w:szCs w:val="24"/>
        </w:rPr>
        <w:t>colaborează</w:t>
      </w:r>
      <w:r w:rsidR="00ED4F51">
        <w:rPr>
          <w:rFonts w:ascii="Arial Narrow" w:hAnsi="Arial Narrow"/>
          <w:noProof w:val="0"/>
          <w:sz w:val="24"/>
          <w:szCs w:val="24"/>
        </w:rPr>
        <w:t xml:space="preserve"> cu toate </w:t>
      </w:r>
      <w:r w:rsidR="00CA3B66">
        <w:rPr>
          <w:rFonts w:ascii="Arial Narrow" w:hAnsi="Arial Narrow"/>
          <w:noProof w:val="0"/>
          <w:sz w:val="24"/>
          <w:szCs w:val="24"/>
        </w:rPr>
        <w:t>aplicațiile</w:t>
      </w:r>
      <w:r w:rsidR="00ED4F51">
        <w:rPr>
          <w:rFonts w:ascii="Arial Narrow" w:hAnsi="Arial Narrow"/>
          <w:noProof w:val="0"/>
          <w:sz w:val="24"/>
          <w:szCs w:val="24"/>
        </w:rPr>
        <w:t xml:space="preserve">, </w:t>
      </w:r>
      <w:r>
        <w:rPr>
          <w:rFonts w:ascii="Arial Narrow" w:hAnsi="Arial Narrow"/>
          <w:noProof w:val="0"/>
          <w:sz w:val="24"/>
          <w:szCs w:val="24"/>
        </w:rPr>
        <w:t>realizând</w:t>
      </w:r>
      <w:r w:rsidR="00ED4F51">
        <w:rPr>
          <w:rFonts w:ascii="Arial Narrow" w:hAnsi="Arial Narrow"/>
          <w:noProof w:val="0"/>
          <w:sz w:val="24"/>
          <w:szCs w:val="24"/>
        </w:rPr>
        <w:t xml:space="preserve"> note de calcul pentru RC, BPI</w:t>
      </w:r>
      <w:r w:rsidR="00CA3B66">
        <w:rPr>
          <w:rFonts w:ascii="Arial Narrow" w:hAnsi="Arial Narrow"/>
          <w:noProof w:val="0"/>
          <w:sz w:val="24"/>
          <w:szCs w:val="24"/>
        </w:rPr>
        <w:t xml:space="preserve"> și </w:t>
      </w:r>
      <w:r w:rsidR="00ED4F51">
        <w:rPr>
          <w:rFonts w:ascii="Arial Narrow" w:hAnsi="Arial Narrow"/>
          <w:noProof w:val="0"/>
          <w:sz w:val="24"/>
          <w:szCs w:val="24"/>
        </w:rPr>
        <w:t>Portal</w:t>
      </w:r>
    </w:p>
    <w:p w14:paraId="6183682B" w14:textId="72D6006F" w:rsidR="00ED4F51" w:rsidRPr="00ED4F51" w:rsidRDefault="00ED4F51" w:rsidP="007A5D3E">
      <w:pPr>
        <w:pStyle w:val="Bullet10"/>
        <w:numPr>
          <w:ilvl w:val="0"/>
          <w:numId w:val="154"/>
        </w:numPr>
        <w:spacing w:before="60" w:after="60" w:line="276" w:lineRule="auto"/>
        <w:ind w:left="851"/>
        <w:rPr>
          <w:rFonts w:ascii="Arial Narrow" w:hAnsi="Arial Narrow"/>
          <w:noProof w:val="0"/>
          <w:sz w:val="24"/>
          <w:szCs w:val="24"/>
        </w:rPr>
      </w:pPr>
      <w:r>
        <w:rPr>
          <w:rFonts w:ascii="Arial Narrow" w:hAnsi="Arial Narrow"/>
          <w:noProof w:val="0"/>
          <w:sz w:val="24"/>
          <w:szCs w:val="24"/>
        </w:rPr>
        <w:t xml:space="preserve">tine </w:t>
      </w:r>
      <w:r w:rsidR="00CA3B66">
        <w:rPr>
          <w:rFonts w:ascii="Arial Narrow" w:hAnsi="Arial Narrow"/>
          <w:noProof w:val="0"/>
          <w:sz w:val="24"/>
          <w:szCs w:val="24"/>
        </w:rPr>
        <w:t>evidența</w:t>
      </w:r>
      <w:r>
        <w:rPr>
          <w:rFonts w:ascii="Arial Narrow" w:hAnsi="Arial Narrow"/>
          <w:noProof w:val="0"/>
          <w:sz w:val="24"/>
          <w:szCs w:val="24"/>
        </w:rPr>
        <w:t xml:space="preserve"> tarifelor achitate de </w:t>
      </w:r>
      <w:r w:rsidR="00D70ADE">
        <w:rPr>
          <w:rFonts w:ascii="Arial Narrow" w:hAnsi="Arial Narrow"/>
          <w:noProof w:val="0"/>
          <w:sz w:val="24"/>
          <w:szCs w:val="24"/>
        </w:rPr>
        <w:t>solicitanți</w:t>
      </w:r>
    </w:p>
    <w:p w14:paraId="1AC5D794" w14:textId="77777777" w:rsidR="00ED4F51" w:rsidRDefault="00ED4F51" w:rsidP="00F26378">
      <w:pPr>
        <w:pStyle w:val="Bullet10"/>
        <w:numPr>
          <w:ilvl w:val="0"/>
          <w:numId w:val="0"/>
        </w:numPr>
        <w:spacing w:before="60" w:after="60" w:line="276" w:lineRule="auto"/>
        <w:ind w:left="1440" w:hanging="720"/>
        <w:rPr>
          <w:rFonts w:ascii="Arial Narrow" w:hAnsi="Arial Narrow"/>
          <w:noProof w:val="0"/>
          <w:sz w:val="24"/>
          <w:szCs w:val="24"/>
        </w:rPr>
      </w:pPr>
    </w:p>
    <w:p w14:paraId="5BEA98D0" w14:textId="16DB8455" w:rsidR="00ED4F51" w:rsidRDefault="00ED4F51" w:rsidP="00E54DA2">
      <w:pPr>
        <w:pStyle w:val="Bullet10"/>
        <w:numPr>
          <w:ilvl w:val="0"/>
          <w:numId w:val="38"/>
        </w:numPr>
        <w:tabs>
          <w:tab w:val="clear" w:pos="720"/>
          <w:tab w:val="num" w:pos="426"/>
        </w:tabs>
        <w:spacing w:before="60" w:after="60" w:line="276" w:lineRule="auto"/>
        <w:rPr>
          <w:rFonts w:ascii="Arial Narrow" w:hAnsi="Arial Narrow"/>
          <w:noProof w:val="0"/>
          <w:sz w:val="24"/>
          <w:szCs w:val="24"/>
        </w:rPr>
      </w:pPr>
      <w:r>
        <w:rPr>
          <w:rFonts w:ascii="Arial Narrow" w:hAnsi="Arial Narrow"/>
          <w:noProof w:val="0"/>
          <w:sz w:val="24"/>
          <w:szCs w:val="24"/>
        </w:rPr>
        <w:t xml:space="preserve">6. </w:t>
      </w:r>
      <w:r w:rsidR="00D70ADE">
        <w:rPr>
          <w:rFonts w:ascii="Arial Narrow" w:hAnsi="Arial Narrow"/>
          <w:noProof w:val="0"/>
          <w:sz w:val="24"/>
          <w:szCs w:val="24"/>
        </w:rPr>
        <w:t>Aplicația</w:t>
      </w:r>
      <w:r>
        <w:rPr>
          <w:rFonts w:ascii="Arial Narrow" w:hAnsi="Arial Narrow"/>
          <w:noProof w:val="0"/>
          <w:sz w:val="24"/>
          <w:szCs w:val="24"/>
        </w:rPr>
        <w:t xml:space="preserve"> BRIS din cadrul ONRC are </w:t>
      </w:r>
      <w:r w:rsidRPr="00DF3BDA">
        <w:rPr>
          <w:rFonts w:ascii="Arial Narrow" w:hAnsi="Arial Narrow"/>
          <w:noProof w:val="0"/>
          <w:sz w:val="24"/>
          <w:szCs w:val="24"/>
        </w:rPr>
        <w:t>următoarele funcționalități</w:t>
      </w:r>
      <w:r w:rsidR="0070131C" w:rsidRPr="00E54DA2">
        <w:rPr>
          <w:rFonts w:ascii="Arial Narrow" w:hAnsi="Arial Narrow"/>
          <w:noProof w:val="0"/>
          <w:sz w:val="24"/>
          <w:szCs w:val="24"/>
        </w:rPr>
        <w:t>:</w:t>
      </w:r>
      <w:r w:rsidR="006B7CA5">
        <w:rPr>
          <w:rFonts w:ascii="Arial Narrow" w:hAnsi="Arial Narrow"/>
          <w:noProof w:val="0"/>
          <w:sz w:val="24"/>
          <w:szCs w:val="24"/>
        </w:rPr>
        <w:t xml:space="preserve"> </w:t>
      </w:r>
    </w:p>
    <w:p w14:paraId="56393788" w14:textId="2D32849F" w:rsidR="006B7CA5" w:rsidRDefault="006B7CA5" w:rsidP="007A5D3E">
      <w:pPr>
        <w:pStyle w:val="Bullet10"/>
        <w:numPr>
          <w:ilvl w:val="0"/>
          <w:numId w:val="154"/>
        </w:numPr>
        <w:spacing w:before="60" w:after="60" w:line="276" w:lineRule="auto"/>
        <w:ind w:left="851"/>
        <w:rPr>
          <w:rFonts w:ascii="Arial Narrow" w:hAnsi="Arial Narrow"/>
          <w:noProof w:val="0"/>
          <w:sz w:val="24"/>
          <w:szCs w:val="24"/>
        </w:rPr>
      </w:pPr>
      <w:r w:rsidRPr="006B7CA5">
        <w:rPr>
          <w:rFonts w:ascii="Arial Narrow" w:hAnsi="Arial Narrow"/>
          <w:noProof w:val="0"/>
          <w:sz w:val="24"/>
          <w:szCs w:val="24"/>
        </w:rPr>
        <w:t>Căutarea simplă a companiilor</w:t>
      </w:r>
    </w:p>
    <w:p w14:paraId="198D1C95" w14:textId="77777777" w:rsidR="006B7CA5" w:rsidRPr="006B7CA5" w:rsidRDefault="006B7CA5" w:rsidP="007A5D3E">
      <w:pPr>
        <w:pStyle w:val="Bullet10"/>
        <w:numPr>
          <w:ilvl w:val="0"/>
          <w:numId w:val="154"/>
        </w:numPr>
        <w:spacing w:before="60" w:after="60" w:line="276" w:lineRule="auto"/>
        <w:ind w:left="851"/>
        <w:rPr>
          <w:rFonts w:ascii="Arial Narrow" w:hAnsi="Arial Narrow"/>
          <w:sz w:val="24"/>
          <w:szCs w:val="24"/>
        </w:rPr>
      </w:pPr>
      <w:r w:rsidRPr="006B7CA5">
        <w:rPr>
          <w:rFonts w:ascii="Arial Narrow" w:hAnsi="Arial Narrow"/>
          <w:noProof w:val="0"/>
          <w:sz w:val="24"/>
          <w:szCs w:val="24"/>
        </w:rPr>
        <w:t>Obținerea detaliilor pentru o companie</w:t>
      </w:r>
    </w:p>
    <w:p w14:paraId="06169996" w14:textId="7F5B928C" w:rsidR="006B7CA5" w:rsidRDefault="006B7CA5" w:rsidP="007A5D3E">
      <w:pPr>
        <w:pStyle w:val="Bullet10"/>
        <w:numPr>
          <w:ilvl w:val="0"/>
          <w:numId w:val="154"/>
        </w:numPr>
        <w:spacing w:before="60" w:after="60" w:line="276" w:lineRule="auto"/>
        <w:ind w:left="851"/>
        <w:rPr>
          <w:rFonts w:ascii="Arial Narrow" w:hAnsi="Arial Narrow"/>
          <w:noProof w:val="0"/>
          <w:sz w:val="24"/>
          <w:szCs w:val="24"/>
        </w:rPr>
      </w:pPr>
      <w:r w:rsidRPr="006B7CA5">
        <w:rPr>
          <w:rFonts w:ascii="Arial Narrow" w:hAnsi="Arial Narrow"/>
          <w:noProof w:val="0"/>
          <w:sz w:val="24"/>
          <w:szCs w:val="24"/>
        </w:rPr>
        <w:t>Solicitarea și obținerea de informații și documente pentru o societate din portalul e-Justice</w:t>
      </w:r>
    </w:p>
    <w:p w14:paraId="7B250AC3" w14:textId="4FBA1B7C" w:rsidR="006B7CA5" w:rsidRDefault="0070131C" w:rsidP="007A5D3E">
      <w:pPr>
        <w:pStyle w:val="Bullet10"/>
        <w:numPr>
          <w:ilvl w:val="0"/>
          <w:numId w:val="154"/>
        </w:numPr>
        <w:spacing w:before="60" w:after="60" w:line="276" w:lineRule="auto"/>
        <w:ind w:left="851"/>
        <w:rPr>
          <w:rFonts w:ascii="Arial Narrow" w:hAnsi="Arial Narrow"/>
          <w:noProof w:val="0"/>
          <w:sz w:val="24"/>
          <w:szCs w:val="24"/>
        </w:rPr>
      </w:pPr>
      <w:r w:rsidRPr="0070131C">
        <w:rPr>
          <w:rFonts w:ascii="Arial Narrow" w:hAnsi="Arial Narrow"/>
          <w:noProof w:val="0"/>
          <w:sz w:val="24"/>
          <w:szCs w:val="24"/>
        </w:rPr>
        <w:t>Notificarea aferentă fuziunilor transfrontaliere</w:t>
      </w:r>
    </w:p>
    <w:p w14:paraId="31BD4096" w14:textId="1D3D1425" w:rsidR="0070131C" w:rsidRDefault="0070131C" w:rsidP="007A5D3E">
      <w:pPr>
        <w:pStyle w:val="Bullet10"/>
        <w:numPr>
          <w:ilvl w:val="0"/>
          <w:numId w:val="154"/>
        </w:numPr>
        <w:spacing w:before="60" w:after="60" w:line="276" w:lineRule="auto"/>
        <w:ind w:left="851"/>
        <w:rPr>
          <w:rFonts w:ascii="Arial Narrow" w:hAnsi="Arial Narrow"/>
          <w:noProof w:val="0"/>
          <w:sz w:val="24"/>
          <w:szCs w:val="24"/>
        </w:rPr>
      </w:pPr>
      <w:r w:rsidRPr="0070131C">
        <w:rPr>
          <w:rFonts w:ascii="Arial Narrow" w:hAnsi="Arial Narrow"/>
          <w:noProof w:val="0"/>
          <w:sz w:val="24"/>
          <w:szCs w:val="24"/>
        </w:rPr>
        <w:t>Primirea notificării aferente fuziunilor transfrontaliere</w:t>
      </w:r>
    </w:p>
    <w:p w14:paraId="67204C1F" w14:textId="4B3AA409" w:rsidR="0070131C" w:rsidRDefault="0070131C" w:rsidP="007A5D3E">
      <w:pPr>
        <w:pStyle w:val="Bullet10"/>
        <w:numPr>
          <w:ilvl w:val="0"/>
          <w:numId w:val="154"/>
        </w:numPr>
        <w:spacing w:before="60" w:after="60" w:line="276" w:lineRule="auto"/>
        <w:ind w:left="851"/>
        <w:rPr>
          <w:rFonts w:ascii="Arial Narrow" w:hAnsi="Arial Narrow"/>
          <w:noProof w:val="0"/>
          <w:sz w:val="24"/>
          <w:szCs w:val="24"/>
        </w:rPr>
      </w:pPr>
      <w:r w:rsidRPr="0070131C">
        <w:rPr>
          <w:rFonts w:ascii="Arial Narrow" w:hAnsi="Arial Narrow"/>
          <w:noProof w:val="0"/>
          <w:sz w:val="24"/>
          <w:szCs w:val="24"/>
        </w:rPr>
        <w:t>Notificarea aferentă informațiilor publicate privind sucursalele</w:t>
      </w:r>
    </w:p>
    <w:p w14:paraId="3EDD6054" w14:textId="4354AA0F" w:rsidR="0070131C" w:rsidRDefault="0070131C" w:rsidP="007A5D3E">
      <w:pPr>
        <w:pStyle w:val="Bullet10"/>
        <w:numPr>
          <w:ilvl w:val="0"/>
          <w:numId w:val="154"/>
        </w:numPr>
        <w:spacing w:before="60" w:after="60" w:line="276" w:lineRule="auto"/>
        <w:ind w:left="851"/>
        <w:rPr>
          <w:rFonts w:ascii="Arial Narrow" w:hAnsi="Arial Narrow"/>
          <w:noProof w:val="0"/>
          <w:sz w:val="24"/>
          <w:szCs w:val="24"/>
        </w:rPr>
      </w:pPr>
      <w:r w:rsidRPr="0070131C">
        <w:rPr>
          <w:rFonts w:ascii="Arial Narrow" w:hAnsi="Arial Narrow"/>
          <w:noProof w:val="0"/>
          <w:sz w:val="24"/>
          <w:szCs w:val="24"/>
        </w:rPr>
        <w:t>Primirea notificării aferente informațiilor publicate privind sucursalele</w:t>
      </w:r>
    </w:p>
    <w:p w14:paraId="220CDBD1" w14:textId="19BA0099" w:rsidR="0070131C" w:rsidRDefault="0070131C" w:rsidP="007A5D3E">
      <w:pPr>
        <w:pStyle w:val="Bullet10"/>
        <w:numPr>
          <w:ilvl w:val="0"/>
          <w:numId w:val="154"/>
        </w:numPr>
        <w:spacing w:before="60" w:after="60" w:line="276" w:lineRule="auto"/>
        <w:ind w:left="851"/>
        <w:rPr>
          <w:rFonts w:ascii="Arial Narrow" w:hAnsi="Arial Narrow"/>
          <w:noProof w:val="0"/>
          <w:sz w:val="24"/>
          <w:szCs w:val="24"/>
        </w:rPr>
      </w:pPr>
      <w:r w:rsidRPr="0070131C">
        <w:rPr>
          <w:rFonts w:ascii="Arial Narrow" w:hAnsi="Arial Narrow"/>
          <w:noProof w:val="0"/>
          <w:sz w:val="24"/>
          <w:szCs w:val="24"/>
        </w:rPr>
        <w:t>Cerere de actualizare a datelor entității juridice</w:t>
      </w:r>
    </w:p>
    <w:p w14:paraId="5EBF82C1" w14:textId="0FB5A63B" w:rsidR="0070131C" w:rsidRDefault="0070131C" w:rsidP="007A5D3E">
      <w:pPr>
        <w:pStyle w:val="Bullet10"/>
        <w:numPr>
          <w:ilvl w:val="0"/>
          <w:numId w:val="154"/>
        </w:numPr>
        <w:spacing w:before="60" w:after="60" w:line="276" w:lineRule="auto"/>
        <w:ind w:left="851"/>
        <w:rPr>
          <w:rFonts w:ascii="Arial Narrow" w:hAnsi="Arial Narrow"/>
          <w:noProof w:val="0"/>
          <w:sz w:val="24"/>
          <w:szCs w:val="24"/>
        </w:rPr>
      </w:pPr>
      <w:r w:rsidRPr="0070131C">
        <w:rPr>
          <w:rFonts w:ascii="Arial Narrow" w:hAnsi="Arial Narrow"/>
          <w:noProof w:val="0"/>
          <w:sz w:val="24"/>
          <w:szCs w:val="24"/>
        </w:rPr>
        <w:t>Cerere de abonare pentru companiile mamă</w:t>
      </w:r>
    </w:p>
    <w:p w14:paraId="6B7C3D80" w14:textId="46B6E533" w:rsidR="0070131C" w:rsidRDefault="0070131C" w:rsidP="007A5D3E">
      <w:pPr>
        <w:pStyle w:val="Bullet10"/>
        <w:numPr>
          <w:ilvl w:val="0"/>
          <w:numId w:val="154"/>
        </w:numPr>
        <w:spacing w:before="60" w:after="60" w:line="276" w:lineRule="auto"/>
        <w:ind w:left="851"/>
        <w:rPr>
          <w:rFonts w:ascii="Arial Narrow" w:hAnsi="Arial Narrow"/>
          <w:noProof w:val="0"/>
          <w:sz w:val="24"/>
          <w:szCs w:val="24"/>
        </w:rPr>
      </w:pPr>
      <w:r w:rsidRPr="0070131C">
        <w:rPr>
          <w:rFonts w:ascii="Arial Narrow" w:hAnsi="Arial Narrow"/>
          <w:noProof w:val="0"/>
          <w:sz w:val="24"/>
          <w:szCs w:val="24"/>
        </w:rPr>
        <w:t>Cerere de actualizare completă a datelor legale ale entităților</w:t>
      </w:r>
    </w:p>
    <w:p w14:paraId="4BFC3326" w14:textId="77777777" w:rsidR="00B552F2" w:rsidRDefault="00B552F2" w:rsidP="00B552F2">
      <w:pPr>
        <w:pStyle w:val="Bullet10"/>
        <w:numPr>
          <w:ilvl w:val="0"/>
          <w:numId w:val="0"/>
        </w:numPr>
        <w:spacing w:before="60" w:after="60" w:line="276" w:lineRule="auto"/>
        <w:ind w:left="1440" w:hanging="720"/>
        <w:rPr>
          <w:rFonts w:ascii="Arial Narrow" w:hAnsi="Arial Narrow"/>
          <w:noProof w:val="0"/>
          <w:sz w:val="24"/>
          <w:szCs w:val="24"/>
        </w:rPr>
      </w:pPr>
    </w:p>
    <w:p w14:paraId="15280703" w14:textId="77939EAB" w:rsidR="00B552F2" w:rsidRPr="00DF3BDA" w:rsidRDefault="00B552F2" w:rsidP="00E54DA2">
      <w:pPr>
        <w:pStyle w:val="Bullet10"/>
        <w:numPr>
          <w:ilvl w:val="0"/>
          <w:numId w:val="38"/>
        </w:numPr>
        <w:tabs>
          <w:tab w:val="clear" w:pos="720"/>
          <w:tab w:val="num" w:pos="426"/>
        </w:tabs>
        <w:spacing w:before="60" w:after="60" w:line="276" w:lineRule="auto"/>
        <w:rPr>
          <w:rFonts w:ascii="Arial Narrow" w:hAnsi="Arial Narrow"/>
          <w:noProof w:val="0"/>
          <w:sz w:val="24"/>
          <w:szCs w:val="24"/>
        </w:rPr>
      </w:pPr>
      <w:r>
        <w:rPr>
          <w:rFonts w:ascii="Arial Narrow" w:hAnsi="Arial Narrow"/>
          <w:noProof w:val="0"/>
          <w:sz w:val="24"/>
          <w:szCs w:val="24"/>
        </w:rPr>
        <w:t xml:space="preserve">7. </w:t>
      </w:r>
      <w:r w:rsidR="00D70ADE">
        <w:rPr>
          <w:rFonts w:ascii="Arial Narrow" w:hAnsi="Arial Narrow"/>
          <w:noProof w:val="0"/>
          <w:sz w:val="24"/>
          <w:szCs w:val="24"/>
        </w:rPr>
        <w:t>Aplicația</w:t>
      </w:r>
      <w:r>
        <w:rPr>
          <w:rFonts w:ascii="Arial Narrow" w:hAnsi="Arial Narrow"/>
          <w:noProof w:val="0"/>
          <w:sz w:val="24"/>
          <w:szCs w:val="24"/>
        </w:rPr>
        <w:t xml:space="preserve"> Portal din cadrul ONRC are </w:t>
      </w:r>
      <w:r w:rsidR="00D70ADE">
        <w:rPr>
          <w:rFonts w:ascii="Arial Narrow" w:hAnsi="Arial Narrow"/>
          <w:noProof w:val="0"/>
          <w:sz w:val="24"/>
          <w:szCs w:val="24"/>
        </w:rPr>
        <w:t>următoarele</w:t>
      </w:r>
      <w:r>
        <w:rPr>
          <w:rFonts w:ascii="Arial Narrow" w:hAnsi="Arial Narrow"/>
          <w:noProof w:val="0"/>
          <w:sz w:val="24"/>
          <w:szCs w:val="24"/>
        </w:rPr>
        <w:t xml:space="preserve"> </w:t>
      </w:r>
      <w:r w:rsidR="00D70ADE">
        <w:rPr>
          <w:rFonts w:ascii="Arial Narrow" w:hAnsi="Arial Narrow"/>
          <w:noProof w:val="0"/>
          <w:sz w:val="24"/>
          <w:szCs w:val="24"/>
        </w:rPr>
        <w:t>funcționalități</w:t>
      </w:r>
    </w:p>
    <w:p w14:paraId="10172EAB" w14:textId="753B05F2" w:rsidR="0070131C" w:rsidRPr="0070131C" w:rsidRDefault="0070131C" w:rsidP="0070131C">
      <w:pPr>
        <w:pStyle w:val="Bodytext0"/>
        <w:spacing w:before="60" w:after="60"/>
        <w:rPr>
          <w:rFonts w:ascii="Arial Narrow" w:hAnsi="Arial Narrow"/>
          <w:sz w:val="24"/>
          <w:szCs w:val="24"/>
        </w:rPr>
      </w:pPr>
      <w:r w:rsidRPr="0070131C">
        <w:rPr>
          <w:rFonts w:ascii="Arial Narrow" w:hAnsi="Arial Narrow"/>
          <w:sz w:val="24"/>
          <w:szCs w:val="24"/>
        </w:rPr>
        <w:t xml:space="preserve">Portalul de servicii online al Oficiului Național al Registrului Comerțului – portal.onrc.ro - este funcțional începând cu februarie 2012 și este rezultatul principal al proiectului Servicii on-line (de e-Guvernare) oferite de ONRC pentru comunitatea de afaceri prin intermediul unui portal dedicat, </w:t>
      </w:r>
      <w:r w:rsidR="00D70ADE" w:rsidRPr="0070131C">
        <w:rPr>
          <w:rFonts w:ascii="Arial Narrow" w:hAnsi="Arial Narrow"/>
          <w:sz w:val="24"/>
          <w:szCs w:val="24"/>
        </w:rPr>
        <w:t>cofinanțat</w:t>
      </w:r>
      <w:r w:rsidRPr="0070131C">
        <w:rPr>
          <w:rFonts w:ascii="Arial Narrow" w:hAnsi="Arial Narrow"/>
          <w:sz w:val="24"/>
          <w:szCs w:val="24"/>
        </w:rPr>
        <w:t xml:space="preserve"> prin Fondul European de Dezvoltare Regională.</w:t>
      </w:r>
    </w:p>
    <w:p w14:paraId="64661822" w14:textId="77777777" w:rsidR="0070131C" w:rsidRPr="0070131C" w:rsidRDefault="0070131C" w:rsidP="0070131C">
      <w:pPr>
        <w:pStyle w:val="Bodytext0"/>
        <w:spacing w:before="60" w:after="60"/>
        <w:rPr>
          <w:rFonts w:ascii="Arial Narrow" w:hAnsi="Arial Narrow"/>
          <w:sz w:val="24"/>
          <w:szCs w:val="24"/>
        </w:rPr>
      </w:pPr>
      <w:r w:rsidRPr="0070131C">
        <w:rPr>
          <w:rFonts w:ascii="Arial Narrow" w:hAnsi="Arial Narrow"/>
          <w:sz w:val="24"/>
          <w:szCs w:val="24"/>
        </w:rPr>
        <w:t>Serviciile din cadrul portalului se adresează:</w:t>
      </w:r>
    </w:p>
    <w:p w14:paraId="3BB8C22B" w14:textId="2021E32D" w:rsidR="0070131C" w:rsidRPr="0070131C" w:rsidRDefault="0070131C" w:rsidP="007A5D3E">
      <w:pPr>
        <w:pStyle w:val="Bullet10"/>
        <w:numPr>
          <w:ilvl w:val="0"/>
          <w:numId w:val="154"/>
        </w:numPr>
        <w:spacing w:before="60" w:after="60" w:line="276" w:lineRule="auto"/>
        <w:rPr>
          <w:rFonts w:ascii="Arial Narrow" w:hAnsi="Arial Narrow"/>
          <w:sz w:val="24"/>
          <w:szCs w:val="24"/>
        </w:rPr>
      </w:pPr>
      <w:r w:rsidRPr="0070131C">
        <w:rPr>
          <w:rFonts w:ascii="Arial Narrow" w:hAnsi="Arial Narrow"/>
          <w:noProof w:val="0"/>
          <w:sz w:val="24"/>
          <w:szCs w:val="24"/>
        </w:rPr>
        <w:t xml:space="preserve">mediului de afaceri </w:t>
      </w:r>
    </w:p>
    <w:p w14:paraId="175C46A5" w14:textId="77777777" w:rsidR="0070131C" w:rsidRDefault="0070131C" w:rsidP="007A5D3E">
      <w:pPr>
        <w:pStyle w:val="Bullet10"/>
        <w:numPr>
          <w:ilvl w:val="0"/>
          <w:numId w:val="154"/>
        </w:numPr>
        <w:spacing w:before="60" w:after="60" w:line="276" w:lineRule="auto"/>
        <w:rPr>
          <w:rFonts w:ascii="Arial Narrow" w:hAnsi="Arial Narrow"/>
          <w:sz w:val="24"/>
          <w:szCs w:val="24"/>
        </w:rPr>
      </w:pPr>
      <w:r w:rsidRPr="0070131C">
        <w:rPr>
          <w:rFonts w:ascii="Arial Narrow" w:hAnsi="Arial Narrow"/>
          <w:noProof w:val="0"/>
          <w:sz w:val="24"/>
          <w:szCs w:val="24"/>
        </w:rPr>
        <w:t>practicienilor</w:t>
      </w:r>
    </w:p>
    <w:p w14:paraId="0F905F0A" w14:textId="77777777" w:rsidR="0070131C" w:rsidRDefault="0070131C" w:rsidP="007A5D3E">
      <w:pPr>
        <w:pStyle w:val="Bullet10"/>
        <w:numPr>
          <w:ilvl w:val="0"/>
          <w:numId w:val="154"/>
        </w:numPr>
        <w:spacing w:before="60" w:after="60" w:line="276" w:lineRule="auto"/>
        <w:rPr>
          <w:rFonts w:ascii="Arial Narrow" w:hAnsi="Arial Narrow"/>
          <w:sz w:val="24"/>
          <w:szCs w:val="24"/>
        </w:rPr>
      </w:pPr>
      <w:r w:rsidRPr="0070131C">
        <w:rPr>
          <w:rFonts w:ascii="Arial Narrow" w:hAnsi="Arial Narrow"/>
          <w:sz w:val="24"/>
          <w:szCs w:val="24"/>
        </w:rPr>
        <w:t xml:space="preserve">cetăţenilor </w:t>
      </w:r>
    </w:p>
    <w:p w14:paraId="77861770" w14:textId="39746B6A" w:rsidR="0070131C" w:rsidRPr="00E54DA2" w:rsidRDefault="0070131C" w:rsidP="007A5D3E">
      <w:pPr>
        <w:pStyle w:val="Bullet10"/>
        <w:numPr>
          <w:ilvl w:val="0"/>
          <w:numId w:val="154"/>
        </w:numPr>
        <w:spacing w:before="60" w:after="60" w:line="276" w:lineRule="auto"/>
        <w:rPr>
          <w:rFonts w:ascii="Arial Narrow" w:hAnsi="Arial Narrow"/>
          <w:sz w:val="24"/>
          <w:szCs w:val="24"/>
        </w:rPr>
      </w:pPr>
      <w:r w:rsidRPr="00E54DA2">
        <w:rPr>
          <w:rFonts w:ascii="Arial Narrow" w:hAnsi="Arial Narrow"/>
          <w:sz w:val="24"/>
          <w:szCs w:val="24"/>
        </w:rPr>
        <w:t xml:space="preserve">administraţiei publice </w:t>
      </w:r>
    </w:p>
    <w:p w14:paraId="23CD163D" w14:textId="51B3CBB2" w:rsidR="00ED4F51" w:rsidRDefault="0070131C" w:rsidP="0070131C">
      <w:pPr>
        <w:pStyle w:val="Bodytext0"/>
        <w:spacing w:before="60" w:after="60"/>
        <w:rPr>
          <w:rFonts w:ascii="Arial Narrow" w:hAnsi="Arial Narrow"/>
          <w:sz w:val="24"/>
          <w:szCs w:val="24"/>
        </w:rPr>
      </w:pPr>
      <w:r w:rsidRPr="0070131C">
        <w:rPr>
          <w:rFonts w:ascii="Arial Narrow" w:hAnsi="Arial Narrow"/>
          <w:sz w:val="24"/>
          <w:szCs w:val="24"/>
        </w:rPr>
        <w:t xml:space="preserve">Accesul în portal este securizat și se realizează pe bază de user și parolă. Plata serviciilor </w:t>
      </w:r>
      <w:r w:rsidR="007C2035">
        <w:rPr>
          <w:rFonts w:ascii="Arial Narrow" w:hAnsi="Arial Narrow"/>
          <w:sz w:val="24"/>
          <w:szCs w:val="24"/>
        </w:rPr>
        <w:t xml:space="preserve">aferente </w:t>
      </w:r>
      <w:r w:rsidRPr="0070131C">
        <w:rPr>
          <w:rFonts w:ascii="Arial Narrow" w:hAnsi="Arial Narrow"/>
          <w:sz w:val="24"/>
          <w:szCs w:val="24"/>
        </w:rPr>
        <w:t>se face online.</w:t>
      </w:r>
    </w:p>
    <w:p w14:paraId="25609780" w14:textId="77777777" w:rsidR="007C2035" w:rsidRPr="00E54DA2" w:rsidRDefault="007C2035" w:rsidP="007C2035">
      <w:pPr>
        <w:pStyle w:val="Bodytext0"/>
        <w:spacing w:before="60" w:after="60"/>
        <w:rPr>
          <w:rFonts w:ascii="Arial Narrow" w:hAnsi="Arial Narrow"/>
          <w:b/>
          <w:bCs/>
          <w:sz w:val="24"/>
          <w:szCs w:val="24"/>
        </w:rPr>
      </w:pPr>
      <w:r w:rsidRPr="00E54DA2">
        <w:rPr>
          <w:rFonts w:ascii="Arial Narrow" w:hAnsi="Arial Narrow"/>
          <w:b/>
          <w:bCs/>
          <w:sz w:val="24"/>
          <w:szCs w:val="24"/>
        </w:rPr>
        <w:t xml:space="preserve">ONRC oferă servicii online competitive, orientate către nevoile specifice ale beneficiarilor: </w:t>
      </w:r>
    </w:p>
    <w:p w14:paraId="05A0BDCE" w14:textId="0FF03EE4" w:rsidR="007C2035" w:rsidRPr="007C2035" w:rsidRDefault="007C2035" w:rsidP="007A5D3E">
      <w:pPr>
        <w:pStyle w:val="Bullet10"/>
        <w:numPr>
          <w:ilvl w:val="0"/>
          <w:numId w:val="154"/>
        </w:numPr>
        <w:spacing w:before="60" w:after="60" w:line="276" w:lineRule="auto"/>
        <w:rPr>
          <w:rFonts w:ascii="Arial Narrow" w:hAnsi="Arial Narrow"/>
          <w:sz w:val="24"/>
          <w:szCs w:val="24"/>
        </w:rPr>
      </w:pPr>
      <w:r w:rsidRPr="007C2035">
        <w:rPr>
          <w:rFonts w:ascii="Arial Narrow" w:hAnsi="Arial Narrow"/>
          <w:noProof w:val="0"/>
          <w:sz w:val="24"/>
          <w:szCs w:val="24"/>
        </w:rPr>
        <w:t>Informare și asistență</w:t>
      </w:r>
    </w:p>
    <w:p w14:paraId="0A1A0BF7" w14:textId="31E4DE25" w:rsidR="007C2035" w:rsidRPr="00E54DA2" w:rsidRDefault="007C2035" w:rsidP="007A5D3E">
      <w:pPr>
        <w:pStyle w:val="Bullet10"/>
        <w:numPr>
          <w:ilvl w:val="0"/>
          <w:numId w:val="154"/>
        </w:numPr>
        <w:spacing w:before="60" w:after="60" w:line="276" w:lineRule="auto"/>
        <w:rPr>
          <w:rFonts w:ascii="Arial Narrow" w:hAnsi="Arial Narrow"/>
          <w:sz w:val="24"/>
          <w:szCs w:val="24"/>
        </w:rPr>
      </w:pPr>
      <w:r w:rsidRPr="00E54DA2">
        <w:rPr>
          <w:rFonts w:ascii="Arial Narrow" w:hAnsi="Arial Narrow"/>
          <w:noProof w:val="0"/>
          <w:sz w:val="24"/>
          <w:szCs w:val="24"/>
        </w:rPr>
        <w:t xml:space="preserve">Completare </w:t>
      </w:r>
      <w:r w:rsidR="00D70ADE" w:rsidRPr="00E54DA2">
        <w:rPr>
          <w:rFonts w:ascii="Arial Narrow" w:hAnsi="Arial Narrow"/>
          <w:noProof w:val="0"/>
          <w:sz w:val="24"/>
          <w:szCs w:val="24"/>
        </w:rPr>
        <w:t>și</w:t>
      </w:r>
      <w:r w:rsidRPr="00E54DA2">
        <w:rPr>
          <w:rFonts w:ascii="Arial Narrow" w:hAnsi="Arial Narrow"/>
          <w:noProof w:val="0"/>
          <w:sz w:val="24"/>
          <w:szCs w:val="24"/>
        </w:rPr>
        <w:t xml:space="preserve"> transmitere electronică a tuturor cererilor (înmatriculări, </w:t>
      </w:r>
      <w:r w:rsidR="00D70ADE" w:rsidRPr="00E54DA2">
        <w:rPr>
          <w:rFonts w:ascii="Arial Narrow" w:hAnsi="Arial Narrow"/>
          <w:noProof w:val="0"/>
          <w:sz w:val="24"/>
          <w:szCs w:val="24"/>
        </w:rPr>
        <w:t>mențiuni</w:t>
      </w:r>
      <w:r w:rsidRPr="00E54DA2">
        <w:rPr>
          <w:rFonts w:ascii="Arial Narrow" w:hAnsi="Arial Narrow"/>
          <w:noProof w:val="0"/>
          <w:sz w:val="24"/>
          <w:szCs w:val="24"/>
        </w:rPr>
        <w:t xml:space="preserve">, furnizări de </w:t>
      </w:r>
      <w:r w:rsidR="00D70ADE" w:rsidRPr="00E54DA2">
        <w:rPr>
          <w:rFonts w:ascii="Arial Narrow" w:hAnsi="Arial Narrow"/>
          <w:noProof w:val="0"/>
          <w:sz w:val="24"/>
          <w:szCs w:val="24"/>
        </w:rPr>
        <w:t>informații</w:t>
      </w:r>
      <w:r w:rsidRPr="00E54DA2">
        <w:rPr>
          <w:rFonts w:ascii="Arial Narrow" w:hAnsi="Arial Narrow"/>
          <w:noProof w:val="0"/>
          <w:sz w:val="24"/>
          <w:szCs w:val="24"/>
        </w:rPr>
        <w:t xml:space="preserve"> </w:t>
      </w:r>
      <w:r w:rsidR="00D70ADE" w:rsidRPr="00E54DA2">
        <w:rPr>
          <w:rFonts w:ascii="Arial Narrow" w:hAnsi="Arial Narrow"/>
          <w:noProof w:val="0"/>
          <w:sz w:val="24"/>
          <w:szCs w:val="24"/>
        </w:rPr>
        <w:t>și</w:t>
      </w:r>
      <w:r>
        <w:rPr>
          <w:rFonts w:ascii="Arial Narrow" w:hAnsi="Arial Narrow"/>
          <w:noProof w:val="0"/>
          <w:sz w:val="24"/>
          <w:szCs w:val="24"/>
        </w:rPr>
        <w:t xml:space="preserve"> </w:t>
      </w:r>
      <w:r w:rsidRPr="00E54DA2">
        <w:rPr>
          <w:rFonts w:ascii="Arial Narrow" w:hAnsi="Arial Narrow"/>
          <w:noProof w:val="0"/>
          <w:sz w:val="24"/>
          <w:szCs w:val="24"/>
        </w:rPr>
        <w:t xml:space="preserve">documente, etc.) utilizate în activitatea registrului </w:t>
      </w:r>
      <w:r w:rsidR="00D70ADE" w:rsidRPr="00E54DA2">
        <w:rPr>
          <w:rFonts w:ascii="Arial Narrow" w:hAnsi="Arial Narrow"/>
          <w:noProof w:val="0"/>
          <w:sz w:val="24"/>
          <w:szCs w:val="24"/>
        </w:rPr>
        <w:t>comerțului</w:t>
      </w:r>
      <w:r w:rsidRPr="00E54DA2">
        <w:rPr>
          <w:rFonts w:ascii="Arial Narrow" w:hAnsi="Arial Narrow"/>
          <w:noProof w:val="0"/>
          <w:sz w:val="24"/>
          <w:szCs w:val="24"/>
        </w:rPr>
        <w:t>, inclusiv a documentelor doveditoare</w:t>
      </w:r>
    </w:p>
    <w:p w14:paraId="2449AEB8" w14:textId="342B02F7" w:rsidR="007C2035" w:rsidRPr="007C2035" w:rsidRDefault="007C2035" w:rsidP="007A5D3E">
      <w:pPr>
        <w:pStyle w:val="Bullet10"/>
        <w:numPr>
          <w:ilvl w:val="0"/>
          <w:numId w:val="154"/>
        </w:numPr>
        <w:spacing w:before="60" w:after="60" w:line="276" w:lineRule="auto"/>
        <w:rPr>
          <w:rFonts w:ascii="Arial Narrow" w:hAnsi="Arial Narrow"/>
          <w:sz w:val="24"/>
          <w:szCs w:val="24"/>
        </w:rPr>
      </w:pPr>
      <w:r w:rsidRPr="007C2035">
        <w:rPr>
          <w:rFonts w:ascii="Arial Narrow" w:hAnsi="Arial Narrow"/>
          <w:noProof w:val="0"/>
          <w:sz w:val="24"/>
          <w:szCs w:val="24"/>
        </w:rPr>
        <w:t xml:space="preserve">Statistici personalizate pe baza datelor înregistrate în registrul </w:t>
      </w:r>
      <w:r w:rsidR="00D70ADE" w:rsidRPr="007C2035">
        <w:rPr>
          <w:rFonts w:ascii="Arial Narrow" w:hAnsi="Arial Narrow"/>
          <w:noProof w:val="0"/>
          <w:sz w:val="24"/>
          <w:szCs w:val="24"/>
        </w:rPr>
        <w:t>comerțului</w:t>
      </w:r>
      <w:r w:rsidRPr="007C2035">
        <w:rPr>
          <w:rFonts w:ascii="Arial Narrow" w:hAnsi="Arial Narrow"/>
          <w:noProof w:val="0"/>
          <w:sz w:val="24"/>
          <w:szCs w:val="24"/>
        </w:rPr>
        <w:t xml:space="preserve"> </w:t>
      </w:r>
    </w:p>
    <w:p w14:paraId="39C084DA" w14:textId="4490B234" w:rsidR="007C2035" w:rsidRPr="007C2035" w:rsidRDefault="007C2035" w:rsidP="007A5D3E">
      <w:pPr>
        <w:pStyle w:val="Bullet10"/>
        <w:numPr>
          <w:ilvl w:val="0"/>
          <w:numId w:val="154"/>
        </w:numPr>
        <w:spacing w:before="60" w:after="60" w:line="276" w:lineRule="auto"/>
        <w:rPr>
          <w:rFonts w:ascii="Arial Narrow" w:hAnsi="Arial Narrow"/>
          <w:sz w:val="24"/>
          <w:szCs w:val="24"/>
        </w:rPr>
      </w:pPr>
      <w:r w:rsidRPr="007C2035">
        <w:rPr>
          <w:rFonts w:ascii="Arial Narrow" w:hAnsi="Arial Narrow"/>
          <w:noProof w:val="0"/>
          <w:sz w:val="24"/>
          <w:szCs w:val="24"/>
        </w:rPr>
        <w:t>Copii semnate electronic cu certificat digital calificat din arhiva electronică de documente constituită din dosarele profesioniștilor</w:t>
      </w:r>
    </w:p>
    <w:p w14:paraId="29B57CBF" w14:textId="711D892E" w:rsidR="007C2035" w:rsidRPr="007C2035" w:rsidRDefault="007C2035" w:rsidP="007A5D3E">
      <w:pPr>
        <w:pStyle w:val="Bullet10"/>
        <w:numPr>
          <w:ilvl w:val="0"/>
          <w:numId w:val="154"/>
        </w:numPr>
        <w:spacing w:before="60" w:after="60" w:line="276" w:lineRule="auto"/>
        <w:rPr>
          <w:rFonts w:ascii="Arial Narrow" w:hAnsi="Arial Narrow"/>
          <w:sz w:val="24"/>
          <w:szCs w:val="24"/>
        </w:rPr>
      </w:pPr>
      <w:r w:rsidRPr="007C2035">
        <w:rPr>
          <w:rFonts w:ascii="Arial Narrow" w:hAnsi="Arial Narrow"/>
          <w:noProof w:val="0"/>
          <w:sz w:val="24"/>
          <w:szCs w:val="24"/>
        </w:rPr>
        <w:t xml:space="preserve">Verificare a </w:t>
      </w:r>
      <w:r w:rsidR="00D70ADE" w:rsidRPr="007C2035">
        <w:rPr>
          <w:rFonts w:ascii="Arial Narrow" w:hAnsi="Arial Narrow"/>
          <w:noProof w:val="0"/>
          <w:sz w:val="24"/>
          <w:szCs w:val="24"/>
        </w:rPr>
        <w:t>disponibilității</w:t>
      </w:r>
      <w:r w:rsidRPr="007C2035">
        <w:rPr>
          <w:rFonts w:ascii="Arial Narrow" w:hAnsi="Arial Narrow"/>
          <w:noProof w:val="0"/>
          <w:sz w:val="24"/>
          <w:szCs w:val="24"/>
        </w:rPr>
        <w:t xml:space="preserve"> firmei </w:t>
      </w:r>
    </w:p>
    <w:p w14:paraId="327F6994" w14:textId="2288F034" w:rsidR="007C2035" w:rsidRPr="007C2035" w:rsidRDefault="007C2035" w:rsidP="007A5D3E">
      <w:pPr>
        <w:pStyle w:val="Bullet10"/>
        <w:numPr>
          <w:ilvl w:val="0"/>
          <w:numId w:val="154"/>
        </w:numPr>
        <w:spacing w:before="60" w:after="60" w:line="276" w:lineRule="auto"/>
        <w:rPr>
          <w:rFonts w:ascii="Arial Narrow" w:hAnsi="Arial Narrow"/>
          <w:sz w:val="24"/>
          <w:szCs w:val="24"/>
        </w:rPr>
      </w:pPr>
      <w:r w:rsidRPr="007C2035">
        <w:rPr>
          <w:rFonts w:ascii="Arial Narrow" w:hAnsi="Arial Narrow"/>
          <w:noProof w:val="0"/>
          <w:sz w:val="24"/>
          <w:szCs w:val="24"/>
        </w:rPr>
        <w:t>Formulare online pentru înregistrare în registrul comerțului și pentru eliberarea de documente/furnizare de informații</w:t>
      </w:r>
    </w:p>
    <w:p w14:paraId="5D022376" w14:textId="47C08699" w:rsidR="007C2035" w:rsidRPr="007C2035" w:rsidRDefault="007C2035" w:rsidP="007A5D3E">
      <w:pPr>
        <w:pStyle w:val="Bullet10"/>
        <w:numPr>
          <w:ilvl w:val="0"/>
          <w:numId w:val="154"/>
        </w:numPr>
        <w:spacing w:before="60" w:after="60" w:line="276" w:lineRule="auto"/>
        <w:rPr>
          <w:rFonts w:ascii="Arial Narrow" w:hAnsi="Arial Narrow"/>
          <w:sz w:val="24"/>
          <w:szCs w:val="24"/>
        </w:rPr>
      </w:pPr>
      <w:r w:rsidRPr="007C2035">
        <w:rPr>
          <w:rFonts w:ascii="Arial Narrow" w:hAnsi="Arial Narrow"/>
          <w:noProof w:val="0"/>
          <w:sz w:val="24"/>
          <w:szCs w:val="24"/>
        </w:rPr>
        <w:t>Verificare a stadiului unui dosar depus la registrul comerțului</w:t>
      </w:r>
    </w:p>
    <w:p w14:paraId="361757C2" w14:textId="3A6FB9E4" w:rsidR="007C2035" w:rsidRPr="007C2035" w:rsidRDefault="007C2035" w:rsidP="007A5D3E">
      <w:pPr>
        <w:pStyle w:val="Bullet10"/>
        <w:numPr>
          <w:ilvl w:val="0"/>
          <w:numId w:val="154"/>
        </w:numPr>
        <w:spacing w:before="60" w:after="60" w:line="276" w:lineRule="auto"/>
        <w:rPr>
          <w:rFonts w:ascii="Arial Narrow" w:hAnsi="Arial Narrow"/>
          <w:sz w:val="24"/>
          <w:szCs w:val="24"/>
        </w:rPr>
      </w:pPr>
      <w:r w:rsidRPr="007C2035">
        <w:rPr>
          <w:rFonts w:ascii="Arial Narrow" w:hAnsi="Arial Narrow"/>
          <w:noProof w:val="0"/>
          <w:sz w:val="24"/>
          <w:szCs w:val="24"/>
        </w:rPr>
        <w:t xml:space="preserve">Rezoluții de amânare a soluționării cererilor de înregistrare </w:t>
      </w:r>
    </w:p>
    <w:p w14:paraId="388E8AEA" w14:textId="3A15EDA6" w:rsidR="007C2035" w:rsidRPr="007C2035" w:rsidRDefault="007C2035" w:rsidP="007A5D3E">
      <w:pPr>
        <w:pStyle w:val="Bullet10"/>
        <w:numPr>
          <w:ilvl w:val="0"/>
          <w:numId w:val="154"/>
        </w:numPr>
        <w:spacing w:before="60" w:after="60" w:line="276" w:lineRule="auto"/>
        <w:rPr>
          <w:rFonts w:ascii="Arial Narrow" w:hAnsi="Arial Narrow"/>
          <w:sz w:val="24"/>
          <w:szCs w:val="24"/>
        </w:rPr>
      </w:pPr>
      <w:r w:rsidRPr="007C2035">
        <w:rPr>
          <w:rFonts w:ascii="Arial Narrow" w:hAnsi="Arial Narrow"/>
          <w:noProof w:val="0"/>
          <w:sz w:val="24"/>
          <w:szCs w:val="24"/>
        </w:rPr>
        <w:t xml:space="preserve">Publicitate pentru </w:t>
      </w:r>
      <w:r w:rsidR="00D70ADE" w:rsidRPr="007C2035">
        <w:rPr>
          <w:rFonts w:ascii="Arial Narrow" w:hAnsi="Arial Narrow"/>
          <w:noProof w:val="0"/>
          <w:sz w:val="24"/>
          <w:szCs w:val="24"/>
        </w:rPr>
        <w:t>informațiile</w:t>
      </w:r>
      <w:r w:rsidRPr="007C2035">
        <w:rPr>
          <w:rFonts w:ascii="Arial Narrow" w:hAnsi="Arial Narrow"/>
          <w:noProof w:val="0"/>
          <w:sz w:val="24"/>
          <w:szCs w:val="24"/>
        </w:rPr>
        <w:t xml:space="preserve"> și documentele prevăzute de lege</w:t>
      </w:r>
    </w:p>
    <w:p w14:paraId="2F46733A" w14:textId="77777777" w:rsidR="007C2035" w:rsidRPr="00E54DA2" w:rsidRDefault="007C2035" w:rsidP="007C2035">
      <w:pPr>
        <w:pStyle w:val="Bodytext0"/>
        <w:spacing w:before="60" w:after="60"/>
        <w:rPr>
          <w:rFonts w:ascii="Arial Narrow" w:hAnsi="Arial Narrow"/>
          <w:b/>
          <w:bCs/>
          <w:sz w:val="24"/>
          <w:szCs w:val="24"/>
        </w:rPr>
      </w:pPr>
      <w:r w:rsidRPr="00E54DA2">
        <w:rPr>
          <w:rFonts w:ascii="Arial Narrow" w:hAnsi="Arial Narrow"/>
          <w:b/>
          <w:bCs/>
          <w:sz w:val="24"/>
          <w:szCs w:val="24"/>
        </w:rPr>
        <w:t>Informații la zi privind profesioniștii</w:t>
      </w:r>
    </w:p>
    <w:p w14:paraId="3CBF31EA" w14:textId="5DABCDA4" w:rsidR="007C2035" w:rsidRPr="007C2035" w:rsidRDefault="007C2035" w:rsidP="007C2035">
      <w:pPr>
        <w:pStyle w:val="Bodytext0"/>
        <w:spacing w:before="60" w:after="60"/>
        <w:rPr>
          <w:rFonts w:ascii="Arial Narrow" w:hAnsi="Arial Narrow"/>
          <w:sz w:val="24"/>
          <w:szCs w:val="24"/>
        </w:rPr>
      </w:pPr>
      <w:r w:rsidRPr="00E54DA2">
        <w:rPr>
          <w:rFonts w:ascii="Arial Narrow" w:hAnsi="Arial Narrow"/>
          <w:b/>
          <w:bCs/>
          <w:sz w:val="24"/>
          <w:szCs w:val="24"/>
        </w:rPr>
        <w:t>RECOM ONLINE</w:t>
      </w:r>
      <w:r w:rsidRPr="007C2035">
        <w:rPr>
          <w:rFonts w:ascii="Arial Narrow" w:hAnsi="Arial Narrow"/>
          <w:sz w:val="24"/>
          <w:szCs w:val="24"/>
        </w:rPr>
        <w:t xml:space="preserve"> reprezintă  serviciul online de accesare a </w:t>
      </w:r>
      <w:r w:rsidR="00D70ADE" w:rsidRPr="007C2035">
        <w:rPr>
          <w:rFonts w:ascii="Arial Narrow" w:hAnsi="Arial Narrow"/>
          <w:sz w:val="24"/>
          <w:szCs w:val="24"/>
        </w:rPr>
        <w:t>informațiilor</w:t>
      </w:r>
      <w:r w:rsidRPr="007C2035">
        <w:rPr>
          <w:rFonts w:ascii="Arial Narrow" w:hAnsi="Arial Narrow"/>
          <w:sz w:val="24"/>
          <w:szCs w:val="24"/>
        </w:rPr>
        <w:t xml:space="preserve"> legale despre firmele din România, înregistrate în registrul </w:t>
      </w:r>
      <w:r w:rsidR="00D70ADE" w:rsidRPr="007C2035">
        <w:rPr>
          <w:rFonts w:ascii="Arial Narrow" w:hAnsi="Arial Narrow"/>
          <w:sz w:val="24"/>
          <w:szCs w:val="24"/>
        </w:rPr>
        <w:t>comerțului</w:t>
      </w:r>
      <w:r w:rsidRPr="007C2035">
        <w:rPr>
          <w:rFonts w:ascii="Arial Narrow" w:hAnsi="Arial Narrow"/>
          <w:sz w:val="24"/>
          <w:szCs w:val="24"/>
        </w:rPr>
        <w:t xml:space="preserve">. </w:t>
      </w:r>
      <w:r w:rsidR="00D70ADE" w:rsidRPr="007C2035">
        <w:rPr>
          <w:rFonts w:ascii="Arial Narrow" w:hAnsi="Arial Narrow"/>
          <w:sz w:val="24"/>
          <w:szCs w:val="24"/>
        </w:rPr>
        <w:t>Informațiile</w:t>
      </w:r>
      <w:r w:rsidRPr="007C2035">
        <w:rPr>
          <w:rFonts w:ascii="Arial Narrow" w:hAnsi="Arial Narrow"/>
          <w:sz w:val="24"/>
          <w:szCs w:val="24"/>
        </w:rPr>
        <w:t xml:space="preserve"> sunt actualizate în timp real, pe baza înregistrărilor efectuate de cele 42 de Oficii ale Registrului </w:t>
      </w:r>
      <w:r w:rsidR="00D70ADE" w:rsidRPr="007C2035">
        <w:rPr>
          <w:rFonts w:ascii="Arial Narrow" w:hAnsi="Arial Narrow"/>
          <w:sz w:val="24"/>
          <w:szCs w:val="24"/>
        </w:rPr>
        <w:t>Comerțului</w:t>
      </w:r>
      <w:r w:rsidRPr="007C2035">
        <w:rPr>
          <w:rFonts w:ascii="Arial Narrow" w:hAnsi="Arial Narrow"/>
          <w:sz w:val="24"/>
          <w:szCs w:val="24"/>
        </w:rPr>
        <w:t xml:space="preserve"> de pe lângă tribunale. Componenta  gratuită cuprinde </w:t>
      </w:r>
      <w:r w:rsidR="00D70ADE" w:rsidRPr="007C2035">
        <w:rPr>
          <w:rFonts w:ascii="Arial Narrow" w:hAnsi="Arial Narrow"/>
          <w:sz w:val="24"/>
          <w:szCs w:val="24"/>
        </w:rPr>
        <w:t>informații</w:t>
      </w:r>
      <w:r w:rsidRPr="007C2035">
        <w:rPr>
          <w:rFonts w:ascii="Arial Narrow" w:hAnsi="Arial Narrow"/>
          <w:sz w:val="24"/>
          <w:szCs w:val="24"/>
        </w:rPr>
        <w:t xml:space="preserve"> referitoare la </w:t>
      </w:r>
      <w:r w:rsidR="00D70ADE" w:rsidRPr="007C2035">
        <w:rPr>
          <w:rFonts w:ascii="Arial Narrow" w:hAnsi="Arial Narrow"/>
          <w:sz w:val="24"/>
          <w:szCs w:val="24"/>
        </w:rPr>
        <w:t>existenta</w:t>
      </w:r>
      <w:r w:rsidRPr="007C2035">
        <w:rPr>
          <w:rFonts w:ascii="Arial Narrow" w:hAnsi="Arial Narrow"/>
          <w:sz w:val="24"/>
          <w:szCs w:val="24"/>
        </w:rPr>
        <w:t xml:space="preserve"> legală a unei firme, denumirea, numărul de înregistrare în registrul </w:t>
      </w:r>
      <w:r w:rsidR="00D70ADE" w:rsidRPr="007C2035">
        <w:rPr>
          <w:rFonts w:ascii="Arial Narrow" w:hAnsi="Arial Narrow"/>
          <w:sz w:val="24"/>
          <w:szCs w:val="24"/>
        </w:rPr>
        <w:t>comerțului</w:t>
      </w:r>
      <w:r w:rsidRPr="007C2035">
        <w:rPr>
          <w:rFonts w:ascii="Arial Narrow" w:hAnsi="Arial Narrow"/>
          <w:sz w:val="24"/>
          <w:szCs w:val="24"/>
        </w:rPr>
        <w:t xml:space="preserve">, CUI, județul și localitatea, starea acesteia, data ultimei înregistrări, după criterii de căutare cum ar fi: denumire, număr de înregistrare în registrul </w:t>
      </w:r>
      <w:r w:rsidR="00D70ADE" w:rsidRPr="007C2035">
        <w:rPr>
          <w:rFonts w:ascii="Arial Narrow" w:hAnsi="Arial Narrow"/>
          <w:sz w:val="24"/>
          <w:szCs w:val="24"/>
        </w:rPr>
        <w:t>comerțului</w:t>
      </w:r>
      <w:r w:rsidRPr="007C2035">
        <w:rPr>
          <w:rFonts w:ascii="Arial Narrow" w:hAnsi="Arial Narrow"/>
          <w:sz w:val="24"/>
          <w:szCs w:val="24"/>
        </w:rPr>
        <w:t xml:space="preserve"> sau CUI. </w:t>
      </w:r>
    </w:p>
    <w:p w14:paraId="6CA91691" w14:textId="5D22F164" w:rsidR="007C2035" w:rsidRPr="00E54DA2" w:rsidRDefault="007C2035" w:rsidP="007C2035">
      <w:pPr>
        <w:pStyle w:val="Bodytext0"/>
        <w:spacing w:before="60" w:after="60"/>
        <w:rPr>
          <w:rFonts w:ascii="Arial Narrow" w:hAnsi="Arial Narrow"/>
          <w:b/>
          <w:bCs/>
          <w:sz w:val="24"/>
          <w:szCs w:val="24"/>
        </w:rPr>
      </w:pPr>
      <w:r w:rsidRPr="00E54DA2">
        <w:rPr>
          <w:rFonts w:ascii="Arial Narrow" w:hAnsi="Arial Narrow"/>
          <w:b/>
          <w:bCs/>
          <w:sz w:val="24"/>
          <w:szCs w:val="24"/>
        </w:rPr>
        <w:t xml:space="preserve">Certificate constatatoare </w:t>
      </w:r>
      <w:r w:rsidR="00D70ADE" w:rsidRPr="00E54DA2">
        <w:rPr>
          <w:rFonts w:ascii="Arial Narrow" w:hAnsi="Arial Narrow"/>
          <w:b/>
          <w:bCs/>
          <w:sz w:val="24"/>
          <w:szCs w:val="24"/>
        </w:rPr>
        <w:t>și</w:t>
      </w:r>
      <w:r w:rsidRPr="00E54DA2">
        <w:rPr>
          <w:rFonts w:ascii="Arial Narrow" w:hAnsi="Arial Narrow"/>
          <w:b/>
          <w:bCs/>
          <w:sz w:val="24"/>
          <w:szCs w:val="24"/>
        </w:rPr>
        <w:t xml:space="preserve"> furnizări de </w:t>
      </w:r>
      <w:r w:rsidR="00D70ADE" w:rsidRPr="00E54DA2">
        <w:rPr>
          <w:rFonts w:ascii="Arial Narrow" w:hAnsi="Arial Narrow"/>
          <w:b/>
          <w:bCs/>
          <w:sz w:val="24"/>
          <w:szCs w:val="24"/>
        </w:rPr>
        <w:t>informații</w:t>
      </w:r>
      <w:r w:rsidRPr="00E54DA2">
        <w:rPr>
          <w:rFonts w:ascii="Arial Narrow" w:hAnsi="Arial Narrow"/>
          <w:b/>
          <w:bCs/>
          <w:sz w:val="24"/>
          <w:szCs w:val="24"/>
        </w:rPr>
        <w:t xml:space="preserve"> online</w:t>
      </w:r>
    </w:p>
    <w:p w14:paraId="2DD3B25D" w14:textId="77777777" w:rsidR="007C2035" w:rsidRPr="007C2035" w:rsidRDefault="007C2035" w:rsidP="007C2035">
      <w:pPr>
        <w:pStyle w:val="Bodytext0"/>
        <w:spacing w:before="60" w:after="60"/>
        <w:rPr>
          <w:rFonts w:ascii="Arial Narrow" w:hAnsi="Arial Narrow"/>
          <w:sz w:val="24"/>
          <w:szCs w:val="24"/>
        </w:rPr>
      </w:pPr>
      <w:r w:rsidRPr="007C2035">
        <w:rPr>
          <w:rFonts w:ascii="Arial Narrow" w:hAnsi="Arial Narrow"/>
          <w:sz w:val="24"/>
          <w:szCs w:val="24"/>
        </w:rPr>
        <w:t>Certificatele Constatatoare eliberate de Oficiul Național al Registrului Comerțului cuprind informații privind starea la zi a unei companii, informații esențiale de natură statutară, financiară și a domeniului de activitate. Aceste certificate sunt necesare, și, de multe ori obligatorii, în a demonstra legitimitatea companiei și desfășurarea activităților autorizate. Acestea devin documente esențiale pentru companie în relația cu instituții publice sau alte entități (de exemplu: în cazul participării la licitații, solicitării de credite bancare sau în fața instanțelor judecătorești, etc).</w:t>
      </w:r>
    </w:p>
    <w:p w14:paraId="2D6E63BE" w14:textId="1ED8101B" w:rsidR="007C2035" w:rsidRPr="007C2035" w:rsidRDefault="007C2035" w:rsidP="007C2035">
      <w:pPr>
        <w:pStyle w:val="Bodytext0"/>
        <w:spacing w:before="60" w:after="60"/>
        <w:rPr>
          <w:rFonts w:ascii="Arial Narrow" w:hAnsi="Arial Narrow"/>
          <w:sz w:val="24"/>
          <w:szCs w:val="24"/>
        </w:rPr>
      </w:pPr>
      <w:r w:rsidRPr="00E54DA2">
        <w:rPr>
          <w:rFonts w:ascii="Arial Narrow" w:hAnsi="Arial Narrow"/>
          <w:b/>
          <w:bCs/>
          <w:sz w:val="24"/>
          <w:szCs w:val="24"/>
        </w:rPr>
        <w:t>INFOCERT</w:t>
      </w:r>
      <w:r w:rsidRPr="007C2035">
        <w:rPr>
          <w:rFonts w:ascii="Arial Narrow" w:hAnsi="Arial Narrow"/>
          <w:sz w:val="24"/>
          <w:szCs w:val="24"/>
        </w:rPr>
        <w:t xml:space="preserve"> este serviciul de eliberare online a certificatelor constatatoare </w:t>
      </w:r>
      <w:r w:rsidR="00D70ADE" w:rsidRPr="007C2035">
        <w:rPr>
          <w:rFonts w:ascii="Arial Narrow" w:hAnsi="Arial Narrow"/>
          <w:sz w:val="24"/>
          <w:szCs w:val="24"/>
        </w:rPr>
        <w:t>și</w:t>
      </w:r>
      <w:r w:rsidRPr="007C2035">
        <w:rPr>
          <w:rFonts w:ascii="Arial Narrow" w:hAnsi="Arial Narrow"/>
          <w:sz w:val="24"/>
          <w:szCs w:val="24"/>
        </w:rPr>
        <w:t xml:space="preserve"> a furnizărilor de </w:t>
      </w:r>
      <w:r w:rsidR="00D70ADE" w:rsidRPr="007C2035">
        <w:rPr>
          <w:rFonts w:ascii="Arial Narrow" w:hAnsi="Arial Narrow"/>
          <w:sz w:val="24"/>
          <w:szCs w:val="24"/>
        </w:rPr>
        <w:t>informații</w:t>
      </w:r>
      <w:r w:rsidRPr="007C2035">
        <w:rPr>
          <w:rFonts w:ascii="Arial Narrow" w:hAnsi="Arial Narrow"/>
          <w:sz w:val="24"/>
          <w:szCs w:val="24"/>
        </w:rPr>
        <w:t xml:space="preserve"> din registrul </w:t>
      </w:r>
      <w:r w:rsidR="00D70ADE" w:rsidRPr="007C2035">
        <w:rPr>
          <w:rFonts w:ascii="Arial Narrow" w:hAnsi="Arial Narrow"/>
          <w:sz w:val="24"/>
          <w:szCs w:val="24"/>
        </w:rPr>
        <w:t>comerțului</w:t>
      </w:r>
      <w:r w:rsidRPr="007C2035">
        <w:rPr>
          <w:rFonts w:ascii="Arial Narrow" w:hAnsi="Arial Narrow"/>
          <w:sz w:val="24"/>
          <w:szCs w:val="24"/>
        </w:rPr>
        <w:t xml:space="preserve">. Noul serviciu electronic specializat de tip e-Guvernare oferit de O.N.R.C., furnizează documente cu semnătură electronică, în mod automat, fără intervenția operatorului de date, 24/24 ore, 7/7 zile. Plata se realizează electronic, prin utilizarea unui card bancar, solicitantul obținând o factură electronică. Documentele furnizate prin InfoCert se supun dispozițiilor Legii nr. 455/2001 privind semnătura electronică (republicată) și dispozițiilor Legii nr. 451/2004 privind marca temporală (cu modificările și completările ulterioare). </w:t>
      </w:r>
    </w:p>
    <w:p w14:paraId="1EFAC4AE" w14:textId="77777777" w:rsidR="007C2035" w:rsidRPr="00E54DA2" w:rsidRDefault="007C2035" w:rsidP="007C2035">
      <w:pPr>
        <w:pStyle w:val="Bodytext0"/>
        <w:spacing w:before="60" w:after="60"/>
        <w:rPr>
          <w:rFonts w:ascii="Arial Narrow" w:hAnsi="Arial Narrow"/>
          <w:b/>
          <w:bCs/>
          <w:sz w:val="24"/>
          <w:szCs w:val="24"/>
        </w:rPr>
      </w:pPr>
      <w:r w:rsidRPr="00E54DA2">
        <w:rPr>
          <w:rFonts w:ascii="Arial Narrow" w:hAnsi="Arial Narrow"/>
          <w:b/>
          <w:bCs/>
          <w:sz w:val="24"/>
          <w:szCs w:val="24"/>
        </w:rPr>
        <w:t>Informaţii online despre insolvenţa debitorilor</w:t>
      </w:r>
    </w:p>
    <w:p w14:paraId="155812D1" w14:textId="77777777" w:rsidR="007C2035" w:rsidRPr="007C2035" w:rsidRDefault="007C2035" w:rsidP="007C2035">
      <w:pPr>
        <w:pStyle w:val="Bodytext0"/>
        <w:spacing w:before="60" w:after="60"/>
        <w:rPr>
          <w:rFonts w:ascii="Arial Narrow" w:hAnsi="Arial Narrow"/>
          <w:sz w:val="24"/>
          <w:szCs w:val="24"/>
        </w:rPr>
      </w:pPr>
      <w:r w:rsidRPr="007C2035">
        <w:rPr>
          <w:rFonts w:ascii="Arial Narrow" w:hAnsi="Arial Narrow"/>
          <w:sz w:val="24"/>
          <w:szCs w:val="24"/>
        </w:rPr>
        <w:t xml:space="preserve">BULETINUL PROCEDURILOR DE INSOLVENŢĂ (BPI) ONLINE permite identificarea actelor de procedură publicate în BPI după următoarele criterii de căutare: numărul de buletin, denumirea persoanei publicate în BPI, codul de identificare fiscală, numărul de ordine din registrul de înmatriculare al debitorului, numărul dosarului de instanță și intervalul de publicare. Aceste informaţii sunt oferite contra cost, pe bază de abonament. </w:t>
      </w:r>
    </w:p>
    <w:p w14:paraId="6ED699F7" w14:textId="61EEA250" w:rsidR="007C2035" w:rsidRPr="007C2035" w:rsidRDefault="007C2035" w:rsidP="007C2035">
      <w:pPr>
        <w:pStyle w:val="Bodytext0"/>
        <w:spacing w:before="60" w:after="60"/>
        <w:rPr>
          <w:rFonts w:ascii="Arial Narrow" w:hAnsi="Arial Narrow"/>
          <w:sz w:val="24"/>
          <w:szCs w:val="24"/>
        </w:rPr>
      </w:pPr>
      <w:r w:rsidRPr="00E54DA2">
        <w:rPr>
          <w:rFonts w:ascii="Arial Narrow" w:hAnsi="Arial Narrow"/>
          <w:sz w:val="24"/>
          <w:szCs w:val="24"/>
          <w:u w:val="single"/>
        </w:rPr>
        <w:t>Componenta gratuită</w:t>
      </w:r>
      <w:r w:rsidRPr="007C2035">
        <w:rPr>
          <w:rFonts w:ascii="Arial Narrow" w:hAnsi="Arial Narrow"/>
          <w:sz w:val="24"/>
          <w:szCs w:val="24"/>
        </w:rPr>
        <w:t xml:space="preserve"> permite regăsirea unor </w:t>
      </w:r>
      <w:r w:rsidR="00D70ADE" w:rsidRPr="007C2035">
        <w:rPr>
          <w:rFonts w:ascii="Arial Narrow" w:hAnsi="Arial Narrow"/>
          <w:sz w:val="24"/>
          <w:szCs w:val="24"/>
        </w:rPr>
        <w:t>informații</w:t>
      </w:r>
      <w:r w:rsidRPr="007C2035">
        <w:rPr>
          <w:rFonts w:ascii="Arial Narrow" w:hAnsi="Arial Narrow"/>
          <w:sz w:val="24"/>
          <w:szCs w:val="24"/>
        </w:rPr>
        <w:t xml:space="preserve"> referitoare la persoanele publicate în BPI după următoarele criterii de căutare: denumirea persoanei publicată în BPI, numărul de buletin, codul de identificare fiscală, numărul de ordine din registrul de înmatriculare al debitorului și intervalul de publicare. Sunt disponibile următoarele informații referitoare la un debitor: denumirea debitorului, codul de identificare fiscală, codul registrului de înmatriculare, județul și actele publicate cu următoarele informații: denumirea actului de procedură publicat, numărul și data actului, numărul și anul dosarului de instanță, instanța, secția, numărul și data buletinului în care s-a publicat actul și tipul procedurii.</w:t>
      </w:r>
    </w:p>
    <w:p w14:paraId="39DD81DB" w14:textId="77777777" w:rsidR="007C2035" w:rsidRPr="007C2035" w:rsidRDefault="007C2035" w:rsidP="007C2035">
      <w:pPr>
        <w:pStyle w:val="Bodytext0"/>
        <w:spacing w:before="60" w:after="60"/>
        <w:rPr>
          <w:rFonts w:ascii="Arial Narrow" w:hAnsi="Arial Narrow"/>
          <w:sz w:val="24"/>
          <w:szCs w:val="24"/>
        </w:rPr>
      </w:pPr>
      <w:r w:rsidRPr="00E54DA2">
        <w:rPr>
          <w:rFonts w:ascii="Arial Narrow" w:hAnsi="Arial Narrow"/>
          <w:sz w:val="24"/>
          <w:szCs w:val="24"/>
          <w:u w:val="single"/>
        </w:rPr>
        <w:t>Sumar număr BPI</w:t>
      </w:r>
      <w:r w:rsidRPr="007C2035">
        <w:rPr>
          <w:rFonts w:ascii="Arial Narrow" w:hAnsi="Arial Narrow"/>
          <w:sz w:val="24"/>
          <w:szCs w:val="24"/>
        </w:rPr>
        <w:t xml:space="preserve"> permite vizualizarea sumarului unui buletin publicat de Buletinul Procedurilor de Insolvență. Criteriile de căutare pentru un anumit buletin sunt numărul și anul acestuia iar informațiile furnizate sunt: denumirea debitorilor publicați în acel buletin cu datele lor de identificare (CIF, cod registru și actele publicate – denumire, numărul actului și data actului) grupați pe județe.</w:t>
      </w:r>
    </w:p>
    <w:p w14:paraId="145F34A5" w14:textId="01CB8268" w:rsidR="007C2035" w:rsidRDefault="007C2035" w:rsidP="00E54DA2">
      <w:pPr>
        <w:pStyle w:val="Bodytext0"/>
        <w:spacing w:before="60" w:after="60"/>
        <w:rPr>
          <w:rFonts w:ascii="Arial Narrow" w:hAnsi="Arial Narrow"/>
          <w:sz w:val="24"/>
          <w:szCs w:val="24"/>
        </w:rPr>
      </w:pPr>
      <w:r w:rsidRPr="00E54DA2">
        <w:rPr>
          <w:rFonts w:ascii="Arial Narrow" w:hAnsi="Arial Narrow"/>
          <w:sz w:val="24"/>
          <w:szCs w:val="24"/>
          <w:u w:val="single"/>
        </w:rPr>
        <w:t>Statistici BPI</w:t>
      </w:r>
      <w:r w:rsidRPr="007C2035">
        <w:rPr>
          <w:rFonts w:ascii="Arial Narrow" w:hAnsi="Arial Narrow"/>
          <w:sz w:val="24"/>
          <w:szCs w:val="24"/>
        </w:rPr>
        <w:t xml:space="preserve"> este serviciul online de consultare a statisticilor Buletinului Procedurilor de Insolvență.</w:t>
      </w:r>
    </w:p>
    <w:p w14:paraId="406247C4" w14:textId="77777777" w:rsidR="00ED4F51" w:rsidRDefault="00ED4F51" w:rsidP="00FA2660">
      <w:pPr>
        <w:pStyle w:val="Bodytext0"/>
        <w:spacing w:before="60" w:beforeAutospacing="0" w:after="60" w:afterAutospacing="0" w:line="276" w:lineRule="auto"/>
        <w:ind w:left="0"/>
        <w:rPr>
          <w:rFonts w:ascii="Arial Narrow" w:hAnsi="Arial Narrow"/>
          <w:sz w:val="24"/>
          <w:szCs w:val="24"/>
        </w:rPr>
      </w:pPr>
    </w:p>
    <w:p w14:paraId="4C59225F" w14:textId="3B2035B7" w:rsidR="00C52F92" w:rsidRPr="00DF3BDA" w:rsidRDefault="00D65745" w:rsidP="00FA2660">
      <w:pPr>
        <w:pStyle w:val="Heading4ONRC"/>
        <w:spacing w:before="60" w:after="60"/>
        <w:rPr>
          <w:rFonts w:ascii="Arial Narrow" w:hAnsi="Arial Narrow"/>
          <w:noProof w:val="0"/>
        </w:rPr>
      </w:pPr>
      <w:bookmarkStart w:id="100" w:name="_Toc528627153"/>
      <w:r w:rsidRPr="00DF3BDA">
        <w:rPr>
          <w:rFonts w:ascii="Arial Narrow" w:hAnsi="Arial Narrow"/>
          <w:noProof w:val="0"/>
        </w:rPr>
        <w:t xml:space="preserve">Cerințe </w:t>
      </w:r>
      <w:r w:rsidR="00C52F92" w:rsidRPr="00DF3BDA">
        <w:rPr>
          <w:rFonts w:ascii="Arial Narrow" w:hAnsi="Arial Narrow"/>
          <w:noProof w:val="0"/>
        </w:rPr>
        <w:t>funcționale pentru implementarea fluxurilor de lucru aferente evenimentelor de viață</w:t>
      </w:r>
      <w:bookmarkEnd w:id="100"/>
    </w:p>
    <w:p w14:paraId="0E4A13DF" w14:textId="1E3BD1E0" w:rsidR="00D65745" w:rsidRPr="00DF3BDA" w:rsidRDefault="00922953"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Acestea</w:t>
      </w:r>
      <w:r w:rsidR="00D65745" w:rsidRPr="00DF3BDA">
        <w:rPr>
          <w:rFonts w:ascii="Arial Narrow" w:hAnsi="Arial Narrow"/>
          <w:sz w:val="24"/>
          <w:szCs w:val="24"/>
        </w:rPr>
        <w:t xml:space="preserve"> au/vor avea asociate servicii electronice conexe cu titlu gratuit, care trebuie adaptate</w:t>
      </w:r>
      <w:r w:rsidR="00931E48" w:rsidRPr="00DF3BDA">
        <w:rPr>
          <w:rFonts w:ascii="Arial Narrow" w:hAnsi="Arial Narrow"/>
          <w:sz w:val="24"/>
          <w:szCs w:val="24"/>
        </w:rPr>
        <w:t xml:space="preserve"> </w:t>
      </w:r>
      <w:r w:rsidR="00D65745" w:rsidRPr="00DF3BDA">
        <w:rPr>
          <w:rFonts w:ascii="Arial Narrow" w:hAnsi="Arial Narrow"/>
          <w:sz w:val="24"/>
          <w:szCs w:val="24"/>
        </w:rPr>
        <w:t xml:space="preserve">/ dezvoltate în </w:t>
      </w:r>
      <w:r w:rsidR="00931E48" w:rsidRPr="00DF3BDA">
        <w:rPr>
          <w:rFonts w:ascii="Arial Narrow" w:hAnsi="Arial Narrow"/>
          <w:sz w:val="24"/>
          <w:szCs w:val="24"/>
        </w:rPr>
        <w:t xml:space="preserve">concordanță </w:t>
      </w:r>
      <w:r w:rsidR="00D65745" w:rsidRPr="00DF3BDA">
        <w:rPr>
          <w:rFonts w:ascii="Arial Narrow" w:hAnsi="Arial Narrow"/>
          <w:sz w:val="24"/>
          <w:szCs w:val="24"/>
        </w:rPr>
        <w:t xml:space="preserve">cu noile evenimente de </w:t>
      </w:r>
      <w:r w:rsidR="00333332" w:rsidRPr="00DF3BDA">
        <w:rPr>
          <w:rFonts w:ascii="Arial Narrow" w:hAnsi="Arial Narrow"/>
          <w:sz w:val="24"/>
          <w:szCs w:val="24"/>
        </w:rPr>
        <w:t>viață</w:t>
      </w:r>
      <w:r w:rsidR="00D65745" w:rsidRPr="00DF3BDA">
        <w:rPr>
          <w:rFonts w:ascii="Arial Narrow" w:hAnsi="Arial Narrow"/>
          <w:sz w:val="24"/>
          <w:szCs w:val="24"/>
        </w:rPr>
        <w:t xml:space="preserve"> (serviciile gratuite RC - stadiu dosar, etc; BPI - persoane publicate, sumar </w:t>
      </w:r>
      <w:r w:rsidR="00457034" w:rsidRPr="00DF3BDA">
        <w:rPr>
          <w:rFonts w:ascii="Arial Narrow" w:hAnsi="Arial Narrow"/>
          <w:sz w:val="24"/>
          <w:szCs w:val="24"/>
        </w:rPr>
        <w:t>număr</w:t>
      </w:r>
      <w:r w:rsidR="00D65745" w:rsidRPr="00DF3BDA">
        <w:rPr>
          <w:rFonts w:ascii="Arial Narrow" w:hAnsi="Arial Narrow"/>
          <w:sz w:val="24"/>
          <w:szCs w:val="24"/>
        </w:rPr>
        <w:t xml:space="preserve"> BPI, etc);</w:t>
      </w:r>
    </w:p>
    <w:p w14:paraId="786DC725" w14:textId="77777777" w:rsidR="0039793B" w:rsidRPr="00DF3BDA" w:rsidRDefault="0039793B" w:rsidP="00FA2660">
      <w:pPr>
        <w:pStyle w:val="Bodytext0"/>
        <w:spacing w:before="60" w:beforeAutospacing="0" w:after="60" w:afterAutospacing="0" w:line="276" w:lineRule="auto"/>
        <w:ind w:left="0"/>
        <w:rPr>
          <w:rFonts w:ascii="Arial Narrow" w:hAnsi="Arial Narrow"/>
          <w:sz w:val="24"/>
          <w:szCs w:val="24"/>
        </w:rPr>
      </w:pPr>
    </w:p>
    <w:p w14:paraId="6ABD8479" w14:textId="1AD5D458" w:rsidR="00D65745" w:rsidRPr="00DF3BDA" w:rsidRDefault="0039793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De asemenea,</w:t>
      </w:r>
      <w:r w:rsidR="00D65745" w:rsidRPr="00DF3BDA">
        <w:rPr>
          <w:rFonts w:ascii="Arial Narrow" w:hAnsi="Arial Narrow"/>
          <w:sz w:val="24"/>
          <w:szCs w:val="24"/>
        </w:rPr>
        <w:t xml:space="preserve"> au/vor avea asociate servicii electronice conexe de interconectare, care trebuie adaptate/ dezvoltate în concordanta cu noile evenimente de </w:t>
      </w:r>
      <w:r w:rsidR="00333332" w:rsidRPr="00DF3BDA">
        <w:rPr>
          <w:rFonts w:ascii="Arial Narrow" w:hAnsi="Arial Narrow"/>
          <w:sz w:val="24"/>
          <w:szCs w:val="24"/>
        </w:rPr>
        <w:t>viață</w:t>
      </w:r>
      <w:r w:rsidR="00D65745" w:rsidRPr="00DF3BDA">
        <w:rPr>
          <w:rFonts w:ascii="Arial Narrow" w:hAnsi="Arial Narrow"/>
          <w:sz w:val="24"/>
          <w:szCs w:val="24"/>
        </w:rPr>
        <w:t xml:space="preserve"> (RC - interconectare ANAF, MOf, avizatori, alte </w:t>
      </w:r>
      <w:r w:rsidR="00BA18A5" w:rsidRPr="00DF3BDA">
        <w:rPr>
          <w:rFonts w:ascii="Arial Narrow" w:hAnsi="Arial Narrow"/>
          <w:sz w:val="24"/>
          <w:szCs w:val="24"/>
        </w:rPr>
        <w:t>instituții</w:t>
      </w:r>
      <w:r w:rsidR="00D65745" w:rsidRPr="00DF3BDA">
        <w:rPr>
          <w:rFonts w:ascii="Arial Narrow" w:hAnsi="Arial Narrow"/>
          <w:sz w:val="24"/>
          <w:szCs w:val="24"/>
        </w:rPr>
        <w:t xml:space="preserve"> pentru </w:t>
      </w:r>
      <w:r w:rsidR="00457034" w:rsidRPr="00DF3BDA">
        <w:rPr>
          <w:rFonts w:ascii="Arial Narrow" w:hAnsi="Arial Narrow"/>
          <w:sz w:val="24"/>
          <w:szCs w:val="24"/>
        </w:rPr>
        <w:t>obținerea</w:t>
      </w:r>
      <w:r w:rsidR="00D65745" w:rsidRPr="00DF3BDA">
        <w:rPr>
          <w:rFonts w:ascii="Arial Narrow" w:hAnsi="Arial Narrow"/>
          <w:sz w:val="24"/>
          <w:szCs w:val="24"/>
        </w:rPr>
        <w:t xml:space="preserve"> </w:t>
      </w:r>
      <w:r w:rsidR="00457034" w:rsidRPr="00DF3BDA">
        <w:rPr>
          <w:rFonts w:ascii="Arial Narrow" w:hAnsi="Arial Narrow"/>
          <w:sz w:val="24"/>
          <w:szCs w:val="24"/>
        </w:rPr>
        <w:t>informațiilor</w:t>
      </w:r>
      <w:r w:rsidR="00D65745" w:rsidRPr="00DF3BDA">
        <w:rPr>
          <w:rFonts w:ascii="Arial Narrow" w:hAnsi="Arial Narrow"/>
          <w:sz w:val="24"/>
          <w:szCs w:val="24"/>
        </w:rPr>
        <w:t xml:space="preserve">/documentelor aferente </w:t>
      </w:r>
      <w:r w:rsidR="00C70A39" w:rsidRPr="00DF3BDA">
        <w:rPr>
          <w:rFonts w:ascii="Arial Narrow" w:hAnsi="Arial Narrow"/>
          <w:sz w:val="24"/>
          <w:szCs w:val="24"/>
        </w:rPr>
        <w:t>înregistrării</w:t>
      </w:r>
      <w:r w:rsidR="00D65745" w:rsidRPr="00DF3BDA">
        <w:rPr>
          <w:rFonts w:ascii="Arial Narrow" w:hAnsi="Arial Narrow"/>
          <w:sz w:val="24"/>
          <w:szCs w:val="24"/>
        </w:rPr>
        <w:t xml:space="preserve">, transmiterii de </w:t>
      </w:r>
      <w:r w:rsidR="00BA18A5" w:rsidRPr="00DF3BDA">
        <w:rPr>
          <w:rFonts w:ascii="Arial Narrow" w:hAnsi="Arial Narrow"/>
          <w:sz w:val="24"/>
          <w:szCs w:val="24"/>
        </w:rPr>
        <w:t>informații</w:t>
      </w:r>
      <w:r w:rsidR="00D65745" w:rsidRPr="00DF3BDA">
        <w:rPr>
          <w:rFonts w:ascii="Arial Narrow" w:hAnsi="Arial Narrow"/>
          <w:sz w:val="24"/>
          <w:szCs w:val="24"/>
        </w:rPr>
        <w:t xml:space="preserve">/documente </w:t>
      </w:r>
      <w:r w:rsidR="00C70A39" w:rsidRPr="00DF3BDA">
        <w:rPr>
          <w:rFonts w:ascii="Arial Narrow" w:hAnsi="Arial Narrow"/>
          <w:sz w:val="24"/>
          <w:szCs w:val="24"/>
        </w:rPr>
        <w:t>după</w:t>
      </w:r>
      <w:r w:rsidR="00D65745" w:rsidRPr="00DF3BDA">
        <w:rPr>
          <w:rFonts w:ascii="Arial Narrow" w:hAnsi="Arial Narrow"/>
          <w:sz w:val="24"/>
          <w:szCs w:val="24"/>
        </w:rPr>
        <w:t xml:space="preserve"> </w:t>
      </w:r>
      <w:r w:rsidR="00C70A39" w:rsidRPr="00DF3BDA">
        <w:rPr>
          <w:rFonts w:ascii="Arial Narrow" w:hAnsi="Arial Narrow"/>
          <w:sz w:val="24"/>
          <w:szCs w:val="24"/>
        </w:rPr>
        <w:t>înregistrare</w:t>
      </w:r>
      <w:r w:rsidR="00D65745" w:rsidRPr="00DF3BDA">
        <w:rPr>
          <w:rFonts w:ascii="Arial Narrow" w:hAnsi="Arial Narrow"/>
          <w:sz w:val="24"/>
          <w:szCs w:val="24"/>
        </w:rPr>
        <w:t>, registratura, portalul e-Justice, B</w:t>
      </w:r>
      <w:r w:rsidR="00CA3B66">
        <w:rPr>
          <w:rFonts w:ascii="Arial Narrow" w:hAnsi="Arial Narrow"/>
          <w:sz w:val="24"/>
          <w:szCs w:val="24"/>
        </w:rPr>
        <w:t>RIS</w:t>
      </w:r>
      <w:r w:rsidR="00D65745" w:rsidRPr="00DF3BDA">
        <w:rPr>
          <w:rFonts w:ascii="Arial Narrow" w:hAnsi="Arial Narrow"/>
          <w:sz w:val="24"/>
          <w:szCs w:val="24"/>
        </w:rPr>
        <w:t xml:space="preserve">, alte sisteme; BPI - interconectare sistem informatic </w:t>
      </w:r>
      <w:r w:rsidR="00457034" w:rsidRPr="00DF3BDA">
        <w:rPr>
          <w:rFonts w:ascii="Arial Narrow" w:hAnsi="Arial Narrow"/>
          <w:sz w:val="24"/>
          <w:szCs w:val="24"/>
        </w:rPr>
        <w:t>instanțe</w:t>
      </w:r>
      <w:r w:rsidR="00D65745" w:rsidRPr="00DF3BDA">
        <w:rPr>
          <w:rFonts w:ascii="Arial Narrow" w:hAnsi="Arial Narrow"/>
          <w:sz w:val="24"/>
          <w:szCs w:val="24"/>
        </w:rPr>
        <w:t xml:space="preserve">, practicieni </w:t>
      </w:r>
      <w:r w:rsidR="00C70A39" w:rsidRPr="00DF3BDA">
        <w:rPr>
          <w:rFonts w:ascii="Arial Narrow" w:hAnsi="Arial Narrow"/>
          <w:sz w:val="24"/>
          <w:szCs w:val="24"/>
        </w:rPr>
        <w:t>în</w:t>
      </w:r>
      <w:r w:rsidR="00D65745" w:rsidRPr="00DF3BDA">
        <w:rPr>
          <w:rFonts w:ascii="Arial Narrow" w:hAnsi="Arial Narrow"/>
          <w:sz w:val="24"/>
          <w:szCs w:val="24"/>
        </w:rPr>
        <w:t xml:space="preserve"> insolventa, comisii de insolventa, registratura, RC, portalul e-Justice, IRI, alte sisteme; RL - interconectare RC, sistem informatic </w:t>
      </w:r>
      <w:r w:rsidR="00457034" w:rsidRPr="00DF3BDA">
        <w:rPr>
          <w:rFonts w:ascii="Arial Narrow" w:hAnsi="Arial Narrow"/>
          <w:sz w:val="24"/>
          <w:szCs w:val="24"/>
        </w:rPr>
        <w:t>instanțe</w:t>
      </w:r>
      <w:r w:rsidR="00D65745" w:rsidRPr="00DF3BDA">
        <w:rPr>
          <w:rFonts w:ascii="Arial Narrow" w:hAnsi="Arial Narrow"/>
          <w:sz w:val="24"/>
          <w:szCs w:val="24"/>
        </w:rPr>
        <w:t>, parchete, alte sisteme)</w:t>
      </w:r>
      <w:r w:rsidR="00922953" w:rsidRPr="00DF3BDA">
        <w:rPr>
          <w:rFonts w:ascii="Arial Narrow" w:hAnsi="Arial Narrow"/>
          <w:sz w:val="24"/>
          <w:szCs w:val="24"/>
        </w:rPr>
        <w:t>.</w:t>
      </w:r>
    </w:p>
    <w:p w14:paraId="7231B807" w14:textId="77777777" w:rsidR="0039793B" w:rsidRPr="00DF3BDA" w:rsidRDefault="0039793B" w:rsidP="00FA2660">
      <w:pPr>
        <w:pStyle w:val="Bodytext0"/>
        <w:spacing w:before="60" w:beforeAutospacing="0" w:after="60" w:afterAutospacing="0" w:line="276" w:lineRule="auto"/>
        <w:ind w:left="0"/>
        <w:rPr>
          <w:rFonts w:ascii="Arial Narrow" w:hAnsi="Arial Narrow"/>
          <w:sz w:val="24"/>
          <w:szCs w:val="24"/>
        </w:rPr>
      </w:pPr>
    </w:p>
    <w:p w14:paraId="6ECB563A" w14:textId="19CDBDC5" w:rsidR="00D65745" w:rsidRPr="00DF3BDA" w:rsidRDefault="00D65745"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Pentru evenimentele de </w:t>
      </w:r>
      <w:r w:rsidR="00333332" w:rsidRPr="00DF3BDA">
        <w:rPr>
          <w:rFonts w:ascii="Arial Narrow" w:hAnsi="Arial Narrow"/>
          <w:sz w:val="24"/>
          <w:szCs w:val="24"/>
        </w:rPr>
        <w:t>viață</w:t>
      </w:r>
      <w:r w:rsidRPr="00DF3BDA">
        <w:rPr>
          <w:rFonts w:ascii="Arial Narrow" w:hAnsi="Arial Narrow"/>
          <w:sz w:val="24"/>
          <w:szCs w:val="24"/>
        </w:rPr>
        <w:t xml:space="preserve"> și </w:t>
      </w:r>
      <w:r w:rsidR="00BE20D3" w:rsidRPr="00DF3BDA">
        <w:rPr>
          <w:rFonts w:ascii="Arial Narrow" w:hAnsi="Arial Narrow"/>
          <w:sz w:val="24"/>
          <w:szCs w:val="24"/>
        </w:rPr>
        <w:t xml:space="preserve">întregul </w:t>
      </w:r>
      <w:r w:rsidRPr="00DF3BDA">
        <w:rPr>
          <w:rFonts w:ascii="Arial Narrow" w:hAnsi="Arial Narrow"/>
          <w:sz w:val="24"/>
          <w:szCs w:val="24"/>
        </w:rPr>
        <w:t xml:space="preserve">sistem informatic aferent acestora (front office, back office, portal, </w:t>
      </w:r>
      <w:r w:rsidR="00931E48" w:rsidRPr="00DF3BDA">
        <w:rPr>
          <w:rFonts w:ascii="Arial Narrow" w:hAnsi="Arial Narrow"/>
          <w:sz w:val="24"/>
          <w:szCs w:val="24"/>
        </w:rPr>
        <w:t>interconectări</w:t>
      </w:r>
      <w:r w:rsidRPr="00DF3BDA">
        <w:rPr>
          <w:rFonts w:ascii="Arial Narrow" w:hAnsi="Arial Narrow"/>
          <w:sz w:val="24"/>
          <w:szCs w:val="24"/>
        </w:rPr>
        <w:t xml:space="preserve">, module specifice de </w:t>
      </w:r>
      <w:r w:rsidR="00BA18A5" w:rsidRPr="00DF3BDA">
        <w:rPr>
          <w:rFonts w:ascii="Arial Narrow" w:hAnsi="Arial Narrow"/>
          <w:sz w:val="24"/>
          <w:szCs w:val="24"/>
        </w:rPr>
        <w:t>comunicații</w:t>
      </w:r>
      <w:r w:rsidRPr="00DF3BDA">
        <w:rPr>
          <w:rFonts w:ascii="Arial Narrow" w:hAnsi="Arial Narrow"/>
          <w:sz w:val="24"/>
          <w:szCs w:val="24"/>
        </w:rPr>
        <w:t xml:space="preserve">, securitate, utilizatori, autentificare, etc.) se vor dezvolta toate </w:t>
      </w:r>
      <w:r w:rsidR="00BA18A5" w:rsidRPr="00DF3BDA">
        <w:rPr>
          <w:rFonts w:ascii="Arial Narrow" w:hAnsi="Arial Narrow"/>
          <w:sz w:val="24"/>
          <w:szCs w:val="24"/>
        </w:rPr>
        <w:t>funcționalitățile</w:t>
      </w:r>
      <w:r w:rsidRPr="00DF3BDA">
        <w:rPr>
          <w:rFonts w:ascii="Arial Narrow" w:hAnsi="Arial Narrow"/>
          <w:sz w:val="24"/>
          <w:szCs w:val="24"/>
        </w:rPr>
        <w:t xml:space="preserve"> necesare astfel </w:t>
      </w:r>
      <w:r w:rsidR="00457034" w:rsidRPr="00DF3BDA">
        <w:rPr>
          <w:rFonts w:ascii="Arial Narrow" w:hAnsi="Arial Narrow"/>
          <w:sz w:val="24"/>
          <w:szCs w:val="24"/>
        </w:rPr>
        <w:t>încât</w:t>
      </w:r>
      <w:r w:rsidRPr="00DF3BDA">
        <w:rPr>
          <w:rFonts w:ascii="Arial Narrow" w:hAnsi="Arial Narrow"/>
          <w:sz w:val="24"/>
          <w:szCs w:val="24"/>
        </w:rPr>
        <w:t xml:space="preserve"> acestea </w:t>
      </w:r>
      <w:r w:rsidR="00FA2660" w:rsidRPr="00DF3BDA">
        <w:rPr>
          <w:rFonts w:ascii="Arial Narrow" w:hAnsi="Arial Narrow"/>
          <w:sz w:val="24"/>
          <w:szCs w:val="24"/>
        </w:rPr>
        <w:t>să</w:t>
      </w:r>
      <w:r w:rsidR="00931E48" w:rsidRPr="00DF3BDA">
        <w:rPr>
          <w:rFonts w:ascii="Arial Narrow" w:hAnsi="Arial Narrow"/>
          <w:sz w:val="24"/>
          <w:szCs w:val="24"/>
        </w:rPr>
        <w:t xml:space="preserve"> răspundă </w:t>
      </w:r>
      <w:r w:rsidRPr="00DF3BDA">
        <w:rPr>
          <w:rFonts w:ascii="Arial Narrow" w:hAnsi="Arial Narrow"/>
          <w:sz w:val="24"/>
          <w:szCs w:val="24"/>
        </w:rPr>
        <w:t xml:space="preserve">prevederilor legislative care </w:t>
      </w:r>
      <w:r w:rsidR="00931E48" w:rsidRPr="00DF3BDA">
        <w:rPr>
          <w:rFonts w:ascii="Arial Narrow" w:hAnsi="Arial Narrow"/>
          <w:sz w:val="24"/>
          <w:szCs w:val="24"/>
        </w:rPr>
        <w:t xml:space="preserve">reglementează </w:t>
      </w:r>
      <w:r w:rsidRPr="00DF3BDA">
        <w:rPr>
          <w:rFonts w:ascii="Arial Narrow" w:hAnsi="Arial Narrow"/>
          <w:sz w:val="24"/>
          <w:szCs w:val="24"/>
        </w:rPr>
        <w:t xml:space="preserve">RC, BPI, RL, </w:t>
      </w:r>
      <w:r w:rsidR="00931E48" w:rsidRPr="00DF3BDA">
        <w:rPr>
          <w:rFonts w:ascii="Arial Narrow" w:hAnsi="Arial Narrow"/>
          <w:sz w:val="24"/>
          <w:szCs w:val="24"/>
        </w:rPr>
        <w:t xml:space="preserve">conform </w:t>
      </w:r>
      <w:r w:rsidRPr="00DF3BDA">
        <w:rPr>
          <w:rFonts w:ascii="Arial Narrow" w:hAnsi="Arial Narrow"/>
          <w:sz w:val="24"/>
          <w:szCs w:val="24"/>
        </w:rPr>
        <w:t xml:space="preserve">procedurilor </w:t>
      </w:r>
      <w:r w:rsidR="00931E48" w:rsidRPr="00DF3BDA">
        <w:rPr>
          <w:rFonts w:ascii="Arial Narrow" w:hAnsi="Arial Narrow"/>
          <w:sz w:val="24"/>
          <w:szCs w:val="24"/>
        </w:rPr>
        <w:t xml:space="preserve">operaționale </w:t>
      </w:r>
      <w:r w:rsidRPr="00DF3BDA">
        <w:rPr>
          <w:rFonts w:ascii="Arial Narrow" w:hAnsi="Arial Narrow"/>
          <w:sz w:val="24"/>
          <w:szCs w:val="24"/>
        </w:rPr>
        <w:t>interne.</w:t>
      </w:r>
    </w:p>
    <w:p w14:paraId="1D4EC6EA" w14:textId="77777777" w:rsidR="0039793B" w:rsidRPr="00DF3BDA" w:rsidRDefault="0039793B" w:rsidP="00FA2660">
      <w:pPr>
        <w:pStyle w:val="Bodytext0"/>
        <w:spacing w:before="60" w:beforeAutospacing="0" w:after="60" w:afterAutospacing="0" w:line="276" w:lineRule="auto"/>
        <w:ind w:left="0"/>
        <w:rPr>
          <w:rFonts w:ascii="Arial Narrow" w:hAnsi="Arial Narrow"/>
          <w:sz w:val="24"/>
          <w:szCs w:val="24"/>
        </w:rPr>
      </w:pPr>
    </w:p>
    <w:p w14:paraId="0CBB89CB" w14:textId="11E6F22C" w:rsidR="007B1726" w:rsidRPr="00DF3BDA" w:rsidRDefault="007B1726"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În cadrul noului sistem informatic se va îmbunătăți integrarea între BPI </w:t>
      </w:r>
      <w:r w:rsidR="00DC158C" w:rsidRPr="00DF3BDA">
        <w:rPr>
          <w:rFonts w:ascii="Arial Narrow" w:hAnsi="Arial Narrow"/>
          <w:sz w:val="24"/>
          <w:szCs w:val="24"/>
        </w:rPr>
        <w:t>și</w:t>
      </w:r>
      <w:r w:rsidRPr="00DF3BDA">
        <w:rPr>
          <w:rFonts w:ascii="Arial Narrow" w:hAnsi="Arial Narrow"/>
          <w:sz w:val="24"/>
          <w:szCs w:val="24"/>
        </w:rPr>
        <w:t xml:space="preserve"> RC. Se vor optimiza formularele web din Portal </w:t>
      </w:r>
      <w:r w:rsidR="00DC158C" w:rsidRPr="00DF3BDA">
        <w:rPr>
          <w:rFonts w:ascii="Arial Narrow" w:hAnsi="Arial Narrow"/>
          <w:sz w:val="24"/>
          <w:szCs w:val="24"/>
        </w:rPr>
        <w:t>și</w:t>
      </w:r>
      <w:r w:rsidRPr="00DF3BDA">
        <w:rPr>
          <w:rFonts w:ascii="Arial Narrow" w:hAnsi="Arial Narrow"/>
          <w:sz w:val="24"/>
          <w:szCs w:val="24"/>
        </w:rPr>
        <w:t xml:space="preserve"> se va avea în vedere automatizarea pe cât posibil a fluxului de lucru, astfel încât acesta </w:t>
      </w:r>
      <w:r w:rsidR="00FA2660" w:rsidRPr="00DF3BDA">
        <w:rPr>
          <w:rFonts w:ascii="Arial Narrow" w:hAnsi="Arial Narrow"/>
          <w:sz w:val="24"/>
          <w:szCs w:val="24"/>
        </w:rPr>
        <w:t>să</w:t>
      </w:r>
      <w:r w:rsidRPr="00DF3BDA">
        <w:rPr>
          <w:rFonts w:ascii="Arial Narrow" w:hAnsi="Arial Narrow"/>
          <w:sz w:val="24"/>
          <w:szCs w:val="24"/>
        </w:rPr>
        <w:t xml:space="preserve"> necesite intervenție umană doar în situațiile în care verificările nu se pot realiza decât manual.</w:t>
      </w:r>
    </w:p>
    <w:p w14:paraId="2B3D4505" w14:textId="00040413" w:rsidR="0039793B" w:rsidRPr="00DF3BDA" w:rsidRDefault="002D114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Toate </w:t>
      </w:r>
      <w:r w:rsidR="00457034" w:rsidRPr="00DF3BDA">
        <w:rPr>
          <w:rFonts w:ascii="Arial Narrow" w:hAnsi="Arial Narrow"/>
          <w:sz w:val="24"/>
          <w:szCs w:val="24"/>
        </w:rPr>
        <w:t>interacțiunile</w:t>
      </w:r>
      <w:r w:rsidRPr="00DF3BDA">
        <w:rPr>
          <w:rFonts w:ascii="Arial Narrow" w:hAnsi="Arial Narrow"/>
          <w:sz w:val="24"/>
          <w:szCs w:val="24"/>
        </w:rPr>
        <w:t xml:space="preserve"> care presupun plata unui tarif vor fi realizate </w:t>
      </w:r>
      <w:r w:rsidR="00457034" w:rsidRPr="00DF3BDA">
        <w:rPr>
          <w:rFonts w:ascii="Arial Narrow" w:hAnsi="Arial Narrow"/>
          <w:sz w:val="24"/>
          <w:szCs w:val="24"/>
        </w:rPr>
        <w:t>implementând</w:t>
      </w:r>
      <w:r w:rsidRPr="00DF3BDA">
        <w:rPr>
          <w:rFonts w:ascii="Arial Narrow" w:hAnsi="Arial Narrow"/>
          <w:sz w:val="24"/>
          <w:szCs w:val="24"/>
        </w:rPr>
        <w:t xml:space="preserve"> mecanisme de plata online </w:t>
      </w:r>
      <w:r w:rsidR="00DC158C" w:rsidRPr="00DF3BDA">
        <w:rPr>
          <w:rFonts w:ascii="Arial Narrow" w:hAnsi="Arial Narrow"/>
          <w:sz w:val="24"/>
          <w:szCs w:val="24"/>
        </w:rPr>
        <w:t>și</w:t>
      </w:r>
      <w:r w:rsidRPr="00DF3BDA">
        <w:rPr>
          <w:rFonts w:ascii="Arial Narrow" w:hAnsi="Arial Narrow"/>
          <w:sz w:val="24"/>
          <w:szCs w:val="24"/>
        </w:rPr>
        <w:t xml:space="preserve"> comunicare electronica a documentelor de </w:t>
      </w:r>
      <w:r w:rsidR="00060FAA" w:rsidRPr="00DF3BDA">
        <w:rPr>
          <w:rFonts w:ascii="Arial Narrow" w:hAnsi="Arial Narrow"/>
          <w:sz w:val="24"/>
          <w:szCs w:val="24"/>
        </w:rPr>
        <w:t>plată</w:t>
      </w:r>
      <w:r w:rsidRPr="00DF3BDA">
        <w:rPr>
          <w:rFonts w:ascii="Arial Narrow" w:hAnsi="Arial Narrow"/>
          <w:sz w:val="24"/>
          <w:szCs w:val="24"/>
        </w:rPr>
        <w:t xml:space="preserve">, cu </w:t>
      </w:r>
      <w:r w:rsidR="00457034" w:rsidRPr="00DF3BDA">
        <w:rPr>
          <w:rFonts w:ascii="Arial Narrow" w:hAnsi="Arial Narrow"/>
          <w:sz w:val="24"/>
          <w:szCs w:val="24"/>
        </w:rPr>
        <w:t>excepția</w:t>
      </w:r>
      <w:r w:rsidRPr="00DF3BDA">
        <w:rPr>
          <w:rFonts w:ascii="Arial Narrow" w:hAnsi="Arial Narrow"/>
          <w:sz w:val="24"/>
          <w:szCs w:val="24"/>
        </w:rPr>
        <w:t xml:space="preserve"> cazurilor </w:t>
      </w:r>
      <w:r w:rsidR="00C70A39" w:rsidRPr="00DF3BDA">
        <w:rPr>
          <w:rFonts w:ascii="Arial Narrow" w:hAnsi="Arial Narrow"/>
          <w:sz w:val="24"/>
          <w:szCs w:val="24"/>
        </w:rPr>
        <w:t>în</w:t>
      </w:r>
      <w:r w:rsidRPr="00DF3BDA">
        <w:rPr>
          <w:rFonts w:ascii="Arial Narrow" w:hAnsi="Arial Narrow"/>
          <w:sz w:val="24"/>
          <w:szCs w:val="24"/>
        </w:rPr>
        <w:t xml:space="preserve"> care </w:t>
      </w:r>
      <w:r w:rsidR="00333332" w:rsidRPr="00DF3BDA">
        <w:rPr>
          <w:rFonts w:ascii="Arial Narrow" w:hAnsi="Arial Narrow"/>
          <w:sz w:val="24"/>
          <w:szCs w:val="24"/>
        </w:rPr>
        <w:t>legislația</w:t>
      </w:r>
      <w:r w:rsidRPr="00DF3BDA">
        <w:rPr>
          <w:rFonts w:ascii="Arial Narrow" w:hAnsi="Arial Narrow"/>
          <w:sz w:val="24"/>
          <w:szCs w:val="24"/>
        </w:rPr>
        <w:t xml:space="preserve"> impune alte metode. Astfel, a</w:t>
      </w:r>
      <w:r w:rsidR="0039793B" w:rsidRPr="00DF3BDA">
        <w:rPr>
          <w:rFonts w:ascii="Arial Narrow" w:hAnsi="Arial Narrow"/>
          <w:sz w:val="24"/>
          <w:szCs w:val="24"/>
        </w:rPr>
        <w:t>colo unde legea prevede achitarea de tarife</w:t>
      </w:r>
      <w:r w:rsidRPr="00DF3BDA">
        <w:rPr>
          <w:rFonts w:ascii="Arial Narrow" w:hAnsi="Arial Narrow"/>
          <w:sz w:val="24"/>
          <w:szCs w:val="24"/>
        </w:rPr>
        <w:t xml:space="preserve">, se va asigura </w:t>
      </w:r>
      <w:r w:rsidR="00DC158C" w:rsidRPr="00DF3BDA">
        <w:rPr>
          <w:rFonts w:ascii="Arial Narrow" w:hAnsi="Arial Narrow"/>
          <w:sz w:val="24"/>
          <w:szCs w:val="24"/>
        </w:rPr>
        <w:t>și</w:t>
      </w:r>
      <w:r w:rsidRPr="00DF3BDA">
        <w:rPr>
          <w:rFonts w:ascii="Arial Narrow" w:hAnsi="Arial Narrow"/>
          <w:sz w:val="24"/>
          <w:szCs w:val="24"/>
        </w:rPr>
        <w:t xml:space="preserve"> plata online</w:t>
      </w:r>
      <w:r w:rsidR="0039793B" w:rsidRPr="00DF3BDA">
        <w:rPr>
          <w:rFonts w:ascii="Arial Narrow" w:hAnsi="Arial Narrow"/>
          <w:sz w:val="24"/>
          <w:szCs w:val="24"/>
        </w:rPr>
        <w:t>.</w:t>
      </w:r>
    </w:p>
    <w:p w14:paraId="688DA70F" w14:textId="3BC628B1" w:rsidR="0039793B" w:rsidRDefault="0039793B" w:rsidP="00FA2660">
      <w:pPr>
        <w:pStyle w:val="Bodytext0"/>
        <w:spacing w:before="60" w:beforeAutospacing="0" w:after="60" w:afterAutospacing="0" w:line="276" w:lineRule="auto"/>
        <w:ind w:left="0"/>
        <w:rPr>
          <w:rFonts w:ascii="Arial Narrow" w:hAnsi="Arial Narrow"/>
          <w:sz w:val="24"/>
          <w:szCs w:val="24"/>
        </w:rPr>
      </w:pPr>
    </w:p>
    <w:p w14:paraId="119FB540" w14:textId="1840026C" w:rsidR="00AD11DB" w:rsidRPr="00E54DA2" w:rsidRDefault="00AD11DB" w:rsidP="00AD11DB">
      <w:pPr>
        <w:pStyle w:val="Bodytext0"/>
        <w:spacing w:before="60" w:beforeAutospacing="0" w:after="60" w:afterAutospacing="0" w:line="276" w:lineRule="auto"/>
        <w:ind w:left="0"/>
        <w:rPr>
          <w:rFonts w:ascii="Arial Narrow" w:hAnsi="Arial Narrow"/>
          <w:sz w:val="24"/>
          <w:szCs w:val="24"/>
          <w:lang w:val="en-US"/>
        </w:rPr>
      </w:pPr>
      <w:r w:rsidRPr="00E54DA2">
        <w:rPr>
          <w:rFonts w:ascii="Arial Narrow" w:hAnsi="Arial Narrow"/>
          <w:sz w:val="24"/>
          <w:szCs w:val="24"/>
        </w:rPr>
        <w:t xml:space="preserve">În cadrul noului sistem informatic se va îmbunătăți și se va optimiza integrarea </w:t>
      </w:r>
      <w:r w:rsidR="00D70ADE" w:rsidRPr="00E54DA2">
        <w:rPr>
          <w:rFonts w:ascii="Arial Narrow" w:hAnsi="Arial Narrow"/>
          <w:sz w:val="24"/>
          <w:szCs w:val="24"/>
        </w:rPr>
        <w:t>aplicației</w:t>
      </w:r>
      <w:r w:rsidRPr="00E54DA2">
        <w:rPr>
          <w:rFonts w:ascii="Arial Narrow" w:hAnsi="Arial Narrow"/>
          <w:sz w:val="24"/>
          <w:szCs w:val="24"/>
        </w:rPr>
        <w:t xml:space="preserve"> </w:t>
      </w:r>
      <w:r w:rsidRPr="00651CA1">
        <w:rPr>
          <w:rFonts w:ascii="Arial Narrow" w:hAnsi="Arial Narrow"/>
          <w:b/>
          <w:bCs/>
          <w:sz w:val="24"/>
          <w:szCs w:val="24"/>
        </w:rPr>
        <w:t>Registrul Litigiilor</w:t>
      </w:r>
      <w:r w:rsidRPr="00E54DA2">
        <w:rPr>
          <w:rFonts w:ascii="Arial Narrow" w:hAnsi="Arial Narrow"/>
          <w:sz w:val="24"/>
          <w:szCs w:val="24"/>
        </w:rPr>
        <w:t>, astfel încât această componentă să asigure toate funcționalitățile necesare și să răspundă prevederilor legislative precum și tuturor procedurilor operaționale interne, astfel</w:t>
      </w:r>
      <w:r w:rsidRPr="00E54DA2">
        <w:rPr>
          <w:rFonts w:ascii="Arial Narrow" w:hAnsi="Arial Narrow"/>
          <w:sz w:val="24"/>
          <w:szCs w:val="24"/>
          <w:lang w:val="en-US"/>
        </w:rPr>
        <w:t>:</w:t>
      </w:r>
    </w:p>
    <w:p w14:paraId="36F90489" w14:textId="4115DA9F" w:rsidR="00AD11DB" w:rsidRPr="00094672" w:rsidRDefault="00AD11DB" w:rsidP="002C2B98">
      <w:pPr>
        <w:pStyle w:val="Bodytext0"/>
        <w:spacing w:before="0" w:beforeAutospacing="0" w:after="0" w:afterAutospacing="0"/>
        <w:ind w:left="426"/>
        <w:rPr>
          <w:rFonts w:ascii="Arial Narrow" w:hAnsi="Arial Narrow"/>
          <w:sz w:val="24"/>
          <w:szCs w:val="24"/>
        </w:rPr>
      </w:pPr>
      <w:r w:rsidRPr="00094672">
        <w:rPr>
          <w:rFonts w:ascii="Arial Narrow" w:hAnsi="Arial Narrow"/>
          <w:sz w:val="24"/>
          <w:szCs w:val="24"/>
        </w:rPr>
        <w:t xml:space="preserve">-  se va </w:t>
      </w:r>
      <w:r w:rsidR="00C86CAC" w:rsidRPr="00094672">
        <w:rPr>
          <w:rFonts w:ascii="Arial Narrow" w:hAnsi="Arial Narrow"/>
          <w:sz w:val="24"/>
          <w:szCs w:val="24"/>
        </w:rPr>
        <w:t>inter</w:t>
      </w:r>
      <w:r w:rsidRPr="00094672">
        <w:rPr>
          <w:rFonts w:ascii="Arial Narrow" w:hAnsi="Arial Narrow"/>
          <w:sz w:val="24"/>
          <w:szCs w:val="24"/>
        </w:rPr>
        <w:t>conecta la toate sistemele existente;</w:t>
      </w:r>
    </w:p>
    <w:p w14:paraId="0A2FBCA9" w14:textId="06EBEDF8" w:rsidR="00AD11DB" w:rsidRPr="00094672" w:rsidRDefault="00AD11DB" w:rsidP="002C2B98">
      <w:pPr>
        <w:pStyle w:val="Bodytext0"/>
        <w:spacing w:before="0" w:beforeAutospacing="0" w:after="0" w:afterAutospacing="0"/>
        <w:ind w:left="426"/>
        <w:rPr>
          <w:rFonts w:ascii="Arial Narrow" w:hAnsi="Arial Narrow"/>
          <w:sz w:val="24"/>
          <w:szCs w:val="24"/>
        </w:rPr>
      </w:pPr>
      <w:r w:rsidRPr="00094672">
        <w:rPr>
          <w:rFonts w:ascii="Arial Narrow" w:hAnsi="Arial Narrow"/>
          <w:sz w:val="24"/>
          <w:szCs w:val="24"/>
        </w:rPr>
        <w:t>- pentru a asigura consistența datelor</w:t>
      </w:r>
      <w:r w:rsidR="00CA3B66">
        <w:rPr>
          <w:rFonts w:ascii="Arial Narrow" w:hAnsi="Arial Narrow"/>
          <w:sz w:val="24"/>
          <w:szCs w:val="24"/>
        </w:rPr>
        <w:t xml:space="preserve"> și </w:t>
      </w:r>
      <w:r w:rsidRPr="00094672">
        <w:rPr>
          <w:rFonts w:ascii="Arial Narrow" w:hAnsi="Arial Narrow"/>
          <w:sz w:val="24"/>
          <w:szCs w:val="24"/>
        </w:rPr>
        <w:t>pentru evitarea redundantelor vor fi luate</w:t>
      </w:r>
      <w:r w:rsidR="00CF029A">
        <w:rPr>
          <w:rFonts w:ascii="Arial Narrow" w:hAnsi="Arial Narrow"/>
          <w:sz w:val="24"/>
          <w:szCs w:val="24"/>
        </w:rPr>
        <w:t xml:space="preserve"> în </w:t>
      </w:r>
      <w:r w:rsidRPr="00094672">
        <w:rPr>
          <w:rFonts w:ascii="Arial Narrow" w:hAnsi="Arial Narrow"/>
          <w:sz w:val="24"/>
          <w:szCs w:val="24"/>
        </w:rPr>
        <w:t xml:space="preserve">considerare toate </w:t>
      </w:r>
      <w:r w:rsidR="00CA3B66">
        <w:rPr>
          <w:rFonts w:ascii="Arial Narrow" w:hAnsi="Arial Narrow"/>
          <w:sz w:val="24"/>
          <w:szCs w:val="24"/>
        </w:rPr>
        <w:t>aplicațiile</w:t>
      </w:r>
      <w:r w:rsidRPr="00094672">
        <w:rPr>
          <w:rFonts w:ascii="Arial Narrow" w:hAnsi="Arial Narrow"/>
          <w:sz w:val="24"/>
          <w:szCs w:val="24"/>
        </w:rPr>
        <w:t xml:space="preserve"> proiectelor</w:t>
      </w:r>
      <w:r w:rsidR="00CF029A">
        <w:rPr>
          <w:rFonts w:ascii="Arial Narrow" w:hAnsi="Arial Narrow"/>
          <w:sz w:val="24"/>
          <w:szCs w:val="24"/>
        </w:rPr>
        <w:t xml:space="preserve"> în </w:t>
      </w:r>
      <w:r w:rsidR="00D70ADE" w:rsidRPr="00094672">
        <w:rPr>
          <w:rFonts w:ascii="Arial Narrow" w:hAnsi="Arial Narrow"/>
          <w:sz w:val="24"/>
          <w:szCs w:val="24"/>
        </w:rPr>
        <w:t>desfășurare</w:t>
      </w:r>
      <w:r w:rsidR="00CA3B66">
        <w:rPr>
          <w:rFonts w:ascii="Arial Narrow" w:hAnsi="Arial Narrow"/>
          <w:sz w:val="24"/>
          <w:szCs w:val="24"/>
        </w:rPr>
        <w:t xml:space="preserve"> și </w:t>
      </w:r>
      <w:r w:rsidRPr="00094672">
        <w:rPr>
          <w:rFonts w:ascii="Arial Narrow" w:hAnsi="Arial Narrow"/>
          <w:sz w:val="24"/>
          <w:szCs w:val="24"/>
        </w:rPr>
        <w:t>a solu</w:t>
      </w:r>
      <w:r w:rsidR="00CA3B66">
        <w:rPr>
          <w:rFonts w:ascii="Arial Narrow" w:hAnsi="Arial Narrow"/>
          <w:sz w:val="24"/>
          <w:szCs w:val="24"/>
        </w:rPr>
        <w:t>ț</w:t>
      </w:r>
      <w:r w:rsidRPr="00094672">
        <w:rPr>
          <w:rFonts w:ascii="Arial Narrow" w:hAnsi="Arial Narrow"/>
          <w:sz w:val="24"/>
          <w:szCs w:val="24"/>
        </w:rPr>
        <w:t>iilor existente</w:t>
      </w:r>
    </w:p>
    <w:p w14:paraId="1CCC6EAE" w14:textId="2C5AB733" w:rsidR="00C86CAC" w:rsidRPr="00094672" w:rsidRDefault="00AD11DB">
      <w:pPr>
        <w:pStyle w:val="Bodytext0"/>
        <w:spacing w:before="0" w:beforeAutospacing="0" w:after="0" w:afterAutospacing="0"/>
        <w:ind w:left="426"/>
        <w:rPr>
          <w:rFonts w:ascii="Arial Narrow" w:hAnsi="Arial Narrow"/>
          <w:sz w:val="24"/>
          <w:szCs w:val="24"/>
        </w:rPr>
      </w:pPr>
      <w:r w:rsidRPr="00094672">
        <w:rPr>
          <w:rFonts w:ascii="Arial Narrow" w:hAnsi="Arial Narrow"/>
          <w:sz w:val="24"/>
          <w:szCs w:val="24"/>
        </w:rPr>
        <w:t>- va permite crearea de rapoarte vizuale prestabilite sau configurabile care vor scoate</w:t>
      </w:r>
      <w:r w:rsidR="00CF029A">
        <w:rPr>
          <w:rFonts w:ascii="Arial Narrow" w:hAnsi="Arial Narrow"/>
          <w:sz w:val="24"/>
          <w:szCs w:val="24"/>
        </w:rPr>
        <w:t xml:space="preserve"> în </w:t>
      </w:r>
      <w:r w:rsidR="00CA3B66">
        <w:rPr>
          <w:rFonts w:ascii="Arial Narrow" w:hAnsi="Arial Narrow"/>
          <w:sz w:val="24"/>
          <w:szCs w:val="24"/>
        </w:rPr>
        <w:t>evidență</w:t>
      </w:r>
      <w:r w:rsidRPr="00094672">
        <w:rPr>
          <w:rFonts w:ascii="Arial Narrow" w:hAnsi="Arial Narrow"/>
          <w:sz w:val="24"/>
          <w:szCs w:val="24"/>
        </w:rPr>
        <w:t xml:space="preserve"> indicatori de timp, de performanta, de calitate</w:t>
      </w:r>
      <w:r w:rsidR="00CA3B66">
        <w:rPr>
          <w:rFonts w:ascii="Arial Narrow" w:hAnsi="Arial Narrow"/>
          <w:sz w:val="24"/>
          <w:szCs w:val="24"/>
        </w:rPr>
        <w:t xml:space="preserve"> și </w:t>
      </w:r>
      <w:r w:rsidRPr="00094672">
        <w:rPr>
          <w:rFonts w:ascii="Arial Narrow" w:hAnsi="Arial Narrow"/>
          <w:sz w:val="24"/>
          <w:szCs w:val="24"/>
        </w:rPr>
        <w:t>de cantitate</w:t>
      </w:r>
      <w:r w:rsidR="00C66474" w:rsidRPr="00094672">
        <w:rPr>
          <w:rFonts w:ascii="Arial Narrow" w:hAnsi="Arial Narrow"/>
          <w:sz w:val="24"/>
          <w:szCs w:val="24"/>
        </w:rPr>
        <w:t xml:space="preserve"> </w:t>
      </w:r>
      <w:r w:rsidRPr="00094672">
        <w:rPr>
          <w:rFonts w:ascii="Arial Narrow" w:hAnsi="Arial Narrow"/>
          <w:sz w:val="24"/>
          <w:szCs w:val="24"/>
        </w:rPr>
        <w:t>pe diverse activit</w:t>
      </w:r>
      <w:r w:rsidR="00CA3B66">
        <w:rPr>
          <w:rFonts w:ascii="Arial Narrow" w:hAnsi="Arial Narrow"/>
          <w:sz w:val="24"/>
          <w:szCs w:val="24"/>
        </w:rPr>
        <w:t>ăț</w:t>
      </w:r>
      <w:r w:rsidRPr="00094672">
        <w:rPr>
          <w:rFonts w:ascii="Arial Narrow" w:hAnsi="Arial Narrow"/>
          <w:sz w:val="24"/>
          <w:szCs w:val="24"/>
        </w:rPr>
        <w:t>i,</w:t>
      </w:r>
    </w:p>
    <w:p w14:paraId="14D02B5D" w14:textId="7CFE424E" w:rsidR="00BE5D1A" w:rsidRPr="00094672" w:rsidRDefault="00BE5D1A" w:rsidP="00BE5D1A">
      <w:pPr>
        <w:pStyle w:val="Bodytext0"/>
        <w:spacing w:before="0" w:beforeAutospacing="0" w:after="0" w:afterAutospacing="0"/>
        <w:ind w:left="426"/>
        <w:rPr>
          <w:rFonts w:ascii="Arial Narrow" w:hAnsi="Arial Narrow"/>
          <w:sz w:val="24"/>
          <w:szCs w:val="24"/>
        </w:rPr>
      </w:pPr>
      <w:r w:rsidRPr="00094672">
        <w:rPr>
          <w:rFonts w:ascii="Arial Narrow" w:hAnsi="Arial Narrow"/>
          <w:sz w:val="24"/>
          <w:szCs w:val="24"/>
        </w:rPr>
        <w:t xml:space="preserve">- </w:t>
      </w:r>
      <w:r w:rsidR="00C86CAC" w:rsidRPr="00094672">
        <w:rPr>
          <w:rFonts w:ascii="Arial Narrow" w:hAnsi="Arial Narrow"/>
          <w:sz w:val="24"/>
          <w:szCs w:val="24"/>
        </w:rPr>
        <w:t xml:space="preserve">panouri de bord care </w:t>
      </w:r>
      <w:r w:rsidR="00D70ADE" w:rsidRPr="00094672">
        <w:rPr>
          <w:rFonts w:ascii="Arial Narrow" w:hAnsi="Arial Narrow"/>
          <w:sz w:val="24"/>
          <w:szCs w:val="24"/>
        </w:rPr>
        <w:t>conțin</w:t>
      </w:r>
      <w:r w:rsidR="00C86CAC" w:rsidRPr="00094672">
        <w:rPr>
          <w:rFonts w:ascii="Arial Narrow" w:hAnsi="Arial Narrow"/>
          <w:sz w:val="24"/>
          <w:szCs w:val="24"/>
        </w:rPr>
        <w:t xml:space="preserve"> praguri de </w:t>
      </w:r>
      <w:r w:rsidR="00D70ADE" w:rsidRPr="00094672">
        <w:rPr>
          <w:rFonts w:ascii="Arial Narrow" w:hAnsi="Arial Narrow"/>
          <w:sz w:val="24"/>
          <w:szCs w:val="24"/>
        </w:rPr>
        <w:t>performanță</w:t>
      </w:r>
      <w:r w:rsidR="00C86CAC" w:rsidRPr="00094672">
        <w:rPr>
          <w:rFonts w:ascii="Arial Narrow" w:hAnsi="Arial Narrow"/>
          <w:sz w:val="24"/>
          <w:szCs w:val="24"/>
        </w:rPr>
        <w:t xml:space="preserve">, puncte de </w:t>
      </w:r>
      <w:r w:rsidR="00D70ADE" w:rsidRPr="00094672">
        <w:rPr>
          <w:rFonts w:ascii="Arial Narrow" w:hAnsi="Arial Narrow"/>
          <w:sz w:val="24"/>
          <w:szCs w:val="24"/>
        </w:rPr>
        <w:t>referință</w:t>
      </w:r>
      <w:r w:rsidR="00C86CAC" w:rsidRPr="00094672">
        <w:rPr>
          <w:rFonts w:ascii="Arial Narrow" w:hAnsi="Arial Narrow"/>
          <w:sz w:val="24"/>
          <w:szCs w:val="24"/>
        </w:rPr>
        <w:t xml:space="preserve"> </w:t>
      </w:r>
      <w:r w:rsidR="00D70ADE" w:rsidRPr="00094672">
        <w:rPr>
          <w:rFonts w:ascii="Arial Narrow" w:hAnsi="Arial Narrow"/>
          <w:sz w:val="24"/>
          <w:szCs w:val="24"/>
        </w:rPr>
        <w:t>și</w:t>
      </w:r>
      <w:r w:rsidR="00C86CAC" w:rsidRPr="00094672">
        <w:rPr>
          <w:rFonts w:ascii="Arial Narrow" w:hAnsi="Arial Narrow"/>
          <w:sz w:val="24"/>
          <w:szCs w:val="24"/>
        </w:rPr>
        <w:t xml:space="preserve">  alerte automate;</w:t>
      </w:r>
    </w:p>
    <w:p w14:paraId="2ED65EA2" w14:textId="77777777" w:rsidR="00BE5D1A" w:rsidRPr="00094672" w:rsidRDefault="00BE5D1A" w:rsidP="00BE5D1A">
      <w:pPr>
        <w:pStyle w:val="Bodytext0"/>
        <w:spacing w:before="0" w:beforeAutospacing="0" w:after="0" w:afterAutospacing="0"/>
        <w:ind w:left="426"/>
        <w:rPr>
          <w:rFonts w:ascii="Arial Narrow" w:hAnsi="Arial Narrow"/>
          <w:sz w:val="24"/>
          <w:szCs w:val="24"/>
        </w:rPr>
      </w:pPr>
      <w:r w:rsidRPr="00094672">
        <w:rPr>
          <w:rFonts w:ascii="Arial Narrow" w:hAnsi="Arial Narrow"/>
          <w:sz w:val="24"/>
          <w:szCs w:val="24"/>
        </w:rPr>
        <w:t xml:space="preserve">- </w:t>
      </w:r>
      <w:r w:rsidR="00C86CAC" w:rsidRPr="00094672">
        <w:rPr>
          <w:rFonts w:ascii="Arial Narrow" w:hAnsi="Arial Narrow"/>
          <w:sz w:val="24"/>
          <w:szCs w:val="24"/>
        </w:rPr>
        <w:t>monitorizarea KPI-urilor legate de proces ( durata, statusul activităţilor,etc.)</w:t>
      </w:r>
    </w:p>
    <w:p w14:paraId="7D4DF41F" w14:textId="3308BF2A" w:rsidR="00AD11DB" w:rsidRPr="00094672" w:rsidRDefault="00BE5D1A" w:rsidP="002C2B98">
      <w:pPr>
        <w:pStyle w:val="Bodytext0"/>
        <w:spacing w:before="0" w:beforeAutospacing="0" w:after="0" w:afterAutospacing="0"/>
        <w:ind w:left="426"/>
        <w:rPr>
          <w:rFonts w:ascii="Arial Narrow" w:hAnsi="Arial Narrow"/>
          <w:sz w:val="24"/>
          <w:szCs w:val="24"/>
        </w:rPr>
      </w:pPr>
      <w:r w:rsidRPr="00094672">
        <w:rPr>
          <w:rFonts w:ascii="Arial Narrow" w:hAnsi="Arial Narrow"/>
          <w:sz w:val="24"/>
          <w:szCs w:val="24"/>
        </w:rPr>
        <w:t xml:space="preserve">- </w:t>
      </w:r>
      <w:r w:rsidR="00AD11DB" w:rsidRPr="00094672">
        <w:rPr>
          <w:rFonts w:ascii="Arial Narrow" w:hAnsi="Arial Narrow"/>
          <w:sz w:val="24"/>
          <w:szCs w:val="24"/>
        </w:rPr>
        <w:t xml:space="preserve">se va trimite </w:t>
      </w:r>
      <w:r w:rsidR="00C66474" w:rsidRPr="00094672">
        <w:rPr>
          <w:rFonts w:ascii="Arial Narrow" w:hAnsi="Arial Narrow"/>
          <w:sz w:val="24"/>
          <w:szCs w:val="24"/>
        </w:rPr>
        <w:t>e</w:t>
      </w:r>
      <w:r w:rsidR="00AD11DB" w:rsidRPr="00094672">
        <w:rPr>
          <w:rFonts w:ascii="Arial Narrow" w:hAnsi="Arial Narrow"/>
          <w:sz w:val="24"/>
          <w:szCs w:val="24"/>
        </w:rPr>
        <w:t>mail</w:t>
      </w:r>
      <w:r w:rsidR="00CA3B66">
        <w:rPr>
          <w:rFonts w:ascii="Arial Narrow" w:hAnsi="Arial Narrow"/>
          <w:sz w:val="24"/>
          <w:szCs w:val="24"/>
        </w:rPr>
        <w:t>,</w:t>
      </w:r>
      <w:r w:rsidR="00AD11DB" w:rsidRPr="00094672">
        <w:rPr>
          <w:rFonts w:ascii="Arial Narrow" w:hAnsi="Arial Narrow"/>
          <w:sz w:val="24"/>
          <w:szCs w:val="24"/>
        </w:rPr>
        <w:t xml:space="preserve"> gen </w:t>
      </w:r>
      <w:r w:rsidR="00D70ADE" w:rsidRPr="00094672">
        <w:rPr>
          <w:rFonts w:ascii="Arial Narrow" w:hAnsi="Arial Narrow"/>
          <w:sz w:val="24"/>
          <w:szCs w:val="24"/>
        </w:rPr>
        <w:t>notificări</w:t>
      </w:r>
      <w:r w:rsidR="00AD11DB" w:rsidRPr="00094672">
        <w:rPr>
          <w:rFonts w:ascii="Arial Narrow" w:hAnsi="Arial Narrow"/>
          <w:sz w:val="24"/>
          <w:szCs w:val="24"/>
        </w:rPr>
        <w:t xml:space="preserve"> configurabile (ex: </w:t>
      </w:r>
      <w:r w:rsidR="00C66474" w:rsidRPr="00094672">
        <w:rPr>
          <w:rFonts w:ascii="Arial Narrow" w:hAnsi="Arial Narrow"/>
          <w:sz w:val="24"/>
          <w:szCs w:val="24"/>
        </w:rPr>
        <w:t>e</w:t>
      </w:r>
      <w:r w:rsidR="00AD11DB" w:rsidRPr="00094672">
        <w:rPr>
          <w:rFonts w:ascii="Arial Narrow" w:hAnsi="Arial Narrow"/>
          <w:sz w:val="24"/>
          <w:szCs w:val="24"/>
        </w:rPr>
        <w:t>mail cu acte necesare pentru a fi repartizate</w:t>
      </w:r>
      <w:r w:rsidR="00C66474" w:rsidRPr="00094672">
        <w:rPr>
          <w:rFonts w:ascii="Arial Narrow" w:hAnsi="Arial Narrow"/>
          <w:sz w:val="24"/>
          <w:szCs w:val="24"/>
        </w:rPr>
        <w:t xml:space="preserve"> la o</w:t>
      </w:r>
      <w:r w:rsidR="00AD11DB" w:rsidRPr="00094672">
        <w:rPr>
          <w:rFonts w:ascii="Arial Narrow" w:hAnsi="Arial Narrow"/>
          <w:sz w:val="24"/>
          <w:szCs w:val="24"/>
        </w:rPr>
        <w:t xml:space="preserve"> perioada de timp configurabila)</w:t>
      </w:r>
    </w:p>
    <w:p w14:paraId="0B863EBC" w14:textId="49D21A31" w:rsidR="00AD11DB" w:rsidRPr="00094672" w:rsidRDefault="00AD11DB" w:rsidP="002C2B98">
      <w:pPr>
        <w:pStyle w:val="Bodytext0"/>
        <w:spacing w:before="0" w:beforeAutospacing="0" w:after="0" w:afterAutospacing="0"/>
        <w:ind w:left="426"/>
        <w:rPr>
          <w:rFonts w:ascii="Arial Narrow" w:hAnsi="Arial Narrow"/>
          <w:sz w:val="24"/>
          <w:szCs w:val="24"/>
        </w:rPr>
      </w:pPr>
      <w:r w:rsidRPr="00094672">
        <w:rPr>
          <w:rFonts w:ascii="Arial Narrow" w:hAnsi="Arial Narrow"/>
          <w:sz w:val="24"/>
          <w:szCs w:val="24"/>
        </w:rPr>
        <w:t>- va oferi o interfață prietenoasă, simplu de utilizat</w:t>
      </w:r>
    </w:p>
    <w:p w14:paraId="382170CA" w14:textId="77777777" w:rsidR="00AD11DB" w:rsidRPr="00094672" w:rsidRDefault="00AD11DB" w:rsidP="002C2B98">
      <w:pPr>
        <w:pStyle w:val="Bodytext0"/>
        <w:spacing w:before="0" w:beforeAutospacing="0" w:after="0" w:afterAutospacing="0"/>
        <w:ind w:left="426"/>
        <w:rPr>
          <w:rFonts w:ascii="Arial Narrow" w:hAnsi="Arial Narrow"/>
          <w:sz w:val="24"/>
          <w:szCs w:val="24"/>
        </w:rPr>
      </w:pPr>
      <w:r w:rsidRPr="00094672">
        <w:rPr>
          <w:rFonts w:ascii="Arial Narrow" w:hAnsi="Arial Narrow"/>
          <w:sz w:val="24"/>
          <w:szCs w:val="24"/>
        </w:rPr>
        <w:t>- va avea o arhitectură modulară și deschisă pentru a permite extinderea și/sau integrarea cu alte soluții informatice;</w:t>
      </w:r>
    </w:p>
    <w:p w14:paraId="75F0BB96" w14:textId="77777777" w:rsidR="00AD11DB" w:rsidRPr="00094672" w:rsidRDefault="00AD11DB" w:rsidP="002C2B98">
      <w:pPr>
        <w:pStyle w:val="Bodytext0"/>
        <w:spacing w:before="0" w:beforeAutospacing="0" w:after="0" w:afterAutospacing="0"/>
        <w:ind w:left="426"/>
        <w:rPr>
          <w:rFonts w:ascii="Arial Narrow" w:hAnsi="Arial Narrow"/>
          <w:sz w:val="24"/>
          <w:szCs w:val="24"/>
        </w:rPr>
      </w:pPr>
      <w:r w:rsidRPr="00094672">
        <w:rPr>
          <w:rFonts w:ascii="Arial Narrow" w:hAnsi="Arial Narrow"/>
          <w:sz w:val="24"/>
          <w:szCs w:val="24"/>
        </w:rPr>
        <w:t>- va permite regăsirea facilă a informației prin funcții de căutare simplă și căutare avansată după diferite criterii de filtrare;</w:t>
      </w:r>
    </w:p>
    <w:p w14:paraId="2F597143" w14:textId="77777777" w:rsidR="00AD11DB" w:rsidRPr="00094672" w:rsidRDefault="00AD11DB" w:rsidP="00AD11DB">
      <w:pPr>
        <w:pStyle w:val="Bodytext0"/>
        <w:spacing w:before="0" w:beforeAutospacing="0" w:after="0" w:afterAutospacing="0"/>
        <w:ind w:left="0"/>
        <w:rPr>
          <w:rFonts w:ascii="Arial Narrow" w:hAnsi="Arial Narrow"/>
          <w:sz w:val="24"/>
          <w:szCs w:val="24"/>
        </w:rPr>
      </w:pPr>
    </w:p>
    <w:p w14:paraId="155AF647" w14:textId="138DC01F" w:rsidR="00AD11DB" w:rsidRPr="00094672" w:rsidRDefault="00AD11DB" w:rsidP="00AD11DB">
      <w:pPr>
        <w:pStyle w:val="Bodytext0"/>
        <w:spacing w:before="0" w:beforeAutospacing="0" w:after="0" w:afterAutospacing="0"/>
        <w:ind w:left="0"/>
        <w:rPr>
          <w:rFonts w:ascii="Arial Narrow" w:hAnsi="Arial Narrow"/>
          <w:sz w:val="24"/>
          <w:szCs w:val="24"/>
        </w:rPr>
      </w:pPr>
      <w:r w:rsidRPr="00094672">
        <w:rPr>
          <w:rFonts w:ascii="Arial Narrow" w:hAnsi="Arial Narrow"/>
          <w:sz w:val="24"/>
          <w:szCs w:val="24"/>
        </w:rPr>
        <w:t>Pentru a permite gestionarea tuturor documentelor aferente fluxurilor de lucru prezentate</w:t>
      </w:r>
      <w:r w:rsidRPr="00E54DA2">
        <w:rPr>
          <w:rFonts w:ascii="Arial Narrow" w:hAnsi="Arial Narrow"/>
          <w:sz w:val="24"/>
          <w:szCs w:val="24"/>
        </w:rPr>
        <w:t>, componenta R</w:t>
      </w:r>
      <w:r w:rsidR="00F90B73" w:rsidRPr="00E54DA2">
        <w:rPr>
          <w:rFonts w:ascii="Arial Narrow" w:hAnsi="Arial Narrow"/>
          <w:sz w:val="24"/>
          <w:szCs w:val="24"/>
        </w:rPr>
        <w:t xml:space="preserve">egistrul </w:t>
      </w:r>
      <w:r w:rsidRPr="00E54DA2">
        <w:rPr>
          <w:rFonts w:ascii="Arial Narrow" w:hAnsi="Arial Narrow"/>
          <w:sz w:val="24"/>
          <w:szCs w:val="24"/>
        </w:rPr>
        <w:t>L</w:t>
      </w:r>
      <w:r w:rsidR="00F90B73" w:rsidRPr="00E54DA2">
        <w:rPr>
          <w:rFonts w:ascii="Arial Narrow" w:hAnsi="Arial Narrow"/>
          <w:sz w:val="24"/>
          <w:szCs w:val="24"/>
        </w:rPr>
        <w:t>itigiilor</w:t>
      </w:r>
      <w:r w:rsidRPr="00094672">
        <w:rPr>
          <w:rFonts w:ascii="Arial Narrow" w:hAnsi="Arial Narrow"/>
          <w:sz w:val="24"/>
          <w:szCs w:val="24"/>
        </w:rPr>
        <w:t xml:space="preserve"> trebuie îndeplinească următoarele:</w:t>
      </w:r>
    </w:p>
    <w:p w14:paraId="5DA6BA96" w14:textId="77777777" w:rsidR="00AD11DB" w:rsidRPr="00094672" w:rsidRDefault="00AD11DB" w:rsidP="00AD11DB">
      <w:pPr>
        <w:pStyle w:val="Bodytext0"/>
        <w:spacing w:before="0" w:beforeAutospacing="0" w:after="0" w:afterAutospacing="0"/>
        <w:ind w:left="0"/>
        <w:rPr>
          <w:rFonts w:ascii="Arial Narrow" w:hAnsi="Arial Narrow"/>
          <w:sz w:val="24"/>
          <w:szCs w:val="24"/>
        </w:rPr>
      </w:pPr>
    </w:p>
    <w:p w14:paraId="6051008E" w14:textId="77777777" w:rsidR="00AD11DB" w:rsidRPr="00094672" w:rsidRDefault="00AD11DB" w:rsidP="00AD11DB">
      <w:pPr>
        <w:pStyle w:val="Bodytext0"/>
        <w:spacing w:before="0" w:beforeAutospacing="0" w:after="0" w:afterAutospacing="0"/>
        <w:ind w:left="0"/>
        <w:rPr>
          <w:rFonts w:ascii="Arial Narrow" w:hAnsi="Arial Narrow"/>
          <w:b/>
          <w:bCs/>
          <w:sz w:val="24"/>
          <w:szCs w:val="24"/>
        </w:rPr>
      </w:pPr>
      <w:r w:rsidRPr="00094672">
        <w:rPr>
          <w:rFonts w:ascii="Arial Narrow" w:hAnsi="Arial Narrow"/>
          <w:b/>
          <w:bCs/>
          <w:sz w:val="24"/>
          <w:szCs w:val="24"/>
        </w:rPr>
        <w:t>Cerințe de interfață:</w:t>
      </w:r>
    </w:p>
    <w:p w14:paraId="7615EC57" w14:textId="77777777" w:rsidR="00AD11DB" w:rsidRPr="00094672" w:rsidRDefault="00AD11DB" w:rsidP="00F90B73">
      <w:pPr>
        <w:pStyle w:val="Bodytext0"/>
        <w:spacing w:before="0" w:beforeAutospacing="0" w:after="0" w:afterAutospacing="0"/>
        <w:ind w:left="567" w:hanging="141"/>
        <w:rPr>
          <w:rFonts w:ascii="Arial Narrow" w:hAnsi="Arial Narrow"/>
          <w:sz w:val="24"/>
          <w:szCs w:val="24"/>
        </w:rPr>
      </w:pPr>
      <w:r w:rsidRPr="00094672">
        <w:rPr>
          <w:rFonts w:ascii="Arial Narrow" w:hAnsi="Arial Narrow"/>
          <w:sz w:val="24"/>
          <w:szCs w:val="24"/>
        </w:rPr>
        <w:t xml:space="preserve"> -</w:t>
      </w:r>
      <w:r w:rsidRPr="00094672">
        <w:rPr>
          <w:rFonts w:ascii="Arial Narrow" w:hAnsi="Arial Narrow"/>
          <w:sz w:val="24"/>
          <w:szCs w:val="24"/>
        </w:rPr>
        <w:tab/>
        <w:t xml:space="preserve">designul paginilor și sub-paginilor trebuie să fie unitar, intuitiv și optimizat din punct de vedere al vitezei de încărcare. </w:t>
      </w:r>
    </w:p>
    <w:p w14:paraId="4C130064" w14:textId="7502B75A" w:rsidR="00AD11DB" w:rsidRPr="00094672" w:rsidRDefault="00AD11DB" w:rsidP="00F90B73">
      <w:pPr>
        <w:pStyle w:val="Bodytext0"/>
        <w:spacing w:before="0" w:beforeAutospacing="0" w:after="0" w:afterAutospacing="0"/>
        <w:ind w:left="567" w:hanging="141"/>
        <w:rPr>
          <w:rFonts w:ascii="Arial Narrow" w:hAnsi="Arial Narrow"/>
          <w:sz w:val="24"/>
          <w:szCs w:val="24"/>
        </w:rPr>
      </w:pPr>
      <w:r w:rsidRPr="00094672">
        <w:rPr>
          <w:rFonts w:ascii="Arial Narrow" w:hAnsi="Arial Narrow"/>
          <w:sz w:val="24"/>
          <w:szCs w:val="24"/>
        </w:rPr>
        <w:t xml:space="preserve"> -</w:t>
      </w:r>
      <w:r w:rsidRPr="00094672">
        <w:rPr>
          <w:rFonts w:ascii="Arial Narrow" w:hAnsi="Arial Narrow"/>
          <w:sz w:val="24"/>
          <w:szCs w:val="24"/>
        </w:rPr>
        <w:tab/>
        <w:t>să permită administratorilor să modifice dinamic structura conținutului prin intermediul unei interfețe vizuale, fără a fi necesara intervenție programatică;</w:t>
      </w:r>
    </w:p>
    <w:p w14:paraId="1002D6B2" w14:textId="719A700B" w:rsidR="00AD11DB" w:rsidRPr="00094672" w:rsidRDefault="00AD11DB" w:rsidP="00F90B73">
      <w:pPr>
        <w:pStyle w:val="Bodytext0"/>
        <w:spacing w:before="0" w:beforeAutospacing="0" w:after="0" w:afterAutospacing="0"/>
        <w:ind w:left="567" w:hanging="141"/>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 xml:space="preserve">să asigure prezentarea informațiilor sub formă de liste dinamice, cu funcționalități de sortare și paginare, inclusiv pe suport de </w:t>
      </w:r>
      <w:r w:rsidR="00D70ADE" w:rsidRPr="00094672">
        <w:rPr>
          <w:rFonts w:ascii="Arial Narrow" w:hAnsi="Arial Narrow"/>
          <w:sz w:val="24"/>
          <w:szCs w:val="24"/>
        </w:rPr>
        <w:t>hârtie</w:t>
      </w:r>
      <w:r w:rsidRPr="00094672">
        <w:rPr>
          <w:rFonts w:ascii="Arial Narrow" w:hAnsi="Arial Narrow"/>
          <w:sz w:val="24"/>
          <w:szCs w:val="24"/>
        </w:rPr>
        <w:t>;</w:t>
      </w:r>
    </w:p>
    <w:p w14:paraId="57F32063" w14:textId="486AE738" w:rsidR="00AD11DB" w:rsidRPr="00094672" w:rsidRDefault="00AD11DB" w:rsidP="00F90B73">
      <w:pPr>
        <w:pStyle w:val="Bodytext0"/>
        <w:spacing w:before="0" w:beforeAutospacing="0" w:after="0" w:afterAutospacing="0"/>
        <w:ind w:left="567" w:hanging="141"/>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toate listele de valori (nomenclatoare) din cadrul sistemului trebuie să poată fi gestionate prin interfața de administrare de către utilizatorii care au drepturi;</w:t>
      </w:r>
    </w:p>
    <w:p w14:paraId="252E58DF" w14:textId="48352FDA" w:rsidR="00AD11DB" w:rsidRPr="00094672" w:rsidRDefault="00AD11DB" w:rsidP="00F90B73">
      <w:pPr>
        <w:pStyle w:val="Bodytext0"/>
        <w:spacing w:before="0" w:beforeAutospacing="0" w:after="0" w:afterAutospacing="0"/>
        <w:ind w:left="567" w:hanging="141"/>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toate meniurile, butoanele și documentația trebuie să fie în limba română;</w:t>
      </w:r>
    </w:p>
    <w:p w14:paraId="7E1433DB" w14:textId="1C43B58D" w:rsidR="00AD11DB" w:rsidRPr="00094672" w:rsidRDefault="00AD11DB" w:rsidP="00F90B73">
      <w:pPr>
        <w:pStyle w:val="Bodytext0"/>
        <w:spacing w:before="0" w:beforeAutospacing="0" w:after="0" w:afterAutospacing="0"/>
        <w:ind w:left="567" w:hanging="141"/>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să aibă abilitatea de a crea o biblioteca de documente, pentru care se dorește partajarea cu utilizatorii autentificați sau publicul larg. Bibliotecile de documente să suporte caracteristici, cum ar fi sub-foldere, versionare și check-in/check-out;</w:t>
      </w:r>
    </w:p>
    <w:p w14:paraId="68165862" w14:textId="6C989D57" w:rsidR="00AD11DB" w:rsidRPr="00094672" w:rsidRDefault="00AD11DB" w:rsidP="00F90B73">
      <w:pPr>
        <w:pStyle w:val="Bodytext0"/>
        <w:spacing w:before="0" w:beforeAutospacing="0" w:after="0" w:afterAutospacing="0"/>
        <w:ind w:left="567" w:hanging="141"/>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trebuie să includă integrat un sistem de căutare avansată în informațiile și documentele stocate;</w:t>
      </w:r>
    </w:p>
    <w:p w14:paraId="3C49A34F" w14:textId="4CC94244" w:rsidR="00AD11DB" w:rsidRPr="00094672" w:rsidRDefault="00AD11DB" w:rsidP="00F90B73">
      <w:pPr>
        <w:pStyle w:val="Bodytext0"/>
        <w:spacing w:before="0" w:beforeAutospacing="0" w:after="0" w:afterAutospacing="0"/>
        <w:ind w:left="567" w:hanging="141"/>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sistemul de căutare trebuie să fie accesibil printr-o interfață standard de căutare în care utilizatorul poate introduce textul dorit și poate selecta categoriile sau sursele</w:t>
      </w:r>
      <w:r w:rsidR="00CF029A">
        <w:rPr>
          <w:rFonts w:ascii="Arial Narrow" w:hAnsi="Arial Narrow"/>
          <w:sz w:val="24"/>
          <w:szCs w:val="24"/>
        </w:rPr>
        <w:t xml:space="preserve"> în </w:t>
      </w:r>
      <w:r w:rsidRPr="00094672">
        <w:rPr>
          <w:rFonts w:ascii="Arial Narrow" w:hAnsi="Arial Narrow"/>
          <w:sz w:val="24"/>
          <w:szCs w:val="24"/>
        </w:rPr>
        <w:t>care să caute respectivul text;</w:t>
      </w:r>
    </w:p>
    <w:p w14:paraId="700AE344" w14:textId="7E72BADE" w:rsidR="00AD11DB" w:rsidRPr="00094672" w:rsidRDefault="00AD11DB" w:rsidP="00F90B73">
      <w:pPr>
        <w:pStyle w:val="Bodytext0"/>
        <w:spacing w:before="0" w:beforeAutospacing="0" w:after="0" w:afterAutospacing="0"/>
        <w:ind w:left="567" w:hanging="141"/>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 xml:space="preserve">informațiile </w:t>
      </w:r>
      <w:r w:rsidR="00D70ADE" w:rsidRPr="00094672">
        <w:rPr>
          <w:rFonts w:ascii="Arial Narrow" w:hAnsi="Arial Narrow"/>
          <w:sz w:val="24"/>
          <w:szCs w:val="24"/>
        </w:rPr>
        <w:t>afișate</w:t>
      </w:r>
      <w:r w:rsidRPr="00094672">
        <w:rPr>
          <w:rFonts w:ascii="Arial Narrow" w:hAnsi="Arial Narrow"/>
          <w:sz w:val="24"/>
          <w:szCs w:val="24"/>
        </w:rPr>
        <w:t xml:space="preserve"> de sistemul de căutare trebuie să fie </w:t>
      </w:r>
      <w:r w:rsidR="007729AC" w:rsidRPr="00094672">
        <w:rPr>
          <w:rFonts w:ascii="Arial Narrow" w:hAnsi="Arial Narrow"/>
          <w:sz w:val="24"/>
          <w:szCs w:val="24"/>
        </w:rPr>
        <w:t>ordonate</w:t>
      </w:r>
      <w:r w:rsidR="00CF029A">
        <w:rPr>
          <w:rFonts w:ascii="Arial Narrow" w:hAnsi="Arial Narrow"/>
          <w:sz w:val="24"/>
          <w:szCs w:val="24"/>
        </w:rPr>
        <w:t xml:space="preserve"> în </w:t>
      </w:r>
      <w:r w:rsidRPr="00094672">
        <w:rPr>
          <w:rFonts w:ascii="Arial Narrow" w:hAnsi="Arial Narrow"/>
          <w:sz w:val="24"/>
          <w:szCs w:val="24"/>
        </w:rPr>
        <w:t>funcție de relevanța acestora;</w:t>
      </w:r>
    </w:p>
    <w:p w14:paraId="6CBD922D" w14:textId="77777777" w:rsidR="00AD11DB" w:rsidRPr="00094672" w:rsidRDefault="00AD11DB" w:rsidP="00AD11DB">
      <w:pPr>
        <w:pStyle w:val="Bodytext0"/>
        <w:spacing w:before="0" w:beforeAutospacing="0" w:after="0" w:afterAutospacing="0"/>
        <w:ind w:left="0"/>
        <w:rPr>
          <w:rFonts w:ascii="Arial Narrow" w:hAnsi="Arial Narrow"/>
          <w:sz w:val="24"/>
          <w:szCs w:val="24"/>
        </w:rPr>
      </w:pPr>
    </w:p>
    <w:p w14:paraId="3F9DA688" w14:textId="77777777" w:rsidR="00AD11DB" w:rsidRPr="00094672" w:rsidRDefault="00AD11DB" w:rsidP="00AD11DB">
      <w:pPr>
        <w:pStyle w:val="Bodytext0"/>
        <w:spacing w:before="0" w:beforeAutospacing="0" w:after="0" w:afterAutospacing="0"/>
        <w:ind w:left="0"/>
        <w:rPr>
          <w:rFonts w:ascii="Arial Narrow" w:hAnsi="Arial Narrow"/>
          <w:sz w:val="24"/>
          <w:szCs w:val="24"/>
        </w:rPr>
      </w:pPr>
      <w:r w:rsidRPr="00094672">
        <w:rPr>
          <w:rFonts w:ascii="Arial Narrow" w:hAnsi="Arial Narrow"/>
          <w:b/>
          <w:bCs/>
          <w:sz w:val="24"/>
          <w:szCs w:val="24"/>
        </w:rPr>
        <w:t xml:space="preserve"> Cerințe de business</w:t>
      </w:r>
      <w:r w:rsidRPr="00094672">
        <w:rPr>
          <w:rFonts w:ascii="Arial Narrow" w:hAnsi="Arial Narrow"/>
          <w:sz w:val="24"/>
          <w:szCs w:val="24"/>
        </w:rPr>
        <w:t>:</w:t>
      </w:r>
    </w:p>
    <w:p w14:paraId="171D3218" w14:textId="1A6EBB76"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să poată arhiva: documente și informații electronice existente cat</w:t>
      </w:r>
      <w:r w:rsidR="00CA3B66">
        <w:rPr>
          <w:rFonts w:ascii="Arial Narrow" w:hAnsi="Arial Narrow"/>
          <w:sz w:val="24"/>
          <w:szCs w:val="24"/>
        </w:rPr>
        <w:t xml:space="preserve"> și </w:t>
      </w:r>
      <w:r w:rsidRPr="00094672">
        <w:rPr>
          <w:rFonts w:ascii="Arial Narrow" w:hAnsi="Arial Narrow"/>
          <w:sz w:val="24"/>
          <w:szCs w:val="24"/>
        </w:rPr>
        <w:t xml:space="preserve">documente aflate pe suport </w:t>
      </w:r>
      <w:r w:rsidR="00D70ADE" w:rsidRPr="00094672">
        <w:rPr>
          <w:rFonts w:ascii="Arial Narrow" w:hAnsi="Arial Narrow"/>
          <w:sz w:val="24"/>
          <w:szCs w:val="24"/>
        </w:rPr>
        <w:t>hârtie</w:t>
      </w:r>
      <w:r w:rsidRPr="00094672">
        <w:rPr>
          <w:rFonts w:ascii="Arial Narrow" w:hAnsi="Arial Narrow"/>
          <w:sz w:val="24"/>
          <w:szCs w:val="24"/>
        </w:rPr>
        <w:t>(care vor fi scanate).</w:t>
      </w:r>
    </w:p>
    <w:p w14:paraId="56177C30" w14:textId="0CA55F68"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s</w:t>
      </w:r>
      <w:r w:rsidR="0056689F">
        <w:rPr>
          <w:rFonts w:ascii="Arial Narrow" w:hAnsi="Arial Narrow"/>
          <w:sz w:val="24"/>
          <w:szCs w:val="24"/>
        </w:rPr>
        <w:t>ă</w:t>
      </w:r>
      <w:r w:rsidRPr="00094672">
        <w:rPr>
          <w:rFonts w:ascii="Arial Narrow" w:hAnsi="Arial Narrow"/>
          <w:sz w:val="24"/>
          <w:szCs w:val="24"/>
        </w:rPr>
        <w:t xml:space="preserve"> </w:t>
      </w:r>
      <w:r w:rsidR="00BE5D1A" w:rsidRPr="00094672">
        <w:rPr>
          <w:rFonts w:ascii="Arial Narrow" w:hAnsi="Arial Narrow"/>
          <w:sz w:val="24"/>
          <w:szCs w:val="24"/>
        </w:rPr>
        <w:t>se fac</w:t>
      </w:r>
      <w:r w:rsidR="0056689F">
        <w:rPr>
          <w:rFonts w:ascii="Arial Narrow" w:hAnsi="Arial Narrow"/>
          <w:sz w:val="24"/>
          <w:szCs w:val="24"/>
        </w:rPr>
        <w:t>ă</w:t>
      </w:r>
      <w:r w:rsidRPr="00094672">
        <w:rPr>
          <w:rFonts w:ascii="Arial Narrow" w:hAnsi="Arial Narrow"/>
          <w:sz w:val="24"/>
          <w:szCs w:val="24"/>
        </w:rPr>
        <w:t xml:space="preserve"> căutări pe baza unor criterii</w:t>
      </w:r>
      <w:r w:rsidR="00CA3B66">
        <w:rPr>
          <w:rFonts w:ascii="Arial Narrow" w:hAnsi="Arial Narrow"/>
          <w:sz w:val="24"/>
          <w:szCs w:val="24"/>
        </w:rPr>
        <w:t xml:space="preserve"> și </w:t>
      </w:r>
      <w:r w:rsidRPr="00094672">
        <w:rPr>
          <w:rFonts w:ascii="Arial Narrow" w:hAnsi="Arial Narrow"/>
          <w:sz w:val="24"/>
          <w:szCs w:val="24"/>
        </w:rPr>
        <w:t>de a vizualiza documentele găsite în urma căutării;</w:t>
      </w:r>
    </w:p>
    <w:p w14:paraId="5E04237D" w14:textId="494DF78A"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r>
      <w:r w:rsidR="0056689F">
        <w:rPr>
          <w:rFonts w:ascii="Arial Narrow" w:hAnsi="Arial Narrow"/>
          <w:sz w:val="24"/>
          <w:szCs w:val="24"/>
        </w:rPr>
        <w:t xml:space="preserve">să </w:t>
      </w:r>
      <w:r w:rsidR="00D70ADE" w:rsidRPr="00094672">
        <w:rPr>
          <w:rFonts w:ascii="Arial Narrow" w:hAnsi="Arial Narrow"/>
          <w:sz w:val="24"/>
          <w:szCs w:val="24"/>
        </w:rPr>
        <w:t>urmărească</w:t>
      </w:r>
      <w:r w:rsidRPr="00094672">
        <w:rPr>
          <w:rFonts w:ascii="Arial Narrow" w:hAnsi="Arial Narrow"/>
          <w:sz w:val="24"/>
          <w:szCs w:val="24"/>
        </w:rPr>
        <w:t xml:space="preserve"> orice modificare/vizualizare a unui document stocat prin </w:t>
      </w:r>
      <w:r w:rsidR="00D70ADE" w:rsidRPr="00094672">
        <w:rPr>
          <w:rFonts w:ascii="Arial Narrow" w:hAnsi="Arial Narrow"/>
          <w:sz w:val="24"/>
          <w:szCs w:val="24"/>
        </w:rPr>
        <w:t>aplicație</w:t>
      </w:r>
      <w:r w:rsidRPr="00094672">
        <w:rPr>
          <w:rFonts w:ascii="Arial Narrow" w:hAnsi="Arial Narrow"/>
          <w:sz w:val="24"/>
          <w:szCs w:val="24"/>
        </w:rPr>
        <w:t>;</w:t>
      </w:r>
    </w:p>
    <w:p w14:paraId="5FD25B62" w14:textId="77777777"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de a constitui și utiliza în comun a colecțiilor de informații de interes general;</w:t>
      </w:r>
    </w:p>
    <w:p w14:paraId="2408AACD" w14:textId="77777777"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de a colecta toate documentele într-un singur loc, în așa fel încât acestea să se poată gestiona eficient;</w:t>
      </w:r>
    </w:p>
    <w:p w14:paraId="7B8D3909" w14:textId="77777777"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de a consulta simultan de către mai mulți utilizatori a aceluiași document;</w:t>
      </w:r>
    </w:p>
    <w:p w14:paraId="73D201CE" w14:textId="512ED52F"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să fie configurat pentru a permite scanarea și OCR-izarea documentelor de la stații de scanare;</w:t>
      </w:r>
    </w:p>
    <w:p w14:paraId="5A9C3FA2" w14:textId="6D5B0143"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operația de import de documente</w:t>
      </w:r>
      <w:r w:rsidR="00CA3B66">
        <w:rPr>
          <w:rFonts w:ascii="Arial Narrow" w:hAnsi="Arial Narrow"/>
          <w:sz w:val="24"/>
          <w:szCs w:val="24"/>
        </w:rPr>
        <w:t xml:space="preserve"> și </w:t>
      </w:r>
      <w:r w:rsidR="00D70ADE" w:rsidRPr="00094672">
        <w:rPr>
          <w:rFonts w:ascii="Arial Narrow" w:hAnsi="Arial Narrow"/>
          <w:sz w:val="24"/>
          <w:szCs w:val="24"/>
        </w:rPr>
        <w:t>informații</w:t>
      </w:r>
      <w:r w:rsidRPr="00094672">
        <w:rPr>
          <w:rFonts w:ascii="Arial Narrow" w:hAnsi="Arial Narrow"/>
          <w:sz w:val="24"/>
          <w:szCs w:val="24"/>
        </w:rPr>
        <w:t xml:space="preserve"> din structura acestor </w:t>
      </w:r>
      <w:r w:rsidR="00D70ADE" w:rsidRPr="00094672">
        <w:rPr>
          <w:rFonts w:ascii="Arial Narrow" w:hAnsi="Arial Narrow"/>
          <w:sz w:val="24"/>
          <w:szCs w:val="24"/>
        </w:rPr>
        <w:t>documente</w:t>
      </w:r>
      <w:r w:rsidRPr="00094672">
        <w:rPr>
          <w:rFonts w:ascii="Arial Narrow" w:hAnsi="Arial Narrow"/>
          <w:sz w:val="24"/>
          <w:szCs w:val="24"/>
        </w:rPr>
        <w:t xml:space="preserve">  de la stații de scanare trebuie să fie complet automatizată;</w:t>
      </w:r>
    </w:p>
    <w:p w14:paraId="3742172C" w14:textId="574C4C58"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 xml:space="preserve">documentele trebuie să aibă anexate </w:t>
      </w:r>
      <w:r w:rsidR="00D70ADE" w:rsidRPr="00094672">
        <w:rPr>
          <w:rFonts w:ascii="Arial Narrow" w:hAnsi="Arial Narrow"/>
          <w:sz w:val="24"/>
          <w:szCs w:val="24"/>
        </w:rPr>
        <w:t>câmpuri</w:t>
      </w:r>
      <w:r w:rsidRPr="00094672">
        <w:rPr>
          <w:rFonts w:ascii="Arial Narrow" w:hAnsi="Arial Narrow"/>
          <w:sz w:val="24"/>
          <w:szCs w:val="24"/>
        </w:rPr>
        <w:t xml:space="preserve"> cheie obligatorii și opționale pentru regăsirea lor;</w:t>
      </w:r>
    </w:p>
    <w:p w14:paraId="7D7FCD58" w14:textId="2519A01D"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nu trebuie să inducă nici un fel de limitare software</w:t>
      </w:r>
      <w:r w:rsidR="00CF029A">
        <w:rPr>
          <w:rFonts w:ascii="Arial Narrow" w:hAnsi="Arial Narrow"/>
          <w:sz w:val="24"/>
          <w:szCs w:val="24"/>
        </w:rPr>
        <w:t xml:space="preserve"> în </w:t>
      </w:r>
      <w:r w:rsidRPr="00094672">
        <w:rPr>
          <w:rFonts w:ascii="Arial Narrow" w:hAnsi="Arial Narrow"/>
          <w:sz w:val="24"/>
          <w:szCs w:val="24"/>
        </w:rPr>
        <w:t>ceea ce privește capacitatea de documente sau rezultate stocate;</w:t>
      </w:r>
    </w:p>
    <w:p w14:paraId="2AF5AB6C" w14:textId="632051B3"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nu trebuie să aibă limitări</w:t>
      </w:r>
      <w:r w:rsidR="00CF029A">
        <w:rPr>
          <w:rFonts w:ascii="Arial Narrow" w:hAnsi="Arial Narrow"/>
          <w:sz w:val="24"/>
          <w:szCs w:val="24"/>
        </w:rPr>
        <w:t xml:space="preserve"> în </w:t>
      </w:r>
      <w:r w:rsidRPr="00094672">
        <w:rPr>
          <w:rFonts w:ascii="Arial Narrow" w:hAnsi="Arial Narrow"/>
          <w:sz w:val="24"/>
          <w:szCs w:val="24"/>
        </w:rPr>
        <w:t>ceea ce privește numărul de metadate, foldere sau informații introduse;</w:t>
      </w:r>
    </w:p>
    <w:p w14:paraId="2DBE0ADA" w14:textId="49F561DE"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să ofere posibilitatea ca fiecărui document să i se poată asocia mai multe metadate;</w:t>
      </w:r>
    </w:p>
    <w:p w14:paraId="6EB32502" w14:textId="69EB1FB5"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să suporte autorizarea utilizatorilor prin mecanisme de tip roluri</w:t>
      </w:r>
      <w:r w:rsidR="00CA3B66">
        <w:rPr>
          <w:rFonts w:ascii="Arial Narrow" w:hAnsi="Arial Narrow"/>
          <w:sz w:val="24"/>
          <w:szCs w:val="24"/>
        </w:rPr>
        <w:t xml:space="preserve"> și </w:t>
      </w:r>
      <w:r w:rsidRPr="00094672">
        <w:rPr>
          <w:rFonts w:ascii="Arial Narrow" w:hAnsi="Arial Narrow"/>
          <w:sz w:val="24"/>
          <w:szCs w:val="24"/>
        </w:rPr>
        <w:t>drepturi de acces;</w:t>
      </w:r>
    </w:p>
    <w:p w14:paraId="699FB96E" w14:textId="69664D9A"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să ofere un mecanism unitar de gestionare a drepturilor de acces ale utilizatorilor la toate resursele (aplicații, categorii de informații) prin definire, modificare, ștergere, explorare, păstrare istoric sesiuni de acces;</w:t>
      </w:r>
    </w:p>
    <w:p w14:paraId="2F99ACF8" w14:textId="0003724C"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să ofere mecanisme tehnologice care să asigure fluxul de informație și documente necesare arhivarii electronice;</w:t>
      </w:r>
    </w:p>
    <w:p w14:paraId="358D712C" w14:textId="3BBA68CE"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să ofere posibilitatea de a importa în aplicație orice tip de document scanat sau orice tip de document primit din surse externe;</w:t>
      </w:r>
    </w:p>
    <w:p w14:paraId="0E3B7EFA" w14:textId="7C2C613B"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 xml:space="preserve">să gestioneze documentele, dosarele precum și metadatele </w:t>
      </w:r>
      <w:r w:rsidR="00D70ADE" w:rsidRPr="00094672">
        <w:rPr>
          <w:rFonts w:ascii="Arial Narrow" w:hAnsi="Arial Narrow"/>
          <w:sz w:val="24"/>
          <w:szCs w:val="24"/>
        </w:rPr>
        <w:t>asociate</w:t>
      </w:r>
      <w:r w:rsidRPr="00094672">
        <w:rPr>
          <w:rFonts w:ascii="Arial Narrow" w:hAnsi="Arial Narrow"/>
          <w:sz w:val="24"/>
          <w:szCs w:val="24"/>
        </w:rPr>
        <w:t xml:space="preserve"> acestora;</w:t>
      </w:r>
    </w:p>
    <w:p w14:paraId="1B82F611" w14:textId="626E5581"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să poată gestiona orice tip de documente;</w:t>
      </w:r>
    </w:p>
    <w:p w14:paraId="0A26BB54" w14:textId="2CE063CD"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să aibă integrat serviciul de notificări prin email pentru fluxuri de lucru și alerte;</w:t>
      </w:r>
    </w:p>
    <w:p w14:paraId="0AED2E21" w14:textId="37616D84"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să poată atenționa utilizatorii la modificările asupra unui document;</w:t>
      </w:r>
    </w:p>
    <w:p w14:paraId="480F6CB3" w14:textId="2C72587C"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să pună la dispoziție posibilități de interogare, afișare, și listare a documentelor stocate în sistem;</w:t>
      </w:r>
    </w:p>
    <w:p w14:paraId="12C9D829" w14:textId="3C7B805B"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să asigure regăsirea dosarelor sau documentelor de către mai mulți utilizatori simultan ;</w:t>
      </w:r>
    </w:p>
    <w:p w14:paraId="64765B28" w14:textId="11FBF7B1"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să prezinte rezultatele căutării sub forma unei liste care cuprinde, documente și înregistrări corespunzătoare criteriului selectat;</w:t>
      </w:r>
    </w:p>
    <w:p w14:paraId="2B940B90" w14:textId="156B0848"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să permită crearea de documente prin scanare direct din browserul Web;</w:t>
      </w:r>
    </w:p>
    <w:p w14:paraId="698C5AB8" w14:textId="06A81F50" w:rsidR="00AD11DB" w:rsidRPr="00094672" w:rsidRDefault="00AD11DB"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Pr="00094672">
        <w:rPr>
          <w:rFonts w:ascii="Arial Narrow" w:hAnsi="Arial Narrow"/>
          <w:sz w:val="24"/>
          <w:szCs w:val="24"/>
        </w:rPr>
        <w:tab/>
        <w:t>să ofere posibilitatea de a naviga printre documente și foldere și de a le adăuga în zona de lucru pentru a efectua operații doar cu acestea;</w:t>
      </w:r>
    </w:p>
    <w:p w14:paraId="778965D3" w14:textId="4F349CD4" w:rsidR="00967451" w:rsidRPr="00094672" w:rsidRDefault="00967451"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w:t>
      </w:r>
      <w:r w:rsidR="00BA4656" w:rsidRPr="00094672">
        <w:rPr>
          <w:rFonts w:ascii="Arial Narrow" w:hAnsi="Arial Narrow"/>
          <w:sz w:val="24"/>
          <w:szCs w:val="24"/>
        </w:rPr>
        <w:t xml:space="preserve"> </w:t>
      </w:r>
      <w:r w:rsidR="007729AC" w:rsidRPr="00094672">
        <w:rPr>
          <w:rFonts w:ascii="Arial Narrow" w:hAnsi="Arial Narrow"/>
          <w:sz w:val="24"/>
          <w:szCs w:val="24"/>
        </w:rPr>
        <w:t>s</w:t>
      </w:r>
      <w:r w:rsidR="00E66978">
        <w:rPr>
          <w:rFonts w:ascii="Arial Narrow" w:hAnsi="Arial Narrow"/>
          <w:sz w:val="24"/>
          <w:szCs w:val="24"/>
        </w:rPr>
        <w:t>ă</w:t>
      </w:r>
      <w:r w:rsidR="007729AC" w:rsidRPr="00094672">
        <w:rPr>
          <w:rFonts w:ascii="Arial Narrow" w:hAnsi="Arial Narrow"/>
          <w:sz w:val="24"/>
          <w:szCs w:val="24"/>
        </w:rPr>
        <w:t xml:space="preserve"> </w:t>
      </w:r>
      <w:r w:rsidR="00D70ADE" w:rsidRPr="00094672">
        <w:rPr>
          <w:rFonts w:ascii="Arial Narrow" w:hAnsi="Arial Narrow"/>
          <w:sz w:val="24"/>
          <w:szCs w:val="24"/>
        </w:rPr>
        <w:t>permită</w:t>
      </w:r>
      <w:r w:rsidR="007729AC" w:rsidRPr="00094672">
        <w:rPr>
          <w:rFonts w:ascii="Arial Narrow" w:hAnsi="Arial Narrow"/>
          <w:sz w:val="24"/>
          <w:szCs w:val="24"/>
        </w:rPr>
        <w:t xml:space="preserve"> </w:t>
      </w:r>
      <w:r w:rsidRPr="00094672">
        <w:rPr>
          <w:rFonts w:ascii="Arial Narrow" w:hAnsi="Arial Narrow"/>
          <w:sz w:val="24"/>
          <w:szCs w:val="24"/>
        </w:rPr>
        <w:t>flux</w:t>
      </w:r>
      <w:r w:rsidR="007729AC" w:rsidRPr="00094672">
        <w:rPr>
          <w:rFonts w:ascii="Arial Narrow" w:hAnsi="Arial Narrow"/>
          <w:sz w:val="24"/>
          <w:szCs w:val="24"/>
        </w:rPr>
        <w:t>uri</w:t>
      </w:r>
      <w:r w:rsidRPr="00094672">
        <w:rPr>
          <w:rFonts w:ascii="Arial Narrow" w:hAnsi="Arial Narrow"/>
          <w:sz w:val="24"/>
          <w:szCs w:val="24"/>
        </w:rPr>
        <w:t xml:space="preserve"> de procese </w:t>
      </w:r>
      <w:r w:rsidR="00BA4656" w:rsidRPr="00094672">
        <w:rPr>
          <w:rFonts w:ascii="Arial Narrow" w:hAnsi="Arial Narrow"/>
          <w:sz w:val="24"/>
          <w:szCs w:val="24"/>
        </w:rPr>
        <w:t xml:space="preserve">online pentru </w:t>
      </w:r>
      <w:r w:rsidR="00D70ADE" w:rsidRPr="00094672">
        <w:rPr>
          <w:rFonts w:ascii="Arial Narrow" w:hAnsi="Arial Narrow"/>
          <w:sz w:val="24"/>
          <w:szCs w:val="24"/>
        </w:rPr>
        <w:t>solicitările</w:t>
      </w:r>
      <w:r w:rsidR="00BA4656" w:rsidRPr="00094672">
        <w:rPr>
          <w:rFonts w:ascii="Arial Narrow" w:hAnsi="Arial Narrow"/>
          <w:sz w:val="24"/>
          <w:szCs w:val="24"/>
        </w:rPr>
        <w:t xml:space="preserve"> cu mod</w:t>
      </w:r>
      <w:r w:rsidR="007729AC" w:rsidRPr="00094672">
        <w:rPr>
          <w:rFonts w:ascii="Arial Narrow" w:hAnsi="Arial Narrow"/>
          <w:sz w:val="24"/>
          <w:szCs w:val="24"/>
        </w:rPr>
        <w:t>alitatea</w:t>
      </w:r>
      <w:r w:rsidR="00BA4656" w:rsidRPr="00094672">
        <w:rPr>
          <w:rFonts w:ascii="Arial Narrow" w:hAnsi="Arial Narrow"/>
          <w:sz w:val="24"/>
          <w:szCs w:val="24"/>
        </w:rPr>
        <w:t xml:space="preserve"> de depunere prin email</w:t>
      </w:r>
    </w:p>
    <w:p w14:paraId="24DEB341" w14:textId="30713D98" w:rsidR="00BA4656" w:rsidRPr="00094672" w:rsidRDefault="00BA4656" w:rsidP="001A3147">
      <w:pPr>
        <w:pStyle w:val="Bodytext0"/>
        <w:spacing w:before="0" w:beforeAutospacing="0" w:after="0" w:afterAutospacing="0"/>
        <w:ind w:left="567" w:hanging="142"/>
        <w:rPr>
          <w:rFonts w:ascii="Arial Narrow" w:hAnsi="Arial Narrow"/>
          <w:sz w:val="24"/>
          <w:szCs w:val="24"/>
        </w:rPr>
      </w:pPr>
      <w:r w:rsidRPr="00094672">
        <w:rPr>
          <w:rFonts w:ascii="Arial Narrow" w:hAnsi="Arial Narrow"/>
          <w:sz w:val="24"/>
          <w:szCs w:val="24"/>
        </w:rPr>
        <w:t xml:space="preserve">- </w:t>
      </w:r>
      <w:r w:rsidR="00D70ADE" w:rsidRPr="00094672">
        <w:rPr>
          <w:rFonts w:ascii="Arial Narrow" w:hAnsi="Arial Narrow"/>
          <w:sz w:val="24"/>
          <w:szCs w:val="24"/>
        </w:rPr>
        <w:t>aplicația</w:t>
      </w:r>
      <w:r w:rsidRPr="00094672">
        <w:rPr>
          <w:rFonts w:ascii="Arial Narrow" w:hAnsi="Arial Narrow"/>
          <w:sz w:val="24"/>
          <w:szCs w:val="24"/>
        </w:rPr>
        <w:t xml:space="preserve"> va avea un modul de raportare pe diverse criterii.</w:t>
      </w:r>
    </w:p>
    <w:p w14:paraId="3C13E897" w14:textId="62CEBDF9" w:rsidR="00AD11DB" w:rsidRPr="00E54DA2" w:rsidRDefault="00AD11DB" w:rsidP="00FA2660">
      <w:pPr>
        <w:pStyle w:val="Bodytext0"/>
        <w:spacing w:before="60" w:beforeAutospacing="0" w:after="60" w:afterAutospacing="0" w:line="276" w:lineRule="auto"/>
        <w:ind w:left="0"/>
        <w:rPr>
          <w:rFonts w:ascii="Arial Narrow" w:hAnsi="Arial Narrow"/>
          <w:sz w:val="24"/>
          <w:szCs w:val="24"/>
        </w:rPr>
      </w:pPr>
    </w:p>
    <w:p w14:paraId="6A85BB69" w14:textId="0354BC20" w:rsidR="0039793B" w:rsidRPr="00E54DA2" w:rsidRDefault="0039793B" w:rsidP="00FA2660">
      <w:pPr>
        <w:pStyle w:val="Bodytext0"/>
        <w:spacing w:before="60" w:beforeAutospacing="0" w:after="60" w:afterAutospacing="0" w:line="276" w:lineRule="auto"/>
        <w:ind w:left="0"/>
        <w:rPr>
          <w:rFonts w:ascii="Arial Narrow" w:hAnsi="Arial Narrow"/>
          <w:sz w:val="24"/>
          <w:szCs w:val="24"/>
        </w:rPr>
      </w:pPr>
      <w:r w:rsidRPr="00E54DA2">
        <w:rPr>
          <w:rFonts w:ascii="Arial Narrow" w:hAnsi="Arial Narrow"/>
          <w:sz w:val="24"/>
          <w:szCs w:val="24"/>
        </w:rPr>
        <w:t xml:space="preserve">Detaliile exacte ale </w:t>
      </w:r>
      <w:r w:rsidR="00BA18A5" w:rsidRPr="00E54DA2">
        <w:rPr>
          <w:rFonts w:ascii="Arial Narrow" w:hAnsi="Arial Narrow"/>
          <w:sz w:val="24"/>
          <w:szCs w:val="24"/>
        </w:rPr>
        <w:t>fiecărui</w:t>
      </w:r>
      <w:r w:rsidRPr="00E54DA2">
        <w:rPr>
          <w:rFonts w:ascii="Arial Narrow" w:hAnsi="Arial Narrow"/>
          <w:sz w:val="24"/>
          <w:szCs w:val="24"/>
        </w:rPr>
        <w:t xml:space="preserve"> flux </w:t>
      </w:r>
      <w:r w:rsidR="00C70A39" w:rsidRPr="00E54DA2">
        <w:rPr>
          <w:rFonts w:ascii="Arial Narrow" w:hAnsi="Arial Narrow"/>
          <w:sz w:val="24"/>
          <w:szCs w:val="24"/>
        </w:rPr>
        <w:t>și</w:t>
      </w:r>
      <w:r w:rsidR="000D54B0" w:rsidRPr="00E54DA2">
        <w:rPr>
          <w:rFonts w:ascii="Arial Narrow" w:hAnsi="Arial Narrow"/>
          <w:sz w:val="24"/>
          <w:szCs w:val="24"/>
        </w:rPr>
        <w:t xml:space="preserve"> subflux </w:t>
      </w:r>
      <w:r w:rsidRPr="00E54DA2">
        <w:rPr>
          <w:rFonts w:ascii="Arial Narrow" w:hAnsi="Arial Narrow"/>
          <w:sz w:val="24"/>
          <w:szCs w:val="24"/>
        </w:rPr>
        <w:t xml:space="preserve">aferent evenimentelor vor fi adaptate la prevederile legislative valide la momentul </w:t>
      </w:r>
      <w:r w:rsidR="00457034" w:rsidRPr="00E54DA2">
        <w:rPr>
          <w:rFonts w:ascii="Arial Narrow" w:hAnsi="Arial Narrow"/>
          <w:sz w:val="24"/>
          <w:szCs w:val="24"/>
        </w:rPr>
        <w:t>demarării</w:t>
      </w:r>
      <w:r w:rsidRPr="00E54DA2">
        <w:rPr>
          <w:rFonts w:ascii="Arial Narrow" w:hAnsi="Arial Narrow"/>
          <w:sz w:val="24"/>
          <w:szCs w:val="24"/>
        </w:rPr>
        <w:t xml:space="preserve"> analizei de business din cadrul </w:t>
      </w:r>
      <w:r w:rsidR="00BA18A5" w:rsidRPr="00E54DA2">
        <w:rPr>
          <w:rFonts w:ascii="Arial Narrow" w:hAnsi="Arial Narrow"/>
          <w:sz w:val="24"/>
          <w:szCs w:val="24"/>
        </w:rPr>
        <w:t>implementării</w:t>
      </w:r>
      <w:r w:rsidRPr="00E54DA2">
        <w:rPr>
          <w:rFonts w:ascii="Arial Narrow" w:hAnsi="Arial Narrow"/>
          <w:sz w:val="24"/>
          <w:szCs w:val="24"/>
        </w:rPr>
        <w:t>.</w:t>
      </w:r>
      <w:r w:rsidR="000D54B0" w:rsidRPr="00E54DA2">
        <w:rPr>
          <w:rFonts w:ascii="Arial Narrow" w:hAnsi="Arial Narrow"/>
          <w:sz w:val="24"/>
          <w:szCs w:val="24"/>
        </w:rPr>
        <w:t xml:space="preserve"> Fluxurile </w:t>
      </w:r>
      <w:r w:rsidR="00DC158C" w:rsidRPr="00E54DA2">
        <w:rPr>
          <w:rFonts w:ascii="Arial Narrow" w:hAnsi="Arial Narrow"/>
          <w:sz w:val="24"/>
          <w:szCs w:val="24"/>
        </w:rPr>
        <w:t>și</w:t>
      </w:r>
      <w:r w:rsidR="000D54B0" w:rsidRPr="00E54DA2">
        <w:rPr>
          <w:rFonts w:ascii="Arial Narrow" w:hAnsi="Arial Narrow"/>
          <w:sz w:val="24"/>
          <w:szCs w:val="24"/>
        </w:rPr>
        <w:t xml:space="preserve"> subfluxurile vor fi implementate </w:t>
      </w:r>
      <w:r w:rsidR="00C70A39" w:rsidRPr="00E54DA2">
        <w:rPr>
          <w:rFonts w:ascii="Arial Narrow" w:hAnsi="Arial Narrow"/>
          <w:sz w:val="24"/>
          <w:szCs w:val="24"/>
        </w:rPr>
        <w:t>în</w:t>
      </w:r>
      <w:r w:rsidR="000D54B0" w:rsidRPr="00E54DA2">
        <w:rPr>
          <w:rFonts w:ascii="Arial Narrow" w:hAnsi="Arial Narrow"/>
          <w:sz w:val="24"/>
          <w:szCs w:val="24"/>
        </w:rPr>
        <w:t xml:space="preserve"> forma rezultata </w:t>
      </w:r>
      <w:r w:rsidR="00C70A39" w:rsidRPr="00E54DA2">
        <w:rPr>
          <w:rFonts w:ascii="Arial Narrow" w:hAnsi="Arial Narrow"/>
          <w:sz w:val="24"/>
          <w:szCs w:val="24"/>
        </w:rPr>
        <w:t>în</w:t>
      </w:r>
      <w:r w:rsidR="000D54B0" w:rsidRPr="00E54DA2">
        <w:rPr>
          <w:rFonts w:ascii="Arial Narrow" w:hAnsi="Arial Narrow"/>
          <w:sz w:val="24"/>
          <w:szCs w:val="24"/>
        </w:rPr>
        <w:t xml:space="preserve"> urma etapei de</w:t>
      </w:r>
      <w:r w:rsidR="00070713">
        <w:rPr>
          <w:rFonts w:ascii="Arial Narrow" w:hAnsi="Arial Narrow"/>
          <w:sz w:val="24"/>
          <w:szCs w:val="24"/>
        </w:rPr>
        <w:t xml:space="preserve"> analiză </w:t>
      </w:r>
      <w:r w:rsidR="000D54B0" w:rsidRPr="00E54DA2">
        <w:rPr>
          <w:rFonts w:ascii="Arial Narrow" w:hAnsi="Arial Narrow"/>
          <w:sz w:val="24"/>
          <w:szCs w:val="24"/>
        </w:rPr>
        <w:t>de business.</w:t>
      </w:r>
    </w:p>
    <w:p w14:paraId="783A1C61" w14:textId="75C2FCDA" w:rsidR="0039793B" w:rsidRPr="00E54DA2" w:rsidRDefault="0039793B" w:rsidP="00FA2660">
      <w:pPr>
        <w:pStyle w:val="Bodytext0"/>
        <w:spacing w:before="60" w:beforeAutospacing="0" w:after="60" w:afterAutospacing="0" w:line="276" w:lineRule="auto"/>
        <w:ind w:left="0"/>
        <w:rPr>
          <w:rFonts w:ascii="Arial Narrow" w:hAnsi="Arial Narrow"/>
          <w:sz w:val="24"/>
          <w:szCs w:val="24"/>
        </w:rPr>
      </w:pPr>
      <w:r w:rsidRPr="00E54DA2">
        <w:rPr>
          <w:rFonts w:ascii="Arial Narrow" w:hAnsi="Arial Narrow"/>
          <w:sz w:val="24"/>
          <w:szCs w:val="24"/>
        </w:rPr>
        <w:t xml:space="preserve">Nevoile de comunicare dintre sistem </w:t>
      </w:r>
      <w:r w:rsidR="00C70A39" w:rsidRPr="00E54DA2">
        <w:rPr>
          <w:rFonts w:ascii="Arial Narrow" w:hAnsi="Arial Narrow"/>
          <w:sz w:val="24"/>
          <w:szCs w:val="24"/>
        </w:rPr>
        <w:t>și</w:t>
      </w:r>
      <w:r w:rsidRPr="00E54DA2">
        <w:rPr>
          <w:rFonts w:ascii="Arial Narrow" w:hAnsi="Arial Narrow"/>
          <w:sz w:val="24"/>
          <w:szCs w:val="24"/>
        </w:rPr>
        <w:t xml:space="preserve"> utilizatori vor fi acoperite prin portal </w:t>
      </w:r>
      <w:r w:rsidR="00DC158C" w:rsidRPr="00E54DA2">
        <w:rPr>
          <w:rFonts w:ascii="Arial Narrow" w:hAnsi="Arial Narrow"/>
          <w:sz w:val="24"/>
          <w:szCs w:val="24"/>
        </w:rPr>
        <w:t>și</w:t>
      </w:r>
      <w:r w:rsidRPr="00E54DA2">
        <w:rPr>
          <w:rFonts w:ascii="Arial Narrow" w:hAnsi="Arial Narrow"/>
          <w:sz w:val="24"/>
          <w:szCs w:val="24"/>
        </w:rPr>
        <w:t xml:space="preserve"> email </w:t>
      </w:r>
      <w:r w:rsidR="007729AC" w:rsidRPr="00E54DA2">
        <w:rPr>
          <w:rFonts w:ascii="Arial Narrow" w:hAnsi="Arial Narrow"/>
          <w:sz w:val="24"/>
          <w:szCs w:val="24"/>
        </w:rPr>
        <w:t xml:space="preserve">sau alte servicii specifice </w:t>
      </w:r>
      <w:r w:rsidR="00C70A39" w:rsidRPr="00E54DA2">
        <w:rPr>
          <w:rFonts w:ascii="Arial Narrow" w:hAnsi="Arial Narrow"/>
          <w:sz w:val="24"/>
          <w:szCs w:val="24"/>
        </w:rPr>
        <w:t>în</w:t>
      </w:r>
      <w:r w:rsidRPr="00E54DA2">
        <w:rPr>
          <w:rFonts w:ascii="Arial Narrow" w:hAnsi="Arial Narrow"/>
          <w:sz w:val="24"/>
          <w:szCs w:val="24"/>
        </w:rPr>
        <w:t xml:space="preserve"> </w:t>
      </w:r>
      <w:r w:rsidR="00457034" w:rsidRPr="00E54DA2">
        <w:rPr>
          <w:rFonts w:ascii="Arial Narrow" w:hAnsi="Arial Narrow"/>
          <w:sz w:val="24"/>
          <w:szCs w:val="24"/>
        </w:rPr>
        <w:t>funcție</w:t>
      </w:r>
      <w:r w:rsidRPr="00E54DA2">
        <w:rPr>
          <w:rFonts w:ascii="Arial Narrow" w:hAnsi="Arial Narrow"/>
          <w:sz w:val="24"/>
          <w:szCs w:val="24"/>
        </w:rPr>
        <w:t xml:space="preserve"> de specificul </w:t>
      </w:r>
      <w:r w:rsidR="00BA18A5" w:rsidRPr="00E54DA2">
        <w:rPr>
          <w:rFonts w:ascii="Arial Narrow" w:hAnsi="Arial Narrow"/>
          <w:sz w:val="24"/>
          <w:szCs w:val="24"/>
        </w:rPr>
        <w:t>fiecărui</w:t>
      </w:r>
      <w:r w:rsidRPr="00E54DA2">
        <w:rPr>
          <w:rFonts w:ascii="Arial Narrow" w:hAnsi="Arial Narrow"/>
          <w:sz w:val="24"/>
          <w:szCs w:val="24"/>
        </w:rPr>
        <w:t xml:space="preserve"> eveniment.</w:t>
      </w:r>
    </w:p>
    <w:p w14:paraId="7B869382" w14:textId="77777777" w:rsidR="00D65745" w:rsidRPr="00DF3BDA" w:rsidRDefault="00D65745" w:rsidP="00FA2660">
      <w:pPr>
        <w:pStyle w:val="Bodytext0"/>
        <w:spacing w:before="60" w:beforeAutospacing="0" w:after="60" w:afterAutospacing="0" w:line="276" w:lineRule="auto"/>
        <w:ind w:left="0"/>
        <w:rPr>
          <w:rFonts w:ascii="Arial Narrow" w:hAnsi="Arial Narrow"/>
          <w:sz w:val="24"/>
          <w:szCs w:val="24"/>
        </w:rPr>
      </w:pPr>
    </w:p>
    <w:p w14:paraId="128885DC" w14:textId="77777777" w:rsidR="00C52F92" w:rsidRPr="00DF3BDA" w:rsidRDefault="00C52F92" w:rsidP="00FA2660">
      <w:pPr>
        <w:pStyle w:val="Heading5ONRCcorect"/>
        <w:spacing w:before="60" w:after="60"/>
        <w:rPr>
          <w:rFonts w:ascii="Arial Narrow" w:hAnsi="Arial Narrow"/>
          <w:noProof w:val="0"/>
        </w:rPr>
      </w:pPr>
      <w:r w:rsidRPr="00DF3BDA">
        <w:rPr>
          <w:rFonts w:ascii="Arial Narrow" w:hAnsi="Arial Narrow"/>
          <w:noProof w:val="0"/>
        </w:rPr>
        <w:t>EV1 - Începerea unei afaceri</w:t>
      </w:r>
    </w:p>
    <w:p w14:paraId="1A83F941" w14:textId="513A7A6C"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În prezent, informarea inițială privind deschiderea unei afaceri se realizează atât la Ghișeu, cât </w:t>
      </w:r>
      <w:r w:rsidR="00DC158C" w:rsidRPr="00DF3BDA">
        <w:rPr>
          <w:rFonts w:ascii="Arial Narrow" w:hAnsi="Arial Narrow"/>
          <w:sz w:val="24"/>
          <w:szCs w:val="24"/>
        </w:rPr>
        <w:t>și</w:t>
      </w:r>
      <w:r w:rsidRPr="00DF3BDA">
        <w:rPr>
          <w:rFonts w:ascii="Arial Narrow" w:hAnsi="Arial Narrow"/>
          <w:sz w:val="24"/>
          <w:szCs w:val="24"/>
        </w:rPr>
        <w:t xml:space="preserve"> prin intermediul website-ului ONRC. În cadrul website-ului ONRC sunt prezentate Ghiduri (fluturași) de îndrumare a persoanelor doritoare </w:t>
      </w:r>
      <w:r w:rsidR="00FA2660" w:rsidRPr="00DF3BDA">
        <w:rPr>
          <w:rFonts w:ascii="Arial Narrow" w:hAnsi="Arial Narrow"/>
          <w:sz w:val="24"/>
          <w:szCs w:val="24"/>
        </w:rPr>
        <w:t>să</w:t>
      </w:r>
      <w:r w:rsidRPr="00DF3BDA">
        <w:rPr>
          <w:rFonts w:ascii="Arial Narrow" w:hAnsi="Arial Narrow"/>
          <w:sz w:val="24"/>
          <w:szCs w:val="24"/>
        </w:rPr>
        <w:t>-și deschidă o afacere.</w:t>
      </w:r>
    </w:p>
    <w:p w14:paraId="53FDEC28"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p>
    <w:p w14:paraId="4F59A78D"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În cadrul noului sistem informatic, informarea inițială se va realiza astfel:</w:t>
      </w:r>
    </w:p>
    <w:p w14:paraId="3D7DB114" w14:textId="7D9BB72E" w:rsidR="00C52F92" w:rsidRPr="00DF3BDA" w:rsidRDefault="00C52F92" w:rsidP="007A5D3E">
      <w:pPr>
        <w:pStyle w:val="Bullet21"/>
        <w:numPr>
          <w:ilvl w:val="0"/>
          <w:numId w:val="174"/>
        </w:numPr>
        <w:spacing w:before="60" w:after="60" w:line="276" w:lineRule="auto"/>
        <w:rPr>
          <w:rFonts w:ascii="Arial Narrow" w:hAnsi="Arial Narrow"/>
          <w:noProof w:val="0"/>
          <w:sz w:val="24"/>
          <w:szCs w:val="24"/>
        </w:rPr>
      </w:pPr>
      <w:r w:rsidRPr="00DF3BDA">
        <w:rPr>
          <w:rFonts w:ascii="Arial Narrow" w:hAnsi="Arial Narrow"/>
          <w:noProof w:val="0"/>
          <w:sz w:val="24"/>
          <w:szCs w:val="24"/>
        </w:rPr>
        <w:t>Se va implementa o aplicație interactivă în Portal, în care solicitantul va selecta ceea ce îl interesează (de ex</w:t>
      </w:r>
      <w:r w:rsidR="00F94F5A" w:rsidRPr="00DF3BDA">
        <w:rPr>
          <w:rFonts w:ascii="Arial Narrow" w:hAnsi="Arial Narrow"/>
          <w:noProof w:val="0"/>
          <w:sz w:val="24"/>
          <w:szCs w:val="24"/>
        </w:rPr>
        <w:t xml:space="preserve">emplu </w:t>
      </w:r>
      <w:r w:rsidRPr="00DF3BDA">
        <w:rPr>
          <w:rFonts w:ascii="Arial Narrow" w:hAnsi="Arial Narrow"/>
          <w:noProof w:val="0"/>
          <w:sz w:val="24"/>
          <w:szCs w:val="24"/>
        </w:rPr>
        <w:t xml:space="preserve">înființare firmă), iar aplicația îl va ghida pas cu pas spre acțiunile pe care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le realizeze. De exemplu, se va putea realiza o comparație între diferitele tipuri de profesioniști, cu specificul fiecăreia dintre ele (SRL, SA etc.). După selectarea tipului de profesionist dorit</w:t>
      </w:r>
      <w:r w:rsidR="00CF029A">
        <w:rPr>
          <w:rFonts w:ascii="Arial Narrow" w:hAnsi="Arial Narrow"/>
          <w:noProof w:val="0"/>
          <w:sz w:val="24"/>
          <w:szCs w:val="24"/>
        </w:rPr>
        <w:t xml:space="preserve"> în </w:t>
      </w:r>
      <w:r w:rsidR="00FD311A">
        <w:rPr>
          <w:rFonts w:ascii="Arial Narrow" w:hAnsi="Arial Narrow"/>
          <w:noProof w:val="0"/>
          <w:sz w:val="24"/>
          <w:szCs w:val="24"/>
        </w:rPr>
        <w:t xml:space="preserve">baza </w:t>
      </w:r>
      <w:r w:rsidR="00D70ADE">
        <w:rPr>
          <w:rFonts w:ascii="Arial Narrow" w:hAnsi="Arial Narrow"/>
          <w:noProof w:val="0"/>
          <w:sz w:val="24"/>
          <w:szCs w:val="24"/>
        </w:rPr>
        <w:t>rezervării</w:t>
      </w:r>
      <w:r w:rsidR="00FD311A">
        <w:rPr>
          <w:rFonts w:ascii="Arial Narrow" w:hAnsi="Arial Narrow"/>
          <w:noProof w:val="0"/>
          <w:sz w:val="24"/>
          <w:szCs w:val="24"/>
        </w:rPr>
        <w:t xml:space="preserve"> denumirii </w:t>
      </w:r>
      <w:r w:rsidRPr="00DF3BDA">
        <w:rPr>
          <w:rFonts w:ascii="Arial Narrow" w:hAnsi="Arial Narrow"/>
          <w:noProof w:val="0"/>
          <w:sz w:val="24"/>
          <w:szCs w:val="24"/>
        </w:rPr>
        <w:t>se va selecta numărul de acționari etc., iar toți pașii următori vor fi personalizați în funcție de alegerile pe care le face utilizatorul</w:t>
      </w:r>
      <w:r w:rsidR="000D5148">
        <w:rPr>
          <w:rFonts w:ascii="Arial Narrow" w:hAnsi="Arial Narrow"/>
          <w:noProof w:val="0"/>
          <w:sz w:val="24"/>
          <w:szCs w:val="24"/>
        </w:rPr>
        <w:t xml:space="preserve"> și de tipul profesionistului</w:t>
      </w:r>
      <w:r w:rsidRPr="00DF3BDA">
        <w:rPr>
          <w:rFonts w:ascii="Arial Narrow" w:hAnsi="Arial Narrow"/>
          <w:noProof w:val="0"/>
          <w:sz w:val="24"/>
          <w:szCs w:val="24"/>
        </w:rPr>
        <w:t>.</w:t>
      </w:r>
    </w:p>
    <w:p w14:paraId="19FF127A" w14:textId="135C75BB" w:rsidR="00C52F92" w:rsidRPr="00DF3BDA" w:rsidRDefault="00C70A39" w:rsidP="007A5D3E">
      <w:pPr>
        <w:pStyle w:val="Bullet21"/>
        <w:numPr>
          <w:ilvl w:val="0"/>
          <w:numId w:val="174"/>
        </w:numPr>
        <w:spacing w:before="60" w:after="60" w:line="276" w:lineRule="auto"/>
        <w:rPr>
          <w:rFonts w:ascii="Arial Narrow" w:hAnsi="Arial Narrow"/>
          <w:noProof w:val="0"/>
          <w:sz w:val="24"/>
          <w:szCs w:val="24"/>
        </w:rPr>
      </w:pPr>
      <w:r w:rsidRPr="00DF3BDA">
        <w:rPr>
          <w:rFonts w:ascii="Arial Narrow" w:hAnsi="Arial Narrow"/>
          <w:noProof w:val="0"/>
          <w:sz w:val="24"/>
          <w:szCs w:val="24"/>
        </w:rPr>
        <w:t>După</w:t>
      </w:r>
      <w:r w:rsidR="00C52F92" w:rsidRPr="00DF3BDA">
        <w:rPr>
          <w:rFonts w:ascii="Arial Narrow" w:hAnsi="Arial Narrow"/>
          <w:noProof w:val="0"/>
          <w:sz w:val="24"/>
          <w:szCs w:val="24"/>
        </w:rPr>
        <w:t xml:space="preserve"> finalizarea acestei etape, aplicația din Portal va conduce utilizatorul către etapa </w:t>
      </w:r>
      <w:r w:rsidR="00BA18A5" w:rsidRPr="00DF3BDA">
        <w:rPr>
          <w:rFonts w:ascii="Arial Narrow" w:hAnsi="Arial Narrow"/>
          <w:noProof w:val="0"/>
          <w:sz w:val="24"/>
          <w:szCs w:val="24"/>
        </w:rPr>
        <w:t>următoare</w:t>
      </w:r>
      <w:r w:rsidR="00C52F92" w:rsidRPr="00DF3BDA">
        <w:rPr>
          <w:rFonts w:ascii="Arial Narrow" w:hAnsi="Arial Narrow"/>
          <w:noProof w:val="0"/>
          <w:sz w:val="24"/>
          <w:szCs w:val="24"/>
        </w:rPr>
        <w:t xml:space="preserve">, aceea de înființare a unei afaceri, cu serviciile de verificare disponibilitate nume etc. Pașii procesului vor fi prezentați </w:t>
      </w:r>
      <w:r w:rsidR="00457034" w:rsidRPr="00DF3BDA">
        <w:rPr>
          <w:rFonts w:ascii="Arial Narrow" w:hAnsi="Arial Narrow"/>
          <w:noProof w:val="0"/>
          <w:sz w:val="24"/>
          <w:szCs w:val="24"/>
        </w:rPr>
        <w:t>într</w:t>
      </w:r>
      <w:r w:rsidR="00160FA2" w:rsidRPr="00DF3BDA">
        <w:rPr>
          <w:rFonts w:ascii="Arial Narrow" w:hAnsi="Arial Narrow"/>
          <w:noProof w:val="0"/>
          <w:sz w:val="24"/>
          <w:szCs w:val="24"/>
        </w:rPr>
        <w:t>-un</w:t>
      </w:r>
      <w:r w:rsidR="00C52F92" w:rsidRPr="00DF3BDA">
        <w:rPr>
          <w:rFonts w:ascii="Arial Narrow" w:hAnsi="Arial Narrow"/>
          <w:noProof w:val="0"/>
          <w:sz w:val="24"/>
          <w:szCs w:val="24"/>
        </w:rPr>
        <w:t xml:space="preserve"> limbaj accesibil utilizatorului.</w:t>
      </w:r>
    </w:p>
    <w:p w14:paraId="69748D5D" w14:textId="4B777167" w:rsidR="00C52F92" w:rsidRPr="00DF3BDA" w:rsidRDefault="00C52F92" w:rsidP="007A5D3E">
      <w:pPr>
        <w:pStyle w:val="Bullet21"/>
        <w:numPr>
          <w:ilvl w:val="0"/>
          <w:numId w:val="174"/>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Prin portal se va pune la dispoziția solicitantului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legislația aplicabilă, pentru a putea fi studiată.</w:t>
      </w:r>
    </w:p>
    <w:p w14:paraId="376007B8"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p>
    <w:p w14:paraId="7A14FD00" w14:textId="64EC5935"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În </w:t>
      </w:r>
      <w:r w:rsidR="00333332" w:rsidRPr="00DF3BDA">
        <w:rPr>
          <w:rFonts w:ascii="Arial Narrow" w:hAnsi="Arial Narrow"/>
          <w:sz w:val="24"/>
          <w:szCs w:val="24"/>
        </w:rPr>
        <w:t>afara</w:t>
      </w:r>
      <w:r w:rsidRPr="00DF3BDA">
        <w:rPr>
          <w:rFonts w:ascii="Arial Narrow" w:hAnsi="Arial Narrow"/>
          <w:sz w:val="24"/>
          <w:szCs w:val="24"/>
        </w:rPr>
        <w:t xml:space="preserve"> de aplicația interactivă, solicitanții vor putea </w:t>
      </w:r>
      <w:r w:rsidR="00751116" w:rsidRPr="00DF3BDA">
        <w:rPr>
          <w:rFonts w:ascii="Arial Narrow" w:hAnsi="Arial Narrow"/>
          <w:sz w:val="24"/>
          <w:szCs w:val="24"/>
        </w:rPr>
        <w:t>solicită</w:t>
      </w:r>
      <w:r w:rsidRPr="00DF3BDA">
        <w:rPr>
          <w:rFonts w:ascii="Arial Narrow" w:hAnsi="Arial Narrow"/>
          <w:sz w:val="24"/>
          <w:szCs w:val="24"/>
        </w:rPr>
        <w:t xml:space="preserve"> informații despre inițierea unei afaceri telefonic, prin Call Center, dar </w:t>
      </w:r>
      <w:r w:rsidR="00DC158C" w:rsidRPr="00DF3BDA">
        <w:rPr>
          <w:rFonts w:ascii="Arial Narrow" w:hAnsi="Arial Narrow"/>
          <w:sz w:val="24"/>
          <w:szCs w:val="24"/>
        </w:rPr>
        <w:t>și</w:t>
      </w:r>
      <w:r w:rsidRPr="00DF3BDA">
        <w:rPr>
          <w:rFonts w:ascii="Arial Narrow" w:hAnsi="Arial Narrow"/>
          <w:sz w:val="24"/>
          <w:szCs w:val="24"/>
        </w:rPr>
        <w:t xml:space="preserve"> prin intermediul funcției de chat care va fi disponibilă prin Portal.</w:t>
      </w:r>
    </w:p>
    <w:p w14:paraId="123ADD11" w14:textId="77777777" w:rsidR="00C52F92" w:rsidRPr="00DF3BDA" w:rsidRDefault="00C52F92" w:rsidP="00FA2660">
      <w:pPr>
        <w:spacing w:before="60" w:after="60"/>
        <w:rPr>
          <w:rFonts w:ascii="Arial Narrow" w:hAnsi="Arial Narrow"/>
          <w:sz w:val="24"/>
          <w:szCs w:val="24"/>
        </w:rPr>
      </w:pPr>
    </w:p>
    <w:p w14:paraId="773F9696" w14:textId="5A273765" w:rsidR="00C52F92" w:rsidRPr="00DF3BDA" w:rsidRDefault="00C52F92" w:rsidP="00FA2660">
      <w:pPr>
        <w:pStyle w:val="Heading5ONRCcorect"/>
        <w:spacing w:before="60" w:after="60"/>
        <w:rPr>
          <w:rFonts w:ascii="Arial Narrow" w:hAnsi="Arial Narrow"/>
          <w:noProof w:val="0"/>
        </w:rPr>
      </w:pPr>
      <w:r w:rsidRPr="00DF3BDA">
        <w:rPr>
          <w:rFonts w:ascii="Arial Narrow" w:hAnsi="Arial Narrow"/>
          <w:noProof w:val="0"/>
        </w:rPr>
        <w:t xml:space="preserve">EV2 - Verificare disponibilitate </w:t>
      </w:r>
      <w:r w:rsidR="00DC158C" w:rsidRPr="00DF3BDA">
        <w:rPr>
          <w:rFonts w:ascii="Arial Narrow" w:hAnsi="Arial Narrow"/>
          <w:noProof w:val="0"/>
        </w:rPr>
        <w:t>și</w:t>
      </w:r>
      <w:r w:rsidRPr="00DF3BDA">
        <w:rPr>
          <w:rFonts w:ascii="Arial Narrow" w:hAnsi="Arial Narrow"/>
          <w:noProof w:val="0"/>
        </w:rPr>
        <w:t xml:space="preserve"> rezervare denumire firmă / emblemă</w:t>
      </w:r>
    </w:p>
    <w:p w14:paraId="5D80E849" w14:textId="6AA84CF3" w:rsidR="00C52F92" w:rsidRPr="00DF3BDA" w:rsidRDefault="00C52F92" w:rsidP="004F23B7">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În acest moment, verificarea disponibilității denumirii firmei se realizează atât online, prin portalul existent, cât și la Ghișeu. De asemenea, se poate transmite prin email formularul de rezervare completat. </w:t>
      </w:r>
      <w:r w:rsidR="004F23B7" w:rsidRPr="00E54DA2">
        <w:rPr>
          <w:rFonts w:ascii="Arial Narrow" w:hAnsi="Arial Narrow"/>
          <w:sz w:val="24"/>
          <w:szCs w:val="24"/>
        </w:rPr>
        <w:t>La ghișeu operatorul poate face anumite căutări avansate suplimentare față de cele care se realizează în Portal, decizia fiind una umană și nu una automată.</w:t>
      </w:r>
      <w:r w:rsidRPr="00DF3BDA">
        <w:rPr>
          <w:rFonts w:ascii="Arial Narrow" w:hAnsi="Arial Narrow"/>
          <w:sz w:val="24"/>
          <w:szCs w:val="24"/>
        </w:rPr>
        <w:t xml:space="preserve"> </w:t>
      </w:r>
    </w:p>
    <w:p w14:paraId="355C12A9"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p>
    <w:p w14:paraId="2844A494"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Pentru noul sistem informatic, sunt necesare următoarele îmbunătățiri:</w:t>
      </w:r>
    </w:p>
    <w:p w14:paraId="6C6A8AAB" w14:textId="3F810B21" w:rsidR="00C52F92" w:rsidRPr="00DF3BDA" w:rsidRDefault="00C52F92"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Pentru verificare disponibilitate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rezervare denumire firmă: </w:t>
      </w:r>
    </w:p>
    <w:p w14:paraId="4E56B835" w14:textId="2910F9D3"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Trebuie optimizat </w:t>
      </w:r>
      <w:r w:rsidR="009041D3" w:rsidRPr="00DF3BDA">
        <w:rPr>
          <w:rFonts w:ascii="Arial Narrow" w:hAnsi="Arial Narrow"/>
          <w:noProof w:val="0"/>
          <w:sz w:val="24"/>
          <w:szCs w:val="24"/>
        </w:rPr>
        <w:t xml:space="preserve">și îmbunătățit </w:t>
      </w:r>
      <w:r w:rsidRPr="00DF3BDA">
        <w:rPr>
          <w:rFonts w:ascii="Arial Narrow" w:hAnsi="Arial Narrow"/>
          <w:noProof w:val="0"/>
          <w:sz w:val="24"/>
          <w:szCs w:val="24"/>
        </w:rPr>
        <w:t>algoritmul de verificare a similarității denumirii firmelor</w:t>
      </w:r>
    </w:p>
    <w:p w14:paraId="59358FCD" w14:textId="3900E6CE" w:rsidR="00C52F92"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Se va oferi posibilitatea căutării disponibilității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ulterior, dacă se dorește, se va putea face rezervarea denumirii</w:t>
      </w:r>
    </w:p>
    <w:p w14:paraId="72A32C5F" w14:textId="46CBCEFE" w:rsidR="00283AD1" w:rsidRPr="00DF3BDA" w:rsidRDefault="00283AD1"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283AD1">
        <w:rPr>
          <w:rFonts w:ascii="Arial Narrow" w:hAnsi="Arial Narrow"/>
          <w:noProof w:val="0"/>
          <w:sz w:val="24"/>
          <w:szCs w:val="24"/>
          <w:lang w:eastAsia="en-US"/>
        </w:rPr>
        <w:t xml:space="preserve">Se va extinde catalogul de denumiri existent cu </w:t>
      </w:r>
      <w:r w:rsidR="00D70ADE" w:rsidRPr="00283AD1">
        <w:rPr>
          <w:rFonts w:ascii="Arial Narrow" w:hAnsi="Arial Narrow"/>
          <w:noProof w:val="0"/>
          <w:sz w:val="24"/>
          <w:szCs w:val="24"/>
          <w:lang w:eastAsia="en-US"/>
        </w:rPr>
        <w:t>informații</w:t>
      </w:r>
      <w:r w:rsidRPr="00283AD1">
        <w:rPr>
          <w:rFonts w:ascii="Arial Narrow" w:hAnsi="Arial Narrow"/>
          <w:noProof w:val="0"/>
          <w:sz w:val="24"/>
          <w:szCs w:val="24"/>
          <w:lang w:eastAsia="en-US"/>
        </w:rPr>
        <w:t xml:space="preserve"> pentru </w:t>
      </w:r>
      <w:r w:rsidR="00D70ADE" w:rsidRPr="00283AD1">
        <w:rPr>
          <w:rFonts w:ascii="Arial Narrow" w:hAnsi="Arial Narrow"/>
          <w:noProof w:val="0"/>
          <w:sz w:val="24"/>
          <w:szCs w:val="24"/>
          <w:lang w:eastAsia="en-US"/>
        </w:rPr>
        <w:t>evidențierea</w:t>
      </w:r>
      <w:r w:rsidRPr="00283AD1">
        <w:rPr>
          <w:rFonts w:ascii="Arial Narrow" w:hAnsi="Arial Narrow"/>
          <w:noProof w:val="0"/>
          <w:sz w:val="24"/>
          <w:szCs w:val="24"/>
          <w:lang w:eastAsia="en-US"/>
        </w:rPr>
        <w:t xml:space="preserve"> dreptului de </w:t>
      </w:r>
      <w:r w:rsidR="00D70ADE" w:rsidRPr="00283AD1">
        <w:rPr>
          <w:rFonts w:ascii="Arial Narrow" w:hAnsi="Arial Narrow"/>
          <w:noProof w:val="0"/>
          <w:sz w:val="24"/>
          <w:szCs w:val="24"/>
          <w:lang w:eastAsia="en-US"/>
        </w:rPr>
        <w:t>folosință</w:t>
      </w:r>
      <w:r w:rsidRPr="00283AD1">
        <w:rPr>
          <w:rFonts w:ascii="Arial Narrow" w:hAnsi="Arial Narrow"/>
          <w:noProof w:val="0"/>
          <w:sz w:val="24"/>
          <w:szCs w:val="24"/>
          <w:lang w:eastAsia="en-US"/>
        </w:rPr>
        <w:t xml:space="preserve"> ulterioara a denumirii</w:t>
      </w:r>
    </w:p>
    <w:p w14:paraId="76DA93FF" w14:textId="77777777" w:rsidR="00C52F92" w:rsidRPr="00DF3BDA" w:rsidRDefault="00C52F92"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Pentru verificare disponibilitate:</w:t>
      </w:r>
    </w:p>
    <w:p w14:paraId="3A6C8663" w14:textId="61486A89"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Față de versiunea actuală de formular din portal, se va elimina câmpul pentru forma juridică care trebuie completată înainte de a verifica disponibilitatea unei denumiri, întrucât unicitatea se verifică oricum la nivelul întregului catalog </w:t>
      </w:r>
      <w:r w:rsidR="009A218B" w:rsidRPr="00DF3BDA">
        <w:rPr>
          <w:rFonts w:ascii="Arial Narrow" w:hAnsi="Arial Narrow"/>
          <w:noProof w:val="0"/>
          <w:sz w:val="24"/>
          <w:szCs w:val="24"/>
        </w:rPr>
        <w:t xml:space="preserve">național </w:t>
      </w:r>
      <w:r w:rsidRPr="00DF3BDA">
        <w:rPr>
          <w:rFonts w:ascii="Arial Narrow" w:hAnsi="Arial Narrow"/>
          <w:noProof w:val="0"/>
          <w:sz w:val="24"/>
          <w:szCs w:val="24"/>
        </w:rPr>
        <w:t>de denumiri de firme, indiferent de tipul acestora.</w:t>
      </w:r>
    </w:p>
    <w:p w14:paraId="706C5B67" w14:textId="263C49EA" w:rsidR="00C52F92" w:rsidRPr="00E54DA2"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8"/>
          <w:szCs w:val="28"/>
        </w:rPr>
      </w:pPr>
      <w:r w:rsidRPr="00DF3BDA">
        <w:rPr>
          <w:rFonts w:ascii="Arial Narrow" w:hAnsi="Arial Narrow"/>
          <w:noProof w:val="0"/>
          <w:sz w:val="24"/>
          <w:szCs w:val="24"/>
        </w:rPr>
        <w:t xml:space="preserve">Va trebui optimizat </w:t>
      </w:r>
      <w:r w:rsidR="009041D3" w:rsidRPr="00DF3BDA">
        <w:rPr>
          <w:rFonts w:ascii="Arial Narrow" w:hAnsi="Arial Narrow"/>
          <w:noProof w:val="0"/>
          <w:sz w:val="24"/>
          <w:szCs w:val="24"/>
        </w:rPr>
        <w:t xml:space="preserve">și îmbunătățit </w:t>
      </w:r>
      <w:r w:rsidRPr="00DF3BDA">
        <w:rPr>
          <w:rFonts w:ascii="Arial Narrow" w:hAnsi="Arial Narrow"/>
          <w:noProof w:val="0"/>
          <w:sz w:val="24"/>
          <w:szCs w:val="24"/>
        </w:rPr>
        <w:t xml:space="preserve">algoritmul actual de căutare a similarităților denumirilor. </w:t>
      </w:r>
    </w:p>
    <w:p w14:paraId="31EC67AF" w14:textId="1338CFCA" w:rsidR="004F23B7" w:rsidRPr="00DF3BDA" w:rsidRDefault="004F23B7"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E54DA2">
        <w:rPr>
          <w:rFonts w:ascii="Arial Narrow" w:hAnsi="Arial Narrow"/>
          <w:sz w:val="24"/>
          <w:szCs w:val="24"/>
        </w:rPr>
        <w:t>Se va avea în vedere implement</w:t>
      </w:r>
      <w:r w:rsidR="007729AC">
        <w:rPr>
          <w:rFonts w:ascii="Arial Narrow" w:hAnsi="Arial Narrow"/>
          <w:sz w:val="24"/>
          <w:szCs w:val="24"/>
        </w:rPr>
        <w:t>area</w:t>
      </w:r>
      <w:r w:rsidRPr="00E54DA2">
        <w:rPr>
          <w:rFonts w:ascii="Arial Narrow" w:hAnsi="Arial Narrow"/>
          <w:sz w:val="24"/>
          <w:szCs w:val="24"/>
        </w:rPr>
        <w:t xml:space="preserve"> unor servicii electronice proactive: de ex. reprezentanții legali ai companiilor de tipul SRL-D vor putea fi notificați automat cu privire la necesitatea trecerii de la SRL-D la SRL sau dizolvarii.</w:t>
      </w:r>
    </w:p>
    <w:p w14:paraId="56100D43" w14:textId="77777777" w:rsidR="00C52F92" w:rsidRPr="00DF3BDA" w:rsidRDefault="00C52F92"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Verificare emblemă:</w:t>
      </w:r>
    </w:p>
    <w:p w14:paraId="40D9B9E0" w14:textId="7777777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Se va avea în vedere implementarea unui serviciu de transmitere a propunerii de emblemă și de primire electronică a comunicărilor, chiar dacă verificarea propriu-zisă se va face în continuare manual.</w:t>
      </w:r>
    </w:p>
    <w:p w14:paraId="7BBCADD9" w14:textId="77777777" w:rsidR="00C52F92" w:rsidRPr="00DF3BDA" w:rsidRDefault="00C52F92" w:rsidP="00FA2660">
      <w:pPr>
        <w:spacing w:before="60" w:after="60"/>
        <w:jc w:val="both"/>
        <w:rPr>
          <w:rFonts w:ascii="Arial Narrow" w:hAnsi="Arial Narrow"/>
          <w:sz w:val="24"/>
          <w:szCs w:val="24"/>
        </w:rPr>
      </w:pPr>
    </w:p>
    <w:p w14:paraId="1066581E" w14:textId="04AAE3F3" w:rsidR="00C52F92" w:rsidRPr="00DF3BDA" w:rsidRDefault="00C52F92" w:rsidP="00FA2660">
      <w:pPr>
        <w:pStyle w:val="Heading5ONRCcorect"/>
        <w:spacing w:before="60" w:after="60"/>
        <w:rPr>
          <w:rFonts w:ascii="Arial Narrow" w:hAnsi="Arial Narrow"/>
          <w:noProof w:val="0"/>
        </w:rPr>
      </w:pPr>
      <w:r w:rsidRPr="00DF3BDA">
        <w:rPr>
          <w:rFonts w:ascii="Arial Narrow" w:hAnsi="Arial Narrow"/>
          <w:noProof w:val="0"/>
        </w:rPr>
        <w:t>EV3 - Asistență și redactare documente</w:t>
      </w:r>
      <w:r w:rsidR="004F23B7">
        <w:rPr>
          <w:rFonts w:ascii="Arial Narrow" w:hAnsi="Arial Narrow"/>
          <w:noProof w:val="0"/>
        </w:rPr>
        <w:t xml:space="preserve"> </w:t>
      </w:r>
      <w:r w:rsidR="004F23B7" w:rsidRPr="00B22D39">
        <w:rPr>
          <w:rFonts w:ascii="Arial Narrow" w:hAnsi="Arial Narrow"/>
        </w:rPr>
        <w:t>constitutive</w:t>
      </w:r>
    </w:p>
    <w:p w14:paraId="414F3B29"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Modalitatea actuală de derulare a acestor activități este următoarea:</w:t>
      </w:r>
    </w:p>
    <w:p w14:paraId="700AF52C" w14:textId="190C5E72" w:rsidR="009C0924" w:rsidRPr="00DF3BDA" w:rsidRDefault="009C0924" w:rsidP="00FA2660">
      <w:pPr>
        <w:pStyle w:val="Bullet21"/>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Activitățile de asistență se acordă solicitanților, înainte de depunerea cererii de înregistrare la ORCT, pentru efectuarea procedurilor necesare înregistrării în registrul comerțului a actelor constitutive sau modificatoare, la cererea și pe cheltuiala </w:t>
      </w:r>
      <w:r w:rsidR="002E7707" w:rsidRPr="00DF3BDA">
        <w:rPr>
          <w:rFonts w:ascii="Arial Narrow" w:hAnsi="Arial Narrow"/>
          <w:noProof w:val="0"/>
          <w:sz w:val="24"/>
          <w:szCs w:val="24"/>
        </w:rPr>
        <w:t>acestora</w:t>
      </w:r>
      <w:r w:rsidRPr="00DF3BDA">
        <w:rPr>
          <w:rFonts w:ascii="Arial Narrow" w:hAnsi="Arial Narrow"/>
          <w:noProof w:val="0"/>
          <w:sz w:val="24"/>
          <w:szCs w:val="24"/>
        </w:rPr>
        <w:t>, cu excepția următoarelor activități, care se acordă gratuit:</w:t>
      </w:r>
    </w:p>
    <w:p w14:paraId="6F6C8E3F" w14:textId="4E67D707" w:rsidR="009C0924" w:rsidRPr="00DF3BDA" w:rsidRDefault="009C0924"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îndrumarea prealabilă privind </w:t>
      </w:r>
      <w:r w:rsidR="002E7707" w:rsidRPr="00DF3BDA">
        <w:rPr>
          <w:rFonts w:ascii="Arial Narrow" w:hAnsi="Arial Narrow"/>
          <w:noProof w:val="0"/>
          <w:sz w:val="24"/>
          <w:szCs w:val="24"/>
        </w:rPr>
        <w:t>formalitățile</w:t>
      </w:r>
      <w:r w:rsidRPr="00DF3BDA">
        <w:rPr>
          <w:rFonts w:ascii="Arial Narrow" w:hAnsi="Arial Narrow"/>
          <w:noProof w:val="0"/>
          <w:sz w:val="24"/>
          <w:szCs w:val="24"/>
        </w:rPr>
        <w:t xml:space="preserve"> legale pentru constituirea </w:t>
      </w:r>
      <w:r w:rsidR="002E7707" w:rsidRPr="00DF3BDA">
        <w:rPr>
          <w:rFonts w:ascii="Arial Narrow" w:hAnsi="Arial Narrow"/>
          <w:noProof w:val="0"/>
          <w:sz w:val="24"/>
          <w:szCs w:val="24"/>
        </w:rPr>
        <w:t>și</w:t>
      </w:r>
      <w:r w:rsidRPr="00DF3BDA">
        <w:rPr>
          <w:rFonts w:ascii="Arial Narrow" w:hAnsi="Arial Narrow"/>
          <w:noProof w:val="0"/>
          <w:sz w:val="24"/>
          <w:szCs w:val="24"/>
        </w:rPr>
        <w:t xml:space="preserve"> modificarea actelor constitutive ale firmelor;</w:t>
      </w:r>
    </w:p>
    <w:p w14:paraId="3299EB11" w14:textId="6F76A0EC" w:rsidR="009C0924" w:rsidRPr="00DF3BDA" w:rsidRDefault="009C0924"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îndrumarea pentru completarea corectă a cererii de înregistrare </w:t>
      </w:r>
      <w:r w:rsidR="002E7707" w:rsidRPr="00DF3BDA">
        <w:rPr>
          <w:rFonts w:ascii="Arial Narrow" w:hAnsi="Arial Narrow"/>
          <w:noProof w:val="0"/>
          <w:sz w:val="24"/>
          <w:szCs w:val="24"/>
        </w:rPr>
        <w:t>și</w:t>
      </w:r>
      <w:r w:rsidRPr="00DF3BDA">
        <w:rPr>
          <w:rFonts w:ascii="Arial Narrow" w:hAnsi="Arial Narrow"/>
          <w:noProof w:val="0"/>
          <w:sz w:val="24"/>
          <w:szCs w:val="24"/>
        </w:rPr>
        <w:t xml:space="preserve"> a formularelor tipizate specifice </w:t>
      </w:r>
      <w:r w:rsidR="002E7707" w:rsidRPr="00DF3BDA">
        <w:rPr>
          <w:rFonts w:ascii="Arial Narrow" w:hAnsi="Arial Narrow"/>
          <w:noProof w:val="0"/>
          <w:sz w:val="24"/>
          <w:szCs w:val="24"/>
        </w:rPr>
        <w:t>activității</w:t>
      </w:r>
      <w:r w:rsidRPr="00DF3BDA">
        <w:rPr>
          <w:rFonts w:ascii="Arial Narrow" w:hAnsi="Arial Narrow"/>
          <w:noProof w:val="0"/>
          <w:sz w:val="24"/>
          <w:szCs w:val="24"/>
        </w:rPr>
        <w:t xml:space="preserve"> registrului </w:t>
      </w:r>
      <w:r w:rsidR="002E7707" w:rsidRPr="00DF3BDA">
        <w:rPr>
          <w:rFonts w:ascii="Arial Narrow" w:hAnsi="Arial Narrow"/>
          <w:noProof w:val="0"/>
          <w:sz w:val="24"/>
          <w:szCs w:val="24"/>
        </w:rPr>
        <w:t>comerțului</w:t>
      </w:r>
      <w:r w:rsidRPr="00DF3BDA">
        <w:rPr>
          <w:rFonts w:ascii="Arial Narrow" w:hAnsi="Arial Narrow"/>
          <w:noProof w:val="0"/>
          <w:sz w:val="24"/>
          <w:szCs w:val="24"/>
        </w:rPr>
        <w:t>;</w:t>
      </w:r>
    </w:p>
    <w:p w14:paraId="55DBBF78" w14:textId="1570FA36" w:rsidR="009C0924" w:rsidRPr="00DF3BDA" w:rsidRDefault="009C0924"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tehnoredactarea cererii de înregistrare;</w:t>
      </w:r>
    </w:p>
    <w:p w14:paraId="5A30418D" w14:textId="66184A75" w:rsidR="009C0924" w:rsidRPr="00DF3BDA" w:rsidRDefault="009C0924"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redactarea </w:t>
      </w:r>
      <w:r w:rsidR="002E7707" w:rsidRPr="00DF3BDA">
        <w:rPr>
          <w:rFonts w:ascii="Arial Narrow" w:hAnsi="Arial Narrow"/>
          <w:noProof w:val="0"/>
          <w:sz w:val="24"/>
          <w:szCs w:val="24"/>
        </w:rPr>
        <w:t>declarației</w:t>
      </w:r>
      <w:r w:rsidRPr="00DF3BDA">
        <w:rPr>
          <w:rFonts w:ascii="Arial Narrow" w:hAnsi="Arial Narrow"/>
          <w:noProof w:val="0"/>
          <w:sz w:val="24"/>
          <w:szCs w:val="24"/>
        </w:rPr>
        <w:t xml:space="preserve"> pe propria răspundere a fondatorilor, administratorilor, </w:t>
      </w:r>
      <w:r w:rsidR="002E7707" w:rsidRPr="00DF3BDA">
        <w:rPr>
          <w:rFonts w:ascii="Arial Narrow" w:hAnsi="Arial Narrow"/>
          <w:noProof w:val="0"/>
          <w:sz w:val="24"/>
          <w:szCs w:val="24"/>
        </w:rPr>
        <w:t>împuterniciților</w:t>
      </w:r>
      <w:r w:rsidRPr="00DF3BDA">
        <w:rPr>
          <w:rFonts w:ascii="Arial Narrow" w:hAnsi="Arial Narrow"/>
          <w:noProof w:val="0"/>
          <w:sz w:val="24"/>
          <w:szCs w:val="24"/>
        </w:rPr>
        <w:t xml:space="preserve"> sucursalelor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 cenzorilor că îndeplinesc </w:t>
      </w:r>
      <w:r w:rsidR="002E7707" w:rsidRPr="00DF3BDA">
        <w:rPr>
          <w:rFonts w:ascii="Arial Narrow" w:hAnsi="Arial Narrow"/>
          <w:noProof w:val="0"/>
          <w:sz w:val="24"/>
          <w:szCs w:val="24"/>
        </w:rPr>
        <w:t>condițiile</w:t>
      </w:r>
      <w:r w:rsidRPr="00DF3BDA">
        <w:rPr>
          <w:rFonts w:ascii="Arial Narrow" w:hAnsi="Arial Narrow"/>
          <w:noProof w:val="0"/>
          <w:sz w:val="24"/>
          <w:szCs w:val="24"/>
        </w:rPr>
        <w:t xml:space="preserve"> prevăzute de lege;</w:t>
      </w:r>
    </w:p>
    <w:p w14:paraId="179D5995" w14:textId="058823C5" w:rsidR="00C52F92" w:rsidRPr="00DF3BDA" w:rsidRDefault="00C52F92" w:rsidP="007A5D3E">
      <w:pPr>
        <w:pStyle w:val="Bullet21"/>
        <w:numPr>
          <w:ilvl w:val="0"/>
          <w:numId w:val="175"/>
        </w:numPr>
        <w:spacing w:before="60" w:after="60" w:line="276" w:lineRule="auto"/>
        <w:rPr>
          <w:rFonts w:ascii="Arial Narrow" w:hAnsi="Arial Narrow"/>
          <w:noProof w:val="0"/>
          <w:sz w:val="24"/>
          <w:szCs w:val="24"/>
        </w:rPr>
      </w:pPr>
      <w:r w:rsidRPr="00DF3BDA">
        <w:rPr>
          <w:rFonts w:ascii="Arial Narrow" w:hAnsi="Arial Narrow"/>
          <w:noProof w:val="0"/>
          <w:sz w:val="24"/>
          <w:szCs w:val="24"/>
        </w:rPr>
        <w:t>Pe pagina de internet a ONRC exista șabloane de documente pentru constituire firme (</w:t>
      </w:r>
      <w:r w:rsidR="004F23B7">
        <w:rPr>
          <w:rFonts w:ascii="Arial Narrow" w:hAnsi="Arial Narrow"/>
          <w:noProof w:val="0"/>
          <w:sz w:val="24"/>
          <w:szCs w:val="24"/>
        </w:rPr>
        <w:t>documente</w:t>
      </w:r>
      <w:r w:rsidR="001671CF">
        <w:rPr>
          <w:rFonts w:ascii="Arial Narrow" w:hAnsi="Arial Narrow"/>
          <w:noProof w:val="0"/>
          <w:sz w:val="24"/>
          <w:szCs w:val="24"/>
        </w:rPr>
        <w:t>, declarații</w:t>
      </w:r>
      <w:r w:rsidRPr="00DF3BDA">
        <w:rPr>
          <w:rFonts w:ascii="Arial Narrow" w:hAnsi="Arial Narrow"/>
          <w:noProof w:val="0"/>
          <w:sz w:val="24"/>
          <w:szCs w:val="24"/>
        </w:rPr>
        <w:t>)</w:t>
      </w:r>
      <w:r w:rsidR="001671CF">
        <w:rPr>
          <w:rFonts w:ascii="Arial Narrow" w:hAnsi="Arial Narrow"/>
          <w:noProof w:val="0"/>
          <w:sz w:val="24"/>
          <w:szCs w:val="24"/>
        </w:rPr>
        <w:t>.</w:t>
      </w:r>
    </w:p>
    <w:p w14:paraId="0A8259C3" w14:textId="77777777" w:rsidR="00C52F92" w:rsidRPr="00DF3BDA" w:rsidRDefault="00C52F92" w:rsidP="007A5D3E">
      <w:pPr>
        <w:pStyle w:val="Bullet21"/>
        <w:numPr>
          <w:ilvl w:val="0"/>
          <w:numId w:val="175"/>
        </w:numPr>
        <w:spacing w:before="60" w:after="60" w:line="276" w:lineRule="auto"/>
        <w:rPr>
          <w:rFonts w:ascii="Arial Narrow" w:hAnsi="Arial Narrow"/>
          <w:noProof w:val="0"/>
          <w:sz w:val="24"/>
          <w:szCs w:val="24"/>
        </w:rPr>
      </w:pPr>
      <w:r w:rsidRPr="00DF3BDA">
        <w:rPr>
          <w:rFonts w:ascii="Arial Narrow" w:hAnsi="Arial Narrow"/>
          <w:noProof w:val="0"/>
          <w:sz w:val="24"/>
          <w:szCs w:val="24"/>
        </w:rPr>
        <w:t>Se poate apela la un serviciu de asistență la Ghișeu, caz în care solicitantul este asistat și documentele sunt realizate de angajatul ONRC.</w:t>
      </w:r>
    </w:p>
    <w:p w14:paraId="45BA3CE5" w14:textId="7107F51C" w:rsidR="00C52F92" w:rsidRPr="003E496E" w:rsidRDefault="00C52F92" w:rsidP="007A5D3E">
      <w:pPr>
        <w:pStyle w:val="Bullet21"/>
        <w:numPr>
          <w:ilvl w:val="0"/>
          <w:numId w:val="175"/>
        </w:numPr>
        <w:spacing w:before="60" w:after="60" w:line="276" w:lineRule="auto"/>
        <w:rPr>
          <w:rFonts w:ascii="Arial Narrow" w:hAnsi="Arial Narrow"/>
          <w:noProof w:val="0"/>
          <w:sz w:val="24"/>
          <w:szCs w:val="24"/>
        </w:rPr>
      </w:pPr>
      <w:r w:rsidRPr="003E496E">
        <w:rPr>
          <w:rFonts w:ascii="Arial Narrow" w:hAnsi="Arial Narrow"/>
          <w:noProof w:val="0"/>
          <w:sz w:val="24"/>
          <w:szCs w:val="24"/>
        </w:rPr>
        <w:t>Nu se oferă asistență online</w:t>
      </w:r>
      <w:r w:rsidR="000F0923" w:rsidRPr="003E496E">
        <w:rPr>
          <w:rFonts w:ascii="Arial Narrow" w:hAnsi="Arial Narrow"/>
          <w:noProof w:val="0"/>
          <w:sz w:val="24"/>
          <w:szCs w:val="24"/>
        </w:rPr>
        <w:t xml:space="preserve"> </w:t>
      </w:r>
      <w:r w:rsidR="000F0923" w:rsidRPr="003E496E">
        <w:rPr>
          <w:rFonts w:ascii="Arial Narrow" w:hAnsi="Arial Narrow"/>
          <w:sz w:val="24"/>
          <w:szCs w:val="24"/>
        </w:rPr>
        <w:t>în privința redactării documentelor, ci doar a formalităților de depunere prin mijloace electronică</w:t>
      </w:r>
      <w:r w:rsidRPr="003E496E">
        <w:rPr>
          <w:rFonts w:ascii="Arial Narrow" w:hAnsi="Arial Narrow"/>
          <w:noProof w:val="0"/>
          <w:sz w:val="24"/>
          <w:szCs w:val="24"/>
        </w:rPr>
        <w:t xml:space="preserve">, iar în cazul apelării la serviciul de asistență documentele rezultate nu sunt oferite </w:t>
      </w:r>
      <w:r w:rsidR="00DC158C" w:rsidRPr="003E496E">
        <w:rPr>
          <w:rFonts w:ascii="Arial Narrow" w:hAnsi="Arial Narrow"/>
          <w:noProof w:val="0"/>
          <w:sz w:val="24"/>
          <w:szCs w:val="24"/>
        </w:rPr>
        <w:t>și</w:t>
      </w:r>
      <w:r w:rsidRPr="003E496E">
        <w:rPr>
          <w:rFonts w:ascii="Arial Narrow" w:hAnsi="Arial Narrow"/>
          <w:noProof w:val="0"/>
          <w:sz w:val="24"/>
          <w:szCs w:val="24"/>
        </w:rPr>
        <w:t xml:space="preserve"> electronic.</w:t>
      </w:r>
    </w:p>
    <w:p w14:paraId="14BEF9BB"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p>
    <w:p w14:paraId="7D7F3AEB"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Modalitatea de derulare a acestor activități în contextul noului sistem informatic va fi următoarea:</w:t>
      </w:r>
    </w:p>
    <w:p w14:paraId="15044E39" w14:textId="1C8D46CB" w:rsidR="00C52F92" w:rsidRPr="00DF3BDA" w:rsidRDefault="00C52F92" w:rsidP="007A5D3E">
      <w:pPr>
        <w:pStyle w:val="Bullet21"/>
        <w:numPr>
          <w:ilvl w:val="0"/>
          <w:numId w:val="176"/>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Asistența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se ofere </w:t>
      </w:r>
      <w:r w:rsidR="009C0924" w:rsidRPr="00DF3BDA">
        <w:rPr>
          <w:rFonts w:ascii="Arial Narrow" w:hAnsi="Arial Narrow"/>
          <w:noProof w:val="0"/>
          <w:sz w:val="24"/>
          <w:szCs w:val="24"/>
        </w:rPr>
        <w:t xml:space="preserve">și </w:t>
      </w:r>
      <w:r w:rsidRPr="00DF3BDA">
        <w:rPr>
          <w:rFonts w:ascii="Arial Narrow" w:hAnsi="Arial Narrow"/>
          <w:noProof w:val="0"/>
          <w:sz w:val="24"/>
          <w:szCs w:val="24"/>
        </w:rPr>
        <w:t xml:space="preserve">prin Portal. Solicitantul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fie ghidat pr</w:t>
      </w:r>
      <w:r w:rsidR="00160FA2" w:rsidRPr="00DF3BDA">
        <w:rPr>
          <w:rFonts w:ascii="Arial Narrow" w:hAnsi="Arial Narrow"/>
          <w:noProof w:val="0"/>
          <w:sz w:val="24"/>
          <w:szCs w:val="24"/>
        </w:rPr>
        <w:t>intr-un</w:t>
      </w:r>
      <w:r w:rsidRPr="00DF3BDA">
        <w:rPr>
          <w:rFonts w:ascii="Arial Narrow" w:hAnsi="Arial Narrow"/>
          <w:noProof w:val="0"/>
          <w:sz w:val="24"/>
          <w:szCs w:val="24"/>
        </w:rPr>
        <w:t xml:space="preserve"> „Wizard” pentru a selecta forma juridică de organizare dorită, numărul de asociați, codurile CAEN etc.</w:t>
      </w:r>
    </w:p>
    <w:p w14:paraId="61399621" w14:textId="12BB4EAC" w:rsidR="00C52F92" w:rsidRPr="00DF3BDA" w:rsidRDefault="00C52F92" w:rsidP="007A5D3E">
      <w:pPr>
        <w:pStyle w:val="Bullet21"/>
        <w:numPr>
          <w:ilvl w:val="0"/>
          <w:numId w:val="176"/>
        </w:numPr>
        <w:spacing w:before="60" w:after="60" w:line="276" w:lineRule="auto"/>
        <w:rPr>
          <w:rFonts w:ascii="Arial Narrow" w:hAnsi="Arial Narrow"/>
          <w:noProof w:val="0"/>
          <w:sz w:val="24"/>
          <w:szCs w:val="24"/>
        </w:rPr>
      </w:pPr>
      <w:r w:rsidRPr="00DF3BDA">
        <w:rPr>
          <w:rFonts w:ascii="Arial Narrow" w:hAnsi="Arial Narrow"/>
          <w:noProof w:val="0"/>
          <w:sz w:val="24"/>
          <w:szCs w:val="24"/>
        </w:rPr>
        <w:t>Solicitanții vor introduce datele structurate necesare pentru datele constitutive: denumirea firmei</w:t>
      </w:r>
      <w:r w:rsidR="001671CF">
        <w:rPr>
          <w:rFonts w:ascii="Arial Narrow" w:hAnsi="Arial Narrow"/>
          <w:noProof w:val="0"/>
          <w:sz w:val="24"/>
          <w:szCs w:val="24"/>
        </w:rPr>
        <w:t xml:space="preserve"> </w:t>
      </w:r>
      <w:r w:rsidR="001671CF" w:rsidRPr="005E474C">
        <w:rPr>
          <w:rFonts w:ascii="Arial Narrow" w:hAnsi="Arial Narrow"/>
          <w:noProof w:val="0"/>
          <w:sz w:val="24"/>
          <w:szCs w:val="24"/>
        </w:rPr>
        <w:t xml:space="preserve"> (trebuie s</w:t>
      </w:r>
      <w:r w:rsidR="001671CF">
        <w:rPr>
          <w:rFonts w:ascii="Arial Narrow" w:hAnsi="Arial Narrow"/>
          <w:noProof w:val="0"/>
          <w:sz w:val="24"/>
          <w:szCs w:val="24"/>
        </w:rPr>
        <w:t>ă</w:t>
      </w:r>
      <w:r w:rsidR="001671CF" w:rsidRPr="005E474C">
        <w:rPr>
          <w:rFonts w:ascii="Arial Narrow" w:hAnsi="Arial Narrow"/>
          <w:noProof w:val="0"/>
          <w:sz w:val="24"/>
          <w:szCs w:val="24"/>
        </w:rPr>
        <w:t xml:space="preserve"> se fac</w:t>
      </w:r>
      <w:r w:rsidR="001671CF">
        <w:rPr>
          <w:rFonts w:ascii="Arial Narrow" w:hAnsi="Arial Narrow"/>
          <w:noProof w:val="0"/>
          <w:sz w:val="24"/>
          <w:szCs w:val="24"/>
        </w:rPr>
        <w:t>ă</w:t>
      </w:r>
      <w:r w:rsidR="001671CF" w:rsidRPr="005E474C">
        <w:rPr>
          <w:rFonts w:ascii="Arial Narrow" w:hAnsi="Arial Narrow"/>
          <w:noProof w:val="0"/>
          <w:sz w:val="24"/>
          <w:szCs w:val="24"/>
        </w:rPr>
        <w:t xml:space="preserve"> o asociere </w:t>
      </w:r>
      <w:r w:rsidR="001671CF">
        <w:rPr>
          <w:rFonts w:ascii="Arial Narrow" w:hAnsi="Arial Narrow"/>
          <w:noProof w:val="0"/>
          <w:sz w:val="24"/>
          <w:szCs w:val="24"/>
        </w:rPr>
        <w:t>î</w:t>
      </w:r>
      <w:r w:rsidR="001671CF" w:rsidRPr="005E474C">
        <w:rPr>
          <w:rFonts w:ascii="Arial Narrow" w:hAnsi="Arial Narrow"/>
          <w:noProof w:val="0"/>
          <w:sz w:val="24"/>
          <w:szCs w:val="24"/>
        </w:rPr>
        <w:t xml:space="preserve">ntre utilizator </w:t>
      </w:r>
      <w:r w:rsidR="001671CF">
        <w:rPr>
          <w:rFonts w:ascii="Arial Narrow" w:hAnsi="Arial Narrow"/>
          <w:noProof w:val="0"/>
          <w:sz w:val="24"/>
          <w:szCs w:val="24"/>
        </w:rPr>
        <w:t>ș</w:t>
      </w:r>
      <w:r w:rsidR="001671CF" w:rsidRPr="005E474C">
        <w:rPr>
          <w:rFonts w:ascii="Arial Narrow" w:hAnsi="Arial Narrow"/>
          <w:noProof w:val="0"/>
          <w:sz w:val="24"/>
          <w:szCs w:val="24"/>
        </w:rPr>
        <w:t>i rezerv</w:t>
      </w:r>
      <w:r w:rsidR="001671CF">
        <w:rPr>
          <w:rFonts w:ascii="Arial Narrow" w:hAnsi="Arial Narrow"/>
          <w:noProof w:val="0"/>
          <w:sz w:val="24"/>
          <w:szCs w:val="24"/>
        </w:rPr>
        <w:t>ă</w:t>
      </w:r>
      <w:r w:rsidR="001671CF" w:rsidRPr="005E474C">
        <w:rPr>
          <w:rFonts w:ascii="Arial Narrow" w:hAnsi="Arial Narrow"/>
          <w:noProof w:val="0"/>
          <w:sz w:val="24"/>
          <w:szCs w:val="24"/>
        </w:rPr>
        <w:t xml:space="preserve">rile de denumire deja efectuate </w:t>
      </w:r>
      <w:r w:rsidR="001671CF">
        <w:rPr>
          <w:rFonts w:ascii="Arial Narrow" w:hAnsi="Arial Narrow"/>
          <w:noProof w:val="0"/>
          <w:sz w:val="24"/>
          <w:szCs w:val="24"/>
        </w:rPr>
        <w:t>ș</w:t>
      </w:r>
      <w:r w:rsidR="001671CF" w:rsidRPr="005E474C">
        <w:rPr>
          <w:rFonts w:ascii="Arial Narrow" w:hAnsi="Arial Narrow"/>
          <w:noProof w:val="0"/>
          <w:sz w:val="24"/>
          <w:szCs w:val="24"/>
        </w:rPr>
        <w:t xml:space="preserve">i nefolosite </w:t>
      </w:r>
      <w:r w:rsidR="001671CF">
        <w:rPr>
          <w:rFonts w:ascii="Arial Narrow" w:hAnsi="Arial Narrow"/>
          <w:noProof w:val="0"/>
          <w:sz w:val="24"/>
          <w:szCs w:val="24"/>
        </w:rPr>
        <w:t>ș</w:t>
      </w:r>
      <w:r w:rsidR="001671CF" w:rsidRPr="005E474C">
        <w:rPr>
          <w:rFonts w:ascii="Arial Narrow" w:hAnsi="Arial Narrow"/>
          <w:noProof w:val="0"/>
          <w:sz w:val="24"/>
          <w:szCs w:val="24"/>
        </w:rPr>
        <w:t>i s</w:t>
      </w:r>
      <w:r w:rsidR="001671CF">
        <w:rPr>
          <w:rFonts w:ascii="Arial Narrow" w:hAnsi="Arial Narrow"/>
          <w:noProof w:val="0"/>
          <w:sz w:val="24"/>
          <w:szCs w:val="24"/>
        </w:rPr>
        <w:t>ă</w:t>
      </w:r>
      <w:r w:rsidR="001671CF" w:rsidRPr="005E474C">
        <w:rPr>
          <w:rFonts w:ascii="Arial Narrow" w:hAnsi="Arial Narrow"/>
          <w:noProof w:val="0"/>
          <w:sz w:val="24"/>
          <w:szCs w:val="24"/>
        </w:rPr>
        <w:t xml:space="preserve"> i se p</w:t>
      </w:r>
      <w:r w:rsidR="001671CF">
        <w:rPr>
          <w:rFonts w:ascii="Arial Narrow" w:hAnsi="Arial Narrow"/>
          <w:noProof w:val="0"/>
          <w:sz w:val="24"/>
          <w:szCs w:val="24"/>
        </w:rPr>
        <w:t>r</w:t>
      </w:r>
      <w:r w:rsidR="001671CF" w:rsidRPr="00203A26">
        <w:rPr>
          <w:rFonts w:ascii="Arial Narrow" w:hAnsi="Arial Narrow"/>
          <w:noProof w:val="0"/>
          <w:sz w:val="24"/>
          <w:szCs w:val="24"/>
        </w:rPr>
        <w:t>op</w:t>
      </w:r>
      <w:r w:rsidR="001671CF" w:rsidRPr="005E474C">
        <w:rPr>
          <w:rFonts w:ascii="Arial Narrow" w:hAnsi="Arial Narrow"/>
          <w:noProof w:val="0"/>
          <w:sz w:val="24"/>
          <w:szCs w:val="24"/>
        </w:rPr>
        <w:t>un</w:t>
      </w:r>
      <w:r w:rsidR="001671CF">
        <w:rPr>
          <w:rFonts w:ascii="Arial Narrow" w:hAnsi="Arial Narrow"/>
          <w:noProof w:val="0"/>
          <w:sz w:val="24"/>
          <w:szCs w:val="24"/>
        </w:rPr>
        <w:t>ă</w:t>
      </w:r>
      <w:r w:rsidR="001671CF" w:rsidRPr="005E474C">
        <w:rPr>
          <w:rFonts w:ascii="Arial Narrow" w:hAnsi="Arial Narrow"/>
          <w:noProof w:val="0"/>
          <w:sz w:val="24"/>
          <w:szCs w:val="24"/>
        </w:rPr>
        <w:t xml:space="preserve"> o denumire din cele rezervate deja)</w:t>
      </w:r>
      <w:r w:rsidRPr="00DF3BDA">
        <w:rPr>
          <w:rFonts w:ascii="Arial Narrow" w:hAnsi="Arial Narrow"/>
          <w:noProof w:val="0"/>
          <w:sz w:val="24"/>
          <w:szCs w:val="24"/>
        </w:rPr>
        <w:t xml:space="preserve">, asociați/ titulari PFA/ II/ membri IF, coduri CAEN etc. </w:t>
      </w:r>
    </w:p>
    <w:p w14:paraId="79415D61" w14:textId="447949C6" w:rsidR="00C52F92" w:rsidRPr="00DF3BDA" w:rsidRDefault="00C52F92" w:rsidP="007A5D3E">
      <w:pPr>
        <w:pStyle w:val="Bullet21"/>
        <w:numPr>
          <w:ilvl w:val="0"/>
          <w:numId w:val="176"/>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Aplicația </w:t>
      </w:r>
      <w:r w:rsidR="001671CF" w:rsidRPr="00DF3BDA">
        <w:rPr>
          <w:rFonts w:ascii="Arial Narrow" w:hAnsi="Arial Narrow"/>
          <w:noProof w:val="0"/>
          <w:sz w:val="24"/>
          <w:szCs w:val="24"/>
        </w:rPr>
        <w:t>interactiv</w:t>
      </w:r>
      <w:r w:rsidR="001671CF">
        <w:rPr>
          <w:rFonts w:ascii="Arial Narrow" w:hAnsi="Arial Narrow"/>
          <w:noProof w:val="0"/>
          <w:sz w:val="24"/>
          <w:szCs w:val="24"/>
        </w:rPr>
        <w:t>ă</w:t>
      </w:r>
      <w:r w:rsidR="001671CF" w:rsidRPr="00DF3BDA">
        <w:rPr>
          <w:rFonts w:ascii="Arial Narrow" w:hAnsi="Arial Narrow"/>
          <w:noProof w:val="0"/>
          <w:sz w:val="24"/>
          <w:szCs w:val="24"/>
        </w:rPr>
        <w:t xml:space="preserve"> </w:t>
      </w:r>
      <w:r w:rsidRPr="00DF3BDA">
        <w:rPr>
          <w:rFonts w:ascii="Arial Narrow" w:hAnsi="Arial Narrow"/>
          <w:noProof w:val="0"/>
          <w:sz w:val="24"/>
          <w:szCs w:val="24"/>
        </w:rPr>
        <w:t>va permite adăugarea de clauze specif</w:t>
      </w:r>
      <w:r w:rsidR="006217BD" w:rsidRPr="00DF3BDA">
        <w:rPr>
          <w:rFonts w:ascii="Arial Narrow" w:hAnsi="Arial Narrow"/>
          <w:noProof w:val="0"/>
          <w:sz w:val="24"/>
          <w:szCs w:val="24"/>
        </w:rPr>
        <w:t>ice în cadrul propunerii de act</w:t>
      </w:r>
      <w:r w:rsidRPr="00DF3BDA">
        <w:rPr>
          <w:rFonts w:ascii="Arial Narrow" w:hAnsi="Arial Narrow"/>
          <w:noProof w:val="0"/>
          <w:sz w:val="24"/>
          <w:szCs w:val="24"/>
        </w:rPr>
        <w:t xml:space="preserve"> constitutiv/acord constituire (suplimentar celor existente în șablon). La final, se va putea salva documentul generat de sistem.</w:t>
      </w:r>
    </w:p>
    <w:p w14:paraId="5BA859EF" w14:textId="52D0F68F" w:rsidR="00C52F92" w:rsidRPr="00DF3BDA" w:rsidRDefault="00C52F92" w:rsidP="007A5D3E">
      <w:pPr>
        <w:pStyle w:val="Bullet21"/>
        <w:numPr>
          <w:ilvl w:val="0"/>
          <w:numId w:val="176"/>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În cazul în care se dorește primirea de asistență suplimentară, se poate apela o funcție de ”Asistență”, care poate conduce la Call Centre (chat sau apel telefonic) sau la Programare asistență </w:t>
      </w:r>
      <w:r w:rsidRPr="003E496E">
        <w:rPr>
          <w:rFonts w:ascii="Arial Narrow" w:hAnsi="Arial Narrow"/>
          <w:noProof w:val="0"/>
          <w:sz w:val="24"/>
          <w:szCs w:val="24"/>
        </w:rPr>
        <w:t>pentru redactarea documentelor</w:t>
      </w:r>
      <w:r w:rsidR="00861F21" w:rsidRPr="003E496E">
        <w:rPr>
          <w:rFonts w:ascii="Arial Narrow" w:hAnsi="Arial Narrow"/>
          <w:noProof w:val="0"/>
          <w:sz w:val="24"/>
          <w:szCs w:val="24"/>
        </w:rPr>
        <w:t xml:space="preserve">, </w:t>
      </w:r>
      <w:r w:rsidR="00861F21" w:rsidRPr="003E496E">
        <w:rPr>
          <w:rFonts w:ascii="Arial Narrow" w:hAnsi="Arial Narrow"/>
          <w:sz w:val="24"/>
          <w:szCs w:val="24"/>
        </w:rPr>
        <w:t>caz în care vor fi preluate toate datele încărcate de solicitant în portal.</w:t>
      </w:r>
    </w:p>
    <w:p w14:paraId="648EFDDD" w14:textId="13D0BE52" w:rsidR="00C52F92" w:rsidRPr="00DF3BDA" w:rsidRDefault="00C52F92" w:rsidP="007A5D3E">
      <w:pPr>
        <w:pStyle w:val="Bullet21"/>
        <w:numPr>
          <w:ilvl w:val="0"/>
          <w:numId w:val="176"/>
        </w:numPr>
        <w:spacing w:before="60" w:after="60" w:line="276" w:lineRule="auto"/>
        <w:rPr>
          <w:rFonts w:ascii="Arial Narrow" w:hAnsi="Arial Narrow"/>
          <w:noProof w:val="0"/>
          <w:sz w:val="24"/>
          <w:szCs w:val="24"/>
        </w:rPr>
      </w:pPr>
      <w:r w:rsidRPr="00DF3BDA">
        <w:rPr>
          <w:rFonts w:ascii="Arial Narrow" w:hAnsi="Arial Narrow"/>
          <w:noProof w:val="0"/>
          <w:sz w:val="24"/>
          <w:szCs w:val="24"/>
        </w:rPr>
        <w:t>La sediul ORCT, angajatul ORCT poate acorda asistență pentru completarea/finalizarea comple</w:t>
      </w:r>
      <w:r w:rsidR="00785ABA" w:rsidRPr="00DF3BDA">
        <w:rPr>
          <w:rFonts w:ascii="Arial Narrow" w:hAnsi="Arial Narrow"/>
          <w:noProof w:val="0"/>
          <w:sz w:val="24"/>
          <w:szCs w:val="24"/>
        </w:rPr>
        <w:t>tării documentelor constitutive</w:t>
      </w:r>
      <w:r w:rsidRPr="00DF3BDA">
        <w:rPr>
          <w:rFonts w:ascii="Arial Narrow" w:hAnsi="Arial Narrow"/>
          <w:noProof w:val="0"/>
          <w:sz w:val="24"/>
          <w:szCs w:val="24"/>
        </w:rPr>
        <w:t>. În această situație, datele noii firme și a solicitantului vor fi introdus</w:t>
      </w:r>
      <w:r w:rsidR="006217BD" w:rsidRPr="00DF3BDA">
        <w:rPr>
          <w:rFonts w:ascii="Arial Narrow" w:hAnsi="Arial Narrow"/>
          <w:noProof w:val="0"/>
          <w:sz w:val="24"/>
          <w:szCs w:val="24"/>
        </w:rPr>
        <w:t>e</w:t>
      </w:r>
      <w:r w:rsidRPr="00DF3BDA">
        <w:rPr>
          <w:rFonts w:ascii="Arial Narrow" w:hAnsi="Arial Narrow"/>
          <w:noProof w:val="0"/>
          <w:sz w:val="24"/>
          <w:szCs w:val="24"/>
        </w:rPr>
        <w:t xml:space="preserve"> în aplicația informatică de back-office, pentru ca acestea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fie salvate în formă structurată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fie disponibile ulterior, când se va face înregistrarea</w:t>
      </w:r>
      <w:r w:rsidR="009A218B" w:rsidRPr="00DF3BDA">
        <w:rPr>
          <w:rFonts w:ascii="Arial Narrow" w:hAnsi="Arial Narrow"/>
          <w:noProof w:val="0"/>
          <w:sz w:val="24"/>
          <w:szCs w:val="24"/>
        </w:rPr>
        <w:t xml:space="preserve"> firmei</w:t>
      </w:r>
      <w:r w:rsidRPr="00DF3BDA">
        <w:rPr>
          <w:rFonts w:ascii="Arial Narrow" w:hAnsi="Arial Narrow"/>
          <w:noProof w:val="0"/>
          <w:sz w:val="24"/>
          <w:szCs w:val="24"/>
        </w:rPr>
        <w:t>. Din informațiile structurate salvate se va genera similar forma de Act Constitutiv/ Acord constituire</w:t>
      </w:r>
      <w:r w:rsidR="001671CF">
        <w:rPr>
          <w:rFonts w:ascii="Arial Narrow" w:hAnsi="Arial Narrow"/>
          <w:noProof w:val="0"/>
          <w:sz w:val="24"/>
          <w:szCs w:val="24"/>
        </w:rPr>
        <w:t>/act modificator</w:t>
      </w:r>
      <w:r w:rsidR="00861F21">
        <w:rPr>
          <w:rFonts w:ascii="Arial Narrow" w:hAnsi="Arial Narrow"/>
          <w:noProof w:val="0"/>
          <w:sz w:val="24"/>
          <w:szCs w:val="24"/>
        </w:rPr>
        <w:t>/</w:t>
      </w:r>
      <w:r w:rsidR="00D70ADE">
        <w:rPr>
          <w:rFonts w:ascii="Arial Narrow" w:hAnsi="Arial Narrow"/>
          <w:noProof w:val="0"/>
          <w:sz w:val="24"/>
          <w:szCs w:val="24"/>
        </w:rPr>
        <w:t>declarații</w:t>
      </w:r>
      <w:r w:rsidRPr="00DF3BDA">
        <w:rPr>
          <w:rFonts w:ascii="Arial Narrow" w:hAnsi="Arial Narrow"/>
          <w:noProof w:val="0"/>
          <w:sz w:val="24"/>
          <w:szCs w:val="24"/>
        </w:rPr>
        <w:t>.</w:t>
      </w:r>
    </w:p>
    <w:p w14:paraId="5CADF188" w14:textId="77777777" w:rsidR="00C52F92" w:rsidRPr="00DF3BDA" w:rsidRDefault="00C52F92" w:rsidP="007A5D3E">
      <w:pPr>
        <w:pStyle w:val="Bullet21"/>
        <w:numPr>
          <w:ilvl w:val="0"/>
          <w:numId w:val="176"/>
        </w:numPr>
        <w:spacing w:before="60" w:after="60" w:line="276" w:lineRule="auto"/>
        <w:rPr>
          <w:rFonts w:ascii="Arial Narrow" w:hAnsi="Arial Narrow"/>
          <w:noProof w:val="0"/>
          <w:sz w:val="24"/>
          <w:szCs w:val="24"/>
        </w:rPr>
      </w:pPr>
      <w:r w:rsidRPr="00DF3BDA">
        <w:rPr>
          <w:rFonts w:ascii="Arial Narrow" w:hAnsi="Arial Narrow"/>
          <w:noProof w:val="0"/>
          <w:sz w:val="24"/>
          <w:szCs w:val="24"/>
        </w:rPr>
        <w:t>Va fi posibilă realizarea din portal a programării la asistență la ghișeu.</w:t>
      </w:r>
    </w:p>
    <w:p w14:paraId="1817DDFA" w14:textId="2D55E56C" w:rsidR="00C52F92" w:rsidRPr="00DF3BDA" w:rsidRDefault="00C52F92" w:rsidP="007A5D3E">
      <w:pPr>
        <w:pStyle w:val="Bullet21"/>
        <w:numPr>
          <w:ilvl w:val="0"/>
          <w:numId w:val="176"/>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Vor exista ghișee separate pentru cei care se vor programa online pentru asistență, astfel încât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se poată respecta programările făcute online.</w:t>
      </w:r>
    </w:p>
    <w:p w14:paraId="66AB850D" w14:textId="358FBC6B" w:rsidR="00C52F92" w:rsidRPr="00DF3BDA" w:rsidRDefault="00C52F92" w:rsidP="007A5D3E">
      <w:pPr>
        <w:pStyle w:val="Bullet21"/>
        <w:numPr>
          <w:ilvl w:val="0"/>
          <w:numId w:val="176"/>
        </w:numPr>
        <w:spacing w:before="60" w:after="60" w:line="276" w:lineRule="auto"/>
        <w:rPr>
          <w:rFonts w:ascii="Arial Narrow" w:hAnsi="Arial Narrow"/>
          <w:noProof w:val="0"/>
          <w:sz w:val="24"/>
          <w:szCs w:val="24"/>
        </w:rPr>
      </w:pPr>
      <w:r w:rsidRPr="00DF3BDA">
        <w:rPr>
          <w:rFonts w:ascii="Arial Narrow" w:hAnsi="Arial Narrow"/>
          <w:noProof w:val="0"/>
          <w:sz w:val="24"/>
          <w:szCs w:val="24"/>
        </w:rPr>
        <w:t>Datele structurate din sistem aferente etapei de Asistență și redactare documente constitutive vor fi păstrate în sistem într-o zonă ”</w:t>
      </w:r>
      <w:r w:rsidR="00861F21">
        <w:rPr>
          <w:rFonts w:ascii="Arial Narrow" w:hAnsi="Arial Narrow"/>
          <w:noProof w:val="0"/>
          <w:sz w:val="24"/>
          <w:szCs w:val="24"/>
        </w:rPr>
        <w:t>temporara</w:t>
      </w:r>
      <w:r w:rsidRPr="00DF3BDA">
        <w:rPr>
          <w:rFonts w:ascii="Arial Narrow" w:hAnsi="Arial Narrow"/>
          <w:noProof w:val="0"/>
          <w:sz w:val="24"/>
          <w:szCs w:val="24"/>
        </w:rPr>
        <w:t>”, a cărei durată se va stabili ulterior (pentru a putea fi utilizate la înregistrarea firmei, fără a fi introduse din nou de către operatorii care fac înregistrarea).</w:t>
      </w:r>
    </w:p>
    <w:p w14:paraId="5D1C3DA1" w14:textId="5EE5D165" w:rsidR="00C52F92" w:rsidRPr="00DF3BDA" w:rsidRDefault="00C52F92" w:rsidP="007A5D3E">
      <w:pPr>
        <w:pStyle w:val="Bullet21"/>
        <w:numPr>
          <w:ilvl w:val="0"/>
          <w:numId w:val="176"/>
        </w:numPr>
        <w:spacing w:before="60" w:after="60" w:line="276" w:lineRule="auto"/>
        <w:rPr>
          <w:rFonts w:ascii="Arial Narrow" w:hAnsi="Arial Narrow"/>
          <w:noProof w:val="0"/>
          <w:sz w:val="24"/>
          <w:szCs w:val="24"/>
        </w:rPr>
      </w:pPr>
      <w:r w:rsidRPr="00DF3BDA">
        <w:rPr>
          <w:rFonts w:ascii="Arial Narrow" w:hAnsi="Arial Narrow"/>
          <w:noProof w:val="0"/>
          <w:sz w:val="24"/>
          <w:szCs w:val="24"/>
        </w:rPr>
        <w:t>Documentul primit la Ghișeu sau generat online se semnează și se încarcă în Portal</w:t>
      </w:r>
      <w:r w:rsidR="009C0924" w:rsidRPr="00DF3BDA">
        <w:rPr>
          <w:rFonts w:ascii="Arial Narrow" w:hAnsi="Arial Narrow"/>
          <w:noProof w:val="0"/>
          <w:sz w:val="24"/>
          <w:szCs w:val="24"/>
        </w:rPr>
        <w:t xml:space="preserve"> sau se depune la </w:t>
      </w:r>
      <w:r w:rsidR="002E7707" w:rsidRPr="00DF3BDA">
        <w:rPr>
          <w:rFonts w:ascii="Arial Narrow" w:hAnsi="Arial Narrow"/>
          <w:noProof w:val="0"/>
          <w:sz w:val="24"/>
          <w:szCs w:val="24"/>
        </w:rPr>
        <w:t>ghișeu</w:t>
      </w:r>
      <w:r w:rsidRPr="00DF3BDA">
        <w:rPr>
          <w:rFonts w:ascii="Arial Narrow" w:hAnsi="Arial Narrow"/>
          <w:noProof w:val="0"/>
          <w:sz w:val="24"/>
          <w:szCs w:val="24"/>
        </w:rPr>
        <w:t xml:space="preserve">. Tot în portal, scanate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semnate electronic se vor încărca restul documentelor care trebuie anexate pentru înființarea firmei, de ex</w:t>
      </w:r>
      <w:r w:rsidR="00F94F5A" w:rsidRPr="00DF3BDA">
        <w:rPr>
          <w:rFonts w:ascii="Arial Narrow" w:hAnsi="Arial Narrow"/>
          <w:noProof w:val="0"/>
          <w:sz w:val="24"/>
          <w:szCs w:val="24"/>
        </w:rPr>
        <w:t xml:space="preserve">emplu </w:t>
      </w:r>
      <w:r w:rsidRPr="00DF3BDA">
        <w:rPr>
          <w:rFonts w:ascii="Arial Narrow" w:hAnsi="Arial Narrow"/>
          <w:noProof w:val="0"/>
          <w:sz w:val="24"/>
          <w:szCs w:val="24"/>
        </w:rPr>
        <w:t>contractul de închiriere pentru sediul social.</w:t>
      </w:r>
      <w:r w:rsidR="009C0924" w:rsidRPr="00DF3BDA">
        <w:rPr>
          <w:rFonts w:ascii="Arial Narrow" w:hAnsi="Arial Narrow"/>
          <w:noProof w:val="0"/>
          <w:sz w:val="24"/>
          <w:szCs w:val="24"/>
        </w:rPr>
        <w:t xml:space="preserve"> Opisul din portal va avea </w:t>
      </w:r>
      <w:r w:rsidR="002E7707" w:rsidRPr="00DF3BDA">
        <w:rPr>
          <w:rFonts w:ascii="Arial Narrow" w:hAnsi="Arial Narrow"/>
          <w:noProof w:val="0"/>
          <w:sz w:val="24"/>
          <w:szCs w:val="24"/>
        </w:rPr>
        <w:t>aceleași</w:t>
      </w:r>
      <w:r w:rsidR="009C0924" w:rsidRPr="00DF3BDA">
        <w:rPr>
          <w:rFonts w:ascii="Arial Narrow" w:hAnsi="Arial Narrow"/>
          <w:noProof w:val="0"/>
          <w:sz w:val="24"/>
          <w:szCs w:val="24"/>
        </w:rPr>
        <w:t xml:space="preserve"> </w:t>
      </w:r>
      <w:r w:rsidR="002E7707" w:rsidRPr="00DF3BDA">
        <w:rPr>
          <w:rFonts w:ascii="Arial Narrow" w:hAnsi="Arial Narrow"/>
          <w:noProof w:val="0"/>
          <w:sz w:val="24"/>
          <w:szCs w:val="24"/>
        </w:rPr>
        <w:t>câmpuri</w:t>
      </w:r>
      <w:r w:rsidR="009C0924" w:rsidRPr="00DF3BDA">
        <w:rPr>
          <w:rFonts w:ascii="Arial Narrow" w:hAnsi="Arial Narrow"/>
          <w:noProof w:val="0"/>
          <w:sz w:val="24"/>
          <w:szCs w:val="24"/>
        </w:rPr>
        <w:t xml:space="preserve"> de </w:t>
      </w:r>
      <w:r w:rsidR="002E7707" w:rsidRPr="00DF3BDA">
        <w:rPr>
          <w:rFonts w:ascii="Arial Narrow" w:hAnsi="Arial Narrow"/>
          <w:noProof w:val="0"/>
          <w:sz w:val="24"/>
          <w:szCs w:val="24"/>
        </w:rPr>
        <w:t>încărcat</w:t>
      </w:r>
      <w:r w:rsidR="009C0924" w:rsidRPr="00DF3BDA">
        <w:rPr>
          <w:rFonts w:ascii="Arial Narrow" w:hAnsi="Arial Narrow"/>
          <w:noProof w:val="0"/>
          <w:sz w:val="24"/>
          <w:szCs w:val="24"/>
        </w:rPr>
        <w:t xml:space="preserve"> ca </w:t>
      </w:r>
      <w:r w:rsidR="002E7707" w:rsidRPr="00DF3BDA">
        <w:rPr>
          <w:rFonts w:ascii="Arial Narrow" w:hAnsi="Arial Narrow"/>
          <w:noProof w:val="0"/>
          <w:sz w:val="24"/>
          <w:szCs w:val="24"/>
        </w:rPr>
        <w:t>și</w:t>
      </w:r>
      <w:r w:rsidR="009C0924"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009C0924" w:rsidRPr="00DF3BDA">
        <w:rPr>
          <w:rFonts w:ascii="Arial Narrow" w:hAnsi="Arial Narrow"/>
          <w:noProof w:val="0"/>
          <w:sz w:val="24"/>
          <w:szCs w:val="24"/>
        </w:rPr>
        <w:t xml:space="preserve"> cazul depunerii cererii la </w:t>
      </w:r>
      <w:r w:rsidR="002E7707" w:rsidRPr="00DF3BDA">
        <w:rPr>
          <w:rFonts w:ascii="Arial Narrow" w:hAnsi="Arial Narrow"/>
          <w:noProof w:val="0"/>
          <w:sz w:val="24"/>
          <w:szCs w:val="24"/>
        </w:rPr>
        <w:t>ghișeu</w:t>
      </w:r>
      <w:r w:rsidR="009C0924" w:rsidRPr="00DF3BDA">
        <w:rPr>
          <w:rFonts w:ascii="Arial Narrow" w:hAnsi="Arial Narrow"/>
          <w:noProof w:val="0"/>
          <w:sz w:val="24"/>
          <w:szCs w:val="24"/>
        </w:rPr>
        <w:t xml:space="preserve">, de exemplu tipul actului, codul actului (acesta se va completa </w:t>
      </w:r>
      <w:r w:rsidR="002E7707" w:rsidRPr="00DF3BDA">
        <w:rPr>
          <w:rFonts w:ascii="Arial Narrow" w:hAnsi="Arial Narrow"/>
          <w:noProof w:val="0"/>
          <w:sz w:val="24"/>
          <w:szCs w:val="24"/>
        </w:rPr>
        <w:t>după</w:t>
      </w:r>
      <w:r w:rsidR="009C0924" w:rsidRPr="00DF3BDA">
        <w:rPr>
          <w:rFonts w:ascii="Arial Narrow" w:hAnsi="Arial Narrow"/>
          <w:noProof w:val="0"/>
          <w:sz w:val="24"/>
          <w:szCs w:val="24"/>
        </w:rPr>
        <w:t xml:space="preserve"> ce se alege tipul actului, automat din nomenclator), </w:t>
      </w:r>
      <w:r w:rsidR="002E7707" w:rsidRPr="00DF3BDA">
        <w:rPr>
          <w:rFonts w:ascii="Arial Narrow" w:hAnsi="Arial Narrow"/>
          <w:noProof w:val="0"/>
          <w:sz w:val="24"/>
          <w:szCs w:val="24"/>
        </w:rPr>
        <w:t>numărul</w:t>
      </w:r>
      <w:r w:rsidR="009C0924" w:rsidRPr="00DF3BDA">
        <w:rPr>
          <w:rFonts w:ascii="Arial Narrow" w:hAnsi="Arial Narrow"/>
          <w:noProof w:val="0"/>
          <w:sz w:val="24"/>
          <w:szCs w:val="24"/>
        </w:rPr>
        <w:t xml:space="preserve"> </w:t>
      </w:r>
      <w:r w:rsidR="002E7707" w:rsidRPr="00DF3BDA">
        <w:rPr>
          <w:rFonts w:ascii="Arial Narrow" w:hAnsi="Arial Narrow"/>
          <w:noProof w:val="0"/>
          <w:sz w:val="24"/>
          <w:szCs w:val="24"/>
        </w:rPr>
        <w:t>și</w:t>
      </w:r>
      <w:r w:rsidR="009C0924" w:rsidRPr="00DF3BDA">
        <w:rPr>
          <w:rFonts w:ascii="Arial Narrow" w:hAnsi="Arial Narrow"/>
          <w:noProof w:val="0"/>
          <w:sz w:val="24"/>
          <w:szCs w:val="24"/>
        </w:rPr>
        <w:t xml:space="preserve"> data actului, emitentul acestuia, </w:t>
      </w:r>
      <w:r w:rsidR="002E7707" w:rsidRPr="00DF3BDA">
        <w:rPr>
          <w:rFonts w:ascii="Arial Narrow" w:hAnsi="Arial Narrow"/>
          <w:noProof w:val="0"/>
          <w:sz w:val="24"/>
          <w:szCs w:val="24"/>
        </w:rPr>
        <w:t>numărul</w:t>
      </w:r>
      <w:r w:rsidR="009C0924" w:rsidRPr="00DF3BDA">
        <w:rPr>
          <w:rFonts w:ascii="Arial Narrow" w:hAnsi="Arial Narrow"/>
          <w:noProof w:val="0"/>
          <w:sz w:val="24"/>
          <w:szCs w:val="24"/>
        </w:rPr>
        <w:t xml:space="preserve"> de pagini </w:t>
      </w:r>
      <w:r w:rsidR="00DC158C" w:rsidRPr="00DF3BDA">
        <w:rPr>
          <w:rFonts w:ascii="Arial Narrow" w:hAnsi="Arial Narrow"/>
          <w:noProof w:val="0"/>
          <w:sz w:val="24"/>
          <w:szCs w:val="24"/>
        </w:rPr>
        <w:t>și</w:t>
      </w:r>
      <w:r w:rsidR="009C0924" w:rsidRPr="00DF3BDA">
        <w:rPr>
          <w:rFonts w:ascii="Arial Narrow" w:hAnsi="Arial Narrow"/>
          <w:noProof w:val="0"/>
          <w:sz w:val="24"/>
          <w:szCs w:val="24"/>
        </w:rPr>
        <w:t xml:space="preserve"> </w:t>
      </w:r>
      <w:r w:rsidR="004514E8" w:rsidRPr="00DF3BDA">
        <w:rPr>
          <w:rFonts w:ascii="Arial Narrow" w:hAnsi="Arial Narrow"/>
          <w:noProof w:val="0"/>
          <w:sz w:val="24"/>
          <w:szCs w:val="24"/>
        </w:rPr>
        <w:t>dacă</w:t>
      </w:r>
      <w:r w:rsidR="009C0924" w:rsidRPr="00DF3BDA">
        <w:rPr>
          <w:rFonts w:ascii="Arial Narrow" w:hAnsi="Arial Narrow"/>
          <w:noProof w:val="0"/>
          <w:sz w:val="24"/>
          <w:szCs w:val="24"/>
        </w:rPr>
        <w:t xml:space="preserve"> se publica sau nu </w:t>
      </w:r>
      <w:r w:rsidR="002E7707" w:rsidRPr="00DF3BDA">
        <w:rPr>
          <w:rFonts w:ascii="Arial Narrow" w:hAnsi="Arial Narrow"/>
          <w:noProof w:val="0"/>
          <w:sz w:val="24"/>
          <w:szCs w:val="24"/>
        </w:rPr>
        <w:t>în</w:t>
      </w:r>
      <w:r w:rsidR="009C0924" w:rsidRPr="00DF3BDA">
        <w:rPr>
          <w:rFonts w:ascii="Arial Narrow" w:hAnsi="Arial Narrow"/>
          <w:noProof w:val="0"/>
          <w:sz w:val="24"/>
          <w:szCs w:val="24"/>
        </w:rPr>
        <w:t xml:space="preserve"> Monitorul Oficial al </w:t>
      </w:r>
      <w:r w:rsidR="002E7707" w:rsidRPr="00DF3BDA">
        <w:rPr>
          <w:rFonts w:ascii="Arial Narrow" w:hAnsi="Arial Narrow"/>
          <w:noProof w:val="0"/>
          <w:sz w:val="24"/>
          <w:szCs w:val="24"/>
        </w:rPr>
        <w:t>României</w:t>
      </w:r>
      <w:r w:rsidR="001671CF">
        <w:rPr>
          <w:rFonts w:ascii="Arial Narrow" w:hAnsi="Arial Narrow"/>
          <w:noProof w:val="0"/>
          <w:sz w:val="24"/>
          <w:szCs w:val="24"/>
        </w:rPr>
        <w:t xml:space="preserve"> (dacă este fezabil)</w:t>
      </w:r>
      <w:r w:rsidR="009C0924" w:rsidRPr="00DF3BDA">
        <w:rPr>
          <w:rFonts w:ascii="Arial Narrow" w:hAnsi="Arial Narrow"/>
          <w:noProof w:val="0"/>
          <w:sz w:val="24"/>
          <w:szCs w:val="24"/>
        </w:rPr>
        <w:t>.</w:t>
      </w:r>
    </w:p>
    <w:p w14:paraId="1F7537A3" w14:textId="0FFEE882" w:rsidR="00C52F92" w:rsidRPr="00DF3BDA" w:rsidRDefault="00C52F92" w:rsidP="007A5D3E">
      <w:pPr>
        <w:pStyle w:val="Bullet21"/>
        <w:numPr>
          <w:ilvl w:val="0"/>
          <w:numId w:val="176"/>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În cazuri excepționale, în care la sediul respectiv mai funcționează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alte firme, trebuie date anumite declarații la notar. Acestea se vor putea sem</w:t>
      </w:r>
      <w:r w:rsidR="00457034" w:rsidRPr="00DF3BDA">
        <w:rPr>
          <w:rFonts w:ascii="Arial Narrow" w:hAnsi="Arial Narrow"/>
          <w:noProof w:val="0"/>
          <w:sz w:val="24"/>
          <w:szCs w:val="24"/>
        </w:rPr>
        <w:t>n</w:t>
      </w:r>
      <w:r w:rsidRPr="00DF3BDA">
        <w:rPr>
          <w:rFonts w:ascii="Arial Narrow" w:hAnsi="Arial Narrow"/>
          <w:noProof w:val="0"/>
          <w:sz w:val="24"/>
          <w:szCs w:val="24"/>
        </w:rPr>
        <w:t xml:space="preserve">a electronic de către notar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apoi se vor putea transmite către ONRC prin Portal.</w:t>
      </w:r>
    </w:p>
    <w:p w14:paraId="6EE41C23" w14:textId="52AD2CA3" w:rsidR="00C52F92" w:rsidRPr="00DF3BDA" w:rsidRDefault="00C52F92" w:rsidP="007A5D3E">
      <w:pPr>
        <w:pStyle w:val="Bullet21"/>
        <w:numPr>
          <w:ilvl w:val="0"/>
          <w:numId w:val="176"/>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Înainte de înființarea firmei este nevoie de specimen de semnătură a reprezentantului legal. Acesta se poate da fie la notar, </w:t>
      </w:r>
      <w:r w:rsidR="009A218B" w:rsidRPr="00DF3BDA">
        <w:rPr>
          <w:rFonts w:ascii="Arial Narrow" w:hAnsi="Arial Narrow"/>
          <w:noProof w:val="0"/>
          <w:sz w:val="24"/>
          <w:szCs w:val="24"/>
        </w:rPr>
        <w:t>și se va putea transmite prin Portal</w:t>
      </w:r>
      <w:r w:rsidR="001671CF">
        <w:rPr>
          <w:rFonts w:ascii="Arial Narrow" w:hAnsi="Arial Narrow"/>
          <w:noProof w:val="0"/>
          <w:sz w:val="24"/>
          <w:szCs w:val="24"/>
        </w:rPr>
        <w:t xml:space="preserve"> sau depune la ghișeu</w:t>
      </w:r>
      <w:r w:rsidR="009A218B" w:rsidRPr="00DF3BDA">
        <w:rPr>
          <w:rFonts w:ascii="Arial Narrow" w:hAnsi="Arial Narrow"/>
          <w:noProof w:val="0"/>
          <w:sz w:val="24"/>
          <w:szCs w:val="24"/>
        </w:rPr>
        <w:t xml:space="preserve">, semnat electronic de către notar/deponent, </w:t>
      </w:r>
      <w:r w:rsidRPr="00DF3BDA">
        <w:rPr>
          <w:rFonts w:ascii="Arial Narrow" w:hAnsi="Arial Narrow"/>
          <w:noProof w:val="0"/>
          <w:sz w:val="24"/>
          <w:szCs w:val="24"/>
        </w:rPr>
        <w:t xml:space="preserve">fie la sediul </w:t>
      </w:r>
      <w:r w:rsidR="009C0924" w:rsidRPr="00DF3BDA">
        <w:rPr>
          <w:rFonts w:ascii="Arial Narrow" w:hAnsi="Arial Narrow"/>
          <w:noProof w:val="0"/>
          <w:sz w:val="24"/>
          <w:szCs w:val="24"/>
        </w:rPr>
        <w:t>ORCT</w:t>
      </w:r>
      <w:r w:rsidRPr="00DF3BDA">
        <w:rPr>
          <w:rFonts w:ascii="Arial Narrow" w:hAnsi="Arial Narrow"/>
          <w:noProof w:val="0"/>
          <w:sz w:val="24"/>
          <w:szCs w:val="24"/>
        </w:rPr>
        <w:t>.</w:t>
      </w:r>
    </w:p>
    <w:p w14:paraId="40186632" w14:textId="6EB48F8A" w:rsidR="00C52F92" w:rsidRPr="00DF3BDA" w:rsidRDefault="00C52F92" w:rsidP="007A5D3E">
      <w:pPr>
        <w:pStyle w:val="Bullet21"/>
        <w:numPr>
          <w:ilvl w:val="0"/>
          <w:numId w:val="176"/>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Toate datele cu caracter personal vor trebui marcate </w:t>
      </w:r>
      <w:r w:rsidR="00020818" w:rsidRPr="00DF3BDA">
        <w:rPr>
          <w:rFonts w:ascii="Arial Narrow" w:hAnsi="Arial Narrow"/>
          <w:noProof w:val="0"/>
          <w:sz w:val="24"/>
          <w:szCs w:val="24"/>
        </w:rPr>
        <w:t>de la început</w:t>
      </w:r>
      <w:r w:rsidRPr="00DF3BDA">
        <w:rPr>
          <w:rFonts w:ascii="Arial Narrow" w:hAnsi="Arial Narrow"/>
          <w:noProof w:val="0"/>
          <w:sz w:val="24"/>
          <w:szCs w:val="24"/>
        </w:rPr>
        <w:t xml:space="preserve"> în acest mod, pentru a putea fi </w:t>
      </w:r>
      <w:r w:rsidR="00D2314F">
        <w:rPr>
          <w:rFonts w:ascii="Arial Narrow" w:hAnsi="Arial Narrow"/>
          <w:noProof w:val="0"/>
          <w:sz w:val="24"/>
          <w:szCs w:val="24"/>
        </w:rPr>
        <w:t xml:space="preserve">anonimizate </w:t>
      </w:r>
      <w:r w:rsidRPr="00DF3BDA">
        <w:rPr>
          <w:rFonts w:ascii="Arial Narrow" w:hAnsi="Arial Narrow"/>
          <w:noProof w:val="0"/>
          <w:sz w:val="24"/>
          <w:szCs w:val="24"/>
        </w:rPr>
        <w:t xml:space="preserve">ulterior atunci când se eliberează terților copii ale actelor. Astfel, se va </w:t>
      </w:r>
      <w:r w:rsidR="00861F21">
        <w:rPr>
          <w:rFonts w:ascii="Arial Narrow" w:hAnsi="Arial Narrow"/>
          <w:noProof w:val="0"/>
          <w:sz w:val="24"/>
          <w:szCs w:val="24"/>
        </w:rPr>
        <w:t>stabili</w:t>
      </w:r>
      <w:r w:rsidR="00861F21" w:rsidRPr="00DF3BDA">
        <w:rPr>
          <w:rFonts w:ascii="Arial Narrow" w:hAnsi="Arial Narrow"/>
          <w:noProof w:val="0"/>
          <w:sz w:val="24"/>
          <w:szCs w:val="24"/>
        </w:rPr>
        <w:t xml:space="preserve"> </w:t>
      </w:r>
      <w:r w:rsidRPr="00DF3BDA">
        <w:rPr>
          <w:rFonts w:ascii="Arial Narrow" w:hAnsi="Arial Narrow"/>
          <w:noProof w:val="0"/>
          <w:sz w:val="24"/>
          <w:szCs w:val="24"/>
        </w:rPr>
        <w:t>un nomenclator al datelor din toate formularele</w:t>
      </w:r>
      <w:r w:rsidR="00CA3B66">
        <w:rPr>
          <w:rFonts w:ascii="Arial Narrow" w:hAnsi="Arial Narrow"/>
          <w:noProof w:val="0"/>
          <w:sz w:val="24"/>
          <w:szCs w:val="24"/>
        </w:rPr>
        <w:t xml:space="preserve"> și </w:t>
      </w:r>
      <w:r w:rsidR="00861F21">
        <w:rPr>
          <w:rFonts w:ascii="Arial Narrow" w:hAnsi="Arial Narrow"/>
          <w:noProof w:val="0"/>
          <w:sz w:val="24"/>
          <w:szCs w:val="24"/>
        </w:rPr>
        <w:t xml:space="preserve">documentele </w:t>
      </w:r>
      <w:r w:rsidRPr="00DF3BDA">
        <w:rPr>
          <w:rFonts w:ascii="Arial Narrow" w:hAnsi="Arial Narrow"/>
          <w:noProof w:val="0"/>
          <w:sz w:val="24"/>
          <w:szCs w:val="24"/>
        </w:rPr>
        <w:t xml:space="preserve">și va exista posibilitatea de a defini perioade de timp între care anumite date au statutul de date cu caracter personal. Acest nomenclator va fi folosit în scop de validare la fiecare eliberare ulterioară de documente electronice din sistem, astfel încât datele cu caracter personal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poată fi automat </w:t>
      </w:r>
      <w:r w:rsidR="00D2314F">
        <w:rPr>
          <w:rFonts w:ascii="Arial Narrow" w:hAnsi="Arial Narrow"/>
          <w:noProof w:val="0"/>
          <w:sz w:val="24"/>
          <w:szCs w:val="24"/>
        </w:rPr>
        <w:t xml:space="preserve">anonimizate </w:t>
      </w:r>
      <w:r w:rsidRPr="00DF3BDA">
        <w:rPr>
          <w:rFonts w:ascii="Arial Narrow" w:hAnsi="Arial Narrow"/>
          <w:noProof w:val="0"/>
          <w:sz w:val="24"/>
          <w:szCs w:val="24"/>
        </w:rPr>
        <w:t xml:space="preserve">din formularele completate online sau offline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nu mai fie necesar procesul manual de anonimizare care se utilizează în prezent.</w:t>
      </w:r>
    </w:p>
    <w:p w14:paraId="4B84A879" w14:textId="380351B1" w:rsidR="001671CF" w:rsidRPr="005E474C" w:rsidRDefault="00C52F92" w:rsidP="007A5D3E">
      <w:pPr>
        <w:pStyle w:val="Bullet21"/>
        <w:numPr>
          <w:ilvl w:val="0"/>
          <w:numId w:val="177"/>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În cazul în care solicitantul apelează la Asistență pentru redactarea </w:t>
      </w:r>
      <w:r w:rsidR="00861F21">
        <w:rPr>
          <w:rFonts w:ascii="Arial Narrow" w:hAnsi="Arial Narrow"/>
          <w:noProof w:val="0"/>
          <w:sz w:val="24"/>
          <w:szCs w:val="24"/>
        </w:rPr>
        <w:t>documentelor</w:t>
      </w:r>
      <w:r w:rsidR="00CA3B66">
        <w:rPr>
          <w:rFonts w:ascii="Arial Narrow" w:hAnsi="Arial Narrow"/>
          <w:noProof w:val="0"/>
          <w:sz w:val="24"/>
          <w:szCs w:val="24"/>
        </w:rPr>
        <w:t xml:space="preserve"> și </w:t>
      </w:r>
      <w:r w:rsidR="00861F21">
        <w:rPr>
          <w:rFonts w:ascii="Arial Narrow" w:hAnsi="Arial Narrow"/>
          <w:noProof w:val="0"/>
          <w:sz w:val="24"/>
          <w:szCs w:val="24"/>
        </w:rPr>
        <w:t xml:space="preserve">acesta </w:t>
      </w:r>
      <w:r w:rsidR="00D70ADE">
        <w:rPr>
          <w:rFonts w:ascii="Arial Narrow" w:hAnsi="Arial Narrow"/>
          <w:noProof w:val="0"/>
          <w:sz w:val="24"/>
          <w:szCs w:val="24"/>
        </w:rPr>
        <w:t>dorește</w:t>
      </w:r>
      <w:r w:rsidR="00861F21">
        <w:rPr>
          <w:rFonts w:ascii="Arial Narrow" w:hAnsi="Arial Narrow"/>
          <w:noProof w:val="0"/>
          <w:sz w:val="24"/>
          <w:szCs w:val="24"/>
        </w:rPr>
        <w:t xml:space="preserve"> </w:t>
      </w:r>
      <w:r w:rsidR="00D70ADE">
        <w:rPr>
          <w:rFonts w:ascii="Arial Narrow" w:hAnsi="Arial Narrow"/>
          <w:noProof w:val="0"/>
          <w:sz w:val="24"/>
          <w:szCs w:val="24"/>
        </w:rPr>
        <w:t>înregistrarea</w:t>
      </w:r>
      <w:r w:rsidR="00861F21">
        <w:rPr>
          <w:rFonts w:ascii="Arial Narrow" w:hAnsi="Arial Narrow"/>
          <w:noProof w:val="0"/>
          <w:sz w:val="24"/>
          <w:szCs w:val="24"/>
        </w:rPr>
        <w:t xml:space="preserve"> cererii </w:t>
      </w:r>
      <w:r w:rsidRPr="00DF3BDA">
        <w:rPr>
          <w:rFonts w:ascii="Arial Narrow" w:hAnsi="Arial Narrow"/>
          <w:noProof w:val="0"/>
          <w:sz w:val="24"/>
          <w:szCs w:val="24"/>
        </w:rPr>
        <w:t xml:space="preserve">atunci toate datele necesare se vor introduce în mod structurat direct în Portal </w:t>
      </w:r>
      <w:r w:rsidR="009C0924" w:rsidRPr="00DF3BDA">
        <w:rPr>
          <w:rFonts w:ascii="Arial Narrow" w:hAnsi="Arial Narrow"/>
          <w:noProof w:val="0"/>
          <w:sz w:val="24"/>
          <w:szCs w:val="24"/>
        </w:rPr>
        <w:t xml:space="preserve">iar acesta la </w:t>
      </w:r>
      <w:r w:rsidR="002E7707" w:rsidRPr="00DF3BDA">
        <w:rPr>
          <w:rFonts w:ascii="Arial Narrow" w:hAnsi="Arial Narrow"/>
          <w:noProof w:val="0"/>
          <w:sz w:val="24"/>
          <w:szCs w:val="24"/>
        </w:rPr>
        <w:t>sfârșitul</w:t>
      </w:r>
      <w:r w:rsidR="009C0924" w:rsidRPr="00DF3BDA">
        <w:rPr>
          <w:rFonts w:ascii="Arial Narrow" w:hAnsi="Arial Narrow"/>
          <w:noProof w:val="0"/>
          <w:sz w:val="24"/>
          <w:szCs w:val="24"/>
        </w:rPr>
        <w:t xml:space="preserve"> </w:t>
      </w:r>
      <w:r w:rsidR="002E7707" w:rsidRPr="00DF3BDA">
        <w:rPr>
          <w:rFonts w:ascii="Arial Narrow" w:hAnsi="Arial Narrow"/>
          <w:noProof w:val="0"/>
          <w:sz w:val="24"/>
          <w:szCs w:val="24"/>
        </w:rPr>
        <w:t>operațiunilor</w:t>
      </w:r>
      <w:r w:rsidR="009C0924" w:rsidRPr="00DF3BDA">
        <w:rPr>
          <w:rFonts w:ascii="Arial Narrow" w:hAnsi="Arial Narrow"/>
          <w:noProof w:val="0"/>
          <w:sz w:val="24"/>
          <w:szCs w:val="24"/>
        </w:rPr>
        <w:t xml:space="preserve"> va trimite datele </w:t>
      </w:r>
      <w:r w:rsidR="00C70A39" w:rsidRPr="00DF3BDA">
        <w:rPr>
          <w:rFonts w:ascii="Arial Narrow" w:hAnsi="Arial Narrow"/>
          <w:noProof w:val="0"/>
          <w:sz w:val="24"/>
          <w:szCs w:val="24"/>
        </w:rPr>
        <w:t>și</w:t>
      </w:r>
      <w:r w:rsidRPr="00DF3BDA">
        <w:rPr>
          <w:rFonts w:ascii="Arial Narrow" w:hAnsi="Arial Narrow"/>
          <w:noProof w:val="0"/>
          <w:sz w:val="24"/>
          <w:szCs w:val="24"/>
        </w:rPr>
        <w:t xml:space="preserve"> în aplicațiile de back-office, astfel încât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se poată genera direct cererea de înregistrare iar dosarul electronic al cererii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ajungă direct la persoana desemnată pentru soluționare.</w:t>
      </w:r>
      <w:r w:rsidR="001671CF" w:rsidRPr="005E474C">
        <w:rPr>
          <w:rFonts w:ascii="Arial Narrow" w:hAnsi="Arial Narrow"/>
          <w:noProof w:val="0"/>
          <w:sz w:val="24"/>
          <w:szCs w:val="24"/>
        </w:rPr>
        <w:t xml:space="preserve"> Transmiterea c</w:t>
      </w:r>
      <w:r w:rsidR="001671CF">
        <w:rPr>
          <w:rFonts w:ascii="Arial Narrow" w:hAnsi="Arial Narrow"/>
          <w:noProof w:val="0"/>
          <w:sz w:val="24"/>
          <w:szCs w:val="24"/>
        </w:rPr>
        <w:t>ă</w:t>
      </w:r>
      <w:r w:rsidR="001671CF" w:rsidRPr="005E474C">
        <w:rPr>
          <w:rFonts w:ascii="Arial Narrow" w:hAnsi="Arial Narrow"/>
          <w:noProof w:val="0"/>
          <w:sz w:val="24"/>
          <w:szCs w:val="24"/>
        </w:rPr>
        <w:t>tre persoana care solu</w:t>
      </w:r>
      <w:r w:rsidR="001671CF">
        <w:rPr>
          <w:rFonts w:ascii="Arial Narrow" w:hAnsi="Arial Narrow"/>
          <w:noProof w:val="0"/>
          <w:sz w:val="24"/>
          <w:szCs w:val="24"/>
        </w:rPr>
        <w:t>ț</w:t>
      </w:r>
      <w:r w:rsidR="001671CF" w:rsidRPr="005E474C">
        <w:rPr>
          <w:rFonts w:ascii="Arial Narrow" w:hAnsi="Arial Narrow"/>
          <w:noProof w:val="0"/>
          <w:sz w:val="24"/>
          <w:szCs w:val="24"/>
        </w:rPr>
        <w:t>ioneaz</w:t>
      </w:r>
      <w:r w:rsidR="001671CF">
        <w:rPr>
          <w:rFonts w:ascii="Arial Narrow" w:hAnsi="Arial Narrow"/>
          <w:noProof w:val="0"/>
          <w:sz w:val="24"/>
          <w:szCs w:val="24"/>
        </w:rPr>
        <w:t>ă</w:t>
      </w:r>
      <w:r w:rsidR="001671CF" w:rsidRPr="005E474C">
        <w:rPr>
          <w:rFonts w:ascii="Arial Narrow" w:hAnsi="Arial Narrow"/>
          <w:noProof w:val="0"/>
          <w:sz w:val="24"/>
          <w:szCs w:val="24"/>
        </w:rPr>
        <w:t xml:space="preserve"> </w:t>
      </w:r>
      <w:r w:rsidR="001671CF">
        <w:rPr>
          <w:rFonts w:ascii="Arial Narrow" w:hAnsi="Arial Narrow"/>
          <w:noProof w:val="0"/>
          <w:sz w:val="24"/>
          <w:szCs w:val="24"/>
        </w:rPr>
        <w:t xml:space="preserve">trebuie </w:t>
      </w:r>
      <w:r w:rsidR="001671CF" w:rsidRPr="005E474C">
        <w:rPr>
          <w:rFonts w:ascii="Arial Narrow" w:hAnsi="Arial Narrow"/>
          <w:noProof w:val="0"/>
          <w:sz w:val="24"/>
          <w:szCs w:val="24"/>
        </w:rPr>
        <w:t>s</w:t>
      </w:r>
      <w:r w:rsidR="001671CF">
        <w:rPr>
          <w:rFonts w:ascii="Arial Narrow" w:hAnsi="Arial Narrow"/>
          <w:noProof w:val="0"/>
          <w:sz w:val="24"/>
          <w:szCs w:val="24"/>
        </w:rPr>
        <w:t>ă</w:t>
      </w:r>
      <w:r w:rsidR="001671CF" w:rsidRPr="005E474C">
        <w:rPr>
          <w:rFonts w:ascii="Arial Narrow" w:hAnsi="Arial Narrow"/>
          <w:noProof w:val="0"/>
          <w:sz w:val="24"/>
          <w:szCs w:val="24"/>
        </w:rPr>
        <w:t xml:space="preserve"> fie configurabil</w:t>
      </w:r>
      <w:r w:rsidR="001671CF">
        <w:rPr>
          <w:rFonts w:ascii="Arial Narrow" w:hAnsi="Arial Narrow"/>
          <w:noProof w:val="0"/>
          <w:sz w:val="24"/>
          <w:szCs w:val="24"/>
        </w:rPr>
        <w:t>ă</w:t>
      </w:r>
      <w:r w:rsidR="001671CF" w:rsidRPr="005E474C">
        <w:rPr>
          <w:rFonts w:ascii="Arial Narrow" w:hAnsi="Arial Narrow"/>
          <w:noProof w:val="0"/>
          <w:sz w:val="24"/>
          <w:szCs w:val="24"/>
        </w:rPr>
        <w:t xml:space="preserve">, </w:t>
      </w:r>
      <w:r w:rsidR="00203A26">
        <w:rPr>
          <w:rFonts w:ascii="Arial Narrow" w:hAnsi="Arial Narrow"/>
          <w:noProof w:val="0"/>
          <w:sz w:val="24"/>
          <w:szCs w:val="24"/>
        </w:rPr>
        <w:t xml:space="preserve">dacă este posibil, </w:t>
      </w:r>
      <w:r w:rsidR="001671CF">
        <w:rPr>
          <w:rFonts w:ascii="Arial Narrow" w:hAnsi="Arial Narrow"/>
          <w:noProof w:val="0"/>
          <w:sz w:val="24"/>
          <w:szCs w:val="24"/>
        </w:rPr>
        <w:t xml:space="preserve">de </w:t>
      </w:r>
      <w:r w:rsidR="001671CF" w:rsidRPr="005E474C">
        <w:rPr>
          <w:rFonts w:ascii="Arial Narrow" w:hAnsi="Arial Narrow"/>
          <w:noProof w:val="0"/>
          <w:sz w:val="24"/>
          <w:szCs w:val="24"/>
        </w:rPr>
        <w:t>ex</w:t>
      </w:r>
      <w:r w:rsidR="001671CF">
        <w:rPr>
          <w:rFonts w:ascii="Arial Narrow" w:hAnsi="Arial Narrow"/>
          <w:noProof w:val="0"/>
          <w:sz w:val="24"/>
          <w:szCs w:val="24"/>
        </w:rPr>
        <w:t>emplu</w:t>
      </w:r>
      <w:r w:rsidR="001671CF" w:rsidRPr="005E474C">
        <w:rPr>
          <w:rFonts w:ascii="Arial Narrow" w:hAnsi="Arial Narrow"/>
          <w:noProof w:val="0"/>
          <w:sz w:val="24"/>
          <w:szCs w:val="24"/>
        </w:rPr>
        <w:t>: cererea s</w:t>
      </w:r>
      <w:r w:rsidR="001671CF">
        <w:rPr>
          <w:rFonts w:ascii="Arial Narrow" w:hAnsi="Arial Narrow"/>
          <w:noProof w:val="0"/>
          <w:sz w:val="24"/>
          <w:szCs w:val="24"/>
        </w:rPr>
        <w:t>ă</w:t>
      </w:r>
      <w:r w:rsidR="001671CF" w:rsidRPr="005E474C">
        <w:rPr>
          <w:rFonts w:ascii="Arial Narrow" w:hAnsi="Arial Narrow"/>
          <w:noProof w:val="0"/>
          <w:sz w:val="24"/>
          <w:szCs w:val="24"/>
        </w:rPr>
        <w:t xml:space="preserve"> se duc</w:t>
      </w:r>
      <w:r w:rsidR="001671CF">
        <w:rPr>
          <w:rFonts w:ascii="Arial Narrow" w:hAnsi="Arial Narrow"/>
          <w:noProof w:val="0"/>
          <w:sz w:val="24"/>
          <w:szCs w:val="24"/>
        </w:rPr>
        <w:t>ă</w:t>
      </w:r>
      <w:r w:rsidR="001671CF" w:rsidRPr="005E474C">
        <w:rPr>
          <w:rFonts w:ascii="Arial Narrow" w:hAnsi="Arial Narrow"/>
          <w:noProof w:val="0"/>
          <w:sz w:val="24"/>
          <w:szCs w:val="24"/>
        </w:rPr>
        <w:t xml:space="preserve"> </w:t>
      </w:r>
      <w:r w:rsidR="00203A26">
        <w:rPr>
          <w:rFonts w:ascii="Arial Narrow" w:hAnsi="Arial Narrow"/>
          <w:noProof w:val="0"/>
          <w:sz w:val="24"/>
          <w:szCs w:val="24"/>
        </w:rPr>
        <w:t>întâi</w:t>
      </w:r>
      <w:r w:rsidR="001671CF" w:rsidRPr="005E474C">
        <w:rPr>
          <w:rFonts w:ascii="Arial Narrow" w:hAnsi="Arial Narrow"/>
          <w:noProof w:val="0"/>
          <w:sz w:val="24"/>
          <w:szCs w:val="24"/>
        </w:rPr>
        <w:t xml:space="preserve"> la </w:t>
      </w:r>
      <w:r w:rsidR="001B0C1B">
        <w:rPr>
          <w:rFonts w:ascii="Arial Narrow" w:hAnsi="Arial Narrow"/>
          <w:noProof w:val="0"/>
          <w:sz w:val="24"/>
          <w:szCs w:val="24"/>
        </w:rPr>
        <w:t>o persoana cu rol dedicat</w:t>
      </w:r>
      <w:r w:rsidR="001671CF" w:rsidRPr="005E474C">
        <w:rPr>
          <w:rFonts w:ascii="Arial Narrow" w:hAnsi="Arial Narrow"/>
          <w:noProof w:val="0"/>
          <w:sz w:val="24"/>
          <w:szCs w:val="24"/>
        </w:rPr>
        <w:t xml:space="preserve"> p</w:t>
      </w:r>
      <w:r w:rsidR="001671CF">
        <w:rPr>
          <w:rFonts w:ascii="Arial Narrow" w:hAnsi="Arial Narrow"/>
          <w:noProof w:val="0"/>
          <w:sz w:val="24"/>
          <w:szCs w:val="24"/>
        </w:rPr>
        <w:t>entru</w:t>
      </w:r>
      <w:r w:rsidR="001671CF" w:rsidRPr="005E474C">
        <w:rPr>
          <w:rFonts w:ascii="Arial Narrow" w:hAnsi="Arial Narrow"/>
          <w:noProof w:val="0"/>
          <w:sz w:val="24"/>
          <w:szCs w:val="24"/>
        </w:rPr>
        <w:t xml:space="preserve"> verificare </w:t>
      </w:r>
      <w:r w:rsidR="001671CF">
        <w:rPr>
          <w:rFonts w:ascii="Arial Narrow" w:hAnsi="Arial Narrow"/>
          <w:noProof w:val="0"/>
          <w:sz w:val="24"/>
          <w:szCs w:val="24"/>
        </w:rPr>
        <w:t>ș</w:t>
      </w:r>
      <w:r w:rsidR="001671CF" w:rsidRPr="005E474C">
        <w:rPr>
          <w:rFonts w:ascii="Arial Narrow" w:hAnsi="Arial Narrow"/>
          <w:noProof w:val="0"/>
          <w:sz w:val="24"/>
          <w:szCs w:val="24"/>
        </w:rPr>
        <w:t>i dup</w:t>
      </w:r>
      <w:r w:rsidR="001671CF">
        <w:rPr>
          <w:rFonts w:ascii="Arial Narrow" w:hAnsi="Arial Narrow"/>
          <w:noProof w:val="0"/>
          <w:sz w:val="24"/>
          <w:szCs w:val="24"/>
        </w:rPr>
        <w:t>ă</w:t>
      </w:r>
      <w:r w:rsidR="001671CF" w:rsidRPr="005E474C">
        <w:rPr>
          <w:rFonts w:ascii="Arial Narrow" w:hAnsi="Arial Narrow"/>
          <w:noProof w:val="0"/>
          <w:sz w:val="24"/>
          <w:szCs w:val="24"/>
        </w:rPr>
        <w:t xml:space="preserve"> ce </w:t>
      </w:r>
      <w:r w:rsidR="001671CF" w:rsidRPr="00370A96">
        <w:rPr>
          <w:rFonts w:ascii="Arial Narrow" w:hAnsi="Arial Narrow"/>
          <w:noProof w:val="0"/>
          <w:sz w:val="24"/>
          <w:szCs w:val="24"/>
        </w:rPr>
        <w:t xml:space="preserve">acesta </w:t>
      </w:r>
      <w:r w:rsidR="001671CF" w:rsidRPr="005E474C">
        <w:rPr>
          <w:rFonts w:ascii="Arial Narrow" w:hAnsi="Arial Narrow"/>
          <w:noProof w:val="0"/>
          <w:sz w:val="24"/>
          <w:szCs w:val="24"/>
        </w:rPr>
        <w:t>constat</w:t>
      </w:r>
      <w:r w:rsidR="001671CF">
        <w:rPr>
          <w:rFonts w:ascii="Arial Narrow" w:hAnsi="Arial Narrow"/>
          <w:noProof w:val="0"/>
          <w:sz w:val="24"/>
          <w:szCs w:val="24"/>
        </w:rPr>
        <w:t>ă</w:t>
      </w:r>
      <w:r w:rsidR="001671CF" w:rsidRPr="005E474C">
        <w:rPr>
          <w:rFonts w:ascii="Arial Narrow" w:hAnsi="Arial Narrow"/>
          <w:noProof w:val="0"/>
          <w:sz w:val="24"/>
          <w:szCs w:val="24"/>
        </w:rPr>
        <w:t xml:space="preserve"> c</w:t>
      </w:r>
      <w:r w:rsidR="001671CF">
        <w:rPr>
          <w:rFonts w:ascii="Arial Narrow" w:hAnsi="Arial Narrow"/>
          <w:noProof w:val="0"/>
          <w:sz w:val="24"/>
          <w:szCs w:val="24"/>
        </w:rPr>
        <w:t>ă</w:t>
      </w:r>
      <w:r w:rsidR="001671CF" w:rsidRPr="005E474C">
        <w:rPr>
          <w:rFonts w:ascii="Arial Narrow" w:hAnsi="Arial Narrow"/>
          <w:noProof w:val="0"/>
          <w:sz w:val="24"/>
          <w:szCs w:val="24"/>
        </w:rPr>
        <w:t xml:space="preserve"> toate actele </w:t>
      </w:r>
      <w:r w:rsidR="001671CF">
        <w:rPr>
          <w:rFonts w:ascii="Arial Narrow" w:hAnsi="Arial Narrow"/>
          <w:noProof w:val="0"/>
          <w:sz w:val="24"/>
          <w:szCs w:val="24"/>
        </w:rPr>
        <w:t>ș</w:t>
      </w:r>
      <w:r w:rsidR="001671CF" w:rsidRPr="005E474C">
        <w:rPr>
          <w:rFonts w:ascii="Arial Narrow" w:hAnsi="Arial Narrow"/>
          <w:noProof w:val="0"/>
          <w:sz w:val="24"/>
          <w:szCs w:val="24"/>
        </w:rPr>
        <w:t>i datele sunt conforme cu solicitarea, s</w:t>
      </w:r>
      <w:r w:rsidR="001671CF">
        <w:rPr>
          <w:rFonts w:ascii="Arial Narrow" w:hAnsi="Arial Narrow"/>
          <w:noProof w:val="0"/>
          <w:sz w:val="24"/>
          <w:szCs w:val="24"/>
        </w:rPr>
        <w:t>ă</w:t>
      </w:r>
      <w:r w:rsidR="001671CF" w:rsidRPr="005E474C">
        <w:rPr>
          <w:rFonts w:ascii="Arial Narrow" w:hAnsi="Arial Narrow"/>
          <w:noProof w:val="0"/>
          <w:sz w:val="24"/>
          <w:szCs w:val="24"/>
        </w:rPr>
        <w:t xml:space="preserve"> transmit</w:t>
      </w:r>
      <w:r w:rsidR="001671CF">
        <w:rPr>
          <w:rFonts w:ascii="Arial Narrow" w:hAnsi="Arial Narrow"/>
          <w:noProof w:val="0"/>
          <w:sz w:val="24"/>
          <w:szCs w:val="24"/>
        </w:rPr>
        <w:t>ă</w:t>
      </w:r>
      <w:r w:rsidR="001671CF" w:rsidRPr="005E474C">
        <w:rPr>
          <w:rFonts w:ascii="Arial Narrow" w:hAnsi="Arial Narrow"/>
          <w:noProof w:val="0"/>
          <w:sz w:val="24"/>
          <w:szCs w:val="24"/>
        </w:rPr>
        <w:t xml:space="preserve"> cererea spre solu</w:t>
      </w:r>
      <w:r w:rsidR="001671CF">
        <w:rPr>
          <w:rFonts w:ascii="Arial Narrow" w:hAnsi="Arial Narrow"/>
          <w:noProof w:val="0"/>
          <w:sz w:val="24"/>
          <w:szCs w:val="24"/>
        </w:rPr>
        <w:t>ț</w:t>
      </w:r>
      <w:r w:rsidR="001671CF" w:rsidRPr="005E474C">
        <w:rPr>
          <w:rFonts w:ascii="Arial Narrow" w:hAnsi="Arial Narrow"/>
          <w:noProof w:val="0"/>
          <w:sz w:val="24"/>
          <w:szCs w:val="24"/>
        </w:rPr>
        <w:t>ionare iar sistemul s</w:t>
      </w:r>
      <w:r w:rsidR="001671CF">
        <w:rPr>
          <w:rFonts w:ascii="Arial Narrow" w:hAnsi="Arial Narrow"/>
          <w:noProof w:val="0"/>
          <w:sz w:val="24"/>
          <w:szCs w:val="24"/>
        </w:rPr>
        <w:t>ă</w:t>
      </w:r>
      <w:r w:rsidR="001671CF" w:rsidRPr="005E474C">
        <w:rPr>
          <w:rFonts w:ascii="Arial Narrow" w:hAnsi="Arial Narrow"/>
          <w:noProof w:val="0"/>
          <w:sz w:val="24"/>
          <w:szCs w:val="24"/>
        </w:rPr>
        <w:t xml:space="preserve"> o repartizeze c</w:t>
      </w:r>
      <w:r w:rsidR="001671CF">
        <w:rPr>
          <w:rFonts w:ascii="Arial Narrow" w:hAnsi="Arial Narrow"/>
          <w:noProof w:val="0"/>
          <w:sz w:val="24"/>
          <w:szCs w:val="24"/>
        </w:rPr>
        <w:t>ă</w:t>
      </w:r>
      <w:r w:rsidR="001671CF" w:rsidRPr="005E474C">
        <w:rPr>
          <w:rFonts w:ascii="Arial Narrow" w:hAnsi="Arial Narrow"/>
          <w:noProof w:val="0"/>
          <w:sz w:val="24"/>
          <w:szCs w:val="24"/>
        </w:rPr>
        <w:t>tre o persoan</w:t>
      </w:r>
      <w:r w:rsidR="001671CF">
        <w:rPr>
          <w:rFonts w:ascii="Arial Narrow" w:hAnsi="Arial Narrow"/>
          <w:noProof w:val="0"/>
          <w:sz w:val="24"/>
          <w:szCs w:val="24"/>
        </w:rPr>
        <w:t>ă</w:t>
      </w:r>
      <w:r w:rsidR="001671CF" w:rsidRPr="005E474C">
        <w:rPr>
          <w:rFonts w:ascii="Arial Narrow" w:hAnsi="Arial Narrow"/>
          <w:noProof w:val="0"/>
          <w:sz w:val="24"/>
          <w:szCs w:val="24"/>
        </w:rPr>
        <w:t xml:space="preserve"> desemnat</w:t>
      </w:r>
      <w:r w:rsidR="001671CF">
        <w:rPr>
          <w:rFonts w:ascii="Arial Narrow" w:hAnsi="Arial Narrow"/>
          <w:noProof w:val="0"/>
          <w:sz w:val="24"/>
          <w:szCs w:val="24"/>
        </w:rPr>
        <w:t>ă</w:t>
      </w:r>
      <w:r w:rsidR="001671CF" w:rsidRPr="005E474C">
        <w:rPr>
          <w:rFonts w:ascii="Arial Narrow" w:hAnsi="Arial Narrow"/>
          <w:noProof w:val="0"/>
          <w:sz w:val="24"/>
          <w:szCs w:val="24"/>
        </w:rPr>
        <w:t>.</w:t>
      </w:r>
    </w:p>
    <w:p w14:paraId="5663E9A9" w14:textId="77777777" w:rsidR="000351A6" w:rsidRPr="00DF3BDA" w:rsidRDefault="000351A6" w:rsidP="007A5D3E">
      <w:pPr>
        <w:pStyle w:val="Bullet21"/>
        <w:numPr>
          <w:ilvl w:val="0"/>
          <w:numId w:val="177"/>
        </w:numPr>
        <w:spacing w:before="60" w:after="60" w:line="276" w:lineRule="auto"/>
        <w:rPr>
          <w:rFonts w:ascii="Arial Narrow" w:hAnsi="Arial Narrow"/>
          <w:noProof w:val="0"/>
          <w:sz w:val="24"/>
          <w:szCs w:val="24"/>
        </w:rPr>
      </w:pPr>
      <w:r w:rsidRPr="00DF3BDA">
        <w:rPr>
          <w:rFonts w:ascii="Arial Narrow" w:hAnsi="Arial Narrow"/>
          <w:noProof w:val="0"/>
          <w:sz w:val="24"/>
          <w:szCs w:val="24"/>
        </w:rPr>
        <w:t>Plata tarifelor reprezentând servicii de asistență și având ca suport nota de calcul realizată în back-office, se va efectua fie prin portal, utilizând un card bancar, fie cu ordin de plată, fie la ghișeu (numerar sau la un terminal POS).</w:t>
      </w:r>
    </w:p>
    <w:p w14:paraId="68F0EF46" w14:textId="5DB948A4" w:rsidR="00C52F92" w:rsidRPr="00DF3BDA" w:rsidRDefault="00C52F92" w:rsidP="007A5D3E">
      <w:pPr>
        <w:pStyle w:val="Bullet21"/>
        <w:numPr>
          <w:ilvl w:val="0"/>
          <w:numId w:val="177"/>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În cazul în care solicitantul va </w:t>
      </w:r>
      <w:r w:rsidR="00457034" w:rsidRPr="00DF3BDA">
        <w:rPr>
          <w:rFonts w:ascii="Arial Narrow" w:hAnsi="Arial Narrow"/>
          <w:noProof w:val="0"/>
          <w:sz w:val="24"/>
          <w:szCs w:val="24"/>
        </w:rPr>
        <w:t>încărca</w:t>
      </w:r>
      <w:r w:rsidRPr="00DF3BDA">
        <w:rPr>
          <w:rFonts w:ascii="Arial Narrow" w:hAnsi="Arial Narrow"/>
          <w:noProof w:val="0"/>
          <w:sz w:val="24"/>
          <w:szCs w:val="24"/>
        </w:rPr>
        <w:t xml:space="preserve"> în Portal un </w:t>
      </w:r>
      <w:r w:rsidR="00861F21">
        <w:rPr>
          <w:rFonts w:ascii="Arial Narrow" w:hAnsi="Arial Narrow"/>
          <w:noProof w:val="0"/>
          <w:sz w:val="24"/>
          <w:szCs w:val="24"/>
        </w:rPr>
        <w:t xml:space="preserve">document </w:t>
      </w:r>
      <w:r w:rsidRPr="00DF3BDA">
        <w:rPr>
          <w:rFonts w:ascii="Arial Narrow" w:hAnsi="Arial Narrow"/>
          <w:noProof w:val="0"/>
          <w:sz w:val="24"/>
          <w:szCs w:val="24"/>
        </w:rPr>
        <w:t xml:space="preserve">redactat separat, atunci i se va </w:t>
      </w:r>
      <w:r w:rsidR="00F7230C" w:rsidRPr="00DF3BDA">
        <w:rPr>
          <w:rFonts w:ascii="Arial Narrow" w:hAnsi="Arial Narrow"/>
          <w:noProof w:val="0"/>
          <w:sz w:val="24"/>
          <w:szCs w:val="24"/>
        </w:rPr>
        <w:t xml:space="preserve">solicita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introducerea separat</w:t>
      </w:r>
      <w:r w:rsidR="00861F21">
        <w:rPr>
          <w:rFonts w:ascii="Arial Narrow" w:hAnsi="Arial Narrow"/>
          <w:noProof w:val="0"/>
          <w:sz w:val="24"/>
          <w:szCs w:val="24"/>
        </w:rPr>
        <w:t>a</w:t>
      </w:r>
      <w:r w:rsidRPr="00DF3BDA">
        <w:rPr>
          <w:rFonts w:ascii="Arial Narrow" w:hAnsi="Arial Narrow"/>
          <w:noProof w:val="0"/>
          <w:sz w:val="24"/>
          <w:szCs w:val="24"/>
        </w:rPr>
        <w:t xml:space="preserve"> a unui set minimal de date structurate (care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poată fi utilizate pentru generarea automată a cererii), restul datelor </w:t>
      </w:r>
      <w:r w:rsidR="00457034" w:rsidRPr="00DF3BDA">
        <w:rPr>
          <w:rFonts w:ascii="Arial Narrow" w:hAnsi="Arial Narrow"/>
          <w:noProof w:val="0"/>
          <w:sz w:val="24"/>
          <w:szCs w:val="24"/>
        </w:rPr>
        <w:t>urmând</w:t>
      </w:r>
      <w:r w:rsidRPr="00DF3BDA">
        <w:rPr>
          <w:rFonts w:ascii="Arial Narrow" w:hAnsi="Arial Narrow"/>
          <w:noProof w:val="0"/>
          <w:sz w:val="24"/>
          <w:szCs w:val="24"/>
        </w:rPr>
        <w:t xml:space="preserve"> a fi extrase ulterior din documentele </w:t>
      </w:r>
      <w:r w:rsidR="0017547B">
        <w:rPr>
          <w:rFonts w:ascii="Arial Narrow" w:hAnsi="Arial Narrow"/>
          <w:noProof w:val="0"/>
          <w:sz w:val="24"/>
          <w:szCs w:val="24"/>
        </w:rPr>
        <w:t>depuse/transmise</w:t>
      </w:r>
      <w:r w:rsidRPr="00DF3BDA">
        <w:rPr>
          <w:rFonts w:ascii="Arial Narrow" w:hAnsi="Arial Narrow"/>
          <w:noProof w:val="0"/>
          <w:sz w:val="24"/>
          <w:szCs w:val="24"/>
        </w:rPr>
        <w:t xml:space="preserve">, </w:t>
      </w:r>
      <w:r w:rsidR="009C0924" w:rsidRPr="00DF3BDA">
        <w:rPr>
          <w:rFonts w:ascii="Arial Narrow" w:hAnsi="Arial Narrow"/>
          <w:noProof w:val="0"/>
          <w:sz w:val="24"/>
          <w:szCs w:val="24"/>
        </w:rPr>
        <w:t xml:space="preserve">de </w:t>
      </w:r>
      <w:r w:rsidR="002E7707" w:rsidRPr="00DF3BDA">
        <w:rPr>
          <w:rFonts w:ascii="Arial Narrow" w:hAnsi="Arial Narrow"/>
          <w:noProof w:val="0"/>
          <w:sz w:val="24"/>
          <w:szCs w:val="24"/>
        </w:rPr>
        <w:t>către</w:t>
      </w:r>
      <w:r w:rsidR="009C0924" w:rsidRPr="00DF3BDA">
        <w:rPr>
          <w:rFonts w:ascii="Arial Narrow" w:hAnsi="Arial Narrow"/>
          <w:noProof w:val="0"/>
          <w:sz w:val="24"/>
          <w:szCs w:val="24"/>
        </w:rPr>
        <w:t xml:space="preserve"> operatorii ORCT, </w:t>
      </w:r>
      <w:r w:rsidRPr="00DF3BDA">
        <w:rPr>
          <w:rFonts w:ascii="Arial Narrow" w:hAnsi="Arial Narrow"/>
          <w:noProof w:val="0"/>
          <w:sz w:val="24"/>
          <w:szCs w:val="24"/>
        </w:rPr>
        <w:t>iar la final cererea de înregistrare va ajunge la persoana desemnată.</w:t>
      </w:r>
    </w:p>
    <w:p w14:paraId="7E182D6A" w14:textId="641BBB74" w:rsidR="00C52F92" w:rsidRPr="00DF3BDA" w:rsidRDefault="00C52F92" w:rsidP="007A5D3E">
      <w:pPr>
        <w:pStyle w:val="Bullet21"/>
        <w:numPr>
          <w:ilvl w:val="0"/>
          <w:numId w:val="177"/>
        </w:numPr>
        <w:spacing w:before="60" w:after="60" w:line="276" w:lineRule="auto"/>
        <w:rPr>
          <w:rFonts w:ascii="Arial Narrow" w:hAnsi="Arial Narrow"/>
          <w:noProof w:val="0"/>
          <w:sz w:val="24"/>
          <w:szCs w:val="24"/>
        </w:rPr>
      </w:pPr>
      <w:r w:rsidRPr="00DF3BDA">
        <w:rPr>
          <w:rFonts w:ascii="Arial Narrow" w:hAnsi="Arial Narrow"/>
          <w:noProof w:val="0"/>
          <w:sz w:val="24"/>
          <w:szCs w:val="24"/>
        </w:rPr>
        <w:t>În cazul cererilor de înregistrare primite prin Portal, întregul dosar de înregistrare va avea o</w:t>
      </w:r>
      <w:r w:rsidR="006217BD" w:rsidRPr="00DF3BDA">
        <w:rPr>
          <w:rFonts w:ascii="Arial Narrow" w:hAnsi="Arial Narrow"/>
          <w:noProof w:val="0"/>
          <w:sz w:val="24"/>
          <w:szCs w:val="24"/>
        </w:rPr>
        <w:t xml:space="preserve"> variantă originală electronică</w:t>
      </w:r>
      <w:r w:rsidRPr="00DF3BDA">
        <w:rPr>
          <w:rFonts w:ascii="Arial Narrow" w:hAnsi="Arial Narrow"/>
          <w:noProof w:val="0"/>
          <w:sz w:val="24"/>
          <w:szCs w:val="24"/>
        </w:rPr>
        <w:t xml:space="preserve">, semnată electronic, care va trebui salvată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păstrată în arhiva electronică a ONRC, în mod similar documentelor fizice ale dosarelor care se digitalizează.</w:t>
      </w:r>
    </w:p>
    <w:p w14:paraId="64854270" w14:textId="428C7DE2" w:rsidR="000351A6" w:rsidRPr="00DF3BDA" w:rsidRDefault="00C52F92" w:rsidP="007A5D3E">
      <w:pPr>
        <w:pStyle w:val="Bullet21"/>
        <w:numPr>
          <w:ilvl w:val="0"/>
          <w:numId w:val="177"/>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Se va crea și implementa un flux de depunere a dosarelor de înregistrare utilizând </w:t>
      </w:r>
      <w:r w:rsidR="00EB187B" w:rsidRPr="00DF3BDA">
        <w:rPr>
          <w:rFonts w:ascii="Arial Narrow" w:hAnsi="Arial Narrow"/>
          <w:noProof w:val="0"/>
          <w:sz w:val="24"/>
          <w:szCs w:val="24"/>
        </w:rPr>
        <w:t>terminalele self-service (</w:t>
      </w:r>
      <w:r w:rsidR="00D81A10" w:rsidRPr="00DF3BDA">
        <w:rPr>
          <w:rFonts w:ascii="Arial Narrow" w:hAnsi="Arial Narrow"/>
          <w:noProof w:val="0"/>
          <w:sz w:val="24"/>
          <w:szCs w:val="24"/>
        </w:rPr>
        <w:t>i</w:t>
      </w:r>
      <w:r w:rsidR="00457034" w:rsidRPr="00DF3BDA">
        <w:rPr>
          <w:rFonts w:ascii="Arial Narrow" w:hAnsi="Arial Narrow"/>
          <w:noProof w:val="0"/>
          <w:sz w:val="24"/>
          <w:szCs w:val="24"/>
        </w:rPr>
        <w:t>nfo</w:t>
      </w:r>
      <w:r w:rsidRPr="00DF3BDA">
        <w:rPr>
          <w:rFonts w:ascii="Arial Narrow" w:hAnsi="Arial Narrow"/>
          <w:noProof w:val="0"/>
          <w:sz w:val="24"/>
          <w:szCs w:val="24"/>
        </w:rPr>
        <w:t>chioșcuri</w:t>
      </w:r>
      <w:r w:rsidR="00EB187B" w:rsidRPr="00DF3BDA">
        <w:rPr>
          <w:rFonts w:ascii="Arial Narrow" w:hAnsi="Arial Narrow"/>
          <w:noProof w:val="0"/>
          <w:sz w:val="24"/>
          <w:szCs w:val="24"/>
        </w:rPr>
        <w:t>)</w:t>
      </w:r>
      <w:r w:rsidRPr="00DF3BDA">
        <w:rPr>
          <w:rFonts w:ascii="Arial Narrow" w:hAnsi="Arial Narrow"/>
          <w:noProof w:val="0"/>
          <w:sz w:val="24"/>
          <w:szCs w:val="24"/>
        </w:rPr>
        <w:t xml:space="preserve"> care pot prelua documente. Datele deponentului se vor prelua automat din cartea de identitate care se va scana la </w:t>
      </w:r>
      <w:r w:rsidR="00EB187B" w:rsidRPr="00DF3BDA">
        <w:rPr>
          <w:rFonts w:ascii="Arial Narrow" w:hAnsi="Arial Narrow"/>
          <w:noProof w:val="0"/>
          <w:sz w:val="24"/>
          <w:szCs w:val="24"/>
        </w:rPr>
        <w:t>terminalele self-service</w:t>
      </w:r>
      <w:r w:rsidRPr="00DF3BDA">
        <w:rPr>
          <w:rFonts w:ascii="Arial Narrow" w:hAnsi="Arial Narrow"/>
          <w:noProof w:val="0"/>
          <w:sz w:val="24"/>
          <w:szCs w:val="24"/>
        </w:rPr>
        <w:t xml:space="preserve">, va exista o interfață grafică pentru validarea fiecărui tip de document predat la </w:t>
      </w:r>
      <w:r w:rsidR="00D81A10" w:rsidRPr="00DF3BDA">
        <w:rPr>
          <w:rFonts w:ascii="Arial Narrow" w:hAnsi="Arial Narrow"/>
          <w:noProof w:val="0"/>
          <w:sz w:val="24"/>
          <w:szCs w:val="24"/>
        </w:rPr>
        <w:t>info</w:t>
      </w:r>
      <w:r w:rsidR="00457034" w:rsidRPr="00DF3BDA">
        <w:rPr>
          <w:rFonts w:ascii="Arial Narrow" w:hAnsi="Arial Narrow"/>
          <w:noProof w:val="0"/>
          <w:sz w:val="24"/>
          <w:szCs w:val="24"/>
        </w:rPr>
        <w:t>chioșc</w:t>
      </w:r>
      <w:r w:rsidRPr="00DF3BDA">
        <w:rPr>
          <w:rFonts w:ascii="Arial Narrow" w:hAnsi="Arial Narrow"/>
          <w:noProof w:val="0"/>
          <w:sz w:val="24"/>
          <w:szCs w:val="24"/>
        </w:rPr>
        <w:t xml:space="preserve">, se va analiza posibilitatea identificării automate a numărului de caractere al </w:t>
      </w:r>
      <w:r w:rsidR="0017547B">
        <w:rPr>
          <w:rFonts w:ascii="Arial Narrow" w:hAnsi="Arial Narrow"/>
          <w:noProof w:val="0"/>
          <w:sz w:val="24"/>
          <w:szCs w:val="24"/>
        </w:rPr>
        <w:t>a</w:t>
      </w:r>
      <w:r w:rsidRPr="00DF3BDA">
        <w:rPr>
          <w:rFonts w:ascii="Arial Narrow" w:hAnsi="Arial Narrow"/>
          <w:noProof w:val="0"/>
          <w:sz w:val="24"/>
          <w:szCs w:val="24"/>
        </w:rPr>
        <w:t>ctului</w:t>
      </w:r>
      <w:r w:rsidR="0017547B">
        <w:rPr>
          <w:rFonts w:ascii="Arial Narrow" w:hAnsi="Arial Narrow"/>
          <w:noProof w:val="0"/>
          <w:sz w:val="24"/>
          <w:szCs w:val="24"/>
        </w:rPr>
        <w:t xml:space="preserve"> care </w:t>
      </w:r>
      <w:r w:rsidR="00D70ADE">
        <w:rPr>
          <w:rFonts w:ascii="Arial Narrow" w:hAnsi="Arial Narrow"/>
          <w:noProof w:val="0"/>
          <w:sz w:val="24"/>
          <w:szCs w:val="24"/>
        </w:rPr>
        <w:t>urmează</w:t>
      </w:r>
      <w:r w:rsidR="00CA3B66">
        <w:rPr>
          <w:rFonts w:ascii="Arial Narrow" w:hAnsi="Arial Narrow"/>
          <w:noProof w:val="0"/>
          <w:sz w:val="24"/>
          <w:szCs w:val="24"/>
        </w:rPr>
        <w:t xml:space="preserve"> să </w:t>
      </w:r>
      <w:r w:rsidR="0017547B">
        <w:rPr>
          <w:rFonts w:ascii="Arial Narrow" w:hAnsi="Arial Narrow"/>
          <w:noProof w:val="0"/>
          <w:sz w:val="24"/>
          <w:szCs w:val="24"/>
        </w:rPr>
        <w:t>se publice</w:t>
      </w:r>
      <w:r w:rsidR="00CF029A">
        <w:rPr>
          <w:rFonts w:ascii="Arial Narrow" w:hAnsi="Arial Narrow"/>
          <w:noProof w:val="0"/>
          <w:sz w:val="24"/>
          <w:szCs w:val="24"/>
        </w:rPr>
        <w:t xml:space="preserve"> în </w:t>
      </w:r>
      <w:r w:rsidR="0017547B">
        <w:rPr>
          <w:rFonts w:ascii="Arial Narrow" w:hAnsi="Arial Narrow"/>
          <w:noProof w:val="0"/>
          <w:sz w:val="24"/>
          <w:szCs w:val="24"/>
        </w:rPr>
        <w:t>MOF</w:t>
      </w:r>
      <w:r w:rsidRPr="00DF3BDA">
        <w:rPr>
          <w:rFonts w:ascii="Arial Narrow" w:hAnsi="Arial Narrow"/>
          <w:noProof w:val="0"/>
          <w:sz w:val="24"/>
          <w:szCs w:val="24"/>
        </w:rPr>
        <w:t xml:space="preserve"> (sau alternativ introducerea de către solicitant a numărului de caractere)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plata </w:t>
      </w:r>
      <w:r w:rsidR="00A02AFC">
        <w:rPr>
          <w:rFonts w:ascii="Arial Narrow" w:hAnsi="Arial Narrow"/>
          <w:noProof w:val="0"/>
          <w:sz w:val="24"/>
          <w:szCs w:val="24"/>
        </w:rPr>
        <w:t>tarifului</w:t>
      </w:r>
      <w:r w:rsidR="00A02AFC" w:rsidRPr="00DF3BDA">
        <w:rPr>
          <w:rFonts w:ascii="Arial Narrow" w:hAnsi="Arial Narrow"/>
          <w:noProof w:val="0"/>
          <w:sz w:val="24"/>
          <w:szCs w:val="24"/>
        </w:rPr>
        <w:t xml:space="preserve"> </w:t>
      </w:r>
      <w:r w:rsidRPr="00DF3BDA">
        <w:rPr>
          <w:rFonts w:ascii="Arial Narrow" w:hAnsi="Arial Narrow"/>
          <w:noProof w:val="0"/>
          <w:sz w:val="24"/>
          <w:szCs w:val="24"/>
        </w:rPr>
        <w:t xml:space="preserve">către Monitorul Oficial direct la </w:t>
      </w:r>
      <w:r w:rsidR="00EB187B" w:rsidRPr="00DF3BDA">
        <w:rPr>
          <w:rFonts w:ascii="Arial Narrow" w:hAnsi="Arial Narrow"/>
          <w:noProof w:val="0"/>
          <w:sz w:val="24"/>
          <w:szCs w:val="24"/>
        </w:rPr>
        <w:t>terminalele self-service</w:t>
      </w:r>
      <w:r w:rsidRPr="00DF3BDA">
        <w:rPr>
          <w:rFonts w:ascii="Arial Narrow" w:hAnsi="Arial Narrow"/>
          <w:noProof w:val="0"/>
          <w:sz w:val="24"/>
          <w:szCs w:val="24"/>
        </w:rPr>
        <w:t xml:space="preserve"> la momentul predării documentelor.</w:t>
      </w:r>
      <w:r w:rsidR="000351A6" w:rsidRPr="00DF3BDA">
        <w:rPr>
          <w:rFonts w:ascii="Arial Narrow" w:hAnsi="Arial Narrow"/>
          <w:noProof w:val="0"/>
          <w:sz w:val="24"/>
          <w:szCs w:val="24"/>
        </w:rPr>
        <w:t xml:space="preserve"> Trebuie </w:t>
      </w:r>
      <w:r w:rsidR="00FA2660" w:rsidRPr="00DF3BDA">
        <w:rPr>
          <w:rFonts w:ascii="Arial Narrow" w:hAnsi="Arial Narrow"/>
          <w:noProof w:val="0"/>
          <w:sz w:val="24"/>
          <w:szCs w:val="24"/>
        </w:rPr>
        <w:t>să</w:t>
      </w:r>
      <w:r w:rsidR="000351A6" w:rsidRPr="00DF3BDA">
        <w:rPr>
          <w:rFonts w:ascii="Arial Narrow" w:hAnsi="Arial Narrow"/>
          <w:noProof w:val="0"/>
          <w:sz w:val="24"/>
          <w:szCs w:val="24"/>
        </w:rPr>
        <w:t xml:space="preserve"> existe posibilitatea generării de facturi pentru </w:t>
      </w:r>
      <w:r w:rsidR="001B0C1B">
        <w:rPr>
          <w:rFonts w:ascii="Arial Narrow" w:hAnsi="Arial Narrow"/>
          <w:noProof w:val="0"/>
          <w:sz w:val="24"/>
          <w:szCs w:val="24"/>
        </w:rPr>
        <w:t>tarife</w:t>
      </w:r>
      <w:r w:rsidR="000351A6" w:rsidRPr="00DF3BDA">
        <w:rPr>
          <w:rFonts w:ascii="Arial Narrow" w:hAnsi="Arial Narrow"/>
          <w:noProof w:val="0"/>
          <w:sz w:val="24"/>
          <w:szCs w:val="24"/>
        </w:rPr>
        <w:t>le plătite de deponenți (eventual cu alte date decât cele preluate automat din cartea de identitate a deponentului).</w:t>
      </w:r>
    </w:p>
    <w:p w14:paraId="2B7D85D5" w14:textId="3FA76A7D" w:rsidR="00C52F92" w:rsidRPr="00DF3BDA" w:rsidRDefault="00C52F92" w:rsidP="007A5D3E">
      <w:pPr>
        <w:pStyle w:val="Bullet21"/>
        <w:numPr>
          <w:ilvl w:val="0"/>
          <w:numId w:val="177"/>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Pentru optimizarea preluării de date de la ghișeele unde </w:t>
      </w:r>
      <w:r w:rsidR="00A02AFC">
        <w:rPr>
          <w:rFonts w:ascii="Arial Narrow" w:hAnsi="Arial Narrow"/>
          <w:noProof w:val="0"/>
          <w:sz w:val="24"/>
          <w:szCs w:val="24"/>
        </w:rPr>
        <w:t>solicitanții</w:t>
      </w:r>
      <w:r w:rsidR="00A02AFC" w:rsidRPr="00DF3BDA">
        <w:rPr>
          <w:rFonts w:ascii="Arial Narrow" w:hAnsi="Arial Narrow"/>
          <w:noProof w:val="0"/>
          <w:sz w:val="24"/>
          <w:szCs w:val="24"/>
        </w:rPr>
        <w:t xml:space="preserve"> </w:t>
      </w:r>
      <w:r w:rsidRPr="00DF3BDA">
        <w:rPr>
          <w:rFonts w:ascii="Arial Narrow" w:hAnsi="Arial Narrow"/>
          <w:noProof w:val="0"/>
          <w:sz w:val="24"/>
          <w:szCs w:val="24"/>
        </w:rPr>
        <w:t>se prezintă pentru predarea dosarelor f</w:t>
      </w:r>
      <w:r w:rsidR="00847F51" w:rsidRPr="00DF3BDA">
        <w:rPr>
          <w:rFonts w:ascii="Arial Narrow" w:hAnsi="Arial Narrow"/>
          <w:noProof w:val="0"/>
          <w:sz w:val="24"/>
          <w:szCs w:val="24"/>
        </w:rPr>
        <w:t xml:space="preserve">izice, </w:t>
      </w:r>
      <w:r w:rsidRPr="00DF3BDA">
        <w:rPr>
          <w:rFonts w:ascii="Arial Narrow" w:hAnsi="Arial Narrow"/>
          <w:noProof w:val="0"/>
          <w:sz w:val="24"/>
          <w:szCs w:val="24"/>
        </w:rPr>
        <w:t xml:space="preserve">se va instala la fiecare ghișeu câte un aparat de scanare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preluare automată a datelor din cărțile de identitate atunci când se depune un dosar sau o cerere, astfel încât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se poată identifica persoana care a depus </w:t>
      </w:r>
      <w:r w:rsidR="0017547B">
        <w:rPr>
          <w:rFonts w:ascii="Arial Narrow" w:hAnsi="Arial Narrow"/>
          <w:noProof w:val="0"/>
          <w:sz w:val="24"/>
          <w:szCs w:val="24"/>
        </w:rPr>
        <w:t>solicitarea</w:t>
      </w:r>
      <w:r w:rsidRPr="00DF3BDA">
        <w:rPr>
          <w:rFonts w:ascii="Arial Narrow" w:hAnsi="Arial Narrow"/>
          <w:noProof w:val="0"/>
          <w:sz w:val="24"/>
          <w:szCs w:val="24"/>
        </w:rPr>
        <w:t xml:space="preserve">, iar datele acesteia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se preia automat în înregistrarea care se face în registratură.</w:t>
      </w:r>
    </w:p>
    <w:p w14:paraId="0983FBC6" w14:textId="6324F229" w:rsidR="00C52F92" w:rsidRPr="00DF3BDA" w:rsidRDefault="00C52F92" w:rsidP="007A5D3E">
      <w:pPr>
        <w:pStyle w:val="Bullet21"/>
        <w:numPr>
          <w:ilvl w:val="0"/>
          <w:numId w:val="177"/>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Dacă solicitatul are și calitatea de acționar/ administrator, atunci operatorul din back-office va avea posibilitatea de a bifa în aplicație acest lucru, pentru a i se prelua automat datele de identificare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în celelalte câmpuri cu informații referitoare la asociați, administratori etc. (pentru optimizarea procesului de introducere a datelor în back-office).</w:t>
      </w:r>
    </w:p>
    <w:p w14:paraId="715A8F96" w14:textId="77777777" w:rsidR="00C52F92" w:rsidRPr="00DF3BDA" w:rsidRDefault="00C52F92" w:rsidP="00FA2660">
      <w:pPr>
        <w:pStyle w:val="Bullet21"/>
        <w:spacing w:before="60" w:after="60" w:line="276" w:lineRule="auto"/>
        <w:rPr>
          <w:rFonts w:ascii="Arial Narrow" w:hAnsi="Arial Narrow"/>
          <w:noProof w:val="0"/>
          <w:sz w:val="24"/>
          <w:szCs w:val="24"/>
        </w:rPr>
      </w:pPr>
    </w:p>
    <w:p w14:paraId="3A435156" w14:textId="77777777" w:rsidR="00C52F92" w:rsidRPr="00DF3BDA" w:rsidRDefault="00C52F92" w:rsidP="00FA2660">
      <w:pPr>
        <w:pStyle w:val="Heading5ONRCcorect"/>
        <w:spacing w:before="60" w:after="60"/>
        <w:rPr>
          <w:rFonts w:ascii="Arial Narrow" w:hAnsi="Arial Narrow"/>
          <w:noProof w:val="0"/>
        </w:rPr>
      </w:pPr>
      <w:r w:rsidRPr="00DF3BDA">
        <w:rPr>
          <w:rFonts w:ascii="Arial Narrow" w:hAnsi="Arial Narrow"/>
          <w:noProof w:val="0"/>
        </w:rPr>
        <w:t>EV4 - Înființare persoană juridică</w:t>
      </w:r>
    </w:p>
    <w:p w14:paraId="4457CA9F" w14:textId="4A9EF288" w:rsidR="00B81B83" w:rsidRPr="00B81B83" w:rsidRDefault="00B81B83" w:rsidP="00FA2660">
      <w:pPr>
        <w:pStyle w:val="Bodytext0"/>
        <w:spacing w:before="60" w:beforeAutospacing="0" w:after="60" w:afterAutospacing="0" w:line="276" w:lineRule="auto"/>
        <w:ind w:left="0"/>
        <w:rPr>
          <w:rFonts w:ascii="Arial Narrow" w:hAnsi="Arial Narrow"/>
          <w:sz w:val="24"/>
          <w:szCs w:val="24"/>
        </w:rPr>
      </w:pPr>
      <w:r w:rsidRPr="00B81B83">
        <w:rPr>
          <w:rFonts w:ascii="Arial Narrow" w:hAnsi="Arial Narrow"/>
          <w:sz w:val="24"/>
          <w:szCs w:val="24"/>
        </w:rPr>
        <w:t xml:space="preserve">Pentru </w:t>
      </w:r>
      <w:r w:rsidR="00D70ADE" w:rsidRPr="00B81B83">
        <w:rPr>
          <w:rFonts w:ascii="Arial Narrow" w:hAnsi="Arial Narrow"/>
          <w:sz w:val="24"/>
          <w:szCs w:val="24"/>
        </w:rPr>
        <w:t>înființarea</w:t>
      </w:r>
      <w:r w:rsidRPr="00B81B83">
        <w:rPr>
          <w:rFonts w:ascii="Arial Narrow" w:hAnsi="Arial Narrow"/>
          <w:sz w:val="24"/>
          <w:szCs w:val="24"/>
        </w:rPr>
        <w:t xml:space="preserve"> </w:t>
      </w:r>
      <w:r w:rsidR="0052590F" w:rsidRPr="00B81B83">
        <w:rPr>
          <w:rFonts w:ascii="Arial Narrow" w:hAnsi="Arial Narrow"/>
          <w:sz w:val="24"/>
          <w:szCs w:val="24"/>
        </w:rPr>
        <w:t>profesioniștilor</w:t>
      </w:r>
      <w:r w:rsidRPr="00B81B83">
        <w:rPr>
          <w:rFonts w:ascii="Arial Narrow" w:hAnsi="Arial Narrow"/>
          <w:sz w:val="24"/>
          <w:szCs w:val="24"/>
        </w:rPr>
        <w:t xml:space="preserve"> </w:t>
      </w:r>
      <w:r w:rsidRPr="005E64CC">
        <w:rPr>
          <w:rFonts w:ascii="Arial Narrow" w:hAnsi="Arial Narrow"/>
          <w:sz w:val="24"/>
          <w:szCs w:val="24"/>
        </w:rPr>
        <w:t>care au forma juridica SA/SCA</w:t>
      </w:r>
      <w:r>
        <w:rPr>
          <w:rFonts w:ascii="Arial Narrow" w:hAnsi="Arial Narrow"/>
          <w:sz w:val="24"/>
          <w:szCs w:val="24"/>
        </w:rPr>
        <w:t>,</w:t>
      </w:r>
      <w:r w:rsidRPr="00B81B83">
        <w:rPr>
          <w:rFonts w:ascii="Arial Narrow" w:hAnsi="Arial Narrow"/>
          <w:sz w:val="24"/>
          <w:szCs w:val="24"/>
        </w:rPr>
        <w:t xml:space="preserve"> </w:t>
      </w:r>
      <w:r w:rsidR="0052590F" w:rsidRPr="00B81B83">
        <w:rPr>
          <w:rFonts w:ascii="Arial Narrow" w:hAnsi="Arial Narrow"/>
          <w:sz w:val="24"/>
          <w:szCs w:val="24"/>
        </w:rPr>
        <w:t>după</w:t>
      </w:r>
      <w:r w:rsidRPr="00B81B83">
        <w:rPr>
          <w:rFonts w:ascii="Arial Narrow" w:hAnsi="Arial Narrow"/>
          <w:sz w:val="24"/>
          <w:szCs w:val="24"/>
        </w:rPr>
        <w:t xml:space="preserve"> ce </w:t>
      </w:r>
      <w:r w:rsidR="0052590F" w:rsidRPr="005E64CC">
        <w:rPr>
          <w:rFonts w:ascii="Arial Narrow" w:hAnsi="Arial Narrow"/>
          <w:sz w:val="24"/>
          <w:szCs w:val="24"/>
        </w:rPr>
        <w:t>reprezentanții</w:t>
      </w:r>
      <w:r w:rsidRPr="005E64CC">
        <w:rPr>
          <w:rFonts w:ascii="Arial Narrow" w:hAnsi="Arial Narrow"/>
          <w:sz w:val="24"/>
          <w:szCs w:val="24"/>
        </w:rPr>
        <w:t xml:space="preserve"> acestora au </w:t>
      </w:r>
      <w:r w:rsidR="0052590F" w:rsidRPr="005E64CC">
        <w:rPr>
          <w:rFonts w:ascii="Arial Narrow" w:hAnsi="Arial Narrow"/>
          <w:sz w:val="24"/>
          <w:szCs w:val="24"/>
        </w:rPr>
        <w:t>făcut</w:t>
      </w:r>
      <w:r w:rsidRPr="005E64CC">
        <w:rPr>
          <w:rFonts w:ascii="Arial Narrow" w:hAnsi="Arial Narrow"/>
          <w:sz w:val="24"/>
          <w:szCs w:val="24"/>
        </w:rPr>
        <w:t xml:space="preserve"> rezervare de denumire</w:t>
      </w:r>
      <w:r w:rsidRPr="00C42493">
        <w:rPr>
          <w:rFonts w:ascii="Arial Narrow" w:hAnsi="Arial Narrow"/>
          <w:sz w:val="24"/>
          <w:szCs w:val="24"/>
        </w:rPr>
        <w:t xml:space="preserve">, </w:t>
      </w:r>
      <w:r w:rsidR="000C59FF" w:rsidRPr="00C42493">
        <w:rPr>
          <w:rFonts w:ascii="Arial Narrow" w:hAnsi="Arial Narrow"/>
          <w:sz w:val="24"/>
          <w:szCs w:val="24"/>
        </w:rPr>
        <w:t>aceștia</w:t>
      </w:r>
      <w:r w:rsidRPr="00C42493">
        <w:rPr>
          <w:rFonts w:ascii="Arial Narrow" w:hAnsi="Arial Narrow"/>
          <w:sz w:val="24"/>
          <w:szCs w:val="24"/>
        </w:rPr>
        <w:t xml:space="preserve"> </w:t>
      </w:r>
      <w:r w:rsidRPr="004963C8">
        <w:rPr>
          <w:rFonts w:ascii="Arial Narrow" w:hAnsi="Arial Narrow"/>
          <w:sz w:val="24"/>
          <w:szCs w:val="24"/>
        </w:rPr>
        <w:t xml:space="preserve">pot face </w:t>
      </w:r>
      <w:r w:rsidR="000C59FF" w:rsidRPr="004963C8">
        <w:rPr>
          <w:rFonts w:ascii="Arial Narrow" w:hAnsi="Arial Narrow"/>
          <w:sz w:val="24"/>
          <w:szCs w:val="24"/>
        </w:rPr>
        <w:t>înregistrări</w:t>
      </w:r>
      <w:r w:rsidRPr="004963C8">
        <w:rPr>
          <w:rFonts w:ascii="Arial Narrow" w:hAnsi="Arial Narrow"/>
          <w:sz w:val="24"/>
          <w:szCs w:val="24"/>
        </w:rPr>
        <w:t xml:space="preserve"> la registrul </w:t>
      </w:r>
      <w:r w:rsidR="000C59FF" w:rsidRPr="004963C8">
        <w:rPr>
          <w:rFonts w:ascii="Arial Narrow" w:hAnsi="Arial Narrow"/>
          <w:sz w:val="24"/>
          <w:szCs w:val="24"/>
        </w:rPr>
        <w:t>comerțului</w:t>
      </w:r>
      <w:r w:rsidRPr="004963C8">
        <w:rPr>
          <w:rFonts w:ascii="Arial Narrow" w:hAnsi="Arial Narrow"/>
          <w:sz w:val="24"/>
          <w:szCs w:val="24"/>
        </w:rPr>
        <w:t xml:space="preserve"> pentru numire expert </w:t>
      </w:r>
      <w:r w:rsidRPr="00B81B83">
        <w:rPr>
          <w:rFonts w:ascii="Arial Narrow" w:hAnsi="Arial Narrow"/>
          <w:sz w:val="24"/>
          <w:szCs w:val="24"/>
        </w:rPr>
        <w:t xml:space="preserve">(ex: </w:t>
      </w:r>
      <w:r w:rsidRPr="00E54DA2">
        <w:rPr>
          <w:rFonts w:ascii="Arial Narrow" w:hAnsi="Arial Narrow"/>
          <w:color w:val="000000"/>
          <w:sz w:val="24"/>
          <w:szCs w:val="24"/>
        </w:rPr>
        <w:t xml:space="preserve">pentru evaluare aporturi în natură) sau prospecte de emisiune (ex: </w:t>
      </w:r>
      <w:r w:rsidR="000C59FF" w:rsidRPr="00E54DA2">
        <w:rPr>
          <w:rFonts w:ascii="Arial Narrow" w:hAnsi="Arial Narrow"/>
          <w:color w:val="000000"/>
          <w:sz w:val="24"/>
          <w:szCs w:val="24"/>
        </w:rPr>
        <w:t>subscripție</w:t>
      </w:r>
      <w:r w:rsidRPr="00E54DA2">
        <w:rPr>
          <w:rFonts w:ascii="Arial Narrow" w:hAnsi="Arial Narrow"/>
          <w:color w:val="000000"/>
          <w:sz w:val="24"/>
          <w:szCs w:val="24"/>
        </w:rPr>
        <w:t xml:space="preserve"> publica de </w:t>
      </w:r>
      <w:r w:rsidR="000C59FF" w:rsidRPr="00E54DA2">
        <w:rPr>
          <w:rFonts w:ascii="Arial Narrow" w:hAnsi="Arial Narrow"/>
          <w:color w:val="000000"/>
          <w:sz w:val="24"/>
          <w:szCs w:val="24"/>
        </w:rPr>
        <w:t>acțiuni</w:t>
      </w:r>
      <w:r w:rsidRPr="00E54DA2">
        <w:rPr>
          <w:rFonts w:ascii="Arial Narrow" w:hAnsi="Arial Narrow"/>
          <w:color w:val="000000"/>
          <w:sz w:val="24"/>
          <w:szCs w:val="24"/>
        </w:rPr>
        <w:t xml:space="preserve">). Aceste cereri se </w:t>
      </w:r>
      <w:r w:rsidR="00AD0E71">
        <w:rPr>
          <w:rFonts w:ascii="Arial Narrow" w:hAnsi="Arial Narrow"/>
          <w:color w:val="000000"/>
          <w:sz w:val="24"/>
          <w:szCs w:val="24"/>
        </w:rPr>
        <w:t>înregistrează</w:t>
      </w:r>
      <w:r w:rsidRPr="00E54DA2">
        <w:rPr>
          <w:rFonts w:ascii="Arial Narrow" w:hAnsi="Arial Narrow"/>
          <w:color w:val="000000"/>
          <w:sz w:val="24"/>
          <w:szCs w:val="24"/>
        </w:rPr>
        <w:t xml:space="preserve"> pe baza rezerv</w:t>
      </w:r>
      <w:r w:rsidR="00AD0E71">
        <w:rPr>
          <w:rFonts w:ascii="Arial Narrow" w:hAnsi="Arial Narrow"/>
          <w:color w:val="000000"/>
          <w:sz w:val="24"/>
          <w:szCs w:val="24"/>
        </w:rPr>
        <w:t>ă</w:t>
      </w:r>
      <w:r w:rsidRPr="00E54DA2">
        <w:rPr>
          <w:rFonts w:ascii="Arial Narrow" w:hAnsi="Arial Narrow"/>
          <w:color w:val="000000"/>
          <w:sz w:val="24"/>
          <w:szCs w:val="24"/>
        </w:rPr>
        <w:t>rii de denumire a profesionistului.</w:t>
      </w:r>
    </w:p>
    <w:p w14:paraId="43941866" w14:textId="5721BCE0" w:rsidR="00C52F92" w:rsidRPr="00DF3BDA" w:rsidRDefault="003E54A4"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Fluxul existent al </w:t>
      </w:r>
      <w:r w:rsidR="002E7707" w:rsidRPr="00DF3BDA">
        <w:rPr>
          <w:rFonts w:ascii="Arial Narrow" w:hAnsi="Arial Narrow"/>
          <w:sz w:val="24"/>
          <w:szCs w:val="24"/>
        </w:rPr>
        <w:t>înființării</w:t>
      </w:r>
      <w:r w:rsidRPr="00DF3BDA">
        <w:rPr>
          <w:rFonts w:ascii="Arial Narrow" w:hAnsi="Arial Narrow"/>
          <w:sz w:val="24"/>
          <w:szCs w:val="24"/>
        </w:rPr>
        <w:t xml:space="preserve"> </w:t>
      </w:r>
      <w:r w:rsidR="00C52F92" w:rsidRPr="00DF3BDA">
        <w:rPr>
          <w:rFonts w:ascii="Arial Narrow" w:hAnsi="Arial Narrow"/>
          <w:sz w:val="24"/>
          <w:szCs w:val="24"/>
        </w:rPr>
        <w:t xml:space="preserve">persoanei juridice </w:t>
      </w:r>
      <w:r w:rsidR="00EB187B" w:rsidRPr="00DF3BDA">
        <w:rPr>
          <w:rFonts w:ascii="Arial Narrow" w:hAnsi="Arial Narrow"/>
          <w:sz w:val="24"/>
          <w:szCs w:val="24"/>
        </w:rPr>
        <w:t xml:space="preserve">cuprinde </w:t>
      </w:r>
      <w:r w:rsidR="00C52F92" w:rsidRPr="00DF3BDA">
        <w:rPr>
          <w:rFonts w:ascii="Arial Narrow" w:hAnsi="Arial Narrow"/>
          <w:sz w:val="24"/>
          <w:szCs w:val="24"/>
        </w:rPr>
        <w:t>toate operațiunile premergătoare, inclusiv înregistrarea în RC.</w:t>
      </w:r>
    </w:p>
    <w:p w14:paraId="2378D7D3" w14:textId="440BAE0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După ce s-au completat toate formularele și s-au încărcat toate anexele (fie de către solicitant, prin portal, fie de către operatorii din back-office, pe baza documentelor fizice depuse de către solicitant la ghișeu), se trece la înregistrarea </w:t>
      </w:r>
      <w:r w:rsidR="00EB187B" w:rsidRPr="00DF3BDA">
        <w:rPr>
          <w:rFonts w:ascii="Arial Narrow" w:hAnsi="Arial Narrow"/>
          <w:sz w:val="24"/>
          <w:szCs w:val="24"/>
        </w:rPr>
        <w:t xml:space="preserve">propriu-zisă </w:t>
      </w:r>
      <w:r w:rsidRPr="00DF3BDA">
        <w:rPr>
          <w:rFonts w:ascii="Arial Narrow" w:hAnsi="Arial Narrow"/>
          <w:sz w:val="24"/>
          <w:szCs w:val="24"/>
        </w:rPr>
        <w:t>a persoanei juridice.</w:t>
      </w:r>
    </w:p>
    <w:p w14:paraId="6DFC7A2A"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p>
    <w:p w14:paraId="09E78629" w14:textId="4F925296"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În </w:t>
      </w:r>
      <w:r w:rsidR="00333332" w:rsidRPr="00DF3BDA">
        <w:rPr>
          <w:rFonts w:ascii="Arial Narrow" w:hAnsi="Arial Narrow"/>
          <w:sz w:val="24"/>
          <w:szCs w:val="24"/>
        </w:rPr>
        <w:t>afara</w:t>
      </w:r>
      <w:r w:rsidRPr="00DF3BDA">
        <w:rPr>
          <w:rFonts w:ascii="Arial Narrow" w:hAnsi="Arial Narrow"/>
          <w:sz w:val="24"/>
          <w:szCs w:val="24"/>
        </w:rPr>
        <w:t xml:space="preserve"> documentelor primite de la solicitant, înainte de înregistrare</w:t>
      </w:r>
      <w:r w:rsidR="00EB187B" w:rsidRPr="00DF3BDA">
        <w:rPr>
          <w:rFonts w:ascii="Arial Narrow" w:hAnsi="Arial Narrow"/>
          <w:sz w:val="24"/>
          <w:szCs w:val="24"/>
        </w:rPr>
        <w:t>,</w:t>
      </w:r>
      <w:r w:rsidRPr="00DF3BDA">
        <w:rPr>
          <w:rFonts w:ascii="Arial Narrow" w:hAnsi="Arial Narrow"/>
          <w:sz w:val="24"/>
          <w:szCs w:val="24"/>
        </w:rPr>
        <w:t xml:space="preserve"> mai sunt necesare informații de la alte instituții, pe care le solicită direct </w:t>
      </w:r>
      <w:r w:rsidR="003E54A4" w:rsidRPr="00DF3BDA">
        <w:rPr>
          <w:rFonts w:ascii="Arial Narrow" w:hAnsi="Arial Narrow"/>
          <w:sz w:val="24"/>
          <w:szCs w:val="24"/>
        </w:rPr>
        <w:t xml:space="preserve">ORCT </w:t>
      </w:r>
      <w:r w:rsidRPr="00DF3BDA">
        <w:rPr>
          <w:rFonts w:ascii="Arial Narrow" w:hAnsi="Arial Narrow"/>
          <w:sz w:val="24"/>
          <w:szCs w:val="24"/>
        </w:rPr>
        <w:t>în numele solicitantului.</w:t>
      </w:r>
    </w:p>
    <w:p w14:paraId="121291C3"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Procesul actual este următorul:</w:t>
      </w:r>
    </w:p>
    <w:p w14:paraId="6D6EA886" w14:textId="77777777" w:rsidR="00C52F92" w:rsidRPr="00DF3BDA" w:rsidRDefault="00C52F92"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Informații din cazierul fiscal:</w:t>
      </w:r>
    </w:p>
    <w:p w14:paraId="49440FD8" w14:textId="03A45CDD"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Operatorul din ORCT </w:t>
      </w:r>
      <w:r w:rsidR="00457034" w:rsidRPr="00DF3BDA">
        <w:rPr>
          <w:rFonts w:ascii="Arial Narrow" w:hAnsi="Arial Narrow"/>
          <w:noProof w:val="0"/>
          <w:sz w:val="24"/>
          <w:szCs w:val="24"/>
        </w:rPr>
        <w:t>creează</w:t>
      </w:r>
      <w:r w:rsidR="00EB187B" w:rsidRPr="00DF3BDA">
        <w:rPr>
          <w:rFonts w:ascii="Arial Narrow" w:hAnsi="Arial Narrow"/>
          <w:noProof w:val="0"/>
          <w:sz w:val="24"/>
          <w:szCs w:val="24"/>
        </w:rPr>
        <w:t xml:space="preserve"> </w:t>
      </w:r>
      <w:r w:rsidRPr="00DF3BDA">
        <w:rPr>
          <w:rFonts w:ascii="Arial Narrow" w:hAnsi="Arial Narrow"/>
          <w:noProof w:val="0"/>
          <w:sz w:val="24"/>
          <w:szCs w:val="24"/>
        </w:rPr>
        <w:t>în aplicația informatică de back-office „loturi” de cereri de verificare, loturi pe care le trimite către ANAF.</w:t>
      </w:r>
    </w:p>
    <w:p w14:paraId="5320B25A" w14:textId="2606F60B"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Operatorul se </w:t>
      </w:r>
      <w:r w:rsidR="0074296A" w:rsidRPr="00DF3BDA">
        <w:rPr>
          <w:rFonts w:ascii="Arial Narrow" w:hAnsi="Arial Narrow"/>
          <w:noProof w:val="0"/>
          <w:sz w:val="24"/>
          <w:szCs w:val="24"/>
        </w:rPr>
        <w:t xml:space="preserve">loghează </w:t>
      </w:r>
      <w:r w:rsidRPr="00DF3BDA">
        <w:rPr>
          <w:rFonts w:ascii="Arial Narrow" w:hAnsi="Arial Narrow"/>
          <w:noProof w:val="0"/>
          <w:sz w:val="24"/>
          <w:szCs w:val="24"/>
        </w:rPr>
        <w:t xml:space="preserve">în portalul ANAF și încarcă lotul selectat, </w:t>
      </w:r>
      <w:r w:rsidR="00457034" w:rsidRPr="00DF3BDA">
        <w:rPr>
          <w:rFonts w:ascii="Arial Narrow" w:hAnsi="Arial Narrow"/>
          <w:noProof w:val="0"/>
          <w:sz w:val="24"/>
          <w:szCs w:val="24"/>
        </w:rPr>
        <w:t>într</w:t>
      </w:r>
      <w:r w:rsidR="00160FA2" w:rsidRPr="00DF3BDA">
        <w:rPr>
          <w:rFonts w:ascii="Arial Narrow" w:hAnsi="Arial Narrow"/>
          <w:noProof w:val="0"/>
          <w:sz w:val="24"/>
          <w:szCs w:val="24"/>
        </w:rPr>
        <w:t>-un</w:t>
      </w:r>
      <w:r w:rsidRPr="00DF3BDA">
        <w:rPr>
          <w:rFonts w:ascii="Arial Narrow" w:hAnsi="Arial Narrow"/>
          <w:noProof w:val="0"/>
          <w:sz w:val="24"/>
          <w:szCs w:val="24"/>
        </w:rPr>
        <w:t xml:space="preserve"> format agreat cu ANAF</w:t>
      </w:r>
    </w:p>
    <w:p w14:paraId="2866FB37" w14:textId="7777777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Tot în portalul ANAF se poate vedea dacă s-a primit răspunsul la lotul trimis (într-o altă interfață decât cea unde se încarcă loturile)</w:t>
      </w:r>
    </w:p>
    <w:p w14:paraId="11C042A0" w14:textId="2ABF2875"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După primirea răspunsului, se descarcă lotul de răspunsuri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se </w:t>
      </w:r>
      <w:r w:rsidR="00457034" w:rsidRPr="00DF3BDA">
        <w:rPr>
          <w:rFonts w:ascii="Arial Narrow" w:hAnsi="Arial Narrow"/>
          <w:noProof w:val="0"/>
          <w:sz w:val="24"/>
          <w:szCs w:val="24"/>
        </w:rPr>
        <w:t>încărca</w:t>
      </w:r>
      <w:r w:rsidRPr="00DF3BDA">
        <w:rPr>
          <w:rFonts w:ascii="Arial Narrow" w:hAnsi="Arial Narrow"/>
          <w:noProof w:val="0"/>
          <w:sz w:val="24"/>
          <w:szCs w:val="24"/>
        </w:rPr>
        <w:t xml:space="preserve"> în sistemul intern al O</w:t>
      </w:r>
      <w:r w:rsidR="00A02AFC">
        <w:rPr>
          <w:rFonts w:ascii="Arial Narrow" w:hAnsi="Arial Narrow"/>
          <w:noProof w:val="0"/>
          <w:sz w:val="24"/>
          <w:szCs w:val="24"/>
        </w:rPr>
        <w:t>R</w:t>
      </w:r>
      <w:r w:rsidRPr="00DF3BDA">
        <w:rPr>
          <w:rFonts w:ascii="Arial Narrow" w:hAnsi="Arial Narrow"/>
          <w:noProof w:val="0"/>
          <w:sz w:val="24"/>
          <w:szCs w:val="24"/>
        </w:rPr>
        <w:t>C</w:t>
      </w:r>
      <w:r w:rsidR="00A02AFC">
        <w:rPr>
          <w:rFonts w:ascii="Arial Narrow" w:hAnsi="Arial Narrow"/>
          <w:noProof w:val="0"/>
          <w:sz w:val="24"/>
          <w:szCs w:val="24"/>
        </w:rPr>
        <w:t>T</w:t>
      </w:r>
    </w:p>
    <w:p w14:paraId="17C8BF35" w14:textId="7777777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Operatorul tipărește informațiile din cazierul fiscal al fiecărei firme incluse în respectivul lot și le pune la dosarul fizic al fiecărei cereri</w:t>
      </w:r>
    </w:p>
    <w:p w14:paraId="0B5C07E2" w14:textId="77777777" w:rsidR="00C52F92" w:rsidRPr="00DF3BDA" w:rsidRDefault="00C52F92"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Certificat emis de administrația financiară și adeverință sediu social - tot de la ANAF</w:t>
      </w:r>
    </w:p>
    <w:p w14:paraId="64A72258" w14:textId="027FD3DE"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Denumirea cererii/certificatului este „Cerere de înregistrare a documentului care atestă dreptul de folosință asupra spațiului cu destinație de sediu social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de eliberare a certificatului pentru spațiul cu destinație de sediu social”</w:t>
      </w:r>
    </w:p>
    <w:p w14:paraId="7ADD817A" w14:textId="7777777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Această cerere este depusă de solicitant, odată cu depunerea cererii de înregistrare a firmei</w:t>
      </w:r>
    </w:p>
    <w:p w14:paraId="1EBD1AA9" w14:textId="1FC110AD"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Această cerere, împreună cu documentația aferentă sediului, se scanează de căt</w:t>
      </w:r>
      <w:r w:rsidR="00457034" w:rsidRPr="00DF3BDA">
        <w:rPr>
          <w:rFonts w:ascii="Arial Narrow" w:hAnsi="Arial Narrow"/>
          <w:noProof w:val="0"/>
          <w:sz w:val="24"/>
          <w:szCs w:val="24"/>
        </w:rPr>
        <w:t>r</w:t>
      </w:r>
      <w:r w:rsidRPr="00DF3BDA">
        <w:rPr>
          <w:rFonts w:ascii="Arial Narrow" w:hAnsi="Arial Narrow"/>
          <w:noProof w:val="0"/>
          <w:sz w:val="24"/>
          <w:szCs w:val="24"/>
        </w:rPr>
        <w:t xml:space="preserve">e operatorul </w:t>
      </w:r>
      <w:r w:rsidR="003E54A4" w:rsidRPr="00DF3BDA">
        <w:rPr>
          <w:rFonts w:ascii="Arial Narrow" w:hAnsi="Arial Narrow"/>
          <w:noProof w:val="0"/>
          <w:sz w:val="24"/>
          <w:szCs w:val="24"/>
        </w:rPr>
        <w:t xml:space="preserve">ORCT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se transmite la ANAF</w:t>
      </w:r>
    </w:p>
    <w:p w14:paraId="57B48A41" w14:textId="6599A01E"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Cererile sunt transmise separat de către </w:t>
      </w:r>
      <w:r w:rsidR="003E54A4" w:rsidRPr="00DF3BDA">
        <w:rPr>
          <w:rFonts w:ascii="Arial Narrow" w:hAnsi="Arial Narrow"/>
          <w:noProof w:val="0"/>
          <w:sz w:val="24"/>
          <w:szCs w:val="24"/>
        </w:rPr>
        <w:t xml:space="preserve">ORCT </w:t>
      </w:r>
      <w:r w:rsidRPr="00DF3BDA">
        <w:rPr>
          <w:rFonts w:ascii="Arial Narrow" w:hAnsi="Arial Narrow"/>
          <w:noProof w:val="0"/>
          <w:sz w:val="24"/>
          <w:szCs w:val="24"/>
        </w:rPr>
        <w:t>către fiecare organ fiscal de sector/județ, în funcție de adresa sediului/punctului de lucru al profesionistului, în Portalul ANAF</w:t>
      </w:r>
    </w:p>
    <w:p w14:paraId="4428B6AE" w14:textId="7777777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Cererile trimise către ANAF pana la ora 12 primesc răspuns până la ora 16.30 în aceeași zi, iar restul a doua zi, până la ora 12:00</w:t>
      </w:r>
    </w:p>
    <w:p w14:paraId="68F50D98" w14:textId="51A07956"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Dovezile primite (o adeverință tipizată) sunt generate de un sistem informatic al ANAF. Unele ajung la </w:t>
      </w:r>
      <w:r w:rsidR="003E54A4" w:rsidRPr="00DF3BDA">
        <w:rPr>
          <w:rFonts w:ascii="Arial Narrow" w:hAnsi="Arial Narrow"/>
          <w:noProof w:val="0"/>
          <w:sz w:val="24"/>
          <w:szCs w:val="24"/>
        </w:rPr>
        <w:t xml:space="preserve">ORCT </w:t>
      </w:r>
      <w:r w:rsidRPr="00DF3BDA">
        <w:rPr>
          <w:rFonts w:ascii="Arial Narrow" w:hAnsi="Arial Narrow"/>
          <w:noProof w:val="0"/>
          <w:sz w:val="24"/>
          <w:szCs w:val="24"/>
        </w:rPr>
        <w:t xml:space="preserve">semnate, altele </w:t>
      </w:r>
      <w:r w:rsidR="00EB187B" w:rsidRPr="00DF3BDA">
        <w:rPr>
          <w:rFonts w:ascii="Arial Narrow" w:hAnsi="Arial Narrow"/>
          <w:noProof w:val="0"/>
          <w:sz w:val="24"/>
          <w:szCs w:val="24"/>
        </w:rPr>
        <w:t>nesemnate.</w:t>
      </w:r>
    </w:p>
    <w:p w14:paraId="1C177F00" w14:textId="7777777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În cazul în care la sediul ales mai este înregistrată o altă firmă, atunci trebuie dată o declarație de nesuprapunere de către solicitantul înregistrării profesionistului</w:t>
      </w:r>
    </w:p>
    <w:p w14:paraId="7B7241BF" w14:textId="629FF0B6" w:rsidR="00C52F92" w:rsidRPr="00394F46" w:rsidRDefault="00C52F92" w:rsidP="007A5D3E">
      <w:pPr>
        <w:pStyle w:val="Bullet21"/>
        <w:numPr>
          <w:ilvl w:val="0"/>
          <w:numId w:val="205"/>
        </w:numPr>
        <w:spacing w:before="60" w:after="60" w:line="276" w:lineRule="auto"/>
        <w:ind w:left="426" w:hanging="426"/>
        <w:rPr>
          <w:rFonts w:ascii="Arial Narrow" w:hAnsi="Arial Narrow"/>
          <w:noProof w:val="0"/>
          <w:sz w:val="24"/>
          <w:szCs w:val="24"/>
        </w:rPr>
      </w:pPr>
      <w:r w:rsidRPr="00DF3BDA">
        <w:rPr>
          <w:rFonts w:ascii="Arial Narrow" w:hAnsi="Arial Narrow"/>
          <w:noProof w:val="0"/>
          <w:sz w:val="24"/>
          <w:szCs w:val="24"/>
        </w:rPr>
        <w:t>La ANAF se verifică dacă mai figurează</w:t>
      </w:r>
      <w:r w:rsidR="0017547B">
        <w:rPr>
          <w:rFonts w:ascii="Arial Narrow" w:hAnsi="Arial Narrow"/>
          <w:noProof w:val="0"/>
          <w:sz w:val="24"/>
          <w:szCs w:val="24"/>
        </w:rPr>
        <w:t xml:space="preserve"> </w:t>
      </w:r>
      <w:r w:rsidR="000C59FF">
        <w:rPr>
          <w:rFonts w:ascii="Arial Narrow" w:hAnsi="Arial Narrow"/>
          <w:noProof w:val="0"/>
          <w:sz w:val="24"/>
          <w:szCs w:val="24"/>
        </w:rPr>
        <w:t>înregistrate</w:t>
      </w:r>
      <w:r w:rsidR="0017547B">
        <w:rPr>
          <w:rFonts w:ascii="Arial Narrow" w:hAnsi="Arial Narrow"/>
          <w:noProof w:val="0"/>
          <w:sz w:val="24"/>
          <w:szCs w:val="24"/>
        </w:rPr>
        <w:t xml:space="preserve"> alte dovezi</w:t>
      </w:r>
      <w:r w:rsidRPr="00DF3BDA">
        <w:rPr>
          <w:rFonts w:ascii="Arial Narrow" w:hAnsi="Arial Narrow"/>
          <w:noProof w:val="0"/>
          <w:sz w:val="24"/>
          <w:szCs w:val="24"/>
        </w:rPr>
        <w:t xml:space="preserve"> la sediul respectiv. </w:t>
      </w:r>
      <w:r w:rsidR="004514E8" w:rsidRPr="00DF3BDA">
        <w:rPr>
          <w:rFonts w:ascii="Arial Narrow" w:hAnsi="Arial Narrow"/>
          <w:noProof w:val="0"/>
          <w:sz w:val="24"/>
          <w:szCs w:val="24"/>
        </w:rPr>
        <w:t>Dacă</w:t>
      </w:r>
      <w:r w:rsidRPr="00DF3BDA">
        <w:rPr>
          <w:rFonts w:ascii="Arial Narrow" w:hAnsi="Arial Narrow"/>
          <w:noProof w:val="0"/>
          <w:sz w:val="24"/>
          <w:szCs w:val="24"/>
        </w:rPr>
        <w:t xml:space="preserve"> sunt mai multe contracte </w:t>
      </w:r>
      <w:r w:rsidR="00BA18A5" w:rsidRPr="00DF3BDA">
        <w:rPr>
          <w:rFonts w:ascii="Arial Narrow" w:hAnsi="Arial Narrow"/>
          <w:noProof w:val="0"/>
          <w:sz w:val="24"/>
          <w:szCs w:val="24"/>
        </w:rPr>
        <w:t>decât</w:t>
      </w:r>
      <w:r w:rsidRPr="00DF3BDA">
        <w:rPr>
          <w:rFonts w:ascii="Arial Narrow" w:hAnsi="Arial Narrow"/>
          <w:noProof w:val="0"/>
          <w:sz w:val="24"/>
          <w:szCs w:val="24"/>
        </w:rPr>
        <w:t xml:space="preserve"> numărul de camere, atunci trebuie dată o declarație de către Solicitant, de nesuprapunere.</w:t>
      </w:r>
      <w:r w:rsidRPr="007D7D73">
        <w:rPr>
          <w:rFonts w:ascii="Arial Narrow" w:hAnsi="Arial Narrow"/>
          <w:noProof w:val="0"/>
          <w:sz w:val="24"/>
          <w:szCs w:val="24"/>
        </w:rPr>
        <w:t xml:space="preserve">Se face o verificare a </w:t>
      </w:r>
      <w:r w:rsidR="00457034" w:rsidRPr="007D7D73">
        <w:rPr>
          <w:rFonts w:ascii="Arial Narrow" w:hAnsi="Arial Narrow"/>
          <w:noProof w:val="0"/>
          <w:sz w:val="24"/>
          <w:szCs w:val="24"/>
        </w:rPr>
        <w:t>unicității</w:t>
      </w:r>
      <w:r w:rsidRPr="007D7D73">
        <w:rPr>
          <w:rFonts w:ascii="Arial Narrow" w:hAnsi="Arial Narrow"/>
          <w:noProof w:val="0"/>
          <w:sz w:val="24"/>
          <w:szCs w:val="24"/>
        </w:rPr>
        <w:t xml:space="preserve"> sediului </w:t>
      </w:r>
      <w:r w:rsidR="00DC158C" w:rsidRPr="007D7D73">
        <w:rPr>
          <w:rFonts w:ascii="Arial Narrow" w:hAnsi="Arial Narrow"/>
          <w:noProof w:val="0"/>
          <w:sz w:val="24"/>
          <w:szCs w:val="24"/>
        </w:rPr>
        <w:t>și</w:t>
      </w:r>
      <w:r w:rsidRPr="007D7D73">
        <w:rPr>
          <w:rFonts w:ascii="Arial Narrow" w:hAnsi="Arial Narrow"/>
          <w:noProof w:val="0"/>
          <w:sz w:val="24"/>
          <w:szCs w:val="24"/>
        </w:rPr>
        <w:t xml:space="preserve"> în baza de date a ONRC, pentru a determina dacă există alte firme înregi</w:t>
      </w:r>
      <w:r w:rsidRPr="00394F46">
        <w:rPr>
          <w:rFonts w:ascii="Arial Narrow" w:hAnsi="Arial Narrow"/>
          <w:noProof w:val="0"/>
          <w:sz w:val="24"/>
          <w:szCs w:val="24"/>
        </w:rPr>
        <w:t>strate la același sediu</w:t>
      </w:r>
    </w:p>
    <w:p w14:paraId="5C2315AF" w14:textId="7D381479" w:rsidR="003E54A4" w:rsidRPr="00DF3BDA" w:rsidRDefault="00C52F92" w:rsidP="007A5D3E">
      <w:pPr>
        <w:pStyle w:val="Bullet21"/>
        <w:numPr>
          <w:ilvl w:val="0"/>
          <w:numId w:val="204"/>
        </w:numPr>
        <w:spacing w:before="60" w:after="60" w:line="276" w:lineRule="auto"/>
        <w:ind w:left="426" w:hanging="426"/>
        <w:rPr>
          <w:rFonts w:ascii="Arial Narrow" w:hAnsi="Arial Narrow"/>
          <w:noProof w:val="0"/>
          <w:sz w:val="24"/>
          <w:szCs w:val="24"/>
        </w:rPr>
      </w:pPr>
      <w:r w:rsidRPr="00DF3BDA">
        <w:rPr>
          <w:rFonts w:ascii="Arial Narrow" w:hAnsi="Arial Narrow"/>
          <w:noProof w:val="0"/>
          <w:sz w:val="24"/>
          <w:szCs w:val="24"/>
        </w:rPr>
        <w:t>Se realizează verificarea de asociat unic</w:t>
      </w:r>
      <w:r w:rsidR="003E54A4" w:rsidRPr="00DF3BDA">
        <w:rPr>
          <w:rFonts w:ascii="Arial Narrow" w:hAnsi="Arial Narrow"/>
          <w:noProof w:val="0"/>
          <w:sz w:val="24"/>
          <w:szCs w:val="24"/>
        </w:rPr>
        <w:t xml:space="preserve"> prin intermediul unui modul dedicat din SII-RC.</w:t>
      </w:r>
    </w:p>
    <w:p w14:paraId="1274B61C" w14:textId="072204D1" w:rsidR="00725C94" w:rsidRDefault="00725C94" w:rsidP="007A5D3E">
      <w:pPr>
        <w:pStyle w:val="Bullet21"/>
        <w:numPr>
          <w:ilvl w:val="1"/>
          <w:numId w:val="108"/>
        </w:numPr>
        <w:tabs>
          <w:tab w:val="clear" w:pos="1440"/>
        </w:tabs>
        <w:spacing w:before="60" w:after="60" w:line="276" w:lineRule="auto"/>
        <w:ind w:left="426" w:hanging="426"/>
        <w:rPr>
          <w:rFonts w:ascii="Arial Narrow" w:hAnsi="Arial Narrow"/>
          <w:noProof w:val="0"/>
          <w:sz w:val="24"/>
          <w:szCs w:val="24"/>
        </w:rPr>
      </w:pPr>
      <w:r>
        <w:rPr>
          <w:rFonts w:ascii="Arial Narrow" w:hAnsi="Arial Narrow"/>
          <w:noProof w:val="0"/>
          <w:sz w:val="24"/>
          <w:szCs w:val="24"/>
        </w:rPr>
        <w:t>Se verifica</w:t>
      </w:r>
      <w:r w:rsidR="00CF029A">
        <w:rPr>
          <w:rFonts w:ascii="Arial Narrow" w:hAnsi="Arial Narrow"/>
          <w:noProof w:val="0"/>
          <w:sz w:val="24"/>
          <w:szCs w:val="24"/>
        </w:rPr>
        <w:t xml:space="preserve"> în </w:t>
      </w:r>
      <w:r w:rsidR="00287745">
        <w:rPr>
          <w:rFonts w:ascii="Arial Narrow" w:hAnsi="Arial Narrow"/>
          <w:noProof w:val="0"/>
          <w:sz w:val="24"/>
          <w:szCs w:val="24"/>
        </w:rPr>
        <w:t>aplicația</w:t>
      </w:r>
      <w:r>
        <w:rPr>
          <w:rFonts w:ascii="Arial Narrow" w:hAnsi="Arial Narrow"/>
          <w:noProof w:val="0"/>
          <w:sz w:val="24"/>
          <w:szCs w:val="24"/>
        </w:rPr>
        <w:t xml:space="preserve"> informatica daca la sediul social al viitorului profesionist mai sunt </w:t>
      </w:r>
      <w:r w:rsidR="00287745">
        <w:rPr>
          <w:rFonts w:ascii="Arial Narrow" w:hAnsi="Arial Narrow"/>
          <w:noProof w:val="0"/>
          <w:sz w:val="24"/>
          <w:szCs w:val="24"/>
        </w:rPr>
        <w:t>înregistrați</w:t>
      </w:r>
      <w:r w:rsidR="00CA3B66">
        <w:rPr>
          <w:rFonts w:ascii="Arial Narrow" w:hAnsi="Arial Narrow"/>
          <w:noProof w:val="0"/>
          <w:sz w:val="24"/>
          <w:szCs w:val="24"/>
        </w:rPr>
        <w:t xml:space="preserve"> și </w:t>
      </w:r>
      <w:r w:rsidR="00287745">
        <w:rPr>
          <w:rFonts w:ascii="Arial Narrow" w:hAnsi="Arial Narrow"/>
          <w:noProof w:val="0"/>
          <w:sz w:val="24"/>
          <w:szCs w:val="24"/>
        </w:rPr>
        <w:t>alți</w:t>
      </w:r>
      <w:r>
        <w:rPr>
          <w:rFonts w:ascii="Arial Narrow" w:hAnsi="Arial Narrow"/>
          <w:noProof w:val="0"/>
          <w:sz w:val="24"/>
          <w:szCs w:val="24"/>
        </w:rPr>
        <w:t xml:space="preserve"> </w:t>
      </w:r>
      <w:r w:rsidR="00287745">
        <w:rPr>
          <w:rFonts w:ascii="Arial Narrow" w:hAnsi="Arial Narrow"/>
          <w:noProof w:val="0"/>
          <w:sz w:val="24"/>
          <w:szCs w:val="24"/>
        </w:rPr>
        <w:t>profesioniști</w:t>
      </w:r>
      <w:r>
        <w:rPr>
          <w:rFonts w:ascii="Arial Narrow" w:hAnsi="Arial Narrow"/>
          <w:noProof w:val="0"/>
          <w:sz w:val="24"/>
          <w:szCs w:val="24"/>
        </w:rPr>
        <w:t xml:space="preserve"> cu sediu social. Rezultatele </w:t>
      </w:r>
      <w:r w:rsidR="00287745">
        <w:rPr>
          <w:rFonts w:ascii="Arial Narrow" w:hAnsi="Arial Narrow"/>
          <w:noProof w:val="0"/>
          <w:sz w:val="24"/>
          <w:szCs w:val="24"/>
        </w:rPr>
        <w:t>obținute</w:t>
      </w:r>
      <w:r>
        <w:rPr>
          <w:rFonts w:ascii="Arial Narrow" w:hAnsi="Arial Narrow"/>
          <w:noProof w:val="0"/>
          <w:sz w:val="24"/>
          <w:szCs w:val="24"/>
        </w:rPr>
        <w:t xml:space="preserve"> sunt  listate intr-un raport care se </w:t>
      </w:r>
      <w:r w:rsidR="00287745">
        <w:rPr>
          <w:rFonts w:ascii="Arial Narrow" w:hAnsi="Arial Narrow"/>
          <w:noProof w:val="0"/>
          <w:sz w:val="24"/>
          <w:szCs w:val="24"/>
        </w:rPr>
        <w:t>atașează</w:t>
      </w:r>
      <w:r>
        <w:rPr>
          <w:rFonts w:ascii="Arial Narrow" w:hAnsi="Arial Narrow"/>
          <w:noProof w:val="0"/>
          <w:sz w:val="24"/>
          <w:szCs w:val="24"/>
        </w:rPr>
        <w:t xml:space="preserve"> cererii, necesar pentru </w:t>
      </w:r>
      <w:r w:rsidR="00287745">
        <w:rPr>
          <w:rFonts w:ascii="Arial Narrow" w:hAnsi="Arial Narrow"/>
          <w:noProof w:val="0"/>
          <w:sz w:val="24"/>
          <w:szCs w:val="24"/>
        </w:rPr>
        <w:t>soluționare</w:t>
      </w:r>
      <w:r>
        <w:rPr>
          <w:rFonts w:ascii="Arial Narrow" w:hAnsi="Arial Narrow"/>
          <w:noProof w:val="0"/>
          <w:sz w:val="24"/>
          <w:szCs w:val="24"/>
        </w:rPr>
        <w:t>.</w:t>
      </w:r>
    </w:p>
    <w:p w14:paraId="3D97207F" w14:textId="3B745A55" w:rsidR="00725C94" w:rsidRDefault="00725C94" w:rsidP="007A5D3E">
      <w:pPr>
        <w:pStyle w:val="Bullet21"/>
        <w:numPr>
          <w:ilvl w:val="1"/>
          <w:numId w:val="108"/>
        </w:numPr>
        <w:tabs>
          <w:tab w:val="clear" w:pos="1440"/>
        </w:tabs>
        <w:spacing w:before="60" w:after="60" w:line="276" w:lineRule="auto"/>
        <w:ind w:left="426" w:hanging="426"/>
        <w:rPr>
          <w:rFonts w:ascii="Arial Narrow" w:hAnsi="Arial Narrow"/>
          <w:noProof w:val="0"/>
          <w:sz w:val="24"/>
          <w:szCs w:val="24"/>
        </w:rPr>
      </w:pPr>
      <w:r>
        <w:rPr>
          <w:rFonts w:ascii="Arial Narrow" w:hAnsi="Arial Narrow"/>
          <w:noProof w:val="0"/>
          <w:sz w:val="24"/>
          <w:szCs w:val="24"/>
        </w:rPr>
        <w:t>Se verifica</w:t>
      </w:r>
      <w:r w:rsidR="00CA3B66">
        <w:rPr>
          <w:rFonts w:ascii="Arial Narrow" w:hAnsi="Arial Narrow"/>
          <w:noProof w:val="0"/>
          <w:sz w:val="24"/>
          <w:szCs w:val="24"/>
        </w:rPr>
        <w:t xml:space="preserve"> și </w:t>
      </w:r>
      <w:r>
        <w:rPr>
          <w:rFonts w:ascii="Arial Narrow" w:hAnsi="Arial Narrow"/>
          <w:noProof w:val="0"/>
          <w:sz w:val="24"/>
          <w:szCs w:val="24"/>
        </w:rPr>
        <w:t>calitatea de asociat unic</w:t>
      </w:r>
      <w:r w:rsidR="00CF029A">
        <w:rPr>
          <w:rFonts w:ascii="Arial Narrow" w:hAnsi="Arial Narrow"/>
          <w:noProof w:val="0"/>
          <w:sz w:val="24"/>
          <w:szCs w:val="24"/>
        </w:rPr>
        <w:t xml:space="preserve"> în </w:t>
      </w:r>
      <w:r>
        <w:rPr>
          <w:rFonts w:ascii="Arial Narrow" w:hAnsi="Arial Narrow"/>
          <w:noProof w:val="0"/>
          <w:sz w:val="24"/>
          <w:szCs w:val="24"/>
        </w:rPr>
        <w:t xml:space="preserve">cazul </w:t>
      </w:r>
      <w:r w:rsidR="00287745">
        <w:rPr>
          <w:rFonts w:ascii="Arial Narrow" w:hAnsi="Arial Narrow"/>
          <w:noProof w:val="0"/>
          <w:sz w:val="24"/>
          <w:szCs w:val="24"/>
        </w:rPr>
        <w:t>când</w:t>
      </w:r>
      <w:r>
        <w:rPr>
          <w:rFonts w:ascii="Arial Narrow" w:hAnsi="Arial Narrow"/>
          <w:noProof w:val="0"/>
          <w:sz w:val="24"/>
          <w:szCs w:val="24"/>
        </w:rPr>
        <w:t xml:space="preserve"> din documentele depuse</w:t>
      </w:r>
      <w:r w:rsidR="00CF029A">
        <w:rPr>
          <w:rFonts w:ascii="Arial Narrow" w:hAnsi="Arial Narrow"/>
          <w:noProof w:val="0"/>
          <w:sz w:val="24"/>
          <w:szCs w:val="24"/>
        </w:rPr>
        <w:t xml:space="preserve"> în </w:t>
      </w:r>
      <w:r w:rsidR="00287745">
        <w:rPr>
          <w:rFonts w:ascii="Arial Narrow" w:hAnsi="Arial Narrow"/>
          <w:noProof w:val="0"/>
          <w:sz w:val="24"/>
          <w:szCs w:val="24"/>
        </w:rPr>
        <w:t>susținerea</w:t>
      </w:r>
      <w:r>
        <w:rPr>
          <w:rFonts w:ascii="Arial Narrow" w:hAnsi="Arial Narrow"/>
          <w:noProof w:val="0"/>
          <w:sz w:val="24"/>
          <w:szCs w:val="24"/>
        </w:rPr>
        <w:t xml:space="preserve"> </w:t>
      </w:r>
      <w:r w:rsidR="00287745">
        <w:rPr>
          <w:rFonts w:ascii="Arial Narrow" w:hAnsi="Arial Narrow"/>
          <w:noProof w:val="0"/>
          <w:sz w:val="24"/>
          <w:szCs w:val="24"/>
        </w:rPr>
        <w:t>înființării</w:t>
      </w:r>
      <w:r>
        <w:rPr>
          <w:rFonts w:ascii="Arial Narrow" w:hAnsi="Arial Narrow"/>
          <w:noProof w:val="0"/>
          <w:sz w:val="24"/>
          <w:szCs w:val="24"/>
        </w:rPr>
        <w:t xml:space="preserve"> persoanei juridice rezulta acest caz. D</w:t>
      </w:r>
      <w:r w:rsidRPr="00DF3BDA">
        <w:rPr>
          <w:rFonts w:ascii="Arial Narrow" w:hAnsi="Arial Narrow"/>
          <w:noProof w:val="0"/>
          <w:sz w:val="24"/>
          <w:szCs w:val="24"/>
        </w:rPr>
        <w:t>acă mai există în baza de date asociatul persoana fizica care să aibă calitatea de asociat unic într-un alt profesionist sau în cazul unui asociat persoană juridică să nu fie asociat unic într-un alt profesionist iar acesta să-l aibă ca asociat unic</w:t>
      </w:r>
      <w:r>
        <w:rPr>
          <w:rFonts w:ascii="Arial Narrow" w:hAnsi="Arial Narrow"/>
          <w:noProof w:val="0"/>
          <w:sz w:val="24"/>
          <w:szCs w:val="24"/>
        </w:rPr>
        <w:t xml:space="preserve"> se </w:t>
      </w:r>
      <w:r w:rsidR="00287745">
        <w:rPr>
          <w:rFonts w:ascii="Arial Narrow" w:hAnsi="Arial Narrow"/>
          <w:noProof w:val="0"/>
          <w:sz w:val="24"/>
          <w:szCs w:val="24"/>
        </w:rPr>
        <w:t>listează</w:t>
      </w:r>
      <w:r>
        <w:rPr>
          <w:rFonts w:ascii="Arial Narrow" w:hAnsi="Arial Narrow"/>
          <w:noProof w:val="0"/>
          <w:sz w:val="24"/>
          <w:szCs w:val="24"/>
        </w:rPr>
        <w:t xml:space="preserve"> un raport care se </w:t>
      </w:r>
      <w:r w:rsidR="00287745">
        <w:rPr>
          <w:rFonts w:ascii="Arial Narrow" w:hAnsi="Arial Narrow"/>
          <w:noProof w:val="0"/>
          <w:sz w:val="24"/>
          <w:szCs w:val="24"/>
        </w:rPr>
        <w:t>atașează</w:t>
      </w:r>
      <w:r>
        <w:rPr>
          <w:rFonts w:ascii="Arial Narrow" w:hAnsi="Arial Narrow"/>
          <w:noProof w:val="0"/>
          <w:sz w:val="24"/>
          <w:szCs w:val="24"/>
        </w:rPr>
        <w:t xml:space="preserve"> cererii. Acesta este necesar la </w:t>
      </w:r>
      <w:r w:rsidR="00287745">
        <w:rPr>
          <w:rFonts w:ascii="Arial Narrow" w:hAnsi="Arial Narrow"/>
          <w:noProof w:val="0"/>
          <w:sz w:val="24"/>
          <w:szCs w:val="24"/>
        </w:rPr>
        <w:t>soluționarea</w:t>
      </w:r>
      <w:r>
        <w:rPr>
          <w:rFonts w:ascii="Arial Narrow" w:hAnsi="Arial Narrow"/>
          <w:noProof w:val="0"/>
          <w:sz w:val="24"/>
          <w:szCs w:val="24"/>
        </w:rPr>
        <w:t xml:space="preserve"> cereri.</w:t>
      </w:r>
    </w:p>
    <w:p w14:paraId="4903BF21" w14:textId="513C5423" w:rsidR="003E54A4" w:rsidRPr="00DF3BDA" w:rsidRDefault="003E54A4" w:rsidP="007A5D3E">
      <w:pPr>
        <w:pStyle w:val="Bullet21"/>
        <w:numPr>
          <w:ilvl w:val="1"/>
          <w:numId w:val="108"/>
        </w:numPr>
        <w:tabs>
          <w:tab w:val="clear" w:pos="1440"/>
        </w:tabs>
        <w:spacing w:before="60" w:after="60" w:line="276" w:lineRule="auto"/>
        <w:ind w:left="426" w:hanging="426"/>
        <w:rPr>
          <w:rFonts w:ascii="Arial Narrow" w:hAnsi="Arial Narrow"/>
          <w:noProof w:val="0"/>
          <w:sz w:val="24"/>
          <w:szCs w:val="24"/>
        </w:rPr>
      </w:pPr>
      <w:r w:rsidRPr="00DF3BDA">
        <w:rPr>
          <w:rFonts w:ascii="Arial Narrow" w:hAnsi="Arial Narrow"/>
          <w:noProof w:val="0"/>
          <w:sz w:val="24"/>
          <w:szCs w:val="24"/>
        </w:rPr>
        <w:t xml:space="preserve">La </w:t>
      </w:r>
      <w:r w:rsidR="002E7707" w:rsidRPr="00DF3BDA">
        <w:rPr>
          <w:rFonts w:ascii="Arial Narrow" w:hAnsi="Arial Narrow"/>
          <w:noProof w:val="0"/>
          <w:sz w:val="24"/>
          <w:szCs w:val="24"/>
        </w:rPr>
        <w:t>înmatriculare</w:t>
      </w:r>
      <w:r w:rsidRPr="00DF3BDA">
        <w:rPr>
          <w:rFonts w:ascii="Arial Narrow" w:hAnsi="Arial Narrow"/>
          <w:noProof w:val="0"/>
          <w:sz w:val="24"/>
          <w:szCs w:val="24"/>
        </w:rPr>
        <w:t xml:space="preserve"> indiferent de modul de depunere se </w:t>
      </w:r>
      <w:r w:rsidR="002E7707" w:rsidRPr="00DF3BDA">
        <w:rPr>
          <w:rFonts w:ascii="Arial Narrow" w:hAnsi="Arial Narrow"/>
          <w:noProof w:val="0"/>
          <w:sz w:val="24"/>
          <w:szCs w:val="24"/>
        </w:rPr>
        <w:t>lucrează</w:t>
      </w:r>
      <w:r w:rsidRPr="00DF3BDA">
        <w:rPr>
          <w:rFonts w:ascii="Arial Narrow" w:hAnsi="Arial Narrow"/>
          <w:noProof w:val="0"/>
          <w:sz w:val="24"/>
          <w:szCs w:val="24"/>
        </w:rPr>
        <w:t xml:space="preserve"> task-urile: tip unitate, rezervare denumire, solicitant, forma </w:t>
      </w:r>
      <w:r w:rsidR="00B57CB0" w:rsidRPr="00DF3BDA">
        <w:rPr>
          <w:rFonts w:ascii="Arial Narrow" w:hAnsi="Arial Narrow"/>
          <w:noProof w:val="0"/>
          <w:sz w:val="24"/>
          <w:szCs w:val="24"/>
        </w:rPr>
        <w:t>juridică</w:t>
      </w:r>
      <w:r w:rsidRPr="00DF3BDA">
        <w:rPr>
          <w:rFonts w:ascii="Arial Narrow" w:hAnsi="Arial Narrow"/>
          <w:noProof w:val="0"/>
          <w:sz w:val="24"/>
          <w:szCs w:val="24"/>
        </w:rPr>
        <w:t xml:space="preserve">, opis, durata de </w:t>
      </w:r>
      <w:r w:rsidR="002E7707" w:rsidRPr="00DF3BDA">
        <w:rPr>
          <w:rFonts w:ascii="Arial Narrow" w:hAnsi="Arial Narrow"/>
          <w:noProof w:val="0"/>
          <w:sz w:val="24"/>
          <w:szCs w:val="24"/>
        </w:rPr>
        <w:t>funcționare</w:t>
      </w:r>
      <w:r w:rsidRPr="00DF3BDA">
        <w:rPr>
          <w:rFonts w:ascii="Arial Narrow" w:hAnsi="Arial Narrow"/>
          <w:noProof w:val="0"/>
          <w:sz w:val="24"/>
          <w:szCs w:val="24"/>
        </w:rPr>
        <w:t xml:space="preserve"> a firmei, sediu social, capital social, </w:t>
      </w:r>
      <w:r w:rsidR="002E7707" w:rsidRPr="00DF3BDA">
        <w:rPr>
          <w:rFonts w:ascii="Arial Narrow" w:hAnsi="Arial Narrow"/>
          <w:noProof w:val="0"/>
          <w:sz w:val="24"/>
          <w:szCs w:val="24"/>
        </w:rPr>
        <w:t>părți</w:t>
      </w:r>
      <w:r w:rsidRPr="00DF3BDA">
        <w:rPr>
          <w:rFonts w:ascii="Arial Narrow" w:hAnsi="Arial Narrow"/>
          <w:noProof w:val="0"/>
          <w:sz w:val="24"/>
          <w:szCs w:val="24"/>
        </w:rPr>
        <w:t xml:space="preserve"> sociale, participare </w:t>
      </w:r>
      <w:r w:rsidR="002E7707" w:rsidRPr="00DF3BDA">
        <w:rPr>
          <w:rFonts w:ascii="Arial Narrow" w:hAnsi="Arial Narrow"/>
          <w:noProof w:val="0"/>
          <w:sz w:val="24"/>
          <w:szCs w:val="24"/>
        </w:rPr>
        <w:t>străină</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cazul </w:t>
      </w:r>
      <w:r w:rsidR="002E7707" w:rsidRPr="00DF3BDA">
        <w:rPr>
          <w:rFonts w:ascii="Arial Narrow" w:hAnsi="Arial Narrow"/>
          <w:noProof w:val="0"/>
          <w:sz w:val="24"/>
          <w:szCs w:val="24"/>
        </w:rPr>
        <w:t>acționarilor</w:t>
      </w:r>
      <w:r w:rsidRPr="00DF3BDA">
        <w:rPr>
          <w:rFonts w:ascii="Arial Narrow" w:hAnsi="Arial Narrow"/>
          <w:noProof w:val="0"/>
          <w:sz w:val="24"/>
          <w:szCs w:val="24"/>
        </w:rPr>
        <w:t xml:space="preserve"> </w:t>
      </w:r>
      <w:r w:rsidR="002E7707" w:rsidRPr="00DF3BDA">
        <w:rPr>
          <w:rFonts w:ascii="Arial Narrow" w:hAnsi="Arial Narrow"/>
          <w:noProof w:val="0"/>
          <w:sz w:val="24"/>
          <w:szCs w:val="24"/>
        </w:rPr>
        <w:t>străini</w:t>
      </w:r>
      <w:r w:rsidRPr="00DF3BDA">
        <w:rPr>
          <w:rFonts w:ascii="Arial Narrow" w:hAnsi="Arial Narrow"/>
          <w:noProof w:val="0"/>
          <w:sz w:val="24"/>
          <w:szCs w:val="24"/>
        </w:rPr>
        <w:t xml:space="preserve">), </w:t>
      </w:r>
      <w:r w:rsidR="002E7707" w:rsidRPr="00DF3BDA">
        <w:rPr>
          <w:rFonts w:ascii="Arial Narrow" w:hAnsi="Arial Narrow"/>
          <w:noProof w:val="0"/>
          <w:sz w:val="24"/>
          <w:szCs w:val="24"/>
        </w:rPr>
        <w:t>acționari</w:t>
      </w:r>
      <w:r w:rsidRPr="00DF3BDA">
        <w:rPr>
          <w:rFonts w:ascii="Arial Narrow" w:hAnsi="Arial Narrow"/>
          <w:noProof w:val="0"/>
          <w:sz w:val="24"/>
          <w:szCs w:val="24"/>
        </w:rPr>
        <w:t>/</w:t>
      </w:r>
      <w:r w:rsidR="002E7707" w:rsidRPr="00DF3BDA">
        <w:rPr>
          <w:rFonts w:ascii="Arial Narrow" w:hAnsi="Arial Narrow"/>
          <w:noProof w:val="0"/>
          <w:sz w:val="24"/>
          <w:szCs w:val="24"/>
        </w:rPr>
        <w:t>asociați</w:t>
      </w:r>
      <w:r w:rsidRPr="00DF3BDA">
        <w:rPr>
          <w:rFonts w:ascii="Arial Narrow" w:hAnsi="Arial Narrow"/>
          <w:noProof w:val="0"/>
          <w:sz w:val="24"/>
          <w:szCs w:val="24"/>
        </w:rPr>
        <w:t xml:space="preserve">/membri, persoane </w:t>
      </w:r>
      <w:r w:rsidR="002E7707" w:rsidRPr="00DF3BDA">
        <w:rPr>
          <w:rFonts w:ascii="Arial Narrow" w:hAnsi="Arial Narrow"/>
          <w:noProof w:val="0"/>
          <w:sz w:val="24"/>
          <w:szCs w:val="24"/>
        </w:rPr>
        <w:t>împuternicite</w:t>
      </w:r>
      <w:r w:rsidRPr="00DF3BDA">
        <w:rPr>
          <w:rFonts w:ascii="Arial Narrow" w:hAnsi="Arial Narrow"/>
          <w:noProof w:val="0"/>
          <w:sz w:val="24"/>
          <w:szCs w:val="24"/>
        </w:rPr>
        <w:t xml:space="preserve">, </w:t>
      </w:r>
      <w:r w:rsidR="002E7707" w:rsidRPr="00DF3BDA">
        <w:rPr>
          <w:rFonts w:ascii="Arial Narrow" w:hAnsi="Arial Narrow"/>
          <w:noProof w:val="0"/>
          <w:sz w:val="24"/>
          <w:szCs w:val="24"/>
        </w:rPr>
        <w:t>reprezentanți</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împuternicit</w:t>
      </w:r>
      <w:r w:rsidRPr="00DF3BDA">
        <w:rPr>
          <w:rFonts w:ascii="Arial Narrow" w:hAnsi="Arial Narrow"/>
          <w:noProof w:val="0"/>
          <w:sz w:val="24"/>
          <w:szCs w:val="24"/>
        </w:rPr>
        <w:t xml:space="preserve"> </w:t>
      </w:r>
      <w:r w:rsidR="002E7707" w:rsidRPr="00DF3BDA">
        <w:rPr>
          <w:rFonts w:ascii="Arial Narrow" w:hAnsi="Arial Narrow"/>
          <w:noProof w:val="0"/>
          <w:sz w:val="24"/>
          <w:szCs w:val="24"/>
        </w:rPr>
        <w:t xml:space="preserve">persoană </w:t>
      </w:r>
      <w:r w:rsidR="00B57CB0" w:rsidRPr="00DF3BDA">
        <w:rPr>
          <w:rFonts w:ascii="Arial Narrow" w:hAnsi="Arial Narrow"/>
          <w:noProof w:val="0"/>
          <w:sz w:val="24"/>
          <w:szCs w:val="24"/>
        </w:rPr>
        <w:t>juridică</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cazul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care persoana/persoanele </w:t>
      </w:r>
      <w:r w:rsidR="002E7707" w:rsidRPr="00DF3BDA">
        <w:rPr>
          <w:rFonts w:ascii="Arial Narrow" w:hAnsi="Arial Narrow"/>
          <w:noProof w:val="0"/>
          <w:sz w:val="24"/>
          <w:szCs w:val="24"/>
        </w:rPr>
        <w:t>împuternicite</w:t>
      </w:r>
      <w:r w:rsidRPr="00DF3BDA">
        <w:rPr>
          <w:rFonts w:ascii="Arial Narrow" w:hAnsi="Arial Narrow"/>
          <w:noProof w:val="0"/>
          <w:sz w:val="24"/>
          <w:szCs w:val="24"/>
        </w:rPr>
        <w:t xml:space="preserve"> sunt persoane juridice), </w:t>
      </w:r>
      <w:r w:rsidR="002E7707" w:rsidRPr="00DF3BDA">
        <w:rPr>
          <w:rFonts w:ascii="Arial Narrow" w:hAnsi="Arial Narrow"/>
          <w:noProof w:val="0"/>
          <w:sz w:val="24"/>
          <w:szCs w:val="24"/>
        </w:rPr>
        <w:t>declarație</w:t>
      </w:r>
      <w:r w:rsidRPr="00DF3BDA">
        <w:rPr>
          <w:rFonts w:ascii="Arial Narrow" w:hAnsi="Arial Narrow"/>
          <w:noProof w:val="0"/>
          <w:sz w:val="24"/>
          <w:szCs w:val="24"/>
        </w:rPr>
        <w:t xml:space="preserve"> privind beneficiari reali, declarant beneficiari reali, beneficiari reali, obiecte activitate principala, obiecte activitate secundara, fond de </w:t>
      </w:r>
      <w:r w:rsidR="002E7707" w:rsidRPr="00DF3BDA">
        <w:rPr>
          <w:rFonts w:ascii="Arial Narrow" w:hAnsi="Arial Narrow"/>
          <w:noProof w:val="0"/>
          <w:sz w:val="24"/>
          <w:szCs w:val="24"/>
        </w:rPr>
        <w:t>comerț</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cazul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care profesionistul </w:t>
      </w:r>
      <w:r w:rsidR="002E7707" w:rsidRPr="00DF3BDA">
        <w:rPr>
          <w:rFonts w:ascii="Arial Narrow" w:hAnsi="Arial Narrow"/>
          <w:noProof w:val="0"/>
          <w:sz w:val="24"/>
          <w:szCs w:val="24"/>
        </w:rPr>
        <w:t>înființează</w:t>
      </w:r>
      <w:r w:rsidRPr="00DF3BDA">
        <w:rPr>
          <w:rFonts w:ascii="Arial Narrow" w:hAnsi="Arial Narrow"/>
          <w:noProof w:val="0"/>
          <w:sz w:val="24"/>
          <w:szCs w:val="24"/>
        </w:rPr>
        <w:t xml:space="preserve"> puncte de lucru de la </w:t>
      </w:r>
      <w:r w:rsidR="002E7707" w:rsidRPr="00DF3BDA">
        <w:rPr>
          <w:rFonts w:ascii="Arial Narrow" w:hAnsi="Arial Narrow"/>
          <w:noProof w:val="0"/>
          <w:sz w:val="24"/>
          <w:szCs w:val="24"/>
        </w:rPr>
        <w:t>înmatriculare</w:t>
      </w:r>
      <w:r w:rsidRPr="00DF3BDA">
        <w:rPr>
          <w:rFonts w:ascii="Arial Narrow" w:hAnsi="Arial Narrow"/>
          <w:noProof w:val="0"/>
          <w:sz w:val="24"/>
          <w:szCs w:val="24"/>
        </w:rPr>
        <w:t>), sucursale (</w:t>
      </w:r>
      <w:r w:rsidR="002E7707" w:rsidRPr="00DF3BDA">
        <w:rPr>
          <w:rFonts w:ascii="Arial Narrow" w:hAnsi="Arial Narrow"/>
          <w:noProof w:val="0"/>
          <w:sz w:val="24"/>
          <w:szCs w:val="24"/>
        </w:rPr>
        <w:t>când</w:t>
      </w:r>
      <w:r w:rsidRPr="00DF3BDA">
        <w:rPr>
          <w:rFonts w:ascii="Arial Narrow" w:hAnsi="Arial Narrow"/>
          <w:noProof w:val="0"/>
          <w:sz w:val="24"/>
          <w:szCs w:val="24"/>
        </w:rPr>
        <w:t xml:space="preserve"> profesionistul se </w:t>
      </w:r>
      <w:r w:rsidR="002E7707" w:rsidRPr="00DF3BDA">
        <w:rPr>
          <w:rFonts w:ascii="Arial Narrow" w:hAnsi="Arial Narrow"/>
          <w:noProof w:val="0"/>
          <w:sz w:val="24"/>
          <w:szCs w:val="24"/>
        </w:rPr>
        <w:t>mută în</w:t>
      </w:r>
      <w:r w:rsidRPr="00DF3BDA">
        <w:rPr>
          <w:rFonts w:ascii="Arial Narrow" w:hAnsi="Arial Narrow"/>
          <w:noProof w:val="0"/>
          <w:sz w:val="24"/>
          <w:szCs w:val="24"/>
        </w:rPr>
        <w:t xml:space="preserve"> alt </w:t>
      </w:r>
      <w:r w:rsidR="002E7707" w:rsidRPr="00DF3BDA">
        <w:rPr>
          <w:rFonts w:ascii="Arial Narrow" w:hAnsi="Arial Narrow"/>
          <w:noProof w:val="0"/>
          <w:sz w:val="24"/>
          <w:szCs w:val="24"/>
        </w:rPr>
        <w:t>județ</w:t>
      </w:r>
      <w:r w:rsidRPr="00DF3BDA">
        <w:rPr>
          <w:rFonts w:ascii="Arial Narrow" w:hAnsi="Arial Narrow"/>
          <w:noProof w:val="0"/>
          <w:sz w:val="24"/>
          <w:szCs w:val="24"/>
        </w:rPr>
        <w:t xml:space="preserve"> sau se </w:t>
      </w:r>
      <w:r w:rsidR="002E7707" w:rsidRPr="00DF3BDA">
        <w:rPr>
          <w:rFonts w:ascii="Arial Narrow" w:hAnsi="Arial Narrow"/>
          <w:noProof w:val="0"/>
          <w:sz w:val="24"/>
          <w:szCs w:val="24"/>
        </w:rPr>
        <w:t>înființează</w:t>
      </w:r>
      <w:r w:rsidRPr="00DF3BDA">
        <w:rPr>
          <w:rFonts w:ascii="Arial Narrow" w:hAnsi="Arial Narrow"/>
          <w:noProof w:val="0"/>
          <w:sz w:val="24"/>
          <w:szCs w:val="24"/>
        </w:rPr>
        <w:t xml:space="preserve"> ca urmare a unei fuziuni sau </w:t>
      </w:r>
      <w:r w:rsidR="002E7707" w:rsidRPr="00DF3BDA">
        <w:rPr>
          <w:rFonts w:ascii="Arial Narrow" w:hAnsi="Arial Narrow"/>
          <w:noProof w:val="0"/>
          <w:sz w:val="24"/>
          <w:szCs w:val="24"/>
        </w:rPr>
        <w:t>divizări</w:t>
      </w:r>
      <w:r w:rsidRPr="00DF3BDA">
        <w:rPr>
          <w:rFonts w:ascii="Arial Narrow" w:hAnsi="Arial Narrow"/>
          <w:noProof w:val="0"/>
          <w:sz w:val="24"/>
          <w:szCs w:val="24"/>
        </w:rPr>
        <w:t xml:space="preserve">), obiecte activitate sedii, certificate constatatoare sedii, vector fiscal, firma </w:t>
      </w:r>
      <w:r w:rsidR="000F40C5" w:rsidRPr="00DF3BDA">
        <w:rPr>
          <w:rFonts w:ascii="Arial Narrow" w:hAnsi="Arial Narrow"/>
          <w:noProof w:val="0"/>
          <w:sz w:val="24"/>
          <w:szCs w:val="24"/>
        </w:rPr>
        <w:t>mam</w:t>
      </w:r>
      <w:r w:rsidR="000F40C5">
        <w:rPr>
          <w:rFonts w:ascii="Arial Narrow" w:hAnsi="Arial Narrow"/>
          <w:noProof w:val="0"/>
          <w:sz w:val="24"/>
          <w:szCs w:val="24"/>
        </w:rPr>
        <w:t>ă</w:t>
      </w:r>
      <w:r w:rsidR="000F40C5" w:rsidRPr="00DF3BDA">
        <w:rPr>
          <w:rFonts w:ascii="Arial Narrow" w:hAnsi="Arial Narrow"/>
          <w:noProof w:val="0"/>
          <w:sz w:val="24"/>
          <w:szCs w:val="24"/>
        </w:rPr>
        <w:t xml:space="preserve"> </w:t>
      </w:r>
      <w:r w:rsidRPr="00DF3BDA">
        <w:rPr>
          <w:rFonts w:ascii="Arial Narrow" w:hAnsi="Arial Narrow"/>
          <w:noProof w:val="0"/>
          <w:sz w:val="24"/>
          <w:szCs w:val="24"/>
        </w:rPr>
        <w:t>(</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cazul </w:t>
      </w:r>
      <w:r w:rsidR="002E7707" w:rsidRPr="00DF3BDA">
        <w:rPr>
          <w:rFonts w:ascii="Arial Narrow" w:hAnsi="Arial Narrow"/>
          <w:noProof w:val="0"/>
          <w:sz w:val="24"/>
          <w:szCs w:val="24"/>
        </w:rPr>
        <w:t>înființării</w:t>
      </w:r>
      <w:r w:rsidRPr="00DF3BDA">
        <w:rPr>
          <w:rFonts w:ascii="Arial Narrow" w:hAnsi="Arial Narrow"/>
          <w:noProof w:val="0"/>
          <w:sz w:val="24"/>
          <w:szCs w:val="24"/>
        </w:rPr>
        <w:t xml:space="preserve"> de sucursale), alte </w:t>
      </w:r>
      <w:r w:rsidR="002E7707" w:rsidRPr="00DF3BDA">
        <w:rPr>
          <w:rFonts w:ascii="Arial Narrow" w:hAnsi="Arial Narrow"/>
          <w:noProof w:val="0"/>
          <w:sz w:val="24"/>
          <w:szCs w:val="24"/>
        </w:rPr>
        <w:t>mențiuni</w:t>
      </w:r>
      <w:r w:rsidR="000F40C5">
        <w:rPr>
          <w:rFonts w:ascii="Arial Narrow" w:hAnsi="Arial Narrow"/>
          <w:noProof w:val="0"/>
          <w:sz w:val="24"/>
          <w:szCs w:val="24"/>
        </w:rPr>
        <w:t xml:space="preserve"> etc.</w:t>
      </w:r>
      <w:r w:rsidR="002E7707" w:rsidRPr="00DF3BDA">
        <w:rPr>
          <w:rFonts w:ascii="Arial Narrow" w:hAnsi="Arial Narrow"/>
          <w:noProof w:val="0"/>
          <w:sz w:val="24"/>
          <w:szCs w:val="24"/>
        </w:rPr>
        <w:t xml:space="preserve"> </w:t>
      </w:r>
      <w:r w:rsidR="003A7AE1">
        <w:rPr>
          <w:rFonts w:ascii="Arial Narrow" w:hAnsi="Arial Narrow"/>
          <w:noProof w:val="0"/>
          <w:sz w:val="24"/>
          <w:szCs w:val="24"/>
        </w:rPr>
        <w:t xml:space="preserve">în funcție de </w:t>
      </w:r>
      <w:r w:rsidRPr="00DF3BDA">
        <w:rPr>
          <w:rFonts w:ascii="Arial Narrow" w:hAnsi="Arial Narrow"/>
          <w:noProof w:val="0"/>
          <w:sz w:val="24"/>
          <w:szCs w:val="24"/>
        </w:rPr>
        <w:t xml:space="preserve">actul constitutiv depus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w:t>
      </w:r>
      <w:r w:rsidR="002E7707" w:rsidRPr="00DF3BDA">
        <w:rPr>
          <w:rFonts w:ascii="Arial Narrow" w:hAnsi="Arial Narrow"/>
          <w:noProof w:val="0"/>
          <w:sz w:val="24"/>
          <w:szCs w:val="24"/>
        </w:rPr>
        <w:t>funcție</w:t>
      </w:r>
      <w:r w:rsidRPr="00DF3BDA">
        <w:rPr>
          <w:rFonts w:ascii="Arial Narrow" w:hAnsi="Arial Narrow"/>
          <w:noProof w:val="0"/>
          <w:sz w:val="24"/>
          <w:szCs w:val="24"/>
        </w:rPr>
        <w:t xml:space="preserve"> de actul constitutiv depus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w:t>
      </w:r>
      <w:r w:rsidR="002E7707" w:rsidRPr="00DF3BDA">
        <w:rPr>
          <w:rFonts w:ascii="Arial Narrow" w:hAnsi="Arial Narrow"/>
          <w:noProof w:val="0"/>
          <w:sz w:val="24"/>
          <w:szCs w:val="24"/>
        </w:rPr>
        <w:t>susținerea</w:t>
      </w:r>
      <w:r w:rsidRPr="00DF3BDA">
        <w:rPr>
          <w:rFonts w:ascii="Arial Narrow" w:hAnsi="Arial Narrow"/>
          <w:noProof w:val="0"/>
          <w:sz w:val="24"/>
          <w:szCs w:val="24"/>
        </w:rPr>
        <w:t xml:space="preserve"> cererii.</w:t>
      </w:r>
    </w:p>
    <w:p w14:paraId="2FC825B0" w14:textId="1EB0CA83" w:rsidR="003E54A4" w:rsidRPr="00DF3BDA" w:rsidRDefault="003E54A4" w:rsidP="007A5D3E">
      <w:pPr>
        <w:pStyle w:val="Bullet21"/>
        <w:numPr>
          <w:ilvl w:val="1"/>
          <w:numId w:val="102"/>
        </w:numPr>
        <w:tabs>
          <w:tab w:val="clear" w:pos="1440"/>
        </w:tabs>
        <w:spacing w:before="60" w:after="60" w:line="276" w:lineRule="auto"/>
        <w:ind w:left="1276"/>
        <w:rPr>
          <w:rFonts w:ascii="Arial Narrow" w:hAnsi="Arial Narrow"/>
          <w:noProof w:val="0"/>
          <w:sz w:val="24"/>
          <w:szCs w:val="24"/>
        </w:rPr>
      </w:pPr>
      <w:r w:rsidRPr="00DF3BDA">
        <w:rPr>
          <w:rFonts w:ascii="Arial Narrow" w:hAnsi="Arial Narrow"/>
          <w:noProof w:val="0"/>
          <w:sz w:val="24"/>
          <w:szCs w:val="24"/>
        </w:rPr>
        <w:t xml:space="preserve">la </w:t>
      </w:r>
      <w:r w:rsidR="002E7707" w:rsidRPr="00DF3BDA">
        <w:rPr>
          <w:rFonts w:ascii="Arial Narrow" w:hAnsi="Arial Narrow"/>
          <w:noProof w:val="0"/>
          <w:sz w:val="24"/>
          <w:szCs w:val="24"/>
        </w:rPr>
        <w:t>înmatriculare</w:t>
      </w:r>
      <w:r w:rsidRPr="00DF3BDA">
        <w:rPr>
          <w:rFonts w:ascii="Arial Narrow" w:hAnsi="Arial Narrow"/>
          <w:noProof w:val="0"/>
          <w:sz w:val="24"/>
          <w:szCs w:val="24"/>
        </w:rPr>
        <w:t xml:space="preserve"> se </w:t>
      </w:r>
      <w:r w:rsidR="002E7707" w:rsidRPr="00DF3BDA">
        <w:rPr>
          <w:rFonts w:ascii="Arial Narrow" w:hAnsi="Arial Narrow"/>
          <w:noProof w:val="0"/>
          <w:sz w:val="24"/>
          <w:szCs w:val="24"/>
        </w:rPr>
        <w:t>încarcă</w:t>
      </w:r>
      <w:r w:rsidRPr="00DF3BDA">
        <w:rPr>
          <w:rFonts w:ascii="Arial Narrow" w:hAnsi="Arial Narrow"/>
          <w:noProof w:val="0"/>
          <w:sz w:val="24"/>
          <w:szCs w:val="24"/>
        </w:rPr>
        <w:t xml:space="preserve"> date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pentru Registrul Beneficiarilor Reali conform </w:t>
      </w:r>
      <w:r w:rsidR="002E7707" w:rsidRPr="00DF3BDA">
        <w:rPr>
          <w:rFonts w:ascii="Arial Narrow" w:hAnsi="Arial Narrow"/>
          <w:noProof w:val="0"/>
          <w:sz w:val="24"/>
          <w:szCs w:val="24"/>
        </w:rPr>
        <w:t>declarației</w:t>
      </w:r>
      <w:r w:rsidRPr="00DF3BDA">
        <w:rPr>
          <w:rFonts w:ascii="Arial Narrow" w:hAnsi="Arial Narrow"/>
          <w:noProof w:val="0"/>
          <w:sz w:val="24"/>
          <w:szCs w:val="24"/>
        </w:rPr>
        <w:t xml:space="preserve"> date pe proprie </w:t>
      </w:r>
      <w:r w:rsidR="002E7707" w:rsidRPr="00DF3BDA">
        <w:rPr>
          <w:rFonts w:ascii="Arial Narrow" w:hAnsi="Arial Narrow"/>
          <w:noProof w:val="0"/>
          <w:sz w:val="24"/>
          <w:szCs w:val="24"/>
        </w:rPr>
        <w:t>răspundere</w:t>
      </w:r>
      <w:r w:rsidRPr="00DF3BDA">
        <w:rPr>
          <w:rFonts w:ascii="Arial Narrow" w:hAnsi="Arial Narrow"/>
          <w:noProof w:val="0"/>
          <w:sz w:val="24"/>
          <w:szCs w:val="24"/>
        </w:rPr>
        <w:t xml:space="preserve"> cu privire la beneficiarii reali conform Legii 129/2019.</w:t>
      </w:r>
    </w:p>
    <w:p w14:paraId="2C5A9C77" w14:textId="4D7F71B9" w:rsidR="003E54A4" w:rsidRPr="00DF3BDA" w:rsidRDefault="003E54A4" w:rsidP="007A5D3E">
      <w:pPr>
        <w:pStyle w:val="Bullet21"/>
        <w:numPr>
          <w:ilvl w:val="0"/>
          <w:numId w:val="110"/>
        </w:numPr>
        <w:spacing w:before="60" w:after="60" w:line="276" w:lineRule="auto"/>
        <w:ind w:left="284" w:firstLine="0"/>
        <w:rPr>
          <w:rFonts w:ascii="Arial Narrow" w:hAnsi="Arial Narrow"/>
          <w:noProof w:val="0"/>
          <w:sz w:val="24"/>
          <w:szCs w:val="24"/>
        </w:rPr>
      </w:pPr>
      <w:r w:rsidRPr="00DF3BDA">
        <w:rPr>
          <w:rFonts w:ascii="Arial Narrow" w:hAnsi="Arial Narrow"/>
          <w:noProof w:val="0"/>
          <w:sz w:val="24"/>
          <w:szCs w:val="24"/>
        </w:rPr>
        <w:t xml:space="preserve">Cererea poate avea </w:t>
      </w:r>
      <w:r w:rsidR="002E7707" w:rsidRPr="00DF3BDA">
        <w:rPr>
          <w:rFonts w:ascii="Arial Narrow" w:hAnsi="Arial Narrow"/>
          <w:noProof w:val="0"/>
          <w:sz w:val="24"/>
          <w:szCs w:val="24"/>
        </w:rPr>
        <w:t>următoarele</w:t>
      </w:r>
      <w:r w:rsidRPr="00DF3BDA">
        <w:rPr>
          <w:rFonts w:ascii="Arial Narrow" w:hAnsi="Arial Narrow"/>
          <w:noProof w:val="0"/>
          <w:sz w:val="24"/>
          <w:szCs w:val="24"/>
        </w:rPr>
        <w:t xml:space="preserve"> </w:t>
      </w:r>
      <w:r w:rsidR="002E7707" w:rsidRPr="00DF3BDA">
        <w:rPr>
          <w:rFonts w:ascii="Arial Narrow" w:hAnsi="Arial Narrow"/>
          <w:noProof w:val="0"/>
          <w:sz w:val="24"/>
          <w:szCs w:val="24"/>
        </w:rPr>
        <w:t>soluții</w:t>
      </w:r>
      <w:r w:rsidRPr="00DF3BDA">
        <w:rPr>
          <w:rFonts w:ascii="Arial Narrow" w:hAnsi="Arial Narrow"/>
          <w:noProof w:val="0"/>
          <w:sz w:val="24"/>
          <w:szCs w:val="24"/>
        </w:rPr>
        <w:t xml:space="preserve">: </w:t>
      </w:r>
    </w:p>
    <w:p w14:paraId="2B315EAB" w14:textId="50AB620D" w:rsidR="003E54A4" w:rsidRPr="00DF3BDA" w:rsidRDefault="002E7707" w:rsidP="007A5D3E">
      <w:pPr>
        <w:pStyle w:val="Bullet21"/>
        <w:numPr>
          <w:ilvl w:val="0"/>
          <w:numId w:val="109"/>
        </w:numPr>
        <w:spacing w:before="60" w:after="60" w:line="276" w:lineRule="auto"/>
        <w:rPr>
          <w:rFonts w:ascii="Arial Narrow" w:hAnsi="Arial Narrow"/>
          <w:noProof w:val="0"/>
          <w:sz w:val="24"/>
          <w:szCs w:val="24"/>
        </w:rPr>
      </w:pPr>
      <w:r w:rsidRPr="00DF3BDA">
        <w:rPr>
          <w:rFonts w:ascii="Arial Narrow" w:hAnsi="Arial Narrow"/>
          <w:noProof w:val="0"/>
          <w:sz w:val="24"/>
          <w:szCs w:val="24"/>
        </w:rPr>
        <w:t>Amânat</w:t>
      </w:r>
      <w:r w:rsidR="003E54A4" w:rsidRPr="00DF3BDA">
        <w:rPr>
          <w:rFonts w:ascii="Arial Narrow" w:hAnsi="Arial Narrow"/>
          <w:noProof w:val="0"/>
          <w:sz w:val="24"/>
          <w:szCs w:val="24"/>
        </w:rPr>
        <w:t xml:space="preserve"> (se acorda un termen de 15 zile calendaristice pentru ca reprezentantul profesionistului </w:t>
      </w:r>
      <w:r w:rsidR="00DC158C" w:rsidRPr="00DF3BDA">
        <w:rPr>
          <w:rFonts w:ascii="Arial Narrow" w:hAnsi="Arial Narrow"/>
          <w:noProof w:val="0"/>
          <w:sz w:val="24"/>
          <w:szCs w:val="24"/>
        </w:rPr>
        <w:t>să</w:t>
      </w:r>
      <w:r w:rsidR="003E54A4" w:rsidRPr="00DF3BDA">
        <w:rPr>
          <w:rFonts w:ascii="Arial Narrow" w:hAnsi="Arial Narrow"/>
          <w:noProof w:val="0"/>
          <w:sz w:val="24"/>
          <w:szCs w:val="24"/>
        </w:rPr>
        <w:t xml:space="preserve"> </w:t>
      </w:r>
      <w:r w:rsidRPr="00DF3BDA">
        <w:rPr>
          <w:rFonts w:ascii="Arial Narrow" w:hAnsi="Arial Narrow"/>
          <w:noProof w:val="0"/>
          <w:sz w:val="24"/>
          <w:szCs w:val="24"/>
        </w:rPr>
        <w:t>facă</w:t>
      </w:r>
      <w:r w:rsidR="003E54A4" w:rsidRPr="00DF3BDA">
        <w:rPr>
          <w:rFonts w:ascii="Arial Narrow" w:hAnsi="Arial Narrow"/>
          <w:noProof w:val="0"/>
          <w:sz w:val="24"/>
          <w:szCs w:val="24"/>
        </w:rPr>
        <w:t xml:space="preserve"> </w:t>
      </w:r>
      <w:r w:rsidRPr="00DF3BDA">
        <w:rPr>
          <w:rFonts w:ascii="Arial Narrow" w:hAnsi="Arial Narrow"/>
          <w:noProof w:val="0"/>
          <w:sz w:val="24"/>
          <w:szCs w:val="24"/>
        </w:rPr>
        <w:t>completările</w:t>
      </w:r>
      <w:r w:rsidR="003E54A4" w:rsidRPr="00DF3BDA">
        <w:rPr>
          <w:rFonts w:ascii="Arial Narrow" w:hAnsi="Arial Narrow"/>
          <w:noProof w:val="0"/>
          <w:sz w:val="24"/>
          <w:szCs w:val="24"/>
        </w:rPr>
        <w:t>/</w:t>
      </w:r>
      <w:r w:rsidRPr="00DF3BDA">
        <w:rPr>
          <w:rFonts w:ascii="Arial Narrow" w:hAnsi="Arial Narrow"/>
          <w:noProof w:val="0"/>
          <w:sz w:val="24"/>
          <w:szCs w:val="24"/>
        </w:rPr>
        <w:t xml:space="preserve">corecțiile </w:t>
      </w:r>
      <w:r w:rsidR="003E54A4" w:rsidRPr="00DF3BDA">
        <w:rPr>
          <w:rFonts w:ascii="Arial Narrow" w:hAnsi="Arial Narrow"/>
          <w:noProof w:val="0"/>
          <w:sz w:val="24"/>
          <w:szCs w:val="24"/>
        </w:rPr>
        <w:t>necesare</w:t>
      </w:r>
      <w:r w:rsidR="003A7AE1">
        <w:rPr>
          <w:rFonts w:ascii="Arial Narrow" w:hAnsi="Arial Narrow"/>
          <w:noProof w:val="0"/>
          <w:sz w:val="24"/>
          <w:szCs w:val="24"/>
        </w:rPr>
        <w:t xml:space="preserve">, </w:t>
      </w:r>
      <w:r w:rsidR="003A7AE1" w:rsidRPr="005E474C">
        <w:rPr>
          <w:rFonts w:ascii="Arial Narrow" w:hAnsi="Arial Narrow"/>
          <w:noProof w:val="0"/>
          <w:sz w:val="24"/>
          <w:szCs w:val="24"/>
        </w:rPr>
        <w:t>termen care poate fi prelungit o singură dată</w:t>
      </w:r>
      <w:r w:rsidR="003E54A4" w:rsidRPr="00DF3BDA">
        <w:rPr>
          <w:rFonts w:ascii="Arial Narrow" w:hAnsi="Arial Narrow"/>
          <w:noProof w:val="0"/>
          <w:sz w:val="24"/>
          <w:szCs w:val="24"/>
        </w:rPr>
        <w:t xml:space="preserve">) se </w:t>
      </w:r>
      <w:r w:rsidRPr="00DF3BDA">
        <w:rPr>
          <w:rFonts w:ascii="Arial Narrow" w:hAnsi="Arial Narrow"/>
          <w:noProof w:val="0"/>
          <w:sz w:val="24"/>
          <w:szCs w:val="24"/>
        </w:rPr>
        <w:t>listează</w:t>
      </w:r>
      <w:r w:rsidR="003E54A4" w:rsidRPr="00DF3BDA">
        <w:rPr>
          <w:rFonts w:ascii="Arial Narrow" w:hAnsi="Arial Narrow"/>
          <w:noProof w:val="0"/>
          <w:sz w:val="24"/>
          <w:szCs w:val="24"/>
        </w:rPr>
        <w:t xml:space="preserve"> o </w:t>
      </w:r>
      <w:r w:rsidRPr="00DF3BDA">
        <w:rPr>
          <w:rFonts w:ascii="Arial Narrow" w:hAnsi="Arial Narrow"/>
          <w:noProof w:val="0"/>
          <w:sz w:val="24"/>
          <w:szCs w:val="24"/>
        </w:rPr>
        <w:t>rezoluție</w:t>
      </w:r>
      <w:r w:rsidR="003E54A4" w:rsidRPr="00DF3BDA">
        <w:rPr>
          <w:rFonts w:ascii="Arial Narrow" w:hAnsi="Arial Narrow"/>
          <w:noProof w:val="0"/>
          <w:sz w:val="24"/>
          <w:szCs w:val="24"/>
        </w:rPr>
        <w:t xml:space="preserve"> de </w:t>
      </w:r>
      <w:r w:rsidRPr="00DF3BDA">
        <w:rPr>
          <w:rFonts w:ascii="Arial Narrow" w:hAnsi="Arial Narrow"/>
          <w:noProof w:val="0"/>
          <w:sz w:val="24"/>
          <w:szCs w:val="24"/>
        </w:rPr>
        <w:t>amânare</w:t>
      </w:r>
      <w:r w:rsidR="003E54A4" w:rsidRPr="00DF3BDA">
        <w:rPr>
          <w:rFonts w:ascii="Arial Narrow" w:hAnsi="Arial Narrow"/>
          <w:noProof w:val="0"/>
          <w:sz w:val="24"/>
          <w:szCs w:val="24"/>
        </w:rPr>
        <w:t xml:space="preserve"> care se </w:t>
      </w:r>
      <w:r w:rsidRPr="00DF3BDA">
        <w:rPr>
          <w:rFonts w:ascii="Arial Narrow" w:hAnsi="Arial Narrow"/>
          <w:noProof w:val="0"/>
          <w:sz w:val="24"/>
          <w:szCs w:val="24"/>
        </w:rPr>
        <w:t>afișează</w:t>
      </w:r>
      <w:r w:rsidR="003E54A4" w:rsidRPr="00DF3BDA">
        <w:rPr>
          <w:rFonts w:ascii="Arial Narrow" w:hAnsi="Arial Narrow"/>
          <w:noProof w:val="0"/>
          <w:sz w:val="24"/>
          <w:szCs w:val="24"/>
        </w:rPr>
        <w:t xml:space="preserve"> la sediu ORCT iar motivul </w:t>
      </w:r>
      <w:r w:rsidRPr="00DF3BDA">
        <w:rPr>
          <w:rFonts w:ascii="Arial Narrow" w:hAnsi="Arial Narrow"/>
          <w:noProof w:val="0"/>
          <w:sz w:val="24"/>
          <w:szCs w:val="24"/>
        </w:rPr>
        <w:t>amânării</w:t>
      </w:r>
      <w:r w:rsidR="003E54A4" w:rsidRPr="00DF3BDA">
        <w:rPr>
          <w:rFonts w:ascii="Arial Narrow" w:hAnsi="Arial Narrow"/>
          <w:noProof w:val="0"/>
          <w:sz w:val="24"/>
          <w:szCs w:val="24"/>
        </w:rPr>
        <w:t xml:space="preserve"> se transmite automat </w:t>
      </w:r>
      <w:r w:rsidR="00DC158C" w:rsidRPr="00DF3BDA">
        <w:rPr>
          <w:rFonts w:ascii="Arial Narrow" w:hAnsi="Arial Narrow"/>
          <w:noProof w:val="0"/>
          <w:sz w:val="24"/>
          <w:szCs w:val="24"/>
        </w:rPr>
        <w:t>și</w:t>
      </w:r>
      <w:r w:rsidR="003E54A4" w:rsidRPr="00DF3BDA">
        <w:rPr>
          <w:rFonts w:ascii="Arial Narrow" w:hAnsi="Arial Narrow"/>
          <w:noProof w:val="0"/>
          <w:sz w:val="24"/>
          <w:szCs w:val="24"/>
        </w:rPr>
        <w:t xml:space="preserve"> </w:t>
      </w:r>
      <w:r w:rsidRPr="00DF3BDA">
        <w:rPr>
          <w:rFonts w:ascii="Arial Narrow" w:hAnsi="Arial Narrow"/>
          <w:noProof w:val="0"/>
          <w:sz w:val="24"/>
          <w:szCs w:val="24"/>
        </w:rPr>
        <w:t>în</w:t>
      </w:r>
      <w:r w:rsidR="003E54A4" w:rsidRPr="00DF3BDA">
        <w:rPr>
          <w:rFonts w:ascii="Arial Narrow" w:hAnsi="Arial Narrow"/>
          <w:noProof w:val="0"/>
          <w:sz w:val="24"/>
          <w:szCs w:val="24"/>
        </w:rPr>
        <w:t xml:space="preserve"> portal.onrc.ro la </w:t>
      </w:r>
      <w:r w:rsidRPr="00DF3BDA">
        <w:rPr>
          <w:rFonts w:ascii="Arial Narrow" w:hAnsi="Arial Narrow"/>
          <w:noProof w:val="0"/>
          <w:sz w:val="24"/>
          <w:szCs w:val="24"/>
        </w:rPr>
        <w:t>secțiunea</w:t>
      </w:r>
      <w:r w:rsidR="003E54A4" w:rsidRPr="00DF3BDA">
        <w:rPr>
          <w:rFonts w:ascii="Arial Narrow" w:hAnsi="Arial Narrow"/>
          <w:noProof w:val="0"/>
          <w:sz w:val="24"/>
          <w:szCs w:val="24"/>
        </w:rPr>
        <w:t xml:space="preserve"> "</w:t>
      </w:r>
      <w:r w:rsidRPr="00DF3BDA">
        <w:rPr>
          <w:rFonts w:ascii="Arial Narrow" w:hAnsi="Arial Narrow"/>
          <w:noProof w:val="0"/>
          <w:sz w:val="24"/>
          <w:szCs w:val="24"/>
        </w:rPr>
        <w:t>Rezoluții</w:t>
      </w:r>
      <w:r w:rsidR="003E54A4" w:rsidRPr="00DF3BDA">
        <w:rPr>
          <w:rFonts w:ascii="Arial Narrow" w:hAnsi="Arial Narrow"/>
          <w:noProof w:val="0"/>
          <w:sz w:val="24"/>
          <w:szCs w:val="24"/>
        </w:rPr>
        <w:t xml:space="preserve"> </w:t>
      </w:r>
      <w:r w:rsidRPr="00DF3BDA">
        <w:rPr>
          <w:rFonts w:ascii="Arial Narrow" w:hAnsi="Arial Narrow"/>
          <w:noProof w:val="0"/>
          <w:sz w:val="24"/>
          <w:szCs w:val="24"/>
        </w:rPr>
        <w:t>amânare</w:t>
      </w:r>
      <w:r w:rsidR="003E54A4" w:rsidRPr="00DF3BDA">
        <w:rPr>
          <w:rFonts w:ascii="Arial Narrow" w:hAnsi="Arial Narrow"/>
          <w:noProof w:val="0"/>
          <w:sz w:val="24"/>
          <w:szCs w:val="24"/>
        </w:rPr>
        <w:t xml:space="preserve"> cereri </w:t>
      </w:r>
      <w:r w:rsidRPr="00DF3BDA">
        <w:rPr>
          <w:rFonts w:ascii="Arial Narrow" w:hAnsi="Arial Narrow"/>
          <w:noProof w:val="0"/>
          <w:sz w:val="24"/>
          <w:szCs w:val="24"/>
        </w:rPr>
        <w:t>în</w:t>
      </w:r>
      <w:r w:rsidR="003E54A4" w:rsidRPr="00DF3BDA">
        <w:rPr>
          <w:rFonts w:ascii="Arial Narrow" w:hAnsi="Arial Narrow"/>
          <w:noProof w:val="0"/>
          <w:sz w:val="24"/>
          <w:szCs w:val="24"/>
        </w:rPr>
        <w:t xml:space="preserve"> RC"</w:t>
      </w:r>
    </w:p>
    <w:p w14:paraId="20098D01" w14:textId="3DBA27A2" w:rsidR="003E54A4" w:rsidRPr="00DF3BDA" w:rsidRDefault="003E54A4" w:rsidP="007A5D3E">
      <w:pPr>
        <w:pStyle w:val="Bullet21"/>
        <w:numPr>
          <w:ilvl w:val="0"/>
          <w:numId w:val="109"/>
        </w:numPr>
        <w:spacing w:before="60" w:after="60" w:line="276" w:lineRule="auto"/>
        <w:rPr>
          <w:rFonts w:ascii="Arial Narrow" w:hAnsi="Arial Narrow"/>
          <w:noProof w:val="0"/>
          <w:sz w:val="24"/>
          <w:szCs w:val="24"/>
        </w:rPr>
      </w:pPr>
      <w:r w:rsidRPr="00DF3BDA">
        <w:rPr>
          <w:rFonts w:ascii="Arial Narrow" w:hAnsi="Arial Narrow"/>
          <w:noProof w:val="0"/>
          <w:sz w:val="24"/>
          <w:szCs w:val="24"/>
        </w:rPr>
        <w:t>Admis (</w:t>
      </w:r>
      <w:r w:rsidR="002E7707" w:rsidRPr="00DF3BDA">
        <w:rPr>
          <w:rFonts w:ascii="Arial Narrow" w:hAnsi="Arial Narrow"/>
          <w:noProof w:val="0"/>
          <w:sz w:val="24"/>
          <w:szCs w:val="24"/>
        </w:rPr>
        <w:t>soluție</w:t>
      </w:r>
      <w:r w:rsidRPr="00DF3BDA">
        <w:rPr>
          <w:rFonts w:ascii="Arial Narrow" w:hAnsi="Arial Narrow"/>
          <w:noProof w:val="0"/>
          <w:sz w:val="24"/>
          <w:szCs w:val="24"/>
        </w:rPr>
        <w:t xml:space="preserve"> care va duce la </w:t>
      </w:r>
      <w:r w:rsidR="002E7707" w:rsidRPr="00DF3BDA">
        <w:rPr>
          <w:rFonts w:ascii="Arial Narrow" w:hAnsi="Arial Narrow"/>
          <w:noProof w:val="0"/>
          <w:sz w:val="24"/>
          <w:szCs w:val="24"/>
        </w:rPr>
        <w:t>înscrierea</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registrul </w:t>
      </w:r>
      <w:r w:rsidR="002E7707" w:rsidRPr="00DF3BDA">
        <w:rPr>
          <w:rFonts w:ascii="Arial Narrow" w:hAnsi="Arial Narrow"/>
          <w:noProof w:val="0"/>
          <w:sz w:val="24"/>
          <w:szCs w:val="24"/>
        </w:rPr>
        <w:t>comerțului</w:t>
      </w:r>
      <w:r w:rsidRPr="00DF3BDA">
        <w:rPr>
          <w:rFonts w:ascii="Arial Narrow" w:hAnsi="Arial Narrow"/>
          <w:noProof w:val="0"/>
          <w:sz w:val="24"/>
          <w:szCs w:val="24"/>
        </w:rPr>
        <w:t xml:space="preserve"> a profesionistului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înființarea</w:t>
      </w:r>
      <w:r w:rsidRPr="00DF3BDA">
        <w:rPr>
          <w:rFonts w:ascii="Arial Narrow" w:hAnsi="Arial Narrow"/>
          <w:noProof w:val="0"/>
          <w:sz w:val="24"/>
          <w:szCs w:val="24"/>
        </w:rPr>
        <w:t xml:space="preserve"> acestuia)</w:t>
      </w:r>
    </w:p>
    <w:p w14:paraId="6E4F8A8F" w14:textId="29C80D84" w:rsidR="003E54A4" w:rsidRDefault="003E54A4" w:rsidP="007A5D3E">
      <w:pPr>
        <w:pStyle w:val="Bullet21"/>
        <w:numPr>
          <w:ilvl w:val="0"/>
          <w:numId w:val="109"/>
        </w:numPr>
        <w:spacing w:before="60" w:after="60" w:line="276" w:lineRule="auto"/>
        <w:rPr>
          <w:rFonts w:ascii="Arial Narrow" w:hAnsi="Arial Narrow"/>
          <w:noProof w:val="0"/>
          <w:sz w:val="24"/>
          <w:szCs w:val="24"/>
        </w:rPr>
      </w:pPr>
      <w:r w:rsidRPr="00DF3BDA">
        <w:rPr>
          <w:rFonts w:ascii="Arial Narrow" w:hAnsi="Arial Narrow"/>
          <w:noProof w:val="0"/>
          <w:sz w:val="24"/>
          <w:szCs w:val="24"/>
        </w:rPr>
        <w:t>Respins (</w:t>
      </w:r>
      <w:r w:rsidR="002E7707" w:rsidRPr="00DF3BDA">
        <w:rPr>
          <w:rFonts w:ascii="Arial Narrow" w:hAnsi="Arial Narrow"/>
          <w:noProof w:val="0"/>
          <w:sz w:val="24"/>
          <w:szCs w:val="24"/>
        </w:rPr>
        <w:t>soluție</w:t>
      </w:r>
      <w:r w:rsidRPr="00DF3BDA">
        <w:rPr>
          <w:rFonts w:ascii="Arial Narrow" w:hAnsi="Arial Narrow"/>
          <w:noProof w:val="0"/>
          <w:sz w:val="24"/>
          <w:szCs w:val="24"/>
        </w:rPr>
        <w:t xml:space="preserve"> care nu mai implica </w:t>
      </w:r>
      <w:r w:rsidR="002E7707" w:rsidRPr="00DF3BDA">
        <w:rPr>
          <w:rFonts w:ascii="Arial Narrow" w:hAnsi="Arial Narrow"/>
          <w:noProof w:val="0"/>
          <w:sz w:val="24"/>
          <w:szCs w:val="24"/>
        </w:rPr>
        <w:t>înscrierea</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registrul </w:t>
      </w:r>
      <w:r w:rsidR="002E7707" w:rsidRPr="00DF3BDA">
        <w:rPr>
          <w:rFonts w:ascii="Arial Narrow" w:hAnsi="Arial Narrow"/>
          <w:noProof w:val="0"/>
          <w:sz w:val="24"/>
          <w:szCs w:val="24"/>
        </w:rPr>
        <w:t>comerțului</w:t>
      </w:r>
      <w:r w:rsidRPr="00DF3BDA">
        <w:rPr>
          <w:rFonts w:ascii="Arial Narrow" w:hAnsi="Arial Narrow"/>
          <w:noProof w:val="0"/>
          <w:sz w:val="24"/>
          <w:szCs w:val="24"/>
        </w:rPr>
        <w:t xml:space="preserve"> a profesionistului) se va lista o </w:t>
      </w:r>
      <w:r w:rsidR="002E7707" w:rsidRPr="00DF3BDA">
        <w:rPr>
          <w:rFonts w:ascii="Arial Narrow" w:hAnsi="Arial Narrow"/>
          <w:noProof w:val="0"/>
          <w:sz w:val="24"/>
          <w:szCs w:val="24"/>
        </w:rPr>
        <w:t>rezoluție</w:t>
      </w:r>
      <w:r w:rsidRPr="00DF3BDA">
        <w:rPr>
          <w:rFonts w:ascii="Arial Narrow" w:hAnsi="Arial Narrow"/>
          <w:noProof w:val="0"/>
          <w:sz w:val="24"/>
          <w:szCs w:val="24"/>
        </w:rPr>
        <w:t xml:space="preserve"> de respingere a cererii de </w:t>
      </w:r>
      <w:r w:rsidR="002E7707" w:rsidRPr="00DF3BDA">
        <w:rPr>
          <w:rFonts w:ascii="Arial Narrow" w:hAnsi="Arial Narrow"/>
          <w:noProof w:val="0"/>
          <w:sz w:val="24"/>
          <w:szCs w:val="24"/>
        </w:rPr>
        <w:t>înmatriculare</w:t>
      </w:r>
      <w:r w:rsidRPr="00DF3BDA">
        <w:rPr>
          <w:rFonts w:ascii="Arial Narrow" w:hAnsi="Arial Narrow"/>
          <w:noProof w:val="0"/>
          <w:sz w:val="24"/>
          <w:szCs w:val="24"/>
        </w:rPr>
        <w:t xml:space="preserve"> care se va elibera deponentului</w:t>
      </w:r>
    </w:p>
    <w:p w14:paraId="7ABB4E0D" w14:textId="03A5997D" w:rsidR="004F23B7" w:rsidRPr="00DF3BDA" w:rsidRDefault="00287745" w:rsidP="007A5D3E">
      <w:pPr>
        <w:pStyle w:val="Bullet21"/>
        <w:numPr>
          <w:ilvl w:val="0"/>
          <w:numId w:val="109"/>
        </w:numPr>
        <w:spacing w:before="60" w:after="60" w:line="276" w:lineRule="auto"/>
        <w:rPr>
          <w:rFonts w:ascii="Arial Narrow" w:hAnsi="Arial Narrow"/>
          <w:noProof w:val="0"/>
          <w:sz w:val="24"/>
          <w:szCs w:val="24"/>
        </w:rPr>
      </w:pPr>
      <w:r>
        <w:rPr>
          <w:rFonts w:ascii="Arial Narrow" w:hAnsi="Arial Narrow"/>
          <w:noProof w:val="0"/>
          <w:sz w:val="24"/>
          <w:szCs w:val="24"/>
        </w:rPr>
        <w:t>Renunțare</w:t>
      </w:r>
      <w:r w:rsidR="004F23B7">
        <w:rPr>
          <w:rFonts w:ascii="Arial Narrow" w:hAnsi="Arial Narrow"/>
          <w:noProof w:val="0"/>
          <w:sz w:val="24"/>
          <w:szCs w:val="24"/>
        </w:rPr>
        <w:t xml:space="preserve"> </w:t>
      </w:r>
      <w:r w:rsidR="00AF2464">
        <w:rPr>
          <w:rFonts w:ascii="Arial Narrow" w:hAnsi="Arial Narrow"/>
          <w:noProof w:val="0"/>
          <w:sz w:val="24"/>
          <w:szCs w:val="24"/>
        </w:rPr>
        <w:t>(</w:t>
      </w:r>
      <w:r>
        <w:rPr>
          <w:rFonts w:ascii="Arial Narrow" w:hAnsi="Arial Narrow"/>
          <w:noProof w:val="0"/>
          <w:sz w:val="24"/>
          <w:szCs w:val="24"/>
        </w:rPr>
        <w:t>când</w:t>
      </w:r>
      <w:r w:rsidR="00AF2464">
        <w:rPr>
          <w:rFonts w:ascii="Arial Narrow" w:hAnsi="Arial Narrow"/>
          <w:noProof w:val="0"/>
          <w:sz w:val="24"/>
          <w:szCs w:val="24"/>
        </w:rPr>
        <w:t xml:space="preserve"> solicitantul </w:t>
      </w:r>
      <w:r>
        <w:rPr>
          <w:rFonts w:ascii="Arial Narrow" w:hAnsi="Arial Narrow"/>
          <w:noProof w:val="0"/>
          <w:sz w:val="24"/>
          <w:szCs w:val="24"/>
        </w:rPr>
        <w:t>renunță</w:t>
      </w:r>
      <w:r w:rsidR="00AF2464">
        <w:rPr>
          <w:rFonts w:ascii="Arial Narrow" w:hAnsi="Arial Narrow"/>
          <w:noProof w:val="0"/>
          <w:sz w:val="24"/>
          <w:szCs w:val="24"/>
        </w:rPr>
        <w:t xml:space="preserve"> la cerere)</w:t>
      </w:r>
    </w:p>
    <w:p w14:paraId="0033EB6A" w14:textId="02FDF31B" w:rsidR="003A7AE1" w:rsidRPr="005E474C" w:rsidRDefault="003A7AE1" w:rsidP="007A5D3E">
      <w:pPr>
        <w:pStyle w:val="Bullet21"/>
        <w:numPr>
          <w:ilvl w:val="0"/>
          <w:numId w:val="110"/>
        </w:numPr>
        <w:spacing w:before="60" w:after="60" w:line="276" w:lineRule="auto"/>
        <w:ind w:left="284" w:firstLine="0"/>
        <w:rPr>
          <w:rFonts w:ascii="Arial Narrow" w:hAnsi="Arial Narrow"/>
          <w:noProof w:val="0"/>
          <w:sz w:val="24"/>
          <w:szCs w:val="24"/>
        </w:rPr>
      </w:pPr>
      <w:r w:rsidRPr="005E474C">
        <w:rPr>
          <w:rFonts w:ascii="Arial Narrow" w:hAnsi="Arial Narrow"/>
          <w:noProof w:val="0"/>
          <w:sz w:val="24"/>
          <w:szCs w:val="24"/>
        </w:rPr>
        <w:t>Dup</w:t>
      </w:r>
      <w:r>
        <w:rPr>
          <w:rFonts w:ascii="Arial Narrow" w:hAnsi="Arial Narrow"/>
          <w:noProof w:val="0"/>
          <w:sz w:val="24"/>
          <w:szCs w:val="24"/>
        </w:rPr>
        <w:t>ă</w:t>
      </w:r>
      <w:r w:rsidRPr="005E474C">
        <w:rPr>
          <w:rFonts w:ascii="Arial Narrow" w:hAnsi="Arial Narrow"/>
          <w:noProof w:val="0"/>
          <w:sz w:val="24"/>
          <w:szCs w:val="24"/>
        </w:rPr>
        <w:t xml:space="preserve"> admiterea cererii de </w:t>
      </w:r>
      <w:r>
        <w:rPr>
          <w:rFonts w:ascii="Arial Narrow" w:hAnsi="Arial Narrow"/>
          <w:noProof w:val="0"/>
          <w:sz w:val="24"/>
          <w:szCs w:val="24"/>
        </w:rPr>
        <w:t>î</w:t>
      </w:r>
      <w:r w:rsidRPr="005E474C">
        <w:rPr>
          <w:rFonts w:ascii="Arial Narrow" w:hAnsi="Arial Narrow"/>
          <w:noProof w:val="0"/>
          <w:sz w:val="24"/>
          <w:szCs w:val="24"/>
        </w:rPr>
        <w:t>nmatriculare, profesionistului i se aloc</w:t>
      </w:r>
      <w:r>
        <w:rPr>
          <w:rFonts w:ascii="Arial Narrow" w:hAnsi="Arial Narrow"/>
          <w:noProof w:val="0"/>
          <w:sz w:val="24"/>
          <w:szCs w:val="24"/>
        </w:rPr>
        <w:t>ă</w:t>
      </w:r>
      <w:r w:rsidRPr="005E474C">
        <w:rPr>
          <w:rFonts w:ascii="Arial Narrow" w:hAnsi="Arial Narrow"/>
          <w:noProof w:val="0"/>
          <w:sz w:val="24"/>
          <w:szCs w:val="24"/>
        </w:rPr>
        <w:t xml:space="preserve"> un num</w:t>
      </w:r>
      <w:r>
        <w:rPr>
          <w:rFonts w:ascii="Arial Narrow" w:hAnsi="Arial Narrow"/>
          <w:noProof w:val="0"/>
          <w:sz w:val="24"/>
          <w:szCs w:val="24"/>
        </w:rPr>
        <w:t>ă</w:t>
      </w:r>
      <w:r w:rsidRPr="005E474C">
        <w:rPr>
          <w:rFonts w:ascii="Arial Narrow" w:hAnsi="Arial Narrow"/>
          <w:noProof w:val="0"/>
          <w:sz w:val="24"/>
          <w:szCs w:val="24"/>
        </w:rPr>
        <w:t xml:space="preserve">r </w:t>
      </w:r>
      <w:r w:rsidR="000442B0">
        <w:rPr>
          <w:rFonts w:ascii="Arial Narrow" w:hAnsi="Arial Narrow"/>
          <w:noProof w:val="0"/>
          <w:sz w:val="24"/>
          <w:szCs w:val="24"/>
        </w:rPr>
        <w:t>î</w:t>
      </w:r>
      <w:r w:rsidRPr="005E474C">
        <w:rPr>
          <w:rFonts w:ascii="Arial Narrow" w:hAnsi="Arial Narrow"/>
          <w:noProof w:val="0"/>
          <w:sz w:val="24"/>
          <w:szCs w:val="24"/>
        </w:rPr>
        <w:t>n registrul comer</w:t>
      </w:r>
      <w:r>
        <w:rPr>
          <w:rFonts w:ascii="Arial Narrow" w:hAnsi="Arial Narrow"/>
          <w:noProof w:val="0"/>
          <w:sz w:val="24"/>
          <w:szCs w:val="24"/>
        </w:rPr>
        <w:t>ț</w:t>
      </w:r>
      <w:r w:rsidRPr="005E474C">
        <w:rPr>
          <w:rFonts w:ascii="Arial Narrow" w:hAnsi="Arial Narrow"/>
          <w:noProof w:val="0"/>
          <w:sz w:val="24"/>
          <w:szCs w:val="24"/>
        </w:rPr>
        <w:t>ului (J/F/C)</w:t>
      </w:r>
    </w:p>
    <w:p w14:paraId="62DB0491" w14:textId="4B2CE431" w:rsidR="003A7AE1" w:rsidRPr="005E474C" w:rsidRDefault="003A7AE1" w:rsidP="007A5D3E">
      <w:pPr>
        <w:pStyle w:val="Bullet21"/>
        <w:numPr>
          <w:ilvl w:val="0"/>
          <w:numId w:val="110"/>
        </w:numPr>
        <w:spacing w:before="60" w:after="60" w:line="276" w:lineRule="auto"/>
        <w:ind w:left="284" w:firstLine="0"/>
        <w:rPr>
          <w:rFonts w:ascii="Arial Narrow" w:hAnsi="Arial Narrow"/>
          <w:noProof w:val="0"/>
          <w:sz w:val="24"/>
          <w:szCs w:val="24"/>
        </w:rPr>
      </w:pPr>
      <w:r>
        <w:rPr>
          <w:rFonts w:ascii="Arial Narrow" w:hAnsi="Arial Narrow"/>
          <w:noProof w:val="0"/>
          <w:sz w:val="24"/>
          <w:szCs w:val="24"/>
        </w:rPr>
        <w:t>S</w:t>
      </w:r>
      <w:r w:rsidRPr="005E474C">
        <w:rPr>
          <w:rFonts w:ascii="Arial Narrow" w:hAnsi="Arial Narrow"/>
          <w:noProof w:val="0"/>
          <w:sz w:val="24"/>
          <w:szCs w:val="24"/>
        </w:rPr>
        <w:t xml:space="preserve">e fac loturi cu cererile admise </w:t>
      </w:r>
      <w:r>
        <w:rPr>
          <w:rFonts w:ascii="Arial Narrow" w:hAnsi="Arial Narrow"/>
          <w:noProof w:val="0"/>
          <w:sz w:val="24"/>
          <w:szCs w:val="24"/>
        </w:rPr>
        <w:t>ș</w:t>
      </w:r>
      <w:r w:rsidRPr="005E474C">
        <w:rPr>
          <w:rFonts w:ascii="Arial Narrow" w:hAnsi="Arial Narrow"/>
          <w:noProof w:val="0"/>
          <w:sz w:val="24"/>
          <w:szCs w:val="24"/>
        </w:rPr>
        <w:t xml:space="preserve">i se transmit la </w:t>
      </w:r>
      <w:r>
        <w:rPr>
          <w:rFonts w:ascii="Arial Narrow" w:hAnsi="Arial Narrow"/>
          <w:noProof w:val="0"/>
          <w:sz w:val="24"/>
          <w:szCs w:val="24"/>
        </w:rPr>
        <w:t>Ministerul de F</w:t>
      </w:r>
      <w:r w:rsidRPr="005E474C">
        <w:rPr>
          <w:rFonts w:ascii="Arial Narrow" w:hAnsi="Arial Narrow"/>
          <w:noProof w:val="0"/>
          <w:sz w:val="24"/>
          <w:szCs w:val="24"/>
        </w:rPr>
        <w:t>inan</w:t>
      </w:r>
      <w:r>
        <w:rPr>
          <w:rFonts w:ascii="Arial Narrow" w:hAnsi="Arial Narrow"/>
          <w:noProof w:val="0"/>
          <w:sz w:val="24"/>
          <w:szCs w:val="24"/>
        </w:rPr>
        <w:t>ț</w:t>
      </w:r>
      <w:r w:rsidRPr="005E474C">
        <w:rPr>
          <w:rFonts w:ascii="Arial Narrow" w:hAnsi="Arial Narrow"/>
          <w:noProof w:val="0"/>
          <w:sz w:val="24"/>
          <w:szCs w:val="24"/>
        </w:rPr>
        <w:t xml:space="preserve">e pentru alocare Cod Unic de </w:t>
      </w:r>
      <w:r>
        <w:rPr>
          <w:rFonts w:ascii="Arial Narrow" w:hAnsi="Arial Narrow"/>
          <w:noProof w:val="0"/>
          <w:sz w:val="24"/>
          <w:szCs w:val="24"/>
        </w:rPr>
        <w:t>Î</w:t>
      </w:r>
      <w:r w:rsidRPr="005E474C">
        <w:rPr>
          <w:rFonts w:ascii="Arial Narrow" w:hAnsi="Arial Narrow"/>
          <w:noProof w:val="0"/>
          <w:sz w:val="24"/>
          <w:szCs w:val="24"/>
        </w:rPr>
        <w:t>nregistrare</w:t>
      </w:r>
    </w:p>
    <w:p w14:paraId="074B1E53" w14:textId="2FE3ACBE" w:rsidR="003A7AE1" w:rsidRDefault="003A7AE1" w:rsidP="007A5D3E">
      <w:pPr>
        <w:pStyle w:val="Bullet21"/>
        <w:numPr>
          <w:ilvl w:val="0"/>
          <w:numId w:val="110"/>
        </w:numPr>
        <w:spacing w:before="60" w:after="60" w:line="276" w:lineRule="auto"/>
        <w:ind w:left="284" w:firstLine="0"/>
        <w:rPr>
          <w:rFonts w:ascii="Arial Narrow" w:hAnsi="Arial Narrow"/>
          <w:noProof w:val="0"/>
          <w:sz w:val="24"/>
          <w:szCs w:val="24"/>
        </w:rPr>
      </w:pPr>
      <w:r>
        <w:rPr>
          <w:rFonts w:ascii="Arial Narrow" w:hAnsi="Arial Narrow"/>
          <w:noProof w:val="0"/>
          <w:sz w:val="24"/>
          <w:szCs w:val="24"/>
        </w:rPr>
        <w:t>D</w:t>
      </w:r>
      <w:r w:rsidRPr="005E474C">
        <w:rPr>
          <w:rFonts w:ascii="Arial Narrow" w:hAnsi="Arial Narrow"/>
          <w:noProof w:val="0"/>
          <w:sz w:val="24"/>
          <w:szCs w:val="24"/>
        </w:rPr>
        <w:t>up</w:t>
      </w:r>
      <w:r>
        <w:rPr>
          <w:rFonts w:ascii="Arial Narrow" w:hAnsi="Arial Narrow"/>
          <w:noProof w:val="0"/>
          <w:sz w:val="24"/>
          <w:szCs w:val="24"/>
        </w:rPr>
        <w:t>ă</w:t>
      </w:r>
      <w:r w:rsidRPr="005E474C">
        <w:rPr>
          <w:rFonts w:ascii="Arial Narrow" w:hAnsi="Arial Narrow"/>
          <w:noProof w:val="0"/>
          <w:sz w:val="24"/>
          <w:szCs w:val="24"/>
        </w:rPr>
        <w:t xml:space="preserve"> primirea r</w:t>
      </w:r>
      <w:r>
        <w:rPr>
          <w:rFonts w:ascii="Arial Narrow" w:hAnsi="Arial Narrow"/>
          <w:noProof w:val="0"/>
          <w:sz w:val="24"/>
          <w:szCs w:val="24"/>
        </w:rPr>
        <w:t>ă</w:t>
      </w:r>
      <w:r w:rsidRPr="005E474C">
        <w:rPr>
          <w:rFonts w:ascii="Arial Narrow" w:hAnsi="Arial Narrow"/>
          <w:noProof w:val="0"/>
          <w:sz w:val="24"/>
          <w:szCs w:val="24"/>
        </w:rPr>
        <w:t xml:space="preserve">spunsului de la </w:t>
      </w:r>
      <w:r>
        <w:rPr>
          <w:rFonts w:ascii="Arial Narrow" w:hAnsi="Arial Narrow"/>
          <w:noProof w:val="0"/>
          <w:sz w:val="24"/>
          <w:szCs w:val="24"/>
        </w:rPr>
        <w:t>Ministerul de F</w:t>
      </w:r>
      <w:r w:rsidRPr="00370A96">
        <w:rPr>
          <w:rFonts w:ascii="Arial Narrow" w:hAnsi="Arial Narrow"/>
          <w:noProof w:val="0"/>
          <w:sz w:val="24"/>
          <w:szCs w:val="24"/>
        </w:rPr>
        <w:t>inan</w:t>
      </w:r>
      <w:r>
        <w:rPr>
          <w:rFonts w:ascii="Arial Narrow" w:hAnsi="Arial Narrow"/>
          <w:noProof w:val="0"/>
          <w:sz w:val="24"/>
          <w:szCs w:val="24"/>
        </w:rPr>
        <w:t>ț</w:t>
      </w:r>
      <w:r w:rsidRPr="00370A96">
        <w:rPr>
          <w:rFonts w:ascii="Arial Narrow" w:hAnsi="Arial Narrow"/>
          <w:noProof w:val="0"/>
          <w:sz w:val="24"/>
          <w:szCs w:val="24"/>
        </w:rPr>
        <w:t>e</w:t>
      </w:r>
      <w:r w:rsidRPr="005E474C">
        <w:rPr>
          <w:rFonts w:ascii="Arial Narrow" w:hAnsi="Arial Narrow"/>
          <w:noProof w:val="0"/>
          <w:sz w:val="24"/>
          <w:szCs w:val="24"/>
        </w:rPr>
        <w:t xml:space="preserve">, acesta se </w:t>
      </w:r>
      <w:r>
        <w:rPr>
          <w:rFonts w:ascii="Arial Narrow" w:hAnsi="Arial Narrow"/>
          <w:noProof w:val="0"/>
          <w:sz w:val="24"/>
          <w:szCs w:val="24"/>
        </w:rPr>
        <w:t>î</w:t>
      </w:r>
      <w:r w:rsidRPr="005E474C">
        <w:rPr>
          <w:rFonts w:ascii="Arial Narrow" w:hAnsi="Arial Narrow"/>
          <w:noProof w:val="0"/>
          <w:sz w:val="24"/>
          <w:szCs w:val="24"/>
        </w:rPr>
        <w:t>ncarc</w:t>
      </w:r>
      <w:r>
        <w:rPr>
          <w:rFonts w:ascii="Arial Narrow" w:hAnsi="Arial Narrow"/>
          <w:noProof w:val="0"/>
          <w:sz w:val="24"/>
          <w:szCs w:val="24"/>
        </w:rPr>
        <w:t>ă</w:t>
      </w:r>
      <w:r w:rsidRPr="005E474C">
        <w:rPr>
          <w:rFonts w:ascii="Arial Narrow" w:hAnsi="Arial Narrow"/>
          <w:noProof w:val="0"/>
          <w:sz w:val="24"/>
          <w:szCs w:val="24"/>
        </w:rPr>
        <w:t xml:space="preserve"> </w:t>
      </w:r>
      <w:r>
        <w:rPr>
          <w:rFonts w:ascii="Arial Narrow" w:hAnsi="Arial Narrow"/>
          <w:noProof w:val="0"/>
          <w:sz w:val="24"/>
          <w:szCs w:val="24"/>
        </w:rPr>
        <w:t>î</w:t>
      </w:r>
      <w:r w:rsidRPr="005E474C">
        <w:rPr>
          <w:rFonts w:ascii="Arial Narrow" w:hAnsi="Arial Narrow"/>
          <w:noProof w:val="0"/>
          <w:sz w:val="24"/>
          <w:szCs w:val="24"/>
        </w:rPr>
        <w:t>n aplica</w:t>
      </w:r>
      <w:r>
        <w:rPr>
          <w:rFonts w:ascii="Arial Narrow" w:hAnsi="Arial Narrow"/>
          <w:noProof w:val="0"/>
          <w:sz w:val="24"/>
          <w:szCs w:val="24"/>
        </w:rPr>
        <w:t>ț</w:t>
      </w:r>
      <w:r w:rsidRPr="005E474C">
        <w:rPr>
          <w:rFonts w:ascii="Arial Narrow" w:hAnsi="Arial Narrow"/>
          <w:noProof w:val="0"/>
          <w:sz w:val="24"/>
          <w:szCs w:val="24"/>
        </w:rPr>
        <w:t xml:space="preserve">ie iar cererea trece </w:t>
      </w:r>
      <w:r>
        <w:rPr>
          <w:rFonts w:ascii="Arial Narrow" w:hAnsi="Arial Narrow"/>
          <w:noProof w:val="0"/>
          <w:sz w:val="24"/>
          <w:szCs w:val="24"/>
        </w:rPr>
        <w:t>î</w:t>
      </w:r>
      <w:r w:rsidRPr="005E474C">
        <w:rPr>
          <w:rFonts w:ascii="Arial Narrow" w:hAnsi="Arial Narrow"/>
          <w:noProof w:val="0"/>
          <w:sz w:val="24"/>
          <w:szCs w:val="24"/>
        </w:rPr>
        <w:t xml:space="preserve">n starea </w:t>
      </w:r>
      <w:r>
        <w:rPr>
          <w:rFonts w:ascii="Arial Narrow" w:hAnsi="Arial Narrow"/>
          <w:noProof w:val="0"/>
          <w:sz w:val="24"/>
          <w:szCs w:val="24"/>
        </w:rPr>
        <w:t>î</w:t>
      </w:r>
      <w:r w:rsidRPr="005E474C">
        <w:rPr>
          <w:rFonts w:ascii="Arial Narrow" w:hAnsi="Arial Narrow"/>
          <w:noProof w:val="0"/>
          <w:sz w:val="24"/>
          <w:szCs w:val="24"/>
        </w:rPr>
        <w:t xml:space="preserve">n care se poate </w:t>
      </w:r>
      <w:r>
        <w:rPr>
          <w:rFonts w:ascii="Arial Narrow" w:hAnsi="Arial Narrow"/>
          <w:noProof w:val="0"/>
          <w:sz w:val="24"/>
          <w:szCs w:val="24"/>
        </w:rPr>
        <w:t>î</w:t>
      </w:r>
      <w:r w:rsidRPr="005E474C">
        <w:rPr>
          <w:rFonts w:ascii="Arial Narrow" w:hAnsi="Arial Narrow"/>
          <w:noProof w:val="0"/>
          <w:sz w:val="24"/>
          <w:szCs w:val="24"/>
        </w:rPr>
        <w:t xml:space="preserve">nscrie </w:t>
      </w:r>
      <w:r>
        <w:rPr>
          <w:rFonts w:ascii="Arial Narrow" w:hAnsi="Arial Narrow"/>
          <w:noProof w:val="0"/>
          <w:sz w:val="24"/>
          <w:szCs w:val="24"/>
        </w:rPr>
        <w:t>î</w:t>
      </w:r>
      <w:r w:rsidRPr="005E474C">
        <w:rPr>
          <w:rFonts w:ascii="Arial Narrow" w:hAnsi="Arial Narrow"/>
          <w:noProof w:val="0"/>
          <w:sz w:val="24"/>
          <w:szCs w:val="24"/>
        </w:rPr>
        <w:t xml:space="preserve">n </w:t>
      </w:r>
      <w:r>
        <w:rPr>
          <w:rFonts w:ascii="Arial Narrow" w:hAnsi="Arial Narrow"/>
          <w:noProof w:val="0"/>
          <w:sz w:val="24"/>
          <w:szCs w:val="24"/>
        </w:rPr>
        <w:t>r</w:t>
      </w:r>
      <w:r w:rsidRPr="005E474C">
        <w:rPr>
          <w:rFonts w:ascii="Arial Narrow" w:hAnsi="Arial Narrow"/>
          <w:noProof w:val="0"/>
          <w:sz w:val="24"/>
          <w:szCs w:val="24"/>
        </w:rPr>
        <w:t>egist</w:t>
      </w:r>
      <w:r>
        <w:rPr>
          <w:rFonts w:ascii="Arial Narrow" w:hAnsi="Arial Narrow"/>
          <w:noProof w:val="0"/>
          <w:sz w:val="24"/>
          <w:szCs w:val="24"/>
        </w:rPr>
        <w:t>r</w:t>
      </w:r>
      <w:r w:rsidRPr="005E474C">
        <w:rPr>
          <w:rFonts w:ascii="Arial Narrow" w:hAnsi="Arial Narrow"/>
          <w:noProof w:val="0"/>
          <w:sz w:val="24"/>
          <w:szCs w:val="24"/>
        </w:rPr>
        <w:t xml:space="preserve">ul </w:t>
      </w:r>
      <w:r>
        <w:rPr>
          <w:rFonts w:ascii="Arial Narrow" w:hAnsi="Arial Narrow"/>
          <w:noProof w:val="0"/>
          <w:sz w:val="24"/>
          <w:szCs w:val="24"/>
        </w:rPr>
        <w:t>c</w:t>
      </w:r>
      <w:r w:rsidRPr="005E474C">
        <w:rPr>
          <w:rFonts w:ascii="Arial Narrow" w:hAnsi="Arial Narrow"/>
          <w:noProof w:val="0"/>
          <w:sz w:val="24"/>
          <w:szCs w:val="24"/>
        </w:rPr>
        <w:t>omer</w:t>
      </w:r>
      <w:r>
        <w:rPr>
          <w:rFonts w:ascii="Arial Narrow" w:hAnsi="Arial Narrow"/>
          <w:noProof w:val="0"/>
          <w:sz w:val="24"/>
          <w:szCs w:val="24"/>
        </w:rPr>
        <w:t>ț</w:t>
      </w:r>
      <w:r w:rsidRPr="005E474C">
        <w:rPr>
          <w:rFonts w:ascii="Arial Narrow" w:hAnsi="Arial Narrow"/>
          <w:noProof w:val="0"/>
          <w:sz w:val="24"/>
          <w:szCs w:val="24"/>
        </w:rPr>
        <w:t>ului</w:t>
      </w:r>
    </w:p>
    <w:p w14:paraId="249EDC33" w14:textId="0873B204" w:rsidR="003A7AE1" w:rsidRDefault="003A7AE1" w:rsidP="007A5D3E">
      <w:pPr>
        <w:pStyle w:val="Bullet21"/>
        <w:numPr>
          <w:ilvl w:val="0"/>
          <w:numId w:val="110"/>
        </w:numPr>
        <w:spacing w:before="60" w:after="60" w:line="276" w:lineRule="auto"/>
        <w:ind w:left="284" w:firstLine="0"/>
        <w:rPr>
          <w:rFonts w:ascii="Arial Narrow" w:hAnsi="Arial Narrow"/>
          <w:noProof w:val="0"/>
          <w:sz w:val="24"/>
          <w:szCs w:val="24"/>
        </w:rPr>
      </w:pPr>
      <w:r w:rsidRPr="00DF3BDA">
        <w:rPr>
          <w:rFonts w:ascii="Arial Narrow" w:hAnsi="Arial Narrow"/>
          <w:noProof w:val="0"/>
          <w:sz w:val="24"/>
          <w:szCs w:val="24"/>
        </w:rPr>
        <w:t>Se înscrie în registrul comerțului cererea, aceasta însemnând ca va exista un set de date de "stare la zi" și un set de date de "istoric".</w:t>
      </w:r>
    </w:p>
    <w:p w14:paraId="7FAC9A42" w14:textId="0EA952FE" w:rsidR="003A7AE1" w:rsidRDefault="003A7AE1" w:rsidP="007A5D3E">
      <w:pPr>
        <w:pStyle w:val="Bullet21"/>
        <w:numPr>
          <w:ilvl w:val="0"/>
          <w:numId w:val="110"/>
        </w:numPr>
        <w:spacing w:before="60" w:after="60" w:line="276" w:lineRule="auto"/>
        <w:ind w:left="284" w:firstLine="0"/>
        <w:rPr>
          <w:rFonts w:ascii="Arial Narrow" w:hAnsi="Arial Narrow"/>
          <w:noProof w:val="0"/>
          <w:sz w:val="24"/>
          <w:szCs w:val="24"/>
        </w:rPr>
      </w:pPr>
      <w:r w:rsidRPr="00370A96">
        <w:rPr>
          <w:rFonts w:ascii="Arial Narrow" w:hAnsi="Arial Narrow"/>
          <w:noProof w:val="0"/>
          <w:sz w:val="24"/>
          <w:szCs w:val="24"/>
        </w:rPr>
        <w:t>După ce se soluționează cererea de înregistrare cu soluția "Admis", se listează rezoluția, extrasul rezoluției, certificatele emise conform Legii 359/2004 și certificatul de înr</w:t>
      </w:r>
      <w:r w:rsidR="00283AD1">
        <w:rPr>
          <w:rFonts w:ascii="Arial Narrow" w:hAnsi="Arial Narrow"/>
          <w:noProof w:val="0"/>
          <w:sz w:val="24"/>
          <w:szCs w:val="24"/>
        </w:rPr>
        <w:t>egistr</w:t>
      </w:r>
      <w:r w:rsidRPr="00370A96">
        <w:rPr>
          <w:rFonts w:ascii="Arial Narrow" w:hAnsi="Arial Narrow"/>
          <w:noProof w:val="0"/>
          <w:sz w:val="24"/>
          <w:szCs w:val="24"/>
        </w:rPr>
        <w:t>are</w:t>
      </w:r>
      <w:r w:rsidR="00AF2464">
        <w:rPr>
          <w:rFonts w:ascii="Arial Narrow" w:hAnsi="Arial Narrow"/>
          <w:noProof w:val="0"/>
          <w:sz w:val="24"/>
          <w:szCs w:val="24"/>
        </w:rPr>
        <w:t xml:space="preserve">. </w:t>
      </w:r>
      <w:r w:rsidR="00AF2464" w:rsidRPr="00283AD1">
        <w:rPr>
          <w:rFonts w:ascii="Arial Narrow" w:hAnsi="Arial Narrow"/>
          <w:sz w:val="24"/>
          <w:szCs w:val="24"/>
        </w:rPr>
        <w:t>În cazul respingerii/renunțării, se listează numai rezoluția</w:t>
      </w:r>
      <w:r w:rsidR="000442B0">
        <w:rPr>
          <w:rFonts w:ascii="Arial Narrow" w:hAnsi="Arial Narrow"/>
          <w:sz w:val="24"/>
          <w:szCs w:val="24"/>
        </w:rPr>
        <w:t xml:space="preserve"> de respingere/renuntare.</w:t>
      </w:r>
    </w:p>
    <w:p w14:paraId="43371F86" w14:textId="7B6C0CEC" w:rsidR="004960F0" w:rsidRDefault="003A7AE1" w:rsidP="007A5D3E">
      <w:pPr>
        <w:pStyle w:val="Bullet21"/>
        <w:numPr>
          <w:ilvl w:val="0"/>
          <w:numId w:val="110"/>
        </w:numPr>
        <w:spacing w:before="60" w:after="60" w:line="276" w:lineRule="auto"/>
        <w:ind w:left="284" w:firstLine="0"/>
        <w:rPr>
          <w:rFonts w:ascii="Arial Narrow" w:hAnsi="Arial Narrow"/>
          <w:noProof w:val="0"/>
          <w:sz w:val="24"/>
          <w:szCs w:val="24"/>
        </w:rPr>
      </w:pPr>
      <w:r w:rsidRPr="00DF3BDA">
        <w:rPr>
          <w:rFonts w:ascii="Arial Narrow" w:hAnsi="Arial Narrow"/>
          <w:noProof w:val="0"/>
          <w:sz w:val="24"/>
          <w:szCs w:val="24"/>
        </w:rPr>
        <w:t>Se fac loturi pentru transmiterea la finanțe pentru ca profesionistul să fie luat în evidență.</w:t>
      </w:r>
    </w:p>
    <w:p w14:paraId="0F206246" w14:textId="4B4A7209" w:rsidR="004960F0" w:rsidRPr="004960F0" w:rsidRDefault="003A7AE1" w:rsidP="007A5D3E">
      <w:pPr>
        <w:pStyle w:val="Bullet21"/>
        <w:numPr>
          <w:ilvl w:val="0"/>
          <w:numId w:val="110"/>
        </w:numPr>
        <w:spacing w:before="60" w:after="60" w:line="276" w:lineRule="auto"/>
        <w:ind w:left="284" w:firstLine="0"/>
        <w:rPr>
          <w:rFonts w:ascii="Arial Narrow" w:hAnsi="Arial Narrow"/>
          <w:noProof w:val="0"/>
          <w:sz w:val="24"/>
          <w:szCs w:val="24"/>
        </w:rPr>
      </w:pPr>
      <w:r w:rsidRPr="004960F0">
        <w:rPr>
          <w:rFonts w:ascii="Arial Narrow" w:hAnsi="Arial Narrow"/>
          <w:noProof w:val="0"/>
          <w:sz w:val="24"/>
          <w:szCs w:val="24"/>
        </w:rPr>
        <w:t xml:space="preserve">În fiecare zi se transmit spre publicare la Monitorul Oficial al României lotul/loturile (acesta/acestea conțin mai multe tipuri de borderouri pe diferite </w:t>
      </w:r>
      <w:r w:rsidRPr="004960F0">
        <w:rPr>
          <w:rFonts w:ascii="Arial Narrow" w:hAnsi="Arial Narrow"/>
          <w:sz w:val="24"/>
          <w:szCs w:val="24"/>
        </w:rPr>
        <w:t>tipuri de acte, fiecare borderou având OP-ul cu suma necesară publicării actelor din acesta) care conțin borderouri cu cererile de înmatriculare admise cu o zi anterioara. Aceste loturi conțin ca acte extrasul rezoluției de înmatriculare cu tariful aferent. Excepție fac profesioniștii care au scutire de la plata acestuia ca urmare a beneficierii de facilitați p</w:t>
      </w:r>
      <w:r w:rsidR="004960F0">
        <w:rPr>
          <w:rFonts w:ascii="Arial Narrow" w:hAnsi="Arial Narrow"/>
          <w:noProof w:val="0"/>
          <w:sz w:val="24"/>
          <w:szCs w:val="24"/>
        </w:rPr>
        <w:t>entru</w:t>
      </w:r>
      <w:r w:rsidRPr="004960F0">
        <w:rPr>
          <w:rFonts w:ascii="Arial Narrow" w:hAnsi="Arial Narrow"/>
          <w:sz w:val="24"/>
          <w:szCs w:val="24"/>
        </w:rPr>
        <w:t xml:space="preserve"> SRL-D sau asociați studenți.</w:t>
      </w:r>
    </w:p>
    <w:p w14:paraId="60D02B99" w14:textId="0205A834" w:rsidR="004960F0" w:rsidRPr="004960F0" w:rsidRDefault="003A7AE1" w:rsidP="007A5D3E">
      <w:pPr>
        <w:pStyle w:val="Bullet21"/>
        <w:numPr>
          <w:ilvl w:val="0"/>
          <w:numId w:val="110"/>
        </w:numPr>
        <w:spacing w:before="60" w:after="60" w:line="276" w:lineRule="auto"/>
        <w:ind w:left="284" w:firstLine="0"/>
        <w:rPr>
          <w:rFonts w:ascii="Arial Narrow" w:hAnsi="Arial Narrow"/>
          <w:noProof w:val="0"/>
          <w:sz w:val="24"/>
          <w:szCs w:val="24"/>
        </w:rPr>
      </w:pPr>
      <w:r w:rsidRPr="004960F0">
        <w:rPr>
          <w:rFonts w:ascii="Arial Narrow" w:hAnsi="Arial Narrow"/>
          <w:sz w:val="24"/>
          <w:szCs w:val="24"/>
        </w:rPr>
        <w:t>Pentru a se publica la Monitorul Oficial al României se transmit următoarele: datele din borderou sub forma de fișier .dbf, OP-ul cu plata tarifului pentru publicare și toate extrasele de rezoluție într-un singur fișier format .pdf semnat electronic de persoana delegata cu aceasta atribuție. Acestea se transmit prin mail la o adresa dedicată de la Monitorul Oficial al României.</w:t>
      </w:r>
    </w:p>
    <w:p w14:paraId="62CF4B60" w14:textId="2E1279B4" w:rsidR="004960F0" w:rsidRPr="004960F0" w:rsidRDefault="003A7AE1" w:rsidP="007A5D3E">
      <w:pPr>
        <w:pStyle w:val="Bullet21"/>
        <w:numPr>
          <w:ilvl w:val="0"/>
          <w:numId w:val="110"/>
        </w:numPr>
        <w:spacing w:before="60" w:after="60" w:line="276" w:lineRule="auto"/>
        <w:ind w:left="284" w:firstLine="0"/>
        <w:rPr>
          <w:rFonts w:ascii="Arial Narrow" w:hAnsi="Arial Narrow"/>
          <w:noProof w:val="0"/>
          <w:sz w:val="24"/>
          <w:szCs w:val="24"/>
        </w:rPr>
      </w:pPr>
      <w:r w:rsidRPr="004960F0">
        <w:rPr>
          <w:rFonts w:ascii="Arial Narrow" w:hAnsi="Arial Narrow"/>
          <w:sz w:val="24"/>
          <w:szCs w:val="24"/>
        </w:rPr>
        <w:t>În cazul cererilor de înmatriculare care au soluția "respins" rezoluția se publica pe portal.onrc.ro la secțiunea Publicitate la subsecțiunea "Publicare rezoluții respingere/renunțate conform OUG nr. 116/2009" și se restituie suma pentru publicare în Monitorul Oficial al României.</w:t>
      </w:r>
    </w:p>
    <w:p w14:paraId="753140DB" w14:textId="63640A1B" w:rsidR="004960F0" w:rsidRPr="004960F0" w:rsidRDefault="00AF0681" w:rsidP="007A5D3E">
      <w:pPr>
        <w:pStyle w:val="Bullet21"/>
        <w:numPr>
          <w:ilvl w:val="0"/>
          <w:numId w:val="110"/>
        </w:numPr>
        <w:spacing w:before="60" w:after="60" w:line="276" w:lineRule="auto"/>
        <w:ind w:left="284" w:firstLine="0"/>
        <w:rPr>
          <w:rFonts w:ascii="Arial Narrow" w:hAnsi="Arial Narrow"/>
          <w:noProof w:val="0"/>
          <w:sz w:val="24"/>
          <w:szCs w:val="24"/>
        </w:rPr>
      </w:pPr>
      <w:r w:rsidRPr="004960F0">
        <w:rPr>
          <w:rFonts w:ascii="Arial Narrow" w:hAnsi="Arial Narrow"/>
          <w:sz w:val="24"/>
          <w:szCs w:val="24"/>
        </w:rPr>
        <w:t>De asemenea, se fac loturi care se transmit către autoritățile avizatoare declarațiile pe propria răspundere completate de solicitant conform Legii 359/2004 la ITM, DSP, MEDIU și DSV pentru luarea în evidență. Declarațiile se transmit scanate, prin email, cu borderou generat din sistemul informatic pentru primii 3 iar la DSV se transmite pe mail numai fișierul cu date .csv iar declarațiile în forma fizic</w:t>
      </w:r>
      <w:r w:rsidR="000442B0">
        <w:rPr>
          <w:rFonts w:ascii="Arial Narrow" w:hAnsi="Arial Narrow"/>
          <w:sz w:val="24"/>
          <w:szCs w:val="24"/>
        </w:rPr>
        <w:t>ă</w:t>
      </w:r>
      <w:r w:rsidRPr="004960F0">
        <w:rPr>
          <w:rFonts w:ascii="Arial Narrow" w:hAnsi="Arial Narrow"/>
          <w:sz w:val="24"/>
          <w:szCs w:val="24"/>
        </w:rPr>
        <w:t xml:space="preserve"> se transmit în fiecare săptămână cu poșta militară. La lotul existent pentru județ se vor încarcă și alte loturi din județele unde profesioniștii înființează puncte de lucru.</w:t>
      </w:r>
    </w:p>
    <w:p w14:paraId="0B125699" w14:textId="7939A228" w:rsidR="004960F0" w:rsidRPr="004960F0" w:rsidRDefault="004E04D5" w:rsidP="007A5D3E">
      <w:pPr>
        <w:pStyle w:val="Bullet21"/>
        <w:numPr>
          <w:ilvl w:val="0"/>
          <w:numId w:val="110"/>
        </w:numPr>
        <w:spacing w:before="60" w:after="60" w:line="276" w:lineRule="auto"/>
        <w:ind w:left="284" w:firstLine="0"/>
        <w:rPr>
          <w:rFonts w:ascii="Arial Narrow" w:hAnsi="Arial Narrow"/>
          <w:noProof w:val="0"/>
          <w:sz w:val="24"/>
          <w:szCs w:val="24"/>
        </w:rPr>
      </w:pPr>
      <w:r w:rsidRPr="004960F0">
        <w:rPr>
          <w:rFonts w:ascii="Arial Narrow" w:hAnsi="Arial Narrow"/>
          <w:sz w:val="24"/>
          <w:szCs w:val="24"/>
        </w:rPr>
        <w:t>După</w:t>
      </w:r>
      <w:r w:rsidR="00F63537" w:rsidRPr="004960F0">
        <w:rPr>
          <w:rFonts w:ascii="Arial Narrow" w:hAnsi="Arial Narrow"/>
          <w:sz w:val="24"/>
          <w:szCs w:val="24"/>
        </w:rPr>
        <w:t xml:space="preserve"> ce se </w:t>
      </w:r>
      <w:r w:rsidRPr="004960F0">
        <w:rPr>
          <w:rFonts w:ascii="Arial Narrow" w:hAnsi="Arial Narrow"/>
          <w:sz w:val="24"/>
          <w:szCs w:val="24"/>
        </w:rPr>
        <w:t>listează</w:t>
      </w:r>
      <w:r w:rsidR="00F63537" w:rsidRPr="004960F0">
        <w:rPr>
          <w:rFonts w:ascii="Arial Narrow" w:hAnsi="Arial Narrow"/>
          <w:sz w:val="24"/>
          <w:szCs w:val="24"/>
        </w:rPr>
        <w:t xml:space="preserve"> toate documentele livrabile (certificat de </w:t>
      </w:r>
      <w:r w:rsidRPr="004960F0">
        <w:rPr>
          <w:rFonts w:ascii="Arial Narrow" w:hAnsi="Arial Narrow"/>
          <w:sz w:val="24"/>
          <w:szCs w:val="24"/>
        </w:rPr>
        <w:t>înmatriculare</w:t>
      </w:r>
      <w:r w:rsidR="00F63537" w:rsidRPr="004960F0">
        <w:rPr>
          <w:rFonts w:ascii="Arial Narrow" w:hAnsi="Arial Narrow"/>
          <w:sz w:val="24"/>
          <w:szCs w:val="24"/>
        </w:rPr>
        <w:t xml:space="preserve">, certificate constatatoare cf. Legii 359/2004 </w:t>
      </w:r>
      <w:r w:rsidR="002E7707" w:rsidRPr="004960F0">
        <w:rPr>
          <w:rFonts w:ascii="Arial Narrow" w:hAnsi="Arial Narrow"/>
          <w:sz w:val="24"/>
          <w:szCs w:val="24"/>
        </w:rPr>
        <w:t>și</w:t>
      </w:r>
      <w:r w:rsidR="00F63537" w:rsidRPr="004960F0">
        <w:rPr>
          <w:rFonts w:ascii="Arial Narrow" w:hAnsi="Arial Narrow"/>
          <w:sz w:val="24"/>
          <w:szCs w:val="24"/>
        </w:rPr>
        <w:t xml:space="preserve"> </w:t>
      </w:r>
      <w:r w:rsidRPr="004960F0">
        <w:rPr>
          <w:rFonts w:ascii="Arial Narrow" w:hAnsi="Arial Narrow"/>
          <w:sz w:val="24"/>
          <w:szCs w:val="24"/>
        </w:rPr>
        <w:t>rezoluție</w:t>
      </w:r>
      <w:r w:rsidR="00F63537" w:rsidRPr="004960F0">
        <w:rPr>
          <w:rFonts w:ascii="Arial Narrow" w:hAnsi="Arial Narrow"/>
          <w:sz w:val="24"/>
          <w:szCs w:val="24"/>
        </w:rPr>
        <w:t xml:space="preserve">), cererea se trece </w:t>
      </w:r>
      <w:r w:rsidR="002E7707" w:rsidRPr="004960F0">
        <w:rPr>
          <w:rFonts w:ascii="Arial Narrow" w:hAnsi="Arial Narrow"/>
          <w:sz w:val="24"/>
          <w:szCs w:val="24"/>
        </w:rPr>
        <w:t>în</w:t>
      </w:r>
      <w:r w:rsidR="00F63537" w:rsidRPr="004960F0">
        <w:rPr>
          <w:rFonts w:ascii="Arial Narrow" w:hAnsi="Arial Narrow"/>
          <w:sz w:val="24"/>
          <w:szCs w:val="24"/>
        </w:rPr>
        <w:t xml:space="preserve"> starea trimis spre ridicare iar toate documentele livrabile sunt trimise spre eliberare </w:t>
      </w:r>
      <w:r w:rsidR="002E7707" w:rsidRPr="004960F0">
        <w:rPr>
          <w:rFonts w:ascii="Arial Narrow" w:hAnsi="Arial Narrow"/>
          <w:sz w:val="24"/>
          <w:szCs w:val="24"/>
        </w:rPr>
        <w:t>în</w:t>
      </w:r>
      <w:r w:rsidR="00F63537" w:rsidRPr="004960F0">
        <w:rPr>
          <w:rFonts w:ascii="Arial Narrow" w:hAnsi="Arial Narrow"/>
          <w:sz w:val="24"/>
          <w:szCs w:val="24"/>
        </w:rPr>
        <w:t xml:space="preserve"> registratura.</w:t>
      </w:r>
    </w:p>
    <w:p w14:paraId="3326A3EB" w14:textId="7D81011C" w:rsidR="00F63537" w:rsidRPr="004960F0" w:rsidRDefault="00F63537" w:rsidP="007A5D3E">
      <w:pPr>
        <w:pStyle w:val="Bullet21"/>
        <w:numPr>
          <w:ilvl w:val="0"/>
          <w:numId w:val="110"/>
        </w:numPr>
        <w:spacing w:before="60" w:after="60" w:line="276" w:lineRule="auto"/>
        <w:ind w:left="284" w:firstLine="0"/>
        <w:rPr>
          <w:rFonts w:ascii="Arial Narrow" w:hAnsi="Arial Narrow"/>
          <w:noProof w:val="0"/>
          <w:sz w:val="24"/>
          <w:szCs w:val="24"/>
        </w:rPr>
      </w:pPr>
      <w:r w:rsidRPr="004960F0">
        <w:rPr>
          <w:rFonts w:ascii="Arial Narrow" w:hAnsi="Arial Narrow"/>
          <w:noProof w:val="0"/>
          <w:sz w:val="24"/>
          <w:szCs w:val="24"/>
        </w:rPr>
        <w:t xml:space="preserve">Restul dosarului se </w:t>
      </w:r>
      <w:r w:rsidR="004E04D5" w:rsidRPr="004960F0">
        <w:rPr>
          <w:rFonts w:ascii="Arial Narrow" w:hAnsi="Arial Narrow"/>
          <w:noProof w:val="0"/>
          <w:sz w:val="24"/>
          <w:szCs w:val="24"/>
        </w:rPr>
        <w:t>arhivează</w:t>
      </w:r>
      <w:r w:rsidRPr="004960F0">
        <w:rPr>
          <w:rFonts w:ascii="Arial Narrow" w:hAnsi="Arial Narrow"/>
          <w:noProof w:val="0"/>
          <w:sz w:val="24"/>
          <w:szCs w:val="24"/>
        </w:rPr>
        <w:t xml:space="preserve"> </w:t>
      </w:r>
      <w:r w:rsidR="002E7707" w:rsidRPr="004960F0">
        <w:rPr>
          <w:rFonts w:ascii="Arial Narrow" w:hAnsi="Arial Narrow"/>
          <w:noProof w:val="0"/>
          <w:sz w:val="24"/>
          <w:szCs w:val="24"/>
        </w:rPr>
        <w:t>în</w:t>
      </w:r>
      <w:r w:rsidRPr="004960F0">
        <w:rPr>
          <w:rFonts w:ascii="Arial Narrow" w:hAnsi="Arial Narrow"/>
          <w:noProof w:val="0"/>
          <w:sz w:val="24"/>
          <w:szCs w:val="24"/>
        </w:rPr>
        <w:t xml:space="preserve"> arhiva de documente a ORCT-ului, iar </w:t>
      </w:r>
      <w:r w:rsidR="004E04D5" w:rsidRPr="004960F0">
        <w:rPr>
          <w:rFonts w:ascii="Arial Narrow" w:hAnsi="Arial Narrow"/>
          <w:noProof w:val="0"/>
          <w:sz w:val="24"/>
          <w:szCs w:val="24"/>
        </w:rPr>
        <w:t>după</w:t>
      </w:r>
      <w:r w:rsidRPr="004960F0">
        <w:rPr>
          <w:rFonts w:ascii="Arial Narrow" w:hAnsi="Arial Narrow"/>
          <w:noProof w:val="0"/>
          <w:sz w:val="24"/>
          <w:szCs w:val="24"/>
        </w:rPr>
        <w:t xml:space="preserve"> eliberare cererea trece </w:t>
      </w:r>
      <w:r w:rsidR="002E7707" w:rsidRPr="004960F0">
        <w:rPr>
          <w:rFonts w:ascii="Arial Narrow" w:hAnsi="Arial Narrow"/>
          <w:noProof w:val="0"/>
          <w:sz w:val="24"/>
          <w:szCs w:val="24"/>
        </w:rPr>
        <w:t>în</w:t>
      </w:r>
      <w:r w:rsidRPr="004960F0">
        <w:rPr>
          <w:rFonts w:ascii="Arial Narrow" w:hAnsi="Arial Narrow"/>
          <w:noProof w:val="0"/>
          <w:sz w:val="24"/>
          <w:szCs w:val="24"/>
        </w:rPr>
        <w:t xml:space="preserve"> starea "cerere ridicata".</w:t>
      </w:r>
    </w:p>
    <w:p w14:paraId="6C6B2F8E" w14:textId="12A73ABB" w:rsidR="00F63537" w:rsidRPr="00DF3BDA" w:rsidRDefault="008C1A04" w:rsidP="007A5D3E">
      <w:pPr>
        <w:pStyle w:val="Bullet21"/>
        <w:numPr>
          <w:ilvl w:val="0"/>
          <w:numId w:val="111"/>
        </w:numPr>
        <w:spacing w:before="60" w:after="60" w:line="276" w:lineRule="auto"/>
        <w:ind w:left="567" w:hanging="284"/>
        <w:rPr>
          <w:rFonts w:ascii="Arial Narrow" w:hAnsi="Arial Narrow"/>
          <w:noProof w:val="0"/>
          <w:sz w:val="24"/>
          <w:szCs w:val="24"/>
        </w:rPr>
      </w:pPr>
      <w:r>
        <w:rPr>
          <w:rFonts w:ascii="Arial Narrow" w:hAnsi="Arial Narrow"/>
          <w:noProof w:val="0"/>
          <w:sz w:val="24"/>
          <w:szCs w:val="24"/>
        </w:rPr>
        <w:t xml:space="preserve">  </w:t>
      </w:r>
      <w:r w:rsidR="00F63537" w:rsidRPr="00DF3BDA">
        <w:rPr>
          <w:rFonts w:ascii="Arial Narrow" w:hAnsi="Arial Narrow"/>
          <w:noProof w:val="0"/>
          <w:sz w:val="24"/>
          <w:szCs w:val="24"/>
        </w:rPr>
        <w:t xml:space="preserve">Procesul de arhivare electronica a cererii este un proces general pentru toate tipurile de cereri indiferent de modalitatea de intrare </w:t>
      </w:r>
      <w:r w:rsidR="002E7707" w:rsidRPr="00DF3BDA">
        <w:rPr>
          <w:rFonts w:ascii="Arial Narrow" w:hAnsi="Arial Narrow"/>
          <w:noProof w:val="0"/>
          <w:sz w:val="24"/>
          <w:szCs w:val="24"/>
        </w:rPr>
        <w:t>în</w:t>
      </w:r>
      <w:r w:rsidR="00F63537" w:rsidRPr="00DF3BDA">
        <w:rPr>
          <w:rFonts w:ascii="Arial Narrow" w:hAnsi="Arial Narrow"/>
          <w:noProof w:val="0"/>
          <w:sz w:val="24"/>
          <w:szCs w:val="24"/>
        </w:rPr>
        <w:t xml:space="preserve"> ORCT. Arhivarea se face la nivel de cerere </w:t>
      </w:r>
      <w:r w:rsidR="002E7707" w:rsidRPr="00DF3BDA">
        <w:rPr>
          <w:rFonts w:ascii="Arial Narrow" w:hAnsi="Arial Narrow"/>
          <w:noProof w:val="0"/>
          <w:sz w:val="24"/>
          <w:szCs w:val="24"/>
        </w:rPr>
        <w:t>și</w:t>
      </w:r>
      <w:r w:rsidR="00F63537" w:rsidRPr="00DF3BDA">
        <w:rPr>
          <w:rFonts w:ascii="Arial Narrow" w:hAnsi="Arial Narrow"/>
          <w:noProof w:val="0"/>
          <w:sz w:val="24"/>
          <w:szCs w:val="24"/>
        </w:rPr>
        <w:t xml:space="preserve"> profesionist, </w:t>
      </w:r>
      <w:r w:rsidR="004E04D5" w:rsidRPr="00DF3BDA">
        <w:rPr>
          <w:rFonts w:ascii="Arial Narrow" w:hAnsi="Arial Narrow"/>
          <w:noProof w:val="0"/>
          <w:sz w:val="24"/>
          <w:szCs w:val="24"/>
        </w:rPr>
        <w:t>având</w:t>
      </w:r>
      <w:r w:rsidR="00F63537"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00F63537" w:rsidRPr="00DF3BDA">
        <w:rPr>
          <w:rFonts w:ascii="Arial Narrow" w:hAnsi="Arial Narrow"/>
          <w:noProof w:val="0"/>
          <w:sz w:val="24"/>
          <w:szCs w:val="24"/>
        </w:rPr>
        <w:t xml:space="preserve"> mare </w:t>
      </w:r>
      <w:r w:rsidR="004E04D5" w:rsidRPr="00DF3BDA">
        <w:rPr>
          <w:rFonts w:ascii="Arial Narrow" w:hAnsi="Arial Narrow"/>
          <w:noProof w:val="0"/>
          <w:sz w:val="24"/>
          <w:szCs w:val="24"/>
        </w:rPr>
        <w:t>următorii</w:t>
      </w:r>
      <w:r w:rsidR="00F63537" w:rsidRPr="00DF3BDA">
        <w:rPr>
          <w:rFonts w:ascii="Arial Narrow" w:hAnsi="Arial Narrow"/>
          <w:noProof w:val="0"/>
          <w:sz w:val="24"/>
          <w:szCs w:val="24"/>
        </w:rPr>
        <w:t xml:space="preserve"> </w:t>
      </w:r>
      <w:r w:rsidR="004E04D5" w:rsidRPr="00DF3BDA">
        <w:rPr>
          <w:rFonts w:ascii="Arial Narrow" w:hAnsi="Arial Narrow"/>
          <w:noProof w:val="0"/>
          <w:sz w:val="24"/>
          <w:szCs w:val="24"/>
        </w:rPr>
        <w:t>pași</w:t>
      </w:r>
      <w:r w:rsidR="00F63537" w:rsidRPr="00DF3BDA">
        <w:rPr>
          <w:rFonts w:ascii="Arial Narrow" w:hAnsi="Arial Narrow"/>
          <w:noProof w:val="0"/>
          <w:sz w:val="24"/>
          <w:szCs w:val="24"/>
        </w:rPr>
        <w:t>:</w:t>
      </w:r>
    </w:p>
    <w:p w14:paraId="670C5BD6" w14:textId="0C1B71BD" w:rsidR="00F63537" w:rsidRPr="00DF3BDA" w:rsidRDefault="00F63537"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Opisul din </w:t>
      </w:r>
      <w:r w:rsidR="004E04D5" w:rsidRPr="00DF3BDA">
        <w:rPr>
          <w:rFonts w:ascii="Arial Narrow" w:hAnsi="Arial Narrow"/>
          <w:noProof w:val="0"/>
          <w:sz w:val="24"/>
          <w:szCs w:val="24"/>
        </w:rPr>
        <w:t>aplicația</w:t>
      </w:r>
      <w:r w:rsidRPr="00DF3BDA">
        <w:rPr>
          <w:rFonts w:ascii="Arial Narrow" w:hAnsi="Arial Narrow"/>
          <w:noProof w:val="0"/>
          <w:sz w:val="24"/>
          <w:szCs w:val="24"/>
        </w:rPr>
        <w:t xml:space="preserve"> SII-RC este transferat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opisul electronic al cererii</w:t>
      </w:r>
    </w:p>
    <w:p w14:paraId="602C0751" w14:textId="3702D7BF" w:rsidR="00F63537" w:rsidRPr="00DF3BDA" w:rsidRDefault="00F63537"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Se introduc documentele produse de personalul ORCT, se verifica dosarul fizic </w:t>
      </w:r>
      <w:r w:rsidR="002E7707" w:rsidRPr="00DF3BDA">
        <w:rPr>
          <w:rFonts w:ascii="Arial Narrow" w:hAnsi="Arial Narrow"/>
          <w:noProof w:val="0"/>
          <w:sz w:val="24"/>
          <w:szCs w:val="24"/>
        </w:rPr>
        <w:t>și</w:t>
      </w:r>
      <w:r w:rsidRPr="00DF3BDA">
        <w:rPr>
          <w:rFonts w:ascii="Arial Narrow" w:hAnsi="Arial Narrow"/>
          <w:noProof w:val="0"/>
          <w:sz w:val="24"/>
          <w:szCs w:val="24"/>
        </w:rPr>
        <w:t xml:space="preserve"> se </w:t>
      </w:r>
      <w:r w:rsidR="004E04D5" w:rsidRPr="00DF3BDA">
        <w:rPr>
          <w:rFonts w:ascii="Arial Narrow" w:hAnsi="Arial Narrow"/>
          <w:noProof w:val="0"/>
          <w:sz w:val="24"/>
          <w:szCs w:val="24"/>
        </w:rPr>
        <w:t>ordonează</w:t>
      </w:r>
      <w:r w:rsidRPr="00DF3BDA">
        <w:rPr>
          <w:rFonts w:ascii="Arial Narrow" w:hAnsi="Arial Narrow"/>
          <w:noProof w:val="0"/>
          <w:sz w:val="24"/>
          <w:szCs w:val="24"/>
        </w:rPr>
        <w:t xml:space="preserve"> documentele din format electronic pentru ca </w:t>
      </w:r>
      <w:r w:rsidR="00DC158C" w:rsidRPr="00DF3BDA">
        <w:rPr>
          <w:rFonts w:ascii="Arial Narrow" w:hAnsi="Arial Narrow"/>
          <w:noProof w:val="0"/>
          <w:sz w:val="24"/>
          <w:szCs w:val="24"/>
        </w:rPr>
        <w:t>să</w:t>
      </w:r>
      <w:r w:rsidRPr="00DF3BDA">
        <w:rPr>
          <w:rFonts w:ascii="Arial Narrow" w:hAnsi="Arial Narrow"/>
          <w:noProof w:val="0"/>
          <w:sz w:val="24"/>
          <w:szCs w:val="24"/>
        </w:rPr>
        <w:t xml:space="preserve"> respecte ordinea din dosar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se </w:t>
      </w:r>
      <w:r w:rsidR="004E04D5" w:rsidRPr="00DF3BDA">
        <w:rPr>
          <w:rFonts w:ascii="Arial Narrow" w:hAnsi="Arial Narrow"/>
          <w:noProof w:val="0"/>
          <w:sz w:val="24"/>
          <w:szCs w:val="24"/>
        </w:rPr>
        <w:t>completează</w:t>
      </w:r>
      <w:r w:rsidRPr="00DF3BDA">
        <w:rPr>
          <w:rFonts w:ascii="Arial Narrow" w:hAnsi="Arial Narrow"/>
          <w:noProof w:val="0"/>
          <w:sz w:val="24"/>
          <w:szCs w:val="24"/>
        </w:rPr>
        <w:t xml:space="preserve"> cu </w:t>
      </w:r>
      <w:r w:rsidR="004E04D5" w:rsidRPr="00DF3BDA">
        <w:rPr>
          <w:rFonts w:ascii="Arial Narrow" w:hAnsi="Arial Narrow"/>
          <w:noProof w:val="0"/>
          <w:sz w:val="24"/>
          <w:szCs w:val="24"/>
        </w:rPr>
        <w:t>numărul</w:t>
      </w:r>
      <w:r w:rsidRPr="00DF3BDA">
        <w:rPr>
          <w:rFonts w:ascii="Arial Narrow" w:hAnsi="Arial Narrow"/>
          <w:noProof w:val="0"/>
          <w:sz w:val="24"/>
          <w:szCs w:val="24"/>
        </w:rPr>
        <w:t xml:space="preserve"> de pagini existent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dosar</w:t>
      </w:r>
    </w:p>
    <w:p w14:paraId="1421A1D1" w14:textId="031B98CD" w:rsidR="00F63537" w:rsidRPr="00DF3BDA" w:rsidRDefault="00F63537"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Se </w:t>
      </w:r>
      <w:r w:rsidR="004E04D5" w:rsidRPr="00DF3BDA">
        <w:rPr>
          <w:rFonts w:ascii="Arial Narrow" w:hAnsi="Arial Narrow"/>
          <w:noProof w:val="0"/>
          <w:sz w:val="24"/>
          <w:szCs w:val="24"/>
        </w:rPr>
        <w:t>validează</w:t>
      </w:r>
      <w:r w:rsidRPr="00DF3BDA">
        <w:rPr>
          <w:rFonts w:ascii="Arial Narrow" w:hAnsi="Arial Narrow"/>
          <w:noProof w:val="0"/>
          <w:sz w:val="24"/>
          <w:szCs w:val="24"/>
        </w:rPr>
        <w:t xml:space="preserve"> </w:t>
      </w:r>
      <w:r w:rsidR="004E04D5" w:rsidRPr="00DF3BDA">
        <w:rPr>
          <w:rFonts w:ascii="Arial Narrow" w:hAnsi="Arial Narrow"/>
          <w:noProof w:val="0"/>
          <w:sz w:val="24"/>
          <w:szCs w:val="24"/>
        </w:rPr>
        <w:t>înregistrarea</w:t>
      </w:r>
      <w:r w:rsidRPr="00DF3BDA">
        <w:rPr>
          <w:rFonts w:ascii="Arial Narrow" w:hAnsi="Arial Narrow"/>
          <w:noProof w:val="0"/>
          <w:sz w:val="24"/>
          <w:szCs w:val="24"/>
        </w:rPr>
        <w:t xml:space="preserv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apoi se imprima codul de bare aferent </w:t>
      </w:r>
      <w:r w:rsidR="004E04D5" w:rsidRPr="00DF3BDA">
        <w:rPr>
          <w:rFonts w:ascii="Arial Narrow" w:hAnsi="Arial Narrow"/>
          <w:noProof w:val="0"/>
          <w:sz w:val="24"/>
          <w:szCs w:val="24"/>
        </w:rPr>
        <w:t>înregistrării</w:t>
      </w:r>
    </w:p>
    <w:p w14:paraId="69499E46" w14:textId="22F7FBBF" w:rsidR="00F63537" w:rsidRPr="00DF3BDA" w:rsidRDefault="00F63537" w:rsidP="007A5D3E">
      <w:pPr>
        <w:numPr>
          <w:ilvl w:val="0"/>
          <w:numId w:val="112"/>
        </w:numPr>
        <w:spacing w:before="60" w:after="60"/>
        <w:ind w:left="851"/>
        <w:jc w:val="both"/>
        <w:rPr>
          <w:rFonts w:ascii="Arial Narrow" w:hAnsi="Arial Narrow"/>
          <w:sz w:val="24"/>
          <w:szCs w:val="24"/>
        </w:rPr>
      </w:pPr>
      <w:r w:rsidRPr="00DF3BDA">
        <w:rPr>
          <w:rFonts w:ascii="Arial Narrow" w:hAnsi="Arial Narrow"/>
          <w:sz w:val="24"/>
          <w:szCs w:val="24"/>
        </w:rPr>
        <w:t xml:space="preserve">Se deschide un batch de lucru </w:t>
      </w:r>
      <w:r w:rsidR="00DC158C" w:rsidRPr="00DF3BDA">
        <w:rPr>
          <w:rFonts w:ascii="Arial Narrow" w:hAnsi="Arial Narrow"/>
          <w:sz w:val="24"/>
          <w:szCs w:val="24"/>
        </w:rPr>
        <w:t>și</w:t>
      </w:r>
      <w:r w:rsidRPr="00DF3BDA">
        <w:rPr>
          <w:rFonts w:ascii="Arial Narrow" w:hAnsi="Arial Narrow"/>
          <w:sz w:val="24"/>
          <w:szCs w:val="24"/>
        </w:rPr>
        <w:t xml:space="preserve"> se </w:t>
      </w:r>
      <w:r w:rsidR="004E04D5" w:rsidRPr="00DF3BDA">
        <w:rPr>
          <w:rFonts w:ascii="Arial Narrow" w:hAnsi="Arial Narrow"/>
          <w:sz w:val="24"/>
          <w:szCs w:val="24"/>
        </w:rPr>
        <w:t>scanează</w:t>
      </w:r>
      <w:r w:rsidRPr="00DF3BDA">
        <w:rPr>
          <w:rFonts w:ascii="Arial Narrow" w:hAnsi="Arial Narrow"/>
          <w:sz w:val="24"/>
          <w:szCs w:val="24"/>
        </w:rPr>
        <w:t xml:space="preserve"> documentele aferente </w:t>
      </w:r>
      <w:r w:rsidR="004E04D5" w:rsidRPr="00DF3BDA">
        <w:rPr>
          <w:rFonts w:ascii="Arial Narrow" w:hAnsi="Arial Narrow"/>
          <w:sz w:val="24"/>
          <w:szCs w:val="24"/>
        </w:rPr>
        <w:t>înregistrării</w:t>
      </w:r>
      <w:r w:rsidRPr="00DF3BDA">
        <w:rPr>
          <w:rFonts w:ascii="Arial Narrow" w:hAnsi="Arial Narrow"/>
          <w:sz w:val="24"/>
          <w:szCs w:val="24"/>
        </w:rPr>
        <w:t xml:space="preserve"> codului de bare </w:t>
      </w:r>
    </w:p>
    <w:p w14:paraId="4849CAFB" w14:textId="08E8A22B" w:rsidR="00F63537" w:rsidRPr="00DF3BDA" w:rsidRDefault="00F63537" w:rsidP="007A5D3E">
      <w:pPr>
        <w:numPr>
          <w:ilvl w:val="0"/>
          <w:numId w:val="112"/>
        </w:numPr>
        <w:spacing w:before="60" w:after="60"/>
        <w:ind w:left="851"/>
        <w:jc w:val="both"/>
        <w:rPr>
          <w:rFonts w:ascii="Arial Narrow" w:hAnsi="Arial Narrow"/>
          <w:sz w:val="24"/>
          <w:szCs w:val="24"/>
        </w:rPr>
      </w:pPr>
      <w:r w:rsidRPr="00DF3BDA">
        <w:rPr>
          <w:rFonts w:ascii="Arial Narrow" w:hAnsi="Arial Narrow"/>
          <w:sz w:val="24"/>
          <w:szCs w:val="24"/>
        </w:rPr>
        <w:t xml:space="preserve">Se </w:t>
      </w:r>
      <w:r w:rsidR="004E04D5" w:rsidRPr="00DF3BDA">
        <w:rPr>
          <w:rFonts w:ascii="Arial Narrow" w:hAnsi="Arial Narrow"/>
          <w:sz w:val="24"/>
          <w:szCs w:val="24"/>
        </w:rPr>
        <w:t>indexează</w:t>
      </w:r>
      <w:r w:rsidRPr="00DF3BDA">
        <w:rPr>
          <w:rFonts w:ascii="Arial Narrow" w:hAnsi="Arial Narrow"/>
          <w:sz w:val="24"/>
          <w:szCs w:val="24"/>
        </w:rPr>
        <w:t xml:space="preserve"> electronic </w:t>
      </w:r>
      <w:r w:rsidR="004E04D5" w:rsidRPr="00DF3BDA">
        <w:rPr>
          <w:rFonts w:ascii="Arial Narrow" w:hAnsi="Arial Narrow"/>
          <w:sz w:val="24"/>
          <w:szCs w:val="24"/>
        </w:rPr>
        <w:t>înregistrarea</w:t>
      </w:r>
      <w:r w:rsidRPr="00DF3BDA">
        <w:rPr>
          <w:rFonts w:ascii="Arial Narrow" w:hAnsi="Arial Narrow"/>
          <w:sz w:val="24"/>
          <w:szCs w:val="24"/>
        </w:rPr>
        <w:t xml:space="preserve"> </w:t>
      </w:r>
      <w:r w:rsidR="004E04D5" w:rsidRPr="00DF3BDA">
        <w:rPr>
          <w:rFonts w:ascii="Arial Narrow" w:hAnsi="Arial Narrow"/>
          <w:sz w:val="24"/>
          <w:szCs w:val="24"/>
        </w:rPr>
        <w:t>scanată</w:t>
      </w:r>
      <w:r w:rsidRPr="00DF3BDA">
        <w:rPr>
          <w:rFonts w:ascii="Arial Narrow" w:hAnsi="Arial Narrow"/>
          <w:sz w:val="24"/>
          <w:szCs w:val="24"/>
        </w:rPr>
        <w:t xml:space="preserve">, </w:t>
      </w:r>
      <w:r w:rsidR="004E04D5" w:rsidRPr="00DF3BDA">
        <w:rPr>
          <w:rFonts w:ascii="Arial Narrow" w:hAnsi="Arial Narrow"/>
          <w:sz w:val="24"/>
          <w:szCs w:val="24"/>
        </w:rPr>
        <w:t>căreia</w:t>
      </w:r>
      <w:r w:rsidRPr="00DF3BDA">
        <w:rPr>
          <w:rFonts w:ascii="Arial Narrow" w:hAnsi="Arial Narrow"/>
          <w:sz w:val="24"/>
          <w:szCs w:val="24"/>
        </w:rPr>
        <w:t xml:space="preserve"> i se </w:t>
      </w:r>
      <w:r w:rsidR="004E04D5" w:rsidRPr="00DF3BDA">
        <w:rPr>
          <w:rFonts w:ascii="Arial Narrow" w:hAnsi="Arial Narrow"/>
          <w:sz w:val="24"/>
          <w:szCs w:val="24"/>
        </w:rPr>
        <w:t>atașează</w:t>
      </w:r>
      <w:r w:rsidRPr="00DF3BDA">
        <w:rPr>
          <w:rFonts w:ascii="Arial Narrow" w:hAnsi="Arial Narrow"/>
          <w:sz w:val="24"/>
          <w:szCs w:val="24"/>
        </w:rPr>
        <w:t xml:space="preserve"> cutia </w:t>
      </w:r>
      <w:r w:rsidR="002E7707" w:rsidRPr="00DF3BDA">
        <w:rPr>
          <w:rFonts w:ascii="Arial Narrow" w:hAnsi="Arial Narrow"/>
          <w:sz w:val="24"/>
          <w:szCs w:val="24"/>
        </w:rPr>
        <w:t>în</w:t>
      </w:r>
      <w:r w:rsidRPr="00DF3BDA">
        <w:rPr>
          <w:rFonts w:ascii="Arial Narrow" w:hAnsi="Arial Narrow"/>
          <w:sz w:val="24"/>
          <w:szCs w:val="24"/>
        </w:rPr>
        <w:t xml:space="preserve"> care va fi depozitat</w:t>
      </w:r>
      <w:r w:rsidR="000442B0">
        <w:rPr>
          <w:rFonts w:ascii="Arial Narrow" w:hAnsi="Arial Narrow"/>
          <w:sz w:val="24"/>
          <w:szCs w:val="24"/>
        </w:rPr>
        <w:t>ă</w:t>
      </w:r>
      <w:r w:rsidRPr="00DF3BDA">
        <w:rPr>
          <w:rFonts w:ascii="Arial Narrow" w:hAnsi="Arial Narrow"/>
          <w:sz w:val="24"/>
          <w:szCs w:val="24"/>
        </w:rPr>
        <w:t xml:space="preserve"> (o persoana va trebui </w:t>
      </w:r>
      <w:r w:rsidR="00DC158C" w:rsidRPr="00DF3BDA">
        <w:rPr>
          <w:rFonts w:ascii="Arial Narrow" w:hAnsi="Arial Narrow"/>
          <w:sz w:val="24"/>
          <w:szCs w:val="24"/>
        </w:rPr>
        <w:t>să</w:t>
      </w:r>
      <w:r w:rsidRPr="00DF3BDA">
        <w:rPr>
          <w:rFonts w:ascii="Arial Narrow" w:hAnsi="Arial Narrow"/>
          <w:sz w:val="24"/>
          <w:szCs w:val="24"/>
        </w:rPr>
        <w:t xml:space="preserve"> depoziteze toate </w:t>
      </w:r>
      <w:r w:rsidR="004E04D5" w:rsidRPr="00DF3BDA">
        <w:rPr>
          <w:rFonts w:ascii="Arial Narrow" w:hAnsi="Arial Narrow"/>
          <w:sz w:val="24"/>
          <w:szCs w:val="24"/>
        </w:rPr>
        <w:t>înregistrările</w:t>
      </w:r>
      <w:r w:rsidRPr="00DF3BDA">
        <w:rPr>
          <w:rFonts w:ascii="Arial Narrow" w:hAnsi="Arial Narrow"/>
          <w:sz w:val="24"/>
          <w:szCs w:val="24"/>
        </w:rPr>
        <w:t xml:space="preserve"> aferente cutiei de arhivare), precum se poate interveni asupra documentului scanat pentru a i se aduce </w:t>
      </w:r>
      <w:r w:rsidR="004E04D5" w:rsidRPr="00DF3BDA">
        <w:rPr>
          <w:rFonts w:ascii="Arial Narrow" w:hAnsi="Arial Narrow"/>
          <w:sz w:val="24"/>
          <w:szCs w:val="24"/>
        </w:rPr>
        <w:t xml:space="preserve">îmbunătățiri </w:t>
      </w:r>
      <w:r w:rsidRPr="00DF3BDA">
        <w:rPr>
          <w:rFonts w:ascii="Arial Narrow" w:hAnsi="Arial Narrow"/>
          <w:sz w:val="24"/>
          <w:szCs w:val="24"/>
        </w:rPr>
        <w:t xml:space="preserve">(contrast, </w:t>
      </w:r>
      <w:r w:rsidR="004E04D5" w:rsidRPr="00DF3BDA">
        <w:rPr>
          <w:rFonts w:ascii="Arial Narrow" w:hAnsi="Arial Narrow"/>
          <w:sz w:val="24"/>
          <w:szCs w:val="24"/>
        </w:rPr>
        <w:t>ștergere</w:t>
      </w:r>
      <w:r w:rsidRPr="00DF3BDA">
        <w:rPr>
          <w:rFonts w:ascii="Arial Narrow" w:hAnsi="Arial Narrow"/>
          <w:sz w:val="24"/>
          <w:szCs w:val="24"/>
        </w:rPr>
        <w:t xml:space="preserve"> documente prost scanate, </w:t>
      </w:r>
      <w:r w:rsidR="004E04D5" w:rsidRPr="00DF3BDA">
        <w:rPr>
          <w:rFonts w:ascii="Arial Narrow" w:hAnsi="Arial Narrow"/>
          <w:sz w:val="24"/>
          <w:szCs w:val="24"/>
        </w:rPr>
        <w:t>ștergere</w:t>
      </w:r>
      <w:r w:rsidRPr="00DF3BDA">
        <w:rPr>
          <w:rFonts w:ascii="Arial Narrow" w:hAnsi="Arial Narrow"/>
          <w:sz w:val="24"/>
          <w:szCs w:val="24"/>
        </w:rPr>
        <w:t xml:space="preserve"> pagini albe, retrimitere la opisare </w:t>
      </w:r>
      <w:r w:rsidR="002E7707" w:rsidRPr="00DF3BDA">
        <w:rPr>
          <w:rFonts w:ascii="Arial Narrow" w:hAnsi="Arial Narrow"/>
          <w:sz w:val="24"/>
          <w:szCs w:val="24"/>
        </w:rPr>
        <w:t>și</w:t>
      </w:r>
      <w:r w:rsidRPr="00DF3BDA">
        <w:rPr>
          <w:rFonts w:ascii="Arial Narrow" w:hAnsi="Arial Narrow"/>
          <w:sz w:val="24"/>
          <w:szCs w:val="24"/>
        </w:rPr>
        <w:t xml:space="preserve"> scanare a documentelor prost indexate</w:t>
      </w:r>
      <w:r w:rsidR="004E04D5" w:rsidRPr="00DF3BDA">
        <w:rPr>
          <w:rFonts w:ascii="Arial Narrow" w:hAnsi="Arial Narrow"/>
          <w:sz w:val="24"/>
          <w:szCs w:val="24"/>
        </w:rPr>
        <w:t xml:space="preserve"> </w:t>
      </w:r>
      <w:r w:rsidRPr="00DF3BDA">
        <w:rPr>
          <w:rFonts w:ascii="Arial Narrow" w:hAnsi="Arial Narrow"/>
          <w:sz w:val="24"/>
          <w:szCs w:val="24"/>
        </w:rPr>
        <w:t>(cam 10%-15%))</w:t>
      </w:r>
      <w:r w:rsidR="004E04D5" w:rsidRPr="00DF3BDA">
        <w:rPr>
          <w:rFonts w:ascii="Arial Narrow" w:hAnsi="Arial Narrow"/>
          <w:sz w:val="24"/>
          <w:szCs w:val="24"/>
        </w:rPr>
        <w:t>.</w:t>
      </w:r>
    </w:p>
    <w:p w14:paraId="51FCDA12" w14:textId="39793A51" w:rsidR="00F63537" w:rsidRPr="00DF3BDA" w:rsidRDefault="00F63537" w:rsidP="007A5D3E">
      <w:pPr>
        <w:numPr>
          <w:ilvl w:val="0"/>
          <w:numId w:val="112"/>
        </w:numPr>
        <w:spacing w:before="60" w:after="60"/>
        <w:ind w:left="851"/>
        <w:jc w:val="both"/>
        <w:rPr>
          <w:rFonts w:ascii="Arial Narrow" w:hAnsi="Arial Narrow"/>
          <w:sz w:val="24"/>
          <w:szCs w:val="24"/>
        </w:rPr>
      </w:pPr>
      <w:r w:rsidRPr="00DF3BDA">
        <w:rPr>
          <w:rFonts w:ascii="Arial Narrow" w:hAnsi="Arial Narrow"/>
          <w:sz w:val="24"/>
          <w:szCs w:val="24"/>
        </w:rPr>
        <w:t xml:space="preserve">Se </w:t>
      </w:r>
      <w:r w:rsidR="004E04D5" w:rsidRPr="00DF3BDA">
        <w:rPr>
          <w:rFonts w:ascii="Arial Narrow" w:hAnsi="Arial Narrow"/>
          <w:sz w:val="24"/>
          <w:szCs w:val="24"/>
        </w:rPr>
        <w:t>semnează</w:t>
      </w:r>
      <w:r w:rsidRPr="00DF3BDA">
        <w:rPr>
          <w:rFonts w:ascii="Arial Narrow" w:hAnsi="Arial Narrow"/>
          <w:sz w:val="24"/>
          <w:szCs w:val="24"/>
        </w:rPr>
        <w:t xml:space="preserve"> electronic </w:t>
      </w:r>
      <w:r w:rsidR="004E04D5" w:rsidRPr="00DF3BDA">
        <w:rPr>
          <w:rFonts w:ascii="Arial Narrow" w:hAnsi="Arial Narrow"/>
          <w:sz w:val="24"/>
          <w:szCs w:val="24"/>
        </w:rPr>
        <w:t>înregistrarea</w:t>
      </w:r>
      <w:r w:rsidRPr="00DF3BDA">
        <w:rPr>
          <w:rFonts w:ascii="Arial Narrow" w:hAnsi="Arial Narrow"/>
          <w:sz w:val="24"/>
          <w:szCs w:val="24"/>
        </w:rPr>
        <w:t xml:space="preserve"> </w:t>
      </w:r>
      <w:r w:rsidR="004E04D5" w:rsidRPr="00DF3BDA">
        <w:rPr>
          <w:rFonts w:ascii="Arial Narrow" w:hAnsi="Arial Narrow"/>
          <w:sz w:val="24"/>
          <w:szCs w:val="24"/>
        </w:rPr>
        <w:t>indexată</w:t>
      </w:r>
      <w:r w:rsidRPr="00DF3BDA">
        <w:rPr>
          <w:rFonts w:ascii="Arial Narrow" w:hAnsi="Arial Narrow"/>
          <w:sz w:val="24"/>
          <w:szCs w:val="24"/>
        </w:rPr>
        <w:t xml:space="preserve">, care a </w:t>
      </w:r>
      <w:r w:rsidR="004E04D5" w:rsidRPr="00DF3BDA">
        <w:rPr>
          <w:rFonts w:ascii="Arial Narrow" w:hAnsi="Arial Narrow"/>
          <w:sz w:val="24"/>
          <w:szCs w:val="24"/>
        </w:rPr>
        <w:t>îndeplinit</w:t>
      </w:r>
      <w:r w:rsidRPr="00DF3BDA">
        <w:rPr>
          <w:rFonts w:ascii="Arial Narrow" w:hAnsi="Arial Narrow"/>
          <w:sz w:val="24"/>
          <w:szCs w:val="24"/>
        </w:rPr>
        <w:t xml:space="preserve"> toate criteriile de corectitudine</w:t>
      </w:r>
      <w:r w:rsidR="004E04D5" w:rsidRPr="00DF3BDA">
        <w:rPr>
          <w:rFonts w:ascii="Arial Narrow" w:hAnsi="Arial Narrow"/>
          <w:sz w:val="24"/>
          <w:szCs w:val="24"/>
        </w:rPr>
        <w:t>.</w:t>
      </w:r>
    </w:p>
    <w:p w14:paraId="6C46CB0A" w14:textId="16A47D6E" w:rsidR="00F63537" w:rsidRPr="00DF3BDA" w:rsidRDefault="004E04D5" w:rsidP="007A5D3E">
      <w:pPr>
        <w:numPr>
          <w:ilvl w:val="0"/>
          <w:numId w:val="112"/>
        </w:numPr>
        <w:spacing w:before="60" w:after="60"/>
        <w:ind w:left="851"/>
        <w:jc w:val="both"/>
        <w:rPr>
          <w:rFonts w:ascii="Arial Narrow" w:hAnsi="Arial Narrow"/>
          <w:sz w:val="24"/>
          <w:szCs w:val="24"/>
        </w:rPr>
      </w:pPr>
      <w:r w:rsidRPr="00DF3BDA">
        <w:rPr>
          <w:rFonts w:ascii="Arial Narrow" w:hAnsi="Arial Narrow"/>
          <w:sz w:val="24"/>
          <w:szCs w:val="24"/>
        </w:rPr>
        <w:t>Înregistrarea</w:t>
      </w:r>
      <w:r w:rsidR="00F63537" w:rsidRPr="00DF3BDA">
        <w:rPr>
          <w:rFonts w:ascii="Arial Narrow" w:hAnsi="Arial Narrow"/>
          <w:sz w:val="24"/>
          <w:szCs w:val="24"/>
        </w:rPr>
        <w:t xml:space="preserve"> este trimisa </w:t>
      </w:r>
      <w:r w:rsidR="002E7707" w:rsidRPr="00DF3BDA">
        <w:rPr>
          <w:rFonts w:ascii="Arial Narrow" w:hAnsi="Arial Narrow"/>
          <w:sz w:val="24"/>
          <w:szCs w:val="24"/>
        </w:rPr>
        <w:t>către</w:t>
      </w:r>
      <w:r w:rsidR="00F63537" w:rsidRPr="00DF3BDA">
        <w:rPr>
          <w:rFonts w:ascii="Arial Narrow" w:hAnsi="Arial Narrow"/>
          <w:sz w:val="24"/>
          <w:szCs w:val="24"/>
        </w:rPr>
        <w:t xml:space="preserve"> zona de depozitare electronica, o parte este trimisa </w:t>
      </w:r>
      <w:r w:rsidR="002E7707" w:rsidRPr="00DF3BDA">
        <w:rPr>
          <w:rFonts w:ascii="Arial Narrow" w:hAnsi="Arial Narrow"/>
          <w:sz w:val="24"/>
          <w:szCs w:val="24"/>
        </w:rPr>
        <w:t>către</w:t>
      </w:r>
      <w:r w:rsidR="00F63537" w:rsidRPr="00DF3BDA">
        <w:rPr>
          <w:rFonts w:ascii="Arial Narrow" w:hAnsi="Arial Narrow"/>
          <w:sz w:val="24"/>
          <w:szCs w:val="24"/>
        </w:rPr>
        <w:t xml:space="preserve"> zona de salvare </w:t>
      </w:r>
      <w:r w:rsidRPr="00DF3BDA">
        <w:rPr>
          <w:rFonts w:ascii="Arial Narrow" w:hAnsi="Arial Narrow"/>
          <w:sz w:val="24"/>
          <w:szCs w:val="24"/>
        </w:rPr>
        <w:t xml:space="preserve">locală </w:t>
      </w:r>
      <w:r w:rsidR="00F63537" w:rsidRPr="00DF3BDA">
        <w:rPr>
          <w:rFonts w:ascii="Arial Narrow" w:hAnsi="Arial Narrow"/>
          <w:sz w:val="24"/>
          <w:szCs w:val="24"/>
        </w:rPr>
        <w:t xml:space="preserve">(CD-uri), </w:t>
      </w:r>
      <w:r w:rsidRPr="00DF3BDA">
        <w:rPr>
          <w:rFonts w:ascii="Arial Narrow" w:hAnsi="Arial Narrow"/>
          <w:sz w:val="24"/>
          <w:szCs w:val="24"/>
        </w:rPr>
        <w:t>cealaltă</w:t>
      </w:r>
      <w:r w:rsidR="00F63537" w:rsidRPr="00DF3BDA">
        <w:rPr>
          <w:rFonts w:ascii="Arial Narrow" w:hAnsi="Arial Narrow"/>
          <w:sz w:val="24"/>
          <w:szCs w:val="24"/>
        </w:rPr>
        <w:t xml:space="preserve"> </w:t>
      </w:r>
      <w:r w:rsidRPr="00DF3BDA">
        <w:rPr>
          <w:rFonts w:ascii="Arial Narrow" w:hAnsi="Arial Narrow"/>
          <w:sz w:val="24"/>
          <w:szCs w:val="24"/>
        </w:rPr>
        <w:t xml:space="preserve">zonă </w:t>
      </w:r>
      <w:r w:rsidR="00F63537" w:rsidRPr="00DF3BDA">
        <w:rPr>
          <w:rFonts w:ascii="Arial Narrow" w:hAnsi="Arial Narrow"/>
          <w:sz w:val="24"/>
          <w:szCs w:val="24"/>
        </w:rPr>
        <w:t>este serverul IAS din cadrul ONRC</w:t>
      </w:r>
      <w:r w:rsidRPr="00DF3BDA">
        <w:rPr>
          <w:rFonts w:ascii="Arial Narrow" w:hAnsi="Arial Narrow"/>
          <w:sz w:val="24"/>
          <w:szCs w:val="24"/>
        </w:rPr>
        <w:t>.</w:t>
      </w:r>
    </w:p>
    <w:p w14:paraId="72E82B0D" w14:textId="06EA13C9" w:rsidR="00F63537" w:rsidRPr="00DF3BDA" w:rsidRDefault="004514E8" w:rsidP="007A5D3E">
      <w:pPr>
        <w:numPr>
          <w:ilvl w:val="0"/>
          <w:numId w:val="112"/>
        </w:numPr>
        <w:spacing w:before="60" w:after="60"/>
        <w:ind w:left="851"/>
        <w:jc w:val="both"/>
        <w:rPr>
          <w:rFonts w:ascii="Arial Narrow" w:hAnsi="Arial Narrow"/>
          <w:sz w:val="24"/>
          <w:szCs w:val="24"/>
        </w:rPr>
      </w:pPr>
      <w:r w:rsidRPr="00DF3BDA">
        <w:rPr>
          <w:rFonts w:ascii="Arial Narrow" w:hAnsi="Arial Narrow"/>
          <w:sz w:val="24"/>
          <w:szCs w:val="24"/>
        </w:rPr>
        <w:t>Dacă</w:t>
      </w:r>
      <w:r w:rsidR="00F63537" w:rsidRPr="00DF3BDA">
        <w:rPr>
          <w:rFonts w:ascii="Arial Narrow" w:hAnsi="Arial Narrow"/>
          <w:sz w:val="24"/>
          <w:szCs w:val="24"/>
        </w:rPr>
        <w:t xml:space="preserve"> tot ciclul a fost parcurs cu succes, batc</w:t>
      </w:r>
      <w:r w:rsidR="004E04D5" w:rsidRPr="00DF3BDA">
        <w:rPr>
          <w:rFonts w:ascii="Arial Narrow" w:hAnsi="Arial Narrow"/>
          <w:sz w:val="24"/>
          <w:szCs w:val="24"/>
        </w:rPr>
        <w:t>h</w:t>
      </w:r>
      <w:r w:rsidR="00F63537" w:rsidRPr="00DF3BDA">
        <w:rPr>
          <w:rFonts w:ascii="Arial Narrow" w:hAnsi="Arial Narrow"/>
          <w:sz w:val="24"/>
          <w:szCs w:val="24"/>
        </w:rPr>
        <w:t xml:space="preserve">-ul deschis </w:t>
      </w:r>
      <w:r w:rsidR="00637634" w:rsidRPr="00DF3BDA">
        <w:rPr>
          <w:rFonts w:ascii="Arial Narrow" w:hAnsi="Arial Narrow"/>
          <w:sz w:val="24"/>
          <w:szCs w:val="24"/>
        </w:rPr>
        <w:t>inițial</w:t>
      </w:r>
      <w:r w:rsidR="00F63537" w:rsidRPr="00DF3BDA">
        <w:rPr>
          <w:rFonts w:ascii="Arial Narrow" w:hAnsi="Arial Narrow"/>
          <w:sz w:val="24"/>
          <w:szCs w:val="24"/>
        </w:rPr>
        <w:t xml:space="preserve"> pe serverul local va fi </w:t>
      </w:r>
      <w:r w:rsidR="00637634" w:rsidRPr="00DF3BDA">
        <w:rPr>
          <w:rFonts w:ascii="Arial Narrow" w:hAnsi="Arial Narrow"/>
          <w:sz w:val="24"/>
          <w:szCs w:val="24"/>
        </w:rPr>
        <w:t>șters</w:t>
      </w:r>
      <w:r w:rsidR="004E04D5" w:rsidRPr="00DF3BDA">
        <w:rPr>
          <w:rFonts w:ascii="Arial Narrow" w:hAnsi="Arial Narrow"/>
          <w:sz w:val="24"/>
          <w:szCs w:val="24"/>
        </w:rPr>
        <w:t>.</w:t>
      </w:r>
    </w:p>
    <w:p w14:paraId="5BA18DB5" w14:textId="465CD8A0" w:rsidR="00F63537" w:rsidRPr="00DF3BDA" w:rsidRDefault="00F63537" w:rsidP="007A5D3E">
      <w:pPr>
        <w:numPr>
          <w:ilvl w:val="0"/>
          <w:numId w:val="112"/>
        </w:numPr>
        <w:spacing w:before="60" w:after="60"/>
        <w:ind w:left="851"/>
        <w:jc w:val="both"/>
        <w:rPr>
          <w:rFonts w:ascii="Arial Narrow" w:hAnsi="Arial Narrow"/>
          <w:sz w:val="24"/>
          <w:szCs w:val="24"/>
        </w:rPr>
      </w:pPr>
      <w:r w:rsidRPr="00DF3BDA">
        <w:rPr>
          <w:rFonts w:ascii="Arial Narrow" w:hAnsi="Arial Narrow"/>
          <w:sz w:val="24"/>
          <w:szCs w:val="24"/>
        </w:rPr>
        <w:t xml:space="preserve">Documentele astfel salvate se pot vizualiza </w:t>
      </w:r>
      <w:r w:rsidR="002E7707" w:rsidRPr="00DF3BDA">
        <w:rPr>
          <w:rFonts w:ascii="Arial Narrow" w:hAnsi="Arial Narrow"/>
          <w:sz w:val="24"/>
          <w:szCs w:val="24"/>
        </w:rPr>
        <w:t>în</w:t>
      </w:r>
      <w:r w:rsidRPr="00DF3BDA">
        <w:rPr>
          <w:rFonts w:ascii="Arial Narrow" w:hAnsi="Arial Narrow"/>
          <w:sz w:val="24"/>
          <w:szCs w:val="24"/>
        </w:rPr>
        <w:t xml:space="preserve"> SAE la lista cu </w:t>
      </w:r>
      <w:r w:rsidR="002E7707" w:rsidRPr="00DF3BDA">
        <w:rPr>
          <w:rFonts w:ascii="Arial Narrow" w:hAnsi="Arial Narrow"/>
          <w:sz w:val="24"/>
          <w:szCs w:val="24"/>
        </w:rPr>
        <w:t>înregistrări</w:t>
      </w:r>
      <w:r w:rsidRPr="00DF3BDA">
        <w:rPr>
          <w:rFonts w:ascii="Arial Narrow" w:hAnsi="Arial Narrow"/>
          <w:sz w:val="24"/>
          <w:szCs w:val="24"/>
        </w:rPr>
        <w:t xml:space="preserve"> a profesionistul respectiv</w:t>
      </w:r>
      <w:r w:rsidR="004E04D5" w:rsidRPr="00DF3BDA">
        <w:rPr>
          <w:rFonts w:ascii="Arial Narrow" w:hAnsi="Arial Narrow"/>
          <w:sz w:val="24"/>
          <w:szCs w:val="24"/>
        </w:rPr>
        <w:t>.</w:t>
      </w:r>
    </w:p>
    <w:p w14:paraId="7BC83D18" w14:textId="65C5FC06" w:rsidR="00F63537" w:rsidRPr="00DF3BDA" w:rsidRDefault="00F63537" w:rsidP="007A5D3E">
      <w:pPr>
        <w:pStyle w:val="Bullet21"/>
        <w:numPr>
          <w:ilvl w:val="0"/>
          <w:numId w:val="111"/>
        </w:numPr>
        <w:spacing w:before="60" w:after="60" w:line="276" w:lineRule="auto"/>
        <w:ind w:left="567"/>
        <w:rPr>
          <w:rFonts w:ascii="Arial Narrow" w:hAnsi="Arial Narrow"/>
          <w:noProof w:val="0"/>
          <w:sz w:val="24"/>
          <w:szCs w:val="24"/>
        </w:rPr>
      </w:pPr>
      <w:r w:rsidRPr="00DF3BDA">
        <w:rPr>
          <w:rFonts w:ascii="Arial Narrow" w:hAnsi="Arial Narrow"/>
          <w:noProof w:val="0"/>
          <w:sz w:val="24"/>
          <w:szCs w:val="24"/>
        </w:rPr>
        <w:t xml:space="preserve">Pentru </w:t>
      </w:r>
      <w:r w:rsidR="00637634" w:rsidRPr="00DF3BDA">
        <w:rPr>
          <w:rFonts w:ascii="Arial Narrow" w:hAnsi="Arial Narrow"/>
          <w:noProof w:val="0"/>
          <w:sz w:val="24"/>
          <w:szCs w:val="24"/>
        </w:rPr>
        <w:t>declarația</w:t>
      </w:r>
      <w:r w:rsidRPr="00DF3BDA">
        <w:rPr>
          <w:rFonts w:ascii="Arial Narrow" w:hAnsi="Arial Narrow"/>
          <w:noProof w:val="0"/>
          <w:sz w:val="24"/>
          <w:szCs w:val="24"/>
        </w:rPr>
        <w:t xml:space="preserve"> privind beneficiarii reali </w:t>
      </w:r>
      <w:r w:rsidR="00637634" w:rsidRPr="00DF3BDA">
        <w:rPr>
          <w:rFonts w:ascii="Arial Narrow" w:hAnsi="Arial Narrow"/>
          <w:noProof w:val="0"/>
          <w:sz w:val="24"/>
          <w:szCs w:val="24"/>
        </w:rPr>
        <w:t xml:space="preserve">există </w:t>
      </w:r>
      <w:r w:rsidRPr="00DF3BDA">
        <w:rPr>
          <w:rFonts w:ascii="Arial Narrow" w:hAnsi="Arial Narrow"/>
          <w:noProof w:val="0"/>
          <w:sz w:val="24"/>
          <w:szCs w:val="24"/>
        </w:rPr>
        <w:t xml:space="preserve">un flux separat de arhivare </w:t>
      </w:r>
      <w:r w:rsidR="00637634" w:rsidRPr="00DF3BDA">
        <w:rPr>
          <w:rFonts w:ascii="Arial Narrow" w:hAnsi="Arial Narrow"/>
          <w:noProof w:val="0"/>
          <w:sz w:val="24"/>
          <w:szCs w:val="24"/>
        </w:rPr>
        <w:t>electronică</w:t>
      </w:r>
      <w:r w:rsidRPr="00DF3BDA">
        <w:rPr>
          <w:rFonts w:ascii="Arial Narrow" w:hAnsi="Arial Narrow"/>
          <w:noProof w:val="0"/>
          <w:sz w:val="24"/>
          <w:szCs w:val="24"/>
        </w:rPr>
        <w:t xml:space="preserve">, aceste acte </w:t>
      </w:r>
      <w:r w:rsidR="00AF0681" w:rsidRPr="00DF3BDA">
        <w:rPr>
          <w:rFonts w:ascii="Arial Narrow" w:hAnsi="Arial Narrow"/>
          <w:noProof w:val="0"/>
          <w:sz w:val="24"/>
          <w:szCs w:val="24"/>
        </w:rPr>
        <w:t>a</w:t>
      </w:r>
      <w:r w:rsidR="00AF0681">
        <w:rPr>
          <w:rFonts w:ascii="Arial Narrow" w:hAnsi="Arial Narrow"/>
          <w:noProof w:val="0"/>
          <w:sz w:val="24"/>
          <w:szCs w:val="24"/>
        </w:rPr>
        <w:t>vând un</w:t>
      </w:r>
      <w:r w:rsidR="00AF0681" w:rsidRPr="00DF3BDA">
        <w:rPr>
          <w:rFonts w:ascii="Arial Narrow" w:hAnsi="Arial Narrow"/>
          <w:noProof w:val="0"/>
          <w:sz w:val="24"/>
          <w:szCs w:val="24"/>
        </w:rPr>
        <w:t xml:space="preserve"> </w:t>
      </w:r>
      <w:r w:rsidRPr="00DF3BDA">
        <w:rPr>
          <w:rFonts w:ascii="Arial Narrow" w:hAnsi="Arial Narrow"/>
          <w:noProof w:val="0"/>
          <w:sz w:val="24"/>
          <w:szCs w:val="24"/>
        </w:rPr>
        <w:t>regim special.</w:t>
      </w:r>
    </w:p>
    <w:p w14:paraId="48D8A92D" w14:textId="77777777" w:rsidR="00C52F92" w:rsidRPr="00DF3BDA" w:rsidRDefault="00C52F92" w:rsidP="00FA2660">
      <w:pPr>
        <w:pStyle w:val="NormalWeb"/>
        <w:spacing w:before="60" w:beforeAutospacing="0" w:after="60" w:line="276" w:lineRule="auto"/>
        <w:rPr>
          <w:rFonts w:ascii="Arial Narrow" w:hAnsi="Arial Narrow"/>
        </w:rPr>
      </w:pPr>
    </w:p>
    <w:p w14:paraId="17CBF574" w14:textId="330ED177" w:rsidR="00B81B83" w:rsidRDefault="00C52F92" w:rsidP="000D7B5B">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În vederea </w:t>
      </w:r>
      <w:r w:rsidRPr="00835F77">
        <w:rPr>
          <w:rFonts w:ascii="Arial Narrow" w:hAnsi="Arial Narrow"/>
          <w:sz w:val="24"/>
          <w:szCs w:val="24"/>
        </w:rPr>
        <w:t>implementării noului sistem informatic</w:t>
      </w:r>
      <w:r w:rsidRPr="00DF3BDA">
        <w:rPr>
          <w:rFonts w:ascii="Arial Narrow" w:hAnsi="Arial Narrow"/>
          <w:sz w:val="24"/>
          <w:szCs w:val="24"/>
        </w:rPr>
        <w:t xml:space="preserve"> se vor avea în vedere următoarele:</w:t>
      </w:r>
    </w:p>
    <w:p w14:paraId="0533D8C9" w14:textId="3890FD73" w:rsidR="00B81B83" w:rsidRPr="00B81B83" w:rsidRDefault="00B81B83" w:rsidP="00B81B83">
      <w:pPr>
        <w:pStyle w:val="Bodytext0"/>
        <w:spacing w:before="60" w:beforeAutospacing="0" w:after="60" w:afterAutospacing="0" w:line="276" w:lineRule="auto"/>
        <w:ind w:left="0"/>
        <w:rPr>
          <w:rFonts w:ascii="Arial Narrow" w:hAnsi="Arial Narrow"/>
          <w:sz w:val="24"/>
          <w:szCs w:val="24"/>
        </w:rPr>
      </w:pPr>
      <w:r>
        <w:rPr>
          <w:rFonts w:ascii="Arial Narrow" w:hAnsi="Arial Narrow"/>
          <w:sz w:val="24"/>
          <w:szCs w:val="24"/>
        </w:rPr>
        <w:t>Se va avea</w:t>
      </w:r>
      <w:r w:rsidR="00CF029A">
        <w:rPr>
          <w:rFonts w:ascii="Arial Narrow" w:hAnsi="Arial Narrow"/>
          <w:sz w:val="24"/>
          <w:szCs w:val="24"/>
        </w:rPr>
        <w:t xml:space="preserve"> în </w:t>
      </w:r>
      <w:r>
        <w:rPr>
          <w:rFonts w:ascii="Arial Narrow" w:hAnsi="Arial Narrow"/>
          <w:sz w:val="24"/>
          <w:szCs w:val="24"/>
        </w:rPr>
        <w:t>vedere ca p</w:t>
      </w:r>
      <w:r w:rsidRPr="00B81B83">
        <w:rPr>
          <w:rFonts w:ascii="Arial Narrow" w:hAnsi="Arial Narrow"/>
          <w:sz w:val="24"/>
          <w:szCs w:val="24"/>
        </w:rPr>
        <w:t xml:space="preserve">entru </w:t>
      </w:r>
      <w:r w:rsidR="00287745" w:rsidRPr="00B81B83">
        <w:rPr>
          <w:rFonts w:ascii="Arial Narrow" w:hAnsi="Arial Narrow"/>
          <w:sz w:val="24"/>
          <w:szCs w:val="24"/>
        </w:rPr>
        <w:t>înființarea</w:t>
      </w:r>
      <w:r w:rsidRPr="00B81B83">
        <w:rPr>
          <w:rFonts w:ascii="Arial Narrow" w:hAnsi="Arial Narrow"/>
          <w:sz w:val="24"/>
          <w:szCs w:val="24"/>
        </w:rPr>
        <w:t xml:space="preserve"> </w:t>
      </w:r>
      <w:r w:rsidR="00287745" w:rsidRPr="00B81B83">
        <w:rPr>
          <w:rFonts w:ascii="Arial Narrow" w:hAnsi="Arial Narrow"/>
          <w:sz w:val="24"/>
          <w:szCs w:val="24"/>
        </w:rPr>
        <w:t>profesioniștilor</w:t>
      </w:r>
      <w:r w:rsidRPr="00B81B83">
        <w:rPr>
          <w:rFonts w:ascii="Arial Narrow" w:hAnsi="Arial Narrow"/>
          <w:sz w:val="24"/>
          <w:szCs w:val="24"/>
        </w:rPr>
        <w:t xml:space="preserve"> </w:t>
      </w:r>
      <w:r w:rsidRPr="006069E6">
        <w:rPr>
          <w:rFonts w:ascii="Arial Narrow" w:hAnsi="Arial Narrow"/>
          <w:sz w:val="24"/>
          <w:szCs w:val="24"/>
        </w:rPr>
        <w:t>care au forma juridic</w:t>
      </w:r>
      <w:r w:rsidR="000442B0">
        <w:rPr>
          <w:rFonts w:ascii="Arial Narrow" w:hAnsi="Arial Narrow"/>
          <w:sz w:val="24"/>
          <w:szCs w:val="24"/>
        </w:rPr>
        <w:t>ă</w:t>
      </w:r>
      <w:r w:rsidRPr="006069E6">
        <w:rPr>
          <w:rFonts w:ascii="Arial Narrow" w:hAnsi="Arial Narrow"/>
          <w:sz w:val="24"/>
          <w:szCs w:val="24"/>
        </w:rPr>
        <w:t xml:space="preserve"> SA/SCA</w:t>
      </w:r>
      <w:r>
        <w:rPr>
          <w:rFonts w:ascii="Arial Narrow" w:hAnsi="Arial Narrow"/>
          <w:sz w:val="24"/>
          <w:szCs w:val="24"/>
        </w:rPr>
        <w:t>,</w:t>
      </w:r>
      <w:r w:rsidRPr="00B81B83">
        <w:rPr>
          <w:rFonts w:ascii="Arial Narrow" w:hAnsi="Arial Narrow"/>
          <w:sz w:val="24"/>
          <w:szCs w:val="24"/>
        </w:rPr>
        <w:t xml:space="preserve"> </w:t>
      </w:r>
      <w:r w:rsidR="00287745" w:rsidRPr="00B81B83">
        <w:rPr>
          <w:rFonts w:ascii="Arial Narrow" w:hAnsi="Arial Narrow"/>
          <w:sz w:val="24"/>
          <w:szCs w:val="24"/>
        </w:rPr>
        <w:t>după</w:t>
      </w:r>
      <w:r w:rsidRPr="00B81B83">
        <w:rPr>
          <w:rFonts w:ascii="Arial Narrow" w:hAnsi="Arial Narrow"/>
          <w:sz w:val="24"/>
          <w:szCs w:val="24"/>
        </w:rPr>
        <w:t xml:space="preserve"> ce </w:t>
      </w:r>
      <w:r w:rsidR="00287745" w:rsidRPr="006069E6">
        <w:rPr>
          <w:rFonts w:ascii="Arial Narrow" w:hAnsi="Arial Narrow"/>
          <w:sz w:val="24"/>
          <w:szCs w:val="24"/>
        </w:rPr>
        <w:t>reprezentanții</w:t>
      </w:r>
      <w:r w:rsidRPr="006069E6">
        <w:rPr>
          <w:rFonts w:ascii="Arial Narrow" w:hAnsi="Arial Narrow"/>
          <w:sz w:val="24"/>
          <w:szCs w:val="24"/>
        </w:rPr>
        <w:t xml:space="preserve"> acestora au </w:t>
      </w:r>
      <w:r w:rsidR="00287745" w:rsidRPr="006069E6">
        <w:rPr>
          <w:rFonts w:ascii="Arial Narrow" w:hAnsi="Arial Narrow"/>
          <w:sz w:val="24"/>
          <w:szCs w:val="24"/>
        </w:rPr>
        <w:t>făcut</w:t>
      </w:r>
      <w:r w:rsidRPr="006069E6">
        <w:rPr>
          <w:rFonts w:ascii="Arial Narrow" w:hAnsi="Arial Narrow"/>
          <w:sz w:val="24"/>
          <w:szCs w:val="24"/>
        </w:rPr>
        <w:t xml:space="preserve"> rezervare de denumire, </w:t>
      </w:r>
      <w:r w:rsidR="00287745" w:rsidRPr="006069E6">
        <w:rPr>
          <w:rFonts w:ascii="Arial Narrow" w:hAnsi="Arial Narrow"/>
          <w:sz w:val="24"/>
          <w:szCs w:val="24"/>
        </w:rPr>
        <w:t>aceștia</w:t>
      </w:r>
      <w:r w:rsidRPr="006069E6">
        <w:rPr>
          <w:rFonts w:ascii="Arial Narrow" w:hAnsi="Arial Narrow"/>
          <w:sz w:val="24"/>
          <w:szCs w:val="24"/>
        </w:rPr>
        <w:t xml:space="preserve"> pot face </w:t>
      </w:r>
      <w:r w:rsidR="00287745" w:rsidRPr="006069E6">
        <w:rPr>
          <w:rFonts w:ascii="Arial Narrow" w:hAnsi="Arial Narrow"/>
          <w:sz w:val="24"/>
          <w:szCs w:val="24"/>
        </w:rPr>
        <w:t>înregistrări</w:t>
      </w:r>
      <w:r w:rsidRPr="006069E6">
        <w:rPr>
          <w:rFonts w:ascii="Arial Narrow" w:hAnsi="Arial Narrow"/>
          <w:sz w:val="24"/>
          <w:szCs w:val="24"/>
        </w:rPr>
        <w:t xml:space="preserve"> la registrul </w:t>
      </w:r>
      <w:r w:rsidR="00287745" w:rsidRPr="006069E6">
        <w:rPr>
          <w:rFonts w:ascii="Arial Narrow" w:hAnsi="Arial Narrow"/>
          <w:sz w:val="24"/>
          <w:szCs w:val="24"/>
        </w:rPr>
        <w:t>comerțului</w:t>
      </w:r>
      <w:r w:rsidRPr="006069E6">
        <w:rPr>
          <w:rFonts w:ascii="Arial Narrow" w:hAnsi="Arial Narrow"/>
          <w:sz w:val="24"/>
          <w:szCs w:val="24"/>
        </w:rPr>
        <w:t xml:space="preserve"> pentru numire expert (ex: </w:t>
      </w:r>
      <w:r w:rsidRPr="006069E6">
        <w:rPr>
          <w:rFonts w:ascii="Arial Narrow" w:hAnsi="Arial Narrow"/>
          <w:color w:val="000000"/>
          <w:sz w:val="24"/>
          <w:szCs w:val="24"/>
        </w:rPr>
        <w:t xml:space="preserve">pentru evaluare aporturi în natură) sau prospecte de emisiune (ex: </w:t>
      </w:r>
      <w:r w:rsidR="00287745" w:rsidRPr="006069E6">
        <w:rPr>
          <w:rFonts w:ascii="Arial Narrow" w:hAnsi="Arial Narrow"/>
          <w:color w:val="000000"/>
          <w:sz w:val="24"/>
          <w:szCs w:val="24"/>
        </w:rPr>
        <w:t>subscripție</w:t>
      </w:r>
      <w:r w:rsidRPr="006069E6">
        <w:rPr>
          <w:rFonts w:ascii="Arial Narrow" w:hAnsi="Arial Narrow"/>
          <w:color w:val="000000"/>
          <w:sz w:val="24"/>
          <w:szCs w:val="24"/>
        </w:rPr>
        <w:t xml:space="preserve"> public</w:t>
      </w:r>
      <w:r w:rsidR="000442B0">
        <w:rPr>
          <w:rFonts w:ascii="Arial Narrow" w:hAnsi="Arial Narrow"/>
          <w:color w:val="000000"/>
          <w:sz w:val="24"/>
          <w:szCs w:val="24"/>
        </w:rPr>
        <w:t>ă</w:t>
      </w:r>
      <w:r w:rsidRPr="006069E6">
        <w:rPr>
          <w:rFonts w:ascii="Arial Narrow" w:hAnsi="Arial Narrow"/>
          <w:color w:val="000000"/>
          <w:sz w:val="24"/>
          <w:szCs w:val="24"/>
        </w:rPr>
        <w:t xml:space="preserve"> de </w:t>
      </w:r>
      <w:r w:rsidR="00287745" w:rsidRPr="006069E6">
        <w:rPr>
          <w:rFonts w:ascii="Arial Narrow" w:hAnsi="Arial Narrow"/>
          <w:color w:val="000000"/>
          <w:sz w:val="24"/>
          <w:szCs w:val="24"/>
        </w:rPr>
        <w:t>acțiuni</w:t>
      </w:r>
      <w:r w:rsidRPr="006069E6">
        <w:rPr>
          <w:rFonts w:ascii="Arial Narrow" w:hAnsi="Arial Narrow"/>
          <w:color w:val="000000"/>
          <w:sz w:val="24"/>
          <w:szCs w:val="24"/>
        </w:rPr>
        <w:t xml:space="preserve">). Aceste cereri se </w:t>
      </w:r>
      <w:r w:rsidR="00AD0E71">
        <w:rPr>
          <w:rFonts w:ascii="Arial Narrow" w:hAnsi="Arial Narrow"/>
          <w:color w:val="000000"/>
          <w:sz w:val="24"/>
          <w:szCs w:val="24"/>
        </w:rPr>
        <w:t>înregistrează</w:t>
      </w:r>
      <w:r w:rsidRPr="006069E6">
        <w:rPr>
          <w:rFonts w:ascii="Arial Narrow" w:hAnsi="Arial Narrow"/>
          <w:color w:val="000000"/>
          <w:sz w:val="24"/>
          <w:szCs w:val="24"/>
        </w:rPr>
        <w:t xml:space="preserve"> pe baza </w:t>
      </w:r>
      <w:r w:rsidR="00287745" w:rsidRPr="006069E6">
        <w:rPr>
          <w:rFonts w:ascii="Arial Narrow" w:hAnsi="Arial Narrow"/>
          <w:color w:val="000000"/>
          <w:sz w:val="24"/>
          <w:szCs w:val="24"/>
        </w:rPr>
        <w:t>rezervării</w:t>
      </w:r>
      <w:r w:rsidRPr="006069E6">
        <w:rPr>
          <w:rFonts w:ascii="Arial Narrow" w:hAnsi="Arial Narrow"/>
          <w:color w:val="000000"/>
          <w:sz w:val="24"/>
          <w:szCs w:val="24"/>
        </w:rPr>
        <w:t xml:space="preserve"> de denumire a profesionistului.</w:t>
      </w:r>
    </w:p>
    <w:p w14:paraId="45CA46F7" w14:textId="77777777" w:rsidR="000D7B5B" w:rsidRPr="00DF3BDA" w:rsidRDefault="000D7B5B" w:rsidP="00FA2660">
      <w:pPr>
        <w:pStyle w:val="Bodytext0"/>
        <w:spacing w:before="60" w:beforeAutospacing="0" w:after="60" w:afterAutospacing="0" w:line="276" w:lineRule="auto"/>
        <w:ind w:left="0"/>
        <w:rPr>
          <w:rFonts w:ascii="Arial Narrow" w:hAnsi="Arial Narrow"/>
          <w:sz w:val="24"/>
          <w:szCs w:val="24"/>
        </w:rPr>
      </w:pPr>
    </w:p>
    <w:p w14:paraId="15B8623A" w14:textId="3EB0D6F0" w:rsidR="00C52F92" w:rsidRPr="00E54DA2" w:rsidRDefault="00C52F92" w:rsidP="00E54DA2">
      <w:pPr>
        <w:pStyle w:val="Bodytext0"/>
        <w:spacing w:before="60" w:beforeAutospacing="0" w:after="60" w:afterAutospacing="0" w:line="276" w:lineRule="auto"/>
        <w:ind w:left="0"/>
        <w:rPr>
          <w:rFonts w:ascii="Arial Narrow" w:hAnsi="Arial Narrow"/>
          <w:sz w:val="24"/>
          <w:szCs w:val="24"/>
        </w:rPr>
      </w:pPr>
      <w:r w:rsidRPr="00E54DA2">
        <w:rPr>
          <w:rFonts w:ascii="Arial Narrow" w:hAnsi="Arial Narrow"/>
          <w:sz w:val="24"/>
          <w:szCs w:val="24"/>
        </w:rPr>
        <w:t xml:space="preserve">Fluxul de lucru pentru înregistrare nu se poate automatiza integral, deoarece </w:t>
      </w:r>
      <w:r w:rsidR="00D81656" w:rsidRPr="00E54DA2">
        <w:rPr>
          <w:rFonts w:ascii="Arial Narrow" w:hAnsi="Arial Narrow"/>
          <w:sz w:val="24"/>
          <w:szCs w:val="24"/>
        </w:rPr>
        <w:t xml:space="preserve">utilizatorii </w:t>
      </w:r>
      <w:r w:rsidR="00F63537" w:rsidRPr="00E54DA2">
        <w:rPr>
          <w:rFonts w:ascii="Arial Narrow" w:hAnsi="Arial Narrow"/>
          <w:sz w:val="24"/>
          <w:szCs w:val="24"/>
        </w:rPr>
        <w:t xml:space="preserve">ORCT </w:t>
      </w:r>
      <w:r w:rsidR="00D81656" w:rsidRPr="00E54DA2">
        <w:rPr>
          <w:rFonts w:ascii="Arial Narrow" w:hAnsi="Arial Narrow"/>
          <w:sz w:val="24"/>
          <w:szCs w:val="24"/>
        </w:rPr>
        <w:t xml:space="preserve">cu rol </w:t>
      </w:r>
      <w:r w:rsidR="00973D09" w:rsidRPr="00E54DA2">
        <w:rPr>
          <w:rFonts w:ascii="Arial Narrow" w:hAnsi="Arial Narrow"/>
          <w:sz w:val="24"/>
          <w:szCs w:val="24"/>
        </w:rPr>
        <w:t xml:space="preserve">dedicat </w:t>
      </w:r>
      <w:r w:rsidRPr="00E54DA2">
        <w:rPr>
          <w:rFonts w:ascii="Arial Narrow" w:hAnsi="Arial Narrow"/>
          <w:sz w:val="24"/>
          <w:szCs w:val="24"/>
        </w:rPr>
        <w:t xml:space="preserve">trebuie </w:t>
      </w:r>
      <w:r w:rsidR="00FA2660" w:rsidRPr="00E54DA2">
        <w:rPr>
          <w:rFonts w:ascii="Arial Narrow" w:hAnsi="Arial Narrow"/>
          <w:sz w:val="24"/>
          <w:szCs w:val="24"/>
        </w:rPr>
        <w:t>să</w:t>
      </w:r>
      <w:r w:rsidR="00EB187B" w:rsidRPr="00E54DA2">
        <w:rPr>
          <w:rFonts w:ascii="Arial Narrow" w:hAnsi="Arial Narrow"/>
          <w:sz w:val="24"/>
          <w:szCs w:val="24"/>
        </w:rPr>
        <w:t xml:space="preserve"> </w:t>
      </w:r>
      <w:r w:rsidRPr="00E54DA2">
        <w:rPr>
          <w:rFonts w:ascii="Arial Narrow" w:hAnsi="Arial Narrow"/>
          <w:sz w:val="24"/>
          <w:szCs w:val="24"/>
        </w:rPr>
        <w:t xml:space="preserve">analizeze manual documentele depuse. </w:t>
      </w:r>
      <w:r w:rsidR="00973D09" w:rsidRPr="00E54DA2">
        <w:rPr>
          <w:rFonts w:ascii="Arial Narrow" w:hAnsi="Arial Narrow"/>
          <w:sz w:val="24"/>
          <w:szCs w:val="24"/>
        </w:rPr>
        <w:t xml:space="preserve">Persoana care </w:t>
      </w:r>
      <w:r w:rsidR="00287745" w:rsidRPr="00E54DA2">
        <w:rPr>
          <w:rFonts w:ascii="Arial Narrow" w:hAnsi="Arial Narrow"/>
          <w:sz w:val="24"/>
          <w:szCs w:val="24"/>
        </w:rPr>
        <w:t>soluționează</w:t>
      </w:r>
      <w:r w:rsidR="00973D09" w:rsidRPr="00E54DA2">
        <w:rPr>
          <w:rFonts w:ascii="Arial Narrow" w:hAnsi="Arial Narrow"/>
          <w:sz w:val="24"/>
          <w:szCs w:val="24"/>
        </w:rPr>
        <w:t xml:space="preserve"> cererile</w:t>
      </w:r>
      <w:r w:rsidR="0081526A">
        <w:rPr>
          <w:rFonts w:ascii="Arial Narrow" w:hAnsi="Arial Narrow"/>
          <w:sz w:val="24"/>
          <w:szCs w:val="24"/>
        </w:rPr>
        <w:t>,</w:t>
      </w:r>
      <w:r w:rsidR="00CF029A">
        <w:rPr>
          <w:rFonts w:ascii="Arial Narrow" w:hAnsi="Arial Narrow"/>
          <w:sz w:val="24"/>
          <w:szCs w:val="24"/>
        </w:rPr>
        <w:t xml:space="preserve"> în </w:t>
      </w:r>
      <w:r w:rsidRPr="00E54DA2">
        <w:rPr>
          <w:rFonts w:ascii="Arial Narrow" w:hAnsi="Arial Narrow"/>
          <w:sz w:val="24"/>
          <w:szCs w:val="24"/>
        </w:rPr>
        <w:t>funcție de rezultatul analizei, decide dacă există motive de amânare</w:t>
      </w:r>
      <w:r w:rsidR="00973D09" w:rsidRPr="00E54DA2">
        <w:rPr>
          <w:rFonts w:ascii="Arial Narrow" w:hAnsi="Arial Narrow"/>
          <w:sz w:val="24"/>
          <w:szCs w:val="24"/>
        </w:rPr>
        <w:t>.</w:t>
      </w:r>
      <w:r w:rsidR="00CF029A">
        <w:rPr>
          <w:rFonts w:ascii="Arial Narrow" w:hAnsi="Arial Narrow"/>
          <w:sz w:val="24"/>
          <w:szCs w:val="24"/>
        </w:rPr>
        <w:t xml:space="preserve"> În </w:t>
      </w:r>
      <w:r w:rsidR="00973D09" w:rsidRPr="00E54DA2">
        <w:rPr>
          <w:rFonts w:ascii="Arial Narrow" w:hAnsi="Arial Narrow"/>
          <w:sz w:val="24"/>
          <w:szCs w:val="24"/>
        </w:rPr>
        <w:t xml:space="preserve">cazul </w:t>
      </w:r>
      <w:r w:rsidR="00287745" w:rsidRPr="00E54DA2">
        <w:rPr>
          <w:rFonts w:ascii="Arial Narrow" w:hAnsi="Arial Narrow"/>
          <w:sz w:val="24"/>
          <w:szCs w:val="24"/>
        </w:rPr>
        <w:t>soluției</w:t>
      </w:r>
      <w:r w:rsidR="00973D09" w:rsidRPr="00E54DA2">
        <w:rPr>
          <w:rFonts w:ascii="Arial Narrow" w:hAnsi="Arial Narrow"/>
          <w:sz w:val="24"/>
          <w:szCs w:val="24"/>
        </w:rPr>
        <w:t xml:space="preserve"> "</w:t>
      </w:r>
      <w:r w:rsidR="00287745" w:rsidRPr="00E54DA2">
        <w:rPr>
          <w:rFonts w:ascii="Arial Narrow" w:hAnsi="Arial Narrow"/>
          <w:sz w:val="24"/>
          <w:szCs w:val="24"/>
        </w:rPr>
        <w:t>amânat</w:t>
      </w:r>
      <w:r w:rsidR="00973D09" w:rsidRPr="00E54DA2">
        <w:rPr>
          <w:rFonts w:ascii="Arial Narrow" w:hAnsi="Arial Narrow"/>
          <w:sz w:val="24"/>
          <w:szCs w:val="24"/>
        </w:rPr>
        <w:t xml:space="preserve">", motivul </w:t>
      </w:r>
      <w:r w:rsidR="00287745" w:rsidRPr="00E54DA2">
        <w:rPr>
          <w:rFonts w:ascii="Arial Narrow" w:hAnsi="Arial Narrow"/>
          <w:sz w:val="24"/>
          <w:szCs w:val="24"/>
        </w:rPr>
        <w:t>amânării</w:t>
      </w:r>
      <w:r w:rsidR="00CA3B66">
        <w:rPr>
          <w:rFonts w:ascii="Arial Narrow" w:hAnsi="Arial Narrow"/>
          <w:sz w:val="24"/>
          <w:szCs w:val="24"/>
        </w:rPr>
        <w:t xml:space="preserve"> și </w:t>
      </w:r>
      <w:r w:rsidR="00973D09" w:rsidRPr="00E54DA2">
        <w:rPr>
          <w:rFonts w:ascii="Arial Narrow" w:hAnsi="Arial Narrow"/>
          <w:sz w:val="24"/>
          <w:szCs w:val="24"/>
        </w:rPr>
        <w:t>noul termen de judecat</w:t>
      </w:r>
      <w:r w:rsidR="0081526A">
        <w:rPr>
          <w:rFonts w:ascii="Arial Narrow" w:hAnsi="Arial Narrow"/>
          <w:sz w:val="24"/>
          <w:szCs w:val="24"/>
        </w:rPr>
        <w:t>ă</w:t>
      </w:r>
      <w:r w:rsidR="00973D09" w:rsidRPr="00E54DA2">
        <w:rPr>
          <w:rFonts w:ascii="Arial Narrow" w:hAnsi="Arial Narrow"/>
          <w:sz w:val="24"/>
          <w:szCs w:val="24"/>
        </w:rPr>
        <w:t xml:space="preserve"> </w:t>
      </w:r>
      <w:r w:rsidRPr="00E54DA2">
        <w:rPr>
          <w:rFonts w:ascii="Arial Narrow" w:hAnsi="Arial Narrow"/>
          <w:sz w:val="24"/>
          <w:szCs w:val="24"/>
        </w:rPr>
        <w:t>se transmit solicitantului</w:t>
      </w:r>
      <w:r w:rsidR="00EB187B" w:rsidRPr="00E54DA2">
        <w:rPr>
          <w:rFonts w:ascii="Arial Narrow" w:hAnsi="Arial Narrow"/>
          <w:sz w:val="24"/>
          <w:szCs w:val="24"/>
        </w:rPr>
        <w:t xml:space="preserve"> prin email sau portal</w:t>
      </w:r>
      <w:r w:rsidR="00973D09" w:rsidRPr="00E54DA2">
        <w:rPr>
          <w:rFonts w:ascii="Arial Narrow" w:hAnsi="Arial Narrow"/>
          <w:sz w:val="24"/>
          <w:szCs w:val="24"/>
        </w:rPr>
        <w:t xml:space="preserve"> la </w:t>
      </w:r>
      <w:r w:rsidR="00287745" w:rsidRPr="00E54DA2">
        <w:rPr>
          <w:rFonts w:ascii="Arial Narrow" w:hAnsi="Arial Narrow"/>
          <w:sz w:val="24"/>
          <w:szCs w:val="24"/>
        </w:rPr>
        <w:t>secțiunea</w:t>
      </w:r>
      <w:r w:rsidR="00973D09" w:rsidRPr="00E54DA2">
        <w:rPr>
          <w:rFonts w:ascii="Arial Narrow" w:hAnsi="Arial Narrow"/>
          <w:sz w:val="24"/>
          <w:szCs w:val="24"/>
        </w:rPr>
        <w:t xml:space="preserve"> dedicat</w:t>
      </w:r>
      <w:r w:rsidR="0081526A">
        <w:rPr>
          <w:rFonts w:ascii="Arial Narrow" w:hAnsi="Arial Narrow"/>
          <w:sz w:val="24"/>
          <w:szCs w:val="24"/>
        </w:rPr>
        <w:t>ă</w:t>
      </w:r>
      <w:r w:rsidR="00973D09" w:rsidRPr="00E54DA2">
        <w:rPr>
          <w:rFonts w:ascii="Arial Narrow" w:hAnsi="Arial Narrow"/>
          <w:sz w:val="24"/>
          <w:szCs w:val="24"/>
        </w:rPr>
        <w:t xml:space="preserve"> cererilor </w:t>
      </w:r>
      <w:r w:rsidR="00287745" w:rsidRPr="00E54DA2">
        <w:rPr>
          <w:rFonts w:ascii="Arial Narrow" w:hAnsi="Arial Narrow"/>
          <w:sz w:val="24"/>
          <w:szCs w:val="24"/>
        </w:rPr>
        <w:t>amânate</w:t>
      </w:r>
      <w:r w:rsidR="00973D09" w:rsidRPr="00E54DA2">
        <w:rPr>
          <w:rFonts w:ascii="Arial Narrow" w:hAnsi="Arial Narrow"/>
          <w:sz w:val="24"/>
          <w:szCs w:val="24"/>
        </w:rPr>
        <w:t xml:space="preserve"> sau</w:t>
      </w:r>
      <w:r w:rsidR="00CF029A">
        <w:rPr>
          <w:rFonts w:ascii="Arial Narrow" w:hAnsi="Arial Narrow"/>
          <w:sz w:val="24"/>
          <w:szCs w:val="24"/>
        </w:rPr>
        <w:t xml:space="preserve"> în </w:t>
      </w:r>
      <w:r w:rsidR="00287745" w:rsidRPr="00E54DA2">
        <w:rPr>
          <w:rFonts w:ascii="Arial Narrow" w:hAnsi="Arial Narrow"/>
          <w:sz w:val="24"/>
          <w:szCs w:val="24"/>
        </w:rPr>
        <w:t>secțiunea</w:t>
      </w:r>
      <w:r w:rsidR="00973D09" w:rsidRPr="00E54DA2">
        <w:rPr>
          <w:rFonts w:ascii="Arial Narrow" w:hAnsi="Arial Narrow"/>
          <w:sz w:val="24"/>
          <w:szCs w:val="24"/>
        </w:rPr>
        <w:t xml:space="preserve"> dedicat</w:t>
      </w:r>
      <w:r w:rsidR="0081526A">
        <w:rPr>
          <w:rFonts w:ascii="Arial Narrow" w:hAnsi="Arial Narrow"/>
          <w:sz w:val="24"/>
          <w:szCs w:val="24"/>
        </w:rPr>
        <w:t>ă</w:t>
      </w:r>
      <w:r w:rsidR="00973D09" w:rsidRPr="00E54DA2">
        <w:rPr>
          <w:rFonts w:ascii="Arial Narrow" w:hAnsi="Arial Narrow"/>
          <w:sz w:val="24"/>
          <w:szCs w:val="24"/>
        </w:rPr>
        <w:t xml:space="preserve"> stadiului unei cereri</w:t>
      </w:r>
      <w:r w:rsidR="00EB187B" w:rsidRPr="00E54DA2">
        <w:rPr>
          <w:rFonts w:ascii="Arial Narrow" w:hAnsi="Arial Narrow"/>
          <w:sz w:val="24"/>
          <w:szCs w:val="24"/>
        </w:rPr>
        <w:t>.</w:t>
      </w:r>
    </w:p>
    <w:p w14:paraId="78DED923" w14:textId="72EF3D0D" w:rsidR="00F63537" w:rsidRPr="00DF3BDA" w:rsidRDefault="00F63537" w:rsidP="007A5D3E">
      <w:pPr>
        <w:pStyle w:val="Bullet21"/>
        <w:numPr>
          <w:ilvl w:val="0"/>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Flux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cazul transmiterii cererii online:</w:t>
      </w:r>
    </w:p>
    <w:p w14:paraId="5D9D0C42" w14:textId="110FA8A2"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Dosarele primite sunt repartizate</w:t>
      </w:r>
      <w:r w:rsidR="00580AF6">
        <w:rPr>
          <w:rFonts w:ascii="Arial Narrow" w:hAnsi="Arial Narrow"/>
          <w:noProof w:val="0"/>
          <w:sz w:val="24"/>
          <w:szCs w:val="24"/>
        </w:rPr>
        <w:t xml:space="preserve"> spre </w:t>
      </w:r>
      <w:r w:rsidR="00287745">
        <w:rPr>
          <w:rFonts w:ascii="Arial Narrow" w:hAnsi="Arial Narrow"/>
          <w:noProof w:val="0"/>
          <w:sz w:val="24"/>
          <w:szCs w:val="24"/>
        </w:rPr>
        <w:t>soluționare</w:t>
      </w:r>
      <w:r w:rsidRPr="00DF3BDA">
        <w:rPr>
          <w:rFonts w:ascii="Arial Narrow" w:hAnsi="Arial Narrow"/>
          <w:noProof w:val="0"/>
          <w:sz w:val="24"/>
          <w:szCs w:val="24"/>
        </w:rPr>
        <w:t xml:space="preserve"> către mai multe persoane desemnate</w:t>
      </w:r>
      <w:r w:rsidR="00F63537" w:rsidRPr="00DF3BDA">
        <w:rPr>
          <w:rFonts w:ascii="Arial Narrow" w:hAnsi="Arial Narrow"/>
          <w:noProof w:val="0"/>
          <w:sz w:val="24"/>
          <w:szCs w:val="24"/>
        </w:rPr>
        <w:t xml:space="preserve"> </w:t>
      </w:r>
      <w:r w:rsidR="00DC158C" w:rsidRPr="00DF3BDA">
        <w:rPr>
          <w:rFonts w:ascii="Arial Narrow" w:hAnsi="Arial Narrow"/>
          <w:noProof w:val="0"/>
          <w:sz w:val="24"/>
          <w:szCs w:val="24"/>
        </w:rPr>
        <w:t>și</w:t>
      </w:r>
      <w:r w:rsidR="00F63537" w:rsidRPr="00DF3BDA">
        <w:rPr>
          <w:rFonts w:ascii="Arial Narrow" w:hAnsi="Arial Narrow"/>
          <w:noProof w:val="0"/>
          <w:sz w:val="24"/>
          <w:szCs w:val="24"/>
        </w:rPr>
        <w:t xml:space="preserve"> directorul</w:t>
      </w:r>
      <w:r w:rsidR="00AF0681">
        <w:rPr>
          <w:rFonts w:ascii="Arial Narrow" w:hAnsi="Arial Narrow"/>
          <w:noProof w:val="0"/>
          <w:sz w:val="24"/>
          <w:szCs w:val="24"/>
        </w:rPr>
        <w:t>ui</w:t>
      </w:r>
      <w:r w:rsidR="00F63537" w:rsidRPr="00DF3BDA">
        <w:rPr>
          <w:rFonts w:ascii="Arial Narrow" w:hAnsi="Arial Narrow"/>
          <w:noProof w:val="0"/>
          <w:sz w:val="24"/>
          <w:szCs w:val="24"/>
        </w:rPr>
        <w:t xml:space="preserve"> ORCT</w:t>
      </w:r>
      <w:r w:rsidRPr="00DF3BDA">
        <w:rPr>
          <w:rFonts w:ascii="Arial Narrow" w:hAnsi="Arial Narrow"/>
          <w:noProof w:val="0"/>
          <w:sz w:val="24"/>
          <w:szCs w:val="24"/>
        </w:rPr>
        <w:t>. Această repartizare a dosarelor se va putea realiza automat,</w:t>
      </w:r>
      <w:r w:rsidR="00A04B94">
        <w:rPr>
          <w:rFonts w:ascii="Arial Narrow" w:hAnsi="Arial Narrow"/>
          <w:noProof w:val="0"/>
          <w:sz w:val="24"/>
          <w:szCs w:val="24"/>
        </w:rPr>
        <w:t xml:space="preserve"> </w:t>
      </w:r>
      <w:r w:rsidRPr="00DF3BDA">
        <w:rPr>
          <w:rFonts w:ascii="Arial Narrow" w:hAnsi="Arial Narrow"/>
          <w:noProof w:val="0"/>
          <w:sz w:val="24"/>
          <w:szCs w:val="24"/>
        </w:rPr>
        <w:t xml:space="preserve">în baza unui algoritm agreat, astfel încât după înregistrarea </w:t>
      </w:r>
      <w:r w:rsidR="00DC158C" w:rsidRPr="00DF3BDA">
        <w:rPr>
          <w:rFonts w:ascii="Arial Narrow" w:hAnsi="Arial Narrow"/>
          <w:noProof w:val="0"/>
          <w:sz w:val="24"/>
          <w:szCs w:val="24"/>
        </w:rPr>
        <w:t>și</w:t>
      </w:r>
      <w:r w:rsidR="00F63537" w:rsidRPr="00DF3BDA">
        <w:rPr>
          <w:rFonts w:ascii="Arial Narrow" w:hAnsi="Arial Narrow"/>
          <w:noProof w:val="0"/>
          <w:sz w:val="24"/>
          <w:szCs w:val="24"/>
        </w:rPr>
        <w:t xml:space="preserve"> procesarea </w:t>
      </w:r>
      <w:r w:rsidRPr="00DF3BDA">
        <w:rPr>
          <w:rFonts w:ascii="Arial Narrow" w:hAnsi="Arial Narrow"/>
          <w:noProof w:val="0"/>
          <w:sz w:val="24"/>
          <w:szCs w:val="24"/>
        </w:rPr>
        <w:t>cererii</w:t>
      </w:r>
      <w:r w:rsidR="00F63537" w:rsidRPr="00DF3BDA">
        <w:rPr>
          <w:rFonts w:ascii="Arial Narrow" w:hAnsi="Arial Narrow"/>
          <w:noProof w:val="0"/>
          <w:sz w:val="24"/>
          <w:szCs w:val="24"/>
        </w:rPr>
        <w:t>,</w:t>
      </w:r>
      <w:r w:rsidRPr="00DF3BDA">
        <w:rPr>
          <w:rFonts w:ascii="Arial Narrow" w:hAnsi="Arial Narrow"/>
          <w:noProof w:val="0"/>
          <w:sz w:val="24"/>
          <w:szCs w:val="24"/>
        </w:rPr>
        <w:t xml:space="preserve"> aceasta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fie alocată</w:t>
      </w:r>
      <w:r w:rsidR="00F63537" w:rsidRPr="00DF3BDA">
        <w:rPr>
          <w:rFonts w:ascii="Arial Narrow" w:hAnsi="Arial Narrow"/>
          <w:noProof w:val="0"/>
          <w:sz w:val="24"/>
          <w:szCs w:val="24"/>
        </w:rPr>
        <w:t xml:space="preserve"> </w:t>
      </w:r>
      <w:r w:rsidR="00AF0681">
        <w:rPr>
          <w:rFonts w:ascii="Arial Narrow" w:hAnsi="Arial Narrow"/>
          <w:noProof w:val="0"/>
          <w:sz w:val="24"/>
          <w:szCs w:val="24"/>
        </w:rPr>
        <w:t xml:space="preserve">automat </w:t>
      </w:r>
      <w:r w:rsidR="00F63537" w:rsidRPr="00DF3BDA">
        <w:rPr>
          <w:rFonts w:ascii="Arial Narrow" w:hAnsi="Arial Narrow"/>
          <w:noProof w:val="0"/>
          <w:sz w:val="24"/>
          <w:szCs w:val="24"/>
        </w:rPr>
        <w:t>spre soluționare</w:t>
      </w:r>
      <w:r w:rsidR="00A04B94">
        <w:rPr>
          <w:rFonts w:ascii="Arial Narrow" w:hAnsi="Arial Narrow"/>
          <w:noProof w:val="0"/>
          <w:sz w:val="24"/>
          <w:szCs w:val="24"/>
        </w:rPr>
        <w:t xml:space="preserve">. </w:t>
      </w:r>
      <w:r w:rsidR="00287745">
        <w:rPr>
          <w:rFonts w:ascii="Arial Narrow" w:hAnsi="Arial Narrow"/>
          <w:noProof w:val="0"/>
          <w:sz w:val="24"/>
          <w:szCs w:val="24"/>
        </w:rPr>
        <w:t>Soluția</w:t>
      </w:r>
      <w:r w:rsidR="00A04B94">
        <w:rPr>
          <w:rFonts w:ascii="Arial Narrow" w:hAnsi="Arial Narrow"/>
          <w:noProof w:val="0"/>
          <w:sz w:val="24"/>
          <w:szCs w:val="24"/>
        </w:rPr>
        <w:t xml:space="preserve"> de repartizare</w:t>
      </w:r>
      <w:r w:rsidR="00CA3B66">
        <w:rPr>
          <w:rFonts w:ascii="Arial Narrow" w:hAnsi="Arial Narrow"/>
          <w:noProof w:val="0"/>
          <w:sz w:val="24"/>
          <w:szCs w:val="24"/>
        </w:rPr>
        <w:t xml:space="preserve"> să </w:t>
      </w:r>
      <w:r w:rsidR="00A04B94">
        <w:rPr>
          <w:rFonts w:ascii="Arial Narrow" w:hAnsi="Arial Narrow"/>
          <w:noProof w:val="0"/>
          <w:sz w:val="24"/>
          <w:szCs w:val="24"/>
        </w:rPr>
        <w:t>fie configurabil</w:t>
      </w:r>
      <w:r w:rsidR="0081526A">
        <w:rPr>
          <w:rFonts w:ascii="Arial Narrow" w:hAnsi="Arial Narrow"/>
          <w:noProof w:val="0"/>
          <w:sz w:val="24"/>
          <w:szCs w:val="24"/>
        </w:rPr>
        <w:t>ă</w:t>
      </w:r>
      <w:r w:rsidR="00A04B94">
        <w:rPr>
          <w:rFonts w:ascii="Arial Narrow" w:hAnsi="Arial Narrow"/>
          <w:noProof w:val="0"/>
          <w:sz w:val="24"/>
          <w:szCs w:val="24"/>
        </w:rPr>
        <w:t>, ca</w:t>
      </w:r>
      <w:r w:rsidR="00CA3B66">
        <w:rPr>
          <w:rFonts w:ascii="Arial Narrow" w:hAnsi="Arial Narrow"/>
          <w:noProof w:val="0"/>
          <w:sz w:val="24"/>
          <w:szCs w:val="24"/>
        </w:rPr>
        <w:t xml:space="preserve"> să </w:t>
      </w:r>
      <w:r w:rsidR="00A04B94">
        <w:rPr>
          <w:rFonts w:ascii="Arial Narrow" w:hAnsi="Arial Narrow"/>
          <w:noProof w:val="0"/>
          <w:sz w:val="24"/>
          <w:szCs w:val="24"/>
        </w:rPr>
        <w:t xml:space="preserve">se </w:t>
      </w:r>
      <w:r w:rsidR="00287745">
        <w:rPr>
          <w:rFonts w:ascii="Arial Narrow" w:hAnsi="Arial Narrow"/>
          <w:noProof w:val="0"/>
          <w:sz w:val="24"/>
          <w:szCs w:val="24"/>
        </w:rPr>
        <w:t>poată</w:t>
      </w:r>
      <w:r w:rsidR="00A04B94">
        <w:rPr>
          <w:rFonts w:ascii="Arial Narrow" w:hAnsi="Arial Narrow"/>
          <w:noProof w:val="0"/>
          <w:sz w:val="24"/>
          <w:szCs w:val="24"/>
        </w:rPr>
        <w:t xml:space="preserve"> trece de la</w:t>
      </w:r>
      <w:r w:rsidR="0081526A">
        <w:rPr>
          <w:rFonts w:ascii="Arial Narrow" w:hAnsi="Arial Narrow"/>
          <w:noProof w:val="0"/>
          <w:sz w:val="24"/>
          <w:szCs w:val="24"/>
        </w:rPr>
        <w:t xml:space="preserve"> transmiterea</w:t>
      </w:r>
      <w:r w:rsidR="00A04B94">
        <w:rPr>
          <w:rFonts w:ascii="Arial Narrow" w:hAnsi="Arial Narrow"/>
          <w:noProof w:val="0"/>
          <w:sz w:val="24"/>
          <w:szCs w:val="24"/>
        </w:rPr>
        <w:t xml:space="preserve"> automat</w:t>
      </w:r>
      <w:r w:rsidR="0081526A">
        <w:rPr>
          <w:rFonts w:ascii="Arial Narrow" w:hAnsi="Arial Narrow"/>
          <w:noProof w:val="0"/>
          <w:sz w:val="24"/>
          <w:szCs w:val="24"/>
        </w:rPr>
        <w:t>a la transmitere manuala</w:t>
      </w:r>
      <w:r w:rsidR="00A04B94">
        <w:rPr>
          <w:rFonts w:ascii="Arial Narrow" w:hAnsi="Arial Narrow"/>
          <w:noProof w:val="0"/>
          <w:sz w:val="24"/>
          <w:szCs w:val="24"/>
        </w:rPr>
        <w:t xml:space="preserve"> </w:t>
      </w:r>
      <w:r w:rsidR="0081526A">
        <w:rPr>
          <w:rFonts w:ascii="Arial Narrow" w:hAnsi="Arial Narrow"/>
          <w:noProof w:val="0"/>
          <w:sz w:val="24"/>
          <w:szCs w:val="24"/>
        </w:rPr>
        <w:t xml:space="preserve"> făcută de</w:t>
      </w:r>
      <w:r w:rsidR="00A04B94">
        <w:rPr>
          <w:rFonts w:ascii="Arial Narrow" w:hAnsi="Arial Narrow"/>
          <w:noProof w:val="0"/>
          <w:sz w:val="24"/>
          <w:szCs w:val="24"/>
        </w:rPr>
        <w:t xml:space="preserve"> o persoan</w:t>
      </w:r>
      <w:r w:rsidR="0081526A">
        <w:rPr>
          <w:rFonts w:ascii="Arial Narrow" w:hAnsi="Arial Narrow"/>
          <w:noProof w:val="0"/>
          <w:sz w:val="24"/>
          <w:szCs w:val="24"/>
        </w:rPr>
        <w:t>ă</w:t>
      </w:r>
      <w:r w:rsidR="00A04B94">
        <w:rPr>
          <w:rFonts w:ascii="Arial Narrow" w:hAnsi="Arial Narrow"/>
          <w:noProof w:val="0"/>
          <w:sz w:val="24"/>
          <w:szCs w:val="24"/>
        </w:rPr>
        <w:t xml:space="preserve"> cu rol dedicat</w:t>
      </w:r>
      <w:r w:rsidRPr="00DF3BDA">
        <w:rPr>
          <w:rFonts w:ascii="Arial Narrow" w:hAnsi="Arial Narrow"/>
          <w:noProof w:val="0"/>
          <w:sz w:val="24"/>
          <w:szCs w:val="24"/>
        </w:rPr>
        <w:t>.</w:t>
      </w:r>
      <w:r w:rsidR="00A04B94">
        <w:rPr>
          <w:rFonts w:ascii="Arial Narrow" w:hAnsi="Arial Narrow"/>
          <w:noProof w:val="0"/>
          <w:sz w:val="24"/>
          <w:szCs w:val="24"/>
        </w:rPr>
        <w:t xml:space="preserve"> </w:t>
      </w:r>
      <w:r w:rsidR="00580AF6" w:rsidRPr="00580AF6">
        <w:rPr>
          <w:rFonts w:ascii="Arial Narrow" w:hAnsi="Arial Narrow"/>
          <w:sz w:val="24"/>
          <w:szCs w:val="24"/>
        </w:rPr>
        <w:t xml:space="preserve"> </w:t>
      </w:r>
      <w:r w:rsidR="00580AF6">
        <w:rPr>
          <w:rFonts w:ascii="Arial Narrow" w:hAnsi="Arial Narrow"/>
          <w:sz w:val="24"/>
          <w:szCs w:val="24"/>
        </w:rPr>
        <w:t>Repartizarea va avea</w:t>
      </w:r>
      <w:r w:rsidR="00CF029A">
        <w:rPr>
          <w:rFonts w:ascii="Arial Narrow" w:hAnsi="Arial Narrow"/>
          <w:sz w:val="24"/>
          <w:szCs w:val="24"/>
        </w:rPr>
        <w:t xml:space="preserve"> în </w:t>
      </w:r>
      <w:r w:rsidR="00580AF6">
        <w:rPr>
          <w:rFonts w:ascii="Arial Narrow" w:hAnsi="Arial Narrow"/>
          <w:sz w:val="24"/>
          <w:szCs w:val="24"/>
        </w:rPr>
        <w:t>vedere</w:t>
      </w:r>
      <w:r w:rsidR="00CA3B66">
        <w:rPr>
          <w:rFonts w:ascii="Arial Narrow" w:hAnsi="Arial Narrow"/>
          <w:sz w:val="24"/>
          <w:szCs w:val="24"/>
        </w:rPr>
        <w:t xml:space="preserve"> și </w:t>
      </w:r>
      <w:r w:rsidR="00580AF6">
        <w:rPr>
          <w:rFonts w:ascii="Arial Narrow" w:hAnsi="Arial Narrow"/>
          <w:sz w:val="24"/>
          <w:szCs w:val="24"/>
        </w:rPr>
        <w:t xml:space="preserve">evidentierea </w:t>
      </w:r>
      <w:r w:rsidR="00CB135F">
        <w:rPr>
          <w:rFonts w:ascii="Arial Narrow" w:hAnsi="Arial Narrow"/>
          <w:sz w:val="24"/>
          <w:szCs w:val="24"/>
        </w:rPr>
        <w:t>î</w:t>
      </w:r>
      <w:r w:rsidR="00580AF6">
        <w:rPr>
          <w:rFonts w:ascii="Arial Narrow" w:hAnsi="Arial Narrow"/>
          <w:sz w:val="24"/>
          <w:szCs w:val="24"/>
        </w:rPr>
        <w:t>nlocuitorilor de directori, care nu sunt neaparat persoane desemnate</w:t>
      </w:r>
      <w:r w:rsidR="00CA3B66">
        <w:rPr>
          <w:rFonts w:ascii="Arial Narrow" w:hAnsi="Arial Narrow"/>
          <w:sz w:val="24"/>
          <w:szCs w:val="24"/>
        </w:rPr>
        <w:t xml:space="preserve"> și </w:t>
      </w:r>
      <w:r w:rsidR="00580AF6">
        <w:rPr>
          <w:rFonts w:ascii="Arial Narrow" w:hAnsi="Arial Narrow"/>
          <w:sz w:val="24"/>
          <w:szCs w:val="24"/>
        </w:rPr>
        <w:t>pentru care exista un alt algoritm de listare semn</w:t>
      </w:r>
      <w:r w:rsidR="00CB135F">
        <w:rPr>
          <w:rFonts w:ascii="Arial Narrow" w:hAnsi="Arial Narrow"/>
          <w:sz w:val="24"/>
          <w:szCs w:val="24"/>
        </w:rPr>
        <w:t>ă</w:t>
      </w:r>
      <w:r w:rsidR="00580AF6">
        <w:rPr>
          <w:rFonts w:ascii="Arial Narrow" w:hAnsi="Arial Narrow"/>
          <w:sz w:val="24"/>
          <w:szCs w:val="24"/>
        </w:rPr>
        <w:t xml:space="preserve">turi de documente. </w:t>
      </w:r>
    </w:p>
    <w:p w14:paraId="6CEC1ADD" w14:textId="0BC23B1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Se va avea în vedere </w:t>
      </w:r>
      <w:r w:rsidR="00EB187B" w:rsidRPr="00DF3BDA">
        <w:rPr>
          <w:rFonts w:ascii="Arial Narrow" w:hAnsi="Arial Narrow"/>
          <w:noProof w:val="0"/>
          <w:sz w:val="24"/>
          <w:szCs w:val="24"/>
        </w:rPr>
        <w:t xml:space="preserve">că </w:t>
      </w:r>
      <w:r w:rsidRPr="00DF3BDA">
        <w:rPr>
          <w:rFonts w:ascii="Arial Narrow" w:hAnsi="Arial Narrow"/>
          <w:noProof w:val="0"/>
          <w:sz w:val="24"/>
          <w:szCs w:val="24"/>
        </w:rPr>
        <w:t>fiecare cerere de informații către ANAF</w:t>
      </w:r>
      <w:r w:rsidR="00F63537" w:rsidRPr="00DF3BDA">
        <w:rPr>
          <w:rFonts w:ascii="Arial Narrow" w:hAnsi="Arial Narrow"/>
          <w:noProof w:val="0"/>
          <w:sz w:val="24"/>
          <w:szCs w:val="24"/>
        </w:rPr>
        <w:t xml:space="preserve"> (</w:t>
      </w:r>
      <w:r w:rsidR="00637634" w:rsidRPr="00DF3BDA">
        <w:rPr>
          <w:rFonts w:ascii="Arial Narrow" w:hAnsi="Arial Narrow"/>
          <w:noProof w:val="0"/>
          <w:sz w:val="24"/>
          <w:szCs w:val="24"/>
        </w:rPr>
        <w:t>obținere</w:t>
      </w:r>
      <w:r w:rsidR="00F63537" w:rsidRPr="00DF3BDA">
        <w:rPr>
          <w:rFonts w:ascii="Arial Narrow" w:hAnsi="Arial Narrow"/>
          <w:noProof w:val="0"/>
          <w:sz w:val="24"/>
          <w:szCs w:val="24"/>
        </w:rPr>
        <w:t xml:space="preserve"> cazier fiscal, </w:t>
      </w:r>
      <w:r w:rsidR="00637634" w:rsidRPr="00DF3BDA">
        <w:rPr>
          <w:rFonts w:ascii="Arial Narrow" w:hAnsi="Arial Narrow"/>
          <w:noProof w:val="0"/>
          <w:sz w:val="24"/>
          <w:szCs w:val="24"/>
        </w:rPr>
        <w:t>obținere</w:t>
      </w:r>
      <w:r w:rsidR="00F63537" w:rsidRPr="00DF3BDA">
        <w:rPr>
          <w:rFonts w:ascii="Arial Narrow" w:hAnsi="Arial Narrow"/>
          <w:noProof w:val="0"/>
          <w:sz w:val="24"/>
          <w:szCs w:val="24"/>
        </w:rPr>
        <w:t xml:space="preserve"> certificat de sediu, </w:t>
      </w:r>
      <w:r w:rsidR="00637634" w:rsidRPr="00DF3BDA">
        <w:rPr>
          <w:rFonts w:ascii="Arial Narrow" w:hAnsi="Arial Narrow"/>
          <w:noProof w:val="0"/>
          <w:sz w:val="24"/>
          <w:szCs w:val="24"/>
        </w:rPr>
        <w:t>obținere</w:t>
      </w:r>
      <w:r w:rsidR="00F63537" w:rsidRPr="00DF3BDA">
        <w:rPr>
          <w:rFonts w:ascii="Arial Narrow" w:hAnsi="Arial Narrow"/>
          <w:noProof w:val="0"/>
          <w:sz w:val="24"/>
          <w:szCs w:val="24"/>
        </w:rPr>
        <w:t xml:space="preserve"> CUI, transmitere </w:t>
      </w:r>
      <w:r w:rsidR="00AF0681" w:rsidRPr="00DF3BDA">
        <w:rPr>
          <w:rFonts w:ascii="Arial Narrow" w:hAnsi="Arial Narrow"/>
          <w:noProof w:val="0"/>
          <w:sz w:val="24"/>
          <w:szCs w:val="24"/>
        </w:rPr>
        <w:t>ulterioar</w:t>
      </w:r>
      <w:r w:rsidR="00AF0681">
        <w:rPr>
          <w:rFonts w:ascii="Arial Narrow" w:hAnsi="Arial Narrow"/>
          <w:noProof w:val="0"/>
          <w:sz w:val="24"/>
          <w:szCs w:val="24"/>
        </w:rPr>
        <w:t>ă</w:t>
      </w:r>
      <w:r w:rsidR="00AF0681" w:rsidRPr="00DF3BDA">
        <w:rPr>
          <w:rFonts w:ascii="Arial Narrow" w:hAnsi="Arial Narrow"/>
          <w:noProof w:val="0"/>
          <w:sz w:val="24"/>
          <w:szCs w:val="24"/>
        </w:rPr>
        <w:t xml:space="preserve"> </w:t>
      </w:r>
      <w:r w:rsidR="00F63537" w:rsidRPr="00DF3BDA">
        <w:rPr>
          <w:rFonts w:ascii="Arial Narrow" w:hAnsi="Arial Narrow"/>
          <w:noProof w:val="0"/>
          <w:sz w:val="24"/>
          <w:szCs w:val="24"/>
        </w:rPr>
        <w:t xml:space="preserve">pentru </w:t>
      </w:r>
      <w:r w:rsidR="00637634" w:rsidRPr="00DF3BDA">
        <w:rPr>
          <w:rFonts w:ascii="Arial Narrow" w:hAnsi="Arial Narrow"/>
          <w:noProof w:val="0"/>
          <w:sz w:val="24"/>
          <w:szCs w:val="24"/>
        </w:rPr>
        <w:t>luarea</w:t>
      </w:r>
      <w:r w:rsidR="00F63537"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00F63537" w:rsidRPr="00DF3BDA">
        <w:rPr>
          <w:rFonts w:ascii="Arial Narrow" w:hAnsi="Arial Narrow"/>
          <w:noProof w:val="0"/>
          <w:sz w:val="24"/>
          <w:szCs w:val="24"/>
        </w:rPr>
        <w:t xml:space="preserve"> </w:t>
      </w:r>
      <w:r w:rsidR="008A2B58" w:rsidRPr="00DF3BDA">
        <w:rPr>
          <w:rFonts w:ascii="Arial Narrow" w:hAnsi="Arial Narrow"/>
          <w:noProof w:val="0"/>
          <w:sz w:val="24"/>
          <w:szCs w:val="24"/>
        </w:rPr>
        <w:t>eviden</w:t>
      </w:r>
      <w:r w:rsidR="008A2B58">
        <w:rPr>
          <w:rFonts w:ascii="Arial Narrow" w:hAnsi="Arial Narrow"/>
          <w:noProof w:val="0"/>
          <w:sz w:val="24"/>
          <w:szCs w:val="24"/>
        </w:rPr>
        <w:t>ță</w:t>
      </w:r>
      <w:r w:rsidR="008A2B58" w:rsidRPr="00DF3BDA">
        <w:rPr>
          <w:rFonts w:ascii="Arial Narrow" w:hAnsi="Arial Narrow"/>
          <w:noProof w:val="0"/>
          <w:sz w:val="24"/>
          <w:szCs w:val="24"/>
        </w:rPr>
        <w:t xml:space="preserve"> </w:t>
      </w:r>
      <w:r w:rsidR="00F63537" w:rsidRPr="00DF3BDA">
        <w:rPr>
          <w:rFonts w:ascii="Arial Narrow" w:hAnsi="Arial Narrow"/>
          <w:noProof w:val="0"/>
          <w:sz w:val="24"/>
          <w:szCs w:val="24"/>
        </w:rPr>
        <w:t xml:space="preserve">a profesionistului)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fie transmisă individual, utilizând un serviciu electronic asincron, pentru a nu se aștepta până se face un calup. </w:t>
      </w:r>
      <w:r w:rsidR="004514E8" w:rsidRPr="00DF3BDA">
        <w:rPr>
          <w:rFonts w:ascii="Arial Narrow" w:hAnsi="Arial Narrow"/>
          <w:noProof w:val="0"/>
          <w:sz w:val="24"/>
          <w:szCs w:val="24"/>
        </w:rPr>
        <w:t>Dacă</w:t>
      </w:r>
      <w:r w:rsidR="00ED7984" w:rsidRPr="00DF3BDA">
        <w:rPr>
          <w:rFonts w:ascii="Arial Narrow" w:hAnsi="Arial Narrow"/>
          <w:noProof w:val="0"/>
          <w:sz w:val="24"/>
          <w:szCs w:val="24"/>
        </w:rPr>
        <w:t xml:space="preserve"> este fezabil din punct de vedere tehnic, se </w:t>
      </w:r>
      <w:r w:rsidRPr="00DF3BDA">
        <w:rPr>
          <w:rFonts w:ascii="Arial Narrow" w:hAnsi="Arial Narrow"/>
          <w:noProof w:val="0"/>
          <w:sz w:val="24"/>
          <w:szCs w:val="24"/>
        </w:rPr>
        <w:t>va automatiza procesul de trimitere a cererilor, fie prin sistemul actual de email în portalul ANAF, fie pr</w:t>
      </w:r>
      <w:r w:rsidR="00160FA2" w:rsidRPr="00DF3BDA">
        <w:rPr>
          <w:rFonts w:ascii="Arial Narrow" w:hAnsi="Arial Narrow"/>
          <w:noProof w:val="0"/>
          <w:sz w:val="24"/>
          <w:szCs w:val="24"/>
        </w:rPr>
        <w:t>intr-un</w:t>
      </w:r>
      <w:r w:rsidRPr="00DF3BDA">
        <w:rPr>
          <w:rFonts w:ascii="Arial Narrow" w:hAnsi="Arial Narrow"/>
          <w:noProof w:val="0"/>
          <w:sz w:val="24"/>
          <w:szCs w:val="24"/>
        </w:rPr>
        <w:t xml:space="preserve"> serviciu electronic nou configurat de ANAF care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permită trimiterea </w:t>
      </w:r>
      <w:r w:rsidR="00D81656" w:rsidRPr="00DF3BDA">
        <w:rPr>
          <w:rFonts w:ascii="Arial Narrow" w:hAnsi="Arial Narrow"/>
          <w:noProof w:val="0"/>
          <w:sz w:val="24"/>
          <w:szCs w:val="24"/>
        </w:rPr>
        <w:t>unei solicitări</w:t>
      </w:r>
      <w:r w:rsidRPr="00DF3BDA">
        <w:rPr>
          <w:rFonts w:ascii="Arial Narrow" w:hAnsi="Arial Narrow"/>
          <w:noProof w:val="0"/>
          <w:sz w:val="24"/>
          <w:szCs w:val="24"/>
        </w:rPr>
        <w:t xml:space="preserve"> pentru fiecare cerere în parte.</w:t>
      </w:r>
      <w:r w:rsidR="00CF029A">
        <w:rPr>
          <w:rFonts w:ascii="Arial Narrow" w:hAnsi="Arial Narrow"/>
          <w:noProof w:val="0"/>
          <w:sz w:val="24"/>
          <w:szCs w:val="24"/>
        </w:rPr>
        <w:t xml:space="preserve"> În </w:t>
      </w:r>
      <w:r w:rsidR="00A04B94">
        <w:rPr>
          <w:rFonts w:ascii="Arial Narrow" w:hAnsi="Arial Narrow"/>
          <w:noProof w:val="0"/>
          <w:sz w:val="24"/>
          <w:szCs w:val="24"/>
        </w:rPr>
        <w:t>cazul</w:t>
      </w:r>
      <w:r w:rsidR="00CF029A">
        <w:rPr>
          <w:rFonts w:ascii="Arial Narrow" w:hAnsi="Arial Narrow"/>
          <w:noProof w:val="0"/>
          <w:sz w:val="24"/>
          <w:szCs w:val="24"/>
        </w:rPr>
        <w:t xml:space="preserve"> în </w:t>
      </w:r>
      <w:r w:rsidR="00A04B94">
        <w:rPr>
          <w:rFonts w:ascii="Arial Narrow" w:hAnsi="Arial Narrow"/>
          <w:noProof w:val="0"/>
          <w:sz w:val="24"/>
          <w:szCs w:val="24"/>
        </w:rPr>
        <w:t xml:space="preserve">care ANAF nu va fi </w:t>
      </w:r>
      <w:r w:rsidR="00287745">
        <w:rPr>
          <w:rFonts w:ascii="Arial Narrow" w:hAnsi="Arial Narrow"/>
          <w:noProof w:val="0"/>
          <w:sz w:val="24"/>
          <w:szCs w:val="24"/>
        </w:rPr>
        <w:t>pregătită</w:t>
      </w:r>
      <w:r w:rsidR="00CA3B66">
        <w:rPr>
          <w:rFonts w:ascii="Arial Narrow" w:hAnsi="Arial Narrow"/>
          <w:noProof w:val="0"/>
          <w:sz w:val="24"/>
          <w:szCs w:val="24"/>
        </w:rPr>
        <w:t xml:space="preserve"> să</w:t>
      </w:r>
      <w:r w:rsidR="00287745">
        <w:rPr>
          <w:rFonts w:ascii="Arial Narrow" w:hAnsi="Arial Narrow"/>
          <w:noProof w:val="0"/>
          <w:sz w:val="24"/>
          <w:szCs w:val="24"/>
        </w:rPr>
        <w:t xml:space="preserve"> </w:t>
      </w:r>
      <w:r w:rsidR="00A04B94">
        <w:rPr>
          <w:rFonts w:ascii="Arial Narrow" w:hAnsi="Arial Narrow"/>
          <w:noProof w:val="0"/>
          <w:sz w:val="24"/>
          <w:szCs w:val="24"/>
        </w:rPr>
        <w:t>implementeze transmiterea cerere cu cerere printr-un serviciu electronic se va implementa</w:t>
      </w:r>
      <w:r w:rsidR="00CA3B66">
        <w:rPr>
          <w:rFonts w:ascii="Arial Narrow" w:hAnsi="Arial Narrow"/>
          <w:noProof w:val="0"/>
          <w:sz w:val="24"/>
          <w:szCs w:val="24"/>
        </w:rPr>
        <w:t xml:space="preserve"> și </w:t>
      </w:r>
      <w:r w:rsidR="00A04B94">
        <w:rPr>
          <w:rFonts w:ascii="Arial Narrow" w:hAnsi="Arial Narrow"/>
          <w:noProof w:val="0"/>
          <w:sz w:val="24"/>
          <w:szCs w:val="24"/>
        </w:rPr>
        <w:t xml:space="preserve">posibilitatea de transmitere prin loturi pentru </w:t>
      </w:r>
      <w:r w:rsidR="00287745">
        <w:rPr>
          <w:rFonts w:ascii="Arial Narrow" w:hAnsi="Arial Narrow"/>
          <w:noProof w:val="0"/>
          <w:sz w:val="24"/>
          <w:szCs w:val="24"/>
        </w:rPr>
        <w:t>obținerea</w:t>
      </w:r>
      <w:r w:rsidR="00A04B94">
        <w:rPr>
          <w:rFonts w:ascii="Arial Narrow" w:hAnsi="Arial Narrow"/>
          <w:noProof w:val="0"/>
          <w:sz w:val="24"/>
          <w:szCs w:val="24"/>
        </w:rPr>
        <w:t xml:space="preserve"> codului unui de </w:t>
      </w:r>
      <w:r w:rsidR="00287745">
        <w:rPr>
          <w:rFonts w:ascii="Arial Narrow" w:hAnsi="Arial Narrow"/>
          <w:noProof w:val="0"/>
          <w:sz w:val="24"/>
          <w:szCs w:val="24"/>
        </w:rPr>
        <w:t>înregistrare</w:t>
      </w:r>
      <w:r w:rsidR="00A04B94">
        <w:rPr>
          <w:rFonts w:ascii="Arial Narrow" w:hAnsi="Arial Narrow"/>
          <w:noProof w:val="0"/>
          <w:sz w:val="24"/>
          <w:szCs w:val="24"/>
        </w:rPr>
        <w:t>, cazier fiscal</w:t>
      </w:r>
      <w:r w:rsidR="00CB135F">
        <w:rPr>
          <w:rFonts w:ascii="Arial Narrow" w:hAnsi="Arial Narrow"/>
          <w:noProof w:val="0"/>
          <w:sz w:val="24"/>
          <w:szCs w:val="24"/>
        </w:rPr>
        <w:t xml:space="preserve"> precum și</w:t>
      </w:r>
      <w:r w:rsidR="009B1C48">
        <w:rPr>
          <w:rFonts w:ascii="Arial Narrow" w:hAnsi="Arial Narrow"/>
          <w:noProof w:val="0"/>
          <w:sz w:val="24"/>
          <w:szCs w:val="24"/>
        </w:rPr>
        <w:t xml:space="preserve"> </w:t>
      </w:r>
      <w:r w:rsidR="009B1C48" w:rsidRPr="00DF3BDA">
        <w:rPr>
          <w:rFonts w:ascii="Arial Narrow" w:hAnsi="Arial Narrow"/>
          <w:sz w:val="24"/>
          <w:szCs w:val="24"/>
        </w:rPr>
        <w:t>transmitere ulterioar</w:t>
      </w:r>
      <w:r w:rsidR="009B1C48">
        <w:rPr>
          <w:rFonts w:ascii="Arial Narrow" w:hAnsi="Arial Narrow"/>
          <w:sz w:val="24"/>
          <w:szCs w:val="24"/>
        </w:rPr>
        <w:t>ă</w:t>
      </w:r>
      <w:r w:rsidR="009B1C48" w:rsidRPr="00DF3BDA">
        <w:rPr>
          <w:rFonts w:ascii="Arial Narrow" w:hAnsi="Arial Narrow"/>
          <w:sz w:val="24"/>
          <w:szCs w:val="24"/>
        </w:rPr>
        <w:t xml:space="preserve"> pentru luarea în eviden</w:t>
      </w:r>
      <w:r w:rsidR="009B1C48">
        <w:rPr>
          <w:rFonts w:ascii="Arial Narrow" w:hAnsi="Arial Narrow"/>
          <w:sz w:val="24"/>
          <w:szCs w:val="24"/>
        </w:rPr>
        <w:t>ță</w:t>
      </w:r>
      <w:r w:rsidR="009B1C48" w:rsidRPr="00DF3BDA">
        <w:rPr>
          <w:rFonts w:ascii="Arial Narrow" w:hAnsi="Arial Narrow"/>
          <w:sz w:val="24"/>
          <w:szCs w:val="24"/>
        </w:rPr>
        <w:t xml:space="preserve"> a profesionistului</w:t>
      </w:r>
      <w:r w:rsidR="009B1C48">
        <w:rPr>
          <w:rFonts w:ascii="Arial Narrow" w:hAnsi="Arial Narrow"/>
          <w:sz w:val="24"/>
          <w:szCs w:val="24"/>
        </w:rPr>
        <w:t>.</w:t>
      </w:r>
    </w:p>
    <w:p w14:paraId="38CF76CA" w14:textId="1F8CB70E"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Imediat după primirea prin portalul ONRC a cererii de înregistrare din partea unui solicitant, se va genera automat și cererea de </w:t>
      </w:r>
      <w:r w:rsidR="00CB135F">
        <w:rPr>
          <w:rFonts w:ascii="Arial Narrow" w:hAnsi="Arial Narrow"/>
          <w:noProof w:val="0"/>
          <w:sz w:val="24"/>
          <w:szCs w:val="24"/>
        </w:rPr>
        <w:t xml:space="preserve">obținere a adeverinței de </w:t>
      </w:r>
      <w:r w:rsidRPr="00DF3BDA">
        <w:rPr>
          <w:rFonts w:ascii="Arial Narrow" w:hAnsi="Arial Narrow"/>
          <w:noProof w:val="0"/>
          <w:sz w:val="24"/>
          <w:szCs w:val="24"/>
        </w:rPr>
        <w:t>sediu către ANAF</w:t>
      </w:r>
      <w:r w:rsidR="00CB135F">
        <w:rPr>
          <w:rFonts w:ascii="Arial Narrow" w:hAnsi="Arial Narrow"/>
          <w:noProof w:val="0"/>
          <w:sz w:val="24"/>
          <w:szCs w:val="24"/>
        </w:rPr>
        <w:t>, transmițându-se scan-ul de pe actul care este dovadă de sediu depus în susținerea cererii.</w:t>
      </w:r>
    </w:p>
    <w:p w14:paraId="0A0CE972" w14:textId="0AEFAB44" w:rsidR="00C52F92" w:rsidRPr="0061679B"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61679B">
        <w:rPr>
          <w:rFonts w:ascii="Arial Narrow" w:hAnsi="Arial Narrow"/>
          <w:noProof w:val="0"/>
          <w:sz w:val="24"/>
          <w:szCs w:val="24"/>
        </w:rPr>
        <w:t xml:space="preserve">După trimiterea prin Portal a documentelor cererii de înregistrare, solicitantul va trebui </w:t>
      </w:r>
      <w:r w:rsidR="00FA2660" w:rsidRPr="0061679B">
        <w:rPr>
          <w:rFonts w:ascii="Arial Narrow" w:hAnsi="Arial Narrow"/>
          <w:noProof w:val="0"/>
          <w:sz w:val="24"/>
          <w:szCs w:val="24"/>
        </w:rPr>
        <w:t>să</w:t>
      </w:r>
      <w:r w:rsidRPr="0061679B">
        <w:rPr>
          <w:rFonts w:ascii="Arial Narrow" w:hAnsi="Arial Narrow"/>
          <w:noProof w:val="0"/>
          <w:sz w:val="24"/>
          <w:szCs w:val="24"/>
        </w:rPr>
        <w:t xml:space="preserve"> primească automat</w:t>
      </w:r>
      <w:r w:rsidR="00EB187B" w:rsidRPr="0061679B">
        <w:rPr>
          <w:rFonts w:ascii="Arial Narrow" w:hAnsi="Arial Narrow"/>
          <w:noProof w:val="0"/>
          <w:sz w:val="24"/>
          <w:szCs w:val="24"/>
        </w:rPr>
        <w:t xml:space="preserve">, în spațiul virtual privat din portal, </w:t>
      </w:r>
      <w:r w:rsidRPr="0061679B">
        <w:rPr>
          <w:rFonts w:ascii="Arial Narrow" w:hAnsi="Arial Narrow"/>
          <w:noProof w:val="0"/>
          <w:sz w:val="24"/>
          <w:szCs w:val="24"/>
        </w:rPr>
        <w:t>notificări cu privire la diverse evenimente din fluxul de verificare</w:t>
      </w:r>
      <w:r w:rsidR="00F63537" w:rsidRPr="0061679B">
        <w:rPr>
          <w:rFonts w:ascii="Arial Narrow" w:hAnsi="Arial Narrow"/>
          <w:noProof w:val="0"/>
          <w:sz w:val="24"/>
          <w:szCs w:val="24"/>
        </w:rPr>
        <w:t>, de exemplu</w:t>
      </w:r>
      <w:r w:rsidRPr="0061679B">
        <w:rPr>
          <w:rFonts w:ascii="Arial Narrow" w:hAnsi="Arial Narrow"/>
          <w:noProof w:val="0"/>
          <w:sz w:val="24"/>
          <w:szCs w:val="24"/>
        </w:rPr>
        <w:t>:</w:t>
      </w:r>
    </w:p>
    <w:p w14:paraId="2C646786" w14:textId="77777777" w:rsidR="00C52F92" w:rsidRPr="0061679B" w:rsidRDefault="00C52F92" w:rsidP="00FA2660">
      <w:pPr>
        <w:pStyle w:val="Bullet4"/>
        <w:tabs>
          <w:tab w:val="clear" w:pos="1778"/>
        </w:tabs>
        <w:spacing w:before="60" w:after="60" w:line="276" w:lineRule="auto"/>
        <w:ind w:left="1440" w:hanging="518"/>
        <w:jc w:val="both"/>
        <w:rPr>
          <w:rFonts w:ascii="Arial Narrow" w:hAnsi="Arial Narrow"/>
          <w:sz w:val="24"/>
          <w:szCs w:val="24"/>
          <w:lang w:val="ro-RO"/>
        </w:rPr>
      </w:pPr>
      <w:r w:rsidRPr="0061679B">
        <w:rPr>
          <w:rFonts w:ascii="Arial Narrow" w:hAnsi="Arial Narrow"/>
          <w:sz w:val="24"/>
          <w:szCs w:val="24"/>
          <w:lang w:val="ro-RO"/>
        </w:rPr>
        <w:t>primirea cazierului</w:t>
      </w:r>
    </w:p>
    <w:p w14:paraId="22E4407F" w14:textId="74FF044B" w:rsidR="00C52F92" w:rsidRPr="0061679B" w:rsidRDefault="00C52F92" w:rsidP="00FA2660">
      <w:pPr>
        <w:pStyle w:val="Bullet4"/>
        <w:tabs>
          <w:tab w:val="clear" w:pos="1778"/>
        </w:tabs>
        <w:spacing w:before="60" w:after="60" w:line="276" w:lineRule="auto"/>
        <w:ind w:left="1440" w:hanging="518"/>
        <w:jc w:val="both"/>
        <w:rPr>
          <w:rFonts w:ascii="Arial Narrow" w:hAnsi="Arial Narrow"/>
          <w:sz w:val="24"/>
          <w:szCs w:val="24"/>
          <w:lang w:val="ro-RO"/>
        </w:rPr>
      </w:pPr>
      <w:r w:rsidRPr="0061679B">
        <w:rPr>
          <w:rFonts w:ascii="Arial Narrow" w:hAnsi="Arial Narrow"/>
          <w:sz w:val="24"/>
          <w:szCs w:val="24"/>
          <w:lang w:val="ro-RO"/>
        </w:rPr>
        <w:t>emiterea certificatului de sediu</w:t>
      </w:r>
    </w:p>
    <w:p w14:paraId="7654B32B" w14:textId="22CB9F7B" w:rsidR="005904DE" w:rsidRPr="0061679B" w:rsidRDefault="00287745" w:rsidP="00FA2660">
      <w:pPr>
        <w:pStyle w:val="Bullet4"/>
        <w:tabs>
          <w:tab w:val="clear" w:pos="1778"/>
        </w:tabs>
        <w:spacing w:before="60" w:after="60" w:line="276" w:lineRule="auto"/>
        <w:ind w:left="1440" w:hanging="518"/>
        <w:jc w:val="both"/>
        <w:rPr>
          <w:rFonts w:ascii="Arial Narrow" w:hAnsi="Arial Narrow"/>
          <w:sz w:val="24"/>
          <w:szCs w:val="24"/>
          <w:lang w:val="ro-RO"/>
        </w:rPr>
      </w:pPr>
      <w:r w:rsidRPr="0061679B">
        <w:rPr>
          <w:rFonts w:ascii="Arial Narrow" w:hAnsi="Arial Narrow"/>
          <w:sz w:val="24"/>
          <w:szCs w:val="24"/>
          <w:lang w:val="ro-RO"/>
        </w:rPr>
        <w:t>observații</w:t>
      </w:r>
      <w:r w:rsidR="005904DE" w:rsidRPr="0061679B">
        <w:rPr>
          <w:rFonts w:ascii="Arial Narrow" w:hAnsi="Arial Narrow"/>
          <w:sz w:val="24"/>
          <w:szCs w:val="24"/>
          <w:lang w:val="ro-RO"/>
        </w:rPr>
        <w:t>/</w:t>
      </w:r>
      <w:r w:rsidRPr="0061679B">
        <w:rPr>
          <w:rFonts w:ascii="Arial Narrow" w:hAnsi="Arial Narrow"/>
          <w:sz w:val="24"/>
          <w:szCs w:val="24"/>
          <w:lang w:val="ro-RO"/>
        </w:rPr>
        <w:t>solicitări</w:t>
      </w:r>
      <w:r w:rsidR="005904DE" w:rsidRPr="0061679B">
        <w:rPr>
          <w:rFonts w:ascii="Arial Narrow" w:hAnsi="Arial Narrow"/>
          <w:sz w:val="24"/>
          <w:szCs w:val="24"/>
          <w:lang w:val="ro-RO"/>
        </w:rPr>
        <w:t xml:space="preserve"> de la ORCT/ONRC, </w:t>
      </w:r>
      <w:r w:rsidRPr="0061679B">
        <w:rPr>
          <w:rFonts w:ascii="Arial Narrow" w:hAnsi="Arial Narrow"/>
          <w:sz w:val="24"/>
          <w:szCs w:val="24"/>
          <w:lang w:val="ro-RO"/>
        </w:rPr>
        <w:t>după</w:t>
      </w:r>
      <w:r w:rsidR="005904DE" w:rsidRPr="0061679B">
        <w:rPr>
          <w:rFonts w:ascii="Arial Narrow" w:hAnsi="Arial Narrow"/>
          <w:sz w:val="24"/>
          <w:szCs w:val="24"/>
          <w:lang w:val="ro-RO"/>
        </w:rPr>
        <w:t xml:space="preserve"> caz</w:t>
      </w:r>
    </w:p>
    <w:p w14:paraId="298B002F" w14:textId="45DF9EF0" w:rsidR="00C52F92" w:rsidRPr="0061679B" w:rsidRDefault="00C52F92" w:rsidP="00FA2660">
      <w:pPr>
        <w:pStyle w:val="Bullet4"/>
        <w:numPr>
          <w:ilvl w:val="0"/>
          <w:numId w:val="0"/>
        </w:numPr>
        <w:spacing w:before="60" w:after="60" w:line="276" w:lineRule="auto"/>
        <w:ind w:left="900"/>
        <w:jc w:val="both"/>
        <w:rPr>
          <w:rFonts w:ascii="Arial Narrow" w:hAnsi="Arial Narrow"/>
          <w:sz w:val="24"/>
          <w:szCs w:val="24"/>
          <w:lang w:val="ro-RO"/>
        </w:rPr>
      </w:pPr>
      <w:r w:rsidRPr="0061679B">
        <w:rPr>
          <w:rFonts w:ascii="Arial Narrow" w:hAnsi="Arial Narrow"/>
          <w:sz w:val="24"/>
          <w:szCs w:val="24"/>
          <w:lang w:val="ro-RO"/>
        </w:rPr>
        <w:t xml:space="preserve">Aceste evenimente vor putea fi vizibile </w:t>
      </w:r>
      <w:r w:rsidR="00DC158C" w:rsidRPr="0061679B">
        <w:rPr>
          <w:rFonts w:ascii="Arial Narrow" w:hAnsi="Arial Narrow"/>
          <w:sz w:val="24"/>
          <w:szCs w:val="24"/>
          <w:lang w:val="ro-RO"/>
        </w:rPr>
        <w:t>și</w:t>
      </w:r>
      <w:r w:rsidRPr="0061679B">
        <w:rPr>
          <w:rFonts w:ascii="Arial Narrow" w:hAnsi="Arial Narrow"/>
          <w:sz w:val="24"/>
          <w:szCs w:val="24"/>
          <w:lang w:val="ro-RO"/>
        </w:rPr>
        <w:t xml:space="preserve"> din contul de portal al utilizatorului care a transmis cererea (astfel încât acesta </w:t>
      </w:r>
      <w:r w:rsidR="00FA2660" w:rsidRPr="0061679B">
        <w:rPr>
          <w:rFonts w:ascii="Arial Narrow" w:hAnsi="Arial Narrow"/>
          <w:sz w:val="24"/>
          <w:szCs w:val="24"/>
          <w:lang w:val="ro-RO"/>
        </w:rPr>
        <w:t>să</w:t>
      </w:r>
      <w:r w:rsidRPr="0061679B">
        <w:rPr>
          <w:rFonts w:ascii="Arial Narrow" w:hAnsi="Arial Narrow"/>
          <w:sz w:val="24"/>
          <w:szCs w:val="24"/>
          <w:lang w:val="ro-RO"/>
        </w:rPr>
        <w:t xml:space="preserve"> poată urmări evoluția cererii)</w:t>
      </w:r>
      <w:r w:rsidR="005904DE" w:rsidRPr="0061679B">
        <w:rPr>
          <w:rFonts w:ascii="Arial Narrow" w:hAnsi="Arial Narrow"/>
          <w:sz w:val="24"/>
          <w:szCs w:val="24"/>
          <w:lang w:val="ro-RO"/>
        </w:rPr>
        <w:t xml:space="preserve"> si/sau </w:t>
      </w:r>
      <w:r w:rsidR="00287745" w:rsidRPr="0061679B">
        <w:rPr>
          <w:rFonts w:ascii="Arial Narrow" w:hAnsi="Arial Narrow"/>
          <w:sz w:val="24"/>
          <w:szCs w:val="24"/>
          <w:lang w:val="ro-RO"/>
        </w:rPr>
        <w:t>răspunde</w:t>
      </w:r>
      <w:r w:rsidR="005904DE" w:rsidRPr="0061679B">
        <w:rPr>
          <w:rFonts w:ascii="Arial Narrow" w:hAnsi="Arial Narrow"/>
          <w:sz w:val="24"/>
          <w:szCs w:val="24"/>
          <w:lang w:val="ro-RO"/>
        </w:rPr>
        <w:t xml:space="preserve"> la </w:t>
      </w:r>
      <w:r w:rsidR="00287745" w:rsidRPr="0061679B">
        <w:rPr>
          <w:rFonts w:ascii="Arial Narrow" w:hAnsi="Arial Narrow"/>
          <w:sz w:val="24"/>
          <w:szCs w:val="24"/>
          <w:lang w:val="ro-RO"/>
        </w:rPr>
        <w:t>solicitările</w:t>
      </w:r>
      <w:r w:rsidR="005904DE" w:rsidRPr="0061679B">
        <w:rPr>
          <w:rFonts w:ascii="Arial Narrow" w:hAnsi="Arial Narrow"/>
          <w:sz w:val="24"/>
          <w:szCs w:val="24"/>
          <w:lang w:val="ro-RO"/>
        </w:rPr>
        <w:t xml:space="preserve"> ORCT/ONRC, </w:t>
      </w:r>
      <w:r w:rsidR="00287745" w:rsidRPr="0061679B">
        <w:rPr>
          <w:rFonts w:ascii="Arial Narrow" w:hAnsi="Arial Narrow"/>
          <w:sz w:val="24"/>
          <w:szCs w:val="24"/>
          <w:lang w:val="ro-RO"/>
        </w:rPr>
        <w:t>după</w:t>
      </w:r>
      <w:r w:rsidR="005904DE" w:rsidRPr="0061679B">
        <w:rPr>
          <w:rFonts w:ascii="Arial Narrow" w:hAnsi="Arial Narrow"/>
          <w:sz w:val="24"/>
          <w:szCs w:val="24"/>
          <w:lang w:val="ro-RO"/>
        </w:rPr>
        <w:t xml:space="preserve"> caz.</w:t>
      </w:r>
    </w:p>
    <w:p w14:paraId="6795A34A" w14:textId="3439E8A2" w:rsidR="00A04B94" w:rsidRPr="0061679B" w:rsidRDefault="004C7B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61679B">
        <w:rPr>
          <w:rFonts w:ascii="Arial Narrow" w:hAnsi="Arial Narrow"/>
          <w:noProof w:val="0"/>
          <w:sz w:val="24"/>
          <w:szCs w:val="24"/>
        </w:rPr>
        <w:t>Potrivit prevederilor HG nr. 166/2003, studenţii care doresc să înfiinţeze o afacere proprie beneficiază de scutiri de la plata tarifelor. Acesta facilitate fiscala se acordă o singură dată şi pentru constituirea unei singure firme, individual sau împreună cu alţi studenţi care îndeplinesc condiţiile legale. Pentru aceasta se va face verificarea la nivel national a asociatului/asociatilor ca</w:t>
      </w:r>
      <w:r w:rsidR="00CA3B66" w:rsidRPr="0061679B">
        <w:rPr>
          <w:rFonts w:ascii="Arial Narrow" w:hAnsi="Arial Narrow"/>
          <w:noProof w:val="0"/>
          <w:sz w:val="24"/>
          <w:szCs w:val="24"/>
        </w:rPr>
        <w:t xml:space="preserve"> să  să </w:t>
      </w:r>
      <w:r w:rsidRPr="0061679B">
        <w:rPr>
          <w:rFonts w:ascii="Arial Narrow" w:hAnsi="Arial Narrow"/>
          <w:noProof w:val="0"/>
          <w:sz w:val="24"/>
          <w:szCs w:val="24"/>
        </w:rPr>
        <w:t>nu mai existe avand aceasta calitate</w:t>
      </w:r>
      <w:r w:rsidR="00CF029A" w:rsidRPr="0061679B">
        <w:rPr>
          <w:rFonts w:ascii="Arial Narrow" w:hAnsi="Arial Narrow"/>
          <w:noProof w:val="0"/>
          <w:sz w:val="24"/>
          <w:szCs w:val="24"/>
        </w:rPr>
        <w:t xml:space="preserve"> în </w:t>
      </w:r>
      <w:r w:rsidRPr="0061679B">
        <w:rPr>
          <w:rFonts w:ascii="Arial Narrow" w:hAnsi="Arial Narrow"/>
          <w:noProof w:val="0"/>
          <w:sz w:val="24"/>
          <w:szCs w:val="24"/>
        </w:rPr>
        <w:t>cadrul unui alt profesionist.</w:t>
      </w:r>
    </w:p>
    <w:p w14:paraId="259A4990" w14:textId="0FC5BA0B" w:rsidR="00A04B94" w:rsidRPr="00DF3BDA" w:rsidRDefault="00A04B94" w:rsidP="007A5D3E">
      <w:pPr>
        <w:pStyle w:val="Bullet21"/>
        <w:numPr>
          <w:ilvl w:val="0"/>
          <w:numId w:val="164"/>
        </w:numPr>
        <w:spacing w:before="60" w:after="60" w:line="276" w:lineRule="auto"/>
        <w:ind w:left="567"/>
        <w:rPr>
          <w:rFonts w:ascii="Arial Narrow" w:hAnsi="Arial Narrow"/>
          <w:noProof w:val="0"/>
          <w:sz w:val="24"/>
          <w:szCs w:val="24"/>
        </w:rPr>
      </w:pPr>
      <w:r w:rsidRPr="00DF3BDA">
        <w:rPr>
          <w:rFonts w:ascii="Arial Narrow" w:hAnsi="Arial Narrow"/>
          <w:noProof w:val="0"/>
          <w:sz w:val="24"/>
          <w:szCs w:val="24"/>
        </w:rPr>
        <w:t>Dacă cererile sunt depuse prin alte căi de comunicare, cererile se vor lucra în back-office (toate task-urile necesare conform cererii).</w:t>
      </w:r>
    </w:p>
    <w:p w14:paraId="7DCB0245" w14:textId="77777777" w:rsidR="00A04B94" w:rsidRPr="00A04B94" w:rsidRDefault="00A04B94" w:rsidP="00E54DA2">
      <w:pPr>
        <w:pStyle w:val="Bullet21"/>
        <w:spacing w:before="60" w:after="60" w:line="276" w:lineRule="auto"/>
        <w:ind w:left="567"/>
        <w:rPr>
          <w:rFonts w:ascii="Arial Narrow" w:hAnsi="Arial Narrow"/>
          <w:noProof w:val="0"/>
          <w:sz w:val="24"/>
          <w:szCs w:val="24"/>
        </w:rPr>
      </w:pPr>
    </w:p>
    <w:p w14:paraId="2053FD5F" w14:textId="43570E43" w:rsidR="00702A56" w:rsidRPr="00DF3BDA" w:rsidRDefault="00702A56" w:rsidP="007A5D3E">
      <w:pPr>
        <w:pStyle w:val="Bullet21"/>
        <w:numPr>
          <w:ilvl w:val="0"/>
          <w:numId w:val="113"/>
        </w:numPr>
        <w:spacing w:before="60" w:after="60" w:line="276" w:lineRule="auto"/>
        <w:ind w:left="567" w:hanging="425"/>
        <w:rPr>
          <w:rFonts w:ascii="Arial Narrow" w:hAnsi="Arial Narrow"/>
          <w:noProof w:val="0"/>
          <w:sz w:val="24"/>
          <w:szCs w:val="24"/>
        </w:rPr>
      </w:pPr>
      <w:r w:rsidRPr="00DF3BDA">
        <w:rPr>
          <w:rFonts w:ascii="Arial Narrow" w:hAnsi="Arial Narrow"/>
          <w:noProof w:val="0"/>
          <w:sz w:val="24"/>
          <w:szCs w:val="24"/>
        </w:rPr>
        <w:t>Flux comun al cererilor indiferent de modalitatea de depunere</w:t>
      </w:r>
    </w:p>
    <w:p w14:paraId="5F473B3F" w14:textId="665C34F9" w:rsidR="002E40F8" w:rsidRDefault="00702A56" w:rsidP="007A5D3E">
      <w:pPr>
        <w:pStyle w:val="Bullet21"/>
        <w:numPr>
          <w:ilvl w:val="1"/>
          <w:numId w:val="113"/>
        </w:numPr>
        <w:spacing w:before="60" w:after="60" w:line="276" w:lineRule="auto"/>
        <w:ind w:left="993" w:hanging="426"/>
        <w:rPr>
          <w:rFonts w:ascii="Arial Narrow" w:hAnsi="Arial Narrow"/>
          <w:noProof w:val="0"/>
          <w:sz w:val="24"/>
          <w:szCs w:val="24"/>
        </w:rPr>
      </w:pPr>
      <w:r w:rsidRPr="00DF3BDA">
        <w:rPr>
          <w:rFonts w:ascii="Arial Narrow" w:hAnsi="Arial Narrow"/>
          <w:noProof w:val="0"/>
          <w:sz w:val="24"/>
          <w:szCs w:val="24"/>
        </w:rPr>
        <w:t xml:space="preserve">La </w:t>
      </w:r>
      <w:r w:rsidR="00B57CB0" w:rsidRPr="00DF3BDA">
        <w:rPr>
          <w:rFonts w:ascii="Arial Narrow" w:hAnsi="Arial Narrow"/>
          <w:noProof w:val="0"/>
          <w:sz w:val="24"/>
          <w:szCs w:val="24"/>
        </w:rPr>
        <w:t>înmatriculare</w:t>
      </w:r>
      <w:r w:rsidRPr="00DF3BDA">
        <w:rPr>
          <w:rFonts w:ascii="Arial Narrow" w:hAnsi="Arial Narrow"/>
          <w:noProof w:val="0"/>
          <w:sz w:val="24"/>
          <w:szCs w:val="24"/>
        </w:rPr>
        <w:t xml:space="preserve"> indiferent de modul de depunere se </w:t>
      </w:r>
      <w:r w:rsidR="00B57CB0" w:rsidRPr="00DF3BDA">
        <w:rPr>
          <w:rFonts w:ascii="Arial Narrow" w:hAnsi="Arial Narrow"/>
          <w:noProof w:val="0"/>
          <w:sz w:val="24"/>
          <w:szCs w:val="24"/>
        </w:rPr>
        <w:t>lucrează</w:t>
      </w:r>
      <w:r w:rsidRPr="00DF3BDA">
        <w:rPr>
          <w:rFonts w:ascii="Arial Narrow" w:hAnsi="Arial Narrow"/>
          <w:noProof w:val="0"/>
          <w:sz w:val="24"/>
          <w:szCs w:val="24"/>
        </w:rPr>
        <w:t xml:space="preserve"> task-urile</w:t>
      </w:r>
      <w:r w:rsidR="00617099">
        <w:rPr>
          <w:rFonts w:ascii="Arial Narrow" w:hAnsi="Arial Narrow"/>
          <w:noProof w:val="0"/>
          <w:sz w:val="24"/>
          <w:szCs w:val="24"/>
        </w:rPr>
        <w:t xml:space="preserve"> </w:t>
      </w:r>
      <w:r w:rsidR="00287745">
        <w:rPr>
          <w:rFonts w:ascii="Arial Narrow" w:hAnsi="Arial Narrow"/>
          <w:noProof w:val="0"/>
          <w:sz w:val="24"/>
          <w:szCs w:val="24"/>
        </w:rPr>
        <w:t>fiecărei</w:t>
      </w:r>
      <w:r w:rsidR="00617099">
        <w:rPr>
          <w:rFonts w:ascii="Arial Narrow" w:hAnsi="Arial Narrow"/>
          <w:noProof w:val="0"/>
          <w:sz w:val="24"/>
          <w:szCs w:val="24"/>
        </w:rPr>
        <w:t xml:space="preserve"> </w:t>
      </w:r>
      <w:r w:rsidR="00287745">
        <w:rPr>
          <w:rFonts w:ascii="Arial Narrow" w:hAnsi="Arial Narrow"/>
          <w:noProof w:val="0"/>
          <w:sz w:val="24"/>
          <w:szCs w:val="24"/>
        </w:rPr>
        <w:t>operațiuni</w:t>
      </w:r>
      <w:r w:rsidR="00882F6D">
        <w:rPr>
          <w:rFonts w:ascii="Arial Narrow" w:hAnsi="Arial Narrow"/>
          <w:noProof w:val="0"/>
          <w:sz w:val="24"/>
          <w:szCs w:val="24"/>
        </w:rPr>
        <w:t>, de exemplu</w:t>
      </w:r>
      <w:r w:rsidR="00882F6D">
        <w:rPr>
          <w:rFonts w:ascii="Arial Narrow" w:hAnsi="Arial Narrow"/>
          <w:noProof w:val="0"/>
          <w:sz w:val="24"/>
          <w:szCs w:val="24"/>
          <w:lang w:val="en-US"/>
        </w:rPr>
        <w:t>:</w:t>
      </w:r>
      <w:r w:rsidRPr="00DF3BDA">
        <w:rPr>
          <w:rFonts w:ascii="Arial Narrow" w:hAnsi="Arial Narrow"/>
          <w:noProof w:val="0"/>
          <w:sz w:val="24"/>
          <w:szCs w:val="24"/>
        </w:rPr>
        <w:t xml:space="preserve"> tip unitate, rezervare denumire, solicitant, forma </w:t>
      </w:r>
      <w:r w:rsidR="00B57CB0" w:rsidRPr="00DF3BDA">
        <w:rPr>
          <w:rFonts w:ascii="Arial Narrow" w:hAnsi="Arial Narrow"/>
          <w:noProof w:val="0"/>
          <w:sz w:val="24"/>
          <w:szCs w:val="24"/>
        </w:rPr>
        <w:t>juridică</w:t>
      </w:r>
      <w:r w:rsidRPr="00DF3BDA">
        <w:rPr>
          <w:rFonts w:ascii="Arial Narrow" w:hAnsi="Arial Narrow"/>
          <w:noProof w:val="0"/>
          <w:sz w:val="24"/>
          <w:szCs w:val="24"/>
        </w:rPr>
        <w:t xml:space="preserve">, opis, durata de </w:t>
      </w:r>
      <w:r w:rsidR="00B57CB0" w:rsidRPr="00DF3BDA">
        <w:rPr>
          <w:rFonts w:ascii="Arial Narrow" w:hAnsi="Arial Narrow"/>
          <w:noProof w:val="0"/>
          <w:sz w:val="24"/>
          <w:szCs w:val="24"/>
        </w:rPr>
        <w:t>funcționare</w:t>
      </w:r>
      <w:r w:rsidRPr="00DF3BDA">
        <w:rPr>
          <w:rFonts w:ascii="Arial Narrow" w:hAnsi="Arial Narrow"/>
          <w:noProof w:val="0"/>
          <w:sz w:val="24"/>
          <w:szCs w:val="24"/>
        </w:rPr>
        <w:t xml:space="preserve"> a firmei, sediu social, capital social, </w:t>
      </w:r>
      <w:r w:rsidR="00B57CB0" w:rsidRPr="00DF3BDA">
        <w:rPr>
          <w:rFonts w:ascii="Arial Narrow" w:hAnsi="Arial Narrow"/>
          <w:noProof w:val="0"/>
          <w:sz w:val="24"/>
          <w:szCs w:val="24"/>
        </w:rPr>
        <w:t>părți</w:t>
      </w:r>
      <w:r w:rsidRPr="00DF3BDA">
        <w:rPr>
          <w:rFonts w:ascii="Arial Narrow" w:hAnsi="Arial Narrow"/>
          <w:noProof w:val="0"/>
          <w:sz w:val="24"/>
          <w:szCs w:val="24"/>
        </w:rPr>
        <w:t xml:space="preserve"> sociale, participare </w:t>
      </w:r>
      <w:r w:rsidR="00B57CB0" w:rsidRPr="00DF3BDA">
        <w:rPr>
          <w:rFonts w:ascii="Arial Narrow" w:hAnsi="Arial Narrow"/>
          <w:noProof w:val="0"/>
          <w:sz w:val="24"/>
          <w:szCs w:val="24"/>
        </w:rPr>
        <w:t>străină</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cazul </w:t>
      </w:r>
      <w:r w:rsidR="00B57CB0" w:rsidRPr="00DF3BDA">
        <w:rPr>
          <w:rFonts w:ascii="Arial Narrow" w:hAnsi="Arial Narrow"/>
          <w:noProof w:val="0"/>
          <w:sz w:val="24"/>
          <w:szCs w:val="24"/>
        </w:rPr>
        <w:t>acționarilor</w:t>
      </w:r>
      <w:r w:rsidRPr="00DF3BDA">
        <w:rPr>
          <w:rFonts w:ascii="Arial Narrow" w:hAnsi="Arial Narrow"/>
          <w:noProof w:val="0"/>
          <w:sz w:val="24"/>
          <w:szCs w:val="24"/>
        </w:rPr>
        <w:t xml:space="preserve"> </w:t>
      </w:r>
      <w:r w:rsidR="00B57CB0" w:rsidRPr="00DF3BDA">
        <w:rPr>
          <w:rFonts w:ascii="Arial Narrow" w:hAnsi="Arial Narrow"/>
          <w:noProof w:val="0"/>
          <w:sz w:val="24"/>
          <w:szCs w:val="24"/>
        </w:rPr>
        <w:t>străini</w:t>
      </w:r>
      <w:r w:rsidRPr="00DF3BDA">
        <w:rPr>
          <w:rFonts w:ascii="Arial Narrow" w:hAnsi="Arial Narrow"/>
          <w:noProof w:val="0"/>
          <w:sz w:val="24"/>
          <w:szCs w:val="24"/>
        </w:rPr>
        <w:t xml:space="preserve">), </w:t>
      </w:r>
      <w:r w:rsidR="00B57CB0" w:rsidRPr="00DF3BDA">
        <w:rPr>
          <w:rFonts w:ascii="Arial Narrow" w:hAnsi="Arial Narrow"/>
          <w:noProof w:val="0"/>
          <w:sz w:val="24"/>
          <w:szCs w:val="24"/>
        </w:rPr>
        <w:t>acționari</w:t>
      </w:r>
      <w:r w:rsidRPr="00DF3BDA">
        <w:rPr>
          <w:rFonts w:ascii="Arial Narrow" w:hAnsi="Arial Narrow"/>
          <w:noProof w:val="0"/>
          <w:sz w:val="24"/>
          <w:szCs w:val="24"/>
        </w:rPr>
        <w:t>/</w:t>
      </w:r>
      <w:r w:rsidR="00B57CB0" w:rsidRPr="00DF3BDA">
        <w:rPr>
          <w:rFonts w:ascii="Arial Narrow" w:hAnsi="Arial Narrow"/>
          <w:noProof w:val="0"/>
          <w:sz w:val="24"/>
          <w:szCs w:val="24"/>
        </w:rPr>
        <w:t>asociați</w:t>
      </w:r>
      <w:r w:rsidRPr="00DF3BDA">
        <w:rPr>
          <w:rFonts w:ascii="Arial Narrow" w:hAnsi="Arial Narrow"/>
          <w:noProof w:val="0"/>
          <w:sz w:val="24"/>
          <w:szCs w:val="24"/>
        </w:rPr>
        <w:t xml:space="preserve">/membri (mai </w:t>
      </w:r>
      <w:r w:rsidR="00B57CB0" w:rsidRPr="00DF3BDA">
        <w:rPr>
          <w:rFonts w:ascii="Arial Narrow" w:hAnsi="Arial Narrow"/>
          <w:noProof w:val="0"/>
          <w:sz w:val="24"/>
          <w:szCs w:val="24"/>
        </w:rPr>
        <w:t>puțin</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cazul </w:t>
      </w:r>
      <w:r w:rsidR="00B57CB0" w:rsidRPr="00DF3BDA">
        <w:rPr>
          <w:rFonts w:ascii="Arial Narrow" w:hAnsi="Arial Narrow"/>
          <w:noProof w:val="0"/>
          <w:sz w:val="24"/>
          <w:szCs w:val="24"/>
        </w:rPr>
        <w:t>înființării</w:t>
      </w:r>
      <w:r w:rsidRPr="00DF3BDA">
        <w:rPr>
          <w:rFonts w:ascii="Arial Narrow" w:hAnsi="Arial Narrow"/>
          <w:noProof w:val="0"/>
          <w:sz w:val="24"/>
          <w:szCs w:val="24"/>
        </w:rPr>
        <w:t xml:space="preserve"> sucursalelor), persoane </w:t>
      </w:r>
      <w:r w:rsidR="00B57CB0" w:rsidRPr="00DF3BDA">
        <w:rPr>
          <w:rFonts w:ascii="Arial Narrow" w:hAnsi="Arial Narrow"/>
          <w:noProof w:val="0"/>
          <w:sz w:val="24"/>
          <w:szCs w:val="24"/>
        </w:rPr>
        <w:t>împuternicite</w:t>
      </w:r>
      <w:r w:rsidRPr="00DF3BDA">
        <w:rPr>
          <w:rFonts w:ascii="Arial Narrow" w:hAnsi="Arial Narrow"/>
          <w:noProof w:val="0"/>
          <w:sz w:val="24"/>
          <w:szCs w:val="24"/>
        </w:rPr>
        <w:t xml:space="preserve">, </w:t>
      </w:r>
      <w:r w:rsidR="00B57CB0" w:rsidRPr="00DF3BDA">
        <w:rPr>
          <w:rFonts w:ascii="Arial Narrow" w:hAnsi="Arial Narrow"/>
          <w:noProof w:val="0"/>
          <w:sz w:val="24"/>
          <w:szCs w:val="24"/>
        </w:rPr>
        <w:t>reprezentanți</w:t>
      </w:r>
      <w:r w:rsidRPr="00DF3BDA">
        <w:rPr>
          <w:rFonts w:ascii="Arial Narrow" w:hAnsi="Arial Narrow"/>
          <w:noProof w:val="0"/>
          <w:sz w:val="24"/>
          <w:szCs w:val="24"/>
        </w:rPr>
        <w:t xml:space="preserve"> </w:t>
      </w:r>
      <w:r w:rsidR="00B57CB0" w:rsidRPr="00DF3BDA">
        <w:rPr>
          <w:rFonts w:ascii="Arial Narrow" w:hAnsi="Arial Narrow"/>
          <w:noProof w:val="0"/>
          <w:sz w:val="24"/>
          <w:szCs w:val="24"/>
        </w:rPr>
        <w:t>împuterniciți persoană juridică</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cazul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care persoana/persoanele </w:t>
      </w:r>
      <w:r w:rsidR="00B57CB0" w:rsidRPr="00DF3BDA">
        <w:rPr>
          <w:rFonts w:ascii="Arial Narrow" w:hAnsi="Arial Narrow"/>
          <w:noProof w:val="0"/>
          <w:sz w:val="24"/>
          <w:szCs w:val="24"/>
        </w:rPr>
        <w:t>împuternicite</w:t>
      </w:r>
      <w:r w:rsidRPr="00DF3BDA">
        <w:rPr>
          <w:rFonts w:ascii="Arial Narrow" w:hAnsi="Arial Narrow"/>
          <w:noProof w:val="0"/>
          <w:sz w:val="24"/>
          <w:szCs w:val="24"/>
        </w:rPr>
        <w:t xml:space="preserve"> sunt persoane juridice), </w:t>
      </w:r>
      <w:r w:rsidR="00B57CB0" w:rsidRPr="00DF3BDA">
        <w:rPr>
          <w:rFonts w:ascii="Arial Narrow" w:hAnsi="Arial Narrow"/>
          <w:noProof w:val="0"/>
          <w:sz w:val="24"/>
          <w:szCs w:val="24"/>
        </w:rPr>
        <w:t>declarație</w:t>
      </w:r>
      <w:r w:rsidRPr="00DF3BDA">
        <w:rPr>
          <w:rFonts w:ascii="Arial Narrow" w:hAnsi="Arial Narrow"/>
          <w:noProof w:val="0"/>
          <w:sz w:val="24"/>
          <w:szCs w:val="24"/>
        </w:rPr>
        <w:t xml:space="preserve"> privind beneficiari reali, declarant beneficiari reali, beneficiari reali, obiecte activitate principala, obiecte activitate secundara, fond de </w:t>
      </w:r>
      <w:r w:rsidR="00B57CB0" w:rsidRPr="00DF3BDA">
        <w:rPr>
          <w:rFonts w:ascii="Arial Narrow" w:hAnsi="Arial Narrow"/>
          <w:noProof w:val="0"/>
          <w:sz w:val="24"/>
          <w:szCs w:val="24"/>
        </w:rPr>
        <w:t>comerț</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cazul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care profesionistul </w:t>
      </w:r>
      <w:r w:rsidR="00B57CB0" w:rsidRPr="00DF3BDA">
        <w:rPr>
          <w:rFonts w:ascii="Arial Narrow" w:hAnsi="Arial Narrow"/>
          <w:noProof w:val="0"/>
          <w:sz w:val="24"/>
          <w:szCs w:val="24"/>
        </w:rPr>
        <w:t>înființează</w:t>
      </w:r>
      <w:r w:rsidRPr="00DF3BDA">
        <w:rPr>
          <w:rFonts w:ascii="Arial Narrow" w:hAnsi="Arial Narrow"/>
          <w:noProof w:val="0"/>
          <w:sz w:val="24"/>
          <w:szCs w:val="24"/>
        </w:rPr>
        <w:t xml:space="preserve"> puncte de lucru de la </w:t>
      </w:r>
      <w:r w:rsidR="00B57CB0" w:rsidRPr="00DF3BDA">
        <w:rPr>
          <w:rFonts w:ascii="Arial Narrow" w:hAnsi="Arial Narrow"/>
          <w:noProof w:val="0"/>
          <w:sz w:val="24"/>
          <w:szCs w:val="24"/>
        </w:rPr>
        <w:t>înmatriculare</w:t>
      </w:r>
      <w:r w:rsidRPr="00DF3BDA">
        <w:rPr>
          <w:rFonts w:ascii="Arial Narrow" w:hAnsi="Arial Narrow"/>
          <w:noProof w:val="0"/>
          <w:sz w:val="24"/>
          <w:szCs w:val="24"/>
        </w:rPr>
        <w:t>), sucursale (</w:t>
      </w:r>
      <w:r w:rsidR="00B57CB0" w:rsidRPr="00DF3BDA">
        <w:rPr>
          <w:rFonts w:ascii="Arial Narrow" w:hAnsi="Arial Narrow"/>
          <w:noProof w:val="0"/>
          <w:sz w:val="24"/>
          <w:szCs w:val="24"/>
        </w:rPr>
        <w:t>când</w:t>
      </w:r>
      <w:r w:rsidRPr="00DF3BDA">
        <w:rPr>
          <w:rFonts w:ascii="Arial Narrow" w:hAnsi="Arial Narrow"/>
          <w:noProof w:val="0"/>
          <w:sz w:val="24"/>
          <w:szCs w:val="24"/>
        </w:rPr>
        <w:t xml:space="preserve"> profesionistul se muta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alt </w:t>
      </w:r>
      <w:r w:rsidR="002E7707" w:rsidRPr="00DF3BDA">
        <w:rPr>
          <w:rFonts w:ascii="Arial Narrow" w:hAnsi="Arial Narrow"/>
          <w:noProof w:val="0"/>
          <w:sz w:val="24"/>
          <w:szCs w:val="24"/>
        </w:rPr>
        <w:t>județ</w:t>
      </w:r>
      <w:r w:rsidRPr="00DF3BDA">
        <w:rPr>
          <w:rFonts w:ascii="Arial Narrow" w:hAnsi="Arial Narrow"/>
          <w:noProof w:val="0"/>
          <w:sz w:val="24"/>
          <w:szCs w:val="24"/>
        </w:rPr>
        <w:t xml:space="preserve"> sau se </w:t>
      </w:r>
      <w:r w:rsidR="00B57CB0" w:rsidRPr="00DF3BDA">
        <w:rPr>
          <w:rFonts w:ascii="Arial Narrow" w:hAnsi="Arial Narrow"/>
          <w:noProof w:val="0"/>
          <w:sz w:val="24"/>
          <w:szCs w:val="24"/>
        </w:rPr>
        <w:t>înființează</w:t>
      </w:r>
      <w:r w:rsidRPr="00DF3BDA">
        <w:rPr>
          <w:rFonts w:ascii="Arial Narrow" w:hAnsi="Arial Narrow"/>
          <w:noProof w:val="0"/>
          <w:sz w:val="24"/>
          <w:szCs w:val="24"/>
        </w:rPr>
        <w:t xml:space="preserve"> ca urmare a unei fuziuni sau </w:t>
      </w:r>
      <w:r w:rsidR="00B57CB0" w:rsidRPr="00DF3BDA">
        <w:rPr>
          <w:rFonts w:ascii="Arial Narrow" w:hAnsi="Arial Narrow"/>
          <w:noProof w:val="0"/>
          <w:sz w:val="24"/>
          <w:szCs w:val="24"/>
        </w:rPr>
        <w:t>divizări</w:t>
      </w:r>
      <w:r w:rsidRPr="00DF3BDA">
        <w:rPr>
          <w:rFonts w:ascii="Arial Narrow" w:hAnsi="Arial Narrow"/>
          <w:noProof w:val="0"/>
          <w:sz w:val="24"/>
          <w:szCs w:val="24"/>
        </w:rPr>
        <w:t>), obiecte activitate sedii, certificate constatatoare sedii, vector fiscal, firma mama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cazul </w:t>
      </w:r>
      <w:r w:rsidR="00B57CB0" w:rsidRPr="00DF3BDA">
        <w:rPr>
          <w:rFonts w:ascii="Arial Narrow" w:hAnsi="Arial Narrow"/>
          <w:noProof w:val="0"/>
          <w:sz w:val="24"/>
          <w:szCs w:val="24"/>
        </w:rPr>
        <w:t>înființării</w:t>
      </w:r>
      <w:r w:rsidRPr="00DF3BDA">
        <w:rPr>
          <w:rFonts w:ascii="Arial Narrow" w:hAnsi="Arial Narrow"/>
          <w:noProof w:val="0"/>
          <w:sz w:val="24"/>
          <w:szCs w:val="24"/>
        </w:rPr>
        <w:t xml:space="preserve"> sucursalelor), alte </w:t>
      </w:r>
      <w:r w:rsidR="00B57CB0" w:rsidRPr="00DF3BDA">
        <w:rPr>
          <w:rFonts w:ascii="Arial Narrow" w:hAnsi="Arial Narrow"/>
          <w:noProof w:val="0"/>
          <w:sz w:val="24"/>
          <w:szCs w:val="24"/>
        </w:rPr>
        <w:t>mențiuni</w:t>
      </w:r>
      <w:r w:rsidRPr="00DF3BDA">
        <w:rPr>
          <w:rFonts w:ascii="Arial Narrow" w:hAnsi="Arial Narrow"/>
          <w:noProof w:val="0"/>
          <w:sz w:val="24"/>
          <w:szCs w:val="24"/>
        </w:rPr>
        <w:t xml:space="preserve"> etc</w:t>
      </w:r>
      <w:r w:rsidR="00B57CB0" w:rsidRPr="00DF3BDA">
        <w:rPr>
          <w:rFonts w:ascii="Arial Narrow" w:hAnsi="Arial Narrow"/>
          <w:noProof w:val="0"/>
          <w:sz w:val="24"/>
          <w:szCs w:val="24"/>
        </w:rPr>
        <w:t>.,</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w:t>
      </w:r>
      <w:r w:rsidR="00B57CB0" w:rsidRPr="00DF3BDA">
        <w:rPr>
          <w:rFonts w:ascii="Arial Narrow" w:hAnsi="Arial Narrow"/>
          <w:noProof w:val="0"/>
          <w:sz w:val="24"/>
          <w:szCs w:val="24"/>
        </w:rPr>
        <w:t>funcție</w:t>
      </w:r>
      <w:r w:rsidRPr="00DF3BDA">
        <w:rPr>
          <w:rFonts w:ascii="Arial Narrow" w:hAnsi="Arial Narrow"/>
          <w:noProof w:val="0"/>
          <w:sz w:val="24"/>
          <w:szCs w:val="24"/>
        </w:rPr>
        <w:t xml:space="preserve"> de actul constitutiv depus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w:t>
      </w:r>
      <w:r w:rsidR="00B57CB0" w:rsidRPr="00DF3BDA">
        <w:rPr>
          <w:rFonts w:ascii="Arial Narrow" w:hAnsi="Arial Narrow"/>
          <w:noProof w:val="0"/>
          <w:sz w:val="24"/>
          <w:szCs w:val="24"/>
        </w:rPr>
        <w:t>susținerea</w:t>
      </w:r>
      <w:r w:rsidRPr="00DF3BDA">
        <w:rPr>
          <w:rFonts w:ascii="Arial Narrow" w:hAnsi="Arial Narrow"/>
          <w:noProof w:val="0"/>
          <w:sz w:val="24"/>
          <w:szCs w:val="24"/>
        </w:rPr>
        <w:t xml:space="preserve"> cererii.</w:t>
      </w:r>
    </w:p>
    <w:p w14:paraId="0D1994B3" w14:textId="76F5AE34" w:rsidR="00403744" w:rsidRPr="002E40F8" w:rsidRDefault="00403744" w:rsidP="007A5D3E">
      <w:pPr>
        <w:pStyle w:val="Bullet21"/>
        <w:numPr>
          <w:ilvl w:val="1"/>
          <w:numId w:val="113"/>
        </w:numPr>
        <w:spacing w:before="60" w:after="60" w:line="276" w:lineRule="auto"/>
        <w:ind w:left="993" w:hanging="426"/>
        <w:rPr>
          <w:rFonts w:ascii="Arial Narrow" w:hAnsi="Arial Narrow"/>
          <w:noProof w:val="0"/>
          <w:sz w:val="24"/>
          <w:szCs w:val="24"/>
        </w:rPr>
      </w:pPr>
      <w:r>
        <w:rPr>
          <w:rFonts w:ascii="Arial Narrow" w:hAnsi="Arial Narrow"/>
          <w:noProof w:val="0"/>
          <w:sz w:val="24"/>
          <w:szCs w:val="24"/>
        </w:rPr>
        <w:t>In cazul cererilor trimise prin porta</w:t>
      </w:r>
      <w:r w:rsidR="00835F77">
        <w:rPr>
          <w:rFonts w:ascii="Arial Narrow" w:hAnsi="Arial Narrow"/>
          <w:noProof w:val="0"/>
          <w:sz w:val="24"/>
          <w:szCs w:val="24"/>
        </w:rPr>
        <w:t>l</w:t>
      </w:r>
      <w:r>
        <w:rPr>
          <w:rFonts w:ascii="Arial Narrow" w:hAnsi="Arial Narrow"/>
          <w:noProof w:val="0"/>
          <w:sz w:val="24"/>
          <w:szCs w:val="24"/>
        </w:rPr>
        <w:t>, o parte din task-uri sau chiar toate vor veni</w:t>
      </w:r>
      <w:r w:rsidR="00CF029A">
        <w:rPr>
          <w:rFonts w:ascii="Arial Narrow" w:hAnsi="Arial Narrow"/>
          <w:noProof w:val="0"/>
          <w:sz w:val="24"/>
          <w:szCs w:val="24"/>
        </w:rPr>
        <w:t xml:space="preserve"> în </w:t>
      </w:r>
      <w:r w:rsidR="00287745">
        <w:rPr>
          <w:rFonts w:ascii="Arial Narrow" w:hAnsi="Arial Narrow"/>
          <w:noProof w:val="0"/>
          <w:sz w:val="24"/>
          <w:szCs w:val="24"/>
        </w:rPr>
        <w:t>aplicația</w:t>
      </w:r>
      <w:r>
        <w:rPr>
          <w:rFonts w:ascii="Arial Narrow" w:hAnsi="Arial Narrow"/>
          <w:noProof w:val="0"/>
          <w:sz w:val="24"/>
          <w:szCs w:val="24"/>
        </w:rPr>
        <w:t xml:space="preserve"> de back-office precompletate cu datele </w:t>
      </w:r>
      <w:r w:rsidR="00287745">
        <w:rPr>
          <w:rFonts w:ascii="Arial Narrow" w:hAnsi="Arial Narrow"/>
          <w:noProof w:val="0"/>
          <w:sz w:val="24"/>
          <w:szCs w:val="24"/>
        </w:rPr>
        <w:t>încărcate</w:t>
      </w:r>
      <w:r>
        <w:rPr>
          <w:rFonts w:ascii="Arial Narrow" w:hAnsi="Arial Narrow"/>
          <w:noProof w:val="0"/>
          <w:sz w:val="24"/>
          <w:szCs w:val="24"/>
        </w:rPr>
        <w:t xml:space="preserve"> de solicitant.</w:t>
      </w:r>
    </w:p>
    <w:p w14:paraId="21A13F7A" w14:textId="4A28FC86" w:rsidR="00C52F92" w:rsidRPr="00DF3BDA" w:rsidRDefault="002E7707"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În</w:t>
      </w:r>
      <w:r w:rsidR="00702A56" w:rsidRPr="00DF3BDA">
        <w:rPr>
          <w:rFonts w:ascii="Arial Narrow" w:hAnsi="Arial Narrow"/>
          <w:noProof w:val="0"/>
          <w:sz w:val="24"/>
          <w:szCs w:val="24"/>
        </w:rPr>
        <w:t xml:space="preserve"> cazul administratorilor </w:t>
      </w:r>
      <w:r w:rsidR="00BC26EF" w:rsidRPr="00DF3BDA">
        <w:rPr>
          <w:rFonts w:ascii="Arial Narrow" w:hAnsi="Arial Narrow"/>
          <w:noProof w:val="0"/>
          <w:sz w:val="24"/>
          <w:szCs w:val="24"/>
        </w:rPr>
        <w:t>trebuie să</w:t>
      </w:r>
      <w:r w:rsidR="00702A56" w:rsidRPr="00DF3BDA">
        <w:rPr>
          <w:rFonts w:ascii="Arial Narrow" w:hAnsi="Arial Narrow"/>
          <w:noProof w:val="0"/>
          <w:sz w:val="24"/>
          <w:szCs w:val="24"/>
        </w:rPr>
        <w:t xml:space="preserve"> se verifice</w:t>
      </w:r>
      <w:r w:rsidR="002E40F8">
        <w:rPr>
          <w:rFonts w:ascii="Arial Narrow" w:hAnsi="Arial Narrow"/>
          <w:noProof w:val="0"/>
          <w:sz w:val="24"/>
          <w:szCs w:val="24"/>
        </w:rPr>
        <w:t xml:space="preserve"> </w:t>
      </w:r>
      <w:r w:rsidR="004514E8" w:rsidRPr="00DF3BDA">
        <w:rPr>
          <w:rFonts w:ascii="Arial Narrow" w:hAnsi="Arial Narrow"/>
          <w:noProof w:val="0"/>
          <w:sz w:val="24"/>
          <w:szCs w:val="24"/>
        </w:rPr>
        <w:t>dacă</w:t>
      </w:r>
      <w:r w:rsidR="00702A56" w:rsidRPr="00DF3BDA">
        <w:rPr>
          <w:rFonts w:ascii="Arial Narrow" w:hAnsi="Arial Narrow"/>
          <w:noProof w:val="0"/>
          <w:sz w:val="24"/>
          <w:szCs w:val="24"/>
        </w:rPr>
        <w:t xml:space="preserve"> exista </w:t>
      </w:r>
      <w:r w:rsidR="002E40F8">
        <w:rPr>
          <w:rFonts w:ascii="Arial Narrow" w:hAnsi="Arial Narrow"/>
          <w:noProof w:val="0"/>
          <w:sz w:val="24"/>
          <w:szCs w:val="24"/>
        </w:rPr>
        <w:t>o descalificare a acestora</w:t>
      </w:r>
      <w:r w:rsidR="00CF029A">
        <w:rPr>
          <w:rFonts w:ascii="Arial Narrow" w:hAnsi="Arial Narrow"/>
          <w:noProof w:val="0"/>
          <w:sz w:val="24"/>
          <w:szCs w:val="24"/>
        </w:rPr>
        <w:t xml:space="preserve"> în </w:t>
      </w:r>
      <w:r w:rsidR="002E40F8">
        <w:rPr>
          <w:rFonts w:ascii="Arial Narrow" w:hAnsi="Arial Narrow"/>
          <w:noProof w:val="0"/>
          <w:sz w:val="24"/>
          <w:szCs w:val="24"/>
        </w:rPr>
        <w:t>sensul Directivei Digitalizare</w:t>
      </w:r>
    </w:p>
    <w:p w14:paraId="420CEA09" w14:textId="025CD076"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Se va implementa o listă de control a cererii iar pe </w:t>
      </w:r>
      <w:r w:rsidR="00457034" w:rsidRPr="00DF3BDA">
        <w:rPr>
          <w:rFonts w:ascii="Arial Narrow" w:hAnsi="Arial Narrow"/>
          <w:noProof w:val="0"/>
          <w:sz w:val="24"/>
          <w:szCs w:val="24"/>
        </w:rPr>
        <w:t>măsură</w:t>
      </w:r>
      <w:r w:rsidRPr="00DF3BDA">
        <w:rPr>
          <w:rFonts w:ascii="Arial Narrow" w:hAnsi="Arial Narrow"/>
          <w:noProof w:val="0"/>
          <w:sz w:val="24"/>
          <w:szCs w:val="24"/>
        </w:rPr>
        <w:t xml:space="preserve"> ce </w:t>
      </w:r>
      <w:r w:rsidR="00403744">
        <w:rPr>
          <w:rFonts w:ascii="Arial Narrow" w:hAnsi="Arial Narrow"/>
          <w:noProof w:val="0"/>
          <w:sz w:val="24"/>
          <w:szCs w:val="24"/>
        </w:rPr>
        <w:t xml:space="preserve">utilizatorul cu rol definit din </w:t>
      </w:r>
      <w:r w:rsidR="00702A56" w:rsidRPr="00DF3BDA">
        <w:rPr>
          <w:rFonts w:ascii="Arial Narrow" w:hAnsi="Arial Narrow"/>
          <w:noProof w:val="0"/>
          <w:sz w:val="24"/>
          <w:szCs w:val="24"/>
        </w:rPr>
        <w:t xml:space="preserve">ORCT </w:t>
      </w:r>
      <w:r w:rsidRPr="00DF3BDA">
        <w:rPr>
          <w:rFonts w:ascii="Arial Narrow" w:hAnsi="Arial Narrow"/>
          <w:noProof w:val="0"/>
          <w:sz w:val="24"/>
          <w:szCs w:val="24"/>
        </w:rPr>
        <w:t xml:space="preserve">va analiza cererea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documentele asociate</w:t>
      </w:r>
      <w:r w:rsidR="00702A56" w:rsidRPr="00DF3BDA">
        <w:rPr>
          <w:rFonts w:ascii="Arial Narrow" w:hAnsi="Arial Narrow"/>
          <w:noProof w:val="0"/>
          <w:sz w:val="24"/>
          <w:szCs w:val="24"/>
        </w:rPr>
        <w:t xml:space="preserve"> </w:t>
      </w:r>
      <w:r w:rsidR="00B57CB0" w:rsidRPr="00DF3BDA">
        <w:rPr>
          <w:rFonts w:ascii="Arial Narrow" w:hAnsi="Arial Narrow"/>
          <w:noProof w:val="0"/>
          <w:sz w:val="24"/>
          <w:szCs w:val="24"/>
        </w:rPr>
        <w:t>când</w:t>
      </w:r>
      <w:r w:rsidR="00702A56" w:rsidRPr="00DF3BDA">
        <w:rPr>
          <w:rFonts w:ascii="Arial Narrow" w:hAnsi="Arial Narrow"/>
          <w:noProof w:val="0"/>
          <w:sz w:val="24"/>
          <w:szCs w:val="24"/>
        </w:rPr>
        <w:t xml:space="preserve"> cererea este </w:t>
      </w:r>
      <w:r w:rsidR="00B57CB0" w:rsidRPr="00DF3BDA">
        <w:rPr>
          <w:rFonts w:ascii="Arial Narrow" w:hAnsi="Arial Narrow"/>
          <w:noProof w:val="0"/>
          <w:sz w:val="24"/>
          <w:szCs w:val="24"/>
        </w:rPr>
        <w:t xml:space="preserve">depusă </w:t>
      </w:r>
      <w:r w:rsidR="00702A56" w:rsidRPr="00DF3BDA">
        <w:rPr>
          <w:rFonts w:ascii="Arial Narrow" w:hAnsi="Arial Narrow"/>
          <w:noProof w:val="0"/>
          <w:sz w:val="24"/>
          <w:szCs w:val="24"/>
        </w:rPr>
        <w:t xml:space="preserve">online sau va </w:t>
      </w:r>
      <w:r w:rsidR="00B57CB0" w:rsidRPr="00DF3BDA">
        <w:rPr>
          <w:rFonts w:ascii="Arial Narrow" w:hAnsi="Arial Narrow"/>
          <w:noProof w:val="0"/>
          <w:sz w:val="24"/>
          <w:szCs w:val="24"/>
        </w:rPr>
        <w:t>încărca</w:t>
      </w:r>
      <w:r w:rsidR="00702A56" w:rsidRPr="00DF3BDA">
        <w:rPr>
          <w:rFonts w:ascii="Arial Narrow" w:hAnsi="Arial Narrow"/>
          <w:noProof w:val="0"/>
          <w:sz w:val="24"/>
          <w:szCs w:val="24"/>
        </w:rPr>
        <w:t xml:space="preserve"> datele dintr-o cerere depusa sub alt canal de comunicare</w:t>
      </w:r>
      <w:r w:rsidRPr="00DF3BDA">
        <w:rPr>
          <w:rFonts w:ascii="Arial Narrow" w:hAnsi="Arial Narrow"/>
          <w:noProof w:val="0"/>
          <w:sz w:val="24"/>
          <w:szCs w:val="24"/>
        </w:rPr>
        <w:t>, acesta va bifa dacă a verificat</w:t>
      </w:r>
      <w:r w:rsidR="00702A56" w:rsidRPr="00DF3BDA">
        <w:rPr>
          <w:rFonts w:ascii="Arial Narrow" w:hAnsi="Arial Narrow"/>
          <w:noProof w:val="0"/>
          <w:sz w:val="24"/>
          <w:szCs w:val="24"/>
        </w:rPr>
        <w:t>/încărcat</w:t>
      </w:r>
      <w:r w:rsidRPr="00DF3BDA">
        <w:rPr>
          <w:rFonts w:ascii="Arial Narrow" w:hAnsi="Arial Narrow"/>
          <w:noProof w:val="0"/>
          <w:sz w:val="24"/>
          <w:szCs w:val="24"/>
        </w:rPr>
        <w:t xml:space="preserve"> </w:t>
      </w:r>
      <w:r w:rsidR="00702A56" w:rsidRPr="00DF3BDA">
        <w:rPr>
          <w:rFonts w:ascii="Arial Narrow" w:hAnsi="Arial Narrow"/>
          <w:noProof w:val="0"/>
          <w:sz w:val="24"/>
          <w:szCs w:val="24"/>
        </w:rPr>
        <w:t xml:space="preserve">datele din </w:t>
      </w:r>
      <w:r w:rsidRPr="00DF3BDA">
        <w:rPr>
          <w:rFonts w:ascii="Arial Narrow" w:hAnsi="Arial Narrow"/>
          <w:noProof w:val="0"/>
          <w:sz w:val="24"/>
          <w:szCs w:val="24"/>
        </w:rPr>
        <w:t xml:space="preserve">documentele </w:t>
      </w:r>
      <w:r w:rsidR="00702A56" w:rsidRPr="00DF3BDA">
        <w:rPr>
          <w:rFonts w:ascii="Arial Narrow" w:hAnsi="Arial Narrow"/>
          <w:noProof w:val="0"/>
          <w:sz w:val="24"/>
          <w:szCs w:val="24"/>
        </w:rPr>
        <w:t xml:space="preserve">existente </w:t>
      </w:r>
      <w:r w:rsidR="002E7707" w:rsidRPr="00DF3BDA">
        <w:rPr>
          <w:rFonts w:ascii="Arial Narrow" w:hAnsi="Arial Narrow"/>
          <w:noProof w:val="0"/>
          <w:sz w:val="24"/>
          <w:szCs w:val="24"/>
        </w:rPr>
        <w:t>în</w:t>
      </w:r>
      <w:r w:rsidR="00702A56" w:rsidRPr="00DF3BDA">
        <w:rPr>
          <w:rFonts w:ascii="Arial Narrow" w:hAnsi="Arial Narrow"/>
          <w:noProof w:val="0"/>
          <w:sz w:val="24"/>
          <w:szCs w:val="24"/>
        </w:rPr>
        <w:t xml:space="preserve"> opis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dacă acestea sunt </w:t>
      </w:r>
      <w:r w:rsidR="00403744">
        <w:rPr>
          <w:rFonts w:ascii="Arial Narrow" w:hAnsi="Arial Narrow"/>
          <w:noProof w:val="0"/>
          <w:sz w:val="24"/>
          <w:szCs w:val="24"/>
        </w:rPr>
        <w:t>corecte</w:t>
      </w:r>
      <w:r w:rsidRPr="00DF3BDA">
        <w:rPr>
          <w:rFonts w:ascii="Arial Narrow" w:hAnsi="Arial Narrow"/>
          <w:noProof w:val="0"/>
          <w:sz w:val="24"/>
          <w:szCs w:val="24"/>
        </w:rPr>
        <w:t xml:space="preserve">. Astfel, se va putea verifica/controla la nivelul fiecărei cereri ce verificări s-au realizat și care mai sunt de realizat. Se va avea în vedere crearea unui flux automat de procesare, astfel încât după finalizarea unor verificări (ale unor documente), cererea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evolueze automat în</w:t>
      </w:r>
      <w:r w:rsidR="008E13B9" w:rsidRPr="00DF3BDA">
        <w:rPr>
          <w:rFonts w:ascii="Arial Narrow" w:hAnsi="Arial Narrow"/>
          <w:noProof w:val="0"/>
          <w:sz w:val="24"/>
          <w:szCs w:val="24"/>
        </w:rPr>
        <w:t xml:space="preserve"> starea următoare</w:t>
      </w:r>
      <w:r w:rsidRPr="00DF3BDA">
        <w:rPr>
          <w:rFonts w:ascii="Arial Narrow" w:hAnsi="Arial Narrow"/>
          <w:noProof w:val="0"/>
          <w:sz w:val="24"/>
          <w:szCs w:val="24"/>
        </w:rPr>
        <w:t>.</w:t>
      </w:r>
    </w:p>
    <w:p w14:paraId="047B3663" w14:textId="3DB5EF7F"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Dacă la momentul verificării documentelor de către </w:t>
      </w:r>
      <w:r w:rsidR="00403744">
        <w:rPr>
          <w:rFonts w:ascii="Arial Narrow" w:hAnsi="Arial Narrow"/>
          <w:noProof w:val="0"/>
          <w:sz w:val="24"/>
          <w:szCs w:val="24"/>
        </w:rPr>
        <w:t>utilizatorul cu rol definit din</w:t>
      </w:r>
      <w:r w:rsidR="00403744" w:rsidRPr="00DF3BDA">
        <w:rPr>
          <w:rFonts w:ascii="Arial Narrow" w:hAnsi="Arial Narrow"/>
          <w:noProof w:val="0"/>
          <w:sz w:val="24"/>
          <w:szCs w:val="24"/>
        </w:rPr>
        <w:t xml:space="preserve"> </w:t>
      </w:r>
      <w:r w:rsidR="00702A56" w:rsidRPr="00DF3BDA">
        <w:rPr>
          <w:rFonts w:ascii="Arial Narrow" w:hAnsi="Arial Narrow"/>
          <w:noProof w:val="0"/>
          <w:sz w:val="24"/>
          <w:szCs w:val="24"/>
        </w:rPr>
        <w:t xml:space="preserve">ORCT </w:t>
      </w:r>
      <w:r w:rsidRPr="00DF3BDA">
        <w:rPr>
          <w:rFonts w:ascii="Arial Narrow" w:hAnsi="Arial Narrow"/>
          <w:noProof w:val="0"/>
          <w:sz w:val="24"/>
          <w:szCs w:val="24"/>
        </w:rPr>
        <w:t>nu au sosit încă documentele (rezultatele verificărilor) de la ANAF, atunci se va salva lista de verificare până când se primesc documentele de la ANAF. În acest moment cererea va avea stadiul</w:t>
      </w:r>
      <w:r w:rsidR="00702A56" w:rsidRPr="00DF3BDA">
        <w:rPr>
          <w:rFonts w:ascii="Arial Narrow" w:hAnsi="Arial Narrow"/>
          <w:noProof w:val="0"/>
          <w:sz w:val="24"/>
          <w:szCs w:val="24"/>
        </w:rPr>
        <w:t>, de exemplu:</w:t>
      </w:r>
      <w:r w:rsidRPr="00DF3BDA">
        <w:rPr>
          <w:rFonts w:ascii="Arial Narrow" w:hAnsi="Arial Narrow"/>
          <w:noProof w:val="0"/>
          <w:sz w:val="24"/>
          <w:szCs w:val="24"/>
        </w:rPr>
        <w:t xml:space="preserve"> „În așteptare </w:t>
      </w:r>
      <w:r w:rsidR="00403744">
        <w:rPr>
          <w:rFonts w:ascii="Arial Narrow" w:hAnsi="Arial Narrow"/>
          <w:noProof w:val="0"/>
          <w:sz w:val="24"/>
          <w:szCs w:val="24"/>
        </w:rPr>
        <w:t xml:space="preserve">documente </w:t>
      </w:r>
      <w:r w:rsidRPr="00DF3BDA">
        <w:rPr>
          <w:rFonts w:ascii="Arial Narrow" w:hAnsi="Arial Narrow"/>
          <w:noProof w:val="0"/>
          <w:sz w:val="24"/>
          <w:szCs w:val="24"/>
        </w:rPr>
        <w:t>ANAF”.</w:t>
      </w:r>
    </w:p>
    <w:p w14:paraId="05E222A6" w14:textId="69A4BE10"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După primirea documentelor din partea ANAF, se va continua verificarea dosarului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se va marca individual verificarea fiecărui document în parte, astfel încât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se știe exact ce s-a verificat și ce nu.</w:t>
      </w:r>
    </w:p>
    <w:p w14:paraId="4F57F400" w14:textId="07B1B090"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În cazul în care răspunsul de la ANAF este negativ, atunci sistemul va putea notifica automat solicitantul în Portal cum că există o neregulă.</w:t>
      </w:r>
    </w:p>
    <w:p w14:paraId="7C387897" w14:textId="3D4CD30E"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Chiar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în cazul în care documentele de la ANAF întârzie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sosească, dosarul își va continua traseul pe flux, pentru a putea fi respectate termenele de </w:t>
      </w:r>
      <w:r w:rsidR="004F1FEB">
        <w:rPr>
          <w:rFonts w:ascii="Arial Narrow" w:hAnsi="Arial Narrow"/>
          <w:noProof w:val="0"/>
          <w:sz w:val="24"/>
          <w:szCs w:val="24"/>
        </w:rPr>
        <w:t>eliberare</w:t>
      </w:r>
      <w:r w:rsidR="004F1FEB" w:rsidRPr="00DF3BDA">
        <w:rPr>
          <w:rFonts w:ascii="Arial Narrow" w:hAnsi="Arial Narrow"/>
          <w:noProof w:val="0"/>
          <w:sz w:val="24"/>
          <w:szCs w:val="24"/>
        </w:rPr>
        <w:t xml:space="preserve"> </w:t>
      </w:r>
      <w:r w:rsidRPr="00DF3BDA">
        <w:rPr>
          <w:rFonts w:ascii="Arial Narrow" w:hAnsi="Arial Narrow"/>
          <w:noProof w:val="0"/>
          <w:sz w:val="24"/>
          <w:szCs w:val="24"/>
        </w:rPr>
        <w:t xml:space="preserve">(3 zile). </w:t>
      </w:r>
    </w:p>
    <w:p w14:paraId="1D773BD5" w14:textId="7777777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Pentru dovada de sediu, se preconizează că în viitor relația cu ANAF va fi înlocuită de cea cu ANCPI. </w:t>
      </w:r>
    </w:p>
    <w:p w14:paraId="023F2157" w14:textId="77BA3723"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Pentru relația cu ANCPI se va avea în vedere realizarea </w:t>
      </w:r>
      <w:r w:rsidR="00ED7984" w:rsidRPr="00DF3BDA">
        <w:rPr>
          <w:rFonts w:ascii="Arial Narrow" w:hAnsi="Arial Narrow"/>
          <w:noProof w:val="0"/>
          <w:sz w:val="24"/>
          <w:szCs w:val="24"/>
        </w:rPr>
        <w:t xml:space="preserve">interconectării </w:t>
      </w:r>
      <w:r w:rsidRPr="00DF3BDA">
        <w:rPr>
          <w:rFonts w:ascii="Arial Narrow" w:hAnsi="Arial Narrow"/>
          <w:noProof w:val="0"/>
          <w:sz w:val="24"/>
          <w:szCs w:val="24"/>
        </w:rPr>
        <w:t>cu sistemul informatic al ANCPI p</w:t>
      </w:r>
      <w:r w:rsidR="00EB187B" w:rsidRPr="00DF3BDA">
        <w:rPr>
          <w:rFonts w:ascii="Arial Narrow" w:hAnsi="Arial Narrow"/>
          <w:noProof w:val="0"/>
          <w:sz w:val="24"/>
          <w:szCs w:val="24"/>
        </w:rPr>
        <w:t>entru</w:t>
      </w:r>
      <w:r w:rsidRPr="00DF3BDA">
        <w:rPr>
          <w:rFonts w:ascii="Arial Narrow" w:hAnsi="Arial Narrow"/>
          <w:noProof w:val="0"/>
          <w:sz w:val="24"/>
          <w:szCs w:val="24"/>
        </w:rPr>
        <w:t xml:space="preserve"> verificarea </w:t>
      </w:r>
      <w:r w:rsidR="00EB187B" w:rsidRPr="00DF3BDA">
        <w:rPr>
          <w:rFonts w:ascii="Arial Narrow" w:hAnsi="Arial Narrow"/>
          <w:noProof w:val="0"/>
          <w:sz w:val="24"/>
          <w:szCs w:val="24"/>
        </w:rPr>
        <w:t>unicității</w:t>
      </w:r>
      <w:r w:rsidRPr="00DF3BDA">
        <w:rPr>
          <w:rFonts w:ascii="Arial Narrow" w:hAnsi="Arial Narrow"/>
          <w:noProof w:val="0"/>
          <w:sz w:val="24"/>
          <w:szCs w:val="24"/>
        </w:rPr>
        <w:t xml:space="preserve"> sediului (conform informațiilor din Cartea Funciară). </w:t>
      </w:r>
    </w:p>
    <w:p w14:paraId="4AEEBA9B" w14:textId="2D68759F"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Se va avea în vedere și realizarea unui serviciu electronic de acces la nomenclatorul de adrese și numere poștale la nivel național, care va fi gestionat de către ANCPI prin sistemul RENNS (Registrul Electronic Național de Nomenclatură Stradală).</w:t>
      </w:r>
    </w:p>
    <w:p w14:paraId="1CF05204" w14:textId="2FF194F4" w:rsidR="00D54630"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54630">
        <w:rPr>
          <w:rFonts w:ascii="Arial Narrow" w:hAnsi="Arial Narrow"/>
          <w:noProof w:val="0"/>
          <w:sz w:val="24"/>
          <w:szCs w:val="24"/>
        </w:rPr>
        <w:t xml:space="preserve">Cererea de înregistrare va putea avea mai multe stări pe fluxul de procesare, </w:t>
      </w:r>
      <w:r w:rsidR="003A2109" w:rsidRPr="00D54630">
        <w:rPr>
          <w:rFonts w:ascii="Arial Narrow" w:hAnsi="Arial Narrow"/>
          <w:noProof w:val="0"/>
          <w:sz w:val="24"/>
          <w:szCs w:val="24"/>
        </w:rPr>
        <w:t>cu titlu de exemplu</w:t>
      </w:r>
      <w:r w:rsidR="00D54630">
        <w:rPr>
          <w:rFonts w:ascii="Arial Narrow" w:hAnsi="Arial Narrow"/>
          <w:noProof w:val="0"/>
          <w:sz w:val="24"/>
          <w:szCs w:val="24"/>
        </w:rPr>
        <w:t>:</w:t>
      </w:r>
      <w:r w:rsidR="00C33273" w:rsidRPr="00D54630">
        <w:rPr>
          <w:rFonts w:ascii="Arial Narrow" w:hAnsi="Arial Narrow"/>
          <w:noProof w:val="0"/>
          <w:sz w:val="24"/>
          <w:szCs w:val="24"/>
        </w:rPr>
        <w:t xml:space="preserve"> </w:t>
      </w:r>
    </w:p>
    <w:p w14:paraId="54A493EE" w14:textId="77777777" w:rsidR="00D54630" w:rsidRDefault="00C33273" w:rsidP="007A5D3E">
      <w:pPr>
        <w:pStyle w:val="Bullet21"/>
        <w:numPr>
          <w:ilvl w:val="1"/>
          <w:numId w:val="155"/>
        </w:numPr>
        <w:spacing w:before="60" w:after="60" w:line="276" w:lineRule="auto"/>
        <w:rPr>
          <w:rFonts w:ascii="Arial Narrow" w:hAnsi="Arial Narrow"/>
          <w:noProof w:val="0"/>
          <w:sz w:val="24"/>
          <w:szCs w:val="24"/>
        </w:rPr>
      </w:pPr>
      <w:r w:rsidRPr="00D54630">
        <w:rPr>
          <w:rFonts w:ascii="Arial Narrow" w:hAnsi="Arial Narrow"/>
          <w:sz w:val="24"/>
          <w:szCs w:val="24"/>
        </w:rPr>
        <w:t xml:space="preserve">inregistrata, </w:t>
      </w:r>
    </w:p>
    <w:p w14:paraId="50D8489C" w14:textId="77777777" w:rsidR="00D54630" w:rsidRPr="00D54630" w:rsidRDefault="00D54630" w:rsidP="007A5D3E">
      <w:pPr>
        <w:pStyle w:val="Bullet21"/>
        <w:numPr>
          <w:ilvl w:val="1"/>
          <w:numId w:val="155"/>
        </w:numPr>
        <w:spacing w:before="60" w:after="60" w:line="276" w:lineRule="auto"/>
        <w:rPr>
          <w:rFonts w:ascii="Arial Narrow" w:hAnsi="Arial Narrow"/>
          <w:noProof w:val="0"/>
          <w:sz w:val="24"/>
          <w:szCs w:val="24"/>
        </w:rPr>
      </w:pPr>
      <w:r>
        <w:rPr>
          <w:rFonts w:ascii="Arial Narrow" w:hAnsi="Arial Narrow"/>
          <w:sz w:val="24"/>
          <w:szCs w:val="24"/>
        </w:rPr>
        <w:t>i</w:t>
      </w:r>
      <w:r w:rsidR="00C33273" w:rsidRPr="00D54630">
        <w:rPr>
          <w:rFonts w:ascii="Arial Narrow" w:hAnsi="Arial Narrow"/>
          <w:sz w:val="24"/>
          <w:szCs w:val="24"/>
        </w:rPr>
        <w:t xml:space="preserve">n lucru - a fost repartizată spre </w:t>
      </w:r>
      <w:r w:rsidR="00C33273" w:rsidRPr="00651CA1">
        <w:rPr>
          <w:rFonts w:ascii="Arial Narrow" w:hAnsi="Arial Narrow"/>
          <w:color w:val="403152" w:themeColor="accent4" w:themeShade="80"/>
          <w:sz w:val="24"/>
          <w:szCs w:val="24"/>
        </w:rPr>
        <w:t xml:space="preserve">operare, </w:t>
      </w:r>
    </w:p>
    <w:p w14:paraId="3A422635" w14:textId="5E6E37E0" w:rsidR="00D54630" w:rsidRDefault="00D54630" w:rsidP="007A5D3E">
      <w:pPr>
        <w:pStyle w:val="Bullet21"/>
        <w:numPr>
          <w:ilvl w:val="1"/>
          <w:numId w:val="155"/>
        </w:numPr>
        <w:spacing w:before="60" w:after="60" w:line="276" w:lineRule="auto"/>
        <w:rPr>
          <w:rFonts w:ascii="Arial Narrow" w:hAnsi="Arial Narrow"/>
          <w:noProof w:val="0"/>
          <w:sz w:val="24"/>
          <w:szCs w:val="24"/>
        </w:rPr>
      </w:pPr>
      <w:r>
        <w:rPr>
          <w:rFonts w:ascii="Arial Narrow" w:hAnsi="Arial Narrow"/>
          <w:sz w:val="24"/>
          <w:szCs w:val="24"/>
        </w:rPr>
        <w:t>i</w:t>
      </w:r>
      <w:r w:rsidR="00C33273" w:rsidRPr="00D54630">
        <w:rPr>
          <w:rFonts w:ascii="Arial Narrow" w:hAnsi="Arial Narrow"/>
          <w:sz w:val="24"/>
          <w:szCs w:val="24"/>
        </w:rPr>
        <w:t xml:space="preserve">n soluționare, </w:t>
      </w:r>
    </w:p>
    <w:p w14:paraId="73231D64" w14:textId="77777777" w:rsidR="00D54630" w:rsidRDefault="00C33273" w:rsidP="007A5D3E">
      <w:pPr>
        <w:pStyle w:val="Bullet21"/>
        <w:numPr>
          <w:ilvl w:val="1"/>
          <w:numId w:val="155"/>
        </w:numPr>
        <w:spacing w:before="60" w:after="60" w:line="276" w:lineRule="auto"/>
        <w:rPr>
          <w:rFonts w:ascii="Arial Narrow" w:hAnsi="Arial Narrow"/>
          <w:noProof w:val="0"/>
          <w:sz w:val="24"/>
          <w:szCs w:val="24"/>
        </w:rPr>
      </w:pPr>
      <w:r w:rsidRPr="00D54630">
        <w:rPr>
          <w:rFonts w:ascii="Arial Narrow" w:hAnsi="Arial Narrow"/>
          <w:sz w:val="24"/>
          <w:szCs w:val="24"/>
        </w:rPr>
        <w:t xml:space="preserve">solutionata, </w:t>
      </w:r>
    </w:p>
    <w:p w14:paraId="112A4A1B" w14:textId="77777777" w:rsidR="00D54630" w:rsidRDefault="00C33273" w:rsidP="007A5D3E">
      <w:pPr>
        <w:pStyle w:val="Bullet21"/>
        <w:numPr>
          <w:ilvl w:val="1"/>
          <w:numId w:val="155"/>
        </w:numPr>
        <w:spacing w:before="60" w:after="60" w:line="276" w:lineRule="auto"/>
        <w:rPr>
          <w:rFonts w:ascii="Arial Narrow" w:hAnsi="Arial Narrow"/>
          <w:noProof w:val="0"/>
          <w:sz w:val="24"/>
          <w:szCs w:val="24"/>
        </w:rPr>
      </w:pPr>
      <w:r w:rsidRPr="00D54630">
        <w:rPr>
          <w:rFonts w:ascii="Arial Narrow" w:hAnsi="Arial Narrow"/>
          <w:sz w:val="24"/>
          <w:szCs w:val="24"/>
        </w:rPr>
        <w:t>in acordare numar din registrul comertului,</w:t>
      </w:r>
    </w:p>
    <w:p w14:paraId="560117D2" w14:textId="45627580" w:rsidR="00D54630" w:rsidRDefault="00C33273" w:rsidP="007A5D3E">
      <w:pPr>
        <w:pStyle w:val="Bullet21"/>
        <w:numPr>
          <w:ilvl w:val="1"/>
          <w:numId w:val="155"/>
        </w:numPr>
        <w:spacing w:before="60" w:after="60" w:line="276" w:lineRule="auto"/>
        <w:rPr>
          <w:rFonts w:ascii="Arial Narrow" w:hAnsi="Arial Narrow"/>
          <w:noProof w:val="0"/>
          <w:sz w:val="24"/>
          <w:szCs w:val="24"/>
        </w:rPr>
      </w:pPr>
      <w:r w:rsidRPr="00D54630">
        <w:rPr>
          <w:rFonts w:ascii="Arial Narrow" w:hAnsi="Arial Narrow"/>
          <w:sz w:val="24"/>
          <w:szCs w:val="24"/>
        </w:rPr>
        <w:t xml:space="preserve">in asteptare CUI, </w:t>
      </w:r>
    </w:p>
    <w:p w14:paraId="01DE4DA0" w14:textId="0C842A31" w:rsidR="00BA2062" w:rsidRPr="00D54630" w:rsidRDefault="00DE3A7D" w:rsidP="007A5D3E">
      <w:pPr>
        <w:pStyle w:val="Bullet21"/>
        <w:numPr>
          <w:ilvl w:val="1"/>
          <w:numId w:val="155"/>
        </w:numPr>
        <w:spacing w:before="60" w:after="60" w:line="276" w:lineRule="auto"/>
        <w:rPr>
          <w:rFonts w:ascii="Arial Narrow" w:hAnsi="Arial Narrow"/>
          <w:noProof w:val="0"/>
          <w:sz w:val="24"/>
          <w:szCs w:val="24"/>
        </w:rPr>
      </w:pPr>
      <w:r>
        <w:rPr>
          <w:rFonts w:ascii="Arial Narrow" w:hAnsi="Arial Narrow"/>
          <w:noProof w:val="0"/>
          <w:sz w:val="24"/>
          <w:szCs w:val="24"/>
        </w:rPr>
        <w:t xml:space="preserve">in curs de </w:t>
      </w:r>
      <w:r w:rsidR="00287745">
        <w:rPr>
          <w:rFonts w:ascii="Arial Narrow" w:hAnsi="Arial Narrow"/>
          <w:noProof w:val="0"/>
          <w:sz w:val="24"/>
          <w:szCs w:val="24"/>
        </w:rPr>
        <w:t>soluționare</w:t>
      </w:r>
      <w:r>
        <w:rPr>
          <w:rFonts w:ascii="Arial Narrow" w:hAnsi="Arial Narrow"/>
          <w:noProof w:val="0"/>
          <w:sz w:val="24"/>
          <w:szCs w:val="24"/>
        </w:rPr>
        <w:t xml:space="preserve"> la tribunal</w:t>
      </w:r>
      <w:r w:rsidR="00BA2062" w:rsidRPr="00D54630">
        <w:rPr>
          <w:rFonts w:ascii="Arial Narrow" w:hAnsi="Arial Narrow"/>
          <w:noProof w:val="0"/>
          <w:sz w:val="24"/>
          <w:szCs w:val="24"/>
        </w:rPr>
        <w:t xml:space="preserve"> - starea cereri care va fi</w:t>
      </w:r>
      <w:r w:rsidR="00CF029A">
        <w:rPr>
          <w:rFonts w:ascii="Arial Narrow" w:hAnsi="Arial Narrow"/>
          <w:noProof w:val="0"/>
          <w:sz w:val="24"/>
          <w:szCs w:val="24"/>
        </w:rPr>
        <w:t xml:space="preserve"> în </w:t>
      </w:r>
      <w:r w:rsidR="00BA2062" w:rsidRPr="00D54630">
        <w:rPr>
          <w:rFonts w:ascii="Arial Narrow" w:hAnsi="Arial Narrow"/>
          <w:noProof w:val="0"/>
          <w:sz w:val="24"/>
          <w:szCs w:val="24"/>
        </w:rPr>
        <w:t>următoarele cazuri: etapa a doua a fuziunilor/divizărilor, cereri cale de atac (pentru intervenții) sau la cereri de mențiuni sau cereri de depunere și înregistrare acte pana în momentul soluționării.</w:t>
      </w:r>
      <w:r w:rsidR="00CF029A">
        <w:rPr>
          <w:rFonts w:ascii="Arial Narrow" w:hAnsi="Arial Narrow"/>
          <w:noProof w:val="0"/>
          <w:sz w:val="24"/>
          <w:szCs w:val="24"/>
        </w:rPr>
        <w:t xml:space="preserve"> În </w:t>
      </w:r>
      <w:r w:rsidR="00BA2062" w:rsidRPr="00D54630">
        <w:rPr>
          <w:rFonts w:ascii="Arial Narrow" w:hAnsi="Arial Narrow"/>
          <w:noProof w:val="0"/>
          <w:sz w:val="24"/>
          <w:szCs w:val="24"/>
        </w:rPr>
        <w:t>aceasta stare vor sta cererile mai sus amintite pana când vine soluția din tribunal iar în funcție de soluția data de tr</w:t>
      </w:r>
      <w:r w:rsidR="00BA2062" w:rsidRPr="00FE5E03">
        <w:rPr>
          <w:rFonts w:ascii="Arial Narrow" w:hAnsi="Arial Narrow"/>
          <w:noProof w:val="0"/>
          <w:sz w:val="24"/>
          <w:szCs w:val="24"/>
        </w:rPr>
        <w:t xml:space="preserve">ibunal se pot "admite", "respinge" sau "continuare judecata la ORCT". </w:t>
      </w:r>
    </w:p>
    <w:p w14:paraId="592CFD80" w14:textId="3C154CB2" w:rsidR="00D54630" w:rsidRDefault="00C33273" w:rsidP="007A5D3E">
      <w:pPr>
        <w:pStyle w:val="Bullet21"/>
        <w:numPr>
          <w:ilvl w:val="1"/>
          <w:numId w:val="155"/>
        </w:numPr>
        <w:spacing w:before="60" w:after="60" w:line="276" w:lineRule="auto"/>
        <w:rPr>
          <w:rFonts w:ascii="Arial Narrow" w:hAnsi="Arial Narrow"/>
          <w:noProof w:val="0"/>
          <w:sz w:val="24"/>
          <w:szCs w:val="24"/>
        </w:rPr>
      </w:pPr>
      <w:r w:rsidRPr="00D54630">
        <w:rPr>
          <w:rFonts w:ascii="Arial Narrow" w:hAnsi="Arial Narrow"/>
          <w:sz w:val="24"/>
          <w:szCs w:val="24"/>
        </w:rPr>
        <w:t>in inscriere</w:t>
      </w:r>
      <w:r w:rsidR="00CF029A">
        <w:rPr>
          <w:rFonts w:ascii="Arial Narrow" w:hAnsi="Arial Narrow"/>
          <w:sz w:val="24"/>
          <w:szCs w:val="24"/>
        </w:rPr>
        <w:t xml:space="preserve"> în </w:t>
      </w:r>
      <w:r w:rsidRPr="00D54630">
        <w:rPr>
          <w:rFonts w:ascii="Arial Narrow" w:hAnsi="Arial Narrow"/>
          <w:sz w:val="24"/>
          <w:szCs w:val="24"/>
        </w:rPr>
        <w:t xml:space="preserve">RC, </w:t>
      </w:r>
    </w:p>
    <w:p w14:paraId="3680F756" w14:textId="290A5FFB" w:rsidR="00D54630" w:rsidRDefault="00C33273" w:rsidP="007A5D3E">
      <w:pPr>
        <w:pStyle w:val="Bullet21"/>
        <w:numPr>
          <w:ilvl w:val="1"/>
          <w:numId w:val="155"/>
        </w:numPr>
        <w:spacing w:before="60" w:after="60" w:line="276" w:lineRule="auto"/>
        <w:rPr>
          <w:rFonts w:ascii="Arial Narrow" w:hAnsi="Arial Narrow"/>
          <w:noProof w:val="0"/>
          <w:sz w:val="24"/>
          <w:szCs w:val="24"/>
        </w:rPr>
      </w:pPr>
      <w:r w:rsidRPr="00D54630">
        <w:rPr>
          <w:rFonts w:ascii="Arial Narrow" w:hAnsi="Arial Narrow"/>
          <w:sz w:val="24"/>
          <w:szCs w:val="24"/>
        </w:rPr>
        <w:t>inscrisa</w:t>
      </w:r>
      <w:r w:rsidR="00CF029A">
        <w:rPr>
          <w:rFonts w:ascii="Arial Narrow" w:hAnsi="Arial Narrow"/>
          <w:sz w:val="24"/>
          <w:szCs w:val="24"/>
        </w:rPr>
        <w:t xml:space="preserve"> în </w:t>
      </w:r>
      <w:r w:rsidRPr="00D54630">
        <w:rPr>
          <w:rFonts w:ascii="Arial Narrow" w:hAnsi="Arial Narrow"/>
          <w:sz w:val="24"/>
          <w:szCs w:val="24"/>
        </w:rPr>
        <w:t xml:space="preserve">RC, </w:t>
      </w:r>
    </w:p>
    <w:p w14:paraId="0F98F4DD" w14:textId="77777777" w:rsidR="00D54630" w:rsidRDefault="00C33273" w:rsidP="007A5D3E">
      <w:pPr>
        <w:pStyle w:val="Bullet21"/>
        <w:numPr>
          <w:ilvl w:val="1"/>
          <w:numId w:val="155"/>
        </w:numPr>
        <w:spacing w:before="60" w:after="60" w:line="276" w:lineRule="auto"/>
        <w:rPr>
          <w:rFonts w:ascii="Arial Narrow" w:hAnsi="Arial Narrow"/>
          <w:noProof w:val="0"/>
          <w:sz w:val="24"/>
          <w:szCs w:val="24"/>
        </w:rPr>
      </w:pPr>
      <w:r w:rsidRPr="00D54630">
        <w:rPr>
          <w:rFonts w:ascii="Arial Narrow" w:hAnsi="Arial Narrow"/>
          <w:sz w:val="24"/>
          <w:szCs w:val="24"/>
        </w:rPr>
        <w:t xml:space="preserve">listare, </w:t>
      </w:r>
    </w:p>
    <w:p w14:paraId="028E834C" w14:textId="77777777" w:rsidR="00D54630" w:rsidRDefault="00C33273" w:rsidP="007A5D3E">
      <w:pPr>
        <w:pStyle w:val="Bullet21"/>
        <w:numPr>
          <w:ilvl w:val="1"/>
          <w:numId w:val="155"/>
        </w:numPr>
        <w:spacing w:before="60" w:after="60" w:line="276" w:lineRule="auto"/>
        <w:rPr>
          <w:rFonts w:ascii="Arial Narrow" w:hAnsi="Arial Narrow"/>
          <w:noProof w:val="0"/>
          <w:sz w:val="24"/>
          <w:szCs w:val="24"/>
        </w:rPr>
      </w:pPr>
      <w:r w:rsidRPr="00D54630">
        <w:rPr>
          <w:rFonts w:ascii="Arial Narrow" w:hAnsi="Arial Narrow"/>
          <w:sz w:val="24"/>
          <w:szCs w:val="24"/>
        </w:rPr>
        <w:t xml:space="preserve">trimisa spre ridicare, </w:t>
      </w:r>
    </w:p>
    <w:p w14:paraId="4379A866" w14:textId="61EC3047" w:rsidR="00C52F92" w:rsidRPr="00DF3BDA" w:rsidRDefault="00C33273" w:rsidP="007A5D3E">
      <w:pPr>
        <w:pStyle w:val="Bullet21"/>
        <w:numPr>
          <w:ilvl w:val="1"/>
          <w:numId w:val="155"/>
        </w:numPr>
        <w:spacing w:before="60" w:after="60" w:line="276" w:lineRule="auto"/>
        <w:rPr>
          <w:rFonts w:ascii="Arial Narrow" w:hAnsi="Arial Narrow"/>
          <w:noProof w:val="0"/>
          <w:sz w:val="24"/>
          <w:szCs w:val="24"/>
        </w:rPr>
      </w:pPr>
      <w:r w:rsidRPr="00D54630">
        <w:rPr>
          <w:rFonts w:ascii="Arial Narrow" w:hAnsi="Arial Narrow"/>
          <w:sz w:val="24"/>
          <w:szCs w:val="24"/>
        </w:rPr>
        <w:t>ridicata</w:t>
      </w:r>
    </w:p>
    <w:p w14:paraId="49AA2373" w14:textId="65ECA45B" w:rsidR="004F1FEB" w:rsidRPr="005E474C" w:rsidRDefault="004F1FEB" w:rsidP="007A5D3E">
      <w:pPr>
        <w:pStyle w:val="Bullet21"/>
        <w:numPr>
          <w:ilvl w:val="1"/>
          <w:numId w:val="102"/>
        </w:numPr>
        <w:tabs>
          <w:tab w:val="clear" w:pos="1440"/>
        </w:tabs>
        <w:spacing w:before="60" w:after="60" w:line="276" w:lineRule="auto"/>
        <w:ind w:left="900"/>
        <w:rPr>
          <w:rFonts w:ascii="Arial Narrow" w:hAnsi="Arial Narrow"/>
          <w:sz w:val="24"/>
          <w:szCs w:val="24"/>
        </w:rPr>
      </w:pPr>
      <w:r w:rsidRPr="005E474C">
        <w:rPr>
          <w:rFonts w:ascii="Arial Narrow" w:hAnsi="Arial Narrow"/>
          <w:noProof w:val="0"/>
          <w:sz w:val="24"/>
          <w:szCs w:val="24"/>
        </w:rPr>
        <w:t xml:space="preserve">Pentru cererile a căror soluționare intră în competența instanțelor judecătorești, starea cererii va </w:t>
      </w:r>
      <w:r w:rsidR="00DE3A7D">
        <w:rPr>
          <w:rFonts w:ascii="Arial Narrow" w:hAnsi="Arial Narrow"/>
          <w:noProof w:val="0"/>
          <w:sz w:val="24"/>
          <w:szCs w:val="24"/>
        </w:rPr>
        <w:t>fi cu titlu de exemplu</w:t>
      </w:r>
      <w:r w:rsidR="00331E00" w:rsidRPr="005E474C">
        <w:rPr>
          <w:rFonts w:ascii="Arial Narrow" w:hAnsi="Arial Narrow"/>
          <w:noProof w:val="0"/>
          <w:sz w:val="24"/>
          <w:szCs w:val="24"/>
        </w:rPr>
        <w:t xml:space="preserve"> ”În curs de soluționare </w:t>
      </w:r>
      <w:r w:rsidRPr="005E474C">
        <w:rPr>
          <w:rFonts w:ascii="Arial Narrow" w:hAnsi="Arial Narrow"/>
          <w:noProof w:val="0"/>
          <w:sz w:val="24"/>
          <w:szCs w:val="24"/>
        </w:rPr>
        <w:t>la tribunal”, după transmiterea acesteia către instanța competentă.</w:t>
      </w:r>
    </w:p>
    <w:p w14:paraId="2BCE410C" w14:textId="7DFF1A98" w:rsidR="00702A56" w:rsidRPr="00DF3BDA" w:rsidRDefault="00702A56" w:rsidP="007A5D3E">
      <w:pPr>
        <w:pStyle w:val="Bullet21"/>
        <w:numPr>
          <w:ilvl w:val="1"/>
          <w:numId w:val="108"/>
        </w:numPr>
        <w:tabs>
          <w:tab w:val="clear" w:pos="1440"/>
        </w:tabs>
        <w:spacing w:before="60" w:after="60" w:line="276" w:lineRule="auto"/>
        <w:ind w:left="426" w:firstLine="0"/>
        <w:rPr>
          <w:rFonts w:ascii="Arial Narrow" w:hAnsi="Arial Narrow"/>
          <w:noProof w:val="0"/>
          <w:sz w:val="24"/>
          <w:szCs w:val="24"/>
        </w:rPr>
      </w:pPr>
      <w:r w:rsidRPr="00DF3BDA">
        <w:rPr>
          <w:rFonts w:ascii="Arial Narrow" w:hAnsi="Arial Narrow"/>
          <w:noProof w:val="0"/>
          <w:sz w:val="24"/>
          <w:szCs w:val="24"/>
        </w:rPr>
        <w:t xml:space="preserve">Cererea poate avea </w:t>
      </w:r>
      <w:r w:rsidR="00B57CB0" w:rsidRPr="00DF3BDA">
        <w:rPr>
          <w:rFonts w:ascii="Arial Narrow" w:hAnsi="Arial Narrow"/>
          <w:noProof w:val="0"/>
          <w:sz w:val="24"/>
          <w:szCs w:val="24"/>
        </w:rPr>
        <w:t>următoarele</w:t>
      </w:r>
      <w:r w:rsidRPr="00DF3BDA">
        <w:rPr>
          <w:rFonts w:ascii="Arial Narrow" w:hAnsi="Arial Narrow"/>
          <w:noProof w:val="0"/>
          <w:sz w:val="24"/>
          <w:szCs w:val="24"/>
        </w:rPr>
        <w:t xml:space="preserve"> </w:t>
      </w:r>
      <w:r w:rsidR="00B57CB0" w:rsidRPr="00DF3BDA">
        <w:rPr>
          <w:rFonts w:ascii="Arial Narrow" w:hAnsi="Arial Narrow"/>
          <w:noProof w:val="0"/>
          <w:sz w:val="24"/>
          <w:szCs w:val="24"/>
        </w:rPr>
        <w:t>soluții</w:t>
      </w:r>
      <w:r w:rsidRPr="00DF3BDA">
        <w:rPr>
          <w:rFonts w:ascii="Arial Narrow" w:hAnsi="Arial Narrow"/>
          <w:noProof w:val="0"/>
          <w:sz w:val="24"/>
          <w:szCs w:val="24"/>
        </w:rPr>
        <w:t xml:space="preserve">: </w:t>
      </w:r>
    </w:p>
    <w:p w14:paraId="22A2254E" w14:textId="6FF8AF4D" w:rsidR="00702A56" w:rsidRPr="00DF3BDA" w:rsidRDefault="00B57CB0" w:rsidP="007A5D3E">
      <w:pPr>
        <w:pStyle w:val="Bullet21"/>
        <w:numPr>
          <w:ilvl w:val="1"/>
          <w:numId w:val="109"/>
        </w:numPr>
        <w:spacing w:before="60" w:after="60" w:line="276" w:lineRule="auto"/>
        <w:rPr>
          <w:rFonts w:ascii="Arial Narrow" w:hAnsi="Arial Narrow"/>
          <w:noProof w:val="0"/>
          <w:sz w:val="24"/>
          <w:szCs w:val="24"/>
        </w:rPr>
      </w:pPr>
      <w:r w:rsidRPr="00DF3BDA">
        <w:rPr>
          <w:rFonts w:ascii="Arial Narrow" w:hAnsi="Arial Narrow"/>
          <w:noProof w:val="0"/>
          <w:sz w:val="24"/>
          <w:szCs w:val="24"/>
        </w:rPr>
        <w:t>Amânată</w:t>
      </w:r>
      <w:r w:rsidR="00702A56" w:rsidRPr="00DF3BDA">
        <w:rPr>
          <w:rFonts w:ascii="Arial Narrow" w:hAnsi="Arial Narrow"/>
          <w:noProof w:val="0"/>
          <w:sz w:val="24"/>
          <w:szCs w:val="24"/>
        </w:rPr>
        <w:t xml:space="preserve"> (</w:t>
      </w:r>
      <w:r w:rsidR="00C33273" w:rsidRPr="00DF3BDA">
        <w:rPr>
          <w:rFonts w:ascii="Arial Narrow" w:hAnsi="Arial Narrow"/>
          <w:noProof w:val="0"/>
          <w:sz w:val="24"/>
          <w:szCs w:val="24"/>
        </w:rPr>
        <w:t>se acorda un termen de 15 zile calendaristice pentru ca reprezentantul profesionistului să facă completările/corecțiile necesare</w:t>
      </w:r>
      <w:r w:rsidR="00C33273">
        <w:rPr>
          <w:rFonts w:ascii="Arial Narrow" w:hAnsi="Arial Narrow"/>
          <w:noProof w:val="0"/>
          <w:sz w:val="24"/>
          <w:szCs w:val="24"/>
        </w:rPr>
        <w:t xml:space="preserve">, </w:t>
      </w:r>
      <w:r w:rsidR="00C33273" w:rsidRPr="005E474C">
        <w:rPr>
          <w:rFonts w:ascii="Arial Narrow" w:hAnsi="Arial Narrow"/>
          <w:noProof w:val="0"/>
          <w:sz w:val="24"/>
          <w:szCs w:val="24"/>
        </w:rPr>
        <w:t>termen care poate fi prelungit o singură dată</w:t>
      </w:r>
      <w:r w:rsidR="00702A56" w:rsidRPr="00DF3BDA">
        <w:rPr>
          <w:rFonts w:ascii="Arial Narrow" w:hAnsi="Arial Narrow"/>
          <w:noProof w:val="0"/>
          <w:sz w:val="24"/>
          <w:szCs w:val="24"/>
        </w:rPr>
        <w:t xml:space="preserve">) se </w:t>
      </w:r>
      <w:r w:rsidRPr="00DF3BDA">
        <w:rPr>
          <w:rFonts w:ascii="Arial Narrow" w:hAnsi="Arial Narrow"/>
          <w:noProof w:val="0"/>
          <w:sz w:val="24"/>
          <w:szCs w:val="24"/>
        </w:rPr>
        <w:t>listează</w:t>
      </w:r>
      <w:r w:rsidR="00702A56" w:rsidRPr="00DF3BDA">
        <w:rPr>
          <w:rFonts w:ascii="Arial Narrow" w:hAnsi="Arial Narrow"/>
          <w:noProof w:val="0"/>
          <w:sz w:val="24"/>
          <w:szCs w:val="24"/>
        </w:rPr>
        <w:t xml:space="preserve"> o </w:t>
      </w:r>
      <w:r w:rsidRPr="00DF3BDA">
        <w:rPr>
          <w:rFonts w:ascii="Arial Narrow" w:hAnsi="Arial Narrow"/>
          <w:noProof w:val="0"/>
          <w:sz w:val="24"/>
          <w:szCs w:val="24"/>
        </w:rPr>
        <w:t>rezoluție</w:t>
      </w:r>
      <w:r w:rsidR="00702A56" w:rsidRPr="00DF3BDA">
        <w:rPr>
          <w:rFonts w:ascii="Arial Narrow" w:hAnsi="Arial Narrow"/>
          <w:noProof w:val="0"/>
          <w:sz w:val="24"/>
          <w:szCs w:val="24"/>
        </w:rPr>
        <w:t xml:space="preserve"> de </w:t>
      </w:r>
      <w:r w:rsidRPr="00DF3BDA">
        <w:rPr>
          <w:rFonts w:ascii="Arial Narrow" w:hAnsi="Arial Narrow"/>
          <w:noProof w:val="0"/>
          <w:sz w:val="24"/>
          <w:szCs w:val="24"/>
        </w:rPr>
        <w:t>amânare</w:t>
      </w:r>
      <w:r w:rsidR="00702A56" w:rsidRPr="00DF3BDA">
        <w:rPr>
          <w:rFonts w:ascii="Arial Narrow" w:hAnsi="Arial Narrow"/>
          <w:noProof w:val="0"/>
          <w:sz w:val="24"/>
          <w:szCs w:val="24"/>
        </w:rPr>
        <w:t xml:space="preserve"> care se </w:t>
      </w:r>
      <w:r w:rsidRPr="00DF3BDA">
        <w:rPr>
          <w:rFonts w:ascii="Arial Narrow" w:hAnsi="Arial Narrow"/>
          <w:noProof w:val="0"/>
          <w:sz w:val="24"/>
          <w:szCs w:val="24"/>
        </w:rPr>
        <w:t>afișează</w:t>
      </w:r>
      <w:r w:rsidR="00702A56" w:rsidRPr="00DF3BDA">
        <w:rPr>
          <w:rFonts w:ascii="Arial Narrow" w:hAnsi="Arial Narrow"/>
          <w:noProof w:val="0"/>
          <w:sz w:val="24"/>
          <w:szCs w:val="24"/>
        </w:rPr>
        <w:t xml:space="preserve"> la sediu ORCT iar motivul </w:t>
      </w:r>
      <w:r w:rsidRPr="00DF3BDA">
        <w:rPr>
          <w:rFonts w:ascii="Arial Narrow" w:hAnsi="Arial Narrow"/>
          <w:noProof w:val="0"/>
          <w:sz w:val="24"/>
          <w:szCs w:val="24"/>
        </w:rPr>
        <w:t>amânării</w:t>
      </w:r>
      <w:r w:rsidR="00CA3B66">
        <w:rPr>
          <w:rFonts w:ascii="Arial Narrow" w:hAnsi="Arial Narrow"/>
          <w:noProof w:val="0"/>
          <w:sz w:val="24"/>
          <w:szCs w:val="24"/>
        </w:rPr>
        <w:t xml:space="preserve"> și </w:t>
      </w:r>
      <w:r w:rsidR="00617099">
        <w:rPr>
          <w:rFonts w:ascii="Arial Narrow" w:hAnsi="Arial Narrow"/>
          <w:noProof w:val="0"/>
          <w:sz w:val="24"/>
          <w:szCs w:val="24"/>
        </w:rPr>
        <w:t xml:space="preserve">termenul nou de </w:t>
      </w:r>
      <w:r w:rsidR="00287745">
        <w:rPr>
          <w:rFonts w:ascii="Arial Narrow" w:hAnsi="Arial Narrow"/>
          <w:noProof w:val="0"/>
          <w:sz w:val="24"/>
          <w:szCs w:val="24"/>
        </w:rPr>
        <w:t>soluționare</w:t>
      </w:r>
      <w:r w:rsidR="00617099">
        <w:rPr>
          <w:rFonts w:ascii="Arial Narrow" w:hAnsi="Arial Narrow"/>
          <w:noProof w:val="0"/>
          <w:sz w:val="24"/>
          <w:szCs w:val="24"/>
        </w:rPr>
        <w:t xml:space="preserve"> va fi disponibil</w:t>
      </w:r>
      <w:r w:rsidR="00617099" w:rsidRPr="00617099">
        <w:rPr>
          <w:rFonts w:ascii="Arial Narrow" w:hAnsi="Arial Narrow"/>
          <w:noProof w:val="0"/>
          <w:sz w:val="24"/>
          <w:szCs w:val="24"/>
        </w:rPr>
        <w:t xml:space="preserve"> </w:t>
      </w:r>
      <w:r w:rsidR="00702A56" w:rsidRPr="00DF3BDA">
        <w:rPr>
          <w:rFonts w:ascii="Arial Narrow" w:hAnsi="Arial Narrow"/>
          <w:noProof w:val="0"/>
          <w:sz w:val="24"/>
          <w:szCs w:val="24"/>
        </w:rPr>
        <w:t xml:space="preserve">automat </w:t>
      </w:r>
      <w:r w:rsidR="00DC158C" w:rsidRPr="00DF3BDA">
        <w:rPr>
          <w:rFonts w:ascii="Arial Narrow" w:hAnsi="Arial Narrow"/>
          <w:noProof w:val="0"/>
          <w:sz w:val="24"/>
          <w:szCs w:val="24"/>
        </w:rPr>
        <w:t>și</w:t>
      </w:r>
      <w:r w:rsidR="00702A56"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00702A56" w:rsidRPr="00DF3BDA">
        <w:rPr>
          <w:rFonts w:ascii="Arial Narrow" w:hAnsi="Arial Narrow"/>
          <w:noProof w:val="0"/>
          <w:sz w:val="24"/>
          <w:szCs w:val="24"/>
        </w:rPr>
        <w:t xml:space="preserve"> </w:t>
      </w:r>
      <w:r w:rsidR="00D54630">
        <w:rPr>
          <w:rFonts w:ascii="Arial Narrow" w:hAnsi="Arial Narrow"/>
          <w:noProof w:val="0"/>
          <w:sz w:val="24"/>
          <w:szCs w:val="24"/>
        </w:rPr>
        <w:t>BERC</w:t>
      </w:r>
      <w:r w:rsidR="00617099">
        <w:rPr>
          <w:rFonts w:ascii="Arial Narrow" w:hAnsi="Arial Narrow"/>
          <w:noProof w:val="0"/>
          <w:sz w:val="24"/>
          <w:szCs w:val="24"/>
        </w:rPr>
        <w:t xml:space="preserve"> (proiect</w:t>
      </w:r>
      <w:r w:rsidR="00CF029A">
        <w:rPr>
          <w:rFonts w:ascii="Arial Narrow" w:hAnsi="Arial Narrow"/>
          <w:noProof w:val="0"/>
          <w:sz w:val="24"/>
          <w:szCs w:val="24"/>
        </w:rPr>
        <w:t xml:space="preserve"> în </w:t>
      </w:r>
      <w:r w:rsidR="00617099">
        <w:rPr>
          <w:rFonts w:ascii="Arial Narrow" w:hAnsi="Arial Narrow"/>
          <w:noProof w:val="0"/>
          <w:sz w:val="24"/>
          <w:szCs w:val="24"/>
        </w:rPr>
        <w:t>implementare)</w:t>
      </w:r>
      <w:r w:rsidR="00D54630">
        <w:rPr>
          <w:rFonts w:ascii="Arial Narrow" w:hAnsi="Arial Narrow"/>
          <w:noProof w:val="0"/>
          <w:sz w:val="24"/>
          <w:szCs w:val="24"/>
        </w:rPr>
        <w:t xml:space="preserve"> spre publicare la o </w:t>
      </w:r>
      <w:r w:rsidR="00287745">
        <w:rPr>
          <w:rFonts w:ascii="Arial Narrow" w:hAnsi="Arial Narrow"/>
          <w:noProof w:val="0"/>
          <w:sz w:val="24"/>
          <w:szCs w:val="24"/>
        </w:rPr>
        <w:t>secțiune</w:t>
      </w:r>
      <w:r w:rsidR="00D54630">
        <w:rPr>
          <w:rFonts w:ascii="Arial Narrow" w:hAnsi="Arial Narrow"/>
          <w:noProof w:val="0"/>
          <w:sz w:val="24"/>
          <w:szCs w:val="24"/>
        </w:rPr>
        <w:t xml:space="preserve"> dedicata. (integrare cu sistemul informatic BERC)</w:t>
      </w:r>
    </w:p>
    <w:p w14:paraId="417DE0CD" w14:textId="5C1BD018" w:rsidR="00702A56" w:rsidRPr="00DF3BDA" w:rsidRDefault="00702A56" w:rsidP="007A5D3E">
      <w:pPr>
        <w:pStyle w:val="Bullet21"/>
        <w:numPr>
          <w:ilvl w:val="1"/>
          <w:numId w:val="109"/>
        </w:numPr>
        <w:spacing w:before="60" w:after="60" w:line="276" w:lineRule="auto"/>
        <w:rPr>
          <w:rFonts w:ascii="Arial Narrow" w:hAnsi="Arial Narrow"/>
          <w:noProof w:val="0"/>
          <w:sz w:val="24"/>
          <w:szCs w:val="24"/>
        </w:rPr>
      </w:pPr>
      <w:r w:rsidRPr="00DF3BDA">
        <w:rPr>
          <w:rFonts w:ascii="Arial Narrow" w:hAnsi="Arial Narrow"/>
          <w:noProof w:val="0"/>
          <w:sz w:val="24"/>
          <w:szCs w:val="24"/>
        </w:rPr>
        <w:t>Admisă (</w:t>
      </w:r>
      <w:r w:rsidR="00B57CB0" w:rsidRPr="00DF3BDA">
        <w:rPr>
          <w:rFonts w:ascii="Arial Narrow" w:hAnsi="Arial Narrow"/>
          <w:noProof w:val="0"/>
          <w:sz w:val="24"/>
          <w:szCs w:val="24"/>
        </w:rPr>
        <w:t>soluție</w:t>
      </w:r>
      <w:r w:rsidRPr="00DF3BDA">
        <w:rPr>
          <w:rFonts w:ascii="Arial Narrow" w:hAnsi="Arial Narrow"/>
          <w:noProof w:val="0"/>
          <w:sz w:val="24"/>
          <w:szCs w:val="24"/>
        </w:rPr>
        <w:t xml:space="preserve"> care va duce la </w:t>
      </w:r>
      <w:r w:rsidR="00B57CB0" w:rsidRPr="00DF3BDA">
        <w:rPr>
          <w:rFonts w:ascii="Arial Narrow" w:hAnsi="Arial Narrow"/>
          <w:noProof w:val="0"/>
          <w:sz w:val="24"/>
          <w:szCs w:val="24"/>
        </w:rPr>
        <w:t>înscrierea</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registrul </w:t>
      </w:r>
      <w:r w:rsidR="00B57CB0" w:rsidRPr="00DF3BDA">
        <w:rPr>
          <w:rFonts w:ascii="Arial Narrow" w:hAnsi="Arial Narrow"/>
          <w:noProof w:val="0"/>
          <w:sz w:val="24"/>
          <w:szCs w:val="24"/>
        </w:rPr>
        <w:t>comerțului</w:t>
      </w:r>
      <w:r w:rsidRPr="00DF3BDA">
        <w:rPr>
          <w:rFonts w:ascii="Arial Narrow" w:hAnsi="Arial Narrow"/>
          <w:noProof w:val="0"/>
          <w:sz w:val="24"/>
          <w:szCs w:val="24"/>
        </w:rPr>
        <w:t xml:space="preserve"> a profesionistului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w:t>
      </w:r>
      <w:r w:rsidR="00B57CB0" w:rsidRPr="00DF3BDA">
        <w:rPr>
          <w:rFonts w:ascii="Arial Narrow" w:hAnsi="Arial Narrow"/>
          <w:noProof w:val="0"/>
          <w:sz w:val="24"/>
          <w:szCs w:val="24"/>
        </w:rPr>
        <w:t>înființarea</w:t>
      </w:r>
      <w:r w:rsidRPr="00DF3BDA">
        <w:rPr>
          <w:rFonts w:ascii="Arial Narrow" w:hAnsi="Arial Narrow"/>
          <w:noProof w:val="0"/>
          <w:sz w:val="24"/>
          <w:szCs w:val="24"/>
        </w:rPr>
        <w:t xml:space="preserve"> acestuia)</w:t>
      </w:r>
    </w:p>
    <w:p w14:paraId="1BCA01A4" w14:textId="3995BEF8" w:rsidR="00C33273" w:rsidRDefault="00702A56" w:rsidP="007A5D3E">
      <w:pPr>
        <w:pStyle w:val="Bullet21"/>
        <w:numPr>
          <w:ilvl w:val="1"/>
          <w:numId w:val="109"/>
        </w:numPr>
        <w:spacing w:before="60" w:after="60" w:line="276" w:lineRule="auto"/>
        <w:rPr>
          <w:rFonts w:ascii="Arial Narrow" w:hAnsi="Arial Narrow"/>
          <w:noProof w:val="0"/>
          <w:sz w:val="24"/>
          <w:szCs w:val="24"/>
        </w:rPr>
      </w:pPr>
      <w:r w:rsidRPr="00DF3BDA">
        <w:rPr>
          <w:rFonts w:ascii="Arial Narrow" w:hAnsi="Arial Narrow"/>
          <w:noProof w:val="0"/>
          <w:sz w:val="24"/>
          <w:szCs w:val="24"/>
        </w:rPr>
        <w:t>Respinsă (</w:t>
      </w:r>
      <w:r w:rsidR="00B57CB0" w:rsidRPr="00DF3BDA">
        <w:rPr>
          <w:rFonts w:ascii="Arial Narrow" w:hAnsi="Arial Narrow"/>
          <w:noProof w:val="0"/>
          <w:sz w:val="24"/>
          <w:szCs w:val="24"/>
        </w:rPr>
        <w:t>soluție</w:t>
      </w:r>
      <w:r w:rsidRPr="00DF3BDA">
        <w:rPr>
          <w:rFonts w:ascii="Arial Narrow" w:hAnsi="Arial Narrow"/>
          <w:noProof w:val="0"/>
          <w:sz w:val="24"/>
          <w:szCs w:val="24"/>
        </w:rPr>
        <w:t xml:space="preserve"> care nu mai </w:t>
      </w:r>
      <w:r w:rsidR="00B57CB0" w:rsidRPr="00DF3BDA">
        <w:rPr>
          <w:rFonts w:ascii="Arial Narrow" w:hAnsi="Arial Narrow"/>
          <w:noProof w:val="0"/>
          <w:sz w:val="24"/>
          <w:szCs w:val="24"/>
        </w:rPr>
        <w:t>implică înscrierea</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registrul </w:t>
      </w:r>
      <w:r w:rsidR="00B57CB0" w:rsidRPr="00DF3BDA">
        <w:rPr>
          <w:rFonts w:ascii="Arial Narrow" w:hAnsi="Arial Narrow"/>
          <w:noProof w:val="0"/>
          <w:sz w:val="24"/>
          <w:szCs w:val="24"/>
        </w:rPr>
        <w:t>comerțului</w:t>
      </w:r>
      <w:r w:rsidRPr="00DF3BDA">
        <w:rPr>
          <w:rFonts w:ascii="Arial Narrow" w:hAnsi="Arial Narrow"/>
          <w:noProof w:val="0"/>
          <w:sz w:val="24"/>
          <w:szCs w:val="24"/>
        </w:rPr>
        <w:t xml:space="preserve"> a profesionistului) se va lista</w:t>
      </w:r>
      <w:r w:rsidR="00617099">
        <w:rPr>
          <w:rFonts w:ascii="Arial Narrow" w:hAnsi="Arial Narrow"/>
          <w:noProof w:val="0"/>
          <w:sz w:val="24"/>
          <w:szCs w:val="24"/>
        </w:rPr>
        <w:t>/genera</w:t>
      </w:r>
      <w:r w:rsidRPr="00DF3BDA">
        <w:rPr>
          <w:rFonts w:ascii="Arial Narrow" w:hAnsi="Arial Narrow"/>
          <w:noProof w:val="0"/>
          <w:sz w:val="24"/>
          <w:szCs w:val="24"/>
        </w:rPr>
        <w:t xml:space="preserve"> o </w:t>
      </w:r>
      <w:r w:rsidR="00B57CB0" w:rsidRPr="00DF3BDA">
        <w:rPr>
          <w:rFonts w:ascii="Arial Narrow" w:hAnsi="Arial Narrow"/>
          <w:noProof w:val="0"/>
          <w:sz w:val="24"/>
          <w:szCs w:val="24"/>
        </w:rPr>
        <w:t>rezoluție</w:t>
      </w:r>
      <w:r w:rsidRPr="00DF3BDA">
        <w:rPr>
          <w:rFonts w:ascii="Arial Narrow" w:hAnsi="Arial Narrow"/>
          <w:noProof w:val="0"/>
          <w:sz w:val="24"/>
          <w:szCs w:val="24"/>
        </w:rPr>
        <w:t xml:space="preserve"> de respingere a cererii de </w:t>
      </w:r>
      <w:r w:rsidR="00B57CB0" w:rsidRPr="00DF3BDA">
        <w:rPr>
          <w:rFonts w:ascii="Arial Narrow" w:hAnsi="Arial Narrow"/>
          <w:noProof w:val="0"/>
          <w:sz w:val="24"/>
          <w:szCs w:val="24"/>
        </w:rPr>
        <w:t>înmatriculare</w:t>
      </w:r>
      <w:r w:rsidRPr="00DF3BDA">
        <w:rPr>
          <w:rFonts w:ascii="Arial Narrow" w:hAnsi="Arial Narrow"/>
          <w:noProof w:val="0"/>
          <w:sz w:val="24"/>
          <w:szCs w:val="24"/>
        </w:rPr>
        <w:t xml:space="preserve"> care se va elibera deponentului</w:t>
      </w:r>
      <w:r w:rsidR="00617099">
        <w:rPr>
          <w:rFonts w:ascii="Arial Narrow" w:hAnsi="Arial Narrow"/>
          <w:noProof w:val="0"/>
          <w:sz w:val="24"/>
          <w:szCs w:val="24"/>
        </w:rPr>
        <w:t xml:space="preserve"> la </w:t>
      </w:r>
      <w:r w:rsidR="00287745">
        <w:rPr>
          <w:rFonts w:ascii="Arial Narrow" w:hAnsi="Arial Narrow"/>
          <w:noProof w:val="0"/>
          <w:sz w:val="24"/>
          <w:szCs w:val="24"/>
        </w:rPr>
        <w:t>ghișeu</w:t>
      </w:r>
      <w:r w:rsidR="00617099">
        <w:rPr>
          <w:rFonts w:ascii="Arial Narrow" w:hAnsi="Arial Narrow"/>
          <w:noProof w:val="0"/>
          <w:sz w:val="24"/>
          <w:szCs w:val="24"/>
        </w:rPr>
        <w:t xml:space="preserve"> iar</w:t>
      </w:r>
      <w:r w:rsidR="00CF029A">
        <w:rPr>
          <w:rFonts w:ascii="Arial Narrow" w:hAnsi="Arial Narrow"/>
          <w:noProof w:val="0"/>
          <w:sz w:val="24"/>
          <w:szCs w:val="24"/>
        </w:rPr>
        <w:t xml:space="preserve"> în </w:t>
      </w:r>
      <w:r w:rsidR="00617099">
        <w:rPr>
          <w:rFonts w:ascii="Arial Narrow" w:hAnsi="Arial Narrow"/>
          <w:noProof w:val="0"/>
          <w:sz w:val="24"/>
          <w:szCs w:val="24"/>
        </w:rPr>
        <w:t>cazul</w:t>
      </w:r>
      <w:r w:rsidR="00CF029A">
        <w:rPr>
          <w:rFonts w:ascii="Arial Narrow" w:hAnsi="Arial Narrow"/>
          <w:noProof w:val="0"/>
          <w:sz w:val="24"/>
          <w:szCs w:val="24"/>
        </w:rPr>
        <w:t xml:space="preserve"> în </w:t>
      </w:r>
      <w:r w:rsidR="00617099">
        <w:rPr>
          <w:rFonts w:ascii="Arial Narrow" w:hAnsi="Arial Narrow"/>
          <w:noProof w:val="0"/>
          <w:sz w:val="24"/>
          <w:szCs w:val="24"/>
        </w:rPr>
        <w:t>care cererea este depusa prin portal, aceasta va fi disponibila</w:t>
      </w:r>
      <w:r w:rsidR="00CF029A">
        <w:rPr>
          <w:rFonts w:ascii="Arial Narrow" w:hAnsi="Arial Narrow"/>
          <w:noProof w:val="0"/>
          <w:sz w:val="24"/>
          <w:szCs w:val="24"/>
        </w:rPr>
        <w:t xml:space="preserve"> în </w:t>
      </w:r>
      <w:r w:rsidR="00617099">
        <w:rPr>
          <w:rFonts w:ascii="Arial Narrow" w:hAnsi="Arial Narrow"/>
          <w:noProof w:val="0"/>
          <w:sz w:val="24"/>
          <w:szCs w:val="24"/>
        </w:rPr>
        <w:t>contul solicitantului</w:t>
      </w:r>
      <w:r w:rsidR="00CA3B66">
        <w:rPr>
          <w:rFonts w:ascii="Arial Narrow" w:hAnsi="Arial Narrow"/>
          <w:noProof w:val="0"/>
          <w:sz w:val="24"/>
          <w:szCs w:val="24"/>
        </w:rPr>
        <w:t xml:space="preserve"> și </w:t>
      </w:r>
      <w:r w:rsidR="00617099">
        <w:rPr>
          <w:rFonts w:ascii="Arial Narrow" w:hAnsi="Arial Narrow"/>
          <w:noProof w:val="0"/>
          <w:sz w:val="24"/>
          <w:szCs w:val="24"/>
        </w:rPr>
        <w:t>se va publica automat</w:t>
      </w:r>
      <w:r w:rsidR="00CF029A">
        <w:rPr>
          <w:rFonts w:ascii="Arial Narrow" w:hAnsi="Arial Narrow"/>
          <w:noProof w:val="0"/>
          <w:sz w:val="24"/>
          <w:szCs w:val="24"/>
        </w:rPr>
        <w:t xml:space="preserve"> în </w:t>
      </w:r>
      <w:r w:rsidR="00617099">
        <w:rPr>
          <w:rFonts w:ascii="Arial Narrow" w:hAnsi="Arial Narrow"/>
          <w:noProof w:val="0"/>
          <w:sz w:val="24"/>
          <w:szCs w:val="24"/>
        </w:rPr>
        <w:t xml:space="preserve">BERC </w:t>
      </w:r>
      <w:r w:rsidR="00287745">
        <w:rPr>
          <w:rFonts w:ascii="Arial Narrow" w:hAnsi="Arial Narrow"/>
          <w:noProof w:val="0"/>
          <w:sz w:val="24"/>
          <w:szCs w:val="24"/>
        </w:rPr>
        <w:t>într-o</w:t>
      </w:r>
      <w:r w:rsidR="00617099">
        <w:rPr>
          <w:rFonts w:ascii="Arial Narrow" w:hAnsi="Arial Narrow"/>
          <w:noProof w:val="0"/>
          <w:sz w:val="24"/>
          <w:szCs w:val="24"/>
        </w:rPr>
        <w:t xml:space="preserve"> </w:t>
      </w:r>
      <w:r w:rsidR="00287745">
        <w:rPr>
          <w:rFonts w:ascii="Arial Narrow" w:hAnsi="Arial Narrow"/>
          <w:noProof w:val="0"/>
          <w:sz w:val="24"/>
          <w:szCs w:val="24"/>
        </w:rPr>
        <w:t>secțiune</w:t>
      </w:r>
      <w:r w:rsidR="00617099">
        <w:rPr>
          <w:rFonts w:ascii="Arial Narrow" w:hAnsi="Arial Narrow"/>
          <w:noProof w:val="0"/>
          <w:sz w:val="24"/>
          <w:szCs w:val="24"/>
        </w:rPr>
        <w:t xml:space="preserve"> dedicata</w:t>
      </w:r>
    </w:p>
    <w:p w14:paraId="51AB7677" w14:textId="16CB4B5F" w:rsidR="00C33273" w:rsidRPr="00C33273" w:rsidRDefault="00287745" w:rsidP="007A5D3E">
      <w:pPr>
        <w:pStyle w:val="Bullet21"/>
        <w:numPr>
          <w:ilvl w:val="1"/>
          <w:numId w:val="109"/>
        </w:numPr>
        <w:spacing w:before="60" w:after="60" w:line="276" w:lineRule="auto"/>
        <w:rPr>
          <w:rFonts w:ascii="Arial Narrow" w:hAnsi="Arial Narrow"/>
          <w:noProof w:val="0"/>
          <w:sz w:val="24"/>
          <w:szCs w:val="24"/>
        </w:rPr>
      </w:pPr>
      <w:r w:rsidRPr="00C33273">
        <w:rPr>
          <w:rFonts w:ascii="Arial Narrow" w:hAnsi="Arial Narrow"/>
          <w:noProof w:val="0"/>
          <w:sz w:val="24"/>
          <w:szCs w:val="24"/>
        </w:rPr>
        <w:t>Renunțare</w:t>
      </w:r>
      <w:r w:rsidR="00C33273" w:rsidRPr="00C33273">
        <w:rPr>
          <w:rFonts w:ascii="Arial Narrow" w:hAnsi="Arial Narrow"/>
          <w:noProof w:val="0"/>
          <w:sz w:val="24"/>
          <w:szCs w:val="24"/>
        </w:rPr>
        <w:t xml:space="preserve"> (</w:t>
      </w:r>
      <w:r w:rsidRPr="00C33273">
        <w:rPr>
          <w:rFonts w:ascii="Arial Narrow" w:hAnsi="Arial Narrow"/>
          <w:noProof w:val="0"/>
          <w:sz w:val="24"/>
          <w:szCs w:val="24"/>
        </w:rPr>
        <w:t>când</w:t>
      </w:r>
      <w:r w:rsidR="00C33273" w:rsidRPr="00C33273">
        <w:rPr>
          <w:rFonts w:ascii="Arial Narrow" w:hAnsi="Arial Narrow"/>
          <w:noProof w:val="0"/>
          <w:sz w:val="24"/>
          <w:szCs w:val="24"/>
        </w:rPr>
        <w:t xml:space="preserve"> solicitantul </w:t>
      </w:r>
      <w:r w:rsidRPr="00C33273">
        <w:rPr>
          <w:rFonts w:ascii="Arial Narrow" w:hAnsi="Arial Narrow"/>
          <w:noProof w:val="0"/>
          <w:sz w:val="24"/>
          <w:szCs w:val="24"/>
        </w:rPr>
        <w:t>renunță</w:t>
      </w:r>
      <w:r w:rsidR="00C33273" w:rsidRPr="00C33273">
        <w:rPr>
          <w:rFonts w:ascii="Arial Narrow" w:hAnsi="Arial Narrow"/>
          <w:noProof w:val="0"/>
          <w:sz w:val="24"/>
          <w:szCs w:val="24"/>
        </w:rPr>
        <w:t xml:space="preserve"> la cerere)</w:t>
      </w:r>
      <w:r w:rsidR="00617099">
        <w:rPr>
          <w:rFonts w:ascii="Arial Narrow" w:hAnsi="Arial Narrow"/>
          <w:noProof w:val="0"/>
          <w:sz w:val="24"/>
          <w:szCs w:val="24"/>
        </w:rPr>
        <w:t xml:space="preserve"> se va lista/genera o </w:t>
      </w:r>
      <w:r>
        <w:rPr>
          <w:rFonts w:ascii="Arial Narrow" w:hAnsi="Arial Narrow"/>
          <w:noProof w:val="0"/>
          <w:sz w:val="24"/>
          <w:szCs w:val="24"/>
        </w:rPr>
        <w:t>rezoluție</w:t>
      </w:r>
      <w:r w:rsidR="00617099">
        <w:rPr>
          <w:rFonts w:ascii="Arial Narrow" w:hAnsi="Arial Narrow"/>
          <w:noProof w:val="0"/>
          <w:sz w:val="24"/>
          <w:szCs w:val="24"/>
        </w:rPr>
        <w:t xml:space="preserve"> prin care se ia act de </w:t>
      </w:r>
      <w:r>
        <w:rPr>
          <w:rFonts w:ascii="Arial Narrow" w:hAnsi="Arial Narrow"/>
          <w:noProof w:val="0"/>
          <w:sz w:val="24"/>
          <w:szCs w:val="24"/>
        </w:rPr>
        <w:t>renunțare</w:t>
      </w:r>
      <w:r w:rsidR="00617099">
        <w:rPr>
          <w:rFonts w:ascii="Arial Narrow" w:hAnsi="Arial Narrow"/>
          <w:noProof w:val="0"/>
          <w:sz w:val="24"/>
          <w:szCs w:val="24"/>
        </w:rPr>
        <w:t xml:space="preserve"> la cerere </w:t>
      </w:r>
      <w:r w:rsidR="000B30F6" w:rsidRPr="00DF3BDA">
        <w:rPr>
          <w:rFonts w:ascii="Arial Narrow" w:hAnsi="Arial Narrow"/>
          <w:noProof w:val="0"/>
          <w:sz w:val="24"/>
          <w:szCs w:val="24"/>
        </w:rPr>
        <w:t>care se va elibera deponentului</w:t>
      </w:r>
      <w:r w:rsidR="000B30F6">
        <w:rPr>
          <w:rFonts w:ascii="Arial Narrow" w:hAnsi="Arial Narrow"/>
          <w:noProof w:val="0"/>
          <w:sz w:val="24"/>
          <w:szCs w:val="24"/>
        </w:rPr>
        <w:t xml:space="preserve"> la </w:t>
      </w:r>
      <w:r>
        <w:rPr>
          <w:rFonts w:ascii="Arial Narrow" w:hAnsi="Arial Narrow"/>
          <w:noProof w:val="0"/>
          <w:sz w:val="24"/>
          <w:szCs w:val="24"/>
        </w:rPr>
        <w:t>ghișeu</w:t>
      </w:r>
      <w:r w:rsidR="000B30F6">
        <w:rPr>
          <w:rFonts w:ascii="Arial Narrow" w:hAnsi="Arial Narrow"/>
          <w:noProof w:val="0"/>
          <w:sz w:val="24"/>
          <w:szCs w:val="24"/>
        </w:rPr>
        <w:t xml:space="preserve"> iar</w:t>
      </w:r>
      <w:r w:rsidR="00CF029A">
        <w:rPr>
          <w:rFonts w:ascii="Arial Narrow" w:hAnsi="Arial Narrow"/>
          <w:noProof w:val="0"/>
          <w:sz w:val="24"/>
          <w:szCs w:val="24"/>
        </w:rPr>
        <w:t xml:space="preserve"> în </w:t>
      </w:r>
      <w:r w:rsidR="000B30F6">
        <w:rPr>
          <w:rFonts w:ascii="Arial Narrow" w:hAnsi="Arial Narrow"/>
          <w:noProof w:val="0"/>
          <w:sz w:val="24"/>
          <w:szCs w:val="24"/>
        </w:rPr>
        <w:t>cazul</w:t>
      </w:r>
      <w:r w:rsidR="00CF029A">
        <w:rPr>
          <w:rFonts w:ascii="Arial Narrow" w:hAnsi="Arial Narrow"/>
          <w:noProof w:val="0"/>
          <w:sz w:val="24"/>
          <w:szCs w:val="24"/>
        </w:rPr>
        <w:t xml:space="preserve"> în </w:t>
      </w:r>
      <w:r w:rsidR="000B30F6">
        <w:rPr>
          <w:rFonts w:ascii="Arial Narrow" w:hAnsi="Arial Narrow"/>
          <w:noProof w:val="0"/>
          <w:sz w:val="24"/>
          <w:szCs w:val="24"/>
        </w:rPr>
        <w:t>care cererea este depusa prin portal, aceasta va fi disponibila</w:t>
      </w:r>
      <w:r w:rsidR="00CF029A">
        <w:rPr>
          <w:rFonts w:ascii="Arial Narrow" w:hAnsi="Arial Narrow"/>
          <w:noProof w:val="0"/>
          <w:sz w:val="24"/>
          <w:szCs w:val="24"/>
        </w:rPr>
        <w:t xml:space="preserve"> în </w:t>
      </w:r>
      <w:r w:rsidR="000B30F6">
        <w:rPr>
          <w:rFonts w:ascii="Arial Narrow" w:hAnsi="Arial Narrow"/>
          <w:noProof w:val="0"/>
          <w:sz w:val="24"/>
          <w:szCs w:val="24"/>
        </w:rPr>
        <w:t>contul solicitantului</w:t>
      </w:r>
      <w:r w:rsidR="00CA3B66">
        <w:rPr>
          <w:rFonts w:ascii="Arial Narrow" w:hAnsi="Arial Narrow"/>
          <w:noProof w:val="0"/>
          <w:sz w:val="24"/>
          <w:szCs w:val="24"/>
        </w:rPr>
        <w:t xml:space="preserve"> și </w:t>
      </w:r>
      <w:r w:rsidR="000B30F6">
        <w:rPr>
          <w:rFonts w:ascii="Arial Narrow" w:hAnsi="Arial Narrow"/>
          <w:noProof w:val="0"/>
          <w:sz w:val="24"/>
          <w:szCs w:val="24"/>
        </w:rPr>
        <w:t>se va publica automat</w:t>
      </w:r>
      <w:r w:rsidR="00CF029A">
        <w:rPr>
          <w:rFonts w:ascii="Arial Narrow" w:hAnsi="Arial Narrow"/>
          <w:noProof w:val="0"/>
          <w:sz w:val="24"/>
          <w:szCs w:val="24"/>
        </w:rPr>
        <w:t xml:space="preserve"> în </w:t>
      </w:r>
      <w:r w:rsidR="000B30F6">
        <w:rPr>
          <w:rFonts w:ascii="Arial Narrow" w:hAnsi="Arial Narrow"/>
          <w:noProof w:val="0"/>
          <w:sz w:val="24"/>
          <w:szCs w:val="24"/>
        </w:rPr>
        <w:t xml:space="preserve">BERC </w:t>
      </w:r>
      <w:r>
        <w:rPr>
          <w:rFonts w:ascii="Arial Narrow" w:hAnsi="Arial Narrow"/>
          <w:noProof w:val="0"/>
          <w:sz w:val="24"/>
          <w:szCs w:val="24"/>
        </w:rPr>
        <w:t>într-o</w:t>
      </w:r>
      <w:r w:rsidR="000B30F6">
        <w:rPr>
          <w:rFonts w:ascii="Arial Narrow" w:hAnsi="Arial Narrow"/>
          <w:noProof w:val="0"/>
          <w:sz w:val="24"/>
          <w:szCs w:val="24"/>
        </w:rPr>
        <w:t xml:space="preserve"> </w:t>
      </w:r>
      <w:r>
        <w:rPr>
          <w:rFonts w:ascii="Arial Narrow" w:hAnsi="Arial Narrow"/>
          <w:noProof w:val="0"/>
          <w:sz w:val="24"/>
          <w:szCs w:val="24"/>
        </w:rPr>
        <w:t>secțiune</w:t>
      </w:r>
      <w:r w:rsidR="000B30F6">
        <w:rPr>
          <w:rFonts w:ascii="Arial Narrow" w:hAnsi="Arial Narrow"/>
          <w:noProof w:val="0"/>
          <w:sz w:val="24"/>
          <w:szCs w:val="24"/>
        </w:rPr>
        <w:t xml:space="preserve"> dedicata</w:t>
      </w:r>
    </w:p>
    <w:p w14:paraId="3C18321B" w14:textId="221905A4" w:rsidR="001B64EB" w:rsidRPr="001B64EB" w:rsidRDefault="001B64EB" w:rsidP="007A5D3E">
      <w:pPr>
        <w:pStyle w:val="Bullet21"/>
        <w:numPr>
          <w:ilvl w:val="1"/>
          <w:numId w:val="109"/>
        </w:numPr>
        <w:spacing w:before="60" w:after="60"/>
        <w:rPr>
          <w:rFonts w:ascii="Arial Narrow" w:hAnsi="Arial Narrow"/>
          <w:noProof w:val="0"/>
          <w:sz w:val="24"/>
          <w:szCs w:val="24"/>
        </w:rPr>
      </w:pPr>
      <w:r w:rsidRPr="00D54630">
        <w:rPr>
          <w:rFonts w:ascii="Arial Narrow" w:hAnsi="Arial Narrow"/>
          <w:b/>
          <w:bCs/>
          <w:i/>
          <w:iCs/>
          <w:noProof w:val="0"/>
          <w:sz w:val="24"/>
          <w:szCs w:val="24"/>
          <w:u w:val="single"/>
        </w:rPr>
        <w:t>Notă:</w:t>
      </w:r>
      <w:r w:rsidRPr="001B64EB">
        <w:rPr>
          <w:rFonts w:ascii="Arial Narrow" w:hAnsi="Arial Narrow"/>
          <w:noProof w:val="0"/>
          <w:sz w:val="24"/>
          <w:szCs w:val="24"/>
        </w:rPr>
        <w:t xml:space="preserve"> </w:t>
      </w:r>
      <w:r>
        <w:rPr>
          <w:rFonts w:ascii="Arial Narrow" w:hAnsi="Arial Narrow"/>
          <w:noProof w:val="0"/>
          <w:sz w:val="24"/>
          <w:szCs w:val="24"/>
        </w:rPr>
        <w:t>î</w:t>
      </w:r>
      <w:r w:rsidRPr="001B64EB">
        <w:rPr>
          <w:rFonts w:ascii="Arial Narrow" w:hAnsi="Arial Narrow"/>
          <w:noProof w:val="0"/>
          <w:sz w:val="24"/>
          <w:szCs w:val="24"/>
        </w:rPr>
        <w:t>n noul sistem va trebui să fie introdusă și soluția de admitere în parte, care ar urma să fie validată doar în situații speciale (</w:t>
      </w:r>
      <w:r>
        <w:rPr>
          <w:rFonts w:ascii="Arial Narrow" w:hAnsi="Arial Narrow"/>
          <w:noProof w:val="0"/>
          <w:sz w:val="24"/>
          <w:szCs w:val="24"/>
        </w:rPr>
        <w:t>de</w:t>
      </w:r>
      <w:r w:rsidRPr="001B64EB">
        <w:rPr>
          <w:rFonts w:ascii="Arial Narrow" w:hAnsi="Arial Narrow"/>
          <w:noProof w:val="0"/>
          <w:sz w:val="24"/>
          <w:szCs w:val="24"/>
        </w:rPr>
        <w:t xml:space="preserve"> ex</w:t>
      </w:r>
      <w:r>
        <w:rPr>
          <w:rFonts w:ascii="Arial Narrow" w:hAnsi="Arial Narrow"/>
          <w:noProof w:val="0"/>
          <w:sz w:val="24"/>
          <w:szCs w:val="24"/>
        </w:rPr>
        <w:t>emplu</w:t>
      </w:r>
      <w:r w:rsidRPr="001B64EB">
        <w:rPr>
          <w:rFonts w:ascii="Arial Narrow" w:hAnsi="Arial Narrow"/>
          <w:noProof w:val="0"/>
          <w:sz w:val="24"/>
          <w:szCs w:val="24"/>
        </w:rPr>
        <w:t>: la înmatricularea unei persoane juridice, când nu sunt îndeplinite cerințele legale pentru înscrierea în RBR a datelor privind beneficiarii reali, cererea de înmatriculare poate fi admisă, iar capătul de cerere privind beneficiarii reali poate fi respins</w:t>
      </w:r>
      <w:r>
        <w:rPr>
          <w:rFonts w:ascii="Arial Narrow" w:hAnsi="Arial Narrow"/>
          <w:noProof w:val="0"/>
          <w:sz w:val="24"/>
          <w:szCs w:val="24"/>
        </w:rPr>
        <w:t>).</w:t>
      </w:r>
    </w:p>
    <w:p w14:paraId="6AF062B1" w14:textId="155E7F6D" w:rsidR="00702A56" w:rsidRPr="00DF3BDA" w:rsidRDefault="002E7707" w:rsidP="007A5D3E">
      <w:pPr>
        <w:pStyle w:val="Bullet21"/>
        <w:numPr>
          <w:ilvl w:val="1"/>
          <w:numId w:val="102"/>
        </w:numPr>
        <w:tabs>
          <w:tab w:val="clear" w:pos="1440"/>
        </w:tabs>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În</w:t>
      </w:r>
      <w:r w:rsidR="00702A56" w:rsidRPr="00DF3BDA">
        <w:rPr>
          <w:rFonts w:ascii="Arial Narrow" w:hAnsi="Arial Narrow"/>
          <w:noProof w:val="0"/>
          <w:sz w:val="24"/>
          <w:szCs w:val="24"/>
        </w:rPr>
        <w:t xml:space="preserve"> cazul </w:t>
      </w:r>
      <w:r w:rsidRPr="00DF3BDA">
        <w:rPr>
          <w:rFonts w:ascii="Arial Narrow" w:hAnsi="Arial Narrow"/>
          <w:noProof w:val="0"/>
          <w:sz w:val="24"/>
          <w:szCs w:val="24"/>
        </w:rPr>
        <w:t>în</w:t>
      </w:r>
      <w:r w:rsidR="00702A56" w:rsidRPr="00DF3BDA">
        <w:rPr>
          <w:rFonts w:ascii="Arial Narrow" w:hAnsi="Arial Narrow"/>
          <w:noProof w:val="0"/>
          <w:sz w:val="24"/>
          <w:szCs w:val="24"/>
        </w:rPr>
        <w:t xml:space="preserve"> care </w:t>
      </w:r>
      <w:r w:rsidR="00B57CB0" w:rsidRPr="00DF3BDA">
        <w:rPr>
          <w:rFonts w:ascii="Arial Narrow" w:hAnsi="Arial Narrow"/>
          <w:noProof w:val="0"/>
          <w:sz w:val="24"/>
          <w:szCs w:val="24"/>
        </w:rPr>
        <w:t>înmatricularea</w:t>
      </w:r>
      <w:r w:rsidR="00702A56" w:rsidRPr="00DF3BDA">
        <w:rPr>
          <w:rFonts w:ascii="Arial Narrow" w:hAnsi="Arial Narrow"/>
          <w:noProof w:val="0"/>
          <w:sz w:val="24"/>
          <w:szCs w:val="24"/>
        </w:rPr>
        <w:t xml:space="preserve"> este </w:t>
      </w:r>
      <w:r w:rsidR="00B57CB0" w:rsidRPr="00DF3BDA">
        <w:rPr>
          <w:rFonts w:ascii="Arial Narrow" w:hAnsi="Arial Narrow"/>
          <w:noProof w:val="0"/>
          <w:sz w:val="24"/>
          <w:szCs w:val="24"/>
        </w:rPr>
        <w:t xml:space="preserve">admisă </w:t>
      </w:r>
      <w:r w:rsidR="00702A56" w:rsidRPr="00DF3BDA">
        <w:rPr>
          <w:rFonts w:ascii="Arial Narrow" w:hAnsi="Arial Narrow"/>
          <w:noProof w:val="0"/>
          <w:sz w:val="24"/>
          <w:szCs w:val="24"/>
        </w:rPr>
        <w:t xml:space="preserve">sistemul ii va aloca </w:t>
      </w:r>
      <w:r w:rsidR="00B57CB0" w:rsidRPr="00DF3BDA">
        <w:rPr>
          <w:rFonts w:ascii="Arial Narrow" w:hAnsi="Arial Narrow"/>
          <w:noProof w:val="0"/>
          <w:sz w:val="24"/>
          <w:szCs w:val="24"/>
        </w:rPr>
        <w:t>număr</w:t>
      </w:r>
      <w:r w:rsidR="00702A56" w:rsidRPr="00DF3BDA">
        <w:rPr>
          <w:rFonts w:ascii="Arial Narrow" w:hAnsi="Arial Narrow"/>
          <w:noProof w:val="0"/>
          <w:sz w:val="24"/>
          <w:szCs w:val="24"/>
        </w:rPr>
        <w:t xml:space="preserve"> de </w:t>
      </w:r>
      <w:r w:rsidR="00B57CB0" w:rsidRPr="00DF3BDA">
        <w:rPr>
          <w:rFonts w:ascii="Arial Narrow" w:hAnsi="Arial Narrow"/>
          <w:noProof w:val="0"/>
          <w:sz w:val="24"/>
          <w:szCs w:val="24"/>
        </w:rPr>
        <w:t>înregistrare</w:t>
      </w:r>
      <w:r w:rsidR="00702A56" w:rsidRPr="00DF3BDA">
        <w:rPr>
          <w:rFonts w:ascii="Arial Narrow" w:hAnsi="Arial Narrow"/>
          <w:noProof w:val="0"/>
          <w:sz w:val="24"/>
          <w:szCs w:val="24"/>
        </w:rPr>
        <w:t xml:space="preserve"> </w:t>
      </w:r>
      <w:r w:rsidRPr="00DF3BDA">
        <w:rPr>
          <w:rFonts w:ascii="Arial Narrow" w:hAnsi="Arial Narrow"/>
          <w:noProof w:val="0"/>
          <w:sz w:val="24"/>
          <w:szCs w:val="24"/>
        </w:rPr>
        <w:t>în</w:t>
      </w:r>
      <w:r w:rsidR="00702A56" w:rsidRPr="00DF3BDA">
        <w:rPr>
          <w:rFonts w:ascii="Arial Narrow" w:hAnsi="Arial Narrow"/>
          <w:noProof w:val="0"/>
          <w:sz w:val="24"/>
          <w:szCs w:val="24"/>
        </w:rPr>
        <w:t xml:space="preserve"> registrul </w:t>
      </w:r>
      <w:r w:rsidR="00B57CB0" w:rsidRPr="00DF3BDA">
        <w:rPr>
          <w:rFonts w:ascii="Arial Narrow" w:hAnsi="Arial Narrow"/>
          <w:noProof w:val="0"/>
          <w:sz w:val="24"/>
          <w:szCs w:val="24"/>
        </w:rPr>
        <w:t>comerțului</w:t>
      </w:r>
      <w:r w:rsidR="00702A56" w:rsidRPr="00DF3BDA">
        <w:rPr>
          <w:rFonts w:ascii="Arial Narrow" w:hAnsi="Arial Narrow"/>
          <w:noProof w:val="0"/>
          <w:sz w:val="24"/>
          <w:szCs w:val="24"/>
        </w:rPr>
        <w:t xml:space="preserve"> (J/C/F </w:t>
      </w:r>
      <w:r w:rsidR="00B57CB0" w:rsidRPr="00DF3BDA">
        <w:rPr>
          <w:rFonts w:ascii="Arial Narrow" w:hAnsi="Arial Narrow"/>
          <w:noProof w:val="0"/>
          <w:sz w:val="24"/>
          <w:szCs w:val="24"/>
        </w:rPr>
        <w:t>după</w:t>
      </w:r>
      <w:r w:rsidR="00702A56" w:rsidRPr="00DF3BDA">
        <w:rPr>
          <w:rFonts w:ascii="Arial Narrow" w:hAnsi="Arial Narrow"/>
          <w:noProof w:val="0"/>
          <w:sz w:val="24"/>
          <w:szCs w:val="24"/>
        </w:rPr>
        <w:t xml:space="preserve"> caz)</w:t>
      </w:r>
      <w:r w:rsidR="001B64EB">
        <w:rPr>
          <w:rFonts w:ascii="Arial Narrow" w:hAnsi="Arial Narrow"/>
          <w:noProof w:val="0"/>
          <w:sz w:val="24"/>
          <w:szCs w:val="24"/>
        </w:rPr>
        <w:t>.</w:t>
      </w:r>
    </w:p>
    <w:p w14:paraId="0869749D" w14:textId="10172D58" w:rsidR="00F54FCA" w:rsidRPr="00DF3BDA" w:rsidRDefault="00C52F92" w:rsidP="007A5D3E">
      <w:pPr>
        <w:pStyle w:val="Bullet21"/>
        <w:numPr>
          <w:ilvl w:val="1"/>
          <w:numId w:val="102"/>
        </w:numPr>
        <w:tabs>
          <w:tab w:val="clear" w:pos="1440"/>
        </w:tabs>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 xml:space="preserve">După primirea CUI de la ANAF, se înscrie firma în </w:t>
      </w:r>
      <w:r w:rsidR="00702A56" w:rsidRPr="00DF3BDA">
        <w:rPr>
          <w:rFonts w:ascii="Arial Narrow" w:hAnsi="Arial Narrow"/>
          <w:noProof w:val="0"/>
          <w:sz w:val="24"/>
          <w:szCs w:val="24"/>
        </w:rPr>
        <w:t xml:space="preserve">registrul comerțului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se </w:t>
      </w:r>
      <w:r w:rsidR="00702A56" w:rsidRPr="00DF3BDA">
        <w:rPr>
          <w:rFonts w:ascii="Arial Narrow" w:hAnsi="Arial Narrow"/>
          <w:noProof w:val="0"/>
          <w:sz w:val="24"/>
          <w:szCs w:val="24"/>
        </w:rPr>
        <w:t xml:space="preserve">listează </w:t>
      </w:r>
      <w:r w:rsidRPr="00DF3BDA">
        <w:rPr>
          <w:rFonts w:ascii="Arial Narrow" w:hAnsi="Arial Narrow"/>
          <w:noProof w:val="0"/>
          <w:sz w:val="24"/>
          <w:szCs w:val="24"/>
        </w:rPr>
        <w:t xml:space="preserve">Certificatul de </w:t>
      </w:r>
      <w:r w:rsidR="001B64EB">
        <w:rPr>
          <w:rFonts w:ascii="Arial Narrow" w:hAnsi="Arial Narrow"/>
          <w:noProof w:val="0"/>
          <w:sz w:val="24"/>
          <w:szCs w:val="24"/>
        </w:rPr>
        <w:t>Înregistrare,</w:t>
      </w:r>
      <w:r w:rsidR="001B64EB" w:rsidRPr="00DF3BDA">
        <w:rPr>
          <w:rFonts w:ascii="Arial Narrow" w:hAnsi="Arial Narrow"/>
          <w:noProof w:val="0"/>
          <w:sz w:val="24"/>
          <w:szCs w:val="24"/>
        </w:rPr>
        <w:t xml:space="preserve"> </w:t>
      </w:r>
      <w:r w:rsidR="00F54FCA" w:rsidRPr="00DF3BDA">
        <w:rPr>
          <w:rFonts w:ascii="Arial Narrow" w:hAnsi="Arial Narrow"/>
          <w:noProof w:val="0"/>
          <w:sz w:val="24"/>
          <w:szCs w:val="24"/>
        </w:rPr>
        <w:t xml:space="preserve">certificate cf Legii.359/2004, </w:t>
      </w:r>
      <w:r w:rsidR="00B57CB0" w:rsidRPr="00DF3BDA">
        <w:rPr>
          <w:rFonts w:ascii="Arial Narrow" w:hAnsi="Arial Narrow"/>
          <w:noProof w:val="0"/>
          <w:sz w:val="24"/>
          <w:szCs w:val="24"/>
        </w:rPr>
        <w:t>rezoluție</w:t>
      </w:r>
      <w:r w:rsidR="00F54FCA" w:rsidRPr="00DF3BDA">
        <w:rPr>
          <w:rFonts w:ascii="Arial Narrow" w:hAnsi="Arial Narrow"/>
          <w:noProof w:val="0"/>
          <w:sz w:val="24"/>
          <w:szCs w:val="24"/>
        </w:rPr>
        <w:t xml:space="preserve">, extras de </w:t>
      </w:r>
      <w:r w:rsidR="00B57CB0" w:rsidRPr="00DF3BDA">
        <w:rPr>
          <w:rFonts w:ascii="Arial Narrow" w:hAnsi="Arial Narrow"/>
          <w:noProof w:val="0"/>
          <w:sz w:val="24"/>
          <w:szCs w:val="24"/>
        </w:rPr>
        <w:t>rezoluție</w:t>
      </w:r>
      <w:r w:rsidR="00781945">
        <w:rPr>
          <w:rFonts w:ascii="Arial Narrow" w:hAnsi="Arial Narrow"/>
          <w:noProof w:val="0"/>
          <w:sz w:val="24"/>
          <w:szCs w:val="24"/>
        </w:rPr>
        <w:t xml:space="preserve">, </w:t>
      </w:r>
      <w:r w:rsidR="00287745">
        <w:rPr>
          <w:rFonts w:ascii="Arial Narrow" w:hAnsi="Arial Narrow"/>
          <w:noProof w:val="0"/>
          <w:sz w:val="24"/>
          <w:szCs w:val="24"/>
        </w:rPr>
        <w:t>după</w:t>
      </w:r>
      <w:r w:rsidR="00781945">
        <w:rPr>
          <w:rFonts w:ascii="Arial Narrow" w:hAnsi="Arial Narrow"/>
          <w:noProof w:val="0"/>
          <w:sz w:val="24"/>
          <w:szCs w:val="24"/>
        </w:rPr>
        <w:t xml:space="preserve"> caz</w:t>
      </w:r>
      <w:r w:rsidR="001B64EB">
        <w:rPr>
          <w:rFonts w:ascii="Arial Narrow" w:hAnsi="Arial Narrow"/>
          <w:noProof w:val="0"/>
          <w:sz w:val="24"/>
          <w:szCs w:val="24"/>
        </w:rPr>
        <w:t>.</w:t>
      </w:r>
    </w:p>
    <w:p w14:paraId="7BE93BA2" w14:textId="1B76F422" w:rsidR="00C52F92" w:rsidRPr="00DF3BDA" w:rsidRDefault="00F54FCA" w:rsidP="007A5D3E">
      <w:pPr>
        <w:pStyle w:val="Bullet21"/>
        <w:numPr>
          <w:ilvl w:val="1"/>
          <w:numId w:val="102"/>
        </w:numPr>
        <w:tabs>
          <w:tab w:val="clear" w:pos="1440"/>
        </w:tabs>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 xml:space="preserve">Se va face lot ca </w:t>
      </w:r>
      <w:r w:rsidR="00FA2660" w:rsidRPr="00DF3BDA">
        <w:rPr>
          <w:rFonts w:ascii="Arial Narrow" w:hAnsi="Arial Narrow"/>
          <w:noProof w:val="0"/>
          <w:sz w:val="24"/>
          <w:szCs w:val="24"/>
        </w:rPr>
        <w:t>să</w:t>
      </w:r>
      <w:r w:rsidR="00B57CB0" w:rsidRPr="00DF3BDA">
        <w:rPr>
          <w:rFonts w:ascii="Arial Narrow" w:hAnsi="Arial Narrow"/>
          <w:noProof w:val="0"/>
          <w:sz w:val="24"/>
          <w:szCs w:val="24"/>
        </w:rPr>
        <w:t xml:space="preserve"> </w:t>
      </w:r>
      <w:r w:rsidRPr="00DF3BDA">
        <w:rPr>
          <w:rFonts w:ascii="Arial Narrow" w:hAnsi="Arial Narrow"/>
          <w:noProof w:val="0"/>
          <w:sz w:val="24"/>
          <w:szCs w:val="24"/>
        </w:rPr>
        <w:t xml:space="preserve">se </w:t>
      </w:r>
      <w:r w:rsidR="00B57CB0" w:rsidRPr="00DF3BDA">
        <w:rPr>
          <w:rFonts w:ascii="Arial Narrow" w:hAnsi="Arial Narrow"/>
          <w:noProof w:val="0"/>
          <w:sz w:val="24"/>
          <w:szCs w:val="24"/>
        </w:rPr>
        <w:t>transmită</w:t>
      </w:r>
      <w:r w:rsidRPr="00DF3BDA">
        <w:rPr>
          <w:rFonts w:ascii="Arial Narrow" w:hAnsi="Arial Narrow"/>
          <w:noProof w:val="0"/>
          <w:sz w:val="24"/>
          <w:szCs w:val="24"/>
        </w:rPr>
        <w:t xml:space="preserve"> la ANAF pentru a fi luat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w:t>
      </w:r>
      <w:r w:rsidR="001B64EB" w:rsidRPr="00DF3BDA">
        <w:rPr>
          <w:rFonts w:ascii="Arial Narrow" w:hAnsi="Arial Narrow"/>
          <w:noProof w:val="0"/>
          <w:sz w:val="24"/>
          <w:szCs w:val="24"/>
        </w:rPr>
        <w:t>eviden</w:t>
      </w:r>
      <w:r w:rsidR="001B64EB">
        <w:rPr>
          <w:rFonts w:ascii="Arial Narrow" w:hAnsi="Arial Narrow"/>
          <w:noProof w:val="0"/>
          <w:sz w:val="24"/>
          <w:szCs w:val="24"/>
        </w:rPr>
        <w:t>ță</w:t>
      </w:r>
      <w:r w:rsidR="001B64EB" w:rsidRPr="00DF3BDA">
        <w:rPr>
          <w:rFonts w:ascii="Arial Narrow" w:hAnsi="Arial Narrow"/>
          <w:noProof w:val="0"/>
          <w:sz w:val="24"/>
          <w:szCs w:val="24"/>
        </w:rPr>
        <w:t xml:space="preserve"> </w:t>
      </w:r>
      <w:r w:rsidRPr="00DF3BDA">
        <w:rPr>
          <w:rFonts w:ascii="Arial Narrow" w:hAnsi="Arial Narrow"/>
          <w:noProof w:val="0"/>
          <w:sz w:val="24"/>
          <w:szCs w:val="24"/>
        </w:rPr>
        <w:t>profesionistul</w:t>
      </w:r>
      <w:r w:rsidR="00DE3A7D">
        <w:rPr>
          <w:rFonts w:ascii="Arial Narrow" w:hAnsi="Arial Narrow"/>
          <w:noProof w:val="0"/>
          <w:sz w:val="24"/>
          <w:szCs w:val="24"/>
        </w:rPr>
        <w:t xml:space="preserve"> sau daca se </w:t>
      </w:r>
      <w:r w:rsidR="00287745">
        <w:rPr>
          <w:rFonts w:ascii="Arial Narrow" w:hAnsi="Arial Narrow"/>
          <w:noProof w:val="0"/>
          <w:sz w:val="24"/>
          <w:szCs w:val="24"/>
        </w:rPr>
        <w:t>implementează</w:t>
      </w:r>
      <w:r w:rsidR="00DE3A7D">
        <w:rPr>
          <w:rFonts w:ascii="Arial Narrow" w:hAnsi="Arial Narrow"/>
          <w:noProof w:val="0"/>
          <w:sz w:val="24"/>
          <w:szCs w:val="24"/>
        </w:rPr>
        <w:t xml:space="preserve"> </w:t>
      </w:r>
      <w:r w:rsidR="00287745">
        <w:rPr>
          <w:rFonts w:ascii="Arial Narrow" w:hAnsi="Arial Narrow"/>
          <w:noProof w:val="0"/>
          <w:sz w:val="24"/>
          <w:szCs w:val="24"/>
        </w:rPr>
        <w:t>transmisia</w:t>
      </w:r>
      <w:r w:rsidR="00DE3A7D">
        <w:rPr>
          <w:rFonts w:ascii="Arial Narrow" w:hAnsi="Arial Narrow"/>
          <w:noProof w:val="0"/>
          <w:sz w:val="24"/>
          <w:szCs w:val="24"/>
        </w:rPr>
        <w:t xml:space="preserve"> electronica cerere cu cerere, la un moment din fluxul cererii, posibilitate configurabila, </w:t>
      </w:r>
      <w:r w:rsidR="00617099">
        <w:rPr>
          <w:rFonts w:ascii="Arial Narrow" w:hAnsi="Arial Narrow"/>
          <w:noProof w:val="0"/>
          <w:sz w:val="24"/>
          <w:szCs w:val="24"/>
        </w:rPr>
        <w:t xml:space="preserve">ca </w:t>
      </w:r>
      <w:r w:rsidR="00287745">
        <w:rPr>
          <w:rFonts w:ascii="Arial Narrow" w:hAnsi="Arial Narrow"/>
          <w:noProof w:val="0"/>
          <w:sz w:val="24"/>
          <w:szCs w:val="24"/>
        </w:rPr>
        <w:t>informația</w:t>
      </w:r>
      <w:r w:rsidR="00617099">
        <w:rPr>
          <w:rFonts w:ascii="Arial Narrow" w:hAnsi="Arial Narrow"/>
          <w:noProof w:val="0"/>
          <w:sz w:val="24"/>
          <w:szCs w:val="24"/>
        </w:rPr>
        <w:t>/datele</w:t>
      </w:r>
      <w:r w:rsidR="00CA3B66">
        <w:rPr>
          <w:rFonts w:ascii="Arial Narrow" w:hAnsi="Arial Narrow"/>
          <w:noProof w:val="0"/>
          <w:sz w:val="24"/>
          <w:szCs w:val="24"/>
        </w:rPr>
        <w:t xml:space="preserve"> să </w:t>
      </w:r>
      <w:r w:rsidR="00DE3A7D">
        <w:rPr>
          <w:rFonts w:ascii="Arial Narrow" w:hAnsi="Arial Narrow"/>
          <w:noProof w:val="0"/>
          <w:sz w:val="24"/>
          <w:szCs w:val="24"/>
        </w:rPr>
        <w:t>fie transmisa</w:t>
      </w:r>
      <w:r w:rsidR="00617099">
        <w:rPr>
          <w:rFonts w:ascii="Arial Narrow" w:hAnsi="Arial Narrow"/>
          <w:noProof w:val="0"/>
          <w:sz w:val="24"/>
          <w:szCs w:val="24"/>
        </w:rPr>
        <w:t>/e</w:t>
      </w:r>
      <w:r w:rsidR="00DE3A7D">
        <w:rPr>
          <w:rFonts w:ascii="Arial Narrow" w:hAnsi="Arial Narrow"/>
          <w:noProof w:val="0"/>
          <w:sz w:val="24"/>
          <w:szCs w:val="24"/>
        </w:rPr>
        <w:t xml:space="preserve"> automat la ANAF.</w:t>
      </w:r>
    </w:p>
    <w:p w14:paraId="3DA19FBA" w14:textId="5663BB7D" w:rsidR="00C52F92" w:rsidRPr="00DF3BDA" w:rsidRDefault="00C52F92" w:rsidP="007A5D3E">
      <w:pPr>
        <w:pStyle w:val="Bullet21"/>
        <w:numPr>
          <w:ilvl w:val="1"/>
          <w:numId w:val="102"/>
        </w:numPr>
        <w:tabs>
          <w:tab w:val="clear" w:pos="1440"/>
        </w:tabs>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 xml:space="preserve">Solicitantul primește de asemenea </w:t>
      </w:r>
      <w:r w:rsidR="001B64EB">
        <w:rPr>
          <w:rFonts w:ascii="Arial Narrow" w:hAnsi="Arial Narrow"/>
          <w:noProof w:val="0"/>
          <w:sz w:val="24"/>
          <w:szCs w:val="24"/>
        </w:rPr>
        <w:t xml:space="preserve">Certificatul de Înregistrare, </w:t>
      </w:r>
      <w:r w:rsidRPr="00DF3BDA">
        <w:rPr>
          <w:rFonts w:ascii="Arial Narrow" w:hAnsi="Arial Narrow"/>
          <w:noProof w:val="0"/>
          <w:sz w:val="24"/>
          <w:szCs w:val="24"/>
        </w:rPr>
        <w:t>Rezoluția și Certificatul constatator</w:t>
      </w:r>
      <w:r w:rsidR="00F54FCA" w:rsidRPr="00DF3BDA">
        <w:rPr>
          <w:rFonts w:ascii="Arial Narrow" w:hAnsi="Arial Narrow"/>
          <w:noProof w:val="0"/>
          <w:sz w:val="24"/>
          <w:szCs w:val="24"/>
        </w:rPr>
        <w:t xml:space="preserve"> conform Legii 359/204</w:t>
      </w:r>
      <w:r w:rsidRPr="00DF3BDA">
        <w:rPr>
          <w:rFonts w:ascii="Arial Narrow" w:hAnsi="Arial Narrow"/>
          <w:noProof w:val="0"/>
          <w:sz w:val="24"/>
          <w:szCs w:val="24"/>
        </w:rPr>
        <w:t>. Acestea vor fi generate automat din sistem, semnate electronic și disponibile spre descărcare din contul de portal</w:t>
      </w:r>
      <w:r w:rsidR="00F54FCA" w:rsidRPr="00DF3BDA">
        <w:rPr>
          <w:rFonts w:ascii="Arial Narrow" w:hAnsi="Arial Narrow"/>
          <w:noProof w:val="0"/>
          <w:sz w:val="24"/>
          <w:szCs w:val="24"/>
        </w:rPr>
        <w:t xml:space="preserve"> (cu valabilitate numai </w:t>
      </w:r>
      <w:r w:rsidR="002E7707" w:rsidRPr="00DF3BDA">
        <w:rPr>
          <w:rFonts w:ascii="Arial Narrow" w:hAnsi="Arial Narrow"/>
          <w:noProof w:val="0"/>
          <w:sz w:val="24"/>
          <w:szCs w:val="24"/>
        </w:rPr>
        <w:t>în</w:t>
      </w:r>
      <w:r w:rsidR="00F54FCA" w:rsidRPr="00DF3BDA">
        <w:rPr>
          <w:rFonts w:ascii="Arial Narrow" w:hAnsi="Arial Narrow"/>
          <w:noProof w:val="0"/>
          <w:sz w:val="24"/>
          <w:szCs w:val="24"/>
        </w:rPr>
        <w:t xml:space="preserve"> format electronic), </w:t>
      </w:r>
      <w:r w:rsidR="00C70A39" w:rsidRPr="00DF3BDA">
        <w:rPr>
          <w:rFonts w:ascii="Arial Narrow" w:hAnsi="Arial Narrow"/>
          <w:noProof w:val="0"/>
          <w:sz w:val="24"/>
          <w:szCs w:val="24"/>
        </w:rPr>
        <w:t>în</w:t>
      </w:r>
      <w:r w:rsidR="00D779B9" w:rsidRPr="00DF3BDA">
        <w:rPr>
          <w:rFonts w:ascii="Arial Narrow" w:hAnsi="Arial Narrow"/>
          <w:noProof w:val="0"/>
          <w:sz w:val="24"/>
          <w:szCs w:val="24"/>
        </w:rPr>
        <w:t xml:space="preserve"> cazul </w:t>
      </w:r>
      <w:r w:rsidR="00C70A39" w:rsidRPr="00DF3BDA">
        <w:rPr>
          <w:rFonts w:ascii="Arial Narrow" w:hAnsi="Arial Narrow"/>
          <w:noProof w:val="0"/>
          <w:sz w:val="24"/>
          <w:szCs w:val="24"/>
        </w:rPr>
        <w:t>în</w:t>
      </w:r>
      <w:r w:rsidR="00D779B9" w:rsidRPr="00DF3BDA">
        <w:rPr>
          <w:rFonts w:ascii="Arial Narrow" w:hAnsi="Arial Narrow"/>
          <w:noProof w:val="0"/>
          <w:sz w:val="24"/>
          <w:szCs w:val="24"/>
        </w:rPr>
        <w:t xml:space="preserve"> care acesta a fost creat</w:t>
      </w:r>
      <w:r w:rsidR="001B64EB">
        <w:rPr>
          <w:rFonts w:ascii="Arial Narrow" w:hAnsi="Arial Narrow"/>
          <w:noProof w:val="0"/>
          <w:sz w:val="24"/>
          <w:szCs w:val="24"/>
        </w:rPr>
        <w:t xml:space="preserve"> și</w:t>
      </w:r>
      <w:r w:rsidR="00F54FCA" w:rsidRPr="00DF3BDA">
        <w:rPr>
          <w:rFonts w:ascii="Arial Narrow" w:hAnsi="Arial Narrow"/>
          <w:noProof w:val="0"/>
          <w:sz w:val="24"/>
          <w:szCs w:val="24"/>
        </w:rPr>
        <w:t xml:space="preserve"> </w:t>
      </w:r>
      <w:r w:rsidR="004514E8" w:rsidRPr="00DF3BDA">
        <w:rPr>
          <w:rFonts w:ascii="Arial Narrow" w:hAnsi="Arial Narrow"/>
          <w:noProof w:val="0"/>
          <w:sz w:val="24"/>
          <w:szCs w:val="24"/>
        </w:rPr>
        <w:t>dacă</w:t>
      </w:r>
      <w:r w:rsidR="00F54FCA" w:rsidRPr="00DF3BDA">
        <w:rPr>
          <w:rFonts w:ascii="Arial Narrow" w:hAnsi="Arial Narrow"/>
          <w:noProof w:val="0"/>
          <w:sz w:val="24"/>
          <w:szCs w:val="24"/>
        </w:rPr>
        <w:t xml:space="preserve"> solicitarea a fost </w:t>
      </w:r>
      <w:r w:rsidR="001B64EB" w:rsidRPr="00DF3BDA">
        <w:rPr>
          <w:rFonts w:ascii="Arial Narrow" w:hAnsi="Arial Narrow"/>
          <w:noProof w:val="0"/>
          <w:sz w:val="24"/>
          <w:szCs w:val="24"/>
        </w:rPr>
        <w:t>depus</w:t>
      </w:r>
      <w:r w:rsidR="001B64EB">
        <w:rPr>
          <w:rFonts w:ascii="Arial Narrow" w:hAnsi="Arial Narrow"/>
          <w:noProof w:val="0"/>
          <w:sz w:val="24"/>
          <w:szCs w:val="24"/>
        </w:rPr>
        <w:t>ă</w:t>
      </w:r>
      <w:r w:rsidR="001B64EB" w:rsidRPr="00DF3BDA">
        <w:rPr>
          <w:rFonts w:ascii="Arial Narrow" w:hAnsi="Arial Narrow"/>
          <w:noProof w:val="0"/>
          <w:sz w:val="24"/>
          <w:szCs w:val="24"/>
        </w:rPr>
        <w:t xml:space="preserve"> </w:t>
      </w:r>
      <w:r w:rsidR="00F54FCA" w:rsidRPr="00DF3BDA">
        <w:rPr>
          <w:rFonts w:ascii="Arial Narrow" w:hAnsi="Arial Narrow"/>
          <w:noProof w:val="0"/>
          <w:sz w:val="24"/>
          <w:szCs w:val="24"/>
        </w:rPr>
        <w:t>prin portal. În caz contrar</w:t>
      </w:r>
      <w:r w:rsidR="001B64EB">
        <w:rPr>
          <w:rFonts w:ascii="Arial Narrow" w:hAnsi="Arial Narrow"/>
          <w:noProof w:val="0"/>
          <w:sz w:val="24"/>
          <w:szCs w:val="24"/>
        </w:rPr>
        <w:t>,</w:t>
      </w:r>
      <w:r w:rsidR="00F54FCA" w:rsidRPr="00DF3BDA">
        <w:rPr>
          <w:rFonts w:ascii="Arial Narrow" w:hAnsi="Arial Narrow"/>
          <w:noProof w:val="0"/>
          <w:sz w:val="24"/>
          <w:szCs w:val="24"/>
        </w:rPr>
        <w:t xml:space="preserve"> se vor lista </w:t>
      </w:r>
      <w:r w:rsidR="00DC158C" w:rsidRPr="00DF3BDA">
        <w:rPr>
          <w:rFonts w:ascii="Arial Narrow" w:hAnsi="Arial Narrow"/>
          <w:noProof w:val="0"/>
          <w:sz w:val="24"/>
          <w:szCs w:val="24"/>
        </w:rPr>
        <w:t>și</w:t>
      </w:r>
      <w:r w:rsidR="00F54FCA" w:rsidRPr="00DF3BDA">
        <w:rPr>
          <w:rFonts w:ascii="Arial Narrow" w:hAnsi="Arial Narrow"/>
          <w:noProof w:val="0"/>
          <w:sz w:val="24"/>
          <w:szCs w:val="24"/>
        </w:rPr>
        <w:t xml:space="preserve"> </w:t>
      </w:r>
      <w:r w:rsidR="00446AC3">
        <w:rPr>
          <w:rFonts w:ascii="Arial Narrow" w:hAnsi="Arial Narrow"/>
          <w:noProof w:val="0"/>
          <w:sz w:val="24"/>
          <w:szCs w:val="24"/>
        </w:rPr>
        <w:t>vor fi disponibile</w:t>
      </w:r>
      <w:r w:rsidR="00446AC3" w:rsidRPr="00DF3BDA">
        <w:rPr>
          <w:rFonts w:ascii="Arial Narrow" w:hAnsi="Arial Narrow"/>
          <w:noProof w:val="0"/>
          <w:sz w:val="24"/>
          <w:szCs w:val="24"/>
        </w:rPr>
        <w:t xml:space="preserve"> </w:t>
      </w:r>
      <w:r w:rsidR="00F54FCA" w:rsidRPr="00DF3BDA">
        <w:rPr>
          <w:rFonts w:ascii="Arial Narrow" w:hAnsi="Arial Narrow"/>
          <w:noProof w:val="0"/>
          <w:sz w:val="24"/>
          <w:szCs w:val="24"/>
        </w:rPr>
        <w:t xml:space="preserve">registraturii </w:t>
      </w:r>
      <w:r w:rsidR="00B57CB0" w:rsidRPr="00DF3BDA">
        <w:rPr>
          <w:rFonts w:ascii="Arial Narrow" w:hAnsi="Arial Narrow"/>
          <w:noProof w:val="0"/>
          <w:sz w:val="24"/>
          <w:szCs w:val="24"/>
        </w:rPr>
        <w:t>eliberări</w:t>
      </w:r>
      <w:r w:rsidR="00F54FCA" w:rsidRPr="00DF3BDA">
        <w:rPr>
          <w:rFonts w:ascii="Arial Narrow" w:hAnsi="Arial Narrow"/>
          <w:noProof w:val="0"/>
          <w:sz w:val="24"/>
          <w:szCs w:val="24"/>
        </w:rPr>
        <w:t xml:space="preserve"> pentru a fi ridicate de solicitant.</w:t>
      </w:r>
    </w:p>
    <w:p w14:paraId="7C796F5E" w14:textId="2E2FCEAF" w:rsidR="00C52F92" w:rsidRPr="00DF3BDA" w:rsidRDefault="00C52F92" w:rsidP="007A5D3E">
      <w:pPr>
        <w:pStyle w:val="Bullet21"/>
        <w:numPr>
          <w:ilvl w:val="1"/>
          <w:numId w:val="102"/>
        </w:numPr>
        <w:tabs>
          <w:tab w:val="clear" w:pos="1440"/>
        </w:tabs>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 xml:space="preserve">Se va realiza </w:t>
      </w:r>
      <w:r w:rsidR="002A13BC" w:rsidRPr="00DF3BDA">
        <w:rPr>
          <w:rFonts w:ascii="Arial Narrow" w:hAnsi="Arial Narrow"/>
          <w:noProof w:val="0"/>
          <w:sz w:val="24"/>
          <w:szCs w:val="24"/>
        </w:rPr>
        <w:t xml:space="preserve">publicitatea legala prin </w:t>
      </w:r>
      <w:r w:rsidRPr="00DF3BDA">
        <w:rPr>
          <w:rFonts w:ascii="Arial Narrow" w:hAnsi="Arial Narrow"/>
          <w:noProof w:val="0"/>
          <w:sz w:val="24"/>
          <w:szCs w:val="24"/>
        </w:rPr>
        <w:t xml:space="preserve">integrarea cu Buletinul </w:t>
      </w:r>
      <w:r w:rsidR="00F54FCA" w:rsidRPr="00DF3BDA">
        <w:rPr>
          <w:rFonts w:ascii="Arial Narrow" w:hAnsi="Arial Narrow"/>
          <w:noProof w:val="0"/>
          <w:sz w:val="24"/>
          <w:szCs w:val="24"/>
        </w:rPr>
        <w:t xml:space="preserve">Electronic al </w:t>
      </w:r>
      <w:r w:rsidRPr="00DF3BDA">
        <w:rPr>
          <w:rFonts w:ascii="Arial Narrow" w:hAnsi="Arial Narrow"/>
          <w:noProof w:val="0"/>
          <w:sz w:val="24"/>
          <w:szCs w:val="24"/>
        </w:rPr>
        <w:t>Registrului Comerțului, implementat pr</w:t>
      </w:r>
      <w:r w:rsidR="00160FA2" w:rsidRPr="00DF3BDA">
        <w:rPr>
          <w:rFonts w:ascii="Arial Narrow" w:hAnsi="Arial Narrow"/>
          <w:noProof w:val="0"/>
          <w:sz w:val="24"/>
          <w:szCs w:val="24"/>
        </w:rPr>
        <w:t>intr-un</w:t>
      </w:r>
      <w:r w:rsidRPr="00DF3BDA">
        <w:rPr>
          <w:rFonts w:ascii="Arial Narrow" w:hAnsi="Arial Narrow"/>
          <w:noProof w:val="0"/>
          <w:sz w:val="24"/>
          <w:szCs w:val="24"/>
        </w:rPr>
        <w:t xml:space="preserve"> proiect distinct.</w:t>
      </w:r>
    </w:p>
    <w:p w14:paraId="649CD5D6" w14:textId="1FC56007" w:rsidR="00F54FCA" w:rsidRPr="00DF3BDA" w:rsidRDefault="00C52F92" w:rsidP="007A5D3E">
      <w:pPr>
        <w:pStyle w:val="Bullet21"/>
        <w:numPr>
          <w:ilvl w:val="1"/>
          <w:numId w:val="102"/>
        </w:numPr>
        <w:tabs>
          <w:tab w:val="clear" w:pos="1440"/>
        </w:tabs>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 xml:space="preserve">Plata </w:t>
      </w:r>
      <w:r w:rsidR="00F54FCA" w:rsidRPr="00DF3BDA">
        <w:rPr>
          <w:rFonts w:ascii="Arial Narrow" w:hAnsi="Arial Narrow"/>
          <w:noProof w:val="0"/>
          <w:sz w:val="24"/>
          <w:szCs w:val="24"/>
        </w:rPr>
        <w:t xml:space="preserve">tarifului pentru Monitorul Oficial </w:t>
      </w:r>
      <w:r w:rsidRPr="00DF3BDA">
        <w:rPr>
          <w:rFonts w:ascii="Arial Narrow" w:hAnsi="Arial Narrow"/>
          <w:noProof w:val="0"/>
          <w:sz w:val="24"/>
          <w:szCs w:val="24"/>
        </w:rPr>
        <w:t>se va putea realiza online</w:t>
      </w:r>
      <w:r w:rsidR="00F54FCA" w:rsidRPr="00DF3BDA">
        <w:rPr>
          <w:rFonts w:ascii="Arial Narrow" w:hAnsi="Arial Narrow"/>
          <w:noProof w:val="0"/>
          <w:sz w:val="24"/>
          <w:szCs w:val="24"/>
        </w:rPr>
        <w:t>/la casierie</w:t>
      </w:r>
      <w:r w:rsidRPr="00DF3BDA">
        <w:rPr>
          <w:rFonts w:ascii="Arial Narrow" w:hAnsi="Arial Narrow"/>
          <w:noProof w:val="0"/>
          <w:sz w:val="24"/>
          <w:szCs w:val="24"/>
        </w:rPr>
        <w:t xml:space="preserve">, în cadrul procesului de transmitere a cererii. Alternativ, nota de </w:t>
      </w:r>
      <w:r w:rsidR="00060FAA" w:rsidRPr="00DF3BDA">
        <w:rPr>
          <w:rFonts w:ascii="Arial Narrow" w:hAnsi="Arial Narrow"/>
          <w:noProof w:val="0"/>
          <w:sz w:val="24"/>
          <w:szCs w:val="24"/>
        </w:rPr>
        <w:t xml:space="preserve">calcul </w:t>
      </w:r>
      <w:r w:rsidRPr="00DF3BDA">
        <w:rPr>
          <w:rFonts w:ascii="Arial Narrow" w:hAnsi="Arial Narrow"/>
          <w:noProof w:val="0"/>
          <w:sz w:val="24"/>
          <w:szCs w:val="24"/>
        </w:rPr>
        <w:t xml:space="preserve">se va putea plăti la </w:t>
      </w:r>
      <w:r w:rsidR="00EB187B" w:rsidRPr="00DF3BDA">
        <w:rPr>
          <w:rFonts w:ascii="Arial Narrow" w:hAnsi="Arial Narrow"/>
          <w:noProof w:val="0"/>
          <w:sz w:val="24"/>
          <w:szCs w:val="24"/>
        </w:rPr>
        <w:t>terminalele self-service</w:t>
      </w:r>
      <w:r w:rsidRPr="00DF3BDA">
        <w:rPr>
          <w:rFonts w:ascii="Arial Narrow" w:hAnsi="Arial Narrow"/>
          <w:noProof w:val="0"/>
          <w:sz w:val="24"/>
          <w:szCs w:val="24"/>
        </w:rPr>
        <w:t xml:space="preserve">, în cazul în care documentele cererii sunt depuse </w:t>
      </w:r>
      <w:r w:rsidR="00296377" w:rsidRPr="00DF3BDA">
        <w:rPr>
          <w:rFonts w:ascii="Arial Narrow" w:hAnsi="Arial Narrow"/>
          <w:noProof w:val="0"/>
          <w:sz w:val="24"/>
          <w:szCs w:val="24"/>
        </w:rPr>
        <w:t>acolo</w:t>
      </w:r>
      <w:r w:rsidRPr="00DF3BDA">
        <w:rPr>
          <w:rFonts w:ascii="Arial Narrow" w:hAnsi="Arial Narrow"/>
          <w:noProof w:val="0"/>
          <w:sz w:val="24"/>
          <w:szCs w:val="24"/>
        </w:rPr>
        <w:t>.</w:t>
      </w:r>
      <w:r w:rsidR="000351A6" w:rsidRPr="00DF3BDA">
        <w:rPr>
          <w:rFonts w:ascii="Arial Narrow" w:hAnsi="Arial Narrow"/>
          <w:noProof w:val="0"/>
          <w:sz w:val="24"/>
          <w:szCs w:val="24"/>
        </w:rPr>
        <w:t xml:space="preserve"> Trebuie </w:t>
      </w:r>
      <w:r w:rsidR="00FA2660" w:rsidRPr="00DF3BDA">
        <w:rPr>
          <w:rFonts w:ascii="Arial Narrow" w:hAnsi="Arial Narrow"/>
          <w:noProof w:val="0"/>
          <w:sz w:val="24"/>
          <w:szCs w:val="24"/>
        </w:rPr>
        <w:t>să</w:t>
      </w:r>
      <w:r w:rsidR="000351A6" w:rsidRPr="00DF3BDA">
        <w:rPr>
          <w:rFonts w:ascii="Arial Narrow" w:hAnsi="Arial Narrow"/>
          <w:noProof w:val="0"/>
          <w:sz w:val="24"/>
          <w:szCs w:val="24"/>
        </w:rPr>
        <w:t xml:space="preserve"> existe posibilitatea generării de facturi pentru </w:t>
      </w:r>
      <w:r w:rsidR="000B2CC3">
        <w:rPr>
          <w:rFonts w:ascii="Arial Narrow" w:hAnsi="Arial Narrow"/>
          <w:noProof w:val="0"/>
          <w:sz w:val="24"/>
          <w:szCs w:val="24"/>
        </w:rPr>
        <w:t>tariful</w:t>
      </w:r>
      <w:r w:rsidR="000B2CC3" w:rsidRPr="00DF3BDA">
        <w:rPr>
          <w:rFonts w:ascii="Arial Narrow" w:hAnsi="Arial Narrow"/>
          <w:noProof w:val="0"/>
          <w:sz w:val="24"/>
          <w:szCs w:val="24"/>
        </w:rPr>
        <w:t xml:space="preserve"> </w:t>
      </w:r>
      <w:r w:rsidR="000351A6" w:rsidRPr="00DF3BDA">
        <w:rPr>
          <w:rFonts w:ascii="Arial Narrow" w:hAnsi="Arial Narrow"/>
          <w:noProof w:val="0"/>
          <w:sz w:val="24"/>
          <w:szCs w:val="24"/>
        </w:rPr>
        <w:t>plătit de deponenți (eventual cu alte date decât cele preluate automat din cartea de identitate a deponentului).</w:t>
      </w:r>
    </w:p>
    <w:p w14:paraId="6FC4617C" w14:textId="543B3082" w:rsidR="00F54FCA" w:rsidRPr="00DF3BDA" w:rsidRDefault="002E7707" w:rsidP="007A5D3E">
      <w:pPr>
        <w:pStyle w:val="Bullet21"/>
        <w:numPr>
          <w:ilvl w:val="1"/>
          <w:numId w:val="102"/>
        </w:numPr>
        <w:tabs>
          <w:tab w:val="clear" w:pos="1440"/>
          <w:tab w:val="num" w:pos="1134"/>
        </w:tabs>
        <w:spacing w:before="60" w:after="60" w:line="276" w:lineRule="auto"/>
        <w:ind w:left="709" w:hanging="284"/>
        <w:rPr>
          <w:rFonts w:ascii="Arial Narrow" w:hAnsi="Arial Narrow"/>
          <w:noProof w:val="0"/>
          <w:sz w:val="24"/>
          <w:szCs w:val="24"/>
        </w:rPr>
      </w:pPr>
      <w:r w:rsidRPr="00DF3BDA">
        <w:rPr>
          <w:rFonts w:ascii="Arial Narrow" w:hAnsi="Arial Narrow"/>
          <w:noProof w:val="0"/>
          <w:sz w:val="24"/>
          <w:szCs w:val="24"/>
        </w:rPr>
        <w:t>În</w:t>
      </w:r>
      <w:r w:rsidR="00F54FCA" w:rsidRPr="00DF3BDA">
        <w:rPr>
          <w:rFonts w:ascii="Arial Narrow" w:hAnsi="Arial Narrow"/>
          <w:noProof w:val="0"/>
          <w:sz w:val="24"/>
          <w:szCs w:val="24"/>
        </w:rPr>
        <w:t xml:space="preserve"> fiecare zi se transmit spre publicare </w:t>
      </w:r>
      <w:r w:rsidRPr="00DF3BDA">
        <w:rPr>
          <w:rFonts w:ascii="Arial Narrow" w:hAnsi="Arial Narrow"/>
          <w:noProof w:val="0"/>
          <w:sz w:val="24"/>
          <w:szCs w:val="24"/>
        </w:rPr>
        <w:t>în</w:t>
      </w:r>
      <w:r w:rsidR="00F54FCA" w:rsidRPr="00DF3BDA">
        <w:rPr>
          <w:rFonts w:ascii="Arial Narrow" w:hAnsi="Arial Narrow"/>
          <w:noProof w:val="0"/>
          <w:sz w:val="24"/>
          <w:szCs w:val="24"/>
        </w:rPr>
        <w:t xml:space="preserve"> Monitorul Oficial al </w:t>
      </w:r>
      <w:r w:rsidRPr="00DF3BDA">
        <w:rPr>
          <w:rFonts w:ascii="Arial Narrow" w:hAnsi="Arial Narrow"/>
          <w:noProof w:val="0"/>
          <w:sz w:val="24"/>
          <w:szCs w:val="24"/>
        </w:rPr>
        <w:t>României</w:t>
      </w:r>
      <w:r w:rsidR="00F54FCA" w:rsidRPr="00DF3BDA">
        <w:rPr>
          <w:rFonts w:ascii="Arial Narrow" w:hAnsi="Arial Narrow"/>
          <w:noProof w:val="0"/>
          <w:sz w:val="24"/>
          <w:szCs w:val="24"/>
        </w:rPr>
        <w:t xml:space="preserve"> lotul/loturi</w:t>
      </w:r>
      <w:r w:rsidR="001B64EB">
        <w:rPr>
          <w:rFonts w:ascii="Arial Narrow" w:hAnsi="Arial Narrow"/>
          <w:noProof w:val="0"/>
          <w:sz w:val="24"/>
          <w:szCs w:val="24"/>
        </w:rPr>
        <w:t>le</w:t>
      </w:r>
      <w:r w:rsidR="00F54FCA" w:rsidRPr="00DF3BDA">
        <w:rPr>
          <w:rFonts w:ascii="Arial Narrow" w:hAnsi="Arial Narrow"/>
          <w:noProof w:val="0"/>
          <w:sz w:val="24"/>
          <w:szCs w:val="24"/>
        </w:rPr>
        <w:t xml:space="preserve"> (acesta/acestea </w:t>
      </w:r>
      <w:r w:rsidR="00B57CB0" w:rsidRPr="00DF3BDA">
        <w:rPr>
          <w:rFonts w:ascii="Arial Narrow" w:hAnsi="Arial Narrow"/>
          <w:noProof w:val="0"/>
          <w:sz w:val="24"/>
          <w:szCs w:val="24"/>
        </w:rPr>
        <w:t>conțin</w:t>
      </w:r>
      <w:r w:rsidR="00F54FCA" w:rsidRPr="00DF3BDA">
        <w:rPr>
          <w:rFonts w:ascii="Arial Narrow" w:hAnsi="Arial Narrow"/>
          <w:noProof w:val="0"/>
          <w:sz w:val="24"/>
          <w:szCs w:val="24"/>
        </w:rPr>
        <w:t xml:space="preserve"> mai multe tipuri de borderouri pe diferite tipuri de acte, fiecare borderou </w:t>
      </w:r>
      <w:r w:rsidR="00B57CB0" w:rsidRPr="00DF3BDA">
        <w:rPr>
          <w:rFonts w:ascii="Arial Narrow" w:hAnsi="Arial Narrow"/>
          <w:noProof w:val="0"/>
          <w:sz w:val="24"/>
          <w:szCs w:val="24"/>
        </w:rPr>
        <w:t>având</w:t>
      </w:r>
      <w:r w:rsidR="00F54FCA" w:rsidRPr="00DF3BDA">
        <w:rPr>
          <w:rFonts w:ascii="Arial Narrow" w:hAnsi="Arial Narrow"/>
          <w:noProof w:val="0"/>
          <w:sz w:val="24"/>
          <w:szCs w:val="24"/>
        </w:rPr>
        <w:t xml:space="preserve"> OP-ul cu suma necesara </w:t>
      </w:r>
      <w:r w:rsidR="00B57CB0" w:rsidRPr="00DF3BDA">
        <w:rPr>
          <w:rFonts w:ascii="Arial Narrow" w:hAnsi="Arial Narrow"/>
          <w:noProof w:val="0"/>
          <w:sz w:val="24"/>
          <w:szCs w:val="24"/>
        </w:rPr>
        <w:t>publicării</w:t>
      </w:r>
      <w:r w:rsidR="00F54FCA" w:rsidRPr="00DF3BDA">
        <w:rPr>
          <w:rFonts w:ascii="Arial Narrow" w:hAnsi="Arial Narrow"/>
          <w:noProof w:val="0"/>
          <w:sz w:val="24"/>
          <w:szCs w:val="24"/>
        </w:rPr>
        <w:t xml:space="preserve"> actelor din acesta) care </w:t>
      </w:r>
      <w:r w:rsidR="00B57CB0" w:rsidRPr="00DF3BDA">
        <w:rPr>
          <w:rFonts w:ascii="Arial Narrow" w:hAnsi="Arial Narrow"/>
          <w:noProof w:val="0"/>
          <w:sz w:val="24"/>
          <w:szCs w:val="24"/>
        </w:rPr>
        <w:t>conțin</w:t>
      </w:r>
      <w:r w:rsidR="00F54FCA" w:rsidRPr="00DF3BDA">
        <w:rPr>
          <w:rFonts w:ascii="Arial Narrow" w:hAnsi="Arial Narrow"/>
          <w:noProof w:val="0"/>
          <w:sz w:val="24"/>
          <w:szCs w:val="24"/>
        </w:rPr>
        <w:t xml:space="preserve"> borderouri cu cererile de </w:t>
      </w:r>
      <w:r w:rsidR="00B57CB0" w:rsidRPr="00DF3BDA">
        <w:rPr>
          <w:rFonts w:ascii="Arial Narrow" w:hAnsi="Arial Narrow"/>
          <w:noProof w:val="0"/>
          <w:sz w:val="24"/>
          <w:szCs w:val="24"/>
        </w:rPr>
        <w:t>înmatriculare</w:t>
      </w:r>
      <w:r w:rsidR="00F54FCA" w:rsidRPr="00DF3BDA">
        <w:rPr>
          <w:rFonts w:ascii="Arial Narrow" w:hAnsi="Arial Narrow"/>
          <w:noProof w:val="0"/>
          <w:sz w:val="24"/>
          <w:szCs w:val="24"/>
        </w:rPr>
        <w:t xml:space="preserve"> admise cu o zi anterioara. Aceste loturi </w:t>
      </w:r>
      <w:r w:rsidR="00B57CB0" w:rsidRPr="00DF3BDA">
        <w:rPr>
          <w:rFonts w:ascii="Arial Narrow" w:hAnsi="Arial Narrow"/>
          <w:noProof w:val="0"/>
          <w:sz w:val="24"/>
          <w:szCs w:val="24"/>
        </w:rPr>
        <w:t>conțin</w:t>
      </w:r>
      <w:r w:rsidR="00F54FCA" w:rsidRPr="00DF3BDA">
        <w:rPr>
          <w:rFonts w:ascii="Arial Narrow" w:hAnsi="Arial Narrow"/>
          <w:noProof w:val="0"/>
          <w:sz w:val="24"/>
          <w:szCs w:val="24"/>
        </w:rPr>
        <w:t xml:space="preserve"> ca acte extrasul </w:t>
      </w:r>
      <w:r w:rsidR="00B57CB0" w:rsidRPr="00DF3BDA">
        <w:rPr>
          <w:rFonts w:ascii="Arial Narrow" w:hAnsi="Arial Narrow"/>
          <w:noProof w:val="0"/>
          <w:sz w:val="24"/>
          <w:szCs w:val="24"/>
        </w:rPr>
        <w:t>rezoluției</w:t>
      </w:r>
      <w:r w:rsidR="00F54FCA" w:rsidRPr="00DF3BDA">
        <w:rPr>
          <w:rFonts w:ascii="Arial Narrow" w:hAnsi="Arial Narrow"/>
          <w:noProof w:val="0"/>
          <w:sz w:val="24"/>
          <w:szCs w:val="24"/>
        </w:rPr>
        <w:t xml:space="preserve"> de </w:t>
      </w:r>
      <w:r w:rsidR="00B57CB0" w:rsidRPr="00DF3BDA">
        <w:rPr>
          <w:rFonts w:ascii="Arial Narrow" w:hAnsi="Arial Narrow"/>
          <w:noProof w:val="0"/>
          <w:sz w:val="24"/>
          <w:szCs w:val="24"/>
        </w:rPr>
        <w:t>înmatriculare</w:t>
      </w:r>
      <w:r w:rsidR="00F54FCA" w:rsidRPr="00DF3BDA">
        <w:rPr>
          <w:rFonts w:ascii="Arial Narrow" w:hAnsi="Arial Narrow"/>
          <w:noProof w:val="0"/>
          <w:sz w:val="24"/>
          <w:szCs w:val="24"/>
        </w:rPr>
        <w:t xml:space="preserve"> cu tariful aferent. </w:t>
      </w:r>
      <w:r w:rsidR="00B57CB0" w:rsidRPr="00DF3BDA">
        <w:rPr>
          <w:rFonts w:ascii="Arial Narrow" w:hAnsi="Arial Narrow"/>
          <w:noProof w:val="0"/>
          <w:sz w:val="24"/>
          <w:szCs w:val="24"/>
        </w:rPr>
        <w:t>Excepție</w:t>
      </w:r>
      <w:r w:rsidR="00F54FCA" w:rsidRPr="00DF3BDA">
        <w:rPr>
          <w:rFonts w:ascii="Arial Narrow" w:hAnsi="Arial Narrow"/>
          <w:noProof w:val="0"/>
          <w:sz w:val="24"/>
          <w:szCs w:val="24"/>
        </w:rPr>
        <w:t xml:space="preserve"> fac </w:t>
      </w:r>
      <w:r w:rsidR="00B57CB0" w:rsidRPr="00DF3BDA">
        <w:rPr>
          <w:rFonts w:ascii="Arial Narrow" w:hAnsi="Arial Narrow"/>
          <w:noProof w:val="0"/>
          <w:sz w:val="24"/>
          <w:szCs w:val="24"/>
        </w:rPr>
        <w:t>profesioniștii</w:t>
      </w:r>
      <w:r w:rsidR="00F54FCA" w:rsidRPr="00DF3BDA">
        <w:rPr>
          <w:rFonts w:ascii="Arial Narrow" w:hAnsi="Arial Narrow"/>
          <w:noProof w:val="0"/>
          <w:sz w:val="24"/>
          <w:szCs w:val="24"/>
        </w:rPr>
        <w:t xml:space="preserve"> care au scutire de la plata acestuia ca urmare a beneficierii de </w:t>
      </w:r>
      <w:r w:rsidR="00B57CB0" w:rsidRPr="00DF3BDA">
        <w:rPr>
          <w:rFonts w:ascii="Arial Narrow" w:hAnsi="Arial Narrow"/>
          <w:noProof w:val="0"/>
          <w:sz w:val="24"/>
          <w:szCs w:val="24"/>
        </w:rPr>
        <w:t>facilitați</w:t>
      </w:r>
      <w:r w:rsidR="00F54FCA" w:rsidRPr="00DF3BDA">
        <w:rPr>
          <w:rFonts w:ascii="Arial Narrow" w:hAnsi="Arial Narrow"/>
          <w:noProof w:val="0"/>
          <w:sz w:val="24"/>
          <w:szCs w:val="24"/>
        </w:rPr>
        <w:t xml:space="preserve"> pt. SRL-D sau </w:t>
      </w:r>
      <w:r w:rsidR="00B57CB0" w:rsidRPr="00DF3BDA">
        <w:rPr>
          <w:rFonts w:ascii="Arial Narrow" w:hAnsi="Arial Narrow"/>
          <w:noProof w:val="0"/>
          <w:sz w:val="24"/>
          <w:szCs w:val="24"/>
        </w:rPr>
        <w:t>asociați</w:t>
      </w:r>
      <w:r w:rsidR="00F54FCA" w:rsidRPr="00DF3BDA">
        <w:rPr>
          <w:rFonts w:ascii="Arial Narrow" w:hAnsi="Arial Narrow"/>
          <w:noProof w:val="0"/>
          <w:sz w:val="24"/>
          <w:szCs w:val="24"/>
        </w:rPr>
        <w:t xml:space="preserve"> </w:t>
      </w:r>
      <w:r w:rsidR="00B57CB0" w:rsidRPr="00DF3BDA">
        <w:rPr>
          <w:rFonts w:ascii="Arial Narrow" w:hAnsi="Arial Narrow"/>
          <w:noProof w:val="0"/>
          <w:sz w:val="24"/>
          <w:szCs w:val="24"/>
        </w:rPr>
        <w:t>studenți</w:t>
      </w:r>
      <w:r w:rsidR="00F54FCA" w:rsidRPr="00DF3BDA">
        <w:rPr>
          <w:rFonts w:ascii="Arial Narrow" w:hAnsi="Arial Narrow"/>
          <w:noProof w:val="0"/>
          <w:sz w:val="24"/>
          <w:szCs w:val="24"/>
        </w:rPr>
        <w:t>.</w:t>
      </w:r>
    </w:p>
    <w:p w14:paraId="5BDCBDB8" w14:textId="340D478A" w:rsidR="00F54FCA" w:rsidRPr="00DF3BDA" w:rsidRDefault="00F54FCA" w:rsidP="007A5D3E">
      <w:pPr>
        <w:pStyle w:val="Bullet21"/>
        <w:numPr>
          <w:ilvl w:val="1"/>
          <w:numId w:val="102"/>
        </w:numPr>
        <w:tabs>
          <w:tab w:val="clear" w:pos="1440"/>
          <w:tab w:val="num" w:pos="1134"/>
        </w:tabs>
        <w:spacing w:before="60" w:after="60" w:line="276" w:lineRule="auto"/>
        <w:ind w:left="709" w:hanging="284"/>
        <w:rPr>
          <w:rFonts w:ascii="Arial Narrow" w:hAnsi="Arial Narrow"/>
          <w:noProof w:val="0"/>
          <w:sz w:val="24"/>
          <w:szCs w:val="24"/>
        </w:rPr>
      </w:pPr>
      <w:r w:rsidRPr="00DF3BDA">
        <w:rPr>
          <w:rFonts w:ascii="Arial Narrow" w:hAnsi="Arial Narrow"/>
          <w:noProof w:val="0"/>
          <w:sz w:val="24"/>
          <w:szCs w:val="24"/>
        </w:rPr>
        <w:t xml:space="preserve">Pentru a se publica la Monitorul Oficial al </w:t>
      </w:r>
      <w:r w:rsidR="002E7707" w:rsidRPr="00DF3BDA">
        <w:rPr>
          <w:rFonts w:ascii="Arial Narrow" w:hAnsi="Arial Narrow"/>
          <w:noProof w:val="0"/>
          <w:sz w:val="24"/>
          <w:szCs w:val="24"/>
        </w:rPr>
        <w:t>României</w:t>
      </w:r>
      <w:r w:rsidRPr="00DF3BDA">
        <w:rPr>
          <w:rFonts w:ascii="Arial Narrow" w:hAnsi="Arial Narrow"/>
          <w:noProof w:val="0"/>
          <w:sz w:val="24"/>
          <w:szCs w:val="24"/>
        </w:rPr>
        <w:t xml:space="preserve"> se transmit </w:t>
      </w:r>
      <w:r w:rsidR="00B57CB0" w:rsidRPr="00DF3BDA">
        <w:rPr>
          <w:rFonts w:ascii="Arial Narrow" w:hAnsi="Arial Narrow"/>
          <w:noProof w:val="0"/>
          <w:sz w:val="24"/>
          <w:szCs w:val="24"/>
        </w:rPr>
        <w:t>următoarele</w:t>
      </w:r>
      <w:r w:rsidRPr="00DF3BDA">
        <w:rPr>
          <w:rFonts w:ascii="Arial Narrow" w:hAnsi="Arial Narrow"/>
          <w:noProof w:val="0"/>
          <w:sz w:val="24"/>
          <w:szCs w:val="24"/>
        </w:rPr>
        <w:t xml:space="preserve">: datele din borderou sub </w:t>
      </w:r>
      <w:r w:rsidR="00B57CB0" w:rsidRPr="00DF3BDA">
        <w:rPr>
          <w:rFonts w:ascii="Arial Narrow" w:hAnsi="Arial Narrow"/>
          <w:noProof w:val="0"/>
          <w:sz w:val="24"/>
          <w:szCs w:val="24"/>
        </w:rPr>
        <w:t xml:space="preserve">formă </w:t>
      </w:r>
      <w:r w:rsidRPr="00DF3BDA">
        <w:rPr>
          <w:rFonts w:ascii="Arial Narrow" w:hAnsi="Arial Narrow"/>
          <w:noProof w:val="0"/>
          <w:sz w:val="24"/>
          <w:szCs w:val="24"/>
        </w:rPr>
        <w:t xml:space="preserve">de </w:t>
      </w:r>
      <w:r w:rsidR="00B57CB0" w:rsidRPr="00DF3BDA">
        <w:rPr>
          <w:rFonts w:ascii="Arial Narrow" w:hAnsi="Arial Narrow"/>
          <w:noProof w:val="0"/>
          <w:sz w:val="24"/>
          <w:szCs w:val="24"/>
        </w:rPr>
        <w:t>fișier</w:t>
      </w:r>
      <w:r w:rsidRPr="00DF3BDA">
        <w:rPr>
          <w:rFonts w:ascii="Arial Narrow" w:hAnsi="Arial Narrow"/>
          <w:noProof w:val="0"/>
          <w:sz w:val="24"/>
          <w:szCs w:val="24"/>
        </w:rPr>
        <w:t xml:space="preserve"> .dbf, copie de pe OP-ul cu tariful aferent </w:t>
      </w:r>
      <w:r w:rsidR="002E7707" w:rsidRPr="00DF3BDA">
        <w:rPr>
          <w:rFonts w:ascii="Arial Narrow" w:hAnsi="Arial Narrow"/>
          <w:noProof w:val="0"/>
          <w:sz w:val="24"/>
          <w:szCs w:val="24"/>
        </w:rPr>
        <w:t>și</w:t>
      </w:r>
      <w:r w:rsidRPr="00DF3BDA">
        <w:rPr>
          <w:rFonts w:ascii="Arial Narrow" w:hAnsi="Arial Narrow"/>
          <w:noProof w:val="0"/>
          <w:sz w:val="24"/>
          <w:szCs w:val="24"/>
        </w:rPr>
        <w:t xml:space="preserve"> toate extrasele de </w:t>
      </w:r>
      <w:r w:rsidR="00B57CB0" w:rsidRPr="00DF3BDA">
        <w:rPr>
          <w:rFonts w:ascii="Arial Narrow" w:hAnsi="Arial Narrow"/>
          <w:noProof w:val="0"/>
          <w:sz w:val="24"/>
          <w:szCs w:val="24"/>
        </w:rPr>
        <w:t>rezoluție</w:t>
      </w:r>
      <w:r w:rsidRPr="00DF3BDA">
        <w:rPr>
          <w:rFonts w:ascii="Arial Narrow" w:hAnsi="Arial Narrow"/>
          <w:noProof w:val="0"/>
          <w:sz w:val="24"/>
          <w:szCs w:val="24"/>
        </w:rPr>
        <w:t xml:space="preserve"> </w:t>
      </w:r>
      <w:r w:rsidR="00B57CB0" w:rsidRPr="00DF3BDA">
        <w:rPr>
          <w:rFonts w:ascii="Arial Narrow" w:hAnsi="Arial Narrow"/>
          <w:noProof w:val="0"/>
          <w:sz w:val="24"/>
          <w:szCs w:val="24"/>
        </w:rPr>
        <w:t>într</w:t>
      </w:r>
      <w:r w:rsidRPr="00DF3BDA">
        <w:rPr>
          <w:rFonts w:ascii="Arial Narrow" w:hAnsi="Arial Narrow"/>
          <w:noProof w:val="0"/>
          <w:sz w:val="24"/>
          <w:szCs w:val="24"/>
        </w:rPr>
        <w:t xml:space="preserve">-un singur </w:t>
      </w:r>
      <w:r w:rsidR="00B57CB0" w:rsidRPr="00DF3BDA">
        <w:rPr>
          <w:rFonts w:ascii="Arial Narrow" w:hAnsi="Arial Narrow"/>
          <w:noProof w:val="0"/>
          <w:sz w:val="24"/>
          <w:szCs w:val="24"/>
        </w:rPr>
        <w:t>fișier</w:t>
      </w:r>
      <w:r w:rsidRPr="00DF3BDA">
        <w:rPr>
          <w:rFonts w:ascii="Arial Narrow" w:hAnsi="Arial Narrow"/>
          <w:noProof w:val="0"/>
          <w:sz w:val="24"/>
          <w:szCs w:val="24"/>
        </w:rPr>
        <w:t xml:space="preserve"> format .pdf semnat electronic de persoana delegata cu aceasta </w:t>
      </w:r>
      <w:r w:rsidR="00B57CB0" w:rsidRPr="00DF3BDA">
        <w:rPr>
          <w:rFonts w:ascii="Arial Narrow" w:hAnsi="Arial Narrow"/>
          <w:noProof w:val="0"/>
          <w:sz w:val="24"/>
          <w:szCs w:val="24"/>
        </w:rPr>
        <w:t>atribuție</w:t>
      </w:r>
      <w:r w:rsidRPr="00DF3BDA">
        <w:rPr>
          <w:rFonts w:ascii="Arial Narrow" w:hAnsi="Arial Narrow"/>
          <w:noProof w:val="0"/>
          <w:sz w:val="24"/>
          <w:szCs w:val="24"/>
        </w:rPr>
        <w:t xml:space="preserve">. Acestea se transmit prin mail la o adresa dedicata de la Monitorul Oficial al </w:t>
      </w:r>
      <w:r w:rsidR="002E7707" w:rsidRPr="00DF3BDA">
        <w:rPr>
          <w:rFonts w:ascii="Arial Narrow" w:hAnsi="Arial Narrow"/>
          <w:noProof w:val="0"/>
          <w:sz w:val="24"/>
          <w:szCs w:val="24"/>
        </w:rPr>
        <w:t>României</w:t>
      </w:r>
      <w:r w:rsidRPr="00DF3BDA">
        <w:rPr>
          <w:rFonts w:ascii="Arial Narrow" w:hAnsi="Arial Narrow"/>
          <w:noProof w:val="0"/>
          <w:sz w:val="24"/>
          <w:szCs w:val="24"/>
        </w:rPr>
        <w:t>.</w:t>
      </w:r>
    </w:p>
    <w:p w14:paraId="2707783F" w14:textId="7818CA56" w:rsidR="00F54FCA" w:rsidRPr="00DF3BDA" w:rsidRDefault="00F54FCA" w:rsidP="007A5D3E">
      <w:pPr>
        <w:pStyle w:val="Bullet21"/>
        <w:numPr>
          <w:ilvl w:val="1"/>
          <w:numId w:val="102"/>
        </w:numPr>
        <w:tabs>
          <w:tab w:val="clear" w:pos="1440"/>
        </w:tabs>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 xml:space="preserve">Se fac loturi pentru a transmite către autoritățile relevante declarațiile pe propria răspundere completate de solicitant: ITM, DSP, MEDIU </w:t>
      </w:r>
      <w:r w:rsidR="002E7707" w:rsidRPr="00DF3BDA">
        <w:rPr>
          <w:rFonts w:ascii="Arial Narrow" w:hAnsi="Arial Narrow"/>
          <w:noProof w:val="0"/>
          <w:sz w:val="24"/>
          <w:szCs w:val="24"/>
        </w:rPr>
        <w:t>și</w:t>
      </w:r>
      <w:r w:rsidRPr="00DF3BDA">
        <w:rPr>
          <w:rFonts w:ascii="Arial Narrow" w:hAnsi="Arial Narrow"/>
          <w:noProof w:val="0"/>
          <w:sz w:val="24"/>
          <w:szCs w:val="24"/>
        </w:rPr>
        <w:t xml:space="preserve"> DSV pentru luarea în evidență. Declarațiile se transmit scanate, prin email, cu borderou generat din sistemul informatic sau </w:t>
      </w:r>
      <w:r w:rsidR="004514E8" w:rsidRPr="00DF3BDA">
        <w:rPr>
          <w:rFonts w:ascii="Arial Narrow" w:hAnsi="Arial Narrow"/>
          <w:noProof w:val="0"/>
          <w:sz w:val="24"/>
          <w:szCs w:val="24"/>
        </w:rPr>
        <w:t>dacă</w:t>
      </w:r>
      <w:r w:rsidRPr="00DF3BDA">
        <w:rPr>
          <w:rFonts w:ascii="Arial Narrow" w:hAnsi="Arial Narrow"/>
          <w:noProof w:val="0"/>
          <w:sz w:val="24"/>
          <w:szCs w:val="24"/>
        </w:rPr>
        <w:t xml:space="preserve"> </w:t>
      </w:r>
      <w:r w:rsidR="00B57CB0" w:rsidRPr="00DF3BDA">
        <w:rPr>
          <w:rFonts w:ascii="Arial Narrow" w:hAnsi="Arial Narrow"/>
          <w:noProof w:val="0"/>
          <w:sz w:val="24"/>
          <w:szCs w:val="24"/>
        </w:rPr>
        <w:t>aceștia</w:t>
      </w:r>
      <w:r w:rsidRPr="00DF3BDA">
        <w:rPr>
          <w:rFonts w:ascii="Arial Narrow" w:hAnsi="Arial Narrow"/>
          <w:noProof w:val="0"/>
          <w:sz w:val="24"/>
          <w:szCs w:val="24"/>
        </w:rPr>
        <w:t xml:space="preserve"> au platforme de schimb de </w:t>
      </w:r>
      <w:r w:rsidR="002E7707" w:rsidRPr="00DF3BDA">
        <w:rPr>
          <w:rFonts w:ascii="Arial Narrow" w:hAnsi="Arial Narrow"/>
          <w:noProof w:val="0"/>
          <w:sz w:val="24"/>
          <w:szCs w:val="24"/>
        </w:rPr>
        <w:t>informații</w:t>
      </w:r>
      <w:r w:rsidRPr="00DF3BDA">
        <w:rPr>
          <w:rFonts w:ascii="Arial Narrow" w:hAnsi="Arial Narrow"/>
          <w:noProof w:val="0"/>
          <w:sz w:val="24"/>
          <w:szCs w:val="24"/>
        </w:rPr>
        <w:t xml:space="preserve"> se va face integrarea cu acestea.</w:t>
      </w:r>
    </w:p>
    <w:p w14:paraId="2D8BC757" w14:textId="3D808149" w:rsidR="00C52F92" w:rsidRPr="00DF3BDA" w:rsidRDefault="00C52F92" w:rsidP="007A5D3E">
      <w:pPr>
        <w:pStyle w:val="Bullet21"/>
        <w:numPr>
          <w:ilvl w:val="1"/>
          <w:numId w:val="102"/>
        </w:numPr>
        <w:tabs>
          <w:tab w:val="clear" w:pos="1440"/>
        </w:tabs>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 xml:space="preserve">Se va realiza automatizarea procesului de transmitere a documentelor către </w:t>
      </w:r>
      <w:r w:rsidR="008B3DE0">
        <w:rPr>
          <w:rFonts w:ascii="Arial Narrow" w:hAnsi="Arial Narrow"/>
          <w:noProof w:val="0"/>
          <w:sz w:val="24"/>
          <w:szCs w:val="24"/>
        </w:rPr>
        <w:t>solicitanți</w:t>
      </w:r>
      <w:r w:rsidRPr="00DF3BDA">
        <w:rPr>
          <w:rFonts w:ascii="Arial Narrow" w:hAnsi="Arial Narrow"/>
          <w:noProof w:val="0"/>
          <w:sz w:val="24"/>
          <w:szCs w:val="24"/>
        </w:rPr>
        <w:t xml:space="preserve">, după înmatriculare. Pentru cererile primite prin Portal, toate documentele există deja în format electronic și se pot transmite automat </w:t>
      </w:r>
      <w:r w:rsidR="00BA18A5" w:rsidRPr="00DF3BDA">
        <w:rPr>
          <w:rFonts w:ascii="Arial Narrow" w:hAnsi="Arial Narrow"/>
          <w:noProof w:val="0"/>
          <w:sz w:val="24"/>
          <w:szCs w:val="24"/>
        </w:rPr>
        <w:t>către</w:t>
      </w:r>
      <w:r w:rsidRPr="00DF3BDA">
        <w:rPr>
          <w:rFonts w:ascii="Arial Narrow" w:hAnsi="Arial Narrow"/>
          <w:noProof w:val="0"/>
          <w:sz w:val="24"/>
          <w:szCs w:val="24"/>
        </w:rPr>
        <w:t xml:space="preserve"> alte autorități.</w:t>
      </w:r>
    </w:p>
    <w:p w14:paraId="666B2E5E" w14:textId="1B39DC5F" w:rsidR="00C52F92" w:rsidRPr="00DF3BDA" w:rsidRDefault="00C52F92" w:rsidP="007A5D3E">
      <w:pPr>
        <w:pStyle w:val="Bullet21"/>
        <w:numPr>
          <w:ilvl w:val="1"/>
          <w:numId w:val="102"/>
        </w:numPr>
        <w:tabs>
          <w:tab w:val="clear" w:pos="1440"/>
        </w:tabs>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 xml:space="preserve">Certificatul de înmatriculare se va genera automat și se va salva în arhiva electronică, semnat electronic. De asemenea, se va genera și certificatul în formă </w:t>
      </w:r>
      <w:r w:rsidR="00457034" w:rsidRPr="00DF3BDA">
        <w:rPr>
          <w:rFonts w:ascii="Arial Narrow" w:hAnsi="Arial Narrow"/>
          <w:noProof w:val="0"/>
          <w:sz w:val="24"/>
          <w:szCs w:val="24"/>
        </w:rPr>
        <w:t>tipărită</w:t>
      </w:r>
      <w:r w:rsidR="00D779B9" w:rsidRPr="00DF3BDA">
        <w:rPr>
          <w:rFonts w:ascii="Arial Narrow" w:hAnsi="Arial Narrow"/>
          <w:noProof w:val="0"/>
          <w:sz w:val="24"/>
          <w:szCs w:val="24"/>
        </w:rPr>
        <w:t xml:space="preserve"> iar solicitantul va fi notificat pentru ridicare</w:t>
      </w:r>
      <w:r w:rsidR="004E1E7D" w:rsidRPr="00DF3BDA">
        <w:rPr>
          <w:rFonts w:ascii="Arial Narrow" w:hAnsi="Arial Narrow"/>
          <w:noProof w:val="0"/>
          <w:sz w:val="24"/>
          <w:szCs w:val="24"/>
        </w:rPr>
        <w:t>a acestuia</w:t>
      </w:r>
      <w:r w:rsidRPr="00DF3BDA">
        <w:rPr>
          <w:rFonts w:ascii="Arial Narrow" w:hAnsi="Arial Narrow"/>
          <w:noProof w:val="0"/>
          <w:sz w:val="24"/>
          <w:szCs w:val="24"/>
        </w:rPr>
        <w:t>.</w:t>
      </w:r>
    </w:p>
    <w:p w14:paraId="5726782B" w14:textId="41563CDF" w:rsidR="00F54FCA" w:rsidRPr="00DF3BDA" w:rsidRDefault="00F54FCA" w:rsidP="007A5D3E">
      <w:pPr>
        <w:pStyle w:val="Bullet21"/>
        <w:numPr>
          <w:ilvl w:val="0"/>
          <w:numId w:val="113"/>
        </w:numPr>
        <w:spacing w:before="60" w:after="60" w:line="276" w:lineRule="auto"/>
        <w:ind w:left="426" w:hanging="283"/>
        <w:rPr>
          <w:rFonts w:ascii="Arial Narrow" w:hAnsi="Arial Narrow"/>
          <w:noProof w:val="0"/>
          <w:sz w:val="24"/>
          <w:szCs w:val="24"/>
        </w:rPr>
      </w:pPr>
      <w:r w:rsidRPr="00DF3BDA">
        <w:rPr>
          <w:rFonts w:ascii="Arial Narrow" w:hAnsi="Arial Narrow"/>
          <w:noProof w:val="0"/>
          <w:sz w:val="24"/>
          <w:szCs w:val="24"/>
        </w:rPr>
        <w:t>Fluxul cererilor depuse prin alte căi de comunicare față de online:</w:t>
      </w:r>
    </w:p>
    <w:p w14:paraId="79DCE5DB" w14:textId="7D3E09FB" w:rsidR="00F54FCA" w:rsidRPr="00DF3BDA" w:rsidRDefault="00F54FCA" w:rsidP="007A5D3E">
      <w:pPr>
        <w:pStyle w:val="Bullet21"/>
        <w:numPr>
          <w:ilvl w:val="0"/>
          <w:numId w:val="173"/>
        </w:numPr>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 xml:space="preserve">La </w:t>
      </w:r>
      <w:r w:rsidR="002E7707" w:rsidRPr="00DF3BDA">
        <w:rPr>
          <w:rFonts w:ascii="Arial Narrow" w:hAnsi="Arial Narrow"/>
          <w:noProof w:val="0"/>
          <w:sz w:val="24"/>
          <w:szCs w:val="24"/>
        </w:rPr>
        <w:t>ghișeu</w:t>
      </w:r>
      <w:r w:rsidRPr="00DF3BDA">
        <w:rPr>
          <w:rFonts w:ascii="Arial Narrow" w:hAnsi="Arial Narrow"/>
          <w:noProof w:val="0"/>
          <w:sz w:val="24"/>
          <w:szCs w:val="24"/>
        </w:rPr>
        <w:t xml:space="preserve"> actele depuse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w:t>
      </w:r>
      <w:r w:rsidR="00B57CB0" w:rsidRPr="00DF3BDA">
        <w:rPr>
          <w:rFonts w:ascii="Arial Narrow" w:hAnsi="Arial Narrow"/>
          <w:noProof w:val="0"/>
          <w:sz w:val="24"/>
          <w:szCs w:val="24"/>
        </w:rPr>
        <w:t>susținerea</w:t>
      </w:r>
      <w:r w:rsidRPr="00DF3BDA">
        <w:rPr>
          <w:rFonts w:ascii="Arial Narrow" w:hAnsi="Arial Narrow"/>
          <w:noProof w:val="0"/>
          <w:sz w:val="24"/>
          <w:szCs w:val="24"/>
        </w:rPr>
        <w:t xml:space="preserve"> cererii se vor scana iar </w:t>
      </w:r>
      <w:r w:rsidR="00B57CB0" w:rsidRPr="00DF3BDA">
        <w:rPr>
          <w:rFonts w:ascii="Arial Narrow" w:hAnsi="Arial Narrow"/>
          <w:noProof w:val="0"/>
          <w:sz w:val="24"/>
          <w:szCs w:val="24"/>
        </w:rPr>
        <w:t>după</w:t>
      </w:r>
      <w:r w:rsidRPr="00DF3BDA">
        <w:rPr>
          <w:rFonts w:ascii="Arial Narrow" w:hAnsi="Arial Narrow"/>
          <w:noProof w:val="0"/>
          <w:sz w:val="24"/>
          <w:szCs w:val="24"/>
        </w:rPr>
        <w:t xml:space="preserve"> </w:t>
      </w:r>
      <w:r w:rsidR="00B57CB0" w:rsidRPr="00DF3BDA">
        <w:rPr>
          <w:rFonts w:ascii="Arial Narrow" w:hAnsi="Arial Narrow"/>
          <w:noProof w:val="0"/>
          <w:sz w:val="24"/>
          <w:szCs w:val="24"/>
        </w:rPr>
        <w:t>înregistrarea</w:t>
      </w:r>
      <w:r w:rsidRPr="00DF3BDA">
        <w:rPr>
          <w:rFonts w:ascii="Arial Narrow" w:hAnsi="Arial Narrow"/>
          <w:noProof w:val="0"/>
          <w:sz w:val="24"/>
          <w:szCs w:val="24"/>
        </w:rPr>
        <w:t xml:space="preserve"> cererii </w:t>
      </w:r>
      <w:r w:rsidR="008B3DE0" w:rsidRPr="00DF3BDA">
        <w:rPr>
          <w:rFonts w:ascii="Arial Narrow" w:hAnsi="Arial Narrow"/>
          <w:noProof w:val="0"/>
          <w:sz w:val="24"/>
          <w:szCs w:val="24"/>
        </w:rPr>
        <w:t>aceste</w:t>
      </w:r>
      <w:r w:rsidR="008B3DE0">
        <w:rPr>
          <w:rFonts w:ascii="Arial Narrow" w:hAnsi="Arial Narrow"/>
          <w:noProof w:val="0"/>
          <w:sz w:val="24"/>
          <w:szCs w:val="24"/>
        </w:rPr>
        <w:t>a</w:t>
      </w:r>
      <w:r w:rsidRPr="00DF3BDA">
        <w:rPr>
          <w:rFonts w:ascii="Arial Narrow" w:hAnsi="Arial Narrow"/>
          <w:noProof w:val="0"/>
          <w:sz w:val="24"/>
          <w:szCs w:val="24"/>
        </w:rPr>
        <w:t xml:space="preserve"> v</w:t>
      </w:r>
      <w:r w:rsidR="00781945">
        <w:rPr>
          <w:rFonts w:ascii="Arial Narrow" w:hAnsi="Arial Narrow"/>
          <w:noProof w:val="0"/>
          <w:sz w:val="24"/>
          <w:szCs w:val="24"/>
        </w:rPr>
        <w:t>or</w:t>
      </w:r>
      <w:r w:rsidRPr="00DF3BDA">
        <w:rPr>
          <w:rFonts w:ascii="Arial Narrow" w:hAnsi="Arial Narrow"/>
          <w:noProof w:val="0"/>
          <w:sz w:val="24"/>
          <w:szCs w:val="24"/>
        </w:rPr>
        <w:t xml:space="preserve"> urma fluxul comun al cererilor depuse prin orice canal de comunicare.</w:t>
      </w:r>
    </w:p>
    <w:p w14:paraId="55A30976" w14:textId="31CB1E80" w:rsidR="00F54FCA" w:rsidRPr="00DF3BDA" w:rsidRDefault="00F54FCA" w:rsidP="007A5D3E">
      <w:pPr>
        <w:pStyle w:val="Bullet21"/>
        <w:numPr>
          <w:ilvl w:val="0"/>
          <w:numId w:val="173"/>
        </w:numPr>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 xml:space="preserve">Stadiul cererii indiferent de modul de depunere se va vizualiza de </w:t>
      </w:r>
      <w:r w:rsidR="002E7707" w:rsidRPr="00DF3BDA">
        <w:rPr>
          <w:rFonts w:ascii="Arial Narrow" w:hAnsi="Arial Narrow"/>
          <w:noProof w:val="0"/>
          <w:sz w:val="24"/>
          <w:szCs w:val="24"/>
        </w:rPr>
        <w:t>către</w:t>
      </w:r>
      <w:r w:rsidRPr="00DF3BDA">
        <w:rPr>
          <w:rFonts w:ascii="Arial Narrow" w:hAnsi="Arial Narrow"/>
          <w:noProof w:val="0"/>
          <w:sz w:val="24"/>
          <w:szCs w:val="24"/>
        </w:rPr>
        <w:t xml:space="preserve"> solicitant pe portal </w:t>
      </w:r>
      <w:r w:rsidR="00B57CB0" w:rsidRPr="00DF3BDA">
        <w:rPr>
          <w:rFonts w:ascii="Arial Narrow" w:hAnsi="Arial Narrow"/>
          <w:noProof w:val="0"/>
          <w:sz w:val="24"/>
          <w:szCs w:val="24"/>
        </w:rPr>
        <w:t>într</w:t>
      </w:r>
      <w:r w:rsidRPr="00DF3BDA">
        <w:rPr>
          <w:rFonts w:ascii="Arial Narrow" w:hAnsi="Arial Narrow"/>
          <w:noProof w:val="0"/>
          <w:sz w:val="24"/>
          <w:szCs w:val="24"/>
        </w:rPr>
        <w:t xml:space="preserve">-o </w:t>
      </w:r>
      <w:r w:rsidR="00B57CB0" w:rsidRPr="00DF3BDA">
        <w:rPr>
          <w:rFonts w:ascii="Arial Narrow" w:hAnsi="Arial Narrow"/>
          <w:noProof w:val="0"/>
          <w:sz w:val="24"/>
          <w:szCs w:val="24"/>
        </w:rPr>
        <w:t>secțiune</w:t>
      </w:r>
      <w:r w:rsidRPr="00DF3BDA">
        <w:rPr>
          <w:rFonts w:ascii="Arial Narrow" w:hAnsi="Arial Narrow"/>
          <w:noProof w:val="0"/>
          <w:sz w:val="24"/>
          <w:szCs w:val="24"/>
        </w:rPr>
        <w:t xml:space="preserve"> </w:t>
      </w:r>
      <w:r w:rsidR="00781945">
        <w:rPr>
          <w:rFonts w:ascii="Arial Narrow" w:hAnsi="Arial Narrow"/>
          <w:noProof w:val="0"/>
          <w:sz w:val="24"/>
          <w:szCs w:val="24"/>
        </w:rPr>
        <w:t>dedicata</w:t>
      </w:r>
      <w:r w:rsidRPr="00DF3BDA">
        <w:rPr>
          <w:rFonts w:ascii="Arial Narrow" w:hAnsi="Arial Narrow"/>
          <w:noProof w:val="0"/>
          <w:sz w:val="24"/>
          <w:szCs w:val="24"/>
        </w:rPr>
        <w:t>.</w:t>
      </w:r>
    </w:p>
    <w:p w14:paraId="1F26C071" w14:textId="03E69697" w:rsidR="006C1E80" w:rsidRDefault="00E049C3" w:rsidP="007A5D3E">
      <w:pPr>
        <w:pStyle w:val="Bodytext0"/>
        <w:numPr>
          <w:ilvl w:val="0"/>
          <w:numId w:val="114"/>
        </w:numPr>
        <w:spacing w:before="60" w:beforeAutospacing="0" w:after="60" w:afterAutospacing="0" w:line="276" w:lineRule="auto"/>
        <w:ind w:left="426"/>
        <w:rPr>
          <w:rFonts w:ascii="Arial Narrow" w:hAnsi="Arial Narrow"/>
          <w:sz w:val="24"/>
          <w:szCs w:val="24"/>
        </w:rPr>
      </w:pPr>
      <w:r>
        <w:rPr>
          <w:rFonts w:ascii="Arial Narrow" w:hAnsi="Arial Narrow"/>
          <w:sz w:val="24"/>
          <w:szCs w:val="24"/>
        </w:rPr>
        <w:t xml:space="preserve">Se va crea </w:t>
      </w:r>
      <w:r w:rsidR="008B3DE0">
        <w:rPr>
          <w:rFonts w:ascii="Arial Narrow" w:hAnsi="Arial Narrow"/>
          <w:sz w:val="24"/>
          <w:szCs w:val="24"/>
        </w:rPr>
        <w:t>posibilitatea</w:t>
      </w:r>
      <w:r>
        <w:rPr>
          <w:rFonts w:ascii="Arial Narrow" w:hAnsi="Arial Narrow"/>
          <w:sz w:val="24"/>
          <w:szCs w:val="24"/>
        </w:rPr>
        <w:t xml:space="preserve"> ca</w:t>
      </w:r>
      <w:r w:rsidR="00CA3B66">
        <w:rPr>
          <w:rFonts w:ascii="Arial Narrow" w:hAnsi="Arial Narrow"/>
          <w:sz w:val="24"/>
          <w:szCs w:val="24"/>
        </w:rPr>
        <w:t xml:space="preserve"> să </w:t>
      </w:r>
      <w:r>
        <w:rPr>
          <w:rFonts w:ascii="Arial Narrow" w:hAnsi="Arial Narrow"/>
          <w:sz w:val="24"/>
          <w:szCs w:val="24"/>
        </w:rPr>
        <w:t xml:space="preserve">se preia un cod unic de </w:t>
      </w:r>
      <w:r w:rsidR="008B3DE0">
        <w:rPr>
          <w:rFonts w:ascii="Arial Narrow" w:hAnsi="Arial Narrow"/>
          <w:sz w:val="24"/>
          <w:szCs w:val="24"/>
        </w:rPr>
        <w:t>înregistrare</w:t>
      </w:r>
      <w:r>
        <w:rPr>
          <w:rFonts w:ascii="Arial Narrow" w:hAnsi="Arial Narrow"/>
          <w:sz w:val="24"/>
          <w:szCs w:val="24"/>
        </w:rPr>
        <w:t xml:space="preserve"> emis anterior de ANAF. De exemplu</w:t>
      </w:r>
      <w:r w:rsidR="006C1E80">
        <w:rPr>
          <w:rFonts w:ascii="Arial Narrow" w:hAnsi="Arial Narrow"/>
          <w:sz w:val="24"/>
          <w:szCs w:val="24"/>
        </w:rPr>
        <w:t>:</w:t>
      </w:r>
      <w:r>
        <w:rPr>
          <w:rFonts w:ascii="Arial Narrow" w:hAnsi="Arial Narrow"/>
          <w:sz w:val="24"/>
          <w:szCs w:val="24"/>
        </w:rPr>
        <w:t xml:space="preserve"> </w:t>
      </w:r>
      <w:r w:rsidR="006C1E80">
        <w:rPr>
          <w:rFonts w:ascii="Arial Narrow" w:hAnsi="Arial Narrow"/>
          <w:sz w:val="24"/>
          <w:szCs w:val="24"/>
        </w:rPr>
        <w:t xml:space="preserve">un </w:t>
      </w:r>
      <w:r w:rsidR="008B3DE0">
        <w:rPr>
          <w:rFonts w:ascii="Arial Narrow" w:hAnsi="Arial Narrow"/>
          <w:sz w:val="24"/>
          <w:szCs w:val="24"/>
        </w:rPr>
        <w:t>dezmembrământ</w:t>
      </w:r>
      <w:r w:rsidR="006C1E80">
        <w:rPr>
          <w:rFonts w:ascii="Arial Narrow" w:hAnsi="Arial Narrow"/>
          <w:sz w:val="24"/>
          <w:szCs w:val="24"/>
        </w:rPr>
        <w:t xml:space="preserve"> al unei firme </w:t>
      </w:r>
      <w:r w:rsidR="008B3DE0">
        <w:rPr>
          <w:rFonts w:ascii="Arial Narrow" w:hAnsi="Arial Narrow"/>
          <w:sz w:val="24"/>
          <w:szCs w:val="24"/>
        </w:rPr>
        <w:t>străine</w:t>
      </w:r>
      <w:r w:rsidR="006C1E80">
        <w:rPr>
          <w:rFonts w:ascii="Arial Narrow" w:hAnsi="Arial Narrow"/>
          <w:sz w:val="24"/>
          <w:szCs w:val="24"/>
        </w:rPr>
        <w:t xml:space="preserve"> se </w:t>
      </w:r>
      <w:r w:rsidR="008B3DE0">
        <w:rPr>
          <w:rFonts w:ascii="Arial Narrow" w:hAnsi="Arial Narrow"/>
          <w:sz w:val="24"/>
          <w:szCs w:val="24"/>
        </w:rPr>
        <w:t>transformă</w:t>
      </w:r>
      <w:r w:rsidR="00CF029A">
        <w:rPr>
          <w:rFonts w:ascii="Arial Narrow" w:hAnsi="Arial Narrow"/>
          <w:sz w:val="24"/>
          <w:szCs w:val="24"/>
        </w:rPr>
        <w:t xml:space="preserve"> în </w:t>
      </w:r>
      <w:r w:rsidR="006C1E80">
        <w:rPr>
          <w:rFonts w:ascii="Arial Narrow" w:hAnsi="Arial Narrow"/>
          <w:sz w:val="24"/>
          <w:szCs w:val="24"/>
        </w:rPr>
        <w:t xml:space="preserve">sucursala a unei firme </w:t>
      </w:r>
      <w:r w:rsidR="008B3DE0">
        <w:rPr>
          <w:rFonts w:ascii="Arial Narrow" w:hAnsi="Arial Narrow"/>
          <w:sz w:val="24"/>
          <w:szCs w:val="24"/>
        </w:rPr>
        <w:t>străine</w:t>
      </w:r>
      <w:r w:rsidR="006C1E80">
        <w:rPr>
          <w:rFonts w:ascii="Arial Narrow" w:hAnsi="Arial Narrow"/>
          <w:sz w:val="24"/>
          <w:szCs w:val="24"/>
        </w:rPr>
        <w:t xml:space="preserve"> cu</w:t>
      </w:r>
      <w:r>
        <w:rPr>
          <w:rFonts w:ascii="Arial Narrow" w:hAnsi="Arial Narrow"/>
          <w:sz w:val="24"/>
          <w:szCs w:val="24"/>
        </w:rPr>
        <w:t xml:space="preserve"> </w:t>
      </w:r>
      <w:r w:rsidR="008B3DE0">
        <w:rPr>
          <w:rFonts w:ascii="Arial Narrow" w:hAnsi="Arial Narrow"/>
          <w:sz w:val="24"/>
          <w:szCs w:val="24"/>
        </w:rPr>
        <w:t>obligația</w:t>
      </w:r>
      <w:r>
        <w:rPr>
          <w:rFonts w:ascii="Arial Narrow" w:hAnsi="Arial Narrow"/>
          <w:sz w:val="24"/>
          <w:szCs w:val="24"/>
        </w:rPr>
        <w:t xml:space="preserve"> </w:t>
      </w:r>
      <w:r w:rsidR="006C1E80">
        <w:rPr>
          <w:rFonts w:ascii="Arial Narrow" w:hAnsi="Arial Narrow"/>
          <w:sz w:val="24"/>
          <w:szCs w:val="24"/>
        </w:rPr>
        <w:t xml:space="preserve">de a se </w:t>
      </w:r>
      <w:r w:rsidR="008B3DE0">
        <w:rPr>
          <w:rFonts w:ascii="Arial Narrow" w:hAnsi="Arial Narrow"/>
          <w:sz w:val="24"/>
          <w:szCs w:val="24"/>
        </w:rPr>
        <w:t>înregistra</w:t>
      </w:r>
      <w:r w:rsidR="00CF029A">
        <w:rPr>
          <w:rFonts w:ascii="Arial Narrow" w:hAnsi="Arial Narrow"/>
          <w:sz w:val="24"/>
          <w:szCs w:val="24"/>
        </w:rPr>
        <w:t xml:space="preserve"> în </w:t>
      </w:r>
      <w:r w:rsidR="006C1E80">
        <w:rPr>
          <w:rFonts w:ascii="Arial Narrow" w:hAnsi="Arial Narrow"/>
          <w:sz w:val="24"/>
          <w:szCs w:val="24"/>
        </w:rPr>
        <w:t xml:space="preserve">registrul </w:t>
      </w:r>
      <w:r w:rsidR="008B3DE0">
        <w:rPr>
          <w:rFonts w:ascii="Arial Narrow" w:hAnsi="Arial Narrow"/>
          <w:sz w:val="24"/>
          <w:szCs w:val="24"/>
        </w:rPr>
        <w:t>comerțului</w:t>
      </w:r>
      <w:r w:rsidR="00CA3B66">
        <w:rPr>
          <w:rFonts w:ascii="Arial Narrow" w:hAnsi="Arial Narrow"/>
          <w:sz w:val="24"/>
          <w:szCs w:val="24"/>
        </w:rPr>
        <w:t xml:space="preserve"> și </w:t>
      </w:r>
      <w:r>
        <w:rPr>
          <w:rFonts w:ascii="Arial Narrow" w:hAnsi="Arial Narrow"/>
          <w:sz w:val="24"/>
          <w:szCs w:val="24"/>
        </w:rPr>
        <w:t>trebuie</w:t>
      </w:r>
      <w:r w:rsidR="00CA3B66">
        <w:rPr>
          <w:rFonts w:ascii="Arial Narrow" w:hAnsi="Arial Narrow"/>
          <w:sz w:val="24"/>
          <w:szCs w:val="24"/>
        </w:rPr>
        <w:t xml:space="preserve"> să </w:t>
      </w:r>
      <w:r w:rsidR="008B3DE0">
        <w:rPr>
          <w:rFonts w:ascii="Arial Narrow" w:hAnsi="Arial Narrow"/>
          <w:sz w:val="24"/>
          <w:szCs w:val="24"/>
        </w:rPr>
        <w:t>păstreze</w:t>
      </w:r>
      <w:r>
        <w:rPr>
          <w:rFonts w:ascii="Arial Narrow" w:hAnsi="Arial Narrow"/>
          <w:sz w:val="24"/>
          <w:szCs w:val="24"/>
        </w:rPr>
        <w:t xml:space="preserve"> codul emis</w:t>
      </w:r>
      <w:r w:rsidR="00CF029A">
        <w:rPr>
          <w:rFonts w:ascii="Arial Narrow" w:hAnsi="Arial Narrow"/>
          <w:sz w:val="24"/>
          <w:szCs w:val="24"/>
        </w:rPr>
        <w:t xml:space="preserve"> în </w:t>
      </w:r>
      <w:r>
        <w:rPr>
          <w:rFonts w:ascii="Arial Narrow" w:hAnsi="Arial Narrow"/>
          <w:sz w:val="24"/>
          <w:szCs w:val="24"/>
        </w:rPr>
        <w:t>scop de TVA (CUI).</w:t>
      </w:r>
    </w:p>
    <w:p w14:paraId="2C6B4339" w14:textId="77777777" w:rsidR="006C1E80" w:rsidRDefault="006C1E80" w:rsidP="00E54DA2">
      <w:pPr>
        <w:pStyle w:val="Bodytext0"/>
        <w:spacing w:before="60" w:beforeAutospacing="0" w:after="60" w:afterAutospacing="0" w:line="276" w:lineRule="auto"/>
        <w:ind w:left="426"/>
        <w:rPr>
          <w:rFonts w:ascii="Arial Narrow" w:hAnsi="Arial Narrow"/>
          <w:sz w:val="24"/>
          <w:szCs w:val="24"/>
        </w:rPr>
      </w:pPr>
    </w:p>
    <w:p w14:paraId="38DEBD37" w14:textId="35A6053A" w:rsidR="00C52F92" w:rsidRPr="00E54DA2" w:rsidRDefault="000B30F6" w:rsidP="007A5D3E">
      <w:pPr>
        <w:pStyle w:val="Bodytext0"/>
        <w:numPr>
          <w:ilvl w:val="0"/>
          <w:numId w:val="114"/>
        </w:numPr>
        <w:spacing w:before="60" w:beforeAutospacing="0" w:after="60" w:afterAutospacing="0" w:line="276" w:lineRule="auto"/>
        <w:ind w:left="426"/>
        <w:rPr>
          <w:rFonts w:ascii="Arial Narrow" w:hAnsi="Arial Narrow"/>
          <w:sz w:val="24"/>
          <w:szCs w:val="24"/>
        </w:rPr>
      </w:pPr>
      <w:r w:rsidRPr="00E54DA2">
        <w:rPr>
          <w:rFonts w:ascii="Arial Narrow" w:hAnsi="Arial Narrow"/>
          <w:sz w:val="24"/>
          <w:szCs w:val="24"/>
        </w:rPr>
        <w:t xml:space="preserve">In cazul </w:t>
      </w:r>
      <w:r w:rsidR="008B3DE0" w:rsidRPr="00E54DA2">
        <w:rPr>
          <w:rFonts w:ascii="Arial Narrow" w:hAnsi="Arial Narrow"/>
          <w:sz w:val="24"/>
          <w:szCs w:val="24"/>
        </w:rPr>
        <w:t>înmatriculărilor</w:t>
      </w:r>
      <w:r w:rsidRPr="00E54DA2">
        <w:rPr>
          <w:rFonts w:ascii="Arial Narrow" w:hAnsi="Arial Narrow"/>
          <w:sz w:val="24"/>
          <w:szCs w:val="24"/>
        </w:rPr>
        <w:t xml:space="preserve"> respinse se va implementa</w:t>
      </w:r>
      <w:r w:rsidR="00CA3B66">
        <w:rPr>
          <w:rFonts w:ascii="Arial Narrow" w:hAnsi="Arial Narrow"/>
          <w:sz w:val="24"/>
          <w:szCs w:val="24"/>
        </w:rPr>
        <w:t xml:space="preserve"> și </w:t>
      </w:r>
      <w:r w:rsidRPr="00E54DA2">
        <w:rPr>
          <w:rFonts w:ascii="Arial Narrow" w:hAnsi="Arial Narrow"/>
          <w:sz w:val="24"/>
          <w:szCs w:val="24"/>
        </w:rPr>
        <w:t>posibilitatea ca</w:t>
      </w:r>
      <w:r w:rsidR="00CF029A">
        <w:rPr>
          <w:rFonts w:ascii="Arial Narrow" w:hAnsi="Arial Narrow"/>
          <w:sz w:val="24"/>
          <w:szCs w:val="24"/>
        </w:rPr>
        <w:t xml:space="preserve"> în </w:t>
      </w:r>
      <w:r w:rsidRPr="00E54DA2">
        <w:rPr>
          <w:rFonts w:ascii="Arial Narrow" w:hAnsi="Arial Narrow"/>
          <w:sz w:val="24"/>
          <w:szCs w:val="24"/>
        </w:rPr>
        <w:t>cazul</w:t>
      </w:r>
      <w:r w:rsidR="00CF029A">
        <w:rPr>
          <w:rFonts w:ascii="Arial Narrow" w:hAnsi="Arial Narrow"/>
          <w:sz w:val="24"/>
          <w:szCs w:val="24"/>
        </w:rPr>
        <w:t xml:space="preserve"> în </w:t>
      </w:r>
      <w:r w:rsidRPr="00E54DA2">
        <w:rPr>
          <w:rFonts w:ascii="Arial Narrow" w:hAnsi="Arial Narrow"/>
          <w:sz w:val="24"/>
          <w:szCs w:val="24"/>
        </w:rPr>
        <w:t xml:space="preserve">care </w:t>
      </w:r>
      <w:r w:rsidR="006C1E80">
        <w:rPr>
          <w:rFonts w:ascii="Arial Narrow" w:hAnsi="Arial Narrow"/>
          <w:sz w:val="24"/>
          <w:szCs w:val="24"/>
        </w:rPr>
        <w:t xml:space="preserve">se face </w:t>
      </w:r>
      <w:r w:rsidR="008B3DE0">
        <w:rPr>
          <w:rFonts w:ascii="Arial Narrow" w:hAnsi="Arial Narrow"/>
          <w:sz w:val="24"/>
          <w:szCs w:val="24"/>
        </w:rPr>
        <w:t>plângere</w:t>
      </w:r>
      <w:r w:rsidR="006C1E80">
        <w:rPr>
          <w:rFonts w:ascii="Arial Narrow" w:hAnsi="Arial Narrow"/>
          <w:sz w:val="24"/>
          <w:szCs w:val="24"/>
        </w:rPr>
        <w:t xml:space="preserve"> </w:t>
      </w:r>
      <w:r w:rsidR="008B3DE0">
        <w:rPr>
          <w:rFonts w:ascii="Arial Narrow" w:hAnsi="Arial Narrow"/>
          <w:sz w:val="24"/>
          <w:szCs w:val="24"/>
        </w:rPr>
        <w:t>împotriva</w:t>
      </w:r>
      <w:r w:rsidR="006C1E80">
        <w:rPr>
          <w:rFonts w:ascii="Arial Narrow" w:hAnsi="Arial Narrow"/>
          <w:sz w:val="24"/>
          <w:szCs w:val="24"/>
        </w:rPr>
        <w:t xml:space="preserve"> </w:t>
      </w:r>
      <w:r w:rsidR="008B3DE0">
        <w:rPr>
          <w:rFonts w:ascii="Arial Narrow" w:hAnsi="Arial Narrow"/>
          <w:sz w:val="24"/>
          <w:szCs w:val="24"/>
        </w:rPr>
        <w:t>rezoluției</w:t>
      </w:r>
      <w:r w:rsidR="006C1E80">
        <w:rPr>
          <w:rFonts w:ascii="Arial Narrow" w:hAnsi="Arial Narrow"/>
          <w:sz w:val="24"/>
          <w:szCs w:val="24"/>
        </w:rPr>
        <w:t xml:space="preserve"> conform </w:t>
      </w:r>
      <w:r w:rsidR="008B3DE0">
        <w:rPr>
          <w:rFonts w:ascii="Arial Narrow" w:hAnsi="Arial Narrow"/>
          <w:sz w:val="24"/>
          <w:szCs w:val="24"/>
        </w:rPr>
        <w:t>hotărârii</w:t>
      </w:r>
      <w:r w:rsidR="006C1E80">
        <w:rPr>
          <w:rFonts w:ascii="Arial Narrow" w:hAnsi="Arial Narrow"/>
          <w:sz w:val="24"/>
          <w:szCs w:val="24"/>
        </w:rPr>
        <w:t xml:space="preserve"> </w:t>
      </w:r>
      <w:r w:rsidR="008B3DE0">
        <w:rPr>
          <w:rFonts w:ascii="Arial Narrow" w:hAnsi="Arial Narrow"/>
          <w:sz w:val="24"/>
          <w:szCs w:val="24"/>
        </w:rPr>
        <w:t>judecătorești</w:t>
      </w:r>
      <w:r w:rsidR="00CA3B66">
        <w:rPr>
          <w:rFonts w:ascii="Arial Narrow" w:hAnsi="Arial Narrow"/>
          <w:sz w:val="24"/>
          <w:szCs w:val="24"/>
        </w:rPr>
        <w:t xml:space="preserve"> să </w:t>
      </w:r>
      <w:r w:rsidR="006C1E80">
        <w:rPr>
          <w:rFonts w:ascii="Arial Narrow" w:hAnsi="Arial Narrow"/>
          <w:sz w:val="24"/>
          <w:szCs w:val="24"/>
        </w:rPr>
        <w:t xml:space="preserve">se </w:t>
      </w:r>
      <w:r w:rsidR="00144D2A">
        <w:rPr>
          <w:rFonts w:ascii="Arial Narrow" w:hAnsi="Arial Narrow"/>
          <w:sz w:val="24"/>
          <w:szCs w:val="24"/>
        </w:rPr>
        <w:t>poată</w:t>
      </w:r>
      <w:r w:rsidR="006C1E80">
        <w:rPr>
          <w:rFonts w:ascii="Arial Narrow" w:hAnsi="Arial Narrow"/>
          <w:sz w:val="24"/>
          <w:szCs w:val="24"/>
        </w:rPr>
        <w:t xml:space="preserve"> continua fluxul cu admiterea cererii ca urmarea a unei </w:t>
      </w:r>
      <w:r w:rsidR="00144D2A">
        <w:rPr>
          <w:rFonts w:ascii="Arial Narrow" w:hAnsi="Arial Narrow"/>
          <w:sz w:val="24"/>
          <w:szCs w:val="24"/>
        </w:rPr>
        <w:t>sentințe</w:t>
      </w:r>
      <w:r w:rsidR="006C1E80">
        <w:rPr>
          <w:rFonts w:ascii="Arial Narrow" w:hAnsi="Arial Narrow"/>
          <w:sz w:val="24"/>
          <w:szCs w:val="24"/>
        </w:rPr>
        <w:t>. Chiar</w:t>
      </w:r>
      <w:r w:rsidR="00CA3B66">
        <w:rPr>
          <w:rFonts w:ascii="Arial Narrow" w:hAnsi="Arial Narrow"/>
          <w:sz w:val="24"/>
          <w:szCs w:val="24"/>
        </w:rPr>
        <w:t xml:space="preserve"> și </w:t>
      </w:r>
      <w:r w:rsidR="00CF029A">
        <w:rPr>
          <w:rFonts w:ascii="Arial Narrow" w:hAnsi="Arial Narrow"/>
          <w:sz w:val="24"/>
          <w:szCs w:val="24"/>
        </w:rPr>
        <w:t xml:space="preserve"> în </w:t>
      </w:r>
      <w:r w:rsidR="006C1E80">
        <w:rPr>
          <w:rFonts w:ascii="Arial Narrow" w:hAnsi="Arial Narrow"/>
          <w:sz w:val="24"/>
          <w:szCs w:val="24"/>
        </w:rPr>
        <w:t>cazul</w:t>
      </w:r>
      <w:r w:rsidR="00CF029A">
        <w:rPr>
          <w:rFonts w:ascii="Arial Narrow" w:hAnsi="Arial Narrow"/>
          <w:sz w:val="24"/>
          <w:szCs w:val="24"/>
        </w:rPr>
        <w:t xml:space="preserve"> în </w:t>
      </w:r>
      <w:r w:rsidR="006C1E80">
        <w:rPr>
          <w:rFonts w:ascii="Arial Narrow" w:hAnsi="Arial Narrow"/>
          <w:sz w:val="24"/>
          <w:szCs w:val="24"/>
        </w:rPr>
        <w:t xml:space="preserve">care </w:t>
      </w:r>
      <w:r w:rsidR="00144D2A">
        <w:rPr>
          <w:rFonts w:ascii="Arial Narrow" w:hAnsi="Arial Narrow"/>
          <w:sz w:val="24"/>
          <w:szCs w:val="24"/>
        </w:rPr>
        <w:t>sentința</w:t>
      </w:r>
      <w:r w:rsidR="006C1E80">
        <w:rPr>
          <w:rFonts w:ascii="Arial Narrow" w:hAnsi="Arial Narrow"/>
          <w:sz w:val="24"/>
          <w:szCs w:val="24"/>
        </w:rPr>
        <w:t xml:space="preserve"> din tribunal la </w:t>
      </w:r>
      <w:r w:rsidR="00144D2A">
        <w:rPr>
          <w:rFonts w:ascii="Arial Narrow" w:hAnsi="Arial Narrow"/>
          <w:sz w:val="24"/>
          <w:szCs w:val="24"/>
        </w:rPr>
        <w:t>plângere</w:t>
      </w:r>
      <w:r w:rsidR="006C1E80">
        <w:rPr>
          <w:rFonts w:ascii="Arial Narrow" w:hAnsi="Arial Narrow"/>
          <w:sz w:val="24"/>
          <w:szCs w:val="24"/>
        </w:rPr>
        <w:t xml:space="preserve"> a fost "respins"</w:t>
      </w:r>
      <w:r w:rsidR="00CA3B66">
        <w:rPr>
          <w:rFonts w:ascii="Arial Narrow" w:hAnsi="Arial Narrow"/>
          <w:sz w:val="24"/>
          <w:szCs w:val="24"/>
        </w:rPr>
        <w:t xml:space="preserve"> să </w:t>
      </w:r>
      <w:r w:rsidR="006C1E80">
        <w:rPr>
          <w:rFonts w:ascii="Arial Narrow" w:hAnsi="Arial Narrow"/>
          <w:sz w:val="24"/>
          <w:szCs w:val="24"/>
        </w:rPr>
        <w:t xml:space="preserve">se </w:t>
      </w:r>
      <w:r w:rsidR="00144D2A">
        <w:rPr>
          <w:rFonts w:ascii="Arial Narrow" w:hAnsi="Arial Narrow"/>
          <w:sz w:val="24"/>
          <w:szCs w:val="24"/>
        </w:rPr>
        <w:t>poată</w:t>
      </w:r>
      <w:r w:rsidR="006C1E80">
        <w:rPr>
          <w:rFonts w:ascii="Arial Narrow" w:hAnsi="Arial Narrow"/>
          <w:sz w:val="24"/>
          <w:szCs w:val="24"/>
        </w:rPr>
        <w:t xml:space="preserve"> face aceasta </w:t>
      </w:r>
      <w:r w:rsidR="00144D2A">
        <w:rPr>
          <w:rFonts w:ascii="Arial Narrow" w:hAnsi="Arial Narrow"/>
          <w:sz w:val="24"/>
          <w:szCs w:val="24"/>
        </w:rPr>
        <w:t>înregistrare</w:t>
      </w:r>
      <w:r w:rsidR="006C1E80">
        <w:rPr>
          <w:rFonts w:ascii="Arial Narrow" w:hAnsi="Arial Narrow"/>
          <w:sz w:val="24"/>
          <w:szCs w:val="24"/>
        </w:rPr>
        <w:t xml:space="preserve"> la </w:t>
      </w:r>
      <w:r w:rsidR="00144D2A">
        <w:rPr>
          <w:rFonts w:ascii="Arial Narrow" w:hAnsi="Arial Narrow"/>
          <w:sz w:val="24"/>
          <w:szCs w:val="24"/>
        </w:rPr>
        <w:t>înmatricularea</w:t>
      </w:r>
      <w:r w:rsidR="006C1E80">
        <w:rPr>
          <w:rFonts w:ascii="Arial Narrow" w:hAnsi="Arial Narrow"/>
          <w:sz w:val="24"/>
          <w:szCs w:val="24"/>
        </w:rPr>
        <w:t xml:space="preserve"> cu pricina.</w:t>
      </w:r>
    </w:p>
    <w:p w14:paraId="73C15BE3" w14:textId="77777777" w:rsidR="000B30F6" w:rsidRPr="00DF3BDA" w:rsidRDefault="000B30F6" w:rsidP="00FA2660">
      <w:pPr>
        <w:pStyle w:val="Bullet21"/>
        <w:spacing w:before="60" w:after="60" w:line="276" w:lineRule="auto"/>
        <w:rPr>
          <w:rFonts w:ascii="Arial Narrow" w:hAnsi="Arial Narrow"/>
          <w:noProof w:val="0"/>
          <w:sz w:val="24"/>
          <w:szCs w:val="24"/>
        </w:rPr>
      </w:pPr>
    </w:p>
    <w:p w14:paraId="540DC47D" w14:textId="77777777" w:rsidR="00C52F92" w:rsidRPr="00DF3BDA" w:rsidRDefault="00C52F92" w:rsidP="00FA2660">
      <w:pPr>
        <w:pStyle w:val="Heading5ONRCcorect"/>
        <w:spacing w:before="60" w:after="60"/>
        <w:rPr>
          <w:rFonts w:ascii="Arial Narrow" w:hAnsi="Arial Narrow"/>
          <w:noProof w:val="0"/>
        </w:rPr>
      </w:pPr>
      <w:r w:rsidRPr="00DF3BDA">
        <w:rPr>
          <w:rFonts w:ascii="Arial Narrow" w:hAnsi="Arial Narrow"/>
          <w:noProof w:val="0"/>
        </w:rPr>
        <w:t>EV5 - Înregistrare persoane fizice autorizate, întreprinderi individuale, întreprinderi familiale</w:t>
      </w:r>
    </w:p>
    <w:p w14:paraId="2F37E3A0" w14:textId="2B91C340" w:rsidR="00C52F92"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Înregistrarea persoanelor fizice autorizate, a întreprinderilor individuale și a întreprinderilor familiale are următoarele particularități:</w:t>
      </w:r>
    </w:p>
    <w:p w14:paraId="0E244067" w14:textId="1C0A343A" w:rsidR="00C52F92" w:rsidRDefault="00C52F92" w:rsidP="007A5D3E">
      <w:pPr>
        <w:pStyle w:val="Bullet21"/>
        <w:numPr>
          <w:ilvl w:val="0"/>
          <w:numId w:val="170"/>
        </w:numPr>
        <w:spacing w:before="60" w:after="60" w:line="276" w:lineRule="auto"/>
        <w:rPr>
          <w:rFonts w:ascii="Arial Narrow" w:hAnsi="Arial Narrow"/>
          <w:noProof w:val="0"/>
          <w:sz w:val="24"/>
          <w:szCs w:val="24"/>
        </w:rPr>
      </w:pPr>
      <w:r w:rsidRPr="00DF3BDA">
        <w:rPr>
          <w:rFonts w:ascii="Arial Narrow" w:hAnsi="Arial Narrow"/>
          <w:noProof w:val="0"/>
          <w:sz w:val="24"/>
          <w:szCs w:val="24"/>
        </w:rPr>
        <w:t>În cazul PFA nu mai este necesară verificarea sediului, fiind deci exclusă relația cu ANAF pentru sediu</w:t>
      </w:r>
    </w:p>
    <w:p w14:paraId="4E825D00" w14:textId="3D235577" w:rsidR="002636BA" w:rsidRPr="002636BA" w:rsidRDefault="002636BA" w:rsidP="007A5D3E">
      <w:pPr>
        <w:pStyle w:val="Bullet21"/>
        <w:numPr>
          <w:ilvl w:val="0"/>
          <w:numId w:val="170"/>
        </w:numPr>
      </w:pPr>
      <w:r>
        <w:t>In cazul</w:t>
      </w:r>
      <w:r w:rsidR="00CF029A">
        <w:t xml:space="preserve"> în </w:t>
      </w:r>
      <w:r>
        <w:t>care se va constitui un PFA/II/IF se va face verificarea pentru indeplinirea conditiilor conform art.14 alin.1 din OUG 44/2008</w:t>
      </w:r>
    </w:p>
    <w:p w14:paraId="1FC769A4" w14:textId="77777777" w:rsidR="00C52F92" w:rsidRPr="00DF3BDA" w:rsidRDefault="00C52F92" w:rsidP="007A5D3E">
      <w:pPr>
        <w:pStyle w:val="Bullet21"/>
        <w:numPr>
          <w:ilvl w:val="0"/>
          <w:numId w:val="170"/>
        </w:numPr>
        <w:spacing w:before="60" w:after="60" w:line="276" w:lineRule="auto"/>
        <w:rPr>
          <w:rFonts w:ascii="Arial Narrow" w:hAnsi="Arial Narrow"/>
          <w:noProof w:val="0"/>
          <w:sz w:val="24"/>
          <w:szCs w:val="24"/>
        </w:rPr>
      </w:pPr>
      <w:r w:rsidRPr="00DF3BDA">
        <w:rPr>
          <w:rFonts w:ascii="Arial Narrow" w:hAnsi="Arial Narrow"/>
          <w:noProof w:val="0"/>
          <w:sz w:val="24"/>
          <w:szCs w:val="24"/>
        </w:rPr>
        <w:t>Nu este necesar un act constitutiv</w:t>
      </w:r>
    </w:p>
    <w:p w14:paraId="402C7139" w14:textId="77777777" w:rsidR="00C52F92" w:rsidRPr="00DF3BDA" w:rsidRDefault="00C52F92" w:rsidP="007A5D3E">
      <w:pPr>
        <w:pStyle w:val="Bullet21"/>
        <w:numPr>
          <w:ilvl w:val="0"/>
          <w:numId w:val="170"/>
        </w:numPr>
        <w:spacing w:before="60" w:after="60" w:line="276" w:lineRule="auto"/>
        <w:rPr>
          <w:rFonts w:ascii="Arial Narrow" w:hAnsi="Arial Narrow"/>
          <w:noProof w:val="0"/>
          <w:sz w:val="24"/>
          <w:szCs w:val="24"/>
        </w:rPr>
      </w:pPr>
      <w:r w:rsidRPr="00DF3BDA">
        <w:rPr>
          <w:rFonts w:ascii="Arial Narrow" w:hAnsi="Arial Narrow"/>
          <w:noProof w:val="0"/>
          <w:sz w:val="24"/>
          <w:szCs w:val="24"/>
        </w:rPr>
        <w:t>La Întreprinderile Familiale este necesar acordul de constituire</w:t>
      </w:r>
    </w:p>
    <w:p w14:paraId="04007DD7" w14:textId="77777777" w:rsidR="00C52F92" w:rsidRPr="00DF3BDA" w:rsidRDefault="00C52F92" w:rsidP="007A5D3E">
      <w:pPr>
        <w:pStyle w:val="Bullet21"/>
        <w:numPr>
          <w:ilvl w:val="0"/>
          <w:numId w:val="170"/>
        </w:numPr>
        <w:spacing w:before="60" w:after="60" w:line="276" w:lineRule="auto"/>
        <w:rPr>
          <w:rFonts w:ascii="Arial Narrow" w:hAnsi="Arial Narrow"/>
          <w:noProof w:val="0"/>
          <w:sz w:val="24"/>
          <w:szCs w:val="24"/>
        </w:rPr>
      </w:pPr>
      <w:r w:rsidRPr="00DF3BDA">
        <w:rPr>
          <w:rFonts w:ascii="Arial Narrow" w:hAnsi="Arial Narrow"/>
          <w:noProof w:val="0"/>
          <w:sz w:val="24"/>
          <w:szCs w:val="24"/>
        </w:rPr>
        <w:t>sunt necesare informațiile din Cazierul fiscal și dovada sediului profesional</w:t>
      </w:r>
    </w:p>
    <w:p w14:paraId="5F503443" w14:textId="4B59638F" w:rsidR="00F54FCA" w:rsidRPr="00DF3BDA" w:rsidRDefault="00F54FCA" w:rsidP="007A5D3E">
      <w:pPr>
        <w:pStyle w:val="Bullet21"/>
        <w:numPr>
          <w:ilvl w:val="0"/>
          <w:numId w:val="17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nu se trimit spre publicare la Monitorul Oficial al </w:t>
      </w:r>
      <w:r w:rsidR="002E7707" w:rsidRPr="00DF3BDA">
        <w:rPr>
          <w:rFonts w:ascii="Arial Narrow" w:hAnsi="Arial Narrow"/>
          <w:noProof w:val="0"/>
          <w:sz w:val="24"/>
          <w:szCs w:val="24"/>
        </w:rPr>
        <w:t>României</w:t>
      </w:r>
      <w:r w:rsidRPr="00DF3BDA">
        <w:rPr>
          <w:rFonts w:ascii="Arial Narrow" w:hAnsi="Arial Narrow"/>
          <w:noProof w:val="0"/>
          <w:sz w:val="24"/>
          <w:szCs w:val="24"/>
        </w:rPr>
        <w:t>.</w:t>
      </w:r>
    </w:p>
    <w:p w14:paraId="21E84453" w14:textId="7D65F68C" w:rsidR="00C52F92" w:rsidRDefault="00C52F92" w:rsidP="007A5D3E">
      <w:pPr>
        <w:pStyle w:val="Bodytext0"/>
        <w:numPr>
          <w:ilvl w:val="0"/>
          <w:numId w:val="170"/>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Celelalte </w:t>
      </w:r>
      <w:r w:rsidR="00457034" w:rsidRPr="00DF3BDA">
        <w:rPr>
          <w:rFonts w:ascii="Arial Narrow" w:hAnsi="Arial Narrow"/>
          <w:sz w:val="24"/>
          <w:szCs w:val="24"/>
        </w:rPr>
        <w:t>operațiuni</w:t>
      </w:r>
      <w:r w:rsidRPr="00DF3BDA">
        <w:rPr>
          <w:rFonts w:ascii="Arial Narrow" w:hAnsi="Arial Narrow"/>
          <w:sz w:val="24"/>
          <w:szCs w:val="24"/>
        </w:rPr>
        <w:t xml:space="preserve"> sunt similare cu cele de la înființarea </w:t>
      </w:r>
      <w:r w:rsidR="00967804" w:rsidRPr="00DF3BDA">
        <w:rPr>
          <w:rFonts w:ascii="Arial Narrow" w:hAnsi="Arial Narrow"/>
          <w:sz w:val="24"/>
          <w:szCs w:val="24"/>
        </w:rPr>
        <w:t xml:space="preserve">unei </w:t>
      </w:r>
      <w:r w:rsidR="001B64EB">
        <w:rPr>
          <w:rFonts w:ascii="Arial Narrow" w:hAnsi="Arial Narrow"/>
          <w:sz w:val="24"/>
          <w:szCs w:val="24"/>
        </w:rPr>
        <w:t>persoanelor juridice</w:t>
      </w:r>
      <w:r w:rsidRPr="00DF3BDA">
        <w:rPr>
          <w:rFonts w:ascii="Arial Narrow" w:hAnsi="Arial Narrow"/>
          <w:sz w:val="24"/>
          <w:szCs w:val="24"/>
        </w:rPr>
        <w:t>. Fluxul de procesare a cererii va fi similar</w:t>
      </w:r>
      <w:r w:rsidR="00F54FCA" w:rsidRPr="00DF3BDA">
        <w:rPr>
          <w:rFonts w:ascii="Arial Narrow" w:hAnsi="Arial Narrow"/>
          <w:sz w:val="24"/>
          <w:szCs w:val="24"/>
        </w:rPr>
        <w:t xml:space="preserve"> indiferent de modul de depunere a cererii.</w:t>
      </w:r>
    </w:p>
    <w:p w14:paraId="4BB060DB" w14:textId="530715A8" w:rsidR="00700CEC" w:rsidRPr="00DF3BDA" w:rsidRDefault="00700CEC" w:rsidP="007A5D3E">
      <w:pPr>
        <w:pStyle w:val="Bodytext0"/>
        <w:numPr>
          <w:ilvl w:val="0"/>
          <w:numId w:val="170"/>
        </w:numPr>
        <w:spacing w:before="60" w:beforeAutospacing="0" w:after="60" w:afterAutospacing="0" w:line="276" w:lineRule="auto"/>
        <w:rPr>
          <w:rFonts w:ascii="Arial Narrow" w:hAnsi="Arial Narrow"/>
          <w:sz w:val="24"/>
          <w:szCs w:val="24"/>
        </w:rPr>
      </w:pPr>
      <w:r>
        <w:rPr>
          <w:rFonts w:ascii="Arial Narrow" w:hAnsi="Arial Narrow"/>
          <w:sz w:val="24"/>
          <w:szCs w:val="24"/>
        </w:rPr>
        <w:t xml:space="preserve">se va crea </w:t>
      </w:r>
      <w:r w:rsidR="00144D2A">
        <w:rPr>
          <w:rFonts w:ascii="Arial Narrow" w:hAnsi="Arial Narrow"/>
          <w:sz w:val="24"/>
          <w:szCs w:val="24"/>
        </w:rPr>
        <w:t>posibilitatea</w:t>
      </w:r>
      <w:r>
        <w:rPr>
          <w:rFonts w:ascii="Arial Narrow" w:hAnsi="Arial Narrow"/>
          <w:sz w:val="24"/>
          <w:szCs w:val="24"/>
        </w:rPr>
        <w:t xml:space="preserve"> ca</w:t>
      </w:r>
      <w:r w:rsidR="00CA3B66">
        <w:rPr>
          <w:rFonts w:ascii="Arial Narrow" w:hAnsi="Arial Narrow"/>
          <w:sz w:val="24"/>
          <w:szCs w:val="24"/>
        </w:rPr>
        <w:t xml:space="preserve"> să </w:t>
      </w:r>
      <w:r>
        <w:rPr>
          <w:rFonts w:ascii="Arial Narrow" w:hAnsi="Arial Narrow"/>
          <w:sz w:val="24"/>
          <w:szCs w:val="24"/>
        </w:rPr>
        <w:t xml:space="preserve">se preia un cod unic de </w:t>
      </w:r>
      <w:r w:rsidR="00E8758D">
        <w:rPr>
          <w:rFonts w:ascii="Arial Narrow" w:hAnsi="Arial Narrow"/>
          <w:sz w:val="24"/>
          <w:szCs w:val="24"/>
        </w:rPr>
        <w:t>înregistrare</w:t>
      </w:r>
      <w:r>
        <w:rPr>
          <w:rFonts w:ascii="Arial Narrow" w:hAnsi="Arial Narrow"/>
          <w:sz w:val="24"/>
          <w:szCs w:val="24"/>
        </w:rPr>
        <w:t xml:space="preserve"> emis anterior de ANAF. De exemplu o persoana cu profesie liberala (dezvoltator imobiliar)</w:t>
      </w:r>
      <w:r w:rsidR="00CA3B66">
        <w:rPr>
          <w:rFonts w:ascii="Arial Narrow" w:hAnsi="Arial Narrow"/>
          <w:sz w:val="24"/>
          <w:szCs w:val="24"/>
        </w:rPr>
        <w:t xml:space="preserve"> să </w:t>
      </w:r>
      <w:r>
        <w:rPr>
          <w:rFonts w:ascii="Arial Narrow" w:hAnsi="Arial Narrow"/>
          <w:sz w:val="24"/>
          <w:szCs w:val="24"/>
        </w:rPr>
        <w:t>fie obligat la un moment dat</w:t>
      </w:r>
      <w:r w:rsidR="00CA3B66">
        <w:rPr>
          <w:rFonts w:ascii="Arial Narrow" w:hAnsi="Arial Narrow"/>
          <w:sz w:val="24"/>
          <w:szCs w:val="24"/>
        </w:rPr>
        <w:t xml:space="preserve"> să </w:t>
      </w:r>
      <w:r>
        <w:rPr>
          <w:rFonts w:ascii="Arial Narrow" w:hAnsi="Arial Narrow"/>
          <w:sz w:val="24"/>
          <w:szCs w:val="24"/>
        </w:rPr>
        <w:t xml:space="preserve">se </w:t>
      </w:r>
      <w:r w:rsidR="00E8758D">
        <w:rPr>
          <w:rFonts w:ascii="Arial Narrow" w:hAnsi="Arial Narrow"/>
          <w:sz w:val="24"/>
          <w:szCs w:val="24"/>
        </w:rPr>
        <w:t>înregistreze</w:t>
      </w:r>
      <w:r>
        <w:rPr>
          <w:rFonts w:ascii="Arial Narrow" w:hAnsi="Arial Narrow"/>
          <w:sz w:val="24"/>
          <w:szCs w:val="24"/>
        </w:rPr>
        <w:t xml:space="preserve"> ca PFA</w:t>
      </w:r>
      <w:r w:rsidR="00CA3B66">
        <w:rPr>
          <w:rFonts w:ascii="Arial Narrow" w:hAnsi="Arial Narrow"/>
          <w:sz w:val="24"/>
          <w:szCs w:val="24"/>
        </w:rPr>
        <w:t xml:space="preserve"> și </w:t>
      </w:r>
      <w:r>
        <w:rPr>
          <w:rFonts w:ascii="Arial Narrow" w:hAnsi="Arial Narrow"/>
          <w:sz w:val="24"/>
          <w:szCs w:val="24"/>
        </w:rPr>
        <w:t>trebuie</w:t>
      </w:r>
      <w:r w:rsidR="00CA3B66">
        <w:rPr>
          <w:rFonts w:ascii="Arial Narrow" w:hAnsi="Arial Narrow"/>
          <w:sz w:val="24"/>
          <w:szCs w:val="24"/>
        </w:rPr>
        <w:t xml:space="preserve"> să </w:t>
      </w:r>
      <w:r w:rsidR="00E8758D">
        <w:rPr>
          <w:rFonts w:ascii="Arial Narrow" w:hAnsi="Arial Narrow"/>
          <w:sz w:val="24"/>
          <w:szCs w:val="24"/>
        </w:rPr>
        <w:t>păstreze</w:t>
      </w:r>
      <w:r>
        <w:rPr>
          <w:rFonts w:ascii="Arial Narrow" w:hAnsi="Arial Narrow"/>
          <w:sz w:val="24"/>
          <w:szCs w:val="24"/>
        </w:rPr>
        <w:t xml:space="preserve"> codul emis</w:t>
      </w:r>
      <w:r w:rsidR="00CF029A">
        <w:rPr>
          <w:rFonts w:ascii="Arial Narrow" w:hAnsi="Arial Narrow"/>
          <w:sz w:val="24"/>
          <w:szCs w:val="24"/>
        </w:rPr>
        <w:t xml:space="preserve"> în </w:t>
      </w:r>
      <w:r>
        <w:rPr>
          <w:rFonts w:ascii="Arial Narrow" w:hAnsi="Arial Narrow"/>
          <w:sz w:val="24"/>
          <w:szCs w:val="24"/>
        </w:rPr>
        <w:t>scop de TVA (CUI).</w:t>
      </w:r>
    </w:p>
    <w:p w14:paraId="6691E5DD"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p>
    <w:p w14:paraId="062C3498" w14:textId="77777777" w:rsidR="00C52F92" w:rsidRPr="00DF3BDA" w:rsidRDefault="00C52F92" w:rsidP="00FA2660">
      <w:pPr>
        <w:pStyle w:val="Heading5ONRCcorect"/>
        <w:spacing w:before="60" w:after="60"/>
        <w:rPr>
          <w:rFonts w:ascii="Arial Narrow" w:hAnsi="Arial Narrow"/>
          <w:noProof w:val="0"/>
        </w:rPr>
      </w:pPr>
      <w:r w:rsidRPr="00DF3BDA">
        <w:rPr>
          <w:rFonts w:ascii="Arial Narrow" w:hAnsi="Arial Narrow"/>
          <w:noProof w:val="0"/>
        </w:rPr>
        <w:t>EV6 - Modificări persoane juridice</w:t>
      </w:r>
    </w:p>
    <w:p w14:paraId="0751C725" w14:textId="2C29FD26" w:rsidR="00F54FCA"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În prezent se poate face cererea de </w:t>
      </w:r>
      <w:r w:rsidR="002F09CF">
        <w:rPr>
          <w:rFonts w:ascii="Arial Narrow" w:hAnsi="Arial Narrow"/>
          <w:sz w:val="24"/>
          <w:szCs w:val="24"/>
        </w:rPr>
        <w:t>înregistrare</w:t>
      </w:r>
      <w:r w:rsidR="00F54FCA" w:rsidRPr="00DF3BDA">
        <w:rPr>
          <w:rFonts w:ascii="Arial Narrow" w:hAnsi="Arial Narrow"/>
          <w:sz w:val="24"/>
          <w:szCs w:val="24"/>
        </w:rPr>
        <w:t xml:space="preserve">, depunere </w:t>
      </w:r>
      <w:r w:rsidR="002E7707" w:rsidRPr="00DF3BDA">
        <w:rPr>
          <w:rFonts w:ascii="Arial Narrow" w:hAnsi="Arial Narrow"/>
          <w:sz w:val="24"/>
          <w:szCs w:val="24"/>
        </w:rPr>
        <w:t>și</w:t>
      </w:r>
      <w:r w:rsidR="00F54FCA" w:rsidRPr="00DF3BDA">
        <w:rPr>
          <w:rFonts w:ascii="Arial Narrow" w:hAnsi="Arial Narrow"/>
          <w:sz w:val="24"/>
          <w:szCs w:val="24"/>
        </w:rPr>
        <w:t xml:space="preserve"> </w:t>
      </w:r>
      <w:r w:rsidR="00B57CB0" w:rsidRPr="00DF3BDA">
        <w:rPr>
          <w:rFonts w:ascii="Arial Narrow" w:hAnsi="Arial Narrow"/>
          <w:sz w:val="24"/>
          <w:szCs w:val="24"/>
        </w:rPr>
        <w:t>menționare</w:t>
      </w:r>
      <w:r w:rsidR="00F54FCA" w:rsidRPr="00DF3BDA">
        <w:rPr>
          <w:rFonts w:ascii="Arial Narrow" w:hAnsi="Arial Narrow"/>
          <w:sz w:val="24"/>
          <w:szCs w:val="24"/>
        </w:rPr>
        <w:t xml:space="preserve"> acte, erori materiale </w:t>
      </w:r>
      <w:r w:rsidR="002E7707" w:rsidRPr="00DF3BDA">
        <w:rPr>
          <w:rFonts w:ascii="Arial Narrow" w:hAnsi="Arial Narrow"/>
          <w:sz w:val="24"/>
          <w:szCs w:val="24"/>
        </w:rPr>
        <w:t>și</w:t>
      </w:r>
      <w:r w:rsidR="00F54FCA" w:rsidRPr="00DF3BDA">
        <w:rPr>
          <w:rFonts w:ascii="Arial Narrow" w:hAnsi="Arial Narrow"/>
          <w:sz w:val="24"/>
          <w:szCs w:val="24"/>
        </w:rPr>
        <w:t xml:space="preserve"> actualizare obiect de activitate</w:t>
      </w:r>
      <w:r w:rsidRPr="00DF3BDA">
        <w:rPr>
          <w:rFonts w:ascii="Arial Narrow" w:hAnsi="Arial Narrow"/>
          <w:sz w:val="24"/>
          <w:szCs w:val="24"/>
        </w:rPr>
        <w:t xml:space="preserve"> online, se atașează documentele, se semnează electronic, </w:t>
      </w:r>
      <w:r w:rsidR="00F54FCA" w:rsidRPr="00DF3BDA">
        <w:rPr>
          <w:rFonts w:ascii="Arial Narrow" w:hAnsi="Arial Narrow"/>
          <w:sz w:val="24"/>
          <w:szCs w:val="24"/>
        </w:rPr>
        <w:t xml:space="preserve">iar în portal se pot vizualiza </w:t>
      </w:r>
      <w:r w:rsidR="00B57CB0" w:rsidRPr="00DF3BDA">
        <w:rPr>
          <w:rFonts w:ascii="Arial Narrow" w:hAnsi="Arial Narrow"/>
          <w:sz w:val="24"/>
          <w:szCs w:val="24"/>
        </w:rPr>
        <w:t>observațiile</w:t>
      </w:r>
      <w:r w:rsidR="00F54FCA" w:rsidRPr="00DF3BDA">
        <w:rPr>
          <w:rFonts w:ascii="Arial Narrow" w:hAnsi="Arial Narrow"/>
          <w:sz w:val="24"/>
          <w:szCs w:val="24"/>
        </w:rPr>
        <w:t xml:space="preserve">, nota de calcul </w:t>
      </w:r>
      <w:r w:rsidR="00DC158C" w:rsidRPr="00DF3BDA">
        <w:rPr>
          <w:rFonts w:ascii="Arial Narrow" w:hAnsi="Arial Narrow"/>
          <w:sz w:val="24"/>
          <w:szCs w:val="24"/>
        </w:rPr>
        <w:t>și</w:t>
      </w:r>
      <w:r w:rsidR="00F54FCA" w:rsidRPr="00DF3BDA">
        <w:rPr>
          <w:rFonts w:ascii="Arial Narrow" w:hAnsi="Arial Narrow"/>
          <w:sz w:val="24"/>
          <w:szCs w:val="24"/>
        </w:rPr>
        <w:t xml:space="preserve"> se poate </w:t>
      </w:r>
      <w:r w:rsidR="00B57CB0" w:rsidRPr="00DF3BDA">
        <w:rPr>
          <w:rFonts w:ascii="Arial Narrow" w:hAnsi="Arial Narrow"/>
          <w:sz w:val="24"/>
          <w:szCs w:val="24"/>
        </w:rPr>
        <w:t>plăti</w:t>
      </w:r>
      <w:r w:rsidR="00F54FCA" w:rsidRPr="00DF3BDA">
        <w:rPr>
          <w:rFonts w:ascii="Arial Narrow" w:hAnsi="Arial Narrow"/>
          <w:sz w:val="24"/>
          <w:szCs w:val="24"/>
        </w:rPr>
        <w:t xml:space="preserve"> online sau </w:t>
      </w:r>
      <w:r w:rsidR="00B57CB0" w:rsidRPr="00DF3BDA">
        <w:rPr>
          <w:rFonts w:ascii="Arial Narrow" w:hAnsi="Arial Narrow"/>
          <w:sz w:val="24"/>
          <w:szCs w:val="24"/>
        </w:rPr>
        <w:t>atașa</w:t>
      </w:r>
      <w:r w:rsidR="00F54FCA" w:rsidRPr="00DF3BDA">
        <w:rPr>
          <w:rFonts w:ascii="Arial Narrow" w:hAnsi="Arial Narrow"/>
          <w:sz w:val="24"/>
          <w:szCs w:val="24"/>
        </w:rPr>
        <w:t xml:space="preserve"> copie de pe OP-ul </w:t>
      </w:r>
      <w:r w:rsidR="008E566A" w:rsidRPr="00DF3BDA">
        <w:rPr>
          <w:rFonts w:ascii="Arial Narrow" w:hAnsi="Arial Narrow"/>
          <w:sz w:val="24"/>
          <w:szCs w:val="24"/>
        </w:rPr>
        <w:t>pl</w:t>
      </w:r>
      <w:r w:rsidR="008E566A">
        <w:rPr>
          <w:rFonts w:ascii="Arial Narrow" w:hAnsi="Arial Narrow"/>
          <w:sz w:val="24"/>
          <w:szCs w:val="24"/>
        </w:rPr>
        <w:t>ă</w:t>
      </w:r>
      <w:r w:rsidR="008E566A" w:rsidRPr="00DF3BDA">
        <w:rPr>
          <w:rFonts w:ascii="Arial Narrow" w:hAnsi="Arial Narrow"/>
          <w:sz w:val="24"/>
          <w:szCs w:val="24"/>
        </w:rPr>
        <w:t>ții</w:t>
      </w:r>
      <w:r w:rsidR="00F54FCA" w:rsidRPr="00DF3BDA">
        <w:rPr>
          <w:rFonts w:ascii="Arial Narrow" w:hAnsi="Arial Narrow"/>
          <w:sz w:val="24"/>
          <w:szCs w:val="24"/>
        </w:rPr>
        <w:t>.</w:t>
      </w:r>
    </w:p>
    <w:p w14:paraId="67519D19" w14:textId="61E16FB2" w:rsidR="00F54FCA" w:rsidRPr="00DF3BDA" w:rsidRDefault="00F54FCA" w:rsidP="007A5D3E">
      <w:pPr>
        <w:pStyle w:val="Bodytext0"/>
        <w:numPr>
          <w:ilvl w:val="0"/>
          <w:numId w:val="115"/>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Toate tipurile de modificare persoane juridice se pot depune </w:t>
      </w:r>
      <w:r w:rsidR="00DC158C" w:rsidRPr="00DF3BDA">
        <w:rPr>
          <w:rFonts w:ascii="Arial Narrow" w:hAnsi="Arial Narrow"/>
          <w:sz w:val="24"/>
          <w:szCs w:val="24"/>
        </w:rPr>
        <w:t>și</w:t>
      </w:r>
      <w:r w:rsidRPr="00DF3BDA">
        <w:rPr>
          <w:rFonts w:ascii="Arial Narrow" w:hAnsi="Arial Narrow"/>
          <w:sz w:val="24"/>
          <w:szCs w:val="24"/>
        </w:rPr>
        <w:t xml:space="preserve"> la </w:t>
      </w:r>
      <w:r w:rsidR="002E7707" w:rsidRPr="00DF3BDA">
        <w:rPr>
          <w:rFonts w:ascii="Arial Narrow" w:hAnsi="Arial Narrow"/>
          <w:sz w:val="24"/>
          <w:szCs w:val="24"/>
        </w:rPr>
        <w:t>ghișeu</w:t>
      </w:r>
      <w:r w:rsidRPr="00DF3BDA">
        <w:rPr>
          <w:rFonts w:ascii="Arial Narrow" w:hAnsi="Arial Narrow"/>
          <w:sz w:val="24"/>
          <w:szCs w:val="24"/>
        </w:rPr>
        <w:t xml:space="preserve"> prin email sau </w:t>
      </w:r>
      <w:r w:rsidR="008E566A" w:rsidRPr="00DF3BDA">
        <w:rPr>
          <w:rFonts w:ascii="Arial Narrow" w:hAnsi="Arial Narrow"/>
          <w:sz w:val="24"/>
          <w:szCs w:val="24"/>
        </w:rPr>
        <w:t>po</w:t>
      </w:r>
      <w:r w:rsidR="008E566A">
        <w:rPr>
          <w:rFonts w:ascii="Arial Narrow" w:hAnsi="Arial Narrow"/>
          <w:sz w:val="24"/>
          <w:szCs w:val="24"/>
        </w:rPr>
        <w:t>ș</w:t>
      </w:r>
      <w:r w:rsidR="008E566A" w:rsidRPr="00DF3BDA">
        <w:rPr>
          <w:rFonts w:ascii="Arial Narrow" w:hAnsi="Arial Narrow"/>
          <w:sz w:val="24"/>
          <w:szCs w:val="24"/>
        </w:rPr>
        <w:t>t</w:t>
      </w:r>
      <w:r w:rsidR="008E566A">
        <w:rPr>
          <w:rFonts w:ascii="Arial Narrow" w:hAnsi="Arial Narrow"/>
          <w:sz w:val="24"/>
          <w:szCs w:val="24"/>
        </w:rPr>
        <w:t>ă</w:t>
      </w:r>
      <w:r w:rsidRPr="00DF3BDA">
        <w:rPr>
          <w:rFonts w:ascii="Arial Narrow" w:hAnsi="Arial Narrow"/>
          <w:sz w:val="24"/>
          <w:szCs w:val="24"/>
        </w:rPr>
        <w:t>.</w:t>
      </w:r>
    </w:p>
    <w:p w14:paraId="44246E2C" w14:textId="2086F827" w:rsidR="00F54FCA" w:rsidRPr="00DF3BDA" w:rsidRDefault="002E7707" w:rsidP="007A5D3E">
      <w:pPr>
        <w:pStyle w:val="Bodytext0"/>
        <w:numPr>
          <w:ilvl w:val="0"/>
          <w:numId w:val="115"/>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În</w:t>
      </w:r>
      <w:r w:rsidR="00F54FCA" w:rsidRPr="00DF3BDA">
        <w:rPr>
          <w:rFonts w:ascii="Arial Narrow" w:hAnsi="Arial Narrow"/>
          <w:sz w:val="24"/>
          <w:szCs w:val="24"/>
        </w:rPr>
        <w:t xml:space="preserve"> </w:t>
      </w:r>
      <w:r w:rsidR="00B57CB0" w:rsidRPr="00DF3BDA">
        <w:rPr>
          <w:rFonts w:ascii="Arial Narrow" w:hAnsi="Arial Narrow"/>
          <w:sz w:val="24"/>
          <w:szCs w:val="24"/>
        </w:rPr>
        <w:t>funcție</w:t>
      </w:r>
      <w:r w:rsidR="00F54FCA" w:rsidRPr="00DF3BDA">
        <w:rPr>
          <w:rFonts w:ascii="Arial Narrow" w:hAnsi="Arial Narrow"/>
          <w:sz w:val="24"/>
          <w:szCs w:val="24"/>
        </w:rPr>
        <w:t xml:space="preserve"> de specificul </w:t>
      </w:r>
      <w:r w:rsidR="00B57CB0" w:rsidRPr="00DF3BDA">
        <w:rPr>
          <w:rFonts w:ascii="Arial Narrow" w:hAnsi="Arial Narrow"/>
          <w:sz w:val="24"/>
          <w:szCs w:val="24"/>
        </w:rPr>
        <w:t>solicitării</w:t>
      </w:r>
      <w:r w:rsidR="00F54FCA" w:rsidRPr="00DF3BDA">
        <w:rPr>
          <w:rFonts w:ascii="Arial Narrow" w:hAnsi="Arial Narrow"/>
          <w:sz w:val="24"/>
          <w:szCs w:val="24"/>
        </w:rPr>
        <w:t xml:space="preserve"> se vor lucra </w:t>
      </w:r>
      <w:r w:rsidRPr="00DF3BDA">
        <w:rPr>
          <w:rFonts w:ascii="Arial Narrow" w:hAnsi="Arial Narrow"/>
          <w:sz w:val="24"/>
          <w:szCs w:val="24"/>
        </w:rPr>
        <w:t>și</w:t>
      </w:r>
      <w:r w:rsidR="00F54FCA" w:rsidRPr="00DF3BDA">
        <w:rPr>
          <w:rFonts w:ascii="Arial Narrow" w:hAnsi="Arial Narrow"/>
          <w:sz w:val="24"/>
          <w:szCs w:val="24"/>
        </w:rPr>
        <w:t xml:space="preserve"> task-urile dedicate </w:t>
      </w:r>
      <w:r w:rsidR="00B57CB0" w:rsidRPr="00DF3BDA">
        <w:rPr>
          <w:rFonts w:ascii="Arial Narrow" w:hAnsi="Arial Narrow"/>
          <w:sz w:val="24"/>
          <w:szCs w:val="24"/>
        </w:rPr>
        <w:t>fiecărei</w:t>
      </w:r>
      <w:r w:rsidR="00F54FCA" w:rsidRPr="00DF3BDA">
        <w:rPr>
          <w:rFonts w:ascii="Arial Narrow" w:hAnsi="Arial Narrow"/>
          <w:sz w:val="24"/>
          <w:szCs w:val="24"/>
        </w:rPr>
        <w:t xml:space="preserve"> </w:t>
      </w:r>
      <w:r w:rsidR="00B57CB0" w:rsidRPr="00DF3BDA">
        <w:rPr>
          <w:rFonts w:ascii="Arial Narrow" w:hAnsi="Arial Narrow"/>
          <w:sz w:val="24"/>
          <w:szCs w:val="24"/>
        </w:rPr>
        <w:t>operațiuni</w:t>
      </w:r>
      <w:r w:rsidR="00F54FCA" w:rsidRPr="00DF3BDA">
        <w:rPr>
          <w:rFonts w:ascii="Arial Narrow" w:hAnsi="Arial Narrow"/>
          <w:sz w:val="24"/>
          <w:szCs w:val="24"/>
        </w:rPr>
        <w:t xml:space="preserve">: tip unitate, rezervare denumire, solicitant, forma </w:t>
      </w:r>
      <w:r w:rsidR="00B57CB0" w:rsidRPr="00DF3BDA">
        <w:rPr>
          <w:rFonts w:ascii="Arial Narrow" w:hAnsi="Arial Narrow"/>
          <w:sz w:val="24"/>
          <w:szCs w:val="24"/>
        </w:rPr>
        <w:t>juridică</w:t>
      </w:r>
      <w:r w:rsidR="00F54FCA" w:rsidRPr="00DF3BDA">
        <w:rPr>
          <w:rFonts w:ascii="Arial Narrow" w:hAnsi="Arial Narrow"/>
          <w:sz w:val="24"/>
          <w:szCs w:val="24"/>
        </w:rPr>
        <w:t xml:space="preserve">, opis, durata de </w:t>
      </w:r>
      <w:r w:rsidR="00B57CB0" w:rsidRPr="00DF3BDA">
        <w:rPr>
          <w:rFonts w:ascii="Arial Narrow" w:hAnsi="Arial Narrow"/>
          <w:sz w:val="24"/>
          <w:szCs w:val="24"/>
        </w:rPr>
        <w:t>funcționare</w:t>
      </w:r>
      <w:r w:rsidR="00F54FCA" w:rsidRPr="00DF3BDA">
        <w:rPr>
          <w:rFonts w:ascii="Arial Narrow" w:hAnsi="Arial Narrow"/>
          <w:sz w:val="24"/>
          <w:szCs w:val="24"/>
        </w:rPr>
        <w:t xml:space="preserve"> a firmei, sediu social, capital social, </w:t>
      </w:r>
      <w:r w:rsidR="00B57CB0" w:rsidRPr="00DF3BDA">
        <w:rPr>
          <w:rFonts w:ascii="Arial Narrow" w:hAnsi="Arial Narrow"/>
          <w:sz w:val="24"/>
          <w:szCs w:val="24"/>
        </w:rPr>
        <w:t>părți</w:t>
      </w:r>
      <w:r w:rsidR="00F54FCA" w:rsidRPr="00DF3BDA">
        <w:rPr>
          <w:rFonts w:ascii="Arial Narrow" w:hAnsi="Arial Narrow"/>
          <w:sz w:val="24"/>
          <w:szCs w:val="24"/>
        </w:rPr>
        <w:t xml:space="preserve"> sociale, participare </w:t>
      </w:r>
      <w:r w:rsidR="00B57CB0" w:rsidRPr="00DF3BDA">
        <w:rPr>
          <w:rFonts w:ascii="Arial Narrow" w:hAnsi="Arial Narrow"/>
          <w:sz w:val="24"/>
          <w:szCs w:val="24"/>
        </w:rPr>
        <w:t>străină</w:t>
      </w:r>
      <w:r w:rsidR="00F54FCA" w:rsidRPr="00DF3BDA">
        <w:rPr>
          <w:rFonts w:ascii="Arial Narrow" w:hAnsi="Arial Narrow"/>
          <w:sz w:val="24"/>
          <w:szCs w:val="24"/>
        </w:rPr>
        <w:t xml:space="preserve"> (</w:t>
      </w:r>
      <w:r w:rsidRPr="00DF3BDA">
        <w:rPr>
          <w:rFonts w:ascii="Arial Narrow" w:hAnsi="Arial Narrow"/>
          <w:sz w:val="24"/>
          <w:szCs w:val="24"/>
        </w:rPr>
        <w:t>în</w:t>
      </w:r>
      <w:r w:rsidR="00F54FCA" w:rsidRPr="00DF3BDA">
        <w:rPr>
          <w:rFonts w:ascii="Arial Narrow" w:hAnsi="Arial Narrow"/>
          <w:sz w:val="24"/>
          <w:szCs w:val="24"/>
        </w:rPr>
        <w:t xml:space="preserve"> cazul </w:t>
      </w:r>
      <w:r w:rsidR="00B57CB0" w:rsidRPr="00DF3BDA">
        <w:rPr>
          <w:rFonts w:ascii="Arial Narrow" w:hAnsi="Arial Narrow"/>
          <w:sz w:val="24"/>
          <w:szCs w:val="24"/>
        </w:rPr>
        <w:t>acționarilor</w:t>
      </w:r>
      <w:r w:rsidR="00F54FCA" w:rsidRPr="00DF3BDA">
        <w:rPr>
          <w:rFonts w:ascii="Arial Narrow" w:hAnsi="Arial Narrow"/>
          <w:sz w:val="24"/>
          <w:szCs w:val="24"/>
        </w:rPr>
        <w:t xml:space="preserve"> </w:t>
      </w:r>
      <w:r w:rsidR="00B57CB0" w:rsidRPr="00DF3BDA">
        <w:rPr>
          <w:rFonts w:ascii="Arial Narrow" w:hAnsi="Arial Narrow"/>
          <w:sz w:val="24"/>
          <w:szCs w:val="24"/>
        </w:rPr>
        <w:t>străini</w:t>
      </w:r>
      <w:r w:rsidR="00F54FCA" w:rsidRPr="00DF3BDA">
        <w:rPr>
          <w:rFonts w:ascii="Arial Narrow" w:hAnsi="Arial Narrow"/>
          <w:sz w:val="24"/>
          <w:szCs w:val="24"/>
        </w:rPr>
        <w:t xml:space="preserve">), </w:t>
      </w:r>
      <w:r w:rsidR="00B57CB0" w:rsidRPr="00DF3BDA">
        <w:rPr>
          <w:rFonts w:ascii="Arial Narrow" w:hAnsi="Arial Narrow"/>
          <w:sz w:val="24"/>
          <w:szCs w:val="24"/>
        </w:rPr>
        <w:t>acționari</w:t>
      </w:r>
      <w:r w:rsidR="00F54FCA" w:rsidRPr="00DF3BDA">
        <w:rPr>
          <w:rFonts w:ascii="Arial Narrow" w:hAnsi="Arial Narrow"/>
          <w:sz w:val="24"/>
          <w:szCs w:val="24"/>
        </w:rPr>
        <w:t>/</w:t>
      </w:r>
      <w:r w:rsidR="00B57CB0" w:rsidRPr="00DF3BDA">
        <w:rPr>
          <w:rFonts w:ascii="Arial Narrow" w:hAnsi="Arial Narrow"/>
          <w:sz w:val="24"/>
          <w:szCs w:val="24"/>
        </w:rPr>
        <w:t>asociați</w:t>
      </w:r>
      <w:r w:rsidR="00F54FCA" w:rsidRPr="00DF3BDA">
        <w:rPr>
          <w:rFonts w:ascii="Arial Narrow" w:hAnsi="Arial Narrow"/>
          <w:sz w:val="24"/>
          <w:szCs w:val="24"/>
        </w:rPr>
        <w:t xml:space="preserve">/membri, persoane </w:t>
      </w:r>
      <w:r w:rsidR="00B57CB0" w:rsidRPr="00DF3BDA">
        <w:rPr>
          <w:rFonts w:ascii="Arial Narrow" w:hAnsi="Arial Narrow"/>
          <w:sz w:val="24"/>
          <w:szCs w:val="24"/>
        </w:rPr>
        <w:t>împuternicite</w:t>
      </w:r>
      <w:r w:rsidR="00F54FCA" w:rsidRPr="00DF3BDA">
        <w:rPr>
          <w:rFonts w:ascii="Arial Narrow" w:hAnsi="Arial Narrow"/>
          <w:sz w:val="24"/>
          <w:szCs w:val="24"/>
        </w:rPr>
        <w:t xml:space="preserve">, </w:t>
      </w:r>
      <w:r w:rsidR="00B57CB0" w:rsidRPr="00DF3BDA">
        <w:rPr>
          <w:rFonts w:ascii="Arial Narrow" w:hAnsi="Arial Narrow"/>
          <w:sz w:val="24"/>
          <w:szCs w:val="24"/>
        </w:rPr>
        <w:t>declarație</w:t>
      </w:r>
      <w:r w:rsidR="00F54FCA" w:rsidRPr="00DF3BDA">
        <w:rPr>
          <w:rFonts w:ascii="Arial Narrow" w:hAnsi="Arial Narrow"/>
          <w:sz w:val="24"/>
          <w:szCs w:val="24"/>
        </w:rPr>
        <w:t xml:space="preserve"> privind beneficiari reali, declarant beneficiari reali, beneficiari reali, obiecte activitate principala, obiecte activitate </w:t>
      </w:r>
      <w:r w:rsidR="00C8153F" w:rsidRPr="00DF3BDA">
        <w:rPr>
          <w:rFonts w:ascii="Arial Narrow" w:hAnsi="Arial Narrow"/>
          <w:sz w:val="24"/>
          <w:szCs w:val="24"/>
        </w:rPr>
        <w:t>secundar</w:t>
      </w:r>
      <w:r w:rsidR="00C8153F">
        <w:rPr>
          <w:rFonts w:ascii="Arial Narrow" w:hAnsi="Arial Narrow"/>
          <w:sz w:val="24"/>
          <w:szCs w:val="24"/>
        </w:rPr>
        <w:t>ă</w:t>
      </w:r>
      <w:r w:rsidR="00F54FCA" w:rsidRPr="00DF3BDA">
        <w:rPr>
          <w:rFonts w:ascii="Arial Narrow" w:hAnsi="Arial Narrow"/>
          <w:sz w:val="24"/>
          <w:szCs w:val="24"/>
        </w:rPr>
        <w:t xml:space="preserve">, fond de </w:t>
      </w:r>
      <w:r w:rsidR="00B57CB0" w:rsidRPr="00DF3BDA">
        <w:rPr>
          <w:rFonts w:ascii="Arial Narrow" w:hAnsi="Arial Narrow"/>
          <w:sz w:val="24"/>
          <w:szCs w:val="24"/>
        </w:rPr>
        <w:t>comerț</w:t>
      </w:r>
      <w:r w:rsidR="00F54FCA" w:rsidRPr="00DF3BDA">
        <w:rPr>
          <w:rFonts w:ascii="Arial Narrow" w:hAnsi="Arial Narrow"/>
          <w:sz w:val="24"/>
          <w:szCs w:val="24"/>
        </w:rPr>
        <w:t xml:space="preserve">, sucursale (date despre </w:t>
      </w:r>
      <w:r w:rsidRPr="00DF3BDA">
        <w:rPr>
          <w:rFonts w:ascii="Arial Narrow" w:hAnsi="Arial Narrow"/>
          <w:sz w:val="24"/>
          <w:szCs w:val="24"/>
        </w:rPr>
        <w:t>înființare</w:t>
      </w:r>
      <w:r w:rsidR="00F54FCA" w:rsidRPr="00DF3BDA">
        <w:rPr>
          <w:rFonts w:ascii="Arial Narrow" w:hAnsi="Arial Narrow"/>
          <w:sz w:val="24"/>
          <w:szCs w:val="24"/>
        </w:rPr>
        <w:t xml:space="preserve">/modificare/radiere sucursala la firma mama), obiecte activitate sedii, certificate constatatoare sedii, vector fiscal, alte </w:t>
      </w:r>
      <w:r w:rsidR="00B57CB0" w:rsidRPr="00DF3BDA">
        <w:rPr>
          <w:rFonts w:ascii="Arial Narrow" w:hAnsi="Arial Narrow"/>
          <w:sz w:val="24"/>
          <w:szCs w:val="24"/>
        </w:rPr>
        <w:t>mențiuni</w:t>
      </w:r>
      <w:r w:rsidR="00F54FCA" w:rsidRPr="00DF3BDA">
        <w:rPr>
          <w:rFonts w:ascii="Arial Narrow" w:hAnsi="Arial Narrow"/>
          <w:sz w:val="24"/>
          <w:szCs w:val="24"/>
        </w:rPr>
        <w:t xml:space="preserve">, </w:t>
      </w:r>
      <w:r w:rsidR="00B57CB0" w:rsidRPr="00DF3BDA">
        <w:rPr>
          <w:rFonts w:ascii="Arial Narrow" w:hAnsi="Arial Narrow"/>
          <w:sz w:val="24"/>
          <w:szCs w:val="24"/>
        </w:rPr>
        <w:t>hotărâri</w:t>
      </w:r>
      <w:r w:rsidR="00F54FCA" w:rsidRPr="00DF3BDA">
        <w:rPr>
          <w:rFonts w:ascii="Arial Narrow" w:hAnsi="Arial Narrow"/>
          <w:sz w:val="24"/>
          <w:szCs w:val="24"/>
        </w:rPr>
        <w:t xml:space="preserve"> </w:t>
      </w:r>
      <w:r w:rsidR="00B57CB0" w:rsidRPr="00DF3BDA">
        <w:rPr>
          <w:rFonts w:ascii="Arial Narrow" w:hAnsi="Arial Narrow"/>
          <w:sz w:val="24"/>
          <w:szCs w:val="24"/>
        </w:rPr>
        <w:t>judecătorești</w:t>
      </w:r>
      <w:r w:rsidR="00F54FCA" w:rsidRPr="00DF3BDA">
        <w:rPr>
          <w:rFonts w:ascii="Arial Narrow" w:hAnsi="Arial Narrow"/>
          <w:sz w:val="24"/>
          <w:szCs w:val="24"/>
        </w:rPr>
        <w:t xml:space="preserve">, </w:t>
      </w:r>
      <w:r w:rsidRPr="00DF3BDA">
        <w:rPr>
          <w:rFonts w:ascii="Arial Narrow" w:hAnsi="Arial Narrow"/>
          <w:sz w:val="24"/>
          <w:szCs w:val="24"/>
        </w:rPr>
        <w:t>restricții</w:t>
      </w:r>
      <w:r w:rsidR="00F54FCA" w:rsidRPr="00DF3BDA">
        <w:rPr>
          <w:rFonts w:ascii="Arial Narrow" w:hAnsi="Arial Narrow"/>
          <w:sz w:val="24"/>
          <w:szCs w:val="24"/>
        </w:rPr>
        <w:t xml:space="preserve"> </w:t>
      </w:r>
      <w:r w:rsidR="00B57CB0" w:rsidRPr="00DF3BDA">
        <w:rPr>
          <w:rFonts w:ascii="Arial Narrow" w:hAnsi="Arial Narrow"/>
          <w:sz w:val="24"/>
          <w:szCs w:val="24"/>
        </w:rPr>
        <w:t>persoane</w:t>
      </w:r>
      <w:r w:rsidR="00F54FCA" w:rsidRPr="00DF3BDA">
        <w:rPr>
          <w:rFonts w:ascii="Arial Narrow" w:hAnsi="Arial Narrow"/>
          <w:sz w:val="24"/>
          <w:szCs w:val="24"/>
        </w:rPr>
        <w:t xml:space="preserve">, </w:t>
      </w:r>
      <w:r w:rsidRPr="00DF3BDA">
        <w:rPr>
          <w:rFonts w:ascii="Arial Narrow" w:hAnsi="Arial Narrow"/>
          <w:sz w:val="24"/>
          <w:szCs w:val="24"/>
        </w:rPr>
        <w:t>răspundere</w:t>
      </w:r>
      <w:r w:rsidR="00F54FCA" w:rsidRPr="00DF3BDA">
        <w:rPr>
          <w:rFonts w:ascii="Arial Narrow" w:hAnsi="Arial Narrow"/>
          <w:sz w:val="24"/>
          <w:szCs w:val="24"/>
        </w:rPr>
        <w:t xml:space="preserve"> patrimoniala, Suspendare/Reluare activitate, Schimbare sediu </w:t>
      </w:r>
      <w:r w:rsidRPr="00DF3BDA">
        <w:rPr>
          <w:rFonts w:ascii="Arial Narrow" w:hAnsi="Arial Narrow"/>
          <w:sz w:val="24"/>
          <w:szCs w:val="24"/>
        </w:rPr>
        <w:t>în</w:t>
      </w:r>
      <w:r w:rsidR="00F54FCA" w:rsidRPr="00DF3BDA">
        <w:rPr>
          <w:rFonts w:ascii="Arial Narrow" w:hAnsi="Arial Narrow"/>
          <w:sz w:val="24"/>
          <w:szCs w:val="24"/>
        </w:rPr>
        <w:t xml:space="preserve"> alt </w:t>
      </w:r>
      <w:r w:rsidRPr="00DF3BDA">
        <w:rPr>
          <w:rFonts w:ascii="Arial Narrow" w:hAnsi="Arial Narrow"/>
          <w:sz w:val="24"/>
          <w:szCs w:val="24"/>
        </w:rPr>
        <w:t>județ</w:t>
      </w:r>
      <w:r w:rsidR="00F54FCA" w:rsidRPr="00DF3BDA">
        <w:rPr>
          <w:rFonts w:ascii="Arial Narrow" w:hAnsi="Arial Narrow"/>
          <w:sz w:val="24"/>
          <w:szCs w:val="24"/>
        </w:rPr>
        <w:t xml:space="preserve">, </w:t>
      </w:r>
      <w:r w:rsidR="0039777D" w:rsidRPr="00DF3BDA">
        <w:rPr>
          <w:rFonts w:ascii="Arial Narrow" w:hAnsi="Arial Narrow"/>
          <w:sz w:val="24"/>
          <w:szCs w:val="24"/>
        </w:rPr>
        <w:t>Deținători</w:t>
      </w:r>
      <w:r w:rsidR="00F54FCA" w:rsidRPr="00DF3BDA">
        <w:rPr>
          <w:rFonts w:ascii="Arial Narrow" w:hAnsi="Arial Narrow"/>
          <w:sz w:val="24"/>
          <w:szCs w:val="24"/>
        </w:rPr>
        <w:t xml:space="preserve"> </w:t>
      </w:r>
      <w:r w:rsidRPr="00DF3BDA">
        <w:rPr>
          <w:rFonts w:ascii="Arial Narrow" w:hAnsi="Arial Narrow"/>
          <w:sz w:val="24"/>
          <w:szCs w:val="24"/>
        </w:rPr>
        <w:t>în</w:t>
      </w:r>
      <w:r w:rsidR="00F54FCA" w:rsidRPr="00DF3BDA">
        <w:rPr>
          <w:rFonts w:ascii="Arial Narrow" w:hAnsi="Arial Narrow"/>
          <w:sz w:val="24"/>
          <w:szCs w:val="24"/>
        </w:rPr>
        <w:t xml:space="preserve"> comun de </w:t>
      </w:r>
      <w:r w:rsidR="0039777D" w:rsidRPr="00DF3BDA">
        <w:rPr>
          <w:rFonts w:ascii="Arial Narrow" w:hAnsi="Arial Narrow"/>
          <w:sz w:val="24"/>
          <w:szCs w:val="24"/>
        </w:rPr>
        <w:t>acțiuni</w:t>
      </w:r>
      <w:r w:rsidR="00F54FCA" w:rsidRPr="00DF3BDA">
        <w:rPr>
          <w:rFonts w:ascii="Arial Narrow" w:hAnsi="Arial Narrow"/>
          <w:sz w:val="24"/>
          <w:szCs w:val="24"/>
        </w:rPr>
        <w:t xml:space="preserve">, </w:t>
      </w:r>
      <w:r w:rsidR="0039777D" w:rsidRPr="00DF3BDA">
        <w:rPr>
          <w:rFonts w:ascii="Arial Narrow" w:hAnsi="Arial Narrow"/>
          <w:sz w:val="24"/>
          <w:szCs w:val="24"/>
        </w:rPr>
        <w:t>reprezentanți</w:t>
      </w:r>
      <w:r w:rsidR="00F54FCA" w:rsidRPr="00DF3BDA">
        <w:rPr>
          <w:rFonts w:ascii="Arial Narrow" w:hAnsi="Arial Narrow"/>
          <w:sz w:val="24"/>
          <w:szCs w:val="24"/>
        </w:rPr>
        <w:t xml:space="preserve"> </w:t>
      </w:r>
      <w:r w:rsidR="0039777D" w:rsidRPr="00DF3BDA">
        <w:rPr>
          <w:rFonts w:ascii="Arial Narrow" w:hAnsi="Arial Narrow"/>
          <w:sz w:val="24"/>
          <w:szCs w:val="24"/>
        </w:rPr>
        <w:t>împuterniciți</w:t>
      </w:r>
      <w:r w:rsidR="00F54FCA" w:rsidRPr="00DF3BDA">
        <w:rPr>
          <w:rFonts w:ascii="Arial Narrow" w:hAnsi="Arial Narrow"/>
          <w:sz w:val="24"/>
          <w:szCs w:val="24"/>
        </w:rPr>
        <w:t xml:space="preserve"> persoana </w:t>
      </w:r>
      <w:r w:rsidR="00B57CB0" w:rsidRPr="00DF3BDA">
        <w:rPr>
          <w:rFonts w:ascii="Arial Narrow" w:hAnsi="Arial Narrow"/>
          <w:sz w:val="24"/>
          <w:szCs w:val="24"/>
        </w:rPr>
        <w:t>juridică</w:t>
      </w:r>
      <w:r w:rsidR="00F54FCA" w:rsidRPr="00DF3BDA">
        <w:rPr>
          <w:rFonts w:ascii="Arial Narrow" w:hAnsi="Arial Narrow"/>
          <w:sz w:val="24"/>
          <w:szCs w:val="24"/>
        </w:rPr>
        <w:t xml:space="preserve"> (</w:t>
      </w:r>
      <w:r w:rsidRPr="00DF3BDA">
        <w:rPr>
          <w:rFonts w:ascii="Arial Narrow" w:hAnsi="Arial Narrow"/>
          <w:sz w:val="24"/>
          <w:szCs w:val="24"/>
        </w:rPr>
        <w:t>în</w:t>
      </w:r>
      <w:r w:rsidR="00F54FCA" w:rsidRPr="00DF3BDA">
        <w:rPr>
          <w:rFonts w:ascii="Arial Narrow" w:hAnsi="Arial Narrow"/>
          <w:sz w:val="24"/>
          <w:szCs w:val="24"/>
        </w:rPr>
        <w:t xml:space="preserve"> cazul </w:t>
      </w:r>
      <w:r w:rsidRPr="00DF3BDA">
        <w:rPr>
          <w:rFonts w:ascii="Arial Narrow" w:hAnsi="Arial Narrow"/>
          <w:sz w:val="24"/>
          <w:szCs w:val="24"/>
        </w:rPr>
        <w:t>în</w:t>
      </w:r>
      <w:r w:rsidR="00F54FCA" w:rsidRPr="00DF3BDA">
        <w:rPr>
          <w:rFonts w:ascii="Arial Narrow" w:hAnsi="Arial Narrow"/>
          <w:sz w:val="24"/>
          <w:szCs w:val="24"/>
        </w:rPr>
        <w:t xml:space="preserve"> care persoana/persoanele </w:t>
      </w:r>
      <w:r w:rsidR="0039777D" w:rsidRPr="00DF3BDA">
        <w:rPr>
          <w:rFonts w:ascii="Arial Narrow" w:hAnsi="Arial Narrow"/>
          <w:sz w:val="24"/>
          <w:szCs w:val="24"/>
        </w:rPr>
        <w:t>împuternicite</w:t>
      </w:r>
      <w:r w:rsidR="00F54FCA" w:rsidRPr="00DF3BDA">
        <w:rPr>
          <w:rFonts w:ascii="Arial Narrow" w:hAnsi="Arial Narrow"/>
          <w:sz w:val="24"/>
          <w:szCs w:val="24"/>
        </w:rPr>
        <w:t xml:space="preserve"> sunt persoane juridice), </w:t>
      </w:r>
      <w:r w:rsidR="0039777D" w:rsidRPr="00DF3BDA">
        <w:rPr>
          <w:rFonts w:ascii="Arial Narrow" w:hAnsi="Arial Narrow"/>
          <w:sz w:val="24"/>
          <w:szCs w:val="24"/>
        </w:rPr>
        <w:t>Urmărire</w:t>
      </w:r>
      <w:r w:rsidR="00F54FCA" w:rsidRPr="00DF3BDA">
        <w:rPr>
          <w:rFonts w:ascii="Arial Narrow" w:hAnsi="Arial Narrow"/>
          <w:sz w:val="24"/>
          <w:szCs w:val="24"/>
        </w:rPr>
        <w:t xml:space="preserve"> </w:t>
      </w:r>
      <w:r w:rsidR="0039777D" w:rsidRPr="00DF3BDA">
        <w:rPr>
          <w:rFonts w:ascii="Arial Narrow" w:hAnsi="Arial Narrow"/>
          <w:sz w:val="24"/>
          <w:szCs w:val="24"/>
        </w:rPr>
        <w:t>Penală</w:t>
      </w:r>
      <w:r w:rsidR="00F54FCA" w:rsidRPr="00DF3BDA">
        <w:rPr>
          <w:rFonts w:ascii="Arial Narrow" w:hAnsi="Arial Narrow"/>
          <w:sz w:val="24"/>
          <w:szCs w:val="24"/>
        </w:rPr>
        <w:t>, Recursuri/</w:t>
      </w:r>
      <w:r w:rsidR="0039777D" w:rsidRPr="00DF3BDA">
        <w:rPr>
          <w:rFonts w:ascii="Arial Narrow" w:hAnsi="Arial Narrow"/>
          <w:sz w:val="24"/>
          <w:szCs w:val="24"/>
        </w:rPr>
        <w:t>Opoziție</w:t>
      </w:r>
      <w:r w:rsidR="00F54FCA" w:rsidRPr="00DF3BDA">
        <w:rPr>
          <w:rFonts w:ascii="Arial Narrow" w:hAnsi="Arial Narrow"/>
          <w:sz w:val="24"/>
          <w:szCs w:val="24"/>
        </w:rPr>
        <w:t>/</w:t>
      </w:r>
      <w:r w:rsidR="0039777D" w:rsidRPr="00DF3BDA">
        <w:rPr>
          <w:rFonts w:ascii="Arial Narrow" w:hAnsi="Arial Narrow"/>
          <w:sz w:val="24"/>
          <w:szCs w:val="24"/>
        </w:rPr>
        <w:t>Plângeri</w:t>
      </w:r>
      <w:r w:rsidR="00F54FCA" w:rsidRPr="00DF3BDA">
        <w:rPr>
          <w:rFonts w:ascii="Arial Narrow" w:hAnsi="Arial Narrow"/>
          <w:sz w:val="24"/>
          <w:szCs w:val="24"/>
        </w:rPr>
        <w:t xml:space="preserve">, Dizolvare societate, Lichidare societate, Insolventa, </w:t>
      </w:r>
      <w:r w:rsidR="0039777D" w:rsidRPr="00DF3BDA">
        <w:rPr>
          <w:rFonts w:ascii="Arial Narrow" w:hAnsi="Arial Narrow"/>
          <w:sz w:val="24"/>
          <w:szCs w:val="24"/>
        </w:rPr>
        <w:t>Corecție</w:t>
      </w:r>
      <w:r w:rsidR="00F54FCA" w:rsidRPr="00DF3BDA">
        <w:rPr>
          <w:rFonts w:ascii="Arial Narrow" w:hAnsi="Arial Narrow"/>
          <w:sz w:val="24"/>
          <w:szCs w:val="24"/>
        </w:rPr>
        <w:t xml:space="preserve"> stare firma, </w:t>
      </w:r>
      <w:r w:rsidR="0039777D" w:rsidRPr="00DF3BDA">
        <w:rPr>
          <w:rFonts w:ascii="Arial Narrow" w:hAnsi="Arial Narrow"/>
          <w:sz w:val="24"/>
          <w:szCs w:val="24"/>
        </w:rPr>
        <w:t>Acționari</w:t>
      </w:r>
      <w:r w:rsidR="00F54FCA" w:rsidRPr="00DF3BDA">
        <w:rPr>
          <w:rFonts w:ascii="Arial Narrow" w:hAnsi="Arial Narrow"/>
          <w:sz w:val="24"/>
          <w:szCs w:val="24"/>
        </w:rPr>
        <w:t xml:space="preserve"> de tip lista, Cesiune totala,</w:t>
      </w:r>
      <w:r w:rsidR="009C0411" w:rsidRPr="00DF3BDA">
        <w:rPr>
          <w:rFonts w:ascii="Arial Narrow" w:hAnsi="Arial Narrow"/>
          <w:sz w:val="24"/>
          <w:szCs w:val="24"/>
        </w:rPr>
        <w:t xml:space="preserve"> </w:t>
      </w:r>
      <w:r w:rsidR="00F54FCA" w:rsidRPr="00DF3BDA">
        <w:rPr>
          <w:rFonts w:ascii="Arial Narrow" w:hAnsi="Arial Narrow"/>
          <w:sz w:val="24"/>
          <w:szCs w:val="24"/>
        </w:rPr>
        <w:t xml:space="preserve">Fuziune-Divizare, Preschimbare obiecte de activitate, Embleme, Firma mamă, </w:t>
      </w:r>
      <w:r w:rsidR="0039777D" w:rsidRPr="00DF3BDA">
        <w:rPr>
          <w:rFonts w:ascii="Arial Narrow" w:hAnsi="Arial Narrow"/>
          <w:sz w:val="24"/>
          <w:szCs w:val="24"/>
        </w:rPr>
        <w:t>Înștiințare</w:t>
      </w:r>
      <w:r w:rsidR="00F54FCA" w:rsidRPr="00DF3BDA">
        <w:rPr>
          <w:rFonts w:ascii="Arial Narrow" w:hAnsi="Arial Narrow"/>
          <w:sz w:val="24"/>
          <w:szCs w:val="24"/>
        </w:rPr>
        <w:t xml:space="preserve"> Radiere, </w:t>
      </w:r>
      <w:r w:rsidRPr="00DF3BDA">
        <w:rPr>
          <w:rFonts w:ascii="Arial Narrow" w:hAnsi="Arial Narrow"/>
          <w:sz w:val="24"/>
          <w:szCs w:val="24"/>
        </w:rPr>
        <w:t>răspundere</w:t>
      </w:r>
      <w:r w:rsidR="00F54FCA" w:rsidRPr="00DF3BDA">
        <w:rPr>
          <w:rFonts w:ascii="Arial Narrow" w:hAnsi="Arial Narrow"/>
          <w:sz w:val="24"/>
          <w:szCs w:val="24"/>
        </w:rPr>
        <w:t xml:space="preserve"> </w:t>
      </w:r>
      <w:r w:rsidR="008E566A" w:rsidRPr="00DF3BDA">
        <w:rPr>
          <w:rFonts w:ascii="Arial Narrow" w:hAnsi="Arial Narrow"/>
          <w:sz w:val="24"/>
          <w:szCs w:val="24"/>
        </w:rPr>
        <w:t>patrimonial</w:t>
      </w:r>
      <w:r w:rsidR="008E566A">
        <w:rPr>
          <w:rFonts w:ascii="Arial Narrow" w:hAnsi="Arial Narrow"/>
          <w:sz w:val="24"/>
          <w:szCs w:val="24"/>
        </w:rPr>
        <w:t>ă</w:t>
      </w:r>
      <w:r w:rsidR="00F54FCA" w:rsidRPr="00DF3BDA">
        <w:rPr>
          <w:rFonts w:ascii="Arial Narrow" w:hAnsi="Arial Narrow"/>
          <w:sz w:val="24"/>
          <w:szCs w:val="24"/>
        </w:rPr>
        <w:t>.</w:t>
      </w:r>
    </w:p>
    <w:p w14:paraId="4FFC6ABA" w14:textId="66AE37AE" w:rsidR="009C0411" w:rsidRPr="00DF3BDA" w:rsidRDefault="0039777D" w:rsidP="007A5D3E">
      <w:pPr>
        <w:pStyle w:val="Bodytext0"/>
        <w:numPr>
          <w:ilvl w:val="0"/>
          <w:numId w:val="113"/>
        </w:numPr>
        <w:spacing w:before="60" w:beforeAutospacing="0" w:after="60" w:afterAutospacing="0" w:line="276" w:lineRule="auto"/>
        <w:ind w:left="426"/>
        <w:rPr>
          <w:rFonts w:ascii="Arial Narrow" w:hAnsi="Arial Narrow"/>
          <w:sz w:val="24"/>
          <w:szCs w:val="24"/>
        </w:rPr>
      </w:pPr>
      <w:r w:rsidRPr="00DF3BDA">
        <w:rPr>
          <w:rFonts w:ascii="Arial Narrow" w:hAnsi="Arial Narrow"/>
          <w:sz w:val="24"/>
          <w:szCs w:val="24"/>
        </w:rPr>
        <w:t>Soluțiile</w:t>
      </w:r>
      <w:r w:rsidR="009C0411" w:rsidRPr="00DF3BDA">
        <w:rPr>
          <w:rFonts w:ascii="Arial Narrow" w:hAnsi="Arial Narrow"/>
          <w:sz w:val="24"/>
          <w:szCs w:val="24"/>
        </w:rPr>
        <w:t xml:space="preserve"> date </w:t>
      </w:r>
      <w:r w:rsidR="002E7707" w:rsidRPr="00DF3BDA">
        <w:rPr>
          <w:rFonts w:ascii="Arial Narrow" w:hAnsi="Arial Narrow"/>
          <w:sz w:val="24"/>
          <w:szCs w:val="24"/>
        </w:rPr>
        <w:t>în</w:t>
      </w:r>
      <w:r w:rsidR="009C0411" w:rsidRPr="00DF3BDA">
        <w:rPr>
          <w:rFonts w:ascii="Arial Narrow" w:hAnsi="Arial Narrow"/>
          <w:sz w:val="24"/>
          <w:szCs w:val="24"/>
        </w:rPr>
        <w:t xml:space="preserve"> aceste tipuri de </w:t>
      </w:r>
      <w:r w:rsidRPr="00DF3BDA">
        <w:rPr>
          <w:rFonts w:ascii="Arial Narrow" w:hAnsi="Arial Narrow"/>
          <w:sz w:val="24"/>
          <w:szCs w:val="24"/>
        </w:rPr>
        <w:t>cereri</w:t>
      </w:r>
      <w:r w:rsidR="009C0411" w:rsidRPr="00DF3BDA">
        <w:rPr>
          <w:rFonts w:ascii="Arial Narrow" w:hAnsi="Arial Narrow"/>
          <w:sz w:val="24"/>
          <w:szCs w:val="24"/>
        </w:rPr>
        <w:t xml:space="preserve"> sunt</w:t>
      </w:r>
      <w:r w:rsidRPr="00DF3BDA">
        <w:rPr>
          <w:rFonts w:ascii="Arial Narrow" w:hAnsi="Arial Narrow"/>
          <w:sz w:val="24"/>
          <w:szCs w:val="24"/>
        </w:rPr>
        <w:t xml:space="preserve"> următoarele</w:t>
      </w:r>
      <w:r w:rsidR="009C0411" w:rsidRPr="00DF3BDA">
        <w:rPr>
          <w:rFonts w:ascii="Arial Narrow" w:hAnsi="Arial Narrow"/>
          <w:sz w:val="24"/>
          <w:szCs w:val="24"/>
        </w:rPr>
        <w:t>:</w:t>
      </w:r>
    </w:p>
    <w:p w14:paraId="44B7AC61" w14:textId="6E2C5978" w:rsidR="00617099" w:rsidRPr="00DF3BDA" w:rsidRDefault="0039777D" w:rsidP="007A5D3E">
      <w:pPr>
        <w:pStyle w:val="Bullet21"/>
        <w:numPr>
          <w:ilvl w:val="1"/>
          <w:numId w:val="115"/>
        </w:numPr>
        <w:spacing w:before="60" w:after="60" w:line="276" w:lineRule="auto"/>
        <w:rPr>
          <w:rFonts w:ascii="Arial Narrow" w:hAnsi="Arial Narrow"/>
          <w:noProof w:val="0"/>
          <w:sz w:val="24"/>
          <w:szCs w:val="24"/>
        </w:rPr>
      </w:pPr>
      <w:r w:rsidRPr="00323540">
        <w:rPr>
          <w:rFonts w:ascii="Arial Narrow" w:hAnsi="Arial Narrow"/>
          <w:noProof w:val="0"/>
          <w:sz w:val="24"/>
          <w:szCs w:val="24"/>
        </w:rPr>
        <w:t>Amânată</w:t>
      </w:r>
      <w:r w:rsidR="009C0411" w:rsidRPr="00323540">
        <w:rPr>
          <w:rFonts w:ascii="Arial Narrow" w:hAnsi="Arial Narrow"/>
          <w:noProof w:val="0"/>
          <w:sz w:val="24"/>
          <w:szCs w:val="24"/>
        </w:rPr>
        <w:t xml:space="preserve"> - </w:t>
      </w:r>
      <w:r w:rsidR="007F36B9" w:rsidRPr="00323540">
        <w:rPr>
          <w:rFonts w:ascii="Arial Narrow" w:hAnsi="Arial Narrow"/>
          <w:noProof w:val="0"/>
          <w:sz w:val="24"/>
          <w:szCs w:val="24"/>
        </w:rPr>
        <w:t>(se acorda un termen de 15 zile calendaristice pentru ca reprezentantul profesionistului să facă completările/corecțiile necesare, termen care poate fi prelungit o singură dată)</w:t>
      </w:r>
      <w:r w:rsidR="009C0411" w:rsidRPr="00323540">
        <w:rPr>
          <w:rFonts w:ascii="Arial Narrow" w:hAnsi="Arial Narrow"/>
          <w:sz w:val="24"/>
          <w:szCs w:val="24"/>
        </w:rPr>
        <w:t xml:space="preserve">, se </w:t>
      </w:r>
      <w:r w:rsidRPr="00323540">
        <w:rPr>
          <w:rFonts w:ascii="Arial Narrow" w:hAnsi="Arial Narrow"/>
          <w:sz w:val="24"/>
          <w:szCs w:val="24"/>
        </w:rPr>
        <w:t>listează</w:t>
      </w:r>
      <w:r w:rsidR="009C0411" w:rsidRPr="00323540">
        <w:rPr>
          <w:rFonts w:ascii="Arial Narrow" w:hAnsi="Arial Narrow"/>
          <w:sz w:val="24"/>
          <w:szCs w:val="24"/>
        </w:rPr>
        <w:t xml:space="preserve"> o </w:t>
      </w:r>
      <w:r w:rsidRPr="00323540">
        <w:rPr>
          <w:rFonts w:ascii="Arial Narrow" w:hAnsi="Arial Narrow"/>
          <w:sz w:val="24"/>
          <w:szCs w:val="24"/>
        </w:rPr>
        <w:t>rezoluție</w:t>
      </w:r>
      <w:r w:rsidR="009C0411" w:rsidRPr="00323540">
        <w:rPr>
          <w:rFonts w:ascii="Arial Narrow" w:hAnsi="Arial Narrow"/>
          <w:sz w:val="24"/>
          <w:szCs w:val="24"/>
        </w:rPr>
        <w:t xml:space="preserve"> de </w:t>
      </w:r>
      <w:r w:rsidRPr="00323540">
        <w:rPr>
          <w:rFonts w:ascii="Arial Narrow" w:hAnsi="Arial Narrow"/>
          <w:sz w:val="24"/>
          <w:szCs w:val="24"/>
        </w:rPr>
        <w:t>amânare</w:t>
      </w:r>
      <w:r w:rsidR="009C0411" w:rsidRPr="00323540">
        <w:rPr>
          <w:rFonts w:ascii="Arial Narrow" w:hAnsi="Arial Narrow"/>
          <w:sz w:val="24"/>
          <w:szCs w:val="24"/>
        </w:rPr>
        <w:t xml:space="preserve"> care se </w:t>
      </w:r>
      <w:r w:rsidRPr="00323540">
        <w:rPr>
          <w:rFonts w:ascii="Arial Narrow" w:hAnsi="Arial Narrow"/>
          <w:sz w:val="24"/>
          <w:szCs w:val="24"/>
        </w:rPr>
        <w:t>afișează</w:t>
      </w:r>
      <w:r w:rsidR="009C0411" w:rsidRPr="00323540">
        <w:rPr>
          <w:rFonts w:ascii="Arial Narrow" w:hAnsi="Arial Narrow"/>
          <w:sz w:val="24"/>
          <w:szCs w:val="24"/>
        </w:rPr>
        <w:t xml:space="preserve"> la sediu ORCT iar motivul </w:t>
      </w:r>
      <w:r w:rsidRPr="00323540">
        <w:rPr>
          <w:rFonts w:ascii="Arial Narrow" w:hAnsi="Arial Narrow"/>
          <w:sz w:val="24"/>
          <w:szCs w:val="24"/>
        </w:rPr>
        <w:t>amânării</w:t>
      </w:r>
      <w:r w:rsidR="00CA3B66">
        <w:rPr>
          <w:rFonts w:ascii="Arial Narrow" w:hAnsi="Arial Narrow"/>
          <w:sz w:val="24"/>
          <w:szCs w:val="24"/>
        </w:rPr>
        <w:t xml:space="preserve"> și </w:t>
      </w:r>
      <w:r w:rsidR="00617099" w:rsidRPr="00323540">
        <w:rPr>
          <w:rFonts w:ascii="Arial Narrow" w:hAnsi="Arial Narrow"/>
          <w:sz w:val="24"/>
          <w:szCs w:val="24"/>
        </w:rPr>
        <w:t xml:space="preserve">termenul nou de solutionare </w:t>
      </w:r>
      <w:r w:rsidR="00323540">
        <w:rPr>
          <w:rFonts w:ascii="Arial Narrow" w:hAnsi="Arial Narrow"/>
          <w:noProof w:val="0"/>
          <w:sz w:val="24"/>
          <w:szCs w:val="24"/>
        </w:rPr>
        <w:t xml:space="preserve">se </w:t>
      </w:r>
      <w:r w:rsidR="00E8758D">
        <w:rPr>
          <w:rFonts w:ascii="Arial Narrow" w:hAnsi="Arial Narrow"/>
          <w:noProof w:val="0"/>
          <w:sz w:val="24"/>
          <w:szCs w:val="24"/>
        </w:rPr>
        <w:t>găsesc</w:t>
      </w:r>
      <w:r w:rsidR="00CF029A">
        <w:rPr>
          <w:rFonts w:ascii="Arial Narrow" w:hAnsi="Arial Narrow"/>
          <w:noProof w:val="0"/>
          <w:sz w:val="24"/>
          <w:szCs w:val="24"/>
        </w:rPr>
        <w:t xml:space="preserve"> în </w:t>
      </w:r>
      <w:r w:rsidR="00323540">
        <w:rPr>
          <w:rFonts w:ascii="Arial Narrow" w:hAnsi="Arial Narrow"/>
          <w:noProof w:val="0"/>
          <w:sz w:val="24"/>
          <w:szCs w:val="24"/>
        </w:rPr>
        <w:t xml:space="preserve">portal.onc.ro la </w:t>
      </w:r>
      <w:r w:rsidR="00E8758D">
        <w:rPr>
          <w:rFonts w:ascii="Arial Narrow" w:hAnsi="Arial Narrow"/>
          <w:noProof w:val="0"/>
          <w:sz w:val="24"/>
          <w:szCs w:val="24"/>
        </w:rPr>
        <w:t>secțiunea</w:t>
      </w:r>
      <w:r w:rsidR="00323540">
        <w:rPr>
          <w:rFonts w:ascii="Arial Narrow" w:hAnsi="Arial Narrow"/>
          <w:noProof w:val="0"/>
          <w:sz w:val="24"/>
          <w:szCs w:val="24"/>
        </w:rPr>
        <w:t xml:space="preserve"> "Dosare </w:t>
      </w:r>
      <w:r w:rsidR="00E8758D">
        <w:rPr>
          <w:rFonts w:ascii="Arial Narrow" w:hAnsi="Arial Narrow"/>
          <w:noProof w:val="0"/>
          <w:sz w:val="24"/>
          <w:szCs w:val="24"/>
        </w:rPr>
        <w:t>amânate</w:t>
      </w:r>
      <w:r w:rsidR="00323540">
        <w:rPr>
          <w:rFonts w:ascii="Arial Narrow" w:hAnsi="Arial Narrow"/>
          <w:noProof w:val="0"/>
          <w:sz w:val="24"/>
          <w:szCs w:val="24"/>
        </w:rPr>
        <w:t>"</w:t>
      </w:r>
    </w:p>
    <w:p w14:paraId="4A4C46C6" w14:textId="0FF149EF" w:rsidR="009C0411" w:rsidRPr="00617099" w:rsidRDefault="009C0411" w:rsidP="007A5D3E">
      <w:pPr>
        <w:pStyle w:val="Bullet21"/>
        <w:numPr>
          <w:ilvl w:val="1"/>
          <w:numId w:val="115"/>
        </w:numPr>
        <w:spacing w:before="60" w:after="60" w:line="276" w:lineRule="auto"/>
        <w:rPr>
          <w:rFonts w:ascii="Arial Narrow" w:hAnsi="Arial Narrow"/>
          <w:noProof w:val="0"/>
          <w:sz w:val="24"/>
          <w:szCs w:val="24"/>
        </w:rPr>
      </w:pPr>
      <w:r w:rsidRPr="00617099">
        <w:rPr>
          <w:rFonts w:ascii="Arial Narrow" w:hAnsi="Arial Narrow"/>
          <w:noProof w:val="0"/>
          <w:sz w:val="24"/>
          <w:szCs w:val="24"/>
        </w:rPr>
        <w:t xml:space="preserve">Admisă - </w:t>
      </w:r>
      <w:r w:rsidR="0039777D" w:rsidRPr="00617099">
        <w:rPr>
          <w:rFonts w:ascii="Arial Narrow" w:hAnsi="Arial Narrow"/>
          <w:noProof w:val="0"/>
          <w:sz w:val="24"/>
          <w:szCs w:val="24"/>
        </w:rPr>
        <w:t>soluție</w:t>
      </w:r>
      <w:r w:rsidRPr="00617099">
        <w:rPr>
          <w:rFonts w:ascii="Arial Narrow" w:hAnsi="Arial Narrow"/>
          <w:noProof w:val="0"/>
          <w:sz w:val="24"/>
          <w:szCs w:val="24"/>
        </w:rPr>
        <w:t xml:space="preserve"> care va duce la </w:t>
      </w:r>
      <w:r w:rsidR="0039777D" w:rsidRPr="00617099">
        <w:rPr>
          <w:rFonts w:ascii="Arial Narrow" w:hAnsi="Arial Narrow"/>
          <w:noProof w:val="0"/>
          <w:sz w:val="24"/>
          <w:szCs w:val="24"/>
        </w:rPr>
        <w:t>înscrierea</w:t>
      </w:r>
      <w:r w:rsidRPr="00617099">
        <w:rPr>
          <w:rFonts w:ascii="Arial Narrow" w:hAnsi="Arial Narrow"/>
          <w:noProof w:val="0"/>
          <w:sz w:val="24"/>
          <w:szCs w:val="24"/>
        </w:rPr>
        <w:t xml:space="preserve"> </w:t>
      </w:r>
      <w:r w:rsidR="002E7707" w:rsidRPr="00617099">
        <w:rPr>
          <w:rFonts w:ascii="Arial Narrow" w:hAnsi="Arial Narrow"/>
          <w:noProof w:val="0"/>
          <w:sz w:val="24"/>
          <w:szCs w:val="24"/>
        </w:rPr>
        <w:t>în</w:t>
      </w:r>
      <w:r w:rsidRPr="00617099">
        <w:rPr>
          <w:rFonts w:ascii="Arial Narrow" w:hAnsi="Arial Narrow"/>
          <w:noProof w:val="0"/>
          <w:sz w:val="24"/>
          <w:szCs w:val="24"/>
        </w:rPr>
        <w:t xml:space="preserve"> registrul </w:t>
      </w:r>
      <w:r w:rsidR="0039777D" w:rsidRPr="00617099">
        <w:rPr>
          <w:rFonts w:ascii="Arial Narrow" w:hAnsi="Arial Narrow"/>
          <w:noProof w:val="0"/>
          <w:sz w:val="24"/>
          <w:szCs w:val="24"/>
        </w:rPr>
        <w:t>comerțului</w:t>
      </w:r>
      <w:r w:rsidRPr="00617099">
        <w:rPr>
          <w:rFonts w:ascii="Arial Narrow" w:hAnsi="Arial Narrow"/>
          <w:noProof w:val="0"/>
          <w:sz w:val="24"/>
          <w:szCs w:val="24"/>
        </w:rPr>
        <w:t xml:space="preserve"> a </w:t>
      </w:r>
      <w:r w:rsidR="002E7707" w:rsidRPr="00617099">
        <w:rPr>
          <w:rFonts w:ascii="Arial Narrow" w:hAnsi="Arial Narrow"/>
          <w:noProof w:val="0"/>
          <w:sz w:val="24"/>
          <w:szCs w:val="24"/>
        </w:rPr>
        <w:t>modificărilor</w:t>
      </w:r>
      <w:r w:rsidRPr="00617099">
        <w:rPr>
          <w:rFonts w:ascii="Arial Narrow" w:hAnsi="Arial Narrow"/>
          <w:noProof w:val="0"/>
          <w:sz w:val="24"/>
          <w:szCs w:val="24"/>
        </w:rPr>
        <w:t xml:space="preserve"> profesionistului. </w:t>
      </w:r>
    </w:p>
    <w:p w14:paraId="5D13987A" w14:textId="4C8081F8" w:rsidR="007F36B9" w:rsidRDefault="009C0411" w:rsidP="007A5D3E">
      <w:pPr>
        <w:pStyle w:val="Bullet21"/>
        <w:numPr>
          <w:ilvl w:val="1"/>
          <w:numId w:val="109"/>
        </w:numPr>
        <w:spacing w:before="60" w:after="60" w:line="276" w:lineRule="auto"/>
        <w:ind w:left="1418"/>
        <w:rPr>
          <w:rFonts w:ascii="Arial Narrow" w:hAnsi="Arial Narrow"/>
          <w:noProof w:val="0"/>
          <w:sz w:val="24"/>
          <w:szCs w:val="24"/>
        </w:rPr>
      </w:pPr>
      <w:r w:rsidRPr="00DF3BDA">
        <w:rPr>
          <w:rFonts w:ascii="Arial Narrow" w:hAnsi="Arial Narrow"/>
          <w:noProof w:val="0"/>
          <w:sz w:val="24"/>
          <w:szCs w:val="24"/>
        </w:rPr>
        <w:t xml:space="preserve">Respinsă - </w:t>
      </w:r>
      <w:r w:rsidR="0039777D" w:rsidRPr="00DF3BDA">
        <w:rPr>
          <w:rFonts w:ascii="Arial Narrow" w:hAnsi="Arial Narrow"/>
          <w:noProof w:val="0"/>
          <w:sz w:val="24"/>
          <w:szCs w:val="24"/>
        </w:rPr>
        <w:t>soluție</w:t>
      </w:r>
      <w:r w:rsidRPr="00DF3BDA">
        <w:rPr>
          <w:rFonts w:ascii="Arial Narrow" w:hAnsi="Arial Narrow"/>
          <w:noProof w:val="0"/>
          <w:sz w:val="24"/>
          <w:szCs w:val="24"/>
        </w:rPr>
        <w:t xml:space="preserve"> care nu mai implica </w:t>
      </w:r>
      <w:r w:rsidR="0039777D" w:rsidRPr="00DF3BDA">
        <w:rPr>
          <w:rFonts w:ascii="Arial Narrow" w:hAnsi="Arial Narrow"/>
          <w:noProof w:val="0"/>
          <w:sz w:val="24"/>
          <w:szCs w:val="24"/>
        </w:rPr>
        <w:t>înscrierea</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registrul </w:t>
      </w:r>
      <w:r w:rsidR="0039777D" w:rsidRPr="00DF3BDA">
        <w:rPr>
          <w:rFonts w:ascii="Arial Narrow" w:hAnsi="Arial Narrow"/>
          <w:noProof w:val="0"/>
          <w:sz w:val="24"/>
          <w:szCs w:val="24"/>
        </w:rPr>
        <w:t>comerțului</w:t>
      </w:r>
      <w:r w:rsidRPr="00DF3BDA">
        <w:rPr>
          <w:rFonts w:ascii="Arial Narrow" w:hAnsi="Arial Narrow"/>
          <w:noProof w:val="0"/>
          <w:sz w:val="24"/>
          <w:szCs w:val="24"/>
        </w:rPr>
        <w:t xml:space="preserve"> a profesionistului, se va lista o </w:t>
      </w:r>
      <w:r w:rsidR="0039777D" w:rsidRPr="00DF3BDA">
        <w:rPr>
          <w:rFonts w:ascii="Arial Narrow" w:hAnsi="Arial Narrow"/>
          <w:noProof w:val="0"/>
          <w:sz w:val="24"/>
          <w:szCs w:val="24"/>
        </w:rPr>
        <w:t>rezoluție</w:t>
      </w:r>
      <w:r w:rsidRPr="00DF3BDA">
        <w:rPr>
          <w:rFonts w:ascii="Arial Narrow" w:hAnsi="Arial Narrow"/>
          <w:noProof w:val="0"/>
          <w:sz w:val="24"/>
          <w:szCs w:val="24"/>
        </w:rPr>
        <w:t xml:space="preserve"> de respingere a cererii cu publicare pe portal.onrc.ro la </w:t>
      </w:r>
      <w:r w:rsidR="0039777D" w:rsidRPr="00DF3BDA">
        <w:rPr>
          <w:rFonts w:ascii="Arial Narrow" w:hAnsi="Arial Narrow"/>
          <w:noProof w:val="0"/>
          <w:sz w:val="24"/>
          <w:szCs w:val="24"/>
        </w:rPr>
        <w:t>secțiunea</w:t>
      </w:r>
      <w:r w:rsidRPr="00DF3BDA">
        <w:rPr>
          <w:rFonts w:ascii="Arial Narrow" w:hAnsi="Arial Narrow"/>
          <w:noProof w:val="0"/>
          <w:sz w:val="24"/>
          <w:szCs w:val="24"/>
        </w:rPr>
        <w:t xml:space="preserve"> </w:t>
      </w:r>
      <w:r w:rsidR="0039777D" w:rsidRPr="00DF3BDA">
        <w:rPr>
          <w:rFonts w:ascii="Arial Narrow" w:hAnsi="Arial Narrow"/>
          <w:noProof w:val="0"/>
          <w:sz w:val="24"/>
          <w:szCs w:val="24"/>
        </w:rPr>
        <w:t>publicitate</w:t>
      </w:r>
      <w:r w:rsidRPr="00DF3BDA">
        <w:rPr>
          <w:rFonts w:ascii="Arial Narrow" w:hAnsi="Arial Narrow"/>
          <w:noProof w:val="0"/>
          <w:sz w:val="24"/>
          <w:szCs w:val="24"/>
        </w:rPr>
        <w:t xml:space="preserv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care i se va elibera deponentului.</w:t>
      </w:r>
      <w:r w:rsidR="007F36B9" w:rsidRPr="007F36B9">
        <w:rPr>
          <w:rFonts w:ascii="Arial Narrow" w:hAnsi="Arial Narrow"/>
          <w:noProof w:val="0"/>
          <w:sz w:val="24"/>
          <w:szCs w:val="24"/>
        </w:rPr>
        <w:t xml:space="preserve"> </w:t>
      </w:r>
    </w:p>
    <w:p w14:paraId="35A8273C" w14:textId="00400949" w:rsidR="007F36B9" w:rsidRDefault="00E8758D" w:rsidP="007A5D3E">
      <w:pPr>
        <w:pStyle w:val="Bullet21"/>
        <w:numPr>
          <w:ilvl w:val="1"/>
          <w:numId w:val="109"/>
        </w:numPr>
        <w:spacing w:before="60" w:after="60" w:line="276" w:lineRule="auto"/>
        <w:ind w:left="1418"/>
        <w:rPr>
          <w:rFonts w:ascii="Arial Narrow" w:hAnsi="Arial Narrow"/>
          <w:noProof w:val="0"/>
          <w:sz w:val="24"/>
          <w:szCs w:val="24"/>
        </w:rPr>
      </w:pPr>
      <w:r w:rsidRPr="00C33273">
        <w:rPr>
          <w:rFonts w:ascii="Arial Narrow" w:hAnsi="Arial Narrow"/>
          <w:noProof w:val="0"/>
          <w:sz w:val="24"/>
          <w:szCs w:val="24"/>
        </w:rPr>
        <w:t>Renunțare</w:t>
      </w:r>
      <w:r w:rsidR="007F36B9" w:rsidRPr="00C33273">
        <w:rPr>
          <w:rFonts w:ascii="Arial Narrow" w:hAnsi="Arial Narrow"/>
          <w:noProof w:val="0"/>
          <w:sz w:val="24"/>
          <w:szCs w:val="24"/>
        </w:rPr>
        <w:t xml:space="preserve"> (</w:t>
      </w:r>
      <w:r w:rsidRPr="00C33273">
        <w:rPr>
          <w:rFonts w:ascii="Arial Narrow" w:hAnsi="Arial Narrow"/>
          <w:noProof w:val="0"/>
          <w:sz w:val="24"/>
          <w:szCs w:val="24"/>
        </w:rPr>
        <w:t>când</w:t>
      </w:r>
      <w:r w:rsidR="007F36B9" w:rsidRPr="00C33273">
        <w:rPr>
          <w:rFonts w:ascii="Arial Narrow" w:hAnsi="Arial Narrow"/>
          <w:noProof w:val="0"/>
          <w:sz w:val="24"/>
          <w:szCs w:val="24"/>
        </w:rPr>
        <w:t xml:space="preserve"> solicitantul </w:t>
      </w:r>
      <w:r w:rsidRPr="00C33273">
        <w:rPr>
          <w:rFonts w:ascii="Arial Narrow" w:hAnsi="Arial Narrow"/>
          <w:noProof w:val="0"/>
          <w:sz w:val="24"/>
          <w:szCs w:val="24"/>
        </w:rPr>
        <w:t>renunță</w:t>
      </w:r>
      <w:r w:rsidR="007F36B9" w:rsidRPr="00C33273">
        <w:rPr>
          <w:rFonts w:ascii="Arial Narrow" w:hAnsi="Arial Narrow"/>
          <w:noProof w:val="0"/>
          <w:sz w:val="24"/>
          <w:szCs w:val="24"/>
        </w:rPr>
        <w:t xml:space="preserve"> la cerere)</w:t>
      </w:r>
    </w:p>
    <w:p w14:paraId="7E829726" w14:textId="2B48EB6C" w:rsidR="00FE5E03" w:rsidRPr="00DF3BDA" w:rsidRDefault="00FE5E03" w:rsidP="007A5D3E">
      <w:pPr>
        <w:pStyle w:val="Bullet21"/>
        <w:numPr>
          <w:ilvl w:val="1"/>
          <w:numId w:val="109"/>
        </w:numPr>
        <w:spacing w:before="60" w:after="60" w:line="276" w:lineRule="auto"/>
        <w:ind w:left="1418"/>
        <w:rPr>
          <w:rFonts w:ascii="Arial Narrow" w:hAnsi="Arial Narrow"/>
          <w:noProof w:val="0"/>
          <w:sz w:val="24"/>
          <w:szCs w:val="24"/>
        </w:rPr>
      </w:pPr>
      <w:r>
        <w:rPr>
          <w:rFonts w:ascii="Arial Narrow" w:hAnsi="Arial Narrow"/>
          <w:noProof w:val="0"/>
          <w:sz w:val="24"/>
          <w:szCs w:val="24"/>
        </w:rPr>
        <w:t xml:space="preserve">Continuare </w:t>
      </w:r>
      <w:r w:rsidR="00E8758D">
        <w:rPr>
          <w:rFonts w:ascii="Arial Narrow" w:hAnsi="Arial Narrow"/>
          <w:noProof w:val="0"/>
          <w:sz w:val="24"/>
          <w:szCs w:val="24"/>
        </w:rPr>
        <w:t>soluționare</w:t>
      </w:r>
      <w:r>
        <w:rPr>
          <w:rFonts w:ascii="Arial Narrow" w:hAnsi="Arial Narrow"/>
          <w:noProof w:val="0"/>
          <w:sz w:val="24"/>
          <w:szCs w:val="24"/>
        </w:rPr>
        <w:t xml:space="preserve"> cerere la ORCT </w:t>
      </w:r>
      <w:r w:rsidR="00617099">
        <w:rPr>
          <w:rFonts w:ascii="Arial Narrow" w:hAnsi="Arial Narrow"/>
          <w:noProof w:val="0"/>
          <w:sz w:val="24"/>
          <w:szCs w:val="24"/>
        </w:rPr>
        <w:t xml:space="preserve">- </w:t>
      </w:r>
      <w:r>
        <w:rPr>
          <w:rFonts w:ascii="Arial Narrow" w:hAnsi="Arial Narrow"/>
          <w:noProof w:val="0"/>
          <w:sz w:val="24"/>
          <w:szCs w:val="24"/>
        </w:rPr>
        <w:t xml:space="preserve">ca urmare a </w:t>
      </w:r>
      <w:r w:rsidR="003A2CA9">
        <w:rPr>
          <w:rFonts w:ascii="Arial Narrow" w:hAnsi="Arial Narrow"/>
          <w:noProof w:val="0"/>
          <w:sz w:val="24"/>
          <w:szCs w:val="24"/>
        </w:rPr>
        <w:t>soluției</w:t>
      </w:r>
      <w:r>
        <w:rPr>
          <w:rFonts w:ascii="Arial Narrow" w:hAnsi="Arial Narrow"/>
          <w:noProof w:val="0"/>
          <w:sz w:val="24"/>
          <w:szCs w:val="24"/>
        </w:rPr>
        <w:t xml:space="preserve"> </w:t>
      </w:r>
      <w:r w:rsidR="003A2CA9">
        <w:rPr>
          <w:rFonts w:ascii="Arial Narrow" w:hAnsi="Arial Narrow"/>
          <w:noProof w:val="0"/>
          <w:sz w:val="24"/>
          <w:szCs w:val="24"/>
        </w:rPr>
        <w:t>pronunțată</w:t>
      </w:r>
      <w:r>
        <w:rPr>
          <w:rFonts w:ascii="Arial Narrow" w:hAnsi="Arial Narrow"/>
          <w:noProof w:val="0"/>
          <w:sz w:val="24"/>
          <w:szCs w:val="24"/>
        </w:rPr>
        <w:t xml:space="preserve"> de </w:t>
      </w:r>
      <w:r w:rsidR="003A2CA9">
        <w:rPr>
          <w:rFonts w:ascii="Arial Narrow" w:hAnsi="Arial Narrow"/>
          <w:noProof w:val="0"/>
          <w:sz w:val="24"/>
          <w:szCs w:val="24"/>
        </w:rPr>
        <w:t>instanță</w:t>
      </w:r>
      <w:r>
        <w:rPr>
          <w:rFonts w:ascii="Arial Narrow" w:hAnsi="Arial Narrow"/>
          <w:noProof w:val="0"/>
          <w:sz w:val="24"/>
          <w:szCs w:val="24"/>
        </w:rPr>
        <w:t xml:space="preserve"> </w:t>
      </w:r>
      <w:r w:rsidRPr="00DF3BDA">
        <w:rPr>
          <w:rFonts w:ascii="Arial Narrow" w:hAnsi="Arial Narrow"/>
          <w:noProof w:val="0"/>
          <w:sz w:val="24"/>
          <w:szCs w:val="24"/>
        </w:rPr>
        <w:t>- soluție care va avea un nou termen de soluționare iar reprezentantul profesionistului trebuie să se prezinte sau să trimită la registru documentele/modificările solicitate. În funcție de acestea se va admite sau nu cererea.</w:t>
      </w:r>
    </w:p>
    <w:p w14:paraId="3FF670EA" w14:textId="4237D280" w:rsidR="005E64CC" w:rsidRPr="00B81B83" w:rsidRDefault="003A2CA9" w:rsidP="007A5D3E">
      <w:pPr>
        <w:pStyle w:val="Bodytext0"/>
        <w:numPr>
          <w:ilvl w:val="0"/>
          <w:numId w:val="109"/>
        </w:numPr>
        <w:spacing w:before="60" w:beforeAutospacing="0" w:after="60" w:afterAutospacing="0" w:line="276" w:lineRule="auto"/>
        <w:ind w:left="567"/>
        <w:rPr>
          <w:rFonts w:ascii="Arial Narrow" w:hAnsi="Arial Narrow"/>
          <w:sz w:val="24"/>
          <w:szCs w:val="24"/>
        </w:rPr>
      </w:pPr>
      <w:r>
        <w:rPr>
          <w:rFonts w:ascii="Arial Narrow" w:hAnsi="Arial Narrow"/>
          <w:sz w:val="24"/>
          <w:szCs w:val="24"/>
        </w:rPr>
        <w:t>P</w:t>
      </w:r>
      <w:r w:rsidRPr="00B81B83">
        <w:rPr>
          <w:rFonts w:ascii="Arial Narrow" w:hAnsi="Arial Narrow"/>
          <w:sz w:val="24"/>
          <w:szCs w:val="24"/>
        </w:rPr>
        <w:t>rofesioniști</w:t>
      </w:r>
      <w:r w:rsidR="005E64CC" w:rsidRPr="00B81B83">
        <w:rPr>
          <w:rFonts w:ascii="Arial Narrow" w:hAnsi="Arial Narrow"/>
          <w:sz w:val="24"/>
          <w:szCs w:val="24"/>
        </w:rPr>
        <w:t xml:space="preserve"> </w:t>
      </w:r>
      <w:r w:rsidR="005E64CC" w:rsidRPr="006069E6">
        <w:rPr>
          <w:rFonts w:ascii="Arial Narrow" w:hAnsi="Arial Narrow"/>
          <w:sz w:val="24"/>
          <w:szCs w:val="24"/>
        </w:rPr>
        <w:t>care au forma juridica SA/SCA</w:t>
      </w:r>
      <w:r w:rsidR="005E64CC">
        <w:rPr>
          <w:rFonts w:ascii="Arial Narrow" w:hAnsi="Arial Narrow"/>
          <w:sz w:val="24"/>
          <w:szCs w:val="24"/>
        </w:rPr>
        <w:t>,</w:t>
      </w:r>
      <w:r w:rsidR="005E64CC" w:rsidRPr="00B81B83">
        <w:rPr>
          <w:rFonts w:ascii="Arial Narrow" w:hAnsi="Arial Narrow"/>
          <w:sz w:val="24"/>
          <w:szCs w:val="24"/>
        </w:rPr>
        <w:t xml:space="preserve"> </w:t>
      </w:r>
      <w:r w:rsidRPr="006069E6">
        <w:rPr>
          <w:rFonts w:ascii="Arial Narrow" w:hAnsi="Arial Narrow"/>
          <w:sz w:val="24"/>
          <w:szCs w:val="24"/>
        </w:rPr>
        <w:t>reprezentanții</w:t>
      </w:r>
      <w:r w:rsidR="005E64CC" w:rsidRPr="006069E6">
        <w:rPr>
          <w:rFonts w:ascii="Arial Narrow" w:hAnsi="Arial Narrow"/>
          <w:sz w:val="24"/>
          <w:szCs w:val="24"/>
        </w:rPr>
        <w:t xml:space="preserve"> acestora pot face </w:t>
      </w:r>
      <w:r w:rsidRPr="006069E6">
        <w:rPr>
          <w:rFonts w:ascii="Arial Narrow" w:hAnsi="Arial Narrow"/>
          <w:sz w:val="24"/>
          <w:szCs w:val="24"/>
        </w:rPr>
        <w:t>înregistrări</w:t>
      </w:r>
      <w:r w:rsidR="005E64CC" w:rsidRPr="006069E6">
        <w:rPr>
          <w:rFonts w:ascii="Arial Narrow" w:hAnsi="Arial Narrow"/>
          <w:sz w:val="24"/>
          <w:szCs w:val="24"/>
        </w:rPr>
        <w:t xml:space="preserve"> la registrul </w:t>
      </w:r>
      <w:r w:rsidRPr="006069E6">
        <w:rPr>
          <w:rFonts w:ascii="Arial Narrow" w:hAnsi="Arial Narrow"/>
          <w:sz w:val="24"/>
          <w:szCs w:val="24"/>
        </w:rPr>
        <w:t>comerțului</w:t>
      </w:r>
      <w:r w:rsidR="005E64CC" w:rsidRPr="006069E6">
        <w:rPr>
          <w:rFonts w:ascii="Arial Narrow" w:hAnsi="Arial Narrow"/>
          <w:sz w:val="24"/>
          <w:szCs w:val="24"/>
        </w:rPr>
        <w:t xml:space="preserve"> pentru numire expert (ex: </w:t>
      </w:r>
      <w:r w:rsidR="005E64CC" w:rsidRPr="006069E6">
        <w:rPr>
          <w:rFonts w:ascii="Arial Narrow" w:hAnsi="Arial Narrow"/>
          <w:color w:val="000000"/>
          <w:sz w:val="24"/>
          <w:szCs w:val="24"/>
        </w:rPr>
        <w:t xml:space="preserve">pentru evaluare aporturi în natură) sau prospecte de emisiune (ex: </w:t>
      </w:r>
      <w:r w:rsidRPr="006069E6">
        <w:rPr>
          <w:rFonts w:ascii="Arial Narrow" w:hAnsi="Arial Narrow"/>
          <w:color w:val="000000"/>
          <w:sz w:val="24"/>
          <w:szCs w:val="24"/>
        </w:rPr>
        <w:t>subscripție</w:t>
      </w:r>
      <w:r w:rsidR="005E64CC" w:rsidRPr="006069E6">
        <w:rPr>
          <w:rFonts w:ascii="Arial Narrow" w:hAnsi="Arial Narrow"/>
          <w:color w:val="000000"/>
          <w:sz w:val="24"/>
          <w:szCs w:val="24"/>
        </w:rPr>
        <w:t xml:space="preserve"> publica de </w:t>
      </w:r>
      <w:r w:rsidRPr="006069E6">
        <w:rPr>
          <w:rFonts w:ascii="Arial Narrow" w:hAnsi="Arial Narrow"/>
          <w:color w:val="000000"/>
          <w:sz w:val="24"/>
          <w:szCs w:val="24"/>
        </w:rPr>
        <w:t>acțiuni</w:t>
      </w:r>
      <w:r w:rsidR="005E64CC" w:rsidRPr="006069E6">
        <w:rPr>
          <w:rFonts w:ascii="Arial Narrow" w:hAnsi="Arial Narrow"/>
          <w:color w:val="000000"/>
          <w:sz w:val="24"/>
          <w:szCs w:val="24"/>
        </w:rPr>
        <w:t xml:space="preserve">). </w:t>
      </w:r>
    </w:p>
    <w:p w14:paraId="7A73A71F" w14:textId="77777777" w:rsidR="009A24E3" w:rsidRDefault="009A24E3" w:rsidP="00FA2660">
      <w:pPr>
        <w:pStyle w:val="Bodytext0"/>
        <w:spacing w:before="60" w:beforeAutospacing="0" w:after="60" w:afterAutospacing="0" w:line="276" w:lineRule="auto"/>
        <w:ind w:left="0"/>
        <w:rPr>
          <w:rFonts w:ascii="Arial Narrow" w:hAnsi="Arial Narrow"/>
          <w:sz w:val="24"/>
          <w:szCs w:val="24"/>
        </w:rPr>
      </w:pPr>
    </w:p>
    <w:p w14:paraId="7FD2C044" w14:textId="6E2AC926"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Există atât modificări realizate la</w:t>
      </w:r>
      <w:r w:rsidRPr="009C60B0">
        <w:rPr>
          <w:rFonts w:ascii="Arial Narrow" w:hAnsi="Arial Narrow"/>
          <w:sz w:val="24"/>
          <w:szCs w:val="24"/>
        </w:rPr>
        <w:t xml:space="preserve"> solicitarea reprezentanților companiilor, cât </w:t>
      </w:r>
      <w:r w:rsidR="00DC158C" w:rsidRPr="009C60B0">
        <w:rPr>
          <w:rFonts w:ascii="Arial Narrow" w:hAnsi="Arial Narrow"/>
          <w:sz w:val="24"/>
          <w:szCs w:val="24"/>
        </w:rPr>
        <w:t>și</w:t>
      </w:r>
      <w:r w:rsidRPr="009C60B0">
        <w:rPr>
          <w:rFonts w:ascii="Arial Narrow" w:hAnsi="Arial Narrow"/>
          <w:sz w:val="24"/>
          <w:szCs w:val="24"/>
        </w:rPr>
        <w:t xml:space="preserve"> modificări realizate </w:t>
      </w:r>
      <w:r w:rsidR="008E566A" w:rsidRPr="005E474C">
        <w:rPr>
          <w:rFonts w:ascii="Arial Narrow" w:hAnsi="Arial Narrow"/>
          <w:sz w:val="24"/>
          <w:szCs w:val="24"/>
        </w:rPr>
        <w:t xml:space="preserve">la solicitarea persoanelor interesate sau </w:t>
      </w:r>
      <w:r w:rsidRPr="00DF3BDA">
        <w:rPr>
          <w:rFonts w:ascii="Arial Narrow" w:hAnsi="Arial Narrow"/>
          <w:sz w:val="24"/>
          <w:szCs w:val="24"/>
        </w:rPr>
        <w:t>din oficiu, în următoarele situații:</w:t>
      </w:r>
    </w:p>
    <w:p w14:paraId="131CC3F8" w14:textId="0F8C9DAE" w:rsidR="009C0411" w:rsidRPr="00DF3BDA" w:rsidRDefault="009C0411" w:rsidP="007A5D3E">
      <w:pPr>
        <w:pStyle w:val="Bullet21"/>
        <w:numPr>
          <w:ilvl w:val="0"/>
          <w:numId w:val="113"/>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Ca urmare a hotărârii unor Instanțe - acestea se primesc </w:t>
      </w:r>
      <w:r w:rsidR="008E566A">
        <w:rPr>
          <w:rFonts w:ascii="Arial Narrow" w:hAnsi="Arial Narrow"/>
          <w:noProof w:val="0"/>
          <w:sz w:val="24"/>
          <w:szCs w:val="24"/>
        </w:rPr>
        <w:t>în format letric</w:t>
      </w:r>
      <w:r w:rsidRPr="00DF3BDA">
        <w:rPr>
          <w:rFonts w:ascii="Arial Narrow" w:hAnsi="Arial Narrow"/>
          <w:noProof w:val="0"/>
          <w:sz w:val="24"/>
          <w:szCs w:val="24"/>
        </w:rPr>
        <w:t xml:space="preserve"> de la instanțe.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w:t>
      </w:r>
      <w:r w:rsidR="0039777D" w:rsidRPr="00DF3BDA">
        <w:rPr>
          <w:rFonts w:ascii="Arial Narrow" w:hAnsi="Arial Narrow"/>
          <w:noProof w:val="0"/>
          <w:sz w:val="24"/>
          <w:szCs w:val="24"/>
        </w:rPr>
        <w:t>funcție</w:t>
      </w:r>
      <w:r w:rsidRPr="00DF3BDA">
        <w:rPr>
          <w:rFonts w:ascii="Arial Narrow" w:hAnsi="Arial Narrow"/>
          <w:noProof w:val="0"/>
          <w:sz w:val="24"/>
          <w:szCs w:val="24"/>
        </w:rPr>
        <w:t xml:space="preserve"> de hotărârile </w:t>
      </w:r>
      <w:r w:rsidR="0039777D" w:rsidRPr="00DF3BDA">
        <w:rPr>
          <w:rFonts w:ascii="Arial Narrow" w:hAnsi="Arial Narrow"/>
          <w:noProof w:val="0"/>
          <w:sz w:val="24"/>
          <w:szCs w:val="24"/>
        </w:rPr>
        <w:t>judecătorești</w:t>
      </w:r>
      <w:r w:rsidRPr="00DF3BDA">
        <w:rPr>
          <w:rFonts w:ascii="Arial Narrow" w:hAnsi="Arial Narrow"/>
          <w:noProof w:val="0"/>
          <w:sz w:val="24"/>
          <w:szCs w:val="24"/>
        </w:rPr>
        <w:t xml:space="preserve">, se fac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sistem cereri de </w:t>
      </w:r>
      <w:r w:rsidR="0039777D" w:rsidRPr="00DF3BDA">
        <w:rPr>
          <w:rFonts w:ascii="Arial Narrow" w:hAnsi="Arial Narrow"/>
          <w:noProof w:val="0"/>
          <w:sz w:val="24"/>
          <w:szCs w:val="24"/>
        </w:rPr>
        <w:t>mențiuni</w:t>
      </w:r>
      <w:r w:rsidRPr="00DF3BDA">
        <w:rPr>
          <w:rFonts w:ascii="Arial Narrow" w:hAnsi="Arial Narrow"/>
          <w:noProof w:val="0"/>
          <w:sz w:val="24"/>
          <w:szCs w:val="24"/>
        </w:rPr>
        <w:t xml:space="preserve">, radiere </w:t>
      </w:r>
      <w:r w:rsidR="0039777D" w:rsidRPr="00DF3BDA">
        <w:rPr>
          <w:rFonts w:ascii="Arial Narrow" w:hAnsi="Arial Narrow"/>
          <w:noProof w:val="0"/>
          <w:sz w:val="24"/>
          <w:szCs w:val="24"/>
        </w:rPr>
        <w:t>mențiune</w:t>
      </w:r>
      <w:r w:rsidRPr="00DF3BDA">
        <w:rPr>
          <w:rFonts w:ascii="Arial Narrow" w:hAnsi="Arial Narrow"/>
          <w:noProof w:val="0"/>
          <w:sz w:val="24"/>
          <w:szCs w:val="24"/>
        </w:rPr>
        <w:t xml:space="preserve">, radierea unei radieri, radiere </w:t>
      </w:r>
      <w:r w:rsidR="00B57CB0" w:rsidRPr="00DF3BDA">
        <w:rPr>
          <w:rFonts w:ascii="Arial Narrow" w:hAnsi="Arial Narrow"/>
          <w:noProof w:val="0"/>
          <w:sz w:val="24"/>
          <w:szCs w:val="24"/>
        </w:rPr>
        <w:t>înmatriculare</w:t>
      </w:r>
      <w:r w:rsidRPr="00DF3BDA">
        <w:rPr>
          <w:rFonts w:ascii="Arial Narrow" w:hAnsi="Arial Narrow"/>
          <w:noProof w:val="0"/>
          <w:sz w:val="24"/>
          <w:szCs w:val="24"/>
        </w:rPr>
        <w:t xml:space="preserve"> sau de </w:t>
      </w:r>
      <w:r w:rsidR="008E566A">
        <w:rPr>
          <w:rFonts w:ascii="Arial Narrow" w:hAnsi="Arial Narrow"/>
          <w:noProof w:val="0"/>
          <w:sz w:val="24"/>
          <w:szCs w:val="24"/>
        </w:rPr>
        <w:t>depunere</w:t>
      </w:r>
      <w:r w:rsidR="008E566A" w:rsidRPr="00DF3BDA">
        <w:rPr>
          <w:rFonts w:ascii="Arial Narrow" w:hAnsi="Arial Narrow"/>
          <w:noProof w:val="0"/>
          <w:sz w:val="24"/>
          <w:szCs w:val="24"/>
        </w:rPr>
        <w:t xml:space="preserve"> </w:t>
      </w:r>
      <w:r w:rsidR="002E7707" w:rsidRPr="00DF3BDA">
        <w:rPr>
          <w:rFonts w:ascii="Arial Narrow" w:hAnsi="Arial Narrow"/>
          <w:noProof w:val="0"/>
          <w:sz w:val="24"/>
          <w:szCs w:val="24"/>
        </w:rPr>
        <w:t>și</w:t>
      </w:r>
      <w:r w:rsidRPr="00DF3BDA">
        <w:rPr>
          <w:rFonts w:ascii="Arial Narrow" w:hAnsi="Arial Narrow"/>
          <w:noProof w:val="0"/>
          <w:sz w:val="24"/>
          <w:szCs w:val="24"/>
        </w:rPr>
        <w:t xml:space="preserve"> </w:t>
      </w:r>
      <w:r w:rsidR="0039777D" w:rsidRPr="00DF3BDA">
        <w:rPr>
          <w:rFonts w:ascii="Arial Narrow" w:hAnsi="Arial Narrow"/>
          <w:noProof w:val="0"/>
          <w:sz w:val="24"/>
          <w:szCs w:val="24"/>
        </w:rPr>
        <w:t>menționare</w:t>
      </w:r>
      <w:r w:rsidRPr="00DF3BDA">
        <w:rPr>
          <w:rFonts w:ascii="Arial Narrow" w:hAnsi="Arial Narrow"/>
          <w:noProof w:val="0"/>
          <w:sz w:val="24"/>
          <w:szCs w:val="24"/>
        </w:rPr>
        <w:t xml:space="preserve"> acte, </w:t>
      </w:r>
      <w:r w:rsidR="0039777D" w:rsidRPr="00DF3BDA">
        <w:rPr>
          <w:rFonts w:ascii="Arial Narrow" w:hAnsi="Arial Narrow"/>
          <w:noProof w:val="0"/>
          <w:sz w:val="24"/>
          <w:szCs w:val="24"/>
        </w:rPr>
        <w:t>lucrându</w:t>
      </w:r>
      <w:r w:rsidRPr="00DF3BDA">
        <w:rPr>
          <w:rFonts w:ascii="Arial Narrow" w:hAnsi="Arial Narrow"/>
          <w:noProof w:val="0"/>
          <w:sz w:val="24"/>
          <w:szCs w:val="24"/>
        </w:rPr>
        <w:t xml:space="preserve">-se task-uri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w:t>
      </w:r>
      <w:r w:rsidR="0039777D" w:rsidRPr="00DF3BDA">
        <w:rPr>
          <w:rFonts w:ascii="Arial Narrow" w:hAnsi="Arial Narrow"/>
          <w:noProof w:val="0"/>
          <w:sz w:val="24"/>
          <w:szCs w:val="24"/>
        </w:rPr>
        <w:t>funcție</w:t>
      </w:r>
      <w:r w:rsidRPr="00DF3BDA">
        <w:rPr>
          <w:rFonts w:ascii="Arial Narrow" w:hAnsi="Arial Narrow"/>
          <w:noProof w:val="0"/>
          <w:sz w:val="24"/>
          <w:szCs w:val="24"/>
        </w:rPr>
        <w:t xml:space="preserve"> de ce se dispune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w:t>
      </w:r>
      <w:r w:rsidR="0039777D" w:rsidRPr="00DF3BDA">
        <w:rPr>
          <w:rFonts w:ascii="Arial Narrow" w:hAnsi="Arial Narrow"/>
          <w:noProof w:val="0"/>
          <w:sz w:val="24"/>
          <w:szCs w:val="24"/>
        </w:rPr>
        <w:t>sentință</w:t>
      </w:r>
      <w:r w:rsidRPr="00DF3BDA">
        <w:rPr>
          <w:rFonts w:ascii="Arial Narrow" w:hAnsi="Arial Narrow"/>
          <w:noProof w:val="0"/>
          <w:sz w:val="24"/>
          <w:szCs w:val="24"/>
        </w:rPr>
        <w:t xml:space="preserve">, de exemplu se vor lucra task-urile: </w:t>
      </w:r>
      <w:r w:rsidR="0039777D" w:rsidRPr="00DF3BDA">
        <w:rPr>
          <w:rFonts w:ascii="Arial Narrow" w:hAnsi="Arial Narrow"/>
          <w:noProof w:val="0"/>
          <w:sz w:val="24"/>
          <w:szCs w:val="24"/>
        </w:rPr>
        <w:t>hotărâre</w:t>
      </w:r>
      <w:r w:rsidRPr="00DF3BDA">
        <w:rPr>
          <w:rFonts w:ascii="Arial Narrow" w:hAnsi="Arial Narrow"/>
          <w:noProof w:val="0"/>
          <w:sz w:val="24"/>
          <w:szCs w:val="24"/>
        </w:rPr>
        <w:t xml:space="preserve"> </w:t>
      </w:r>
      <w:r w:rsidR="0039777D" w:rsidRPr="00DF3BDA">
        <w:rPr>
          <w:rFonts w:ascii="Arial Narrow" w:hAnsi="Arial Narrow"/>
          <w:noProof w:val="0"/>
          <w:sz w:val="24"/>
          <w:szCs w:val="24"/>
        </w:rPr>
        <w:t>judecătorească</w:t>
      </w:r>
      <w:r w:rsidRPr="00DF3BDA">
        <w:rPr>
          <w:rFonts w:ascii="Arial Narrow" w:hAnsi="Arial Narrow"/>
          <w:noProof w:val="0"/>
          <w:sz w:val="24"/>
          <w:szCs w:val="24"/>
        </w:rPr>
        <w:t xml:space="preserve">, radiere </w:t>
      </w:r>
      <w:r w:rsidR="0039777D" w:rsidRPr="00DF3BDA">
        <w:rPr>
          <w:rFonts w:ascii="Arial Narrow" w:hAnsi="Arial Narrow"/>
          <w:noProof w:val="0"/>
          <w:sz w:val="24"/>
          <w:szCs w:val="24"/>
        </w:rPr>
        <w:t>mențiune</w:t>
      </w:r>
      <w:r w:rsidRPr="00DF3BDA">
        <w:rPr>
          <w:rFonts w:ascii="Arial Narrow" w:hAnsi="Arial Narrow"/>
          <w:noProof w:val="0"/>
          <w:sz w:val="24"/>
          <w:szCs w:val="24"/>
        </w:rPr>
        <w:t xml:space="preserve">, alte </w:t>
      </w:r>
      <w:r w:rsidR="0039777D" w:rsidRPr="00DF3BDA">
        <w:rPr>
          <w:rFonts w:ascii="Arial Narrow" w:hAnsi="Arial Narrow"/>
          <w:noProof w:val="0"/>
          <w:sz w:val="24"/>
          <w:szCs w:val="24"/>
        </w:rPr>
        <w:t>mențiuni</w:t>
      </w:r>
      <w:r w:rsidRPr="00DF3BDA">
        <w:rPr>
          <w:rFonts w:ascii="Arial Narrow" w:hAnsi="Arial Narrow"/>
          <w:noProof w:val="0"/>
          <w:sz w:val="24"/>
          <w:szCs w:val="24"/>
        </w:rPr>
        <w:t xml:space="preserve">, </w:t>
      </w:r>
      <w:r w:rsidR="0039777D" w:rsidRPr="00DF3BDA">
        <w:rPr>
          <w:rFonts w:ascii="Arial Narrow" w:hAnsi="Arial Narrow"/>
          <w:noProof w:val="0"/>
          <w:sz w:val="24"/>
          <w:szCs w:val="24"/>
        </w:rPr>
        <w:t>asociați</w:t>
      </w:r>
      <w:r w:rsidRPr="00DF3BDA">
        <w:rPr>
          <w:rFonts w:ascii="Arial Narrow" w:hAnsi="Arial Narrow"/>
          <w:noProof w:val="0"/>
          <w:sz w:val="24"/>
          <w:szCs w:val="24"/>
        </w:rPr>
        <w:t>/</w:t>
      </w:r>
      <w:r w:rsidR="00B57CB0" w:rsidRPr="00DF3BDA">
        <w:rPr>
          <w:rFonts w:ascii="Arial Narrow" w:hAnsi="Arial Narrow"/>
          <w:noProof w:val="0"/>
          <w:sz w:val="24"/>
          <w:szCs w:val="24"/>
        </w:rPr>
        <w:t>acționari</w:t>
      </w:r>
      <w:r w:rsidRPr="00DF3BDA">
        <w:rPr>
          <w:rFonts w:ascii="Arial Narrow" w:hAnsi="Arial Narrow"/>
          <w:noProof w:val="0"/>
          <w:sz w:val="24"/>
          <w:szCs w:val="24"/>
        </w:rPr>
        <w:t>/membri etc</w:t>
      </w:r>
      <w:r w:rsidR="000E744C" w:rsidRPr="00DF3BDA">
        <w:rPr>
          <w:rFonts w:ascii="Arial Narrow" w:hAnsi="Arial Narrow"/>
          <w:noProof w:val="0"/>
          <w:sz w:val="24"/>
          <w:szCs w:val="24"/>
        </w:rPr>
        <w:t>.</w:t>
      </w:r>
      <w:r w:rsidRPr="00DF3BDA">
        <w:rPr>
          <w:rFonts w:ascii="Arial Narrow" w:hAnsi="Arial Narrow"/>
          <w:noProof w:val="0"/>
          <w:sz w:val="24"/>
          <w:szCs w:val="24"/>
        </w:rPr>
        <w:t xml:space="preserve">, practic o </w:t>
      </w:r>
      <w:r w:rsidR="0039777D" w:rsidRPr="00DF3BDA">
        <w:rPr>
          <w:rFonts w:ascii="Arial Narrow" w:hAnsi="Arial Narrow"/>
          <w:noProof w:val="0"/>
          <w:sz w:val="24"/>
          <w:szCs w:val="24"/>
        </w:rPr>
        <w:t>hotărâre</w:t>
      </w:r>
      <w:r w:rsidRPr="00DF3BDA">
        <w:rPr>
          <w:rFonts w:ascii="Arial Narrow" w:hAnsi="Arial Narrow"/>
          <w:noProof w:val="0"/>
          <w:sz w:val="24"/>
          <w:szCs w:val="24"/>
        </w:rPr>
        <w:t xml:space="preserve"> </w:t>
      </w:r>
      <w:r w:rsidR="0039777D" w:rsidRPr="00DF3BDA">
        <w:rPr>
          <w:rFonts w:ascii="Arial Narrow" w:hAnsi="Arial Narrow"/>
          <w:noProof w:val="0"/>
          <w:sz w:val="24"/>
          <w:szCs w:val="24"/>
        </w:rPr>
        <w:t>judecătorească</w:t>
      </w:r>
      <w:r w:rsidRPr="00DF3BDA">
        <w:rPr>
          <w:rFonts w:ascii="Arial Narrow" w:hAnsi="Arial Narrow"/>
          <w:noProof w:val="0"/>
          <w:sz w:val="24"/>
          <w:szCs w:val="24"/>
        </w:rPr>
        <w:t xml:space="preserve"> poate prevedere orice.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cazul acestor </w:t>
      </w:r>
      <w:r w:rsidR="002E7707" w:rsidRPr="00DF3BDA">
        <w:rPr>
          <w:rFonts w:ascii="Arial Narrow" w:hAnsi="Arial Narrow"/>
          <w:noProof w:val="0"/>
          <w:sz w:val="24"/>
          <w:szCs w:val="24"/>
        </w:rPr>
        <w:t>înregistrări</w:t>
      </w:r>
      <w:r w:rsidRPr="00DF3BDA">
        <w:rPr>
          <w:rFonts w:ascii="Arial Narrow" w:hAnsi="Arial Narrow"/>
          <w:noProof w:val="0"/>
          <w:sz w:val="24"/>
          <w:szCs w:val="24"/>
        </w:rPr>
        <w:t xml:space="preserve"> </w:t>
      </w:r>
      <w:r w:rsidR="004514E8" w:rsidRPr="00DF3BDA">
        <w:rPr>
          <w:rFonts w:ascii="Arial Narrow" w:hAnsi="Arial Narrow"/>
          <w:noProof w:val="0"/>
          <w:sz w:val="24"/>
          <w:szCs w:val="24"/>
        </w:rPr>
        <w:t>dacă</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w:t>
      </w:r>
      <w:r w:rsidR="0039777D" w:rsidRPr="00DF3BDA">
        <w:rPr>
          <w:rFonts w:ascii="Arial Narrow" w:hAnsi="Arial Narrow"/>
          <w:noProof w:val="0"/>
          <w:sz w:val="24"/>
          <w:szCs w:val="24"/>
        </w:rPr>
        <w:t>sentință</w:t>
      </w:r>
      <w:r w:rsidRPr="00DF3BDA">
        <w:rPr>
          <w:rFonts w:ascii="Arial Narrow" w:hAnsi="Arial Narrow"/>
          <w:noProof w:val="0"/>
          <w:sz w:val="24"/>
          <w:szCs w:val="24"/>
        </w:rPr>
        <w:t xml:space="preserve"> se specifica ca </w:t>
      </w:r>
      <w:r w:rsidR="00BC26EF" w:rsidRPr="00DF3BDA">
        <w:rPr>
          <w:rFonts w:ascii="Arial Narrow" w:hAnsi="Arial Narrow"/>
          <w:noProof w:val="0"/>
          <w:sz w:val="24"/>
          <w:szCs w:val="24"/>
        </w:rPr>
        <w:t>trebuie să</w:t>
      </w:r>
      <w:r w:rsidRPr="00DF3BDA">
        <w:rPr>
          <w:rFonts w:ascii="Arial Narrow" w:hAnsi="Arial Narrow"/>
          <w:noProof w:val="0"/>
          <w:sz w:val="24"/>
          <w:szCs w:val="24"/>
        </w:rPr>
        <w:t xml:space="preserve"> se publice pe site ONRC sau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Monitorul Oficial al </w:t>
      </w:r>
      <w:r w:rsidR="002E7707" w:rsidRPr="00DF3BDA">
        <w:rPr>
          <w:rFonts w:ascii="Arial Narrow" w:hAnsi="Arial Narrow"/>
          <w:noProof w:val="0"/>
          <w:sz w:val="24"/>
          <w:szCs w:val="24"/>
        </w:rPr>
        <w:t>României</w:t>
      </w:r>
      <w:r w:rsidRPr="00DF3BDA">
        <w:rPr>
          <w:rFonts w:ascii="Arial Narrow" w:hAnsi="Arial Narrow"/>
          <w:noProof w:val="0"/>
          <w:sz w:val="24"/>
          <w:szCs w:val="24"/>
        </w:rPr>
        <w:t xml:space="preserve">, cum ar fi </w:t>
      </w:r>
      <w:r w:rsidR="0039777D" w:rsidRPr="00DF3BDA">
        <w:rPr>
          <w:rFonts w:ascii="Arial Narrow" w:hAnsi="Arial Narrow"/>
          <w:noProof w:val="0"/>
          <w:sz w:val="24"/>
          <w:szCs w:val="24"/>
        </w:rPr>
        <w:t>sentințele</w:t>
      </w:r>
      <w:r w:rsidRPr="00DF3BDA">
        <w:rPr>
          <w:rFonts w:ascii="Arial Narrow" w:hAnsi="Arial Narrow"/>
          <w:noProof w:val="0"/>
          <w:sz w:val="24"/>
          <w:szCs w:val="24"/>
        </w:rPr>
        <w:t xml:space="preserve"> care privesc fuziunea sau divizarea, se fac </w:t>
      </w:r>
      <w:r w:rsidR="002E7707" w:rsidRPr="00DF3BDA">
        <w:rPr>
          <w:rFonts w:ascii="Arial Narrow" w:hAnsi="Arial Narrow"/>
          <w:noProof w:val="0"/>
          <w:sz w:val="24"/>
          <w:szCs w:val="24"/>
        </w:rPr>
        <w:t>și</w:t>
      </w:r>
      <w:r w:rsidRPr="00DF3BDA">
        <w:rPr>
          <w:rFonts w:ascii="Arial Narrow" w:hAnsi="Arial Narrow"/>
          <w:noProof w:val="0"/>
          <w:sz w:val="24"/>
          <w:szCs w:val="24"/>
        </w:rPr>
        <w:t xml:space="preserve"> </w:t>
      </w:r>
      <w:r w:rsidR="0039777D" w:rsidRPr="00DF3BDA">
        <w:rPr>
          <w:rFonts w:ascii="Arial Narrow" w:hAnsi="Arial Narrow"/>
          <w:noProof w:val="0"/>
          <w:sz w:val="24"/>
          <w:szCs w:val="24"/>
        </w:rPr>
        <w:t>publicările</w:t>
      </w:r>
      <w:r w:rsidRPr="00DF3BDA">
        <w:rPr>
          <w:rFonts w:ascii="Arial Narrow" w:hAnsi="Arial Narrow"/>
          <w:noProof w:val="0"/>
          <w:sz w:val="24"/>
          <w:szCs w:val="24"/>
        </w:rPr>
        <w:t xml:space="preserve"> necesare.</w:t>
      </w:r>
    </w:p>
    <w:p w14:paraId="644A8C82" w14:textId="1FEF9781" w:rsidR="009C0411" w:rsidRPr="00DF3BDA" w:rsidRDefault="009C0411" w:rsidP="007A5D3E">
      <w:pPr>
        <w:pStyle w:val="Bullet21"/>
        <w:numPr>
          <w:ilvl w:val="0"/>
          <w:numId w:val="171"/>
        </w:numPr>
        <w:spacing w:before="60" w:after="60" w:line="276" w:lineRule="auto"/>
        <w:rPr>
          <w:rFonts w:ascii="Arial Narrow" w:hAnsi="Arial Narrow"/>
          <w:noProof w:val="0"/>
          <w:sz w:val="24"/>
          <w:szCs w:val="24"/>
        </w:rPr>
      </w:pPr>
      <w:r w:rsidRPr="00DF3BDA">
        <w:rPr>
          <w:rFonts w:ascii="Arial Narrow" w:hAnsi="Arial Narrow"/>
          <w:noProof w:val="0"/>
          <w:sz w:val="24"/>
          <w:szCs w:val="24"/>
        </w:rPr>
        <w:t>Ca urmare a suspendării unei activități de către alte instituții, ca de ex</w:t>
      </w:r>
      <w:r w:rsidR="00F94F5A" w:rsidRPr="00DF3BDA">
        <w:rPr>
          <w:rFonts w:ascii="Arial Narrow" w:hAnsi="Arial Narrow"/>
          <w:noProof w:val="0"/>
          <w:sz w:val="24"/>
          <w:szCs w:val="24"/>
        </w:rPr>
        <w:t xml:space="preserve">emplu </w:t>
      </w:r>
      <w:r w:rsidRPr="00DF3BDA">
        <w:rPr>
          <w:rFonts w:ascii="Arial Narrow" w:hAnsi="Arial Narrow"/>
          <w:noProof w:val="0"/>
          <w:sz w:val="24"/>
          <w:szCs w:val="24"/>
        </w:rPr>
        <w:t xml:space="preserve">DSP/DSV - se primesc notificările în format fizic (se </w:t>
      </w:r>
      <w:r w:rsidR="0039777D" w:rsidRPr="00DF3BDA">
        <w:rPr>
          <w:rFonts w:ascii="Arial Narrow" w:hAnsi="Arial Narrow"/>
          <w:noProof w:val="0"/>
          <w:sz w:val="24"/>
          <w:szCs w:val="24"/>
        </w:rPr>
        <w:t>creează</w:t>
      </w:r>
      <w:r w:rsidRPr="00DF3BDA">
        <w:rPr>
          <w:rFonts w:ascii="Arial Narrow" w:hAnsi="Arial Narrow"/>
          <w:noProof w:val="0"/>
          <w:sz w:val="24"/>
          <w:szCs w:val="24"/>
        </w:rPr>
        <w:t xml:space="preserve"> cereri de </w:t>
      </w:r>
      <w:r w:rsidR="0039777D" w:rsidRPr="00DF3BDA">
        <w:rPr>
          <w:rFonts w:ascii="Arial Narrow" w:hAnsi="Arial Narrow"/>
          <w:noProof w:val="0"/>
          <w:sz w:val="24"/>
          <w:szCs w:val="24"/>
        </w:rPr>
        <w:t>mențiuni</w:t>
      </w:r>
      <w:r w:rsidRPr="00DF3BDA">
        <w:rPr>
          <w:rFonts w:ascii="Arial Narrow" w:hAnsi="Arial Narrow"/>
          <w:noProof w:val="0"/>
          <w:sz w:val="24"/>
          <w:szCs w:val="24"/>
        </w:rPr>
        <w:t xml:space="preserve"> prin care se suspenda activitatea pentru unul sau mai multe coduri CAEN autorizate pentru sediu social/puncte de lucru).</w:t>
      </w:r>
    </w:p>
    <w:p w14:paraId="04437B11" w14:textId="18FBACDE" w:rsidR="009C0411" w:rsidRPr="00DF3BDA" w:rsidRDefault="009C0411" w:rsidP="007A5D3E">
      <w:pPr>
        <w:pStyle w:val="Bullet21"/>
        <w:numPr>
          <w:ilvl w:val="0"/>
          <w:numId w:val="171"/>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În cazul </w:t>
      </w:r>
      <w:r w:rsidR="0039777D" w:rsidRPr="00DF3BDA">
        <w:rPr>
          <w:rFonts w:ascii="Arial Narrow" w:hAnsi="Arial Narrow"/>
          <w:noProof w:val="0"/>
          <w:sz w:val="24"/>
          <w:szCs w:val="24"/>
        </w:rPr>
        <w:t>înființării</w:t>
      </w:r>
      <w:r w:rsidRPr="00DF3BDA">
        <w:rPr>
          <w:rFonts w:ascii="Arial Narrow" w:hAnsi="Arial Narrow"/>
          <w:noProof w:val="0"/>
          <w:sz w:val="24"/>
          <w:szCs w:val="24"/>
        </w:rPr>
        <w:t xml:space="preserve">/modificării unei sucursalei, </w:t>
      </w:r>
      <w:r w:rsidR="0039777D" w:rsidRPr="00DF3BDA">
        <w:rPr>
          <w:rFonts w:ascii="Arial Narrow" w:hAnsi="Arial Narrow"/>
          <w:noProof w:val="0"/>
          <w:sz w:val="24"/>
          <w:szCs w:val="24"/>
        </w:rPr>
        <w:t>înregistrările</w:t>
      </w:r>
      <w:r w:rsidRPr="00DF3BDA">
        <w:rPr>
          <w:rFonts w:ascii="Arial Narrow" w:hAnsi="Arial Narrow"/>
          <w:noProof w:val="0"/>
          <w:sz w:val="24"/>
          <w:szCs w:val="24"/>
        </w:rPr>
        <w:t xml:space="preserve"> care se fac la firma mamă (se fac </w:t>
      </w:r>
      <w:r w:rsidR="0039777D" w:rsidRPr="00DF3BDA">
        <w:rPr>
          <w:rFonts w:ascii="Arial Narrow" w:hAnsi="Arial Narrow"/>
          <w:noProof w:val="0"/>
          <w:sz w:val="24"/>
          <w:szCs w:val="24"/>
        </w:rPr>
        <w:t>mențiuni</w:t>
      </w:r>
      <w:r w:rsidRPr="00DF3BDA">
        <w:rPr>
          <w:rFonts w:ascii="Arial Narrow" w:hAnsi="Arial Narrow"/>
          <w:noProof w:val="0"/>
          <w:sz w:val="24"/>
          <w:szCs w:val="24"/>
        </w:rPr>
        <w:t xml:space="preserve"> la ORCT-ul unde firma mama </w:t>
      </w:r>
      <w:r w:rsidR="0039777D" w:rsidRPr="00DF3BDA">
        <w:rPr>
          <w:rFonts w:ascii="Arial Narrow" w:hAnsi="Arial Narrow"/>
          <w:noProof w:val="0"/>
          <w:sz w:val="24"/>
          <w:szCs w:val="24"/>
        </w:rPr>
        <w:t>își</w:t>
      </w:r>
      <w:r w:rsidRPr="00DF3BDA">
        <w:rPr>
          <w:rFonts w:ascii="Arial Narrow" w:hAnsi="Arial Narrow"/>
          <w:noProof w:val="0"/>
          <w:sz w:val="24"/>
          <w:szCs w:val="24"/>
        </w:rPr>
        <w:t xml:space="preserve"> are sediu social pentru a </w:t>
      </w:r>
      <w:r w:rsidR="0039777D" w:rsidRPr="00DF3BDA">
        <w:rPr>
          <w:rFonts w:ascii="Arial Narrow" w:hAnsi="Arial Narrow"/>
          <w:noProof w:val="0"/>
          <w:sz w:val="24"/>
          <w:szCs w:val="24"/>
        </w:rPr>
        <w:t>înregistra</w:t>
      </w:r>
      <w:r w:rsidRPr="00DF3BDA">
        <w:rPr>
          <w:rFonts w:ascii="Arial Narrow" w:hAnsi="Arial Narrow"/>
          <w:noProof w:val="0"/>
          <w:sz w:val="24"/>
          <w:szCs w:val="24"/>
        </w:rPr>
        <w:t>/modifica o sucursala)</w:t>
      </w:r>
    </w:p>
    <w:p w14:paraId="2BD4EBBB" w14:textId="6CD4D1AE" w:rsidR="009C0411" w:rsidRPr="00DF3BDA" w:rsidRDefault="009C0411" w:rsidP="007A5D3E">
      <w:pPr>
        <w:pStyle w:val="Bullet21"/>
        <w:numPr>
          <w:ilvl w:val="0"/>
          <w:numId w:val="171"/>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Schimbare sediu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alt </w:t>
      </w:r>
      <w:r w:rsidR="002E7707" w:rsidRPr="00DF3BDA">
        <w:rPr>
          <w:rFonts w:ascii="Arial Narrow" w:hAnsi="Arial Narrow"/>
          <w:noProof w:val="0"/>
          <w:sz w:val="24"/>
          <w:szCs w:val="24"/>
        </w:rPr>
        <w:t>județ</w:t>
      </w:r>
      <w:r w:rsidRPr="00DF3BDA">
        <w:rPr>
          <w:rFonts w:ascii="Arial Narrow" w:hAnsi="Arial Narrow"/>
          <w:noProof w:val="0"/>
          <w:sz w:val="24"/>
          <w:szCs w:val="24"/>
        </w:rPr>
        <w:t xml:space="preserve">, </w:t>
      </w:r>
      <w:r w:rsidR="00B57CB0" w:rsidRPr="00DF3BDA">
        <w:rPr>
          <w:rFonts w:ascii="Arial Narrow" w:hAnsi="Arial Narrow"/>
          <w:noProof w:val="0"/>
          <w:sz w:val="24"/>
          <w:szCs w:val="24"/>
        </w:rPr>
        <w:t>înmatriculare</w:t>
      </w:r>
      <w:r w:rsidRPr="00DF3BDA">
        <w:rPr>
          <w:rFonts w:ascii="Arial Narrow" w:hAnsi="Arial Narrow"/>
          <w:noProof w:val="0"/>
          <w:sz w:val="24"/>
          <w:szCs w:val="24"/>
        </w:rPr>
        <w:t xml:space="preserve"> la </w:t>
      </w:r>
      <w:r w:rsidR="0039777D" w:rsidRPr="00DF3BDA">
        <w:rPr>
          <w:rFonts w:ascii="Arial Narrow" w:hAnsi="Arial Narrow"/>
          <w:noProof w:val="0"/>
          <w:sz w:val="24"/>
          <w:szCs w:val="24"/>
        </w:rPr>
        <w:t>județul</w:t>
      </w:r>
      <w:r w:rsidRPr="00DF3BDA">
        <w:rPr>
          <w:rFonts w:ascii="Arial Narrow" w:hAnsi="Arial Narrow"/>
          <w:noProof w:val="0"/>
          <w:sz w:val="24"/>
          <w:szCs w:val="24"/>
        </w:rPr>
        <w:t xml:space="preserve"> </w:t>
      </w:r>
      <w:r w:rsidR="0039777D" w:rsidRPr="00DF3BDA">
        <w:rPr>
          <w:rFonts w:ascii="Arial Narrow" w:hAnsi="Arial Narrow"/>
          <w:noProof w:val="0"/>
          <w:sz w:val="24"/>
          <w:szCs w:val="24"/>
        </w:rPr>
        <w:t>destinație</w:t>
      </w:r>
      <w:r w:rsidRPr="00DF3BDA">
        <w:rPr>
          <w:rFonts w:ascii="Arial Narrow" w:hAnsi="Arial Narrow"/>
          <w:noProof w:val="0"/>
          <w:sz w:val="24"/>
          <w:szCs w:val="24"/>
        </w:rPr>
        <w:t xml:space="preserve"> (sistemul transmite automat toate datele din </w:t>
      </w:r>
      <w:r w:rsidR="0039777D" w:rsidRPr="00DF3BDA">
        <w:rPr>
          <w:rFonts w:ascii="Arial Narrow" w:hAnsi="Arial Narrow"/>
          <w:noProof w:val="0"/>
          <w:sz w:val="24"/>
          <w:szCs w:val="24"/>
        </w:rPr>
        <w:t>starea</w:t>
      </w:r>
      <w:r w:rsidRPr="00DF3BDA">
        <w:rPr>
          <w:rFonts w:ascii="Arial Narrow" w:hAnsi="Arial Narrow"/>
          <w:noProof w:val="0"/>
          <w:sz w:val="24"/>
          <w:szCs w:val="24"/>
        </w:rPr>
        <w:t xml:space="preserve"> la zi a profesionistului </w:t>
      </w:r>
      <w:r w:rsidR="002E7707" w:rsidRPr="00DF3BDA">
        <w:rPr>
          <w:rFonts w:ascii="Arial Narrow" w:hAnsi="Arial Narrow"/>
          <w:noProof w:val="0"/>
          <w:sz w:val="24"/>
          <w:szCs w:val="24"/>
        </w:rPr>
        <w:t>către</w:t>
      </w:r>
      <w:r w:rsidRPr="00DF3BDA">
        <w:rPr>
          <w:rFonts w:ascii="Arial Narrow" w:hAnsi="Arial Narrow"/>
          <w:noProof w:val="0"/>
          <w:sz w:val="24"/>
          <w:szCs w:val="24"/>
        </w:rPr>
        <w:t xml:space="preserve"> </w:t>
      </w:r>
      <w:r w:rsidR="0039777D" w:rsidRPr="00DF3BDA">
        <w:rPr>
          <w:rFonts w:ascii="Arial Narrow" w:hAnsi="Arial Narrow"/>
          <w:noProof w:val="0"/>
          <w:sz w:val="24"/>
          <w:szCs w:val="24"/>
        </w:rPr>
        <w:t>județul</w:t>
      </w:r>
      <w:r w:rsidRPr="00DF3BDA">
        <w:rPr>
          <w:rFonts w:ascii="Arial Narrow" w:hAnsi="Arial Narrow"/>
          <w:noProof w:val="0"/>
          <w:sz w:val="24"/>
          <w:szCs w:val="24"/>
        </w:rPr>
        <w:t xml:space="preserve"> </w:t>
      </w:r>
      <w:r w:rsidR="0039777D" w:rsidRPr="00DF3BDA">
        <w:rPr>
          <w:rFonts w:ascii="Arial Narrow" w:hAnsi="Arial Narrow"/>
          <w:noProof w:val="0"/>
          <w:sz w:val="24"/>
          <w:szCs w:val="24"/>
        </w:rPr>
        <w:t>destinație</w:t>
      </w:r>
      <w:r w:rsidRPr="00DF3BDA">
        <w:rPr>
          <w:rFonts w:ascii="Arial Narrow" w:hAnsi="Arial Narrow"/>
          <w:noProof w:val="0"/>
          <w:sz w:val="24"/>
          <w:szCs w:val="24"/>
        </w:rPr>
        <w:t xml:space="preserve">, iar </w:t>
      </w:r>
      <w:r w:rsidR="001B0C1B">
        <w:rPr>
          <w:rFonts w:ascii="Arial Narrow" w:hAnsi="Arial Narrow"/>
          <w:noProof w:val="0"/>
          <w:sz w:val="24"/>
          <w:szCs w:val="24"/>
        </w:rPr>
        <w:t xml:space="preserve">utilizatorul cu rol dedicat </w:t>
      </w:r>
      <w:r w:rsidRPr="00DF3BDA">
        <w:rPr>
          <w:rFonts w:ascii="Arial Narrow" w:hAnsi="Arial Narrow"/>
          <w:noProof w:val="0"/>
          <w:sz w:val="24"/>
          <w:szCs w:val="24"/>
        </w:rPr>
        <w:t xml:space="preserve"> de la </w:t>
      </w:r>
      <w:r w:rsidR="0039777D" w:rsidRPr="00DF3BDA">
        <w:rPr>
          <w:rFonts w:ascii="Arial Narrow" w:hAnsi="Arial Narrow"/>
          <w:noProof w:val="0"/>
          <w:sz w:val="24"/>
          <w:szCs w:val="24"/>
        </w:rPr>
        <w:t>județul</w:t>
      </w:r>
      <w:r w:rsidRPr="00DF3BDA">
        <w:rPr>
          <w:rFonts w:ascii="Arial Narrow" w:hAnsi="Arial Narrow"/>
          <w:noProof w:val="0"/>
          <w:sz w:val="24"/>
          <w:szCs w:val="24"/>
        </w:rPr>
        <w:t xml:space="preserve"> </w:t>
      </w:r>
      <w:r w:rsidR="0039777D" w:rsidRPr="00DF3BDA">
        <w:rPr>
          <w:rFonts w:ascii="Arial Narrow" w:hAnsi="Arial Narrow"/>
          <w:noProof w:val="0"/>
          <w:sz w:val="24"/>
          <w:szCs w:val="24"/>
        </w:rPr>
        <w:t>destinație</w:t>
      </w:r>
      <w:r w:rsidRPr="00DF3BDA">
        <w:rPr>
          <w:rFonts w:ascii="Arial Narrow" w:hAnsi="Arial Narrow"/>
          <w:noProof w:val="0"/>
          <w:sz w:val="24"/>
          <w:szCs w:val="24"/>
        </w:rPr>
        <w:t xml:space="preserve"> le verifica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w:t>
      </w:r>
      <w:r w:rsidR="0039777D" w:rsidRPr="00DF3BDA">
        <w:rPr>
          <w:rFonts w:ascii="Arial Narrow" w:hAnsi="Arial Narrow"/>
          <w:noProof w:val="0"/>
          <w:sz w:val="24"/>
          <w:szCs w:val="24"/>
        </w:rPr>
        <w:t>salvează</w:t>
      </w:r>
      <w:r w:rsidRPr="00DF3BDA">
        <w:rPr>
          <w:rFonts w:ascii="Arial Narrow" w:hAnsi="Arial Narrow"/>
          <w:noProof w:val="0"/>
          <w:sz w:val="24"/>
          <w:szCs w:val="24"/>
        </w:rPr>
        <w:t xml:space="preserve">) precum </w:t>
      </w:r>
      <w:r w:rsidR="004514E8" w:rsidRPr="00DF3BDA">
        <w:rPr>
          <w:rFonts w:ascii="Arial Narrow" w:hAnsi="Arial Narrow"/>
          <w:noProof w:val="0"/>
          <w:sz w:val="24"/>
          <w:szCs w:val="24"/>
        </w:rPr>
        <w:t>și</w:t>
      </w:r>
      <w:r w:rsidRPr="00DF3BDA">
        <w:rPr>
          <w:rFonts w:ascii="Arial Narrow" w:hAnsi="Arial Narrow"/>
          <w:noProof w:val="0"/>
          <w:sz w:val="24"/>
          <w:szCs w:val="24"/>
        </w:rPr>
        <w:t xml:space="preserve"> radierea de la </w:t>
      </w:r>
      <w:r w:rsidR="0039777D" w:rsidRPr="00DF3BDA">
        <w:rPr>
          <w:rFonts w:ascii="Arial Narrow" w:hAnsi="Arial Narrow"/>
          <w:noProof w:val="0"/>
          <w:sz w:val="24"/>
          <w:szCs w:val="24"/>
        </w:rPr>
        <w:t>județul</w:t>
      </w:r>
      <w:r w:rsidRPr="00DF3BDA">
        <w:rPr>
          <w:rFonts w:ascii="Arial Narrow" w:hAnsi="Arial Narrow"/>
          <w:noProof w:val="0"/>
          <w:sz w:val="24"/>
          <w:szCs w:val="24"/>
        </w:rPr>
        <w:t xml:space="preserve"> sursa (radierea se </w:t>
      </w:r>
      <w:r w:rsidR="0039777D" w:rsidRPr="00DF3BDA">
        <w:rPr>
          <w:rFonts w:ascii="Arial Narrow" w:hAnsi="Arial Narrow"/>
          <w:noProof w:val="0"/>
          <w:sz w:val="24"/>
          <w:szCs w:val="24"/>
        </w:rPr>
        <w:t>creează</w:t>
      </w:r>
      <w:r w:rsidRPr="00DF3BDA">
        <w:rPr>
          <w:rFonts w:ascii="Arial Narrow" w:hAnsi="Arial Narrow"/>
          <w:noProof w:val="0"/>
          <w:sz w:val="24"/>
          <w:szCs w:val="24"/>
        </w:rPr>
        <w:t xml:space="preserve"> automat </w:t>
      </w:r>
      <w:r w:rsidR="0039777D" w:rsidRPr="00DF3BDA">
        <w:rPr>
          <w:rFonts w:ascii="Arial Narrow" w:hAnsi="Arial Narrow"/>
          <w:noProof w:val="0"/>
          <w:sz w:val="24"/>
          <w:szCs w:val="24"/>
        </w:rPr>
        <w:t>când</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w:t>
      </w:r>
      <w:r w:rsidR="0039777D" w:rsidRPr="00DF3BDA">
        <w:rPr>
          <w:rFonts w:ascii="Arial Narrow" w:hAnsi="Arial Narrow"/>
          <w:noProof w:val="0"/>
          <w:sz w:val="24"/>
          <w:szCs w:val="24"/>
        </w:rPr>
        <w:t>județul</w:t>
      </w:r>
      <w:r w:rsidRPr="00DF3BDA">
        <w:rPr>
          <w:rFonts w:ascii="Arial Narrow" w:hAnsi="Arial Narrow"/>
          <w:noProof w:val="0"/>
          <w:sz w:val="24"/>
          <w:szCs w:val="24"/>
        </w:rPr>
        <w:t xml:space="preserve"> </w:t>
      </w:r>
      <w:r w:rsidR="0039777D" w:rsidRPr="00DF3BDA">
        <w:rPr>
          <w:rFonts w:ascii="Arial Narrow" w:hAnsi="Arial Narrow"/>
          <w:noProof w:val="0"/>
          <w:sz w:val="24"/>
          <w:szCs w:val="24"/>
        </w:rPr>
        <w:t>destinație</w:t>
      </w:r>
      <w:r w:rsidRPr="00DF3BDA">
        <w:rPr>
          <w:rFonts w:ascii="Arial Narrow" w:hAnsi="Arial Narrow"/>
          <w:noProof w:val="0"/>
          <w:sz w:val="24"/>
          <w:szCs w:val="24"/>
        </w:rPr>
        <w:t xml:space="preserve"> se </w:t>
      </w:r>
      <w:r w:rsidR="0039777D" w:rsidRPr="00DF3BDA">
        <w:rPr>
          <w:rFonts w:ascii="Arial Narrow" w:hAnsi="Arial Narrow"/>
          <w:noProof w:val="0"/>
          <w:sz w:val="24"/>
          <w:szCs w:val="24"/>
        </w:rPr>
        <w:t>înscrie</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registrul </w:t>
      </w:r>
      <w:r w:rsidR="0039777D" w:rsidRPr="00DF3BDA">
        <w:rPr>
          <w:rFonts w:ascii="Arial Narrow" w:hAnsi="Arial Narrow"/>
          <w:noProof w:val="0"/>
          <w:sz w:val="24"/>
          <w:szCs w:val="24"/>
        </w:rPr>
        <w:t>comerțului</w:t>
      </w:r>
      <w:r w:rsidRPr="00DF3BDA">
        <w:rPr>
          <w:rFonts w:ascii="Arial Narrow" w:hAnsi="Arial Narrow"/>
          <w:noProof w:val="0"/>
          <w:sz w:val="24"/>
          <w:szCs w:val="24"/>
        </w:rPr>
        <w:t xml:space="preserve"> cererea de </w:t>
      </w:r>
      <w:r w:rsidR="00B57CB0" w:rsidRPr="00DF3BDA">
        <w:rPr>
          <w:rFonts w:ascii="Arial Narrow" w:hAnsi="Arial Narrow"/>
          <w:noProof w:val="0"/>
          <w:sz w:val="24"/>
          <w:szCs w:val="24"/>
        </w:rPr>
        <w:t>înmatriculare</w:t>
      </w:r>
      <w:r w:rsidRPr="00DF3BDA">
        <w:rPr>
          <w:rFonts w:ascii="Arial Narrow" w:hAnsi="Arial Narrow"/>
          <w:noProof w:val="0"/>
          <w:sz w:val="24"/>
          <w:szCs w:val="24"/>
        </w:rPr>
        <w:t>)</w:t>
      </w:r>
      <w:r w:rsidR="008B09DA">
        <w:rPr>
          <w:rFonts w:ascii="Arial Narrow" w:hAnsi="Arial Narrow"/>
          <w:noProof w:val="0"/>
          <w:sz w:val="24"/>
          <w:szCs w:val="24"/>
        </w:rPr>
        <w:t>.</w:t>
      </w:r>
      <w:r w:rsidR="008B09DA" w:rsidRPr="008B09DA">
        <w:t xml:space="preserve"> </w:t>
      </w:r>
    </w:p>
    <w:p w14:paraId="22643363" w14:textId="04EBC847" w:rsidR="009C0411" w:rsidRPr="00DF3BDA" w:rsidRDefault="009C0411" w:rsidP="007A5D3E">
      <w:pPr>
        <w:pStyle w:val="Bullet21"/>
        <w:numPr>
          <w:ilvl w:val="0"/>
          <w:numId w:val="171"/>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instituire </w:t>
      </w:r>
      <w:r w:rsidR="002E7707" w:rsidRPr="00DF3BDA">
        <w:rPr>
          <w:rFonts w:ascii="Arial Narrow" w:hAnsi="Arial Narrow"/>
          <w:noProof w:val="0"/>
          <w:sz w:val="24"/>
          <w:szCs w:val="24"/>
        </w:rPr>
        <w:t>restri</w:t>
      </w:r>
      <w:r w:rsidR="002E7707" w:rsidRPr="009C60B0">
        <w:rPr>
          <w:rFonts w:ascii="Arial Narrow" w:hAnsi="Arial Narrow"/>
          <w:noProof w:val="0"/>
          <w:sz w:val="24"/>
          <w:szCs w:val="24"/>
        </w:rPr>
        <w:t>cții</w:t>
      </w:r>
      <w:r w:rsidRPr="009C60B0">
        <w:rPr>
          <w:rFonts w:ascii="Arial Narrow" w:hAnsi="Arial Narrow"/>
          <w:noProof w:val="0"/>
          <w:sz w:val="24"/>
          <w:szCs w:val="24"/>
        </w:rPr>
        <w:t xml:space="preserve"> persoane</w:t>
      </w:r>
      <w:r w:rsidR="009C60B0" w:rsidRPr="005E474C">
        <w:rPr>
          <w:rFonts w:ascii="Arial Narrow" w:hAnsi="Arial Narrow"/>
          <w:sz w:val="24"/>
          <w:szCs w:val="24"/>
        </w:rPr>
        <w:t>, măsuri asigurătorii</w:t>
      </w:r>
      <w:r w:rsidRPr="00DF3BDA">
        <w:rPr>
          <w:rFonts w:ascii="Arial Narrow" w:hAnsi="Arial Narrow"/>
          <w:noProof w:val="0"/>
          <w:sz w:val="24"/>
          <w:szCs w:val="24"/>
        </w:rPr>
        <w:t xml:space="preserve"> (sechestru, condamnare penala, curatela, </w:t>
      </w:r>
      <w:r w:rsidR="0039777D" w:rsidRPr="00DF3BDA">
        <w:rPr>
          <w:rFonts w:ascii="Arial Narrow" w:hAnsi="Arial Narrow"/>
          <w:noProof w:val="0"/>
          <w:sz w:val="24"/>
          <w:szCs w:val="24"/>
        </w:rPr>
        <w:t>divorț</w:t>
      </w:r>
      <w:r w:rsidRPr="00DF3BDA">
        <w:rPr>
          <w:rFonts w:ascii="Arial Narrow" w:hAnsi="Arial Narrow"/>
          <w:noProof w:val="0"/>
          <w:sz w:val="24"/>
          <w:szCs w:val="24"/>
        </w:rPr>
        <w:t xml:space="preserve"> etc). Aceste </w:t>
      </w:r>
      <w:r w:rsidR="002E7707" w:rsidRPr="00DF3BDA">
        <w:rPr>
          <w:rFonts w:ascii="Arial Narrow" w:hAnsi="Arial Narrow"/>
          <w:noProof w:val="0"/>
          <w:sz w:val="24"/>
          <w:szCs w:val="24"/>
        </w:rPr>
        <w:t>înregistrări</w:t>
      </w:r>
      <w:r w:rsidRPr="00DF3BDA">
        <w:rPr>
          <w:rFonts w:ascii="Arial Narrow" w:hAnsi="Arial Narrow"/>
          <w:noProof w:val="0"/>
          <w:sz w:val="24"/>
          <w:szCs w:val="24"/>
        </w:rPr>
        <w:t xml:space="preserve"> se </w:t>
      </w:r>
      <w:r w:rsidR="0039777D" w:rsidRPr="00DF3BDA">
        <w:rPr>
          <w:rFonts w:ascii="Arial Narrow" w:hAnsi="Arial Narrow"/>
          <w:noProof w:val="0"/>
          <w:sz w:val="24"/>
          <w:szCs w:val="24"/>
        </w:rPr>
        <w:t>fac</w:t>
      </w:r>
      <w:r w:rsidRPr="00DF3BDA">
        <w:rPr>
          <w:rFonts w:ascii="Arial Narrow" w:hAnsi="Arial Narrow"/>
          <w:noProof w:val="0"/>
          <w:sz w:val="24"/>
          <w:szCs w:val="24"/>
        </w:rPr>
        <w:t xml:space="preserve"> de </w:t>
      </w:r>
      <w:r w:rsidR="009C60B0" w:rsidRPr="00DF3BDA">
        <w:rPr>
          <w:rFonts w:ascii="Arial Narrow" w:hAnsi="Arial Narrow"/>
          <w:noProof w:val="0"/>
          <w:sz w:val="24"/>
          <w:szCs w:val="24"/>
        </w:rPr>
        <w:t>regul</w:t>
      </w:r>
      <w:r w:rsidR="009C60B0">
        <w:rPr>
          <w:rFonts w:ascii="Arial Narrow" w:hAnsi="Arial Narrow"/>
          <w:noProof w:val="0"/>
          <w:sz w:val="24"/>
          <w:szCs w:val="24"/>
        </w:rPr>
        <w:t>ă</w:t>
      </w:r>
      <w:r w:rsidR="009C60B0" w:rsidRPr="00DF3BDA">
        <w:rPr>
          <w:rFonts w:ascii="Arial Narrow" w:hAnsi="Arial Narrow"/>
          <w:noProof w:val="0"/>
          <w:sz w:val="24"/>
          <w:szCs w:val="24"/>
        </w:rPr>
        <w:t xml:space="preserve"> </w:t>
      </w:r>
      <w:r w:rsidRPr="00DF3BDA">
        <w:rPr>
          <w:rFonts w:ascii="Arial Narrow" w:hAnsi="Arial Narrow"/>
          <w:noProof w:val="0"/>
          <w:sz w:val="24"/>
          <w:szCs w:val="24"/>
        </w:rPr>
        <w:t xml:space="preserve">pe cerere de </w:t>
      </w:r>
      <w:r w:rsidR="0039777D" w:rsidRPr="00DF3BDA">
        <w:rPr>
          <w:rFonts w:ascii="Arial Narrow" w:hAnsi="Arial Narrow"/>
          <w:noProof w:val="0"/>
          <w:sz w:val="24"/>
          <w:szCs w:val="24"/>
        </w:rPr>
        <w:t>mențiuni</w:t>
      </w:r>
      <w:r w:rsidRPr="00DF3BDA">
        <w:rPr>
          <w:rFonts w:ascii="Arial Narrow" w:hAnsi="Arial Narrow"/>
          <w:noProof w:val="0"/>
          <w:sz w:val="24"/>
          <w:szCs w:val="24"/>
        </w:rPr>
        <w:t xml:space="preserv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se </w:t>
      </w:r>
      <w:r w:rsidR="00B57CB0" w:rsidRPr="00DF3BDA">
        <w:rPr>
          <w:rFonts w:ascii="Arial Narrow" w:hAnsi="Arial Narrow"/>
          <w:noProof w:val="0"/>
          <w:sz w:val="24"/>
          <w:szCs w:val="24"/>
        </w:rPr>
        <w:t>lucrează</w:t>
      </w:r>
      <w:r w:rsidRPr="00DF3BDA">
        <w:rPr>
          <w:rFonts w:ascii="Arial Narrow" w:hAnsi="Arial Narrow"/>
          <w:noProof w:val="0"/>
          <w:sz w:val="24"/>
          <w:szCs w:val="24"/>
        </w:rPr>
        <w:t xml:space="preserve"> task-uri specifice </w:t>
      </w:r>
      <w:r w:rsidR="0039777D" w:rsidRPr="00DF3BDA">
        <w:rPr>
          <w:rFonts w:ascii="Arial Narrow" w:hAnsi="Arial Narrow"/>
          <w:noProof w:val="0"/>
          <w:sz w:val="24"/>
          <w:szCs w:val="24"/>
        </w:rPr>
        <w:t>restricțiilor</w:t>
      </w:r>
      <w:r w:rsidRPr="00DF3BDA">
        <w:rPr>
          <w:rFonts w:ascii="Arial Narrow" w:hAnsi="Arial Narrow"/>
          <w:noProof w:val="0"/>
          <w:sz w:val="24"/>
          <w:szCs w:val="24"/>
        </w:rPr>
        <w:t xml:space="preserve"> de persoane.</w:t>
      </w:r>
    </w:p>
    <w:p w14:paraId="79141742" w14:textId="00F27EB7" w:rsidR="009C0411" w:rsidRPr="00DF3BDA" w:rsidRDefault="002E7707" w:rsidP="007A5D3E">
      <w:pPr>
        <w:pStyle w:val="Bullet21"/>
        <w:numPr>
          <w:ilvl w:val="0"/>
          <w:numId w:val="171"/>
        </w:numPr>
        <w:spacing w:before="60" w:after="60" w:line="276" w:lineRule="auto"/>
        <w:rPr>
          <w:rFonts w:ascii="Arial Narrow" w:hAnsi="Arial Narrow"/>
          <w:noProof w:val="0"/>
          <w:sz w:val="24"/>
          <w:szCs w:val="24"/>
        </w:rPr>
      </w:pPr>
      <w:r w:rsidRPr="00DF3BDA">
        <w:rPr>
          <w:rFonts w:ascii="Arial Narrow" w:hAnsi="Arial Narrow"/>
          <w:noProof w:val="0"/>
          <w:sz w:val="24"/>
          <w:szCs w:val="24"/>
        </w:rPr>
        <w:t>urmărire</w:t>
      </w:r>
      <w:r w:rsidR="009C0411" w:rsidRPr="00DF3BDA">
        <w:rPr>
          <w:rFonts w:ascii="Arial Narrow" w:hAnsi="Arial Narrow"/>
          <w:noProof w:val="0"/>
          <w:sz w:val="24"/>
          <w:szCs w:val="24"/>
        </w:rPr>
        <w:t xml:space="preserve"> penala/condamnare a persoanei juridice. Aceste </w:t>
      </w:r>
      <w:r w:rsidRPr="00DF3BDA">
        <w:rPr>
          <w:rFonts w:ascii="Arial Narrow" w:hAnsi="Arial Narrow"/>
          <w:noProof w:val="0"/>
          <w:sz w:val="24"/>
          <w:szCs w:val="24"/>
        </w:rPr>
        <w:t>înregistrări</w:t>
      </w:r>
      <w:r w:rsidR="009C0411" w:rsidRPr="00DF3BDA">
        <w:rPr>
          <w:rFonts w:ascii="Arial Narrow" w:hAnsi="Arial Narrow"/>
          <w:noProof w:val="0"/>
          <w:sz w:val="24"/>
          <w:szCs w:val="24"/>
        </w:rPr>
        <w:t xml:space="preserve"> se fac pe cerere de </w:t>
      </w:r>
      <w:r w:rsidR="0039777D" w:rsidRPr="00DF3BDA">
        <w:rPr>
          <w:rFonts w:ascii="Arial Narrow" w:hAnsi="Arial Narrow"/>
          <w:noProof w:val="0"/>
          <w:sz w:val="24"/>
          <w:szCs w:val="24"/>
        </w:rPr>
        <w:t>mențiuni</w:t>
      </w:r>
      <w:r w:rsidR="009C0411" w:rsidRPr="00DF3BDA">
        <w:rPr>
          <w:rFonts w:ascii="Arial Narrow" w:hAnsi="Arial Narrow"/>
          <w:noProof w:val="0"/>
          <w:sz w:val="24"/>
          <w:szCs w:val="24"/>
        </w:rPr>
        <w:t xml:space="preserve"> </w:t>
      </w:r>
      <w:r w:rsidR="0039777D" w:rsidRPr="00DF3BDA">
        <w:rPr>
          <w:rFonts w:ascii="Arial Narrow" w:hAnsi="Arial Narrow"/>
          <w:noProof w:val="0"/>
          <w:sz w:val="24"/>
          <w:szCs w:val="24"/>
        </w:rPr>
        <w:t>lucrând</w:t>
      </w:r>
      <w:r w:rsidR="009C0411" w:rsidRPr="00DF3BDA">
        <w:rPr>
          <w:rFonts w:ascii="Arial Narrow" w:hAnsi="Arial Narrow"/>
          <w:noProof w:val="0"/>
          <w:sz w:val="24"/>
          <w:szCs w:val="24"/>
        </w:rPr>
        <w:t xml:space="preserve">-se task-uri specifice </w:t>
      </w:r>
      <w:r w:rsidRPr="00DF3BDA">
        <w:rPr>
          <w:rFonts w:ascii="Arial Narrow" w:hAnsi="Arial Narrow"/>
          <w:noProof w:val="0"/>
          <w:sz w:val="24"/>
          <w:szCs w:val="24"/>
        </w:rPr>
        <w:t>în</w:t>
      </w:r>
      <w:r w:rsidR="009C0411" w:rsidRPr="00DF3BDA">
        <w:rPr>
          <w:rFonts w:ascii="Arial Narrow" w:hAnsi="Arial Narrow"/>
          <w:noProof w:val="0"/>
          <w:sz w:val="24"/>
          <w:szCs w:val="24"/>
        </w:rPr>
        <w:t xml:space="preserve"> </w:t>
      </w:r>
      <w:r w:rsidR="0039777D" w:rsidRPr="00DF3BDA">
        <w:rPr>
          <w:rFonts w:ascii="Arial Narrow" w:hAnsi="Arial Narrow"/>
          <w:noProof w:val="0"/>
          <w:sz w:val="24"/>
          <w:szCs w:val="24"/>
        </w:rPr>
        <w:t>funcție</w:t>
      </w:r>
      <w:r w:rsidR="009C0411" w:rsidRPr="00DF3BDA">
        <w:rPr>
          <w:rFonts w:ascii="Arial Narrow" w:hAnsi="Arial Narrow"/>
          <w:noProof w:val="0"/>
          <w:sz w:val="24"/>
          <w:szCs w:val="24"/>
        </w:rPr>
        <w:t xml:space="preserve"> de actele primite de la parchet/</w:t>
      </w:r>
      <w:r w:rsidR="0039777D" w:rsidRPr="00DF3BDA">
        <w:rPr>
          <w:rFonts w:ascii="Arial Narrow" w:hAnsi="Arial Narrow"/>
          <w:noProof w:val="0"/>
          <w:sz w:val="24"/>
          <w:szCs w:val="24"/>
        </w:rPr>
        <w:t>judecători</w:t>
      </w:r>
      <w:r w:rsidR="009C0411" w:rsidRPr="00DF3BDA">
        <w:rPr>
          <w:rFonts w:ascii="Arial Narrow" w:hAnsi="Arial Narrow"/>
          <w:noProof w:val="0"/>
          <w:sz w:val="24"/>
          <w:szCs w:val="24"/>
        </w:rPr>
        <w:t xml:space="preserve">/tribunal (ex: </w:t>
      </w:r>
      <w:r w:rsidRPr="00DF3BDA">
        <w:rPr>
          <w:rFonts w:ascii="Arial Narrow" w:hAnsi="Arial Narrow"/>
          <w:noProof w:val="0"/>
          <w:sz w:val="24"/>
          <w:szCs w:val="24"/>
        </w:rPr>
        <w:t>urmărire</w:t>
      </w:r>
      <w:r w:rsidR="009C0411" w:rsidRPr="00DF3BDA">
        <w:rPr>
          <w:rFonts w:ascii="Arial Narrow" w:hAnsi="Arial Narrow"/>
          <w:noProof w:val="0"/>
          <w:sz w:val="24"/>
          <w:szCs w:val="24"/>
        </w:rPr>
        <w:t xml:space="preserve"> penala, dizolvare, suspendare </w:t>
      </w:r>
      <w:r w:rsidRPr="00DF3BDA">
        <w:rPr>
          <w:rFonts w:ascii="Arial Narrow" w:hAnsi="Arial Narrow"/>
          <w:noProof w:val="0"/>
          <w:sz w:val="24"/>
          <w:szCs w:val="24"/>
        </w:rPr>
        <w:t>și</w:t>
      </w:r>
      <w:r w:rsidR="009C0411" w:rsidRPr="00DF3BDA">
        <w:rPr>
          <w:rFonts w:ascii="Arial Narrow" w:hAnsi="Arial Narrow"/>
          <w:noProof w:val="0"/>
          <w:sz w:val="24"/>
          <w:szCs w:val="24"/>
        </w:rPr>
        <w:t xml:space="preserve"> reluare de activitate, radiere)</w:t>
      </w:r>
    </w:p>
    <w:p w14:paraId="12CD24F5" w14:textId="646F0FAD" w:rsidR="009C0411" w:rsidRPr="00DF3BDA" w:rsidRDefault="0039777D" w:rsidP="007A5D3E">
      <w:pPr>
        <w:pStyle w:val="Bullet21"/>
        <w:numPr>
          <w:ilvl w:val="0"/>
          <w:numId w:val="172"/>
        </w:numPr>
        <w:spacing w:before="60" w:after="60" w:line="276" w:lineRule="auto"/>
        <w:rPr>
          <w:rFonts w:ascii="Arial Narrow" w:hAnsi="Arial Narrow"/>
          <w:noProof w:val="0"/>
          <w:sz w:val="24"/>
          <w:szCs w:val="24"/>
        </w:rPr>
      </w:pPr>
      <w:r w:rsidRPr="00DF3BDA">
        <w:rPr>
          <w:rFonts w:ascii="Arial Narrow" w:hAnsi="Arial Narrow"/>
          <w:noProof w:val="0"/>
          <w:sz w:val="24"/>
          <w:szCs w:val="24"/>
        </w:rPr>
        <w:t>înregistrarea</w:t>
      </w:r>
      <w:r w:rsidR="009C0411" w:rsidRPr="00DF3BDA">
        <w:rPr>
          <w:rFonts w:ascii="Arial Narrow" w:hAnsi="Arial Narrow"/>
          <w:noProof w:val="0"/>
          <w:sz w:val="24"/>
          <w:szCs w:val="24"/>
        </w:rPr>
        <w:t xml:space="preserve"> </w:t>
      </w:r>
      <w:r w:rsidR="009C60B0" w:rsidRPr="00DF3BDA">
        <w:rPr>
          <w:rFonts w:ascii="Arial Narrow" w:hAnsi="Arial Narrow"/>
          <w:noProof w:val="0"/>
          <w:sz w:val="24"/>
          <w:szCs w:val="24"/>
        </w:rPr>
        <w:t>generat</w:t>
      </w:r>
      <w:r w:rsidR="009C60B0">
        <w:rPr>
          <w:rFonts w:ascii="Arial Narrow" w:hAnsi="Arial Narrow"/>
          <w:noProof w:val="0"/>
          <w:sz w:val="24"/>
          <w:szCs w:val="24"/>
        </w:rPr>
        <w:t>ă</w:t>
      </w:r>
      <w:r w:rsidR="009C60B0" w:rsidRPr="00DF3BDA">
        <w:rPr>
          <w:rFonts w:ascii="Arial Narrow" w:hAnsi="Arial Narrow"/>
          <w:noProof w:val="0"/>
          <w:sz w:val="24"/>
          <w:szCs w:val="24"/>
        </w:rPr>
        <w:t xml:space="preserve"> </w:t>
      </w:r>
      <w:r w:rsidR="009C0411" w:rsidRPr="00DF3BDA">
        <w:rPr>
          <w:rFonts w:ascii="Arial Narrow" w:hAnsi="Arial Narrow"/>
          <w:noProof w:val="0"/>
          <w:sz w:val="24"/>
          <w:szCs w:val="24"/>
        </w:rPr>
        <w:t xml:space="preserve">de </w:t>
      </w:r>
      <w:r w:rsidRPr="00DF3BDA">
        <w:rPr>
          <w:rFonts w:ascii="Arial Narrow" w:hAnsi="Arial Narrow"/>
          <w:noProof w:val="0"/>
          <w:sz w:val="24"/>
          <w:szCs w:val="24"/>
        </w:rPr>
        <w:t>aplicația</w:t>
      </w:r>
      <w:r w:rsidR="009C0411" w:rsidRPr="00DF3BDA">
        <w:rPr>
          <w:rFonts w:ascii="Arial Narrow" w:hAnsi="Arial Narrow"/>
          <w:noProof w:val="0"/>
          <w:sz w:val="24"/>
          <w:szCs w:val="24"/>
        </w:rPr>
        <w:t xml:space="preserve"> BPI ca urmare a procedurii de insolventa (</w:t>
      </w:r>
      <w:r w:rsidR="002E7707" w:rsidRPr="00DF3BDA">
        <w:rPr>
          <w:rFonts w:ascii="Arial Narrow" w:hAnsi="Arial Narrow"/>
          <w:noProof w:val="0"/>
          <w:sz w:val="24"/>
          <w:szCs w:val="24"/>
        </w:rPr>
        <w:t>înregistrări</w:t>
      </w:r>
      <w:r w:rsidR="009C0411"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009C0411" w:rsidRPr="00DF3BDA">
        <w:rPr>
          <w:rFonts w:ascii="Arial Narrow" w:hAnsi="Arial Narrow"/>
          <w:noProof w:val="0"/>
          <w:sz w:val="24"/>
          <w:szCs w:val="24"/>
        </w:rPr>
        <w:t xml:space="preserve"> registru </w:t>
      </w:r>
      <w:r w:rsidRPr="00DF3BDA">
        <w:rPr>
          <w:rFonts w:ascii="Arial Narrow" w:hAnsi="Arial Narrow"/>
          <w:noProof w:val="0"/>
          <w:sz w:val="24"/>
          <w:szCs w:val="24"/>
        </w:rPr>
        <w:t>comerțului</w:t>
      </w:r>
      <w:r w:rsidR="009C0411" w:rsidRPr="00DF3BDA">
        <w:rPr>
          <w:rFonts w:ascii="Arial Narrow" w:hAnsi="Arial Narrow"/>
          <w:noProof w:val="0"/>
          <w:sz w:val="24"/>
          <w:szCs w:val="24"/>
        </w:rPr>
        <w:t>)</w:t>
      </w:r>
    </w:p>
    <w:p w14:paraId="630F86B8" w14:textId="64FEF898" w:rsidR="009C0411" w:rsidRPr="00DF3BDA" w:rsidRDefault="0039777D" w:rsidP="007A5D3E">
      <w:pPr>
        <w:pStyle w:val="Bullet21"/>
        <w:numPr>
          <w:ilvl w:val="0"/>
          <w:numId w:val="172"/>
        </w:numPr>
        <w:spacing w:before="60" w:after="60" w:line="276" w:lineRule="auto"/>
        <w:rPr>
          <w:rFonts w:ascii="Arial Narrow" w:hAnsi="Arial Narrow"/>
          <w:noProof w:val="0"/>
          <w:sz w:val="24"/>
          <w:szCs w:val="24"/>
        </w:rPr>
      </w:pPr>
      <w:r w:rsidRPr="00DF3BDA">
        <w:rPr>
          <w:rFonts w:ascii="Arial Narrow" w:hAnsi="Arial Narrow"/>
          <w:noProof w:val="0"/>
          <w:sz w:val="24"/>
          <w:szCs w:val="24"/>
        </w:rPr>
        <w:t>înregistrarea</w:t>
      </w:r>
      <w:r w:rsidR="009C0411" w:rsidRPr="00DF3BDA">
        <w:rPr>
          <w:rFonts w:ascii="Arial Narrow" w:hAnsi="Arial Narrow"/>
          <w:noProof w:val="0"/>
          <w:sz w:val="24"/>
          <w:szCs w:val="24"/>
        </w:rPr>
        <w:t xml:space="preserve"> de atragere </w:t>
      </w:r>
      <w:r w:rsidR="002E7707" w:rsidRPr="00DF3BDA">
        <w:rPr>
          <w:rFonts w:ascii="Arial Narrow" w:hAnsi="Arial Narrow"/>
          <w:noProof w:val="0"/>
          <w:sz w:val="24"/>
          <w:szCs w:val="24"/>
        </w:rPr>
        <w:t>răspundere</w:t>
      </w:r>
      <w:r w:rsidR="009C0411" w:rsidRPr="00DF3BDA">
        <w:rPr>
          <w:rFonts w:ascii="Arial Narrow" w:hAnsi="Arial Narrow"/>
          <w:noProof w:val="0"/>
          <w:sz w:val="24"/>
          <w:szCs w:val="24"/>
        </w:rPr>
        <w:t xml:space="preserve"> patrimoniala pentru administratori, creata </w:t>
      </w:r>
      <w:r w:rsidR="002E7707" w:rsidRPr="00DF3BDA">
        <w:rPr>
          <w:rFonts w:ascii="Arial Narrow" w:hAnsi="Arial Narrow"/>
          <w:noProof w:val="0"/>
          <w:sz w:val="24"/>
          <w:szCs w:val="24"/>
        </w:rPr>
        <w:t>în</w:t>
      </w:r>
      <w:r w:rsidR="009C0411" w:rsidRPr="00DF3BDA">
        <w:rPr>
          <w:rFonts w:ascii="Arial Narrow" w:hAnsi="Arial Narrow"/>
          <w:noProof w:val="0"/>
          <w:sz w:val="24"/>
          <w:szCs w:val="24"/>
        </w:rPr>
        <w:t xml:space="preserve"> baza unei decizii </w:t>
      </w:r>
      <w:r w:rsidRPr="00DF3BDA">
        <w:rPr>
          <w:rFonts w:ascii="Arial Narrow" w:hAnsi="Arial Narrow"/>
          <w:noProof w:val="0"/>
          <w:sz w:val="24"/>
          <w:szCs w:val="24"/>
        </w:rPr>
        <w:t>judecătorești</w:t>
      </w:r>
    </w:p>
    <w:p w14:paraId="79FB62EF" w14:textId="30ADFACE" w:rsidR="004B617C" w:rsidRPr="00DF3BDA" w:rsidRDefault="004B617C" w:rsidP="007A5D3E">
      <w:pPr>
        <w:pStyle w:val="Bullet21"/>
        <w:numPr>
          <w:ilvl w:val="0"/>
          <w:numId w:val="17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La solicitarea </w:t>
      </w:r>
      <w:r w:rsidR="00457034" w:rsidRPr="00DF3BDA">
        <w:rPr>
          <w:rFonts w:ascii="Arial Narrow" w:hAnsi="Arial Narrow"/>
          <w:noProof w:val="0"/>
          <w:sz w:val="24"/>
          <w:szCs w:val="24"/>
        </w:rPr>
        <w:t>oricărei</w:t>
      </w:r>
      <w:r w:rsidRPr="00DF3BDA">
        <w:rPr>
          <w:rFonts w:ascii="Arial Narrow" w:hAnsi="Arial Narrow"/>
          <w:noProof w:val="0"/>
          <w:sz w:val="24"/>
          <w:szCs w:val="24"/>
        </w:rPr>
        <w:t xml:space="preserve"> persoane interesate conform legii sau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alte cazuri conform legii</w:t>
      </w:r>
    </w:p>
    <w:p w14:paraId="02DA4DE6"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p>
    <w:p w14:paraId="18DC4848" w14:textId="4121C6BF" w:rsidR="009C0411" w:rsidRDefault="000E194E" w:rsidP="00FA2660">
      <w:pPr>
        <w:pStyle w:val="Bullet21"/>
        <w:spacing w:before="60" w:after="60" w:line="276" w:lineRule="auto"/>
        <w:ind w:firstLine="540"/>
        <w:rPr>
          <w:rFonts w:ascii="Arial Narrow" w:hAnsi="Arial Narrow"/>
          <w:noProof w:val="0"/>
          <w:sz w:val="24"/>
          <w:szCs w:val="24"/>
        </w:rPr>
      </w:pPr>
      <w:r>
        <w:rPr>
          <w:rFonts w:ascii="Arial Narrow" w:hAnsi="Arial Narrow"/>
          <w:sz w:val="24"/>
          <w:szCs w:val="22"/>
        </w:rPr>
        <w:t>Unele</w:t>
      </w:r>
      <w:r w:rsidR="009C60B0" w:rsidRPr="005E474C">
        <w:rPr>
          <w:rFonts w:ascii="Arial Narrow" w:hAnsi="Arial Narrow"/>
          <w:sz w:val="24"/>
          <w:szCs w:val="22"/>
        </w:rPr>
        <w:t xml:space="preserve"> </w:t>
      </w:r>
      <w:r w:rsidR="009C60B0">
        <w:rPr>
          <w:rFonts w:ascii="Arial Narrow" w:hAnsi="Arial Narrow"/>
          <w:noProof w:val="0"/>
          <w:sz w:val="24"/>
          <w:szCs w:val="24"/>
        </w:rPr>
        <w:t>î</w:t>
      </w:r>
      <w:r w:rsidR="009C60B0" w:rsidRPr="00DF3BDA">
        <w:rPr>
          <w:rFonts w:ascii="Arial Narrow" w:hAnsi="Arial Narrow"/>
          <w:noProof w:val="0"/>
          <w:sz w:val="24"/>
          <w:szCs w:val="24"/>
        </w:rPr>
        <w:t xml:space="preserve">nregistrări </w:t>
      </w:r>
      <w:r w:rsidR="009C0411" w:rsidRPr="00DF3BDA">
        <w:rPr>
          <w:rFonts w:ascii="Arial Narrow" w:hAnsi="Arial Narrow"/>
          <w:noProof w:val="0"/>
          <w:sz w:val="24"/>
          <w:szCs w:val="24"/>
        </w:rPr>
        <w:t xml:space="preserve">din oficiu nu </w:t>
      </w:r>
      <w:r w:rsidR="009C60B0">
        <w:rPr>
          <w:rFonts w:ascii="Arial Narrow" w:hAnsi="Arial Narrow"/>
          <w:noProof w:val="0"/>
          <w:sz w:val="24"/>
          <w:szCs w:val="24"/>
        </w:rPr>
        <w:t>generează</w:t>
      </w:r>
      <w:r w:rsidR="009C60B0" w:rsidRPr="00DF3BDA">
        <w:rPr>
          <w:rFonts w:ascii="Arial Narrow" w:hAnsi="Arial Narrow"/>
          <w:noProof w:val="0"/>
          <w:sz w:val="24"/>
          <w:szCs w:val="24"/>
        </w:rPr>
        <w:t xml:space="preserve"> </w:t>
      </w:r>
      <w:r w:rsidR="009C0411" w:rsidRPr="00DF3BDA">
        <w:rPr>
          <w:rFonts w:ascii="Arial Narrow" w:hAnsi="Arial Narrow"/>
          <w:noProof w:val="0"/>
          <w:sz w:val="24"/>
          <w:szCs w:val="24"/>
        </w:rPr>
        <w:t xml:space="preserve">documente de eliberat în registratură, de exemplu: unele </w:t>
      </w:r>
      <w:r w:rsidR="0039777D" w:rsidRPr="00DF3BDA">
        <w:rPr>
          <w:rFonts w:ascii="Arial Narrow" w:hAnsi="Arial Narrow"/>
          <w:noProof w:val="0"/>
          <w:sz w:val="24"/>
          <w:szCs w:val="24"/>
        </w:rPr>
        <w:t>hotărâri</w:t>
      </w:r>
      <w:r w:rsidR="009C0411" w:rsidRPr="00DF3BDA">
        <w:rPr>
          <w:rFonts w:ascii="Arial Narrow" w:hAnsi="Arial Narrow"/>
          <w:noProof w:val="0"/>
          <w:sz w:val="24"/>
          <w:szCs w:val="24"/>
        </w:rPr>
        <w:t xml:space="preserve"> </w:t>
      </w:r>
      <w:r w:rsidR="0039777D" w:rsidRPr="00DF3BDA">
        <w:rPr>
          <w:rFonts w:ascii="Arial Narrow" w:hAnsi="Arial Narrow"/>
          <w:noProof w:val="0"/>
          <w:sz w:val="24"/>
          <w:szCs w:val="24"/>
        </w:rPr>
        <w:t>judecătorești</w:t>
      </w:r>
      <w:r w:rsidR="009C0411" w:rsidRPr="00DF3BDA">
        <w:rPr>
          <w:rFonts w:ascii="Arial Narrow" w:hAnsi="Arial Narrow"/>
          <w:noProof w:val="0"/>
          <w:sz w:val="24"/>
          <w:szCs w:val="24"/>
        </w:rPr>
        <w:t xml:space="preserve">, instituirea de </w:t>
      </w:r>
      <w:r w:rsidR="002E7707" w:rsidRPr="00DF3BDA">
        <w:rPr>
          <w:rFonts w:ascii="Arial Narrow" w:hAnsi="Arial Narrow"/>
          <w:noProof w:val="0"/>
          <w:sz w:val="24"/>
          <w:szCs w:val="24"/>
        </w:rPr>
        <w:t>restricții</w:t>
      </w:r>
      <w:r w:rsidR="009C0411" w:rsidRPr="00DF3BDA">
        <w:rPr>
          <w:rFonts w:ascii="Arial Narrow" w:hAnsi="Arial Narrow"/>
          <w:noProof w:val="0"/>
          <w:sz w:val="24"/>
          <w:szCs w:val="24"/>
        </w:rPr>
        <w:t xml:space="preserve">, </w:t>
      </w:r>
      <w:r w:rsidR="0039777D" w:rsidRPr="00DF3BDA">
        <w:rPr>
          <w:rFonts w:ascii="Arial Narrow" w:hAnsi="Arial Narrow"/>
          <w:noProof w:val="0"/>
          <w:sz w:val="24"/>
          <w:szCs w:val="24"/>
        </w:rPr>
        <w:t>urmăririle</w:t>
      </w:r>
      <w:r w:rsidR="009C0411" w:rsidRPr="00DF3BDA">
        <w:rPr>
          <w:rFonts w:ascii="Arial Narrow" w:hAnsi="Arial Narrow"/>
          <w:noProof w:val="0"/>
          <w:sz w:val="24"/>
          <w:szCs w:val="24"/>
        </w:rPr>
        <w:t>/</w:t>
      </w:r>
      <w:r w:rsidR="0039777D" w:rsidRPr="00DF3BDA">
        <w:rPr>
          <w:rFonts w:ascii="Arial Narrow" w:hAnsi="Arial Narrow"/>
          <w:noProof w:val="0"/>
          <w:sz w:val="24"/>
          <w:szCs w:val="24"/>
        </w:rPr>
        <w:t>condamnările</w:t>
      </w:r>
      <w:r w:rsidR="009C0411" w:rsidRPr="00DF3BDA">
        <w:rPr>
          <w:rFonts w:ascii="Arial Narrow" w:hAnsi="Arial Narrow"/>
          <w:noProof w:val="0"/>
          <w:sz w:val="24"/>
          <w:szCs w:val="24"/>
        </w:rPr>
        <w:t xml:space="preserve"> penale, </w:t>
      </w:r>
      <w:r w:rsidR="0039777D" w:rsidRPr="00DF3BDA">
        <w:rPr>
          <w:rFonts w:ascii="Arial Narrow" w:hAnsi="Arial Narrow"/>
          <w:noProof w:val="0"/>
          <w:sz w:val="24"/>
          <w:szCs w:val="24"/>
        </w:rPr>
        <w:t>înregistrările</w:t>
      </w:r>
      <w:r w:rsidR="009C0411" w:rsidRPr="00DF3BDA">
        <w:rPr>
          <w:rFonts w:ascii="Arial Narrow" w:hAnsi="Arial Narrow"/>
          <w:noProof w:val="0"/>
          <w:sz w:val="24"/>
          <w:szCs w:val="24"/>
        </w:rPr>
        <w:t xml:space="preserve"> venite din </w:t>
      </w:r>
      <w:r w:rsidR="0039777D" w:rsidRPr="00DF3BDA">
        <w:rPr>
          <w:rFonts w:ascii="Arial Narrow" w:hAnsi="Arial Narrow"/>
          <w:noProof w:val="0"/>
          <w:sz w:val="24"/>
          <w:szCs w:val="24"/>
        </w:rPr>
        <w:t>aplicația</w:t>
      </w:r>
      <w:r w:rsidR="009C0411" w:rsidRPr="00DF3BDA">
        <w:rPr>
          <w:rFonts w:ascii="Arial Narrow" w:hAnsi="Arial Narrow"/>
          <w:noProof w:val="0"/>
          <w:sz w:val="24"/>
          <w:szCs w:val="24"/>
        </w:rPr>
        <w:t xml:space="preserve"> de BPI, </w:t>
      </w:r>
      <w:r w:rsidR="0039777D" w:rsidRPr="00DF3BDA">
        <w:rPr>
          <w:rFonts w:ascii="Arial Narrow" w:hAnsi="Arial Narrow"/>
          <w:noProof w:val="0"/>
          <w:sz w:val="24"/>
          <w:szCs w:val="24"/>
        </w:rPr>
        <w:t>înregistrarea</w:t>
      </w:r>
      <w:r w:rsidR="009C0411" w:rsidRPr="00DF3BDA">
        <w:rPr>
          <w:rFonts w:ascii="Arial Narrow" w:hAnsi="Arial Narrow"/>
          <w:noProof w:val="0"/>
          <w:sz w:val="24"/>
          <w:szCs w:val="24"/>
        </w:rPr>
        <w:t xml:space="preserve"> atragerii </w:t>
      </w:r>
      <w:r w:rsidR="0039777D" w:rsidRPr="00DF3BDA">
        <w:rPr>
          <w:rFonts w:ascii="Arial Narrow" w:hAnsi="Arial Narrow"/>
          <w:noProof w:val="0"/>
          <w:sz w:val="24"/>
          <w:szCs w:val="24"/>
        </w:rPr>
        <w:t>răspunderii</w:t>
      </w:r>
      <w:r w:rsidR="009C0411" w:rsidRPr="00DF3BDA">
        <w:rPr>
          <w:rFonts w:ascii="Arial Narrow" w:hAnsi="Arial Narrow"/>
          <w:noProof w:val="0"/>
          <w:sz w:val="24"/>
          <w:szCs w:val="24"/>
        </w:rPr>
        <w:t xml:space="preserve"> patrimoniale </w:t>
      </w:r>
      <w:r w:rsidR="002E7707" w:rsidRPr="00DF3BDA">
        <w:rPr>
          <w:rFonts w:ascii="Arial Narrow" w:hAnsi="Arial Narrow"/>
          <w:noProof w:val="0"/>
          <w:sz w:val="24"/>
          <w:szCs w:val="24"/>
        </w:rPr>
        <w:t>și</w:t>
      </w:r>
      <w:r w:rsidR="009C60B0">
        <w:rPr>
          <w:rFonts w:ascii="Arial Narrow" w:hAnsi="Arial Narrow"/>
          <w:noProof w:val="0"/>
          <w:sz w:val="24"/>
          <w:szCs w:val="24"/>
        </w:rPr>
        <w:t>,</w:t>
      </w:r>
      <w:r w:rsidR="009C0411" w:rsidRPr="00DF3BDA">
        <w:rPr>
          <w:rFonts w:ascii="Arial Narrow" w:hAnsi="Arial Narrow"/>
          <w:noProof w:val="0"/>
          <w:sz w:val="24"/>
          <w:szCs w:val="24"/>
        </w:rPr>
        <w:t xml:space="preserve"> prin urmare</w:t>
      </w:r>
      <w:r w:rsidR="009C60B0">
        <w:rPr>
          <w:rFonts w:ascii="Arial Narrow" w:hAnsi="Arial Narrow"/>
          <w:noProof w:val="0"/>
          <w:sz w:val="24"/>
          <w:szCs w:val="24"/>
        </w:rPr>
        <w:t>,</w:t>
      </w:r>
      <w:r w:rsidR="009C0411" w:rsidRPr="00DF3BDA">
        <w:rPr>
          <w:rFonts w:ascii="Arial Narrow" w:hAnsi="Arial Narrow"/>
          <w:noProof w:val="0"/>
          <w:sz w:val="24"/>
          <w:szCs w:val="24"/>
        </w:rPr>
        <w:t xml:space="preserve"> fluxul lor este scurtat, </w:t>
      </w:r>
      <w:r w:rsidR="0039777D" w:rsidRPr="00DF3BDA">
        <w:rPr>
          <w:rFonts w:ascii="Arial Narrow" w:hAnsi="Arial Narrow"/>
          <w:noProof w:val="0"/>
          <w:sz w:val="24"/>
          <w:szCs w:val="24"/>
        </w:rPr>
        <w:t>după</w:t>
      </w:r>
      <w:r w:rsidR="009C0411" w:rsidRPr="00DF3BDA">
        <w:rPr>
          <w:rFonts w:ascii="Arial Narrow" w:hAnsi="Arial Narrow"/>
          <w:noProof w:val="0"/>
          <w:sz w:val="24"/>
          <w:szCs w:val="24"/>
        </w:rPr>
        <w:t xml:space="preserve"> </w:t>
      </w:r>
      <w:r w:rsidR="0039777D" w:rsidRPr="00DF3BDA">
        <w:rPr>
          <w:rFonts w:ascii="Arial Narrow" w:hAnsi="Arial Narrow"/>
          <w:noProof w:val="0"/>
          <w:sz w:val="24"/>
          <w:szCs w:val="24"/>
        </w:rPr>
        <w:t>înscrierea</w:t>
      </w:r>
      <w:r w:rsidR="009C0411"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009C0411" w:rsidRPr="00DF3BDA">
        <w:rPr>
          <w:rFonts w:ascii="Arial Narrow" w:hAnsi="Arial Narrow"/>
          <w:noProof w:val="0"/>
          <w:sz w:val="24"/>
          <w:szCs w:val="24"/>
        </w:rPr>
        <w:t xml:space="preserve"> registrul </w:t>
      </w:r>
      <w:r w:rsidR="0039777D" w:rsidRPr="00DF3BDA">
        <w:rPr>
          <w:rFonts w:ascii="Arial Narrow" w:hAnsi="Arial Narrow"/>
          <w:noProof w:val="0"/>
          <w:sz w:val="24"/>
          <w:szCs w:val="24"/>
        </w:rPr>
        <w:t>comerțului</w:t>
      </w:r>
      <w:r w:rsidR="009C0411" w:rsidRPr="00DF3BDA">
        <w:rPr>
          <w:rFonts w:ascii="Arial Narrow" w:hAnsi="Arial Narrow"/>
          <w:noProof w:val="0"/>
          <w:sz w:val="24"/>
          <w:szCs w:val="24"/>
        </w:rPr>
        <w:t xml:space="preserve"> acestea trec </w:t>
      </w:r>
      <w:r w:rsidR="002E7707" w:rsidRPr="00DF3BDA">
        <w:rPr>
          <w:rFonts w:ascii="Arial Narrow" w:hAnsi="Arial Narrow"/>
          <w:noProof w:val="0"/>
          <w:sz w:val="24"/>
          <w:szCs w:val="24"/>
        </w:rPr>
        <w:t>în</w:t>
      </w:r>
      <w:r w:rsidR="009C0411" w:rsidRPr="00DF3BDA">
        <w:rPr>
          <w:rFonts w:ascii="Arial Narrow" w:hAnsi="Arial Narrow"/>
          <w:noProof w:val="0"/>
          <w:sz w:val="24"/>
          <w:szCs w:val="24"/>
        </w:rPr>
        <w:t xml:space="preserve"> starea</w:t>
      </w:r>
      <w:r>
        <w:rPr>
          <w:rFonts w:ascii="Arial Narrow" w:hAnsi="Arial Narrow"/>
          <w:noProof w:val="0"/>
          <w:sz w:val="24"/>
          <w:szCs w:val="24"/>
        </w:rPr>
        <w:t xml:space="preserve"> de exemplu</w:t>
      </w:r>
      <w:r w:rsidR="009C0411" w:rsidRPr="00DF3BDA">
        <w:rPr>
          <w:rFonts w:ascii="Arial Narrow" w:hAnsi="Arial Narrow"/>
          <w:noProof w:val="0"/>
          <w:sz w:val="24"/>
          <w:szCs w:val="24"/>
        </w:rPr>
        <w:t xml:space="preserve"> "cerere arhivata la dosarul </w:t>
      </w:r>
      <w:r w:rsidR="009C60B0">
        <w:rPr>
          <w:rFonts w:ascii="Arial Narrow" w:hAnsi="Arial Narrow"/>
          <w:noProof w:val="0"/>
          <w:sz w:val="24"/>
          <w:szCs w:val="24"/>
        </w:rPr>
        <w:t>profesionistului</w:t>
      </w:r>
      <w:r w:rsidR="009C0411" w:rsidRPr="00DF3BDA">
        <w:rPr>
          <w:rFonts w:ascii="Arial Narrow" w:hAnsi="Arial Narrow"/>
          <w:noProof w:val="0"/>
          <w:sz w:val="24"/>
          <w:szCs w:val="24"/>
        </w:rPr>
        <w:t xml:space="preserve">". Trecerea se face printr-un submeniu care permite selectarea </w:t>
      </w:r>
      <w:r w:rsidR="0039777D" w:rsidRPr="00DF3BDA">
        <w:rPr>
          <w:rFonts w:ascii="Arial Narrow" w:hAnsi="Arial Narrow"/>
          <w:noProof w:val="0"/>
          <w:sz w:val="24"/>
          <w:szCs w:val="24"/>
        </w:rPr>
        <w:t>tuturor</w:t>
      </w:r>
      <w:r w:rsidR="009C0411" w:rsidRPr="00DF3BDA">
        <w:rPr>
          <w:rFonts w:ascii="Arial Narrow" w:hAnsi="Arial Narrow"/>
          <w:noProof w:val="0"/>
          <w:sz w:val="24"/>
          <w:szCs w:val="24"/>
        </w:rPr>
        <w:t xml:space="preserve"> cererilor care </w:t>
      </w:r>
      <w:r w:rsidR="0039777D" w:rsidRPr="00DF3BDA">
        <w:rPr>
          <w:rFonts w:ascii="Arial Narrow" w:hAnsi="Arial Narrow"/>
          <w:noProof w:val="0"/>
          <w:sz w:val="24"/>
          <w:szCs w:val="24"/>
        </w:rPr>
        <w:t>îndeplinesc</w:t>
      </w:r>
      <w:r w:rsidR="009C0411" w:rsidRPr="00DF3BDA">
        <w:rPr>
          <w:rFonts w:ascii="Arial Narrow" w:hAnsi="Arial Narrow"/>
          <w:noProof w:val="0"/>
          <w:sz w:val="24"/>
          <w:szCs w:val="24"/>
        </w:rPr>
        <w:t xml:space="preserve"> anumite criterii </w:t>
      </w:r>
      <w:r w:rsidR="00DC158C" w:rsidRPr="00DF3BDA">
        <w:rPr>
          <w:rFonts w:ascii="Arial Narrow" w:hAnsi="Arial Narrow"/>
          <w:noProof w:val="0"/>
          <w:sz w:val="24"/>
          <w:szCs w:val="24"/>
        </w:rPr>
        <w:t>și</w:t>
      </w:r>
      <w:r w:rsidR="009C0411" w:rsidRPr="00DF3BDA">
        <w:rPr>
          <w:rFonts w:ascii="Arial Narrow" w:hAnsi="Arial Narrow"/>
          <w:noProof w:val="0"/>
          <w:sz w:val="24"/>
          <w:szCs w:val="24"/>
        </w:rPr>
        <w:t xml:space="preserve"> prin </w:t>
      </w:r>
      <w:r w:rsidR="0039777D" w:rsidRPr="00DF3BDA">
        <w:rPr>
          <w:rFonts w:ascii="Arial Narrow" w:hAnsi="Arial Narrow"/>
          <w:noProof w:val="0"/>
          <w:sz w:val="24"/>
          <w:szCs w:val="24"/>
        </w:rPr>
        <w:t>acționarea</w:t>
      </w:r>
      <w:r w:rsidR="009C0411" w:rsidRPr="00DF3BDA">
        <w:rPr>
          <w:rFonts w:ascii="Arial Narrow" w:hAnsi="Arial Narrow"/>
          <w:noProof w:val="0"/>
          <w:sz w:val="24"/>
          <w:szCs w:val="24"/>
        </w:rPr>
        <w:t xml:space="preserve"> unui buton se trec </w:t>
      </w:r>
      <w:r w:rsidR="0039777D" w:rsidRPr="00DF3BDA">
        <w:rPr>
          <w:rFonts w:ascii="Arial Narrow" w:hAnsi="Arial Narrow"/>
          <w:noProof w:val="0"/>
          <w:sz w:val="24"/>
          <w:szCs w:val="24"/>
        </w:rPr>
        <w:t>într-o</w:t>
      </w:r>
      <w:r w:rsidR="009C0411" w:rsidRPr="00DF3BDA">
        <w:rPr>
          <w:rFonts w:ascii="Arial Narrow" w:hAnsi="Arial Narrow"/>
          <w:noProof w:val="0"/>
          <w:sz w:val="24"/>
          <w:szCs w:val="24"/>
        </w:rPr>
        <w:t xml:space="preserve"> stare finala </w:t>
      </w:r>
      <w:r w:rsidR="0039777D" w:rsidRPr="00DF3BDA">
        <w:rPr>
          <w:rFonts w:ascii="Arial Narrow" w:hAnsi="Arial Narrow"/>
          <w:noProof w:val="0"/>
          <w:sz w:val="24"/>
          <w:szCs w:val="24"/>
        </w:rPr>
        <w:t>făcându</w:t>
      </w:r>
      <w:r w:rsidR="009C0411" w:rsidRPr="00DF3BDA">
        <w:rPr>
          <w:rFonts w:ascii="Arial Narrow" w:hAnsi="Arial Narrow"/>
          <w:noProof w:val="0"/>
          <w:sz w:val="24"/>
          <w:szCs w:val="24"/>
        </w:rPr>
        <w:t xml:space="preserve">-se </w:t>
      </w:r>
      <w:r w:rsidR="002E7707" w:rsidRPr="00DF3BDA">
        <w:rPr>
          <w:rFonts w:ascii="Arial Narrow" w:hAnsi="Arial Narrow"/>
          <w:noProof w:val="0"/>
          <w:sz w:val="24"/>
          <w:szCs w:val="24"/>
        </w:rPr>
        <w:t>în</w:t>
      </w:r>
      <w:r w:rsidR="009C0411" w:rsidRPr="00DF3BDA">
        <w:rPr>
          <w:rFonts w:ascii="Arial Narrow" w:hAnsi="Arial Narrow"/>
          <w:noProof w:val="0"/>
          <w:sz w:val="24"/>
          <w:szCs w:val="24"/>
        </w:rPr>
        <w:t xml:space="preserve"> </w:t>
      </w:r>
      <w:r w:rsidR="0039777D" w:rsidRPr="00DF3BDA">
        <w:rPr>
          <w:rFonts w:ascii="Arial Narrow" w:hAnsi="Arial Narrow"/>
          <w:noProof w:val="0"/>
          <w:sz w:val="24"/>
          <w:szCs w:val="24"/>
        </w:rPr>
        <w:t>același</w:t>
      </w:r>
      <w:r w:rsidR="009C0411" w:rsidRPr="00DF3BDA">
        <w:rPr>
          <w:rFonts w:ascii="Arial Narrow" w:hAnsi="Arial Narrow"/>
          <w:noProof w:val="0"/>
          <w:sz w:val="24"/>
          <w:szCs w:val="24"/>
        </w:rPr>
        <w:t xml:space="preserve"> timp </w:t>
      </w:r>
      <w:r w:rsidR="00DC158C" w:rsidRPr="00DF3BDA">
        <w:rPr>
          <w:rFonts w:ascii="Arial Narrow" w:hAnsi="Arial Narrow"/>
          <w:noProof w:val="0"/>
          <w:sz w:val="24"/>
          <w:szCs w:val="24"/>
        </w:rPr>
        <w:t>și</w:t>
      </w:r>
      <w:r w:rsidR="009C0411" w:rsidRPr="00DF3BDA">
        <w:rPr>
          <w:rFonts w:ascii="Arial Narrow" w:hAnsi="Arial Narrow"/>
          <w:noProof w:val="0"/>
          <w:sz w:val="24"/>
          <w:szCs w:val="24"/>
        </w:rPr>
        <w:t xml:space="preserve"> borderoul de predare </w:t>
      </w:r>
      <w:r w:rsidR="002E7707" w:rsidRPr="00DF3BDA">
        <w:rPr>
          <w:rFonts w:ascii="Arial Narrow" w:hAnsi="Arial Narrow"/>
          <w:noProof w:val="0"/>
          <w:sz w:val="24"/>
          <w:szCs w:val="24"/>
        </w:rPr>
        <w:t>în</w:t>
      </w:r>
      <w:r w:rsidR="009C0411" w:rsidRPr="00DF3BDA">
        <w:rPr>
          <w:rFonts w:ascii="Arial Narrow" w:hAnsi="Arial Narrow"/>
          <w:noProof w:val="0"/>
          <w:sz w:val="24"/>
          <w:szCs w:val="24"/>
        </w:rPr>
        <w:t xml:space="preserve"> arhiva de documente a ORCT. În aceste situații, persoanele interesate au posibilitatea </w:t>
      </w:r>
      <w:r w:rsidR="00FA2660" w:rsidRPr="00DF3BDA">
        <w:rPr>
          <w:rFonts w:ascii="Arial Narrow" w:hAnsi="Arial Narrow"/>
          <w:noProof w:val="0"/>
          <w:sz w:val="24"/>
          <w:szCs w:val="24"/>
        </w:rPr>
        <w:t>să</w:t>
      </w:r>
      <w:r w:rsidR="009C0411" w:rsidRPr="00DF3BDA">
        <w:rPr>
          <w:rFonts w:ascii="Arial Narrow" w:hAnsi="Arial Narrow"/>
          <w:noProof w:val="0"/>
          <w:sz w:val="24"/>
          <w:szCs w:val="24"/>
        </w:rPr>
        <w:t xml:space="preserve"> solicite eliberarea de copii/copii certificate din dosarul din arhivă.</w:t>
      </w:r>
    </w:p>
    <w:p w14:paraId="561969A6" w14:textId="2E34AA83" w:rsidR="009C60B0" w:rsidRPr="005E474C" w:rsidRDefault="009C60B0" w:rsidP="009C60B0">
      <w:pPr>
        <w:pStyle w:val="Bullet21"/>
        <w:spacing w:before="60" w:after="60" w:line="276" w:lineRule="auto"/>
        <w:ind w:firstLine="540"/>
        <w:rPr>
          <w:rFonts w:ascii="Arial Narrow" w:hAnsi="Arial Narrow"/>
          <w:noProof w:val="0"/>
          <w:sz w:val="28"/>
          <w:szCs w:val="24"/>
        </w:rPr>
      </w:pPr>
      <w:r w:rsidRPr="005E474C">
        <w:rPr>
          <w:rFonts w:ascii="Arial Narrow" w:hAnsi="Arial Narrow"/>
          <w:sz w:val="24"/>
          <w:szCs w:val="22"/>
        </w:rPr>
        <w:t>Situația de excepție o reprezintă îndreptarea din oficiu a erorilor materiale privind datele conținute în certificatul de înregistrare sau în certificatele constatatoare emise în temeiul Legii nr. 359/2004, când înregistrarea din oficiu poate genera atât rezoluție</w:t>
      </w:r>
      <w:r w:rsidRPr="009C60B0">
        <w:rPr>
          <w:rFonts w:ascii="Arial Narrow" w:hAnsi="Arial Narrow"/>
          <w:sz w:val="24"/>
          <w:szCs w:val="22"/>
        </w:rPr>
        <w:t xml:space="preserve"> de rectificare</w:t>
      </w:r>
      <w:r w:rsidRPr="005E474C">
        <w:rPr>
          <w:rFonts w:ascii="Arial Narrow" w:hAnsi="Arial Narrow"/>
          <w:sz w:val="24"/>
          <w:szCs w:val="22"/>
        </w:rPr>
        <w:t xml:space="preserve"> cât și un nou certificat.</w:t>
      </w:r>
    </w:p>
    <w:p w14:paraId="55CDBEE2" w14:textId="50F6308B" w:rsidR="009C0411" w:rsidRPr="00DF3BDA" w:rsidRDefault="009C0411" w:rsidP="007A5D3E">
      <w:pPr>
        <w:numPr>
          <w:ilvl w:val="0"/>
          <w:numId w:val="113"/>
        </w:numPr>
        <w:spacing w:before="60" w:after="60"/>
        <w:ind w:left="284" w:hanging="357"/>
        <w:jc w:val="both"/>
        <w:rPr>
          <w:rStyle w:val="Emphasis"/>
          <w:rFonts w:ascii="Arial Narrow" w:hAnsi="Arial Narrow"/>
          <w:i w:val="0"/>
          <w:iCs/>
          <w:noProof/>
          <w:sz w:val="24"/>
          <w:szCs w:val="24"/>
          <w:lang w:eastAsia="ro-RO"/>
        </w:rPr>
      </w:pPr>
      <w:r w:rsidRPr="00DF3BDA">
        <w:rPr>
          <w:rStyle w:val="Emphasis"/>
          <w:rFonts w:ascii="Arial Narrow" w:hAnsi="Arial Narrow"/>
          <w:i w:val="0"/>
          <w:iCs/>
          <w:sz w:val="24"/>
          <w:szCs w:val="24"/>
        </w:rPr>
        <w:t xml:space="preserve">Mai exista </w:t>
      </w:r>
      <w:r w:rsidR="00DC158C" w:rsidRPr="00DF3BDA">
        <w:rPr>
          <w:rStyle w:val="Emphasis"/>
          <w:rFonts w:ascii="Arial Narrow" w:hAnsi="Arial Narrow"/>
          <w:i w:val="0"/>
          <w:iCs/>
          <w:sz w:val="24"/>
          <w:szCs w:val="24"/>
        </w:rPr>
        <w:t>și</w:t>
      </w:r>
      <w:r w:rsidRPr="00DF3BDA">
        <w:rPr>
          <w:rStyle w:val="Emphasis"/>
          <w:rFonts w:ascii="Arial Narrow" w:hAnsi="Arial Narrow"/>
          <w:i w:val="0"/>
          <w:iCs/>
          <w:sz w:val="24"/>
          <w:szCs w:val="24"/>
        </w:rPr>
        <w:t xml:space="preserve"> acele cereri care </w:t>
      </w:r>
      <w:r w:rsidR="007B081E" w:rsidRPr="00DF3BDA">
        <w:rPr>
          <w:rStyle w:val="Emphasis"/>
          <w:rFonts w:ascii="Arial Narrow" w:hAnsi="Arial Narrow"/>
          <w:i w:val="0"/>
          <w:iCs/>
          <w:sz w:val="24"/>
          <w:szCs w:val="24"/>
        </w:rPr>
        <w:t>refer</w:t>
      </w:r>
      <w:r w:rsidR="007B081E">
        <w:rPr>
          <w:rStyle w:val="Emphasis"/>
          <w:rFonts w:ascii="Arial Narrow" w:hAnsi="Arial Narrow"/>
          <w:i w:val="0"/>
          <w:iCs/>
          <w:sz w:val="24"/>
          <w:szCs w:val="24"/>
        </w:rPr>
        <w:t>ă</w:t>
      </w:r>
      <w:r w:rsidR="007B081E" w:rsidRPr="00DF3BDA">
        <w:rPr>
          <w:rStyle w:val="Emphasis"/>
          <w:rFonts w:ascii="Arial Narrow" w:hAnsi="Arial Narrow"/>
          <w:i w:val="0"/>
          <w:iCs/>
          <w:sz w:val="24"/>
          <w:szCs w:val="24"/>
        </w:rPr>
        <w:t xml:space="preserve"> </w:t>
      </w:r>
      <w:r w:rsidRPr="00DF3BDA">
        <w:rPr>
          <w:rStyle w:val="Emphasis"/>
          <w:rFonts w:ascii="Arial Narrow" w:hAnsi="Arial Narrow"/>
          <w:i w:val="0"/>
          <w:iCs/>
          <w:sz w:val="24"/>
          <w:szCs w:val="24"/>
        </w:rPr>
        <w:t xml:space="preserve">alte cereri (cereri care nu sunt de sine </w:t>
      </w:r>
      <w:r w:rsidR="0039777D" w:rsidRPr="00DF3BDA">
        <w:rPr>
          <w:rStyle w:val="Emphasis"/>
          <w:rFonts w:ascii="Arial Narrow" w:hAnsi="Arial Narrow"/>
          <w:i w:val="0"/>
          <w:iCs/>
          <w:sz w:val="24"/>
          <w:szCs w:val="24"/>
        </w:rPr>
        <w:t>stătătoare</w:t>
      </w:r>
      <w:r w:rsidRPr="00DF3BDA">
        <w:rPr>
          <w:rStyle w:val="Emphasis"/>
          <w:rFonts w:ascii="Arial Narrow" w:hAnsi="Arial Narrow"/>
          <w:i w:val="0"/>
          <w:iCs/>
          <w:sz w:val="24"/>
          <w:szCs w:val="24"/>
        </w:rPr>
        <w:t xml:space="preserve">), gen: cerere de </w:t>
      </w:r>
      <w:r w:rsidR="004760A0">
        <w:rPr>
          <w:rStyle w:val="Emphasis"/>
          <w:rFonts w:ascii="Arial Narrow" w:hAnsi="Arial Narrow"/>
          <w:i w:val="0"/>
          <w:iCs/>
          <w:sz w:val="24"/>
          <w:szCs w:val="24"/>
        </w:rPr>
        <w:t>preschimbare</w:t>
      </w:r>
      <w:r w:rsidR="004760A0" w:rsidRPr="00DF3BDA">
        <w:rPr>
          <w:rStyle w:val="Emphasis"/>
          <w:rFonts w:ascii="Arial Narrow" w:hAnsi="Arial Narrow"/>
          <w:i w:val="0"/>
          <w:iCs/>
          <w:sz w:val="24"/>
          <w:szCs w:val="24"/>
        </w:rPr>
        <w:t xml:space="preserve"> </w:t>
      </w:r>
      <w:r w:rsidRPr="00DF3BDA">
        <w:rPr>
          <w:rStyle w:val="Emphasis"/>
          <w:rFonts w:ascii="Arial Narrow" w:hAnsi="Arial Narrow"/>
          <w:i w:val="0"/>
          <w:iCs/>
          <w:sz w:val="24"/>
          <w:szCs w:val="24"/>
        </w:rPr>
        <w:t xml:space="preserve">termen de </w:t>
      </w:r>
      <w:r w:rsidR="0039777D" w:rsidRPr="00DF3BDA">
        <w:rPr>
          <w:rStyle w:val="Emphasis"/>
          <w:rFonts w:ascii="Arial Narrow" w:hAnsi="Arial Narrow"/>
          <w:i w:val="0"/>
          <w:iCs/>
          <w:sz w:val="24"/>
          <w:szCs w:val="24"/>
        </w:rPr>
        <w:t>soluționare</w:t>
      </w:r>
      <w:r w:rsidRPr="00DF3BDA">
        <w:rPr>
          <w:rStyle w:val="Emphasis"/>
          <w:rFonts w:ascii="Arial Narrow" w:hAnsi="Arial Narrow"/>
          <w:i w:val="0"/>
          <w:iCs/>
          <w:sz w:val="24"/>
          <w:szCs w:val="24"/>
        </w:rPr>
        <w:t xml:space="preserve">, cerere de completare acte, cerere de </w:t>
      </w:r>
      <w:r w:rsidR="0039777D" w:rsidRPr="00DF3BDA">
        <w:rPr>
          <w:rStyle w:val="Emphasis"/>
          <w:rFonts w:ascii="Arial Narrow" w:hAnsi="Arial Narrow"/>
          <w:i w:val="0"/>
          <w:iCs/>
          <w:sz w:val="24"/>
          <w:szCs w:val="24"/>
        </w:rPr>
        <w:t>renunțare</w:t>
      </w:r>
      <w:r w:rsidRPr="00DF3BDA">
        <w:rPr>
          <w:rStyle w:val="Emphasis"/>
          <w:rFonts w:ascii="Arial Narrow" w:hAnsi="Arial Narrow"/>
          <w:i w:val="0"/>
          <w:iCs/>
          <w:sz w:val="24"/>
          <w:szCs w:val="24"/>
        </w:rPr>
        <w:t xml:space="preserve">, cerere prelungire rezervare, prelungire emblema, anulare rezervare, cerere nota </w:t>
      </w:r>
      <w:r w:rsidR="003639DC" w:rsidRPr="00DF3BDA">
        <w:rPr>
          <w:rStyle w:val="Emphasis"/>
          <w:rFonts w:ascii="Arial Narrow" w:hAnsi="Arial Narrow"/>
          <w:i w:val="0"/>
          <w:iCs/>
          <w:sz w:val="24"/>
          <w:szCs w:val="24"/>
        </w:rPr>
        <w:t>intern</w:t>
      </w:r>
      <w:r w:rsidR="003639DC">
        <w:rPr>
          <w:rStyle w:val="Emphasis"/>
          <w:rFonts w:ascii="Arial Narrow" w:hAnsi="Arial Narrow"/>
          <w:i w:val="0"/>
          <w:iCs/>
          <w:sz w:val="24"/>
          <w:szCs w:val="24"/>
        </w:rPr>
        <w:t>ă</w:t>
      </w:r>
      <w:r w:rsidR="003639DC" w:rsidRPr="00DF3BDA">
        <w:rPr>
          <w:rStyle w:val="Emphasis"/>
          <w:rFonts w:ascii="Arial Narrow" w:hAnsi="Arial Narrow"/>
          <w:i w:val="0"/>
          <w:iCs/>
          <w:sz w:val="24"/>
          <w:szCs w:val="24"/>
        </w:rPr>
        <w:t xml:space="preserve"> </w:t>
      </w:r>
      <w:r w:rsidRPr="00DF3BDA">
        <w:rPr>
          <w:rStyle w:val="Emphasis"/>
          <w:rFonts w:ascii="Arial Narrow" w:hAnsi="Arial Narrow"/>
          <w:i w:val="0"/>
          <w:iCs/>
          <w:sz w:val="24"/>
          <w:szCs w:val="24"/>
        </w:rPr>
        <w:t xml:space="preserve">acestea ajung </w:t>
      </w:r>
      <w:r w:rsidR="0039777D" w:rsidRPr="00DF3BDA">
        <w:rPr>
          <w:rStyle w:val="Emphasis"/>
          <w:rFonts w:ascii="Arial Narrow" w:hAnsi="Arial Narrow"/>
          <w:i w:val="0"/>
          <w:iCs/>
          <w:sz w:val="24"/>
          <w:szCs w:val="24"/>
        </w:rPr>
        <w:t>într-o</w:t>
      </w:r>
      <w:r w:rsidRPr="00DF3BDA">
        <w:rPr>
          <w:rStyle w:val="Emphasis"/>
          <w:rFonts w:ascii="Arial Narrow" w:hAnsi="Arial Narrow"/>
          <w:i w:val="0"/>
          <w:iCs/>
          <w:sz w:val="24"/>
          <w:szCs w:val="24"/>
        </w:rPr>
        <w:t xml:space="preserve"> stare </w:t>
      </w:r>
      <w:r w:rsidR="0039777D" w:rsidRPr="00DF3BDA">
        <w:rPr>
          <w:rStyle w:val="Emphasis"/>
          <w:rFonts w:ascii="Arial Narrow" w:hAnsi="Arial Narrow"/>
          <w:i w:val="0"/>
          <w:iCs/>
          <w:sz w:val="24"/>
          <w:szCs w:val="24"/>
        </w:rPr>
        <w:t xml:space="preserve">finală </w:t>
      </w:r>
      <w:r w:rsidRPr="00DF3BDA">
        <w:rPr>
          <w:rStyle w:val="Emphasis"/>
          <w:rFonts w:ascii="Arial Narrow" w:hAnsi="Arial Narrow"/>
          <w:i w:val="0"/>
          <w:iCs/>
          <w:sz w:val="24"/>
          <w:szCs w:val="24"/>
        </w:rPr>
        <w:t xml:space="preserve">(ex: arhivata la cererea </w:t>
      </w:r>
      <w:r w:rsidR="0039777D" w:rsidRPr="00DF3BDA">
        <w:rPr>
          <w:rStyle w:val="Emphasis"/>
          <w:rFonts w:ascii="Arial Narrow" w:hAnsi="Arial Narrow"/>
          <w:i w:val="0"/>
          <w:iCs/>
          <w:sz w:val="24"/>
          <w:szCs w:val="24"/>
        </w:rPr>
        <w:t>inițială</w:t>
      </w:r>
      <w:r w:rsidRPr="00DF3BDA">
        <w:rPr>
          <w:rStyle w:val="Emphasis"/>
          <w:rFonts w:ascii="Arial Narrow" w:hAnsi="Arial Narrow"/>
          <w:i w:val="0"/>
          <w:iCs/>
          <w:sz w:val="24"/>
          <w:szCs w:val="24"/>
        </w:rPr>
        <w:t xml:space="preserve">) mult mai repede fata de un flux-ul unei </w:t>
      </w:r>
      <w:r w:rsidR="0039777D" w:rsidRPr="00DF3BDA">
        <w:rPr>
          <w:rStyle w:val="Emphasis"/>
          <w:rFonts w:ascii="Arial Narrow" w:hAnsi="Arial Narrow"/>
          <w:i w:val="0"/>
          <w:iCs/>
          <w:sz w:val="24"/>
          <w:szCs w:val="24"/>
        </w:rPr>
        <w:t>mențiuni</w:t>
      </w:r>
      <w:r w:rsidRPr="00DF3BDA">
        <w:rPr>
          <w:rStyle w:val="Emphasis"/>
          <w:rFonts w:ascii="Arial Narrow" w:hAnsi="Arial Narrow"/>
          <w:i w:val="0"/>
          <w:iCs/>
          <w:sz w:val="24"/>
          <w:szCs w:val="24"/>
        </w:rPr>
        <w:t xml:space="preserve">. Aceste cereri nu </w:t>
      </w:r>
      <w:r w:rsidR="004760A0">
        <w:rPr>
          <w:rStyle w:val="Emphasis"/>
          <w:rFonts w:ascii="Arial Narrow" w:hAnsi="Arial Narrow"/>
          <w:i w:val="0"/>
          <w:iCs/>
          <w:sz w:val="24"/>
          <w:szCs w:val="24"/>
        </w:rPr>
        <w:t xml:space="preserve">generează </w:t>
      </w:r>
      <w:r w:rsidRPr="00DF3BDA">
        <w:rPr>
          <w:rStyle w:val="Emphasis"/>
          <w:rFonts w:ascii="Arial Narrow" w:hAnsi="Arial Narrow"/>
          <w:i w:val="0"/>
          <w:iCs/>
          <w:sz w:val="24"/>
          <w:szCs w:val="24"/>
        </w:rPr>
        <w:t>emit</w:t>
      </w:r>
      <w:r w:rsidR="004760A0">
        <w:rPr>
          <w:rStyle w:val="Emphasis"/>
          <w:rFonts w:ascii="Arial Narrow" w:hAnsi="Arial Narrow"/>
          <w:i w:val="0"/>
          <w:iCs/>
          <w:sz w:val="24"/>
          <w:szCs w:val="24"/>
        </w:rPr>
        <w:t>ere de</w:t>
      </w:r>
      <w:r w:rsidRPr="00DF3BDA">
        <w:rPr>
          <w:rStyle w:val="Emphasis"/>
          <w:rFonts w:ascii="Arial Narrow" w:hAnsi="Arial Narrow"/>
          <w:i w:val="0"/>
          <w:iCs/>
          <w:sz w:val="24"/>
          <w:szCs w:val="24"/>
        </w:rPr>
        <w:t xml:space="preserve"> documente care vor fi eliberate vreunui solicitant, chiar </w:t>
      </w:r>
      <w:r w:rsidR="004514E8" w:rsidRPr="00DF3BDA">
        <w:rPr>
          <w:rStyle w:val="Emphasis"/>
          <w:rFonts w:ascii="Arial Narrow" w:hAnsi="Arial Narrow"/>
          <w:i w:val="0"/>
          <w:iCs/>
          <w:sz w:val="24"/>
          <w:szCs w:val="24"/>
        </w:rPr>
        <w:t>dacă</w:t>
      </w:r>
      <w:r w:rsidRPr="00DF3BDA">
        <w:rPr>
          <w:rStyle w:val="Emphasis"/>
          <w:rFonts w:ascii="Arial Narrow" w:hAnsi="Arial Narrow"/>
          <w:i w:val="0"/>
          <w:iCs/>
          <w:sz w:val="24"/>
          <w:szCs w:val="24"/>
        </w:rPr>
        <w:t xml:space="preserve"> sunt depuse de </w:t>
      </w:r>
      <w:r w:rsidR="0039777D" w:rsidRPr="00DF3BDA">
        <w:rPr>
          <w:rStyle w:val="Emphasis"/>
          <w:rFonts w:ascii="Arial Narrow" w:hAnsi="Arial Narrow"/>
          <w:i w:val="0"/>
          <w:iCs/>
          <w:sz w:val="24"/>
          <w:szCs w:val="24"/>
        </w:rPr>
        <w:t>reprezentanți</w:t>
      </w:r>
      <w:r w:rsidRPr="00DF3BDA">
        <w:rPr>
          <w:rStyle w:val="Emphasis"/>
          <w:rFonts w:ascii="Arial Narrow" w:hAnsi="Arial Narrow"/>
          <w:i w:val="0"/>
          <w:iCs/>
          <w:sz w:val="24"/>
          <w:szCs w:val="24"/>
        </w:rPr>
        <w:t xml:space="preserve"> ai profesionistului.</w:t>
      </w:r>
    </w:p>
    <w:p w14:paraId="5120BDF1" w14:textId="2E43AA3C" w:rsidR="009C0411" w:rsidRPr="00DF3BDA" w:rsidRDefault="009C0411" w:rsidP="007A5D3E">
      <w:pPr>
        <w:pStyle w:val="Bullet21"/>
        <w:numPr>
          <w:ilvl w:val="0"/>
          <w:numId w:val="113"/>
        </w:numPr>
        <w:spacing w:before="60" w:after="60" w:line="276" w:lineRule="auto"/>
        <w:ind w:left="426" w:hanging="357"/>
        <w:rPr>
          <w:rStyle w:val="Emphasis"/>
          <w:rFonts w:ascii="Arial Narrow" w:eastAsia="Calibri" w:hAnsi="Arial Narrow"/>
          <w:i w:val="0"/>
          <w:iCs/>
          <w:noProof w:val="0"/>
          <w:sz w:val="24"/>
          <w:szCs w:val="24"/>
          <w:lang w:eastAsia="en-US"/>
        </w:rPr>
      </w:pPr>
      <w:r w:rsidRPr="00DF3BDA">
        <w:rPr>
          <w:rStyle w:val="Emphasis"/>
          <w:rFonts w:ascii="Arial Narrow" w:hAnsi="Arial Narrow"/>
          <w:iCs/>
          <w:noProof w:val="0"/>
          <w:sz w:val="24"/>
          <w:szCs w:val="24"/>
        </w:rPr>
        <w:t>Stadiul cererii, indiferent de modul de depunere</w:t>
      </w:r>
      <w:r w:rsidR="004760A0">
        <w:rPr>
          <w:rStyle w:val="Emphasis"/>
          <w:rFonts w:ascii="Arial Narrow" w:hAnsi="Arial Narrow"/>
          <w:iCs/>
          <w:noProof w:val="0"/>
          <w:sz w:val="24"/>
          <w:szCs w:val="24"/>
        </w:rPr>
        <w:t>,</w:t>
      </w:r>
      <w:r w:rsidRPr="00DF3BDA">
        <w:rPr>
          <w:rStyle w:val="Emphasis"/>
          <w:rFonts w:ascii="Arial Narrow" w:hAnsi="Arial Narrow"/>
          <w:iCs/>
          <w:noProof w:val="0"/>
          <w:sz w:val="24"/>
          <w:szCs w:val="24"/>
        </w:rPr>
        <w:t xml:space="preserve"> se </w:t>
      </w:r>
      <w:r w:rsidR="0039777D" w:rsidRPr="00DF3BDA">
        <w:rPr>
          <w:rStyle w:val="Emphasis"/>
          <w:rFonts w:ascii="Arial Narrow" w:hAnsi="Arial Narrow"/>
          <w:iCs/>
          <w:noProof w:val="0"/>
          <w:sz w:val="24"/>
          <w:szCs w:val="24"/>
        </w:rPr>
        <w:t>vizualiz</w:t>
      </w:r>
      <w:r w:rsidR="0039777D" w:rsidRPr="00DF3BDA">
        <w:rPr>
          <w:rStyle w:val="Emphasis"/>
          <w:rFonts w:ascii="Arial Narrow" w:hAnsi="Arial Narrow"/>
          <w:i w:val="0"/>
          <w:iCs/>
          <w:noProof w:val="0"/>
          <w:sz w:val="24"/>
          <w:szCs w:val="24"/>
        </w:rPr>
        <w:t>ează</w:t>
      </w:r>
      <w:r w:rsidRPr="00DF3BDA">
        <w:rPr>
          <w:rStyle w:val="Emphasis"/>
          <w:rFonts w:ascii="Arial Narrow" w:hAnsi="Arial Narrow"/>
          <w:i w:val="0"/>
          <w:iCs/>
          <w:noProof w:val="0"/>
          <w:sz w:val="24"/>
          <w:szCs w:val="24"/>
        </w:rPr>
        <w:t xml:space="preserve"> de </w:t>
      </w:r>
      <w:r w:rsidR="002E7707" w:rsidRPr="00DF3BDA">
        <w:rPr>
          <w:rStyle w:val="Emphasis"/>
          <w:rFonts w:ascii="Arial Narrow" w:hAnsi="Arial Narrow"/>
          <w:i w:val="0"/>
          <w:iCs/>
          <w:noProof w:val="0"/>
          <w:sz w:val="24"/>
          <w:szCs w:val="24"/>
        </w:rPr>
        <w:t>către</w:t>
      </w:r>
      <w:r w:rsidRPr="00DF3BDA">
        <w:rPr>
          <w:rStyle w:val="Emphasis"/>
          <w:rFonts w:ascii="Arial Narrow" w:hAnsi="Arial Narrow"/>
          <w:i w:val="0"/>
          <w:iCs/>
          <w:noProof w:val="0"/>
          <w:sz w:val="24"/>
          <w:szCs w:val="24"/>
        </w:rPr>
        <w:t xml:space="preserve"> solicitant pe portal </w:t>
      </w:r>
      <w:r w:rsidR="002E7707" w:rsidRPr="00DF3BDA">
        <w:rPr>
          <w:rStyle w:val="Emphasis"/>
          <w:rFonts w:ascii="Arial Narrow" w:hAnsi="Arial Narrow"/>
          <w:i w:val="0"/>
          <w:iCs/>
          <w:noProof w:val="0"/>
          <w:sz w:val="24"/>
          <w:szCs w:val="24"/>
        </w:rPr>
        <w:t>în</w:t>
      </w:r>
      <w:r w:rsidRPr="00DF3BDA">
        <w:rPr>
          <w:rStyle w:val="Emphasis"/>
          <w:rFonts w:ascii="Arial Narrow" w:hAnsi="Arial Narrow"/>
          <w:i w:val="0"/>
          <w:iCs/>
          <w:noProof w:val="0"/>
          <w:sz w:val="24"/>
          <w:szCs w:val="24"/>
        </w:rPr>
        <w:t xml:space="preserve"> </w:t>
      </w:r>
      <w:r w:rsidR="0039777D" w:rsidRPr="00DF3BDA">
        <w:rPr>
          <w:rStyle w:val="Emphasis"/>
          <w:rFonts w:ascii="Arial Narrow" w:hAnsi="Arial Narrow"/>
          <w:i w:val="0"/>
          <w:iCs/>
          <w:noProof w:val="0"/>
          <w:sz w:val="24"/>
          <w:szCs w:val="24"/>
        </w:rPr>
        <w:t>secțiunea</w:t>
      </w:r>
      <w:r w:rsidRPr="00DF3BDA">
        <w:rPr>
          <w:rStyle w:val="Emphasis"/>
          <w:rFonts w:ascii="Arial Narrow" w:hAnsi="Arial Narrow"/>
          <w:i w:val="0"/>
          <w:iCs/>
          <w:noProof w:val="0"/>
          <w:sz w:val="24"/>
          <w:szCs w:val="24"/>
        </w:rPr>
        <w:t xml:space="preserve"> "Stadiu dosar".</w:t>
      </w:r>
    </w:p>
    <w:p w14:paraId="70239838" w14:textId="7CECF929" w:rsidR="009C0411" w:rsidRDefault="009C0411" w:rsidP="007A5D3E">
      <w:pPr>
        <w:pStyle w:val="Bullet21"/>
        <w:numPr>
          <w:ilvl w:val="0"/>
          <w:numId w:val="113"/>
        </w:numPr>
        <w:spacing w:before="60" w:after="60" w:line="276" w:lineRule="auto"/>
        <w:ind w:left="426" w:hanging="357"/>
        <w:rPr>
          <w:rStyle w:val="Emphasis"/>
          <w:rFonts w:ascii="Arial Narrow" w:hAnsi="Arial Narrow"/>
          <w:i w:val="0"/>
          <w:iCs/>
          <w:noProof w:val="0"/>
          <w:sz w:val="24"/>
          <w:szCs w:val="24"/>
        </w:rPr>
      </w:pPr>
      <w:r w:rsidRPr="00DF3BDA">
        <w:rPr>
          <w:rStyle w:val="Emphasis"/>
          <w:rFonts w:ascii="Arial Narrow" w:hAnsi="Arial Narrow"/>
          <w:i w:val="0"/>
          <w:iCs/>
          <w:noProof w:val="0"/>
          <w:sz w:val="24"/>
          <w:szCs w:val="24"/>
        </w:rPr>
        <w:t xml:space="preserve">Toate cererile sunt trimise </w:t>
      </w:r>
      <w:r w:rsidR="002E7707" w:rsidRPr="00DF3BDA">
        <w:rPr>
          <w:rStyle w:val="Emphasis"/>
          <w:rFonts w:ascii="Arial Narrow" w:hAnsi="Arial Narrow"/>
          <w:i w:val="0"/>
          <w:iCs/>
          <w:noProof w:val="0"/>
          <w:sz w:val="24"/>
          <w:szCs w:val="24"/>
        </w:rPr>
        <w:t>în</w:t>
      </w:r>
      <w:r w:rsidRPr="00DF3BDA">
        <w:rPr>
          <w:rStyle w:val="Emphasis"/>
          <w:rFonts w:ascii="Arial Narrow" w:hAnsi="Arial Narrow"/>
          <w:i w:val="0"/>
          <w:iCs/>
          <w:noProof w:val="0"/>
          <w:sz w:val="24"/>
          <w:szCs w:val="24"/>
        </w:rPr>
        <w:t xml:space="preserve"> arhiva de documente </w:t>
      </w:r>
      <w:r w:rsidR="002E7707" w:rsidRPr="00DF3BDA">
        <w:rPr>
          <w:rStyle w:val="Emphasis"/>
          <w:rFonts w:ascii="Arial Narrow" w:hAnsi="Arial Narrow"/>
          <w:i w:val="0"/>
          <w:iCs/>
          <w:noProof w:val="0"/>
          <w:sz w:val="24"/>
          <w:szCs w:val="24"/>
        </w:rPr>
        <w:t>și</w:t>
      </w:r>
      <w:r w:rsidRPr="00DF3BDA">
        <w:rPr>
          <w:rStyle w:val="Emphasis"/>
          <w:rFonts w:ascii="Arial Narrow" w:hAnsi="Arial Narrow"/>
          <w:i w:val="0"/>
          <w:iCs/>
          <w:noProof w:val="0"/>
          <w:sz w:val="24"/>
          <w:szCs w:val="24"/>
        </w:rPr>
        <w:t xml:space="preserve"> arhivate la dosarul profesionistului. Mai </w:t>
      </w:r>
      <w:r w:rsidR="0039777D" w:rsidRPr="00DF3BDA">
        <w:rPr>
          <w:rStyle w:val="Emphasis"/>
          <w:rFonts w:ascii="Arial Narrow" w:hAnsi="Arial Narrow"/>
          <w:i w:val="0"/>
          <w:iCs/>
          <w:noProof w:val="0"/>
          <w:sz w:val="24"/>
          <w:szCs w:val="24"/>
        </w:rPr>
        <w:t>târziu</w:t>
      </w:r>
      <w:r w:rsidRPr="00DF3BDA">
        <w:rPr>
          <w:rStyle w:val="Emphasis"/>
          <w:rFonts w:ascii="Arial Narrow" w:hAnsi="Arial Narrow"/>
          <w:i w:val="0"/>
          <w:iCs/>
          <w:noProof w:val="0"/>
          <w:sz w:val="24"/>
          <w:szCs w:val="24"/>
        </w:rPr>
        <w:t xml:space="preserve"> sau </w:t>
      </w:r>
      <w:r w:rsidR="002E7707" w:rsidRPr="00DF3BDA">
        <w:rPr>
          <w:rStyle w:val="Emphasis"/>
          <w:rFonts w:ascii="Arial Narrow" w:hAnsi="Arial Narrow"/>
          <w:i w:val="0"/>
          <w:iCs/>
          <w:noProof w:val="0"/>
          <w:sz w:val="24"/>
          <w:szCs w:val="24"/>
        </w:rPr>
        <w:t>în</w:t>
      </w:r>
      <w:r w:rsidRPr="00DF3BDA">
        <w:rPr>
          <w:rStyle w:val="Emphasis"/>
          <w:rFonts w:ascii="Arial Narrow" w:hAnsi="Arial Narrow"/>
          <w:i w:val="0"/>
          <w:iCs/>
          <w:noProof w:val="0"/>
          <w:sz w:val="24"/>
          <w:szCs w:val="24"/>
        </w:rPr>
        <w:t xml:space="preserve"> </w:t>
      </w:r>
      <w:r w:rsidR="0039777D" w:rsidRPr="00DF3BDA">
        <w:rPr>
          <w:rStyle w:val="Emphasis"/>
          <w:rFonts w:ascii="Arial Narrow" w:hAnsi="Arial Narrow"/>
          <w:i w:val="0"/>
          <w:iCs/>
          <w:noProof w:val="0"/>
          <w:sz w:val="24"/>
          <w:szCs w:val="24"/>
        </w:rPr>
        <w:t>același</w:t>
      </w:r>
      <w:r w:rsidRPr="00DF3BDA">
        <w:rPr>
          <w:rStyle w:val="Emphasis"/>
          <w:rFonts w:ascii="Arial Narrow" w:hAnsi="Arial Narrow"/>
          <w:i w:val="0"/>
          <w:iCs/>
          <w:noProof w:val="0"/>
          <w:sz w:val="24"/>
          <w:szCs w:val="24"/>
        </w:rPr>
        <w:t xml:space="preserve"> timp </w:t>
      </w:r>
      <w:r w:rsidR="004760A0">
        <w:rPr>
          <w:rStyle w:val="Emphasis"/>
          <w:rFonts w:ascii="Arial Narrow" w:hAnsi="Arial Narrow"/>
          <w:i w:val="0"/>
          <w:iCs/>
          <w:noProof w:val="0"/>
          <w:sz w:val="24"/>
          <w:szCs w:val="24"/>
        </w:rPr>
        <w:t>(</w:t>
      </w:r>
      <w:r w:rsidRPr="00DF3BDA">
        <w:rPr>
          <w:rStyle w:val="Emphasis"/>
          <w:rFonts w:ascii="Arial Narrow" w:hAnsi="Arial Narrow"/>
          <w:i w:val="0"/>
          <w:iCs/>
          <w:noProof w:val="0"/>
          <w:sz w:val="24"/>
          <w:szCs w:val="24"/>
        </w:rPr>
        <w:t>depinde de fiecare ORCT</w:t>
      </w:r>
      <w:r w:rsidR="004760A0">
        <w:rPr>
          <w:rStyle w:val="Emphasis"/>
          <w:rFonts w:ascii="Arial Narrow" w:hAnsi="Arial Narrow"/>
          <w:i w:val="0"/>
          <w:iCs/>
          <w:noProof w:val="0"/>
          <w:sz w:val="24"/>
          <w:szCs w:val="24"/>
        </w:rPr>
        <w:t>)</w:t>
      </w:r>
      <w:r w:rsidRPr="00DF3BDA">
        <w:rPr>
          <w:rStyle w:val="Emphasis"/>
          <w:rFonts w:ascii="Arial Narrow" w:hAnsi="Arial Narrow"/>
          <w:i w:val="0"/>
          <w:iCs/>
          <w:noProof w:val="0"/>
          <w:sz w:val="24"/>
          <w:szCs w:val="24"/>
        </w:rPr>
        <w:t xml:space="preserve"> se vor arhiva electronic (descrierea de la evenimentul de </w:t>
      </w:r>
      <w:r w:rsidR="00B57CB0" w:rsidRPr="00DF3BDA">
        <w:rPr>
          <w:rStyle w:val="Emphasis"/>
          <w:rFonts w:ascii="Arial Narrow" w:hAnsi="Arial Narrow"/>
          <w:i w:val="0"/>
          <w:iCs/>
          <w:noProof w:val="0"/>
          <w:sz w:val="24"/>
          <w:szCs w:val="24"/>
        </w:rPr>
        <w:t>înmatriculare</w:t>
      </w:r>
      <w:r w:rsidRPr="00DF3BDA">
        <w:rPr>
          <w:rStyle w:val="Emphasis"/>
          <w:rFonts w:ascii="Arial Narrow" w:hAnsi="Arial Narrow"/>
          <w:i w:val="0"/>
          <w:iCs/>
          <w:noProof w:val="0"/>
          <w:sz w:val="24"/>
          <w:szCs w:val="24"/>
        </w:rPr>
        <w:t>).</w:t>
      </w:r>
    </w:p>
    <w:p w14:paraId="2A1F8BF0" w14:textId="6483096B" w:rsidR="00AA1A60" w:rsidRPr="00DF3BDA" w:rsidRDefault="00AA1A60" w:rsidP="007A5D3E">
      <w:pPr>
        <w:pStyle w:val="Bullet21"/>
        <w:numPr>
          <w:ilvl w:val="0"/>
          <w:numId w:val="113"/>
        </w:numPr>
        <w:spacing w:before="60" w:after="60" w:line="276" w:lineRule="auto"/>
        <w:ind w:left="426" w:hanging="357"/>
        <w:rPr>
          <w:rStyle w:val="Emphasis"/>
          <w:rFonts w:ascii="Arial Narrow" w:hAnsi="Arial Narrow"/>
          <w:i w:val="0"/>
          <w:iCs/>
          <w:noProof w:val="0"/>
          <w:sz w:val="24"/>
          <w:szCs w:val="24"/>
        </w:rPr>
      </w:pPr>
      <w:r>
        <w:rPr>
          <w:rStyle w:val="Emphasis"/>
          <w:rFonts w:ascii="Arial Narrow" w:hAnsi="Arial Narrow"/>
          <w:i w:val="0"/>
          <w:iCs/>
          <w:noProof w:val="0"/>
          <w:sz w:val="24"/>
          <w:szCs w:val="24"/>
        </w:rPr>
        <w:t xml:space="preserve">In cazul </w:t>
      </w:r>
      <w:r w:rsidR="003A2CA9">
        <w:rPr>
          <w:rStyle w:val="Emphasis"/>
          <w:rFonts w:ascii="Arial Narrow" w:hAnsi="Arial Narrow"/>
          <w:i w:val="0"/>
          <w:iCs/>
          <w:noProof w:val="0"/>
          <w:sz w:val="24"/>
          <w:szCs w:val="24"/>
        </w:rPr>
        <w:t>când</w:t>
      </w:r>
      <w:r>
        <w:rPr>
          <w:rStyle w:val="Emphasis"/>
          <w:rFonts w:ascii="Arial Narrow" w:hAnsi="Arial Narrow"/>
          <w:i w:val="0"/>
          <w:iCs/>
          <w:noProof w:val="0"/>
          <w:sz w:val="24"/>
          <w:szCs w:val="24"/>
        </w:rPr>
        <w:t xml:space="preserve"> se fa</w:t>
      </w:r>
      <w:r w:rsidR="000E079A">
        <w:rPr>
          <w:rStyle w:val="Emphasis"/>
          <w:rFonts w:ascii="Arial Narrow" w:hAnsi="Arial Narrow"/>
          <w:i w:val="0"/>
          <w:iCs/>
          <w:noProof w:val="0"/>
          <w:sz w:val="24"/>
          <w:szCs w:val="24"/>
        </w:rPr>
        <w:t xml:space="preserve">c </w:t>
      </w:r>
      <w:r w:rsidR="003A2CA9">
        <w:rPr>
          <w:rStyle w:val="Emphasis"/>
          <w:rFonts w:ascii="Arial Narrow" w:hAnsi="Arial Narrow"/>
          <w:i w:val="0"/>
          <w:iCs/>
          <w:noProof w:val="0"/>
          <w:sz w:val="24"/>
          <w:szCs w:val="24"/>
        </w:rPr>
        <w:t>modificări</w:t>
      </w:r>
      <w:r w:rsidR="000E079A">
        <w:rPr>
          <w:rStyle w:val="Emphasis"/>
          <w:rFonts w:ascii="Arial Narrow" w:hAnsi="Arial Narrow"/>
          <w:i w:val="0"/>
          <w:iCs/>
          <w:noProof w:val="0"/>
          <w:sz w:val="24"/>
          <w:szCs w:val="24"/>
        </w:rPr>
        <w:t xml:space="preserve"> de date de identificare (denumire, sediu social, forma juridica)/date de contact/obiectul principal de activitate</w:t>
      </w:r>
      <w:r w:rsidR="00CA3B66">
        <w:rPr>
          <w:rStyle w:val="Emphasis"/>
          <w:rFonts w:ascii="Arial Narrow" w:hAnsi="Arial Narrow"/>
          <w:i w:val="0"/>
          <w:iCs/>
          <w:noProof w:val="0"/>
          <w:sz w:val="24"/>
          <w:szCs w:val="24"/>
        </w:rPr>
        <w:t xml:space="preserve"> și </w:t>
      </w:r>
      <w:r w:rsidR="000E079A">
        <w:rPr>
          <w:rStyle w:val="Emphasis"/>
          <w:rFonts w:ascii="Arial Narrow" w:hAnsi="Arial Narrow"/>
          <w:i w:val="0"/>
          <w:iCs/>
          <w:noProof w:val="0"/>
          <w:sz w:val="24"/>
          <w:szCs w:val="24"/>
        </w:rPr>
        <w:t>starea firmei (suspendare reluare de activitate/transfer</w:t>
      </w:r>
      <w:r w:rsidR="00CF029A">
        <w:rPr>
          <w:rStyle w:val="Emphasis"/>
          <w:rFonts w:ascii="Arial Narrow" w:hAnsi="Arial Narrow"/>
          <w:i w:val="0"/>
          <w:iCs/>
          <w:noProof w:val="0"/>
          <w:sz w:val="24"/>
          <w:szCs w:val="24"/>
        </w:rPr>
        <w:t xml:space="preserve"> în </w:t>
      </w:r>
      <w:r w:rsidR="000E079A">
        <w:rPr>
          <w:rStyle w:val="Emphasis"/>
          <w:rFonts w:ascii="Arial Narrow" w:hAnsi="Arial Narrow"/>
          <w:i w:val="0"/>
          <w:iCs/>
          <w:noProof w:val="0"/>
          <w:sz w:val="24"/>
          <w:szCs w:val="24"/>
        </w:rPr>
        <w:t xml:space="preserve">raza altui organ fiscal/radierea profesionistului </w:t>
      </w:r>
      <w:r w:rsidR="003A2CA9">
        <w:rPr>
          <w:rStyle w:val="Emphasis"/>
          <w:rFonts w:ascii="Arial Narrow" w:hAnsi="Arial Narrow"/>
          <w:i w:val="0"/>
          <w:iCs/>
          <w:noProof w:val="0"/>
          <w:sz w:val="24"/>
          <w:szCs w:val="24"/>
        </w:rPr>
        <w:t>fără</w:t>
      </w:r>
      <w:r w:rsidR="000E079A">
        <w:rPr>
          <w:rStyle w:val="Emphasis"/>
          <w:rFonts w:ascii="Arial Narrow" w:hAnsi="Arial Narrow"/>
          <w:i w:val="0"/>
          <w:iCs/>
          <w:noProof w:val="0"/>
          <w:sz w:val="24"/>
          <w:szCs w:val="24"/>
        </w:rPr>
        <w:t xml:space="preserve"> </w:t>
      </w:r>
      <w:r w:rsidR="003A2CA9">
        <w:rPr>
          <w:rStyle w:val="Emphasis"/>
          <w:rFonts w:ascii="Arial Narrow" w:hAnsi="Arial Narrow"/>
          <w:i w:val="0"/>
          <w:iCs/>
          <w:noProof w:val="0"/>
          <w:sz w:val="24"/>
          <w:szCs w:val="24"/>
        </w:rPr>
        <w:t>transfer</w:t>
      </w:r>
      <w:r w:rsidR="00CF029A">
        <w:rPr>
          <w:rStyle w:val="Emphasis"/>
          <w:rFonts w:ascii="Arial Narrow" w:hAnsi="Arial Narrow"/>
          <w:i w:val="0"/>
          <w:iCs/>
          <w:noProof w:val="0"/>
          <w:sz w:val="24"/>
          <w:szCs w:val="24"/>
        </w:rPr>
        <w:t xml:space="preserve"> în </w:t>
      </w:r>
      <w:r w:rsidR="000E079A">
        <w:rPr>
          <w:rStyle w:val="Emphasis"/>
          <w:rFonts w:ascii="Arial Narrow" w:hAnsi="Arial Narrow"/>
          <w:i w:val="0"/>
          <w:iCs/>
          <w:noProof w:val="0"/>
          <w:sz w:val="24"/>
          <w:szCs w:val="24"/>
        </w:rPr>
        <w:t>raza altui organ fiscal)/radierea radierii (revenire la starea de dinaintea radierii)/radiere ca urmare a fuziuni pentru profesionistul absorbit datele se transmit la ANAF prin loturi CUI.</w:t>
      </w:r>
      <w:r w:rsidR="00140312">
        <w:rPr>
          <w:rStyle w:val="Emphasis"/>
          <w:rFonts w:ascii="Arial Narrow" w:hAnsi="Arial Narrow"/>
          <w:i w:val="0"/>
          <w:iCs/>
          <w:noProof w:val="0"/>
          <w:sz w:val="24"/>
          <w:szCs w:val="24"/>
        </w:rPr>
        <w:t xml:space="preserve"> Tot </w:t>
      </w:r>
      <w:r w:rsidR="003A2CA9">
        <w:rPr>
          <w:rStyle w:val="Emphasis"/>
          <w:rFonts w:ascii="Arial Narrow" w:hAnsi="Arial Narrow"/>
          <w:i w:val="0"/>
          <w:iCs/>
          <w:noProof w:val="0"/>
          <w:sz w:val="24"/>
          <w:szCs w:val="24"/>
        </w:rPr>
        <w:t>către</w:t>
      </w:r>
      <w:r w:rsidR="00140312">
        <w:rPr>
          <w:rStyle w:val="Emphasis"/>
          <w:rFonts w:ascii="Arial Narrow" w:hAnsi="Arial Narrow"/>
          <w:i w:val="0"/>
          <w:iCs/>
          <w:noProof w:val="0"/>
          <w:sz w:val="24"/>
          <w:szCs w:val="24"/>
        </w:rPr>
        <w:t xml:space="preserve"> ANAF se transmit  anexele </w:t>
      </w:r>
      <w:r w:rsidR="003A2CA9">
        <w:rPr>
          <w:rStyle w:val="Emphasis"/>
          <w:rFonts w:ascii="Arial Narrow" w:hAnsi="Arial Narrow"/>
          <w:i w:val="0"/>
          <w:iCs/>
          <w:noProof w:val="0"/>
          <w:sz w:val="24"/>
          <w:szCs w:val="24"/>
        </w:rPr>
        <w:t>prevăzute</w:t>
      </w:r>
      <w:r w:rsidR="00CF029A">
        <w:rPr>
          <w:rStyle w:val="Emphasis"/>
          <w:rFonts w:ascii="Arial Narrow" w:hAnsi="Arial Narrow"/>
          <w:i w:val="0"/>
          <w:iCs/>
          <w:noProof w:val="0"/>
          <w:sz w:val="24"/>
          <w:szCs w:val="24"/>
        </w:rPr>
        <w:t xml:space="preserve"> în </w:t>
      </w:r>
      <w:r w:rsidR="00140312">
        <w:rPr>
          <w:rStyle w:val="Emphasis"/>
          <w:rFonts w:ascii="Arial Narrow" w:hAnsi="Arial Narrow"/>
          <w:i w:val="0"/>
          <w:iCs/>
          <w:noProof w:val="0"/>
          <w:sz w:val="24"/>
          <w:szCs w:val="24"/>
        </w:rPr>
        <w:t>protocol de la a) la f) precum</w:t>
      </w:r>
      <w:r w:rsidR="00CA3B66">
        <w:rPr>
          <w:rStyle w:val="Emphasis"/>
          <w:rFonts w:ascii="Arial Narrow" w:hAnsi="Arial Narrow"/>
          <w:i w:val="0"/>
          <w:iCs/>
          <w:noProof w:val="0"/>
          <w:sz w:val="24"/>
          <w:szCs w:val="24"/>
        </w:rPr>
        <w:t xml:space="preserve"> și </w:t>
      </w:r>
      <w:r w:rsidR="003A2CA9">
        <w:rPr>
          <w:rStyle w:val="Emphasis"/>
          <w:rFonts w:ascii="Arial Narrow" w:hAnsi="Arial Narrow"/>
          <w:i w:val="0"/>
          <w:iCs/>
          <w:noProof w:val="0"/>
          <w:sz w:val="24"/>
          <w:szCs w:val="24"/>
        </w:rPr>
        <w:t>informațiile</w:t>
      </w:r>
      <w:r w:rsidR="00140312">
        <w:rPr>
          <w:rStyle w:val="Emphasis"/>
          <w:rFonts w:ascii="Arial Narrow" w:hAnsi="Arial Narrow"/>
          <w:i w:val="0"/>
          <w:iCs/>
          <w:noProof w:val="0"/>
          <w:sz w:val="24"/>
          <w:szCs w:val="24"/>
        </w:rPr>
        <w:t xml:space="preserve"> despre toate </w:t>
      </w:r>
      <w:r w:rsidR="003A2CA9">
        <w:rPr>
          <w:rStyle w:val="Emphasis"/>
          <w:rFonts w:ascii="Arial Narrow" w:hAnsi="Arial Narrow"/>
          <w:i w:val="0"/>
          <w:iCs/>
          <w:noProof w:val="0"/>
          <w:sz w:val="24"/>
          <w:szCs w:val="24"/>
        </w:rPr>
        <w:t>modificările</w:t>
      </w:r>
      <w:r w:rsidR="00140312">
        <w:rPr>
          <w:rStyle w:val="Emphasis"/>
          <w:rFonts w:ascii="Arial Narrow" w:hAnsi="Arial Narrow"/>
          <w:i w:val="0"/>
          <w:iCs/>
          <w:noProof w:val="0"/>
          <w:sz w:val="24"/>
          <w:szCs w:val="24"/>
        </w:rPr>
        <w:t xml:space="preserve"> </w:t>
      </w:r>
      <w:r w:rsidR="003A2CA9">
        <w:rPr>
          <w:rStyle w:val="Emphasis"/>
          <w:rFonts w:ascii="Arial Narrow" w:hAnsi="Arial Narrow"/>
          <w:i w:val="0"/>
          <w:iCs/>
          <w:noProof w:val="0"/>
          <w:sz w:val="24"/>
          <w:szCs w:val="24"/>
        </w:rPr>
        <w:t>înscrise</w:t>
      </w:r>
      <w:r w:rsidR="00CF029A">
        <w:rPr>
          <w:rStyle w:val="Emphasis"/>
          <w:rFonts w:ascii="Arial Narrow" w:hAnsi="Arial Narrow"/>
          <w:i w:val="0"/>
          <w:iCs/>
          <w:noProof w:val="0"/>
          <w:sz w:val="24"/>
          <w:szCs w:val="24"/>
        </w:rPr>
        <w:t xml:space="preserve"> în </w:t>
      </w:r>
      <w:r w:rsidR="00140312">
        <w:rPr>
          <w:rStyle w:val="Emphasis"/>
          <w:rFonts w:ascii="Arial Narrow" w:hAnsi="Arial Narrow"/>
          <w:i w:val="0"/>
          <w:iCs/>
          <w:noProof w:val="0"/>
          <w:sz w:val="24"/>
          <w:szCs w:val="24"/>
        </w:rPr>
        <w:t>registru.</w:t>
      </w:r>
    </w:p>
    <w:p w14:paraId="4E76424E" w14:textId="77777777" w:rsidR="009C0411" w:rsidRPr="00DF3BDA" w:rsidRDefault="009C0411" w:rsidP="00FA2660">
      <w:pPr>
        <w:pStyle w:val="Bodytext0"/>
        <w:spacing w:before="60" w:beforeAutospacing="0" w:after="60" w:afterAutospacing="0" w:line="276" w:lineRule="auto"/>
        <w:ind w:left="0"/>
        <w:rPr>
          <w:rFonts w:ascii="Arial Narrow" w:hAnsi="Arial Narrow"/>
          <w:sz w:val="24"/>
          <w:szCs w:val="24"/>
        </w:rPr>
      </w:pPr>
    </w:p>
    <w:p w14:paraId="0BEB1679"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Caracteristicile fluxului de lucru </w:t>
      </w:r>
      <w:r w:rsidRPr="00835F77">
        <w:rPr>
          <w:rFonts w:ascii="Arial Narrow" w:hAnsi="Arial Narrow"/>
          <w:sz w:val="24"/>
          <w:szCs w:val="24"/>
        </w:rPr>
        <w:t>care va fi implementat în noul</w:t>
      </w:r>
      <w:r w:rsidRPr="00DF3BDA">
        <w:rPr>
          <w:rFonts w:ascii="Arial Narrow" w:hAnsi="Arial Narrow"/>
          <w:sz w:val="24"/>
          <w:szCs w:val="24"/>
        </w:rPr>
        <w:t xml:space="preserve"> sistem informatic sunt următoarele:</w:t>
      </w:r>
    </w:p>
    <w:p w14:paraId="54C9CFFD" w14:textId="49E56D29" w:rsidR="00C52F92" w:rsidRDefault="00C52F92" w:rsidP="007A5D3E">
      <w:pPr>
        <w:pStyle w:val="Bullet21"/>
        <w:numPr>
          <w:ilvl w:val="0"/>
          <w:numId w:val="169"/>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Procesul </w:t>
      </w:r>
      <w:r w:rsidR="00323540">
        <w:rPr>
          <w:rFonts w:ascii="Arial Narrow" w:hAnsi="Arial Narrow"/>
          <w:noProof w:val="0"/>
          <w:sz w:val="24"/>
          <w:szCs w:val="24"/>
        </w:rPr>
        <w:t xml:space="preserve">de </w:t>
      </w:r>
      <w:r w:rsidR="003A2CA9">
        <w:rPr>
          <w:rFonts w:ascii="Arial Narrow" w:hAnsi="Arial Narrow"/>
          <w:noProof w:val="0"/>
          <w:sz w:val="24"/>
          <w:szCs w:val="24"/>
        </w:rPr>
        <w:t>înregistrare</w:t>
      </w:r>
      <w:r w:rsidR="00CF029A">
        <w:rPr>
          <w:rFonts w:ascii="Arial Narrow" w:hAnsi="Arial Narrow"/>
          <w:noProof w:val="0"/>
          <w:sz w:val="24"/>
          <w:szCs w:val="24"/>
        </w:rPr>
        <w:t xml:space="preserve"> în </w:t>
      </w:r>
      <w:r w:rsidR="00323540">
        <w:rPr>
          <w:rFonts w:ascii="Arial Narrow" w:hAnsi="Arial Narrow"/>
          <w:noProof w:val="0"/>
          <w:sz w:val="24"/>
          <w:szCs w:val="24"/>
        </w:rPr>
        <w:t xml:space="preserve">registrul </w:t>
      </w:r>
      <w:r w:rsidR="003A2CA9">
        <w:rPr>
          <w:rFonts w:ascii="Arial Narrow" w:hAnsi="Arial Narrow"/>
          <w:noProof w:val="0"/>
          <w:sz w:val="24"/>
          <w:szCs w:val="24"/>
        </w:rPr>
        <w:t>comerțului</w:t>
      </w:r>
      <w:r w:rsidR="00323540">
        <w:rPr>
          <w:rFonts w:ascii="Arial Narrow" w:hAnsi="Arial Narrow"/>
          <w:noProof w:val="0"/>
          <w:sz w:val="24"/>
          <w:szCs w:val="24"/>
        </w:rPr>
        <w:t xml:space="preserve"> a </w:t>
      </w:r>
      <w:r w:rsidR="003A2CA9">
        <w:rPr>
          <w:rFonts w:ascii="Arial Narrow" w:hAnsi="Arial Narrow"/>
          <w:noProof w:val="0"/>
          <w:sz w:val="24"/>
          <w:szCs w:val="24"/>
        </w:rPr>
        <w:t>modificărilor</w:t>
      </w:r>
      <w:r w:rsidR="00CF029A">
        <w:rPr>
          <w:rFonts w:ascii="Arial Narrow" w:hAnsi="Arial Narrow"/>
          <w:noProof w:val="0"/>
          <w:sz w:val="24"/>
          <w:szCs w:val="24"/>
        </w:rPr>
        <w:t xml:space="preserve"> în </w:t>
      </w:r>
      <w:r w:rsidR="00323540">
        <w:rPr>
          <w:rFonts w:ascii="Arial Narrow" w:hAnsi="Arial Narrow"/>
          <w:noProof w:val="0"/>
          <w:sz w:val="24"/>
          <w:szCs w:val="24"/>
        </w:rPr>
        <w:t xml:space="preserve">cadrul unui profesionist </w:t>
      </w:r>
      <w:r w:rsidRPr="00DF3BDA">
        <w:rPr>
          <w:rFonts w:ascii="Arial Narrow" w:hAnsi="Arial Narrow"/>
          <w:noProof w:val="0"/>
          <w:sz w:val="24"/>
          <w:szCs w:val="24"/>
        </w:rPr>
        <w:t xml:space="preserve">este similar cu cel de la </w:t>
      </w:r>
      <w:r w:rsidR="003A2CA9" w:rsidRPr="00DF3BDA">
        <w:rPr>
          <w:rFonts w:ascii="Arial Narrow" w:hAnsi="Arial Narrow"/>
          <w:noProof w:val="0"/>
          <w:sz w:val="24"/>
          <w:szCs w:val="24"/>
        </w:rPr>
        <w:t>Înmatricular</w:t>
      </w:r>
      <w:r w:rsidR="003A2CA9">
        <w:rPr>
          <w:rFonts w:ascii="Arial Narrow" w:hAnsi="Arial Narrow"/>
          <w:noProof w:val="0"/>
          <w:sz w:val="24"/>
          <w:szCs w:val="24"/>
        </w:rPr>
        <w:t>e</w:t>
      </w:r>
      <w:r w:rsidRPr="00DF3BDA">
        <w:rPr>
          <w:rFonts w:ascii="Arial Narrow" w:hAnsi="Arial Narrow"/>
          <w:noProof w:val="0"/>
          <w:sz w:val="24"/>
          <w:szCs w:val="24"/>
        </w:rPr>
        <w:t>.</w:t>
      </w:r>
      <w:r w:rsidR="00323540">
        <w:rPr>
          <w:rFonts w:ascii="Arial Narrow" w:hAnsi="Arial Narrow"/>
          <w:noProof w:val="0"/>
          <w:sz w:val="24"/>
          <w:szCs w:val="24"/>
        </w:rPr>
        <w:t xml:space="preserve"> </w:t>
      </w:r>
      <w:r w:rsidRPr="00DF3BDA">
        <w:rPr>
          <w:rFonts w:ascii="Arial Narrow" w:hAnsi="Arial Narrow"/>
          <w:noProof w:val="0"/>
          <w:sz w:val="24"/>
          <w:szCs w:val="24"/>
        </w:rPr>
        <w:t xml:space="preserve"> Avantajul față de înmatriculări este acela că în procesul de completare a formularelor online se pot prelua unele </w:t>
      </w:r>
      <w:r w:rsidR="00BA18A5" w:rsidRPr="00DF3BDA">
        <w:rPr>
          <w:rFonts w:ascii="Arial Narrow" w:hAnsi="Arial Narrow"/>
          <w:noProof w:val="0"/>
          <w:sz w:val="24"/>
          <w:szCs w:val="24"/>
        </w:rPr>
        <w:t>informații</w:t>
      </w:r>
      <w:r w:rsidRPr="00DF3BDA">
        <w:rPr>
          <w:rFonts w:ascii="Arial Narrow" w:hAnsi="Arial Narrow"/>
          <w:noProof w:val="0"/>
          <w:sz w:val="24"/>
          <w:szCs w:val="24"/>
        </w:rPr>
        <w:t xml:space="preserve"> deja existente din baza de date a Registrului Comerțului.</w:t>
      </w:r>
    </w:p>
    <w:p w14:paraId="5D3CF7F0" w14:textId="46A2CB91" w:rsidR="00C52F92" w:rsidRPr="00DF3BDA" w:rsidRDefault="00C52F92" w:rsidP="007A5D3E">
      <w:pPr>
        <w:pStyle w:val="Bullet21"/>
        <w:numPr>
          <w:ilvl w:val="0"/>
          <w:numId w:val="169"/>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Portalul va </w:t>
      </w:r>
      <w:r w:rsidR="00751116" w:rsidRPr="00DF3BDA">
        <w:rPr>
          <w:rFonts w:ascii="Arial Narrow" w:hAnsi="Arial Narrow"/>
          <w:noProof w:val="0"/>
          <w:sz w:val="24"/>
          <w:szCs w:val="24"/>
        </w:rPr>
        <w:t>solicită</w:t>
      </w:r>
      <w:r w:rsidRPr="00DF3BDA">
        <w:rPr>
          <w:rFonts w:ascii="Arial Narrow" w:hAnsi="Arial Narrow"/>
          <w:noProof w:val="0"/>
          <w:sz w:val="24"/>
          <w:szCs w:val="24"/>
        </w:rPr>
        <w:t xml:space="preserve"> doar datele necesare modificării (ce se modifică) – datele actuale se vor prelua automat din baza de date.</w:t>
      </w:r>
    </w:p>
    <w:p w14:paraId="07009758" w14:textId="54F97BCB" w:rsidR="00C52F92" w:rsidRPr="00DF3BDA" w:rsidRDefault="00C52F92" w:rsidP="007A5D3E">
      <w:pPr>
        <w:pStyle w:val="Bullet21"/>
        <w:numPr>
          <w:ilvl w:val="0"/>
          <w:numId w:val="169"/>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În scopul completării solicitării de mențiune, solicitantului i se va pune la dispoziție (prin Portal) un set minimal de date cu privire la situația existentă a firmei, date necesare realizării modificării, fără a se furniza însă și detalii (astfel încât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nu se poată folosi cererea de mențiune pentru a se afla informații despre firme făr</w:t>
      </w:r>
      <w:r w:rsidR="003671D8" w:rsidRPr="00DF3BDA">
        <w:rPr>
          <w:rFonts w:ascii="Arial Narrow" w:hAnsi="Arial Narrow"/>
          <w:noProof w:val="0"/>
          <w:sz w:val="24"/>
          <w:szCs w:val="24"/>
        </w:rPr>
        <w:t>ă</w:t>
      </w:r>
      <w:r w:rsidRPr="00DF3BDA">
        <w:rPr>
          <w:rFonts w:ascii="Arial Narrow" w:hAnsi="Arial Narrow"/>
          <w:noProof w:val="0"/>
          <w:sz w:val="24"/>
          <w:szCs w:val="24"/>
        </w:rPr>
        <w:t xml:space="preserve"> a plăti acest serviciu). Informații suplimentare vor putea însă fi obținute prin serviciul de furnizare de informați</w:t>
      </w:r>
      <w:r w:rsidR="00967804" w:rsidRPr="00DF3BDA">
        <w:rPr>
          <w:rFonts w:ascii="Arial Narrow" w:hAnsi="Arial Narrow"/>
          <w:noProof w:val="0"/>
          <w:sz w:val="24"/>
          <w:szCs w:val="24"/>
        </w:rPr>
        <w:t>i</w:t>
      </w:r>
      <w:r w:rsidRPr="00DF3BDA">
        <w:rPr>
          <w:rFonts w:ascii="Arial Narrow" w:hAnsi="Arial Narrow"/>
          <w:noProof w:val="0"/>
          <w:sz w:val="24"/>
          <w:szCs w:val="24"/>
        </w:rPr>
        <w:t>, care va fi ușor accesibil din contextul creării unei cereri de mențiune.</w:t>
      </w:r>
    </w:p>
    <w:p w14:paraId="3CBAC6B0" w14:textId="1A4A0AE1" w:rsidR="00C52F92" w:rsidRPr="00DF3BDA" w:rsidRDefault="00C52F92" w:rsidP="007A5D3E">
      <w:pPr>
        <w:pStyle w:val="Bullet21"/>
        <w:numPr>
          <w:ilvl w:val="0"/>
          <w:numId w:val="169"/>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În portal se vor putea realiza simultan mai multe </w:t>
      </w:r>
      <w:r w:rsidR="00457034" w:rsidRPr="00DF3BDA">
        <w:rPr>
          <w:rFonts w:ascii="Arial Narrow" w:hAnsi="Arial Narrow"/>
          <w:noProof w:val="0"/>
          <w:sz w:val="24"/>
          <w:szCs w:val="24"/>
        </w:rPr>
        <w:t>modificări</w:t>
      </w:r>
      <w:r w:rsidR="002D461D" w:rsidRPr="00DF3BDA">
        <w:rPr>
          <w:rFonts w:ascii="Arial Narrow" w:hAnsi="Arial Narrow"/>
          <w:noProof w:val="0"/>
          <w:sz w:val="24"/>
          <w:szCs w:val="24"/>
        </w:rPr>
        <w:t>, acolo unde fezabil</w:t>
      </w:r>
      <w:r w:rsidRPr="00DF3BDA">
        <w:rPr>
          <w:rFonts w:ascii="Arial Narrow" w:hAnsi="Arial Narrow"/>
          <w:noProof w:val="0"/>
          <w:sz w:val="24"/>
          <w:szCs w:val="24"/>
        </w:rPr>
        <w:t xml:space="preserve"> (nume, coduri CAEN autorizate, sediu, etc.)</w:t>
      </w:r>
      <w:r w:rsidR="002D461D" w:rsidRPr="00DF3BDA">
        <w:rPr>
          <w:rFonts w:ascii="Arial Narrow" w:hAnsi="Arial Narrow"/>
          <w:noProof w:val="0"/>
          <w:sz w:val="24"/>
          <w:szCs w:val="24"/>
        </w:rPr>
        <w:t xml:space="preserve"> </w:t>
      </w:r>
      <w:r w:rsidR="00DC158C" w:rsidRPr="00DF3BDA">
        <w:rPr>
          <w:rFonts w:ascii="Arial Narrow" w:hAnsi="Arial Narrow"/>
          <w:noProof w:val="0"/>
          <w:sz w:val="24"/>
          <w:szCs w:val="24"/>
        </w:rPr>
        <w:t>și</w:t>
      </w:r>
      <w:r w:rsidR="002D461D" w:rsidRPr="00DF3BDA">
        <w:rPr>
          <w:rFonts w:ascii="Arial Narrow" w:hAnsi="Arial Narrow"/>
          <w:noProof w:val="0"/>
          <w:sz w:val="24"/>
          <w:szCs w:val="24"/>
        </w:rPr>
        <w:t xml:space="preserve"> se vor aplica </w:t>
      </w:r>
      <w:r w:rsidR="004760A0">
        <w:rPr>
          <w:rFonts w:ascii="Arial Narrow" w:hAnsi="Arial Narrow"/>
          <w:noProof w:val="0"/>
          <w:sz w:val="24"/>
          <w:szCs w:val="24"/>
        </w:rPr>
        <w:t>tarifele</w:t>
      </w:r>
      <w:r w:rsidR="004760A0" w:rsidRPr="00DF3BDA">
        <w:rPr>
          <w:rFonts w:ascii="Arial Narrow" w:hAnsi="Arial Narrow"/>
          <w:noProof w:val="0"/>
          <w:sz w:val="24"/>
          <w:szCs w:val="24"/>
        </w:rPr>
        <w:t xml:space="preserve"> </w:t>
      </w:r>
      <w:r w:rsidR="002D461D" w:rsidRPr="00DF3BDA">
        <w:rPr>
          <w:rFonts w:ascii="Arial Narrow" w:hAnsi="Arial Narrow"/>
          <w:noProof w:val="0"/>
          <w:sz w:val="24"/>
          <w:szCs w:val="24"/>
        </w:rPr>
        <w:t>aferente</w:t>
      </w:r>
      <w:r w:rsidRPr="00DF3BDA">
        <w:rPr>
          <w:rFonts w:ascii="Arial Narrow" w:hAnsi="Arial Narrow"/>
          <w:noProof w:val="0"/>
          <w:sz w:val="24"/>
          <w:szCs w:val="24"/>
        </w:rPr>
        <w:t>.</w:t>
      </w:r>
    </w:p>
    <w:p w14:paraId="64651EDC" w14:textId="4C006662" w:rsidR="00C52F92" w:rsidRPr="00DF3BDA" w:rsidRDefault="00C52F92" w:rsidP="007A5D3E">
      <w:pPr>
        <w:pStyle w:val="Bullet21"/>
        <w:numPr>
          <w:ilvl w:val="0"/>
          <w:numId w:val="169"/>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Portalul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permită solicitantului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completeze datele dorite fără a fi corectat, chiar </w:t>
      </w:r>
      <w:r w:rsidR="004514E8" w:rsidRPr="00DF3BDA">
        <w:rPr>
          <w:rFonts w:ascii="Arial Narrow" w:hAnsi="Arial Narrow"/>
          <w:noProof w:val="0"/>
          <w:sz w:val="24"/>
          <w:szCs w:val="24"/>
        </w:rPr>
        <w:t>dacă</w:t>
      </w:r>
      <w:r w:rsidRPr="00DF3BDA">
        <w:rPr>
          <w:rFonts w:ascii="Arial Narrow" w:hAnsi="Arial Narrow"/>
          <w:noProof w:val="0"/>
          <w:sz w:val="24"/>
          <w:szCs w:val="24"/>
        </w:rPr>
        <w:t xml:space="preserve"> există informații în sistem cu privire la persoanele nou introduse. De exemplu, dacă Solicitantul introduce numele unei persoane fără diacritice sau cu prenumele incomplet, în back</w:t>
      </w:r>
      <w:r w:rsidR="00967804" w:rsidRPr="00DF3BDA">
        <w:rPr>
          <w:rFonts w:ascii="Arial Narrow" w:hAnsi="Arial Narrow"/>
          <w:noProof w:val="0"/>
          <w:sz w:val="24"/>
          <w:szCs w:val="24"/>
        </w:rPr>
        <w:t>-</w:t>
      </w:r>
      <w:r w:rsidRPr="00DF3BDA">
        <w:rPr>
          <w:rFonts w:ascii="Arial Narrow" w:hAnsi="Arial Narrow"/>
          <w:noProof w:val="0"/>
          <w:sz w:val="24"/>
          <w:szCs w:val="24"/>
        </w:rPr>
        <w:t xml:space="preserve">office operatorul ONRC va verifica dacă numele este complet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corect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va face corecturile necesare.</w:t>
      </w:r>
    </w:p>
    <w:p w14:paraId="165DBE5C" w14:textId="46648F20" w:rsidR="00C52F92" w:rsidRPr="00DF3BDA" w:rsidRDefault="00C52F92" w:rsidP="007A5D3E">
      <w:pPr>
        <w:pStyle w:val="Bullet21"/>
        <w:numPr>
          <w:ilvl w:val="0"/>
          <w:numId w:val="169"/>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Aplicația software va trebui </w:t>
      </w:r>
      <w:r w:rsidR="00DC158C" w:rsidRPr="00DF3BDA">
        <w:rPr>
          <w:rFonts w:ascii="Arial Narrow" w:hAnsi="Arial Narrow"/>
          <w:noProof w:val="0"/>
          <w:sz w:val="24"/>
          <w:szCs w:val="24"/>
        </w:rPr>
        <w:t>să</w:t>
      </w:r>
      <w:r w:rsidRPr="00DF3BDA">
        <w:rPr>
          <w:rFonts w:ascii="Arial Narrow" w:hAnsi="Arial Narrow"/>
          <w:noProof w:val="0"/>
          <w:sz w:val="24"/>
          <w:szCs w:val="24"/>
        </w:rPr>
        <w:t xml:space="preserve"> valideze CNP-ul persoanelor</w:t>
      </w:r>
      <w:r w:rsidR="00967804" w:rsidRPr="00DF3BDA">
        <w:rPr>
          <w:rFonts w:ascii="Arial Narrow" w:hAnsi="Arial Narrow"/>
          <w:noProof w:val="0"/>
          <w:sz w:val="24"/>
          <w:szCs w:val="24"/>
        </w:rPr>
        <w:t xml:space="preserve"> sau alte elemente de </w:t>
      </w:r>
      <w:r w:rsidR="00457034" w:rsidRPr="00DF3BDA">
        <w:rPr>
          <w:rFonts w:ascii="Arial Narrow" w:hAnsi="Arial Narrow"/>
          <w:noProof w:val="0"/>
          <w:sz w:val="24"/>
          <w:szCs w:val="24"/>
        </w:rPr>
        <w:t>identificare</w:t>
      </w:r>
      <w:r w:rsidRPr="00DF3BDA">
        <w:rPr>
          <w:rFonts w:ascii="Arial Narrow" w:hAnsi="Arial Narrow"/>
          <w:noProof w:val="0"/>
          <w:sz w:val="24"/>
          <w:szCs w:val="24"/>
        </w:rPr>
        <w:t xml:space="preserve">. De asemenea, se va verifica dacă persoana mai este </w:t>
      </w:r>
      <w:r w:rsidR="00967804" w:rsidRPr="00DF3BDA">
        <w:rPr>
          <w:rFonts w:ascii="Arial Narrow" w:hAnsi="Arial Narrow"/>
          <w:noProof w:val="0"/>
          <w:sz w:val="24"/>
          <w:szCs w:val="24"/>
        </w:rPr>
        <w:t xml:space="preserve">acționar </w:t>
      </w:r>
      <w:r w:rsidRPr="00DF3BDA">
        <w:rPr>
          <w:rFonts w:ascii="Arial Narrow" w:hAnsi="Arial Narrow"/>
          <w:noProof w:val="0"/>
          <w:sz w:val="24"/>
          <w:szCs w:val="24"/>
        </w:rPr>
        <w:t>/</w:t>
      </w:r>
      <w:r w:rsidR="00967804" w:rsidRPr="00DF3BDA">
        <w:rPr>
          <w:rFonts w:ascii="Arial Narrow" w:hAnsi="Arial Narrow"/>
          <w:noProof w:val="0"/>
          <w:sz w:val="24"/>
          <w:szCs w:val="24"/>
        </w:rPr>
        <w:t xml:space="preserve"> </w:t>
      </w:r>
      <w:r w:rsidRPr="00DF3BDA">
        <w:rPr>
          <w:rFonts w:ascii="Arial Narrow" w:hAnsi="Arial Narrow"/>
          <w:noProof w:val="0"/>
          <w:sz w:val="24"/>
          <w:szCs w:val="24"/>
        </w:rPr>
        <w:t>administrator pentru un alt profesionist.</w:t>
      </w:r>
    </w:p>
    <w:p w14:paraId="1E37103E" w14:textId="65751291" w:rsidR="009C0411" w:rsidRPr="00DF3BDA" w:rsidRDefault="009C0411" w:rsidP="007A5D3E">
      <w:pPr>
        <w:pStyle w:val="Bullet21"/>
        <w:numPr>
          <w:ilvl w:val="0"/>
          <w:numId w:val="169"/>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Se pot face cereri numai cu </w:t>
      </w:r>
      <w:r w:rsidR="0039777D" w:rsidRPr="00DF3BDA">
        <w:rPr>
          <w:rFonts w:ascii="Arial Narrow" w:hAnsi="Arial Narrow"/>
          <w:noProof w:val="0"/>
          <w:sz w:val="24"/>
          <w:szCs w:val="24"/>
        </w:rPr>
        <w:t>modificări</w:t>
      </w:r>
      <w:r w:rsidRPr="00DF3BDA">
        <w:rPr>
          <w:rFonts w:ascii="Arial Narrow" w:hAnsi="Arial Narrow"/>
          <w:noProof w:val="0"/>
          <w:sz w:val="24"/>
          <w:szCs w:val="24"/>
        </w:rPr>
        <w:t xml:space="preserve"> ale Beneficiarilor Reali, iar aceasta </w:t>
      </w:r>
      <w:r w:rsidR="0039777D" w:rsidRPr="00DF3BDA">
        <w:rPr>
          <w:rFonts w:ascii="Arial Narrow" w:hAnsi="Arial Narrow"/>
          <w:noProof w:val="0"/>
          <w:sz w:val="24"/>
          <w:szCs w:val="24"/>
        </w:rPr>
        <w:t>declarație</w:t>
      </w:r>
      <w:r w:rsidRPr="00DF3BDA">
        <w:rPr>
          <w:rFonts w:ascii="Arial Narrow" w:hAnsi="Arial Narrow"/>
          <w:noProof w:val="0"/>
          <w:sz w:val="24"/>
          <w:szCs w:val="24"/>
        </w:rPr>
        <w:t xml:space="preserve"> are mod de arhivare electronica diferit fata de restul cererilor din registrul </w:t>
      </w:r>
      <w:r w:rsidR="0039777D" w:rsidRPr="00DF3BDA">
        <w:rPr>
          <w:rFonts w:ascii="Arial Narrow" w:hAnsi="Arial Narrow"/>
          <w:noProof w:val="0"/>
          <w:sz w:val="24"/>
          <w:szCs w:val="24"/>
        </w:rPr>
        <w:t>comerțului</w:t>
      </w:r>
      <w:r w:rsidRPr="00DF3BDA">
        <w:rPr>
          <w:rFonts w:ascii="Arial Narrow" w:hAnsi="Arial Narrow"/>
          <w:noProof w:val="0"/>
          <w:sz w:val="24"/>
          <w:szCs w:val="24"/>
        </w:rPr>
        <w:t xml:space="preserve"> indiferent de modul de depunere al acesteia.</w:t>
      </w:r>
    </w:p>
    <w:p w14:paraId="398C6252" w14:textId="21589789" w:rsidR="009C0411" w:rsidRPr="00DF3BDA" w:rsidRDefault="009C0411" w:rsidP="007A5D3E">
      <w:pPr>
        <w:pStyle w:val="Bullet21"/>
        <w:numPr>
          <w:ilvl w:val="0"/>
          <w:numId w:val="169"/>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Fluxul cererilor depuse la </w:t>
      </w:r>
      <w:r w:rsidR="002E7707" w:rsidRPr="00DF3BDA">
        <w:rPr>
          <w:rFonts w:ascii="Arial Narrow" w:hAnsi="Arial Narrow"/>
          <w:noProof w:val="0"/>
          <w:sz w:val="24"/>
          <w:szCs w:val="24"/>
        </w:rPr>
        <w:t>ghișeu</w:t>
      </w:r>
      <w:r w:rsidRPr="00DF3BDA">
        <w:rPr>
          <w:rFonts w:ascii="Arial Narrow" w:hAnsi="Arial Narrow"/>
          <w:noProof w:val="0"/>
          <w:sz w:val="24"/>
          <w:szCs w:val="24"/>
        </w:rPr>
        <w:t xml:space="preserve"> sau prin alte </w:t>
      </w:r>
      <w:r w:rsidR="0039777D" w:rsidRPr="00DF3BDA">
        <w:rPr>
          <w:rFonts w:ascii="Arial Narrow" w:hAnsi="Arial Narrow"/>
          <w:noProof w:val="0"/>
          <w:sz w:val="24"/>
          <w:szCs w:val="24"/>
        </w:rPr>
        <w:t>modalități</w:t>
      </w:r>
      <w:r w:rsidRPr="00DF3BDA">
        <w:rPr>
          <w:rFonts w:ascii="Arial Narrow" w:hAnsi="Arial Narrow"/>
          <w:noProof w:val="0"/>
          <w:sz w:val="24"/>
          <w:szCs w:val="24"/>
        </w:rPr>
        <w:t xml:space="preserve"> va fi la fel, singura deosebire fiind modul cum sunt primite documentele depuse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w:t>
      </w:r>
      <w:r w:rsidR="0039777D" w:rsidRPr="00DF3BDA">
        <w:rPr>
          <w:rFonts w:ascii="Arial Narrow" w:hAnsi="Arial Narrow"/>
          <w:noProof w:val="0"/>
          <w:sz w:val="24"/>
          <w:szCs w:val="24"/>
        </w:rPr>
        <w:t>susținerea</w:t>
      </w:r>
      <w:r w:rsidRPr="00DF3BDA">
        <w:rPr>
          <w:rFonts w:ascii="Arial Narrow" w:hAnsi="Arial Narrow"/>
          <w:noProof w:val="0"/>
          <w:sz w:val="24"/>
          <w:szCs w:val="24"/>
        </w:rPr>
        <w:t xml:space="preserve"> cererii.</w:t>
      </w:r>
    </w:p>
    <w:p w14:paraId="1FFBFDAF" w14:textId="7F025A93" w:rsidR="00902FCC" w:rsidRDefault="003A2CA9" w:rsidP="007A5D3E">
      <w:pPr>
        <w:pStyle w:val="Bullet21"/>
        <w:numPr>
          <w:ilvl w:val="0"/>
          <w:numId w:val="169"/>
        </w:numPr>
        <w:spacing w:before="60" w:after="60" w:line="276" w:lineRule="auto"/>
        <w:rPr>
          <w:rFonts w:ascii="Arial Narrow" w:hAnsi="Arial Narrow"/>
          <w:noProof w:val="0"/>
          <w:sz w:val="24"/>
          <w:szCs w:val="24"/>
        </w:rPr>
      </w:pPr>
      <w:r>
        <w:rPr>
          <w:rFonts w:ascii="Arial Narrow" w:hAnsi="Arial Narrow"/>
          <w:noProof w:val="0"/>
          <w:sz w:val="24"/>
          <w:szCs w:val="24"/>
        </w:rPr>
        <w:t>Stările</w:t>
      </w:r>
      <w:r w:rsidR="00323540">
        <w:rPr>
          <w:rFonts w:ascii="Arial Narrow" w:hAnsi="Arial Narrow"/>
          <w:noProof w:val="0"/>
          <w:sz w:val="24"/>
          <w:szCs w:val="24"/>
        </w:rPr>
        <w:t xml:space="preserve"> unei cererii sunt similare cu cele de la </w:t>
      </w:r>
      <w:r>
        <w:rPr>
          <w:rFonts w:ascii="Arial Narrow" w:hAnsi="Arial Narrow"/>
          <w:noProof w:val="0"/>
          <w:sz w:val="24"/>
          <w:szCs w:val="24"/>
        </w:rPr>
        <w:t>înmatriculare</w:t>
      </w:r>
      <w:r w:rsidR="00323540">
        <w:rPr>
          <w:rFonts w:ascii="Arial Narrow" w:hAnsi="Arial Narrow"/>
          <w:noProof w:val="0"/>
          <w:sz w:val="24"/>
          <w:szCs w:val="24"/>
        </w:rPr>
        <w:t xml:space="preserve"> (EV</w:t>
      </w:r>
      <w:r w:rsidR="00F41EFE">
        <w:rPr>
          <w:rFonts w:ascii="Arial Narrow" w:hAnsi="Arial Narrow"/>
          <w:noProof w:val="0"/>
          <w:sz w:val="24"/>
          <w:szCs w:val="24"/>
        </w:rPr>
        <w:t>4</w:t>
      </w:r>
      <w:r w:rsidR="00323540">
        <w:rPr>
          <w:rFonts w:ascii="Arial Narrow" w:hAnsi="Arial Narrow"/>
          <w:noProof w:val="0"/>
          <w:sz w:val="24"/>
          <w:szCs w:val="24"/>
        </w:rPr>
        <w:t>, noul flux)</w:t>
      </w:r>
    </w:p>
    <w:p w14:paraId="255C7A22" w14:textId="3E53738E" w:rsidR="00C52F92" w:rsidRDefault="00902FCC" w:rsidP="007A5D3E">
      <w:pPr>
        <w:pStyle w:val="Bullet21"/>
        <w:numPr>
          <w:ilvl w:val="0"/>
          <w:numId w:val="169"/>
        </w:numPr>
        <w:spacing w:before="60" w:after="60" w:line="276" w:lineRule="auto"/>
        <w:rPr>
          <w:rFonts w:ascii="Arial Narrow" w:hAnsi="Arial Narrow"/>
          <w:noProof w:val="0"/>
          <w:sz w:val="24"/>
          <w:szCs w:val="24"/>
        </w:rPr>
      </w:pPr>
      <w:r w:rsidRPr="00E54DA2">
        <w:rPr>
          <w:rFonts w:ascii="Arial Narrow" w:hAnsi="Arial Narrow"/>
          <w:sz w:val="24"/>
          <w:szCs w:val="24"/>
        </w:rPr>
        <w:t xml:space="preserve">Soluțiile date în aceste tipuri de cereri </w:t>
      </w:r>
      <w:r>
        <w:rPr>
          <w:rFonts w:ascii="Arial Narrow" w:hAnsi="Arial Narrow"/>
          <w:sz w:val="24"/>
          <w:szCs w:val="24"/>
        </w:rPr>
        <w:t>pot fi</w:t>
      </w:r>
      <w:r w:rsidRPr="00E54DA2">
        <w:rPr>
          <w:rFonts w:ascii="Arial Narrow" w:hAnsi="Arial Narrow"/>
          <w:sz w:val="24"/>
          <w:szCs w:val="24"/>
        </w:rPr>
        <w:t xml:space="preserve"> următoarele</w:t>
      </w:r>
      <w:r>
        <w:rPr>
          <w:rFonts w:ascii="Arial Narrow" w:hAnsi="Arial Narrow"/>
          <w:sz w:val="24"/>
          <w:szCs w:val="24"/>
        </w:rPr>
        <w:t>:</w:t>
      </w:r>
    </w:p>
    <w:p w14:paraId="4D6A18DB" w14:textId="3BBC3D21" w:rsidR="00902FCC" w:rsidRPr="00DF3BDA" w:rsidRDefault="00902FCC" w:rsidP="007A5D3E">
      <w:pPr>
        <w:pStyle w:val="Bullet21"/>
        <w:numPr>
          <w:ilvl w:val="1"/>
          <w:numId w:val="169"/>
        </w:numPr>
        <w:spacing w:before="60" w:after="60" w:line="276" w:lineRule="auto"/>
        <w:rPr>
          <w:rFonts w:ascii="Arial Narrow" w:hAnsi="Arial Narrow"/>
          <w:noProof w:val="0"/>
          <w:sz w:val="24"/>
          <w:szCs w:val="24"/>
        </w:rPr>
      </w:pPr>
      <w:r w:rsidRPr="00DF3BDA">
        <w:rPr>
          <w:rFonts w:ascii="Arial Narrow" w:hAnsi="Arial Narrow"/>
          <w:noProof w:val="0"/>
          <w:sz w:val="24"/>
          <w:szCs w:val="24"/>
        </w:rPr>
        <w:t>Amânată (se acorda un termen de 15 zile calendaristice pentru ca reprezentantul profesionistului să facă completările/corecțiile necesare</w:t>
      </w:r>
      <w:r>
        <w:rPr>
          <w:rFonts w:ascii="Arial Narrow" w:hAnsi="Arial Narrow"/>
          <w:noProof w:val="0"/>
          <w:sz w:val="24"/>
          <w:szCs w:val="24"/>
        </w:rPr>
        <w:t xml:space="preserve">, </w:t>
      </w:r>
      <w:r w:rsidRPr="005E474C">
        <w:rPr>
          <w:rFonts w:ascii="Arial Narrow" w:hAnsi="Arial Narrow"/>
          <w:noProof w:val="0"/>
          <w:sz w:val="24"/>
          <w:szCs w:val="24"/>
        </w:rPr>
        <w:t>termen care poate fi prelungit o singură dată</w:t>
      </w:r>
      <w:r w:rsidRPr="00DF3BDA">
        <w:rPr>
          <w:rFonts w:ascii="Arial Narrow" w:hAnsi="Arial Narrow"/>
          <w:noProof w:val="0"/>
          <w:sz w:val="24"/>
          <w:szCs w:val="24"/>
        </w:rPr>
        <w:t>) se listează o rezoluție de amânare care se afișează la sediu ORCT iar motivul amânării</w:t>
      </w:r>
      <w:r w:rsidR="00CA3B66">
        <w:rPr>
          <w:rFonts w:ascii="Arial Narrow" w:hAnsi="Arial Narrow"/>
          <w:noProof w:val="0"/>
          <w:sz w:val="24"/>
          <w:szCs w:val="24"/>
        </w:rPr>
        <w:t xml:space="preserve"> și </w:t>
      </w:r>
      <w:r>
        <w:rPr>
          <w:rFonts w:ascii="Arial Narrow" w:hAnsi="Arial Narrow"/>
          <w:noProof w:val="0"/>
          <w:sz w:val="24"/>
          <w:szCs w:val="24"/>
        </w:rPr>
        <w:t xml:space="preserve">termenul nou de </w:t>
      </w:r>
      <w:r w:rsidR="003A2CA9">
        <w:rPr>
          <w:rFonts w:ascii="Arial Narrow" w:hAnsi="Arial Narrow"/>
          <w:noProof w:val="0"/>
          <w:sz w:val="24"/>
          <w:szCs w:val="24"/>
        </w:rPr>
        <w:t>soluționare</w:t>
      </w:r>
      <w:r>
        <w:rPr>
          <w:rFonts w:ascii="Arial Narrow" w:hAnsi="Arial Narrow"/>
          <w:noProof w:val="0"/>
          <w:sz w:val="24"/>
          <w:szCs w:val="24"/>
        </w:rPr>
        <w:t xml:space="preserve"> va fi disponibil</w:t>
      </w:r>
      <w:r w:rsidRPr="00617099">
        <w:rPr>
          <w:rFonts w:ascii="Arial Narrow" w:hAnsi="Arial Narrow"/>
          <w:noProof w:val="0"/>
          <w:sz w:val="24"/>
          <w:szCs w:val="24"/>
        </w:rPr>
        <w:t xml:space="preserve"> </w:t>
      </w:r>
      <w:r w:rsidRPr="00DF3BDA">
        <w:rPr>
          <w:rFonts w:ascii="Arial Narrow" w:hAnsi="Arial Narrow"/>
          <w:noProof w:val="0"/>
          <w:sz w:val="24"/>
          <w:szCs w:val="24"/>
        </w:rPr>
        <w:t xml:space="preserve">automat și în </w:t>
      </w:r>
      <w:r>
        <w:rPr>
          <w:rFonts w:ascii="Arial Narrow" w:hAnsi="Arial Narrow"/>
          <w:noProof w:val="0"/>
          <w:sz w:val="24"/>
          <w:szCs w:val="24"/>
        </w:rPr>
        <w:t>BERC (proiect</w:t>
      </w:r>
      <w:r w:rsidR="00CF029A">
        <w:rPr>
          <w:rFonts w:ascii="Arial Narrow" w:hAnsi="Arial Narrow"/>
          <w:noProof w:val="0"/>
          <w:sz w:val="24"/>
          <w:szCs w:val="24"/>
        </w:rPr>
        <w:t xml:space="preserve"> în </w:t>
      </w:r>
      <w:r>
        <w:rPr>
          <w:rFonts w:ascii="Arial Narrow" w:hAnsi="Arial Narrow"/>
          <w:noProof w:val="0"/>
          <w:sz w:val="24"/>
          <w:szCs w:val="24"/>
        </w:rPr>
        <w:t xml:space="preserve">implementare) spre publicare la o </w:t>
      </w:r>
      <w:r w:rsidR="003A2CA9">
        <w:rPr>
          <w:rFonts w:ascii="Arial Narrow" w:hAnsi="Arial Narrow"/>
          <w:noProof w:val="0"/>
          <w:sz w:val="24"/>
          <w:szCs w:val="24"/>
        </w:rPr>
        <w:t>secțiune</w:t>
      </w:r>
      <w:r>
        <w:rPr>
          <w:rFonts w:ascii="Arial Narrow" w:hAnsi="Arial Narrow"/>
          <w:noProof w:val="0"/>
          <w:sz w:val="24"/>
          <w:szCs w:val="24"/>
        </w:rPr>
        <w:t xml:space="preserve"> dedicata. (integrare cu sistemul informatic BERC)</w:t>
      </w:r>
    </w:p>
    <w:p w14:paraId="7A486318" w14:textId="77777777" w:rsidR="00902FCC" w:rsidRPr="00DF3BDA" w:rsidRDefault="00902FCC" w:rsidP="007A5D3E">
      <w:pPr>
        <w:pStyle w:val="Bullet21"/>
        <w:numPr>
          <w:ilvl w:val="1"/>
          <w:numId w:val="169"/>
        </w:numPr>
        <w:spacing w:before="60" w:after="60" w:line="276" w:lineRule="auto"/>
        <w:rPr>
          <w:rFonts w:ascii="Arial Narrow" w:hAnsi="Arial Narrow"/>
          <w:noProof w:val="0"/>
          <w:sz w:val="24"/>
          <w:szCs w:val="24"/>
        </w:rPr>
      </w:pPr>
      <w:r w:rsidRPr="00DF3BDA">
        <w:rPr>
          <w:rFonts w:ascii="Arial Narrow" w:hAnsi="Arial Narrow"/>
          <w:noProof w:val="0"/>
          <w:sz w:val="24"/>
          <w:szCs w:val="24"/>
        </w:rPr>
        <w:t>Admisă (soluție care va duce la înscrierea în registrul comerțului a profesionistului și înființarea acestuia)</w:t>
      </w:r>
    </w:p>
    <w:p w14:paraId="460E923E" w14:textId="650B117A" w:rsidR="00902FCC" w:rsidRDefault="00902FCC" w:rsidP="007A5D3E">
      <w:pPr>
        <w:pStyle w:val="Bullet21"/>
        <w:numPr>
          <w:ilvl w:val="1"/>
          <w:numId w:val="169"/>
        </w:numPr>
        <w:spacing w:before="60" w:after="60" w:line="276" w:lineRule="auto"/>
        <w:rPr>
          <w:rFonts w:ascii="Arial Narrow" w:hAnsi="Arial Narrow"/>
          <w:noProof w:val="0"/>
          <w:sz w:val="24"/>
          <w:szCs w:val="24"/>
        </w:rPr>
      </w:pPr>
      <w:r w:rsidRPr="00DF3BDA">
        <w:rPr>
          <w:rFonts w:ascii="Arial Narrow" w:hAnsi="Arial Narrow"/>
          <w:noProof w:val="0"/>
          <w:sz w:val="24"/>
          <w:szCs w:val="24"/>
        </w:rPr>
        <w:t>Respinsă (soluție care nu mai implică înscrierea în registrul comerțului a profesionistului) se va lista</w:t>
      </w:r>
      <w:r>
        <w:rPr>
          <w:rFonts w:ascii="Arial Narrow" w:hAnsi="Arial Narrow"/>
          <w:noProof w:val="0"/>
          <w:sz w:val="24"/>
          <w:szCs w:val="24"/>
        </w:rPr>
        <w:t>/genera</w:t>
      </w:r>
      <w:r w:rsidRPr="00DF3BDA">
        <w:rPr>
          <w:rFonts w:ascii="Arial Narrow" w:hAnsi="Arial Narrow"/>
          <w:noProof w:val="0"/>
          <w:sz w:val="24"/>
          <w:szCs w:val="24"/>
        </w:rPr>
        <w:t xml:space="preserve"> o rezoluție de respingere a cererii de înmatriculare care se va elibera deponentului</w:t>
      </w:r>
      <w:r>
        <w:rPr>
          <w:rFonts w:ascii="Arial Narrow" w:hAnsi="Arial Narrow"/>
          <w:noProof w:val="0"/>
          <w:sz w:val="24"/>
          <w:szCs w:val="24"/>
        </w:rPr>
        <w:t xml:space="preserve"> la </w:t>
      </w:r>
      <w:r w:rsidR="003A2CA9">
        <w:rPr>
          <w:rFonts w:ascii="Arial Narrow" w:hAnsi="Arial Narrow"/>
          <w:noProof w:val="0"/>
          <w:sz w:val="24"/>
          <w:szCs w:val="24"/>
        </w:rPr>
        <w:t>ghișeu</w:t>
      </w:r>
      <w:r>
        <w:rPr>
          <w:rFonts w:ascii="Arial Narrow" w:hAnsi="Arial Narrow"/>
          <w:noProof w:val="0"/>
          <w:sz w:val="24"/>
          <w:szCs w:val="24"/>
        </w:rPr>
        <w:t xml:space="preserve"> iar</w:t>
      </w:r>
      <w:r w:rsidR="00CF029A">
        <w:rPr>
          <w:rFonts w:ascii="Arial Narrow" w:hAnsi="Arial Narrow"/>
          <w:noProof w:val="0"/>
          <w:sz w:val="24"/>
          <w:szCs w:val="24"/>
        </w:rPr>
        <w:t xml:space="preserve"> în </w:t>
      </w:r>
      <w:r>
        <w:rPr>
          <w:rFonts w:ascii="Arial Narrow" w:hAnsi="Arial Narrow"/>
          <w:noProof w:val="0"/>
          <w:sz w:val="24"/>
          <w:szCs w:val="24"/>
        </w:rPr>
        <w:t>cazul</w:t>
      </w:r>
      <w:r w:rsidR="00CF029A">
        <w:rPr>
          <w:rFonts w:ascii="Arial Narrow" w:hAnsi="Arial Narrow"/>
          <w:noProof w:val="0"/>
          <w:sz w:val="24"/>
          <w:szCs w:val="24"/>
        </w:rPr>
        <w:t xml:space="preserve"> în </w:t>
      </w:r>
      <w:r>
        <w:rPr>
          <w:rFonts w:ascii="Arial Narrow" w:hAnsi="Arial Narrow"/>
          <w:noProof w:val="0"/>
          <w:sz w:val="24"/>
          <w:szCs w:val="24"/>
        </w:rPr>
        <w:t>care cererea este depusa prin portal, aceasta va fi disponibila</w:t>
      </w:r>
      <w:r w:rsidR="00CF029A">
        <w:rPr>
          <w:rFonts w:ascii="Arial Narrow" w:hAnsi="Arial Narrow"/>
          <w:noProof w:val="0"/>
          <w:sz w:val="24"/>
          <w:szCs w:val="24"/>
        </w:rPr>
        <w:t xml:space="preserve"> în </w:t>
      </w:r>
      <w:r>
        <w:rPr>
          <w:rFonts w:ascii="Arial Narrow" w:hAnsi="Arial Narrow"/>
          <w:noProof w:val="0"/>
          <w:sz w:val="24"/>
          <w:szCs w:val="24"/>
        </w:rPr>
        <w:t>contul solicitantului</w:t>
      </w:r>
      <w:r w:rsidR="00CA3B66">
        <w:rPr>
          <w:rFonts w:ascii="Arial Narrow" w:hAnsi="Arial Narrow"/>
          <w:noProof w:val="0"/>
          <w:sz w:val="24"/>
          <w:szCs w:val="24"/>
        </w:rPr>
        <w:t xml:space="preserve"> și </w:t>
      </w:r>
      <w:r>
        <w:rPr>
          <w:rFonts w:ascii="Arial Narrow" w:hAnsi="Arial Narrow"/>
          <w:noProof w:val="0"/>
          <w:sz w:val="24"/>
          <w:szCs w:val="24"/>
        </w:rPr>
        <w:t>se va publica automat</w:t>
      </w:r>
      <w:r w:rsidR="00CF029A">
        <w:rPr>
          <w:rFonts w:ascii="Arial Narrow" w:hAnsi="Arial Narrow"/>
          <w:noProof w:val="0"/>
          <w:sz w:val="24"/>
          <w:szCs w:val="24"/>
        </w:rPr>
        <w:t xml:space="preserve"> în </w:t>
      </w:r>
      <w:r>
        <w:rPr>
          <w:rFonts w:ascii="Arial Narrow" w:hAnsi="Arial Narrow"/>
          <w:noProof w:val="0"/>
          <w:sz w:val="24"/>
          <w:szCs w:val="24"/>
        </w:rPr>
        <w:t xml:space="preserve">BERC </w:t>
      </w:r>
      <w:r w:rsidR="003A2CA9">
        <w:rPr>
          <w:rFonts w:ascii="Arial Narrow" w:hAnsi="Arial Narrow"/>
          <w:noProof w:val="0"/>
          <w:sz w:val="24"/>
          <w:szCs w:val="24"/>
        </w:rPr>
        <w:t>într-o</w:t>
      </w:r>
      <w:r>
        <w:rPr>
          <w:rFonts w:ascii="Arial Narrow" w:hAnsi="Arial Narrow"/>
          <w:noProof w:val="0"/>
          <w:sz w:val="24"/>
          <w:szCs w:val="24"/>
        </w:rPr>
        <w:t xml:space="preserve"> </w:t>
      </w:r>
      <w:r w:rsidR="003A2CA9">
        <w:rPr>
          <w:rFonts w:ascii="Arial Narrow" w:hAnsi="Arial Narrow"/>
          <w:noProof w:val="0"/>
          <w:sz w:val="24"/>
          <w:szCs w:val="24"/>
        </w:rPr>
        <w:t>secțiune</w:t>
      </w:r>
      <w:r>
        <w:rPr>
          <w:rFonts w:ascii="Arial Narrow" w:hAnsi="Arial Narrow"/>
          <w:noProof w:val="0"/>
          <w:sz w:val="24"/>
          <w:szCs w:val="24"/>
        </w:rPr>
        <w:t xml:space="preserve"> dedicata</w:t>
      </w:r>
    </w:p>
    <w:p w14:paraId="380D3E8C" w14:textId="0C671039" w:rsidR="00902FCC" w:rsidRDefault="003A2CA9" w:rsidP="007A5D3E">
      <w:pPr>
        <w:pStyle w:val="Bullet21"/>
        <w:numPr>
          <w:ilvl w:val="1"/>
          <w:numId w:val="169"/>
        </w:numPr>
        <w:spacing w:before="60" w:after="60" w:line="276" w:lineRule="auto"/>
        <w:rPr>
          <w:rFonts w:ascii="Arial Narrow" w:hAnsi="Arial Narrow"/>
          <w:noProof w:val="0"/>
          <w:sz w:val="24"/>
          <w:szCs w:val="24"/>
        </w:rPr>
      </w:pPr>
      <w:r w:rsidRPr="00C33273">
        <w:rPr>
          <w:rFonts w:ascii="Arial Narrow" w:hAnsi="Arial Narrow"/>
          <w:noProof w:val="0"/>
          <w:sz w:val="24"/>
          <w:szCs w:val="24"/>
        </w:rPr>
        <w:t>Renunțare</w:t>
      </w:r>
      <w:r w:rsidR="00902FCC" w:rsidRPr="00C33273">
        <w:rPr>
          <w:rFonts w:ascii="Arial Narrow" w:hAnsi="Arial Narrow"/>
          <w:noProof w:val="0"/>
          <w:sz w:val="24"/>
          <w:szCs w:val="24"/>
        </w:rPr>
        <w:t xml:space="preserve"> (</w:t>
      </w:r>
      <w:r w:rsidRPr="00C33273">
        <w:rPr>
          <w:rFonts w:ascii="Arial Narrow" w:hAnsi="Arial Narrow"/>
          <w:noProof w:val="0"/>
          <w:sz w:val="24"/>
          <w:szCs w:val="24"/>
        </w:rPr>
        <w:t>când</w:t>
      </w:r>
      <w:r w:rsidR="00902FCC" w:rsidRPr="00C33273">
        <w:rPr>
          <w:rFonts w:ascii="Arial Narrow" w:hAnsi="Arial Narrow"/>
          <w:noProof w:val="0"/>
          <w:sz w:val="24"/>
          <w:szCs w:val="24"/>
        </w:rPr>
        <w:t xml:space="preserve"> solicitantul </w:t>
      </w:r>
      <w:r w:rsidRPr="00C33273">
        <w:rPr>
          <w:rFonts w:ascii="Arial Narrow" w:hAnsi="Arial Narrow"/>
          <w:noProof w:val="0"/>
          <w:sz w:val="24"/>
          <w:szCs w:val="24"/>
        </w:rPr>
        <w:t>renunță</w:t>
      </w:r>
      <w:r w:rsidR="00902FCC" w:rsidRPr="00C33273">
        <w:rPr>
          <w:rFonts w:ascii="Arial Narrow" w:hAnsi="Arial Narrow"/>
          <w:noProof w:val="0"/>
          <w:sz w:val="24"/>
          <w:szCs w:val="24"/>
        </w:rPr>
        <w:t xml:space="preserve"> la cerere)</w:t>
      </w:r>
      <w:r w:rsidR="00902FCC">
        <w:rPr>
          <w:rFonts w:ascii="Arial Narrow" w:hAnsi="Arial Narrow"/>
          <w:noProof w:val="0"/>
          <w:sz w:val="24"/>
          <w:szCs w:val="24"/>
        </w:rPr>
        <w:t xml:space="preserve"> se va lista/genera o </w:t>
      </w:r>
      <w:r>
        <w:rPr>
          <w:rFonts w:ascii="Arial Narrow" w:hAnsi="Arial Narrow"/>
          <w:noProof w:val="0"/>
          <w:sz w:val="24"/>
          <w:szCs w:val="24"/>
        </w:rPr>
        <w:t>rezoluție</w:t>
      </w:r>
      <w:r w:rsidR="00902FCC">
        <w:rPr>
          <w:rFonts w:ascii="Arial Narrow" w:hAnsi="Arial Narrow"/>
          <w:noProof w:val="0"/>
          <w:sz w:val="24"/>
          <w:szCs w:val="24"/>
        </w:rPr>
        <w:t xml:space="preserve"> prin care se ia act de </w:t>
      </w:r>
      <w:r>
        <w:rPr>
          <w:rFonts w:ascii="Arial Narrow" w:hAnsi="Arial Narrow"/>
          <w:noProof w:val="0"/>
          <w:sz w:val="24"/>
          <w:szCs w:val="24"/>
        </w:rPr>
        <w:t>renunțare</w:t>
      </w:r>
      <w:r w:rsidR="00902FCC">
        <w:rPr>
          <w:rFonts w:ascii="Arial Narrow" w:hAnsi="Arial Narrow"/>
          <w:noProof w:val="0"/>
          <w:sz w:val="24"/>
          <w:szCs w:val="24"/>
        </w:rPr>
        <w:t xml:space="preserve"> la cerere </w:t>
      </w:r>
      <w:r w:rsidR="00902FCC" w:rsidRPr="00DF3BDA">
        <w:rPr>
          <w:rFonts w:ascii="Arial Narrow" w:hAnsi="Arial Narrow"/>
          <w:noProof w:val="0"/>
          <w:sz w:val="24"/>
          <w:szCs w:val="24"/>
        </w:rPr>
        <w:t>care se va elibera deponentului</w:t>
      </w:r>
      <w:r w:rsidR="00902FCC">
        <w:rPr>
          <w:rFonts w:ascii="Arial Narrow" w:hAnsi="Arial Narrow"/>
          <w:noProof w:val="0"/>
          <w:sz w:val="24"/>
          <w:szCs w:val="24"/>
        </w:rPr>
        <w:t xml:space="preserve"> la </w:t>
      </w:r>
      <w:r>
        <w:rPr>
          <w:rFonts w:ascii="Arial Narrow" w:hAnsi="Arial Narrow"/>
          <w:noProof w:val="0"/>
          <w:sz w:val="24"/>
          <w:szCs w:val="24"/>
        </w:rPr>
        <w:t>ghișeu</w:t>
      </w:r>
      <w:r w:rsidR="00902FCC">
        <w:rPr>
          <w:rFonts w:ascii="Arial Narrow" w:hAnsi="Arial Narrow"/>
          <w:noProof w:val="0"/>
          <w:sz w:val="24"/>
          <w:szCs w:val="24"/>
        </w:rPr>
        <w:t xml:space="preserve"> iar</w:t>
      </w:r>
      <w:r w:rsidR="00CF029A">
        <w:rPr>
          <w:rFonts w:ascii="Arial Narrow" w:hAnsi="Arial Narrow"/>
          <w:noProof w:val="0"/>
          <w:sz w:val="24"/>
          <w:szCs w:val="24"/>
        </w:rPr>
        <w:t xml:space="preserve"> în </w:t>
      </w:r>
      <w:r w:rsidR="00902FCC">
        <w:rPr>
          <w:rFonts w:ascii="Arial Narrow" w:hAnsi="Arial Narrow"/>
          <w:noProof w:val="0"/>
          <w:sz w:val="24"/>
          <w:szCs w:val="24"/>
        </w:rPr>
        <w:t>cazul</w:t>
      </w:r>
      <w:r w:rsidR="00CF029A">
        <w:rPr>
          <w:rFonts w:ascii="Arial Narrow" w:hAnsi="Arial Narrow"/>
          <w:noProof w:val="0"/>
          <w:sz w:val="24"/>
          <w:szCs w:val="24"/>
        </w:rPr>
        <w:t xml:space="preserve"> în </w:t>
      </w:r>
      <w:r w:rsidR="00902FCC">
        <w:rPr>
          <w:rFonts w:ascii="Arial Narrow" w:hAnsi="Arial Narrow"/>
          <w:noProof w:val="0"/>
          <w:sz w:val="24"/>
          <w:szCs w:val="24"/>
        </w:rPr>
        <w:t>care cererea este depusa prin portal, aceasta va fi disponibila</w:t>
      </w:r>
      <w:r w:rsidR="00CF029A">
        <w:rPr>
          <w:rFonts w:ascii="Arial Narrow" w:hAnsi="Arial Narrow"/>
          <w:noProof w:val="0"/>
          <w:sz w:val="24"/>
          <w:szCs w:val="24"/>
        </w:rPr>
        <w:t xml:space="preserve"> în </w:t>
      </w:r>
      <w:r w:rsidR="00902FCC">
        <w:rPr>
          <w:rFonts w:ascii="Arial Narrow" w:hAnsi="Arial Narrow"/>
          <w:noProof w:val="0"/>
          <w:sz w:val="24"/>
          <w:szCs w:val="24"/>
        </w:rPr>
        <w:t>contul solicitantului</w:t>
      </w:r>
      <w:r w:rsidR="00CA3B66">
        <w:rPr>
          <w:rFonts w:ascii="Arial Narrow" w:hAnsi="Arial Narrow"/>
          <w:noProof w:val="0"/>
          <w:sz w:val="24"/>
          <w:szCs w:val="24"/>
        </w:rPr>
        <w:t xml:space="preserve"> și </w:t>
      </w:r>
      <w:r w:rsidR="00902FCC">
        <w:rPr>
          <w:rFonts w:ascii="Arial Narrow" w:hAnsi="Arial Narrow"/>
          <w:noProof w:val="0"/>
          <w:sz w:val="24"/>
          <w:szCs w:val="24"/>
        </w:rPr>
        <w:t>se va publica automat</w:t>
      </w:r>
      <w:r w:rsidR="00CF029A">
        <w:rPr>
          <w:rFonts w:ascii="Arial Narrow" w:hAnsi="Arial Narrow"/>
          <w:noProof w:val="0"/>
          <w:sz w:val="24"/>
          <w:szCs w:val="24"/>
        </w:rPr>
        <w:t xml:space="preserve"> în </w:t>
      </w:r>
      <w:r w:rsidR="00902FCC">
        <w:rPr>
          <w:rFonts w:ascii="Arial Narrow" w:hAnsi="Arial Narrow"/>
          <w:noProof w:val="0"/>
          <w:sz w:val="24"/>
          <w:szCs w:val="24"/>
        </w:rPr>
        <w:t xml:space="preserve">BERC </w:t>
      </w:r>
      <w:r>
        <w:rPr>
          <w:rFonts w:ascii="Arial Narrow" w:hAnsi="Arial Narrow"/>
          <w:noProof w:val="0"/>
          <w:sz w:val="24"/>
          <w:szCs w:val="24"/>
        </w:rPr>
        <w:t>într-o</w:t>
      </w:r>
      <w:r w:rsidR="00902FCC">
        <w:rPr>
          <w:rFonts w:ascii="Arial Narrow" w:hAnsi="Arial Narrow"/>
          <w:noProof w:val="0"/>
          <w:sz w:val="24"/>
          <w:szCs w:val="24"/>
        </w:rPr>
        <w:t xml:space="preserve"> </w:t>
      </w:r>
      <w:r>
        <w:rPr>
          <w:rFonts w:ascii="Arial Narrow" w:hAnsi="Arial Narrow"/>
          <w:noProof w:val="0"/>
          <w:sz w:val="24"/>
          <w:szCs w:val="24"/>
        </w:rPr>
        <w:t>secțiune</w:t>
      </w:r>
      <w:r w:rsidR="00902FCC">
        <w:rPr>
          <w:rFonts w:ascii="Arial Narrow" w:hAnsi="Arial Narrow"/>
          <w:noProof w:val="0"/>
          <w:sz w:val="24"/>
          <w:szCs w:val="24"/>
        </w:rPr>
        <w:t xml:space="preserve"> dedicata</w:t>
      </w:r>
    </w:p>
    <w:p w14:paraId="7A972B32" w14:textId="4778161F" w:rsidR="00902FCC" w:rsidRPr="00C33273" w:rsidRDefault="00902FCC" w:rsidP="007A5D3E">
      <w:pPr>
        <w:pStyle w:val="Bullet21"/>
        <w:numPr>
          <w:ilvl w:val="1"/>
          <w:numId w:val="169"/>
        </w:numPr>
        <w:spacing w:before="60" w:after="60" w:line="276" w:lineRule="auto"/>
        <w:rPr>
          <w:rFonts w:ascii="Arial Narrow" w:hAnsi="Arial Narrow"/>
          <w:noProof w:val="0"/>
          <w:sz w:val="24"/>
          <w:szCs w:val="24"/>
        </w:rPr>
      </w:pPr>
      <w:r>
        <w:rPr>
          <w:rFonts w:ascii="Arial Narrow" w:hAnsi="Arial Narrow"/>
          <w:sz w:val="24"/>
          <w:szCs w:val="24"/>
        </w:rPr>
        <w:t xml:space="preserve">Continuare solutionare cerere la ORCT - (ca urmare a solutiei pronuntata de instanta) </w:t>
      </w:r>
      <w:r w:rsidRPr="00DF3BDA">
        <w:rPr>
          <w:rFonts w:ascii="Arial Narrow" w:hAnsi="Arial Narrow"/>
          <w:sz w:val="24"/>
          <w:szCs w:val="24"/>
        </w:rPr>
        <w:t xml:space="preserve"> soluție care va avea un nou termen de soluționare iar reprezentantul profesionistului trebuie să se prezinte sau să trimită la registru documentele/modificările solicitate. În funcție de acestea se va admite sau nu cererea.</w:t>
      </w:r>
    </w:p>
    <w:p w14:paraId="6C7F43F7" w14:textId="6F255B85" w:rsidR="00902FCC" w:rsidRPr="00E54DA2" w:rsidRDefault="00902FCC" w:rsidP="00E54DA2">
      <w:pPr>
        <w:pStyle w:val="Bullet21"/>
        <w:spacing w:before="60" w:after="60" w:line="276" w:lineRule="auto"/>
        <w:ind w:left="720"/>
        <w:rPr>
          <w:rFonts w:ascii="Arial Narrow" w:hAnsi="Arial Narrow"/>
          <w:sz w:val="24"/>
          <w:szCs w:val="24"/>
        </w:rPr>
      </w:pPr>
      <w:r w:rsidRPr="00D54630">
        <w:rPr>
          <w:rFonts w:ascii="Arial Narrow" w:hAnsi="Arial Narrow"/>
          <w:b/>
          <w:bCs/>
          <w:i/>
          <w:iCs/>
          <w:noProof w:val="0"/>
          <w:sz w:val="24"/>
          <w:szCs w:val="24"/>
          <w:u w:val="single"/>
        </w:rPr>
        <w:t>Notă:</w:t>
      </w:r>
      <w:r w:rsidRPr="001B64EB">
        <w:rPr>
          <w:rFonts w:ascii="Arial Narrow" w:hAnsi="Arial Narrow"/>
          <w:noProof w:val="0"/>
          <w:sz w:val="24"/>
          <w:szCs w:val="24"/>
        </w:rPr>
        <w:t xml:space="preserve"> </w:t>
      </w:r>
      <w:r>
        <w:rPr>
          <w:rFonts w:ascii="Arial Narrow" w:hAnsi="Arial Narrow"/>
          <w:noProof w:val="0"/>
          <w:sz w:val="24"/>
          <w:szCs w:val="24"/>
        </w:rPr>
        <w:t>î</w:t>
      </w:r>
      <w:r w:rsidRPr="001B64EB">
        <w:rPr>
          <w:rFonts w:ascii="Arial Narrow" w:hAnsi="Arial Narrow"/>
          <w:noProof w:val="0"/>
          <w:sz w:val="24"/>
          <w:szCs w:val="24"/>
        </w:rPr>
        <w:t>n noul sistem va trebui să fie introdusă și soluția de admitere în parte, care ar urma să fie validată doar în situații speciale (</w:t>
      </w:r>
      <w:r>
        <w:rPr>
          <w:rFonts w:ascii="Arial Narrow" w:hAnsi="Arial Narrow"/>
          <w:noProof w:val="0"/>
          <w:sz w:val="24"/>
          <w:szCs w:val="24"/>
        </w:rPr>
        <w:t>de</w:t>
      </w:r>
      <w:r w:rsidRPr="001B64EB">
        <w:rPr>
          <w:rFonts w:ascii="Arial Narrow" w:hAnsi="Arial Narrow"/>
          <w:noProof w:val="0"/>
          <w:sz w:val="24"/>
          <w:szCs w:val="24"/>
        </w:rPr>
        <w:t xml:space="preserve"> ex</w:t>
      </w:r>
      <w:r>
        <w:rPr>
          <w:rFonts w:ascii="Arial Narrow" w:hAnsi="Arial Narrow"/>
          <w:noProof w:val="0"/>
          <w:sz w:val="24"/>
          <w:szCs w:val="24"/>
        </w:rPr>
        <w:t>emplu</w:t>
      </w:r>
      <w:r w:rsidRPr="001B64EB">
        <w:rPr>
          <w:rFonts w:ascii="Arial Narrow" w:hAnsi="Arial Narrow"/>
          <w:noProof w:val="0"/>
          <w:sz w:val="24"/>
          <w:szCs w:val="24"/>
        </w:rPr>
        <w:t>: la înmatricularea unei persoane juridice, când nu sunt îndeplinite cerințele legale pentru înscrierea în RBR a datelor privind beneficiarii reali, cererea de înmatriculare poate fi admisă, iar capătul de cerere privind beneficiarii reali poate fi respins</w:t>
      </w:r>
      <w:r>
        <w:rPr>
          <w:rFonts w:ascii="Arial Narrow" w:hAnsi="Arial Narrow"/>
          <w:noProof w:val="0"/>
          <w:sz w:val="24"/>
          <w:szCs w:val="24"/>
        </w:rPr>
        <w:t>).</w:t>
      </w:r>
    </w:p>
    <w:p w14:paraId="0DF632ED" w14:textId="77777777" w:rsidR="00611569" w:rsidRDefault="00611569" w:rsidP="00FA2660">
      <w:pPr>
        <w:pStyle w:val="Bodytext0"/>
        <w:spacing w:before="60" w:beforeAutospacing="0" w:after="60" w:afterAutospacing="0" w:line="276" w:lineRule="auto"/>
        <w:ind w:left="0"/>
        <w:jc w:val="left"/>
        <w:rPr>
          <w:rFonts w:ascii="Arial Narrow" w:hAnsi="Arial Narrow"/>
          <w:sz w:val="24"/>
          <w:szCs w:val="24"/>
        </w:rPr>
      </w:pPr>
    </w:p>
    <w:p w14:paraId="545F82A8" w14:textId="10351642" w:rsidR="00611569" w:rsidRPr="00DF3BDA" w:rsidRDefault="00611569" w:rsidP="007A5D3E">
      <w:pPr>
        <w:pStyle w:val="Bullet21"/>
        <w:numPr>
          <w:ilvl w:val="0"/>
          <w:numId w:val="171"/>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Schimbare sediu în alt județ, înmatriculare la județul destinație </w:t>
      </w:r>
      <w:r>
        <w:rPr>
          <w:rFonts w:ascii="Arial Narrow" w:hAnsi="Arial Narrow"/>
          <w:noProof w:val="0"/>
          <w:sz w:val="24"/>
          <w:szCs w:val="24"/>
        </w:rPr>
        <w:t>noul f</w:t>
      </w:r>
      <w:r>
        <w:t>luxul va permite depunerea dosarului la oricare din cele două județe, conform legislației actuale.Totodată, trebuie introdusă posibilitatea (actuală) de schimbare sediu în/din state membre UE pentru societățile europene și grupurile de interes economic și (viitoare) pentru celelalte tipuri de persoane juridice ( directiva mobilitate)</w:t>
      </w:r>
    </w:p>
    <w:p w14:paraId="3098FC75" w14:textId="3D039F96" w:rsidR="00140312" w:rsidRPr="00DF3BDA" w:rsidRDefault="00140312" w:rsidP="007A5D3E">
      <w:pPr>
        <w:pStyle w:val="Bullet21"/>
        <w:numPr>
          <w:ilvl w:val="0"/>
          <w:numId w:val="171"/>
        </w:numPr>
        <w:spacing w:before="60" w:after="60" w:line="276" w:lineRule="auto"/>
        <w:rPr>
          <w:rStyle w:val="Emphasis"/>
          <w:rFonts w:ascii="Arial Narrow" w:hAnsi="Arial Narrow"/>
          <w:i w:val="0"/>
          <w:iCs/>
          <w:noProof w:val="0"/>
          <w:sz w:val="24"/>
          <w:szCs w:val="24"/>
        </w:rPr>
      </w:pPr>
      <w:r>
        <w:rPr>
          <w:rStyle w:val="Emphasis"/>
          <w:rFonts w:ascii="Arial Narrow" w:hAnsi="Arial Narrow"/>
          <w:i w:val="0"/>
          <w:iCs/>
          <w:noProof w:val="0"/>
          <w:sz w:val="24"/>
          <w:szCs w:val="24"/>
        </w:rPr>
        <w:t xml:space="preserve">In cazul </w:t>
      </w:r>
      <w:r w:rsidR="003A2CA9">
        <w:rPr>
          <w:rStyle w:val="Emphasis"/>
          <w:rFonts w:ascii="Arial Narrow" w:hAnsi="Arial Narrow"/>
          <w:i w:val="0"/>
          <w:iCs/>
          <w:noProof w:val="0"/>
          <w:sz w:val="24"/>
          <w:szCs w:val="24"/>
        </w:rPr>
        <w:t>când</w:t>
      </w:r>
      <w:r>
        <w:rPr>
          <w:rStyle w:val="Emphasis"/>
          <w:rFonts w:ascii="Arial Narrow" w:hAnsi="Arial Narrow"/>
          <w:i w:val="0"/>
          <w:iCs/>
          <w:noProof w:val="0"/>
          <w:sz w:val="24"/>
          <w:szCs w:val="24"/>
        </w:rPr>
        <w:t xml:space="preserve"> se fac </w:t>
      </w:r>
      <w:r w:rsidR="003A2CA9">
        <w:rPr>
          <w:rStyle w:val="Emphasis"/>
          <w:rFonts w:ascii="Arial Narrow" w:hAnsi="Arial Narrow"/>
          <w:i w:val="0"/>
          <w:iCs/>
          <w:noProof w:val="0"/>
          <w:sz w:val="24"/>
          <w:szCs w:val="24"/>
        </w:rPr>
        <w:t>modificări</w:t>
      </w:r>
      <w:r>
        <w:rPr>
          <w:rStyle w:val="Emphasis"/>
          <w:rFonts w:ascii="Arial Narrow" w:hAnsi="Arial Narrow"/>
          <w:i w:val="0"/>
          <w:iCs/>
          <w:noProof w:val="0"/>
          <w:sz w:val="24"/>
          <w:szCs w:val="24"/>
        </w:rPr>
        <w:t xml:space="preserve"> de date de identificare (denumire, sediu social, forma juridica)/date de contact/obiectul principal de activitate</w:t>
      </w:r>
      <w:r w:rsidR="00CA3B66">
        <w:rPr>
          <w:rStyle w:val="Emphasis"/>
          <w:rFonts w:ascii="Arial Narrow" w:hAnsi="Arial Narrow"/>
          <w:i w:val="0"/>
          <w:iCs/>
          <w:noProof w:val="0"/>
          <w:sz w:val="24"/>
          <w:szCs w:val="24"/>
        </w:rPr>
        <w:t xml:space="preserve"> și </w:t>
      </w:r>
      <w:r>
        <w:rPr>
          <w:rStyle w:val="Emphasis"/>
          <w:rFonts w:ascii="Arial Narrow" w:hAnsi="Arial Narrow"/>
          <w:i w:val="0"/>
          <w:iCs/>
          <w:noProof w:val="0"/>
          <w:sz w:val="24"/>
          <w:szCs w:val="24"/>
        </w:rPr>
        <w:t>starea firmei (suspendare reluare de activitate/transfer</w:t>
      </w:r>
      <w:r w:rsidR="00CF029A">
        <w:rPr>
          <w:rStyle w:val="Emphasis"/>
          <w:rFonts w:ascii="Arial Narrow" w:hAnsi="Arial Narrow"/>
          <w:i w:val="0"/>
          <w:iCs/>
          <w:noProof w:val="0"/>
          <w:sz w:val="24"/>
          <w:szCs w:val="24"/>
        </w:rPr>
        <w:t xml:space="preserve"> în </w:t>
      </w:r>
      <w:r>
        <w:rPr>
          <w:rStyle w:val="Emphasis"/>
          <w:rFonts w:ascii="Arial Narrow" w:hAnsi="Arial Narrow"/>
          <w:i w:val="0"/>
          <w:iCs/>
          <w:noProof w:val="0"/>
          <w:sz w:val="24"/>
          <w:szCs w:val="24"/>
        </w:rPr>
        <w:t xml:space="preserve">raza altui organ fiscal/radierea profesionistului </w:t>
      </w:r>
      <w:r w:rsidR="003A2CA9">
        <w:rPr>
          <w:rStyle w:val="Emphasis"/>
          <w:rFonts w:ascii="Arial Narrow" w:hAnsi="Arial Narrow"/>
          <w:i w:val="0"/>
          <w:iCs/>
          <w:noProof w:val="0"/>
          <w:sz w:val="24"/>
          <w:szCs w:val="24"/>
        </w:rPr>
        <w:t>fără</w:t>
      </w:r>
      <w:r>
        <w:rPr>
          <w:rStyle w:val="Emphasis"/>
          <w:rFonts w:ascii="Arial Narrow" w:hAnsi="Arial Narrow"/>
          <w:i w:val="0"/>
          <w:iCs/>
          <w:noProof w:val="0"/>
          <w:sz w:val="24"/>
          <w:szCs w:val="24"/>
        </w:rPr>
        <w:t xml:space="preserve"> </w:t>
      </w:r>
      <w:r w:rsidR="003A2CA9">
        <w:rPr>
          <w:rStyle w:val="Emphasis"/>
          <w:rFonts w:ascii="Arial Narrow" w:hAnsi="Arial Narrow"/>
          <w:i w:val="0"/>
          <w:iCs/>
          <w:noProof w:val="0"/>
          <w:sz w:val="24"/>
          <w:szCs w:val="24"/>
        </w:rPr>
        <w:t>transfer</w:t>
      </w:r>
      <w:r w:rsidR="00CF029A">
        <w:rPr>
          <w:rStyle w:val="Emphasis"/>
          <w:rFonts w:ascii="Arial Narrow" w:hAnsi="Arial Narrow"/>
          <w:i w:val="0"/>
          <w:iCs/>
          <w:noProof w:val="0"/>
          <w:sz w:val="24"/>
          <w:szCs w:val="24"/>
        </w:rPr>
        <w:t xml:space="preserve"> în </w:t>
      </w:r>
      <w:r>
        <w:rPr>
          <w:rStyle w:val="Emphasis"/>
          <w:rFonts w:ascii="Arial Narrow" w:hAnsi="Arial Narrow"/>
          <w:i w:val="0"/>
          <w:iCs/>
          <w:noProof w:val="0"/>
          <w:sz w:val="24"/>
          <w:szCs w:val="24"/>
        </w:rPr>
        <w:t xml:space="preserve">raza altui organ fiscal)/radierea radierii (revenire la starea de dinaintea radierii)/radiere ca urmare a fuziuni pentru profesionistul absorbit datele se transmit la ANAF prin loturi CUI. Tot </w:t>
      </w:r>
      <w:r w:rsidR="003A2CA9">
        <w:rPr>
          <w:rStyle w:val="Emphasis"/>
          <w:rFonts w:ascii="Arial Narrow" w:hAnsi="Arial Narrow"/>
          <w:i w:val="0"/>
          <w:iCs/>
          <w:noProof w:val="0"/>
          <w:sz w:val="24"/>
          <w:szCs w:val="24"/>
        </w:rPr>
        <w:t>către</w:t>
      </w:r>
      <w:r>
        <w:rPr>
          <w:rStyle w:val="Emphasis"/>
          <w:rFonts w:ascii="Arial Narrow" w:hAnsi="Arial Narrow"/>
          <w:i w:val="0"/>
          <w:iCs/>
          <w:noProof w:val="0"/>
          <w:sz w:val="24"/>
          <w:szCs w:val="24"/>
        </w:rPr>
        <w:t xml:space="preserve"> ANAF se transmit  anexele </w:t>
      </w:r>
      <w:r w:rsidR="003A2CA9">
        <w:rPr>
          <w:rStyle w:val="Emphasis"/>
          <w:rFonts w:ascii="Arial Narrow" w:hAnsi="Arial Narrow"/>
          <w:i w:val="0"/>
          <w:iCs/>
          <w:noProof w:val="0"/>
          <w:sz w:val="24"/>
          <w:szCs w:val="24"/>
        </w:rPr>
        <w:t>prevăzute</w:t>
      </w:r>
      <w:r w:rsidR="00CF029A">
        <w:rPr>
          <w:rStyle w:val="Emphasis"/>
          <w:rFonts w:ascii="Arial Narrow" w:hAnsi="Arial Narrow"/>
          <w:i w:val="0"/>
          <w:iCs/>
          <w:noProof w:val="0"/>
          <w:sz w:val="24"/>
          <w:szCs w:val="24"/>
        </w:rPr>
        <w:t xml:space="preserve"> în </w:t>
      </w:r>
      <w:r>
        <w:rPr>
          <w:rStyle w:val="Emphasis"/>
          <w:rFonts w:ascii="Arial Narrow" w:hAnsi="Arial Narrow"/>
          <w:i w:val="0"/>
          <w:iCs/>
          <w:noProof w:val="0"/>
          <w:sz w:val="24"/>
          <w:szCs w:val="24"/>
        </w:rPr>
        <w:t>protocol de la a) la f) precum</w:t>
      </w:r>
      <w:r w:rsidR="00CA3B66">
        <w:rPr>
          <w:rStyle w:val="Emphasis"/>
          <w:rFonts w:ascii="Arial Narrow" w:hAnsi="Arial Narrow"/>
          <w:i w:val="0"/>
          <w:iCs/>
          <w:noProof w:val="0"/>
          <w:sz w:val="24"/>
          <w:szCs w:val="24"/>
        </w:rPr>
        <w:t xml:space="preserve"> și </w:t>
      </w:r>
      <w:r w:rsidR="003A2CA9">
        <w:rPr>
          <w:rStyle w:val="Emphasis"/>
          <w:rFonts w:ascii="Arial Narrow" w:hAnsi="Arial Narrow"/>
          <w:i w:val="0"/>
          <w:iCs/>
          <w:noProof w:val="0"/>
          <w:sz w:val="24"/>
          <w:szCs w:val="24"/>
        </w:rPr>
        <w:t>informațiile</w:t>
      </w:r>
      <w:r>
        <w:rPr>
          <w:rStyle w:val="Emphasis"/>
          <w:rFonts w:ascii="Arial Narrow" w:hAnsi="Arial Narrow"/>
          <w:i w:val="0"/>
          <w:iCs/>
          <w:noProof w:val="0"/>
          <w:sz w:val="24"/>
          <w:szCs w:val="24"/>
        </w:rPr>
        <w:t xml:space="preserve"> despre toate </w:t>
      </w:r>
      <w:r w:rsidR="003A2CA9">
        <w:rPr>
          <w:rStyle w:val="Emphasis"/>
          <w:rFonts w:ascii="Arial Narrow" w:hAnsi="Arial Narrow"/>
          <w:i w:val="0"/>
          <w:iCs/>
          <w:noProof w:val="0"/>
          <w:sz w:val="24"/>
          <w:szCs w:val="24"/>
        </w:rPr>
        <w:t>modificările</w:t>
      </w:r>
      <w:r>
        <w:rPr>
          <w:rStyle w:val="Emphasis"/>
          <w:rFonts w:ascii="Arial Narrow" w:hAnsi="Arial Narrow"/>
          <w:i w:val="0"/>
          <w:iCs/>
          <w:noProof w:val="0"/>
          <w:sz w:val="24"/>
          <w:szCs w:val="24"/>
        </w:rPr>
        <w:t xml:space="preserve"> </w:t>
      </w:r>
      <w:r w:rsidR="003A2CA9">
        <w:rPr>
          <w:rStyle w:val="Emphasis"/>
          <w:rFonts w:ascii="Arial Narrow" w:hAnsi="Arial Narrow"/>
          <w:i w:val="0"/>
          <w:iCs/>
          <w:noProof w:val="0"/>
          <w:sz w:val="24"/>
          <w:szCs w:val="24"/>
        </w:rPr>
        <w:t>înscrise</w:t>
      </w:r>
      <w:r w:rsidR="00CF029A">
        <w:rPr>
          <w:rStyle w:val="Emphasis"/>
          <w:rFonts w:ascii="Arial Narrow" w:hAnsi="Arial Narrow"/>
          <w:i w:val="0"/>
          <w:iCs/>
          <w:noProof w:val="0"/>
          <w:sz w:val="24"/>
          <w:szCs w:val="24"/>
        </w:rPr>
        <w:t xml:space="preserve"> în </w:t>
      </w:r>
      <w:r>
        <w:rPr>
          <w:rStyle w:val="Emphasis"/>
          <w:rFonts w:ascii="Arial Narrow" w:hAnsi="Arial Narrow"/>
          <w:i w:val="0"/>
          <w:iCs/>
          <w:noProof w:val="0"/>
          <w:sz w:val="24"/>
          <w:szCs w:val="24"/>
        </w:rPr>
        <w:t>registru.</w:t>
      </w:r>
    </w:p>
    <w:p w14:paraId="2C108A2E" w14:textId="77777777" w:rsidR="00611569" w:rsidRDefault="00611569" w:rsidP="00FA2660">
      <w:pPr>
        <w:pStyle w:val="Bodytext0"/>
        <w:spacing w:before="60" w:beforeAutospacing="0" w:after="60" w:afterAutospacing="0" w:line="276" w:lineRule="auto"/>
        <w:ind w:left="0"/>
        <w:jc w:val="left"/>
        <w:rPr>
          <w:rFonts w:ascii="Arial Narrow" w:hAnsi="Arial Narrow"/>
          <w:sz w:val="24"/>
          <w:szCs w:val="24"/>
        </w:rPr>
      </w:pPr>
    </w:p>
    <w:p w14:paraId="67C6325B" w14:textId="1191BE3C" w:rsidR="00C52F92" w:rsidRPr="00DF3BDA" w:rsidRDefault="00C52F92" w:rsidP="00FA2660">
      <w:pPr>
        <w:pStyle w:val="Bodytext0"/>
        <w:spacing w:before="60" w:beforeAutospacing="0" w:after="60" w:afterAutospacing="0" w:line="276" w:lineRule="auto"/>
        <w:ind w:left="0"/>
        <w:jc w:val="left"/>
        <w:rPr>
          <w:rFonts w:ascii="Arial Narrow" w:hAnsi="Arial Narrow"/>
          <w:sz w:val="24"/>
          <w:szCs w:val="24"/>
        </w:rPr>
      </w:pPr>
      <w:r w:rsidRPr="00DF3BDA">
        <w:rPr>
          <w:rFonts w:ascii="Arial Narrow" w:hAnsi="Arial Narrow"/>
          <w:sz w:val="24"/>
          <w:szCs w:val="24"/>
        </w:rPr>
        <w:t>Lista tuturor tipurilor de mențiuni care se vor implementa prin Portal se găsește la adresa:</w:t>
      </w:r>
    </w:p>
    <w:p w14:paraId="45351170" w14:textId="77777777" w:rsidR="002D461D" w:rsidRPr="00DF3BDA" w:rsidRDefault="00465BC3" w:rsidP="00FA2660">
      <w:pPr>
        <w:pStyle w:val="Bodytext0"/>
        <w:spacing w:before="60" w:beforeAutospacing="0" w:after="60" w:afterAutospacing="0" w:line="276" w:lineRule="auto"/>
        <w:ind w:left="0"/>
        <w:rPr>
          <w:rFonts w:ascii="Arial Narrow" w:hAnsi="Arial Narrow"/>
          <w:sz w:val="24"/>
          <w:szCs w:val="24"/>
        </w:rPr>
      </w:pPr>
      <w:hyperlink r:id="rId22" w:history="1">
        <w:r w:rsidR="00C52F92" w:rsidRPr="00DF3BDA">
          <w:rPr>
            <w:rStyle w:val="Hyperlink"/>
            <w:rFonts w:ascii="Arial Narrow" w:hAnsi="Arial Narrow"/>
            <w:sz w:val="24"/>
            <w:szCs w:val="24"/>
          </w:rPr>
          <w:t>https://www.onrc.ro/index.php/ro/mentiuni/persoane-juridice</w:t>
        </w:r>
      </w:hyperlink>
      <w:r w:rsidR="00C52F92" w:rsidRPr="00DF3BDA">
        <w:rPr>
          <w:rFonts w:ascii="Arial Narrow" w:hAnsi="Arial Narrow"/>
          <w:sz w:val="24"/>
          <w:szCs w:val="24"/>
        </w:rPr>
        <w:t>.</w:t>
      </w:r>
    </w:p>
    <w:p w14:paraId="3986BC41" w14:textId="291E175B" w:rsidR="00C52F92" w:rsidRPr="00DF3BDA" w:rsidRDefault="002D461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Lista </w:t>
      </w:r>
      <w:r w:rsidR="00457034" w:rsidRPr="00DF3BDA">
        <w:rPr>
          <w:rFonts w:ascii="Arial Narrow" w:hAnsi="Arial Narrow"/>
          <w:sz w:val="24"/>
          <w:szCs w:val="24"/>
        </w:rPr>
        <w:t>mențiunilor</w:t>
      </w:r>
      <w:r w:rsidRPr="00DF3BDA">
        <w:rPr>
          <w:rFonts w:ascii="Arial Narrow" w:hAnsi="Arial Narrow"/>
          <w:sz w:val="24"/>
          <w:szCs w:val="24"/>
        </w:rPr>
        <w:t xml:space="preserve"> </w:t>
      </w:r>
      <w:r w:rsidR="00457034" w:rsidRPr="00DF3BDA">
        <w:rPr>
          <w:rFonts w:ascii="Arial Narrow" w:hAnsi="Arial Narrow"/>
          <w:sz w:val="24"/>
          <w:szCs w:val="24"/>
        </w:rPr>
        <w:t>afișată</w:t>
      </w:r>
      <w:r w:rsidRPr="00DF3BDA">
        <w:rPr>
          <w:rFonts w:ascii="Arial Narrow" w:hAnsi="Arial Narrow"/>
          <w:sz w:val="24"/>
          <w:szCs w:val="24"/>
        </w:rPr>
        <w:t xml:space="preserve"> pe site se </w:t>
      </w:r>
      <w:r w:rsidR="00457034" w:rsidRPr="00DF3BDA">
        <w:rPr>
          <w:rFonts w:ascii="Arial Narrow" w:hAnsi="Arial Narrow"/>
          <w:sz w:val="24"/>
          <w:szCs w:val="24"/>
        </w:rPr>
        <w:t>completează</w:t>
      </w:r>
      <w:r w:rsidRPr="00DF3BDA">
        <w:rPr>
          <w:rFonts w:ascii="Arial Narrow" w:hAnsi="Arial Narrow"/>
          <w:sz w:val="24"/>
          <w:szCs w:val="24"/>
        </w:rPr>
        <w:t xml:space="preserve"> de drept cu alte </w:t>
      </w:r>
      <w:r w:rsidR="00457034" w:rsidRPr="00DF3BDA">
        <w:rPr>
          <w:rFonts w:ascii="Arial Narrow" w:hAnsi="Arial Narrow"/>
          <w:sz w:val="24"/>
          <w:szCs w:val="24"/>
        </w:rPr>
        <w:t>operațiuni</w:t>
      </w:r>
      <w:r w:rsidRPr="00DF3BDA">
        <w:rPr>
          <w:rFonts w:ascii="Arial Narrow" w:hAnsi="Arial Narrow"/>
          <w:sz w:val="24"/>
          <w:szCs w:val="24"/>
        </w:rPr>
        <w:t xml:space="preserve">, inclusiv cele care se </w:t>
      </w:r>
      <w:r w:rsidR="00457034" w:rsidRPr="00DF3BDA">
        <w:rPr>
          <w:rFonts w:ascii="Arial Narrow" w:hAnsi="Arial Narrow"/>
          <w:sz w:val="24"/>
          <w:szCs w:val="24"/>
        </w:rPr>
        <w:t>efectuează</w:t>
      </w:r>
      <w:r w:rsidRPr="00DF3BDA">
        <w:rPr>
          <w:rFonts w:ascii="Arial Narrow" w:hAnsi="Arial Narrow"/>
          <w:sz w:val="24"/>
          <w:szCs w:val="24"/>
        </w:rPr>
        <w:t xml:space="preserve"> din oficiu.</w:t>
      </w:r>
    </w:p>
    <w:p w14:paraId="59321039" w14:textId="262EDC6D" w:rsidR="00E10F12" w:rsidRPr="00DF3BDA" w:rsidRDefault="00E10F1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A se </w:t>
      </w:r>
      <w:r w:rsidR="00D65475">
        <w:rPr>
          <w:rFonts w:ascii="Arial Narrow" w:hAnsi="Arial Narrow"/>
          <w:sz w:val="24"/>
          <w:szCs w:val="24"/>
        </w:rPr>
        <w:t>ț</w:t>
      </w:r>
      <w:r w:rsidR="00D65475" w:rsidRPr="00DF3BDA">
        <w:rPr>
          <w:rFonts w:ascii="Arial Narrow" w:hAnsi="Arial Narrow"/>
          <w:sz w:val="24"/>
          <w:szCs w:val="24"/>
        </w:rPr>
        <w:t xml:space="preserve">ine </w:t>
      </w:r>
      <w:r w:rsidRPr="00DF3BDA">
        <w:rPr>
          <w:rFonts w:ascii="Arial Narrow" w:hAnsi="Arial Narrow"/>
          <w:sz w:val="24"/>
          <w:szCs w:val="24"/>
        </w:rPr>
        <w:t xml:space="preserve">cont </w:t>
      </w:r>
      <w:r w:rsidR="00D65475" w:rsidRPr="00DF3BDA">
        <w:rPr>
          <w:rFonts w:ascii="Arial Narrow" w:hAnsi="Arial Narrow"/>
          <w:sz w:val="24"/>
          <w:szCs w:val="24"/>
        </w:rPr>
        <w:t>c</w:t>
      </w:r>
      <w:r w:rsidR="00D65475">
        <w:rPr>
          <w:rFonts w:ascii="Arial Narrow" w:hAnsi="Arial Narrow"/>
          <w:sz w:val="24"/>
          <w:szCs w:val="24"/>
        </w:rPr>
        <w:t>ă</w:t>
      </w:r>
      <w:r w:rsidR="00D65475" w:rsidRPr="00DF3BDA">
        <w:rPr>
          <w:rFonts w:ascii="Arial Narrow" w:hAnsi="Arial Narrow"/>
          <w:sz w:val="24"/>
          <w:szCs w:val="24"/>
        </w:rPr>
        <w:t xml:space="preserve"> </w:t>
      </w:r>
      <w:r w:rsidRPr="00DF3BDA">
        <w:rPr>
          <w:rFonts w:ascii="Arial Narrow" w:hAnsi="Arial Narrow"/>
          <w:sz w:val="24"/>
          <w:szCs w:val="24"/>
        </w:rPr>
        <w:t xml:space="preserve">aceste </w:t>
      </w:r>
      <w:r w:rsidR="0039777D" w:rsidRPr="00DF3BDA">
        <w:rPr>
          <w:rFonts w:ascii="Arial Narrow" w:hAnsi="Arial Narrow"/>
          <w:sz w:val="24"/>
          <w:szCs w:val="24"/>
        </w:rPr>
        <w:t>modificări</w:t>
      </w:r>
      <w:r w:rsidRPr="00DF3BDA">
        <w:rPr>
          <w:rFonts w:ascii="Arial Narrow" w:hAnsi="Arial Narrow"/>
          <w:sz w:val="24"/>
          <w:szCs w:val="24"/>
        </w:rPr>
        <w:t xml:space="preserve"> pot fi combinate </w:t>
      </w:r>
      <w:r w:rsidR="002E7707" w:rsidRPr="00DF3BDA">
        <w:rPr>
          <w:rFonts w:ascii="Arial Narrow" w:hAnsi="Arial Narrow"/>
          <w:sz w:val="24"/>
          <w:szCs w:val="24"/>
        </w:rPr>
        <w:t>în</w:t>
      </w:r>
      <w:r w:rsidRPr="00DF3BDA">
        <w:rPr>
          <w:rFonts w:ascii="Arial Narrow" w:hAnsi="Arial Narrow"/>
          <w:sz w:val="24"/>
          <w:szCs w:val="24"/>
        </w:rPr>
        <w:t xml:space="preserve"> toate modurile posibile pe o cerere.</w:t>
      </w:r>
    </w:p>
    <w:p w14:paraId="0CD2310D" w14:textId="666BFE8C" w:rsidR="00E10F12" w:rsidRPr="00DF3BDA" w:rsidRDefault="00E10F12" w:rsidP="007A5D3E">
      <w:pPr>
        <w:pStyle w:val="Bullet21"/>
        <w:numPr>
          <w:ilvl w:val="0"/>
          <w:numId w:val="168"/>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Toate </w:t>
      </w:r>
      <w:r w:rsidR="0039777D" w:rsidRPr="00DF3BDA">
        <w:rPr>
          <w:rFonts w:ascii="Arial Narrow" w:hAnsi="Arial Narrow"/>
          <w:noProof w:val="0"/>
          <w:sz w:val="24"/>
          <w:szCs w:val="24"/>
        </w:rPr>
        <w:t>înregistrările</w:t>
      </w:r>
      <w:r w:rsidRPr="00DF3BDA">
        <w:rPr>
          <w:rFonts w:ascii="Arial Narrow" w:hAnsi="Arial Narrow"/>
          <w:noProof w:val="0"/>
          <w:sz w:val="24"/>
          <w:szCs w:val="24"/>
        </w:rPr>
        <w:t xml:space="preserve"> care se fac din oficiu vor avea </w:t>
      </w:r>
      <w:r w:rsidR="0039777D" w:rsidRPr="00DF3BDA">
        <w:rPr>
          <w:rFonts w:ascii="Arial Narrow" w:hAnsi="Arial Narrow"/>
          <w:noProof w:val="0"/>
          <w:sz w:val="24"/>
          <w:szCs w:val="24"/>
        </w:rPr>
        <w:t>același</w:t>
      </w:r>
      <w:r w:rsidRPr="00DF3BDA">
        <w:rPr>
          <w:rFonts w:ascii="Arial Narrow" w:hAnsi="Arial Narrow"/>
          <w:noProof w:val="0"/>
          <w:sz w:val="24"/>
          <w:szCs w:val="24"/>
        </w:rPr>
        <w:t xml:space="preserve"> flux de operare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sistemul informatic</w:t>
      </w:r>
      <w:r w:rsidR="00D65475">
        <w:rPr>
          <w:rFonts w:ascii="Arial Narrow" w:hAnsi="Arial Narrow"/>
          <w:noProof w:val="0"/>
          <w:sz w:val="24"/>
          <w:szCs w:val="24"/>
        </w:rPr>
        <w:t>,</w:t>
      </w:r>
      <w:r w:rsidRPr="00DF3BDA">
        <w:rPr>
          <w:rFonts w:ascii="Arial Narrow" w:hAnsi="Arial Narrow"/>
          <w:noProof w:val="0"/>
          <w:sz w:val="24"/>
          <w:szCs w:val="24"/>
        </w:rPr>
        <w:t xml:space="preserve"> singura deosebire fiind ca o parte din acestea (descrise mai sus) acestora nu li se </w:t>
      </w:r>
      <w:r w:rsidR="0039777D" w:rsidRPr="00DF3BDA">
        <w:rPr>
          <w:rFonts w:ascii="Arial Narrow" w:hAnsi="Arial Narrow"/>
          <w:noProof w:val="0"/>
          <w:sz w:val="24"/>
          <w:szCs w:val="24"/>
        </w:rPr>
        <w:t>eliberează</w:t>
      </w:r>
      <w:r w:rsidRPr="00DF3BDA">
        <w:rPr>
          <w:rFonts w:ascii="Arial Narrow" w:hAnsi="Arial Narrow"/>
          <w:noProof w:val="0"/>
          <w:sz w:val="24"/>
          <w:szCs w:val="24"/>
        </w:rPr>
        <w:t xml:space="preserve"> niciun document în registratură, iar cererile </w:t>
      </w:r>
      <w:r w:rsidR="0039777D" w:rsidRPr="00DF3BDA">
        <w:rPr>
          <w:rFonts w:ascii="Arial Narrow" w:hAnsi="Arial Narrow"/>
          <w:noProof w:val="0"/>
          <w:sz w:val="24"/>
          <w:szCs w:val="24"/>
        </w:rPr>
        <w:t>după</w:t>
      </w:r>
      <w:r w:rsidRPr="00DF3BDA">
        <w:rPr>
          <w:rFonts w:ascii="Arial Narrow" w:hAnsi="Arial Narrow"/>
          <w:noProof w:val="0"/>
          <w:sz w:val="24"/>
          <w:szCs w:val="24"/>
        </w:rPr>
        <w:t xml:space="preserve"> ce sunt </w:t>
      </w:r>
      <w:r w:rsidR="0039777D" w:rsidRPr="00DF3BDA">
        <w:rPr>
          <w:rFonts w:ascii="Arial Narrow" w:hAnsi="Arial Narrow"/>
          <w:noProof w:val="0"/>
          <w:sz w:val="24"/>
          <w:szCs w:val="24"/>
        </w:rPr>
        <w:t>soluționate</w:t>
      </w:r>
      <w:r w:rsidRPr="00DF3BDA">
        <w:rPr>
          <w:rFonts w:ascii="Arial Narrow" w:hAnsi="Arial Narrow"/>
          <w:noProof w:val="0"/>
          <w:sz w:val="24"/>
          <w:szCs w:val="24"/>
        </w:rPr>
        <w:t xml:space="preserve"> </w:t>
      </w:r>
      <w:r w:rsidR="002E7707" w:rsidRPr="00DF3BDA">
        <w:rPr>
          <w:rFonts w:ascii="Arial Narrow" w:hAnsi="Arial Narrow"/>
          <w:noProof w:val="0"/>
          <w:sz w:val="24"/>
          <w:szCs w:val="24"/>
        </w:rPr>
        <w:t>și</w:t>
      </w:r>
      <w:r w:rsidRPr="00DF3BDA">
        <w:rPr>
          <w:rFonts w:ascii="Arial Narrow" w:hAnsi="Arial Narrow"/>
          <w:noProof w:val="0"/>
          <w:sz w:val="24"/>
          <w:szCs w:val="24"/>
        </w:rPr>
        <w:t xml:space="preserve"> înscrise în registrul </w:t>
      </w:r>
      <w:r w:rsidR="0039777D" w:rsidRPr="00DF3BDA">
        <w:rPr>
          <w:rFonts w:ascii="Arial Narrow" w:hAnsi="Arial Narrow"/>
          <w:noProof w:val="0"/>
          <w:sz w:val="24"/>
          <w:szCs w:val="24"/>
        </w:rPr>
        <w:t>comerțului</w:t>
      </w:r>
      <w:r w:rsidRPr="00DF3BDA">
        <w:rPr>
          <w:rFonts w:ascii="Arial Narrow" w:hAnsi="Arial Narrow"/>
          <w:noProof w:val="0"/>
          <w:sz w:val="24"/>
          <w:szCs w:val="24"/>
        </w:rPr>
        <w:t xml:space="preserve"> pot ajunge </w:t>
      </w:r>
      <w:r w:rsidR="0039777D" w:rsidRPr="00DF3BDA">
        <w:rPr>
          <w:rFonts w:ascii="Arial Narrow" w:hAnsi="Arial Narrow"/>
          <w:noProof w:val="0"/>
          <w:sz w:val="24"/>
          <w:szCs w:val="24"/>
        </w:rPr>
        <w:t>într-o</w:t>
      </w:r>
      <w:r w:rsidRPr="00DF3BDA">
        <w:rPr>
          <w:rFonts w:ascii="Arial Narrow" w:hAnsi="Arial Narrow"/>
          <w:noProof w:val="0"/>
          <w:sz w:val="24"/>
          <w:szCs w:val="24"/>
        </w:rPr>
        <w:t xml:space="preserve"> stare finala (ex: arhivat la dosarul profesionistului).</w:t>
      </w:r>
    </w:p>
    <w:p w14:paraId="76B08361" w14:textId="6ECAFEA9" w:rsidR="00E10F12" w:rsidRPr="00DF3BDA" w:rsidRDefault="00E10F12" w:rsidP="007A5D3E">
      <w:pPr>
        <w:pStyle w:val="Bullet21"/>
        <w:numPr>
          <w:ilvl w:val="0"/>
          <w:numId w:val="168"/>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Mai exista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acele cereri care refera alte cereri (cereri care nu sunt de sine </w:t>
      </w:r>
      <w:r w:rsidR="0039777D" w:rsidRPr="00DF3BDA">
        <w:rPr>
          <w:rFonts w:ascii="Arial Narrow" w:hAnsi="Arial Narrow"/>
          <w:noProof w:val="0"/>
          <w:sz w:val="24"/>
          <w:szCs w:val="24"/>
        </w:rPr>
        <w:t>stătătoare</w:t>
      </w:r>
      <w:r w:rsidRPr="00DF3BDA">
        <w:rPr>
          <w:rFonts w:ascii="Arial Narrow" w:hAnsi="Arial Narrow"/>
          <w:noProof w:val="0"/>
          <w:sz w:val="24"/>
          <w:szCs w:val="24"/>
        </w:rPr>
        <w:t xml:space="preserve">), gen: cerere de modificare termen de </w:t>
      </w:r>
      <w:r w:rsidR="0039777D" w:rsidRPr="00DF3BDA">
        <w:rPr>
          <w:rFonts w:ascii="Arial Narrow" w:hAnsi="Arial Narrow"/>
          <w:noProof w:val="0"/>
          <w:sz w:val="24"/>
          <w:szCs w:val="24"/>
        </w:rPr>
        <w:t>soluționare</w:t>
      </w:r>
      <w:r w:rsidRPr="00DF3BDA">
        <w:rPr>
          <w:rFonts w:ascii="Arial Narrow" w:hAnsi="Arial Narrow"/>
          <w:noProof w:val="0"/>
          <w:sz w:val="24"/>
          <w:szCs w:val="24"/>
        </w:rPr>
        <w:t xml:space="preserve">, cerere de completare acte, cerere de </w:t>
      </w:r>
      <w:r w:rsidR="0039777D" w:rsidRPr="00DF3BDA">
        <w:rPr>
          <w:rFonts w:ascii="Arial Narrow" w:hAnsi="Arial Narrow"/>
          <w:noProof w:val="0"/>
          <w:sz w:val="24"/>
          <w:szCs w:val="24"/>
        </w:rPr>
        <w:t>renunțare</w:t>
      </w:r>
      <w:r w:rsidRPr="00DF3BDA">
        <w:rPr>
          <w:rFonts w:ascii="Arial Narrow" w:hAnsi="Arial Narrow"/>
          <w:noProof w:val="0"/>
          <w:sz w:val="24"/>
          <w:szCs w:val="24"/>
        </w:rPr>
        <w:t xml:space="preserve">, cerere nota </w:t>
      </w:r>
      <w:r w:rsidR="003639DC" w:rsidRPr="00DF3BDA">
        <w:rPr>
          <w:rFonts w:ascii="Arial Narrow" w:hAnsi="Arial Narrow"/>
          <w:noProof w:val="0"/>
          <w:sz w:val="24"/>
          <w:szCs w:val="24"/>
        </w:rPr>
        <w:t>intern</w:t>
      </w:r>
      <w:r w:rsidR="003639DC">
        <w:rPr>
          <w:rFonts w:ascii="Arial Narrow" w:hAnsi="Arial Narrow"/>
          <w:noProof w:val="0"/>
          <w:sz w:val="24"/>
          <w:szCs w:val="24"/>
        </w:rPr>
        <w:t>ă</w:t>
      </w:r>
      <w:r w:rsidR="00D65475">
        <w:rPr>
          <w:rFonts w:ascii="Arial Narrow" w:hAnsi="Arial Narrow"/>
          <w:noProof w:val="0"/>
          <w:sz w:val="24"/>
          <w:szCs w:val="24"/>
        </w:rPr>
        <w:t>.</w:t>
      </w:r>
      <w:r w:rsidR="003639DC" w:rsidRPr="00DF3BDA">
        <w:rPr>
          <w:rFonts w:ascii="Arial Narrow" w:hAnsi="Arial Narrow"/>
          <w:noProof w:val="0"/>
          <w:sz w:val="24"/>
          <w:szCs w:val="24"/>
        </w:rPr>
        <w:t xml:space="preserve"> </w:t>
      </w:r>
      <w:r w:rsidR="00D65475">
        <w:rPr>
          <w:rFonts w:ascii="Arial Narrow" w:hAnsi="Arial Narrow"/>
          <w:noProof w:val="0"/>
          <w:sz w:val="24"/>
          <w:szCs w:val="24"/>
        </w:rPr>
        <w:t>A</w:t>
      </w:r>
      <w:r w:rsidR="00D65475" w:rsidRPr="00DF3BDA">
        <w:rPr>
          <w:rFonts w:ascii="Arial Narrow" w:hAnsi="Arial Narrow"/>
          <w:noProof w:val="0"/>
          <w:sz w:val="24"/>
          <w:szCs w:val="24"/>
        </w:rPr>
        <w:t xml:space="preserve">cestea </w:t>
      </w:r>
      <w:r w:rsidRPr="00DF3BDA">
        <w:rPr>
          <w:rFonts w:ascii="Arial Narrow" w:hAnsi="Arial Narrow"/>
          <w:noProof w:val="0"/>
          <w:sz w:val="24"/>
          <w:szCs w:val="24"/>
        </w:rPr>
        <w:t xml:space="preserve">pot ajunge </w:t>
      </w:r>
      <w:r w:rsidR="0039777D" w:rsidRPr="00DF3BDA">
        <w:rPr>
          <w:rFonts w:ascii="Arial Narrow" w:hAnsi="Arial Narrow"/>
          <w:noProof w:val="0"/>
          <w:sz w:val="24"/>
          <w:szCs w:val="24"/>
        </w:rPr>
        <w:t>într-o</w:t>
      </w:r>
      <w:r w:rsidRPr="00DF3BDA">
        <w:rPr>
          <w:rFonts w:ascii="Arial Narrow" w:hAnsi="Arial Narrow"/>
          <w:noProof w:val="0"/>
          <w:sz w:val="24"/>
          <w:szCs w:val="24"/>
        </w:rPr>
        <w:t xml:space="preserve"> stare finala (ex: arhivata la cererea </w:t>
      </w:r>
      <w:r w:rsidR="0039777D" w:rsidRPr="00DF3BDA">
        <w:rPr>
          <w:rFonts w:ascii="Arial Narrow" w:hAnsi="Arial Narrow"/>
          <w:noProof w:val="0"/>
          <w:sz w:val="24"/>
          <w:szCs w:val="24"/>
        </w:rPr>
        <w:t>inițiala</w:t>
      </w:r>
      <w:r w:rsidRPr="00DF3BDA">
        <w:rPr>
          <w:rFonts w:ascii="Arial Narrow" w:hAnsi="Arial Narrow"/>
          <w:noProof w:val="0"/>
          <w:sz w:val="24"/>
          <w:szCs w:val="24"/>
        </w:rPr>
        <w:t xml:space="preserve">) mult mai repede fata de un flux-ul unei </w:t>
      </w:r>
      <w:r w:rsidR="0039777D" w:rsidRPr="00DF3BDA">
        <w:rPr>
          <w:rFonts w:ascii="Arial Narrow" w:hAnsi="Arial Narrow"/>
          <w:noProof w:val="0"/>
          <w:sz w:val="24"/>
          <w:szCs w:val="24"/>
        </w:rPr>
        <w:t>mențiuni</w:t>
      </w:r>
      <w:r w:rsidRPr="00DF3BDA">
        <w:rPr>
          <w:rFonts w:ascii="Arial Narrow" w:hAnsi="Arial Narrow"/>
          <w:noProof w:val="0"/>
          <w:sz w:val="24"/>
          <w:szCs w:val="24"/>
        </w:rPr>
        <w:t xml:space="preserve">. Aceste cereri nu emit documente care vor fi date vreunui solicitant, chiar </w:t>
      </w:r>
      <w:r w:rsidR="004514E8" w:rsidRPr="00DF3BDA">
        <w:rPr>
          <w:rFonts w:ascii="Arial Narrow" w:hAnsi="Arial Narrow"/>
          <w:noProof w:val="0"/>
          <w:sz w:val="24"/>
          <w:szCs w:val="24"/>
        </w:rPr>
        <w:t>dacă</w:t>
      </w:r>
      <w:r w:rsidRPr="00DF3BDA">
        <w:rPr>
          <w:rFonts w:ascii="Arial Narrow" w:hAnsi="Arial Narrow"/>
          <w:noProof w:val="0"/>
          <w:sz w:val="24"/>
          <w:szCs w:val="24"/>
        </w:rPr>
        <w:t xml:space="preserve"> sunt depuse de </w:t>
      </w:r>
      <w:r w:rsidR="0039777D" w:rsidRPr="00DF3BDA">
        <w:rPr>
          <w:rFonts w:ascii="Arial Narrow" w:hAnsi="Arial Narrow"/>
          <w:noProof w:val="0"/>
          <w:sz w:val="24"/>
          <w:szCs w:val="24"/>
        </w:rPr>
        <w:t>reprezentanți</w:t>
      </w:r>
      <w:r w:rsidRPr="00DF3BDA">
        <w:rPr>
          <w:rFonts w:ascii="Arial Narrow" w:hAnsi="Arial Narrow"/>
          <w:noProof w:val="0"/>
          <w:sz w:val="24"/>
          <w:szCs w:val="24"/>
        </w:rPr>
        <w:t xml:space="preserve"> ai profesionistului.</w:t>
      </w:r>
    </w:p>
    <w:p w14:paraId="6CAD2143" w14:textId="6DC08E63" w:rsidR="00E10F12" w:rsidRPr="00DF3BDA" w:rsidRDefault="00E10F12" w:rsidP="007A5D3E">
      <w:pPr>
        <w:pStyle w:val="Bullet21"/>
        <w:numPr>
          <w:ilvl w:val="0"/>
          <w:numId w:val="168"/>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Stadiul cererii indiferent de modul de depunere se va vizualiza de </w:t>
      </w:r>
      <w:r w:rsidR="002E7707" w:rsidRPr="00DF3BDA">
        <w:rPr>
          <w:rFonts w:ascii="Arial Narrow" w:hAnsi="Arial Narrow"/>
          <w:noProof w:val="0"/>
          <w:sz w:val="24"/>
          <w:szCs w:val="24"/>
        </w:rPr>
        <w:t>către</w:t>
      </w:r>
      <w:r w:rsidRPr="00DF3BDA">
        <w:rPr>
          <w:rFonts w:ascii="Arial Narrow" w:hAnsi="Arial Narrow"/>
          <w:noProof w:val="0"/>
          <w:sz w:val="24"/>
          <w:szCs w:val="24"/>
        </w:rPr>
        <w:t xml:space="preserve"> solicitant pe portal </w:t>
      </w:r>
      <w:r w:rsidR="0039777D" w:rsidRPr="00DF3BDA">
        <w:rPr>
          <w:rFonts w:ascii="Arial Narrow" w:hAnsi="Arial Narrow"/>
          <w:noProof w:val="0"/>
          <w:sz w:val="24"/>
          <w:szCs w:val="24"/>
        </w:rPr>
        <w:t>într-o</w:t>
      </w:r>
      <w:r w:rsidRPr="00DF3BDA">
        <w:rPr>
          <w:rFonts w:ascii="Arial Narrow" w:hAnsi="Arial Narrow"/>
          <w:noProof w:val="0"/>
          <w:sz w:val="24"/>
          <w:szCs w:val="24"/>
        </w:rPr>
        <w:t xml:space="preserve"> </w:t>
      </w:r>
      <w:r w:rsidR="0039777D" w:rsidRPr="00DF3BDA">
        <w:rPr>
          <w:rFonts w:ascii="Arial Narrow" w:hAnsi="Arial Narrow"/>
          <w:noProof w:val="0"/>
          <w:sz w:val="24"/>
          <w:szCs w:val="24"/>
        </w:rPr>
        <w:t>secțiune</w:t>
      </w:r>
      <w:r w:rsidRPr="00DF3BDA">
        <w:rPr>
          <w:rFonts w:ascii="Arial Narrow" w:hAnsi="Arial Narrow"/>
          <w:noProof w:val="0"/>
          <w:sz w:val="24"/>
          <w:szCs w:val="24"/>
        </w:rPr>
        <w:t xml:space="preserve"> </w:t>
      </w:r>
      <w:r w:rsidR="00522483">
        <w:rPr>
          <w:rFonts w:ascii="Arial Narrow" w:hAnsi="Arial Narrow"/>
          <w:noProof w:val="0"/>
          <w:sz w:val="24"/>
          <w:szCs w:val="24"/>
        </w:rPr>
        <w:t>dedicata</w:t>
      </w:r>
      <w:r w:rsidRPr="00DF3BDA">
        <w:rPr>
          <w:rFonts w:ascii="Arial Narrow" w:hAnsi="Arial Narrow"/>
          <w:noProof w:val="0"/>
          <w:sz w:val="24"/>
          <w:szCs w:val="24"/>
        </w:rPr>
        <w:t>.</w:t>
      </w:r>
    </w:p>
    <w:p w14:paraId="682E0742" w14:textId="7C80B24C" w:rsidR="00E10F12" w:rsidRPr="00DF3BDA" w:rsidRDefault="00E10F12" w:rsidP="007A5D3E">
      <w:pPr>
        <w:pStyle w:val="Bullet21"/>
        <w:numPr>
          <w:ilvl w:val="0"/>
          <w:numId w:val="168"/>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Se va crea o </w:t>
      </w:r>
      <w:r w:rsidR="0039777D" w:rsidRPr="00DF3BDA">
        <w:rPr>
          <w:rFonts w:ascii="Arial Narrow" w:hAnsi="Arial Narrow"/>
          <w:noProof w:val="0"/>
          <w:sz w:val="24"/>
          <w:szCs w:val="24"/>
        </w:rPr>
        <w:t>funcționalitate</w:t>
      </w:r>
      <w:r w:rsidRPr="00DF3BDA">
        <w:rPr>
          <w:rFonts w:ascii="Arial Narrow" w:hAnsi="Arial Narrow"/>
          <w:noProof w:val="0"/>
          <w:sz w:val="24"/>
          <w:szCs w:val="24"/>
        </w:rPr>
        <w:t xml:space="preserve"> prin care </w:t>
      </w:r>
      <w:r w:rsidR="00DC158C" w:rsidRPr="00DF3BDA">
        <w:rPr>
          <w:rFonts w:ascii="Arial Narrow" w:hAnsi="Arial Narrow"/>
          <w:noProof w:val="0"/>
          <w:sz w:val="24"/>
          <w:szCs w:val="24"/>
        </w:rPr>
        <w:t>să</w:t>
      </w:r>
      <w:r w:rsidRPr="00DF3BDA">
        <w:rPr>
          <w:rFonts w:ascii="Arial Narrow" w:hAnsi="Arial Narrow"/>
          <w:noProof w:val="0"/>
          <w:sz w:val="24"/>
          <w:szCs w:val="24"/>
        </w:rPr>
        <w:t xml:space="preserve"> se </w:t>
      </w:r>
      <w:r w:rsidR="0039777D" w:rsidRPr="00DF3BDA">
        <w:rPr>
          <w:rFonts w:ascii="Arial Narrow" w:hAnsi="Arial Narrow"/>
          <w:noProof w:val="0"/>
          <w:sz w:val="24"/>
          <w:szCs w:val="24"/>
        </w:rPr>
        <w:t>poată</w:t>
      </w:r>
      <w:r w:rsidRPr="00DF3BDA">
        <w:rPr>
          <w:rFonts w:ascii="Arial Narrow" w:hAnsi="Arial Narrow"/>
          <w:noProof w:val="0"/>
          <w:sz w:val="24"/>
          <w:szCs w:val="24"/>
        </w:rPr>
        <w:t xml:space="preserve"> procesa mai </w:t>
      </w:r>
      <w:r w:rsidR="0039777D" w:rsidRPr="00DF3BDA">
        <w:rPr>
          <w:rFonts w:ascii="Arial Narrow" w:hAnsi="Arial Narrow"/>
          <w:noProof w:val="0"/>
          <w:sz w:val="24"/>
          <w:szCs w:val="24"/>
        </w:rPr>
        <w:t>mulți</w:t>
      </w:r>
      <w:r w:rsidRPr="00DF3BDA">
        <w:rPr>
          <w:rFonts w:ascii="Arial Narrow" w:hAnsi="Arial Narrow"/>
          <w:noProof w:val="0"/>
          <w:sz w:val="24"/>
          <w:szCs w:val="24"/>
        </w:rPr>
        <w:t xml:space="preserve"> </w:t>
      </w:r>
      <w:r w:rsidR="002E7707" w:rsidRPr="00DF3BDA">
        <w:rPr>
          <w:rFonts w:ascii="Arial Narrow" w:hAnsi="Arial Narrow"/>
          <w:noProof w:val="0"/>
          <w:sz w:val="24"/>
          <w:szCs w:val="24"/>
        </w:rPr>
        <w:t>profesioniști</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w:t>
      </w:r>
      <w:r w:rsidR="0039777D" w:rsidRPr="00DF3BDA">
        <w:rPr>
          <w:rFonts w:ascii="Arial Narrow" w:hAnsi="Arial Narrow"/>
          <w:noProof w:val="0"/>
          <w:sz w:val="24"/>
          <w:szCs w:val="24"/>
        </w:rPr>
        <w:t>același</w:t>
      </w:r>
      <w:r w:rsidRPr="00DF3BDA">
        <w:rPr>
          <w:rFonts w:ascii="Arial Narrow" w:hAnsi="Arial Narrow"/>
          <w:noProof w:val="0"/>
          <w:sz w:val="24"/>
          <w:szCs w:val="24"/>
        </w:rPr>
        <w:t xml:space="preserve"> timp prin crearea de cereri, cu posibilitate de transmitere la </w:t>
      </w:r>
      <w:r w:rsidR="0039777D" w:rsidRPr="00DF3BDA">
        <w:rPr>
          <w:rFonts w:ascii="Arial Narrow" w:hAnsi="Arial Narrow"/>
          <w:noProof w:val="0"/>
          <w:sz w:val="24"/>
          <w:szCs w:val="24"/>
        </w:rPr>
        <w:t>finanțe</w:t>
      </w:r>
      <w:r w:rsidRPr="00DF3BDA">
        <w:rPr>
          <w:rFonts w:ascii="Arial Narrow" w:hAnsi="Arial Narrow"/>
          <w:noProof w:val="0"/>
          <w:sz w:val="24"/>
          <w:szCs w:val="24"/>
        </w:rPr>
        <w:t xml:space="preserve">, transmitere </w:t>
      </w:r>
      <w:r w:rsidR="002E7707" w:rsidRPr="00DF3BDA">
        <w:rPr>
          <w:rFonts w:ascii="Arial Narrow" w:hAnsi="Arial Narrow"/>
          <w:noProof w:val="0"/>
          <w:sz w:val="24"/>
          <w:szCs w:val="24"/>
        </w:rPr>
        <w:t>către</w:t>
      </w:r>
      <w:r w:rsidRPr="00DF3BDA">
        <w:rPr>
          <w:rFonts w:ascii="Arial Narrow" w:hAnsi="Arial Narrow"/>
          <w:noProof w:val="0"/>
          <w:sz w:val="24"/>
          <w:szCs w:val="24"/>
        </w:rPr>
        <w:t xml:space="preserve"> BERC spre publicare a </w:t>
      </w:r>
      <w:r w:rsidR="0039777D" w:rsidRPr="00DF3BDA">
        <w:rPr>
          <w:rFonts w:ascii="Arial Narrow" w:hAnsi="Arial Narrow"/>
          <w:noProof w:val="0"/>
          <w:sz w:val="24"/>
          <w:szCs w:val="24"/>
        </w:rPr>
        <w:t>rezoluțiilor</w:t>
      </w:r>
      <w:r w:rsidRPr="00DF3BDA">
        <w:rPr>
          <w:rFonts w:ascii="Arial Narrow" w:hAnsi="Arial Narrow"/>
          <w:noProof w:val="0"/>
          <w:sz w:val="24"/>
          <w:szCs w:val="24"/>
        </w:rPr>
        <w:t xml:space="preserve"> sau </w:t>
      </w:r>
      <w:r w:rsidR="0039777D" w:rsidRPr="00DF3BDA">
        <w:rPr>
          <w:rFonts w:ascii="Arial Narrow" w:hAnsi="Arial Narrow"/>
          <w:noProof w:val="0"/>
          <w:sz w:val="24"/>
          <w:szCs w:val="24"/>
        </w:rPr>
        <w:t>înregistrărilor</w:t>
      </w:r>
      <w:r w:rsidRPr="00DF3BDA">
        <w:rPr>
          <w:rFonts w:ascii="Arial Narrow" w:hAnsi="Arial Narrow"/>
          <w:noProof w:val="0"/>
          <w:sz w:val="24"/>
          <w:szCs w:val="24"/>
        </w:rPr>
        <w:t xml:space="preserve"> din oficiu. Aceste transmisii </w:t>
      </w:r>
      <w:r w:rsidR="00DC158C" w:rsidRPr="00DF3BDA">
        <w:rPr>
          <w:rFonts w:ascii="Arial Narrow" w:hAnsi="Arial Narrow"/>
          <w:noProof w:val="0"/>
          <w:sz w:val="24"/>
          <w:szCs w:val="24"/>
        </w:rPr>
        <w:t>să</w:t>
      </w:r>
      <w:r w:rsidRPr="00DF3BDA">
        <w:rPr>
          <w:rFonts w:ascii="Arial Narrow" w:hAnsi="Arial Narrow"/>
          <w:noProof w:val="0"/>
          <w:sz w:val="24"/>
          <w:szCs w:val="24"/>
        </w:rPr>
        <w:t xml:space="preserve"> fie configurabile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w:t>
      </w:r>
      <w:r w:rsidR="0039777D" w:rsidRPr="00DF3BDA">
        <w:rPr>
          <w:rFonts w:ascii="Arial Narrow" w:hAnsi="Arial Narrow"/>
          <w:noProof w:val="0"/>
          <w:sz w:val="24"/>
          <w:szCs w:val="24"/>
        </w:rPr>
        <w:t>funcție</w:t>
      </w:r>
      <w:r w:rsidRPr="00DF3BDA">
        <w:rPr>
          <w:rFonts w:ascii="Arial Narrow" w:hAnsi="Arial Narrow"/>
          <w:noProof w:val="0"/>
          <w:sz w:val="24"/>
          <w:szCs w:val="24"/>
        </w:rPr>
        <w:t xml:space="preserve"> de posibilitatea de conectare sau nu sau de cum va prevede legea.</w:t>
      </w:r>
    </w:p>
    <w:p w14:paraId="61BF38CB" w14:textId="3DBEB634" w:rsidR="00E10F12" w:rsidRPr="00DF3BDA" w:rsidRDefault="00E10F12" w:rsidP="007A5D3E">
      <w:pPr>
        <w:pStyle w:val="Bullet21"/>
        <w:numPr>
          <w:ilvl w:val="0"/>
          <w:numId w:val="168"/>
        </w:numPr>
        <w:spacing w:before="60" w:after="60" w:line="276" w:lineRule="auto"/>
        <w:rPr>
          <w:rFonts w:ascii="Arial Narrow" w:hAnsi="Arial Narrow"/>
          <w:noProof w:val="0"/>
          <w:sz w:val="24"/>
          <w:szCs w:val="24"/>
        </w:rPr>
      </w:pPr>
      <w:r w:rsidRPr="00DF3BDA">
        <w:rPr>
          <w:rFonts w:ascii="Arial Narrow" w:hAnsi="Arial Narrow"/>
          <w:noProof w:val="0"/>
          <w:sz w:val="24"/>
          <w:szCs w:val="24"/>
        </w:rPr>
        <w:t>Starea acestor cereri se poate vizualiza</w:t>
      </w:r>
      <w:r w:rsidR="00B6767A">
        <w:rPr>
          <w:rFonts w:ascii="Arial Narrow" w:hAnsi="Arial Narrow"/>
          <w:noProof w:val="0"/>
          <w:sz w:val="24"/>
          <w:szCs w:val="24"/>
        </w:rPr>
        <w:t>/consulta</w:t>
      </w:r>
      <w:r w:rsidRPr="00DF3BDA">
        <w:rPr>
          <w:rFonts w:ascii="Arial Narrow" w:hAnsi="Arial Narrow"/>
          <w:noProof w:val="0"/>
          <w:sz w:val="24"/>
          <w:szCs w:val="24"/>
        </w:rPr>
        <w:t xml:space="preserve"> </w:t>
      </w:r>
      <w:r w:rsidR="00B6767A">
        <w:rPr>
          <w:rFonts w:ascii="Arial Narrow" w:hAnsi="Arial Narrow"/>
          <w:noProof w:val="0"/>
          <w:sz w:val="24"/>
          <w:szCs w:val="24"/>
        </w:rPr>
        <w:t>din</w:t>
      </w:r>
      <w:r w:rsidRPr="00DF3BDA">
        <w:rPr>
          <w:rFonts w:ascii="Arial Narrow" w:hAnsi="Arial Narrow"/>
          <w:noProof w:val="0"/>
          <w:sz w:val="24"/>
          <w:szCs w:val="24"/>
        </w:rPr>
        <w:t xml:space="preserve"> portal</w:t>
      </w:r>
      <w:r w:rsidR="00B6767A">
        <w:rPr>
          <w:rFonts w:ascii="Arial Narrow" w:hAnsi="Arial Narrow"/>
          <w:noProof w:val="0"/>
          <w:sz w:val="24"/>
          <w:szCs w:val="24"/>
        </w:rPr>
        <w:t>,</w:t>
      </w:r>
      <w:r w:rsidRPr="00DF3BDA">
        <w:rPr>
          <w:rFonts w:ascii="Arial Narrow" w:hAnsi="Arial Narrow"/>
          <w:noProof w:val="0"/>
          <w:sz w:val="24"/>
          <w:szCs w:val="24"/>
        </w:rPr>
        <w:t xml:space="preserve"> </w:t>
      </w:r>
      <w:r w:rsidR="0039777D" w:rsidRPr="00DF3BDA">
        <w:rPr>
          <w:rFonts w:ascii="Arial Narrow" w:hAnsi="Arial Narrow"/>
          <w:noProof w:val="0"/>
          <w:sz w:val="24"/>
          <w:szCs w:val="24"/>
        </w:rPr>
        <w:t>secțiune</w:t>
      </w:r>
      <w:r w:rsidRPr="00DF3BDA">
        <w:rPr>
          <w:rFonts w:ascii="Arial Narrow" w:hAnsi="Arial Narrow"/>
          <w:noProof w:val="0"/>
          <w:sz w:val="24"/>
          <w:szCs w:val="24"/>
        </w:rPr>
        <w:t xml:space="preserve"> dedicata.</w:t>
      </w:r>
    </w:p>
    <w:p w14:paraId="00F0D25F" w14:textId="77777777" w:rsidR="00C52F92" w:rsidRDefault="00C52F92" w:rsidP="00FA2660">
      <w:pPr>
        <w:pStyle w:val="Bodytext0"/>
        <w:spacing w:before="60" w:beforeAutospacing="0" w:after="60" w:afterAutospacing="0" w:line="276" w:lineRule="auto"/>
        <w:ind w:left="0"/>
        <w:rPr>
          <w:rFonts w:ascii="Arial Narrow" w:hAnsi="Arial Narrow"/>
          <w:sz w:val="24"/>
          <w:szCs w:val="24"/>
        </w:rPr>
      </w:pPr>
    </w:p>
    <w:p w14:paraId="55D0E66A" w14:textId="0A889A69" w:rsidR="00D65475" w:rsidRPr="005E474C" w:rsidRDefault="00D65475" w:rsidP="005E474C">
      <w:pPr>
        <w:pStyle w:val="Bodytext0"/>
        <w:spacing w:before="60" w:beforeAutospacing="0" w:after="60" w:afterAutospacing="0" w:line="276" w:lineRule="auto"/>
        <w:ind w:left="0"/>
        <w:rPr>
          <w:rFonts w:ascii="Arial Narrow" w:hAnsi="Arial Narrow"/>
          <w:b/>
          <w:sz w:val="24"/>
          <w:szCs w:val="24"/>
        </w:rPr>
      </w:pPr>
      <w:r w:rsidRPr="005E474C">
        <w:rPr>
          <w:rFonts w:ascii="Arial Narrow" w:hAnsi="Arial Narrow"/>
          <w:b/>
          <w:sz w:val="24"/>
          <w:szCs w:val="24"/>
        </w:rPr>
        <w:t>Situația actuală privind fuziunile și divizările,  potrivit prevederilor Legii societăților nr. 31/1990, republicată, cu modificările și completările ulterioare</w:t>
      </w:r>
    </w:p>
    <w:p w14:paraId="042845C1" w14:textId="0862C310" w:rsidR="00D65475" w:rsidRPr="00620237" w:rsidRDefault="00D65475" w:rsidP="00E54DA2">
      <w:pPr>
        <w:pStyle w:val="Bodytext0"/>
        <w:numPr>
          <w:ilvl w:val="1"/>
          <w:numId w:val="38"/>
        </w:numPr>
        <w:tabs>
          <w:tab w:val="clear" w:pos="1440"/>
          <w:tab w:val="num" w:pos="1276"/>
        </w:tabs>
        <w:spacing w:before="60" w:beforeAutospacing="0" w:after="60" w:afterAutospacing="0" w:line="276" w:lineRule="auto"/>
        <w:ind w:left="709"/>
        <w:rPr>
          <w:rFonts w:ascii="Arial Narrow" w:hAnsi="Arial Narrow"/>
          <w:sz w:val="24"/>
          <w:szCs w:val="24"/>
        </w:rPr>
      </w:pPr>
      <w:r w:rsidRPr="00620237">
        <w:rPr>
          <w:rFonts w:ascii="Arial Narrow" w:hAnsi="Arial Narrow"/>
          <w:sz w:val="24"/>
          <w:szCs w:val="24"/>
        </w:rPr>
        <w:t>Înregistrarea în registrul comerțului a operațiunilor de fuziune/divizare se realizează în două etape, la care se poate adăuga, după caz, o etapă intermediară, simultană sau ulterioară depunerii proiectului, însă prealabilă înregistrării mențiunii, având ca obiect desemnarea expertului/experților pentru examinarea proiectului de fuziune/divizare și întocmirea unui raport scris către acționari.</w:t>
      </w:r>
    </w:p>
    <w:p w14:paraId="1808A667" w14:textId="0C459097" w:rsidR="00D65475" w:rsidRPr="00620237" w:rsidRDefault="00D65475" w:rsidP="00E54DA2">
      <w:pPr>
        <w:pStyle w:val="Bodytext0"/>
        <w:numPr>
          <w:ilvl w:val="1"/>
          <w:numId w:val="38"/>
        </w:numPr>
        <w:tabs>
          <w:tab w:val="clear" w:pos="1440"/>
          <w:tab w:val="num" w:pos="1276"/>
        </w:tabs>
        <w:spacing w:before="60" w:beforeAutospacing="0" w:after="60" w:afterAutospacing="0" w:line="276" w:lineRule="auto"/>
        <w:ind w:left="709"/>
        <w:rPr>
          <w:rFonts w:ascii="Arial Narrow" w:hAnsi="Arial Narrow"/>
          <w:sz w:val="24"/>
          <w:szCs w:val="24"/>
        </w:rPr>
      </w:pPr>
      <w:r w:rsidRPr="00620237">
        <w:rPr>
          <w:rFonts w:ascii="Arial Narrow" w:hAnsi="Arial Narrow"/>
          <w:sz w:val="24"/>
          <w:szCs w:val="24"/>
        </w:rPr>
        <w:t xml:space="preserve">Proiectul de fuziune sau de divizare, semnat de </w:t>
      </w:r>
      <w:r w:rsidR="005E474C" w:rsidRPr="00620237">
        <w:rPr>
          <w:rFonts w:ascii="Arial Narrow" w:hAnsi="Arial Narrow"/>
          <w:sz w:val="24"/>
          <w:szCs w:val="24"/>
        </w:rPr>
        <w:t>reprezentanții</w:t>
      </w:r>
      <w:r w:rsidRPr="00620237">
        <w:rPr>
          <w:rFonts w:ascii="Arial Narrow" w:hAnsi="Arial Narrow"/>
          <w:sz w:val="24"/>
          <w:szCs w:val="24"/>
        </w:rPr>
        <w:t xml:space="preserve"> </w:t>
      </w:r>
      <w:r w:rsidR="005E474C" w:rsidRPr="00620237">
        <w:rPr>
          <w:rFonts w:ascii="Arial Narrow" w:hAnsi="Arial Narrow"/>
          <w:sz w:val="24"/>
          <w:szCs w:val="24"/>
        </w:rPr>
        <w:t>societăților</w:t>
      </w:r>
      <w:r w:rsidRPr="00620237">
        <w:rPr>
          <w:rFonts w:ascii="Arial Narrow" w:hAnsi="Arial Narrow"/>
          <w:sz w:val="24"/>
          <w:szCs w:val="24"/>
        </w:rPr>
        <w:t xml:space="preserve"> participante, se depune la oficiul registrului </w:t>
      </w:r>
      <w:r w:rsidR="005E474C" w:rsidRPr="00620237">
        <w:rPr>
          <w:rFonts w:ascii="Arial Narrow" w:hAnsi="Arial Narrow"/>
          <w:sz w:val="24"/>
          <w:szCs w:val="24"/>
        </w:rPr>
        <w:t>comerțului</w:t>
      </w:r>
      <w:r w:rsidRPr="00620237">
        <w:rPr>
          <w:rFonts w:ascii="Arial Narrow" w:hAnsi="Arial Narrow"/>
          <w:sz w:val="24"/>
          <w:szCs w:val="24"/>
        </w:rPr>
        <w:t xml:space="preserve"> unde este înmatriculată fiecare societate, </w:t>
      </w:r>
      <w:r w:rsidR="005E474C" w:rsidRPr="00620237">
        <w:rPr>
          <w:rFonts w:ascii="Arial Narrow" w:hAnsi="Arial Narrow"/>
          <w:sz w:val="24"/>
          <w:szCs w:val="24"/>
        </w:rPr>
        <w:t>însoțit</w:t>
      </w:r>
      <w:r w:rsidRPr="00620237">
        <w:rPr>
          <w:rFonts w:ascii="Arial Narrow" w:hAnsi="Arial Narrow"/>
          <w:sz w:val="24"/>
          <w:szCs w:val="24"/>
        </w:rPr>
        <w:t xml:space="preserve"> de o </w:t>
      </w:r>
      <w:r w:rsidR="005E474C" w:rsidRPr="00620237">
        <w:rPr>
          <w:rFonts w:ascii="Arial Narrow" w:hAnsi="Arial Narrow"/>
          <w:sz w:val="24"/>
          <w:szCs w:val="24"/>
        </w:rPr>
        <w:t>declarație</w:t>
      </w:r>
      <w:r w:rsidRPr="00620237">
        <w:rPr>
          <w:rFonts w:ascii="Arial Narrow" w:hAnsi="Arial Narrow"/>
          <w:sz w:val="24"/>
          <w:szCs w:val="24"/>
        </w:rPr>
        <w:t xml:space="preserve"> a </w:t>
      </w:r>
      <w:r w:rsidR="005E474C" w:rsidRPr="00620237">
        <w:rPr>
          <w:rFonts w:ascii="Arial Narrow" w:hAnsi="Arial Narrow"/>
          <w:sz w:val="24"/>
          <w:szCs w:val="24"/>
        </w:rPr>
        <w:t>societății</w:t>
      </w:r>
      <w:r w:rsidRPr="00620237">
        <w:rPr>
          <w:rFonts w:ascii="Arial Narrow" w:hAnsi="Arial Narrow"/>
          <w:sz w:val="24"/>
          <w:szCs w:val="24"/>
        </w:rPr>
        <w:t xml:space="preserve"> care încetează a exista în urma fuziunii sau divizării despre modul cum a hotărât să stingă pasivul său, precum </w:t>
      </w:r>
      <w:r w:rsidR="005E474C" w:rsidRPr="00620237">
        <w:rPr>
          <w:rFonts w:ascii="Arial Narrow" w:hAnsi="Arial Narrow"/>
          <w:sz w:val="24"/>
          <w:szCs w:val="24"/>
        </w:rPr>
        <w:t>și</w:t>
      </w:r>
      <w:r w:rsidRPr="00620237">
        <w:rPr>
          <w:rFonts w:ascii="Arial Narrow" w:hAnsi="Arial Narrow"/>
          <w:sz w:val="24"/>
          <w:szCs w:val="24"/>
        </w:rPr>
        <w:t xml:space="preserve"> de o </w:t>
      </w:r>
      <w:r w:rsidR="005E474C" w:rsidRPr="00620237">
        <w:rPr>
          <w:rFonts w:ascii="Arial Narrow" w:hAnsi="Arial Narrow"/>
          <w:sz w:val="24"/>
          <w:szCs w:val="24"/>
        </w:rPr>
        <w:t>declarație</w:t>
      </w:r>
      <w:r w:rsidRPr="00620237">
        <w:rPr>
          <w:rFonts w:ascii="Arial Narrow" w:hAnsi="Arial Narrow"/>
          <w:sz w:val="24"/>
          <w:szCs w:val="24"/>
        </w:rPr>
        <w:t xml:space="preserve"> privitoare la modalitatea de publicare a proiectului de fuziune sau de divizare.</w:t>
      </w:r>
    </w:p>
    <w:p w14:paraId="1EE4741E" w14:textId="77777777" w:rsidR="00D65475" w:rsidRPr="00620237" w:rsidRDefault="00D65475" w:rsidP="00E54DA2">
      <w:pPr>
        <w:pStyle w:val="Bodytext0"/>
        <w:numPr>
          <w:ilvl w:val="1"/>
          <w:numId w:val="38"/>
        </w:numPr>
        <w:tabs>
          <w:tab w:val="clear" w:pos="1440"/>
          <w:tab w:val="num" w:pos="1276"/>
        </w:tabs>
        <w:spacing w:before="60" w:beforeAutospacing="0" w:after="60" w:afterAutospacing="0" w:line="276" w:lineRule="auto"/>
        <w:ind w:left="709"/>
        <w:rPr>
          <w:rFonts w:ascii="Arial Narrow" w:hAnsi="Arial Narrow"/>
          <w:sz w:val="24"/>
          <w:szCs w:val="24"/>
        </w:rPr>
      </w:pPr>
      <w:r w:rsidRPr="00620237">
        <w:rPr>
          <w:rFonts w:ascii="Arial Narrow" w:hAnsi="Arial Narrow"/>
          <w:sz w:val="24"/>
          <w:szCs w:val="24"/>
        </w:rPr>
        <w:t>Competența de soluționare a cererii de depunere și/sau menționare acte aparține directorului ORCT/persoanei desemnate, în conformitate cu prevederile art. 1 din O.U.G. nr. 116/2009.</w:t>
      </w:r>
    </w:p>
    <w:p w14:paraId="78390AF8" w14:textId="2AF70B1B" w:rsidR="00D65475" w:rsidRPr="00620237" w:rsidRDefault="00D65475" w:rsidP="00E54DA2">
      <w:pPr>
        <w:pStyle w:val="Bodytext0"/>
        <w:numPr>
          <w:ilvl w:val="1"/>
          <w:numId w:val="38"/>
        </w:numPr>
        <w:tabs>
          <w:tab w:val="clear" w:pos="1440"/>
          <w:tab w:val="num" w:pos="1276"/>
        </w:tabs>
        <w:spacing w:before="60" w:beforeAutospacing="0" w:after="60" w:afterAutospacing="0" w:line="276" w:lineRule="auto"/>
        <w:ind w:left="709"/>
        <w:rPr>
          <w:rFonts w:ascii="Arial Narrow" w:hAnsi="Arial Narrow"/>
          <w:sz w:val="24"/>
          <w:szCs w:val="24"/>
        </w:rPr>
      </w:pPr>
      <w:r w:rsidRPr="00620237">
        <w:rPr>
          <w:rFonts w:ascii="Arial Narrow" w:hAnsi="Arial Narrow"/>
          <w:sz w:val="24"/>
          <w:szCs w:val="24"/>
        </w:rPr>
        <w:t>Modificarea stării firmei în registrul comerțului computerizat se efectuează la operarea menționării proiectului de fuziune/divizare.</w:t>
      </w:r>
    </w:p>
    <w:p w14:paraId="48594727" w14:textId="5860CF2B" w:rsidR="00323540" w:rsidRPr="005E474C" w:rsidRDefault="00D65475" w:rsidP="005E474C">
      <w:pPr>
        <w:pStyle w:val="Bodytext0"/>
        <w:spacing w:before="60" w:beforeAutospacing="0" w:after="60" w:afterAutospacing="0" w:line="276" w:lineRule="auto"/>
        <w:ind w:left="0"/>
        <w:rPr>
          <w:rFonts w:ascii="Arial Narrow" w:hAnsi="Arial Narrow"/>
          <w:b/>
          <w:sz w:val="24"/>
          <w:szCs w:val="24"/>
        </w:rPr>
      </w:pPr>
      <w:r w:rsidRPr="005E474C">
        <w:rPr>
          <w:rFonts w:ascii="Arial Narrow" w:hAnsi="Arial Narrow"/>
          <w:b/>
          <w:sz w:val="24"/>
          <w:szCs w:val="24"/>
        </w:rPr>
        <w:t>Înregistrarea în RC a mențiunii de fuziune/divizare:</w:t>
      </w:r>
    </w:p>
    <w:p w14:paraId="3AE8BDB2" w14:textId="519011E0" w:rsidR="00D65475" w:rsidRPr="00620237" w:rsidRDefault="00D65475" w:rsidP="007A5D3E">
      <w:pPr>
        <w:pStyle w:val="Bodytext0"/>
        <w:numPr>
          <w:ilvl w:val="0"/>
          <w:numId w:val="165"/>
        </w:numPr>
        <w:spacing w:before="60" w:beforeAutospacing="0" w:after="60" w:afterAutospacing="0" w:line="276" w:lineRule="auto"/>
        <w:ind w:left="284" w:hanging="349"/>
        <w:rPr>
          <w:rFonts w:ascii="Arial Narrow" w:hAnsi="Arial Narrow"/>
          <w:sz w:val="24"/>
          <w:szCs w:val="24"/>
        </w:rPr>
      </w:pPr>
      <w:r w:rsidRPr="00620237">
        <w:rPr>
          <w:rFonts w:ascii="Arial Narrow" w:hAnsi="Arial Narrow"/>
          <w:sz w:val="24"/>
          <w:szCs w:val="24"/>
        </w:rPr>
        <w:t>Procedura actuală de înregistrare în registrul comerțului a mențiunilor de fuziune (comună și mențiunii de divizare) se derulează prin depunerea, la oficiul registrului comerțului, în două exemplare, a documentelor menționate în ghidurile afișate pe pagina de internet a instituției</w:t>
      </w:r>
      <w:r w:rsidR="008E0128">
        <w:rPr>
          <w:rFonts w:ascii="Arial Narrow" w:hAnsi="Arial Narrow"/>
          <w:sz w:val="24"/>
          <w:szCs w:val="24"/>
        </w:rPr>
        <w:t>.</w:t>
      </w:r>
    </w:p>
    <w:p w14:paraId="6BBC8F85" w14:textId="1F263306" w:rsidR="00D65475" w:rsidRPr="00620237" w:rsidRDefault="00D65475" w:rsidP="007A5D3E">
      <w:pPr>
        <w:pStyle w:val="Bodytext0"/>
        <w:numPr>
          <w:ilvl w:val="0"/>
          <w:numId w:val="166"/>
        </w:numPr>
        <w:spacing w:before="60" w:beforeAutospacing="0" w:after="60" w:afterAutospacing="0" w:line="276" w:lineRule="auto"/>
        <w:ind w:left="709"/>
        <w:rPr>
          <w:rFonts w:ascii="Arial Narrow" w:hAnsi="Arial Narrow"/>
          <w:sz w:val="24"/>
          <w:szCs w:val="24"/>
        </w:rPr>
      </w:pPr>
      <w:r w:rsidRPr="00620237">
        <w:rPr>
          <w:rFonts w:ascii="Arial Narrow" w:hAnsi="Arial Narrow"/>
          <w:sz w:val="24"/>
          <w:szCs w:val="24"/>
        </w:rPr>
        <w:t>Astfel, în prezent, la depunerea dosarului, cererea de depunere și/sau menționare acte a cererii/cererilor privind înregistrarea fuziunii este introdusă pe fluxul operațiunilor, directorul ORCT/persoana desemnată dispunând, prin rezoluție, menționarea, în registrul comerțului, a depunerii cererii, transmiterea dosarului la tribunal, cu afișarea rezoluției pe portal. Un exemplar din documentele depuse (în original sau copii) se păstrează la ORCT, celelalte documente fiind înaintate tribunalului.</w:t>
      </w:r>
    </w:p>
    <w:p w14:paraId="3BDAC4BF" w14:textId="77777777" w:rsidR="00D65475" w:rsidRPr="00620237" w:rsidRDefault="00D65475" w:rsidP="007A5D3E">
      <w:pPr>
        <w:pStyle w:val="Bodytext0"/>
        <w:numPr>
          <w:ilvl w:val="0"/>
          <w:numId w:val="166"/>
        </w:numPr>
        <w:spacing w:before="60" w:beforeAutospacing="0" w:after="60" w:afterAutospacing="0" w:line="276" w:lineRule="auto"/>
        <w:ind w:left="709"/>
        <w:rPr>
          <w:rFonts w:ascii="Arial Narrow" w:hAnsi="Arial Narrow"/>
          <w:sz w:val="24"/>
          <w:szCs w:val="24"/>
        </w:rPr>
      </w:pPr>
      <w:r w:rsidRPr="00620237">
        <w:rPr>
          <w:rFonts w:ascii="Arial Narrow" w:hAnsi="Arial Narrow"/>
          <w:sz w:val="24"/>
          <w:szCs w:val="24"/>
        </w:rPr>
        <w:t>La operarea cererii de depunere și/sau menționare acte, se încarcă în registrul comerțului computerizat doar opisul de documente.</w:t>
      </w:r>
    </w:p>
    <w:p w14:paraId="52BAAEB9" w14:textId="77777777" w:rsidR="00D65475" w:rsidRPr="00620237" w:rsidRDefault="00D65475" w:rsidP="007A5D3E">
      <w:pPr>
        <w:pStyle w:val="Bodytext0"/>
        <w:numPr>
          <w:ilvl w:val="0"/>
          <w:numId w:val="166"/>
        </w:numPr>
        <w:spacing w:before="60" w:beforeAutospacing="0" w:after="60" w:afterAutospacing="0" w:line="276" w:lineRule="auto"/>
        <w:ind w:left="709"/>
        <w:rPr>
          <w:rFonts w:ascii="Arial Narrow" w:hAnsi="Arial Narrow"/>
          <w:sz w:val="24"/>
          <w:szCs w:val="24"/>
        </w:rPr>
      </w:pPr>
      <w:r w:rsidRPr="00620237">
        <w:rPr>
          <w:rFonts w:ascii="Arial Narrow" w:hAnsi="Arial Narrow"/>
          <w:sz w:val="24"/>
          <w:szCs w:val="24"/>
        </w:rPr>
        <w:t>Comunicările cu ANAF pentru obținerea certificatelor/adeverințelor de sediu, respectiv pentru obținerea informațiilor din cazierul fiscal se fac după depunerea cererii, documentele obținute fiind atașate dosarului ce urmează să fie înaintat tribunalului.</w:t>
      </w:r>
    </w:p>
    <w:p w14:paraId="5ECDD927" w14:textId="77777777" w:rsidR="00D65475" w:rsidRPr="00620237" w:rsidRDefault="00D65475" w:rsidP="007A5D3E">
      <w:pPr>
        <w:pStyle w:val="Bodytext0"/>
        <w:numPr>
          <w:ilvl w:val="0"/>
          <w:numId w:val="166"/>
        </w:numPr>
        <w:spacing w:before="60" w:beforeAutospacing="0" w:after="60" w:afterAutospacing="0" w:line="276" w:lineRule="auto"/>
        <w:ind w:left="709"/>
        <w:rPr>
          <w:rFonts w:ascii="Arial Narrow" w:hAnsi="Arial Narrow"/>
          <w:sz w:val="24"/>
          <w:szCs w:val="24"/>
        </w:rPr>
      </w:pPr>
      <w:r w:rsidRPr="00620237">
        <w:rPr>
          <w:rFonts w:ascii="Arial Narrow" w:hAnsi="Arial Narrow"/>
          <w:sz w:val="24"/>
          <w:szCs w:val="24"/>
        </w:rPr>
        <w:t>După soluționarea cererii de către tribunal, dosarul, însoțit de hotărârea pronunțată, este returnat ORCT, care procedează la înregistrarea din oficiu a soluției pronunțate, înregistrare care urmează, din nou, fluxul operațiunilor, dosarul fiind atașat celui de-al doilea exemplar reținut la ORCT.</w:t>
      </w:r>
    </w:p>
    <w:p w14:paraId="1A10A73B" w14:textId="77777777" w:rsidR="00D65475" w:rsidRPr="00620237" w:rsidRDefault="00D65475" w:rsidP="007A5D3E">
      <w:pPr>
        <w:pStyle w:val="Bodytext0"/>
        <w:numPr>
          <w:ilvl w:val="0"/>
          <w:numId w:val="166"/>
        </w:numPr>
        <w:spacing w:before="60" w:beforeAutospacing="0" w:after="60" w:afterAutospacing="0" w:line="276" w:lineRule="auto"/>
        <w:ind w:left="709"/>
        <w:rPr>
          <w:rFonts w:ascii="Arial Narrow" w:hAnsi="Arial Narrow"/>
          <w:sz w:val="24"/>
          <w:szCs w:val="24"/>
        </w:rPr>
      </w:pPr>
      <w:r w:rsidRPr="00620237">
        <w:rPr>
          <w:rFonts w:ascii="Arial Narrow" w:hAnsi="Arial Narrow"/>
          <w:sz w:val="24"/>
          <w:szCs w:val="24"/>
        </w:rPr>
        <w:t>În unele situații, al doilea exemplar al documentelor depuse se distruge, conform minutei directorului/persoanei desemnate.</w:t>
      </w:r>
    </w:p>
    <w:p w14:paraId="0BEC31CB" w14:textId="77777777" w:rsidR="00D65475" w:rsidRPr="00620237" w:rsidRDefault="00D65475" w:rsidP="007A5D3E">
      <w:pPr>
        <w:pStyle w:val="Bodytext0"/>
        <w:numPr>
          <w:ilvl w:val="0"/>
          <w:numId w:val="166"/>
        </w:numPr>
        <w:spacing w:before="60" w:beforeAutospacing="0" w:after="60" w:afterAutospacing="0" w:line="276" w:lineRule="auto"/>
        <w:ind w:left="709"/>
        <w:rPr>
          <w:rFonts w:ascii="Arial Narrow" w:hAnsi="Arial Narrow"/>
          <w:sz w:val="24"/>
          <w:szCs w:val="24"/>
        </w:rPr>
      </w:pPr>
      <w:r w:rsidRPr="00620237">
        <w:rPr>
          <w:rFonts w:ascii="Arial Narrow" w:hAnsi="Arial Narrow"/>
          <w:sz w:val="24"/>
          <w:szCs w:val="24"/>
        </w:rPr>
        <w:t>La înregistrarea din oficiu a soluției pronunțate de tribunal, se operează și modificările ce fac obiectul mențiunii respective.</w:t>
      </w:r>
    </w:p>
    <w:p w14:paraId="7F3EE46D" w14:textId="77777777" w:rsidR="00D65475" w:rsidRPr="00620237" w:rsidRDefault="00D65475" w:rsidP="007A5D3E">
      <w:pPr>
        <w:pStyle w:val="Bodytext0"/>
        <w:numPr>
          <w:ilvl w:val="0"/>
          <w:numId w:val="166"/>
        </w:numPr>
        <w:spacing w:before="60" w:beforeAutospacing="0" w:after="60" w:afterAutospacing="0" w:line="276" w:lineRule="auto"/>
        <w:ind w:left="709"/>
        <w:rPr>
          <w:rFonts w:ascii="Arial Narrow" w:hAnsi="Arial Narrow"/>
          <w:sz w:val="24"/>
          <w:szCs w:val="24"/>
        </w:rPr>
      </w:pPr>
      <w:r w:rsidRPr="00620237">
        <w:rPr>
          <w:rFonts w:ascii="Arial Narrow" w:hAnsi="Arial Narrow"/>
          <w:sz w:val="24"/>
          <w:szCs w:val="24"/>
        </w:rPr>
        <w:t>În aceeași zi, se efectuează comunicările și înregistrările din oficiu prevăzute de art. 150 din Normele Metodologice. În practică, există decalaje semnificative la nivelul ORCT între actualizarea înregistrărilor care privesc înregistrarea fuziunii/divizării și radierea/înmatricularea societăților.</w:t>
      </w:r>
    </w:p>
    <w:p w14:paraId="2ACE25D5" w14:textId="438A6A45" w:rsidR="00D65475" w:rsidRDefault="00D65475" w:rsidP="007A5D3E">
      <w:pPr>
        <w:pStyle w:val="Bodytext0"/>
        <w:numPr>
          <w:ilvl w:val="0"/>
          <w:numId w:val="166"/>
        </w:numPr>
        <w:spacing w:before="60" w:beforeAutospacing="0" w:after="60" w:afterAutospacing="0" w:line="276" w:lineRule="auto"/>
        <w:ind w:left="709"/>
        <w:rPr>
          <w:rFonts w:ascii="Arial Narrow" w:hAnsi="Arial Narrow"/>
          <w:sz w:val="24"/>
          <w:szCs w:val="24"/>
        </w:rPr>
      </w:pPr>
      <w:r w:rsidRPr="00620237">
        <w:rPr>
          <w:rFonts w:ascii="Arial Narrow" w:hAnsi="Arial Narrow"/>
          <w:sz w:val="24"/>
          <w:szCs w:val="24"/>
        </w:rPr>
        <w:t>Documentele în original, depuse la cererea de înregistrare a mențiunii, care privesc înmatricularea societăților rezultante, rămân la dosarul societății la care se înregistrează fuziunea/divizarea.</w:t>
      </w:r>
    </w:p>
    <w:p w14:paraId="301BA8B7" w14:textId="77777777" w:rsidR="00323540" w:rsidRPr="00620237" w:rsidRDefault="00323540" w:rsidP="005E474C">
      <w:pPr>
        <w:pStyle w:val="Bodytext0"/>
        <w:spacing w:before="60" w:beforeAutospacing="0" w:after="60" w:afterAutospacing="0" w:line="276" w:lineRule="auto"/>
        <w:ind w:left="0"/>
        <w:rPr>
          <w:rFonts w:ascii="Arial Narrow" w:hAnsi="Arial Narrow"/>
          <w:sz w:val="24"/>
          <w:szCs w:val="24"/>
        </w:rPr>
      </w:pPr>
    </w:p>
    <w:p w14:paraId="7A936DA3" w14:textId="77777777" w:rsidR="00D65475" w:rsidRPr="00620237" w:rsidRDefault="00D65475" w:rsidP="007A5D3E">
      <w:pPr>
        <w:pStyle w:val="Bodytext0"/>
        <w:numPr>
          <w:ilvl w:val="0"/>
          <w:numId w:val="165"/>
        </w:numPr>
        <w:spacing w:before="60" w:beforeAutospacing="0" w:after="60" w:afterAutospacing="0" w:line="276" w:lineRule="auto"/>
        <w:ind w:left="284"/>
        <w:rPr>
          <w:rFonts w:ascii="Arial Narrow" w:hAnsi="Arial Narrow"/>
          <w:sz w:val="24"/>
          <w:szCs w:val="24"/>
        </w:rPr>
      </w:pPr>
      <w:r w:rsidRPr="00620237">
        <w:rPr>
          <w:rFonts w:ascii="Arial Narrow" w:hAnsi="Arial Narrow"/>
          <w:sz w:val="24"/>
          <w:szCs w:val="24"/>
        </w:rPr>
        <w:t>În privința mențiunilor de fuziune/divizare, noul sistem va trebui să aibă în vedere schimbarea fluxului, pornind de la prevederile art. 6 din Legea nr. 26/1990 și ale art. 4 din Ordonanța de urgență a Guvernului nr. 116/2009, aprobată, cu modificări și completări, prin Legea nr. 84/2010, cu modificările și completările ulterioare.</w:t>
      </w:r>
    </w:p>
    <w:p w14:paraId="520968EB" w14:textId="45AD7AD3" w:rsidR="00D65475" w:rsidRPr="00620237" w:rsidRDefault="00D65475" w:rsidP="007A5D3E">
      <w:pPr>
        <w:pStyle w:val="Bodytext0"/>
        <w:numPr>
          <w:ilvl w:val="0"/>
          <w:numId w:val="167"/>
        </w:numPr>
        <w:spacing w:before="60" w:beforeAutospacing="0" w:after="60" w:afterAutospacing="0" w:line="276" w:lineRule="auto"/>
        <w:rPr>
          <w:rFonts w:ascii="Arial Narrow" w:hAnsi="Arial Narrow"/>
          <w:sz w:val="24"/>
          <w:szCs w:val="24"/>
        </w:rPr>
      </w:pPr>
      <w:r w:rsidRPr="00620237">
        <w:rPr>
          <w:rFonts w:ascii="Arial Narrow" w:hAnsi="Arial Narrow"/>
          <w:sz w:val="24"/>
          <w:szCs w:val="24"/>
        </w:rPr>
        <w:t xml:space="preserve">Astfel, cererea de înregistrare în registrul </w:t>
      </w:r>
      <w:r w:rsidR="005E474C" w:rsidRPr="00620237">
        <w:rPr>
          <w:rFonts w:ascii="Arial Narrow" w:hAnsi="Arial Narrow"/>
          <w:sz w:val="24"/>
          <w:szCs w:val="24"/>
        </w:rPr>
        <w:t>comerțului</w:t>
      </w:r>
      <w:r w:rsidRPr="00620237">
        <w:rPr>
          <w:rFonts w:ascii="Arial Narrow" w:hAnsi="Arial Narrow"/>
          <w:sz w:val="24"/>
          <w:szCs w:val="24"/>
        </w:rPr>
        <w:t xml:space="preserve"> a fuziunii, respectiv a divizării, completată într-un singur exemplar, împreună cu înscrisurile depuse de solicitant în </w:t>
      </w:r>
      <w:r w:rsidR="005E474C" w:rsidRPr="00620237">
        <w:rPr>
          <w:rFonts w:ascii="Arial Narrow" w:hAnsi="Arial Narrow"/>
          <w:sz w:val="24"/>
          <w:szCs w:val="24"/>
        </w:rPr>
        <w:t>susținerea</w:t>
      </w:r>
      <w:r w:rsidRPr="00620237">
        <w:rPr>
          <w:rFonts w:ascii="Arial Narrow" w:hAnsi="Arial Narrow"/>
          <w:sz w:val="24"/>
          <w:szCs w:val="24"/>
        </w:rPr>
        <w:t xml:space="preserve"> acesteia, va fi înaintată </w:t>
      </w:r>
      <w:r w:rsidR="005E474C" w:rsidRPr="00620237">
        <w:rPr>
          <w:rFonts w:ascii="Arial Narrow" w:hAnsi="Arial Narrow"/>
          <w:sz w:val="24"/>
          <w:szCs w:val="24"/>
        </w:rPr>
        <w:t>instanței</w:t>
      </w:r>
      <w:r w:rsidRPr="00620237">
        <w:rPr>
          <w:rFonts w:ascii="Arial Narrow" w:hAnsi="Arial Narrow"/>
          <w:sz w:val="24"/>
          <w:szCs w:val="24"/>
        </w:rPr>
        <w:t xml:space="preserve"> de către oficiul registrului </w:t>
      </w:r>
      <w:r w:rsidR="005E474C" w:rsidRPr="00620237">
        <w:rPr>
          <w:rFonts w:ascii="Arial Narrow" w:hAnsi="Arial Narrow"/>
          <w:sz w:val="24"/>
          <w:szCs w:val="24"/>
        </w:rPr>
        <w:t>comerțului</w:t>
      </w:r>
      <w:r w:rsidRPr="00620237">
        <w:rPr>
          <w:rFonts w:ascii="Arial Narrow" w:hAnsi="Arial Narrow"/>
          <w:sz w:val="24"/>
          <w:szCs w:val="24"/>
        </w:rPr>
        <w:t xml:space="preserve"> de pe lângă tribunal, nu printr-o </w:t>
      </w:r>
      <w:r w:rsidR="005E474C" w:rsidRPr="00620237">
        <w:rPr>
          <w:rFonts w:ascii="Arial Narrow" w:hAnsi="Arial Narrow"/>
          <w:sz w:val="24"/>
          <w:szCs w:val="24"/>
        </w:rPr>
        <w:t>rezoluție</w:t>
      </w:r>
      <w:r w:rsidRPr="00620237">
        <w:rPr>
          <w:rFonts w:ascii="Arial Narrow" w:hAnsi="Arial Narrow"/>
          <w:sz w:val="24"/>
          <w:szCs w:val="24"/>
        </w:rPr>
        <w:t xml:space="preserve">, ci printr-o adresă, în registrul </w:t>
      </w:r>
      <w:r w:rsidR="005E474C" w:rsidRPr="00620237">
        <w:rPr>
          <w:rFonts w:ascii="Arial Narrow" w:hAnsi="Arial Narrow"/>
          <w:sz w:val="24"/>
          <w:szCs w:val="24"/>
        </w:rPr>
        <w:t>comerțului</w:t>
      </w:r>
      <w:r w:rsidRPr="00620237">
        <w:rPr>
          <w:rFonts w:ascii="Arial Narrow" w:hAnsi="Arial Narrow"/>
          <w:sz w:val="24"/>
          <w:szCs w:val="24"/>
        </w:rPr>
        <w:t xml:space="preserve"> computerizat urmând să fie </w:t>
      </w:r>
      <w:r w:rsidR="005E474C" w:rsidRPr="00620237">
        <w:rPr>
          <w:rFonts w:ascii="Arial Narrow" w:hAnsi="Arial Narrow"/>
          <w:sz w:val="24"/>
          <w:szCs w:val="24"/>
        </w:rPr>
        <w:t>menționat</w:t>
      </w:r>
      <w:r w:rsidRPr="00620237">
        <w:rPr>
          <w:rFonts w:ascii="Arial Narrow" w:hAnsi="Arial Narrow"/>
          <w:sz w:val="24"/>
          <w:szCs w:val="24"/>
        </w:rPr>
        <w:t xml:space="preserve">, la </w:t>
      </w:r>
      <w:r w:rsidR="005E474C" w:rsidRPr="00620237">
        <w:rPr>
          <w:rFonts w:ascii="Arial Narrow" w:hAnsi="Arial Narrow"/>
          <w:sz w:val="24"/>
          <w:szCs w:val="24"/>
        </w:rPr>
        <w:t>competența</w:t>
      </w:r>
      <w:r w:rsidRPr="00620237">
        <w:rPr>
          <w:rFonts w:ascii="Arial Narrow" w:hAnsi="Arial Narrow"/>
          <w:sz w:val="24"/>
          <w:szCs w:val="24"/>
        </w:rPr>
        <w:t xml:space="preserve"> de </w:t>
      </w:r>
      <w:r w:rsidR="005E474C" w:rsidRPr="00620237">
        <w:rPr>
          <w:rFonts w:ascii="Arial Narrow" w:hAnsi="Arial Narrow"/>
          <w:sz w:val="24"/>
          <w:szCs w:val="24"/>
        </w:rPr>
        <w:t>soluționare</w:t>
      </w:r>
      <w:r w:rsidRPr="00620237">
        <w:rPr>
          <w:rFonts w:ascii="Arial Narrow" w:hAnsi="Arial Narrow"/>
          <w:sz w:val="24"/>
          <w:szCs w:val="24"/>
        </w:rPr>
        <w:t xml:space="preserve">, tribunalul, </w:t>
      </w:r>
      <w:r w:rsidR="005E474C" w:rsidRPr="00620237">
        <w:rPr>
          <w:rFonts w:ascii="Arial Narrow" w:hAnsi="Arial Narrow"/>
          <w:sz w:val="24"/>
          <w:szCs w:val="24"/>
        </w:rPr>
        <w:t>soluția</w:t>
      </w:r>
      <w:r w:rsidRPr="00620237">
        <w:rPr>
          <w:rFonts w:ascii="Arial Narrow" w:hAnsi="Arial Narrow"/>
          <w:sz w:val="24"/>
          <w:szCs w:val="24"/>
        </w:rPr>
        <w:t xml:space="preserve"> </w:t>
      </w:r>
      <w:r w:rsidR="005E474C" w:rsidRPr="00620237">
        <w:rPr>
          <w:rFonts w:ascii="Arial Narrow" w:hAnsi="Arial Narrow"/>
          <w:sz w:val="24"/>
          <w:szCs w:val="24"/>
        </w:rPr>
        <w:t>pronunțată</w:t>
      </w:r>
      <w:r w:rsidRPr="00620237">
        <w:rPr>
          <w:rFonts w:ascii="Arial Narrow" w:hAnsi="Arial Narrow"/>
          <w:sz w:val="24"/>
          <w:szCs w:val="24"/>
        </w:rPr>
        <w:t xml:space="preserve"> de </w:t>
      </w:r>
      <w:r w:rsidR="005E474C" w:rsidRPr="00620237">
        <w:rPr>
          <w:rFonts w:ascii="Arial Narrow" w:hAnsi="Arial Narrow"/>
          <w:sz w:val="24"/>
          <w:szCs w:val="24"/>
        </w:rPr>
        <w:t>instanță</w:t>
      </w:r>
      <w:r w:rsidRPr="00620237">
        <w:rPr>
          <w:rFonts w:ascii="Arial Narrow" w:hAnsi="Arial Narrow"/>
          <w:sz w:val="24"/>
          <w:szCs w:val="24"/>
        </w:rPr>
        <w:t xml:space="preserve">, potrivit </w:t>
      </w:r>
      <w:r w:rsidR="005E474C" w:rsidRPr="00620237">
        <w:rPr>
          <w:rFonts w:ascii="Arial Narrow" w:hAnsi="Arial Narrow"/>
          <w:sz w:val="24"/>
          <w:szCs w:val="24"/>
        </w:rPr>
        <w:t>dispozițiilor</w:t>
      </w:r>
      <w:r w:rsidRPr="00620237">
        <w:rPr>
          <w:rFonts w:ascii="Arial Narrow" w:hAnsi="Arial Narrow"/>
          <w:sz w:val="24"/>
          <w:szCs w:val="24"/>
        </w:rPr>
        <w:t xml:space="preserve">  Codului de procedură civilă, urmând să fie înregistrată în mod corespunzător, la cererea de înregistrare.</w:t>
      </w:r>
    </w:p>
    <w:p w14:paraId="4E0AE31A" w14:textId="77777777" w:rsidR="00D65475" w:rsidRPr="00DF3BDA" w:rsidRDefault="00D65475" w:rsidP="00FA2660">
      <w:pPr>
        <w:pStyle w:val="Bodytext0"/>
        <w:spacing w:before="60" w:beforeAutospacing="0" w:after="60" w:afterAutospacing="0" w:line="276" w:lineRule="auto"/>
        <w:ind w:left="0"/>
        <w:rPr>
          <w:rFonts w:ascii="Arial Narrow" w:hAnsi="Arial Narrow"/>
          <w:sz w:val="24"/>
          <w:szCs w:val="24"/>
        </w:rPr>
      </w:pPr>
    </w:p>
    <w:p w14:paraId="31C3484D" w14:textId="44D7E57A" w:rsidR="00C52F92" w:rsidRPr="00DF3BDA" w:rsidRDefault="00C52F92" w:rsidP="00FA2660">
      <w:pPr>
        <w:pStyle w:val="Heading5ONRCcorect"/>
        <w:spacing w:before="60" w:after="60"/>
        <w:rPr>
          <w:rFonts w:ascii="Arial Narrow" w:hAnsi="Arial Narrow"/>
          <w:noProof w:val="0"/>
        </w:rPr>
      </w:pPr>
      <w:r w:rsidRPr="00DF3BDA">
        <w:rPr>
          <w:rFonts w:ascii="Arial Narrow" w:hAnsi="Arial Narrow"/>
          <w:noProof w:val="0"/>
        </w:rPr>
        <w:t>E</w:t>
      </w:r>
      <w:r w:rsidR="00847F51" w:rsidRPr="00DF3BDA">
        <w:rPr>
          <w:rFonts w:ascii="Arial Narrow" w:hAnsi="Arial Narrow"/>
          <w:noProof w:val="0"/>
        </w:rPr>
        <w:t>V7 - Modificări persoane fizice</w:t>
      </w:r>
      <w:r w:rsidRPr="00DF3BDA">
        <w:rPr>
          <w:rFonts w:ascii="Arial Narrow" w:hAnsi="Arial Narrow"/>
          <w:noProof w:val="0"/>
        </w:rPr>
        <w:t xml:space="preserve"> autorizate / întreprinderi individuale / întreprinderi familiale</w:t>
      </w:r>
    </w:p>
    <w:p w14:paraId="37FBB30D" w14:textId="277DE787" w:rsidR="00E10F12" w:rsidRPr="00DF3BDA" w:rsidRDefault="00E10F1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Fluxul de lucru va fi similar celui de la persoanele juridice, numai ca sunt mai </w:t>
      </w:r>
      <w:r w:rsidR="0039777D" w:rsidRPr="00DF3BDA">
        <w:rPr>
          <w:rFonts w:ascii="Arial Narrow" w:hAnsi="Arial Narrow"/>
          <w:sz w:val="24"/>
          <w:szCs w:val="24"/>
        </w:rPr>
        <w:t>puține</w:t>
      </w:r>
      <w:r w:rsidRPr="00DF3BDA">
        <w:rPr>
          <w:rFonts w:ascii="Arial Narrow" w:hAnsi="Arial Narrow"/>
          <w:sz w:val="24"/>
          <w:szCs w:val="24"/>
        </w:rPr>
        <w:t xml:space="preserve"> </w:t>
      </w:r>
      <w:r w:rsidR="0039777D" w:rsidRPr="00DF3BDA">
        <w:rPr>
          <w:rFonts w:ascii="Arial Narrow" w:hAnsi="Arial Narrow"/>
          <w:sz w:val="24"/>
          <w:szCs w:val="24"/>
        </w:rPr>
        <w:t>modificări</w:t>
      </w:r>
      <w:r w:rsidRPr="00DF3BDA">
        <w:rPr>
          <w:rFonts w:ascii="Arial Narrow" w:hAnsi="Arial Narrow"/>
          <w:sz w:val="24"/>
          <w:szCs w:val="24"/>
        </w:rPr>
        <w:t>, acestea fiind cele din OUG 44/2008.</w:t>
      </w:r>
    </w:p>
    <w:p w14:paraId="41942793" w14:textId="076EE7CA" w:rsidR="00777CC5" w:rsidRPr="00DF3BDA" w:rsidRDefault="00777CC5" w:rsidP="007A5D3E">
      <w:pPr>
        <w:pStyle w:val="Bullet21"/>
        <w:numPr>
          <w:ilvl w:val="0"/>
          <w:numId w:val="171"/>
        </w:numPr>
        <w:spacing w:before="60" w:after="60" w:line="276" w:lineRule="auto"/>
        <w:rPr>
          <w:rStyle w:val="Emphasis"/>
          <w:rFonts w:ascii="Arial Narrow" w:eastAsia="Calibri" w:hAnsi="Arial Narrow"/>
          <w:i w:val="0"/>
          <w:iCs/>
          <w:noProof w:val="0"/>
          <w:sz w:val="24"/>
          <w:szCs w:val="24"/>
        </w:rPr>
      </w:pPr>
      <w:r>
        <w:rPr>
          <w:rStyle w:val="Emphasis"/>
          <w:rFonts w:ascii="Arial Narrow" w:hAnsi="Arial Narrow"/>
          <w:i w:val="0"/>
          <w:iCs/>
          <w:noProof w:val="0"/>
          <w:sz w:val="24"/>
          <w:szCs w:val="24"/>
        </w:rPr>
        <w:t xml:space="preserve">In cazul </w:t>
      </w:r>
      <w:r w:rsidR="003A2CA9">
        <w:rPr>
          <w:rStyle w:val="Emphasis"/>
          <w:rFonts w:ascii="Arial Narrow" w:hAnsi="Arial Narrow"/>
          <w:i w:val="0"/>
          <w:iCs/>
          <w:noProof w:val="0"/>
          <w:sz w:val="24"/>
          <w:szCs w:val="24"/>
        </w:rPr>
        <w:t>când</w:t>
      </w:r>
      <w:r>
        <w:rPr>
          <w:rStyle w:val="Emphasis"/>
          <w:rFonts w:ascii="Arial Narrow" w:hAnsi="Arial Narrow"/>
          <w:i w:val="0"/>
          <w:iCs/>
          <w:noProof w:val="0"/>
          <w:sz w:val="24"/>
          <w:szCs w:val="24"/>
        </w:rPr>
        <w:t xml:space="preserve"> se fac </w:t>
      </w:r>
      <w:r w:rsidR="003A2CA9">
        <w:rPr>
          <w:rStyle w:val="Emphasis"/>
          <w:rFonts w:ascii="Arial Narrow" w:hAnsi="Arial Narrow"/>
          <w:i w:val="0"/>
          <w:iCs/>
          <w:noProof w:val="0"/>
          <w:sz w:val="24"/>
          <w:szCs w:val="24"/>
        </w:rPr>
        <w:t>modificări</w:t>
      </w:r>
      <w:r>
        <w:rPr>
          <w:rStyle w:val="Emphasis"/>
          <w:rFonts w:ascii="Arial Narrow" w:hAnsi="Arial Narrow"/>
          <w:i w:val="0"/>
          <w:iCs/>
          <w:noProof w:val="0"/>
          <w:sz w:val="24"/>
          <w:szCs w:val="24"/>
        </w:rPr>
        <w:t xml:space="preserve"> de date de identificare (denumire, sediu profesional, forma de organizare)/date de contact/obiectul principal de activitate</w:t>
      </w:r>
      <w:r w:rsidR="00CA3B66">
        <w:rPr>
          <w:rStyle w:val="Emphasis"/>
          <w:rFonts w:ascii="Arial Narrow" w:hAnsi="Arial Narrow"/>
          <w:i w:val="0"/>
          <w:iCs/>
          <w:noProof w:val="0"/>
          <w:sz w:val="24"/>
          <w:szCs w:val="24"/>
        </w:rPr>
        <w:t xml:space="preserve"> și </w:t>
      </w:r>
      <w:r>
        <w:rPr>
          <w:rStyle w:val="Emphasis"/>
          <w:rFonts w:ascii="Arial Narrow" w:hAnsi="Arial Narrow"/>
          <w:i w:val="0"/>
          <w:iCs/>
          <w:noProof w:val="0"/>
          <w:sz w:val="24"/>
          <w:szCs w:val="24"/>
        </w:rPr>
        <w:t>starea firmei (suspendare reluare de activitate/transfer</w:t>
      </w:r>
      <w:r w:rsidR="00CF029A">
        <w:rPr>
          <w:rStyle w:val="Emphasis"/>
          <w:rFonts w:ascii="Arial Narrow" w:hAnsi="Arial Narrow"/>
          <w:i w:val="0"/>
          <w:iCs/>
          <w:noProof w:val="0"/>
          <w:sz w:val="24"/>
          <w:szCs w:val="24"/>
        </w:rPr>
        <w:t xml:space="preserve"> în </w:t>
      </w:r>
      <w:r>
        <w:rPr>
          <w:rStyle w:val="Emphasis"/>
          <w:rFonts w:ascii="Arial Narrow" w:hAnsi="Arial Narrow"/>
          <w:i w:val="0"/>
          <w:iCs/>
          <w:noProof w:val="0"/>
          <w:sz w:val="24"/>
          <w:szCs w:val="24"/>
        </w:rPr>
        <w:t xml:space="preserve">raza altui organ fiscal)/radierea radierii (revenire la starea de dinaintea radierii) datele se transmit la ANAF prin loturi CUI. Tot </w:t>
      </w:r>
      <w:r w:rsidR="003A2CA9">
        <w:rPr>
          <w:rStyle w:val="Emphasis"/>
          <w:rFonts w:ascii="Arial Narrow" w:hAnsi="Arial Narrow"/>
          <w:i w:val="0"/>
          <w:iCs/>
          <w:noProof w:val="0"/>
          <w:sz w:val="24"/>
          <w:szCs w:val="24"/>
        </w:rPr>
        <w:t>către</w:t>
      </w:r>
      <w:r>
        <w:rPr>
          <w:rStyle w:val="Emphasis"/>
          <w:rFonts w:ascii="Arial Narrow" w:hAnsi="Arial Narrow"/>
          <w:i w:val="0"/>
          <w:iCs/>
          <w:noProof w:val="0"/>
          <w:sz w:val="24"/>
          <w:szCs w:val="24"/>
        </w:rPr>
        <w:t xml:space="preserve"> ANAF se transmit  anexele </w:t>
      </w:r>
      <w:r w:rsidR="003A2CA9">
        <w:rPr>
          <w:rStyle w:val="Emphasis"/>
          <w:rFonts w:ascii="Arial Narrow" w:hAnsi="Arial Narrow"/>
          <w:i w:val="0"/>
          <w:iCs/>
          <w:noProof w:val="0"/>
          <w:sz w:val="24"/>
          <w:szCs w:val="24"/>
        </w:rPr>
        <w:t>prevăzute</w:t>
      </w:r>
      <w:r w:rsidR="00CF029A">
        <w:rPr>
          <w:rStyle w:val="Emphasis"/>
          <w:rFonts w:ascii="Arial Narrow" w:hAnsi="Arial Narrow"/>
          <w:i w:val="0"/>
          <w:iCs/>
          <w:noProof w:val="0"/>
          <w:sz w:val="24"/>
          <w:szCs w:val="24"/>
        </w:rPr>
        <w:t xml:space="preserve"> în </w:t>
      </w:r>
      <w:r>
        <w:rPr>
          <w:rStyle w:val="Emphasis"/>
          <w:rFonts w:ascii="Arial Narrow" w:hAnsi="Arial Narrow"/>
          <w:i w:val="0"/>
          <w:iCs/>
          <w:noProof w:val="0"/>
          <w:sz w:val="24"/>
          <w:szCs w:val="24"/>
        </w:rPr>
        <w:t>protocol de la a) la f) precum</w:t>
      </w:r>
      <w:r w:rsidR="00CA3B66">
        <w:rPr>
          <w:rStyle w:val="Emphasis"/>
          <w:rFonts w:ascii="Arial Narrow" w:hAnsi="Arial Narrow"/>
          <w:i w:val="0"/>
          <w:iCs/>
          <w:noProof w:val="0"/>
          <w:sz w:val="24"/>
          <w:szCs w:val="24"/>
        </w:rPr>
        <w:t xml:space="preserve"> și </w:t>
      </w:r>
      <w:r w:rsidR="003A2CA9">
        <w:rPr>
          <w:rStyle w:val="Emphasis"/>
          <w:rFonts w:ascii="Arial Narrow" w:hAnsi="Arial Narrow"/>
          <w:i w:val="0"/>
          <w:iCs/>
          <w:noProof w:val="0"/>
          <w:sz w:val="24"/>
          <w:szCs w:val="24"/>
        </w:rPr>
        <w:t>informațiile</w:t>
      </w:r>
      <w:r>
        <w:rPr>
          <w:rStyle w:val="Emphasis"/>
          <w:rFonts w:ascii="Arial Narrow" w:hAnsi="Arial Narrow"/>
          <w:i w:val="0"/>
          <w:iCs/>
          <w:noProof w:val="0"/>
          <w:sz w:val="24"/>
          <w:szCs w:val="24"/>
        </w:rPr>
        <w:t xml:space="preserve"> despre toate </w:t>
      </w:r>
      <w:r w:rsidR="003A2CA9">
        <w:rPr>
          <w:rStyle w:val="Emphasis"/>
          <w:rFonts w:ascii="Arial Narrow" w:hAnsi="Arial Narrow"/>
          <w:i w:val="0"/>
          <w:iCs/>
          <w:noProof w:val="0"/>
          <w:sz w:val="24"/>
          <w:szCs w:val="24"/>
        </w:rPr>
        <w:t>modificările</w:t>
      </w:r>
      <w:r>
        <w:rPr>
          <w:rStyle w:val="Emphasis"/>
          <w:rFonts w:ascii="Arial Narrow" w:hAnsi="Arial Narrow"/>
          <w:i w:val="0"/>
          <w:iCs/>
          <w:noProof w:val="0"/>
          <w:sz w:val="24"/>
          <w:szCs w:val="24"/>
        </w:rPr>
        <w:t xml:space="preserve"> </w:t>
      </w:r>
      <w:r w:rsidR="003A2CA9">
        <w:rPr>
          <w:rStyle w:val="Emphasis"/>
          <w:rFonts w:ascii="Arial Narrow" w:hAnsi="Arial Narrow"/>
          <w:i w:val="0"/>
          <w:iCs/>
          <w:noProof w:val="0"/>
          <w:sz w:val="24"/>
          <w:szCs w:val="24"/>
        </w:rPr>
        <w:t>înscrise</w:t>
      </w:r>
      <w:r w:rsidR="00CF029A">
        <w:rPr>
          <w:rStyle w:val="Emphasis"/>
          <w:rFonts w:ascii="Arial Narrow" w:hAnsi="Arial Narrow"/>
          <w:i w:val="0"/>
          <w:iCs/>
          <w:noProof w:val="0"/>
          <w:sz w:val="24"/>
          <w:szCs w:val="24"/>
        </w:rPr>
        <w:t xml:space="preserve"> în </w:t>
      </w:r>
      <w:r>
        <w:rPr>
          <w:rStyle w:val="Emphasis"/>
          <w:rFonts w:ascii="Arial Narrow" w:hAnsi="Arial Narrow"/>
          <w:i w:val="0"/>
          <w:iCs/>
          <w:noProof w:val="0"/>
          <w:sz w:val="24"/>
          <w:szCs w:val="24"/>
        </w:rPr>
        <w:t>registru.</w:t>
      </w:r>
    </w:p>
    <w:p w14:paraId="0538EA24"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p>
    <w:p w14:paraId="737B186A" w14:textId="14E8B3D2" w:rsidR="00C52F92" w:rsidRPr="00DF3BDA" w:rsidRDefault="00C52F92" w:rsidP="00FA2660">
      <w:pPr>
        <w:pStyle w:val="Heading5ONRCcorect"/>
        <w:spacing w:before="60" w:after="60"/>
        <w:rPr>
          <w:rFonts w:ascii="Arial Narrow" w:hAnsi="Arial Narrow"/>
          <w:noProof w:val="0"/>
        </w:rPr>
      </w:pPr>
      <w:r w:rsidRPr="00DF3BDA">
        <w:rPr>
          <w:rFonts w:ascii="Arial Narrow" w:hAnsi="Arial Narrow"/>
          <w:noProof w:val="0"/>
        </w:rPr>
        <w:t>EV8 - Dizolvare persoane juridice</w:t>
      </w:r>
    </w:p>
    <w:p w14:paraId="2B86FCBA" w14:textId="6C63F679" w:rsidR="00B07751" w:rsidRDefault="00B07751" w:rsidP="00FA2660">
      <w:pPr>
        <w:pStyle w:val="Bodytext0"/>
        <w:spacing w:before="60" w:beforeAutospacing="0" w:after="60" w:afterAutospacing="0" w:line="276" w:lineRule="auto"/>
        <w:ind w:left="0"/>
        <w:rPr>
          <w:rFonts w:ascii="Arial Narrow" w:hAnsi="Arial Narrow"/>
          <w:sz w:val="24"/>
          <w:szCs w:val="24"/>
        </w:rPr>
      </w:pPr>
      <w:r w:rsidRPr="00B07751">
        <w:rPr>
          <w:rFonts w:ascii="Arial Narrow" w:hAnsi="Arial Narrow"/>
          <w:sz w:val="24"/>
          <w:szCs w:val="24"/>
        </w:rPr>
        <w:t xml:space="preserve">In </w:t>
      </w:r>
      <w:r w:rsidR="003A2CA9" w:rsidRPr="00B07751">
        <w:rPr>
          <w:rFonts w:ascii="Arial Narrow" w:hAnsi="Arial Narrow"/>
          <w:sz w:val="24"/>
          <w:szCs w:val="24"/>
        </w:rPr>
        <w:t>aplicația</w:t>
      </w:r>
      <w:r w:rsidRPr="00B07751">
        <w:rPr>
          <w:rFonts w:ascii="Arial Narrow" w:hAnsi="Arial Narrow"/>
          <w:sz w:val="24"/>
          <w:szCs w:val="24"/>
        </w:rPr>
        <w:t xml:space="preserve"> registrul </w:t>
      </w:r>
      <w:r w:rsidR="003A2CA9" w:rsidRPr="00B07751">
        <w:rPr>
          <w:rFonts w:ascii="Arial Narrow" w:hAnsi="Arial Narrow"/>
          <w:sz w:val="24"/>
          <w:szCs w:val="24"/>
        </w:rPr>
        <w:t>comerțului</w:t>
      </w:r>
      <w:r w:rsidRPr="00B07751">
        <w:rPr>
          <w:rFonts w:ascii="Arial Narrow" w:hAnsi="Arial Narrow"/>
          <w:sz w:val="24"/>
          <w:szCs w:val="24"/>
        </w:rPr>
        <w:t xml:space="preserve"> se fac cereri care au </w:t>
      </w:r>
      <w:r w:rsidR="003A2CA9" w:rsidRPr="00B07751">
        <w:rPr>
          <w:rFonts w:ascii="Arial Narrow" w:hAnsi="Arial Narrow"/>
          <w:sz w:val="24"/>
          <w:szCs w:val="24"/>
        </w:rPr>
        <w:t>același</w:t>
      </w:r>
      <w:r w:rsidRPr="00B07751">
        <w:rPr>
          <w:rFonts w:ascii="Arial Narrow" w:hAnsi="Arial Narrow"/>
          <w:sz w:val="24"/>
          <w:szCs w:val="24"/>
        </w:rPr>
        <w:t xml:space="preserve"> flux, </w:t>
      </w:r>
      <w:r w:rsidR="003A2CA9" w:rsidRPr="00B07751">
        <w:rPr>
          <w:rFonts w:ascii="Arial Narrow" w:hAnsi="Arial Narrow"/>
          <w:sz w:val="24"/>
          <w:szCs w:val="24"/>
        </w:rPr>
        <w:t>stări</w:t>
      </w:r>
      <w:r w:rsidR="00CA3B66">
        <w:rPr>
          <w:rFonts w:ascii="Arial Narrow" w:hAnsi="Arial Narrow"/>
          <w:sz w:val="24"/>
          <w:szCs w:val="24"/>
        </w:rPr>
        <w:t xml:space="preserve"> și </w:t>
      </w:r>
      <w:r w:rsidR="003A2CA9" w:rsidRPr="00B07751">
        <w:rPr>
          <w:rFonts w:ascii="Arial Narrow" w:hAnsi="Arial Narrow"/>
          <w:sz w:val="24"/>
          <w:szCs w:val="24"/>
        </w:rPr>
        <w:t>soluții</w:t>
      </w:r>
      <w:r w:rsidRPr="00B07751">
        <w:rPr>
          <w:rFonts w:ascii="Arial Narrow" w:hAnsi="Arial Narrow"/>
          <w:sz w:val="24"/>
          <w:szCs w:val="24"/>
        </w:rPr>
        <w:t xml:space="preserve"> ca</w:t>
      </w:r>
      <w:r w:rsidR="00CF029A">
        <w:rPr>
          <w:rFonts w:ascii="Arial Narrow" w:hAnsi="Arial Narrow"/>
          <w:sz w:val="24"/>
          <w:szCs w:val="24"/>
        </w:rPr>
        <w:t xml:space="preserve"> în </w:t>
      </w:r>
      <w:r w:rsidRPr="00B07751">
        <w:rPr>
          <w:rFonts w:ascii="Arial Narrow" w:hAnsi="Arial Narrow"/>
          <w:sz w:val="24"/>
          <w:szCs w:val="24"/>
        </w:rPr>
        <w:t>cazul cererilor de modificare persoane juridice.</w:t>
      </w:r>
      <w:r>
        <w:rPr>
          <w:rFonts w:ascii="Arial Narrow" w:hAnsi="Arial Narrow"/>
          <w:sz w:val="24"/>
          <w:szCs w:val="24"/>
        </w:rPr>
        <w:t xml:space="preserve"> Cererile prin care se </w:t>
      </w:r>
      <w:r w:rsidR="00AD0E71">
        <w:rPr>
          <w:rFonts w:ascii="Arial Narrow" w:hAnsi="Arial Narrow"/>
          <w:sz w:val="24"/>
          <w:szCs w:val="24"/>
        </w:rPr>
        <w:t>înregistrează</w:t>
      </w:r>
      <w:r>
        <w:rPr>
          <w:rFonts w:ascii="Arial Narrow" w:hAnsi="Arial Narrow"/>
          <w:sz w:val="24"/>
          <w:szCs w:val="24"/>
        </w:rPr>
        <w:t xml:space="preserve"> </w:t>
      </w:r>
      <w:r w:rsidR="003A2CA9">
        <w:rPr>
          <w:rFonts w:ascii="Arial Narrow" w:hAnsi="Arial Narrow"/>
          <w:sz w:val="24"/>
          <w:szCs w:val="24"/>
        </w:rPr>
        <w:t>sentințe</w:t>
      </w:r>
      <w:r>
        <w:rPr>
          <w:rFonts w:ascii="Arial Narrow" w:hAnsi="Arial Narrow"/>
          <w:sz w:val="24"/>
          <w:szCs w:val="24"/>
        </w:rPr>
        <w:t xml:space="preserve"> </w:t>
      </w:r>
      <w:r w:rsidR="003A2CA9">
        <w:rPr>
          <w:rFonts w:ascii="Arial Narrow" w:hAnsi="Arial Narrow"/>
          <w:sz w:val="24"/>
          <w:szCs w:val="24"/>
        </w:rPr>
        <w:t>judecătorești</w:t>
      </w:r>
      <w:r>
        <w:rPr>
          <w:rFonts w:ascii="Arial Narrow" w:hAnsi="Arial Narrow"/>
          <w:sz w:val="24"/>
          <w:szCs w:val="24"/>
        </w:rPr>
        <w:t xml:space="preserve"> de dizolvare judiciara create pe modulul loturi au un flux mai scurt urmarea faptului ca nu se </w:t>
      </w:r>
      <w:r w:rsidR="003A2CA9">
        <w:rPr>
          <w:rFonts w:ascii="Arial Narrow" w:hAnsi="Arial Narrow"/>
          <w:sz w:val="24"/>
          <w:szCs w:val="24"/>
        </w:rPr>
        <w:t>eliberează</w:t>
      </w:r>
      <w:r>
        <w:rPr>
          <w:rFonts w:ascii="Arial Narrow" w:hAnsi="Arial Narrow"/>
          <w:sz w:val="24"/>
          <w:szCs w:val="24"/>
        </w:rPr>
        <w:t xml:space="preserve"> niciun document profesionistului.</w:t>
      </w:r>
    </w:p>
    <w:p w14:paraId="54649EF1" w14:textId="5B7ED38F"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Descrierea proceselor actuale este următoarea:</w:t>
      </w:r>
    </w:p>
    <w:p w14:paraId="33327285" w14:textId="704506FE" w:rsidR="00C52F92" w:rsidRPr="00DF3BDA" w:rsidRDefault="00C52F92"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Există </w:t>
      </w:r>
      <w:r w:rsidR="008F4CD1" w:rsidRPr="00DF3BDA">
        <w:rPr>
          <w:rFonts w:ascii="Arial Narrow" w:hAnsi="Arial Narrow"/>
          <w:noProof w:val="0"/>
          <w:sz w:val="24"/>
          <w:szCs w:val="24"/>
        </w:rPr>
        <w:t xml:space="preserve">3 </w:t>
      </w:r>
      <w:r w:rsidRPr="00DF3BDA">
        <w:rPr>
          <w:rFonts w:ascii="Arial Narrow" w:hAnsi="Arial Narrow"/>
          <w:noProof w:val="0"/>
          <w:sz w:val="24"/>
          <w:szCs w:val="24"/>
        </w:rPr>
        <w:t xml:space="preserve">tipuri de dizolvare: </w:t>
      </w:r>
      <w:r w:rsidR="008F4CD1" w:rsidRPr="00DF3BDA">
        <w:rPr>
          <w:rFonts w:ascii="Arial Narrow" w:hAnsi="Arial Narrow"/>
          <w:noProof w:val="0"/>
          <w:sz w:val="24"/>
          <w:szCs w:val="24"/>
        </w:rPr>
        <w:t xml:space="preserve">de drept, voluntară </w:t>
      </w:r>
      <w:r w:rsidR="00DC158C" w:rsidRPr="00DF3BDA">
        <w:rPr>
          <w:rFonts w:ascii="Arial Narrow" w:hAnsi="Arial Narrow"/>
          <w:noProof w:val="0"/>
          <w:sz w:val="24"/>
          <w:szCs w:val="24"/>
        </w:rPr>
        <w:t>și</w:t>
      </w:r>
      <w:r w:rsidR="008F4CD1" w:rsidRPr="00DF3BDA">
        <w:rPr>
          <w:rFonts w:ascii="Arial Narrow" w:hAnsi="Arial Narrow"/>
          <w:noProof w:val="0"/>
          <w:sz w:val="24"/>
          <w:szCs w:val="24"/>
        </w:rPr>
        <w:t xml:space="preserve"> judiciară</w:t>
      </w:r>
      <w:r w:rsidRPr="00DF3BDA">
        <w:rPr>
          <w:rFonts w:ascii="Arial Narrow" w:hAnsi="Arial Narrow"/>
          <w:noProof w:val="0"/>
          <w:sz w:val="24"/>
          <w:szCs w:val="24"/>
        </w:rPr>
        <w:t>.</w:t>
      </w:r>
    </w:p>
    <w:p w14:paraId="116A0BC1" w14:textId="2427F013" w:rsidR="008F4CD1" w:rsidRPr="00DF3BDA" w:rsidRDefault="008F4CD1"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Înregistrarea dizolvării de drept a persoanei juridice se efectuează, la cerere sau din oficiu, în temeiul unei hotărâri </w:t>
      </w:r>
      <w:r w:rsidR="002E7707" w:rsidRPr="00DF3BDA">
        <w:rPr>
          <w:rFonts w:ascii="Arial Narrow" w:hAnsi="Arial Narrow"/>
          <w:noProof w:val="0"/>
          <w:sz w:val="24"/>
          <w:szCs w:val="24"/>
        </w:rPr>
        <w:t>judecătorești</w:t>
      </w:r>
      <w:r w:rsidRPr="00DF3BDA">
        <w:rPr>
          <w:rFonts w:ascii="Arial Narrow" w:hAnsi="Arial Narrow"/>
          <w:noProof w:val="0"/>
          <w:sz w:val="24"/>
          <w:szCs w:val="24"/>
        </w:rPr>
        <w:t xml:space="preserve"> definitive prin care se constată aceasta. În cazul în care acte normative speciale reglementează distinct dizolvarea de drept, se va proceda conform </w:t>
      </w:r>
      <w:r w:rsidR="0039777D" w:rsidRPr="00DF3BDA">
        <w:rPr>
          <w:rFonts w:ascii="Arial Narrow" w:hAnsi="Arial Narrow"/>
          <w:noProof w:val="0"/>
          <w:sz w:val="24"/>
          <w:szCs w:val="24"/>
        </w:rPr>
        <w:t>dispozițiilor</w:t>
      </w:r>
      <w:r w:rsidRPr="00DF3BDA">
        <w:rPr>
          <w:rFonts w:ascii="Arial Narrow" w:hAnsi="Arial Narrow"/>
          <w:noProof w:val="0"/>
          <w:sz w:val="24"/>
          <w:szCs w:val="24"/>
        </w:rPr>
        <w:t xml:space="preserve"> cuprinse în acestea.</w:t>
      </w:r>
    </w:p>
    <w:p w14:paraId="2C5193BA" w14:textId="77777777" w:rsidR="008F4CD1" w:rsidRPr="00DF3BDA" w:rsidRDefault="008F4CD1"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Loturile de cereri de constatare a dizolvării de drept vor respecta regulile stabilite pentru dizolvările judiciare, conform art. 237 din Legea nr. 31/1990.</w:t>
      </w:r>
    </w:p>
    <w:p w14:paraId="1081AA0F" w14:textId="057FF1F3" w:rsidR="008F4CD1" w:rsidRPr="00DF3BDA" w:rsidRDefault="00C52F92"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Pentru dizolvarea voluntară, </w:t>
      </w:r>
      <w:r w:rsidR="008F4CD1" w:rsidRPr="00DF3BDA">
        <w:rPr>
          <w:rFonts w:ascii="Arial Narrow" w:hAnsi="Arial Narrow"/>
          <w:noProof w:val="0"/>
          <w:sz w:val="24"/>
          <w:szCs w:val="24"/>
        </w:rPr>
        <w:t>exista mai multe etape</w:t>
      </w:r>
      <w:r w:rsidR="00D65475">
        <w:rPr>
          <w:rFonts w:ascii="Arial Narrow" w:hAnsi="Arial Narrow"/>
          <w:noProof w:val="0"/>
          <w:sz w:val="24"/>
          <w:szCs w:val="24"/>
        </w:rPr>
        <w:t>:</w:t>
      </w:r>
    </w:p>
    <w:p w14:paraId="7C2CFBFD" w14:textId="5D7C6B17" w:rsidR="008F4CD1" w:rsidRPr="00DF3BDA" w:rsidRDefault="008F4CD1"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Prima etap</w:t>
      </w:r>
      <w:r w:rsidR="00D65475">
        <w:rPr>
          <w:rFonts w:ascii="Arial Narrow" w:hAnsi="Arial Narrow"/>
          <w:noProof w:val="0"/>
          <w:sz w:val="24"/>
          <w:szCs w:val="24"/>
        </w:rPr>
        <w:t>ă</w:t>
      </w:r>
      <w:r w:rsidRPr="00DF3BDA">
        <w:rPr>
          <w:rFonts w:ascii="Arial Narrow" w:hAnsi="Arial Narrow"/>
          <w:noProof w:val="0"/>
          <w:sz w:val="24"/>
          <w:szCs w:val="24"/>
        </w:rPr>
        <w:t xml:space="preserve"> </w:t>
      </w:r>
      <w:r w:rsidR="00D65475" w:rsidRPr="00DF3BDA">
        <w:rPr>
          <w:rFonts w:ascii="Arial Narrow" w:hAnsi="Arial Narrow"/>
          <w:noProof w:val="0"/>
          <w:sz w:val="24"/>
          <w:szCs w:val="24"/>
        </w:rPr>
        <w:t>const</w:t>
      </w:r>
      <w:r w:rsidR="00D65475">
        <w:rPr>
          <w:rFonts w:ascii="Arial Narrow" w:hAnsi="Arial Narrow"/>
          <w:noProof w:val="0"/>
          <w:sz w:val="24"/>
          <w:szCs w:val="24"/>
        </w:rPr>
        <w:t>ă</w:t>
      </w:r>
      <w:r w:rsidR="00D65475"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depunerea la registru</w:t>
      </w:r>
      <w:r w:rsidR="00D65475">
        <w:rPr>
          <w:rFonts w:ascii="Arial Narrow" w:hAnsi="Arial Narrow"/>
          <w:noProof w:val="0"/>
          <w:sz w:val="24"/>
          <w:szCs w:val="24"/>
        </w:rPr>
        <w:t>l</w:t>
      </w:r>
      <w:r w:rsidRPr="00DF3BDA">
        <w:rPr>
          <w:rFonts w:ascii="Arial Narrow" w:hAnsi="Arial Narrow"/>
          <w:noProof w:val="0"/>
          <w:sz w:val="24"/>
          <w:szCs w:val="24"/>
        </w:rPr>
        <w:t xml:space="preserve"> </w:t>
      </w:r>
      <w:r w:rsidR="0039777D" w:rsidRPr="00DF3BDA">
        <w:rPr>
          <w:rFonts w:ascii="Arial Narrow" w:hAnsi="Arial Narrow"/>
          <w:noProof w:val="0"/>
          <w:sz w:val="24"/>
          <w:szCs w:val="24"/>
        </w:rPr>
        <w:t>comerțului</w:t>
      </w:r>
      <w:r w:rsidRPr="00DF3BDA">
        <w:rPr>
          <w:rFonts w:ascii="Arial Narrow" w:hAnsi="Arial Narrow"/>
          <w:noProof w:val="0"/>
          <w:sz w:val="24"/>
          <w:szCs w:val="24"/>
        </w:rPr>
        <w:t xml:space="preserve"> a un</w:t>
      </w:r>
      <w:r w:rsidR="00D65475">
        <w:rPr>
          <w:rFonts w:ascii="Arial Narrow" w:hAnsi="Arial Narrow"/>
          <w:noProof w:val="0"/>
          <w:sz w:val="24"/>
          <w:szCs w:val="24"/>
        </w:rPr>
        <w:t>e</w:t>
      </w:r>
      <w:r w:rsidRPr="00DF3BDA">
        <w:rPr>
          <w:rFonts w:ascii="Arial Narrow" w:hAnsi="Arial Narrow"/>
          <w:noProof w:val="0"/>
          <w:sz w:val="24"/>
          <w:szCs w:val="24"/>
        </w:rPr>
        <w:t xml:space="preserve">i cereri de depunere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w:t>
      </w:r>
      <w:r w:rsidR="0039777D" w:rsidRPr="00DF3BDA">
        <w:rPr>
          <w:rFonts w:ascii="Arial Narrow" w:hAnsi="Arial Narrow"/>
          <w:noProof w:val="0"/>
          <w:sz w:val="24"/>
          <w:szCs w:val="24"/>
        </w:rPr>
        <w:t>menționare</w:t>
      </w:r>
      <w:r w:rsidRPr="00DF3BDA">
        <w:rPr>
          <w:rFonts w:ascii="Arial Narrow" w:hAnsi="Arial Narrow"/>
          <w:noProof w:val="0"/>
          <w:sz w:val="24"/>
          <w:szCs w:val="24"/>
        </w:rPr>
        <w:t xml:space="preserve"> acte sau de înregistrare </w:t>
      </w:r>
      <w:r w:rsidR="00C44AD6" w:rsidRPr="00DF3BDA">
        <w:rPr>
          <w:rFonts w:ascii="Arial Narrow" w:hAnsi="Arial Narrow"/>
          <w:noProof w:val="0"/>
          <w:sz w:val="24"/>
          <w:szCs w:val="24"/>
        </w:rPr>
        <w:t>(</w:t>
      </w:r>
      <w:r w:rsidRPr="00DF3BDA">
        <w:rPr>
          <w:rFonts w:ascii="Arial Narrow" w:hAnsi="Arial Narrow"/>
          <w:noProof w:val="0"/>
          <w:sz w:val="24"/>
          <w:szCs w:val="24"/>
        </w:rPr>
        <w:t xml:space="preserve">în cazul dizolvării de drept, ca urmare a expirării duratei societății, dizolvării judiciare, a dizolvării ca urmare a nulității </w:t>
      </w:r>
      <w:r w:rsidR="0039777D" w:rsidRPr="00DF3BDA">
        <w:rPr>
          <w:rFonts w:ascii="Arial Narrow" w:hAnsi="Arial Narrow"/>
          <w:noProof w:val="0"/>
          <w:sz w:val="24"/>
          <w:szCs w:val="24"/>
        </w:rPr>
        <w:t>societății</w:t>
      </w:r>
      <w:r w:rsidRPr="00DF3BDA">
        <w:rPr>
          <w:rFonts w:ascii="Arial Narrow" w:hAnsi="Arial Narrow"/>
          <w:noProof w:val="0"/>
          <w:sz w:val="24"/>
          <w:szCs w:val="24"/>
        </w:rPr>
        <w:t xml:space="preserve">, a dizolvării voluntare prevăzute de art. 235 din Legea nr.31/1990), prin care </w:t>
      </w:r>
      <w:r w:rsidR="0039777D" w:rsidRPr="00DF3BDA">
        <w:rPr>
          <w:rFonts w:ascii="Arial Narrow" w:hAnsi="Arial Narrow"/>
          <w:noProof w:val="0"/>
          <w:sz w:val="24"/>
          <w:szCs w:val="24"/>
        </w:rPr>
        <w:t>hotărârea</w:t>
      </w:r>
      <w:r w:rsidRPr="00DF3BDA">
        <w:rPr>
          <w:rFonts w:ascii="Arial Narrow" w:hAnsi="Arial Narrow"/>
          <w:noProof w:val="0"/>
          <w:sz w:val="24"/>
          <w:szCs w:val="24"/>
        </w:rPr>
        <w:t xml:space="preserve"> </w:t>
      </w:r>
      <w:r w:rsidR="0039777D" w:rsidRPr="00DF3BDA">
        <w:rPr>
          <w:rFonts w:ascii="Arial Narrow" w:hAnsi="Arial Narrow"/>
          <w:noProof w:val="0"/>
          <w:sz w:val="24"/>
          <w:szCs w:val="24"/>
        </w:rPr>
        <w:t>adunării</w:t>
      </w:r>
      <w:r w:rsidRPr="00DF3BDA">
        <w:rPr>
          <w:rFonts w:ascii="Arial Narrow" w:hAnsi="Arial Narrow"/>
          <w:noProof w:val="0"/>
          <w:sz w:val="24"/>
          <w:szCs w:val="24"/>
        </w:rPr>
        <w:t xml:space="preserve"> generale a </w:t>
      </w:r>
      <w:r w:rsidR="0039777D" w:rsidRPr="00DF3BDA">
        <w:rPr>
          <w:rFonts w:ascii="Arial Narrow" w:hAnsi="Arial Narrow"/>
          <w:noProof w:val="0"/>
          <w:sz w:val="24"/>
          <w:szCs w:val="24"/>
        </w:rPr>
        <w:t>asociaților</w:t>
      </w:r>
      <w:r w:rsidRPr="00DF3BDA">
        <w:rPr>
          <w:rFonts w:ascii="Arial Narrow" w:hAnsi="Arial Narrow"/>
          <w:noProof w:val="0"/>
          <w:sz w:val="24"/>
          <w:szCs w:val="24"/>
        </w:rPr>
        <w:t>/</w:t>
      </w:r>
      <w:r w:rsidR="00B57CB0" w:rsidRPr="00DF3BDA">
        <w:rPr>
          <w:rFonts w:ascii="Arial Narrow" w:hAnsi="Arial Narrow"/>
          <w:noProof w:val="0"/>
          <w:sz w:val="24"/>
          <w:szCs w:val="24"/>
        </w:rPr>
        <w:t>acționarilor</w:t>
      </w:r>
      <w:r w:rsidRPr="00DF3BDA">
        <w:rPr>
          <w:rFonts w:ascii="Arial Narrow" w:hAnsi="Arial Narrow"/>
          <w:noProof w:val="0"/>
          <w:sz w:val="24"/>
          <w:szCs w:val="24"/>
        </w:rPr>
        <w:t xml:space="preserve"> privind dizolvarea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numirea lichidatorului este depusa pentru a fi publicata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Monitorul Oficial al </w:t>
      </w:r>
      <w:r w:rsidR="002E7707" w:rsidRPr="00DF3BDA">
        <w:rPr>
          <w:rFonts w:ascii="Arial Narrow" w:hAnsi="Arial Narrow"/>
          <w:noProof w:val="0"/>
          <w:sz w:val="24"/>
          <w:szCs w:val="24"/>
        </w:rPr>
        <w:t>României</w:t>
      </w:r>
      <w:r w:rsidRPr="00DF3BDA">
        <w:rPr>
          <w:rFonts w:ascii="Arial Narrow" w:hAnsi="Arial Narrow"/>
          <w:noProof w:val="0"/>
          <w:sz w:val="24"/>
          <w:szCs w:val="24"/>
        </w:rPr>
        <w:t xml:space="preserve">. Aceste date se </w:t>
      </w:r>
      <w:r w:rsidR="0039777D" w:rsidRPr="00DF3BDA">
        <w:rPr>
          <w:rFonts w:ascii="Arial Narrow" w:hAnsi="Arial Narrow"/>
          <w:noProof w:val="0"/>
          <w:sz w:val="24"/>
          <w:szCs w:val="24"/>
        </w:rPr>
        <w:t>menționează</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registrul </w:t>
      </w:r>
      <w:r w:rsidR="0039777D" w:rsidRPr="00DF3BDA">
        <w:rPr>
          <w:rFonts w:ascii="Arial Narrow" w:hAnsi="Arial Narrow"/>
          <w:noProof w:val="0"/>
          <w:sz w:val="24"/>
          <w:szCs w:val="24"/>
        </w:rPr>
        <w:t>comerțului</w:t>
      </w:r>
      <w:r w:rsidRPr="00DF3BDA">
        <w:rPr>
          <w:rFonts w:ascii="Arial Narrow" w:hAnsi="Arial Narrow"/>
          <w:noProof w:val="0"/>
          <w:sz w:val="24"/>
          <w:szCs w:val="24"/>
        </w:rPr>
        <w:t xml:space="preserve"> </w:t>
      </w:r>
      <w:r w:rsidR="0039777D" w:rsidRPr="00DF3BDA">
        <w:rPr>
          <w:rFonts w:ascii="Arial Narrow" w:hAnsi="Arial Narrow"/>
          <w:noProof w:val="0"/>
          <w:sz w:val="24"/>
          <w:szCs w:val="24"/>
        </w:rPr>
        <w:t>fără</w:t>
      </w:r>
      <w:r w:rsidRPr="00DF3BDA">
        <w:rPr>
          <w:rFonts w:ascii="Arial Narrow" w:hAnsi="Arial Narrow"/>
          <w:noProof w:val="0"/>
          <w:sz w:val="24"/>
          <w:szCs w:val="24"/>
        </w:rPr>
        <w:t xml:space="preserve"> un impact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starea firmei.</w:t>
      </w:r>
    </w:p>
    <w:p w14:paraId="64CC2506" w14:textId="2E7A49A3" w:rsidR="008F4CD1" w:rsidRPr="00DF3BDA" w:rsidRDefault="008F4CD1"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În caz de dizolvare a unei </w:t>
      </w:r>
      <w:r w:rsidR="0039777D" w:rsidRPr="00DF3BDA">
        <w:rPr>
          <w:rFonts w:ascii="Arial Narrow" w:hAnsi="Arial Narrow"/>
          <w:noProof w:val="0"/>
          <w:sz w:val="24"/>
          <w:szCs w:val="24"/>
        </w:rPr>
        <w:t>societății</w:t>
      </w:r>
      <w:r w:rsidRPr="00DF3BDA">
        <w:rPr>
          <w:rFonts w:ascii="Arial Narrow" w:hAnsi="Arial Narrow"/>
          <w:noProof w:val="0"/>
          <w:sz w:val="24"/>
          <w:szCs w:val="24"/>
        </w:rPr>
        <w:t xml:space="preserve"> prin hotărâre a </w:t>
      </w:r>
      <w:r w:rsidR="0039777D" w:rsidRPr="00DF3BDA">
        <w:rPr>
          <w:rFonts w:ascii="Arial Narrow" w:hAnsi="Arial Narrow"/>
          <w:noProof w:val="0"/>
          <w:sz w:val="24"/>
          <w:szCs w:val="24"/>
        </w:rPr>
        <w:t>asociaților</w:t>
      </w:r>
      <w:r w:rsidRPr="00DF3BDA">
        <w:rPr>
          <w:rFonts w:ascii="Arial Narrow" w:hAnsi="Arial Narrow"/>
          <w:noProof w:val="0"/>
          <w:sz w:val="24"/>
          <w:szCs w:val="24"/>
        </w:rPr>
        <w:t xml:space="preserve">, </w:t>
      </w:r>
      <w:r w:rsidR="0039777D" w:rsidRPr="00DF3BDA">
        <w:rPr>
          <w:rFonts w:ascii="Arial Narrow" w:hAnsi="Arial Narrow"/>
          <w:noProof w:val="0"/>
          <w:sz w:val="24"/>
          <w:szCs w:val="24"/>
        </w:rPr>
        <w:t>aceștia</w:t>
      </w:r>
      <w:r w:rsidRPr="00DF3BDA">
        <w:rPr>
          <w:rFonts w:ascii="Arial Narrow" w:hAnsi="Arial Narrow"/>
          <w:noProof w:val="0"/>
          <w:sz w:val="24"/>
          <w:szCs w:val="24"/>
        </w:rPr>
        <w:t xml:space="preserve"> vor putea reveni, cu majoritatea cerută pentru modificarea actului constitutiv, asupra hotărârii luate, atât timp cât nu s-a făcut nici o </w:t>
      </w:r>
      <w:r w:rsidR="0039777D" w:rsidRPr="00DF3BDA">
        <w:rPr>
          <w:rFonts w:ascii="Arial Narrow" w:hAnsi="Arial Narrow"/>
          <w:noProof w:val="0"/>
          <w:sz w:val="24"/>
          <w:szCs w:val="24"/>
        </w:rPr>
        <w:t>repartiție</w:t>
      </w:r>
      <w:r w:rsidRPr="00DF3BDA">
        <w:rPr>
          <w:rFonts w:ascii="Arial Narrow" w:hAnsi="Arial Narrow"/>
          <w:noProof w:val="0"/>
          <w:sz w:val="24"/>
          <w:szCs w:val="24"/>
        </w:rPr>
        <w:t xml:space="preserve"> din activ.</w:t>
      </w:r>
      <w:r w:rsidR="0039777D" w:rsidRPr="00DF3BDA">
        <w:rPr>
          <w:rFonts w:ascii="Arial Narrow" w:hAnsi="Arial Narrow"/>
          <w:noProof w:val="0"/>
          <w:sz w:val="24"/>
          <w:szCs w:val="24"/>
        </w:rPr>
        <w:t xml:space="preserve"> </w:t>
      </w:r>
      <w:r w:rsidRPr="00DF3BDA">
        <w:rPr>
          <w:rFonts w:ascii="Arial Narrow" w:hAnsi="Arial Narrow"/>
          <w:noProof w:val="0"/>
          <w:sz w:val="24"/>
          <w:szCs w:val="24"/>
        </w:rPr>
        <w:t xml:space="preserve">Noua hotărâre se </w:t>
      </w:r>
      <w:r w:rsidR="0039777D" w:rsidRPr="00DF3BDA">
        <w:rPr>
          <w:rFonts w:ascii="Arial Narrow" w:hAnsi="Arial Narrow"/>
          <w:noProof w:val="0"/>
          <w:sz w:val="24"/>
          <w:szCs w:val="24"/>
        </w:rPr>
        <w:t>menționează</w:t>
      </w:r>
      <w:r w:rsidRPr="00DF3BDA">
        <w:rPr>
          <w:rFonts w:ascii="Arial Narrow" w:hAnsi="Arial Narrow"/>
          <w:noProof w:val="0"/>
          <w:sz w:val="24"/>
          <w:szCs w:val="24"/>
        </w:rPr>
        <w:t xml:space="preserve"> în registrul </w:t>
      </w:r>
      <w:r w:rsidR="002E7707" w:rsidRPr="00DF3BDA">
        <w:rPr>
          <w:rFonts w:ascii="Arial Narrow" w:hAnsi="Arial Narrow"/>
          <w:noProof w:val="0"/>
          <w:sz w:val="24"/>
          <w:szCs w:val="24"/>
        </w:rPr>
        <w:t>comerțului</w:t>
      </w:r>
      <w:r w:rsidRPr="00DF3BDA">
        <w:rPr>
          <w:rFonts w:ascii="Arial Narrow" w:hAnsi="Arial Narrow"/>
          <w:noProof w:val="0"/>
          <w:sz w:val="24"/>
          <w:szCs w:val="24"/>
        </w:rPr>
        <w:t xml:space="preserve">, după care oficiul registrului </w:t>
      </w:r>
      <w:r w:rsidR="002E7707" w:rsidRPr="00DF3BDA">
        <w:rPr>
          <w:rFonts w:ascii="Arial Narrow" w:hAnsi="Arial Narrow"/>
          <w:noProof w:val="0"/>
          <w:sz w:val="24"/>
          <w:szCs w:val="24"/>
        </w:rPr>
        <w:t>comerțului</w:t>
      </w:r>
      <w:r w:rsidRPr="00DF3BDA">
        <w:rPr>
          <w:rFonts w:ascii="Arial Narrow" w:hAnsi="Arial Narrow"/>
          <w:noProof w:val="0"/>
          <w:sz w:val="24"/>
          <w:szCs w:val="24"/>
        </w:rPr>
        <w:t xml:space="preserve"> o va trimite Monitorului Oficial al României, spre publicare în Partea a IV-a, pe cheltuiala </w:t>
      </w:r>
      <w:r w:rsidR="0039777D" w:rsidRPr="00DF3BDA">
        <w:rPr>
          <w:rFonts w:ascii="Arial Narrow" w:hAnsi="Arial Narrow"/>
          <w:noProof w:val="0"/>
          <w:sz w:val="24"/>
          <w:szCs w:val="24"/>
        </w:rPr>
        <w:t>societății</w:t>
      </w:r>
      <w:r w:rsidRPr="00DF3BDA">
        <w:rPr>
          <w:rFonts w:ascii="Arial Narrow" w:hAnsi="Arial Narrow"/>
          <w:noProof w:val="0"/>
          <w:sz w:val="24"/>
          <w:szCs w:val="24"/>
        </w:rPr>
        <w:t>.</w:t>
      </w:r>
    </w:p>
    <w:p w14:paraId="06B54ACC" w14:textId="77777777" w:rsidR="008F4CD1" w:rsidRPr="00DF3BDA" w:rsidRDefault="008F4CD1"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În toate cazurile, prima etapă de înregistrare a hotărârii de dizolvare conduce la modificarea stării firmei, în ”dizolvare”</w:t>
      </w:r>
    </w:p>
    <w:p w14:paraId="55DA84C3" w14:textId="7109D565" w:rsidR="004770D7" w:rsidRPr="004770D7" w:rsidRDefault="008F4CD1"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Etapa a </w:t>
      </w:r>
      <w:r w:rsidR="0039777D" w:rsidRPr="00DF3BDA">
        <w:rPr>
          <w:rFonts w:ascii="Arial Narrow" w:hAnsi="Arial Narrow"/>
          <w:noProof w:val="0"/>
          <w:sz w:val="24"/>
          <w:szCs w:val="24"/>
        </w:rPr>
        <w:t>doua, de</w:t>
      </w:r>
      <w:r w:rsidRPr="00DF3BDA">
        <w:rPr>
          <w:rFonts w:ascii="Arial Narrow" w:hAnsi="Arial Narrow"/>
          <w:noProof w:val="0"/>
          <w:sz w:val="24"/>
          <w:szCs w:val="24"/>
        </w:rPr>
        <w:t xml:space="preserve"> lichidare, acolo unde este cazul, consta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depunerea la registrul </w:t>
      </w:r>
      <w:r w:rsidR="0039777D" w:rsidRPr="00DF3BDA">
        <w:rPr>
          <w:rFonts w:ascii="Arial Narrow" w:hAnsi="Arial Narrow"/>
          <w:noProof w:val="0"/>
          <w:sz w:val="24"/>
          <w:szCs w:val="24"/>
        </w:rPr>
        <w:t>comerțului</w:t>
      </w:r>
      <w:r w:rsidRPr="00DF3BDA">
        <w:rPr>
          <w:rFonts w:ascii="Arial Narrow" w:hAnsi="Arial Narrow"/>
          <w:noProof w:val="0"/>
          <w:sz w:val="24"/>
          <w:szCs w:val="24"/>
        </w:rPr>
        <w:t xml:space="preserve"> a unei cereri de </w:t>
      </w:r>
      <w:r w:rsidR="0039777D" w:rsidRPr="00DF3BDA">
        <w:rPr>
          <w:rFonts w:ascii="Arial Narrow" w:hAnsi="Arial Narrow"/>
          <w:noProof w:val="0"/>
          <w:sz w:val="24"/>
          <w:szCs w:val="24"/>
        </w:rPr>
        <w:t>înregistrare</w:t>
      </w:r>
      <w:r w:rsidRPr="00DF3BDA">
        <w:rPr>
          <w:rFonts w:ascii="Arial Narrow" w:hAnsi="Arial Narrow"/>
          <w:noProof w:val="0"/>
          <w:sz w:val="24"/>
          <w:szCs w:val="24"/>
        </w:rPr>
        <w:t xml:space="preserve"> cu toate actele depuse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w:t>
      </w:r>
      <w:r w:rsidR="0039777D" w:rsidRPr="00DF3BDA">
        <w:rPr>
          <w:rFonts w:ascii="Arial Narrow" w:hAnsi="Arial Narrow"/>
          <w:noProof w:val="0"/>
          <w:sz w:val="24"/>
          <w:szCs w:val="24"/>
        </w:rPr>
        <w:t>susținerea</w:t>
      </w:r>
      <w:r w:rsidRPr="00DF3BDA">
        <w:rPr>
          <w:rFonts w:ascii="Arial Narrow" w:hAnsi="Arial Narrow"/>
          <w:noProof w:val="0"/>
          <w:sz w:val="24"/>
          <w:szCs w:val="24"/>
        </w:rPr>
        <w:t xml:space="preserve"> cererii. </w:t>
      </w:r>
      <w:r w:rsidR="0039777D" w:rsidRPr="00DF3BDA">
        <w:rPr>
          <w:rFonts w:ascii="Arial Narrow" w:hAnsi="Arial Narrow"/>
          <w:noProof w:val="0"/>
          <w:sz w:val="24"/>
          <w:szCs w:val="24"/>
        </w:rPr>
        <w:t>După</w:t>
      </w:r>
      <w:r w:rsidRPr="00DF3BDA">
        <w:rPr>
          <w:rFonts w:ascii="Arial Narrow" w:hAnsi="Arial Narrow"/>
          <w:noProof w:val="0"/>
          <w:sz w:val="24"/>
          <w:szCs w:val="24"/>
        </w:rPr>
        <w:t xml:space="preserve"> admiterea </w:t>
      </w:r>
      <w:r w:rsidR="002E7707" w:rsidRPr="00DF3BDA">
        <w:rPr>
          <w:rFonts w:ascii="Arial Narrow" w:hAnsi="Arial Narrow"/>
          <w:noProof w:val="0"/>
          <w:sz w:val="24"/>
          <w:szCs w:val="24"/>
        </w:rPr>
        <w:t>și</w:t>
      </w:r>
      <w:r w:rsidRPr="00DF3BDA">
        <w:rPr>
          <w:rFonts w:ascii="Arial Narrow" w:hAnsi="Arial Narrow"/>
          <w:noProof w:val="0"/>
          <w:sz w:val="24"/>
          <w:szCs w:val="24"/>
        </w:rPr>
        <w:t xml:space="preserve"> </w:t>
      </w:r>
      <w:r w:rsidR="0039777D" w:rsidRPr="00DF3BDA">
        <w:rPr>
          <w:rFonts w:ascii="Arial Narrow" w:hAnsi="Arial Narrow"/>
          <w:noProof w:val="0"/>
          <w:sz w:val="24"/>
          <w:szCs w:val="24"/>
        </w:rPr>
        <w:t>înscrierea</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registrul </w:t>
      </w:r>
      <w:r w:rsidR="0039777D" w:rsidRPr="00DF3BDA">
        <w:rPr>
          <w:rFonts w:ascii="Arial Narrow" w:hAnsi="Arial Narrow"/>
          <w:noProof w:val="0"/>
          <w:sz w:val="24"/>
          <w:szCs w:val="24"/>
        </w:rPr>
        <w:t>comerțului</w:t>
      </w:r>
      <w:r w:rsidRPr="00DF3BDA">
        <w:rPr>
          <w:rFonts w:ascii="Arial Narrow" w:hAnsi="Arial Narrow"/>
          <w:noProof w:val="0"/>
          <w:sz w:val="24"/>
          <w:szCs w:val="24"/>
        </w:rPr>
        <w:t xml:space="preserve"> a cererii starea firmei se schimba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"lichidare".</w:t>
      </w:r>
    </w:p>
    <w:p w14:paraId="39A20530" w14:textId="77777777" w:rsidR="008F4CD1" w:rsidRPr="00DF3BDA" w:rsidRDefault="008F4CD1"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Înscrierea în registrul comerțului a mențiunii de lichidare, în cazul societăților, este urmată, ca regulă, de menționarea depunerii în registrul comerțului, a unui raport privind situația economică a societății, care, în cazul în care debitorul îndeplinește condițiile pentru deschiderea procedurii simplificate de insolvență, este urmată de solicitarea deschiderii acestei proceduri.</w:t>
      </w:r>
    </w:p>
    <w:p w14:paraId="31603288" w14:textId="341124F6" w:rsidR="00C52F92" w:rsidRPr="00E54DA2" w:rsidRDefault="008F4CD1" w:rsidP="007A5D3E">
      <w:pPr>
        <w:pStyle w:val="Bullet21"/>
        <w:numPr>
          <w:ilvl w:val="1"/>
          <w:numId w:val="102"/>
        </w:numPr>
        <w:tabs>
          <w:tab w:val="clear" w:pos="1440"/>
        </w:tabs>
        <w:spacing w:before="60" w:after="60" w:line="276" w:lineRule="auto"/>
        <w:ind w:left="900"/>
        <w:rPr>
          <w:rFonts w:ascii="Arial Narrow" w:hAnsi="Arial Narrow"/>
          <w:bCs/>
          <w:noProof w:val="0"/>
          <w:sz w:val="24"/>
          <w:szCs w:val="24"/>
        </w:rPr>
      </w:pPr>
      <w:r w:rsidRPr="00E54DA2">
        <w:rPr>
          <w:rFonts w:ascii="Arial Narrow" w:hAnsi="Arial Narrow"/>
          <w:bCs/>
          <w:noProof w:val="0"/>
          <w:sz w:val="24"/>
          <w:szCs w:val="24"/>
        </w:rPr>
        <w:t>În cazurile prevăzute de art. 260 din Legea nr. 31/1990, poate interveni un nou tip de rezoluție, de sancționare a lichidatorilor care nu și-au îndeplinit obligațiile legale.</w:t>
      </w:r>
    </w:p>
    <w:p w14:paraId="527F598E" w14:textId="10C3CD15" w:rsidR="00C52F92" w:rsidRPr="00DF3BDA" w:rsidRDefault="00C52F92"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Pentru dizolvările judiciare </w:t>
      </w:r>
      <w:r w:rsidR="008F4CD1" w:rsidRPr="00DF3BDA">
        <w:rPr>
          <w:rFonts w:ascii="Arial Narrow" w:hAnsi="Arial Narrow"/>
          <w:noProof w:val="0"/>
          <w:sz w:val="24"/>
          <w:szCs w:val="24"/>
        </w:rPr>
        <w:t xml:space="preserve">conform art.237 din Legea 31/1990, solicitate de ONRC prin intermediul ORCT-urilor, </w:t>
      </w:r>
      <w:r w:rsidRPr="00DF3BDA">
        <w:rPr>
          <w:rFonts w:ascii="Arial Narrow" w:hAnsi="Arial Narrow"/>
          <w:noProof w:val="0"/>
          <w:sz w:val="24"/>
          <w:szCs w:val="24"/>
        </w:rPr>
        <w:t>procesul este următorul:</w:t>
      </w:r>
    </w:p>
    <w:p w14:paraId="7A9B87BB" w14:textId="70A35E14"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Din aplicația back-office RC se fac loturi cu firme care îndeplinesc condițiile de dizolvare (care au anumite semnale</w:t>
      </w:r>
      <w:r w:rsidR="008F4CD1" w:rsidRPr="00DF3BDA">
        <w:rPr>
          <w:rFonts w:ascii="Arial Narrow" w:hAnsi="Arial Narrow"/>
          <w:noProof w:val="0"/>
          <w:sz w:val="24"/>
          <w:szCs w:val="24"/>
        </w:rPr>
        <w:t xml:space="preserve"> </w:t>
      </w:r>
      <w:r w:rsidR="00DC158C" w:rsidRPr="00DF3BDA">
        <w:rPr>
          <w:rFonts w:ascii="Arial Narrow" w:hAnsi="Arial Narrow"/>
          <w:noProof w:val="0"/>
          <w:sz w:val="24"/>
          <w:szCs w:val="24"/>
        </w:rPr>
        <w:t>și</w:t>
      </w:r>
      <w:r w:rsidR="008F4CD1" w:rsidRPr="00DF3BDA">
        <w:rPr>
          <w:rFonts w:ascii="Arial Narrow" w:hAnsi="Arial Narrow"/>
          <w:noProof w:val="0"/>
          <w:sz w:val="24"/>
          <w:szCs w:val="24"/>
        </w:rPr>
        <w:t xml:space="preserve"> </w:t>
      </w:r>
      <w:r w:rsidR="0039777D" w:rsidRPr="00DF3BDA">
        <w:rPr>
          <w:rFonts w:ascii="Arial Narrow" w:hAnsi="Arial Narrow"/>
          <w:noProof w:val="0"/>
          <w:sz w:val="24"/>
          <w:szCs w:val="24"/>
        </w:rPr>
        <w:t>condiții</w:t>
      </w:r>
      <w:r w:rsidRPr="00DF3BDA">
        <w:rPr>
          <w:rFonts w:ascii="Arial Narrow" w:hAnsi="Arial Narrow"/>
          <w:noProof w:val="0"/>
          <w:sz w:val="24"/>
          <w:szCs w:val="24"/>
        </w:rPr>
        <w:t>)</w:t>
      </w:r>
    </w:p>
    <w:p w14:paraId="3BB30765" w14:textId="769179CF"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Se realizează o verificare a acestor firme (se verifică dosarele </w:t>
      </w:r>
      <w:r w:rsidR="008F4CD1" w:rsidRPr="00DF3BDA">
        <w:rPr>
          <w:rFonts w:ascii="Arial Narrow" w:hAnsi="Arial Narrow"/>
          <w:noProof w:val="0"/>
          <w:sz w:val="24"/>
          <w:szCs w:val="24"/>
        </w:rPr>
        <w:t>din arhivă</w:t>
      </w:r>
      <w:r w:rsidRPr="00DF3BDA">
        <w:rPr>
          <w:rFonts w:ascii="Arial Narrow" w:hAnsi="Arial Narrow"/>
          <w:noProof w:val="0"/>
          <w:sz w:val="24"/>
          <w:szCs w:val="24"/>
        </w:rPr>
        <w:t>)</w:t>
      </w:r>
    </w:p>
    <w:p w14:paraId="6A6F514A" w14:textId="40C4637A" w:rsidR="008F4CD1" w:rsidRPr="00DF3BDA" w:rsidRDefault="008F4CD1"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Urmare a </w:t>
      </w:r>
      <w:r w:rsidR="0039777D" w:rsidRPr="00DF3BDA">
        <w:rPr>
          <w:rFonts w:ascii="Arial Narrow" w:hAnsi="Arial Narrow"/>
          <w:noProof w:val="0"/>
          <w:sz w:val="24"/>
          <w:szCs w:val="24"/>
        </w:rPr>
        <w:t>verificării</w:t>
      </w:r>
      <w:r w:rsidRPr="00DF3BDA">
        <w:rPr>
          <w:rFonts w:ascii="Arial Narrow" w:hAnsi="Arial Narrow"/>
          <w:noProof w:val="0"/>
          <w:sz w:val="24"/>
          <w:szCs w:val="24"/>
        </w:rPr>
        <w:t xml:space="preserve"> se constata </w:t>
      </w:r>
      <w:r w:rsidR="004514E8" w:rsidRPr="00DF3BDA">
        <w:rPr>
          <w:rFonts w:ascii="Arial Narrow" w:hAnsi="Arial Narrow"/>
          <w:noProof w:val="0"/>
          <w:sz w:val="24"/>
          <w:szCs w:val="24"/>
        </w:rPr>
        <w:t>dacă</w:t>
      </w:r>
      <w:r w:rsidRPr="00DF3BDA">
        <w:rPr>
          <w:rFonts w:ascii="Arial Narrow" w:hAnsi="Arial Narrow"/>
          <w:noProof w:val="0"/>
          <w:sz w:val="24"/>
          <w:szCs w:val="24"/>
        </w:rPr>
        <w:t xml:space="preserve"> firmele din lot se pot publica pentru </w:t>
      </w:r>
      <w:r w:rsidR="0039777D" w:rsidRPr="00DF3BDA">
        <w:rPr>
          <w:rFonts w:ascii="Arial Narrow" w:hAnsi="Arial Narrow"/>
          <w:noProof w:val="0"/>
          <w:sz w:val="24"/>
          <w:szCs w:val="24"/>
        </w:rPr>
        <w:t>intenția</w:t>
      </w:r>
      <w:r w:rsidRPr="00DF3BDA">
        <w:rPr>
          <w:rFonts w:ascii="Arial Narrow" w:hAnsi="Arial Narrow"/>
          <w:noProof w:val="0"/>
          <w:sz w:val="24"/>
          <w:szCs w:val="24"/>
        </w:rPr>
        <w:t xml:space="preserve"> de dizolvare. Cele care </w:t>
      </w:r>
      <w:r w:rsidR="0039777D" w:rsidRPr="00DF3BDA">
        <w:rPr>
          <w:rFonts w:ascii="Arial Narrow" w:hAnsi="Arial Narrow"/>
          <w:noProof w:val="0"/>
          <w:sz w:val="24"/>
          <w:szCs w:val="24"/>
        </w:rPr>
        <w:t>îndeplinesc</w:t>
      </w:r>
      <w:r w:rsidRPr="00DF3BDA">
        <w:rPr>
          <w:rFonts w:ascii="Arial Narrow" w:hAnsi="Arial Narrow"/>
          <w:noProof w:val="0"/>
          <w:sz w:val="24"/>
          <w:szCs w:val="24"/>
        </w:rPr>
        <w:t xml:space="preserve"> </w:t>
      </w:r>
      <w:r w:rsidR="0039777D" w:rsidRPr="00DF3BDA">
        <w:rPr>
          <w:rFonts w:ascii="Arial Narrow" w:hAnsi="Arial Narrow"/>
          <w:noProof w:val="0"/>
          <w:sz w:val="24"/>
          <w:szCs w:val="24"/>
        </w:rPr>
        <w:t>condițiile</w:t>
      </w:r>
      <w:r w:rsidRPr="00DF3BDA">
        <w:rPr>
          <w:rFonts w:ascii="Arial Narrow" w:hAnsi="Arial Narrow"/>
          <w:noProof w:val="0"/>
          <w:sz w:val="24"/>
          <w:szCs w:val="24"/>
        </w:rPr>
        <w:t xml:space="preserve"> li se </w:t>
      </w:r>
      <w:r w:rsidR="0039777D" w:rsidRPr="00DF3BDA">
        <w:rPr>
          <w:rFonts w:ascii="Arial Narrow" w:hAnsi="Arial Narrow"/>
          <w:noProof w:val="0"/>
          <w:sz w:val="24"/>
          <w:szCs w:val="24"/>
        </w:rPr>
        <w:t>selectează</w:t>
      </w:r>
      <w:r w:rsidRPr="00DF3BDA">
        <w:rPr>
          <w:rFonts w:ascii="Arial Narrow" w:hAnsi="Arial Narrow"/>
          <w:noProof w:val="0"/>
          <w:sz w:val="24"/>
          <w:szCs w:val="24"/>
        </w:rPr>
        <w:t xml:space="preserve"> din lot starea „Bun de publicat”.</w:t>
      </w:r>
    </w:p>
    <w:p w14:paraId="5A51E346" w14:textId="2C529EFC" w:rsidR="008F4CD1" w:rsidRPr="00DF3BDA" w:rsidRDefault="008F4CD1"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La salvarea lotului</w:t>
      </w:r>
      <w:r w:rsidR="00D31B91">
        <w:rPr>
          <w:rFonts w:ascii="Arial Narrow" w:hAnsi="Arial Narrow"/>
          <w:noProof w:val="0"/>
          <w:sz w:val="24"/>
          <w:szCs w:val="24"/>
        </w:rPr>
        <w:t>,</w:t>
      </w:r>
      <w:r w:rsidRPr="00DF3BDA">
        <w:rPr>
          <w:rFonts w:ascii="Arial Narrow" w:hAnsi="Arial Narrow"/>
          <w:noProof w:val="0"/>
          <w:sz w:val="24"/>
          <w:szCs w:val="24"/>
        </w:rPr>
        <w:t xml:space="preserve"> lista cu firmele care au starea "bun de publicat" se transmite către Portal pentru publicitate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către aplicația Registrul Litigiilor. Timp de 15 zile lotul stă publicat în Portal și este inactiv în Registrul Litigiilor.</w:t>
      </w:r>
    </w:p>
    <w:p w14:paraId="1288EA12" w14:textId="226B9B6D" w:rsidR="008F4CD1" w:rsidRPr="00DF3BDA" w:rsidRDefault="008F4CD1"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Lista lotului propus pentru dizolvare se transmite la Ministerului </w:t>
      </w:r>
      <w:r w:rsidR="0039777D" w:rsidRPr="00DF3BDA">
        <w:rPr>
          <w:rFonts w:ascii="Arial Narrow" w:hAnsi="Arial Narrow"/>
          <w:noProof w:val="0"/>
          <w:sz w:val="24"/>
          <w:szCs w:val="24"/>
        </w:rPr>
        <w:t>Finanțelor</w:t>
      </w:r>
      <w:r w:rsidRPr="00DF3BDA">
        <w:rPr>
          <w:rFonts w:ascii="Arial Narrow" w:hAnsi="Arial Narrow"/>
          <w:noProof w:val="0"/>
          <w:sz w:val="24"/>
          <w:szCs w:val="24"/>
        </w:rPr>
        <w:t xml:space="preserve"> Publice - </w:t>
      </w:r>
      <w:r w:rsidR="0039777D" w:rsidRPr="00DF3BDA">
        <w:rPr>
          <w:rFonts w:ascii="Arial Narrow" w:hAnsi="Arial Narrow"/>
          <w:noProof w:val="0"/>
          <w:sz w:val="24"/>
          <w:szCs w:val="24"/>
        </w:rPr>
        <w:t>Agenția</w:t>
      </w:r>
      <w:r w:rsidRPr="00DF3BDA">
        <w:rPr>
          <w:rFonts w:ascii="Arial Narrow" w:hAnsi="Arial Narrow"/>
          <w:noProof w:val="0"/>
          <w:sz w:val="24"/>
          <w:szCs w:val="24"/>
        </w:rPr>
        <w:t xml:space="preserve"> </w:t>
      </w:r>
      <w:r w:rsidR="0039777D" w:rsidRPr="00DF3BDA">
        <w:rPr>
          <w:rFonts w:ascii="Arial Narrow" w:hAnsi="Arial Narrow"/>
          <w:noProof w:val="0"/>
          <w:sz w:val="24"/>
          <w:szCs w:val="24"/>
        </w:rPr>
        <w:t>Națională</w:t>
      </w:r>
      <w:r w:rsidRPr="00DF3BDA">
        <w:rPr>
          <w:rFonts w:ascii="Arial Narrow" w:hAnsi="Arial Narrow"/>
          <w:noProof w:val="0"/>
          <w:sz w:val="24"/>
          <w:szCs w:val="24"/>
        </w:rPr>
        <w:t xml:space="preserve"> de Administrare Fiscală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format pdf conform Legii 31/1991 art.237 alin (2).</w:t>
      </w:r>
    </w:p>
    <w:p w14:paraId="226D565D" w14:textId="6F59887E" w:rsidR="008F4CD1" w:rsidRDefault="0039777D"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După</w:t>
      </w:r>
      <w:r w:rsidR="008F4CD1" w:rsidRPr="00DF3BDA">
        <w:rPr>
          <w:rFonts w:ascii="Arial Narrow" w:hAnsi="Arial Narrow"/>
          <w:noProof w:val="0"/>
          <w:sz w:val="24"/>
          <w:szCs w:val="24"/>
        </w:rPr>
        <w:t xml:space="preserve"> 15 zile calendaristice, conform Legii 31/1990 se generează din </w:t>
      </w:r>
      <w:r w:rsidRPr="00DF3BDA">
        <w:rPr>
          <w:rFonts w:ascii="Arial Narrow" w:hAnsi="Arial Narrow"/>
          <w:noProof w:val="0"/>
          <w:sz w:val="24"/>
          <w:szCs w:val="24"/>
        </w:rPr>
        <w:t>aplicația</w:t>
      </w:r>
      <w:r w:rsidR="008F4CD1" w:rsidRPr="00DF3BDA">
        <w:rPr>
          <w:rFonts w:ascii="Arial Narrow" w:hAnsi="Arial Narrow"/>
          <w:noProof w:val="0"/>
          <w:sz w:val="24"/>
          <w:szCs w:val="24"/>
        </w:rPr>
        <w:t xml:space="preserve"> Registrul Litigiilor cererile de chemare în judecată, se semnează și se trimit la instanțele teritoriale, însoțite de furnizarea de informații privind datele înregistrate în registrul comerțului.</w:t>
      </w:r>
    </w:p>
    <w:p w14:paraId="58D63080" w14:textId="3EEC9922" w:rsidR="00A27BCE" w:rsidRPr="00DF3BDA" w:rsidRDefault="00A27BCE"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Pr>
          <w:rFonts w:ascii="Arial Narrow" w:hAnsi="Arial Narrow"/>
          <w:noProof w:val="0"/>
          <w:sz w:val="24"/>
          <w:szCs w:val="24"/>
        </w:rPr>
        <w:t>Pentru fiecare dosar format</w:t>
      </w:r>
      <w:r w:rsidR="00CF029A">
        <w:rPr>
          <w:rFonts w:ascii="Arial Narrow" w:hAnsi="Arial Narrow"/>
          <w:noProof w:val="0"/>
          <w:sz w:val="24"/>
          <w:szCs w:val="24"/>
        </w:rPr>
        <w:t xml:space="preserve"> în </w:t>
      </w:r>
      <w:r w:rsidR="003A2CA9">
        <w:rPr>
          <w:rFonts w:ascii="Arial Narrow" w:hAnsi="Arial Narrow"/>
          <w:noProof w:val="0"/>
          <w:sz w:val="24"/>
          <w:szCs w:val="24"/>
        </w:rPr>
        <w:t>aplicația</w:t>
      </w:r>
      <w:r>
        <w:rPr>
          <w:rFonts w:ascii="Arial Narrow" w:hAnsi="Arial Narrow"/>
          <w:noProof w:val="0"/>
          <w:sz w:val="24"/>
          <w:szCs w:val="24"/>
        </w:rPr>
        <w:t xml:space="preserve"> Registrul Litigiilor, ulterior se vor </w:t>
      </w:r>
      <w:r w:rsidR="003A2CA9">
        <w:rPr>
          <w:rFonts w:ascii="Arial Narrow" w:hAnsi="Arial Narrow"/>
          <w:noProof w:val="0"/>
          <w:sz w:val="24"/>
          <w:szCs w:val="24"/>
        </w:rPr>
        <w:t>încărca</w:t>
      </w:r>
      <w:r>
        <w:rPr>
          <w:rFonts w:ascii="Arial Narrow" w:hAnsi="Arial Narrow"/>
          <w:noProof w:val="0"/>
          <w:sz w:val="24"/>
          <w:szCs w:val="24"/>
        </w:rPr>
        <w:t xml:space="preserve"> toate documentele primite/</w:t>
      </w:r>
      <w:r w:rsidR="003A2CA9">
        <w:rPr>
          <w:rFonts w:ascii="Arial Narrow" w:hAnsi="Arial Narrow"/>
          <w:noProof w:val="0"/>
          <w:sz w:val="24"/>
          <w:szCs w:val="24"/>
        </w:rPr>
        <w:t>întocmite</w:t>
      </w:r>
      <w:r>
        <w:rPr>
          <w:rFonts w:ascii="Arial Narrow" w:hAnsi="Arial Narrow"/>
          <w:noProof w:val="0"/>
          <w:sz w:val="24"/>
          <w:szCs w:val="24"/>
        </w:rPr>
        <w:t>.</w:t>
      </w:r>
    </w:p>
    <w:p w14:paraId="5796F6C4" w14:textId="7DC1065B" w:rsidR="008F4CD1" w:rsidRPr="00DF3BDA" w:rsidRDefault="008F4CD1"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Ulterior, se primesc Hotărârile judecătorești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se </w:t>
      </w:r>
      <w:r w:rsidR="0039777D" w:rsidRPr="00DF3BDA">
        <w:rPr>
          <w:rFonts w:ascii="Arial Narrow" w:hAnsi="Arial Narrow"/>
          <w:noProof w:val="0"/>
          <w:sz w:val="24"/>
          <w:szCs w:val="24"/>
        </w:rPr>
        <w:t>generează</w:t>
      </w:r>
      <w:r w:rsidRPr="00DF3BDA">
        <w:rPr>
          <w:rFonts w:ascii="Arial Narrow" w:hAnsi="Arial Narrow"/>
          <w:noProof w:val="0"/>
          <w:sz w:val="24"/>
          <w:szCs w:val="24"/>
        </w:rPr>
        <w:t xml:space="preserve"> cereri de dizolvare în aplicația back-office RC, prin loturi. Urmare a </w:t>
      </w:r>
      <w:r w:rsidR="0039777D" w:rsidRPr="00DF3BDA">
        <w:rPr>
          <w:rFonts w:ascii="Arial Narrow" w:hAnsi="Arial Narrow"/>
          <w:noProof w:val="0"/>
          <w:sz w:val="24"/>
          <w:szCs w:val="24"/>
        </w:rPr>
        <w:t>generării</w:t>
      </w:r>
      <w:r w:rsidRPr="00DF3BDA">
        <w:rPr>
          <w:rFonts w:ascii="Arial Narrow" w:hAnsi="Arial Narrow"/>
          <w:noProof w:val="0"/>
          <w:sz w:val="24"/>
          <w:szCs w:val="24"/>
        </w:rPr>
        <w:t xml:space="preserve"> cererilor de dizolvare realizate la nivel de lot de firme, se modifica starea firmelor din ”funcțiune” în ”dizolvare judiciara cf. art.237”. </w:t>
      </w:r>
    </w:p>
    <w:p w14:paraId="558593E5" w14:textId="711DCABD" w:rsidR="008F4CD1" w:rsidRPr="00DF3BDA" w:rsidRDefault="002E7707"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În</w:t>
      </w:r>
      <w:r w:rsidR="008F4CD1" w:rsidRPr="00DF3BDA">
        <w:rPr>
          <w:rFonts w:ascii="Arial Narrow" w:hAnsi="Arial Narrow"/>
          <w:noProof w:val="0"/>
          <w:sz w:val="24"/>
          <w:szCs w:val="24"/>
        </w:rPr>
        <w:t xml:space="preserve"> momentul </w:t>
      </w:r>
      <w:r w:rsidR="0039777D" w:rsidRPr="00DF3BDA">
        <w:rPr>
          <w:rFonts w:ascii="Arial Narrow" w:hAnsi="Arial Narrow"/>
          <w:noProof w:val="0"/>
          <w:sz w:val="24"/>
          <w:szCs w:val="24"/>
        </w:rPr>
        <w:t>generării</w:t>
      </w:r>
      <w:r w:rsidR="008F4CD1" w:rsidRPr="00DF3BDA">
        <w:rPr>
          <w:rFonts w:ascii="Arial Narrow" w:hAnsi="Arial Narrow"/>
          <w:noProof w:val="0"/>
          <w:sz w:val="24"/>
          <w:szCs w:val="24"/>
        </w:rPr>
        <w:t xml:space="preserve"> cererilor din </w:t>
      </w:r>
      <w:r w:rsidR="0039777D" w:rsidRPr="00DF3BDA">
        <w:rPr>
          <w:rFonts w:ascii="Arial Narrow" w:hAnsi="Arial Narrow"/>
          <w:noProof w:val="0"/>
          <w:sz w:val="24"/>
          <w:szCs w:val="24"/>
        </w:rPr>
        <w:t>secțiunea</w:t>
      </w:r>
      <w:r w:rsidR="008F4CD1" w:rsidRPr="00DF3BDA">
        <w:rPr>
          <w:rFonts w:ascii="Arial Narrow" w:hAnsi="Arial Narrow"/>
          <w:noProof w:val="0"/>
          <w:sz w:val="24"/>
          <w:szCs w:val="24"/>
        </w:rPr>
        <w:t xml:space="preserve"> LOTURI, informația din aplicația RC se transmite </w:t>
      </w:r>
      <w:r w:rsidR="00DC158C" w:rsidRPr="00DF3BDA">
        <w:rPr>
          <w:rFonts w:ascii="Arial Narrow" w:hAnsi="Arial Narrow"/>
          <w:noProof w:val="0"/>
          <w:sz w:val="24"/>
          <w:szCs w:val="24"/>
        </w:rPr>
        <w:t>și</w:t>
      </w:r>
      <w:r w:rsidR="008F4CD1" w:rsidRPr="00DF3BDA">
        <w:rPr>
          <w:rFonts w:ascii="Arial Narrow" w:hAnsi="Arial Narrow"/>
          <w:noProof w:val="0"/>
          <w:sz w:val="24"/>
          <w:szCs w:val="24"/>
        </w:rPr>
        <w:t xml:space="preserve"> către aplicația RL</w:t>
      </w:r>
      <w:r w:rsidR="00006B26" w:rsidRPr="00DF3BDA">
        <w:rPr>
          <w:rFonts w:ascii="Arial Narrow" w:hAnsi="Arial Narrow"/>
          <w:noProof w:val="0"/>
          <w:sz w:val="24"/>
          <w:szCs w:val="24"/>
        </w:rPr>
        <w:t>.</w:t>
      </w:r>
    </w:p>
    <w:p w14:paraId="0087981B" w14:textId="1EF7B444" w:rsidR="008F4CD1" w:rsidRPr="00DF3BDA" w:rsidRDefault="008F4CD1"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Se </w:t>
      </w:r>
      <w:r w:rsidR="0039777D" w:rsidRPr="00DF3BDA">
        <w:rPr>
          <w:rFonts w:ascii="Arial Narrow" w:hAnsi="Arial Narrow"/>
          <w:noProof w:val="0"/>
          <w:sz w:val="24"/>
          <w:szCs w:val="24"/>
        </w:rPr>
        <w:t>generează</w:t>
      </w:r>
      <w:r w:rsidRPr="00DF3BDA">
        <w:rPr>
          <w:rFonts w:ascii="Arial Narrow" w:hAnsi="Arial Narrow"/>
          <w:noProof w:val="0"/>
          <w:sz w:val="24"/>
          <w:szCs w:val="24"/>
        </w:rPr>
        <w:t xml:space="preserve"> automat </w:t>
      </w:r>
      <w:r w:rsidR="0039777D" w:rsidRPr="00DF3BDA">
        <w:rPr>
          <w:rFonts w:ascii="Arial Narrow" w:hAnsi="Arial Narrow"/>
          <w:noProof w:val="0"/>
          <w:sz w:val="24"/>
          <w:szCs w:val="24"/>
        </w:rPr>
        <w:t>următoarele</w:t>
      </w:r>
      <w:r w:rsidRPr="00DF3BDA">
        <w:rPr>
          <w:rFonts w:ascii="Arial Narrow" w:hAnsi="Arial Narrow"/>
          <w:noProof w:val="0"/>
          <w:sz w:val="24"/>
          <w:szCs w:val="24"/>
        </w:rPr>
        <w:t xml:space="preserve"> documente: </w:t>
      </w:r>
      <w:r w:rsidR="0039777D" w:rsidRPr="00DF3BDA">
        <w:rPr>
          <w:rFonts w:ascii="Arial Narrow" w:hAnsi="Arial Narrow"/>
          <w:noProof w:val="0"/>
          <w:sz w:val="24"/>
          <w:szCs w:val="24"/>
        </w:rPr>
        <w:t>înregistrarea</w:t>
      </w:r>
      <w:r w:rsidRPr="00DF3BDA">
        <w:rPr>
          <w:rFonts w:ascii="Arial Narrow" w:hAnsi="Arial Narrow"/>
          <w:noProof w:val="0"/>
          <w:sz w:val="24"/>
          <w:szCs w:val="24"/>
        </w:rPr>
        <w:t xml:space="preserve"> din oficiu pentru dizolvare, borderou de transmitere a documentelor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arhiva de documente precum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w:t>
      </w:r>
      <w:r w:rsidRPr="00DF3BDA">
        <w:rPr>
          <w:rFonts w:ascii="Arial Narrow" w:hAnsi="Arial Narrow" w:cs="Arial-BoldMT"/>
          <w:noProof w:val="0"/>
          <w:sz w:val="24"/>
          <w:szCs w:val="24"/>
        </w:rPr>
        <w:t xml:space="preserve">lista înregistrărilor din oficiu de înscriere </w:t>
      </w:r>
      <w:r w:rsidR="0039777D" w:rsidRPr="00DF3BDA">
        <w:rPr>
          <w:rFonts w:ascii="Arial Narrow" w:hAnsi="Arial Narrow" w:cs="Arial-BoldMT"/>
          <w:noProof w:val="0"/>
          <w:sz w:val="24"/>
          <w:szCs w:val="24"/>
        </w:rPr>
        <w:t>sentințe</w:t>
      </w:r>
      <w:r w:rsidRPr="00DF3BDA">
        <w:rPr>
          <w:rFonts w:ascii="Arial Narrow" w:hAnsi="Arial Narrow" w:cs="Arial-BoldMT"/>
          <w:noProof w:val="0"/>
          <w:sz w:val="24"/>
          <w:szCs w:val="24"/>
        </w:rPr>
        <w:t xml:space="preserve"> de dizolvare judiciară pentru certificare</w:t>
      </w:r>
      <w:r w:rsidRPr="00DF3BDA">
        <w:rPr>
          <w:rFonts w:ascii="Arial Narrow" w:hAnsi="Arial Narrow" w:cs="Arial-BoldMT"/>
          <w:b/>
          <w:bCs/>
          <w:noProof w:val="0"/>
          <w:sz w:val="24"/>
          <w:szCs w:val="24"/>
        </w:rPr>
        <w:t>.</w:t>
      </w:r>
    </w:p>
    <w:p w14:paraId="0AA6C1B9" w14:textId="2A8132F3" w:rsidR="008F4CD1" w:rsidRPr="00DF3BDA" w:rsidRDefault="0039777D"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cs="Arial-BoldMT"/>
          <w:noProof w:val="0"/>
          <w:sz w:val="24"/>
          <w:szCs w:val="24"/>
        </w:rPr>
        <w:t>Înregistrările</w:t>
      </w:r>
      <w:r w:rsidR="008F4CD1" w:rsidRPr="00DF3BDA">
        <w:rPr>
          <w:rFonts w:ascii="Arial Narrow" w:hAnsi="Arial Narrow" w:cs="Arial-BoldMT"/>
          <w:noProof w:val="0"/>
          <w:sz w:val="24"/>
          <w:szCs w:val="24"/>
        </w:rPr>
        <w:t xml:space="preserve"> din oficiu sunt certificate de directorul ORCT-ului.</w:t>
      </w:r>
    </w:p>
    <w:p w14:paraId="20981BE5" w14:textId="45FAF84E" w:rsidR="008F4CD1" w:rsidRPr="00DF3BDA" w:rsidRDefault="008F4CD1"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Se realizează publicarea în Monitorul Oficial. Înregistrarea în Monitorul Oficial a tuturor societăților din lot care se dizolvă se face în formă tabelară</w:t>
      </w:r>
      <w:r w:rsidR="00D31B91">
        <w:rPr>
          <w:rFonts w:ascii="Arial Narrow" w:hAnsi="Arial Narrow"/>
          <w:noProof w:val="0"/>
          <w:sz w:val="24"/>
          <w:szCs w:val="24"/>
        </w:rPr>
        <w:t>,</w:t>
      </w:r>
      <w:r w:rsidRPr="00DF3BDA">
        <w:rPr>
          <w:rFonts w:ascii="Arial Narrow" w:hAnsi="Arial Narrow"/>
          <w:noProof w:val="0"/>
          <w:sz w:val="24"/>
          <w:szCs w:val="24"/>
        </w:rPr>
        <w:t xml:space="preserve"> conform legii. Se primește de la Monitorul Oficial confirmarea înregistrării cererii de publicare, apoi ulterior confirmarea publicării.</w:t>
      </w:r>
    </w:p>
    <w:p w14:paraId="00F60A4B" w14:textId="1FCB5512" w:rsidR="008F4CD1" w:rsidRPr="00DF3BDA" w:rsidRDefault="008F4CD1"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După înregistrarea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publicarea în Monitorul Oficial, se realizează înregistrarea în aplicația RC, tot prin </w:t>
      </w:r>
      <w:r w:rsidR="0039777D" w:rsidRPr="00DF3BDA">
        <w:rPr>
          <w:rFonts w:ascii="Arial Narrow" w:hAnsi="Arial Narrow"/>
          <w:noProof w:val="0"/>
          <w:sz w:val="24"/>
          <w:szCs w:val="24"/>
        </w:rPr>
        <w:t>secțiunea</w:t>
      </w:r>
      <w:r w:rsidRPr="00DF3BDA">
        <w:rPr>
          <w:rFonts w:ascii="Arial Narrow" w:hAnsi="Arial Narrow"/>
          <w:noProof w:val="0"/>
          <w:sz w:val="24"/>
          <w:szCs w:val="24"/>
        </w:rPr>
        <w:t xml:space="preserve"> loturi, a publicării dizolvării (nr. și data Monitor Oficial în care s-a publicat dizolvarea), iar la salvare datele sunt transmise și în aplicația RL. </w:t>
      </w:r>
    </w:p>
    <w:p w14:paraId="79F597A0" w14:textId="1F5F55EB" w:rsidR="008F4CD1" w:rsidRPr="00DF3BDA" w:rsidRDefault="002E7707"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În</w:t>
      </w:r>
      <w:r w:rsidR="008F4CD1" w:rsidRPr="00DF3BDA">
        <w:rPr>
          <w:rFonts w:ascii="Arial Narrow" w:hAnsi="Arial Narrow"/>
          <w:noProof w:val="0"/>
          <w:sz w:val="24"/>
          <w:szCs w:val="24"/>
        </w:rPr>
        <w:t xml:space="preserve"> termen de 30 de zile de la publicare se poate face apel la </w:t>
      </w:r>
      <w:r w:rsidR="0039777D" w:rsidRPr="00DF3BDA">
        <w:rPr>
          <w:rFonts w:ascii="Arial Narrow" w:hAnsi="Arial Narrow"/>
          <w:noProof w:val="0"/>
          <w:sz w:val="24"/>
          <w:szCs w:val="24"/>
        </w:rPr>
        <w:t>Hotărârea</w:t>
      </w:r>
      <w:r w:rsidR="008F4CD1" w:rsidRPr="00DF3BDA">
        <w:rPr>
          <w:rFonts w:ascii="Arial Narrow" w:hAnsi="Arial Narrow"/>
          <w:noProof w:val="0"/>
          <w:sz w:val="24"/>
          <w:szCs w:val="24"/>
        </w:rPr>
        <w:t xml:space="preserve"> </w:t>
      </w:r>
      <w:r w:rsidR="0039777D" w:rsidRPr="00DF3BDA">
        <w:rPr>
          <w:rFonts w:ascii="Arial Narrow" w:hAnsi="Arial Narrow"/>
          <w:noProof w:val="0"/>
          <w:sz w:val="24"/>
          <w:szCs w:val="24"/>
        </w:rPr>
        <w:t>judecătorească</w:t>
      </w:r>
      <w:r w:rsidR="008F4CD1" w:rsidRPr="00DF3BDA">
        <w:rPr>
          <w:rFonts w:ascii="Arial Narrow" w:hAnsi="Arial Narrow"/>
          <w:noProof w:val="0"/>
          <w:sz w:val="24"/>
          <w:szCs w:val="24"/>
        </w:rPr>
        <w:t xml:space="preserve"> de dizolvare. Aceasta se va </w:t>
      </w:r>
      <w:r w:rsidR="0039777D" w:rsidRPr="00DF3BDA">
        <w:rPr>
          <w:rFonts w:ascii="Arial Narrow" w:hAnsi="Arial Narrow"/>
          <w:noProof w:val="0"/>
          <w:sz w:val="24"/>
          <w:szCs w:val="24"/>
        </w:rPr>
        <w:t>menționa</w:t>
      </w:r>
      <w:r w:rsidR="008F4CD1" w:rsidRPr="00DF3BDA">
        <w:rPr>
          <w:rFonts w:ascii="Arial Narrow" w:hAnsi="Arial Narrow"/>
          <w:noProof w:val="0"/>
          <w:sz w:val="24"/>
          <w:szCs w:val="24"/>
        </w:rPr>
        <w:t xml:space="preserve"> </w:t>
      </w:r>
      <w:r w:rsidRPr="00DF3BDA">
        <w:rPr>
          <w:rFonts w:ascii="Arial Narrow" w:hAnsi="Arial Narrow"/>
          <w:noProof w:val="0"/>
          <w:sz w:val="24"/>
          <w:szCs w:val="24"/>
        </w:rPr>
        <w:t>în</w:t>
      </w:r>
      <w:r w:rsidR="008F4CD1" w:rsidRPr="00DF3BDA">
        <w:rPr>
          <w:rFonts w:ascii="Arial Narrow" w:hAnsi="Arial Narrow"/>
          <w:noProof w:val="0"/>
          <w:sz w:val="24"/>
          <w:szCs w:val="24"/>
        </w:rPr>
        <w:t xml:space="preserve"> registrul </w:t>
      </w:r>
      <w:r w:rsidR="0039777D" w:rsidRPr="00DF3BDA">
        <w:rPr>
          <w:rFonts w:ascii="Arial Narrow" w:hAnsi="Arial Narrow"/>
          <w:noProof w:val="0"/>
          <w:sz w:val="24"/>
          <w:szCs w:val="24"/>
        </w:rPr>
        <w:t>comerțului</w:t>
      </w:r>
      <w:r w:rsidR="008F4CD1" w:rsidRPr="00DF3BDA">
        <w:rPr>
          <w:rFonts w:ascii="Arial Narrow" w:hAnsi="Arial Narrow"/>
          <w:noProof w:val="0"/>
          <w:sz w:val="24"/>
          <w:szCs w:val="24"/>
        </w:rPr>
        <w:t>.</w:t>
      </w:r>
    </w:p>
    <w:p w14:paraId="3102788B" w14:textId="4AE01039" w:rsidR="008F4CD1" w:rsidRPr="00DF3BDA" w:rsidRDefault="008F4CD1" w:rsidP="007A5D3E">
      <w:pPr>
        <w:pStyle w:val="Bullet21"/>
        <w:numPr>
          <w:ilvl w:val="1"/>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După rămânerea definitivă a hotărârii </w:t>
      </w:r>
      <w:r w:rsidR="002E7707" w:rsidRPr="00DF3BDA">
        <w:rPr>
          <w:rFonts w:ascii="Arial Narrow" w:hAnsi="Arial Narrow"/>
          <w:noProof w:val="0"/>
          <w:sz w:val="24"/>
          <w:szCs w:val="24"/>
        </w:rPr>
        <w:t>judecătorești</w:t>
      </w:r>
      <w:r w:rsidRPr="00DF3BDA">
        <w:rPr>
          <w:rFonts w:ascii="Arial Narrow" w:hAnsi="Arial Narrow"/>
          <w:noProof w:val="0"/>
          <w:sz w:val="24"/>
          <w:szCs w:val="24"/>
        </w:rPr>
        <w:t xml:space="preserve"> de dizolvare, persoana juridică intră în lichidare. Oficiul </w:t>
      </w:r>
      <w:r w:rsidR="0039777D" w:rsidRPr="00DF3BDA">
        <w:rPr>
          <w:rFonts w:ascii="Arial Narrow" w:hAnsi="Arial Narrow"/>
          <w:noProof w:val="0"/>
          <w:sz w:val="24"/>
          <w:szCs w:val="24"/>
        </w:rPr>
        <w:t>National</w:t>
      </w:r>
      <w:r w:rsidRPr="00DF3BDA">
        <w:rPr>
          <w:rFonts w:ascii="Arial Narrow" w:hAnsi="Arial Narrow"/>
          <w:noProof w:val="0"/>
          <w:sz w:val="24"/>
          <w:szCs w:val="24"/>
        </w:rPr>
        <w:t xml:space="preserve"> al Registrului </w:t>
      </w:r>
      <w:r w:rsidR="0039777D" w:rsidRPr="00DF3BDA">
        <w:rPr>
          <w:rFonts w:ascii="Arial Narrow" w:hAnsi="Arial Narrow"/>
          <w:noProof w:val="0"/>
          <w:sz w:val="24"/>
          <w:szCs w:val="24"/>
        </w:rPr>
        <w:t>Comerțului</w:t>
      </w:r>
      <w:r w:rsidRPr="00DF3BDA">
        <w:rPr>
          <w:rFonts w:ascii="Arial Narrow" w:hAnsi="Arial Narrow"/>
          <w:noProof w:val="0"/>
          <w:sz w:val="24"/>
          <w:szCs w:val="24"/>
        </w:rPr>
        <w:t xml:space="preserve">, la cererea oricărei persoane interesate, inclusiv a Ministerului </w:t>
      </w:r>
      <w:r w:rsidR="0039777D" w:rsidRPr="00DF3BDA">
        <w:rPr>
          <w:rFonts w:ascii="Arial Narrow" w:hAnsi="Arial Narrow"/>
          <w:noProof w:val="0"/>
          <w:sz w:val="24"/>
          <w:szCs w:val="24"/>
        </w:rPr>
        <w:t>Finanțelor</w:t>
      </w:r>
      <w:r w:rsidRPr="00DF3BDA">
        <w:rPr>
          <w:rFonts w:ascii="Arial Narrow" w:hAnsi="Arial Narrow"/>
          <w:noProof w:val="0"/>
          <w:sz w:val="24"/>
          <w:szCs w:val="24"/>
        </w:rPr>
        <w:t xml:space="preserve"> Publice - </w:t>
      </w:r>
      <w:r w:rsidR="0039777D" w:rsidRPr="00DF3BDA">
        <w:rPr>
          <w:rFonts w:ascii="Arial Narrow" w:hAnsi="Arial Narrow"/>
          <w:noProof w:val="0"/>
          <w:sz w:val="24"/>
          <w:szCs w:val="24"/>
        </w:rPr>
        <w:t>Agenția</w:t>
      </w:r>
      <w:r w:rsidRPr="00DF3BDA">
        <w:rPr>
          <w:rFonts w:ascii="Arial Narrow" w:hAnsi="Arial Narrow"/>
          <w:noProof w:val="0"/>
          <w:sz w:val="24"/>
          <w:szCs w:val="24"/>
        </w:rPr>
        <w:t xml:space="preserve"> </w:t>
      </w:r>
      <w:r w:rsidR="0039777D" w:rsidRPr="00DF3BDA">
        <w:rPr>
          <w:rFonts w:ascii="Arial Narrow" w:hAnsi="Arial Narrow"/>
          <w:noProof w:val="0"/>
          <w:sz w:val="24"/>
          <w:szCs w:val="24"/>
        </w:rPr>
        <w:t>Națională</w:t>
      </w:r>
      <w:r w:rsidRPr="00DF3BDA">
        <w:rPr>
          <w:rFonts w:ascii="Arial Narrow" w:hAnsi="Arial Narrow"/>
          <w:noProof w:val="0"/>
          <w:sz w:val="24"/>
          <w:szCs w:val="24"/>
        </w:rPr>
        <w:t xml:space="preserve"> de Administrare Fiscală, procedează la numirea unui lichidator înscris în Tabloul Practicienilor în </w:t>
      </w:r>
      <w:r w:rsidR="002E7707" w:rsidRPr="00DF3BDA">
        <w:rPr>
          <w:rFonts w:ascii="Arial Narrow" w:hAnsi="Arial Narrow"/>
          <w:noProof w:val="0"/>
          <w:sz w:val="24"/>
          <w:szCs w:val="24"/>
        </w:rPr>
        <w:t>Insolvență</w:t>
      </w:r>
      <w:r w:rsidRPr="00DF3BDA">
        <w:rPr>
          <w:rFonts w:ascii="Arial Narrow" w:hAnsi="Arial Narrow"/>
          <w:noProof w:val="0"/>
          <w:sz w:val="24"/>
          <w:szCs w:val="24"/>
        </w:rPr>
        <w:t>.</w:t>
      </w:r>
    </w:p>
    <w:p w14:paraId="46D74284" w14:textId="385B5430" w:rsidR="008F4CD1" w:rsidRPr="00DF3BDA" w:rsidRDefault="0039777D" w:rsidP="007A5D3E">
      <w:pPr>
        <w:pStyle w:val="Bullet21"/>
        <w:numPr>
          <w:ilvl w:val="1"/>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Rezoluțiile</w:t>
      </w:r>
      <w:r w:rsidR="008F4CD1" w:rsidRPr="00DF3BDA">
        <w:rPr>
          <w:rFonts w:ascii="Arial Narrow" w:hAnsi="Arial Narrow"/>
          <w:noProof w:val="0"/>
          <w:sz w:val="24"/>
          <w:szCs w:val="24"/>
        </w:rPr>
        <w:t xml:space="preserve"> </w:t>
      </w:r>
      <w:r w:rsidRPr="00DF3BDA">
        <w:rPr>
          <w:rFonts w:ascii="Arial Narrow" w:hAnsi="Arial Narrow"/>
          <w:noProof w:val="0"/>
          <w:sz w:val="24"/>
          <w:szCs w:val="24"/>
        </w:rPr>
        <w:t>pronunțate</w:t>
      </w:r>
      <w:r w:rsidR="008F4CD1" w:rsidRPr="00DF3BDA">
        <w:rPr>
          <w:rFonts w:ascii="Arial Narrow" w:hAnsi="Arial Narrow"/>
          <w:noProof w:val="0"/>
          <w:sz w:val="24"/>
          <w:szCs w:val="24"/>
        </w:rPr>
        <w:t xml:space="preserve"> conform celor de mai sus se comunică electronic lichidatorului numit, se publică pe pagina de internet a Oficiului </w:t>
      </w:r>
      <w:r w:rsidRPr="00DF3BDA">
        <w:rPr>
          <w:rFonts w:ascii="Arial Narrow" w:hAnsi="Arial Narrow"/>
          <w:noProof w:val="0"/>
          <w:sz w:val="24"/>
          <w:szCs w:val="24"/>
        </w:rPr>
        <w:t>National</w:t>
      </w:r>
      <w:r w:rsidR="008F4CD1" w:rsidRPr="00DF3BDA">
        <w:rPr>
          <w:rFonts w:ascii="Arial Narrow" w:hAnsi="Arial Narrow"/>
          <w:noProof w:val="0"/>
          <w:sz w:val="24"/>
          <w:szCs w:val="24"/>
        </w:rPr>
        <w:t xml:space="preserve"> al Registrului </w:t>
      </w:r>
      <w:r w:rsidRPr="00DF3BDA">
        <w:rPr>
          <w:rFonts w:ascii="Arial Narrow" w:hAnsi="Arial Narrow"/>
          <w:noProof w:val="0"/>
          <w:sz w:val="24"/>
          <w:szCs w:val="24"/>
        </w:rPr>
        <w:t>Comerțului</w:t>
      </w:r>
      <w:r w:rsidR="008F4CD1" w:rsidRPr="00DF3BDA">
        <w:rPr>
          <w:rFonts w:ascii="Arial Narrow" w:hAnsi="Arial Narrow"/>
          <w:noProof w:val="0"/>
          <w:sz w:val="24"/>
          <w:szCs w:val="24"/>
        </w:rPr>
        <w:t xml:space="preserve"> </w:t>
      </w:r>
      <w:r w:rsidR="00DC158C" w:rsidRPr="00DF3BDA">
        <w:rPr>
          <w:rFonts w:ascii="Arial Narrow" w:hAnsi="Arial Narrow"/>
          <w:noProof w:val="0"/>
          <w:sz w:val="24"/>
          <w:szCs w:val="24"/>
        </w:rPr>
        <w:t>și</w:t>
      </w:r>
      <w:r w:rsidR="008F4CD1" w:rsidRPr="00DF3BDA">
        <w:rPr>
          <w:rFonts w:ascii="Arial Narrow" w:hAnsi="Arial Narrow"/>
          <w:noProof w:val="0"/>
          <w:sz w:val="24"/>
          <w:szCs w:val="24"/>
        </w:rPr>
        <w:t xml:space="preserve"> pe portalul de servicii on-line al acestuia </w:t>
      </w:r>
      <w:r w:rsidR="002E7707" w:rsidRPr="00DF3BDA">
        <w:rPr>
          <w:rFonts w:ascii="Arial Narrow" w:hAnsi="Arial Narrow"/>
          <w:noProof w:val="0"/>
          <w:sz w:val="24"/>
          <w:szCs w:val="24"/>
        </w:rPr>
        <w:t>și</w:t>
      </w:r>
      <w:r w:rsidR="008F4CD1" w:rsidRPr="00DF3BDA">
        <w:rPr>
          <w:rFonts w:ascii="Arial Narrow" w:hAnsi="Arial Narrow"/>
          <w:noProof w:val="0"/>
          <w:sz w:val="24"/>
          <w:szCs w:val="24"/>
        </w:rPr>
        <w:t xml:space="preserve"> se înregistrează în registrul </w:t>
      </w:r>
      <w:r w:rsidR="002E7707" w:rsidRPr="00DF3BDA">
        <w:rPr>
          <w:rFonts w:ascii="Arial Narrow" w:hAnsi="Arial Narrow"/>
          <w:noProof w:val="0"/>
          <w:sz w:val="24"/>
          <w:szCs w:val="24"/>
        </w:rPr>
        <w:t>comerțului</w:t>
      </w:r>
      <w:r w:rsidR="008F4CD1" w:rsidRPr="00DF3BDA">
        <w:rPr>
          <w:rFonts w:ascii="Arial Narrow" w:hAnsi="Arial Narrow"/>
          <w:noProof w:val="0"/>
          <w:sz w:val="24"/>
          <w:szCs w:val="24"/>
        </w:rPr>
        <w:t>.</w:t>
      </w:r>
    </w:p>
    <w:p w14:paraId="34CA6ECA" w14:textId="7777777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Corespondența cu Monitorul Oficial se realizează prin email, prin transmiterea unui tabel de cereri de dizolvare și respectiv a numărului de publicare pentru fiecare firmă în parte.</w:t>
      </w:r>
    </w:p>
    <w:p w14:paraId="13EB2BFA" w14:textId="4B298F4E" w:rsidR="008F4CD1" w:rsidRPr="00DF3BDA" w:rsidRDefault="008F4CD1"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Cum pentru aceste cereri nu se </w:t>
      </w:r>
      <w:r w:rsidR="0039777D" w:rsidRPr="00DF3BDA">
        <w:rPr>
          <w:rFonts w:ascii="Arial Narrow" w:hAnsi="Arial Narrow"/>
          <w:noProof w:val="0"/>
          <w:sz w:val="24"/>
          <w:szCs w:val="24"/>
        </w:rPr>
        <w:t>eliberează</w:t>
      </w:r>
      <w:r w:rsidRPr="00DF3BDA">
        <w:rPr>
          <w:rFonts w:ascii="Arial Narrow" w:hAnsi="Arial Narrow"/>
          <w:noProof w:val="0"/>
          <w:sz w:val="24"/>
          <w:szCs w:val="24"/>
        </w:rPr>
        <w:t xml:space="preserve"> nimic </w:t>
      </w:r>
      <w:r w:rsidR="0039777D" w:rsidRPr="00DF3BDA">
        <w:rPr>
          <w:rFonts w:ascii="Arial Narrow" w:hAnsi="Arial Narrow"/>
          <w:noProof w:val="0"/>
          <w:sz w:val="24"/>
          <w:szCs w:val="24"/>
        </w:rPr>
        <w:t>după</w:t>
      </w:r>
      <w:r w:rsidRPr="00DF3BDA">
        <w:rPr>
          <w:rFonts w:ascii="Arial Narrow" w:hAnsi="Arial Narrow"/>
          <w:noProof w:val="0"/>
          <w:sz w:val="24"/>
          <w:szCs w:val="24"/>
        </w:rPr>
        <w:t xml:space="preserve"> </w:t>
      </w:r>
      <w:r w:rsidR="0039777D" w:rsidRPr="00DF3BDA">
        <w:rPr>
          <w:rFonts w:ascii="Arial Narrow" w:hAnsi="Arial Narrow"/>
          <w:noProof w:val="0"/>
          <w:sz w:val="24"/>
          <w:szCs w:val="24"/>
        </w:rPr>
        <w:t>înscrierea</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registrul </w:t>
      </w:r>
      <w:r w:rsidR="0039777D" w:rsidRPr="00DF3BDA">
        <w:rPr>
          <w:rFonts w:ascii="Arial Narrow" w:hAnsi="Arial Narrow"/>
          <w:noProof w:val="0"/>
          <w:sz w:val="24"/>
          <w:szCs w:val="24"/>
        </w:rPr>
        <w:t>comerțului</w:t>
      </w:r>
      <w:r w:rsidRPr="00DF3BDA">
        <w:rPr>
          <w:rFonts w:ascii="Arial Narrow" w:hAnsi="Arial Narrow"/>
          <w:noProof w:val="0"/>
          <w:sz w:val="24"/>
          <w:szCs w:val="24"/>
        </w:rPr>
        <w:t xml:space="preserve">, acestea se trec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starea "arhivat la dosarul profesionistului" printr-un modul care permite ca pe baza unor criterii prestabilite aceste cereri </w:t>
      </w:r>
      <w:r w:rsidR="00DC158C" w:rsidRPr="00DF3BDA">
        <w:rPr>
          <w:rFonts w:ascii="Arial Narrow" w:hAnsi="Arial Narrow"/>
          <w:noProof w:val="0"/>
          <w:sz w:val="24"/>
          <w:szCs w:val="24"/>
        </w:rPr>
        <w:t>să</w:t>
      </w:r>
      <w:r w:rsidRPr="00DF3BDA">
        <w:rPr>
          <w:rFonts w:ascii="Arial Narrow" w:hAnsi="Arial Narrow"/>
          <w:noProof w:val="0"/>
          <w:sz w:val="24"/>
          <w:szCs w:val="24"/>
        </w:rPr>
        <w:t xml:space="preserve"> </w:t>
      </w:r>
      <w:r w:rsidR="0039777D" w:rsidRPr="00DF3BDA">
        <w:rPr>
          <w:rFonts w:ascii="Arial Narrow" w:hAnsi="Arial Narrow"/>
          <w:noProof w:val="0"/>
          <w:sz w:val="24"/>
          <w:szCs w:val="24"/>
        </w:rPr>
        <w:t>ajungă</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etapa finala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w:t>
      </w:r>
      <w:r w:rsidR="00DC158C" w:rsidRPr="00DF3BDA">
        <w:rPr>
          <w:rFonts w:ascii="Arial Narrow" w:hAnsi="Arial Narrow"/>
          <w:noProof w:val="0"/>
          <w:sz w:val="24"/>
          <w:szCs w:val="24"/>
        </w:rPr>
        <w:t>să</w:t>
      </w:r>
      <w:r w:rsidRPr="00DF3BDA">
        <w:rPr>
          <w:rFonts w:ascii="Arial Narrow" w:hAnsi="Arial Narrow"/>
          <w:noProof w:val="0"/>
          <w:sz w:val="24"/>
          <w:szCs w:val="24"/>
        </w:rPr>
        <w:t xml:space="preserve"> se genereze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borderoul pentru predarea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arhiva fizica de documente.</w:t>
      </w:r>
    </w:p>
    <w:p w14:paraId="55090D47"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p>
    <w:p w14:paraId="53EE65F6" w14:textId="500BAB51" w:rsidR="008F4CD1"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În vederea implementării </w:t>
      </w:r>
      <w:r w:rsidRPr="00835F77">
        <w:rPr>
          <w:rFonts w:ascii="Arial Narrow" w:hAnsi="Arial Narrow"/>
          <w:sz w:val="24"/>
          <w:szCs w:val="24"/>
        </w:rPr>
        <w:t>noului sistem informatic</w:t>
      </w:r>
      <w:r w:rsidR="008F4CD1" w:rsidRPr="00DF3BDA">
        <w:rPr>
          <w:rFonts w:ascii="Arial Narrow" w:hAnsi="Arial Narrow"/>
          <w:sz w:val="24"/>
          <w:szCs w:val="24"/>
        </w:rPr>
        <w:t xml:space="preserve">, pentru </w:t>
      </w:r>
      <w:r w:rsidR="0039777D" w:rsidRPr="00DF3BDA">
        <w:rPr>
          <w:rFonts w:ascii="Arial Narrow" w:hAnsi="Arial Narrow"/>
          <w:sz w:val="24"/>
          <w:szCs w:val="24"/>
        </w:rPr>
        <w:t>dizolvările</w:t>
      </w:r>
      <w:r w:rsidR="008F4CD1" w:rsidRPr="00DF3BDA">
        <w:rPr>
          <w:rFonts w:ascii="Arial Narrow" w:hAnsi="Arial Narrow"/>
          <w:sz w:val="24"/>
          <w:szCs w:val="24"/>
        </w:rPr>
        <w:t xml:space="preserve"> judiciare</w:t>
      </w:r>
      <w:r w:rsidRPr="00DF3BDA">
        <w:rPr>
          <w:rFonts w:ascii="Arial Narrow" w:hAnsi="Arial Narrow"/>
          <w:sz w:val="24"/>
          <w:szCs w:val="24"/>
        </w:rPr>
        <w:t xml:space="preserve"> se va avea în vedere optimizarea fluxului de operare și implementarea următoarelor funcționalități:</w:t>
      </w:r>
    </w:p>
    <w:p w14:paraId="7BCA6535" w14:textId="146B7A08" w:rsidR="008F4CD1" w:rsidRPr="00DF3BDA" w:rsidRDefault="002E7707"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În</w:t>
      </w:r>
      <w:r w:rsidR="008F4CD1" w:rsidRPr="00DF3BDA">
        <w:rPr>
          <w:rFonts w:ascii="Arial Narrow" w:hAnsi="Arial Narrow"/>
          <w:noProof w:val="0"/>
          <w:sz w:val="24"/>
          <w:szCs w:val="24"/>
        </w:rPr>
        <w:t xml:space="preserve"> back-office va exista o </w:t>
      </w:r>
      <w:r w:rsidR="0039777D" w:rsidRPr="00DF3BDA">
        <w:rPr>
          <w:rFonts w:ascii="Arial Narrow" w:hAnsi="Arial Narrow"/>
          <w:noProof w:val="0"/>
          <w:sz w:val="24"/>
          <w:szCs w:val="24"/>
        </w:rPr>
        <w:t>funcționalitate</w:t>
      </w:r>
      <w:r w:rsidR="008F4CD1" w:rsidRPr="00DF3BDA">
        <w:rPr>
          <w:rFonts w:ascii="Arial Narrow" w:hAnsi="Arial Narrow"/>
          <w:noProof w:val="0"/>
          <w:sz w:val="24"/>
          <w:szCs w:val="24"/>
        </w:rPr>
        <w:t xml:space="preserve">/modul prin care </w:t>
      </w:r>
      <w:r w:rsidR="00DC158C" w:rsidRPr="00DF3BDA">
        <w:rPr>
          <w:rFonts w:ascii="Arial Narrow" w:hAnsi="Arial Narrow"/>
          <w:noProof w:val="0"/>
          <w:sz w:val="24"/>
          <w:szCs w:val="24"/>
        </w:rPr>
        <w:t>să</w:t>
      </w:r>
      <w:r w:rsidR="008F4CD1" w:rsidRPr="00DF3BDA">
        <w:rPr>
          <w:rFonts w:ascii="Arial Narrow" w:hAnsi="Arial Narrow"/>
          <w:noProof w:val="0"/>
          <w:sz w:val="24"/>
          <w:szCs w:val="24"/>
        </w:rPr>
        <w:t xml:space="preserve"> se </w:t>
      </w:r>
      <w:r w:rsidR="0039777D" w:rsidRPr="00DF3BDA">
        <w:rPr>
          <w:rFonts w:ascii="Arial Narrow" w:hAnsi="Arial Narrow"/>
          <w:noProof w:val="0"/>
          <w:sz w:val="24"/>
          <w:szCs w:val="24"/>
        </w:rPr>
        <w:t>facă</w:t>
      </w:r>
      <w:r w:rsidR="008F4CD1" w:rsidRPr="00DF3BDA">
        <w:rPr>
          <w:rFonts w:ascii="Arial Narrow" w:hAnsi="Arial Narrow"/>
          <w:noProof w:val="0"/>
          <w:sz w:val="24"/>
          <w:szCs w:val="24"/>
        </w:rPr>
        <w:t xml:space="preserve"> </w:t>
      </w:r>
      <w:r w:rsidR="0039777D" w:rsidRPr="00DF3BDA">
        <w:rPr>
          <w:rFonts w:ascii="Arial Narrow" w:hAnsi="Arial Narrow"/>
          <w:noProof w:val="0"/>
          <w:sz w:val="24"/>
          <w:szCs w:val="24"/>
        </w:rPr>
        <w:t>selecția</w:t>
      </w:r>
      <w:r w:rsidR="008F4CD1" w:rsidRPr="00DF3BDA">
        <w:rPr>
          <w:rFonts w:ascii="Arial Narrow" w:hAnsi="Arial Narrow"/>
          <w:noProof w:val="0"/>
          <w:sz w:val="24"/>
          <w:szCs w:val="24"/>
        </w:rPr>
        <w:t xml:space="preserve"> firmelor care </w:t>
      </w:r>
      <w:r w:rsidR="0039777D" w:rsidRPr="00DF3BDA">
        <w:rPr>
          <w:rFonts w:ascii="Arial Narrow" w:hAnsi="Arial Narrow"/>
          <w:noProof w:val="0"/>
          <w:sz w:val="24"/>
          <w:szCs w:val="24"/>
        </w:rPr>
        <w:t>îndeplinesc</w:t>
      </w:r>
      <w:r w:rsidR="008F4CD1" w:rsidRPr="00DF3BDA">
        <w:rPr>
          <w:rFonts w:ascii="Arial Narrow" w:hAnsi="Arial Narrow"/>
          <w:noProof w:val="0"/>
          <w:sz w:val="24"/>
          <w:szCs w:val="24"/>
        </w:rPr>
        <w:t xml:space="preserve"> anumite criterii pentru a fi candidate la dizolvare. </w:t>
      </w:r>
    </w:p>
    <w:p w14:paraId="1E99901A" w14:textId="5F7F84C3" w:rsidR="008F4CD1" w:rsidRPr="00DF3BDA" w:rsidRDefault="0039777D"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După</w:t>
      </w:r>
      <w:r w:rsidR="008F4CD1" w:rsidRPr="00DF3BDA">
        <w:rPr>
          <w:rFonts w:ascii="Arial Narrow" w:hAnsi="Arial Narrow"/>
          <w:noProof w:val="0"/>
          <w:sz w:val="24"/>
          <w:szCs w:val="24"/>
        </w:rPr>
        <w:t xml:space="preserve"> verificarea documentelor </w:t>
      </w:r>
      <w:r w:rsidRPr="00DF3BDA">
        <w:rPr>
          <w:rFonts w:ascii="Arial Narrow" w:hAnsi="Arial Narrow"/>
          <w:noProof w:val="0"/>
          <w:sz w:val="24"/>
          <w:szCs w:val="24"/>
        </w:rPr>
        <w:t>societății</w:t>
      </w:r>
      <w:r w:rsidR="008F4CD1" w:rsidRPr="00DF3BDA">
        <w:rPr>
          <w:rFonts w:ascii="Arial Narrow" w:hAnsi="Arial Narrow"/>
          <w:noProof w:val="0"/>
          <w:sz w:val="24"/>
          <w:szCs w:val="24"/>
        </w:rPr>
        <w:t xml:space="preserve"> se va da "bun de publicat", iar </w:t>
      </w:r>
      <w:r w:rsidR="002E7707" w:rsidRPr="00DF3BDA">
        <w:rPr>
          <w:rFonts w:ascii="Arial Narrow" w:hAnsi="Arial Narrow"/>
          <w:noProof w:val="0"/>
          <w:sz w:val="24"/>
          <w:szCs w:val="24"/>
        </w:rPr>
        <w:t>în</w:t>
      </w:r>
      <w:r w:rsidR="008F4CD1" w:rsidRPr="00DF3BDA">
        <w:rPr>
          <w:rFonts w:ascii="Arial Narrow" w:hAnsi="Arial Narrow"/>
          <w:noProof w:val="0"/>
          <w:sz w:val="24"/>
          <w:szCs w:val="24"/>
        </w:rPr>
        <w:t xml:space="preserve"> acel moment se vor transmite:</w:t>
      </w:r>
    </w:p>
    <w:p w14:paraId="0439F404" w14:textId="559C7237" w:rsidR="008F4CD1" w:rsidRPr="00DF3BDA" w:rsidRDefault="008F4CD1" w:rsidP="00FA2660">
      <w:pPr>
        <w:pStyle w:val="Bullet21"/>
        <w:spacing w:before="60" w:after="60" w:line="276" w:lineRule="auto"/>
        <w:ind w:left="900" w:firstLine="540"/>
        <w:rPr>
          <w:rFonts w:ascii="Arial Narrow" w:hAnsi="Arial Narrow"/>
          <w:noProof w:val="0"/>
          <w:sz w:val="24"/>
          <w:szCs w:val="24"/>
        </w:rPr>
      </w:pPr>
      <w:r w:rsidRPr="00DF3BDA">
        <w:rPr>
          <w:rFonts w:ascii="Arial Narrow" w:hAnsi="Arial Narrow"/>
          <w:noProof w:val="0"/>
          <w:sz w:val="24"/>
          <w:szCs w:val="24"/>
        </w:rPr>
        <w:t>- date spre BERC spre a fi publicate</w:t>
      </w:r>
      <w:r w:rsidR="00AB69C2" w:rsidRPr="00DF3BDA">
        <w:rPr>
          <w:rFonts w:ascii="Arial Narrow" w:hAnsi="Arial Narrow"/>
          <w:noProof w:val="0"/>
          <w:sz w:val="24"/>
          <w:szCs w:val="24"/>
        </w:rPr>
        <w:t>.</w:t>
      </w:r>
      <w:r w:rsidR="00A27BCE">
        <w:rPr>
          <w:rFonts w:ascii="Arial Narrow" w:hAnsi="Arial Narrow"/>
          <w:noProof w:val="0"/>
          <w:sz w:val="24"/>
          <w:szCs w:val="24"/>
        </w:rPr>
        <w:t xml:space="preserve"> (integrare cu BERC)</w:t>
      </w:r>
    </w:p>
    <w:p w14:paraId="3E52E444" w14:textId="1BBF2A8D" w:rsidR="008F4CD1" w:rsidRPr="00DF3BDA" w:rsidRDefault="008F4CD1" w:rsidP="00FA2660">
      <w:pPr>
        <w:pStyle w:val="Bullet21"/>
        <w:spacing w:before="60" w:after="60" w:line="276" w:lineRule="auto"/>
        <w:ind w:left="900" w:firstLine="540"/>
        <w:rPr>
          <w:rFonts w:ascii="Arial Narrow" w:hAnsi="Arial Narrow"/>
          <w:noProof w:val="0"/>
          <w:sz w:val="24"/>
          <w:szCs w:val="24"/>
        </w:rPr>
      </w:pPr>
      <w:r w:rsidRPr="00DF3BDA">
        <w:rPr>
          <w:rFonts w:ascii="Arial Narrow" w:hAnsi="Arial Narrow"/>
          <w:noProof w:val="0"/>
          <w:sz w:val="24"/>
          <w:szCs w:val="24"/>
        </w:rPr>
        <w:t xml:space="preserve">- date </w:t>
      </w:r>
      <w:r w:rsidR="002E7707" w:rsidRPr="00DF3BDA">
        <w:rPr>
          <w:rFonts w:ascii="Arial Narrow" w:hAnsi="Arial Narrow"/>
          <w:noProof w:val="0"/>
          <w:sz w:val="24"/>
          <w:szCs w:val="24"/>
        </w:rPr>
        <w:t>către</w:t>
      </w:r>
      <w:r w:rsidRPr="00DF3BDA">
        <w:rPr>
          <w:rFonts w:ascii="Arial Narrow" w:hAnsi="Arial Narrow"/>
          <w:noProof w:val="0"/>
          <w:sz w:val="24"/>
          <w:szCs w:val="24"/>
        </w:rPr>
        <w:t xml:space="preserve"> </w:t>
      </w:r>
      <w:r w:rsidR="0039777D" w:rsidRPr="00DF3BDA">
        <w:rPr>
          <w:rFonts w:ascii="Arial Narrow" w:hAnsi="Arial Narrow"/>
          <w:noProof w:val="0"/>
          <w:sz w:val="24"/>
          <w:szCs w:val="24"/>
        </w:rPr>
        <w:t>aplicația</w:t>
      </w:r>
      <w:r w:rsidRPr="00DF3BDA">
        <w:rPr>
          <w:rFonts w:ascii="Arial Narrow" w:hAnsi="Arial Narrow"/>
          <w:noProof w:val="0"/>
          <w:sz w:val="24"/>
          <w:szCs w:val="24"/>
        </w:rPr>
        <w:t xml:space="preserve"> </w:t>
      </w:r>
      <w:r w:rsidR="00875EA3">
        <w:rPr>
          <w:rFonts w:ascii="Arial Narrow" w:hAnsi="Arial Narrow"/>
          <w:noProof w:val="0"/>
          <w:sz w:val="24"/>
          <w:szCs w:val="24"/>
        </w:rPr>
        <w:t>Registrul</w:t>
      </w:r>
      <w:r w:rsidR="00875EA3" w:rsidRPr="00DF3BDA">
        <w:rPr>
          <w:rFonts w:ascii="Arial Narrow" w:hAnsi="Arial Narrow"/>
          <w:noProof w:val="0"/>
          <w:sz w:val="24"/>
          <w:szCs w:val="24"/>
        </w:rPr>
        <w:t xml:space="preserve"> </w:t>
      </w:r>
      <w:r w:rsidR="00875EA3">
        <w:rPr>
          <w:rFonts w:ascii="Arial Narrow" w:hAnsi="Arial Narrow"/>
          <w:noProof w:val="0"/>
          <w:sz w:val="24"/>
          <w:szCs w:val="24"/>
        </w:rPr>
        <w:t>L</w:t>
      </w:r>
      <w:r w:rsidRPr="00DF3BDA">
        <w:rPr>
          <w:rFonts w:ascii="Arial Narrow" w:hAnsi="Arial Narrow"/>
          <w:noProof w:val="0"/>
          <w:sz w:val="24"/>
          <w:szCs w:val="24"/>
        </w:rPr>
        <w:t>itigii</w:t>
      </w:r>
      <w:r w:rsidR="00875EA3">
        <w:rPr>
          <w:rFonts w:ascii="Arial Narrow" w:hAnsi="Arial Narrow"/>
          <w:noProof w:val="0"/>
          <w:sz w:val="24"/>
          <w:szCs w:val="24"/>
        </w:rPr>
        <w:t>lor (integrarea cu acesta)</w:t>
      </w:r>
      <w:r w:rsidRPr="00DF3BDA">
        <w:rPr>
          <w:rFonts w:ascii="Arial Narrow" w:hAnsi="Arial Narrow"/>
          <w:noProof w:val="0"/>
          <w:sz w:val="24"/>
          <w:szCs w:val="24"/>
        </w:rPr>
        <w:t xml:space="preserve"> spre a face chemarea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judecata </w:t>
      </w:r>
      <w:r w:rsidR="0039777D" w:rsidRPr="00DF3BDA">
        <w:rPr>
          <w:rFonts w:ascii="Arial Narrow" w:hAnsi="Arial Narrow"/>
          <w:noProof w:val="0"/>
          <w:sz w:val="24"/>
          <w:szCs w:val="24"/>
        </w:rPr>
        <w:t>după</w:t>
      </w:r>
      <w:r w:rsidRPr="00DF3BDA">
        <w:rPr>
          <w:rFonts w:ascii="Arial Narrow" w:hAnsi="Arial Narrow"/>
          <w:noProof w:val="0"/>
          <w:sz w:val="24"/>
          <w:szCs w:val="24"/>
        </w:rPr>
        <w:t xml:space="preserve"> 15 zile.</w:t>
      </w:r>
    </w:p>
    <w:p w14:paraId="545ECD14" w14:textId="3E272A74" w:rsidR="008F4CD1" w:rsidRPr="00DF3BDA" w:rsidRDefault="008F4CD1" w:rsidP="00FA2660">
      <w:pPr>
        <w:pStyle w:val="Bullet21"/>
        <w:spacing w:before="60" w:after="60" w:line="276" w:lineRule="auto"/>
        <w:ind w:left="900" w:firstLine="540"/>
        <w:rPr>
          <w:rFonts w:ascii="Arial Narrow" w:hAnsi="Arial Narrow"/>
          <w:noProof w:val="0"/>
          <w:sz w:val="24"/>
          <w:szCs w:val="24"/>
        </w:rPr>
      </w:pPr>
      <w:r w:rsidRPr="00DF3BDA">
        <w:rPr>
          <w:rFonts w:ascii="Arial Narrow" w:hAnsi="Arial Narrow"/>
          <w:noProof w:val="0"/>
          <w:sz w:val="24"/>
          <w:szCs w:val="24"/>
        </w:rPr>
        <w:t xml:space="preserve">- </w:t>
      </w:r>
      <w:r w:rsidR="002E7707" w:rsidRPr="00DF3BDA">
        <w:rPr>
          <w:rFonts w:ascii="Arial Narrow" w:hAnsi="Arial Narrow"/>
          <w:noProof w:val="0"/>
          <w:sz w:val="24"/>
          <w:szCs w:val="24"/>
        </w:rPr>
        <w:t>către</w:t>
      </w:r>
      <w:r w:rsidRPr="00DF3BDA">
        <w:rPr>
          <w:rFonts w:ascii="Arial Narrow" w:hAnsi="Arial Narrow"/>
          <w:noProof w:val="0"/>
          <w:sz w:val="24"/>
          <w:szCs w:val="24"/>
        </w:rPr>
        <w:t xml:space="preserve"> Ministerului </w:t>
      </w:r>
      <w:r w:rsidR="0039777D" w:rsidRPr="00DF3BDA">
        <w:rPr>
          <w:rFonts w:ascii="Arial Narrow" w:hAnsi="Arial Narrow"/>
          <w:noProof w:val="0"/>
          <w:sz w:val="24"/>
          <w:szCs w:val="24"/>
        </w:rPr>
        <w:t>Finanțelor</w:t>
      </w:r>
      <w:r w:rsidRPr="00DF3BDA">
        <w:rPr>
          <w:rFonts w:ascii="Arial Narrow" w:hAnsi="Arial Narrow"/>
          <w:noProof w:val="0"/>
          <w:sz w:val="24"/>
          <w:szCs w:val="24"/>
        </w:rPr>
        <w:t xml:space="preserve"> Publice - </w:t>
      </w:r>
      <w:r w:rsidR="0039777D" w:rsidRPr="00DF3BDA">
        <w:rPr>
          <w:rFonts w:ascii="Arial Narrow" w:hAnsi="Arial Narrow"/>
          <w:noProof w:val="0"/>
          <w:sz w:val="24"/>
          <w:szCs w:val="24"/>
        </w:rPr>
        <w:t>Agenția</w:t>
      </w:r>
      <w:r w:rsidRPr="00DF3BDA">
        <w:rPr>
          <w:rFonts w:ascii="Arial Narrow" w:hAnsi="Arial Narrow"/>
          <w:noProof w:val="0"/>
          <w:sz w:val="24"/>
          <w:szCs w:val="24"/>
        </w:rPr>
        <w:t xml:space="preserve"> </w:t>
      </w:r>
      <w:r w:rsidR="0039777D" w:rsidRPr="00DF3BDA">
        <w:rPr>
          <w:rFonts w:ascii="Arial Narrow" w:hAnsi="Arial Narrow"/>
          <w:noProof w:val="0"/>
          <w:sz w:val="24"/>
          <w:szCs w:val="24"/>
        </w:rPr>
        <w:t>Națională</w:t>
      </w:r>
      <w:r w:rsidRPr="00DF3BDA">
        <w:rPr>
          <w:rFonts w:ascii="Arial Narrow" w:hAnsi="Arial Narrow"/>
          <w:noProof w:val="0"/>
          <w:sz w:val="24"/>
          <w:szCs w:val="24"/>
        </w:rPr>
        <w:t xml:space="preserve"> de Administrare Fiscală conform Legii 31/1991 art.237 alin (2).</w:t>
      </w:r>
    </w:p>
    <w:p w14:paraId="18007338" w14:textId="7A353E73"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Se vor implementa fluxuri de lucru în cadrul noului Portal care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permită Dizolvarea persoanelor juridice prin depunerea </w:t>
      </w:r>
      <w:r w:rsidR="00C70A39" w:rsidRPr="00DF3BDA">
        <w:rPr>
          <w:rFonts w:ascii="Arial Narrow" w:hAnsi="Arial Narrow"/>
          <w:noProof w:val="0"/>
          <w:sz w:val="24"/>
          <w:szCs w:val="24"/>
        </w:rPr>
        <w:t>și</w:t>
      </w:r>
      <w:r w:rsidRPr="00DF3BDA">
        <w:rPr>
          <w:rFonts w:ascii="Arial Narrow" w:hAnsi="Arial Narrow"/>
          <w:noProof w:val="0"/>
          <w:sz w:val="24"/>
          <w:szCs w:val="24"/>
        </w:rPr>
        <w:t xml:space="preserve"> eliberarea tuturor documentelor în formă electronică. Interacțiunea se va realiza prin formulare web, cu optimizarea procesului de completare a acestora prin pre-popularea cu date din bazele de date ale ONRC, urmată de generarea formularelor PDF, semnarea electronică a acestora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transmiterea/</w:t>
      </w:r>
      <w:r w:rsidR="00457034" w:rsidRPr="00DF3BDA">
        <w:rPr>
          <w:rFonts w:ascii="Arial Narrow" w:hAnsi="Arial Narrow"/>
          <w:noProof w:val="0"/>
          <w:sz w:val="24"/>
          <w:szCs w:val="24"/>
        </w:rPr>
        <w:t>descărcarea</w:t>
      </w:r>
      <w:r w:rsidRPr="00DF3BDA">
        <w:rPr>
          <w:rFonts w:ascii="Arial Narrow" w:hAnsi="Arial Narrow"/>
          <w:noProof w:val="0"/>
          <w:sz w:val="24"/>
          <w:szCs w:val="24"/>
        </w:rPr>
        <w:t xml:space="preserve"> prin Portal.</w:t>
      </w:r>
    </w:p>
    <w:p w14:paraId="6450F838" w14:textId="55F7CA4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Interconectarea cu sistemul ECRIS de la Ministerul Justiției pentru dizolvările judiciare, pentru primirea automată a informațiilor despre hotărârile judecătorești</w:t>
      </w:r>
      <w:r w:rsidR="00967804" w:rsidRPr="00DF3BDA">
        <w:rPr>
          <w:rFonts w:ascii="Arial Narrow" w:hAnsi="Arial Narrow"/>
          <w:noProof w:val="0"/>
          <w:sz w:val="24"/>
          <w:szCs w:val="24"/>
        </w:rPr>
        <w:t>, dacă în urma etapei de analiză se va valida că această operațiune este posibilă.</w:t>
      </w:r>
    </w:p>
    <w:p w14:paraId="258AB672" w14:textId="6AB83118" w:rsidR="008F4CD1" w:rsidRPr="00DF3BDA" w:rsidRDefault="008F4CD1"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Crearea unei </w:t>
      </w:r>
      <w:r w:rsidR="0039777D" w:rsidRPr="00DF3BDA">
        <w:rPr>
          <w:rFonts w:ascii="Arial Narrow" w:hAnsi="Arial Narrow"/>
          <w:noProof w:val="0"/>
          <w:sz w:val="24"/>
          <w:szCs w:val="24"/>
        </w:rPr>
        <w:t>funcționalități</w:t>
      </w:r>
      <w:r w:rsidRPr="00DF3BDA">
        <w:rPr>
          <w:rFonts w:ascii="Arial Narrow" w:hAnsi="Arial Narrow"/>
          <w:noProof w:val="0"/>
          <w:sz w:val="24"/>
          <w:szCs w:val="24"/>
        </w:rPr>
        <w:t xml:space="preserve"> prin care </w:t>
      </w:r>
      <w:r w:rsidR="00FA2660" w:rsidRPr="00DF3BDA">
        <w:rPr>
          <w:rFonts w:ascii="Arial Narrow" w:hAnsi="Arial Narrow"/>
          <w:noProof w:val="0"/>
          <w:sz w:val="24"/>
          <w:szCs w:val="24"/>
        </w:rPr>
        <w:t>să</w:t>
      </w:r>
      <w:r w:rsidR="0039777D" w:rsidRPr="00DF3BDA">
        <w:rPr>
          <w:rFonts w:ascii="Arial Narrow" w:hAnsi="Arial Narrow"/>
          <w:noProof w:val="0"/>
          <w:sz w:val="24"/>
          <w:szCs w:val="24"/>
        </w:rPr>
        <w:t xml:space="preserve"> </w:t>
      </w:r>
      <w:r w:rsidRPr="00DF3BDA">
        <w:rPr>
          <w:rFonts w:ascii="Arial Narrow" w:hAnsi="Arial Narrow"/>
          <w:noProof w:val="0"/>
          <w:sz w:val="24"/>
          <w:szCs w:val="24"/>
        </w:rPr>
        <w:t xml:space="preserve">se </w:t>
      </w:r>
      <w:r w:rsidR="0039777D" w:rsidRPr="00DF3BDA">
        <w:rPr>
          <w:rFonts w:ascii="Arial Narrow" w:hAnsi="Arial Narrow"/>
          <w:noProof w:val="0"/>
          <w:sz w:val="24"/>
          <w:szCs w:val="24"/>
        </w:rPr>
        <w:t>facă</w:t>
      </w:r>
      <w:r w:rsidRPr="00DF3BDA">
        <w:rPr>
          <w:rFonts w:ascii="Arial Narrow" w:hAnsi="Arial Narrow"/>
          <w:noProof w:val="0"/>
          <w:sz w:val="24"/>
          <w:szCs w:val="24"/>
        </w:rPr>
        <w:t xml:space="preserve"> cereri pentru </w:t>
      </w:r>
      <w:r w:rsidR="0039777D" w:rsidRPr="00DF3BDA">
        <w:rPr>
          <w:rFonts w:ascii="Arial Narrow" w:hAnsi="Arial Narrow"/>
          <w:noProof w:val="0"/>
          <w:sz w:val="24"/>
          <w:szCs w:val="24"/>
        </w:rPr>
        <w:t>hotărârile</w:t>
      </w:r>
      <w:r w:rsidRPr="00DF3BDA">
        <w:rPr>
          <w:rFonts w:ascii="Arial Narrow" w:hAnsi="Arial Narrow"/>
          <w:noProof w:val="0"/>
          <w:sz w:val="24"/>
          <w:szCs w:val="24"/>
        </w:rPr>
        <w:t xml:space="preserve"> de dizolvare primite de la </w:t>
      </w:r>
      <w:r w:rsidR="0039777D" w:rsidRPr="00DF3BDA">
        <w:rPr>
          <w:rFonts w:ascii="Arial Narrow" w:hAnsi="Arial Narrow"/>
          <w:noProof w:val="0"/>
          <w:sz w:val="24"/>
          <w:szCs w:val="24"/>
        </w:rPr>
        <w:t>instanță</w:t>
      </w:r>
      <w:r w:rsidRPr="00DF3BDA">
        <w:rPr>
          <w:rFonts w:ascii="Arial Narrow" w:hAnsi="Arial Narrow"/>
          <w:noProof w:val="0"/>
          <w:sz w:val="24"/>
          <w:szCs w:val="24"/>
        </w:rPr>
        <w:t xml:space="preserve">. Acesta va permite crearea de la 1 la n cereri (gen calup) care la validarea/salvarea acestora va schimba starea firmei, va genera formularul de </w:t>
      </w:r>
      <w:r w:rsidR="0039777D" w:rsidRPr="00DF3BDA">
        <w:rPr>
          <w:rFonts w:ascii="Arial Narrow" w:hAnsi="Arial Narrow"/>
          <w:noProof w:val="0"/>
          <w:sz w:val="24"/>
          <w:szCs w:val="24"/>
        </w:rPr>
        <w:t>înregistrare</w:t>
      </w:r>
      <w:r w:rsidRPr="00DF3BDA">
        <w:rPr>
          <w:rFonts w:ascii="Arial Narrow" w:hAnsi="Arial Narrow"/>
          <w:noProof w:val="0"/>
          <w:sz w:val="24"/>
          <w:szCs w:val="24"/>
        </w:rPr>
        <w:t xml:space="preserve"> din oficiu, va genera borderou de predare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arhiva.</w:t>
      </w:r>
    </w:p>
    <w:p w14:paraId="155ECE85" w14:textId="15BB7403" w:rsidR="00875EA3" w:rsidRDefault="00875EA3"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Pr>
          <w:rFonts w:ascii="Arial Narrow" w:hAnsi="Arial Narrow"/>
          <w:noProof w:val="0"/>
          <w:sz w:val="24"/>
          <w:szCs w:val="24"/>
        </w:rPr>
        <w:t>In cazul</w:t>
      </w:r>
      <w:r w:rsidR="00CF029A">
        <w:rPr>
          <w:rFonts w:ascii="Arial Narrow" w:hAnsi="Arial Narrow"/>
          <w:noProof w:val="0"/>
          <w:sz w:val="24"/>
          <w:szCs w:val="24"/>
        </w:rPr>
        <w:t xml:space="preserve"> în </w:t>
      </w:r>
      <w:r>
        <w:rPr>
          <w:rFonts w:ascii="Arial Narrow" w:hAnsi="Arial Narrow"/>
          <w:noProof w:val="0"/>
          <w:sz w:val="24"/>
          <w:szCs w:val="24"/>
        </w:rPr>
        <w:t xml:space="preserve">care </w:t>
      </w:r>
      <w:r w:rsidR="008F4CD1" w:rsidRPr="00DF3BDA">
        <w:rPr>
          <w:rFonts w:ascii="Arial Narrow" w:hAnsi="Arial Narrow"/>
          <w:noProof w:val="0"/>
          <w:sz w:val="24"/>
          <w:szCs w:val="24"/>
        </w:rPr>
        <w:t>cereri</w:t>
      </w:r>
      <w:r>
        <w:rPr>
          <w:rFonts w:ascii="Arial Narrow" w:hAnsi="Arial Narrow"/>
          <w:noProof w:val="0"/>
          <w:sz w:val="24"/>
          <w:szCs w:val="24"/>
        </w:rPr>
        <w:t>le rezultate</w:t>
      </w:r>
      <w:r w:rsidR="008F4CD1" w:rsidRPr="00DF3BDA">
        <w:rPr>
          <w:rFonts w:ascii="Arial Narrow" w:hAnsi="Arial Narrow"/>
          <w:noProof w:val="0"/>
          <w:sz w:val="24"/>
          <w:szCs w:val="24"/>
        </w:rPr>
        <w:t xml:space="preserve"> nu </w:t>
      </w:r>
      <w:r w:rsidR="00620237" w:rsidRPr="00DF3BDA">
        <w:rPr>
          <w:rFonts w:ascii="Arial Narrow" w:hAnsi="Arial Narrow"/>
          <w:noProof w:val="0"/>
          <w:sz w:val="24"/>
          <w:szCs w:val="24"/>
        </w:rPr>
        <w:t>a</w:t>
      </w:r>
      <w:r>
        <w:rPr>
          <w:rFonts w:ascii="Arial Narrow" w:hAnsi="Arial Narrow"/>
          <w:noProof w:val="0"/>
          <w:sz w:val="24"/>
          <w:szCs w:val="24"/>
        </w:rPr>
        <w:t xml:space="preserve">u documente </w:t>
      </w:r>
      <w:r w:rsidR="008F4CD1" w:rsidRPr="00DF3BDA">
        <w:rPr>
          <w:rFonts w:ascii="Arial Narrow" w:hAnsi="Arial Narrow"/>
          <w:noProof w:val="0"/>
          <w:sz w:val="24"/>
          <w:szCs w:val="24"/>
        </w:rPr>
        <w:t>de eliberat</w:t>
      </w:r>
      <w:r>
        <w:rPr>
          <w:rFonts w:ascii="Arial Narrow" w:hAnsi="Arial Narrow"/>
          <w:noProof w:val="0"/>
          <w:sz w:val="24"/>
          <w:szCs w:val="24"/>
        </w:rPr>
        <w:t xml:space="preserve"> profesionistului</w:t>
      </w:r>
      <w:r w:rsidR="00620237">
        <w:rPr>
          <w:rFonts w:ascii="Arial Narrow" w:hAnsi="Arial Narrow"/>
          <w:noProof w:val="0"/>
          <w:sz w:val="24"/>
          <w:szCs w:val="24"/>
        </w:rPr>
        <w:t>,</w:t>
      </w:r>
      <w:r w:rsidR="008F4CD1" w:rsidRPr="00DF3BDA">
        <w:rPr>
          <w:rFonts w:ascii="Arial Narrow" w:hAnsi="Arial Narrow"/>
          <w:noProof w:val="0"/>
          <w:sz w:val="24"/>
          <w:szCs w:val="24"/>
        </w:rPr>
        <w:t xml:space="preserve"> se va face </w:t>
      </w:r>
      <w:r w:rsidR="002E7707" w:rsidRPr="00DF3BDA">
        <w:rPr>
          <w:rFonts w:ascii="Arial Narrow" w:hAnsi="Arial Narrow"/>
          <w:noProof w:val="0"/>
          <w:sz w:val="24"/>
          <w:szCs w:val="24"/>
        </w:rPr>
        <w:t>și</w:t>
      </w:r>
      <w:r w:rsidR="008F4CD1" w:rsidRPr="00DF3BDA">
        <w:rPr>
          <w:rFonts w:ascii="Arial Narrow" w:hAnsi="Arial Narrow"/>
          <w:noProof w:val="0"/>
          <w:sz w:val="24"/>
          <w:szCs w:val="24"/>
        </w:rPr>
        <w:t xml:space="preserve"> trecerea lor </w:t>
      </w:r>
      <w:r w:rsidR="0039777D" w:rsidRPr="00DF3BDA">
        <w:rPr>
          <w:rFonts w:ascii="Arial Narrow" w:hAnsi="Arial Narrow"/>
          <w:noProof w:val="0"/>
          <w:sz w:val="24"/>
          <w:szCs w:val="24"/>
        </w:rPr>
        <w:t>într-o</w:t>
      </w:r>
      <w:r w:rsidR="008F4CD1" w:rsidRPr="00DF3BDA">
        <w:rPr>
          <w:rFonts w:ascii="Arial Narrow" w:hAnsi="Arial Narrow"/>
          <w:noProof w:val="0"/>
          <w:sz w:val="24"/>
          <w:szCs w:val="24"/>
        </w:rPr>
        <w:t xml:space="preserve"> stare finala (ex: arhivat la dosarul profesionistului). </w:t>
      </w:r>
    </w:p>
    <w:p w14:paraId="5585EAA3" w14:textId="5CAFE47D" w:rsidR="008F4CD1" w:rsidRPr="00DF3BDA" w:rsidRDefault="00875EA3"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Pr>
          <w:rFonts w:ascii="Arial Narrow" w:hAnsi="Arial Narrow"/>
          <w:noProof w:val="0"/>
          <w:sz w:val="24"/>
          <w:szCs w:val="24"/>
        </w:rPr>
        <w:t>O</w:t>
      </w:r>
      <w:r w:rsidR="008F4CD1" w:rsidRPr="00DF3BDA">
        <w:rPr>
          <w:rFonts w:ascii="Arial Narrow" w:hAnsi="Arial Narrow"/>
          <w:noProof w:val="0"/>
          <w:sz w:val="24"/>
          <w:szCs w:val="24"/>
        </w:rPr>
        <w:t xml:space="preserve"> </w:t>
      </w:r>
      <w:r w:rsidR="0039777D" w:rsidRPr="00DF3BDA">
        <w:rPr>
          <w:rFonts w:ascii="Arial Narrow" w:hAnsi="Arial Narrow"/>
          <w:noProof w:val="0"/>
          <w:sz w:val="24"/>
          <w:szCs w:val="24"/>
        </w:rPr>
        <w:t>funcționalitate</w:t>
      </w:r>
      <w:r w:rsidR="008F4CD1" w:rsidRPr="00DF3BDA">
        <w:rPr>
          <w:rFonts w:ascii="Arial Narrow" w:hAnsi="Arial Narrow"/>
          <w:noProof w:val="0"/>
          <w:sz w:val="24"/>
          <w:szCs w:val="24"/>
        </w:rPr>
        <w:t xml:space="preserve"> </w:t>
      </w:r>
      <w:r w:rsidR="003A2CA9">
        <w:rPr>
          <w:rFonts w:ascii="Arial Narrow" w:hAnsi="Arial Narrow"/>
          <w:noProof w:val="0"/>
          <w:sz w:val="24"/>
          <w:szCs w:val="24"/>
        </w:rPr>
        <w:t>implementată</w:t>
      </w:r>
      <w:r>
        <w:rPr>
          <w:rFonts w:ascii="Arial Narrow" w:hAnsi="Arial Narrow"/>
          <w:noProof w:val="0"/>
          <w:sz w:val="24"/>
          <w:szCs w:val="24"/>
        </w:rPr>
        <w:t xml:space="preserve"> care</w:t>
      </w:r>
      <w:r w:rsidRPr="00DF3BDA">
        <w:rPr>
          <w:rFonts w:ascii="Arial Narrow" w:hAnsi="Arial Narrow"/>
          <w:noProof w:val="0"/>
          <w:sz w:val="24"/>
          <w:szCs w:val="24"/>
        </w:rPr>
        <w:t xml:space="preserve"> </w:t>
      </w:r>
      <w:r w:rsidR="003C1B12" w:rsidRPr="00DF3BDA">
        <w:rPr>
          <w:rFonts w:ascii="Arial Narrow" w:hAnsi="Arial Narrow"/>
          <w:noProof w:val="0"/>
          <w:sz w:val="24"/>
          <w:szCs w:val="24"/>
        </w:rPr>
        <w:t xml:space="preserve">să </w:t>
      </w:r>
      <w:r w:rsidR="0039777D" w:rsidRPr="00DF3BDA">
        <w:rPr>
          <w:rFonts w:ascii="Arial Narrow" w:hAnsi="Arial Narrow"/>
          <w:noProof w:val="0"/>
          <w:sz w:val="24"/>
          <w:szCs w:val="24"/>
        </w:rPr>
        <w:t>permită</w:t>
      </w:r>
      <w:r w:rsidR="008F4CD1" w:rsidRPr="00DF3BDA">
        <w:rPr>
          <w:rFonts w:ascii="Arial Narrow" w:hAnsi="Arial Narrow"/>
          <w:noProof w:val="0"/>
          <w:sz w:val="24"/>
          <w:szCs w:val="24"/>
        </w:rPr>
        <w:t xml:space="preserve"> </w:t>
      </w:r>
      <w:r w:rsidR="0039777D" w:rsidRPr="00DF3BDA">
        <w:rPr>
          <w:rFonts w:ascii="Arial Narrow" w:hAnsi="Arial Narrow"/>
          <w:noProof w:val="0"/>
          <w:sz w:val="24"/>
          <w:szCs w:val="24"/>
        </w:rPr>
        <w:t>încărcarea</w:t>
      </w:r>
      <w:r w:rsidR="008F4CD1" w:rsidRPr="00DF3BDA">
        <w:rPr>
          <w:rFonts w:ascii="Arial Narrow" w:hAnsi="Arial Narrow"/>
          <w:noProof w:val="0"/>
          <w:sz w:val="24"/>
          <w:szCs w:val="24"/>
        </w:rPr>
        <w:t xml:space="preserve"> </w:t>
      </w:r>
      <w:r w:rsidR="0039777D" w:rsidRPr="00DF3BDA">
        <w:rPr>
          <w:rFonts w:ascii="Arial Narrow" w:hAnsi="Arial Narrow"/>
          <w:noProof w:val="0"/>
          <w:sz w:val="24"/>
          <w:szCs w:val="24"/>
        </w:rPr>
        <w:t>numărului</w:t>
      </w:r>
      <w:r w:rsidR="008F4CD1" w:rsidRPr="00DF3BDA">
        <w:rPr>
          <w:rFonts w:ascii="Arial Narrow" w:hAnsi="Arial Narrow"/>
          <w:noProof w:val="0"/>
          <w:sz w:val="24"/>
          <w:szCs w:val="24"/>
        </w:rPr>
        <w:t xml:space="preserve"> </w:t>
      </w:r>
      <w:r w:rsidR="00DC158C" w:rsidRPr="00DF3BDA">
        <w:rPr>
          <w:rFonts w:ascii="Arial Narrow" w:hAnsi="Arial Narrow"/>
          <w:noProof w:val="0"/>
          <w:sz w:val="24"/>
          <w:szCs w:val="24"/>
        </w:rPr>
        <w:t>și</w:t>
      </w:r>
      <w:r w:rsidR="008F4CD1" w:rsidRPr="00DF3BDA">
        <w:rPr>
          <w:rFonts w:ascii="Arial Narrow" w:hAnsi="Arial Narrow"/>
          <w:noProof w:val="0"/>
          <w:sz w:val="24"/>
          <w:szCs w:val="24"/>
        </w:rPr>
        <w:t xml:space="preserve"> datei Monitorului Oficial </w:t>
      </w:r>
      <w:r w:rsidR="002E7707" w:rsidRPr="00DF3BDA">
        <w:rPr>
          <w:rFonts w:ascii="Arial Narrow" w:hAnsi="Arial Narrow"/>
          <w:noProof w:val="0"/>
          <w:sz w:val="24"/>
          <w:szCs w:val="24"/>
        </w:rPr>
        <w:t>în</w:t>
      </w:r>
      <w:r w:rsidR="008F4CD1" w:rsidRPr="00DF3BDA">
        <w:rPr>
          <w:rFonts w:ascii="Arial Narrow" w:hAnsi="Arial Narrow"/>
          <w:noProof w:val="0"/>
          <w:sz w:val="24"/>
          <w:szCs w:val="24"/>
        </w:rPr>
        <w:t xml:space="preserve"> care s-a publicat </w:t>
      </w:r>
      <w:r w:rsidR="0039777D" w:rsidRPr="00DF3BDA">
        <w:rPr>
          <w:rFonts w:ascii="Arial Narrow" w:hAnsi="Arial Narrow"/>
          <w:noProof w:val="0"/>
          <w:sz w:val="24"/>
          <w:szCs w:val="24"/>
        </w:rPr>
        <w:t>hotărârea</w:t>
      </w:r>
      <w:r w:rsidR="008F4CD1" w:rsidRPr="00DF3BDA">
        <w:rPr>
          <w:rFonts w:ascii="Arial Narrow" w:hAnsi="Arial Narrow"/>
          <w:noProof w:val="0"/>
          <w:sz w:val="24"/>
          <w:szCs w:val="24"/>
        </w:rPr>
        <w:t xml:space="preserve"> de dizolvare a profesionistului</w:t>
      </w:r>
      <w:r>
        <w:rPr>
          <w:rFonts w:ascii="Arial Narrow" w:hAnsi="Arial Narrow"/>
          <w:noProof w:val="0"/>
          <w:sz w:val="24"/>
          <w:szCs w:val="24"/>
        </w:rPr>
        <w:t xml:space="preserve"> sau</w:t>
      </w:r>
      <w:r w:rsidR="00CF029A">
        <w:rPr>
          <w:rFonts w:ascii="Arial Narrow" w:hAnsi="Arial Narrow"/>
          <w:noProof w:val="0"/>
          <w:sz w:val="24"/>
          <w:szCs w:val="24"/>
        </w:rPr>
        <w:t xml:space="preserve"> în </w:t>
      </w:r>
      <w:r>
        <w:rPr>
          <w:rFonts w:ascii="Arial Narrow" w:hAnsi="Arial Narrow"/>
          <w:noProof w:val="0"/>
          <w:sz w:val="24"/>
          <w:szCs w:val="24"/>
        </w:rPr>
        <w:t>cazul</w:t>
      </w:r>
      <w:r w:rsidR="00CF029A">
        <w:rPr>
          <w:rFonts w:ascii="Arial Narrow" w:hAnsi="Arial Narrow"/>
          <w:noProof w:val="0"/>
          <w:sz w:val="24"/>
          <w:szCs w:val="24"/>
        </w:rPr>
        <w:t xml:space="preserve"> în </w:t>
      </w:r>
      <w:r>
        <w:rPr>
          <w:rFonts w:ascii="Arial Narrow" w:hAnsi="Arial Narrow"/>
          <w:noProof w:val="0"/>
          <w:sz w:val="24"/>
          <w:szCs w:val="24"/>
        </w:rPr>
        <w:t xml:space="preserve">care se va face publicitate pe BERC, </w:t>
      </w:r>
      <w:r w:rsidR="003A2CA9">
        <w:rPr>
          <w:rFonts w:ascii="Arial Narrow" w:hAnsi="Arial Narrow"/>
          <w:noProof w:val="0"/>
          <w:sz w:val="24"/>
          <w:szCs w:val="24"/>
        </w:rPr>
        <w:t>numărul</w:t>
      </w:r>
      <w:r w:rsidR="00CA3B66">
        <w:rPr>
          <w:rFonts w:ascii="Arial Narrow" w:hAnsi="Arial Narrow"/>
          <w:noProof w:val="0"/>
          <w:sz w:val="24"/>
          <w:szCs w:val="24"/>
        </w:rPr>
        <w:t xml:space="preserve"> și </w:t>
      </w:r>
      <w:r>
        <w:rPr>
          <w:rFonts w:ascii="Arial Narrow" w:hAnsi="Arial Narrow"/>
          <w:noProof w:val="0"/>
          <w:sz w:val="24"/>
          <w:szCs w:val="24"/>
        </w:rPr>
        <w:t>data buletinului</w:t>
      </w:r>
      <w:r w:rsidR="008F4CD1" w:rsidRPr="00DF3BDA">
        <w:rPr>
          <w:rFonts w:ascii="Arial Narrow" w:hAnsi="Arial Narrow"/>
          <w:noProof w:val="0"/>
          <w:sz w:val="24"/>
          <w:szCs w:val="24"/>
        </w:rPr>
        <w:t xml:space="preserve">. La salvare, </w:t>
      </w:r>
      <w:r w:rsidR="0039777D" w:rsidRPr="00DF3BDA">
        <w:rPr>
          <w:rFonts w:ascii="Arial Narrow" w:hAnsi="Arial Narrow"/>
          <w:noProof w:val="0"/>
          <w:sz w:val="24"/>
          <w:szCs w:val="24"/>
        </w:rPr>
        <w:t>această</w:t>
      </w:r>
      <w:r w:rsidR="008F4CD1" w:rsidRPr="00DF3BDA">
        <w:rPr>
          <w:rFonts w:ascii="Arial Narrow" w:hAnsi="Arial Narrow"/>
          <w:noProof w:val="0"/>
          <w:sz w:val="24"/>
          <w:szCs w:val="24"/>
        </w:rPr>
        <w:t xml:space="preserve"> </w:t>
      </w:r>
      <w:r w:rsidR="0039777D" w:rsidRPr="00DF3BDA">
        <w:rPr>
          <w:rFonts w:ascii="Arial Narrow" w:hAnsi="Arial Narrow"/>
          <w:noProof w:val="0"/>
          <w:sz w:val="24"/>
          <w:szCs w:val="24"/>
        </w:rPr>
        <w:t>informație</w:t>
      </w:r>
      <w:r w:rsidR="008F4CD1" w:rsidRPr="00DF3BDA">
        <w:rPr>
          <w:rFonts w:ascii="Arial Narrow" w:hAnsi="Arial Narrow"/>
          <w:noProof w:val="0"/>
          <w:sz w:val="24"/>
          <w:szCs w:val="24"/>
        </w:rPr>
        <w:t xml:space="preserve"> se va transmite </w:t>
      </w:r>
      <w:r w:rsidR="00DC158C" w:rsidRPr="00DF3BDA">
        <w:rPr>
          <w:rFonts w:ascii="Arial Narrow" w:hAnsi="Arial Narrow"/>
          <w:noProof w:val="0"/>
          <w:sz w:val="24"/>
          <w:szCs w:val="24"/>
        </w:rPr>
        <w:t>și</w:t>
      </w:r>
      <w:r w:rsidR="008F4CD1" w:rsidRPr="00DF3BDA">
        <w:rPr>
          <w:rFonts w:ascii="Arial Narrow" w:hAnsi="Arial Narrow"/>
          <w:noProof w:val="0"/>
          <w:sz w:val="24"/>
          <w:szCs w:val="24"/>
        </w:rPr>
        <w:t xml:space="preserve"> </w:t>
      </w:r>
      <w:r w:rsidR="0039777D" w:rsidRPr="00DF3BDA">
        <w:rPr>
          <w:rFonts w:ascii="Arial Narrow" w:hAnsi="Arial Narrow"/>
          <w:noProof w:val="0"/>
          <w:sz w:val="24"/>
          <w:szCs w:val="24"/>
        </w:rPr>
        <w:t>aplicației</w:t>
      </w:r>
      <w:r w:rsidR="008F4CD1" w:rsidRPr="00DF3BDA">
        <w:rPr>
          <w:rFonts w:ascii="Arial Narrow" w:hAnsi="Arial Narrow"/>
          <w:noProof w:val="0"/>
          <w:sz w:val="24"/>
          <w:szCs w:val="24"/>
        </w:rPr>
        <w:t xml:space="preserve"> Registrul Litigiilor.</w:t>
      </w:r>
    </w:p>
    <w:p w14:paraId="114F641F" w14:textId="07B4969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Interconectarea cu Monitorul Oficial </w:t>
      </w:r>
      <w:r w:rsidR="00273D1A" w:rsidRPr="00DF3BDA">
        <w:rPr>
          <w:rFonts w:ascii="Arial Narrow" w:hAnsi="Arial Narrow"/>
          <w:noProof w:val="0"/>
          <w:sz w:val="24"/>
          <w:szCs w:val="24"/>
        </w:rPr>
        <w:t xml:space="preserve">al </w:t>
      </w:r>
      <w:r w:rsidR="002E7707" w:rsidRPr="00DF3BDA">
        <w:rPr>
          <w:rFonts w:ascii="Arial Narrow" w:hAnsi="Arial Narrow"/>
          <w:noProof w:val="0"/>
          <w:sz w:val="24"/>
          <w:szCs w:val="24"/>
        </w:rPr>
        <w:t>României</w:t>
      </w:r>
      <w:r w:rsidR="00273D1A" w:rsidRPr="00DF3BDA">
        <w:rPr>
          <w:rFonts w:ascii="Arial Narrow" w:hAnsi="Arial Narrow"/>
          <w:noProof w:val="0"/>
          <w:sz w:val="24"/>
          <w:szCs w:val="24"/>
        </w:rPr>
        <w:t xml:space="preserve"> (</w:t>
      </w:r>
      <w:r w:rsidR="004514E8" w:rsidRPr="00DF3BDA">
        <w:rPr>
          <w:rFonts w:ascii="Arial Narrow" w:hAnsi="Arial Narrow"/>
          <w:noProof w:val="0"/>
          <w:sz w:val="24"/>
          <w:szCs w:val="24"/>
        </w:rPr>
        <w:t>dacă</w:t>
      </w:r>
      <w:r w:rsidR="00273D1A" w:rsidRPr="00DF3BDA">
        <w:rPr>
          <w:rFonts w:ascii="Arial Narrow" w:hAnsi="Arial Narrow"/>
          <w:noProof w:val="0"/>
          <w:sz w:val="24"/>
          <w:szCs w:val="24"/>
        </w:rPr>
        <w:t xml:space="preserve"> este fezabil din punct de vedere tehnic) </w:t>
      </w:r>
      <w:r w:rsidRPr="00DF3BDA">
        <w:rPr>
          <w:rFonts w:ascii="Arial Narrow" w:hAnsi="Arial Narrow"/>
          <w:noProof w:val="0"/>
          <w:sz w:val="24"/>
          <w:szCs w:val="24"/>
        </w:rPr>
        <w:t xml:space="preserve">sau, </w:t>
      </w:r>
      <w:r w:rsidR="00C70A39" w:rsidRPr="00DF3BDA">
        <w:rPr>
          <w:rFonts w:ascii="Arial Narrow" w:hAnsi="Arial Narrow"/>
          <w:noProof w:val="0"/>
          <w:sz w:val="24"/>
          <w:szCs w:val="24"/>
        </w:rPr>
        <w:t>după</w:t>
      </w:r>
      <w:r w:rsidRPr="00DF3BDA">
        <w:rPr>
          <w:rFonts w:ascii="Arial Narrow" w:hAnsi="Arial Narrow"/>
          <w:noProof w:val="0"/>
          <w:sz w:val="24"/>
          <w:szCs w:val="24"/>
        </w:rPr>
        <w:t xml:space="preserve"> caz, cu Buletinul </w:t>
      </w:r>
      <w:r w:rsidR="00273D1A" w:rsidRPr="00DF3BDA">
        <w:rPr>
          <w:rFonts w:ascii="Arial Narrow" w:hAnsi="Arial Narrow"/>
          <w:noProof w:val="0"/>
          <w:sz w:val="24"/>
          <w:szCs w:val="24"/>
        </w:rPr>
        <w:t xml:space="preserve">Electronic al </w:t>
      </w:r>
      <w:r w:rsidRPr="00DF3BDA">
        <w:rPr>
          <w:rFonts w:ascii="Arial Narrow" w:hAnsi="Arial Narrow"/>
          <w:noProof w:val="0"/>
          <w:sz w:val="24"/>
          <w:szCs w:val="24"/>
        </w:rPr>
        <w:t xml:space="preserve">Registrului </w:t>
      </w:r>
      <w:r w:rsidR="00BA18A5" w:rsidRPr="00DF3BDA">
        <w:rPr>
          <w:rFonts w:ascii="Arial Narrow" w:hAnsi="Arial Narrow"/>
          <w:noProof w:val="0"/>
          <w:sz w:val="24"/>
          <w:szCs w:val="24"/>
        </w:rPr>
        <w:t>Comerțului</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w:t>
      </w:r>
      <w:r w:rsidR="00457034" w:rsidRPr="00DF3BDA">
        <w:rPr>
          <w:rFonts w:ascii="Arial Narrow" w:hAnsi="Arial Narrow"/>
          <w:noProof w:val="0"/>
          <w:sz w:val="24"/>
          <w:szCs w:val="24"/>
        </w:rPr>
        <w:t>funcție</w:t>
      </w:r>
      <w:r w:rsidRPr="00DF3BDA">
        <w:rPr>
          <w:rFonts w:ascii="Arial Narrow" w:hAnsi="Arial Narrow"/>
          <w:noProof w:val="0"/>
          <w:sz w:val="24"/>
          <w:szCs w:val="24"/>
        </w:rPr>
        <w:t xml:space="preserve"> de cum dispune legea</w:t>
      </w:r>
      <w:r w:rsidR="00273D1A" w:rsidRPr="00DF3BDA">
        <w:rPr>
          <w:rFonts w:ascii="Arial Narrow" w:hAnsi="Arial Narrow"/>
          <w:noProof w:val="0"/>
          <w:sz w:val="24"/>
          <w:szCs w:val="24"/>
        </w:rPr>
        <w:t>.</w:t>
      </w:r>
    </w:p>
    <w:p w14:paraId="2DC0C2B1" w14:textId="37F15EF1" w:rsidR="00C52F92" w:rsidRDefault="00C52F92" w:rsidP="00FA2660">
      <w:pPr>
        <w:pStyle w:val="Bullet21"/>
        <w:spacing w:before="60" w:after="60" w:line="276" w:lineRule="auto"/>
        <w:rPr>
          <w:rFonts w:ascii="Arial Narrow" w:hAnsi="Arial Narrow"/>
          <w:noProof w:val="0"/>
          <w:sz w:val="24"/>
          <w:szCs w:val="24"/>
        </w:rPr>
      </w:pPr>
    </w:p>
    <w:p w14:paraId="41D40291" w14:textId="77777777" w:rsidR="00437644" w:rsidRPr="00DF3BDA" w:rsidRDefault="00437644" w:rsidP="00FA2660">
      <w:pPr>
        <w:pStyle w:val="Bullet21"/>
        <w:spacing w:before="60" w:after="60" w:line="276" w:lineRule="auto"/>
        <w:rPr>
          <w:rFonts w:ascii="Arial Narrow" w:hAnsi="Arial Narrow"/>
          <w:noProof w:val="0"/>
          <w:sz w:val="24"/>
          <w:szCs w:val="24"/>
        </w:rPr>
      </w:pPr>
    </w:p>
    <w:p w14:paraId="56F9DA70" w14:textId="77777777" w:rsidR="00C52F92" w:rsidRPr="00DF3BDA" w:rsidRDefault="00C52F92" w:rsidP="00FA2660">
      <w:pPr>
        <w:pStyle w:val="Heading5ONRCcorect"/>
        <w:spacing w:before="60" w:after="60"/>
        <w:rPr>
          <w:rFonts w:ascii="Arial Narrow" w:hAnsi="Arial Narrow"/>
          <w:noProof w:val="0"/>
        </w:rPr>
      </w:pPr>
      <w:r w:rsidRPr="00DF3BDA">
        <w:rPr>
          <w:rFonts w:ascii="Arial Narrow" w:hAnsi="Arial Narrow"/>
          <w:noProof w:val="0"/>
        </w:rPr>
        <w:t>EV9 - Lichidare/Înregistrare situație financiară de lichidare persoane juridice</w:t>
      </w:r>
    </w:p>
    <w:p w14:paraId="4A3DE83B" w14:textId="7EAB9F35" w:rsidR="00C52F92" w:rsidRPr="0061679B" w:rsidRDefault="00C52F92" w:rsidP="00FA2660">
      <w:pPr>
        <w:pStyle w:val="Bodytext0"/>
        <w:spacing w:before="60" w:beforeAutospacing="0" w:after="60" w:afterAutospacing="0" w:line="276" w:lineRule="auto"/>
        <w:ind w:left="0"/>
        <w:rPr>
          <w:rFonts w:ascii="Arial Narrow" w:hAnsi="Arial Narrow"/>
          <w:sz w:val="24"/>
          <w:szCs w:val="24"/>
        </w:rPr>
      </w:pPr>
      <w:r w:rsidRPr="0061679B">
        <w:rPr>
          <w:rFonts w:ascii="Arial Narrow" w:hAnsi="Arial Narrow"/>
          <w:sz w:val="24"/>
          <w:szCs w:val="24"/>
        </w:rPr>
        <w:t>Ulterior dizolvării, au loc activitățile de lichidare</w:t>
      </w:r>
      <w:r w:rsidR="004770D7" w:rsidRPr="0061679B">
        <w:rPr>
          <w:rFonts w:ascii="Arial Narrow" w:hAnsi="Arial Narrow"/>
          <w:strike/>
          <w:sz w:val="24"/>
          <w:szCs w:val="24"/>
        </w:rPr>
        <w:t xml:space="preserve"> </w:t>
      </w:r>
      <w:r w:rsidR="004770D7" w:rsidRPr="0061679B">
        <w:rPr>
          <w:rFonts w:ascii="Arial Narrow" w:hAnsi="Arial Narrow"/>
          <w:sz w:val="24"/>
          <w:szCs w:val="24"/>
        </w:rPr>
        <w:t>acestea</w:t>
      </w:r>
      <w:r w:rsidR="003A2CA9" w:rsidRPr="0061679B">
        <w:rPr>
          <w:rFonts w:ascii="Arial Narrow" w:hAnsi="Arial Narrow"/>
          <w:sz w:val="24"/>
          <w:szCs w:val="24"/>
        </w:rPr>
        <w:t>,</w:t>
      </w:r>
      <w:r w:rsidR="004770D7" w:rsidRPr="0061679B">
        <w:rPr>
          <w:rFonts w:ascii="Arial Narrow" w:hAnsi="Arial Narrow"/>
          <w:sz w:val="24"/>
          <w:szCs w:val="24"/>
        </w:rPr>
        <w:t xml:space="preserve"> </w:t>
      </w:r>
      <w:r w:rsidR="003A2CA9" w:rsidRPr="0061679B">
        <w:rPr>
          <w:rFonts w:ascii="Arial Narrow" w:hAnsi="Arial Narrow"/>
          <w:sz w:val="24"/>
          <w:szCs w:val="24"/>
        </w:rPr>
        <w:t>împărțind</w:t>
      </w:r>
      <w:r w:rsidR="004770D7" w:rsidRPr="0061679B">
        <w:rPr>
          <w:rFonts w:ascii="Arial Narrow" w:hAnsi="Arial Narrow"/>
          <w:sz w:val="24"/>
          <w:szCs w:val="24"/>
        </w:rPr>
        <w:t>-se</w:t>
      </w:r>
      <w:r w:rsidR="00CF029A" w:rsidRPr="0061679B">
        <w:rPr>
          <w:rFonts w:ascii="Arial Narrow" w:hAnsi="Arial Narrow"/>
          <w:sz w:val="24"/>
          <w:szCs w:val="24"/>
        </w:rPr>
        <w:t xml:space="preserve"> în </w:t>
      </w:r>
      <w:r w:rsidR="003A2CA9" w:rsidRPr="0061679B">
        <w:rPr>
          <w:rFonts w:ascii="Arial Narrow" w:hAnsi="Arial Narrow"/>
          <w:sz w:val="24"/>
          <w:szCs w:val="24"/>
        </w:rPr>
        <w:t>lichidări</w:t>
      </w:r>
      <w:r w:rsidR="004770D7" w:rsidRPr="0061679B">
        <w:rPr>
          <w:rFonts w:ascii="Arial Narrow" w:hAnsi="Arial Narrow"/>
          <w:sz w:val="24"/>
          <w:szCs w:val="24"/>
        </w:rPr>
        <w:t xml:space="preserve"> judiciare</w:t>
      </w:r>
      <w:r w:rsidR="00CA3B66" w:rsidRPr="0061679B">
        <w:rPr>
          <w:rFonts w:ascii="Arial Narrow" w:hAnsi="Arial Narrow"/>
          <w:sz w:val="24"/>
          <w:szCs w:val="24"/>
        </w:rPr>
        <w:t xml:space="preserve"> și </w:t>
      </w:r>
      <w:r w:rsidR="003A2CA9" w:rsidRPr="0061679B">
        <w:rPr>
          <w:rFonts w:ascii="Arial Narrow" w:hAnsi="Arial Narrow"/>
          <w:sz w:val="24"/>
          <w:szCs w:val="24"/>
        </w:rPr>
        <w:t>lichidări</w:t>
      </w:r>
      <w:r w:rsidR="004770D7" w:rsidRPr="0061679B">
        <w:rPr>
          <w:rFonts w:ascii="Arial Narrow" w:hAnsi="Arial Narrow"/>
          <w:sz w:val="24"/>
          <w:szCs w:val="24"/>
        </w:rPr>
        <w:t xml:space="preserve"> voluntare</w:t>
      </w:r>
      <w:r w:rsidR="00B07751" w:rsidRPr="0061679B">
        <w:rPr>
          <w:rFonts w:ascii="Arial Narrow" w:hAnsi="Arial Narrow"/>
          <w:sz w:val="24"/>
          <w:szCs w:val="24"/>
        </w:rPr>
        <w:t>.</w:t>
      </w:r>
    </w:p>
    <w:p w14:paraId="06943535" w14:textId="06BD152A" w:rsidR="00B07751" w:rsidRPr="00E54DA2" w:rsidRDefault="00B07751" w:rsidP="00FA2660">
      <w:pPr>
        <w:pStyle w:val="Bodytext0"/>
        <w:spacing w:before="60" w:beforeAutospacing="0" w:after="60" w:afterAutospacing="0" w:line="276" w:lineRule="auto"/>
        <w:ind w:left="0"/>
        <w:rPr>
          <w:rFonts w:ascii="Arial Narrow" w:hAnsi="Arial Narrow"/>
          <w:sz w:val="28"/>
          <w:szCs w:val="28"/>
        </w:rPr>
      </w:pPr>
      <w:r w:rsidRPr="00E54DA2">
        <w:rPr>
          <w:rFonts w:ascii="Arial Narrow" w:hAnsi="Arial Narrow"/>
          <w:sz w:val="24"/>
          <w:szCs w:val="24"/>
        </w:rPr>
        <w:t xml:space="preserve">In </w:t>
      </w:r>
      <w:r w:rsidR="003A2CA9" w:rsidRPr="00E54DA2">
        <w:rPr>
          <w:rFonts w:ascii="Arial Narrow" w:hAnsi="Arial Narrow"/>
          <w:sz w:val="24"/>
          <w:szCs w:val="24"/>
        </w:rPr>
        <w:t>aplicația</w:t>
      </w:r>
      <w:r w:rsidRPr="00E54DA2">
        <w:rPr>
          <w:rFonts w:ascii="Arial Narrow" w:hAnsi="Arial Narrow"/>
          <w:sz w:val="24"/>
          <w:szCs w:val="24"/>
        </w:rPr>
        <w:t xml:space="preserve"> registrul </w:t>
      </w:r>
      <w:r w:rsidR="003A2CA9" w:rsidRPr="00E54DA2">
        <w:rPr>
          <w:rFonts w:ascii="Arial Narrow" w:hAnsi="Arial Narrow"/>
          <w:sz w:val="24"/>
          <w:szCs w:val="24"/>
        </w:rPr>
        <w:t>comerțului</w:t>
      </w:r>
      <w:r w:rsidRPr="00E54DA2">
        <w:rPr>
          <w:rFonts w:ascii="Arial Narrow" w:hAnsi="Arial Narrow"/>
          <w:sz w:val="24"/>
          <w:szCs w:val="24"/>
        </w:rPr>
        <w:t xml:space="preserve"> se fac cereri care au </w:t>
      </w:r>
      <w:r w:rsidR="003A2CA9" w:rsidRPr="00E54DA2">
        <w:rPr>
          <w:rFonts w:ascii="Arial Narrow" w:hAnsi="Arial Narrow"/>
          <w:sz w:val="24"/>
          <w:szCs w:val="24"/>
        </w:rPr>
        <w:t>același</w:t>
      </w:r>
      <w:r w:rsidRPr="00E54DA2">
        <w:rPr>
          <w:rFonts w:ascii="Arial Narrow" w:hAnsi="Arial Narrow"/>
          <w:sz w:val="24"/>
          <w:szCs w:val="24"/>
        </w:rPr>
        <w:t xml:space="preserve"> flux, </w:t>
      </w:r>
      <w:r w:rsidR="003A2CA9" w:rsidRPr="00E54DA2">
        <w:rPr>
          <w:rFonts w:ascii="Arial Narrow" w:hAnsi="Arial Narrow"/>
          <w:sz w:val="24"/>
          <w:szCs w:val="24"/>
        </w:rPr>
        <w:t>stări</w:t>
      </w:r>
      <w:r w:rsidR="00CA3B66">
        <w:rPr>
          <w:rFonts w:ascii="Arial Narrow" w:hAnsi="Arial Narrow"/>
          <w:sz w:val="24"/>
          <w:szCs w:val="24"/>
        </w:rPr>
        <w:t xml:space="preserve"> și </w:t>
      </w:r>
      <w:r w:rsidR="003A2CA9" w:rsidRPr="00E54DA2">
        <w:rPr>
          <w:rFonts w:ascii="Arial Narrow" w:hAnsi="Arial Narrow"/>
          <w:sz w:val="24"/>
          <w:szCs w:val="24"/>
        </w:rPr>
        <w:t>soluții</w:t>
      </w:r>
      <w:r w:rsidRPr="00E54DA2">
        <w:rPr>
          <w:rFonts w:ascii="Arial Narrow" w:hAnsi="Arial Narrow"/>
          <w:sz w:val="24"/>
          <w:szCs w:val="24"/>
        </w:rPr>
        <w:t xml:space="preserve"> ca</w:t>
      </w:r>
      <w:r w:rsidR="00CF029A">
        <w:rPr>
          <w:rFonts w:ascii="Arial Narrow" w:hAnsi="Arial Narrow"/>
          <w:sz w:val="24"/>
          <w:szCs w:val="24"/>
        </w:rPr>
        <w:t xml:space="preserve"> în </w:t>
      </w:r>
      <w:r w:rsidRPr="00E54DA2">
        <w:rPr>
          <w:rFonts w:ascii="Arial Narrow" w:hAnsi="Arial Narrow"/>
          <w:sz w:val="24"/>
          <w:szCs w:val="24"/>
        </w:rPr>
        <w:t>cazul cererilor de modificare persoane juridice.</w:t>
      </w:r>
    </w:p>
    <w:p w14:paraId="07062854" w14:textId="4A2306C6" w:rsidR="004770D7" w:rsidRPr="00B07751" w:rsidRDefault="00DB13EB" w:rsidP="00FA2660">
      <w:pPr>
        <w:pStyle w:val="Bodytext0"/>
        <w:spacing w:before="60" w:beforeAutospacing="0" w:after="60" w:afterAutospacing="0" w:line="276" w:lineRule="auto"/>
        <w:ind w:left="0"/>
        <w:rPr>
          <w:rFonts w:ascii="Arial Narrow" w:hAnsi="Arial Narrow"/>
          <w:sz w:val="24"/>
          <w:szCs w:val="24"/>
        </w:rPr>
      </w:pPr>
      <w:r w:rsidRPr="00E54DA2">
        <w:rPr>
          <w:rFonts w:ascii="Arial Narrow" w:hAnsi="Arial Narrow"/>
          <w:sz w:val="24"/>
          <w:szCs w:val="24"/>
        </w:rPr>
        <w:t>L</w:t>
      </w:r>
      <w:r w:rsidR="004770D7" w:rsidRPr="00E54DA2">
        <w:rPr>
          <w:rFonts w:ascii="Arial Narrow" w:hAnsi="Arial Narrow"/>
          <w:sz w:val="24"/>
          <w:szCs w:val="24"/>
        </w:rPr>
        <w:t>ichidarea judiciară este aceea pronunțată de către instanță! Celelalte numiri pot fi voluntare – la cererea persoanei juridice sau lichidări la cererea persoanelor interesate, efectuate de ONRC, prin ORCT</w:t>
      </w:r>
    </w:p>
    <w:p w14:paraId="21E08F1C" w14:textId="3E5AEF55" w:rsidR="00273D1A" w:rsidRPr="00DF3BDA" w:rsidRDefault="00273D1A"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În cazul dizolvării voluntare a societăților, în termen de 60 de zile de la înregistrarea în registrul </w:t>
      </w:r>
      <w:r w:rsidR="002E7707" w:rsidRPr="00DF3BDA">
        <w:rPr>
          <w:rFonts w:ascii="Arial Narrow" w:hAnsi="Arial Narrow"/>
          <w:sz w:val="24"/>
          <w:szCs w:val="24"/>
        </w:rPr>
        <w:t>comerțului</w:t>
      </w:r>
      <w:r w:rsidRPr="00DF3BDA">
        <w:rPr>
          <w:rFonts w:ascii="Arial Narrow" w:hAnsi="Arial Narrow"/>
          <w:sz w:val="24"/>
          <w:szCs w:val="24"/>
        </w:rPr>
        <w:t xml:space="preserve"> a </w:t>
      </w:r>
      <w:r w:rsidR="0039777D" w:rsidRPr="00DF3BDA">
        <w:rPr>
          <w:rFonts w:ascii="Arial Narrow" w:hAnsi="Arial Narrow"/>
          <w:sz w:val="24"/>
          <w:szCs w:val="24"/>
        </w:rPr>
        <w:t>mențiunii</w:t>
      </w:r>
      <w:r w:rsidRPr="00DF3BDA">
        <w:rPr>
          <w:rFonts w:ascii="Arial Narrow" w:hAnsi="Arial Narrow"/>
          <w:sz w:val="24"/>
          <w:szCs w:val="24"/>
        </w:rPr>
        <w:t xml:space="preserve"> de dizolvare vor fi </w:t>
      </w:r>
      <w:r w:rsidR="0039777D" w:rsidRPr="00DF3BDA">
        <w:rPr>
          <w:rFonts w:ascii="Arial Narrow" w:hAnsi="Arial Narrow"/>
          <w:sz w:val="24"/>
          <w:szCs w:val="24"/>
        </w:rPr>
        <w:t>numiți</w:t>
      </w:r>
      <w:r w:rsidRPr="00DF3BDA">
        <w:rPr>
          <w:rFonts w:ascii="Arial Narrow" w:hAnsi="Arial Narrow"/>
          <w:sz w:val="24"/>
          <w:szCs w:val="24"/>
        </w:rPr>
        <w:t xml:space="preserve"> lichidatorii, în </w:t>
      </w:r>
      <w:r w:rsidR="002E7707" w:rsidRPr="00DF3BDA">
        <w:rPr>
          <w:rFonts w:ascii="Arial Narrow" w:hAnsi="Arial Narrow"/>
          <w:sz w:val="24"/>
          <w:szCs w:val="24"/>
        </w:rPr>
        <w:t>condițiile</w:t>
      </w:r>
      <w:r w:rsidRPr="00DF3BDA">
        <w:rPr>
          <w:rFonts w:ascii="Arial Narrow" w:hAnsi="Arial Narrow"/>
          <w:sz w:val="24"/>
          <w:szCs w:val="24"/>
        </w:rPr>
        <w:t xml:space="preserve"> art. 262, respectiv art. 264 din Legea nr. 31/1990.</w:t>
      </w:r>
    </w:p>
    <w:p w14:paraId="3EDEDD85" w14:textId="419C68D2" w:rsidR="00273D1A" w:rsidRPr="00DF3BDA" w:rsidRDefault="00273D1A" w:rsidP="007A5D3E">
      <w:pPr>
        <w:pStyle w:val="Bodytext0"/>
        <w:numPr>
          <w:ilvl w:val="0"/>
          <w:numId w:val="116"/>
        </w:numPr>
        <w:spacing w:before="60" w:beforeAutospacing="0" w:after="60" w:afterAutospacing="0" w:line="276" w:lineRule="auto"/>
        <w:ind w:left="284"/>
        <w:rPr>
          <w:rFonts w:ascii="Arial Narrow" w:hAnsi="Arial Narrow"/>
          <w:sz w:val="24"/>
          <w:szCs w:val="24"/>
        </w:rPr>
      </w:pPr>
      <w:r w:rsidRPr="00DF3BDA">
        <w:rPr>
          <w:rFonts w:ascii="Arial Narrow" w:hAnsi="Arial Narrow"/>
          <w:sz w:val="24"/>
          <w:szCs w:val="24"/>
        </w:rPr>
        <w:t xml:space="preserve">Flux cu numire de lichidator </w:t>
      </w:r>
      <w:r w:rsidR="002E7707" w:rsidRPr="00DF3BDA">
        <w:rPr>
          <w:rFonts w:ascii="Arial Narrow" w:hAnsi="Arial Narrow"/>
          <w:sz w:val="24"/>
          <w:szCs w:val="24"/>
        </w:rPr>
        <w:t>în</w:t>
      </w:r>
      <w:r w:rsidRPr="00DF3BDA">
        <w:rPr>
          <w:rFonts w:ascii="Arial Narrow" w:hAnsi="Arial Narrow"/>
          <w:sz w:val="24"/>
          <w:szCs w:val="24"/>
        </w:rPr>
        <w:t xml:space="preserve"> cazul </w:t>
      </w:r>
      <w:r w:rsidR="0039777D" w:rsidRPr="00DF3BDA">
        <w:rPr>
          <w:rFonts w:ascii="Arial Narrow" w:hAnsi="Arial Narrow"/>
          <w:sz w:val="24"/>
          <w:szCs w:val="24"/>
        </w:rPr>
        <w:t>lichidărilor</w:t>
      </w:r>
      <w:r w:rsidRPr="00DF3BDA">
        <w:rPr>
          <w:rFonts w:ascii="Arial Narrow" w:hAnsi="Arial Narrow"/>
          <w:sz w:val="24"/>
          <w:szCs w:val="24"/>
        </w:rPr>
        <w:t xml:space="preserve"> judiciare</w:t>
      </w:r>
    </w:p>
    <w:p w14:paraId="06E50193" w14:textId="77777777" w:rsidR="00273D1A" w:rsidRPr="00DF3BDA" w:rsidRDefault="00273D1A" w:rsidP="007A5D3E">
      <w:pPr>
        <w:pStyle w:val="Bullet21"/>
        <w:numPr>
          <w:ilvl w:val="1"/>
          <w:numId w:val="156"/>
        </w:numPr>
        <w:tabs>
          <w:tab w:val="clear" w:pos="1440"/>
          <w:tab w:val="num" w:pos="1276"/>
        </w:tabs>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Există 30 zile după dizolvare pentru calea de atac, iar în 3 luni de la data rămânerii definitive a hotărârii de dizolvare, orice persoană interesată poate solicita ONRC numirea lichidatorului</w:t>
      </w:r>
    </w:p>
    <w:p w14:paraId="58FB8405" w14:textId="3CC7BD96" w:rsidR="00273D1A" w:rsidRPr="00DF3BDA" w:rsidRDefault="00273D1A" w:rsidP="007A5D3E">
      <w:pPr>
        <w:pStyle w:val="Bullet21"/>
        <w:numPr>
          <w:ilvl w:val="1"/>
          <w:numId w:val="156"/>
        </w:numPr>
        <w:tabs>
          <w:tab w:val="clear" w:pos="1440"/>
          <w:tab w:val="num" w:pos="1276"/>
        </w:tabs>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 xml:space="preserve">Lichidatorii sunt </w:t>
      </w:r>
      <w:r w:rsidR="0039777D" w:rsidRPr="00DF3BDA">
        <w:rPr>
          <w:rFonts w:ascii="Arial Narrow" w:hAnsi="Arial Narrow"/>
          <w:noProof w:val="0"/>
          <w:sz w:val="24"/>
          <w:szCs w:val="24"/>
        </w:rPr>
        <w:t>numiți</w:t>
      </w:r>
      <w:r w:rsidRPr="00DF3BDA">
        <w:rPr>
          <w:rFonts w:ascii="Arial Narrow" w:hAnsi="Arial Narrow"/>
          <w:noProof w:val="0"/>
          <w:sz w:val="24"/>
          <w:szCs w:val="24"/>
        </w:rPr>
        <w:t xml:space="preserve"> la cererea persoanelor interesate (</w:t>
      </w:r>
      <w:r w:rsidR="00B07751">
        <w:rPr>
          <w:rFonts w:ascii="Arial Narrow" w:hAnsi="Arial Narrow"/>
          <w:noProof w:val="0"/>
          <w:sz w:val="24"/>
          <w:szCs w:val="24"/>
        </w:rPr>
        <w:t>exemplu</w:t>
      </w:r>
      <w:r w:rsidRPr="00DF3BDA">
        <w:rPr>
          <w:rFonts w:ascii="Arial Narrow" w:hAnsi="Arial Narrow"/>
          <w:noProof w:val="0"/>
          <w:sz w:val="24"/>
          <w:szCs w:val="24"/>
        </w:rPr>
        <w:t>: ANAF)</w:t>
      </w:r>
      <w:r w:rsidR="00620237">
        <w:rPr>
          <w:rFonts w:ascii="Arial Narrow" w:hAnsi="Arial Narrow"/>
          <w:noProof w:val="0"/>
          <w:sz w:val="24"/>
          <w:szCs w:val="24"/>
        </w:rPr>
        <w:t>,</w:t>
      </w:r>
      <w:r w:rsidRPr="00DF3BDA">
        <w:rPr>
          <w:rFonts w:ascii="Arial Narrow" w:hAnsi="Arial Narrow"/>
          <w:noProof w:val="0"/>
          <w:sz w:val="24"/>
          <w:szCs w:val="24"/>
        </w:rPr>
        <w:t xml:space="preserve"> printr-o cerere de numire lichidator transmisa ORCT-ului unde este </w:t>
      </w:r>
      <w:r w:rsidR="0039777D" w:rsidRPr="00DF3BDA">
        <w:rPr>
          <w:rFonts w:ascii="Arial Narrow" w:hAnsi="Arial Narrow"/>
          <w:noProof w:val="0"/>
          <w:sz w:val="24"/>
          <w:szCs w:val="24"/>
        </w:rPr>
        <w:t>înregistrat</w:t>
      </w:r>
      <w:r w:rsidRPr="00DF3BDA">
        <w:rPr>
          <w:rFonts w:ascii="Arial Narrow" w:hAnsi="Arial Narrow"/>
          <w:noProof w:val="0"/>
          <w:sz w:val="24"/>
          <w:szCs w:val="24"/>
        </w:rPr>
        <w:t xml:space="preserve"> profesionistul.</w:t>
      </w:r>
    </w:p>
    <w:p w14:paraId="4404A735" w14:textId="7D9F0C0E" w:rsidR="00273D1A" w:rsidRPr="00DF3BDA" w:rsidRDefault="00273D1A" w:rsidP="007A5D3E">
      <w:pPr>
        <w:pStyle w:val="Bullet21"/>
        <w:numPr>
          <w:ilvl w:val="1"/>
          <w:numId w:val="156"/>
        </w:numPr>
        <w:tabs>
          <w:tab w:val="clear" w:pos="1440"/>
          <w:tab w:val="num" w:pos="1276"/>
        </w:tabs>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 xml:space="preserve">Registrul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cauza </w:t>
      </w:r>
      <w:r w:rsidR="0039777D" w:rsidRPr="00DF3BDA">
        <w:rPr>
          <w:rFonts w:ascii="Arial Narrow" w:hAnsi="Arial Narrow"/>
          <w:noProof w:val="0"/>
          <w:sz w:val="24"/>
          <w:szCs w:val="24"/>
        </w:rPr>
        <w:t>creează</w:t>
      </w:r>
      <w:r w:rsidRPr="00DF3BDA">
        <w:rPr>
          <w:rFonts w:ascii="Arial Narrow" w:hAnsi="Arial Narrow"/>
          <w:noProof w:val="0"/>
          <w:sz w:val="24"/>
          <w:szCs w:val="24"/>
        </w:rPr>
        <w:t xml:space="preserve"> cereri de numire lichidator, iar </w:t>
      </w:r>
      <w:r w:rsidR="0039777D" w:rsidRPr="00DF3BDA">
        <w:rPr>
          <w:rFonts w:ascii="Arial Narrow" w:hAnsi="Arial Narrow"/>
          <w:noProof w:val="0"/>
          <w:sz w:val="24"/>
          <w:szCs w:val="24"/>
        </w:rPr>
        <w:t>după</w:t>
      </w:r>
      <w:r w:rsidRPr="00DF3BDA">
        <w:rPr>
          <w:rFonts w:ascii="Arial Narrow" w:hAnsi="Arial Narrow"/>
          <w:noProof w:val="0"/>
          <w:sz w:val="24"/>
          <w:szCs w:val="24"/>
        </w:rPr>
        <w:t xml:space="preserve"> </w:t>
      </w:r>
      <w:r w:rsidR="0039777D" w:rsidRPr="00DF3BDA">
        <w:rPr>
          <w:rFonts w:ascii="Arial Narrow" w:hAnsi="Arial Narrow"/>
          <w:noProof w:val="0"/>
          <w:sz w:val="24"/>
          <w:szCs w:val="24"/>
        </w:rPr>
        <w:t>înscrierea</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registrul </w:t>
      </w:r>
      <w:r w:rsidR="0039777D" w:rsidRPr="00DF3BDA">
        <w:rPr>
          <w:rFonts w:ascii="Arial Narrow" w:hAnsi="Arial Narrow"/>
          <w:noProof w:val="0"/>
          <w:sz w:val="24"/>
          <w:szCs w:val="24"/>
        </w:rPr>
        <w:t>comerțului</w:t>
      </w:r>
      <w:r w:rsidRPr="00DF3BDA">
        <w:rPr>
          <w:rFonts w:ascii="Arial Narrow" w:hAnsi="Arial Narrow"/>
          <w:noProof w:val="0"/>
          <w:sz w:val="24"/>
          <w:szCs w:val="24"/>
        </w:rPr>
        <w:t xml:space="preserve"> a cererii trimite o </w:t>
      </w:r>
      <w:r w:rsidR="0039777D" w:rsidRPr="00DF3BDA">
        <w:rPr>
          <w:rFonts w:ascii="Arial Narrow" w:hAnsi="Arial Narrow"/>
          <w:noProof w:val="0"/>
          <w:sz w:val="24"/>
          <w:szCs w:val="24"/>
        </w:rPr>
        <w:t>rezoluția</w:t>
      </w:r>
      <w:r w:rsidRPr="00DF3BDA">
        <w:rPr>
          <w:rFonts w:ascii="Arial Narrow" w:hAnsi="Arial Narrow"/>
          <w:noProof w:val="0"/>
          <w:sz w:val="24"/>
          <w:szCs w:val="24"/>
        </w:rPr>
        <w:t xml:space="preserve"> de numire </w:t>
      </w:r>
      <w:r w:rsidR="00620237">
        <w:rPr>
          <w:rFonts w:ascii="Arial Narrow" w:hAnsi="Arial Narrow"/>
          <w:noProof w:val="0"/>
          <w:sz w:val="24"/>
          <w:szCs w:val="24"/>
        </w:rPr>
        <w:t xml:space="preserve">a </w:t>
      </w:r>
      <w:r w:rsidRPr="00DF3BDA">
        <w:rPr>
          <w:rFonts w:ascii="Arial Narrow" w:hAnsi="Arial Narrow"/>
          <w:noProof w:val="0"/>
          <w:sz w:val="24"/>
          <w:szCs w:val="24"/>
        </w:rPr>
        <w:t xml:space="preserve">lichidatorului prin care acesta este </w:t>
      </w:r>
      <w:r w:rsidR="0039777D" w:rsidRPr="00DF3BDA">
        <w:rPr>
          <w:rFonts w:ascii="Arial Narrow" w:hAnsi="Arial Narrow"/>
          <w:noProof w:val="0"/>
          <w:sz w:val="24"/>
          <w:szCs w:val="24"/>
        </w:rPr>
        <w:t>înștiințat</w:t>
      </w:r>
      <w:r w:rsidRPr="00DF3BDA">
        <w:rPr>
          <w:rFonts w:ascii="Arial Narrow" w:hAnsi="Arial Narrow"/>
          <w:noProof w:val="0"/>
          <w:sz w:val="24"/>
          <w:szCs w:val="24"/>
        </w:rPr>
        <w:t xml:space="preserve"> ca a fost numit lichidator pentru profesionistul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cauza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publica </w:t>
      </w:r>
      <w:r w:rsidR="0039777D" w:rsidRPr="00DF3BDA">
        <w:rPr>
          <w:rFonts w:ascii="Arial Narrow" w:hAnsi="Arial Narrow"/>
          <w:noProof w:val="0"/>
          <w:sz w:val="24"/>
          <w:szCs w:val="24"/>
        </w:rPr>
        <w:t>rezoluția</w:t>
      </w:r>
      <w:r w:rsidRPr="00DF3BDA">
        <w:rPr>
          <w:rFonts w:ascii="Arial Narrow" w:hAnsi="Arial Narrow"/>
          <w:noProof w:val="0"/>
          <w:sz w:val="24"/>
          <w:szCs w:val="24"/>
        </w:rPr>
        <w:t xml:space="preserve"> pe portalul ONRC, conform art. 237 alin (7) din Legea 31/1991.</w:t>
      </w:r>
    </w:p>
    <w:p w14:paraId="018F6B9B" w14:textId="55C0ED4C" w:rsidR="00273D1A" w:rsidRPr="00DF3BDA" w:rsidRDefault="00273D1A" w:rsidP="007A5D3E">
      <w:pPr>
        <w:pStyle w:val="Bullet21"/>
        <w:numPr>
          <w:ilvl w:val="1"/>
          <w:numId w:val="156"/>
        </w:numPr>
        <w:tabs>
          <w:tab w:val="clear" w:pos="1440"/>
          <w:tab w:val="num" w:pos="1276"/>
        </w:tabs>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 xml:space="preserve">Lichidatorul depune specimenul de </w:t>
      </w:r>
      <w:r w:rsidR="0039777D" w:rsidRPr="00DF3BDA">
        <w:rPr>
          <w:rFonts w:ascii="Arial Narrow" w:hAnsi="Arial Narrow"/>
          <w:noProof w:val="0"/>
          <w:sz w:val="24"/>
          <w:szCs w:val="24"/>
        </w:rPr>
        <w:t>semnătură</w:t>
      </w:r>
      <w:r w:rsidRPr="00DF3BDA">
        <w:rPr>
          <w:rFonts w:ascii="Arial Narrow" w:hAnsi="Arial Narrow"/>
          <w:noProof w:val="0"/>
          <w:sz w:val="24"/>
          <w:szCs w:val="24"/>
        </w:rPr>
        <w:t>.</w:t>
      </w:r>
    </w:p>
    <w:p w14:paraId="761FDA7E" w14:textId="66E30E92" w:rsidR="00273D1A" w:rsidRPr="00DF3BDA" w:rsidRDefault="00273D1A" w:rsidP="007A5D3E">
      <w:pPr>
        <w:pStyle w:val="Bullet21"/>
        <w:numPr>
          <w:ilvl w:val="1"/>
          <w:numId w:val="156"/>
        </w:numPr>
        <w:tabs>
          <w:tab w:val="clear" w:pos="1440"/>
          <w:tab w:val="num" w:pos="1276"/>
        </w:tabs>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 xml:space="preserve">La terminarea </w:t>
      </w:r>
      <w:r w:rsidR="000E2961" w:rsidRPr="00DF3BDA">
        <w:rPr>
          <w:rFonts w:ascii="Arial Narrow" w:hAnsi="Arial Narrow"/>
          <w:noProof w:val="0"/>
          <w:sz w:val="24"/>
          <w:szCs w:val="24"/>
        </w:rPr>
        <w:t>lichidării</w:t>
      </w:r>
      <w:r w:rsidRPr="00DF3BDA">
        <w:rPr>
          <w:rFonts w:ascii="Arial Narrow" w:hAnsi="Arial Narrow"/>
          <w:noProof w:val="0"/>
          <w:sz w:val="24"/>
          <w:szCs w:val="24"/>
        </w:rPr>
        <w:t xml:space="preserve">, lichidatorul va depune la registrul </w:t>
      </w:r>
      <w:r w:rsidR="0039777D" w:rsidRPr="00DF3BDA">
        <w:rPr>
          <w:rFonts w:ascii="Arial Narrow" w:hAnsi="Arial Narrow"/>
          <w:noProof w:val="0"/>
          <w:sz w:val="24"/>
          <w:szCs w:val="24"/>
        </w:rPr>
        <w:t>comerțului</w:t>
      </w:r>
      <w:r w:rsidRPr="00DF3BDA">
        <w:rPr>
          <w:rFonts w:ascii="Arial Narrow" w:hAnsi="Arial Narrow"/>
          <w:noProof w:val="0"/>
          <w:sz w:val="24"/>
          <w:szCs w:val="24"/>
        </w:rPr>
        <w:t xml:space="preserve"> printr-o cerere de depunere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w:t>
      </w:r>
      <w:r w:rsidR="0039777D" w:rsidRPr="00DF3BDA">
        <w:rPr>
          <w:rFonts w:ascii="Arial Narrow" w:hAnsi="Arial Narrow"/>
          <w:noProof w:val="0"/>
          <w:sz w:val="24"/>
          <w:szCs w:val="24"/>
        </w:rPr>
        <w:t>menționare</w:t>
      </w:r>
      <w:r w:rsidRPr="00DF3BDA">
        <w:rPr>
          <w:rFonts w:ascii="Arial Narrow" w:hAnsi="Arial Narrow"/>
          <w:noProof w:val="0"/>
          <w:sz w:val="24"/>
          <w:szCs w:val="24"/>
        </w:rPr>
        <w:t xml:space="preserve"> acte, </w:t>
      </w:r>
      <w:r w:rsidR="000E2961" w:rsidRPr="00DF3BDA">
        <w:rPr>
          <w:rFonts w:ascii="Arial Narrow" w:hAnsi="Arial Narrow"/>
          <w:noProof w:val="0"/>
          <w:sz w:val="24"/>
          <w:szCs w:val="24"/>
        </w:rPr>
        <w:t>situația</w:t>
      </w:r>
      <w:r w:rsidRPr="00DF3BDA">
        <w:rPr>
          <w:rFonts w:ascii="Arial Narrow" w:hAnsi="Arial Narrow"/>
          <w:noProof w:val="0"/>
          <w:sz w:val="24"/>
          <w:szCs w:val="24"/>
        </w:rPr>
        <w:t xml:space="preserve"> </w:t>
      </w:r>
      <w:r w:rsidR="00837CDE" w:rsidRPr="00DF3BDA">
        <w:rPr>
          <w:rFonts w:ascii="Arial Narrow" w:hAnsi="Arial Narrow"/>
          <w:noProof w:val="0"/>
          <w:sz w:val="24"/>
          <w:szCs w:val="24"/>
        </w:rPr>
        <w:t xml:space="preserve">financiară finală </w:t>
      </w:r>
      <w:r w:rsidRPr="00DF3BDA">
        <w:rPr>
          <w:rFonts w:ascii="Arial Narrow" w:hAnsi="Arial Narrow"/>
          <w:noProof w:val="0"/>
          <w:sz w:val="24"/>
          <w:szCs w:val="24"/>
        </w:rPr>
        <w:t xml:space="preserve">de lichidare, pentru a fi </w:t>
      </w:r>
      <w:r w:rsidR="00837CDE" w:rsidRPr="00DF3BDA">
        <w:rPr>
          <w:rFonts w:ascii="Arial Narrow" w:hAnsi="Arial Narrow"/>
          <w:noProof w:val="0"/>
          <w:sz w:val="24"/>
          <w:szCs w:val="24"/>
        </w:rPr>
        <w:t>menționata</w:t>
      </w:r>
      <w:r w:rsidRPr="00DF3BDA">
        <w:rPr>
          <w:rFonts w:ascii="Arial Narrow" w:hAnsi="Arial Narrow"/>
          <w:noProof w:val="0"/>
          <w:sz w:val="24"/>
          <w:szCs w:val="24"/>
        </w:rPr>
        <w:t xml:space="preserve">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registrul </w:t>
      </w:r>
      <w:r w:rsidR="0039777D" w:rsidRPr="00DF3BDA">
        <w:rPr>
          <w:rFonts w:ascii="Arial Narrow" w:hAnsi="Arial Narrow"/>
          <w:noProof w:val="0"/>
          <w:sz w:val="24"/>
          <w:szCs w:val="24"/>
        </w:rPr>
        <w:t>comerțului</w:t>
      </w:r>
      <w:r w:rsidRPr="00DF3BDA">
        <w:rPr>
          <w:rFonts w:ascii="Arial Narrow" w:hAnsi="Arial Narrow"/>
          <w:noProof w:val="0"/>
          <w:sz w:val="24"/>
          <w:szCs w:val="24"/>
        </w:rPr>
        <w:t xml:space="preserv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publicata </w:t>
      </w:r>
      <w:r w:rsidR="002E7707" w:rsidRPr="00DF3BDA">
        <w:rPr>
          <w:rFonts w:ascii="Arial Narrow" w:hAnsi="Arial Narrow"/>
          <w:noProof w:val="0"/>
          <w:sz w:val="24"/>
          <w:szCs w:val="24"/>
        </w:rPr>
        <w:t>în</w:t>
      </w:r>
      <w:r w:rsidRPr="00DF3BDA">
        <w:rPr>
          <w:rFonts w:ascii="Arial Narrow" w:hAnsi="Arial Narrow"/>
          <w:noProof w:val="0"/>
          <w:sz w:val="24"/>
          <w:szCs w:val="24"/>
        </w:rPr>
        <w:t xml:space="preserve"> Monitorul Oficial al </w:t>
      </w:r>
      <w:r w:rsidR="002E7707" w:rsidRPr="00DF3BDA">
        <w:rPr>
          <w:rFonts w:ascii="Arial Narrow" w:hAnsi="Arial Narrow"/>
          <w:noProof w:val="0"/>
          <w:sz w:val="24"/>
          <w:szCs w:val="24"/>
        </w:rPr>
        <w:t>României</w:t>
      </w:r>
      <w:r w:rsidRPr="00DF3BDA">
        <w:rPr>
          <w:rFonts w:ascii="Arial Narrow" w:hAnsi="Arial Narrow"/>
          <w:noProof w:val="0"/>
          <w:sz w:val="24"/>
          <w:szCs w:val="24"/>
        </w:rPr>
        <w:t xml:space="preserve"> partea a IV-a </w:t>
      </w:r>
      <w:r w:rsidR="00C44AD6" w:rsidRPr="00DF3BDA">
        <w:rPr>
          <w:rFonts w:ascii="Arial Narrow" w:hAnsi="Arial Narrow"/>
          <w:noProof w:val="0"/>
          <w:sz w:val="24"/>
          <w:szCs w:val="24"/>
        </w:rPr>
        <w:t>(</w:t>
      </w:r>
      <w:r w:rsidRPr="00DF3BDA">
        <w:rPr>
          <w:rFonts w:ascii="Arial Narrow" w:hAnsi="Arial Narrow"/>
          <w:noProof w:val="0"/>
          <w:sz w:val="24"/>
          <w:szCs w:val="24"/>
        </w:rPr>
        <w:t xml:space="preserve">pentru SA și SCA), sau </w:t>
      </w:r>
      <w:r w:rsidR="0039777D" w:rsidRPr="00DF3BDA">
        <w:rPr>
          <w:rFonts w:ascii="Arial Narrow" w:hAnsi="Arial Narrow"/>
          <w:noProof w:val="0"/>
          <w:sz w:val="24"/>
          <w:szCs w:val="24"/>
        </w:rPr>
        <w:t>după</w:t>
      </w:r>
      <w:r w:rsidRPr="00DF3BDA">
        <w:rPr>
          <w:rFonts w:ascii="Arial Narrow" w:hAnsi="Arial Narrow"/>
          <w:noProof w:val="0"/>
          <w:sz w:val="24"/>
          <w:szCs w:val="24"/>
        </w:rPr>
        <w:t xml:space="preserve"> caz, pe pagina de internet a ONRC </w:t>
      </w:r>
      <w:r w:rsidR="00C44AD6" w:rsidRPr="00DF3BDA">
        <w:rPr>
          <w:rFonts w:ascii="Arial Narrow" w:hAnsi="Arial Narrow"/>
          <w:noProof w:val="0"/>
          <w:sz w:val="24"/>
          <w:szCs w:val="24"/>
        </w:rPr>
        <w:t>(</w:t>
      </w:r>
      <w:r w:rsidRPr="00DF3BDA">
        <w:rPr>
          <w:rFonts w:ascii="Arial Narrow" w:hAnsi="Arial Narrow"/>
          <w:noProof w:val="0"/>
          <w:sz w:val="24"/>
          <w:szCs w:val="24"/>
        </w:rPr>
        <w:t xml:space="preserve">pentru SNC, SCS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SRL), pentru a asigura dreptul </w:t>
      </w:r>
      <w:r w:rsidR="00837CDE" w:rsidRPr="00DF3BDA">
        <w:rPr>
          <w:rFonts w:ascii="Arial Narrow" w:hAnsi="Arial Narrow"/>
          <w:noProof w:val="0"/>
          <w:sz w:val="24"/>
          <w:szCs w:val="24"/>
        </w:rPr>
        <w:t>fiecărui</w:t>
      </w:r>
      <w:r w:rsidRPr="00DF3BDA">
        <w:rPr>
          <w:rFonts w:ascii="Arial Narrow" w:hAnsi="Arial Narrow"/>
          <w:noProof w:val="0"/>
          <w:sz w:val="24"/>
          <w:szCs w:val="24"/>
        </w:rPr>
        <w:t xml:space="preserve"> </w:t>
      </w:r>
      <w:r w:rsidR="00837CDE" w:rsidRPr="00DF3BDA">
        <w:rPr>
          <w:rFonts w:ascii="Arial Narrow" w:hAnsi="Arial Narrow"/>
          <w:noProof w:val="0"/>
          <w:sz w:val="24"/>
          <w:szCs w:val="24"/>
        </w:rPr>
        <w:t>acționar</w:t>
      </w:r>
      <w:r w:rsidRPr="00DF3BDA">
        <w:rPr>
          <w:rFonts w:ascii="Arial Narrow" w:hAnsi="Arial Narrow"/>
          <w:noProof w:val="0"/>
          <w:sz w:val="24"/>
          <w:szCs w:val="24"/>
        </w:rPr>
        <w:t xml:space="preserve">/asociat de a face </w:t>
      </w:r>
      <w:r w:rsidR="00837CDE" w:rsidRPr="00DF3BDA">
        <w:rPr>
          <w:rFonts w:ascii="Arial Narrow" w:hAnsi="Arial Narrow"/>
          <w:noProof w:val="0"/>
          <w:sz w:val="24"/>
          <w:szCs w:val="24"/>
        </w:rPr>
        <w:t>opoziție</w:t>
      </w:r>
      <w:r w:rsidRPr="00DF3BDA">
        <w:rPr>
          <w:rFonts w:ascii="Arial Narrow" w:hAnsi="Arial Narrow"/>
          <w:noProof w:val="0"/>
          <w:sz w:val="24"/>
          <w:szCs w:val="24"/>
        </w:rPr>
        <w:t>.</w:t>
      </w:r>
    </w:p>
    <w:p w14:paraId="1A49794C" w14:textId="132493CF" w:rsidR="00273D1A" w:rsidRDefault="00273D1A" w:rsidP="007A5D3E">
      <w:pPr>
        <w:pStyle w:val="Bullet21"/>
        <w:numPr>
          <w:ilvl w:val="1"/>
          <w:numId w:val="157"/>
        </w:numPr>
        <w:tabs>
          <w:tab w:val="clear" w:pos="1440"/>
          <w:tab w:val="num" w:pos="1276"/>
        </w:tabs>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 xml:space="preserve">Cererea de radiere se va depune </w:t>
      </w:r>
      <w:r w:rsidR="0039777D" w:rsidRPr="00DF3BDA">
        <w:rPr>
          <w:rFonts w:ascii="Arial Narrow" w:hAnsi="Arial Narrow"/>
          <w:noProof w:val="0"/>
          <w:sz w:val="24"/>
          <w:szCs w:val="24"/>
        </w:rPr>
        <w:t>după</w:t>
      </w:r>
      <w:r w:rsidRPr="00DF3BDA">
        <w:rPr>
          <w:rFonts w:ascii="Arial Narrow" w:hAnsi="Arial Narrow"/>
          <w:noProof w:val="0"/>
          <w:sz w:val="24"/>
          <w:szCs w:val="24"/>
        </w:rPr>
        <w:t xml:space="preserve"> 15 zile de la</w:t>
      </w:r>
      <w:r w:rsidR="00917B92">
        <w:rPr>
          <w:rFonts w:ascii="Arial Narrow" w:hAnsi="Arial Narrow"/>
          <w:noProof w:val="0"/>
          <w:sz w:val="24"/>
          <w:szCs w:val="24"/>
        </w:rPr>
        <w:t xml:space="preserve"> publicarea</w:t>
      </w:r>
      <w:r w:rsidR="00CF029A">
        <w:rPr>
          <w:rFonts w:ascii="Arial Narrow" w:hAnsi="Arial Narrow"/>
          <w:noProof w:val="0"/>
          <w:sz w:val="24"/>
          <w:szCs w:val="24"/>
        </w:rPr>
        <w:t xml:space="preserve"> în </w:t>
      </w:r>
      <w:r w:rsidR="00917B92">
        <w:rPr>
          <w:rFonts w:ascii="Arial Narrow" w:hAnsi="Arial Narrow"/>
          <w:noProof w:val="0"/>
          <w:sz w:val="24"/>
          <w:szCs w:val="24"/>
        </w:rPr>
        <w:t xml:space="preserve">Monitorul Oficial al </w:t>
      </w:r>
      <w:r w:rsidR="003A2CA9">
        <w:rPr>
          <w:rFonts w:ascii="Arial Narrow" w:hAnsi="Arial Narrow"/>
          <w:noProof w:val="0"/>
          <w:sz w:val="24"/>
          <w:szCs w:val="24"/>
        </w:rPr>
        <w:t>României</w:t>
      </w:r>
      <w:r w:rsidR="00917B92">
        <w:rPr>
          <w:rFonts w:ascii="Arial Narrow" w:hAnsi="Arial Narrow"/>
          <w:noProof w:val="0"/>
          <w:sz w:val="24"/>
          <w:szCs w:val="24"/>
        </w:rPr>
        <w:t xml:space="preserve"> sau pe pagina de internet a ONRC a </w:t>
      </w:r>
      <w:r w:rsidR="003A2CA9">
        <w:rPr>
          <w:rFonts w:ascii="Arial Narrow" w:hAnsi="Arial Narrow"/>
          <w:noProof w:val="0"/>
          <w:sz w:val="24"/>
          <w:szCs w:val="24"/>
        </w:rPr>
        <w:t>situației</w:t>
      </w:r>
      <w:r w:rsidR="00917B92">
        <w:rPr>
          <w:rFonts w:ascii="Arial Narrow" w:hAnsi="Arial Narrow"/>
          <w:noProof w:val="0"/>
          <w:sz w:val="24"/>
          <w:szCs w:val="24"/>
        </w:rPr>
        <w:t xml:space="preserve"> financiare de lichidare</w:t>
      </w:r>
      <w:r w:rsidRPr="00DF3BDA">
        <w:rPr>
          <w:rFonts w:ascii="Arial Narrow" w:hAnsi="Arial Narrow"/>
          <w:noProof w:val="0"/>
          <w:sz w:val="24"/>
          <w:szCs w:val="24"/>
        </w:rPr>
        <w:t xml:space="preserve">. </w:t>
      </w:r>
    </w:p>
    <w:p w14:paraId="21227B29" w14:textId="77777777" w:rsidR="007A1280" w:rsidRPr="00DF3BDA" w:rsidRDefault="007A1280" w:rsidP="007A5D3E">
      <w:pPr>
        <w:pStyle w:val="Bodytext0"/>
        <w:numPr>
          <w:ilvl w:val="1"/>
          <w:numId w:val="157"/>
        </w:numPr>
        <w:tabs>
          <w:tab w:val="clear" w:pos="1440"/>
        </w:tabs>
        <w:spacing w:before="60" w:beforeAutospacing="0" w:after="60" w:afterAutospacing="0" w:line="276" w:lineRule="auto"/>
        <w:ind w:left="709"/>
        <w:rPr>
          <w:rFonts w:ascii="Arial Narrow" w:hAnsi="Arial Narrow"/>
          <w:sz w:val="24"/>
          <w:szCs w:val="24"/>
        </w:rPr>
      </w:pPr>
      <w:r w:rsidRPr="00DF3BDA">
        <w:rPr>
          <w:rFonts w:ascii="Arial Narrow" w:hAnsi="Arial Narrow"/>
          <w:sz w:val="24"/>
          <w:szCs w:val="24"/>
        </w:rPr>
        <w:t>Pentru depunerea acestora la registrul comerțului se va crea o cerere de depunere și menționare acte prin care se va solicita publicarea situațiilor financiare pe site ONRC sau în cazul SA și SCA în Monitorul Oficial al României.</w:t>
      </w:r>
    </w:p>
    <w:p w14:paraId="42DB93CF" w14:textId="77777777" w:rsidR="007A1280" w:rsidRPr="004770D7" w:rsidRDefault="007A1280" w:rsidP="007A5D3E">
      <w:pPr>
        <w:pStyle w:val="Bullet21"/>
        <w:numPr>
          <w:ilvl w:val="1"/>
          <w:numId w:val="161"/>
        </w:numPr>
        <w:spacing w:before="60" w:after="60" w:line="276" w:lineRule="auto"/>
        <w:rPr>
          <w:rFonts w:ascii="Arial Narrow" w:hAnsi="Arial Narrow"/>
          <w:noProof w:val="0"/>
          <w:sz w:val="24"/>
          <w:szCs w:val="24"/>
        </w:rPr>
      </w:pPr>
      <w:r w:rsidRPr="00DF3BDA">
        <w:rPr>
          <w:rFonts w:ascii="Arial Narrow" w:hAnsi="Arial Narrow"/>
          <w:noProof w:val="0"/>
          <w:sz w:val="24"/>
          <w:szCs w:val="24"/>
        </w:rPr>
        <w:t>Etapa a doua, de lichidare, acolo unde este cazul, consta în depunerea la registrul comerțului a unei cereri de înregistrare cu toate actele depuse în susținerea cererii. După admiterea și înscrierea în registrul comerțului a cererii starea firmei se schimba în "lichidare".</w:t>
      </w:r>
    </w:p>
    <w:p w14:paraId="7CC243B6" w14:textId="77777777" w:rsidR="007A1280" w:rsidRPr="00DF3BDA" w:rsidRDefault="007A1280" w:rsidP="007A5D3E">
      <w:pPr>
        <w:pStyle w:val="Bullet21"/>
        <w:numPr>
          <w:ilvl w:val="1"/>
          <w:numId w:val="161"/>
        </w:numPr>
        <w:spacing w:before="60" w:after="60" w:line="276" w:lineRule="auto"/>
        <w:rPr>
          <w:rFonts w:ascii="Arial Narrow" w:hAnsi="Arial Narrow"/>
          <w:noProof w:val="0"/>
          <w:sz w:val="24"/>
          <w:szCs w:val="24"/>
        </w:rPr>
      </w:pPr>
      <w:r w:rsidRPr="00DF3BDA">
        <w:rPr>
          <w:rFonts w:ascii="Arial Narrow" w:hAnsi="Arial Narrow"/>
          <w:noProof w:val="0"/>
          <w:sz w:val="24"/>
          <w:szCs w:val="24"/>
        </w:rPr>
        <w:t>Înscrierea în registrul comerțului a mențiunii de lichidare, în cazul societăților, este urmată, ca regulă, de menționarea depunerii în registrul comerțului, a unui raport privind situația economică a societății, care, în cazul în care debitorul îndeplinește condițiile pentru deschiderea procedurii simplificate de insolvență, este urmată de solicitarea deschiderii acestei proceduri.</w:t>
      </w:r>
    </w:p>
    <w:p w14:paraId="43ACA350" w14:textId="0D894226" w:rsidR="007A1280" w:rsidRPr="00DF3BDA" w:rsidRDefault="007A1280" w:rsidP="007A1280">
      <w:pPr>
        <w:pStyle w:val="Bodytext0"/>
        <w:spacing w:before="60" w:beforeAutospacing="0" w:after="60" w:afterAutospacing="0" w:line="276" w:lineRule="auto"/>
        <w:ind w:left="0"/>
        <w:rPr>
          <w:rFonts w:ascii="Arial Narrow" w:hAnsi="Arial Narrow"/>
          <w:sz w:val="24"/>
          <w:szCs w:val="24"/>
        </w:rPr>
      </w:pPr>
      <w:r>
        <w:rPr>
          <w:rFonts w:ascii="Arial Narrow" w:hAnsi="Arial Narrow"/>
          <w:sz w:val="24"/>
          <w:szCs w:val="24"/>
        </w:rPr>
        <w:t xml:space="preserve">In cadrul procesului de lichidare se vor depune </w:t>
      </w:r>
      <w:r w:rsidR="003A2CA9">
        <w:rPr>
          <w:rFonts w:ascii="Arial Narrow" w:hAnsi="Arial Narrow"/>
          <w:sz w:val="24"/>
          <w:szCs w:val="24"/>
        </w:rPr>
        <w:t>raportările</w:t>
      </w:r>
      <w:r>
        <w:rPr>
          <w:rFonts w:ascii="Arial Narrow" w:hAnsi="Arial Narrow"/>
          <w:sz w:val="24"/>
          <w:szCs w:val="24"/>
        </w:rPr>
        <w:t xml:space="preserve"> economice, </w:t>
      </w:r>
      <w:r w:rsidR="003A2CA9">
        <w:rPr>
          <w:rFonts w:ascii="Arial Narrow" w:hAnsi="Arial Narrow"/>
          <w:sz w:val="24"/>
          <w:szCs w:val="24"/>
        </w:rPr>
        <w:t>situațiile</w:t>
      </w:r>
      <w:r>
        <w:rPr>
          <w:rFonts w:ascii="Arial Narrow" w:hAnsi="Arial Narrow"/>
          <w:sz w:val="24"/>
          <w:szCs w:val="24"/>
        </w:rPr>
        <w:t xml:space="preserve"> financiare de lichidare</w:t>
      </w:r>
      <w:r w:rsidR="00CA3B66">
        <w:rPr>
          <w:rFonts w:ascii="Arial Narrow" w:hAnsi="Arial Narrow"/>
          <w:sz w:val="24"/>
          <w:szCs w:val="24"/>
        </w:rPr>
        <w:t xml:space="preserve"> și </w:t>
      </w:r>
      <w:r w:rsidR="003A2CA9">
        <w:rPr>
          <w:rFonts w:ascii="Arial Narrow" w:hAnsi="Arial Narrow"/>
          <w:sz w:val="24"/>
          <w:szCs w:val="24"/>
        </w:rPr>
        <w:t>după</w:t>
      </w:r>
      <w:r>
        <w:rPr>
          <w:rFonts w:ascii="Arial Narrow" w:hAnsi="Arial Narrow"/>
          <w:sz w:val="24"/>
          <w:szCs w:val="24"/>
        </w:rPr>
        <w:t xml:space="preserve"> caz, se va </w:t>
      </w:r>
      <w:r w:rsidR="003A2CA9">
        <w:rPr>
          <w:rFonts w:ascii="Arial Narrow" w:hAnsi="Arial Narrow"/>
          <w:sz w:val="24"/>
          <w:szCs w:val="24"/>
        </w:rPr>
        <w:t>înregistra</w:t>
      </w:r>
      <w:r>
        <w:rPr>
          <w:rFonts w:ascii="Arial Narrow" w:hAnsi="Arial Narrow"/>
          <w:sz w:val="24"/>
          <w:szCs w:val="24"/>
        </w:rPr>
        <w:t xml:space="preserve"> </w:t>
      </w:r>
      <w:r w:rsidR="003A2CA9">
        <w:rPr>
          <w:rFonts w:ascii="Arial Narrow" w:hAnsi="Arial Narrow"/>
          <w:sz w:val="24"/>
          <w:szCs w:val="24"/>
        </w:rPr>
        <w:t>sancționarea</w:t>
      </w:r>
      <w:r>
        <w:rPr>
          <w:rFonts w:ascii="Arial Narrow" w:hAnsi="Arial Narrow"/>
          <w:sz w:val="24"/>
          <w:szCs w:val="24"/>
        </w:rPr>
        <w:t xml:space="preserve"> lichidatorilor.</w:t>
      </w:r>
    </w:p>
    <w:p w14:paraId="5035203C" w14:textId="77777777" w:rsidR="007A1280" w:rsidRPr="00DF3BDA" w:rsidRDefault="007A1280" w:rsidP="003F5268">
      <w:pPr>
        <w:pStyle w:val="Bullet21"/>
        <w:spacing w:before="60" w:after="60" w:line="276" w:lineRule="auto"/>
        <w:ind w:left="709"/>
        <w:rPr>
          <w:rFonts w:ascii="Arial Narrow" w:hAnsi="Arial Narrow"/>
          <w:noProof w:val="0"/>
          <w:sz w:val="24"/>
          <w:szCs w:val="24"/>
        </w:rPr>
      </w:pPr>
    </w:p>
    <w:p w14:paraId="1AF61A56" w14:textId="151CE9DE" w:rsidR="00273D1A" w:rsidRPr="00DF3BDA" w:rsidRDefault="00273D1A" w:rsidP="007A5D3E">
      <w:pPr>
        <w:pStyle w:val="Bullet21"/>
        <w:numPr>
          <w:ilvl w:val="0"/>
          <w:numId w:val="113"/>
        </w:numPr>
        <w:spacing w:before="60" w:after="60" w:line="276" w:lineRule="auto"/>
        <w:ind w:left="284"/>
        <w:rPr>
          <w:rFonts w:ascii="Arial Narrow" w:hAnsi="Arial Narrow"/>
          <w:noProof w:val="0"/>
          <w:sz w:val="24"/>
          <w:szCs w:val="24"/>
        </w:rPr>
      </w:pPr>
      <w:r w:rsidRPr="00DF3BDA">
        <w:rPr>
          <w:rFonts w:ascii="Arial Narrow" w:hAnsi="Arial Narrow"/>
          <w:noProof w:val="0"/>
          <w:sz w:val="24"/>
          <w:szCs w:val="24"/>
        </w:rPr>
        <w:t xml:space="preserve">Flux </w:t>
      </w:r>
      <w:r w:rsidR="00837CDE" w:rsidRPr="00DF3BDA">
        <w:rPr>
          <w:rFonts w:ascii="Arial Narrow" w:hAnsi="Arial Narrow"/>
          <w:noProof w:val="0"/>
          <w:sz w:val="24"/>
          <w:szCs w:val="24"/>
        </w:rPr>
        <w:t>fără</w:t>
      </w:r>
      <w:r w:rsidRPr="00DF3BDA">
        <w:rPr>
          <w:rFonts w:ascii="Arial Narrow" w:hAnsi="Arial Narrow"/>
          <w:noProof w:val="0"/>
          <w:sz w:val="24"/>
          <w:szCs w:val="24"/>
        </w:rPr>
        <w:t xml:space="preserve"> numire de lichidator</w:t>
      </w:r>
    </w:p>
    <w:p w14:paraId="0399DB0E" w14:textId="0B7C4B21" w:rsidR="00B71913" w:rsidRPr="00DF3BDA" w:rsidRDefault="00B71913" w:rsidP="007A5D3E">
      <w:pPr>
        <w:pStyle w:val="Bullet21"/>
        <w:numPr>
          <w:ilvl w:val="0"/>
          <w:numId w:val="160"/>
        </w:numPr>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Conform art. 237 alin. (8) din Legea nr. 31/1990, dacă în termen de 3 luni de la data rămânerii definitive a hotărârii de dizolvare nu s-a formulat nicio cerere de numire a lichidatorului potrivit prevederilor alin. (6), Oficiul National al Registrului Comerțului sau orice persoană interesată poate solicita tribunalului radierea societății din registrul comerțului.</w:t>
      </w:r>
    </w:p>
    <w:p w14:paraId="18B48D99" w14:textId="77777777" w:rsidR="00B71913" w:rsidRPr="00DF3BDA" w:rsidRDefault="00B71913" w:rsidP="007A5D3E">
      <w:pPr>
        <w:pStyle w:val="Bullet21"/>
        <w:numPr>
          <w:ilvl w:val="0"/>
          <w:numId w:val="159"/>
        </w:numPr>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Conform art. 260 alin. (7) din Legea nr. 31/1990, dacă în termen de 3 luni de la expirarea termenului menționat la alin. (1), prelungit după caz, oficiul registrului comerțului nu a fost sesizat cu nicio cerere de radiere, Oficiul National al Registrului Comerțului sau orice persoană interesată va solicita tribunalului radierea societății din registrul comerțului.</w:t>
      </w:r>
    </w:p>
    <w:p w14:paraId="05704D1E" w14:textId="5B239C86" w:rsidR="00B71913" w:rsidRPr="00DF3BDA" w:rsidRDefault="00B71913" w:rsidP="007A5D3E">
      <w:pPr>
        <w:pStyle w:val="Bullet21"/>
        <w:numPr>
          <w:ilvl w:val="1"/>
          <w:numId w:val="158"/>
        </w:numPr>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Dacă în cele 30 zile + 3 luni nu se numește un lichidator, atunci se fac acțiuni de radiere de către ONRC, prin ORCT-uri, a se vedea evenimentul de radiere persoane juridice</w:t>
      </w:r>
    </w:p>
    <w:p w14:paraId="05ADC3C8" w14:textId="7CB44F6A" w:rsidR="00273D1A" w:rsidRDefault="00273D1A" w:rsidP="007A5D3E">
      <w:pPr>
        <w:pStyle w:val="Bodytext0"/>
        <w:numPr>
          <w:ilvl w:val="0"/>
          <w:numId w:val="158"/>
        </w:numPr>
        <w:spacing w:before="60" w:beforeAutospacing="0" w:after="60" w:afterAutospacing="0" w:line="276" w:lineRule="auto"/>
        <w:ind w:left="709"/>
        <w:rPr>
          <w:rFonts w:ascii="Arial Narrow" w:hAnsi="Arial Narrow"/>
          <w:sz w:val="24"/>
          <w:szCs w:val="24"/>
        </w:rPr>
      </w:pPr>
      <w:r w:rsidRPr="00DF3BDA">
        <w:rPr>
          <w:rFonts w:ascii="Arial Narrow" w:hAnsi="Arial Narrow"/>
          <w:sz w:val="24"/>
          <w:szCs w:val="24"/>
        </w:rPr>
        <w:t xml:space="preserve">Flux lichidare voluntara, este continuarea de la dizolvarea voluntara, </w:t>
      </w:r>
      <w:r w:rsidR="002E7707" w:rsidRPr="00DF3BDA">
        <w:rPr>
          <w:rFonts w:ascii="Arial Narrow" w:hAnsi="Arial Narrow"/>
          <w:sz w:val="24"/>
          <w:szCs w:val="24"/>
        </w:rPr>
        <w:t>în</w:t>
      </w:r>
      <w:r w:rsidRPr="00DF3BDA">
        <w:rPr>
          <w:rFonts w:ascii="Arial Narrow" w:hAnsi="Arial Narrow"/>
          <w:sz w:val="24"/>
          <w:szCs w:val="24"/>
        </w:rPr>
        <w:t xml:space="preserve"> care lichidatorul va depune </w:t>
      </w:r>
      <w:r w:rsidR="00837CDE" w:rsidRPr="00DF3BDA">
        <w:rPr>
          <w:rFonts w:ascii="Arial Narrow" w:hAnsi="Arial Narrow"/>
          <w:sz w:val="24"/>
          <w:szCs w:val="24"/>
        </w:rPr>
        <w:t>situația</w:t>
      </w:r>
      <w:r w:rsidRPr="00DF3BDA">
        <w:rPr>
          <w:rFonts w:ascii="Arial Narrow" w:hAnsi="Arial Narrow"/>
          <w:sz w:val="24"/>
          <w:szCs w:val="24"/>
        </w:rPr>
        <w:t xml:space="preserve"> financiara de lichidare </w:t>
      </w:r>
      <w:r w:rsidR="00DC158C" w:rsidRPr="00DF3BDA">
        <w:rPr>
          <w:rFonts w:ascii="Arial Narrow" w:hAnsi="Arial Narrow"/>
          <w:sz w:val="24"/>
          <w:szCs w:val="24"/>
        </w:rPr>
        <w:t>și</w:t>
      </w:r>
      <w:r w:rsidRPr="00DF3BDA">
        <w:rPr>
          <w:rFonts w:ascii="Arial Narrow" w:hAnsi="Arial Narrow"/>
          <w:sz w:val="24"/>
          <w:szCs w:val="24"/>
        </w:rPr>
        <w:t xml:space="preserve"> repartizare a activului aprobata de </w:t>
      </w:r>
      <w:r w:rsidR="0039777D" w:rsidRPr="00DF3BDA">
        <w:rPr>
          <w:rFonts w:ascii="Arial Narrow" w:hAnsi="Arial Narrow"/>
          <w:sz w:val="24"/>
          <w:szCs w:val="24"/>
        </w:rPr>
        <w:t>asociați</w:t>
      </w:r>
      <w:r w:rsidRPr="00DF3BDA">
        <w:rPr>
          <w:rFonts w:ascii="Arial Narrow" w:hAnsi="Arial Narrow"/>
          <w:sz w:val="24"/>
          <w:szCs w:val="24"/>
        </w:rPr>
        <w:t>/</w:t>
      </w:r>
      <w:r w:rsidR="00B57CB0" w:rsidRPr="00DF3BDA">
        <w:rPr>
          <w:rFonts w:ascii="Arial Narrow" w:hAnsi="Arial Narrow"/>
          <w:sz w:val="24"/>
          <w:szCs w:val="24"/>
        </w:rPr>
        <w:t>acționari</w:t>
      </w:r>
      <w:r w:rsidRPr="00DF3BDA">
        <w:rPr>
          <w:rFonts w:ascii="Arial Narrow" w:hAnsi="Arial Narrow"/>
          <w:sz w:val="24"/>
          <w:szCs w:val="24"/>
        </w:rPr>
        <w:t xml:space="preserve">. </w:t>
      </w:r>
    </w:p>
    <w:p w14:paraId="2C579D34" w14:textId="77777777" w:rsidR="007A1280" w:rsidRPr="00DF3BDA" w:rsidRDefault="007A1280" w:rsidP="007A1280">
      <w:pPr>
        <w:pStyle w:val="Bodytext0"/>
        <w:spacing w:before="60" w:beforeAutospacing="0" w:after="60" w:afterAutospacing="0" w:line="276" w:lineRule="auto"/>
        <w:ind w:left="709"/>
        <w:rPr>
          <w:rFonts w:ascii="Arial Narrow" w:hAnsi="Arial Narrow"/>
          <w:sz w:val="24"/>
          <w:szCs w:val="24"/>
        </w:rPr>
      </w:pPr>
    </w:p>
    <w:p w14:paraId="1A14CB15" w14:textId="2372481B" w:rsidR="00273D1A" w:rsidRPr="00DF3BDA" w:rsidRDefault="00273D1A" w:rsidP="007A5D3E">
      <w:pPr>
        <w:pStyle w:val="Bodytext0"/>
        <w:numPr>
          <w:ilvl w:val="0"/>
          <w:numId w:val="113"/>
        </w:numPr>
        <w:spacing w:before="60" w:beforeAutospacing="0" w:after="60" w:afterAutospacing="0" w:line="276" w:lineRule="auto"/>
        <w:ind w:left="284"/>
        <w:rPr>
          <w:rFonts w:ascii="Arial Narrow" w:hAnsi="Arial Narrow"/>
          <w:sz w:val="24"/>
          <w:szCs w:val="24"/>
        </w:rPr>
      </w:pPr>
      <w:r w:rsidRPr="00DF3BDA">
        <w:rPr>
          <w:rFonts w:ascii="Arial Narrow" w:hAnsi="Arial Narrow"/>
          <w:sz w:val="24"/>
          <w:szCs w:val="24"/>
        </w:rPr>
        <w:t xml:space="preserve">Toate cererile ajung </w:t>
      </w:r>
      <w:r w:rsidR="002E7707" w:rsidRPr="00DF3BDA">
        <w:rPr>
          <w:rFonts w:ascii="Arial Narrow" w:hAnsi="Arial Narrow"/>
          <w:sz w:val="24"/>
          <w:szCs w:val="24"/>
        </w:rPr>
        <w:t>în</w:t>
      </w:r>
      <w:r w:rsidRPr="00DF3BDA">
        <w:rPr>
          <w:rFonts w:ascii="Arial Narrow" w:hAnsi="Arial Narrow"/>
          <w:sz w:val="24"/>
          <w:szCs w:val="24"/>
        </w:rPr>
        <w:t xml:space="preserve"> arhiva fizica la dosarul profesionistului </w:t>
      </w:r>
      <w:r w:rsidR="00DC158C" w:rsidRPr="00DF3BDA">
        <w:rPr>
          <w:rFonts w:ascii="Arial Narrow" w:hAnsi="Arial Narrow"/>
          <w:sz w:val="24"/>
          <w:szCs w:val="24"/>
        </w:rPr>
        <w:t>și</w:t>
      </w:r>
      <w:r w:rsidRPr="00DF3BDA">
        <w:rPr>
          <w:rFonts w:ascii="Arial Narrow" w:hAnsi="Arial Narrow"/>
          <w:sz w:val="24"/>
          <w:szCs w:val="24"/>
        </w:rPr>
        <w:t xml:space="preserve"> se </w:t>
      </w:r>
      <w:r w:rsidR="00837CDE" w:rsidRPr="00DF3BDA">
        <w:rPr>
          <w:rFonts w:ascii="Arial Narrow" w:hAnsi="Arial Narrow"/>
          <w:sz w:val="24"/>
          <w:szCs w:val="24"/>
        </w:rPr>
        <w:t>arhivează</w:t>
      </w:r>
      <w:r w:rsidRPr="00DF3BDA">
        <w:rPr>
          <w:rFonts w:ascii="Arial Narrow" w:hAnsi="Arial Narrow"/>
          <w:sz w:val="24"/>
          <w:szCs w:val="24"/>
        </w:rPr>
        <w:t xml:space="preserve"> electronic la cerere </w:t>
      </w:r>
      <w:r w:rsidR="002E7707" w:rsidRPr="00DF3BDA">
        <w:rPr>
          <w:rFonts w:ascii="Arial Narrow" w:hAnsi="Arial Narrow"/>
          <w:sz w:val="24"/>
          <w:szCs w:val="24"/>
        </w:rPr>
        <w:t>și</w:t>
      </w:r>
      <w:r w:rsidRPr="00DF3BDA">
        <w:rPr>
          <w:rFonts w:ascii="Arial Narrow" w:hAnsi="Arial Narrow"/>
          <w:sz w:val="24"/>
          <w:szCs w:val="24"/>
        </w:rPr>
        <w:t xml:space="preserve"> profesionist.</w:t>
      </w:r>
    </w:p>
    <w:p w14:paraId="2ABFAA64" w14:textId="77777777" w:rsidR="00273D1A" w:rsidRPr="00DF3BDA" w:rsidRDefault="00273D1A" w:rsidP="00FA2660">
      <w:pPr>
        <w:pStyle w:val="Bodytext0"/>
        <w:spacing w:before="60" w:beforeAutospacing="0" w:after="60" w:afterAutospacing="0" w:line="276" w:lineRule="auto"/>
        <w:ind w:left="0"/>
        <w:rPr>
          <w:rFonts w:ascii="Arial Narrow" w:hAnsi="Arial Narrow"/>
          <w:sz w:val="24"/>
          <w:szCs w:val="24"/>
        </w:rPr>
      </w:pPr>
    </w:p>
    <w:p w14:paraId="15F875EE" w14:textId="5A8D4836" w:rsidR="00273D1A" w:rsidRPr="00DF3BDA" w:rsidRDefault="002E7707"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În</w:t>
      </w:r>
      <w:r w:rsidR="00273D1A" w:rsidRPr="00DF3BDA">
        <w:rPr>
          <w:rFonts w:ascii="Arial Narrow" w:hAnsi="Arial Narrow"/>
          <w:sz w:val="24"/>
          <w:szCs w:val="24"/>
        </w:rPr>
        <w:t xml:space="preserve"> cadrul </w:t>
      </w:r>
      <w:r w:rsidR="00273D1A" w:rsidRPr="00835F77">
        <w:rPr>
          <w:rFonts w:ascii="Arial Narrow" w:hAnsi="Arial Narrow"/>
          <w:sz w:val="24"/>
          <w:szCs w:val="24"/>
        </w:rPr>
        <w:t>noului sistem informatic</w:t>
      </w:r>
      <w:r w:rsidR="00273D1A" w:rsidRPr="00DF3BDA">
        <w:rPr>
          <w:rFonts w:ascii="Arial Narrow" w:hAnsi="Arial Narrow"/>
          <w:sz w:val="24"/>
          <w:szCs w:val="24"/>
        </w:rPr>
        <w:t xml:space="preserve"> numirile de lichidator se vor face la fel</w:t>
      </w:r>
      <w:r w:rsidR="00620237">
        <w:rPr>
          <w:rFonts w:ascii="Arial Narrow" w:hAnsi="Arial Narrow"/>
          <w:sz w:val="24"/>
          <w:szCs w:val="24"/>
        </w:rPr>
        <w:t>,</w:t>
      </w:r>
      <w:r w:rsidR="00273D1A" w:rsidRPr="00DF3BDA">
        <w:rPr>
          <w:rFonts w:ascii="Arial Narrow" w:hAnsi="Arial Narrow"/>
          <w:sz w:val="24"/>
          <w:szCs w:val="24"/>
        </w:rPr>
        <w:t xml:space="preserve"> iar </w:t>
      </w:r>
      <w:r w:rsidR="0039777D" w:rsidRPr="00DF3BDA">
        <w:rPr>
          <w:rFonts w:ascii="Arial Narrow" w:hAnsi="Arial Narrow"/>
          <w:sz w:val="24"/>
          <w:szCs w:val="24"/>
        </w:rPr>
        <w:t>după</w:t>
      </w:r>
      <w:r w:rsidR="00273D1A" w:rsidRPr="00DF3BDA">
        <w:rPr>
          <w:rFonts w:ascii="Arial Narrow" w:hAnsi="Arial Narrow"/>
          <w:sz w:val="24"/>
          <w:szCs w:val="24"/>
        </w:rPr>
        <w:t xml:space="preserve"> numire, pentru </w:t>
      </w:r>
      <w:r w:rsidR="00837CDE" w:rsidRPr="00DF3BDA">
        <w:rPr>
          <w:rFonts w:ascii="Arial Narrow" w:hAnsi="Arial Narrow"/>
          <w:sz w:val="24"/>
          <w:szCs w:val="24"/>
        </w:rPr>
        <w:t>acțiunile</w:t>
      </w:r>
      <w:r w:rsidR="00273D1A" w:rsidRPr="00DF3BDA">
        <w:rPr>
          <w:rFonts w:ascii="Arial Narrow" w:hAnsi="Arial Narrow"/>
          <w:sz w:val="24"/>
          <w:szCs w:val="24"/>
        </w:rPr>
        <w:t xml:space="preserve"> pe care </w:t>
      </w:r>
      <w:r w:rsidR="00BC26EF" w:rsidRPr="00DF3BDA">
        <w:rPr>
          <w:rFonts w:ascii="Arial Narrow" w:hAnsi="Arial Narrow"/>
          <w:sz w:val="24"/>
          <w:szCs w:val="24"/>
        </w:rPr>
        <w:t>trebuie să</w:t>
      </w:r>
      <w:r w:rsidR="00273D1A" w:rsidRPr="00DF3BDA">
        <w:rPr>
          <w:rFonts w:ascii="Arial Narrow" w:hAnsi="Arial Narrow"/>
          <w:sz w:val="24"/>
          <w:szCs w:val="24"/>
        </w:rPr>
        <w:t xml:space="preserve"> le </w:t>
      </w:r>
      <w:r w:rsidR="00620237" w:rsidRPr="00DF3BDA">
        <w:rPr>
          <w:rFonts w:ascii="Arial Narrow" w:hAnsi="Arial Narrow"/>
          <w:sz w:val="24"/>
          <w:szCs w:val="24"/>
        </w:rPr>
        <w:t>fac</w:t>
      </w:r>
      <w:r w:rsidR="00620237">
        <w:rPr>
          <w:rFonts w:ascii="Arial Narrow" w:hAnsi="Arial Narrow"/>
          <w:sz w:val="24"/>
          <w:szCs w:val="24"/>
        </w:rPr>
        <w:t>ă</w:t>
      </w:r>
      <w:r w:rsidR="00620237" w:rsidRPr="00DF3BDA">
        <w:rPr>
          <w:rFonts w:ascii="Arial Narrow" w:hAnsi="Arial Narrow"/>
          <w:sz w:val="24"/>
          <w:szCs w:val="24"/>
        </w:rPr>
        <w:t xml:space="preserve"> </w:t>
      </w:r>
      <w:r w:rsidR="00273D1A" w:rsidRPr="00DF3BDA">
        <w:rPr>
          <w:rFonts w:ascii="Arial Narrow" w:hAnsi="Arial Narrow"/>
          <w:sz w:val="24"/>
          <w:szCs w:val="24"/>
        </w:rPr>
        <w:t xml:space="preserve">lichidatorul se vor implementa fluxuri de lucru în cadrul noului Portal care </w:t>
      </w:r>
      <w:r w:rsidR="00FA2660" w:rsidRPr="00DF3BDA">
        <w:rPr>
          <w:rFonts w:ascii="Arial Narrow" w:hAnsi="Arial Narrow"/>
          <w:sz w:val="24"/>
          <w:szCs w:val="24"/>
        </w:rPr>
        <w:t>să</w:t>
      </w:r>
      <w:r w:rsidR="00273D1A" w:rsidRPr="00DF3BDA">
        <w:rPr>
          <w:rFonts w:ascii="Arial Narrow" w:hAnsi="Arial Narrow"/>
          <w:sz w:val="24"/>
          <w:szCs w:val="24"/>
        </w:rPr>
        <w:t xml:space="preserve"> permită depunerea </w:t>
      </w:r>
      <w:r w:rsidR="00DC158C" w:rsidRPr="00DF3BDA">
        <w:rPr>
          <w:rFonts w:ascii="Arial Narrow" w:hAnsi="Arial Narrow"/>
          <w:sz w:val="24"/>
          <w:szCs w:val="24"/>
        </w:rPr>
        <w:t>și</w:t>
      </w:r>
      <w:r w:rsidR="00273D1A" w:rsidRPr="00DF3BDA">
        <w:rPr>
          <w:rFonts w:ascii="Arial Narrow" w:hAnsi="Arial Narrow"/>
          <w:sz w:val="24"/>
          <w:szCs w:val="24"/>
        </w:rPr>
        <w:t xml:space="preserve"> eliberarea tuturor documentelor în formă electronică. </w:t>
      </w:r>
    </w:p>
    <w:p w14:paraId="77D0D664" w14:textId="227DE919" w:rsidR="00273D1A" w:rsidRPr="00DF3BDA" w:rsidRDefault="00273D1A"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Interacțiunea se va realiza prin formulare web, cu optimizarea procesului de completare a acestora prin pre-popularea cu date din bazele de date ale ONRC, urmată de generarea formularelor PDF, semnarea electronică a acestora </w:t>
      </w:r>
      <w:r w:rsidR="00DC158C" w:rsidRPr="00DF3BDA">
        <w:rPr>
          <w:rFonts w:ascii="Arial Narrow" w:hAnsi="Arial Narrow"/>
          <w:sz w:val="24"/>
          <w:szCs w:val="24"/>
        </w:rPr>
        <w:t>și</w:t>
      </w:r>
      <w:r w:rsidRPr="00DF3BDA">
        <w:rPr>
          <w:rFonts w:ascii="Arial Narrow" w:hAnsi="Arial Narrow"/>
          <w:sz w:val="24"/>
          <w:szCs w:val="24"/>
        </w:rPr>
        <w:t xml:space="preserve"> transmiterea/descărcarea prin Portal.</w:t>
      </w:r>
    </w:p>
    <w:p w14:paraId="1C7D9688" w14:textId="43F3C315" w:rsidR="00C52F92" w:rsidRDefault="00273D1A"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Fluxurile de numire lichidator sau de depunere a </w:t>
      </w:r>
      <w:r w:rsidR="00837CDE" w:rsidRPr="00DF3BDA">
        <w:rPr>
          <w:rFonts w:ascii="Arial Narrow" w:hAnsi="Arial Narrow"/>
          <w:sz w:val="24"/>
          <w:szCs w:val="24"/>
        </w:rPr>
        <w:t>situațiilor</w:t>
      </w:r>
      <w:r w:rsidRPr="00DF3BDA">
        <w:rPr>
          <w:rFonts w:ascii="Arial Narrow" w:hAnsi="Arial Narrow"/>
          <w:sz w:val="24"/>
          <w:szCs w:val="24"/>
        </w:rPr>
        <w:t xml:space="preserve"> financiare finale de </w:t>
      </w:r>
      <w:r w:rsidR="002E7707" w:rsidRPr="00DF3BDA">
        <w:rPr>
          <w:rFonts w:ascii="Arial Narrow" w:hAnsi="Arial Narrow"/>
          <w:sz w:val="24"/>
          <w:szCs w:val="24"/>
        </w:rPr>
        <w:t>către</w:t>
      </w:r>
      <w:r w:rsidRPr="00DF3BDA">
        <w:rPr>
          <w:rFonts w:ascii="Arial Narrow" w:hAnsi="Arial Narrow"/>
          <w:sz w:val="24"/>
          <w:szCs w:val="24"/>
        </w:rPr>
        <w:t xml:space="preserve"> lichidatori sau de depunere </w:t>
      </w:r>
      <w:r w:rsidR="00DC158C" w:rsidRPr="00DF3BDA">
        <w:rPr>
          <w:rFonts w:ascii="Arial Narrow" w:hAnsi="Arial Narrow"/>
          <w:sz w:val="24"/>
          <w:szCs w:val="24"/>
        </w:rPr>
        <w:t>și</w:t>
      </w:r>
      <w:r w:rsidRPr="00DF3BDA">
        <w:rPr>
          <w:rFonts w:ascii="Arial Narrow" w:hAnsi="Arial Narrow"/>
          <w:sz w:val="24"/>
          <w:szCs w:val="24"/>
        </w:rPr>
        <w:t xml:space="preserve"> eliberare a documentelor vor fi identice indiferent de modul de depunere a cererii (online, </w:t>
      </w:r>
      <w:r w:rsidR="002E7707" w:rsidRPr="00DF3BDA">
        <w:rPr>
          <w:rFonts w:ascii="Arial Narrow" w:hAnsi="Arial Narrow"/>
          <w:sz w:val="24"/>
          <w:szCs w:val="24"/>
        </w:rPr>
        <w:t>ghișeu</w:t>
      </w:r>
      <w:r w:rsidRPr="00DF3BDA">
        <w:rPr>
          <w:rFonts w:ascii="Arial Narrow" w:hAnsi="Arial Narrow"/>
          <w:sz w:val="24"/>
          <w:szCs w:val="24"/>
        </w:rPr>
        <w:t>, email).</w:t>
      </w:r>
    </w:p>
    <w:p w14:paraId="7253A229" w14:textId="77777777" w:rsidR="00620237" w:rsidRPr="00DF3BDA" w:rsidRDefault="00620237" w:rsidP="00FA2660">
      <w:pPr>
        <w:pStyle w:val="Bodytext0"/>
        <w:spacing w:before="60" w:beforeAutospacing="0" w:after="60" w:afterAutospacing="0" w:line="276" w:lineRule="auto"/>
        <w:ind w:left="0"/>
        <w:rPr>
          <w:rFonts w:ascii="Arial Narrow" w:hAnsi="Arial Narrow"/>
          <w:sz w:val="24"/>
          <w:szCs w:val="24"/>
        </w:rPr>
      </w:pPr>
    </w:p>
    <w:p w14:paraId="1904A1CC" w14:textId="77777777" w:rsidR="00C52F92" w:rsidRPr="00DF3BDA" w:rsidRDefault="00C52F92" w:rsidP="00FA2660">
      <w:pPr>
        <w:pStyle w:val="Heading5ONRCcorect"/>
        <w:spacing w:before="60" w:after="60"/>
        <w:rPr>
          <w:rFonts w:ascii="Arial Narrow" w:hAnsi="Arial Narrow"/>
          <w:noProof w:val="0"/>
        </w:rPr>
      </w:pPr>
      <w:r w:rsidRPr="00DF3BDA">
        <w:rPr>
          <w:rFonts w:ascii="Arial Narrow" w:hAnsi="Arial Narrow"/>
          <w:noProof w:val="0"/>
        </w:rPr>
        <w:t>EV10 - Radiere persoane juridice</w:t>
      </w:r>
    </w:p>
    <w:p w14:paraId="24F057BE" w14:textId="42342420" w:rsidR="00273D1A" w:rsidRPr="00DF3BDA" w:rsidRDefault="00273D1A"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Procesul de lucru actual este </w:t>
      </w:r>
      <w:r w:rsidR="00837CDE" w:rsidRPr="00DF3BDA">
        <w:rPr>
          <w:rFonts w:ascii="Arial Narrow" w:hAnsi="Arial Narrow"/>
          <w:sz w:val="24"/>
          <w:szCs w:val="24"/>
        </w:rPr>
        <w:t>împărțit</w:t>
      </w:r>
      <w:r w:rsidRPr="00DF3BDA">
        <w:rPr>
          <w:rFonts w:ascii="Arial Narrow" w:hAnsi="Arial Narrow"/>
          <w:sz w:val="24"/>
          <w:szCs w:val="24"/>
        </w:rPr>
        <w:t xml:space="preserve"> </w:t>
      </w:r>
      <w:r w:rsidR="002E7707" w:rsidRPr="00DF3BDA">
        <w:rPr>
          <w:rFonts w:ascii="Arial Narrow" w:hAnsi="Arial Narrow"/>
          <w:sz w:val="24"/>
          <w:szCs w:val="24"/>
        </w:rPr>
        <w:t>în</w:t>
      </w:r>
      <w:r w:rsidRPr="00DF3BDA">
        <w:rPr>
          <w:rFonts w:ascii="Arial Narrow" w:hAnsi="Arial Narrow"/>
          <w:sz w:val="24"/>
          <w:szCs w:val="24"/>
        </w:rPr>
        <w:t xml:space="preserve"> radieri ca urmare a </w:t>
      </w:r>
      <w:r w:rsidR="00837CDE" w:rsidRPr="00DF3BDA">
        <w:rPr>
          <w:rFonts w:ascii="Arial Narrow" w:hAnsi="Arial Narrow"/>
          <w:sz w:val="24"/>
          <w:szCs w:val="24"/>
        </w:rPr>
        <w:t>dizolvărilor</w:t>
      </w:r>
      <w:r w:rsidRPr="00DF3BDA">
        <w:rPr>
          <w:rFonts w:ascii="Arial Narrow" w:hAnsi="Arial Narrow"/>
          <w:sz w:val="24"/>
          <w:szCs w:val="24"/>
        </w:rPr>
        <w:t xml:space="preserve"> judiciare, </w:t>
      </w:r>
      <w:r w:rsidR="0039777D" w:rsidRPr="00DF3BDA">
        <w:rPr>
          <w:rFonts w:ascii="Arial Narrow" w:hAnsi="Arial Narrow"/>
          <w:sz w:val="24"/>
          <w:szCs w:val="24"/>
        </w:rPr>
        <w:t>când</w:t>
      </w:r>
      <w:r w:rsidRPr="00DF3BDA">
        <w:rPr>
          <w:rFonts w:ascii="Arial Narrow" w:hAnsi="Arial Narrow"/>
          <w:sz w:val="24"/>
          <w:szCs w:val="24"/>
        </w:rPr>
        <w:t xml:space="preserve"> nu se </w:t>
      </w:r>
      <w:r w:rsidR="00837CDE" w:rsidRPr="00DF3BDA">
        <w:rPr>
          <w:rFonts w:ascii="Arial Narrow" w:hAnsi="Arial Narrow"/>
          <w:sz w:val="24"/>
          <w:szCs w:val="24"/>
        </w:rPr>
        <w:t>numește</w:t>
      </w:r>
      <w:r w:rsidRPr="00DF3BDA">
        <w:rPr>
          <w:rFonts w:ascii="Arial Narrow" w:hAnsi="Arial Narrow"/>
          <w:sz w:val="24"/>
          <w:szCs w:val="24"/>
        </w:rPr>
        <w:t xml:space="preserve"> un lichidator, iar radierea este solicitata de ONRC prin intermediul ORCT </w:t>
      </w:r>
      <w:r w:rsidR="002E7707" w:rsidRPr="00DF3BDA">
        <w:rPr>
          <w:rFonts w:ascii="Arial Narrow" w:hAnsi="Arial Narrow"/>
          <w:sz w:val="24"/>
          <w:szCs w:val="24"/>
        </w:rPr>
        <w:t>și</w:t>
      </w:r>
      <w:r w:rsidRPr="00DF3BDA">
        <w:rPr>
          <w:rFonts w:ascii="Arial Narrow" w:hAnsi="Arial Narrow"/>
          <w:sz w:val="24"/>
          <w:szCs w:val="24"/>
        </w:rPr>
        <w:t xml:space="preserve"> radierea </w:t>
      </w:r>
      <w:r w:rsidR="00837CDE" w:rsidRPr="00DF3BDA">
        <w:rPr>
          <w:rFonts w:ascii="Arial Narrow" w:hAnsi="Arial Narrow"/>
          <w:sz w:val="24"/>
          <w:szCs w:val="24"/>
        </w:rPr>
        <w:t>făcută</w:t>
      </w:r>
      <w:r w:rsidRPr="00DF3BDA">
        <w:rPr>
          <w:rFonts w:ascii="Arial Narrow" w:hAnsi="Arial Narrow"/>
          <w:sz w:val="24"/>
          <w:szCs w:val="24"/>
        </w:rPr>
        <w:t xml:space="preserve"> de lichidatorul numit sau de către societate, în cazul dizolvării prevăzute la art. 235 din Legea nr. 31/1990.</w:t>
      </w:r>
    </w:p>
    <w:p w14:paraId="70CB5CD0" w14:textId="791828AA" w:rsidR="00273D1A" w:rsidRPr="00220FB2" w:rsidRDefault="00273D1A" w:rsidP="007A5D3E">
      <w:pPr>
        <w:pStyle w:val="Bodytext0"/>
        <w:numPr>
          <w:ilvl w:val="0"/>
          <w:numId w:val="113"/>
        </w:numPr>
        <w:spacing w:before="60" w:beforeAutospacing="0" w:after="60" w:afterAutospacing="0" w:line="276" w:lineRule="auto"/>
        <w:ind w:left="426" w:hanging="426"/>
        <w:rPr>
          <w:rFonts w:ascii="Arial Narrow" w:hAnsi="Arial Narrow"/>
          <w:sz w:val="24"/>
          <w:szCs w:val="24"/>
        </w:rPr>
      </w:pPr>
      <w:r w:rsidRPr="00DF3BDA">
        <w:rPr>
          <w:rFonts w:ascii="Arial Narrow" w:hAnsi="Arial Narrow"/>
          <w:sz w:val="24"/>
          <w:szCs w:val="24"/>
        </w:rPr>
        <w:t xml:space="preserve">Fluxul radierii unui profesionist ca urmare a </w:t>
      </w:r>
      <w:r w:rsidR="00837CDE" w:rsidRPr="00DF3BDA">
        <w:rPr>
          <w:rFonts w:ascii="Arial Narrow" w:hAnsi="Arial Narrow"/>
          <w:sz w:val="24"/>
          <w:szCs w:val="24"/>
        </w:rPr>
        <w:t>dizolvării</w:t>
      </w:r>
      <w:r w:rsidRPr="00DF3BDA">
        <w:rPr>
          <w:rFonts w:ascii="Arial Narrow" w:hAnsi="Arial Narrow"/>
          <w:sz w:val="24"/>
          <w:szCs w:val="24"/>
        </w:rPr>
        <w:t xml:space="preserve"> judic</w:t>
      </w:r>
      <w:r w:rsidR="00837CDE" w:rsidRPr="00DF3BDA">
        <w:rPr>
          <w:rFonts w:ascii="Arial Narrow" w:hAnsi="Arial Narrow"/>
          <w:sz w:val="24"/>
          <w:szCs w:val="24"/>
        </w:rPr>
        <w:t>i</w:t>
      </w:r>
      <w:r w:rsidRPr="00DF3BDA">
        <w:rPr>
          <w:rFonts w:ascii="Arial Narrow" w:hAnsi="Arial Narrow"/>
          <w:sz w:val="24"/>
          <w:szCs w:val="24"/>
        </w:rPr>
        <w:t xml:space="preserve">are </w:t>
      </w:r>
      <w:r w:rsidR="00837CDE" w:rsidRPr="00DF3BDA">
        <w:rPr>
          <w:rFonts w:ascii="Arial Narrow" w:hAnsi="Arial Narrow"/>
          <w:sz w:val="24"/>
          <w:szCs w:val="24"/>
        </w:rPr>
        <w:t>fără</w:t>
      </w:r>
      <w:r w:rsidRPr="00DF3BDA">
        <w:rPr>
          <w:rFonts w:ascii="Arial Narrow" w:hAnsi="Arial Narrow"/>
          <w:sz w:val="24"/>
          <w:szCs w:val="24"/>
        </w:rPr>
        <w:t xml:space="preserve"> numire de lichidator:</w:t>
      </w:r>
    </w:p>
    <w:p w14:paraId="5F8DE79B" w14:textId="2EDCF4ED" w:rsidR="00273D1A" w:rsidRPr="00DF3BDA" w:rsidRDefault="00273D1A" w:rsidP="007A5D3E">
      <w:pPr>
        <w:pStyle w:val="Bodytext0"/>
        <w:numPr>
          <w:ilvl w:val="0"/>
          <w:numId w:val="162"/>
        </w:numPr>
        <w:spacing w:before="60" w:beforeAutospacing="0" w:after="60" w:afterAutospacing="0" w:line="276" w:lineRule="auto"/>
        <w:ind w:left="709"/>
        <w:rPr>
          <w:rFonts w:ascii="Arial Narrow" w:hAnsi="Arial Narrow"/>
          <w:sz w:val="24"/>
          <w:szCs w:val="24"/>
        </w:rPr>
      </w:pPr>
      <w:r w:rsidRPr="00DF3BDA">
        <w:rPr>
          <w:rFonts w:ascii="Arial Narrow" w:hAnsi="Arial Narrow"/>
          <w:sz w:val="24"/>
          <w:szCs w:val="24"/>
        </w:rPr>
        <w:t xml:space="preserve">Art. 237 alin. (8) </w:t>
      </w:r>
      <w:r w:rsidR="00DC158C" w:rsidRPr="00DF3BDA">
        <w:rPr>
          <w:rFonts w:ascii="Arial Narrow" w:hAnsi="Arial Narrow"/>
          <w:sz w:val="24"/>
          <w:szCs w:val="24"/>
        </w:rPr>
        <w:t>și</w:t>
      </w:r>
      <w:r w:rsidRPr="00DF3BDA">
        <w:rPr>
          <w:rFonts w:ascii="Arial Narrow" w:hAnsi="Arial Narrow"/>
          <w:sz w:val="24"/>
          <w:szCs w:val="24"/>
        </w:rPr>
        <w:t xml:space="preserve"> (9) din Legea nr. 31/1990 - Dacă în termen de 3 luni de la data rămânerii definitivă a hotărârii de dizolvare nu s-a formulat nicio cerere de numire a lichidatorului potrivit prevederilor alin. (6), Oficiul </w:t>
      </w:r>
      <w:r w:rsidR="00837CDE" w:rsidRPr="00DF3BDA">
        <w:rPr>
          <w:rFonts w:ascii="Arial Narrow" w:hAnsi="Arial Narrow"/>
          <w:sz w:val="24"/>
          <w:szCs w:val="24"/>
        </w:rPr>
        <w:t>National</w:t>
      </w:r>
      <w:r w:rsidRPr="00DF3BDA">
        <w:rPr>
          <w:rFonts w:ascii="Arial Narrow" w:hAnsi="Arial Narrow"/>
          <w:sz w:val="24"/>
          <w:szCs w:val="24"/>
        </w:rPr>
        <w:t xml:space="preserve"> al Registrului </w:t>
      </w:r>
      <w:r w:rsidR="00837CDE" w:rsidRPr="00DF3BDA">
        <w:rPr>
          <w:rFonts w:ascii="Arial Narrow" w:hAnsi="Arial Narrow"/>
          <w:sz w:val="24"/>
          <w:szCs w:val="24"/>
        </w:rPr>
        <w:t>Comerțului</w:t>
      </w:r>
      <w:r w:rsidRPr="00DF3BDA">
        <w:rPr>
          <w:rFonts w:ascii="Arial Narrow" w:hAnsi="Arial Narrow"/>
          <w:sz w:val="24"/>
          <w:szCs w:val="24"/>
        </w:rPr>
        <w:t xml:space="preserve"> sau orice persoană interesată poate solicita tribunalului radierea </w:t>
      </w:r>
      <w:r w:rsidR="00837CDE" w:rsidRPr="00DF3BDA">
        <w:rPr>
          <w:rFonts w:ascii="Arial Narrow" w:hAnsi="Arial Narrow"/>
          <w:sz w:val="24"/>
          <w:szCs w:val="24"/>
        </w:rPr>
        <w:t>societății</w:t>
      </w:r>
      <w:r w:rsidRPr="00DF3BDA">
        <w:rPr>
          <w:rFonts w:ascii="Arial Narrow" w:hAnsi="Arial Narrow"/>
          <w:sz w:val="24"/>
          <w:szCs w:val="24"/>
        </w:rPr>
        <w:t xml:space="preserve"> din registrul </w:t>
      </w:r>
      <w:r w:rsidR="002E7707" w:rsidRPr="00DF3BDA">
        <w:rPr>
          <w:rFonts w:ascii="Arial Narrow" w:hAnsi="Arial Narrow"/>
          <w:sz w:val="24"/>
          <w:szCs w:val="24"/>
        </w:rPr>
        <w:t>comerțului</w:t>
      </w:r>
      <w:r w:rsidRPr="00DF3BDA">
        <w:rPr>
          <w:rFonts w:ascii="Arial Narrow" w:hAnsi="Arial Narrow"/>
          <w:sz w:val="24"/>
          <w:szCs w:val="24"/>
        </w:rPr>
        <w:t xml:space="preserve">. Lista </w:t>
      </w:r>
      <w:r w:rsidR="00837CDE" w:rsidRPr="00DF3BDA">
        <w:rPr>
          <w:rFonts w:ascii="Arial Narrow" w:hAnsi="Arial Narrow"/>
          <w:sz w:val="24"/>
          <w:szCs w:val="24"/>
        </w:rPr>
        <w:t>societăților</w:t>
      </w:r>
      <w:r w:rsidRPr="00DF3BDA">
        <w:rPr>
          <w:rFonts w:ascii="Arial Narrow" w:hAnsi="Arial Narrow"/>
          <w:sz w:val="24"/>
          <w:szCs w:val="24"/>
        </w:rPr>
        <w:t xml:space="preserve"> pentru care Oficiul </w:t>
      </w:r>
      <w:r w:rsidR="00837CDE" w:rsidRPr="00DF3BDA">
        <w:rPr>
          <w:rFonts w:ascii="Arial Narrow" w:hAnsi="Arial Narrow"/>
          <w:sz w:val="24"/>
          <w:szCs w:val="24"/>
        </w:rPr>
        <w:t>National</w:t>
      </w:r>
      <w:r w:rsidRPr="00DF3BDA">
        <w:rPr>
          <w:rFonts w:ascii="Arial Narrow" w:hAnsi="Arial Narrow"/>
          <w:sz w:val="24"/>
          <w:szCs w:val="24"/>
        </w:rPr>
        <w:t xml:space="preserve"> al Registrului </w:t>
      </w:r>
      <w:r w:rsidR="00837CDE" w:rsidRPr="00DF3BDA">
        <w:rPr>
          <w:rFonts w:ascii="Arial Narrow" w:hAnsi="Arial Narrow"/>
          <w:sz w:val="24"/>
          <w:szCs w:val="24"/>
        </w:rPr>
        <w:t>Comerțului</w:t>
      </w:r>
      <w:r w:rsidRPr="00DF3BDA">
        <w:rPr>
          <w:rFonts w:ascii="Arial Narrow" w:hAnsi="Arial Narrow"/>
          <w:sz w:val="24"/>
          <w:szCs w:val="24"/>
        </w:rPr>
        <w:t xml:space="preserve"> urmează </w:t>
      </w:r>
      <w:r w:rsidR="00FA2660" w:rsidRPr="00DF3BDA">
        <w:rPr>
          <w:rFonts w:ascii="Arial Narrow" w:hAnsi="Arial Narrow"/>
          <w:sz w:val="24"/>
          <w:szCs w:val="24"/>
        </w:rPr>
        <w:t>să</w:t>
      </w:r>
      <w:r w:rsidRPr="00DF3BDA">
        <w:rPr>
          <w:rFonts w:ascii="Arial Narrow" w:hAnsi="Arial Narrow"/>
          <w:sz w:val="24"/>
          <w:szCs w:val="24"/>
        </w:rPr>
        <w:t xml:space="preserve"> formuleze </w:t>
      </w:r>
      <w:r w:rsidR="00837CDE" w:rsidRPr="00DF3BDA">
        <w:rPr>
          <w:rFonts w:ascii="Arial Narrow" w:hAnsi="Arial Narrow"/>
          <w:sz w:val="24"/>
          <w:szCs w:val="24"/>
        </w:rPr>
        <w:t>acțiuni</w:t>
      </w:r>
      <w:r w:rsidRPr="00DF3BDA">
        <w:rPr>
          <w:rFonts w:ascii="Arial Narrow" w:hAnsi="Arial Narrow"/>
          <w:sz w:val="24"/>
          <w:szCs w:val="24"/>
        </w:rPr>
        <w:t xml:space="preserve"> de radiere, se </w:t>
      </w:r>
      <w:r w:rsidR="00837CDE" w:rsidRPr="00DF3BDA">
        <w:rPr>
          <w:rFonts w:ascii="Arial Narrow" w:hAnsi="Arial Narrow"/>
          <w:sz w:val="24"/>
          <w:szCs w:val="24"/>
        </w:rPr>
        <w:t>afișează</w:t>
      </w:r>
      <w:r w:rsidRPr="00DF3BDA">
        <w:rPr>
          <w:rFonts w:ascii="Arial Narrow" w:hAnsi="Arial Narrow"/>
          <w:sz w:val="24"/>
          <w:szCs w:val="24"/>
        </w:rPr>
        <w:t xml:space="preserve"> pe pagina de internet a Oficiului </w:t>
      </w:r>
      <w:r w:rsidR="00837CDE" w:rsidRPr="00DF3BDA">
        <w:rPr>
          <w:rFonts w:ascii="Arial Narrow" w:hAnsi="Arial Narrow"/>
          <w:sz w:val="24"/>
          <w:szCs w:val="24"/>
        </w:rPr>
        <w:t>National</w:t>
      </w:r>
      <w:r w:rsidRPr="00DF3BDA">
        <w:rPr>
          <w:rFonts w:ascii="Arial Narrow" w:hAnsi="Arial Narrow"/>
          <w:sz w:val="24"/>
          <w:szCs w:val="24"/>
        </w:rPr>
        <w:t xml:space="preserve"> al Registrului </w:t>
      </w:r>
      <w:r w:rsidR="00837CDE" w:rsidRPr="00DF3BDA">
        <w:rPr>
          <w:rFonts w:ascii="Arial Narrow" w:hAnsi="Arial Narrow"/>
          <w:sz w:val="24"/>
          <w:szCs w:val="24"/>
        </w:rPr>
        <w:t>Comerțului</w:t>
      </w:r>
      <w:r w:rsidRPr="00DF3BDA">
        <w:rPr>
          <w:rFonts w:ascii="Arial Narrow" w:hAnsi="Arial Narrow"/>
          <w:sz w:val="24"/>
          <w:szCs w:val="24"/>
        </w:rPr>
        <w:t xml:space="preserve"> sau pe portalul de servicii on-line al acestuia cu cel </w:t>
      </w:r>
      <w:r w:rsidR="00837CDE" w:rsidRPr="00DF3BDA">
        <w:rPr>
          <w:rFonts w:ascii="Arial Narrow" w:hAnsi="Arial Narrow"/>
          <w:sz w:val="24"/>
          <w:szCs w:val="24"/>
        </w:rPr>
        <w:t>puțin</w:t>
      </w:r>
      <w:r w:rsidRPr="00DF3BDA">
        <w:rPr>
          <w:rFonts w:ascii="Arial Narrow" w:hAnsi="Arial Narrow"/>
          <w:sz w:val="24"/>
          <w:szCs w:val="24"/>
        </w:rPr>
        <w:t xml:space="preserve"> 15 zile calendaristice înainte </w:t>
      </w:r>
      <w:r w:rsidR="002E7707" w:rsidRPr="00DF3BDA">
        <w:rPr>
          <w:rFonts w:ascii="Arial Narrow" w:hAnsi="Arial Narrow"/>
          <w:sz w:val="24"/>
          <w:szCs w:val="24"/>
        </w:rPr>
        <w:t>și</w:t>
      </w:r>
      <w:r w:rsidRPr="00DF3BDA">
        <w:rPr>
          <w:rFonts w:ascii="Arial Narrow" w:hAnsi="Arial Narrow"/>
          <w:sz w:val="24"/>
          <w:szCs w:val="24"/>
        </w:rPr>
        <w:t xml:space="preserve"> se transmite Ministerului </w:t>
      </w:r>
      <w:r w:rsidR="00837CDE" w:rsidRPr="00DF3BDA">
        <w:rPr>
          <w:rFonts w:ascii="Arial Narrow" w:hAnsi="Arial Narrow"/>
          <w:sz w:val="24"/>
          <w:szCs w:val="24"/>
        </w:rPr>
        <w:t>Finanțelor</w:t>
      </w:r>
      <w:r w:rsidRPr="00DF3BDA">
        <w:rPr>
          <w:rFonts w:ascii="Arial Narrow" w:hAnsi="Arial Narrow"/>
          <w:sz w:val="24"/>
          <w:szCs w:val="24"/>
        </w:rPr>
        <w:t xml:space="preserve"> Publice-</w:t>
      </w:r>
      <w:r w:rsidR="00837CDE" w:rsidRPr="00DF3BDA">
        <w:rPr>
          <w:rFonts w:ascii="Arial Narrow" w:hAnsi="Arial Narrow"/>
          <w:sz w:val="24"/>
          <w:szCs w:val="24"/>
        </w:rPr>
        <w:t>Agenția</w:t>
      </w:r>
      <w:r w:rsidRPr="00DF3BDA">
        <w:rPr>
          <w:rFonts w:ascii="Arial Narrow" w:hAnsi="Arial Narrow"/>
          <w:sz w:val="24"/>
          <w:szCs w:val="24"/>
        </w:rPr>
        <w:t xml:space="preserve"> </w:t>
      </w:r>
      <w:r w:rsidR="00837CDE" w:rsidRPr="00DF3BDA">
        <w:rPr>
          <w:rFonts w:ascii="Arial Narrow" w:hAnsi="Arial Narrow"/>
          <w:sz w:val="24"/>
          <w:szCs w:val="24"/>
        </w:rPr>
        <w:t>Națională</w:t>
      </w:r>
      <w:r w:rsidRPr="00DF3BDA">
        <w:rPr>
          <w:rFonts w:ascii="Arial Narrow" w:hAnsi="Arial Narrow"/>
          <w:sz w:val="24"/>
          <w:szCs w:val="24"/>
        </w:rPr>
        <w:t xml:space="preserve"> de Administrare Fiscală.</w:t>
      </w:r>
    </w:p>
    <w:p w14:paraId="77A7A91E" w14:textId="016E27C0" w:rsidR="00273D1A" w:rsidRPr="0015469D" w:rsidRDefault="00273D1A" w:rsidP="007A5D3E">
      <w:pPr>
        <w:pStyle w:val="Bodytext0"/>
        <w:numPr>
          <w:ilvl w:val="0"/>
          <w:numId w:val="162"/>
        </w:numPr>
        <w:spacing w:before="60" w:beforeAutospacing="0" w:after="60" w:afterAutospacing="0" w:line="276" w:lineRule="auto"/>
        <w:ind w:left="709"/>
        <w:rPr>
          <w:rFonts w:ascii="Arial Narrow" w:hAnsi="Arial Narrow"/>
          <w:sz w:val="24"/>
          <w:szCs w:val="24"/>
        </w:rPr>
      </w:pPr>
      <w:r w:rsidRPr="0015469D">
        <w:rPr>
          <w:rFonts w:ascii="Arial Narrow" w:hAnsi="Arial Narrow"/>
          <w:sz w:val="24"/>
          <w:szCs w:val="24"/>
        </w:rPr>
        <w:t xml:space="preserve">Art. 260 alin. (7) din Legea nr. 31/1990 - Dacă în termen de 3 luni de la expirarea termenului </w:t>
      </w:r>
      <w:r w:rsidR="00837CDE" w:rsidRPr="0015469D">
        <w:rPr>
          <w:rFonts w:ascii="Arial Narrow" w:hAnsi="Arial Narrow"/>
          <w:sz w:val="24"/>
          <w:szCs w:val="24"/>
        </w:rPr>
        <w:t>menționat</w:t>
      </w:r>
      <w:r w:rsidRPr="0015469D">
        <w:rPr>
          <w:rFonts w:ascii="Arial Narrow" w:hAnsi="Arial Narrow"/>
          <w:sz w:val="24"/>
          <w:szCs w:val="24"/>
        </w:rPr>
        <w:t xml:space="preserve"> la alin. (1) (un an de la data înregistrării în registrul </w:t>
      </w:r>
      <w:r w:rsidR="002E7707" w:rsidRPr="0074521D">
        <w:rPr>
          <w:rFonts w:ascii="Arial Narrow" w:hAnsi="Arial Narrow"/>
          <w:sz w:val="24"/>
          <w:szCs w:val="24"/>
        </w:rPr>
        <w:t>comerțului</w:t>
      </w:r>
      <w:r w:rsidRPr="0074521D">
        <w:rPr>
          <w:rFonts w:ascii="Arial Narrow" w:hAnsi="Arial Narrow"/>
          <w:sz w:val="24"/>
          <w:szCs w:val="24"/>
        </w:rPr>
        <w:t xml:space="preserve"> a </w:t>
      </w:r>
      <w:r w:rsidR="00837CDE" w:rsidRPr="0074521D">
        <w:rPr>
          <w:rFonts w:ascii="Arial Narrow" w:hAnsi="Arial Narrow"/>
          <w:sz w:val="24"/>
          <w:szCs w:val="24"/>
        </w:rPr>
        <w:t>mențiunii</w:t>
      </w:r>
      <w:r w:rsidRPr="0074521D">
        <w:rPr>
          <w:rFonts w:ascii="Arial Narrow" w:hAnsi="Arial Narrow"/>
          <w:sz w:val="24"/>
          <w:szCs w:val="24"/>
        </w:rPr>
        <w:t xml:space="preserve"> de dizolvare. Pentru motive temeinice, la cererea lichidatorului, oficiul registrului </w:t>
      </w:r>
      <w:r w:rsidR="002E7707" w:rsidRPr="00F15CFC">
        <w:rPr>
          <w:rFonts w:ascii="Arial Narrow" w:hAnsi="Arial Narrow"/>
          <w:sz w:val="24"/>
          <w:szCs w:val="24"/>
        </w:rPr>
        <w:t>comerțului</w:t>
      </w:r>
      <w:r w:rsidRPr="00F15CFC">
        <w:rPr>
          <w:rFonts w:ascii="Arial Narrow" w:hAnsi="Arial Narrow"/>
          <w:sz w:val="24"/>
          <w:szCs w:val="24"/>
        </w:rPr>
        <w:t xml:space="preserve"> poate prelungi acest termen cu încă un an, dar nu mai mult de două ori) oficiul registrului </w:t>
      </w:r>
      <w:r w:rsidR="002E7707" w:rsidRPr="001C4DF4">
        <w:rPr>
          <w:rFonts w:ascii="Arial Narrow" w:hAnsi="Arial Narrow"/>
          <w:sz w:val="24"/>
          <w:szCs w:val="24"/>
        </w:rPr>
        <w:t>comerțului</w:t>
      </w:r>
      <w:r w:rsidRPr="001C4DF4">
        <w:rPr>
          <w:rFonts w:ascii="Arial Narrow" w:hAnsi="Arial Narrow"/>
          <w:sz w:val="24"/>
          <w:szCs w:val="24"/>
        </w:rPr>
        <w:t xml:space="preserve"> nu a fost sesizat cu nicio cerere de radiere, Oficiul </w:t>
      </w:r>
      <w:r w:rsidR="00837CDE" w:rsidRPr="001C4DF4">
        <w:rPr>
          <w:rFonts w:ascii="Arial Narrow" w:hAnsi="Arial Narrow"/>
          <w:sz w:val="24"/>
          <w:szCs w:val="24"/>
        </w:rPr>
        <w:t>N</w:t>
      </w:r>
      <w:r w:rsidR="00837CDE" w:rsidRPr="00BA2216">
        <w:rPr>
          <w:rFonts w:ascii="Arial Narrow" w:hAnsi="Arial Narrow"/>
          <w:sz w:val="24"/>
          <w:szCs w:val="24"/>
        </w:rPr>
        <w:t>ational</w:t>
      </w:r>
      <w:r w:rsidRPr="00BA2216">
        <w:rPr>
          <w:rFonts w:ascii="Arial Narrow" w:hAnsi="Arial Narrow"/>
          <w:sz w:val="24"/>
          <w:szCs w:val="24"/>
        </w:rPr>
        <w:t xml:space="preserve"> al Registrului</w:t>
      </w:r>
      <w:r w:rsidRPr="00AF7E0B">
        <w:rPr>
          <w:rFonts w:ascii="Arial Narrow" w:hAnsi="Arial Narrow"/>
          <w:sz w:val="24"/>
          <w:szCs w:val="24"/>
        </w:rPr>
        <w:t xml:space="preserve"> </w:t>
      </w:r>
      <w:r w:rsidR="00837CDE" w:rsidRPr="00B552F2">
        <w:rPr>
          <w:rFonts w:ascii="Arial Narrow" w:hAnsi="Arial Narrow"/>
          <w:sz w:val="24"/>
          <w:szCs w:val="24"/>
        </w:rPr>
        <w:t>Comerțului</w:t>
      </w:r>
      <w:r w:rsidRPr="00B552F2">
        <w:rPr>
          <w:rFonts w:ascii="Arial Narrow" w:hAnsi="Arial Narrow"/>
          <w:sz w:val="24"/>
          <w:szCs w:val="24"/>
        </w:rPr>
        <w:t xml:space="preserve"> sau orice persoană interesată va solicita tribunalului radierea </w:t>
      </w:r>
      <w:r w:rsidR="00837CDE" w:rsidRPr="00283AD1">
        <w:rPr>
          <w:rFonts w:ascii="Arial Narrow" w:hAnsi="Arial Narrow"/>
          <w:sz w:val="24"/>
          <w:szCs w:val="24"/>
        </w:rPr>
        <w:t>societății</w:t>
      </w:r>
      <w:r w:rsidRPr="00283AD1">
        <w:rPr>
          <w:rFonts w:ascii="Arial Narrow" w:hAnsi="Arial Narrow"/>
          <w:sz w:val="24"/>
          <w:szCs w:val="24"/>
        </w:rPr>
        <w:t xml:space="preserve"> din registrul </w:t>
      </w:r>
      <w:r w:rsidR="002E7707" w:rsidRPr="00283AD1">
        <w:rPr>
          <w:rFonts w:ascii="Arial Narrow" w:hAnsi="Arial Narrow"/>
          <w:sz w:val="24"/>
          <w:szCs w:val="24"/>
        </w:rPr>
        <w:t>comerțului</w:t>
      </w:r>
      <w:r w:rsidRPr="00283AD1">
        <w:rPr>
          <w:rFonts w:ascii="Arial Narrow" w:hAnsi="Arial Narrow"/>
          <w:sz w:val="24"/>
          <w:szCs w:val="24"/>
        </w:rPr>
        <w:t xml:space="preserve">. Lista </w:t>
      </w:r>
      <w:r w:rsidR="00837CDE" w:rsidRPr="00283AD1">
        <w:rPr>
          <w:rFonts w:ascii="Arial Narrow" w:hAnsi="Arial Narrow"/>
          <w:sz w:val="24"/>
          <w:szCs w:val="24"/>
        </w:rPr>
        <w:t>societăților</w:t>
      </w:r>
      <w:r w:rsidRPr="00283AD1">
        <w:rPr>
          <w:rFonts w:ascii="Arial Narrow" w:hAnsi="Arial Narrow"/>
          <w:sz w:val="24"/>
          <w:szCs w:val="24"/>
        </w:rPr>
        <w:t xml:space="preserve"> pentru care Oficiul </w:t>
      </w:r>
      <w:r w:rsidR="00837CDE" w:rsidRPr="00283AD1">
        <w:rPr>
          <w:rFonts w:ascii="Arial Narrow" w:hAnsi="Arial Narrow"/>
          <w:sz w:val="24"/>
          <w:szCs w:val="24"/>
        </w:rPr>
        <w:t>National</w:t>
      </w:r>
      <w:r w:rsidRPr="00283AD1">
        <w:rPr>
          <w:rFonts w:ascii="Arial Narrow" w:hAnsi="Arial Narrow"/>
          <w:sz w:val="24"/>
          <w:szCs w:val="24"/>
        </w:rPr>
        <w:t xml:space="preserve"> al Registrului </w:t>
      </w:r>
      <w:r w:rsidR="00837CDE" w:rsidRPr="0015469D">
        <w:rPr>
          <w:rFonts w:ascii="Arial Narrow" w:hAnsi="Arial Narrow"/>
          <w:sz w:val="24"/>
          <w:szCs w:val="24"/>
        </w:rPr>
        <w:t>Comerțului</w:t>
      </w:r>
      <w:r w:rsidRPr="0015469D">
        <w:rPr>
          <w:rFonts w:ascii="Arial Narrow" w:hAnsi="Arial Narrow"/>
          <w:sz w:val="24"/>
          <w:szCs w:val="24"/>
        </w:rPr>
        <w:t xml:space="preserve"> urmează </w:t>
      </w:r>
      <w:r w:rsidR="00FA2660" w:rsidRPr="0015469D">
        <w:rPr>
          <w:rFonts w:ascii="Arial Narrow" w:hAnsi="Arial Narrow"/>
          <w:sz w:val="24"/>
          <w:szCs w:val="24"/>
        </w:rPr>
        <w:t>să</w:t>
      </w:r>
      <w:r w:rsidRPr="0015469D">
        <w:rPr>
          <w:rFonts w:ascii="Arial Narrow" w:hAnsi="Arial Narrow"/>
          <w:sz w:val="24"/>
          <w:szCs w:val="24"/>
        </w:rPr>
        <w:t xml:space="preserve"> formuleze </w:t>
      </w:r>
      <w:r w:rsidR="00837CDE" w:rsidRPr="0015469D">
        <w:rPr>
          <w:rFonts w:ascii="Arial Narrow" w:hAnsi="Arial Narrow"/>
          <w:sz w:val="24"/>
          <w:szCs w:val="24"/>
        </w:rPr>
        <w:t>acțiuni</w:t>
      </w:r>
      <w:r w:rsidRPr="0015469D">
        <w:rPr>
          <w:rFonts w:ascii="Arial Narrow" w:hAnsi="Arial Narrow"/>
          <w:sz w:val="24"/>
          <w:szCs w:val="24"/>
        </w:rPr>
        <w:t xml:space="preserve"> de radiere se </w:t>
      </w:r>
      <w:r w:rsidR="00837CDE" w:rsidRPr="0015469D">
        <w:rPr>
          <w:rFonts w:ascii="Arial Narrow" w:hAnsi="Arial Narrow"/>
          <w:sz w:val="24"/>
          <w:szCs w:val="24"/>
        </w:rPr>
        <w:t>afișează</w:t>
      </w:r>
      <w:r w:rsidRPr="0015469D">
        <w:rPr>
          <w:rFonts w:ascii="Arial Narrow" w:hAnsi="Arial Narrow"/>
          <w:sz w:val="24"/>
          <w:szCs w:val="24"/>
        </w:rPr>
        <w:t xml:space="preserve"> pe pagina de internet a Oficiului </w:t>
      </w:r>
      <w:r w:rsidR="00837CDE" w:rsidRPr="0015469D">
        <w:rPr>
          <w:rFonts w:ascii="Arial Narrow" w:hAnsi="Arial Narrow"/>
          <w:sz w:val="24"/>
          <w:szCs w:val="24"/>
        </w:rPr>
        <w:t>National</w:t>
      </w:r>
      <w:r w:rsidRPr="0015469D">
        <w:rPr>
          <w:rFonts w:ascii="Arial Narrow" w:hAnsi="Arial Narrow"/>
          <w:sz w:val="24"/>
          <w:szCs w:val="24"/>
        </w:rPr>
        <w:t xml:space="preserve"> al Registrului </w:t>
      </w:r>
      <w:r w:rsidR="00837CDE" w:rsidRPr="0015469D">
        <w:rPr>
          <w:rFonts w:ascii="Arial Narrow" w:hAnsi="Arial Narrow"/>
          <w:sz w:val="24"/>
          <w:szCs w:val="24"/>
        </w:rPr>
        <w:t>Comerțului</w:t>
      </w:r>
      <w:r w:rsidRPr="0015469D">
        <w:rPr>
          <w:rFonts w:ascii="Arial Narrow" w:hAnsi="Arial Narrow"/>
          <w:sz w:val="24"/>
          <w:szCs w:val="24"/>
        </w:rPr>
        <w:t xml:space="preserve"> sau pe portalul de servicii on-line al acestuia cu cel </w:t>
      </w:r>
      <w:r w:rsidR="00837CDE" w:rsidRPr="0015469D">
        <w:rPr>
          <w:rFonts w:ascii="Arial Narrow" w:hAnsi="Arial Narrow"/>
          <w:sz w:val="24"/>
          <w:szCs w:val="24"/>
        </w:rPr>
        <w:t>puțin</w:t>
      </w:r>
      <w:r w:rsidRPr="0015469D">
        <w:rPr>
          <w:rFonts w:ascii="Arial Narrow" w:hAnsi="Arial Narrow"/>
          <w:sz w:val="24"/>
          <w:szCs w:val="24"/>
        </w:rPr>
        <w:t xml:space="preserve"> 15 zile calendaristice înainte </w:t>
      </w:r>
      <w:r w:rsidR="002E7707" w:rsidRPr="0015469D">
        <w:rPr>
          <w:rFonts w:ascii="Arial Narrow" w:hAnsi="Arial Narrow"/>
          <w:sz w:val="24"/>
          <w:szCs w:val="24"/>
        </w:rPr>
        <w:t>și</w:t>
      </w:r>
      <w:r w:rsidRPr="0015469D">
        <w:rPr>
          <w:rFonts w:ascii="Arial Narrow" w:hAnsi="Arial Narrow"/>
          <w:sz w:val="24"/>
          <w:szCs w:val="24"/>
        </w:rPr>
        <w:t xml:space="preserve"> se transmite Ministerului </w:t>
      </w:r>
      <w:r w:rsidR="00837CDE" w:rsidRPr="0015469D">
        <w:rPr>
          <w:rFonts w:ascii="Arial Narrow" w:hAnsi="Arial Narrow"/>
          <w:sz w:val="24"/>
          <w:szCs w:val="24"/>
        </w:rPr>
        <w:t>Finanțelor</w:t>
      </w:r>
      <w:r w:rsidRPr="0015469D">
        <w:rPr>
          <w:rFonts w:ascii="Arial Narrow" w:hAnsi="Arial Narrow"/>
          <w:sz w:val="24"/>
          <w:szCs w:val="24"/>
        </w:rPr>
        <w:t xml:space="preserve"> Publice-</w:t>
      </w:r>
      <w:r w:rsidR="00837CDE" w:rsidRPr="0015469D">
        <w:rPr>
          <w:rFonts w:ascii="Arial Narrow" w:hAnsi="Arial Narrow"/>
          <w:sz w:val="24"/>
          <w:szCs w:val="24"/>
        </w:rPr>
        <w:t>Agenția</w:t>
      </w:r>
      <w:r w:rsidRPr="0015469D">
        <w:rPr>
          <w:rFonts w:ascii="Arial Narrow" w:hAnsi="Arial Narrow"/>
          <w:sz w:val="24"/>
          <w:szCs w:val="24"/>
        </w:rPr>
        <w:t xml:space="preserve"> </w:t>
      </w:r>
      <w:r w:rsidR="00837CDE" w:rsidRPr="0015469D">
        <w:rPr>
          <w:rFonts w:ascii="Arial Narrow" w:hAnsi="Arial Narrow"/>
          <w:sz w:val="24"/>
          <w:szCs w:val="24"/>
        </w:rPr>
        <w:t>Națională</w:t>
      </w:r>
      <w:r w:rsidRPr="0015469D">
        <w:rPr>
          <w:rFonts w:ascii="Arial Narrow" w:hAnsi="Arial Narrow"/>
          <w:sz w:val="24"/>
          <w:szCs w:val="24"/>
        </w:rPr>
        <w:t xml:space="preserve"> de Administrare Fiscală.</w:t>
      </w:r>
    </w:p>
    <w:p w14:paraId="760FD4E3" w14:textId="5D3E191A" w:rsidR="00273D1A" w:rsidRPr="00DF3BDA" w:rsidRDefault="00837CDE" w:rsidP="007A5D3E">
      <w:pPr>
        <w:pStyle w:val="Bodytext0"/>
        <w:numPr>
          <w:ilvl w:val="0"/>
          <w:numId w:val="117"/>
        </w:numPr>
        <w:spacing w:before="60" w:beforeAutospacing="0" w:after="60" w:afterAutospacing="0" w:line="276" w:lineRule="auto"/>
        <w:rPr>
          <w:rFonts w:ascii="Arial Narrow" w:hAnsi="Arial Narrow"/>
          <w:bCs/>
          <w:iCs/>
          <w:sz w:val="24"/>
          <w:szCs w:val="24"/>
        </w:rPr>
      </w:pPr>
      <w:r w:rsidRPr="00DF3BDA">
        <w:rPr>
          <w:rFonts w:ascii="Arial Narrow" w:hAnsi="Arial Narrow"/>
          <w:bCs/>
          <w:iCs/>
          <w:sz w:val="24"/>
          <w:szCs w:val="24"/>
        </w:rPr>
        <w:t>După</w:t>
      </w:r>
      <w:r w:rsidR="00273D1A" w:rsidRPr="00DF3BDA">
        <w:rPr>
          <w:rFonts w:ascii="Arial Narrow" w:hAnsi="Arial Narrow"/>
          <w:bCs/>
          <w:iCs/>
          <w:sz w:val="24"/>
          <w:szCs w:val="24"/>
        </w:rPr>
        <w:t xml:space="preserve"> 3 luni </w:t>
      </w:r>
      <w:r w:rsidR="00DC158C" w:rsidRPr="00DF3BDA">
        <w:rPr>
          <w:rFonts w:ascii="Arial Narrow" w:hAnsi="Arial Narrow"/>
          <w:bCs/>
          <w:iCs/>
          <w:sz w:val="24"/>
          <w:szCs w:val="24"/>
        </w:rPr>
        <w:t>și</w:t>
      </w:r>
      <w:r w:rsidR="00273D1A" w:rsidRPr="00DF3BDA">
        <w:rPr>
          <w:rFonts w:ascii="Arial Narrow" w:hAnsi="Arial Narrow"/>
          <w:bCs/>
          <w:iCs/>
          <w:sz w:val="24"/>
          <w:szCs w:val="24"/>
        </w:rPr>
        <w:t xml:space="preserve"> 30 de zile de la publicarea în Monitorul Oficial se fac loturi pentru </w:t>
      </w:r>
      <w:r w:rsidRPr="00DF3BDA">
        <w:rPr>
          <w:rFonts w:ascii="Arial Narrow" w:hAnsi="Arial Narrow"/>
          <w:bCs/>
          <w:iCs/>
          <w:sz w:val="24"/>
          <w:szCs w:val="24"/>
        </w:rPr>
        <w:t>intenția</w:t>
      </w:r>
      <w:r w:rsidR="00273D1A" w:rsidRPr="00DF3BDA">
        <w:rPr>
          <w:rFonts w:ascii="Arial Narrow" w:hAnsi="Arial Narrow"/>
          <w:bCs/>
          <w:iCs/>
          <w:sz w:val="24"/>
          <w:szCs w:val="24"/>
        </w:rPr>
        <w:t xml:space="preserve"> de radiere a </w:t>
      </w:r>
      <w:r w:rsidRPr="00DF3BDA">
        <w:rPr>
          <w:rFonts w:ascii="Arial Narrow" w:hAnsi="Arial Narrow"/>
          <w:bCs/>
          <w:iCs/>
          <w:sz w:val="24"/>
          <w:szCs w:val="24"/>
        </w:rPr>
        <w:t>societăților</w:t>
      </w:r>
      <w:r w:rsidR="00273D1A" w:rsidRPr="00DF3BDA">
        <w:rPr>
          <w:rFonts w:ascii="Arial Narrow" w:hAnsi="Arial Narrow"/>
          <w:bCs/>
          <w:iCs/>
          <w:sz w:val="24"/>
          <w:szCs w:val="24"/>
        </w:rPr>
        <w:t xml:space="preserve"> ce sunt în dizolvare judiciara pe art.237 din Legea nr.31/1990, </w:t>
      </w:r>
      <w:r w:rsidRPr="00DF3BDA">
        <w:rPr>
          <w:rFonts w:ascii="Arial Narrow" w:hAnsi="Arial Narrow"/>
          <w:bCs/>
          <w:iCs/>
          <w:sz w:val="24"/>
          <w:szCs w:val="24"/>
        </w:rPr>
        <w:t>alegându</w:t>
      </w:r>
      <w:r w:rsidR="00273D1A" w:rsidRPr="00DF3BDA">
        <w:rPr>
          <w:rFonts w:ascii="Arial Narrow" w:hAnsi="Arial Narrow"/>
          <w:bCs/>
          <w:iCs/>
          <w:sz w:val="24"/>
          <w:szCs w:val="24"/>
        </w:rPr>
        <w:t>-se motivul/motivele de dizolvare.</w:t>
      </w:r>
    </w:p>
    <w:p w14:paraId="5867055F" w14:textId="26A8CD8C" w:rsidR="00273D1A" w:rsidRPr="00DF3BDA" w:rsidRDefault="00273D1A" w:rsidP="007A5D3E">
      <w:pPr>
        <w:pStyle w:val="Bodytext0"/>
        <w:numPr>
          <w:ilvl w:val="0"/>
          <w:numId w:val="117"/>
        </w:numPr>
        <w:spacing w:before="60" w:beforeAutospacing="0" w:after="60" w:afterAutospacing="0" w:line="276" w:lineRule="auto"/>
        <w:rPr>
          <w:rFonts w:ascii="Arial Narrow" w:hAnsi="Arial Narrow"/>
          <w:bCs/>
          <w:iCs/>
          <w:sz w:val="24"/>
          <w:szCs w:val="24"/>
        </w:rPr>
      </w:pPr>
      <w:r w:rsidRPr="00DF3BDA">
        <w:rPr>
          <w:rFonts w:ascii="Arial Narrow" w:hAnsi="Arial Narrow"/>
          <w:bCs/>
          <w:iCs/>
          <w:sz w:val="24"/>
          <w:szCs w:val="24"/>
        </w:rPr>
        <w:t xml:space="preserve">Urmare a </w:t>
      </w:r>
      <w:r w:rsidR="00837CDE" w:rsidRPr="00DF3BDA">
        <w:rPr>
          <w:rFonts w:ascii="Arial Narrow" w:hAnsi="Arial Narrow"/>
          <w:bCs/>
          <w:iCs/>
          <w:sz w:val="24"/>
          <w:szCs w:val="24"/>
        </w:rPr>
        <w:t>salvării</w:t>
      </w:r>
      <w:r w:rsidRPr="00DF3BDA">
        <w:rPr>
          <w:rFonts w:ascii="Arial Narrow" w:hAnsi="Arial Narrow"/>
          <w:bCs/>
          <w:iCs/>
          <w:sz w:val="24"/>
          <w:szCs w:val="24"/>
        </w:rPr>
        <w:t xml:space="preserve"> lotului </w:t>
      </w:r>
      <w:r w:rsidR="002E7707" w:rsidRPr="00DF3BDA">
        <w:rPr>
          <w:rFonts w:ascii="Arial Narrow" w:hAnsi="Arial Narrow"/>
          <w:bCs/>
          <w:iCs/>
          <w:sz w:val="24"/>
          <w:szCs w:val="24"/>
        </w:rPr>
        <w:t>în</w:t>
      </w:r>
      <w:r w:rsidRPr="00DF3BDA">
        <w:rPr>
          <w:rFonts w:ascii="Arial Narrow" w:hAnsi="Arial Narrow"/>
          <w:bCs/>
          <w:iCs/>
          <w:sz w:val="24"/>
          <w:szCs w:val="24"/>
        </w:rPr>
        <w:t xml:space="preserve"> registru </w:t>
      </w:r>
      <w:r w:rsidR="0039777D" w:rsidRPr="00DF3BDA">
        <w:rPr>
          <w:rFonts w:ascii="Arial Narrow" w:hAnsi="Arial Narrow"/>
          <w:bCs/>
          <w:iCs/>
          <w:sz w:val="24"/>
          <w:szCs w:val="24"/>
        </w:rPr>
        <w:t>comerțului</w:t>
      </w:r>
      <w:r w:rsidRPr="00DF3BDA">
        <w:rPr>
          <w:rFonts w:ascii="Arial Narrow" w:hAnsi="Arial Narrow"/>
          <w:bCs/>
          <w:iCs/>
          <w:sz w:val="24"/>
          <w:szCs w:val="24"/>
        </w:rPr>
        <w:t xml:space="preserve"> cu </w:t>
      </w:r>
      <w:r w:rsidR="002E7707" w:rsidRPr="00DF3BDA">
        <w:rPr>
          <w:rFonts w:ascii="Arial Narrow" w:hAnsi="Arial Narrow"/>
          <w:bCs/>
          <w:iCs/>
          <w:sz w:val="24"/>
          <w:szCs w:val="24"/>
        </w:rPr>
        <w:t>profesioniști</w:t>
      </w:r>
      <w:r w:rsidRPr="00DF3BDA">
        <w:rPr>
          <w:rFonts w:ascii="Arial Narrow" w:hAnsi="Arial Narrow"/>
          <w:bCs/>
          <w:iCs/>
          <w:sz w:val="24"/>
          <w:szCs w:val="24"/>
        </w:rPr>
        <w:t xml:space="preserve"> </w:t>
      </w:r>
      <w:r w:rsidR="00837CDE" w:rsidRPr="00DF3BDA">
        <w:rPr>
          <w:rFonts w:ascii="Arial Narrow" w:hAnsi="Arial Narrow"/>
          <w:bCs/>
          <w:iCs/>
          <w:sz w:val="24"/>
          <w:szCs w:val="24"/>
        </w:rPr>
        <w:t>potențiali</w:t>
      </w:r>
      <w:r w:rsidRPr="00DF3BDA">
        <w:rPr>
          <w:rFonts w:ascii="Arial Narrow" w:hAnsi="Arial Narrow"/>
          <w:bCs/>
          <w:iCs/>
          <w:sz w:val="24"/>
          <w:szCs w:val="24"/>
        </w:rPr>
        <w:t xml:space="preserve"> pentru radiere</w:t>
      </w:r>
      <w:r w:rsidR="00837CDE" w:rsidRPr="00DF3BDA">
        <w:rPr>
          <w:rFonts w:ascii="Arial Narrow" w:hAnsi="Arial Narrow"/>
          <w:bCs/>
          <w:iCs/>
          <w:sz w:val="24"/>
          <w:szCs w:val="24"/>
        </w:rPr>
        <w:t>,</w:t>
      </w:r>
      <w:r w:rsidRPr="00DF3BDA">
        <w:rPr>
          <w:rFonts w:ascii="Arial Narrow" w:hAnsi="Arial Narrow"/>
          <w:bCs/>
          <w:iCs/>
          <w:sz w:val="24"/>
          <w:szCs w:val="24"/>
        </w:rPr>
        <w:t xml:space="preserve"> </w:t>
      </w:r>
      <w:r w:rsidR="00837CDE" w:rsidRPr="00DF3BDA">
        <w:rPr>
          <w:rFonts w:ascii="Arial Narrow" w:hAnsi="Arial Narrow"/>
          <w:bCs/>
          <w:iCs/>
          <w:sz w:val="24"/>
          <w:szCs w:val="24"/>
        </w:rPr>
        <w:t>informația</w:t>
      </w:r>
      <w:r w:rsidRPr="00DF3BDA">
        <w:rPr>
          <w:rFonts w:ascii="Arial Narrow" w:hAnsi="Arial Narrow"/>
          <w:bCs/>
          <w:iCs/>
          <w:sz w:val="24"/>
          <w:szCs w:val="24"/>
        </w:rPr>
        <w:t xml:space="preserve"> se va publica pe </w:t>
      </w:r>
      <w:r w:rsidR="00837CDE" w:rsidRPr="00DF3BDA">
        <w:rPr>
          <w:rFonts w:ascii="Arial Narrow" w:hAnsi="Arial Narrow"/>
          <w:bCs/>
          <w:iCs/>
          <w:sz w:val="24"/>
          <w:szCs w:val="24"/>
        </w:rPr>
        <w:t>portalul</w:t>
      </w:r>
      <w:r w:rsidRPr="00DF3BDA">
        <w:rPr>
          <w:rFonts w:ascii="Arial Narrow" w:hAnsi="Arial Narrow"/>
          <w:bCs/>
          <w:iCs/>
          <w:sz w:val="24"/>
          <w:szCs w:val="24"/>
        </w:rPr>
        <w:t xml:space="preserve"> ONRC, datele se vor transmite </w:t>
      </w:r>
      <w:r w:rsidR="002E7707" w:rsidRPr="00DF3BDA">
        <w:rPr>
          <w:rFonts w:ascii="Arial Narrow" w:hAnsi="Arial Narrow"/>
          <w:bCs/>
          <w:iCs/>
          <w:sz w:val="24"/>
          <w:szCs w:val="24"/>
        </w:rPr>
        <w:t>în</w:t>
      </w:r>
      <w:r w:rsidRPr="00DF3BDA">
        <w:rPr>
          <w:rFonts w:ascii="Arial Narrow" w:hAnsi="Arial Narrow"/>
          <w:bCs/>
          <w:iCs/>
          <w:sz w:val="24"/>
          <w:szCs w:val="24"/>
        </w:rPr>
        <w:t xml:space="preserve"> </w:t>
      </w:r>
      <w:r w:rsidR="0039777D" w:rsidRPr="00DF3BDA">
        <w:rPr>
          <w:rFonts w:ascii="Arial Narrow" w:hAnsi="Arial Narrow"/>
          <w:bCs/>
          <w:iCs/>
          <w:sz w:val="24"/>
          <w:szCs w:val="24"/>
        </w:rPr>
        <w:t>aplicația</w:t>
      </w:r>
      <w:r w:rsidRPr="00DF3BDA">
        <w:rPr>
          <w:rFonts w:ascii="Arial Narrow" w:hAnsi="Arial Narrow"/>
          <w:bCs/>
          <w:iCs/>
          <w:sz w:val="24"/>
          <w:szCs w:val="24"/>
        </w:rPr>
        <w:t xml:space="preserve"> Registrul Litigiilor iar lista cu </w:t>
      </w:r>
      <w:r w:rsidR="002E7707" w:rsidRPr="00DF3BDA">
        <w:rPr>
          <w:rFonts w:ascii="Arial Narrow" w:hAnsi="Arial Narrow"/>
          <w:bCs/>
          <w:iCs/>
          <w:sz w:val="24"/>
          <w:szCs w:val="24"/>
        </w:rPr>
        <w:t>profesioniști</w:t>
      </w:r>
      <w:r w:rsidRPr="00DF3BDA">
        <w:rPr>
          <w:rFonts w:ascii="Arial Narrow" w:hAnsi="Arial Narrow"/>
          <w:bCs/>
          <w:iCs/>
          <w:sz w:val="24"/>
          <w:szCs w:val="24"/>
        </w:rPr>
        <w:t xml:space="preserve"> se trimite </w:t>
      </w:r>
      <w:r w:rsidR="00DC158C" w:rsidRPr="00DF3BDA">
        <w:rPr>
          <w:rFonts w:ascii="Arial Narrow" w:hAnsi="Arial Narrow"/>
          <w:bCs/>
          <w:iCs/>
          <w:sz w:val="24"/>
          <w:szCs w:val="24"/>
        </w:rPr>
        <w:t>și</w:t>
      </w:r>
      <w:r w:rsidRPr="00DF3BDA">
        <w:rPr>
          <w:rFonts w:ascii="Arial Narrow" w:hAnsi="Arial Narrow"/>
          <w:bCs/>
          <w:iCs/>
          <w:sz w:val="24"/>
          <w:szCs w:val="24"/>
        </w:rPr>
        <w:t xml:space="preserve"> la </w:t>
      </w:r>
      <w:r w:rsidRPr="00DF3BDA">
        <w:rPr>
          <w:rFonts w:ascii="Arial Narrow" w:hAnsi="Arial Narrow"/>
          <w:sz w:val="24"/>
          <w:szCs w:val="24"/>
        </w:rPr>
        <w:t xml:space="preserve">Ministerul </w:t>
      </w:r>
      <w:r w:rsidR="00837CDE" w:rsidRPr="00DF3BDA">
        <w:rPr>
          <w:rFonts w:ascii="Arial Narrow" w:hAnsi="Arial Narrow"/>
          <w:sz w:val="24"/>
          <w:szCs w:val="24"/>
        </w:rPr>
        <w:t>Finanțelor</w:t>
      </w:r>
      <w:r w:rsidRPr="00DF3BDA">
        <w:rPr>
          <w:rFonts w:ascii="Arial Narrow" w:hAnsi="Arial Narrow"/>
          <w:sz w:val="24"/>
          <w:szCs w:val="24"/>
        </w:rPr>
        <w:t xml:space="preserve"> Publice – </w:t>
      </w:r>
      <w:r w:rsidR="00837CDE" w:rsidRPr="00DF3BDA">
        <w:rPr>
          <w:rFonts w:ascii="Arial Narrow" w:hAnsi="Arial Narrow"/>
          <w:sz w:val="24"/>
          <w:szCs w:val="24"/>
        </w:rPr>
        <w:t>Agenția</w:t>
      </w:r>
      <w:r w:rsidRPr="00DF3BDA">
        <w:rPr>
          <w:rFonts w:ascii="Arial Narrow" w:hAnsi="Arial Narrow"/>
          <w:sz w:val="24"/>
          <w:szCs w:val="24"/>
        </w:rPr>
        <w:t xml:space="preserve"> </w:t>
      </w:r>
      <w:r w:rsidR="00837CDE" w:rsidRPr="00DF3BDA">
        <w:rPr>
          <w:rFonts w:ascii="Arial Narrow" w:hAnsi="Arial Narrow"/>
          <w:sz w:val="24"/>
          <w:szCs w:val="24"/>
        </w:rPr>
        <w:t>Națională</w:t>
      </w:r>
      <w:r w:rsidRPr="00DF3BDA">
        <w:rPr>
          <w:rFonts w:ascii="Arial Narrow" w:hAnsi="Arial Narrow"/>
          <w:sz w:val="24"/>
          <w:szCs w:val="24"/>
        </w:rPr>
        <w:t xml:space="preserve"> de Administrare Fiscala</w:t>
      </w:r>
    </w:p>
    <w:p w14:paraId="0345DF90" w14:textId="26FA336C" w:rsidR="00273D1A" w:rsidRPr="0074521D" w:rsidRDefault="00837CDE" w:rsidP="007A5D3E">
      <w:pPr>
        <w:pStyle w:val="Bodytext0"/>
        <w:numPr>
          <w:ilvl w:val="0"/>
          <w:numId w:val="117"/>
        </w:numPr>
        <w:spacing w:before="60" w:beforeAutospacing="0" w:after="60" w:afterAutospacing="0" w:line="276" w:lineRule="auto"/>
        <w:rPr>
          <w:rFonts w:ascii="Arial Narrow" w:hAnsi="Arial Narrow"/>
          <w:bCs/>
          <w:iCs/>
          <w:sz w:val="24"/>
          <w:szCs w:val="24"/>
        </w:rPr>
      </w:pPr>
      <w:r w:rsidRPr="00DF3BDA">
        <w:rPr>
          <w:rFonts w:ascii="Arial Narrow" w:hAnsi="Arial Narrow"/>
          <w:sz w:val="24"/>
          <w:szCs w:val="24"/>
        </w:rPr>
        <w:t>După</w:t>
      </w:r>
      <w:r w:rsidR="00273D1A" w:rsidRPr="00DF3BDA">
        <w:rPr>
          <w:rFonts w:ascii="Arial Narrow" w:hAnsi="Arial Narrow"/>
          <w:sz w:val="24"/>
          <w:szCs w:val="24"/>
        </w:rPr>
        <w:t xml:space="preserve"> 15 zile de la publicare </w:t>
      </w:r>
      <w:r w:rsidR="002E7707" w:rsidRPr="00DF3BDA">
        <w:rPr>
          <w:rFonts w:ascii="Arial Narrow" w:hAnsi="Arial Narrow"/>
          <w:sz w:val="24"/>
          <w:szCs w:val="24"/>
        </w:rPr>
        <w:t>în</w:t>
      </w:r>
      <w:r w:rsidR="00273D1A" w:rsidRPr="00DF3BDA">
        <w:rPr>
          <w:rFonts w:ascii="Arial Narrow" w:hAnsi="Arial Narrow"/>
          <w:sz w:val="24"/>
          <w:szCs w:val="24"/>
        </w:rPr>
        <w:t xml:space="preserve"> portal, se vor face </w:t>
      </w:r>
      <w:r w:rsidRPr="00DF3BDA">
        <w:rPr>
          <w:rFonts w:ascii="Arial Narrow" w:hAnsi="Arial Narrow"/>
          <w:sz w:val="24"/>
          <w:szCs w:val="24"/>
        </w:rPr>
        <w:t>chemări</w:t>
      </w:r>
      <w:r w:rsidR="00273D1A" w:rsidRPr="00DF3BDA">
        <w:rPr>
          <w:rFonts w:ascii="Arial Narrow" w:hAnsi="Arial Narrow"/>
          <w:sz w:val="24"/>
          <w:szCs w:val="24"/>
        </w:rPr>
        <w:t xml:space="preserve"> </w:t>
      </w:r>
      <w:r w:rsidR="002E7707" w:rsidRPr="00DF3BDA">
        <w:rPr>
          <w:rFonts w:ascii="Arial Narrow" w:hAnsi="Arial Narrow"/>
          <w:sz w:val="24"/>
          <w:szCs w:val="24"/>
        </w:rPr>
        <w:t>în</w:t>
      </w:r>
      <w:r w:rsidR="00273D1A" w:rsidRPr="00DF3BDA">
        <w:rPr>
          <w:rFonts w:ascii="Arial Narrow" w:hAnsi="Arial Narrow"/>
          <w:sz w:val="24"/>
          <w:szCs w:val="24"/>
        </w:rPr>
        <w:t xml:space="preserve"> judecat</w:t>
      </w:r>
      <w:r w:rsidRPr="00DF3BDA">
        <w:rPr>
          <w:rFonts w:ascii="Arial Narrow" w:hAnsi="Arial Narrow"/>
          <w:sz w:val="24"/>
          <w:szCs w:val="24"/>
        </w:rPr>
        <w:t>ă</w:t>
      </w:r>
      <w:r w:rsidR="00273D1A" w:rsidRPr="00DF3BDA">
        <w:rPr>
          <w:rFonts w:ascii="Arial Narrow" w:hAnsi="Arial Narrow"/>
          <w:sz w:val="24"/>
          <w:szCs w:val="24"/>
        </w:rPr>
        <w:t xml:space="preserve"> din </w:t>
      </w:r>
      <w:r w:rsidR="0039777D" w:rsidRPr="00DF3BDA">
        <w:rPr>
          <w:rFonts w:ascii="Arial Narrow" w:hAnsi="Arial Narrow"/>
          <w:sz w:val="24"/>
          <w:szCs w:val="24"/>
        </w:rPr>
        <w:t>aplicația</w:t>
      </w:r>
      <w:r w:rsidR="00273D1A" w:rsidRPr="00DF3BDA">
        <w:rPr>
          <w:rFonts w:ascii="Arial Narrow" w:hAnsi="Arial Narrow"/>
          <w:sz w:val="24"/>
          <w:szCs w:val="24"/>
        </w:rPr>
        <w:t xml:space="preserve"> Registrul Litigiilor </w:t>
      </w:r>
      <w:r w:rsidR="002E7707" w:rsidRPr="00DF3BDA">
        <w:rPr>
          <w:rFonts w:ascii="Arial Narrow" w:hAnsi="Arial Narrow"/>
          <w:sz w:val="24"/>
          <w:szCs w:val="24"/>
        </w:rPr>
        <w:t>și</w:t>
      </w:r>
      <w:r w:rsidR="00273D1A" w:rsidRPr="00DF3BDA">
        <w:rPr>
          <w:rFonts w:ascii="Arial Narrow" w:hAnsi="Arial Narrow"/>
          <w:sz w:val="24"/>
          <w:szCs w:val="24"/>
        </w:rPr>
        <w:t xml:space="preserve"> se transmit la Tribunal spre </w:t>
      </w:r>
      <w:r w:rsidR="0039777D" w:rsidRPr="00DF3BDA">
        <w:rPr>
          <w:rFonts w:ascii="Arial Narrow" w:hAnsi="Arial Narrow"/>
          <w:sz w:val="24"/>
          <w:szCs w:val="24"/>
        </w:rPr>
        <w:t>soluționare</w:t>
      </w:r>
      <w:r w:rsidR="00273D1A" w:rsidRPr="00DF3BDA">
        <w:rPr>
          <w:rFonts w:ascii="Arial Narrow" w:hAnsi="Arial Narrow"/>
          <w:sz w:val="24"/>
          <w:szCs w:val="24"/>
        </w:rPr>
        <w:t>.</w:t>
      </w:r>
    </w:p>
    <w:p w14:paraId="21EB8782" w14:textId="77777777" w:rsidR="0074521D" w:rsidRPr="00DF3BDA" w:rsidRDefault="0074521D" w:rsidP="007A5D3E">
      <w:pPr>
        <w:pStyle w:val="Bodytext0"/>
        <w:numPr>
          <w:ilvl w:val="0"/>
          <w:numId w:val="117"/>
        </w:numPr>
        <w:spacing w:before="60" w:beforeAutospacing="0" w:after="60" w:afterAutospacing="0" w:line="276" w:lineRule="auto"/>
        <w:rPr>
          <w:rFonts w:ascii="Arial Narrow" w:hAnsi="Arial Narrow"/>
          <w:bCs/>
          <w:iCs/>
          <w:sz w:val="24"/>
          <w:szCs w:val="24"/>
        </w:rPr>
      </w:pPr>
      <w:r w:rsidRPr="00DF3BDA">
        <w:rPr>
          <w:rFonts w:ascii="Arial Narrow" w:hAnsi="Arial Narrow"/>
          <w:sz w:val="24"/>
          <w:szCs w:val="24"/>
        </w:rPr>
        <w:t>Hotărârile de radiere primite de la Tribunal se înregistrează prin loturi indiferent de soluția din tribunal.</w:t>
      </w:r>
    </w:p>
    <w:p w14:paraId="63BA55B9" w14:textId="77777777" w:rsidR="0074521D" w:rsidRPr="00DF3BDA" w:rsidRDefault="0074521D" w:rsidP="007A5D3E">
      <w:pPr>
        <w:pStyle w:val="Bodytext0"/>
        <w:numPr>
          <w:ilvl w:val="0"/>
          <w:numId w:val="117"/>
        </w:numPr>
        <w:spacing w:before="60" w:beforeAutospacing="0" w:after="60" w:afterAutospacing="0" w:line="276" w:lineRule="auto"/>
        <w:rPr>
          <w:rFonts w:ascii="Arial Narrow" w:hAnsi="Arial Narrow"/>
          <w:bCs/>
          <w:iCs/>
          <w:sz w:val="24"/>
          <w:szCs w:val="24"/>
        </w:rPr>
      </w:pPr>
      <w:r w:rsidRPr="00DF3BDA">
        <w:rPr>
          <w:rFonts w:ascii="Arial Narrow" w:hAnsi="Arial Narrow"/>
          <w:sz w:val="24"/>
          <w:szCs w:val="24"/>
        </w:rPr>
        <w:t>La generarea cererilor, profesioniștii trec în starea "radiata" și se generează automat următoarele documente: înregistrarea din oficiu, borderou pentru predare în arhiva OF de înscriere sentințe de radiere și lista înregistrărilor din oficiu de înscriere sentințe de radiere pentru certificare</w:t>
      </w:r>
    </w:p>
    <w:p w14:paraId="2A9E46D2" w14:textId="304B919C" w:rsidR="00273D1A" w:rsidRPr="00DF3BDA" w:rsidRDefault="00273D1A" w:rsidP="007A5D3E">
      <w:pPr>
        <w:pStyle w:val="Bodytext0"/>
        <w:numPr>
          <w:ilvl w:val="0"/>
          <w:numId w:val="163"/>
        </w:numPr>
        <w:spacing w:before="60" w:beforeAutospacing="0" w:after="60" w:afterAutospacing="0" w:line="276" w:lineRule="auto"/>
        <w:rPr>
          <w:rFonts w:ascii="Arial Narrow" w:hAnsi="Arial Narrow"/>
          <w:bCs/>
          <w:iCs/>
          <w:sz w:val="24"/>
          <w:szCs w:val="24"/>
        </w:rPr>
      </w:pPr>
      <w:r w:rsidRPr="00DF3BDA">
        <w:rPr>
          <w:rFonts w:ascii="Arial Narrow" w:hAnsi="Arial Narrow"/>
          <w:bCs/>
          <w:iCs/>
          <w:sz w:val="24"/>
          <w:szCs w:val="24"/>
        </w:rPr>
        <w:t xml:space="preserve">Art. 237 alin. 10 din Legea nr. 31/1990: Hotărârea tribunalului prin care s-a </w:t>
      </w:r>
      <w:r w:rsidR="00837CDE" w:rsidRPr="00DF3BDA">
        <w:rPr>
          <w:rFonts w:ascii="Arial Narrow" w:hAnsi="Arial Narrow"/>
          <w:bCs/>
          <w:iCs/>
          <w:sz w:val="24"/>
          <w:szCs w:val="24"/>
        </w:rPr>
        <w:t>pronunțat</w:t>
      </w:r>
      <w:r w:rsidRPr="00DF3BDA">
        <w:rPr>
          <w:rFonts w:ascii="Arial Narrow" w:hAnsi="Arial Narrow"/>
          <w:bCs/>
          <w:iCs/>
          <w:sz w:val="24"/>
          <w:szCs w:val="24"/>
        </w:rPr>
        <w:t xml:space="preserve"> radierea se comunică </w:t>
      </w:r>
      <w:r w:rsidR="00837CDE" w:rsidRPr="00DF3BDA">
        <w:rPr>
          <w:rFonts w:ascii="Arial Narrow" w:hAnsi="Arial Narrow"/>
          <w:bCs/>
          <w:iCs/>
          <w:sz w:val="24"/>
          <w:szCs w:val="24"/>
        </w:rPr>
        <w:t>societății</w:t>
      </w:r>
      <w:r w:rsidRPr="00DF3BDA">
        <w:rPr>
          <w:rFonts w:ascii="Arial Narrow" w:hAnsi="Arial Narrow"/>
          <w:bCs/>
          <w:iCs/>
          <w:sz w:val="24"/>
          <w:szCs w:val="24"/>
        </w:rPr>
        <w:t xml:space="preserve">, oficiului registrului </w:t>
      </w:r>
      <w:r w:rsidR="002E7707" w:rsidRPr="00DF3BDA">
        <w:rPr>
          <w:rFonts w:ascii="Arial Narrow" w:hAnsi="Arial Narrow"/>
          <w:bCs/>
          <w:iCs/>
          <w:sz w:val="24"/>
          <w:szCs w:val="24"/>
        </w:rPr>
        <w:t>comerțului</w:t>
      </w:r>
      <w:r w:rsidRPr="00DF3BDA">
        <w:rPr>
          <w:rFonts w:ascii="Arial Narrow" w:hAnsi="Arial Narrow"/>
          <w:bCs/>
          <w:iCs/>
          <w:sz w:val="24"/>
          <w:szCs w:val="24"/>
        </w:rPr>
        <w:t xml:space="preserve"> pentru radierea </w:t>
      </w:r>
      <w:r w:rsidR="00837CDE" w:rsidRPr="00DF3BDA">
        <w:rPr>
          <w:rFonts w:ascii="Arial Narrow" w:hAnsi="Arial Narrow"/>
          <w:bCs/>
          <w:iCs/>
          <w:sz w:val="24"/>
          <w:szCs w:val="24"/>
        </w:rPr>
        <w:t>societății</w:t>
      </w:r>
      <w:r w:rsidRPr="00DF3BDA">
        <w:rPr>
          <w:rFonts w:ascii="Arial Narrow" w:hAnsi="Arial Narrow"/>
          <w:bCs/>
          <w:iCs/>
          <w:sz w:val="24"/>
          <w:szCs w:val="24"/>
        </w:rPr>
        <w:t xml:space="preserve"> din registrul </w:t>
      </w:r>
      <w:r w:rsidR="002E7707" w:rsidRPr="00DF3BDA">
        <w:rPr>
          <w:rFonts w:ascii="Arial Narrow" w:hAnsi="Arial Narrow"/>
          <w:bCs/>
          <w:iCs/>
          <w:sz w:val="24"/>
          <w:szCs w:val="24"/>
        </w:rPr>
        <w:t>comerțului</w:t>
      </w:r>
      <w:r w:rsidRPr="00DF3BDA">
        <w:rPr>
          <w:rFonts w:ascii="Arial Narrow" w:hAnsi="Arial Narrow"/>
          <w:bCs/>
          <w:iCs/>
          <w:sz w:val="24"/>
          <w:szCs w:val="24"/>
        </w:rPr>
        <w:t xml:space="preserve">, Ministerului </w:t>
      </w:r>
      <w:r w:rsidR="00837CDE" w:rsidRPr="00DF3BDA">
        <w:rPr>
          <w:rFonts w:ascii="Arial Narrow" w:hAnsi="Arial Narrow"/>
          <w:bCs/>
          <w:iCs/>
          <w:sz w:val="24"/>
          <w:szCs w:val="24"/>
        </w:rPr>
        <w:t>Finanțelor</w:t>
      </w:r>
      <w:r w:rsidRPr="00DF3BDA">
        <w:rPr>
          <w:rFonts w:ascii="Arial Narrow" w:hAnsi="Arial Narrow"/>
          <w:bCs/>
          <w:iCs/>
          <w:sz w:val="24"/>
          <w:szCs w:val="24"/>
        </w:rPr>
        <w:t xml:space="preserve"> Publice - </w:t>
      </w:r>
      <w:r w:rsidR="00837CDE" w:rsidRPr="00DF3BDA">
        <w:rPr>
          <w:rFonts w:ascii="Arial Narrow" w:hAnsi="Arial Narrow"/>
          <w:bCs/>
          <w:iCs/>
          <w:sz w:val="24"/>
          <w:szCs w:val="24"/>
        </w:rPr>
        <w:t>Agenția</w:t>
      </w:r>
      <w:r w:rsidRPr="00DF3BDA">
        <w:rPr>
          <w:rFonts w:ascii="Arial Narrow" w:hAnsi="Arial Narrow"/>
          <w:bCs/>
          <w:iCs/>
          <w:sz w:val="24"/>
          <w:szCs w:val="24"/>
        </w:rPr>
        <w:t xml:space="preserve"> </w:t>
      </w:r>
      <w:r w:rsidR="00837CDE" w:rsidRPr="00DF3BDA">
        <w:rPr>
          <w:rFonts w:ascii="Arial Narrow" w:hAnsi="Arial Narrow"/>
          <w:bCs/>
          <w:iCs/>
          <w:sz w:val="24"/>
          <w:szCs w:val="24"/>
        </w:rPr>
        <w:t>Națională</w:t>
      </w:r>
      <w:r w:rsidRPr="00DF3BDA">
        <w:rPr>
          <w:rFonts w:ascii="Arial Narrow" w:hAnsi="Arial Narrow"/>
          <w:bCs/>
          <w:iCs/>
          <w:sz w:val="24"/>
          <w:szCs w:val="24"/>
        </w:rPr>
        <w:t xml:space="preserve"> de Administrare Fiscală - </w:t>
      </w:r>
      <w:r w:rsidR="00837CDE" w:rsidRPr="00DF3BDA">
        <w:rPr>
          <w:rFonts w:ascii="Arial Narrow" w:hAnsi="Arial Narrow"/>
          <w:bCs/>
          <w:iCs/>
          <w:sz w:val="24"/>
          <w:szCs w:val="24"/>
        </w:rPr>
        <w:t>administrația</w:t>
      </w:r>
      <w:r w:rsidRPr="00DF3BDA">
        <w:rPr>
          <w:rFonts w:ascii="Arial Narrow" w:hAnsi="Arial Narrow"/>
          <w:bCs/>
          <w:iCs/>
          <w:sz w:val="24"/>
          <w:szCs w:val="24"/>
        </w:rPr>
        <w:t xml:space="preserve"> </w:t>
      </w:r>
      <w:r w:rsidR="00837CDE" w:rsidRPr="00DF3BDA">
        <w:rPr>
          <w:rFonts w:ascii="Arial Narrow" w:hAnsi="Arial Narrow"/>
          <w:bCs/>
          <w:iCs/>
          <w:sz w:val="24"/>
          <w:szCs w:val="24"/>
        </w:rPr>
        <w:t>județeană</w:t>
      </w:r>
      <w:r w:rsidRPr="00DF3BDA">
        <w:rPr>
          <w:rFonts w:ascii="Arial Narrow" w:hAnsi="Arial Narrow"/>
          <w:bCs/>
          <w:iCs/>
          <w:sz w:val="24"/>
          <w:szCs w:val="24"/>
        </w:rPr>
        <w:t xml:space="preserve"> a </w:t>
      </w:r>
      <w:r w:rsidR="00837CDE" w:rsidRPr="00DF3BDA">
        <w:rPr>
          <w:rFonts w:ascii="Arial Narrow" w:hAnsi="Arial Narrow"/>
          <w:bCs/>
          <w:iCs/>
          <w:sz w:val="24"/>
          <w:szCs w:val="24"/>
        </w:rPr>
        <w:t>finanțelor</w:t>
      </w:r>
      <w:r w:rsidRPr="00DF3BDA">
        <w:rPr>
          <w:rFonts w:ascii="Arial Narrow" w:hAnsi="Arial Narrow"/>
          <w:bCs/>
          <w:iCs/>
          <w:sz w:val="24"/>
          <w:szCs w:val="24"/>
        </w:rPr>
        <w:t xml:space="preserve"> publice/</w:t>
      </w:r>
      <w:r w:rsidR="00837CDE" w:rsidRPr="00DF3BDA">
        <w:rPr>
          <w:rFonts w:ascii="Arial Narrow" w:hAnsi="Arial Narrow"/>
          <w:bCs/>
          <w:iCs/>
          <w:sz w:val="24"/>
          <w:szCs w:val="24"/>
        </w:rPr>
        <w:t>administrația</w:t>
      </w:r>
      <w:r w:rsidRPr="00DF3BDA">
        <w:rPr>
          <w:rFonts w:ascii="Arial Narrow" w:hAnsi="Arial Narrow"/>
          <w:bCs/>
          <w:iCs/>
          <w:sz w:val="24"/>
          <w:szCs w:val="24"/>
        </w:rPr>
        <w:t xml:space="preserve"> </w:t>
      </w:r>
      <w:r w:rsidR="00837CDE" w:rsidRPr="00DF3BDA">
        <w:rPr>
          <w:rFonts w:ascii="Arial Narrow" w:hAnsi="Arial Narrow"/>
          <w:bCs/>
          <w:iCs/>
          <w:sz w:val="24"/>
          <w:szCs w:val="24"/>
        </w:rPr>
        <w:t>finanțelor</w:t>
      </w:r>
      <w:r w:rsidRPr="00DF3BDA">
        <w:rPr>
          <w:rFonts w:ascii="Arial Narrow" w:hAnsi="Arial Narrow"/>
          <w:bCs/>
          <w:iCs/>
          <w:sz w:val="24"/>
          <w:szCs w:val="24"/>
        </w:rPr>
        <w:t xml:space="preserve"> publice a sectorului </w:t>
      </w:r>
      <w:r w:rsidR="00DC158C" w:rsidRPr="00DF3BDA">
        <w:rPr>
          <w:rFonts w:ascii="Arial Narrow" w:hAnsi="Arial Narrow"/>
          <w:bCs/>
          <w:iCs/>
          <w:sz w:val="24"/>
          <w:szCs w:val="24"/>
        </w:rPr>
        <w:t>și</w:t>
      </w:r>
      <w:r w:rsidRPr="00DF3BDA">
        <w:rPr>
          <w:rFonts w:ascii="Arial Narrow" w:hAnsi="Arial Narrow"/>
          <w:bCs/>
          <w:iCs/>
          <w:sz w:val="24"/>
          <w:szCs w:val="24"/>
        </w:rPr>
        <w:t xml:space="preserve"> se publică, cu titlu gratuit, pe pagina de internet a Oficiului </w:t>
      </w:r>
      <w:r w:rsidR="00837CDE" w:rsidRPr="00DF3BDA">
        <w:rPr>
          <w:rFonts w:ascii="Arial Narrow" w:hAnsi="Arial Narrow"/>
          <w:bCs/>
          <w:iCs/>
          <w:sz w:val="24"/>
          <w:szCs w:val="24"/>
        </w:rPr>
        <w:t>Național</w:t>
      </w:r>
      <w:r w:rsidRPr="00DF3BDA">
        <w:rPr>
          <w:rFonts w:ascii="Arial Narrow" w:hAnsi="Arial Narrow"/>
          <w:bCs/>
          <w:iCs/>
          <w:sz w:val="24"/>
          <w:szCs w:val="24"/>
        </w:rPr>
        <w:t xml:space="preserve"> al Registrului </w:t>
      </w:r>
      <w:r w:rsidR="00837CDE" w:rsidRPr="00DF3BDA">
        <w:rPr>
          <w:rFonts w:ascii="Arial Narrow" w:hAnsi="Arial Narrow"/>
          <w:bCs/>
          <w:iCs/>
          <w:sz w:val="24"/>
          <w:szCs w:val="24"/>
        </w:rPr>
        <w:t>Comerțului</w:t>
      </w:r>
      <w:r w:rsidRPr="00DF3BDA">
        <w:rPr>
          <w:rFonts w:ascii="Arial Narrow" w:hAnsi="Arial Narrow"/>
          <w:bCs/>
          <w:iCs/>
          <w:sz w:val="24"/>
          <w:szCs w:val="24"/>
        </w:rPr>
        <w:t xml:space="preserve"> sau pe portalul de servicii on-line al acestuia. În cazul mai multor hotărâri </w:t>
      </w:r>
      <w:r w:rsidR="002E7707" w:rsidRPr="00DF3BDA">
        <w:rPr>
          <w:rFonts w:ascii="Arial Narrow" w:hAnsi="Arial Narrow"/>
          <w:bCs/>
          <w:iCs/>
          <w:sz w:val="24"/>
          <w:szCs w:val="24"/>
        </w:rPr>
        <w:t>judecătorești</w:t>
      </w:r>
      <w:r w:rsidRPr="00DF3BDA">
        <w:rPr>
          <w:rFonts w:ascii="Arial Narrow" w:hAnsi="Arial Narrow"/>
          <w:bCs/>
          <w:iCs/>
          <w:sz w:val="24"/>
          <w:szCs w:val="24"/>
        </w:rPr>
        <w:t xml:space="preserve"> de radiere, publicitatea se va putea efectua în forma unui tabel cuprinzând: numărul de ordine în registrul </w:t>
      </w:r>
      <w:r w:rsidR="002E7707" w:rsidRPr="00DF3BDA">
        <w:rPr>
          <w:rFonts w:ascii="Arial Narrow" w:hAnsi="Arial Narrow"/>
          <w:bCs/>
          <w:iCs/>
          <w:sz w:val="24"/>
          <w:szCs w:val="24"/>
        </w:rPr>
        <w:t>comerțului</w:t>
      </w:r>
      <w:r w:rsidRPr="00DF3BDA">
        <w:rPr>
          <w:rFonts w:ascii="Arial Narrow" w:hAnsi="Arial Narrow"/>
          <w:bCs/>
          <w:iCs/>
          <w:sz w:val="24"/>
          <w:szCs w:val="24"/>
        </w:rPr>
        <w:t xml:space="preserve">, codul unic de înregistrare, denumirea, forma juridică </w:t>
      </w:r>
      <w:r w:rsidR="00DC158C" w:rsidRPr="00DF3BDA">
        <w:rPr>
          <w:rFonts w:ascii="Arial Narrow" w:hAnsi="Arial Narrow"/>
          <w:bCs/>
          <w:iCs/>
          <w:sz w:val="24"/>
          <w:szCs w:val="24"/>
        </w:rPr>
        <w:t>și</w:t>
      </w:r>
      <w:r w:rsidRPr="00DF3BDA">
        <w:rPr>
          <w:rFonts w:ascii="Arial Narrow" w:hAnsi="Arial Narrow"/>
          <w:bCs/>
          <w:iCs/>
          <w:sz w:val="24"/>
          <w:szCs w:val="24"/>
        </w:rPr>
        <w:t xml:space="preserve"> sediul </w:t>
      </w:r>
      <w:r w:rsidR="00837CDE" w:rsidRPr="00DF3BDA">
        <w:rPr>
          <w:rFonts w:ascii="Arial Narrow" w:hAnsi="Arial Narrow"/>
          <w:bCs/>
          <w:iCs/>
          <w:sz w:val="24"/>
          <w:szCs w:val="24"/>
        </w:rPr>
        <w:t>societății</w:t>
      </w:r>
      <w:r w:rsidRPr="00DF3BDA">
        <w:rPr>
          <w:rFonts w:ascii="Arial Narrow" w:hAnsi="Arial Narrow"/>
          <w:bCs/>
          <w:iCs/>
          <w:sz w:val="24"/>
          <w:szCs w:val="24"/>
        </w:rPr>
        <w:t xml:space="preserve"> dizolvate, </w:t>
      </w:r>
      <w:r w:rsidR="00837CDE" w:rsidRPr="00DF3BDA">
        <w:rPr>
          <w:rFonts w:ascii="Arial Narrow" w:hAnsi="Arial Narrow"/>
          <w:bCs/>
          <w:iCs/>
          <w:sz w:val="24"/>
          <w:szCs w:val="24"/>
        </w:rPr>
        <w:t>instanța</w:t>
      </w:r>
      <w:r w:rsidRPr="00DF3BDA">
        <w:rPr>
          <w:rFonts w:ascii="Arial Narrow" w:hAnsi="Arial Narrow"/>
          <w:bCs/>
          <w:iCs/>
          <w:sz w:val="24"/>
          <w:szCs w:val="24"/>
        </w:rPr>
        <w:t xml:space="preserve"> care a dispus dizolvarea, numărul dosarului, numărul </w:t>
      </w:r>
      <w:r w:rsidR="002E7707" w:rsidRPr="00DF3BDA">
        <w:rPr>
          <w:rFonts w:ascii="Arial Narrow" w:hAnsi="Arial Narrow"/>
          <w:bCs/>
          <w:iCs/>
          <w:sz w:val="24"/>
          <w:szCs w:val="24"/>
        </w:rPr>
        <w:t>și</w:t>
      </w:r>
      <w:r w:rsidRPr="00DF3BDA">
        <w:rPr>
          <w:rFonts w:ascii="Arial Narrow" w:hAnsi="Arial Narrow"/>
          <w:bCs/>
          <w:iCs/>
          <w:sz w:val="24"/>
          <w:szCs w:val="24"/>
        </w:rPr>
        <w:t xml:space="preserve"> data hotărârii de dizolvare.</w:t>
      </w:r>
    </w:p>
    <w:p w14:paraId="150F9FEA" w14:textId="5B37FDDD" w:rsidR="00273D1A" w:rsidRPr="00DF3BDA" w:rsidRDefault="00273D1A" w:rsidP="007A5D3E">
      <w:pPr>
        <w:pStyle w:val="Bodytext0"/>
        <w:numPr>
          <w:ilvl w:val="0"/>
          <w:numId w:val="163"/>
        </w:numPr>
        <w:spacing w:before="60" w:beforeAutospacing="0" w:after="60" w:afterAutospacing="0" w:line="276" w:lineRule="auto"/>
        <w:rPr>
          <w:rFonts w:ascii="Arial Narrow" w:hAnsi="Arial Narrow"/>
          <w:bCs/>
          <w:iCs/>
          <w:sz w:val="24"/>
          <w:szCs w:val="24"/>
        </w:rPr>
      </w:pPr>
      <w:r w:rsidRPr="00DF3BDA">
        <w:rPr>
          <w:rFonts w:ascii="Arial Narrow" w:hAnsi="Arial Narrow"/>
          <w:bCs/>
          <w:iCs/>
          <w:sz w:val="24"/>
          <w:szCs w:val="24"/>
        </w:rPr>
        <w:t xml:space="preserve">Art. 260 alin. (8) din Legea nr. 31/1990: Hotărârea tribunalului prin care s-a </w:t>
      </w:r>
      <w:r w:rsidR="00837CDE" w:rsidRPr="00DF3BDA">
        <w:rPr>
          <w:rFonts w:ascii="Arial Narrow" w:hAnsi="Arial Narrow"/>
          <w:bCs/>
          <w:iCs/>
          <w:sz w:val="24"/>
          <w:szCs w:val="24"/>
        </w:rPr>
        <w:t>pronunțat</w:t>
      </w:r>
      <w:r w:rsidRPr="00DF3BDA">
        <w:rPr>
          <w:rFonts w:ascii="Arial Narrow" w:hAnsi="Arial Narrow"/>
          <w:bCs/>
          <w:iCs/>
          <w:sz w:val="24"/>
          <w:szCs w:val="24"/>
        </w:rPr>
        <w:t xml:space="preserve"> radierea se comunică </w:t>
      </w:r>
      <w:r w:rsidR="00837CDE" w:rsidRPr="00DF3BDA">
        <w:rPr>
          <w:rFonts w:ascii="Arial Narrow" w:hAnsi="Arial Narrow"/>
          <w:bCs/>
          <w:iCs/>
          <w:sz w:val="24"/>
          <w:szCs w:val="24"/>
        </w:rPr>
        <w:t>societății</w:t>
      </w:r>
      <w:r w:rsidRPr="00DF3BDA">
        <w:rPr>
          <w:rFonts w:ascii="Arial Narrow" w:hAnsi="Arial Narrow"/>
          <w:bCs/>
          <w:iCs/>
          <w:sz w:val="24"/>
          <w:szCs w:val="24"/>
        </w:rPr>
        <w:t xml:space="preserve">, oficiului registrului </w:t>
      </w:r>
      <w:r w:rsidR="002E7707" w:rsidRPr="00DF3BDA">
        <w:rPr>
          <w:rFonts w:ascii="Arial Narrow" w:hAnsi="Arial Narrow"/>
          <w:bCs/>
          <w:iCs/>
          <w:sz w:val="24"/>
          <w:szCs w:val="24"/>
        </w:rPr>
        <w:t>comerțului</w:t>
      </w:r>
      <w:r w:rsidRPr="00DF3BDA">
        <w:rPr>
          <w:rFonts w:ascii="Arial Narrow" w:hAnsi="Arial Narrow"/>
          <w:bCs/>
          <w:iCs/>
          <w:sz w:val="24"/>
          <w:szCs w:val="24"/>
        </w:rPr>
        <w:t xml:space="preserve"> pentru radierea </w:t>
      </w:r>
      <w:r w:rsidR="00837CDE" w:rsidRPr="00DF3BDA">
        <w:rPr>
          <w:rFonts w:ascii="Arial Narrow" w:hAnsi="Arial Narrow"/>
          <w:bCs/>
          <w:iCs/>
          <w:sz w:val="24"/>
          <w:szCs w:val="24"/>
        </w:rPr>
        <w:t>societății</w:t>
      </w:r>
      <w:r w:rsidRPr="00DF3BDA">
        <w:rPr>
          <w:rFonts w:ascii="Arial Narrow" w:hAnsi="Arial Narrow"/>
          <w:bCs/>
          <w:iCs/>
          <w:sz w:val="24"/>
          <w:szCs w:val="24"/>
        </w:rPr>
        <w:t xml:space="preserve"> din registrul </w:t>
      </w:r>
      <w:r w:rsidR="002E7707" w:rsidRPr="00DF3BDA">
        <w:rPr>
          <w:rFonts w:ascii="Arial Narrow" w:hAnsi="Arial Narrow"/>
          <w:bCs/>
          <w:iCs/>
          <w:sz w:val="24"/>
          <w:szCs w:val="24"/>
        </w:rPr>
        <w:t>comerțului</w:t>
      </w:r>
      <w:r w:rsidRPr="00DF3BDA">
        <w:rPr>
          <w:rFonts w:ascii="Arial Narrow" w:hAnsi="Arial Narrow"/>
          <w:bCs/>
          <w:iCs/>
          <w:sz w:val="24"/>
          <w:szCs w:val="24"/>
        </w:rPr>
        <w:t xml:space="preserve">, Ministerului </w:t>
      </w:r>
      <w:r w:rsidR="00837CDE" w:rsidRPr="00DF3BDA">
        <w:rPr>
          <w:rFonts w:ascii="Arial Narrow" w:hAnsi="Arial Narrow"/>
          <w:bCs/>
          <w:iCs/>
          <w:sz w:val="24"/>
          <w:szCs w:val="24"/>
        </w:rPr>
        <w:t>Finanțelor</w:t>
      </w:r>
      <w:r w:rsidRPr="00DF3BDA">
        <w:rPr>
          <w:rFonts w:ascii="Arial Narrow" w:hAnsi="Arial Narrow"/>
          <w:bCs/>
          <w:iCs/>
          <w:sz w:val="24"/>
          <w:szCs w:val="24"/>
        </w:rPr>
        <w:t xml:space="preserve"> Publice - </w:t>
      </w:r>
      <w:r w:rsidR="00837CDE" w:rsidRPr="00DF3BDA">
        <w:rPr>
          <w:rFonts w:ascii="Arial Narrow" w:hAnsi="Arial Narrow"/>
          <w:bCs/>
          <w:iCs/>
          <w:sz w:val="24"/>
          <w:szCs w:val="24"/>
        </w:rPr>
        <w:t>Agenția</w:t>
      </w:r>
      <w:r w:rsidRPr="00DF3BDA">
        <w:rPr>
          <w:rFonts w:ascii="Arial Narrow" w:hAnsi="Arial Narrow"/>
          <w:bCs/>
          <w:iCs/>
          <w:sz w:val="24"/>
          <w:szCs w:val="24"/>
        </w:rPr>
        <w:t xml:space="preserve"> </w:t>
      </w:r>
      <w:r w:rsidR="00837CDE" w:rsidRPr="00DF3BDA">
        <w:rPr>
          <w:rFonts w:ascii="Arial Narrow" w:hAnsi="Arial Narrow"/>
          <w:bCs/>
          <w:iCs/>
          <w:sz w:val="24"/>
          <w:szCs w:val="24"/>
        </w:rPr>
        <w:t>Națională</w:t>
      </w:r>
      <w:r w:rsidRPr="00DF3BDA">
        <w:rPr>
          <w:rFonts w:ascii="Arial Narrow" w:hAnsi="Arial Narrow"/>
          <w:bCs/>
          <w:iCs/>
          <w:sz w:val="24"/>
          <w:szCs w:val="24"/>
        </w:rPr>
        <w:t xml:space="preserve"> de Administrare Fiscală - </w:t>
      </w:r>
      <w:r w:rsidR="00837CDE" w:rsidRPr="00DF3BDA">
        <w:rPr>
          <w:rFonts w:ascii="Arial Narrow" w:hAnsi="Arial Narrow"/>
          <w:bCs/>
          <w:iCs/>
          <w:sz w:val="24"/>
          <w:szCs w:val="24"/>
        </w:rPr>
        <w:t>administrația</w:t>
      </w:r>
      <w:r w:rsidRPr="00DF3BDA">
        <w:rPr>
          <w:rFonts w:ascii="Arial Narrow" w:hAnsi="Arial Narrow"/>
          <w:bCs/>
          <w:iCs/>
          <w:sz w:val="24"/>
          <w:szCs w:val="24"/>
        </w:rPr>
        <w:t xml:space="preserve"> </w:t>
      </w:r>
      <w:r w:rsidR="00837CDE" w:rsidRPr="00DF3BDA">
        <w:rPr>
          <w:rFonts w:ascii="Arial Narrow" w:hAnsi="Arial Narrow"/>
          <w:bCs/>
          <w:iCs/>
          <w:sz w:val="24"/>
          <w:szCs w:val="24"/>
        </w:rPr>
        <w:t>județeană</w:t>
      </w:r>
      <w:r w:rsidRPr="00DF3BDA">
        <w:rPr>
          <w:rFonts w:ascii="Arial Narrow" w:hAnsi="Arial Narrow"/>
          <w:bCs/>
          <w:iCs/>
          <w:sz w:val="24"/>
          <w:szCs w:val="24"/>
        </w:rPr>
        <w:t xml:space="preserve"> a </w:t>
      </w:r>
      <w:r w:rsidR="00837CDE" w:rsidRPr="00DF3BDA">
        <w:rPr>
          <w:rFonts w:ascii="Arial Narrow" w:hAnsi="Arial Narrow"/>
          <w:bCs/>
          <w:iCs/>
          <w:sz w:val="24"/>
          <w:szCs w:val="24"/>
        </w:rPr>
        <w:t>finanțelor</w:t>
      </w:r>
      <w:r w:rsidRPr="00DF3BDA">
        <w:rPr>
          <w:rFonts w:ascii="Arial Narrow" w:hAnsi="Arial Narrow"/>
          <w:bCs/>
          <w:iCs/>
          <w:sz w:val="24"/>
          <w:szCs w:val="24"/>
        </w:rPr>
        <w:t xml:space="preserve"> publice/</w:t>
      </w:r>
      <w:r w:rsidR="00837CDE" w:rsidRPr="00DF3BDA">
        <w:rPr>
          <w:rFonts w:ascii="Arial Narrow" w:hAnsi="Arial Narrow"/>
          <w:bCs/>
          <w:iCs/>
          <w:sz w:val="24"/>
          <w:szCs w:val="24"/>
        </w:rPr>
        <w:t>administrația</w:t>
      </w:r>
      <w:r w:rsidRPr="00DF3BDA">
        <w:rPr>
          <w:rFonts w:ascii="Arial Narrow" w:hAnsi="Arial Narrow"/>
          <w:bCs/>
          <w:iCs/>
          <w:sz w:val="24"/>
          <w:szCs w:val="24"/>
        </w:rPr>
        <w:t xml:space="preserve"> </w:t>
      </w:r>
      <w:r w:rsidR="00837CDE" w:rsidRPr="00DF3BDA">
        <w:rPr>
          <w:rFonts w:ascii="Arial Narrow" w:hAnsi="Arial Narrow"/>
          <w:bCs/>
          <w:iCs/>
          <w:sz w:val="24"/>
          <w:szCs w:val="24"/>
        </w:rPr>
        <w:t>finanțelor</w:t>
      </w:r>
      <w:r w:rsidRPr="00DF3BDA">
        <w:rPr>
          <w:rFonts w:ascii="Arial Narrow" w:hAnsi="Arial Narrow"/>
          <w:bCs/>
          <w:iCs/>
          <w:sz w:val="24"/>
          <w:szCs w:val="24"/>
        </w:rPr>
        <w:t xml:space="preserve"> publice a sectorului </w:t>
      </w:r>
      <w:r w:rsidR="00DC158C" w:rsidRPr="00DF3BDA">
        <w:rPr>
          <w:rFonts w:ascii="Arial Narrow" w:hAnsi="Arial Narrow"/>
          <w:bCs/>
          <w:iCs/>
          <w:sz w:val="24"/>
          <w:szCs w:val="24"/>
        </w:rPr>
        <w:t>și</w:t>
      </w:r>
      <w:r w:rsidRPr="00DF3BDA">
        <w:rPr>
          <w:rFonts w:ascii="Arial Narrow" w:hAnsi="Arial Narrow"/>
          <w:bCs/>
          <w:iCs/>
          <w:sz w:val="24"/>
          <w:szCs w:val="24"/>
        </w:rPr>
        <w:t xml:space="preserve"> se publică pe pagina de internet a Oficiului </w:t>
      </w:r>
      <w:r w:rsidR="00837CDE" w:rsidRPr="00DF3BDA">
        <w:rPr>
          <w:rFonts w:ascii="Arial Narrow" w:hAnsi="Arial Narrow"/>
          <w:bCs/>
          <w:iCs/>
          <w:sz w:val="24"/>
          <w:szCs w:val="24"/>
        </w:rPr>
        <w:t>Național</w:t>
      </w:r>
      <w:r w:rsidRPr="00DF3BDA">
        <w:rPr>
          <w:rFonts w:ascii="Arial Narrow" w:hAnsi="Arial Narrow"/>
          <w:bCs/>
          <w:iCs/>
          <w:sz w:val="24"/>
          <w:szCs w:val="24"/>
        </w:rPr>
        <w:t xml:space="preserve"> al Registrului </w:t>
      </w:r>
      <w:r w:rsidR="00837CDE" w:rsidRPr="00DF3BDA">
        <w:rPr>
          <w:rFonts w:ascii="Arial Narrow" w:hAnsi="Arial Narrow"/>
          <w:bCs/>
          <w:iCs/>
          <w:sz w:val="24"/>
          <w:szCs w:val="24"/>
        </w:rPr>
        <w:t>Comerțului</w:t>
      </w:r>
      <w:r w:rsidRPr="00DF3BDA">
        <w:rPr>
          <w:rFonts w:ascii="Arial Narrow" w:hAnsi="Arial Narrow"/>
          <w:bCs/>
          <w:iCs/>
          <w:sz w:val="24"/>
          <w:szCs w:val="24"/>
        </w:rPr>
        <w:t xml:space="preserve"> </w:t>
      </w:r>
      <w:r w:rsidR="00DC158C" w:rsidRPr="00DF3BDA">
        <w:rPr>
          <w:rFonts w:ascii="Arial Narrow" w:hAnsi="Arial Narrow"/>
          <w:bCs/>
          <w:iCs/>
          <w:sz w:val="24"/>
          <w:szCs w:val="24"/>
        </w:rPr>
        <w:t>și</w:t>
      </w:r>
      <w:r w:rsidRPr="00DF3BDA">
        <w:rPr>
          <w:rFonts w:ascii="Arial Narrow" w:hAnsi="Arial Narrow"/>
          <w:bCs/>
          <w:iCs/>
          <w:sz w:val="24"/>
          <w:szCs w:val="24"/>
        </w:rPr>
        <w:t xml:space="preserve"> pe portalul de servicii on-line al acestuia. În cazul mai multor hotărâri </w:t>
      </w:r>
      <w:r w:rsidR="002E7707" w:rsidRPr="00DF3BDA">
        <w:rPr>
          <w:rFonts w:ascii="Arial Narrow" w:hAnsi="Arial Narrow"/>
          <w:bCs/>
          <w:iCs/>
          <w:sz w:val="24"/>
          <w:szCs w:val="24"/>
        </w:rPr>
        <w:t>judecătorești</w:t>
      </w:r>
      <w:r w:rsidRPr="00DF3BDA">
        <w:rPr>
          <w:rFonts w:ascii="Arial Narrow" w:hAnsi="Arial Narrow"/>
          <w:bCs/>
          <w:iCs/>
          <w:sz w:val="24"/>
          <w:szCs w:val="24"/>
        </w:rPr>
        <w:t xml:space="preserve"> de radiere, pentru </w:t>
      </w:r>
      <w:r w:rsidR="00837CDE" w:rsidRPr="00DF3BDA">
        <w:rPr>
          <w:rFonts w:ascii="Arial Narrow" w:hAnsi="Arial Narrow"/>
          <w:bCs/>
          <w:iCs/>
          <w:sz w:val="24"/>
          <w:szCs w:val="24"/>
        </w:rPr>
        <w:t>situațiile</w:t>
      </w:r>
      <w:r w:rsidRPr="00DF3BDA">
        <w:rPr>
          <w:rFonts w:ascii="Arial Narrow" w:hAnsi="Arial Narrow"/>
          <w:bCs/>
          <w:iCs/>
          <w:sz w:val="24"/>
          <w:szCs w:val="24"/>
        </w:rPr>
        <w:t xml:space="preserve"> prevăzute la alin. (7), publicitatea se va putea efectua în forma unui tabel cuprinzând: numărul de ordine în registrul </w:t>
      </w:r>
      <w:r w:rsidR="002E7707" w:rsidRPr="00DF3BDA">
        <w:rPr>
          <w:rFonts w:ascii="Arial Narrow" w:hAnsi="Arial Narrow"/>
          <w:bCs/>
          <w:iCs/>
          <w:sz w:val="24"/>
          <w:szCs w:val="24"/>
        </w:rPr>
        <w:t>comerțului</w:t>
      </w:r>
      <w:r w:rsidRPr="00DF3BDA">
        <w:rPr>
          <w:rFonts w:ascii="Arial Narrow" w:hAnsi="Arial Narrow"/>
          <w:bCs/>
          <w:iCs/>
          <w:sz w:val="24"/>
          <w:szCs w:val="24"/>
        </w:rPr>
        <w:t xml:space="preserve">, codul unic de înregistrare, denumirea, forma juridică </w:t>
      </w:r>
      <w:r w:rsidR="00DC158C" w:rsidRPr="00DF3BDA">
        <w:rPr>
          <w:rFonts w:ascii="Arial Narrow" w:hAnsi="Arial Narrow"/>
          <w:bCs/>
          <w:iCs/>
          <w:sz w:val="24"/>
          <w:szCs w:val="24"/>
        </w:rPr>
        <w:t>și</w:t>
      </w:r>
      <w:r w:rsidRPr="00DF3BDA">
        <w:rPr>
          <w:rFonts w:ascii="Arial Narrow" w:hAnsi="Arial Narrow"/>
          <w:bCs/>
          <w:iCs/>
          <w:sz w:val="24"/>
          <w:szCs w:val="24"/>
        </w:rPr>
        <w:t xml:space="preserve"> sediul </w:t>
      </w:r>
      <w:r w:rsidR="00837CDE" w:rsidRPr="00DF3BDA">
        <w:rPr>
          <w:rFonts w:ascii="Arial Narrow" w:hAnsi="Arial Narrow"/>
          <w:bCs/>
          <w:iCs/>
          <w:sz w:val="24"/>
          <w:szCs w:val="24"/>
        </w:rPr>
        <w:t>societății</w:t>
      </w:r>
      <w:r w:rsidRPr="00DF3BDA">
        <w:rPr>
          <w:rFonts w:ascii="Arial Narrow" w:hAnsi="Arial Narrow"/>
          <w:bCs/>
          <w:iCs/>
          <w:sz w:val="24"/>
          <w:szCs w:val="24"/>
        </w:rPr>
        <w:t xml:space="preserve"> dizolvate, </w:t>
      </w:r>
      <w:r w:rsidR="00837CDE" w:rsidRPr="00DF3BDA">
        <w:rPr>
          <w:rFonts w:ascii="Arial Narrow" w:hAnsi="Arial Narrow"/>
          <w:bCs/>
          <w:iCs/>
          <w:sz w:val="24"/>
          <w:szCs w:val="24"/>
        </w:rPr>
        <w:t>instanța</w:t>
      </w:r>
      <w:r w:rsidRPr="00DF3BDA">
        <w:rPr>
          <w:rFonts w:ascii="Arial Narrow" w:hAnsi="Arial Narrow"/>
          <w:bCs/>
          <w:iCs/>
          <w:sz w:val="24"/>
          <w:szCs w:val="24"/>
        </w:rPr>
        <w:t xml:space="preserve"> care a dispus radierea, numărul dosarului, numărul </w:t>
      </w:r>
      <w:r w:rsidR="002E7707" w:rsidRPr="00DF3BDA">
        <w:rPr>
          <w:rFonts w:ascii="Arial Narrow" w:hAnsi="Arial Narrow"/>
          <w:bCs/>
          <w:iCs/>
          <w:sz w:val="24"/>
          <w:szCs w:val="24"/>
        </w:rPr>
        <w:t>și</w:t>
      </w:r>
      <w:r w:rsidRPr="00DF3BDA">
        <w:rPr>
          <w:rFonts w:ascii="Arial Narrow" w:hAnsi="Arial Narrow"/>
          <w:bCs/>
          <w:iCs/>
          <w:sz w:val="24"/>
          <w:szCs w:val="24"/>
        </w:rPr>
        <w:t xml:space="preserve"> data hotărârii de radiere.</w:t>
      </w:r>
    </w:p>
    <w:p w14:paraId="290B097E" w14:textId="44B8A6B9" w:rsidR="00273D1A" w:rsidRPr="00DF3BDA" w:rsidRDefault="00837CDE" w:rsidP="007A5D3E">
      <w:pPr>
        <w:pStyle w:val="Bodytext0"/>
        <w:numPr>
          <w:ilvl w:val="0"/>
          <w:numId w:val="117"/>
        </w:numPr>
        <w:spacing w:before="60" w:beforeAutospacing="0" w:after="60" w:afterAutospacing="0" w:line="276" w:lineRule="auto"/>
        <w:rPr>
          <w:rFonts w:ascii="Arial Narrow" w:hAnsi="Arial Narrow"/>
          <w:bCs/>
          <w:iCs/>
          <w:sz w:val="24"/>
          <w:szCs w:val="24"/>
        </w:rPr>
      </w:pPr>
      <w:r w:rsidRPr="00DF3BDA">
        <w:rPr>
          <w:rFonts w:ascii="Arial Narrow" w:hAnsi="Arial Narrow"/>
          <w:sz w:val="24"/>
          <w:szCs w:val="24"/>
        </w:rPr>
        <w:t>Înregistrările</w:t>
      </w:r>
      <w:r w:rsidR="00273D1A" w:rsidRPr="00DF3BDA">
        <w:rPr>
          <w:rFonts w:ascii="Arial Narrow" w:hAnsi="Arial Narrow"/>
          <w:sz w:val="24"/>
          <w:szCs w:val="24"/>
        </w:rPr>
        <w:t xml:space="preserve"> din oficiu sunt certificate de </w:t>
      </w:r>
      <w:r w:rsidR="002E7707" w:rsidRPr="00DF3BDA">
        <w:rPr>
          <w:rFonts w:ascii="Arial Narrow" w:hAnsi="Arial Narrow"/>
          <w:sz w:val="24"/>
          <w:szCs w:val="24"/>
        </w:rPr>
        <w:t>către</w:t>
      </w:r>
      <w:r w:rsidR="00273D1A" w:rsidRPr="00DF3BDA">
        <w:rPr>
          <w:rFonts w:ascii="Arial Narrow" w:hAnsi="Arial Narrow"/>
          <w:sz w:val="24"/>
          <w:szCs w:val="24"/>
        </w:rPr>
        <w:t xml:space="preserve"> directorul ORCT </w:t>
      </w:r>
      <w:r w:rsidR="002E7707" w:rsidRPr="00DF3BDA">
        <w:rPr>
          <w:rFonts w:ascii="Arial Narrow" w:hAnsi="Arial Narrow"/>
          <w:sz w:val="24"/>
          <w:szCs w:val="24"/>
        </w:rPr>
        <w:t>și</w:t>
      </w:r>
      <w:r w:rsidR="00273D1A" w:rsidRPr="00DF3BDA">
        <w:rPr>
          <w:rFonts w:ascii="Arial Narrow" w:hAnsi="Arial Narrow"/>
          <w:sz w:val="24"/>
          <w:szCs w:val="24"/>
        </w:rPr>
        <w:t xml:space="preserve"> </w:t>
      </w:r>
      <w:r w:rsidRPr="00DF3BDA">
        <w:rPr>
          <w:rFonts w:ascii="Arial Narrow" w:hAnsi="Arial Narrow"/>
          <w:sz w:val="24"/>
          <w:szCs w:val="24"/>
        </w:rPr>
        <w:t>împreuna</w:t>
      </w:r>
      <w:r w:rsidR="00273D1A" w:rsidRPr="00DF3BDA">
        <w:rPr>
          <w:rFonts w:ascii="Arial Narrow" w:hAnsi="Arial Narrow"/>
          <w:sz w:val="24"/>
          <w:szCs w:val="24"/>
        </w:rPr>
        <w:t xml:space="preserve"> cu restul documentelor se </w:t>
      </w:r>
      <w:r w:rsidRPr="00DF3BDA">
        <w:rPr>
          <w:rFonts w:ascii="Arial Narrow" w:hAnsi="Arial Narrow"/>
          <w:sz w:val="24"/>
          <w:szCs w:val="24"/>
        </w:rPr>
        <w:t>arhivează</w:t>
      </w:r>
      <w:r w:rsidR="00273D1A" w:rsidRPr="00DF3BDA">
        <w:rPr>
          <w:rFonts w:ascii="Arial Narrow" w:hAnsi="Arial Narrow"/>
          <w:sz w:val="24"/>
          <w:szCs w:val="24"/>
        </w:rPr>
        <w:t xml:space="preserve"> la dosarul fizic al profesionistului.</w:t>
      </w:r>
    </w:p>
    <w:p w14:paraId="2777DE39" w14:textId="09841D81" w:rsidR="00273D1A" w:rsidRPr="00DF3BDA" w:rsidRDefault="00A9599E" w:rsidP="007A5D3E">
      <w:pPr>
        <w:pStyle w:val="Bodytext0"/>
        <w:numPr>
          <w:ilvl w:val="0"/>
          <w:numId w:val="117"/>
        </w:numPr>
        <w:spacing w:before="60" w:beforeAutospacing="0" w:after="60" w:afterAutospacing="0" w:line="276" w:lineRule="auto"/>
        <w:rPr>
          <w:rFonts w:ascii="Arial Narrow" w:hAnsi="Arial Narrow"/>
          <w:bCs/>
          <w:iCs/>
          <w:sz w:val="24"/>
          <w:szCs w:val="24"/>
        </w:rPr>
      </w:pPr>
      <w:r>
        <w:rPr>
          <w:rFonts w:ascii="Arial Narrow" w:hAnsi="Arial Narrow"/>
          <w:sz w:val="24"/>
          <w:szCs w:val="24"/>
        </w:rPr>
        <w:t>C</w:t>
      </w:r>
      <w:r w:rsidR="00273D1A" w:rsidRPr="00DF3BDA">
        <w:rPr>
          <w:rFonts w:ascii="Arial Narrow" w:hAnsi="Arial Narrow"/>
          <w:sz w:val="24"/>
          <w:szCs w:val="24"/>
        </w:rPr>
        <w:t xml:space="preserve">um nu </w:t>
      </w:r>
      <w:r w:rsidR="00837CDE" w:rsidRPr="00DF3BDA">
        <w:rPr>
          <w:rFonts w:ascii="Arial Narrow" w:hAnsi="Arial Narrow"/>
          <w:sz w:val="24"/>
          <w:szCs w:val="24"/>
        </w:rPr>
        <w:t>eliberează</w:t>
      </w:r>
      <w:r w:rsidR="00273D1A" w:rsidRPr="00DF3BDA">
        <w:rPr>
          <w:rFonts w:ascii="Arial Narrow" w:hAnsi="Arial Narrow"/>
          <w:sz w:val="24"/>
          <w:szCs w:val="24"/>
        </w:rPr>
        <w:t xml:space="preserve"> niciun document</w:t>
      </w:r>
      <w:r>
        <w:rPr>
          <w:rFonts w:ascii="Arial Narrow" w:hAnsi="Arial Narrow"/>
          <w:sz w:val="24"/>
          <w:szCs w:val="24"/>
        </w:rPr>
        <w:t>, cererea</w:t>
      </w:r>
      <w:r w:rsidR="00273D1A" w:rsidRPr="00DF3BDA">
        <w:rPr>
          <w:rFonts w:ascii="Arial Narrow" w:hAnsi="Arial Narrow"/>
          <w:sz w:val="24"/>
          <w:szCs w:val="24"/>
        </w:rPr>
        <w:t xml:space="preserve">  va trece </w:t>
      </w:r>
      <w:r w:rsidR="002E7707" w:rsidRPr="00DF3BDA">
        <w:rPr>
          <w:rFonts w:ascii="Arial Narrow" w:hAnsi="Arial Narrow"/>
          <w:sz w:val="24"/>
          <w:szCs w:val="24"/>
        </w:rPr>
        <w:t>în</w:t>
      </w:r>
      <w:r w:rsidR="00273D1A" w:rsidRPr="00DF3BDA">
        <w:rPr>
          <w:rFonts w:ascii="Arial Narrow" w:hAnsi="Arial Narrow"/>
          <w:sz w:val="24"/>
          <w:szCs w:val="24"/>
        </w:rPr>
        <w:t xml:space="preserve"> etapa finala "arhivata la dosarul profesionistului"</w:t>
      </w:r>
    </w:p>
    <w:p w14:paraId="3C94F411" w14:textId="4A0ACB6A" w:rsidR="00273D1A" w:rsidRPr="00DF3BDA" w:rsidRDefault="00837CDE" w:rsidP="007A5D3E">
      <w:pPr>
        <w:pStyle w:val="Bodytext0"/>
        <w:numPr>
          <w:ilvl w:val="0"/>
          <w:numId w:val="117"/>
        </w:numPr>
        <w:spacing w:before="60" w:beforeAutospacing="0" w:after="60" w:afterAutospacing="0" w:line="276" w:lineRule="auto"/>
        <w:rPr>
          <w:rFonts w:ascii="Arial Narrow" w:hAnsi="Arial Narrow"/>
          <w:bCs/>
          <w:iCs/>
          <w:sz w:val="24"/>
          <w:szCs w:val="24"/>
        </w:rPr>
      </w:pPr>
      <w:r w:rsidRPr="00DF3BDA">
        <w:rPr>
          <w:rFonts w:ascii="Arial Narrow" w:hAnsi="Arial Narrow"/>
          <w:sz w:val="24"/>
          <w:szCs w:val="24"/>
        </w:rPr>
        <w:t>Sentința</w:t>
      </w:r>
      <w:r w:rsidR="00273D1A" w:rsidRPr="00DF3BDA">
        <w:rPr>
          <w:rFonts w:ascii="Arial Narrow" w:hAnsi="Arial Narrow"/>
          <w:sz w:val="24"/>
          <w:szCs w:val="24"/>
        </w:rPr>
        <w:t xml:space="preserve"> de radiere din Tribunal se </w:t>
      </w:r>
      <w:r w:rsidRPr="00DF3BDA">
        <w:rPr>
          <w:rFonts w:ascii="Arial Narrow" w:hAnsi="Arial Narrow"/>
          <w:sz w:val="24"/>
          <w:szCs w:val="24"/>
        </w:rPr>
        <w:t>scanează</w:t>
      </w:r>
      <w:r w:rsidR="00273D1A" w:rsidRPr="00DF3BDA">
        <w:rPr>
          <w:rFonts w:ascii="Arial Narrow" w:hAnsi="Arial Narrow"/>
          <w:sz w:val="24"/>
          <w:szCs w:val="24"/>
        </w:rPr>
        <w:t xml:space="preserve"> </w:t>
      </w:r>
      <w:r w:rsidR="002E7707" w:rsidRPr="00DF3BDA">
        <w:rPr>
          <w:rFonts w:ascii="Arial Narrow" w:hAnsi="Arial Narrow"/>
          <w:sz w:val="24"/>
          <w:szCs w:val="24"/>
        </w:rPr>
        <w:t>și</w:t>
      </w:r>
      <w:r w:rsidR="00273D1A" w:rsidRPr="00DF3BDA">
        <w:rPr>
          <w:rFonts w:ascii="Arial Narrow" w:hAnsi="Arial Narrow"/>
          <w:sz w:val="24"/>
          <w:szCs w:val="24"/>
        </w:rPr>
        <w:t xml:space="preserve"> se public</w:t>
      </w:r>
      <w:r w:rsidRPr="00DF3BDA">
        <w:rPr>
          <w:rFonts w:ascii="Arial Narrow" w:hAnsi="Arial Narrow"/>
          <w:sz w:val="24"/>
          <w:szCs w:val="24"/>
        </w:rPr>
        <w:t>ă</w:t>
      </w:r>
      <w:r w:rsidR="00273D1A" w:rsidRPr="00DF3BDA">
        <w:rPr>
          <w:rFonts w:ascii="Arial Narrow" w:hAnsi="Arial Narrow"/>
          <w:sz w:val="24"/>
          <w:szCs w:val="24"/>
        </w:rPr>
        <w:t xml:space="preserve"> pe portalul ONRC la </w:t>
      </w:r>
      <w:r w:rsidR="0039777D" w:rsidRPr="00DF3BDA">
        <w:rPr>
          <w:rFonts w:ascii="Arial Narrow" w:hAnsi="Arial Narrow"/>
          <w:sz w:val="24"/>
          <w:szCs w:val="24"/>
        </w:rPr>
        <w:t>secțiunea</w:t>
      </w:r>
      <w:r w:rsidR="00273D1A" w:rsidRPr="00DF3BDA">
        <w:rPr>
          <w:rFonts w:ascii="Arial Narrow" w:hAnsi="Arial Narrow"/>
          <w:sz w:val="24"/>
          <w:szCs w:val="24"/>
        </w:rPr>
        <w:t xml:space="preserve"> </w:t>
      </w:r>
      <w:r w:rsidRPr="00DF3BDA">
        <w:rPr>
          <w:rFonts w:ascii="Arial Narrow" w:hAnsi="Arial Narrow"/>
          <w:sz w:val="24"/>
          <w:szCs w:val="24"/>
        </w:rPr>
        <w:t>dedicată</w:t>
      </w:r>
      <w:r w:rsidR="00273D1A" w:rsidRPr="00DF3BDA">
        <w:rPr>
          <w:rFonts w:ascii="Arial Narrow" w:hAnsi="Arial Narrow"/>
          <w:sz w:val="24"/>
          <w:szCs w:val="24"/>
        </w:rPr>
        <w:t>.</w:t>
      </w:r>
    </w:p>
    <w:p w14:paraId="39641554" w14:textId="497CE37A" w:rsidR="00273D1A" w:rsidRPr="00DF3BDA" w:rsidRDefault="00273D1A" w:rsidP="007A5D3E">
      <w:pPr>
        <w:pStyle w:val="Bodytext0"/>
        <w:numPr>
          <w:ilvl w:val="0"/>
          <w:numId w:val="117"/>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Cere</w:t>
      </w:r>
      <w:r w:rsidR="00837CDE" w:rsidRPr="00DF3BDA">
        <w:rPr>
          <w:rFonts w:ascii="Arial Narrow" w:hAnsi="Arial Narrow"/>
          <w:sz w:val="24"/>
          <w:szCs w:val="24"/>
        </w:rPr>
        <w:t>re</w:t>
      </w:r>
      <w:r w:rsidRPr="00DF3BDA">
        <w:rPr>
          <w:rFonts w:ascii="Arial Narrow" w:hAnsi="Arial Narrow"/>
          <w:sz w:val="24"/>
          <w:szCs w:val="24"/>
        </w:rPr>
        <w:t xml:space="preserve">a se va include </w:t>
      </w:r>
      <w:r w:rsidR="00837CDE" w:rsidRPr="00DF3BDA">
        <w:rPr>
          <w:rFonts w:ascii="Arial Narrow" w:hAnsi="Arial Narrow"/>
          <w:sz w:val="24"/>
          <w:szCs w:val="24"/>
        </w:rPr>
        <w:t>într</w:t>
      </w:r>
      <w:r w:rsidRPr="00DF3BDA">
        <w:rPr>
          <w:rFonts w:ascii="Arial Narrow" w:hAnsi="Arial Narrow"/>
          <w:sz w:val="24"/>
          <w:szCs w:val="24"/>
        </w:rPr>
        <w:t xml:space="preserve">-un lot care se va transmite la </w:t>
      </w:r>
      <w:r w:rsidR="00837CDE" w:rsidRPr="00DF3BDA">
        <w:rPr>
          <w:rFonts w:ascii="Arial Narrow" w:hAnsi="Arial Narrow"/>
          <w:sz w:val="24"/>
          <w:szCs w:val="24"/>
        </w:rPr>
        <w:t>finanțe</w:t>
      </w:r>
      <w:r w:rsidRPr="00DF3BDA">
        <w:rPr>
          <w:rFonts w:ascii="Arial Narrow" w:hAnsi="Arial Narrow"/>
          <w:sz w:val="24"/>
          <w:szCs w:val="24"/>
        </w:rPr>
        <w:t xml:space="preserve"> pentru </w:t>
      </w:r>
      <w:r w:rsidR="0039777D" w:rsidRPr="00DF3BDA">
        <w:rPr>
          <w:rFonts w:ascii="Arial Narrow" w:hAnsi="Arial Narrow"/>
          <w:sz w:val="24"/>
          <w:szCs w:val="24"/>
        </w:rPr>
        <w:t>înregistrările</w:t>
      </w:r>
      <w:r w:rsidRPr="00DF3BDA">
        <w:rPr>
          <w:rFonts w:ascii="Arial Narrow" w:hAnsi="Arial Narrow"/>
          <w:sz w:val="24"/>
          <w:szCs w:val="24"/>
        </w:rPr>
        <w:t xml:space="preserve"> necesare.</w:t>
      </w:r>
    </w:p>
    <w:p w14:paraId="5949D381" w14:textId="40305C04" w:rsidR="00273D1A" w:rsidRPr="00DF3BDA" w:rsidRDefault="00220FB2" w:rsidP="007A5D3E">
      <w:pPr>
        <w:pStyle w:val="Bodytext0"/>
        <w:numPr>
          <w:ilvl w:val="0"/>
          <w:numId w:val="117"/>
        </w:numPr>
        <w:spacing w:before="60" w:beforeAutospacing="0" w:after="60" w:afterAutospacing="0" w:line="276" w:lineRule="auto"/>
        <w:rPr>
          <w:rFonts w:ascii="Arial Narrow" w:hAnsi="Arial Narrow"/>
          <w:sz w:val="24"/>
          <w:szCs w:val="24"/>
        </w:rPr>
      </w:pPr>
      <w:r>
        <w:rPr>
          <w:rFonts w:ascii="Arial Narrow" w:hAnsi="Arial Narrow"/>
          <w:sz w:val="24"/>
          <w:szCs w:val="24"/>
        </w:rPr>
        <w:t>D</w:t>
      </w:r>
      <w:r w:rsidRPr="00DF3BDA">
        <w:rPr>
          <w:rFonts w:ascii="Arial Narrow" w:hAnsi="Arial Narrow"/>
          <w:sz w:val="24"/>
          <w:szCs w:val="24"/>
        </w:rPr>
        <w:t xml:space="preserve">ocumentele </w:t>
      </w:r>
      <w:r w:rsidR="00273D1A" w:rsidRPr="00DF3BDA">
        <w:rPr>
          <w:rFonts w:ascii="Arial Narrow" w:hAnsi="Arial Narrow"/>
          <w:sz w:val="24"/>
          <w:szCs w:val="24"/>
        </w:rPr>
        <w:t xml:space="preserve">fizice se vor arhiva la dosarul profesionistului sau se vor arhiva electronic imediat </w:t>
      </w:r>
      <w:r w:rsidR="002E7707" w:rsidRPr="00DF3BDA">
        <w:rPr>
          <w:rFonts w:ascii="Arial Narrow" w:hAnsi="Arial Narrow"/>
          <w:sz w:val="24"/>
          <w:szCs w:val="24"/>
        </w:rPr>
        <w:t>în</w:t>
      </w:r>
      <w:r w:rsidR="00273D1A" w:rsidRPr="00DF3BDA">
        <w:rPr>
          <w:rFonts w:ascii="Arial Narrow" w:hAnsi="Arial Narrow"/>
          <w:sz w:val="24"/>
          <w:szCs w:val="24"/>
        </w:rPr>
        <w:t xml:space="preserve"> </w:t>
      </w:r>
      <w:r w:rsidR="0039777D" w:rsidRPr="00DF3BDA">
        <w:rPr>
          <w:rFonts w:ascii="Arial Narrow" w:hAnsi="Arial Narrow"/>
          <w:sz w:val="24"/>
          <w:szCs w:val="24"/>
        </w:rPr>
        <w:t>funcție</w:t>
      </w:r>
      <w:r w:rsidR="00273D1A" w:rsidRPr="00DF3BDA">
        <w:rPr>
          <w:rFonts w:ascii="Arial Narrow" w:hAnsi="Arial Narrow"/>
          <w:sz w:val="24"/>
          <w:szCs w:val="24"/>
        </w:rPr>
        <w:t xml:space="preserve"> de ORCT (etapele </w:t>
      </w:r>
      <w:r w:rsidRPr="00DF3BDA">
        <w:rPr>
          <w:rFonts w:ascii="Arial Narrow" w:hAnsi="Arial Narrow"/>
          <w:sz w:val="24"/>
          <w:szCs w:val="24"/>
        </w:rPr>
        <w:t>arhiv</w:t>
      </w:r>
      <w:r>
        <w:rPr>
          <w:rFonts w:ascii="Arial Narrow" w:hAnsi="Arial Narrow"/>
          <w:sz w:val="24"/>
          <w:szCs w:val="24"/>
        </w:rPr>
        <w:t>ă</w:t>
      </w:r>
      <w:r w:rsidRPr="00DF3BDA">
        <w:rPr>
          <w:rFonts w:ascii="Arial Narrow" w:hAnsi="Arial Narrow"/>
          <w:sz w:val="24"/>
          <w:szCs w:val="24"/>
        </w:rPr>
        <w:t xml:space="preserve">rii </w:t>
      </w:r>
      <w:r w:rsidR="00273D1A" w:rsidRPr="00DF3BDA">
        <w:rPr>
          <w:rFonts w:ascii="Arial Narrow" w:hAnsi="Arial Narrow"/>
          <w:sz w:val="24"/>
          <w:szCs w:val="24"/>
        </w:rPr>
        <w:t xml:space="preserve">electronice sunt descrise la evenimente de </w:t>
      </w:r>
      <w:r w:rsidR="00B57CB0" w:rsidRPr="00DF3BDA">
        <w:rPr>
          <w:rFonts w:ascii="Arial Narrow" w:hAnsi="Arial Narrow"/>
          <w:sz w:val="24"/>
          <w:szCs w:val="24"/>
        </w:rPr>
        <w:t>înmatriculare</w:t>
      </w:r>
      <w:r w:rsidR="00273D1A" w:rsidRPr="00DF3BDA">
        <w:rPr>
          <w:rFonts w:ascii="Arial Narrow" w:hAnsi="Arial Narrow"/>
          <w:sz w:val="24"/>
          <w:szCs w:val="24"/>
        </w:rPr>
        <w:t>).</w:t>
      </w:r>
    </w:p>
    <w:p w14:paraId="0043DC4D" w14:textId="77777777" w:rsidR="00273D1A" w:rsidRPr="00DF3BDA" w:rsidRDefault="00273D1A" w:rsidP="00FA2660">
      <w:pPr>
        <w:pStyle w:val="Bodytext0"/>
        <w:spacing w:before="60" w:beforeAutospacing="0" w:after="60" w:afterAutospacing="0" w:line="276" w:lineRule="auto"/>
        <w:rPr>
          <w:rFonts w:ascii="Arial Narrow" w:hAnsi="Arial Narrow"/>
          <w:sz w:val="24"/>
          <w:szCs w:val="24"/>
        </w:rPr>
      </w:pPr>
    </w:p>
    <w:p w14:paraId="466720AF" w14:textId="1B774986" w:rsidR="00273D1A" w:rsidRPr="00DF3BDA" w:rsidRDefault="00273D1A" w:rsidP="007A5D3E">
      <w:pPr>
        <w:pStyle w:val="Bodytext0"/>
        <w:numPr>
          <w:ilvl w:val="0"/>
          <w:numId w:val="113"/>
        </w:numPr>
        <w:spacing w:before="60" w:beforeAutospacing="0" w:after="60" w:afterAutospacing="0" w:line="276" w:lineRule="auto"/>
        <w:ind w:left="426"/>
        <w:rPr>
          <w:rFonts w:ascii="Arial Narrow" w:hAnsi="Arial Narrow"/>
          <w:sz w:val="24"/>
          <w:szCs w:val="24"/>
        </w:rPr>
      </w:pPr>
      <w:r w:rsidRPr="00DF3BDA">
        <w:rPr>
          <w:rFonts w:ascii="Arial Narrow" w:hAnsi="Arial Narrow"/>
          <w:sz w:val="24"/>
          <w:szCs w:val="24"/>
        </w:rPr>
        <w:t xml:space="preserve">Fluxul radierii unui profesionist unei societăți </w:t>
      </w:r>
      <w:r w:rsidR="002E7707" w:rsidRPr="00DF3BDA">
        <w:rPr>
          <w:rFonts w:ascii="Arial Narrow" w:hAnsi="Arial Narrow"/>
          <w:sz w:val="24"/>
          <w:szCs w:val="24"/>
        </w:rPr>
        <w:t>în</w:t>
      </w:r>
      <w:r w:rsidRPr="00DF3BDA">
        <w:rPr>
          <w:rFonts w:ascii="Arial Narrow" w:hAnsi="Arial Narrow"/>
          <w:sz w:val="24"/>
          <w:szCs w:val="24"/>
        </w:rPr>
        <w:t xml:space="preserve"> cazul </w:t>
      </w:r>
      <w:r w:rsidR="0039777D" w:rsidRPr="00DF3BDA">
        <w:rPr>
          <w:rFonts w:ascii="Arial Narrow" w:hAnsi="Arial Narrow"/>
          <w:sz w:val="24"/>
          <w:szCs w:val="24"/>
        </w:rPr>
        <w:t>când</w:t>
      </w:r>
      <w:r w:rsidRPr="00DF3BDA">
        <w:rPr>
          <w:rFonts w:ascii="Arial Narrow" w:hAnsi="Arial Narrow"/>
          <w:sz w:val="24"/>
          <w:szCs w:val="24"/>
        </w:rPr>
        <w:t xml:space="preserve"> exista numit un lichidator</w:t>
      </w:r>
      <w:r w:rsidR="00220FB2">
        <w:rPr>
          <w:rFonts w:ascii="Arial Narrow" w:hAnsi="Arial Narrow"/>
          <w:sz w:val="24"/>
          <w:szCs w:val="24"/>
        </w:rPr>
        <w:t>:</w:t>
      </w:r>
    </w:p>
    <w:p w14:paraId="7D5DA194" w14:textId="3E22DA14" w:rsidR="00273D1A" w:rsidRPr="00DF3BDA" w:rsidRDefault="00837CDE" w:rsidP="007A5D3E">
      <w:pPr>
        <w:pStyle w:val="Bodytext0"/>
        <w:numPr>
          <w:ilvl w:val="0"/>
          <w:numId w:val="118"/>
        </w:numPr>
        <w:spacing w:before="60" w:beforeAutospacing="0" w:after="60" w:afterAutospacing="0" w:line="276" w:lineRule="auto"/>
        <w:ind w:left="709"/>
        <w:rPr>
          <w:rFonts w:ascii="Arial Narrow" w:hAnsi="Arial Narrow"/>
          <w:bCs/>
          <w:iCs/>
          <w:sz w:val="24"/>
          <w:szCs w:val="24"/>
        </w:rPr>
      </w:pPr>
      <w:r w:rsidRPr="00DF3BDA">
        <w:rPr>
          <w:rFonts w:ascii="Arial Narrow" w:hAnsi="Arial Narrow"/>
          <w:bCs/>
          <w:iCs/>
          <w:sz w:val="24"/>
          <w:szCs w:val="24"/>
        </w:rPr>
        <w:t>După</w:t>
      </w:r>
      <w:r w:rsidR="00273D1A" w:rsidRPr="00DF3BDA">
        <w:rPr>
          <w:rFonts w:ascii="Arial Narrow" w:hAnsi="Arial Narrow"/>
          <w:bCs/>
          <w:iCs/>
          <w:sz w:val="24"/>
          <w:szCs w:val="24"/>
        </w:rPr>
        <w:t xml:space="preserve"> cele 15 zile de la publicarea </w:t>
      </w:r>
      <w:r w:rsidRPr="00DF3BDA">
        <w:rPr>
          <w:rFonts w:ascii="Arial Narrow" w:hAnsi="Arial Narrow"/>
          <w:bCs/>
          <w:iCs/>
          <w:sz w:val="24"/>
          <w:szCs w:val="24"/>
        </w:rPr>
        <w:t>situațiilor</w:t>
      </w:r>
      <w:r w:rsidR="00273D1A" w:rsidRPr="00DF3BDA">
        <w:rPr>
          <w:rFonts w:ascii="Arial Narrow" w:hAnsi="Arial Narrow"/>
          <w:bCs/>
          <w:iCs/>
          <w:sz w:val="24"/>
          <w:szCs w:val="24"/>
        </w:rPr>
        <w:t xml:space="preserve"> financiare finale lichidatorul depune la registru </w:t>
      </w:r>
      <w:r w:rsidR="0039777D" w:rsidRPr="00DF3BDA">
        <w:rPr>
          <w:rFonts w:ascii="Arial Narrow" w:hAnsi="Arial Narrow"/>
          <w:bCs/>
          <w:iCs/>
          <w:sz w:val="24"/>
          <w:szCs w:val="24"/>
        </w:rPr>
        <w:t>comerțului</w:t>
      </w:r>
      <w:r w:rsidR="00273D1A" w:rsidRPr="00DF3BDA">
        <w:rPr>
          <w:rFonts w:ascii="Arial Narrow" w:hAnsi="Arial Narrow"/>
          <w:bCs/>
          <w:iCs/>
          <w:sz w:val="24"/>
          <w:szCs w:val="24"/>
        </w:rPr>
        <w:t xml:space="preserve"> o cerere de radiere firma </w:t>
      </w:r>
      <w:r w:rsidRPr="00DF3BDA">
        <w:rPr>
          <w:rFonts w:ascii="Arial Narrow" w:hAnsi="Arial Narrow"/>
          <w:bCs/>
          <w:iCs/>
          <w:sz w:val="24"/>
          <w:szCs w:val="24"/>
        </w:rPr>
        <w:t>însoțită</w:t>
      </w:r>
      <w:r w:rsidR="00273D1A" w:rsidRPr="00DF3BDA">
        <w:rPr>
          <w:rFonts w:ascii="Arial Narrow" w:hAnsi="Arial Narrow"/>
          <w:bCs/>
          <w:iCs/>
          <w:sz w:val="24"/>
          <w:szCs w:val="24"/>
        </w:rPr>
        <w:t xml:space="preserve"> de actele pentru radierea firmei</w:t>
      </w:r>
    </w:p>
    <w:p w14:paraId="0C0CA859" w14:textId="68E42BD8" w:rsidR="00273D1A" w:rsidRPr="00DF3BDA" w:rsidRDefault="002E7707" w:rsidP="007A5D3E">
      <w:pPr>
        <w:pStyle w:val="Bodytext0"/>
        <w:numPr>
          <w:ilvl w:val="0"/>
          <w:numId w:val="118"/>
        </w:numPr>
        <w:spacing w:before="60" w:beforeAutospacing="0" w:after="60" w:afterAutospacing="0" w:line="276" w:lineRule="auto"/>
        <w:ind w:left="709"/>
        <w:rPr>
          <w:rFonts w:ascii="Arial Narrow" w:hAnsi="Arial Narrow"/>
          <w:bCs/>
          <w:iCs/>
          <w:sz w:val="24"/>
          <w:szCs w:val="24"/>
        </w:rPr>
      </w:pPr>
      <w:r w:rsidRPr="00DF3BDA">
        <w:rPr>
          <w:rFonts w:ascii="Arial Narrow" w:hAnsi="Arial Narrow"/>
          <w:bCs/>
          <w:iCs/>
          <w:sz w:val="24"/>
          <w:szCs w:val="24"/>
        </w:rPr>
        <w:t>În</w:t>
      </w:r>
      <w:r w:rsidR="00273D1A" w:rsidRPr="00DF3BDA">
        <w:rPr>
          <w:rFonts w:ascii="Arial Narrow" w:hAnsi="Arial Narrow"/>
          <w:bCs/>
          <w:iCs/>
          <w:sz w:val="24"/>
          <w:szCs w:val="24"/>
        </w:rPr>
        <w:t xml:space="preserve"> sistemul informatic se </w:t>
      </w:r>
      <w:r w:rsidR="0039777D" w:rsidRPr="00DF3BDA">
        <w:rPr>
          <w:rFonts w:ascii="Arial Narrow" w:hAnsi="Arial Narrow"/>
          <w:bCs/>
          <w:iCs/>
          <w:sz w:val="24"/>
          <w:szCs w:val="24"/>
        </w:rPr>
        <w:t>creează</w:t>
      </w:r>
      <w:r w:rsidR="00273D1A" w:rsidRPr="00DF3BDA">
        <w:rPr>
          <w:rFonts w:ascii="Arial Narrow" w:hAnsi="Arial Narrow"/>
          <w:bCs/>
          <w:iCs/>
          <w:sz w:val="24"/>
          <w:szCs w:val="24"/>
        </w:rPr>
        <w:t xml:space="preserve"> o cerere de radiere prin care se fac </w:t>
      </w:r>
      <w:r w:rsidRPr="00DF3BDA">
        <w:rPr>
          <w:rFonts w:ascii="Arial Narrow" w:hAnsi="Arial Narrow"/>
          <w:bCs/>
          <w:iCs/>
          <w:sz w:val="24"/>
          <w:szCs w:val="24"/>
        </w:rPr>
        <w:t>înregistrări</w:t>
      </w:r>
      <w:r w:rsidR="00273D1A" w:rsidRPr="00DF3BDA">
        <w:rPr>
          <w:rFonts w:ascii="Arial Narrow" w:hAnsi="Arial Narrow"/>
          <w:bCs/>
          <w:iCs/>
          <w:sz w:val="24"/>
          <w:szCs w:val="24"/>
        </w:rPr>
        <w:t xml:space="preserve"> profesionistului.</w:t>
      </w:r>
    </w:p>
    <w:p w14:paraId="5CA3224A" w14:textId="532B6F0D" w:rsidR="00273D1A" w:rsidRPr="00DF3BDA" w:rsidRDefault="00837CDE" w:rsidP="007A5D3E">
      <w:pPr>
        <w:pStyle w:val="Bodytext0"/>
        <w:numPr>
          <w:ilvl w:val="0"/>
          <w:numId w:val="118"/>
        </w:numPr>
        <w:spacing w:before="60" w:beforeAutospacing="0" w:after="60" w:afterAutospacing="0" w:line="276" w:lineRule="auto"/>
        <w:ind w:left="709"/>
        <w:rPr>
          <w:rFonts w:ascii="Arial Narrow" w:hAnsi="Arial Narrow"/>
          <w:bCs/>
          <w:iCs/>
          <w:sz w:val="24"/>
          <w:szCs w:val="24"/>
        </w:rPr>
      </w:pPr>
      <w:r w:rsidRPr="00DF3BDA">
        <w:rPr>
          <w:rFonts w:ascii="Arial Narrow" w:hAnsi="Arial Narrow"/>
          <w:bCs/>
          <w:iCs/>
          <w:sz w:val="24"/>
          <w:szCs w:val="24"/>
        </w:rPr>
        <w:t>După</w:t>
      </w:r>
      <w:r w:rsidR="00273D1A" w:rsidRPr="00DF3BDA">
        <w:rPr>
          <w:rFonts w:ascii="Arial Narrow" w:hAnsi="Arial Narrow"/>
          <w:bCs/>
          <w:iCs/>
          <w:sz w:val="24"/>
          <w:szCs w:val="24"/>
        </w:rPr>
        <w:t xml:space="preserve"> </w:t>
      </w:r>
      <w:r w:rsidRPr="00DF3BDA">
        <w:rPr>
          <w:rFonts w:ascii="Arial Narrow" w:hAnsi="Arial Narrow"/>
          <w:bCs/>
          <w:iCs/>
          <w:sz w:val="24"/>
          <w:szCs w:val="24"/>
        </w:rPr>
        <w:t>soluționarea</w:t>
      </w:r>
      <w:r w:rsidR="00273D1A" w:rsidRPr="00DF3BDA">
        <w:rPr>
          <w:rFonts w:ascii="Arial Narrow" w:hAnsi="Arial Narrow"/>
          <w:bCs/>
          <w:iCs/>
          <w:sz w:val="24"/>
          <w:szCs w:val="24"/>
        </w:rPr>
        <w:t xml:space="preserve"> acesteia cu </w:t>
      </w:r>
      <w:r w:rsidR="0039777D" w:rsidRPr="00DF3BDA">
        <w:rPr>
          <w:rFonts w:ascii="Arial Narrow" w:hAnsi="Arial Narrow"/>
          <w:bCs/>
          <w:iCs/>
          <w:sz w:val="24"/>
          <w:szCs w:val="24"/>
        </w:rPr>
        <w:t>soluția</w:t>
      </w:r>
      <w:r w:rsidR="00273D1A" w:rsidRPr="00DF3BDA">
        <w:rPr>
          <w:rFonts w:ascii="Arial Narrow" w:hAnsi="Arial Narrow"/>
          <w:bCs/>
          <w:iCs/>
          <w:sz w:val="24"/>
          <w:szCs w:val="24"/>
        </w:rPr>
        <w:t xml:space="preserve"> "admis" </w:t>
      </w:r>
      <w:r w:rsidR="00DC158C" w:rsidRPr="00DF3BDA">
        <w:rPr>
          <w:rFonts w:ascii="Arial Narrow" w:hAnsi="Arial Narrow"/>
          <w:bCs/>
          <w:iCs/>
          <w:sz w:val="24"/>
          <w:szCs w:val="24"/>
        </w:rPr>
        <w:t>și</w:t>
      </w:r>
      <w:r w:rsidR="00273D1A" w:rsidRPr="00DF3BDA">
        <w:rPr>
          <w:rFonts w:ascii="Arial Narrow" w:hAnsi="Arial Narrow"/>
          <w:bCs/>
          <w:iCs/>
          <w:sz w:val="24"/>
          <w:szCs w:val="24"/>
        </w:rPr>
        <w:t xml:space="preserve"> </w:t>
      </w:r>
      <w:r w:rsidR="0039777D" w:rsidRPr="00DF3BDA">
        <w:rPr>
          <w:rFonts w:ascii="Arial Narrow" w:hAnsi="Arial Narrow"/>
          <w:bCs/>
          <w:iCs/>
          <w:sz w:val="24"/>
          <w:szCs w:val="24"/>
        </w:rPr>
        <w:t>înscrierea</w:t>
      </w:r>
      <w:r w:rsidR="00273D1A" w:rsidRPr="00DF3BDA">
        <w:rPr>
          <w:rFonts w:ascii="Arial Narrow" w:hAnsi="Arial Narrow"/>
          <w:bCs/>
          <w:iCs/>
          <w:sz w:val="24"/>
          <w:szCs w:val="24"/>
        </w:rPr>
        <w:t xml:space="preserve"> </w:t>
      </w:r>
      <w:r w:rsidR="002E7707" w:rsidRPr="00DF3BDA">
        <w:rPr>
          <w:rFonts w:ascii="Arial Narrow" w:hAnsi="Arial Narrow"/>
          <w:bCs/>
          <w:iCs/>
          <w:sz w:val="24"/>
          <w:szCs w:val="24"/>
        </w:rPr>
        <w:t>în</w:t>
      </w:r>
      <w:r w:rsidR="00273D1A" w:rsidRPr="00DF3BDA">
        <w:rPr>
          <w:rFonts w:ascii="Arial Narrow" w:hAnsi="Arial Narrow"/>
          <w:bCs/>
          <w:iCs/>
          <w:sz w:val="24"/>
          <w:szCs w:val="24"/>
        </w:rPr>
        <w:t xml:space="preserve"> registrul </w:t>
      </w:r>
      <w:r w:rsidR="0039777D" w:rsidRPr="00DF3BDA">
        <w:rPr>
          <w:rFonts w:ascii="Arial Narrow" w:hAnsi="Arial Narrow"/>
          <w:bCs/>
          <w:iCs/>
          <w:sz w:val="24"/>
          <w:szCs w:val="24"/>
        </w:rPr>
        <w:t>comerțului</w:t>
      </w:r>
      <w:r w:rsidR="00273D1A" w:rsidRPr="00DF3BDA">
        <w:rPr>
          <w:rFonts w:ascii="Arial Narrow" w:hAnsi="Arial Narrow"/>
          <w:bCs/>
          <w:iCs/>
          <w:sz w:val="24"/>
          <w:szCs w:val="24"/>
        </w:rPr>
        <w:t xml:space="preserve"> starea profesionistului va fi "radiata".</w:t>
      </w:r>
    </w:p>
    <w:p w14:paraId="7967676B" w14:textId="5030F07C" w:rsidR="00273D1A" w:rsidRPr="00DF3BDA" w:rsidRDefault="00837CDE" w:rsidP="007A5D3E">
      <w:pPr>
        <w:pStyle w:val="Bodytext0"/>
        <w:numPr>
          <w:ilvl w:val="0"/>
          <w:numId w:val="118"/>
        </w:numPr>
        <w:spacing w:before="60" w:beforeAutospacing="0" w:after="60" w:afterAutospacing="0" w:line="276" w:lineRule="auto"/>
        <w:ind w:left="709"/>
        <w:rPr>
          <w:rFonts w:ascii="Arial Narrow" w:hAnsi="Arial Narrow"/>
          <w:bCs/>
          <w:iCs/>
          <w:sz w:val="24"/>
          <w:szCs w:val="24"/>
        </w:rPr>
      </w:pPr>
      <w:r w:rsidRPr="00DF3BDA">
        <w:rPr>
          <w:rFonts w:ascii="Arial Narrow" w:hAnsi="Arial Narrow"/>
          <w:bCs/>
          <w:iCs/>
          <w:sz w:val="24"/>
          <w:szCs w:val="24"/>
        </w:rPr>
        <w:t>Rezoluția</w:t>
      </w:r>
      <w:r w:rsidR="00273D1A" w:rsidRPr="00DF3BDA">
        <w:rPr>
          <w:rFonts w:ascii="Arial Narrow" w:hAnsi="Arial Narrow"/>
          <w:bCs/>
          <w:iCs/>
          <w:sz w:val="24"/>
          <w:szCs w:val="24"/>
        </w:rPr>
        <w:t xml:space="preserve"> de radiere se va publica pe portalul ONRC la </w:t>
      </w:r>
      <w:r w:rsidR="0039777D" w:rsidRPr="00DF3BDA">
        <w:rPr>
          <w:rFonts w:ascii="Arial Narrow" w:hAnsi="Arial Narrow"/>
          <w:bCs/>
          <w:iCs/>
          <w:sz w:val="24"/>
          <w:szCs w:val="24"/>
        </w:rPr>
        <w:t>secțiunea</w:t>
      </w:r>
      <w:r w:rsidR="00273D1A" w:rsidRPr="00DF3BDA">
        <w:rPr>
          <w:rFonts w:ascii="Arial Narrow" w:hAnsi="Arial Narrow"/>
          <w:bCs/>
          <w:iCs/>
          <w:sz w:val="24"/>
          <w:szCs w:val="24"/>
        </w:rPr>
        <w:t xml:space="preserve"> dedicata </w:t>
      </w:r>
      <w:r w:rsidR="00DC158C" w:rsidRPr="00DF3BDA">
        <w:rPr>
          <w:rFonts w:ascii="Arial Narrow" w:hAnsi="Arial Narrow"/>
          <w:bCs/>
          <w:iCs/>
          <w:sz w:val="24"/>
          <w:szCs w:val="24"/>
        </w:rPr>
        <w:t>și</w:t>
      </w:r>
      <w:r w:rsidR="00273D1A" w:rsidRPr="00DF3BDA">
        <w:rPr>
          <w:rFonts w:ascii="Arial Narrow" w:hAnsi="Arial Narrow"/>
          <w:bCs/>
          <w:iCs/>
          <w:sz w:val="24"/>
          <w:szCs w:val="24"/>
        </w:rPr>
        <w:t xml:space="preserve"> se va elibera un exemplar reprezentantului profesionistului.</w:t>
      </w:r>
    </w:p>
    <w:p w14:paraId="0EF75B5A" w14:textId="08579153" w:rsidR="00273D1A" w:rsidRPr="00DF3BDA" w:rsidRDefault="00273D1A" w:rsidP="007A5D3E">
      <w:pPr>
        <w:pStyle w:val="Bodytext0"/>
        <w:numPr>
          <w:ilvl w:val="0"/>
          <w:numId w:val="118"/>
        </w:numPr>
        <w:spacing w:before="60" w:beforeAutospacing="0" w:after="60" w:afterAutospacing="0" w:line="276" w:lineRule="auto"/>
        <w:ind w:left="709"/>
        <w:rPr>
          <w:rFonts w:ascii="Arial Narrow" w:hAnsi="Arial Narrow"/>
          <w:sz w:val="24"/>
          <w:szCs w:val="24"/>
        </w:rPr>
      </w:pPr>
      <w:r w:rsidRPr="00DF3BDA">
        <w:rPr>
          <w:rFonts w:ascii="Arial Narrow" w:hAnsi="Arial Narrow"/>
          <w:sz w:val="24"/>
          <w:szCs w:val="24"/>
        </w:rPr>
        <w:t xml:space="preserve">Cererea se va include </w:t>
      </w:r>
      <w:r w:rsidR="00837CDE" w:rsidRPr="00DF3BDA">
        <w:rPr>
          <w:rFonts w:ascii="Arial Narrow" w:hAnsi="Arial Narrow"/>
          <w:sz w:val="24"/>
          <w:szCs w:val="24"/>
        </w:rPr>
        <w:t>î</w:t>
      </w:r>
      <w:r w:rsidRPr="00DF3BDA">
        <w:rPr>
          <w:rFonts w:ascii="Arial Narrow" w:hAnsi="Arial Narrow"/>
          <w:sz w:val="24"/>
          <w:szCs w:val="24"/>
        </w:rPr>
        <w:t xml:space="preserve">ntr-un lot care se va transmite la </w:t>
      </w:r>
      <w:r w:rsidR="00837CDE" w:rsidRPr="00DF3BDA">
        <w:rPr>
          <w:rFonts w:ascii="Arial Narrow" w:hAnsi="Arial Narrow"/>
          <w:sz w:val="24"/>
          <w:szCs w:val="24"/>
        </w:rPr>
        <w:t>finanțe</w:t>
      </w:r>
      <w:r w:rsidRPr="00DF3BDA">
        <w:rPr>
          <w:rFonts w:ascii="Arial Narrow" w:hAnsi="Arial Narrow"/>
          <w:sz w:val="24"/>
          <w:szCs w:val="24"/>
        </w:rPr>
        <w:t xml:space="preserve"> pentru </w:t>
      </w:r>
      <w:r w:rsidR="0039777D" w:rsidRPr="00DF3BDA">
        <w:rPr>
          <w:rFonts w:ascii="Arial Narrow" w:hAnsi="Arial Narrow"/>
          <w:sz w:val="24"/>
          <w:szCs w:val="24"/>
        </w:rPr>
        <w:t>înregistrările</w:t>
      </w:r>
      <w:r w:rsidRPr="00DF3BDA">
        <w:rPr>
          <w:rFonts w:ascii="Arial Narrow" w:hAnsi="Arial Narrow"/>
          <w:sz w:val="24"/>
          <w:szCs w:val="24"/>
        </w:rPr>
        <w:t xml:space="preserve"> necesare.</w:t>
      </w:r>
    </w:p>
    <w:p w14:paraId="193C16BF" w14:textId="48E12CA8" w:rsidR="00273D1A" w:rsidRPr="00DF3BDA" w:rsidRDefault="00273D1A" w:rsidP="007A5D3E">
      <w:pPr>
        <w:pStyle w:val="Bodytext0"/>
        <w:numPr>
          <w:ilvl w:val="0"/>
          <w:numId w:val="118"/>
        </w:numPr>
        <w:spacing w:before="60" w:beforeAutospacing="0" w:after="60" w:afterAutospacing="0" w:line="276" w:lineRule="auto"/>
        <w:ind w:left="709"/>
        <w:rPr>
          <w:rFonts w:ascii="Arial Narrow" w:hAnsi="Arial Narrow"/>
          <w:sz w:val="24"/>
          <w:szCs w:val="24"/>
        </w:rPr>
      </w:pPr>
      <w:r w:rsidRPr="00DF3BDA">
        <w:rPr>
          <w:rFonts w:ascii="Arial Narrow" w:hAnsi="Arial Narrow"/>
          <w:sz w:val="24"/>
          <w:szCs w:val="24"/>
        </w:rPr>
        <w:t xml:space="preserve">Documentele fizice se vor arhiva la dosarul comerciantului sau se vor arhiva electronic imediat </w:t>
      </w:r>
      <w:r w:rsidR="002E7707" w:rsidRPr="00DF3BDA">
        <w:rPr>
          <w:rFonts w:ascii="Arial Narrow" w:hAnsi="Arial Narrow"/>
          <w:sz w:val="24"/>
          <w:szCs w:val="24"/>
        </w:rPr>
        <w:t>în</w:t>
      </w:r>
      <w:r w:rsidRPr="00DF3BDA">
        <w:rPr>
          <w:rFonts w:ascii="Arial Narrow" w:hAnsi="Arial Narrow"/>
          <w:sz w:val="24"/>
          <w:szCs w:val="24"/>
        </w:rPr>
        <w:t xml:space="preserve"> </w:t>
      </w:r>
      <w:r w:rsidR="0039777D" w:rsidRPr="00DF3BDA">
        <w:rPr>
          <w:rFonts w:ascii="Arial Narrow" w:hAnsi="Arial Narrow"/>
          <w:sz w:val="24"/>
          <w:szCs w:val="24"/>
        </w:rPr>
        <w:t>funcție</w:t>
      </w:r>
      <w:r w:rsidRPr="00DF3BDA">
        <w:rPr>
          <w:rFonts w:ascii="Arial Narrow" w:hAnsi="Arial Narrow"/>
          <w:sz w:val="24"/>
          <w:szCs w:val="24"/>
        </w:rPr>
        <w:t xml:space="preserve"> de ORCT (etapele arhivarii electronice sunt descrise la evenimente de </w:t>
      </w:r>
      <w:r w:rsidR="00B57CB0" w:rsidRPr="00DF3BDA">
        <w:rPr>
          <w:rFonts w:ascii="Arial Narrow" w:hAnsi="Arial Narrow"/>
          <w:sz w:val="24"/>
          <w:szCs w:val="24"/>
        </w:rPr>
        <w:t>înmatriculare</w:t>
      </w:r>
      <w:r w:rsidRPr="00DF3BDA">
        <w:rPr>
          <w:rFonts w:ascii="Arial Narrow" w:hAnsi="Arial Narrow"/>
          <w:sz w:val="24"/>
          <w:szCs w:val="24"/>
        </w:rPr>
        <w:t>).</w:t>
      </w:r>
    </w:p>
    <w:p w14:paraId="31415EF3" w14:textId="4B5A3DCE" w:rsidR="00273D1A" w:rsidRPr="00DF3BDA" w:rsidRDefault="00273D1A" w:rsidP="007A5D3E">
      <w:pPr>
        <w:pStyle w:val="Bodytext0"/>
        <w:numPr>
          <w:ilvl w:val="0"/>
          <w:numId w:val="118"/>
        </w:numPr>
        <w:spacing w:before="60" w:beforeAutospacing="0" w:after="60" w:afterAutospacing="0" w:line="276" w:lineRule="auto"/>
        <w:ind w:left="709"/>
        <w:rPr>
          <w:rFonts w:ascii="Arial Narrow" w:hAnsi="Arial Narrow"/>
          <w:sz w:val="24"/>
          <w:szCs w:val="24"/>
        </w:rPr>
      </w:pPr>
      <w:r w:rsidRPr="00DF3BDA">
        <w:rPr>
          <w:rFonts w:ascii="Arial Narrow" w:hAnsi="Arial Narrow"/>
          <w:sz w:val="24"/>
          <w:szCs w:val="24"/>
        </w:rPr>
        <w:t>Pentru celelalte tipuri de persoane juridice, se va proceda în mod similar.</w:t>
      </w:r>
    </w:p>
    <w:p w14:paraId="7E9CEBF7" w14:textId="77777777" w:rsidR="00836E3F" w:rsidRDefault="00836E3F" w:rsidP="00FA2660">
      <w:pPr>
        <w:pStyle w:val="Bodytext0"/>
        <w:spacing w:before="60" w:beforeAutospacing="0" w:after="60" w:afterAutospacing="0" w:line="276" w:lineRule="auto"/>
        <w:ind w:left="0"/>
        <w:rPr>
          <w:rFonts w:ascii="Arial Narrow" w:hAnsi="Arial Narrow"/>
          <w:sz w:val="24"/>
          <w:szCs w:val="24"/>
        </w:rPr>
      </w:pPr>
    </w:p>
    <w:p w14:paraId="002260EB" w14:textId="77777777" w:rsidR="00836E3F" w:rsidRDefault="00836E3F" w:rsidP="00FA2660">
      <w:pPr>
        <w:pStyle w:val="Bodytext0"/>
        <w:spacing w:before="60" w:beforeAutospacing="0" w:after="60" w:afterAutospacing="0" w:line="276" w:lineRule="auto"/>
        <w:ind w:left="0"/>
        <w:rPr>
          <w:rFonts w:ascii="Arial Narrow" w:hAnsi="Arial Narrow"/>
          <w:sz w:val="24"/>
          <w:szCs w:val="24"/>
        </w:rPr>
      </w:pPr>
    </w:p>
    <w:p w14:paraId="2831433B" w14:textId="31A719CA" w:rsidR="00094672" w:rsidRPr="00F15CFC" w:rsidRDefault="00094672" w:rsidP="00094672">
      <w:pPr>
        <w:pStyle w:val="Bodytext0"/>
        <w:spacing w:before="60" w:beforeAutospacing="0" w:after="60" w:afterAutospacing="0" w:line="276" w:lineRule="auto"/>
        <w:ind w:left="142"/>
        <w:rPr>
          <w:rFonts w:ascii="Arial Narrow" w:hAnsi="Arial Narrow"/>
          <w:sz w:val="24"/>
          <w:szCs w:val="24"/>
        </w:rPr>
      </w:pPr>
      <w:r>
        <w:rPr>
          <w:rFonts w:ascii="Arial Narrow" w:hAnsi="Arial Narrow"/>
          <w:sz w:val="24"/>
          <w:szCs w:val="24"/>
        </w:rPr>
        <w:t>Pe fluxul nou se va crea</w:t>
      </w:r>
      <w:r w:rsidR="00CA3B66">
        <w:rPr>
          <w:rFonts w:ascii="Arial Narrow" w:hAnsi="Arial Narrow"/>
          <w:sz w:val="24"/>
          <w:szCs w:val="24"/>
        </w:rPr>
        <w:t xml:space="preserve"> și </w:t>
      </w:r>
      <w:r>
        <w:rPr>
          <w:rFonts w:ascii="Arial Narrow" w:hAnsi="Arial Narrow"/>
          <w:sz w:val="24"/>
          <w:szCs w:val="24"/>
        </w:rPr>
        <w:t>posibilitatea ca cererea de radiere</w:t>
      </w:r>
      <w:r w:rsidR="00CA3B66">
        <w:rPr>
          <w:rFonts w:ascii="Arial Narrow" w:hAnsi="Arial Narrow"/>
          <w:sz w:val="24"/>
          <w:szCs w:val="24"/>
        </w:rPr>
        <w:t xml:space="preserve"> să </w:t>
      </w:r>
      <w:r>
        <w:rPr>
          <w:rFonts w:ascii="Arial Narrow" w:hAnsi="Arial Narrow"/>
          <w:sz w:val="24"/>
          <w:szCs w:val="24"/>
        </w:rPr>
        <w:t xml:space="preserve">se </w:t>
      </w:r>
      <w:r w:rsidR="003A2CA9">
        <w:rPr>
          <w:rFonts w:ascii="Arial Narrow" w:hAnsi="Arial Narrow"/>
          <w:sz w:val="24"/>
          <w:szCs w:val="24"/>
        </w:rPr>
        <w:t>depună</w:t>
      </w:r>
      <w:r>
        <w:rPr>
          <w:rFonts w:ascii="Arial Narrow" w:hAnsi="Arial Narrow"/>
          <w:sz w:val="24"/>
          <w:szCs w:val="24"/>
        </w:rPr>
        <w:t xml:space="preserve"> prin portal, </w:t>
      </w:r>
      <w:r w:rsidR="003A2CA9">
        <w:rPr>
          <w:rFonts w:ascii="Arial Narrow" w:hAnsi="Arial Narrow"/>
          <w:sz w:val="24"/>
          <w:szCs w:val="24"/>
        </w:rPr>
        <w:t>urmând</w:t>
      </w:r>
      <w:r>
        <w:rPr>
          <w:rFonts w:ascii="Arial Narrow" w:hAnsi="Arial Narrow"/>
          <w:sz w:val="24"/>
          <w:szCs w:val="24"/>
        </w:rPr>
        <w:t xml:space="preserve"> ca documentele </w:t>
      </w:r>
      <w:r w:rsidR="003A2CA9">
        <w:rPr>
          <w:rFonts w:ascii="Arial Narrow" w:hAnsi="Arial Narrow"/>
          <w:sz w:val="24"/>
          <w:szCs w:val="24"/>
        </w:rPr>
        <w:t>doveditoare</w:t>
      </w:r>
      <w:r>
        <w:rPr>
          <w:rFonts w:ascii="Arial Narrow" w:hAnsi="Arial Narrow"/>
          <w:sz w:val="24"/>
          <w:szCs w:val="24"/>
        </w:rPr>
        <w:t xml:space="preserve"> (</w:t>
      </w:r>
      <w:r w:rsidR="003A2CA9">
        <w:rPr>
          <w:rFonts w:ascii="Arial Narrow" w:hAnsi="Arial Narrow"/>
          <w:sz w:val="24"/>
          <w:szCs w:val="24"/>
        </w:rPr>
        <w:t>rezoluția</w:t>
      </w:r>
      <w:r w:rsidR="00CA3B66">
        <w:rPr>
          <w:rFonts w:ascii="Arial Narrow" w:hAnsi="Arial Narrow"/>
          <w:sz w:val="24"/>
          <w:szCs w:val="24"/>
        </w:rPr>
        <w:t xml:space="preserve"> și </w:t>
      </w:r>
      <w:r>
        <w:rPr>
          <w:rFonts w:ascii="Arial Narrow" w:hAnsi="Arial Narrow"/>
          <w:sz w:val="24"/>
          <w:szCs w:val="24"/>
        </w:rPr>
        <w:t>certificatul de radiere)</w:t>
      </w:r>
      <w:r w:rsidR="00CA3B66">
        <w:rPr>
          <w:rFonts w:ascii="Arial Narrow" w:hAnsi="Arial Narrow"/>
          <w:sz w:val="24"/>
          <w:szCs w:val="24"/>
        </w:rPr>
        <w:t xml:space="preserve"> să </w:t>
      </w:r>
      <w:r w:rsidR="003A2CA9">
        <w:rPr>
          <w:rFonts w:ascii="Arial Narrow" w:hAnsi="Arial Narrow"/>
          <w:sz w:val="24"/>
          <w:szCs w:val="24"/>
        </w:rPr>
        <w:t>poată</w:t>
      </w:r>
      <w:r>
        <w:rPr>
          <w:rFonts w:ascii="Arial Narrow" w:hAnsi="Arial Narrow"/>
          <w:sz w:val="24"/>
          <w:szCs w:val="24"/>
        </w:rPr>
        <w:t xml:space="preserve">   </w:t>
      </w:r>
      <w:r w:rsidR="003A2CA9">
        <w:rPr>
          <w:rFonts w:ascii="Arial Narrow" w:hAnsi="Arial Narrow"/>
          <w:sz w:val="24"/>
          <w:szCs w:val="24"/>
        </w:rPr>
        <w:t>descărca</w:t>
      </w:r>
      <w:r>
        <w:rPr>
          <w:rFonts w:ascii="Arial Narrow" w:hAnsi="Arial Narrow"/>
          <w:sz w:val="24"/>
          <w:szCs w:val="24"/>
        </w:rPr>
        <w:t xml:space="preserve"> din portal de </w:t>
      </w:r>
      <w:r w:rsidR="003A2CA9">
        <w:rPr>
          <w:rFonts w:ascii="Arial Narrow" w:hAnsi="Arial Narrow"/>
          <w:sz w:val="24"/>
          <w:szCs w:val="24"/>
        </w:rPr>
        <w:t>către</w:t>
      </w:r>
      <w:r>
        <w:rPr>
          <w:rFonts w:ascii="Arial Narrow" w:hAnsi="Arial Narrow"/>
          <w:sz w:val="24"/>
          <w:szCs w:val="24"/>
        </w:rPr>
        <w:t xml:space="preserve"> reprezentantul legal.</w:t>
      </w:r>
    </w:p>
    <w:p w14:paraId="1E9D025E" w14:textId="77777777" w:rsidR="00C52F92" w:rsidRPr="00DF3BDA" w:rsidRDefault="00C52F92" w:rsidP="00FA2660">
      <w:pPr>
        <w:pStyle w:val="Heading5ONRCcorect"/>
        <w:spacing w:before="60" w:after="60"/>
        <w:rPr>
          <w:rFonts w:ascii="Arial Narrow" w:hAnsi="Arial Narrow"/>
          <w:noProof w:val="0"/>
        </w:rPr>
      </w:pPr>
      <w:r w:rsidRPr="00DF3BDA">
        <w:rPr>
          <w:rFonts w:ascii="Arial Narrow" w:hAnsi="Arial Narrow"/>
          <w:noProof w:val="0"/>
        </w:rPr>
        <w:t>EV11 - Radiere persoane fizice autorizate / întreprinderi individuale / întreprinderi familiale</w:t>
      </w:r>
    </w:p>
    <w:p w14:paraId="2FE4346E" w14:textId="3D19781F" w:rsidR="00377AE6" w:rsidRPr="00DF3BDA" w:rsidRDefault="00377AE6"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Procesul de radiere actual se face printr-o cerere de </w:t>
      </w:r>
      <w:r w:rsidR="00A00F8A">
        <w:rPr>
          <w:rFonts w:ascii="Arial Narrow" w:hAnsi="Arial Narrow"/>
          <w:sz w:val="24"/>
          <w:szCs w:val="24"/>
        </w:rPr>
        <w:t>înregistrare</w:t>
      </w:r>
      <w:r w:rsidR="00A00F8A" w:rsidRPr="00DF3BDA">
        <w:rPr>
          <w:rFonts w:ascii="Arial Narrow" w:hAnsi="Arial Narrow"/>
          <w:sz w:val="24"/>
          <w:szCs w:val="24"/>
        </w:rPr>
        <w:t xml:space="preserve"> depus</w:t>
      </w:r>
      <w:r w:rsidR="00A00F8A">
        <w:rPr>
          <w:rFonts w:ascii="Arial Narrow" w:hAnsi="Arial Narrow"/>
          <w:sz w:val="24"/>
          <w:szCs w:val="24"/>
        </w:rPr>
        <w:t>ă</w:t>
      </w:r>
      <w:r w:rsidR="00A00F8A" w:rsidRPr="00DF3BDA">
        <w:rPr>
          <w:rFonts w:ascii="Arial Narrow" w:hAnsi="Arial Narrow"/>
          <w:sz w:val="24"/>
          <w:szCs w:val="24"/>
        </w:rPr>
        <w:t xml:space="preserve"> </w:t>
      </w:r>
      <w:r w:rsidRPr="00DF3BDA">
        <w:rPr>
          <w:rFonts w:ascii="Arial Narrow" w:hAnsi="Arial Narrow"/>
          <w:sz w:val="24"/>
          <w:szCs w:val="24"/>
        </w:rPr>
        <w:t>de reprezentantul legal al persoanei fizice autorizate/</w:t>
      </w:r>
      <w:r w:rsidR="00837CDE" w:rsidRPr="00DF3BDA">
        <w:rPr>
          <w:rFonts w:ascii="Arial Narrow" w:hAnsi="Arial Narrow"/>
          <w:sz w:val="24"/>
          <w:szCs w:val="24"/>
        </w:rPr>
        <w:t>întreprinderii</w:t>
      </w:r>
      <w:r w:rsidRPr="00DF3BDA">
        <w:rPr>
          <w:rFonts w:ascii="Arial Narrow" w:hAnsi="Arial Narrow"/>
          <w:sz w:val="24"/>
          <w:szCs w:val="24"/>
        </w:rPr>
        <w:t xml:space="preserve"> individuale/</w:t>
      </w:r>
      <w:r w:rsidR="00837CDE" w:rsidRPr="00DF3BDA">
        <w:rPr>
          <w:rFonts w:ascii="Arial Narrow" w:hAnsi="Arial Narrow"/>
          <w:sz w:val="24"/>
          <w:szCs w:val="24"/>
        </w:rPr>
        <w:t>întreprinderii</w:t>
      </w:r>
      <w:r w:rsidRPr="00DF3BDA">
        <w:rPr>
          <w:rFonts w:ascii="Arial Narrow" w:hAnsi="Arial Narrow"/>
          <w:sz w:val="24"/>
          <w:szCs w:val="24"/>
        </w:rPr>
        <w:t xml:space="preserve"> familiale </w:t>
      </w:r>
      <w:r w:rsidR="00A00F8A">
        <w:rPr>
          <w:rFonts w:ascii="Arial Narrow" w:hAnsi="Arial Narrow"/>
        </w:rPr>
        <w:t>sau din oficiu, în cazurile expres prevăzute de lege, pentru neîndeplinirea unor obligații legale sau în conformitate cu prevederile art. 25 din Legea nr. 26/1990.</w:t>
      </w:r>
    </w:p>
    <w:p w14:paraId="60BC2365" w14:textId="48CC2DA7" w:rsidR="00377AE6" w:rsidRPr="00DF3BDA" w:rsidRDefault="002E7707" w:rsidP="007A5D3E">
      <w:pPr>
        <w:pStyle w:val="Bodytext0"/>
        <w:numPr>
          <w:ilvl w:val="0"/>
          <w:numId w:val="119"/>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În</w:t>
      </w:r>
      <w:r w:rsidR="00377AE6" w:rsidRPr="00DF3BDA">
        <w:rPr>
          <w:rFonts w:ascii="Arial Narrow" w:hAnsi="Arial Narrow"/>
          <w:sz w:val="24"/>
          <w:szCs w:val="24"/>
        </w:rPr>
        <w:t xml:space="preserve"> sistemul informatic se </w:t>
      </w:r>
      <w:r w:rsidR="0039777D" w:rsidRPr="00DF3BDA">
        <w:rPr>
          <w:rFonts w:ascii="Arial Narrow" w:hAnsi="Arial Narrow"/>
          <w:sz w:val="24"/>
          <w:szCs w:val="24"/>
        </w:rPr>
        <w:t>creează</w:t>
      </w:r>
      <w:r w:rsidR="00377AE6" w:rsidRPr="00DF3BDA">
        <w:rPr>
          <w:rFonts w:ascii="Arial Narrow" w:hAnsi="Arial Narrow"/>
          <w:sz w:val="24"/>
          <w:szCs w:val="24"/>
        </w:rPr>
        <w:t xml:space="preserve"> o cerere de radiere care </w:t>
      </w:r>
      <w:r w:rsidRPr="00DF3BDA">
        <w:rPr>
          <w:rFonts w:ascii="Arial Narrow" w:hAnsi="Arial Narrow"/>
          <w:sz w:val="24"/>
          <w:szCs w:val="24"/>
        </w:rPr>
        <w:t>în</w:t>
      </w:r>
      <w:r w:rsidR="00377AE6" w:rsidRPr="00DF3BDA">
        <w:rPr>
          <w:rFonts w:ascii="Arial Narrow" w:hAnsi="Arial Narrow"/>
          <w:sz w:val="24"/>
          <w:szCs w:val="24"/>
        </w:rPr>
        <w:t xml:space="preserve"> urma </w:t>
      </w:r>
      <w:r w:rsidR="00837CDE" w:rsidRPr="00DF3BDA">
        <w:rPr>
          <w:rFonts w:ascii="Arial Narrow" w:hAnsi="Arial Narrow"/>
          <w:sz w:val="24"/>
          <w:szCs w:val="24"/>
        </w:rPr>
        <w:t>soluționării</w:t>
      </w:r>
      <w:r w:rsidR="00377AE6" w:rsidRPr="00DF3BDA">
        <w:rPr>
          <w:rFonts w:ascii="Arial Narrow" w:hAnsi="Arial Narrow"/>
          <w:sz w:val="24"/>
          <w:szCs w:val="24"/>
        </w:rPr>
        <w:t xml:space="preserve"> cu "admis" </w:t>
      </w:r>
      <w:r w:rsidR="00DC158C" w:rsidRPr="00DF3BDA">
        <w:rPr>
          <w:rFonts w:ascii="Arial Narrow" w:hAnsi="Arial Narrow"/>
          <w:sz w:val="24"/>
          <w:szCs w:val="24"/>
        </w:rPr>
        <w:t>și</w:t>
      </w:r>
      <w:r w:rsidR="00377AE6" w:rsidRPr="00DF3BDA">
        <w:rPr>
          <w:rFonts w:ascii="Arial Narrow" w:hAnsi="Arial Narrow"/>
          <w:sz w:val="24"/>
          <w:szCs w:val="24"/>
        </w:rPr>
        <w:t xml:space="preserve"> </w:t>
      </w:r>
      <w:r w:rsidR="00837CDE" w:rsidRPr="00DF3BDA">
        <w:rPr>
          <w:rFonts w:ascii="Arial Narrow" w:hAnsi="Arial Narrow"/>
          <w:sz w:val="24"/>
          <w:szCs w:val="24"/>
        </w:rPr>
        <w:t>înscrierii</w:t>
      </w:r>
      <w:r w:rsidR="00377AE6" w:rsidRPr="00DF3BDA">
        <w:rPr>
          <w:rFonts w:ascii="Arial Narrow" w:hAnsi="Arial Narrow"/>
          <w:sz w:val="24"/>
          <w:szCs w:val="24"/>
        </w:rPr>
        <w:t xml:space="preserve"> </w:t>
      </w:r>
      <w:r w:rsidRPr="00DF3BDA">
        <w:rPr>
          <w:rFonts w:ascii="Arial Narrow" w:hAnsi="Arial Narrow"/>
          <w:sz w:val="24"/>
          <w:szCs w:val="24"/>
        </w:rPr>
        <w:t>în</w:t>
      </w:r>
      <w:r w:rsidR="00377AE6" w:rsidRPr="00DF3BDA">
        <w:rPr>
          <w:rFonts w:ascii="Arial Narrow" w:hAnsi="Arial Narrow"/>
          <w:sz w:val="24"/>
          <w:szCs w:val="24"/>
        </w:rPr>
        <w:t xml:space="preserve"> registrul </w:t>
      </w:r>
      <w:r w:rsidR="00837CDE" w:rsidRPr="00DF3BDA">
        <w:rPr>
          <w:rFonts w:ascii="Arial Narrow" w:hAnsi="Arial Narrow"/>
          <w:sz w:val="24"/>
          <w:szCs w:val="24"/>
        </w:rPr>
        <w:t>comerțului</w:t>
      </w:r>
      <w:r w:rsidR="00377AE6" w:rsidRPr="00DF3BDA">
        <w:rPr>
          <w:rFonts w:ascii="Arial Narrow" w:hAnsi="Arial Narrow"/>
          <w:sz w:val="24"/>
          <w:szCs w:val="24"/>
        </w:rPr>
        <w:t xml:space="preserve"> va trece starea persoanei fizice autorizate/</w:t>
      </w:r>
      <w:r w:rsidR="00837CDE" w:rsidRPr="00DF3BDA">
        <w:rPr>
          <w:rFonts w:ascii="Arial Narrow" w:hAnsi="Arial Narrow"/>
          <w:sz w:val="24"/>
          <w:szCs w:val="24"/>
        </w:rPr>
        <w:t>întreprinderii</w:t>
      </w:r>
      <w:r w:rsidR="00377AE6" w:rsidRPr="00DF3BDA">
        <w:rPr>
          <w:rFonts w:ascii="Arial Narrow" w:hAnsi="Arial Narrow"/>
          <w:sz w:val="24"/>
          <w:szCs w:val="24"/>
        </w:rPr>
        <w:t xml:space="preserve"> individuale/</w:t>
      </w:r>
      <w:r w:rsidR="00837CDE" w:rsidRPr="00DF3BDA">
        <w:rPr>
          <w:rFonts w:ascii="Arial Narrow" w:hAnsi="Arial Narrow"/>
          <w:sz w:val="24"/>
          <w:szCs w:val="24"/>
        </w:rPr>
        <w:t>întreprinderii</w:t>
      </w:r>
      <w:r w:rsidR="00377AE6" w:rsidRPr="00DF3BDA">
        <w:rPr>
          <w:rFonts w:ascii="Arial Narrow" w:hAnsi="Arial Narrow"/>
          <w:sz w:val="24"/>
          <w:szCs w:val="24"/>
        </w:rPr>
        <w:t xml:space="preserve"> familiale </w:t>
      </w:r>
      <w:r w:rsidRPr="00DF3BDA">
        <w:rPr>
          <w:rFonts w:ascii="Arial Narrow" w:hAnsi="Arial Narrow"/>
          <w:sz w:val="24"/>
          <w:szCs w:val="24"/>
        </w:rPr>
        <w:t>în</w:t>
      </w:r>
      <w:r w:rsidR="00377AE6" w:rsidRPr="00DF3BDA">
        <w:rPr>
          <w:rFonts w:ascii="Arial Narrow" w:hAnsi="Arial Narrow"/>
          <w:sz w:val="24"/>
          <w:szCs w:val="24"/>
        </w:rPr>
        <w:t xml:space="preserve"> "radiata".</w:t>
      </w:r>
    </w:p>
    <w:p w14:paraId="2CA6C5D0" w14:textId="4D1D15AA" w:rsidR="00377AE6" w:rsidRPr="00DF3BDA" w:rsidRDefault="00377AE6" w:rsidP="007A5D3E">
      <w:pPr>
        <w:pStyle w:val="Bodytext0"/>
        <w:numPr>
          <w:ilvl w:val="0"/>
          <w:numId w:val="119"/>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Cererea se va include </w:t>
      </w:r>
      <w:r w:rsidR="00837CDE" w:rsidRPr="00DF3BDA">
        <w:rPr>
          <w:rFonts w:ascii="Arial Narrow" w:hAnsi="Arial Narrow"/>
          <w:sz w:val="24"/>
          <w:szCs w:val="24"/>
        </w:rPr>
        <w:t>într</w:t>
      </w:r>
      <w:r w:rsidRPr="00DF3BDA">
        <w:rPr>
          <w:rFonts w:ascii="Arial Narrow" w:hAnsi="Arial Narrow"/>
          <w:sz w:val="24"/>
          <w:szCs w:val="24"/>
        </w:rPr>
        <w:t xml:space="preserve">-un lot care se va transmite la </w:t>
      </w:r>
      <w:r w:rsidR="00837CDE" w:rsidRPr="00DF3BDA">
        <w:rPr>
          <w:rFonts w:ascii="Arial Narrow" w:hAnsi="Arial Narrow"/>
          <w:sz w:val="24"/>
          <w:szCs w:val="24"/>
        </w:rPr>
        <w:t>finanțe</w:t>
      </w:r>
      <w:r w:rsidRPr="00DF3BDA">
        <w:rPr>
          <w:rFonts w:ascii="Arial Narrow" w:hAnsi="Arial Narrow"/>
          <w:sz w:val="24"/>
          <w:szCs w:val="24"/>
        </w:rPr>
        <w:t xml:space="preserve"> pentru </w:t>
      </w:r>
      <w:r w:rsidR="0039777D" w:rsidRPr="00DF3BDA">
        <w:rPr>
          <w:rFonts w:ascii="Arial Narrow" w:hAnsi="Arial Narrow"/>
          <w:sz w:val="24"/>
          <w:szCs w:val="24"/>
        </w:rPr>
        <w:t>înregistrările</w:t>
      </w:r>
      <w:r w:rsidRPr="00DF3BDA">
        <w:rPr>
          <w:rFonts w:ascii="Arial Narrow" w:hAnsi="Arial Narrow"/>
          <w:sz w:val="24"/>
          <w:szCs w:val="24"/>
        </w:rPr>
        <w:t xml:space="preserve"> necesare.</w:t>
      </w:r>
    </w:p>
    <w:p w14:paraId="14FF9A87" w14:textId="5E0782A6" w:rsidR="00377AE6" w:rsidRPr="00DF3BDA" w:rsidRDefault="00377AE6" w:rsidP="007A5D3E">
      <w:pPr>
        <w:pStyle w:val="Bodytext0"/>
        <w:numPr>
          <w:ilvl w:val="0"/>
          <w:numId w:val="119"/>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Se </w:t>
      </w:r>
      <w:r w:rsidR="00837CDE" w:rsidRPr="00DF3BDA">
        <w:rPr>
          <w:rFonts w:ascii="Arial Narrow" w:hAnsi="Arial Narrow"/>
          <w:sz w:val="24"/>
          <w:szCs w:val="24"/>
        </w:rPr>
        <w:t>eliberează</w:t>
      </w:r>
      <w:r w:rsidRPr="00DF3BDA">
        <w:rPr>
          <w:rFonts w:ascii="Arial Narrow" w:hAnsi="Arial Narrow"/>
          <w:sz w:val="24"/>
          <w:szCs w:val="24"/>
        </w:rPr>
        <w:t xml:space="preserve"> reprezentantului o </w:t>
      </w:r>
      <w:r w:rsidR="0039777D" w:rsidRPr="00DF3BDA">
        <w:rPr>
          <w:rFonts w:ascii="Arial Narrow" w:hAnsi="Arial Narrow"/>
          <w:sz w:val="24"/>
          <w:szCs w:val="24"/>
        </w:rPr>
        <w:t>rezoluție</w:t>
      </w:r>
      <w:r w:rsidR="00CA3B66">
        <w:rPr>
          <w:rFonts w:ascii="Arial Narrow" w:hAnsi="Arial Narrow"/>
          <w:sz w:val="24"/>
          <w:szCs w:val="24"/>
        </w:rPr>
        <w:t xml:space="preserve"> și </w:t>
      </w:r>
      <w:r w:rsidR="00DB13EB">
        <w:rPr>
          <w:rFonts w:ascii="Arial Narrow" w:hAnsi="Arial Narrow"/>
          <w:sz w:val="24"/>
          <w:szCs w:val="24"/>
        </w:rPr>
        <w:t xml:space="preserve">certificatul </w:t>
      </w:r>
      <w:r w:rsidRPr="00DF3BDA">
        <w:rPr>
          <w:rFonts w:ascii="Arial Narrow" w:hAnsi="Arial Narrow"/>
          <w:sz w:val="24"/>
          <w:szCs w:val="24"/>
        </w:rPr>
        <w:t>de radiere a persoanei fizice autorizate/</w:t>
      </w:r>
      <w:r w:rsidR="00837CDE" w:rsidRPr="00DF3BDA">
        <w:rPr>
          <w:rFonts w:ascii="Arial Narrow" w:hAnsi="Arial Narrow"/>
          <w:sz w:val="24"/>
          <w:szCs w:val="24"/>
        </w:rPr>
        <w:t>întreprinderii</w:t>
      </w:r>
      <w:r w:rsidRPr="00DF3BDA">
        <w:rPr>
          <w:rFonts w:ascii="Arial Narrow" w:hAnsi="Arial Narrow"/>
          <w:sz w:val="24"/>
          <w:szCs w:val="24"/>
        </w:rPr>
        <w:t xml:space="preserve"> individuale/</w:t>
      </w:r>
      <w:r w:rsidR="00837CDE" w:rsidRPr="00DF3BDA">
        <w:rPr>
          <w:rFonts w:ascii="Arial Narrow" w:hAnsi="Arial Narrow"/>
          <w:sz w:val="24"/>
          <w:szCs w:val="24"/>
        </w:rPr>
        <w:t>întreprinderii</w:t>
      </w:r>
      <w:r w:rsidRPr="00DF3BDA">
        <w:rPr>
          <w:rFonts w:ascii="Arial Narrow" w:hAnsi="Arial Narrow"/>
          <w:sz w:val="24"/>
          <w:szCs w:val="24"/>
        </w:rPr>
        <w:t xml:space="preserve"> familiale</w:t>
      </w:r>
      <w:r w:rsidR="00DB13EB">
        <w:rPr>
          <w:rFonts w:ascii="Arial Narrow" w:hAnsi="Arial Narrow"/>
          <w:sz w:val="24"/>
          <w:szCs w:val="24"/>
        </w:rPr>
        <w:t xml:space="preserve"> </w:t>
      </w:r>
    </w:p>
    <w:p w14:paraId="2B7923CF" w14:textId="150E4854" w:rsidR="00F15CFC" w:rsidRDefault="00377AE6" w:rsidP="007A5D3E">
      <w:pPr>
        <w:pStyle w:val="Bodytext0"/>
        <w:numPr>
          <w:ilvl w:val="0"/>
          <w:numId w:val="119"/>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Documentele fizice se vor arhiva la dosarul profesionistului sau se vor arhiva electronic imediat </w:t>
      </w:r>
      <w:r w:rsidR="002E7707" w:rsidRPr="00DF3BDA">
        <w:rPr>
          <w:rFonts w:ascii="Arial Narrow" w:hAnsi="Arial Narrow"/>
          <w:sz w:val="24"/>
          <w:szCs w:val="24"/>
        </w:rPr>
        <w:t>în</w:t>
      </w:r>
      <w:r w:rsidRPr="00DF3BDA">
        <w:rPr>
          <w:rFonts w:ascii="Arial Narrow" w:hAnsi="Arial Narrow"/>
          <w:sz w:val="24"/>
          <w:szCs w:val="24"/>
        </w:rPr>
        <w:t xml:space="preserve"> </w:t>
      </w:r>
      <w:r w:rsidR="0039777D" w:rsidRPr="00DF3BDA">
        <w:rPr>
          <w:rFonts w:ascii="Arial Narrow" w:hAnsi="Arial Narrow"/>
          <w:sz w:val="24"/>
          <w:szCs w:val="24"/>
        </w:rPr>
        <w:t>funcție</w:t>
      </w:r>
      <w:r w:rsidRPr="00DF3BDA">
        <w:rPr>
          <w:rFonts w:ascii="Arial Narrow" w:hAnsi="Arial Narrow"/>
          <w:sz w:val="24"/>
          <w:szCs w:val="24"/>
        </w:rPr>
        <w:t xml:space="preserve"> de ORCT (etapele arhivarii electronice sunt descrise la evenimente de </w:t>
      </w:r>
      <w:r w:rsidR="00B57CB0" w:rsidRPr="00DF3BDA">
        <w:rPr>
          <w:rFonts w:ascii="Arial Narrow" w:hAnsi="Arial Narrow"/>
          <w:sz w:val="24"/>
          <w:szCs w:val="24"/>
        </w:rPr>
        <w:t>înmatriculare</w:t>
      </w:r>
      <w:r w:rsidRPr="00DF3BDA">
        <w:rPr>
          <w:rFonts w:ascii="Arial Narrow" w:hAnsi="Arial Narrow"/>
          <w:sz w:val="24"/>
          <w:szCs w:val="24"/>
        </w:rPr>
        <w:t>).</w:t>
      </w:r>
    </w:p>
    <w:p w14:paraId="5FF98685" w14:textId="02AA8B84" w:rsidR="00F15CFC" w:rsidRDefault="00F15CFC" w:rsidP="00F15CFC">
      <w:pPr>
        <w:pStyle w:val="Bodytext0"/>
        <w:spacing w:before="60" w:beforeAutospacing="0" w:after="60" w:afterAutospacing="0" w:line="276" w:lineRule="auto"/>
        <w:rPr>
          <w:rFonts w:ascii="Arial Narrow" w:hAnsi="Arial Narrow"/>
          <w:sz w:val="24"/>
          <w:szCs w:val="24"/>
        </w:rPr>
      </w:pPr>
    </w:p>
    <w:p w14:paraId="63B6E958" w14:textId="1D738C3A" w:rsidR="00F15CFC" w:rsidRPr="00F15CFC" w:rsidRDefault="00F15CFC" w:rsidP="00F15CFC">
      <w:pPr>
        <w:pStyle w:val="Bodytext0"/>
        <w:spacing w:before="60" w:beforeAutospacing="0" w:after="60" w:afterAutospacing="0" w:line="276" w:lineRule="auto"/>
        <w:ind w:left="142"/>
        <w:rPr>
          <w:rFonts w:ascii="Arial Narrow" w:hAnsi="Arial Narrow"/>
          <w:sz w:val="24"/>
          <w:szCs w:val="24"/>
        </w:rPr>
      </w:pPr>
      <w:r>
        <w:rPr>
          <w:rFonts w:ascii="Arial Narrow" w:hAnsi="Arial Narrow"/>
          <w:sz w:val="24"/>
          <w:szCs w:val="24"/>
        </w:rPr>
        <w:t>Pe fluxul nou se va crea</w:t>
      </w:r>
      <w:r w:rsidR="00CA3B66">
        <w:rPr>
          <w:rFonts w:ascii="Arial Narrow" w:hAnsi="Arial Narrow"/>
          <w:sz w:val="24"/>
          <w:szCs w:val="24"/>
        </w:rPr>
        <w:t xml:space="preserve"> și </w:t>
      </w:r>
      <w:r>
        <w:rPr>
          <w:rFonts w:ascii="Arial Narrow" w:hAnsi="Arial Narrow"/>
          <w:sz w:val="24"/>
          <w:szCs w:val="24"/>
        </w:rPr>
        <w:t>posibilitatea ca cererea de radiere</w:t>
      </w:r>
      <w:r w:rsidR="00CA3B66">
        <w:rPr>
          <w:rFonts w:ascii="Arial Narrow" w:hAnsi="Arial Narrow"/>
          <w:sz w:val="24"/>
          <w:szCs w:val="24"/>
        </w:rPr>
        <w:t xml:space="preserve"> să </w:t>
      </w:r>
      <w:r>
        <w:rPr>
          <w:rFonts w:ascii="Arial Narrow" w:hAnsi="Arial Narrow"/>
          <w:sz w:val="24"/>
          <w:szCs w:val="24"/>
        </w:rPr>
        <w:t xml:space="preserve">se </w:t>
      </w:r>
      <w:r w:rsidR="003A2CA9">
        <w:rPr>
          <w:rFonts w:ascii="Arial Narrow" w:hAnsi="Arial Narrow"/>
          <w:sz w:val="24"/>
          <w:szCs w:val="24"/>
        </w:rPr>
        <w:t>depună</w:t>
      </w:r>
      <w:r>
        <w:rPr>
          <w:rFonts w:ascii="Arial Narrow" w:hAnsi="Arial Narrow"/>
          <w:sz w:val="24"/>
          <w:szCs w:val="24"/>
        </w:rPr>
        <w:t xml:space="preserve"> prin portal, </w:t>
      </w:r>
      <w:r w:rsidR="003A2CA9">
        <w:rPr>
          <w:rFonts w:ascii="Arial Narrow" w:hAnsi="Arial Narrow"/>
          <w:sz w:val="24"/>
          <w:szCs w:val="24"/>
        </w:rPr>
        <w:t>urmând</w:t>
      </w:r>
      <w:r>
        <w:rPr>
          <w:rFonts w:ascii="Arial Narrow" w:hAnsi="Arial Narrow"/>
          <w:sz w:val="24"/>
          <w:szCs w:val="24"/>
        </w:rPr>
        <w:t xml:space="preserve"> ca documentele </w:t>
      </w:r>
      <w:r w:rsidR="003A2CA9">
        <w:rPr>
          <w:rFonts w:ascii="Arial Narrow" w:hAnsi="Arial Narrow"/>
          <w:sz w:val="24"/>
          <w:szCs w:val="24"/>
        </w:rPr>
        <w:t>doveditoare</w:t>
      </w:r>
      <w:r>
        <w:rPr>
          <w:rFonts w:ascii="Arial Narrow" w:hAnsi="Arial Narrow"/>
          <w:sz w:val="24"/>
          <w:szCs w:val="24"/>
        </w:rPr>
        <w:t xml:space="preserve"> (</w:t>
      </w:r>
      <w:r w:rsidR="003A2CA9">
        <w:rPr>
          <w:rFonts w:ascii="Arial Narrow" w:hAnsi="Arial Narrow"/>
          <w:sz w:val="24"/>
          <w:szCs w:val="24"/>
        </w:rPr>
        <w:t>rezoluția</w:t>
      </w:r>
      <w:r w:rsidR="00CA3B66">
        <w:rPr>
          <w:rFonts w:ascii="Arial Narrow" w:hAnsi="Arial Narrow"/>
          <w:sz w:val="24"/>
          <w:szCs w:val="24"/>
        </w:rPr>
        <w:t xml:space="preserve"> și </w:t>
      </w:r>
      <w:r>
        <w:rPr>
          <w:rFonts w:ascii="Arial Narrow" w:hAnsi="Arial Narrow"/>
          <w:sz w:val="24"/>
          <w:szCs w:val="24"/>
        </w:rPr>
        <w:t>certificatul de radiere)</w:t>
      </w:r>
      <w:r w:rsidR="00CA3B66">
        <w:rPr>
          <w:rFonts w:ascii="Arial Narrow" w:hAnsi="Arial Narrow"/>
          <w:sz w:val="24"/>
          <w:szCs w:val="24"/>
        </w:rPr>
        <w:t xml:space="preserve"> să </w:t>
      </w:r>
      <w:r w:rsidR="003A2CA9">
        <w:rPr>
          <w:rFonts w:ascii="Arial Narrow" w:hAnsi="Arial Narrow"/>
          <w:sz w:val="24"/>
          <w:szCs w:val="24"/>
        </w:rPr>
        <w:t>poată</w:t>
      </w:r>
      <w:r>
        <w:rPr>
          <w:rFonts w:ascii="Arial Narrow" w:hAnsi="Arial Narrow"/>
          <w:sz w:val="24"/>
          <w:szCs w:val="24"/>
        </w:rPr>
        <w:t xml:space="preserve"> </w:t>
      </w:r>
      <w:r w:rsidR="003A2CA9">
        <w:rPr>
          <w:rFonts w:ascii="Arial Narrow" w:hAnsi="Arial Narrow"/>
          <w:sz w:val="24"/>
          <w:szCs w:val="24"/>
        </w:rPr>
        <w:t>descărca</w:t>
      </w:r>
      <w:r>
        <w:rPr>
          <w:rFonts w:ascii="Arial Narrow" w:hAnsi="Arial Narrow"/>
          <w:sz w:val="24"/>
          <w:szCs w:val="24"/>
        </w:rPr>
        <w:t xml:space="preserve"> din portal de </w:t>
      </w:r>
      <w:r w:rsidR="003A2CA9">
        <w:rPr>
          <w:rFonts w:ascii="Arial Narrow" w:hAnsi="Arial Narrow"/>
          <w:sz w:val="24"/>
          <w:szCs w:val="24"/>
        </w:rPr>
        <w:t>către</w:t>
      </w:r>
      <w:r>
        <w:rPr>
          <w:rFonts w:ascii="Arial Narrow" w:hAnsi="Arial Narrow"/>
          <w:sz w:val="24"/>
          <w:szCs w:val="24"/>
        </w:rPr>
        <w:t xml:space="preserve"> reprezentantul legal.</w:t>
      </w:r>
    </w:p>
    <w:p w14:paraId="618FEA9C"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p>
    <w:p w14:paraId="69285F0D" w14:textId="77777777" w:rsidR="00C52F92" w:rsidRPr="00DF3BDA" w:rsidRDefault="00C52F92" w:rsidP="00FA2660">
      <w:pPr>
        <w:pStyle w:val="Heading5ONRCcorect"/>
        <w:spacing w:before="60" w:after="60"/>
        <w:rPr>
          <w:rFonts w:ascii="Arial Narrow" w:hAnsi="Arial Narrow"/>
          <w:noProof w:val="0"/>
        </w:rPr>
      </w:pPr>
      <w:r w:rsidRPr="00DF3BDA">
        <w:rPr>
          <w:rFonts w:ascii="Arial Narrow" w:hAnsi="Arial Narrow"/>
          <w:noProof w:val="0"/>
        </w:rPr>
        <w:t>EV12 - Deschiderea și închiderea procedurii falimentului, urmată de radierea din RC</w:t>
      </w:r>
    </w:p>
    <w:p w14:paraId="4CD363A4"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Procesul de lucru actual este următorul:</w:t>
      </w:r>
    </w:p>
    <w:p w14:paraId="64A27653" w14:textId="5C0037DC" w:rsidR="00C52F92" w:rsidRPr="00DF3BDA" w:rsidRDefault="00C52F92" w:rsidP="007A5D3E">
      <w:pPr>
        <w:pStyle w:val="Bullet21"/>
        <w:numPr>
          <w:ilvl w:val="0"/>
          <w:numId w:val="178"/>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Există posibilitatea de a completa formularele necesare în Portal, se generează PDF cu documentul de procedură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cererea de publicare în BPI</w:t>
      </w:r>
    </w:p>
    <w:p w14:paraId="47A22FA2" w14:textId="77777777" w:rsidR="00C52F92" w:rsidRPr="00DF3BDA" w:rsidRDefault="00C52F92" w:rsidP="007A5D3E">
      <w:pPr>
        <w:pStyle w:val="Bullet21"/>
        <w:numPr>
          <w:ilvl w:val="0"/>
          <w:numId w:val="178"/>
        </w:numPr>
        <w:spacing w:before="60" w:after="60" w:line="276" w:lineRule="auto"/>
        <w:rPr>
          <w:rFonts w:ascii="Arial Narrow" w:hAnsi="Arial Narrow"/>
          <w:noProof w:val="0"/>
          <w:sz w:val="24"/>
          <w:szCs w:val="24"/>
        </w:rPr>
      </w:pPr>
      <w:r w:rsidRPr="00DF3BDA">
        <w:rPr>
          <w:rFonts w:ascii="Arial Narrow" w:hAnsi="Arial Narrow"/>
          <w:noProof w:val="0"/>
          <w:sz w:val="24"/>
          <w:szCs w:val="24"/>
        </w:rPr>
        <w:t>În aceste situații, publicarea în BPI este însoțită de necesitatea înregistrării unei mențiuni în Registrul Comerțului</w:t>
      </w:r>
    </w:p>
    <w:p w14:paraId="340A3FC1" w14:textId="0F6BD036" w:rsidR="00C52F92" w:rsidRPr="00DF3BDA" w:rsidRDefault="00C52F92" w:rsidP="007A5D3E">
      <w:pPr>
        <w:pStyle w:val="Bullet21"/>
        <w:numPr>
          <w:ilvl w:val="0"/>
          <w:numId w:val="178"/>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Toate actele de procedură primite de BPI pentru publicare, inclusiv hotărârile de deschidere / închidere a insolvenței / falimentului sunt </w:t>
      </w:r>
      <w:r w:rsidR="00182E16" w:rsidRPr="00DF3BDA">
        <w:rPr>
          <w:rFonts w:ascii="Arial Narrow" w:hAnsi="Arial Narrow"/>
          <w:noProof w:val="0"/>
          <w:sz w:val="24"/>
          <w:szCs w:val="24"/>
        </w:rPr>
        <w:t xml:space="preserve">înregistrate, </w:t>
      </w:r>
      <w:r w:rsidRPr="00DF3BDA">
        <w:rPr>
          <w:rFonts w:ascii="Arial Narrow" w:hAnsi="Arial Narrow"/>
          <w:noProof w:val="0"/>
          <w:sz w:val="24"/>
          <w:szCs w:val="24"/>
        </w:rPr>
        <w:t xml:space="preserve">operate </w:t>
      </w:r>
      <w:r w:rsidR="00DC158C" w:rsidRPr="00DF3BDA">
        <w:rPr>
          <w:rFonts w:ascii="Arial Narrow" w:hAnsi="Arial Narrow"/>
          <w:noProof w:val="0"/>
          <w:sz w:val="24"/>
          <w:szCs w:val="24"/>
        </w:rPr>
        <w:t>și</w:t>
      </w:r>
      <w:r w:rsidR="00182E16" w:rsidRPr="00DF3BDA">
        <w:rPr>
          <w:rFonts w:ascii="Arial Narrow" w:hAnsi="Arial Narrow"/>
          <w:noProof w:val="0"/>
          <w:sz w:val="24"/>
          <w:szCs w:val="24"/>
        </w:rPr>
        <w:t xml:space="preserve"> editate </w:t>
      </w:r>
      <w:r w:rsidRPr="00DF3BDA">
        <w:rPr>
          <w:rFonts w:ascii="Arial Narrow" w:hAnsi="Arial Narrow"/>
          <w:noProof w:val="0"/>
          <w:sz w:val="24"/>
          <w:szCs w:val="24"/>
        </w:rPr>
        <w:t>în vederea realizării buletinului procedurilor de insolvență.</w:t>
      </w:r>
    </w:p>
    <w:p w14:paraId="083CAA28" w14:textId="77777777" w:rsidR="00C52F92" w:rsidRPr="00DF3BDA" w:rsidRDefault="00C52F92" w:rsidP="007A5D3E">
      <w:pPr>
        <w:pStyle w:val="Bullet21"/>
        <w:numPr>
          <w:ilvl w:val="0"/>
          <w:numId w:val="178"/>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Anumite tipuri de acte primite pentru publicare generează mențiuni în RC. Pentru acestea se selectează necesitatea realizării unei mențiuni în RC. </w:t>
      </w:r>
    </w:p>
    <w:p w14:paraId="1A58683F" w14:textId="361F6090" w:rsidR="00C52F92" w:rsidRPr="00DF3BDA" w:rsidRDefault="00C52F92" w:rsidP="007A5D3E">
      <w:pPr>
        <w:pStyle w:val="Bullet21"/>
        <w:numPr>
          <w:ilvl w:val="0"/>
          <w:numId w:val="178"/>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În baza informațiilor din BPI, se realizează o prelucrare a informațiilor și se generează automat o cerere de înregistrare în RC. Se operează cererea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se face o înregistrare </w:t>
      </w:r>
      <w:r w:rsidR="00182E16" w:rsidRPr="00DF3BDA">
        <w:rPr>
          <w:rFonts w:ascii="Arial Narrow" w:hAnsi="Arial Narrow"/>
          <w:noProof w:val="0"/>
          <w:sz w:val="24"/>
          <w:szCs w:val="24"/>
        </w:rPr>
        <w:t xml:space="preserve">specifică de insolvență </w:t>
      </w:r>
      <w:r w:rsidRPr="00DF3BDA">
        <w:rPr>
          <w:rFonts w:ascii="Arial Narrow" w:hAnsi="Arial Narrow"/>
          <w:noProof w:val="0"/>
          <w:sz w:val="24"/>
          <w:szCs w:val="24"/>
        </w:rPr>
        <w:t>în RC (în oficiile teritoriale unde este înregistrat profesionistul)</w:t>
      </w:r>
      <w:r w:rsidR="003D12E8" w:rsidRPr="00DF3BDA">
        <w:rPr>
          <w:rFonts w:ascii="Arial Narrow" w:hAnsi="Arial Narrow"/>
          <w:noProof w:val="0"/>
          <w:sz w:val="24"/>
          <w:szCs w:val="24"/>
        </w:rPr>
        <w:t>.</w:t>
      </w:r>
    </w:p>
    <w:p w14:paraId="4CA3F6B4" w14:textId="21C3B8F3" w:rsidR="00C52F92" w:rsidRPr="00DF3BDA" w:rsidRDefault="00C52F92" w:rsidP="007A5D3E">
      <w:pPr>
        <w:pStyle w:val="Bullet21"/>
        <w:numPr>
          <w:ilvl w:val="0"/>
          <w:numId w:val="178"/>
        </w:numPr>
        <w:spacing w:before="60" w:after="60" w:line="276" w:lineRule="auto"/>
        <w:rPr>
          <w:rFonts w:ascii="Arial Narrow" w:hAnsi="Arial Narrow"/>
          <w:noProof w:val="0"/>
          <w:sz w:val="24"/>
          <w:szCs w:val="24"/>
        </w:rPr>
      </w:pPr>
      <w:r w:rsidRPr="00DF3BDA">
        <w:rPr>
          <w:rFonts w:ascii="Arial Narrow" w:hAnsi="Arial Narrow"/>
          <w:noProof w:val="0"/>
          <w:sz w:val="24"/>
          <w:szCs w:val="24"/>
        </w:rPr>
        <w:t>BPI este înștiințat asupra stadiului înregistrării mențiunii în RC</w:t>
      </w:r>
      <w:r w:rsidR="003D12E8" w:rsidRPr="00DF3BDA">
        <w:rPr>
          <w:rFonts w:ascii="Arial Narrow" w:hAnsi="Arial Narrow"/>
          <w:noProof w:val="0"/>
          <w:sz w:val="24"/>
          <w:szCs w:val="24"/>
        </w:rPr>
        <w:t>.</w:t>
      </w:r>
    </w:p>
    <w:p w14:paraId="59D3BD66" w14:textId="77777777" w:rsidR="00C52F92" w:rsidRPr="00DF3BDA" w:rsidRDefault="00C52F92" w:rsidP="00FA2660">
      <w:pPr>
        <w:spacing w:before="60" w:after="60"/>
        <w:rPr>
          <w:rFonts w:ascii="Arial Narrow" w:hAnsi="Arial Narrow"/>
          <w:sz w:val="24"/>
          <w:szCs w:val="24"/>
        </w:rPr>
      </w:pPr>
    </w:p>
    <w:p w14:paraId="2B15CA8C" w14:textId="77777777" w:rsidR="00C52F92" w:rsidRPr="00DF3BDA" w:rsidRDefault="00C52F92" w:rsidP="00FA2660">
      <w:pPr>
        <w:pStyle w:val="Heading5ONRCcorect"/>
        <w:spacing w:before="60" w:after="60"/>
        <w:rPr>
          <w:rFonts w:ascii="Arial Narrow" w:hAnsi="Arial Narrow"/>
          <w:noProof w:val="0"/>
        </w:rPr>
      </w:pPr>
      <w:r w:rsidRPr="00DF3BDA">
        <w:rPr>
          <w:rFonts w:ascii="Arial Narrow" w:hAnsi="Arial Narrow"/>
          <w:noProof w:val="0"/>
        </w:rPr>
        <w:t>EV13 - Furnizare informații / certificate constatatoare / rapoarte istorice / copii / alte rapoarte</w:t>
      </w:r>
    </w:p>
    <w:p w14:paraId="0EA4AA54" w14:textId="6CC84FF3" w:rsidR="00837CDE" w:rsidRPr="00DF3BDA" w:rsidRDefault="00837CDE" w:rsidP="00FA2660">
      <w:pPr>
        <w:pStyle w:val="Bullet21"/>
        <w:spacing w:before="60" w:after="60" w:line="276" w:lineRule="auto"/>
        <w:rPr>
          <w:rFonts w:ascii="Arial Narrow" w:hAnsi="Arial Narrow"/>
          <w:i/>
          <w:noProof w:val="0"/>
          <w:sz w:val="24"/>
          <w:szCs w:val="24"/>
          <w:u w:val="single"/>
        </w:rPr>
      </w:pPr>
      <w:r w:rsidRPr="00B648E1">
        <w:rPr>
          <w:rFonts w:ascii="Arial Narrow" w:hAnsi="Arial Narrow"/>
          <w:b/>
          <w:bCs/>
          <w:i/>
          <w:noProof w:val="0"/>
          <w:sz w:val="24"/>
          <w:szCs w:val="24"/>
          <w:u w:val="single"/>
        </w:rPr>
        <w:t xml:space="preserve">Furnizare copii/ copii certificate documente - persoane fizice </w:t>
      </w:r>
      <w:r w:rsidR="00DC158C" w:rsidRPr="00B648E1">
        <w:rPr>
          <w:rFonts w:ascii="Arial Narrow" w:hAnsi="Arial Narrow"/>
          <w:b/>
          <w:bCs/>
          <w:i/>
          <w:noProof w:val="0"/>
          <w:sz w:val="24"/>
          <w:szCs w:val="24"/>
          <w:u w:val="single"/>
        </w:rPr>
        <w:t>și</w:t>
      </w:r>
      <w:r w:rsidRPr="00B648E1">
        <w:rPr>
          <w:rFonts w:ascii="Arial Narrow" w:hAnsi="Arial Narrow"/>
          <w:b/>
          <w:bCs/>
          <w:i/>
          <w:noProof w:val="0"/>
          <w:sz w:val="24"/>
          <w:szCs w:val="24"/>
          <w:u w:val="single"/>
        </w:rPr>
        <w:t xml:space="preserve"> juridice private</w:t>
      </w:r>
    </w:p>
    <w:p w14:paraId="5E26FE5A" w14:textId="1D99033C" w:rsidR="00837CDE" w:rsidRPr="00DF3BDA" w:rsidRDefault="00837CDE"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Situația existentă cu privire la eliberarea de copii/copii certificate </w:t>
      </w:r>
      <w:r w:rsidR="00EA6856" w:rsidRPr="00DF3BDA">
        <w:rPr>
          <w:rFonts w:ascii="Arial Narrow" w:hAnsi="Arial Narrow"/>
          <w:noProof w:val="0"/>
          <w:sz w:val="24"/>
          <w:szCs w:val="24"/>
        </w:rPr>
        <w:t>documente</w:t>
      </w:r>
      <w:r w:rsidRPr="00DF3BDA">
        <w:rPr>
          <w:rFonts w:ascii="Arial Narrow" w:hAnsi="Arial Narrow"/>
          <w:noProof w:val="0"/>
          <w:sz w:val="24"/>
          <w:szCs w:val="24"/>
        </w:rPr>
        <w:t xml:space="preserve"> este următoarea:</w:t>
      </w:r>
    </w:p>
    <w:p w14:paraId="6FB29B3C" w14:textId="34DF487B" w:rsidR="00837CDE" w:rsidRPr="00DF3BDA" w:rsidRDefault="00837CDE" w:rsidP="007A5D3E">
      <w:pPr>
        <w:pStyle w:val="Bullet21"/>
        <w:numPr>
          <w:ilvl w:val="0"/>
          <w:numId w:val="113"/>
        </w:numPr>
        <w:spacing w:before="60" w:after="60" w:line="276" w:lineRule="auto"/>
        <w:ind w:left="426"/>
        <w:rPr>
          <w:rFonts w:ascii="Arial Narrow" w:hAnsi="Arial Narrow"/>
          <w:noProof w:val="0"/>
          <w:sz w:val="24"/>
          <w:szCs w:val="24"/>
        </w:rPr>
      </w:pPr>
      <w:r w:rsidRPr="00DF3BDA">
        <w:rPr>
          <w:rFonts w:ascii="Arial Narrow" w:hAnsi="Arial Narrow"/>
          <w:noProof w:val="0"/>
          <w:sz w:val="24"/>
          <w:szCs w:val="24"/>
        </w:rPr>
        <w:t>Flux comun al tuturor cererilor indiferent de modul de depunere la ONRC/ORCT</w:t>
      </w:r>
      <w:r w:rsidR="00EA6856" w:rsidRPr="00DF3BDA">
        <w:rPr>
          <w:rFonts w:ascii="Arial Narrow" w:hAnsi="Arial Narrow"/>
          <w:noProof w:val="0"/>
          <w:sz w:val="24"/>
          <w:szCs w:val="24"/>
        </w:rPr>
        <w:t>:</w:t>
      </w:r>
    </w:p>
    <w:p w14:paraId="31FA3FF6" w14:textId="034ED22E" w:rsidR="00837CDE" w:rsidRPr="00DF3BDA" w:rsidRDefault="004514E8" w:rsidP="007A5D3E">
      <w:pPr>
        <w:pStyle w:val="Bullet21"/>
        <w:numPr>
          <w:ilvl w:val="0"/>
          <w:numId w:val="179"/>
        </w:numPr>
        <w:spacing w:before="60" w:after="60" w:line="276" w:lineRule="auto"/>
        <w:rPr>
          <w:rFonts w:ascii="Arial Narrow" w:hAnsi="Arial Narrow"/>
          <w:noProof w:val="0"/>
          <w:sz w:val="24"/>
          <w:szCs w:val="24"/>
        </w:rPr>
      </w:pPr>
      <w:r w:rsidRPr="00DF3BDA">
        <w:rPr>
          <w:rFonts w:ascii="Arial Narrow" w:hAnsi="Arial Narrow"/>
          <w:noProof w:val="0"/>
          <w:sz w:val="24"/>
          <w:szCs w:val="24"/>
        </w:rPr>
        <w:t>După</w:t>
      </w:r>
      <w:r w:rsidR="00837CDE" w:rsidRPr="00DF3BDA">
        <w:rPr>
          <w:rFonts w:ascii="Arial Narrow" w:hAnsi="Arial Narrow"/>
          <w:noProof w:val="0"/>
          <w:sz w:val="24"/>
          <w:szCs w:val="24"/>
        </w:rPr>
        <w:t xml:space="preserve"> primirea </w:t>
      </w:r>
      <w:r w:rsidRPr="00DF3BDA">
        <w:rPr>
          <w:rFonts w:ascii="Arial Narrow" w:hAnsi="Arial Narrow"/>
          <w:noProof w:val="0"/>
          <w:sz w:val="24"/>
          <w:szCs w:val="24"/>
        </w:rPr>
        <w:t>solicitării</w:t>
      </w:r>
      <w:r w:rsidR="00837CDE" w:rsidRPr="00DF3BDA">
        <w:rPr>
          <w:rFonts w:ascii="Arial Narrow" w:hAnsi="Arial Narrow"/>
          <w:noProof w:val="0"/>
          <w:sz w:val="24"/>
          <w:szCs w:val="24"/>
        </w:rPr>
        <w:t>, angajații ONRC/ORCT identific</w:t>
      </w:r>
      <w:r w:rsidRPr="00DF3BDA">
        <w:rPr>
          <w:rFonts w:ascii="Arial Narrow" w:hAnsi="Arial Narrow"/>
          <w:noProof w:val="0"/>
          <w:sz w:val="24"/>
          <w:szCs w:val="24"/>
        </w:rPr>
        <w:t>ă</w:t>
      </w:r>
      <w:r w:rsidR="00837CDE" w:rsidRPr="00DF3BDA">
        <w:rPr>
          <w:rFonts w:ascii="Arial Narrow" w:hAnsi="Arial Narrow"/>
          <w:noProof w:val="0"/>
          <w:sz w:val="24"/>
          <w:szCs w:val="24"/>
        </w:rPr>
        <w:t xml:space="preserve"> dac</w:t>
      </w:r>
      <w:r w:rsidRPr="00DF3BDA">
        <w:rPr>
          <w:rFonts w:ascii="Arial Narrow" w:hAnsi="Arial Narrow"/>
          <w:noProof w:val="0"/>
          <w:sz w:val="24"/>
          <w:szCs w:val="24"/>
        </w:rPr>
        <w:t>ă</w:t>
      </w:r>
      <w:r w:rsidR="00837CDE" w:rsidRPr="00DF3BDA">
        <w:rPr>
          <w:rFonts w:ascii="Arial Narrow" w:hAnsi="Arial Narrow"/>
          <w:noProof w:val="0"/>
          <w:sz w:val="24"/>
          <w:szCs w:val="24"/>
        </w:rPr>
        <w:t xml:space="preserve"> documentele solicitate sunt sau nu arhivate electronic, precum și locația fizică în care se află documentele </w:t>
      </w:r>
      <w:r w:rsidRPr="00DF3BDA">
        <w:rPr>
          <w:rFonts w:ascii="Arial Narrow" w:hAnsi="Arial Narrow"/>
          <w:noProof w:val="0"/>
          <w:sz w:val="24"/>
          <w:szCs w:val="24"/>
        </w:rPr>
        <w:t>în</w:t>
      </w:r>
      <w:r w:rsidR="00837CDE" w:rsidRPr="00DF3BDA">
        <w:rPr>
          <w:rFonts w:ascii="Arial Narrow" w:hAnsi="Arial Narrow"/>
          <w:noProof w:val="0"/>
          <w:sz w:val="24"/>
          <w:szCs w:val="24"/>
        </w:rPr>
        <w:t xml:space="preserve"> format letric, </w:t>
      </w:r>
      <w:r w:rsidRPr="00DF3BDA">
        <w:rPr>
          <w:rFonts w:ascii="Arial Narrow" w:hAnsi="Arial Narrow"/>
          <w:noProof w:val="0"/>
          <w:sz w:val="24"/>
          <w:szCs w:val="24"/>
        </w:rPr>
        <w:t>în</w:t>
      </w:r>
      <w:r w:rsidR="00837CDE" w:rsidRPr="00DF3BDA">
        <w:rPr>
          <w:rFonts w:ascii="Arial Narrow" w:hAnsi="Arial Narrow"/>
          <w:noProof w:val="0"/>
          <w:sz w:val="24"/>
          <w:szCs w:val="24"/>
        </w:rPr>
        <w:t xml:space="preserve"> cazul </w:t>
      </w:r>
      <w:r w:rsidRPr="00DF3BDA">
        <w:rPr>
          <w:rFonts w:ascii="Arial Narrow" w:hAnsi="Arial Narrow"/>
          <w:noProof w:val="0"/>
          <w:sz w:val="24"/>
          <w:szCs w:val="24"/>
        </w:rPr>
        <w:t>în</w:t>
      </w:r>
      <w:r w:rsidR="00837CDE" w:rsidRPr="00DF3BDA">
        <w:rPr>
          <w:rFonts w:ascii="Arial Narrow" w:hAnsi="Arial Narrow"/>
          <w:noProof w:val="0"/>
          <w:sz w:val="24"/>
          <w:szCs w:val="24"/>
        </w:rPr>
        <w:t xml:space="preserve"> care acestea trebuie scanate. Pentru identificarea sursei documentelor (locul fizic unde sunt păstrate documentele) se utilizează aplicația „Arhivar”, care permite </w:t>
      </w:r>
      <w:r w:rsidR="00DC158C" w:rsidRPr="00DF3BDA">
        <w:rPr>
          <w:rFonts w:ascii="Arial Narrow" w:hAnsi="Arial Narrow"/>
          <w:noProof w:val="0"/>
          <w:sz w:val="24"/>
          <w:szCs w:val="24"/>
        </w:rPr>
        <w:t>și</w:t>
      </w:r>
      <w:r w:rsidR="00837CDE" w:rsidRPr="00DF3BDA">
        <w:rPr>
          <w:rFonts w:ascii="Arial Narrow" w:hAnsi="Arial Narrow"/>
          <w:noProof w:val="0"/>
          <w:sz w:val="24"/>
          <w:szCs w:val="24"/>
        </w:rPr>
        <w:t xml:space="preserve"> gestiunea activităților de arhivă: cereri de documente, transfer de documente etc.</w:t>
      </w:r>
    </w:p>
    <w:p w14:paraId="6874A13F" w14:textId="0ACAF790" w:rsidR="00837CDE" w:rsidRPr="00DF3BDA" w:rsidRDefault="004514E8" w:rsidP="007A5D3E">
      <w:pPr>
        <w:pStyle w:val="Bullet21"/>
        <w:numPr>
          <w:ilvl w:val="0"/>
          <w:numId w:val="179"/>
        </w:numPr>
        <w:spacing w:before="60" w:after="60" w:line="276" w:lineRule="auto"/>
        <w:rPr>
          <w:rFonts w:ascii="Arial Narrow" w:hAnsi="Arial Narrow"/>
          <w:noProof w:val="0"/>
          <w:sz w:val="24"/>
          <w:szCs w:val="24"/>
        </w:rPr>
      </w:pPr>
      <w:r w:rsidRPr="00DF3BDA">
        <w:rPr>
          <w:rFonts w:ascii="Arial Narrow" w:hAnsi="Arial Narrow"/>
          <w:noProof w:val="0"/>
          <w:sz w:val="24"/>
          <w:szCs w:val="24"/>
        </w:rPr>
        <w:t>Dacă</w:t>
      </w:r>
      <w:r w:rsidR="00837CDE" w:rsidRPr="00DF3BDA">
        <w:rPr>
          <w:rFonts w:ascii="Arial Narrow" w:hAnsi="Arial Narrow"/>
          <w:noProof w:val="0"/>
          <w:sz w:val="24"/>
          <w:szCs w:val="24"/>
        </w:rPr>
        <w:t xml:space="preserve"> documentele solicitate sunt deja arhivate electronic, atunci se </w:t>
      </w:r>
      <w:r w:rsidRPr="00DF3BDA">
        <w:rPr>
          <w:rFonts w:ascii="Arial Narrow" w:hAnsi="Arial Narrow"/>
          <w:noProof w:val="0"/>
          <w:sz w:val="24"/>
          <w:szCs w:val="24"/>
        </w:rPr>
        <w:t>tipăresc</w:t>
      </w:r>
      <w:r w:rsidR="00837CDE" w:rsidRPr="00DF3BDA">
        <w:rPr>
          <w:rFonts w:ascii="Arial Narrow" w:hAnsi="Arial Narrow"/>
          <w:noProof w:val="0"/>
          <w:sz w:val="24"/>
          <w:szCs w:val="24"/>
        </w:rPr>
        <w:t xml:space="preserve"> </w:t>
      </w:r>
      <w:r w:rsidRPr="00DF3BDA">
        <w:rPr>
          <w:rFonts w:ascii="Arial Narrow" w:hAnsi="Arial Narrow"/>
          <w:noProof w:val="0"/>
          <w:sz w:val="24"/>
          <w:szCs w:val="24"/>
        </w:rPr>
        <w:t>și</w:t>
      </w:r>
      <w:r w:rsidR="00837CDE" w:rsidRPr="00DF3BDA">
        <w:rPr>
          <w:rFonts w:ascii="Arial Narrow" w:hAnsi="Arial Narrow"/>
          <w:noProof w:val="0"/>
          <w:sz w:val="24"/>
          <w:szCs w:val="24"/>
        </w:rPr>
        <w:t xml:space="preserve"> se </w:t>
      </w:r>
      <w:r w:rsidR="00551524" w:rsidRPr="00DF3BDA">
        <w:rPr>
          <w:rFonts w:ascii="Arial Narrow" w:hAnsi="Arial Narrow"/>
          <w:noProof w:val="0"/>
          <w:sz w:val="24"/>
          <w:szCs w:val="24"/>
        </w:rPr>
        <w:t>blurează</w:t>
      </w:r>
      <w:r w:rsidR="0061679B">
        <w:rPr>
          <w:rFonts w:ascii="Arial Narrow" w:hAnsi="Arial Narrow"/>
          <w:noProof w:val="0"/>
          <w:sz w:val="24"/>
          <w:szCs w:val="24"/>
        </w:rPr>
        <w:t>/</w:t>
      </w:r>
      <w:r w:rsidR="00551524" w:rsidRPr="00DF3BDA">
        <w:rPr>
          <w:rFonts w:ascii="Arial Narrow" w:hAnsi="Arial Narrow"/>
          <w:noProof w:val="0"/>
          <w:sz w:val="24"/>
          <w:szCs w:val="24"/>
        </w:rPr>
        <w:t xml:space="preserve"> </w:t>
      </w:r>
      <w:r w:rsidR="003A2CA9">
        <w:rPr>
          <w:rFonts w:ascii="Arial Narrow" w:hAnsi="Arial Narrow"/>
          <w:noProof w:val="0"/>
          <w:sz w:val="24"/>
          <w:szCs w:val="24"/>
        </w:rPr>
        <w:t xml:space="preserve">anonimizează </w:t>
      </w:r>
      <w:r w:rsidRPr="00DF3BDA">
        <w:rPr>
          <w:rFonts w:ascii="Arial Narrow" w:hAnsi="Arial Narrow"/>
          <w:noProof w:val="0"/>
          <w:sz w:val="24"/>
          <w:szCs w:val="24"/>
        </w:rPr>
        <w:t>informațiile</w:t>
      </w:r>
      <w:r w:rsidR="00837CDE" w:rsidRPr="00DF3BDA">
        <w:rPr>
          <w:rFonts w:ascii="Arial Narrow" w:hAnsi="Arial Narrow"/>
          <w:noProof w:val="0"/>
          <w:sz w:val="24"/>
          <w:szCs w:val="24"/>
        </w:rPr>
        <w:t xml:space="preserve"> cu caracter personal, </w:t>
      </w:r>
      <w:r w:rsidRPr="00DF3BDA">
        <w:rPr>
          <w:rFonts w:ascii="Arial Narrow" w:hAnsi="Arial Narrow"/>
          <w:noProof w:val="0"/>
          <w:sz w:val="24"/>
          <w:szCs w:val="24"/>
        </w:rPr>
        <w:t>dacă</w:t>
      </w:r>
      <w:r w:rsidR="00837CDE" w:rsidRPr="00DF3BDA">
        <w:rPr>
          <w:rFonts w:ascii="Arial Narrow" w:hAnsi="Arial Narrow"/>
          <w:noProof w:val="0"/>
          <w:sz w:val="24"/>
          <w:szCs w:val="24"/>
        </w:rPr>
        <w:t xml:space="preserve"> este cazul. Pentru transmiterea prin email, se rescaneaz</w:t>
      </w:r>
      <w:r w:rsidRPr="00DF3BDA">
        <w:rPr>
          <w:rFonts w:ascii="Arial Narrow" w:hAnsi="Arial Narrow"/>
          <w:noProof w:val="0"/>
          <w:sz w:val="24"/>
          <w:szCs w:val="24"/>
        </w:rPr>
        <w:t>ă</w:t>
      </w:r>
      <w:r w:rsidR="00837CDE" w:rsidRPr="00DF3BDA">
        <w:rPr>
          <w:rFonts w:ascii="Arial Narrow" w:hAnsi="Arial Narrow"/>
          <w:noProof w:val="0"/>
          <w:sz w:val="24"/>
          <w:szCs w:val="24"/>
        </w:rPr>
        <w:t xml:space="preserve"> documentele depersonalizate.</w:t>
      </w:r>
    </w:p>
    <w:p w14:paraId="5D5AE8C5" w14:textId="75558767" w:rsidR="00837CDE" w:rsidRPr="00DF3BDA" w:rsidRDefault="004514E8" w:rsidP="007A5D3E">
      <w:pPr>
        <w:pStyle w:val="Bullet21"/>
        <w:numPr>
          <w:ilvl w:val="0"/>
          <w:numId w:val="179"/>
        </w:numPr>
        <w:spacing w:before="60" w:after="60" w:line="276" w:lineRule="auto"/>
        <w:rPr>
          <w:rFonts w:ascii="Arial Narrow" w:hAnsi="Arial Narrow"/>
          <w:noProof w:val="0"/>
          <w:sz w:val="24"/>
          <w:szCs w:val="24"/>
        </w:rPr>
      </w:pPr>
      <w:r w:rsidRPr="00DF3BDA">
        <w:rPr>
          <w:rFonts w:ascii="Arial Narrow" w:hAnsi="Arial Narrow"/>
          <w:noProof w:val="0"/>
          <w:sz w:val="24"/>
          <w:szCs w:val="24"/>
        </w:rPr>
        <w:t>Dacă</w:t>
      </w:r>
      <w:r w:rsidR="00837CDE" w:rsidRPr="00DF3BDA">
        <w:rPr>
          <w:rFonts w:ascii="Arial Narrow" w:hAnsi="Arial Narrow"/>
          <w:noProof w:val="0"/>
          <w:sz w:val="24"/>
          <w:szCs w:val="24"/>
        </w:rPr>
        <w:t xml:space="preserve"> documentele solicitate nu sunt deja </w:t>
      </w:r>
      <w:r w:rsidRPr="00DF3BDA">
        <w:rPr>
          <w:rFonts w:ascii="Arial Narrow" w:hAnsi="Arial Narrow"/>
          <w:noProof w:val="0"/>
          <w:sz w:val="24"/>
          <w:szCs w:val="24"/>
        </w:rPr>
        <w:t>în</w:t>
      </w:r>
      <w:r w:rsidR="00837CDE" w:rsidRPr="00DF3BDA">
        <w:rPr>
          <w:rFonts w:ascii="Arial Narrow" w:hAnsi="Arial Narrow"/>
          <w:noProof w:val="0"/>
          <w:sz w:val="24"/>
          <w:szCs w:val="24"/>
        </w:rPr>
        <w:t xml:space="preserve"> arhiva electronic</w:t>
      </w:r>
      <w:r w:rsidRPr="00DF3BDA">
        <w:rPr>
          <w:rFonts w:ascii="Arial Narrow" w:hAnsi="Arial Narrow"/>
          <w:noProof w:val="0"/>
          <w:sz w:val="24"/>
          <w:szCs w:val="24"/>
        </w:rPr>
        <w:t>ă</w:t>
      </w:r>
      <w:r w:rsidR="00837CDE" w:rsidRPr="00DF3BDA">
        <w:rPr>
          <w:rFonts w:ascii="Arial Narrow" w:hAnsi="Arial Narrow"/>
          <w:noProof w:val="0"/>
          <w:sz w:val="24"/>
          <w:szCs w:val="24"/>
        </w:rPr>
        <w:t xml:space="preserve">, atunci se </w:t>
      </w:r>
      <w:r w:rsidRPr="00DF3BDA">
        <w:rPr>
          <w:rFonts w:ascii="Arial Narrow" w:hAnsi="Arial Narrow"/>
          <w:noProof w:val="0"/>
          <w:sz w:val="24"/>
          <w:szCs w:val="24"/>
        </w:rPr>
        <w:t>caută</w:t>
      </w:r>
      <w:r w:rsidR="00837CDE" w:rsidRPr="00DF3BDA">
        <w:rPr>
          <w:rFonts w:ascii="Arial Narrow" w:hAnsi="Arial Narrow"/>
          <w:noProof w:val="0"/>
          <w:sz w:val="24"/>
          <w:szCs w:val="24"/>
        </w:rPr>
        <w:t xml:space="preserve"> </w:t>
      </w:r>
      <w:r w:rsidRPr="00DF3BDA">
        <w:rPr>
          <w:rFonts w:ascii="Arial Narrow" w:hAnsi="Arial Narrow"/>
          <w:noProof w:val="0"/>
          <w:sz w:val="24"/>
          <w:szCs w:val="24"/>
        </w:rPr>
        <w:t>în</w:t>
      </w:r>
      <w:r w:rsidR="00837CDE" w:rsidRPr="00DF3BDA">
        <w:rPr>
          <w:rFonts w:ascii="Arial Narrow" w:hAnsi="Arial Narrow"/>
          <w:noProof w:val="0"/>
          <w:sz w:val="24"/>
          <w:szCs w:val="24"/>
        </w:rPr>
        <w:t xml:space="preserve"> arhiva fizica, se </w:t>
      </w:r>
      <w:r w:rsidRPr="00DF3BDA">
        <w:rPr>
          <w:rFonts w:ascii="Arial Narrow" w:hAnsi="Arial Narrow"/>
          <w:noProof w:val="0"/>
          <w:sz w:val="24"/>
          <w:szCs w:val="24"/>
        </w:rPr>
        <w:t>scanează</w:t>
      </w:r>
      <w:r w:rsidR="00837CDE" w:rsidRPr="00DF3BDA">
        <w:rPr>
          <w:rFonts w:ascii="Arial Narrow" w:hAnsi="Arial Narrow"/>
          <w:noProof w:val="0"/>
          <w:sz w:val="24"/>
          <w:szCs w:val="24"/>
        </w:rPr>
        <w:t>/</w:t>
      </w:r>
      <w:r w:rsidRPr="00DF3BDA">
        <w:rPr>
          <w:rFonts w:ascii="Arial Narrow" w:hAnsi="Arial Narrow"/>
          <w:noProof w:val="0"/>
          <w:sz w:val="24"/>
          <w:szCs w:val="24"/>
        </w:rPr>
        <w:t>copiază</w:t>
      </w:r>
      <w:r w:rsidR="00837CDE" w:rsidRPr="00DF3BDA">
        <w:rPr>
          <w:rFonts w:ascii="Arial Narrow" w:hAnsi="Arial Narrow"/>
          <w:noProof w:val="0"/>
          <w:sz w:val="24"/>
          <w:szCs w:val="24"/>
        </w:rPr>
        <w:t xml:space="preserve">, se </w:t>
      </w:r>
      <w:r w:rsidR="00551524" w:rsidRPr="00DF3BDA">
        <w:rPr>
          <w:rFonts w:ascii="Arial Narrow" w:hAnsi="Arial Narrow"/>
          <w:noProof w:val="0"/>
          <w:sz w:val="24"/>
          <w:szCs w:val="24"/>
        </w:rPr>
        <w:t>blurează</w:t>
      </w:r>
      <w:r w:rsidR="0061679B">
        <w:rPr>
          <w:rFonts w:ascii="Arial Narrow" w:hAnsi="Arial Narrow"/>
          <w:noProof w:val="0"/>
          <w:sz w:val="24"/>
          <w:szCs w:val="24"/>
        </w:rPr>
        <w:t>/</w:t>
      </w:r>
      <w:r w:rsidR="003A2CA9">
        <w:rPr>
          <w:rFonts w:ascii="Arial Narrow" w:hAnsi="Arial Narrow"/>
          <w:noProof w:val="0"/>
          <w:sz w:val="24"/>
          <w:szCs w:val="24"/>
        </w:rPr>
        <w:t>anonimizează</w:t>
      </w:r>
      <w:r w:rsidR="00837CDE" w:rsidRPr="00DF3BDA">
        <w:rPr>
          <w:rFonts w:ascii="Arial Narrow" w:hAnsi="Arial Narrow"/>
          <w:noProof w:val="0"/>
          <w:sz w:val="24"/>
          <w:szCs w:val="24"/>
        </w:rPr>
        <w:t xml:space="preserve">, </w:t>
      </w:r>
      <w:r w:rsidRPr="00DF3BDA">
        <w:rPr>
          <w:rFonts w:ascii="Arial Narrow" w:hAnsi="Arial Narrow"/>
          <w:noProof w:val="0"/>
          <w:sz w:val="24"/>
          <w:szCs w:val="24"/>
        </w:rPr>
        <w:t>dacă</w:t>
      </w:r>
      <w:r w:rsidR="00837CDE" w:rsidRPr="00DF3BDA">
        <w:rPr>
          <w:rFonts w:ascii="Arial Narrow" w:hAnsi="Arial Narrow"/>
          <w:noProof w:val="0"/>
          <w:sz w:val="24"/>
          <w:szCs w:val="24"/>
        </w:rPr>
        <w:t xml:space="preserve"> este cazul, </w:t>
      </w:r>
      <w:r w:rsidRPr="00DF3BDA">
        <w:rPr>
          <w:rFonts w:ascii="Arial Narrow" w:hAnsi="Arial Narrow"/>
          <w:noProof w:val="0"/>
          <w:sz w:val="24"/>
          <w:szCs w:val="24"/>
        </w:rPr>
        <w:t>și</w:t>
      </w:r>
      <w:r w:rsidR="00837CDE" w:rsidRPr="00DF3BDA">
        <w:rPr>
          <w:rFonts w:ascii="Arial Narrow" w:hAnsi="Arial Narrow"/>
          <w:noProof w:val="0"/>
          <w:sz w:val="24"/>
          <w:szCs w:val="24"/>
        </w:rPr>
        <w:t xml:space="preserve"> iar se </w:t>
      </w:r>
      <w:r w:rsidRPr="00DF3BDA">
        <w:rPr>
          <w:rFonts w:ascii="Arial Narrow" w:hAnsi="Arial Narrow"/>
          <w:noProof w:val="0"/>
          <w:sz w:val="24"/>
          <w:szCs w:val="24"/>
        </w:rPr>
        <w:t>scanează</w:t>
      </w:r>
      <w:r w:rsidR="00837CDE" w:rsidRPr="00DF3BDA">
        <w:rPr>
          <w:rFonts w:ascii="Arial Narrow" w:hAnsi="Arial Narrow"/>
          <w:noProof w:val="0"/>
          <w:sz w:val="24"/>
          <w:szCs w:val="24"/>
        </w:rPr>
        <w:t>/</w:t>
      </w:r>
      <w:r w:rsidRPr="00DF3BDA">
        <w:rPr>
          <w:rFonts w:ascii="Arial Narrow" w:hAnsi="Arial Narrow"/>
          <w:noProof w:val="0"/>
          <w:sz w:val="24"/>
          <w:szCs w:val="24"/>
        </w:rPr>
        <w:t>copiază</w:t>
      </w:r>
      <w:r w:rsidR="00837CDE" w:rsidRPr="00DF3BDA">
        <w:rPr>
          <w:rFonts w:ascii="Arial Narrow" w:hAnsi="Arial Narrow"/>
          <w:noProof w:val="0"/>
          <w:sz w:val="24"/>
          <w:szCs w:val="24"/>
        </w:rPr>
        <w:t xml:space="preserve"> pentru a se transmite prin email, </w:t>
      </w:r>
      <w:r w:rsidRPr="00DF3BDA">
        <w:rPr>
          <w:rFonts w:ascii="Arial Narrow" w:hAnsi="Arial Narrow"/>
          <w:noProof w:val="0"/>
          <w:sz w:val="24"/>
          <w:szCs w:val="24"/>
        </w:rPr>
        <w:t>după</w:t>
      </w:r>
      <w:r w:rsidR="00837CDE" w:rsidRPr="00DF3BDA">
        <w:rPr>
          <w:rFonts w:ascii="Arial Narrow" w:hAnsi="Arial Narrow"/>
          <w:noProof w:val="0"/>
          <w:sz w:val="24"/>
          <w:szCs w:val="24"/>
        </w:rPr>
        <w:t xml:space="preserve"> caz.</w:t>
      </w:r>
    </w:p>
    <w:p w14:paraId="03A0A337" w14:textId="01E1D947" w:rsidR="00837CDE" w:rsidRPr="00DF3BDA" w:rsidRDefault="00837CDE" w:rsidP="007A5D3E">
      <w:pPr>
        <w:pStyle w:val="Bullet21"/>
        <w:numPr>
          <w:ilvl w:val="0"/>
          <w:numId w:val="179"/>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Documentele </w:t>
      </w:r>
      <w:r w:rsidR="004514E8" w:rsidRPr="00DF3BDA">
        <w:rPr>
          <w:rFonts w:ascii="Arial Narrow" w:hAnsi="Arial Narrow"/>
          <w:noProof w:val="0"/>
          <w:sz w:val="24"/>
          <w:szCs w:val="24"/>
        </w:rPr>
        <w:t>în</w:t>
      </w:r>
      <w:r w:rsidRPr="00DF3BDA">
        <w:rPr>
          <w:rFonts w:ascii="Arial Narrow" w:hAnsi="Arial Narrow"/>
          <w:noProof w:val="0"/>
          <w:sz w:val="24"/>
          <w:szCs w:val="24"/>
        </w:rPr>
        <w:t xml:space="preserve"> form</w:t>
      </w:r>
      <w:r w:rsidR="004514E8" w:rsidRPr="00DF3BDA">
        <w:rPr>
          <w:rFonts w:ascii="Arial Narrow" w:hAnsi="Arial Narrow"/>
          <w:noProof w:val="0"/>
          <w:sz w:val="24"/>
          <w:szCs w:val="24"/>
        </w:rPr>
        <w:t>ă</w:t>
      </w:r>
      <w:r w:rsidRPr="00DF3BDA">
        <w:rPr>
          <w:rFonts w:ascii="Arial Narrow" w:hAnsi="Arial Narrow"/>
          <w:noProof w:val="0"/>
          <w:sz w:val="24"/>
          <w:szCs w:val="24"/>
        </w:rPr>
        <w:t xml:space="preserve"> fizică se </w:t>
      </w:r>
      <w:r w:rsidR="004514E8" w:rsidRPr="00DF3BDA">
        <w:rPr>
          <w:rFonts w:ascii="Arial Narrow" w:hAnsi="Arial Narrow"/>
          <w:noProof w:val="0"/>
          <w:sz w:val="24"/>
          <w:szCs w:val="24"/>
        </w:rPr>
        <w:t>regăsesc</w:t>
      </w:r>
      <w:r w:rsidRPr="00DF3BDA">
        <w:rPr>
          <w:rFonts w:ascii="Arial Narrow" w:hAnsi="Arial Narrow"/>
          <w:noProof w:val="0"/>
          <w:sz w:val="24"/>
          <w:szCs w:val="24"/>
        </w:rPr>
        <w:t xml:space="preserve"> la ORCT-ul de care profesionist</w:t>
      </w:r>
      <w:r w:rsidR="004514E8" w:rsidRPr="00DF3BDA">
        <w:rPr>
          <w:rFonts w:ascii="Arial Narrow" w:hAnsi="Arial Narrow"/>
          <w:noProof w:val="0"/>
          <w:sz w:val="24"/>
          <w:szCs w:val="24"/>
        </w:rPr>
        <w:t>ul</w:t>
      </w:r>
      <w:r w:rsidRPr="00DF3BDA">
        <w:rPr>
          <w:rFonts w:ascii="Arial Narrow" w:hAnsi="Arial Narrow"/>
          <w:noProof w:val="0"/>
          <w:sz w:val="24"/>
          <w:szCs w:val="24"/>
        </w:rPr>
        <w:t xml:space="preserve"> </w:t>
      </w:r>
      <w:r w:rsidR="004514E8" w:rsidRPr="00DF3BDA">
        <w:rPr>
          <w:rFonts w:ascii="Arial Narrow" w:hAnsi="Arial Narrow"/>
          <w:noProof w:val="0"/>
          <w:sz w:val="24"/>
          <w:szCs w:val="24"/>
        </w:rPr>
        <w:t>aparținea</w:t>
      </w:r>
      <w:r w:rsidRPr="00DF3BDA">
        <w:rPr>
          <w:rFonts w:ascii="Arial Narrow" w:hAnsi="Arial Narrow"/>
          <w:noProof w:val="0"/>
          <w:sz w:val="24"/>
          <w:szCs w:val="24"/>
        </w:rPr>
        <w:t xml:space="preserve"> la momentul la care a fost depus la dosar documentul respectiv. Pana </w:t>
      </w:r>
      <w:r w:rsidR="004514E8" w:rsidRPr="00DF3BDA">
        <w:rPr>
          <w:rFonts w:ascii="Arial Narrow" w:hAnsi="Arial Narrow"/>
          <w:noProof w:val="0"/>
          <w:sz w:val="24"/>
          <w:szCs w:val="24"/>
        </w:rPr>
        <w:t>în</w:t>
      </w:r>
      <w:r w:rsidRPr="00DF3BDA">
        <w:rPr>
          <w:rFonts w:ascii="Arial Narrow" w:hAnsi="Arial Narrow"/>
          <w:noProof w:val="0"/>
          <w:sz w:val="24"/>
          <w:szCs w:val="24"/>
        </w:rPr>
        <w:t xml:space="preserve"> 2005, </w:t>
      </w:r>
      <w:r w:rsidR="004514E8" w:rsidRPr="00DF3BDA">
        <w:rPr>
          <w:rFonts w:ascii="Arial Narrow" w:hAnsi="Arial Narrow"/>
          <w:noProof w:val="0"/>
          <w:sz w:val="24"/>
          <w:szCs w:val="24"/>
        </w:rPr>
        <w:t>dacă</w:t>
      </w:r>
      <w:r w:rsidRPr="00DF3BDA">
        <w:rPr>
          <w:rFonts w:ascii="Arial Narrow" w:hAnsi="Arial Narrow"/>
          <w:noProof w:val="0"/>
          <w:sz w:val="24"/>
          <w:szCs w:val="24"/>
        </w:rPr>
        <w:t xml:space="preserve"> firma se muta dintr-un județ </w:t>
      </w:r>
      <w:r w:rsidR="004514E8" w:rsidRPr="00DF3BDA">
        <w:rPr>
          <w:rFonts w:ascii="Arial Narrow" w:hAnsi="Arial Narrow"/>
          <w:noProof w:val="0"/>
          <w:sz w:val="24"/>
          <w:szCs w:val="24"/>
        </w:rPr>
        <w:t>î</w:t>
      </w:r>
      <w:r w:rsidRPr="00DF3BDA">
        <w:rPr>
          <w:rFonts w:ascii="Arial Narrow" w:hAnsi="Arial Narrow"/>
          <w:noProof w:val="0"/>
          <w:sz w:val="24"/>
          <w:szCs w:val="24"/>
        </w:rPr>
        <w:t xml:space="preserve">ntr-altul, se muta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tot dosarul firmei respective, dar </w:t>
      </w:r>
      <w:r w:rsidR="004514E8" w:rsidRPr="00DF3BDA">
        <w:rPr>
          <w:rFonts w:ascii="Arial Narrow" w:hAnsi="Arial Narrow"/>
          <w:noProof w:val="0"/>
          <w:sz w:val="24"/>
          <w:szCs w:val="24"/>
        </w:rPr>
        <w:t>după</w:t>
      </w:r>
      <w:r w:rsidRPr="00DF3BDA">
        <w:rPr>
          <w:rFonts w:ascii="Arial Narrow" w:hAnsi="Arial Narrow"/>
          <w:noProof w:val="0"/>
          <w:sz w:val="24"/>
          <w:szCs w:val="24"/>
        </w:rPr>
        <w:t xml:space="preserve"> acel moment s-a decis ca documentele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w:t>
      </w:r>
      <w:r w:rsidR="004514E8" w:rsidRPr="00DF3BDA">
        <w:rPr>
          <w:rFonts w:ascii="Arial Narrow" w:hAnsi="Arial Narrow"/>
          <w:noProof w:val="0"/>
          <w:sz w:val="24"/>
          <w:szCs w:val="24"/>
        </w:rPr>
        <w:t>rămână</w:t>
      </w:r>
      <w:r w:rsidRPr="00DF3BDA">
        <w:rPr>
          <w:rFonts w:ascii="Arial Narrow" w:hAnsi="Arial Narrow"/>
          <w:noProof w:val="0"/>
          <w:sz w:val="24"/>
          <w:szCs w:val="24"/>
        </w:rPr>
        <w:t xml:space="preserve"> acolo unde au fost primite.</w:t>
      </w:r>
    </w:p>
    <w:p w14:paraId="44A219B2" w14:textId="75033488" w:rsidR="00837CDE" w:rsidRPr="00DF3BDA" w:rsidRDefault="00837CDE" w:rsidP="007A5D3E">
      <w:pPr>
        <w:pStyle w:val="Bullet21"/>
        <w:numPr>
          <w:ilvl w:val="0"/>
          <w:numId w:val="179"/>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Înainte de eliberare, documentele ce conțin date cu caracter personal se anonimizează, </w:t>
      </w:r>
      <w:r w:rsidR="004514E8" w:rsidRPr="00DF3BDA">
        <w:rPr>
          <w:rFonts w:ascii="Arial Narrow" w:hAnsi="Arial Narrow"/>
          <w:noProof w:val="0"/>
          <w:sz w:val="24"/>
          <w:szCs w:val="24"/>
        </w:rPr>
        <w:t>dacă</w:t>
      </w:r>
      <w:r w:rsidRPr="00DF3BDA">
        <w:rPr>
          <w:rFonts w:ascii="Arial Narrow" w:hAnsi="Arial Narrow"/>
          <w:noProof w:val="0"/>
          <w:sz w:val="24"/>
          <w:szCs w:val="24"/>
        </w:rPr>
        <w:t xml:space="preserve"> este cazul.</w:t>
      </w:r>
    </w:p>
    <w:p w14:paraId="19C09BA8" w14:textId="6D3865A3" w:rsidR="00837CDE" w:rsidRPr="00DF3BDA" w:rsidRDefault="004514E8" w:rsidP="007A5D3E">
      <w:pPr>
        <w:pStyle w:val="Bullet21"/>
        <w:numPr>
          <w:ilvl w:val="0"/>
          <w:numId w:val="179"/>
        </w:numPr>
        <w:spacing w:before="60" w:after="60" w:line="276" w:lineRule="auto"/>
        <w:rPr>
          <w:rFonts w:ascii="Arial Narrow" w:hAnsi="Arial Narrow"/>
          <w:noProof w:val="0"/>
          <w:sz w:val="24"/>
          <w:szCs w:val="24"/>
        </w:rPr>
      </w:pPr>
      <w:r w:rsidRPr="00DF3BDA">
        <w:rPr>
          <w:rFonts w:ascii="Arial Narrow" w:hAnsi="Arial Narrow"/>
          <w:noProof w:val="0"/>
          <w:sz w:val="24"/>
          <w:szCs w:val="24"/>
        </w:rPr>
        <w:t>Dacă</w:t>
      </w:r>
      <w:r w:rsidR="00837CDE" w:rsidRPr="00DF3BDA">
        <w:rPr>
          <w:rFonts w:ascii="Arial Narrow" w:hAnsi="Arial Narrow"/>
          <w:noProof w:val="0"/>
          <w:sz w:val="24"/>
          <w:szCs w:val="24"/>
        </w:rPr>
        <w:t xml:space="preserve"> se </w:t>
      </w:r>
      <w:r w:rsidRPr="00DF3BDA">
        <w:rPr>
          <w:rFonts w:ascii="Arial Narrow" w:hAnsi="Arial Narrow"/>
          <w:noProof w:val="0"/>
          <w:sz w:val="24"/>
          <w:szCs w:val="24"/>
        </w:rPr>
        <w:t>dorește</w:t>
      </w:r>
      <w:r w:rsidR="00837CDE" w:rsidRPr="00DF3BDA">
        <w:rPr>
          <w:rFonts w:ascii="Arial Narrow" w:hAnsi="Arial Narrow"/>
          <w:noProof w:val="0"/>
          <w:sz w:val="24"/>
          <w:szCs w:val="24"/>
        </w:rPr>
        <w:t xml:space="preserve"> copie certificata, pe document se aplic</w:t>
      </w:r>
      <w:r w:rsidRPr="00DF3BDA">
        <w:rPr>
          <w:rFonts w:ascii="Arial Narrow" w:hAnsi="Arial Narrow"/>
          <w:noProof w:val="0"/>
          <w:sz w:val="24"/>
          <w:szCs w:val="24"/>
        </w:rPr>
        <w:t>ă</w:t>
      </w:r>
      <w:r w:rsidR="00837CDE" w:rsidRPr="00DF3BDA">
        <w:rPr>
          <w:rFonts w:ascii="Arial Narrow" w:hAnsi="Arial Narrow"/>
          <w:noProof w:val="0"/>
          <w:sz w:val="24"/>
          <w:szCs w:val="24"/>
        </w:rPr>
        <w:t xml:space="preserve"> o </w:t>
      </w:r>
      <w:r w:rsidRPr="00DF3BDA">
        <w:rPr>
          <w:rFonts w:ascii="Arial Narrow" w:hAnsi="Arial Narrow"/>
          <w:noProof w:val="0"/>
          <w:sz w:val="24"/>
          <w:szCs w:val="24"/>
        </w:rPr>
        <w:t>ș</w:t>
      </w:r>
      <w:r w:rsidR="00837CDE" w:rsidRPr="00DF3BDA">
        <w:rPr>
          <w:rFonts w:ascii="Arial Narrow" w:hAnsi="Arial Narrow"/>
          <w:noProof w:val="0"/>
          <w:sz w:val="24"/>
          <w:szCs w:val="24"/>
        </w:rPr>
        <w:t>tampil</w:t>
      </w:r>
      <w:r w:rsidRPr="00DF3BDA">
        <w:rPr>
          <w:rFonts w:ascii="Arial Narrow" w:hAnsi="Arial Narrow"/>
          <w:noProof w:val="0"/>
          <w:sz w:val="24"/>
          <w:szCs w:val="24"/>
        </w:rPr>
        <w:t>ă</w:t>
      </w:r>
      <w:r w:rsidR="00837CDE" w:rsidRPr="00DF3BDA">
        <w:rPr>
          <w:rFonts w:ascii="Arial Narrow" w:hAnsi="Arial Narrow"/>
          <w:noProof w:val="0"/>
          <w:sz w:val="24"/>
          <w:szCs w:val="24"/>
        </w:rPr>
        <w:t xml:space="preserve"> de conformitate cu </w:t>
      </w:r>
      <w:r w:rsidR="00305600">
        <w:rPr>
          <w:rFonts w:ascii="Arial Narrow" w:hAnsi="Arial Narrow"/>
          <w:noProof w:val="0"/>
          <w:sz w:val="24"/>
          <w:szCs w:val="24"/>
        </w:rPr>
        <w:t>exemplarul existent</w:t>
      </w:r>
      <w:r w:rsidR="00CF029A">
        <w:rPr>
          <w:rFonts w:ascii="Arial Narrow" w:hAnsi="Arial Narrow"/>
          <w:noProof w:val="0"/>
          <w:sz w:val="24"/>
          <w:szCs w:val="24"/>
        </w:rPr>
        <w:t xml:space="preserve"> în </w:t>
      </w:r>
      <w:r w:rsidR="00305600">
        <w:rPr>
          <w:rFonts w:ascii="Arial Narrow" w:hAnsi="Arial Narrow"/>
          <w:noProof w:val="0"/>
          <w:sz w:val="24"/>
          <w:szCs w:val="24"/>
        </w:rPr>
        <w:t>arhiva.</w:t>
      </w:r>
    </w:p>
    <w:p w14:paraId="0D203548" w14:textId="505917FF" w:rsidR="00837CDE" w:rsidRPr="00DF3BDA" w:rsidRDefault="00837CDE" w:rsidP="007A5D3E">
      <w:pPr>
        <w:pStyle w:val="Bullet21"/>
        <w:numPr>
          <w:ilvl w:val="0"/>
          <w:numId w:val="179"/>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Se </w:t>
      </w:r>
      <w:r w:rsidR="004514E8" w:rsidRPr="00DF3BDA">
        <w:rPr>
          <w:rFonts w:ascii="Arial Narrow" w:hAnsi="Arial Narrow"/>
          <w:noProof w:val="0"/>
          <w:sz w:val="24"/>
          <w:szCs w:val="24"/>
        </w:rPr>
        <w:t>întocmește</w:t>
      </w:r>
      <w:r w:rsidRPr="00DF3BDA">
        <w:rPr>
          <w:rFonts w:ascii="Arial Narrow" w:hAnsi="Arial Narrow"/>
          <w:noProof w:val="0"/>
          <w:sz w:val="24"/>
          <w:szCs w:val="24"/>
        </w:rPr>
        <w:t xml:space="preserve"> nota de calcul, </w:t>
      </w:r>
      <w:r w:rsidR="004514E8" w:rsidRPr="00DF3BDA">
        <w:rPr>
          <w:rFonts w:ascii="Arial Narrow" w:hAnsi="Arial Narrow"/>
          <w:noProof w:val="0"/>
          <w:sz w:val="24"/>
          <w:szCs w:val="24"/>
        </w:rPr>
        <w:t>solicitanții</w:t>
      </w:r>
      <w:r w:rsidRPr="00DF3BDA">
        <w:rPr>
          <w:rFonts w:ascii="Arial Narrow" w:hAnsi="Arial Narrow"/>
          <w:noProof w:val="0"/>
          <w:sz w:val="24"/>
          <w:szCs w:val="24"/>
        </w:rPr>
        <w:t xml:space="preserve"> sunt </w:t>
      </w:r>
      <w:r w:rsidR="004514E8" w:rsidRPr="00DF3BDA">
        <w:rPr>
          <w:rFonts w:ascii="Arial Narrow" w:hAnsi="Arial Narrow"/>
          <w:noProof w:val="0"/>
          <w:sz w:val="24"/>
          <w:szCs w:val="24"/>
        </w:rPr>
        <w:t>informați</w:t>
      </w:r>
      <w:r w:rsidRPr="00DF3BDA">
        <w:rPr>
          <w:rFonts w:ascii="Arial Narrow" w:hAnsi="Arial Narrow"/>
          <w:noProof w:val="0"/>
          <w:sz w:val="24"/>
          <w:szCs w:val="24"/>
        </w:rPr>
        <w:t xml:space="preserve"> ca documentele sunt gata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cu privire la suma de plat</w:t>
      </w:r>
      <w:r w:rsidR="004514E8" w:rsidRPr="00DF3BDA">
        <w:rPr>
          <w:rFonts w:ascii="Arial Narrow" w:hAnsi="Arial Narrow"/>
          <w:noProof w:val="0"/>
          <w:sz w:val="24"/>
          <w:szCs w:val="24"/>
        </w:rPr>
        <w:t>ă</w:t>
      </w:r>
      <w:r w:rsidRPr="00DF3BDA">
        <w:rPr>
          <w:rFonts w:ascii="Arial Narrow" w:hAnsi="Arial Narrow"/>
          <w:noProof w:val="0"/>
          <w:sz w:val="24"/>
          <w:szCs w:val="24"/>
        </w:rPr>
        <w:t>. Plata se poate face electronic, Ordin de Plată, casierie.</w:t>
      </w:r>
    </w:p>
    <w:p w14:paraId="27A8B5F1" w14:textId="14BECE08" w:rsidR="00837CDE" w:rsidRPr="00DF3BDA" w:rsidRDefault="00837CDE" w:rsidP="007A5D3E">
      <w:pPr>
        <w:pStyle w:val="Bullet21"/>
        <w:numPr>
          <w:ilvl w:val="0"/>
          <w:numId w:val="179"/>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Documentele solicitate sunt </w:t>
      </w:r>
      <w:r w:rsidR="004514E8" w:rsidRPr="00DF3BDA">
        <w:rPr>
          <w:rFonts w:ascii="Arial Narrow" w:hAnsi="Arial Narrow"/>
          <w:noProof w:val="0"/>
          <w:sz w:val="24"/>
          <w:szCs w:val="24"/>
        </w:rPr>
        <w:t xml:space="preserve">fie </w:t>
      </w:r>
      <w:r w:rsidRPr="00DF3BDA">
        <w:rPr>
          <w:rFonts w:ascii="Arial Narrow" w:hAnsi="Arial Narrow"/>
          <w:noProof w:val="0"/>
          <w:sz w:val="24"/>
          <w:szCs w:val="24"/>
        </w:rPr>
        <w:t>date solicitanților la Ghișeu sau prin po</w:t>
      </w:r>
      <w:r w:rsidR="004514E8" w:rsidRPr="00DF3BDA">
        <w:rPr>
          <w:rFonts w:ascii="Arial Narrow" w:hAnsi="Arial Narrow"/>
          <w:noProof w:val="0"/>
          <w:sz w:val="24"/>
          <w:szCs w:val="24"/>
        </w:rPr>
        <w:t>ș</w:t>
      </w:r>
      <w:r w:rsidRPr="00DF3BDA">
        <w:rPr>
          <w:rFonts w:ascii="Arial Narrow" w:hAnsi="Arial Narrow"/>
          <w:noProof w:val="0"/>
          <w:sz w:val="24"/>
          <w:szCs w:val="24"/>
        </w:rPr>
        <w:t>t</w:t>
      </w:r>
      <w:r w:rsidR="004514E8" w:rsidRPr="00DF3BDA">
        <w:rPr>
          <w:rFonts w:ascii="Arial Narrow" w:hAnsi="Arial Narrow"/>
          <w:noProof w:val="0"/>
          <w:sz w:val="24"/>
          <w:szCs w:val="24"/>
        </w:rPr>
        <w:t>ă</w:t>
      </w:r>
      <w:r w:rsidRPr="00DF3BDA">
        <w:rPr>
          <w:rFonts w:ascii="Arial Narrow" w:hAnsi="Arial Narrow"/>
          <w:noProof w:val="0"/>
          <w:sz w:val="24"/>
          <w:szCs w:val="24"/>
        </w:rPr>
        <w:t xml:space="preserve">, în format fizic, fie sunt transmise scanate prin email. Documentele nu se eliberează </w:t>
      </w:r>
      <w:r w:rsidR="004514E8" w:rsidRPr="00DF3BDA">
        <w:rPr>
          <w:rFonts w:ascii="Arial Narrow" w:hAnsi="Arial Narrow"/>
          <w:noProof w:val="0"/>
          <w:sz w:val="24"/>
          <w:szCs w:val="24"/>
        </w:rPr>
        <w:t>în</w:t>
      </w:r>
      <w:r w:rsidRPr="00DF3BDA">
        <w:rPr>
          <w:rFonts w:ascii="Arial Narrow" w:hAnsi="Arial Narrow"/>
          <w:noProof w:val="0"/>
          <w:sz w:val="24"/>
          <w:szCs w:val="24"/>
        </w:rPr>
        <w:t xml:space="preserve"> prezent prin Portal.</w:t>
      </w:r>
    </w:p>
    <w:p w14:paraId="0E58AD87" w14:textId="6966AC6C" w:rsidR="00837CDE" w:rsidRPr="00DF3BDA" w:rsidRDefault="00837CDE" w:rsidP="007A5D3E">
      <w:pPr>
        <w:pStyle w:val="Bullet21"/>
        <w:numPr>
          <w:ilvl w:val="0"/>
          <w:numId w:val="179"/>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Cererile de eliberare documente se primesc </w:t>
      </w:r>
      <w:r w:rsidR="004514E8" w:rsidRPr="00DF3BDA">
        <w:rPr>
          <w:rFonts w:ascii="Arial Narrow" w:hAnsi="Arial Narrow"/>
          <w:noProof w:val="0"/>
          <w:sz w:val="24"/>
          <w:szCs w:val="24"/>
        </w:rPr>
        <w:t>atât</w:t>
      </w:r>
      <w:r w:rsidRPr="00DF3BDA">
        <w:rPr>
          <w:rFonts w:ascii="Arial Narrow" w:hAnsi="Arial Narrow"/>
          <w:noProof w:val="0"/>
          <w:sz w:val="24"/>
          <w:szCs w:val="24"/>
        </w:rPr>
        <w:t xml:space="preserve"> la </w:t>
      </w:r>
      <w:r w:rsidR="004514E8" w:rsidRPr="00DF3BDA">
        <w:rPr>
          <w:rFonts w:ascii="Arial Narrow" w:hAnsi="Arial Narrow"/>
          <w:noProof w:val="0"/>
          <w:sz w:val="24"/>
          <w:szCs w:val="24"/>
        </w:rPr>
        <w:t>Ghișeu</w:t>
      </w:r>
      <w:r w:rsidRPr="00DF3BDA">
        <w:rPr>
          <w:rFonts w:ascii="Arial Narrow" w:hAnsi="Arial Narrow"/>
          <w:noProof w:val="0"/>
          <w:sz w:val="24"/>
          <w:szCs w:val="24"/>
        </w:rPr>
        <w:t xml:space="preserve"> c</w:t>
      </w:r>
      <w:r w:rsidR="004514E8" w:rsidRPr="00DF3BDA">
        <w:rPr>
          <w:rFonts w:ascii="Arial Narrow" w:hAnsi="Arial Narrow"/>
          <w:noProof w:val="0"/>
          <w:sz w:val="24"/>
          <w:szCs w:val="24"/>
        </w:rPr>
        <w:t>â</w:t>
      </w:r>
      <w:r w:rsidRPr="00DF3BDA">
        <w:rPr>
          <w:rFonts w:ascii="Arial Narrow" w:hAnsi="Arial Narrow"/>
          <w:noProof w:val="0"/>
          <w:sz w:val="24"/>
          <w:szCs w:val="24"/>
        </w:rPr>
        <w:t xml:space="preserve">t </w:t>
      </w:r>
      <w:r w:rsidR="004514E8" w:rsidRPr="00DF3BDA">
        <w:rPr>
          <w:rFonts w:ascii="Arial Narrow" w:hAnsi="Arial Narrow"/>
          <w:noProof w:val="0"/>
          <w:sz w:val="24"/>
          <w:szCs w:val="24"/>
        </w:rPr>
        <w:t>și</w:t>
      </w:r>
      <w:r w:rsidRPr="00DF3BDA">
        <w:rPr>
          <w:rFonts w:ascii="Arial Narrow" w:hAnsi="Arial Narrow"/>
          <w:noProof w:val="0"/>
          <w:sz w:val="24"/>
          <w:szCs w:val="24"/>
        </w:rPr>
        <w:t xml:space="preserve"> prin toate canalele de </w:t>
      </w:r>
      <w:r w:rsidR="004514E8" w:rsidRPr="00DF3BDA">
        <w:rPr>
          <w:rFonts w:ascii="Arial Narrow" w:hAnsi="Arial Narrow"/>
          <w:noProof w:val="0"/>
          <w:sz w:val="24"/>
          <w:szCs w:val="24"/>
        </w:rPr>
        <w:t>comunicație</w:t>
      </w:r>
      <w:r w:rsidRPr="00DF3BDA">
        <w:rPr>
          <w:rFonts w:ascii="Arial Narrow" w:hAnsi="Arial Narrow"/>
          <w:noProof w:val="0"/>
          <w:sz w:val="24"/>
          <w:szCs w:val="24"/>
        </w:rPr>
        <w:t xml:space="preserve"> disponibile: online, email, po</w:t>
      </w:r>
      <w:r w:rsidR="004514E8" w:rsidRPr="00DF3BDA">
        <w:rPr>
          <w:rFonts w:ascii="Arial Narrow" w:hAnsi="Arial Narrow"/>
          <w:noProof w:val="0"/>
          <w:sz w:val="24"/>
          <w:szCs w:val="24"/>
        </w:rPr>
        <w:t>ș</w:t>
      </w:r>
      <w:r w:rsidRPr="00DF3BDA">
        <w:rPr>
          <w:rFonts w:ascii="Arial Narrow" w:hAnsi="Arial Narrow"/>
          <w:noProof w:val="0"/>
          <w:sz w:val="24"/>
          <w:szCs w:val="24"/>
        </w:rPr>
        <w:t>t</w:t>
      </w:r>
      <w:r w:rsidR="004514E8" w:rsidRPr="00DF3BDA">
        <w:rPr>
          <w:rFonts w:ascii="Arial Narrow" w:hAnsi="Arial Narrow"/>
          <w:noProof w:val="0"/>
          <w:sz w:val="24"/>
          <w:szCs w:val="24"/>
        </w:rPr>
        <w:t>ă</w:t>
      </w:r>
      <w:r w:rsidRPr="00DF3BDA">
        <w:rPr>
          <w:rFonts w:ascii="Arial Narrow" w:hAnsi="Arial Narrow"/>
          <w:noProof w:val="0"/>
          <w:sz w:val="24"/>
          <w:szCs w:val="24"/>
        </w:rPr>
        <w:t xml:space="preserve">, fax. </w:t>
      </w:r>
      <w:r w:rsidR="004514E8" w:rsidRPr="00DF3BDA">
        <w:rPr>
          <w:rFonts w:ascii="Arial Narrow" w:hAnsi="Arial Narrow"/>
          <w:noProof w:val="0"/>
          <w:sz w:val="24"/>
          <w:szCs w:val="24"/>
        </w:rPr>
        <w:t>E</w:t>
      </w:r>
      <w:r w:rsidRPr="00DF3BDA">
        <w:rPr>
          <w:rFonts w:ascii="Arial Narrow" w:hAnsi="Arial Narrow"/>
          <w:noProof w:val="0"/>
          <w:sz w:val="24"/>
          <w:szCs w:val="24"/>
        </w:rPr>
        <w:t xml:space="preserve">liberarea se face </w:t>
      </w:r>
      <w:r w:rsidR="004514E8" w:rsidRPr="00DF3BDA">
        <w:rPr>
          <w:rFonts w:ascii="Arial Narrow" w:hAnsi="Arial Narrow"/>
          <w:noProof w:val="0"/>
          <w:sz w:val="24"/>
          <w:szCs w:val="24"/>
        </w:rPr>
        <w:t>în modul dorit de solicitant</w:t>
      </w:r>
      <w:r w:rsidRPr="00DF3BDA">
        <w:rPr>
          <w:rFonts w:ascii="Arial Narrow" w:hAnsi="Arial Narrow"/>
          <w:noProof w:val="0"/>
          <w:sz w:val="24"/>
          <w:szCs w:val="24"/>
        </w:rPr>
        <w:t>.</w:t>
      </w:r>
    </w:p>
    <w:p w14:paraId="7B05D8C0" w14:textId="298D58EB" w:rsidR="00837CDE" w:rsidRPr="00DF3BDA" w:rsidRDefault="00837CDE" w:rsidP="007A5D3E">
      <w:pPr>
        <w:pStyle w:val="Bullet21"/>
        <w:numPr>
          <w:ilvl w:val="0"/>
          <w:numId w:val="179"/>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Starea cererii se vede pe portal.onrc.ro </w:t>
      </w:r>
      <w:r w:rsidR="004514E8" w:rsidRPr="00DF3BDA">
        <w:rPr>
          <w:rFonts w:ascii="Arial Narrow" w:hAnsi="Arial Narrow"/>
          <w:noProof w:val="0"/>
          <w:sz w:val="24"/>
          <w:szCs w:val="24"/>
        </w:rPr>
        <w:t>în</w:t>
      </w:r>
      <w:r w:rsidRPr="00DF3BDA">
        <w:rPr>
          <w:rFonts w:ascii="Arial Narrow" w:hAnsi="Arial Narrow"/>
          <w:noProof w:val="0"/>
          <w:sz w:val="24"/>
          <w:szCs w:val="24"/>
        </w:rPr>
        <w:t xml:space="preserve"> meniul "Stadiu dosar".</w:t>
      </w:r>
    </w:p>
    <w:p w14:paraId="2A592D3F" w14:textId="25A62686" w:rsidR="00837CDE" w:rsidRPr="00DF3BDA" w:rsidRDefault="00837CDE" w:rsidP="007A5D3E">
      <w:pPr>
        <w:pStyle w:val="Bullet21"/>
        <w:numPr>
          <w:ilvl w:val="0"/>
          <w:numId w:val="179"/>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Acest tip de cerere se </w:t>
      </w:r>
      <w:r w:rsidR="004514E8" w:rsidRPr="00DF3BDA">
        <w:rPr>
          <w:rFonts w:ascii="Arial Narrow" w:hAnsi="Arial Narrow"/>
          <w:noProof w:val="0"/>
          <w:sz w:val="24"/>
          <w:szCs w:val="24"/>
        </w:rPr>
        <w:t>arhivează</w:t>
      </w:r>
      <w:r w:rsidRPr="00DF3BDA">
        <w:rPr>
          <w:rFonts w:ascii="Arial Narrow" w:hAnsi="Arial Narrow"/>
          <w:noProof w:val="0"/>
          <w:sz w:val="24"/>
          <w:szCs w:val="24"/>
        </w:rPr>
        <w:t xml:space="preserve"> la intervale mari de timp pe tip de cerere </w:t>
      </w:r>
      <w:r w:rsidR="004514E8" w:rsidRPr="00DF3BDA">
        <w:rPr>
          <w:rFonts w:ascii="Arial Narrow" w:hAnsi="Arial Narrow"/>
          <w:noProof w:val="0"/>
          <w:sz w:val="24"/>
          <w:szCs w:val="24"/>
        </w:rPr>
        <w:t>și</w:t>
      </w:r>
      <w:r w:rsidRPr="00DF3BDA">
        <w:rPr>
          <w:rFonts w:ascii="Arial Narrow" w:hAnsi="Arial Narrow"/>
          <w:noProof w:val="0"/>
          <w:sz w:val="24"/>
          <w:szCs w:val="24"/>
        </w:rPr>
        <w:t xml:space="preserve"> se </w:t>
      </w:r>
      <w:r w:rsidR="004514E8" w:rsidRPr="00DF3BDA">
        <w:rPr>
          <w:rFonts w:ascii="Arial Narrow" w:hAnsi="Arial Narrow"/>
          <w:noProof w:val="0"/>
          <w:sz w:val="24"/>
          <w:szCs w:val="24"/>
        </w:rPr>
        <w:t>țin</w:t>
      </w:r>
      <w:r w:rsidRPr="00DF3BDA">
        <w:rPr>
          <w:rFonts w:ascii="Arial Narrow" w:hAnsi="Arial Narrow"/>
          <w:noProof w:val="0"/>
          <w:sz w:val="24"/>
          <w:szCs w:val="24"/>
        </w:rPr>
        <w:t xml:space="preserve"> </w:t>
      </w:r>
      <w:r w:rsidR="004514E8" w:rsidRPr="00DF3BDA">
        <w:rPr>
          <w:rFonts w:ascii="Arial Narrow" w:hAnsi="Arial Narrow"/>
          <w:noProof w:val="0"/>
          <w:sz w:val="24"/>
          <w:szCs w:val="24"/>
        </w:rPr>
        <w:t>în</w:t>
      </w:r>
      <w:r w:rsidRPr="00DF3BDA">
        <w:rPr>
          <w:rFonts w:ascii="Arial Narrow" w:hAnsi="Arial Narrow"/>
          <w:noProof w:val="0"/>
          <w:sz w:val="24"/>
          <w:szCs w:val="24"/>
        </w:rPr>
        <w:t xml:space="preserve"> arhiva fizic</w:t>
      </w:r>
      <w:r w:rsidR="004514E8" w:rsidRPr="00DF3BDA">
        <w:rPr>
          <w:rFonts w:ascii="Arial Narrow" w:hAnsi="Arial Narrow"/>
          <w:noProof w:val="0"/>
          <w:sz w:val="24"/>
          <w:szCs w:val="24"/>
        </w:rPr>
        <w:t>ă</w:t>
      </w:r>
      <w:r w:rsidRPr="00DF3BDA">
        <w:rPr>
          <w:rFonts w:ascii="Arial Narrow" w:hAnsi="Arial Narrow"/>
          <w:noProof w:val="0"/>
          <w:sz w:val="24"/>
          <w:szCs w:val="24"/>
        </w:rPr>
        <w:t xml:space="preserve"> o perioad</w:t>
      </w:r>
      <w:r w:rsidR="004514E8" w:rsidRPr="00DF3BDA">
        <w:rPr>
          <w:rFonts w:ascii="Arial Narrow" w:hAnsi="Arial Narrow"/>
          <w:noProof w:val="0"/>
          <w:sz w:val="24"/>
          <w:szCs w:val="24"/>
        </w:rPr>
        <w:t>ă</w:t>
      </w:r>
      <w:r w:rsidRPr="00DF3BDA">
        <w:rPr>
          <w:rFonts w:ascii="Arial Narrow" w:hAnsi="Arial Narrow"/>
          <w:noProof w:val="0"/>
          <w:sz w:val="24"/>
          <w:szCs w:val="24"/>
        </w:rPr>
        <w:t xml:space="preserve"> conform nomenclatorului arhivistic, </w:t>
      </w:r>
      <w:r w:rsidR="004514E8" w:rsidRPr="00DF3BDA">
        <w:rPr>
          <w:rFonts w:ascii="Arial Narrow" w:hAnsi="Arial Narrow"/>
          <w:noProof w:val="0"/>
          <w:sz w:val="24"/>
          <w:szCs w:val="24"/>
        </w:rPr>
        <w:t>după</w:t>
      </w:r>
      <w:r w:rsidRPr="00DF3BDA">
        <w:rPr>
          <w:rFonts w:ascii="Arial Narrow" w:hAnsi="Arial Narrow"/>
          <w:noProof w:val="0"/>
          <w:sz w:val="24"/>
          <w:szCs w:val="24"/>
        </w:rPr>
        <w:t xml:space="preserve"> care se distrug, conform Legii 16/1996.</w:t>
      </w:r>
    </w:p>
    <w:p w14:paraId="3A298827" w14:textId="77777777" w:rsidR="00837CDE" w:rsidRPr="00DF3BDA" w:rsidRDefault="00837CDE" w:rsidP="00FA2660">
      <w:pPr>
        <w:pStyle w:val="Bullet21"/>
        <w:spacing w:before="60" w:after="60" w:line="276" w:lineRule="auto"/>
        <w:rPr>
          <w:rFonts w:ascii="Arial Narrow" w:hAnsi="Arial Narrow" w:cs="Arial"/>
          <w:noProof w:val="0"/>
          <w:sz w:val="24"/>
          <w:szCs w:val="24"/>
        </w:rPr>
      </w:pPr>
    </w:p>
    <w:p w14:paraId="665917D5" w14:textId="559D5B31" w:rsidR="00837CDE" w:rsidRPr="00DF3BDA" w:rsidRDefault="00837CDE" w:rsidP="00FA2660">
      <w:pPr>
        <w:pStyle w:val="Bullet21"/>
        <w:spacing w:before="60" w:after="60" w:line="276" w:lineRule="auto"/>
        <w:rPr>
          <w:rFonts w:ascii="Arial Narrow" w:hAnsi="Arial Narrow" w:cs="Arial"/>
          <w:noProof w:val="0"/>
          <w:sz w:val="24"/>
          <w:szCs w:val="24"/>
        </w:rPr>
      </w:pPr>
      <w:r w:rsidRPr="00DF3BDA">
        <w:rPr>
          <w:rFonts w:ascii="Arial Narrow" w:hAnsi="Arial Narrow" w:cs="Arial"/>
          <w:noProof w:val="0"/>
          <w:sz w:val="24"/>
          <w:szCs w:val="24"/>
        </w:rPr>
        <w:t xml:space="preserve">Implementarea acestui eveniment de viață și a fluxului de tratare în noul sistem informatic trebuie </w:t>
      </w:r>
      <w:r w:rsidR="00FA2660" w:rsidRPr="00DF3BDA">
        <w:rPr>
          <w:rFonts w:ascii="Arial Narrow" w:hAnsi="Arial Narrow" w:cs="Arial"/>
          <w:noProof w:val="0"/>
          <w:sz w:val="24"/>
          <w:szCs w:val="24"/>
        </w:rPr>
        <w:t>să</w:t>
      </w:r>
      <w:r w:rsidRPr="00DF3BDA">
        <w:rPr>
          <w:rFonts w:ascii="Arial Narrow" w:hAnsi="Arial Narrow" w:cs="Arial"/>
          <w:noProof w:val="0"/>
          <w:sz w:val="24"/>
          <w:szCs w:val="24"/>
        </w:rPr>
        <w:t xml:space="preserve"> aibă în vedere următoarele:</w:t>
      </w:r>
    </w:p>
    <w:p w14:paraId="02F43427" w14:textId="77777777" w:rsidR="00837CDE" w:rsidRPr="00DF3BDA" w:rsidRDefault="00837CDE" w:rsidP="007A5D3E">
      <w:pPr>
        <w:pStyle w:val="Bullet21"/>
        <w:numPr>
          <w:ilvl w:val="0"/>
          <w:numId w:val="113"/>
        </w:numPr>
        <w:spacing w:before="60" w:after="60" w:line="276" w:lineRule="auto"/>
        <w:ind w:left="567" w:hanging="567"/>
        <w:rPr>
          <w:rFonts w:ascii="Arial Narrow" w:hAnsi="Arial Narrow"/>
          <w:noProof w:val="0"/>
          <w:sz w:val="24"/>
          <w:szCs w:val="24"/>
        </w:rPr>
      </w:pPr>
      <w:r w:rsidRPr="00DF3BDA">
        <w:rPr>
          <w:rFonts w:ascii="Arial Narrow" w:hAnsi="Arial Narrow" w:cs="Arial"/>
          <w:noProof w:val="0"/>
          <w:sz w:val="24"/>
          <w:szCs w:val="24"/>
        </w:rPr>
        <w:t>Fluxul pentru depunere online a cererii</w:t>
      </w:r>
    </w:p>
    <w:p w14:paraId="6D81739D" w14:textId="04FA80BB" w:rsidR="00837CDE" w:rsidRPr="00DF3BDA" w:rsidRDefault="00837CDE" w:rsidP="00FA2660">
      <w:pPr>
        <w:pStyle w:val="Bullet21"/>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Documentele se </w:t>
      </w:r>
      <w:r w:rsidR="004514E8" w:rsidRPr="00DF3BDA">
        <w:rPr>
          <w:rFonts w:ascii="Arial Narrow" w:hAnsi="Arial Narrow"/>
          <w:noProof w:val="0"/>
          <w:sz w:val="24"/>
          <w:szCs w:val="24"/>
        </w:rPr>
        <w:t>încarcă</w:t>
      </w:r>
      <w:r w:rsidRPr="00DF3BDA">
        <w:rPr>
          <w:rFonts w:ascii="Arial Narrow" w:hAnsi="Arial Narrow"/>
          <w:noProof w:val="0"/>
          <w:sz w:val="24"/>
          <w:szCs w:val="24"/>
        </w:rPr>
        <w:t xml:space="preserve"> </w:t>
      </w:r>
      <w:r w:rsidR="004514E8" w:rsidRPr="00DF3BDA">
        <w:rPr>
          <w:rFonts w:ascii="Arial Narrow" w:hAnsi="Arial Narrow"/>
          <w:noProof w:val="0"/>
          <w:sz w:val="24"/>
          <w:szCs w:val="24"/>
        </w:rPr>
        <w:t>într-o</w:t>
      </w:r>
      <w:r w:rsidRPr="00DF3BDA">
        <w:rPr>
          <w:rFonts w:ascii="Arial Narrow" w:hAnsi="Arial Narrow"/>
          <w:noProof w:val="0"/>
          <w:sz w:val="24"/>
          <w:szCs w:val="24"/>
        </w:rPr>
        <w:t xml:space="preserve"> forma flexibil</w:t>
      </w:r>
      <w:r w:rsidR="004514E8" w:rsidRPr="00DF3BDA">
        <w:rPr>
          <w:rFonts w:ascii="Arial Narrow" w:hAnsi="Arial Narrow"/>
          <w:noProof w:val="0"/>
          <w:sz w:val="24"/>
          <w:szCs w:val="24"/>
        </w:rPr>
        <w:t>ă</w:t>
      </w:r>
      <w:r w:rsidRPr="00DF3BDA">
        <w:rPr>
          <w:rFonts w:ascii="Arial Narrow" w:hAnsi="Arial Narrow"/>
          <w:noProof w:val="0"/>
          <w:sz w:val="24"/>
          <w:szCs w:val="24"/>
        </w:rPr>
        <w:t xml:space="preserve"> care </w:t>
      </w:r>
      <w:r w:rsidR="00DC158C" w:rsidRPr="00DF3BDA">
        <w:rPr>
          <w:rFonts w:ascii="Arial Narrow" w:hAnsi="Arial Narrow"/>
          <w:noProof w:val="0"/>
          <w:sz w:val="24"/>
          <w:szCs w:val="24"/>
        </w:rPr>
        <w:t>să</w:t>
      </w:r>
      <w:r w:rsidRPr="00DF3BDA">
        <w:rPr>
          <w:rFonts w:ascii="Arial Narrow" w:hAnsi="Arial Narrow"/>
          <w:noProof w:val="0"/>
          <w:sz w:val="24"/>
          <w:szCs w:val="24"/>
        </w:rPr>
        <w:t xml:space="preserve"> </w:t>
      </w:r>
      <w:r w:rsidR="004514E8" w:rsidRPr="00DF3BDA">
        <w:rPr>
          <w:rFonts w:ascii="Arial Narrow" w:hAnsi="Arial Narrow"/>
          <w:noProof w:val="0"/>
          <w:sz w:val="24"/>
          <w:szCs w:val="24"/>
        </w:rPr>
        <w:t>poată</w:t>
      </w:r>
      <w:r w:rsidRPr="00DF3BDA">
        <w:rPr>
          <w:rFonts w:ascii="Arial Narrow" w:hAnsi="Arial Narrow"/>
          <w:noProof w:val="0"/>
          <w:sz w:val="24"/>
          <w:szCs w:val="24"/>
        </w:rPr>
        <w:t xml:space="preserve"> fi adaptat</w:t>
      </w:r>
      <w:r w:rsidR="004514E8" w:rsidRPr="00DF3BDA">
        <w:rPr>
          <w:rFonts w:ascii="Arial Narrow" w:hAnsi="Arial Narrow"/>
          <w:noProof w:val="0"/>
          <w:sz w:val="24"/>
          <w:szCs w:val="24"/>
        </w:rPr>
        <w:t>ă</w:t>
      </w:r>
      <w:r w:rsidRPr="00DF3BDA">
        <w:rPr>
          <w:rFonts w:ascii="Arial Narrow" w:hAnsi="Arial Narrow"/>
          <w:noProof w:val="0"/>
          <w:sz w:val="24"/>
          <w:szCs w:val="24"/>
        </w:rPr>
        <w:t xml:space="preserve"> solicitantului final.</w:t>
      </w:r>
    </w:p>
    <w:p w14:paraId="1A3D37C4" w14:textId="44544546" w:rsidR="00837CDE" w:rsidRPr="00DF3BDA" w:rsidRDefault="00EA6856" w:rsidP="007A5D3E">
      <w:pPr>
        <w:pStyle w:val="Bullet21"/>
        <w:numPr>
          <w:ilvl w:val="0"/>
          <w:numId w:val="1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La inițierea cererii online, prin Portal, solicitantul </w:t>
      </w:r>
      <w:r w:rsidR="00837CDE" w:rsidRPr="00DF3BDA">
        <w:rPr>
          <w:rFonts w:ascii="Arial Narrow" w:hAnsi="Arial Narrow"/>
          <w:noProof w:val="0"/>
          <w:sz w:val="24"/>
          <w:szCs w:val="24"/>
        </w:rPr>
        <w:t xml:space="preserve">nu ar trebui </w:t>
      </w:r>
      <w:r w:rsidR="00FA2660" w:rsidRPr="00DF3BDA">
        <w:rPr>
          <w:rFonts w:ascii="Arial Narrow" w:hAnsi="Arial Narrow"/>
          <w:noProof w:val="0"/>
          <w:sz w:val="24"/>
          <w:szCs w:val="24"/>
        </w:rPr>
        <w:t>să</w:t>
      </w:r>
      <w:r w:rsidR="00837CDE" w:rsidRPr="00DF3BDA">
        <w:rPr>
          <w:rFonts w:ascii="Arial Narrow" w:hAnsi="Arial Narrow"/>
          <w:noProof w:val="0"/>
          <w:sz w:val="24"/>
          <w:szCs w:val="24"/>
        </w:rPr>
        <w:t xml:space="preserve"> indice ORCT-ul de unde solicită documentele, ci cererea ar trebui redirecționată </w:t>
      </w:r>
      <w:r w:rsidRPr="00DF3BDA">
        <w:rPr>
          <w:rFonts w:ascii="Arial Narrow" w:hAnsi="Arial Narrow"/>
          <w:noProof w:val="0"/>
          <w:sz w:val="24"/>
          <w:szCs w:val="24"/>
        </w:rPr>
        <w:t xml:space="preserve">automat, din sistem, </w:t>
      </w:r>
      <w:r w:rsidR="00837CDE" w:rsidRPr="00DF3BDA">
        <w:rPr>
          <w:rFonts w:ascii="Arial Narrow" w:hAnsi="Arial Narrow"/>
          <w:noProof w:val="0"/>
          <w:sz w:val="24"/>
          <w:szCs w:val="24"/>
        </w:rPr>
        <w:t xml:space="preserve">către ORCT-urile care dețin </w:t>
      </w:r>
      <w:r w:rsidR="00567534" w:rsidRPr="00DF3BDA">
        <w:rPr>
          <w:rFonts w:ascii="Arial Narrow" w:hAnsi="Arial Narrow"/>
          <w:noProof w:val="0"/>
          <w:sz w:val="24"/>
          <w:szCs w:val="24"/>
        </w:rPr>
        <w:t>documentele</w:t>
      </w:r>
      <w:r w:rsidR="00837CDE" w:rsidRPr="00DF3BDA">
        <w:rPr>
          <w:rFonts w:ascii="Arial Narrow" w:hAnsi="Arial Narrow"/>
          <w:noProof w:val="0"/>
          <w:sz w:val="24"/>
          <w:szCs w:val="24"/>
        </w:rPr>
        <w:t xml:space="preserve">. În cazul în care documentele solicitate se regăsesc la mai multe Oficii, deoarece firma căutată și-a schimbat sediul dintr-un județ într-altul, atunci sistemul va transmite automat solicitarea către toate Oficiile competente/ONRC, după caz. Se va trimite </w:t>
      </w:r>
      <w:r w:rsidR="004514E8" w:rsidRPr="00DF3BDA">
        <w:rPr>
          <w:rFonts w:ascii="Arial Narrow" w:hAnsi="Arial Narrow"/>
          <w:noProof w:val="0"/>
          <w:sz w:val="24"/>
          <w:szCs w:val="24"/>
        </w:rPr>
        <w:t>în</w:t>
      </w:r>
      <w:r w:rsidR="00837CDE" w:rsidRPr="00DF3BDA">
        <w:rPr>
          <w:rFonts w:ascii="Arial Narrow" w:hAnsi="Arial Narrow"/>
          <w:noProof w:val="0"/>
          <w:sz w:val="24"/>
          <w:szCs w:val="24"/>
        </w:rPr>
        <w:t xml:space="preserve"> cazul </w:t>
      </w:r>
      <w:r w:rsidR="004514E8" w:rsidRPr="00DF3BDA">
        <w:rPr>
          <w:rFonts w:ascii="Arial Narrow" w:hAnsi="Arial Narrow"/>
          <w:noProof w:val="0"/>
          <w:sz w:val="24"/>
          <w:szCs w:val="24"/>
        </w:rPr>
        <w:t>în</w:t>
      </w:r>
      <w:r w:rsidR="00837CDE" w:rsidRPr="00DF3BDA">
        <w:rPr>
          <w:rFonts w:ascii="Arial Narrow" w:hAnsi="Arial Narrow"/>
          <w:noProof w:val="0"/>
          <w:sz w:val="24"/>
          <w:szCs w:val="24"/>
        </w:rPr>
        <w:t xml:space="preserve"> care solicitantul </w:t>
      </w:r>
      <w:r w:rsidR="004514E8" w:rsidRPr="00DF3BDA">
        <w:rPr>
          <w:rFonts w:ascii="Arial Narrow" w:hAnsi="Arial Narrow"/>
          <w:noProof w:val="0"/>
          <w:sz w:val="24"/>
          <w:szCs w:val="24"/>
        </w:rPr>
        <w:t>dorește</w:t>
      </w:r>
      <w:r w:rsidR="00837CDE" w:rsidRPr="00DF3BDA">
        <w:rPr>
          <w:rFonts w:ascii="Arial Narrow" w:hAnsi="Arial Narrow"/>
          <w:noProof w:val="0"/>
          <w:sz w:val="24"/>
          <w:szCs w:val="24"/>
        </w:rPr>
        <w:t xml:space="preserve"> copii de pe actele din toata perioada de la </w:t>
      </w:r>
      <w:r w:rsidR="004514E8" w:rsidRPr="00DF3BDA">
        <w:rPr>
          <w:rFonts w:ascii="Arial Narrow" w:hAnsi="Arial Narrow"/>
          <w:noProof w:val="0"/>
          <w:sz w:val="24"/>
          <w:szCs w:val="24"/>
        </w:rPr>
        <w:t>înființare</w:t>
      </w:r>
      <w:r w:rsidR="00837CDE" w:rsidRPr="00DF3BDA">
        <w:rPr>
          <w:rFonts w:ascii="Arial Narrow" w:hAnsi="Arial Narrow"/>
          <w:noProof w:val="0"/>
          <w:sz w:val="24"/>
          <w:szCs w:val="24"/>
        </w:rPr>
        <w:t xml:space="preserve"> pana </w:t>
      </w:r>
      <w:r w:rsidR="004514E8" w:rsidRPr="00DF3BDA">
        <w:rPr>
          <w:rFonts w:ascii="Arial Narrow" w:hAnsi="Arial Narrow"/>
          <w:noProof w:val="0"/>
          <w:sz w:val="24"/>
          <w:szCs w:val="24"/>
        </w:rPr>
        <w:t>în</w:t>
      </w:r>
      <w:r w:rsidR="00837CDE" w:rsidRPr="00DF3BDA">
        <w:rPr>
          <w:rFonts w:ascii="Arial Narrow" w:hAnsi="Arial Narrow"/>
          <w:noProof w:val="0"/>
          <w:sz w:val="24"/>
          <w:szCs w:val="24"/>
        </w:rPr>
        <w:t xml:space="preserve"> prezent.</w:t>
      </w:r>
    </w:p>
    <w:p w14:paraId="399109A2" w14:textId="42C61F59" w:rsidR="00837CDE" w:rsidRPr="00DF3BDA" w:rsidRDefault="00837CDE" w:rsidP="007A5D3E">
      <w:pPr>
        <w:pStyle w:val="Bullet21"/>
        <w:numPr>
          <w:ilvl w:val="0"/>
          <w:numId w:val="18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Deși portalul conține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acum posibilitatea de căutare a unei firme după anumite criterii, această funcționalitate se regăsește </w:t>
      </w:r>
      <w:r w:rsidR="00567534" w:rsidRPr="00DF3BDA">
        <w:rPr>
          <w:rFonts w:ascii="Arial Narrow" w:hAnsi="Arial Narrow"/>
          <w:noProof w:val="0"/>
          <w:sz w:val="24"/>
          <w:szCs w:val="24"/>
        </w:rPr>
        <w:t xml:space="preserve">integrată într-un serviciu on-line </w:t>
      </w:r>
      <w:r w:rsidRPr="00DF3BDA">
        <w:rPr>
          <w:rFonts w:ascii="Arial Narrow" w:hAnsi="Arial Narrow"/>
          <w:noProof w:val="0"/>
          <w:sz w:val="24"/>
          <w:szCs w:val="24"/>
        </w:rPr>
        <w:t xml:space="preserve">distinct, solicitantul fiind nevoit </w:t>
      </w:r>
      <w:r w:rsidR="00DC158C" w:rsidRPr="00DF3BDA">
        <w:rPr>
          <w:rFonts w:ascii="Arial Narrow" w:hAnsi="Arial Narrow"/>
          <w:noProof w:val="0"/>
          <w:sz w:val="24"/>
          <w:szCs w:val="24"/>
        </w:rPr>
        <w:t>să</w:t>
      </w:r>
      <w:r w:rsidRPr="00DF3BDA">
        <w:rPr>
          <w:rFonts w:ascii="Arial Narrow" w:hAnsi="Arial Narrow"/>
          <w:noProof w:val="0"/>
          <w:sz w:val="24"/>
          <w:szCs w:val="24"/>
        </w:rPr>
        <w:t xml:space="preserve"> navigheze în mai multe secțiuni ale portalului pentru a afla inițial informațiile de identificare a firmei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ulterior pentru a solicita informațiile necesare. Se recomandă ca primul pas pentru solicitarea unor documente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fie căutarea firmei după un număr limitat de criterii, astfel încât solicitantul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aibă certitudinea că solicită informații</w:t>
      </w:r>
      <w:r w:rsidR="00567534" w:rsidRPr="00DF3BDA">
        <w:rPr>
          <w:rFonts w:ascii="Arial Narrow" w:hAnsi="Arial Narrow"/>
          <w:noProof w:val="0"/>
          <w:sz w:val="24"/>
          <w:szCs w:val="24"/>
        </w:rPr>
        <w:t>/documente</w:t>
      </w:r>
      <w:r w:rsidRPr="00DF3BDA">
        <w:rPr>
          <w:rFonts w:ascii="Arial Narrow" w:hAnsi="Arial Narrow"/>
          <w:noProof w:val="0"/>
          <w:sz w:val="24"/>
          <w:szCs w:val="24"/>
        </w:rPr>
        <w:t xml:space="preserve"> cu privire la firma corectă (căutare după </w:t>
      </w:r>
      <w:r w:rsidR="00567534" w:rsidRPr="00DF3BDA">
        <w:rPr>
          <w:rFonts w:ascii="Arial Narrow" w:hAnsi="Arial Narrow"/>
          <w:noProof w:val="0"/>
          <w:sz w:val="24"/>
          <w:szCs w:val="24"/>
        </w:rPr>
        <w:t>denumire, CUI sau nr. de ordine în RC</w:t>
      </w:r>
      <w:r w:rsidRPr="00DF3BDA">
        <w:rPr>
          <w:rFonts w:ascii="Arial Narrow" w:hAnsi="Arial Narrow"/>
          <w:noProof w:val="0"/>
          <w:sz w:val="24"/>
          <w:szCs w:val="24"/>
        </w:rPr>
        <w:t>). Astfel, se va integra în cadrul secțiunii de solicitare documente RC și funcționalitatea de căutare firmă după mai multe criterii, ulterior solicitantul precizând ce anume dorește pentru firma respectivă.</w:t>
      </w:r>
    </w:p>
    <w:p w14:paraId="0C2B64DF" w14:textId="150BBF91" w:rsidR="00837CDE" w:rsidRPr="00DF3BDA" w:rsidRDefault="00837CDE" w:rsidP="007A5D3E">
      <w:pPr>
        <w:pStyle w:val="Bullet21"/>
        <w:numPr>
          <w:ilvl w:val="0"/>
          <w:numId w:val="181"/>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Portalul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permită transmiterea unei solicitări cu privire la mai multe firme, fără ca solicitantul </w:t>
      </w:r>
      <w:r w:rsidR="00FA2660" w:rsidRPr="00DF3BDA">
        <w:rPr>
          <w:rFonts w:ascii="Arial Narrow" w:hAnsi="Arial Narrow"/>
          <w:noProof w:val="0"/>
          <w:sz w:val="24"/>
          <w:szCs w:val="24"/>
        </w:rPr>
        <w:t>să</w:t>
      </w:r>
      <w:r w:rsidRPr="00DF3BDA">
        <w:rPr>
          <w:rFonts w:ascii="Arial Narrow" w:hAnsi="Arial Narrow"/>
          <w:noProof w:val="0"/>
          <w:sz w:val="24"/>
          <w:szCs w:val="24"/>
        </w:rPr>
        <w:t>-și completeze de fiecare dată toate datele personale generale de identificare.</w:t>
      </w:r>
    </w:p>
    <w:p w14:paraId="77C96A64" w14:textId="3A89984F" w:rsidR="00837CDE" w:rsidRPr="00DF3BDA" w:rsidRDefault="00837CDE" w:rsidP="007A5D3E">
      <w:pPr>
        <w:pStyle w:val="Bullet21"/>
        <w:numPr>
          <w:ilvl w:val="0"/>
          <w:numId w:val="181"/>
        </w:numPr>
        <w:spacing w:before="60" w:after="60" w:line="276" w:lineRule="auto"/>
        <w:rPr>
          <w:rFonts w:ascii="Arial Narrow" w:hAnsi="Arial Narrow"/>
          <w:noProof w:val="0"/>
          <w:sz w:val="24"/>
          <w:szCs w:val="24"/>
        </w:rPr>
      </w:pPr>
      <w:r w:rsidRPr="00DF3BDA">
        <w:rPr>
          <w:rFonts w:ascii="Arial Narrow" w:hAnsi="Arial Narrow"/>
          <w:noProof w:val="0"/>
          <w:sz w:val="24"/>
          <w:szCs w:val="24"/>
        </w:rPr>
        <w:t>Este posibil ca</w:t>
      </w:r>
      <w:r w:rsidR="00127039" w:rsidRPr="00DF3BDA">
        <w:rPr>
          <w:rFonts w:ascii="Arial Narrow" w:hAnsi="Arial Narrow"/>
          <w:noProof w:val="0"/>
          <w:sz w:val="24"/>
          <w:szCs w:val="24"/>
        </w:rPr>
        <w:t>,</w:t>
      </w:r>
      <w:r w:rsidRPr="00DF3BDA">
        <w:rPr>
          <w:rFonts w:ascii="Arial Narrow" w:hAnsi="Arial Narrow"/>
          <w:noProof w:val="0"/>
          <w:sz w:val="24"/>
          <w:szCs w:val="24"/>
        </w:rPr>
        <w:t xml:space="preserve"> de-a lungul timpului</w:t>
      </w:r>
      <w:r w:rsidR="00127039" w:rsidRPr="00DF3BDA">
        <w:rPr>
          <w:rFonts w:ascii="Arial Narrow" w:hAnsi="Arial Narrow"/>
          <w:noProof w:val="0"/>
          <w:sz w:val="24"/>
          <w:szCs w:val="24"/>
        </w:rPr>
        <w:t>,</w:t>
      </w:r>
      <w:r w:rsidRPr="00DF3BDA">
        <w:rPr>
          <w:rFonts w:ascii="Arial Narrow" w:hAnsi="Arial Narrow"/>
          <w:noProof w:val="0"/>
          <w:sz w:val="24"/>
          <w:szCs w:val="24"/>
        </w:rPr>
        <w:t xml:space="preserve"> firma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w:t>
      </w:r>
      <w:r w:rsidR="004514E8" w:rsidRPr="00DF3BDA">
        <w:rPr>
          <w:rFonts w:ascii="Arial Narrow" w:hAnsi="Arial Narrow"/>
          <w:noProof w:val="0"/>
          <w:sz w:val="24"/>
          <w:szCs w:val="24"/>
        </w:rPr>
        <w:t>își</w:t>
      </w:r>
      <w:r w:rsidRPr="00DF3BDA">
        <w:rPr>
          <w:rFonts w:ascii="Arial Narrow" w:hAnsi="Arial Narrow"/>
          <w:noProof w:val="0"/>
          <w:sz w:val="24"/>
          <w:szCs w:val="24"/>
        </w:rPr>
        <w:t xml:space="preserve"> schimbe denumirea, însă Portalul actual oferă doar </w:t>
      </w:r>
      <w:r w:rsidR="004514E8" w:rsidRPr="00DF3BDA">
        <w:rPr>
          <w:rFonts w:ascii="Arial Narrow" w:hAnsi="Arial Narrow"/>
          <w:noProof w:val="0"/>
          <w:sz w:val="24"/>
          <w:szCs w:val="24"/>
        </w:rPr>
        <w:t>informații</w:t>
      </w:r>
      <w:r w:rsidRPr="00DF3BDA">
        <w:rPr>
          <w:rFonts w:ascii="Arial Narrow" w:hAnsi="Arial Narrow"/>
          <w:noProof w:val="0"/>
          <w:sz w:val="24"/>
          <w:szCs w:val="24"/>
        </w:rPr>
        <w:t xml:space="preserve"> cu privire la denumirea curent</w:t>
      </w:r>
      <w:r w:rsidR="00127039" w:rsidRPr="00DF3BDA">
        <w:rPr>
          <w:rFonts w:ascii="Arial Narrow" w:hAnsi="Arial Narrow"/>
          <w:noProof w:val="0"/>
          <w:sz w:val="24"/>
          <w:szCs w:val="24"/>
        </w:rPr>
        <w:t>ă</w:t>
      </w:r>
      <w:r w:rsidRPr="00DF3BDA">
        <w:rPr>
          <w:rFonts w:ascii="Arial Narrow" w:hAnsi="Arial Narrow"/>
          <w:noProof w:val="0"/>
          <w:sz w:val="24"/>
          <w:szCs w:val="24"/>
        </w:rPr>
        <w:t xml:space="preserve"> a firmei. </w:t>
      </w:r>
      <w:r w:rsidR="00567534" w:rsidRPr="00DF3BDA">
        <w:rPr>
          <w:rFonts w:ascii="Arial Narrow" w:hAnsi="Arial Narrow"/>
          <w:noProof w:val="0"/>
          <w:sz w:val="24"/>
          <w:szCs w:val="24"/>
        </w:rPr>
        <w:t>În prezent,</w:t>
      </w:r>
      <w:r w:rsidR="00567534" w:rsidRPr="00DF3BDA">
        <w:rPr>
          <w:rFonts w:ascii="Arial Narrow" w:hAnsi="Arial Narrow"/>
          <w:sz w:val="22"/>
          <w:szCs w:val="22"/>
        </w:rPr>
        <w:t xml:space="preserve"> </w:t>
      </w:r>
      <w:r w:rsidR="00567534" w:rsidRPr="00DF3BDA">
        <w:rPr>
          <w:rFonts w:ascii="Arial Narrow" w:hAnsi="Arial Narrow"/>
          <w:noProof w:val="0"/>
          <w:sz w:val="24"/>
          <w:szCs w:val="24"/>
        </w:rPr>
        <w:t xml:space="preserve">pentru </w:t>
      </w:r>
      <w:r w:rsidRPr="00DF3BDA">
        <w:rPr>
          <w:rFonts w:ascii="Arial Narrow" w:hAnsi="Arial Narrow"/>
          <w:noProof w:val="0"/>
          <w:sz w:val="24"/>
          <w:szCs w:val="24"/>
        </w:rPr>
        <w:t xml:space="preserve">a </w:t>
      </w:r>
      <w:r w:rsidR="00567534" w:rsidRPr="00DF3BDA">
        <w:rPr>
          <w:rFonts w:ascii="Arial Narrow" w:hAnsi="Arial Narrow"/>
          <w:noProof w:val="0"/>
          <w:sz w:val="24"/>
          <w:szCs w:val="24"/>
        </w:rPr>
        <w:t>identifica</w:t>
      </w:r>
      <w:r w:rsidRPr="00DF3BDA">
        <w:rPr>
          <w:rFonts w:ascii="Arial Narrow" w:hAnsi="Arial Narrow"/>
          <w:noProof w:val="0"/>
          <w:sz w:val="24"/>
          <w:szCs w:val="24"/>
        </w:rPr>
        <w:t xml:space="preserve"> denumir</w:t>
      </w:r>
      <w:r w:rsidR="00567534" w:rsidRPr="00DF3BDA">
        <w:rPr>
          <w:rFonts w:ascii="Arial Narrow" w:hAnsi="Arial Narrow"/>
          <w:noProof w:val="0"/>
          <w:sz w:val="24"/>
          <w:szCs w:val="24"/>
        </w:rPr>
        <w:t>ile</w:t>
      </w:r>
      <w:r w:rsidRPr="00DF3BDA">
        <w:rPr>
          <w:rFonts w:ascii="Arial Narrow" w:hAnsi="Arial Narrow"/>
          <w:noProof w:val="0"/>
          <w:sz w:val="24"/>
          <w:szCs w:val="24"/>
        </w:rPr>
        <w:t xml:space="preserve"> istoric</w:t>
      </w:r>
      <w:r w:rsidR="00567534" w:rsidRPr="00DF3BDA">
        <w:rPr>
          <w:rFonts w:ascii="Arial Narrow" w:hAnsi="Arial Narrow"/>
          <w:noProof w:val="0"/>
          <w:sz w:val="24"/>
          <w:szCs w:val="24"/>
        </w:rPr>
        <w:t>e</w:t>
      </w:r>
      <w:r w:rsidRPr="00DF3BDA">
        <w:rPr>
          <w:rFonts w:ascii="Arial Narrow" w:hAnsi="Arial Narrow"/>
          <w:noProof w:val="0"/>
          <w:sz w:val="24"/>
          <w:szCs w:val="24"/>
        </w:rPr>
        <w:t xml:space="preserve"> a</w:t>
      </w:r>
      <w:r w:rsidR="00567534" w:rsidRPr="00DF3BDA">
        <w:rPr>
          <w:rFonts w:ascii="Arial Narrow" w:hAnsi="Arial Narrow"/>
          <w:noProof w:val="0"/>
          <w:sz w:val="24"/>
          <w:szCs w:val="24"/>
        </w:rPr>
        <w:t>le</w:t>
      </w:r>
      <w:r w:rsidRPr="00DF3BDA">
        <w:rPr>
          <w:rFonts w:ascii="Arial Narrow" w:hAnsi="Arial Narrow"/>
          <w:noProof w:val="0"/>
          <w:sz w:val="24"/>
          <w:szCs w:val="24"/>
        </w:rPr>
        <w:t xml:space="preserve"> firmei, </w:t>
      </w:r>
      <w:r w:rsidR="00567534" w:rsidRPr="00DF3BDA">
        <w:rPr>
          <w:rFonts w:ascii="Arial Narrow" w:hAnsi="Arial Narrow"/>
          <w:noProof w:val="0"/>
          <w:sz w:val="24"/>
          <w:szCs w:val="24"/>
        </w:rPr>
        <w:t xml:space="preserve">solicitantul </w:t>
      </w:r>
      <w:r w:rsidRPr="00DF3BDA">
        <w:rPr>
          <w:rFonts w:ascii="Arial Narrow" w:hAnsi="Arial Narrow"/>
          <w:noProof w:val="0"/>
          <w:sz w:val="24"/>
          <w:szCs w:val="24"/>
        </w:rPr>
        <w:t xml:space="preserve">trebuie mai </w:t>
      </w:r>
      <w:r w:rsidR="004514E8" w:rsidRPr="00DF3BDA">
        <w:rPr>
          <w:rFonts w:ascii="Arial Narrow" w:hAnsi="Arial Narrow"/>
          <w:noProof w:val="0"/>
          <w:sz w:val="24"/>
          <w:szCs w:val="24"/>
        </w:rPr>
        <w:t>întâi</w:t>
      </w:r>
      <w:r w:rsidRPr="00DF3BDA">
        <w:rPr>
          <w:rFonts w:ascii="Arial Narrow" w:hAnsi="Arial Narrow"/>
          <w:noProof w:val="0"/>
          <w:sz w:val="24"/>
          <w:szCs w:val="24"/>
        </w:rPr>
        <w:t xml:space="preserve"> </w:t>
      </w:r>
      <w:r w:rsidR="00567534" w:rsidRPr="00DF3BDA">
        <w:rPr>
          <w:rFonts w:ascii="Arial Narrow" w:hAnsi="Arial Narrow"/>
          <w:noProof w:val="0"/>
          <w:sz w:val="24"/>
          <w:szCs w:val="24"/>
        </w:rPr>
        <w:t>să obțină o</w:t>
      </w:r>
      <w:r w:rsidRPr="00DF3BDA">
        <w:rPr>
          <w:rFonts w:ascii="Arial Narrow" w:hAnsi="Arial Narrow"/>
          <w:noProof w:val="0"/>
          <w:sz w:val="24"/>
          <w:szCs w:val="24"/>
        </w:rPr>
        <w:t xml:space="preserve"> </w:t>
      </w:r>
      <w:r w:rsidR="00567534" w:rsidRPr="00DF3BDA">
        <w:rPr>
          <w:rFonts w:ascii="Arial Narrow" w:hAnsi="Arial Narrow"/>
          <w:noProof w:val="0"/>
          <w:sz w:val="24"/>
          <w:szCs w:val="24"/>
        </w:rPr>
        <w:t xml:space="preserve">furnizare de </w:t>
      </w:r>
      <w:r w:rsidR="004514E8" w:rsidRPr="00DF3BDA">
        <w:rPr>
          <w:rFonts w:ascii="Arial Narrow" w:hAnsi="Arial Narrow"/>
          <w:noProof w:val="0"/>
          <w:sz w:val="24"/>
          <w:szCs w:val="24"/>
        </w:rPr>
        <w:t>informații</w:t>
      </w:r>
      <w:r w:rsidRPr="00DF3BDA">
        <w:rPr>
          <w:rFonts w:ascii="Arial Narrow" w:hAnsi="Arial Narrow"/>
          <w:noProof w:val="0"/>
          <w:sz w:val="24"/>
          <w:szCs w:val="24"/>
        </w:rPr>
        <w:t>, care este un serviciu distinct</w:t>
      </w:r>
      <w:r w:rsidR="00567534" w:rsidRPr="00DF3BDA">
        <w:rPr>
          <w:rFonts w:ascii="Arial Narrow" w:hAnsi="Arial Narrow"/>
          <w:noProof w:val="0"/>
          <w:sz w:val="24"/>
          <w:szCs w:val="24"/>
        </w:rPr>
        <w:t>, contra cost, desfășurat în back-office</w:t>
      </w:r>
      <w:r w:rsidRPr="00DF3BDA">
        <w:rPr>
          <w:rFonts w:ascii="Arial Narrow" w:hAnsi="Arial Narrow"/>
          <w:noProof w:val="0"/>
          <w:sz w:val="24"/>
          <w:szCs w:val="24"/>
        </w:rPr>
        <w:t>. Aceste funcționalități trebuie integrate în secțiunea referitoa</w:t>
      </w:r>
      <w:r w:rsidR="00127039" w:rsidRPr="00DF3BDA">
        <w:rPr>
          <w:rFonts w:ascii="Arial Narrow" w:hAnsi="Arial Narrow"/>
          <w:noProof w:val="0"/>
          <w:sz w:val="24"/>
          <w:szCs w:val="24"/>
        </w:rPr>
        <w:t>re la solicitarea de documente/</w:t>
      </w:r>
      <w:r w:rsidRPr="00DF3BDA">
        <w:rPr>
          <w:rFonts w:ascii="Arial Narrow" w:hAnsi="Arial Narrow"/>
          <w:noProof w:val="0"/>
          <w:sz w:val="24"/>
          <w:szCs w:val="24"/>
        </w:rPr>
        <w:t xml:space="preserve">informații despre o firmă, fără însă a oferi gratuit informații pentru care în cadrul unui alt serviciu este necesară plata. Se </w:t>
      </w:r>
      <w:r w:rsidR="00567534" w:rsidRPr="00DF3BDA">
        <w:rPr>
          <w:rFonts w:ascii="Arial Narrow" w:hAnsi="Arial Narrow"/>
          <w:noProof w:val="0"/>
          <w:sz w:val="24"/>
          <w:szCs w:val="24"/>
        </w:rPr>
        <w:t xml:space="preserve">va </w:t>
      </w:r>
      <w:r w:rsidRPr="00DF3BDA">
        <w:rPr>
          <w:rFonts w:ascii="Arial Narrow" w:hAnsi="Arial Narrow"/>
          <w:noProof w:val="0"/>
          <w:sz w:val="24"/>
          <w:szCs w:val="24"/>
        </w:rPr>
        <w:t xml:space="preserve">avea în vedere ca solicitantul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poată fi avertizat asupra faptului că mai există firme cu același nume la altă adresă/județ, sau că a existat o altă firmă cu același nume etc.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i se ofere posibilitatea de a afla (contra cost) alte informații cu privire la respectivele firme, dacă dorește.</w:t>
      </w:r>
    </w:p>
    <w:p w14:paraId="0503850E" w14:textId="77777777" w:rsidR="00837CDE" w:rsidRPr="00DF3BDA" w:rsidRDefault="00837CDE" w:rsidP="007A5D3E">
      <w:pPr>
        <w:pStyle w:val="Bullet21"/>
        <w:numPr>
          <w:ilvl w:val="0"/>
          <w:numId w:val="181"/>
        </w:numPr>
        <w:spacing w:before="60" w:after="60" w:line="276" w:lineRule="auto"/>
        <w:rPr>
          <w:rFonts w:ascii="Arial Narrow" w:hAnsi="Arial Narrow"/>
          <w:noProof w:val="0"/>
          <w:sz w:val="24"/>
          <w:szCs w:val="24"/>
        </w:rPr>
      </w:pPr>
      <w:r w:rsidRPr="00DF3BDA">
        <w:rPr>
          <w:rFonts w:ascii="Arial Narrow" w:hAnsi="Arial Narrow"/>
          <w:noProof w:val="0"/>
          <w:sz w:val="24"/>
          <w:szCs w:val="24"/>
        </w:rPr>
        <w:t>Pentru firma selectată, se vor afișa principalele momente la care s-au depus documente: înmatricularea inițială, mențiunile ulterioare.</w:t>
      </w:r>
    </w:p>
    <w:p w14:paraId="73140DF9" w14:textId="77777777" w:rsidR="00837CDE" w:rsidRPr="00DF3BDA" w:rsidRDefault="00837CDE" w:rsidP="007A5D3E">
      <w:pPr>
        <w:pStyle w:val="Bullet21"/>
        <w:numPr>
          <w:ilvl w:val="0"/>
          <w:numId w:val="181"/>
        </w:numPr>
        <w:spacing w:before="60" w:after="60" w:line="276" w:lineRule="auto"/>
        <w:rPr>
          <w:rFonts w:ascii="Arial Narrow" w:hAnsi="Arial Narrow"/>
          <w:noProof w:val="0"/>
          <w:sz w:val="24"/>
          <w:szCs w:val="24"/>
        </w:rPr>
      </w:pPr>
      <w:r w:rsidRPr="00DF3BDA">
        <w:rPr>
          <w:rFonts w:ascii="Arial Narrow" w:hAnsi="Arial Narrow"/>
          <w:noProof w:val="0"/>
          <w:sz w:val="24"/>
          <w:szCs w:val="24"/>
        </w:rPr>
        <w:t>Pentru fiecare moment din viața unei firme, solicitantul va putea vedea și selecta documentele disponibile pe care le dorește, în măsura în care există în bazele de date aceste informații.</w:t>
      </w:r>
    </w:p>
    <w:p w14:paraId="636909E2" w14:textId="4593F459" w:rsidR="00837CDE" w:rsidRPr="00DF3BDA" w:rsidRDefault="00837CDE" w:rsidP="007A5D3E">
      <w:pPr>
        <w:pStyle w:val="Bullet21"/>
        <w:numPr>
          <w:ilvl w:val="0"/>
          <w:numId w:val="181"/>
        </w:numPr>
        <w:spacing w:before="60" w:after="60" w:line="276" w:lineRule="auto"/>
        <w:rPr>
          <w:rFonts w:ascii="Arial Narrow" w:hAnsi="Arial Narrow"/>
          <w:noProof w:val="0"/>
          <w:sz w:val="24"/>
          <w:szCs w:val="24"/>
        </w:rPr>
      </w:pPr>
      <w:r w:rsidRPr="00DF3BDA">
        <w:rPr>
          <w:rFonts w:ascii="Arial Narrow" w:hAnsi="Arial Narrow"/>
          <w:noProof w:val="0"/>
          <w:sz w:val="24"/>
          <w:szCs w:val="24"/>
        </w:rPr>
        <w:t>Lista de documente disponibile cu privire la un profesionist va fi extrasă din Opisul care există sub formă electronică în acest moment pentru fiecare firmă. Lista de documente ce va fi afișată în Portal va conține doar documentele ce pot fi furnizate, fiind eliminate din Opisul existent documentele ce nu pot fi puse la dispoziția terților, ca de ex</w:t>
      </w:r>
      <w:r w:rsidR="00F94F5A" w:rsidRPr="00DF3BDA">
        <w:rPr>
          <w:rFonts w:ascii="Arial Narrow" w:hAnsi="Arial Narrow"/>
          <w:noProof w:val="0"/>
          <w:sz w:val="24"/>
          <w:szCs w:val="24"/>
        </w:rPr>
        <w:t xml:space="preserve">emplu </w:t>
      </w:r>
      <w:r w:rsidRPr="00DF3BDA">
        <w:rPr>
          <w:rFonts w:ascii="Arial Narrow" w:hAnsi="Arial Narrow"/>
          <w:noProof w:val="0"/>
          <w:sz w:val="24"/>
          <w:szCs w:val="24"/>
        </w:rPr>
        <w:t>documentele cu caracter personal (copie CI) sau cele întocmite intern de ONRC/ORCT cu privire la firma respectivă.</w:t>
      </w:r>
    </w:p>
    <w:p w14:paraId="4FAD09D4" w14:textId="74E88044" w:rsidR="00837CDE" w:rsidRPr="00DF3BDA" w:rsidRDefault="00837CDE" w:rsidP="007A5D3E">
      <w:pPr>
        <w:pStyle w:val="Bullet21"/>
        <w:numPr>
          <w:ilvl w:val="0"/>
          <w:numId w:val="18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Pentru înregistrările vechi nu există Opis al documentelor depuse, situație în care solicitantul va completa liber documentele solicitate, neexistând posibilitatea de selectare a acestora dintr-o listă. </w:t>
      </w:r>
      <w:r w:rsidR="004514E8" w:rsidRPr="00DF3BDA">
        <w:rPr>
          <w:rFonts w:ascii="Arial Narrow" w:hAnsi="Arial Narrow"/>
          <w:noProof w:val="0"/>
          <w:sz w:val="24"/>
          <w:szCs w:val="24"/>
        </w:rPr>
        <w:t>În</w:t>
      </w:r>
      <w:r w:rsidRPr="00DF3BDA">
        <w:rPr>
          <w:rFonts w:ascii="Arial Narrow" w:hAnsi="Arial Narrow"/>
          <w:noProof w:val="0"/>
          <w:sz w:val="24"/>
          <w:szCs w:val="24"/>
        </w:rPr>
        <w:t xml:space="preserve"> acest caz, solicitantul va putea selecta doar momentul din viața firmei (înmatricularea inițială, mențiunile ulterioare) căruia îi aparțin documentele solicitate.</w:t>
      </w:r>
    </w:p>
    <w:p w14:paraId="3C5EE4FB" w14:textId="4BA4F0B4" w:rsidR="00837CDE" w:rsidRPr="00DF3BDA" w:rsidRDefault="00837CDE" w:rsidP="007A5D3E">
      <w:pPr>
        <w:pStyle w:val="Bullet21"/>
        <w:numPr>
          <w:ilvl w:val="0"/>
          <w:numId w:val="18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Noile formulare </w:t>
      </w:r>
      <w:r w:rsidR="00567534" w:rsidRPr="00DF3BDA">
        <w:rPr>
          <w:rFonts w:ascii="Arial Narrow" w:hAnsi="Arial Narrow"/>
          <w:noProof w:val="0"/>
          <w:sz w:val="24"/>
          <w:szCs w:val="24"/>
        </w:rPr>
        <w:t>on-line</w:t>
      </w:r>
      <w:r w:rsidRPr="00DF3BDA">
        <w:rPr>
          <w:rFonts w:ascii="Arial Narrow" w:hAnsi="Arial Narrow"/>
          <w:noProof w:val="0"/>
          <w:sz w:val="24"/>
          <w:szCs w:val="24"/>
        </w:rPr>
        <w:t xml:space="preserve"> vor conține strict </w:t>
      </w:r>
      <w:r w:rsidR="004514E8" w:rsidRPr="00DF3BDA">
        <w:rPr>
          <w:rFonts w:ascii="Arial Narrow" w:hAnsi="Arial Narrow"/>
          <w:noProof w:val="0"/>
          <w:sz w:val="24"/>
          <w:szCs w:val="24"/>
        </w:rPr>
        <w:t>informațiile</w:t>
      </w:r>
      <w:r w:rsidRPr="00DF3BDA">
        <w:rPr>
          <w:rFonts w:ascii="Arial Narrow" w:hAnsi="Arial Narrow"/>
          <w:noProof w:val="0"/>
          <w:sz w:val="24"/>
          <w:szCs w:val="24"/>
        </w:rPr>
        <w:t xml:space="preserve"> necesare pentru furnizarea serviciului, </w:t>
      </w:r>
      <w:r w:rsidR="004514E8" w:rsidRPr="00DF3BDA">
        <w:rPr>
          <w:rFonts w:ascii="Arial Narrow" w:hAnsi="Arial Narrow"/>
          <w:noProof w:val="0"/>
          <w:sz w:val="24"/>
          <w:szCs w:val="24"/>
        </w:rPr>
        <w:t>într-o</w:t>
      </w:r>
      <w:r w:rsidR="00127039" w:rsidRPr="00DF3BDA">
        <w:rPr>
          <w:rFonts w:ascii="Arial Narrow" w:hAnsi="Arial Narrow"/>
          <w:noProof w:val="0"/>
          <w:sz w:val="24"/>
          <w:szCs w:val="24"/>
        </w:rPr>
        <w:t xml:space="preserve"> forma familiară</w:t>
      </w:r>
      <w:r w:rsidRPr="00DF3BDA">
        <w:rPr>
          <w:rFonts w:ascii="Arial Narrow" w:hAnsi="Arial Narrow"/>
          <w:noProof w:val="0"/>
          <w:sz w:val="24"/>
          <w:szCs w:val="24"/>
        </w:rPr>
        <w:t xml:space="preserve"> unui utilizator obișnuit. V</w:t>
      </w:r>
      <w:r w:rsidR="00127039" w:rsidRPr="00DF3BDA">
        <w:rPr>
          <w:rFonts w:ascii="Arial Narrow" w:hAnsi="Arial Narrow"/>
          <w:noProof w:val="0"/>
          <w:sz w:val="24"/>
          <w:szCs w:val="24"/>
        </w:rPr>
        <w:t>or</w:t>
      </w:r>
      <w:r w:rsidRPr="00DF3BDA">
        <w:rPr>
          <w:rFonts w:ascii="Arial Narrow" w:hAnsi="Arial Narrow"/>
          <w:noProof w:val="0"/>
          <w:sz w:val="24"/>
          <w:szCs w:val="24"/>
        </w:rPr>
        <w:t xml:space="preserve"> exista în formular </w:t>
      </w:r>
      <w:r w:rsidR="004514E8" w:rsidRPr="00DF3BDA">
        <w:rPr>
          <w:rFonts w:ascii="Arial Narrow" w:hAnsi="Arial Narrow"/>
          <w:noProof w:val="0"/>
          <w:sz w:val="24"/>
          <w:szCs w:val="24"/>
        </w:rPr>
        <w:t>câmpuri</w:t>
      </w:r>
      <w:r w:rsidRPr="00DF3BDA">
        <w:rPr>
          <w:rFonts w:ascii="Arial Narrow" w:hAnsi="Arial Narrow"/>
          <w:noProof w:val="0"/>
          <w:sz w:val="24"/>
          <w:szCs w:val="24"/>
        </w:rPr>
        <w:t xml:space="preserve"> dinamice (o anumit</w:t>
      </w:r>
      <w:r w:rsidR="00127039" w:rsidRPr="00DF3BDA">
        <w:rPr>
          <w:rFonts w:ascii="Arial Narrow" w:hAnsi="Arial Narrow"/>
          <w:noProof w:val="0"/>
          <w:sz w:val="24"/>
          <w:szCs w:val="24"/>
        </w:rPr>
        <w:t>ă</w:t>
      </w:r>
      <w:r w:rsidRPr="00DF3BDA">
        <w:rPr>
          <w:rFonts w:ascii="Arial Narrow" w:hAnsi="Arial Narrow"/>
          <w:noProof w:val="0"/>
          <w:sz w:val="24"/>
          <w:szCs w:val="24"/>
        </w:rPr>
        <w:t xml:space="preserve"> </w:t>
      </w:r>
      <w:r w:rsidR="004514E8" w:rsidRPr="00DF3BDA">
        <w:rPr>
          <w:rFonts w:ascii="Arial Narrow" w:hAnsi="Arial Narrow"/>
          <w:noProof w:val="0"/>
          <w:sz w:val="24"/>
          <w:szCs w:val="24"/>
        </w:rPr>
        <w:t>selecție</w:t>
      </w:r>
      <w:r w:rsidRPr="00DF3BDA">
        <w:rPr>
          <w:rFonts w:ascii="Arial Narrow" w:hAnsi="Arial Narrow"/>
          <w:noProof w:val="0"/>
          <w:sz w:val="24"/>
          <w:szCs w:val="24"/>
        </w:rPr>
        <w:t xml:space="preserv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determine modificarea </w:t>
      </w:r>
      <w:r w:rsidR="004514E8" w:rsidRPr="00DF3BDA">
        <w:rPr>
          <w:rFonts w:ascii="Arial Narrow" w:hAnsi="Arial Narrow"/>
          <w:noProof w:val="0"/>
          <w:sz w:val="24"/>
          <w:szCs w:val="24"/>
        </w:rPr>
        <w:t>opțiunilor</w:t>
      </w:r>
      <w:r w:rsidRPr="00DF3BDA">
        <w:rPr>
          <w:rFonts w:ascii="Arial Narrow" w:hAnsi="Arial Narrow"/>
          <w:noProof w:val="0"/>
          <w:sz w:val="24"/>
          <w:szCs w:val="24"/>
        </w:rPr>
        <w:t xml:space="preserve"> ulterioare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w:t>
      </w:r>
      <w:r w:rsidR="004514E8" w:rsidRPr="00DF3BDA">
        <w:rPr>
          <w:rFonts w:ascii="Arial Narrow" w:hAnsi="Arial Narrow"/>
          <w:noProof w:val="0"/>
          <w:sz w:val="24"/>
          <w:szCs w:val="24"/>
        </w:rPr>
        <w:t>afișarea</w:t>
      </w:r>
      <w:r w:rsidRPr="00DF3BDA">
        <w:rPr>
          <w:rFonts w:ascii="Arial Narrow" w:hAnsi="Arial Narrow"/>
          <w:noProof w:val="0"/>
          <w:sz w:val="24"/>
          <w:szCs w:val="24"/>
        </w:rPr>
        <w:t xml:space="preserve"> doar a </w:t>
      </w:r>
      <w:r w:rsidR="004514E8" w:rsidRPr="00DF3BDA">
        <w:rPr>
          <w:rFonts w:ascii="Arial Narrow" w:hAnsi="Arial Narrow"/>
          <w:noProof w:val="0"/>
          <w:sz w:val="24"/>
          <w:szCs w:val="24"/>
        </w:rPr>
        <w:t>câmpurilor</w:t>
      </w:r>
      <w:r w:rsidRPr="00DF3BDA">
        <w:rPr>
          <w:rFonts w:ascii="Arial Narrow" w:hAnsi="Arial Narrow"/>
          <w:noProof w:val="0"/>
          <w:sz w:val="24"/>
          <w:szCs w:val="24"/>
        </w:rPr>
        <w:t xml:space="preserve"> relevante respectivei cereri). Pe baza informațiilor introduse de </w:t>
      </w:r>
      <w:r w:rsidR="004514E8" w:rsidRPr="00DF3BDA">
        <w:rPr>
          <w:rFonts w:ascii="Arial Narrow" w:hAnsi="Arial Narrow"/>
          <w:noProof w:val="0"/>
          <w:sz w:val="24"/>
          <w:szCs w:val="24"/>
        </w:rPr>
        <w:t>către</w:t>
      </w:r>
      <w:r w:rsidRPr="00DF3BDA">
        <w:rPr>
          <w:rFonts w:ascii="Arial Narrow" w:hAnsi="Arial Narrow"/>
          <w:noProof w:val="0"/>
          <w:sz w:val="24"/>
          <w:szCs w:val="24"/>
        </w:rPr>
        <w:t xml:space="preserve"> solicitant, se va genera automat formularul cererii, care va </w:t>
      </w:r>
      <w:r w:rsidR="004514E8" w:rsidRPr="00DF3BDA">
        <w:rPr>
          <w:rFonts w:ascii="Arial Narrow" w:hAnsi="Arial Narrow"/>
          <w:noProof w:val="0"/>
          <w:sz w:val="24"/>
          <w:szCs w:val="24"/>
        </w:rPr>
        <w:t>conține</w:t>
      </w:r>
      <w:r w:rsidRPr="00DF3BDA">
        <w:rPr>
          <w:rFonts w:ascii="Arial Narrow" w:hAnsi="Arial Narrow"/>
          <w:noProof w:val="0"/>
          <w:sz w:val="24"/>
          <w:szCs w:val="24"/>
        </w:rPr>
        <w:t xml:space="preserv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w:t>
      </w:r>
      <w:r w:rsidR="004514E8" w:rsidRPr="00DF3BDA">
        <w:rPr>
          <w:rFonts w:ascii="Arial Narrow" w:hAnsi="Arial Narrow"/>
          <w:noProof w:val="0"/>
          <w:sz w:val="24"/>
          <w:szCs w:val="24"/>
        </w:rPr>
        <w:t>informațiile</w:t>
      </w:r>
      <w:r w:rsidRPr="00DF3BDA">
        <w:rPr>
          <w:rFonts w:ascii="Arial Narrow" w:hAnsi="Arial Narrow"/>
          <w:noProof w:val="0"/>
          <w:sz w:val="24"/>
          <w:szCs w:val="24"/>
        </w:rPr>
        <w:t xml:space="preserve"> </w:t>
      </w:r>
      <w:r w:rsidR="004514E8" w:rsidRPr="00DF3BDA">
        <w:rPr>
          <w:rFonts w:ascii="Arial Narrow" w:hAnsi="Arial Narrow"/>
          <w:noProof w:val="0"/>
          <w:sz w:val="24"/>
          <w:szCs w:val="24"/>
        </w:rPr>
        <w:t>prevăzute</w:t>
      </w:r>
      <w:r w:rsidRPr="00DF3BDA">
        <w:rPr>
          <w:rFonts w:ascii="Arial Narrow" w:hAnsi="Arial Narrow"/>
          <w:noProof w:val="0"/>
          <w:sz w:val="24"/>
          <w:szCs w:val="24"/>
        </w:rPr>
        <w:t xml:space="preserve"> </w:t>
      </w:r>
      <w:r w:rsidR="004514E8" w:rsidRPr="00DF3BDA">
        <w:rPr>
          <w:rFonts w:ascii="Arial Narrow" w:hAnsi="Arial Narrow"/>
          <w:noProof w:val="0"/>
          <w:sz w:val="24"/>
          <w:szCs w:val="24"/>
        </w:rPr>
        <w:t>în</w:t>
      </w:r>
      <w:r w:rsidRPr="00DF3BDA">
        <w:rPr>
          <w:rFonts w:ascii="Arial Narrow" w:hAnsi="Arial Narrow"/>
          <w:noProof w:val="0"/>
          <w:sz w:val="24"/>
          <w:szCs w:val="24"/>
        </w:rPr>
        <w:t xml:space="preserve"> forma aprobată a formularului de cerere.</w:t>
      </w:r>
    </w:p>
    <w:p w14:paraId="1F83384B" w14:textId="6CF81D00" w:rsidR="00837CDE" w:rsidRPr="00DF3BDA" w:rsidRDefault="00837CDE" w:rsidP="007A5D3E">
      <w:pPr>
        <w:pStyle w:val="Bullet21"/>
        <w:numPr>
          <w:ilvl w:val="0"/>
          <w:numId w:val="183"/>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După transmiterea formularului de cerere prin Portal, în cazul în care documentele sunt disponibile integral în format electronic, atunci sistemul informatic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calculeze automat costul aferent solicitării (pe baza </w:t>
      </w:r>
      <w:r w:rsidR="004514E8" w:rsidRPr="00DF3BDA">
        <w:rPr>
          <w:rFonts w:ascii="Arial Narrow" w:hAnsi="Arial Narrow"/>
          <w:noProof w:val="0"/>
          <w:sz w:val="24"/>
          <w:szCs w:val="24"/>
        </w:rPr>
        <w:t>numărului</w:t>
      </w:r>
      <w:r w:rsidRPr="00DF3BDA">
        <w:rPr>
          <w:rFonts w:ascii="Arial Narrow" w:hAnsi="Arial Narrow"/>
          <w:noProof w:val="0"/>
          <w:sz w:val="24"/>
          <w:szCs w:val="24"/>
        </w:rPr>
        <w:t xml:space="preserve"> de pagini al documentelor solicitate) și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afișeze solicitantului costul, împreună cu un cod de identificare aferent solicitării (comenzii) respective.</w:t>
      </w:r>
    </w:p>
    <w:p w14:paraId="08135730" w14:textId="057D72CD" w:rsidR="00837CDE" w:rsidRPr="00DF3BDA" w:rsidRDefault="00837CDE" w:rsidP="007A5D3E">
      <w:pPr>
        <w:pStyle w:val="Bullet21"/>
        <w:numPr>
          <w:ilvl w:val="0"/>
          <w:numId w:val="183"/>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Solicitantul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aibă posibilitatea fie de a plăti online, fiind direcționat către pagina de plată, fie de a </w:t>
      </w:r>
      <w:r w:rsidR="004514E8" w:rsidRPr="00DF3BDA">
        <w:rPr>
          <w:rFonts w:ascii="Arial Narrow" w:hAnsi="Arial Narrow"/>
          <w:noProof w:val="0"/>
          <w:sz w:val="24"/>
          <w:szCs w:val="24"/>
        </w:rPr>
        <w:t>plăti</w:t>
      </w:r>
      <w:r w:rsidRPr="00DF3BDA">
        <w:rPr>
          <w:rFonts w:ascii="Arial Narrow" w:hAnsi="Arial Narrow"/>
          <w:noProof w:val="0"/>
          <w:sz w:val="24"/>
          <w:szCs w:val="24"/>
        </w:rPr>
        <w:t xml:space="preserve"> la un moment ulterior, pe baza codului documentului de plată primit odată cu suma de plată, dar </w:t>
      </w:r>
      <w:r w:rsidR="004514E8" w:rsidRPr="00DF3BDA">
        <w:rPr>
          <w:rFonts w:ascii="Arial Narrow" w:hAnsi="Arial Narrow"/>
          <w:noProof w:val="0"/>
          <w:sz w:val="24"/>
          <w:szCs w:val="24"/>
        </w:rPr>
        <w:t>înainte</w:t>
      </w:r>
      <w:r w:rsidRPr="00DF3BDA">
        <w:rPr>
          <w:rFonts w:ascii="Arial Narrow" w:hAnsi="Arial Narrow"/>
          <w:noProof w:val="0"/>
          <w:sz w:val="24"/>
          <w:szCs w:val="24"/>
        </w:rPr>
        <w:t xml:space="preserve"> de eliberarea documentelor.</w:t>
      </w:r>
    </w:p>
    <w:p w14:paraId="690479EB" w14:textId="424FD254" w:rsidR="00837CDE" w:rsidRPr="00DF3BDA" w:rsidRDefault="00837CDE" w:rsidP="007A5D3E">
      <w:pPr>
        <w:pStyle w:val="Bullet21"/>
        <w:numPr>
          <w:ilvl w:val="0"/>
          <w:numId w:val="183"/>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Operatorul de la ORCT/ONRC va fi </w:t>
      </w:r>
      <w:r w:rsidR="004514E8" w:rsidRPr="00DF3BDA">
        <w:rPr>
          <w:rFonts w:ascii="Arial Narrow" w:hAnsi="Arial Narrow"/>
          <w:noProof w:val="0"/>
          <w:sz w:val="24"/>
          <w:szCs w:val="24"/>
        </w:rPr>
        <w:t>atenționat</w:t>
      </w:r>
      <w:r w:rsidRPr="00DF3BDA">
        <w:rPr>
          <w:rFonts w:ascii="Arial Narrow" w:hAnsi="Arial Narrow"/>
          <w:noProof w:val="0"/>
          <w:sz w:val="24"/>
          <w:szCs w:val="24"/>
        </w:rPr>
        <w:t xml:space="preserve"> ca are o cerere de prelucrat.</w:t>
      </w:r>
    </w:p>
    <w:p w14:paraId="6BC61006" w14:textId="77777777" w:rsidR="00837CDE" w:rsidRPr="00DF3BDA" w:rsidRDefault="00837CDE" w:rsidP="007A5D3E">
      <w:pPr>
        <w:pStyle w:val="Bullet21"/>
        <w:numPr>
          <w:ilvl w:val="0"/>
          <w:numId w:val="113"/>
        </w:numPr>
        <w:spacing w:before="60" w:after="60" w:line="276" w:lineRule="auto"/>
        <w:ind w:left="426" w:hanging="426"/>
        <w:rPr>
          <w:rFonts w:ascii="Arial Narrow" w:hAnsi="Arial Narrow"/>
          <w:noProof w:val="0"/>
          <w:sz w:val="24"/>
          <w:szCs w:val="24"/>
        </w:rPr>
      </w:pPr>
      <w:r w:rsidRPr="00DF3BDA">
        <w:rPr>
          <w:rFonts w:ascii="Arial Narrow" w:hAnsi="Arial Narrow"/>
          <w:noProof w:val="0"/>
          <w:sz w:val="24"/>
          <w:szCs w:val="24"/>
        </w:rPr>
        <w:t>Flux comun tuturor cererilor indiferent de modul de depunere</w:t>
      </w:r>
    </w:p>
    <w:p w14:paraId="2861A659" w14:textId="1071D8D7" w:rsidR="00837CDE" w:rsidRPr="00DF3BDA" w:rsidRDefault="00837CDE" w:rsidP="007A5D3E">
      <w:pPr>
        <w:pStyle w:val="Bullet21"/>
        <w:numPr>
          <w:ilvl w:val="0"/>
          <w:numId w:val="184"/>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După anonimizarea documentelor solicitate, dacă este cazul, solicitantului i se va acorda accesul la acestea printr-un link individual de descărcare a documentelor. Utilizatorul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poată salva documentele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în spațiul său personal din portal, dacă are cont de portal.</w:t>
      </w:r>
    </w:p>
    <w:p w14:paraId="45377B06" w14:textId="7B844927" w:rsidR="00837CDE" w:rsidRPr="00DF3BDA" w:rsidRDefault="00837CDE" w:rsidP="007A5D3E">
      <w:pPr>
        <w:pStyle w:val="Bullet21"/>
        <w:numPr>
          <w:ilvl w:val="0"/>
          <w:numId w:val="184"/>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În cazul în care documentele nu sunt integral disponibile în format electronic, atunci după transmiterea automată a cererii către ORCT-urile responsabile/ONRC se identifică documentele în arhivă, se copiază, se anonimizează, </w:t>
      </w:r>
      <w:r w:rsidR="004514E8" w:rsidRPr="00DF3BDA">
        <w:rPr>
          <w:rFonts w:ascii="Arial Narrow" w:hAnsi="Arial Narrow"/>
          <w:noProof w:val="0"/>
          <w:sz w:val="24"/>
          <w:szCs w:val="24"/>
        </w:rPr>
        <w:t>dacă</w:t>
      </w:r>
      <w:r w:rsidRPr="00DF3BDA">
        <w:rPr>
          <w:rFonts w:ascii="Arial Narrow" w:hAnsi="Arial Narrow"/>
          <w:noProof w:val="0"/>
          <w:sz w:val="24"/>
          <w:szCs w:val="24"/>
        </w:rPr>
        <w:t xml:space="preserve"> este cazul, </w:t>
      </w:r>
      <w:r w:rsidR="004514E8" w:rsidRPr="00DF3BDA">
        <w:rPr>
          <w:rFonts w:ascii="Arial Narrow" w:hAnsi="Arial Narrow"/>
          <w:noProof w:val="0"/>
          <w:sz w:val="24"/>
          <w:szCs w:val="24"/>
        </w:rPr>
        <w:t>și</w:t>
      </w:r>
      <w:r w:rsidRPr="00DF3BDA">
        <w:rPr>
          <w:rFonts w:ascii="Arial Narrow" w:hAnsi="Arial Narrow"/>
          <w:noProof w:val="0"/>
          <w:sz w:val="24"/>
          <w:szCs w:val="24"/>
        </w:rPr>
        <w:t xml:space="preserve"> se scanează, după care procesul va fi similar celui descris anterior.</w:t>
      </w:r>
    </w:p>
    <w:p w14:paraId="7C777516" w14:textId="62FBBCD8" w:rsidR="00837CDE" w:rsidRPr="00DF3BDA" w:rsidRDefault="00837CDE" w:rsidP="007A5D3E">
      <w:pPr>
        <w:pStyle w:val="Bullet21"/>
        <w:numPr>
          <w:ilvl w:val="0"/>
          <w:numId w:val="184"/>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Se notifică solicitantul că a fost emisa </w:t>
      </w:r>
      <w:r w:rsidR="00060FAA" w:rsidRPr="00DF3BDA">
        <w:rPr>
          <w:rFonts w:ascii="Arial Narrow" w:hAnsi="Arial Narrow"/>
          <w:noProof w:val="0"/>
          <w:sz w:val="24"/>
          <w:szCs w:val="24"/>
        </w:rPr>
        <w:t xml:space="preserve">nota </w:t>
      </w:r>
      <w:r w:rsidRPr="00DF3BDA">
        <w:rPr>
          <w:rFonts w:ascii="Arial Narrow" w:hAnsi="Arial Narrow"/>
          <w:noProof w:val="0"/>
          <w:sz w:val="24"/>
          <w:szCs w:val="24"/>
        </w:rPr>
        <w:t xml:space="preserve">de calcul. Ca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anterior, solicitantul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ai</w:t>
      </w:r>
      <w:r w:rsidR="00127039" w:rsidRPr="00DF3BDA">
        <w:rPr>
          <w:rFonts w:ascii="Arial Narrow" w:hAnsi="Arial Narrow"/>
          <w:noProof w:val="0"/>
          <w:sz w:val="24"/>
          <w:szCs w:val="24"/>
        </w:rPr>
        <w:t>bă posibilitatea fie de a plăti</w:t>
      </w:r>
      <w:r w:rsidRPr="00DF3BDA">
        <w:rPr>
          <w:rFonts w:ascii="Arial Narrow" w:hAnsi="Arial Narrow"/>
          <w:noProof w:val="0"/>
          <w:sz w:val="24"/>
          <w:szCs w:val="24"/>
        </w:rPr>
        <w:t xml:space="preserve"> online, fiind direcționat către pagina de plată, fie de a plăti la un moment ulterior, pe baza codului de tranzacție primit odată cu nota </w:t>
      </w:r>
      <w:r w:rsidR="00567534" w:rsidRPr="00DF3BDA">
        <w:rPr>
          <w:rFonts w:ascii="Arial Narrow" w:hAnsi="Arial Narrow"/>
          <w:noProof w:val="0"/>
          <w:sz w:val="24"/>
          <w:szCs w:val="24"/>
        </w:rPr>
        <w:t>de calcul</w:t>
      </w:r>
      <w:r w:rsidRPr="00DF3BDA">
        <w:rPr>
          <w:rFonts w:ascii="Arial Narrow" w:hAnsi="Arial Narrow"/>
          <w:noProof w:val="0"/>
          <w:sz w:val="24"/>
          <w:szCs w:val="24"/>
        </w:rPr>
        <w:t xml:space="preserve"> sau la casieria ORCT/ONRC.</w:t>
      </w:r>
    </w:p>
    <w:p w14:paraId="0DD3BA04" w14:textId="41CD8E48" w:rsidR="00837CDE" w:rsidRPr="00DF3BDA" w:rsidRDefault="00837CDE" w:rsidP="007A5D3E">
      <w:pPr>
        <w:pStyle w:val="Bullet21"/>
        <w:numPr>
          <w:ilvl w:val="0"/>
          <w:numId w:val="184"/>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Certificarea „conform cu </w:t>
      </w:r>
      <w:r w:rsidR="00437644">
        <w:rPr>
          <w:rFonts w:ascii="Arial Narrow" w:hAnsi="Arial Narrow"/>
          <w:noProof w:val="0"/>
          <w:sz w:val="24"/>
          <w:szCs w:val="24"/>
        </w:rPr>
        <w:t>exemplarul existent</w:t>
      </w:r>
      <w:r w:rsidR="00CF029A">
        <w:rPr>
          <w:rFonts w:ascii="Arial Narrow" w:hAnsi="Arial Narrow"/>
          <w:noProof w:val="0"/>
          <w:sz w:val="24"/>
          <w:szCs w:val="24"/>
        </w:rPr>
        <w:t xml:space="preserve"> în </w:t>
      </w:r>
      <w:r w:rsidR="00437644">
        <w:rPr>
          <w:rFonts w:ascii="Arial Narrow" w:hAnsi="Arial Narrow"/>
          <w:noProof w:val="0"/>
          <w:sz w:val="24"/>
          <w:szCs w:val="24"/>
        </w:rPr>
        <w:t>arhiva</w:t>
      </w:r>
      <w:r w:rsidRPr="00DF3BDA">
        <w:rPr>
          <w:rFonts w:ascii="Arial Narrow" w:hAnsi="Arial Narrow"/>
          <w:noProof w:val="0"/>
          <w:sz w:val="24"/>
          <w:szCs w:val="24"/>
        </w:rPr>
        <w:t xml:space="preserve">” </w:t>
      </w:r>
      <w:r w:rsidR="00437644">
        <w:rPr>
          <w:rFonts w:ascii="Arial Narrow" w:hAnsi="Arial Narrow"/>
          <w:noProof w:val="0"/>
          <w:sz w:val="24"/>
          <w:szCs w:val="24"/>
        </w:rPr>
        <w:t xml:space="preserve">sau, </w:t>
      </w:r>
      <w:r w:rsidR="003A2CA9">
        <w:rPr>
          <w:rFonts w:ascii="Arial Narrow" w:hAnsi="Arial Narrow"/>
          <w:noProof w:val="0"/>
          <w:sz w:val="24"/>
          <w:szCs w:val="24"/>
        </w:rPr>
        <w:t>după</w:t>
      </w:r>
      <w:r w:rsidR="00437644">
        <w:rPr>
          <w:rFonts w:ascii="Arial Narrow" w:hAnsi="Arial Narrow"/>
          <w:noProof w:val="0"/>
          <w:sz w:val="24"/>
          <w:szCs w:val="24"/>
        </w:rPr>
        <w:t xml:space="preserve"> caz "conform cu exemplarul transmis prin mijloace electronice" </w:t>
      </w:r>
      <w:r w:rsidRPr="00DF3BDA">
        <w:rPr>
          <w:rFonts w:ascii="Arial Narrow" w:hAnsi="Arial Narrow"/>
          <w:noProof w:val="0"/>
          <w:sz w:val="24"/>
          <w:szCs w:val="24"/>
        </w:rPr>
        <w:t>pentru documentele care se eliberează prin portal (electronic) se poate face prin aplicarea automata pe documente a unei ștampile electronice cu un text prestabilit și a unui cod, ce va putea fi ulterior verificat de către terțe părți pentru verificarea faptului că documentul respectiv a fost într-</w:t>
      </w:r>
      <w:r w:rsidR="004514E8" w:rsidRPr="00DF3BDA">
        <w:rPr>
          <w:rFonts w:ascii="Arial Narrow" w:hAnsi="Arial Narrow"/>
          <w:noProof w:val="0"/>
          <w:sz w:val="24"/>
          <w:szCs w:val="24"/>
        </w:rPr>
        <w:t>adevăr</w:t>
      </w:r>
      <w:r w:rsidRPr="00DF3BDA">
        <w:rPr>
          <w:rFonts w:ascii="Arial Narrow" w:hAnsi="Arial Narrow"/>
          <w:noProof w:val="0"/>
          <w:sz w:val="24"/>
          <w:szCs w:val="24"/>
        </w:rPr>
        <w:t xml:space="preserve"> eliberat de către ONRC/ORCT (similar cu verificarea actuală prin InfoCert).</w:t>
      </w:r>
    </w:p>
    <w:p w14:paraId="0E93EA06" w14:textId="77777777" w:rsidR="00837CDE" w:rsidRPr="00DF3BDA" w:rsidRDefault="00837CDE" w:rsidP="007A5D3E">
      <w:pPr>
        <w:pStyle w:val="Bullet21"/>
        <w:numPr>
          <w:ilvl w:val="0"/>
          <w:numId w:val="113"/>
        </w:numPr>
        <w:spacing w:before="60" w:after="60" w:line="276" w:lineRule="auto"/>
        <w:ind w:left="426"/>
        <w:rPr>
          <w:rFonts w:ascii="Arial Narrow" w:hAnsi="Arial Narrow"/>
          <w:noProof w:val="0"/>
          <w:sz w:val="24"/>
          <w:szCs w:val="24"/>
        </w:rPr>
      </w:pPr>
      <w:r w:rsidRPr="00DF3BDA">
        <w:rPr>
          <w:rFonts w:ascii="Arial Narrow" w:hAnsi="Arial Narrow"/>
          <w:noProof w:val="0"/>
          <w:sz w:val="24"/>
          <w:szCs w:val="24"/>
        </w:rPr>
        <w:t>Fluxul cererilor depuse prin alte moduri</w:t>
      </w:r>
    </w:p>
    <w:p w14:paraId="5B858EFE" w14:textId="4237080D" w:rsidR="00837CDE" w:rsidRPr="00DF3BDA" w:rsidRDefault="00837CDE" w:rsidP="007A5D3E">
      <w:pPr>
        <w:pStyle w:val="Bullet21"/>
        <w:numPr>
          <w:ilvl w:val="0"/>
          <w:numId w:val="120"/>
        </w:numPr>
        <w:spacing w:before="60" w:after="60" w:line="276" w:lineRule="auto"/>
        <w:ind w:left="709"/>
        <w:rPr>
          <w:rFonts w:ascii="Arial Narrow" w:hAnsi="Arial Narrow"/>
          <w:noProof w:val="0"/>
          <w:sz w:val="24"/>
          <w:szCs w:val="24"/>
        </w:rPr>
      </w:pPr>
      <w:r w:rsidRPr="00DF3BDA">
        <w:rPr>
          <w:rFonts w:ascii="Arial Narrow" w:hAnsi="Arial Narrow"/>
          <w:noProof w:val="0"/>
          <w:sz w:val="24"/>
          <w:szCs w:val="24"/>
        </w:rPr>
        <w:t xml:space="preserve">Cererea se va scana la </w:t>
      </w:r>
      <w:r w:rsidR="004514E8" w:rsidRPr="00DF3BDA">
        <w:rPr>
          <w:rFonts w:ascii="Arial Narrow" w:hAnsi="Arial Narrow"/>
          <w:noProof w:val="0"/>
          <w:sz w:val="24"/>
          <w:szCs w:val="24"/>
        </w:rPr>
        <w:t>ghișeu</w:t>
      </w:r>
      <w:r w:rsidRPr="00DF3BDA">
        <w:rPr>
          <w:rFonts w:ascii="Arial Narrow" w:hAnsi="Arial Narrow"/>
          <w:noProof w:val="0"/>
          <w:sz w:val="24"/>
          <w:szCs w:val="24"/>
        </w:rPr>
        <w:t>/po</w:t>
      </w:r>
      <w:r w:rsidR="004514E8" w:rsidRPr="00DF3BDA">
        <w:rPr>
          <w:rFonts w:ascii="Arial Narrow" w:hAnsi="Arial Narrow"/>
          <w:noProof w:val="0"/>
          <w:sz w:val="24"/>
          <w:szCs w:val="24"/>
        </w:rPr>
        <w:t>ș</w:t>
      </w:r>
      <w:r w:rsidRPr="00DF3BDA">
        <w:rPr>
          <w:rFonts w:ascii="Arial Narrow" w:hAnsi="Arial Narrow"/>
          <w:noProof w:val="0"/>
          <w:sz w:val="24"/>
          <w:szCs w:val="24"/>
        </w:rPr>
        <w:t>t</w:t>
      </w:r>
      <w:r w:rsidR="004514E8" w:rsidRPr="00DF3BDA">
        <w:rPr>
          <w:rFonts w:ascii="Arial Narrow" w:hAnsi="Arial Narrow"/>
          <w:noProof w:val="0"/>
          <w:sz w:val="24"/>
          <w:szCs w:val="24"/>
        </w:rPr>
        <w:t>ă</w:t>
      </w:r>
      <w:r w:rsidRPr="00DF3BDA">
        <w:rPr>
          <w:rFonts w:ascii="Arial Narrow" w:hAnsi="Arial Narrow"/>
          <w:noProof w:val="0"/>
          <w:sz w:val="24"/>
          <w:szCs w:val="24"/>
        </w:rPr>
        <w:t xml:space="preserve"> sau </w:t>
      </w:r>
      <w:r w:rsidR="00127039" w:rsidRPr="00DF3BDA">
        <w:rPr>
          <w:rFonts w:ascii="Arial Narrow" w:hAnsi="Arial Narrow"/>
          <w:noProof w:val="0"/>
          <w:sz w:val="24"/>
          <w:szCs w:val="24"/>
        </w:rPr>
        <w:t xml:space="preserve">pentru </w:t>
      </w:r>
      <w:r w:rsidRPr="00DF3BDA">
        <w:rPr>
          <w:rFonts w:ascii="Arial Narrow" w:hAnsi="Arial Narrow"/>
          <w:noProof w:val="0"/>
          <w:sz w:val="24"/>
          <w:szCs w:val="24"/>
        </w:rPr>
        <w:t xml:space="preserve">cele venite prin mail se va </w:t>
      </w:r>
      <w:r w:rsidR="00551524" w:rsidRPr="00DF3BDA">
        <w:rPr>
          <w:rFonts w:ascii="Arial Narrow" w:hAnsi="Arial Narrow"/>
          <w:noProof w:val="0"/>
          <w:sz w:val="24"/>
          <w:szCs w:val="24"/>
        </w:rPr>
        <w:t>încărca</w:t>
      </w:r>
      <w:r w:rsidRPr="00DF3BDA">
        <w:rPr>
          <w:rFonts w:ascii="Arial Narrow" w:hAnsi="Arial Narrow"/>
          <w:noProof w:val="0"/>
          <w:sz w:val="24"/>
          <w:szCs w:val="24"/>
        </w:rPr>
        <w:t xml:space="preserve"> cererea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documentele aferente </w:t>
      </w:r>
      <w:r w:rsidR="004514E8" w:rsidRPr="00DF3BDA">
        <w:rPr>
          <w:rFonts w:ascii="Arial Narrow" w:hAnsi="Arial Narrow"/>
          <w:noProof w:val="0"/>
          <w:sz w:val="24"/>
          <w:szCs w:val="24"/>
        </w:rPr>
        <w:t>în</w:t>
      </w:r>
      <w:r w:rsidRPr="00DF3BDA">
        <w:rPr>
          <w:rFonts w:ascii="Arial Narrow" w:hAnsi="Arial Narrow"/>
          <w:noProof w:val="0"/>
          <w:sz w:val="24"/>
          <w:szCs w:val="24"/>
        </w:rPr>
        <w:t xml:space="preserve"> sistem </w:t>
      </w:r>
      <w:r w:rsidR="004514E8" w:rsidRPr="00DF3BDA">
        <w:rPr>
          <w:rFonts w:ascii="Arial Narrow" w:hAnsi="Arial Narrow"/>
          <w:noProof w:val="0"/>
          <w:sz w:val="24"/>
          <w:szCs w:val="24"/>
        </w:rPr>
        <w:t>și</w:t>
      </w:r>
      <w:r w:rsidRPr="00DF3BDA">
        <w:rPr>
          <w:rFonts w:ascii="Arial Narrow" w:hAnsi="Arial Narrow"/>
          <w:noProof w:val="0"/>
          <w:sz w:val="24"/>
          <w:szCs w:val="24"/>
        </w:rPr>
        <w:t xml:space="preserve"> va urma </w:t>
      </w:r>
      <w:r w:rsidR="004514E8" w:rsidRPr="00DF3BDA">
        <w:rPr>
          <w:rFonts w:ascii="Arial Narrow" w:hAnsi="Arial Narrow"/>
          <w:noProof w:val="0"/>
          <w:sz w:val="24"/>
          <w:szCs w:val="24"/>
        </w:rPr>
        <w:t>același</w:t>
      </w:r>
      <w:r w:rsidRPr="00DF3BDA">
        <w:rPr>
          <w:rFonts w:ascii="Arial Narrow" w:hAnsi="Arial Narrow"/>
          <w:noProof w:val="0"/>
          <w:sz w:val="24"/>
          <w:szCs w:val="24"/>
        </w:rPr>
        <w:t xml:space="preserve"> flux ca </w:t>
      </w:r>
      <w:r w:rsidR="00127039" w:rsidRPr="00DF3BDA">
        <w:rPr>
          <w:rFonts w:ascii="Arial Narrow" w:hAnsi="Arial Narrow"/>
          <w:noProof w:val="0"/>
          <w:sz w:val="24"/>
          <w:szCs w:val="24"/>
        </w:rPr>
        <w:t>pentru</w:t>
      </w:r>
      <w:r w:rsidRPr="00DF3BDA">
        <w:rPr>
          <w:rFonts w:ascii="Arial Narrow" w:hAnsi="Arial Narrow"/>
          <w:noProof w:val="0"/>
          <w:sz w:val="24"/>
          <w:szCs w:val="24"/>
        </w:rPr>
        <w:t xml:space="preserve"> cele </w:t>
      </w:r>
      <w:r w:rsidR="004514E8" w:rsidRPr="00DF3BDA">
        <w:rPr>
          <w:rFonts w:ascii="Arial Narrow" w:hAnsi="Arial Narrow"/>
          <w:noProof w:val="0"/>
          <w:sz w:val="24"/>
          <w:szCs w:val="24"/>
        </w:rPr>
        <w:t>încărcate</w:t>
      </w:r>
      <w:r w:rsidRPr="00DF3BDA">
        <w:rPr>
          <w:rFonts w:ascii="Arial Narrow" w:hAnsi="Arial Narrow"/>
          <w:noProof w:val="0"/>
          <w:sz w:val="24"/>
          <w:szCs w:val="24"/>
        </w:rPr>
        <w:t xml:space="preserve"> online.</w:t>
      </w:r>
    </w:p>
    <w:p w14:paraId="2DCB8390" w14:textId="77777777" w:rsidR="00837CDE" w:rsidRPr="00DF3BDA" w:rsidRDefault="00837CDE" w:rsidP="00FA2660">
      <w:pPr>
        <w:pStyle w:val="Bullet21"/>
        <w:spacing w:before="60" w:after="60" w:line="276" w:lineRule="auto"/>
        <w:ind w:left="709"/>
        <w:rPr>
          <w:rFonts w:ascii="Arial Narrow" w:hAnsi="Arial Narrow"/>
          <w:noProof w:val="0"/>
          <w:sz w:val="24"/>
          <w:szCs w:val="24"/>
        </w:rPr>
      </w:pPr>
    </w:p>
    <w:p w14:paraId="42DACD92" w14:textId="1EEE194F" w:rsidR="00837CDE" w:rsidRPr="00B648E1" w:rsidRDefault="00837CDE" w:rsidP="00FA2660">
      <w:pPr>
        <w:pStyle w:val="Bullet21"/>
        <w:spacing w:before="60" w:after="60" w:line="276" w:lineRule="auto"/>
        <w:rPr>
          <w:rFonts w:ascii="Arial Narrow" w:hAnsi="Arial Narrow"/>
          <w:b/>
          <w:bCs/>
          <w:i/>
          <w:noProof w:val="0"/>
          <w:sz w:val="24"/>
          <w:szCs w:val="24"/>
          <w:u w:val="single"/>
        </w:rPr>
      </w:pPr>
      <w:r w:rsidRPr="00B648E1">
        <w:rPr>
          <w:rFonts w:ascii="Arial Narrow" w:hAnsi="Arial Narrow"/>
          <w:b/>
          <w:bCs/>
          <w:i/>
          <w:noProof w:val="0"/>
          <w:sz w:val="24"/>
          <w:szCs w:val="24"/>
          <w:u w:val="single"/>
        </w:rPr>
        <w:t>Furnizare copii / copii certificate documente – instituții publice</w:t>
      </w:r>
    </w:p>
    <w:p w14:paraId="5F0D244B" w14:textId="69341D55" w:rsidR="00837CDE" w:rsidRPr="00DF3BDA" w:rsidRDefault="00837CDE" w:rsidP="007A5D3E">
      <w:pPr>
        <w:pStyle w:val="Bullet21"/>
        <w:numPr>
          <w:ilvl w:val="0"/>
          <w:numId w:val="185"/>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Pentru instituțiile publice, furnizarea documentelor se realizează gratuit și pe bază de cerere scrisă. Nu există un serviciu electronic pentru acest scop. Eliberarea documentelor se realizează de asemenea în format letric sau electronic (email, CD, DVD). În acest caz, documentele eliberate nu se depersonalizează înainte de eliberare. Documentele se eliberează cu adresa de </w:t>
      </w:r>
      <w:r w:rsidR="004514E8" w:rsidRPr="00DF3BDA">
        <w:rPr>
          <w:rFonts w:ascii="Arial Narrow" w:hAnsi="Arial Narrow"/>
          <w:noProof w:val="0"/>
          <w:sz w:val="24"/>
          <w:szCs w:val="24"/>
        </w:rPr>
        <w:t>înaintare</w:t>
      </w:r>
      <w:r w:rsidRPr="00DF3BDA">
        <w:rPr>
          <w:rFonts w:ascii="Arial Narrow" w:hAnsi="Arial Narrow"/>
          <w:noProof w:val="0"/>
          <w:sz w:val="24"/>
          <w:szCs w:val="24"/>
        </w:rPr>
        <w:t>.</w:t>
      </w:r>
    </w:p>
    <w:p w14:paraId="16362B50" w14:textId="7997FEA5" w:rsidR="00837CDE" w:rsidRPr="00DF3BDA" w:rsidRDefault="004514E8" w:rsidP="007A5D3E">
      <w:pPr>
        <w:pStyle w:val="Bullet21"/>
        <w:numPr>
          <w:ilvl w:val="0"/>
          <w:numId w:val="185"/>
        </w:numPr>
        <w:spacing w:before="60" w:after="60" w:line="276" w:lineRule="auto"/>
        <w:rPr>
          <w:rFonts w:ascii="Arial Narrow" w:hAnsi="Arial Narrow"/>
          <w:noProof w:val="0"/>
          <w:sz w:val="24"/>
          <w:szCs w:val="24"/>
        </w:rPr>
      </w:pPr>
      <w:r w:rsidRPr="00DF3BDA">
        <w:rPr>
          <w:rFonts w:ascii="Arial Narrow" w:hAnsi="Arial Narrow"/>
          <w:noProof w:val="0"/>
          <w:sz w:val="24"/>
          <w:szCs w:val="24"/>
        </w:rPr>
        <w:t>Instituțiilor</w:t>
      </w:r>
      <w:r w:rsidR="00837CDE" w:rsidRPr="00DF3BDA">
        <w:rPr>
          <w:rFonts w:ascii="Arial Narrow" w:hAnsi="Arial Narrow"/>
          <w:noProof w:val="0"/>
          <w:sz w:val="24"/>
          <w:szCs w:val="24"/>
        </w:rPr>
        <w:t xml:space="preserve"> publice gen Parchet, Politie li se </w:t>
      </w:r>
      <w:r w:rsidRPr="00DF3BDA">
        <w:rPr>
          <w:rFonts w:ascii="Arial Narrow" w:hAnsi="Arial Narrow"/>
          <w:noProof w:val="0"/>
          <w:sz w:val="24"/>
          <w:szCs w:val="24"/>
        </w:rPr>
        <w:t>eliberează</w:t>
      </w:r>
      <w:r w:rsidR="00837CDE" w:rsidRPr="00DF3BDA">
        <w:rPr>
          <w:rFonts w:ascii="Arial Narrow" w:hAnsi="Arial Narrow"/>
          <w:noProof w:val="0"/>
          <w:sz w:val="24"/>
          <w:szCs w:val="24"/>
        </w:rPr>
        <w:t xml:space="preserve"> </w:t>
      </w:r>
      <w:r w:rsidRPr="00DF3BDA">
        <w:rPr>
          <w:rFonts w:ascii="Arial Narrow" w:hAnsi="Arial Narrow"/>
          <w:noProof w:val="0"/>
          <w:sz w:val="24"/>
          <w:szCs w:val="24"/>
        </w:rPr>
        <w:t>și</w:t>
      </w:r>
      <w:r w:rsidR="00837CDE" w:rsidRPr="00DF3BDA">
        <w:rPr>
          <w:rFonts w:ascii="Arial Narrow" w:hAnsi="Arial Narrow"/>
          <w:noProof w:val="0"/>
          <w:sz w:val="24"/>
          <w:szCs w:val="24"/>
        </w:rPr>
        <w:t xml:space="preserve"> originale. Acestea sunt returnate </w:t>
      </w:r>
      <w:r w:rsidRPr="00DF3BDA">
        <w:rPr>
          <w:rFonts w:ascii="Arial Narrow" w:hAnsi="Arial Narrow"/>
          <w:noProof w:val="0"/>
          <w:sz w:val="24"/>
          <w:szCs w:val="24"/>
        </w:rPr>
        <w:t>î</w:t>
      </w:r>
      <w:r w:rsidR="00837CDE" w:rsidRPr="00DF3BDA">
        <w:rPr>
          <w:rFonts w:ascii="Arial Narrow" w:hAnsi="Arial Narrow"/>
          <w:noProof w:val="0"/>
          <w:sz w:val="24"/>
          <w:szCs w:val="24"/>
        </w:rPr>
        <w:t>ntr-un interval de timp.</w:t>
      </w:r>
    </w:p>
    <w:p w14:paraId="37285C47" w14:textId="39D633BE" w:rsidR="00837CDE" w:rsidRPr="00DF3BDA" w:rsidRDefault="00837CDE" w:rsidP="007A5D3E">
      <w:pPr>
        <w:pStyle w:val="Bullet21"/>
        <w:numPr>
          <w:ilvl w:val="0"/>
          <w:numId w:val="185"/>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În cadrul proiectului Big Data, aprobat spre finanțare și aflat în implementare, este </w:t>
      </w:r>
      <w:r w:rsidR="004514E8" w:rsidRPr="00DF3BDA">
        <w:rPr>
          <w:rFonts w:ascii="Arial Narrow" w:hAnsi="Arial Narrow"/>
          <w:noProof w:val="0"/>
          <w:sz w:val="24"/>
          <w:szCs w:val="24"/>
        </w:rPr>
        <w:t>prevăzut</w:t>
      </w:r>
      <w:r w:rsidRPr="00DF3BDA">
        <w:rPr>
          <w:rFonts w:ascii="Arial Narrow" w:hAnsi="Arial Narrow"/>
          <w:noProof w:val="0"/>
          <w:sz w:val="24"/>
          <w:szCs w:val="24"/>
        </w:rPr>
        <w:t xml:space="preserve"> un serviciu de transfer de date, criptate și semnate electronic, prin care </w:t>
      </w:r>
      <w:r w:rsidR="00DC158C" w:rsidRPr="00DF3BDA">
        <w:rPr>
          <w:rFonts w:ascii="Arial Narrow" w:hAnsi="Arial Narrow"/>
          <w:noProof w:val="0"/>
          <w:sz w:val="24"/>
          <w:szCs w:val="24"/>
        </w:rPr>
        <w:t>să</w:t>
      </w:r>
      <w:r w:rsidRPr="00DF3BDA">
        <w:rPr>
          <w:rFonts w:ascii="Arial Narrow" w:hAnsi="Arial Narrow"/>
          <w:noProof w:val="0"/>
          <w:sz w:val="24"/>
          <w:szCs w:val="24"/>
        </w:rPr>
        <w:t xml:space="preserve"> se furnizeze date, însă numai după ce acestea au fost anterior prelucrate manual de personalul ONRC/ORCT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încărcate în portal.</w:t>
      </w:r>
    </w:p>
    <w:p w14:paraId="2268DCD2" w14:textId="698BC721" w:rsidR="00837CDE" w:rsidRPr="00DF3BDA" w:rsidRDefault="00837CDE" w:rsidP="007A5D3E">
      <w:pPr>
        <w:pStyle w:val="Bullet21"/>
        <w:numPr>
          <w:ilvl w:val="0"/>
          <w:numId w:val="185"/>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Documentele se </w:t>
      </w:r>
      <w:r w:rsidR="004514E8" w:rsidRPr="00DF3BDA">
        <w:rPr>
          <w:rFonts w:ascii="Arial Narrow" w:hAnsi="Arial Narrow"/>
          <w:noProof w:val="0"/>
          <w:sz w:val="24"/>
          <w:szCs w:val="24"/>
        </w:rPr>
        <w:t>încarcă</w:t>
      </w:r>
      <w:r w:rsidRPr="00DF3BDA">
        <w:rPr>
          <w:rFonts w:ascii="Arial Narrow" w:hAnsi="Arial Narrow"/>
          <w:noProof w:val="0"/>
          <w:sz w:val="24"/>
          <w:szCs w:val="24"/>
        </w:rPr>
        <w:t xml:space="preserve"> </w:t>
      </w:r>
      <w:r w:rsidR="004514E8" w:rsidRPr="00DF3BDA">
        <w:rPr>
          <w:rFonts w:ascii="Arial Narrow" w:hAnsi="Arial Narrow"/>
          <w:noProof w:val="0"/>
          <w:sz w:val="24"/>
          <w:szCs w:val="24"/>
        </w:rPr>
        <w:t>într-o</w:t>
      </w:r>
      <w:r w:rsidRPr="00DF3BDA">
        <w:rPr>
          <w:rFonts w:ascii="Arial Narrow" w:hAnsi="Arial Narrow"/>
          <w:noProof w:val="0"/>
          <w:sz w:val="24"/>
          <w:szCs w:val="24"/>
        </w:rPr>
        <w:t xml:space="preserve"> forma flexibila care </w:t>
      </w:r>
      <w:r w:rsidR="00DC158C" w:rsidRPr="00DF3BDA">
        <w:rPr>
          <w:rFonts w:ascii="Arial Narrow" w:hAnsi="Arial Narrow"/>
          <w:noProof w:val="0"/>
          <w:sz w:val="24"/>
          <w:szCs w:val="24"/>
        </w:rPr>
        <w:t>să</w:t>
      </w:r>
      <w:r w:rsidRPr="00DF3BDA">
        <w:rPr>
          <w:rFonts w:ascii="Arial Narrow" w:hAnsi="Arial Narrow"/>
          <w:noProof w:val="0"/>
          <w:sz w:val="24"/>
          <w:szCs w:val="24"/>
        </w:rPr>
        <w:t xml:space="preserve"> </w:t>
      </w:r>
      <w:r w:rsidR="004514E8" w:rsidRPr="00DF3BDA">
        <w:rPr>
          <w:rFonts w:ascii="Arial Narrow" w:hAnsi="Arial Narrow"/>
          <w:noProof w:val="0"/>
          <w:sz w:val="24"/>
          <w:szCs w:val="24"/>
        </w:rPr>
        <w:t>poată</w:t>
      </w:r>
      <w:r w:rsidRPr="00DF3BDA">
        <w:rPr>
          <w:rFonts w:ascii="Arial Narrow" w:hAnsi="Arial Narrow"/>
          <w:noProof w:val="0"/>
          <w:sz w:val="24"/>
          <w:szCs w:val="24"/>
        </w:rPr>
        <w:t xml:space="preserve"> fi adaptata solicitantului final.</w:t>
      </w:r>
    </w:p>
    <w:p w14:paraId="19A40FE0" w14:textId="77777777" w:rsidR="001C2BEC" w:rsidRPr="00DF3BDA" w:rsidRDefault="001C2BEC" w:rsidP="00FA2660">
      <w:pPr>
        <w:pStyle w:val="Bodytext0"/>
        <w:spacing w:before="60" w:beforeAutospacing="0" w:after="60" w:afterAutospacing="0" w:line="276" w:lineRule="auto"/>
        <w:ind w:left="0"/>
        <w:rPr>
          <w:rFonts w:ascii="Arial Narrow" w:hAnsi="Arial Narrow"/>
          <w:sz w:val="24"/>
          <w:szCs w:val="24"/>
        </w:rPr>
      </w:pPr>
    </w:p>
    <w:p w14:paraId="1F85DBC5" w14:textId="54416095" w:rsidR="00837CDE" w:rsidRPr="00DF3BDA" w:rsidRDefault="00837CDE"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Chiar dacă în acest moment există </w:t>
      </w:r>
      <w:r w:rsidR="00567534" w:rsidRPr="00DF3BDA">
        <w:rPr>
          <w:rFonts w:ascii="Arial Narrow" w:hAnsi="Arial Narrow"/>
          <w:sz w:val="24"/>
          <w:szCs w:val="24"/>
        </w:rPr>
        <w:t>un grad mai scăzut</w:t>
      </w:r>
      <w:r w:rsidRPr="00DF3BDA">
        <w:rPr>
          <w:rFonts w:ascii="Arial Narrow" w:hAnsi="Arial Narrow"/>
          <w:sz w:val="24"/>
          <w:szCs w:val="24"/>
        </w:rPr>
        <w:t xml:space="preserve"> de utiliza</w:t>
      </w:r>
      <w:r w:rsidR="00567534" w:rsidRPr="00DF3BDA">
        <w:rPr>
          <w:rFonts w:ascii="Arial Narrow" w:hAnsi="Arial Narrow"/>
          <w:sz w:val="24"/>
          <w:szCs w:val="24"/>
        </w:rPr>
        <w:t>re</w:t>
      </w:r>
      <w:r w:rsidRPr="00DF3BDA">
        <w:rPr>
          <w:rFonts w:ascii="Arial Narrow" w:hAnsi="Arial Narrow"/>
          <w:sz w:val="24"/>
          <w:szCs w:val="24"/>
        </w:rPr>
        <w:t xml:space="preserve"> </w:t>
      </w:r>
      <w:r w:rsidR="00567534" w:rsidRPr="00DF3BDA">
        <w:rPr>
          <w:rFonts w:ascii="Arial Narrow" w:hAnsi="Arial Narrow"/>
          <w:sz w:val="24"/>
          <w:szCs w:val="24"/>
        </w:rPr>
        <w:t xml:space="preserve">a </w:t>
      </w:r>
      <w:r w:rsidRPr="00DF3BDA">
        <w:rPr>
          <w:rFonts w:ascii="Arial Narrow" w:hAnsi="Arial Narrow"/>
          <w:sz w:val="24"/>
          <w:szCs w:val="24"/>
        </w:rPr>
        <w:t>servicii</w:t>
      </w:r>
      <w:r w:rsidR="00567534" w:rsidRPr="00DF3BDA">
        <w:rPr>
          <w:rFonts w:ascii="Arial Narrow" w:hAnsi="Arial Narrow"/>
          <w:sz w:val="24"/>
          <w:szCs w:val="24"/>
        </w:rPr>
        <w:t>lor</w:t>
      </w:r>
      <w:r w:rsidRPr="00DF3BDA">
        <w:rPr>
          <w:rFonts w:ascii="Arial Narrow" w:hAnsi="Arial Narrow"/>
          <w:sz w:val="24"/>
          <w:szCs w:val="24"/>
        </w:rPr>
        <w:t xml:space="preserve"> electronice</w:t>
      </w:r>
      <w:r w:rsidR="00567534" w:rsidRPr="00DF3BDA">
        <w:rPr>
          <w:rFonts w:ascii="Arial Narrow" w:hAnsi="Arial Narrow"/>
          <w:sz w:val="24"/>
          <w:szCs w:val="24"/>
        </w:rPr>
        <w:t xml:space="preserve"> de către instituțiile publice</w:t>
      </w:r>
      <w:r w:rsidRPr="00DF3BDA">
        <w:rPr>
          <w:rFonts w:ascii="Arial Narrow" w:hAnsi="Arial Narrow"/>
          <w:sz w:val="24"/>
          <w:szCs w:val="24"/>
        </w:rPr>
        <w:t xml:space="preserve">, având la îndemână varianta solicitării documentelor direct în formă tipărită, se va implementa în cadrul acestui proiect un serviciu electronic a cărui utilizare </w:t>
      </w:r>
      <w:r w:rsidR="00FA2660" w:rsidRPr="00DF3BDA">
        <w:rPr>
          <w:rFonts w:ascii="Arial Narrow" w:hAnsi="Arial Narrow"/>
          <w:sz w:val="24"/>
          <w:szCs w:val="24"/>
        </w:rPr>
        <w:t>să</w:t>
      </w:r>
      <w:r w:rsidRPr="00DF3BDA">
        <w:rPr>
          <w:rFonts w:ascii="Arial Narrow" w:hAnsi="Arial Narrow"/>
          <w:sz w:val="24"/>
          <w:szCs w:val="24"/>
        </w:rPr>
        <w:t xml:space="preserve"> crească în timp. Astfel, se vor implementa următoarele fluxuri de lucru și servicii electronice:</w:t>
      </w:r>
    </w:p>
    <w:p w14:paraId="6D4CC917" w14:textId="05D8380D" w:rsidR="00837CDE" w:rsidRPr="00DF3BDA" w:rsidRDefault="00837CDE" w:rsidP="007A5D3E">
      <w:pPr>
        <w:pStyle w:val="Bullet21"/>
        <w:numPr>
          <w:ilvl w:val="0"/>
          <w:numId w:val="186"/>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se va </w:t>
      </w:r>
      <w:r w:rsidR="00567534" w:rsidRPr="00DF3BDA">
        <w:rPr>
          <w:rFonts w:ascii="Arial Narrow" w:hAnsi="Arial Narrow"/>
          <w:noProof w:val="0"/>
          <w:sz w:val="24"/>
          <w:szCs w:val="24"/>
        </w:rPr>
        <w:t xml:space="preserve">asigura </w:t>
      </w:r>
      <w:r w:rsidRPr="00DF3BDA">
        <w:rPr>
          <w:rFonts w:ascii="Arial Narrow" w:hAnsi="Arial Narrow"/>
          <w:noProof w:val="0"/>
          <w:sz w:val="24"/>
          <w:szCs w:val="24"/>
        </w:rPr>
        <w:t xml:space="preserve">accesul la </w:t>
      </w:r>
      <w:r w:rsidR="00567534" w:rsidRPr="00DF3BDA">
        <w:rPr>
          <w:rFonts w:ascii="Arial Narrow" w:hAnsi="Arial Narrow"/>
          <w:noProof w:val="0"/>
          <w:sz w:val="24"/>
          <w:szCs w:val="24"/>
        </w:rPr>
        <w:t xml:space="preserve">copii/copii certificate documente, </w:t>
      </w:r>
      <w:r w:rsidRPr="00DF3BDA">
        <w:rPr>
          <w:rFonts w:ascii="Arial Narrow" w:hAnsi="Arial Narrow"/>
          <w:noProof w:val="0"/>
          <w:sz w:val="24"/>
          <w:szCs w:val="24"/>
        </w:rPr>
        <w:t>prin Portal, similar modului de lucru descris la persoane fizice/juridice private, cu descărcarea automată a documentelor semnate electronic</w:t>
      </w:r>
      <w:r w:rsidR="00127039" w:rsidRPr="00DF3BDA">
        <w:rPr>
          <w:rFonts w:ascii="Arial Narrow" w:hAnsi="Arial Narrow"/>
          <w:noProof w:val="0"/>
          <w:sz w:val="24"/>
          <w:szCs w:val="24"/>
        </w:rPr>
        <w:t xml:space="preserve">, cu mențiunea că pentru instituții publice </w:t>
      </w:r>
      <w:r w:rsidR="00DC158C" w:rsidRPr="00DF3BDA">
        <w:rPr>
          <w:rFonts w:ascii="Arial Narrow" w:hAnsi="Arial Narrow"/>
          <w:noProof w:val="0"/>
          <w:sz w:val="24"/>
          <w:szCs w:val="24"/>
        </w:rPr>
        <w:t>și</w:t>
      </w:r>
      <w:r w:rsidR="00127039" w:rsidRPr="00DF3BDA">
        <w:rPr>
          <w:rFonts w:ascii="Arial Narrow" w:hAnsi="Arial Narrow"/>
          <w:noProof w:val="0"/>
          <w:sz w:val="24"/>
          <w:szCs w:val="24"/>
        </w:rPr>
        <w:t xml:space="preserve"> organe de cercetare dosarele se dau integral și</w:t>
      </w:r>
      <w:r w:rsidR="003A2CA9">
        <w:rPr>
          <w:rFonts w:ascii="Arial Narrow" w:hAnsi="Arial Narrow"/>
          <w:noProof w:val="0"/>
          <w:sz w:val="24"/>
          <w:szCs w:val="24"/>
        </w:rPr>
        <w:t xml:space="preserve"> ne anonimizate</w:t>
      </w:r>
      <w:r w:rsidR="00127039" w:rsidRPr="00DF3BDA">
        <w:rPr>
          <w:rFonts w:ascii="Arial Narrow" w:hAnsi="Arial Narrow"/>
          <w:noProof w:val="0"/>
          <w:sz w:val="24"/>
          <w:szCs w:val="24"/>
        </w:rPr>
        <w:t>.</w:t>
      </w:r>
    </w:p>
    <w:p w14:paraId="35CB5DDC" w14:textId="209A5BBB" w:rsidR="00837CDE" w:rsidRPr="00DF3BDA" w:rsidRDefault="00837CDE" w:rsidP="007A5D3E">
      <w:pPr>
        <w:pStyle w:val="Bullet21"/>
        <w:numPr>
          <w:ilvl w:val="0"/>
          <w:numId w:val="186"/>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se va dezvolta un serviciu web care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fie consumat direct dintr-un alt sistem informatic al unei instituții terțe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care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permită atât returnarea de informații alfa-numerice din surse structurate, cât și de fișiere.</w:t>
      </w:r>
    </w:p>
    <w:p w14:paraId="55DC86FB" w14:textId="77777777" w:rsidR="00837CDE" w:rsidRPr="00DF3BDA" w:rsidRDefault="00837CDE" w:rsidP="00FA2660">
      <w:pPr>
        <w:spacing w:before="60" w:after="60"/>
        <w:rPr>
          <w:rFonts w:ascii="Arial Narrow" w:hAnsi="Arial Narrow"/>
          <w:sz w:val="24"/>
          <w:szCs w:val="24"/>
        </w:rPr>
      </w:pPr>
    </w:p>
    <w:p w14:paraId="2B679F16" w14:textId="5B672F83" w:rsidR="003212E3" w:rsidRPr="00DF3BDA" w:rsidRDefault="00CB2798" w:rsidP="00FA2660">
      <w:pPr>
        <w:pStyle w:val="Bullet21"/>
        <w:spacing w:before="60" w:after="60" w:line="276" w:lineRule="auto"/>
        <w:rPr>
          <w:rFonts w:ascii="Arial Narrow" w:hAnsi="Arial Narrow"/>
          <w:i/>
          <w:noProof w:val="0"/>
          <w:sz w:val="24"/>
          <w:szCs w:val="24"/>
          <w:u w:val="single"/>
        </w:rPr>
      </w:pPr>
      <w:r w:rsidRPr="00B648E1">
        <w:rPr>
          <w:rFonts w:ascii="Arial Narrow" w:hAnsi="Arial Narrow"/>
          <w:b/>
          <w:bCs/>
          <w:i/>
          <w:noProof w:val="0"/>
          <w:sz w:val="24"/>
          <w:szCs w:val="24"/>
          <w:u w:val="single"/>
        </w:rPr>
        <w:t xml:space="preserve">Furnizare </w:t>
      </w:r>
      <w:r w:rsidR="003212E3" w:rsidRPr="00B648E1">
        <w:rPr>
          <w:rFonts w:ascii="Arial Narrow" w:hAnsi="Arial Narrow"/>
          <w:b/>
          <w:bCs/>
          <w:i/>
          <w:noProof w:val="0"/>
          <w:sz w:val="24"/>
          <w:szCs w:val="24"/>
          <w:u w:val="single"/>
        </w:rPr>
        <w:t>informații</w:t>
      </w:r>
      <w:r w:rsidRPr="00B648E1">
        <w:rPr>
          <w:rFonts w:ascii="Arial Narrow" w:hAnsi="Arial Narrow"/>
          <w:b/>
          <w:bCs/>
          <w:i/>
          <w:noProof w:val="0"/>
          <w:sz w:val="24"/>
          <w:szCs w:val="24"/>
          <w:u w:val="single"/>
        </w:rPr>
        <w:t>,</w:t>
      </w:r>
      <w:r w:rsidR="003212E3" w:rsidRPr="00B648E1">
        <w:rPr>
          <w:rFonts w:ascii="Arial Narrow" w:hAnsi="Arial Narrow"/>
          <w:b/>
          <w:bCs/>
          <w:i/>
          <w:noProof w:val="0"/>
          <w:sz w:val="24"/>
          <w:szCs w:val="24"/>
          <w:u w:val="single"/>
        </w:rPr>
        <w:t xml:space="preserve"> </w:t>
      </w:r>
      <w:r w:rsidRPr="00B648E1">
        <w:rPr>
          <w:rFonts w:ascii="Arial Narrow" w:hAnsi="Arial Narrow"/>
          <w:b/>
          <w:bCs/>
          <w:i/>
          <w:noProof w:val="0"/>
          <w:sz w:val="24"/>
          <w:szCs w:val="24"/>
          <w:u w:val="single"/>
        </w:rPr>
        <w:t xml:space="preserve">eliberare certificate constatatoare </w:t>
      </w:r>
      <w:r w:rsidR="003212E3" w:rsidRPr="00B648E1">
        <w:rPr>
          <w:rFonts w:ascii="Arial Narrow" w:hAnsi="Arial Narrow"/>
          <w:b/>
          <w:bCs/>
          <w:i/>
          <w:noProof w:val="0"/>
          <w:sz w:val="24"/>
          <w:szCs w:val="24"/>
          <w:u w:val="single"/>
        </w:rPr>
        <w:t xml:space="preserve">(valorificare date) </w:t>
      </w:r>
      <w:r w:rsidRPr="00B648E1">
        <w:rPr>
          <w:rFonts w:ascii="Arial Narrow" w:hAnsi="Arial Narrow"/>
          <w:b/>
          <w:bCs/>
          <w:i/>
          <w:noProof w:val="0"/>
          <w:sz w:val="24"/>
          <w:szCs w:val="24"/>
          <w:u w:val="single"/>
        </w:rPr>
        <w:t>–</w:t>
      </w:r>
      <w:r w:rsidR="003212E3" w:rsidRPr="00B648E1">
        <w:rPr>
          <w:rFonts w:ascii="Arial Narrow" w:hAnsi="Arial Narrow"/>
          <w:b/>
          <w:bCs/>
          <w:i/>
          <w:noProof w:val="0"/>
          <w:sz w:val="24"/>
          <w:szCs w:val="24"/>
          <w:u w:val="single"/>
        </w:rPr>
        <w:t xml:space="preserve"> online</w:t>
      </w:r>
      <w:r w:rsidRPr="00B648E1">
        <w:rPr>
          <w:rFonts w:ascii="Arial Narrow" w:hAnsi="Arial Narrow"/>
          <w:b/>
          <w:bCs/>
          <w:i/>
          <w:noProof w:val="0"/>
          <w:sz w:val="24"/>
          <w:szCs w:val="24"/>
          <w:u w:val="single"/>
        </w:rPr>
        <w:t>,</w:t>
      </w:r>
      <w:r w:rsidR="003212E3" w:rsidRPr="00B648E1">
        <w:rPr>
          <w:rFonts w:ascii="Arial Narrow" w:hAnsi="Arial Narrow"/>
          <w:b/>
          <w:bCs/>
          <w:i/>
          <w:noProof w:val="0"/>
          <w:sz w:val="24"/>
          <w:szCs w:val="24"/>
          <w:u w:val="single"/>
        </w:rPr>
        <w:t xml:space="preserve"> central</w:t>
      </w:r>
      <w:r w:rsidRPr="00B648E1">
        <w:rPr>
          <w:rFonts w:ascii="Arial Narrow" w:hAnsi="Arial Narrow"/>
          <w:b/>
          <w:bCs/>
          <w:i/>
          <w:noProof w:val="0"/>
          <w:sz w:val="24"/>
          <w:szCs w:val="24"/>
          <w:u w:val="single"/>
        </w:rPr>
        <w:t>,</w:t>
      </w:r>
      <w:r w:rsidR="003212E3" w:rsidRPr="00B648E1">
        <w:rPr>
          <w:rFonts w:ascii="Arial Narrow" w:hAnsi="Arial Narrow"/>
          <w:b/>
          <w:bCs/>
          <w:i/>
          <w:noProof w:val="0"/>
          <w:sz w:val="24"/>
          <w:szCs w:val="24"/>
          <w:u w:val="single"/>
        </w:rPr>
        <w:t xml:space="preserve"> de către ONRC</w:t>
      </w:r>
    </w:p>
    <w:p w14:paraId="414EDA5F" w14:textId="4CDCCCDF" w:rsidR="003212E3" w:rsidRPr="00DF3BDA" w:rsidRDefault="003212E3"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În prezent</w:t>
      </w:r>
      <w:r w:rsidR="00CB2798" w:rsidRPr="00DF3BDA">
        <w:rPr>
          <w:rFonts w:ascii="Arial Narrow" w:hAnsi="Arial Narrow"/>
          <w:sz w:val="24"/>
          <w:szCs w:val="24"/>
        </w:rPr>
        <w:t>, în Portal,</w:t>
      </w:r>
      <w:r w:rsidRPr="00DF3BDA">
        <w:rPr>
          <w:rFonts w:ascii="Arial Narrow" w:hAnsi="Arial Narrow"/>
          <w:sz w:val="24"/>
          <w:szCs w:val="24"/>
        </w:rPr>
        <w:t xml:space="preserve"> sunt disponibile două servicii de furnizare informații online: InfoCert și RECOM Online.</w:t>
      </w:r>
    </w:p>
    <w:p w14:paraId="091C3E04" w14:textId="6985176F" w:rsidR="003212E3" w:rsidRPr="00DF3BDA" w:rsidRDefault="00CB2798" w:rsidP="007A5D3E">
      <w:pPr>
        <w:pStyle w:val="Bullet21"/>
        <w:numPr>
          <w:ilvl w:val="0"/>
          <w:numId w:val="187"/>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InfoCert </w:t>
      </w:r>
      <w:r w:rsidR="003212E3" w:rsidRPr="00DF3BDA">
        <w:rPr>
          <w:rFonts w:ascii="Arial Narrow" w:hAnsi="Arial Narrow"/>
          <w:noProof w:val="0"/>
          <w:sz w:val="24"/>
          <w:szCs w:val="24"/>
        </w:rPr>
        <w:t>permite furnizări de informații privind starea la zi a unei firme și eliberarea de certificate constatatoare cu semnătură electronică</w:t>
      </w:r>
      <w:r w:rsidRPr="00DF3BDA">
        <w:rPr>
          <w:rFonts w:ascii="Arial Narrow" w:hAnsi="Arial Narrow"/>
          <w:noProof w:val="0"/>
          <w:sz w:val="24"/>
          <w:szCs w:val="24"/>
        </w:rPr>
        <w:t>, în format needitabil</w:t>
      </w:r>
      <w:r w:rsidR="003212E3" w:rsidRPr="00DF3BDA">
        <w:rPr>
          <w:rFonts w:ascii="Arial Narrow" w:hAnsi="Arial Narrow"/>
          <w:noProof w:val="0"/>
          <w:sz w:val="24"/>
          <w:szCs w:val="24"/>
        </w:rPr>
        <w:t>. Întregul proces se derulează online</w:t>
      </w:r>
      <w:r w:rsidRPr="00DF3BDA">
        <w:rPr>
          <w:rFonts w:ascii="Arial Narrow" w:hAnsi="Arial Narrow"/>
          <w:noProof w:val="0"/>
          <w:sz w:val="24"/>
          <w:szCs w:val="24"/>
        </w:rPr>
        <w:t xml:space="preserve"> și este disponibil persoanelor fizice și juridice private</w:t>
      </w:r>
      <w:r w:rsidR="003212E3" w:rsidRPr="00DF3BDA">
        <w:rPr>
          <w:rFonts w:ascii="Arial Narrow" w:hAnsi="Arial Narrow"/>
          <w:noProof w:val="0"/>
          <w:sz w:val="24"/>
          <w:szCs w:val="24"/>
        </w:rPr>
        <w:t>.</w:t>
      </w:r>
    </w:p>
    <w:p w14:paraId="1B83C837" w14:textId="1C8597EF" w:rsidR="003212E3" w:rsidRPr="00DF3BDA" w:rsidRDefault="003212E3" w:rsidP="007A5D3E">
      <w:pPr>
        <w:pStyle w:val="Bullet21"/>
        <w:numPr>
          <w:ilvl w:val="0"/>
          <w:numId w:val="187"/>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RECOM online </w:t>
      </w:r>
      <w:r w:rsidR="00CB2798" w:rsidRPr="00DF3BDA">
        <w:rPr>
          <w:rFonts w:ascii="Arial Narrow" w:hAnsi="Arial Narrow"/>
          <w:noProof w:val="0"/>
          <w:sz w:val="24"/>
          <w:szCs w:val="24"/>
        </w:rPr>
        <w:t xml:space="preserve">are două componente: o componentă gratuită accesibilă oricărei persoane/instituții interesate, care permite verificarea în mod gratuit a </w:t>
      </w:r>
      <w:r w:rsidR="003A2CA9" w:rsidRPr="00DF3BDA">
        <w:rPr>
          <w:rFonts w:ascii="Arial Narrow" w:hAnsi="Arial Narrow"/>
          <w:noProof w:val="0"/>
          <w:sz w:val="24"/>
          <w:szCs w:val="24"/>
        </w:rPr>
        <w:t>existenței</w:t>
      </w:r>
      <w:r w:rsidR="00CB2798" w:rsidRPr="00DF3BDA">
        <w:rPr>
          <w:rFonts w:ascii="Arial Narrow" w:hAnsi="Arial Narrow"/>
          <w:noProof w:val="0"/>
          <w:sz w:val="24"/>
          <w:szCs w:val="24"/>
        </w:rPr>
        <w:t xml:space="preserve"> legale a unui profesionist și o componentă care funcționează pe bază de abonament cu depozit inițial </w:t>
      </w:r>
      <w:r w:rsidR="005E474C" w:rsidRPr="00DF3BDA">
        <w:rPr>
          <w:rFonts w:ascii="Arial Narrow" w:hAnsi="Arial Narrow"/>
          <w:noProof w:val="0"/>
          <w:sz w:val="24"/>
          <w:szCs w:val="24"/>
        </w:rPr>
        <w:t>și</w:t>
      </w:r>
      <w:r w:rsidR="00CB2798" w:rsidRPr="00DF3BDA">
        <w:rPr>
          <w:rFonts w:ascii="Arial Narrow" w:hAnsi="Arial Narrow"/>
          <w:noProof w:val="0"/>
          <w:sz w:val="24"/>
          <w:szCs w:val="24"/>
        </w:rPr>
        <w:t xml:space="preserve"> alimentare periodică ce permite obținerea, contra cost, în format editabil, a informațiilor legale detaliate referitoare la toți profesioniștii existenți în registrul central computerizat al comerțului. Componenta pe bază de abonament asigură și accesul punctual sau programatic, în regim gratuit, al instituțiilor publice la datele înregistrate în registrul comerțului</w:t>
      </w:r>
      <w:r w:rsidRPr="00DF3BDA">
        <w:rPr>
          <w:rFonts w:ascii="Arial Narrow" w:hAnsi="Arial Narrow"/>
          <w:noProof w:val="0"/>
          <w:sz w:val="24"/>
          <w:szCs w:val="24"/>
        </w:rPr>
        <w:t xml:space="preserve">. Permite furnizări de informații privind starea la zi a </w:t>
      </w:r>
      <w:r w:rsidR="00CB2798" w:rsidRPr="00DF3BDA">
        <w:rPr>
          <w:rFonts w:ascii="Arial Narrow" w:hAnsi="Arial Narrow"/>
          <w:noProof w:val="0"/>
          <w:sz w:val="24"/>
          <w:szCs w:val="24"/>
        </w:rPr>
        <w:t>unui profesionist</w:t>
      </w:r>
      <w:r w:rsidRPr="00DF3BDA">
        <w:rPr>
          <w:rFonts w:ascii="Arial Narrow" w:hAnsi="Arial Narrow"/>
          <w:noProof w:val="0"/>
          <w:sz w:val="24"/>
          <w:szCs w:val="24"/>
        </w:rPr>
        <w:t xml:space="preserve">, precum </w:t>
      </w:r>
      <w:r w:rsidR="000E26D1" w:rsidRPr="00DF3BDA">
        <w:rPr>
          <w:rFonts w:ascii="Arial Narrow" w:hAnsi="Arial Narrow"/>
          <w:noProof w:val="0"/>
          <w:sz w:val="24"/>
          <w:szCs w:val="24"/>
        </w:rPr>
        <w:t>și</w:t>
      </w:r>
      <w:r w:rsidRPr="00DF3BDA">
        <w:rPr>
          <w:rFonts w:ascii="Arial Narrow" w:hAnsi="Arial Narrow"/>
          <w:noProof w:val="0"/>
          <w:sz w:val="24"/>
          <w:szCs w:val="24"/>
        </w:rPr>
        <w:t xml:space="preserve"> identificarea </w:t>
      </w:r>
      <w:r w:rsidR="000E26D1" w:rsidRPr="00DF3BDA">
        <w:rPr>
          <w:rFonts w:ascii="Arial Narrow" w:hAnsi="Arial Narrow"/>
          <w:noProof w:val="0"/>
          <w:sz w:val="24"/>
          <w:szCs w:val="24"/>
        </w:rPr>
        <w:t>profesioniștilor</w:t>
      </w:r>
      <w:r w:rsidRPr="00DF3BDA">
        <w:rPr>
          <w:rFonts w:ascii="Arial Narrow" w:hAnsi="Arial Narrow"/>
          <w:noProof w:val="0"/>
          <w:sz w:val="24"/>
          <w:szCs w:val="24"/>
        </w:rPr>
        <w:t xml:space="preserve"> în cadrul cărora o anumită persoană fizică/juridică </w:t>
      </w:r>
      <w:r w:rsidR="000E26D1" w:rsidRPr="00DF3BDA">
        <w:rPr>
          <w:rFonts w:ascii="Arial Narrow" w:hAnsi="Arial Narrow"/>
          <w:noProof w:val="0"/>
          <w:sz w:val="24"/>
          <w:szCs w:val="24"/>
        </w:rPr>
        <w:t>deține</w:t>
      </w:r>
      <w:r w:rsidRPr="00DF3BDA">
        <w:rPr>
          <w:rFonts w:ascii="Arial Narrow" w:hAnsi="Arial Narrow"/>
          <w:noProof w:val="0"/>
          <w:sz w:val="24"/>
          <w:szCs w:val="24"/>
        </w:rPr>
        <w:t xml:space="preserve"> în prezent </w:t>
      </w:r>
      <w:r w:rsidR="000E26D1" w:rsidRPr="00DF3BDA">
        <w:rPr>
          <w:rFonts w:ascii="Arial Narrow" w:hAnsi="Arial Narrow"/>
          <w:noProof w:val="0"/>
          <w:sz w:val="24"/>
          <w:szCs w:val="24"/>
        </w:rPr>
        <w:t>calități</w:t>
      </w:r>
      <w:r w:rsidRPr="00DF3BDA">
        <w:rPr>
          <w:rFonts w:ascii="Arial Narrow" w:hAnsi="Arial Narrow"/>
          <w:noProof w:val="0"/>
          <w:sz w:val="24"/>
          <w:szCs w:val="24"/>
        </w:rPr>
        <w:t>/</w:t>
      </w:r>
      <w:r w:rsidR="000E26D1" w:rsidRPr="00DF3BDA">
        <w:rPr>
          <w:rFonts w:ascii="Arial Narrow" w:hAnsi="Arial Narrow"/>
          <w:noProof w:val="0"/>
          <w:sz w:val="24"/>
          <w:szCs w:val="24"/>
        </w:rPr>
        <w:t>funcții</w:t>
      </w:r>
      <w:r w:rsidRPr="00DF3BDA">
        <w:rPr>
          <w:rFonts w:ascii="Arial Narrow" w:hAnsi="Arial Narrow"/>
          <w:noProof w:val="0"/>
          <w:sz w:val="24"/>
          <w:szCs w:val="24"/>
        </w:rPr>
        <w:t xml:space="preserve">. </w:t>
      </w:r>
      <w:r w:rsidR="00437644" w:rsidRPr="00437644">
        <w:rPr>
          <w:rFonts w:ascii="Arial Narrow" w:hAnsi="Arial Narrow"/>
          <w:sz w:val="22"/>
          <w:szCs w:val="22"/>
        </w:rPr>
        <w:t xml:space="preserve"> </w:t>
      </w:r>
      <w:r w:rsidR="00437644" w:rsidRPr="00E54DA2">
        <w:rPr>
          <w:rFonts w:ascii="Arial Narrow" w:hAnsi="Arial Narrow"/>
          <w:sz w:val="24"/>
          <w:szCs w:val="24"/>
        </w:rPr>
        <w:t>Informaţiile obţinute prin accesarea serviciului Recom Online şi listate nu constituie certificat constatator potrivit art. 4 din Legea nr. 26/1990 republicată, cu modificările</w:t>
      </w:r>
      <w:r w:rsidR="00CA3B66">
        <w:rPr>
          <w:rFonts w:ascii="Arial Narrow" w:hAnsi="Arial Narrow"/>
          <w:sz w:val="24"/>
          <w:szCs w:val="24"/>
        </w:rPr>
        <w:t xml:space="preserve"> și </w:t>
      </w:r>
      <w:r w:rsidR="00437644" w:rsidRPr="00E54DA2">
        <w:rPr>
          <w:rFonts w:ascii="Arial Narrow" w:hAnsi="Arial Narrow"/>
          <w:sz w:val="24"/>
          <w:szCs w:val="24"/>
        </w:rPr>
        <w:t>completările ulterioare.</w:t>
      </w:r>
    </w:p>
    <w:p w14:paraId="29A4B8A1" w14:textId="77777777" w:rsidR="003212E3" w:rsidRPr="00DF3BDA" w:rsidRDefault="003212E3" w:rsidP="00FA2660">
      <w:pPr>
        <w:pStyle w:val="Bodytext0"/>
        <w:spacing w:before="60" w:beforeAutospacing="0" w:after="60" w:afterAutospacing="0" w:line="276" w:lineRule="auto"/>
        <w:ind w:left="0"/>
        <w:rPr>
          <w:rFonts w:ascii="Arial Narrow" w:hAnsi="Arial Narrow"/>
          <w:sz w:val="24"/>
          <w:szCs w:val="24"/>
        </w:rPr>
      </w:pPr>
    </w:p>
    <w:p w14:paraId="2F4BB961" w14:textId="1C3F7E55" w:rsidR="003212E3" w:rsidRPr="00DF3BDA" w:rsidRDefault="00CB2798"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Disponibile în noul Portal atât mediului privat cât și instituțiilor publice, serviciile electronice </w:t>
      </w:r>
      <w:r w:rsidR="003212E3" w:rsidRPr="00DF3BDA">
        <w:rPr>
          <w:rFonts w:ascii="Arial Narrow" w:hAnsi="Arial Narrow"/>
          <w:sz w:val="24"/>
          <w:szCs w:val="24"/>
        </w:rPr>
        <w:t xml:space="preserve">de furnizare informații </w:t>
      </w:r>
      <w:r w:rsidR="00DC158C" w:rsidRPr="00DF3BDA">
        <w:rPr>
          <w:rFonts w:ascii="Arial Narrow" w:hAnsi="Arial Narrow"/>
          <w:sz w:val="24"/>
          <w:szCs w:val="24"/>
        </w:rPr>
        <w:t>și</w:t>
      </w:r>
      <w:r w:rsidR="003212E3" w:rsidRPr="00DF3BDA">
        <w:rPr>
          <w:rFonts w:ascii="Arial Narrow" w:hAnsi="Arial Narrow"/>
          <w:sz w:val="24"/>
          <w:szCs w:val="24"/>
        </w:rPr>
        <w:t xml:space="preserve"> certificate constatatoare </w:t>
      </w:r>
      <w:r w:rsidRPr="00DF3BDA">
        <w:rPr>
          <w:rFonts w:ascii="Arial Narrow" w:hAnsi="Arial Narrow"/>
          <w:sz w:val="24"/>
          <w:szCs w:val="24"/>
        </w:rPr>
        <w:t>vor fi</w:t>
      </w:r>
      <w:r w:rsidR="003212E3" w:rsidRPr="00DF3BDA">
        <w:rPr>
          <w:rFonts w:ascii="Arial Narrow" w:hAnsi="Arial Narrow"/>
          <w:sz w:val="24"/>
          <w:szCs w:val="24"/>
        </w:rPr>
        <w:t xml:space="preserve"> reproiectate pentru a </w:t>
      </w:r>
      <w:r w:rsidRPr="00DF3BDA">
        <w:rPr>
          <w:rFonts w:ascii="Arial Narrow" w:hAnsi="Arial Narrow"/>
          <w:sz w:val="24"/>
          <w:szCs w:val="24"/>
        </w:rPr>
        <w:t>asigura o utilizare rapidă și simplă. Serviciile oferite vor fi regrupate astfel încât să fie evitate suprapunerile de documente eliberate și să faciliteze utilizatorului alegerea documentului/înscrisului dorit, inclusiv pentru documentele care în prezent sunt eliberate doar off-line (raport istoric, certificat constatator pe persoană, alte rapoarte). Documentele eliberate ca răspuns la cererile punctuale, pentru un profesionist, trebuie să dețină aceeași valoare juridică și să fie în același format (PDF)</w:t>
      </w:r>
      <w:r w:rsidR="003212E3" w:rsidRPr="00DF3BDA">
        <w:rPr>
          <w:rFonts w:ascii="Arial Narrow" w:hAnsi="Arial Narrow"/>
          <w:sz w:val="24"/>
          <w:szCs w:val="24"/>
        </w:rPr>
        <w:t>.</w:t>
      </w:r>
    </w:p>
    <w:p w14:paraId="70D0AB0D" w14:textId="603B6149" w:rsidR="00CB2798" w:rsidRPr="00DF3BDA" w:rsidRDefault="00CB2798" w:rsidP="007A5D3E">
      <w:pPr>
        <w:pStyle w:val="Bullet21"/>
        <w:numPr>
          <w:ilvl w:val="0"/>
          <w:numId w:val="188"/>
        </w:numPr>
        <w:spacing w:before="60" w:after="60" w:line="276" w:lineRule="auto"/>
        <w:rPr>
          <w:rFonts w:ascii="Arial Narrow" w:hAnsi="Arial Narrow"/>
          <w:noProof w:val="0"/>
          <w:sz w:val="24"/>
          <w:szCs w:val="24"/>
        </w:rPr>
      </w:pPr>
      <w:r w:rsidRPr="00DF3BDA">
        <w:rPr>
          <w:rFonts w:ascii="Arial Narrow" w:hAnsi="Arial Narrow"/>
          <w:noProof w:val="0"/>
          <w:sz w:val="24"/>
          <w:szCs w:val="24"/>
        </w:rPr>
        <w:t>Reproiectarea celor două servicii online va asigura controlul și monitorizarea accesului în conformitate cu drepturile atribuite fiecărui rol/profil, auditarea</w:t>
      </w:r>
      <w:r w:rsidR="00CA3B66">
        <w:rPr>
          <w:rFonts w:ascii="Arial Narrow" w:hAnsi="Arial Narrow"/>
          <w:noProof w:val="0"/>
          <w:sz w:val="24"/>
          <w:szCs w:val="24"/>
        </w:rPr>
        <w:t xml:space="preserve"> și </w:t>
      </w:r>
      <w:r w:rsidRPr="00DF3BDA">
        <w:rPr>
          <w:rFonts w:ascii="Arial Narrow" w:hAnsi="Arial Narrow"/>
          <w:noProof w:val="0"/>
          <w:sz w:val="24"/>
          <w:szCs w:val="24"/>
        </w:rPr>
        <w:t>logarea istoricelor. Va asigura gestionarea corectă a utilizatorilor fiecărui serviciu online, a contractelor/protocoalelor de colaborare prin, dar nu numai: salvarea/arhivarea interogărilor și rapoartelor; urmărirea istorică a înregistrărilor și modificărilor efectuate atât de utilizatorii externi (datele la care au fost modificate parolele de acces, încercările de acces nereușite, IP-ul calculatoarelor folosite etc.) cât și de utilizatorii interni (identitatea utilizatorului care a creat, modificat/șters înregistrări precum și momentul de timp la care s-a acționat asupra datelor respective); auditarea acceselor Web Service cu privire la interogările efectuate și tarifele achitate/reținute din depozit; acuratețea informațiilor returnate în urma filtrelor pe persoană fizică/juridică, adresă etc.</w:t>
      </w:r>
    </w:p>
    <w:p w14:paraId="6824F346" w14:textId="77777777" w:rsidR="00CB2798" w:rsidRPr="00DF3BDA" w:rsidRDefault="00CB2798" w:rsidP="007A5D3E">
      <w:pPr>
        <w:pStyle w:val="Bullet21"/>
        <w:numPr>
          <w:ilvl w:val="0"/>
          <w:numId w:val="188"/>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Se vor dezvolta servicii web care să fie consumate direct dintr-un alt sistem informatic al unei instituții terțe și care să permită atât returnarea de informații alfa-numerice din surse structurate, cât și de fișiere. Serviciul web de accesare a datelor înregistrate în registrul comerțului, trebuie să permită diverse și multiple criterii de interogare, să se refere atât la datele la zi ale profesioniștilor cât și la înregistrările istorice efectuate în registrul comerțului cu privire la un profesionist. </w:t>
      </w:r>
    </w:p>
    <w:p w14:paraId="6C95B69E" w14:textId="77777777" w:rsidR="00CB2798" w:rsidRPr="00DF3BDA" w:rsidRDefault="00CB2798" w:rsidP="007A5D3E">
      <w:pPr>
        <w:pStyle w:val="Bullet21"/>
        <w:numPr>
          <w:ilvl w:val="0"/>
          <w:numId w:val="188"/>
        </w:numPr>
        <w:spacing w:before="60" w:after="60" w:line="276" w:lineRule="auto"/>
        <w:rPr>
          <w:rFonts w:ascii="Arial Narrow" w:hAnsi="Arial Narrow"/>
          <w:noProof w:val="0"/>
          <w:sz w:val="24"/>
          <w:szCs w:val="24"/>
        </w:rPr>
      </w:pPr>
      <w:r w:rsidRPr="00DF3BDA">
        <w:rPr>
          <w:rFonts w:ascii="Arial Narrow" w:hAnsi="Arial Narrow"/>
          <w:noProof w:val="0"/>
          <w:sz w:val="24"/>
          <w:szCs w:val="24"/>
        </w:rPr>
        <w:t>Va fi implementată o componentă care va permite crearea automată a abonamentului, prin optimizarea procesului de transmitere prin portal a cererii, dovezii de plată pentru suma constituită ca depozit (minim 300 lei) și a contractului semnat de client. Contractul se va semna electronic de către toate persoanele responsabile din cadrul ONRC, solicitantul va fi automat notificat cu privire la cest fapt și cu privire la credențialele de acces, astfel încât procesul să fie rapid și să se deruleze complet electronic. Alimentările periodice ulterioare constituirii depozitului inițial, vor fi efectuate online, prin Portal, direct în contul clientului. Întregul proces va fi automatizat și nu va mai necesita intervenție manuală pentru a realiza trecerea dintr-o etapă a procesului în următoarea.</w:t>
      </w:r>
    </w:p>
    <w:p w14:paraId="468BC4B5" w14:textId="1FEAADF4" w:rsidR="00CB2798" w:rsidRPr="00DF3BDA" w:rsidRDefault="00CB2798" w:rsidP="007A5D3E">
      <w:pPr>
        <w:pStyle w:val="Bullet21"/>
        <w:numPr>
          <w:ilvl w:val="0"/>
          <w:numId w:val="188"/>
        </w:numPr>
        <w:spacing w:before="60" w:after="60" w:line="276" w:lineRule="auto"/>
        <w:rPr>
          <w:rFonts w:ascii="Arial Narrow" w:hAnsi="Arial Narrow"/>
          <w:noProof w:val="0"/>
          <w:sz w:val="24"/>
          <w:szCs w:val="24"/>
        </w:rPr>
      </w:pPr>
      <w:r w:rsidRPr="00DF3BDA">
        <w:rPr>
          <w:rFonts w:ascii="Arial Narrow" w:hAnsi="Arial Narrow"/>
          <w:noProof w:val="0"/>
          <w:sz w:val="24"/>
          <w:szCs w:val="24"/>
        </w:rPr>
        <w:t>Platforma Schimb de Informații implementată prin proiectul BigData, care permite transferul unui volum mai ridicat de date, va fi dezvoltată punându-se accent pe automatizarea mecanismelor de transfer de date către instituțiile publice/solicitanții care nu au optat pentru accesul programatic la datele înregistrate în registrul comerțului.</w:t>
      </w:r>
    </w:p>
    <w:p w14:paraId="7B063096" w14:textId="77777777" w:rsidR="00CB2798" w:rsidRPr="00DF3BDA" w:rsidRDefault="00CB2798" w:rsidP="00CB2798">
      <w:pPr>
        <w:pStyle w:val="Bullet21"/>
        <w:spacing w:before="0"/>
        <w:ind w:left="540"/>
        <w:rPr>
          <w:rFonts w:ascii="Arial Narrow" w:hAnsi="Arial Narrow"/>
          <w:sz w:val="22"/>
          <w:szCs w:val="22"/>
        </w:rPr>
      </w:pPr>
    </w:p>
    <w:p w14:paraId="0AAE9F61" w14:textId="565A335D" w:rsidR="00CB2798" w:rsidRDefault="00CB2798" w:rsidP="00F65E3A">
      <w:pPr>
        <w:pStyle w:val="Bullet21"/>
        <w:spacing w:before="60" w:after="60" w:line="276" w:lineRule="auto"/>
        <w:rPr>
          <w:rFonts w:ascii="Arial Narrow" w:hAnsi="Arial Narrow"/>
          <w:b/>
          <w:bCs/>
          <w:i/>
          <w:noProof w:val="0"/>
          <w:sz w:val="24"/>
          <w:szCs w:val="24"/>
          <w:u w:val="single"/>
        </w:rPr>
      </w:pPr>
      <w:r w:rsidRPr="00B648E1">
        <w:rPr>
          <w:rFonts w:ascii="Arial Narrow" w:hAnsi="Arial Narrow"/>
          <w:b/>
          <w:bCs/>
          <w:i/>
          <w:noProof w:val="0"/>
          <w:sz w:val="24"/>
          <w:szCs w:val="24"/>
          <w:u w:val="single"/>
        </w:rPr>
        <w:t>Furnizare informații/ certificate constatatoare / rapoarte istorice / alte rapoarte, off-line</w:t>
      </w:r>
    </w:p>
    <w:p w14:paraId="27D733BA" w14:textId="77777777" w:rsidR="00B648E1" w:rsidRDefault="00B648E1" w:rsidP="00B648E1">
      <w:pPr>
        <w:pStyle w:val="Bullet21"/>
        <w:spacing w:before="60" w:after="60" w:line="276" w:lineRule="auto"/>
        <w:rPr>
          <w:rFonts w:ascii="Arial Narrow" w:hAnsi="Arial Narrow"/>
          <w:sz w:val="24"/>
          <w:szCs w:val="24"/>
          <w:lang w:val="en-US"/>
        </w:rPr>
      </w:pPr>
      <w:r w:rsidRPr="00DB0766">
        <w:rPr>
          <w:rFonts w:ascii="Arial Narrow" w:hAnsi="Arial Narrow"/>
          <w:sz w:val="24"/>
          <w:szCs w:val="24"/>
          <w:lang w:val="en-US"/>
        </w:rPr>
        <w:t xml:space="preserve">Furnizarea documentelor aferente acestui eveniment de viață se efectuează la cerere, sub condiţia prezentării dovezii achitării tarifelor corespunzătoare pentru mediul privat şi cu titlu gratuit pentru autorităţile/instituţiile publice, cu excepţia celor finanţate integral din venituri proprii. </w:t>
      </w:r>
    </w:p>
    <w:p w14:paraId="1C3C85D8" w14:textId="77777777" w:rsidR="00B648E1" w:rsidRPr="00DF3BDA" w:rsidRDefault="00B648E1" w:rsidP="00B648E1">
      <w:pPr>
        <w:pStyle w:val="Bullet10"/>
        <w:tabs>
          <w:tab w:val="clear" w:pos="1440"/>
        </w:tabs>
        <w:spacing w:before="60" w:after="60" w:line="276" w:lineRule="auto"/>
        <w:ind w:left="360" w:hanging="360"/>
        <w:rPr>
          <w:rFonts w:ascii="Arial Narrow" w:hAnsi="Arial Narrow"/>
          <w:noProof w:val="0"/>
          <w:sz w:val="24"/>
          <w:szCs w:val="24"/>
        </w:rPr>
      </w:pPr>
      <w:r>
        <w:rPr>
          <w:rFonts w:ascii="Arial Narrow" w:hAnsi="Arial Narrow"/>
          <w:noProof w:val="0"/>
          <w:sz w:val="24"/>
          <w:szCs w:val="24"/>
        </w:rPr>
        <w:t xml:space="preserve">Primirea cererilor </w:t>
      </w:r>
    </w:p>
    <w:p w14:paraId="58E76963" w14:textId="77777777" w:rsidR="00B648E1" w:rsidRPr="002B2CF3" w:rsidRDefault="00B648E1" w:rsidP="00B648E1">
      <w:pPr>
        <w:pStyle w:val="Bullet10"/>
        <w:numPr>
          <w:ilvl w:val="0"/>
          <w:numId w:val="0"/>
        </w:numPr>
        <w:spacing w:before="60" w:after="60" w:line="276" w:lineRule="auto"/>
        <w:rPr>
          <w:rFonts w:ascii="Arial Narrow" w:hAnsi="Arial Narrow"/>
          <w:noProof w:val="0"/>
          <w:sz w:val="24"/>
          <w:szCs w:val="24"/>
        </w:rPr>
      </w:pPr>
      <w:r w:rsidRPr="002B2CF3">
        <w:rPr>
          <w:rFonts w:ascii="Arial Narrow" w:hAnsi="Arial Narrow"/>
          <w:noProof w:val="0"/>
          <w:sz w:val="24"/>
          <w:szCs w:val="24"/>
        </w:rPr>
        <w:t xml:space="preserve">Formularele completate și documentele anexe (copii acte de identitate, delegații/împuterniciri etc) sunt primite în vederea înregistrării, prin următoarele modalități: </w:t>
      </w:r>
    </w:p>
    <w:p w14:paraId="40C2E477" w14:textId="77777777" w:rsidR="00B648E1" w:rsidRPr="009D5F10" w:rsidRDefault="00B648E1" w:rsidP="007A5D3E">
      <w:pPr>
        <w:pStyle w:val="Bullet21"/>
        <w:numPr>
          <w:ilvl w:val="0"/>
          <w:numId w:val="189"/>
        </w:numPr>
        <w:spacing w:before="60" w:after="60" w:line="276" w:lineRule="auto"/>
        <w:rPr>
          <w:rFonts w:ascii="Arial Narrow" w:hAnsi="Arial Narrow"/>
          <w:noProof w:val="0"/>
          <w:sz w:val="24"/>
          <w:szCs w:val="24"/>
        </w:rPr>
      </w:pPr>
      <w:r w:rsidRPr="009D5F10">
        <w:rPr>
          <w:rFonts w:ascii="Arial Narrow" w:hAnsi="Arial Narrow"/>
          <w:noProof w:val="0"/>
          <w:sz w:val="24"/>
          <w:szCs w:val="24"/>
        </w:rPr>
        <w:t>la ghișeu sau prin corespondență (fax, e-mail, postă);</w:t>
      </w:r>
    </w:p>
    <w:p w14:paraId="0FC3797B" w14:textId="77777777" w:rsidR="00B648E1" w:rsidRPr="009D5F10" w:rsidRDefault="00B648E1" w:rsidP="007A5D3E">
      <w:pPr>
        <w:pStyle w:val="Bullet21"/>
        <w:numPr>
          <w:ilvl w:val="0"/>
          <w:numId w:val="189"/>
        </w:numPr>
        <w:spacing w:before="60" w:after="60" w:line="276" w:lineRule="auto"/>
        <w:rPr>
          <w:rFonts w:ascii="Arial Narrow" w:hAnsi="Arial Narrow"/>
          <w:noProof w:val="0"/>
          <w:sz w:val="24"/>
          <w:szCs w:val="24"/>
        </w:rPr>
      </w:pPr>
      <w:r>
        <w:rPr>
          <w:rFonts w:ascii="Arial Narrow" w:hAnsi="Arial Narrow"/>
          <w:noProof w:val="0"/>
          <w:sz w:val="24"/>
          <w:szCs w:val="24"/>
        </w:rPr>
        <w:t xml:space="preserve">depunere </w:t>
      </w:r>
      <w:r w:rsidRPr="009D5F10">
        <w:rPr>
          <w:rFonts w:ascii="Arial Narrow" w:hAnsi="Arial Narrow"/>
          <w:noProof w:val="0"/>
          <w:sz w:val="24"/>
          <w:szCs w:val="24"/>
        </w:rPr>
        <w:t>online</w:t>
      </w:r>
      <w:r>
        <w:rPr>
          <w:rFonts w:ascii="Arial Narrow" w:hAnsi="Arial Narrow"/>
          <w:noProof w:val="0"/>
          <w:sz w:val="24"/>
          <w:szCs w:val="24"/>
        </w:rPr>
        <w:t>,</w:t>
      </w:r>
      <w:r w:rsidRPr="009D5F10">
        <w:rPr>
          <w:rFonts w:ascii="Arial Narrow" w:hAnsi="Arial Narrow"/>
          <w:noProof w:val="0"/>
          <w:sz w:val="24"/>
          <w:szCs w:val="24"/>
        </w:rPr>
        <w:t xml:space="preserve"> prin portal</w:t>
      </w:r>
      <w:r>
        <w:rPr>
          <w:rFonts w:ascii="Arial Narrow" w:hAnsi="Arial Narrow"/>
          <w:noProof w:val="0"/>
          <w:sz w:val="24"/>
          <w:szCs w:val="24"/>
        </w:rPr>
        <w:t>,</w:t>
      </w:r>
      <w:r w:rsidRPr="009D5F10">
        <w:rPr>
          <w:rFonts w:ascii="Arial Narrow" w:hAnsi="Arial Narrow"/>
          <w:noProof w:val="0"/>
          <w:sz w:val="24"/>
          <w:szCs w:val="24"/>
        </w:rPr>
        <w:t xml:space="preserve"> </w:t>
      </w:r>
      <w:r>
        <w:rPr>
          <w:rFonts w:ascii="Arial Narrow" w:hAnsi="Arial Narrow"/>
          <w:noProof w:val="0"/>
          <w:sz w:val="24"/>
          <w:szCs w:val="24"/>
        </w:rPr>
        <w:t xml:space="preserve">cu </w:t>
      </w:r>
      <w:r w:rsidRPr="009D5F10">
        <w:rPr>
          <w:rFonts w:ascii="Arial Narrow" w:hAnsi="Arial Narrow"/>
          <w:noProof w:val="0"/>
          <w:sz w:val="24"/>
          <w:szCs w:val="24"/>
        </w:rPr>
        <w:t>semnătur</w:t>
      </w:r>
      <w:r>
        <w:rPr>
          <w:rFonts w:ascii="Arial Narrow" w:hAnsi="Arial Narrow"/>
          <w:noProof w:val="0"/>
          <w:sz w:val="24"/>
          <w:szCs w:val="24"/>
        </w:rPr>
        <w:t>ă</w:t>
      </w:r>
      <w:r w:rsidRPr="009D5F10">
        <w:rPr>
          <w:rFonts w:ascii="Arial Narrow" w:hAnsi="Arial Narrow"/>
          <w:noProof w:val="0"/>
          <w:sz w:val="24"/>
          <w:szCs w:val="24"/>
        </w:rPr>
        <w:t xml:space="preserve"> electronic</w:t>
      </w:r>
      <w:r>
        <w:rPr>
          <w:rFonts w:ascii="Arial Narrow" w:hAnsi="Arial Narrow"/>
          <w:noProof w:val="0"/>
          <w:sz w:val="24"/>
          <w:szCs w:val="24"/>
        </w:rPr>
        <w:t xml:space="preserve">ă, iar restul operațiunilor desfășurate în back-office. </w:t>
      </w:r>
      <w:r w:rsidRPr="009D5F10">
        <w:rPr>
          <w:rFonts w:ascii="Arial Narrow" w:hAnsi="Arial Narrow"/>
          <w:noProof w:val="0"/>
          <w:sz w:val="24"/>
          <w:szCs w:val="24"/>
        </w:rPr>
        <w:t xml:space="preserve">Formularul </w:t>
      </w:r>
      <w:r>
        <w:rPr>
          <w:rFonts w:ascii="Arial Narrow" w:hAnsi="Arial Narrow"/>
          <w:noProof w:val="0"/>
          <w:sz w:val="24"/>
          <w:szCs w:val="24"/>
        </w:rPr>
        <w:t>depus</w:t>
      </w:r>
      <w:r w:rsidRPr="009D5F10">
        <w:rPr>
          <w:rFonts w:ascii="Arial Narrow" w:hAnsi="Arial Narrow"/>
          <w:noProof w:val="0"/>
          <w:sz w:val="24"/>
          <w:szCs w:val="24"/>
        </w:rPr>
        <w:t xml:space="preserve"> online</w:t>
      </w:r>
      <w:r>
        <w:rPr>
          <w:rFonts w:ascii="Arial Narrow" w:hAnsi="Arial Narrow"/>
          <w:noProof w:val="0"/>
          <w:sz w:val="24"/>
          <w:szCs w:val="24"/>
        </w:rPr>
        <w:t xml:space="preserve"> </w:t>
      </w:r>
      <w:r w:rsidRPr="009D5F10">
        <w:rPr>
          <w:rFonts w:ascii="Arial Narrow" w:hAnsi="Arial Narrow"/>
          <w:noProof w:val="0"/>
          <w:sz w:val="24"/>
          <w:szCs w:val="24"/>
        </w:rPr>
        <w:t>primește un număr de verificare în portal care este preluat în registratura din back-office, după care restul comunicării se realizează prin email. Documentele de răspuns nu pot fi eliberate prin portal și sunt eliberate, în funcție de opțiunea solicitantului, prin e-mail sau la ghișeu.</w:t>
      </w:r>
    </w:p>
    <w:p w14:paraId="59182BC3" w14:textId="77777777" w:rsidR="00B648E1" w:rsidRPr="002046A4" w:rsidRDefault="00B648E1" w:rsidP="00B648E1">
      <w:pPr>
        <w:pStyle w:val="Bullet21"/>
        <w:spacing w:before="60" w:after="60" w:line="276" w:lineRule="auto"/>
        <w:rPr>
          <w:rFonts w:ascii="Arial Narrow" w:hAnsi="Arial Narrow"/>
          <w:sz w:val="24"/>
          <w:szCs w:val="24"/>
          <w:lang w:val="en-US"/>
        </w:rPr>
      </w:pPr>
      <w:r w:rsidRPr="002046A4">
        <w:rPr>
          <w:rFonts w:ascii="Arial Narrow" w:hAnsi="Arial Narrow"/>
          <w:sz w:val="24"/>
          <w:szCs w:val="24"/>
          <w:lang w:val="en-US"/>
        </w:rPr>
        <w:t>În noul sistem informatic:</w:t>
      </w:r>
    </w:p>
    <w:p w14:paraId="0F53CE01" w14:textId="77777777" w:rsidR="00B648E1" w:rsidRPr="002046A4" w:rsidRDefault="00B648E1" w:rsidP="007A5D3E">
      <w:pPr>
        <w:pStyle w:val="Bullet21"/>
        <w:numPr>
          <w:ilvl w:val="0"/>
          <w:numId w:val="190"/>
        </w:numPr>
        <w:spacing w:before="60" w:after="60" w:line="276" w:lineRule="auto"/>
        <w:rPr>
          <w:rFonts w:ascii="Arial Narrow" w:hAnsi="Arial Narrow"/>
          <w:noProof w:val="0"/>
          <w:sz w:val="24"/>
          <w:szCs w:val="24"/>
        </w:rPr>
      </w:pPr>
      <w:r w:rsidRPr="002046A4">
        <w:rPr>
          <w:rFonts w:ascii="Arial Narrow" w:hAnsi="Arial Narrow"/>
          <w:noProof w:val="0"/>
          <w:sz w:val="24"/>
          <w:szCs w:val="24"/>
        </w:rPr>
        <w:t xml:space="preserve">Va fi identificată și implementată o soluție ca formularele online să fie mai simplu de completat decât cele tipizate, de exemplu prin pre-completarea automată a anumitor informații existente în baza de date a instituției care vor fi validate de solicitant. Informațiile completate de solicitant în formularul electronic vor fi la rândul lor validate pe baza informațiilor existente în baza de date ONRC și vor fi preluate integral în sistemele din back-office. </w:t>
      </w:r>
    </w:p>
    <w:p w14:paraId="1D12C100" w14:textId="3E911744" w:rsidR="00B648E1" w:rsidRPr="002046A4" w:rsidRDefault="00B648E1" w:rsidP="007A5D3E">
      <w:pPr>
        <w:pStyle w:val="Bullet21"/>
        <w:numPr>
          <w:ilvl w:val="0"/>
          <w:numId w:val="190"/>
        </w:numPr>
        <w:spacing w:before="60" w:after="60" w:line="276" w:lineRule="auto"/>
        <w:rPr>
          <w:rFonts w:ascii="Arial Narrow" w:hAnsi="Arial Narrow"/>
          <w:noProof w:val="0"/>
          <w:sz w:val="24"/>
          <w:szCs w:val="24"/>
        </w:rPr>
      </w:pPr>
      <w:r w:rsidRPr="002046A4">
        <w:rPr>
          <w:rFonts w:ascii="Arial Narrow" w:hAnsi="Arial Narrow"/>
          <w:noProof w:val="0"/>
          <w:sz w:val="24"/>
          <w:szCs w:val="24"/>
        </w:rPr>
        <w:t xml:space="preserve">Vor exista în formular câmpuri dinamice - o anumită selecție să determine modificarea opțiunilor ulterioare și afișarea rubricilor din formularul pe care se pliază cererea (ex: pentru lista de firme selectate în funcție de un criteriu este utilizat formularul Cerere furnizare </w:t>
      </w:r>
      <w:r w:rsidR="003A2CA9" w:rsidRPr="002046A4">
        <w:rPr>
          <w:rFonts w:ascii="Arial Narrow" w:hAnsi="Arial Narrow"/>
          <w:noProof w:val="0"/>
          <w:sz w:val="24"/>
          <w:szCs w:val="24"/>
        </w:rPr>
        <w:t>informații</w:t>
      </w:r>
      <w:r w:rsidRPr="002046A4">
        <w:rPr>
          <w:rFonts w:ascii="Arial Narrow" w:hAnsi="Arial Narrow"/>
          <w:noProof w:val="0"/>
          <w:sz w:val="24"/>
          <w:szCs w:val="24"/>
        </w:rPr>
        <w:t>; pentru lista de firme pe două sau mai multe tipuri de selecție este utilizat formularul Cerere furnizare informații specializate. Nivelul de tarifare și contul bancar al ONRC, sunt diferite pentru fiecare formular). Pe baza informațiilor introduse de către solicitant, se va genera automat formularul cererii, în format PDF, similar celui utilizat off-line.</w:t>
      </w:r>
    </w:p>
    <w:p w14:paraId="7382DF29" w14:textId="77777777" w:rsidR="00B648E1" w:rsidRPr="002046A4" w:rsidRDefault="00B648E1" w:rsidP="007A5D3E">
      <w:pPr>
        <w:pStyle w:val="Bullet21"/>
        <w:numPr>
          <w:ilvl w:val="0"/>
          <w:numId w:val="190"/>
        </w:numPr>
        <w:spacing w:before="60" w:after="60" w:line="276" w:lineRule="auto"/>
        <w:rPr>
          <w:rFonts w:ascii="Arial Narrow" w:hAnsi="Arial Narrow"/>
          <w:noProof w:val="0"/>
          <w:sz w:val="24"/>
          <w:szCs w:val="24"/>
        </w:rPr>
      </w:pPr>
      <w:r w:rsidRPr="002046A4">
        <w:rPr>
          <w:rFonts w:ascii="Arial Narrow" w:hAnsi="Arial Narrow"/>
          <w:noProof w:val="0"/>
          <w:sz w:val="24"/>
          <w:szCs w:val="24"/>
        </w:rPr>
        <w:t xml:space="preserve">După semnarea electronică a formularului, sistemul informatic va crea automat o sarcină pentru personalul de specialitate al ONRC, care va soluționa cererea. </w:t>
      </w:r>
    </w:p>
    <w:p w14:paraId="7EB810A4" w14:textId="77777777" w:rsidR="00B648E1" w:rsidRPr="002046A4" w:rsidRDefault="00B648E1" w:rsidP="007A5D3E">
      <w:pPr>
        <w:pStyle w:val="Bullet21"/>
        <w:numPr>
          <w:ilvl w:val="0"/>
          <w:numId w:val="190"/>
        </w:numPr>
        <w:spacing w:before="60" w:after="60" w:line="276" w:lineRule="auto"/>
        <w:rPr>
          <w:rFonts w:ascii="Arial Narrow" w:hAnsi="Arial Narrow"/>
          <w:noProof w:val="0"/>
          <w:sz w:val="24"/>
          <w:szCs w:val="24"/>
        </w:rPr>
      </w:pPr>
      <w:r w:rsidRPr="002046A4">
        <w:rPr>
          <w:rFonts w:ascii="Arial Narrow" w:hAnsi="Arial Narrow"/>
          <w:noProof w:val="0"/>
          <w:sz w:val="24"/>
          <w:szCs w:val="24"/>
        </w:rPr>
        <w:t xml:space="preserve">Întregul flux de soluționare cereri să fie desfășurat prin portal, cu notificarea automată, bi-direcțională către solicitant și personalul ONRC, pentru fiecare etapă principală din flux (solicitare lansată, solicitare clarificări/documente anexe, nota de calcul disponibilă, plata efectuată, descărcare document de răspuns etc.), având ca finalitate eliberarea de documente semnate electronic de sistemul informatic. </w:t>
      </w:r>
    </w:p>
    <w:p w14:paraId="76636161" w14:textId="1A7264D1" w:rsidR="00B648E1" w:rsidRPr="002046A4" w:rsidRDefault="00B648E1" w:rsidP="007A5D3E">
      <w:pPr>
        <w:pStyle w:val="Bullet21"/>
        <w:numPr>
          <w:ilvl w:val="0"/>
          <w:numId w:val="190"/>
        </w:numPr>
        <w:spacing w:before="60" w:after="60" w:line="276" w:lineRule="auto"/>
        <w:rPr>
          <w:rFonts w:ascii="Arial Narrow" w:hAnsi="Arial Narrow"/>
          <w:noProof w:val="0"/>
          <w:sz w:val="24"/>
          <w:szCs w:val="24"/>
        </w:rPr>
      </w:pPr>
      <w:r w:rsidRPr="002046A4">
        <w:rPr>
          <w:rFonts w:ascii="Arial Narrow" w:hAnsi="Arial Narrow"/>
          <w:noProof w:val="0"/>
          <w:sz w:val="24"/>
          <w:szCs w:val="24"/>
        </w:rPr>
        <w:t>Se va asigura un flux comun al tuturor cererilor, indiferent de modul de depunere, salvarea și arhivarea automatizată pentru toate documentele asociate unei cereri în conformitate cu nomenclatorul arhivistic. Formularele primite la ghișeu sau prin corespondență (fax, e-mail, postă) precum</w:t>
      </w:r>
      <w:r w:rsidR="00CA3B66">
        <w:rPr>
          <w:rFonts w:ascii="Arial Narrow" w:hAnsi="Arial Narrow"/>
          <w:noProof w:val="0"/>
          <w:sz w:val="24"/>
          <w:szCs w:val="24"/>
        </w:rPr>
        <w:t xml:space="preserve"> și </w:t>
      </w:r>
      <w:r w:rsidRPr="002046A4">
        <w:rPr>
          <w:rFonts w:ascii="Arial Narrow" w:hAnsi="Arial Narrow"/>
          <w:noProof w:val="0"/>
          <w:sz w:val="24"/>
          <w:szCs w:val="24"/>
        </w:rPr>
        <w:t xml:space="preserve">documentele depuse în susținerea lor, se vor scana, încărca automat în sistem și vor urma </w:t>
      </w:r>
      <w:r w:rsidR="003A2CA9" w:rsidRPr="002046A4">
        <w:rPr>
          <w:rFonts w:ascii="Arial Narrow" w:hAnsi="Arial Narrow"/>
          <w:noProof w:val="0"/>
          <w:sz w:val="24"/>
          <w:szCs w:val="24"/>
        </w:rPr>
        <w:t>același</w:t>
      </w:r>
      <w:r w:rsidRPr="002046A4">
        <w:rPr>
          <w:rFonts w:ascii="Arial Narrow" w:hAnsi="Arial Narrow"/>
          <w:noProof w:val="0"/>
          <w:sz w:val="24"/>
          <w:szCs w:val="24"/>
        </w:rPr>
        <w:t xml:space="preserve"> flux ca și cele încărcate online.   </w:t>
      </w:r>
    </w:p>
    <w:p w14:paraId="3F0E2209" w14:textId="77777777" w:rsidR="00B648E1" w:rsidRPr="00B648E1" w:rsidRDefault="00B648E1" w:rsidP="00F65E3A">
      <w:pPr>
        <w:pStyle w:val="Bullet21"/>
        <w:spacing w:before="60" w:after="60" w:line="276" w:lineRule="auto"/>
        <w:rPr>
          <w:rFonts w:ascii="Arial Narrow" w:hAnsi="Arial Narrow"/>
          <w:b/>
          <w:bCs/>
          <w:noProof w:val="0"/>
          <w:sz w:val="24"/>
          <w:szCs w:val="24"/>
        </w:rPr>
      </w:pPr>
    </w:p>
    <w:p w14:paraId="11B8F73D" w14:textId="77777777" w:rsidR="003212E3" w:rsidRPr="00DF3BDA" w:rsidRDefault="003212E3" w:rsidP="00FA2660">
      <w:pPr>
        <w:pStyle w:val="Bullet21"/>
        <w:spacing w:before="60" w:after="60" w:line="276" w:lineRule="auto"/>
        <w:rPr>
          <w:rFonts w:ascii="Arial Narrow" w:hAnsi="Arial Narrow"/>
          <w:i/>
          <w:noProof w:val="0"/>
          <w:sz w:val="24"/>
          <w:szCs w:val="24"/>
          <w:u w:val="single"/>
        </w:rPr>
      </w:pPr>
      <w:r w:rsidRPr="00DF3BDA">
        <w:rPr>
          <w:rFonts w:ascii="Arial Narrow" w:hAnsi="Arial Narrow"/>
          <w:i/>
          <w:noProof w:val="0"/>
          <w:sz w:val="24"/>
          <w:szCs w:val="24"/>
          <w:u w:val="single"/>
        </w:rPr>
        <w:t>Eliberare certificate constatatoare</w:t>
      </w:r>
    </w:p>
    <w:p w14:paraId="7FF1A3B7" w14:textId="77777777" w:rsidR="003212E3" w:rsidRPr="00DF3BDA" w:rsidRDefault="003212E3"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Modul de lucru actual este următorul:</w:t>
      </w:r>
    </w:p>
    <w:p w14:paraId="6BA4C559" w14:textId="09201C5F" w:rsidR="00630496" w:rsidRDefault="003212E3" w:rsidP="00F65E3A">
      <w:pPr>
        <w:pStyle w:val="Bullet10"/>
        <w:tabs>
          <w:tab w:val="clear" w:pos="1440"/>
          <w:tab w:val="num" w:pos="567"/>
        </w:tabs>
        <w:spacing w:before="60" w:after="60" w:line="276" w:lineRule="auto"/>
        <w:ind w:left="567" w:hanging="567"/>
        <w:rPr>
          <w:rFonts w:ascii="Arial Narrow" w:hAnsi="Arial Narrow"/>
          <w:noProof w:val="0"/>
          <w:sz w:val="24"/>
          <w:szCs w:val="24"/>
        </w:rPr>
      </w:pPr>
      <w:r w:rsidRPr="00DF3BDA">
        <w:rPr>
          <w:rFonts w:ascii="Arial Narrow" w:hAnsi="Arial Narrow"/>
          <w:noProof w:val="0"/>
          <w:sz w:val="24"/>
          <w:szCs w:val="24"/>
        </w:rPr>
        <w:t>Certificate</w:t>
      </w:r>
      <w:r w:rsidR="00630496" w:rsidRPr="00DF3BDA">
        <w:rPr>
          <w:rFonts w:ascii="Arial Narrow" w:hAnsi="Arial Narrow"/>
          <w:noProof w:val="0"/>
          <w:sz w:val="24"/>
          <w:szCs w:val="24"/>
        </w:rPr>
        <w:t>le</w:t>
      </w:r>
      <w:r w:rsidRPr="00DF3BDA">
        <w:rPr>
          <w:rFonts w:ascii="Arial Narrow" w:hAnsi="Arial Narrow"/>
          <w:noProof w:val="0"/>
          <w:sz w:val="24"/>
          <w:szCs w:val="24"/>
        </w:rPr>
        <w:t xml:space="preserve"> constatatoare care atestă că un anumit act sau fapt este înregistrat </w:t>
      </w:r>
      <w:r w:rsidR="00630496" w:rsidRPr="00DF3BDA">
        <w:rPr>
          <w:rFonts w:ascii="Arial Narrow" w:hAnsi="Arial Narrow"/>
          <w:noProof w:val="0"/>
          <w:sz w:val="24"/>
          <w:szCs w:val="24"/>
        </w:rPr>
        <w:t xml:space="preserve">sau </w:t>
      </w:r>
      <w:r w:rsidRPr="00DF3BDA">
        <w:rPr>
          <w:rFonts w:ascii="Arial Narrow" w:hAnsi="Arial Narrow"/>
          <w:noProof w:val="0"/>
          <w:sz w:val="24"/>
          <w:szCs w:val="24"/>
        </w:rPr>
        <w:t xml:space="preserve">nu în registrul </w:t>
      </w:r>
      <w:r w:rsidR="000E26D1" w:rsidRPr="00DF3BDA">
        <w:rPr>
          <w:rFonts w:ascii="Arial Narrow" w:hAnsi="Arial Narrow"/>
          <w:noProof w:val="0"/>
          <w:sz w:val="24"/>
          <w:szCs w:val="24"/>
        </w:rPr>
        <w:t>comerțului</w:t>
      </w:r>
      <w:r w:rsidR="00630496" w:rsidRPr="00DF3BDA">
        <w:rPr>
          <w:rFonts w:ascii="Arial Narrow" w:hAnsi="Arial Narrow"/>
          <w:noProof w:val="0"/>
          <w:sz w:val="24"/>
          <w:szCs w:val="24"/>
        </w:rPr>
        <w:t>, au conținut diferit în funcție de scopul în care sunt solicitate și pot cuprinde pe lângă situația la zi a profesionistului și informații de istoric al înregistrărilor în registrul comerțului (de exemplu</w:t>
      </w:r>
      <w:r w:rsidRPr="00DF3BDA">
        <w:rPr>
          <w:rFonts w:ascii="Arial Narrow" w:hAnsi="Arial Narrow"/>
          <w:noProof w:val="0"/>
          <w:sz w:val="24"/>
          <w:szCs w:val="24"/>
        </w:rPr>
        <w:t xml:space="preserve">: Certificat constatator pentru </w:t>
      </w:r>
      <w:r w:rsidR="000E26D1" w:rsidRPr="00DF3BDA">
        <w:rPr>
          <w:rFonts w:ascii="Arial Narrow" w:hAnsi="Arial Narrow"/>
          <w:noProof w:val="0"/>
          <w:sz w:val="24"/>
          <w:szCs w:val="24"/>
        </w:rPr>
        <w:t>insolvență</w:t>
      </w:r>
      <w:r w:rsidRPr="00DF3BDA">
        <w:rPr>
          <w:rFonts w:ascii="Arial Narrow" w:hAnsi="Arial Narrow"/>
          <w:noProof w:val="0"/>
          <w:sz w:val="24"/>
          <w:szCs w:val="24"/>
        </w:rPr>
        <w:t>, Certificat constatator fonduri IMM etc.</w:t>
      </w:r>
      <w:r w:rsidR="00630496" w:rsidRPr="00DF3BDA">
        <w:rPr>
          <w:rFonts w:ascii="Arial Narrow" w:hAnsi="Arial Narrow"/>
          <w:noProof w:val="0"/>
          <w:sz w:val="24"/>
          <w:szCs w:val="24"/>
        </w:rPr>
        <w:t xml:space="preserve">). Acestea </w:t>
      </w:r>
      <w:r w:rsidR="00B648E1">
        <w:rPr>
          <w:rFonts w:ascii="Arial Narrow" w:hAnsi="Arial Narrow"/>
          <w:noProof w:val="0"/>
          <w:sz w:val="24"/>
          <w:szCs w:val="24"/>
        </w:rPr>
        <w:t>s</w:t>
      </w:r>
      <w:r w:rsidR="00630496" w:rsidRPr="00DF3BDA">
        <w:rPr>
          <w:rFonts w:ascii="Arial Narrow" w:hAnsi="Arial Narrow"/>
          <w:noProof w:val="0"/>
          <w:sz w:val="24"/>
          <w:szCs w:val="24"/>
        </w:rPr>
        <w:t xml:space="preserve">unt eliberate atât online, prin serviciul InfoCert disponibil în Portal, contra cost, cât </w:t>
      </w:r>
      <w:r w:rsidR="005E474C" w:rsidRPr="00DF3BDA">
        <w:rPr>
          <w:rFonts w:ascii="Arial Narrow" w:hAnsi="Arial Narrow"/>
          <w:noProof w:val="0"/>
          <w:sz w:val="24"/>
          <w:szCs w:val="24"/>
        </w:rPr>
        <w:t>și</w:t>
      </w:r>
      <w:r w:rsidR="00630496" w:rsidRPr="00DF3BDA">
        <w:rPr>
          <w:rFonts w:ascii="Arial Narrow" w:hAnsi="Arial Narrow"/>
          <w:noProof w:val="0"/>
          <w:sz w:val="24"/>
          <w:szCs w:val="24"/>
        </w:rPr>
        <w:t xml:space="preserve"> off-line în baza formularului-tip completat. În regim gratuit, sunt eliberate doar off-line.</w:t>
      </w:r>
    </w:p>
    <w:p w14:paraId="1F809809" w14:textId="77777777" w:rsidR="00B648E1" w:rsidRPr="00DF3BDA" w:rsidRDefault="00B648E1" w:rsidP="00B648E1">
      <w:pPr>
        <w:pStyle w:val="Bullet10"/>
        <w:numPr>
          <w:ilvl w:val="0"/>
          <w:numId w:val="0"/>
        </w:numPr>
        <w:spacing w:before="60" w:after="60" w:line="276" w:lineRule="auto"/>
        <w:ind w:left="567"/>
        <w:rPr>
          <w:rFonts w:ascii="Arial Narrow" w:hAnsi="Arial Narrow"/>
          <w:noProof w:val="0"/>
          <w:sz w:val="24"/>
          <w:szCs w:val="24"/>
        </w:rPr>
      </w:pPr>
    </w:p>
    <w:p w14:paraId="71165513" w14:textId="23555F92" w:rsidR="003212E3" w:rsidRDefault="00630496" w:rsidP="00B648E1">
      <w:pPr>
        <w:pStyle w:val="Bullet10"/>
        <w:numPr>
          <w:ilvl w:val="0"/>
          <w:numId w:val="0"/>
        </w:numPr>
        <w:spacing w:before="60" w:after="60" w:line="276" w:lineRule="auto"/>
        <w:rPr>
          <w:rFonts w:ascii="Arial Narrow" w:hAnsi="Arial Narrow"/>
          <w:noProof w:val="0"/>
          <w:sz w:val="24"/>
          <w:szCs w:val="24"/>
        </w:rPr>
      </w:pPr>
      <w:r w:rsidRPr="00DF3BDA">
        <w:rPr>
          <w:rFonts w:ascii="Arial Narrow" w:hAnsi="Arial Narrow"/>
          <w:noProof w:val="0"/>
          <w:sz w:val="24"/>
          <w:szCs w:val="24"/>
        </w:rPr>
        <w:t>În cadrul noului sistem informatic, se vor implementa funcționalități de obținere online a Certificatelor constatatoare de către instituțiile publice. Se va avea în vedere configurarea unui serviciu electronic în Portal, prin care să se poată obține certificate constatatoare bulk (de exemplu în baza unei liste de Coduri Unice de Identificare).</w:t>
      </w:r>
    </w:p>
    <w:p w14:paraId="1D4036C3" w14:textId="77777777" w:rsidR="00B648E1" w:rsidRPr="00DF3BDA" w:rsidRDefault="00B648E1" w:rsidP="00B648E1">
      <w:pPr>
        <w:pStyle w:val="Bullet10"/>
        <w:numPr>
          <w:ilvl w:val="0"/>
          <w:numId w:val="0"/>
        </w:numPr>
        <w:spacing w:before="60" w:after="60" w:line="276" w:lineRule="auto"/>
        <w:rPr>
          <w:rFonts w:ascii="Arial Narrow" w:hAnsi="Arial Narrow"/>
          <w:noProof w:val="0"/>
          <w:sz w:val="24"/>
          <w:szCs w:val="24"/>
        </w:rPr>
      </w:pPr>
    </w:p>
    <w:p w14:paraId="00CA9ED6" w14:textId="3D4DDF16" w:rsidR="003212E3" w:rsidRPr="00DF3BDA" w:rsidRDefault="003212E3"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Certificatul constatator </w:t>
      </w:r>
      <w:r w:rsidR="00630496" w:rsidRPr="00DF3BDA">
        <w:rPr>
          <w:rFonts w:ascii="Arial Narrow" w:hAnsi="Arial Narrow"/>
          <w:noProof w:val="0"/>
          <w:sz w:val="24"/>
          <w:szCs w:val="24"/>
        </w:rPr>
        <w:t xml:space="preserve">pe </w:t>
      </w:r>
      <w:r w:rsidRPr="00DF3BDA">
        <w:rPr>
          <w:rFonts w:ascii="Arial Narrow" w:hAnsi="Arial Narrow"/>
          <w:noProof w:val="0"/>
          <w:sz w:val="24"/>
          <w:szCs w:val="24"/>
        </w:rPr>
        <w:t>persoană</w:t>
      </w:r>
      <w:r w:rsidR="00630496" w:rsidRPr="00DF3BDA">
        <w:rPr>
          <w:rFonts w:ascii="Arial Narrow" w:hAnsi="Arial Narrow"/>
          <w:noProof w:val="0"/>
          <w:sz w:val="24"/>
          <w:szCs w:val="24"/>
        </w:rPr>
        <w:t>, din care reies calitățile/funcțiile deținute de persoane fizice/juridice în cadrul profesioniștilor înregistrați în registrul comerțului, este eliberat doar off-line, contra cost, în baza formularului-tip depus la ghișeu sau prin corespondență (fax, e-mail, postă) însoțit de copia actului de identitate al solicitantului și după caz al persoanei care reprezintă solicitantul prin împuternicire specială și autentică, astfel</w:t>
      </w:r>
      <w:r w:rsidRPr="00DF3BDA">
        <w:rPr>
          <w:rFonts w:ascii="Arial Narrow" w:hAnsi="Arial Narrow"/>
          <w:noProof w:val="0"/>
          <w:sz w:val="24"/>
          <w:szCs w:val="24"/>
        </w:rPr>
        <w:t>:</w:t>
      </w:r>
    </w:p>
    <w:p w14:paraId="6DA96ECA" w14:textId="37831742" w:rsidR="003212E3" w:rsidRPr="00DF3BDA" w:rsidRDefault="003212E3"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Căutarea </w:t>
      </w:r>
      <w:r w:rsidR="00630496" w:rsidRPr="00DF3BDA">
        <w:rPr>
          <w:rFonts w:ascii="Arial Narrow" w:hAnsi="Arial Narrow"/>
          <w:noProof w:val="0"/>
          <w:sz w:val="24"/>
          <w:szCs w:val="24"/>
        </w:rPr>
        <w:t xml:space="preserve">persoanelor fizice/juridice </w:t>
      </w:r>
      <w:r w:rsidRPr="00DF3BDA">
        <w:rPr>
          <w:rFonts w:ascii="Arial Narrow" w:hAnsi="Arial Narrow"/>
          <w:noProof w:val="0"/>
          <w:sz w:val="24"/>
          <w:szCs w:val="24"/>
        </w:rPr>
        <w:t>în baza de date</w:t>
      </w:r>
      <w:r w:rsidR="00630496" w:rsidRPr="00DF3BDA">
        <w:rPr>
          <w:rFonts w:ascii="Arial Narrow" w:hAnsi="Arial Narrow"/>
          <w:sz w:val="24"/>
          <w:szCs w:val="24"/>
        </w:rPr>
        <w:t xml:space="preserve"> este efectuată manual</w:t>
      </w:r>
      <w:r w:rsidRPr="00DF3BDA">
        <w:rPr>
          <w:rFonts w:ascii="Arial Narrow" w:hAnsi="Arial Narrow"/>
          <w:noProof w:val="0"/>
          <w:sz w:val="24"/>
          <w:szCs w:val="24"/>
        </w:rPr>
        <w:t xml:space="preserve">, după mai multe criterii, astfel încât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se identifice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situațiile în care persoană a deținut anterior </w:t>
      </w:r>
      <w:r w:rsidR="003F276F" w:rsidRPr="00DF3BDA">
        <w:rPr>
          <w:rFonts w:ascii="Arial Narrow" w:hAnsi="Arial Narrow"/>
          <w:sz w:val="24"/>
          <w:szCs w:val="24"/>
        </w:rPr>
        <w:t>calități/funcții</w:t>
      </w:r>
      <w:r w:rsidRPr="00DF3BDA">
        <w:rPr>
          <w:rFonts w:ascii="Arial Narrow" w:hAnsi="Arial Narrow"/>
          <w:noProof w:val="0"/>
          <w:sz w:val="24"/>
          <w:szCs w:val="24"/>
        </w:rPr>
        <w:t xml:space="preserve"> pe un alt nume</w:t>
      </w:r>
      <w:r w:rsidR="003F276F" w:rsidRPr="00DF3BDA">
        <w:rPr>
          <w:rFonts w:ascii="Arial Narrow" w:hAnsi="Arial Narrow"/>
          <w:noProof w:val="0"/>
          <w:sz w:val="24"/>
          <w:szCs w:val="24"/>
        </w:rPr>
        <w:t xml:space="preserve"> modificat ulterior</w:t>
      </w:r>
      <w:r w:rsidR="000E744C" w:rsidRPr="00DF3BDA">
        <w:rPr>
          <w:rFonts w:ascii="Arial Narrow" w:hAnsi="Arial Narrow"/>
          <w:noProof w:val="0"/>
          <w:sz w:val="24"/>
          <w:szCs w:val="24"/>
        </w:rPr>
        <w:t>.</w:t>
      </w:r>
    </w:p>
    <w:p w14:paraId="180C3598" w14:textId="3B200A0E" w:rsidR="003212E3" w:rsidRPr="00DF3BDA" w:rsidRDefault="003212E3"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Pentru înregistrările realizate înainte de </w:t>
      </w:r>
      <w:r w:rsidR="003F276F" w:rsidRPr="00DF3BDA">
        <w:rPr>
          <w:rFonts w:ascii="Arial Narrow" w:hAnsi="Arial Narrow"/>
          <w:noProof w:val="0"/>
          <w:sz w:val="24"/>
          <w:szCs w:val="24"/>
        </w:rPr>
        <w:t xml:space="preserve">2003 </w:t>
      </w:r>
      <w:r w:rsidRPr="00DF3BDA">
        <w:rPr>
          <w:rFonts w:ascii="Arial Narrow" w:hAnsi="Arial Narrow"/>
          <w:noProof w:val="0"/>
          <w:sz w:val="24"/>
          <w:szCs w:val="24"/>
        </w:rPr>
        <w:t>nu este completat în baza de date CNP-ul persoanelor, motiv pentru care procesul de căutare a informațiilor necesare în baza de date este complex</w:t>
      </w:r>
      <w:r w:rsidR="000E744C" w:rsidRPr="00DF3BDA">
        <w:rPr>
          <w:rFonts w:ascii="Arial Narrow" w:hAnsi="Arial Narrow"/>
          <w:noProof w:val="0"/>
          <w:sz w:val="24"/>
          <w:szCs w:val="24"/>
        </w:rPr>
        <w:t>.</w:t>
      </w:r>
    </w:p>
    <w:p w14:paraId="2770C596" w14:textId="64A8EDEC" w:rsidR="003212E3" w:rsidRPr="00DF3BDA" w:rsidRDefault="003212E3"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Pentru </w:t>
      </w:r>
      <w:r w:rsidR="003F276F" w:rsidRPr="00DF3BDA">
        <w:rPr>
          <w:rFonts w:ascii="Arial Narrow" w:hAnsi="Arial Narrow"/>
          <w:noProof w:val="0"/>
          <w:sz w:val="24"/>
          <w:szCs w:val="24"/>
        </w:rPr>
        <w:t xml:space="preserve">aceeași persoană </w:t>
      </w:r>
      <w:r w:rsidRPr="00DF3BDA">
        <w:rPr>
          <w:rFonts w:ascii="Arial Narrow" w:hAnsi="Arial Narrow"/>
          <w:noProof w:val="0"/>
          <w:sz w:val="24"/>
          <w:szCs w:val="24"/>
        </w:rPr>
        <w:t>de naționalitate străină</w:t>
      </w:r>
      <w:r w:rsidR="003F276F" w:rsidRPr="00DF3BDA">
        <w:rPr>
          <w:rFonts w:ascii="Arial Narrow" w:hAnsi="Arial Narrow"/>
          <w:sz w:val="24"/>
          <w:szCs w:val="24"/>
        </w:rPr>
        <w:t>, în registrul comerțului există</w:t>
      </w:r>
      <w:r w:rsidRPr="00DF3BDA">
        <w:rPr>
          <w:rFonts w:ascii="Arial Narrow" w:hAnsi="Arial Narrow"/>
          <w:noProof w:val="0"/>
          <w:sz w:val="24"/>
          <w:szCs w:val="24"/>
        </w:rPr>
        <w:t xml:space="preserve"> unele înregistrări </w:t>
      </w:r>
      <w:r w:rsidR="003F276F" w:rsidRPr="00DF3BDA">
        <w:rPr>
          <w:rFonts w:ascii="Arial Narrow" w:hAnsi="Arial Narrow"/>
          <w:noProof w:val="0"/>
          <w:sz w:val="24"/>
          <w:szCs w:val="24"/>
        </w:rPr>
        <w:t xml:space="preserve">efectuate </w:t>
      </w:r>
      <w:r w:rsidRPr="00DF3BDA">
        <w:rPr>
          <w:rFonts w:ascii="Arial Narrow" w:hAnsi="Arial Narrow"/>
          <w:noProof w:val="0"/>
          <w:sz w:val="24"/>
          <w:szCs w:val="24"/>
        </w:rPr>
        <w:t xml:space="preserve">în </w:t>
      </w:r>
      <w:r w:rsidR="003F276F" w:rsidRPr="00DF3BDA">
        <w:rPr>
          <w:rFonts w:ascii="Arial Narrow" w:hAnsi="Arial Narrow"/>
          <w:noProof w:val="0"/>
          <w:sz w:val="24"/>
          <w:szCs w:val="24"/>
        </w:rPr>
        <w:t>baza</w:t>
      </w:r>
      <w:r w:rsidRPr="00DF3BDA">
        <w:rPr>
          <w:rFonts w:ascii="Arial Narrow" w:hAnsi="Arial Narrow"/>
          <w:noProof w:val="0"/>
          <w:sz w:val="24"/>
          <w:szCs w:val="24"/>
        </w:rPr>
        <w:t xml:space="preserve"> pașaport</w:t>
      </w:r>
      <w:r w:rsidR="003F276F" w:rsidRPr="00DF3BDA">
        <w:rPr>
          <w:rFonts w:ascii="Arial Narrow" w:hAnsi="Arial Narrow"/>
          <w:noProof w:val="0"/>
          <w:sz w:val="24"/>
          <w:szCs w:val="24"/>
        </w:rPr>
        <w:t xml:space="preserve">ului și </w:t>
      </w:r>
      <w:r w:rsidRPr="00DF3BDA">
        <w:rPr>
          <w:rFonts w:ascii="Arial Narrow" w:hAnsi="Arial Narrow"/>
          <w:noProof w:val="0"/>
          <w:sz w:val="24"/>
          <w:szCs w:val="24"/>
        </w:rPr>
        <w:t xml:space="preserve">altele </w:t>
      </w:r>
      <w:r w:rsidR="003F276F" w:rsidRPr="00DF3BDA">
        <w:rPr>
          <w:rFonts w:ascii="Arial Narrow" w:hAnsi="Arial Narrow"/>
          <w:sz w:val="24"/>
          <w:szCs w:val="24"/>
        </w:rPr>
        <w:t xml:space="preserve">în baza cărții de idenditate, </w:t>
      </w:r>
      <w:r w:rsidR="003F276F" w:rsidRPr="00DF3BDA">
        <w:rPr>
          <w:rFonts w:ascii="Arial Narrow" w:hAnsi="Arial Narrow"/>
          <w:noProof w:val="0"/>
          <w:sz w:val="24"/>
          <w:szCs w:val="24"/>
        </w:rPr>
        <w:t xml:space="preserve">cu </w:t>
      </w:r>
      <w:r w:rsidRPr="00DF3BDA">
        <w:rPr>
          <w:rFonts w:ascii="Arial Narrow" w:hAnsi="Arial Narrow"/>
          <w:noProof w:val="0"/>
          <w:sz w:val="24"/>
          <w:szCs w:val="24"/>
        </w:rPr>
        <w:t xml:space="preserve">cod </w:t>
      </w:r>
      <w:r w:rsidR="003F276F" w:rsidRPr="00DF3BDA">
        <w:rPr>
          <w:rFonts w:ascii="Arial Narrow" w:hAnsi="Arial Narrow"/>
          <w:noProof w:val="0"/>
          <w:sz w:val="24"/>
          <w:szCs w:val="24"/>
        </w:rPr>
        <w:t xml:space="preserve">numeric </w:t>
      </w:r>
      <w:r w:rsidRPr="00DF3BDA">
        <w:rPr>
          <w:rFonts w:ascii="Arial Narrow" w:hAnsi="Arial Narrow"/>
          <w:noProof w:val="0"/>
          <w:sz w:val="24"/>
          <w:szCs w:val="24"/>
        </w:rPr>
        <w:t xml:space="preserve">personal de identificare, </w:t>
      </w:r>
      <w:r w:rsidR="003F276F" w:rsidRPr="00DF3BDA">
        <w:rPr>
          <w:rFonts w:ascii="Arial Narrow" w:hAnsi="Arial Narrow"/>
          <w:sz w:val="24"/>
          <w:szCs w:val="24"/>
        </w:rPr>
        <w:t>urmare a obținerii cetățeniei române,</w:t>
      </w:r>
      <w:r w:rsidR="003F276F" w:rsidRPr="00DF3BDA">
        <w:rPr>
          <w:rFonts w:ascii="Arial Narrow" w:hAnsi="Arial Narrow"/>
          <w:noProof w:val="0"/>
          <w:sz w:val="24"/>
          <w:szCs w:val="24"/>
        </w:rPr>
        <w:t xml:space="preserve"> </w:t>
      </w:r>
      <w:r w:rsidRPr="00DF3BDA">
        <w:rPr>
          <w:rFonts w:ascii="Arial Narrow" w:hAnsi="Arial Narrow"/>
          <w:noProof w:val="0"/>
          <w:sz w:val="24"/>
          <w:szCs w:val="24"/>
        </w:rPr>
        <w:t>motiv pentru care este necesară o căutare avansată în baza de date</w:t>
      </w:r>
      <w:r w:rsidR="000E744C" w:rsidRPr="00DF3BDA">
        <w:rPr>
          <w:rFonts w:ascii="Arial Narrow" w:hAnsi="Arial Narrow"/>
          <w:noProof w:val="0"/>
          <w:sz w:val="24"/>
          <w:szCs w:val="24"/>
        </w:rPr>
        <w:t>.</w:t>
      </w:r>
    </w:p>
    <w:p w14:paraId="77FB421C" w14:textId="43819EB2" w:rsidR="003F276F" w:rsidRDefault="003F276F"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sz w:val="24"/>
          <w:szCs w:val="24"/>
        </w:rPr>
        <w:t>Pentru o căutare foarte rapida datele despre persoane sunt indexate.</w:t>
      </w:r>
    </w:p>
    <w:p w14:paraId="5EB1F3EB" w14:textId="77777777" w:rsidR="00B648E1" w:rsidRPr="00DF3BDA" w:rsidRDefault="00B648E1" w:rsidP="00B648E1">
      <w:pPr>
        <w:pStyle w:val="Bullet21"/>
        <w:spacing w:before="60" w:after="60" w:line="276" w:lineRule="auto"/>
        <w:ind w:left="900"/>
        <w:rPr>
          <w:rFonts w:ascii="Arial Narrow" w:hAnsi="Arial Narrow"/>
          <w:noProof w:val="0"/>
          <w:sz w:val="24"/>
          <w:szCs w:val="24"/>
        </w:rPr>
      </w:pPr>
    </w:p>
    <w:p w14:paraId="2C58DC44" w14:textId="77777777" w:rsidR="003212E3" w:rsidRPr="00DF3BDA" w:rsidRDefault="003212E3" w:rsidP="00F65E3A">
      <w:pPr>
        <w:pStyle w:val="Bullet21"/>
        <w:spacing w:before="60" w:after="60" w:line="276" w:lineRule="auto"/>
        <w:ind w:left="540"/>
        <w:rPr>
          <w:rFonts w:ascii="Arial Narrow" w:hAnsi="Arial Narrow"/>
          <w:noProof w:val="0"/>
          <w:sz w:val="24"/>
          <w:szCs w:val="24"/>
        </w:rPr>
      </w:pPr>
      <w:r w:rsidRPr="00DF3BDA">
        <w:rPr>
          <w:rFonts w:ascii="Arial Narrow" w:hAnsi="Arial Narrow"/>
          <w:noProof w:val="0"/>
          <w:sz w:val="24"/>
          <w:szCs w:val="24"/>
        </w:rPr>
        <w:t xml:space="preserve">Fluxul de lucru </w:t>
      </w:r>
      <w:r w:rsidRPr="00835F77">
        <w:rPr>
          <w:rFonts w:ascii="Arial Narrow" w:hAnsi="Arial Narrow"/>
          <w:noProof w:val="0"/>
          <w:sz w:val="24"/>
          <w:szCs w:val="24"/>
        </w:rPr>
        <w:t>în noul sistem informatic</w:t>
      </w:r>
      <w:r w:rsidRPr="00DF3BDA">
        <w:rPr>
          <w:rFonts w:ascii="Arial Narrow" w:hAnsi="Arial Narrow"/>
          <w:noProof w:val="0"/>
          <w:sz w:val="24"/>
          <w:szCs w:val="24"/>
        </w:rPr>
        <w:t xml:space="preserve"> va permite automatizarea emiterii Certificatului constatator de persoană, astfel:</w:t>
      </w:r>
    </w:p>
    <w:p w14:paraId="6806EF32" w14:textId="7923D80F" w:rsidR="003212E3" w:rsidRPr="00DF3BDA" w:rsidRDefault="003212E3"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Implementarea în cadrul Portalului a unei funcționalități care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permită depunerea cererilor prin portal, împreună cu copiile CI/pașaport/etc.</w:t>
      </w:r>
      <w:r w:rsidR="003F276F" w:rsidRPr="00DF3BDA">
        <w:rPr>
          <w:rFonts w:ascii="Arial Narrow" w:hAnsi="Arial Narrow"/>
          <w:noProof w:val="0"/>
          <w:sz w:val="24"/>
          <w:szCs w:val="24"/>
        </w:rPr>
        <w:t xml:space="preserve">, efectuarea de către solicitant </w:t>
      </w:r>
      <w:r w:rsidR="00B648E1">
        <w:rPr>
          <w:rFonts w:ascii="Arial Narrow" w:hAnsi="Arial Narrow"/>
          <w:noProof w:val="0"/>
          <w:sz w:val="24"/>
          <w:szCs w:val="24"/>
        </w:rPr>
        <w:t xml:space="preserve">a unei căutări inițiale cu privire la persoană </w:t>
      </w:r>
      <w:r w:rsidR="003F276F" w:rsidRPr="00DF3BDA">
        <w:rPr>
          <w:rFonts w:ascii="Arial Narrow" w:hAnsi="Arial Narrow"/>
          <w:noProof w:val="0"/>
          <w:sz w:val="24"/>
          <w:szCs w:val="24"/>
        </w:rPr>
        <w:t>și generarea unui document preliminar cu privire la existența căruia sunt notificați referenții ONRC</w:t>
      </w:r>
      <w:r w:rsidR="00B648E1">
        <w:rPr>
          <w:rFonts w:ascii="Arial Narrow" w:hAnsi="Arial Narrow"/>
          <w:noProof w:val="0"/>
          <w:sz w:val="24"/>
          <w:szCs w:val="24"/>
        </w:rPr>
        <w:t>,</w:t>
      </w:r>
      <w:r w:rsidR="003F276F" w:rsidRPr="00DF3BDA">
        <w:rPr>
          <w:rFonts w:ascii="Arial Narrow" w:hAnsi="Arial Narrow"/>
          <w:noProof w:val="0"/>
          <w:sz w:val="24"/>
          <w:szCs w:val="24"/>
        </w:rPr>
        <w:t xml:space="preserve"> fără a oferi solicitantului posibilitatea de vizualizare a documentului – va fi notificat în acest sens.</w:t>
      </w:r>
    </w:p>
    <w:p w14:paraId="44F4D352" w14:textId="54C52FEF" w:rsidR="00970E39" w:rsidRPr="00DF3BDA" w:rsidRDefault="003F276F"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În acest pas intervin referenții</w:t>
      </w:r>
      <w:r w:rsidR="003212E3" w:rsidRPr="00DF3BDA">
        <w:rPr>
          <w:rFonts w:ascii="Arial Narrow" w:hAnsi="Arial Narrow"/>
          <w:noProof w:val="0"/>
          <w:sz w:val="24"/>
          <w:szCs w:val="24"/>
        </w:rPr>
        <w:t xml:space="preserve"> ONRC</w:t>
      </w:r>
      <w:r w:rsidR="00970E39" w:rsidRPr="00DF3BDA">
        <w:rPr>
          <w:rFonts w:ascii="Arial Narrow" w:hAnsi="Arial Narrow"/>
          <w:noProof w:val="0"/>
          <w:sz w:val="24"/>
          <w:szCs w:val="24"/>
        </w:rPr>
        <w:t xml:space="preserve"> care analizează rezultatul căutării inițiale</w:t>
      </w:r>
      <w:r w:rsidR="00B648E1">
        <w:rPr>
          <w:rFonts w:ascii="Arial Narrow" w:hAnsi="Arial Narrow"/>
          <w:noProof w:val="0"/>
          <w:sz w:val="24"/>
          <w:szCs w:val="24"/>
        </w:rPr>
        <w:t xml:space="preserve"> efectuate de către solicitant</w:t>
      </w:r>
      <w:r w:rsidR="00970E39" w:rsidRPr="00DF3BDA">
        <w:rPr>
          <w:rFonts w:ascii="Arial Narrow" w:hAnsi="Arial Narrow"/>
          <w:noProof w:val="0"/>
          <w:sz w:val="24"/>
          <w:szCs w:val="24"/>
        </w:rPr>
        <w:t>/documentul preliminar, prin comparație cu rezultatul propriei căutări, iar după validarea/modificarea documentului permit trecerea la pasul următor;</w:t>
      </w:r>
    </w:p>
    <w:p w14:paraId="6D1350D7" w14:textId="3796A71A" w:rsidR="003212E3" w:rsidRPr="00DF3BDA" w:rsidRDefault="00970E39"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Sistemul generează </w:t>
      </w:r>
      <w:r w:rsidR="00060FAA" w:rsidRPr="00DF3BDA">
        <w:rPr>
          <w:rFonts w:ascii="Arial Narrow" w:hAnsi="Arial Narrow"/>
          <w:noProof w:val="0"/>
          <w:sz w:val="24"/>
          <w:szCs w:val="24"/>
        </w:rPr>
        <w:t xml:space="preserve">nota </w:t>
      </w:r>
      <w:r w:rsidRPr="00DF3BDA">
        <w:rPr>
          <w:rFonts w:ascii="Arial Narrow" w:hAnsi="Arial Narrow"/>
          <w:noProof w:val="0"/>
          <w:sz w:val="24"/>
          <w:szCs w:val="24"/>
        </w:rPr>
        <w:t>de calcul și notifică solicitantul de existența acesteia în portal</w:t>
      </w:r>
      <w:r w:rsidR="000E744C" w:rsidRPr="00DF3BDA">
        <w:rPr>
          <w:rFonts w:ascii="Arial Narrow" w:hAnsi="Arial Narrow"/>
          <w:noProof w:val="0"/>
          <w:sz w:val="24"/>
          <w:szCs w:val="24"/>
        </w:rPr>
        <w:t>.</w:t>
      </w:r>
    </w:p>
    <w:p w14:paraId="191135BA" w14:textId="5D759986" w:rsidR="003212E3" w:rsidRPr="00DF3BDA" w:rsidRDefault="003212E3"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Plata se va putea realiza direct prin portal sau cu ordin de plată, pe baza </w:t>
      </w:r>
      <w:r w:rsidR="00970E39" w:rsidRPr="00DF3BDA">
        <w:rPr>
          <w:rFonts w:ascii="Arial Narrow" w:hAnsi="Arial Narrow"/>
          <w:noProof w:val="0"/>
          <w:sz w:val="24"/>
          <w:szCs w:val="24"/>
        </w:rPr>
        <w:t>numărului</w:t>
      </w:r>
      <w:r w:rsidRPr="00DF3BDA">
        <w:rPr>
          <w:rFonts w:ascii="Arial Narrow" w:hAnsi="Arial Narrow"/>
          <w:noProof w:val="0"/>
          <w:sz w:val="24"/>
          <w:szCs w:val="24"/>
        </w:rPr>
        <w:t xml:space="preserve"> </w:t>
      </w:r>
      <w:r w:rsidR="00060FAA" w:rsidRPr="00DF3BDA">
        <w:rPr>
          <w:rFonts w:ascii="Arial Narrow" w:hAnsi="Arial Narrow"/>
          <w:noProof w:val="0"/>
          <w:sz w:val="24"/>
          <w:szCs w:val="24"/>
        </w:rPr>
        <w:t xml:space="preserve">notei </w:t>
      </w:r>
      <w:r w:rsidRPr="00DF3BDA">
        <w:rPr>
          <w:rFonts w:ascii="Arial Narrow" w:hAnsi="Arial Narrow"/>
          <w:noProof w:val="0"/>
          <w:sz w:val="24"/>
          <w:szCs w:val="24"/>
        </w:rPr>
        <w:t xml:space="preserve">de </w:t>
      </w:r>
      <w:r w:rsidR="00970E39" w:rsidRPr="00DF3BDA">
        <w:rPr>
          <w:rFonts w:ascii="Arial Narrow" w:hAnsi="Arial Narrow"/>
          <w:noProof w:val="0"/>
          <w:sz w:val="24"/>
          <w:szCs w:val="24"/>
        </w:rPr>
        <w:t>calcul</w:t>
      </w:r>
      <w:r w:rsidRPr="00DF3BDA">
        <w:rPr>
          <w:rFonts w:ascii="Arial Narrow" w:hAnsi="Arial Narrow"/>
          <w:noProof w:val="0"/>
          <w:sz w:val="24"/>
          <w:szCs w:val="24"/>
        </w:rPr>
        <w:t>, pentru a permite ulterior corelarea plăților</w:t>
      </w:r>
      <w:r w:rsidR="00970E39" w:rsidRPr="00DF3BDA">
        <w:rPr>
          <w:rFonts w:ascii="Arial Narrow" w:hAnsi="Arial Narrow"/>
          <w:noProof w:val="0"/>
          <w:sz w:val="24"/>
          <w:szCs w:val="24"/>
        </w:rPr>
        <w:t>/facturilor</w:t>
      </w:r>
      <w:r w:rsidRPr="00DF3BDA">
        <w:rPr>
          <w:rFonts w:ascii="Arial Narrow" w:hAnsi="Arial Narrow"/>
          <w:noProof w:val="0"/>
          <w:sz w:val="24"/>
          <w:szCs w:val="24"/>
        </w:rPr>
        <w:t xml:space="preserve"> cu cererile/notele de </w:t>
      </w:r>
      <w:r w:rsidR="00970E39" w:rsidRPr="00DF3BDA">
        <w:rPr>
          <w:rFonts w:ascii="Arial Narrow" w:hAnsi="Arial Narrow"/>
          <w:noProof w:val="0"/>
          <w:sz w:val="24"/>
          <w:szCs w:val="24"/>
        </w:rPr>
        <w:t>calcul</w:t>
      </w:r>
      <w:r w:rsidR="000E744C" w:rsidRPr="00DF3BDA">
        <w:rPr>
          <w:rFonts w:ascii="Arial Narrow" w:hAnsi="Arial Narrow"/>
          <w:noProof w:val="0"/>
          <w:sz w:val="24"/>
          <w:szCs w:val="24"/>
        </w:rPr>
        <w:t>.</w:t>
      </w:r>
    </w:p>
    <w:p w14:paraId="4446F085" w14:textId="7533FB4F" w:rsidR="003212E3" w:rsidRPr="00DF3BDA" w:rsidRDefault="003212E3"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Va exista posibilitatea eliberării documentelor </w:t>
      </w:r>
      <w:r w:rsidR="00970E39" w:rsidRPr="00DF3BDA">
        <w:rPr>
          <w:rFonts w:ascii="Arial Narrow" w:hAnsi="Arial Narrow"/>
          <w:noProof w:val="0"/>
          <w:sz w:val="24"/>
          <w:szCs w:val="24"/>
        </w:rPr>
        <w:t>cu semnătură</w:t>
      </w:r>
      <w:r w:rsidRPr="00DF3BDA">
        <w:rPr>
          <w:rFonts w:ascii="Arial Narrow" w:hAnsi="Arial Narrow"/>
          <w:noProof w:val="0"/>
          <w:sz w:val="24"/>
          <w:szCs w:val="24"/>
        </w:rPr>
        <w:t xml:space="preserve"> electronic</w:t>
      </w:r>
      <w:r w:rsidR="00970E39" w:rsidRPr="00DF3BDA">
        <w:rPr>
          <w:rFonts w:ascii="Arial Narrow" w:hAnsi="Arial Narrow"/>
          <w:noProof w:val="0"/>
          <w:sz w:val="24"/>
          <w:szCs w:val="24"/>
        </w:rPr>
        <w:t>ă calificată</w:t>
      </w:r>
      <w:r w:rsidRPr="00DF3BDA">
        <w:rPr>
          <w:rFonts w:ascii="Arial Narrow" w:hAnsi="Arial Narrow"/>
          <w:noProof w:val="0"/>
          <w:sz w:val="24"/>
          <w:szCs w:val="24"/>
        </w:rPr>
        <w:t xml:space="preserve">, prin Portal, sau </w:t>
      </w:r>
      <w:r w:rsidR="00970E39" w:rsidRPr="00DF3BDA">
        <w:rPr>
          <w:rFonts w:ascii="Arial Narrow" w:hAnsi="Arial Narrow"/>
          <w:sz w:val="24"/>
          <w:szCs w:val="24"/>
        </w:rPr>
        <w:t>letric cu semnătură olografă la ghișeu</w:t>
      </w:r>
      <w:r w:rsidR="000E744C" w:rsidRPr="00DF3BDA">
        <w:rPr>
          <w:rFonts w:ascii="Arial Narrow" w:hAnsi="Arial Narrow"/>
          <w:noProof w:val="0"/>
          <w:sz w:val="24"/>
          <w:szCs w:val="24"/>
        </w:rPr>
        <w:t>.</w:t>
      </w:r>
    </w:p>
    <w:p w14:paraId="3E0C9CF7" w14:textId="77777777" w:rsidR="00970E39" w:rsidRPr="00DF3BDA" w:rsidRDefault="00970E39" w:rsidP="007A5D3E">
      <w:pPr>
        <w:pStyle w:val="Bullet21"/>
        <w:numPr>
          <w:ilvl w:val="1"/>
          <w:numId w:val="102"/>
        </w:numPr>
        <w:tabs>
          <w:tab w:val="clear" w:pos="1440"/>
        </w:tabs>
        <w:spacing w:before="0"/>
        <w:ind w:left="900"/>
        <w:rPr>
          <w:rFonts w:ascii="Arial Narrow" w:hAnsi="Arial Narrow"/>
          <w:sz w:val="24"/>
          <w:szCs w:val="24"/>
        </w:rPr>
      </w:pPr>
      <w:r w:rsidRPr="00DF3BDA">
        <w:rPr>
          <w:rFonts w:ascii="Arial Narrow" w:hAnsi="Arial Narrow"/>
          <w:sz w:val="24"/>
          <w:szCs w:val="24"/>
        </w:rPr>
        <w:t xml:space="preserve">Căutările vor fi efectuate atât în datele la zi cât și în istoricul înregistrărilor, pentru o perioadă de timp setată din aplicație și validată de solicitant. </w:t>
      </w:r>
    </w:p>
    <w:p w14:paraId="04EE823B" w14:textId="2FED1ADD" w:rsidR="00970E39" w:rsidRPr="00DF3BDA" w:rsidRDefault="00970E39" w:rsidP="007A5D3E">
      <w:pPr>
        <w:pStyle w:val="Bullet21"/>
        <w:numPr>
          <w:ilvl w:val="1"/>
          <w:numId w:val="102"/>
        </w:numPr>
        <w:tabs>
          <w:tab w:val="clear" w:pos="1440"/>
        </w:tabs>
        <w:spacing w:before="0"/>
        <w:ind w:left="900"/>
        <w:rPr>
          <w:rFonts w:ascii="Arial Narrow" w:hAnsi="Arial Narrow"/>
          <w:sz w:val="24"/>
          <w:szCs w:val="24"/>
        </w:rPr>
      </w:pPr>
      <w:r w:rsidRPr="00DF3BDA">
        <w:rPr>
          <w:rFonts w:ascii="Arial Narrow" w:hAnsi="Arial Narrow"/>
          <w:sz w:val="24"/>
          <w:szCs w:val="24"/>
        </w:rPr>
        <w:t>Pentru o cautare rapid</w:t>
      </w:r>
      <w:r w:rsidR="007F54BA">
        <w:rPr>
          <w:rFonts w:ascii="Arial Narrow" w:hAnsi="Arial Narrow"/>
          <w:sz w:val="24"/>
          <w:szCs w:val="24"/>
        </w:rPr>
        <w:t>ă</w:t>
      </w:r>
      <w:r w:rsidRPr="00DF3BDA">
        <w:rPr>
          <w:rFonts w:ascii="Arial Narrow" w:hAnsi="Arial Narrow"/>
          <w:sz w:val="24"/>
          <w:szCs w:val="24"/>
        </w:rPr>
        <w:t xml:space="preserve"> se va avea în vedere indexarea persoanelor fizice/juridice și a profesioniștilor înregistrați în registrul comerțului;</w:t>
      </w:r>
    </w:p>
    <w:p w14:paraId="7085F0E2" w14:textId="30FD0DC4" w:rsidR="003212E3" w:rsidRPr="00DF3BDA" w:rsidRDefault="003212E3"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Se va implementa un serviciu electronic accesibil direct</w:t>
      </w:r>
      <w:r w:rsidR="00970E39" w:rsidRPr="00DF3BDA">
        <w:rPr>
          <w:rFonts w:ascii="Arial Narrow" w:hAnsi="Arial Narrow"/>
          <w:noProof w:val="0"/>
          <w:sz w:val="24"/>
          <w:szCs w:val="24"/>
        </w:rPr>
        <w:t xml:space="preserve"> </w:t>
      </w:r>
      <w:r w:rsidR="00970E39" w:rsidRPr="00DF3BDA">
        <w:rPr>
          <w:rFonts w:ascii="Arial Narrow" w:hAnsi="Arial Narrow"/>
          <w:sz w:val="24"/>
          <w:szCs w:val="24"/>
        </w:rPr>
        <w:t>instituțiilor publice interesate</w:t>
      </w:r>
      <w:r w:rsidRPr="00DF3BDA">
        <w:rPr>
          <w:rFonts w:ascii="Arial Narrow" w:hAnsi="Arial Narrow"/>
          <w:noProof w:val="0"/>
          <w:sz w:val="24"/>
          <w:szCs w:val="24"/>
        </w:rPr>
        <w:t>, prin portal</w:t>
      </w:r>
      <w:r w:rsidR="00970E39" w:rsidRPr="00DF3BDA">
        <w:rPr>
          <w:rFonts w:ascii="Arial Narrow" w:hAnsi="Arial Narrow"/>
          <w:noProof w:val="0"/>
          <w:sz w:val="24"/>
          <w:szCs w:val="24"/>
        </w:rPr>
        <w:t xml:space="preserve"> sau </w:t>
      </w:r>
      <w:r w:rsidRPr="00DF3BDA">
        <w:rPr>
          <w:rFonts w:ascii="Arial Narrow" w:hAnsi="Arial Narrow"/>
          <w:noProof w:val="0"/>
          <w:sz w:val="24"/>
          <w:szCs w:val="24"/>
        </w:rPr>
        <w:t xml:space="preserve">care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poată fi consumat direct de terțe aplicații</w:t>
      </w:r>
      <w:r w:rsidR="00970E39" w:rsidRPr="00DF3BDA">
        <w:rPr>
          <w:rFonts w:ascii="Arial Narrow" w:hAnsi="Arial Narrow"/>
          <w:sz w:val="24"/>
          <w:szCs w:val="24"/>
        </w:rPr>
        <w:t xml:space="preserve"> dezvoltate de instituțiile publice. </w:t>
      </w:r>
      <w:r w:rsidR="00970E39" w:rsidRPr="00DF3BDA">
        <w:rPr>
          <w:rFonts w:ascii="Arial Narrow" w:hAnsi="Arial Narrow"/>
          <w:noProof w:val="0"/>
          <w:sz w:val="24"/>
          <w:szCs w:val="24"/>
        </w:rPr>
        <w:t>S</w:t>
      </w:r>
      <w:r w:rsidRPr="00DF3BDA">
        <w:rPr>
          <w:rFonts w:ascii="Arial Narrow" w:hAnsi="Arial Narrow"/>
          <w:noProof w:val="0"/>
          <w:sz w:val="24"/>
          <w:szCs w:val="24"/>
        </w:rPr>
        <w:t>erviciu</w:t>
      </w:r>
      <w:r w:rsidR="00970E39" w:rsidRPr="00DF3BDA">
        <w:rPr>
          <w:rFonts w:ascii="Arial Narrow" w:hAnsi="Arial Narrow"/>
          <w:noProof w:val="0"/>
          <w:sz w:val="24"/>
          <w:szCs w:val="24"/>
        </w:rPr>
        <w:t>l</w:t>
      </w:r>
      <w:r w:rsidRPr="00DF3BDA">
        <w:rPr>
          <w:rFonts w:ascii="Arial Narrow" w:hAnsi="Arial Narrow"/>
          <w:noProof w:val="0"/>
          <w:sz w:val="24"/>
          <w:szCs w:val="24"/>
        </w:rPr>
        <w:t xml:space="preserve"> </w:t>
      </w:r>
      <w:r w:rsidR="00970E39" w:rsidRPr="00DF3BDA">
        <w:rPr>
          <w:rFonts w:ascii="Arial Narrow" w:hAnsi="Arial Narrow"/>
          <w:noProof w:val="0"/>
          <w:sz w:val="24"/>
          <w:szCs w:val="24"/>
        </w:rPr>
        <w:t>va</w:t>
      </w:r>
      <w:r w:rsidRPr="00DF3BDA">
        <w:rPr>
          <w:rFonts w:ascii="Arial Narrow" w:hAnsi="Arial Narrow"/>
          <w:noProof w:val="0"/>
          <w:sz w:val="24"/>
          <w:szCs w:val="24"/>
        </w:rPr>
        <w:t xml:space="preserve"> prim</w:t>
      </w:r>
      <w:r w:rsidR="00970E39" w:rsidRPr="00DF3BDA">
        <w:rPr>
          <w:rFonts w:ascii="Arial Narrow" w:hAnsi="Arial Narrow"/>
          <w:noProof w:val="0"/>
          <w:sz w:val="24"/>
          <w:szCs w:val="24"/>
        </w:rPr>
        <w:t>i</w:t>
      </w:r>
      <w:r w:rsidRPr="00DF3BDA">
        <w:rPr>
          <w:rFonts w:ascii="Arial Narrow" w:hAnsi="Arial Narrow"/>
          <w:noProof w:val="0"/>
          <w:sz w:val="24"/>
          <w:szCs w:val="24"/>
        </w:rPr>
        <w:t xml:space="preserve"> ca </w:t>
      </w:r>
      <w:r w:rsidR="00970E39" w:rsidRPr="00DF3BDA">
        <w:rPr>
          <w:rFonts w:ascii="Arial Narrow" w:hAnsi="Arial Narrow"/>
          <w:noProof w:val="0"/>
          <w:sz w:val="24"/>
          <w:szCs w:val="24"/>
        </w:rPr>
        <w:t xml:space="preserve">parametrii </w:t>
      </w:r>
      <w:r w:rsidRPr="00DF3BDA">
        <w:rPr>
          <w:rFonts w:ascii="Arial Narrow" w:hAnsi="Arial Narrow"/>
          <w:noProof w:val="0"/>
          <w:sz w:val="24"/>
          <w:szCs w:val="24"/>
        </w:rPr>
        <w:t>de intrare un nume</w:t>
      </w:r>
      <w:r w:rsidR="00970E39" w:rsidRPr="00DF3BDA">
        <w:rPr>
          <w:rFonts w:ascii="Arial Narrow" w:hAnsi="Arial Narrow"/>
          <w:noProof w:val="0"/>
          <w:sz w:val="24"/>
          <w:szCs w:val="24"/>
        </w:rPr>
        <w:t xml:space="preserve"> și o dată de naștere</w:t>
      </w:r>
      <w:r w:rsidRPr="00DF3BDA">
        <w:rPr>
          <w:rFonts w:ascii="Arial Narrow" w:hAnsi="Arial Narrow"/>
          <w:noProof w:val="0"/>
          <w:sz w:val="24"/>
          <w:szCs w:val="24"/>
        </w:rPr>
        <w:t xml:space="preserve">, </w:t>
      </w:r>
      <w:r w:rsidR="00970E39" w:rsidRPr="00DF3BDA">
        <w:rPr>
          <w:rFonts w:ascii="Arial Narrow" w:hAnsi="Arial Narrow"/>
          <w:noProof w:val="0"/>
          <w:sz w:val="24"/>
          <w:szCs w:val="24"/>
        </w:rPr>
        <w:t xml:space="preserve">un </w:t>
      </w:r>
      <w:r w:rsidRPr="00DF3BDA">
        <w:rPr>
          <w:rFonts w:ascii="Arial Narrow" w:hAnsi="Arial Narrow"/>
          <w:noProof w:val="0"/>
          <w:sz w:val="24"/>
          <w:szCs w:val="24"/>
        </w:rPr>
        <w:t xml:space="preserve">CNP etc. și apoi </w:t>
      </w:r>
      <w:r w:rsidR="00970E39" w:rsidRPr="00DF3BDA">
        <w:rPr>
          <w:rFonts w:ascii="Arial Narrow" w:hAnsi="Arial Narrow"/>
          <w:noProof w:val="0"/>
          <w:sz w:val="24"/>
          <w:szCs w:val="24"/>
        </w:rPr>
        <w:t xml:space="preserve">va face </w:t>
      </w:r>
      <w:r w:rsidRPr="00DF3BDA">
        <w:rPr>
          <w:rFonts w:ascii="Arial Narrow" w:hAnsi="Arial Narrow"/>
          <w:noProof w:val="0"/>
          <w:sz w:val="24"/>
          <w:szCs w:val="24"/>
        </w:rPr>
        <w:t xml:space="preserve">o căutare automată </w:t>
      </w:r>
      <w:r w:rsidR="00970E39" w:rsidRPr="00DF3BDA">
        <w:rPr>
          <w:rFonts w:ascii="Arial Narrow" w:hAnsi="Arial Narrow"/>
          <w:noProof w:val="0"/>
          <w:sz w:val="24"/>
          <w:szCs w:val="24"/>
        </w:rPr>
        <w:t xml:space="preserve">care va </w:t>
      </w:r>
      <w:r w:rsidRPr="00DF3BDA">
        <w:rPr>
          <w:rFonts w:ascii="Arial Narrow" w:hAnsi="Arial Narrow"/>
          <w:noProof w:val="0"/>
          <w:sz w:val="24"/>
          <w:szCs w:val="24"/>
        </w:rPr>
        <w:t>return</w:t>
      </w:r>
      <w:r w:rsidR="00970E39" w:rsidRPr="00DF3BDA">
        <w:rPr>
          <w:rFonts w:ascii="Arial Narrow" w:hAnsi="Arial Narrow"/>
          <w:noProof w:val="0"/>
          <w:sz w:val="24"/>
          <w:szCs w:val="24"/>
        </w:rPr>
        <w:t>a</w:t>
      </w:r>
      <w:r w:rsidRPr="00DF3BDA">
        <w:rPr>
          <w:rFonts w:ascii="Arial Narrow" w:hAnsi="Arial Narrow"/>
          <w:noProof w:val="0"/>
          <w:sz w:val="24"/>
          <w:szCs w:val="24"/>
        </w:rPr>
        <w:t xml:space="preserve"> toate informațiile pe care le găsește </w:t>
      </w:r>
      <w:r w:rsidR="00970E39" w:rsidRPr="00DF3BDA">
        <w:rPr>
          <w:rFonts w:ascii="Arial Narrow" w:hAnsi="Arial Narrow"/>
          <w:sz w:val="24"/>
          <w:szCs w:val="24"/>
        </w:rPr>
        <w:t xml:space="preserve">în baza de date </w:t>
      </w:r>
      <w:r w:rsidRPr="00DF3BDA">
        <w:rPr>
          <w:rFonts w:ascii="Arial Narrow" w:hAnsi="Arial Narrow"/>
          <w:noProof w:val="0"/>
          <w:sz w:val="24"/>
          <w:szCs w:val="24"/>
        </w:rPr>
        <w:t>cu privire la persoan</w:t>
      </w:r>
      <w:r w:rsidR="000E744C" w:rsidRPr="00DF3BDA">
        <w:rPr>
          <w:rFonts w:ascii="Arial Narrow" w:hAnsi="Arial Narrow"/>
          <w:noProof w:val="0"/>
          <w:sz w:val="24"/>
          <w:szCs w:val="24"/>
        </w:rPr>
        <w:t>a</w:t>
      </w:r>
      <w:r w:rsidRPr="00DF3BDA">
        <w:rPr>
          <w:rFonts w:ascii="Arial Narrow" w:hAnsi="Arial Narrow"/>
          <w:noProof w:val="0"/>
          <w:sz w:val="24"/>
          <w:szCs w:val="24"/>
        </w:rPr>
        <w:t xml:space="preserve"> respectivă</w:t>
      </w:r>
      <w:r w:rsidR="00970E39" w:rsidRPr="00DF3BDA">
        <w:rPr>
          <w:rFonts w:ascii="Arial Narrow" w:hAnsi="Arial Narrow"/>
          <w:sz w:val="24"/>
          <w:szCs w:val="24"/>
        </w:rPr>
        <w:t>, atât în datele la zi cât și în istoric</w:t>
      </w:r>
      <w:r w:rsidRPr="00DF3BDA">
        <w:rPr>
          <w:rFonts w:ascii="Arial Narrow" w:hAnsi="Arial Narrow"/>
          <w:noProof w:val="0"/>
          <w:sz w:val="24"/>
          <w:szCs w:val="24"/>
        </w:rPr>
        <w:t xml:space="preserve">. Alternativ, se pot trimite prin serviciul electronic datele de identificare ale persoanei, apoi se creează automat o sarcină în sistemul intern al ONRC, se procesează manual cererea, se generează datele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se încarcă rezultatul în sistem, iar sistemul informatic care a solicitat certificatul </w:t>
      </w:r>
      <w:r w:rsidR="000E26D1" w:rsidRPr="00DF3BDA">
        <w:rPr>
          <w:rFonts w:ascii="Arial Narrow" w:hAnsi="Arial Narrow"/>
          <w:noProof w:val="0"/>
          <w:sz w:val="24"/>
          <w:szCs w:val="24"/>
        </w:rPr>
        <w:t>îl</w:t>
      </w:r>
      <w:r w:rsidRPr="00DF3BDA">
        <w:rPr>
          <w:rFonts w:ascii="Arial Narrow" w:hAnsi="Arial Narrow"/>
          <w:noProof w:val="0"/>
          <w:sz w:val="24"/>
          <w:szCs w:val="24"/>
        </w:rPr>
        <w:t xml:space="preserve"> primește electronic.</w:t>
      </w:r>
    </w:p>
    <w:p w14:paraId="3FF79E0E" w14:textId="77777777" w:rsidR="003212E3" w:rsidRPr="00DF3BDA" w:rsidRDefault="003212E3" w:rsidP="00FA2660">
      <w:pPr>
        <w:pStyle w:val="NormalWeb"/>
        <w:spacing w:before="60" w:beforeAutospacing="0" w:after="60" w:line="276" w:lineRule="auto"/>
        <w:rPr>
          <w:rFonts w:ascii="Arial Narrow" w:hAnsi="Arial Narrow"/>
        </w:rPr>
      </w:pPr>
    </w:p>
    <w:p w14:paraId="3F0911FE" w14:textId="7DD90E1A" w:rsidR="003212E3" w:rsidRPr="007F54BA" w:rsidRDefault="003212E3" w:rsidP="00FA2660">
      <w:pPr>
        <w:pStyle w:val="Bullet21"/>
        <w:spacing w:before="60" w:after="60" w:line="276" w:lineRule="auto"/>
        <w:rPr>
          <w:rFonts w:ascii="Arial Narrow" w:hAnsi="Arial Narrow"/>
          <w:i/>
          <w:noProof w:val="0"/>
          <w:sz w:val="24"/>
          <w:szCs w:val="24"/>
          <w:u w:val="single"/>
        </w:rPr>
      </w:pPr>
      <w:r w:rsidRPr="007F54BA">
        <w:rPr>
          <w:rFonts w:ascii="Arial Narrow" w:hAnsi="Arial Narrow"/>
          <w:i/>
          <w:noProof w:val="0"/>
          <w:sz w:val="24"/>
          <w:szCs w:val="24"/>
          <w:u w:val="single"/>
        </w:rPr>
        <w:t xml:space="preserve">Furnizare </w:t>
      </w:r>
      <w:r w:rsidR="0027243E" w:rsidRPr="007F54BA">
        <w:rPr>
          <w:rFonts w:ascii="Arial Narrow" w:hAnsi="Arial Narrow"/>
          <w:i/>
          <w:noProof w:val="0"/>
          <w:sz w:val="24"/>
          <w:szCs w:val="24"/>
          <w:u w:val="single"/>
        </w:rPr>
        <w:t>raport</w:t>
      </w:r>
      <w:r w:rsidRPr="007F54BA">
        <w:rPr>
          <w:rFonts w:ascii="Arial Narrow" w:hAnsi="Arial Narrow"/>
          <w:i/>
          <w:noProof w:val="0"/>
          <w:sz w:val="24"/>
          <w:szCs w:val="24"/>
          <w:u w:val="single"/>
        </w:rPr>
        <w:t xml:space="preserve"> istoric</w:t>
      </w:r>
    </w:p>
    <w:p w14:paraId="5A0423B3" w14:textId="7516E975" w:rsidR="003212E3" w:rsidRPr="00DF3BDA" w:rsidRDefault="003212E3"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Mod de lucru actual:</w:t>
      </w:r>
    </w:p>
    <w:p w14:paraId="783DBCF6" w14:textId="15DC080A" w:rsidR="0027243E" w:rsidRPr="00DF3BDA" w:rsidRDefault="0027243E" w:rsidP="007A5D3E">
      <w:pPr>
        <w:pStyle w:val="Bullet21"/>
        <w:numPr>
          <w:ilvl w:val="0"/>
          <w:numId w:val="191"/>
        </w:numPr>
      </w:pPr>
      <w:r w:rsidRPr="00DF3BDA">
        <w:t xml:space="preserve">Raportul istoric pentru un profesionist înregistrat în registrul comerțului, cuprinde informaţii despre toate înregistrările efectuate în registrul </w:t>
      </w:r>
      <w:r w:rsidR="005E474C" w:rsidRPr="00DF3BDA">
        <w:t>comerțului</w:t>
      </w:r>
      <w:r w:rsidRPr="00DF3BDA">
        <w:t xml:space="preserve"> în dreptul unui profesionist, prezentate în ordine cronologică </w:t>
      </w:r>
      <w:r w:rsidR="005E474C" w:rsidRPr="00DF3BDA">
        <w:t>și</w:t>
      </w:r>
      <w:r w:rsidRPr="00DF3BDA">
        <w:t xml:space="preserve"> completate cu </w:t>
      </w:r>
      <w:r w:rsidR="005E474C" w:rsidRPr="00DF3BDA">
        <w:t>situația</w:t>
      </w:r>
      <w:r w:rsidRPr="00DF3BDA">
        <w:t xml:space="preserve"> la zi. Nu se eliberează online. Este eliberat contra cost mediului privat și în regim gratuit instituțiilor publice.</w:t>
      </w:r>
    </w:p>
    <w:p w14:paraId="331E0496" w14:textId="05E03218" w:rsidR="0027243E" w:rsidRPr="00DF3BDA" w:rsidRDefault="0027243E" w:rsidP="007A5D3E">
      <w:pPr>
        <w:pStyle w:val="Bullet21"/>
        <w:numPr>
          <w:ilvl w:val="0"/>
          <w:numId w:val="191"/>
        </w:numPr>
        <w:spacing w:before="60" w:after="60" w:line="276" w:lineRule="auto"/>
        <w:rPr>
          <w:rFonts w:ascii="Arial Narrow" w:hAnsi="Arial Narrow"/>
          <w:noProof w:val="0"/>
          <w:sz w:val="24"/>
          <w:szCs w:val="24"/>
        </w:rPr>
      </w:pPr>
      <w:r w:rsidRPr="00DF3BDA">
        <w:rPr>
          <w:rFonts w:ascii="Arial Narrow" w:hAnsi="Arial Narrow"/>
          <w:noProof w:val="0"/>
          <w:sz w:val="24"/>
          <w:szCs w:val="24"/>
        </w:rPr>
        <w:t>Raport istoric pentru o persoană fizică/juridică care deține sau a deținut calități/funcții în cadrul profesioniștilor înregistrați în registrul comerțului. Sunt furnizate informațiile privind numele, prenumele, data și locul nașterii pentru persoana de interes, datele de identificare ale profesioniștilor rezultați în urma căutării persoanelor în baza de date – similar descrierii din subcapitolul Certificatul constatator pe persoană - calitățile/funcțiile și perioada în care acestea au fost/sunt deținute.</w:t>
      </w:r>
    </w:p>
    <w:p w14:paraId="2FFC443B" w14:textId="77777777" w:rsidR="003212E3" w:rsidRPr="00DF3BDA" w:rsidRDefault="003212E3" w:rsidP="00F65E3A">
      <w:pPr>
        <w:pStyle w:val="Bullet21"/>
        <w:spacing w:before="60" w:after="60" w:line="276" w:lineRule="auto"/>
        <w:rPr>
          <w:rFonts w:ascii="Arial Narrow" w:hAnsi="Arial Narrow"/>
        </w:rPr>
      </w:pPr>
    </w:p>
    <w:p w14:paraId="7BD2583B" w14:textId="56CD1A05" w:rsidR="003212E3" w:rsidRPr="00DF3BDA" w:rsidRDefault="0027243E"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Î</w:t>
      </w:r>
      <w:r w:rsidR="003212E3" w:rsidRPr="00DF3BDA">
        <w:rPr>
          <w:rFonts w:ascii="Arial Narrow" w:hAnsi="Arial Narrow"/>
          <w:sz w:val="24"/>
          <w:szCs w:val="24"/>
        </w:rPr>
        <w:t xml:space="preserve">n cadrul noului sistem informatic </w:t>
      </w:r>
      <w:r w:rsidRPr="00DF3BDA">
        <w:rPr>
          <w:rFonts w:ascii="Arial Narrow" w:hAnsi="Arial Narrow"/>
          <w:sz w:val="24"/>
          <w:szCs w:val="24"/>
        </w:rPr>
        <w:t>se va asigura</w:t>
      </w:r>
      <w:r w:rsidR="003212E3" w:rsidRPr="00DF3BDA">
        <w:rPr>
          <w:rFonts w:ascii="Arial Narrow" w:hAnsi="Arial Narrow"/>
          <w:sz w:val="24"/>
          <w:szCs w:val="24"/>
        </w:rPr>
        <w:t>:</w:t>
      </w:r>
    </w:p>
    <w:p w14:paraId="0A484A24" w14:textId="31925B80" w:rsidR="0027243E" w:rsidRPr="00DF3BDA" w:rsidRDefault="0027243E" w:rsidP="007A5D3E">
      <w:pPr>
        <w:pStyle w:val="Bullet21"/>
        <w:numPr>
          <w:ilvl w:val="0"/>
          <w:numId w:val="19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Implementarea de servicii electronice care să permită obținerea online a </w:t>
      </w:r>
      <w:r w:rsidR="00556863" w:rsidRPr="00DF3BDA">
        <w:rPr>
          <w:rFonts w:ascii="Arial Narrow" w:hAnsi="Arial Narrow"/>
          <w:noProof w:val="0"/>
          <w:sz w:val="24"/>
          <w:szCs w:val="24"/>
        </w:rPr>
        <w:t>rapoartelor</w:t>
      </w:r>
      <w:r w:rsidRPr="00DF3BDA">
        <w:rPr>
          <w:rFonts w:ascii="Arial Narrow" w:hAnsi="Arial Narrow"/>
          <w:noProof w:val="0"/>
          <w:sz w:val="24"/>
          <w:szCs w:val="24"/>
        </w:rPr>
        <w:t xml:space="preserve"> istorice, cu semnătură electronică, atât punctual prin portal cât și cu acces programatic - care să poată fi consumat direct de terțe aplicații și prin care să se poată obține rapoarte istorice bulk (de exemplu în baza unei liste de Coduri Unice de Identificare).</w:t>
      </w:r>
    </w:p>
    <w:p w14:paraId="1250F4B6" w14:textId="56CD1278" w:rsidR="0027243E" w:rsidRPr="00DF3BDA" w:rsidRDefault="0027243E" w:rsidP="007A5D3E">
      <w:pPr>
        <w:pStyle w:val="Bullet21"/>
        <w:numPr>
          <w:ilvl w:val="0"/>
          <w:numId w:val="19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Dezvoltarea de aplicații integrate în sistemul back-office care să ofere posibilitatea obținerii unor rapoarte istorice detaliate pentru o persoană fizică/juridică care deține sau a deținut calități/funcții în cadrul profesioniștilor înregistrați în registrul comerțului. Pe lângă datele descrise la modul actual de lucru, documentele finale trebuie să cuprindă </w:t>
      </w:r>
      <w:r w:rsidR="00556863" w:rsidRPr="00DF3BDA">
        <w:rPr>
          <w:rFonts w:ascii="Arial Narrow" w:hAnsi="Arial Narrow"/>
          <w:noProof w:val="0"/>
          <w:sz w:val="24"/>
          <w:szCs w:val="24"/>
        </w:rPr>
        <w:t>informații</w:t>
      </w:r>
      <w:r w:rsidRPr="00DF3BDA">
        <w:rPr>
          <w:rFonts w:ascii="Arial Narrow" w:hAnsi="Arial Narrow"/>
          <w:noProof w:val="0"/>
          <w:sz w:val="24"/>
          <w:szCs w:val="24"/>
        </w:rPr>
        <w:t xml:space="preserve"> din starea la zi cu privire la persoana căutată și informații despre toate înregistrările efectuate în registrul </w:t>
      </w:r>
      <w:r w:rsidR="005E474C" w:rsidRPr="00DF3BDA">
        <w:rPr>
          <w:rFonts w:ascii="Arial Narrow" w:hAnsi="Arial Narrow"/>
          <w:noProof w:val="0"/>
          <w:sz w:val="24"/>
          <w:szCs w:val="24"/>
        </w:rPr>
        <w:t>comerțului</w:t>
      </w:r>
      <w:r w:rsidRPr="00DF3BDA">
        <w:rPr>
          <w:rFonts w:ascii="Arial Narrow" w:hAnsi="Arial Narrow"/>
          <w:noProof w:val="0"/>
          <w:sz w:val="24"/>
          <w:szCs w:val="24"/>
        </w:rPr>
        <w:t xml:space="preserve"> strict în dreptul persoanei fizice/juridice care face obiectul furnizării raportului istoric. </w:t>
      </w:r>
    </w:p>
    <w:p w14:paraId="46C8B558" w14:textId="144A5EB0" w:rsidR="0027243E" w:rsidRPr="00DF3BDA" w:rsidRDefault="0027243E" w:rsidP="007A5D3E">
      <w:pPr>
        <w:pStyle w:val="Bullet21"/>
        <w:numPr>
          <w:ilvl w:val="0"/>
          <w:numId w:val="193"/>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Dezvoltarea de aplicații integrate în sistemul back-office care să ofere posibilitatea obținerii unor rapoarte istorice detaliate pentru o anumită adresă care a fost/este declarată ca sediu social/profesional sau sediu secundar de către profesioniștii înregistrați în registrul comerțului. Documentele finale trebuie să cuprindă </w:t>
      </w:r>
      <w:r w:rsidR="00556863" w:rsidRPr="00DF3BDA">
        <w:rPr>
          <w:rFonts w:ascii="Arial Narrow" w:hAnsi="Arial Narrow"/>
          <w:noProof w:val="0"/>
          <w:sz w:val="24"/>
          <w:szCs w:val="24"/>
        </w:rPr>
        <w:t>informații</w:t>
      </w:r>
      <w:r w:rsidRPr="00DF3BDA">
        <w:rPr>
          <w:rFonts w:ascii="Arial Narrow" w:hAnsi="Arial Narrow"/>
          <w:noProof w:val="0"/>
          <w:sz w:val="24"/>
          <w:szCs w:val="24"/>
        </w:rPr>
        <w:t xml:space="preserve"> din starea la zi cu privire la adresa căutată și informații despre toate înregistrările efectuate în registrul </w:t>
      </w:r>
      <w:r w:rsidR="005E474C" w:rsidRPr="00DF3BDA">
        <w:rPr>
          <w:rFonts w:ascii="Arial Narrow" w:hAnsi="Arial Narrow"/>
          <w:noProof w:val="0"/>
          <w:sz w:val="24"/>
          <w:szCs w:val="24"/>
        </w:rPr>
        <w:t>comerțului</w:t>
      </w:r>
      <w:r w:rsidRPr="00DF3BDA">
        <w:rPr>
          <w:rFonts w:ascii="Arial Narrow" w:hAnsi="Arial Narrow"/>
          <w:noProof w:val="0"/>
          <w:sz w:val="24"/>
          <w:szCs w:val="24"/>
        </w:rPr>
        <w:t xml:space="preserve"> strict cu privire la adresa care face obiectul furnizării raportului istoric.</w:t>
      </w:r>
    </w:p>
    <w:p w14:paraId="1CE1D8E6" w14:textId="77777777" w:rsidR="0027243E" w:rsidRPr="00DF3BDA" w:rsidRDefault="0027243E" w:rsidP="007A5D3E">
      <w:pPr>
        <w:pStyle w:val="Bullet21"/>
        <w:numPr>
          <w:ilvl w:val="0"/>
          <w:numId w:val="193"/>
        </w:numPr>
        <w:spacing w:before="60" w:after="60" w:line="276" w:lineRule="auto"/>
        <w:rPr>
          <w:rFonts w:ascii="Arial Narrow" w:hAnsi="Arial Narrow"/>
          <w:noProof w:val="0"/>
          <w:sz w:val="24"/>
          <w:szCs w:val="24"/>
        </w:rPr>
      </w:pPr>
      <w:r w:rsidRPr="00DF3BDA">
        <w:rPr>
          <w:rFonts w:ascii="Arial Narrow" w:hAnsi="Arial Narrow"/>
          <w:noProof w:val="0"/>
          <w:sz w:val="24"/>
          <w:szCs w:val="24"/>
        </w:rPr>
        <w:t>Pentru fiecare tip de raport, vor exista în aplicații opțiuni de filtrare și extragere date cu privire la, dar nu numai: perioada de timp pentru care este efectuată căutarea; calitate (asociat/acționar, persoană împuternicită); tip sediu (social/profesional sau sediu secundar); date personale (DA/NU)</w:t>
      </w:r>
    </w:p>
    <w:p w14:paraId="63170839" w14:textId="77777777" w:rsidR="00020818" w:rsidRPr="00DF3BDA" w:rsidRDefault="00020818" w:rsidP="00F65E3A">
      <w:pPr>
        <w:pStyle w:val="Bodytext0"/>
        <w:spacing w:before="60" w:beforeAutospacing="0" w:after="60" w:afterAutospacing="0" w:line="276" w:lineRule="auto"/>
        <w:ind w:left="0"/>
        <w:rPr>
          <w:rFonts w:ascii="Arial Narrow" w:hAnsi="Arial Narrow"/>
          <w:sz w:val="24"/>
          <w:szCs w:val="24"/>
        </w:rPr>
      </w:pPr>
    </w:p>
    <w:p w14:paraId="65F2DA90" w14:textId="77777777" w:rsidR="00020818" w:rsidRPr="00DF3BDA" w:rsidRDefault="00020818" w:rsidP="00020818">
      <w:pPr>
        <w:rPr>
          <w:rFonts w:ascii="Arial Narrow" w:hAnsi="Arial Narrow"/>
          <w:i/>
          <w:sz w:val="24"/>
          <w:szCs w:val="24"/>
          <w:u w:val="single"/>
        </w:rPr>
      </w:pPr>
      <w:r w:rsidRPr="00DF3BDA">
        <w:rPr>
          <w:rFonts w:ascii="Arial Narrow" w:hAnsi="Arial Narrow"/>
          <w:i/>
          <w:sz w:val="24"/>
          <w:szCs w:val="24"/>
          <w:u w:val="single"/>
        </w:rPr>
        <w:t>Furnizare alte rapoarte</w:t>
      </w:r>
    </w:p>
    <w:p w14:paraId="30B7AEFD" w14:textId="77777777" w:rsidR="00020818" w:rsidRPr="00DF3BDA" w:rsidRDefault="00020818" w:rsidP="005951FA">
      <w:pPr>
        <w:pStyle w:val="Bullet10"/>
        <w:tabs>
          <w:tab w:val="clear" w:pos="1440"/>
          <w:tab w:val="num" w:pos="7110"/>
        </w:tabs>
        <w:spacing w:before="0" w:after="0" w:line="276" w:lineRule="auto"/>
        <w:ind w:left="539" w:hanging="539"/>
        <w:rPr>
          <w:rFonts w:ascii="Arial Narrow" w:hAnsi="Arial Narrow"/>
          <w:sz w:val="24"/>
          <w:szCs w:val="24"/>
        </w:rPr>
      </w:pPr>
      <w:bookmarkStart w:id="101" w:name="Serii_de_firme_grupate_pe_criterii"/>
      <w:bookmarkEnd w:id="101"/>
      <w:r w:rsidRPr="00DF3BDA">
        <w:rPr>
          <w:rFonts w:ascii="Arial Narrow" w:hAnsi="Arial Narrow"/>
          <w:sz w:val="24"/>
          <w:szCs w:val="24"/>
        </w:rPr>
        <w:t>Serii de firme grupate în funcție de un criteriu;</w:t>
      </w:r>
    </w:p>
    <w:p w14:paraId="11C0F03D" w14:textId="77777777" w:rsidR="00020818" w:rsidRPr="00DF3BDA" w:rsidRDefault="00020818" w:rsidP="005951FA">
      <w:pPr>
        <w:pStyle w:val="Bullet10"/>
        <w:tabs>
          <w:tab w:val="clear" w:pos="1440"/>
          <w:tab w:val="num" w:pos="7110"/>
        </w:tabs>
        <w:spacing w:before="0" w:after="0" w:line="276" w:lineRule="auto"/>
        <w:ind w:left="539" w:hanging="539"/>
        <w:rPr>
          <w:rFonts w:ascii="Arial Narrow" w:hAnsi="Arial Narrow"/>
          <w:sz w:val="24"/>
          <w:szCs w:val="24"/>
        </w:rPr>
      </w:pPr>
      <w:r w:rsidRPr="00DF3BDA">
        <w:rPr>
          <w:rFonts w:ascii="Arial Narrow" w:hAnsi="Arial Narrow"/>
          <w:sz w:val="24"/>
          <w:szCs w:val="24"/>
        </w:rPr>
        <w:t>Clasamente în funcție de un criteriu: capital social subscris, cifra de afaceri, număr salariaţi, profit brut/net etc.</w:t>
      </w:r>
    </w:p>
    <w:p w14:paraId="31CCFCD9" w14:textId="038F8060" w:rsidR="00020818" w:rsidRPr="00DF3BDA" w:rsidRDefault="00020818" w:rsidP="005951FA">
      <w:pPr>
        <w:pStyle w:val="Bullet10"/>
        <w:tabs>
          <w:tab w:val="clear" w:pos="1440"/>
          <w:tab w:val="num" w:pos="7110"/>
        </w:tabs>
        <w:spacing w:before="0" w:after="0" w:line="276" w:lineRule="auto"/>
        <w:ind w:left="539" w:hanging="539"/>
        <w:rPr>
          <w:rFonts w:ascii="Arial Narrow" w:hAnsi="Arial Narrow"/>
          <w:sz w:val="24"/>
          <w:szCs w:val="24"/>
        </w:rPr>
      </w:pPr>
      <w:r w:rsidRPr="00DF3BDA">
        <w:rPr>
          <w:rFonts w:ascii="Arial Narrow" w:hAnsi="Arial Narrow"/>
          <w:sz w:val="24"/>
          <w:szCs w:val="24"/>
        </w:rPr>
        <w:t>Statistici realizate pe baza datelor din registrul comerţului, în funcție de un criteriu, cum ar fi, de exemplu: înmatriculări; menţiuni; radieri de firmă; obiectul de activitate; formă juridică de organizare;</w:t>
      </w:r>
    </w:p>
    <w:p w14:paraId="200CDC83" w14:textId="77777777" w:rsidR="00020818" w:rsidRPr="00DF3BDA" w:rsidRDefault="00020818" w:rsidP="005951FA">
      <w:pPr>
        <w:pStyle w:val="Bullet10"/>
        <w:tabs>
          <w:tab w:val="clear" w:pos="1440"/>
          <w:tab w:val="num" w:pos="7110"/>
        </w:tabs>
        <w:spacing w:before="0" w:after="0" w:line="276" w:lineRule="auto"/>
        <w:ind w:left="539" w:hanging="539"/>
        <w:rPr>
          <w:rFonts w:ascii="Arial Narrow" w:hAnsi="Arial Narrow"/>
          <w:sz w:val="24"/>
          <w:szCs w:val="24"/>
        </w:rPr>
      </w:pPr>
      <w:r w:rsidRPr="00DF3BDA">
        <w:rPr>
          <w:rFonts w:ascii="Arial Narrow" w:hAnsi="Arial Narrow"/>
          <w:sz w:val="24"/>
          <w:szCs w:val="24"/>
        </w:rPr>
        <w:t>Lucrări statistice sintetice, pe două sau mai multe criterii, în domeniul registrului comerţului</w:t>
      </w:r>
    </w:p>
    <w:p w14:paraId="2874529A" w14:textId="77777777" w:rsidR="00020818" w:rsidRPr="00DF3BDA" w:rsidRDefault="00020818" w:rsidP="005951FA">
      <w:pPr>
        <w:pStyle w:val="Bullet10"/>
        <w:tabs>
          <w:tab w:val="clear" w:pos="1440"/>
        </w:tabs>
        <w:spacing w:before="0" w:after="0" w:line="276" w:lineRule="auto"/>
        <w:ind w:left="539" w:hanging="539"/>
        <w:rPr>
          <w:rFonts w:ascii="Arial Narrow" w:hAnsi="Arial Narrow"/>
          <w:sz w:val="24"/>
          <w:szCs w:val="24"/>
        </w:rPr>
      </w:pPr>
      <w:r w:rsidRPr="00DF3BDA">
        <w:rPr>
          <w:rFonts w:ascii="Arial Narrow" w:hAnsi="Arial Narrow"/>
          <w:sz w:val="24"/>
          <w:szCs w:val="24"/>
        </w:rPr>
        <w:t>Lucrări statistice analitice, pe două sau mai multe criterii, în domeniul registrului comerţului</w:t>
      </w:r>
    </w:p>
    <w:p w14:paraId="11919C97" w14:textId="77777777" w:rsidR="00020818" w:rsidRPr="00DF3BDA" w:rsidRDefault="00020818" w:rsidP="005951FA">
      <w:pPr>
        <w:pStyle w:val="Bullet10"/>
        <w:tabs>
          <w:tab w:val="clear" w:pos="1440"/>
        </w:tabs>
        <w:spacing w:before="0" w:after="0" w:line="276" w:lineRule="auto"/>
        <w:ind w:left="539" w:hanging="539"/>
        <w:rPr>
          <w:rFonts w:ascii="Arial Narrow" w:hAnsi="Arial Narrow"/>
          <w:sz w:val="24"/>
          <w:szCs w:val="24"/>
        </w:rPr>
      </w:pPr>
      <w:r w:rsidRPr="00DF3BDA">
        <w:rPr>
          <w:rFonts w:ascii="Arial Narrow" w:hAnsi="Arial Narrow"/>
          <w:sz w:val="24"/>
          <w:szCs w:val="24"/>
        </w:rPr>
        <w:t>Raport privind indicatorii din situația financiară anuală, solduri finale, pentru o firma</w:t>
      </w:r>
    </w:p>
    <w:p w14:paraId="1A30FAA4" w14:textId="19F9B3B5" w:rsidR="00020818" w:rsidRDefault="00020818" w:rsidP="005951FA">
      <w:pPr>
        <w:pStyle w:val="Bullet10"/>
        <w:tabs>
          <w:tab w:val="clear" w:pos="1440"/>
        </w:tabs>
        <w:spacing w:before="0" w:after="0" w:line="276" w:lineRule="auto"/>
        <w:ind w:left="539" w:hanging="539"/>
        <w:rPr>
          <w:rFonts w:ascii="Arial Narrow" w:hAnsi="Arial Narrow"/>
          <w:sz w:val="24"/>
          <w:szCs w:val="24"/>
        </w:rPr>
      </w:pPr>
      <w:r w:rsidRPr="00DF3BDA">
        <w:rPr>
          <w:rFonts w:ascii="Arial Narrow" w:hAnsi="Arial Narrow"/>
          <w:sz w:val="24"/>
          <w:szCs w:val="24"/>
        </w:rPr>
        <w:t>Raport specializat de alertare privind apariția unor evenimente în cadrul firmei</w:t>
      </w:r>
    </w:p>
    <w:p w14:paraId="1B6FF5A8" w14:textId="77777777" w:rsidR="009C557D" w:rsidRPr="00DF3BDA" w:rsidRDefault="009C557D" w:rsidP="005951FA">
      <w:pPr>
        <w:pStyle w:val="Bullet10"/>
        <w:numPr>
          <w:ilvl w:val="0"/>
          <w:numId w:val="0"/>
        </w:numPr>
        <w:spacing w:before="0" w:after="0"/>
        <w:ind w:left="540"/>
        <w:rPr>
          <w:rFonts w:ascii="Arial Narrow" w:hAnsi="Arial Narrow"/>
          <w:sz w:val="24"/>
          <w:szCs w:val="24"/>
        </w:rPr>
      </w:pPr>
    </w:p>
    <w:p w14:paraId="640C1861" w14:textId="77777777" w:rsidR="00020818" w:rsidRPr="00DF3BDA" w:rsidRDefault="00020818" w:rsidP="00020818">
      <w:pPr>
        <w:pStyle w:val="Bodytext0"/>
        <w:spacing w:before="0" w:beforeAutospacing="0" w:after="0" w:afterAutospacing="0"/>
        <w:ind w:left="0"/>
        <w:rPr>
          <w:rFonts w:ascii="Arial Narrow" w:hAnsi="Arial Narrow"/>
          <w:sz w:val="24"/>
          <w:szCs w:val="24"/>
        </w:rPr>
      </w:pPr>
      <w:r w:rsidRPr="00DF3BDA">
        <w:rPr>
          <w:rFonts w:ascii="Arial Narrow" w:hAnsi="Arial Narrow"/>
          <w:sz w:val="24"/>
          <w:szCs w:val="24"/>
        </w:rPr>
        <w:t>Modul de lucru actual:</w:t>
      </w:r>
    </w:p>
    <w:p w14:paraId="3F1020EC" w14:textId="614C1B28" w:rsidR="00020818" w:rsidRPr="00DF3BDA" w:rsidRDefault="00020818" w:rsidP="007A5D3E">
      <w:pPr>
        <w:pStyle w:val="Bullet21"/>
        <w:numPr>
          <w:ilvl w:val="0"/>
          <w:numId w:val="194"/>
        </w:numPr>
        <w:spacing w:before="0" w:line="276" w:lineRule="auto"/>
        <w:rPr>
          <w:rFonts w:ascii="Arial Narrow" w:hAnsi="Arial Narrow"/>
          <w:sz w:val="24"/>
          <w:szCs w:val="24"/>
        </w:rPr>
      </w:pPr>
      <w:r w:rsidRPr="00DF3BDA">
        <w:rPr>
          <w:rFonts w:ascii="Arial Narrow" w:hAnsi="Arial Narrow"/>
          <w:sz w:val="24"/>
          <w:szCs w:val="24"/>
        </w:rPr>
        <w:t xml:space="preserve">Toate datele analitice sau sintetice sus menționate sunt extrase și/sau agregate din baza de date, prin aplicații personalizate elaborate de specialiștii IT în back-office. </w:t>
      </w:r>
    </w:p>
    <w:p w14:paraId="68CBD5D9" w14:textId="794E05CE" w:rsidR="00020818" w:rsidRPr="00DF3BDA" w:rsidRDefault="00020818" w:rsidP="007A5D3E">
      <w:pPr>
        <w:pStyle w:val="Bullet21"/>
        <w:numPr>
          <w:ilvl w:val="0"/>
          <w:numId w:val="194"/>
        </w:numPr>
        <w:spacing w:before="0" w:line="276" w:lineRule="auto"/>
        <w:rPr>
          <w:rFonts w:ascii="Arial Narrow" w:hAnsi="Arial Narrow"/>
          <w:sz w:val="24"/>
          <w:szCs w:val="24"/>
        </w:rPr>
      </w:pPr>
      <w:r w:rsidRPr="00DF3BDA">
        <w:rPr>
          <w:rFonts w:ascii="Arial Narrow" w:hAnsi="Arial Narrow"/>
          <w:sz w:val="24"/>
          <w:szCs w:val="24"/>
        </w:rPr>
        <w:t xml:space="preserve">Pentru seriile de firme și clasamentele </w:t>
      </w:r>
      <w:r w:rsidR="009C557D">
        <w:rPr>
          <w:rFonts w:ascii="Arial Narrow" w:hAnsi="Arial Narrow"/>
          <w:sz w:val="24"/>
          <w:szCs w:val="24"/>
        </w:rPr>
        <w:t xml:space="preserve">elaborate </w:t>
      </w:r>
      <w:r w:rsidRPr="00DF3BDA">
        <w:rPr>
          <w:rFonts w:ascii="Arial Narrow" w:hAnsi="Arial Narrow"/>
          <w:sz w:val="24"/>
          <w:szCs w:val="24"/>
        </w:rPr>
        <w:t>în funcție de un criteriu se furnizează, contra cost și în regim gratuit, informaţii privind datele de identificare firmă: denumirea, numărul de ordine în registrul comerţului, codul unic de înregistrare, sediul social, starea firmei și informația utilizată drept criteriu de selecție.</w:t>
      </w:r>
    </w:p>
    <w:p w14:paraId="6ED7D70C" w14:textId="5B193A90" w:rsidR="00020818" w:rsidRPr="00DF3BDA" w:rsidRDefault="00020818" w:rsidP="007A5D3E">
      <w:pPr>
        <w:pStyle w:val="Bullet21"/>
        <w:numPr>
          <w:ilvl w:val="0"/>
          <w:numId w:val="194"/>
        </w:numPr>
        <w:spacing w:before="0" w:line="276" w:lineRule="auto"/>
        <w:rPr>
          <w:rFonts w:ascii="Arial Narrow" w:hAnsi="Arial Narrow"/>
          <w:sz w:val="24"/>
          <w:szCs w:val="24"/>
        </w:rPr>
      </w:pPr>
      <w:r w:rsidRPr="00DF3BDA">
        <w:rPr>
          <w:rFonts w:ascii="Arial Narrow" w:hAnsi="Arial Narrow"/>
          <w:sz w:val="24"/>
          <w:szCs w:val="24"/>
        </w:rPr>
        <w:t xml:space="preserve">Există două acte normative care reglementează furnizarea de informații selectate în funcție de un criteriu sau </w:t>
      </w:r>
      <w:r w:rsidR="009C557D" w:rsidRPr="00DF3BDA">
        <w:rPr>
          <w:rFonts w:ascii="Arial Narrow" w:hAnsi="Arial Narrow"/>
          <w:sz w:val="24"/>
          <w:szCs w:val="24"/>
        </w:rPr>
        <w:t xml:space="preserve">în funcție </w:t>
      </w:r>
      <w:r w:rsidR="009C557D">
        <w:rPr>
          <w:rFonts w:ascii="Arial Narrow" w:hAnsi="Arial Narrow"/>
          <w:sz w:val="24"/>
          <w:szCs w:val="24"/>
        </w:rPr>
        <w:t xml:space="preserve">de </w:t>
      </w:r>
      <w:r w:rsidRPr="00DF3BDA">
        <w:rPr>
          <w:rFonts w:ascii="Arial Narrow" w:hAnsi="Arial Narrow"/>
          <w:sz w:val="24"/>
          <w:szCs w:val="24"/>
        </w:rPr>
        <w:t xml:space="preserve">mai multe tipuri de selecție și două formulare-tip diferite. </w:t>
      </w:r>
    </w:p>
    <w:p w14:paraId="6961D2CE" w14:textId="77777777" w:rsidR="00020818" w:rsidRPr="00DF3BDA" w:rsidRDefault="00020818" w:rsidP="007A5D3E">
      <w:pPr>
        <w:pStyle w:val="Bullet21"/>
        <w:numPr>
          <w:ilvl w:val="0"/>
          <w:numId w:val="194"/>
        </w:numPr>
        <w:spacing w:before="0" w:line="276" w:lineRule="auto"/>
        <w:rPr>
          <w:rFonts w:ascii="Arial Narrow" w:hAnsi="Arial Narrow"/>
          <w:sz w:val="24"/>
          <w:szCs w:val="24"/>
        </w:rPr>
      </w:pPr>
      <w:r w:rsidRPr="00DF3BDA">
        <w:rPr>
          <w:rFonts w:ascii="Arial Narrow" w:hAnsi="Arial Narrow"/>
          <w:sz w:val="24"/>
          <w:szCs w:val="24"/>
        </w:rPr>
        <w:t>Nivelul de tarifare și contul bancar al ONRC, sunt diferite pentru fiecare act normativ/formular-tip.(ex: pentru lista de firme selectate în funcție de un criteriu este utilizat formularul Cerere furnizare informatii; pentru lista de firme pe două sau mai multe tipuri de selecție este utilizat formularul Cerere furnizare informații specializate.)</w:t>
      </w:r>
    </w:p>
    <w:p w14:paraId="68E114F5" w14:textId="77777777" w:rsidR="00020818" w:rsidRPr="00DF3BDA" w:rsidRDefault="00020818" w:rsidP="007A5D3E">
      <w:pPr>
        <w:pStyle w:val="Bullet21"/>
        <w:numPr>
          <w:ilvl w:val="0"/>
          <w:numId w:val="194"/>
        </w:numPr>
        <w:spacing w:before="0" w:line="276" w:lineRule="auto"/>
        <w:rPr>
          <w:rFonts w:ascii="Arial Narrow" w:hAnsi="Arial Narrow"/>
          <w:sz w:val="24"/>
          <w:szCs w:val="24"/>
        </w:rPr>
      </w:pPr>
      <w:r w:rsidRPr="00DF3BDA">
        <w:rPr>
          <w:rFonts w:ascii="Arial Narrow" w:hAnsi="Arial Narrow"/>
          <w:sz w:val="24"/>
          <w:szCs w:val="24"/>
        </w:rPr>
        <w:t xml:space="preserve">Aplicația pentru generarea </w:t>
      </w:r>
      <w:r w:rsidRPr="00DF3BDA">
        <w:rPr>
          <w:rFonts w:ascii="Arial Narrow" w:hAnsi="Arial Narrow"/>
          <w:i/>
          <w:sz w:val="24"/>
          <w:szCs w:val="24"/>
        </w:rPr>
        <w:t>Raportului specializat de alertare privind apariția unor evenimente în cadrul firmei</w:t>
      </w:r>
      <w:r w:rsidRPr="00DF3BDA">
        <w:rPr>
          <w:rFonts w:ascii="Arial Narrow" w:hAnsi="Arial Narrow"/>
          <w:sz w:val="24"/>
          <w:szCs w:val="24"/>
        </w:rPr>
        <w:t>, nu este încă dată în exploatare</w:t>
      </w:r>
    </w:p>
    <w:p w14:paraId="1DEDD8F7" w14:textId="77777777" w:rsidR="00020818" w:rsidRPr="00DF3BDA" w:rsidRDefault="00020818" w:rsidP="00020818">
      <w:pPr>
        <w:pStyle w:val="Bodytext0"/>
        <w:spacing w:before="0" w:beforeAutospacing="0" w:after="0" w:afterAutospacing="0"/>
        <w:ind w:left="0"/>
        <w:rPr>
          <w:rFonts w:ascii="Arial Narrow" w:hAnsi="Arial Narrow"/>
          <w:sz w:val="24"/>
          <w:szCs w:val="24"/>
        </w:rPr>
      </w:pPr>
    </w:p>
    <w:p w14:paraId="48A94D07" w14:textId="77777777" w:rsidR="00020818" w:rsidRPr="00DF3BDA" w:rsidRDefault="00020818" w:rsidP="00020818">
      <w:pPr>
        <w:pStyle w:val="Bodytext0"/>
        <w:spacing w:before="0" w:beforeAutospacing="0" w:after="0" w:afterAutospacing="0"/>
        <w:ind w:left="0"/>
        <w:rPr>
          <w:rFonts w:ascii="Arial Narrow" w:hAnsi="Arial Narrow"/>
          <w:sz w:val="24"/>
          <w:szCs w:val="24"/>
        </w:rPr>
      </w:pPr>
      <w:r w:rsidRPr="00DF3BDA">
        <w:rPr>
          <w:rFonts w:ascii="Arial Narrow" w:hAnsi="Arial Narrow"/>
          <w:sz w:val="24"/>
          <w:szCs w:val="24"/>
        </w:rPr>
        <w:t>În cadrul noului sistem informatic:</w:t>
      </w:r>
    </w:p>
    <w:p w14:paraId="21FCE275" w14:textId="3FBABC80" w:rsidR="00020818" w:rsidRPr="00DF3BDA" w:rsidRDefault="00020818" w:rsidP="007A5D3E">
      <w:pPr>
        <w:pStyle w:val="Bullet21"/>
        <w:numPr>
          <w:ilvl w:val="0"/>
          <w:numId w:val="195"/>
        </w:numPr>
        <w:spacing w:before="0" w:line="276" w:lineRule="auto"/>
        <w:contextualSpacing/>
        <w:rPr>
          <w:rFonts w:ascii="Arial Narrow" w:hAnsi="Arial Narrow"/>
          <w:sz w:val="24"/>
          <w:szCs w:val="24"/>
        </w:rPr>
      </w:pPr>
      <w:r w:rsidRPr="00DF3BDA">
        <w:rPr>
          <w:rFonts w:ascii="Arial Narrow" w:hAnsi="Arial Narrow"/>
          <w:sz w:val="24"/>
          <w:szCs w:val="24"/>
        </w:rPr>
        <w:t xml:space="preserve">Se va implementa în portal o singură funcționalitate pentru obținerea informațiilor selectate/agregate în funcție de un criteriu sau </w:t>
      </w:r>
      <w:r w:rsidR="009C557D" w:rsidRPr="009C557D">
        <w:rPr>
          <w:rFonts w:ascii="Arial Narrow" w:hAnsi="Arial Narrow"/>
          <w:sz w:val="24"/>
          <w:szCs w:val="24"/>
        </w:rPr>
        <w:t xml:space="preserve"> </w:t>
      </w:r>
      <w:r w:rsidR="009C557D" w:rsidRPr="00DF3BDA">
        <w:rPr>
          <w:rFonts w:ascii="Arial Narrow" w:hAnsi="Arial Narrow"/>
          <w:sz w:val="24"/>
          <w:szCs w:val="24"/>
        </w:rPr>
        <w:t xml:space="preserve">în funcție </w:t>
      </w:r>
      <w:r w:rsidR="009C557D">
        <w:rPr>
          <w:rFonts w:ascii="Arial Narrow" w:hAnsi="Arial Narrow"/>
          <w:sz w:val="24"/>
          <w:szCs w:val="24"/>
        </w:rPr>
        <w:t>de</w:t>
      </w:r>
      <w:r w:rsidRPr="00DF3BDA">
        <w:rPr>
          <w:rFonts w:ascii="Arial Narrow" w:hAnsi="Arial Narrow"/>
          <w:sz w:val="24"/>
          <w:szCs w:val="24"/>
        </w:rPr>
        <w:t xml:space="preserve"> două sau mai multe criterii </w:t>
      </w:r>
    </w:p>
    <w:p w14:paraId="7D885EF8" w14:textId="545821B3" w:rsidR="00020818" w:rsidRPr="00DF3BDA" w:rsidRDefault="00020818" w:rsidP="007A5D3E">
      <w:pPr>
        <w:pStyle w:val="Bullet21"/>
        <w:numPr>
          <w:ilvl w:val="0"/>
          <w:numId w:val="195"/>
        </w:numPr>
        <w:spacing w:before="0" w:line="276" w:lineRule="auto"/>
        <w:contextualSpacing/>
        <w:rPr>
          <w:rFonts w:ascii="Arial Narrow" w:hAnsi="Arial Narrow"/>
          <w:sz w:val="24"/>
          <w:szCs w:val="24"/>
        </w:rPr>
      </w:pPr>
      <w:r w:rsidRPr="00DF3BDA">
        <w:rPr>
          <w:rFonts w:ascii="Arial Narrow" w:hAnsi="Arial Narrow"/>
          <w:sz w:val="24"/>
          <w:szCs w:val="24"/>
        </w:rPr>
        <w:t>La completarea formularului-tip, în portal, în funcție de numărul criteriilor selectate solicitantul va fi automat ghidat către serviciul</w:t>
      </w:r>
      <w:r w:rsidR="009C557D">
        <w:rPr>
          <w:rFonts w:ascii="Arial Narrow" w:hAnsi="Arial Narrow"/>
          <w:sz w:val="24"/>
          <w:szCs w:val="24"/>
        </w:rPr>
        <w:t>,</w:t>
      </w:r>
      <w:r w:rsidRPr="00DF3BDA">
        <w:rPr>
          <w:rFonts w:ascii="Arial Narrow" w:hAnsi="Arial Narrow"/>
          <w:sz w:val="24"/>
          <w:szCs w:val="24"/>
        </w:rPr>
        <w:t xml:space="preserve"> </w:t>
      </w:r>
      <w:r w:rsidR="009C557D">
        <w:rPr>
          <w:rFonts w:ascii="Arial Narrow" w:hAnsi="Arial Narrow"/>
          <w:sz w:val="24"/>
          <w:szCs w:val="24"/>
        </w:rPr>
        <w:t>contul bancar</w:t>
      </w:r>
      <w:r w:rsidR="009C557D" w:rsidRPr="00DF3BDA">
        <w:rPr>
          <w:rFonts w:ascii="Arial Narrow" w:hAnsi="Arial Narrow"/>
          <w:sz w:val="24"/>
          <w:szCs w:val="24"/>
        </w:rPr>
        <w:t xml:space="preserve"> </w:t>
      </w:r>
      <w:r w:rsidRPr="00DF3BDA">
        <w:rPr>
          <w:rFonts w:ascii="Arial Narrow" w:hAnsi="Arial Narrow"/>
          <w:sz w:val="24"/>
          <w:szCs w:val="24"/>
        </w:rPr>
        <w:t>și tariful relevant.</w:t>
      </w:r>
    </w:p>
    <w:p w14:paraId="73B04055" w14:textId="77777777" w:rsidR="00020818" w:rsidRPr="00DF3BDA" w:rsidRDefault="00020818" w:rsidP="007A5D3E">
      <w:pPr>
        <w:pStyle w:val="Bullet21"/>
        <w:numPr>
          <w:ilvl w:val="0"/>
          <w:numId w:val="195"/>
        </w:numPr>
        <w:spacing w:before="0" w:line="276" w:lineRule="auto"/>
        <w:contextualSpacing/>
        <w:rPr>
          <w:rFonts w:ascii="Arial Narrow" w:hAnsi="Arial Narrow"/>
          <w:sz w:val="24"/>
          <w:szCs w:val="24"/>
        </w:rPr>
      </w:pPr>
      <w:r w:rsidRPr="00DF3BDA">
        <w:rPr>
          <w:rFonts w:ascii="Arial Narrow" w:hAnsi="Arial Narrow"/>
          <w:sz w:val="24"/>
          <w:szCs w:val="24"/>
        </w:rPr>
        <w:t xml:space="preserve">Serviciul electronic disponibil în Portal va permite transmiterea solicitării, plata electronică și eliberarea informațiilor cu semnătură electronică aplicată din sistem. </w:t>
      </w:r>
    </w:p>
    <w:p w14:paraId="4BA100FA" w14:textId="6164BEA1" w:rsidR="00020818" w:rsidRPr="00DF3BDA" w:rsidRDefault="00020818" w:rsidP="007A5D3E">
      <w:pPr>
        <w:pStyle w:val="Bullet21"/>
        <w:numPr>
          <w:ilvl w:val="0"/>
          <w:numId w:val="195"/>
        </w:numPr>
        <w:spacing w:before="0" w:line="276" w:lineRule="auto"/>
        <w:contextualSpacing/>
        <w:rPr>
          <w:rFonts w:ascii="Arial Narrow" w:hAnsi="Arial Narrow"/>
          <w:sz w:val="24"/>
          <w:szCs w:val="24"/>
        </w:rPr>
      </w:pPr>
      <w:r w:rsidRPr="00DF3BDA">
        <w:rPr>
          <w:rFonts w:ascii="Arial Narrow" w:hAnsi="Arial Narrow"/>
          <w:sz w:val="24"/>
          <w:szCs w:val="24"/>
        </w:rPr>
        <w:t xml:space="preserve">Va fi dezvoltată aplicația informatică de generare a </w:t>
      </w:r>
      <w:r w:rsidRPr="00DF3BDA">
        <w:rPr>
          <w:rFonts w:ascii="Arial Narrow" w:hAnsi="Arial Narrow"/>
          <w:i/>
          <w:sz w:val="24"/>
          <w:szCs w:val="24"/>
        </w:rPr>
        <w:t>Raportului specializat de alertare privind apariția unor evenimente în cadrul firmei</w:t>
      </w:r>
      <w:r w:rsidRPr="00DF3BDA">
        <w:rPr>
          <w:rFonts w:ascii="Arial Narrow" w:hAnsi="Arial Narrow"/>
          <w:sz w:val="24"/>
          <w:szCs w:val="24"/>
        </w:rPr>
        <w:t xml:space="preserve"> și integrată în ser</w:t>
      </w:r>
      <w:r w:rsidR="009C557D">
        <w:rPr>
          <w:rFonts w:ascii="Arial Narrow" w:hAnsi="Arial Narrow"/>
          <w:sz w:val="24"/>
          <w:szCs w:val="24"/>
        </w:rPr>
        <w:t>v</w:t>
      </w:r>
      <w:r w:rsidRPr="00DF3BDA">
        <w:rPr>
          <w:rFonts w:ascii="Arial Narrow" w:hAnsi="Arial Narrow"/>
          <w:sz w:val="24"/>
          <w:szCs w:val="24"/>
        </w:rPr>
        <w:t>iciile electronice disponibile în portal</w:t>
      </w:r>
    </w:p>
    <w:p w14:paraId="7AAF59A6" w14:textId="70F211B5" w:rsidR="00020818" w:rsidRPr="00DF3BDA" w:rsidRDefault="00020818" w:rsidP="007A5D3E">
      <w:pPr>
        <w:pStyle w:val="Bullet21"/>
        <w:numPr>
          <w:ilvl w:val="0"/>
          <w:numId w:val="195"/>
        </w:numPr>
        <w:spacing w:before="0" w:line="276" w:lineRule="auto"/>
        <w:contextualSpacing/>
        <w:rPr>
          <w:rFonts w:ascii="Arial Narrow" w:hAnsi="Arial Narrow"/>
          <w:sz w:val="24"/>
          <w:szCs w:val="24"/>
        </w:rPr>
      </w:pPr>
      <w:r w:rsidRPr="00DF3BDA">
        <w:rPr>
          <w:rFonts w:ascii="Arial Narrow" w:hAnsi="Arial Narrow"/>
          <w:sz w:val="24"/>
          <w:szCs w:val="24"/>
        </w:rPr>
        <w:t xml:space="preserve">Se va asigura dezvoltarea de aplicații parametrizate, integrate în sistemul back-office, care să ofere posibilitatea obținerii listelor de firme, clasamentelor selectate în funcție de două sau mai multe criterii </w:t>
      </w:r>
    </w:p>
    <w:p w14:paraId="340F258C" w14:textId="77777777" w:rsidR="00020818" w:rsidRPr="00DF3BDA" w:rsidRDefault="00020818" w:rsidP="00020818">
      <w:pPr>
        <w:pStyle w:val="Bullet21"/>
        <w:spacing w:before="0"/>
        <w:rPr>
          <w:rFonts w:ascii="Arial Narrow" w:hAnsi="Arial Narrow"/>
          <w:sz w:val="24"/>
          <w:szCs w:val="24"/>
        </w:rPr>
      </w:pPr>
    </w:p>
    <w:p w14:paraId="44204998" w14:textId="041F384B" w:rsidR="00020818" w:rsidRPr="00DF3BDA" w:rsidRDefault="00020818" w:rsidP="00020818">
      <w:pPr>
        <w:rPr>
          <w:rFonts w:ascii="Arial Narrow" w:hAnsi="Arial Narrow"/>
          <w:i/>
          <w:sz w:val="24"/>
          <w:szCs w:val="24"/>
          <w:u w:val="single"/>
        </w:rPr>
      </w:pPr>
      <w:r w:rsidRPr="00DF3BDA">
        <w:rPr>
          <w:rFonts w:ascii="Arial Narrow" w:hAnsi="Arial Narrow"/>
          <w:i/>
          <w:sz w:val="24"/>
          <w:szCs w:val="24"/>
          <w:u w:val="single"/>
        </w:rPr>
        <w:t xml:space="preserve">Furnizarea de </w:t>
      </w:r>
      <w:r w:rsidR="00556863" w:rsidRPr="00DF3BDA">
        <w:rPr>
          <w:rFonts w:ascii="Arial Narrow" w:hAnsi="Arial Narrow"/>
          <w:i/>
          <w:sz w:val="24"/>
          <w:szCs w:val="24"/>
          <w:u w:val="single"/>
        </w:rPr>
        <w:t>informații</w:t>
      </w:r>
      <w:r w:rsidRPr="00DF3BDA">
        <w:rPr>
          <w:rFonts w:ascii="Arial Narrow" w:hAnsi="Arial Narrow"/>
          <w:i/>
          <w:sz w:val="24"/>
          <w:szCs w:val="24"/>
          <w:u w:val="single"/>
        </w:rPr>
        <w:t xml:space="preserve"> analitice program Start-up Nation</w:t>
      </w:r>
    </w:p>
    <w:p w14:paraId="25B42EFA" w14:textId="688977A0" w:rsidR="00020818" w:rsidRPr="00DF3BDA" w:rsidRDefault="00020818" w:rsidP="00020818">
      <w:pPr>
        <w:pStyle w:val="Bodytext0"/>
        <w:spacing w:before="0" w:beforeAutospacing="0" w:after="0" w:afterAutospacing="0"/>
        <w:ind w:left="0"/>
        <w:rPr>
          <w:rFonts w:ascii="Arial Narrow" w:hAnsi="Arial Narrow"/>
          <w:sz w:val="24"/>
          <w:szCs w:val="24"/>
        </w:rPr>
      </w:pPr>
      <w:r w:rsidRPr="00DF3BDA">
        <w:rPr>
          <w:rFonts w:ascii="Arial Narrow" w:hAnsi="Arial Narrow"/>
          <w:sz w:val="24"/>
          <w:szCs w:val="24"/>
        </w:rPr>
        <w:t xml:space="preserve">Furnizare </w:t>
      </w:r>
      <w:r w:rsidR="00556863" w:rsidRPr="00DF3BDA">
        <w:rPr>
          <w:rFonts w:ascii="Arial Narrow" w:hAnsi="Arial Narrow"/>
          <w:sz w:val="24"/>
          <w:szCs w:val="24"/>
        </w:rPr>
        <w:t>informații</w:t>
      </w:r>
      <w:r w:rsidRPr="00DF3BDA">
        <w:rPr>
          <w:rFonts w:ascii="Arial Narrow" w:hAnsi="Arial Narrow"/>
          <w:sz w:val="24"/>
          <w:szCs w:val="24"/>
        </w:rPr>
        <w:t xml:space="preserve"> analitice program Start-up Nation reprezintă documentul eliberat de ONRC </w:t>
      </w:r>
      <w:r w:rsidR="005E474C" w:rsidRPr="00DF3BDA">
        <w:rPr>
          <w:rFonts w:ascii="Arial Narrow" w:hAnsi="Arial Narrow"/>
          <w:sz w:val="24"/>
          <w:szCs w:val="24"/>
        </w:rPr>
        <w:t>și</w:t>
      </w:r>
      <w:r w:rsidRPr="00DF3BDA">
        <w:rPr>
          <w:rFonts w:ascii="Arial Narrow" w:hAnsi="Arial Narrow"/>
          <w:sz w:val="24"/>
          <w:szCs w:val="24"/>
        </w:rPr>
        <w:t xml:space="preserve"> ORCT, care trebuie să răspundă </w:t>
      </w:r>
      <w:r w:rsidR="00556863" w:rsidRPr="00DF3BDA">
        <w:rPr>
          <w:rFonts w:ascii="Arial Narrow" w:hAnsi="Arial Narrow"/>
          <w:sz w:val="24"/>
          <w:szCs w:val="24"/>
        </w:rPr>
        <w:t>cerințelor</w:t>
      </w:r>
      <w:r w:rsidRPr="00DF3BDA">
        <w:rPr>
          <w:rFonts w:ascii="Arial Narrow" w:hAnsi="Arial Narrow"/>
          <w:sz w:val="24"/>
          <w:szCs w:val="24"/>
        </w:rPr>
        <w:t xml:space="preserve"> prevăzute în procedura de implementare a Programului Start-up Nation 2018, ajuns la a treia ediție. Este eliberat doar off-line, contra cost, în baza formularului-tip depus la ghișeu sau prin corespondență (fax, e-mail, postă) însoțit de copia actului de identitate al solicitantului și după caz al persoanei fizice care reprezintă solicitantul persoană juridică, astfel:</w:t>
      </w:r>
    </w:p>
    <w:p w14:paraId="0C7AEFBC" w14:textId="77777777" w:rsidR="00020818" w:rsidRPr="00DF3BDA" w:rsidRDefault="00020818" w:rsidP="00020818">
      <w:pPr>
        <w:pStyle w:val="Bodytext0"/>
        <w:spacing w:before="0" w:beforeAutospacing="0" w:after="0" w:afterAutospacing="0"/>
        <w:ind w:left="0"/>
        <w:rPr>
          <w:rFonts w:ascii="Arial Narrow" w:hAnsi="Arial Narrow"/>
          <w:sz w:val="24"/>
          <w:szCs w:val="24"/>
          <w:lang w:val="en-US"/>
        </w:rPr>
      </w:pPr>
    </w:p>
    <w:p w14:paraId="634BBAA3" w14:textId="77777777" w:rsidR="00020818" w:rsidRPr="00DF3BDA" w:rsidRDefault="00020818" w:rsidP="00020818">
      <w:pPr>
        <w:pStyle w:val="Bodytext0"/>
        <w:spacing w:before="0" w:beforeAutospacing="0" w:after="0" w:afterAutospacing="0"/>
        <w:ind w:left="0"/>
        <w:rPr>
          <w:rFonts w:ascii="Arial Narrow" w:hAnsi="Arial Narrow"/>
          <w:sz w:val="24"/>
          <w:szCs w:val="24"/>
        </w:rPr>
      </w:pPr>
      <w:r w:rsidRPr="00DF3BDA">
        <w:rPr>
          <w:rFonts w:ascii="Arial Narrow" w:hAnsi="Arial Narrow"/>
          <w:sz w:val="24"/>
          <w:szCs w:val="24"/>
        </w:rPr>
        <w:t>Modul de lucru actual:</w:t>
      </w:r>
    </w:p>
    <w:p w14:paraId="29DB86DB" w14:textId="560140EF" w:rsidR="00020818" w:rsidRPr="00DF3BDA" w:rsidRDefault="00020818" w:rsidP="007A5D3E">
      <w:pPr>
        <w:pStyle w:val="Bullet21"/>
        <w:numPr>
          <w:ilvl w:val="0"/>
          <w:numId w:val="196"/>
        </w:numPr>
        <w:spacing w:before="0" w:line="276" w:lineRule="auto"/>
        <w:rPr>
          <w:rFonts w:ascii="Arial Narrow" w:hAnsi="Arial Narrow"/>
          <w:sz w:val="24"/>
          <w:szCs w:val="24"/>
        </w:rPr>
      </w:pPr>
      <w:r w:rsidRPr="00DF3BDA">
        <w:rPr>
          <w:rFonts w:ascii="Arial Narrow" w:hAnsi="Arial Narrow"/>
          <w:sz w:val="24"/>
          <w:szCs w:val="24"/>
        </w:rPr>
        <w:t>Din aplicatia informatică este generat documentul</w:t>
      </w:r>
      <w:r w:rsidR="009D6BD0">
        <w:rPr>
          <w:rFonts w:ascii="Arial Narrow" w:hAnsi="Arial Narrow"/>
          <w:sz w:val="24"/>
          <w:szCs w:val="24"/>
        </w:rPr>
        <w:t xml:space="preserve"> initial</w:t>
      </w:r>
      <w:r w:rsidRPr="00DF3BDA">
        <w:rPr>
          <w:rFonts w:ascii="Arial Narrow" w:hAnsi="Arial Narrow"/>
          <w:sz w:val="24"/>
          <w:szCs w:val="24"/>
        </w:rPr>
        <w:t xml:space="preserve"> care cuprinde datele profesionistului care </w:t>
      </w:r>
      <w:r w:rsidR="009D6BD0">
        <w:rPr>
          <w:rFonts w:ascii="Arial Narrow" w:hAnsi="Arial Narrow"/>
          <w:sz w:val="24"/>
          <w:szCs w:val="24"/>
        </w:rPr>
        <w:t xml:space="preserve">face obiectul </w:t>
      </w:r>
      <w:r w:rsidR="009D6BD0" w:rsidRPr="00DF3BDA">
        <w:rPr>
          <w:rFonts w:ascii="Arial Narrow" w:hAnsi="Arial Narrow"/>
          <w:sz w:val="24"/>
          <w:szCs w:val="24"/>
        </w:rPr>
        <w:t xml:space="preserve"> </w:t>
      </w:r>
      <w:r w:rsidRPr="00DF3BDA">
        <w:rPr>
          <w:rFonts w:ascii="Arial Narrow" w:hAnsi="Arial Narrow"/>
          <w:sz w:val="24"/>
          <w:szCs w:val="24"/>
        </w:rPr>
        <w:t>solicită</w:t>
      </w:r>
      <w:r w:rsidR="009D6BD0">
        <w:rPr>
          <w:rFonts w:ascii="Arial Narrow" w:hAnsi="Arial Narrow"/>
          <w:sz w:val="24"/>
          <w:szCs w:val="24"/>
        </w:rPr>
        <w:t>rii</w:t>
      </w:r>
      <w:r w:rsidRPr="00DF3BDA">
        <w:rPr>
          <w:rFonts w:ascii="Arial Narrow" w:hAnsi="Arial Narrow"/>
          <w:sz w:val="24"/>
          <w:szCs w:val="24"/>
        </w:rPr>
        <w:t xml:space="preserve"> </w:t>
      </w:r>
      <w:r w:rsidR="009D6BD0">
        <w:rPr>
          <w:rFonts w:ascii="Arial Narrow" w:hAnsi="Arial Narrow"/>
          <w:sz w:val="24"/>
          <w:szCs w:val="24"/>
        </w:rPr>
        <w:t>-</w:t>
      </w:r>
      <w:r w:rsidRPr="00DF3BDA">
        <w:rPr>
          <w:rFonts w:ascii="Arial Narrow" w:hAnsi="Arial Narrow"/>
          <w:sz w:val="24"/>
          <w:szCs w:val="24"/>
        </w:rPr>
        <w:t xml:space="preserve"> informaţii la zi în care sunt incluse şi toate înregistrările </w:t>
      </w:r>
      <w:r w:rsidR="009D6BD0">
        <w:rPr>
          <w:rFonts w:ascii="Arial Narrow" w:hAnsi="Arial Narrow"/>
          <w:sz w:val="24"/>
          <w:szCs w:val="24"/>
        </w:rPr>
        <w:t xml:space="preserve">istorice </w:t>
      </w:r>
      <w:r w:rsidRPr="00DF3BDA">
        <w:rPr>
          <w:rFonts w:ascii="Arial Narrow" w:hAnsi="Arial Narrow"/>
          <w:sz w:val="24"/>
          <w:szCs w:val="24"/>
        </w:rPr>
        <w:t xml:space="preserve">din registrul comerţului cu privire la sedii şi/sau activităţi autorizate , insolvenţă, concordat preventiv, răspundere patrimonială </w:t>
      </w:r>
    </w:p>
    <w:p w14:paraId="65D14EE8" w14:textId="77777777" w:rsidR="00020818" w:rsidRPr="00DF3BDA" w:rsidRDefault="00020818" w:rsidP="007A5D3E">
      <w:pPr>
        <w:pStyle w:val="Bullet21"/>
        <w:numPr>
          <w:ilvl w:val="0"/>
          <w:numId w:val="196"/>
        </w:numPr>
        <w:spacing w:before="0" w:line="276" w:lineRule="auto"/>
        <w:rPr>
          <w:rFonts w:ascii="Arial Narrow" w:hAnsi="Arial Narrow"/>
          <w:sz w:val="24"/>
          <w:szCs w:val="24"/>
        </w:rPr>
      </w:pPr>
      <w:r w:rsidRPr="00DF3BDA">
        <w:rPr>
          <w:rFonts w:ascii="Arial Narrow" w:hAnsi="Arial Narrow"/>
          <w:sz w:val="24"/>
          <w:szCs w:val="24"/>
        </w:rPr>
        <w:t xml:space="preserve">Persoanele care deţin calităţi în cadrul profesionistului de la punctul 1, sunt căutate în baza de date, la nivel național, pentru identificarea calităților deținuite </w:t>
      </w:r>
      <w:r w:rsidRPr="00DF3BDA">
        <w:rPr>
          <w:rFonts w:ascii="Arial Narrow" w:hAnsi="Arial Narrow"/>
          <w:sz w:val="24"/>
          <w:szCs w:val="24"/>
          <w:lang w:val="en-US"/>
        </w:rPr>
        <w:t>în cadrul altor profesionişti înregistraţi în registrul comerţului. Este generat un certificat constatator și inserat manual în documentul inițial</w:t>
      </w:r>
      <w:r w:rsidRPr="00DF3BDA">
        <w:rPr>
          <w:rFonts w:ascii="Arial Narrow" w:hAnsi="Arial Narrow"/>
          <w:sz w:val="24"/>
          <w:szCs w:val="24"/>
        </w:rPr>
        <w:t xml:space="preserve"> de la punctul 1.</w:t>
      </w:r>
    </w:p>
    <w:p w14:paraId="29CD01D5" w14:textId="77777777" w:rsidR="00020818" w:rsidRPr="00DF3BDA" w:rsidRDefault="00020818" w:rsidP="007A5D3E">
      <w:pPr>
        <w:pStyle w:val="Bullet21"/>
        <w:numPr>
          <w:ilvl w:val="0"/>
          <w:numId w:val="196"/>
        </w:numPr>
        <w:spacing w:before="0" w:line="276" w:lineRule="auto"/>
        <w:rPr>
          <w:rFonts w:ascii="Arial Narrow" w:hAnsi="Arial Narrow"/>
          <w:sz w:val="24"/>
          <w:szCs w:val="24"/>
        </w:rPr>
      </w:pPr>
      <w:r w:rsidRPr="00DF3BDA">
        <w:rPr>
          <w:rFonts w:ascii="Arial Narrow" w:hAnsi="Arial Narrow"/>
          <w:sz w:val="24"/>
          <w:szCs w:val="24"/>
        </w:rPr>
        <w:t xml:space="preserve">Pentru toți profesioniștii în care au fost identificate persoanele care deţin calităţi în cadrul profesionistului de la punctul 1, este generat raport istoric </w:t>
      </w:r>
      <w:r w:rsidRPr="00DF3BDA">
        <w:rPr>
          <w:rFonts w:ascii="Arial Narrow" w:hAnsi="Arial Narrow"/>
          <w:sz w:val="24"/>
          <w:szCs w:val="24"/>
          <w:lang w:val="en-US"/>
        </w:rPr>
        <w:t>și inserat manual în documentul inițial</w:t>
      </w:r>
      <w:r w:rsidRPr="00DF3BDA">
        <w:rPr>
          <w:rFonts w:ascii="Arial Narrow" w:hAnsi="Arial Narrow"/>
          <w:sz w:val="24"/>
          <w:szCs w:val="24"/>
        </w:rPr>
        <w:t xml:space="preserve"> de la punctul 1.</w:t>
      </w:r>
    </w:p>
    <w:p w14:paraId="38CC2345" w14:textId="77777777" w:rsidR="00020818" w:rsidRPr="00DF3BDA" w:rsidRDefault="00020818" w:rsidP="007A5D3E">
      <w:pPr>
        <w:pStyle w:val="Bullet21"/>
        <w:numPr>
          <w:ilvl w:val="0"/>
          <w:numId w:val="196"/>
        </w:numPr>
        <w:spacing w:before="0" w:line="276" w:lineRule="auto"/>
        <w:rPr>
          <w:rFonts w:ascii="Arial Narrow" w:hAnsi="Arial Narrow"/>
          <w:sz w:val="24"/>
          <w:szCs w:val="24"/>
        </w:rPr>
      </w:pPr>
      <w:r w:rsidRPr="00DF3BDA">
        <w:rPr>
          <w:rFonts w:ascii="Arial Narrow" w:hAnsi="Arial Narrow"/>
          <w:sz w:val="24"/>
          <w:szCs w:val="24"/>
          <w:lang w:val="en-US"/>
        </w:rPr>
        <w:t xml:space="preserve">În situaţia în care a fost înregistrată în registrul comerţului o schimbare de sediu pe cale administrativă </w:t>
      </w:r>
      <w:r w:rsidRPr="00DF3BDA">
        <w:rPr>
          <w:rFonts w:ascii="Arial Narrow" w:hAnsi="Arial Narrow"/>
          <w:sz w:val="24"/>
          <w:szCs w:val="24"/>
        </w:rPr>
        <w:t xml:space="preserve">pentru profesionistul de la punctul 1, este generat raport istoric </w:t>
      </w:r>
      <w:r w:rsidRPr="00DF3BDA">
        <w:rPr>
          <w:rFonts w:ascii="Arial Narrow" w:hAnsi="Arial Narrow"/>
          <w:sz w:val="24"/>
          <w:szCs w:val="24"/>
          <w:lang w:val="en-US"/>
        </w:rPr>
        <w:t xml:space="preserve">și inserat manual în documentul inițial </w:t>
      </w:r>
      <w:r w:rsidRPr="00DF3BDA">
        <w:rPr>
          <w:rFonts w:ascii="Arial Narrow" w:hAnsi="Arial Narrow"/>
          <w:sz w:val="24"/>
          <w:szCs w:val="24"/>
        </w:rPr>
        <w:t>de la punctul 1.</w:t>
      </w:r>
    </w:p>
    <w:p w14:paraId="6F28DE5F" w14:textId="77777777" w:rsidR="00020818" w:rsidRPr="00DF3BDA" w:rsidRDefault="00020818" w:rsidP="00020818">
      <w:pPr>
        <w:pStyle w:val="Bodytext0"/>
        <w:spacing w:before="0" w:beforeAutospacing="0" w:after="0" w:afterAutospacing="0"/>
        <w:ind w:left="0"/>
        <w:rPr>
          <w:rFonts w:ascii="Arial Narrow" w:hAnsi="Arial Narrow"/>
          <w:sz w:val="24"/>
          <w:szCs w:val="24"/>
        </w:rPr>
      </w:pPr>
    </w:p>
    <w:p w14:paraId="0A71CE35" w14:textId="77777777" w:rsidR="00020818" w:rsidRPr="00DF3BDA" w:rsidRDefault="00020818" w:rsidP="00020818">
      <w:pPr>
        <w:pStyle w:val="Bodytext0"/>
        <w:spacing w:before="0" w:beforeAutospacing="0" w:after="0" w:afterAutospacing="0"/>
        <w:ind w:left="0"/>
        <w:rPr>
          <w:rFonts w:ascii="Arial Narrow" w:hAnsi="Arial Narrow"/>
          <w:sz w:val="24"/>
          <w:szCs w:val="24"/>
        </w:rPr>
      </w:pPr>
      <w:r w:rsidRPr="00DF3BDA">
        <w:rPr>
          <w:rFonts w:ascii="Arial Narrow" w:hAnsi="Arial Narrow"/>
          <w:sz w:val="24"/>
          <w:szCs w:val="24"/>
        </w:rPr>
        <w:t>În cadrul noului sistem informatic:</w:t>
      </w:r>
    </w:p>
    <w:p w14:paraId="6F3A0988" w14:textId="7CBF35B3" w:rsidR="00020818" w:rsidRPr="00DF3BDA" w:rsidRDefault="00020818" w:rsidP="00020818">
      <w:pPr>
        <w:pStyle w:val="Bodytext0"/>
        <w:spacing w:before="0" w:beforeAutospacing="0" w:after="0" w:afterAutospacing="0"/>
        <w:ind w:left="0"/>
        <w:rPr>
          <w:rFonts w:ascii="Arial Narrow" w:hAnsi="Arial Narrow"/>
          <w:sz w:val="24"/>
          <w:szCs w:val="24"/>
        </w:rPr>
      </w:pPr>
      <w:r w:rsidRPr="00DF3BDA">
        <w:rPr>
          <w:rFonts w:ascii="Arial Narrow" w:hAnsi="Arial Narrow"/>
          <w:sz w:val="24"/>
          <w:szCs w:val="24"/>
        </w:rPr>
        <w:t xml:space="preserve">Se dezvolta o aplicație informatică, integrată în sistemul back-office, care să ofere posibilitatea obținerii automatizate a documentului final și să elimine intervenția manuală a personalului ONRC. Să permită construirea de interogări pe baza altor interogări, rezultatul unei interogări fiind sursă de date pentru definirea unei alte interogări, astfel încât la modificarea parametrilor care definesc interogarea </w:t>
      </w:r>
      <w:r w:rsidR="00556863" w:rsidRPr="00DF3BDA">
        <w:rPr>
          <w:rFonts w:ascii="Arial Narrow" w:hAnsi="Arial Narrow"/>
          <w:sz w:val="24"/>
          <w:szCs w:val="24"/>
        </w:rPr>
        <w:t>inițială</w:t>
      </w:r>
      <w:r w:rsidRPr="00DF3BDA">
        <w:rPr>
          <w:rFonts w:ascii="Arial Narrow" w:hAnsi="Arial Narrow"/>
          <w:sz w:val="24"/>
          <w:szCs w:val="24"/>
        </w:rPr>
        <w:t xml:space="preserve">, </w:t>
      </w:r>
      <w:r w:rsidR="005E474C" w:rsidRPr="00DF3BDA">
        <w:rPr>
          <w:rFonts w:ascii="Arial Narrow" w:hAnsi="Arial Narrow"/>
          <w:sz w:val="24"/>
          <w:szCs w:val="24"/>
        </w:rPr>
        <w:t>și</w:t>
      </w:r>
      <w:r w:rsidRPr="00DF3BDA">
        <w:rPr>
          <w:rFonts w:ascii="Arial Narrow" w:hAnsi="Arial Narrow"/>
          <w:sz w:val="24"/>
          <w:szCs w:val="24"/>
        </w:rPr>
        <w:t xml:space="preserve"> care afectează implicit rezultatele ei, să se actualizeze automat în cascadă </w:t>
      </w:r>
      <w:r w:rsidR="005E474C" w:rsidRPr="00DF3BDA">
        <w:rPr>
          <w:rFonts w:ascii="Arial Narrow" w:hAnsi="Arial Narrow"/>
          <w:sz w:val="24"/>
          <w:szCs w:val="24"/>
        </w:rPr>
        <w:t>și</w:t>
      </w:r>
      <w:r w:rsidRPr="00DF3BDA">
        <w:rPr>
          <w:rFonts w:ascii="Arial Narrow" w:hAnsi="Arial Narrow"/>
          <w:sz w:val="24"/>
          <w:szCs w:val="24"/>
        </w:rPr>
        <w:t xml:space="preserve"> rezultatul interogării secundare.</w:t>
      </w:r>
    </w:p>
    <w:p w14:paraId="208C8D96" w14:textId="77777777" w:rsidR="00020818" w:rsidRPr="00DF3BDA" w:rsidRDefault="00020818" w:rsidP="00020818">
      <w:pPr>
        <w:pStyle w:val="Bodytext0"/>
        <w:spacing w:before="0" w:beforeAutospacing="0" w:after="0" w:afterAutospacing="0"/>
        <w:ind w:left="0"/>
        <w:rPr>
          <w:rFonts w:ascii="Arial Narrow" w:hAnsi="Arial Narrow"/>
          <w:sz w:val="24"/>
          <w:szCs w:val="24"/>
        </w:rPr>
      </w:pPr>
    </w:p>
    <w:p w14:paraId="4B206B9D" w14:textId="0924EF3D" w:rsidR="00020818" w:rsidRPr="00DF3BDA" w:rsidRDefault="00020818" w:rsidP="00020818">
      <w:pPr>
        <w:rPr>
          <w:rFonts w:ascii="Arial Narrow" w:hAnsi="Arial Narrow"/>
          <w:i/>
          <w:sz w:val="24"/>
          <w:szCs w:val="24"/>
          <w:u w:val="single"/>
        </w:rPr>
      </w:pPr>
      <w:r w:rsidRPr="00DF3BDA">
        <w:rPr>
          <w:rFonts w:ascii="Arial Narrow" w:hAnsi="Arial Narrow"/>
          <w:i/>
          <w:sz w:val="24"/>
          <w:szCs w:val="24"/>
          <w:u w:val="single"/>
        </w:rPr>
        <w:t xml:space="preserve">Publicarea lunară a </w:t>
      </w:r>
      <w:r w:rsidR="009D6BD0">
        <w:rPr>
          <w:rFonts w:ascii="Arial Narrow" w:hAnsi="Arial Narrow"/>
          <w:i/>
          <w:sz w:val="24"/>
          <w:szCs w:val="24"/>
          <w:u w:val="single"/>
        </w:rPr>
        <w:t>datelor</w:t>
      </w:r>
      <w:r w:rsidR="009D6BD0" w:rsidRPr="00DF3BDA">
        <w:rPr>
          <w:rFonts w:ascii="Arial Narrow" w:hAnsi="Arial Narrow"/>
          <w:i/>
          <w:sz w:val="24"/>
          <w:szCs w:val="24"/>
          <w:u w:val="single"/>
        </w:rPr>
        <w:t xml:space="preserve"> </w:t>
      </w:r>
      <w:r w:rsidRPr="00DF3BDA">
        <w:rPr>
          <w:rFonts w:ascii="Arial Narrow" w:hAnsi="Arial Narrow"/>
          <w:i/>
          <w:sz w:val="24"/>
          <w:szCs w:val="24"/>
          <w:u w:val="single"/>
        </w:rPr>
        <w:t>statistice de sinteză</w:t>
      </w:r>
    </w:p>
    <w:p w14:paraId="35CD41C0" w14:textId="77777777" w:rsidR="00020818" w:rsidRPr="00DF3BDA" w:rsidRDefault="00020818" w:rsidP="00020818">
      <w:pPr>
        <w:pStyle w:val="Bodytext0"/>
        <w:spacing w:before="0" w:beforeAutospacing="0" w:after="0" w:afterAutospacing="0"/>
        <w:ind w:left="0"/>
        <w:rPr>
          <w:rFonts w:ascii="Arial Narrow" w:hAnsi="Arial Narrow"/>
          <w:sz w:val="24"/>
          <w:szCs w:val="24"/>
        </w:rPr>
      </w:pPr>
      <w:r w:rsidRPr="00DF3BDA">
        <w:rPr>
          <w:rFonts w:ascii="Arial Narrow" w:hAnsi="Arial Narrow"/>
          <w:sz w:val="24"/>
          <w:szCs w:val="24"/>
        </w:rPr>
        <w:t>Modul de lucru actual:</w:t>
      </w:r>
    </w:p>
    <w:p w14:paraId="69246B03" w14:textId="4E7C088A" w:rsidR="00020818" w:rsidRPr="00DF3BDA" w:rsidRDefault="00020818" w:rsidP="00020818">
      <w:pPr>
        <w:pStyle w:val="Bodytext0"/>
        <w:spacing w:before="0" w:beforeAutospacing="0" w:after="0" w:afterAutospacing="0"/>
        <w:ind w:left="0"/>
        <w:rPr>
          <w:rFonts w:ascii="Arial Narrow" w:hAnsi="Arial Narrow"/>
          <w:sz w:val="24"/>
          <w:szCs w:val="24"/>
        </w:rPr>
      </w:pPr>
      <w:r w:rsidRPr="00DF3BDA">
        <w:rPr>
          <w:rFonts w:ascii="Arial Narrow" w:hAnsi="Arial Narrow"/>
          <w:sz w:val="24"/>
          <w:szCs w:val="24"/>
        </w:rPr>
        <w:t xml:space="preserve">Lunar sunt elaborate </w:t>
      </w:r>
      <w:r w:rsidR="005E474C" w:rsidRPr="00DF3BDA">
        <w:rPr>
          <w:rFonts w:ascii="Arial Narrow" w:hAnsi="Arial Narrow"/>
          <w:sz w:val="24"/>
          <w:szCs w:val="24"/>
        </w:rPr>
        <w:t>și</w:t>
      </w:r>
      <w:r w:rsidRPr="00DF3BDA">
        <w:rPr>
          <w:rFonts w:ascii="Arial Narrow" w:hAnsi="Arial Narrow"/>
          <w:sz w:val="24"/>
          <w:szCs w:val="24"/>
        </w:rPr>
        <w:t xml:space="preserve"> publicate pe site-ul Oficiului Național al Registrului Comerțului, în </w:t>
      </w:r>
      <w:r w:rsidR="00556863" w:rsidRPr="00DF3BDA">
        <w:rPr>
          <w:rFonts w:ascii="Arial Narrow" w:hAnsi="Arial Narrow"/>
          <w:sz w:val="24"/>
          <w:szCs w:val="24"/>
        </w:rPr>
        <w:t>secțiunea</w:t>
      </w:r>
      <w:r w:rsidRPr="00DF3BDA">
        <w:rPr>
          <w:rFonts w:ascii="Arial Narrow" w:hAnsi="Arial Narrow"/>
          <w:sz w:val="24"/>
          <w:szCs w:val="24"/>
        </w:rPr>
        <w:t xml:space="preserve"> Statistici, 14 rapoarte </w:t>
      </w:r>
      <w:r w:rsidR="005E474C" w:rsidRPr="00DF3BDA">
        <w:rPr>
          <w:rFonts w:ascii="Arial Narrow" w:hAnsi="Arial Narrow"/>
          <w:sz w:val="24"/>
          <w:szCs w:val="24"/>
        </w:rPr>
        <w:t>și</w:t>
      </w:r>
      <w:r w:rsidRPr="00DF3BDA">
        <w:rPr>
          <w:rFonts w:ascii="Arial Narrow" w:hAnsi="Arial Narrow"/>
          <w:sz w:val="24"/>
          <w:szCs w:val="24"/>
        </w:rPr>
        <w:t xml:space="preserve"> 2 sinteze statistice, generate prin </w:t>
      </w:r>
      <w:r w:rsidR="009D6BD0">
        <w:rPr>
          <w:rFonts w:ascii="Arial Narrow" w:hAnsi="Arial Narrow"/>
          <w:sz w:val="24"/>
          <w:szCs w:val="24"/>
        </w:rPr>
        <w:t xml:space="preserve">intermediul </w:t>
      </w:r>
      <w:r w:rsidRPr="00DF3BDA">
        <w:rPr>
          <w:rFonts w:ascii="Arial Narrow" w:hAnsi="Arial Narrow"/>
          <w:sz w:val="24"/>
          <w:szCs w:val="24"/>
        </w:rPr>
        <w:t>unei platforme de Business Intelligence, într-un format predefinit.</w:t>
      </w:r>
    </w:p>
    <w:p w14:paraId="352A500C" w14:textId="77777777" w:rsidR="00020818" w:rsidRPr="00DF3BDA" w:rsidRDefault="00020818" w:rsidP="00020818">
      <w:pPr>
        <w:pStyle w:val="Bodytext0"/>
        <w:spacing w:before="0" w:beforeAutospacing="0" w:after="0" w:afterAutospacing="0"/>
        <w:ind w:left="0"/>
        <w:rPr>
          <w:rFonts w:ascii="Arial Narrow" w:hAnsi="Arial Narrow"/>
          <w:b/>
          <w:sz w:val="24"/>
          <w:szCs w:val="24"/>
        </w:rPr>
      </w:pPr>
    </w:p>
    <w:p w14:paraId="334D9CCC" w14:textId="156C0943" w:rsidR="00020818" w:rsidRPr="00DF3BDA" w:rsidRDefault="00020818" w:rsidP="00020818">
      <w:pPr>
        <w:pStyle w:val="Bodytext0"/>
        <w:spacing w:before="0" w:beforeAutospacing="0" w:after="0" w:afterAutospacing="0"/>
        <w:ind w:left="0"/>
        <w:rPr>
          <w:rFonts w:ascii="Arial Narrow" w:hAnsi="Arial Narrow"/>
          <w:sz w:val="24"/>
          <w:szCs w:val="24"/>
        </w:rPr>
      </w:pPr>
      <w:r w:rsidRPr="00DF3BDA">
        <w:rPr>
          <w:rFonts w:ascii="Arial Narrow" w:hAnsi="Arial Narrow"/>
          <w:b/>
          <w:sz w:val="24"/>
          <w:szCs w:val="24"/>
        </w:rPr>
        <w:t>În noul sistem informatic</w:t>
      </w:r>
      <w:r w:rsidRPr="00DF3BDA">
        <w:rPr>
          <w:rFonts w:ascii="Arial Narrow" w:hAnsi="Arial Narrow"/>
          <w:sz w:val="24"/>
          <w:szCs w:val="24"/>
        </w:rPr>
        <w:t>, vor fi reproiectate aplicațiile de extragere și agregare date înregistrate în registrul comerțului precum și rapoartele existente la momentul actual. Se va avea în vedere nevoia de a constitui o colecție de date statistice care să poată fi reutilizată pentru soluționarea cererilor de informații statistice.</w:t>
      </w:r>
    </w:p>
    <w:p w14:paraId="05A354A4" w14:textId="46310E76" w:rsidR="00020818" w:rsidRDefault="00020818" w:rsidP="00FA2660">
      <w:pPr>
        <w:spacing w:before="60" w:after="60"/>
        <w:rPr>
          <w:rFonts w:ascii="Arial Narrow" w:hAnsi="Arial Narrow"/>
          <w:sz w:val="24"/>
          <w:szCs w:val="24"/>
        </w:rPr>
      </w:pPr>
    </w:p>
    <w:p w14:paraId="75AE821A" w14:textId="77777777" w:rsidR="003212E3" w:rsidRPr="00DF3BDA" w:rsidRDefault="003212E3" w:rsidP="00FA2660">
      <w:pPr>
        <w:spacing w:before="60" w:after="60"/>
        <w:rPr>
          <w:rFonts w:ascii="Arial Narrow" w:hAnsi="Arial Narrow"/>
          <w:sz w:val="24"/>
          <w:szCs w:val="24"/>
        </w:rPr>
      </w:pPr>
    </w:p>
    <w:p w14:paraId="70FF69D8" w14:textId="11300AF3" w:rsidR="00C52F92" w:rsidRPr="00DF3BDA" w:rsidRDefault="00C52F92" w:rsidP="00FA2660">
      <w:pPr>
        <w:pStyle w:val="Heading5ONRCcorect"/>
        <w:spacing w:before="60" w:after="60"/>
        <w:rPr>
          <w:rFonts w:ascii="Arial Narrow" w:hAnsi="Arial Narrow"/>
          <w:noProof w:val="0"/>
        </w:rPr>
      </w:pPr>
      <w:r w:rsidRPr="00DF3BDA">
        <w:rPr>
          <w:rFonts w:ascii="Arial Narrow" w:hAnsi="Arial Narrow"/>
          <w:noProof w:val="0"/>
        </w:rPr>
        <w:t>EV14 -</w:t>
      </w:r>
      <w:r w:rsidR="00847F51" w:rsidRPr="00DF3BDA">
        <w:rPr>
          <w:rFonts w:ascii="Arial Narrow" w:hAnsi="Arial Narrow"/>
          <w:noProof w:val="0"/>
        </w:rPr>
        <w:t xml:space="preserve"> Publicare în</w:t>
      </w:r>
      <w:r w:rsidRPr="00DF3BDA">
        <w:rPr>
          <w:rFonts w:ascii="Arial Narrow" w:hAnsi="Arial Narrow"/>
          <w:noProof w:val="0"/>
        </w:rPr>
        <w:t xml:space="preserve"> Buletinul Procedurilor de Insolvență</w:t>
      </w:r>
    </w:p>
    <w:p w14:paraId="7B8E797E" w14:textId="77777777" w:rsidR="00D51DB4" w:rsidRPr="00DF3BDA" w:rsidRDefault="00D51DB4"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ONRC editează Buletinul Procedurilor de Insolvență:</w:t>
      </w:r>
    </w:p>
    <w:p w14:paraId="2A6D65D9" w14:textId="18DFD128" w:rsidR="00D51DB4" w:rsidRPr="00DF3BDA" w:rsidRDefault="00D51DB4" w:rsidP="007A5D3E">
      <w:pPr>
        <w:pStyle w:val="Bodytext0"/>
        <w:numPr>
          <w:ilvl w:val="0"/>
          <w:numId w:val="59"/>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Prin care se realizează publicarea citațiilor, convocărilor, notificărilor și comunicărilor actelor de procedură emise de instanțele judecătorești, practicienii în insolvență și alte persoane interesate în cadrul procedurii de insolvență a persoanelor juridice reglementată în prezent de dispozițiile Legii nr. 85/2014 privind procedurile de prevenire a insolvenței </w:t>
      </w:r>
      <w:r w:rsidR="00DC158C" w:rsidRPr="00DF3BDA">
        <w:rPr>
          <w:rFonts w:ascii="Arial Narrow" w:hAnsi="Arial Narrow"/>
          <w:sz w:val="24"/>
          <w:szCs w:val="24"/>
        </w:rPr>
        <w:t>și</w:t>
      </w:r>
      <w:r w:rsidRPr="00DF3BDA">
        <w:rPr>
          <w:rFonts w:ascii="Arial Narrow" w:hAnsi="Arial Narrow"/>
          <w:sz w:val="24"/>
          <w:szCs w:val="24"/>
        </w:rPr>
        <w:t xml:space="preserve"> de insolvență;</w:t>
      </w:r>
    </w:p>
    <w:p w14:paraId="41E8FA9E" w14:textId="6F6DB1CE" w:rsidR="00D51DB4" w:rsidRPr="00DF3BDA" w:rsidRDefault="00D51DB4" w:rsidP="007A5D3E">
      <w:pPr>
        <w:pStyle w:val="Bodytext0"/>
        <w:numPr>
          <w:ilvl w:val="0"/>
          <w:numId w:val="59"/>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Prin care se realizează publicarea, cu respectarea dispozițiilor legale în domeniul protecției datelor cu caracter personal, a deciziilor comisiilor de insolvență, a hotărârilor instanțelor judecătorești </w:t>
      </w:r>
      <w:r w:rsidR="00DC158C" w:rsidRPr="00DF3BDA">
        <w:rPr>
          <w:rFonts w:ascii="Arial Narrow" w:hAnsi="Arial Narrow"/>
          <w:sz w:val="24"/>
          <w:szCs w:val="24"/>
        </w:rPr>
        <w:t>și</w:t>
      </w:r>
      <w:r w:rsidRPr="00DF3BDA">
        <w:rPr>
          <w:rFonts w:ascii="Arial Narrow" w:hAnsi="Arial Narrow"/>
          <w:sz w:val="24"/>
          <w:szCs w:val="24"/>
        </w:rPr>
        <w:t xml:space="preserve"> a altor acte de procedură a căror publicare este prevăzută de lege în cadrul procedurii de insolvență a persoanelor fizice;</w:t>
      </w:r>
    </w:p>
    <w:p w14:paraId="21E34F80" w14:textId="77777777" w:rsidR="00D51DB4" w:rsidRPr="00DF3BDA" w:rsidRDefault="00D51DB4" w:rsidP="00FA2660">
      <w:pPr>
        <w:pStyle w:val="Bodytext0"/>
        <w:spacing w:before="60" w:beforeAutospacing="0" w:after="60" w:afterAutospacing="0" w:line="276" w:lineRule="auto"/>
        <w:ind w:left="0"/>
        <w:rPr>
          <w:rFonts w:ascii="Arial Narrow" w:hAnsi="Arial Narrow"/>
          <w:sz w:val="24"/>
          <w:szCs w:val="24"/>
        </w:rPr>
      </w:pPr>
    </w:p>
    <w:p w14:paraId="118C7789"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În acest moment, publicarea în Buletinul Procedurilor de Insolvență se realizează după următorul flux:</w:t>
      </w:r>
    </w:p>
    <w:p w14:paraId="54D2842E" w14:textId="77777777" w:rsidR="00C52F92" w:rsidRPr="00DF3BDA" w:rsidRDefault="00C52F92"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1. Primirea cererilor și a actelor de procedură aferente</w:t>
      </w:r>
    </w:p>
    <w:p w14:paraId="2B25C881" w14:textId="7F94371E" w:rsidR="00C52F92" w:rsidRPr="00DF3BDA" w:rsidRDefault="00C52F92" w:rsidP="00FA2660">
      <w:pPr>
        <w:pStyle w:val="Bodytext0"/>
        <w:spacing w:before="60" w:beforeAutospacing="0" w:after="60" w:afterAutospacing="0" w:line="276" w:lineRule="auto"/>
        <w:ind w:left="540"/>
        <w:rPr>
          <w:rFonts w:ascii="Arial Narrow" w:hAnsi="Arial Narrow"/>
          <w:sz w:val="24"/>
          <w:szCs w:val="24"/>
        </w:rPr>
      </w:pPr>
      <w:r w:rsidRPr="00DF3BDA">
        <w:rPr>
          <w:rFonts w:ascii="Arial Narrow" w:hAnsi="Arial Narrow"/>
          <w:sz w:val="24"/>
          <w:szCs w:val="24"/>
        </w:rPr>
        <w:t xml:space="preserve">Documentele sunt primite </w:t>
      </w:r>
      <w:r w:rsidR="00D51DB4" w:rsidRPr="00DF3BDA">
        <w:rPr>
          <w:rFonts w:ascii="Arial Narrow" w:hAnsi="Arial Narrow"/>
          <w:sz w:val="24"/>
          <w:szCs w:val="24"/>
        </w:rPr>
        <w:t>astfel</w:t>
      </w:r>
      <w:r w:rsidRPr="00DF3BDA">
        <w:rPr>
          <w:rFonts w:ascii="Arial Narrow" w:hAnsi="Arial Narrow"/>
          <w:sz w:val="24"/>
          <w:szCs w:val="24"/>
        </w:rPr>
        <w:t>:</w:t>
      </w:r>
    </w:p>
    <w:p w14:paraId="6389D700" w14:textId="41862B5A"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Online, prin intermediul portalului</w:t>
      </w:r>
      <w:r w:rsidR="00D51DB4" w:rsidRPr="00DF3BDA">
        <w:rPr>
          <w:rFonts w:ascii="Arial Narrow" w:hAnsi="Arial Narrow"/>
          <w:noProof w:val="0"/>
          <w:sz w:val="24"/>
          <w:szCs w:val="24"/>
        </w:rPr>
        <w:t xml:space="preserve"> de servicii ONRC:</w:t>
      </w:r>
    </w:p>
    <w:p w14:paraId="3A0A088C" w14:textId="5E4B1735" w:rsidR="00C52F92" w:rsidRPr="00DF3BDA" w:rsidRDefault="00C52F92"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În cadrul portalului solicitanții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completeze mai multe formulare web</w:t>
      </w:r>
      <w:r w:rsidR="00D51DB4" w:rsidRPr="00DF3BDA">
        <w:rPr>
          <w:rFonts w:ascii="Arial Narrow" w:hAnsi="Arial Narrow"/>
          <w:noProof w:val="0"/>
          <w:sz w:val="24"/>
          <w:szCs w:val="24"/>
        </w:rPr>
        <w:t xml:space="preserve"> (cererea de publicare, actul / actele de procedură pentru care se dorește publicarea în BPI),</w:t>
      </w:r>
      <w:r w:rsidRPr="00DF3BDA">
        <w:rPr>
          <w:rFonts w:ascii="Arial Narrow" w:hAnsi="Arial Narrow"/>
          <w:noProof w:val="0"/>
          <w:sz w:val="24"/>
          <w:szCs w:val="24"/>
        </w:rPr>
        <w:t xml:space="preserv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genereze un formular </w:t>
      </w:r>
      <w:r w:rsidR="00D51DB4" w:rsidRPr="00DF3BDA">
        <w:rPr>
          <w:rFonts w:ascii="Arial Narrow" w:hAnsi="Arial Narrow"/>
          <w:noProof w:val="0"/>
          <w:sz w:val="24"/>
          <w:szCs w:val="24"/>
        </w:rPr>
        <w:t xml:space="preserve">/ mai multe formulare </w:t>
      </w:r>
      <w:r w:rsidRPr="00DF3BDA">
        <w:rPr>
          <w:rFonts w:ascii="Arial Narrow" w:hAnsi="Arial Narrow"/>
          <w:noProof w:val="0"/>
          <w:sz w:val="24"/>
          <w:szCs w:val="24"/>
        </w:rPr>
        <w:t xml:space="preserve">PDF,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îl </w:t>
      </w:r>
      <w:r w:rsidR="00D51DB4" w:rsidRPr="00DF3BDA">
        <w:rPr>
          <w:rFonts w:ascii="Arial Narrow" w:hAnsi="Arial Narrow"/>
          <w:noProof w:val="0"/>
          <w:sz w:val="24"/>
          <w:szCs w:val="24"/>
        </w:rPr>
        <w:t xml:space="preserve">/ </w:t>
      </w:r>
      <w:r w:rsidR="00FA2660" w:rsidRPr="00DF3BDA">
        <w:rPr>
          <w:rFonts w:ascii="Arial Narrow" w:hAnsi="Arial Narrow"/>
          <w:noProof w:val="0"/>
          <w:sz w:val="24"/>
          <w:szCs w:val="24"/>
        </w:rPr>
        <w:t>să</w:t>
      </w:r>
      <w:r w:rsidR="00D51DB4" w:rsidRPr="00DF3BDA">
        <w:rPr>
          <w:rFonts w:ascii="Arial Narrow" w:hAnsi="Arial Narrow"/>
          <w:noProof w:val="0"/>
          <w:sz w:val="24"/>
          <w:szCs w:val="24"/>
        </w:rPr>
        <w:t xml:space="preserve"> le </w:t>
      </w:r>
      <w:r w:rsidRPr="00DF3BDA">
        <w:rPr>
          <w:rFonts w:ascii="Arial Narrow" w:hAnsi="Arial Narrow"/>
          <w:noProof w:val="0"/>
          <w:sz w:val="24"/>
          <w:szCs w:val="24"/>
        </w:rPr>
        <w:t xml:space="preserve">semneze electronic și apoi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îl </w:t>
      </w:r>
      <w:r w:rsidR="00D51DB4" w:rsidRPr="00DF3BDA">
        <w:rPr>
          <w:rFonts w:ascii="Arial Narrow" w:hAnsi="Arial Narrow"/>
          <w:noProof w:val="0"/>
          <w:sz w:val="24"/>
          <w:szCs w:val="24"/>
        </w:rPr>
        <w:t xml:space="preserve">/ </w:t>
      </w:r>
      <w:r w:rsidR="00FA2660" w:rsidRPr="00DF3BDA">
        <w:rPr>
          <w:rFonts w:ascii="Arial Narrow" w:hAnsi="Arial Narrow"/>
          <w:noProof w:val="0"/>
          <w:sz w:val="24"/>
          <w:szCs w:val="24"/>
        </w:rPr>
        <w:t>să</w:t>
      </w:r>
      <w:r w:rsidR="00D51DB4" w:rsidRPr="00DF3BDA">
        <w:rPr>
          <w:rFonts w:ascii="Arial Narrow" w:hAnsi="Arial Narrow"/>
          <w:noProof w:val="0"/>
          <w:sz w:val="24"/>
          <w:szCs w:val="24"/>
        </w:rPr>
        <w:t xml:space="preserve"> le </w:t>
      </w:r>
      <w:r w:rsidRPr="00DF3BDA">
        <w:rPr>
          <w:rFonts w:ascii="Arial Narrow" w:hAnsi="Arial Narrow"/>
          <w:noProof w:val="0"/>
          <w:sz w:val="24"/>
          <w:szCs w:val="24"/>
        </w:rPr>
        <w:t xml:space="preserve">trimită. Aplicația include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elemente de validare.</w:t>
      </w:r>
    </w:p>
    <w:p w14:paraId="6B284DED" w14:textId="7777777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La ghișeu</w:t>
      </w:r>
    </w:p>
    <w:p w14:paraId="04426122" w14:textId="01C63156" w:rsidR="00C52F92" w:rsidRPr="00DF3BDA" w:rsidRDefault="00D51DB4"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Solicitanții se prezintă la sediul ONRC/ORCT pentru depunerea cererii de publicare (formular tip)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 formatului ne-editabil al actului de procedură (PDF, JPEG, etc.) ce se dorește a fi publicat în BPI. Formatul editabil (doc, docx, xlsx, etc.) al actului de procedură se transmite prin e-mail anterior / ulterior depunerii cererii de publicare / concomitent cu cererea de publicare prin intermediul unui mediul electronic de stocare (CD, stick, etc.)</w:t>
      </w:r>
    </w:p>
    <w:p w14:paraId="0194F55A" w14:textId="7777777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Prin email</w:t>
      </w:r>
    </w:p>
    <w:p w14:paraId="113F69A9" w14:textId="2B5F64FE" w:rsidR="00D51DB4" w:rsidRPr="00DF3BDA" w:rsidRDefault="00D51DB4"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Solicitanții trimit prin email la adresele dedicate cererea de publicare (formular tip) semnată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scanată, împreuna cu formatul editabil (doc, docx, etc.) și ne-editabil (PDF, JPG, etc.) a documentelor pe care le doresc a fi publicate în BPI. Există situații în care, în cadrul aceluiași email sunt transmise acte de procedură aferente mai multor debitori a căror procedură de insolvență este administrată de același practician în insolvență. Sau, în același fișier nu sunt scanate individual documentele atașate, acestea conținând mai multe documente aparținând / sau nu aceluiași debitor. Aceste situații implică activități suplimentare din partea personalului ONRC/ORCT de separare și grupare a documentelor pentru fiecare debitor în parte.</w:t>
      </w:r>
    </w:p>
    <w:p w14:paraId="48C53F0D" w14:textId="77777777" w:rsidR="00D51DB4" w:rsidRPr="00DF3BDA" w:rsidRDefault="00D51DB4"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În cazul actelor de procedură emise de instanțele de judecată (judecătorii) în cadrul procedurii de insolvență a persoanelor fizice, acestea sunt transmise în format editabil și ne-editabil pe adresele de e-mail dedicate din cadrul ONRC/ORCT.</w:t>
      </w:r>
    </w:p>
    <w:p w14:paraId="2A369E7D" w14:textId="7777777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Prin poștă</w:t>
      </w:r>
    </w:p>
    <w:p w14:paraId="0C6AE00E" w14:textId="534D54CD" w:rsidR="00C52F92" w:rsidRPr="00DF3BDA" w:rsidRDefault="00C52F92"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Solicitanții trimit prin poștă cererea de publicare</w:t>
      </w:r>
      <w:r w:rsidR="00D51DB4" w:rsidRPr="00DF3BDA">
        <w:rPr>
          <w:rFonts w:ascii="Arial Narrow" w:hAnsi="Arial Narrow"/>
          <w:noProof w:val="0"/>
          <w:sz w:val="24"/>
          <w:szCs w:val="24"/>
        </w:rPr>
        <w:t xml:space="preserve"> (formular tip)</w:t>
      </w:r>
      <w:r w:rsidRPr="00DF3BDA">
        <w:rPr>
          <w:rFonts w:ascii="Arial Narrow" w:hAnsi="Arial Narrow"/>
          <w:noProof w:val="0"/>
          <w:sz w:val="24"/>
          <w:szCs w:val="24"/>
        </w:rPr>
        <w:t>, împreuna cu</w:t>
      </w:r>
      <w:r w:rsidR="00205A66" w:rsidRPr="00DF3BDA">
        <w:rPr>
          <w:rFonts w:ascii="Arial Narrow" w:hAnsi="Arial Narrow"/>
          <w:noProof w:val="0"/>
          <w:sz w:val="24"/>
          <w:szCs w:val="24"/>
        </w:rPr>
        <w:t xml:space="preserve"> actele de publicare</w:t>
      </w:r>
      <w:r w:rsidR="00D51DB4" w:rsidRPr="00DF3BDA">
        <w:rPr>
          <w:rFonts w:ascii="Arial Narrow" w:hAnsi="Arial Narrow"/>
          <w:noProof w:val="0"/>
          <w:sz w:val="24"/>
          <w:szCs w:val="24"/>
        </w:rPr>
        <w:t xml:space="preserve"> (formatul ne-editabil)</w:t>
      </w:r>
      <w:r w:rsidR="00205A66" w:rsidRPr="00DF3BDA">
        <w:rPr>
          <w:rFonts w:ascii="Arial Narrow" w:hAnsi="Arial Narrow"/>
          <w:noProof w:val="0"/>
          <w:sz w:val="24"/>
          <w:szCs w:val="24"/>
        </w:rPr>
        <w:t>. Separat trimit prin e-mail versiunea editabilă a actelor de procedură aferente cererii.</w:t>
      </w:r>
    </w:p>
    <w:p w14:paraId="7B2226DD" w14:textId="6EAEAC02" w:rsidR="00C52F92" w:rsidRPr="00DF3BDA" w:rsidRDefault="00F719AA"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Preluare</w:t>
      </w:r>
      <w:r w:rsidR="00C52F92" w:rsidRPr="00DF3BDA">
        <w:rPr>
          <w:rFonts w:ascii="Arial Narrow" w:hAnsi="Arial Narrow"/>
          <w:noProof w:val="0"/>
          <w:sz w:val="24"/>
          <w:szCs w:val="24"/>
        </w:rPr>
        <w:t xml:space="preserve"> de către personalul ONRC/ORCT</w:t>
      </w:r>
    </w:p>
    <w:p w14:paraId="6839EBD0" w14:textId="1253FB84" w:rsidR="00C52F92" w:rsidRPr="00DF3BDA" w:rsidRDefault="00C52F92"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În cazul documentelor publicate de instanțele de judecată, personalul ONRC/ORCT se deplasează la sediul instanțelor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preia personal documentele, atât în format editabil, cât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needitabil</w:t>
      </w:r>
      <w:r w:rsidR="00A81A76">
        <w:rPr>
          <w:rFonts w:ascii="Arial Narrow" w:hAnsi="Arial Narrow"/>
          <w:noProof w:val="0"/>
          <w:sz w:val="24"/>
          <w:szCs w:val="24"/>
        </w:rPr>
        <w:t>(CD, stick etc)</w:t>
      </w:r>
      <w:r w:rsidRPr="00DF3BDA">
        <w:rPr>
          <w:rFonts w:ascii="Arial Narrow" w:hAnsi="Arial Narrow"/>
          <w:noProof w:val="0"/>
          <w:sz w:val="24"/>
          <w:szCs w:val="24"/>
        </w:rPr>
        <w:t>, pe bază de borderou</w:t>
      </w:r>
      <w:r w:rsidR="00A81A76">
        <w:rPr>
          <w:rFonts w:ascii="Arial Narrow" w:hAnsi="Arial Narrow"/>
          <w:noProof w:val="0"/>
          <w:sz w:val="24"/>
          <w:szCs w:val="24"/>
        </w:rPr>
        <w:t xml:space="preserve"> de predare primire</w:t>
      </w:r>
      <w:r w:rsidRPr="00DF3BDA">
        <w:rPr>
          <w:rFonts w:ascii="Arial Narrow" w:hAnsi="Arial Narrow"/>
          <w:noProof w:val="0"/>
          <w:sz w:val="24"/>
          <w:szCs w:val="24"/>
        </w:rPr>
        <w:t>.</w:t>
      </w:r>
    </w:p>
    <w:p w14:paraId="11186A66" w14:textId="77777777" w:rsidR="00C52F92" w:rsidRPr="00DF3BDA" w:rsidRDefault="00C52F92" w:rsidP="00FA2660">
      <w:pPr>
        <w:pStyle w:val="Bullet21"/>
        <w:spacing w:before="60" w:after="60" w:line="276" w:lineRule="auto"/>
        <w:rPr>
          <w:rFonts w:ascii="Arial Narrow" w:hAnsi="Arial Narrow"/>
          <w:noProof w:val="0"/>
          <w:sz w:val="24"/>
          <w:szCs w:val="24"/>
        </w:rPr>
      </w:pPr>
    </w:p>
    <w:p w14:paraId="70B68ABE" w14:textId="411DB9F0" w:rsidR="00C52F92" w:rsidRPr="00DF3BDA" w:rsidRDefault="00C52F92"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2. </w:t>
      </w:r>
      <w:r w:rsidR="00D51DB4" w:rsidRPr="00DF3BDA">
        <w:rPr>
          <w:rFonts w:ascii="Arial Narrow" w:hAnsi="Arial Narrow"/>
          <w:noProof w:val="0"/>
          <w:sz w:val="24"/>
          <w:szCs w:val="24"/>
        </w:rPr>
        <w:t xml:space="preserve">Înregistrarea </w:t>
      </w:r>
      <w:r w:rsidR="00DC158C" w:rsidRPr="00DF3BDA">
        <w:rPr>
          <w:rFonts w:ascii="Arial Narrow" w:hAnsi="Arial Narrow"/>
          <w:noProof w:val="0"/>
          <w:sz w:val="24"/>
          <w:szCs w:val="24"/>
        </w:rPr>
        <w:t>și</w:t>
      </w:r>
      <w:r w:rsidR="00D51DB4" w:rsidRPr="00DF3BDA">
        <w:rPr>
          <w:rFonts w:ascii="Arial Narrow" w:hAnsi="Arial Narrow"/>
          <w:noProof w:val="0"/>
          <w:sz w:val="24"/>
          <w:szCs w:val="24"/>
        </w:rPr>
        <w:t xml:space="preserve"> verificarea </w:t>
      </w:r>
      <w:r w:rsidRPr="00DF3BDA">
        <w:rPr>
          <w:rFonts w:ascii="Arial Narrow" w:hAnsi="Arial Narrow"/>
          <w:noProof w:val="0"/>
          <w:sz w:val="24"/>
          <w:szCs w:val="24"/>
        </w:rPr>
        <w:t>documentelor primite</w:t>
      </w:r>
    </w:p>
    <w:p w14:paraId="0852496A" w14:textId="77777777" w:rsidR="00F51F7C" w:rsidRPr="00DF3BDA" w:rsidRDefault="00F51F7C" w:rsidP="00FA2660">
      <w:pPr>
        <w:pStyle w:val="Bullet10"/>
        <w:numPr>
          <w:ilvl w:val="0"/>
          <w:numId w:val="0"/>
        </w:numPr>
        <w:spacing w:before="60" w:after="60" w:line="276" w:lineRule="auto"/>
        <w:ind w:left="1440" w:hanging="720"/>
        <w:rPr>
          <w:rFonts w:ascii="Arial Narrow" w:hAnsi="Arial Narrow"/>
          <w:noProof w:val="0"/>
          <w:sz w:val="24"/>
          <w:szCs w:val="24"/>
        </w:rPr>
      </w:pPr>
      <w:r w:rsidRPr="00DF3BDA">
        <w:rPr>
          <w:rFonts w:ascii="Arial Narrow" w:hAnsi="Arial Narrow"/>
          <w:noProof w:val="0"/>
          <w:sz w:val="24"/>
          <w:szCs w:val="24"/>
        </w:rPr>
        <w:t>Personalul ONRC/ORCT execută în principal următoarele operațiuni:</w:t>
      </w:r>
    </w:p>
    <w:p w14:paraId="57D71716" w14:textId="77777777" w:rsidR="00F51F7C" w:rsidRPr="00DF3BDA" w:rsidRDefault="00F51F7C"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Personal cu rol de operator înregistrare:</w:t>
      </w:r>
    </w:p>
    <w:p w14:paraId="719D8DF1" w14:textId="77777777" w:rsidR="00F51F7C" w:rsidRPr="00DF3BDA" w:rsidRDefault="00F51F7C"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Verifică existența celor două formate pentru toate actele de procedură (editabil și ne-editabil)</w:t>
      </w:r>
    </w:p>
    <w:p w14:paraId="445B466B" w14:textId="2C7309A0" w:rsidR="00F51F7C" w:rsidRPr="00DF3BDA" w:rsidRDefault="00F51F7C"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Încarcă în baza de date a BPI următoarele informații: solicitant cerere de publicare, modalitatea de primire a documentului, modalitatea de transmitere a dovezii de publicare, denumire act, număr act, data act, număr pagini act ne-editabil, atașează fișierele actului de publicare, atașează cererea de publicare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alte fișiere însoțitoare</w:t>
      </w:r>
    </w:p>
    <w:p w14:paraId="7CA9580D" w14:textId="77777777" w:rsidR="00F51F7C" w:rsidRPr="00DF3BDA" w:rsidRDefault="00F51F7C"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Ca urmare a salvării cererii de publicare se preia automat număr de înregistrare din registratura locației</w:t>
      </w:r>
    </w:p>
    <w:p w14:paraId="07A3DB1E" w14:textId="77777777" w:rsidR="00F51F7C" w:rsidRPr="00DF3BDA" w:rsidRDefault="00F51F7C" w:rsidP="007A5D3E">
      <w:pPr>
        <w:pStyle w:val="Bullet21"/>
        <w:numPr>
          <w:ilvl w:val="1"/>
          <w:numId w:val="102"/>
        </w:numPr>
        <w:tabs>
          <w:tab w:val="clear" w:pos="1440"/>
        </w:tabs>
        <w:spacing w:before="60" w:after="60" w:line="276" w:lineRule="auto"/>
        <w:ind w:left="993"/>
        <w:rPr>
          <w:rFonts w:ascii="Arial Narrow" w:hAnsi="Arial Narrow"/>
          <w:noProof w:val="0"/>
          <w:sz w:val="24"/>
          <w:szCs w:val="24"/>
        </w:rPr>
      </w:pPr>
      <w:r w:rsidRPr="00DF3BDA">
        <w:rPr>
          <w:rFonts w:ascii="Arial Narrow" w:hAnsi="Arial Narrow"/>
          <w:noProof w:val="0"/>
          <w:sz w:val="24"/>
          <w:szCs w:val="24"/>
        </w:rPr>
        <w:t>Personal cu rol de consilier juridic</w:t>
      </w:r>
    </w:p>
    <w:p w14:paraId="3419D30F" w14:textId="77777777" w:rsidR="00F51F7C" w:rsidRPr="00DF3BDA" w:rsidRDefault="00F51F7C"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Verifică corectitudinea datelor completate în cererea de publicare</w:t>
      </w:r>
    </w:p>
    <w:p w14:paraId="5DC2B306" w14:textId="77777777" w:rsidR="00F51F7C" w:rsidRPr="00DF3BDA" w:rsidRDefault="00F51F7C"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Verifică identitatea formatelor editabil și ne-editabil pentru toate actele de publicare</w:t>
      </w:r>
    </w:p>
    <w:p w14:paraId="115ADF73" w14:textId="77777777" w:rsidR="00F51F7C" w:rsidRPr="00DF3BDA" w:rsidRDefault="00F51F7C"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Verifică prin accesarea portalului instanțelor de judecată (</w:t>
      </w:r>
      <w:hyperlink r:id="rId23" w:history="1">
        <w:r w:rsidRPr="00DF3BDA">
          <w:rPr>
            <w:rStyle w:val="Hyperlink"/>
            <w:rFonts w:ascii="Arial Narrow" w:hAnsi="Arial Narrow"/>
            <w:noProof w:val="0"/>
            <w:sz w:val="24"/>
            <w:szCs w:val="24"/>
          </w:rPr>
          <w:t>portal.just.ro</w:t>
        </w:r>
      </w:hyperlink>
      <w:r w:rsidRPr="00DF3BDA">
        <w:rPr>
          <w:rFonts w:ascii="Arial Narrow" w:hAnsi="Arial Narrow"/>
          <w:noProof w:val="0"/>
          <w:sz w:val="24"/>
          <w:szCs w:val="24"/>
        </w:rPr>
        <w:t>) existența dosarului de insolvență pe rolul instanțelor judecătorești, identitatea debitorului, deschiderea procedurii de insolvență</w:t>
      </w:r>
    </w:p>
    <w:p w14:paraId="663AF253" w14:textId="264BEE48" w:rsidR="00F51F7C" w:rsidRPr="00DF3BDA" w:rsidRDefault="00F51F7C"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Încarcă în aplicația BPI debitorul, numărul de dosar, instanța judecătorească / comisia de insolvență, temeiul juridic al deschiderii procedurii</w:t>
      </w:r>
      <w:r w:rsidR="00A81A76">
        <w:rPr>
          <w:rFonts w:ascii="Arial Narrow" w:hAnsi="Arial Narrow"/>
          <w:noProof w:val="0"/>
          <w:sz w:val="24"/>
          <w:szCs w:val="24"/>
        </w:rPr>
        <w:t xml:space="preserve"> de insolvență</w:t>
      </w:r>
      <w:r w:rsidRPr="00DF3BDA">
        <w:rPr>
          <w:rFonts w:ascii="Arial Narrow" w:hAnsi="Arial Narrow"/>
          <w:noProof w:val="0"/>
          <w:sz w:val="24"/>
          <w:szCs w:val="24"/>
        </w:rPr>
        <w:t>, inițiatorul procedurii de insolvență, tipul și faza procedurii de insolvență deschisă împotriva debitorului în cauză, termenele de procedură, etc.</w:t>
      </w:r>
    </w:p>
    <w:p w14:paraId="7E6F5927" w14:textId="77777777" w:rsidR="00F51F7C" w:rsidRPr="00DF3BDA" w:rsidRDefault="00F51F7C"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În funcție de solicitantul cererii de publicare, calculează tariful de publicare al actului/actelor de publicare</w:t>
      </w:r>
    </w:p>
    <w:p w14:paraId="10BC28CE" w14:textId="77777777" w:rsidR="00F51F7C" w:rsidRPr="00DF3BDA" w:rsidRDefault="00F51F7C"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În funcție de tipul actului de procedură transmis spre publicare, stabilește mențiunea din domeniul insolvenței care se va înregistra în registrul comerțului la debitorul în cauză</w:t>
      </w:r>
    </w:p>
    <w:p w14:paraId="1D760F3A" w14:textId="0ECFB7C8" w:rsidR="00F51F7C" w:rsidRPr="00DF3BDA" w:rsidRDefault="00F51F7C"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În situația în care se găsesc neconcordanțe / erori, acestea se comunică solicitantului (practician în insolvență, instanța de judecată, comisie de insolvență, etc.) în vederea corectării acestora</w:t>
      </w:r>
      <w:r w:rsidR="00A81A76">
        <w:rPr>
          <w:rFonts w:ascii="Arial Narrow" w:hAnsi="Arial Narrow"/>
          <w:noProof w:val="0"/>
          <w:sz w:val="24"/>
          <w:szCs w:val="24"/>
        </w:rPr>
        <w:t>. După corectare, se reia fluxul de verificare.</w:t>
      </w:r>
    </w:p>
    <w:p w14:paraId="5532D3E0" w14:textId="77777777" w:rsidR="00F51F7C" w:rsidRPr="00DF3BDA" w:rsidRDefault="00F51F7C"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Personal cu rol de operator încărcare date</w:t>
      </w:r>
    </w:p>
    <w:p w14:paraId="19F70DDF" w14:textId="78C9AE80" w:rsidR="00F51F7C" w:rsidRPr="00DF3BDA" w:rsidRDefault="00F51F7C"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Sunt culese din cuprinsul actelor de procedură, în funcție de tipul lor, o serie de informații ce sunt încărcate în baza de date a BPI, de exemplu preluarea practicianului în insolvență, preluarea persoanelor implicate în procedură</w:t>
      </w:r>
      <w:r w:rsidR="00A81A76">
        <w:rPr>
          <w:rFonts w:ascii="Arial Narrow" w:hAnsi="Arial Narrow"/>
          <w:noProof w:val="0"/>
          <w:sz w:val="24"/>
          <w:szCs w:val="24"/>
        </w:rPr>
        <w:t xml:space="preserve"> de insolvență</w:t>
      </w:r>
      <w:r w:rsidRPr="00DF3BDA">
        <w:rPr>
          <w:rFonts w:ascii="Arial Narrow" w:hAnsi="Arial Narrow"/>
          <w:noProof w:val="0"/>
          <w:sz w:val="24"/>
          <w:szCs w:val="24"/>
        </w:rPr>
        <w:t xml:space="preserve"> (creditori, administratori speciali, etc.), actele referite, judecătorul, grefierul, persoanele implicate în procedura insolvenței persoanelor fizice, etc.)</w:t>
      </w:r>
    </w:p>
    <w:p w14:paraId="35DBE127" w14:textId="77777777" w:rsidR="00F51F7C" w:rsidRPr="00DF3BDA" w:rsidRDefault="00F51F7C"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În situația în care se găsesc neconcordanțe / erori, cererea de publicare este întoarsă pe flux în aplicația BPI în vederea corectării acesteia</w:t>
      </w:r>
    </w:p>
    <w:p w14:paraId="25B0216B" w14:textId="77777777" w:rsidR="005A0989" w:rsidRPr="00DF3BDA" w:rsidRDefault="005A0989" w:rsidP="00FA2660">
      <w:pPr>
        <w:pStyle w:val="Bullet21"/>
        <w:spacing w:before="60" w:after="60" w:line="276" w:lineRule="auto"/>
        <w:rPr>
          <w:rFonts w:ascii="Arial Narrow" w:hAnsi="Arial Narrow"/>
          <w:noProof w:val="0"/>
          <w:sz w:val="24"/>
          <w:szCs w:val="24"/>
        </w:rPr>
      </w:pPr>
    </w:p>
    <w:p w14:paraId="6013E2DD" w14:textId="3E6D3D98" w:rsidR="00C52F92" w:rsidRPr="00DF3BDA" w:rsidRDefault="00F51F7C" w:rsidP="007A5D3E">
      <w:pPr>
        <w:pStyle w:val="Bullet21"/>
        <w:numPr>
          <w:ilvl w:val="0"/>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3</w:t>
      </w:r>
      <w:r w:rsidR="00C52F92" w:rsidRPr="00DF3BDA">
        <w:rPr>
          <w:rFonts w:ascii="Arial Narrow" w:hAnsi="Arial Narrow"/>
          <w:noProof w:val="0"/>
          <w:sz w:val="24"/>
          <w:szCs w:val="24"/>
        </w:rPr>
        <w:t>. Pregătirea documentelor pentru publicare</w:t>
      </w:r>
    </w:p>
    <w:p w14:paraId="70FB31C3" w14:textId="54450602" w:rsidR="005A0989" w:rsidRPr="00DF3BDA" w:rsidRDefault="005A0989"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Actele de </w:t>
      </w:r>
      <w:r w:rsidR="00F51F7C" w:rsidRPr="00DF3BDA">
        <w:rPr>
          <w:rFonts w:ascii="Arial Narrow" w:hAnsi="Arial Narrow"/>
          <w:noProof w:val="0"/>
          <w:sz w:val="24"/>
          <w:szCs w:val="24"/>
        </w:rPr>
        <w:t xml:space="preserve">procedură </w:t>
      </w:r>
      <w:r w:rsidRPr="00DF3BDA">
        <w:rPr>
          <w:rFonts w:ascii="Arial Narrow" w:hAnsi="Arial Narrow"/>
          <w:noProof w:val="0"/>
          <w:sz w:val="24"/>
          <w:szCs w:val="24"/>
        </w:rPr>
        <w:t xml:space="preserve">sunt tehnoredactate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editate, pregătite pentru a respecta standardul de publicare.</w:t>
      </w:r>
    </w:p>
    <w:p w14:paraId="75F31412" w14:textId="26C95EB0"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Din aplicația internă BPI se generează un Buletin</w:t>
      </w:r>
      <w:r w:rsidR="00F51F7C" w:rsidRPr="00DF3BDA">
        <w:rPr>
          <w:rFonts w:ascii="Arial Narrow" w:hAnsi="Arial Narrow"/>
          <w:noProof w:val="0"/>
          <w:sz w:val="24"/>
          <w:szCs w:val="24"/>
        </w:rPr>
        <w:t xml:space="preserve"> provizoriu</w:t>
      </w:r>
      <w:r w:rsidRPr="00DF3BDA">
        <w:rPr>
          <w:rFonts w:ascii="Arial Narrow" w:hAnsi="Arial Narrow"/>
          <w:noProof w:val="0"/>
          <w:sz w:val="24"/>
          <w:szCs w:val="24"/>
        </w:rPr>
        <w:t xml:space="preserve">, pornind de la </w:t>
      </w:r>
      <w:r w:rsidR="00F51F7C" w:rsidRPr="00DF3BDA">
        <w:rPr>
          <w:rFonts w:ascii="Arial Narrow" w:hAnsi="Arial Narrow"/>
          <w:noProof w:val="0"/>
          <w:sz w:val="24"/>
          <w:szCs w:val="24"/>
        </w:rPr>
        <w:t>formatele editabile</w:t>
      </w:r>
      <w:r w:rsidRPr="00DF3BDA">
        <w:rPr>
          <w:rFonts w:ascii="Arial Narrow" w:hAnsi="Arial Narrow"/>
          <w:noProof w:val="0"/>
          <w:sz w:val="24"/>
          <w:szCs w:val="24"/>
        </w:rPr>
        <w:t xml:space="preserve"> ale documentelor de publicat. </w:t>
      </w:r>
    </w:p>
    <w:p w14:paraId="0955E3F0" w14:textId="06D7DB3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Se fac modificări de format</w:t>
      </w:r>
      <w:r w:rsidR="00F51F7C" w:rsidRPr="00DF3BDA">
        <w:rPr>
          <w:rFonts w:ascii="Arial Narrow" w:hAnsi="Arial Narrow"/>
          <w:noProof w:val="0"/>
          <w:sz w:val="24"/>
          <w:szCs w:val="24"/>
        </w:rPr>
        <w:t>are</w:t>
      </w:r>
      <w:r w:rsidRPr="00DF3BDA">
        <w:rPr>
          <w:rFonts w:ascii="Arial Narrow" w:hAnsi="Arial Narrow"/>
          <w:noProof w:val="0"/>
          <w:sz w:val="24"/>
          <w:szCs w:val="24"/>
        </w:rPr>
        <w:t xml:space="preserve"> în </w:t>
      </w:r>
      <w:r w:rsidR="00F51F7C" w:rsidRPr="00DF3BDA">
        <w:rPr>
          <w:rFonts w:ascii="Arial Narrow" w:hAnsi="Arial Narrow"/>
          <w:noProof w:val="0"/>
          <w:sz w:val="24"/>
          <w:szCs w:val="24"/>
        </w:rPr>
        <w:t>actele de procedură incluse în Buletinul provizoriu</w:t>
      </w:r>
      <w:r w:rsidRPr="00DF3BDA">
        <w:rPr>
          <w:rFonts w:ascii="Arial Narrow" w:hAnsi="Arial Narrow"/>
          <w:noProof w:val="0"/>
          <w:sz w:val="24"/>
          <w:szCs w:val="24"/>
        </w:rPr>
        <w:t>, pentru a asigura</w:t>
      </w:r>
      <w:r w:rsidR="005A0989" w:rsidRPr="00DF3BDA">
        <w:rPr>
          <w:rFonts w:ascii="Arial Narrow" w:hAnsi="Arial Narrow"/>
          <w:noProof w:val="0"/>
          <w:sz w:val="24"/>
          <w:szCs w:val="24"/>
        </w:rPr>
        <w:t xml:space="preserve"> standardul de publicare.</w:t>
      </w:r>
      <w:r w:rsidR="00F51F7C" w:rsidRPr="00DF3BDA">
        <w:rPr>
          <w:rFonts w:ascii="Arial Narrow" w:hAnsi="Arial Narrow"/>
          <w:noProof w:val="0"/>
          <w:sz w:val="24"/>
          <w:szCs w:val="24"/>
        </w:rPr>
        <w:t xml:space="preserve"> Această formatare se realizează transparent pentru utilizator, pe server.</w:t>
      </w:r>
    </w:p>
    <w:p w14:paraId="3F162928" w14:textId="71FF5482"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Din aplicația BPI se generează o versiune a Buletinului pe baza documentelor needitabile transmise, pentru a facilita verificarea cu versiunea generată pe baza documentelor editabile</w:t>
      </w:r>
      <w:r w:rsidR="005A0989" w:rsidRPr="00DF3BDA">
        <w:rPr>
          <w:rFonts w:ascii="Arial Narrow" w:hAnsi="Arial Narrow"/>
          <w:noProof w:val="0"/>
          <w:sz w:val="24"/>
          <w:szCs w:val="24"/>
        </w:rPr>
        <w:t>.</w:t>
      </w:r>
    </w:p>
    <w:p w14:paraId="6F1ED0F0" w14:textId="77777777" w:rsidR="005A0989" w:rsidRPr="00DF3BDA" w:rsidRDefault="005A0989"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Pentru cazuri de excepție, când din diverse motive, nu este disponibilă versiunea editabilă a actului de procedură, se publică în buletin versiunea ne-editabilă a actului de procedură primit spre publicare.</w:t>
      </w:r>
    </w:p>
    <w:p w14:paraId="5035BB7F" w14:textId="77044E1E"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Se păstrează o corespondență între </w:t>
      </w:r>
      <w:r w:rsidR="005A0989" w:rsidRPr="00DF3BDA">
        <w:rPr>
          <w:rFonts w:ascii="Arial Narrow" w:hAnsi="Arial Narrow"/>
          <w:noProof w:val="0"/>
          <w:sz w:val="24"/>
          <w:szCs w:val="24"/>
        </w:rPr>
        <w:t xml:space="preserve">cererile </w:t>
      </w:r>
      <w:r w:rsidRPr="00DF3BDA">
        <w:rPr>
          <w:rFonts w:ascii="Arial Narrow" w:hAnsi="Arial Narrow"/>
          <w:noProof w:val="0"/>
          <w:sz w:val="24"/>
          <w:szCs w:val="24"/>
        </w:rPr>
        <w:t xml:space="preserve">de publicare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Buletinele publicate</w:t>
      </w:r>
      <w:r w:rsidR="005A0989" w:rsidRPr="00DF3BDA">
        <w:rPr>
          <w:rFonts w:ascii="Arial Narrow" w:hAnsi="Arial Narrow"/>
          <w:noProof w:val="0"/>
          <w:sz w:val="24"/>
          <w:szCs w:val="24"/>
        </w:rPr>
        <w:t>.</w:t>
      </w:r>
    </w:p>
    <w:p w14:paraId="1AE0A423" w14:textId="6D650845" w:rsidR="005A0989" w:rsidRPr="00DF3BDA" w:rsidRDefault="005A0989"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Pe o cerere de publicare se pot publica mai multe acte de procedură privind același debitor.</w:t>
      </w:r>
      <w:r w:rsidR="00F51F7C" w:rsidRPr="00DF3BDA">
        <w:rPr>
          <w:rFonts w:ascii="Arial Narrow" w:hAnsi="Arial Narrow"/>
          <w:noProof w:val="0"/>
          <w:sz w:val="24"/>
          <w:szCs w:val="24"/>
        </w:rPr>
        <w:t xml:space="preserve"> În cazul BPIPF, într-un număr de buletin se publică acte de procedură privind un singur debitor persoană fizică.</w:t>
      </w:r>
    </w:p>
    <w:p w14:paraId="1203CC11" w14:textId="77777777" w:rsidR="00F51F7C" w:rsidRPr="00DF3BDA" w:rsidRDefault="00F51F7C"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În orice moment al fluxului, cererile de publicare / buletinele provizorii pot fi întoarse înapoi pe flux pentru eventuale corecții.</w:t>
      </w:r>
    </w:p>
    <w:p w14:paraId="40F1A997" w14:textId="0F3E7B28" w:rsidR="00F51F7C" w:rsidRPr="00DF3BDA" w:rsidRDefault="00F51F7C"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În cadrul oricărui buletin provizoriu BPIPJ, cererile de publicare se pot elimina sau adăuga în funcție de necesități;</w:t>
      </w:r>
    </w:p>
    <w:p w14:paraId="3866DA6B" w14:textId="77777777" w:rsidR="00C52F92" w:rsidRPr="00DF3BDA" w:rsidRDefault="00C52F92" w:rsidP="00FA2660">
      <w:pPr>
        <w:pStyle w:val="Bullet21"/>
        <w:spacing w:before="60" w:after="60" w:line="276" w:lineRule="auto"/>
        <w:rPr>
          <w:rFonts w:ascii="Arial Narrow" w:hAnsi="Arial Narrow"/>
          <w:noProof w:val="0"/>
          <w:sz w:val="24"/>
          <w:szCs w:val="24"/>
        </w:rPr>
      </w:pPr>
    </w:p>
    <w:p w14:paraId="5CD60832" w14:textId="22018F4B" w:rsidR="00C52F92" w:rsidRPr="00DF3BDA" w:rsidRDefault="00F51F7C"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4</w:t>
      </w:r>
      <w:r w:rsidR="00C52F92" w:rsidRPr="00DF3BDA">
        <w:rPr>
          <w:rFonts w:ascii="Arial Narrow" w:hAnsi="Arial Narrow"/>
          <w:noProof w:val="0"/>
          <w:sz w:val="24"/>
          <w:szCs w:val="24"/>
        </w:rPr>
        <w:t>. Publicare BPI</w:t>
      </w:r>
    </w:p>
    <w:p w14:paraId="1A055164" w14:textId="7B35DB7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După realizarea tuturor verificărilor și validărilor necesare, are loc publicarea Buletinului, operațiune ce implică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acordarea unui număr </w:t>
      </w:r>
      <w:r w:rsidR="00F51F7C" w:rsidRPr="00DF3BDA">
        <w:rPr>
          <w:rFonts w:ascii="Arial Narrow" w:hAnsi="Arial Narrow"/>
          <w:noProof w:val="0"/>
          <w:sz w:val="24"/>
          <w:szCs w:val="24"/>
        </w:rPr>
        <w:t xml:space="preserve">definitiv </w:t>
      </w:r>
      <w:r w:rsidRPr="00DF3BDA">
        <w:rPr>
          <w:rFonts w:ascii="Arial Narrow" w:hAnsi="Arial Narrow"/>
          <w:noProof w:val="0"/>
          <w:sz w:val="24"/>
          <w:szCs w:val="24"/>
        </w:rPr>
        <w:t>buletinului.</w:t>
      </w:r>
    </w:p>
    <w:p w14:paraId="78BB5C87" w14:textId="6444D062" w:rsidR="00F51F7C" w:rsidRPr="00DF3BDA" w:rsidRDefault="00F51F7C" w:rsidP="007A5D3E">
      <w:pPr>
        <w:pStyle w:val="Bullet21"/>
        <w:numPr>
          <w:ilvl w:val="1"/>
          <w:numId w:val="102"/>
        </w:numPr>
        <w:tabs>
          <w:tab w:val="clear" w:pos="1440"/>
        </w:tabs>
        <w:spacing w:before="60" w:after="60" w:line="276" w:lineRule="auto"/>
        <w:ind w:left="851"/>
        <w:rPr>
          <w:rFonts w:ascii="Arial Narrow" w:hAnsi="Arial Narrow"/>
          <w:noProof w:val="0"/>
          <w:sz w:val="24"/>
          <w:szCs w:val="24"/>
        </w:rPr>
      </w:pPr>
      <w:r w:rsidRPr="00DF3BDA">
        <w:rPr>
          <w:rFonts w:ascii="Arial Narrow" w:hAnsi="Arial Narrow"/>
          <w:noProof w:val="0"/>
          <w:sz w:val="24"/>
          <w:szCs w:val="24"/>
        </w:rPr>
        <w:t>Publicarea presupune afișarea automată, în cadrul portalului de servicii al ONRC / Secțiunea Debitori - Persoane fizice cu obligații ce nu decurg din exploatarea unei întreprinderi – în funcție de tipul procedurii de insolvență</w:t>
      </w:r>
      <w:r w:rsidR="00A81A76">
        <w:rPr>
          <w:rFonts w:ascii="Arial Narrow" w:hAnsi="Arial Narrow"/>
          <w:noProof w:val="0"/>
          <w:sz w:val="24"/>
          <w:szCs w:val="24"/>
        </w:rPr>
        <w:t>: insolventa persoanelor juridice/insolvența persoanelor fizice.</w:t>
      </w:r>
    </w:p>
    <w:p w14:paraId="10AA84F5" w14:textId="645F527E" w:rsidR="00F51F7C" w:rsidRPr="00DF3BDA" w:rsidRDefault="00F51F7C" w:rsidP="007A5D3E">
      <w:pPr>
        <w:pStyle w:val="Bullet21"/>
        <w:numPr>
          <w:ilvl w:val="1"/>
          <w:numId w:val="102"/>
        </w:numPr>
        <w:tabs>
          <w:tab w:val="clear" w:pos="1440"/>
        </w:tabs>
        <w:spacing w:before="60" w:after="60" w:line="276" w:lineRule="auto"/>
        <w:ind w:left="851"/>
        <w:rPr>
          <w:rFonts w:ascii="Arial Narrow" w:hAnsi="Arial Narrow"/>
          <w:noProof w:val="0"/>
          <w:sz w:val="24"/>
          <w:szCs w:val="24"/>
        </w:rPr>
      </w:pPr>
      <w:r w:rsidRPr="00DF3BDA">
        <w:rPr>
          <w:rFonts w:ascii="Arial Narrow" w:hAnsi="Arial Narrow"/>
          <w:noProof w:val="0"/>
          <w:sz w:val="24"/>
          <w:szCs w:val="24"/>
        </w:rPr>
        <w:t>O dată cu publicarea buletinului, se generează automat toate dovezile de publicare aferente cererilor de publicare din acel buletin și de asemenea, sunt actualizate automat informațiile aferente serviciilor publice BPI.</w:t>
      </w:r>
    </w:p>
    <w:p w14:paraId="59101A08" w14:textId="77777777" w:rsidR="00C52F92" w:rsidRPr="00DF3BDA" w:rsidRDefault="00C52F92" w:rsidP="00FA2660">
      <w:pPr>
        <w:pStyle w:val="Bullet21"/>
        <w:spacing w:before="60" w:after="60" w:line="276" w:lineRule="auto"/>
        <w:rPr>
          <w:rFonts w:ascii="Arial Narrow" w:hAnsi="Arial Narrow"/>
          <w:noProof w:val="0"/>
          <w:sz w:val="24"/>
          <w:szCs w:val="24"/>
        </w:rPr>
      </w:pPr>
    </w:p>
    <w:p w14:paraId="59C3814B" w14:textId="0F99B017" w:rsidR="00C52F92" w:rsidRPr="00DF3BDA" w:rsidRDefault="00F51F7C"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5</w:t>
      </w:r>
      <w:r w:rsidR="00C52F92" w:rsidRPr="00DF3BDA">
        <w:rPr>
          <w:rFonts w:ascii="Arial Narrow" w:hAnsi="Arial Narrow"/>
          <w:noProof w:val="0"/>
          <w:sz w:val="24"/>
          <w:szCs w:val="24"/>
        </w:rPr>
        <w:t xml:space="preserve">. Notificarea solicitanților cu privire la </w:t>
      </w:r>
      <w:r w:rsidRPr="00DF3BDA">
        <w:rPr>
          <w:rFonts w:ascii="Arial Narrow" w:hAnsi="Arial Narrow"/>
          <w:noProof w:val="0"/>
          <w:sz w:val="24"/>
          <w:szCs w:val="24"/>
        </w:rPr>
        <w:t>publicarea actelor de procedură în BPI</w:t>
      </w:r>
    </w:p>
    <w:p w14:paraId="3C43F2A9" w14:textId="5036BF81"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După publicarea Buletinului în BPI, este necesară informarea solicitanților cu privire la publicarea </w:t>
      </w:r>
      <w:r w:rsidR="005A0989" w:rsidRPr="00DF3BDA">
        <w:rPr>
          <w:rFonts w:ascii="Arial Narrow" w:hAnsi="Arial Narrow"/>
          <w:noProof w:val="0"/>
          <w:sz w:val="24"/>
          <w:szCs w:val="24"/>
        </w:rPr>
        <w:t>actelor de procedură.</w:t>
      </w:r>
    </w:p>
    <w:p w14:paraId="15C12420" w14:textId="5ACADD8D" w:rsidR="00C52F92" w:rsidRPr="00DF3BDA" w:rsidRDefault="00F51F7C"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O dată cu publicarea buletinului, se generează automat toate dovezile de publicare aferente cererilor de publicare din acel buletin. Aceste dovezi de publicare sunt disponibile automat în cadrul contului din aplicația BPI fiecărui consilier juridic care a verificat cererea de publicare. După verificarea corectitudinii </w:t>
      </w:r>
      <w:r w:rsidR="00A81A76">
        <w:rPr>
          <w:rFonts w:ascii="Arial Narrow" w:hAnsi="Arial Narrow"/>
          <w:noProof w:val="0"/>
          <w:sz w:val="24"/>
          <w:szCs w:val="24"/>
        </w:rPr>
        <w:t>datelor cuprinse în dovezile de publicare, acestea</w:t>
      </w:r>
      <w:r w:rsidRPr="00DF3BDA">
        <w:rPr>
          <w:rFonts w:ascii="Arial Narrow" w:hAnsi="Arial Narrow"/>
          <w:noProof w:val="0"/>
          <w:sz w:val="24"/>
          <w:szCs w:val="24"/>
        </w:rPr>
        <w:t>, pot fi semnate electronic și sunt transmise către solicitanți.</w:t>
      </w:r>
    </w:p>
    <w:p w14:paraId="2D93943A" w14:textId="41272FE4"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Transmiterea dovezilor de publicare (aprox. 1.800 zilnic) către solicitanți se realizează în funcție de modul de comunicare</w:t>
      </w:r>
      <w:r w:rsidR="00A81A76">
        <w:rPr>
          <w:rFonts w:ascii="Arial Narrow" w:hAnsi="Arial Narrow"/>
          <w:noProof w:val="0"/>
          <w:sz w:val="24"/>
          <w:szCs w:val="24"/>
        </w:rPr>
        <w:t xml:space="preserve"> pentru care au optat</w:t>
      </w:r>
      <w:r w:rsidRPr="00DF3BDA">
        <w:rPr>
          <w:rFonts w:ascii="Arial Narrow" w:hAnsi="Arial Narrow"/>
          <w:noProof w:val="0"/>
          <w:sz w:val="24"/>
          <w:szCs w:val="24"/>
        </w:rPr>
        <w:t xml:space="preserve"> bifat de solicitanți în </w:t>
      </w:r>
      <w:r w:rsidR="005A0989" w:rsidRPr="00DF3BDA">
        <w:rPr>
          <w:rFonts w:ascii="Arial Narrow" w:hAnsi="Arial Narrow"/>
          <w:noProof w:val="0"/>
          <w:sz w:val="24"/>
          <w:szCs w:val="24"/>
        </w:rPr>
        <w:t xml:space="preserve">cererea </w:t>
      </w:r>
      <w:r w:rsidRPr="00DF3BDA">
        <w:rPr>
          <w:rFonts w:ascii="Arial Narrow" w:hAnsi="Arial Narrow"/>
          <w:noProof w:val="0"/>
          <w:sz w:val="24"/>
          <w:szCs w:val="24"/>
        </w:rPr>
        <w:t>de publicare (ghișeu sau email):</w:t>
      </w:r>
    </w:p>
    <w:p w14:paraId="4AD372A6" w14:textId="76B38CCB" w:rsidR="00C52F92" w:rsidRPr="00DF3BDA" w:rsidRDefault="00F51F7C"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Semnătură olografă: se </w:t>
      </w:r>
      <w:r w:rsidR="005A0989" w:rsidRPr="00DF3BDA">
        <w:rPr>
          <w:rFonts w:ascii="Arial Narrow" w:hAnsi="Arial Narrow"/>
          <w:noProof w:val="0"/>
          <w:sz w:val="24"/>
          <w:szCs w:val="24"/>
        </w:rPr>
        <w:t>selectează dovezile ce se vor semna</w:t>
      </w:r>
      <w:r w:rsidR="00C52F92" w:rsidRPr="00DF3BDA">
        <w:rPr>
          <w:rFonts w:ascii="Arial Narrow" w:hAnsi="Arial Narrow"/>
          <w:noProof w:val="0"/>
          <w:sz w:val="24"/>
          <w:szCs w:val="24"/>
        </w:rPr>
        <w:t>, se printează, se semneaz</w:t>
      </w:r>
      <w:r w:rsidR="005A0989" w:rsidRPr="00DF3BDA">
        <w:rPr>
          <w:rFonts w:ascii="Arial Narrow" w:hAnsi="Arial Narrow"/>
          <w:noProof w:val="0"/>
          <w:sz w:val="24"/>
          <w:szCs w:val="24"/>
        </w:rPr>
        <w:t>ă</w:t>
      </w:r>
      <w:r w:rsidR="00C52F92" w:rsidRPr="00DF3BDA">
        <w:rPr>
          <w:rFonts w:ascii="Arial Narrow" w:hAnsi="Arial Narrow"/>
          <w:noProof w:val="0"/>
          <w:sz w:val="24"/>
          <w:szCs w:val="24"/>
        </w:rPr>
        <w:t xml:space="preserve"> olograf, se scanează și se transmit prin email sau se distribuie la Ghișeu. Dovezile se ridică de la ghișeu și se semnează de primire.</w:t>
      </w:r>
    </w:p>
    <w:p w14:paraId="42AC27AC" w14:textId="412D15D4" w:rsidR="00C52F92" w:rsidRPr="00DF3BDA" w:rsidRDefault="00F51F7C" w:rsidP="007A5D3E">
      <w:pPr>
        <w:pStyle w:val="Bullet21"/>
        <w:numPr>
          <w:ilvl w:val="2"/>
          <w:numId w:val="10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Semnătură electronică: se </w:t>
      </w:r>
      <w:r w:rsidR="00C52F92" w:rsidRPr="00DF3BDA">
        <w:rPr>
          <w:rFonts w:ascii="Arial Narrow" w:hAnsi="Arial Narrow"/>
          <w:noProof w:val="0"/>
          <w:sz w:val="24"/>
          <w:szCs w:val="24"/>
        </w:rPr>
        <w:t xml:space="preserve">selectează dovezile </w:t>
      </w:r>
      <w:r w:rsidR="005A0989" w:rsidRPr="00DF3BDA">
        <w:rPr>
          <w:rFonts w:ascii="Arial Narrow" w:hAnsi="Arial Narrow"/>
          <w:noProof w:val="0"/>
          <w:sz w:val="24"/>
          <w:szCs w:val="24"/>
        </w:rPr>
        <w:t>ce se vor semna</w:t>
      </w:r>
      <w:r w:rsidR="00C52F92" w:rsidRPr="00DF3BDA">
        <w:rPr>
          <w:rFonts w:ascii="Arial Narrow" w:hAnsi="Arial Narrow"/>
          <w:noProof w:val="0"/>
          <w:sz w:val="24"/>
          <w:szCs w:val="24"/>
        </w:rPr>
        <w:t xml:space="preserve">, </w:t>
      </w:r>
      <w:r w:rsidR="005A0989" w:rsidRPr="00DF3BDA">
        <w:rPr>
          <w:rFonts w:ascii="Arial Narrow" w:hAnsi="Arial Narrow"/>
          <w:noProof w:val="0"/>
          <w:sz w:val="24"/>
          <w:szCs w:val="24"/>
        </w:rPr>
        <w:t xml:space="preserve">se descarcă, </w:t>
      </w:r>
      <w:r w:rsidR="00C52F92" w:rsidRPr="00DF3BDA">
        <w:rPr>
          <w:rFonts w:ascii="Arial Narrow" w:hAnsi="Arial Narrow"/>
          <w:noProof w:val="0"/>
          <w:sz w:val="24"/>
          <w:szCs w:val="24"/>
        </w:rPr>
        <w:t>se semneaz</w:t>
      </w:r>
      <w:r w:rsidR="005A0989" w:rsidRPr="00DF3BDA">
        <w:rPr>
          <w:rFonts w:ascii="Arial Narrow" w:hAnsi="Arial Narrow"/>
          <w:noProof w:val="0"/>
          <w:sz w:val="24"/>
          <w:szCs w:val="24"/>
        </w:rPr>
        <w:t>ă</w:t>
      </w:r>
      <w:r w:rsidR="00C52F92" w:rsidRPr="00DF3BDA">
        <w:rPr>
          <w:rFonts w:ascii="Arial Narrow" w:hAnsi="Arial Narrow"/>
          <w:noProof w:val="0"/>
          <w:sz w:val="24"/>
          <w:szCs w:val="24"/>
        </w:rPr>
        <w:t xml:space="preserve"> electronic și se transmit prin email.</w:t>
      </w:r>
      <w:r w:rsidR="005A0989" w:rsidRPr="00DF3BDA">
        <w:rPr>
          <w:rFonts w:ascii="Arial Narrow" w:hAnsi="Arial Narrow"/>
          <w:noProof w:val="0"/>
          <w:sz w:val="24"/>
          <w:szCs w:val="24"/>
        </w:rPr>
        <w:t xml:space="preserve"> </w:t>
      </w:r>
    </w:p>
    <w:p w14:paraId="617AC82D" w14:textId="5C316D20"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În cazul documentelor publicate de instanțele de judecată, dovezile de publicare se </w:t>
      </w:r>
      <w:r w:rsidR="005A0989" w:rsidRPr="00DF3BDA">
        <w:rPr>
          <w:rFonts w:ascii="Arial Narrow" w:hAnsi="Arial Narrow"/>
          <w:noProof w:val="0"/>
          <w:sz w:val="24"/>
          <w:szCs w:val="24"/>
        </w:rPr>
        <w:t>listează</w:t>
      </w:r>
      <w:r w:rsidRPr="00DF3BDA">
        <w:rPr>
          <w:rFonts w:ascii="Arial Narrow" w:hAnsi="Arial Narrow"/>
          <w:noProof w:val="0"/>
          <w:sz w:val="24"/>
          <w:szCs w:val="24"/>
        </w:rPr>
        <w:t xml:space="preserve">, se semnează, apoi se sortează în funcție de instanță, se editează manual un borderou de însoțire a documentelor, după care personalul ORCT se deplasează la sediul instanțelor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duc dovezile de publicare, pe bază de borderou.</w:t>
      </w:r>
    </w:p>
    <w:p w14:paraId="3E5E4642" w14:textId="77777777" w:rsidR="00C52F92" w:rsidRPr="00DF3BDA" w:rsidRDefault="00C52F92" w:rsidP="00FA2660">
      <w:pPr>
        <w:spacing w:before="60" w:after="60"/>
        <w:jc w:val="both"/>
        <w:rPr>
          <w:rFonts w:ascii="Arial Narrow" w:hAnsi="Arial Narrow"/>
          <w:sz w:val="24"/>
          <w:szCs w:val="24"/>
        </w:rPr>
      </w:pPr>
    </w:p>
    <w:p w14:paraId="5BCFE8F4" w14:textId="417E3637" w:rsidR="00F51F7C" w:rsidRPr="00DF3BDA" w:rsidRDefault="00F51F7C" w:rsidP="00FA2660">
      <w:pPr>
        <w:spacing w:before="60" w:after="60"/>
        <w:jc w:val="both"/>
        <w:rPr>
          <w:rFonts w:ascii="Arial Narrow" w:hAnsi="Arial Narrow"/>
          <w:sz w:val="24"/>
          <w:szCs w:val="24"/>
        </w:rPr>
      </w:pPr>
      <w:r w:rsidRPr="00DF3BDA">
        <w:rPr>
          <w:rFonts w:ascii="Arial Narrow" w:hAnsi="Arial Narrow"/>
          <w:sz w:val="24"/>
          <w:szCs w:val="24"/>
        </w:rPr>
        <w:t xml:space="preserve">Pe tot parcursul fluxului operațional din cadrul BPI, aplicațiile generează automat fișe de flux pentru cererile de publicare </w:t>
      </w:r>
      <w:r w:rsidR="00DC158C" w:rsidRPr="00DF3BDA">
        <w:rPr>
          <w:rFonts w:ascii="Arial Narrow" w:hAnsi="Arial Narrow"/>
          <w:sz w:val="24"/>
          <w:szCs w:val="24"/>
        </w:rPr>
        <w:t>și</w:t>
      </w:r>
      <w:r w:rsidRPr="00DF3BDA">
        <w:rPr>
          <w:rFonts w:ascii="Arial Narrow" w:hAnsi="Arial Narrow"/>
          <w:sz w:val="24"/>
          <w:szCs w:val="24"/>
        </w:rPr>
        <w:t xml:space="preserve"> buletinul BPI definitiv. Aceste pot fi accesate în orice moment al fluxului operațional.</w:t>
      </w:r>
    </w:p>
    <w:p w14:paraId="5228BE64" w14:textId="77777777" w:rsidR="00F51F7C" w:rsidRPr="00DF3BDA" w:rsidRDefault="00F51F7C" w:rsidP="00FA2660">
      <w:pPr>
        <w:pStyle w:val="Bodytext0"/>
        <w:spacing w:before="60" w:beforeAutospacing="0" w:after="60" w:afterAutospacing="0" w:line="276" w:lineRule="auto"/>
        <w:ind w:left="0"/>
        <w:rPr>
          <w:rFonts w:ascii="Arial Narrow" w:hAnsi="Arial Narrow"/>
          <w:sz w:val="24"/>
          <w:szCs w:val="24"/>
        </w:rPr>
      </w:pPr>
    </w:p>
    <w:p w14:paraId="41BA18A2" w14:textId="79AB313E"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Pentru implementarea acestui eveniment de viață, se va avea în vedere următorul flux </w:t>
      </w:r>
      <w:r w:rsidR="00F51F7C" w:rsidRPr="00DF3BDA">
        <w:rPr>
          <w:rFonts w:ascii="Arial Narrow" w:hAnsi="Arial Narrow"/>
          <w:sz w:val="24"/>
          <w:szCs w:val="24"/>
        </w:rPr>
        <w:t>operațional</w:t>
      </w:r>
      <w:r w:rsidRPr="00DF3BDA">
        <w:rPr>
          <w:rFonts w:ascii="Arial Narrow" w:hAnsi="Arial Narrow"/>
          <w:sz w:val="24"/>
          <w:szCs w:val="24"/>
        </w:rPr>
        <w:t>:</w:t>
      </w:r>
    </w:p>
    <w:p w14:paraId="5C55EABE" w14:textId="77777777" w:rsidR="001F23E8" w:rsidRPr="00DF3BDA" w:rsidRDefault="00C52F92"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1. Primirea cererilor și a documentelor aferente</w:t>
      </w:r>
      <w:r w:rsidR="00F51F7C" w:rsidRPr="00DF3BDA">
        <w:rPr>
          <w:rFonts w:ascii="Arial Narrow" w:hAnsi="Arial Narrow"/>
          <w:noProof w:val="0"/>
          <w:sz w:val="24"/>
          <w:szCs w:val="24"/>
        </w:rPr>
        <w:t>:</w:t>
      </w:r>
    </w:p>
    <w:p w14:paraId="211D16BB" w14:textId="77777777" w:rsidR="001F23E8" w:rsidRPr="00DF3BDA" w:rsidRDefault="001F23E8" w:rsidP="00F40628">
      <w:pPr>
        <w:pStyle w:val="Bullet10"/>
        <w:numPr>
          <w:ilvl w:val="1"/>
          <w:numId w:val="37"/>
        </w:numPr>
        <w:tabs>
          <w:tab w:val="clear" w:pos="2160"/>
          <w:tab w:val="num" w:pos="1843"/>
        </w:tabs>
        <w:spacing w:before="60" w:after="60" w:line="276" w:lineRule="auto"/>
        <w:ind w:left="1560"/>
        <w:rPr>
          <w:rFonts w:ascii="Arial Narrow" w:hAnsi="Arial Narrow"/>
          <w:noProof w:val="0"/>
          <w:sz w:val="24"/>
          <w:szCs w:val="24"/>
        </w:rPr>
      </w:pPr>
      <w:r w:rsidRPr="00DF3BDA">
        <w:rPr>
          <w:rFonts w:ascii="Arial Narrow" w:hAnsi="Arial Narrow"/>
          <w:noProof w:val="0"/>
          <w:sz w:val="24"/>
          <w:szCs w:val="24"/>
        </w:rPr>
        <w:t>Prin componenta Portal:</w:t>
      </w:r>
    </w:p>
    <w:p w14:paraId="1B4FE3B5" w14:textId="3730B638" w:rsidR="00C52F92" w:rsidRPr="00DF3BDA" w:rsidRDefault="001F23E8"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Solicitantul va deține cont de utilizator în cadrul portalului (tipuri de solicitanți relevanți: practicieni în insolvență, avocați, notari publici, executori judecătorești, etc.)</w:t>
      </w:r>
    </w:p>
    <w:p w14:paraId="62DF5CF6" w14:textId="0760815C"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În cadrul portalului va exista un formular </w:t>
      </w:r>
      <w:r w:rsidR="001F23E8" w:rsidRPr="00DF3BDA">
        <w:rPr>
          <w:rFonts w:ascii="Arial Narrow" w:hAnsi="Arial Narrow"/>
          <w:noProof w:val="0"/>
          <w:sz w:val="24"/>
          <w:szCs w:val="24"/>
        </w:rPr>
        <w:t xml:space="preserve">web </w:t>
      </w:r>
      <w:r w:rsidRPr="00DF3BDA">
        <w:rPr>
          <w:rFonts w:ascii="Arial Narrow" w:hAnsi="Arial Narrow"/>
          <w:noProof w:val="0"/>
          <w:sz w:val="24"/>
          <w:szCs w:val="24"/>
        </w:rPr>
        <w:t xml:space="preserve">al </w:t>
      </w:r>
      <w:r w:rsidR="005A0989" w:rsidRPr="00DF3BDA">
        <w:rPr>
          <w:rFonts w:ascii="Arial Narrow" w:hAnsi="Arial Narrow"/>
          <w:noProof w:val="0"/>
          <w:sz w:val="24"/>
          <w:szCs w:val="24"/>
        </w:rPr>
        <w:t xml:space="preserve">cererii </w:t>
      </w:r>
      <w:r w:rsidRPr="00DF3BDA">
        <w:rPr>
          <w:rFonts w:ascii="Arial Narrow" w:hAnsi="Arial Narrow"/>
          <w:noProof w:val="0"/>
          <w:sz w:val="24"/>
          <w:szCs w:val="24"/>
        </w:rPr>
        <w:t>de publicare în BPI, care va conține în prima</w:t>
      </w:r>
      <w:r w:rsidR="00CA3B66">
        <w:rPr>
          <w:rFonts w:ascii="Arial Narrow" w:hAnsi="Arial Narrow"/>
          <w:noProof w:val="0"/>
          <w:sz w:val="24"/>
          <w:szCs w:val="24"/>
        </w:rPr>
        <w:t xml:space="preserve"> să </w:t>
      </w:r>
      <w:r w:rsidRPr="00DF3BDA">
        <w:rPr>
          <w:rFonts w:ascii="Arial Narrow" w:hAnsi="Arial Narrow"/>
          <w:noProof w:val="0"/>
          <w:sz w:val="24"/>
          <w:szCs w:val="24"/>
        </w:rPr>
        <w:t>parte câmpuri pentru elementele importante ale cererii, care vor fi preluate structurat în baza de date a aplicației BPI: solicitant</w:t>
      </w:r>
      <w:r w:rsidR="005A0989" w:rsidRPr="00DF3BDA">
        <w:rPr>
          <w:rFonts w:ascii="Arial Narrow" w:hAnsi="Arial Narrow"/>
          <w:noProof w:val="0"/>
          <w:sz w:val="24"/>
          <w:szCs w:val="24"/>
        </w:rPr>
        <w:t>, calitatea solicitantului</w:t>
      </w:r>
      <w:r w:rsidRPr="00DF3BDA">
        <w:rPr>
          <w:rFonts w:ascii="Arial Narrow" w:hAnsi="Arial Narrow"/>
          <w:noProof w:val="0"/>
          <w:sz w:val="24"/>
          <w:szCs w:val="24"/>
        </w:rPr>
        <w:t>, debitor</w:t>
      </w:r>
      <w:r w:rsidR="005A0989" w:rsidRPr="00DF3BDA">
        <w:rPr>
          <w:rFonts w:ascii="Arial Narrow" w:hAnsi="Arial Narrow"/>
          <w:noProof w:val="0"/>
          <w:sz w:val="24"/>
          <w:szCs w:val="24"/>
        </w:rPr>
        <w:t>ul</w:t>
      </w:r>
      <w:r w:rsidRPr="00DF3BDA">
        <w:rPr>
          <w:rFonts w:ascii="Arial Narrow" w:hAnsi="Arial Narrow"/>
          <w:noProof w:val="0"/>
          <w:sz w:val="24"/>
          <w:szCs w:val="24"/>
        </w:rPr>
        <w:t xml:space="preserve">, </w:t>
      </w:r>
      <w:r w:rsidR="005A0989" w:rsidRPr="00DF3BDA">
        <w:rPr>
          <w:rFonts w:ascii="Arial Narrow" w:hAnsi="Arial Narrow"/>
          <w:noProof w:val="0"/>
          <w:sz w:val="24"/>
          <w:szCs w:val="24"/>
        </w:rPr>
        <w:t>dosarul de insolvență, etc. Formularul va fi optimizat pentru completarea facilă de către utilizator, cu accent pe pre</w:t>
      </w:r>
      <w:r w:rsidR="001F23E8" w:rsidRPr="00DF3BDA">
        <w:rPr>
          <w:rFonts w:ascii="Arial Narrow" w:hAnsi="Arial Narrow"/>
          <w:noProof w:val="0"/>
          <w:sz w:val="24"/>
          <w:szCs w:val="24"/>
        </w:rPr>
        <w:t>-</w:t>
      </w:r>
      <w:r w:rsidR="005A0989" w:rsidRPr="00DF3BDA">
        <w:rPr>
          <w:rFonts w:ascii="Arial Narrow" w:hAnsi="Arial Narrow"/>
          <w:noProof w:val="0"/>
          <w:sz w:val="24"/>
          <w:szCs w:val="24"/>
        </w:rPr>
        <w:t xml:space="preserve">completarea informațiilor, </w:t>
      </w:r>
      <w:r w:rsidR="001F23E8" w:rsidRPr="00DF3BDA">
        <w:rPr>
          <w:rFonts w:ascii="Arial Narrow" w:hAnsi="Arial Narrow"/>
          <w:noProof w:val="0"/>
          <w:sz w:val="24"/>
          <w:szCs w:val="24"/>
        </w:rPr>
        <w:t xml:space="preserve">peste tot, </w:t>
      </w:r>
      <w:r w:rsidR="005A0989" w:rsidRPr="00DF3BDA">
        <w:rPr>
          <w:rFonts w:ascii="Arial Narrow" w:hAnsi="Arial Narrow"/>
          <w:noProof w:val="0"/>
          <w:sz w:val="24"/>
          <w:szCs w:val="24"/>
        </w:rPr>
        <w:t>acolo unde este posibil acest lucru.</w:t>
      </w:r>
    </w:p>
    <w:p w14:paraId="2DFE2AC7" w14:textId="21F2AB55"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Formularul </w:t>
      </w:r>
      <w:r w:rsidR="005A0989" w:rsidRPr="00DF3BDA">
        <w:rPr>
          <w:rFonts w:ascii="Arial Narrow" w:hAnsi="Arial Narrow"/>
          <w:noProof w:val="0"/>
          <w:sz w:val="24"/>
          <w:szCs w:val="24"/>
        </w:rPr>
        <w:t xml:space="preserve">cererii de publicare </w:t>
      </w:r>
      <w:r w:rsidRPr="00DF3BDA">
        <w:rPr>
          <w:rFonts w:ascii="Arial Narrow" w:hAnsi="Arial Narrow"/>
          <w:noProof w:val="0"/>
          <w:sz w:val="24"/>
          <w:szCs w:val="24"/>
        </w:rPr>
        <w:t xml:space="preserve">va permite </w:t>
      </w:r>
      <w:r w:rsidR="005A0989" w:rsidRPr="00DF3BDA">
        <w:rPr>
          <w:rFonts w:ascii="Arial Narrow" w:hAnsi="Arial Narrow"/>
          <w:noProof w:val="0"/>
          <w:sz w:val="24"/>
          <w:szCs w:val="24"/>
        </w:rPr>
        <w:t xml:space="preserve">atașarea actelor de procedură </w:t>
      </w:r>
      <w:r w:rsidR="00DC158C" w:rsidRPr="00DF3BDA">
        <w:rPr>
          <w:rFonts w:ascii="Arial Narrow" w:hAnsi="Arial Narrow"/>
          <w:noProof w:val="0"/>
          <w:sz w:val="24"/>
          <w:szCs w:val="24"/>
        </w:rPr>
        <w:t>și</w:t>
      </w:r>
      <w:r w:rsidR="005A0989" w:rsidRPr="00DF3BDA">
        <w:rPr>
          <w:rFonts w:ascii="Arial Narrow" w:hAnsi="Arial Narrow"/>
          <w:noProof w:val="0"/>
          <w:sz w:val="24"/>
          <w:szCs w:val="24"/>
        </w:rPr>
        <w:t xml:space="preserve"> </w:t>
      </w:r>
      <w:r w:rsidRPr="00DF3BDA">
        <w:rPr>
          <w:rFonts w:ascii="Arial Narrow" w:hAnsi="Arial Narrow"/>
          <w:noProof w:val="0"/>
          <w:sz w:val="24"/>
          <w:szCs w:val="24"/>
        </w:rPr>
        <w:t xml:space="preserve">crearea </w:t>
      </w:r>
      <w:r w:rsidR="005A0989" w:rsidRPr="00DF3BDA">
        <w:rPr>
          <w:rFonts w:ascii="Arial Narrow" w:hAnsi="Arial Narrow"/>
          <w:noProof w:val="0"/>
          <w:sz w:val="24"/>
          <w:szCs w:val="24"/>
        </w:rPr>
        <w:t xml:space="preserve">automată a </w:t>
      </w:r>
      <w:r w:rsidRPr="00DF3BDA">
        <w:rPr>
          <w:rFonts w:ascii="Arial Narrow" w:hAnsi="Arial Narrow"/>
          <w:noProof w:val="0"/>
          <w:sz w:val="24"/>
          <w:szCs w:val="24"/>
        </w:rPr>
        <w:t xml:space="preserve">unui opis </w:t>
      </w:r>
      <w:r w:rsidR="00983D37" w:rsidRPr="00DF3BDA">
        <w:rPr>
          <w:rFonts w:ascii="Arial Narrow" w:hAnsi="Arial Narrow"/>
          <w:noProof w:val="0"/>
          <w:sz w:val="24"/>
          <w:szCs w:val="24"/>
        </w:rPr>
        <w:t>al documentelor atașate. Crearea acestui opis este transparentă pentru utilizator.</w:t>
      </w:r>
      <w:r w:rsidRPr="00DF3BDA">
        <w:rPr>
          <w:rFonts w:ascii="Arial Narrow" w:hAnsi="Arial Narrow"/>
          <w:noProof w:val="0"/>
          <w:sz w:val="24"/>
          <w:szCs w:val="24"/>
        </w:rPr>
        <w:t xml:space="preserve"> </w:t>
      </w:r>
      <w:r w:rsidR="00983D37" w:rsidRPr="00DF3BDA">
        <w:rPr>
          <w:rFonts w:ascii="Arial Narrow" w:hAnsi="Arial Narrow"/>
          <w:noProof w:val="0"/>
          <w:sz w:val="24"/>
          <w:szCs w:val="24"/>
        </w:rPr>
        <w:t xml:space="preserve">Pentru fiecare act de procedură se va încărca fișierul editabil și fișierul ne-editabil. </w:t>
      </w:r>
      <w:r w:rsidRPr="00DF3BDA">
        <w:rPr>
          <w:rFonts w:ascii="Arial Narrow" w:hAnsi="Arial Narrow"/>
          <w:noProof w:val="0"/>
          <w:sz w:val="24"/>
          <w:szCs w:val="24"/>
        </w:rPr>
        <w:t xml:space="preserve">Pentru fiecare </w:t>
      </w:r>
      <w:r w:rsidR="00983D37" w:rsidRPr="00DF3BDA">
        <w:rPr>
          <w:rFonts w:ascii="Arial Narrow" w:hAnsi="Arial Narrow"/>
          <w:noProof w:val="0"/>
          <w:sz w:val="24"/>
          <w:szCs w:val="24"/>
        </w:rPr>
        <w:t xml:space="preserve">act de procedură </w:t>
      </w:r>
      <w:r w:rsidRPr="00DF3BDA">
        <w:rPr>
          <w:rFonts w:ascii="Arial Narrow" w:hAnsi="Arial Narrow"/>
          <w:noProof w:val="0"/>
          <w:sz w:val="24"/>
          <w:szCs w:val="24"/>
        </w:rPr>
        <w:t>în parte se va selecta dintr-o listă predefinită tipul</w:t>
      </w:r>
      <w:r w:rsidR="00983D37" w:rsidRPr="00DF3BDA">
        <w:rPr>
          <w:rFonts w:ascii="Arial Narrow" w:hAnsi="Arial Narrow"/>
          <w:noProof w:val="0"/>
          <w:sz w:val="24"/>
          <w:szCs w:val="24"/>
        </w:rPr>
        <w:t xml:space="preserve"> actului (listă bazată pe nomenclatoare cu tipuri de acte de procedură). Fișierele ne-editabile, atașate cererii trebuie </w:t>
      </w:r>
      <w:r w:rsidR="00FA2660" w:rsidRPr="00DF3BDA">
        <w:rPr>
          <w:rFonts w:ascii="Arial Narrow" w:hAnsi="Arial Narrow"/>
          <w:noProof w:val="0"/>
          <w:sz w:val="24"/>
          <w:szCs w:val="24"/>
        </w:rPr>
        <w:t>să</w:t>
      </w:r>
      <w:r w:rsidR="00983D37" w:rsidRPr="00DF3BDA">
        <w:rPr>
          <w:rFonts w:ascii="Arial Narrow" w:hAnsi="Arial Narrow"/>
          <w:noProof w:val="0"/>
          <w:sz w:val="24"/>
          <w:szCs w:val="24"/>
        </w:rPr>
        <w:t xml:space="preserve"> fie semnate electronic de utilizator, validându-se acest lucru la momentul atașării.</w:t>
      </w:r>
    </w:p>
    <w:p w14:paraId="0ABBCCDE" w14:textId="75A39D10"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După completarea formularului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atașarea tuturor documentelor necesare (în format editabil și needitabil), se semnează electronic documentul rezultat</w:t>
      </w:r>
      <w:r w:rsidR="00983D37" w:rsidRPr="00DF3BDA">
        <w:rPr>
          <w:rFonts w:ascii="Arial Narrow" w:hAnsi="Arial Narrow"/>
          <w:noProof w:val="0"/>
          <w:sz w:val="24"/>
          <w:szCs w:val="24"/>
        </w:rPr>
        <w:t xml:space="preserve"> (cererea de publicare) </w:t>
      </w:r>
      <w:r w:rsidRPr="00DF3BDA">
        <w:rPr>
          <w:rFonts w:ascii="Arial Narrow" w:hAnsi="Arial Narrow"/>
          <w:noProof w:val="0"/>
          <w:sz w:val="24"/>
          <w:szCs w:val="24"/>
        </w:rPr>
        <w:t>și se transmite prin portal</w:t>
      </w:r>
      <w:r w:rsidR="00BB7898" w:rsidRPr="00DF3BDA">
        <w:rPr>
          <w:rFonts w:ascii="Arial Narrow" w:hAnsi="Arial Narrow"/>
          <w:noProof w:val="0"/>
          <w:sz w:val="24"/>
          <w:szCs w:val="24"/>
        </w:rPr>
        <w:t>.</w:t>
      </w:r>
    </w:p>
    <w:p w14:paraId="5F05472B" w14:textId="20CD7011" w:rsidR="00BB7898" w:rsidRPr="00DF3BDA" w:rsidRDefault="00BB7898"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Cererea de publicare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actele de procedură atașate cererii sunt transmise automat în aplicația de back-office BPI, urmând fluxul obișnuit de publicare. </w:t>
      </w:r>
    </w:p>
    <w:p w14:paraId="6888218C" w14:textId="77777777" w:rsidR="00BB7898" w:rsidRPr="00DF3BDA" w:rsidRDefault="00BB7898"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Utilizatorul va fi notificat în portal permanent cu privire la stadiul cererii sale de publicare.</w:t>
      </w:r>
    </w:p>
    <w:p w14:paraId="3FCC5DDF" w14:textId="05405370" w:rsidR="00BB7898" w:rsidRPr="00DF3BDA" w:rsidRDefault="00BB7898"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În cazul instanțelor de judecată</w:t>
      </w:r>
      <w:r w:rsidR="001F23E8" w:rsidRPr="00DF3BDA">
        <w:rPr>
          <w:rFonts w:ascii="Arial Narrow" w:hAnsi="Arial Narrow"/>
          <w:noProof w:val="0"/>
          <w:sz w:val="24"/>
          <w:szCs w:val="24"/>
        </w:rPr>
        <w:t xml:space="preserve"> (tribunale, curți de apel, judecătorii, ICCJ, etc.) precum și în cazul comisiilor de insolvență</w:t>
      </w:r>
      <w:r w:rsidRPr="00DF3BDA">
        <w:rPr>
          <w:rFonts w:ascii="Arial Narrow" w:hAnsi="Arial Narrow"/>
          <w:noProof w:val="0"/>
          <w:sz w:val="24"/>
          <w:szCs w:val="24"/>
        </w:rPr>
        <w:t xml:space="preserve">, se va dezvolta un serviciu electronic care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permită instanțelor transmiterea facilă a actelor de procedură spre publicare. Se va ține cont de faptul că instanțele nu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completeze o cerere de publicare.</w:t>
      </w:r>
    </w:p>
    <w:p w14:paraId="11872618" w14:textId="77777777" w:rsidR="001F23E8" w:rsidRPr="00DF3BDA" w:rsidRDefault="001F23E8" w:rsidP="00672065">
      <w:pPr>
        <w:pStyle w:val="Bullet10"/>
        <w:numPr>
          <w:ilvl w:val="1"/>
          <w:numId w:val="37"/>
        </w:numPr>
        <w:tabs>
          <w:tab w:val="clear" w:pos="2160"/>
          <w:tab w:val="num" w:pos="1985"/>
        </w:tabs>
        <w:spacing w:before="60" w:after="60" w:line="276" w:lineRule="auto"/>
        <w:ind w:left="1560"/>
        <w:rPr>
          <w:rFonts w:ascii="Arial Narrow" w:hAnsi="Arial Narrow"/>
          <w:noProof w:val="0"/>
          <w:sz w:val="24"/>
          <w:szCs w:val="24"/>
        </w:rPr>
      </w:pPr>
      <w:r w:rsidRPr="00DF3BDA">
        <w:rPr>
          <w:rFonts w:ascii="Arial Narrow" w:hAnsi="Arial Narrow"/>
          <w:noProof w:val="0"/>
          <w:sz w:val="24"/>
          <w:szCs w:val="24"/>
        </w:rPr>
        <w:t>Prin alte mijloace de comunicare</w:t>
      </w:r>
    </w:p>
    <w:p w14:paraId="4080F5AE" w14:textId="20A0CEDE" w:rsidR="001F23E8" w:rsidRPr="00DF3BDA" w:rsidRDefault="001F23E8"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Se înregistrează în aplicația BPI back-office urmând pașii fluxului operațional descris mai jos la punctul 2 (referitor la repartizarea cererilor).</w:t>
      </w:r>
    </w:p>
    <w:p w14:paraId="7A3655D1" w14:textId="77777777" w:rsidR="001F23E8" w:rsidRPr="00DF3BDA" w:rsidRDefault="001F23E8" w:rsidP="00FA2660">
      <w:pPr>
        <w:pStyle w:val="Bullet21"/>
        <w:spacing w:before="60" w:after="60" w:line="276" w:lineRule="auto"/>
        <w:ind w:left="1440" w:hanging="360"/>
        <w:rPr>
          <w:rFonts w:ascii="Arial Narrow" w:hAnsi="Arial Narrow"/>
          <w:noProof w:val="0"/>
          <w:sz w:val="24"/>
          <w:szCs w:val="24"/>
        </w:rPr>
      </w:pPr>
    </w:p>
    <w:p w14:paraId="156FF81E" w14:textId="77777777" w:rsidR="00C52F92" w:rsidRPr="00DF3BDA" w:rsidRDefault="00C52F92"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2. Verificare documente primite/ Pregătire documente pentru publicare/ Publicare BPI </w:t>
      </w:r>
    </w:p>
    <w:p w14:paraId="08F386AA" w14:textId="0450FC65" w:rsidR="00BB7898" w:rsidRPr="00DF3BDA" w:rsidRDefault="00BB7898"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În principiu, se vor desfășura ca în prezent. </w:t>
      </w:r>
      <w:r w:rsidR="00773D0D" w:rsidRPr="00DF3BDA">
        <w:rPr>
          <w:rFonts w:ascii="Arial Narrow" w:hAnsi="Arial Narrow"/>
          <w:noProof w:val="0"/>
          <w:sz w:val="24"/>
          <w:szCs w:val="24"/>
        </w:rPr>
        <w:t>R</w:t>
      </w:r>
      <w:r w:rsidRPr="00DF3BDA">
        <w:rPr>
          <w:rFonts w:ascii="Arial Narrow" w:hAnsi="Arial Narrow"/>
          <w:noProof w:val="0"/>
          <w:sz w:val="24"/>
          <w:szCs w:val="24"/>
        </w:rPr>
        <w:t xml:space="preserve">epartizarea cererilor de publicare din portal pentru verificarea validității datelor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documentelor primite</w:t>
      </w:r>
      <w:r w:rsidR="00773D0D" w:rsidRPr="00DF3BDA">
        <w:rPr>
          <w:rFonts w:ascii="Arial Narrow" w:hAnsi="Arial Narrow"/>
          <w:noProof w:val="0"/>
          <w:sz w:val="24"/>
          <w:szCs w:val="24"/>
        </w:rPr>
        <w:t xml:space="preserve"> (cu excepția celor transmise de instanțele judecătorești / comisii de insolvență) </w:t>
      </w:r>
      <w:r w:rsidRPr="00DF3BDA">
        <w:rPr>
          <w:rFonts w:ascii="Arial Narrow" w:hAnsi="Arial Narrow"/>
          <w:noProof w:val="0"/>
          <w:sz w:val="24"/>
          <w:szCs w:val="24"/>
        </w:rPr>
        <w:t xml:space="preserve">se va face aleatoriu și uniform către rolurile de consilier juridic ORCT disponibile în aplicația de BPI back-office fără a mai ține cont de organizație (județ). </w:t>
      </w:r>
      <w:r w:rsidR="00773D0D" w:rsidRPr="00DF3BDA">
        <w:rPr>
          <w:rFonts w:ascii="Arial Narrow" w:hAnsi="Arial Narrow"/>
          <w:noProof w:val="0"/>
          <w:sz w:val="24"/>
          <w:szCs w:val="24"/>
        </w:rPr>
        <w:t>În cazul actelor de procedură transmise prin portal de instanțele de judecată / comisiile de insolvență, repartizarea se va face aleatoriu și uniform către toate rolurile de operator încărcare ORCT disponibile în aplicația de BPI back-office fără a mai ține cont de organizație (județ). Actele de procedură de la instanțe / comisii își vor continua fluxul operațional prin repartizarea aleatorie și uniformă către rolurile de consilier juridic ORCT disponibile în aplicația de BPI back-office fără a mai ține cont de organizație (județ).</w:t>
      </w:r>
    </w:p>
    <w:p w14:paraId="62C16980" w14:textId="7414BC81" w:rsidR="00773D0D" w:rsidRPr="00DF3BDA" w:rsidRDefault="00773D0D"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În cazul existenței unor neconcordanțe/erori constatate pe fluxul de publicare, sesizările în vederea remedierii acestora se vor face prin intermediul componentei de portal.</w:t>
      </w:r>
    </w:p>
    <w:p w14:paraId="6A08B142" w14:textId="0E032BC5" w:rsidR="003441B3" w:rsidRPr="00DF3BDA" w:rsidRDefault="003441B3"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Pentru optimizarea funcționării fluxurilor de publicare, este nevoie de extinderea datelor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informațiilor culese din actele de procedură (de exemplu, gestionarea creanțelor, </w:t>
      </w:r>
      <w:r w:rsidR="00773D0D" w:rsidRPr="00DF3BDA">
        <w:rPr>
          <w:rFonts w:ascii="Arial Narrow" w:hAnsi="Arial Narrow"/>
          <w:noProof w:val="0"/>
          <w:sz w:val="24"/>
          <w:szCs w:val="24"/>
        </w:rPr>
        <w:t xml:space="preserve">atragerea răspunderii patrimoniale, gestionarea dosarelor de fond ale debitorului, etc.), extinderea funcționalităților aplicației BPI back-office (de exemplu zona de rectificări, zona de notificări, transmitere automată în RC a persoanelor fizice pentru care s-a deschis procedura insolvenței persoanelor fizice </w:t>
      </w:r>
      <w:r w:rsidR="00DC158C" w:rsidRPr="00DF3BDA">
        <w:rPr>
          <w:rFonts w:ascii="Arial Narrow" w:hAnsi="Arial Narrow"/>
          <w:noProof w:val="0"/>
          <w:sz w:val="24"/>
          <w:szCs w:val="24"/>
        </w:rPr>
        <w:t>și</w:t>
      </w:r>
      <w:r w:rsidR="00773D0D" w:rsidRPr="00DF3BDA">
        <w:rPr>
          <w:rFonts w:ascii="Arial Narrow" w:hAnsi="Arial Narrow"/>
          <w:noProof w:val="0"/>
          <w:sz w:val="24"/>
          <w:szCs w:val="24"/>
        </w:rPr>
        <w:t xml:space="preserve"> s-au dispus diverse interdicții ce trebuie menționate în RC, etc.) </w:t>
      </w:r>
      <w:r w:rsidR="00DC158C" w:rsidRPr="00DF3BDA">
        <w:rPr>
          <w:rFonts w:ascii="Arial Narrow" w:hAnsi="Arial Narrow"/>
          <w:noProof w:val="0"/>
          <w:sz w:val="24"/>
          <w:szCs w:val="24"/>
        </w:rPr>
        <w:t>și</w:t>
      </w:r>
      <w:r w:rsidR="00773D0D" w:rsidRPr="00DF3BDA">
        <w:rPr>
          <w:rFonts w:ascii="Arial Narrow" w:hAnsi="Arial Narrow"/>
          <w:noProof w:val="0"/>
          <w:sz w:val="24"/>
          <w:szCs w:val="24"/>
        </w:rPr>
        <w:t xml:space="preserve"> automatizarea funcționalităților care permit acest lucru</w:t>
      </w:r>
      <w:r w:rsidRPr="00DF3BDA">
        <w:rPr>
          <w:rFonts w:ascii="Arial Narrow" w:hAnsi="Arial Narrow"/>
          <w:noProof w:val="0"/>
          <w:sz w:val="24"/>
          <w:szCs w:val="24"/>
        </w:rPr>
        <w:t xml:space="preserve">. De asemenea, este nevoie de dezvoltarea unor/unui formular special pentru încărcarea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transmiterea unor date/informații specifice, necesare raportărilor ONRC către diverse organisme naționale și internaționale. Acest/aceste formular/formulare sunt strâns legate de formularul cererii de publicare BPI.</w:t>
      </w:r>
    </w:p>
    <w:p w14:paraId="7C7AF30F" w14:textId="2AB2E4B5" w:rsidR="00773D0D" w:rsidRPr="00DF3BDA" w:rsidRDefault="00773D0D" w:rsidP="007A5D3E">
      <w:pPr>
        <w:pStyle w:val="Bullet21"/>
        <w:numPr>
          <w:ilvl w:val="1"/>
          <w:numId w:val="102"/>
        </w:numPr>
        <w:tabs>
          <w:tab w:val="clear" w:pos="1440"/>
          <w:tab w:val="num" w:pos="709"/>
        </w:tabs>
        <w:spacing w:before="60" w:after="60" w:line="276" w:lineRule="auto"/>
        <w:ind w:left="851"/>
        <w:rPr>
          <w:rFonts w:ascii="Arial Narrow" w:hAnsi="Arial Narrow"/>
          <w:noProof w:val="0"/>
          <w:sz w:val="24"/>
          <w:szCs w:val="24"/>
        </w:rPr>
      </w:pPr>
      <w:r w:rsidRPr="00DF3BDA">
        <w:rPr>
          <w:rFonts w:ascii="Arial Narrow" w:hAnsi="Arial Narrow"/>
          <w:noProof w:val="0"/>
          <w:sz w:val="24"/>
          <w:szCs w:val="24"/>
        </w:rPr>
        <w:t xml:space="preserve">Serviciile existente în portalul de servicii al ONRC (BPIPJ + BPIPF), inclusiv serviciile gratuite, vor fi analizate, optimizate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dacă e cazul extinse cu funcționalități noi.</w:t>
      </w:r>
    </w:p>
    <w:p w14:paraId="10B14A45" w14:textId="523E8106" w:rsidR="00773D0D" w:rsidRPr="00DF3BDA" w:rsidRDefault="00773D0D" w:rsidP="007A5D3E">
      <w:pPr>
        <w:pStyle w:val="Bullet21"/>
        <w:numPr>
          <w:ilvl w:val="1"/>
          <w:numId w:val="102"/>
        </w:numPr>
        <w:tabs>
          <w:tab w:val="clear" w:pos="1440"/>
          <w:tab w:val="num" w:pos="709"/>
        </w:tabs>
        <w:spacing w:before="60" w:after="60" w:line="276" w:lineRule="auto"/>
        <w:ind w:left="851"/>
        <w:rPr>
          <w:rFonts w:ascii="Arial Narrow" w:hAnsi="Arial Narrow"/>
          <w:noProof w:val="0"/>
          <w:sz w:val="24"/>
          <w:szCs w:val="24"/>
        </w:rPr>
      </w:pPr>
      <w:r w:rsidRPr="00DF3BDA">
        <w:rPr>
          <w:rFonts w:ascii="Arial Narrow" w:hAnsi="Arial Narrow"/>
          <w:noProof w:val="0"/>
          <w:sz w:val="24"/>
          <w:szCs w:val="24"/>
        </w:rPr>
        <w:t>Existența în componenta portal a renunțării la publicarea unei cereri de publicare transmise deja pe fluxul operațional.</w:t>
      </w:r>
    </w:p>
    <w:p w14:paraId="06DBDEA0" w14:textId="49A68A46" w:rsidR="00C52F92" w:rsidRPr="00DF3BDA" w:rsidRDefault="00773D0D" w:rsidP="007A5D3E">
      <w:pPr>
        <w:pStyle w:val="Bullet21"/>
        <w:numPr>
          <w:ilvl w:val="0"/>
          <w:numId w:val="102"/>
        </w:numPr>
        <w:tabs>
          <w:tab w:val="clear" w:pos="720"/>
          <w:tab w:val="num" w:pos="567"/>
        </w:tabs>
        <w:spacing w:before="60" w:after="60" w:line="276" w:lineRule="auto"/>
        <w:rPr>
          <w:rFonts w:ascii="Arial Narrow" w:hAnsi="Arial Narrow"/>
          <w:noProof w:val="0"/>
          <w:sz w:val="24"/>
          <w:szCs w:val="24"/>
        </w:rPr>
      </w:pPr>
      <w:r w:rsidRPr="00DF3BDA">
        <w:rPr>
          <w:rFonts w:ascii="Arial Narrow" w:hAnsi="Arial Narrow"/>
          <w:noProof w:val="0"/>
          <w:sz w:val="24"/>
          <w:szCs w:val="24"/>
        </w:rPr>
        <w:t>3</w:t>
      </w:r>
      <w:r w:rsidR="00AA1611" w:rsidRPr="00DF3BDA">
        <w:rPr>
          <w:rFonts w:ascii="Arial Narrow" w:hAnsi="Arial Narrow"/>
          <w:noProof w:val="0"/>
          <w:sz w:val="24"/>
          <w:szCs w:val="24"/>
        </w:rPr>
        <w:t xml:space="preserve">. </w:t>
      </w:r>
      <w:r w:rsidR="00C52F92" w:rsidRPr="00DF3BDA">
        <w:rPr>
          <w:rFonts w:ascii="Arial Narrow" w:hAnsi="Arial Narrow"/>
          <w:noProof w:val="0"/>
          <w:sz w:val="24"/>
          <w:szCs w:val="24"/>
        </w:rPr>
        <w:t>Notificarea solicitanților cu privire la publicare</w:t>
      </w:r>
    </w:p>
    <w:p w14:paraId="3BF85806" w14:textId="2BFCB9D0" w:rsidR="00C52F92" w:rsidRPr="00DF3BDA" w:rsidRDefault="00AA1611"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Pentru cererile primite prin portal, sistemul informatic va genera automat dovezile de publicare, le va semna electronic automat și le va publica în portal, fiecare solicitant primind notificarea în contul de portal, cu posibilitatea de a descărca dovada de publicare. De asemenea, solicitantul va primi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e-mail cu un link de descărcare a dovezii de publicare dacă a solicitat acest lucru.</w:t>
      </w:r>
    </w:p>
    <w:p w14:paraId="4155A4FD" w14:textId="1104024A"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Pentru instanțe</w:t>
      </w:r>
      <w:r w:rsidR="00773D0D" w:rsidRPr="00DF3BDA">
        <w:rPr>
          <w:rFonts w:ascii="Arial Narrow" w:hAnsi="Arial Narrow"/>
          <w:noProof w:val="0"/>
          <w:sz w:val="24"/>
          <w:szCs w:val="24"/>
        </w:rPr>
        <w:t xml:space="preserve"> / comisii de insolvență</w:t>
      </w:r>
      <w:r w:rsidRPr="00DF3BDA">
        <w:rPr>
          <w:rFonts w:ascii="Arial Narrow" w:hAnsi="Arial Narrow"/>
          <w:noProof w:val="0"/>
          <w:sz w:val="24"/>
          <w:szCs w:val="24"/>
        </w:rPr>
        <w:t>, se va automatiza procesul de generare a borderourilor de transmitere a dovezilor de publicare pentru fiecare instanță în parte.</w:t>
      </w:r>
      <w:r w:rsidR="00AA1611" w:rsidRPr="00DF3BDA">
        <w:rPr>
          <w:rFonts w:ascii="Arial Narrow" w:hAnsi="Arial Narrow"/>
          <w:noProof w:val="0"/>
          <w:sz w:val="24"/>
          <w:szCs w:val="24"/>
        </w:rPr>
        <w:t xml:space="preserve"> Dovezile de publicare ale instanțelor vor fi încărcate/preluate de serviciul electronic special dezvoltat pentru instanțe.</w:t>
      </w:r>
    </w:p>
    <w:p w14:paraId="0DA74A57" w14:textId="0FCDB380"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Pentru </w:t>
      </w:r>
      <w:r w:rsidR="00457034" w:rsidRPr="00DF3BDA">
        <w:rPr>
          <w:rFonts w:ascii="Arial Narrow" w:hAnsi="Arial Narrow"/>
          <w:noProof w:val="0"/>
          <w:sz w:val="24"/>
          <w:szCs w:val="24"/>
        </w:rPr>
        <w:t>situațiile</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care se dorește ridicarea dovezilor tipărite de la ONRC</w:t>
      </w:r>
      <w:r w:rsidR="00AA1611" w:rsidRPr="00DF3BDA">
        <w:rPr>
          <w:rFonts w:ascii="Arial Narrow" w:hAnsi="Arial Narrow"/>
          <w:noProof w:val="0"/>
          <w:sz w:val="24"/>
          <w:szCs w:val="24"/>
        </w:rPr>
        <w:t>/ORCT</w:t>
      </w:r>
      <w:r w:rsidRPr="00DF3BDA">
        <w:rPr>
          <w:rFonts w:ascii="Arial Narrow" w:hAnsi="Arial Narrow"/>
          <w:noProof w:val="0"/>
          <w:sz w:val="24"/>
          <w:szCs w:val="24"/>
        </w:rPr>
        <w:t xml:space="preserve">, portalul poate transmite un email de informare </w:t>
      </w:r>
      <w:r w:rsidR="00BA18A5" w:rsidRPr="00DF3BDA">
        <w:rPr>
          <w:rFonts w:ascii="Arial Narrow" w:hAnsi="Arial Narrow"/>
          <w:noProof w:val="0"/>
          <w:sz w:val="24"/>
          <w:szCs w:val="24"/>
        </w:rPr>
        <w:t>către</w:t>
      </w:r>
      <w:r w:rsidRPr="00DF3BDA">
        <w:rPr>
          <w:rFonts w:ascii="Arial Narrow" w:hAnsi="Arial Narrow"/>
          <w:noProof w:val="0"/>
          <w:sz w:val="24"/>
          <w:szCs w:val="24"/>
        </w:rPr>
        <w:t xml:space="preserve"> solicitant atunci când dovada este generată (conținând un indicator unic al documentului), iar solicitantul poate utiliza </w:t>
      </w:r>
      <w:r w:rsidR="00EB187B" w:rsidRPr="00DF3BDA">
        <w:rPr>
          <w:rFonts w:ascii="Arial Narrow" w:hAnsi="Arial Narrow"/>
          <w:noProof w:val="0"/>
          <w:sz w:val="24"/>
          <w:szCs w:val="24"/>
        </w:rPr>
        <w:t>terminalele self-service</w:t>
      </w:r>
      <w:r w:rsidRPr="00DF3BDA">
        <w:rPr>
          <w:rFonts w:ascii="Arial Narrow" w:hAnsi="Arial Narrow"/>
          <w:noProof w:val="0"/>
          <w:sz w:val="24"/>
          <w:szCs w:val="24"/>
        </w:rPr>
        <w:t xml:space="preserve"> de la sediul ONRC</w:t>
      </w:r>
      <w:r w:rsidR="00AA1611" w:rsidRPr="00DF3BDA">
        <w:rPr>
          <w:rFonts w:ascii="Arial Narrow" w:hAnsi="Arial Narrow"/>
          <w:noProof w:val="0"/>
          <w:sz w:val="24"/>
          <w:szCs w:val="24"/>
        </w:rPr>
        <w:t>/ORCT</w:t>
      </w:r>
      <w:r w:rsidRPr="00DF3BDA">
        <w:rPr>
          <w:rFonts w:ascii="Arial Narrow" w:hAnsi="Arial Narrow"/>
          <w:noProof w:val="0"/>
          <w:sz w:val="24"/>
          <w:szCs w:val="24"/>
        </w:rPr>
        <w:t xml:space="preserve"> pentru a tipări direct din sistem dovada, care astfel poate conține informații de autentificare (semnătură scanată, de exemplu, aplicată automat, sau o ștampilă a ONRC care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permită identificarea faptului că documentul este unul original, emis de ONRC).</w:t>
      </w:r>
    </w:p>
    <w:p w14:paraId="2B8499D6" w14:textId="616BF7BC" w:rsidR="00773D0D" w:rsidRPr="00DF3BDA" w:rsidRDefault="00773D0D" w:rsidP="007A5D3E">
      <w:pPr>
        <w:pStyle w:val="Bodytext0"/>
        <w:numPr>
          <w:ilvl w:val="1"/>
          <w:numId w:val="102"/>
        </w:numPr>
        <w:tabs>
          <w:tab w:val="clear" w:pos="1440"/>
          <w:tab w:val="num" w:pos="709"/>
        </w:tabs>
        <w:spacing w:before="60" w:beforeAutospacing="0" w:after="60" w:afterAutospacing="0" w:line="276" w:lineRule="auto"/>
        <w:ind w:left="993"/>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Pr="00DF3BDA">
        <w:rPr>
          <w:rFonts w:ascii="Arial Narrow" w:hAnsi="Arial Narrow"/>
          <w:sz w:val="24"/>
          <w:szCs w:val="24"/>
        </w:rPr>
        <w:t xml:space="preserve"> existe posibilitatea de solicitare corecții pentru informațiile cuprinse în dovada de publicare</w:t>
      </w:r>
    </w:p>
    <w:p w14:paraId="190E83BB" w14:textId="77777777" w:rsidR="00773D0D" w:rsidRPr="00DF3BDA" w:rsidRDefault="00773D0D" w:rsidP="00FA2660">
      <w:pPr>
        <w:pStyle w:val="Bodytext0"/>
        <w:spacing w:before="60" w:beforeAutospacing="0" w:after="60" w:afterAutospacing="0" w:line="276" w:lineRule="auto"/>
        <w:ind w:left="0"/>
        <w:rPr>
          <w:rFonts w:ascii="Arial Narrow" w:hAnsi="Arial Narrow"/>
          <w:sz w:val="24"/>
          <w:szCs w:val="24"/>
        </w:rPr>
      </w:pPr>
    </w:p>
    <w:p w14:paraId="5CE0605E" w14:textId="77777777" w:rsidR="00773D0D" w:rsidRPr="00DF3BDA" w:rsidRDefault="00773D0D" w:rsidP="00FA2660">
      <w:pPr>
        <w:pStyle w:val="Bodytext0"/>
        <w:spacing w:before="60" w:beforeAutospacing="0" w:after="60" w:afterAutospacing="0" w:line="276" w:lineRule="auto"/>
        <w:ind w:left="0"/>
        <w:rPr>
          <w:rFonts w:ascii="Arial Narrow" w:hAnsi="Arial Narrow"/>
          <w:sz w:val="24"/>
          <w:szCs w:val="24"/>
        </w:rPr>
      </w:pPr>
    </w:p>
    <w:p w14:paraId="26DDE246" w14:textId="278B5665" w:rsidR="00773D0D" w:rsidRPr="00DF3BDA" w:rsidRDefault="00773D0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Toate datele, informațiile </w:t>
      </w:r>
      <w:r w:rsidR="00DC158C" w:rsidRPr="00DF3BDA">
        <w:rPr>
          <w:rFonts w:ascii="Arial Narrow" w:hAnsi="Arial Narrow"/>
          <w:sz w:val="24"/>
          <w:szCs w:val="24"/>
        </w:rPr>
        <w:t>și</w:t>
      </w:r>
      <w:r w:rsidRPr="00DF3BDA">
        <w:rPr>
          <w:rFonts w:ascii="Arial Narrow" w:hAnsi="Arial Narrow"/>
          <w:sz w:val="24"/>
          <w:szCs w:val="24"/>
        </w:rPr>
        <w:t xml:space="preserve"> fișierele existente în cadrul modulelor BPIPJ </w:t>
      </w:r>
      <w:r w:rsidR="00DC158C" w:rsidRPr="00DF3BDA">
        <w:rPr>
          <w:rFonts w:ascii="Arial Narrow" w:hAnsi="Arial Narrow"/>
          <w:sz w:val="24"/>
          <w:szCs w:val="24"/>
        </w:rPr>
        <w:t>și</w:t>
      </w:r>
      <w:r w:rsidRPr="00DF3BDA">
        <w:rPr>
          <w:rFonts w:ascii="Arial Narrow" w:hAnsi="Arial Narrow"/>
          <w:sz w:val="24"/>
          <w:szCs w:val="24"/>
        </w:rPr>
        <w:t xml:space="preserve"> BPIPF vor fi migrate în noua componentă BPI. De asemenea, datele, informațiile </w:t>
      </w:r>
      <w:r w:rsidR="00DC158C" w:rsidRPr="00DF3BDA">
        <w:rPr>
          <w:rFonts w:ascii="Arial Narrow" w:hAnsi="Arial Narrow"/>
          <w:sz w:val="24"/>
          <w:szCs w:val="24"/>
        </w:rPr>
        <w:t>și</w:t>
      </w:r>
      <w:r w:rsidRPr="00DF3BDA">
        <w:rPr>
          <w:rFonts w:ascii="Arial Narrow" w:hAnsi="Arial Narrow"/>
          <w:sz w:val="24"/>
          <w:szCs w:val="24"/>
        </w:rPr>
        <w:t xml:space="preserve"> fișierele aferente din portalul de servicii al ONRC actual, aferente secțiunilor BPIPJ </w:t>
      </w:r>
      <w:r w:rsidR="00DC158C" w:rsidRPr="00DF3BDA">
        <w:rPr>
          <w:rFonts w:ascii="Arial Narrow" w:hAnsi="Arial Narrow"/>
          <w:sz w:val="24"/>
          <w:szCs w:val="24"/>
        </w:rPr>
        <w:t>și</w:t>
      </w:r>
      <w:r w:rsidRPr="00DF3BDA">
        <w:rPr>
          <w:rFonts w:ascii="Arial Narrow" w:hAnsi="Arial Narrow"/>
          <w:sz w:val="24"/>
          <w:szCs w:val="24"/>
        </w:rPr>
        <w:t xml:space="preserve"> BPIPF vor fi migrate în noul modul de portal al ONRC. </w:t>
      </w:r>
    </w:p>
    <w:p w14:paraId="4D35FF01" w14:textId="77777777" w:rsidR="00773D0D" w:rsidRPr="00DF3BDA" w:rsidRDefault="00773D0D" w:rsidP="00FA2660">
      <w:pPr>
        <w:pStyle w:val="Bodytext0"/>
        <w:spacing w:before="60" w:beforeAutospacing="0" w:after="60" w:afterAutospacing="0" w:line="276" w:lineRule="auto"/>
        <w:ind w:left="900"/>
        <w:rPr>
          <w:rFonts w:ascii="Arial Narrow" w:hAnsi="Arial Narrow"/>
          <w:sz w:val="24"/>
          <w:szCs w:val="24"/>
        </w:rPr>
      </w:pPr>
    </w:p>
    <w:p w14:paraId="65DBA992"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p>
    <w:p w14:paraId="37052832" w14:textId="77777777" w:rsidR="00C52F92" w:rsidRPr="00DF3BDA" w:rsidRDefault="00C52F92" w:rsidP="00FA2660">
      <w:pPr>
        <w:pStyle w:val="Heading5ONRCcorect"/>
        <w:spacing w:before="60" w:after="60"/>
        <w:rPr>
          <w:rFonts w:ascii="Arial Narrow" w:hAnsi="Arial Narrow"/>
          <w:noProof w:val="0"/>
        </w:rPr>
      </w:pPr>
      <w:r w:rsidRPr="00DF3BDA">
        <w:rPr>
          <w:rFonts w:ascii="Arial Narrow" w:hAnsi="Arial Narrow"/>
          <w:noProof w:val="0"/>
        </w:rPr>
        <w:t>EV15 - Înregistrare din oficiu în Registrul Comerțului ca urmare a publicării în BPI</w:t>
      </w:r>
    </w:p>
    <w:p w14:paraId="4FCA9B66" w14:textId="2BC71C8F"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Acest eveniment de viață nu presupune activități de interacțiune externă, ci este un proces intern în ca</w:t>
      </w:r>
      <w:r w:rsidR="0010357C" w:rsidRPr="00DF3BDA">
        <w:rPr>
          <w:rFonts w:ascii="Arial Narrow" w:hAnsi="Arial Narrow"/>
          <w:sz w:val="24"/>
          <w:szCs w:val="24"/>
        </w:rPr>
        <w:t>d</w:t>
      </w:r>
      <w:r w:rsidRPr="00DF3BDA">
        <w:rPr>
          <w:rFonts w:ascii="Arial Narrow" w:hAnsi="Arial Narrow"/>
          <w:sz w:val="24"/>
          <w:szCs w:val="24"/>
        </w:rPr>
        <w:t xml:space="preserve">rul ONRC, care se va automatiza prin integrarea </w:t>
      </w:r>
      <w:r w:rsidR="00AA1611" w:rsidRPr="00DF3BDA">
        <w:rPr>
          <w:rFonts w:ascii="Arial Narrow" w:hAnsi="Arial Narrow"/>
          <w:sz w:val="24"/>
          <w:szCs w:val="24"/>
        </w:rPr>
        <w:t xml:space="preserve">completă </w:t>
      </w:r>
      <w:r w:rsidRPr="00DF3BDA">
        <w:rPr>
          <w:rFonts w:ascii="Arial Narrow" w:hAnsi="Arial Narrow"/>
          <w:sz w:val="24"/>
          <w:szCs w:val="24"/>
        </w:rPr>
        <w:t xml:space="preserve">între aplicațiile back-ofice BPI </w:t>
      </w:r>
      <w:r w:rsidR="00DC158C" w:rsidRPr="00DF3BDA">
        <w:rPr>
          <w:rFonts w:ascii="Arial Narrow" w:hAnsi="Arial Narrow"/>
          <w:sz w:val="24"/>
          <w:szCs w:val="24"/>
        </w:rPr>
        <w:t>și</w:t>
      </w:r>
      <w:r w:rsidRPr="00DF3BDA">
        <w:rPr>
          <w:rFonts w:ascii="Arial Narrow" w:hAnsi="Arial Narrow"/>
          <w:sz w:val="24"/>
          <w:szCs w:val="24"/>
        </w:rPr>
        <w:t xml:space="preserve"> RC. </w:t>
      </w:r>
      <w:r w:rsidR="00773D0D" w:rsidRPr="00DF3BDA">
        <w:rPr>
          <w:rFonts w:ascii="Arial Narrow" w:hAnsi="Arial Narrow"/>
          <w:sz w:val="24"/>
          <w:szCs w:val="24"/>
        </w:rPr>
        <w:t>De asemenea, se vor extinde funcționalitățile existente pentru a permite generarea înregistrării din oficiu în RC privind mențiunile de insolvență în orice moment al fluxului operațional BPI după trecerea cererii de verificarea consilierului ONRC.</w:t>
      </w:r>
    </w:p>
    <w:p w14:paraId="08B6EA0E" w14:textId="19416CF0" w:rsidR="004F5B8B" w:rsidRPr="00DF3BDA" w:rsidRDefault="005F4C15"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Tipul acesta de cereri nu </w:t>
      </w:r>
      <w:r w:rsidR="00837CDE" w:rsidRPr="00DF3BDA">
        <w:rPr>
          <w:rFonts w:ascii="Arial Narrow" w:hAnsi="Arial Narrow"/>
          <w:sz w:val="24"/>
          <w:szCs w:val="24"/>
        </w:rPr>
        <w:t>eliberează</w:t>
      </w:r>
      <w:r w:rsidRPr="00DF3BDA">
        <w:rPr>
          <w:rFonts w:ascii="Arial Narrow" w:hAnsi="Arial Narrow"/>
          <w:sz w:val="24"/>
          <w:szCs w:val="24"/>
        </w:rPr>
        <w:t xml:space="preserve"> documente </w:t>
      </w:r>
      <w:r w:rsidR="002E7707" w:rsidRPr="00DF3BDA">
        <w:rPr>
          <w:rFonts w:ascii="Arial Narrow" w:hAnsi="Arial Narrow"/>
          <w:sz w:val="24"/>
          <w:szCs w:val="24"/>
        </w:rPr>
        <w:t>și</w:t>
      </w:r>
      <w:r w:rsidRPr="00DF3BDA">
        <w:rPr>
          <w:rFonts w:ascii="Arial Narrow" w:hAnsi="Arial Narrow"/>
          <w:sz w:val="24"/>
          <w:szCs w:val="24"/>
        </w:rPr>
        <w:t xml:space="preserve"> prin urmare </w:t>
      </w:r>
      <w:r w:rsidR="0039777D" w:rsidRPr="00DF3BDA">
        <w:rPr>
          <w:rFonts w:ascii="Arial Narrow" w:hAnsi="Arial Narrow"/>
          <w:sz w:val="24"/>
          <w:szCs w:val="24"/>
        </w:rPr>
        <w:t>după</w:t>
      </w:r>
      <w:r w:rsidRPr="00DF3BDA">
        <w:rPr>
          <w:rFonts w:ascii="Arial Narrow" w:hAnsi="Arial Narrow"/>
          <w:sz w:val="24"/>
          <w:szCs w:val="24"/>
        </w:rPr>
        <w:t xml:space="preserve"> ce se </w:t>
      </w:r>
      <w:r w:rsidR="004514E8" w:rsidRPr="00DF3BDA">
        <w:rPr>
          <w:rFonts w:ascii="Arial Narrow" w:hAnsi="Arial Narrow"/>
          <w:sz w:val="24"/>
          <w:szCs w:val="24"/>
        </w:rPr>
        <w:t>înscriu</w:t>
      </w:r>
      <w:r w:rsidRPr="00DF3BDA">
        <w:rPr>
          <w:rFonts w:ascii="Arial Narrow" w:hAnsi="Arial Narrow"/>
          <w:sz w:val="24"/>
          <w:szCs w:val="24"/>
        </w:rPr>
        <w:t xml:space="preserve"> </w:t>
      </w:r>
      <w:r w:rsidR="002E7707" w:rsidRPr="00DF3BDA">
        <w:rPr>
          <w:rFonts w:ascii="Arial Narrow" w:hAnsi="Arial Narrow"/>
          <w:sz w:val="24"/>
          <w:szCs w:val="24"/>
        </w:rPr>
        <w:t>în</w:t>
      </w:r>
      <w:r w:rsidRPr="00DF3BDA">
        <w:rPr>
          <w:rFonts w:ascii="Arial Narrow" w:hAnsi="Arial Narrow"/>
          <w:sz w:val="24"/>
          <w:szCs w:val="24"/>
        </w:rPr>
        <w:t xml:space="preserve"> registru </w:t>
      </w:r>
      <w:r w:rsidR="0039777D" w:rsidRPr="00DF3BDA">
        <w:rPr>
          <w:rFonts w:ascii="Arial Narrow" w:hAnsi="Arial Narrow"/>
          <w:sz w:val="24"/>
          <w:szCs w:val="24"/>
        </w:rPr>
        <w:t>comerțului</w:t>
      </w:r>
      <w:r w:rsidRPr="00DF3BDA">
        <w:rPr>
          <w:rFonts w:ascii="Arial Narrow" w:hAnsi="Arial Narrow"/>
          <w:sz w:val="24"/>
          <w:szCs w:val="24"/>
        </w:rPr>
        <w:t xml:space="preserve"> pot trece </w:t>
      </w:r>
      <w:r w:rsidR="0039777D" w:rsidRPr="00DF3BDA">
        <w:rPr>
          <w:rFonts w:ascii="Arial Narrow" w:hAnsi="Arial Narrow"/>
          <w:sz w:val="24"/>
          <w:szCs w:val="24"/>
        </w:rPr>
        <w:t>într-o</w:t>
      </w:r>
      <w:r w:rsidRPr="00DF3BDA">
        <w:rPr>
          <w:rFonts w:ascii="Arial Narrow" w:hAnsi="Arial Narrow"/>
          <w:sz w:val="24"/>
          <w:szCs w:val="24"/>
        </w:rPr>
        <w:t xml:space="preserve"> stare finala (ex: arhivat la dosarul profesionistului) </w:t>
      </w:r>
      <w:r w:rsidR="002E7707" w:rsidRPr="00DF3BDA">
        <w:rPr>
          <w:rFonts w:ascii="Arial Narrow" w:hAnsi="Arial Narrow"/>
          <w:sz w:val="24"/>
          <w:szCs w:val="24"/>
        </w:rPr>
        <w:t>și</w:t>
      </w:r>
      <w:r w:rsidRPr="00DF3BDA">
        <w:rPr>
          <w:rFonts w:ascii="Arial Narrow" w:hAnsi="Arial Narrow"/>
          <w:sz w:val="24"/>
          <w:szCs w:val="24"/>
        </w:rPr>
        <w:t xml:space="preserve"> se </w:t>
      </w:r>
      <w:r w:rsidR="004514E8" w:rsidRPr="00DF3BDA">
        <w:rPr>
          <w:rFonts w:ascii="Arial Narrow" w:hAnsi="Arial Narrow"/>
          <w:sz w:val="24"/>
          <w:szCs w:val="24"/>
        </w:rPr>
        <w:t>închide</w:t>
      </w:r>
      <w:r w:rsidRPr="00DF3BDA">
        <w:rPr>
          <w:rFonts w:ascii="Arial Narrow" w:hAnsi="Arial Narrow"/>
          <w:sz w:val="24"/>
          <w:szCs w:val="24"/>
        </w:rPr>
        <w:t xml:space="preserve"> </w:t>
      </w:r>
      <w:r w:rsidR="004514E8" w:rsidRPr="00DF3BDA">
        <w:rPr>
          <w:rFonts w:ascii="Arial Narrow" w:hAnsi="Arial Narrow"/>
          <w:sz w:val="24"/>
          <w:szCs w:val="24"/>
        </w:rPr>
        <w:t>fluxul</w:t>
      </w:r>
      <w:r w:rsidRPr="00DF3BDA">
        <w:rPr>
          <w:rFonts w:ascii="Arial Narrow" w:hAnsi="Arial Narrow"/>
          <w:sz w:val="24"/>
          <w:szCs w:val="24"/>
        </w:rPr>
        <w:t xml:space="preserve"> </w:t>
      </w:r>
      <w:r w:rsidR="002E7707" w:rsidRPr="00DF3BDA">
        <w:rPr>
          <w:rFonts w:ascii="Arial Narrow" w:hAnsi="Arial Narrow"/>
          <w:sz w:val="24"/>
          <w:szCs w:val="24"/>
        </w:rPr>
        <w:t>în</w:t>
      </w:r>
      <w:r w:rsidRPr="00DF3BDA">
        <w:rPr>
          <w:rFonts w:ascii="Arial Narrow" w:hAnsi="Arial Narrow"/>
          <w:sz w:val="24"/>
          <w:szCs w:val="24"/>
        </w:rPr>
        <w:t xml:space="preserve"> RC </w:t>
      </w:r>
      <w:r w:rsidR="002E7707" w:rsidRPr="00DF3BDA">
        <w:rPr>
          <w:rFonts w:ascii="Arial Narrow" w:hAnsi="Arial Narrow"/>
          <w:sz w:val="24"/>
          <w:szCs w:val="24"/>
        </w:rPr>
        <w:t>și</w:t>
      </w:r>
      <w:r w:rsidRPr="00DF3BDA">
        <w:rPr>
          <w:rFonts w:ascii="Arial Narrow" w:hAnsi="Arial Narrow"/>
          <w:sz w:val="24"/>
          <w:szCs w:val="24"/>
        </w:rPr>
        <w:t xml:space="preserve"> </w:t>
      </w:r>
      <w:r w:rsidR="002E7707" w:rsidRPr="00DF3BDA">
        <w:rPr>
          <w:rFonts w:ascii="Arial Narrow" w:hAnsi="Arial Narrow"/>
          <w:sz w:val="24"/>
          <w:szCs w:val="24"/>
        </w:rPr>
        <w:t>în</w:t>
      </w:r>
      <w:r w:rsidRPr="00DF3BDA">
        <w:rPr>
          <w:rFonts w:ascii="Arial Narrow" w:hAnsi="Arial Narrow"/>
          <w:sz w:val="24"/>
          <w:szCs w:val="24"/>
        </w:rPr>
        <w:t xml:space="preserve"> REG.</w:t>
      </w:r>
    </w:p>
    <w:p w14:paraId="5F224A68" w14:textId="77777777" w:rsidR="005F4C15" w:rsidRPr="00DF3BDA" w:rsidRDefault="005F4C15" w:rsidP="00FA2660">
      <w:pPr>
        <w:pStyle w:val="Bodytext0"/>
        <w:spacing w:before="60" w:beforeAutospacing="0" w:after="60" w:afterAutospacing="0" w:line="276" w:lineRule="auto"/>
        <w:ind w:left="0"/>
        <w:rPr>
          <w:rFonts w:ascii="Arial Narrow" w:hAnsi="Arial Narrow"/>
          <w:sz w:val="24"/>
          <w:szCs w:val="24"/>
        </w:rPr>
      </w:pPr>
    </w:p>
    <w:p w14:paraId="2AB86981" w14:textId="77777777" w:rsidR="00C52F92" w:rsidRPr="00DF3BDA" w:rsidRDefault="00C52F92" w:rsidP="00FA2660">
      <w:pPr>
        <w:pStyle w:val="Heading5ONRCcorect"/>
        <w:spacing w:before="60" w:after="60"/>
        <w:rPr>
          <w:rFonts w:ascii="Arial Narrow" w:hAnsi="Arial Narrow"/>
          <w:noProof w:val="0"/>
        </w:rPr>
      </w:pPr>
      <w:r w:rsidRPr="00DF3BDA">
        <w:rPr>
          <w:rFonts w:ascii="Arial Narrow" w:hAnsi="Arial Narrow"/>
          <w:noProof w:val="0"/>
        </w:rPr>
        <w:t>EV16 - Furnizare Buletinul Procedurilor de Insolvență</w:t>
      </w:r>
    </w:p>
    <w:p w14:paraId="7FB43E58" w14:textId="24F276D4"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În acest moment, furnizarea </w:t>
      </w:r>
      <w:r w:rsidR="00AA1611" w:rsidRPr="00DF3BDA">
        <w:rPr>
          <w:rFonts w:ascii="Arial Narrow" w:hAnsi="Arial Narrow"/>
          <w:sz w:val="24"/>
          <w:szCs w:val="24"/>
        </w:rPr>
        <w:t xml:space="preserve">publicației </w:t>
      </w:r>
      <w:r w:rsidR="00773D0D" w:rsidRPr="00DF3BDA">
        <w:rPr>
          <w:rFonts w:ascii="Arial Narrow" w:hAnsi="Arial Narrow"/>
          <w:sz w:val="24"/>
          <w:szCs w:val="24"/>
        </w:rPr>
        <w:t>BPIPJ</w:t>
      </w:r>
      <w:r w:rsidRPr="00DF3BDA">
        <w:rPr>
          <w:rFonts w:ascii="Arial Narrow" w:hAnsi="Arial Narrow"/>
          <w:sz w:val="24"/>
          <w:szCs w:val="24"/>
        </w:rPr>
        <w:t xml:space="preserve"> se realizează pe bază de abonament </w:t>
      </w:r>
      <w:r w:rsidR="00AA1611" w:rsidRPr="00DF3BDA">
        <w:rPr>
          <w:rFonts w:ascii="Arial Narrow" w:hAnsi="Arial Narrow"/>
          <w:sz w:val="24"/>
          <w:szCs w:val="24"/>
        </w:rPr>
        <w:t xml:space="preserve">(accesul la publicația BPI conform HG 124/2007) </w:t>
      </w:r>
      <w:r w:rsidRPr="00DF3BDA">
        <w:rPr>
          <w:rFonts w:ascii="Arial Narrow" w:hAnsi="Arial Narrow"/>
          <w:sz w:val="24"/>
          <w:szCs w:val="24"/>
        </w:rPr>
        <w:t xml:space="preserve">sau </w:t>
      </w:r>
      <w:r w:rsidR="00AA1611" w:rsidRPr="00DF3BDA">
        <w:rPr>
          <w:rFonts w:ascii="Arial Narrow" w:hAnsi="Arial Narrow"/>
          <w:sz w:val="24"/>
          <w:szCs w:val="24"/>
        </w:rPr>
        <w:t>cereri eliberare copii BPI</w:t>
      </w:r>
      <w:r w:rsidRPr="00DF3BDA">
        <w:rPr>
          <w:rFonts w:ascii="Arial Narrow" w:hAnsi="Arial Narrow"/>
          <w:sz w:val="24"/>
          <w:szCs w:val="24"/>
        </w:rPr>
        <w:t xml:space="preserve"> astfel:</w:t>
      </w:r>
    </w:p>
    <w:p w14:paraId="40C8B6EC" w14:textId="04C57644" w:rsidR="00C52F92" w:rsidRPr="00DF3BDA" w:rsidRDefault="00C52F92"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1. Furnizare</w:t>
      </w:r>
      <w:r w:rsidR="004F5B8B" w:rsidRPr="00DF3BDA">
        <w:rPr>
          <w:rFonts w:ascii="Arial Narrow" w:hAnsi="Arial Narrow"/>
          <w:noProof w:val="0"/>
          <w:sz w:val="24"/>
          <w:szCs w:val="24"/>
        </w:rPr>
        <w:t>a</w:t>
      </w:r>
      <w:r w:rsidRPr="00DF3BDA">
        <w:rPr>
          <w:rFonts w:ascii="Arial Narrow" w:hAnsi="Arial Narrow"/>
          <w:noProof w:val="0"/>
          <w:sz w:val="24"/>
          <w:szCs w:val="24"/>
        </w:rPr>
        <w:t xml:space="preserve"> publicației </w:t>
      </w:r>
      <w:r w:rsidR="00773D0D" w:rsidRPr="00DF3BDA">
        <w:rPr>
          <w:rFonts w:ascii="Arial Narrow" w:hAnsi="Arial Narrow"/>
          <w:noProof w:val="0"/>
          <w:sz w:val="24"/>
          <w:szCs w:val="24"/>
        </w:rPr>
        <w:t>BPIPJ</w:t>
      </w:r>
      <w:r w:rsidRPr="00DF3BDA">
        <w:rPr>
          <w:rFonts w:ascii="Arial Narrow" w:hAnsi="Arial Narrow"/>
          <w:noProof w:val="0"/>
          <w:sz w:val="24"/>
          <w:szCs w:val="24"/>
        </w:rPr>
        <w:t xml:space="preserve"> pe bază de abonament</w:t>
      </w:r>
    </w:p>
    <w:p w14:paraId="6F1E466F"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Fluxul de lucru actual este următorul:</w:t>
      </w:r>
    </w:p>
    <w:p w14:paraId="77811432" w14:textId="109F7690"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În cadrul portalului se desfășoară următoarele activități: completare formular cerere comandă, cu menționarea perioadei, </w:t>
      </w:r>
      <w:r w:rsidR="00AA1611" w:rsidRPr="00DF3BDA">
        <w:rPr>
          <w:rFonts w:ascii="Arial Narrow" w:hAnsi="Arial Narrow"/>
          <w:noProof w:val="0"/>
          <w:sz w:val="24"/>
          <w:szCs w:val="24"/>
        </w:rPr>
        <w:t xml:space="preserve">generare comandă în format PDF, semnare electronică </w:t>
      </w:r>
      <w:r w:rsidR="00DC158C" w:rsidRPr="00DF3BDA">
        <w:rPr>
          <w:rFonts w:ascii="Arial Narrow" w:hAnsi="Arial Narrow"/>
          <w:noProof w:val="0"/>
          <w:sz w:val="24"/>
          <w:szCs w:val="24"/>
        </w:rPr>
        <w:t>și</w:t>
      </w:r>
      <w:r w:rsidR="00AA1611" w:rsidRPr="00DF3BDA">
        <w:rPr>
          <w:rFonts w:ascii="Arial Narrow" w:hAnsi="Arial Narrow"/>
          <w:noProof w:val="0"/>
          <w:sz w:val="24"/>
          <w:szCs w:val="24"/>
        </w:rPr>
        <w:t xml:space="preserve"> încărcare în portal a comenzii, </w:t>
      </w:r>
      <w:r w:rsidRPr="00DF3BDA">
        <w:rPr>
          <w:rFonts w:ascii="Arial Narrow" w:hAnsi="Arial Narrow"/>
          <w:noProof w:val="0"/>
          <w:sz w:val="24"/>
          <w:szCs w:val="24"/>
        </w:rPr>
        <w:t xml:space="preserve">efectuarea plății, </w:t>
      </w:r>
      <w:r w:rsidR="00AA1611" w:rsidRPr="00DF3BDA">
        <w:rPr>
          <w:rFonts w:ascii="Arial Narrow" w:hAnsi="Arial Narrow"/>
          <w:noProof w:val="0"/>
          <w:sz w:val="24"/>
          <w:szCs w:val="24"/>
        </w:rPr>
        <w:t xml:space="preserve">completare contract, </w:t>
      </w:r>
      <w:r w:rsidRPr="00DF3BDA">
        <w:rPr>
          <w:rFonts w:ascii="Arial Narrow" w:hAnsi="Arial Narrow"/>
          <w:noProof w:val="0"/>
          <w:sz w:val="24"/>
          <w:szCs w:val="24"/>
        </w:rPr>
        <w:t xml:space="preserve">generare contract de către sistem în format PDF, semnare electronică de către client și transmitere electronică la ONRC. În acest caz, după </w:t>
      </w:r>
      <w:r w:rsidR="00AA1611" w:rsidRPr="00DF3BDA">
        <w:rPr>
          <w:rFonts w:ascii="Arial Narrow" w:hAnsi="Arial Narrow"/>
          <w:noProof w:val="0"/>
          <w:sz w:val="24"/>
          <w:szCs w:val="24"/>
        </w:rPr>
        <w:t xml:space="preserve">încărcarea </w:t>
      </w:r>
      <w:r w:rsidR="0086164F" w:rsidRPr="00DF3BDA">
        <w:rPr>
          <w:rFonts w:ascii="Arial Narrow" w:hAnsi="Arial Narrow"/>
          <w:noProof w:val="0"/>
          <w:sz w:val="24"/>
          <w:szCs w:val="24"/>
        </w:rPr>
        <w:t>contractului semnat electronic și transmiterea lui,</w:t>
      </w:r>
      <w:r w:rsidRPr="00DF3BDA">
        <w:rPr>
          <w:rFonts w:ascii="Arial Narrow" w:hAnsi="Arial Narrow"/>
          <w:noProof w:val="0"/>
          <w:sz w:val="24"/>
          <w:szCs w:val="24"/>
        </w:rPr>
        <w:t xml:space="preserve"> solicitantul are acces automat la bul</w:t>
      </w:r>
      <w:r w:rsidR="004F5B8B" w:rsidRPr="00DF3BDA">
        <w:rPr>
          <w:rFonts w:ascii="Arial Narrow" w:hAnsi="Arial Narrow"/>
          <w:noProof w:val="0"/>
          <w:sz w:val="24"/>
          <w:szCs w:val="24"/>
        </w:rPr>
        <w:t>e</w:t>
      </w:r>
      <w:r w:rsidRPr="00DF3BDA">
        <w:rPr>
          <w:rFonts w:ascii="Arial Narrow" w:hAnsi="Arial Narrow"/>
          <w:noProof w:val="0"/>
          <w:sz w:val="24"/>
          <w:szCs w:val="24"/>
        </w:rPr>
        <w:t>tinul procedurilor de insolvență pentru perioada selectată.</w:t>
      </w:r>
    </w:p>
    <w:p w14:paraId="2DF0B661" w14:textId="50943945"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De asemenea, există posibilitatea ca solicitantul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tipărească comanda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contractul </w:t>
      </w:r>
      <w:r w:rsidR="00FA2660" w:rsidRPr="00DF3BDA">
        <w:rPr>
          <w:rFonts w:ascii="Arial Narrow" w:hAnsi="Arial Narrow"/>
          <w:noProof w:val="0"/>
          <w:sz w:val="24"/>
          <w:szCs w:val="24"/>
        </w:rPr>
        <w:t>să</w:t>
      </w:r>
      <w:r w:rsidR="004F5B8B" w:rsidRPr="00DF3BDA">
        <w:rPr>
          <w:rFonts w:ascii="Arial Narrow" w:hAnsi="Arial Narrow"/>
          <w:noProof w:val="0"/>
          <w:sz w:val="24"/>
          <w:szCs w:val="24"/>
        </w:rPr>
        <w:t>-l</w:t>
      </w:r>
      <w:r w:rsidRPr="00DF3BDA">
        <w:rPr>
          <w:rFonts w:ascii="Arial Narrow" w:hAnsi="Arial Narrow"/>
          <w:noProof w:val="0"/>
          <w:sz w:val="24"/>
          <w:szCs w:val="24"/>
        </w:rPr>
        <w:t xml:space="preserve"> trimită prin poștă către ONRC, aici se semnează olograf în cadrul ONRC (5 semnături). Un exemplar semnat se trimite prin poștă înapoi clientului. </w:t>
      </w:r>
    </w:p>
    <w:p w14:paraId="06917697" w14:textId="7777777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În termen de maxim 48 ore de la primirea comenzii, se acordă accesul la BPI.</w:t>
      </w:r>
    </w:p>
    <w:p w14:paraId="157F400C" w14:textId="7777777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Acordarea accesului la BPI se acordă numai după efectuarea plății abonamentului.</w:t>
      </w:r>
    </w:p>
    <w:p w14:paraId="4DC8C0E2" w14:textId="7777777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Clientul este informat prin email că a primit accesul.</w:t>
      </w:r>
    </w:p>
    <w:p w14:paraId="299C849B" w14:textId="77777777" w:rsidR="00C52F92" w:rsidRPr="00DF3BDA" w:rsidRDefault="00C52F92" w:rsidP="00FA2660">
      <w:pPr>
        <w:pStyle w:val="NormalWeb"/>
        <w:spacing w:before="60" w:beforeAutospacing="0" w:after="60" w:line="276" w:lineRule="auto"/>
        <w:rPr>
          <w:rFonts w:ascii="Arial Narrow" w:hAnsi="Arial Narrow" w:cs="Calibri"/>
          <w:color w:val="000000"/>
        </w:rPr>
      </w:pPr>
    </w:p>
    <w:p w14:paraId="7497F45D" w14:textId="04040123"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Fluxul de lucru dorit implică </w:t>
      </w:r>
      <w:r w:rsidR="0086164F" w:rsidRPr="00DF3BDA">
        <w:rPr>
          <w:rFonts w:ascii="Arial Narrow" w:hAnsi="Arial Narrow"/>
          <w:sz w:val="24"/>
          <w:szCs w:val="24"/>
        </w:rPr>
        <w:t xml:space="preserve">extinderea </w:t>
      </w:r>
      <w:r w:rsidR="00DC158C" w:rsidRPr="00DF3BDA">
        <w:rPr>
          <w:rFonts w:ascii="Arial Narrow" w:hAnsi="Arial Narrow"/>
          <w:sz w:val="24"/>
          <w:szCs w:val="24"/>
        </w:rPr>
        <w:t>și</w:t>
      </w:r>
      <w:r w:rsidR="0086164F" w:rsidRPr="00DF3BDA">
        <w:rPr>
          <w:rFonts w:ascii="Arial Narrow" w:hAnsi="Arial Narrow"/>
          <w:sz w:val="24"/>
          <w:szCs w:val="24"/>
        </w:rPr>
        <w:t xml:space="preserve"> </w:t>
      </w:r>
      <w:r w:rsidRPr="00DF3BDA">
        <w:rPr>
          <w:rFonts w:ascii="Arial Narrow" w:hAnsi="Arial Narrow"/>
          <w:sz w:val="24"/>
          <w:szCs w:val="24"/>
        </w:rPr>
        <w:t xml:space="preserve">optimizarea procesului de </w:t>
      </w:r>
      <w:r w:rsidR="0086164F" w:rsidRPr="00DF3BDA">
        <w:rPr>
          <w:rFonts w:ascii="Arial Narrow" w:hAnsi="Arial Narrow"/>
          <w:sz w:val="24"/>
          <w:szCs w:val="24"/>
        </w:rPr>
        <w:t xml:space="preserve">completare contract, </w:t>
      </w:r>
      <w:r w:rsidRPr="00DF3BDA">
        <w:rPr>
          <w:rFonts w:ascii="Arial Narrow" w:hAnsi="Arial Narrow"/>
          <w:sz w:val="24"/>
          <w:szCs w:val="24"/>
        </w:rPr>
        <w:t>transmitere</w:t>
      </w:r>
      <w:r w:rsidR="0086164F" w:rsidRPr="00DF3BDA">
        <w:rPr>
          <w:rFonts w:ascii="Arial Narrow" w:hAnsi="Arial Narrow"/>
          <w:sz w:val="24"/>
          <w:szCs w:val="24"/>
        </w:rPr>
        <w:t>a</w:t>
      </w:r>
      <w:r w:rsidRPr="00DF3BDA">
        <w:rPr>
          <w:rFonts w:ascii="Arial Narrow" w:hAnsi="Arial Narrow"/>
          <w:sz w:val="24"/>
          <w:szCs w:val="24"/>
        </w:rPr>
        <w:t xml:space="preserve"> contractului semnat de client</w:t>
      </w:r>
      <w:r w:rsidR="004F5B8B" w:rsidRPr="00DF3BDA">
        <w:rPr>
          <w:rFonts w:ascii="Arial Narrow" w:hAnsi="Arial Narrow"/>
          <w:sz w:val="24"/>
          <w:szCs w:val="24"/>
        </w:rPr>
        <w:t xml:space="preserve"> </w:t>
      </w:r>
      <w:r w:rsidRPr="00DF3BDA">
        <w:rPr>
          <w:rFonts w:ascii="Arial Narrow" w:hAnsi="Arial Narrow"/>
          <w:sz w:val="24"/>
          <w:szCs w:val="24"/>
        </w:rPr>
        <w:t xml:space="preserve">și notificarea clientului cu privire la primirea accesului. Contractul se va semna electronic atât de către client cât și de către toate persoanele din cadrul ONRC care trebuie </w:t>
      </w:r>
      <w:r w:rsidR="00FA2660" w:rsidRPr="00DF3BDA">
        <w:rPr>
          <w:rFonts w:ascii="Arial Narrow" w:hAnsi="Arial Narrow"/>
          <w:sz w:val="24"/>
          <w:szCs w:val="24"/>
        </w:rPr>
        <w:t>să</w:t>
      </w:r>
      <w:r w:rsidRPr="00DF3BDA">
        <w:rPr>
          <w:rFonts w:ascii="Arial Narrow" w:hAnsi="Arial Narrow"/>
          <w:sz w:val="24"/>
          <w:szCs w:val="24"/>
        </w:rPr>
        <w:t xml:space="preserve"> îl semneze, astfel încât procesul </w:t>
      </w:r>
      <w:r w:rsidR="00FA2660" w:rsidRPr="00DF3BDA">
        <w:rPr>
          <w:rFonts w:ascii="Arial Narrow" w:hAnsi="Arial Narrow"/>
          <w:sz w:val="24"/>
          <w:szCs w:val="24"/>
        </w:rPr>
        <w:t>să</w:t>
      </w:r>
      <w:r w:rsidRPr="00DF3BDA">
        <w:rPr>
          <w:rFonts w:ascii="Arial Narrow" w:hAnsi="Arial Narrow"/>
          <w:sz w:val="24"/>
          <w:szCs w:val="24"/>
        </w:rPr>
        <w:t xml:space="preserve"> fie rapid și </w:t>
      </w:r>
      <w:r w:rsidR="00FA2660" w:rsidRPr="00DF3BDA">
        <w:rPr>
          <w:rFonts w:ascii="Arial Narrow" w:hAnsi="Arial Narrow"/>
          <w:sz w:val="24"/>
          <w:szCs w:val="24"/>
        </w:rPr>
        <w:t>să</w:t>
      </w:r>
      <w:r w:rsidRPr="00DF3BDA">
        <w:rPr>
          <w:rFonts w:ascii="Arial Narrow" w:hAnsi="Arial Narrow"/>
          <w:sz w:val="24"/>
          <w:szCs w:val="24"/>
        </w:rPr>
        <w:t xml:space="preserve"> se deruleze complet electronic. Întregul proces va fi automatizat și nu va mai necesita intervenție manuală pentru a realiza trecerea dintr-o etapă a procesului în următoarea. Va fi implementată o componentă care va permite crearea automată a abonamentului </w:t>
      </w:r>
      <w:r w:rsidR="00DC158C" w:rsidRPr="00DF3BDA">
        <w:rPr>
          <w:rFonts w:ascii="Arial Narrow" w:hAnsi="Arial Narrow"/>
          <w:sz w:val="24"/>
          <w:szCs w:val="24"/>
        </w:rPr>
        <w:t>și</w:t>
      </w:r>
      <w:r w:rsidRPr="00DF3BDA">
        <w:rPr>
          <w:rFonts w:ascii="Arial Narrow" w:hAnsi="Arial Narrow"/>
          <w:sz w:val="24"/>
          <w:szCs w:val="24"/>
        </w:rPr>
        <w:t xml:space="preserve"> pentru clienții care trimit cereri </w:t>
      </w:r>
      <w:r w:rsidR="00DC158C" w:rsidRPr="00DF3BDA">
        <w:rPr>
          <w:rFonts w:ascii="Arial Narrow" w:hAnsi="Arial Narrow"/>
          <w:sz w:val="24"/>
          <w:szCs w:val="24"/>
        </w:rPr>
        <w:t>și</w:t>
      </w:r>
      <w:r w:rsidRPr="00DF3BDA">
        <w:rPr>
          <w:rFonts w:ascii="Arial Narrow" w:hAnsi="Arial Narrow"/>
          <w:sz w:val="24"/>
          <w:szCs w:val="24"/>
        </w:rPr>
        <w:t xml:space="preserve"> comenzi prin alte mijloace decât prin portal.</w:t>
      </w:r>
    </w:p>
    <w:p w14:paraId="13721144" w14:textId="5581C716" w:rsidR="00773D0D" w:rsidRPr="00DF3BDA" w:rsidRDefault="00773D0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Se va implementa o funcționalitate prin care utilizatorul va fi notificat că abonamentul BPIPJ va urma </w:t>
      </w:r>
      <w:r w:rsidR="00FA2660" w:rsidRPr="00DF3BDA">
        <w:rPr>
          <w:rFonts w:ascii="Arial Narrow" w:hAnsi="Arial Narrow"/>
          <w:sz w:val="24"/>
          <w:szCs w:val="24"/>
        </w:rPr>
        <w:t>să</w:t>
      </w:r>
      <w:r w:rsidRPr="00DF3BDA">
        <w:rPr>
          <w:rFonts w:ascii="Arial Narrow" w:hAnsi="Arial Narrow"/>
          <w:sz w:val="24"/>
          <w:szCs w:val="24"/>
        </w:rPr>
        <w:t xml:space="preserve"> expire în următorul interval de zile.</w:t>
      </w:r>
    </w:p>
    <w:p w14:paraId="04868D9F" w14:textId="77777777" w:rsidR="00C52F92" w:rsidRPr="00DF3BDA" w:rsidRDefault="00C52F92" w:rsidP="00FA2660">
      <w:pPr>
        <w:spacing w:before="60" w:after="60"/>
        <w:jc w:val="both"/>
        <w:rPr>
          <w:rFonts w:ascii="Arial Narrow" w:hAnsi="Arial Narrow"/>
          <w:sz w:val="24"/>
          <w:szCs w:val="24"/>
        </w:rPr>
      </w:pPr>
    </w:p>
    <w:p w14:paraId="38F3CDBA" w14:textId="77777777" w:rsidR="00C52F92" w:rsidRPr="00DF3BDA" w:rsidRDefault="00C52F92" w:rsidP="00FA2660">
      <w:pPr>
        <w:pStyle w:val="Bullet10"/>
        <w:tabs>
          <w:tab w:val="clear" w:pos="1440"/>
        </w:tabs>
        <w:spacing w:before="60" w:after="60" w:line="276" w:lineRule="auto"/>
        <w:ind w:left="540" w:hanging="540"/>
        <w:rPr>
          <w:rFonts w:ascii="Arial Narrow" w:hAnsi="Arial Narrow"/>
          <w:noProof w:val="0"/>
          <w:sz w:val="24"/>
          <w:szCs w:val="24"/>
        </w:rPr>
      </w:pPr>
      <w:r w:rsidRPr="00DF3BDA">
        <w:rPr>
          <w:rFonts w:ascii="Arial Narrow" w:hAnsi="Arial Narrow"/>
          <w:noProof w:val="0"/>
          <w:sz w:val="24"/>
          <w:szCs w:val="24"/>
        </w:rPr>
        <w:t xml:space="preserve">2. Furnizarea copiei publicației BPI prin solicitarea punctuală a unui anumit BPI (fără abonament) </w:t>
      </w:r>
    </w:p>
    <w:p w14:paraId="7C281E8D"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Fluxul de lucru actual este următorul:</w:t>
      </w:r>
    </w:p>
    <w:p w14:paraId="2A28FA17" w14:textId="487CC144"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Clientul accesează portalul, unde există câmpuri de căutare a informațiilor referitoare la un </w:t>
      </w:r>
      <w:r w:rsidR="0086164F" w:rsidRPr="00DF3BDA">
        <w:rPr>
          <w:rFonts w:ascii="Arial Narrow" w:hAnsi="Arial Narrow"/>
          <w:noProof w:val="0"/>
          <w:sz w:val="24"/>
          <w:szCs w:val="24"/>
        </w:rPr>
        <w:t xml:space="preserve">debitor </w:t>
      </w:r>
      <w:r w:rsidRPr="00DF3BDA">
        <w:rPr>
          <w:rFonts w:ascii="Arial Narrow" w:hAnsi="Arial Narrow"/>
          <w:noProof w:val="0"/>
          <w:sz w:val="24"/>
          <w:szCs w:val="24"/>
        </w:rPr>
        <w:t xml:space="preserve">și poate vizualiza numărul BPI în care sunt publicate acte referitoare la </w:t>
      </w:r>
      <w:r w:rsidR="0086164F" w:rsidRPr="00DF3BDA">
        <w:rPr>
          <w:rFonts w:ascii="Arial Narrow" w:hAnsi="Arial Narrow"/>
          <w:noProof w:val="0"/>
          <w:sz w:val="24"/>
          <w:szCs w:val="24"/>
        </w:rPr>
        <w:t xml:space="preserve">debitorul </w:t>
      </w:r>
      <w:r w:rsidRPr="00DF3BDA">
        <w:rPr>
          <w:rFonts w:ascii="Arial Narrow" w:hAnsi="Arial Narrow"/>
          <w:noProof w:val="0"/>
          <w:sz w:val="24"/>
          <w:szCs w:val="24"/>
        </w:rPr>
        <w:t>care prezintă interes.</w:t>
      </w:r>
    </w:p>
    <w:p w14:paraId="010F095E" w14:textId="7777777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După ce află numerele BPI care îl interesează, clientul accesează în Portal zona de cerere furnizare BPI pentru a trimite o cerere de furnizare a numerelor BPI care prezintă interes.</w:t>
      </w:r>
    </w:p>
    <w:p w14:paraId="38E719CA" w14:textId="28AC3CFC"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Cererea se poate completa online, se </w:t>
      </w:r>
      <w:r w:rsidR="00457034" w:rsidRPr="00DF3BDA">
        <w:rPr>
          <w:rFonts w:ascii="Arial Narrow" w:hAnsi="Arial Narrow"/>
          <w:noProof w:val="0"/>
          <w:sz w:val="24"/>
          <w:szCs w:val="24"/>
        </w:rPr>
        <w:t>generează</w:t>
      </w:r>
      <w:r w:rsidRPr="00DF3BDA">
        <w:rPr>
          <w:rFonts w:ascii="Arial Narrow" w:hAnsi="Arial Narrow"/>
          <w:noProof w:val="0"/>
          <w:sz w:val="24"/>
          <w:szCs w:val="24"/>
        </w:rPr>
        <w:t xml:space="preserve"> un formular PDF pe care clientul îl semnează electronic. Formularul semnat electronic este transmis prin portal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ajunge la personalul ONRC, în back</w:t>
      </w:r>
      <w:r w:rsidR="00457034" w:rsidRPr="00DF3BDA">
        <w:rPr>
          <w:rFonts w:ascii="Arial Narrow" w:hAnsi="Arial Narrow"/>
          <w:noProof w:val="0"/>
          <w:sz w:val="24"/>
          <w:szCs w:val="24"/>
        </w:rPr>
        <w:t>-</w:t>
      </w:r>
      <w:r w:rsidRPr="00DF3BDA">
        <w:rPr>
          <w:rFonts w:ascii="Arial Narrow" w:hAnsi="Arial Narrow"/>
          <w:noProof w:val="0"/>
          <w:sz w:val="24"/>
          <w:szCs w:val="24"/>
        </w:rPr>
        <w:t>office.</w:t>
      </w:r>
    </w:p>
    <w:p w14:paraId="14D52E88" w14:textId="1047F1AA"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Formularele de cerere primite se distribuie automat de </w:t>
      </w:r>
      <w:r w:rsidR="00BA18A5" w:rsidRPr="00DF3BDA">
        <w:rPr>
          <w:rFonts w:ascii="Arial Narrow" w:hAnsi="Arial Narrow"/>
          <w:noProof w:val="0"/>
          <w:sz w:val="24"/>
          <w:szCs w:val="24"/>
        </w:rPr>
        <w:t>către</w:t>
      </w:r>
      <w:r w:rsidRPr="00DF3BDA">
        <w:rPr>
          <w:rFonts w:ascii="Arial Narrow" w:hAnsi="Arial Narrow"/>
          <w:noProof w:val="0"/>
          <w:sz w:val="24"/>
          <w:szCs w:val="24"/>
        </w:rPr>
        <w:t xml:space="preserve"> sistem </w:t>
      </w:r>
      <w:r w:rsidR="00BA18A5" w:rsidRPr="00DF3BDA">
        <w:rPr>
          <w:rFonts w:ascii="Arial Narrow" w:hAnsi="Arial Narrow"/>
          <w:noProof w:val="0"/>
          <w:sz w:val="24"/>
          <w:szCs w:val="24"/>
        </w:rPr>
        <w:t>către</w:t>
      </w:r>
      <w:r w:rsidRPr="00DF3BDA">
        <w:rPr>
          <w:rFonts w:ascii="Arial Narrow" w:hAnsi="Arial Narrow"/>
          <w:noProof w:val="0"/>
          <w:sz w:val="24"/>
          <w:szCs w:val="24"/>
        </w:rPr>
        <w:t xml:space="preserve"> utilizatorii interni activi, în funcție de încărcarea personalului (atât cererile provenite din portal, cât și cele primite la ghișeu).</w:t>
      </w:r>
    </w:p>
    <w:p w14:paraId="5166D5AC" w14:textId="33A24629"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După acceptarea cererii de </w:t>
      </w:r>
      <w:r w:rsidR="00BA18A5" w:rsidRPr="00DF3BDA">
        <w:rPr>
          <w:rFonts w:ascii="Arial Narrow" w:hAnsi="Arial Narrow"/>
          <w:noProof w:val="0"/>
          <w:sz w:val="24"/>
          <w:szCs w:val="24"/>
        </w:rPr>
        <w:t>către</w:t>
      </w:r>
      <w:r w:rsidRPr="00DF3BDA">
        <w:rPr>
          <w:rFonts w:ascii="Arial Narrow" w:hAnsi="Arial Narrow"/>
          <w:noProof w:val="0"/>
          <w:sz w:val="24"/>
          <w:szCs w:val="24"/>
        </w:rPr>
        <w:t xml:space="preserve"> </w:t>
      </w:r>
      <w:r w:rsidR="001B0C1B">
        <w:rPr>
          <w:rFonts w:ascii="Arial Narrow" w:hAnsi="Arial Narrow"/>
          <w:noProof w:val="0"/>
          <w:sz w:val="24"/>
          <w:szCs w:val="24"/>
        </w:rPr>
        <w:t xml:space="preserve">utilizatorul cu rol </w:t>
      </w:r>
      <w:r w:rsidR="0005321D">
        <w:rPr>
          <w:rFonts w:ascii="Arial Narrow" w:hAnsi="Arial Narrow"/>
          <w:noProof w:val="0"/>
          <w:sz w:val="24"/>
          <w:szCs w:val="24"/>
        </w:rPr>
        <w:t>pre</w:t>
      </w:r>
      <w:r w:rsidR="001B0C1B">
        <w:rPr>
          <w:rFonts w:ascii="Arial Narrow" w:hAnsi="Arial Narrow"/>
          <w:noProof w:val="0"/>
          <w:sz w:val="24"/>
          <w:szCs w:val="24"/>
        </w:rPr>
        <w:t>definit</w:t>
      </w:r>
      <w:r w:rsidRPr="00DF3BDA">
        <w:rPr>
          <w:rFonts w:ascii="Arial Narrow" w:hAnsi="Arial Narrow"/>
          <w:noProof w:val="0"/>
          <w:sz w:val="24"/>
          <w:szCs w:val="24"/>
        </w:rPr>
        <w:t xml:space="preserve">, sistemul alocă cererii primite prin Portal un număr de registratură. Cererea este acceptată </w:t>
      </w:r>
      <w:r w:rsidR="004514E8" w:rsidRPr="00DF3BDA">
        <w:rPr>
          <w:rFonts w:ascii="Arial Narrow" w:hAnsi="Arial Narrow"/>
          <w:noProof w:val="0"/>
          <w:sz w:val="24"/>
          <w:szCs w:val="24"/>
        </w:rPr>
        <w:t>dacă</w:t>
      </w:r>
      <w:r w:rsidRPr="00DF3BDA">
        <w:rPr>
          <w:rFonts w:ascii="Arial Narrow" w:hAnsi="Arial Narrow"/>
          <w:noProof w:val="0"/>
          <w:sz w:val="24"/>
          <w:szCs w:val="24"/>
        </w:rPr>
        <w:t xml:space="preserve"> sunt îndeplinite anumite criterii de validare. De exemplu, există multe situații în care cererile sunt primite de mai multe ori, datorită utilizării incorecte a portalului de către utilizatori.</w:t>
      </w:r>
    </w:p>
    <w:p w14:paraId="711FFF26" w14:textId="736A67DC" w:rsidR="00C52F92" w:rsidRPr="00DF3BDA" w:rsidRDefault="001B0C1B"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Pr>
          <w:rFonts w:ascii="Arial Narrow" w:hAnsi="Arial Narrow"/>
          <w:noProof w:val="0"/>
          <w:sz w:val="24"/>
          <w:szCs w:val="24"/>
        </w:rPr>
        <w:t xml:space="preserve">Utilizatorul cu rol </w:t>
      </w:r>
      <w:r w:rsidR="0005321D">
        <w:rPr>
          <w:rFonts w:ascii="Arial Narrow" w:hAnsi="Arial Narrow"/>
          <w:noProof w:val="0"/>
          <w:sz w:val="24"/>
          <w:szCs w:val="24"/>
        </w:rPr>
        <w:t>pre</w:t>
      </w:r>
      <w:r>
        <w:rPr>
          <w:rFonts w:ascii="Arial Narrow" w:hAnsi="Arial Narrow"/>
          <w:noProof w:val="0"/>
          <w:sz w:val="24"/>
          <w:szCs w:val="24"/>
        </w:rPr>
        <w:t xml:space="preserve">definit </w:t>
      </w:r>
      <w:r w:rsidR="00C52F92" w:rsidRPr="00DF3BDA">
        <w:rPr>
          <w:rFonts w:ascii="Arial Narrow" w:hAnsi="Arial Narrow"/>
          <w:noProof w:val="0"/>
          <w:sz w:val="24"/>
          <w:szCs w:val="24"/>
        </w:rPr>
        <w:t>are două opțiuni: continuarea pe flux sau respingerea motivat</w:t>
      </w:r>
      <w:r w:rsidR="0086164F" w:rsidRPr="00DF3BDA">
        <w:rPr>
          <w:rFonts w:ascii="Arial Narrow" w:hAnsi="Arial Narrow"/>
          <w:noProof w:val="0"/>
          <w:sz w:val="24"/>
          <w:szCs w:val="24"/>
        </w:rPr>
        <w:t>ă a cererii</w:t>
      </w:r>
      <w:r w:rsidR="00C52F92" w:rsidRPr="00DF3BDA">
        <w:rPr>
          <w:rFonts w:ascii="Arial Narrow" w:hAnsi="Arial Narrow"/>
          <w:noProof w:val="0"/>
          <w:sz w:val="24"/>
          <w:szCs w:val="24"/>
        </w:rPr>
        <w:t xml:space="preserve">. Motivul respingerii este transmis </w:t>
      </w:r>
      <w:r w:rsidR="00DC158C" w:rsidRPr="00DF3BDA">
        <w:rPr>
          <w:rFonts w:ascii="Arial Narrow" w:hAnsi="Arial Narrow"/>
          <w:noProof w:val="0"/>
          <w:sz w:val="24"/>
          <w:szCs w:val="24"/>
        </w:rPr>
        <w:t>și</w:t>
      </w:r>
      <w:r w:rsidR="00C52F92" w:rsidRPr="00DF3BDA">
        <w:rPr>
          <w:rFonts w:ascii="Arial Narrow" w:hAnsi="Arial Narrow"/>
          <w:noProof w:val="0"/>
          <w:sz w:val="24"/>
          <w:szCs w:val="24"/>
        </w:rPr>
        <w:t xml:space="preserve"> către portal, fiind vizibil în contul utilizatorului.</w:t>
      </w:r>
    </w:p>
    <w:p w14:paraId="738C4292" w14:textId="541F6260"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În funcție de nr. de pagini al buletinului, </w:t>
      </w:r>
      <w:r w:rsidR="001B0C1B">
        <w:rPr>
          <w:rFonts w:ascii="Arial Narrow" w:hAnsi="Arial Narrow"/>
          <w:noProof w:val="0"/>
          <w:sz w:val="24"/>
          <w:szCs w:val="24"/>
        </w:rPr>
        <w:t xml:space="preserve">se </w:t>
      </w:r>
      <w:r w:rsidR="00457034" w:rsidRPr="00DF3BDA">
        <w:rPr>
          <w:rFonts w:ascii="Arial Narrow" w:hAnsi="Arial Narrow"/>
          <w:noProof w:val="0"/>
          <w:sz w:val="24"/>
          <w:szCs w:val="24"/>
        </w:rPr>
        <w:t>calculează</w:t>
      </w:r>
      <w:r w:rsidRPr="00DF3BDA">
        <w:rPr>
          <w:rFonts w:ascii="Arial Narrow" w:hAnsi="Arial Narrow"/>
          <w:noProof w:val="0"/>
          <w:sz w:val="24"/>
          <w:szCs w:val="24"/>
        </w:rPr>
        <w:t xml:space="preserve"> tariful </w:t>
      </w:r>
      <w:r w:rsidR="0086164F" w:rsidRPr="00DF3BDA">
        <w:rPr>
          <w:rFonts w:ascii="Arial Narrow" w:hAnsi="Arial Narrow"/>
          <w:noProof w:val="0"/>
          <w:sz w:val="24"/>
          <w:szCs w:val="24"/>
        </w:rPr>
        <w:t>de plată</w:t>
      </w:r>
      <w:r w:rsidRPr="00DF3BDA">
        <w:rPr>
          <w:rFonts w:ascii="Arial Narrow" w:hAnsi="Arial Narrow"/>
          <w:noProof w:val="0"/>
          <w:sz w:val="24"/>
          <w:szCs w:val="24"/>
        </w:rPr>
        <w:t>.</w:t>
      </w:r>
    </w:p>
    <w:p w14:paraId="66E2DF49" w14:textId="530DD5AA" w:rsidR="00C52F92" w:rsidRPr="00DF3BDA" w:rsidRDefault="001B0C1B"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Pr>
          <w:rFonts w:ascii="Arial Narrow" w:hAnsi="Arial Narrow"/>
          <w:noProof w:val="0"/>
          <w:sz w:val="24"/>
          <w:szCs w:val="24"/>
        </w:rPr>
        <w:t xml:space="preserve">Se </w:t>
      </w:r>
      <w:r w:rsidR="00457034" w:rsidRPr="00DF3BDA">
        <w:rPr>
          <w:rFonts w:ascii="Arial Narrow" w:hAnsi="Arial Narrow"/>
          <w:noProof w:val="0"/>
          <w:sz w:val="24"/>
          <w:szCs w:val="24"/>
        </w:rPr>
        <w:t>generează</w:t>
      </w:r>
      <w:r w:rsidR="00C52F92" w:rsidRPr="00DF3BDA">
        <w:rPr>
          <w:rFonts w:ascii="Arial Narrow" w:hAnsi="Arial Narrow"/>
          <w:noProof w:val="0"/>
          <w:sz w:val="24"/>
          <w:szCs w:val="24"/>
        </w:rPr>
        <w:t xml:space="preserve"> nota de calcul, în care se </w:t>
      </w:r>
      <w:r w:rsidR="00457034" w:rsidRPr="00DF3BDA">
        <w:rPr>
          <w:rFonts w:ascii="Arial Narrow" w:hAnsi="Arial Narrow"/>
          <w:noProof w:val="0"/>
          <w:sz w:val="24"/>
          <w:szCs w:val="24"/>
        </w:rPr>
        <w:t>completează</w:t>
      </w:r>
      <w:r w:rsidR="00C52F92" w:rsidRPr="00DF3BDA">
        <w:rPr>
          <w:rFonts w:ascii="Arial Narrow" w:hAnsi="Arial Narrow"/>
          <w:noProof w:val="0"/>
          <w:sz w:val="24"/>
          <w:szCs w:val="24"/>
        </w:rPr>
        <w:t xml:space="preserve"> numele solicitantului </w:t>
      </w:r>
      <w:r w:rsidR="00DC158C" w:rsidRPr="00DF3BDA">
        <w:rPr>
          <w:rFonts w:ascii="Arial Narrow" w:hAnsi="Arial Narrow"/>
          <w:noProof w:val="0"/>
          <w:sz w:val="24"/>
          <w:szCs w:val="24"/>
        </w:rPr>
        <w:t>și</w:t>
      </w:r>
      <w:r w:rsidR="00C52F92" w:rsidRPr="00DF3BDA">
        <w:rPr>
          <w:rFonts w:ascii="Arial Narrow" w:hAnsi="Arial Narrow"/>
          <w:noProof w:val="0"/>
          <w:sz w:val="24"/>
          <w:szCs w:val="24"/>
        </w:rPr>
        <w:t xml:space="preserve"> nr. de pagini, împreună cu tariful aferent pe pagină </w:t>
      </w:r>
      <w:r w:rsidR="00DC158C" w:rsidRPr="00DF3BDA">
        <w:rPr>
          <w:rFonts w:ascii="Arial Narrow" w:hAnsi="Arial Narrow"/>
          <w:noProof w:val="0"/>
          <w:sz w:val="24"/>
          <w:szCs w:val="24"/>
        </w:rPr>
        <w:t>și</w:t>
      </w:r>
      <w:r w:rsidR="00C52F92" w:rsidRPr="00DF3BDA">
        <w:rPr>
          <w:rFonts w:ascii="Arial Narrow" w:hAnsi="Arial Narrow"/>
          <w:noProof w:val="0"/>
          <w:sz w:val="24"/>
          <w:szCs w:val="24"/>
        </w:rPr>
        <w:t xml:space="preserve"> </w:t>
      </w:r>
      <w:r w:rsidR="00457034" w:rsidRPr="00DF3BDA">
        <w:rPr>
          <w:rFonts w:ascii="Arial Narrow" w:hAnsi="Arial Narrow"/>
          <w:noProof w:val="0"/>
          <w:sz w:val="24"/>
          <w:szCs w:val="24"/>
        </w:rPr>
        <w:t>prețul</w:t>
      </w:r>
      <w:r w:rsidR="00C52F92" w:rsidRPr="00DF3BDA">
        <w:rPr>
          <w:rFonts w:ascii="Arial Narrow" w:hAnsi="Arial Narrow"/>
          <w:noProof w:val="0"/>
          <w:sz w:val="24"/>
          <w:szCs w:val="24"/>
        </w:rPr>
        <w:t xml:space="preserve"> total rezultat.</w:t>
      </w:r>
    </w:p>
    <w:p w14:paraId="289CE44A" w14:textId="333C9C6C"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Nota de </w:t>
      </w:r>
      <w:r w:rsidR="00060FAA" w:rsidRPr="00DF3BDA">
        <w:rPr>
          <w:rFonts w:ascii="Arial Narrow" w:hAnsi="Arial Narrow"/>
          <w:noProof w:val="0"/>
          <w:sz w:val="24"/>
          <w:szCs w:val="24"/>
        </w:rPr>
        <w:t xml:space="preserve">calcul </w:t>
      </w:r>
      <w:r w:rsidRPr="00DF3BDA">
        <w:rPr>
          <w:rFonts w:ascii="Arial Narrow" w:hAnsi="Arial Narrow"/>
          <w:noProof w:val="0"/>
          <w:sz w:val="24"/>
          <w:szCs w:val="24"/>
        </w:rPr>
        <w:t>este vizibilă în portal sau se transmite solicitantului prin email sau la ghișeu și apoi se așteaptă primirea confirmării plății.</w:t>
      </w:r>
    </w:p>
    <w:p w14:paraId="25EEAC86" w14:textId="77777777"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După primirea confirmării plății se dă utilizatorului acces la informație, fie prin intermediul Portalului (în portal devine activ link-ul de descărcare a documentului), fie la ghișeu (document fizic) sau prin email (document scanat). </w:t>
      </w:r>
    </w:p>
    <w:p w14:paraId="505D48A7" w14:textId="7735FD12"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Documentele la care se acordă acces sunt în prealabil blurate</w:t>
      </w:r>
      <w:r w:rsidR="0061679B">
        <w:rPr>
          <w:rFonts w:ascii="Arial Narrow" w:hAnsi="Arial Narrow"/>
          <w:noProof w:val="0"/>
          <w:sz w:val="24"/>
          <w:szCs w:val="24"/>
        </w:rPr>
        <w:t>/</w:t>
      </w:r>
      <w:r w:rsidR="00556863">
        <w:rPr>
          <w:rFonts w:ascii="Arial Narrow" w:hAnsi="Arial Narrow"/>
          <w:noProof w:val="0"/>
          <w:sz w:val="24"/>
          <w:szCs w:val="24"/>
        </w:rPr>
        <w:t>anonimizate</w:t>
      </w:r>
      <w:r w:rsidRPr="00DF3BDA">
        <w:rPr>
          <w:rFonts w:ascii="Arial Narrow" w:hAnsi="Arial Narrow"/>
          <w:noProof w:val="0"/>
          <w:sz w:val="24"/>
          <w:szCs w:val="24"/>
        </w:rPr>
        <w:t>, pentru a nu avea acces la datele cu caracter personal.</w:t>
      </w:r>
    </w:p>
    <w:p w14:paraId="25B8FC72" w14:textId="64BB620F" w:rsidR="00C52F92" w:rsidRPr="00672065" w:rsidRDefault="00C52F92" w:rsidP="007A5D3E">
      <w:pPr>
        <w:pStyle w:val="Bullet21"/>
        <w:numPr>
          <w:ilvl w:val="1"/>
          <w:numId w:val="102"/>
        </w:numPr>
        <w:tabs>
          <w:tab w:val="clear" w:pos="1440"/>
        </w:tabs>
        <w:spacing w:before="60" w:after="60" w:line="276" w:lineRule="auto"/>
        <w:ind w:left="900"/>
        <w:rPr>
          <w:rFonts w:ascii="Arial Narrow" w:hAnsi="Arial Narrow" w:cs="Calibri"/>
          <w:noProof w:val="0"/>
          <w:color w:val="000000"/>
          <w:sz w:val="24"/>
          <w:szCs w:val="24"/>
        </w:rPr>
      </w:pPr>
      <w:r w:rsidRPr="00DF3BDA">
        <w:rPr>
          <w:rFonts w:ascii="Arial Narrow" w:hAnsi="Arial Narrow"/>
          <w:noProof w:val="0"/>
          <w:sz w:val="24"/>
          <w:szCs w:val="24"/>
        </w:rPr>
        <w:t>În punctele importante ale procesului utilizatorul primește notificări prin email, de ex</w:t>
      </w:r>
      <w:r w:rsidR="004F5B8B" w:rsidRPr="00DF3BDA">
        <w:rPr>
          <w:rFonts w:ascii="Arial Narrow" w:hAnsi="Arial Narrow"/>
          <w:noProof w:val="0"/>
          <w:sz w:val="24"/>
          <w:szCs w:val="24"/>
        </w:rPr>
        <w:t>emplu</w:t>
      </w:r>
      <w:r w:rsidRPr="00DF3BDA">
        <w:rPr>
          <w:rFonts w:ascii="Arial Narrow" w:hAnsi="Arial Narrow"/>
          <w:noProof w:val="0"/>
          <w:sz w:val="24"/>
          <w:szCs w:val="24"/>
        </w:rPr>
        <w:t xml:space="preserve"> atunci când s-a generat nota de calcul, sau atunci când s-a acordat accesul la document. În portal solicitantul poate vedea stadiul fiecărei cereri.</w:t>
      </w:r>
    </w:p>
    <w:p w14:paraId="03ADD3BC" w14:textId="77777777" w:rsidR="00672065" w:rsidRPr="00DF3BDA" w:rsidRDefault="00672065" w:rsidP="00672065">
      <w:pPr>
        <w:pStyle w:val="Bullet21"/>
        <w:spacing w:before="60" w:after="60" w:line="276" w:lineRule="auto"/>
        <w:ind w:left="900"/>
        <w:rPr>
          <w:rFonts w:ascii="Arial Narrow" w:hAnsi="Arial Narrow" w:cs="Calibri"/>
          <w:noProof w:val="0"/>
          <w:color w:val="000000"/>
          <w:sz w:val="24"/>
          <w:szCs w:val="24"/>
        </w:rPr>
      </w:pPr>
    </w:p>
    <w:p w14:paraId="44B969B8" w14:textId="0517E6AF" w:rsidR="00C52F92" w:rsidRPr="00DF3BDA" w:rsidRDefault="004F5B8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Noul flux</w:t>
      </w:r>
      <w:r w:rsidR="00C52F92" w:rsidRPr="00DF3BDA">
        <w:rPr>
          <w:rFonts w:ascii="Arial Narrow" w:hAnsi="Arial Narrow"/>
          <w:sz w:val="24"/>
          <w:szCs w:val="24"/>
        </w:rPr>
        <w:t xml:space="preserve"> de lucru va avea următoarel</w:t>
      </w:r>
      <w:r w:rsidRPr="00DF3BDA">
        <w:rPr>
          <w:rFonts w:ascii="Arial Narrow" w:hAnsi="Arial Narrow"/>
          <w:sz w:val="24"/>
          <w:szCs w:val="24"/>
        </w:rPr>
        <w:t>e</w:t>
      </w:r>
      <w:r w:rsidR="00C52F92" w:rsidRPr="00DF3BDA">
        <w:rPr>
          <w:rFonts w:ascii="Arial Narrow" w:hAnsi="Arial Narrow"/>
          <w:sz w:val="24"/>
          <w:szCs w:val="24"/>
        </w:rPr>
        <w:t xml:space="preserve"> caracteristici:</w:t>
      </w:r>
    </w:p>
    <w:p w14:paraId="18199C8D" w14:textId="6EBF81C3"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Întregul proces de solicitare, plată, primire documente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se poată derula automat, online.</w:t>
      </w:r>
    </w:p>
    <w:p w14:paraId="2997857F" w14:textId="74D6FDC6"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Implementarea în Portal a unei funcționalități care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nu permită trimiterea de cereri dublate (se va realiza o verificare prealabilă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utilizatorul va fi avertizat).</w:t>
      </w:r>
    </w:p>
    <w:p w14:paraId="34E91C6C" w14:textId="3749A1E5"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Întrucât buletinele sunt afișate sub formă de PDF și se poate determina automat </w:t>
      </w:r>
      <w:r w:rsidR="00457034" w:rsidRPr="00DF3BDA">
        <w:rPr>
          <w:rFonts w:ascii="Arial Narrow" w:hAnsi="Arial Narrow"/>
          <w:noProof w:val="0"/>
          <w:sz w:val="24"/>
          <w:szCs w:val="24"/>
        </w:rPr>
        <w:t>numărul</w:t>
      </w:r>
      <w:r w:rsidRPr="00DF3BDA">
        <w:rPr>
          <w:rFonts w:ascii="Arial Narrow" w:hAnsi="Arial Narrow"/>
          <w:noProof w:val="0"/>
          <w:sz w:val="24"/>
          <w:szCs w:val="24"/>
        </w:rPr>
        <w:t xml:space="preserve"> de pagini, </w:t>
      </w:r>
      <w:r w:rsidR="0086164F" w:rsidRPr="00DF3BDA">
        <w:rPr>
          <w:rFonts w:ascii="Arial Narrow" w:hAnsi="Arial Narrow"/>
          <w:noProof w:val="0"/>
          <w:sz w:val="24"/>
          <w:szCs w:val="24"/>
        </w:rPr>
        <w:t xml:space="preserve">se va completa automat cererea de furnizare </w:t>
      </w:r>
      <w:r w:rsidR="00DC158C" w:rsidRPr="00DF3BDA">
        <w:rPr>
          <w:rFonts w:ascii="Arial Narrow" w:hAnsi="Arial Narrow"/>
          <w:noProof w:val="0"/>
          <w:sz w:val="24"/>
          <w:szCs w:val="24"/>
        </w:rPr>
        <w:t>și</w:t>
      </w:r>
      <w:r w:rsidR="0086164F" w:rsidRPr="00DF3BDA">
        <w:rPr>
          <w:rFonts w:ascii="Arial Narrow" w:hAnsi="Arial Narrow"/>
          <w:noProof w:val="0"/>
          <w:sz w:val="24"/>
          <w:szCs w:val="24"/>
        </w:rPr>
        <w:t xml:space="preserve"> </w:t>
      </w:r>
      <w:r w:rsidRPr="00DF3BDA">
        <w:rPr>
          <w:rFonts w:ascii="Arial Narrow" w:hAnsi="Arial Narrow"/>
          <w:noProof w:val="0"/>
          <w:sz w:val="24"/>
          <w:szCs w:val="24"/>
        </w:rPr>
        <w:t xml:space="preserve">se va calcula automat suma de plată astfel încât nu va mai fi necesară intervenția umană pentru generarea notei de </w:t>
      </w:r>
      <w:r w:rsidR="00060FAA" w:rsidRPr="00DF3BDA">
        <w:rPr>
          <w:rFonts w:ascii="Arial Narrow" w:hAnsi="Arial Narrow"/>
          <w:noProof w:val="0"/>
          <w:sz w:val="24"/>
          <w:szCs w:val="24"/>
        </w:rPr>
        <w:t>calcul</w:t>
      </w:r>
      <w:r w:rsidRPr="00DF3BDA">
        <w:rPr>
          <w:rFonts w:ascii="Arial Narrow" w:hAnsi="Arial Narrow"/>
          <w:noProof w:val="0"/>
          <w:sz w:val="24"/>
          <w:szCs w:val="24"/>
        </w:rPr>
        <w:t>.</w:t>
      </w:r>
    </w:p>
    <w:p w14:paraId="4D4BA413" w14:textId="5C7CE63E" w:rsidR="00C52F92" w:rsidRPr="00DF3BDA" w:rsidRDefault="00C52F92"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 xml:space="preserve">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se permită blurarea</w:t>
      </w:r>
      <w:r w:rsidR="0061679B">
        <w:rPr>
          <w:rFonts w:ascii="Arial Narrow" w:hAnsi="Arial Narrow"/>
          <w:noProof w:val="0"/>
          <w:sz w:val="24"/>
          <w:szCs w:val="24"/>
        </w:rPr>
        <w:t>/</w:t>
      </w:r>
      <w:r w:rsidR="00556863">
        <w:rPr>
          <w:rFonts w:ascii="Arial Narrow" w:hAnsi="Arial Narrow"/>
          <w:noProof w:val="0"/>
          <w:sz w:val="24"/>
          <w:szCs w:val="24"/>
        </w:rPr>
        <w:t xml:space="preserve">anonimizarea </w:t>
      </w:r>
      <w:r w:rsidRPr="00DF3BDA">
        <w:rPr>
          <w:rFonts w:ascii="Arial Narrow" w:hAnsi="Arial Narrow"/>
          <w:noProof w:val="0"/>
          <w:sz w:val="24"/>
          <w:szCs w:val="24"/>
        </w:rPr>
        <w:t xml:space="preserve">documentelor pentru care se acordă acces prin portal, astfel încât documentele eliberate prin portal </w:t>
      </w:r>
      <w:r w:rsidR="00DC158C" w:rsidRPr="00DF3BDA">
        <w:rPr>
          <w:rFonts w:ascii="Arial Narrow" w:hAnsi="Arial Narrow"/>
          <w:noProof w:val="0"/>
          <w:sz w:val="24"/>
          <w:szCs w:val="24"/>
        </w:rPr>
        <w:t>să</w:t>
      </w:r>
      <w:r w:rsidRPr="00DF3BDA">
        <w:rPr>
          <w:rFonts w:ascii="Arial Narrow" w:hAnsi="Arial Narrow"/>
          <w:noProof w:val="0"/>
          <w:sz w:val="24"/>
          <w:szCs w:val="24"/>
        </w:rPr>
        <w:t xml:space="preserve"> aibă șterse informațiile cu caracter personal. Se vor propune soluții tehnice care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permită automatizarea procesului</w:t>
      </w:r>
      <w:r w:rsidR="0086164F" w:rsidRPr="00DF3BDA">
        <w:rPr>
          <w:rFonts w:ascii="Arial Narrow" w:hAnsi="Arial Narrow"/>
          <w:noProof w:val="0"/>
          <w:sz w:val="24"/>
          <w:szCs w:val="24"/>
        </w:rPr>
        <w:t xml:space="preserve"> de blurare</w:t>
      </w:r>
      <w:r w:rsidR="0061679B">
        <w:rPr>
          <w:rFonts w:ascii="Arial Narrow" w:hAnsi="Arial Narrow"/>
          <w:noProof w:val="0"/>
          <w:sz w:val="24"/>
          <w:szCs w:val="24"/>
        </w:rPr>
        <w:t>/</w:t>
      </w:r>
      <w:r w:rsidR="00556863">
        <w:rPr>
          <w:rFonts w:ascii="Arial Narrow" w:hAnsi="Arial Narrow"/>
          <w:noProof w:val="0"/>
          <w:sz w:val="24"/>
          <w:szCs w:val="24"/>
        </w:rPr>
        <w:t xml:space="preserve">anonimizare </w:t>
      </w:r>
      <w:r w:rsidR="0086164F" w:rsidRPr="00DF3BDA">
        <w:rPr>
          <w:rFonts w:ascii="Arial Narrow" w:hAnsi="Arial Narrow"/>
          <w:noProof w:val="0"/>
          <w:sz w:val="24"/>
          <w:szCs w:val="24"/>
        </w:rPr>
        <w:t>dar și soluții de verificare a calității anonimizării acestor date.</w:t>
      </w:r>
    </w:p>
    <w:p w14:paraId="69E23D73" w14:textId="1B6635CC" w:rsidR="00C52F92" w:rsidRPr="00DF3BDA" w:rsidRDefault="00C70A39" w:rsidP="007A5D3E">
      <w:pPr>
        <w:pStyle w:val="Bullet21"/>
        <w:numPr>
          <w:ilvl w:val="1"/>
          <w:numId w:val="102"/>
        </w:numPr>
        <w:tabs>
          <w:tab w:val="clear" w:pos="1440"/>
        </w:tabs>
        <w:spacing w:before="60" w:after="60" w:line="276" w:lineRule="auto"/>
        <w:ind w:left="900"/>
        <w:rPr>
          <w:rFonts w:ascii="Arial Narrow" w:hAnsi="Arial Narrow"/>
          <w:noProof w:val="0"/>
          <w:sz w:val="24"/>
          <w:szCs w:val="24"/>
        </w:rPr>
      </w:pPr>
      <w:r w:rsidRPr="00DF3BDA">
        <w:rPr>
          <w:rFonts w:ascii="Arial Narrow" w:hAnsi="Arial Narrow"/>
          <w:noProof w:val="0"/>
          <w:sz w:val="24"/>
          <w:szCs w:val="24"/>
        </w:rPr>
        <w:t>După</w:t>
      </w:r>
      <w:r w:rsidR="00C52F92" w:rsidRPr="00DF3BDA">
        <w:rPr>
          <w:rFonts w:ascii="Arial Narrow" w:hAnsi="Arial Narrow"/>
          <w:noProof w:val="0"/>
          <w:sz w:val="24"/>
          <w:szCs w:val="24"/>
        </w:rPr>
        <w:t xml:space="preserve"> plată, sistemul informatic va activa automat acces</w:t>
      </w:r>
      <w:r w:rsidR="00773D0D" w:rsidRPr="00DF3BDA">
        <w:rPr>
          <w:rFonts w:ascii="Arial Narrow" w:hAnsi="Arial Narrow"/>
          <w:noProof w:val="0"/>
          <w:sz w:val="24"/>
          <w:szCs w:val="24"/>
        </w:rPr>
        <w:t>ul</w:t>
      </w:r>
      <w:r w:rsidR="00C52F92" w:rsidRPr="00DF3BDA">
        <w:rPr>
          <w:rFonts w:ascii="Arial Narrow" w:hAnsi="Arial Narrow"/>
          <w:noProof w:val="0"/>
          <w:sz w:val="24"/>
          <w:szCs w:val="24"/>
        </w:rPr>
        <w:t xml:space="preserve"> la documentul solicitat, prin afișarea link-ului de descărcare a documentului. Se va avea în vedere utilizarea unui spațiu temporar unde </w:t>
      </w:r>
      <w:r w:rsidR="00FA2660" w:rsidRPr="00DF3BDA">
        <w:rPr>
          <w:rFonts w:ascii="Arial Narrow" w:hAnsi="Arial Narrow"/>
          <w:noProof w:val="0"/>
          <w:sz w:val="24"/>
          <w:szCs w:val="24"/>
        </w:rPr>
        <w:t>să</w:t>
      </w:r>
      <w:r w:rsidR="00C52F92" w:rsidRPr="00DF3BDA">
        <w:rPr>
          <w:rFonts w:ascii="Arial Narrow" w:hAnsi="Arial Narrow"/>
          <w:noProof w:val="0"/>
          <w:sz w:val="24"/>
          <w:szCs w:val="24"/>
        </w:rPr>
        <w:t xml:space="preserve"> se stocheze documentele care se eliberează electronic, de unde acestea </w:t>
      </w:r>
      <w:r w:rsidR="00FA2660" w:rsidRPr="00DF3BDA">
        <w:rPr>
          <w:rFonts w:ascii="Arial Narrow" w:hAnsi="Arial Narrow"/>
          <w:noProof w:val="0"/>
          <w:sz w:val="24"/>
          <w:szCs w:val="24"/>
        </w:rPr>
        <w:t>să</w:t>
      </w:r>
      <w:r w:rsidR="00C52F92" w:rsidRPr="00DF3BDA">
        <w:rPr>
          <w:rFonts w:ascii="Arial Narrow" w:hAnsi="Arial Narrow"/>
          <w:noProof w:val="0"/>
          <w:sz w:val="24"/>
          <w:szCs w:val="24"/>
        </w:rPr>
        <w:t xml:space="preserve"> poată fi descărcate prin link-urile transmise prin portal solicitanților. Link-urile de descărcare a documentelor vor avea o perioadă de viață (valabilitate) predefinită</w:t>
      </w:r>
      <w:r w:rsidR="00773D0D" w:rsidRPr="00DF3BDA">
        <w:rPr>
          <w:rFonts w:ascii="Arial Narrow" w:hAnsi="Arial Narrow"/>
          <w:noProof w:val="0"/>
          <w:sz w:val="24"/>
          <w:szCs w:val="24"/>
        </w:rPr>
        <w:t xml:space="preserve"> </w:t>
      </w:r>
      <w:r w:rsidR="00DC158C" w:rsidRPr="00DF3BDA">
        <w:rPr>
          <w:rFonts w:ascii="Arial Narrow" w:hAnsi="Arial Narrow"/>
          <w:noProof w:val="0"/>
          <w:sz w:val="24"/>
          <w:szCs w:val="24"/>
        </w:rPr>
        <w:t>și</w:t>
      </w:r>
      <w:r w:rsidR="00773D0D" w:rsidRPr="00DF3BDA">
        <w:rPr>
          <w:rFonts w:ascii="Arial Narrow" w:hAnsi="Arial Narrow"/>
          <w:noProof w:val="0"/>
          <w:sz w:val="24"/>
          <w:szCs w:val="24"/>
        </w:rPr>
        <w:t xml:space="preserve"> configurabilă.</w:t>
      </w:r>
    </w:p>
    <w:p w14:paraId="275C48BC" w14:textId="77777777" w:rsidR="00C52F92" w:rsidRPr="00DF3BDA" w:rsidRDefault="00C52F92" w:rsidP="00FA2660">
      <w:pPr>
        <w:spacing w:before="60" w:after="60"/>
        <w:rPr>
          <w:rFonts w:ascii="Arial Narrow" w:hAnsi="Arial Narrow"/>
          <w:sz w:val="24"/>
          <w:szCs w:val="24"/>
        </w:rPr>
      </w:pPr>
    </w:p>
    <w:p w14:paraId="1A5F139D" w14:textId="6835D344" w:rsidR="00C52F92" w:rsidRPr="00DF3BDA" w:rsidRDefault="00C52F92" w:rsidP="00FA2660">
      <w:pPr>
        <w:pStyle w:val="Heading5ONRCcorect"/>
        <w:spacing w:before="60" w:after="60"/>
        <w:rPr>
          <w:rFonts w:ascii="Arial Narrow" w:hAnsi="Arial Narrow"/>
          <w:noProof w:val="0"/>
        </w:rPr>
      </w:pPr>
      <w:r w:rsidRPr="00DF3BDA">
        <w:rPr>
          <w:rFonts w:ascii="Arial Narrow" w:hAnsi="Arial Narrow"/>
          <w:noProof w:val="0"/>
        </w:rPr>
        <w:t>EV17 - Furnizare informații / certificate constatatoare / rapoarte istorice / copii / alte rapoarte</w:t>
      </w:r>
      <w:r w:rsidR="005F4C15" w:rsidRPr="00DF3BDA">
        <w:rPr>
          <w:rFonts w:ascii="Arial Narrow" w:hAnsi="Arial Narrow"/>
          <w:noProof w:val="0"/>
        </w:rPr>
        <w:t xml:space="preserve"> din BPI</w:t>
      </w:r>
    </w:p>
    <w:p w14:paraId="4C80342B" w14:textId="463DF8DC" w:rsidR="00C52F92" w:rsidRPr="00DF3BDA" w:rsidRDefault="00C52F92" w:rsidP="00FA2660">
      <w:pPr>
        <w:pStyle w:val="Bullet21"/>
        <w:spacing w:before="60" w:after="60" w:line="276" w:lineRule="auto"/>
        <w:rPr>
          <w:rFonts w:ascii="Arial Narrow" w:hAnsi="Arial Narrow"/>
          <w:i/>
          <w:noProof w:val="0"/>
          <w:sz w:val="24"/>
          <w:szCs w:val="24"/>
          <w:u w:val="single"/>
        </w:rPr>
      </w:pPr>
      <w:r w:rsidRPr="00DF3BDA">
        <w:rPr>
          <w:rFonts w:ascii="Arial Narrow" w:hAnsi="Arial Narrow"/>
          <w:i/>
          <w:noProof w:val="0"/>
          <w:sz w:val="24"/>
          <w:szCs w:val="24"/>
          <w:u w:val="single"/>
        </w:rPr>
        <w:t>Furnizare copii certificate ale actelor de procedură (emise de instanță</w:t>
      </w:r>
      <w:r w:rsidR="0086164F" w:rsidRPr="00DF3BDA">
        <w:rPr>
          <w:rFonts w:ascii="Arial Narrow" w:hAnsi="Arial Narrow"/>
          <w:i/>
          <w:noProof w:val="0"/>
          <w:sz w:val="24"/>
          <w:szCs w:val="24"/>
          <w:u w:val="single"/>
        </w:rPr>
        <w:t>,</w:t>
      </w:r>
      <w:r w:rsidRPr="00DF3BDA">
        <w:rPr>
          <w:rFonts w:ascii="Arial Narrow" w:hAnsi="Arial Narrow"/>
          <w:i/>
          <w:noProof w:val="0"/>
          <w:sz w:val="24"/>
          <w:szCs w:val="24"/>
          <w:u w:val="single"/>
        </w:rPr>
        <w:t xml:space="preserve"> de către practicianul în insolvență</w:t>
      </w:r>
      <w:r w:rsidR="0086164F" w:rsidRPr="00DF3BDA">
        <w:rPr>
          <w:rFonts w:ascii="Arial Narrow" w:hAnsi="Arial Narrow"/>
          <w:i/>
          <w:noProof w:val="0"/>
          <w:sz w:val="24"/>
          <w:szCs w:val="24"/>
          <w:u w:val="single"/>
        </w:rPr>
        <w:t xml:space="preserve"> sau terțe persoane</w:t>
      </w:r>
      <w:r w:rsidRPr="00DF3BDA">
        <w:rPr>
          <w:rFonts w:ascii="Arial Narrow" w:hAnsi="Arial Narrow"/>
          <w:i/>
          <w:noProof w:val="0"/>
          <w:sz w:val="24"/>
          <w:szCs w:val="24"/>
          <w:u w:val="single"/>
        </w:rPr>
        <w:t>)</w:t>
      </w:r>
    </w:p>
    <w:p w14:paraId="6D5E300F" w14:textId="73F6B55C"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Fluxul de lucru actual</w:t>
      </w:r>
      <w:r w:rsidR="005F4C15" w:rsidRPr="00DF3BDA">
        <w:rPr>
          <w:rFonts w:ascii="Arial Narrow" w:hAnsi="Arial Narrow"/>
          <w:sz w:val="24"/>
          <w:szCs w:val="24"/>
        </w:rPr>
        <w:t>, din portal,</w:t>
      </w:r>
      <w:r w:rsidRPr="00DF3BDA">
        <w:rPr>
          <w:rFonts w:ascii="Arial Narrow" w:hAnsi="Arial Narrow"/>
          <w:sz w:val="24"/>
          <w:szCs w:val="24"/>
        </w:rPr>
        <w:t xml:space="preserve"> este următorul:</w:t>
      </w:r>
    </w:p>
    <w:p w14:paraId="670F3DCC" w14:textId="5695281C" w:rsidR="00C52F92" w:rsidRPr="00DF3BDA" w:rsidRDefault="00C52F92" w:rsidP="007A5D3E">
      <w:pPr>
        <w:pStyle w:val="Bullet21"/>
        <w:numPr>
          <w:ilvl w:val="0"/>
          <w:numId w:val="197"/>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Formularele online actuale </w:t>
      </w:r>
      <w:r w:rsidR="0086164F" w:rsidRPr="00DF3BDA">
        <w:rPr>
          <w:rFonts w:ascii="Arial Narrow" w:hAnsi="Arial Narrow"/>
          <w:noProof w:val="0"/>
          <w:sz w:val="24"/>
          <w:szCs w:val="24"/>
        </w:rPr>
        <w:t xml:space="preserve">de furnizare informații BPI / copii acte de procedură </w:t>
      </w:r>
      <w:r w:rsidRPr="00DF3BDA">
        <w:rPr>
          <w:rFonts w:ascii="Arial Narrow" w:hAnsi="Arial Narrow"/>
          <w:noProof w:val="0"/>
          <w:sz w:val="24"/>
          <w:szCs w:val="24"/>
        </w:rPr>
        <w:t>sunt realizate conform formularelor tipizate prevăzute de lege, nefiind însă prietenoase cu utilizatorii.</w:t>
      </w:r>
    </w:p>
    <w:p w14:paraId="1AA516C5" w14:textId="139832D9" w:rsidR="00C52F92" w:rsidRPr="00DF3BDA" w:rsidRDefault="0086164F" w:rsidP="007A5D3E">
      <w:pPr>
        <w:pStyle w:val="Bullet21"/>
        <w:numPr>
          <w:ilvl w:val="0"/>
          <w:numId w:val="197"/>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Urmare a solicitării primite, se </w:t>
      </w:r>
      <w:r w:rsidR="00457034" w:rsidRPr="00DF3BDA">
        <w:rPr>
          <w:rFonts w:ascii="Arial Narrow" w:hAnsi="Arial Narrow"/>
          <w:noProof w:val="0"/>
          <w:sz w:val="24"/>
          <w:szCs w:val="24"/>
        </w:rPr>
        <w:t>identifică</w:t>
      </w:r>
      <w:r w:rsidRPr="00DF3BDA">
        <w:rPr>
          <w:rFonts w:ascii="Arial Narrow" w:hAnsi="Arial Narrow"/>
          <w:noProof w:val="0"/>
          <w:sz w:val="24"/>
          <w:szCs w:val="24"/>
        </w:rPr>
        <w:t xml:space="preserve"> în aplicația BPI actele de procedură solicitate, </w:t>
      </w:r>
      <w:r w:rsidR="00015E08" w:rsidRPr="00DF3BDA">
        <w:rPr>
          <w:rFonts w:ascii="Arial Narrow" w:hAnsi="Arial Narrow"/>
          <w:noProof w:val="0"/>
          <w:sz w:val="24"/>
          <w:szCs w:val="24"/>
        </w:rPr>
        <w:t>se verifică datele cu caracter personal (pentru a fi blurate</w:t>
      </w:r>
      <w:r w:rsidR="008D6DC8">
        <w:rPr>
          <w:rFonts w:ascii="Arial Narrow" w:hAnsi="Arial Narrow"/>
          <w:noProof w:val="0"/>
          <w:sz w:val="24"/>
          <w:szCs w:val="24"/>
        </w:rPr>
        <w:t>/</w:t>
      </w:r>
      <w:r w:rsidR="00556863">
        <w:rPr>
          <w:rFonts w:ascii="Arial Narrow" w:hAnsi="Arial Narrow"/>
          <w:noProof w:val="0"/>
          <w:sz w:val="24"/>
          <w:szCs w:val="24"/>
        </w:rPr>
        <w:t>anonimizate</w:t>
      </w:r>
      <w:r w:rsidR="00015E08" w:rsidRPr="00DF3BDA">
        <w:rPr>
          <w:rFonts w:ascii="Arial Narrow" w:hAnsi="Arial Narrow"/>
          <w:noProof w:val="0"/>
          <w:sz w:val="24"/>
          <w:szCs w:val="24"/>
        </w:rPr>
        <w:t>), se certifică, se face nota de calcul, se transmite solicitantului nota de calcul, iar după efectuarea plății se transmit copiile solicitate.</w:t>
      </w:r>
    </w:p>
    <w:p w14:paraId="4A6744E7"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p>
    <w:p w14:paraId="76CB3ABD"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Noul proces de lucru prin Portal va avea în vedere următoarele etape:</w:t>
      </w:r>
    </w:p>
    <w:p w14:paraId="6D996948" w14:textId="1ED48CAF" w:rsidR="00C52F92" w:rsidRPr="00DF3BDA" w:rsidRDefault="00C52F92" w:rsidP="007A5D3E">
      <w:pPr>
        <w:pStyle w:val="Bullet21"/>
        <w:numPr>
          <w:ilvl w:val="0"/>
          <w:numId w:val="198"/>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Solicitantul accesează Portalul, caută </w:t>
      </w:r>
      <w:r w:rsidR="00015E08" w:rsidRPr="00DF3BDA">
        <w:rPr>
          <w:rFonts w:ascii="Arial Narrow" w:hAnsi="Arial Narrow"/>
          <w:noProof w:val="0"/>
          <w:sz w:val="24"/>
          <w:szCs w:val="24"/>
        </w:rPr>
        <w:t>debitorul</w:t>
      </w:r>
      <w:r w:rsidRPr="00DF3BDA">
        <w:rPr>
          <w:rFonts w:ascii="Arial Narrow" w:hAnsi="Arial Narrow"/>
          <w:noProof w:val="0"/>
          <w:sz w:val="24"/>
          <w:szCs w:val="24"/>
        </w:rPr>
        <w:t xml:space="preserve">, </w:t>
      </w:r>
      <w:r w:rsidR="00457034" w:rsidRPr="00DF3BDA">
        <w:rPr>
          <w:rFonts w:ascii="Arial Narrow" w:hAnsi="Arial Narrow"/>
          <w:noProof w:val="0"/>
          <w:sz w:val="24"/>
          <w:szCs w:val="24"/>
        </w:rPr>
        <w:t xml:space="preserve">vizualizează </w:t>
      </w:r>
      <w:r w:rsidR="00015E08" w:rsidRPr="00DF3BDA">
        <w:rPr>
          <w:rFonts w:ascii="Arial Narrow" w:hAnsi="Arial Narrow"/>
          <w:noProof w:val="0"/>
          <w:sz w:val="24"/>
          <w:szCs w:val="24"/>
        </w:rPr>
        <w:t>lista actelor de procedură publicate pentru acel debitor</w:t>
      </w:r>
      <w:r w:rsidRPr="00DF3BDA">
        <w:rPr>
          <w:rFonts w:ascii="Arial Narrow" w:hAnsi="Arial Narrow"/>
          <w:noProof w:val="0"/>
          <w:sz w:val="24"/>
          <w:szCs w:val="24"/>
        </w:rPr>
        <w:t xml:space="preserve">, </w:t>
      </w:r>
      <w:r w:rsidR="00457034" w:rsidRPr="00DF3BDA">
        <w:rPr>
          <w:rFonts w:ascii="Arial Narrow" w:hAnsi="Arial Narrow"/>
          <w:noProof w:val="0"/>
          <w:sz w:val="24"/>
          <w:szCs w:val="24"/>
        </w:rPr>
        <w:t>bifează</w:t>
      </w:r>
      <w:r w:rsidRPr="00DF3BDA">
        <w:rPr>
          <w:rFonts w:ascii="Arial Narrow" w:hAnsi="Arial Narrow"/>
          <w:noProof w:val="0"/>
          <w:sz w:val="24"/>
          <w:szCs w:val="24"/>
        </w:rPr>
        <w:t xml:space="preserve"> documentele pe care le dorește, se completează automat cererea de furnizare</w:t>
      </w:r>
      <w:r w:rsidR="00015E08" w:rsidRPr="00DF3BDA">
        <w:rPr>
          <w:rFonts w:ascii="Arial Narrow" w:hAnsi="Arial Narrow"/>
          <w:noProof w:val="0"/>
          <w:sz w:val="24"/>
          <w:szCs w:val="24"/>
        </w:rPr>
        <w:t xml:space="preserve"> copii certificate</w:t>
      </w:r>
      <w:r w:rsidRPr="00DF3BDA">
        <w:rPr>
          <w:rFonts w:ascii="Arial Narrow" w:hAnsi="Arial Narrow"/>
          <w:noProof w:val="0"/>
          <w:sz w:val="24"/>
          <w:szCs w:val="24"/>
        </w:rPr>
        <w:t xml:space="preserve">, se calculează automat nota de </w:t>
      </w:r>
      <w:r w:rsidR="00060FAA" w:rsidRPr="00DF3BDA">
        <w:rPr>
          <w:rFonts w:ascii="Arial Narrow" w:hAnsi="Arial Narrow"/>
          <w:noProof w:val="0"/>
          <w:sz w:val="24"/>
          <w:szCs w:val="24"/>
        </w:rPr>
        <w:t xml:space="preserve">calcul </w:t>
      </w:r>
      <w:r w:rsidRPr="00DF3BDA">
        <w:rPr>
          <w:rFonts w:ascii="Arial Narrow" w:hAnsi="Arial Narrow"/>
          <w:noProof w:val="0"/>
          <w:sz w:val="24"/>
          <w:szCs w:val="24"/>
        </w:rPr>
        <w:t xml:space="preserve">în funcție de numărul de pagini dorite, se plătește electronic. </w:t>
      </w:r>
      <w:r w:rsidR="00015E08" w:rsidRPr="00DF3BDA">
        <w:rPr>
          <w:rFonts w:ascii="Arial Narrow" w:hAnsi="Arial Narrow"/>
          <w:noProof w:val="0"/>
          <w:sz w:val="24"/>
          <w:szCs w:val="24"/>
        </w:rPr>
        <w:t>Utilizatorul optează pentru modalitatea de obținere a copiilor certificate: electronic sau fizic (ghișeu).</w:t>
      </w:r>
    </w:p>
    <w:p w14:paraId="71CACCD6" w14:textId="5CF63296" w:rsidR="00015E08" w:rsidRPr="00DF3BDA" w:rsidRDefault="00015E08" w:rsidP="007A5D3E">
      <w:pPr>
        <w:pStyle w:val="Bullet21"/>
        <w:numPr>
          <w:ilvl w:val="0"/>
          <w:numId w:val="198"/>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se permită blurarea</w:t>
      </w:r>
      <w:r w:rsidR="008D6DC8">
        <w:rPr>
          <w:rFonts w:ascii="Arial Narrow" w:hAnsi="Arial Narrow"/>
          <w:noProof w:val="0"/>
          <w:sz w:val="24"/>
          <w:szCs w:val="24"/>
        </w:rPr>
        <w:t>/</w:t>
      </w:r>
      <w:r w:rsidR="00556863">
        <w:rPr>
          <w:rFonts w:ascii="Arial Narrow" w:hAnsi="Arial Narrow"/>
          <w:noProof w:val="0"/>
          <w:sz w:val="24"/>
          <w:szCs w:val="24"/>
        </w:rPr>
        <w:t xml:space="preserve">anonimizarea </w:t>
      </w:r>
      <w:r w:rsidRPr="00DF3BDA">
        <w:rPr>
          <w:rFonts w:ascii="Arial Narrow" w:hAnsi="Arial Narrow"/>
          <w:noProof w:val="0"/>
          <w:sz w:val="24"/>
          <w:szCs w:val="24"/>
        </w:rPr>
        <w:t xml:space="preserve">documentelor pentru care se acordă acces prin portal, astfel încât documentele eliberate prin portal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aibă șterse informațiile cu caracter personal. Se vor propune soluții tehnice care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permită automatizarea procesului de blurare</w:t>
      </w:r>
      <w:r w:rsidR="008D6DC8">
        <w:rPr>
          <w:rFonts w:ascii="Arial Narrow" w:hAnsi="Arial Narrow"/>
          <w:noProof w:val="0"/>
          <w:sz w:val="24"/>
          <w:szCs w:val="24"/>
        </w:rPr>
        <w:t>/</w:t>
      </w:r>
      <w:r w:rsidR="00556863">
        <w:rPr>
          <w:rFonts w:ascii="Arial Narrow" w:hAnsi="Arial Narrow"/>
          <w:noProof w:val="0"/>
          <w:sz w:val="24"/>
          <w:szCs w:val="24"/>
        </w:rPr>
        <w:t xml:space="preserve">anonimizare </w:t>
      </w:r>
      <w:r w:rsidRPr="00DF3BDA">
        <w:rPr>
          <w:rFonts w:ascii="Arial Narrow" w:hAnsi="Arial Narrow"/>
          <w:noProof w:val="0"/>
          <w:sz w:val="24"/>
          <w:szCs w:val="24"/>
        </w:rPr>
        <w:t>dar și soluții de verificare a calității anonimizării acestor date.</w:t>
      </w:r>
    </w:p>
    <w:p w14:paraId="3168DC7A" w14:textId="3A7F6216" w:rsidR="00C52F92" w:rsidRPr="00DF3BDA" w:rsidRDefault="00015E08" w:rsidP="007A5D3E">
      <w:pPr>
        <w:pStyle w:val="Bullet21"/>
        <w:numPr>
          <w:ilvl w:val="0"/>
          <w:numId w:val="198"/>
        </w:numPr>
        <w:spacing w:before="60" w:after="60" w:line="276" w:lineRule="auto"/>
        <w:rPr>
          <w:rFonts w:ascii="Arial Narrow" w:hAnsi="Arial Narrow"/>
          <w:noProof w:val="0"/>
          <w:sz w:val="24"/>
          <w:szCs w:val="24"/>
        </w:rPr>
      </w:pPr>
      <w:r w:rsidRPr="00DF3BDA">
        <w:rPr>
          <w:rFonts w:ascii="Arial Narrow" w:hAnsi="Arial Narrow"/>
          <w:noProof w:val="0"/>
          <w:sz w:val="24"/>
          <w:szCs w:val="24"/>
        </w:rPr>
        <w:t>U</w:t>
      </w:r>
      <w:r w:rsidR="00C52F92" w:rsidRPr="00DF3BDA">
        <w:rPr>
          <w:rFonts w:ascii="Arial Narrow" w:hAnsi="Arial Narrow"/>
          <w:noProof w:val="0"/>
          <w:sz w:val="24"/>
          <w:szCs w:val="24"/>
        </w:rPr>
        <w:t>lterior plății</w:t>
      </w:r>
      <w:r w:rsidRPr="00DF3BDA">
        <w:rPr>
          <w:rFonts w:ascii="Arial Narrow" w:hAnsi="Arial Narrow"/>
          <w:noProof w:val="0"/>
          <w:sz w:val="24"/>
          <w:szCs w:val="24"/>
        </w:rPr>
        <w:t>,</w:t>
      </w:r>
      <w:r w:rsidR="00C52F92" w:rsidRPr="00DF3BDA">
        <w:rPr>
          <w:rFonts w:ascii="Arial Narrow" w:hAnsi="Arial Narrow"/>
          <w:noProof w:val="0"/>
          <w:sz w:val="24"/>
          <w:szCs w:val="24"/>
        </w:rPr>
        <w:t xml:space="preserve"> clientul primește prin email un link de </w:t>
      </w:r>
      <w:r w:rsidR="00457034" w:rsidRPr="00DF3BDA">
        <w:rPr>
          <w:rFonts w:ascii="Arial Narrow" w:hAnsi="Arial Narrow"/>
          <w:noProof w:val="0"/>
          <w:sz w:val="24"/>
          <w:szCs w:val="24"/>
        </w:rPr>
        <w:t>descărcare</w:t>
      </w:r>
      <w:r w:rsidR="00C52F92" w:rsidRPr="00DF3BDA">
        <w:rPr>
          <w:rFonts w:ascii="Arial Narrow" w:hAnsi="Arial Narrow"/>
          <w:noProof w:val="0"/>
          <w:sz w:val="24"/>
          <w:szCs w:val="24"/>
        </w:rPr>
        <w:t xml:space="preserve"> a documentelor</w:t>
      </w:r>
      <w:r w:rsidRPr="00DF3BDA">
        <w:rPr>
          <w:rFonts w:ascii="Arial Narrow" w:hAnsi="Arial Narrow"/>
          <w:noProof w:val="0"/>
          <w:sz w:val="24"/>
          <w:szCs w:val="24"/>
        </w:rPr>
        <w:t xml:space="preserve"> în cazul în care a optat pentru transmiterea electronică a copiilor certificate</w:t>
      </w:r>
      <w:r w:rsidR="00C52F92" w:rsidRPr="00DF3BDA">
        <w:rPr>
          <w:rFonts w:ascii="Arial Narrow" w:hAnsi="Arial Narrow"/>
          <w:noProof w:val="0"/>
          <w:sz w:val="24"/>
          <w:szCs w:val="24"/>
        </w:rPr>
        <w:t>.</w:t>
      </w:r>
      <w:r w:rsidR="00457034" w:rsidRPr="00DF3BDA">
        <w:rPr>
          <w:rFonts w:ascii="Arial Narrow" w:hAnsi="Arial Narrow"/>
          <w:noProof w:val="0"/>
          <w:sz w:val="24"/>
          <w:szCs w:val="24"/>
        </w:rPr>
        <w:t xml:space="preserve"> </w:t>
      </w:r>
      <w:r w:rsidRPr="00DF3BDA">
        <w:rPr>
          <w:rFonts w:ascii="Arial Narrow" w:hAnsi="Arial Narrow"/>
          <w:noProof w:val="0"/>
          <w:sz w:val="24"/>
          <w:szCs w:val="24"/>
        </w:rPr>
        <w:t>În acest caz, copiile vor fi certificate cu un sigiliu electronic. Altfel (s-a optat pentru eliberarea la ghișeu), copiile vor fi certificate conform procedurii actuale.</w:t>
      </w:r>
    </w:p>
    <w:p w14:paraId="1EDF0EC3" w14:textId="6C3A3A7A" w:rsidR="00C52F92" w:rsidRPr="00DF3BDA" w:rsidRDefault="00773D0D" w:rsidP="007A5D3E">
      <w:pPr>
        <w:pStyle w:val="Bullet21"/>
        <w:numPr>
          <w:ilvl w:val="0"/>
          <w:numId w:val="199"/>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Dacă </w:t>
      </w:r>
      <w:r w:rsidR="00C52F92" w:rsidRPr="00DF3BDA">
        <w:rPr>
          <w:rFonts w:ascii="Arial Narrow" w:hAnsi="Arial Narrow"/>
          <w:noProof w:val="0"/>
          <w:sz w:val="24"/>
          <w:szCs w:val="24"/>
        </w:rPr>
        <w:t xml:space="preserve">vreunul dintre documente nu există în format electronic, atunci Portalul </w:t>
      </w:r>
      <w:r w:rsidR="00457034" w:rsidRPr="00DF3BDA">
        <w:rPr>
          <w:rFonts w:ascii="Arial Narrow" w:hAnsi="Arial Narrow"/>
          <w:noProof w:val="0"/>
          <w:sz w:val="24"/>
          <w:szCs w:val="24"/>
        </w:rPr>
        <w:t>creează</w:t>
      </w:r>
      <w:r w:rsidR="00C52F92" w:rsidRPr="00DF3BDA">
        <w:rPr>
          <w:rFonts w:ascii="Arial Narrow" w:hAnsi="Arial Narrow"/>
          <w:noProof w:val="0"/>
          <w:sz w:val="24"/>
          <w:szCs w:val="24"/>
        </w:rPr>
        <w:t xml:space="preserve"> o sarcină pentru un angajat BPI </w:t>
      </w:r>
      <w:r w:rsidR="00DC158C" w:rsidRPr="00DF3BDA">
        <w:rPr>
          <w:rFonts w:ascii="Arial Narrow" w:hAnsi="Arial Narrow"/>
          <w:noProof w:val="0"/>
          <w:sz w:val="24"/>
          <w:szCs w:val="24"/>
        </w:rPr>
        <w:t>și</w:t>
      </w:r>
      <w:r w:rsidR="00C52F92" w:rsidRPr="00DF3BDA">
        <w:rPr>
          <w:rFonts w:ascii="Arial Narrow" w:hAnsi="Arial Narrow"/>
          <w:noProof w:val="0"/>
          <w:sz w:val="24"/>
          <w:szCs w:val="24"/>
        </w:rPr>
        <w:t xml:space="preserve"> urmează o etapă manuală a procesului, în care angajatul ONRC caută documentul în arhivă, îl scanează și îl atașează în arhiva electronică. După atașarea documentului în arhiva electronică, se închide sarcina manuală </w:t>
      </w:r>
      <w:r w:rsidR="00DC158C" w:rsidRPr="00DF3BDA">
        <w:rPr>
          <w:rFonts w:ascii="Arial Narrow" w:hAnsi="Arial Narrow"/>
          <w:noProof w:val="0"/>
          <w:sz w:val="24"/>
          <w:szCs w:val="24"/>
        </w:rPr>
        <w:t>și</w:t>
      </w:r>
      <w:r w:rsidR="00C52F92" w:rsidRPr="00DF3BDA">
        <w:rPr>
          <w:rFonts w:ascii="Arial Narrow" w:hAnsi="Arial Narrow"/>
          <w:noProof w:val="0"/>
          <w:sz w:val="24"/>
          <w:szCs w:val="24"/>
        </w:rPr>
        <w:t xml:space="preserve"> procesul automat de procesare a cererii se reia din punctul de unde se întrerupsese.</w:t>
      </w:r>
    </w:p>
    <w:p w14:paraId="6E460B87" w14:textId="7C574121" w:rsidR="00C52F92" w:rsidRPr="00DF3BDA" w:rsidRDefault="00015E08" w:rsidP="007A5D3E">
      <w:pPr>
        <w:pStyle w:val="Bullet21"/>
        <w:numPr>
          <w:ilvl w:val="0"/>
          <w:numId w:val="199"/>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În funcție de opțiunea utilizatorului, documentele </w:t>
      </w:r>
      <w:r w:rsidR="00C52F92" w:rsidRPr="00DF3BDA">
        <w:rPr>
          <w:rFonts w:ascii="Arial Narrow" w:hAnsi="Arial Narrow"/>
          <w:noProof w:val="0"/>
          <w:sz w:val="24"/>
          <w:szCs w:val="24"/>
        </w:rPr>
        <w:t>solicitate se pot descărca prin portal sau se pot ridica de la ghișeu.</w:t>
      </w:r>
    </w:p>
    <w:p w14:paraId="10353F32" w14:textId="3A6A8C45" w:rsidR="00C52F92" w:rsidRPr="00DF3BDA" w:rsidRDefault="00C52F92" w:rsidP="007A5D3E">
      <w:pPr>
        <w:pStyle w:val="Bullet21"/>
        <w:numPr>
          <w:ilvl w:val="0"/>
          <w:numId w:val="199"/>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Pentru furnizarea pe hârtie a documentelor se poate utiliza sistemul </w:t>
      </w:r>
      <w:r w:rsidR="00EB187B" w:rsidRPr="00DF3BDA">
        <w:rPr>
          <w:rFonts w:ascii="Arial Narrow" w:hAnsi="Arial Narrow"/>
          <w:noProof w:val="0"/>
          <w:sz w:val="24"/>
          <w:szCs w:val="24"/>
        </w:rPr>
        <w:t>de terminale self-service</w:t>
      </w:r>
      <w:r w:rsidRPr="00DF3BDA">
        <w:rPr>
          <w:rFonts w:ascii="Arial Narrow" w:hAnsi="Arial Narrow"/>
          <w:noProof w:val="0"/>
          <w:sz w:val="24"/>
          <w:szCs w:val="24"/>
        </w:rPr>
        <w:t>.</w:t>
      </w:r>
    </w:p>
    <w:p w14:paraId="65C60C19" w14:textId="77777777" w:rsidR="00C52F92" w:rsidRPr="00DF3BDA" w:rsidRDefault="00C52F92" w:rsidP="00FA2660">
      <w:pPr>
        <w:pStyle w:val="Bullet21"/>
        <w:spacing w:before="60" w:after="60" w:line="276" w:lineRule="auto"/>
        <w:rPr>
          <w:rFonts w:ascii="Arial Narrow" w:hAnsi="Arial Narrow"/>
          <w:i/>
          <w:noProof w:val="0"/>
          <w:sz w:val="24"/>
          <w:szCs w:val="24"/>
          <w:u w:val="single"/>
        </w:rPr>
      </w:pPr>
    </w:p>
    <w:p w14:paraId="79CAF7FD" w14:textId="77777777" w:rsidR="00C52F92" w:rsidRPr="00DF3BDA" w:rsidRDefault="00C52F92" w:rsidP="00FA2660">
      <w:pPr>
        <w:pStyle w:val="Bullet21"/>
        <w:spacing w:before="60" w:after="60" w:line="276" w:lineRule="auto"/>
        <w:rPr>
          <w:rFonts w:ascii="Arial Narrow" w:hAnsi="Arial Narrow"/>
          <w:i/>
          <w:noProof w:val="0"/>
          <w:sz w:val="24"/>
          <w:szCs w:val="24"/>
          <w:u w:val="single"/>
        </w:rPr>
      </w:pPr>
      <w:r w:rsidRPr="00DF3BDA">
        <w:rPr>
          <w:rFonts w:ascii="Arial Narrow" w:hAnsi="Arial Narrow"/>
          <w:i/>
          <w:noProof w:val="0"/>
          <w:sz w:val="24"/>
          <w:szCs w:val="24"/>
          <w:u w:val="single"/>
        </w:rPr>
        <w:t xml:space="preserve">Cerere informații din BPI </w:t>
      </w:r>
    </w:p>
    <w:p w14:paraId="7A98AE1A" w14:textId="24940185" w:rsidR="00C52F92" w:rsidRPr="00DF3BDA" w:rsidRDefault="00C52F92" w:rsidP="00FA2660">
      <w:pPr>
        <w:pStyle w:val="Bullet21"/>
        <w:spacing w:before="60" w:after="60" w:line="276" w:lineRule="auto"/>
        <w:jc w:val="left"/>
        <w:rPr>
          <w:rFonts w:ascii="Arial Narrow" w:hAnsi="Arial Narrow"/>
          <w:i/>
          <w:noProof w:val="0"/>
          <w:sz w:val="24"/>
          <w:szCs w:val="24"/>
        </w:rPr>
      </w:pPr>
      <w:r w:rsidRPr="00DF3BDA">
        <w:rPr>
          <w:rFonts w:ascii="Arial Narrow" w:hAnsi="Arial Narrow"/>
          <w:i/>
          <w:noProof w:val="0"/>
          <w:sz w:val="24"/>
          <w:szCs w:val="24"/>
        </w:rPr>
        <w:t xml:space="preserve">Certificat constatator, dacă un act de procedură este sau nu publicat </w:t>
      </w:r>
      <w:r w:rsidR="00015E08" w:rsidRPr="00DF3BDA">
        <w:rPr>
          <w:rFonts w:ascii="Arial Narrow" w:hAnsi="Arial Narrow"/>
          <w:i/>
          <w:noProof w:val="0"/>
          <w:sz w:val="24"/>
          <w:szCs w:val="24"/>
        </w:rPr>
        <w:t>în BPI</w:t>
      </w:r>
    </w:p>
    <w:p w14:paraId="4E5C0BC3" w14:textId="4EB9A6EE"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Acest serviciu nu este disponibil prin Portal în acest moment. Datele </w:t>
      </w:r>
      <w:r w:rsidR="00C70A39" w:rsidRPr="00DF3BDA">
        <w:rPr>
          <w:rFonts w:ascii="Arial Narrow" w:hAnsi="Arial Narrow"/>
          <w:sz w:val="24"/>
          <w:szCs w:val="24"/>
        </w:rPr>
        <w:t>în</w:t>
      </w:r>
      <w:r w:rsidRPr="00DF3BDA">
        <w:rPr>
          <w:rFonts w:ascii="Arial Narrow" w:hAnsi="Arial Narrow"/>
          <w:sz w:val="24"/>
          <w:szCs w:val="24"/>
        </w:rPr>
        <w:t xml:space="preserve"> baza cărora se eliberează certificatul provin integral din sistemul informatic existent.</w:t>
      </w:r>
    </w:p>
    <w:p w14:paraId="3C3C1C78"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De regulă aceste documente sunt eliberate pentru a fi puse la dispoziția terților: pentru bănci sau pentru participarea la proceduri de achiziții.</w:t>
      </w:r>
    </w:p>
    <w:p w14:paraId="691CFF42"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În cadrul noului sistem informatic, procesul trebuie complet automatizat:</w:t>
      </w:r>
    </w:p>
    <w:p w14:paraId="67BFC999" w14:textId="77777777" w:rsidR="00015E08" w:rsidRPr="00DF3BDA" w:rsidRDefault="00015E08" w:rsidP="007A5D3E">
      <w:pPr>
        <w:pStyle w:val="Bullet21"/>
        <w:numPr>
          <w:ilvl w:val="0"/>
          <w:numId w:val="200"/>
        </w:numPr>
        <w:spacing w:before="60" w:after="60" w:line="276" w:lineRule="auto"/>
        <w:rPr>
          <w:rFonts w:ascii="Arial Narrow" w:hAnsi="Arial Narrow"/>
          <w:noProof w:val="0"/>
          <w:sz w:val="24"/>
          <w:szCs w:val="24"/>
        </w:rPr>
      </w:pPr>
      <w:r w:rsidRPr="00DF3BDA">
        <w:rPr>
          <w:rFonts w:ascii="Arial Narrow" w:hAnsi="Arial Narrow"/>
          <w:noProof w:val="0"/>
          <w:sz w:val="24"/>
          <w:szCs w:val="24"/>
        </w:rPr>
        <w:t>Se inițiază o cerere de eliberare certificat constatator</w:t>
      </w:r>
    </w:p>
    <w:p w14:paraId="43A5D869" w14:textId="77777777" w:rsidR="00015E08" w:rsidRPr="00DF3BDA" w:rsidRDefault="00015E08" w:rsidP="007A5D3E">
      <w:pPr>
        <w:pStyle w:val="Bullet21"/>
        <w:numPr>
          <w:ilvl w:val="0"/>
          <w:numId w:val="200"/>
        </w:numPr>
        <w:spacing w:before="60" w:after="60" w:line="276" w:lineRule="auto"/>
        <w:rPr>
          <w:rFonts w:ascii="Arial Narrow" w:hAnsi="Arial Narrow"/>
          <w:noProof w:val="0"/>
          <w:sz w:val="24"/>
          <w:szCs w:val="24"/>
        </w:rPr>
      </w:pPr>
      <w:r w:rsidRPr="00DF3BDA">
        <w:rPr>
          <w:rFonts w:ascii="Arial Narrow" w:hAnsi="Arial Narrow"/>
          <w:noProof w:val="0"/>
          <w:sz w:val="24"/>
          <w:szCs w:val="24"/>
        </w:rPr>
        <w:t>Se introduc datele debitorului / persoanei căutate pe cererea de eliberare</w:t>
      </w:r>
    </w:p>
    <w:p w14:paraId="4C6C0837" w14:textId="77777777" w:rsidR="00015E08" w:rsidRPr="00DF3BDA" w:rsidRDefault="00015E08" w:rsidP="007A5D3E">
      <w:pPr>
        <w:pStyle w:val="Bullet21"/>
        <w:numPr>
          <w:ilvl w:val="0"/>
          <w:numId w:val="200"/>
        </w:numPr>
        <w:spacing w:before="60" w:after="60" w:line="276" w:lineRule="auto"/>
        <w:rPr>
          <w:rFonts w:ascii="Arial Narrow" w:hAnsi="Arial Narrow"/>
          <w:noProof w:val="0"/>
          <w:sz w:val="24"/>
          <w:szCs w:val="24"/>
        </w:rPr>
      </w:pPr>
      <w:r w:rsidRPr="00DF3BDA">
        <w:rPr>
          <w:rFonts w:ascii="Arial Narrow" w:hAnsi="Arial Narrow"/>
          <w:noProof w:val="0"/>
          <w:sz w:val="24"/>
          <w:szCs w:val="24"/>
        </w:rPr>
        <w:t>Se preiau datele solicitantului</w:t>
      </w:r>
    </w:p>
    <w:p w14:paraId="6783F82D" w14:textId="77777777" w:rsidR="00015E08" w:rsidRPr="00DF3BDA" w:rsidRDefault="00015E08" w:rsidP="007A5D3E">
      <w:pPr>
        <w:pStyle w:val="Bullet21"/>
        <w:numPr>
          <w:ilvl w:val="0"/>
          <w:numId w:val="200"/>
        </w:numPr>
        <w:spacing w:before="60" w:after="60" w:line="276" w:lineRule="auto"/>
        <w:rPr>
          <w:rFonts w:ascii="Arial Narrow" w:hAnsi="Arial Narrow"/>
          <w:noProof w:val="0"/>
          <w:sz w:val="24"/>
          <w:szCs w:val="24"/>
        </w:rPr>
      </w:pPr>
      <w:r w:rsidRPr="00DF3BDA">
        <w:rPr>
          <w:rFonts w:ascii="Arial Narrow" w:hAnsi="Arial Narrow"/>
          <w:noProof w:val="0"/>
          <w:sz w:val="24"/>
          <w:szCs w:val="24"/>
        </w:rPr>
        <w:t>Se transmite cererea de eliberare semnată electronic</w:t>
      </w:r>
    </w:p>
    <w:p w14:paraId="0680A133" w14:textId="08FAB394" w:rsidR="00C52F92" w:rsidRPr="00DF3BDA" w:rsidRDefault="00015E08" w:rsidP="007A5D3E">
      <w:pPr>
        <w:pStyle w:val="Bullet21"/>
        <w:numPr>
          <w:ilvl w:val="0"/>
          <w:numId w:val="20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Se </w:t>
      </w:r>
      <w:r w:rsidR="00C52F92" w:rsidRPr="00DF3BDA">
        <w:rPr>
          <w:rFonts w:ascii="Arial Narrow" w:hAnsi="Arial Narrow"/>
          <w:noProof w:val="0"/>
          <w:sz w:val="24"/>
          <w:szCs w:val="24"/>
        </w:rPr>
        <w:t xml:space="preserve">realizează </w:t>
      </w:r>
      <w:r w:rsidRPr="00DF3BDA">
        <w:rPr>
          <w:rFonts w:ascii="Arial Narrow" w:hAnsi="Arial Narrow"/>
          <w:noProof w:val="0"/>
          <w:sz w:val="24"/>
          <w:szCs w:val="24"/>
        </w:rPr>
        <w:t>automat nota de calcul a</w:t>
      </w:r>
      <w:r w:rsidR="00C52F92" w:rsidRPr="00DF3BDA">
        <w:rPr>
          <w:rFonts w:ascii="Arial Narrow" w:hAnsi="Arial Narrow"/>
          <w:noProof w:val="0"/>
          <w:sz w:val="24"/>
          <w:szCs w:val="24"/>
        </w:rPr>
        <w:t xml:space="preserve"> tarifului (</w:t>
      </w:r>
      <w:r w:rsidRPr="00DF3BDA">
        <w:rPr>
          <w:rFonts w:ascii="Arial Narrow" w:hAnsi="Arial Narrow"/>
          <w:noProof w:val="0"/>
          <w:sz w:val="24"/>
          <w:szCs w:val="24"/>
        </w:rPr>
        <w:t>tarif</w:t>
      </w:r>
      <w:r w:rsidR="00C52F92" w:rsidRPr="00DF3BDA">
        <w:rPr>
          <w:rFonts w:ascii="Arial Narrow" w:hAnsi="Arial Narrow"/>
          <w:noProof w:val="0"/>
          <w:sz w:val="24"/>
          <w:szCs w:val="24"/>
        </w:rPr>
        <w:t xml:space="preserve"> fix)</w:t>
      </w:r>
    </w:p>
    <w:p w14:paraId="0FB4E4E4" w14:textId="541704D7" w:rsidR="00C52F92" w:rsidRPr="00DF3BDA" w:rsidRDefault="00015E08" w:rsidP="007A5D3E">
      <w:pPr>
        <w:pStyle w:val="Bullet21"/>
        <w:numPr>
          <w:ilvl w:val="0"/>
          <w:numId w:val="20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Se realizează </w:t>
      </w:r>
      <w:r w:rsidR="00C52F92" w:rsidRPr="00DF3BDA">
        <w:rPr>
          <w:rFonts w:ascii="Arial Narrow" w:hAnsi="Arial Narrow"/>
          <w:noProof w:val="0"/>
          <w:sz w:val="24"/>
          <w:szCs w:val="24"/>
        </w:rPr>
        <w:t>plata cu cardul prin intermediul Portalului</w:t>
      </w:r>
    </w:p>
    <w:p w14:paraId="29BDBD9F" w14:textId="2E21A3CC" w:rsidR="00C52F92" w:rsidRPr="00DF3BDA" w:rsidRDefault="00015E08" w:rsidP="007A5D3E">
      <w:pPr>
        <w:pStyle w:val="Bullet21"/>
        <w:numPr>
          <w:ilvl w:val="0"/>
          <w:numId w:val="200"/>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Se realizează </w:t>
      </w:r>
      <w:r w:rsidR="00C52F92" w:rsidRPr="00DF3BDA">
        <w:rPr>
          <w:rFonts w:ascii="Arial Narrow" w:hAnsi="Arial Narrow"/>
          <w:noProof w:val="0"/>
          <w:sz w:val="24"/>
          <w:szCs w:val="24"/>
        </w:rPr>
        <w:t>eliberarea automată prin Portal a certificatului constatator, semnat electronic.</w:t>
      </w:r>
    </w:p>
    <w:p w14:paraId="6F20387A" w14:textId="01293F7F"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De asemenea, se va crea un serviciu electronic care va putea fi consumat direct de către sisteme</w:t>
      </w:r>
      <w:r w:rsidR="00A9430F" w:rsidRPr="00DF3BDA">
        <w:rPr>
          <w:rFonts w:ascii="Arial Narrow" w:hAnsi="Arial Narrow"/>
          <w:sz w:val="24"/>
          <w:szCs w:val="24"/>
        </w:rPr>
        <w:t>le</w:t>
      </w:r>
      <w:r w:rsidRPr="00DF3BDA">
        <w:rPr>
          <w:rFonts w:ascii="Arial Narrow" w:hAnsi="Arial Narrow"/>
          <w:sz w:val="24"/>
          <w:szCs w:val="24"/>
        </w:rPr>
        <w:t xml:space="preserve"> informatice ale instituțiilor care solicită certificatele constatatoare, astfel încât </w:t>
      </w:r>
      <w:r w:rsidR="00FA2660" w:rsidRPr="00DF3BDA">
        <w:rPr>
          <w:rFonts w:ascii="Arial Narrow" w:hAnsi="Arial Narrow"/>
          <w:sz w:val="24"/>
          <w:szCs w:val="24"/>
        </w:rPr>
        <w:t>să</w:t>
      </w:r>
      <w:r w:rsidRPr="00DF3BDA">
        <w:rPr>
          <w:rFonts w:ascii="Arial Narrow" w:hAnsi="Arial Narrow"/>
          <w:sz w:val="24"/>
          <w:szCs w:val="24"/>
        </w:rPr>
        <w:t xml:space="preserve"> se poată obține direct Certificatele pentru firmele de interes.</w:t>
      </w:r>
    </w:p>
    <w:p w14:paraId="4223979B"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p>
    <w:p w14:paraId="6A7BF5BD" w14:textId="77777777" w:rsidR="00C52F92" w:rsidRPr="00DF3BDA" w:rsidRDefault="00C52F92" w:rsidP="00FA2660">
      <w:pPr>
        <w:pStyle w:val="Bullet21"/>
        <w:spacing w:before="60" w:after="60" w:line="276" w:lineRule="auto"/>
        <w:jc w:val="left"/>
        <w:rPr>
          <w:rFonts w:ascii="Arial Narrow" w:hAnsi="Arial Narrow"/>
          <w:i/>
          <w:noProof w:val="0"/>
          <w:sz w:val="24"/>
          <w:szCs w:val="24"/>
        </w:rPr>
      </w:pPr>
      <w:r w:rsidRPr="00DF3BDA">
        <w:rPr>
          <w:rFonts w:ascii="Arial Narrow" w:hAnsi="Arial Narrow"/>
          <w:i/>
          <w:noProof w:val="0"/>
          <w:sz w:val="24"/>
          <w:szCs w:val="24"/>
        </w:rPr>
        <w:t>Raport istoric despre debitor</w:t>
      </w:r>
    </w:p>
    <w:p w14:paraId="308F4B19" w14:textId="5B95A678" w:rsidR="00C52F92" w:rsidRPr="00DF3BDA" w:rsidRDefault="00847F51"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Acest raport istoric </w:t>
      </w:r>
      <w:r w:rsidR="00C52F92" w:rsidRPr="00DF3BDA">
        <w:rPr>
          <w:rFonts w:ascii="Arial Narrow" w:hAnsi="Arial Narrow"/>
          <w:sz w:val="24"/>
          <w:szCs w:val="24"/>
        </w:rPr>
        <w:t>enumeră documentele publicate în BPI cu privire la un anumit debitor. La fel ca în cazul certificatelor, aceste rapoarte se generează automat din sistemul informatic, dar în prezent nu pot fi eliberate prin Portalul existent.</w:t>
      </w:r>
    </w:p>
    <w:p w14:paraId="0440C618" w14:textId="54D1CE5B"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Se va realiza implementarea unei funcționalități în cadrul noului Portal pentru furnizarea în cadrul acestuia, automat, a acestui raport, inclusiv pentru plata electronică </w:t>
      </w:r>
      <w:r w:rsidR="00DC158C" w:rsidRPr="00DF3BDA">
        <w:rPr>
          <w:rFonts w:ascii="Arial Narrow" w:hAnsi="Arial Narrow"/>
          <w:sz w:val="24"/>
          <w:szCs w:val="24"/>
        </w:rPr>
        <w:t>și</w:t>
      </w:r>
      <w:r w:rsidRPr="00DF3BDA">
        <w:rPr>
          <w:rFonts w:ascii="Arial Narrow" w:hAnsi="Arial Narrow"/>
          <w:sz w:val="24"/>
          <w:szCs w:val="24"/>
        </w:rPr>
        <w:t xml:space="preserve"> eliberarea documentului semnat electronic.</w:t>
      </w:r>
      <w:r w:rsidR="00015E08" w:rsidRPr="00DF3BDA">
        <w:rPr>
          <w:rFonts w:ascii="Arial Narrow" w:hAnsi="Arial Narrow"/>
          <w:sz w:val="24"/>
          <w:szCs w:val="24"/>
        </w:rPr>
        <w:t xml:space="preserve"> În principiu se va urma un curs similar cu cel de la certificatul constatator.</w:t>
      </w:r>
    </w:p>
    <w:p w14:paraId="43FC2930"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p>
    <w:p w14:paraId="3BC4DF32" w14:textId="77777777" w:rsidR="00C52F92" w:rsidRPr="00DF3BDA" w:rsidRDefault="00C52F92" w:rsidP="00FA2660">
      <w:pPr>
        <w:pStyle w:val="Bullet21"/>
        <w:spacing w:before="60" w:after="60" w:line="276" w:lineRule="auto"/>
        <w:jc w:val="left"/>
        <w:rPr>
          <w:rFonts w:ascii="Arial Narrow" w:hAnsi="Arial Narrow"/>
          <w:i/>
          <w:noProof w:val="0"/>
          <w:sz w:val="24"/>
          <w:szCs w:val="24"/>
        </w:rPr>
      </w:pPr>
      <w:r w:rsidRPr="00DF3BDA">
        <w:rPr>
          <w:rFonts w:ascii="Arial Narrow" w:hAnsi="Arial Narrow"/>
          <w:i/>
          <w:noProof w:val="0"/>
          <w:sz w:val="24"/>
          <w:szCs w:val="24"/>
        </w:rPr>
        <w:t>Informații statistice pentru debitori, în funcție de un singur criteriu</w:t>
      </w:r>
    </w:p>
    <w:p w14:paraId="0AB342F4" w14:textId="0D2B1394" w:rsidR="00C52F92" w:rsidRPr="00DF3BDA" w:rsidRDefault="00015E08"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În prezent, aceste </w:t>
      </w:r>
      <w:r w:rsidR="00A9430F" w:rsidRPr="00DF3BDA">
        <w:rPr>
          <w:rFonts w:ascii="Arial Narrow" w:hAnsi="Arial Narrow"/>
          <w:sz w:val="24"/>
          <w:szCs w:val="24"/>
        </w:rPr>
        <w:t>informații</w:t>
      </w:r>
      <w:r w:rsidR="00C52F92" w:rsidRPr="00DF3BDA">
        <w:rPr>
          <w:rFonts w:ascii="Arial Narrow" w:hAnsi="Arial Narrow"/>
          <w:sz w:val="24"/>
          <w:szCs w:val="24"/>
        </w:rPr>
        <w:t xml:space="preserve"> se eliberează în baza unui Ordin de ministru și au un tarif fix. Criteriul implicit este intervalul de timp. </w:t>
      </w:r>
      <w:r w:rsidR="004514E8" w:rsidRPr="00DF3BDA">
        <w:rPr>
          <w:rFonts w:ascii="Arial Narrow" w:hAnsi="Arial Narrow"/>
          <w:sz w:val="24"/>
          <w:szCs w:val="24"/>
        </w:rPr>
        <w:t>Dacă</w:t>
      </w:r>
      <w:r w:rsidR="00C52F92" w:rsidRPr="00DF3BDA">
        <w:rPr>
          <w:rFonts w:ascii="Arial Narrow" w:hAnsi="Arial Narrow"/>
          <w:sz w:val="24"/>
          <w:szCs w:val="24"/>
        </w:rPr>
        <w:t xml:space="preserve"> se dorește utilizarea mai multor criterii, este necesară utilizarea unui alt formular, iar tariful este diferit.</w:t>
      </w:r>
    </w:p>
    <w:p w14:paraId="1A1C508D" w14:textId="14EF91BC"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În cadrul noului Portal se va implementa o singură funcționalitate pentru obținerea informațiilor statistice, indiferent de numărul de criterii, iar în funcție de selecția criteriilor Clientului tariful </w:t>
      </w:r>
      <w:r w:rsidR="00015E08" w:rsidRPr="00DF3BDA">
        <w:rPr>
          <w:rFonts w:ascii="Arial Narrow" w:hAnsi="Arial Narrow"/>
          <w:sz w:val="24"/>
          <w:szCs w:val="24"/>
        </w:rPr>
        <w:t>va fi calculat corespunzător</w:t>
      </w:r>
      <w:r w:rsidRPr="00DF3BDA">
        <w:rPr>
          <w:rFonts w:ascii="Arial Narrow" w:hAnsi="Arial Narrow"/>
          <w:sz w:val="24"/>
          <w:szCs w:val="24"/>
        </w:rPr>
        <w:t xml:space="preserve">. Serviciul electronic disponibil în Portal va permite transmiterea solicitării, plata electronică </w:t>
      </w:r>
      <w:r w:rsidR="00DC158C" w:rsidRPr="00DF3BDA">
        <w:rPr>
          <w:rFonts w:ascii="Arial Narrow" w:hAnsi="Arial Narrow"/>
          <w:sz w:val="24"/>
          <w:szCs w:val="24"/>
        </w:rPr>
        <w:t>și</w:t>
      </w:r>
      <w:r w:rsidRPr="00DF3BDA">
        <w:rPr>
          <w:rFonts w:ascii="Arial Narrow" w:hAnsi="Arial Narrow"/>
          <w:sz w:val="24"/>
          <w:szCs w:val="24"/>
        </w:rPr>
        <w:t xml:space="preserve"> eliberarea informațiilor.</w:t>
      </w:r>
    </w:p>
    <w:p w14:paraId="4B4AF6C1"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p>
    <w:p w14:paraId="15E93989" w14:textId="77777777" w:rsidR="00C52F92" w:rsidRPr="00DF3BDA" w:rsidRDefault="00C52F92" w:rsidP="00672065">
      <w:pPr>
        <w:pStyle w:val="Bullet21"/>
        <w:spacing w:before="60" w:after="60" w:line="276" w:lineRule="auto"/>
        <w:rPr>
          <w:rFonts w:ascii="Arial Narrow" w:hAnsi="Arial Narrow"/>
          <w:i/>
          <w:noProof w:val="0"/>
          <w:sz w:val="24"/>
          <w:szCs w:val="24"/>
        </w:rPr>
      </w:pPr>
      <w:r w:rsidRPr="00DF3BDA">
        <w:rPr>
          <w:rFonts w:ascii="Arial Narrow" w:hAnsi="Arial Narrow"/>
          <w:i/>
          <w:noProof w:val="0"/>
          <w:sz w:val="24"/>
          <w:szCs w:val="24"/>
        </w:rPr>
        <w:t>Informații punctuale despre debitori</w:t>
      </w:r>
    </w:p>
    <w:p w14:paraId="2F50F411" w14:textId="77777777" w:rsidR="00C52F92" w:rsidRPr="00DF3BDA" w:rsidRDefault="00C52F92" w:rsidP="00672065">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Fluxul de lucru actual cu privire la furnizarea informațiilor punctuale despre debitori este următorul:</w:t>
      </w:r>
    </w:p>
    <w:p w14:paraId="4FB00BF6" w14:textId="24D5ABCC" w:rsidR="00C52F92" w:rsidRPr="00DF3BDA" w:rsidRDefault="00C52F92" w:rsidP="007A5D3E">
      <w:pPr>
        <w:pStyle w:val="Bullet21"/>
        <w:numPr>
          <w:ilvl w:val="0"/>
          <w:numId w:val="201"/>
        </w:numPr>
        <w:spacing w:before="60" w:after="60" w:line="276" w:lineRule="auto"/>
        <w:rPr>
          <w:rFonts w:ascii="Arial Narrow" w:hAnsi="Arial Narrow"/>
          <w:noProof w:val="0"/>
          <w:sz w:val="24"/>
          <w:szCs w:val="24"/>
        </w:rPr>
      </w:pPr>
      <w:r w:rsidRPr="00DF3BDA">
        <w:rPr>
          <w:rFonts w:ascii="Arial Narrow" w:hAnsi="Arial Narrow"/>
          <w:noProof w:val="0"/>
          <w:sz w:val="24"/>
          <w:szCs w:val="24"/>
        </w:rPr>
        <w:t>Pentru un debitor, se pot furniza o serie de informații: denumire, forma juridică, CUI, J, denumire Administrator judiciar, lichidator, acte de procedura publicate etc. Tariful pen</w:t>
      </w:r>
      <w:r w:rsidR="00A9430F" w:rsidRPr="00DF3BDA">
        <w:rPr>
          <w:rFonts w:ascii="Arial Narrow" w:hAnsi="Arial Narrow"/>
          <w:noProof w:val="0"/>
          <w:sz w:val="24"/>
          <w:szCs w:val="24"/>
        </w:rPr>
        <w:t>t</w:t>
      </w:r>
      <w:r w:rsidRPr="00DF3BDA">
        <w:rPr>
          <w:rFonts w:ascii="Arial Narrow" w:hAnsi="Arial Narrow"/>
          <w:noProof w:val="0"/>
          <w:sz w:val="24"/>
          <w:szCs w:val="24"/>
        </w:rPr>
        <w:t>ru obținerea acestor informații este fix, indiferent de informațiile solicitate.</w:t>
      </w:r>
    </w:p>
    <w:p w14:paraId="2FC7C9C4" w14:textId="47A1BC68" w:rsidR="00C52F92" w:rsidRPr="00DF3BDA" w:rsidRDefault="00C52F92" w:rsidP="007A5D3E">
      <w:pPr>
        <w:pStyle w:val="Bullet21"/>
        <w:numPr>
          <w:ilvl w:val="0"/>
          <w:numId w:val="201"/>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Solicitantul </w:t>
      </w:r>
      <w:r w:rsidR="00457034" w:rsidRPr="00DF3BDA">
        <w:rPr>
          <w:rFonts w:ascii="Arial Narrow" w:hAnsi="Arial Narrow"/>
          <w:noProof w:val="0"/>
          <w:sz w:val="24"/>
          <w:szCs w:val="24"/>
        </w:rPr>
        <w:t>descarcă</w:t>
      </w:r>
      <w:r w:rsidRPr="00DF3BDA">
        <w:rPr>
          <w:rFonts w:ascii="Arial Narrow" w:hAnsi="Arial Narrow"/>
          <w:noProof w:val="0"/>
          <w:sz w:val="24"/>
          <w:szCs w:val="24"/>
        </w:rPr>
        <w:t xml:space="preserve"> formularul din portal sau îl ia de la Ghișeu și selectează informațiile solicitate.</w:t>
      </w:r>
    </w:p>
    <w:p w14:paraId="1E941F2D" w14:textId="22C5CE81" w:rsidR="00C52F92" w:rsidRPr="00DF3BDA" w:rsidRDefault="00C52F92" w:rsidP="007A5D3E">
      <w:pPr>
        <w:pStyle w:val="Bullet21"/>
        <w:numPr>
          <w:ilvl w:val="0"/>
          <w:numId w:val="201"/>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Solicitantul </w:t>
      </w:r>
      <w:r w:rsidR="00457034" w:rsidRPr="00DF3BDA">
        <w:rPr>
          <w:rFonts w:ascii="Arial Narrow" w:hAnsi="Arial Narrow"/>
          <w:noProof w:val="0"/>
          <w:sz w:val="24"/>
          <w:szCs w:val="24"/>
        </w:rPr>
        <w:t>completează</w:t>
      </w:r>
      <w:r w:rsidRPr="00DF3BDA">
        <w:rPr>
          <w:rFonts w:ascii="Arial Narrow" w:hAnsi="Arial Narrow"/>
          <w:noProof w:val="0"/>
          <w:sz w:val="24"/>
          <w:szCs w:val="24"/>
        </w:rPr>
        <w:t xml:space="preserve"> formularul și îl trimite scanat prin email sau îl depune la Ghișeu.</w:t>
      </w:r>
    </w:p>
    <w:p w14:paraId="337CB2F4" w14:textId="0837AE9D" w:rsidR="00C52F92" w:rsidRPr="00DF3BDA" w:rsidRDefault="00C52F92" w:rsidP="001C4DF4">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În cadrul noului Portal se va implementa un serviciu electronic de completare și transmitere a solicitării, inclusiv de realizare a plății electronice </w:t>
      </w:r>
      <w:r w:rsidR="00DC158C" w:rsidRPr="00DF3BDA">
        <w:rPr>
          <w:rFonts w:ascii="Arial Narrow" w:hAnsi="Arial Narrow"/>
          <w:sz w:val="24"/>
          <w:szCs w:val="24"/>
        </w:rPr>
        <w:t>și</w:t>
      </w:r>
      <w:r w:rsidRPr="00DF3BDA">
        <w:rPr>
          <w:rFonts w:ascii="Arial Narrow" w:hAnsi="Arial Narrow"/>
          <w:sz w:val="24"/>
          <w:szCs w:val="24"/>
        </w:rPr>
        <w:t xml:space="preserve"> de primire a informațiilor în format electronic, prin Portal sau prin email.</w:t>
      </w:r>
    </w:p>
    <w:p w14:paraId="51E9F78E" w14:textId="77777777"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p>
    <w:p w14:paraId="17CAF647" w14:textId="77777777" w:rsidR="00C52F92" w:rsidRPr="00DF3BDA" w:rsidRDefault="00C52F92" w:rsidP="00FA2660">
      <w:pPr>
        <w:pStyle w:val="Bullet21"/>
        <w:spacing w:before="60" w:after="60" w:line="276" w:lineRule="auto"/>
        <w:jc w:val="left"/>
        <w:rPr>
          <w:rFonts w:ascii="Arial Narrow" w:hAnsi="Arial Narrow"/>
          <w:i/>
          <w:noProof w:val="0"/>
          <w:sz w:val="24"/>
          <w:szCs w:val="24"/>
        </w:rPr>
      </w:pPr>
      <w:r w:rsidRPr="00DF3BDA">
        <w:rPr>
          <w:rFonts w:ascii="Arial Narrow" w:hAnsi="Arial Narrow"/>
          <w:i/>
          <w:noProof w:val="0"/>
          <w:sz w:val="24"/>
          <w:szCs w:val="24"/>
        </w:rPr>
        <w:t>Cerere furnizare informații specializate, din două surse: RC și BPI, printr-o singură cerere</w:t>
      </w:r>
    </w:p>
    <w:p w14:paraId="6056C6A7" w14:textId="3E6469BF"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În acest moment, în cazul în care în formularul de cerere se bifează și RC și BPI, atunci responsabilul pentru coordonarea răspunsului la cerere este compartimentul RC. Acesta transmite partea de cerere relevantă către BPI, unde se calculează nota de </w:t>
      </w:r>
      <w:r w:rsidR="00060FAA" w:rsidRPr="00DF3BDA">
        <w:rPr>
          <w:rFonts w:ascii="Arial Narrow" w:hAnsi="Arial Narrow"/>
          <w:sz w:val="24"/>
          <w:szCs w:val="24"/>
        </w:rPr>
        <w:t xml:space="preserve">calcul </w:t>
      </w:r>
      <w:r w:rsidR="00DC158C" w:rsidRPr="00DF3BDA">
        <w:rPr>
          <w:rFonts w:ascii="Arial Narrow" w:hAnsi="Arial Narrow"/>
          <w:sz w:val="24"/>
          <w:szCs w:val="24"/>
        </w:rPr>
        <w:t>și</w:t>
      </w:r>
      <w:r w:rsidRPr="00DF3BDA">
        <w:rPr>
          <w:rFonts w:ascii="Arial Narrow" w:hAnsi="Arial Narrow"/>
          <w:sz w:val="24"/>
          <w:szCs w:val="24"/>
        </w:rPr>
        <w:t xml:space="preserve"> se trimite către RC, care adaugă propria notă de </w:t>
      </w:r>
      <w:r w:rsidR="00060FAA" w:rsidRPr="00DF3BDA">
        <w:rPr>
          <w:rFonts w:ascii="Arial Narrow" w:hAnsi="Arial Narrow"/>
          <w:sz w:val="24"/>
          <w:szCs w:val="24"/>
        </w:rPr>
        <w:t xml:space="preserve">calcul </w:t>
      </w:r>
      <w:r w:rsidRPr="00DF3BDA">
        <w:rPr>
          <w:rFonts w:ascii="Arial Narrow" w:hAnsi="Arial Narrow"/>
          <w:sz w:val="24"/>
          <w:szCs w:val="24"/>
        </w:rPr>
        <w:t>și le trimit</w:t>
      </w:r>
      <w:r w:rsidR="00EC56A4" w:rsidRPr="00DF3BDA">
        <w:rPr>
          <w:rFonts w:ascii="Arial Narrow" w:hAnsi="Arial Narrow"/>
          <w:sz w:val="24"/>
          <w:szCs w:val="24"/>
        </w:rPr>
        <w:t>e</w:t>
      </w:r>
      <w:r w:rsidRPr="00DF3BDA">
        <w:rPr>
          <w:rFonts w:ascii="Arial Narrow" w:hAnsi="Arial Narrow"/>
          <w:sz w:val="24"/>
          <w:szCs w:val="24"/>
        </w:rPr>
        <w:t xml:space="preserve"> către solicitant. Chiar dacă sunt rare, aceste cereri de informații sunt foarte complexe, fiind foarte multe activități manuale de căutare în baza de date.</w:t>
      </w:r>
    </w:p>
    <w:p w14:paraId="7C0FCBBB" w14:textId="6F108AA0" w:rsidR="00C52F92"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Având în vedere complexitatea acestor cereri, nu se pune problema automatizării procesării cererii, ci doar a procesului de transmitere prin Portal a cererii, de creare automată a sarcinilor pentru personalul de specialitate al ONRC, de transmitere a notei de </w:t>
      </w:r>
      <w:r w:rsidR="00060FAA" w:rsidRPr="00DF3BDA">
        <w:rPr>
          <w:rFonts w:ascii="Arial Narrow" w:hAnsi="Arial Narrow"/>
          <w:sz w:val="24"/>
          <w:szCs w:val="24"/>
        </w:rPr>
        <w:t xml:space="preserve">calcul </w:t>
      </w:r>
      <w:r w:rsidRPr="00DF3BDA">
        <w:rPr>
          <w:rFonts w:ascii="Arial Narrow" w:hAnsi="Arial Narrow"/>
          <w:sz w:val="24"/>
          <w:szCs w:val="24"/>
        </w:rPr>
        <w:t xml:space="preserve">către solicitant, de realizare a plății electronice </w:t>
      </w:r>
      <w:r w:rsidR="00DC158C" w:rsidRPr="00DF3BDA">
        <w:rPr>
          <w:rFonts w:ascii="Arial Narrow" w:hAnsi="Arial Narrow"/>
          <w:sz w:val="24"/>
          <w:szCs w:val="24"/>
        </w:rPr>
        <w:t>și</w:t>
      </w:r>
      <w:r w:rsidRPr="00DF3BDA">
        <w:rPr>
          <w:rFonts w:ascii="Arial Narrow" w:hAnsi="Arial Narrow"/>
          <w:sz w:val="24"/>
          <w:szCs w:val="24"/>
        </w:rPr>
        <w:t>, ulterior, de primire a documentelor semnate electronic.</w:t>
      </w:r>
    </w:p>
    <w:p w14:paraId="68A30446" w14:textId="77777777" w:rsidR="00672065" w:rsidRPr="00DF3BDA" w:rsidRDefault="00672065" w:rsidP="00FA2660">
      <w:pPr>
        <w:pStyle w:val="Bodytext0"/>
        <w:spacing w:before="60" w:beforeAutospacing="0" w:after="60" w:afterAutospacing="0" w:line="276" w:lineRule="auto"/>
        <w:ind w:left="0"/>
        <w:rPr>
          <w:rFonts w:ascii="Arial Narrow" w:hAnsi="Arial Narrow"/>
          <w:sz w:val="24"/>
          <w:szCs w:val="24"/>
        </w:rPr>
      </w:pPr>
    </w:p>
    <w:p w14:paraId="0507C7B0" w14:textId="6BFF95B5" w:rsidR="00C52F92" w:rsidRPr="00DF3BDA" w:rsidRDefault="00C52F9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De asemenea, se vor implementa funcționalități pentru asigurarea unor servicii </w:t>
      </w:r>
      <w:r w:rsidR="00556863" w:rsidRPr="00DF3BDA">
        <w:rPr>
          <w:rFonts w:ascii="Arial Narrow" w:hAnsi="Arial Narrow"/>
          <w:sz w:val="24"/>
          <w:szCs w:val="24"/>
        </w:rPr>
        <w:t>pro</w:t>
      </w:r>
      <w:r w:rsidR="002F642E">
        <w:rPr>
          <w:rFonts w:ascii="Arial Narrow" w:hAnsi="Arial Narrow"/>
          <w:sz w:val="24"/>
          <w:szCs w:val="24"/>
        </w:rPr>
        <w:t>-</w:t>
      </w:r>
      <w:r w:rsidR="00556863" w:rsidRPr="00DF3BDA">
        <w:rPr>
          <w:rFonts w:ascii="Arial Narrow" w:hAnsi="Arial Narrow"/>
          <w:sz w:val="24"/>
          <w:szCs w:val="24"/>
        </w:rPr>
        <w:t>active</w:t>
      </w:r>
      <w:r w:rsidRPr="00DF3BDA">
        <w:rPr>
          <w:rFonts w:ascii="Arial Narrow" w:hAnsi="Arial Narrow"/>
          <w:sz w:val="24"/>
          <w:szCs w:val="24"/>
        </w:rPr>
        <w:t>, precum:</w:t>
      </w:r>
    </w:p>
    <w:p w14:paraId="16845D11" w14:textId="77777777" w:rsidR="00C52F92" w:rsidRPr="00DF3BDA" w:rsidRDefault="00C52F92" w:rsidP="007A5D3E">
      <w:pPr>
        <w:pStyle w:val="Bullet21"/>
        <w:numPr>
          <w:ilvl w:val="0"/>
          <w:numId w:val="202"/>
        </w:numPr>
        <w:spacing w:before="60" w:after="60" w:line="276" w:lineRule="auto"/>
        <w:rPr>
          <w:rFonts w:ascii="Arial Narrow" w:hAnsi="Arial Narrow"/>
          <w:noProof w:val="0"/>
          <w:sz w:val="24"/>
          <w:szCs w:val="24"/>
        </w:rPr>
      </w:pPr>
      <w:r w:rsidRPr="00DF3BDA">
        <w:rPr>
          <w:rFonts w:ascii="Arial Narrow" w:hAnsi="Arial Narrow"/>
          <w:noProof w:val="0"/>
          <w:sz w:val="24"/>
          <w:szCs w:val="24"/>
        </w:rPr>
        <w:t>Posibilitatea de abonare la diverse tipuri de informații: notificări automate cu privire la o anumită firmă (modificări de sediu, obiect de activitate, acționari, stare de insolvență), avertizare la expirarea valabilității dovezii sediului etc.</w:t>
      </w:r>
    </w:p>
    <w:p w14:paraId="6EF31C81" w14:textId="77777777" w:rsidR="00C52F92" w:rsidRPr="00DF3BDA" w:rsidRDefault="00C52F92" w:rsidP="007A5D3E">
      <w:pPr>
        <w:pStyle w:val="Bullet21"/>
        <w:numPr>
          <w:ilvl w:val="0"/>
          <w:numId w:val="202"/>
        </w:numPr>
        <w:spacing w:before="60" w:after="60" w:line="276" w:lineRule="auto"/>
        <w:rPr>
          <w:rFonts w:ascii="Arial Narrow" w:hAnsi="Arial Narrow"/>
          <w:noProof w:val="0"/>
          <w:sz w:val="24"/>
          <w:szCs w:val="24"/>
        </w:rPr>
      </w:pPr>
      <w:r w:rsidRPr="00DF3BDA">
        <w:rPr>
          <w:rFonts w:ascii="Arial Narrow" w:hAnsi="Arial Narrow"/>
          <w:noProof w:val="0"/>
          <w:sz w:val="24"/>
          <w:szCs w:val="24"/>
        </w:rPr>
        <w:t>Informări automate la expirarea abonamentului pentru furnizare BPI.</w:t>
      </w:r>
    </w:p>
    <w:p w14:paraId="7F997E11" w14:textId="77777777" w:rsidR="00C52F92" w:rsidRPr="00DF3BDA" w:rsidRDefault="00C52F92" w:rsidP="007A5D3E">
      <w:pPr>
        <w:pStyle w:val="Bullet21"/>
        <w:numPr>
          <w:ilvl w:val="0"/>
          <w:numId w:val="202"/>
        </w:numPr>
        <w:spacing w:before="60" w:after="60" w:line="276" w:lineRule="auto"/>
        <w:rPr>
          <w:rFonts w:ascii="Arial Narrow" w:hAnsi="Arial Narrow"/>
          <w:noProof w:val="0"/>
          <w:sz w:val="24"/>
          <w:szCs w:val="24"/>
        </w:rPr>
      </w:pPr>
      <w:r w:rsidRPr="00DF3BDA">
        <w:rPr>
          <w:rFonts w:ascii="Arial Narrow" w:hAnsi="Arial Narrow"/>
          <w:noProof w:val="0"/>
          <w:sz w:val="24"/>
          <w:szCs w:val="24"/>
        </w:rPr>
        <w:t>Posibilitatea de abonare pentru a primi notificări la publicarea unui act de procedură pentru o listă de debitori.</w:t>
      </w:r>
    </w:p>
    <w:p w14:paraId="7B846D38"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bookmarkStart w:id="102" w:name="_Ref474981081"/>
      <w:bookmarkStart w:id="103" w:name="_Toc474981140"/>
      <w:bookmarkEnd w:id="95"/>
      <w:bookmarkEnd w:id="96"/>
      <w:bookmarkEnd w:id="97"/>
      <w:bookmarkEnd w:id="98"/>
    </w:p>
    <w:p w14:paraId="225F050B" w14:textId="25A79D9D" w:rsidR="00C01FAB" w:rsidRPr="00DF3BDA" w:rsidRDefault="00BA18A5" w:rsidP="00FA2660">
      <w:pPr>
        <w:pStyle w:val="Heading3"/>
        <w:spacing w:before="60" w:after="60"/>
        <w:rPr>
          <w:rFonts w:ascii="Arial Narrow" w:hAnsi="Arial Narrow"/>
          <w:noProof w:val="0"/>
        </w:rPr>
      </w:pPr>
      <w:bookmarkStart w:id="104" w:name="_Toc48297733"/>
      <w:r w:rsidRPr="00DF3BDA">
        <w:rPr>
          <w:rFonts w:ascii="Arial Narrow" w:hAnsi="Arial Narrow"/>
          <w:noProof w:val="0"/>
        </w:rPr>
        <w:t>Cerințe</w:t>
      </w:r>
      <w:r w:rsidR="000E75C2" w:rsidRPr="00DF3BDA">
        <w:rPr>
          <w:rFonts w:ascii="Arial Narrow" w:hAnsi="Arial Narrow"/>
          <w:noProof w:val="0"/>
        </w:rPr>
        <w:t xml:space="preserve"> tehnice</w:t>
      </w:r>
      <w:bookmarkEnd w:id="104"/>
    </w:p>
    <w:p w14:paraId="1C27405C" w14:textId="198FF3D9" w:rsidR="000E75C2" w:rsidRPr="00DF3BDA" w:rsidRDefault="000E75C2" w:rsidP="00FA2660">
      <w:pPr>
        <w:pStyle w:val="Heading4ONRC"/>
        <w:spacing w:before="60" w:after="60"/>
        <w:rPr>
          <w:rFonts w:ascii="Arial Narrow" w:hAnsi="Arial Narrow"/>
          <w:noProof w:val="0"/>
        </w:rPr>
      </w:pPr>
      <w:r w:rsidRPr="00DF3BDA">
        <w:rPr>
          <w:rFonts w:ascii="Arial Narrow" w:hAnsi="Arial Narrow"/>
          <w:noProof w:val="0"/>
        </w:rPr>
        <w:t xml:space="preserve">Arhitectura </w:t>
      </w:r>
      <w:r w:rsidR="00457034" w:rsidRPr="00DF3BDA">
        <w:rPr>
          <w:rFonts w:ascii="Arial Narrow" w:hAnsi="Arial Narrow"/>
          <w:noProof w:val="0"/>
        </w:rPr>
        <w:t>funcțională</w:t>
      </w:r>
      <w:r w:rsidRPr="00DF3BDA">
        <w:rPr>
          <w:rFonts w:ascii="Arial Narrow" w:hAnsi="Arial Narrow"/>
          <w:noProof w:val="0"/>
        </w:rPr>
        <w:t xml:space="preserve"> a noului sistem</w:t>
      </w:r>
    </w:p>
    <w:p w14:paraId="28DCC451" w14:textId="1C962C4B" w:rsidR="000E75C2" w:rsidRPr="00DF3BDA" w:rsidRDefault="000E75C2" w:rsidP="00FA2660">
      <w:pPr>
        <w:spacing w:before="60" w:after="60"/>
        <w:jc w:val="both"/>
        <w:rPr>
          <w:rFonts w:ascii="Arial Narrow" w:hAnsi="Arial Narrow"/>
          <w:sz w:val="24"/>
          <w:szCs w:val="24"/>
        </w:rPr>
      </w:pPr>
      <w:r w:rsidRPr="00DF3BDA">
        <w:rPr>
          <w:rFonts w:ascii="Arial Narrow" w:hAnsi="Arial Narrow"/>
          <w:sz w:val="24"/>
          <w:szCs w:val="24"/>
        </w:rPr>
        <w:t xml:space="preserve">Noul sistem informatic integrat va fi implementat conform bunelor practici din domeniul IT și va utiliza standarde deschise pentru eficientizarea schimbului de informații între componentele funcționale, </w:t>
      </w:r>
      <w:r w:rsidR="00EC56A4" w:rsidRPr="00DF3BDA">
        <w:rPr>
          <w:rFonts w:ascii="Arial Narrow" w:hAnsi="Arial Narrow"/>
          <w:sz w:val="24"/>
          <w:szCs w:val="24"/>
        </w:rPr>
        <w:t xml:space="preserve">asigurând </w:t>
      </w:r>
      <w:r w:rsidRPr="00DF3BDA">
        <w:rPr>
          <w:rFonts w:ascii="Arial Narrow" w:hAnsi="Arial Narrow"/>
          <w:sz w:val="24"/>
          <w:szCs w:val="24"/>
        </w:rPr>
        <w:t>totodată:</w:t>
      </w:r>
    </w:p>
    <w:p w14:paraId="3864286D" w14:textId="6C8F3E42" w:rsidR="000E75C2" w:rsidRPr="00DF3BDA" w:rsidRDefault="00EC56A4" w:rsidP="007A5D3E">
      <w:pPr>
        <w:pStyle w:val="ListParagraph"/>
        <w:numPr>
          <w:ilvl w:val="0"/>
          <w:numId w:val="86"/>
        </w:numPr>
        <w:spacing w:before="60" w:after="60"/>
        <w:jc w:val="both"/>
        <w:rPr>
          <w:rFonts w:ascii="Arial Narrow" w:hAnsi="Arial Narrow"/>
          <w:sz w:val="24"/>
          <w:szCs w:val="24"/>
        </w:rPr>
      </w:pPr>
      <w:r w:rsidRPr="00DF3BDA">
        <w:rPr>
          <w:rFonts w:ascii="Arial Narrow" w:hAnsi="Arial Narrow"/>
          <w:sz w:val="24"/>
          <w:szCs w:val="24"/>
        </w:rPr>
        <w:t xml:space="preserve">O </w:t>
      </w:r>
      <w:r w:rsidR="000E75C2" w:rsidRPr="00DF3BDA">
        <w:rPr>
          <w:rFonts w:ascii="Arial Narrow" w:hAnsi="Arial Narrow"/>
          <w:sz w:val="24"/>
          <w:szCs w:val="24"/>
        </w:rPr>
        <w:t xml:space="preserve">abordare unitară, etapizată, folosind metodologii </w:t>
      </w:r>
      <w:r w:rsidR="00DC158C" w:rsidRPr="00DF3BDA">
        <w:rPr>
          <w:rFonts w:ascii="Arial Narrow" w:hAnsi="Arial Narrow"/>
          <w:sz w:val="24"/>
          <w:szCs w:val="24"/>
        </w:rPr>
        <w:t>și</w:t>
      </w:r>
      <w:r w:rsidR="000E75C2" w:rsidRPr="00DF3BDA">
        <w:rPr>
          <w:rFonts w:ascii="Arial Narrow" w:hAnsi="Arial Narrow"/>
          <w:sz w:val="24"/>
          <w:szCs w:val="24"/>
        </w:rPr>
        <w:t xml:space="preserve"> tehnologii adecvate;</w:t>
      </w:r>
    </w:p>
    <w:p w14:paraId="756F9EA2" w14:textId="328CCBF7" w:rsidR="000E75C2" w:rsidRPr="00DF3BDA" w:rsidRDefault="00EC56A4" w:rsidP="007A5D3E">
      <w:pPr>
        <w:pStyle w:val="ListParagraph"/>
        <w:numPr>
          <w:ilvl w:val="0"/>
          <w:numId w:val="86"/>
        </w:numPr>
        <w:spacing w:before="60" w:after="60"/>
        <w:jc w:val="both"/>
        <w:rPr>
          <w:rFonts w:ascii="Arial Narrow" w:hAnsi="Arial Narrow"/>
          <w:sz w:val="24"/>
          <w:szCs w:val="24"/>
        </w:rPr>
      </w:pPr>
      <w:r w:rsidRPr="00DF3BDA">
        <w:rPr>
          <w:rFonts w:ascii="Arial Narrow" w:hAnsi="Arial Narrow"/>
          <w:sz w:val="24"/>
          <w:szCs w:val="24"/>
        </w:rPr>
        <w:t>C</w:t>
      </w:r>
      <w:r w:rsidR="000E75C2" w:rsidRPr="00DF3BDA">
        <w:rPr>
          <w:rFonts w:ascii="Arial Narrow" w:hAnsi="Arial Narrow"/>
          <w:sz w:val="24"/>
          <w:szCs w:val="24"/>
        </w:rPr>
        <w:t>omponente pre-integrate - pe cât posibil de la același producător;</w:t>
      </w:r>
    </w:p>
    <w:p w14:paraId="5625A02A" w14:textId="176059B3" w:rsidR="000E75C2" w:rsidRPr="00DF3BDA" w:rsidRDefault="00EC56A4" w:rsidP="007A5D3E">
      <w:pPr>
        <w:pStyle w:val="ListParagraph"/>
        <w:numPr>
          <w:ilvl w:val="0"/>
          <w:numId w:val="86"/>
        </w:numPr>
        <w:spacing w:before="60" w:after="60"/>
        <w:jc w:val="both"/>
        <w:rPr>
          <w:rFonts w:ascii="Arial Narrow" w:hAnsi="Arial Narrow"/>
          <w:sz w:val="24"/>
          <w:szCs w:val="24"/>
        </w:rPr>
      </w:pPr>
      <w:r w:rsidRPr="00DF3BDA">
        <w:rPr>
          <w:rFonts w:ascii="Arial Narrow" w:hAnsi="Arial Narrow"/>
          <w:sz w:val="24"/>
          <w:szCs w:val="24"/>
        </w:rPr>
        <w:t xml:space="preserve">O </w:t>
      </w:r>
      <w:r w:rsidR="000E75C2" w:rsidRPr="00DF3BDA">
        <w:rPr>
          <w:rFonts w:ascii="Arial Narrow" w:hAnsi="Arial Narrow"/>
          <w:sz w:val="24"/>
          <w:szCs w:val="24"/>
        </w:rPr>
        <w:t xml:space="preserve">arhitectură modulară </w:t>
      </w:r>
      <w:r w:rsidR="00DC158C" w:rsidRPr="00DF3BDA">
        <w:rPr>
          <w:rFonts w:ascii="Arial Narrow" w:hAnsi="Arial Narrow"/>
          <w:sz w:val="24"/>
          <w:szCs w:val="24"/>
        </w:rPr>
        <w:t>și</w:t>
      </w:r>
      <w:r w:rsidR="000E75C2" w:rsidRPr="00DF3BDA">
        <w:rPr>
          <w:rFonts w:ascii="Arial Narrow" w:hAnsi="Arial Narrow"/>
          <w:sz w:val="24"/>
          <w:szCs w:val="24"/>
        </w:rPr>
        <w:t xml:space="preserve"> deschisă, bazată pe standarde </w:t>
      </w:r>
      <w:r w:rsidRPr="00DF3BDA">
        <w:rPr>
          <w:rFonts w:ascii="Arial Narrow" w:hAnsi="Arial Narrow"/>
          <w:sz w:val="24"/>
          <w:szCs w:val="24"/>
        </w:rPr>
        <w:t>larg răspândite</w:t>
      </w:r>
      <w:r w:rsidR="000E75C2" w:rsidRPr="00DF3BDA">
        <w:rPr>
          <w:rFonts w:ascii="Arial Narrow" w:hAnsi="Arial Narrow"/>
          <w:sz w:val="24"/>
          <w:szCs w:val="24"/>
        </w:rPr>
        <w:t>;</w:t>
      </w:r>
    </w:p>
    <w:p w14:paraId="7C7E5A13" w14:textId="21097E0B" w:rsidR="000E75C2" w:rsidRPr="00DF3BDA" w:rsidRDefault="00EC56A4" w:rsidP="007A5D3E">
      <w:pPr>
        <w:pStyle w:val="ListParagraph"/>
        <w:numPr>
          <w:ilvl w:val="0"/>
          <w:numId w:val="86"/>
        </w:numPr>
        <w:spacing w:before="60" w:after="60"/>
        <w:jc w:val="both"/>
        <w:rPr>
          <w:rFonts w:ascii="Arial Narrow" w:hAnsi="Arial Narrow"/>
          <w:sz w:val="24"/>
          <w:szCs w:val="24"/>
        </w:rPr>
      </w:pPr>
      <w:r w:rsidRPr="00DF3BDA">
        <w:rPr>
          <w:rFonts w:ascii="Arial Narrow" w:hAnsi="Arial Narrow"/>
          <w:sz w:val="24"/>
          <w:szCs w:val="24"/>
        </w:rPr>
        <w:t xml:space="preserve">Un </w:t>
      </w:r>
      <w:r w:rsidR="000E75C2" w:rsidRPr="00DF3BDA">
        <w:rPr>
          <w:rFonts w:ascii="Arial Narrow" w:hAnsi="Arial Narrow"/>
          <w:sz w:val="24"/>
          <w:szCs w:val="24"/>
        </w:rPr>
        <w:t>sistem centralizat cu punct de administrare și monitorizare unic;</w:t>
      </w:r>
    </w:p>
    <w:p w14:paraId="16527D8C" w14:textId="77777777" w:rsidR="000E75C2" w:rsidRPr="00DF3BDA" w:rsidRDefault="000E75C2" w:rsidP="00FA2660">
      <w:pPr>
        <w:spacing w:before="60" w:after="60"/>
        <w:jc w:val="both"/>
        <w:rPr>
          <w:rFonts w:ascii="Arial Narrow" w:hAnsi="Arial Narrow"/>
          <w:sz w:val="24"/>
          <w:szCs w:val="24"/>
        </w:rPr>
      </w:pPr>
    </w:p>
    <w:p w14:paraId="75A71409" w14:textId="3A695E2C" w:rsidR="000E75C2" w:rsidRPr="00DF3BDA" w:rsidRDefault="000E75C2" w:rsidP="00FA2660">
      <w:pPr>
        <w:spacing w:before="60" w:after="60"/>
        <w:jc w:val="both"/>
        <w:rPr>
          <w:rFonts w:ascii="Arial Narrow" w:hAnsi="Arial Narrow"/>
          <w:sz w:val="24"/>
          <w:szCs w:val="24"/>
        </w:rPr>
      </w:pPr>
      <w:r w:rsidRPr="00DF3BDA">
        <w:rPr>
          <w:rFonts w:ascii="Arial Narrow" w:hAnsi="Arial Narrow"/>
          <w:sz w:val="24"/>
          <w:szCs w:val="24"/>
        </w:rPr>
        <w:t xml:space="preserve">Arhitectura orientată pe </w:t>
      </w:r>
      <w:r w:rsidR="00996F3F" w:rsidRPr="00DF3BDA">
        <w:rPr>
          <w:rFonts w:ascii="Arial Narrow" w:hAnsi="Arial Narrow"/>
          <w:sz w:val="24"/>
          <w:szCs w:val="24"/>
        </w:rPr>
        <w:t>micro</w:t>
      </w:r>
      <w:r w:rsidRPr="00DF3BDA">
        <w:rPr>
          <w:rFonts w:ascii="Arial Narrow" w:hAnsi="Arial Narrow"/>
          <w:sz w:val="24"/>
          <w:szCs w:val="24"/>
        </w:rPr>
        <w:t xml:space="preserve">servicii (SOA) oferă o flexibilitate mai bună în construirea aplicațiilor și a proceselor de business, asigurând o manieră de management agilă </w:t>
      </w:r>
      <w:r w:rsidR="00DC158C" w:rsidRPr="00DF3BDA">
        <w:rPr>
          <w:rFonts w:ascii="Arial Narrow" w:hAnsi="Arial Narrow"/>
          <w:sz w:val="24"/>
          <w:szCs w:val="24"/>
        </w:rPr>
        <w:t>și</w:t>
      </w:r>
      <w:r w:rsidRPr="00DF3BDA">
        <w:rPr>
          <w:rFonts w:ascii="Arial Narrow" w:hAnsi="Arial Narrow"/>
          <w:sz w:val="24"/>
          <w:szCs w:val="24"/>
        </w:rPr>
        <w:t xml:space="preserve"> se poate folosi de infrastructura aplicațiilor existente pentru a compune noi servicii. Dezvoltarea, asumarea costurilor și riscurile de implementare sunt scăzute. SOA este </w:t>
      </w:r>
      <w:r w:rsidR="00DC158C" w:rsidRPr="00DF3BDA">
        <w:rPr>
          <w:rFonts w:ascii="Arial Narrow" w:hAnsi="Arial Narrow"/>
          <w:sz w:val="24"/>
          <w:szCs w:val="24"/>
        </w:rPr>
        <w:t>și</w:t>
      </w:r>
      <w:r w:rsidRPr="00DF3BDA">
        <w:rPr>
          <w:rFonts w:ascii="Arial Narrow" w:hAnsi="Arial Narrow"/>
          <w:sz w:val="24"/>
          <w:szCs w:val="24"/>
        </w:rPr>
        <w:t xml:space="preserve"> o arhitectură și un model de programare, o nouă modalitate de a construi un software de bună calitate.</w:t>
      </w:r>
    </w:p>
    <w:p w14:paraId="25B8959B" w14:textId="77777777" w:rsidR="000E75C2" w:rsidRPr="00DF3BDA" w:rsidRDefault="000E75C2" w:rsidP="00FA2660">
      <w:pPr>
        <w:spacing w:before="60" w:after="60"/>
        <w:jc w:val="both"/>
        <w:rPr>
          <w:rFonts w:ascii="Arial Narrow" w:hAnsi="Arial Narrow"/>
          <w:sz w:val="24"/>
          <w:szCs w:val="24"/>
        </w:rPr>
      </w:pPr>
    </w:p>
    <w:p w14:paraId="35502A5C" w14:textId="77777777" w:rsidR="000E75C2" w:rsidRPr="00DF3BDA" w:rsidRDefault="000E75C2" w:rsidP="00FA2660">
      <w:pPr>
        <w:spacing w:before="60" w:after="60"/>
        <w:jc w:val="both"/>
        <w:rPr>
          <w:rFonts w:ascii="Arial Narrow" w:hAnsi="Arial Narrow"/>
          <w:sz w:val="24"/>
          <w:szCs w:val="24"/>
        </w:rPr>
      </w:pPr>
      <w:r w:rsidRPr="00DF3BDA">
        <w:rPr>
          <w:rFonts w:ascii="Arial Narrow" w:hAnsi="Arial Narrow"/>
          <w:sz w:val="24"/>
          <w:szCs w:val="24"/>
        </w:rPr>
        <w:t xml:space="preserve">SOA asigură crearea unor componente reutilizabile, o încapsulare totală a serviciilor, o cuplare mică a acestora (serviciile nu depind unele de altele), se pot atinge diverse niveluri de granularitate a serviciilor și datorită independenței platformei folosite se pot integra numeroase servicii folosind limbaje de programare diferite. </w:t>
      </w:r>
    </w:p>
    <w:p w14:paraId="5F75D719" w14:textId="53107E50" w:rsidR="000E75C2" w:rsidRPr="00DF3BDA" w:rsidRDefault="000A11DC" w:rsidP="00FA2660">
      <w:pPr>
        <w:spacing w:before="60" w:after="60"/>
        <w:jc w:val="center"/>
        <w:rPr>
          <w:rFonts w:ascii="Arial Narrow" w:hAnsi="Arial Narrow"/>
          <w:sz w:val="24"/>
          <w:szCs w:val="24"/>
        </w:rPr>
      </w:pPr>
      <w:r w:rsidRPr="00DF3BDA">
        <w:rPr>
          <w:rFonts w:ascii="Arial Narrow" w:hAnsi="Arial Narrow"/>
          <w:noProof/>
          <w:sz w:val="24"/>
          <w:szCs w:val="24"/>
          <w:lang w:val="en-US"/>
        </w:rPr>
        <w:drawing>
          <wp:inline distT="0" distB="0" distL="0" distR="0" wp14:anchorId="50DBD27F" wp14:editId="1A5BE943">
            <wp:extent cx="3581400" cy="23241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1400" cy="2324100"/>
                    </a:xfrm>
                    <a:prstGeom prst="rect">
                      <a:avLst/>
                    </a:prstGeom>
                    <a:noFill/>
                    <a:ln>
                      <a:noFill/>
                    </a:ln>
                  </pic:spPr>
                </pic:pic>
              </a:graphicData>
            </a:graphic>
          </wp:inline>
        </w:drawing>
      </w:r>
    </w:p>
    <w:p w14:paraId="46C9C574" w14:textId="1E28E253" w:rsidR="000E75C2" w:rsidRPr="00DF3BDA" w:rsidRDefault="000E75C2" w:rsidP="00FA2660">
      <w:pPr>
        <w:spacing w:before="60" w:after="60"/>
        <w:jc w:val="center"/>
        <w:rPr>
          <w:rFonts w:ascii="Arial Narrow" w:hAnsi="Arial Narrow"/>
          <w:i/>
          <w:sz w:val="24"/>
          <w:szCs w:val="24"/>
        </w:rPr>
      </w:pPr>
      <w:r w:rsidRPr="00DF3BDA">
        <w:rPr>
          <w:rFonts w:ascii="Arial Narrow" w:hAnsi="Arial Narrow"/>
          <w:b/>
          <w:i/>
          <w:sz w:val="24"/>
          <w:szCs w:val="24"/>
        </w:rPr>
        <w:t>Figură</w:t>
      </w:r>
      <w:r w:rsidRPr="00DF3BDA">
        <w:rPr>
          <w:rFonts w:ascii="Arial Narrow" w:hAnsi="Arial Narrow"/>
          <w:i/>
          <w:sz w:val="24"/>
          <w:szCs w:val="24"/>
        </w:rPr>
        <w:t xml:space="preserve"> </w:t>
      </w:r>
      <w:r w:rsidR="00EC56A4" w:rsidRPr="00DF3BDA">
        <w:rPr>
          <w:rFonts w:ascii="Arial Narrow" w:hAnsi="Arial Narrow"/>
          <w:i/>
          <w:sz w:val="24"/>
          <w:szCs w:val="24"/>
        </w:rPr>
        <w:t>–</w:t>
      </w:r>
      <w:r w:rsidRPr="00DF3BDA">
        <w:rPr>
          <w:rFonts w:ascii="Arial Narrow" w:hAnsi="Arial Narrow"/>
          <w:i/>
          <w:sz w:val="24"/>
          <w:szCs w:val="24"/>
        </w:rPr>
        <w:t xml:space="preserve"> Principiile</w:t>
      </w:r>
      <w:r w:rsidR="00EC56A4" w:rsidRPr="00DF3BDA">
        <w:rPr>
          <w:rFonts w:ascii="Arial Narrow" w:hAnsi="Arial Narrow"/>
          <w:i/>
          <w:sz w:val="24"/>
          <w:szCs w:val="24"/>
        </w:rPr>
        <w:t xml:space="preserve"> </w:t>
      </w:r>
      <w:r w:rsidRPr="00DF3BDA">
        <w:rPr>
          <w:rFonts w:ascii="Arial Narrow" w:hAnsi="Arial Narrow"/>
          <w:i/>
          <w:sz w:val="24"/>
          <w:szCs w:val="24"/>
        </w:rPr>
        <w:t>SOA</w:t>
      </w:r>
    </w:p>
    <w:p w14:paraId="45A8D825" w14:textId="77777777" w:rsidR="000E75C2" w:rsidRPr="00DF3BDA" w:rsidRDefault="000E75C2" w:rsidP="00FA2660">
      <w:pPr>
        <w:spacing w:before="60" w:after="60"/>
        <w:jc w:val="both"/>
        <w:rPr>
          <w:rFonts w:ascii="Arial Narrow" w:hAnsi="Arial Narrow"/>
          <w:sz w:val="24"/>
          <w:szCs w:val="24"/>
        </w:rPr>
      </w:pPr>
    </w:p>
    <w:p w14:paraId="7978D795" w14:textId="1B3D8CA6" w:rsidR="000E75C2" w:rsidRPr="00DF3BDA" w:rsidRDefault="000E75C2" w:rsidP="00FA2660">
      <w:pPr>
        <w:spacing w:before="60" w:after="60"/>
        <w:jc w:val="both"/>
        <w:rPr>
          <w:rFonts w:ascii="Arial Narrow" w:hAnsi="Arial Narrow"/>
          <w:sz w:val="24"/>
          <w:szCs w:val="24"/>
        </w:rPr>
      </w:pPr>
      <w:r w:rsidRPr="00DF3BDA">
        <w:rPr>
          <w:rFonts w:ascii="Arial Narrow" w:hAnsi="Arial Narrow"/>
          <w:sz w:val="24"/>
          <w:szCs w:val="24"/>
        </w:rPr>
        <w:t xml:space="preserve">În cazul de față, luând în considerare faptul că actualul SII este implementat în tehnologia Java, pentru extinderea acestuia se va avea în vedere faptul că implementarea viitorului sistem va trebui la rândul ei </w:t>
      </w:r>
      <w:r w:rsidR="00FA2660" w:rsidRPr="00DF3BDA">
        <w:rPr>
          <w:rFonts w:ascii="Arial Narrow" w:hAnsi="Arial Narrow"/>
          <w:sz w:val="24"/>
          <w:szCs w:val="24"/>
        </w:rPr>
        <w:t>să</w:t>
      </w:r>
      <w:r w:rsidRPr="00DF3BDA">
        <w:rPr>
          <w:rFonts w:ascii="Arial Narrow" w:hAnsi="Arial Narrow"/>
          <w:sz w:val="24"/>
          <w:szCs w:val="24"/>
        </w:rPr>
        <w:t xml:space="preserve"> utilizeze tehnologia Java pentru a avea un cadru uniformizat la nivelul limbajului de programare de bază </w:t>
      </w:r>
      <w:r w:rsidR="00DC158C" w:rsidRPr="00DF3BDA">
        <w:rPr>
          <w:rFonts w:ascii="Arial Narrow" w:hAnsi="Arial Narrow"/>
          <w:sz w:val="24"/>
          <w:szCs w:val="24"/>
        </w:rPr>
        <w:t>și</w:t>
      </w:r>
      <w:r w:rsidRPr="00DF3BDA">
        <w:rPr>
          <w:rFonts w:ascii="Arial Narrow" w:hAnsi="Arial Narrow"/>
          <w:sz w:val="24"/>
          <w:szCs w:val="24"/>
        </w:rPr>
        <w:t xml:space="preserve"> totodată pentru a putea îmbunătăți serviciile deja implementate.</w:t>
      </w:r>
    </w:p>
    <w:p w14:paraId="2BF36EA9" w14:textId="77777777" w:rsidR="000E75C2" w:rsidRPr="00DF3BDA" w:rsidRDefault="000E75C2" w:rsidP="00FA2660">
      <w:pPr>
        <w:spacing w:before="60" w:after="60"/>
        <w:jc w:val="both"/>
        <w:rPr>
          <w:rFonts w:ascii="Arial Narrow" w:hAnsi="Arial Narrow"/>
          <w:sz w:val="24"/>
          <w:szCs w:val="24"/>
        </w:rPr>
      </w:pPr>
    </w:p>
    <w:p w14:paraId="34E902DE" w14:textId="4FB5F16F" w:rsidR="000E75C2" w:rsidRPr="00DF3BDA" w:rsidRDefault="000E75C2" w:rsidP="00FA2660">
      <w:pPr>
        <w:spacing w:before="60" w:after="60"/>
        <w:jc w:val="both"/>
        <w:rPr>
          <w:rFonts w:ascii="Arial Narrow" w:hAnsi="Arial Narrow"/>
          <w:sz w:val="24"/>
          <w:szCs w:val="24"/>
        </w:rPr>
      </w:pPr>
      <w:r w:rsidRPr="00DF3BDA">
        <w:rPr>
          <w:rFonts w:ascii="Arial Narrow" w:hAnsi="Arial Narrow"/>
          <w:sz w:val="24"/>
          <w:szCs w:val="24"/>
        </w:rPr>
        <w:t xml:space="preserve">În consecință, noul sistem informatic </w:t>
      </w:r>
      <w:r w:rsidR="00BC26EF" w:rsidRPr="00DF3BDA">
        <w:rPr>
          <w:rFonts w:ascii="Arial Narrow" w:hAnsi="Arial Narrow"/>
          <w:sz w:val="24"/>
          <w:szCs w:val="24"/>
        </w:rPr>
        <w:t>trebuie să</w:t>
      </w:r>
      <w:r w:rsidRPr="00DF3BDA">
        <w:rPr>
          <w:rFonts w:ascii="Arial Narrow" w:hAnsi="Arial Narrow"/>
          <w:sz w:val="24"/>
          <w:szCs w:val="24"/>
        </w:rPr>
        <w:t xml:space="preserve"> aibă la bază o arhitectură orientată pe servicii, urmând principiile SOA pentru design-ul </w:t>
      </w:r>
      <w:r w:rsidR="00BB1D89" w:rsidRPr="00DF3BDA">
        <w:rPr>
          <w:rFonts w:ascii="Arial Narrow" w:hAnsi="Arial Narrow"/>
          <w:sz w:val="24"/>
          <w:szCs w:val="24"/>
        </w:rPr>
        <w:t>soluției</w:t>
      </w:r>
      <w:r w:rsidRPr="00DF3BDA">
        <w:rPr>
          <w:rFonts w:ascii="Arial Narrow" w:hAnsi="Arial Narrow"/>
          <w:sz w:val="24"/>
          <w:szCs w:val="24"/>
        </w:rPr>
        <w:t xml:space="preserve"> dorite:</w:t>
      </w:r>
    </w:p>
    <w:p w14:paraId="6A1FBE56" w14:textId="56ED2318" w:rsidR="000E75C2" w:rsidRPr="00DF3BDA" w:rsidRDefault="000E75C2" w:rsidP="007A5D3E">
      <w:pPr>
        <w:pStyle w:val="ListParagraph"/>
        <w:numPr>
          <w:ilvl w:val="0"/>
          <w:numId w:val="87"/>
        </w:numPr>
        <w:spacing w:before="60" w:after="60"/>
        <w:jc w:val="both"/>
        <w:rPr>
          <w:rFonts w:ascii="Arial Narrow" w:hAnsi="Arial Narrow"/>
          <w:sz w:val="24"/>
          <w:szCs w:val="24"/>
        </w:rPr>
      </w:pPr>
      <w:r w:rsidRPr="00352AD6">
        <w:rPr>
          <w:rFonts w:ascii="Arial Narrow" w:hAnsi="Arial Narrow"/>
          <w:b/>
          <w:bCs/>
          <w:i/>
          <w:iCs/>
          <w:sz w:val="24"/>
          <w:szCs w:val="24"/>
        </w:rPr>
        <w:t>interoperabilitate</w:t>
      </w:r>
      <w:r w:rsidRPr="00DF3BDA">
        <w:rPr>
          <w:rFonts w:ascii="Arial Narrow" w:hAnsi="Arial Narrow"/>
          <w:sz w:val="24"/>
          <w:szCs w:val="24"/>
        </w:rPr>
        <w:t xml:space="preserve"> - capacitatea aplicațiilor de a interacționa </w:t>
      </w:r>
      <w:r w:rsidR="00457034" w:rsidRPr="00DF3BDA">
        <w:rPr>
          <w:rFonts w:ascii="Arial Narrow" w:hAnsi="Arial Narrow"/>
          <w:sz w:val="24"/>
          <w:szCs w:val="24"/>
        </w:rPr>
        <w:t>într</w:t>
      </w:r>
      <w:r w:rsidR="00160FA2" w:rsidRPr="00DF3BDA">
        <w:rPr>
          <w:rFonts w:ascii="Arial Narrow" w:hAnsi="Arial Narrow"/>
          <w:sz w:val="24"/>
          <w:szCs w:val="24"/>
        </w:rPr>
        <w:t>-un</w:t>
      </w:r>
      <w:r w:rsidRPr="00DF3BDA">
        <w:rPr>
          <w:rFonts w:ascii="Arial Narrow" w:hAnsi="Arial Narrow"/>
          <w:sz w:val="24"/>
          <w:szCs w:val="24"/>
        </w:rPr>
        <w:t xml:space="preserve"> mod standardizat în vederea realizării unui serviciu IT. Interoperabilitatea, promovată în mod special prin aplicarea </w:t>
      </w:r>
      <w:r w:rsidR="002C6EE7" w:rsidRPr="00DF3BDA">
        <w:rPr>
          <w:rFonts w:ascii="Arial Narrow" w:hAnsi="Arial Narrow"/>
          <w:sz w:val="24"/>
          <w:szCs w:val="24"/>
        </w:rPr>
        <w:t xml:space="preserve">consecventă </w:t>
      </w:r>
      <w:r w:rsidRPr="00DF3BDA">
        <w:rPr>
          <w:rFonts w:ascii="Arial Narrow" w:hAnsi="Arial Narrow"/>
          <w:sz w:val="24"/>
          <w:szCs w:val="24"/>
        </w:rPr>
        <w:t>a</w:t>
      </w:r>
      <w:r w:rsidR="002C6EE7" w:rsidRPr="00DF3BDA">
        <w:rPr>
          <w:rFonts w:ascii="Arial Narrow" w:hAnsi="Arial Narrow"/>
          <w:sz w:val="24"/>
          <w:szCs w:val="24"/>
        </w:rPr>
        <w:t>supra</w:t>
      </w:r>
      <w:r w:rsidRPr="00DF3BDA">
        <w:rPr>
          <w:rFonts w:ascii="Arial Narrow" w:hAnsi="Arial Narrow"/>
          <w:sz w:val="24"/>
          <w:szCs w:val="24"/>
        </w:rPr>
        <w:t xml:space="preserve"> proiecte</w:t>
      </w:r>
      <w:r w:rsidR="002C6EE7" w:rsidRPr="00DF3BDA">
        <w:rPr>
          <w:rFonts w:ascii="Arial Narrow" w:hAnsi="Arial Narrow"/>
          <w:sz w:val="24"/>
          <w:szCs w:val="24"/>
        </w:rPr>
        <w:t>lor diferite,</w:t>
      </w:r>
      <w:r w:rsidRPr="00DF3BDA">
        <w:rPr>
          <w:rFonts w:ascii="Arial Narrow" w:hAnsi="Arial Narrow"/>
          <w:sz w:val="24"/>
          <w:szCs w:val="24"/>
        </w:rPr>
        <w:t xml:space="preserve"> </w:t>
      </w:r>
      <w:r w:rsidR="002C6EE7" w:rsidRPr="00DF3BDA">
        <w:rPr>
          <w:rFonts w:ascii="Arial Narrow" w:hAnsi="Arial Narrow"/>
          <w:sz w:val="24"/>
          <w:szCs w:val="24"/>
        </w:rPr>
        <w:t xml:space="preserve">ce </w:t>
      </w:r>
      <w:r w:rsidRPr="00DF3BDA">
        <w:rPr>
          <w:rFonts w:ascii="Arial Narrow" w:hAnsi="Arial Narrow"/>
          <w:sz w:val="24"/>
          <w:szCs w:val="24"/>
        </w:rPr>
        <w:t>pot fi în mod repetat asamblate împreună într-o varietate de configurații pentru a ajuta la automatizarea proceselor;</w:t>
      </w:r>
    </w:p>
    <w:p w14:paraId="5ED5D237" w14:textId="0841AAFF" w:rsidR="000E75C2" w:rsidRPr="00DF3BDA" w:rsidRDefault="000E75C2" w:rsidP="007A5D3E">
      <w:pPr>
        <w:pStyle w:val="ListParagraph"/>
        <w:numPr>
          <w:ilvl w:val="0"/>
          <w:numId w:val="87"/>
        </w:numPr>
        <w:spacing w:before="60" w:after="60"/>
        <w:jc w:val="both"/>
        <w:rPr>
          <w:rFonts w:ascii="Arial Narrow" w:hAnsi="Arial Narrow"/>
          <w:sz w:val="24"/>
          <w:szCs w:val="24"/>
        </w:rPr>
      </w:pPr>
      <w:r w:rsidRPr="00352AD6">
        <w:rPr>
          <w:rFonts w:ascii="Arial Narrow" w:hAnsi="Arial Narrow"/>
          <w:b/>
          <w:bCs/>
          <w:i/>
          <w:iCs/>
          <w:sz w:val="24"/>
          <w:szCs w:val="24"/>
        </w:rPr>
        <w:t>abstractizarea serviciilor</w:t>
      </w:r>
      <w:r w:rsidRPr="00DF3BDA">
        <w:rPr>
          <w:rFonts w:ascii="Arial Narrow" w:hAnsi="Arial Narrow"/>
          <w:sz w:val="24"/>
          <w:szCs w:val="24"/>
        </w:rPr>
        <w:t xml:space="preserve"> - presupune că informațiile publicate </w:t>
      </w:r>
      <w:r w:rsidR="00457034" w:rsidRPr="00DF3BDA">
        <w:rPr>
          <w:rFonts w:ascii="Arial Narrow" w:hAnsi="Arial Narrow"/>
          <w:sz w:val="24"/>
          <w:szCs w:val="24"/>
        </w:rPr>
        <w:t>într</w:t>
      </w:r>
      <w:r w:rsidR="00160FA2" w:rsidRPr="00DF3BDA">
        <w:rPr>
          <w:rFonts w:ascii="Arial Narrow" w:hAnsi="Arial Narrow"/>
          <w:sz w:val="24"/>
          <w:szCs w:val="24"/>
        </w:rPr>
        <w:t>-un</w:t>
      </w:r>
      <w:r w:rsidRPr="00DF3BDA">
        <w:rPr>
          <w:rFonts w:ascii="Arial Narrow" w:hAnsi="Arial Narrow"/>
          <w:sz w:val="24"/>
          <w:szCs w:val="24"/>
        </w:rPr>
        <w:t xml:space="preserve"> serviciu </w:t>
      </w:r>
      <w:r w:rsidR="00FA2660" w:rsidRPr="00DF3BDA">
        <w:rPr>
          <w:rFonts w:ascii="Arial Narrow" w:hAnsi="Arial Narrow"/>
          <w:sz w:val="24"/>
          <w:szCs w:val="24"/>
        </w:rPr>
        <w:t>să</w:t>
      </w:r>
      <w:r w:rsidRPr="00DF3BDA">
        <w:rPr>
          <w:rFonts w:ascii="Arial Narrow" w:hAnsi="Arial Narrow"/>
          <w:sz w:val="24"/>
          <w:szCs w:val="24"/>
        </w:rPr>
        <w:t xml:space="preserve"> fie limitate la ceea ce este necesar pentru a utiliza în mod eficient serviciile. La nivel fundamental, acest principiu subliniază necesitatea de a ascunde cât mai mult detaliile care stau la baza unui serviciu precum detaliile tehnice ale platformei sau detalii neesențiale despre serviciul în sine;</w:t>
      </w:r>
    </w:p>
    <w:p w14:paraId="4BEE742D" w14:textId="77777777" w:rsidR="000E75C2" w:rsidRPr="00DF3BDA" w:rsidRDefault="000E75C2" w:rsidP="007A5D3E">
      <w:pPr>
        <w:pStyle w:val="ListParagraph"/>
        <w:numPr>
          <w:ilvl w:val="0"/>
          <w:numId w:val="87"/>
        </w:numPr>
        <w:spacing w:before="60" w:after="60"/>
        <w:jc w:val="both"/>
        <w:rPr>
          <w:rFonts w:ascii="Arial Narrow" w:hAnsi="Arial Narrow"/>
          <w:sz w:val="24"/>
          <w:szCs w:val="24"/>
        </w:rPr>
      </w:pPr>
      <w:r w:rsidRPr="00352AD6">
        <w:rPr>
          <w:rFonts w:ascii="Arial Narrow" w:hAnsi="Arial Narrow"/>
          <w:b/>
          <w:bCs/>
          <w:i/>
          <w:iCs/>
          <w:sz w:val="24"/>
          <w:szCs w:val="24"/>
        </w:rPr>
        <w:t>autonomia serviciilor</w:t>
      </w:r>
      <w:r w:rsidRPr="00DF3BDA">
        <w:rPr>
          <w:rFonts w:ascii="Arial Narrow" w:hAnsi="Arial Narrow"/>
          <w:sz w:val="24"/>
          <w:szCs w:val="24"/>
        </w:rPr>
        <w:t xml:space="preserve"> - este un principiu de design care presupune furnizarea de servicii independente față de mediile lor de execuție. Aplicând autonomia la nivel de serviciu, limitele serviciilor pot fi deosebite, chiar dacă acestea partajează unele resurse. Compunerea Serviciilor - încurajează proiectarea de servicii care pot fi refolosite în soluții multiple care la rândul lor sunt alcătuite din servicii compuse. Acest principiu este direct responsabil pentru agilitatea promisă de SOA, deoarece promovează compunerea de noi soluții prin reutilizarea serviciilor existente;</w:t>
      </w:r>
    </w:p>
    <w:p w14:paraId="15EBC747" w14:textId="7E3EA404" w:rsidR="000E75C2" w:rsidRPr="00DF3BDA" w:rsidRDefault="000E75C2" w:rsidP="007A5D3E">
      <w:pPr>
        <w:pStyle w:val="ListParagraph"/>
        <w:numPr>
          <w:ilvl w:val="0"/>
          <w:numId w:val="87"/>
        </w:numPr>
        <w:spacing w:before="60" w:after="60"/>
        <w:jc w:val="both"/>
        <w:rPr>
          <w:rFonts w:ascii="Arial Narrow" w:hAnsi="Arial Narrow"/>
          <w:sz w:val="24"/>
          <w:szCs w:val="24"/>
        </w:rPr>
      </w:pPr>
      <w:r w:rsidRPr="00352AD6">
        <w:rPr>
          <w:rFonts w:ascii="Arial Narrow" w:hAnsi="Arial Narrow"/>
          <w:b/>
          <w:bCs/>
          <w:i/>
          <w:iCs/>
          <w:sz w:val="24"/>
          <w:szCs w:val="24"/>
        </w:rPr>
        <w:t>detectarea serviciilor</w:t>
      </w:r>
      <w:r w:rsidRPr="00DF3BDA">
        <w:rPr>
          <w:rFonts w:ascii="Arial Narrow" w:hAnsi="Arial Narrow"/>
          <w:sz w:val="24"/>
          <w:szCs w:val="24"/>
        </w:rPr>
        <w:t xml:space="preserve"> - completarea serviciilor cu metadate, prin care ele pot fi descoperite </w:t>
      </w:r>
      <w:r w:rsidR="00DC158C" w:rsidRPr="00DF3BDA">
        <w:rPr>
          <w:rFonts w:ascii="Arial Narrow" w:hAnsi="Arial Narrow"/>
          <w:sz w:val="24"/>
          <w:szCs w:val="24"/>
        </w:rPr>
        <w:t>și</w:t>
      </w:r>
      <w:r w:rsidRPr="00DF3BDA">
        <w:rPr>
          <w:rFonts w:ascii="Arial Narrow" w:hAnsi="Arial Narrow"/>
          <w:sz w:val="24"/>
          <w:szCs w:val="24"/>
        </w:rPr>
        <w:t xml:space="preserve"> interpretate în mod eficient. Pentru a face un serviciu detectabil este necesar ca informațiile despre serviciu </w:t>
      </w:r>
      <w:r w:rsidR="00FA2660" w:rsidRPr="00DF3BDA">
        <w:rPr>
          <w:rFonts w:ascii="Arial Narrow" w:hAnsi="Arial Narrow"/>
          <w:sz w:val="24"/>
          <w:szCs w:val="24"/>
        </w:rPr>
        <w:t>să</w:t>
      </w:r>
      <w:r w:rsidRPr="00DF3BDA">
        <w:rPr>
          <w:rFonts w:ascii="Arial Narrow" w:hAnsi="Arial Narrow"/>
          <w:sz w:val="24"/>
          <w:szCs w:val="24"/>
        </w:rPr>
        <w:t xml:space="preserve"> fie documentate în mod consecvent </w:t>
      </w:r>
      <w:r w:rsidR="00DC158C" w:rsidRPr="00DF3BDA">
        <w:rPr>
          <w:rFonts w:ascii="Arial Narrow" w:hAnsi="Arial Narrow"/>
          <w:sz w:val="24"/>
          <w:szCs w:val="24"/>
        </w:rPr>
        <w:t>și</w:t>
      </w:r>
      <w:r w:rsidRPr="00DF3BDA">
        <w:rPr>
          <w:rFonts w:ascii="Arial Narrow" w:hAnsi="Arial Narrow"/>
          <w:sz w:val="24"/>
          <w:szCs w:val="24"/>
        </w:rPr>
        <w:t xml:space="preserve"> totodată </w:t>
      </w:r>
      <w:r w:rsidR="00FA2660" w:rsidRPr="00DF3BDA">
        <w:rPr>
          <w:rFonts w:ascii="Arial Narrow" w:hAnsi="Arial Narrow"/>
          <w:sz w:val="24"/>
          <w:szCs w:val="24"/>
        </w:rPr>
        <w:t>să</w:t>
      </w:r>
      <w:r w:rsidRPr="00DF3BDA">
        <w:rPr>
          <w:rFonts w:ascii="Arial Narrow" w:hAnsi="Arial Narrow"/>
          <w:sz w:val="24"/>
          <w:szCs w:val="24"/>
        </w:rPr>
        <w:t xml:space="preserve"> fie stocate </w:t>
      </w:r>
      <w:r w:rsidR="00457034" w:rsidRPr="00DF3BDA">
        <w:rPr>
          <w:rFonts w:ascii="Arial Narrow" w:hAnsi="Arial Narrow"/>
          <w:sz w:val="24"/>
          <w:szCs w:val="24"/>
        </w:rPr>
        <w:t>într</w:t>
      </w:r>
      <w:r w:rsidR="00160FA2" w:rsidRPr="00DF3BDA">
        <w:rPr>
          <w:rFonts w:ascii="Arial Narrow" w:hAnsi="Arial Narrow"/>
          <w:sz w:val="24"/>
          <w:szCs w:val="24"/>
        </w:rPr>
        <w:t>-un</w:t>
      </w:r>
      <w:r w:rsidRPr="00DF3BDA">
        <w:rPr>
          <w:rFonts w:ascii="Arial Narrow" w:hAnsi="Arial Narrow"/>
          <w:sz w:val="24"/>
          <w:szCs w:val="24"/>
        </w:rPr>
        <w:t xml:space="preserve"> registru pentru a se permite căutarea informațiilor </w:t>
      </w:r>
      <w:r w:rsidR="00457034" w:rsidRPr="00DF3BDA">
        <w:rPr>
          <w:rFonts w:ascii="Arial Narrow" w:hAnsi="Arial Narrow"/>
          <w:sz w:val="24"/>
          <w:szCs w:val="24"/>
        </w:rPr>
        <w:t>într</w:t>
      </w:r>
      <w:r w:rsidR="00160FA2" w:rsidRPr="00DF3BDA">
        <w:rPr>
          <w:rFonts w:ascii="Arial Narrow" w:hAnsi="Arial Narrow"/>
          <w:sz w:val="24"/>
          <w:szCs w:val="24"/>
        </w:rPr>
        <w:t>-un</w:t>
      </w:r>
      <w:r w:rsidRPr="00DF3BDA">
        <w:rPr>
          <w:rFonts w:ascii="Arial Narrow" w:hAnsi="Arial Narrow"/>
          <w:sz w:val="24"/>
          <w:szCs w:val="24"/>
        </w:rPr>
        <w:t xml:space="preserve"> mod eficient;</w:t>
      </w:r>
    </w:p>
    <w:p w14:paraId="1148BBF9" w14:textId="2B96F43B" w:rsidR="000E75C2" w:rsidRPr="00DF3BDA" w:rsidRDefault="000E75C2" w:rsidP="007A5D3E">
      <w:pPr>
        <w:pStyle w:val="ListParagraph"/>
        <w:numPr>
          <w:ilvl w:val="0"/>
          <w:numId w:val="87"/>
        </w:numPr>
        <w:spacing w:before="60" w:after="60"/>
        <w:jc w:val="both"/>
        <w:rPr>
          <w:rFonts w:ascii="Arial Narrow" w:hAnsi="Arial Narrow"/>
          <w:sz w:val="24"/>
          <w:szCs w:val="24"/>
        </w:rPr>
      </w:pPr>
      <w:r w:rsidRPr="00352AD6">
        <w:rPr>
          <w:rFonts w:ascii="Arial Narrow" w:hAnsi="Arial Narrow"/>
          <w:b/>
          <w:bCs/>
          <w:i/>
          <w:iCs/>
          <w:sz w:val="24"/>
          <w:szCs w:val="24"/>
        </w:rPr>
        <w:t>servicii cuplate independent</w:t>
      </w:r>
      <w:r w:rsidRPr="00DF3BDA">
        <w:rPr>
          <w:rFonts w:ascii="Arial Narrow" w:hAnsi="Arial Narrow"/>
          <w:sz w:val="24"/>
          <w:szCs w:val="24"/>
        </w:rPr>
        <w:t xml:space="preserve"> - promovează designul independent </w:t>
      </w:r>
      <w:r w:rsidR="00DC158C" w:rsidRPr="00DF3BDA">
        <w:rPr>
          <w:rFonts w:ascii="Arial Narrow" w:hAnsi="Arial Narrow"/>
          <w:sz w:val="24"/>
          <w:szCs w:val="24"/>
        </w:rPr>
        <w:t>și</w:t>
      </w:r>
      <w:r w:rsidRPr="00DF3BDA">
        <w:rPr>
          <w:rFonts w:ascii="Arial Narrow" w:hAnsi="Arial Narrow"/>
          <w:sz w:val="24"/>
          <w:szCs w:val="24"/>
        </w:rPr>
        <w:t xml:space="preserve"> </w:t>
      </w:r>
      <w:r w:rsidR="00457034" w:rsidRPr="00DF3BDA">
        <w:rPr>
          <w:rFonts w:ascii="Arial Narrow" w:hAnsi="Arial Narrow"/>
          <w:sz w:val="24"/>
          <w:szCs w:val="24"/>
        </w:rPr>
        <w:t>evoluția</w:t>
      </w:r>
      <w:r w:rsidRPr="00DF3BDA">
        <w:rPr>
          <w:rFonts w:ascii="Arial Narrow" w:hAnsi="Arial Narrow"/>
          <w:sz w:val="24"/>
          <w:szCs w:val="24"/>
        </w:rPr>
        <w:t xml:space="preserve"> implementării unui serviciu, în </w:t>
      </w:r>
      <w:r w:rsidR="00457034" w:rsidRPr="00DF3BDA">
        <w:rPr>
          <w:rFonts w:ascii="Arial Narrow" w:hAnsi="Arial Narrow"/>
          <w:sz w:val="24"/>
          <w:szCs w:val="24"/>
        </w:rPr>
        <w:t>același</w:t>
      </w:r>
      <w:r w:rsidRPr="00DF3BDA">
        <w:rPr>
          <w:rFonts w:ascii="Arial Narrow" w:hAnsi="Arial Narrow"/>
          <w:sz w:val="24"/>
          <w:szCs w:val="24"/>
        </w:rPr>
        <w:t xml:space="preserve"> timp garantând interoperabilitatea;</w:t>
      </w:r>
    </w:p>
    <w:p w14:paraId="2E5FF662" w14:textId="43AFC5F0" w:rsidR="000E75C2" w:rsidRPr="00DF3BDA" w:rsidRDefault="000E75C2" w:rsidP="007A5D3E">
      <w:pPr>
        <w:pStyle w:val="ListParagraph"/>
        <w:numPr>
          <w:ilvl w:val="0"/>
          <w:numId w:val="87"/>
        </w:numPr>
        <w:spacing w:before="60" w:after="60"/>
        <w:jc w:val="both"/>
        <w:rPr>
          <w:rFonts w:ascii="Arial Narrow" w:hAnsi="Arial Narrow"/>
          <w:sz w:val="24"/>
          <w:szCs w:val="24"/>
        </w:rPr>
      </w:pPr>
      <w:r w:rsidRPr="00352AD6">
        <w:rPr>
          <w:rFonts w:ascii="Arial Narrow" w:hAnsi="Arial Narrow"/>
          <w:b/>
          <w:bCs/>
          <w:i/>
          <w:iCs/>
          <w:sz w:val="24"/>
          <w:szCs w:val="24"/>
        </w:rPr>
        <w:t>reutilizarea serviciilor</w:t>
      </w:r>
      <w:r w:rsidRPr="00DF3BDA">
        <w:rPr>
          <w:rFonts w:ascii="Arial Narrow" w:hAnsi="Arial Narrow"/>
          <w:sz w:val="24"/>
          <w:szCs w:val="24"/>
        </w:rPr>
        <w:t xml:space="preserve"> - crearea de servicii, care au potențialul de a fi reutilizate la nivel </w:t>
      </w:r>
      <w:r w:rsidR="000E744C" w:rsidRPr="00DF3BDA">
        <w:rPr>
          <w:rFonts w:ascii="Arial Narrow" w:hAnsi="Arial Narrow"/>
          <w:sz w:val="24"/>
          <w:szCs w:val="24"/>
        </w:rPr>
        <w:t>Enterprise</w:t>
      </w:r>
      <w:r w:rsidRPr="00DF3BDA">
        <w:rPr>
          <w:rFonts w:ascii="Arial Narrow" w:hAnsi="Arial Narrow"/>
          <w:sz w:val="24"/>
          <w:szCs w:val="24"/>
        </w:rPr>
        <w:t xml:space="preserve">. Aceste servicii reutilizabile sunt concepute </w:t>
      </w:r>
      <w:r w:rsidR="00457034" w:rsidRPr="00DF3BDA">
        <w:rPr>
          <w:rFonts w:ascii="Arial Narrow" w:hAnsi="Arial Narrow"/>
          <w:sz w:val="24"/>
          <w:szCs w:val="24"/>
        </w:rPr>
        <w:t>într</w:t>
      </w:r>
      <w:r w:rsidR="00160FA2" w:rsidRPr="00DF3BDA">
        <w:rPr>
          <w:rFonts w:ascii="Arial Narrow" w:hAnsi="Arial Narrow"/>
          <w:sz w:val="24"/>
          <w:szCs w:val="24"/>
        </w:rPr>
        <w:t>-un</w:t>
      </w:r>
      <w:r w:rsidRPr="00DF3BDA">
        <w:rPr>
          <w:rFonts w:ascii="Arial Narrow" w:hAnsi="Arial Narrow"/>
          <w:sz w:val="24"/>
          <w:szCs w:val="24"/>
        </w:rPr>
        <w:t xml:space="preserve"> mod, astfel încât soluția lor logică este independentă de orice proces particular sau tehnologie;</w:t>
      </w:r>
    </w:p>
    <w:p w14:paraId="327BC68C" w14:textId="699F316B" w:rsidR="000E75C2" w:rsidRPr="00DF3BDA" w:rsidRDefault="000E75C2" w:rsidP="007A5D3E">
      <w:pPr>
        <w:pStyle w:val="ListParagraph"/>
        <w:numPr>
          <w:ilvl w:val="0"/>
          <w:numId w:val="87"/>
        </w:numPr>
        <w:spacing w:before="60" w:after="60"/>
        <w:jc w:val="both"/>
        <w:rPr>
          <w:rFonts w:ascii="Arial Narrow" w:hAnsi="Arial Narrow"/>
          <w:sz w:val="24"/>
          <w:szCs w:val="24"/>
        </w:rPr>
      </w:pPr>
      <w:r w:rsidRPr="00352AD6">
        <w:rPr>
          <w:rFonts w:ascii="Arial Narrow" w:hAnsi="Arial Narrow"/>
          <w:b/>
          <w:bCs/>
          <w:i/>
          <w:iCs/>
          <w:sz w:val="24"/>
          <w:szCs w:val="24"/>
        </w:rPr>
        <w:t>servicii statelessness</w:t>
      </w:r>
      <w:r w:rsidRPr="00DF3BDA">
        <w:rPr>
          <w:rFonts w:ascii="Arial Narrow" w:hAnsi="Arial Narrow"/>
          <w:sz w:val="24"/>
          <w:szCs w:val="24"/>
        </w:rPr>
        <w:t xml:space="preserve"> - minimizarea consumului de resurse prin amânarea gestionării informațiilor de stare atunci când este necesar. Managementul excesiv al informațiilor de stare poate compromite disponibilitatea unui serviciu </w:t>
      </w:r>
      <w:r w:rsidR="00333332" w:rsidRPr="00DF3BDA">
        <w:rPr>
          <w:rFonts w:ascii="Arial Narrow" w:hAnsi="Arial Narrow"/>
          <w:sz w:val="24"/>
          <w:szCs w:val="24"/>
        </w:rPr>
        <w:t>și</w:t>
      </w:r>
      <w:r w:rsidRPr="00DF3BDA">
        <w:rPr>
          <w:rFonts w:ascii="Arial Narrow" w:hAnsi="Arial Narrow"/>
          <w:sz w:val="24"/>
          <w:szCs w:val="24"/>
        </w:rPr>
        <w:t xml:space="preserve"> submina potențialul său de scalabilitate;</w:t>
      </w:r>
    </w:p>
    <w:p w14:paraId="517CC47F" w14:textId="60C5DD29" w:rsidR="000E75C2" w:rsidRPr="00DF3BDA" w:rsidRDefault="000E75C2" w:rsidP="007A5D3E">
      <w:pPr>
        <w:pStyle w:val="ListParagraph"/>
        <w:numPr>
          <w:ilvl w:val="0"/>
          <w:numId w:val="87"/>
        </w:numPr>
        <w:spacing w:before="60" w:after="60"/>
        <w:jc w:val="both"/>
        <w:rPr>
          <w:rFonts w:ascii="Arial Narrow" w:hAnsi="Arial Narrow"/>
          <w:sz w:val="24"/>
          <w:szCs w:val="24"/>
        </w:rPr>
      </w:pPr>
      <w:r w:rsidRPr="00352AD6">
        <w:rPr>
          <w:rFonts w:ascii="Arial Narrow" w:hAnsi="Arial Narrow"/>
          <w:b/>
          <w:bCs/>
          <w:i/>
          <w:iCs/>
          <w:sz w:val="24"/>
          <w:szCs w:val="24"/>
        </w:rPr>
        <w:t xml:space="preserve">orientarea pe servicii </w:t>
      </w:r>
      <w:r w:rsidR="00DC158C" w:rsidRPr="00352AD6">
        <w:rPr>
          <w:rFonts w:ascii="Arial Narrow" w:hAnsi="Arial Narrow"/>
          <w:b/>
          <w:bCs/>
          <w:i/>
          <w:iCs/>
          <w:sz w:val="24"/>
          <w:szCs w:val="24"/>
        </w:rPr>
        <w:t>și</w:t>
      </w:r>
      <w:r w:rsidRPr="00352AD6">
        <w:rPr>
          <w:rFonts w:ascii="Arial Narrow" w:hAnsi="Arial Narrow"/>
          <w:b/>
          <w:bCs/>
          <w:i/>
          <w:iCs/>
          <w:sz w:val="24"/>
          <w:szCs w:val="24"/>
        </w:rPr>
        <w:t xml:space="preserve"> interoperabilitatea -</w:t>
      </w:r>
      <w:r w:rsidRPr="00DF3BDA">
        <w:rPr>
          <w:rFonts w:ascii="Arial Narrow" w:hAnsi="Arial Narrow"/>
          <w:sz w:val="24"/>
          <w:szCs w:val="24"/>
        </w:rPr>
        <w:t xml:space="preserve"> într-o arhitectură orientată spre servicii, “interoperabilitatea” se referă la capacitatea serviciului de a fi invocat de către orice client potențial al serviciului respectiv. Interoperabilitatea semantică depinde de modul în care interfețele unui serviciu sunt descrise </w:t>
      </w:r>
      <w:r w:rsidR="00333332" w:rsidRPr="00DF3BDA">
        <w:rPr>
          <w:rFonts w:ascii="Arial Narrow" w:hAnsi="Arial Narrow"/>
          <w:sz w:val="24"/>
          <w:szCs w:val="24"/>
        </w:rPr>
        <w:t>și</w:t>
      </w:r>
      <w:r w:rsidRPr="00DF3BDA">
        <w:rPr>
          <w:rFonts w:ascii="Arial Narrow" w:hAnsi="Arial Narrow"/>
          <w:sz w:val="24"/>
          <w:szCs w:val="24"/>
        </w:rPr>
        <w:t xml:space="preserve"> de modul în care informațiile sunt împărțite cu potențialii clienți ai serviciului. Din punct de vedere sintactic, o arhitectură orientată pe servicii este opțiunea de viitor, iar provocarea constă în determinarea numărului de adaptoare de implementare </w:t>
      </w:r>
      <w:r w:rsidR="00333332" w:rsidRPr="00DF3BDA">
        <w:rPr>
          <w:rFonts w:ascii="Arial Narrow" w:hAnsi="Arial Narrow"/>
          <w:sz w:val="24"/>
          <w:szCs w:val="24"/>
        </w:rPr>
        <w:t>și</w:t>
      </w:r>
      <w:r w:rsidRPr="00DF3BDA">
        <w:rPr>
          <w:rFonts w:ascii="Arial Narrow" w:hAnsi="Arial Narrow"/>
          <w:sz w:val="24"/>
          <w:szCs w:val="24"/>
        </w:rPr>
        <w:t xml:space="preserve"> determinarea granularității interfețelor de servicii, deoarece nu este întotdeauna cunoscut modul în care sistemele vor utiliza serviciile;</w:t>
      </w:r>
    </w:p>
    <w:p w14:paraId="3A8B1B99" w14:textId="78CA0B01" w:rsidR="000E75C2" w:rsidRPr="00DF3BDA" w:rsidRDefault="000E75C2" w:rsidP="007A5D3E">
      <w:pPr>
        <w:pStyle w:val="ListParagraph"/>
        <w:numPr>
          <w:ilvl w:val="0"/>
          <w:numId w:val="87"/>
        </w:numPr>
        <w:spacing w:before="60" w:after="60"/>
        <w:jc w:val="both"/>
        <w:rPr>
          <w:rFonts w:ascii="Arial Narrow" w:hAnsi="Arial Narrow"/>
          <w:sz w:val="24"/>
          <w:szCs w:val="24"/>
        </w:rPr>
      </w:pPr>
      <w:r w:rsidRPr="00210AF2">
        <w:rPr>
          <w:rFonts w:ascii="Arial Narrow" w:hAnsi="Arial Narrow"/>
          <w:b/>
          <w:bCs/>
          <w:i/>
          <w:iCs/>
          <w:sz w:val="24"/>
          <w:szCs w:val="24"/>
        </w:rPr>
        <w:t>servicii standardizate</w:t>
      </w:r>
      <w:r w:rsidRPr="00DF3BDA">
        <w:rPr>
          <w:rFonts w:ascii="Arial Narrow" w:hAnsi="Arial Narrow"/>
          <w:sz w:val="24"/>
          <w:szCs w:val="24"/>
        </w:rPr>
        <w:t xml:space="preserve"> - asigură faptul că serviciile care sunt în </w:t>
      </w:r>
      <w:r w:rsidR="00457034" w:rsidRPr="00DF3BDA">
        <w:rPr>
          <w:rFonts w:ascii="Arial Narrow" w:hAnsi="Arial Narrow"/>
          <w:sz w:val="24"/>
          <w:szCs w:val="24"/>
        </w:rPr>
        <w:t>același</w:t>
      </w:r>
      <w:r w:rsidRPr="00DF3BDA">
        <w:rPr>
          <w:rFonts w:ascii="Arial Narrow" w:hAnsi="Arial Narrow"/>
          <w:sz w:val="24"/>
          <w:szCs w:val="24"/>
        </w:rPr>
        <w:t xml:space="preserve"> inventar de servicii sunt păstrate în conformitate cu standardele de proiectare. Serviciul standardizat impune practic considerente specifice ce trebuie luate în calcul atunci când interfața tehnică publică a unui serviciu este în curs de proiectare. Acesta evaluează simultan natura </w:t>
      </w:r>
      <w:r w:rsidR="00333332" w:rsidRPr="00DF3BDA">
        <w:rPr>
          <w:rFonts w:ascii="Arial Narrow" w:hAnsi="Arial Narrow"/>
          <w:sz w:val="24"/>
          <w:szCs w:val="24"/>
        </w:rPr>
        <w:t>și</w:t>
      </w:r>
      <w:r w:rsidRPr="00DF3BDA">
        <w:rPr>
          <w:rFonts w:ascii="Arial Narrow" w:hAnsi="Arial Narrow"/>
          <w:sz w:val="24"/>
          <w:szCs w:val="24"/>
        </w:rPr>
        <w:t xml:space="preserve"> cantitatea de conținut care va fi publicat ca parte oficială a serviciului.</w:t>
      </w:r>
    </w:p>
    <w:p w14:paraId="05AE7FCC" w14:textId="77777777" w:rsidR="000E75C2" w:rsidRPr="00DF3BDA" w:rsidRDefault="000E75C2" w:rsidP="00FA2660">
      <w:pPr>
        <w:spacing w:before="60" w:after="60"/>
        <w:jc w:val="both"/>
        <w:rPr>
          <w:rFonts w:ascii="Arial Narrow" w:hAnsi="Arial Narrow"/>
          <w:sz w:val="24"/>
          <w:szCs w:val="24"/>
        </w:rPr>
      </w:pPr>
    </w:p>
    <w:p w14:paraId="126965F7" w14:textId="77777777" w:rsidR="000E75C2" w:rsidRPr="00DF3BDA" w:rsidRDefault="000E75C2" w:rsidP="00FA2660">
      <w:pPr>
        <w:spacing w:before="60" w:after="60"/>
        <w:jc w:val="both"/>
        <w:rPr>
          <w:rFonts w:ascii="Arial Narrow" w:hAnsi="Arial Narrow"/>
          <w:sz w:val="24"/>
          <w:szCs w:val="24"/>
        </w:rPr>
      </w:pPr>
      <w:r w:rsidRPr="00DF3BDA">
        <w:rPr>
          <w:rFonts w:ascii="Arial Narrow" w:hAnsi="Arial Narrow"/>
          <w:sz w:val="24"/>
          <w:szCs w:val="24"/>
        </w:rPr>
        <w:t>Arhitectura noului sistem va respecta principiul esențial de separare în straturi:</w:t>
      </w:r>
    </w:p>
    <w:p w14:paraId="707978B0" w14:textId="77777777" w:rsidR="000E75C2" w:rsidRPr="00DF3BDA" w:rsidRDefault="000E75C2" w:rsidP="007A5D3E">
      <w:pPr>
        <w:pStyle w:val="ListParagraph"/>
        <w:numPr>
          <w:ilvl w:val="0"/>
          <w:numId w:val="88"/>
        </w:numPr>
        <w:spacing w:before="60" w:after="60"/>
        <w:jc w:val="both"/>
        <w:rPr>
          <w:rFonts w:ascii="Arial Narrow" w:hAnsi="Arial Narrow"/>
          <w:sz w:val="24"/>
          <w:szCs w:val="24"/>
        </w:rPr>
      </w:pPr>
      <w:r w:rsidRPr="00DF3BDA">
        <w:rPr>
          <w:rFonts w:ascii="Arial Narrow" w:hAnsi="Arial Narrow"/>
          <w:sz w:val="24"/>
          <w:szCs w:val="24"/>
        </w:rPr>
        <w:t>Nivelul aplicațiilor principale de back-office;</w:t>
      </w:r>
    </w:p>
    <w:p w14:paraId="7F17EE78" w14:textId="3A17F17D" w:rsidR="000E75C2" w:rsidRPr="00DF3BDA" w:rsidRDefault="000E75C2" w:rsidP="007A5D3E">
      <w:pPr>
        <w:pStyle w:val="ListParagraph"/>
        <w:numPr>
          <w:ilvl w:val="0"/>
          <w:numId w:val="88"/>
        </w:numPr>
        <w:spacing w:before="60" w:after="60"/>
        <w:jc w:val="both"/>
        <w:rPr>
          <w:rFonts w:ascii="Arial Narrow" w:hAnsi="Arial Narrow"/>
          <w:sz w:val="24"/>
          <w:szCs w:val="24"/>
        </w:rPr>
      </w:pPr>
      <w:r w:rsidRPr="00DF3BDA">
        <w:rPr>
          <w:rFonts w:ascii="Arial Narrow" w:hAnsi="Arial Narrow"/>
          <w:sz w:val="24"/>
          <w:szCs w:val="24"/>
        </w:rPr>
        <w:t xml:space="preserve">Nivelul intermediar de integrare (middleware - business logic) care </w:t>
      </w:r>
      <w:r w:rsidR="00FA2660" w:rsidRPr="00DF3BDA">
        <w:rPr>
          <w:rFonts w:ascii="Arial Narrow" w:hAnsi="Arial Narrow"/>
          <w:sz w:val="24"/>
          <w:szCs w:val="24"/>
        </w:rPr>
        <w:t>să</w:t>
      </w:r>
      <w:r w:rsidRPr="00DF3BDA">
        <w:rPr>
          <w:rFonts w:ascii="Arial Narrow" w:hAnsi="Arial Narrow"/>
          <w:sz w:val="24"/>
          <w:szCs w:val="24"/>
        </w:rPr>
        <w:t xml:space="preserve"> asigure comutarea mesajelor </w:t>
      </w:r>
      <w:r w:rsidR="00DC158C" w:rsidRPr="00DF3BDA">
        <w:rPr>
          <w:rFonts w:ascii="Arial Narrow" w:hAnsi="Arial Narrow"/>
          <w:sz w:val="24"/>
          <w:szCs w:val="24"/>
        </w:rPr>
        <w:t>și</w:t>
      </w:r>
      <w:r w:rsidRPr="00DF3BDA">
        <w:rPr>
          <w:rFonts w:ascii="Arial Narrow" w:hAnsi="Arial Narrow"/>
          <w:sz w:val="24"/>
          <w:szCs w:val="24"/>
        </w:rPr>
        <w:t xml:space="preserve"> gestiunea canalelor de distribuție a acestora;</w:t>
      </w:r>
    </w:p>
    <w:p w14:paraId="54247F95" w14:textId="3DD9E942" w:rsidR="000E75C2" w:rsidRPr="00DF3BDA" w:rsidRDefault="000E75C2" w:rsidP="007A5D3E">
      <w:pPr>
        <w:pStyle w:val="ListParagraph"/>
        <w:numPr>
          <w:ilvl w:val="0"/>
          <w:numId w:val="88"/>
        </w:numPr>
        <w:spacing w:before="60" w:after="60"/>
        <w:jc w:val="both"/>
        <w:rPr>
          <w:rFonts w:ascii="Arial Narrow" w:hAnsi="Arial Narrow"/>
          <w:sz w:val="24"/>
          <w:szCs w:val="24"/>
        </w:rPr>
      </w:pPr>
      <w:r w:rsidRPr="00DF3BDA">
        <w:rPr>
          <w:rFonts w:ascii="Arial Narrow" w:hAnsi="Arial Narrow"/>
          <w:sz w:val="24"/>
          <w:szCs w:val="24"/>
        </w:rPr>
        <w:t xml:space="preserve">Nivelul de prezentare al canalelor de distribuție, de front-office către client, prin intermediul canalelor de distribuție. Clienții pot fi atât externi (persoane fizice sau juridice, instituții), cât </w:t>
      </w:r>
      <w:r w:rsidR="00DC158C" w:rsidRPr="00DF3BDA">
        <w:rPr>
          <w:rFonts w:ascii="Arial Narrow" w:hAnsi="Arial Narrow"/>
          <w:sz w:val="24"/>
          <w:szCs w:val="24"/>
        </w:rPr>
        <w:t>și</w:t>
      </w:r>
      <w:r w:rsidRPr="00DF3BDA">
        <w:rPr>
          <w:rFonts w:ascii="Arial Narrow" w:hAnsi="Arial Narrow"/>
          <w:sz w:val="24"/>
          <w:szCs w:val="24"/>
        </w:rPr>
        <w:t xml:space="preserve"> interni, lucrătorii ONRC</w:t>
      </w:r>
      <w:r w:rsidR="005F4C15" w:rsidRPr="00DF3BDA">
        <w:rPr>
          <w:rFonts w:ascii="Arial Narrow" w:hAnsi="Arial Narrow"/>
          <w:sz w:val="24"/>
          <w:szCs w:val="24"/>
        </w:rPr>
        <w:t>/ORCT</w:t>
      </w:r>
      <w:r w:rsidRPr="00DF3BDA">
        <w:rPr>
          <w:rFonts w:ascii="Arial Narrow" w:hAnsi="Arial Narrow"/>
          <w:sz w:val="24"/>
          <w:szCs w:val="24"/>
        </w:rPr>
        <w:t>.</w:t>
      </w:r>
    </w:p>
    <w:p w14:paraId="173F5910" w14:textId="77777777" w:rsidR="000E75C2" w:rsidRPr="00DF3BDA" w:rsidRDefault="000E75C2" w:rsidP="00FA2660">
      <w:pPr>
        <w:spacing w:before="60" w:after="60"/>
        <w:jc w:val="both"/>
        <w:rPr>
          <w:rFonts w:ascii="Arial Narrow" w:hAnsi="Arial Narrow"/>
          <w:sz w:val="24"/>
          <w:szCs w:val="24"/>
        </w:rPr>
      </w:pPr>
    </w:p>
    <w:p w14:paraId="74487DCC" w14:textId="77777777" w:rsidR="000E75C2" w:rsidRPr="00DF3BDA" w:rsidRDefault="000E75C2" w:rsidP="00FA2660">
      <w:pPr>
        <w:spacing w:before="60" w:after="60"/>
        <w:jc w:val="both"/>
        <w:rPr>
          <w:rFonts w:ascii="Arial Narrow" w:hAnsi="Arial Narrow"/>
          <w:sz w:val="24"/>
          <w:szCs w:val="24"/>
        </w:rPr>
      </w:pPr>
      <w:r w:rsidRPr="00DF3BDA">
        <w:rPr>
          <w:rFonts w:ascii="Arial Narrow" w:hAnsi="Arial Narrow"/>
          <w:sz w:val="24"/>
          <w:szCs w:val="24"/>
        </w:rPr>
        <w:t>Aceasta arhitectură ar permite o segregare, un nivel de abstractizare practică cu trei componente:</w:t>
      </w:r>
    </w:p>
    <w:p w14:paraId="1C0EE3C9" w14:textId="77777777" w:rsidR="000E75C2" w:rsidRPr="00DF3BDA" w:rsidRDefault="000E75C2" w:rsidP="007A5D3E">
      <w:pPr>
        <w:pStyle w:val="ListParagraph"/>
        <w:numPr>
          <w:ilvl w:val="0"/>
          <w:numId w:val="89"/>
        </w:numPr>
        <w:spacing w:before="60" w:after="60"/>
        <w:jc w:val="both"/>
        <w:rPr>
          <w:rFonts w:ascii="Arial Narrow" w:hAnsi="Arial Narrow"/>
          <w:sz w:val="24"/>
          <w:szCs w:val="24"/>
        </w:rPr>
      </w:pPr>
      <w:r w:rsidRPr="00DF3BDA">
        <w:rPr>
          <w:rFonts w:ascii="Arial Narrow" w:hAnsi="Arial Narrow"/>
          <w:sz w:val="24"/>
          <w:szCs w:val="24"/>
        </w:rPr>
        <w:t>Operațiuni - tranzacții care determină una sau mai multe înregistrări de date, de citire sau de actualizare;</w:t>
      </w:r>
    </w:p>
    <w:p w14:paraId="0245666C" w14:textId="3A894263" w:rsidR="000E75C2" w:rsidRPr="00DF3BDA" w:rsidRDefault="000E75C2" w:rsidP="007A5D3E">
      <w:pPr>
        <w:pStyle w:val="ListParagraph"/>
        <w:numPr>
          <w:ilvl w:val="0"/>
          <w:numId w:val="89"/>
        </w:numPr>
        <w:spacing w:before="60" w:after="60"/>
        <w:jc w:val="both"/>
        <w:rPr>
          <w:rFonts w:ascii="Arial Narrow" w:hAnsi="Arial Narrow"/>
          <w:sz w:val="24"/>
          <w:szCs w:val="24"/>
        </w:rPr>
      </w:pPr>
      <w:r w:rsidRPr="00DF3BDA">
        <w:rPr>
          <w:rFonts w:ascii="Arial Narrow" w:hAnsi="Arial Narrow"/>
          <w:sz w:val="24"/>
          <w:szCs w:val="24"/>
        </w:rPr>
        <w:t>Servicii - o grupare logică de operațiuni (de exemplu, “înființarea unei afaceri”, “desființarea unei afaceri”, “obținere informații de la Registrul Comerțului”, “obținere informații din Buletinul Proceduri</w:t>
      </w:r>
      <w:r w:rsidR="001221EF" w:rsidRPr="00DF3BDA">
        <w:rPr>
          <w:rFonts w:ascii="Arial Narrow" w:hAnsi="Arial Narrow"/>
          <w:sz w:val="24"/>
          <w:szCs w:val="24"/>
        </w:rPr>
        <w:t>lor de</w:t>
      </w:r>
      <w:r w:rsidRPr="00DF3BDA">
        <w:rPr>
          <w:rFonts w:ascii="Arial Narrow" w:hAnsi="Arial Narrow"/>
          <w:sz w:val="24"/>
          <w:szCs w:val="24"/>
        </w:rPr>
        <w:t xml:space="preserve"> Insolvență” etc.);</w:t>
      </w:r>
    </w:p>
    <w:p w14:paraId="3B76ECE4" w14:textId="69EC821A" w:rsidR="000E75C2" w:rsidRPr="00DF3BDA" w:rsidRDefault="000E75C2" w:rsidP="007A5D3E">
      <w:pPr>
        <w:pStyle w:val="ListParagraph"/>
        <w:numPr>
          <w:ilvl w:val="0"/>
          <w:numId w:val="89"/>
        </w:numPr>
        <w:spacing w:before="60" w:after="60"/>
        <w:jc w:val="both"/>
        <w:rPr>
          <w:rFonts w:ascii="Arial Narrow" w:hAnsi="Arial Narrow"/>
          <w:sz w:val="24"/>
          <w:szCs w:val="24"/>
        </w:rPr>
      </w:pPr>
      <w:r w:rsidRPr="00DF3BDA">
        <w:rPr>
          <w:rFonts w:ascii="Arial Narrow" w:hAnsi="Arial Narrow"/>
          <w:sz w:val="24"/>
          <w:szCs w:val="24"/>
        </w:rPr>
        <w:t xml:space="preserve">Procese de business - o serie de operațiuni sunt executate într-o ordine secvențială în conformitate cu un set de reguli de business. Selecția, secvențierea </w:t>
      </w:r>
      <w:r w:rsidR="00DC158C" w:rsidRPr="00DF3BDA">
        <w:rPr>
          <w:rFonts w:ascii="Arial Narrow" w:hAnsi="Arial Narrow"/>
          <w:sz w:val="24"/>
          <w:szCs w:val="24"/>
        </w:rPr>
        <w:t>și</w:t>
      </w:r>
      <w:r w:rsidRPr="00DF3BDA">
        <w:rPr>
          <w:rFonts w:ascii="Arial Narrow" w:hAnsi="Arial Narrow"/>
          <w:sz w:val="24"/>
          <w:szCs w:val="24"/>
        </w:rPr>
        <w:t xml:space="preserve"> execuția operațiunilor, inclusiv rutarea acestora prin nivelul middleware, sunt orchestrate omogen </w:t>
      </w:r>
      <w:r w:rsidR="00DC158C" w:rsidRPr="00DF3BDA">
        <w:rPr>
          <w:rFonts w:ascii="Arial Narrow" w:hAnsi="Arial Narrow"/>
          <w:sz w:val="24"/>
          <w:szCs w:val="24"/>
        </w:rPr>
        <w:t>și</w:t>
      </w:r>
      <w:r w:rsidRPr="00DF3BDA">
        <w:rPr>
          <w:rFonts w:ascii="Arial Narrow" w:hAnsi="Arial Narrow"/>
          <w:sz w:val="24"/>
          <w:szCs w:val="24"/>
        </w:rPr>
        <w:t xml:space="preserve"> unitar.</w:t>
      </w:r>
    </w:p>
    <w:p w14:paraId="5C6AAE63" w14:textId="77777777" w:rsidR="000E75C2" w:rsidRPr="00DF3BDA" w:rsidRDefault="000E75C2" w:rsidP="00FA2660">
      <w:pPr>
        <w:spacing w:before="60" w:after="60"/>
        <w:jc w:val="both"/>
        <w:rPr>
          <w:rFonts w:ascii="Arial Narrow" w:hAnsi="Arial Narrow"/>
          <w:sz w:val="24"/>
          <w:szCs w:val="24"/>
        </w:rPr>
      </w:pPr>
    </w:p>
    <w:p w14:paraId="03B0E85B" w14:textId="7A1519CC" w:rsidR="000E75C2" w:rsidRPr="00DF3BDA" w:rsidRDefault="000E75C2" w:rsidP="00FA2660">
      <w:pPr>
        <w:spacing w:before="60" w:after="60"/>
        <w:jc w:val="both"/>
        <w:rPr>
          <w:rFonts w:ascii="Arial Narrow" w:hAnsi="Arial Narrow"/>
          <w:sz w:val="24"/>
          <w:szCs w:val="24"/>
        </w:rPr>
      </w:pPr>
      <w:r w:rsidRPr="00DF3BDA">
        <w:rPr>
          <w:rFonts w:ascii="Arial Narrow" w:hAnsi="Arial Narrow"/>
          <w:sz w:val="24"/>
          <w:szCs w:val="24"/>
        </w:rPr>
        <w:t xml:space="preserve">Din punct de vedere al modelului de date, descrierea acestuia se va face </w:t>
      </w:r>
      <w:r w:rsidR="00457034" w:rsidRPr="00DF3BDA">
        <w:rPr>
          <w:rFonts w:ascii="Arial Narrow" w:hAnsi="Arial Narrow"/>
          <w:sz w:val="24"/>
          <w:szCs w:val="24"/>
        </w:rPr>
        <w:t>utilizând</w:t>
      </w:r>
      <w:r w:rsidRPr="00DF3BDA">
        <w:rPr>
          <w:rFonts w:ascii="Arial Narrow" w:hAnsi="Arial Narrow"/>
          <w:sz w:val="24"/>
          <w:szCs w:val="24"/>
        </w:rPr>
        <w:t xml:space="preserve"> standardul de modelare UML 2.0. Din punct de vedere tehnologic,</w:t>
      </w:r>
      <w:r w:rsidR="00EC56A4" w:rsidRPr="00DF3BDA">
        <w:rPr>
          <w:rFonts w:ascii="Arial Narrow" w:hAnsi="Arial Narrow"/>
          <w:sz w:val="24"/>
          <w:szCs w:val="24"/>
        </w:rPr>
        <w:t xml:space="preserve"> pentru implementarea cu succes a </w:t>
      </w:r>
      <w:r w:rsidRPr="00DF3BDA">
        <w:rPr>
          <w:rFonts w:ascii="Arial Narrow" w:hAnsi="Arial Narrow"/>
          <w:sz w:val="24"/>
          <w:szCs w:val="24"/>
        </w:rPr>
        <w:t>arhitecturii de tip SOA dorite, sunt necesare următoarele componente de bază:</w:t>
      </w:r>
    </w:p>
    <w:p w14:paraId="34CE9D1D" w14:textId="77777777" w:rsidR="000E75C2" w:rsidRPr="00DF3BDA" w:rsidRDefault="000E75C2" w:rsidP="007A5D3E">
      <w:pPr>
        <w:pStyle w:val="ListParagraph"/>
        <w:numPr>
          <w:ilvl w:val="0"/>
          <w:numId w:val="90"/>
        </w:numPr>
        <w:spacing w:before="60" w:after="60"/>
        <w:jc w:val="both"/>
        <w:rPr>
          <w:rFonts w:ascii="Arial Narrow" w:hAnsi="Arial Narrow"/>
          <w:sz w:val="24"/>
          <w:szCs w:val="24"/>
        </w:rPr>
      </w:pPr>
      <w:bookmarkStart w:id="105" w:name="_Hlk516746833"/>
      <w:r w:rsidRPr="00DF3BDA">
        <w:rPr>
          <w:rFonts w:ascii="Arial Narrow" w:hAnsi="Arial Narrow"/>
          <w:sz w:val="24"/>
          <w:szCs w:val="24"/>
        </w:rPr>
        <w:t>Componentă de integrare:</w:t>
      </w:r>
    </w:p>
    <w:p w14:paraId="756E21E5" w14:textId="77777777" w:rsidR="000E75C2" w:rsidRPr="00DF3BDA" w:rsidRDefault="000E75C2" w:rsidP="007A5D3E">
      <w:pPr>
        <w:pStyle w:val="ListParagraph"/>
        <w:numPr>
          <w:ilvl w:val="1"/>
          <w:numId w:val="90"/>
        </w:numPr>
        <w:spacing w:before="60" w:after="60"/>
        <w:jc w:val="both"/>
        <w:rPr>
          <w:rFonts w:ascii="Arial Narrow" w:hAnsi="Arial Narrow"/>
          <w:sz w:val="24"/>
          <w:szCs w:val="24"/>
        </w:rPr>
      </w:pPr>
      <w:r w:rsidRPr="00DF3BDA">
        <w:rPr>
          <w:rFonts w:ascii="Arial Narrow" w:hAnsi="Arial Narrow"/>
          <w:sz w:val="24"/>
          <w:szCs w:val="24"/>
        </w:rPr>
        <w:t>Suport pentru integrare cu alte sisteme utilizând conectori existenți sau oferind suport pentru dezvoltarea de noi conectori;</w:t>
      </w:r>
    </w:p>
    <w:p w14:paraId="1D174F85" w14:textId="5D48F3A0" w:rsidR="000E75C2" w:rsidRPr="00DF3BDA" w:rsidRDefault="000E75C2" w:rsidP="007A5D3E">
      <w:pPr>
        <w:pStyle w:val="ListParagraph"/>
        <w:numPr>
          <w:ilvl w:val="1"/>
          <w:numId w:val="90"/>
        </w:numPr>
        <w:spacing w:before="60" w:after="60"/>
        <w:jc w:val="both"/>
        <w:rPr>
          <w:rFonts w:ascii="Arial Narrow" w:hAnsi="Arial Narrow"/>
          <w:sz w:val="24"/>
          <w:szCs w:val="24"/>
        </w:rPr>
      </w:pPr>
      <w:r w:rsidRPr="00DF3BDA">
        <w:rPr>
          <w:rFonts w:ascii="Arial Narrow" w:hAnsi="Arial Narrow"/>
          <w:sz w:val="24"/>
          <w:szCs w:val="24"/>
        </w:rPr>
        <w:t xml:space="preserve">Suport pentru dezvoltare, publicare </w:t>
      </w:r>
      <w:r w:rsidR="00DC158C" w:rsidRPr="00DF3BDA">
        <w:rPr>
          <w:rFonts w:ascii="Arial Narrow" w:hAnsi="Arial Narrow"/>
          <w:sz w:val="24"/>
          <w:szCs w:val="24"/>
        </w:rPr>
        <w:t>și</w:t>
      </w:r>
      <w:r w:rsidRPr="00DF3BDA">
        <w:rPr>
          <w:rFonts w:ascii="Arial Narrow" w:hAnsi="Arial Narrow"/>
          <w:sz w:val="24"/>
          <w:szCs w:val="24"/>
        </w:rPr>
        <w:t xml:space="preserve"> expunere de servicii în vederea consumării de către </w:t>
      </w:r>
      <w:r w:rsidR="00C70A39" w:rsidRPr="00DF3BDA">
        <w:rPr>
          <w:rFonts w:ascii="Arial Narrow" w:hAnsi="Arial Narrow"/>
          <w:sz w:val="24"/>
          <w:szCs w:val="24"/>
        </w:rPr>
        <w:t>clienți</w:t>
      </w:r>
      <w:r w:rsidRPr="00DF3BDA">
        <w:rPr>
          <w:rFonts w:ascii="Arial Narrow" w:hAnsi="Arial Narrow"/>
          <w:sz w:val="24"/>
          <w:szCs w:val="24"/>
        </w:rPr>
        <w:t>;</w:t>
      </w:r>
    </w:p>
    <w:p w14:paraId="22526893" w14:textId="77777777" w:rsidR="000E75C2" w:rsidRPr="00DF3BDA" w:rsidRDefault="000E75C2" w:rsidP="007A5D3E">
      <w:pPr>
        <w:pStyle w:val="ListParagraph"/>
        <w:numPr>
          <w:ilvl w:val="1"/>
          <w:numId w:val="90"/>
        </w:numPr>
        <w:spacing w:before="60" w:after="60"/>
        <w:jc w:val="both"/>
        <w:rPr>
          <w:rFonts w:ascii="Arial Narrow" w:hAnsi="Arial Narrow"/>
          <w:sz w:val="24"/>
          <w:szCs w:val="24"/>
        </w:rPr>
      </w:pPr>
      <w:r w:rsidRPr="00DF3BDA">
        <w:rPr>
          <w:rFonts w:ascii="Arial Narrow" w:hAnsi="Arial Narrow"/>
          <w:sz w:val="24"/>
          <w:szCs w:val="24"/>
        </w:rPr>
        <w:t>Suport pentru rutare, mediere și transformări de date;</w:t>
      </w:r>
    </w:p>
    <w:p w14:paraId="4E829F46" w14:textId="77777777" w:rsidR="000E75C2" w:rsidRPr="00DF3BDA" w:rsidRDefault="000E75C2" w:rsidP="007A5D3E">
      <w:pPr>
        <w:pStyle w:val="ListParagraph"/>
        <w:numPr>
          <w:ilvl w:val="1"/>
          <w:numId w:val="90"/>
        </w:numPr>
        <w:spacing w:before="60" w:after="60"/>
        <w:jc w:val="both"/>
        <w:rPr>
          <w:rFonts w:ascii="Arial Narrow" w:hAnsi="Arial Narrow"/>
          <w:sz w:val="24"/>
          <w:szCs w:val="24"/>
        </w:rPr>
      </w:pPr>
      <w:r w:rsidRPr="00DF3BDA">
        <w:rPr>
          <w:rFonts w:ascii="Arial Narrow" w:hAnsi="Arial Narrow"/>
          <w:sz w:val="24"/>
          <w:szCs w:val="24"/>
        </w:rPr>
        <w:t>Suport pentru transmiterea consistentă de informații între aplicații sub formă de mesaje.</w:t>
      </w:r>
    </w:p>
    <w:p w14:paraId="04253266" w14:textId="77777777" w:rsidR="000E75C2" w:rsidRPr="00DF3BDA" w:rsidRDefault="000E75C2" w:rsidP="007A5D3E">
      <w:pPr>
        <w:pStyle w:val="ListParagraph"/>
        <w:numPr>
          <w:ilvl w:val="0"/>
          <w:numId w:val="90"/>
        </w:numPr>
        <w:spacing w:before="60" w:after="60"/>
        <w:jc w:val="both"/>
        <w:rPr>
          <w:rFonts w:ascii="Arial Narrow" w:hAnsi="Arial Narrow"/>
          <w:sz w:val="24"/>
          <w:szCs w:val="24"/>
        </w:rPr>
      </w:pPr>
      <w:r w:rsidRPr="00DF3BDA">
        <w:rPr>
          <w:rFonts w:ascii="Arial Narrow" w:hAnsi="Arial Narrow"/>
          <w:sz w:val="24"/>
          <w:szCs w:val="24"/>
        </w:rPr>
        <w:t>Componentă de proces:</w:t>
      </w:r>
      <w:bookmarkEnd w:id="105"/>
    </w:p>
    <w:p w14:paraId="220B3119" w14:textId="77777777" w:rsidR="000E75C2" w:rsidRPr="00DF3BDA" w:rsidRDefault="000E75C2" w:rsidP="007A5D3E">
      <w:pPr>
        <w:pStyle w:val="ListParagraph"/>
        <w:numPr>
          <w:ilvl w:val="1"/>
          <w:numId w:val="90"/>
        </w:numPr>
        <w:spacing w:before="60" w:after="60"/>
        <w:jc w:val="both"/>
        <w:rPr>
          <w:rFonts w:ascii="Arial Narrow" w:hAnsi="Arial Narrow"/>
          <w:sz w:val="24"/>
          <w:szCs w:val="24"/>
        </w:rPr>
      </w:pPr>
      <w:r w:rsidRPr="00DF3BDA">
        <w:rPr>
          <w:rFonts w:ascii="Arial Narrow" w:hAnsi="Arial Narrow"/>
          <w:sz w:val="24"/>
          <w:szCs w:val="24"/>
        </w:rPr>
        <w:t>Suport pentru definirea și execuția de procese de business utilizând BPMN sau BPEL;</w:t>
      </w:r>
    </w:p>
    <w:p w14:paraId="22674ED8" w14:textId="77777777" w:rsidR="000E75C2" w:rsidRPr="00DF3BDA" w:rsidRDefault="000E75C2" w:rsidP="007A5D3E">
      <w:pPr>
        <w:pStyle w:val="ListParagraph"/>
        <w:numPr>
          <w:ilvl w:val="1"/>
          <w:numId w:val="90"/>
        </w:numPr>
        <w:spacing w:before="60" w:after="60"/>
        <w:jc w:val="both"/>
        <w:rPr>
          <w:rFonts w:ascii="Arial Narrow" w:hAnsi="Arial Narrow"/>
          <w:sz w:val="24"/>
          <w:szCs w:val="24"/>
        </w:rPr>
      </w:pPr>
      <w:r w:rsidRPr="00DF3BDA">
        <w:rPr>
          <w:rFonts w:ascii="Arial Narrow" w:hAnsi="Arial Narrow"/>
          <w:sz w:val="24"/>
          <w:szCs w:val="24"/>
        </w:rPr>
        <w:t>Suport pentru modelarea grafică de procese prin intermediul unor instrumente ce vor oferi suport pentru modele BPMN sau BPEL;</w:t>
      </w:r>
    </w:p>
    <w:p w14:paraId="7048883C" w14:textId="77777777" w:rsidR="000E75C2" w:rsidRPr="00DF3BDA" w:rsidRDefault="000E75C2" w:rsidP="007A5D3E">
      <w:pPr>
        <w:pStyle w:val="ListParagraph"/>
        <w:numPr>
          <w:ilvl w:val="1"/>
          <w:numId w:val="90"/>
        </w:numPr>
        <w:spacing w:before="60" w:after="60"/>
        <w:jc w:val="both"/>
        <w:rPr>
          <w:rFonts w:ascii="Arial Narrow" w:hAnsi="Arial Narrow"/>
          <w:sz w:val="24"/>
          <w:szCs w:val="24"/>
        </w:rPr>
      </w:pPr>
      <w:r w:rsidRPr="00DF3BDA">
        <w:rPr>
          <w:rFonts w:ascii="Arial Narrow" w:hAnsi="Arial Narrow"/>
          <w:sz w:val="24"/>
          <w:szCs w:val="24"/>
        </w:rPr>
        <w:t>Suport pentru interacțiunea cu procesele utilizând REST API;</w:t>
      </w:r>
    </w:p>
    <w:p w14:paraId="299F68D9" w14:textId="77777777" w:rsidR="000E75C2" w:rsidRPr="00DF3BDA" w:rsidRDefault="000E75C2" w:rsidP="007A5D3E">
      <w:pPr>
        <w:pStyle w:val="ListParagraph"/>
        <w:numPr>
          <w:ilvl w:val="1"/>
          <w:numId w:val="90"/>
        </w:numPr>
        <w:spacing w:before="60" w:after="60"/>
        <w:jc w:val="both"/>
        <w:rPr>
          <w:rFonts w:ascii="Arial Narrow" w:hAnsi="Arial Narrow"/>
          <w:sz w:val="24"/>
          <w:szCs w:val="24"/>
        </w:rPr>
      </w:pPr>
      <w:r w:rsidRPr="00DF3BDA">
        <w:rPr>
          <w:rFonts w:ascii="Arial Narrow" w:hAnsi="Arial Narrow"/>
          <w:sz w:val="24"/>
          <w:szCs w:val="24"/>
        </w:rPr>
        <w:t>Suport pentru definirea de indicatori de performanță (KPI) și monitorizarea lor la nivelul de execuție procese;</w:t>
      </w:r>
    </w:p>
    <w:p w14:paraId="63861AD5" w14:textId="57D12D89" w:rsidR="000E75C2" w:rsidRPr="00DF3BDA" w:rsidRDefault="000E75C2" w:rsidP="007A5D3E">
      <w:pPr>
        <w:pStyle w:val="ListParagraph"/>
        <w:numPr>
          <w:ilvl w:val="1"/>
          <w:numId w:val="90"/>
        </w:numPr>
        <w:spacing w:before="60" w:after="60"/>
        <w:jc w:val="both"/>
        <w:rPr>
          <w:rFonts w:ascii="Arial Narrow" w:hAnsi="Arial Narrow"/>
          <w:sz w:val="24"/>
          <w:szCs w:val="24"/>
        </w:rPr>
      </w:pPr>
      <w:r w:rsidRPr="00DF3BDA">
        <w:rPr>
          <w:rFonts w:ascii="Arial Narrow" w:hAnsi="Arial Narrow"/>
          <w:sz w:val="24"/>
          <w:szCs w:val="24"/>
        </w:rPr>
        <w:t xml:space="preserve">Suport pentru raportarea la nivel de proces </w:t>
      </w:r>
      <w:r w:rsidR="00DC158C" w:rsidRPr="00DF3BDA">
        <w:rPr>
          <w:rFonts w:ascii="Arial Narrow" w:hAnsi="Arial Narrow"/>
          <w:sz w:val="24"/>
          <w:szCs w:val="24"/>
        </w:rPr>
        <w:t>și</w:t>
      </w:r>
      <w:r w:rsidRPr="00DF3BDA">
        <w:rPr>
          <w:rFonts w:ascii="Arial Narrow" w:hAnsi="Arial Narrow"/>
          <w:sz w:val="24"/>
          <w:szCs w:val="24"/>
        </w:rPr>
        <w:t xml:space="preserve"> publicarea de </w:t>
      </w:r>
      <w:r w:rsidR="00BA18A5" w:rsidRPr="00DF3BDA">
        <w:rPr>
          <w:rFonts w:ascii="Arial Narrow" w:hAnsi="Arial Narrow"/>
          <w:sz w:val="24"/>
          <w:szCs w:val="24"/>
        </w:rPr>
        <w:t>informații</w:t>
      </w:r>
      <w:r w:rsidRPr="00DF3BDA">
        <w:rPr>
          <w:rFonts w:ascii="Arial Narrow" w:hAnsi="Arial Narrow"/>
          <w:sz w:val="24"/>
          <w:szCs w:val="24"/>
        </w:rPr>
        <w:t xml:space="preserve"> în mod grafic (</w:t>
      </w:r>
      <w:r w:rsidR="00092192" w:rsidRPr="00DF3BDA">
        <w:rPr>
          <w:rFonts w:ascii="Arial Narrow" w:hAnsi="Arial Narrow"/>
          <w:sz w:val="24"/>
          <w:szCs w:val="24"/>
        </w:rPr>
        <w:t>dashboard-uri</w:t>
      </w:r>
      <w:r w:rsidRPr="00DF3BDA">
        <w:rPr>
          <w:rFonts w:ascii="Arial Narrow" w:hAnsi="Arial Narrow"/>
          <w:sz w:val="24"/>
          <w:szCs w:val="24"/>
        </w:rPr>
        <w:t>).</w:t>
      </w:r>
    </w:p>
    <w:p w14:paraId="2AC03A97" w14:textId="77777777" w:rsidR="000E75C2" w:rsidRPr="00DF3BDA" w:rsidRDefault="000E75C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Acestea vor fi descrise în secțiunea următoare, alături de celelalte componente ale sistemului.</w:t>
      </w:r>
    </w:p>
    <w:p w14:paraId="6972768E" w14:textId="77777777" w:rsidR="00720D4D" w:rsidRPr="00DF3BDA" w:rsidRDefault="00720D4D" w:rsidP="00FA2660">
      <w:pPr>
        <w:pStyle w:val="Bodytext0"/>
        <w:spacing w:before="60" w:beforeAutospacing="0" w:after="60" w:afterAutospacing="0" w:line="276" w:lineRule="auto"/>
        <w:ind w:left="0"/>
        <w:rPr>
          <w:rFonts w:ascii="Arial Narrow" w:hAnsi="Arial Narrow"/>
          <w:sz w:val="24"/>
          <w:szCs w:val="24"/>
        </w:rPr>
      </w:pPr>
    </w:p>
    <w:p w14:paraId="7ACC687F" w14:textId="456B3DCA" w:rsidR="00A72AC5" w:rsidRPr="00DF3BDA" w:rsidRDefault="00A72AC5" w:rsidP="00FA2660">
      <w:pPr>
        <w:pStyle w:val="Heading4ONRC"/>
        <w:spacing w:before="60" w:after="60"/>
        <w:rPr>
          <w:rFonts w:ascii="Arial Narrow" w:hAnsi="Arial Narrow"/>
          <w:noProof w:val="0"/>
        </w:rPr>
      </w:pPr>
      <w:r w:rsidRPr="00DF3BDA">
        <w:rPr>
          <w:rFonts w:ascii="Arial Narrow" w:hAnsi="Arial Narrow"/>
          <w:noProof w:val="0"/>
        </w:rPr>
        <w:t xml:space="preserve">Management </w:t>
      </w:r>
      <w:r w:rsidR="00BA18A5" w:rsidRPr="00DF3BDA">
        <w:rPr>
          <w:rFonts w:ascii="Arial Narrow" w:hAnsi="Arial Narrow"/>
          <w:noProof w:val="0"/>
        </w:rPr>
        <w:t>identități</w:t>
      </w:r>
    </w:p>
    <w:p w14:paraId="0DD9B4E6" w14:textId="620562FA" w:rsidR="00C12D05" w:rsidRPr="00DF3BDA" w:rsidRDefault="00C12D05" w:rsidP="00FA2660">
      <w:pPr>
        <w:spacing w:before="60" w:after="60"/>
        <w:jc w:val="both"/>
        <w:rPr>
          <w:rFonts w:ascii="Arial Narrow" w:hAnsi="Arial Narrow"/>
          <w:sz w:val="24"/>
          <w:szCs w:val="24"/>
        </w:rPr>
      </w:pPr>
      <w:r w:rsidRPr="00DF3BDA">
        <w:rPr>
          <w:rFonts w:ascii="Arial Narrow" w:hAnsi="Arial Narrow"/>
          <w:sz w:val="24"/>
          <w:szCs w:val="24"/>
        </w:rPr>
        <w:t xml:space="preserve">Importul inițial al identităților se va efectua din depozitul existent la nivelul sursei Oracle. Vor fi implementate mecanisme minimale de validare </w:t>
      </w:r>
      <w:r w:rsidR="00DC158C" w:rsidRPr="00DF3BDA">
        <w:rPr>
          <w:rFonts w:ascii="Arial Narrow" w:hAnsi="Arial Narrow"/>
          <w:sz w:val="24"/>
          <w:szCs w:val="24"/>
        </w:rPr>
        <w:t>și</w:t>
      </w:r>
      <w:r w:rsidRPr="00DF3BDA">
        <w:rPr>
          <w:rFonts w:ascii="Arial Narrow" w:hAnsi="Arial Narrow"/>
          <w:sz w:val="24"/>
          <w:szCs w:val="24"/>
        </w:rPr>
        <w:t xml:space="preserve"> uniformizare a atributelor pentru aceste identități, folosind un set de reguli de bază definite în soluția de administrare a identităților. </w:t>
      </w:r>
      <w:r w:rsidR="00C70A39" w:rsidRPr="00DF3BDA">
        <w:rPr>
          <w:rFonts w:ascii="Arial Narrow" w:hAnsi="Arial Narrow"/>
          <w:sz w:val="24"/>
          <w:szCs w:val="24"/>
        </w:rPr>
        <w:t>În</w:t>
      </w:r>
      <w:r w:rsidRPr="00DF3BDA">
        <w:rPr>
          <w:rFonts w:ascii="Arial Narrow" w:hAnsi="Arial Narrow"/>
          <w:sz w:val="24"/>
          <w:szCs w:val="24"/>
        </w:rPr>
        <w:t xml:space="preserve"> momentul importului inițial, identitățile existente vor fi asociate unui set de roluri ce va trebui definit în repository-ul acestei soluții.</w:t>
      </w:r>
    </w:p>
    <w:p w14:paraId="73FD9120" w14:textId="497E8C92" w:rsidR="00C12D05" w:rsidRPr="00DF3BDA" w:rsidRDefault="00C12D05" w:rsidP="00FA2660">
      <w:pPr>
        <w:spacing w:before="60" w:after="60"/>
        <w:jc w:val="both"/>
        <w:rPr>
          <w:rFonts w:ascii="Arial Narrow" w:hAnsi="Arial Narrow"/>
          <w:sz w:val="24"/>
          <w:szCs w:val="24"/>
        </w:rPr>
      </w:pPr>
      <w:r w:rsidRPr="00DF3BDA">
        <w:rPr>
          <w:rFonts w:ascii="Arial Narrow" w:hAnsi="Arial Narrow"/>
          <w:sz w:val="24"/>
          <w:szCs w:val="24"/>
        </w:rPr>
        <w:t xml:space="preserve">Odată importate, conturile utilizator vor trebui sincronizate cu serviciul director parte a platformei. </w:t>
      </w:r>
    </w:p>
    <w:p w14:paraId="61B573F5" w14:textId="7C708F4F" w:rsidR="00C12D05" w:rsidRPr="00DF3BDA" w:rsidRDefault="00C12D05" w:rsidP="00FA2660">
      <w:pPr>
        <w:spacing w:before="60" w:after="60"/>
        <w:jc w:val="both"/>
        <w:rPr>
          <w:rFonts w:ascii="Arial Narrow" w:hAnsi="Arial Narrow"/>
          <w:sz w:val="24"/>
          <w:szCs w:val="24"/>
        </w:rPr>
      </w:pPr>
      <w:r w:rsidRPr="00DF3BDA">
        <w:rPr>
          <w:rFonts w:ascii="Arial Narrow" w:hAnsi="Arial Narrow"/>
          <w:sz w:val="24"/>
          <w:szCs w:val="24"/>
        </w:rPr>
        <w:t>Provizionarea ulterioară a identităților se va putea realiza fie manual, direct în soluția de administrare a identităților, fie vor fi create / modificate / șterse în serviciul director sau platforma Oracle, iar modificările preluate pe bază de flux din aceste surse.</w:t>
      </w:r>
    </w:p>
    <w:p w14:paraId="092E573F" w14:textId="73F676F8" w:rsidR="00C12D05" w:rsidRPr="00DF3BDA" w:rsidRDefault="000A11DC" w:rsidP="00FA2660">
      <w:pPr>
        <w:spacing w:before="60" w:after="60"/>
        <w:jc w:val="both"/>
        <w:rPr>
          <w:rFonts w:ascii="Arial Narrow" w:hAnsi="Arial Narrow"/>
          <w:sz w:val="24"/>
          <w:szCs w:val="24"/>
        </w:rPr>
      </w:pPr>
      <w:r w:rsidRPr="00DF3BDA">
        <w:rPr>
          <w:rFonts w:ascii="Arial Narrow" w:hAnsi="Arial Narrow"/>
          <w:noProof/>
          <w:sz w:val="24"/>
          <w:szCs w:val="24"/>
          <w:lang w:val="en-US"/>
        </w:rPr>
        <w:drawing>
          <wp:inline distT="0" distB="0" distL="0" distR="0" wp14:anchorId="477CA3ED" wp14:editId="517E43A8">
            <wp:extent cx="3779520" cy="22250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9520" cy="2225040"/>
                    </a:xfrm>
                    <a:prstGeom prst="rect">
                      <a:avLst/>
                    </a:prstGeom>
                    <a:noFill/>
                    <a:ln>
                      <a:noFill/>
                    </a:ln>
                  </pic:spPr>
                </pic:pic>
              </a:graphicData>
            </a:graphic>
          </wp:inline>
        </w:drawing>
      </w:r>
    </w:p>
    <w:p w14:paraId="51D5CC2D" w14:textId="037394F7" w:rsidR="00C12D05" w:rsidRPr="00DF3BDA" w:rsidRDefault="00C12D05" w:rsidP="00FA2660">
      <w:pPr>
        <w:spacing w:before="60" w:after="60"/>
        <w:jc w:val="both"/>
        <w:rPr>
          <w:rFonts w:ascii="Arial Narrow" w:hAnsi="Arial Narrow"/>
          <w:sz w:val="24"/>
          <w:szCs w:val="24"/>
        </w:rPr>
      </w:pPr>
      <w:r w:rsidRPr="00DF3BDA">
        <w:rPr>
          <w:rFonts w:ascii="Arial Narrow" w:hAnsi="Arial Narrow"/>
          <w:sz w:val="24"/>
          <w:szCs w:val="24"/>
        </w:rPr>
        <w:t xml:space="preserve">Implementarea va include mecanisme de control și reconciliere a sincronizărilor, folosind ca sursă primară serviciul director sau sistemul Oracle, iar ca sursă de reconciliere sistemul secundar. Soluția va trebui </w:t>
      </w:r>
      <w:r w:rsidR="00FA2660" w:rsidRPr="00DF3BDA">
        <w:rPr>
          <w:rFonts w:ascii="Arial Narrow" w:hAnsi="Arial Narrow"/>
          <w:sz w:val="24"/>
          <w:szCs w:val="24"/>
        </w:rPr>
        <w:t>să</w:t>
      </w:r>
      <w:r w:rsidRPr="00DF3BDA">
        <w:rPr>
          <w:rFonts w:ascii="Arial Narrow" w:hAnsi="Arial Narrow"/>
          <w:sz w:val="24"/>
          <w:szCs w:val="24"/>
        </w:rPr>
        <w:t xml:space="preserve"> poată preveni automat duplicarea conturilor existente în oricare dintre cele două surse, </w:t>
      </w:r>
      <w:r w:rsidR="00DC158C" w:rsidRPr="00DF3BDA">
        <w:rPr>
          <w:rFonts w:ascii="Arial Narrow" w:hAnsi="Arial Narrow"/>
          <w:sz w:val="24"/>
          <w:szCs w:val="24"/>
        </w:rPr>
        <w:t>și</w:t>
      </w:r>
      <w:r w:rsidRPr="00DF3BDA">
        <w:rPr>
          <w:rFonts w:ascii="Arial Narrow" w:hAnsi="Arial Narrow"/>
          <w:sz w:val="24"/>
          <w:szCs w:val="24"/>
        </w:rPr>
        <w:t xml:space="preserve"> va trata conturile duplicate nou create ca modificări a celor existente – operând corecțiile necesare în sistemul sursă </w:t>
      </w:r>
      <w:r w:rsidR="00AF0A44" w:rsidRPr="00DF3BDA">
        <w:rPr>
          <w:rFonts w:ascii="Arial Narrow" w:hAnsi="Arial Narrow"/>
          <w:sz w:val="24"/>
          <w:szCs w:val="24"/>
        </w:rPr>
        <w:t>Microsoft existent</w:t>
      </w:r>
      <w:r w:rsidRPr="00DF3BDA">
        <w:rPr>
          <w:rFonts w:ascii="Arial Narrow" w:hAnsi="Arial Narrow"/>
          <w:sz w:val="24"/>
          <w:szCs w:val="24"/>
        </w:rPr>
        <w:t>.</w:t>
      </w:r>
    </w:p>
    <w:p w14:paraId="1206AE58" w14:textId="7047FCF1" w:rsidR="00C12D05" w:rsidRPr="00DF3BDA" w:rsidRDefault="00C70A39" w:rsidP="00FA2660">
      <w:pPr>
        <w:spacing w:before="60" w:after="60"/>
        <w:jc w:val="both"/>
        <w:rPr>
          <w:rFonts w:ascii="Arial Narrow" w:hAnsi="Arial Narrow"/>
          <w:sz w:val="24"/>
          <w:szCs w:val="24"/>
        </w:rPr>
      </w:pPr>
      <w:r w:rsidRPr="00DF3BDA">
        <w:rPr>
          <w:rFonts w:ascii="Arial Narrow" w:hAnsi="Arial Narrow"/>
          <w:sz w:val="24"/>
          <w:szCs w:val="24"/>
        </w:rPr>
        <w:t>În</w:t>
      </w:r>
      <w:r w:rsidR="00C12D05" w:rsidRPr="00DF3BDA">
        <w:rPr>
          <w:rFonts w:ascii="Arial Narrow" w:hAnsi="Arial Narrow"/>
          <w:sz w:val="24"/>
          <w:szCs w:val="24"/>
        </w:rPr>
        <w:t xml:space="preserve"> continuare, modificările vor fi sincronizate în sistemele țintă (aplicațiile suportate).</w:t>
      </w:r>
    </w:p>
    <w:p w14:paraId="255B3133" w14:textId="494950DE" w:rsidR="00C12D05" w:rsidRPr="00DF3BDA" w:rsidRDefault="00C70A39" w:rsidP="00FA2660">
      <w:pPr>
        <w:spacing w:before="60" w:after="60"/>
        <w:jc w:val="both"/>
        <w:rPr>
          <w:rFonts w:ascii="Arial Narrow" w:hAnsi="Arial Narrow"/>
          <w:sz w:val="24"/>
          <w:szCs w:val="24"/>
        </w:rPr>
      </w:pPr>
      <w:r w:rsidRPr="00DF3BDA">
        <w:rPr>
          <w:rFonts w:ascii="Arial Narrow" w:hAnsi="Arial Narrow"/>
          <w:sz w:val="24"/>
          <w:szCs w:val="24"/>
        </w:rPr>
        <w:t>În</w:t>
      </w:r>
      <w:r w:rsidR="00C12D05" w:rsidRPr="00DF3BDA">
        <w:rPr>
          <w:rFonts w:ascii="Arial Narrow" w:hAnsi="Arial Narrow"/>
          <w:sz w:val="24"/>
          <w:szCs w:val="24"/>
        </w:rPr>
        <w:t xml:space="preserve"> scopul implementării este inclusă conectarea a până la cinci aplicații </w:t>
      </w:r>
      <w:r w:rsidR="000E744C" w:rsidRPr="00DF3BDA">
        <w:rPr>
          <w:rFonts w:ascii="Arial Narrow" w:hAnsi="Arial Narrow"/>
          <w:sz w:val="24"/>
          <w:szCs w:val="24"/>
        </w:rPr>
        <w:t>Enterprise</w:t>
      </w:r>
      <w:r w:rsidR="00C12D05" w:rsidRPr="00DF3BDA">
        <w:rPr>
          <w:rFonts w:ascii="Arial Narrow" w:hAnsi="Arial Narrow"/>
          <w:sz w:val="24"/>
          <w:szCs w:val="24"/>
        </w:rPr>
        <w:t xml:space="preserve"> pentru necesitățile de sincronizare a identităților și single sign-on. </w:t>
      </w:r>
    </w:p>
    <w:p w14:paraId="367B3317" w14:textId="0536C735" w:rsidR="00C12D05" w:rsidRPr="00DF3BDA" w:rsidRDefault="00C12D05" w:rsidP="00FA2660">
      <w:pPr>
        <w:spacing w:before="60" w:after="60"/>
        <w:jc w:val="both"/>
        <w:rPr>
          <w:rFonts w:ascii="Arial Narrow" w:hAnsi="Arial Narrow"/>
          <w:sz w:val="24"/>
          <w:szCs w:val="24"/>
        </w:rPr>
      </w:pPr>
      <w:r w:rsidRPr="00DF3BDA">
        <w:rPr>
          <w:rFonts w:ascii="Arial Narrow" w:hAnsi="Arial Narrow"/>
          <w:sz w:val="24"/>
          <w:szCs w:val="24"/>
        </w:rPr>
        <w:t xml:space="preserve">Scopul </w:t>
      </w:r>
      <w:r w:rsidR="00BA18A5" w:rsidRPr="00DF3BDA">
        <w:rPr>
          <w:rFonts w:ascii="Arial Narrow" w:hAnsi="Arial Narrow"/>
          <w:sz w:val="24"/>
          <w:szCs w:val="24"/>
        </w:rPr>
        <w:t>implementării</w:t>
      </w:r>
      <w:r w:rsidRPr="00DF3BDA">
        <w:rPr>
          <w:rFonts w:ascii="Arial Narrow" w:hAnsi="Arial Narrow"/>
          <w:sz w:val="24"/>
          <w:szCs w:val="24"/>
        </w:rPr>
        <w:t xml:space="preserve"> va fi dimensionat pentru crearea unui număr estimat de două până la 10 fluxuri de provizionare și sincronizare bidirecțională de identități, în funcție de modul în care soluția ofertată poate gestiona cerințele de reconciliere și atestare (recertificare), conform modelului de mai jos:</w:t>
      </w:r>
    </w:p>
    <w:p w14:paraId="2F63D0B9" w14:textId="77777777" w:rsidR="00C12D05" w:rsidRPr="00DF3BDA" w:rsidRDefault="00C12D05" w:rsidP="00FA2660">
      <w:pPr>
        <w:spacing w:before="60" w:after="60"/>
        <w:jc w:val="both"/>
        <w:rPr>
          <w:rFonts w:ascii="Arial Narrow" w:hAnsi="Arial Narrow"/>
          <w:sz w:val="24"/>
          <w:szCs w:val="24"/>
        </w:rPr>
      </w:pPr>
    </w:p>
    <w:p w14:paraId="234B1B1B" w14:textId="686FC65A" w:rsidR="00C12D05" w:rsidRPr="00DF3BDA" w:rsidRDefault="000A11DC" w:rsidP="00FA2660">
      <w:pPr>
        <w:spacing w:before="60" w:after="60"/>
        <w:jc w:val="both"/>
        <w:rPr>
          <w:rFonts w:ascii="Arial Narrow" w:hAnsi="Arial Narrow"/>
          <w:sz w:val="24"/>
          <w:szCs w:val="24"/>
        </w:rPr>
      </w:pPr>
      <w:r w:rsidRPr="00DF3BDA">
        <w:rPr>
          <w:rFonts w:ascii="Arial Narrow" w:hAnsi="Arial Narrow"/>
          <w:noProof/>
          <w:sz w:val="24"/>
          <w:szCs w:val="24"/>
          <w:lang w:val="en-US"/>
        </w:rPr>
        <w:drawing>
          <wp:inline distT="0" distB="0" distL="0" distR="0" wp14:anchorId="13A9A713" wp14:editId="46C0AB13">
            <wp:extent cx="5463540" cy="3261360"/>
            <wp:effectExtent l="0" t="0" r="381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3540" cy="3261360"/>
                    </a:xfrm>
                    <a:prstGeom prst="rect">
                      <a:avLst/>
                    </a:prstGeom>
                    <a:noFill/>
                    <a:ln>
                      <a:noFill/>
                    </a:ln>
                  </pic:spPr>
                </pic:pic>
              </a:graphicData>
            </a:graphic>
          </wp:inline>
        </w:drawing>
      </w:r>
    </w:p>
    <w:p w14:paraId="135BA2BE" w14:textId="77777777" w:rsidR="00C12D05" w:rsidRPr="00DF3BDA" w:rsidRDefault="00C12D05" w:rsidP="00FA2660">
      <w:pPr>
        <w:spacing w:before="60" w:after="60"/>
        <w:jc w:val="both"/>
        <w:rPr>
          <w:rFonts w:ascii="Arial Narrow" w:hAnsi="Arial Narrow"/>
          <w:sz w:val="24"/>
          <w:szCs w:val="24"/>
        </w:rPr>
      </w:pPr>
    </w:p>
    <w:p w14:paraId="74AC9261" w14:textId="36E32799" w:rsidR="00C12D05" w:rsidRPr="00DF3BDA" w:rsidRDefault="00C12D05" w:rsidP="00FA2660">
      <w:pPr>
        <w:spacing w:before="60" w:after="60"/>
        <w:jc w:val="both"/>
        <w:rPr>
          <w:rFonts w:ascii="Arial Narrow" w:hAnsi="Arial Narrow"/>
          <w:sz w:val="24"/>
          <w:szCs w:val="24"/>
        </w:rPr>
      </w:pPr>
    </w:p>
    <w:p w14:paraId="00DBEFEA" w14:textId="77777777" w:rsidR="00C12D05" w:rsidRPr="00DF3BDA" w:rsidRDefault="00C12D05" w:rsidP="00FA2660">
      <w:pPr>
        <w:pStyle w:val="Bodytext0"/>
        <w:spacing w:before="60" w:beforeAutospacing="0" w:after="60" w:afterAutospacing="0" w:line="276" w:lineRule="auto"/>
        <w:ind w:left="0"/>
        <w:rPr>
          <w:rFonts w:ascii="Arial Narrow" w:hAnsi="Arial Narrow"/>
          <w:sz w:val="24"/>
          <w:szCs w:val="24"/>
        </w:rPr>
      </w:pPr>
    </w:p>
    <w:p w14:paraId="04D09474" w14:textId="7A3C9B43" w:rsidR="000E75C2" w:rsidRPr="00DF3BDA" w:rsidRDefault="00BA18A5" w:rsidP="00FA2660">
      <w:pPr>
        <w:pStyle w:val="Heading4ONRC"/>
        <w:spacing w:before="60" w:after="60"/>
        <w:rPr>
          <w:rFonts w:ascii="Arial Narrow" w:hAnsi="Arial Narrow"/>
          <w:noProof w:val="0"/>
        </w:rPr>
      </w:pPr>
      <w:bookmarkStart w:id="106" w:name="_Toc520818142"/>
      <w:bookmarkStart w:id="107" w:name="_Toc528627156"/>
      <w:bookmarkStart w:id="108" w:name="_Ref31381696"/>
      <w:r w:rsidRPr="00DF3BDA">
        <w:rPr>
          <w:rFonts w:ascii="Arial Narrow" w:hAnsi="Arial Narrow"/>
          <w:noProof w:val="0"/>
        </w:rPr>
        <w:t>Cerințele</w:t>
      </w:r>
      <w:r w:rsidR="000E75C2" w:rsidRPr="00DF3BDA">
        <w:rPr>
          <w:rFonts w:ascii="Arial Narrow" w:hAnsi="Arial Narrow"/>
          <w:noProof w:val="0"/>
        </w:rPr>
        <w:t xml:space="preserve"> componentelor sistemului informatic</w:t>
      </w:r>
      <w:bookmarkEnd w:id="106"/>
      <w:bookmarkEnd w:id="107"/>
      <w:bookmarkEnd w:id="108"/>
    </w:p>
    <w:p w14:paraId="49A22708" w14:textId="77777777"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Componenta virtualizare servere</w:t>
      </w:r>
    </w:p>
    <w:p w14:paraId="566285C9" w14:textId="277925BA" w:rsidR="00606D7E" w:rsidRPr="00DF3BDA" w:rsidRDefault="00BA18A5" w:rsidP="00FA2660">
      <w:pPr>
        <w:pStyle w:val="Bodytext0"/>
        <w:spacing w:before="60" w:beforeAutospacing="0" w:after="60" w:afterAutospacing="0" w:line="276" w:lineRule="auto"/>
        <w:ind w:left="0"/>
        <w:rPr>
          <w:rFonts w:ascii="Arial Narrow" w:hAnsi="Arial Narrow"/>
          <w:b/>
          <w:sz w:val="24"/>
          <w:szCs w:val="24"/>
          <w:u w:val="single"/>
        </w:rPr>
      </w:pPr>
      <w:r w:rsidRPr="00DF3BDA">
        <w:rPr>
          <w:rFonts w:ascii="Arial Narrow" w:hAnsi="Arial Narrow"/>
          <w:b/>
          <w:sz w:val="24"/>
          <w:szCs w:val="24"/>
          <w:u w:val="single"/>
        </w:rPr>
        <w:t>Cerințe</w:t>
      </w:r>
      <w:r w:rsidR="00606D7E" w:rsidRPr="00DF3BDA">
        <w:rPr>
          <w:rFonts w:ascii="Arial Narrow" w:hAnsi="Arial Narrow"/>
          <w:b/>
          <w:sz w:val="24"/>
          <w:szCs w:val="24"/>
          <w:u w:val="single"/>
        </w:rPr>
        <w:t>:</w:t>
      </w:r>
    </w:p>
    <w:p w14:paraId="6553A58F" w14:textId="4BCBAAF5" w:rsidR="00606D7E"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de virtualizare a serverelor </w:t>
      </w:r>
      <w:r w:rsidR="00BA18A5" w:rsidRPr="00DF3BDA">
        <w:rPr>
          <w:rFonts w:ascii="Arial Narrow" w:hAnsi="Arial Narrow"/>
          <w:sz w:val="24"/>
          <w:szCs w:val="24"/>
        </w:rPr>
        <w:t>oferă</w:t>
      </w:r>
      <w:r w:rsidRPr="00DF3BDA">
        <w:rPr>
          <w:rFonts w:ascii="Arial Narrow" w:hAnsi="Arial Narrow"/>
          <w:sz w:val="24"/>
          <w:szCs w:val="24"/>
        </w:rPr>
        <w:t xml:space="preserve"> toate pârghiile necesare implementării unei arhitecturi scalabile în care se pot gestiona eficient resursele existente, atât alocate la nive</w:t>
      </w:r>
      <w:r w:rsidR="00720D4D" w:rsidRPr="00DF3BDA">
        <w:rPr>
          <w:rFonts w:ascii="Arial Narrow" w:hAnsi="Arial Narrow"/>
          <w:sz w:val="24"/>
          <w:szCs w:val="24"/>
        </w:rPr>
        <w:t xml:space="preserve">lul </w:t>
      </w:r>
      <w:r w:rsidR="00BA18A5" w:rsidRPr="00DF3BDA">
        <w:rPr>
          <w:rFonts w:ascii="Arial Narrow" w:hAnsi="Arial Narrow"/>
          <w:sz w:val="24"/>
          <w:szCs w:val="24"/>
        </w:rPr>
        <w:t>mașinilor</w:t>
      </w:r>
      <w:r w:rsidR="00720D4D" w:rsidRPr="00DF3BDA">
        <w:rPr>
          <w:rFonts w:ascii="Arial Narrow" w:hAnsi="Arial Narrow"/>
          <w:sz w:val="24"/>
          <w:szCs w:val="24"/>
        </w:rPr>
        <w:t xml:space="preserve"> virtuale definite</w:t>
      </w:r>
      <w:r w:rsidRPr="00DF3BDA">
        <w:rPr>
          <w:rFonts w:ascii="Arial Narrow" w:hAnsi="Arial Narrow"/>
          <w:sz w:val="24"/>
          <w:szCs w:val="24"/>
        </w:rPr>
        <w:t xml:space="preserve"> </w:t>
      </w:r>
      <w:r w:rsidR="006B11E7" w:rsidRPr="00DF3BDA">
        <w:rPr>
          <w:rFonts w:ascii="Arial Narrow" w:hAnsi="Arial Narrow"/>
          <w:sz w:val="24"/>
          <w:szCs w:val="24"/>
        </w:rPr>
        <w:t xml:space="preserve">cât </w:t>
      </w:r>
      <w:r w:rsidR="00DC158C" w:rsidRPr="00DF3BDA">
        <w:rPr>
          <w:rFonts w:ascii="Arial Narrow" w:hAnsi="Arial Narrow"/>
          <w:sz w:val="24"/>
          <w:szCs w:val="24"/>
        </w:rPr>
        <w:t>și</w:t>
      </w:r>
      <w:r w:rsidRPr="00DF3BDA">
        <w:rPr>
          <w:rFonts w:ascii="Arial Narrow" w:hAnsi="Arial Narrow"/>
          <w:sz w:val="24"/>
          <w:szCs w:val="24"/>
        </w:rPr>
        <w:t xml:space="preserve"> prin provizionare de noi resurse de procesare</w:t>
      </w:r>
      <w:r w:rsidR="00606D7E" w:rsidRPr="00DF3BDA">
        <w:rPr>
          <w:rFonts w:ascii="Arial Narrow" w:hAnsi="Arial Narrow"/>
          <w:sz w:val="24"/>
          <w:szCs w:val="24"/>
        </w:rPr>
        <w:t xml:space="preserve">, stocare </w:t>
      </w:r>
      <w:r w:rsidR="00DC158C" w:rsidRPr="00DF3BDA">
        <w:rPr>
          <w:rFonts w:ascii="Arial Narrow" w:hAnsi="Arial Narrow"/>
          <w:sz w:val="24"/>
          <w:szCs w:val="24"/>
        </w:rPr>
        <w:t>și</w:t>
      </w:r>
      <w:r w:rsidR="00606D7E" w:rsidRPr="00DF3BDA">
        <w:rPr>
          <w:rFonts w:ascii="Arial Narrow" w:hAnsi="Arial Narrow"/>
          <w:sz w:val="24"/>
          <w:szCs w:val="24"/>
        </w:rPr>
        <w:t xml:space="preserve"> </w:t>
      </w:r>
      <w:r w:rsidR="00BA18A5" w:rsidRPr="00DF3BDA">
        <w:rPr>
          <w:rFonts w:ascii="Arial Narrow" w:hAnsi="Arial Narrow"/>
          <w:sz w:val="24"/>
          <w:szCs w:val="24"/>
        </w:rPr>
        <w:t>comunicație</w:t>
      </w:r>
      <w:r w:rsidRPr="00DF3BDA">
        <w:rPr>
          <w:rFonts w:ascii="Arial Narrow" w:hAnsi="Arial Narrow"/>
          <w:sz w:val="24"/>
          <w:szCs w:val="24"/>
        </w:rPr>
        <w:t xml:space="preserve"> prin scalare orizontala sau verticala. </w:t>
      </w:r>
      <w:r w:rsidR="00606D7E" w:rsidRPr="00DF3BDA">
        <w:rPr>
          <w:rFonts w:ascii="Arial Narrow" w:hAnsi="Arial Narrow"/>
          <w:sz w:val="24"/>
          <w:szCs w:val="24"/>
        </w:rPr>
        <w:t xml:space="preserve">Aceasta </w:t>
      </w:r>
      <w:r w:rsidR="00BA18A5" w:rsidRPr="00DF3BDA">
        <w:rPr>
          <w:rFonts w:ascii="Arial Narrow" w:hAnsi="Arial Narrow"/>
          <w:sz w:val="24"/>
          <w:szCs w:val="24"/>
        </w:rPr>
        <w:t>soluție</w:t>
      </w:r>
      <w:r w:rsidR="00606D7E" w:rsidRPr="00DF3BDA">
        <w:rPr>
          <w:rFonts w:ascii="Arial Narrow" w:hAnsi="Arial Narrow"/>
          <w:sz w:val="24"/>
          <w:szCs w:val="24"/>
        </w:rPr>
        <w:t xml:space="preserve"> va fi instalata direct pe toate </w:t>
      </w:r>
      <w:r w:rsidR="007E4A42" w:rsidRPr="00DF3BDA">
        <w:rPr>
          <w:rFonts w:ascii="Arial Narrow" w:hAnsi="Arial Narrow"/>
          <w:sz w:val="24"/>
          <w:szCs w:val="24"/>
        </w:rPr>
        <w:t>serverele</w:t>
      </w:r>
      <w:r w:rsidR="00606D7E" w:rsidRPr="00DF3BDA">
        <w:rPr>
          <w:rFonts w:ascii="Arial Narrow" w:hAnsi="Arial Narrow"/>
          <w:sz w:val="24"/>
          <w:szCs w:val="24"/>
        </w:rPr>
        <w:t xml:space="preserve"> furnizate </w:t>
      </w:r>
      <w:r w:rsidR="00C70A39" w:rsidRPr="00DF3BDA">
        <w:rPr>
          <w:rFonts w:ascii="Arial Narrow" w:hAnsi="Arial Narrow"/>
          <w:sz w:val="24"/>
          <w:szCs w:val="24"/>
        </w:rPr>
        <w:t>în</w:t>
      </w:r>
      <w:r w:rsidR="00606D7E" w:rsidRPr="00DF3BDA">
        <w:rPr>
          <w:rFonts w:ascii="Arial Narrow" w:hAnsi="Arial Narrow"/>
          <w:sz w:val="24"/>
          <w:szCs w:val="24"/>
        </w:rPr>
        <w:t xml:space="preserve"> proiect (inclusiv cele </w:t>
      </w:r>
      <w:r w:rsidR="00FB5906" w:rsidRPr="00DF3BDA">
        <w:rPr>
          <w:rFonts w:ascii="Arial Narrow" w:hAnsi="Arial Narrow"/>
          <w:sz w:val="24"/>
          <w:szCs w:val="24"/>
        </w:rPr>
        <w:t xml:space="preserve">menționate </w:t>
      </w:r>
      <w:r w:rsidR="00606D7E" w:rsidRPr="00DF3BDA">
        <w:rPr>
          <w:rFonts w:ascii="Arial Narrow" w:hAnsi="Arial Narrow"/>
          <w:sz w:val="24"/>
          <w:szCs w:val="24"/>
        </w:rPr>
        <w:t>din proiectul Big</w:t>
      </w:r>
      <w:r w:rsidR="007460DE" w:rsidRPr="00DF3BDA">
        <w:rPr>
          <w:rFonts w:ascii="Arial Narrow" w:hAnsi="Arial Narrow"/>
          <w:sz w:val="24"/>
          <w:szCs w:val="24"/>
        </w:rPr>
        <w:t xml:space="preserve"> </w:t>
      </w:r>
      <w:r w:rsidR="00606D7E" w:rsidRPr="00DF3BDA">
        <w:rPr>
          <w:rFonts w:ascii="Arial Narrow" w:hAnsi="Arial Narrow"/>
          <w:sz w:val="24"/>
          <w:szCs w:val="24"/>
        </w:rPr>
        <w:t xml:space="preserve">Data) </w:t>
      </w:r>
      <w:r w:rsidR="00C70A39" w:rsidRPr="00DF3BDA">
        <w:rPr>
          <w:rFonts w:ascii="Arial Narrow" w:hAnsi="Arial Narrow"/>
          <w:sz w:val="24"/>
          <w:szCs w:val="24"/>
        </w:rPr>
        <w:t>și</w:t>
      </w:r>
      <w:r w:rsidR="00606D7E" w:rsidRPr="00DF3BDA">
        <w:rPr>
          <w:rFonts w:ascii="Arial Narrow" w:hAnsi="Arial Narrow"/>
          <w:sz w:val="24"/>
          <w:szCs w:val="24"/>
        </w:rPr>
        <w:t xml:space="preserve"> va beneficia de suportul acestora </w:t>
      </w:r>
      <w:r w:rsidR="00BA18A5" w:rsidRPr="00DF3BDA">
        <w:rPr>
          <w:rFonts w:ascii="Arial Narrow" w:hAnsi="Arial Narrow"/>
          <w:sz w:val="24"/>
          <w:szCs w:val="24"/>
        </w:rPr>
        <w:t>atât</w:t>
      </w:r>
      <w:r w:rsidR="00606D7E" w:rsidRPr="00DF3BDA">
        <w:rPr>
          <w:rFonts w:ascii="Arial Narrow" w:hAnsi="Arial Narrow"/>
          <w:sz w:val="24"/>
          <w:szCs w:val="24"/>
        </w:rPr>
        <w:t xml:space="preserve"> la nivelul </w:t>
      </w:r>
      <w:r w:rsidR="00BA18A5" w:rsidRPr="00DF3BDA">
        <w:rPr>
          <w:rFonts w:ascii="Arial Narrow" w:hAnsi="Arial Narrow"/>
          <w:sz w:val="24"/>
          <w:szCs w:val="24"/>
        </w:rPr>
        <w:t>capacității</w:t>
      </w:r>
      <w:r w:rsidR="00606D7E" w:rsidRPr="00DF3BDA">
        <w:rPr>
          <w:rFonts w:ascii="Arial Narrow" w:hAnsi="Arial Narrow"/>
          <w:sz w:val="24"/>
          <w:szCs w:val="24"/>
        </w:rPr>
        <w:t xml:space="preserve"> de procesare </w:t>
      </w:r>
      <w:r w:rsidR="006B11E7" w:rsidRPr="00DF3BDA">
        <w:rPr>
          <w:rFonts w:ascii="Arial Narrow" w:hAnsi="Arial Narrow"/>
          <w:sz w:val="24"/>
          <w:szCs w:val="24"/>
        </w:rPr>
        <w:t xml:space="preserve">cât </w:t>
      </w:r>
      <w:r w:rsidR="00DC158C" w:rsidRPr="00DF3BDA">
        <w:rPr>
          <w:rFonts w:ascii="Arial Narrow" w:hAnsi="Arial Narrow"/>
          <w:sz w:val="24"/>
          <w:szCs w:val="24"/>
        </w:rPr>
        <w:t>și</w:t>
      </w:r>
      <w:r w:rsidR="00606D7E" w:rsidRPr="00DF3BDA">
        <w:rPr>
          <w:rFonts w:ascii="Arial Narrow" w:hAnsi="Arial Narrow"/>
          <w:sz w:val="24"/>
          <w:szCs w:val="24"/>
        </w:rPr>
        <w:t xml:space="preserve"> la nivelul </w:t>
      </w:r>
      <w:r w:rsidR="00BA18A5" w:rsidRPr="00DF3BDA">
        <w:rPr>
          <w:rFonts w:ascii="Arial Narrow" w:hAnsi="Arial Narrow"/>
          <w:sz w:val="24"/>
          <w:szCs w:val="24"/>
        </w:rPr>
        <w:t>opțiunilor</w:t>
      </w:r>
      <w:r w:rsidR="00606D7E" w:rsidRPr="00DF3BDA">
        <w:rPr>
          <w:rFonts w:ascii="Arial Narrow" w:hAnsi="Arial Narrow"/>
          <w:sz w:val="24"/>
          <w:szCs w:val="24"/>
        </w:rPr>
        <w:t xml:space="preserve"> de conectica </w:t>
      </w:r>
      <w:r w:rsidR="00DC158C" w:rsidRPr="00DF3BDA">
        <w:rPr>
          <w:rFonts w:ascii="Arial Narrow" w:hAnsi="Arial Narrow"/>
          <w:sz w:val="24"/>
          <w:szCs w:val="24"/>
        </w:rPr>
        <w:t>și</w:t>
      </w:r>
      <w:r w:rsidR="00606D7E" w:rsidRPr="00DF3BDA">
        <w:rPr>
          <w:rFonts w:ascii="Arial Narrow" w:hAnsi="Arial Narrow"/>
          <w:sz w:val="24"/>
          <w:szCs w:val="24"/>
        </w:rPr>
        <w:t xml:space="preserve"> integrare cu restul elementelor fizice de </w:t>
      </w:r>
      <w:r w:rsidR="002F785D" w:rsidRPr="00DF3BDA">
        <w:rPr>
          <w:rFonts w:ascii="Arial Narrow" w:hAnsi="Arial Narrow"/>
          <w:sz w:val="24"/>
          <w:szCs w:val="24"/>
        </w:rPr>
        <w:t xml:space="preserve">infrastructură </w:t>
      </w:r>
      <w:r w:rsidR="00606D7E" w:rsidRPr="00DF3BDA">
        <w:rPr>
          <w:rFonts w:ascii="Arial Narrow" w:hAnsi="Arial Narrow"/>
          <w:sz w:val="24"/>
          <w:szCs w:val="24"/>
        </w:rPr>
        <w:t xml:space="preserve">(integrare nativa cu platformele de </w:t>
      </w:r>
      <w:r w:rsidR="00BA18A5" w:rsidRPr="00DF3BDA">
        <w:rPr>
          <w:rFonts w:ascii="Arial Narrow" w:hAnsi="Arial Narrow"/>
          <w:sz w:val="24"/>
          <w:szCs w:val="24"/>
        </w:rPr>
        <w:t>comunicație</w:t>
      </w:r>
      <w:r w:rsidR="00606D7E" w:rsidRPr="00DF3BDA">
        <w:rPr>
          <w:rFonts w:ascii="Arial Narrow" w:hAnsi="Arial Narrow"/>
          <w:sz w:val="24"/>
          <w:szCs w:val="24"/>
        </w:rPr>
        <w:t xml:space="preserve"> </w:t>
      </w:r>
      <w:r w:rsidR="00C70A39" w:rsidRPr="00DF3BDA">
        <w:rPr>
          <w:rFonts w:ascii="Arial Narrow" w:hAnsi="Arial Narrow"/>
          <w:sz w:val="24"/>
          <w:szCs w:val="24"/>
        </w:rPr>
        <w:t>și</w:t>
      </w:r>
      <w:r w:rsidR="00606D7E" w:rsidRPr="00DF3BDA">
        <w:rPr>
          <w:rFonts w:ascii="Arial Narrow" w:hAnsi="Arial Narrow"/>
          <w:sz w:val="24"/>
          <w:szCs w:val="24"/>
        </w:rPr>
        <w:t xml:space="preserve"> platformele de stocare).</w:t>
      </w:r>
    </w:p>
    <w:p w14:paraId="6CC03472" w14:textId="62682BE1" w:rsidR="00C01FAB" w:rsidRPr="00DF3BDA" w:rsidRDefault="00606D7E"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de virtualizare are rol primar </w:t>
      </w:r>
      <w:r w:rsidR="00C70A39" w:rsidRPr="00DF3BDA">
        <w:rPr>
          <w:rFonts w:ascii="Arial Narrow" w:hAnsi="Arial Narrow"/>
          <w:sz w:val="24"/>
          <w:szCs w:val="24"/>
        </w:rPr>
        <w:t>în</w:t>
      </w:r>
      <w:r w:rsidRPr="00DF3BDA">
        <w:rPr>
          <w:rFonts w:ascii="Arial Narrow" w:hAnsi="Arial Narrow"/>
          <w:sz w:val="24"/>
          <w:szCs w:val="24"/>
        </w:rPr>
        <w:t xml:space="preserve"> asigurarea mediului de operare pentru nodurile de procesare, respectiv asigurarea mediului de rulare pentru </w:t>
      </w:r>
      <w:r w:rsidR="00BA18A5" w:rsidRPr="00DF3BDA">
        <w:rPr>
          <w:rFonts w:ascii="Arial Narrow" w:hAnsi="Arial Narrow"/>
          <w:sz w:val="24"/>
          <w:szCs w:val="24"/>
        </w:rPr>
        <w:t>aplicațiile</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serviciile oferite de sistem. Aceasta </w:t>
      </w:r>
      <w:r w:rsidR="00BA18A5" w:rsidRPr="00DF3BDA">
        <w:rPr>
          <w:rFonts w:ascii="Arial Narrow" w:hAnsi="Arial Narrow"/>
          <w:sz w:val="24"/>
          <w:szCs w:val="24"/>
        </w:rPr>
        <w:t>funcționalitate</w:t>
      </w:r>
      <w:r w:rsidRPr="00DF3BDA">
        <w:rPr>
          <w:rFonts w:ascii="Arial Narrow" w:hAnsi="Arial Narrow"/>
          <w:sz w:val="24"/>
          <w:szCs w:val="24"/>
        </w:rPr>
        <w:t xml:space="preserve"> va fi oferita prin mecanisme proprii de abstractizare a componentelor fizice din nodurile de procesare, stocare </w:t>
      </w:r>
      <w:r w:rsidR="00DC158C" w:rsidRPr="00DF3BDA">
        <w:rPr>
          <w:rFonts w:ascii="Arial Narrow" w:hAnsi="Arial Narrow"/>
          <w:sz w:val="24"/>
          <w:szCs w:val="24"/>
        </w:rPr>
        <w:t>și</w:t>
      </w:r>
      <w:r w:rsidRPr="00DF3BDA">
        <w:rPr>
          <w:rFonts w:ascii="Arial Narrow" w:hAnsi="Arial Narrow"/>
          <w:sz w:val="24"/>
          <w:szCs w:val="24"/>
        </w:rPr>
        <w:t xml:space="preserve"> </w:t>
      </w:r>
      <w:r w:rsidR="00BA18A5" w:rsidRPr="00DF3BDA">
        <w:rPr>
          <w:rFonts w:ascii="Arial Narrow" w:hAnsi="Arial Narrow"/>
          <w:sz w:val="24"/>
          <w:szCs w:val="24"/>
        </w:rPr>
        <w:t>comunicație</w:t>
      </w:r>
      <w:r w:rsidRPr="00DF3BDA">
        <w:rPr>
          <w:rFonts w:ascii="Arial Narrow" w:hAnsi="Arial Narrow"/>
          <w:sz w:val="24"/>
          <w:szCs w:val="24"/>
        </w:rPr>
        <w:t xml:space="preserve"> </w:t>
      </w:r>
      <w:r w:rsidR="00C70A39" w:rsidRPr="00DF3BDA">
        <w:rPr>
          <w:rFonts w:ascii="Arial Narrow" w:hAnsi="Arial Narrow"/>
          <w:sz w:val="24"/>
          <w:szCs w:val="24"/>
        </w:rPr>
        <w:t>și</w:t>
      </w:r>
      <w:r w:rsidRPr="00DF3BDA">
        <w:rPr>
          <w:rFonts w:ascii="Arial Narrow" w:hAnsi="Arial Narrow"/>
          <w:sz w:val="24"/>
          <w:szCs w:val="24"/>
        </w:rPr>
        <w:t xml:space="preserve"> nu vor </w:t>
      </w:r>
      <w:r w:rsidR="00BA18A5" w:rsidRPr="00DF3BDA">
        <w:rPr>
          <w:rFonts w:ascii="Arial Narrow" w:hAnsi="Arial Narrow"/>
          <w:sz w:val="24"/>
          <w:szCs w:val="24"/>
        </w:rPr>
        <w:t>adăuga</w:t>
      </w:r>
      <w:r w:rsidRPr="00DF3BDA">
        <w:rPr>
          <w:rFonts w:ascii="Arial Narrow" w:hAnsi="Arial Narrow"/>
          <w:sz w:val="24"/>
          <w:szCs w:val="24"/>
        </w:rPr>
        <w:t xml:space="preserve"> complexitate </w:t>
      </w:r>
      <w:r w:rsidR="00DC158C" w:rsidRPr="00DF3BDA">
        <w:rPr>
          <w:rFonts w:ascii="Arial Narrow" w:hAnsi="Arial Narrow"/>
          <w:sz w:val="24"/>
          <w:szCs w:val="24"/>
        </w:rPr>
        <w:t>și</w:t>
      </w:r>
      <w:r w:rsidRPr="00DF3BDA">
        <w:rPr>
          <w:rFonts w:ascii="Arial Narrow" w:hAnsi="Arial Narrow"/>
          <w:sz w:val="24"/>
          <w:szCs w:val="24"/>
        </w:rPr>
        <w:t xml:space="preserve">/sau </w:t>
      </w:r>
      <w:r w:rsidR="00BA18A5" w:rsidRPr="00DF3BDA">
        <w:rPr>
          <w:rFonts w:ascii="Arial Narrow" w:hAnsi="Arial Narrow"/>
          <w:sz w:val="24"/>
          <w:szCs w:val="24"/>
        </w:rPr>
        <w:t>penalizări</w:t>
      </w:r>
      <w:r w:rsidRPr="00DF3BDA">
        <w:rPr>
          <w:rFonts w:ascii="Arial Narrow" w:hAnsi="Arial Narrow"/>
          <w:sz w:val="24"/>
          <w:szCs w:val="24"/>
        </w:rPr>
        <w:t xml:space="preserve"> de </w:t>
      </w:r>
      <w:r w:rsidR="00F119A7" w:rsidRPr="00DF3BDA">
        <w:rPr>
          <w:rFonts w:ascii="Arial Narrow" w:hAnsi="Arial Narrow"/>
          <w:sz w:val="24"/>
          <w:szCs w:val="24"/>
        </w:rPr>
        <w:t xml:space="preserve">performanță </w:t>
      </w:r>
      <w:r w:rsidRPr="00DF3BDA">
        <w:rPr>
          <w:rFonts w:ascii="Arial Narrow" w:hAnsi="Arial Narrow"/>
          <w:sz w:val="24"/>
          <w:szCs w:val="24"/>
        </w:rPr>
        <w:t xml:space="preserve">sesizabile </w:t>
      </w:r>
      <w:r w:rsidR="00C70A39" w:rsidRPr="00DF3BDA">
        <w:rPr>
          <w:rFonts w:ascii="Arial Narrow" w:hAnsi="Arial Narrow"/>
          <w:sz w:val="24"/>
          <w:szCs w:val="24"/>
        </w:rPr>
        <w:t>în</w:t>
      </w:r>
      <w:r w:rsidRPr="00DF3BDA">
        <w:rPr>
          <w:rFonts w:ascii="Arial Narrow" w:hAnsi="Arial Narrow"/>
          <w:sz w:val="24"/>
          <w:szCs w:val="24"/>
        </w:rPr>
        <w:t xml:space="preserve"> </w:t>
      </w:r>
      <w:r w:rsidR="00BA18A5" w:rsidRPr="00DF3BDA">
        <w:rPr>
          <w:rFonts w:ascii="Arial Narrow" w:hAnsi="Arial Narrow"/>
          <w:sz w:val="24"/>
          <w:szCs w:val="24"/>
        </w:rPr>
        <w:t>funcționarea</w:t>
      </w:r>
      <w:r w:rsidRPr="00DF3BDA">
        <w:rPr>
          <w:rFonts w:ascii="Arial Narrow" w:hAnsi="Arial Narrow"/>
          <w:sz w:val="24"/>
          <w:szCs w:val="24"/>
        </w:rPr>
        <w:t xml:space="preserve"> </w:t>
      </w:r>
      <w:r w:rsidR="00BA18A5" w:rsidRPr="00DF3BDA">
        <w:rPr>
          <w:rFonts w:ascii="Arial Narrow" w:hAnsi="Arial Narrow"/>
          <w:sz w:val="24"/>
          <w:szCs w:val="24"/>
        </w:rPr>
        <w:t>aplicațiilor</w:t>
      </w:r>
      <w:r w:rsidRPr="00DF3BDA">
        <w:rPr>
          <w:rFonts w:ascii="Arial Narrow" w:hAnsi="Arial Narrow"/>
          <w:sz w:val="24"/>
          <w:szCs w:val="24"/>
        </w:rPr>
        <w:t xml:space="preserve"> </w:t>
      </w:r>
      <w:r w:rsidR="00C70A39" w:rsidRPr="00DF3BDA">
        <w:rPr>
          <w:rFonts w:ascii="Arial Narrow" w:hAnsi="Arial Narrow"/>
          <w:sz w:val="24"/>
          <w:szCs w:val="24"/>
        </w:rPr>
        <w:t>și</w:t>
      </w:r>
      <w:r w:rsidRPr="00DF3BDA">
        <w:rPr>
          <w:rFonts w:ascii="Arial Narrow" w:hAnsi="Arial Narrow"/>
          <w:sz w:val="24"/>
          <w:szCs w:val="24"/>
        </w:rPr>
        <w:t xml:space="preserve"> serviciilor deservite.</w:t>
      </w:r>
    </w:p>
    <w:p w14:paraId="24A8F1C0" w14:textId="11FC008D"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de virtualizare trebuie </w:t>
      </w:r>
      <w:r w:rsidR="00CB00BA" w:rsidRPr="00DF3BDA">
        <w:rPr>
          <w:rFonts w:ascii="Arial Narrow" w:hAnsi="Arial Narrow"/>
          <w:sz w:val="24"/>
          <w:szCs w:val="24"/>
        </w:rPr>
        <w:t>s</w:t>
      </w:r>
      <w:r w:rsidR="00FA2660" w:rsidRPr="00DF3BDA">
        <w:rPr>
          <w:rFonts w:ascii="Arial Narrow" w:hAnsi="Arial Narrow"/>
          <w:sz w:val="24"/>
          <w:szCs w:val="24"/>
        </w:rPr>
        <w:t>ă</w:t>
      </w:r>
      <w:r w:rsidR="000E26D1" w:rsidRPr="00DF3BDA">
        <w:rPr>
          <w:rFonts w:ascii="Arial Narrow" w:hAnsi="Arial Narrow"/>
          <w:sz w:val="24"/>
          <w:szCs w:val="24"/>
        </w:rPr>
        <w:t xml:space="preserve"> ofere</w:t>
      </w:r>
      <w:r w:rsidRPr="00DF3BDA">
        <w:rPr>
          <w:rFonts w:ascii="Arial Narrow" w:hAnsi="Arial Narrow"/>
          <w:sz w:val="24"/>
          <w:szCs w:val="24"/>
        </w:rPr>
        <w:t xml:space="preserve"> </w:t>
      </w:r>
      <w:r w:rsidR="00BA18A5" w:rsidRPr="00DF3BDA">
        <w:rPr>
          <w:rFonts w:ascii="Arial Narrow" w:hAnsi="Arial Narrow"/>
          <w:sz w:val="24"/>
          <w:szCs w:val="24"/>
        </w:rPr>
        <w:t>următoarele</w:t>
      </w:r>
      <w:r w:rsidRPr="00DF3BDA">
        <w:rPr>
          <w:rFonts w:ascii="Arial Narrow" w:hAnsi="Arial Narrow"/>
          <w:sz w:val="24"/>
          <w:szCs w:val="24"/>
        </w:rPr>
        <w:t xml:space="preserve"> </w:t>
      </w:r>
      <w:r w:rsidR="00BA18A5" w:rsidRPr="00DF3BDA">
        <w:rPr>
          <w:rFonts w:ascii="Arial Narrow" w:hAnsi="Arial Narrow"/>
          <w:sz w:val="24"/>
          <w:szCs w:val="24"/>
        </w:rPr>
        <w:t>funcționalități</w:t>
      </w:r>
      <w:r w:rsidRPr="00DF3BDA">
        <w:rPr>
          <w:rFonts w:ascii="Arial Narrow" w:hAnsi="Arial Narrow"/>
          <w:sz w:val="24"/>
          <w:szCs w:val="24"/>
        </w:rPr>
        <w:t xml:space="preserve"> principale:</w:t>
      </w:r>
    </w:p>
    <w:p w14:paraId="004F21CE" w14:textId="33E9E7CD" w:rsidR="00C01FAB" w:rsidRPr="00DF3BDA" w:rsidRDefault="00DC158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nu </w:t>
      </w:r>
      <w:r w:rsidR="00BA18A5" w:rsidRPr="00DF3BDA">
        <w:rPr>
          <w:rFonts w:ascii="Arial Narrow" w:hAnsi="Arial Narrow"/>
          <w:sz w:val="24"/>
          <w:szCs w:val="24"/>
        </w:rPr>
        <w:t>depindă</w:t>
      </w:r>
      <w:r w:rsidR="00C01FAB" w:rsidRPr="00DF3BDA">
        <w:rPr>
          <w:rFonts w:ascii="Arial Narrow" w:hAnsi="Arial Narrow"/>
          <w:sz w:val="24"/>
          <w:szCs w:val="24"/>
        </w:rPr>
        <w:t xml:space="preserve"> de un sistem de operare gazda a </w:t>
      </w:r>
      <w:r w:rsidR="00BA18A5" w:rsidRPr="00DF3BDA">
        <w:rPr>
          <w:rFonts w:ascii="Arial Narrow" w:hAnsi="Arial Narrow"/>
          <w:sz w:val="24"/>
          <w:szCs w:val="24"/>
        </w:rPr>
        <w:t>cărui</w:t>
      </w:r>
      <w:r w:rsidR="00C01FAB" w:rsidRPr="00DF3BDA">
        <w:rPr>
          <w:rFonts w:ascii="Arial Narrow" w:hAnsi="Arial Narrow"/>
          <w:sz w:val="24"/>
          <w:szCs w:val="24"/>
        </w:rPr>
        <w:t xml:space="preserve"> actualizare </w:t>
      </w:r>
      <w:r w:rsidRPr="00DF3BDA">
        <w:rPr>
          <w:rFonts w:ascii="Arial Narrow" w:hAnsi="Arial Narrow"/>
          <w:sz w:val="24"/>
          <w:szCs w:val="24"/>
        </w:rPr>
        <w:t>să</w:t>
      </w:r>
      <w:r w:rsidR="00C01FAB" w:rsidRPr="00DF3BDA">
        <w:rPr>
          <w:rFonts w:ascii="Arial Narrow" w:hAnsi="Arial Narrow"/>
          <w:sz w:val="24"/>
          <w:szCs w:val="24"/>
        </w:rPr>
        <w:t xml:space="preserve"> afecteze disponibilitatea </w:t>
      </w:r>
      <w:r w:rsidR="00C70A39" w:rsidRPr="00DF3BDA">
        <w:rPr>
          <w:rFonts w:ascii="Arial Narrow" w:hAnsi="Arial Narrow"/>
          <w:sz w:val="24"/>
          <w:szCs w:val="24"/>
        </w:rPr>
        <w:t>și</w:t>
      </w:r>
      <w:r w:rsidR="00C01FAB" w:rsidRPr="00DF3BDA">
        <w:rPr>
          <w:rFonts w:ascii="Arial Narrow" w:hAnsi="Arial Narrow"/>
          <w:sz w:val="24"/>
          <w:szCs w:val="24"/>
        </w:rPr>
        <w:t xml:space="preserve"> </w:t>
      </w:r>
      <w:r w:rsidR="00BA18A5" w:rsidRPr="00DF3BDA">
        <w:rPr>
          <w:rFonts w:ascii="Arial Narrow" w:hAnsi="Arial Narrow"/>
          <w:sz w:val="24"/>
          <w:szCs w:val="24"/>
        </w:rPr>
        <w:t>funcționalitatea</w:t>
      </w:r>
      <w:r w:rsidR="00C01FAB" w:rsidRPr="00DF3BDA">
        <w:rPr>
          <w:rFonts w:ascii="Arial Narrow" w:hAnsi="Arial Narrow"/>
          <w:sz w:val="24"/>
          <w:szCs w:val="24"/>
        </w:rPr>
        <w:t xml:space="preserve"> </w:t>
      </w:r>
      <w:r w:rsidR="00BA18A5" w:rsidRPr="00DF3BDA">
        <w:rPr>
          <w:rFonts w:ascii="Arial Narrow" w:hAnsi="Arial Narrow"/>
          <w:sz w:val="24"/>
          <w:szCs w:val="24"/>
        </w:rPr>
        <w:t>mașinilor</w:t>
      </w:r>
      <w:r w:rsidR="00C01FAB" w:rsidRPr="00DF3BDA">
        <w:rPr>
          <w:rFonts w:ascii="Arial Narrow" w:hAnsi="Arial Narrow"/>
          <w:sz w:val="24"/>
          <w:szCs w:val="24"/>
        </w:rPr>
        <w:t xml:space="preserve"> virtuale;</w:t>
      </w:r>
    </w:p>
    <w:p w14:paraId="6D03C773" w14:textId="3A99B0F4" w:rsidR="00606D7E" w:rsidRPr="00DF3BDA" w:rsidRDefault="00606D7E"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Amprenta pe disc </w:t>
      </w:r>
      <w:r w:rsidR="00BC26EF" w:rsidRPr="00DF3BDA">
        <w:rPr>
          <w:rFonts w:ascii="Arial Narrow" w:hAnsi="Arial Narrow"/>
          <w:sz w:val="24"/>
          <w:szCs w:val="24"/>
        </w:rPr>
        <w:t>trebuie să</w:t>
      </w:r>
      <w:r w:rsidRPr="00DF3BDA">
        <w:rPr>
          <w:rFonts w:ascii="Arial Narrow" w:hAnsi="Arial Narrow"/>
          <w:sz w:val="24"/>
          <w:szCs w:val="24"/>
        </w:rPr>
        <w:t xml:space="preserve"> </w:t>
      </w:r>
      <w:r w:rsidR="00BA18A5" w:rsidRPr="00DF3BDA">
        <w:rPr>
          <w:rFonts w:ascii="Arial Narrow" w:hAnsi="Arial Narrow"/>
          <w:sz w:val="24"/>
          <w:szCs w:val="24"/>
        </w:rPr>
        <w:t>aibă</w:t>
      </w:r>
      <w:r w:rsidRPr="00DF3BDA">
        <w:rPr>
          <w:rFonts w:ascii="Arial Narrow" w:hAnsi="Arial Narrow"/>
          <w:sz w:val="24"/>
          <w:szCs w:val="24"/>
        </w:rPr>
        <w:t xml:space="preserve"> dimensiuni reduse astfel </w:t>
      </w:r>
      <w:r w:rsidR="00BA18A5" w:rsidRPr="00DF3BDA">
        <w:rPr>
          <w:rFonts w:ascii="Arial Narrow" w:hAnsi="Arial Narrow"/>
          <w:sz w:val="24"/>
          <w:szCs w:val="24"/>
        </w:rPr>
        <w:t>încât</w:t>
      </w:r>
      <w:r w:rsidRPr="00DF3BDA">
        <w:rPr>
          <w:rFonts w:ascii="Arial Narrow" w:hAnsi="Arial Narrow"/>
          <w:sz w:val="24"/>
          <w:szCs w:val="24"/>
        </w:rPr>
        <w:t xml:space="preserve"> instalarea </w:t>
      </w:r>
      <w:r w:rsidR="00FA2660" w:rsidRPr="00DF3BDA">
        <w:rPr>
          <w:rFonts w:ascii="Arial Narrow" w:hAnsi="Arial Narrow"/>
          <w:sz w:val="24"/>
          <w:szCs w:val="24"/>
        </w:rPr>
        <w:t>să</w:t>
      </w:r>
      <w:r w:rsidRPr="00DF3BDA">
        <w:rPr>
          <w:rFonts w:ascii="Arial Narrow" w:hAnsi="Arial Narrow"/>
          <w:sz w:val="24"/>
          <w:szCs w:val="24"/>
        </w:rPr>
        <w:t xml:space="preserve"> </w:t>
      </w:r>
      <w:r w:rsidR="00BA18A5" w:rsidRPr="00DF3BDA">
        <w:rPr>
          <w:rFonts w:ascii="Arial Narrow" w:hAnsi="Arial Narrow"/>
          <w:sz w:val="24"/>
          <w:szCs w:val="24"/>
        </w:rPr>
        <w:t>poată</w:t>
      </w:r>
      <w:r w:rsidRPr="00DF3BDA">
        <w:rPr>
          <w:rFonts w:ascii="Arial Narrow" w:hAnsi="Arial Narrow"/>
          <w:sz w:val="24"/>
          <w:szCs w:val="24"/>
        </w:rPr>
        <w:t xml:space="preserve"> fi </w:t>
      </w:r>
      <w:r w:rsidR="00BA18A5" w:rsidRPr="00DF3BDA">
        <w:rPr>
          <w:rFonts w:ascii="Arial Narrow" w:hAnsi="Arial Narrow"/>
          <w:sz w:val="24"/>
          <w:szCs w:val="24"/>
        </w:rPr>
        <w:t xml:space="preserve">realizată </w:t>
      </w:r>
      <w:r w:rsidRPr="00DF3BDA">
        <w:rPr>
          <w:rFonts w:ascii="Arial Narrow" w:hAnsi="Arial Narrow"/>
          <w:sz w:val="24"/>
          <w:szCs w:val="24"/>
        </w:rPr>
        <w:t xml:space="preserve">foarte rapid chiar </w:t>
      </w:r>
      <w:r w:rsidR="00DC158C" w:rsidRPr="00DF3BDA">
        <w:rPr>
          <w:rFonts w:ascii="Arial Narrow" w:hAnsi="Arial Narrow"/>
          <w:sz w:val="24"/>
          <w:szCs w:val="24"/>
        </w:rPr>
        <w:t>și</w:t>
      </w:r>
      <w:r w:rsidRPr="00DF3BDA">
        <w:rPr>
          <w:rFonts w:ascii="Arial Narrow" w:hAnsi="Arial Narrow"/>
          <w:sz w:val="24"/>
          <w:szCs w:val="24"/>
        </w:rPr>
        <w:t xml:space="preserve"> prin intermediul </w:t>
      </w:r>
      <w:r w:rsidR="004514E8" w:rsidRPr="00DF3BDA">
        <w:rPr>
          <w:rFonts w:ascii="Arial Narrow" w:hAnsi="Arial Narrow"/>
          <w:sz w:val="24"/>
          <w:szCs w:val="24"/>
        </w:rPr>
        <w:t>rețelei</w:t>
      </w:r>
      <w:r w:rsidRPr="00DF3BDA">
        <w:rPr>
          <w:rFonts w:ascii="Arial Narrow" w:hAnsi="Arial Narrow"/>
          <w:sz w:val="24"/>
          <w:szCs w:val="24"/>
        </w:rPr>
        <w:t xml:space="preserve"> de </w:t>
      </w:r>
      <w:r w:rsidR="00BA18A5" w:rsidRPr="00DF3BDA">
        <w:rPr>
          <w:rFonts w:ascii="Arial Narrow" w:hAnsi="Arial Narrow"/>
          <w:sz w:val="24"/>
          <w:szCs w:val="24"/>
        </w:rPr>
        <w:t>comunicație</w:t>
      </w:r>
      <w:r w:rsidRPr="00DF3BDA">
        <w:rPr>
          <w:rFonts w:ascii="Arial Narrow" w:hAnsi="Arial Narrow"/>
          <w:sz w:val="24"/>
          <w:szCs w:val="24"/>
        </w:rPr>
        <w:t>, oferind totodată posibilitatea de rulare integrala din mediu de tip USB, Flash, SD card;</w:t>
      </w:r>
    </w:p>
    <w:p w14:paraId="45078721" w14:textId="1D374378" w:rsidR="00606D7E" w:rsidRPr="00DF3BDA" w:rsidRDefault="00606D7E"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Prin compatibilitatea nativa cu nodurile de procesare, </w:t>
      </w:r>
      <w:r w:rsidR="001B111E" w:rsidRPr="00DF3BDA">
        <w:rPr>
          <w:rFonts w:ascii="Arial Narrow" w:hAnsi="Arial Narrow"/>
          <w:sz w:val="24"/>
          <w:szCs w:val="24"/>
        </w:rPr>
        <w:t>mașinile</w:t>
      </w:r>
      <w:r w:rsidRPr="00DF3BDA">
        <w:rPr>
          <w:rFonts w:ascii="Arial Narrow" w:hAnsi="Arial Narrow"/>
          <w:sz w:val="24"/>
          <w:szCs w:val="24"/>
        </w:rPr>
        <w:t xml:space="preserve"> virtuale definite </w:t>
      </w:r>
      <w:r w:rsidR="00C70A39" w:rsidRPr="00DF3BDA">
        <w:rPr>
          <w:rFonts w:ascii="Arial Narrow" w:hAnsi="Arial Narrow"/>
          <w:sz w:val="24"/>
          <w:szCs w:val="24"/>
        </w:rPr>
        <w:t>în</w:t>
      </w:r>
      <w:r w:rsidRPr="00DF3BDA">
        <w:rPr>
          <w:rFonts w:ascii="Arial Narrow" w:hAnsi="Arial Narrow"/>
          <w:sz w:val="24"/>
          <w:szCs w:val="24"/>
        </w:rPr>
        <w:t xml:space="preserve"> Componenta de virtualizare </w:t>
      </w:r>
      <w:r w:rsidR="00BC26EF" w:rsidRPr="00DF3BDA">
        <w:rPr>
          <w:rFonts w:ascii="Arial Narrow" w:hAnsi="Arial Narrow"/>
          <w:sz w:val="24"/>
          <w:szCs w:val="24"/>
        </w:rPr>
        <w:t>trebuie să</w:t>
      </w:r>
      <w:r w:rsidRPr="00DF3BDA">
        <w:rPr>
          <w:rFonts w:ascii="Arial Narrow" w:hAnsi="Arial Narrow"/>
          <w:sz w:val="24"/>
          <w:szCs w:val="24"/>
        </w:rPr>
        <w:t xml:space="preserve"> beneficieze concomitent de suport de multiprocesare simetrica a minim 128 procesoare logice, minim 1 TB de RAM </w:t>
      </w:r>
      <w:r w:rsidR="00C70A39" w:rsidRPr="00DF3BDA">
        <w:rPr>
          <w:rFonts w:ascii="Arial Narrow" w:hAnsi="Arial Narrow"/>
          <w:sz w:val="24"/>
          <w:szCs w:val="24"/>
        </w:rPr>
        <w:t>și</w:t>
      </w:r>
      <w:r w:rsidRPr="00DF3BDA">
        <w:rPr>
          <w:rFonts w:ascii="Arial Narrow" w:hAnsi="Arial Narrow"/>
          <w:sz w:val="24"/>
          <w:szCs w:val="24"/>
        </w:rPr>
        <w:t xml:space="preserve"> acces la totalitatea porturilor I/O, resurse adresabile virtual prin abstractizarea resurselor fizice disponibile </w:t>
      </w:r>
      <w:r w:rsidR="00C70A39" w:rsidRPr="00DF3BDA">
        <w:rPr>
          <w:rFonts w:ascii="Arial Narrow" w:hAnsi="Arial Narrow"/>
          <w:sz w:val="24"/>
          <w:szCs w:val="24"/>
        </w:rPr>
        <w:t>în</w:t>
      </w:r>
      <w:r w:rsidRPr="00DF3BDA">
        <w:rPr>
          <w:rFonts w:ascii="Arial Narrow" w:hAnsi="Arial Narrow"/>
          <w:sz w:val="24"/>
          <w:szCs w:val="24"/>
        </w:rPr>
        <w:t xml:space="preserve"> </w:t>
      </w:r>
      <w:r w:rsidR="002F785D" w:rsidRPr="00DF3BDA">
        <w:rPr>
          <w:rFonts w:ascii="Arial Narrow" w:hAnsi="Arial Narrow"/>
          <w:sz w:val="24"/>
          <w:szCs w:val="24"/>
        </w:rPr>
        <w:t>infrastructură</w:t>
      </w:r>
      <w:r w:rsidRPr="00DF3BDA">
        <w:rPr>
          <w:rFonts w:ascii="Arial Narrow" w:hAnsi="Arial Narrow"/>
          <w:sz w:val="24"/>
          <w:szCs w:val="24"/>
        </w:rPr>
        <w:t>;</w:t>
      </w:r>
    </w:p>
    <w:p w14:paraId="4CD7DCAC" w14:textId="493559C3" w:rsidR="00606D7E"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ofere</w:t>
      </w:r>
      <w:r w:rsidR="00606D7E" w:rsidRPr="00DF3BDA">
        <w:rPr>
          <w:rFonts w:ascii="Arial Narrow" w:hAnsi="Arial Narrow"/>
          <w:sz w:val="24"/>
          <w:szCs w:val="24"/>
        </w:rPr>
        <w:t xml:space="preserve"> compatibilitate certificata cu </w:t>
      </w:r>
      <w:r w:rsidR="001B111E" w:rsidRPr="00DF3BDA">
        <w:rPr>
          <w:rFonts w:ascii="Arial Narrow" w:hAnsi="Arial Narrow"/>
          <w:sz w:val="24"/>
          <w:szCs w:val="24"/>
        </w:rPr>
        <w:t>toți</w:t>
      </w:r>
      <w:r w:rsidR="00606D7E" w:rsidRPr="00DF3BDA">
        <w:rPr>
          <w:rFonts w:ascii="Arial Narrow" w:hAnsi="Arial Narrow"/>
          <w:sz w:val="24"/>
          <w:szCs w:val="24"/>
        </w:rPr>
        <w:t xml:space="preserve"> </w:t>
      </w:r>
      <w:r w:rsidR="001B111E" w:rsidRPr="00DF3BDA">
        <w:rPr>
          <w:rFonts w:ascii="Arial Narrow" w:hAnsi="Arial Narrow"/>
          <w:sz w:val="24"/>
          <w:szCs w:val="24"/>
        </w:rPr>
        <w:t>producătorii</w:t>
      </w:r>
      <w:r w:rsidR="00606D7E" w:rsidRPr="00DF3BDA">
        <w:rPr>
          <w:rFonts w:ascii="Arial Narrow" w:hAnsi="Arial Narrow"/>
          <w:sz w:val="24"/>
          <w:szCs w:val="24"/>
        </w:rPr>
        <w:t xml:space="preserve"> hardware </w:t>
      </w:r>
      <w:r w:rsidR="001B111E" w:rsidRPr="00DF3BDA">
        <w:rPr>
          <w:rFonts w:ascii="Arial Narrow" w:hAnsi="Arial Narrow"/>
          <w:sz w:val="24"/>
          <w:szCs w:val="24"/>
        </w:rPr>
        <w:t>recunoscuți</w:t>
      </w:r>
      <w:r w:rsidR="00606D7E" w:rsidRPr="00DF3BDA">
        <w:rPr>
          <w:rFonts w:ascii="Arial Narrow" w:hAnsi="Arial Narrow"/>
          <w:sz w:val="24"/>
          <w:szCs w:val="24"/>
        </w:rPr>
        <w:t xml:space="preserve">, prezentata </w:t>
      </w:r>
      <w:r w:rsidR="00C70A39" w:rsidRPr="00DF3BDA">
        <w:rPr>
          <w:rFonts w:ascii="Arial Narrow" w:hAnsi="Arial Narrow"/>
          <w:sz w:val="24"/>
          <w:szCs w:val="24"/>
        </w:rPr>
        <w:t>în</w:t>
      </w:r>
      <w:r w:rsidR="00606D7E" w:rsidRPr="00DF3BDA">
        <w:rPr>
          <w:rFonts w:ascii="Arial Narrow" w:hAnsi="Arial Narrow"/>
          <w:sz w:val="24"/>
          <w:szCs w:val="24"/>
        </w:rPr>
        <w:t xml:space="preserve"> „hardware compatibility list”: Lenovo, Dell, HP, Fujitsu, etc;</w:t>
      </w:r>
    </w:p>
    <w:p w14:paraId="10398A9A" w14:textId="4B18524A" w:rsidR="00606D7E"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ofere</w:t>
      </w:r>
      <w:r w:rsidR="00606D7E" w:rsidRPr="00DF3BDA">
        <w:rPr>
          <w:rFonts w:ascii="Arial Narrow" w:hAnsi="Arial Narrow"/>
          <w:sz w:val="24"/>
          <w:szCs w:val="24"/>
        </w:rPr>
        <w:t xml:space="preserve"> compatibilitate certificata pentru </w:t>
      </w:r>
      <w:r w:rsidR="00BA18A5" w:rsidRPr="00DF3BDA">
        <w:rPr>
          <w:rFonts w:ascii="Arial Narrow" w:hAnsi="Arial Narrow"/>
          <w:sz w:val="24"/>
          <w:szCs w:val="24"/>
        </w:rPr>
        <w:t>următoarele</w:t>
      </w:r>
      <w:r w:rsidR="00606D7E" w:rsidRPr="00DF3BDA">
        <w:rPr>
          <w:rFonts w:ascii="Arial Narrow" w:hAnsi="Arial Narrow"/>
          <w:sz w:val="24"/>
          <w:szCs w:val="24"/>
        </w:rPr>
        <w:t xml:space="preserve"> sisteme de operare instalabile </w:t>
      </w:r>
      <w:r w:rsidR="00C70A39" w:rsidRPr="00DF3BDA">
        <w:rPr>
          <w:rFonts w:ascii="Arial Narrow" w:hAnsi="Arial Narrow"/>
          <w:sz w:val="24"/>
          <w:szCs w:val="24"/>
        </w:rPr>
        <w:t>în</w:t>
      </w:r>
      <w:r w:rsidR="00606D7E" w:rsidRPr="00DF3BDA">
        <w:rPr>
          <w:rFonts w:ascii="Arial Narrow" w:hAnsi="Arial Narrow"/>
          <w:sz w:val="24"/>
          <w:szCs w:val="24"/>
        </w:rPr>
        <w:t xml:space="preserve"> </w:t>
      </w:r>
      <w:r w:rsidR="00C70A39" w:rsidRPr="00DF3BDA">
        <w:rPr>
          <w:rFonts w:ascii="Arial Narrow" w:hAnsi="Arial Narrow"/>
          <w:sz w:val="24"/>
          <w:szCs w:val="24"/>
        </w:rPr>
        <w:t>mașină</w:t>
      </w:r>
      <w:r w:rsidR="00606D7E" w:rsidRPr="00DF3BDA">
        <w:rPr>
          <w:rFonts w:ascii="Arial Narrow" w:hAnsi="Arial Narrow"/>
          <w:sz w:val="24"/>
          <w:szCs w:val="24"/>
        </w:rPr>
        <w:t xml:space="preserve"> virtuala: Windows Xp/Vista/7/2003/2008/2008 R2/2012 R2/2016/2019, Linux Suse/RedHat/CentOS</w:t>
      </w:r>
      <w:r w:rsidR="007E4A42" w:rsidRPr="00DF3BDA">
        <w:rPr>
          <w:rFonts w:ascii="Arial Narrow" w:hAnsi="Arial Narrow"/>
          <w:sz w:val="24"/>
          <w:szCs w:val="24"/>
        </w:rPr>
        <w:t>/Ubuntu/</w:t>
      </w:r>
      <w:r w:rsidR="00210AF2">
        <w:rPr>
          <w:rFonts w:ascii="Arial Narrow" w:hAnsi="Arial Narrow"/>
          <w:sz w:val="24"/>
          <w:szCs w:val="24"/>
        </w:rPr>
        <w:t xml:space="preserve"> </w:t>
      </w:r>
      <w:r w:rsidR="007E4A42" w:rsidRPr="00DF3BDA">
        <w:rPr>
          <w:rFonts w:ascii="Arial Narrow" w:hAnsi="Arial Narrow"/>
          <w:sz w:val="24"/>
          <w:szCs w:val="24"/>
        </w:rPr>
        <w:t>Debian</w:t>
      </w:r>
      <w:r w:rsidR="00606D7E" w:rsidRPr="00DF3BDA">
        <w:rPr>
          <w:rFonts w:ascii="Arial Narrow" w:hAnsi="Arial Narrow"/>
          <w:sz w:val="24"/>
          <w:szCs w:val="24"/>
        </w:rPr>
        <w:t>, FreeBSD;</w:t>
      </w:r>
    </w:p>
    <w:p w14:paraId="76D08126" w14:textId="4472E20E" w:rsidR="00C01FAB" w:rsidRPr="00DF3BDA" w:rsidRDefault="001B111E"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Capacitați</w:t>
      </w:r>
      <w:r w:rsidR="00C01FAB" w:rsidRPr="00DF3BDA">
        <w:rPr>
          <w:rFonts w:ascii="Arial Narrow" w:hAnsi="Arial Narrow"/>
          <w:sz w:val="24"/>
          <w:szCs w:val="24"/>
        </w:rPr>
        <w:t xml:space="preserve"> de fail</w:t>
      </w:r>
      <w:r w:rsidR="00826DD1">
        <w:rPr>
          <w:rFonts w:ascii="Arial Narrow" w:hAnsi="Arial Narrow"/>
          <w:sz w:val="24"/>
          <w:szCs w:val="24"/>
        </w:rPr>
        <w:t>-</w:t>
      </w:r>
      <w:r w:rsidR="00C01FAB" w:rsidRPr="00DF3BDA">
        <w:rPr>
          <w:rFonts w:ascii="Arial Narrow" w:hAnsi="Arial Narrow"/>
          <w:sz w:val="24"/>
          <w:szCs w:val="24"/>
        </w:rPr>
        <w:t xml:space="preserve">over astfel </w:t>
      </w:r>
      <w:r w:rsidR="00457034" w:rsidRPr="00DF3BDA">
        <w:rPr>
          <w:rFonts w:ascii="Arial Narrow" w:hAnsi="Arial Narrow"/>
          <w:sz w:val="24"/>
          <w:szCs w:val="24"/>
        </w:rPr>
        <w:t>încât</w:t>
      </w:r>
      <w:r w:rsidR="00C01FAB" w:rsidRPr="00DF3BDA">
        <w:rPr>
          <w:rFonts w:ascii="Arial Narrow" w:hAnsi="Arial Narrow"/>
          <w:sz w:val="24"/>
          <w:szCs w:val="24"/>
        </w:rPr>
        <w:t xml:space="preserve">, </w:t>
      </w:r>
      <w:r w:rsidR="00C70A39" w:rsidRPr="00DF3BDA">
        <w:rPr>
          <w:rFonts w:ascii="Arial Narrow" w:hAnsi="Arial Narrow"/>
          <w:sz w:val="24"/>
          <w:szCs w:val="24"/>
        </w:rPr>
        <w:t>în</w:t>
      </w:r>
      <w:r w:rsidR="00C01FAB" w:rsidRPr="00DF3BDA">
        <w:rPr>
          <w:rFonts w:ascii="Arial Narrow" w:hAnsi="Arial Narrow"/>
          <w:sz w:val="24"/>
          <w:szCs w:val="24"/>
        </w:rPr>
        <w:t xml:space="preserve"> cazul </w:t>
      </w:r>
      <w:r w:rsidRPr="00DF3BDA">
        <w:rPr>
          <w:rFonts w:ascii="Arial Narrow" w:hAnsi="Arial Narrow"/>
          <w:sz w:val="24"/>
          <w:szCs w:val="24"/>
        </w:rPr>
        <w:t>defectării</w:t>
      </w:r>
      <w:r w:rsidR="00C01FAB" w:rsidRPr="00DF3BDA">
        <w:rPr>
          <w:rFonts w:ascii="Arial Narrow" w:hAnsi="Arial Narrow"/>
          <w:sz w:val="24"/>
          <w:szCs w:val="24"/>
        </w:rPr>
        <w:t xml:space="preserve"> unui host, </w:t>
      </w:r>
      <w:r w:rsidRPr="00DF3BDA">
        <w:rPr>
          <w:rFonts w:ascii="Arial Narrow" w:hAnsi="Arial Narrow"/>
          <w:sz w:val="24"/>
          <w:szCs w:val="24"/>
        </w:rPr>
        <w:t>mașinile</w:t>
      </w:r>
      <w:r w:rsidR="00C01FAB" w:rsidRPr="00DF3BDA">
        <w:rPr>
          <w:rFonts w:ascii="Arial Narrow" w:hAnsi="Arial Narrow"/>
          <w:sz w:val="24"/>
          <w:szCs w:val="24"/>
        </w:rPr>
        <w:t xml:space="preserve"> virtuale care rulau pe acel host </w:t>
      </w:r>
      <w:r w:rsidR="00DC158C" w:rsidRPr="00DF3BDA">
        <w:rPr>
          <w:rFonts w:ascii="Arial Narrow" w:hAnsi="Arial Narrow"/>
          <w:sz w:val="24"/>
          <w:szCs w:val="24"/>
        </w:rPr>
        <w:t>să</w:t>
      </w:r>
      <w:r w:rsidR="00C01FAB" w:rsidRPr="00DF3BDA">
        <w:rPr>
          <w:rFonts w:ascii="Arial Narrow" w:hAnsi="Arial Narrow"/>
          <w:sz w:val="24"/>
          <w:szCs w:val="24"/>
        </w:rPr>
        <w:t xml:space="preserve"> fie </w:t>
      </w:r>
      <w:r w:rsidRPr="00DF3BDA">
        <w:rPr>
          <w:rFonts w:ascii="Arial Narrow" w:hAnsi="Arial Narrow"/>
          <w:sz w:val="24"/>
          <w:szCs w:val="24"/>
        </w:rPr>
        <w:t xml:space="preserve">repornite </w:t>
      </w:r>
      <w:r w:rsidR="00C01FAB" w:rsidRPr="00DF3BDA">
        <w:rPr>
          <w:rFonts w:ascii="Arial Narrow" w:hAnsi="Arial Narrow"/>
          <w:sz w:val="24"/>
          <w:szCs w:val="24"/>
        </w:rPr>
        <w:t>automat pe alte host-uri;</w:t>
      </w:r>
    </w:p>
    <w:p w14:paraId="37F77A2E" w14:textId="7B7ECECE"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Posibilitatea </w:t>
      </w:r>
      <w:r w:rsidR="001B111E" w:rsidRPr="00DF3BDA">
        <w:rPr>
          <w:rFonts w:ascii="Arial Narrow" w:hAnsi="Arial Narrow"/>
          <w:sz w:val="24"/>
          <w:szCs w:val="24"/>
        </w:rPr>
        <w:t>mutării</w:t>
      </w:r>
      <w:r w:rsidRPr="00DF3BDA">
        <w:rPr>
          <w:rFonts w:ascii="Arial Narrow" w:hAnsi="Arial Narrow"/>
          <w:sz w:val="24"/>
          <w:szCs w:val="24"/>
        </w:rPr>
        <w:t xml:space="preserve"> simultane a </w:t>
      </w:r>
      <w:r w:rsidR="00BA18A5" w:rsidRPr="00DF3BDA">
        <w:rPr>
          <w:rFonts w:ascii="Arial Narrow" w:hAnsi="Arial Narrow"/>
          <w:sz w:val="24"/>
          <w:szCs w:val="24"/>
        </w:rPr>
        <w:t>mașinilor</w:t>
      </w:r>
      <w:r w:rsidRPr="00DF3BDA">
        <w:rPr>
          <w:rFonts w:ascii="Arial Narrow" w:hAnsi="Arial Narrow"/>
          <w:sz w:val="24"/>
          <w:szCs w:val="24"/>
        </w:rPr>
        <w:t xml:space="preserve"> virtuale </w:t>
      </w:r>
      <w:r w:rsidR="00C70A39" w:rsidRPr="00DF3BDA">
        <w:rPr>
          <w:rFonts w:ascii="Arial Narrow" w:hAnsi="Arial Narrow"/>
          <w:sz w:val="24"/>
          <w:szCs w:val="24"/>
        </w:rPr>
        <w:t>în</w:t>
      </w:r>
      <w:r w:rsidRPr="00DF3BDA">
        <w:rPr>
          <w:rFonts w:ascii="Arial Narrow" w:hAnsi="Arial Narrow"/>
          <w:sz w:val="24"/>
          <w:szCs w:val="24"/>
        </w:rPr>
        <w:t xml:space="preserve"> </w:t>
      </w:r>
      <w:r w:rsidR="00B57CB0" w:rsidRPr="00DF3BDA">
        <w:rPr>
          <w:rFonts w:ascii="Arial Narrow" w:hAnsi="Arial Narrow"/>
          <w:sz w:val="24"/>
          <w:szCs w:val="24"/>
        </w:rPr>
        <w:t>funcționare</w:t>
      </w:r>
      <w:r w:rsidRPr="00DF3BDA">
        <w:rPr>
          <w:rFonts w:ascii="Arial Narrow" w:hAnsi="Arial Narrow"/>
          <w:sz w:val="24"/>
          <w:szCs w:val="24"/>
        </w:rPr>
        <w:t xml:space="preserve">, de pe un host pe altul/altele </w:t>
      </w:r>
      <w:r w:rsidR="001A3969" w:rsidRPr="00DF3BDA">
        <w:rPr>
          <w:rFonts w:ascii="Arial Narrow" w:hAnsi="Arial Narrow"/>
          <w:sz w:val="24"/>
          <w:szCs w:val="24"/>
        </w:rPr>
        <w:t>fără</w:t>
      </w:r>
      <w:r w:rsidRPr="00DF3BDA">
        <w:rPr>
          <w:rFonts w:ascii="Arial Narrow" w:hAnsi="Arial Narrow"/>
          <w:sz w:val="24"/>
          <w:szCs w:val="24"/>
        </w:rPr>
        <w:t xml:space="preserve"> afectarea </w:t>
      </w:r>
      <w:r w:rsidR="001B111E" w:rsidRPr="00DF3BDA">
        <w:rPr>
          <w:rFonts w:ascii="Arial Narrow" w:hAnsi="Arial Narrow"/>
          <w:sz w:val="24"/>
          <w:szCs w:val="24"/>
        </w:rPr>
        <w:t>funcționarii</w:t>
      </w:r>
      <w:r w:rsidRPr="00DF3BDA">
        <w:rPr>
          <w:rFonts w:ascii="Arial Narrow" w:hAnsi="Arial Narrow"/>
          <w:sz w:val="24"/>
          <w:szCs w:val="24"/>
        </w:rPr>
        <w:t xml:space="preserve"> acestora, pentru a se putea executa </w:t>
      </w:r>
      <w:r w:rsidR="00C70A39" w:rsidRPr="00DF3BDA">
        <w:rPr>
          <w:rFonts w:ascii="Arial Narrow" w:hAnsi="Arial Narrow"/>
          <w:sz w:val="24"/>
          <w:szCs w:val="24"/>
        </w:rPr>
        <w:t>activități</w:t>
      </w:r>
      <w:r w:rsidRPr="00DF3BDA">
        <w:rPr>
          <w:rFonts w:ascii="Arial Narrow" w:hAnsi="Arial Narrow"/>
          <w:sz w:val="24"/>
          <w:szCs w:val="24"/>
        </w:rPr>
        <w:t xml:space="preserve"> de </w:t>
      </w:r>
      <w:r w:rsidR="00BA18A5" w:rsidRPr="00DF3BDA">
        <w:rPr>
          <w:rFonts w:ascii="Arial Narrow" w:hAnsi="Arial Narrow"/>
          <w:sz w:val="24"/>
          <w:szCs w:val="24"/>
        </w:rPr>
        <w:t>mentenanță</w:t>
      </w:r>
      <w:r w:rsidRPr="00DF3BDA">
        <w:rPr>
          <w:rFonts w:ascii="Arial Narrow" w:hAnsi="Arial Narrow"/>
          <w:sz w:val="24"/>
          <w:szCs w:val="24"/>
        </w:rPr>
        <w:t xml:space="preserve"> pe host-ul respectiv;</w:t>
      </w:r>
    </w:p>
    <w:p w14:paraId="2C1703D0" w14:textId="3B6C830F"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Balansarea automata a </w:t>
      </w:r>
      <w:r w:rsidR="00C70A39" w:rsidRPr="00DF3BDA">
        <w:rPr>
          <w:rFonts w:ascii="Arial Narrow" w:hAnsi="Arial Narrow"/>
          <w:sz w:val="24"/>
          <w:szCs w:val="24"/>
        </w:rPr>
        <w:t>încărcării</w:t>
      </w:r>
      <w:r w:rsidRPr="00DF3BDA">
        <w:rPr>
          <w:rFonts w:ascii="Arial Narrow" w:hAnsi="Arial Narrow"/>
          <w:sz w:val="24"/>
          <w:szCs w:val="24"/>
        </w:rPr>
        <w:t xml:space="preserve"> pe host-urile din cluster-ul de virtualizare prin mutarea </w:t>
      </w:r>
      <w:r w:rsidR="00BA18A5" w:rsidRPr="00DF3BDA">
        <w:rPr>
          <w:rFonts w:ascii="Arial Narrow" w:hAnsi="Arial Narrow"/>
          <w:sz w:val="24"/>
          <w:szCs w:val="24"/>
        </w:rPr>
        <w:t>mașinilor</w:t>
      </w:r>
      <w:r w:rsidRPr="00DF3BDA">
        <w:rPr>
          <w:rFonts w:ascii="Arial Narrow" w:hAnsi="Arial Narrow"/>
          <w:sz w:val="24"/>
          <w:szCs w:val="24"/>
        </w:rPr>
        <w:t xml:space="preserve"> virtuale aflate </w:t>
      </w:r>
      <w:r w:rsidR="00C70A39" w:rsidRPr="00DF3BDA">
        <w:rPr>
          <w:rFonts w:ascii="Arial Narrow" w:hAnsi="Arial Narrow"/>
          <w:sz w:val="24"/>
          <w:szCs w:val="24"/>
        </w:rPr>
        <w:t>în</w:t>
      </w:r>
      <w:r w:rsidRPr="00DF3BDA">
        <w:rPr>
          <w:rFonts w:ascii="Arial Narrow" w:hAnsi="Arial Narrow"/>
          <w:sz w:val="24"/>
          <w:szCs w:val="24"/>
        </w:rPr>
        <w:t xml:space="preserve"> </w:t>
      </w:r>
      <w:r w:rsidR="00B57CB0" w:rsidRPr="00DF3BDA">
        <w:rPr>
          <w:rFonts w:ascii="Arial Narrow" w:hAnsi="Arial Narrow"/>
          <w:sz w:val="24"/>
          <w:szCs w:val="24"/>
        </w:rPr>
        <w:t>funcționare</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vederea </w:t>
      </w:r>
      <w:r w:rsidR="00BA18A5" w:rsidRPr="00DF3BDA">
        <w:rPr>
          <w:rFonts w:ascii="Arial Narrow" w:hAnsi="Arial Narrow"/>
          <w:sz w:val="24"/>
          <w:szCs w:val="24"/>
        </w:rPr>
        <w:t>asigurării</w:t>
      </w:r>
      <w:r w:rsidRPr="00DF3BDA">
        <w:rPr>
          <w:rFonts w:ascii="Arial Narrow" w:hAnsi="Arial Narrow"/>
          <w:sz w:val="24"/>
          <w:szCs w:val="24"/>
        </w:rPr>
        <w:t xml:space="preserve"> resurselor optime pentru </w:t>
      </w:r>
      <w:r w:rsidR="00B57CB0" w:rsidRPr="00DF3BDA">
        <w:rPr>
          <w:rFonts w:ascii="Arial Narrow" w:hAnsi="Arial Narrow"/>
          <w:sz w:val="24"/>
          <w:szCs w:val="24"/>
        </w:rPr>
        <w:t>funcționare</w:t>
      </w:r>
      <w:r w:rsidRPr="00DF3BDA">
        <w:rPr>
          <w:rFonts w:ascii="Arial Narrow" w:hAnsi="Arial Narrow"/>
          <w:sz w:val="24"/>
          <w:szCs w:val="24"/>
        </w:rPr>
        <w:t>;</w:t>
      </w:r>
    </w:p>
    <w:p w14:paraId="471873E2" w14:textId="21BB6CF7" w:rsidR="00C01FAB" w:rsidRPr="00DF3BDA" w:rsidRDefault="00DC158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suporte diverse tipuri de storage </w:t>
      </w:r>
      <w:r w:rsidR="00606D7E" w:rsidRPr="00DF3BDA">
        <w:rPr>
          <w:rFonts w:ascii="Arial Narrow" w:hAnsi="Arial Narrow"/>
          <w:sz w:val="24"/>
          <w:szCs w:val="24"/>
        </w:rPr>
        <w:t xml:space="preserve">de tip </w:t>
      </w:r>
      <w:r w:rsidR="00C01FAB" w:rsidRPr="00DF3BDA">
        <w:rPr>
          <w:rFonts w:ascii="Arial Narrow" w:hAnsi="Arial Narrow"/>
          <w:sz w:val="24"/>
          <w:szCs w:val="24"/>
        </w:rPr>
        <w:t>SAN</w:t>
      </w:r>
      <w:r w:rsidR="00606D7E" w:rsidRPr="00DF3BDA">
        <w:rPr>
          <w:rFonts w:ascii="Arial Narrow" w:hAnsi="Arial Narrow"/>
          <w:sz w:val="24"/>
          <w:szCs w:val="24"/>
        </w:rPr>
        <w:t xml:space="preserve"> </w:t>
      </w:r>
      <w:r w:rsidRPr="00DF3BDA">
        <w:rPr>
          <w:rFonts w:ascii="Arial Narrow" w:hAnsi="Arial Narrow"/>
          <w:sz w:val="24"/>
          <w:szCs w:val="24"/>
        </w:rPr>
        <w:t>și</w:t>
      </w:r>
      <w:r w:rsidR="007E4A42" w:rsidRPr="00DF3BDA">
        <w:rPr>
          <w:rFonts w:ascii="Arial Narrow" w:hAnsi="Arial Narrow"/>
          <w:sz w:val="24"/>
          <w:szCs w:val="24"/>
        </w:rPr>
        <w:t xml:space="preserve"> </w:t>
      </w:r>
      <w:r w:rsidR="00C01FAB" w:rsidRPr="00DF3BDA">
        <w:rPr>
          <w:rFonts w:ascii="Arial Narrow" w:hAnsi="Arial Narrow"/>
          <w:sz w:val="24"/>
          <w:szCs w:val="24"/>
        </w:rPr>
        <w:t xml:space="preserve">NAS </w:t>
      </w:r>
      <w:r w:rsidR="00247BD1" w:rsidRPr="00DF3BDA">
        <w:rPr>
          <w:rFonts w:ascii="Arial Narrow" w:hAnsi="Arial Narrow"/>
          <w:sz w:val="24"/>
          <w:szCs w:val="24"/>
        </w:rPr>
        <w:t xml:space="preserve">prin </w:t>
      </w:r>
      <w:r w:rsidR="00C01FAB" w:rsidRPr="00DF3BDA">
        <w:rPr>
          <w:rFonts w:ascii="Arial Narrow" w:hAnsi="Arial Narrow"/>
          <w:sz w:val="24"/>
          <w:szCs w:val="24"/>
        </w:rPr>
        <w:t xml:space="preserve">protocoale de acces </w:t>
      </w:r>
      <w:r w:rsidR="00606D7E" w:rsidRPr="00DF3BDA">
        <w:rPr>
          <w:rFonts w:ascii="Arial Narrow" w:hAnsi="Arial Narrow"/>
          <w:sz w:val="24"/>
          <w:szCs w:val="24"/>
        </w:rPr>
        <w:t xml:space="preserve">de tip </w:t>
      </w:r>
      <w:r w:rsidR="00C01FAB" w:rsidRPr="00DF3BDA">
        <w:rPr>
          <w:rFonts w:ascii="Arial Narrow" w:hAnsi="Arial Narrow"/>
          <w:sz w:val="24"/>
          <w:szCs w:val="24"/>
        </w:rPr>
        <w:t>FC, FCOE, iSCSI</w:t>
      </w:r>
      <w:r w:rsidR="00606D7E" w:rsidRPr="00DF3BDA">
        <w:rPr>
          <w:rFonts w:ascii="Arial Narrow" w:hAnsi="Arial Narrow"/>
          <w:sz w:val="24"/>
          <w:szCs w:val="24"/>
        </w:rPr>
        <w:t xml:space="preserve"> </w:t>
      </w:r>
      <w:r w:rsidRPr="00DF3BDA">
        <w:rPr>
          <w:rFonts w:ascii="Arial Narrow" w:hAnsi="Arial Narrow"/>
          <w:sz w:val="24"/>
          <w:szCs w:val="24"/>
        </w:rPr>
        <w:t>și</w:t>
      </w:r>
      <w:r w:rsidR="00C01FAB" w:rsidRPr="00DF3BDA">
        <w:rPr>
          <w:rFonts w:ascii="Arial Narrow" w:hAnsi="Arial Narrow"/>
          <w:sz w:val="24"/>
          <w:szCs w:val="24"/>
        </w:rPr>
        <w:t xml:space="preserve"> NFS;</w:t>
      </w:r>
    </w:p>
    <w:p w14:paraId="10228816" w14:textId="29AAAF29"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Accesul </w:t>
      </w:r>
      <w:r w:rsidR="00BA18A5" w:rsidRPr="00DF3BDA">
        <w:rPr>
          <w:rFonts w:ascii="Arial Narrow" w:hAnsi="Arial Narrow"/>
          <w:sz w:val="24"/>
          <w:szCs w:val="24"/>
        </w:rPr>
        <w:t>către</w:t>
      </w:r>
      <w:r w:rsidRPr="00DF3BDA">
        <w:rPr>
          <w:rFonts w:ascii="Arial Narrow" w:hAnsi="Arial Narrow"/>
          <w:sz w:val="24"/>
          <w:szCs w:val="24"/>
        </w:rPr>
        <w:t xml:space="preserve"> sistemul de stocare extern </w:t>
      </w:r>
      <w:r w:rsidR="00DC158C" w:rsidRPr="00DF3BDA">
        <w:rPr>
          <w:rFonts w:ascii="Arial Narrow" w:hAnsi="Arial Narrow"/>
          <w:sz w:val="24"/>
          <w:szCs w:val="24"/>
        </w:rPr>
        <w:t>să</w:t>
      </w:r>
      <w:r w:rsidRPr="00DF3BDA">
        <w:rPr>
          <w:rFonts w:ascii="Arial Narrow" w:hAnsi="Arial Narrow"/>
          <w:sz w:val="24"/>
          <w:szCs w:val="24"/>
        </w:rPr>
        <w:t xml:space="preserve"> </w:t>
      </w:r>
      <w:r w:rsidR="00BA18A5" w:rsidRPr="00DF3BDA">
        <w:rPr>
          <w:rFonts w:ascii="Arial Narrow" w:hAnsi="Arial Narrow"/>
          <w:sz w:val="24"/>
          <w:szCs w:val="24"/>
        </w:rPr>
        <w:t>poată</w:t>
      </w:r>
      <w:r w:rsidRPr="00DF3BDA">
        <w:rPr>
          <w:rFonts w:ascii="Arial Narrow" w:hAnsi="Arial Narrow"/>
          <w:sz w:val="24"/>
          <w:szCs w:val="24"/>
        </w:rPr>
        <w:t xml:space="preserve"> fi </w:t>
      </w:r>
      <w:r w:rsidR="001B111E" w:rsidRPr="00DF3BDA">
        <w:rPr>
          <w:rFonts w:ascii="Arial Narrow" w:hAnsi="Arial Narrow"/>
          <w:sz w:val="24"/>
          <w:szCs w:val="24"/>
        </w:rPr>
        <w:t>făcut</w:t>
      </w:r>
      <w:r w:rsidRPr="00DF3BDA">
        <w:rPr>
          <w:rFonts w:ascii="Arial Narrow" w:hAnsi="Arial Narrow"/>
          <w:sz w:val="24"/>
          <w:szCs w:val="24"/>
        </w:rPr>
        <w:t xml:space="preserve"> pe mai multe </w:t>
      </w:r>
      <w:r w:rsidR="001B111E" w:rsidRPr="00DF3BDA">
        <w:rPr>
          <w:rFonts w:ascii="Arial Narrow" w:hAnsi="Arial Narrow"/>
          <w:sz w:val="24"/>
          <w:szCs w:val="24"/>
        </w:rPr>
        <w:t xml:space="preserve">căi </w:t>
      </w:r>
      <w:r w:rsidRPr="00DF3BDA">
        <w:rPr>
          <w:rFonts w:ascii="Arial Narrow" w:hAnsi="Arial Narrow"/>
          <w:sz w:val="24"/>
          <w:szCs w:val="24"/>
        </w:rPr>
        <w:t xml:space="preserve">(multi-pathing), </w:t>
      </w:r>
      <w:r w:rsidR="001B111E" w:rsidRPr="00DF3BDA">
        <w:rPr>
          <w:rFonts w:ascii="Arial Narrow" w:hAnsi="Arial Narrow"/>
          <w:sz w:val="24"/>
          <w:szCs w:val="24"/>
        </w:rPr>
        <w:t>asigurându</w:t>
      </w:r>
      <w:r w:rsidRPr="00DF3BDA">
        <w:rPr>
          <w:rFonts w:ascii="Arial Narrow" w:hAnsi="Arial Narrow"/>
          <w:sz w:val="24"/>
          <w:szCs w:val="24"/>
        </w:rPr>
        <w:t xml:space="preserve">-se suport pentru fail-over </w:t>
      </w:r>
      <w:r w:rsidR="00DC158C" w:rsidRPr="00DF3BDA">
        <w:rPr>
          <w:rFonts w:ascii="Arial Narrow" w:hAnsi="Arial Narrow"/>
          <w:sz w:val="24"/>
          <w:szCs w:val="24"/>
        </w:rPr>
        <w:t>și</w:t>
      </w:r>
      <w:r w:rsidRPr="00DF3BDA">
        <w:rPr>
          <w:rFonts w:ascii="Arial Narrow" w:hAnsi="Arial Narrow"/>
          <w:sz w:val="24"/>
          <w:szCs w:val="24"/>
        </w:rPr>
        <w:t xml:space="preserve"> load balancing </w:t>
      </w:r>
      <w:r w:rsidR="00DC158C" w:rsidRPr="00DF3BDA">
        <w:rPr>
          <w:rFonts w:ascii="Arial Narrow" w:hAnsi="Arial Narrow"/>
          <w:sz w:val="24"/>
          <w:szCs w:val="24"/>
        </w:rPr>
        <w:t>și</w:t>
      </w:r>
      <w:r w:rsidRPr="00DF3BDA">
        <w:rPr>
          <w:rFonts w:ascii="Arial Narrow" w:hAnsi="Arial Narrow"/>
          <w:sz w:val="24"/>
          <w:szCs w:val="24"/>
        </w:rPr>
        <w:t xml:space="preserve"> </w:t>
      </w:r>
      <w:r w:rsidR="00BA18A5" w:rsidRPr="00DF3BDA">
        <w:rPr>
          <w:rFonts w:ascii="Arial Narrow" w:hAnsi="Arial Narrow"/>
          <w:sz w:val="24"/>
          <w:szCs w:val="24"/>
        </w:rPr>
        <w:t>având</w:t>
      </w:r>
      <w:r w:rsidRPr="00DF3BDA">
        <w:rPr>
          <w:rFonts w:ascii="Arial Narrow" w:hAnsi="Arial Narrow"/>
          <w:sz w:val="24"/>
          <w:szCs w:val="24"/>
        </w:rPr>
        <w:t xml:space="preserve"> posibilitatea de alegere a politicii de stabilire a </w:t>
      </w:r>
      <w:r w:rsidR="001B111E" w:rsidRPr="00DF3BDA">
        <w:rPr>
          <w:rFonts w:ascii="Arial Narrow" w:hAnsi="Arial Narrow"/>
          <w:sz w:val="24"/>
          <w:szCs w:val="24"/>
        </w:rPr>
        <w:t>căii</w:t>
      </w:r>
      <w:r w:rsidRPr="00DF3BDA">
        <w:rPr>
          <w:rFonts w:ascii="Arial Narrow" w:hAnsi="Arial Narrow"/>
          <w:sz w:val="24"/>
          <w:szCs w:val="24"/>
        </w:rPr>
        <w:t>;</w:t>
      </w:r>
    </w:p>
    <w:p w14:paraId="17CB6573" w14:textId="0ACF0F71"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Va permite accesul concurent al mai multor servere fizice (gazde) </w:t>
      </w:r>
      <w:r w:rsidR="00DC158C" w:rsidRPr="00DF3BDA">
        <w:rPr>
          <w:rFonts w:ascii="Arial Narrow" w:hAnsi="Arial Narrow"/>
          <w:sz w:val="24"/>
          <w:szCs w:val="24"/>
        </w:rPr>
        <w:t>și</w:t>
      </w:r>
      <w:r w:rsidRPr="00DF3BDA">
        <w:rPr>
          <w:rFonts w:ascii="Arial Narrow" w:hAnsi="Arial Narrow"/>
          <w:sz w:val="24"/>
          <w:szCs w:val="24"/>
        </w:rPr>
        <w:t xml:space="preserve"> al mai multor </w:t>
      </w:r>
      <w:r w:rsidR="001B111E" w:rsidRPr="00DF3BDA">
        <w:rPr>
          <w:rFonts w:ascii="Arial Narrow" w:hAnsi="Arial Narrow"/>
          <w:sz w:val="24"/>
          <w:szCs w:val="24"/>
        </w:rPr>
        <w:t>mașini</w:t>
      </w:r>
      <w:r w:rsidRPr="00DF3BDA">
        <w:rPr>
          <w:rFonts w:ascii="Arial Narrow" w:hAnsi="Arial Narrow"/>
          <w:sz w:val="24"/>
          <w:szCs w:val="24"/>
        </w:rPr>
        <w:t xml:space="preserve"> virtuale la </w:t>
      </w:r>
      <w:r w:rsidR="001B111E" w:rsidRPr="00DF3BDA">
        <w:rPr>
          <w:rFonts w:ascii="Arial Narrow" w:hAnsi="Arial Narrow"/>
          <w:sz w:val="24"/>
          <w:szCs w:val="24"/>
        </w:rPr>
        <w:t>aceeași</w:t>
      </w:r>
      <w:r w:rsidRPr="00DF3BDA">
        <w:rPr>
          <w:rFonts w:ascii="Arial Narrow" w:hAnsi="Arial Narrow"/>
          <w:sz w:val="24"/>
          <w:szCs w:val="24"/>
        </w:rPr>
        <w:t xml:space="preserve"> </w:t>
      </w:r>
      <w:r w:rsidR="001B111E" w:rsidRPr="00DF3BDA">
        <w:rPr>
          <w:rFonts w:ascii="Arial Narrow" w:hAnsi="Arial Narrow"/>
          <w:sz w:val="24"/>
          <w:szCs w:val="24"/>
        </w:rPr>
        <w:t xml:space="preserve">resursă </w:t>
      </w:r>
      <w:r w:rsidRPr="00DF3BDA">
        <w:rPr>
          <w:rFonts w:ascii="Arial Narrow" w:hAnsi="Arial Narrow"/>
          <w:sz w:val="24"/>
          <w:szCs w:val="24"/>
        </w:rPr>
        <w:t>de stocare;</w:t>
      </w:r>
    </w:p>
    <w:p w14:paraId="7B9F7B9B" w14:textId="26D2B52C" w:rsidR="00606D7E" w:rsidRPr="00DF3BDA" w:rsidRDefault="00606D7E" w:rsidP="007A5D3E">
      <w:pPr>
        <w:numPr>
          <w:ilvl w:val="0"/>
          <w:numId w:val="93"/>
        </w:numPr>
        <w:spacing w:before="60" w:after="60"/>
        <w:contextualSpacing/>
        <w:jc w:val="both"/>
        <w:rPr>
          <w:rFonts w:ascii="Arial Narrow" w:hAnsi="Arial Narrow"/>
          <w:sz w:val="24"/>
          <w:szCs w:val="24"/>
        </w:rPr>
      </w:pPr>
      <w:r w:rsidRPr="00DF3BDA">
        <w:rPr>
          <w:rFonts w:ascii="Arial Narrow" w:hAnsi="Arial Narrow"/>
          <w:sz w:val="24"/>
          <w:szCs w:val="24"/>
        </w:rPr>
        <w:t xml:space="preserve">Va permite alocarea dinamica de </w:t>
      </w:r>
      <w:r w:rsidR="001B111E" w:rsidRPr="00DF3BDA">
        <w:rPr>
          <w:rFonts w:ascii="Arial Narrow" w:hAnsi="Arial Narrow"/>
          <w:sz w:val="24"/>
          <w:szCs w:val="24"/>
        </w:rPr>
        <w:t>spațiu</w:t>
      </w:r>
      <w:r w:rsidRPr="00DF3BDA">
        <w:rPr>
          <w:rFonts w:ascii="Arial Narrow" w:hAnsi="Arial Narrow"/>
          <w:sz w:val="24"/>
          <w:szCs w:val="24"/>
        </w:rPr>
        <w:t xml:space="preserve"> </w:t>
      </w:r>
      <w:r w:rsidR="00BA18A5" w:rsidRPr="00DF3BDA">
        <w:rPr>
          <w:rFonts w:ascii="Arial Narrow" w:hAnsi="Arial Narrow"/>
          <w:sz w:val="24"/>
          <w:szCs w:val="24"/>
        </w:rPr>
        <w:t>către</w:t>
      </w:r>
      <w:r w:rsidRPr="00DF3BDA">
        <w:rPr>
          <w:rFonts w:ascii="Arial Narrow" w:hAnsi="Arial Narrow"/>
          <w:sz w:val="24"/>
          <w:szCs w:val="24"/>
        </w:rPr>
        <w:t xml:space="preserve"> </w:t>
      </w:r>
      <w:r w:rsidR="001B111E" w:rsidRPr="00DF3BDA">
        <w:rPr>
          <w:rFonts w:ascii="Arial Narrow" w:hAnsi="Arial Narrow"/>
          <w:sz w:val="24"/>
          <w:szCs w:val="24"/>
        </w:rPr>
        <w:t>mașinile</w:t>
      </w:r>
      <w:r w:rsidRPr="00DF3BDA">
        <w:rPr>
          <w:rFonts w:ascii="Arial Narrow" w:hAnsi="Arial Narrow"/>
          <w:sz w:val="24"/>
          <w:szCs w:val="24"/>
        </w:rPr>
        <w:t xml:space="preserve"> virtuale, chiar </w:t>
      </w:r>
      <w:r w:rsidR="004514E8" w:rsidRPr="00DF3BDA">
        <w:rPr>
          <w:rFonts w:ascii="Arial Narrow" w:hAnsi="Arial Narrow"/>
          <w:sz w:val="24"/>
          <w:szCs w:val="24"/>
        </w:rPr>
        <w:t>dacă</w:t>
      </w:r>
      <w:r w:rsidRPr="00DF3BDA">
        <w:rPr>
          <w:rFonts w:ascii="Arial Narrow" w:hAnsi="Arial Narrow"/>
          <w:sz w:val="24"/>
          <w:szCs w:val="24"/>
        </w:rPr>
        <w:t xml:space="preserve"> acel </w:t>
      </w:r>
      <w:r w:rsidR="001B111E" w:rsidRPr="00DF3BDA">
        <w:rPr>
          <w:rFonts w:ascii="Arial Narrow" w:hAnsi="Arial Narrow"/>
          <w:sz w:val="24"/>
          <w:szCs w:val="24"/>
        </w:rPr>
        <w:t>spațiu</w:t>
      </w:r>
      <w:r w:rsidRPr="00DF3BDA">
        <w:rPr>
          <w:rFonts w:ascii="Arial Narrow" w:hAnsi="Arial Narrow"/>
          <w:sz w:val="24"/>
          <w:szCs w:val="24"/>
        </w:rPr>
        <w:t xml:space="preserve"> nu este fizic disponibil </w:t>
      </w:r>
      <w:r w:rsidR="00C70A39" w:rsidRPr="00DF3BDA">
        <w:rPr>
          <w:rFonts w:ascii="Arial Narrow" w:hAnsi="Arial Narrow"/>
          <w:sz w:val="24"/>
          <w:szCs w:val="24"/>
        </w:rPr>
        <w:t>în</w:t>
      </w:r>
      <w:r w:rsidRPr="00DF3BDA">
        <w:rPr>
          <w:rFonts w:ascii="Arial Narrow" w:hAnsi="Arial Narrow"/>
          <w:sz w:val="24"/>
          <w:szCs w:val="24"/>
        </w:rPr>
        <w:t xml:space="preserve"> aceste platforme, </w:t>
      </w:r>
      <w:r w:rsidR="001B111E" w:rsidRPr="00DF3BDA">
        <w:rPr>
          <w:rFonts w:ascii="Arial Narrow" w:hAnsi="Arial Narrow"/>
          <w:sz w:val="24"/>
          <w:szCs w:val="24"/>
        </w:rPr>
        <w:t>permițând</w:t>
      </w:r>
      <w:r w:rsidRPr="00DF3BDA">
        <w:rPr>
          <w:rFonts w:ascii="Arial Narrow" w:hAnsi="Arial Narrow"/>
          <w:sz w:val="24"/>
          <w:szCs w:val="24"/>
        </w:rPr>
        <w:t xml:space="preserve"> </w:t>
      </w:r>
      <w:r w:rsidR="00BA18A5" w:rsidRPr="00DF3BDA">
        <w:rPr>
          <w:rFonts w:ascii="Arial Narrow" w:hAnsi="Arial Narrow"/>
          <w:sz w:val="24"/>
          <w:szCs w:val="24"/>
        </w:rPr>
        <w:t>funcționarea</w:t>
      </w:r>
      <w:r w:rsidRPr="00DF3BDA">
        <w:rPr>
          <w:rFonts w:ascii="Arial Narrow" w:hAnsi="Arial Narrow"/>
          <w:sz w:val="24"/>
          <w:szCs w:val="24"/>
        </w:rPr>
        <w:t xml:space="preserve"> corecta a </w:t>
      </w:r>
      <w:r w:rsidR="00BA18A5" w:rsidRPr="00DF3BDA">
        <w:rPr>
          <w:rFonts w:ascii="Arial Narrow" w:hAnsi="Arial Narrow"/>
          <w:sz w:val="24"/>
          <w:szCs w:val="24"/>
        </w:rPr>
        <w:t>aplicațiilor</w:t>
      </w:r>
      <w:r w:rsidRPr="00DF3BDA">
        <w:rPr>
          <w:rFonts w:ascii="Arial Narrow" w:hAnsi="Arial Narrow"/>
          <w:sz w:val="24"/>
          <w:szCs w:val="24"/>
        </w:rPr>
        <w:t xml:space="preserve"> </w:t>
      </w:r>
      <w:r w:rsidR="00C70A39" w:rsidRPr="00DF3BDA">
        <w:rPr>
          <w:rFonts w:ascii="Arial Narrow" w:hAnsi="Arial Narrow"/>
          <w:sz w:val="24"/>
          <w:szCs w:val="24"/>
        </w:rPr>
        <w:t>și</w:t>
      </w:r>
      <w:r w:rsidRPr="00DF3BDA">
        <w:rPr>
          <w:rFonts w:ascii="Arial Narrow" w:hAnsi="Arial Narrow"/>
          <w:sz w:val="24"/>
          <w:szCs w:val="24"/>
        </w:rPr>
        <w:t xml:space="preserve"> serviciilor ce necesita resurse stricte de </w:t>
      </w:r>
      <w:r w:rsidR="001B111E" w:rsidRPr="00DF3BDA">
        <w:rPr>
          <w:rFonts w:ascii="Arial Narrow" w:hAnsi="Arial Narrow"/>
          <w:sz w:val="24"/>
          <w:szCs w:val="24"/>
        </w:rPr>
        <w:t>spațiu</w:t>
      </w:r>
      <w:r w:rsidRPr="00DF3BDA">
        <w:rPr>
          <w:rFonts w:ascii="Arial Narrow" w:hAnsi="Arial Narrow"/>
          <w:sz w:val="24"/>
          <w:szCs w:val="24"/>
        </w:rPr>
        <w:t xml:space="preserve"> de stocare, respectiv </w:t>
      </w:r>
      <w:r w:rsidR="00C70A39" w:rsidRPr="00DF3BDA">
        <w:rPr>
          <w:rFonts w:ascii="Arial Narrow" w:hAnsi="Arial Narrow"/>
          <w:sz w:val="24"/>
          <w:szCs w:val="24"/>
        </w:rPr>
        <w:t>creșterea</w:t>
      </w:r>
      <w:r w:rsidRPr="00DF3BDA">
        <w:rPr>
          <w:rFonts w:ascii="Arial Narrow" w:hAnsi="Arial Narrow"/>
          <w:sz w:val="24"/>
          <w:szCs w:val="24"/>
        </w:rPr>
        <w:t xml:space="preserve"> transparenta a volumelor de date prin </w:t>
      </w:r>
      <w:r w:rsidR="001B111E" w:rsidRPr="00DF3BDA">
        <w:rPr>
          <w:rFonts w:ascii="Arial Narrow" w:hAnsi="Arial Narrow"/>
          <w:sz w:val="24"/>
          <w:szCs w:val="24"/>
        </w:rPr>
        <w:t>adăugarea</w:t>
      </w:r>
      <w:r w:rsidRPr="00DF3BDA">
        <w:rPr>
          <w:rFonts w:ascii="Arial Narrow" w:hAnsi="Arial Narrow"/>
          <w:sz w:val="24"/>
          <w:szCs w:val="24"/>
        </w:rPr>
        <w:t xml:space="preserve"> de resurse fizice de stocare (discuri) doar </w:t>
      </w:r>
      <w:r w:rsidR="00C70A39" w:rsidRPr="00DF3BDA">
        <w:rPr>
          <w:rFonts w:ascii="Arial Narrow" w:hAnsi="Arial Narrow"/>
          <w:sz w:val="24"/>
          <w:szCs w:val="24"/>
        </w:rPr>
        <w:t>în</w:t>
      </w:r>
      <w:r w:rsidRPr="00DF3BDA">
        <w:rPr>
          <w:rFonts w:ascii="Arial Narrow" w:hAnsi="Arial Narrow"/>
          <w:sz w:val="24"/>
          <w:szCs w:val="24"/>
        </w:rPr>
        <w:t xml:space="preserve"> momentul </w:t>
      </w:r>
      <w:r w:rsidR="0039777D" w:rsidRPr="00DF3BDA">
        <w:rPr>
          <w:rFonts w:ascii="Arial Narrow" w:hAnsi="Arial Narrow"/>
          <w:sz w:val="24"/>
          <w:szCs w:val="24"/>
        </w:rPr>
        <w:t>când</w:t>
      </w:r>
      <w:r w:rsidRPr="00DF3BDA">
        <w:rPr>
          <w:rFonts w:ascii="Arial Narrow" w:hAnsi="Arial Narrow"/>
          <w:sz w:val="24"/>
          <w:szCs w:val="24"/>
        </w:rPr>
        <w:t xml:space="preserve"> acestea devin necesare;</w:t>
      </w:r>
    </w:p>
    <w:p w14:paraId="3055EADD" w14:textId="68349B17" w:rsidR="00606D7E" w:rsidRPr="00DF3BDA" w:rsidRDefault="00606D7E" w:rsidP="007A5D3E">
      <w:pPr>
        <w:numPr>
          <w:ilvl w:val="0"/>
          <w:numId w:val="93"/>
        </w:numPr>
        <w:spacing w:before="60" w:after="60"/>
        <w:contextualSpacing/>
        <w:jc w:val="both"/>
        <w:rPr>
          <w:rFonts w:ascii="Arial Narrow" w:hAnsi="Arial Narrow"/>
          <w:sz w:val="24"/>
          <w:szCs w:val="24"/>
        </w:rPr>
      </w:pPr>
      <w:r w:rsidRPr="00DF3BDA">
        <w:rPr>
          <w:rFonts w:ascii="Arial Narrow" w:hAnsi="Arial Narrow"/>
          <w:sz w:val="24"/>
          <w:szCs w:val="24"/>
        </w:rPr>
        <w:t xml:space="preserve">Va include mecanisme proprietare de catalogare </w:t>
      </w:r>
      <w:r w:rsidR="00C70A39" w:rsidRPr="00DF3BDA">
        <w:rPr>
          <w:rFonts w:ascii="Arial Narrow" w:hAnsi="Arial Narrow"/>
          <w:sz w:val="24"/>
          <w:szCs w:val="24"/>
        </w:rPr>
        <w:t>și</w:t>
      </w:r>
      <w:r w:rsidRPr="00DF3BDA">
        <w:rPr>
          <w:rFonts w:ascii="Arial Narrow" w:hAnsi="Arial Narrow"/>
          <w:sz w:val="24"/>
          <w:szCs w:val="24"/>
        </w:rPr>
        <w:t xml:space="preserve"> grupare a resurselor disponibile </w:t>
      </w:r>
      <w:r w:rsidR="00C70A39" w:rsidRPr="00DF3BDA">
        <w:rPr>
          <w:rFonts w:ascii="Arial Narrow" w:hAnsi="Arial Narrow"/>
          <w:sz w:val="24"/>
          <w:szCs w:val="24"/>
        </w:rPr>
        <w:t>în</w:t>
      </w:r>
      <w:r w:rsidRPr="00DF3BDA">
        <w:rPr>
          <w:rFonts w:ascii="Arial Narrow" w:hAnsi="Arial Narrow"/>
          <w:sz w:val="24"/>
          <w:szCs w:val="24"/>
        </w:rPr>
        <w:t xml:space="preserve"> platformele de stocare, indiferent de tipul, </w:t>
      </w:r>
      <w:r w:rsidR="001B111E" w:rsidRPr="00DF3BDA">
        <w:rPr>
          <w:rFonts w:ascii="Arial Narrow" w:hAnsi="Arial Narrow"/>
          <w:sz w:val="24"/>
          <w:szCs w:val="24"/>
        </w:rPr>
        <w:t>producătorul</w:t>
      </w:r>
      <w:r w:rsidRPr="00DF3BDA">
        <w:rPr>
          <w:rFonts w:ascii="Arial Narrow" w:hAnsi="Arial Narrow"/>
          <w:sz w:val="24"/>
          <w:szCs w:val="24"/>
        </w:rPr>
        <w:t xml:space="preserve"> </w:t>
      </w:r>
      <w:r w:rsidR="00C70A39" w:rsidRPr="00DF3BDA">
        <w:rPr>
          <w:rFonts w:ascii="Arial Narrow" w:hAnsi="Arial Narrow"/>
          <w:sz w:val="24"/>
          <w:szCs w:val="24"/>
        </w:rPr>
        <w:t>și</w:t>
      </w:r>
      <w:r w:rsidRPr="00DF3BDA">
        <w:rPr>
          <w:rFonts w:ascii="Arial Narrow" w:hAnsi="Arial Narrow"/>
          <w:sz w:val="24"/>
          <w:szCs w:val="24"/>
        </w:rPr>
        <w:t xml:space="preserve"> </w:t>
      </w:r>
      <w:r w:rsidR="001B111E" w:rsidRPr="00DF3BDA">
        <w:rPr>
          <w:rFonts w:ascii="Arial Narrow" w:hAnsi="Arial Narrow"/>
          <w:sz w:val="24"/>
          <w:szCs w:val="24"/>
        </w:rPr>
        <w:t>numărul</w:t>
      </w:r>
      <w:r w:rsidRPr="00DF3BDA">
        <w:rPr>
          <w:rFonts w:ascii="Arial Narrow" w:hAnsi="Arial Narrow"/>
          <w:sz w:val="24"/>
          <w:szCs w:val="24"/>
        </w:rPr>
        <w:t xml:space="preserve"> acestora (tipuri de discuri, latenta, tipul volumelor </w:t>
      </w:r>
      <w:r w:rsidR="00C70A39" w:rsidRPr="00DF3BDA">
        <w:rPr>
          <w:rFonts w:ascii="Arial Narrow" w:hAnsi="Arial Narrow"/>
          <w:sz w:val="24"/>
          <w:szCs w:val="24"/>
        </w:rPr>
        <w:t>și</w:t>
      </w:r>
      <w:r w:rsidRPr="00DF3BDA">
        <w:rPr>
          <w:rFonts w:ascii="Arial Narrow" w:hAnsi="Arial Narrow"/>
          <w:sz w:val="24"/>
          <w:szCs w:val="24"/>
        </w:rPr>
        <w:t xml:space="preserve"> metoda de export aplicata asupra lor), </w:t>
      </w:r>
      <w:r w:rsidR="001B111E" w:rsidRPr="00DF3BDA">
        <w:rPr>
          <w:rFonts w:ascii="Arial Narrow" w:hAnsi="Arial Narrow"/>
          <w:sz w:val="24"/>
          <w:szCs w:val="24"/>
        </w:rPr>
        <w:t>permițând</w:t>
      </w:r>
      <w:r w:rsidRPr="00DF3BDA">
        <w:rPr>
          <w:rFonts w:ascii="Arial Narrow" w:hAnsi="Arial Narrow"/>
          <w:sz w:val="24"/>
          <w:szCs w:val="24"/>
        </w:rPr>
        <w:t xml:space="preserve"> astfel crearea de profile de stocare </w:t>
      </w:r>
      <w:r w:rsidR="00DC158C" w:rsidRPr="00DF3BDA">
        <w:rPr>
          <w:rFonts w:ascii="Arial Narrow" w:hAnsi="Arial Narrow"/>
          <w:sz w:val="24"/>
          <w:szCs w:val="24"/>
        </w:rPr>
        <w:t>și</w:t>
      </w:r>
      <w:r w:rsidRPr="00DF3BDA">
        <w:rPr>
          <w:rFonts w:ascii="Arial Narrow" w:hAnsi="Arial Narrow"/>
          <w:sz w:val="24"/>
          <w:szCs w:val="24"/>
        </w:rPr>
        <w:t xml:space="preserve"> asocierea acestor profile cu distribuirea/redistribuirea </w:t>
      </w:r>
      <w:r w:rsidR="00BA18A5" w:rsidRPr="00DF3BDA">
        <w:rPr>
          <w:rFonts w:ascii="Arial Narrow" w:hAnsi="Arial Narrow"/>
          <w:sz w:val="24"/>
          <w:szCs w:val="24"/>
        </w:rPr>
        <w:t>mașinilor</w:t>
      </w:r>
      <w:r w:rsidRPr="00DF3BDA">
        <w:rPr>
          <w:rFonts w:ascii="Arial Narrow" w:hAnsi="Arial Narrow"/>
          <w:sz w:val="24"/>
          <w:szCs w:val="24"/>
        </w:rPr>
        <w:t xml:space="preserve"> virtuale </w:t>
      </w:r>
      <w:r w:rsidR="00C70A39" w:rsidRPr="00DF3BDA">
        <w:rPr>
          <w:rFonts w:ascii="Arial Narrow" w:hAnsi="Arial Narrow"/>
          <w:sz w:val="24"/>
          <w:szCs w:val="24"/>
        </w:rPr>
        <w:t>în</w:t>
      </w:r>
      <w:r w:rsidRPr="00DF3BDA">
        <w:rPr>
          <w:rFonts w:ascii="Arial Narrow" w:hAnsi="Arial Narrow"/>
          <w:sz w:val="24"/>
          <w:szCs w:val="24"/>
        </w:rPr>
        <w:t xml:space="preserve"> </w:t>
      </w:r>
      <w:r w:rsidR="00457034" w:rsidRPr="00DF3BDA">
        <w:rPr>
          <w:rFonts w:ascii="Arial Narrow" w:hAnsi="Arial Narrow"/>
          <w:sz w:val="24"/>
          <w:szCs w:val="24"/>
        </w:rPr>
        <w:t>funcție</w:t>
      </w:r>
      <w:r w:rsidRPr="00DF3BDA">
        <w:rPr>
          <w:rFonts w:ascii="Arial Narrow" w:hAnsi="Arial Narrow"/>
          <w:sz w:val="24"/>
          <w:szCs w:val="24"/>
        </w:rPr>
        <w:t xml:space="preserve"> de cereri temporare ale </w:t>
      </w:r>
      <w:r w:rsidR="00BA18A5" w:rsidRPr="00DF3BDA">
        <w:rPr>
          <w:rFonts w:ascii="Arial Narrow" w:hAnsi="Arial Narrow"/>
          <w:sz w:val="24"/>
          <w:szCs w:val="24"/>
        </w:rPr>
        <w:t>aplicațiilor</w:t>
      </w:r>
      <w:r w:rsidRPr="00DF3BDA">
        <w:rPr>
          <w:rFonts w:ascii="Arial Narrow" w:hAnsi="Arial Narrow"/>
          <w:sz w:val="24"/>
          <w:szCs w:val="24"/>
        </w:rPr>
        <w:t>;</w:t>
      </w:r>
    </w:p>
    <w:p w14:paraId="6B1FE18C" w14:textId="6978580C" w:rsidR="00606D7E" w:rsidRPr="00DF3BDA" w:rsidRDefault="00606D7E" w:rsidP="007A5D3E">
      <w:pPr>
        <w:numPr>
          <w:ilvl w:val="0"/>
          <w:numId w:val="93"/>
        </w:numPr>
        <w:spacing w:before="60" w:after="60"/>
        <w:contextualSpacing/>
        <w:jc w:val="both"/>
        <w:rPr>
          <w:rFonts w:ascii="Arial Narrow" w:hAnsi="Arial Narrow"/>
          <w:sz w:val="24"/>
          <w:szCs w:val="24"/>
        </w:rPr>
      </w:pPr>
      <w:r w:rsidRPr="00DF3BDA">
        <w:rPr>
          <w:rFonts w:ascii="Arial Narrow" w:hAnsi="Arial Narrow"/>
          <w:sz w:val="24"/>
          <w:szCs w:val="24"/>
        </w:rPr>
        <w:t xml:space="preserve">Va include </w:t>
      </w:r>
      <w:r w:rsidR="00BA18A5" w:rsidRPr="00DF3BDA">
        <w:rPr>
          <w:rFonts w:ascii="Arial Narrow" w:hAnsi="Arial Narrow"/>
          <w:sz w:val="24"/>
          <w:szCs w:val="24"/>
        </w:rPr>
        <w:t>atât</w:t>
      </w:r>
      <w:r w:rsidRPr="00DF3BDA">
        <w:rPr>
          <w:rFonts w:ascii="Arial Narrow" w:hAnsi="Arial Narrow"/>
          <w:sz w:val="24"/>
          <w:szCs w:val="24"/>
        </w:rPr>
        <w:t xml:space="preserve"> mecanisme automate de evaluare continua a necesarului de resurse I/O </w:t>
      </w:r>
      <w:r w:rsidR="006B11E7" w:rsidRPr="00DF3BDA">
        <w:rPr>
          <w:rFonts w:ascii="Arial Narrow" w:hAnsi="Arial Narrow"/>
          <w:sz w:val="24"/>
          <w:szCs w:val="24"/>
        </w:rPr>
        <w:t xml:space="preserve">cât </w:t>
      </w:r>
      <w:r w:rsidR="00DC158C" w:rsidRPr="00DF3BDA">
        <w:rPr>
          <w:rFonts w:ascii="Arial Narrow" w:hAnsi="Arial Narrow"/>
          <w:sz w:val="24"/>
          <w:szCs w:val="24"/>
        </w:rPr>
        <w:t>și</w:t>
      </w:r>
      <w:r w:rsidRPr="00DF3BDA">
        <w:rPr>
          <w:rFonts w:ascii="Arial Narrow" w:hAnsi="Arial Narrow"/>
          <w:sz w:val="24"/>
          <w:szCs w:val="24"/>
        </w:rPr>
        <w:t xml:space="preserve"> mecanisme de </w:t>
      </w:r>
      <w:r w:rsidR="001B111E" w:rsidRPr="00DF3BDA">
        <w:rPr>
          <w:rFonts w:ascii="Arial Narrow" w:hAnsi="Arial Narrow"/>
          <w:sz w:val="24"/>
          <w:szCs w:val="24"/>
        </w:rPr>
        <w:t>poziționare</w:t>
      </w:r>
      <w:r w:rsidRPr="00DF3BDA">
        <w:rPr>
          <w:rFonts w:ascii="Arial Narrow" w:hAnsi="Arial Narrow"/>
          <w:sz w:val="24"/>
          <w:szCs w:val="24"/>
        </w:rPr>
        <w:t xml:space="preserve"> </w:t>
      </w:r>
      <w:r w:rsidR="00C70A39" w:rsidRPr="00DF3BDA">
        <w:rPr>
          <w:rFonts w:ascii="Arial Narrow" w:hAnsi="Arial Narrow"/>
          <w:sz w:val="24"/>
          <w:szCs w:val="24"/>
        </w:rPr>
        <w:t>și</w:t>
      </w:r>
      <w:r w:rsidRPr="00DF3BDA">
        <w:rPr>
          <w:rFonts w:ascii="Arial Narrow" w:hAnsi="Arial Narrow"/>
          <w:sz w:val="24"/>
          <w:szCs w:val="24"/>
        </w:rPr>
        <w:t xml:space="preserve"> </w:t>
      </w:r>
      <w:r w:rsidR="001B111E" w:rsidRPr="00DF3BDA">
        <w:rPr>
          <w:rFonts w:ascii="Arial Narrow" w:hAnsi="Arial Narrow"/>
          <w:sz w:val="24"/>
          <w:szCs w:val="24"/>
        </w:rPr>
        <w:t>repoziționare</w:t>
      </w:r>
      <w:r w:rsidRPr="00DF3BDA">
        <w:rPr>
          <w:rFonts w:ascii="Arial Narrow" w:hAnsi="Arial Narrow"/>
          <w:sz w:val="24"/>
          <w:szCs w:val="24"/>
        </w:rPr>
        <w:t xml:space="preserve"> a </w:t>
      </w:r>
      <w:r w:rsidR="00BA18A5" w:rsidRPr="00DF3BDA">
        <w:rPr>
          <w:rFonts w:ascii="Arial Narrow" w:hAnsi="Arial Narrow"/>
          <w:sz w:val="24"/>
          <w:szCs w:val="24"/>
        </w:rPr>
        <w:t>mașinilor</w:t>
      </w:r>
      <w:r w:rsidRPr="00DF3BDA">
        <w:rPr>
          <w:rFonts w:ascii="Arial Narrow" w:hAnsi="Arial Narrow"/>
          <w:sz w:val="24"/>
          <w:szCs w:val="24"/>
        </w:rPr>
        <w:t xml:space="preserve"> virtuale </w:t>
      </w:r>
      <w:r w:rsidR="00C70A39" w:rsidRPr="00DF3BDA">
        <w:rPr>
          <w:rFonts w:ascii="Arial Narrow" w:hAnsi="Arial Narrow"/>
          <w:sz w:val="24"/>
          <w:szCs w:val="24"/>
        </w:rPr>
        <w:t>în</w:t>
      </w:r>
      <w:r w:rsidRPr="00DF3BDA">
        <w:rPr>
          <w:rFonts w:ascii="Arial Narrow" w:hAnsi="Arial Narrow"/>
          <w:sz w:val="24"/>
          <w:szCs w:val="24"/>
        </w:rPr>
        <w:t xml:space="preserve"> </w:t>
      </w:r>
      <w:r w:rsidR="001B111E" w:rsidRPr="00DF3BDA">
        <w:rPr>
          <w:rFonts w:ascii="Arial Narrow" w:hAnsi="Arial Narrow"/>
          <w:sz w:val="24"/>
          <w:szCs w:val="24"/>
        </w:rPr>
        <w:t>grupările</w:t>
      </w:r>
      <w:r w:rsidRPr="00DF3BDA">
        <w:rPr>
          <w:rFonts w:ascii="Arial Narrow" w:hAnsi="Arial Narrow"/>
          <w:sz w:val="24"/>
          <w:szCs w:val="24"/>
        </w:rPr>
        <w:t xml:space="preserve"> de resurse de stocare </w:t>
      </w:r>
      <w:r w:rsidR="00C70A39" w:rsidRPr="00DF3BDA">
        <w:rPr>
          <w:rFonts w:ascii="Arial Narrow" w:hAnsi="Arial Narrow"/>
          <w:sz w:val="24"/>
          <w:szCs w:val="24"/>
        </w:rPr>
        <w:t>în</w:t>
      </w:r>
      <w:r w:rsidRPr="00DF3BDA">
        <w:rPr>
          <w:rFonts w:ascii="Arial Narrow" w:hAnsi="Arial Narrow"/>
          <w:sz w:val="24"/>
          <w:szCs w:val="24"/>
        </w:rPr>
        <w:t xml:space="preserve"> </w:t>
      </w:r>
      <w:r w:rsidR="00457034" w:rsidRPr="00DF3BDA">
        <w:rPr>
          <w:rFonts w:ascii="Arial Narrow" w:hAnsi="Arial Narrow"/>
          <w:sz w:val="24"/>
          <w:szCs w:val="24"/>
        </w:rPr>
        <w:t>funcție</w:t>
      </w:r>
      <w:r w:rsidRPr="00DF3BDA">
        <w:rPr>
          <w:rFonts w:ascii="Arial Narrow" w:hAnsi="Arial Narrow"/>
          <w:sz w:val="24"/>
          <w:szCs w:val="24"/>
        </w:rPr>
        <w:t xml:space="preserve"> de </w:t>
      </w:r>
      <w:r w:rsidR="00BA18A5" w:rsidRPr="00DF3BDA">
        <w:rPr>
          <w:rFonts w:ascii="Arial Narrow" w:hAnsi="Arial Narrow"/>
          <w:sz w:val="24"/>
          <w:szCs w:val="24"/>
        </w:rPr>
        <w:t>cerințele</w:t>
      </w:r>
      <w:r w:rsidRPr="00DF3BDA">
        <w:rPr>
          <w:rFonts w:ascii="Arial Narrow" w:hAnsi="Arial Narrow"/>
          <w:sz w:val="24"/>
          <w:szCs w:val="24"/>
        </w:rPr>
        <w:t xml:space="preserve"> </w:t>
      </w:r>
      <w:r w:rsidR="001B111E" w:rsidRPr="00DF3BDA">
        <w:rPr>
          <w:rFonts w:ascii="Arial Narrow" w:hAnsi="Arial Narrow"/>
          <w:sz w:val="24"/>
          <w:szCs w:val="24"/>
        </w:rPr>
        <w:t>inițiale</w:t>
      </w:r>
      <w:r w:rsidRPr="00DF3BDA">
        <w:rPr>
          <w:rFonts w:ascii="Arial Narrow" w:hAnsi="Arial Narrow"/>
          <w:sz w:val="24"/>
          <w:szCs w:val="24"/>
        </w:rPr>
        <w:t xml:space="preserve"> ale </w:t>
      </w:r>
      <w:r w:rsidR="00BA18A5" w:rsidRPr="00DF3BDA">
        <w:rPr>
          <w:rFonts w:ascii="Arial Narrow" w:hAnsi="Arial Narrow"/>
          <w:sz w:val="24"/>
          <w:szCs w:val="24"/>
        </w:rPr>
        <w:t>aplicațiilor</w:t>
      </w:r>
      <w:r w:rsidRPr="00DF3BDA">
        <w:rPr>
          <w:rFonts w:ascii="Arial Narrow" w:hAnsi="Arial Narrow"/>
          <w:sz w:val="24"/>
          <w:szCs w:val="24"/>
        </w:rPr>
        <w:t xml:space="preserve">, respectiv </w:t>
      </w:r>
      <w:r w:rsidR="00C70A39" w:rsidRPr="00DF3BDA">
        <w:rPr>
          <w:rFonts w:ascii="Arial Narrow" w:hAnsi="Arial Narrow"/>
          <w:sz w:val="24"/>
          <w:szCs w:val="24"/>
        </w:rPr>
        <w:t>în</w:t>
      </w:r>
      <w:r w:rsidRPr="00DF3BDA">
        <w:rPr>
          <w:rFonts w:ascii="Arial Narrow" w:hAnsi="Arial Narrow"/>
          <w:sz w:val="24"/>
          <w:szCs w:val="24"/>
        </w:rPr>
        <w:t xml:space="preserve"> </w:t>
      </w:r>
      <w:r w:rsidR="00457034" w:rsidRPr="00DF3BDA">
        <w:rPr>
          <w:rFonts w:ascii="Arial Narrow" w:hAnsi="Arial Narrow"/>
          <w:sz w:val="24"/>
          <w:szCs w:val="24"/>
        </w:rPr>
        <w:t>funcție</w:t>
      </w:r>
      <w:r w:rsidRPr="00DF3BDA">
        <w:rPr>
          <w:rFonts w:ascii="Arial Narrow" w:hAnsi="Arial Narrow"/>
          <w:sz w:val="24"/>
          <w:szCs w:val="24"/>
        </w:rPr>
        <w:t xml:space="preserve"> de </w:t>
      </w:r>
      <w:r w:rsidR="00BA18A5" w:rsidRPr="00DF3BDA">
        <w:rPr>
          <w:rFonts w:ascii="Arial Narrow" w:hAnsi="Arial Narrow"/>
          <w:sz w:val="24"/>
          <w:szCs w:val="24"/>
        </w:rPr>
        <w:t>cerințele</w:t>
      </w:r>
      <w:r w:rsidRPr="00DF3BDA">
        <w:rPr>
          <w:rFonts w:ascii="Arial Narrow" w:hAnsi="Arial Narrow"/>
          <w:sz w:val="24"/>
          <w:szCs w:val="24"/>
        </w:rPr>
        <w:t xml:space="preserve"> evaluate </w:t>
      </w:r>
      <w:r w:rsidR="00C70A39" w:rsidRPr="00DF3BDA">
        <w:rPr>
          <w:rFonts w:ascii="Arial Narrow" w:hAnsi="Arial Narrow"/>
          <w:sz w:val="24"/>
          <w:szCs w:val="24"/>
        </w:rPr>
        <w:t>în</w:t>
      </w:r>
      <w:r w:rsidRPr="00DF3BDA">
        <w:rPr>
          <w:rFonts w:ascii="Arial Narrow" w:hAnsi="Arial Narrow"/>
          <w:sz w:val="24"/>
          <w:szCs w:val="24"/>
        </w:rPr>
        <w:t xml:space="preserve"> mod continuu;</w:t>
      </w:r>
    </w:p>
    <w:p w14:paraId="27C48938" w14:textId="16355518" w:rsidR="00606D7E" w:rsidRPr="00DF3BDA" w:rsidRDefault="00606D7E"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Va permite mecanisme integrate de mutare a </w:t>
      </w:r>
      <w:r w:rsidR="00BA18A5" w:rsidRPr="00DF3BDA">
        <w:rPr>
          <w:rFonts w:ascii="Arial Narrow" w:hAnsi="Arial Narrow"/>
          <w:sz w:val="24"/>
          <w:szCs w:val="24"/>
        </w:rPr>
        <w:t>mașinilor</w:t>
      </w:r>
      <w:r w:rsidRPr="00DF3BDA">
        <w:rPr>
          <w:rFonts w:ascii="Arial Narrow" w:hAnsi="Arial Narrow"/>
          <w:sz w:val="24"/>
          <w:szCs w:val="24"/>
        </w:rPr>
        <w:t xml:space="preserve"> virtuale de pe un server pe altul sau d</w:t>
      </w:r>
      <w:r w:rsidR="00160FA2" w:rsidRPr="00DF3BDA">
        <w:rPr>
          <w:rFonts w:ascii="Arial Narrow" w:hAnsi="Arial Narrow"/>
          <w:sz w:val="24"/>
          <w:szCs w:val="24"/>
        </w:rPr>
        <w:t>intr-un</w:t>
      </w:r>
      <w:r w:rsidRPr="00DF3BDA">
        <w:rPr>
          <w:rFonts w:ascii="Arial Narrow" w:hAnsi="Arial Narrow"/>
          <w:sz w:val="24"/>
          <w:szCs w:val="24"/>
        </w:rPr>
        <w:t xml:space="preserve"> datacenter </w:t>
      </w:r>
      <w:r w:rsidR="00C70A39" w:rsidRPr="00DF3BDA">
        <w:rPr>
          <w:rFonts w:ascii="Arial Narrow" w:hAnsi="Arial Narrow"/>
          <w:sz w:val="24"/>
          <w:szCs w:val="24"/>
        </w:rPr>
        <w:t>în</w:t>
      </w:r>
      <w:r w:rsidRPr="00DF3BDA">
        <w:rPr>
          <w:rFonts w:ascii="Arial Narrow" w:hAnsi="Arial Narrow"/>
          <w:sz w:val="24"/>
          <w:szCs w:val="24"/>
        </w:rPr>
        <w:t xml:space="preserve"> altul </w:t>
      </w:r>
      <w:r w:rsidR="001A3969" w:rsidRPr="00DF3BDA">
        <w:rPr>
          <w:rFonts w:ascii="Arial Narrow" w:hAnsi="Arial Narrow"/>
          <w:sz w:val="24"/>
          <w:szCs w:val="24"/>
        </w:rPr>
        <w:t>fără</w:t>
      </w:r>
      <w:r w:rsidRPr="00DF3BDA">
        <w:rPr>
          <w:rFonts w:ascii="Arial Narrow" w:hAnsi="Arial Narrow"/>
          <w:sz w:val="24"/>
          <w:szCs w:val="24"/>
        </w:rPr>
        <w:t xml:space="preserve"> oprirea sistemului de operare ce </w:t>
      </w:r>
      <w:r w:rsidR="00BA18A5" w:rsidRPr="00DF3BDA">
        <w:rPr>
          <w:rFonts w:ascii="Arial Narrow" w:hAnsi="Arial Narrow"/>
          <w:sz w:val="24"/>
          <w:szCs w:val="24"/>
        </w:rPr>
        <w:t>rulează</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w:t>
      </w:r>
      <w:r w:rsidR="00C70A39" w:rsidRPr="00DF3BDA">
        <w:rPr>
          <w:rFonts w:ascii="Arial Narrow" w:hAnsi="Arial Narrow"/>
          <w:sz w:val="24"/>
          <w:szCs w:val="24"/>
        </w:rPr>
        <w:t>mașină</w:t>
      </w:r>
      <w:r w:rsidRPr="00DF3BDA">
        <w:rPr>
          <w:rFonts w:ascii="Arial Narrow" w:hAnsi="Arial Narrow"/>
          <w:sz w:val="24"/>
          <w:szCs w:val="24"/>
        </w:rPr>
        <w:t xml:space="preserve"> virtuala </w:t>
      </w:r>
      <w:r w:rsidR="00DC158C" w:rsidRPr="00DF3BDA">
        <w:rPr>
          <w:rFonts w:ascii="Arial Narrow" w:hAnsi="Arial Narrow"/>
          <w:sz w:val="24"/>
          <w:szCs w:val="24"/>
        </w:rPr>
        <w:t>și</w:t>
      </w:r>
      <w:r w:rsidRPr="00DF3BDA">
        <w:rPr>
          <w:rFonts w:ascii="Arial Narrow" w:hAnsi="Arial Narrow"/>
          <w:sz w:val="24"/>
          <w:szCs w:val="24"/>
        </w:rPr>
        <w:t xml:space="preserve"> </w:t>
      </w:r>
      <w:r w:rsidR="001A3969" w:rsidRPr="00DF3BDA">
        <w:rPr>
          <w:rFonts w:ascii="Arial Narrow" w:hAnsi="Arial Narrow"/>
          <w:sz w:val="24"/>
          <w:szCs w:val="24"/>
        </w:rPr>
        <w:t>fără</w:t>
      </w:r>
      <w:r w:rsidRPr="00DF3BDA">
        <w:rPr>
          <w:rFonts w:ascii="Arial Narrow" w:hAnsi="Arial Narrow"/>
          <w:sz w:val="24"/>
          <w:szCs w:val="24"/>
        </w:rPr>
        <w:t xml:space="preserve"> </w:t>
      </w:r>
      <w:r w:rsidR="001B111E" w:rsidRPr="00DF3BDA">
        <w:rPr>
          <w:rFonts w:ascii="Arial Narrow" w:hAnsi="Arial Narrow"/>
          <w:sz w:val="24"/>
          <w:szCs w:val="24"/>
        </w:rPr>
        <w:t>întreruperea</w:t>
      </w:r>
      <w:r w:rsidRPr="00DF3BDA">
        <w:rPr>
          <w:rFonts w:ascii="Arial Narrow" w:hAnsi="Arial Narrow"/>
          <w:sz w:val="24"/>
          <w:szCs w:val="24"/>
        </w:rPr>
        <w:t xml:space="preserve"> serviciului oferit de </w:t>
      </w:r>
      <w:r w:rsidR="0039777D" w:rsidRPr="00DF3BDA">
        <w:rPr>
          <w:rFonts w:ascii="Arial Narrow" w:hAnsi="Arial Narrow"/>
          <w:sz w:val="24"/>
          <w:szCs w:val="24"/>
        </w:rPr>
        <w:t>aplicația</w:t>
      </w:r>
      <w:r w:rsidRPr="00DF3BDA">
        <w:rPr>
          <w:rFonts w:ascii="Arial Narrow" w:hAnsi="Arial Narrow"/>
          <w:sz w:val="24"/>
          <w:szCs w:val="24"/>
        </w:rPr>
        <w:t>/</w:t>
      </w:r>
      <w:r w:rsidR="00BA18A5" w:rsidRPr="00DF3BDA">
        <w:rPr>
          <w:rFonts w:ascii="Arial Narrow" w:hAnsi="Arial Narrow"/>
          <w:sz w:val="24"/>
          <w:szCs w:val="24"/>
        </w:rPr>
        <w:t>aplicațiile</w:t>
      </w:r>
      <w:r w:rsidRPr="00DF3BDA">
        <w:rPr>
          <w:rFonts w:ascii="Arial Narrow" w:hAnsi="Arial Narrow"/>
          <w:sz w:val="24"/>
          <w:szCs w:val="24"/>
        </w:rPr>
        <w:t xml:space="preserve"> din </w:t>
      </w:r>
      <w:r w:rsidR="00C70A39" w:rsidRPr="00DF3BDA">
        <w:rPr>
          <w:rFonts w:ascii="Arial Narrow" w:hAnsi="Arial Narrow"/>
          <w:sz w:val="24"/>
          <w:szCs w:val="24"/>
        </w:rPr>
        <w:t>mașină</w:t>
      </w:r>
      <w:r w:rsidRPr="00DF3BDA">
        <w:rPr>
          <w:rFonts w:ascii="Arial Narrow" w:hAnsi="Arial Narrow"/>
          <w:sz w:val="24"/>
          <w:szCs w:val="24"/>
        </w:rPr>
        <w:t xml:space="preserve"> virtuala. </w:t>
      </w:r>
      <w:r w:rsidR="001B111E" w:rsidRPr="00DF3BDA">
        <w:rPr>
          <w:rFonts w:ascii="Arial Narrow" w:hAnsi="Arial Narrow"/>
          <w:sz w:val="24"/>
          <w:szCs w:val="24"/>
        </w:rPr>
        <w:t>Aceleași</w:t>
      </w:r>
      <w:r w:rsidRPr="00DF3BDA">
        <w:rPr>
          <w:rFonts w:ascii="Arial Narrow" w:hAnsi="Arial Narrow"/>
          <w:sz w:val="24"/>
          <w:szCs w:val="24"/>
        </w:rPr>
        <w:t xml:space="preserve"> mecanisme vor permite </w:t>
      </w:r>
      <w:r w:rsidR="00BA18A5" w:rsidRPr="00DF3BDA">
        <w:rPr>
          <w:rFonts w:ascii="Arial Narrow" w:hAnsi="Arial Narrow"/>
          <w:sz w:val="24"/>
          <w:szCs w:val="24"/>
        </w:rPr>
        <w:t>atât</w:t>
      </w:r>
      <w:r w:rsidRPr="00DF3BDA">
        <w:rPr>
          <w:rFonts w:ascii="Arial Narrow" w:hAnsi="Arial Narrow"/>
          <w:sz w:val="24"/>
          <w:szCs w:val="24"/>
        </w:rPr>
        <w:t xml:space="preserve"> mutarea </w:t>
      </w:r>
      <w:r w:rsidR="001B111E" w:rsidRPr="00DF3BDA">
        <w:rPr>
          <w:rFonts w:ascii="Arial Narrow" w:hAnsi="Arial Narrow"/>
          <w:sz w:val="24"/>
          <w:szCs w:val="24"/>
        </w:rPr>
        <w:t>întregului</w:t>
      </w:r>
      <w:r w:rsidRPr="00DF3BDA">
        <w:rPr>
          <w:rFonts w:ascii="Arial Narrow" w:hAnsi="Arial Narrow"/>
          <w:sz w:val="24"/>
          <w:szCs w:val="24"/>
        </w:rPr>
        <w:t xml:space="preserve"> </w:t>
      </w:r>
      <w:r w:rsidR="001B111E" w:rsidRPr="00DF3BDA">
        <w:rPr>
          <w:rFonts w:ascii="Arial Narrow" w:hAnsi="Arial Narrow"/>
          <w:sz w:val="24"/>
          <w:szCs w:val="24"/>
        </w:rPr>
        <w:t>hard disk</w:t>
      </w:r>
      <w:r w:rsidRPr="00DF3BDA">
        <w:rPr>
          <w:rFonts w:ascii="Arial Narrow" w:hAnsi="Arial Narrow"/>
          <w:sz w:val="24"/>
          <w:szCs w:val="24"/>
        </w:rPr>
        <w:t xml:space="preserve"> virtual concomitent pentru oricare </w:t>
      </w:r>
      <w:r w:rsidR="00C70A39" w:rsidRPr="00DF3BDA">
        <w:rPr>
          <w:rFonts w:ascii="Arial Narrow" w:hAnsi="Arial Narrow"/>
          <w:sz w:val="24"/>
          <w:szCs w:val="24"/>
        </w:rPr>
        <w:t>mașină</w:t>
      </w:r>
      <w:r w:rsidRPr="00DF3BDA">
        <w:rPr>
          <w:rFonts w:ascii="Arial Narrow" w:hAnsi="Arial Narrow"/>
          <w:sz w:val="24"/>
          <w:szCs w:val="24"/>
        </w:rPr>
        <w:t xml:space="preserve"> virtuala </w:t>
      </w:r>
      <w:r w:rsidR="00C70A39" w:rsidRPr="00DF3BDA">
        <w:rPr>
          <w:rFonts w:ascii="Arial Narrow" w:hAnsi="Arial Narrow"/>
          <w:sz w:val="24"/>
          <w:szCs w:val="24"/>
        </w:rPr>
        <w:t>în</w:t>
      </w:r>
      <w:r w:rsidRPr="00DF3BDA">
        <w:rPr>
          <w:rFonts w:ascii="Arial Narrow" w:hAnsi="Arial Narrow"/>
          <w:sz w:val="24"/>
          <w:szCs w:val="24"/>
        </w:rPr>
        <w:t xml:space="preserve"> cadrul </w:t>
      </w:r>
      <w:r w:rsidR="001B111E" w:rsidRPr="00DF3BDA">
        <w:rPr>
          <w:rFonts w:ascii="Arial Narrow" w:hAnsi="Arial Narrow"/>
          <w:sz w:val="24"/>
          <w:szCs w:val="24"/>
        </w:rPr>
        <w:t>aceluiași</w:t>
      </w:r>
      <w:r w:rsidRPr="00DF3BDA">
        <w:rPr>
          <w:rFonts w:ascii="Arial Narrow" w:hAnsi="Arial Narrow"/>
          <w:sz w:val="24"/>
          <w:szCs w:val="24"/>
        </w:rPr>
        <w:t xml:space="preserve"> datacenter sau </w:t>
      </w:r>
      <w:r w:rsidR="004C55BE" w:rsidRPr="00DF3BDA">
        <w:rPr>
          <w:rFonts w:ascii="Arial Narrow" w:hAnsi="Arial Narrow"/>
          <w:sz w:val="24"/>
          <w:szCs w:val="24"/>
        </w:rPr>
        <w:t xml:space="preserve">între </w:t>
      </w:r>
      <w:r w:rsidRPr="00DF3BDA">
        <w:rPr>
          <w:rFonts w:ascii="Arial Narrow" w:hAnsi="Arial Narrow"/>
          <w:sz w:val="24"/>
          <w:szCs w:val="24"/>
        </w:rPr>
        <w:t xml:space="preserve">datacenter-e diferite, independent de platforma de stocare </w:t>
      </w:r>
      <w:r w:rsidR="004C55BE" w:rsidRPr="00DF3BDA">
        <w:rPr>
          <w:rFonts w:ascii="Arial Narrow" w:hAnsi="Arial Narrow"/>
          <w:sz w:val="24"/>
          <w:szCs w:val="24"/>
        </w:rPr>
        <w:t xml:space="preserve">folosită </w:t>
      </w:r>
      <w:r w:rsidR="00DC158C" w:rsidRPr="00DF3BDA">
        <w:rPr>
          <w:rFonts w:ascii="Arial Narrow" w:hAnsi="Arial Narrow"/>
          <w:sz w:val="24"/>
          <w:szCs w:val="24"/>
        </w:rPr>
        <w:t>și</w:t>
      </w:r>
      <w:r w:rsidRPr="00DF3BDA">
        <w:rPr>
          <w:rFonts w:ascii="Arial Narrow" w:hAnsi="Arial Narrow"/>
          <w:sz w:val="24"/>
          <w:szCs w:val="24"/>
        </w:rPr>
        <w:t xml:space="preserve"> de mecanismele de replicare ale acesteia;</w:t>
      </w:r>
    </w:p>
    <w:p w14:paraId="70FF9BC1" w14:textId="5F5F73CC"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Posibilitatea de a crea echipamente de </w:t>
      </w:r>
      <w:r w:rsidR="001B111E" w:rsidRPr="00DF3BDA">
        <w:rPr>
          <w:rFonts w:ascii="Arial Narrow" w:hAnsi="Arial Narrow"/>
          <w:sz w:val="24"/>
          <w:szCs w:val="24"/>
        </w:rPr>
        <w:t>rețea</w:t>
      </w:r>
      <w:r w:rsidRPr="00DF3BDA">
        <w:rPr>
          <w:rFonts w:ascii="Arial Narrow" w:hAnsi="Arial Narrow"/>
          <w:sz w:val="24"/>
          <w:szCs w:val="24"/>
        </w:rPr>
        <w:t xml:space="preserve"> virtuale (switch-uri) la care </w:t>
      </w:r>
      <w:r w:rsidR="00FA2660" w:rsidRPr="00DF3BDA">
        <w:rPr>
          <w:rFonts w:ascii="Arial Narrow" w:hAnsi="Arial Narrow"/>
          <w:sz w:val="24"/>
          <w:szCs w:val="24"/>
        </w:rPr>
        <w:t>să</w:t>
      </w:r>
      <w:r w:rsidR="001B111E" w:rsidRPr="00DF3BDA">
        <w:rPr>
          <w:rFonts w:ascii="Arial Narrow" w:hAnsi="Arial Narrow"/>
          <w:sz w:val="24"/>
          <w:szCs w:val="24"/>
        </w:rPr>
        <w:t xml:space="preserve"> </w:t>
      </w:r>
      <w:r w:rsidRPr="00DF3BDA">
        <w:rPr>
          <w:rFonts w:ascii="Arial Narrow" w:hAnsi="Arial Narrow"/>
          <w:sz w:val="24"/>
          <w:szCs w:val="24"/>
        </w:rPr>
        <w:t xml:space="preserve">se conecteze </w:t>
      </w:r>
      <w:r w:rsidR="001B111E" w:rsidRPr="00DF3BDA">
        <w:rPr>
          <w:rFonts w:ascii="Arial Narrow" w:hAnsi="Arial Narrow"/>
          <w:sz w:val="24"/>
          <w:szCs w:val="24"/>
        </w:rPr>
        <w:t>mașinile</w:t>
      </w:r>
      <w:r w:rsidRPr="00DF3BDA">
        <w:rPr>
          <w:rFonts w:ascii="Arial Narrow" w:hAnsi="Arial Narrow"/>
          <w:sz w:val="24"/>
          <w:szCs w:val="24"/>
        </w:rPr>
        <w:t xml:space="preserve"> virtuale </w:t>
      </w:r>
      <w:r w:rsidR="00DC158C" w:rsidRPr="00DF3BDA">
        <w:rPr>
          <w:rFonts w:ascii="Arial Narrow" w:hAnsi="Arial Narrow"/>
          <w:sz w:val="24"/>
          <w:szCs w:val="24"/>
        </w:rPr>
        <w:t>și</w:t>
      </w:r>
      <w:r w:rsidRPr="00DF3BDA">
        <w:rPr>
          <w:rFonts w:ascii="Arial Narrow" w:hAnsi="Arial Narrow"/>
          <w:sz w:val="24"/>
          <w:szCs w:val="24"/>
        </w:rPr>
        <w:t xml:space="preserve"> </w:t>
      </w:r>
      <w:r w:rsidR="001B111E" w:rsidRPr="00DF3BDA">
        <w:rPr>
          <w:rFonts w:ascii="Arial Narrow" w:hAnsi="Arial Narrow"/>
          <w:sz w:val="24"/>
          <w:szCs w:val="24"/>
        </w:rPr>
        <w:t>interfețele</w:t>
      </w:r>
      <w:r w:rsidRPr="00DF3BDA">
        <w:rPr>
          <w:rFonts w:ascii="Arial Narrow" w:hAnsi="Arial Narrow"/>
          <w:sz w:val="24"/>
          <w:szCs w:val="24"/>
        </w:rPr>
        <w:t xml:space="preserve"> de </w:t>
      </w:r>
      <w:r w:rsidR="001B111E" w:rsidRPr="00DF3BDA">
        <w:rPr>
          <w:rFonts w:ascii="Arial Narrow" w:hAnsi="Arial Narrow"/>
          <w:sz w:val="24"/>
          <w:szCs w:val="24"/>
        </w:rPr>
        <w:t>rețea</w:t>
      </w:r>
      <w:r w:rsidRPr="00DF3BDA">
        <w:rPr>
          <w:rFonts w:ascii="Arial Narrow" w:hAnsi="Arial Narrow"/>
          <w:sz w:val="24"/>
          <w:szCs w:val="24"/>
        </w:rPr>
        <w:t xml:space="preserve"> fizice de pe sistemul host. </w:t>
      </w:r>
      <w:r w:rsidR="00FA2660" w:rsidRPr="00DF3BDA">
        <w:rPr>
          <w:rFonts w:ascii="Arial Narrow" w:hAnsi="Arial Narrow"/>
          <w:sz w:val="24"/>
          <w:szCs w:val="24"/>
        </w:rPr>
        <w:t>Să</w:t>
      </w:r>
      <w:r w:rsidR="000E26D1" w:rsidRPr="00DF3BDA">
        <w:rPr>
          <w:rFonts w:ascii="Arial Narrow" w:hAnsi="Arial Narrow"/>
          <w:sz w:val="24"/>
          <w:szCs w:val="24"/>
        </w:rPr>
        <w:t xml:space="preserve"> ofere</w:t>
      </w:r>
      <w:r w:rsidRPr="00DF3BDA">
        <w:rPr>
          <w:rFonts w:ascii="Arial Narrow" w:hAnsi="Arial Narrow"/>
          <w:sz w:val="24"/>
          <w:szCs w:val="24"/>
        </w:rPr>
        <w:t xml:space="preserve"> switch virtual integrat </w:t>
      </w:r>
      <w:r w:rsidR="00C70A39" w:rsidRPr="00DF3BDA">
        <w:rPr>
          <w:rFonts w:ascii="Arial Narrow" w:hAnsi="Arial Narrow"/>
          <w:sz w:val="24"/>
          <w:szCs w:val="24"/>
        </w:rPr>
        <w:t>în</w:t>
      </w:r>
      <w:r w:rsidRPr="00DF3BDA">
        <w:rPr>
          <w:rFonts w:ascii="Arial Narrow" w:hAnsi="Arial Narrow"/>
          <w:sz w:val="24"/>
          <w:szCs w:val="24"/>
        </w:rPr>
        <w:t xml:space="preserve"> serverele host, distribuit pe mai multe hosturi pentru configurarea centralizata a </w:t>
      </w:r>
      <w:r w:rsidR="001B111E" w:rsidRPr="00DF3BDA">
        <w:rPr>
          <w:rFonts w:ascii="Arial Narrow" w:hAnsi="Arial Narrow"/>
          <w:sz w:val="24"/>
          <w:szCs w:val="24"/>
        </w:rPr>
        <w:t>setărilor</w:t>
      </w:r>
      <w:r w:rsidRPr="00DF3BDA">
        <w:rPr>
          <w:rFonts w:ascii="Arial Narrow" w:hAnsi="Arial Narrow"/>
          <w:sz w:val="24"/>
          <w:szCs w:val="24"/>
        </w:rPr>
        <w:t xml:space="preserve"> de </w:t>
      </w:r>
      <w:r w:rsidR="001B111E" w:rsidRPr="00DF3BDA">
        <w:rPr>
          <w:rFonts w:ascii="Arial Narrow" w:hAnsi="Arial Narrow"/>
          <w:sz w:val="24"/>
          <w:szCs w:val="24"/>
        </w:rPr>
        <w:t>rețea</w:t>
      </w:r>
      <w:r w:rsidR="00606D7E" w:rsidRPr="00DF3BDA">
        <w:rPr>
          <w:rFonts w:ascii="Arial Narrow" w:hAnsi="Arial Narrow"/>
          <w:sz w:val="24"/>
          <w:szCs w:val="24"/>
        </w:rPr>
        <w:t xml:space="preserve">. </w:t>
      </w:r>
      <w:r w:rsidR="001B111E" w:rsidRPr="00DF3BDA">
        <w:rPr>
          <w:rFonts w:ascii="Arial Narrow" w:hAnsi="Arial Narrow"/>
          <w:sz w:val="24"/>
          <w:szCs w:val="24"/>
        </w:rPr>
        <w:t>De asemenea</w:t>
      </w:r>
      <w:r w:rsidR="00606D7E" w:rsidRPr="00DF3BDA">
        <w:rPr>
          <w:rFonts w:ascii="Arial Narrow" w:hAnsi="Arial Narrow"/>
          <w:sz w:val="24"/>
          <w:szCs w:val="24"/>
        </w:rPr>
        <w:t xml:space="preserve"> </w:t>
      </w:r>
      <w:r w:rsidR="00FA2660" w:rsidRPr="00DF3BDA">
        <w:rPr>
          <w:rFonts w:ascii="Arial Narrow" w:hAnsi="Arial Narrow"/>
          <w:sz w:val="24"/>
          <w:szCs w:val="24"/>
        </w:rPr>
        <w:t>să</w:t>
      </w:r>
      <w:r w:rsidR="001B111E" w:rsidRPr="00DF3BDA">
        <w:rPr>
          <w:rFonts w:ascii="Arial Narrow" w:hAnsi="Arial Narrow"/>
          <w:sz w:val="24"/>
          <w:szCs w:val="24"/>
        </w:rPr>
        <w:t xml:space="preserve"> </w:t>
      </w:r>
      <w:r w:rsidR="00606D7E" w:rsidRPr="00DF3BDA">
        <w:rPr>
          <w:rFonts w:ascii="Arial Narrow" w:hAnsi="Arial Narrow"/>
          <w:sz w:val="24"/>
          <w:szCs w:val="24"/>
        </w:rPr>
        <w:t xml:space="preserve">ofere mecanisme automate de evaluare </w:t>
      </w:r>
      <w:r w:rsidR="00C70A39" w:rsidRPr="00DF3BDA">
        <w:rPr>
          <w:rFonts w:ascii="Arial Narrow" w:hAnsi="Arial Narrow"/>
          <w:sz w:val="24"/>
          <w:szCs w:val="24"/>
        </w:rPr>
        <w:t>și</w:t>
      </w:r>
      <w:r w:rsidR="00606D7E" w:rsidRPr="00DF3BDA">
        <w:rPr>
          <w:rFonts w:ascii="Arial Narrow" w:hAnsi="Arial Narrow"/>
          <w:sz w:val="24"/>
          <w:szCs w:val="24"/>
        </w:rPr>
        <w:t xml:space="preserve"> prioritizare continua a accesului </w:t>
      </w:r>
      <w:r w:rsidR="00BA18A5" w:rsidRPr="00DF3BDA">
        <w:rPr>
          <w:rFonts w:ascii="Arial Narrow" w:hAnsi="Arial Narrow"/>
          <w:sz w:val="24"/>
          <w:szCs w:val="24"/>
        </w:rPr>
        <w:t>mașinilor</w:t>
      </w:r>
      <w:r w:rsidR="00606D7E" w:rsidRPr="00DF3BDA">
        <w:rPr>
          <w:rFonts w:ascii="Arial Narrow" w:hAnsi="Arial Narrow"/>
          <w:sz w:val="24"/>
          <w:szCs w:val="24"/>
        </w:rPr>
        <w:t xml:space="preserve"> virtuale </w:t>
      </w:r>
      <w:r w:rsidR="00DC158C" w:rsidRPr="00DF3BDA">
        <w:rPr>
          <w:rFonts w:ascii="Arial Narrow" w:hAnsi="Arial Narrow"/>
          <w:sz w:val="24"/>
          <w:szCs w:val="24"/>
        </w:rPr>
        <w:t>și</w:t>
      </w:r>
      <w:r w:rsidR="00606D7E" w:rsidRPr="00DF3BDA">
        <w:rPr>
          <w:rFonts w:ascii="Arial Narrow" w:hAnsi="Arial Narrow"/>
          <w:sz w:val="24"/>
          <w:szCs w:val="24"/>
        </w:rPr>
        <w:t xml:space="preserve"> </w:t>
      </w:r>
      <w:r w:rsidR="00BA18A5" w:rsidRPr="00DF3BDA">
        <w:rPr>
          <w:rFonts w:ascii="Arial Narrow" w:hAnsi="Arial Narrow"/>
          <w:sz w:val="24"/>
          <w:szCs w:val="24"/>
        </w:rPr>
        <w:t>aplicațiilor</w:t>
      </w:r>
      <w:r w:rsidR="00606D7E" w:rsidRPr="00DF3BDA">
        <w:rPr>
          <w:rFonts w:ascii="Arial Narrow" w:hAnsi="Arial Narrow"/>
          <w:sz w:val="24"/>
          <w:szCs w:val="24"/>
        </w:rPr>
        <w:t xml:space="preserve"> rezidente la resursele de </w:t>
      </w:r>
      <w:r w:rsidR="00BA18A5" w:rsidRPr="00DF3BDA">
        <w:rPr>
          <w:rFonts w:ascii="Arial Narrow" w:hAnsi="Arial Narrow"/>
          <w:sz w:val="24"/>
          <w:szCs w:val="24"/>
        </w:rPr>
        <w:t>comunicație</w:t>
      </w:r>
      <w:r w:rsidR="00606D7E" w:rsidRPr="00DF3BDA">
        <w:rPr>
          <w:rFonts w:ascii="Arial Narrow" w:hAnsi="Arial Narrow"/>
          <w:sz w:val="24"/>
          <w:szCs w:val="24"/>
        </w:rPr>
        <w:t xml:space="preserve"> disponibile, </w:t>
      </w:r>
      <w:r w:rsidR="00551524" w:rsidRPr="00DF3BDA">
        <w:rPr>
          <w:rFonts w:ascii="Arial Narrow" w:hAnsi="Arial Narrow"/>
          <w:sz w:val="24"/>
          <w:szCs w:val="24"/>
        </w:rPr>
        <w:t>permițând</w:t>
      </w:r>
      <w:r w:rsidR="00606D7E" w:rsidRPr="00DF3BDA">
        <w:rPr>
          <w:rFonts w:ascii="Arial Narrow" w:hAnsi="Arial Narrow"/>
          <w:sz w:val="24"/>
          <w:szCs w:val="24"/>
        </w:rPr>
        <w:t xml:space="preserve"> alocarea </w:t>
      </w:r>
      <w:r w:rsidR="00C70A39" w:rsidRPr="00DF3BDA">
        <w:rPr>
          <w:rFonts w:ascii="Arial Narrow" w:hAnsi="Arial Narrow"/>
          <w:sz w:val="24"/>
          <w:szCs w:val="24"/>
        </w:rPr>
        <w:t>și</w:t>
      </w:r>
      <w:r w:rsidR="00606D7E" w:rsidRPr="00DF3BDA">
        <w:rPr>
          <w:rFonts w:ascii="Arial Narrow" w:hAnsi="Arial Narrow"/>
          <w:sz w:val="24"/>
          <w:szCs w:val="24"/>
        </w:rPr>
        <w:t xml:space="preserve"> realocarea dinamica a acestor resurse </w:t>
      </w:r>
      <w:r w:rsidR="00C70A39" w:rsidRPr="00DF3BDA">
        <w:rPr>
          <w:rFonts w:ascii="Arial Narrow" w:hAnsi="Arial Narrow"/>
          <w:sz w:val="24"/>
          <w:szCs w:val="24"/>
        </w:rPr>
        <w:t>în</w:t>
      </w:r>
      <w:r w:rsidR="00606D7E" w:rsidRPr="00DF3BDA">
        <w:rPr>
          <w:rFonts w:ascii="Arial Narrow" w:hAnsi="Arial Narrow"/>
          <w:sz w:val="24"/>
          <w:szCs w:val="24"/>
        </w:rPr>
        <w:t xml:space="preserve"> </w:t>
      </w:r>
      <w:r w:rsidR="00457034" w:rsidRPr="00DF3BDA">
        <w:rPr>
          <w:rFonts w:ascii="Arial Narrow" w:hAnsi="Arial Narrow"/>
          <w:sz w:val="24"/>
          <w:szCs w:val="24"/>
        </w:rPr>
        <w:t>funcție</w:t>
      </w:r>
      <w:r w:rsidR="00606D7E" w:rsidRPr="00DF3BDA">
        <w:rPr>
          <w:rFonts w:ascii="Arial Narrow" w:hAnsi="Arial Narrow"/>
          <w:sz w:val="24"/>
          <w:szCs w:val="24"/>
        </w:rPr>
        <w:t xml:space="preserve"> de </w:t>
      </w:r>
      <w:r w:rsidR="00BA18A5" w:rsidRPr="00DF3BDA">
        <w:rPr>
          <w:rFonts w:ascii="Arial Narrow" w:hAnsi="Arial Narrow"/>
          <w:sz w:val="24"/>
          <w:szCs w:val="24"/>
        </w:rPr>
        <w:t>cerințele</w:t>
      </w:r>
      <w:r w:rsidR="00606D7E" w:rsidRPr="00DF3BDA">
        <w:rPr>
          <w:rFonts w:ascii="Arial Narrow" w:hAnsi="Arial Narrow"/>
          <w:sz w:val="24"/>
          <w:szCs w:val="24"/>
        </w:rPr>
        <w:t xml:space="preserve"> de moment;</w:t>
      </w:r>
    </w:p>
    <w:p w14:paraId="1907370C" w14:textId="2198321B" w:rsidR="00C01FAB" w:rsidRPr="00DF3BDA" w:rsidRDefault="00BC26EF"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Trebuie să</w:t>
      </w:r>
      <w:r w:rsidR="00C01FAB" w:rsidRPr="00DF3BDA">
        <w:rPr>
          <w:rFonts w:ascii="Arial Narrow" w:hAnsi="Arial Narrow"/>
          <w:sz w:val="24"/>
          <w:szCs w:val="24"/>
        </w:rPr>
        <w:t xml:space="preserve"> </w:t>
      </w:r>
      <w:r w:rsidR="00BA18A5" w:rsidRPr="00DF3BDA">
        <w:rPr>
          <w:rFonts w:ascii="Arial Narrow" w:hAnsi="Arial Narrow"/>
          <w:sz w:val="24"/>
          <w:szCs w:val="24"/>
        </w:rPr>
        <w:t>poată</w:t>
      </w:r>
      <w:r w:rsidR="00C01FAB" w:rsidRPr="00DF3BDA">
        <w:rPr>
          <w:rFonts w:ascii="Arial Narrow" w:hAnsi="Arial Narrow"/>
          <w:sz w:val="24"/>
          <w:szCs w:val="24"/>
        </w:rPr>
        <w:t xml:space="preserve"> permite </w:t>
      </w:r>
      <w:r w:rsidR="00551524" w:rsidRPr="00DF3BDA">
        <w:rPr>
          <w:rFonts w:ascii="Arial Narrow" w:hAnsi="Arial Narrow"/>
          <w:sz w:val="24"/>
          <w:szCs w:val="24"/>
        </w:rPr>
        <w:t>adăugarea</w:t>
      </w:r>
      <w:r w:rsidR="00C01FAB" w:rsidRPr="00DF3BDA">
        <w:rPr>
          <w:rFonts w:ascii="Arial Narrow" w:hAnsi="Arial Narrow"/>
          <w:sz w:val="24"/>
          <w:szCs w:val="24"/>
        </w:rPr>
        <w:t xml:space="preserve"> de procesoare, memorie RAM, </w:t>
      </w:r>
      <w:r w:rsidR="00551524" w:rsidRPr="00DF3BDA">
        <w:rPr>
          <w:rFonts w:ascii="Arial Narrow" w:hAnsi="Arial Narrow"/>
          <w:sz w:val="24"/>
          <w:szCs w:val="24"/>
        </w:rPr>
        <w:t>interfețe</w:t>
      </w:r>
      <w:r w:rsidR="00C01FAB" w:rsidRPr="00DF3BDA">
        <w:rPr>
          <w:rFonts w:ascii="Arial Narrow" w:hAnsi="Arial Narrow"/>
          <w:sz w:val="24"/>
          <w:szCs w:val="24"/>
        </w:rPr>
        <w:t xml:space="preserve"> de </w:t>
      </w:r>
      <w:r w:rsidR="00551524" w:rsidRPr="00DF3BDA">
        <w:rPr>
          <w:rFonts w:ascii="Arial Narrow" w:hAnsi="Arial Narrow"/>
          <w:sz w:val="24"/>
          <w:szCs w:val="24"/>
        </w:rPr>
        <w:t>rețea</w:t>
      </w:r>
      <w:r w:rsidR="00C01FAB" w:rsidRPr="00DF3BDA">
        <w:rPr>
          <w:rFonts w:ascii="Arial Narrow" w:hAnsi="Arial Narrow"/>
          <w:sz w:val="24"/>
          <w:szCs w:val="24"/>
        </w:rPr>
        <w:t xml:space="preserve"> </w:t>
      </w:r>
      <w:r w:rsidR="00C70A39" w:rsidRPr="00DF3BDA">
        <w:rPr>
          <w:rFonts w:ascii="Arial Narrow" w:hAnsi="Arial Narrow"/>
          <w:sz w:val="24"/>
          <w:szCs w:val="24"/>
        </w:rPr>
        <w:t>și</w:t>
      </w:r>
      <w:r w:rsidR="00C01FAB" w:rsidRPr="00DF3BDA">
        <w:rPr>
          <w:rFonts w:ascii="Arial Narrow" w:hAnsi="Arial Narrow"/>
          <w:sz w:val="24"/>
          <w:szCs w:val="24"/>
        </w:rPr>
        <w:t xml:space="preserve"> HDD la </w:t>
      </w:r>
      <w:r w:rsidR="00551524" w:rsidRPr="00DF3BDA">
        <w:rPr>
          <w:rFonts w:ascii="Arial Narrow" w:hAnsi="Arial Narrow"/>
          <w:sz w:val="24"/>
          <w:szCs w:val="24"/>
        </w:rPr>
        <w:t>mașinile</w:t>
      </w:r>
      <w:r w:rsidR="00C01FAB" w:rsidRPr="00DF3BDA">
        <w:rPr>
          <w:rFonts w:ascii="Arial Narrow" w:hAnsi="Arial Narrow"/>
          <w:sz w:val="24"/>
          <w:szCs w:val="24"/>
        </w:rPr>
        <w:t xml:space="preserve"> virtuale </w:t>
      </w:r>
      <w:r w:rsidR="001A3969" w:rsidRPr="00DF3BDA">
        <w:rPr>
          <w:rFonts w:ascii="Arial Narrow" w:hAnsi="Arial Narrow"/>
          <w:sz w:val="24"/>
          <w:szCs w:val="24"/>
        </w:rPr>
        <w:t>fără</w:t>
      </w:r>
      <w:r w:rsidR="00C01FAB" w:rsidRPr="00DF3BDA">
        <w:rPr>
          <w:rFonts w:ascii="Arial Narrow" w:hAnsi="Arial Narrow"/>
          <w:sz w:val="24"/>
          <w:szCs w:val="24"/>
        </w:rPr>
        <w:t xml:space="preserve"> oprirea acestora;</w:t>
      </w:r>
    </w:p>
    <w:p w14:paraId="44D78B9E" w14:textId="6BEA44EE"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Trebuie </w:t>
      </w:r>
      <w:r w:rsidR="003C1B12" w:rsidRPr="00DF3BDA">
        <w:rPr>
          <w:rFonts w:ascii="Arial Narrow" w:hAnsi="Arial Narrow"/>
          <w:sz w:val="24"/>
          <w:szCs w:val="24"/>
        </w:rPr>
        <w:t xml:space="preserve">să </w:t>
      </w:r>
      <w:r w:rsidR="00551524" w:rsidRPr="00DF3BDA">
        <w:rPr>
          <w:rFonts w:ascii="Arial Narrow" w:hAnsi="Arial Narrow"/>
          <w:sz w:val="24"/>
          <w:szCs w:val="24"/>
        </w:rPr>
        <w:t>permită</w:t>
      </w:r>
      <w:r w:rsidRPr="00DF3BDA">
        <w:rPr>
          <w:rFonts w:ascii="Arial Narrow" w:hAnsi="Arial Narrow"/>
          <w:sz w:val="24"/>
          <w:szCs w:val="24"/>
        </w:rPr>
        <w:t xml:space="preserve"> crearea de grupuri de </w:t>
      </w:r>
      <w:r w:rsidR="00551524" w:rsidRPr="00DF3BDA">
        <w:rPr>
          <w:rFonts w:ascii="Arial Narrow" w:hAnsi="Arial Narrow"/>
          <w:sz w:val="24"/>
          <w:szCs w:val="24"/>
        </w:rPr>
        <w:t>mașini</w:t>
      </w:r>
      <w:r w:rsidRPr="00DF3BDA">
        <w:rPr>
          <w:rFonts w:ascii="Arial Narrow" w:hAnsi="Arial Narrow"/>
          <w:sz w:val="24"/>
          <w:szCs w:val="24"/>
        </w:rPr>
        <w:t xml:space="preserve"> virtuale care </w:t>
      </w:r>
      <w:r w:rsidR="00DC158C" w:rsidRPr="00DF3BDA">
        <w:rPr>
          <w:rFonts w:ascii="Arial Narrow" w:hAnsi="Arial Narrow"/>
          <w:sz w:val="24"/>
          <w:szCs w:val="24"/>
        </w:rPr>
        <w:t>să</w:t>
      </w:r>
      <w:r w:rsidRPr="00DF3BDA">
        <w:rPr>
          <w:rFonts w:ascii="Arial Narrow" w:hAnsi="Arial Narrow"/>
          <w:sz w:val="24"/>
          <w:szCs w:val="24"/>
        </w:rPr>
        <w:t xml:space="preserve"> </w:t>
      </w:r>
      <w:r w:rsidR="00551524" w:rsidRPr="00DF3BDA">
        <w:rPr>
          <w:rFonts w:ascii="Arial Narrow" w:hAnsi="Arial Narrow"/>
          <w:sz w:val="24"/>
          <w:szCs w:val="24"/>
        </w:rPr>
        <w:t>împartă</w:t>
      </w:r>
      <w:r w:rsidRPr="00DF3BDA">
        <w:rPr>
          <w:rFonts w:ascii="Arial Narrow" w:hAnsi="Arial Narrow"/>
          <w:sz w:val="24"/>
          <w:szCs w:val="24"/>
        </w:rPr>
        <w:t xml:space="preserve"> </w:t>
      </w:r>
      <w:r w:rsidR="00551524" w:rsidRPr="00DF3BDA">
        <w:rPr>
          <w:rFonts w:ascii="Arial Narrow" w:hAnsi="Arial Narrow"/>
          <w:sz w:val="24"/>
          <w:szCs w:val="24"/>
        </w:rPr>
        <w:t>aceleași</w:t>
      </w:r>
      <w:r w:rsidRPr="00DF3BDA">
        <w:rPr>
          <w:rFonts w:ascii="Arial Narrow" w:hAnsi="Arial Narrow"/>
          <w:sz w:val="24"/>
          <w:szCs w:val="24"/>
        </w:rPr>
        <w:t xml:space="preserve"> resurse puse la </w:t>
      </w:r>
      <w:r w:rsidR="00551524" w:rsidRPr="00DF3BDA">
        <w:rPr>
          <w:rFonts w:ascii="Arial Narrow" w:hAnsi="Arial Narrow"/>
          <w:sz w:val="24"/>
          <w:szCs w:val="24"/>
        </w:rPr>
        <w:t>dispoziție</w:t>
      </w:r>
      <w:r w:rsidRPr="00DF3BDA">
        <w:rPr>
          <w:rFonts w:ascii="Arial Narrow" w:hAnsi="Arial Narrow"/>
          <w:sz w:val="24"/>
          <w:szCs w:val="24"/>
        </w:rPr>
        <w:t xml:space="preserve"> în comun (memorie </w:t>
      </w:r>
      <w:r w:rsidR="00BA18A5" w:rsidRPr="00DF3BDA">
        <w:rPr>
          <w:rFonts w:ascii="Arial Narrow" w:hAnsi="Arial Narrow"/>
          <w:sz w:val="24"/>
          <w:szCs w:val="24"/>
        </w:rPr>
        <w:t>și</w:t>
      </w:r>
      <w:r w:rsidRPr="00DF3BDA">
        <w:rPr>
          <w:rFonts w:ascii="Arial Narrow" w:hAnsi="Arial Narrow"/>
          <w:sz w:val="24"/>
          <w:szCs w:val="24"/>
        </w:rPr>
        <w:t xml:space="preserve"> timpi de procesor</w:t>
      </w:r>
      <w:r w:rsidR="00720D4D" w:rsidRPr="00DF3BDA">
        <w:rPr>
          <w:rFonts w:ascii="Arial Narrow" w:hAnsi="Arial Narrow"/>
          <w:sz w:val="24"/>
          <w:szCs w:val="24"/>
        </w:rPr>
        <w:t>)</w:t>
      </w:r>
      <w:r w:rsidRPr="00DF3BDA">
        <w:rPr>
          <w:rFonts w:ascii="Arial Narrow" w:hAnsi="Arial Narrow"/>
          <w:sz w:val="24"/>
          <w:szCs w:val="24"/>
        </w:rPr>
        <w:t>;</w:t>
      </w:r>
    </w:p>
    <w:p w14:paraId="49FAA468" w14:textId="535AAE23"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Managementul </w:t>
      </w:r>
      <w:r w:rsidR="00551524" w:rsidRPr="00DF3BDA">
        <w:rPr>
          <w:rFonts w:ascii="Arial Narrow" w:hAnsi="Arial Narrow"/>
          <w:sz w:val="24"/>
          <w:szCs w:val="24"/>
        </w:rPr>
        <w:t>salvărilor</w:t>
      </w:r>
      <w:r w:rsidRPr="00DF3BDA">
        <w:rPr>
          <w:rFonts w:ascii="Arial Narrow" w:hAnsi="Arial Narrow"/>
          <w:sz w:val="24"/>
          <w:szCs w:val="24"/>
        </w:rPr>
        <w:t xml:space="preserve"> contextuale (snap-shot) ale </w:t>
      </w:r>
      <w:r w:rsidR="00551524" w:rsidRPr="00DF3BDA">
        <w:rPr>
          <w:rFonts w:ascii="Arial Narrow" w:hAnsi="Arial Narrow"/>
          <w:sz w:val="24"/>
          <w:szCs w:val="24"/>
        </w:rPr>
        <w:t>mașinilor</w:t>
      </w:r>
      <w:r w:rsidRPr="00DF3BDA">
        <w:rPr>
          <w:rFonts w:ascii="Arial Narrow" w:hAnsi="Arial Narrow"/>
          <w:sz w:val="24"/>
          <w:szCs w:val="24"/>
        </w:rPr>
        <w:t xml:space="preserve"> virtuale; o </w:t>
      </w:r>
      <w:r w:rsidR="00551524" w:rsidRPr="00DF3BDA">
        <w:rPr>
          <w:rFonts w:ascii="Arial Narrow" w:hAnsi="Arial Narrow"/>
          <w:sz w:val="24"/>
          <w:szCs w:val="24"/>
        </w:rPr>
        <w:t>mașină</w:t>
      </w:r>
      <w:r w:rsidRPr="00DF3BDA">
        <w:rPr>
          <w:rFonts w:ascii="Arial Narrow" w:hAnsi="Arial Narrow"/>
          <w:sz w:val="24"/>
          <w:szCs w:val="24"/>
        </w:rPr>
        <w:t xml:space="preserve"> virtuala se va putea restaura din orice salvare anterioara;</w:t>
      </w:r>
    </w:p>
    <w:p w14:paraId="2F81FF33" w14:textId="58D7470F"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Modul de management a serverelor gazda </w:t>
      </w:r>
      <w:r w:rsidR="00BA18A5" w:rsidRPr="00DF3BDA">
        <w:rPr>
          <w:rFonts w:ascii="Arial Narrow" w:hAnsi="Arial Narrow"/>
          <w:sz w:val="24"/>
          <w:szCs w:val="24"/>
        </w:rPr>
        <w:t>și</w:t>
      </w:r>
      <w:r w:rsidRPr="00DF3BDA">
        <w:rPr>
          <w:rFonts w:ascii="Arial Narrow" w:hAnsi="Arial Narrow"/>
          <w:sz w:val="24"/>
          <w:szCs w:val="24"/>
        </w:rPr>
        <w:t xml:space="preserve"> a </w:t>
      </w:r>
      <w:r w:rsidR="00551524" w:rsidRPr="00DF3BDA">
        <w:rPr>
          <w:rFonts w:ascii="Arial Narrow" w:hAnsi="Arial Narrow"/>
          <w:sz w:val="24"/>
          <w:szCs w:val="24"/>
        </w:rPr>
        <w:t>mașinilor</w:t>
      </w:r>
      <w:r w:rsidRPr="00DF3BDA">
        <w:rPr>
          <w:rFonts w:ascii="Arial Narrow" w:hAnsi="Arial Narrow"/>
          <w:sz w:val="24"/>
          <w:szCs w:val="24"/>
        </w:rPr>
        <w:t xml:space="preserve"> virtuale create pe acestea, oferind </w:t>
      </w:r>
      <w:r w:rsidR="00BA18A5" w:rsidRPr="00DF3BDA">
        <w:rPr>
          <w:rFonts w:ascii="Arial Narrow" w:hAnsi="Arial Narrow"/>
          <w:sz w:val="24"/>
          <w:szCs w:val="24"/>
        </w:rPr>
        <w:t>următoarele</w:t>
      </w:r>
      <w:r w:rsidRPr="00DF3BDA">
        <w:rPr>
          <w:rFonts w:ascii="Arial Narrow" w:hAnsi="Arial Narrow"/>
          <w:sz w:val="24"/>
          <w:szCs w:val="24"/>
        </w:rPr>
        <w:t xml:space="preserve"> </w:t>
      </w:r>
      <w:r w:rsidR="0039777D" w:rsidRPr="00DF3BDA">
        <w:rPr>
          <w:rFonts w:ascii="Arial Narrow" w:hAnsi="Arial Narrow"/>
          <w:sz w:val="24"/>
          <w:szCs w:val="24"/>
        </w:rPr>
        <w:t>facilitați</w:t>
      </w:r>
      <w:r w:rsidRPr="00DF3BDA">
        <w:rPr>
          <w:rFonts w:ascii="Arial Narrow" w:hAnsi="Arial Narrow"/>
          <w:sz w:val="24"/>
          <w:szCs w:val="24"/>
        </w:rPr>
        <w:t>:</w:t>
      </w:r>
    </w:p>
    <w:p w14:paraId="7EB30EEC" w14:textId="55CDFC30" w:rsidR="00EF084E" w:rsidRPr="00DF3BDA" w:rsidRDefault="00C70A39" w:rsidP="007A5D3E">
      <w:pPr>
        <w:pStyle w:val="Bullet21"/>
        <w:numPr>
          <w:ilvl w:val="2"/>
          <w:numId w:val="83"/>
        </w:numPr>
        <w:tabs>
          <w:tab w:val="clear" w:pos="2160"/>
        </w:tabs>
        <w:spacing w:before="60" w:after="60" w:line="276" w:lineRule="auto"/>
        <w:ind w:left="990"/>
        <w:contextualSpacing/>
        <w:rPr>
          <w:rFonts w:ascii="Arial Narrow" w:hAnsi="Arial Narrow"/>
          <w:noProof w:val="0"/>
          <w:sz w:val="24"/>
          <w:szCs w:val="24"/>
        </w:rPr>
      </w:pPr>
      <w:r w:rsidRPr="00DF3BDA">
        <w:rPr>
          <w:rFonts w:ascii="Arial Narrow" w:hAnsi="Arial Narrow"/>
          <w:noProof w:val="0"/>
          <w:sz w:val="24"/>
          <w:szCs w:val="24"/>
        </w:rPr>
        <w:t>În</w:t>
      </w:r>
      <w:r w:rsidR="00EF084E" w:rsidRPr="00DF3BDA">
        <w:rPr>
          <w:rFonts w:ascii="Arial Narrow" w:hAnsi="Arial Narrow"/>
          <w:noProof w:val="0"/>
          <w:sz w:val="24"/>
          <w:szCs w:val="24"/>
        </w:rPr>
        <w:t xml:space="preserve"> vederea accesului facil la </w:t>
      </w:r>
      <w:r w:rsidR="00551524" w:rsidRPr="00DF3BDA">
        <w:rPr>
          <w:rFonts w:ascii="Arial Narrow" w:hAnsi="Arial Narrow"/>
          <w:noProof w:val="0"/>
          <w:sz w:val="24"/>
          <w:szCs w:val="24"/>
        </w:rPr>
        <w:t>funcțiile</w:t>
      </w:r>
      <w:r w:rsidR="00EF084E" w:rsidRPr="00DF3BDA">
        <w:rPr>
          <w:rFonts w:ascii="Arial Narrow" w:hAnsi="Arial Narrow"/>
          <w:noProof w:val="0"/>
          <w:sz w:val="24"/>
          <w:szCs w:val="24"/>
        </w:rPr>
        <w:t xml:space="preserve"> de administrare </w:t>
      </w:r>
      <w:r w:rsidRPr="00DF3BDA">
        <w:rPr>
          <w:rFonts w:ascii="Arial Narrow" w:hAnsi="Arial Narrow"/>
          <w:noProof w:val="0"/>
          <w:sz w:val="24"/>
          <w:szCs w:val="24"/>
        </w:rPr>
        <w:t>și</w:t>
      </w:r>
      <w:r w:rsidR="00EF084E" w:rsidRPr="00DF3BDA">
        <w:rPr>
          <w:rFonts w:ascii="Arial Narrow" w:hAnsi="Arial Narrow"/>
          <w:noProof w:val="0"/>
          <w:sz w:val="24"/>
          <w:szCs w:val="24"/>
        </w:rPr>
        <w:t xml:space="preserve"> monitorizare oferite, platforma va permite acces prin browser web securizat SSL;</w:t>
      </w:r>
    </w:p>
    <w:p w14:paraId="0CCD6021" w14:textId="156346EA" w:rsidR="00EF084E" w:rsidRPr="00DF3BDA" w:rsidRDefault="00EF084E" w:rsidP="007A5D3E">
      <w:pPr>
        <w:pStyle w:val="Bullet21"/>
        <w:numPr>
          <w:ilvl w:val="2"/>
          <w:numId w:val="83"/>
        </w:numPr>
        <w:tabs>
          <w:tab w:val="clear" w:pos="2160"/>
        </w:tabs>
        <w:spacing w:before="60" w:after="60" w:line="276" w:lineRule="auto"/>
        <w:ind w:left="990"/>
        <w:contextualSpacing/>
        <w:rPr>
          <w:rFonts w:ascii="Arial Narrow" w:hAnsi="Arial Narrow"/>
          <w:noProof w:val="0"/>
          <w:sz w:val="24"/>
          <w:szCs w:val="24"/>
        </w:rPr>
      </w:pPr>
      <w:r w:rsidRPr="00DF3BDA">
        <w:rPr>
          <w:rFonts w:ascii="Arial Narrow" w:hAnsi="Arial Narrow"/>
          <w:noProof w:val="0"/>
          <w:sz w:val="24"/>
          <w:szCs w:val="24"/>
        </w:rPr>
        <w:t xml:space="preserve">Va permite autentificarea utilizatorilor bazata pe roluri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privilegii distincte de utilizare, prin integrarea cu un serviciu de tip director LDAP;</w:t>
      </w:r>
    </w:p>
    <w:p w14:paraId="1F6ADF23" w14:textId="79073AA5" w:rsidR="00EF084E" w:rsidRPr="00DF3BDA" w:rsidRDefault="00EF084E" w:rsidP="007A5D3E">
      <w:pPr>
        <w:pStyle w:val="Bullet21"/>
        <w:numPr>
          <w:ilvl w:val="2"/>
          <w:numId w:val="83"/>
        </w:numPr>
        <w:tabs>
          <w:tab w:val="clear" w:pos="2160"/>
        </w:tabs>
        <w:spacing w:before="60" w:after="60" w:line="276" w:lineRule="auto"/>
        <w:ind w:left="990"/>
        <w:contextualSpacing/>
        <w:rPr>
          <w:rFonts w:ascii="Arial Narrow" w:hAnsi="Arial Narrow"/>
          <w:noProof w:val="0"/>
          <w:sz w:val="24"/>
          <w:szCs w:val="24"/>
        </w:rPr>
      </w:pPr>
      <w:r w:rsidRPr="00DF3BDA">
        <w:rPr>
          <w:rFonts w:ascii="Arial Narrow" w:hAnsi="Arial Narrow"/>
          <w:noProof w:val="0"/>
          <w:sz w:val="24"/>
          <w:szCs w:val="24"/>
        </w:rPr>
        <w:t xml:space="preserve">Separarea privilegiilor administrative </w:t>
      </w:r>
      <w:r w:rsidR="00BC26EF" w:rsidRPr="00DF3BDA">
        <w:rPr>
          <w:rFonts w:ascii="Arial Narrow" w:hAnsi="Arial Narrow"/>
          <w:noProof w:val="0"/>
          <w:sz w:val="24"/>
          <w:szCs w:val="24"/>
        </w:rPr>
        <w:t>trebuie să</w:t>
      </w:r>
      <w:r w:rsidRPr="00DF3BDA">
        <w:rPr>
          <w:rFonts w:ascii="Arial Narrow" w:hAnsi="Arial Narrow"/>
          <w:noProof w:val="0"/>
          <w:sz w:val="24"/>
          <w:szCs w:val="24"/>
        </w:rPr>
        <w:t xml:space="preserve"> se </w:t>
      </w:r>
      <w:r w:rsidR="00BA18A5" w:rsidRPr="00DF3BDA">
        <w:rPr>
          <w:rFonts w:ascii="Arial Narrow" w:hAnsi="Arial Narrow"/>
          <w:noProof w:val="0"/>
          <w:sz w:val="24"/>
          <w:szCs w:val="24"/>
        </w:rPr>
        <w:t>poată</w:t>
      </w:r>
      <w:r w:rsidRPr="00DF3BDA">
        <w:rPr>
          <w:rFonts w:ascii="Arial Narrow" w:hAnsi="Arial Narrow"/>
          <w:noProof w:val="0"/>
          <w:sz w:val="24"/>
          <w:szCs w:val="24"/>
        </w:rPr>
        <w:t xml:space="preserve"> face pe orice element disponibil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w:t>
      </w:r>
      <w:r w:rsidR="00551524" w:rsidRPr="00DF3BDA">
        <w:rPr>
          <w:rFonts w:ascii="Arial Narrow" w:hAnsi="Arial Narrow"/>
          <w:noProof w:val="0"/>
          <w:sz w:val="24"/>
          <w:szCs w:val="24"/>
        </w:rPr>
        <w:t>interfața</w:t>
      </w:r>
      <w:r w:rsidRPr="00DF3BDA">
        <w:rPr>
          <w:rFonts w:ascii="Arial Narrow" w:hAnsi="Arial Narrow"/>
          <w:noProof w:val="0"/>
          <w:sz w:val="24"/>
          <w:szCs w:val="24"/>
        </w:rPr>
        <w:t xml:space="preserve"> de administrare (server, utilizator, resursa de procesare, stocare, </w:t>
      </w:r>
      <w:r w:rsidR="00551524" w:rsidRPr="00DF3BDA">
        <w:rPr>
          <w:rFonts w:ascii="Arial Narrow" w:hAnsi="Arial Narrow"/>
          <w:noProof w:val="0"/>
          <w:sz w:val="24"/>
          <w:szCs w:val="24"/>
        </w:rPr>
        <w:t>rețea</w:t>
      </w:r>
      <w:r w:rsidRPr="00DF3BDA">
        <w:rPr>
          <w:rFonts w:ascii="Arial Narrow" w:hAnsi="Arial Narrow"/>
          <w:noProof w:val="0"/>
          <w:sz w:val="24"/>
          <w:szCs w:val="24"/>
        </w:rPr>
        <w:t>, etc);</w:t>
      </w:r>
    </w:p>
    <w:p w14:paraId="61FEF1AB" w14:textId="636802C0" w:rsidR="00EF084E" w:rsidRPr="00DF3BDA" w:rsidRDefault="00EF084E" w:rsidP="007A5D3E">
      <w:pPr>
        <w:pStyle w:val="Bullet21"/>
        <w:numPr>
          <w:ilvl w:val="2"/>
          <w:numId w:val="83"/>
        </w:numPr>
        <w:tabs>
          <w:tab w:val="clear" w:pos="2160"/>
        </w:tabs>
        <w:spacing w:before="60" w:after="60" w:line="276" w:lineRule="auto"/>
        <w:ind w:left="990"/>
        <w:contextualSpacing/>
        <w:rPr>
          <w:rFonts w:ascii="Arial Narrow" w:hAnsi="Arial Narrow"/>
          <w:noProof w:val="0"/>
          <w:sz w:val="24"/>
          <w:szCs w:val="24"/>
        </w:rPr>
      </w:pPr>
      <w:r w:rsidRPr="00DF3BDA">
        <w:rPr>
          <w:rFonts w:ascii="Arial Narrow" w:hAnsi="Arial Narrow"/>
          <w:noProof w:val="0"/>
          <w:sz w:val="24"/>
          <w:szCs w:val="24"/>
        </w:rPr>
        <w:t xml:space="preserve">Va asigura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mecanisme de definire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aplicare a profilelor standard de </w:t>
      </w:r>
      <w:r w:rsidR="00BA18A5" w:rsidRPr="00DF3BDA">
        <w:rPr>
          <w:rFonts w:ascii="Arial Narrow" w:hAnsi="Arial Narrow"/>
          <w:noProof w:val="0"/>
          <w:sz w:val="24"/>
          <w:szCs w:val="24"/>
        </w:rPr>
        <w:t>configurație</w:t>
      </w:r>
      <w:r w:rsidRPr="00DF3BDA">
        <w:rPr>
          <w:rFonts w:ascii="Arial Narrow" w:hAnsi="Arial Narrow"/>
          <w:noProof w:val="0"/>
          <w:sz w:val="24"/>
          <w:szCs w:val="24"/>
        </w:rPr>
        <w:t xml:space="preserve"> pentru serverele ce fac parte din infrastructura virtuala;</w:t>
      </w:r>
    </w:p>
    <w:p w14:paraId="03FC602B" w14:textId="3C046526" w:rsidR="00C01FAB" w:rsidRPr="00DF3BDA" w:rsidRDefault="00C01FAB" w:rsidP="007A5D3E">
      <w:pPr>
        <w:pStyle w:val="Bullet21"/>
        <w:numPr>
          <w:ilvl w:val="2"/>
          <w:numId w:val="83"/>
        </w:numPr>
        <w:tabs>
          <w:tab w:val="clear" w:pos="2160"/>
        </w:tabs>
        <w:spacing w:before="60" w:after="60" w:line="276" w:lineRule="auto"/>
        <w:ind w:left="990"/>
        <w:rPr>
          <w:rFonts w:ascii="Arial Narrow" w:hAnsi="Arial Narrow"/>
          <w:noProof w:val="0"/>
          <w:sz w:val="24"/>
          <w:szCs w:val="24"/>
        </w:rPr>
      </w:pPr>
      <w:r w:rsidRPr="00DF3BDA">
        <w:rPr>
          <w:rFonts w:ascii="Arial Narrow" w:hAnsi="Arial Narrow"/>
          <w:noProof w:val="0"/>
          <w:sz w:val="24"/>
          <w:szCs w:val="24"/>
        </w:rPr>
        <w:t>Crearea</w:t>
      </w:r>
      <w:r w:rsidR="00EF084E" w:rsidRPr="00DF3BDA">
        <w:rPr>
          <w:rFonts w:ascii="Arial Narrow" w:hAnsi="Arial Narrow"/>
          <w:noProof w:val="0"/>
          <w:sz w:val="24"/>
          <w:szCs w:val="24"/>
        </w:rPr>
        <w:t xml:space="preserve">, modificarea, pornirea </w:t>
      </w:r>
      <w:r w:rsidR="00C70A39" w:rsidRPr="00DF3BDA">
        <w:rPr>
          <w:rFonts w:ascii="Arial Narrow" w:hAnsi="Arial Narrow"/>
          <w:noProof w:val="0"/>
          <w:sz w:val="24"/>
          <w:szCs w:val="24"/>
        </w:rPr>
        <w:t>și</w:t>
      </w:r>
      <w:r w:rsidR="00EF084E" w:rsidRPr="00DF3BDA">
        <w:rPr>
          <w:rFonts w:ascii="Arial Narrow" w:hAnsi="Arial Narrow"/>
          <w:noProof w:val="0"/>
          <w:sz w:val="24"/>
          <w:szCs w:val="24"/>
        </w:rPr>
        <w:t xml:space="preserve"> oprirea </w:t>
      </w:r>
      <w:r w:rsidR="00BA18A5" w:rsidRPr="00DF3BDA">
        <w:rPr>
          <w:rFonts w:ascii="Arial Narrow" w:hAnsi="Arial Narrow"/>
          <w:noProof w:val="0"/>
          <w:sz w:val="24"/>
          <w:szCs w:val="24"/>
        </w:rPr>
        <w:t>mașinilor</w:t>
      </w:r>
      <w:r w:rsidR="00EF084E" w:rsidRPr="00DF3BDA">
        <w:rPr>
          <w:rFonts w:ascii="Arial Narrow" w:hAnsi="Arial Narrow"/>
          <w:noProof w:val="0"/>
          <w:sz w:val="24"/>
          <w:szCs w:val="24"/>
        </w:rPr>
        <w:t xml:space="preserve"> virtuale</w:t>
      </w:r>
      <w:r w:rsidRPr="00DF3BDA">
        <w:rPr>
          <w:rFonts w:ascii="Arial Narrow" w:hAnsi="Arial Narrow"/>
          <w:noProof w:val="0"/>
          <w:sz w:val="24"/>
          <w:szCs w:val="24"/>
        </w:rPr>
        <w:t xml:space="preserve"> pe serverele gazda controlate;</w:t>
      </w:r>
    </w:p>
    <w:p w14:paraId="7BABCAAE" w14:textId="7D38EDEB" w:rsidR="00EF084E" w:rsidRPr="00DF3BDA" w:rsidRDefault="00EF084E" w:rsidP="007A5D3E">
      <w:pPr>
        <w:pStyle w:val="Bullet21"/>
        <w:numPr>
          <w:ilvl w:val="2"/>
          <w:numId w:val="83"/>
        </w:numPr>
        <w:tabs>
          <w:tab w:val="clear" w:pos="2160"/>
        </w:tabs>
        <w:spacing w:before="60" w:after="60" w:line="276" w:lineRule="auto"/>
        <w:ind w:left="990"/>
        <w:contextualSpacing/>
        <w:rPr>
          <w:rFonts w:ascii="Arial Narrow" w:hAnsi="Arial Narrow"/>
          <w:noProof w:val="0"/>
          <w:sz w:val="24"/>
          <w:szCs w:val="24"/>
        </w:rPr>
      </w:pPr>
      <w:r w:rsidRPr="00DF3BDA">
        <w:rPr>
          <w:rFonts w:ascii="Arial Narrow" w:hAnsi="Arial Narrow"/>
          <w:noProof w:val="0"/>
          <w:sz w:val="24"/>
          <w:szCs w:val="24"/>
        </w:rPr>
        <w:t xml:space="preserve">Gruparea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organizarea logica a resurselor de procesare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w:t>
      </w:r>
      <w:r w:rsidR="00457034" w:rsidRPr="00DF3BDA">
        <w:rPr>
          <w:rFonts w:ascii="Arial Narrow" w:hAnsi="Arial Narrow"/>
          <w:noProof w:val="0"/>
          <w:sz w:val="24"/>
          <w:szCs w:val="24"/>
        </w:rPr>
        <w:t>funcție</w:t>
      </w:r>
      <w:r w:rsidRPr="00DF3BDA">
        <w:rPr>
          <w:rFonts w:ascii="Arial Narrow" w:hAnsi="Arial Narrow"/>
          <w:noProof w:val="0"/>
          <w:sz w:val="24"/>
          <w:szCs w:val="24"/>
        </w:rPr>
        <w:t xml:space="preserve"> de </w:t>
      </w:r>
      <w:r w:rsidR="00551524" w:rsidRPr="00DF3BDA">
        <w:rPr>
          <w:rFonts w:ascii="Arial Narrow" w:hAnsi="Arial Narrow"/>
          <w:noProof w:val="0"/>
          <w:sz w:val="24"/>
          <w:szCs w:val="24"/>
        </w:rPr>
        <w:t>necesități</w:t>
      </w:r>
      <w:r w:rsidRPr="00DF3BDA">
        <w:rPr>
          <w:rFonts w:ascii="Arial Narrow" w:hAnsi="Arial Narrow"/>
          <w:noProof w:val="0"/>
          <w:sz w:val="24"/>
          <w:szCs w:val="24"/>
        </w:rPr>
        <w:t xml:space="preserve">, precum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izolarea acestor </w:t>
      </w:r>
      <w:r w:rsidR="00551524" w:rsidRPr="00DF3BDA">
        <w:rPr>
          <w:rFonts w:ascii="Arial Narrow" w:hAnsi="Arial Narrow"/>
          <w:noProof w:val="0"/>
          <w:sz w:val="24"/>
          <w:szCs w:val="24"/>
        </w:rPr>
        <w:t>grupări</w:t>
      </w:r>
      <w:r w:rsidRPr="00DF3BDA">
        <w:rPr>
          <w:rFonts w:ascii="Arial Narrow" w:hAnsi="Arial Narrow"/>
          <w:noProof w:val="0"/>
          <w:sz w:val="24"/>
          <w:szCs w:val="24"/>
        </w:rPr>
        <w:t xml:space="preserve"> de resurse, respectiv va asigura flexibilitatea necesara </w:t>
      </w:r>
      <w:r w:rsidR="00551524" w:rsidRPr="00DF3BDA">
        <w:rPr>
          <w:rFonts w:ascii="Arial Narrow" w:hAnsi="Arial Narrow"/>
          <w:noProof w:val="0"/>
          <w:sz w:val="24"/>
          <w:szCs w:val="24"/>
        </w:rPr>
        <w:t>măririi</w:t>
      </w:r>
      <w:r w:rsidRPr="00DF3BDA">
        <w:rPr>
          <w:rFonts w:ascii="Arial Narrow" w:hAnsi="Arial Narrow"/>
          <w:noProof w:val="0"/>
          <w:sz w:val="24"/>
          <w:szCs w:val="24"/>
        </w:rPr>
        <w:t xml:space="preserve"> </w:t>
      </w:r>
      <w:r w:rsidR="00551524" w:rsidRPr="00DF3BDA">
        <w:rPr>
          <w:rFonts w:ascii="Arial Narrow" w:hAnsi="Arial Narrow"/>
          <w:noProof w:val="0"/>
          <w:sz w:val="24"/>
          <w:szCs w:val="24"/>
        </w:rPr>
        <w:t>cantității</w:t>
      </w:r>
      <w:r w:rsidRPr="00DF3BDA">
        <w:rPr>
          <w:rFonts w:ascii="Arial Narrow" w:hAnsi="Arial Narrow"/>
          <w:noProof w:val="0"/>
          <w:sz w:val="24"/>
          <w:szCs w:val="24"/>
        </w:rPr>
        <w:t xml:space="preserve"> de resurse disponibile </w:t>
      </w:r>
      <w:r w:rsidR="0039777D" w:rsidRPr="00DF3BDA">
        <w:rPr>
          <w:rFonts w:ascii="Arial Narrow" w:hAnsi="Arial Narrow"/>
          <w:noProof w:val="0"/>
          <w:sz w:val="24"/>
          <w:szCs w:val="24"/>
        </w:rPr>
        <w:t>într-o</w:t>
      </w:r>
      <w:r w:rsidRPr="00DF3BDA">
        <w:rPr>
          <w:rFonts w:ascii="Arial Narrow" w:hAnsi="Arial Narrow"/>
          <w:noProof w:val="0"/>
          <w:sz w:val="24"/>
          <w:szCs w:val="24"/>
        </w:rPr>
        <w:t xml:space="preserve"> grupare prin extragerea de resurse din alte </w:t>
      </w:r>
      <w:r w:rsidR="00551524" w:rsidRPr="00DF3BDA">
        <w:rPr>
          <w:rFonts w:ascii="Arial Narrow" w:hAnsi="Arial Narrow"/>
          <w:noProof w:val="0"/>
          <w:sz w:val="24"/>
          <w:szCs w:val="24"/>
        </w:rPr>
        <w:t>grupări</w:t>
      </w:r>
      <w:r w:rsidRPr="00DF3BDA">
        <w:rPr>
          <w:rFonts w:ascii="Arial Narrow" w:hAnsi="Arial Narrow"/>
          <w:noProof w:val="0"/>
          <w:sz w:val="24"/>
          <w:szCs w:val="24"/>
        </w:rPr>
        <w:t>;</w:t>
      </w:r>
    </w:p>
    <w:p w14:paraId="088B818E" w14:textId="3CFF7F0B" w:rsidR="00EF084E" w:rsidRPr="00DF3BDA" w:rsidRDefault="00EF084E" w:rsidP="007A5D3E">
      <w:pPr>
        <w:pStyle w:val="Bullet21"/>
        <w:numPr>
          <w:ilvl w:val="2"/>
          <w:numId w:val="83"/>
        </w:numPr>
        <w:tabs>
          <w:tab w:val="clear" w:pos="2160"/>
        </w:tabs>
        <w:spacing w:before="60" w:after="60" w:line="276" w:lineRule="auto"/>
        <w:ind w:left="990"/>
        <w:contextualSpacing/>
        <w:rPr>
          <w:rFonts w:ascii="Arial Narrow" w:hAnsi="Arial Narrow"/>
          <w:noProof w:val="0"/>
          <w:sz w:val="24"/>
          <w:szCs w:val="24"/>
        </w:rPr>
      </w:pPr>
      <w:r w:rsidRPr="00DF3BDA">
        <w:rPr>
          <w:rFonts w:ascii="Arial Narrow" w:hAnsi="Arial Narrow"/>
          <w:noProof w:val="0"/>
          <w:sz w:val="24"/>
          <w:szCs w:val="24"/>
        </w:rPr>
        <w:t xml:space="preserve">Mecanisme automate de instalare/provizionare a unei </w:t>
      </w:r>
      <w:r w:rsidR="004514E8" w:rsidRPr="00DF3BDA">
        <w:rPr>
          <w:rFonts w:ascii="Arial Narrow" w:hAnsi="Arial Narrow"/>
          <w:noProof w:val="0"/>
          <w:sz w:val="24"/>
          <w:szCs w:val="24"/>
        </w:rPr>
        <w:t>întregi</w:t>
      </w:r>
      <w:r w:rsidRPr="00DF3BDA">
        <w:rPr>
          <w:rFonts w:ascii="Arial Narrow" w:hAnsi="Arial Narrow"/>
          <w:noProof w:val="0"/>
          <w:sz w:val="24"/>
          <w:szCs w:val="24"/>
        </w:rPr>
        <w:t xml:space="preserve"> imagini preconfigurate de hypervizor, mecanism necesar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cazul </w:t>
      </w:r>
      <w:r w:rsidR="00551524" w:rsidRPr="00DF3BDA">
        <w:rPr>
          <w:rFonts w:ascii="Arial Narrow" w:hAnsi="Arial Narrow"/>
          <w:noProof w:val="0"/>
          <w:sz w:val="24"/>
          <w:szCs w:val="24"/>
        </w:rPr>
        <w:t>adăugării</w:t>
      </w:r>
      <w:r w:rsidRPr="00DF3BDA">
        <w:rPr>
          <w:rFonts w:ascii="Arial Narrow" w:hAnsi="Arial Narrow"/>
          <w:noProof w:val="0"/>
          <w:sz w:val="24"/>
          <w:szCs w:val="24"/>
        </w:rPr>
        <w:t xml:space="preserve"> rapide a unui nou server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w:t>
      </w:r>
      <w:r w:rsidR="00BA18A5" w:rsidRPr="00DF3BDA">
        <w:rPr>
          <w:rFonts w:ascii="Arial Narrow" w:hAnsi="Arial Narrow"/>
          <w:noProof w:val="0"/>
          <w:sz w:val="24"/>
          <w:szCs w:val="24"/>
        </w:rPr>
        <w:t>soluție</w:t>
      </w:r>
      <w:r w:rsidRPr="00DF3BDA">
        <w:rPr>
          <w:rFonts w:ascii="Arial Narrow" w:hAnsi="Arial Narrow"/>
          <w:noProof w:val="0"/>
          <w:sz w:val="24"/>
          <w:szCs w:val="24"/>
        </w:rPr>
        <w:t>;</w:t>
      </w:r>
    </w:p>
    <w:p w14:paraId="03B85FFC" w14:textId="1C02980A" w:rsidR="00EF084E" w:rsidRPr="00DF3BDA" w:rsidRDefault="00EF084E" w:rsidP="007A5D3E">
      <w:pPr>
        <w:pStyle w:val="Bullet21"/>
        <w:numPr>
          <w:ilvl w:val="2"/>
          <w:numId w:val="83"/>
        </w:numPr>
        <w:tabs>
          <w:tab w:val="clear" w:pos="2160"/>
        </w:tabs>
        <w:spacing w:before="60" w:after="60" w:line="276" w:lineRule="auto"/>
        <w:ind w:left="990"/>
        <w:rPr>
          <w:rFonts w:ascii="Arial Narrow" w:hAnsi="Arial Narrow"/>
          <w:noProof w:val="0"/>
          <w:sz w:val="24"/>
          <w:szCs w:val="24"/>
        </w:rPr>
      </w:pPr>
      <w:r w:rsidRPr="00DF3BDA">
        <w:rPr>
          <w:rFonts w:ascii="Arial Narrow" w:hAnsi="Arial Narrow"/>
          <w:noProof w:val="0"/>
          <w:sz w:val="24"/>
          <w:szCs w:val="24"/>
        </w:rPr>
        <w:t xml:space="preserve">Monitorizarea </w:t>
      </w:r>
      <w:r w:rsidR="00C70A39" w:rsidRPr="00DF3BDA">
        <w:rPr>
          <w:rFonts w:ascii="Arial Narrow" w:hAnsi="Arial Narrow"/>
          <w:noProof w:val="0"/>
          <w:sz w:val="24"/>
          <w:szCs w:val="24"/>
        </w:rPr>
        <w:t>activității</w:t>
      </w:r>
      <w:r w:rsidRPr="00DF3BDA">
        <w:rPr>
          <w:rFonts w:ascii="Arial Narrow" w:hAnsi="Arial Narrow"/>
          <w:noProof w:val="0"/>
          <w:sz w:val="24"/>
          <w:szCs w:val="24"/>
        </w:rPr>
        <w:t xml:space="preserve"> serverelor </w:t>
      </w:r>
      <w:r w:rsidR="00BA18A5" w:rsidRPr="00DF3BDA">
        <w:rPr>
          <w:rFonts w:ascii="Arial Narrow" w:hAnsi="Arial Narrow"/>
          <w:noProof w:val="0"/>
          <w:sz w:val="24"/>
          <w:szCs w:val="24"/>
        </w:rPr>
        <w:t>și</w:t>
      </w:r>
      <w:r w:rsidRPr="00DF3BDA">
        <w:rPr>
          <w:rFonts w:ascii="Arial Narrow" w:hAnsi="Arial Narrow"/>
          <w:noProof w:val="0"/>
          <w:sz w:val="24"/>
          <w:szCs w:val="24"/>
        </w:rPr>
        <w:t xml:space="preserve"> </w:t>
      </w:r>
      <w:r w:rsidR="00551524" w:rsidRPr="00DF3BDA">
        <w:rPr>
          <w:rFonts w:ascii="Arial Narrow" w:hAnsi="Arial Narrow"/>
          <w:noProof w:val="0"/>
          <w:sz w:val="24"/>
          <w:szCs w:val="24"/>
        </w:rPr>
        <w:t>mașinilor</w:t>
      </w:r>
      <w:r w:rsidRPr="00DF3BDA">
        <w:rPr>
          <w:rFonts w:ascii="Arial Narrow" w:hAnsi="Arial Narrow"/>
          <w:noProof w:val="0"/>
          <w:sz w:val="24"/>
          <w:szCs w:val="24"/>
        </w:rPr>
        <w:t xml:space="preserve"> virtuale (memorie alocata, </w:t>
      </w:r>
      <w:r w:rsidR="00551524" w:rsidRPr="00DF3BDA">
        <w:rPr>
          <w:rFonts w:ascii="Arial Narrow" w:hAnsi="Arial Narrow"/>
          <w:noProof w:val="0"/>
          <w:sz w:val="24"/>
          <w:szCs w:val="24"/>
        </w:rPr>
        <w:t>încărcarea</w:t>
      </w:r>
      <w:r w:rsidRPr="00DF3BDA">
        <w:rPr>
          <w:rFonts w:ascii="Arial Narrow" w:hAnsi="Arial Narrow"/>
          <w:noProof w:val="0"/>
          <w:sz w:val="24"/>
          <w:szCs w:val="24"/>
        </w:rPr>
        <w:t xml:space="preserve"> procesoarelor, traficul de </w:t>
      </w:r>
      <w:r w:rsidR="00551524" w:rsidRPr="00DF3BDA">
        <w:rPr>
          <w:rFonts w:ascii="Arial Narrow" w:hAnsi="Arial Narrow"/>
          <w:noProof w:val="0"/>
          <w:sz w:val="24"/>
          <w:szCs w:val="24"/>
        </w:rPr>
        <w:t>rețea</w:t>
      </w:r>
      <w:r w:rsidRPr="00DF3BDA">
        <w:rPr>
          <w:rFonts w:ascii="Arial Narrow" w:hAnsi="Arial Narrow"/>
          <w:noProof w:val="0"/>
          <w:sz w:val="24"/>
          <w:szCs w:val="24"/>
        </w:rPr>
        <w:t>);</w:t>
      </w:r>
    </w:p>
    <w:p w14:paraId="2A4949A9" w14:textId="2A8F89AE" w:rsidR="00C01FAB" w:rsidRPr="00DF3BDA" w:rsidRDefault="00C01FAB" w:rsidP="007A5D3E">
      <w:pPr>
        <w:pStyle w:val="Bullet21"/>
        <w:numPr>
          <w:ilvl w:val="2"/>
          <w:numId w:val="83"/>
        </w:numPr>
        <w:tabs>
          <w:tab w:val="clear" w:pos="2160"/>
        </w:tabs>
        <w:spacing w:before="60" w:after="60" w:line="276" w:lineRule="auto"/>
        <w:ind w:left="990"/>
        <w:rPr>
          <w:rFonts w:ascii="Arial Narrow" w:hAnsi="Arial Narrow"/>
          <w:noProof w:val="0"/>
          <w:sz w:val="24"/>
          <w:szCs w:val="24"/>
        </w:rPr>
      </w:pPr>
      <w:r w:rsidRPr="00DF3BDA">
        <w:rPr>
          <w:rFonts w:ascii="Arial Narrow" w:hAnsi="Arial Narrow"/>
          <w:noProof w:val="0"/>
          <w:sz w:val="24"/>
          <w:szCs w:val="24"/>
        </w:rPr>
        <w:t xml:space="preserve">Consola </w:t>
      </w:r>
      <w:r w:rsidR="00EF084E" w:rsidRPr="00DF3BDA">
        <w:rPr>
          <w:rFonts w:ascii="Arial Narrow" w:hAnsi="Arial Narrow"/>
          <w:noProof w:val="0"/>
          <w:sz w:val="24"/>
          <w:szCs w:val="24"/>
        </w:rPr>
        <w:t xml:space="preserve">web </w:t>
      </w:r>
      <w:r w:rsidR="00BA18A5" w:rsidRPr="00DF3BDA">
        <w:rPr>
          <w:rFonts w:ascii="Arial Narrow" w:hAnsi="Arial Narrow"/>
          <w:noProof w:val="0"/>
          <w:sz w:val="24"/>
          <w:szCs w:val="24"/>
        </w:rPr>
        <w:t>către</w:t>
      </w:r>
      <w:r w:rsidR="00EF084E" w:rsidRPr="00DF3BDA">
        <w:rPr>
          <w:rFonts w:ascii="Arial Narrow" w:hAnsi="Arial Narrow"/>
          <w:noProof w:val="0"/>
          <w:sz w:val="24"/>
          <w:szCs w:val="24"/>
        </w:rPr>
        <w:t xml:space="preserve"> sistemele de operare ce </w:t>
      </w:r>
      <w:r w:rsidR="00BA18A5" w:rsidRPr="00DF3BDA">
        <w:rPr>
          <w:rFonts w:ascii="Arial Narrow" w:hAnsi="Arial Narrow"/>
          <w:noProof w:val="0"/>
          <w:sz w:val="24"/>
          <w:szCs w:val="24"/>
        </w:rPr>
        <w:t>rulează</w:t>
      </w:r>
      <w:r w:rsidR="00EF084E"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00EF084E" w:rsidRPr="00DF3BDA" w:rsidDel="00EF084E">
        <w:rPr>
          <w:rFonts w:ascii="Arial Narrow" w:hAnsi="Arial Narrow"/>
          <w:noProof w:val="0"/>
          <w:sz w:val="24"/>
          <w:szCs w:val="24"/>
        </w:rPr>
        <w:t xml:space="preserve"> </w:t>
      </w:r>
      <w:r w:rsidR="00551524" w:rsidRPr="00DF3BDA">
        <w:rPr>
          <w:rFonts w:ascii="Arial Narrow" w:hAnsi="Arial Narrow"/>
          <w:noProof w:val="0"/>
          <w:sz w:val="24"/>
          <w:szCs w:val="24"/>
        </w:rPr>
        <w:t>mașinile</w:t>
      </w:r>
      <w:r w:rsidRPr="00DF3BDA">
        <w:rPr>
          <w:rFonts w:ascii="Arial Narrow" w:hAnsi="Arial Narrow"/>
          <w:noProof w:val="0"/>
          <w:sz w:val="24"/>
          <w:szCs w:val="24"/>
        </w:rPr>
        <w:t xml:space="preserve"> virtuale;</w:t>
      </w:r>
    </w:p>
    <w:p w14:paraId="589BB022" w14:textId="2358CDCB" w:rsidR="00C01FAB" w:rsidRPr="00DF3BDA" w:rsidRDefault="00C01FAB" w:rsidP="007A5D3E">
      <w:pPr>
        <w:pStyle w:val="Bullet21"/>
        <w:numPr>
          <w:ilvl w:val="2"/>
          <w:numId w:val="83"/>
        </w:numPr>
        <w:tabs>
          <w:tab w:val="clear" w:pos="2160"/>
        </w:tabs>
        <w:spacing w:before="60" w:after="60" w:line="276" w:lineRule="auto"/>
        <w:ind w:left="990"/>
        <w:rPr>
          <w:rFonts w:ascii="Arial Narrow" w:hAnsi="Arial Narrow"/>
          <w:noProof w:val="0"/>
          <w:sz w:val="24"/>
          <w:szCs w:val="24"/>
        </w:rPr>
      </w:pPr>
      <w:r w:rsidRPr="00DF3BDA">
        <w:rPr>
          <w:rFonts w:ascii="Arial Narrow" w:hAnsi="Arial Narrow"/>
          <w:noProof w:val="0"/>
          <w:sz w:val="24"/>
          <w:szCs w:val="24"/>
        </w:rPr>
        <w:t xml:space="preserve">Configurarea host-urilor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cluster de </w:t>
      </w:r>
      <w:r w:rsidR="00C70A39" w:rsidRPr="00DF3BDA">
        <w:rPr>
          <w:rFonts w:ascii="Arial Narrow" w:hAnsi="Arial Narrow"/>
          <w:noProof w:val="0"/>
          <w:sz w:val="24"/>
          <w:szCs w:val="24"/>
        </w:rPr>
        <w:t>înaltă</w:t>
      </w:r>
      <w:r w:rsidRPr="00DF3BDA">
        <w:rPr>
          <w:rFonts w:ascii="Arial Narrow" w:hAnsi="Arial Narrow"/>
          <w:noProof w:val="0"/>
          <w:sz w:val="24"/>
          <w:szCs w:val="24"/>
        </w:rPr>
        <w:t xml:space="preserve"> disponibilitate;</w:t>
      </w:r>
    </w:p>
    <w:p w14:paraId="67C0FD16" w14:textId="4DC9A556" w:rsidR="00C01FAB" w:rsidRPr="00DF3BDA" w:rsidRDefault="00FA2660" w:rsidP="007A5D3E">
      <w:pPr>
        <w:pStyle w:val="Bullet21"/>
        <w:numPr>
          <w:ilvl w:val="2"/>
          <w:numId w:val="83"/>
        </w:numPr>
        <w:tabs>
          <w:tab w:val="clear" w:pos="2160"/>
        </w:tabs>
        <w:spacing w:before="60" w:after="60" w:line="276" w:lineRule="auto"/>
        <w:ind w:left="990"/>
        <w:rPr>
          <w:rFonts w:ascii="Arial Narrow" w:hAnsi="Arial Narrow"/>
          <w:noProof w:val="0"/>
          <w:sz w:val="24"/>
          <w:szCs w:val="24"/>
        </w:rPr>
      </w:pPr>
      <w:r w:rsidRPr="00DF3BDA">
        <w:rPr>
          <w:rFonts w:ascii="Arial Narrow" w:hAnsi="Arial Narrow"/>
          <w:noProof w:val="0"/>
          <w:sz w:val="24"/>
          <w:szCs w:val="24"/>
        </w:rPr>
        <w:t>Să</w:t>
      </w:r>
      <w:r w:rsidR="000E26D1" w:rsidRPr="00DF3BDA">
        <w:rPr>
          <w:rFonts w:ascii="Arial Narrow" w:hAnsi="Arial Narrow"/>
          <w:noProof w:val="0"/>
          <w:sz w:val="24"/>
          <w:szCs w:val="24"/>
        </w:rPr>
        <w:t xml:space="preserve"> ofere</w:t>
      </w:r>
      <w:r w:rsidR="00C01FAB" w:rsidRPr="00DF3BDA">
        <w:rPr>
          <w:rFonts w:ascii="Arial Narrow" w:hAnsi="Arial Narrow"/>
          <w:noProof w:val="0"/>
          <w:sz w:val="24"/>
          <w:szCs w:val="24"/>
        </w:rPr>
        <w:t xml:space="preserve"> o vizualizare holistica, multi-nivel a mediului virtual;</w:t>
      </w:r>
    </w:p>
    <w:p w14:paraId="71BA350B" w14:textId="0C0C45CA" w:rsidR="00C01FAB" w:rsidRPr="00DF3BDA" w:rsidRDefault="00DC158C" w:rsidP="007A5D3E">
      <w:pPr>
        <w:pStyle w:val="Bullet21"/>
        <w:numPr>
          <w:ilvl w:val="2"/>
          <w:numId w:val="83"/>
        </w:numPr>
        <w:tabs>
          <w:tab w:val="clear" w:pos="2160"/>
        </w:tabs>
        <w:spacing w:before="60" w:after="60" w:line="276" w:lineRule="auto"/>
        <w:ind w:left="990"/>
        <w:rPr>
          <w:rFonts w:ascii="Arial Narrow" w:hAnsi="Arial Narrow"/>
          <w:noProof w:val="0"/>
          <w:sz w:val="24"/>
          <w:szCs w:val="24"/>
        </w:rPr>
      </w:pPr>
      <w:r w:rsidRPr="00DF3BDA">
        <w:rPr>
          <w:rFonts w:ascii="Arial Narrow" w:hAnsi="Arial Narrow"/>
          <w:noProof w:val="0"/>
          <w:sz w:val="24"/>
          <w:szCs w:val="24"/>
        </w:rPr>
        <w:t>Să</w:t>
      </w:r>
      <w:r w:rsidR="00C01FAB" w:rsidRPr="00DF3BDA">
        <w:rPr>
          <w:rFonts w:ascii="Arial Narrow" w:hAnsi="Arial Narrow"/>
          <w:noProof w:val="0"/>
          <w:sz w:val="24"/>
          <w:szCs w:val="24"/>
        </w:rPr>
        <w:t xml:space="preserve"> furnizeze o </w:t>
      </w:r>
      <w:r w:rsidR="00551524" w:rsidRPr="00DF3BDA">
        <w:rPr>
          <w:rFonts w:ascii="Arial Narrow" w:hAnsi="Arial Narrow"/>
          <w:noProof w:val="0"/>
          <w:sz w:val="24"/>
          <w:szCs w:val="24"/>
        </w:rPr>
        <w:t>interfața</w:t>
      </w:r>
      <w:r w:rsidR="00C01FAB" w:rsidRPr="00DF3BDA">
        <w:rPr>
          <w:rFonts w:ascii="Arial Narrow" w:hAnsi="Arial Narrow"/>
          <w:noProof w:val="0"/>
          <w:sz w:val="24"/>
          <w:szCs w:val="24"/>
        </w:rPr>
        <w:t xml:space="preserve"> de gestionare a </w:t>
      </w:r>
      <w:r w:rsidR="00551524" w:rsidRPr="00DF3BDA">
        <w:rPr>
          <w:rFonts w:ascii="Arial Narrow" w:hAnsi="Arial Narrow"/>
          <w:noProof w:val="0"/>
          <w:sz w:val="24"/>
          <w:szCs w:val="24"/>
        </w:rPr>
        <w:t>întregului</w:t>
      </w:r>
      <w:r w:rsidR="00C01FAB" w:rsidRPr="00DF3BDA">
        <w:rPr>
          <w:rFonts w:ascii="Arial Narrow" w:hAnsi="Arial Narrow"/>
          <w:noProof w:val="0"/>
          <w:sz w:val="24"/>
          <w:szCs w:val="24"/>
        </w:rPr>
        <w:t xml:space="preserve"> mediu virtual, cu </w:t>
      </w:r>
      <w:r w:rsidR="00551524" w:rsidRPr="00DF3BDA">
        <w:rPr>
          <w:rFonts w:ascii="Arial Narrow" w:hAnsi="Arial Narrow"/>
          <w:noProof w:val="0"/>
          <w:sz w:val="24"/>
          <w:szCs w:val="24"/>
        </w:rPr>
        <w:t>vizualizări</w:t>
      </w:r>
      <w:r w:rsidR="00C01FAB" w:rsidRPr="00DF3BDA">
        <w:rPr>
          <w:rFonts w:ascii="Arial Narrow" w:hAnsi="Arial Narrow"/>
          <w:noProof w:val="0"/>
          <w:sz w:val="24"/>
          <w:szCs w:val="24"/>
        </w:rPr>
        <w:t xml:space="preserve"> rapide ale marilor consumatori pentru fiecare resursa;</w:t>
      </w:r>
    </w:p>
    <w:p w14:paraId="680F6759" w14:textId="4BD8AB62" w:rsidR="00C01FAB" w:rsidRPr="00DF3BDA" w:rsidRDefault="00FA2660" w:rsidP="007A5D3E">
      <w:pPr>
        <w:pStyle w:val="Bullet21"/>
        <w:numPr>
          <w:ilvl w:val="2"/>
          <w:numId w:val="83"/>
        </w:numPr>
        <w:tabs>
          <w:tab w:val="clear" w:pos="2160"/>
        </w:tabs>
        <w:spacing w:before="60" w:after="60" w:line="276" w:lineRule="auto"/>
        <w:ind w:left="990"/>
        <w:rPr>
          <w:rFonts w:ascii="Arial Narrow" w:hAnsi="Arial Narrow"/>
          <w:noProof w:val="0"/>
          <w:sz w:val="24"/>
          <w:szCs w:val="24"/>
        </w:rPr>
      </w:pPr>
      <w:r w:rsidRPr="00DF3BDA">
        <w:rPr>
          <w:rFonts w:ascii="Arial Narrow" w:hAnsi="Arial Narrow"/>
          <w:noProof w:val="0"/>
          <w:sz w:val="24"/>
          <w:szCs w:val="24"/>
        </w:rPr>
        <w:t>Să</w:t>
      </w:r>
      <w:r w:rsidR="000E26D1" w:rsidRPr="00DF3BDA">
        <w:rPr>
          <w:rFonts w:ascii="Arial Narrow" w:hAnsi="Arial Narrow"/>
          <w:noProof w:val="0"/>
          <w:sz w:val="24"/>
          <w:szCs w:val="24"/>
        </w:rPr>
        <w:t xml:space="preserve"> ofere</w:t>
      </w:r>
      <w:r w:rsidR="00C01FAB" w:rsidRPr="00DF3BDA">
        <w:rPr>
          <w:rFonts w:ascii="Arial Narrow" w:hAnsi="Arial Narrow"/>
          <w:noProof w:val="0"/>
          <w:sz w:val="24"/>
          <w:szCs w:val="24"/>
        </w:rPr>
        <w:t xml:space="preserve"> implementarea centralizata a update-urilor pentru hypervizor</w:t>
      </w:r>
      <w:r w:rsidR="00EF084E" w:rsidRPr="00DF3BDA">
        <w:rPr>
          <w:rFonts w:ascii="Arial Narrow" w:hAnsi="Arial Narrow"/>
          <w:noProof w:val="0"/>
          <w:sz w:val="24"/>
          <w:szCs w:val="24"/>
        </w:rPr>
        <w:t xml:space="preserve"> </w:t>
      </w:r>
      <w:r w:rsidR="00C70A39" w:rsidRPr="00DF3BDA">
        <w:rPr>
          <w:rFonts w:ascii="Arial Narrow" w:hAnsi="Arial Narrow"/>
          <w:noProof w:val="0"/>
          <w:sz w:val="24"/>
          <w:szCs w:val="24"/>
        </w:rPr>
        <w:t>și</w:t>
      </w:r>
      <w:r w:rsidR="00EF084E" w:rsidRPr="00DF3BDA">
        <w:rPr>
          <w:rFonts w:ascii="Arial Narrow" w:hAnsi="Arial Narrow"/>
          <w:noProof w:val="0"/>
          <w:sz w:val="24"/>
          <w:szCs w:val="24"/>
        </w:rPr>
        <w:t xml:space="preserve"> pentru modulul de management</w:t>
      </w:r>
      <w:r w:rsidR="00D862F2" w:rsidRPr="00DF3BDA">
        <w:rPr>
          <w:rFonts w:ascii="Arial Narrow" w:hAnsi="Arial Narrow"/>
          <w:noProof w:val="0"/>
          <w:sz w:val="24"/>
          <w:szCs w:val="24"/>
        </w:rPr>
        <w:t>.</w:t>
      </w:r>
    </w:p>
    <w:p w14:paraId="31FCB52C"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highlight w:val="yellow"/>
        </w:rPr>
      </w:pPr>
    </w:p>
    <w:p w14:paraId="46BF2BC8" w14:textId="77777777"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Componenta portal</w:t>
      </w:r>
    </w:p>
    <w:p w14:paraId="313A85A7" w14:textId="573FE1BB" w:rsidR="00B918BF" w:rsidRPr="00DF3BDA" w:rsidRDefault="0063229E" w:rsidP="00FA2660">
      <w:pPr>
        <w:pStyle w:val="Bodytext0"/>
        <w:spacing w:before="60" w:beforeAutospacing="0" w:after="60" w:afterAutospacing="0" w:line="276" w:lineRule="auto"/>
        <w:ind w:left="0"/>
        <w:rPr>
          <w:rFonts w:ascii="Arial Narrow" w:hAnsi="Arial Narrow"/>
          <w:b/>
          <w:sz w:val="24"/>
          <w:szCs w:val="24"/>
          <w:u w:val="single"/>
        </w:rPr>
      </w:pPr>
      <w:r w:rsidRPr="00DF3BDA">
        <w:rPr>
          <w:rFonts w:ascii="Arial Narrow" w:hAnsi="Arial Narrow"/>
          <w:b/>
          <w:sz w:val="24"/>
          <w:szCs w:val="24"/>
          <w:u w:val="single"/>
        </w:rPr>
        <w:t>Cerințe</w:t>
      </w:r>
      <w:r w:rsidR="00B918BF" w:rsidRPr="00DF3BDA">
        <w:rPr>
          <w:rFonts w:ascii="Arial Narrow" w:hAnsi="Arial Narrow"/>
          <w:b/>
          <w:sz w:val="24"/>
          <w:szCs w:val="24"/>
          <w:u w:val="single"/>
        </w:rPr>
        <w:t>:</w:t>
      </w:r>
    </w:p>
    <w:p w14:paraId="2EFF667B" w14:textId="67978343"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Componenta portal re</w:t>
      </w:r>
      <w:r w:rsidR="0063229E" w:rsidRPr="00DF3BDA">
        <w:rPr>
          <w:rFonts w:ascii="Arial Narrow" w:hAnsi="Arial Narrow"/>
          <w:sz w:val="24"/>
          <w:szCs w:val="24"/>
        </w:rPr>
        <w:t>prezintă</w:t>
      </w:r>
      <w:r w:rsidRPr="00DF3BDA">
        <w:rPr>
          <w:rFonts w:ascii="Arial Narrow" w:hAnsi="Arial Narrow"/>
          <w:sz w:val="24"/>
          <w:szCs w:val="24"/>
        </w:rPr>
        <w:t xml:space="preserve"> principala </w:t>
      </w:r>
      <w:r w:rsidR="00551524" w:rsidRPr="00DF3BDA">
        <w:rPr>
          <w:rFonts w:ascii="Arial Narrow" w:hAnsi="Arial Narrow"/>
          <w:sz w:val="24"/>
          <w:szCs w:val="24"/>
        </w:rPr>
        <w:t>interfața</w:t>
      </w:r>
      <w:r w:rsidRPr="00DF3BDA">
        <w:rPr>
          <w:rFonts w:ascii="Arial Narrow" w:hAnsi="Arial Narrow"/>
          <w:sz w:val="24"/>
          <w:szCs w:val="24"/>
        </w:rPr>
        <w:t xml:space="preserve"> de acces </w:t>
      </w:r>
      <w:r w:rsidR="00792F7B" w:rsidRPr="00DF3BDA">
        <w:rPr>
          <w:rFonts w:ascii="Arial Narrow" w:hAnsi="Arial Narrow"/>
          <w:sz w:val="24"/>
          <w:szCs w:val="24"/>
        </w:rPr>
        <w:t xml:space="preserve">către </w:t>
      </w:r>
      <w:r w:rsidRPr="00DF3BDA">
        <w:rPr>
          <w:rFonts w:ascii="Arial Narrow" w:hAnsi="Arial Narrow"/>
          <w:sz w:val="24"/>
          <w:szCs w:val="24"/>
        </w:rPr>
        <w:t xml:space="preserve">sistemului informatic deoarece are expunere </w:t>
      </w:r>
      <w:r w:rsidR="0063229E" w:rsidRPr="00DF3BDA">
        <w:rPr>
          <w:rFonts w:ascii="Arial Narrow" w:hAnsi="Arial Narrow"/>
          <w:sz w:val="24"/>
          <w:szCs w:val="24"/>
        </w:rPr>
        <w:t>către</w:t>
      </w:r>
      <w:r w:rsidRPr="00DF3BDA">
        <w:rPr>
          <w:rFonts w:ascii="Arial Narrow" w:hAnsi="Arial Narrow"/>
          <w:sz w:val="24"/>
          <w:szCs w:val="24"/>
        </w:rPr>
        <w:t xml:space="preserve"> exterior - utilizatori persoane fizice </w:t>
      </w:r>
      <w:r w:rsidR="00DC158C" w:rsidRPr="00DF3BDA">
        <w:rPr>
          <w:rFonts w:ascii="Arial Narrow" w:hAnsi="Arial Narrow"/>
          <w:sz w:val="24"/>
          <w:szCs w:val="24"/>
        </w:rPr>
        <w:t>și</w:t>
      </w:r>
      <w:r w:rsidRPr="00DF3BDA">
        <w:rPr>
          <w:rFonts w:ascii="Arial Narrow" w:hAnsi="Arial Narrow"/>
          <w:sz w:val="24"/>
          <w:szCs w:val="24"/>
        </w:rPr>
        <w:t xml:space="preserve"> juridice. </w:t>
      </w:r>
      <w:r w:rsidR="00551524" w:rsidRPr="00DF3BDA">
        <w:rPr>
          <w:rFonts w:ascii="Arial Narrow" w:hAnsi="Arial Narrow"/>
          <w:sz w:val="24"/>
          <w:szCs w:val="24"/>
        </w:rPr>
        <w:t>Interfața</w:t>
      </w:r>
      <w:r w:rsidRPr="00DF3BDA">
        <w:rPr>
          <w:rFonts w:ascii="Arial Narrow" w:hAnsi="Arial Narrow"/>
          <w:sz w:val="24"/>
          <w:szCs w:val="24"/>
        </w:rPr>
        <w:t xml:space="preserve"> portalului va fi bazata pe o </w:t>
      </w:r>
      <w:r w:rsidR="00551524" w:rsidRPr="00DF3BDA">
        <w:rPr>
          <w:rFonts w:ascii="Arial Narrow" w:hAnsi="Arial Narrow"/>
          <w:sz w:val="24"/>
          <w:szCs w:val="24"/>
        </w:rPr>
        <w:t>îmbunătățire</w:t>
      </w:r>
      <w:r w:rsidRPr="00DF3BDA">
        <w:rPr>
          <w:rFonts w:ascii="Arial Narrow" w:hAnsi="Arial Narrow"/>
          <w:sz w:val="24"/>
          <w:szCs w:val="24"/>
        </w:rPr>
        <w:t xml:space="preserve"> a celei existente acum, </w:t>
      </w:r>
      <w:r w:rsidR="00551524" w:rsidRPr="00DF3BDA">
        <w:rPr>
          <w:rFonts w:ascii="Arial Narrow" w:hAnsi="Arial Narrow"/>
          <w:sz w:val="24"/>
          <w:szCs w:val="24"/>
        </w:rPr>
        <w:t>ținând</w:t>
      </w:r>
      <w:r w:rsidRPr="00DF3BDA">
        <w:rPr>
          <w:rFonts w:ascii="Arial Narrow" w:hAnsi="Arial Narrow"/>
          <w:sz w:val="24"/>
          <w:szCs w:val="24"/>
        </w:rPr>
        <w:t xml:space="preserve"> cont de noile repere tehnologie precum </w:t>
      </w:r>
      <w:r w:rsidR="00DC158C" w:rsidRPr="00DF3BDA">
        <w:rPr>
          <w:rFonts w:ascii="Arial Narrow" w:hAnsi="Arial Narrow"/>
          <w:sz w:val="24"/>
          <w:szCs w:val="24"/>
        </w:rPr>
        <w:t>și</w:t>
      </w:r>
      <w:r w:rsidRPr="00DF3BDA">
        <w:rPr>
          <w:rFonts w:ascii="Arial Narrow" w:hAnsi="Arial Narrow"/>
          <w:sz w:val="24"/>
          <w:szCs w:val="24"/>
        </w:rPr>
        <w:t xml:space="preserve"> noile standarde privitoare la modul </w:t>
      </w:r>
      <w:r w:rsidR="00C70A39" w:rsidRPr="00DF3BDA">
        <w:rPr>
          <w:rFonts w:ascii="Arial Narrow" w:hAnsi="Arial Narrow"/>
          <w:sz w:val="24"/>
          <w:szCs w:val="24"/>
        </w:rPr>
        <w:t>în</w:t>
      </w:r>
      <w:r w:rsidRPr="00DF3BDA">
        <w:rPr>
          <w:rFonts w:ascii="Arial Narrow" w:hAnsi="Arial Narrow"/>
          <w:sz w:val="24"/>
          <w:szCs w:val="24"/>
        </w:rPr>
        <w:t xml:space="preserve"> care </w:t>
      </w:r>
      <w:r w:rsidR="00457034" w:rsidRPr="00DF3BDA">
        <w:rPr>
          <w:rFonts w:ascii="Arial Narrow" w:hAnsi="Arial Narrow"/>
          <w:sz w:val="24"/>
          <w:szCs w:val="24"/>
        </w:rPr>
        <w:t>conținutul</w:t>
      </w:r>
      <w:r w:rsidRPr="00DF3BDA">
        <w:rPr>
          <w:rFonts w:ascii="Arial Narrow" w:hAnsi="Arial Narrow"/>
          <w:sz w:val="24"/>
          <w:szCs w:val="24"/>
        </w:rPr>
        <w:t xml:space="preserve"> este generat </w:t>
      </w:r>
      <w:r w:rsidR="00DC158C" w:rsidRPr="00DF3BDA">
        <w:rPr>
          <w:rFonts w:ascii="Arial Narrow" w:hAnsi="Arial Narrow"/>
          <w:sz w:val="24"/>
          <w:szCs w:val="24"/>
        </w:rPr>
        <w:t>și</w:t>
      </w:r>
      <w:r w:rsidRPr="00DF3BDA">
        <w:rPr>
          <w:rFonts w:ascii="Arial Narrow" w:hAnsi="Arial Narrow"/>
          <w:sz w:val="24"/>
          <w:szCs w:val="24"/>
        </w:rPr>
        <w:t xml:space="preserve"> livrat </w:t>
      </w:r>
      <w:r w:rsidR="0063229E" w:rsidRPr="00DF3BDA">
        <w:rPr>
          <w:rFonts w:ascii="Arial Narrow" w:hAnsi="Arial Narrow"/>
          <w:sz w:val="24"/>
          <w:szCs w:val="24"/>
        </w:rPr>
        <w:t>către</w:t>
      </w:r>
      <w:r w:rsidRPr="00DF3BDA">
        <w:rPr>
          <w:rFonts w:ascii="Arial Narrow" w:hAnsi="Arial Narrow"/>
          <w:sz w:val="24"/>
          <w:szCs w:val="24"/>
        </w:rPr>
        <w:t xml:space="preserve"> consumatori (WCAG</w:t>
      </w:r>
      <w:r w:rsidR="00792F7B" w:rsidRPr="00DF3BDA">
        <w:rPr>
          <w:rFonts w:ascii="Arial Narrow" w:hAnsi="Arial Narrow"/>
          <w:sz w:val="24"/>
          <w:szCs w:val="24"/>
        </w:rPr>
        <w:t xml:space="preserve"> - Web Content Accessibility Guidelines - Ghid de accesibilitate pentru conținut web</w:t>
      </w:r>
      <w:r w:rsidRPr="00DF3BDA">
        <w:rPr>
          <w:rFonts w:ascii="Arial Narrow" w:hAnsi="Arial Narrow"/>
          <w:sz w:val="24"/>
          <w:szCs w:val="24"/>
        </w:rPr>
        <w:t xml:space="preserve">). </w:t>
      </w:r>
      <w:r w:rsidR="00551524" w:rsidRPr="00DF3BDA">
        <w:rPr>
          <w:rFonts w:ascii="Arial Narrow" w:hAnsi="Arial Narrow"/>
          <w:sz w:val="24"/>
          <w:szCs w:val="24"/>
        </w:rPr>
        <w:t>Totodată</w:t>
      </w:r>
      <w:r w:rsidRPr="00DF3BDA">
        <w:rPr>
          <w:rFonts w:ascii="Arial Narrow" w:hAnsi="Arial Narrow"/>
          <w:sz w:val="24"/>
          <w:szCs w:val="24"/>
        </w:rPr>
        <w:t xml:space="preserve">, portalul va gestiona </w:t>
      </w:r>
      <w:r w:rsidR="00C70A39" w:rsidRPr="00DF3BDA">
        <w:rPr>
          <w:rFonts w:ascii="Arial Narrow" w:hAnsi="Arial Narrow"/>
          <w:sz w:val="24"/>
          <w:szCs w:val="24"/>
        </w:rPr>
        <w:t>în</w:t>
      </w:r>
      <w:r w:rsidRPr="00DF3BDA">
        <w:rPr>
          <w:rFonts w:ascii="Arial Narrow" w:hAnsi="Arial Narrow"/>
          <w:sz w:val="24"/>
          <w:szCs w:val="24"/>
        </w:rPr>
        <w:t xml:space="preserve"> mod eficient partea de preluare date prin implementarea unui mecanism de gestiune a formularelor electronice web-based.</w:t>
      </w:r>
    </w:p>
    <w:p w14:paraId="170B59D3" w14:textId="2D2ECCAF"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Componenta va fi dimensionată ținând cont de informațiile de volumetrie utilizatori de la</w:t>
      </w:r>
      <w:r w:rsidR="0031194A" w:rsidRPr="00DF3BDA">
        <w:rPr>
          <w:rFonts w:ascii="Arial Narrow" w:hAnsi="Arial Narrow"/>
          <w:sz w:val="24"/>
          <w:szCs w:val="24"/>
        </w:rPr>
        <w:t xml:space="preserve"> capitolul </w:t>
      </w:r>
      <w:r w:rsidR="0031194A" w:rsidRPr="00DF3BDA">
        <w:rPr>
          <w:rFonts w:ascii="Arial Narrow" w:hAnsi="Arial Narrow"/>
          <w:b/>
          <w:i/>
          <w:sz w:val="24"/>
          <w:szCs w:val="24"/>
        </w:rPr>
        <w:fldChar w:fldCharType="begin"/>
      </w:r>
      <w:r w:rsidR="0031194A" w:rsidRPr="00DF3BDA">
        <w:rPr>
          <w:rFonts w:ascii="Arial Narrow" w:hAnsi="Arial Narrow"/>
          <w:b/>
          <w:i/>
          <w:sz w:val="24"/>
          <w:szCs w:val="24"/>
        </w:rPr>
        <w:instrText xml:space="preserve"> REF _Ref31381891 \h  \* MERGEFORMAT </w:instrText>
      </w:r>
      <w:r w:rsidR="0031194A" w:rsidRPr="00DF3BDA">
        <w:rPr>
          <w:rFonts w:ascii="Arial Narrow" w:hAnsi="Arial Narrow"/>
          <w:b/>
          <w:i/>
          <w:sz w:val="24"/>
          <w:szCs w:val="24"/>
        </w:rPr>
      </w:r>
      <w:r w:rsidR="0031194A" w:rsidRPr="00DF3BDA">
        <w:rPr>
          <w:rFonts w:ascii="Arial Narrow" w:hAnsi="Arial Narrow"/>
          <w:b/>
          <w:i/>
          <w:sz w:val="24"/>
          <w:szCs w:val="24"/>
        </w:rPr>
        <w:fldChar w:fldCharType="separate"/>
      </w:r>
      <w:r w:rsidR="003C236D" w:rsidRPr="00932123">
        <w:rPr>
          <w:rFonts w:ascii="Arial Narrow" w:hAnsi="Arial Narrow"/>
          <w:b/>
          <w:i/>
          <w:sz w:val="24"/>
          <w:szCs w:val="24"/>
        </w:rPr>
        <w:t>Capacitate și dimensionare date</w:t>
      </w:r>
      <w:r w:rsidR="0031194A" w:rsidRPr="00DF3BDA">
        <w:rPr>
          <w:rFonts w:ascii="Arial Narrow" w:hAnsi="Arial Narrow"/>
          <w:b/>
          <w:i/>
          <w:sz w:val="24"/>
          <w:szCs w:val="24"/>
        </w:rPr>
        <w:fldChar w:fldCharType="end"/>
      </w:r>
      <w:r w:rsidRPr="00DF3BDA">
        <w:rPr>
          <w:rFonts w:ascii="Arial Narrow" w:hAnsi="Arial Narrow"/>
          <w:sz w:val="24"/>
          <w:szCs w:val="24"/>
        </w:rPr>
        <w:t xml:space="preserve">, precum și de alocarea de resurse conform arhitecturii sistemului. Principalele </w:t>
      </w:r>
      <w:r w:rsidR="00BA18A5" w:rsidRPr="00DF3BDA">
        <w:rPr>
          <w:rFonts w:ascii="Arial Narrow" w:hAnsi="Arial Narrow"/>
          <w:sz w:val="24"/>
          <w:szCs w:val="24"/>
        </w:rPr>
        <w:t>funcționalități</w:t>
      </w:r>
      <w:r w:rsidRPr="00DF3BDA">
        <w:rPr>
          <w:rFonts w:ascii="Arial Narrow" w:hAnsi="Arial Narrow"/>
          <w:sz w:val="24"/>
          <w:szCs w:val="24"/>
        </w:rPr>
        <w:t xml:space="preserve"> pe care va trebui </w:t>
      </w:r>
      <w:r w:rsidR="00DC158C" w:rsidRPr="00DF3BDA">
        <w:rPr>
          <w:rFonts w:ascii="Arial Narrow" w:hAnsi="Arial Narrow"/>
          <w:sz w:val="24"/>
          <w:szCs w:val="24"/>
        </w:rPr>
        <w:t>să</w:t>
      </w:r>
      <w:r w:rsidRPr="00DF3BDA">
        <w:rPr>
          <w:rFonts w:ascii="Arial Narrow" w:hAnsi="Arial Narrow"/>
          <w:sz w:val="24"/>
          <w:szCs w:val="24"/>
        </w:rPr>
        <w:t xml:space="preserve"> le ofere sunt:</w:t>
      </w:r>
    </w:p>
    <w:p w14:paraId="29819EAA" w14:textId="43EBF8FA"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Utilizatorii, indiferent de profil, </w:t>
      </w:r>
      <w:r w:rsidR="00DC158C" w:rsidRPr="00DF3BDA">
        <w:rPr>
          <w:rFonts w:ascii="Arial Narrow" w:hAnsi="Arial Narrow"/>
          <w:sz w:val="24"/>
          <w:szCs w:val="24"/>
        </w:rPr>
        <w:t>să</w:t>
      </w:r>
      <w:r w:rsidRPr="00DF3BDA">
        <w:rPr>
          <w:rFonts w:ascii="Arial Narrow" w:hAnsi="Arial Narrow"/>
          <w:sz w:val="24"/>
          <w:szCs w:val="24"/>
        </w:rPr>
        <w:t xml:space="preserve"> beneficieze de o </w:t>
      </w:r>
      <w:r w:rsidR="00551524" w:rsidRPr="00DF3BDA">
        <w:rPr>
          <w:rFonts w:ascii="Arial Narrow" w:hAnsi="Arial Narrow"/>
          <w:sz w:val="24"/>
          <w:szCs w:val="24"/>
        </w:rPr>
        <w:t>interfața</w:t>
      </w:r>
      <w:r w:rsidRPr="00DF3BDA">
        <w:rPr>
          <w:rFonts w:ascii="Arial Narrow" w:hAnsi="Arial Narrow"/>
          <w:sz w:val="24"/>
          <w:szCs w:val="24"/>
        </w:rPr>
        <w:t xml:space="preserve"> </w:t>
      </w:r>
      <w:r w:rsidR="007F7D2D" w:rsidRPr="00DF3BDA">
        <w:rPr>
          <w:rFonts w:ascii="Arial Narrow" w:hAnsi="Arial Narrow"/>
          <w:sz w:val="24"/>
          <w:szCs w:val="24"/>
        </w:rPr>
        <w:t xml:space="preserve">unitară </w:t>
      </w:r>
      <w:r w:rsidRPr="00DF3BDA">
        <w:rPr>
          <w:rFonts w:ascii="Arial Narrow" w:hAnsi="Arial Narrow"/>
          <w:sz w:val="24"/>
          <w:szCs w:val="24"/>
        </w:rPr>
        <w:t xml:space="preserve">cu acces la un meniu centralizat - </w:t>
      </w:r>
      <w:r w:rsidR="00551524" w:rsidRPr="00DF3BDA">
        <w:rPr>
          <w:rFonts w:ascii="Arial Narrow" w:hAnsi="Arial Narrow"/>
          <w:sz w:val="24"/>
          <w:szCs w:val="24"/>
        </w:rPr>
        <w:t>interfața</w:t>
      </w:r>
      <w:r w:rsidRPr="00DF3BDA">
        <w:rPr>
          <w:rFonts w:ascii="Arial Narrow" w:hAnsi="Arial Narrow"/>
          <w:sz w:val="24"/>
          <w:szCs w:val="24"/>
        </w:rPr>
        <w:t xml:space="preserve"> client </w:t>
      </w:r>
      <w:r w:rsidR="00BC26EF" w:rsidRPr="00DF3BDA">
        <w:rPr>
          <w:rFonts w:ascii="Arial Narrow" w:hAnsi="Arial Narrow"/>
          <w:sz w:val="24"/>
          <w:szCs w:val="24"/>
        </w:rPr>
        <w:t>trebuie să</w:t>
      </w:r>
      <w:r w:rsidRPr="00DF3BDA">
        <w:rPr>
          <w:rFonts w:ascii="Arial Narrow" w:hAnsi="Arial Narrow"/>
          <w:sz w:val="24"/>
          <w:szCs w:val="24"/>
        </w:rPr>
        <w:t xml:space="preserve"> respecte standardul UTF-8 </w:t>
      </w:r>
      <w:r w:rsidR="00C70A39" w:rsidRPr="00DF3BDA">
        <w:rPr>
          <w:rFonts w:ascii="Arial Narrow" w:hAnsi="Arial Narrow"/>
          <w:sz w:val="24"/>
          <w:szCs w:val="24"/>
        </w:rPr>
        <w:t>și</w:t>
      </w:r>
      <w:r w:rsidRPr="00DF3BDA">
        <w:rPr>
          <w:rFonts w:ascii="Arial Narrow" w:hAnsi="Arial Narrow"/>
          <w:sz w:val="24"/>
          <w:szCs w:val="24"/>
        </w:rPr>
        <w:t xml:space="preserve"> </w:t>
      </w:r>
      <w:r w:rsidR="007F7D2D" w:rsidRPr="00DF3BDA">
        <w:rPr>
          <w:rFonts w:ascii="Arial Narrow" w:hAnsi="Arial Narrow"/>
          <w:sz w:val="24"/>
          <w:szCs w:val="24"/>
        </w:rPr>
        <w:t>să fie</w:t>
      </w:r>
      <w:r w:rsidRPr="00DF3BDA">
        <w:rPr>
          <w:rFonts w:ascii="Arial Narrow" w:hAnsi="Arial Narrow"/>
          <w:sz w:val="24"/>
          <w:szCs w:val="24"/>
        </w:rPr>
        <w:t xml:space="preserve"> </w:t>
      </w:r>
      <w:r w:rsidR="007F7D2D" w:rsidRPr="00DF3BDA">
        <w:rPr>
          <w:rFonts w:ascii="Arial Narrow" w:hAnsi="Arial Narrow"/>
          <w:sz w:val="24"/>
          <w:szCs w:val="24"/>
        </w:rPr>
        <w:t xml:space="preserve">localizată </w:t>
      </w:r>
      <w:r w:rsidR="00C70A39" w:rsidRPr="00DF3BDA">
        <w:rPr>
          <w:rFonts w:ascii="Arial Narrow" w:hAnsi="Arial Narrow"/>
          <w:sz w:val="24"/>
          <w:szCs w:val="24"/>
        </w:rPr>
        <w:t>în</w:t>
      </w:r>
      <w:r w:rsidRPr="00DF3BDA">
        <w:rPr>
          <w:rFonts w:ascii="Arial Narrow" w:hAnsi="Arial Narrow"/>
          <w:sz w:val="24"/>
          <w:szCs w:val="24"/>
        </w:rPr>
        <w:t xml:space="preserve"> </w:t>
      </w:r>
      <w:r w:rsidR="007F7D2D" w:rsidRPr="00DF3BDA">
        <w:rPr>
          <w:rFonts w:ascii="Arial Narrow" w:hAnsi="Arial Narrow"/>
          <w:sz w:val="24"/>
          <w:szCs w:val="24"/>
        </w:rPr>
        <w:t xml:space="preserve">limba română </w:t>
      </w:r>
      <w:r w:rsidR="00C70A39" w:rsidRPr="00DF3BDA">
        <w:rPr>
          <w:rFonts w:ascii="Arial Narrow" w:hAnsi="Arial Narrow"/>
          <w:sz w:val="24"/>
          <w:szCs w:val="24"/>
        </w:rPr>
        <w:t>și</w:t>
      </w:r>
      <w:r w:rsidRPr="00DF3BDA">
        <w:rPr>
          <w:rFonts w:ascii="Arial Narrow" w:hAnsi="Arial Narrow"/>
          <w:sz w:val="24"/>
          <w:szCs w:val="24"/>
        </w:rPr>
        <w:t xml:space="preserve"> </w:t>
      </w:r>
      <w:r w:rsidR="007F7D2D" w:rsidRPr="00DF3BDA">
        <w:rPr>
          <w:rFonts w:ascii="Arial Narrow" w:hAnsi="Arial Narrow"/>
          <w:sz w:val="24"/>
          <w:szCs w:val="24"/>
        </w:rPr>
        <w:t>în limba engleză</w:t>
      </w:r>
      <w:r w:rsidRPr="00DF3BDA">
        <w:rPr>
          <w:rFonts w:ascii="Arial Narrow" w:hAnsi="Arial Narrow"/>
          <w:sz w:val="24"/>
          <w:szCs w:val="24"/>
        </w:rPr>
        <w:t>;</w:t>
      </w:r>
    </w:p>
    <w:p w14:paraId="6CB09D46" w14:textId="723D7BA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Utilizatorii, </w:t>
      </w:r>
      <w:r w:rsidR="00C70A39" w:rsidRPr="00DF3BDA">
        <w:rPr>
          <w:rFonts w:ascii="Arial Narrow" w:hAnsi="Arial Narrow"/>
          <w:sz w:val="24"/>
          <w:szCs w:val="24"/>
        </w:rPr>
        <w:t>în</w:t>
      </w:r>
      <w:r w:rsidRPr="00DF3BDA">
        <w:rPr>
          <w:rFonts w:ascii="Arial Narrow" w:hAnsi="Arial Narrow"/>
          <w:sz w:val="24"/>
          <w:szCs w:val="24"/>
        </w:rPr>
        <w:t xml:space="preserve"> limitele drepturilor asociate de administrator, </w:t>
      </w:r>
      <w:r w:rsidR="00DC158C" w:rsidRPr="00DF3BDA">
        <w:rPr>
          <w:rFonts w:ascii="Arial Narrow" w:hAnsi="Arial Narrow"/>
          <w:sz w:val="24"/>
          <w:szCs w:val="24"/>
        </w:rPr>
        <w:t>să</w:t>
      </w:r>
      <w:r w:rsidRPr="00DF3BDA">
        <w:rPr>
          <w:rFonts w:ascii="Arial Narrow" w:hAnsi="Arial Narrow"/>
          <w:sz w:val="24"/>
          <w:szCs w:val="24"/>
        </w:rPr>
        <w:t xml:space="preserve"> </w:t>
      </w:r>
      <w:r w:rsidR="00BA18A5" w:rsidRPr="00DF3BDA">
        <w:rPr>
          <w:rFonts w:ascii="Arial Narrow" w:hAnsi="Arial Narrow"/>
          <w:sz w:val="24"/>
          <w:szCs w:val="24"/>
        </w:rPr>
        <w:t>poată</w:t>
      </w:r>
      <w:r w:rsidRPr="00DF3BDA">
        <w:rPr>
          <w:rFonts w:ascii="Arial Narrow" w:hAnsi="Arial Narrow"/>
          <w:sz w:val="24"/>
          <w:szCs w:val="24"/>
        </w:rPr>
        <w:t xml:space="preserve"> personaliza </w:t>
      </w:r>
      <w:r w:rsidR="00551524" w:rsidRPr="00DF3BDA">
        <w:rPr>
          <w:rFonts w:ascii="Arial Narrow" w:hAnsi="Arial Narrow"/>
          <w:sz w:val="24"/>
          <w:szCs w:val="24"/>
        </w:rPr>
        <w:t>secțiuni</w:t>
      </w:r>
      <w:r w:rsidRPr="00DF3BDA">
        <w:rPr>
          <w:rFonts w:ascii="Arial Narrow" w:hAnsi="Arial Narrow"/>
          <w:sz w:val="24"/>
          <w:szCs w:val="24"/>
        </w:rPr>
        <w:t xml:space="preserve"> din paginile personale;</w:t>
      </w:r>
    </w:p>
    <w:p w14:paraId="4E8E6523" w14:textId="5233B1F5" w:rsidR="00C01FAB" w:rsidRPr="00DF3BDA" w:rsidRDefault="00551524"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Interfața</w:t>
      </w:r>
      <w:r w:rsidR="00C01FAB" w:rsidRPr="00DF3BDA">
        <w:rPr>
          <w:rFonts w:ascii="Arial Narrow" w:hAnsi="Arial Narrow"/>
          <w:sz w:val="24"/>
          <w:szCs w:val="24"/>
        </w:rPr>
        <w:t xml:space="preserve"> cu utilizatorii </w:t>
      </w:r>
      <w:r w:rsidR="00FA2660" w:rsidRPr="00DF3BDA">
        <w:rPr>
          <w:rFonts w:ascii="Arial Narrow" w:hAnsi="Arial Narrow"/>
          <w:sz w:val="24"/>
          <w:szCs w:val="24"/>
        </w:rPr>
        <w:t>să</w:t>
      </w:r>
      <w:r w:rsidR="00C01FAB" w:rsidRPr="00DF3BDA">
        <w:rPr>
          <w:rFonts w:ascii="Arial Narrow" w:hAnsi="Arial Narrow"/>
          <w:sz w:val="24"/>
          <w:szCs w:val="24"/>
        </w:rPr>
        <w:t xml:space="preserve"> ofere un nivel ridicat de accesibilitate, conform cu </w:t>
      </w:r>
      <w:r w:rsidR="00BA18A5" w:rsidRPr="00DF3BDA">
        <w:rPr>
          <w:rFonts w:ascii="Arial Narrow" w:hAnsi="Arial Narrow"/>
          <w:sz w:val="24"/>
          <w:szCs w:val="24"/>
        </w:rPr>
        <w:t>cerințele</w:t>
      </w:r>
      <w:r w:rsidR="00C01FAB" w:rsidRPr="00DF3BDA">
        <w:rPr>
          <w:rFonts w:ascii="Arial Narrow" w:hAnsi="Arial Narrow"/>
          <w:sz w:val="24"/>
          <w:szCs w:val="24"/>
        </w:rPr>
        <w:t xml:space="preserve"> nivelului I (A) de accesibilitate WCAG;</w:t>
      </w:r>
    </w:p>
    <w:p w14:paraId="47CAE055" w14:textId="3BBDA251"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Sistemul va permite ca administratorul </w:t>
      </w:r>
      <w:r w:rsidR="00DC158C" w:rsidRPr="00DF3BDA">
        <w:rPr>
          <w:rFonts w:ascii="Arial Narrow" w:hAnsi="Arial Narrow"/>
          <w:sz w:val="24"/>
          <w:szCs w:val="24"/>
        </w:rPr>
        <w:t>să</w:t>
      </w:r>
      <w:r w:rsidRPr="00DF3BDA">
        <w:rPr>
          <w:rFonts w:ascii="Arial Narrow" w:hAnsi="Arial Narrow"/>
          <w:sz w:val="24"/>
          <w:szCs w:val="24"/>
        </w:rPr>
        <w:t xml:space="preserve"> </w:t>
      </w:r>
      <w:r w:rsidR="00BA18A5" w:rsidRPr="00DF3BDA">
        <w:rPr>
          <w:rFonts w:ascii="Arial Narrow" w:hAnsi="Arial Narrow"/>
          <w:sz w:val="24"/>
          <w:szCs w:val="24"/>
        </w:rPr>
        <w:t>poată</w:t>
      </w:r>
      <w:r w:rsidRPr="00DF3BDA">
        <w:rPr>
          <w:rFonts w:ascii="Arial Narrow" w:hAnsi="Arial Narrow"/>
          <w:sz w:val="24"/>
          <w:szCs w:val="24"/>
        </w:rPr>
        <w:t xml:space="preserve"> configura cine poate publica </w:t>
      </w:r>
      <w:r w:rsidR="00551524" w:rsidRPr="00DF3BDA">
        <w:rPr>
          <w:rFonts w:ascii="Arial Narrow" w:hAnsi="Arial Narrow"/>
          <w:sz w:val="24"/>
          <w:szCs w:val="24"/>
        </w:rPr>
        <w:t>conținut</w:t>
      </w:r>
      <w:r w:rsidRPr="00DF3BDA">
        <w:rPr>
          <w:rFonts w:ascii="Arial Narrow" w:hAnsi="Arial Narrow"/>
          <w:sz w:val="24"/>
          <w:szCs w:val="24"/>
        </w:rPr>
        <w:t xml:space="preserve">, cine poate </w:t>
      </w:r>
      <w:r w:rsidR="00792F7B" w:rsidRPr="00DF3BDA">
        <w:rPr>
          <w:rFonts w:ascii="Arial Narrow" w:hAnsi="Arial Narrow"/>
          <w:sz w:val="24"/>
          <w:szCs w:val="24"/>
        </w:rPr>
        <w:t xml:space="preserve">încărca </w:t>
      </w:r>
      <w:r w:rsidR="00551524" w:rsidRPr="00DF3BDA">
        <w:rPr>
          <w:rFonts w:ascii="Arial Narrow" w:hAnsi="Arial Narrow"/>
          <w:sz w:val="24"/>
          <w:szCs w:val="24"/>
        </w:rPr>
        <w:t>fișiere</w:t>
      </w:r>
      <w:r w:rsidRPr="00DF3BDA">
        <w:rPr>
          <w:rFonts w:ascii="Arial Narrow" w:hAnsi="Arial Narrow"/>
          <w:sz w:val="24"/>
          <w:szCs w:val="24"/>
        </w:rPr>
        <w:t xml:space="preserve"> pana la nivel de utilizator/grupuri. Sistemul va </w:t>
      </w:r>
      <w:r w:rsidR="00551524" w:rsidRPr="00DF3BDA">
        <w:rPr>
          <w:rFonts w:ascii="Arial Narrow" w:hAnsi="Arial Narrow"/>
          <w:sz w:val="24"/>
          <w:szCs w:val="24"/>
        </w:rPr>
        <w:t>răspunde</w:t>
      </w:r>
      <w:r w:rsidRPr="00DF3BDA">
        <w:rPr>
          <w:rFonts w:ascii="Arial Narrow" w:hAnsi="Arial Narrow"/>
          <w:sz w:val="24"/>
          <w:szCs w:val="24"/>
        </w:rPr>
        <w:t xml:space="preserve"> </w:t>
      </w:r>
      <w:r w:rsidR="00551524" w:rsidRPr="00DF3BDA">
        <w:rPr>
          <w:rFonts w:ascii="Arial Narrow" w:hAnsi="Arial Narrow"/>
          <w:sz w:val="24"/>
          <w:szCs w:val="24"/>
        </w:rPr>
        <w:t>solicitărilor</w:t>
      </w:r>
      <w:r w:rsidRPr="00DF3BDA">
        <w:rPr>
          <w:rFonts w:ascii="Arial Narrow" w:hAnsi="Arial Narrow"/>
          <w:sz w:val="24"/>
          <w:szCs w:val="24"/>
        </w:rPr>
        <w:t xml:space="preserve"> utilizatorilor </w:t>
      </w:r>
      <w:r w:rsidR="00C70A39" w:rsidRPr="00DF3BDA">
        <w:rPr>
          <w:rFonts w:ascii="Arial Narrow" w:hAnsi="Arial Narrow"/>
          <w:sz w:val="24"/>
          <w:szCs w:val="24"/>
        </w:rPr>
        <w:t>în</w:t>
      </w:r>
      <w:r w:rsidRPr="00DF3BDA">
        <w:rPr>
          <w:rFonts w:ascii="Arial Narrow" w:hAnsi="Arial Narrow"/>
          <w:sz w:val="24"/>
          <w:szCs w:val="24"/>
        </w:rPr>
        <w:t xml:space="preserve"> </w:t>
      </w:r>
      <w:r w:rsidR="00457034" w:rsidRPr="00DF3BDA">
        <w:rPr>
          <w:rFonts w:ascii="Arial Narrow" w:hAnsi="Arial Narrow"/>
          <w:sz w:val="24"/>
          <w:szCs w:val="24"/>
        </w:rPr>
        <w:t>funcție</w:t>
      </w:r>
      <w:r w:rsidRPr="00DF3BDA">
        <w:rPr>
          <w:rFonts w:ascii="Arial Narrow" w:hAnsi="Arial Narrow"/>
          <w:sz w:val="24"/>
          <w:szCs w:val="24"/>
        </w:rPr>
        <w:t xml:space="preserve"> de drepturile acestora de acces;</w:t>
      </w:r>
    </w:p>
    <w:p w14:paraId="4D0CF6F1" w14:textId="2DEC594B"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Suport cel </w:t>
      </w:r>
      <w:r w:rsidR="0063229E" w:rsidRPr="00DF3BDA">
        <w:rPr>
          <w:rFonts w:ascii="Arial Narrow" w:hAnsi="Arial Narrow"/>
          <w:sz w:val="24"/>
          <w:szCs w:val="24"/>
        </w:rPr>
        <w:t>puțin</w:t>
      </w:r>
      <w:r w:rsidRPr="00DF3BDA">
        <w:rPr>
          <w:rFonts w:ascii="Arial Narrow" w:hAnsi="Arial Narrow"/>
          <w:sz w:val="24"/>
          <w:szCs w:val="24"/>
        </w:rPr>
        <w:t xml:space="preserve"> pentru protocoale de integrare standard SOAP, REST, RSS;</w:t>
      </w:r>
    </w:p>
    <w:p w14:paraId="056A6222" w14:textId="243ED84D"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w:t>
      </w:r>
      <w:r w:rsidR="00551524" w:rsidRPr="00DF3BDA">
        <w:rPr>
          <w:rFonts w:ascii="Arial Narrow" w:hAnsi="Arial Narrow"/>
          <w:sz w:val="24"/>
          <w:szCs w:val="24"/>
        </w:rPr>
        <w:t>îmbunătățească</w:t>
      </w:r>
      <w:r w:rsidR="00C01FAB" w:rsidRPr="00DF3BDA">
        <w:rPr>
          <w:rFonts w:ascii="Arial Narrow" w:hAnsi="Arial Narrow"/>
          <w:sz w:val="24"/>
          <w:szCs w:val="24"/>
        </w:rPr>
        <w:t xml:space="preserve"> </w:t>
      </w:r>
      <w:r w:rsidR="00551524" w:rsidRPr="00DF3BDA">
        <w:rPr>
          <w:rFonts w:ascii="Arial Narrow" w:hAnsi="Arial Narrow"/>
          <w:sz w:val="24"/>
          <w:szCs w:val="24"/>
        </w:rPr>
        <w:t>experiența</w:t>
      </w:r>
      <w:r w:rsidR="00C01FAB" w:rsidRPr="00DF3BDA">
        <w:rPr>
          <w:rFonts w:ascii="Arial Narrow" w:hAnsi="Arial Narrow"/>
          <w:sz w:val="24"/>
          <w:szCs w:val="24"/>
        </w:rPr>
        <w:t xml:space="preserve"> utilizatorilor prin utilizarea unor tehnologii bazate pe Web 2.0 sau AJAX;</w:t>
      </w:r>
    </w:p>
    <w:p w14:paraId="5D435903" w14:textId="1D0CC254"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Suport pentru drag &amp; drop </w:t>
      </w:r>
      <w:r w:rsidR="00C70A39" w:rsidRPr="00DF3BDA">
        <w:rPr>
          <w:rFonts w:ascii="Arial Narrow" w:hAnsi="Arial Narrow"/>
          <w:sz w:val="24"/>
          <w:szCs w:val="24"/>
        </w:rPr>
        <w:t>în</w:t>
      </w:r>
      <w:r w:rsidRPr="00DF3BDA">
        <w:rPr>
          <w:rFonts w:ascii="Arial Narrow" w:hAnsi="Arial Narrow"/>
          <w:sz w:val="24"/>
          <w:szCs w:val="24"/>
        </w:rPr>
        <w:t xml:space="preserve"> cadrul paginii c</w:t>
      </w:r>
      <w:r w:rsidR="00F54135" w:rsidRPr="00DF3BDA">
        <w:rPr>
          <w:rFonts w:ascii="Arial Narrow" w:hAnsi="Arial Narrow"/>
          <w:sz w:val="24"/>
          <w:szCs w:val="24"/>
        </w:rPr>
        <w:t xml:space="preserve">el </w:t>
      </w:r>
      <w:r w:rsidR="00BB1D89" w:rsidRPr="00DF3BDA">
        <w:rPr>
          <w:rFonts w:ascii="Arial Narrow" w:hAnsi="Arial Narrow"/>
          <w:sz w:val="24"/>
          <w:szCs w:val="24"/>
        </w:rPr>
        <w:t>puțin</w:t>
      </w:r>
      <w:r w:rsidR="00F54135" w:rsidRPr="00DF3BDA">
        <w:rPr>
          <w:rFonts w:ascii="Arial Narrow" w:hAnsi="Arial Narrow"/>
          <w:sz w:val="24"/>
          <w:szCs w:val="24"/>
        </w:rPr>
        <w:t xml:space="preserve"> la nivel de fragmente</w:t>
      </w:r>
      <w:r w:rsidRPr="00DF3BDA">
        <w:rPr>
          <w:rFonts w:ascii="Arial Narrow" w:hAnsi="Arial Narrow"/>
          <w:sz w:val="24"/>
          <w:szCs w:val="24"/>
        </w:rPr>
        <w:t xml:space="preserve"> de </w:t>
      </w:r>
      <w:r w:rsidR="00551524" w:rsidRPr="00DF3BDA">
        <w:rPr>
          <w:rFonts w:ascii="Arial Narrow" w:hAnsi="Arial Narrow"/>
          <w:sz w:val="24"/>
          <w:szCs w:val="24"/>
        </w:rPr>
        <w:t>interfața</w:t>
      </w:r>
      <w:r w:rsidRPr="00DF3BDA">
        <w:rPr>
          <w:rFonts w:ascii="Arial Narrow" w:hAnsi="Arial Narrow"/>
          <w:sz w:val="24"/>
          <w:szCs w:val="24"/>
        </w:rPr>
        <w:t xml:space="preserve"> pe care le agrega (de ex</w:t>
      </w:r>
      <w:r w:rsidR="00F94F5A" w:rsidRPr="00DF3BDA">
        <w:rPr>
          <w:rFonts w:ascii="Arial Narrow" w:hAnsi="Arial Narrow"/>
          <w:sz w:val="24"/>
          <w:szCs w:val="24"/>
        </w:rPr>
        <w:t xml:space="preserve">emplu </w:t>
      </w:r>
      <w:r w:rsidRPr="00DF3BDA">
        <w:rPr>
          <w:rFonts w:ascii="Arial Narrow" w:hAnsi="Arial Narrow"/>
          <w:sz w:val="24"/>
          <w:szCs w:val="24"/>
        </w:rPr>
        <w:t xml:space="preserve">portlets, web parts) </w:t>
      </w:r>
      <w:r w:rsidR="00C70A39" w:rsidRPr="00DF3BDA">
        <w:rPr>
          <w:rFonts w:ascii="Arial Narrow" w:hAnsi="Arial Narrow"/>
          <w:sz w:val="24"/>
          <w:szCs w:val="24"/>
        </w:rPr>
        <w:t>și</w:t>
      </w:r>
      <w:r w:rsidRPr="00DF3BDA">
        <w:rPr>
          <w:rFonts w:ascii="Arial Narrow" w:hAnsi="Arial Narrow"/>
          <w:sz w:val="24"/>
          <w:szCs w:val="24"/>
        </w:rPr>
        <w:t xml:space="preserve"> elementele sistemului de navigare;</w:t>
      </w:r>
    </w:p>
    <w:p w14:paraId="7BBABDCD" w14:textId="7508BF96"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Posibilitatea de definire de </w:t>
      </w:r>
      <w:r w:rsidR="002E7707" w:rsidRPr="00DF3BDA">
        <w:rPr>
          <w:rFonts w:ascii="Arial Narrow" w:hAnsi="Arial Narrow"/>
          <w:sz w:val="24"/>
          <w:szCs w:val="24"/>
        </w:rPr>
        <w:t>câmpuri</w:t>
      </w:r>
      <w:r w:rsidRPr="00DF3BDA">
        <w:rPr>
          <w:rFonts w:ascii="Arial Narrow" w:hAnsi="Arial Narrow"/>
          <w:sz w:val="24"/>
          <w:szCs w:val="24"/>
        </w:rPr>
        <w:t xml:space="preserve"> suplimentare cel </w:t>
      </w:r>
      <w:r w:rsidR="00BB1D89" w:rsidRPr="00DF3BDA">
        <w:rPr>
          <w:rFonts w:ascii="Arial Narrow" w:hAnsi="Arial Narrow"/>
          <w:sz w:val="24"/>
          <w:szCs w:val="24"/>
        </w:rPr>
        <w:t>puțin</w:t>
      </w:r>
      <w:r w:rsidRPr="00DF3BDA">
        <w:rPr>
          <w:rFonts w:ascii="Arial Narrow" w:hAnsi="Arial Narrow"/>
          <w:sz w:val="24"/>
          <w:szCs w:val="24"/>
        </w:rPr>
        <w:t xml:space="preserve"> la nivel de pagini, foldere, documente, imagini, mesaje din forum, blog, calendar </w:t>
      </w:r>
      <w:r w:rsidR="00C70A39" w:rsidRPr="00DF3BDA">
        <w:rPr>
          <w:rFonts w:ascii="Arial Narrow" w:hAnsi="Arial Narrow"/>
          <w:sz w:val="24"/>
          <w:szCs w:val="24"/>
        </w:rPr>
        <w:t>și</w:t>
      </w:r>
      <w:r w:rsidRPr="00DF3BDA">
        <w:rPr>
          <w:rFonts w:ascii="Arial Narrow" w:hAnsi="Arial Narrow"/>
          <w:sz w:val="24"/>
          <w:szCs w:val="24"/>
        </w:rPr>
        <w:t xml:space="preserve"> wiki. Astfel, administratorii vor putea </w:t>
      </w:r>
      <w:r w:rsidR="00BA18A5" w:rsidRPr="00DF3BDA">
        <w:rPr>
          <w:rFonts w:ascii="Arial Narrow" w:hAnsi="Arial Narrow"/>
          <w:sz w:val="24"/>
          <w:szCs w:val="24"/>
        </w:rPr>
        <w:t>adăuga</w:t>
      </w:r>
      <w:r w:rsidRPr="00DF3BDA">
        <w:rPr>
          <w:rFonts w:ascii="Arial Narrow" w:hAnsi="Arial Narrow"/>
          <w:sz w:val="24"/>
          <w:szCs w:val="24"/>
        </w:rPr>
        <w:t xml:space="preserve">, edita sau </w:t>
      </w:r>
      <w:r w:rsidR="00551524" w:rsidRPr="00DF3BDA">
        <w:rPr>
          <w:rFonts w:ascii="Arial Narrow" w:hAnsi="Arial Narrow"/>
          <w:sz w:val="24"/>
          <w:szCs w:val="24"/>
        </w:rPr>
        <w:t>șterge</w:t>
      </w:r>
      <w:r w:rsidRPr="00DF3BDA">
        <w:rPr>
          <w:rFonts w:ascii="Arial Narrow" w:hAnsi="Arial Narrow"/>
          <w:sz w:val="24"/>
          <w:szCs w:val="24"/>
        </w:rPr>
        <w:t xml:space="preserve"> </w:t>
      </w:r>
      <w:r w:rsidR="002E7707" w:rsidRPr="00DF3BDA">
        <w:rPr>
          <w:rFonts w:ascii="Arial Narrow" w:hAnsi="Arial Narrow"/>
          <w:sz w:val="24"/>
          <w:szCs w:val="24"/>
        </w:rPr>
        <w:t>câmpuri</w:t>
      </w:r>
      <w:r w:rsidRPr="00DF3BDA">
        <w:rPr>
          <w:rFonts w:ascii="Arial Narrow" w:hAnsi="Arial Narrow"/>
          <w:sz w:val="24"/>
          <w:szCs w:val="24"/>
        </w:rPr>
        <w:t xml:space="preserve"> suplimentare direct din cadrul sistemului, </w:t>
      </w:r>
      <w:r w:rsidR="001A3969" w:rsidRPr="00DF3BDA">
        <w:rPr>
          <w:rFonts w:ascii="Arial Narrow" w:hAnsi="Arial Narrow"/>
          <w:sz w:val="24"/>
          <w:szCs w:val="24"/>
        </w:rPr>
        <w:t>fără</w:t>
      </w:r>
      <w:r w:rsidRPr="00DF3BDA">
        <w:rPr>
          <w:rFonts w:ascii="Arial Narrow" w:hAnsi="Arial Narrow"/>
          <w:sz w:val="24"/>
          <w:szCs w:val="24"/>
        </w:rPr>
        <w:t xml:space="preserve"> a fi nevoie </w:t>
      </w:r>
      <w:r w:rsidR="00DC158C" w:rsidRPr="00DF3BDA">
        <w:rPr>
          <w:rFonts w:ascii="Arial Narrow" w:hAnsi="Arial Narrow"/>
          <w:sz w:val="24"/>
          <w:szCs w:val="24"/>
        </w:rPr>
        <w:t>să</w:t>
      </w:r>
      <w:r w:rsidRPr="00DF3BDA">
        <w:rPr>
          <w:rFonts w:ascii="Arial Narrow" w:hAnsi="Arial Narrow"/>
          <w:sz w:val="24"/>
          <w:szCs w:val="24"/>
        </w:rPr>
        <w:t xml:space="preserve"> acceseze baza de date;</w:t>
      </w:r>
    </w:p>
    <w:p w14:paraId="46104906" w14:textId="5F7DA2D1"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Suport pentru personalizare folosind un sistem de reguli care </w:t>
      </w:r>
      <w:r w:rsidR="00DC158C" w:rsidRPr="00DF3BDA">
        <w:rPr>
          <w:rFonts w:ascii="Arial Narrow" w:hAnsi="Arial Narrow"/>
          <w:sz w:val="24"/>
          <w:szCs w:val="24"/>
        </w:rPr>
        <w:t>să</w:t>
      </w:r>
      <w:r w:rsidRPr="00DF3BDA">
        <w:rPr>
          <w:rFonts w:ascii="Arial Narrow" w:hAnsi="Arial Narrow"/>
          <w:sz w:val="24"/>
          <w:szCs w:val="24"/>
        </w:rPr>
        <w:t xml:space="preserve"> </w:t>
      </w:r>
      <w:r w:rsidR="00551524" w:rsidRPr="00DF3BDA">
        <w:rPr>
          <w:rFonts w:ascii="Arial Narrow" w:hAnsi="Arial Narrow"/>
          <w:sz w:val="24"/>
          <w:szCs w:val="24"/>
        </w:rPr>
        <w:t>susțină</w:t>
      </w:r>
      <w:r w:rsidRPr="00DF3BDA">
        <w:rPr>
          <w:rFonts w:ascii="Arial Narrow" w:hAnsi="Arial Narrow"/>
          <w:sz w:val="24"/>
          <w:szCs w:val="24"/>
        </w:rPr>
        <w:t xml:space="preserve"> cel </w:t>
      </w:r>
      <w:r w:rsidR="00BB1D89" w:rsidRPr="00DF3BDA">
        <w:rPr>
          <w:rFonts w:ascii="Arial Narrow" w:hAnsi="Arial Narrow"/>
          <w:sz w:val="24"/>
          <w:szCs w:val="24"/>
        </w:rPr>
        <w:t>puțin</w:t>
      </w:r>
      <w:r w:rsidRPr="00DF3BDA">
        <w:rPr>
          <w:rFonts w:ascii="Arial Narrow" w:hAnsi="Arial Narrow"/>
          <w:sz w:val="24"/>
          <w:szCs w:val="24"/>
        </w:rPr>
        <w:t xml:space="preserve"> </w:t>
      </w:r>
      <w:r w:rsidR="00551524" w:rsidRPr="00DF3BDA">
        <w:rPr>
          <w:rFonts w:ascii="Arial Narrow" w:hAnsi="Arial Narrow"/>
          <w:sz w:val="24"/>
          <w:szCs w:val="24"/>
        </w:rPr>
        <w:t>afișarea</w:t>
      </w:r>
      <w:r w:rsidRPr="00DF3BDA">
        <w:rPr>
          <w:rFonts w:ascii="Arial Narrow" w:hAnsi="Arial Narrow"/>
          <w:sz w:val="24"/>
          <w:szCs w:val="24"/>
        </w:rPr>
        <w:t xml:space="preserve"> de </w:t>
      </w:r>
      <w:r w:rsidR="00551524" w:rsidRPr="00DF3BDA">
        <w:rPr>
          <w:rFonts w:ascii="Arial Narrow" w:hAnsi="Arial Narrow"/>
          <w:sz w:val="24"/>
          <w:szCs w:val="24"/>
        </w:rPr>
        <w:t>conținut</w:t>
      </w:r>
      <w:r w:rsidRPr="00DF3BDA">
        <w:rPr>
          <w:rFonts w:ascii="Arial Narrow" w:hAnsi="Arial Narrow"/>
          <w:sz w:val="24"/>
          <w:szCs w:val="24"/>
        </w:rPr>
        <w:t xml:space="preserve"> relevant utilizatorilor pe baza </w:t>
      </w:r>
      <w:r w:rsidR="00457034" w:rsidRPr="00DF3BDA">
        <w:rPr>
          <w:rFonts w:ascii="Arial Narrow" w:hAnsi="Arial Narrow"/>
          <w:sz w:val="24"/>
          <w:szCs w:val="24"/>
        </w:rPr>
        <w:t>informațiilor</w:t>
      </w:r>
      <w:r w:rsidRPr="00DF3BDA">
        <w:rPr>
          <w:rFonts w:ascii="Arial Narrow" w:hAnsi="Arial Narrow"/>
          <w:sz w:val="24"/>
          <w:szCs w:val="24"/>
        </w:rPr>
        <w:t xml:space="preserve"> demografice ale utilizatorului, precum </w:t>
      </w:r>
      <w:r w:rsidR="00DC158C" w:rsidRPr="00DF3BDA">
        <w:rPr>
          <w:rFonts w:ascii="Arial Narrow" w:hAnsi="Arial Narrow"/>
          <w:sz w:val="24"/>
          <w:szCs w:val="24"/>
        </w:rPr>
        <w:t>și</w:t>
      </w:r>
      <w:r w:rsidRPr="00DF3BDA">
        <w:rPr>
          <w:rFonts w:ascii="Arial Narrow" w:hAnsi="Arial Narrow"/>
          <w:sz w:val="24"/>
          <w:szCs w:val="24"/>
        </w:rPr>
        <w:t xml:space="preserve"> </w:t>
      </w:r>
      <w:r w:rsidR="00C70A39" w:rsidRPr="00DF3BDA">
        <w:rPr>
          <w:rFonts w:ascii="Arial Narrow" w:hAnsi="Arial Narrow"/>
          <w:sz w:val="24"/>
          <w:szCs w:val="24"/>
        </w:rPr>
        <w:t>activități</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w:t>
      </w:r>
      <w:r w:rsidR="00551524" w:rsidRPr="00DF3BDA">
        <w:rPr>
          <w:rFonts w:ascii="Arial Narrow" w:hAnsi="Arial Narrow"/>
          <w:sz w:val="24"/>
          <w:szCs w:val="24"/>
        </w:rPr>
        <w:t>proprietăți</w:t>
      </w:r>
      <w:r w:rsidRPr="00DF3BDA">
        <w:rPr>
          <w:rFonts w:ascii="Arial Narrow" w:hAnsi="Arial Narrow"/>
          <w:sz w:val="24"/>
          <w:szCs w:val="24"/>
        </w:rPr>
        <w:t xml:space="preserve"> asociate profilului acestuia;</w:t>
      </w:r>
    </w:p>
    <w:p w14:paraId="79CE4637" w14:textId="242BBB78"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Organizarea utilizatorilor </w:t>
      </w:r>
      <w:r w:rsidR="00C70A39" w:rsidRPr="00DF3BDA">
        <w:rPr>
          <w:rFonts w:ascii="Arial Narrow" w:hAnsi="Arial Narrow"/>
          <w:sz w:val="24"/>
          <w:szCs w:val="24"/>
        </w:rPr>
        <w:t>în</w:t>
      </w:r>
      <w:r w:rsidRPr="00DF3BDA">
        <w:rPr>
          <w:rFonts w:ascii="Arial Narrow" w:hAnsi="Arial Narrow"/>
          <w:sz w:val="24"/>
          <w:szCs w:val="24"/>
        </w:rPr>
        <w:t xml:space="preserve"> ierarhii precum </w:t>
      </w:r>
      <w:r w:rsidR="00C70A39" w:rsidRPr="00DF3BDA">
        <w:rPr>
          <w:rFonts w:ascii="Arial Narrow" w:hAnsi="Arial Narrow"/>
          <w:sz w:val="24"/>
          <w:szCs w:val="24"/>
        </w:rPr>
        <w:t>și</w:t>
      </w:r>
      <w:r w:rsidRPr="00DF3BDA">
        <w:rPr>
          <w:rFonts w:ascii="Arial Narrow" w:hAnsi="Arial Narrow"/>
          <w:sz w:val="24"/>
          <w:szCs w:val="24"/>
        </w:rPr>
        <w:t xml:space="preserve"> gruparea lor pe interese </w:t>
      </w:r>
      <w:r w:rsidR="00C70A39" w:rsidRPr="00DF3BDA">
        <w:rPr>
          <w:rFonts w:ascii="Arial Narrow" w:hAnsi="Arial Narrow"/>
          <w:sz w:val="24"/>
          <w:szCs w:val="24"/>
        </w:rPr>
        <w:t>în</w:t>
      </w:r>
      <w:r w:rsidRPr="00DF3BDA">
        <w:rPr>
          <w:rFonts w:ascii="Arial Narrow" w:hAnsi="Arial Narrow"/>
          <w:sz w:val="24"/>
          <w:szCs w:val="24"/>
        </w:rPr>
        <w:t xml:space="preserve"> </w:t>
      </w:r>
      <w:r w:rsidR="00551524" w:rsidRPr="00DF3BDA">
        <w:rPr>
          <w:rFonts w:ascii="Arial Narrow" w:hAnsi="Arial Narrow"/>
          <w:sz w:val="24"/>
          <w:szCs w:val="24"/>
        </w:rPr>
        <w:t>comunități</w:t>
      </w:r>
      <w:r w:rsidRPr="00DF3BDA">
        <w:rPr>
          <w:rFonts w:ascii="Arial Narrow" w:hAnsi="Arial Narrow"/>
          <w:sz w:val="24"/>
          <w:szCs w:val="24"/>
        </w:rPr>
        <w:t xml:space="preserve">. Aceste moduri de organizare </w:t>
      </w:r>
      <w:r w:rsidR="00BC26EF" w:rsidRPr="00DF3BDA">
        <w:rPr>
          <w:rFonts w:ascii="Arial Narrow" w:hAnsi="Arial Narrow"/>
          <w:sz w:val="24"/>
          <w:szCs w:val="24"/>
        </w:rPr>
        <w:t>trebuie să</w:t>
      </w:r>
      <w:r w:rsidRPr="00DF3BDA">
        <w:rPr>
          <w:rFonts w:ascii="Arial Narrow" w:hAnsi="Arial Narrow"/>
          <w:sz w:val="24"/>
          <w:szCs w:val="24"/>
        </w:rPr>
        <w:t xml:space="preserve"> </w:t>
      </w:r>
      <w:r w:rsidR="00BA18A5" w:rsidRPr="00DF3BDA">
        <w:rPr>
          <w:rFonts w:ascii="Arial Narrow" w:hAnsi="Arial Narrow"/>
          <w:sz w:val="24"/>
          <w:szCs w:val="24"/>
        </w:rPr>
        <w:t>poată</w:t>
      </w:r>
      <w:r w:rsidRPr="00DF3BDA">
        <w:rPr>
          <w:rFonts w:ascii="Arial Narrow" w:hAnsi="Arial Narrow"/>
          <w:sz w:val="24"/>
          <w:szCs w:val="24"/>
        </w:rPr>
        <w:t xml:space="preserve"> fi folosite pentru a defini </w:t>
      </w:r>
      <w:r w:rsidR="002E7707" w:rsidRPr="00DF3BDA">
        <w:rPr>
          <w:rFonts w:ascii="Arial Narrow" w:hAnsi="Arial Narrow"/>
          <w:sz w:val="24"/>
          <w:szCs w:val="24"/>
        </w:rPr>
        <w:t>restricții</w:t>
      </w:r>
      <w:r w:rsidRPr="00DF3BDA">
        <w:rPr>
          <w:rFonts w:ascii="Arial Narrow" w:hAnsi="Arial Narrow"/>
          <w:sz w:val="24"/>
          <w:szCs w:val="24"/>
        </w:rPr>
        <w:t xml:space="preserve"> de utilizare, pagini particulare </w:t>
      </w:r>
      <w:r w:rsidR="00DC158C" w:rsidRPr="00DF3BDA">
        <w:rPr>
          <w:rFonts w:ascii="Arial Narrow" w:hAnsi="Arial Narrow"/>
          <w:sz w:val="24"/>
          <w:szCs w:val="24"/>
        </w:rPr>
        <w:t>și</w:t>
      </w:r>
      <w:r w:rsidRPr="00DF3BDA">
        <w:rPr>
          <w:rFonts w:ascii="Arial Narrow" w:hAnsi="Arial Narrow"/>
          <w:sz w:val="24"/>
          <w:szCs w:val="24"/>
        </w:rPr>
        <w:t xml:space="preserve"> calendar comun unei </w:t>
      </w:r>
      <w:r w:rsidR="00551524" w:rsidRPr="00DF3BDA">
        <w:rPr>
          <w:rFonts w:ascii="Arial Narrow" w:hAnsi="Arial Narrow"/>
          <w:sz w:val="24"/>
          <w:szCs w:val="24"/>
        </w:rPr>
        <w:t>comunități</w:t>
      </w:r>
      <w:r w:rsidRPr="00DF3BDA">
        <w:rPr>
          <w:rFonts w:ascii="Arial Narrow" w:hAnsi="Arial Narrow"/>
          <w:sz w:val="24"/>
          <w:szCs w:val="24"/>
        </w:rPr>
        <w:t>/</w:t>
      </w:r>
      <w:r w:rsidR="00551524" w:rsidRPr="00DF3BDA">
        <w:rPr>
          <w:rFonts w:ascii="Arial Narrow" w:hAnsi="Arial Narrow"/>
          <w:sz w:val="24"/>
          <w:szCs w:val="24"/>
        </w:rPr>
        <w:t>organizații</w:t>
      </w:r>
      <w:r w:rsidRPr="00DF3BDA">
        <w:rPr>
          <w:rFonts w:ascii="Arial Narrow" w:hAnsi="Arial Narrow"/>
          <w:sz w:val="24"/>
          <w:szCs w:val="24"/>
        </w:rPr>
        <w:t>;</w:t>
      </w:r>
    </w:p>
    <w:p w14:paraId="7968A06A" w14:textId="0F869DA2"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Definirea de etichete de </w:t>
      </w:r>
      <w:r w:rsidR="0063229E" w:rsidRPr="00DF3BDA">
        <w:rPr>
          <w:rFonts w:ascii="Arial Narrow" w:hAnsi="Arial Narrow"/>
          <w:sz w:val="24"/>
          <w:szCs w:val="24"/>
        </w:rPr>
        <w:t>către</w:t>
      </w:r>
      <w:r w:rsidRPr="00DF3BDA">
        <w:rPr>
          <w:rFonts w:ascii="Arial Narrow" w:hAnsi="Arial Narrow"/>
          <w:sz w:val="24"/>
          <w:szCs w:val="24"/>
        </w:rPr>
        <w:t xml:space="preserve"> orice utilizator cel </w:t>
      </w:r>
      <w:r w:rsidR="00BB1D89" w:rsidRPr="00DF3BDA">
        <w:rPr>
          <w:rFonts w:ascii="Arial Narrow" w:hAnsi="Arial Narrow"/>
          <w:sz w:val="24"/>
          <w:szCs w:val="24"/>
        </w:rPr>
        <w:t>puțin</w:t>
      </w:r>
      <w:r w:rsidRPr="00DF3BDA">
        <w:rPr>
          <w:rFonts w:ascii="Arial Narrow" w:hAnsi="Arial Narrow"/>
          <w:sz w:val="24"/>
          <w:szCs w:val="24"/>
        </w:rPr>
        <w:t xml:space="preserve"> la nivel de </w:t>
      </w:r>
      <w:r w:rsidR="00551524" w:rsidRPr="00DF3BDA">
        <w:rPr>
          <w:rFonts w:ascii="Arial Narrow" w:hAnsi="Arial Narrow"/>
          <w:sz w:val="24"/>
          <w:szCs w:val="24"/>
        </w:rPr>
        <w:t>conținut</w:t>
      </w:r>
      <w:r w:rsidRPr="00DF3BDA">
        <w:rPr>
          <w:rFonts w:ascii="Arial Narrow" w:hAnsi="Arial Narrow"/>
          <w:sz w:val="24"/>
          <w:szCs w:val="24"/>
        </w:rPr>
        <w:t xml:space="preserve"> web, documente, forumuri </w:t>
      </w:r>
      <w:r w:rsidR="00DC158C" w:rsidRPr="00DF3BDA">
        <w:rPr>
          <w:rFonts w:ascii="Arial Narrow" w:hAnsi="Arial Narrow"/>
          <w:sz w:val="24"/>
          <w:szCs w:val="24"/>
        </w:rPr>
        <w:t>și</w:t>
      </w:r>
      <w:r w:rsidRPr="00DF3BDA">
        <w:rPr>
          <w:rFonts w:ascii="Arial Narrow" w:hAnsi="Arial Narrow"/>
          <w:sz w:val="24"/>
          <w:szCs w:val="24"/>
        </w:rPr>
        <w:t xml:space="preserve"> </w:t>
      </w:r>
      <w:r w:rsidR="003C1B12" w:rsidRPr="00DF3BDA">
        <w:rPr>
          <w:rFonts w:ascii="Arial Narrow" w:hAnsi="Arial Narrow"/>
          <w:sz w:val="24"/>
          <w:szCs w:val="24"/>
        </w:rPr>
        <w:t xml:space="preserve">să </w:t>
      </w:r>
      <w:r w:rsidR="00551524" w:rsidRPr="00DF3BDA">
        <w:rPr>
          <w:rFonts w:ascii="Arial Narrow" w:hAnsi="Arial Narrow"/>
          <w:sz w:val="24"/>
          <w:szCs w:val="24"/>
        </w:rPr>
        <w:t>permită</w:t>
      </w:r>
      <w:r w:rsidRPr="00DF3BDA">
        <w:rPr>
          <w:rFonts w:ascii="Arial Narrow" w:hAnsi="Arial Narrow"/>
          <w:sz w:val="24"/>
          <w:szCs w:val="24"/>
        </w:rPr>
        <w:t xml:space="preserve"> </w:t>
      </w:r>
      <w:r w:rsidR="00551524" w:rsidRPr="00DF3BDA">
        <w:rPr>
          <w:rFonts w:ascii="Arial Narrow" w:hAnsi="Arial Narrow"/>
          <w:sz w:val="24"/>
          <w:szCs w:val="24"/>
        </w:rPr>
        <w:t>căutarea</w:t>
      </w:r>
      <w:r w:rsidRPr="00DF3BDA">
        <w:rPr>
          <w:rFonts w:ascii="Arial Narrow" w:hAnsi="Arial Narrow"/>
          <w:sz w:val="24"/>
          <w:szCs w:val="24"/>
        </w:rPr>
        <w:t xml:space="preserve"> </w:t>
      </w:r>
      <w:r w:rsidR="00C70A39" w:rsidRPr="00DF3BDA">
        <w:rPr>
          <w:rFonts w:ascii="Arial Narrow" w:hAnsi="Arial Narrow"/>
          <w:sz w:val="24"/>
          <w:szCs w:val="24"/>
        </w:rPr>
        <w:t>după</w:t>
      </w:r>
      <w:r w:rsidRPr="00DF3BDA">
        <w:rPr>
          <w:rFonts w:ascii="Arial Narrow" w:hAnsi="Arial Narrow"/>
          <w:sz w:val="24"/>
          <w:szCs w:val="24"/>
        </w:rPr>
        <w:t xml:space="preserve"> astfel de etichete </w:t>
      </w:r>
      <w:r w:rsidR="00C70A39" w:rsidRPr="00DF3BDA">
        <w:rPr>
          <w:rFonts w:ascii="Arial Narrow" w:hAnsi="Arial Narrow"/>
          <w:sz w:val="24"/>
          <w:szCs w:val="24"/>
        </w:rPr>
        <w:t>în</w:t>
      </w:r>
      <w:r w:rsidRPr="00DF3BDA">
        <w:rPr>
          <w:rFonts w:ascii="Arial Narrow" w:hAnsi="Arial Narrow"/>
          <w:sz w:val="24"/>
          <w:szCs w:val="24"/>
        </w:rPr>
        <w:t xml:space="preserve"> </w:t>
      </w:r>
      <w:r w:rsidR="00551524" w:rsidRPr="00DF3BDA">
        <w:rPr>
          <w:rFonts w:ascii="Arial Narrow" w:hAnsi="Arial Narrow"/>
          <w:sz w:val="24"/>
          <w:szCs w:val="24"/>
        </w:rPr>
        <w:t>întregul</w:t>
      </w:r>
      <w:r w:rsidRPr="00DF3BDA">
        <w:rPr>
          <w:rFonts w:ascii="Arial Narrow" w:hAnsi="Arial Narrow"/>
          <w:sz w:val="24"/>
          <w:szCs w:val="24"/>
        </w:rPr>
        <w:t xml:space="preserve"> portal. Sistemul trebuie de asemenea </w:t>
      </w:r>
      <w:r w:rsidR="00FA2660" w:rsidRPr="00DF3BDA">
        <w:rPr>
          <w:rFonts w:ascii="Arial Narrow" w:hAnsi="Arial Narrow"/>
          <w:sz w:val="24"/>
          <w:szCs w:val="24"/>
        </w:rPr>
        <w:t>Să</w:t>
      </w:r>
      <w:r w:rsidR="000E26D1" w:rsidRPr="00DF3BDA">
        <w:rPr>
          <w:rFonts w:ascii="Arial Narrow" w:hAnsi="Arial Narrow"/>
          <w:sz w:val="24"/>
          <w:szCs w:val="24"/>
        </w:rPr>
        <w:t xml:space="preserve"> ofere</w:t>
      </w:r>
      <w:r w:rsidRPr="00DF3BDA">
        <w:rPr>
          <w:rFonts w:ascii="Arial Narrow" w:hAnsi="Arial Narrow"/>
          <w:sz w:val="24"/>
          <w:szCs w:val="24"/>
        </w:rPr>
        <w:t xml:space="preserve"> suport pentru </w:t>
      </w:r>
      <w:r w:rsidR="004514E8" w:rsidRPr="00DF3BDA">
        <w:rPr>
          <w:rFonts w:ascii="Arial Narrow" w:hAnsi="Arial Narrow"/>
          <w:sz w:val="24"/>
          <w:szCs w:val="24"/>
        </w:rPr>
        <w:t>căutare</w:t>
      </w:r>
      <w:r w:rsidRPr="00DF3BDA">
        <w:rPr>
          <w:rFonts w:ascii="Arial Narrow" w:hAnsi="Arial Narrow"/>
          <w:sz w:val="24"/>
          <w:szCs w:val="24"/>
        </w:rPr>
        <w:t xml:space="preserve"> </w:t>
      </w:r>
      <w:r w:rsidR="00BA18A5" w:rsidRPr="00DF3BDA">
        <w:rPr>
          <w:rFonts w:ascii="Arial Narrow" w:hAnsi="Arial Narrow"/>
          <w:sz w:val="24"/>
          <w:szCs w:val="24"/>
        </w:rPr>
        <w:t>atât</w:t>
      </w:r>
      <w:r w:rsidRPr="00DF3BDA">
        <w:rPr>
          <w:rFonts w:ascii="Arial Narrow" w:hAnsi="Arial Narrow"/>
          <w:sz w:val="24"/>
          <w:szCs w:val="24"/>
        </w:rPr>
        <w:t xml:space="preserve"> pe baza de meta-</w:t>
      </w:r>
      <w:r w:rsidR="0063229E" w:rsidRPr="00DF3BDA">
        <w:rPr>
          <w:rFonts w:ascii="Arial Narrow" w:hAnsi="Arial Narrow"/>
          <w:sz w:val="24"/>
          <w:szCs w:val="24"/>
        </w:rPr>
        <w:t>informații</w:t>
      </w:r>
      <w:r w:rsidRPr="00DF3BDA">
        <w:rPr>
          <w:rFonts w:ascii="Arial Narrow" w:hAnsi="Arial Narrow"/>
          <w:sz w:val="24"/>
          <w:szCs w:val="24"/>
        </w:rPr>
        <w:t xml:space="preserve"> </w:t>
      </w:r>
      <w:r w:rsidR="006B11E7" w:rsidRPr="00DF3BDA">
        <w:rPr>
          <w:rFonts w:ascii="Arial Narrow" w:hAnsi="Arial Narrow"/>
          <w:sz w:val="24"/>
          <w:szCs w:val="24"/>
        </w:rPr>
        <w:t xml:space="preserve">cât </w:t>
      </w:r>
      <w:r w:rsidR="00DC158C" w:rsidRPr="00DF3BDA">
        <w:rPr>
          <w:rFonts w:ascii="Arial Narrow" w:hAnsi="Arial Narrow"/>
          <w:sz w:val="24"/>
          <w:szCs w:val="24"/>
        </w:rPr>
        <w:t>și</w:t>
      </w:r>
      <w:r w:rsidRPr="00DF3BDA">
        <w:rPr>
          <w:rFonts w:ascii="Arial Narrow" w:hAnsi="Arial Narrow"/>
          <w:sz w:val="24"/>
          <w:szCs w:val="24"/>
        </w:rPr>
        <w:t xml:space="preserve"> pe baza de </w:t>
      </w:r>
      <w:r w:rsidR="00551524" w:rsidRPr="00DF3BDA">
        <w:rPr>
          <w:rFonts w:ascii="Arial Narrow" w:hAnsi="Arial Narrow"/>
          <w:sz w:val="24"/>
          <w:szCs w:val="24"/>
        </w:rPr>
        <w:t>conținut</w:t>
      </w:r>
      <w:r w:rsidRPr="00DF3BDA">
        <w:rPr>
          <w:rFonts w:ascii="Arial Narrow" w:hAnsi="Arial Narrow"/>
          <w:sz w:val="24"/>
          <w:szCs w:val="24"/>
        </w:rPr>
        <w:t xml:space="preserve">, inclusiv </w:t>
      </w:r>
      <w:r w:rsidR="00C70A39" w:rsidRPr="00DF3BDA">
        <w:rPr>
          <w:rFonts w:ascii="Arial Narrow" w:hAnsi="Arial Narrow"/>
          <w:sz w:val="24"/>
          <w:szCs w:val="24"/>
        </w:rPr>
        <w:t>în</w:t>
      </w:r>
      <w:r w:rsidRPr="00DF3BDA">
        <w:rPr>
          <w:rFonts w:ascii="Arial Narrow" w:hAnsi="Arial Narrow"/>
          <w:sz w:val="24"/>
          <w:szCs w:val="24"/>
        </w:rPr>
        <w:t xml:space="preserve"> cadrul documentelor;</w:t>
      </w:r>
    </w:p>
    <w:p w14:paraId="3DDF0D33" w14:textId="2A471ECD"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Trebuie </w:t>
      </w:r>
      <w:r w:rsidR="003C1B12" w:rsidRPr="00DF3BDA">
        <w:rPr>
          <w:rFonts w:ascii="Arial Narrow" w:hAnsi="Arial Narrow"/>
          <w:sz w:val="24"/>
          <w:szCs w:val="24"/>
        </w:rPr>
        <w:t xml:space="preserve">să </w:t>
      </w:r>
      <w:r w:rsidR="00551524" w:rsidRPr="00DF3BDA">
        <w:rPr>
          <w:rFonts w:ascii="Arial Narrow" w:hAnsi="Arial Narrow"/>
          <w:sz w:val="24"/>
          <w:szCs w:val="24"/>
        </w:rPr>
        <w:t>permită</w:t>
      </w:r>
      <w:r w:rsidRPr="00DF3BDA">
        <w:rPr>
          <w:rFonts w:ascii="Arial Narrow" w:hAnsi="Arial Narrow"/>
          <w:sz w:val="24"/>
          <w:szCs w:val="24"/>
        </w:rPr>
        <w:t xml:space="preserve"> crearea, modificarea </w:t>
      </w:r>
      <w:r w:rsidR="00C70A39" w:rsidRPr="00DF3BDA">
        <w:rPr>
          <w:rFonts w:ascii="Arial Narrow" w:hAnsi="Arial Narrow"/>
          <w:sz w:val="24"/>
          <w:szCs w:val="24"/>
        </w:rPr>
        <w:t>și</w:t>
      </w:r>
      <w:r w:rsidRPr="00DF3BDA">
        <w:rPr>
          <w:rFonts w:ascii="Arial Narrow" w:hAnsi="Arial Narrow"/>
          <w:sz w:val="24"/>
          <w:szCs w:val="24"/>
        </w:rPr>
        <w:t xml:space="preserve"> </w:t>
      </w:r>
      <w:r w:rsidR="00551524" w:rsidRPr="00DF3BDA">
        <w:rPr>
          <w:rFonts w:ascii="Arial Narrow" w:hAnsi="Arial Narrow"/>
          <w:sz w:val="24"/>
          <w:szCs w:val="24"/>
        </w:rPr>
        <w:t>ștergerea</w:t>
      </w:r>
      <w:r w:rsidRPr="00DF3BDA">
        <w:rPr>
          <w:rFonts w:ascii="Arial Narrow" w:hAnsi="Arial Narrow"/>
          <w:sz w:val="24"/>
          <w:szCs w:val="24"/>
        </w:rPr>
        <w:t xml:space="preserve"> de </w:t>
      </w:r>
      <w:r w:rsidR="00551524" w:rsidRPr="00DF3BDA">
        <w:rPr>
          <w:rFonts w:ascii="Arial Narrow" w:hAnsi="Arial Narrow"/>
          <w:sz w:val="24"/>
          <w:szCs w:val="24"/>
        </w:rPr>
        <w:t>conținut</w:t>
      </w:r>
      <w:r w:rsidRPr="00DF3BDA">
        <w:rPr>
          <w:rFonts w:ascii="Arial Narrow" w:hAnsi="Arial Narrow"/>
          <w:sz w:val="24"/>
          <w:szCs w:val="24"/>
        </w:rPr>
        <w:t xml:space="preserve"> web precum </w:t>
      </w:r>
      <w:r w:rsidR="00DC158C" w:rsidRPr="00DF3BDA">
        <w:rPr>
          <w:rFonts w:ascii="Arial Narrow" w:hAnsi="Arial Narrow"/>
          <w:sz w:val="24"/>
          <w:szCs w:val="24"/>
        </w:rPr>
        <w:t>și</w:t>
      </w:r>
      <w:r w:rsidRPr="00DF3BDA">
        <w:rPr>
          <w:rFonts w:ascii="Arial Narrow" w:hAnsi="Arial Narrow"/>
          <w:sz w:val="24"/>
          <w:szCs w:val="24"/>
        </w:rPr>
        <w:t xml:space="preserve"> posibilitatea de a publica materialele </w:t>
      </w:r>
      <w:r w:rsidR="00C70A39" w:rsidRPr="00DF3BDA">
        <w:rPr>
          <w:rFonts w:ascii="Arial Narrow" w:hAnsi="Arial Narrow"/>
          <w:sz w:val="24"/>
          <w:szCs w:val="24"/>
        </w:rPr>
        <w:t>în</w:t>
      </w:r>
      <w:r w:rsidRPr="00DF3BDA">
        <w:rPr>
          <w:rFonts w:ascii="Arial Narrow" w:hAnsi="Arial Narrow"/>
          <w:sz w:val="24"/>
          <w:szCs w:val="24"/>
        </w:rPr>
        <w:t xml:space="preserve"> cadrul paginilor definite de utilizatori sau administrator</w:t>
      </w:r>
      <w:r w:rsidR="00F54135" w:rsidRPr="00DF3BDA">
        <w:rPr>
          <w:rFonts w:ascii="Arial Narrow" w:hAnsi="Arial Narrow"/>
          <w:sz w:val="24"/>
          <w:szCs w:val="24"/>
        </w:rPr>
        <w:t>i</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sistem;</w:t>
      </w:r>
    </w:p>
    <w:p w14:paraId="310A3FC2" w14:textId="04A9DCDA"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Acces centralizat la o ierarhie de directoare </w:t>
      </w:r>
      <w:r w:rsidR="00DC158C" w:rsidRPr="00DF3BDA">
        <w:rPr>
          <w:rFonts w:ascii="Arial Narrow" w:hAnsi="Arial Narrow"/>
          <w:sz w:val="24"/>
          <w:szCs w:val="24"/>
        </w:rPr>
        <w:t>și</w:t>
      </w:r>
      <w:r w:rsidRPr="00DF3BDA">
        <w:rPr>
          <w:rFonts w:ascii="Arial Narrow" w:hAnsi="Arial Narrow"/>
          <w:sz w:val="24"/>
          <w:szCs w:val="24"/>
        </w:rPr>
        <w:t xml:space="preserve"> imagini cu posibilitatea </w:t>
      </w:r>
      <w:r w:rsidR="00551524" w:rsidRPr="00DF3BDA">
        <w:rPr>
          <w:rFonts w:ascii="Arial Narrow" w:hAnsi="Arial Narrow"/>
          <w:sz w:val="24"/>
          <w:szCs w:val="24"/>
        </w:rPr>
        <w:t>restricționării</w:t>
      </w:r>
      <w:r w:rsidRPr="00DF3BDA">
        <w:rPr>
          <w:rFonts w:ascii="Arial Narrow" w:hAnsi="Arial Narrow"/>
          <w:sz w:val="24"/>
          <w:szCs w:val="24"/>
        </w:rPr>
        <w:t xml:space="preserve"> accesului la nivel de comunitate, grup de utilizatori, utilizatori;</w:t>
      </w:r>
    </w:p>
    <w:p w14:paraId="713CD455" w14:textId="038A5863"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Definirea de template-uri de pagini care </w:t>
      </w:r>
      <w:r w:rsidR="00DC158C" w:rsidRPr="00DF3BDA">
        <w:rPr>
          <w:rFonts w:ascii="Arial Narrow" w:hAnsi="Arial Narrow"/>
          <w:sz w:val="24"/>
          <w:szCs w:val="24"/>
        </w:rPr>
        <w:t>să</w:t>
      </w:r>
      <w:r w:rsidRPr="00DF3BDA">
        <w:rPr>
          <w:rFonts w:ascii="Arial Narrow" w:hAnsi="Arial Narrow"/>
          <w:sz w:val="24"/>
          <w:szCs w:val="24"/>
        </w:rPr>
        <w:t xml:space="preserve"> </w:t>
      </w:r>
      <w:r w:rsidR="00BA18A5" w:rsidRPr="00DF3BDA">
        <w:rPr>
          <w:rFonts w:ascii="Arial Narrow" w:hAnsi="Arial Narrow"/>
          <w:sz w:val="24"/>
          <w:szCs w:val="24"/>
        </w:rPr>
        <w:t>poată</w:t>
      </w:r>
      <w:r w:rsidRPr="00DF3BDA">
        <w:rPr>
          <w:rFonts w:ascii="Arial Narrow" w:hAnsi="Arial Narrow"/>
          <w:sz w:val="24"/>
          <w:szCs w:val="24"/>
        </w:rPr>
        <w:t xml:space="preserve"> fi utilizate de utilizatori care publica </w:t>
      </w:r>
      <w:r w:rsidR="00551524" w:rsidRPr="00DF3BDA">
        <w:rPr>
          <w:rFonts w:ascii="Arial Narrow" w:hAnsi="Arial Narrow"/>
          <w:sz w:val="24"/>
          <w:szCs w:val="24"/>
        </w:rPr>
        <w:t>conținut</w:t>
      </w:r>
      <w:r w:rsidRPr="00DF3BDA">
        <w:rPr>
          <w:rFonts w:ascii="Arial Narrow" w:hAnsi="Arial Narrow"/>
          <w:sz w:val="24"/>
          <w:szCs w:val="24"/>
        </w:rPr>
        <w:t>;</w:t>
      </w:r>
    </w:p>
    <w:p w14:paraId="45AABF6F" w14:textId="7DF10BAB"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Administratorii </w:t>
      </w:r>
      <w:r w:rsidR="00BC26EF" w:rsidRPr="00DF3BDA">
        <w:rPr>
          <w:rFonts w:ascii="Arial Narrow" w:hAnsi="Arial Narrow"/>
          <w:sz w:val="24"/>
          <w:szCs w:val="24"/>
        </w:rPr>
        <w:t>trebuie să</w:t>
      </w:r>
      <w:r w:rsidRPr="00DF3BDA">
        <w:rPr>
          <w:rFonts w:ascii="Arial Narrow" w:hAnsi="Arial Narrow"/>
          <w:sz w:val="24"/>
          <w:szCs w:val="24"/>
        </w:rPr>
        <w:t xml:space="preserve"> </w:t>
      </w:r>
      <w:r w:rsidR="00BA18A5" w:rsidRPr="00DF3BDA">
        <w:rPr>
          <w:rFonts w:ascii="Arial Narrow" w:hAnsi="Arial Narrow"/>
          <w:sz w:val="24"/>
          <w:szCs w:val="24"/>
        </w:rPr>
        <w:t>poată</w:t>
      </w:r>
      <w:r w:rsidRPr="00DF3BDA">
        <w:rPr>
          <w:rFonts w:ascii="Arial Narrow" w:hAnsi="Arial Narrow"/>
          <w:sz w:val="24"/>
          <w:szCs w:val="24"/>
        </w:rPr>
        <w:t xml:space="preserve"> crea </w:t>
      </w:r>
      <w:r w:rsidR="00551524" w:rsidRPr="00DF3BDA">
        <w:rPr>
          <w:rFonts w:ascii="Arial Narrow" w:hAnsi="Arial Narrow"/>
          <w:sz w:val="24"/>
          <w:szCs w:val="24"/>
        </w:rPr>
        <w:t>șabloane</w:t>
      </w:r>
      <w:r w:rsidRPr="00DF3BDA">
        <w:rPr>
          <w:rFonts w:ascii="Arial Narrow" w:hAnsi="Arial Narrow"/>
          <w:sz w:val="24"/>
          <w:szCs w:val="24"/>
        </w:rPr>
        <w:t xml:space="preserve"> de </w:t>
      </w:r>
      <w:r w:rsidR="00551524" w:rsidRPr="00DF3BDA">
        <w:rPr>
          <w:rFonts w:ascii="Arial Narrow" w:hAnsi="Arial Narrow"/>
          <w:sz w:val="24"/>
          <w:szCs w:val="24"/>
        </w:rPr>
        <w:t>conținut</w:t>
      </w:r>
      <w:r w:rsidRPr="00DF3BDA">
        <w:rPr>
          <w:rFonts w:ascii="Arial Narrow" w:hAnsi="Arial Narrow"/>
          <w:sz w:val="24"/>
          <w:szCs w:val="24"/>
        </w:rPr>
        <w:t xml:space="preserve"> web folosind unul sau mai multe fragmente </w:t>
      </w:r>
      <w:r w:rsidR="00C70A39" w:rsidRPr="00DF3BDA">
        <w:rPr>
          <w:rFonts w:ascii="Arial Narrow" w:hAnsi="Arial Narrow"/>
          <w:sz w:val="24"/>
          <w:szCs w:val="24"/>
        </w:rPr>
        <w:t>în</w:t>
      </w:r>
      <w:r w:rsidRPr="00DF3BDA">
        <w:rPr>
          <w:rFonts w:ascii="Arial Narrow" w:hAnsi="Arial Narrow"/>
          <w:sz w:val="24"/>
          <w:szCs w:val="24"/>
        </w:rPr>
        <w:t xml:space="preserve"> scopul </w:t>
      </w:r>
      <w:r w:rsidR="00551524" w:rsidRPr="00DF3BDA">
        <w:rPr>
          <w:rFonts w:ascii="Arial Narrow" w:hAnsi="Arial Narrow"/>
          <w:sz w:val="24"/>
          <w:szCs w:val="24"/>
        </w:rPr>
        <w:t>standardizării</w:t>
      </w:r>
      <w:r w:rsidRPr="00DF3BDA">
        <w:rPr>
          <w:rFonts w:ascii="Arial Narrow" w:hAnsi="Arial Narrow"/>
          <w:sz w:val="24"/>
          <w:szCs w:val="24"/>
        </w:rPr>
        <w:t xml:space="preserve"> </w:t>
      </w:r>
      <w:r w:rsidR="00551524" w:rsidRPr="00DF3BDA">
        <w:rPr>
          <w:rFonts w:ascii="Arial Narrow" w:hAnsi="Arial Narrow"/>
          <w:sz w:val="24"/>
          <w:szCs w:val="24"/>
        </w:rPr>
        <w:t>conținutului</w:t>
      </w:r>
      <w:r w:rsidRPr="00DF3BDA">
        <w:rPr>
          <w:rFonts w:ascii="Arial Narrow" w:hAnsi="Arial Narrow"/>
          <w:sz w:val="24"/>
          <w:szCs w:val="24"/>
        </w:rPr>
        <w:t xml:space="preserve">. Autorii de </w:t>
      </w:r>
      <w:r w:rsidR="00551524" w:rsidRPr="00DF3BDA">
        <w:rPr>
          <w:rFonts w:ascii="Arial Narrow" w:hAnsi="Arial Narrow"/>
          <w:sz w:val="24"/>
          <w:szCs w:val="24"/>
        </w:rPr>
        <w:t>conținut</w:t>
      </w:r>
      <w:r w:rsidRPr="00DF3BDA">
        <w:rPr>
          <w:rFonts w:ascii="Arial Narrow" w:hAnsi="Arial Narrow"/>
          <w:sz w:val="24"/>
          <w:szCs w:val="24"/>
        </w:rPr>
        <w:t xml:space="preserve"> vor completa fragmentele respective iar sistemul va crea </w:t>
      </w:r>
      <w:r w:rsidR="00457034" w:rsidRPr="00DF3BDA">
        <w:rPr>
          <w:rFonts w:ascii="Arial Narrow" w:hAnsi="Arial Narrow"/>
          <w:sz w:val="24"/>
          <w:szCs w:val="24"/>
        </w:rPr>
        <w:t>conținutul</w:t>
      </w:r>
      <w:r w:rsidRPr="00DF3BDA">
        <w:rPr>
          <w:rFonts w:ascii="Arial Narrow" w:hAnsi="Arial Narrow"/>
          <w:sz w:val="24"/>
          <w:szCs w:val="24"/>
        </w:rPr>
        <w:t xml:space="preserve"> final prin agregarea fragmentelor conform </w:t>
      </w:r>
      <w:r w:rsidR="00551524" w:rsidRPr="00DF3BDA">
        <w:rPr>
          <w:rFonts w:ascii="Arial Narrow" w:hAnsi="Arial Narrow"/>
          <w:sz w:val="24"/>
          <w:szCs w:val="24"/>
        </w:rPr>
        <w:t>șablonului</w:t>
      </w:r>
      <w:r w:rsidRPr="00DF3BDA">
        <w:rPr>
          <w:rFonts w:ascii="Arial Narrow" w:hAnsi="Arial Narrow"/>
          <w:sz w:val="24"/>
          <w:szCs w:val="24"/>
        </w:rPr>
        <w:t>;</w:t>
      </w:r>
    </w:p>
    <w:p w14:paraId="427ED739" w14:textId="1336244F"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Suport pentru actualizarea automata a </w:t>
      </w:r>
      <w:r w:rsidR="00551524" w:rsidRPr="00DF3BDA">
        <w:rPr>
          <w:rFonts w:ascii="Arial Narrow" w:hAnsi="Arial Narrow"/>
          <w:sz w:val="24"/>
          <w:szCs w:val="24"/>
        </w:rPr>
        <w:t>hărții</w:t>
      </w:r>
      <w:r w:rsidRPr="00DF3BDA">
        <w:rPr>
          <w:rFonts w:ascii="Arial Narrow" w:hAnsi="Arial Narrow"/>
          <w:sz w:val="24"/>
          <w:szCs w:val="24"/>
        </w:rPr>
        <w:t xml:space="preserve"> de site la momentul </w:t>
      </w:r>
      <w:r w:rsidR="00551524" w:rsidRPr="00DF3BDA">
        <w:rPr>
          <w:rFonts w:ascii="Arial Narrow" w:hAnsi="Arial Narrow"/>
          <w:sz w:val="24"/>
          <w:szCs w:val="24"/>
        </w:rPr>
        <w:t>adăugării</w:t>
      </w:r>
      <w:r w:rsidRPr="00DF3BDA">
        <w:rPr>
          <w:rFonts w:ascii="Arial Narrow" w:hAnsi="Arial Narrow"/>
          <w:sz w:val="24"/>
          <w:szCs w:val="24"/>
        </w:rPr>
        <w:t xml:space="preserve"> de noi pagini;</w:t>
      </w:r>
    </w:p>
    <w:p w14:paraId="17136DA4" w14:textId="1D33DBEA" w:rsidR="00C01FAB" w:rsidRPr="00DF3BDA" w:rsidRDefault="00551524"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Funcționalități</w:t>
      </w:r>
      <w:r w:rsidR="00C01FAB" w:rsidRPr="00DF3BDA">
        <w:rPr>
          <w:rFonts w:ascii="Arial Narrow" w:hAnsi="Arial Narrow"/>
          <w:sz w:val="24"/>
          <w:szCs w:val="24"/>
        </w:rPr>
        <w:t xml:space="preserve"> de editare instant a paginilor cu publicarea </w:t>
      </w:r>
      <w:r w:rsidR="002E7707" w:rsidRPr="00DF3BDA">
        <w:rPr>
          <w:rFonts w:ascii="Arial Narrow" w:hAnsi="Arial Narrow"/>
          <w:sz w:val="24"/>
          <w:szCs w:val="24"/>
        </w:rPr>
        <w:t>modificărilor</w:t>
      </w:r>
      <w:r w:rsidR="00C01FAB" w:rsidRPr="00DF3BDA">
        <w:rPr>
          <w:rFonts w:ascii="Arial Narrow" w:hAnsi="Arial Narrow"/>
          <w:sz w:val="24"/>
          <w:szCs w:val="24"/>
        </w:rPr>
        <w:t xml:space="preserve"> </w:t>
      </w:r>
      <w:r w:rsidRPr="00DF3BDA">
        <w:rPr>
          <w:rFonts w:ascii="Arial Narrow" w:hAnsi="Arial Narrow"/>
          <w:sz w:val="24"/>
          <w:szCs w:val="24"/>
        </w:rPr>
        <w:t>într</w:t>
      </w:r>
      <w:r w:rsidR="00160FA2" w:rsidRPr="00DF3BDA">
        <w:rPr>
          <w:rFonts w:ascii="Arial Narrow" w:hAnsi="Arial Narrow"/>
          <w:sz w:val="24"/>
          <w:szCs w:val="24"/>
        </w:rPr>
        <w:t>-un</w:t>
      </w:r>
      <w:r w:rsidR="00C01FAB" w:rsidRPr="00DF3BDA">
        <w:rPr>
          <w:rFonts w:ascii="Arial Narrow" w:hAnsi="Arial Narrow"/>
          <w:sz w:val="24"/>
          <w:szCs w:val="24"/>
        </w:rPr>
        <w:t xml:space="preserve"> singur pas, fie la final fie programatic, </w:t>
      </w:r>
      <w:r w:rsidRPr="00DF3BDA">
        <w:rPr>
          <w:rFonts w:ascii="Arial Narrow" w:hAnsi="Arial Narrow"/>
          <w:sz w:val="24"/>
          <w:szCs w:val="24"/>
        </w:rPr>
        <w:t>specificând</w:t>
      </w:r>
      <w:r w:rsidR="00C01FAB" w:rsidRPr="00DF3BDA">
        <w:rPr>
          <w:rFonts w:ascii="Arial Narrow" w:hAnsi="Arial Narrow"/>
          <w:sz w:val="24"/>
          <w:szCs w:val="24"/>
        </w:rPr>
        <w:t xml:space="preserve"> ce trebuie publicat, la ce ora </w:t>
      </w:r>
      <w:r w:rsidR="00DC158C" w:rsidRPr="00DF3BDA">
        <w:rPr>
          <w:rFonts w:ascii="Arial Narrow" w:hAnsi="Arial Narrow"/>
          <w:sz w:val="24"/>
          <w:szCs w:val="24"/>
        </w:rPr>
        <w:t>și</w:t>
      </w:r>
      <w:r w:rsidR="00C01FAB" w:rsidRPr="00DF3BDA">
        <w:rPr>
          <w:rFonts w:ascii="Arial Narrow" w:hAnsi="Arial Narrow"/>
          <w:sz w:val="24"/>
          <w:szCs w:val="24"/>
        </w:rPr>
        <w:t xml:space="preserve"> </w:t>
      </w:r>
      <w:r w:rsidR="00C70A39" w:rsidRPr="00DF3BDA">
        <w:rPr>
          <w:rFonts w:ascii="Arial Narrow" w:hAnsi="Arial Narrow"/>
          <w:sz w:val="24"/>
          <w:szCs w:val="24"/>
        </w:rPr>
        <w:t>în</w:t>
      </w:r>
      <w:r w:rsidR="00C01FAB" w:rsidRPr="00DF3BDA">
        <w:rPr>
          <w:rFonts w:ascii="Arial Narrow" w:hAnsi="Arial Narrow"/>
          <w:sz w:val="24"/>
          <w:szCs w:val="24"/>
        </w:rPr>
        <w:t xml:space="preserve"> ce </w:t>
      </w:r>
      <w:r w:rsidRPr="00DF3BDA">
        <w:rPr>
          <w:rFonts w:ascii="Arial Narrow" w:hAnsi="Arial Narrow"/>
          <w:sz w:val="24"/>
          <w:szCs w:val="24"/>
        </w:rPr>
        <w:t>locație</w:t>
      </w:r>
      <w:r w:rsidR="00C01FAB" w:rsidRPr="00DF3BDA">
        <w:rPr>
          <w:rFonts w:ascii="Arial Narrow" w:hAnsi="Arial Narrow"/>
          <w:sz w:val="24"/>
          <w:szCs w:val="24"/>
        </w:rPr>
        <w:t>;</w:t>
      </w:r>
    </w:p>
    <w:p w14:paraId="5F61EE70" w14:textId="23C46352" w:rsidR="00C01FAB" w:rsidRPr="00DF3BDA" w:rsidRDefault="00551524"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Funcționalități</w:t>
      </w:r>
      <w:r w:rsidR="00C01FAB" w:rsidRPr="00DF3BDA">
        <w:rPr>
          <w:rFonts w:ascii="Arial Narrow" w:hAnsi="Arial Narrow"/>
          <w:sz w:val="24"/>
          <w:szCs w:val="24"/>
        </w:rPr>
        <w:t xml:space="preserve"> de rearanjare a </w:t>
      </w:r>
      <w:r w:rsidRPr="00DF3BDA">
        <w:rPr>
          <w:rFonts w:ascii="Arial Narrow" w:hAnsi="Arial Narrow"/>
          <w:sz w:val="24"/>
          <w:szCs w:val="24"/>
        </w:rPr>
        <w:t>hărții</w:t>
      </w:r>
      <w:r w:rsidR="00C01FAB" w:rsidRPr="00DF3BDA">
        <w:rPr>
          <w:rFonts w:ascii="Arial Narrow" w:hAnsi="Arial Narrow"/>
          <w:sz w:val="24"/>
          <w:szCs w:val="24"/>
        </w:rPr>
        <w:t xml:space="preserve"> site-ului din </w:t>
      </w:r>
      <w:r w:rsidRPr="00DF3BDA">
        <w:rPr>
          <w:rFonts w:ascii="Arial Narrow" w:hAnsi="Arial Narrow"/>
          <w:sz w:val="24"/>
          <w:szCs w:val="24"/>
        </w:rPr>
        <w:t>interfața</w:t>
      </w:r>
      <w:r w:rsidR="00C01FAB" w:rsidRPr="00DF3BDA">
        <w:rPr>
          <w:rFonts w:ascii="Arial Narrow" w:hAnsi="Arial Narrow"/>
          <w:sz w:val="24"/>
          <w:szCs w:val="24"/>
        </w:rPr>
        <w:t>, prin drag &amp; drop;</w:t>
      </w:r>
    </w:p>
    <w:p w14:paraId="4B0531ED" w14:textId="38316F4F"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Acces centralizat la o ierarhie de directoare </w:t>
      </w:r>
      <w:r w:rsidR="00DC158C" w:rsidRPr="00DF3BDA">
        <w:rPr>
          <w:rFonts w:ascii="Arial Narrow" w:hAnsi="Arial Narrow"/>
          <w:sz w:val="24"/>
          <w:szCs w:val="24"/>
        </w:rPr>
        <w:t>și</w:t>
      </w:r>
      <w:r w:rsidRPr="00DF3BDA">
        <w:rPr>
          <w:rFonts w:ascii="Arial Narrow" w:hAnsi="Arial Narrow"/>
          <w:sz w:val="24"/>
          <w:szCs w:val="24"/>
        </w:rPr>
        <w:t xml:space="preserve"> documente cu posibilitatea </w:t>
      </w:r>
      <w:r w:rsidR="00551524" w:rsidRPr="00DF3BDA">
        <w:rPr>
          <w:rFonts w:ascii="Arial Narrow" w:hAnsi="Arial Narrow"/>
          <w:sz w:val="24"/>
          <w:szCs w:val="24"/>
        </w:rPr>
        <w:t>restricționării</w:t>
      </w:r>
      <w:r w:rsidRPr="00DF3BDA">
        <w:rPr>
          <w:rFonts w:ascii="Arial Narrow" w:hAnsi="Arial Narrow"/>
          <w:sz w:val="24"/>
          <w:szCs w:val="24"/>
        </w:rPr>
        <w:t xml:space="preserve"> accesului la nivel de comunitate, grup de utilizatori, utilizatori. </w:t>
      </w:r>
      <w:r w:rsidR="00551524" w:rsidRPr="00DF3BDA">
        <w:rPr>
          <w:rFonts w:ascii="Arial Narrow" w:hAnsi="Arial Narrow"/>
          <w:sz w:val="24"/>
          <w:szCs w:val="24"/>
        </w:rPr>
        <w:t>Librăria</w:t>
      </w:r>
      <w:r w:rsidRPr="00DF3BDA">
        <w:rPr>
          <w:rFonts w:ascii="Arial Narrow" w:hAnsi="Arial Narrow"/>
          <w:sz w:val="24"/>
          <w:szCs w:val="24"/>
        </w:rPr>
        <w:t xml:space="preserve"> de documente </w:t>
      </w:r>
      <w:r w:rsidR="00BC26EF" w:rsidRPr="00DF3BDA">
        <w:rPr>
          <w:rFonts w:ascii="Arial Narrow" w:hAnsi="Arial Narrow"/>
          <w:sz w:val="24"/>
          <w:szCs w:val="24"/>
        </w:rPr>
        <w:t>trebuie să</w:t>
      </w:r>
      <w:r w:rsidRPr="00DF3BDA">
        <w:rPr>
          <w:rFonts w:ascii="Arial Narrow" w:hAnsi="Arial Narrow"/>
          <w:sz w:val="24"/>
          <w:szCs w:val="24"/>
        </w:rPr>
        <w:t xml:space="preserve"> respecte standardul de stocare </w:t>
      </w:r>
      <w:r w:rsidR="00DC158C" w:rsidRPr="00DF3BDA">
        <w:rPr>
          <w:rFonts w:ascii="Arial Narrow" w:hAnsi="Arial Narrow"/>
          <w:sz w:val="24"/>
          <w:szCs w:val="24"/>
        </w:rPr>
        <w:t>și</w:t>
      </w:r>
      <w:r w:rsidRPr="00DF3BDA">
        <w:rPr>
          <w:rFonts w:ascii="Arial Narrow" w:hAnsi="Arial Narrow"/>
          <w:sz w:val="24"/>
          <w:szCs w:val="24"/>
        </w:rPr>
        <w:t xml:space="preserve"> accesare documente JSR-170 (Java Content Repository) </w:t>
      </w:r>
      <w:r w:rsidR="00C70A39" w:rsidRPr="00DF3BDA">
        <w:rPr>
          <w:rFonts w:ascii="Arial Narrow" w:hAnsi="Arial Narrow"/>
          <w:sz w:val="24"/>
          <w:szCs w:val="24"/>
        </w:rPr>
        <w:t>și</w:t>
      </w:r>
      <w:r w:rsidRPr="00DF3BDA">
        <w:rPr>
          <w:rFonts w:ascii="Arial Narrow" w:hAnsi="Arial Narrow"/>
          <w:sz w:val="24"/>
          <w:szCs w:val="24"/>
        </w:rPr>
        <w:t xml:space="preserve"> </w:t>
      </w:r>
      <w:r w:rsidR="00FA2660" w:rsidRPr="00DF3BDA">
        <w:rPr>
          <w:rFonts w:ascii="Arial Narrow" w:hAnsi="Arial Narrow"/>
          <w:sz w:val="24"/>
          <w:szCs w:val="24"/>
        </w:rPr>
        <w:t>Să</w:t>
      </w:r>
      <w:r w:rsidR="000E26D1" w:rsidRPr="00DF3BDA">
        <w:rPr>
          <w:rFonts w:ascii="Arial Narrow" w:hAnsi="Arial Narrow"/>
          <w:sz w:val="24"/>
          <w:szCs w:val="24"/>
        </w:rPr>
        <w:t xml:space="preserve"> ofere</w:t>
      </w:r>
      <w:r w:rsidRPr="00DF3BDA">
        <w:rPr>
          <w:rFonts w:ascii="Arial Narrow" w:hAnsi="Arial Narrow"/>
          <w:sz w:val="24"/>
          <w:szCs w:val="24"/>
        </w:rPr>
        <w:t xml:space="preserve"> </w:t>
      </w:r>
      <w:r w:rsidR="00BA18A5" w:rsidRPr="00DF3BDA">
        <w:rPr>
          <w:rFonts w:ascii="Arial Narrow" w:hAnsi="Arial Narrow"/>
          <w:sz w:val="24"/>
          <w:szCs w:val="24"/>
        </w:rPr>
        <w:t>următoarele</w:t>
      </w:r>
      <w:r w:rsidRPr="00DF3BDA">
        <w:rPr>
          <w:rFonts w:ascii="Arial Narrow" w:hAnsi="Arial Narrow"/>
          <w:sz w:val="24"/>
          <w:szCs w:val="24"/>
        </w:rPr>
        <w:t xml:space="preserve"> </w:t>
      </w:r>
      <w:r w:rsidR="00BA18A5" w:rsidRPr="00DF3BDA">
        <w:rPr>
          <w:rFonts w:ascii="Arial Narrow" w:hAnsi="Arial Narrow"/>
          <w:sz w:val="24"/>
          <w:szCs w:val="24"/>
        </w:rPr>
        <w:t>funcționalități</w:t>
      </w:r>
      <w:r w:rsidRPr="00DF3BDA">
        <w:rPr>
          <w:rFonts w:ascii="Arial Narrow" w:hAnsi="Arial Narrow"/>
          <w:sz w:val="24"/>
          <w:szCs w:val="24"/>
        </w:rPr>
        <w:t>:</w:t>
      </w:r>
    </w:p>
    <w:p w14:paraId="215938E0" w14:textId="0ADFA311" w:rsidR="00C01FAB" w:rsidRPr="00DF3BDA" w:rsidRDefault="00C01FAB" w:rsidP="007A5D3E">
      <w:pPr>
        <w:pStyle w:val="Bullet21"/>
        <w:numPr>
          <w:ilvl w:val="2"/>
          <w:numId w:val="83"/>
        </w:numPr>
        <w:tabs>
          <w:tab w:val="clear" w:pos="2160"/>
        </w:tabs>
        <w:spacing w:before="60" w:after="60" w:line="276" w:lineRule="auto"/>
        <w:ind w:left="990"/>
        <w:rPr>
          <w:rFonts w:ascii="Arial Narrow" w:hAnsi="Arial Narrow"/>
          <w:noProof w:val="0"/>
          <w:sz w:val="24"/>
          <w:szCs w:val="24"/>
        </w:rPr>
      </w:pPr>
      <w:r w:rsidRPr="00DF3BDA">
        <w:rPr>
          <w:rFonts w:ascii="Arial Narrow" w:hAnsi="Arial Narrow"/>
          <w:noProof w:val="0"/>
          <w:sz w:val="24"/>
          <w:szCs w:val="24"/>
        </w:rPr>
        <w:t xml:space="preserve">Check </w:t>
      </w:r>
      <w:r w:rsidR="00C70A39" w:rsidRPr="00DF3BDA">
        <w:rPr>
          <w:rFonts w:ascii="Arial Narrow" w:hAnsi="Arial Narrow"/>
          <w:noProof w:val="0"/>
          <w:sz w:val="24"/>
          <w:szCs w:val="24"/>
        </w:rPr>
        <w:t>în</w:t>
      </w:r>
      <w:r w:rsidRPr="00DF3BDA">
        <w:rPr>
          <w:rFonts w:ascii="Arial Narrow" w:hAnsi="Arial Narrow"/>
          <w:noProof w:val="0"/>
          <w:sz w:val="24"/>
          <w:szCs w:val="24"/>
        </w:rPr>
        <w:t>/check out;</w:t>
      </w:r>
    </w:p>
    <w:p w14:paraId="76E7B2CD" w14:textId="77777777" w:rsidR="00C01FAB" w:rsidRPr="00DF3BDA" w:rsidRDefault="00C01FAB" w:rsidP="007A5D3E">
      <w:pPr>
        <w:pStyle w:val="Bullet21"/>
        <w:numPr>
          <w:ilvl w:val="2"/>
          <w:numId w:val="83"/>
        </w:numPr>
        <w:tabs>
          <w:tab w:val="clear" w:pos="2160"/>
        </w:tabs>
        <w:spacing w:before="60" w:after="60" w:line="276" w:lineRule="auto"/>
        <w:ind w:left="990"/>
        <w:rPr>
          <w:rFonts w:ascii="Arial Narrow" w:hAnsi="Arial Narrow"/>
          <w:noProof w:val="0"/>
          <w:sz w:val="24"/>
          <w:szCs w:val="24"/>
        </w:rPr>
      </w:pPr>
      <w:r w:rsidRPr="00DF3BDA">
        <w:rPr>
          <w:rFonts w:ascii="Arial Narrow" w:hAnsi="Arial Narrow"/>
          <w:noProof w:val="0"/>
          <w:sz w:val="24"/>
          <w:szCs w:val="24"/>
        </w:rPr>
        <w:t>Integrare cu suita Office;</w:t>
      </w:r>
    </w:p>
    <w:p w14:paraId="31C362FA" w14:textId="77777777" w:rsidR="00C01FAB" w:rsidRPr="00DF3BDA" w:rsidRDefault="00C01FAB" w:rsidP="007A5D3E">
      <w:pPr>
        <w:pStyle w:val="Bullet21"/>
        <w:numPr>
          <w:ilvl w:val="2"/>
          <w:numId w:val="83"/>
        </w:numPr>
        <w:tabs>
          <w:tab w:val="clear" w:pos="2160"/>
        </w:tabs>
        <w:spacing w:before="60" w:after="60" w:line="276" w:lineRule="auto"/>
        <w:ind w:left="990"/>
        <w:rPr>
          <w:rFonts w:ascii="Arial Narrow" w:hAnsi="Arial Narrow"/>
          <w:noProof w:val="0"/>
          <w:sz w:val="24"/>
          <w:szCs w:val="24"/>
        </w:rPr>
      </w:pPr>
      <w:r w:rsidRPr="00DF3BDA">
        <w:rPr>
          <w:rFonts w:ascii="Arial Narrow" w:hAnsi="Arial Narrow"/>
          <w:noProof w:val="0"/>
          <w:sz w:val="24"/>
          <w:szCs w:val="24"/>
        </w:rPr>
        <w:t>Versionare;</w:t>
      </w:r>
    </w:p>
    <w:p w14:paraId="2FB8D814" w14:textId="77777777" w:rsidR="00C01FAB" w:rsidRPr="00DF3BDA" w:rsidRDefault="00C01FAB" w:rsidP="007A5D3E">
      <w:pPr>
        <w:pStyle w:val="Bullet21"/>
        <w:numPr>
          <w:ilvl w:val="2"/>
          <w:numId w:val="83"/>
        </w:numPr>
        <w:tabs>
          <w:tab w:val="clear" w:pos="2160"/>
        </w:tabs>
        <w:spacing w:before="60" w:after="60" w:line="276" w:lineRule="auto"/>
        <w:ind w:left="990"/>
        <w:rPr>
          <w:rFonts w:ascii="Arial Narrow" w:hAnsi="Arial Narrow"/>
          <w:noProof w:val="0"/>
          <w:sz w:val="24"/>
          <w:szCs w:val="24"/>
        </w:rPr>
      </w:pPr>
      <w:r w:rsidRPr="00DF3BDA">
        <w:rPr>
          <w:rFonts w:ascii="Arial Narrow" w:hAnsi="Arial Narrow"/>
          <w:noProof w:val="0"/>
          <w:sz w:val="24"/>
          <w:szCs w:val="24"/>
        </w:rPr>
        <w:t>Sistem de permisiuni granularizat fin;</w:t>
      </w:r>
    </w:p>
    <w:p w14:paraId="61464723" w14:textId="2DB3B1CD" w:rsidR="00C01FAB" w:rsidRPr="00DF3BDA" w:rsidRDefault="00C01FAB" w:rsidP="007A5D3E">
      <w:pPr>
        <w:pStyle w:val="Bullet21"/>
        <w:numPr>
          <w:ilvl w:val="2"/>
          <w:numId w:val="83"/>
        </w:numPr>
        <w:tabs>
          <w:tab w:val="clear" w:pos="2160"/>
        </w:tabs>
        <w:spacing w:before="60" w:after="60" w:line="276" w:lineRule="auto"/>
        <w:ind w:left="990"/>
        <w:rPr>
          <w:rFonts w:ascii="Arial Narrow" w:hAnsi="Arial Narrow"/>
          <w:noProof w:val="0"/>
          <w:sz w:val="24"/>
          <w:szCs w:val="24"/>
        </w:rPr>
      </w:pPr>
      <w:r w:rsidRPr="00DF3BDA">
        <w:rPr>
          <w:rFonts w:ascii="Arial Narrow" w:hAnsi="Arial Narrow"/>
          <w:noProof w:val="0"/>
          <w:sz w:val="24"/>
          <w:szCs w:val="24"/>
        </w:rPr>
        <w:t>Upload Multi-</w:t>
      </w:r>
      <w:r w:rsidR="00551524" w:rsidRPr="00DF3BDA">
        <w:rPr>
          <w:rFonts w:ascii="Arial Narrow" w:hAnsi="Arial Narrow"/>
          <w:noProof w:val="0"/>
          <w:sz w:val="24"/>
          <w:szCs w:val="24"/>
        </w:rPr>
        <w:t>fișier</w:t>
      </w:r>
    </w:p>
    <w:p w14:paraId="6023FBAE" w14:textId="5B87FE71" w:rsidR="00C01FAB" w:rsidRPr="00DF3BDA" w:rsidRDefault="00C01FAB" w:rsidP="007A5D3E">
      <w:pPr>
        <w:pStyle w:val="Bullet21"/>
        <w:numPr>
          <w:ilvl w:val="2"/>
          <w:numId w:val="83"/>
        </w:numPr>
        <w:tabs>
          <w:tab w:val="clear" w:pos="2160"/>
        </w:tabs>
        <w:spacing w:before="60" w:after="60" w:line="276" w:lineRule="auto"/>
        <w:ind w:left="990"/>
        <w:rPr>
          <w:rFonts w:ascii="Arial Narrow" w:hAnsi="Arial Narrow"/>
          <w:noProof w:val="0"/>
          <w:sz w:val="24"/>
          <w:szCs w:val="24"/>
        </w:rPr>
      </w:pPr>
      <w:r w:rsidRPr="00DF3BDA">
        <w:rPr>
          <w:rFonts w:ascii="Arial Narrow" w:hAnsi="Arial Narrow"/>
          <w:noProof w:val="0"/>
          <w:sz w:val="24"/>
          <w:szCs w:val="24"/>
        </w:rPr>
        <w:t xml:space="preserve">Conversia formatelor de </w:t>
      </w:r>
      <w:r w:rsidR="00551524" w:rsidRPr="00DF3BDA">
        <w:rPr>
          <w:rFonts w:ascii="Arial Narrow" w:hAnsi="Arial Narrow"/>
          <w:noProof w:val="0"/>
          <w:sz w:val="24"/>
          <w:szCs w:val="24"/>
        </w:rPr>
        <w:t>fișiere</w:t>
      </w:r>
      <w:r w:rsidRPr="00DF3BDA">
        <w:rPr>
          <w:rFonts w:ascii="Arial Narrow" w:hAnsi="Arial Narrow"/>
          <w:noProof w:val="0"/>
          <w:sz w:val="24"/>
          <w:szCs w:val="24"/>
        </w:rPr>
        <w:t xml:space="preserve"> </w:t>
      </w:r>
      <w:r w:rsidR="004C55BE" w:rsidRPr="00DF3BDA">
        <w:rPr>
          <w:rFonts w:ascii="Arial Narrow" w:hAnsi="Arial Narrow"/>
          <w:noProof w:val="0"/>
          <w:sz w:val="24"/>
          <w:szCs w:val="24"/>
        </w:rPr>
        <w:t xml:space="preserve">între </w:t>
      </w:r>
      <w:r w:rsidRPr="00DF3BDA">
        <w:rPr>
          <w:rFonts w:ascii="Arial Narrow" w:hAnsi="Arial Narrow"/>
          <w:noProof w:val="0"/>
          <w:sz w:val="24"/>
          <w:szCs w:val="24"/>
        </w:rPr>
        <w:t>formate comune (PDF, HTML);</w:t>
      </w:r>
    </w:p>
    <w:p w14:paraId="5F7B269D" w14:textId="05747B0A"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Sistemul trebuie </w:t>
      </w:r>
      <w:r w:rsidR="003C1B12" w:rsidRPr="00DF3BDA">
        <w:rPr>
          <w:rFonts w:ascii="Arial Narrow" w:hAnsi="Arial Narrow"/>
          <w:sz w:val="24"/>
          <w:szCs w:val="24"/>
        </w:rPr>
        <w:t xml:space="preserve">să </w:t>
      </w:r>
      <w:r w:rsidR="00551524" w:rsidRPr="00DF3BDA">
        <w:rPr>
          <w:rFonts w:ascii="Arial Narrow" w:hAnsi="Arial Narrow"/>
          <w:sz w:val="24"/>
          <w:szCs w:val="24"/>
        </w:rPr>
        <w:t>permită</w:t>
      </w:r>
      <w:r w:rsidRPr="00DF3BDA">
        <w:rPr>
          <w:rFonts w:ascii="Arial Narrow" w:hAnsi="Arial Narrow"/>
          <w:sz w:val="24"/>
          <w:szCs w:val="24"/>
        </w:rPr>
        <w:t xml:space="preserve"> definirea de formulare electronice web care </w:t>
      </w:r>
      <w:r w:rsidR="002C6EE7" w:rsidRPr="00DF3BDA">
        <w:rPr>
          <w:rFonts w:ascii="Arial Narrow" w:hAnsi="Arial Narrow"/>
          <w:sz w:val="24"/>
          <w:szCs w:val="24"/>
        </w:rPr>
        <w:t xml:space="preserve">să </w:t>
      </w:r>
      <w:r w:rsidR="000E26D1" w:rsidRPr="00DF3BDA">
        <w:rPr>
          <w:rFonts w:ascii="Arial Narrow" w:hAnsi="Arial Narrow"/>
          <w:sz w:val="24"/>
          <w:szCs w:val="24"/>
        </w:rPr>
        <w:t>ofere</w:t>
      </w:r>
      <w:r w:rsidRPr="00DF3BDA">
        <w:rPr>
          <w:rFonts w:ascii="Arial Narrow" w:hAnsi="Arial Narrow"/>
          <w:sz w:val="24"/>
          <w:szCs w:val="24"/>
        </w:rPr>
        <w:t xml:space="preserve"> </w:t>
      </w:r>
      <w:r w:rsidR="00BA18A5" w:rsidRPr="00DF3BDA">
        <w:rPr>
          <w:rFonts w:ascii="Arial Narrow" w:hAnsi="Arial Narrow"/>
          <w:sz w:val="24"/>
          <w:szCs w:val="24"/>
        </w:rPr>
        <w:t>următoarele</w:t>
      </w:r>
      <w:r w:rsidRPr="00DF3BDA">
        <w:rPr>
          <w:rFonts w:ascii="Arial Narrow" w:hAnsi="Arial Narrow"/>
          <w:sz w:val="24"/>
          <w:szCs w:val="24"/>
        </w:rPr>
        <w:t xml:space="preserve"> </w:t>
      </w:r>
      <w:r w:rsidR="00551524" w:rsidRPr="00DF3BDA">
        <w:rPr>
          <w:rFonts w:ascii="Arial Narrow" w:hAnsi="Arial Narrow"/>
          <w:sz w:val="24"/>
          <w:szCs w:val="24"/>
        </w:rPr>
        <w:t>capabilități</w:t>
      </w:r>
      <w:r w:rsidRPr="00DF3BDA">
        <w:rPr>
          <w:rFonts w:ascii="Arial Narrow" w:hAnsi="Arial Narrow"/>
          <w:sz w:val="24"/>
          <w:szCs w:val="24"/>
        </w:rPr>
        <w:t>:</w:t>
      </w:r>
    </w:p>
    <w:p w14:paraId="12853E2A" w14:textId="2CD7D652" w:rsidR="00C01FAB" w:rsidRPr="00DF3BDA" w:rsidRDefault="00C01FAB"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Posibilitate de marcare </w:t>
      </w:r>
      <w:r w:rsidR="002E7707" w:rsidRPr="00DF3BDA">
        <w:rPr>
          <w:rFonts w:ascii="Arial Narrow" w:hAnsi="Arial Narrow"/>
          <w:sz w:val="24"/>
          <w:szCs w:val="24"/>
        </w:rPr>
        <w:t>câmpuri</w:t>
      </w:r>
      <w:r w:rsidRPr="00DF3BDA">
        <w:rPr>
          <w:rFonts w:ascii="Arial Narrow" w:hAnsi="Arial Narrow"/>
          <w:sz w:val="24"/>
          <w:szCs w:val="24"/>
        </w:rPr>
        <w:t xml:space="preserve"> obligatorii cu elemente grafice distincte;</w:t>
      </w:r>
    </w:p>
    <w:p w14:paraId="1CAE7EAB" w14:textId="77777777" w:rsidR="00C01FAB" w:rsidRPr="00DF3BDA" w:rsidRDefault="00C01FAB"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Accesarea formularelor de pe dispozitive multiple (laptop, mobil);</w:t>
      </w:r>
    </w:p>
    <w:p w14:paraId="6D3E1C71" w14:textId="6F45D6D6" w:rsidR="00C01FAB" w:rsidRPr="00DF3BDA" w:rsidRDefault="00C01FAB"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Calculare formule, precompletare </w:t>
      </w:r>
      <w:r w:rsidR="002E7707" w:rsidRPr="00DF3BDA">
        <w:rPr>
          <w:rFonts w:ascii="Arial Narrow" w:hAnsi="Arial Narrow"/>
          <w:sz w:val="24"/>
          <w:szCs w:val="24"/>
        </w:rPr>
        <w:t>câmpuri</w:t>
      </w:r>
      <w:r w:rsidRPr="00DF3BDA">
        <w:rPr>
          <w:rFonts w:ascii="Arial Narrow" w:hAnsi="Arial Narrow"/>
          <w:sz w:val="24"/>
          <w:szCs w:val="24"/>
        </w:rPr>
        <w:t xml:space="preserve"> automat;</w:t>
      </w:r>
    </w:p>
    <w:p w14:paraId="02D60F58" w14:textId="3FCA012E" w:rsidR="00C01FAB" w:rsidRPr="00DF3BDA" w:rsidRDefault="00C01FAB"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Posibilitate de a seta </w:t>
      </w:r>
      <w:r w:rsidR="002E7707" w:rsidRPr="00DF3BDA">
        <w:rPr>
          <w:rFonts w:ascii="Arial Narrow" w:hAnsi="Arial Narrow"/>
          <w:sz w:val="24"/>
          <w:szCs w:val="24"/>
        </w:rPr>
        <w:t>câmpuri</w:t>
      </w:r>
      <w:r w:rsidRPr="00DF3BDA">
        <w:rPr>
          <w:rFonts w:ascii="Arial Narrow" w:hAnsi="Arial Narrow"/>
          <w:sz w:val="24"/>
          <w:szCs w:val="24"/>
        </w:rPr>
        <w:t xml:space="preserve"> vizibile sau ascunse - </w:t>
      </w:r>
      <w:r w:rsidR="002E7707" w:rsidRPr="00DF3BDA">
        <w:rPr>
          <w:rFonts w:ascii="Arial Narrow" w:hAnsi="Arial Narrow"/>
          <w:sz w:val="24"/>
          <w:szCs w:val="24"/>
        </w:rPr>
        <w:t>câmpuri</w:t>
      </w:r>
      <w:r w:rsidRPr="00DF3BDA">
        <w:rPr>
          <w:rFonts w:ascii="Arial Narrow" w:hAnsi="Arial Narrow"/>
          <w:sz w:val="24"/>
          <w:szCs w:val="24"/>
        </w:rPr>
        <w:t xml:space="preserve"> completabile sau doar read-only;</w:t>
      </w:r>
    </w:p>
    <w:p w14:paraId="691752D9" w14:textId="3C45B47F" w:rsidR="00C01FAB" w:rsidRPr="00DF3BDA" w:rsidRDefault="00551524"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Secțiuni</w:t>
      </w:r>
      <w:r w:rsidR="00C01FAB" w:rsidRPr="00DF3BDA">
        <w:rPr>
          <w:rFonts w:ascii="Arial Narrow" w:hAnsi="Arial Narrow"/>
          <w:sz w:val="24"/>
          <w:szCs w:val="24"/>
        </w:rPr>
        <w:t xml:space="preserve"> repetitive de tip tabel;</w:t>
      </w:r>
    </w:p>
    <w:p w14:paraId="3ED22B4C" w14:textId="592A344B" w:rsidR="00C01FAB" w:rsidRPr="00DF3BDA" w:rsidRDefault="00C01FAB"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Generare automata de PDF-uri </w:t>
      </w:r>
      <w:r w:rsidR="00551524" w:rsidRPr="00DF3BDA">
        <w:rPr>
          <w:rFonts w:ascii="Arial Narrow" w:hAnsi="Arial Narrow"/>
          <w:sz w:val="24"/>
          <w:szCs w:val="24"/>
        </w:rPr>
        <w:t>plecând</w:t>
      </w:r>
      <w:r w:rsidRPr="00DF3BDA">
        <w:rPr>
          <w:rFonts w:ascii="Arial Narrow" w:hAnsi="Arial Narrow"/>
          <w:sz w:val="24"/>
          <w:szCs w:val="24"/>
        </w:rPr>
        <w:t xml:space="preserve"> de la formularul web completat cu date;</w:t>
      </w:r>
    </w:p>
    <w:p w14:paraId="1FD3D2A3" w14:textId="0B391F9A" w:rsidR="00C01FAB" w:rsidRPr="00DF3BDA" w:rsidRDefault="00C01FAB"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Formulare cu pagini multiple, cu posibilitate de navigare </w:t>
      </w:r>
      <w:r w:rsidR="004C55BE" w:rsidRPr="00DF3BDA">
        <w:rPr>
          <w:rFonts w:ascii="Arial Narrow" w:hAnsi="Arial Narrow"/>
          <w:sz w:val="24"/>
          <w:szCs w:val="24"/>
        </w:rPr>
        <w:t xml:space="preserve">între </w:t>
      </w:r>
      <w:r w:rsidRPr="00DF3BDA">
        <w:rPr>
          <w:rFonts w:ascii="Arial Narrow" w:hAnsi="Arial Narrow"/>
          <w:sz w:val="24"/>
          <w:szCs w:val="24"/>
        </w:rPr>
        <w:t>pagini;</w:t>
      </w:r>
    </w:p>
    <w:p w14:paraId="1C446A65" w14:textId="4324F803" w:rsidR="00C01FAB" w:rsidRPr="00DF3BDA" w:rsidRDefault="00C01FAB"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Posibilitate de a utiliza </w:t>
      </w:r>
      <w:r w:rsidR="00551524" w:rsidRPr="00DF3BDA">
        <w:rPr>
          <w:rFonts w:ascii="Arial Narrow" w:hAnsi="Arial Narrow"/>
          <w:sz w:val="24"/>
          <w:szCs w:val="24"/>
        </w:rPr>
        <w:t>servicii</w:t>
      </w:r>
      <w:r w:rsidRPr="00DF3BDA">
        <w:rPr>
          <w:rFonts w:ascii="Arial Narrow" w:hAnsi="Arial Narrow"/>
          <w:sz w:val="24"/>
          <w:szCs w:val="24"/>
        </w:rPr>
        <w:t xml:space="preserve"> web sau REST</w:t>
      </w:r>
      <w:r w:rsidR="00792F7B" w:rsidRPr="00DF3BDA">
        <w:rPr>
          <w:rFonts w:ascii="Arial Narrow" w:hAnsi="Arial Narrow"/>
          <w:sz w:val="24"/>
          <w:szCs w:val="24"/>
        </w:rPr>
        <w:t xml:space="preserve"> (Representational State Transfer)</w:t>
      </w:r>
      <w:r w:rsidRPr="00DF3BDA">
        <w:rPr>
          <w:rFonts w:ascii="Arial Narrow" w:hAnsi="Arial Narrow"/>
          <w:sz w:val="24"/>
          <w:szCs w:val="24"/>
        </w:rPr>
        <w:t xml:space="preserve"> pentru schimb de date cu alte </w:t>
      </w:r>
      <w:r w:rsidR="00BA18A5" w:rsidRPr="00DF3BDA">
        <w:rPr>
          <w:rFonts w:ascii="Arial Narrow" w:hAnsi="Arial Narrow"/>
          <w:sz w:val="24"/>
          <w:szCs w:val="24"/>
        </w:rPr>
        <w:t>aplicații</w:t>
      </w:r>
      <w:r w:rsidRPr="00DF3BDA">
        <w:rPr>
          <w:rFonts w:ascii="Arial Narrow" w:hAnsi="Arial Narrow"/>
          <w:sz w:val="24"/>
          <w:szCs w:val="24"/>
        </w:rPr>
        <w:t>;</w:t>
      </w:r>
    </w:p>
    <w:p w14:paraId="07B25A7E" w14:textId="51C19908"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Sistemul trebuie </w:t>
      </w:r>
      <w:r w:rsidR="003C1B12" w:rsidRPr="00DF3BDA">
        <w:rPr>
          <w:rFonts w:ascii="Arial Narrow" w:hAnsi="Arial Narrow"/>
          <w:sz w:val="24"/>
          <w:szCs w:val="24"/>
        </w:rPr>
        <w:t xml:space="preserve">să </w:t>
      </w:r>
      <w:r w:rsidR="00551524" w:rsidRPr="00DF3BDA">
        <w:rPr>
          <w:rFonts w:ascii="Arial Narrow" w:hAnsi="Arial Narrow"/>
          <w:sz w:val="24"/>
          <w:szCs w:val="24"/>
        </w:rPr>
        <w:t>permită</w:t>
      </w:r>
      <w:r w:rsidRPr="00DF3BDA">
        <w:rPr>
          <w:rFonts w:ascii="Arial Narrow" w:hAnsi="Arial Narrow"/>
          <w:sz w:val="24"/>
          <w:szCs w:val="24"/>
        </w:rPr>
        <w:t xml:space="preserve"> definirea de formulare de tip off</w:t>
      </w:r>
      <w:r w:rsidR="00F54135" w:rsidRPr="00DF3BDA">
        <w:rPr>
          <w:rFonts w:ascii="Arial Narrow" w:hAnsi="Arial Narrow"/>
          <w:sz w:val="24"/>
          <w:szCs w:val="24"/>
        </w:rPr>
        <w:t>l</w:t>
      </w:r>
      <w:r w:rsidRPr="00DF3BDA">
        <w:rPr>
          <w:rFonts w:ascii="Arial Narrow" w:hAnsi="Arial Narrow"/>
          <w:sz w:val="24"/>
          <w:szCs w:val="24"/>
        </w:rPr>
        <w:t xml:space="preserve">ine care </w:t>
      </w:r>
      <w:r w:rsidR="002C6EE7" w:rsidRPr="00DF3BDA">
        <w:rPr>
          <w:rFonts w:ascii="Arial Narrow" w:hAnsi="Arial Narrow"/>
          <w:sz w:val="24"/>
          <w:szCs w:val="24"/>
        </w:rPr>
        <w:t xml:space="preserve">să </w:t>
      </w:r>
      <w:r w:rsidR="000E26D1" w:rsidRPr="00DF3BDA">
        <w:rPr>
          <w:rFonts w:ascii="Arial Narrow" w:hAnsi="Arial Narrow"/>
          <w:sz w:val="24"/>
          <w:szCs w:val="24"/>
        </w:rPr>
        <w:t>ofere</w:t>
      </w:r>
      <w:r w:rsidRPr="00DF3BDA">
        <w:rPr>
          <w:rFonts w:ascii="Arial Narrow" w:hAnsi="Arial Narrow"/>
          <w:sz w:val="24"/>
          <w:szCs w:val="24"/>
        </w:rPr>
        <w:t xml:space="preserve"> </w:t>
      </w:r>
      <w:r w:rsidR="00551524" w:rsidRPr="00DF3BDA">
        <w:rPr>
          <w:rFonts w:ascii="Arial Narrow" w:hAnsi="Arial Narrow"/>
          <w:sz w:val="24"/>
          <w:szCs w:val="24"/>
        </w:rPr>
        <w:t>capabilități</w:t>
      </w:r>
      <w:r w:rsidRPr="00DF3BDA">
        <w:rPr>
          <w:rFonts w:ascii="Arial Narrow" w:hAnsi="Arial Narrow"/>
          <w:sz w:val="24"/>
          <w:szCs w:val="24"/>
        </w:rPr>
        <w:t xml:space="preserve"> de tipul:</w:t>
      </w:r>
    </w:p>
    <w:p w14:paraId="60465748" w14:textId="741D402A" w:rsidR="00C01FAB" w:rsidRPr="00DF3BDA" w:rsidRDefault="00C01FAB"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Instrumente de design necesare pentru proiectarea </w:t>
      </w:r>
      <w:r w:rsidR="00C70A39" w:rsidRPr="00DF3BDA">
        <w:rPr>
          <w:rFonts w:ascii="Arial Narrow" w:hAnsi="Arial Narrow"/>
          <w:sz w:val="24"/>
          <w:szCs w:val="24"/>
        </w:rPr>
        <w:t>și</w:t>
      </w:r>
      <w:r w:rsidRPr="00DF3BDA">
        <w:rPr>
          <w:rFonts w:ascii="Arial Narrow" w:hAnsi="Arial Narrow"/>
          <w:sz w:val="24"/>
          <w:szCs w:val="24"/>
        </w:rPr>
        <w:t xml:space="preserve"> realizarea de formulare, de tip „pixel perfect”, cu posibilitate de export </w:t>
      </w:r>
      <w:r w:rsidR="00C70A39" w:rsidRPr="00DF3BDA">
        <w:rPr>
          <w:rFonts w:ascii="Arial Narrow" w:hAnsi="Arial Narrow"/>
          <w:sz w:val="24"/>
          <w:szCs w:val="24"/>
        </w:rPr>
        <w:t>în</w:t>
      </w:r>
      <w:r w:rsidRPr="00DF3BDA">
        <w:rPr>
          <w:rFonts w:ascii="Arial Narrow" w:hAnsi="Arial Narrow"/>
          <w:sz w:val="24"/>
          <w:szCs w:val="24"/>
        </w:rPr>
        <w:t xml:space="preserve"> PDF sau HTML5;</w:t>
      </w:r>
    </w:p>
    <w:p w14:paraId="058F5840" w14:textId="6511CF81" w:rsidR="00C01FAB" w:rsidRPr="00DF3BDA" w:rsidRDefault="00C01FAB"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Asigurarea </w:t>
      </w:r>
      <w:r w:rsidR="00551524" w:rsidRPr="00DF3BDA">
        <w:rPr>
          <w:rFonts w:ascii="Arial Narrow" w:hAnsi="Arial Narrow"/>
          <w:sz w:val="24"/>
          <w:szCs w:val="24"/>
        </w:rPr>
        <w:t>autenticității</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w:t>
      </w:r>
      <w:r w:rsidR="00551524" w:rsidRPr="00DF3BDA">
        <w:rPr>
          <w:rFonts w:ascii="Arial Narrow" w:hAnsi="Arial Narrow"/>
          <w:sz w:val="24"/>
          <w:szCs w:val="24"/>
        </w:rPr>
        <w:t>integrității</w:t>
      </w:r>
      <w:r w:rsidRPr="00DF3BDA">
        <w:rPr>
          <w:rFonts w:ascii="Arial Narrow" w:hAnsi="Arial Narrow"/>
          <w:sz w:val="24"/>
          <w:szCs w:val="24"/>
        </w:rPr>
        <w:t xml:space="preserve"> prin posibilitatea de aplicare de </w:t>
      </w:r>
      <w:r w:rsidR="00551524" w:rsidRPr="00DF3BDA">
        <w:rPr>
          <w:rFonts w:ascii="Arial Narrow" w:hAnsi="Arial Narrow"/>
          <w:sz w:val="24"/>
          <w:szCs w:val="24"/>
        </w:rPr>
        <w:t>semnătură</w:t>
      </w:r>
      <w:r w:rsidRPr="00DF3BDA">
        <w:rPr>
          <w:rFonts w:ascii="Arial Narrow" w:hAnsi="Arial Narrow"/>
          <w:sz w:val="24"/>
          <w:szCs w:val="24"/>
        </w:rPr>
        <w:t xml:space="preserve"> </w:t>
      </w:r>
      <w:r w:rsidR="00551524" w:rsidRPr="00DF3BDA">
        <w:rPr>
          <w:rFonts w:ascii="Arial Narrow" w:hAnsi="Arial Narrow"/>
          <w:sz w:val="24"/>
          <w:szCs w:val="24"/>
        </w:rPr>
        <w:t>utilizând</w:t>
      </w:r>
      <w:r w:rsidRPr="00DF3BDA">
        <w:rPr>
          <w:rFonts w:ascii="Arial Narrow" w:hAnsi="Arial Narrow"/>
          <w:sz w:val="24"/>
          <w:szCs w:val="24"/>
        </w:rPr>
        <w:t xml:space="preserve"> un certificat digital;</w:t>
      </w:r>
    </w:p>
    <w:p w14:paraId="673942B9" w14:textId="3382CE20" w:rsidR="00C01FAB" w:rsidRPr="00DF3BDA" w:rsidRDefault="00551524"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Descărcarea</w:t>
      </w:r>
      <w:r w:rsidR="00C01FAB" w:rsidRPr="00DF3BDA">
        <w:rPr>
          <w:rFonts w:ascii="Arial Narrow" w:hAnsi="Arial Narrow"/>
          <w:sz w:val="24"/>
          <w:szCs w:val="24"/>
        </w:rPr>
        <w:t xml:space="preserve"> formularelor pe </w:t>
      </w:r>
      <w:r w:rsidRPr="00DF3BDA">
        <w:rPr>
          <w:rFonts w:ascii="Arial Narrow" w:hAnsi="Arial Narrow"/>
          <w:sz w:val="24"/>
          <w:szCs w:val="24"/>
        </w:rPr>
        <w:t>stația</w:t>
      </w:r>
      <w:r w:rsidR="00C01FAB" w:rsidRPr="00DF3BDA">
        <w:rPr>
          <w:rFonts w:ascii="Arial Narrow" w:hAnsi="Arial Narrow"/>
          <w:sz w:val="24"/>
          <w:szCs w:val="24"/>
        </w:rPr>
        <w:t xml:space="preserve"> de lucru a solicitantului, completarea de </w:t>
      </w:r>
      <w:r w:rsidR="00BA18A5" w:rsidRPr="00DF3BDA">
        <w:rPr>
          <w:rFonts w:ascii="Arial Narrow" w:hAnsi="Arial Narrow"/>
          <w:sz w:val="24"/>
          <w:szCs w:val="24"/>
        </w:rPr>
        <w:t>informații</w:t>
      </w:r>
      <w:r w:rsidR="00C01FAB" w:rsidRPr="00DF3BDA">
        <w:rPr>
          <w:rFonts w:ascii="Arial Narrow" w:hAnsi="Arial Narrow"/>
          <w:sz w:val="24"/>
          <w:szCs w:val="24"/>
        </w:rPr>
        <w:t xml:space="preserve"> </w:t>
      </w:r>
      <w:r w:rsidR="00DC158C" w:rsidRPr="00DF3BDA">
        <w:rPr>
          <w:rFonts w:ascii="Arial Narrow" w:hAnsi="Arial Narrow"/>
          <w:sz w:val="24"/>
          <w:szCs w:val="24"/>
        </w:rPr>
        <w:t>și</w:t>
      </w:r>
      <w:r w:rsidR="00C01FAB" w:rsidRPr="00DF3BDA">
        <w:rPr>
          <w:rFonts w:ascii="Arial Narrow" w:hAnsi="Arial Narrow"/>
          <w:sz w:val="24"/>
          <w:szCs w:val="24"/>
        </w:rPr>
        <w:t xml:space="preserve"> posibilitatea de a salva formularul cu datele completate, pentru o utilizare ulterioara;</w:t>
      </w:r>
    </w:p>
    <w:p w14:paraId="1AC1AB3F" w14:textId="440BDEB2" w:rsidR="00C01FAB" w:rsidRPr="00DF3BDA" w:rsidRDefault="00551524"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Posibilitatea</w:t>
      </w:r>
      <w:r w:rsidR="00C01FAB" w:rsidRPr="00DF3BDA">
        <w:rPr>
          <w:rFonts w:ascii="Arial Narrow" w:hAnsi="Arial Narrow"/>
          <w:sz w:val="24"/>
          <w:szCs w:val="24"/>
        </w:rPr>
        <w:t xml:space="preserve"> de a genera coduri de bare de tip 1D sau 2D ce vor codifica </w:t>
      </w:r>
      <w:r w:rsidR="004514E8" w:rsidRPr="00DF3BDA">
        <w:rPr>
          <w:rFonts w:ascii="Arial Narrow" w:hAnsi="Arial Narrow"/>
          <w:sz w:val="24"/>
          <w:szCs w:val="24"/>
        </w:rPr>
        <w:t>informațiile</w:t>
      </w:r>
      <w:r w:rsidR="00C01FAB" w:rsidRPr="00DF3BDA">
        <w:rPr>
          <w:rFonts w:ascii="Arial Narrow" w:hAnsi="Arial Narrow"/>
          <w:sz w:val="24"/>
          <w:szCs w:val="24"/>
        </w:rPr>
        <w:t xml:space="preserve"> completate </w:t>
      </w:r>
      <w:r w:rsidR="00C70A39" w:rsidRPr="00DF3BDA">
        <w:rPr>
          <w:rFonts w:ascii="Arial Narrow" w:hAnsi="Arial Narrow"/>
          <w:sz w:val="24"/>
          <w:szCs w:val="24"/>
        </w:rPr>
        <w:t>în</w:t>
      </w:r>
      <w:r w:rsidR="00C01FAB" w:rsidRPr="00DF3BDA">
        <w:rPr>
          <w:rFonts w:ascii="Arial Narrow" w:hAnsi="Arial Narrow"/>
          <w:sz w:val="24"/>
          <w:szCs w:val="24"/>
        </w:rPr>
        <w:t xml:space="preserve"> formular, aceste coduri fiind la </w:t>
      </w:r>
      <w:r w:rsidRPr="00DF3BDA">
        <w:rPr>
          <w:rFonts w:ascii="Arial Narrow" w:hAnsi="Arial Narrow"/>
          <w:sz w:val="24"/>
          <w:szCs w:val="24"/>
        </w:rPr>
        <w:t>rândul</w:t>
      </w:r>
      <w:r w:rsidR="00C01FAB" w:rsidRPr="00DF3BDA">
        <w:rPr>
          <w:rFonts w:ascii="Arial Narrow" w:hAnsi="Arial Narrow"/>
          <w:sz w:val="24"/>
          <w:szCs w:val="24"/>
        </w:rPr>
        <w:t xml:space="preserve"> lor </w:t>
      </w:r>
      <w:r w:rsidRPr="00DF3BDA">
        <w:rPr>
          <w:rFonts w:ascii="Arial Narrow" w:hAnsi="Arial Narrow"/>
          <w:sz w:val="24"/>
          <w:szCs w:val="24"/>
        </w:rPr>
        <w:t>conținute</w:t>
      </w:r>
      <w:r w:rsidR="00C01FAB" w:rsidRPr="00DF3BDA">
        <w:rPr>
          <w:rFonts w:ascii="Arial Narrow" w:hAnsi="Arial Narrow"/>
          <w:sz w:val="24"/>
          <w:szCs w:val="24"/>
        </w:rPr>
        <w:t xml:space="preserve"> </w:t>
      </w:r>
      <w:r w:rsidR="00C70A39" w:rsidRPr="00DF3BDA">
        <w:rPr>
          <w:rFonts w:ascii="Arial Narrow" w:hAnsi="Arial Narrow"/>
          <w:sz w:val="24"/>
          <w:szCs w:val="24"/>
        </w:rPr>
        <w:t>în</w:t>
      </w:r>
      <w:r w:rsidR="00C01FAB" w:rsidRPr="00DF3BDA">
        <w:rPr>
          <w:rFonts w:ascii="Arial Narrow" w:hAnsi="Arial Narrow"/>
          <w:sz w:val="24"/>
          <w:szCs w:val="24"/>
        </w:rPr>
        <w:t xml:space="preserve"> respectivul formular, conform cu design-ul acestuia. Codul de bare generat </w:t>
      </w:r>
      <w:r w:rsidR="00BC26EF" w:rsidRPr="00DF3BDA">
        <w:rPr>
          <w:rFonts w:ascii="Arial Narrow" w:hAnsi="Arial Narrow"/>
          <w:sz w:val="24"/>
          <w:szCs w:val="24"/>
        </w:rPr>
        <w:t>trebuie să</w:t>
      </w:r>
      <w:r w:rsidR="00C01FAB" w:rsidRPr="00DF3BDA">
        <w:rPr>
          <w:rFonts w:ascii="Arial Narrow" w:hAnsi="Arial Narrow"/>
          <w:sz w:val="24"/>
          <w:szCs w:val="24"/>
        </w:rPr>
        <w:t xml:space="preserve"> </w:t>
      </w:r>
      <w:r w:rsidR="00BA18A5" w:rsidRPr="00DF3BDA">
        <w:rPr>
          <w:rFonts w:ascii="Arial Narrow" w:hAnsi="Arial Narrow"/>
          <w:sz w:val="24"/>
          <w:szCs w:val="24"/>
        </w:rPr>
        <w:t>poată</w:t>
      </w:r>
      <w:r w:rsidR="00C01FAB" w:rsidRPr="00DF3BDA">
        <w:rPr>
          <w:rFonts w:ascii="Arial Narrow" w:hAnsi="Arial Narrow"/>
          <w:sz w:val="24"/>
          <w:szCs w:val="24"/>
        </w:rPr>
        <w:t xml:space="preserve"> fi recunoscut ulterior </w:t>
      </w:r>
      <w:r w:rsidR="00BA18A5" w:rsidRPr="00DF3BDA">
        <w:rPr>
          <w:rFonts w:ascii="Arial Narrow" w:hAnsi="Arial Narrow"/>
          <w:sz w:val="24"/>
          <w:szCs w:val="24"/>
        </w:rPr>
        <w:t>atât</w:t>
      </w:r>
      <w:r w:rsidR="00C01FAB" w:rsidRPr="00DF3BDA">
        <w:rPr>
          <w:rFonts w:ascii="Arial Narrow" w:hAnsi="Arial Narrow"/>
          <w:sz w:val="24"/>
          <w:szCs w:val="24"/>
        </w:rPr>
        <w:t xml:space="preserve"> </w:t>
      </w:r>
      <w:r w:rsidR="00C70A39" w:rsidRPr="00DF3BDA">
        <w:rPr>
          <w:rFonts w:ascii="Arial Narrow" w:hAnsi="Arial Narrow"/>
          <w:sz w:val="24"/>
          <w:szCs w:val="24"/>
        </w:rPr>
        <w:t>în</w:t>
      </w:r>
      <w:r w:rsidR="00C01FAB" w:rsidRPr="00DF3BDA">
        <w:rPr>
          <w:rFonts w:ascii="Arial Narrow" w:hAnsi="Arial Narrow"/>
          <w:sz w:val="24"/>
          <w:szCs w:val="24"/>
        </w:rPr>
        <w:t xml:space="preserve"> cazul </w:t>
      </w:r>
      <w:r w:rsidR="00C70A39" w:rsidRPr="00DF3BDA">
        <w:rPr>
          <w:rFonts w:ascii="Arial Narrow" w:hAnsi="Arial Narrow"/>
          <w:sz w:val="24"/>
          <w:szCs w:val="24"/>
        </w:rPr>
        <w:t>în</w:t>
      </w:r>
      <w:r w:rsidR="00C01FAB" w:rsidRPr="00DF3BDA">
        <w:rPr>
          <w:rFonts w:ascii="Arial Narrow" w:hAnsi="Arial Narrow"/>
          <w:sz w:val="24"/>
          <w:szCs w:val="24"/>
        </w:rPr>
        <w:t xml:space="preserve"> care formularul se </w:t>
      </w:r>
      <w:r w:rsidRPr="00DF3BDA">
        <w:rPr>
          <w:rFonts w:ascii="Arial Narrow" w:hAnsi="Arial Narrow"/>
          <w:sz w:val="24"/>
          <w:szCs w:val="24"/>
        </w:rPr>
        <w:t>tipărește</w:t>
      </w:r>
      <w:r w:rsidR="00C01FAB" w:rsidRPr="00DF3BDA">
        <w:rPr>
          <w:rFonts w:ascii="Arial Narrow" w:hAnsi="Arial Narrow"/>
          <w:sz w:val="24"/>
          <w:szCs w:val="24"/>
        </w:rPr>
        <w:t xml:space="preserve"> / </w:t>
      </w:r>
      <w:r w:rsidR="00837CDE" w:rsidRPr="00DF3BDA">
        <w:rPr>
          <w:rFonts w:ascii="Arial Narrow" w:hAnsi="Arial Narrow"/>
          <w:sz w:val="24"/>
          <w:szCs w:val="24"/>
        </w:rPr>
        <w:t>scanează</w:t>
      </w:r>
      <w:r w:rsidR="00C01FAB" w:rsidRPr="00DF3BDA">
        <w:rPr>
          <w:rFonts w:ascii="Arial Narrow" w:hAnsi="Arial Narrow"/>
          <w:sz w:val="24"/>
          <w:szCs w:val="24"/>
        </w:rPr>
        <w:t xml:space="preserve">, dar </w:t>
      </w:r>
      <w:r w:rsidR="00DC158C" w:rsidRPr="00DF3BDA">
        <w:rPr>
          <w:rFonts w:ascii="Arial Narrow" w:hAnsi="Arial Narrow"/>
          <w:sz w:val="24"/>
          <w:szCs w:val="24"/>
        </w:rPr>
        <w:t>și</w:t>
      </w:r>
      <w:r w:rsidR="00C01FAB" w:rsidRPr="00DF3BDA">
        <w:rPr>
          <w:rFonts w:ascii="Arial Narrow" w:hAnsi="Arial Narrow"/>
          <w:sz w:val="24"/>
          <w:szCs w:val="24"/>
        </w:rPr>
        <w:t xml:space="preserve"> </w:t>
      </w:r>
      <w:r w:rsidR="00C70A39" w:rsidRPr="00DF3BDA">
        <w:rPr>
          <w:rFonts w:ascii="Arial Narrow" w:hAnsi="Arial Narrow"/>
          <w:sz w:val="24"/>
          <w:szCs w:val="24"/>
        </w:rPr>
        <w:t>în</w:t>
      </w:r>
      <w:r w:rsidR="00C01FAB" w:rsidRPr="00DF3BDA">
        <w:rPr>
          <w:rFonts w:ascii="Arial Narrow" w:hAnsi="Arial Narrow"/>
          <w:sz w:val="24"/>
          <w:szCs w:val="24"/>
        </w:rPr>
        <w:t xml:space="preserve"> cazul </w:t>
      </w:r>
      <w:r w:rsidR="00C70A39" w:rsidRPr="00DF3BDA">
        <w:rPr>
          <w:rFonts w:ascii="Arial Narrow" w:hAnsi="Arial Narrow"/>
          <w:sz w:val="24"/>
          <w:szCs w:val="24"/>
        </w:rPr>
        <w:t>în</w:t>
      </w:r>
      <w:r w:rsidR="00C01FAB" w:rsidRPr="00DF3BDA">
        <w:rPr>
          <w:rFonts w:ascii="Arial Narrow" w:hAnsi="Arial Narrow"/>
          <w:sz w:val="24"/>
          <w:szCs w:val="24"/>
        </w:rPr>
        <w:t xml:space="preserve"> care este transmis </w:t>
      </w:r>
      <w:r w:rsidR="00C70A39" w:rsidRPr="00DF3BDA">
        <w:rPr>
          <w:rFonts w:ascii="Arial Narrow" w:hAnsi="Arial Narrow"/>
          <w:sz w:val="24"/>
          <w:szCs w:val="24"/>
        </w:rPr>
        <w:t>în</w:t>
      </w:r>
      <w:r w:rsidR="00C01FAB" w:rsidRPr="00DF3BDA">
        <w:rPr>
          <w:rFonts w:ascii="Arial Narrow" w:hAnsi="Arial Narrow"/>
          <w:sz w:val="24"/>
          <w:szCs w:val="24"/>
        </w:rPr>
        <w:t xml:space="preserve"> format electronic;</w:t>
      </w:r>
    </w:p>
    <w:p w14:paraId="12D342EA" w14:textId="2A464F23" w:rsidR="00C01FAB" w:rsidRPr="00DF3BDA" w:rsidRDefault="00551524"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Câmpurile</w:t>
      </w:r>
      <w:r w:rsidR="00C01FAB" w:rsidRPr="00DF3BDA">
        <w:rPr>
          <w:rFonts w:ascii="Arial Narrow" w:hAnsi="Arial Narrow"/>
          <w:sz w:val="24"/>
          <w:szCs w:val="24"/>
        </w:rPr>
        <w:t xml:space="preserve"> din formular trebuie </w:t>
      </w:r>
      <w:r w:rsidR="003C1B12" w:rsidRPr="00DF3BDA">
        <w:rPr>
          <w:rFonts w:ascii="Arial Narrow" w:hAnsi="Arial Narrow"/>
          <w:sz w:val="24"/>
          <w:szCs w:val="24"/>
        </w:rPr>
        <w:t xml:space="preserve">să </w:t>
      </w:r>
      <w:r w:rsidRPr="00DF3BDA">
        <w:rPr>
          <w:rFonts w:ascii="Arial Narrow" w:hAnsi="Arial Narrow"/>
          <w:sz w:val="24"/>
          <w:szCs w:val="24"/>
        </w:rPr>
        <w:t>permită</w:t>
      </w:r>
      <w:r w:rsidR="00C01FAB" w:rsidRPr="00DF3BDA">
        <w:rPr>
          <w:rFonts w:ascii="Arial Narrow" w:hAnsi="Arial Narrow"/>
          <w:sz w:val="24"/>
          <w:szCs w:val="24"/>
        </w:rPr>
        <w:t xml:space="preserve"> </w:t>
      </w:r>
      <w:r w:rsidRPr="00DF3BDA">
        <w:rPr>
          <w:rFonts w:ascii="Arial Narrow" w:hAnsi="Arial Narrow"/>
          <w:sz w:val="24"/>
          <w:szCs w:val="24"/>
        </w:rPr>
        <w:t>validări</w:t>
      </w:r>
      <w:r w:rsidR="00C01FAB" w:rsidRPr="00DF3BDA">
        <w:rPr>
          <w:rFonts w:ascii="Arial Narrow" w:hAnsi="Arial Narrow"/>
          <w:sz w:val="24"/>
          <w:szCs w:val="24"/>
        </w:rPr>
        <w:t xml:space="preserve"> </w:t>
      </w:r>
      <w:r w:rsidR="00DC158C" w:rsidRPr="00DF3BDA">
        <w:rPr>
          <w:rFonts w:ascii="Arial Narrow" w:hAnsi="Arial Narrow"/>
          <w:sz w:val="24"/>
          <w:szCs w:val="24"/>
        </w:rPr>
        <w:t>și</w:t>
      </w:r>
      <w:r w:rsidR="00C01FAB" w:rsidRPr="00DF3BDA">
        <w:rPr>
          <w:rFonts w:ascii="Arial Narrow" w:hAnsi="Arial Narrow"/>
          <w:sz w:val="24"/>
          <w:szCs w:val="24"/>
        </w:rPr>
        <w:t xml:space="preserve"> </w:t>
      </w:r>
      <w:r w:rsidRPr="00DF3BDA">
        <w:rPr>
          <w:rFonts w:ascii="Arial Narrow" w:hAnsi="Arial Narrow"/>
          <w:sz w:val="24"/>
          <w:szCs w:val="24"/>
        </w:rPr>
        <w:t>selecții</w:t>
      </w:r>
      <w:r w:rsidR="00C01FAB" w:rsidRPr="00DF3BDA">
        <w:rPr>
          <w:rFonts w:ascii="Arial Narrow" w:hAnsi="Arial Narrow"/>
          <w:sz w:val="24"/>
          <w:szCs w:val="24"/>
        </w:rPr>
        <w:t xml:space="preserve"> din liste statice;</w:t>
      </w:r>
    </w:p>
    <w:p w14:paraId="4DBAD93C" w14:textId="57D67094" w:rsidR="00C01FAB" w:rsidRPr="00DF3BDA" w:rsidRDefault="00C01FAB"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Posibilitatea de precompletare a unor </w:t>
      </w:r>
      <w:r w:rsidR="002E7707" w:rsidRPr="00DF3BDA">
        <w:rPr>
          <w:rFonts w:ascii="Arial Narrow" w:hAnsi="Arial Narrow"/>
          <w:sz w:val="24"/>
          <w:szCs w:val="24"/>
        </w:rPr>
        <w:t>câmpuri</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w:t>
      </w:r>
      <w:r w:rsidR="00457034" w:rsidRPr="00DF3BDA">
        <w:rPr>
          <w:rFonts w:ascii="Arial Narrow" w:hAnsi="Arial Narrow"/>
          <w:sz w:val="24"/>
          <w:szCs w:val="24"/>
        </w:rPr>
        <w:t>funcție</w:t>
      </w:r>
      <w:r w:rsidRPr="00DF3BDA">
        <w:rPr>
          <w:rFonts w:ascii="Arial Narrow" w:hAnsi="Arial Narrow"/>
          <w:sz w:val="24"/>
          <w:szCs w:val="24"/>
        </w:rPr>
        <w:t xml:space="preserve"> de val</w:t>
      </w:r>
      <w:r w:rsidR="00F54135" w:rsidRPr="00DF3BDA">
        <w:rPr>
          <w:rFonts w:ascii="Arial Narrow" w:hAnsi="Arial Narrow"/>
          <w:sz w:val="24"/>
          <w:szCs w:val="24"/>
        </w:rPr>
        <w:t xml:space="preserve">orile introduse </w:t>
      </w:r>
      <w:r w:rsidR="00C70A39" w:rsidRPr="00DF3BDA">
        <w:rPr>
          <w:rFonts w:ascii="Arial Narrow" w:hAnsi="Arial Narrow"/>
          <w:sz w:val="24"/>
          <w:szCs w:val="24"/>
        </w:rPr>
        <w:t>în</w:t>
      </w:r>
      <w:r w:rsidR="00F54135" w:rsidRPr="00DF3BDA">
        <w:rPr>
          <w:rFonts w:ascii="Arial Narrow" w:hAnsi="Arial Narrow"/>
          <w:sz w:val="24"/>
          <w:szCs w:val="24"/>
        </w:rPr>
        <w:t xml:space="preserve"> alte </w:t>
      </w:r>
      <w:r w:rsidR="002E7707" w:rsidRPr="00DF3BDA">
        <w:rPr>
          <w:rFonts w:ascii="Arial Narrow" w:hAnsi="Arial Narrow"/>
          <w:sz w:val="24"/>
          <w:szCs w:val="24"/>
        </w:rPr>
        <w:t>câmpuri</w:t>
      </w:r>
      <w:r w:rsidR="00F54135" w:rsidRPr="00DF3BDA">
        <w:rPr>
          <w:rFonts w:ascii="Arial Narrow" w:hAnsi="Arial Narrow"/>
          <w:sz w:val="24"/>
          <w:szCs w:val="24"/>
        </w:rPr>
        <w:t>.</w:t>
      </w:r>
    </w:p>
    <w:p w14:paraId="142C9E8D"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highlight w:val="yellow"/>
        </w:rPr>
      </w:pPr>
    </w:p>
    <w:p w14:paraId="0ECB5334" w14:textId="77777777"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Componenta server web</w:t>
      </w:r>
    </w:p>
    <w:p w14:paraId="30A7B5AD" w14:textId="57887C34" w:rsidR="00B918BF" w:rsidRPr="00DF3BDA" w:rsidRDefault="00BA18A5" w:rsidP="00FA2660">
      <w:pPr>
        <w:pStyle w:val="Bodytext0"/>
        <w:spacing w:before="60" w:beforeAutospacing="0" w:after="60" w:afterAutospacing="0" w:line="276" w:lineRule="auto"/>
        <w:ind w:left="0"/>
        <w:rPr>
          <w:rFonts w:ascii="Arial Narrow" w:hAnsi="Arial Narrow"/>
          <w:b/>
          <w:sz w:val="24"/>
          <w:szCs w:val="24"/>
          <w:u w:val="single"/>
        </w:rPr>
      </w:pPr>
      <w:r w:rsidRPr="00DF3BDA">
        <w:rPr>
          <w:rFonts w:ascii="Arial Narrow" w:hAnsi="Arial Narrow"/>
          <w:b/>
          <w:sz w:val="24"/>
          <w:szCs w:val="24"/>
          <w:u w:val="single"/>
        </w:rPr>
        <w:t>Cerințe</w:t>
      </w:r>
      <w:r w:rsidR="00B918BF" w:rsidRPr="00DF3BDA">
        <w:rPr>
          <w:rFonts w:ascii="Arial Narrow" w:hAnsi="Arial Narrow"/>
          <w:b/>
          <w:sz w:val="24"/>
          <w:szCs w:val="24"/>
          <w:u w:val="single"/>
        </w:rPr>
        <w:t>:</w:t>
      </w:r>
    </w:p>
    <w:p w14:paraId="2943AC69" w14:textId="2A13E089"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Componenta server web are rol</w:t>
      </w:r>
      <w:r w:rsidR="001E78E1" w:rsidRPr="00DF3BDA">
        <w:rPr>
          <w:rFonts w:ascii="Arial Narrow" w:hAnsi="Arial Narrow"/>
          <w:sz w:val="24"/>
          <w:szCs w:val="24"/>
        </w:rPr>
        <w:t>ul</w:t>
      </w:r>
      <w:r w:rsidRPr="00DF3BDA">
        <w:rPr>
          <w:rFonts w:ascii="Arial Narrow" w:hAnsi="Arial Narrow"/>
          <w:sz w:val="24"/>
          <w:szCs w:val="24"/>
        </w:rPr>
        <w:t xml:space="preserve"> de a dirija traficul HTTP </w:t>
      </w:r>
      <w:r w:rsidR="00BA18A5" w:rsidRPr="00DF3BDA">
        <w:rPr>
          <w:rFonts w:ascii="Arial Narrow" w:hAnsi="Arial Narrow"/>
          <w:sz w:val="24"/>
          <w:szCs w:val="24"/>
        </w:rPr>
        <w:t>către</w:t>
      </w:r>
      <w:r w:rsidRPr="00DF3BDA">
        <w:rPr>
          <w:rFonts w:ascii="Arial Narrow" w:hAnsi="Arial Narrow"/>
          <w:sz w:val="24"/>
          <w:szCs w:val="24"/>
        </w:rPr>
        <w:t xml:space="preserve"> serverele de </w:t>
      </w:r>
      <w:r w:rsidR="00BA18A5" w:rsidRPr="00DF3BDA">
        <w:rPr>
          <w:rFonts w:ascii="Arial Narrow" w:hAnsi="Arial Narrow"/>
          <w:sz w:val="24"/>
          <w:szCs w:val="24"/>
        </w:rPr>
        <w:t>aplicații</w:t>
      </w:r>
      <w:r w:rsidRPr="00DF3BDA">
        <w:rPr>
          <w:rFonts w:ascii="Arial Narrow" w:hAnsi="Arial Narrow"/>
          <w:sz w:val="24"/>
          <w:szCs w:val="24"/>
        </w:rPr>
        <w:t xml:space="preserve">, </w:t>
      </w:r>
      <w:r w:rsidR="00551524" w:rsidRPr="00DF3BDA">
        <w:rPr>
          <w:rFonts w:ascii="Arial Narrow" w:hAnsi="Arial Narrow"/>
          <w:sz w:val="24"/>
          <w:szCs w:val="24"/>
        </w:rPr>
        <w:t>totodată</w:t>
      </w:r>
      <w:r w:rsidRPr="00DF3BDA">
        <w:rPr>
          <w:rFonts w:ascii="Arial Narrow" w:hAnsi="Arial Narrow"/>
          <w:sz w:val="24"/>
          <w:szCs w:val="24"/>
        </w:rPr>
        <w:t xml:space="preserve"> </w:t>
      </w:r>
      <w:r w:rsidR="00551524" w:rsidRPr="00DF3BDA">
        <w:rPr>
          <w:rFonts w:ascii="Arial Narrow" w:hAnsi="Arial Narrow"/>
          <w:sz w:val="24"/>
          <w:szCs w:val="24"/>
        </w:rPr>
        <w:t>activând</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ca proxy server, </w:t>
      </w:r>
      <w:r w:rsidR="00551524" w:rsidRPr="00DF3BDA">
        <w:rPr>
          <w:rFonts w:ascii="Arial Narrow" w:hAnsi="Arial Narrow"/>
          <w:sz w:val="24"/>
          <w:szCs w:val="24"/>
        </w:rPr>
        <w:t>respectând</w:t>
      </w:r>
      <w:r w:rsidRPr="00DF3BDA">
        <w:rPr>
          <w:rFonts w:ascii="Arial Narrow" w:hAnsi="Arial Narrow"/>
          <w:sz w:val="24"/>
          <w:szCs w:val="24"/>
        </w:rPr>
        <w:t xml:space="preserve"> topologia propusa prin arhitectura logica a sistemului.</w:t>
      </w:r>
    </w:p>
    <w:p w14:paraId="243A0CAA" w14:textId="776F1E2E"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va fi dimensionată ținând cont de informațiile de volumetrie utilizatori de la capitolul </w:t>
      </w:r>
      <w:r w:rsidR="001E78E1" w:rsidRPr="00DF3BDA">
        <w:rPr>
          <w:rFonts w:ascii="Arial Narrow" w:hAnsi="Arial Narrow"/>
          <w:b/>
          <w:i/>
          <w:sz w:val="24"/>
          <w:szCs w:val="24"/>
        </w:rPr>
        <w:fldChar w:fldCharType="begin"/>
      </w:r>
      <w:r w:rsidR="001E78E1" w:rsidRPr="00DF3BDA">
        <w:rPr>
          <w:rFonts w:ascii="Arial Narrow" w:hAnsi="Arial Narrow"/>
          <w:b/>
          <w:i/>
          <w:sz w:val="24"/>
          <w:szCs w:val="24"/>
        </w:rPr>
        <w:instrText xml:space="preserve"> REF _Ref32418256 \h  \* MERGEFORMAT </w:instrText>
      </w:r>
      <w:r w:rsidR="001E78E1" w:rsidRPr="00DF3BDA">
        <w:rPr>
          <w:rFonts w:ascii="Arial Narrow" w:hAnsi="Arial Narrow"/>
          <w:b/>
          <w:i/>
          <w:sz w:val="24"/>
          <w:szCs w:val="24"/>
        </w:rPr>
      </w:r>
      <w:r w:rsidR="001E78E1" w:rsidRPr="00DF3BDA">
        <w:rPr>
          <w:rFonts w:ascii="Arial Narrow" w:hAnsi="Arial Narrow"/>
          <w:b/>
          <w:i/>
          <w:sz w:val="24"/>
          <w:szCs w:val="24"/>
        </w:rPr>
        <w:fldChar w:fldCharType="separate"/>
      </w:r>
      <w:r w:rsidR="003C236D" w:rsidRPr="00932123">
        <w:rPr>
          <w:rFonts w:ascii="Arial Narrow" w:hAnsi="Arial Narrow"/>
          <w:b/>
          <w:i/>
          <w:sz w:val="24"/>
          <w:szCs w:val="24"/>
        </w:rPr>
        <w:t>Capacitate și dimensionare date</w:t>
      </w:r>
      <w:r w:rsidR="001E78E1" w:rsidRPr="00DF3BDA">
        <w:rPr>
          <w:rFonts w:ascii="Arial Narrow" w:hAnsi="Arial Narrow"/>
          <w:b/>
          <w:i/>
          <w:sz w:val="24"/>
          <w:szCs w:val="24"/>
        </w:rPr>
        <w:fldChar w:fldCharType="end"/>
      </w:r>
      <w:r w:rsidRPr="00DF3BDA">
        <w:rPr>
          <w:rFonts w:ascii="Arial Narrow" w:hAnsi="Arial Narrow"/>
          <w:sz w:val="24"/>
          <w:szCs w:val="24"/>
        </w:rPr>
        <w:t xml:space="preserve">, precum și de alocarea de resurse conform arhitecturii sistemului. Principalele </w:t>
      </w:r>
      <w:r w:rsidR="00BA18A5" w:rsidRPr="00DF3BDA">
        <w:rPr>
          <w:rFonts w:ascii="Arial Narrow" w:hAnsi="Arial Narrow"/>
          <w:sz w:val="24"/>
          <w:szCs w:val="24"/>
        </w:rPr>
        <w:t>funcționalități</w:t>
      </w:r>
      <w:r w:rsidRPr="00DF3BDA">
        <w:rPr>
          <w:rFonts w:ascii="Arial Narrow" w:hAnsi="Arial Narrow"/>
          <w:sz w:val="24"/>
          <w:szCs w:val="24"/>
        </w:rPr>
        <w:t xml:space="preserve"> pe care va trebui </w:t>
      </w:r>
      <w:r w:rsidR="00DC158C" w:rsidRPr="00DF3BDA">
        <w:rPr>
          <w:rFonts w:ascii="Arial Narrow" w:hAnsi="Arial Narrow"/>
          <w:sz w:val="24"/>
          <w:szCs w:val="24"/>
        </w:rPr>
        <w:t>să</w:t>
      </w:r>
      <w:r w:rsidRPr="00DF3BDA">
        <w:rPr>
          <w:rFonts w:ascii="Arial Narrow" w:hAnsi="Arial Narrow"/>
          <w:sz w:val="24"/>
          <w:szCs w:val="24"/>
        </w:rPr>
        <w:t xml:space="preserve"> le ofere sunt:</w:t>
      </w:r>
    </w:p>
    <w:p w14:paraId="6204AB66" w14:textId="20493302"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Suport pentru SSL </w:t>
      </w:r>
      <w:r w:rsidR="00C70A39" w:rsidRPr="00DF3BDA">
        <w:rPr>
          <w:rFonts w:ascii="Arial Narrow" w:hAnsi="Arial Narrow"/>
          <w:sz w:val="24"/>
          <w:szCs w:val="24"/>
        </w:rPr>
        <w:t>și</w:t>
      </w:r>
      <w:r w:rsidRPr="00DF3BDA">
        <w:rPr>
          <w:rFonts w:ascii="Arial Narrow" w:hAnsi="Arial Narrow"/>
          <w:sz w:val="24"/>
          <w:szCs w:val="24"/>
        </w:rPr>
        <w:t xml:space="preserve"> autentificare de baza;</w:t>
      </w:r>
    </w:p>
    <w:p w14:paraId="6830597E" w14:textId="753A62CD"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Extensia </w:t>
      </w:r>
      <w:r w:rsidR="00551524" w:rsidRPr="00DF3BDA">
        <w:rPr>
          <w:rFonts w:ascii="Arial Narrow" w:hAnsi="Arial Narrow"/>
          <w:sz w:val="24"/>
          <w:szCs w:val="24"/>
        </w:rPr>
        <w:t>funcționalităților</w:t>
      </w:r>
      <w:r w:rsidRPr="00DF3BDA">
        <w:rPr>
          <w:rFonts w:ascii="Arial Narrow" w:hAnsi="Arial Narrow"/>
          <w:sz w:val="24"/>
          <w:szCs w:val="24"/>
        </w:rPr>
        <w:t xml:space="preserve"> pe baza de plugin-uri sau module;</w:t>
      </w:r>
    </w:p>
    <w:p w14:paraId="21E63721" w14:textId="33368BB3"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Operarea </w:t>
      </w:r>
      <w:r w:rsidR="00C70A39" w:rsidRPr="00DF3BDA">
        <w:rPr>
          <w:rFonts w:ascii="Arial Narrow" w:hAnsi="Arial Narrow"/>
          <w:sz w:val="24"/>
          <w:szCs w:val="24"/>
        </w:rPr>
        <w:t>în</w:t>
      </w:r>
      <w:r w:rsidRPr="00DF3BDA">
        <w:rPr>
          <w:rFonts w:ascii="Arial Narrow" w:hAnsi="Arial Narrow"/>
          <w:sz w:val="24"/>
          <w:szCs w:val="24"/>
        </w:rPr>
        <w:t xml:space="preserve"> mod reverse-proxy pentru virtualizarea accesului la resursele expuse de sistem;</w:t>
      </w:r>
    </w:p>
    <w:p w14:paraId="17DDA63C" w14:textId="5BED3AFF" w:rsidR="00C01FAB" w:rsidRPr="00DF3BDA" w:rsidRDefault="00551524"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Funcționalități</w:t>
      </w:r>
      <w:r w:rsidR="00C01FAB" w:rsidRPr="00DF3BDA">
        <w:rPr>
          <w:rFonts w:ascii="Arial Narrow" w:hAnsi="Arial Narrow"/>
          <w:sz w:val="24"/>
          <w:szCs w:val="24"/>
        </w:rPr>
        <w:t xml:space="preserve"> de rescriere a adreselor URL;</w:t>
      </w:r>
    </w:p>
    <w:p w14:paraId="2D3F1CF2" w14:textId="2825F575" w:rsidR="00C01FAB" w:rsidRPr="00DF3BDA" w:rsidRDefault="00DC158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w:t>
      </w:r>
      <w:r w:rsidR="00551524" w:rsidRPr="00DF3BDA">
        <w:rPr>
          <w:rFonts w:ascii="Arial Narrow" w:hAnsi="Arial Narrow"/>
          <w:sz w:val="24"/>
          <w:szCs w:val="24"/>
        </w:rPr>
        <w:t>dispună</w:t>
      </w:r>
      <w:r w:rsidR="00C01FAB" w:rsidRPr="00DF3BDA">
        <w:rPr>
          <w:rFonts w:ascii="Arial Narrow" w:hAnsi="Arial Narrow"/>
          <w:sz w:val="24"/>
          <w:szCs w:val="24"/>
        </w:rPr>
        <w:t xml:space="preserve"> de mecanisme de balansare a </w:t>
      </w:r>
      <w:r w:rsidR="00C70A39" w:rsidRPr="00DF3BDA">
        <w:rPr>
          <w:rFonts w:ascii="Arial Narrow" w:hAnsi="Arial Narrow"/>
          <w:sz w:val="24"/>
          <w:szCs w:val="24"/>
        </w:rPr>
        <w:t>încărcării</w:t>
      </w:r>
      <w:r w:rsidR="00C01FAB" w:rsidRPr="00DF3BDA">
        <w:rPr>
          <w:rFonts w:ascii="Arial Narrow" w:hAnsi="Arial Narrow"/>
          <w:sz w:val="24"/>
          <w:szCs w:val="24"/>
        </w:rPr>
        <w:t>;</w:t>
      </w:r>
    </w:p>
    <w:p w14:paraId="69463EE3" w14:textId="6C209133" w:rsidR="00C01FAB" w:rsidRPr="00DF3BDA" w:rsidRDefault="003C1B12"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Să </w:t>
      </w:r>
      <w:r w:rsidR="00551524" w:rsidRPr="00DF3BDA">
        <w:rPr>
          <w:rFonts w:ascii="Arial Narrow" w:hAnsi="Arial Narrow"/>
          <w:sz w:val="24"/>
          <w:szCs w:val="24"/>
        </w:rPr>
        <w:t>permită</w:t>
      </w:r>
      <w:r w:rsidR="00C01FAB" w:rsidRPr="00DF3BDA">
        <w:rPr>
          <w:rFonts w:ascii="Arial Narrow" w:hAnsi="Arial Narrow"/>
          <w:sz w:val="24"/>
          <w:szCs w:val="24"/>
        </w:rPr>
        <w:t xml:space="preserve"> configurarea </w:t>
      </w:r>
      <w:r w:rsidR="00551524" w:rsidRPr="00DF3BDA">
        <w:rPr>
          <w:rFonts w:ascii="Arial Narrow" w:hAnsi="Arial Narrow"/>
          <w:sz w:val="24"/>
          <w:szCs w:val="24"/>
        </w:rPr>
        <w:t>într</w:t>
      </w:r>
      <w:r w:rsidR="00160FA2" w:rsidRPr="00DF3BDA">
        <w:rPr>
          <w:rFonts w:ascii="Arial Narrow" w:hAnsi="Arial Narrow"/>
          <w:sz w:val="24"/>
          <w:szCs w:val="24"/>
        </w:rPr>
        <w:t>-un</w:t>
      </w:r>
      <w:r w:rsidR="00C01FAB" w:rsidRPr="00DF3BDA">
        <w:rPr>
          <w:rFonts w:ascii="Arial Narrow" w:hAnsi="Arial Narrow"/>
          <w:sz w:val="24"/>
          <w:szCs w:val="24"/>
        </w:rPr>
        <w:t xml:space="preserve"> mod de disponibilitate ridicata</w:t>
      </w:r>
      <w:r w:rsidR="00CF075C" w:rsidRPr="00DF3BDA">
        <w:rPr>
          <w:rFonts w:ascii="Arial Narrow" w:hAnsi="Arial Narrow"/>
          <w:sz w:val="24"/>
          <w:szCs w:val="24"/>
        </w:rPr>
        <w:t xml:space="preserve"> </w:t>
      </w:r>
      <w:r w:rsidR="00551524" w:rsidRPr="00DF3BDA">
        <w:rPr>
          <w:rFonts w:ascii="Arial Narrow" w:hAnsi="Arial Narrow"/>
          <w:sz w:val="24"/>
          <w:szCs w:val="24"/>
        </w:rPr>
        <w:t>utilizând</w:t>
      </w:r>
      <w:r w:rsidR="00CF075C" w:rsidRPr="00DF3BDA">
        <w:rPr>
          <w:rFonts w:ascii="Arial Narrow" w:hAnsi="Arial Narrow"/>
          <w:sz w:val="24"/>
          <w:szCs w:val="24"/>
        </w:rPr>
        <w:t xml:space="preserve"> mecanisme de tip cluster</w:t>
      </w:r>
      <w:r w:rsidR="00C01FAB" w:rsidRPr="00DF3BDA">
        <w:rPr>
          <w:rFonts w:ascii="Arial Narrow" w:hAnsi="Arial Narrow"/>
          <w:sz w:val="24"/>
          <w:szCs w:val="24"/>
        </w:rPr>
        <w:t>;</w:t>
      </w:r>
    </w:p>
    <w:p w14:paraId="46E7758A" w14:textId="49BA9EE6"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ofere</w:t>
      </w:r>
      <w:r w:rsidR="00C01FAB" w:rsidRPr="00DF3BDA">
        <w:rPr>
          <w:rFonts w:ascii="Arial Narrow" w:hAnsi="Arial Narrow"/>
          <w:sz w:val="24"/>
          <w:szCs w:val="24"/>
        </w:rPr>
        <w:t xml:space="preserve"> suport pentru IPv4 </w:t>
      </w:r>
      <w:r w:rsidR="00C70A39" w:rsidRPr="00DF3BDA">
        <w:rPr>
          <w:rFonts w:ascii="Arial Narrow" w:hAnsi="Arial Narrow"/>
          <w:sz w:val="24"/>
          <w:szCs w:val="24"/>
        </w:rPr>
        <w:t>și</w:t>
      </w:r>
      <w:r w:rsidR="00C01FAB" w:rsidRPr="00DF3BDA">
        <w:rPr>
          <w:rFonts w:ascii="Arial Narrow" w:hAnsi="Arial Narrow"/>
          <w:sz w:val="24"/>
          <w:szCs w:val="24"/>
        </w:rPr>
        <w:t xml:space="preserve"> IPv6;</w:t>
      </w:r>
    </w:p>
    <w:p w14:paraId="3894F843" w14:textId="386F503B" w:rsidR="00C01FAB" w:rsidRPr="00DF3BDA" w:rsidRDefault="003C1B12"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Să </w:t>
      </w:r>
      <w:r w:rsidR="00551524" w:rsidRPr="00DF3BDA">
        <w:rPr>
          <w:rFonts w:ascii="Arial Narrow" w:hAnsi="Arial Narrow"/>
          <w:sz w:val="24"/>
          <w:szCs w:val="24"/>
        </w:rPr>
        <w:t>permită</w:t>
      </w:r>
      <w:r w:rsidR="00C01FAB" w:rsidRPr="00DF3BDA">
        <w:rPr>
          <w:rFonts w:ascii="Arial Narrow" w:hAnsi="Arial Narrow"/>
          <w:sz w:val="24"/>
          <w:szCs w:val="24"/>
        </w:rPr>
        <w:t xml:space="preserve"> rularea </w:t>
      </w:r>
      <w:r w:rsidR="00551524" w:rsidRPr="00DF3BDA">
        <w:rPr>
          <w:rFonts w:ascii="Arial Narrow" w:hAnsi="Arial Narrow"/>
          <w:sz w:val="24"/>
          <w:szCs w:val="24"/>
        </w:rPr>
        <w:t>conținutului</w:t>
      </w:r>
      <w:r w:rsidR="00C01FAB" w:rsidRPr="00DF3BDA">
        <w:rPr>
          <w:rFonts w:ascii="Arial Narrow" w:hAnsi="Arial Narrow"/>
          <w:sz w:val="24"/>
          <w:szCs w:val="24"/>
        </w:rPr>
        <w:t xml:space="preserve"> dinamic oferind suport pentru tehnologii de programare de larga </w:t>
      </w:r>
      <w:r w:rsidR="00551524" w:rsidRPr="00DF3BDA">
        <w:rPr>
          <w:rFonts w:ascii="Arial Narrow" w:hAnsi="Arial Narrow"/>
          <w:sz w:val="24"/>
          <w:szCs w:val="24"/>
        </w:rPr>
        <w:t>răspândire</w:t>
      </w:r>
      <w:r w:rsidR="00C01FAB" w:rsidRPr="00DF3BDA">
        <w:rPr>
          <w:rFonts w:ascii="Arial Narrow" w:hAnsi="Arial Narrow"/>
          <w:sz w:val="24"/>
          <w:szCs w:val="24"/>
        </w:rPr>
        <w:t>;</w:t>
      </w:r>
    </w:p>
    <w:p w14:paraId="460506F8" w14:textId="2165C745" w:rsidR="00C01FAB" w:rsidRPr="00DF3BDA" w:rsidRDefault="003C1B12"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Să </w:t>
      </w:r>
      <w:r w:rsidR="00551524" w:rsidRPr="00DF3BDA">
        <w:rPr>
          <w:rFonts w:ascii="Arial Narrow" w:hAnsi="Arial Narrow"/>
          <w:sz w:val="24"/>
          <w:szCs w:val="24"/>
        </w:rPr>
        <w:t>permită</w:t>
      </w:r>
      <w:r w:rsidR="00C01FAB" w:rsidRPr="00DF3BDA">
        <w:rPr>
          <w:rFonts w:ascii="Arial Narrow" w:hAnsi="Arial Narrow"/>
          <w:sz w:val="24"/>
          <w:szCs w:val="24"/>
        </w:rPr>
        <w:t xml:space="preserve"> port tunneling;</w:t>
      </w:r>
    </w:p>
    <w:p w14:paraId="49E92FC2" w14:textId="48FA36B7"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ofere</w:t>
      </w:r>
      <w:r w:rsidR="00C01FAB" w:rsidRPr="00DF3BDA">
        <w:rPr>
          <w:rFonts w:ascii="Arial Narrow" w:hAnsi="Arial Narrow"/>
          <w:sz w:val="24"/>
          <w:szCs w:val="24"/>
        </w:rPr>
        <w:t xml:space="preserve"> servicii de web cache pentru </w:t>
      </w:r>
      <w:r w:rsidR="00C70A39" w:rsidRPr="00DF3BDA">
        <w:rPr>
          <w:rFonts w:ascii="Arial Narrow" w:hAnsi="Arial Narrow"/>
          <w:sz w:val="24"/>
          <w:szCs w:val="24"/>
        </w:rPr>
        <w:t>creșterea</w:t>
      </w:r>
      <w:r w:rsidR="001E78E1" w:rsidRPr="00DF3BDA">
        <w:rPr>
          <w:rFonts w:ascii="Arial Narrow" w:hAnsi="Arial Narrow"/>
          <w:sz w:val="24"/>
          <w:szCs w:val="24"/>
        </w:rPr>
        <w:t xml:space="preserve"> performantei </w:t>
      </w:r>
      <w:r w:rsidR="00BB1D89" w:rsidRPr="00DF3BDA">
        <w:rPr>
          <w:rFonts w:ascii="Arial Narrow" w:hAnsi="Arial Narrow"/>
          <w:sz w:val="24"/>
          <w:szCs w:val="24"/>
        </w:rPr>
        <w:t>soluției</w:t>
      </w:r>
      <w:r w:rsidR="00CF075C" w:rsidRPr="00DF3BDA">
        <w:rPr>
          <w:rFonts w:ascii="Arial Narrow" w:hAnsi="Arial Narrow"/>
          <w:sz w:val="24"/>
          <w:szCs w:val="24"/>
        </w:rPr>
        <w:t xml:space="preserve"> </w:t>
      </w:r>
      <w:r w:rsidR="00DC158C" w:rsidRPr="00DF3BDA">
        <w:rPr>
          <w:rFonts w:ascii="Arial Narrow" w:hAnsi="Arial Narrow"/>
          <w:sz w:val="24"/>
          <w:szCs w:val="24"/>
        </w:rPr>
        <w:t>și</w:t>
      </w:r>
      <w:r w:rsidR="00CF075C" w:rsidRPr="00DF3BDA">
        <w:rPr>
          <w:rFonts w:ascii="Arial Narrow" w:hAnsi="Arial Narrow"/>
          <w:sz w:val="24"/>
          <w:szCs w:val="24"/>
        </w:rPr>
        <w:t xml:space="preserve"> suport pentru compresia datelor</w:t>
      </w:r>
      <w:r w:rsidR="001E78E1" w:rsidRPr="00DF3BDA">
        <w:rPr>
          <w:rFonts w:ascii="Arial Narrow" w:hAnsi="Arial Narrow"/>
          <w:sz w:val="24"/>
          <w:szCs w:val="24"/>
        </w:rPr>
        <w:t>.</w:t>
      </w:r>
    </w:p>
    <w:p w14:paraId="11DA1340"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762135B2" w14:textId="0BF18FD1"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 xml:space="preserve">Componenta server de </w:t>
      </w:r>
      <w:r w:rsidR="00BA18A5" w:rsidRPr="00DF3BDA">
        <w:rPr>
          <w:rFonts w:ascii="Arial Narrow" w:hAnsi="Arial Narrow"/>
          <w:noProof w:val="0"/>
        </w:rPr>
        <w:t>aplicații</w:t>
      </w:r>
    </w:p>
    <w:p w14:paraId="45109A7D" w14:textId="4D26EB97" w:rsidR="00B918BF" w:rsidRPr="00DF3BDA" w:rsidRDefault="00BA18A5" w:rsidP="00FA2660">
      <w:pPr>
        <w:pStyle w:val="Bodytext0"/>
        <w:spacing w:before="60" w:beforeAutospacing="0" w:after="60" w:afterAutospacing="0" w:line="276" w:lineRule="auto"/>
        <w:ind w:left="0"/>
        <w:rPr>
          <w:rFonts w:ascii="Arial Narrow" w:hAnsi="Arial Narrow"/>
          <w:b/>
          <w:sz w:val="24"/>
          <w:szCs w:val="24"/>
          <w:u w:val="single"/>
        </w:rPr>
      </w:pPr>
      <w:r w:rsidRPr="00DF3BDA">
        <w:rPr>
          <w:rFonts w:ascii="Arial Narrow" w:hAnsi="Arial Narrow"/>
          <w:b/>
          <w:sz w:val="24"/>
          <w:szCs w:val="24"/>
          <w:u w:val="single"/>
        </w:rPr>
        <w:t>Cerințe</w:t>
      </w:r>
      <w:r w:rsidR="00B918BF" w:rsidRPr="00DF3BDA">
        <w:rPr>
          <w:rFonts w:ascii="Arial Narrow" w:hAnsi="Arial Narrow"/>
          <w:b/>
          <w:sz w:val="24"/>
          <w:szCs w:val="24"/>
          <w:u w:val="single"/>
        </w:rPr>
        <w:t>:</w:t>
      </w:r>
    </w:p>
    <w:p w14:paraId="7315D763" w14:textId="471F2C33"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server de </w:t>
      </w:r>
      <w:r w:rsidR="00BA18A5" w:rsidRPr="00DF3BDA">
        <w:rPr>
          <w:rFonts w:ascii="Arial Narrow" w:hAnsi="Arial Narrow"/>
          <w:sz w:val="24"/>
          <w:szCs w:val="24"/>
        </w:rPr>
        <w:t>aplicații</w:t>
      </w:r>
      <w:r w:rsidRPr="00DF3BDA">
        <w:rPr>
          <w:rFonts w:ascii="Arial Narrow" w:hAnsi="Arial Narrow"/>
          <w:sz w:val="24"/>
          <w:szCs w:val="24"/>
        </w:rPr>
        <w:t xml:space="preserve"> va gestiona toate componentele aplicative din proiect, </w:t>
      </w:r>
      <w:r w:rsidR="00551524" w:rsidRPr="00DF3BDA">
        <w:rPr>
          <w:rFonts w:ascii="Arial Narrow" w:hAnsi="Arial Narrow"/>
          <w:sz w:val="24"/>
          <w:szCs w:val="24"/>
        </w:rPr>
        <w:t>respectând</w:t>
      </w:r>
      <w:r w:rsidRPr="00DF3BDA">
        <w:rPr>
          <w:rFonts w:ascii="Arial Narrow" w:hAnsi="Arial Narrow"/>
          <w:sz w:val="24"/>
          <w:szCs w:val="24"/>
        </w:rPr>
        <w:t xml:space="preserve"> topologia propusa prin arhitectura logica a sistemului.</w:t>
      </w:r>
      <w:r w:rsidR="000F6E20" w:rsidRPr="00DF3BDA">
        <w:rPr>
          <w:rFonts w:ascii="Arial Narrow" w:hAnsi="Arial Narrow"/>
          <w:sz w:val="24"/>
          <w:szCs w:val="24"/>
        </w:rPr>
        <w:t xml:space="preserve"> În arhitectura n-tier, serverul de aplicaţii este cel care expune nivelul logic </w:t>
      </w:r>
      <w:r w:rsidR="005E474C" w:rsidRPr="00DF3BDA">
        <w:rPr>
          <w:rFonts w:ascii="Arial Narrow" w:hAnsi="Arial Narrow"/>
          <w:sz w:val="24"/>
          <w:szCs w:val="24"/>
        </w:rPr>
        <w:t>și</w:t>
      </w:r>
      <w:r w:rsidR="000F6E20" w:rsidRPr="00DF3BDA">
        <w:rPr>
          <w:rFonts w:ascii="Arial Narrow" w:hAnsi="Arial Narrow"/>
          <w:sz w:val="24"/>
          <w:szCs w:val="24"/>
        </w:rPr>
        <w:t xml:space="preserve"> procesele de business, pentru a fi accesate/utilizate de către celelalte </w:t>
      </w:r>
      <w:r w:rsidR="00556863" w:rsidRPr="00DF3BDA">
        <w:rPr>
          <w:rFonts w:ascii="Arial Narrow" w:hAnsi="Arial Narrow"/>
          <w:sz w:val="24"/>
          <w:szCs w:val="24"/>
        </w:rPr>
        <w:t>aplicații</w:t>
      </w:r>
      <w:r w:rsidR="000F6E20" w:rsidRPr="00DF3BDA">
        <w:rPr>
          <w:rFonts w:ascii="Arial Narrow" w:hAnsi="Arial Narrow"/>
          <w:sz w:val="24"/>
          <w:szCs w:val="24"/>
        </w:rPr>
        <w:t>/componente.</w:t>
      </w:r>
    </w:p>
    <w:p w14:paraId="27F4D632" w14:textId="7CE5BBED"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va fi dimensionată ținând cont de informațiile de volumetrie utilizatori de la capitolul </w:t>
      </w:r>
      <w:r w:rsidR="001E78E1" w:rsidRPr="00DF3BDA">
        <w:rPr>
          <w:rFonts w:ascii="Arial Narrow" w:hAnsi="Arial Narrow"/>
          <w:b/>
          <w:i/>
          <w:sz w:val="24"/>
          <w:szCs w:val="24"/>
        </w:rPr>
        <w:fldChar w:fldCharType="begin"/>
      </w:r>
      <w:r w:rsidR="001E78E1" w:rsidRPr="00DF3BDA">
        <w:rPr>
          <w:rFonts w:ascii="Arial Narrow" w:hAnsi="Arial Narrow"/>
          <w:b/>
          <w:i/>
          <w:sz w:val="24"/>
          <w:szCs w:val="24"/>
        </w:rPr>
        <w:instrText xml:space="preserve"> REF _Ref32418256 \h  \* MERGEFORMAT </w:instrText>
      </w:r>
      <w:r w:rsidR="001E78E1" w:rsidRPr="00DF3BDA">
        <w:rPr>
          <w:rFonts w:ascii="Arial Narrow" w:hAnsi="Arial Narrow"/>
          <w:b/>
          <w:i/>
          <w:sz w:val="24"/>
          <w:szCs w:val="24"/>
        </w:rPr>
      </w:r>
      <w:r w:rsidR="001E78E1" w:rsidRPr="00DF3BDA">
        <w:rPr>
          <w:rFonts w:ascii="Arial Narrow" w:hAnsi="Arial Narrow"/>
          <w:b/>
          <w:i/>
          <w:sz w:val="24"/>
          <w:szCs w:val="24"/>
        </w:rPr>
        <w:fldChar w:fldCharType="separate"/>
      </w:r>
      <w:r w:rsidR="003C236D" w:rsidRPr="00932123">
        <w:rPr>
          <w:rFonts w:ascii="Arial Narrow" w:hAnsi="Arial Narrow"/>
          <w:b/>
          <w:i/>
          <w:sz w:val="24"/>
          <w:szCs w:val="24"/>
        </w:rPr>
        <w:t>Capacitate și dimensionare date</w:t>
      </w:r>
      <w:r w:rsidR="001E78E1" w:rsidRPr="00DF3BDA">
        <w:rPr>
          <w:rFonts w:ascii="Arial Narrow" w:hAnsi="Arial Narrow"/>
          <w:b/>
          <w:i/>
          <w:sz w:val="24"/>
          <w:szCs w:val="24"/>
        </w:rPr>
        <w:fldChar w:fldCharType="end"/>
      </w:r>
      <w:r w:rsidRPr="00DF3BDA">
        <w:rPr>
          <w:rFonts w:ascii="Arial Narrow" w:hAnsi="Arial Narrow"/>
          <w:sz w:val="24"/>
          <w:szCs w:val="24"/>
        </w:rPr>
        <w:t xml:space="preserve">, precum și de alocarea de resurse conform arhitecturii sistemului. Principalele </w:t>
      </w:r>
      <w:r w:rsidR="00BA18A5" w:rsidRPr="00DF3BDA">
        <w:rPr>
          <w:rFonts w:ascii="Arial Narrow" w:hAnsi="Arial Narrow"/>
          <w:sz w:val="24"/>
          <w:szCs w:val="24"/>
        </w:rPr>
        <w:t>funcționalități</w:t>
      </w:r>
      <w:r w:rsidRPr="00DF3BDA">
        <w:rPr>
          <w:rFonts w:ascii="Arial Narrow" w:hAnsi="Arial Narrow"/>
          <w:sz w:val="24"/>
          <w:szCs w:val="24"/>
        </w:rPr>
        <w:t xml:space="preserve"> pe care va trebui </w:t>
      </w:r>
      <w:r w:rsidR="00DC158C" w:rsidRPr="00DF3BDA">
        <w:rPr>
          <w:rFonts w:ascii="Arial Narrow" w:hAnsi="Arial Narrow"/>
          <w:sz w:val="24"/>
          <w:szCs w:val="24"/>
        </w:rPr>
        <w:t>să</w:t>
      </w:r>
      <w:r w:rsidRPr="00DF3BDA">
        <w:rPr>
          <w:rFonts w:ascii="Arial Narrow" w:hAnsi="Arial Narrow"/>
          <w:sz w:val="24"/>
          <w:szCs w:val="24"/>
        </w:rPr>
        <w:t xml:space="preserve"> le ofere sunt:</w:t>
      </w:r>
    </w:p>
    <w:p w14:paraId="1FE077F0" w14:textId="61490B33" w:rsidR="00C851FC" w:rsidRPr="00DF3BDA" w:rsidRDefault="00C851F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Compatibil cu </w:t>
      </w:r>
      <w:r w:rsidR="00556863" w:rsidRPr="00DF3BDA">
        <w:rPr>
          <w:rFonts w:ascii="Arial Narrow" w:hAnsi="Arial Narrow"/>
          <w:sz w:val="24"/>
          <w:szCs w:val="24"/>
        </w:rPr>
        <w:t>specificațiile</w:t>
      </w:r>
      <w:r w:rsidRPr="00DF3BDA">
        <w:rPr>
          <w:rFonts w:ascii="Arial Narrow" w:hAnsi="Arial Narrow"/>
          <w:sz w:val="24"/>
          <w:szCs w:val="24"/>
        </w:rPr>
        <w:t xml:space="preserve"> platformei Java Enterprise Edition</w:t>
      </w:r>
      <w:r w:rsidR="00A9464F" w:rsidRPr="00DF3BDA">
        <w:rPr>
          <w:rFonts w:ascii="Arial Narrow" w:hAnsi="Arial Narrow"/>
          <w:sz w:val="24"/>
          <w:szCs w:val="24"/>
        </w:rPr>
        <w:t xml:space="preserve"> 7</w:t>
      </w:r>
      <w:r w:rsidRPr="00DF3BDA">
        <w:rPr>
          <w:rFonts w:ascii="Arial Narrow" w:hAnsi="Arial Narrow"/>
          <w:sz w:val="24"/>
          <w:szCs w:val="24"/>
        </w:rPr>
        <w:t xml:space="preserve">. Platformă tehnologică completă pentru instalarea </w:t>
      </w:r>
      <w:r w:rsidR="005E474C" w:rsidRPr="00DF3BDA">
        <w:rPr>
          <w:rFonts w:ascii="Arial Narrow" w:hAnsi="Arial Narrow"/>
          <w:sz w:val="24"/>
          <w:szCs w:val="24"/>
        </w:rPr>
        <w:t>și</w:t>
      </w:r>
      <w:r w:rsidRPr="00DF3BDA">
        <w:rPr>
          <w:rFonts w:ascii="Arial Narrow" w:hAnsi="Arial Narrow"/>
          <w:sz w:val="24"/>
          <w:szCs w:val="24"/>
        </w:rPr>
        <w:t xml:space="preserve"> </w:t>
      </w:r>
      <w:r w:rsidR="00556863" w:rsidRPr="00DF3BDA">
        <w:rPr>
          <w:rFonts w:ascii="Arial Narrow" w:hAnsi="Arial Narrow"/>
          <w:sz w:val="24"/>
          <w:szCs w:val="24"/>
        </w:rPr>
        <w:t>execuția</w:t>
      </w:r>
      <w:r w:rsidRPr="00DF3BDA">
        <w:rPr>
          <w:rFonts w:ascii="Arial Narrow" w:hAnsi="Arial Narrow"/>
          <w:sz w:val="24"/>
          <w:szCs w:val="24"/>
        </w:rPr>
        <w:t xml:space="preserve"> site-urilor web dinamice, serviciilor web </w:t>
      </w:r>
      <w:r w:rsidR="005E474C" w:rsidRPr="00DF3BDA">
        <w:rPr>
          <w:rFonts w:ascii="Arial Narrow" w:hAnsi="Arial Narrow"/>
          <w:sz w:val="24"/>
          <w:szCs w:val="24"/>
        </w:rPr>
        <w:t>și</w:t>
      </w:r>
      <w:r w:rsidRPr="00DF3BDA">
        <w:rPr>
          <w:rFonts w:ascii="Arial Narrow" w:hAnsi="Arial Narrow"/>
          <w:sz w:val="24"/>
          <w:szCs w:val="24"/>
        </w:rPr>
        <w:t xml:space="preserve"> </w:t>
      </w:r>
      <w:r w:rsidR="00556863" w:rsidRPr="00DF3BDA">
        <w:rPr>
          <w:rFonts w:ascii="Arial Narrow" w:hAnsi="Arial Narrow"/>
          <w:sz w:val="24"/>
          <w:szCs w:val="24"/>
        </w:rPr>
        <w:t>aplicațiilor</w:t>
      </w:r>
      <w:r w:rsidRPr="00DF3BDA">
        <w:rPr>
          <w:rFonts w:ascii="Arial Narrow" w:hAnsi="Arial Narrow"/>
          <w:sz w:val="24"/>
          <w:szCs w:val="24"/>
        </w:rPr>
        <w:t xml:space="preserve"> JEE</w:t>
      </w:r>
      <w:r w:rsidR="00F30CEA" w:rsidRPr="00DF3BDA">
        <w:rPr>
          <w:rFonts w:ascii="Arial Narrow" w:hAnsi="Arial Narrow"/>
          <w:sz w:val="24"/>
          <w:szCs w:val="24"/>
        </w:rPr>
        <w:t xml:space="preserve"> ce va oferi un mediu de </w:t>
      </w:r>
      <w:r w:rsidR="00556863" w:rsidRPr="00DF3BDA">
        <w:rPr>
          <w:rFonts w:ascii="Arial Narrow" w:hAnsi="Arial Narrow"/>
          <w:sz w:val="24"/>
          <w:szCs w:val="24"/>
        </w:rPr>
        <w:t>execuție</w:t>
      </w:r>
      <w:r w:rsidR="00F30CEA" w:rsidRPr="00DF3BDA">
        <w:rPr>
          <w:rFonts w:ascii="Arial Narrow" w:hAnsi="Arial Narrow"/>
          <w:sz w:val="24"/>
          <w:szCs w:val="24"/>
        </w:rPr>
        <w:t xml:space="preserve"> a </w:t>
      </w:r>
      <w:r w:rsidR="00556863" w:rsidRPr="00DF3BDA">
        <w:rPr>
          <w:rFonts w:ascii="Arial Narrow" w:hAnsi="Arial Narrow"/>
          <w:sz w:val="24"/>
          <w:szCs w:val="24"/>
        </w:rPr>
        <w:t>aplicațiilor</w:t>
      </w:r>
      <w:r w:rsidR="00F30CEA" w:rsidRPr="00DF3BDA">
        <w:rPr>
          <w:rFonts w:ascii="Arial Narrow" w:hAnsi="Arial Narrow"/>
          <w:sz w:val="24"/>
          <w:szCs w:val="24"/>
        </w:rPr>
        <w:t xml:space="preserve"> Java critice cu </w:t>
      </w:r>
      <w:r w:rsidR="00556863" w:rsidRPr="00DF3BDA">
        <w:rPr>
          <w:rFonts w:ascii="Arial Narrow" w:hAnsi="Arial Narrow"/>
          <w:sz w:val="24"/>
          <w:szCs w:val="24"/>
        </w:rPr>
        <w:t>cerințe</w:t>
      </w:r>
      <w:r w:rsidR="00F30CEA" w:rsidRPr="00DF3BDA">
        <w:rPr>
          <w:rFonts w:ascii="Arial Narrow" w:hAnsi="Arial Narrow"/>
          <w:sz w:val="24"/>
          <w:szCs w:val="24"/>
        </w:rPr>
        <w:t xml:space="preserve"> de procesare în timp real</w:t>
      </w:r>
      <w:r w:rsidRPr="00DF3BDA">
        <w:rPr>
          <w:rFonts w:ascii="Arial Narrow" w:hAnsi="Arial Narrow"/>
          <w:sz w:val="24"/>
          <w:szCs w:val="24"/>
        </w:rPr>
        <w:t>;</w:t>
      </w:r>
    </w:p>
    <w:p w14:paraId="01660117" w14:textId="4A3F811D" w:rsidR="00C851FC" w:rsidRPr="00DF3BDA" w:rsidRDefault="00C851F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Suport complet pentru </w:t>
      </w:r>
      <w:r w:rsidR="00556863" w:rsidRPr="00DF3BDA">
        <w:rPr>
          <w:rFonts w:ascii="Arial Narrow" w:hAnsi="Arial Narrow"/>
          <w:sz w:val="24"/>
          <w:szCs w:val="24"/>
        </w:rPr>
        <w:t>specificațiile</w:t>
      </w:r>
      <w:r w:rsidRPr="00DF3BDA">
        <w:rPr>
          <w:rFonts w:ascii="Arial Narrow" w:hAnsi="Arial Narrow"/>
          <w:sz w:val="24"/>
          <w:szCs w:val="24"/>
        </w:rPr>
        <w:t xml:space="preserve"> Java Servlets</w:t>
      </w:r>
      <w:r w:rsidR="00A9464F" w:rsidRPr="00DF3BDA">
        <w:rPr>
          <w:rFonts w:ascii="Arial Narrow" w:hAnsi="Arial Narrow"/>
          <w:sz w:val="24"/>
          <w:szCs w:val="24"/>
        </w:rPr>
        <w:t xml:space="preserve"> </w:t>
      </w:r>
      <w:r w:rsidR="000F6E20" w:rsidRPr="00DF3BDA">
        <w:rPr>
          <w:rFonts w:ascii="Arial Narrow" w:hAnsi="Arial Narrow"/>
          <w:sz w:val="24"/>
          <w:szCs w:val="24"/>
        </w:rPr>
        <w:t xml:space="preserve">minim versiunea </w:t>
      </w:r>
      <w:r w:rsidR="00A9464F" w:rsidRPr="00DF3BDA">
        <w:rPr>
          <w:rFonts w:ascii="Arial Narrow" w:hAnsi="Arial Narrow"/>
          <w:sz w:val="24"/>
          <w:szCs w:val="24"/>
        </w:rPr>
        <w:t>3.1</w:t>
      </w:r>
      <w:r w:rsidRPr="00DF3BDA">
        <w:rPr>
          <w:rFonts w:ascii="Arial Narrow" w:hAnsi="Arial Narrow"/>
          <w:sz w:val="24"/>
          <w:szCs w:val="24"/>
        </w:rPr>
        <w:t>;</w:t>
      </w:r>
    </w:p>
    <w:p w14:paraId="41448D19" w14:textId="6A1F1036" w:rsidR="00C851FC" w:rsidRPr="00DF3BDA" w:rsidRDefault="00C851F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Suport complet pentru </w:t>
      </w:r>
      <w:r w:rsidR="00556863" w:rsidRPr="00DF3BDA">
        <w:rPr>
          <w:rFonts w:ascii="Arial Narrow" w:hAnsi="Arial Narrow"/>
          <w:sz w:val="24"/>
          <w:szCs w:val="24"/>
        </w:rPr>
        <w:t>specificațiile</w:t>
      </w:r>
      <w:r w:rsidRPr="00DF3BDA">
        <w:rPr>
          <w:rFonts w:ascii="Arial Narrow" w:hAnsi="Arial Narrow"/>
          <w:sz w:val="24"/>
          <w:szCs w:val="24"/>
        </w:rPr>
        <w:t xml:space="preserve"> JavaServer Pages</w:t>
      </w:r>
      <w:r w:rsidR="00A9464F" w:rsidRPr="00DF3BDA">
        <w:rPr>
          <w:rFonts w:ascii="Arial Narrow" w:hAnsi="Arial Narrow"/>
          <w:sz w:val="24"/>
          <w:szCs w:val="24"/>
        </w:rPr>
        <w:t xml:space="preserve"> </w:t>
      </w:r>
      <w:r w:rsidR="000F6E20" w:rsidRPr="00DF3BDA">
        <w:rPr>
          <w:rFonts w:ascii="Arial Narrow" w:hAnsi="Arial Narrow"/>
          <w:sz w:val="24"/>
          <w:szCs w:val="24"/>
        </w:rPr>
        <w:t xml:space="preserve">minim versiunea </w:t>
      </w:r>
      <w:r w:rsidR="00A9464F" w:rsidRPr="00DF3BDA">
        <w:rPr>
          <w:rFonts w:ascii="Arial Narrow" w:hAnsi="Arial Narrow"/>
          <w:sz w:val="24"/>
          <w:szCs w:val="24"/>
        </w:rPr>
        <w:t>2.3</w:t>
      </w:r>
      <w:r w:rsidRPr="00DF3BDA">
        <w:rPr>
          <w:rFonts w:ascii="Arial Narrow" w:hAnsi="Arial Narrow"/>
          <w:sz w:val="24"/>
          <w:szCs w:val="24"/>
        </w:rPr>
        <w:t>;</w:t>
      </w:r>
    </w:p>
    <w:p w14:paraId="7DE5C555" w14:textId="44BDC893" w:rsidR="00C851FC" w:rsidRPr="00DF3BDA" w:rsidRDefault="00C851F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Suport complet pentru </w:t>
      </w:r>
      <w:r w:rsidR="00556863" w:rsidRPr="00DF3BDA">
        <w:rPr>
          <w:rFonts w:ascii="Arial Narrow" w:hAnsi="Arial Narrow"/>
          <w:sz w:val="24"/>
          <w:szCs w:val="24"/>
        </w:rPr>
        <w:t>specificațiile</w:t>
      </w:r>
      <w:r w:rsidRPr="00DF3BDA">
        <w:rPr>
          <w:rFonts w:ascii="Arial Narrow" w:hAnsi="Arial Narrow"/>
          <w:sz w:val="24"/>
          <w:szCs w:val="24"/>
        </w:rPr>
        <w:t xml:space="preserve"> Enterprise JavaBeans;</w:t>
      </w:r>
    </w:p>
    <w:p w14:paraId="72D03D98" w14:textId="65F6A7BC" w:rsidR="00C851FC" w:rsidRPr="00DF3BDA" w:rsidRDefault="00C851F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Transformarea datelor în format XML utilizând standardul W3C Extensible Stylesheet Language (XSL);</w:t>
      </w:r>
    </w:p>
    <w:p w14:paraId="2B323C5D" w14:textId="6A90C891" w:rsidR="00C851FC" w:rsidRPr="00DF3BDA" w:rsidRDefault="00C851F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Securizarea serviciilor web utilizând standardele WS-Security </w:t>
      </w:r>
      <w:r w:rsidR="005E474C" w:rsidRPr="00DF3BDA">
        <w:rPr>
          <w:rFonts w:ascii="Arial Narrow" w:hAnsi="Arial Narrow"/>
          <w:sz w:val="24"/>
          <w:szCs w:val="24"/>
        </w:rPr>
        <w:t>și</w:t>
      </w:r>
      <w:r w:rsidRPr="00DF3BDA">
        <w:rPr>
          <w:rFonts w:ascii="Arial Narrow" w:hAnsi="Arial Narrow"/>
          <w:sz w:val="24"/>
          <w:szCs w:val="24"/>
        </w:rPr>
        <w:t xml:space="preserve"> WS-SecurityPolicy;</w:t>
      </w:r>
    </w:p>
    <w:p w14:paraId="76C00EAF" w14:textId="73C8EA8F" w:rsidR="00F30CEA" w:rsidRPr="00DF3BDA" w:rsidRDefault="00F30CEA"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Suport pentru servicii web conform </w:t>
      </w:r>
      <w:r w:rsidR="00556863" w:rsidRPr="00DF3BDA">
        <w:rPr>
          <w:rFonts w:ascii="Arial Narrow" w:hAnsi="Arial Narrow"/>
          <w:sz w:val="24"/>
          <w:szCs w:val="24"/>
        </w:rPr>
        <w:t>specificațiilor</w:t>
      </w:r>
      <w:r w:rsidRPr="00DF3BDA">
        <w:rPr>
          <w:rFonts w:ascii="Arial Narrow" w:hAnsi="Arial Narrow"/>
          <w:sz w:val="24"/>
          <w:szCs w:val="24"/>
        </w:rPr>
        <w:t xml:space="preserve"> WS-I Basic Profile;</w:t>
      </w:r>
    </w:p>
    <w:p w14:paraId="06610A00" w14:textId="7DDB776B" w:rsidR="00F30CEA" w:rsidRPr="00DF3BDA" w:rsidRDefault="00F30CEA"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Suport complet pentru servicii web utilizând </w:t>
      </w:r>
      <w:r w:rsidR="00556863" w:rsidRPr="00DF3BDA">
        <w:rPr>
          <w:rFonts w:ascii="Arial Narrow" w:hAnsi="Arial Narrow"/>
          <w:sz w:val="24"/>
          <w:szCs w:val="24"/>
        </w:rPr>
        <w:t>specificațiile</w:t>
      </w:r>
      <w:r w:rsidRPr="00DF3BDA">
        <w:rPr>
          <w:rFonts w:ascii="Arial Narrow" w:hAnsi="Arial Narrow"/>
          <w:sz w:val="24"/>
          <w:szCs w:val="24"/>
        </w:rPr>
        <w:t xml:space="preserve"> JAX-WS </w:t>
      </w:r>
      <w:r w:rsidR="005E474C" w:rsidRPr="00DF3BDA">
        <w:rPr>
          <w:rFonts w:ascii="Arial Narrow" w:hAnsi="Arial Narrow"/>
          <w:sz w:val="24"/>
          <w:szCs w:val="24"/>
        </w:rPr>
        <w:t>și</w:t>
      </w:r>
      <w:r w:rsidRPr="00DF3BDA">
        <w:rPr>
          <w:rFonts w:ascii="Arial Narrow" w:hAnsi="Arial Narrow"/>
          <w:sz w:val="24"/>
          <w:szCs w:val="24"/>
        </w:rPr>
        <w:t xml:space="preserve"> JAX-RPC;</w:t>
      </w:r>
    </w:p>
    <w:p w14:paraId="4142872A" w14:textId="77777777" w:rsidR="00C851FC" w:rsidRPr="00DF3BDA" w:rsidRDefault="00C851F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Suport complet pentru standardul Java Database Connectivity (JDBC);</w:t>
      </w:r>
    </w:p>
    <w:p w14:paraId="304825C2" w14:textId="67812D4B" w:rsidR="00C851FC" w:rsidRPr="00DF3BDA" w:rsidRDefault="00C851F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Suport pentru conectarea la multiple sisteme de gestiune a bazelor de date </w:t>
      </w:r>
      <w:r w:rsidR="00556863" w:rsidRPr="00DF3BDA">
        <w:rPr>
          <w:rFonts w:ascii="Arial Narrow" w:hAnsi="Arial Narrow"/>
          <w:sz w:val="24"/>
          <w:szCs w:val="24"/>
        </w:rPr>
        <w:t>relaționale</w:t>
      </w:r>
      <w:r w:rsidRPr="00DF3BDA">
        <w:rPr>
          <w:rFonts w:ascii="Arial Narrow" w:hAnsi="Arial Narrow"/>
          <w:sz w:val="24"/>
          <w:szCs w:val="24"/>
        </w:rPr>
        <w:t>;</w:t>
      </w:r>
    </w:p>
    <w:p w14:paraId="5ADD5299" w14:textId="3F2727E7" w:rsidR="00C851FC" w:rsidRPr="00DF3BDA" w:rsidRDefault="00C851F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Cache-ul de date distribuit va oferi mecanisme de acces concurent la date</w:t>
      </w:r>
      <w:r w:rsidR="00CA3B66">
        <w:rPr>
          <w:rFonts w:ascii="Arial Narrow" w:hAnsi="Arial Narrow"/>
          <w:sz w:val="24"/>
          <w:szCs w:val="24"/>
        </w:rPr>
        <w:t xml:space="preserve"> și </w:t>
      </w:r>
      <w:r w:rsidRPr="00DF3BDA">
        <w:rPr>
          <w:rFonts w:ascii="Arial Narrow" w:hAnsi="Arial Narrow"/>
          <w:sz w:val="24"/>
          <w:szCs w:val="24"/>
        </w:rPr>
        <w:t xml:space="preserve">participare în </w:t>
      </w:r>
      <w:r w:rsidR="00556863" w:rsidRPr="00DF3BDA">
        <w:rPr>
          <w:rFonts w:ascii="Arial Narrow" w:hAnsi="Arial Narrow"/>
          <w:sz w:val="24"/>
          <w:szCs w:val="24"/>
        </w:rPr>
        <w:t>tranzacții</w:t>
      </w:r>
      <w:r w:rsidRPr="00DF3BDA">
        <w:rPr>
          <w:rFonts w:ascii="Arial Narrow" w:hAnsi="Arial Narrow"/>
          <w:sz w:val="24"/>
          <w:szCs w:val="24"/>
        </w:rPr>
        <w:t xml:space="preserve"> distribuite;</w:t>
      </w:r>
    </w:p>
    <w:p w14:paraId="4961B581" w14:textId="5C329438" w:rsidR="000F6E20" w:rsidRPr="00DF3BDA" w:rsidRDefault="000F6E2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Va implementa mecanisme avansate de caching</w:t>
      </w:r>
      <w:r w:rsidR="00F30CEA" w:rsidRPr="00DF3BDA">
        <w:rPr>
          <w:rFonts w:ascii="Arial Narrow" w:hAnsi="Arial Narrow"/>
          <w:sz w:val="24"/>
          <w:szCs w:val="24"/>
        </w:rPr>
        <w:t xml:space="preserve">, inclusiv mecanisme de cache pentru optimizarea accesului la </w:t>
      </w:r>
      <w:r w:rsidR="00556863" w:rsidRPr="00DF3BDA">
        <w:rPr>
          <w:rFonts w:ascii="Arial Narrow" w:hAnsi="Arial Narrow"/>
          <w:sz w:val="24"/>
          <w:szCs w:val="24"/>
        </w:rPr>
        <w:t>conținutul</w:t>
      </w:r>
      <w:r w:rsidR="00F30CEA" w:rsidRPr="00DF3BDA">
        <w:rPr>
          <w:rFonts w:ascii="Arial Narrow" w:hAnsi="Arial Narrow"/>
          <w:sz w:val="24"/>
          <w:szCs w:val="24"/>
        </w:rPr>
        <w:t xml:space="preserve"> stocat</w:t>
      </w:r>
      <w:r w:rsidRPr="00DF3BDA">
        <w:rPr>
          <w:rFonts w:ascii="Arial Narrow" w:hAnsi="Arial Narrow"/>
          <w:sz w:val="24"/>
          <w:szCs w:val="24"/>
        </w:rPr>
        <w:t>;</w:t>
      </w:r>
    </w:p>
    <w:p w14:paraId="36A1781C" w14:textId="77777777" w:rsidR="00C851FC" w:rsidRPr="00DF3BDA" w:rsidRDefault="00C851F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Suport complet pentru standardul Java Messaging Service (JMS);</w:t>
      </w:r>
    </w:p>
    <w:p w14:paraId="6B898956" w14:textId="2884077F" w:rsidR="00C851FC" w:rsidRPr="00DF3BDA" w:rsidRDefault="00C851F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Suport complet pentru managementul </w:t>
      </w:r>
      <w:r w:rsidR="00556863" w:rsidRPr="00DF3BDA">
        <w:rPr>
          <w:rFonts w:ascii="Arial Narrow" w:hAnsi="Arial Narrow"/>
          <w:sz w:val="24"/>
          <w:szCs w:val="24"/>
        </w:rPr>
        <w:t>tranzacțiilor</w:t>
      </w:r>
      <w:r w:rsidRPr="00DF3BDA">
        <w:rPr>
          <w:rFonts w:ascii="Arial Narrow" w:hAnsi="Arial Narrow"/>
          <w:sz w:val="24"/>
          <w:szCs w:val="24"/>
        </w:rPr>
        <w:t xml:space="preserve"> utilizând </w:t>
      </w:r>
      <w:r w:rsidR="00556863" w:rsidRPr="00DF3BDA">
        <w:rPr>
          <w:rFonts w:ascii="Arial Narrow" w:hAnsi="Arial Narrow"/>
          <w:sz w:val="24"/>
          <w:szCs w:val="24"/>
        </w:rPr>
        <w:t>specificația</w:t>
      </w:r>
      <w:r w:rsidRPr="00DF3BDA">
        <w:rPr>
          <w:rFonts w:ascii="Arial Narrow" w:hAnsi="Arial Narrow"/>
          <w:sz w:val="24"/>
          <w:szCs w:val="24"/>
        </w:rPr>
        <w:t xml:space="preserve"> Java Transaction API (JTA);</w:t>
      </w:r>
    </w:p>
    <w:p w14:paraId="166686CE" w14:textId="47865022" w:rsidR="00C851FC" w:rsidRPr="00DF3BDA" w:rsidRDefault="00C851F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Suport pentru standardul Java Authentication and Authorization Service (JAAS);</w:t>
      </w:r>
    </w:p>
    <w:p w14:paraId="3E424777" w14:textId="60875F6A" w:rsidR="00F30CEA" w:rsidRPr="00DF3BDA" w:rsidRDefault="00F30CEA"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Suport pentru Simple Object Access Protocol (SOAP) </w:t>
      </w:r>
      <w:r w:rsidR="005E474C" w:rsidRPr="00DF3BDA">
        <w:rPr>
          <w:rFonts w:ascii="Arial Narrow" w:hAnsi="Arial Narrow"/>
          <w:sz w:val="24"/>
          <w:szCs w:val="24"/>
        </w:rPr>
        <w:t>și</w:t>
      </w:r>
      <w:r w:rsidRPr="00DF3BDA">
        <w:rPr>
          <w:rFonts w:ascii="Arial Narrow" w:hAnsi="Arial Narrow"/>
          <w:sz w:val="24"/>
          <w:szCs w:val="24"/>
        </w:rPr>
        <w:t xml:space="preserve"> SOAP with Attachments API for Java (SAAJ);</w:t>
      </w:r>
    </w:p>
    <w:p w14:paraId="3522BEA3" w14:textId="3215CF19" w:rsidR="000F6E20" w:rsidRPr="00DF3BDA" w:rsidRDefault="000F6E2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Implementare proprie pentru </w:t>
      </w:r>
      <w:r w:rsidR="00556863" w:rsidRPr="00DF3BDA">
        <w:rPr>
          <w:rFonts w:ascii="Arial Narrow" w:hAnsi="Arial Narrow"/>
          <w:sz w:val="24"/>
          <w:szCs w:val="24"/>
        </w:rPr>
        <w:t>specificația</w:t>
      </w:r>
      <w:r w:rsidRPr="00DF3BDA">
        <w:rPr>
          <w:rFonts w:ascii="Arial Narrow" w:hAnsi="Arial Narrow"/>
          <w:sz w:val="24"/>
          <w:szCs w:val="24"/>
        </w:rPr>
        <w:t xml:space="preserve"> Java Persistence API (JPA), cu suport pentru Enterprise Java Beans (EJB);</w:t>
      </w:r>
    </w:p>
    <w:p w14:paraId="764E494D" w14:textId="22930220" w:rsidR="00C851FC" w:rsidRPr="00DF3BDA" w:rsidRDefault="00C851F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Mecanisme de grupare a serverelor în clustere de servere de </w:t>
      </w:r>
      <w:r w:rsidR="00556863" w:rsidRPr="00DF3BDA">
        <w:rPr>
          <w:rFonts w:ascii="Arial Narrow" w:hAnsi="Arial Narrow"/>
          <w:sz w:val="24"/>
          <w:szCs w:val="24"/>
        </w:rPr>
        <w:t>aplicații</w:t>
      </w:r>
      <w:r w:rsidRPr="00DF3BDA">
        <w:rPr>
          <w:rFonts w:ascii="Arial Narrow" w:hAnsi="Arial Narrow"/>
          <w:sz w:val="24"/>
          <w:szCs w:val="24"/>
        </w:rPr>
        <w:t xml:space="preserve"> </w:t>
      </w:r>
      <w:r w:rsidR="00556863" w:rsidRPr="00DF3BDA">
        <w:rPr>
          <w:rFonts w:ascii="Arial Narrow" w:hAnsi="Arial Narrow"/>
          <w:sz w:val="24"/>
          <w:szCs w:val="24"/>
        </w:rPr>
        <w:t>atât</w:t>
      </w:r>
      <w:r w:rsidR="00CF029A">
        <w:rPr>
          <w:rFonts w:ascii="Arial Narrow" w:hAnsi="Arial Narrow"/>
          <w:sz w:val="24"/>
          <w:szCs w:val="24"/>
        </w:rPr>
        <w:t xml:space="preserve"> în </w:t>
      </w:r>
      <w:r w:rsidRPr="00DF3BDA">
        <w:rPr>
          <w:rFonts w:ascii="Arial Narrow" w:hAnsi="Arial Narrow"/>
          <w:sz w:val="24"/>
          <w:szCs w:val="24"/>
        </w:rPr>
        <w:t>topologii de tip activ-activ cat</w:t>
      </w:r>
      <w:r w:rsidR="00CA3B66">
        <w:rPr>
          <w:rFonts w:ascii="Arial Narrow" w:hAnsi="Arial Narrow"/>
          <w:sz w:val="24"/>
          <w:szCs w:val="24"/>
        </w:rPr>
        <w:t xml:space="preserve"> și </w:t>
      </w:r>
      <w:r w:rsidRPr="00DF3BDA">
        <w:rPr>
          <w:rFonts w:ascii="Arial Narrow" w:hAnsi="Arial Narrow"/>
          <w:sz w:val="24"/>
          <w:szCs w:val="24"/>
        </w:rPr>
        <w:t>activ-pasiv;</w:t>
      </w:r>
    </w:p>
    <w:p w14:paraId="068D65FE" w14:textId="3634E038" w:rsidR="00F30CEA" w:rsidRPr="00DF3BDA" w:rsidRDefault="00F30CEA"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Va permite stoparea temporară a unui nod din cluster pentru </w:t>
      </w:r>
      <w:r w:rsidR="00556863" w:rsidRPr="00DF3BDA">
        <w:rPr>
          <w:rFonts w:ascii="Arial Narrow" w:hAnsi="Arial Narrow"/>
          <w:sz w:val="24"/>
          <w:szCs w:val="24"/>
        </w:rPr>
        <w:t>mentenanță</w:t>
      </w:r>
      <w:r w:rsidRPr="00DF3BDA">
        <w:rPr>
          <w:rFonts w:ascii="Arial Narrow" w:hAnsi="Arial Narrow"/>
          <w:sz w:val="24"/>
          <w:szCs w:val="24"/>
        </w:rPr>
        <w:t xml:space="preserve"> </w:t>
      </w:r>
      <w:r w:rsidR="005E474C" w:rsidRPr="00DF3BDA">
        <w:rPr>
          <w:rFonts w:ascii="Arial Narrow" w:hAnsi="Arial Narrow"/>
          <w:sz w:val="24"/>
          <w:szCs w:val="24"/>
        </w:rPr>
        <w:t>și</w:t>
      </w:r>
      <w:r w:rsidRPr="00DF3BDA">
        <w:rPr>
          <w:rFonts w:ascii="Arial Narrow" w:hAnsi="Arial Narrow"/>
          <w:sz w:val="24"/>
          <w:szCs w:val="24"/>
        </w:rPr>
        <w:t xml:space="preserve"> suport, sistemul în acest timp fiind disponibil pentru </w:t>
      </w:r>
      <w:r w:rsidR="00556863" w:rsidRPr="00DF3BDA">
        <w:rPr>
          <w:rFonts w:ascii="Arial Narrow" w:hAnsi="Arial Narrow"/>
          <w:sz w:val="24"/>
          <w:szCs w:val="24"/>
        </w:rPr>
        <w:t>activități</w:t>
      </w:r>
      <w:r w:rsidRPr="00DF3BDA">
        <w:rPr>
          <w:rFonts w:ascii="Arial Narrow" w:hAnsi="Arial Narrow"/>
          <w:sz w:val="24"/>
          <w:szCs w:val="24"/>
        </w:rPr>
        <w:t xml:space="preserve"> normale;</w:t>
      </w:r>
    </w:p>
    <w:p w14:paraId="3C87232C" w14:textId="258AA261" w:rsidR="00F30CEA" w:rsidRPr="00DF3BDA" w:rsidRDefault="00F30CEA"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Va asigura mecanisme de balansare dinamică a </w:t>
      </w:r>
      <w:r w:rsidR="00556863" w:rsidRPr="00DF3BDA">
        <w:rPr>
          <w:rFonts w:ascii="Arial Narrow" w:hAnsi="Arial Narrow"/>
          <w:sz w:val="24"/>
          <w:szCs w:val="24"/>
        </w:rPr>
        <w:t>încărcării</w:t>
      </w:r>
      <w:r w:rsidRPr="00DF3BDA">
        <w:rPr>
          <w:rFonts w:ascii="Arial Narrow" w:hAnsi="Arial Narrow"/>
          <w:sz w:val="24"/>
          <w:szCs w:val="24"/>
        </w:rPr>
        <w:t xml:space="preserve"> sistemului între resursele administrate în cadrul </w:t>
      </w:r>
      <w:r w:rsidR="005E474C" w:rsidRPr="00DF3BDA">
        <w:rPr>
          <w:rFonts w:ascii="Arial Narrow" w:hAnsi="Arial Narrow"/>
          <w:sz w:val="24"/>
          <w:szCs w:val="24"/>
        </w:rPr>
        <w:t>aceluiași</w:t>
      </w:r>
      <w:r w:rsidRPr="00DF3BDA">
        <w:rPr>
          <w:rFonts w:ascii="Arial Narrow" w:hAnsi="Arial Narrow"/>
          <w:sz w:val="24"/>
          <w:szCs w:val="24"/>
        </w:rPr>
        <w:t xml:space="preserve"> cluster;</w:t>
      </w:r>
    </w:p>
    <w:p w14:paraId="60973875" w14:textId="35EB9CA7" w:rsidR="00F30CEA" w:rsidRPr="00DF3BDA" w:rsidRDefault="00F30CEA"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Server web integrat care</w:t>
      </w:r>
      <w:r w:rsidR="00CA3B66">
        <w:rPr>
          <w:rFonts w:ascii="Arial Narrow" w:hAnsi="Arial Narrow"/>
          <w:sz w:val="24"/>
          <w:szCs w:val="24"/>
        </w:rPr>
        <w:t xml:space="preserve"> să </w:t>
      </w:r>
      <w:r w:rsidR="00556863" w:rsidRPr="00DF3BDA">
        <w:rPr>
          <w:rFonts w:ascii="Arial Narrow" w:hAnsi="Arial Narrow"/>
          <w:sz w:val="24"/>
          <w:szCs w:val="24"/>
        </w:rPr>
        <w:t>permită</w:t>
      </w:r>
      <w:r w:rsidRPr="00DF3BDA">
        <w:rPr>
          <w:rFonts w:ascii="Arial Narrow" w:hAnsi="Arial Narrow"/>
          <w:sz w:val="24"/>
          <w:szCs w:val="24"/>
        </w:rPr>
        <w:t xml:space="preserve"> inclusiv acoperirea stratului arhitectural din zona DMZ;</w:t>
      </w:r>
    </w:p>
    <w:p w14:paraId="3D6A5489"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highlight w:val="yellow"/>
        </w:rPr>
      </w:pPr>
    </w:p>
    <w:p w14:paraId="3339DA4C" w14:textId="77777777"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Componenta baze de date</w:t>
      </w:r>
    </w:p>
    <w:p w14:paraId="09D7C585" w14:textId="05089A0C" w:rsidR="00B918BF" w:rsidRPr="00DF3BDA" w:rsidRDefault="00BA18A5" w:rsidP="00FA2660">
      <w:pPr>
        <w:pStyle w:val="Bodytext0"/>
        <w:spacing w:before="60" w:beforeAutospacing="0" w:after="60" w:afterAutospacing="0" w:line="276" w:lineRule="auto"/>
        <w:ind w:left="0"/>
        <w:rPr>
          <w:rFonts w:ascii="Arial Narrow" w:hAnsi="Arial Narrow"/>
          <w:b/>
          <w:sz w:val="24"/>
          <w:szCs w:val="24"/>
          <w:u w:val="single"/>
        </w:rPr>
      </w:pPr>
      <w:r w:rsidRPr="00DF3BDA">
        <w:rPr>
          <w:rFonts w:ascii="Arial Narrow" w:hAnsi="Arial Narrow"/>
          <w:b/>
          <w:sz w:val="24"/>
          <w:szCs w:val="24"/>
          <w:u w:val="single"/>
        </w:rPr>
        <w:t>Cerințe</w:t>
      </w:r>
      <w:r w:rsidR="00B918BF" w:rsidRPr="00DF3BDA">
        <w:rPr>
          <w:rFonts w:ascii="Arial Narrow" w:hAnsi="Arial Narrow"/>
          <w:b/>
          <w:sz w:val="24"/>
          <w:szCs w:val="24"/>
          <w:u w:val="single"/>
        </w:rPr>
        <w:t>:</w:t>
      </w:r>
    </w:p>
    <w:p w14:paraId="4D7856DF" w14:textId="14675E9F"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va fi dimensionată ținând cont de informațiile de volumetrie utilizatori de la capitolul </w:t>
      </w:r>
      <w:r w:rsidR="001E78E1" w:rsidRPr="00DF3BDA">
        <w:rPr>
          <w:rFonts w:ascii="Arial Narrow" w:hAnsi="Arial Narrow"/>
          <w:b/>
          <w:i/>
          <w:sz w:val="24"/>
          <w:szCs w:val="24"/>
        </w:rPr>
        <w:fldChar w:fldCharType="begin"/>
      </w:r>
      <w:r w:rsidR="001E78E1" w:rsidRPr="00DF3BDA">
        <w:rPr>
          <w:rFonts w:ascii="Arial Narrow" w:hAnsi="Arial Narrow"/>
          <w:b/>
          <w:i/>
          <w:sz w:val="24"/>
          <w:szCs w:val="24"/>
        </w:rPr>
        <w:instrText xml:space="preserve"> REF _Ref32418256 \h  \* MERGEFORMAT </w:instrText>
      </w:r>
      <w:r w:rsidR="001E78E1" w:rsidRPr="00DF3BDA">
        <w:rPr>
          <w:rFonts w:ascii="Arial Narrow" w:hAnsi="Arial Narrow"/>
          <w:b/>
          <w:i/>
          <w:sz w:val="24"/>
          <w:szCs w:val="24"/>
        </w:rPr>
      </w:r>
      <w:r w:rsidR="001E78E1" w:rsidRPr="00DF3BDA">
        <w:rPr>
          <w:rFonts w:ascii="Arial Narrow" w:hAnsi="Arial Narrow"/>
          <w:b/>
          <w:i/>
          <w:sz w:val="24"/>
          <w:szCs w:val="24"/>
        </w:rPr>
        <w:fldChar w:fldCharType="separate"/>
      </w:r>
      <w:r w:rsidR="003C236D" w:rsidRPr="00932123">
        <w:rPr>
          <w:rFonts w:ascii="Arial Narrow" w:hAnsi="Arial Narrow"/>
          <w:b/>
          <w:i/>
          <w:sz w:val="24"/>
          <w:szCs w:val="24"/>
        </w:rPr>
        <w:t>Capacitate și dimensionare date</w:t>
      </w:r>
      <w:r w:rsidR="001E78E1" w:rsidRPr="00DF3BDA">
        <w:rPr>
          <w:rFonts w:ascii="Arial Narrow" w:hAnsi="Arial Narrow"/>
          <w:b/>
          <w:i/>
          <w:sz w:val="24"/>
          <w:szCs w:val="24"/>
        </w:rPr>
        <w:fldChar w:fldCharType="end"/>
      </w:r>
      <w:r w:rsidRPr="00DF3BDA">
        <w:rPr>
          <w:rFonts w:ascii="Arial Narrow" w:hAnsi="Arial Narrow"/>
          <w:sz w:val="24"/>
          <w:szCs w:val="24"/>
        </w:rPr>
        <w:t xml:space="preserve">, precum și de alocarea de resurse conform arhitecturii sistemului. Principalele </w:t>
      </w:r>
      <w:r w:rsidR="00BA18A5" w:rsidRPr="00DF3BDA">
        <w:rPr>
          <w:rFonts w:ascii="Arial Narrow" w:hAnsi="Arial Narrow"/>
          <w:sz w:val="24"/>
          <w:szCs w:val="24"/>
        </w:rPr>
        <w:t>funcționalități</w:t>
      </w:r>
      <w:r w:rsidRPr="00DF3BDA">
        <w:rPr>
          <w:rFonts w:ascii="Arial Narrow" w:hAnsi="Arial Narrow"/>
          <w:sz w:val="24"/>
          <w:szCs w:val="24"/>
        </w:rPr>
        <w:t xml:space="preserve"> pe care va trebui </w:t>
      </w:r>
      <w:r w:rsidR="00DC158C" w:rsidRPr="00DF3BDA">
        <w:rPr>
          <w:rFonts w:ascii="Arial Narrow" w:hAnsi="Arial Narrow"/>
          <w:sz w:val="24"/>
          <w:szCs w:val="24"/>
        </w:rPr>
        <w:t>să</w:t>
      </w:r>
      <w:r w:rsidRPr="00DF3BDA">
        <w:rPr>
          <w:rFonts w:ascii="Arial Narrow" w:hAnsi="Arial Narrow"/>
          <w:sz w:val="24"/>
          <w:szCs w:val="24"/>
        </w:rPr>
        <w:t xml:space="preserve"> le ofere sunt:</w:t>
      </w:r>
    </w:p>
    <w:p w14:paraId="1CA98ADF" w14:textId="45F72431" w:rsidR="00C01FAB" w:rsidRPr="00DF3BDA" w:rsidRDefault="00DC158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fie un sistem de gestiune a bazelor de date de tip </w:t>
      </w:r>
      <w:r w:rsidR="000E26D1" w:rsidRPr="00DF3BDA">
        <w:rPr>
          <w:rFonts w:ascii="Arial Narrow" w:hAnsi="Arial Narrow"/>
          <w:sz w:val="24"/>
          <w:szCs w:val="24"/>
        </w:rPr>
        <w:t>relațional</w:t>
      </w:r>
      <w:r w:rsidR="00C01FAB" w:rsidRPr="00DF3BDA">
        <w:rPr>
          <w:rFonts w:ascii="Arial Narrow" w:hAnsi="Arial Narrow"/>
          <w:sz w:val="24"/>
          <w:szCs w:val="24"/>
        </w:rPr>
        <w:t>;</w:t>
      </w:r>
    </w:p>
    <w:p w14:paraId="2F414908" w14:textId="589A61C1" w:rsidR="00C01FAB" w:rsidRPr="00DF3BDA" w:rsidRDefault="003C1B12"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Să </w:t>
      </w:r>
      <w:r w:rsidR="000E26D1" w:rsidRPr="00DF3BDA">
        <w:rPr>
          <w:rFonts w:ascii="Arial Narrow" w:hAnsi="Arial Narrow"/>
          <w:sz w:val="24"/>
          <w:szCs w:val="24"/>
        </w:rPr>
        <w:t>permită</w:t>
      </w:r>
      <w:r w:rsidR="00C01FAB" w:rsidRPr="00DF3BDA">
        <w:rPr>
          <w:rFonts w:ascii="Arial Narrow" w:hAnsi="Arial Narrow"/>
          <w:sz w:val="24"/>
          <w:szCs w:val="24"/>
        </w:rPr>
        <w:t xml:space="preserve"> importul </w:t>
      </w:r>
      <w:r w:rsidR="00BA18A5" w:rsidRPr="00DF3BDA">
        <w:rPr>
          <w:rFonts w:ascii="Arial Narrow" w:hAnsi="Arial Narrow"/>
          <w:sz w:val="24"/>
          <w:szCs w:val="24"/>
        </w:rPr>
        <w:t>și</w:t>
      </w:r>
      <w:r w:rsidR="00C01FAB" w:rsidRPr="00DF3BDA">
        <w:rPr>
          <w:rFonts w:ascii="Arial Narrow" w:hAnsi="Arial Narrow"/>
          <w:sz w:val="24"/>
          <w:szCs w:val="24"/>
        </w:rPr>
        <w:t xml:space="preserve"> exportul de date în formate de date general acceptate;</w:t>
      </w:r>
    </w:p>
    <w:p w14:paraId="769B7E56" w14:textId="35A51217" w:rsidR="00C01FAB" w:rsidRPr="00DF3BDA" w:rsidRDefault="003C1B12"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Să </w:t>
      </w:r>
      <w:r w:rsidR="000E26D1" w:rsidRPr="00DF3BDA">
        <w:rPr>
          <w:rFonts w:ascii="Arial Narrow" w:hAnsi="Arial Narrow"/>
          <w:sz w:val="24"/>
          <w:szCs w:val="24"/>
        </w:rPr>
        <w:t>permită</w:t>
      </w:r>
      <w:r w:rsidR="00C01FAB" w:rsidRPr="00DF3BDA">
        <w:rPr>
          <w:rFonts w:ascii="Arial Narrow" w:hAnsi="Arial Narrow"/>
          <w:sz w:val="24"/>
          <w:szCs w:val="24"/>
        </w:rPr>
        <w:t xml:space="preserve"> minimizarea conflictelor de acces la date;</w:t>
      </w:r>
    </w:p>
    <w:p w14:paraId="464A9F8E" w14:textId="2F834BB8"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w:t>
      </w:r>
      <w:r w:rsidR="00C01FAB" w:rsidRPr="00DF3BDA">
        <w:rPr>
          <w:rFonts w:ascii="Arial Narrow" w:hAnsi="Arial Narrow"/>
          <w:sz w:val="24"/>
          <w:szCs w:val="24"/>
        </w:rPr>
        <w:t xml:space="preserve">ofere suport pentru proceduri stocate </w:t>
      </w:r>
      <w:r w:rsidR="00DC158C" w:rsidRPr="00DF3BDA">
        <w:rPr>
          <w:rFonts w:ascii="Arial Narrow" w:hAnsi="Arial Narrow"/>
          <w:sz w:val="24"/>
          <w:szCs w:val="24"/>
        </w:rPr>
        <w:t>și</w:t>
      </w:r>
      <w:r w:rsidR="00C01FAB" w:rsidRPr="00DF3BDA">
        <w:rPr>
          <w:rFonts w:ascii="Arial Narrow" w:hAnsi="Arial Narrow"/>
          <w:sz w:val="24"/>
          <w:szCs w:val="24"/>
        </w:rPr>
        <w:t xml:space="preserve"> triggeri;</w:t>
      </w:r>
    </w:p>
    <w:p w14:paraId="37D7DD3C" w14:textId="714E8118"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w:t>
      </w:r>
      <w:r w:rsidR="00C01FAB" w:rsidRPr="00DF3BDA">
        <w:rPr>
          <w:rFonts w:ascii="Arial Narrow" w:hAnsi="Arial Narrow"/>
          <w:sz w:val="24"/>
          <w:szCs w:val="24"/>
        </w:rPr>
        <w:t xml:space="preserve">ofere suport pentru </w:t>
      </w:r>
      <w:r w:rsidR="000E26D1" w:rsidRPr="00DF3BDA">
        <w:rPr>
          <w:rFonts w:ascii="Arial Narrow" w:hAnsi="Arial Narrow"/>
          <w:sz w:val="24"/>
          <w:szCs w:val="24"/>
        </w:rPr>
        <w:t>tranzacții</w:t>
      </w:r>
      <w:r w:rsidR="00C01FAB" w:rsidRPr="00DF3BDA">
        <w:rPr>
          <w:rFonts w:ascii="Arial Narrow" w:hAnsi="Arial Narrow"/>
          <w:sz w:val="24"/>
          <w:szCs w:val="24"/>
        </w:rPr>
        <w:t xml:space="preserve"> autonome;</w:t>
      </w:r>
    </w:p>
    <w:p w14:paraId="6F4F07AF" w14:textId="0D15C50C"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permită</w:t>
      </w:r>
      <w:r w:rsidR="00C01FAB" w:rsidRPr="00DF3BDA">
        <w:rPr>
          <w:rFonts w:ascii="Arial Narrow" w:hAnsi="Arial Narrow"/>
          <w:sz w:val="24"/>
          <w:szCs w:val="24"/>
        </w:rPr>
        <w:t xml:space="preserve"> </w:t>
      </w:r>
      <w:r w:rsidR="000E26D1" w:rsidRPr="00DF3BDA">
        <w:rPr>
          <w:rFonts w:ascii="Arial Narrow" w:hAnsi="Arial Narrow"/>
          <w:sz w:val="24"/>
          <w:szCs w:val="24"/>
        </w:rPr>
        <w:t>partiționare</w:t>
      </w:r>
      <w:r w:rsidR="00C01FAB" w:rsidRPr="00DF3BDA">
        <w:rPr>
          <w:rFonts w:ascii="Arial Narrow" w:hAnsi="Arial Narrow"/>
          <w:sz w:val="24"/>
          <w:szCs w:val="24"/>
        </w:rPr>
        <w:t xml:space="preserve"> logică a tabelelor mari în scopul reducerii timpului de acces la date după diverse criterii de </w:t>
      </w:r>
      <w:r w:rsidR="000E26D1" w:rsidRPr="00DF3BDA">
        <w:rPr>
          <w:rFonts w:ascii="Arial Narrow" w:hAnsi="Arial Narrow"/>
          <w:sz w:val="24"/>
          <w:szCs w:val="24"/>
        </w:rPr>
        <w:t>partiționare</w:t>
      </w:r>
      <w:r w:rsidR="00C01FAB" w:rsidRPr="00DF3BDA">
        <w:rPr>
          <w:rFonts w:ascii="Arial Narrow" w:hAnsi="Arial Narrow"/>
          <w:sz w:val="24"/>
          <w:szCs w:val="24"/>
        </w:rPr>
        <w:t xml:space="preserve"> (list, range, hash);</w:t>
      </w:r>
    </w:p>
    <w:p w14:paraId="45E6A9F4" w14:textId="173505C0"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ofere</w:t>
      </w:r>
      <w:r w:rsidR="00C01FAB" w:rsidRPr="00DF3BDA">
        <w:rPr>
          <w:rFonts w:ascii="Arial Narrow" w:hAnsi="Arial Narrow"/>
          <w:sz w:val="24"/>
          <w:szCs w:val="24"/>
        </w:rPr>
        <w:t xml:space="preserve"> suport pentru Unicode UTF-8;</w:t>
      </w:r>
    </w:p>
    <w:p w14:paraId="3D12C657" w14:textId="682A468D"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ofere</w:t>
      </w:r>
      <w:r w:rsidR="00C01FAB" w:rsidRPr="00DF3BDA">
        <w:rPr>
          <w:rFonts w:ascii="Arial Narrow" w:hAnsi="Arial Narrow"/>
          <w:sz w:val="24"/>
          <w:szCs w:val="24"/>
        </w:rPr>
        <w:t xml:space="preserve"> suport de replicare </w:t>
      </w:r>
      <w:r w:rsidR="000E26D1" w:rsidRPr="00DF3BDA">
        <w:rPr>
          <w:rFonts w:ascii="Arial Narrow" w:hAnsi="Arial Narrow"/>
          <w:sz w:val="24"/>
          <w:szCs w:val="24"/>
        </w:rPr>
        <w:t>bidirecțională</w:t>
      </w:r>
      <w:r w:rsidR="00C01FAB" w:rsidRPr="00DF3BDA">
        <w:rPr>
          <w:rFonts w:ascii="Arial Narrow" w:hAnsi="Arial Narrow"/>
          <w:sz w:val="24"/>
          <w:szCs w:val="24"/>
        </w:rPr>
        <w:t xml:space="preserve"> a datelor între două </w:t>
      </w:r>
      <w:r w:rsidR="00BA18A5" w:rsidRPr="00DF3BDA">
        <w:rPr>
          <w:rFonts w:ascii="Arial Narrow" w:hAnsi="Arial Narrow"/>
          <w:sz w:val="24"/>
          <w:szCs w:val="24"/>
        </w:rPr>
        <w:t>instanțe</w:t>
      </w:r>
      <w:r w:rsidR="00C01FAB" w:rsidRPr="00DF3BDA">
        <w:rPr>
          <w:rFonts w:ascii="Arial Narrow" w:hAnsi="Arial Narrow"/>
          <w:sz w:val="24"/>
          <w:szCs w:val="24"/>
        </w:rPr>
        <w:t xml:space="preserve"> ale bazei de date;</w:t>
      </w:r>
    </w:p>
    <w:p w14:paraId="144FC323" w14:textId="543C5F06"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ofere</w:t>
      </w:r>
      <w:r w:rsidR="00C01FAB" w:rsidRPr="00DF3BDA">
        <w:rPr>
          <w:rFonts w:ascii="Arial Narrow" w:hAnsi="Arial Narrow"/>
          <w:sz w:val="24"/>
          <w:szCs w:val="24"/>
        </w:rPr>
        <w:t xml:space="preserve"> mecanisme de control </w:t>
      </w:r>
      <w:r w:rsidR="00BA18A5" w:rsidRPr="00DF3BDA">
        <w:rPr>
          <w:rFonts w:ascii="Arial Narrow" w:hAnsi="Arial Narrow"/>
          <w:sz w:val="24"/>
          <w:szCs w:val="24"/>
        </w:rPr>
        <w:t>și</w:t>
      </w:r>
      <w:r w:rsidR="00C01FAB" w:rsidRPr="00DF3BDA">
        <w:rPr>
          <w:rFonts w:ascii="Arial Narrow" w:hAnsi="Arial Narrow"/>
          <w:sz w:val="24"/>
          <w:szCs w:val="24"/>
        </w:rPr>
        <w:t xml:space="preserve"> blocare la nivel de înregistrare </w:t>
      </w:r>
      <w:r w:rsidR="00BA18A5" w:rsidRPr="00DF3BDA">
        <w:rPr>
          <w:rFonts w:ascii="Arial Narrow" w:hAnsi="Arial Narrow"/>
          <w:sz w:val="24"/>
          <w:szCs w:val="24"/>
        </w:rPr>
        <w:t>și</w:t>
      </w:r>
      <w:r w:rsidR="00C01FAB" w:rsidRPr="00DF3BDA">
        <w:rPr>
          <w:rFonts w:ascii="Arial Narrow" w:hAnsi="Arial Narrow"/>
          <w:sz w:val="24"/>
          <w:szCs w:val="24"/>
        </w:rPr>
        <w:t xml:space="preserve"> mecanisme de asigurare a </w:t>
      </w:r>
      <w:r w:rsidR="000E26D1" w:rsidRPr="00DF3BDA">
        <w:rPr>
          <w:rFonts w:ascii="Arial Narrow" w:hAnsi="Arial Narrow"/>
          <w:sz w:val="24"/>
          <w:szCs w:val="24"/>
        </w:rPr>
        <w:t>consistenței</w:t>
      </w:r>
      <w:r w:rsidR="00C01FAB" w:rsidRPr="00DF3BDA">
        <w:rPr>
          <w:rFonts w:ascii="Arial Narrow" w:hAnsi="Arial Narrow"/>
          <w:sz w:val="24"/>
          <w:szCs w:val="24"/>
        </w:rPr>
        <w:t xml:space="preserve"> la citire, pentru a permite accesul în mod concurent al utilizatorilor la date</w:t>
      </w:r>
      <w:r w:rsidR="00CA3B66" w:rsidRPr="008D6DC8">
        <w:rPr>
          <w:rFonts w:ascii="Arial Narrow" w:hAnsi="Arial Narrow"/>
          <w:sz w:val="24"/>
          <w:szCs w:val="22"/>
        </w:rPr>
        <w:t xml:space="preserve"> și </w:t>
      </w:r>
      <w:r w:rsidR="004C034B" w:rsidRPr="00DF3BDA">
        <w:rPr>
          <w:rFonts w:ascii="Arial Narrow" w:hAnsi="Arial Narrow"/>
          <w:sz w:val="24"/>
          <w:szCs w:val="24"/>
        </w:rPr>
        <w:t>pentru a se asigura integritatea datelor, baza de date trebuie</w:t>
      </w:r>
      <w:r w:rsidR="00CA3B66">
        <w:rPr>
          <w:rFonts w:ascii="Arial Narrow" w:hAnsi="Arial Narrow"/>
          <w:sz w:val="24"/>
          <w:szCs w:val="24"/>
        </w:rPr>
        <w:t xml:space="preserve"> să </w:t>
      </w:r>
      <w:r w:rsidR="004C034B" w:rsidRPr="00DF3BDA">
        <w:rPr>
          <w:rFonts w:ascii="Arial Narrow" w:hAnsi="Arial Narrow"/>
          <w:sz w:val="24"/>
          <w:szCs w:val="24"/>
        </w:rPr>
        <w:t>asigure suport pentru restricții de integritate</w:t>
      </w:r>
      <w:r w:rsidR="00CF029A">
        <w:rPr>
          <w:rFonts w:ascii="Arial Narrow" w:hAnsi="Arial Narrow"/>
          <w:sz w:val="24"/>
          <w:szCs w:val="24"/>
        </w:rPr>
        <w:t xml:space="preserve"> în </w:t>
      </w:r>
      <w:r w:rsidR="004C034B" w:rsidRPr="00DF3BDA">
        <w:rPr>
          <w:rFonts w:ascii="Arial Narrow" w:hAnsi="Arial Narrow"/>
          <w:sz w:val="24"/>
          <w:szCs w:val="24"/>
        </w:rPr>
        <w:t>vederea prevenirii introducerii datelor invalide</w:t>
      </w:r>
      <w:r w:rsidR="00CF029A">
        <w:rPr>
          <w:rFonts w:ascii="Arial Narrow" w:hAnsi="Arial Narrow"/>
          <w:sz w:val="24"/>
          <w:szCs w:val="24"/>
        </w:rPr>
        <w:t xml:space="preserve"> în </w:t>
      </w:r>
      <w:r w:rsidR="004C034B" w:rsidRPr="00DF3BDA">
        <w:rPr>
          <w:rFonts w:ascii="Arial Narrow" w:hAnsi="Arial Narrow"/>
          <w:sz w:val="24"/>
          <w:szCs w:val="24"/>
        </w:rPr>
        <w:t>tabelele bazei de date</w:t>
      </w:r>
      <w:r w:rsidR="00C01FAB" w:rsidRPr="00DF3BDA">
        <w:rPr>
          <w:rFonts w:ascii="Arial Narrow" w:hAnsi="Arial Narrow"/>
          <w:sz w:val="24"/>
          <w:szCs w:val="24"/>
        </w:rPr>
        <w:t>;</w:t>
      </w:r>
    </w:p>
    <w:p w14:paraId="52FDCCC9" w14:textId="3FA161C5"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permită</w:t>
      </w:r>
      <w:r w:rsidR="00C01FAB" w:rsidRPr="00DF3BDA">
        <w:rPr>
          <w:rFonts w:ascii="Arial Narrow" w:hAnsi="Arial Narrow"/>
          <w:sz w:val="24"/>
          <w:szCs w:val="24"/>
        </w:rPr>
        <w:t xml:space="preserve"> </w:t>
      </w:r>
      <w:r w:rsidR="000E26D1" w:rsidRPr="00DF3BDA">
        <w:rPr>
          <w:rFonts w:ascii="Arial Narrow" w:hAnsi="Arial Narrow"/>
          <w:sz w:val="24"/>
          <w:szCs w:val="24"/>
        </w:rPr>
        <w:t>restricționarea</w:t>
      </w:r>
      <w:r w:rsidR="00C01FAB" w:rsidRPr="00DF3BDA">
        <w:rPr>
          <w:rFonts w:ascii="Arial Narrow" w:hAnsi="Arial Narrow"/>
          <w:sz w:val="24"/>
          <w:szCs w:val="24"/>
        </w:rPr>
        <w:t xml:space="preserve"> accesului la nivelul obiectelor bazei de date;</w:t>
      </w:r>
    </w:p>
    <w:p w14:paraId="6DA62843" w14:textId="1E46F9E2"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permită</w:t>
      </w:r>
      <w:r w:rsidR="00C01FAB" w:rsidRPr="00DF3BDA">
        <w:rPr>
          <w:rFonts w:ascii="Arial Narrow" w:hAnsi="Arial Narrow"/>
          <w:sz w:val="24"/>
          <w:szCs w:val="24"/>
        </w:rPr>
        <w:t xml:space="preserve"> instalarea unei singure baze de date pe mai multe noduri </w:t>
      </w:r>
      <w:r w:rsidR="007B690F">
        <w:rPr>
          <w:rFonts w:ascii="Arial Narrow" w:hAnsi="Arial Narrow"/>
          <w:sz w:val="24"/>
          <w:szCs w:val="24"/>
        </w:rPr>
        <w:t xml:space="preserve">într-o </w:t>
      </w:r>
      <w:r w:rsidR="007B690F" w:rsidRPr="007B690F">
        <w:rPr>
          <w:rFonts w:ascii="Arial Narrow" w:hAnsi="Arial Narrow"/>
          <w:sz w:val="24"/>
          <w:szCs w:val="24"/>
        </w:rPr>
        <w:t>arhitec</w:t>
      </w:r>
      <w:r w:rsidR="007B690F">
        <w:rPr>
          <w:rFonts w:ascii="Arial Narrow" w:hAnsi="Arial Narrow"/>
          <w:sz w:val="24"/>
          <w:szCs w:val="24"/>
        </w:rPr>
        <w:t xml:space="preserve">tură de tip cluster activ-activ </w:t>
      </w:r>
      <w:r w:rsidR="00C01FAB" w:rsidRPr="00DF3BDA">
        <w:rPr>
          <w:rFonts w:ascii="Arial Narrow" w:hAnsi="Arial Narrow"/>
          <w:sz w:val="24"/>
          <w:szCs w:val="24"/>
        </w:rPr>
        <w:t xml:space="preserve">pentru a asigura </w:t>
      </w:r>
      <w:r w:rsidR="000E26D1" w:rsidRPr="00DF3BDA">
        <w:rPr>
          <w:rFonts w:ascii="Arial Narrow" w:hAnsi="Arial Narrow"/>
          <w:sz w:val="24"/>
          <w:szCs w:val="24"/>
        </w:rPr>
        <w:t>toleranță</w:t>
      </w:r>
      <w:r w:rsidR="00C01FAB" w:rsidRPr="00DF3BDA">
        <w:rPr>
          <w:rFonts w:ascii="Arial Narrow" w:hAnsi="Arial Narrow"/>
          <w:sz w:val="24"/>
          <w:szCs w:val="24"/>
        </w:rPr>
        <w:t xml:space="preserve"> la defecte hardware sau </w:t>
      </w:r>
      <w:r w:rsidR="000E26D1" w:rsidRPr="00DF3BDA">
        <w:rPr>
          <w:rFonts w:ascii="Arial Narrow" w:hAnsi="Arial Narrow"/>
          <w:sz w:val="24"/>
          <w:szCs w:val="24"/>
        </w:rPr>
        <w:t>nefuncționare</w:t>
      </w:r>
      <w:r w:rsidR="00C01FAB" w:rsidRPr="00DF3BDA">
        <w:rPr>
          <w:rFonts w:ascii="Arial Narrow" w:hAnsi="Arial Narrow"/>
          <w:sz w:val="24"/>
          <w:szCs w:val="24"/>
        </w:rPr>
        <w:t xml:space="preserve"> planificată, scalabilitate </w:t>
      </w:r>
      <w:r w:rsidR="00DC158C" w:rsidRPr="00DF3BDA">
        <w:rPr>
          <w:rFonts w:ascii="Arial Narrow" w:hAnsi="Arial Narrow"/>
          <w:sz w:val="24"/>
          <w:szCs w:val="24"/>
        </w:rPr>
        <w:t>și</w:t>
      </w:r>
      <w:r w:rsidR="00C01FAB" w:rsidRPr="00DF3BDA">
        <w:rPr>
          <w:rFonts w:ascii="Arial Narrow" w:hAnsi="Arial Narrow"/>
          <w:sz w:val="24"/>
          <w:szCs w:val="24"/>
        </w:rPr>
        <w:t xml:space="preserve"> disponibilitate crescută a sistemului;</w:t>
      </w:r>
    </w:p>
    <w:p w14:paraId="1A638C1A" w14:textId="090D7B5E"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Va oferi un utilitar grafic pentru administrarea </w:t>
      </w:r>
      <w:r w:rsidR="00DC158C" w:rsidRPr="00DF3BDA">
        <w:rPr>
          <w:rFonts w:ascii="Arial Narrow" w:hAnsi="Arial Narrow"/>
          <w:sz w:val="24"/>
          <w:szCs w:val="24"/>
        </w:rPr>
        <w:t>și</w:t>
      </w:r>
      <w:r w:rsidRPr="00DF3BDA">
        <w:rPr>
          <w:rFonts w:ascii="Arial Narrow" w:hAnsi="Arial Narrow"/>
          <w:sz w:val="24"/>
          <w:szCs w:val="24"/>
        </w:rPr>
        <w:t xml:space="preserve"> monitorizarea SGBDR;</w:t>
      </w:r>
    </w:p>
    <w:p w14:paraId="78027B5D" w14:textId="5465177E"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Baza de date </w:t>
      </w:r>
      <w:r w:rsidR="000E26D1" w:rsidRPr="00DF3BDA">
        <w:rPr>
          <w:rFonts w:ascii="Arial Narrow" w:hAnsi="Arial Narrow"/>
          <w:sz w:val="24"/>
          <w:szCs w:val="24"/>
        </w:rPr>
        <w:t>relațională</w:t>
      </w:r>
      <w:r w:rsidRPr="00DF3BDA">
        <w:rPr>
          <w:rFonts w:ascii="Arial Narrow" w:hAnsi="Arial Narrow"/>
          <w:sz w:val="24"/>
          <w:szCs w:val="24"/>
        </w:rPr>
        <w:t xml:space="preserve"> va avea componente pentru optimizarea interogărilor</w:t>
      </w:r>
      <w:r w:rsidR="00CF075C" w:rsidRPr="00DF3BDA">
        <w:rPr>
          <w:rFonts w:ascii="Arial Narrow" w:hAnsi="Arial Narrow"/>
          <w:sz w:val="24"/>
          <w:szCs w:val="24"/>
        </w:rPr>
        <w:t xml:space="preserve"> </w:t>
      </w:r>
      <w:r w:rsidR="00C70A39" w:rsidRPr="00DF3BDA">
        <w:rPr>
          <w:rFonts w:ascii="Arial Narrow" w:hAnsi="Arial Narrow"/>
          <w:sz w:val="24"/>
          <w:szCs w:val="24"/>
        </w:rPr>
        <w:t>și</w:t>
      </w:r>
      <w:r w:rsidR="00CF075C" w:rsidRPr="00DF3BDA">
        <w:rPr>
          <w:rFonts w:ascii="Arial Narrow" w:hAnsi="Arial Narrow"/>
          <w:sz w:val="24"/>
          <w:szCs w:val="24"/>
        </w:rPr>
        <w:t xml:space="preserve"> a </w:t>
      </w:r>
      <w:r w:rsidR="003463A6" w:rsidRPr="00DF3BDA">
        <w:rPr>
          <w:rFonts w:ascii="Arial Narrow" w:hAnsi="Arial Narrow"/>
          <w:sz w:val="24"/>
          <w:szCs w:val="24"/>
        </w:rPr>
        <w:t>performanței</w:t>
      </w:r>
      <w:r w:rsidR="004A163A" w:rsidRPr="00DF3BDA">
        <w:rPr>
          <w:rFonts w:ascii="Arial Narrow" w:hAnsi="Arial Narrow"/>
          <w:sz w:val="24"/>
          <w:szCs w:val="24"/>
        </w:rPr>
        <w:t xml:space="preserve">, minimizarea spațiului de stocare </w:t>
      </w:r>
      <w:r w:rsidR="003463A6" w:rsidRPr="00DF3BDA">
        <w:rPr>
          <w:rFonts w:ascii="Arial Narrow" w:hAnsi="Arial Narrow"/>
          <w:sz w:val="24"/>
          <w:szCs w:val="24"/>
        </w:rPr>
        <w:t xml:space="preserve">și </w:t>
      </w:r>
      <w:r w:rsidR="004A163A" w:rsidRPr="00DF3BDA">
        <w:rPr>
          <w:rFonts w:ascii="Arial Narrow" w:hAnsi="Arial Narrow"/>
          <w:sz w:val="24"/>
          <w:szCs w:val="24"/>
        </w:rPr>
        <w:t xml:space="preserve">al memoriilor de tip cache </w:t>
      </w:r>
      <w:r w:rsidR="003463A6" w:rsidRPr="00DF3BDA">
        <w:rPr>
          <w:rFonts w:ascii="Arial Narrow" w:hAnsi="Arial Narrow"/>
          <w:sz w:val="24"/>
          <w:szCs w:val="24"/>
        </w:rPr>
        <w:t xml:space="preserve">și </w:t>
      </w:r>
      <w:r w:rsidR="004A163A" w:rsidRPr="00DF3BDA">
        <w:rPr>
          <w:rFonts w:ascii="Arial Narrow" w:hAnsi="Arial Narrow"/>
          <w:sz w:val="24"/>
          <w:szCs w:val="24"/>
        </w:rPr>
        <w:t>reducere</w:t>
      </w:r>
      <w:r w:rsidR="003463A6" w:rsidRPr="00DF3BDA">
        <w:rPr>
          <w:rFonts w:ascii="Arial Narrow" w:hAnsi="Arial Narrow"/>
          <w:sz w:val="24"/>
          <w:szCs w:val="24"/>
        </w:rPr>
        <w:t>a</w:t>
      </w:r>
      <w:r w:rsidR="004A163A" w:rsidRPr="00DF3BDA">
        <w:rPr>
          <w:rFonts w:ascii="Arial Narrow" w:hAnsi="Arial Narrow"/>
          <w:sz w:val="24"/>
          <w:szCs w:val="24"/>
        </w:rPr>
        <w:t xml:space="preserve"> timpului de backup </w:t>
      </w:r>
      <w:r w:rsidR="003463A6" w:rsidRPr="00DF3BDA">
        <w:rPr>
          <w:rFonts w:ascii="Arial Narrow" w:hAnsi="Arial Narrow"/>
          <w:sz w:val="24"/>
          <w:szCs w:val="24"/>
        </w:rPr>
        <w:t xml:space="preserve">și </w:t>
      </w:r>
      <w:r w:rsidR="004A163A" w:rsidRPr="00DF3BDA">
        <w:rPr>
          <w:rFonts w:ascii="Arial Narrow" w:hAnsi="Arial Narrow"/>
          <w:sz w:val="24"/>
          <w:szCs w:val="24"/>
        </w:rPr>
        <w:t xml:space="preserve">va permite compresia datelor </w:t>
      </w:r>
      <w:r w:rsidR="003463A6" w:rsidRPr="00DF3BDA">
        <w:rPr>
          <w:rFonts w:ascii="Arial Narrow" w:hAnsi="Arial Narrow"/>
          <w:sz w:val="24"/>
          <w:szCs w:val="24"/>
        </w:rPr>
        <w:t xml:space="preserve">în </w:t>
      </w:r>
      <w:r w:rsidR="004A163A" w:rsidRPr="00DF3BDA">
        <w:rPr>
          <w:rFonts w:ascii="Arial Narrow" w:hAnsi="Arial Narrow"/>
          <w:sz w:val="24"/>
          <w:szCs w:val="24"/>
        </w:rPr>
        <w:t>mod transparent pentru aplicații</w:t>
      </w:r>
      <w:r w:rsidRPr="00DF3BDA">
        <w:rPr>
          <w:rFonts w:ascii="Arial Narrow" w:hAnsi="Arial Narrow"/>
          <w:sz w:val="24"/>
          <w:szCs w:val="24"/>
        </w:rPr>
        <w:t>;</w:t>
      </w:r>
    </w:p>
    <w:p w14:paraId="1243884A" w14:textId="165C3229"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Va exista posibilitatea de a cripta tot traficul de </w:t>
      </w:r>
      <w:r w:rsidR="00BA18A5" w:rsidRPr="00DF3BDA">
        <w:rPr>
          <w:rFonts w:ascii="Arial Narrow" w:hAnsi="Arial Narrow"/>
          <w:sz w:val="24"/>
          <w:szCs w:val="24"/>
        </w:rPr>
        <w:t>rețea</w:t>
      </w:r>
      <w:r w:rsidRPr="00DF3BDA">
        <w:rPr>
          <w:rFonts w:ascii="Arial Narrow" w:hAnsi="Arial Narrow"/>
          <w:sz w:val="24"/>
          <w:szCs w:val="24"/>
        </w:rPr>
        <w:t xml:space="preserve"> dinspre </w:t>
      </w:r>
      <w:r w:rsidR="00BA18A5" w:rsidRPr="00DF3BDA">
        <w:rPr>
          <w:rFonts w:ascii="Arial Narrow" w:hAnsi="Arial Narrow"/>
          <w:sz w:val="24"/>
          <w:szCs w:val="24"/>
        </w:rPr>
        <w:t>și</w:t>
      </w:r>
      <w:r w:rsidRPr="00DF3BDA">
        <w:rPr>
          <w:rFonts w:ascii="Arial Narrow" w:hAnsi="Arial Narrow"/>
          <w:sz w:val="24"/>
          <w:szCs w:val="24"/>
        </w:rPr>
        <w:t xml:space="preserve"> către baza de date;</w:t>
      </w:r>
    </w:p>
    <w:p w14:paraId="43D028C5" w14:textId="4B4A2740"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Va permite oprirea temporară a unui nod pentru </w:t>
      </w:r>
      <w:r w:rsidR="000E26D1" w:rsidRPr="00DF3BDA">
        <w:rPr>
          <w:rFonts w:ascii="Arial Narrow" w:hAnsi="Arial Narrow"/>
          <w:sz w:val="24"/>
          <w:szCs w:val="24"/>
        </w:rPr>
        <w:t>mentenanță</w:t>
      </w:r>
      <w:r w:rsidRPr="00DF3BDA">
        <w:rPr>
          <w:rFonts w:ascii="Arial Narrow" w:hAnsi="Arial Narrow"/>
          <w:sz w:val="24"/>
          <w:szCs w:val="24"/>
        </w:rPr>
        <w:t>, suport, upgrade</w:t>
      </w:r>
      <w:r w:rsidR="00F05E99" w:rsidRPr="00DF3BDA">
        <w:rPr>
          <w:rFonts w:ascii="Arial Narrow" w:hAnsi="Arial Narrow"/>
          <w:sz w:val="24"/>
          <w:szCs w:val="24"/>
        </w:rPr>
        <w:t>,</w:t>
      </w:r>
      <w:r w:rsidRPr="00DF3BDA">
        <w:rPr>
          <w:rFonts w:ascii="Arial Narrow" w:hAnsi="Arial Narrow"/>
          <w:sz w:val="24"/>
          <w:szCs w:val="24"/>
        </w:rPr>
        <w:t xml:space="preserve"> sistemul în acest timp </w:t>
      </w:r>
      <w:r w:rsidR="00F05E99" w:rsidRPr="00DF3BDA">
        <w:rPr>
          <w:rFonts w:ascii="Arial Narrow" w:hAnsi="Arial Narrow"/>
          <w:sz w:val="24"/>
          <w:szCs w:val="24"/>
        </w:rPr>
        <w:t>fiind</w:t>
      </w:r>
      <w:r w:rsidRPr="00DF3BDA">
        <w:rPr>
          <w:rFonts w:ascii="Arial Narrow" w:hAnsi="Arial Narrow"/>
          <w:sz w:val="24"/>
          <w:szCs w:val="24"/>
        </w:rPr>
        <w:t xml:space="preserve"> disponibil;</w:t>
      </w:r>
    </w:p>
    <w:p w14:paraId="23B8D5A6" w14:textId="4605A1B5"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Stocare criptată a datelor în baza de date în mod transparent </w:t>
      </w:r>
      <w:r w:rsidR="004579B2" w:rsidRPr="00DF3BDA">
        <w:rPr>
          <w:rFonts w:ascii="Arial Narrow" w:hAnsi="Arial Narrow"/>
          <w:sz w:val="24"/>
          <w:szCs w:val="24"/>
        </w:rPr>
        <w:t>față</w:t>
      </w:r>
      <w:r w:rsidRPr="00DF3BDA">
        <w:rPr>
          <w:rFonts w:ascii="Arial Narrow" w:hAnsi="Arial Narrow"/>
          <w:sz w:val="24"/>
          <w:szCs w:val="24"/>
        </w:rPr>
        <w:t xml:space="preserve"> de </w:t>
      </w:r>
      <w:r w:rsidR="004579B2" w:rsidRPr="00DF3BDA">
        <w:rPr>
          <w:rFonts w:ascii="Arial Narrow" w:hAnsi="Arial Narrow"/>
          <w:sz w:val="24"/>
          <w:szCs w:val="24"/>
        </w:rPr>
        <w:t>aplicație</w:t>
      </w:r>
      <w:r w:rsidRPr="00DF3BDA">
        <w:rPr>
          <w:rFonts w:ascii="Arial Narrow" w:hAnsi="Arial Narrow"/>
          <w:sz w:val="24"/>
          <w:szCs w:val="24"/>
        </w:rPr>
        <w:t xml:space="preserve">, fără a fi necesară scrierea de cod în </w:t>
      </w:r>
      <w:r w:rsidR="004579B2" w:rsidRPr="00DF3BDA">
        <w:rPr>
          <w:rFonts w:ascii="Arial Narrow" w:hAnsi="Arial Narrow"/>
          <w:sz w:val="24"/>
          <w:szCs w:val="24"/>
        </w:rPr>
        <w:t>aplicație</w:t>
      </w:r>
      <w:r w:rsidRPr="00DF3BDA">
        <w:rPr>
          <w:rFonts w:ascii="Arial Narrow" w:hAnsi="Arial Narrow"/>
          <w:sz w:val="24"/>
          <w:szCs w:val="24"/>
        </w:rPr>
        <w:t xml:space="preserve"> pentru a se cripta </w:t>
      </w:r>
      <w:r w:rsidR="00BA18A5" w:rsidRPr="00DF3BDA">
        <w:rPr>
          <w:rFonts w:ascii="Arial Narrow" w:hAnsi="Arial Narrow"/>
          <w:sz w:val="24"/>
          <w:szCs w:val="24"/>
        </w:rPr>
        <w:t>și</w:t>
      </w:r>
      <w:r w:rsidRPr="00DF3BDA">
        <w:rPr>
          <w:rFonts w:ascii="Arial Narrow" w:hAnsi="Arial Narrow"/>
          <w:sz w:val="24"/>
          <w:szCs w:val="24"/>
        </w:rPr>
        <w:t xml:space="preserve"> decripta datele stocate în baza de date;</w:t>
      </w:r>
    </w:p>
    <w:p w14:paraId="04E9111B" w14:textId="6679E5B4" w:rsidR="00C01FAB" w:rsidRDefault="00C01FAB" w:rsidP="00FA2660">
      <w:pPr>
        <w:pStyle w:val="Bodytext0"/>
        <w:spacing w:before="60" w:beforeAutospacing="0" w:after="60" w:afterAutospacing="0" w:line="276" w:lineRule="auto"/>
        <w:ind w:left="0"/>
        <w:rPr>
          <w:rFonts w:ascii="Arial Narrow" w:hAnsi="Arial Narrow"/>
          <w:sz w:val="24"/>
          <w:szCs w:val="24"/>
        </w:rPr>
      </w:pPr>
    </w:p>
    <w:p w14:paraId="7CF3C980" w14:textId="2B164771" w:rsidR="006B6CB7" w:rsidRDefault="00FD3F63" w:rsidP="00FD3F63">
      <w:pPr>
        <w:pStyle w:val="Bodytext0"/>
        <w:shd w:val="clear" w:color="auto" w:fill="DBE5F1"/>
        <w:spacing w:before="60" w:beforeAutospacing="0" w:after="60" w:afterAutospacing="0" w:line="276" w:lineRule="auto"/>
        <w:ind w:left="0"/>
        <w:rPr>
          <w:rFonts w:ascii="Arial Narrow" w:hAnsi="Arial Narrow"/>
          <w:sz w:val="24"/>
          <w:szCs w:val="24"/>
          <w:u w:val="single"/>
        </w:rPr>
      </w:pPr>
      <w:r w:rsidRPr="00DF3BDA">
        <w:rPr>
          <w:rFonts w:ascii="Arial Narrow" w:hAnsi="Arial Narrow"/>
          <w:b/>
          <w:sz w:val="24"/>
          <w:szCs w:val="24"/>
        </w:rPr>
        <w:t>Notă</w:t>
      </w:r>
      <w:r w:rsidRPr="00DF3BDA">
        <w:rPr>
          <w:rFonts w:ascii="Arial Narrow" w:hAnsi="Arial Narrow"/>
          <w:sz w:val="24"/>
          <w:szCs w:val="24"/>
        </w:rPr>
        <w:t xml:space="preserve">: Ofertanții vor avea în vedere </w:t>
      </w:r>
      <w:r w:rsidR="00A40F5B">
        <w:rPr>
          <w:rFonts w:ascii="Arial Narrow" w:hAnsi="Arial Narrow"/>
          <w:sz w:val="24"/>
          <w:szCs w:val="24"/>
        </w:rPr>
        <w:t xml:space="preserve">ca </w:t>
      </w:r>
      <w:r w:rsidR="006B6CB7">
        <w:rPr>
          <w:rFonts w:ascii="Arial Narrow" w:hAnsi="Arial Narrow"/>
          <w:sz w:val="24"/>
          <w:szCs w:val="24"/>
        </w:rPr>
        <w:t xml:space="preserve">această </w:t>
      </w:r>
      <w:r w:rsidR="00A40F5B">
        <w:rPr>
          <w:rFonts w:ascii="Arial Narrow" w:hAnsi="Arial Narrow"/>
          <w:sz w:val="24"/>
          <w:szCs w:val="24"/>
        </w:rPr>
        <w:t>component</w:t>
      </w:r>
      <w:r w:rsidR="006B6CB7">
        <w:rPr>
          <w:rFonts w:ascii="Arial Narrow" w:hAnsi="Arial Narrow"/>
          <w:sz w:val="24"/>
          <w:szCs w:val="24"/>
        </w:rPr>
        <w:t>ă</w:t>
      </w:r>
      <w:r w:rsidR="00A40F5B">
        <w:rPr>
          <w:rFonts w:ascii="Arial Narrow" w:hAnsi="Arial Narrow"/>
          <w:sz w:val="24"/>
          <w:szCs w:val="24"/>
        </w:rPr>
        <w:t xml:space="preserve"> trebuie să asigure continuitatea și </w:t>
      </w:r>
      <w:r w:rsidR="00A40F5B" w:rsidRPr="00A40F5B">
        <w:rPr>
          <w:rFonts w:ascii="Arial Narrow" w:hAnsi="Arial Narrow"/>
          <w:sz w:val="24"/>
          <w:szCs w:val="24"/>
          <w:u w:val="single"/>
        </w:rPr>
        <w:t>compatibilitate</w:t>
      </w:r>
      <w:r w:rsidR="00A40F5B">
        <w:rPr>
          <w:rFonts w:ascii="Arial Narrow" w:hAnsi="Arial Narrow"/>
          <w:sz w:val="24"/>
          <w:szCs w:val="24"/>
          <w:u w:val="single"/>
        </w:rPr>
        <w:t>a</w:t>
      </w:r>
      <w:r w:rsidR="00A40F5B" w:rsidRPr="00A40F5B">
        <w:rPr>
          <w:rFonts w:ascii="Arial Narrow" w:hAnsi="Arial Narrow"/>
          <w:sz w:val="24"/>
          <w:szCs w:val="24"/>
          <w:u w:val="single"/>
        </w:rPr>
        <w:t xml:space="preserve"> </w:t>
      </w:r>
      <w:r w:rsidR="00A40F5B">
        <w:rPr>
          <w:rFonts w:ascii="Arial Narrow" w:hAnsi="Arial Narrow"/>
          <w:sz w:val="24"/>
          <w:szCs w:val="24"/>
          <w:u w:val="single"/>
        </w:rPr>
        <w:t xml:space="preserve">nativă a </w:t>
      </w:r>
      <w:r w:rsidR="00A40F5B" w:rsidRPr="00A40F5B">
        <w:rPr>
          <w:rFonts w:ascii="Arial Narrow" w:hAnsi="Arial Narrow"/>
          <w:sz w:val="24"/>
          <w:szCs w:val="24"/>
          <w:u w:val="single"/>
        </w:rPr>
        <w:t xml:space="preserve">tipurilor de date replicate </w:t>
      </w:r>
      <w:r w:rsidR="006B6CB7" w:rsidRPr="00A40F5B">
        <w:rPr>
          <w:rFonts w:ascii="Arial Narrow" w:hAnsi="Arial Narrow"/>
          <w:sz w:val="24"/>
          <w:szCs w:val="24"/>
          <w:u w:val="single"/>
        </w:rPr>
        <w:t xml:space="preserve">pentru </w:t>
      </w:r>
      <w:r w:rsidR="006B6CB7">
        <w:rPr>
          <w:rFonts w:ascii="Arial Narrow" w:hAnsi="Arial Narrow"/>
          <w:sz w:val="24"/>
          <w:szCs w:val="24"/>
          <w:u w:val="single"/>
        </w:rPr>
        <w:t xml:space="preserve">un </w:t>
      </w:r>
      <w:r w:rsidR="006B6CB7" w:rsidRPr="00A40F5B">
        <w:rPr>
          <w:rFonts w:ascii="Arial Narrow" w:hAnsi="Arial Narrow"/>
          <w:sz w:val="24"/>
          <w:szCs w:val="24"/>
          <w:u w:val="single"/>
        </w:rPr>
        <w:t xml:space="preserve">schimb continuu </w:t>
      </w:r>
      <w:r w:rsidR="006B6CB7">
        <w:rPr>
          <w:rFonts w:ascii="Arial Narrow" w:hAnsi="Arial Narrow"/>
          <w:sz w:val="24"/>
          <w:szCs w:val="24"/>
          <w:u w:val="single"/>
        </w:rPr>
        <w:t>ș</w:t>
      </w:r>
      <w:r w:rsidR="006B6CB7" w:rsidRPr="00A40F5B">
        <w:rPr>
          <w:rFonts w:ascii="Arial Narrow" w:hAnsi="Arial Narrow"/>
          <w:sz w:val="24"/>
          <w:szCs w:val="24"/>
          <w:u w:val="single"/>
        </w:rPr>
        <w:t xml:space="preserve">i masiv de date </w:t>
      </w:r>
      <w:r w:rsidR="006B6CB7">
        <w:rPr>
          <w:rFonts w:ascii="Arial Narrow" w:hAnsi="Arial Narrow"/>
          <w:sz w:val="24"/>
          <w:szCs w:val="24"/>
          <w:u w:val="single"/>
        </w:rPr>
        <w:t>î</w:t>
      </w:r>
      <w:r w:rsidR="006B6CB7" w:rsidRPr="00A40F5B">
        <w:rPr>
          <w:rFonts w:ascii="Arial Narrow" w:hAnsi="Arial Narrow"/>
          <w:sz w:val="24"/>
          <w:szCs w:val="24"/>
          <w:u w:val="single"/>
        </w:rPr>
        <w:t>n timp real</w:t>
      </w:r>
      <w:r w:rsidR="006B6CB7">
        <w:rPr>
          <w:rFonts w:ascii="Arial Narrow" w:hAnsi="Arial Narrow"/>
          <w:sz w:val="24"/>
          <w:szCs w:val="24"/>
          <w:u w:val="single"/>
        </w:rPr>
        <w:t xml:space="preserve">, </w:t>
      </w:r>
      <w:r w:rsidR="00A40F5B" w:rsidRPr="00A40F5B">
        <w:rPr>
          <w:rFonts w:ascii="Arial Narrow" w:hAnsi="Arial Narrow"/>
          <w:sz w:val="24"/>
          <w:szCs w:val="24"/>
          <w:u w:val="single"/>
        </w:rPr>
        <w:t xml:space="preserve">cu bazele de date </w:t>
      </w:r>
      <w:r w:rsidR="006B6CB7">
        <w:rPr>
          <w:rFonts w:ascii="Arial Narrow" w:hAnsi="Arial Narrow"/>
          <w:sz w:val="24"/>
          <w:szCs w:val="24"/>
          <w:u w:val="single"/>
        </w:rPr>
        <w:t xml:space="preserve">ale unor </w:t>
      </w:r>
      <w:r w:rsidR="006B6CB7" w:rsidRPr="00A40F5B">
        <w:rPr>
          <w:rFonts w:ascii="Arial Narrow" w:hAnsi="Arial Narrow"/>
          <w:sz w:val="24"/>
          <w:szCs w:val="24"/>
          <w:u w:val="single"/>
        </w:rPr>
        <w:t>institu</w:t>
      </w:r>
      <w:r w:rsidR="006B6CB7">
        <w:rPr>
          <w:rFonts w:ascii="Arial Narrow" w:hAnsi="Arial Narrow"/>
          <w:sz w:val="24"/>
          <w:szCs w:val="24"/>
          <w:u w:val="single"/>
        </w:rPr>
        <w:t>ț</w:t>
      </w:r>
      <w:r w:rsidR="006B6CB7" w:rsidRPr="00A40F5B">
        <w:rPr>
          <w:rFonts w:ascii="Arial Narrow" w:hAnsi="Arial Narrow"/>
          <w:sz w:val="24"/>
          <w:szCs w:val="24"/>
          <w:u w:val="single"/>
        </w:rPr>
        <w:t>ii</w:t>
      </w:r>
      <w:r w:rsidR="006B6CB7" w:rsidRPr="006B6CB7">
        <w:rPr>
          <w:rFonts w:ascii="Arial Narrow" w:hAnsi="Arial Narrow"/>
          <w:sz w:val="24"/>
          <w:szCs w:val="24"/>
          <w:u w:val="single"/>
        </w:rPr>
        <w:t xml:space="preserve"> </w:t>
      </w:r>
      <w:r w:rsidR="006B6CB7">
        <w:rPr>
          <w:rFonts w:ascii="Arial Narrow" w:hAnsi="Arial Narrow"/>
          <w:sz w:val="24"/>
          <w:szCs w:val="24"/>
          <w:u w:val="single"/>
        </w:rPr>
        <w:t xml:space="preserve">care dețin </w:t>
      </w:r>
      <w:r w:rsidR="006B6CB7" w:rsidRPr="006B6CB7">
        <w:rPr>
          <w:rFonts w:ascii="Arial Narrow" w:hAnsi="Arial Narrow"/>
          <w:sz w:val="24"/>
          <w:szCs w:val="24"/>
          <w:u w:val="single"/>
        </w:rPr>
        <w:t xml:space="preserve">sisteme integrate de la nivel naţional </w:t>
      </w:r>
      <w:r w:rsidR="006B6CB7">
        <w:rPr>
          <w:rFonts w:ascii="Arial Narrow" w:hAnsi="Arial Narrow"/>
          <w:sz w:val="24"/>
          <w:szCs w:val="24"/>
          <w:u w:val="single"/>
        </w:rPr>
        <w:t>ș</w:t>
      </w:r>
      <w:r w:rsidR="006B6CB7" w:rsidRPr="006B6CB7">
        <w:rPr>
          <w:rFonts w:ascii="Arial Narrow" w:hAnsi="Arial Narrow"/>
          <w:sz w:val="24"/>
          <w:szCs w:val="24"/>
          <w:u w:val="single"/>
        </w:rPr>
        <w:t>i</w:t>
      </w:r>
      <w:r w:rsidR="00C429C6">
        <w:rPr>
          <w:rFonts w:ascii="Arial Narrow" w:hAnsi="Arial Narrow"/>
          <w:sz w:val="24"/>
          <w:szCs w:val="24"/>
          <w:u w:val="single"/>
        </w:rPr>
        <w:t>/sau</w:t>
      </w:r>
      <w:r w:rsidR="006B6CB7" w:rsidRPr="006B6CB7">
        <w:rPr>
          <w:rFonts w:ascii="Arial Narrow" w:hAnsi="Arial Narrow"/>
          <w:sz w:val="24"/>
          <w:szCs w:val="24"/>
          <w:u w:val="single"/>
        </w:rPr>
        <w:t xml:space="preserve"> alte </w:t>
      </w:r>
      <w:r w:rsidR="00556863" w:rsidRPr="006B6CB7">
        <w:rPr>
          <w:rFonts w:ascii="Arial Narrow" w:hAnsi="Arial Narrow"/>
          <w:sz w:val="24"/>
          <w:szCs w:val="24"/>
          <w:u w:val="single"/>
        </w:rPr>
        <w:t>instituții</w:t>
      </w:r>
      <w:r w:rsidR="006B6CB7" w:rsidRPr="006B6CB7">
        <w:rPr>
          <w:rFonts w:ascii="Arial Narrow" w:hAnsi="Arial Narrow"/>
          <w:sz w:val="24"/>
          <w:szCs w:val="24"/>
          <w:u w:val="single"/>
        </w:rPr>
        <w:t xml:space="preserve"> cu care ONRC are încheiate acorduri de colaborare corespunzătoare cerin</w:t>
      </w:r>
      <w:r w:rsidR="00C429C6">
        <w:rPr>
          <w:rFonts w:ascii="Arial Narrow" w:hAnsi="Arial Narrow"/>
          <w:sz w:val="24"/>
          <w:szCs w:val="24"/>
          <w:u w:val="single"/>
        </w:rPr>
        <w:t>ț</w:t>
      </w:r>
      <w:r w:rsidR="006B6CB7" w:rsidRPr="006B6CB7">
        <w:rPr>
          <w:rFonts w:ascii="Arial Narrow" w:hAnsi="Arial Narrow"/>
          <w:sz w:val="24"/>
          <w:szCs w:val="24"/>
          <w:u w:val="single"/>
        </w:rPr>
        <w:t>elor de interconectare</w:t>
      </w:r>
      <w:r w:rsidR="006B6CB7">
        <w:rPr>
          <w:rFonts w:ascii="Arial Narrow" w:hAnsi="Arial Narrow"/>
          <w:sz w:val="24"/>
          <w:szCs w:val="24"/>
          <w:u w:val="single"/>
        </w:rPr>
        <w:t>.</w:t>
      </w:r>
      <w:r w:rsidR="006B6CB7" w:rsidRPr="00A40F5B">
        <w:rPr>
          <w:rFonts w:ascii="Arial Narrow" w:hAnsi="Arial Narrow"/>
          <w:sz w:val="24"/>
          <w:szCs w:val="24"/>
          <w:u w:val="single"/>
        </w:rPr>
        <w:t xml:space="preserve"> </w:t>
      </w:r>
    </w:p>
    <w:p w14:paraId="7D409DB1" w14:textId="77777777" w:rsidR="00FD3F63" w:rsidRPr="00DF3BDA" w:rsidRDefault="00FD3F63" w:rsidP="00FA2660">
      <w:pPr>
        <w:pStyle w:val="Bodytext0"/>
        <w:spacing w:before="60" w:beforeAutospacing="0" w:after="60" w:afterAutospacing="0" w:line="276" w:lineRule="auto"/>
        <w:ind w:left="0"/>
        <w:rPr>
          <w:rFonts w:ascii="Arial Narrow" w:hAnsi="Arial Narrow"/>
          <w:sz w:val="24"/>
          <w:szCs w:val="24"/>
        </w:rPr>
      </w:pPr>
    </w:p>
    <w:p w14:paraId="7C41FD71" w14:textId="77777777"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Componenta replicare date</w:t>
      </w:r>
    </w:p>
    <w:p w14:paraId="0F28DAD2" w14:textId="2925D5A3" w:rsidR="00B918BF" w:rsidRPr="00DF3BDA" w:rsidRDefault="00BA18A5" w:rsidP="00FA2660">
      <w:pPr>
        <w:pStyle w:val="Bodytext0"/>
        <w:spacing w:before="60" w:beforeAutospacing="0" w:after="60" w:afterAutospacing="0" w:line="276" w:lineRule="auto"/>
        <w:ind w:left="0"/>
        <w:rPr>
          <w:rFonts w:ascii="Arial Narrow" w:hAnsi="Arial Narrow"/>
          <w:b/>
          <w:sz w:val="24"/>
          <w:szCs w:val="24"/>
          <w:u w:val="single"/>
        </w:rPr>
      </w:pPr>
      <w:r w:rsidRPr="00DF3BDA">
        <w:rPr>
          <w:rFonts w:ascii="Arial Narrow" w:hAnsi="Arial Narrow"/>
          <w:b/>
          <w:sz w:val="24"/>
          <w:szCs w:val="24"/>
          <w:u w:val="single"/>
        </w:rPr>
        <w:t>Cerințe</w:t>
      </w:r>
      <w:r w:rsidR="00B918BF" w:rsidRPr="00DF3BDA">
        <w:rPr>
          <w:rFonts w:ascii="Arial Narrow" w:hAnsi="Arial Narrow"/>
          <w:b/>
          <w:sz w:val="24"/>
          <w:szCs w:val="24"/>
          <w:u w:val="single"/>
        </w:rPr>
        <w:t>:</w:t>
      </w:r>
    </w:p>
    <w:p w14:paraId="0AA4C094" w14:textId="063D904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de replicare date va avea rolul de a asigura replici de date </w:t>
      </w:r>
      <w:r w:rsidR="004C55BE" w:rsidRPr="00DF3BDA">
        <w:rPr>
          <w:rFonts w:ascii="Arial Narrow" w:hAnsi="Arial Narrow"/>
          <w:sz w:val="24"/>
          <w:szCs w:val="24"/>
        </w:rPr>
        <w:t xml:space="preserve">între </w:t>
      </w:r>
      <w:r w:rsidRPr="00DF3BDA">
        <w:rPr>
          <w:rFonts w:ascii="Arial Narrow" w:hAnsi="Arial Narrow"/>
          <w:sz w:val="24"/>
          <w:szCs w:val="24"/>
        </w:rPr>
        <w:t xml:space="preserve">cele </w:t>
      </w:r>
      <w:r w:rsidR="00DC158C" w:rsidRPr="00DF3BDA">
        <w:rPr>
          <w:rFonts w:ascii="Arial Narrow" w:hAnsi="Arial Narrow"/>
          <w:sz w:val="24"/>
          <w:szCs w:val="24"/>
        </w:rPr>
        <w:t xml:space="preserve">două </w:t>
      </w:r>
      <w:r w:rsidRPr="00DF3BDA">
        <w:rPr>
          <w:rFonts w:ascii="Arial Narrow" w:hAnsi="Arial Narrow"/>
          <w:sz w:val="24"/>
          <w:szCs w:val="24"/>
        </w:rPr>
        <w:t xml:space="preserve">site-uri (primar </w:t>
      </w:r>
      <w:r w:rsidR="00C70A39" w:rsidRPr="00DF3BDA">
        <w:rPr>
          <w:rFonts w:ascii="Arial Narrow" w:hAnsi="Arial Narrow"/>
          <w:sz w:val="24"/>
          <w:szCs w:val="24"/>
        </w:rPr>
        <w:t>și</w:t>
      </w:r>
      <w:r w:rsidRPr="00DF3BDA">
        <w:rPr>
          <w:rFonts w:ascii="Arial Narrow" w:hAnsi="Arial Narrow"/>
          <w:sz w:val="24"/>
          <w:szCs w:val="24"/>
        </w:rPr>
        <w:t xml:space="preserve"> secundar), astfel </w:t>
      </w:r>
      <w:r w:rsidR="00457034" w:rsidRPr="00DF3BDA">
        <w:rPr>
          <w:rFonts w:ascii="Arial Narrow" w:hAnsi="Arial Narrow"/>
          <w:sz w:val="24"/>
          <w:szCs w:val="24"/>
        </w:rPr>
        <w:t>încât</w:t>
      </w:r>
      <w:r w:rsidRPr="00DF3BDA">
        <w:rPr>
          <w:rFonts w:ascii="Arial Narrow" w:hAnsi="Arial Narrow"/>
          <w:sz w:val="24"/>
          <w:szCs w:val="24"/>
        </w:rPr>
        <w:t xml:space="preserve"> </w:t>
      </w:r>
      <w:r w:rsidR="004C55BE" w:rsidRPr="00DF3BDA">
        <w:rPr>
          <w:rFonts w:ascii="Arial Narrow" w:hAnsi="Arial Narrow"/>
          <w:sz w:val="24"/>
          <w:szCs w:val="24"/>
        </w:rPr>
        <w:t xml:space="preserve">să </w:t>
      </w:r>
      <w:r w:rsidRPr="00DF3BDA">
        <w:rPr>
          <w:rFonts w:ascii="Arial Narrow" w:hAnsi="Arial Narrow"/>
          <w:sz w:val="24"/>
          <w:szCs w:val="24"/>
        </w:rPr>
        <w:t xml:space="preserve">se asigure </w:t>
      </w:r>
      <w:r w:rsidR="004C55BE" w:rsidRPr="00DF3BDA">
        <w:rPr>
          <w:rFonts w:ascii="Arial Narrow" w:hAnsi="Arial Narrow"/>
          <w:sz w:val="24"/>
          <w:szCs w:val="24"/>
        </w:rPr>
        <w:t xml:space="preserve">consistența necesară </w:t>
      </w:r>
      <w:r w:rsidR="004579B2" w:rsidRPr="00DF3BDA">
        <w:rPr>
          <w:rFonts w:ascii="Arial Narrow" w:hAnsi="Arial Narrow"/>
          <w:sz w:val="24"/>
          <w:szCs w:val="24"/>
        </w:rPr>
        <w:t>reluării</w:t>
      </w:r>
      <w:r w:rsidRPr="00DF3BDA">
        <w:rPr>
          <w:rFonts w:ascii="Arial Narrow" w:hAnsi="Arial Narrow"/>
          <w:sz w:val="24"/>
          <w:szCs w:val="24"/>
        </w:rPr>
        <w:t xml:space="preserve"> </w:t>
      </w:r>
      <w:r w:rsidR="00C70A39" w:rsidRPr="00DF3BDA">
        <w:rPr>
          <w:rFonts w:ascii="Arial Narrow" w:hAnsi="Arial Narrow"/>
          <w:sz w:val="24"/>
          <w:szCs w:val="24"/>
        </w:rPr>
        <w:t>activității</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site-ul secundar, </w:t>
      </w:r>
      <w:r w:rsidR="00C70A39" w:rsidRPr="00DF3BDA">
        <w:rPr>
          <w:rFonts w:ascii="Arial Narrow" w:hAnsi="Arial Narrow"/>
          <w:sz w:val="24"/>
          <w:szCs w:val="24"/>
        </w:rPr>
        <w:t>în</w:t>
      </w:r>
      <w:r w:rsidRPr="00DF3BDA">
        <w:rPr>
          <w:rFonts w:ascii="Arial Narrow" w:hAnsi="Arial Narrow"/>
          <w:sz w:val="24"/>
          <w:szCs w:val="24"/>
        </w:rPr>
        <w:t xml:space="preserve"> cazul </w:t>
      </w:r>
      <w:r w:rsidR="00C70A39" w:rsidRPr="00DF3BDA">
        <w:rPr>
          <w:rFonts w:ascii="Arial Narrow" w:hAnsi="Arial Narrow"/>
          <w:sz w:val="24"/>
          <w:szCs w:val="24"/>
        </w:rPr>
        <w:t>în</w:t>
      </w:r>
      <w:r w:rsidRPr="00DF3BDA">
        <w:rPr>
          <w:rFonts w:ascii="Arial Narrow" w:hAnsi="Arial Narrow"/>
          <w:sz w:val="24"/>
          <w:szCs w:val="24"/>
        </w:rPr>
        <w:t xml:space="preserve"> care exista o avarie </w:t>
      </w:r>
      <w:r w:rsidR="00C70A39" w:rsidRPr="00DF3BDA">
        <w:rPr>
          <w:rFonts w:ascii="Arial Narrow" w:hAnsi="Arial Narrow"/>
          <w:sz w:val="24"/>
          <w:szCs w:val="24"/>
        </w:rPr>
        <w:t>în</w:t>
      </w:r>
      <w:r w:rsidRPr="00DF3BDA">
        <w:rPr>
          <w:rFonts w:ascii="Arial Narrow" w:hAnsi="Arial Narrow"/>
          <w:sz w:val="24"/>
          <w:szCs w:val="24"/>
        </w:rPr>
        <w:t xml:space="preserve"> site-ul principal. </w:t>
      </w:r>
      <w:r w:rsidR="004579B2" w:rsidRPr="00DF3BDA">
        <w:rPr>
          <w:rFonts w:ascii="Arial Narrow" w:hAnsi="Arial Narrow"/>
          <w:sz w:val="24"/>
          <w:szCs w:val="24"/>
        </w:rPr>
        <w:t>Totodată</w:t>
      </w:r>
      <w:r w:rsidRPr="00DF3BDA">
        <w:rPr>
          <w:rFonts w:ascii="Arial Narrow" w:hAnsi="Arial Narrow"/>
          <w:sz w:val="24"/>
          <w:szCs w:val="24"/>
        </w:rPr>
        <w:t xml:space="preserve">, componenta de replicare va putea asigura replicarea </w:t>
      </w:r>
      <w:r w:rsidR="004C55BE" w:rsidRPr="00DF3BDA">
        <w:rPr>
          <w:rFonts w:ascii="Arial Narrow" w:hAnsi="Arial Narrow"/>
          <w:sz w:val="24"/>
          <w:szCs w:val="24"/>
        </w:rPr>
        <w:t xml:space="preserve">selectivă </w:t>
      </w:r>
      <w:r w:rsidRPr="00DF3BDA">
        <w:rPr>
          <w:rFonts w:ascii="Arial Narrow" w:hAnsi="Arial Narrow"/>
          <w:sz w:val="24"/>
          <w:szCs w:val="24"/>
        </w:rPr>
        <w:t xml:space="preserve">de date </w:t>
      </w:r>
      <w:r w:rsidR="00DC158C" w:rsidRPr="00DF3BDA">
        <w:rPr>
          <w:rFonts w:ascii="Arial Narrow" w:hAnsi="Arial Narrow"/>
          <w:sz w:val="24"/>
          <w:szCs w:val="24"/>
        </w:rPr>
        <w:t>și</w:t>
      </w:r>
      <w:r w:rsidRPr="00DF3BDA">
        <w:rPr>
          <w:rFonts w:ascii="Arial Narrow" w:hAnsi="Arial Narrow"/>
          <w:sz w:val="24"/>
          <w:szCs w:val="24"/>
        </w:rPr>
        <w:t xml:space="preserve"> </w:t>
      </w:r>
      <w:r w:rsidR="00BA18A5" w:rsidRPr="00DF3BDA">
        <w:rPr>
          <w:rFonts w:ascii="Arial Narrow" w:hAnsi="Arial Narrow"/>
          <w:sz w:val="24"/>
          <w:szCs w:val="24"/>
        </w:rPr>
        <w:t>către</w:t>
      </w:r>
      <w:r w:rsidRPr="00DF3BDA">
        <w:rPr>
          <w:rFonts w:ascii="Arial Narrow" w:hAnsi="Arial Narrow"/>
          <w:sz w:val="24"/>
          <w:szCs w:val="24"/>
        </w:rPr>
        <w:t xml:space="preserve"> alte surse de baze de date astfel </w:t>
      </w:r>
      <w:r w:rsidR="00457034" w:rsidRPr="00DF3BDA">
        <w:rPr>
          <w:rFonts w:ascii="Arial Narrow" w:hAnsi="Arial Narrow"/>
          <w:sz w:val="24"/>
          <w:szCs w:val="24"/>
        </w:rPr>
        <w:t>încât</w:t>
      </w:r>
      <w:r w:rsidRPr="00DF3BDA">
        <w:rPr>
          <w:rFonts w:ascii="Arial Narrow" w:hAnsi="Arial Narrow"/>
          <w:sz w:val="24"/>
          <w:szCs w:val="24"/>
        </w:rPr>
        <w:t xml:space="preserve"> </w:t>
      </w:r>
      <w:r w:rsidR="00DC158C" w:rsidRPr="00DF3BDA">
        <w:rPr>
          <w:rFonts w:ascii="Arial Narrow" w:hAnsi="Arial Narrow"/>
          <w:sz w:val="24"/>
          <w:szCs w:val="24"/>
        </w:rPr>
        <w:t>să</w:t>
      </w:r>
      <w:r w:rsidRPr="00DF3BDA">
        <w:rPr>
          <w:rFonts w:ascii="Arial Narrow" w:hAnsi="Arial Narrow"/>
          <w:sz w:val="24"/>
          <w:szCs w:val="24"/>
        </w:rPr>
        <w:t xml:space="preserve"> se </w:t>
      </w:r>
      <w:r w:rsidR="00BA18A5" w:rsidRPr="00DF3BDA">
        <w:rPr>
          <w:rFonts w:ascii="Arial Narrow" w:hAnsi="Arial Narrow"/>
          <w:sz w:val="24"/>
          <w:szCs w:val="24"/>
        </w:rPr>
        <w:t>poată</w:t>
      </w:r>
      <w:r w:rsidRPr="00DF3BDA">
        <w:rPr>
          <w:rFonts w:ascii="Arial Narrow" w:hAnsi="Arial Narrow"/>
          <w:sz w:val="24"/>
          <w:szCs w:val="24"/>
        </w:rPr>
        <w:t xml:space="preserve"> implementa, </w:t>
      </w:r>
      <w:r w:rsidR="00C70A39" w:rsidRPr="00DF3BDA">
        <w:rPr>
          <w:rFonts w:ascii="Arial Narrow" w:hAnsi="Arial Narrow"/>
          <w:sz w:val="24"/>
          <w:szCs w:val="24"/>
        </w:rPr>
        <w:t>în</w:t>
      </w:r>
      <w:r w:rsidRPr="00DF3BDA">
        <w:rPr>
          <w:rFonts w:ascii="Arial Narrow" w:hAnsi="Arial Narrow"/>
          <w:sz w:val="24"/>
          <w:szCs w:val="24"/>
        </w:rPr>
        <w:t xml:space="preserve"> mod alternativ, </w:t>
      </w:r>
      <w:r w:rsidR="00DC158C" w:rsidRPr="00DF3BDA">
        <w:rPr>
          <w:rFonts w:ascii="Arial Narrow" w:hAnsi="Arial Narrow"/>
          <w:sz w:val="24"/>
          <w:szCs w:val="24"/>
        </w:rPr>
        <w:t>și</w:t>
      </w:r>
      <w:r w:rsidRPr="00DF3BDA">
        <w:rPr>
          <w:rFonts w:ascii="Arial Narrow" w:hAnsi="Arial Narrow"/>
          <w:sz w:val="24"/>
          <w:szCs w:val="24"/>
        </w:rPr>
        <w:t xml:space="preserve"> posibilitatea de integrare </w:t>
      </w:r>
      <w:r w:rsidR="004C55BE" w:rsidRPr="00DF3BDA">
        <w:rPr>
          <w:rFonts w:ascii="Arial Narrow" w:hAnsi="Arial Narrow"/>
          <w:sz w:val="24"/>
          <w:szCs w:val="24"/>
        </w:rPr>
        <w:t xml:space="preserve">între </w:t>
      </w:r>
      <w:r w:rsidRPr="00DF3BDA">
        <w:rPr>
          <w:rFonts w:ascii="Arial Narrow" w:hAnsi="Arial Narrow"/>
          <w:sz w:val="24"/>
          <w:szCs w:val="24"/>
        </w:rPr>
        <w:t xml:space="preserve">sisteme sau servicii </w:t>
      </w:r>
      <w:r w:rsidR="004579B2" w:rsidRPr="00DF3BDA">
        <w:rPr>
          <w:rFonts w:ascii="Arial Narrow" w:hAnsi="Arial Narrow"/>
          <w:sz w:val="24"/>
          <w:szCs w:val="24"/>
        </w:rPr>
        <w:t>utilizând</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mecanisme specifice bazelor de date, nu doar mecanisme specifice SOA (servicii web, schimb mesaje etc.). </w:t>
      </w:r>
    </w:p>
    <w:p w14:paraId="6D7CB039" w14:textId="5CA5C669"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va fi dimensionată ținând cont de informațiile de volumetrie utilizatori de la capitolul </w:t>
      </w:r>
      <w:r w:rsidR="001E78E1" w:rsidRPr="00DF3BDA">
        <w:rPr>
          <w:rFonts w:ascii="Arial Narrow" w:hAnsi="Arial Narrow"/>
          <w:b/>
          <w:i/>
          <w:sz w:val="24"/>
          <w:szCs w:val="24"/>
        </w:rPr>
        <w:fldChar w:fldCharType="begin"/>
      </w:r>
      <w:r w:rsidR="001E78E1" w:rsidRPr="00DF3BDA">
        <w:rPr>
          <w:rFonts w:ascii="Arial Narrow" w:hAnsi="Arial Narrow"/>
          <w:b/>
          <w:i/>
          <w:sz w:val="24"/>
          <w:szCs w:val="24"/>
        </w:rPr>
        <w:instrText xml:space="preserve"> REF _Ref32418256 \h  \* MERGEFORMAT </w:instrText>
      </w:r>
      <w:r w:rsidR="001E78E1" w:rsidRPr="00DF3BDA">
        <w:rPr>
          <w:rFonts w:ascii="Arial Narrow" w:hAnsi="Arial Narrow"/>
          <w:b/>
          <w:i/>
          <w:sz w:val="24"/>
          <w:szCs w:val="24"/>
        </w:rPr>
      </w:r>
      <w:r w:rsidR="001E78E1" w:rsidRPr="00DF3BDA">
        <w:rPr>
          <w:rFonts w:ascii="Arial Narrow" w:hAnsi="Arial Narrow"/>
          <w:b/>
          <w:i/>
          <w:sz w:val="24"/>
          <w:szCs w:val="24"/>
        </w:rPr>
        <w:fldChar w:fldCharType="separate"/>
      </w:r>
      <w:r w:rsidR="003C236D" w:rsidRPr="00932123">
        <w:rPr>
          <w:rFonts w:ascii="Arial Narrow" w:hAnsi="Arial Narrow"/>
          <w:b/>
          <w:i/>
          <w:sz w:val="24"/>
          <w:szCs w:val="24"/>
        </w:rPr>
        <w:t>Capacitate și dimensionare date</w:t>
      </w:r>
      <w:r w:rsidR="001E78E1" w:rsidRPr="00DF3BDA">
        <w:rPr>
          <w:rFonts w:ascii="Arial Narrow" w:hAnsi="Arial Narrow"/>
          <w:b/>
          <w:i/>
          <w:sz w:val="24"/>
          <w:szCs w:val="24"/>
        </w:rPr>
        <w:fldChar w:fldCharType="end"/>
      </w:r>
      <w:r w:rsidRPr="00DF3BDA">
        <w:rPr>
          <w:rFonts w:ascii="Arial Narrow" w:hAnsi="Arial Narrow"/>
          <w:sz w:val="24"/>
          <w:szCs w:val="24"/>
        </w:rPr>
        <w:t xml:space="preserve">, precum și de alocarea de resurse conform arhitecturii sistemului. Principalele </w:t>
      </w:r>
      <w:r w:rsidR="00BA18A5" w:rsidRPr="00DF3BDA">
        <w:rPr>
          <w:rFonts w:ascii="Arial Narrow" w:hAnsi="Arial Narrow"/>
          <w:sz w:val="24"/>
          <w:szCs w:val="24"/>
        </w:rPr>
        <w:t>funcționalități</w:t>
      </w:r>
      <w:r w:rsidRPr="00DF3BDA">
        <w:rPr>
          <w:rFonts w:ascii="Arial Narrow" w:hAnsi="Arial Narrow"/>
          <w:sz w:val="24"/>
          <w:szCs w:val="24"/>
        </w:rPr>
        <w:t xml:space="preserve"> pe care va trebui </w:t>
      </w:r>
      <w:r w:rsidR="00DC158C" w:rsidRPr="00DF3BDA">
        <w:rPr>
          <w:rFonts w:ascii="Arial Narrow" w:hAnsi="Arial Narrow"/>
          <w:sz w:val="24"/>
          <w:szCs w:val="24"/>
        </w:rPr>
        <w:t>să</w:t>
      </w:r>
      <w:r w:rsidRPr="00DF3BDA">
        <w:rPr>
          <w:rFonts w:ascii="Arial Narrow" w:hAnsi="Arial Narrow"/>
          <w:sz w:val="24"/>
          <w:szCs w:val="24"/>
        </w:rPr>
        <w:t xml:space="preserve"> le ofere sunt:</w:t>
      </w:r>
    </w:p>
    <w:p w14:paraId="63817F54" w14:textId="0B18A0C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Captarea datelor modificate </w:t>
      </w:r>
      <w:r w:rsidR="00C70A39" w:rsidRPr="00DF3BDA">
        <w:rPr>
          <w:rFonts w:ascii="Arial Narrow" w:hAnsi="Arial Narrow"/>
          <w:sz w:val="24"/>
          <w:szCs w:val="24"/>
        </w:rPr>
        <w:t>în</w:t>
      </w:r>
      <w:r w:rsidRPr="00DF3BDA">
        <w:rPr>
          <w:rFonts w:ascii="Arial Narrow" w:hAnsi="Arial Narrow"/>
          <w:sz w:val="24"/>
          <w:szCs w:val="24"/>
        </w:rPr>
        <w:t xml:space="preserve"> baza de date sursa se va face prin mecanisme care nu au impact asupra </w:t>
      </w:r>
      <w:r w:rsidR="00F119A7" w:rsidRPr="00DF3BDA">
        <w:rPr>
          <w:rFonts w:ascii="Arial Narrow" w:hAnsi="Arial Narrow"/>
          <w:sz w:val="24"/>
          <w:szCs w:val="24"/>
        </w:rPr>
        <w:t xml:space="preserve">performanței </w:t>
      </w:r>
      <w:r w:rsidRPr="00DF3BDA">
        <w:rPr>
          <w:rFonts w:ascii="Arial Narrow" w:hAnsi="Arial Narrow"/>
          <w:sz w:val="24"/>
          <w:szCs w:val="24"/>
        </w:rPr>
        <w:t xml:space="preserve">acesteia. Se accepta mecanisme de captare a modificărilor bazate pe log-ul tranzacțional al bazei de date. Nu se accepta mecanisme ce presupun definirea de trigger-i pe tabelele bazei de date. </w:t>
      </w:r>
    </w:p>
    <w:p w14:paraId="39533A1B" w14:textId="24624096"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Replicarea se va baza pe mecanisme ce nu </w:t>
      </w:r>
      <w:r w:rsidR="004579B2" w:rsidRPr="00DF3BDA">
        <w:rPr>
          <w:rFonts w:ascii="Arial Narrow" w:hAnsi="Arial Narrow"/>
          <w:sz w:val="24"/>
          <w:szCs w:val="24"/>
        </w:rPr>
        <w:t xml:space="preserve">impactează performanța </w:t>
      </w:r>
      <w:r w:rsidRPr="00DF3BDA">
        <w:rPr>
          <w:rFonts w:ascii="Arial Narrow" w:hAnsi="Arial Narrow"/>
          <w:sz w:val="24"/>
          <w:szCs w:val="24"/>
        </w:rPr>
        <w:t xml:space="preserve">bazelor de date, cum ar fi log-ul </w:t>
      </w:r>
      <w:r w:rsidR="004579B2" w:rsidRPr="00DF3BDA">
        <w:rPr>
          <w:rFonts w:ascii="Arial Narrow" w:hAnsi="Arial Narrow"/>
          <w:sz w:val="24"/>
          <w:szCs w:val="24"/>
        </w:rPr>
        <w:t>tranzacțional</w:t>
      </w:r>
      <w:r w:rsidRPr="00DF3BDA">
        <w:rPr>
          <w:rFonts w:ascii="Arial Narrow" w:hAnsi="Arial Narrow"/>
          <w:sz w:val="24"/>
          <w:szCs w:val="24"/>
        </w:rPr>
        <w:t xml:space="preserve"> al bazei de date;</w:t>
      </w:r>
    </w:p>
    <w:p w14:paraId="48E8FA0C" w14:textId="46B5F29F" w:rsidR="00C01FAB" w:rsidRPr="00DF3BDA" w:rsidRDefault="00BC26EF"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Trebuie să</w:t>
      </w:r>
      <w:r w:rsidR="00C01FAB" w:rsidRPr="00DF3BDA">
        <w:rPr>
          <w:rFonts w:ascii="Arial Narrow" w:hAnsi="Arial Narrow"/>
          <w:sz w:val="24"/>
          <w:szCs w:val="24"/>
        </w:rPr>
        <w:t xml:space="preserve"> asigure </w:t>
      </w:r>
      <w:r w:rsidR="00060FAA" w:rsidRPr="00DF3BDA">
        <w:rPr>
          <w:rFonts w:ascii="Arial Narrow" w:hAnsi="Arial Narrow"/>
          <w:sz w:val="24"/>
          <w:szCs w:val="24"/>
        </w:rPr>
        <w:t xml:space="preserve">independența </w:t>
      </w:r>
      <w:r w:rsidR="00C01FAB" w:rsidRPr="00DF3BDA">
        <w:rPr>
          <w:rFonts w:ascii="Arial Narrow" w:hAnsi="Arial Narrow"/>
          <w:sz w:val="24"/>
          <w:szCs w:val="24"/>
        </w:rPr>
        <w:t xml:space="preserve">de </w:t>
      </w:r>
      <w:r w:rsidR="00060FAA" w:rsidRPr="00DF3BDA">
        <w:rPr>
          <w:rFonts w:ascii="Arial Narrow" w:hAnsi="Arial Narrow"/>
          <w:sz w:val="24"/>
          <w:szCs w:val="24"/>
        </w:rPr>
        <w:t xml:space="preserve">platformă </w:t>
      </w:r>
      <w:r w:rsidR="00DC158C" w:rsidRPr="00DF3BDA">
        <w:rPr>
          <w:rFonts w:ascii="Arial Narrow" w:hAnsi="Arial Narrow"/>
          <w:sz w:val="24"/>
          <w:szCs w:val="24"/>
        </w:rPr>
        <w:t>și</w:t>
      </w:r>
      <w:r w:rsidR="00C01FAB" w:rsidRPr="00DF3BDA">
        <w:rPr>
          <w:rFonts w:ascii="Arial Narrow" w:hAnsi="Arial Narrow"/>
          <w:sz w:val="24"/>
          <w:szCs w:val="24"/>
        </w:rPr>
        <w:t xml:space="preserve"> versiune de </w:t>
      </w:r>
      <w:r w:rsidR="00060FAA" w:rsidRPr="00DF3BDA">
        <w:rPr>
          <w:rFonts w:ascii="Arial Narrow" w:hAnsi="Arial Narrow"/>
          <w:sz w:val="24"/>
          <w:szCs w:val="24"/>
        </w:rPr>
        <w:t xml:space="preserve">bază </w:t>
      </w:r>
      <w:r w:rsidR="00C01FAB" w:rsidRPr="00DF3BDA">
        <w:rPr>
          <w:rFonts w:ascii="Arial Narrow" w:hAnsi="Arial Narrow"/>
          <w:sz w:val="24"/>
          <w:szCs w:val="24"/>
        </w:rPr>
        <w:t xml:space="preserve">de date </w:t>
      </w:r>
      <w:r w:rsidR="004C55BE" w:rsidRPr="00DF3BDA">
        <w:rPr>
          <w:rFonts w:ascii="Arial Narrow" w:hAnsi="Arial Narrow"/>
          <w:sz w:val="24"/>
          <w:szCs w:val="24"/>
        </w:rPr>
        <w:t xml:space="preserve">între </w:t>
      </w:r>
      <w:r w:rsidR="00C01FAB" w:rsidRPr="00DF3BDA">
        <w:rPr>
          <w:rFonts w:ascii="Arial Narrow" w:hAnsi="Arial Narrow"/>
          <w:sz w:val="24"/>
          <w:szCs w:val="24"/>
        </w:rPr>
        <w:t xml:space="preserve">sursa </w:t>
      </w:r>
      <w:r w:rsidR="00C70A39" w:rsidRPr="00DF3BDA">
        <w:rPr>
          <w:rFonts w:ascii="Arial Narrow" w:hAnsi="Arial Narrow"/>
          <w:sz w:val="24"/>
          <w:szCs w:val="24"/>
        </w:rPr>
        <w:t>și</w:t>
      </w:r>
      <w:r w:rsidR="00C01FAB" w:rsidRPr="00DF3BDA">
        <w:rPr>
          <w:rFonts w:ascii="Arial Narrow" w:hAnsi="Arial Narrow"/>
          <w:sz w:val="24"/>
          <w:szCs w:val="24"/>
        </w:rPr>
        <w:t xml:space="preserve"> </w:t>
      </w:r>
      <w:r w:rsidR="0039777D" w:rsidRPr="00DF3BDA">
        <w:rPr>
          <w:rFonts w:ascii="Arial Narrow" w:hAnsi="Arial Narrow"/>
          <w:sz w:val="24"/>
          <w:szCs w:val="24"/>
        </w:rPr>
        <w:t>destinație</w:t>
      </w:r>
      <w:r w:rsidR="00C01FAB" w:rsidRPr="00DF3BDA">
        <w:rPr>
          <w:rFonts w:ascii="Arial Narrow" w:hAnsi="Arial Narrow"/>
          <w:sz w:val="24"/>
          <w:szCs w:val="24"/>
        </w:rPr>
        <w:t>;</w:t>
      </w:r>
    </w:p>
    <w:p w14:paraId="2CCD68D7" w14:textId="0EABDF7D" w:rsidR="00C01FAB" w:rsidRPr="00DF3BDA" w:rsidRDefault="004579B2"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Capabilități</w:t>
      </w:r>
      <w:r w:rsidR="00C01FAB" w:rsidRPr="00DF3BDA">
        <w:rPr>
          <w:rFonts w:ascii="Arial Narrow" w:hAnsi="Arial Narrow"/>
          <w:sz w:val="24"/>
          <w:szCs w:val="24"/>
        </w:rPr>
        <w:t xml:space="preserve"> pentru replicarea tabelelor, </w:t>
      </w:r>
      <w:r w:rsidRPr="00DF3BDA">
        <w:rPr>
          <w:rFonts w:ascii="Arial Narrow" w:hAnsi="Arial Narrow"/>
          <w:sz w:val="24"/>
          <w:szCs w:val="24"/>
        </w:rPr>
        <w:t>secvențelor</w:t>
      </w:r>
      <w:r w:rsidR="00C01FAB" w:rsidRPr="00DF3BDA">
        <w:rPr>
          <w:rFonts w:ascii="Arial Narrow" w:hAnsi="Arial Narrow"/>
          <w:sz w:val="24"/>
          <w:szCs w:val="24"/>
        </w:rPr>
        <w:t xml:space="preserve"> precum </w:t>
      </w:r>
      <w:r w:rsidR="00C70A39" w:rsidRPr="00DF3BDA">
        <w:rPr>
          <w:rFonts w:ascii="Arial Narrow" w:hAnsi="Arial Narrow"/>
          <w:sz w:val="24"/>
          <w:szCs w:val="24"/>
        </w:rPr>
        <w:t>și</w:t>
      </w:r>
      <w:r w:rsidR="00C01FAB" w:rsidRPr="00DF3BDA">
        <w:rPr>
          <w:rFonts w:ascii="Arial Narrow" w:hAnsi="Arial Narrow"/>
          <w:sz w:val="24"/>
          <w:szCs w:val="24"/>
        </w:rPr>
        <w:t xml:space="preserve"> a comenzilor DDL;</w:t>
      </w:r>
    </w:p>
    <w:p w14:paraId="5F3BC8B6" w14:textId="67F634FB"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Replicarea </w:t>
      </w:r>
      <w:r w:rsidR="004579B2" w:rsidRPr="00DF3BDA">
        <w:rPr>
          <w:rFonts w:ascii="Arial Narrow" w:hAnsi="Arial Narrow"/>
          <w:sz w:val="24"/>
          <w:szCs w:val="24"/>
        </w:rPr>
        <w:t>întregii</w:t>
      </w:r>
      <w:r w:rsidRPr="00DF3BDA">
        <w:rPr>
          <w:rFonts w:ascii="Arial Narrow" w:hAnsi="Arial Narrow"/>
          <w:sz w:val="24"/>
          <w:szCs w:val="24"/>
        </w:rPr>
        <w:t xml:space="preserve"> baze de date, a unui set de tabele sau chiar a unei singure tabele. Posibilitate de a replica doar un subset de coloane sau </w:t>
      </w:r>
      <w:r w:rsidR="004579B2" w:rsidRPr="00DF3BDA">
        <w:rPr>
          <w:rFonts w:ascii="Arial Narrow" w:hAnsi="Arial Narrow"/>
          <w:sz w:val="24"/>
          <w:szCs w:val="24"/>
        </w:rPr>
        <w:t>rânduri</w:t>
      </w:r>
      <w:r w:rsidRPr="00DF3BDA">
        <w:rPr>
          <w:rFonts w:ascii="Arial Narrow" w:hAnsi="Arial Narrow"/>
          <w:sz w:val="24"/>
          <w:szCs w:val="24"/>
        </w:rPr>
        <w:t xml:space="preserve"> tabela;</w:t>
      </w:r>
    </w:p>
    <w:p w14:paraId="138FC855" w14:textId="6BF4A3A7" w:rsidR="00C01FAB" w:rsidRPr="00DF3BDA" w:rsidRDefault="00C01FAB" w:rsidP="007A5D3E">
      <w:pPr>
        <w:pStyle w:val="ListParagraph"/>
        <w:numPr>
          <w:ilvl w:val="0"/>
          <w:numId w:val="93"/>
        </w:numPr>
        <w:spacing w:before="60" w:after="60"/>
        <w:jc w:val="both"/>
        <w:rPr>
          <w:rFonts w:ascii="Arial Narrow" w:hAnsi="Arial Narrow" w:cs="Arial"/>
          <w:sz w:val="24"/>
          <w:szCs w:val="24"/>
        </w:rPr>
      </w:pPr>
      <w:r w:rsidRPr="00DF3BDA">
        <w:rPr>
          <w:rFonts w:ascii="Arial Narrow" w:hAnsi="Arial Narrow" w:cs="Arial"/>
          <w:sz w:val="24"/>
          <w:szCs w:val="24"/>
        </w:rPr>
        <w:t xml:space="preserve">Soluția trebuie </w:t>
      </w:r>
      <w:r w:rsidR="00FA2660" w:rsidRPr="00DF3BDA">
        <w:rPr>
          <w:rFonts w:ascii="Arial Narrow" w:hAnsi="Arial Narrow" w:cs="Arial"/>
          <w:sz w:val="24"/>
          <w:szCs w:val="24"/>
        </w:rPr>
        <w:t>să</w:t>
      </w:r>
      <w:r w:rsidRPr="00DF3BDA">
        <w:rPr>
          <w:rFonts w:ascii="Arial Narrow" w:hAnsi="Arial Narrow" w:cs="Arial"/>
          <w:sz w:val="24"/>
          <w:szCs w:val="24"/>
        </w:rPr>
        <w:t xml:space="preserve"> fie capabilă </w:t>
      </w:r>
      <w:r w:rsidR="00FA2660" w:rsidRPr="00DF3BDA">
        <w:rPr>
          <w:rFonts w:ascii="Arial Narrow" w:hAnsi="Arial Narrow" w:cs="Arial"/>
          <w:sz w:val="24"/>
          <w:szCs w:val="24"/>
        </w:rPr>
        <w:t>să</w:t>
      </w:r>
      <w:r w:rsidRPr="00DF3BDA">
        <w:rPr>
          <w:rFonts w:ascii="Arial Narrow" w:hAnsi="Arial Narrow" w:cs="Arial"/>
          <w:sz w:val="24"/>
          <w:szCs w:val="24"/>
        </w:rPr>
        <w:t xml:space="preserve"> replice baze de date configurate atât în mod arhivare cât </w:t>
      </w:r>
      <w:r w:rsidR="00DC158C" w:rsidRPr="00DF3BDA">
        <w:rPr>
          <w:rFonts w:ascii="Arial Narrow" w:hAnsi="Arial Narrow" w:cs="Arial"/>
          <w:sz w:val="24"/>
          <w:szCs w:val="24"/>
        </w:rPr>
        <w:t>și</w:t>
      </w:r>
      <w:r w:rsidRPr="00DF3BDA">
        <w:rPr>
          <w:rFonts w:ascii="Arial Narrow" w:hAnsi="Arial Narrow" w:cs="Arial"/>
          <w:sz w:val="24"/>
          <w:szCs w:val="24"/>
        </w:rPr>
        <w:t xml:space="preserve"> baze de date aflate în NONARCHIVE mode</w:t>
      </w:r>
      <w:r w:rsidR="00F16DD8" w:rsidRPr="00DF3BDA">
        <w:rPr>
          <w:rFonts w:ascii="Arial Narrow" w:hAnsi="Arial Narrow" w:cs="Arial"/>
          <w:sz w:val="24"/>
          <w:szCs w:val="24"/>
        </w:rPr>
        <w:t>;</w:t>
      </w:r>
    </w:p>
    <w:p w14:paraId="0E053308" w14:textId="6D6CA05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Soluția trebuie </w:t>
      </w:r>
      <w:r w:rsidR="00FA2660" w:rsidRPr="00DF3BDA">
        <w:rPr>
          <w:rFonts w:ascii="Arial Narrow" w:hAnsi="Arial Narrow"/>
          <w:sz w:val="24"/>
          <w:szCs w:val="24"/>
        </w:rPr>
        <w:t>să</w:t>
      </w:r>
      <w:r w:rsidRPr="00DF3BDA">
        <w:rPr>
          <w:rFonts w:ascii="Arial Narrow" w:hAnsi="Arial Narrow"/>
          <w:sz w:val="24"/>
          <w:szCs w:val="24"/>
        </w:rPr>
        <w:t xml:space="preserve"> păstreze bazele de date destinație deschise astfel încât poată fi utilizate pentru operațiunile curente specifice aplicațiilor care rulează pe aceste baze de date</w:t>
      </w:r>
      <w:r w:rsidR="00F16DD8" w:rsidRPr="00DF3BDA">
        <w:rPr>
          <w:rFonts w:ascii="Arial Narrow" w:hAnsi="Arial Narrow"/>
          <w:sz w:val="24"/>
          <w:szCs w:val="24"/>
        </w:rPr>
        <w:t>;</w:t>
      </w:r>
    </w:p>
    <w:p w14:paraId="78837EB0" w14:textId="15C9AE51"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Posibilitatea de replicare </w:t>
      </w:r>
      <w:r w:rsidR="004579B2" w:rsidRPr="00DF3BDA">
        <w:rPr>
          <w:rFonts w:ascii="Arial Narrow" w:hAnsi="Arial Narrow"/>
          <w:sz w:val="24"/>
          <w:szCs w:val="24"/>
        </w:rPr>
        <w:t>bidirecționala</w:t>
      </w:r>
      <w:r w:rsidRPr="00DF3BDA">
        <w:rPr>
          <w:rFonts w:ascii="Arial Narrow" w:hAnsi="Arial Narrow"/>
          <w:sz w:val="24"/>
          <w:szCs w:val="24"/>
        </w:rPr>
        <w:t xml:space="preserve"> cel </w:t>
      </w:r>
      <w:r w:rsidR="00BB1D89" w:rsidRPr="00DF3BDA">
        <w:rPr>
          <w:rFonts w:ascii="Arial Narrow" w:hAnsi="Arial Narrow"/>
          <w:sz w:val="24"/>
          <w:szCs w:val="24"/>
        </w:rPr>
        <w:t>puțin</w:t>
      </w:r>
      <w:r w:rsidRPr="00DF3BDA">
        <w:rPr>
          <w:rFonts w:ascii="Arial Narrow" w:hAnsi="Arial Narrow"/>
          <w:sz w:val="24"/>
          <w:szCs w:val="24"/>
        </w:rPr>
        <w:t xml:space="preserve"> </w:t>
      </w:r>
      <w:r w:rsidR="004C55BE" w:rsidRPr="00DF3BDA">
        <w:rPr>
          <w:rFonts w:ascii="Arial Narrow" w:hAnsi="Arial Narrow"/>
          <w:sz w:val="24"/>
          <w:szCs w:val="24"/>
        </w:rPr>
        <w:t xml:space="preserve">între </w:t>
      </w:r>
      <w:r w:rsidR="00457034" w:rsidRPr="00DF3BDA">
        <w:rPr>
          <w:rFonts w:ascii="Arial Narrow" w:hAnsi="Arial Narrow"/>
          <w:sz w:val="24"/>
          <w:szCs w:val="24"/>
        </w:rPr>
        <w:t>instanțe</w:t>
      </w:r>
      <w:r w:rsidRPr="00DF3BDA">
        <w:rPr>
          <w:rFonts w:ascii="Arial Narrow" w:hAnsi="Arial Narrow"/>
          <w:sz w:val="24"/>
          <w:szCs w:val="24"/>
        </w:rPr>
        <w:t xml:space="preserve"> de baza de date de </w:t>
      </w:r>
      <w:r w:rsidR="00837CDE" w:rsidRPr="00DF3BDA">
        <w:rPr>
          <w:rFonts w:ascii="Arial Narrow" w:hAnsi="Arial Narrow"/>
          <w:sz w:val="24"/>
          <w:szCs w:val="24"/>
        </w:rPr>
        <w:t>același</w:t>
      </w:r>
      <w:r w:rsidRPr="00DF3BDA">
        <w:rPr>
          <w:rFonts w:ascii="Arial Narrow" w:hAnsi="Arial Narrow"/>
          <w:sz w:val="24"/>
          <w:szCs w:val="24"/>
        </w:rPr>
        <w:t xml:space="preserve"> tip</w:t>
      </w:r>
      <w:r w:rsidR="00F16DD8" w:rsidRPr="00DF3BDA">
        <w:rPr>
          <w:rFonts w:ascii="Arial Narrow" w:hAnsi="Arial Narrow"/>
          <w:sz w:val="24"/>
          <w:szCs w:val="24"/>
        </w:rPr>
        <w:t>.</w:t>
      </w:r>
    </w:p>
    <w:p w14:paraId="67A01C66"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highlight w:val="yellow"/>
        </w:rPr>
      </w:pPr>
    </w:p>
    <w:p w14:paraId="046E55A4" w14:textId="75310BED"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 xml:space="preserve">Componenta de integrare </w:t>
      </w:r>
      <w:r w:rsidR="00DC158C" w:rsidRPr="00DF3BDA">
        <w:rPr>
          <w:rFonts w:ascii="Arial Narrow" w:hAnsi="Arial Narrow"/>
          <w:noProof w:val="0"/>
        </w:rPr>
        <w:t>și</w:t>
      </w:r>
      <w:r w:rsidRPr="00DF3BDA">
        <w:rPr>
          <w:rFonts w:ascii="Arial Narrow" w:hAnsi="Arial Narrow"/>
          <w:noProof w:val="0"/>
        </w:rPr>
        <w:t xml:space="preserve"> schimb de mesaje</w:t>
      </w:r>
    </w:p>
    <w:p w14:paraId="1E0D219C" w14:textId="078E7033" w:rsidR="00B918BF" w:rsidRPr="00DF3BDA" w:rsidRDefault="00BA18A5" w:rsidP="00FA2660">
      <w:pPr>
        <w:pStyle w:val="Bodytext0"/>
        <w:spacing w:before="60" w:beforeAutospacing="0" w:after="60" w:afterAutospacing="0" w:line="276" w:lineRule="auto"/>
        <w:ind w:left="0"/>
        <w:rPr>
          <w:rFonts w:ascii="Arial Narrow" w:hAnsi="Arial Narrow"/>
          <w:b/>
          <w:sz w:val="24"/>
          <w:szCs w:val="24"/>
          <w:u w:val="single"/>
        </w:rPr>
      </w:pPr>
      <w:r w:rsidRPr="00DF3BDA">
        <w:rPr>
          <w:rFonts w:ascii="Arial Narrow" w:hAnsi="Arial Narrow"/>
          <w:b/>
          <w:sz w:val="24"/>
          <w:szCs w:val="24"/>
          <w:u w:val="single"/>
        </w:rPr>
        <w:t>Cerințe</w:t>
      </w:r>
      <w:r w:rsidR="00B918BF" w:rsidRPr="00DF3BDA">
        <w:rPr>
          <w:rFonts w:ascii="Arial Narrow" w:hAnsi="Arial Narrow"/>
          <w:b/>
          <w:sz w:val="24"/>
          <w:szCs w:val="24"/>
          <w:u w:val="single"/>
        </w:rPr>
        <w:t>:</w:t>
      </w:r>
    </w:p>
    <w:p w14:paraId="17D82D3A" w14:textId="11A1DF2C"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de integrare </w:t>
      </w:r>
      <w:r w:rsidR="00DC158C" w:rsidRPr="00DF3BDA">
        <w:rPr>
          <w:rFonts w:ascii="Arial Narrow" w:hAnsi="Arial Narrow"/>
          <w:sz w:val="24"/>
          <w:szCs w:val="24"/>
        </w:rPr>
        <w:t>și</w:t>
      </w:r>
      <w:r w:rsidRPr="00DF3BDA">
        <w:rPr>
          <w:rFonts w:ascii="Arial Narrow" w:hAnsi="Arial Narrow"/>
          <w:sz w:val="24"/>
          <w:szCs w:val="24"/>
        </w:rPr>
        <w:t xml:space="preserve"> schimb de mesaje va avea rolul de a asigura suportul necesar pentru integrarea cu alte sisteme informatice, interne - ONRC, dar </w:t>
      </w:r>
      <w:r w:rsidR="00DC158C" w:rsidRPr="00DF3BDA">
        <w:rPr>
          <w:rFonts w:ascii="Arial Narrow" w:hAnsi="Arial Narrow"/>
          <w:sz w:val="24"/>
          <w:szCs w:val="24"/>
        </w:rPr>
        <w:t>și</w:t>
      </w:r>
      <w:r w:rsidRPr="00DF3BDA">
        <w:rPr>
          <w:rFonts w:ascii="Arial Narrow" w:hAnsi="Arial Narrow"/>
          <w:sz w:val="24"/>
          <w:szCs w:val="24"/>
        </w:rPr>
        <w:t xml:space="preserve"> externe (alte </w:t>
      </w:r>
      <w:r w:rsidR="00BA18A5" w:rsidRPr="00DF3BDA">
        <w:rPr>
          <w:rFonts w:ascii="Arial Narrow" w:hAnsi="Arial Narrow"/>
          <w:sz w:val="24"/>
          <w:szCs w:val="24"/>
        </w:rPr>
        <w:t>instituții</w:t>
      </w:r>
      <w:r w:rsidRPr="00DF3BDA">
        <w:rPr>
          <w:rFonts w:ascii="Arial Narrow" w:hAnsi="Arial Narrow"/>
          <w:sz w:val="24"/>
          <w:szCs w:val="24"/>
        </w:rPr>
        <w:t xml:space="preserve">). Integrarea se va realiza </w:t>
      </w:r>
      <w:r w:rsidR="004579B2" w:rsidRPr="00DF3BDA">
        <w:rPr>
          <w:rFonts w:ascii="Arial Narrow" w:hAnsi="Arial Narrow"/>
          <w:sz w:val="24"/>
          <w:szCs w:val="24"/>
        </w:rPr>
        <w:t>respectând</w:t>
      </w:r>
      <w:r w:rsidRPr="00DF3BDA">
        <w:rPr>
          <w:rFonts w:ascii="Arial Narrow" w:hAnsi="Arial Narrow"/>
          <w:sz w:val="24"/>
          <w:szCs w:val="24"/>
        </w:rPr>
        <w:t xml:space="preserve"> principiile SOA, componenta de integrare </w:t>
      </w:r>
      <w:r w:rsidR="00BA18A5" w:rsidRPr="00DF3BDA">
        <w:rPr>
          <w:rFonts w:ascii="Arial Narrow" w:hAnsi="Arial Narrow"/>
          <w:sz w:val="24"/>
          <w:szCs w:val="24"/>
        </w:rPr>
        <w:t>având</w:t>
      </w:r>
      <w:r w:rsidRPr="00DF3BDA">
        <w:rPr>
          <w:rFonts w:ascii="Arial Narrow" w:hAnsi="Arial Narrow"/>
          <w:sz w:val="24"/>
          <w:szCs w:val="24"/>
        </w:rPr>
        <w:t xml:space="preserve"> rolul de a fi un </w:t>
      </w:r>
      <w:r w:rsidR="00467796" w:rsidRPr="00DF3BDA">
        <w:rPr>
          <w:rFonts w:ascii="Arial Narrow" w:hAnsi="Arial Narrow"/>
          <w:sz w:val="24"/>
          <w:szCs w:val="24"/>
        </w:rPr>
        <w:t xml:space="preserve">nivel </w:t>
      </w:r>
      <w:r w:rsidRPr="00DF3BDA">
        <w:rPr>
          <w:rFonts w:ascii="Arial Narrow" w:hAnsi="Arial Narrow"/>
          <w:sz w:val="24"/>
          <w:szCs w:val="24"/>
        </w:rPr>
        <w:t xml:space="preserve">intermediar </w:t>
      </w:r>
      <w:r w:rsidR="004C55BE" w:rsidRPr="00DF3BDA">
        <w:rPr>
          <w:rFonts w:ascii="Arial Narrow" w:hAnsi="Arial Narrow"/>
          <w:sz w:val="24"/>
          <w:szCs w:val="24"/>
        </w:rPr>
        <w:t xml:space="preserve">între </w:t>
      </w:r>
      <w:r w:rsidRPr="00DF3BDA">
        <w:rPr>
          <w:rFonts w:ascii="Arial Narrow" w:hAnsi="Arial Narrow"/>
          <w:sz w:val="24"/>
          <w:szCs w:val="24"/>
        </w:rPr>
        <w:t xml:space="preserve">consumator (utilizator, sisteme) </w:t>
      </w:r>
      <w:r w:rsidR="00C70A39" w:rsidRPr="00DF3BDA">
        <w:rPr>
          <w:rFonts w:ascii="Arial Narrow" w:hAnsi="Arial Narrow"/>
          <w:sz w:val="24"/>
          <w:szCs w:val="24"/>
        </w:rPr>
        <w:t>și</w:t>
      </w:r>
      <w:r w:rsidRPr="00DF3BDA">
        <w:rPr>
          <w:rFonts w:ascii="Arial Narrow" w:hAnsi="Arial Narrow"/>
          <w:sz w:val="24"/>
          <w:szCs w:val="24"/>
        </w:rPr>
        <w:t xml:space="preserve"> furnizor (serviciile electronice ce </w:t>
      </w:r>
      <w:r w:rsidR="00BA18A5" w:rsidRPr="00DF3BDA">
        <w:rPr>
          <w:rFonts w:ascii="Arial Narrow" w:hAnsi="Arial Narrow"/>
          <w:sz w:val="24"/>
          <w:szCs w:val="24"/>
        </w:rPr>
        <w:t>rulează</w:t>
      </w:r>
      <w:r w:rsidRPr="00DF3BDA">
        <w:rPr>
          <w:rFonts w:ascii="Arial Narrow" w:hAnsi="Arial Narrow"/>
          <w:sz w:val="24"/>
          <w:szCs w:val="24"/>
        </w:rPr>
        <w:t xml:space="preserve"> ca </w:t>
      </w:r>
      <w:r w:rsidR="00BA18A5" w:rsidRPr="00DF3BDA">
        <w:rPr>
          <w:rFonts w:ascii="Arial Narrow" w:hAnsi="Arial Narrow"/>
          <w:sz w:val="24"/>
          <w:szCs w:val="24"/>
        </w:rPr>
        <w:t>aplicații</w:t>
      </w:r>
      <w:r w:rsidRPr="00DF3BDA">
        <w:rPr>
          <w:rFonts w:ascii="Arial Narrow" w:hAnsi="Arial Narrow"/>
          <w:sz w:val="24"/>
          <w:szCs w:val="24"/>
        </w:rPr>
        <w:t>).</w:t>
      </w:r>
    </w:p>
    <w:p w14:paraId="5B4BC9D5" w14:textId="5EB9A361"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va fi dimensionată ținând cont de informațiile de volumetrie utilizatori de la capitolul </w:t>
      </w:r>
      <w:r w:rsidR="001E78E1" w:rsidRPr="00DF3BDA">
        <w:rPr>
          <w:rFonts w:ascii="Arial Narrow" w:hAnsi="Arial Narrow"/>
          <w:b/>
          <w:i/>
          <w:sz w:val="24"/>
          <w:szCs w:val="24"/>
        </w:rPr>
        <w:fldChar w:fldCharType="begin"/>
      </w:r>
      <w:r w:rsidR="001E78E1" w:rsidRPr="00DF3BDA">
        <w:rPr>
          <w:rFonts w:ascii="Arial Narrow" w:hAnsi="Arial Narrow"/>
          <w:b/>
          <w:i/>
          <w:sz w:val="24"/>
          <w:szCs w:val="24"/>
        </w:rPr>
        <w:instrText xml:space="preserve"> REF _Ref32418256 \h  \* MERGEFORMAT </w:instrText>
      </w:r>
      <w:r w:rsidR="001E78E1" w:rsidRPr="00DF3BDA">
        <w:rPr>
          <w:rFonts w:ascii="Arial Narrow" w:hAnsi="Arial Narrow"/>
          <w:b/>
          <w:i/>
          <w:sz w:val="24"/>
          <w:szCs w:val="24"/>
        </w:rPr>
      </w:r>
      <w:r w:rsidR="001E78E1" w:rsidRPr="00DF3BDA">
        <w:rPr>
          <w:rFonts w:ascii="Arial Narrow" w:hAnsi="Arial Narrow"/>
          <w:b/>
          <w:i/>
          <w:sz w:val="24"/>
          <w:szCs w:val="24"/>
        </w:rPr>
        <w:fldChar w:fldCharType="separate"/>
      </w:r>
      <w:r w:rsidR="003C236D" w:rsidRPr="00932123">
        <w:rPr>
          <w:rFonts w:ascii="Arial Narrow" w:hAnsi="Arial Narrow"/>
          <w:b/>
          <w:i/>
          <w:sz w:val="24"/>
          <w:szCs w:val="24"/>
        </w:rPr>
        <w:t>Capacitate și dimensionare date</w:t>
      </w:r>
      <w:r w:rsidR="001E78E1" w:rsidRPr="00DF3BDA">
        <w:rPr>
          <w:rFonts w:ascii="Arial Narrow" w:hAnsi="Arial Narrow"/>
          <w:b/>
          <w:i/>
          <w:sz w:val="24"/>
          <w:szCs w:val="24"/>
        </w:rPr>
        <w:fldChar w:fldCharType="end"/>
      </w:r>
      <w:r w:rsidRPr="00DF3BDA">
        <w:rPr>
          <w:rFonts w:ascii="Arial Narrow" w:hAnsi="Arial Narrow"/>
          <w:sz w:val="24"/>
          <w:szCs w:val="24"/>
        </w:rPr>
        <w:t xml:space="preserve">, precum și de alocarea de resurse conform arhitecturii sistemului. Principalele </w:t>
      </w:r>
      <w:r w:rsidR="00BA18A5" w:rsidRPr="00DF3BDA">
        <w:rPr>
          <w:rFonts w:ascii="Arial Narrow" w:hAnsi="Arial Narrow"/>
          <w:sz w:val="24"/>
          <w:szCs w:val="24"/>
        </w:rPr>
        <w:t>funcționalități</w:t>
      </w:r>
      <w:r w:rsidRPr="00DF3BDA">
        <w:rPr>
          <w:rFonts w:ascii="Arial Narrow" w:hAnsi="Arial Narrow"/>
          <w:sz w:val="24"/>
          <w:szCs w:val="24"/>
        </w:rPr>
        <w:t xml:space="preserve"> pe care va trebui </w:t>
      </w:r>
      <w:r w:rsidR="00DC158C" w:rsidRPr="00DF3BDA">
        <w:rPr>
          <w:rFonts w:ascii="Arial Narrow" w:hAnsi="Arial Narrow"/>
          <w:sz w:val="24"/>
          <w:szCs w:val="24"/>
        </w:rPr>
        <w:t>să</w:t>
      </w:r>
      <w:r w:rsidRPr="00DF3BDA">
        <w:rPr>
          <w:rFonts w:ascii="Arial Narrow" w:hAnsi="Arial Narrow"/>
          <w:sz w:val="24"/>
          <w:szCs w:val="24"/>
        </w:rPr>
        <w:t xml:space="preserve"> le ofere sunt:</w:t>
      </w:r>
    </w:p>
    <w:p w14:paraId="058AE053" w14:textId="2CF9E83A"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Suport pentru </w:t>
      </w:r>
      <w:r w:rsidR="00BA18A5" w:rsidRPr="00DF3BDA">
        <w:rPr>
          <w:rFonts w:ascii="Arial Narrow" w:hAnsi="Arial Narrow"/>
          <w:sz w:val="24"/>
          <w:szCs w:val="24"/>
        </w:rPr>
        <w:t>soluții</w:t>
      </w:r>
      <w:r w:rsidRPr="00DF3BDA">
        <w:rPr>
          <w:rFonts w:ascii="Arial Narrow" w:hAnsi="Arial Narrow"/>
          <w:sz w:val="24"/>
          <w:szCs w:val="24"/>
        </w:rPr>
        <w:t xml:space="preserve"> moderne </w:t>
      </w:r>
      <w:r w:rsidR="00DC158C" w:rsidRPr="00DF3BDA">
        <w:rPr>
          <w:rFonts w:ascii="Arial Narrow" w:hAnsi="Arial Narrow"/>
          <w:sz w:val="24"/>
          <w:szCs w:val="24"/>
        </w:rPr>
        <w:t>și</w:t>
      </w:r>
      <w:r w:rsidRPr="00DF3BDA">
        <w:rPr>
          <w:rFonts w:ascii="Arial Narrow" w:hAnsi="Arial Narrow"/>
          <w:sz w:val="24"/>
          <w:szCs w:val="24"/>
        </w:rPr>
        <w:t xml:space="preserve"> deschise de integrare conform principiilor </w:t>
      </w:r>
      <w:r w:rsidR="00BA18A5" w:rsidRPr="00DF3BDA">
        <w:rPr>
          <w:rFonts w:ascii="Arial Narrow" w:hAnsi="Arial Narrow"/>
          <w:sz w:val="24"/>
          <w:szCs w:val="24"/>
        </w:rPr>
        <w:t>și</w:t>
      </w:r>
      <w:r w:rsidRPr="00DF3BDA">
        <w:rPr>
          <w:rFonts w:ascii="Arial Narrow" w:hAnsi="Arial Narrow"/>
          <w:sz w:val="24"/>
          <w:szCs w:val="24"/>
        </w:rPr>
        <w:t xml:space="preserve"> conceptelor arhitecturilor Service Oriented Architecture (SOA) </w:t>
      </w:r>
      <w:r w:rsidR="00BA18A5" w:rsidRPr="00DF3BDA">
        <w:rPr>
          <w:rFonts w:ascii="Arial Narrow" w:hAnsi="Arial Narrow"/>
          <w:sz w:val="24"/>
          <w:szCs w:val="24"/>
        </w:rPr>
        <w:t>și</w:t>
      </w:r>
      <w:r w:rsidRPr="00DF3BDA">
        <w:rPr>
          <w:rFonts w:ascii="Arial Narrow" w:hAnsi="Arial Narrow"/>
          <w:sz w:val="24"/>
          <w:szCs w:val="24"/>
        </w:rPr>
        <w:t xml:space="preserve"> Event Driven Architecture (EDA);</w:t>
      </w:r>
    </w:p>
    <w:p w14:paraId="3BCC91DD" w14:textId="0A4EC264" w:rsidR="00C01FAB" w:rsidRPr="00DF3BDA" w:rsidRDefault="00DC158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fie bazată pe standardele deschide de interoperabilitate a </w:t>
      </w:r>
      <w:r w:rsidR="004579B2" w:rsidRPr="00DF3BDA">
        <w:rPr>
          <w:rFonts w:ascii="Arial Narrow" w:hAnsi="Arial Narrow"/>
          <w:sz w:val="24"/>
          <w:szCs w:val="24"/>
        </w:rPr>
        <w:t>aplicațiilor</w:t>
      </w:r>
      <w:r w:rsidR="00C01FAB" w:rsidRPr="00DF3BDA">
        <w:rPr>
          <w:rFonts w:ascii="Arial Narrow" w:hAnsi="Arial Narrow"/>
          <w:sz w:val="24"/>
          <w:szCs w:val="24"/>
        </w:rPr>
        <w:t xml:space="preserve"> WS-I Basic Profile, WSDL, WS-*, XML, SOAP, UDDI</w:t>
      </w:r>
      <w:r w:rsidR="00433DDA" w:rsidRPr="00DF3BDA">
        <w:rPr>
          <w:rFonts w:ascii="Arial Narrow" w:hAnsi="Arial Narrow"/>
          <w:sz w:val="24"/>
          <w:szCs w:val="24"/>
        </w:rPr>
        <w:t>, REST</w:t>
      </w:r>
      <w:r w:rsidR="00C01FAB" w:rsidRPr="00DF3BDA">
        <w:rPr>
          <w:rFonts w:ascii="Arial Narrow" w:hAnsi="Arial Narrow"/>
          <w:sz w:val="24"/>
          <w:szCs w:val="24"/>
        </w:rPr>
        <w:t>;</w:t>
      </w:r>
    </w:p>
    <w:p w14:paraId="3204B097" w14:textId="0C9EF5ED"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Permite </w:t>
      </w:r>
      <w:r w:rsidR="00BA18A5" w:rsidRPr="00DF3BDA">
        <w:rPr>
          <w:rFonts w:ascii="Arial Narrow" w:hAnsi="Arial Narrow"/>
          <w:sz w:val="24"/>
          <w:szCs w:val="24"/>
        </w:rPr>
        <w:t>comunicații</w:t>
      </w:r>
      <w:r w:rsidRPr="00DF3BDA">
        <w:rPr>
          <w:rFonts w:ascii="Arial Narrow" w:hAnsi="Arial Narrow"/>
          <w:sz w:val="24"/>
          <w:szCs w:val="24"/>
        </w:rPr>
        <w:t xml:space="preserve"> sincrone </w:t>
      </w:r>
      <w:r w:rsidR="00DC158C" w:rsidRPr="00DF3BDA">
        <w:rPr>
          <w:rFonts w:ascii="Arial Narrow" w:hAnsi="Arial Narrow"/>
          <w:sz w:val="24"/>
          <w:szCs w:val="24"/>
        </w:rPr>
        <w:t>și</w:t>
      </w:r>
      <w:r w:rsidRPr="00DF3BDA">
        <w:rPr>
          <w:rFonts w:ascii="Arial Narrow" w:hAnsi="Arial Narrow"/>
          <w:sz w:val="24"/>
          <w:szCs w:val="24"/>
        </w:rPr>
        <w:t xml:space="preserve"> asincrone inter-</w:t>
      </w:r>
      <w:r w:rsidR="00BA18A5" w:rsidRPr="00DF3BDA">
        <w:rPr>
          <w:rFonts w:ascii="Arial Narrow" w:hAnsi="Arial Narrow"/>
          <w:sz w:val="24"/>
          <w:szCs w:val="24"/>
        </w:rPr>
        <w:t>aplicații</w:t>
      </w:r>
      <w:r w:rsidRPr="00DF3BDA">
        <w:rPr>
          <w:rFonts w:ascii="Arial Narrow" w:hAnsi="Arial Narrow"/>
          <w:sz w:val="24"/>
          <w:szCs w:val="24"/>
        </w:rPr>
        <w:t>;</w:t>
      </w:r>
    </w:p>
    <w:p w14:paraId="78F75A82" w14:textId="2750C394"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Permite folosirea de canale multiple de notificare pentru informarea utilizatorilor despre evenimentele semnificative apărute în </w:t>
      </w:r>
      <w:r w:rsidR="00BA18A5" w:rsidRPr="00DF3BDA">
        <w:rPr>
          <w:rFonts w:ascii="Arial Narrow" w:hAnsi="Arial Narrow"/>
          <w:sz w:val="24"/>
          <w:szCs w:val="24"/>
        </w:rPr>
        <w:t>aplicații</w:t>
      </w:r>
      <w:r w:rsidRPr="00DF3BDA">
        <w:rPr>
          <w:rFonts w:ascii="Arial Narrow" w:hAnsi="Arial Narrow"/>
          <w:sz w:val="24"/>
          <w:szCs w:val="24"/>
        </w:rPr>
        <w:t>;</w:t>
      </w:r>
    </w:p>
    <w:p w14:paraId="44581C45" w14:textId="606BCE6B"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Se integrează cu </w:t>
      </w:r>
      <w:r w:rsidR="00BA18A5" w:rsidRPr="00DF3BDA">
        <w:rPr>
          <w:rFonts w:ascii="Arial Narrow" w:hAnsi="Arial Narrow"/>
          <w:sz w:val="24"/>
          <w:szCs w:val="24"/>
        </w:rPr>
        <w:t>soluții</w:t>
      </w:r>
      <w:r w:rsidRPr="00DF3BDA">
        <w:rPr>
          <w:rFonts w:ascii="Arial Narrow" w:hAnsi="Arial Narrow"/>
          <w:sz w:val="24"/>
          <w:szCs w:val="24"/>
        </w:rPr>
        <w:t xml:space="preserve"> de tip Service Registry bazate pe standardul deschis Universal Description Discovery and Integration (UDDI);</w:t>
      </w:r>
    </w:p>
    <w:p w14:paraId="03416467" w14:textId="49A666E2"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Tipurile de mesajele transportate suportate de </w:t>
      </w:r>
      <w:r w:rsidR="0043402E" w:rsidRPr="00DF3BDA">
        <w:rPr>
          <w:rFonts w:ascii="Arial Narrow" w:hAnsi="Arial Narrow"/>
          <w:sz w:val="24"/>
          <w:szCs w:val="24"/>
        </w:rPr>
        <w:t>soluția</w:t>
      </w:r>
      <w:r w:rsidRPr="00DF3BDA">
        <w:rPr>
          <w:rFonts w:ascii="Arial Narrow" w:hAnsi="Arial Narrow"/>
          <w:sz w:val="24"/>
          <w:szCs w:val="24"/>
        </w:rPr>
        <w:t xml:space="preserve"> de tip Service Bus vor fi</w:t>
      </w:r>
      <w:r w:rsidR="00433DDA" w:rsidRPr="00DF3BDA">
        <w:rPr>
          <w:rFonts w:ascii="Arial Narrow" w:hAnsi="Arial Narrow"/>
          <w:sz w:val="24"/>
          <w:szCs w:val="24"/>
        </w:rPr>
        <w:t xml:space="preserve"> cel </w:t>
      </w:r>
      <w:r w:rsidR="00BB1D89" w:rsidRPr="00DF3BDA">
        <w:rPr>
          <w:rFonts w:ascii="Arial Narrow" w:hAnsi="Arial Narrow"/>
          <w:sz w:val="24"/>
          <w:szCs w:val="24"/>
        </w:rPr>
        <w:t>puțin</w:t>
      </w:r>
      <w:r w:rsidRPr="00DF3BDA">
        <w:rPr>
          <w:rFonts w:ascii="Arial Narrow" w:hAnsi="Arial Narrow"/>
          <w:sz w:val="24"/>
          <w:szCs w:val="24"/>
        </w:rPr>
        <w:t xml:space="preserve">: XML, text, binar, </w:t>
      </w:r>
      <w:r w:rsidR="0043402E" w:rsidRPr="00DF3BDA">
        <w:rPr>
          <w:rFonts w:ascii="Arial Narrow" w:hAnsi="Arial Narrow"/>
          <w:sz w:val="24"/>
          <w:szCs w:val="24"/>
        </w:rPr>
        <w:t>atașament</w:t>
      </w:r>
      <w:r w:rsidRPr="00DF3BDA">
        <w:rPr>
          <w:rFonts w:ascii="Arial Narrow" w:hAnsi="Arial Narrow"/>
          <w:sz w:val="24"/>
          <w:szCs w:val="24"/>
        </w:rPr>
        <w:t>;</w:t>
      </w:r>
    </w:p>
    <w:p w14:paraId="7EB57504" w14:textId="35A0BD0F" w:rsidR="00C01FAB" w:rsidRPr="00DF3BDA" w:rsidRDefault="0043402E"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Capabilități</w:t>
      </w:r>
      <w:r w:rsidR="00C01FAB" w:rsidRPr="00DF3BDA">
        <w:rPr>
          <w:rFonts w:ascii="Arial Narrow" w:hAnsi="Arial Narrow"/>
          <w:sz w:val="24"/>
          <w:szCs w:val="24"/>
        </w:rPr>
        <w:t xml:space="preserve"> extinse de transformare a mesajelor XML utilizând standarde deschise W3C Extensible Stylesheet Language (XSL) </w:t>
      </w:r>
      <w:r w:rsidR="00DC158C" w:rsidRPr="00DF3BDA">
        <w:rPr>
          <w:rFonts w:ascii="Arial Narrow" w:hAnsi="Arial Narrow"/>
          <w:sz w:val="24"/>
          <w:szCs w:val="24"/>
        </w:rPr>
        <w:t>și</w:t>
      </w:r>
      <w:r w:rsidR="00C01FAB" w:rsidRPr="00DF3BDA">
        <w:rPr>
          <w:rFonts w:ascii="Arial Narrow" w:hAnsi="Arial Narrow"/>
          <w:sz w:val="24"/>
          <w:szCs w:val="24"/>
        </w:rPr>
        <w:t xml:space="preserve"> XQuery;</w:t>
      </w:r>
    </w:p>
    <w:p w14:paraId="1257241A" w14:textId="30560B16"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Conectori la principalele tipuri de tehnologii: baze de date </w:t>
      </w:r>
      <w:r w:rsidR="000E26D1" w:rsidRPr="00DF3BDA">
        <w:rPr>
          <w:rFonts w:ascii="Arial Narrow" w:hAnsi="Arial Narrow"/>
          <w:sz w:val="24"/>
          <w:szCs w:val="24"/>
        </w:rPr>
        <w:t>relaționale</w:t>
      </w:r>
      <w:r w:rsidRPr="00DF3BDA">
        <w:rPr>
          <w:rFonts w:ascii="Arial Narrow" w:hAnsi="Arial Narrow"/>
          <w:sz w:val="24"/>
          <w:szCs w:val="24"/>
        </w:rPr>
        <w:t xml:space="preserve">, cozi de mesaje, sisteme de </w:t>
      </w:r>
      <w:r w:rsidR="0043402E" w:rsidRPr="00DF3BDA">
        <w:rPr>
          <w:rFonts w:ascii="Arial Narrow" w:hAnsi="Arial Narrow"/>
          <w:sz w:val="24"/>
          <w:szCs w:val="24"/>
        </w:rPr>
        <w:t>fișiere</w:t>
      </w:r>
      <w:r w:rsidRPr="00DF3BDA">
        <w:rPr>
          <w:rFonts w:ascii="Arial Narrow" w:hAnsi="Arial Narrow"/>
          <w:sz w:val="24"/>
          <w:szCs w:val="24"/>
        </w:rPr>
        <w:t>, FTP;</w:t>
      </w:r>
    </w:p>
    <w:p w14:paraId="3410B769" w14:textId="738F00D4"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Conectori la principalele platforme de tip server de </w:t>
      </w:r>
      <w:r w:rsidR="00BA18A5" w:rsidRPr="00DF3BDA">
        <w:rPr>
          <w:rFonts w:ascii="Arial Narrow" w:hAnsi="Arial Narrow"/>
          <w:sz w:val="24"/>
          <w:szCs w:val="24"/>
        </w:rPr>
        <w:t>aplicație</w:t>
      </w:r>
      <w:r w:rsidRPr="00DF3BDA">
        <w:rPr>
          <w:rFonts w:ascii="Arial Narrow" w:hAnsi="Arial Narrow"/>
          <w:sz w:val="24"/>
          <w:szCs w:val="24"/>
        </w:rPr>
        <w:t>;</w:t>
      </w:r>
    </w:p>
    <w:p w14:paraId="0059194E" w14:textId="6FF4254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Servicii de transport cu suport pentru </w:t>
      </w:r>
      <w:r w:rsidR="0043402E" w:rsidRPr="00DF3BDA">
        <w:rPr>
          <w:rFonts w:ascii="Arial Narrow" w:hAnsi="Arial Narrow"/>
          <w:sz w:val="24"/>
          <w:szCs w:val="24"/>
        </w:rPr>
        <w:t>persistența</w:t>
      </w:r>
      <w:r w:rsidRPr="00DF3BDA">
        <w:rPr>
          <w:rFonts w:ascii="Arial Narrow" w:hAnsi="Arial Narrow"/>
          <w:sz w:val="24"/>
          <w:szCs w:val="24"/>
        </w:rPr>
        <w:t xml:space="preserve"> datelor </w:t>
      </w:r>
      <w:r w:rsidR="00C70A39" w:rsidRPr="00DF3BDA">
        <w:rPr>
          <w:rFonts w:ascii="Arial Narrow" w:hAnsi="Arial Narrow"/>
          <w:sz w:val="24"/>
          <w:szCs w:val="24"/>
        </w:rPr>
        <w:t>și</w:t>
      </w:r>
      <w:r w:rsidRPr="00DF3BDA">
        <w:rPr>
          <w:rFonts w:ascii="Arial Narrow" w:hAnsi="Arial Narrow"/>
          <w:sz w:val="24"/>
          <w:szCs w:val="24"/>
        </w:rPr>
        <w:t xml:space="preserve"> garantarea livrării datelor;</w:t>
      </w:r>
    </w:p>
    <w:p w14:paraId="752C76DC" w14:textId="35483475" w:rsidR="00C01FAB" w:rsidRPr="00DF3BDA" w:rsidRDefault="0043402E"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Capabilități</w:t>
      </w:r>
      <w:r w:rsidR="00C01FAB" w:rsidRPr="00DF3BDA">
        <w:rPr>
          <w:rFonts w:ascii="Arial Narrow" w:hAnsi="Arial Narrow"/>
          <w:sz w:val="24"/>
          <w:szCs w:val="24"/>
        </w:rPr>
        <w:t xml:space="preserve"> extinse de transformare </w:t>
      </w:r>
      <w:r w:rsidR="00BA18A5" w:rsidRPr="00DF3BDA">
        <w:rPr>
          <w:rFonts w:ascii="Arial Narrow" w:hAnsi="Arial Narrow"/>
          <w:sz w:val="24"/>
          <w:szCs w:val="24"/>
        </w:rPr>
        <w:t>și</w:t>
      </w:r>
      <w:r w:rsidR="00C01FAB" w:rsidRPr="00DF3BDA">
        <w:rPr>
          <w:rFonts w:ascii="Arial Narrow" w:hAnsi="Arial Narrow"/>
          <w:sz w:val="24"/>
          <w:szCs w:val="24"/>
        </w:rPr>
        <w:t xml:space="preserve"> dirijare a datelor bazate pe </w:t>
      </w:r>
      <w:r w:rsidRPr="00DF3BDA">
        <w:rPr>
          <w:rFonts w:ascii="Arial Narrow" w:hAnsi="Arial Narrow"/>
          <w:sz w:val="24"/>
          <w:szCs w:val="24"/>
        </w:rPr>
        <w:t>conținutul</w:t>
      </w:r>
      <w:r w:rsidR="00C01FAB" w:rsidRPr="00DF3BDA">
        <w:rPr>
          <w:rFonts w:ascii="Arial Narrow" w:hAnsi="Arial Narrow"/>
          <w:sz w:val="24"/>
          <w:szCs w:val="24"/>
        </w:rPr>
        <w:t xml:space="preserve"> transportat;</w:t>
      </w:r>
    </w:p>
    <w:p w14:paraId="45D8D899" w14:textId="2E113CFA"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Posibilitatea definirii, la momentul </w:t>
      </w:r>
      <w:r w:rsidR="0043402E" w:rsidRPr="00DF3BDA">
        <w:rPr>
          <w:rFonts w:ascii="Arial Narrow" w:hAnsi="Arial Narrow"/>
          <w:sz w:val="24"/>
          <w:szCs w:val="24"/>
        </w:rPr>
        <w:t>execuției</w:t>
      </w:r>
      <w:r w:rsidRPr="00DF3BDA">
        <w:rPr>
          <w:rFonts w:ascii="Arial Narrow" w:hAnsi="Arial Narrow"/>
          <w:sz w:val="24"/>
          <w:szCs w:val="24"/>
        </w:rPr>
        <w:t xml:space="preserve">, a adreselor de </w:t>
      </w:r>
      <w:r w:rsidR="00BA18A5" w:rsidRPr="00DF3BDA">
        <w:rPr>
          <w:rFonts w:ascii="Arial Narrow" w:hAnsi="Arial Narrow"/>
          <w:sz w:val="24"/>
          <w:szCs w:val="24"/>
        </w:rPr>
        <w:t>destinație</w:t>
      </w:r>
      <w:r w:rsidRPr="00DF3BDA">
        <w:rPr>
          <w:rFonts w:ascii="Arial Narrow" w:hAnsi="Arial Narrow"/>
          <w:sz w:val="24"/>
          <w:szCs w:val="24"/>
        </w:rPr>
        <w:t xml:space="preserve"> a mesajelor, eventual prin interogarea unei </w:t>
      </w:r>
      <w:r w:rsidR="00BA18A5" w:rsidRPr="00DF3BDA">
        <w:rPr>
          <w:rFonts w:ascii="Arial Narrow" w:hAnsi="Arial Narrow"/>
          <w:sz w:val="24"/>
          <w:szCs w:val="24"/>
        </w:rPr>
        <w:t>soluții</w:t>
      </w:r>
      <w:r w:rsidRPr="00DF3BDA">
        <w:rPr>
          <w:rFonts w:ascii="Arial Narrow" w:hAnsi="Arial Narrow"/>
          <w:sz w:val="24"/>
          <w:szCs w:val="24"/>
        </w:rPr>
        <w:t xml:space="preserve"> de tip Service Registry;</w:t>
      </w:r>
    </w:p>
    <w:p w14:paraId="2AFA456B" w14:textId="7491DEE0"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ofere servicii de securitate atât la nivel transport cât </w:t>
      </w:r>
      <w:r w:rsidR="00DC158C" w:rsidRPr="00DF3BDA">
        <w:rPr>
          <w:rFonts w:ascii="Arial Narrow" w:hAnsi="Arial Narrow"/>
          <w:sz w:val="24"/>
          <w:szCs w:val="24"/>
        </w:rPr>
        <w:t>și</w:t>
      </w:r>
      <w:r w:rsidR="00C01FAB" w:rsidRPr="00DF3BDA">
        <w:rPr>
          <w:rFonts w:ascii="Arial Narrow" w:hAnsi="Arial Narrow"/>
          <w:sz w:val="24"/>
          <w:szCs w:val="24"/>
        </w:rPr>
        <w:t xml:space="preserve"> la nivel de </w:t>
      </w:r>
      <w:r w:rsidR="0043402E" w:rsidRPr="00DF3BDA">
        <w:rPr>
          <w:rFonts w:ascii="Arial Narrow" w:hAnsi="Arial Narrow"/>
          <w:sz w:val="24"/>
          <w:szCs w:val="24"/>
        </w:rPr>
        <w:t>aplicație</w:t>
      </w:r>
      <w:r w:rsidR="00C01FAB" w:rsidRPr="00DF3BDA">
        <w:rPr>
          <w:rFonts w:ascii="Arial Narrow" w:hAnsi="Arial Narrow"/>
          <w:sz w:val="24"/>
          <w:szCs w:val="24"/>
        </w:rPr>
        <w:t>;</w:t>
      </w:r>
    </w:p>
    <w:p w14:paraId="7B20BE4D" w14:textId="39BD31F9" w:rsidR="00F05E99"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Gestiunea </w:t>
      </w:r>
      <w:r w:rsidR="0043402E" w:rsidRPr="00DF3BDA">
        <w:rPr>
          <w:rFonts w:ascii="Arial Narrow" w:hAnsi="Arial Narrow"/>
          <w:sz w:val="24"/>
          <w:szCs w:val="24"/>
        </w:rPr>
        <w:t>încărcării</w:t>
      </w:r>
      <w:r w:rsidRPr="00DF3BDA">
        <w:rPr>
          <w:rFonts w:ascii="Arial Narrow" w:hAnsi="Arial Narrow"/>
          <w:sz w:val="24"/>
          <w:szCs w:val="24"/>
        </w:rPr>
        <w:t xml:space="preserve"> livrării mesajelor către serviciile </w:t>
      </w:r>
      <w:r w:rsidR="00BA18A5" w:rsidRPr="00DF3BDA">
        <w:rPr>
          <w:rFonts w:ascii="Arial Narrow" w:hAnsi="Arial Narrow"/>
          <w:sz w:val="24"/>
          <w:szCs w:val="24"/>
        </w:rPr>
        <w:t>destinație</w:t>
      </w:r>
      <w:r w:rsidRPr="00DF3BDA">
        <w:rPr>
          <w:rFonts w:ascii="Arial Narrow" w:hAnsi="Arial Narrow"/>
          <w:sz w:val="24"/>
          <w:szCs w:val="24"/>
        </w:rPr>
        <w:t xml:space="preserve"> înregistrate la nivelul magistralei de interconectare</w:t>
      </w:r>
      <w:r w:rsidR="00F16DD8" w:rsidRPr="00DF3BDA">
        <w:rPr>
          <w:rFonts w:ascii="Arial Narrow" w:hAnsi="Arial Narrow"/>
          <w:sz w:val="24"/>
          <w:szCs w:val="24"/>
        </w:rPr>
        <w:t xml:space="preserve"> folosind cozi de mesaje tampon</w:t>
      </w:r>
      <w:r w:rsidR="00F05E99" w:rsidRPr="00DF3BDA">
        <w:rPr>
          <w:rFonts w:ascii="Arial Narrow" w:hAnsi="Arial Narrow"/>
          <w:sz w:val="24"/>
          <w:szCs w:val="24"/>
        </w:rPr>
        <w:t>;</w:t>
      </w:r>
    </w:p>
    <w:p w14:paraId="6E40F4F8" w14:textId="7DB160E3" w:rsidR="00F05E99" w:rsidRPr="00DF3BDA" w:rsidRDefault="00F05E99"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Va include capabilități native de monitorizare cu suport pentru dashboard-uri ce pot afișa informații legate de alertele SLA, parametrii de operare etc.;</w:t>
      </w:r>
    </w:p>
    <w:p w14:paraId="1A0142A1" w14:textId="77777777" w:rsidR="00F05E99" w:rsidRPr="00DF3BDA" w:rsidRDefault="00F05E99"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Soluția va asigura suport de înalta disponibilitate prin clusterizare de tip activ-activ sau activ-pasiv;</w:t>
      </w:r>
    </w:p>
    <w:p w14:paraId="5E45D98F" w14:textId="47600909" w:rsidR="00C01FAB" w:rsidRPr="00DF3BDA" w:rsidRDefault="008017F1"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Soluția</w:t>
      </w:r>
      <w:r w:rsidR="00F05E99" w:rsidRPr="00DF3BDA">
        <w:rPr>
          <w:rFonts w:ascii="Arial Narrow" w:hAnsi="Arial Narrow"/>
          <w:sz w:val="24"/>
          <w:szCs w:val="24"/>
        </w:rPr>
        <w:t xml:space="preserve"> trebuie </w:t>
      </w:r>
      <w:r w:rsidR="00CB00BA" w:rsidRPr="00DF3BDA">
        <w:rPr>
          <w:rFonts w:ascii="Arial Narrow" w:hAnsi="Arial Narrow"/>
          <w:sz w:val="24"/>
          <w:szCs w:val="24"/>
        </w:rPr>
        <w:t>s</w:t>
      </w:r>
      <w:r w:rsidR="00FA2660" w:rsidRPr="00DF3BDA">
        <w:rPr>
          <w:rFonts w:ascii="Arial Narrow" w:hAnsi="Arial Narrow"/>
          <w:sz w:val="24"/>
          <w:szCs w:val="24"/>
        </w:rPr>
        <w:t>ă</w:t>
      </w:r>
      <w:r w:rsidR="000E26D1" w:rsidRPr="00DF3BDA">
        <w:rPr>
          <w:rFonts w:ascii="Arial Narrow" w:hAnsi="Arial Narrow"/>
          <w:sz w:val="24"/>
          <w:szCs w:val="24"/>
        </w:rPr>
        <w:t xml:space="preserve"> permită</w:t>
      </w:r>
      <w:r w:rsidR="00F05E99" w:rsidRPr="00DF3BDA">
        <w:rPr>
          <w:rFonts w:ascii="Arial Narrow" w:hAnsi="Arial Narrow"/>
          <w:sz w:val="24"/>
          <w:szCs w:val="24"/>
        </w:rPr>
        <w:t xml:space="preserve"> stoparea temporara a unui nod din cluster pentru </w:t>
      </w:r>
      <w:r w:rsidR="00BA18A5" w:rsidRPr="00DF3BDA">
        <w:rPr>
          <w:rFonts w:ascii="Arial Narrow" w:hAnsi="Arial Narrow"/>
          <w:sz w:val="24"/>
          <w:szCs w:val="24"/>
        </w:rPr>
        <w:t>mentenanță</w:t>
      </w:r>
      <w:r w:rsidR="00F05E99" w:rsidRPr="00DF3BDA">
        <w:rPr>
          <w:rFonts w:ascii="Arial Narrow" w:hAnsi="Arial Narrow"/>
          <w:sz w:val="24"/>
          <w:szCs w:val="24"/>
        </w:rPr>
        <w:t xml:space="preserve"> </w:t>
      </w:r>
      <w:r w:rsidR="00BA18A5" w:rsidRPr="00DF3BDA">
        <w:rPr>
          <w:rFonts w:ascii="Arial Narrow" w:hAnsi="Arial Narrow"/>
          <w:sz w:val="24"/>
          <w:szCs w:val="24"/>
        </w:rPr>
        <w:t>și</w:t>
      </w:r>
      <w:r w:rsidR="00F05E99" w:rsidRPr="00DF3BDA">
        <w:rPr>
          <w:rFonts w:ascii="Arial Narrow" w:hAnsi="Arial Narrow"/>
          <w:sz w:val="24"/>
          <w:szCs w:val="24"/>
        </w:rPr>
        <w:t xml:space="preserve"> suport, sistemul în acest timp fiind disponibil pentru </w:t>
      </w:r>
      <w:r w:rsidR="00BA18A5" w:rsidRPr="00DF3BDA">
        <w:rPr>
          <w:rFonts w:ascii="Arial Narrow" w:hAnsi="Arial Narrow"/>
          <w:sz w:val="24"/>
          <w:szCs w:val="24"/>
        </w:rPr>
        <w:t>activități</w:t>
      </w:r>
      <w:r w:rsidR="00F05E99" w:rsidRPr="00DF3BDA">
        <w:rPr>
          <w:rFonts w:ascii="Arial Narrow" w:hAnsi="Arial Narrow"/>
          <w:sz w:val="24"/>
          <w:szCs w:val="24"/>
        </w:rPr>
        <w:t xml:space="preserve"> normale.</w:t>
      </w:r>
    </w:p>
    <w:p w14:paraId="38B82BED"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highlight w:val="yellow"/>
        </w:rPr>
      </w:pPr>
    </w:p>
    <w:p w14:paraId="0C79E8EF" w14:textId="77777777"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Componenta procese de business</w:t>
      </w:r>
    </w:p>
    <w:p w14:paraId="30FB326C" w14:textId="7FCCF970" w:rsidR="00B918BF" w:rsidRPr="00DF3BDA" w:rsidRDefault="00BA18A5" w:rsidP="00FA2660">
      <w:pPr>
        <w:pStyle w:val="Bodytext0"/>
        <w:spacing w:before="60" w:beforeAutospacing="0" w:after="60" w:afterAutospacing="0" w:line="276" w:lineRule="auto"/>
        <w:ind w:left="0"/>
        <w:rPr>
          <w:rFonts w:ascii="Arial Narrow" w:hAnsi="Arial Narrow"/>
          <w:b/>
          <w:sz w:val="24"/>
          <w:szCs w:val="24"/>
          <w:u w:val="single"/>
        </w:rPr>
      </w:pPr>
      <w:r w:rsidRPr="00DF3BDA">
        <w:rPr>
          <w:rFonts w:ascii="Arial Narrow" w:hAnsi="Arial Narrow"/>
          <w:b/>
          <w:sz w:val="24"/>
          <w:szCs w:val="24"/>
          <w:u w:val="single"/>
        </w:rPr>
        <w:t>Cerințe</w:t>
      </w:r>
      <w:r w:rsidR="00B918BF" w:rsidRPr="00DF3BDA">
        <w:rPr>
          <w:rFonts w:ascii="Arial Narrow" w:hAnsi="Arial Narrow"/>
          <w:b/>
          <w:sz w:val="24"/>
          <w:szCs w:val="24"/>
          <w:u w:val="single"/>
        </w:rPr>
        <w:t>:</w:t>
      </w:r>
    </w:p>
    <w:p w14:paraId="3BE9D764" w14:textId="4ADC9B34"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de gestiune a proceselor de business asigura suport la nivelul serviciilor electronice implementate prin implementarea / modelarea proceselor </w:t>
      </w:r>
      <w:r w:rsidR="0043402E" w:rsidRPr="00DF3BDA">
        <w:rPr>
          <w:rFonts w:ascii="Arial Narrow" w:hAnsi="Arial Narrow"/>
          <w:sz w:val="24"/>
          <w:szCs w:val="24"/>
        </w:rPr>
        <w:t>utilizând</w:t>
      </w:r>
      <w:r w:rsidRPr="00DF3BDA">
        <w:rPr>
          <w:rFonts w:ascii="Arial Narrow" w:hAnsi="Arial Narrow"/>
          <w:sz w:val="24"/>
          <w:szCs w:val="24"/>
        </w:rPr>
        <w:t xml:space="preserve"> instrumente standardizate BPMN/BPEL, publicarea proceselor </w:t>
      </w:r>
      <w:r w:rsidR="00DC158C" w:rsidRPr="00DF3BDA">
        <w:rPr>
          <w:rFonts w:ascii="Arial Narrow" w:hAnsi="Arial Narrow"/>
          <w:sz w:val="24"/>
          <w:szCs w:val="24"/>
        </w:rPr>
        <w:t>și</w:t>
      </w:r>
      <w:r w:rsidRPr="00DF3BDA">
        <w:rPr>
          <w:rFonts w:ascii="Arial Narrow" w:hAnsi="Arial Narrow"/>
          <w:sz w:val="24"/>
          <w:szCs w:val="24"/>
        </w:rPr>
        <w:t xml:space="preserve"> </w:t>
      </w:r>
      <w:r w:rsidR="0043402E" w:rsidRPr="00DF3BDA">
        <w:rPr>
          <w:rFonts w:ascii="Arial Narrow" w:hAnsi="Arial Narrow"/>
          <w:sz w:val="24"/>
          <w:szCs w:val="24"/>
        </w:rPr>
        <w:t>execuția</w:t>
      </w:r>
      <w:r w:rsidRPr="00DF3BDA">
        <w:rPr>
          <w:rFonts w:ascii="Arial Narrow" w:hAnsi="Arial Narrow"/>
          <w:sz w:val="24"/>
          <w:szCs w:val="24"/>
        </w:rPr>
        <w:t xml:space="preserve"> acestora la nivelul </w:t>
      </w:r>
      <w:r w:rsidR="00BA18A5" w:rsidRPr="00DF3BDA">
        <w:rPr>
          <w:rFonts w:ascii="Arial Narrow" w:hAnsi="Arial Narrow"/>
          <w:sz w:val="24"/>
          <w:szCs w:val="24"/>
        </w:rPr>
        <w:t>fiecărui</w:t>
      </w:r>
      <w:r w:rsidRPr="00DF3BDA">
        <w:rPr>
          <w:rFonts w:ascii="Arial Narrow" w:hAnsi="Arial Narrow"/>
          <w:sz w:val="24"/>
          <w:szCs w:val="24"/>
        </w:rPr>
        <w:t xml:space="preserve"> serviciu electronic ce </w:t>
      </w:r>
      <w:r w:rsidR="00C70A39" w:rsidRPr="00DF3BDA">
        <w:rPr>
          <w:rFonts w:ascii="Arial Narrow" w:hAnsi="Arial Narrow"/>
          <w:sz w:val="24"/>
          <w:szCs w:val="24"/>
        </w:rPr>
        <w:t>implementează</w:t>
      </w:r>
      <w:r w:rsidRPr="00DF3BDA">
        <w:rPr>
          <w:rFonts w:ascii="Arial Narrow" w:hAnsi="Arial Narrow"/>
          <w:sz w:val="24"/>
          <w:szCs w:val="24"/>
        </w:rPr>
        <w:t xml:space="preserve"> o automatizare de proces. </w:t>
      </w:r>
      <w:r w:rsidR="0043402E" w:rsidRPr="00DF3BDA">
        <w:rPr>
          <w:rFonts w:ascii="Arial Narrow" w:hAnsi="Arial Narrow"/>
          <w:sz w:val="24"/>
          <w:szCs w:val="24"/>
        </w:rPr>
        <w:t>Totodată</w:t>
      </w:r>
      <w:r w:rsidRPr="00DF3BDA">
        <w:rPr>
          <w:rFonts w:ascii="Arial Narrow" w:hAnsi="Arial Narrow"/>
          <w:sz w:val="24"/>
          <w:szCs w:val="24"/>
        </w:rPr>
        <w:t xml:space="preserve">, componenta de gestiune procese permite definirea de indicatori de </w:t>
      </w:r>
      <w:r w:rsidR="00F119A7" w:rsidRPr="00DF3BDA">
        <w:rPr>
          <w:rFonts w:ascii="Arial Narrow" w:hAnsi="Arial Narrow"/>
          <w:sz w:val="24"/>
          <w:szCs w:val="24"/>
        </w:rPr>
        <w:t xml:space="preserve">performanță </w:t>
      </w:r>
      <w:r w:rsidRPr="00DF3BDA">
        <w:rPr>
          <w:rFonts w:ascii="Arial Narrow" w:hAnsi="Arial Narrow"/>
          <w:sz w:val="24"/>
          <w:szCs w:val="24"/>
        </w:rPr>
        <w:t xml:space="preserve">(KPI) ce pot fi </w:t>
      </w:r>
      <w:r w:rsidR="0043402E" w:rsidRPr="00DF3BDA">
        <w:rPr>
          <w:rFonts w:ascii="Arial Narrow" w:hAnsi="Arial Narrow"/>
          <w:sz w:val="24"/>
          <w:szCs w:val="24"/>
        </w:rPr>
        <w:t>urmăriți</w:t>
      </w:r>
      <w:r w:rsidRPr="00DF3BDA">
        <w:rPr>
          <w:rFonts w:ascii="Arial Narrow" w:hAnsi="Arial Narrow"/>
          <w:sz w:val="24"/>
          <w:szCs w:val="24"/>
        </w:rPr>
        <w:t xml:space="preserve"> pe parcursul </w:t>
      </w:r>
      <w:r w:rsidR="0043402E" w:rsidRPr="00DF3BDA">
        <w:rPr>
          <w:rFonts w:ascii="Arial Narrow" w:hAnsi="Arial Narrow"/>
          <w:sz w:val="24"/>
          <w:szCs w:val="24"/>
        </w:rPr>
        <w:t>execuției</w:t>
      </w:r>
      <w:r w:rsidRPr="00DF3BDA">
        <w:rPr>
          <w:rFonts w:ascii="Arial Narrow" w:hAnsi="Arial Narrow"/>
          <w:sz w:val="24"/>
          <w:szCs w:val="24"/>
        </w:rPr>
        <w:t xml:space="preserve"> proceselor/procesului aferent unui serviciu electronic, </w:t>
      </w:r>
      <w:r w:rsidR="004514E8" w:rsidRPr="00DF3BDA">
        <w:rPr>
          <w:rFonts w:ascii="Arial Narrow" w:hAnsi="Arial Narrow"/>
          <w:sz w:val="24"/>
          <w:szCs w:val="24"/>
        </w:rPr>
        <w:t>informațiile</w:t>
      </w:r>
      <w:r w:rsidRPr="00DF3BDA">
        <w:rPr>
          <w:rFonts w:ascii="Arial Narrow" w:hAnsi="Arial Narrow"/>
          <w:sz w:val="24"/>
          <w:szCs w:val="24"/>
        </w:rPr>
        <w:t xml:space="preserve"> colectate fiind ulterior accesibile sub forma de rapoarte </w:t>
      </w:r>
      <w:r w:rsidR="0043402E" w:rsidRPr="00DF3BDA">
        <w:rPr>
          <w:rFonts w:ascii="Arial Narrow" w:hAnsi="Arial Narrow"/>
          <w:sz w:val="24"/>
          <w:szCs w:val="24"/>
        </w:rPr>
        <w:t>operaționale</w:t>
      </w:r>
      <w:r w:rsidRPr="00DF3BDA">
        <w:rPr>
          <w:rFonts w:ascii="Arial Narrow" w:hAnsi="Arial Narrow"/>
          <w:sz w:val="24"/>
          <w:szCs w:val="24"/>
        </w:rPr>
        <w:t xml:space="preserve"> (</w:t>
      </w:r>
      <w:r w:rsidR="00092192" w:rsidRPr="00DF3BDA">
        <w:rPr>
          <w:rFonts w:ascii="Arial Narrow" w:hAnsi="Arial Narrow"/>
          <w:sz w:val="24"/>
          <w:szCs w:val="24"/>
        </w:rPr>
        <w:t>dashboard-uri</w:t>
      </w:r>
      <w:r w:rsidRPr="00DF3BDA">
        <w:rPr>
          <w:rFonts w:ascii="Arial Narrow" w:hAnsi="Arial Narrow"/>
          <w:sz w:val="24"/>
          <w:szCs w:val="24"/>
        </w:rPr>
        <w:t>).</w:t>
      </w:r>
    </w:p>
    <w:p w14:paraId="14F8E482" w14:textId="3621945E"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va fi dimensionată ținând cont de informațiile de volumetrie utilizatori de la capitolul </w:t>
      </w:r>
      <w:r w:rsidR="001E78E1" w:rsidRPr="00DF3BDA">
        <w:rPr>
          <w:rFonts w:ascii="Arial Narrow" w:hAnsi="Arial Narrow"/>
          <w:b/>
          <w:i/>
          <w:sz w:val="24"/>
          <w:szCs w:val="24"/>
        </w:rPr>
        <w:fldChar w:fldCharType="begin"/>
      </w:r>
      <w:r w:rsidR="001E78E1" w:rsidRPr="00DF3BDA">
        <w:rPr>
          <w:rFonts w:ascii="Arial Narrow" w:hAnsi="Arial Narrow"/>
          <w:b/>
          <w:i/>
          <w:sz w:val="24"/>
          <w:szCs w:val="24"/>
        </w:rPr>
        <w:instrText xml:space="preserve"> REF _Ref32418256 \h  \* MERGEFORMAT </w:instrText>
      </w:r>
      <w:r w:rsidR="001E78E1" w:rsidRPr="00DF3BDA">
        <w:rPr>
          <w:rFonts w:ascii="Arial Narrow" w:hAnsi="Arial Narrow"/>
          <w:b/>
          <w:i/>
          <w:sz w:val="24"/>
          <w:szCs w:val="24"/>
        </w:rPr>
      </w:r>
      <w:r w:rsidR="001E78E1" w:rsidRPr="00DF3BDA">
        <w:rPr>
          <w:rFonts w:ascii="Arial Narrow" w:hAnsi="Arial Narrow"/>
          <w:b/>
          <w:i/>
          <w:sz w:val="24"/>
          <w:szCs w:val="24"/>
        </w:rPr>
        <w:fldChar w:fldCharType="separate"/>
      </w:r>
      <w:r w:rsidR="003C236D" w:rsidRPr="008071FD">
        <w:rPr>
          <w:rFonts w:ascii="Arial Narrow" w:hAnsi="Arial Narrow"/>
          <w:b/>
          <w:i/>
          <w:sz w:val="24"/>
          <w:szCs w:val="24"/>
        </w:rPr>
        <w:t>Capacitate și dimensionare date</w:t>
      </w:r>
      <w:r w:rsidR="001E78E1" w:rsidRPr="00DF3BDA">
        <w:rPr>
          <w:rFonts w:ascii="Arial Narrow" w:hAnsi="Arial Narrow"/>
          <w:b/>
          <w:i/>
          <w:sz w:val="24"/>
          <w:szCs w:val="24"/>
        </w:rPr>
        <w:fldChar w:fldCharType="end"/>
      </w:r>
      <w:r w:rsidRPr="00DF3BDA">
        <w:rPr>
          <w:rFonts w:ascii="Arial Narrow" w:hAnsi="Arial Narrow"/>
          <w:sz w:val="24"/>
          <w:szCs w:val="24"/>
        </w:rPr>
        <w:t xml:space="preserve">, precum și de alocarea de resurse conform arhitecturii sistemului. Principalele </w:t>
      </w:r>
      <w:r w:rsidR="00BA18A5" w:rsidRPr="00DF3BDA">
        <w:rPr>
          <w:rFonts w:ascii="Arial Narrow" w:hAnsi="Arial Narrow"/>
          <w:sz w:val="24"/>
          <w:szCs w:val="24"/>
        </w:rPr>
        <w:t>funcționalități</w:t>
      </w:r>
      <w:r w:rsidRPr="00DF3BDA">
        <w:rPr>
          <w:rFonts w:ascii="Arial Narrow" w:hAnsi="Arial Narrow"/>
          <w:sz w:val="24"/>
          <w:szCs w:val="24"/>
        </w:rPr>
        <w:t xml:space="preserve"> pe care va trebui </w:t>
      </w:r>
      <w:r w:rsidR="00DC158C" w:rsidRPr="00DF3BDA">
        <w:rPr>
          <w:rFonts w:ascii="Arial Narrow" w:hAnsi="Arial Narrow"/>
          <w:sz w:val="24"/>
          <w:szCs w:val="24"/>
        </w:rPr>
        <w:t>să</w:t>
      </w:r>
      <w:r w:rsidRPr="00DF3BDA">
        <w:rPr>
          <w:rFonts w:ascii="Arial Narrow" w:hAnsi="Arial Narrow"/>
          <w:sz w:val="24"/>
          <w:szCs w:val="24"/>
        </w:rPr>
        <w:t xml:space="preserve"> le ofere sunt:</w:t>
      </w:r>
    </w:p>
    <w:p w14:paraId="2B630627" w14:textId="54CABDF6"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Suport complet pentru dezvoltarea, testarea, </w:t>
      </w:r>
      <w:r w:rsidR="0043402E" w:rsidRPr="00DF3BDA">
        <w:rPr>
          <w:rFonts w:ascii="Arial Narrow" w:hAnsi="Arial Narrow"/>
          <w:sz w:val="24"/>
          <w:szCs w:val="24"/>
        </w:rPr>
        <w:t>execuția</w:t>
      </w:r>
      <w:r w:rsidRPr="00DF3BDA">
        <w:rPr>
          <w:rFonts w:ascii="Arial Narrow" w:hAnsi="Arial Narrow"/>
          <w:sz w:val="24"/>
          <w:szCs w:val="24"/>
        </w:rPr>
        <w:t xml:space="preserve">, monitorizarea, optimizarea </w:t>
      </w:r>
      <w:r w:rsidR="00BA18A5" w:rsidRPr="00DF3BDA">
        <w:rPr>
          <w:rFonts w:ascii="Arial Narrow" w:hAnsi="Arial Narrow"/>
          <w:sz w:val="24"/>
          <w:szCs w:val="24"/>
        </w:rPr>
        <w:t>și</w:t>
      </w:r>
      <w:r w:rsidRPr="00DF3BDA">
        <w:rPr>
          <w:rFonts w:ascii="Arial Narrow" w:hAnsi="Arial Narrow"/>
          <w:sz w:val="24"/>
          <w:szCs w:val="24"/>
        </w:rPr>
        <w:t xml:space="preserve"> administrarea proceselor de</w:t>
      </w:r>
      <w:r w:rsidR="000F288D">
        <w:rPr>
          <w:rFonts w:ascii="Arial Narrow" w:hAnsi="Arial Narrow"/>
          <w:sz w:val="24"/>
          <w:szCs w:val="24"/>
        </w:rPr>
        <w:t xml:space="preserve"> flux</w:t>
      </w:r>
      <w:r w:rsidRPr="00DF3BDA">
        <w:rPr>
          <w:rFonts w:ascii="Arial Narrow" w:hAnsi="Arial Narrow"/>
          <w:sz w:val="24"/>
          <w:szCs w:val="24"/>
        </w:rPr>
        <w:t>;</w:t>
      </w:r>
    </w:p>
    <w:p w14:paraId="10EFBF1E" w14:textId="49973C31"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permită</w:t>
      </w:r>
      <w:r w:rsidR="00C01FAB" w:rsidRPr="00DF3BDA">
        <w:rPr>
          <w:rFonts w:ascii="Arial Narrow" w:hAnsi="Arial Narrow"/>
          <w:sz w:val="24"/>
          <w:szCs w:val="24"/>
        </w:rPr>
        <w:t xml:space="preserve"> definirea </w:t>
      </w:r>
      <w:r w:rsidR="00C70A39" w:rsidRPr="00DF3BDA">
        <w:rPr>
          <w:rFonts w:ascii="Arial Narrow" w:hAnsi="Arial Narrow"/>
          <w:sz w:val="24"/>
          <w:szCs w:val="24"/>
        </w:rPr>
        <w:t>și</w:t>
      </w:r>
      <w:r w:rsidR="00C01FAB" w:rsidRPr="00DF3BDA">
        <w:rPr>
          <w:rFonts w:ascii="Arial Narrow" w:hAnsi="Arial Narrow"/>
          <w:sz w:val="24"/>
          <w:szCs w:val="24"/>
        </w:rPr>
        <w:t xml:space="preserve"> utilizarea </w:t>
      </w:r>
      <w:r w:rsidR="00C70A39" w:rsidRPr="00DF3BDA">
        <w:rPr>
          <w:rFonts w:ascii="Arial Narrow" w:hAnsi="Arial Narrow"/>
          <w:sz w:val="24"/>
          <w:szCs w:val="24"/>
        </w:rPr>
        <w:t>în</w:t>
      </w:r>
      <w:r w:rsidR="00C01FAB" w:rsidRPr="00DF3BDA">
        <w:rPr>
          <w:rFonts w:ascii="Arial Narrow" w:hAnsi="Arial Narrow"/>
          <w:sz w:val="24"/>
          <w:szCs w:val="24"/>
        </w:rPr>
        <w:t xml:space="preserve"> cadrul fluxurilor de lucru a unor formulare </w:t>
      </w:r>
      <w:r w:rsidR="00C70A39" w:rsidRPr="00DF3BDA">
        <w:rPr>
          <w:rFonts w:ascii="Arial Narrow" w:hAnsi="Arial Narrow"/>
          <w:sz w:val="24"/>
          <w:szCs w:val="24"/>
        </w:rPr>
        <w:t>și</w:t>
      </w:r>
      <w:r w:rsidR="00C01FAB" w:rsidRPr="00DF3BDA">
        <w:rPr>
          <w:rFonts w:ascii="Arial Narrow" w:hAnsi="Arial Narrow"/>
          <w:sz w:val="24"/>
          <w:szCs w:val="24"/>
        </w:rPr>
        <w:t xml:space="preserve"> </w:t>
      </w:r>
      <w:r w:rsidR="002E7707" w:rsidRPr="00DF3BDA">
        <w:rPr>
          <w:rFonts w:ascii="Arial Narrow" w:hAnsi="Arial Narrow"/>
          <w:sz w:val="24"/>
          <w:szCs w:val="24"/>
        </w:rPr>
        <w:t>câmpuri</w:t>
      </w:r>
      <w:r w:rsidR="00C01FAB" w:rsidRPr="00DF3BDA">
        <w:rPr>
          <w:rFonts w:ascii="Arial Narrow" w:hAnsi="Arial Narrow"/>
          <w:sz w:val="24"/>
          <w:szCs w:val="24"/>
        </w:rPr>
        <w:t xml:space="preserve"> completabile </w:t>
      </w:r>
      <w:r w:rsidR="00C70A39" w:rsidRPr="00DF3BDA">
        <w:rPr>
          <w:rFonts w:ascii="Arial Narrow" w:hAnsi="Arial Narrow"/>
          <w:sz w:val="24"/>
          <w:szCs w:val="24"/>
        </w:rPr>
        <w:t>în</w:t>
      </w:r>
      <w:r w:rsidR="00C01FAB" w:rsidRPr="00DF3BDA">
        <w:rPr>
          <w:rFonts w:ascii="Arial Narrow" w:hAnsi="Arial Narrow"/>
          <w:sz w:val="24"/>
          <w:szCs w:val="24"/>
        </w:rPr>
        <w:t xml:space="preserve"> mod manual </w:t>
      </w:r>
      <w:r w:rsidR="00DC158C" w:rsidRPr="00DF3BDA">
        <w:rPr>
          <w:rFonts w:ascii="Arial Narrow" w:hAnsi="Arial Narrow"/>
          <w:sz w:val="24"/>
          <w:szCs w:val="24"/>
        </w:rPr>
        <w:t>și</w:t>
      </w:r>
      <w:r w:rsidR="00C01FAB" w:rsidRPr="00DF3BDA">
        <w:rPr>
          <w:rFonts w:ascii="Arial Narrow" w:hAnsi="Arial Narrow"/>
          <w:sz w:val="24"/>
          <w:szCs w:val="24"/>
        </w:rPr>
        <w:t xml:space="preserve"> automat;</w:t>
      </w:r>
    </w:p>
    <w:p w14:paraId="5883972C" w14:textId="49ECF3F9"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Fluxurile de business </w:t>
      </w:r>
      <w:r w:rsidR="00DC158C" w:rsidRPr="00DF3BDA">
        <w:rPr>
          <w:rFonts w:ascii="Arial Narrow" w:hAnsi="Arial Narrow"/>
          <w:sz w:val="24"/>
          <w:szCs w:val="24"/>
        </w:rPr>
        <w:t>să</w:t>
      </w:r>
      <w:r w:rsidRPr="00DF3BDA">
        <w:rPr>
          <w:rFonts w:ascii="Arial Narrow" w:hAnsi="Arial Narrow"/>
          <w:sz w:val="24"/>
          <w:szCs w:val="24"/>
        </w:rPr>
        <w:t xml:space="preserve"> se </w:t>
      </w:r>
      <w:r w:rsidR="00BA18A5" w:rsidRPr="00DF3BDA">
        <w:rPr>
          <w:rFonts w:ascii="Arial Narrow" w:hAnsi="Arial Narrow"/>
          <w:sz w:val="24"/>
          <w:szCs w:val="24"/>
        </w:rPr>
        <w:t>poată</w:t>
      </w:r>
      <w:r w:rsidRPr="00DF3BDA">
        <w:rPr>
          <w:rFonts w:ascii="Arial Narrow" w:hAnsi="Arial Narrow"/>
          <w:sz w:val="24"/>
          <w:szCs w:val="24"/>
        </w:rPr>
        <w:t xml:space="preserve"> versiona </w:t>
      </w:r>
      <w:r w:rsidR="00C70A39" w:rsidRPr="00DF3BDA">
        <w:rPr>
          <w:rFonts w:ascii="Arial Narrow" w:hAnsi="Arial Narrow"/>
          <w:sz w:val="24"/>
          <w:szCs w:val="24"/>
        </w:rPr>
        <w:t>în</w:t>
      </w:r>
      <w:r w:rsidRPr="00DF3BDA">
        <w:rPr>
          <w:rFonts w:ascii="Arial Narrow" w:hAnsi="Arial Narrow"/>
          <w:sz w:val="24"/>
          <w:szCs w:val="24"/>
        </w:rPr>
        <w:t xml:space="preserve"> cadrul </w:t>
      </w:r>
      <w:r w:rsidR="0043402E" w:rsidRPr="00DF3BDA">
        <w:rPr>
          <w:rFonts w:ascii="Arial Narrow" w:hAnsi="Arial Narrow"/>
          <w:sz w:val="24"/>
          <w:szCs w:val="24"/>
        </w:rPr>
        <w:t>proiectării</w:t>
      </w:r>
      <w:r w:rsidRPr="00DF3BDA">
        <w:rPr>
          <w:rFonts w:ascii="Arial Narrow" w:hAnsi="Arial Narrow"/>
          <w:sz w:val="24"/>
          <w:szCs w:val="24"/>
        </w:rPr>
        <w:t xml:space="preserve"> acestora, </w:t>
      </w:r>
      <w:r w:rsidR="0043402E" w:rsidRPr="00DF3BDA">
        <w:rPr>
          <w:rFonts w:ascii="Arial Narrow" w:hAnsi="Arial Narrow"/>
          <w:sz w:val="24"/>
          <w:szCs w:val="24"/>
        </w:rPr>
        <w:t>păstrând</w:t>
      </w:r>
      <w:r w:rsidRPr="00DF3BDA">
        <w:rPr>
          <w:rFonts w:ascii="Arial Narrow" w:hAnsi="Arial Narrow"/>
          <w:sz w:val="24"/>
          <w:szCs w:val="24"/>
        </w:rPr>
        <w:t xml:space="preserve"> coerenta/</w:t>
      </w:r>
      <w:r w:rsidR="00BA18A5" w:rsidRPr="00DF3BDA">
        <w:rPr>
          <w:rFonts w:ascii="Arial Narrow" w:hAnsi="Arial Narrow"/>
          <w:sz w:val="24"/>
          <w:szCs w:val="24"/>
        </w:rPr>
        <w:t>legătură</w:t>
      </w:r>
      <w:r w:rsidRPr="00DF3BDA">
        <w:rPr>
          <w:rFonts w:ascii="Arial Narrow" w:hAnsi="Arial Narrow"/>
          <w:sz w:val="24"/>
          <w:szCs w:val="24"/>
        </w:rPr>
        <w:t xml:space="preserve"> cu versiunea la rulare;</w:t>
      </w:r>
    </w:p>
    <w:p w14:paraId="4B4B5271"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Modelarea declarativă a proceselor de afaceri utilizând BPMN sau BPEL cu ajutorul mediului de dezvoltare integrat al sistemului;</w:t>
      </w:r>
    </w:p>
    <w:p w14:paraId="23A6A2A0" w14:textId="2AD570E9"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Suport pentru standarde de larga </w:t>
      </w:r>
      <w:r w:rsidR="0043402E" w:rsidRPr="00DF3BDA">
        <w:rPr>
          <w:rFonts w:ascii="Arial Narrow" w:hAnsi="Arial Narrow"/>
          <w:sz w:val="24"/>
          <w:szCs w:val="24"/>
        </w:rPr>
        <w:t>răspândire</w:t>
      </w:r>
      <w:r w:rsidRPr="00DF3BDA">
        <w:rPr>
          <w:rFonts w:ascii="Arial Narrow" w:hAnsi="Arial Narrow"/>
          <w:sz w:val="24"/>
          <w:szCs w:val="24"/>
        </w:rPr>
        <w:t xml:space="preserve"> cum ar fi: XML, web services, JMS, J2EE, SMTP, HTTPS;</w:t>
      </w:r>
    </w:p>
    <w:p w14:paraId="4AB9AB57" w14:textId="02ADE5A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Trimitere automata de </w:t>
      </w:r>
      <w:r w:rsidR="0043402E" w:rsidRPr="00DF3BDA">
        <w:rPr>
          <w:rFonts w:ascii="Arial Narrow" w:hAnsi="Arial Narrow"/>
          <w:sz w:val="24"/>
          <w:szCs w:val="24"/>
        </w:rPr>
        <w:t>notificări</w:t>
      </w:r>
      <w:r w:rsidRPr="00DF3BDA">
        <w:rPr>
          <w:rFonts w:ascii="Arial Narrow" w:hAnsi="Arial Narrow"/>
          <w:sz w:val="24"/>
          <w:szCs w:val="24"/>
        </w:rPr>
        <w:t xml:space="preserve"> de </w:t>
      </w:r>
      <w:r w:rsidR="0043402E" w:rsidRPr="00DF3BDA">
        <w:rPr>
          <w:rFonts w:ascii="Arial Narrow" w:hAnsi="Arial Narrow"/>
          <w:sz w:val="24"/>
          <w:szCs w:val="24"/>
        </w:rPr>
        <w:t>inițiere</w:t>
      </w:r>
      <w:r w:rsidRPr="00DF3BDA">
        <w:rPr>
          <w:rFonts w:ascii="Arial Narrow" w:hAnsi="Arial Narrow"/>
          <w:sz w:val="24"/>
          <w:szCs w:val="24"/>
        </w:rPr>
        <w:t xml:space="preserve"> de </w:t>
      </w:r>
      <w:r w:rsidR="00C70A39" w:rsidRPr="00DF3BDA">
        <w:rPr>
          <w:rFonts w:ascii="Arial Narrow" w:hAnsi="Arial Narrow"/>
          <w:sz w:val="24"/>
          <w:szCs w:val="24"/>
        </w:rPr>
        <w:t>activități</w:t>
      </w:r>
      <w:r w:rsidRPr="00DF3BDA">
        <w:rPr>
          <w:rFonts w:ascii="Arial Narrow" w:hAnsi="Arial Narrow"/>
          <w:sz w:val="24"/>
          <w:szCs w:val="24"/>
        </w:rPr>
        <w:t xml:space="preserve">, termene limita, stadiu de </w:t>
      </w:r>
      <w:r w:rsidR="0043402E" w:rsidRPr="00DF3BDA">
        <w:rPr>
          <w:rFonts w:ascii="Arial Narrow" w:hAnsi="Arial Narrow"/>
          <w:sz w:val="24"/>
          <w:szCs w:val="24"/>
        </w:rPr>
        <w:t>execuție</w:t>
      </w:r>
      <w:r w:rsidRPr="00DF3BDA">
        <w:rPr>
          <w:rFonts w:ascii="Arial Narrow" w:hAnsi="Arial Narrow"/>
          <w:sz w:val="24"/>
          <w:szCs w:val="24"/>
        </w:rPr>
        <w:t xml:space="preserve">, finalizare </w:t>
      </w:r>
      <w:r w:rsidR="00DC158C" w:rsidRPr="00DF3BDA">
        <w:rPr>
          <w:rFonts w:ascii="Arial Narrow" w:hAnsi="Arial Narrow"/>
          <w:sz w:val="24"/>
          <w:szCs w:val="24"/>
        </w:rPr>
        <w:t>și</w:t>
      </w:r>
      <w:r w:rsidRPr="00DF3BDA">
        <w:rPr>
          <w:rFonts w:ascii="Arial Narrow" w:hAnsi="Arial Narrow"/>
          <w:sz w:val="24"/>
          <w:szCs w:val="24"/>
        </w:rPr>
        <w:t xml:space="preserve"> </w:t>
      </w:r>
      <w:r w:rsidR="00DC158C" w:rsidRPr="00DF3BDA">
        <w:rPr>
          <w:rFonts w:ascii="Arial Narrow" w:hAnsi="Arial Narrow"/>
          <w:sz w:val="24"/>
          <w:szCs w:val="24"/>
        </w:rPr>
        <w:t>să</w:t>
      </w:r>
      <w:r w:rsidRPr="00DF3BDA">
        <w:rPr>
          <w:rFonts w:ascii="Arial Narrow" w:hAnsi="Arial Narrow"/>
          <w:sz w:val="24"/>
          <w:szCs w:val="24"/>
        </w:rPr>
        <w:t xml:space="preserve"> trateze automat acest tip de </w:t>
      </w:r>
      <w:r w:rsidR="0043402E" w:rsidRPr="00DF3BDA">
        <w:rPr>
          <w:rFonts w:ascii="Arial Narrow" w:hAnsi="Arial Narrow"/>
          <w:sz w:val="24"/>
          <w:szCs w:val="24"/>
        </w:rPr>
        <w:t>notificări</w:t>
      </w:r>
      <w:r w:rsidRPr="00DF3BDA">
        <w:rPr>
          <w:rFonts w:ascii="Arial Narrow" w:hAnsi="Arial Narrow"/>
          <w:sz w:val="24"/>
          <w:szCs w:val="24"/>
        </w:rPr>
        <w:t xml:space="preserve"> primite de la sisteme externe;</w:t>
      </w:r>
    </w:p>
    <w:p w14:paraId="4FEF12EE" w14:textId="65F77EE7" w:rsidR="00C01FAB" w:rsidRPr="00DF3BDA" w:rsidRDefault="0043402E"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Oferă</w:t>
      </w:r>
      <w:r w:rsidR="00C01FAB" w:rsidRPr="00DF3BDA">
        <w:rPr>
          <w:rFonts w:ascii="Arial Narrow" w:hAnsi="Arial Narrow"/>
          <w:sz w:val="24"/>
          <w:szCs w:val="24"/>
        </w:rPr>
        <w:t xml:space="preserve"> </w:t>
      </w:r>
      <w:r w:rsidRPr="00DF3BDA">
        <w:rPr>
          <w:rFonts w:ascii="Arial Narrow" w:hAnsi="Arial Narrow"/>
          <w:sz w:val="24"/>
          <w:szCs w:val="24"/>
        </w:rPr>
        <w:t>șabloane</w:t>
      </w:r>
      <w:r w:rsidR="00C01FAB" w:rsidRPr="00DF3BDA">
        <w:rPr>
          <w:rFonts w:ascii="Arial Narrow" w:hAnsi="Arial Narrow"/>
          <w:sz w:val="24"/>
          <w:szCs w:val="24"/>
        </w:rPr>
        <w:t xml:space="preserve"> predefinite de dirijare a </w:t>
      </w:r>
      <w:r w:rsidR="00BA18A5" w:rsidRPr="00DF3BDA">
        <w:rPr>
          <w:rFonts w:ascii="Arial Narrow" w:hAnsi="Arial Narrow"/>
          <w:sz w:val="24"/>
          <w:szCs w:val="24"/>
        </w:rPr>
        <w:t>activităților</w:t>
      </w:r>
      <w:r w:rsidR="00C01FAB" w:rsidRPr="00DF3BDA">
        <w:rPr>
          <w:rFonts w:ascii="Arial Narrow" w:hAnsi="Arial Narrow"/>
          <w:sz w:val="24"/>
          <w:szCs w:val="24"/>
        </w:rPr>
        <w:t xml:space="preserve"> către utilizatorii cu roluri specifice la nivelul </w:t>
      </w:r>
      <w:r w:rsidRPr="00DF3BDA">
        <w:rPr>
          <w:rFonts w:ascii="Arial Narrow" w:hAnsi="Arial Narrow"/>
          <w:sz w:val="24"/>
          <w:szCs w:val="24"/>
        </w:rPr>
        <w:t>aplicațiilor</w:t>
      </w:r>
      <w:r w:rsidR="00C01FAB" w:rsidRPr="00DF3BDA">
        <w:rPr>
          <w:rFonts w:ascii="Arial Narrow" w:hAnsi="Arial Narrow"/>
          <w:sz w:val="24"/>
          <w:szCs w:val="24"/>
        </w:rPr>
        <w:t xml:space="preserve"> precum </w:t>
      </w:r>
      <w:r w:rsidR="00DC158C" w:rsidRPr="00DF3BDA">
        <w:rPr>
          <w:rFonts w:ascii="Arial Narrow" w:hAnsi="Arial Narrow"/>
          <w:sz w:val="24"/>
          <w:szCs w:val="24"/>
        </w:rPr>
        <w:t>și</w:t>
      </w:r>
      <w:r w:rsidR="00C01FAB" w:rsidRPr="00DF3BDA">
        <w:rPr>
          <w:rFonts w:ascii="Arial Narrow" w:hAnsi="Arial Narrow"/>
          <w:sz w:val="24"/>
          <w:szCs w:val="24"/>
        </w:rPr>
        <w:t xml:space="preserve"> </w:t>
      </w:r>
      <w:r w:rsidRPr="00DF3BDA">
        <w:rPr>
          <w:rFonts w:ascii="Arial Narrow" w:hAnsi="Arial Narrow"/>
          <w:sz w:val="24"/>
          <w:szCs w:val="24"/>
        </w:rPr>
        <w:t>interfețe</w:t>
      </w:r>
      <w:r w:rsidR="00C01FAB" w:rsidRPr="00DF3BDA">
        <w:rPr>
          <w:rFonts w:ascii="Arial Narrow" w:hAnsi="Arial Narrow"/>
          <w:sz w:val="24"/>
          <w:szCs w:val="24"/>
        </w:rPr>
        <w:t xml:space="preserve"> grafice de lucru cu fluxurile automatizate;</w:t>
      </w:r>
    </w:p>
    <w:p w14:paraId="21B604A3" w14:textId="46D0F53B"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Va permite colectarea permanentă de statistici de </w:t>
      </w:r>
      <w:r w:rsidR="00BA18A5" w:rsidRPr="00DF3BDA">
        <w:rPr>
          <w:rFonts w:ascii="Arial Narrow" w:hAnsi="Arial Narrow"/>
          <w:sz w:val="24"/>
          <w:szCs w:val="24"/>
        </w:rPr>
        <w:t>execuție</w:t>
      </w:r>
      <w:r w:rsidRPr="00DF3BDA">
        <w:rPr>
          <w:rFonts w:ascii="Arial Narrow" w:hAnsi="Arial Narrow"/>
          <w:sz w:val="24"/>
          <w:szCs w:val="24"/>
        </w:rPr>
        <w:t xml:space="preserve"> - timpi de </w:t>
      </w:r>
      <w:r w:rsidR="00BA18A5" w:rsidRPr="00DF3BDA">
        <w:rPr>
          <w:rFonts w:ascii="Arial Narrow" w:hAnsi="Arial Narrow"/>
          <w:sz w:val="24"/>
          <w:szCs w:val="24"/>
        </w:rPr>
        <w:t>execuție</w:t>
      </w:r>
      <w:r w:rsidRPr="00DF3BDA">
        <w:rPr>
          <w:rFonts w:ascii="Arial Narrow" w:hAnsi="Arial Narrow"/>
          <w:sz w:val="24"/>
          <w:szCs w:val="24"/>
        </w:rPr>
        <w:t xml:space="preserve">, </w:t>
      </w:r>
      <w:r w:rsidR="0043402E" w:rsidRPr="00DF3BDA">
        <w:rPr>
          <w:rFonts w:ascii="Arial Narrow" w:hAnsi="Arial Narrow"/>
          <w:sz w:val="24"/>
          <w:szCs w:val="24"/>
        </w:rPr>
        <w:t>frecvență</w:t>
      </w:r>
      <w:r w:rsidRPr="00DF3BDA">
        <w:rPr>
          <w:rFonts w:ascii="Arial Narrow" w:hAnsi="Arial Narrow"/>
          <w:sz w:val="24"/>
          <w:szCs w:val="24"/>
        </w:rPr>
        <w:t xml:space="preserve"> de </w:t>
      </w:r>
      <w:r w:rsidR="0043402E" w:rsidRPr="00DF3BDA">
        <w:rPr>
          <w:rFonts w:ascii="Arial Narrow" w:hAnsi="Arial Narrow"/>
          <w:sz w:val="24"/>
          <w:szCs w:val="24"/>
        </w:rPr>
        <w:t>apariție</w:t>
      </w:r>
      <w:r w:rsidRPr="00DF3BDA">
        <w:rPr>
          <w:rFonts w:ascii="Arial Narrow" w:hAnsi="Arial Narrow"/>
          <w:sz w:val="24"/>
          <w:szCs w:val="24"/>
        </w:rPr>
        <w:t xml:space="preserve"> evenimente, stări fluxuri - pentru procesele instalate;</w:t>
      </w:r>
    </w:p>
    <w:p w14:paraId="5EDCA253" w14:textId="3C2D3010"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Pentru </w:t>
      </w:r>
      <w:r w:rsidR="0043402E" w:rsidRPr="00DF3BDA">
        <w:rPr>
          <w:rFonts w:ascii="Arial Narrow" w:hAnsi="Arial Narrow"/>
          <w:sz w:val="24"/>
          <w:szCs w:val="24"/>
        </w:rPr>
        <w:t>interacțiunea</w:t>
      </w:r>
      <w:r w:rsidRPr="00DF3BDA">
        <w:rPr>
          <w:rFonts w:ascii="Arial Narrow" w:hAnsi="Arial Narrow"/>
          <w:sz w:val="24"/>
          <w:szCs w:val="24"/>
        </w:rPr>
        <w:t xml:space="preserve"> uman</w:t>
      </w:r>
      <w:r w:rsidR="0043402E" w:rsidRPr="00DF3BDA">
        <w:rPr>
          <w:rFonts w:ascii="Arial Narrow" w:hAnsi="Arial Narrow"/>
          <w:sz w:val="24"/>
          <w:szCs w:val="24"/>
        </w:rPr>
        <w:t>ă</w:t>
      </w:r>
      <w:r w:rsidRPr="00DF3BDA">
        <w:rPr>
          <w:rFonts w:ascii="Arial Narrow" w:hAnsi="Arial Narrow"/>
          <w:sz w:val="24"/>
          <w:szCs w:val="24"/>
        </w:rPr>
        <w:t xml:space="preserve"> cu </w:t>
      </w:r>
      <w:r w:rsidR="0043402E" w:rsidRPr="00DF3BDA">
        <w:rPr>
          <w:rFonts w:ascii="Arial Narrow" w:hAnsi="Arial Narrow"/>
          <w:sz w:val="24"/>
          <w:szCs w:val="24"/>
        </w:rPr>
        <w:t>aplicațiile</w:t>
      </w:r>
      <w:r w:rsidRPr="00DF3BDA">
        <w:rPr>
          <w:rFonts w:ascii="Arial Narrow" w:hAnsi="Arial Narrow"/>
          <w:sz w:val="24"/>
          <w:szCs w:val="24"/>
        </w:rPr>
        <w:t xml:space="preserve"> compozite, </w:t>
      </w:r>
      <w:r w:rsidR="00FA2660" w:rsidRPr="00DF3BDA">
        <w:rPr>
          <w:rFonts w:ascii="Arial Narrow" w:hAnsi="Arial Narrow"/>
          <w:sz w:val="24"/>
          <w:szCs w:val="24"/>
        </w:rPr>
        <w:t>Să</w:t>
      </w:r>
      <w:r w:rsidR="000E26D1" w:rsidRPr="00DF3BDA">
        <w:rPr>
          <w:rFonts w:ascii="Arial Narrow" w:hAnsi="Arial Narrow"/>
          <w:sz w:val="24"/>
          <w:szCs w:val="24"/>
        </w:rPr>
        <w:t xml:space="preserve"> ofere</w:t>
      </w:r>
      <w:r w:rsidRPr="00DF3BDA">
        <w:rPr>
          <w:rFonts w:ascii="Arial Narrow" w:hAnsi="Arial Narrow"/>
          <w:sz w:val="24"/>
          <w:szCs w:val="24"/>
        </w:rPr>
        <w:t xml:space="preserve"> </w:t>
      </w:r>
      <w:r w:rsidR="0043402E" w:rsidRPr="00DF3BDA">
        <w:rPr>
          <w:rFonts w:ascii="Arial Narrow" w:hAnsi="Arial Narrow"/>
          <w:sz w:val="24"/>
          <w:szCs w:val="24"/>
        </w:rPr>
        <w:t>șabloane</w:t>
      </w:r>
      <w:r w:rsidRPr="00DF3BDA">
        <w:rPr>
          <w:rFonts w:ascii="Arial Narrow" w:hAnsi="Arial Narrow"/>
          <w:sz w:val="24"/>
          <w:szCs w:val="24"/>
        </w:rPr>
        <w:t xml:space="preserve"> predefinite de dirijare a </w:t>
      </w:r>
      <w:r w:rsidR="0043402E" w:rsidRPr="00DF3BDA">
        <w:rPr>
          <w:rFonts w:ascii="Arial Narrow" w:hAnsi="Arial Narrow"/>
          <w:sz w:val="24"/>
          <w:szCs w:val="24"/>
        </w:rPr>
        <w:t>activităților</w:t>
      </w:r>
      <w:r w:rsidRPr="00DF3BDA">
        <w:rPr>
          <w:rFonts w:ascii="Arial Narrow" w:hAnsi="Arial Narrow"/>
          <w:sz w:val="24"/>
          <w:szCs w:val="24"/>
        </w:rPr>
        <w:t xml:space="preserve"> </w:t>
      </w:r>
      <w:r w:rsidR="00BB1D89" w:rsidRPr="00DF3BDA">
        <w:rPr>
          <w:rFonts w:ascii="Arial Narrow" w:hAnsi="Arial Narrow"/>
          <w:sz w:val="24"/>
          <w:szCs w:val="24"/>
        </w:rPr>
        <w:t>către</w:t>
      </w:r>
      <w:r w:rsidRPr="00DF3BDA">
        <w:rPr>
          <w:rFonts w:ascii="Arial Narrow" w:hAnsi="Arial Narrow"/>
          <w:sz w:val="24"/>
          <w:szCs w:val="24"/>
        </w:rPr>
        <w:t xml:space="preserve"> utilizatorii cu roluri specifice la nivelul fluxurilor;</w:t>
      </w:r>
    </w:p>
    <w:p w14:paraId="514C446F" w14:textId="5332ED13"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Modul integrat de stocare </w:t>
      </w:r>
      <w:r w:rsidR="00DC158C" w:rsidRPr="00DF3BDA">
        <w:rPr>
          <w:rFonts w:ascii="Arial Narrow" w:hAnsi="Arial Narrow"/>
          <w:sz w:val="24"/>
          <w:szCs w:val="24"/>
        </w:rPr>
        <w:t>și</w:t>
      </w:r>
      <w:r w:rsidRPr="00DF3BDA">
        <w:rPr>
          <w:rFonts w:ascii="Arial Narrow" w:hAnsi="Arial Narrow"/>
          <w:sz w:val="24"/>
          <w:szCs w:val="24"/>
        </w:rPr>
        <w:t xml:space="preserve"> evaluare a regulilor de business, externe proceselor modelate, pe care personalul non-tehnic le va putea accesa </w:t>
      </w:r>
      <w:r w:rsidR="002E7707" w:rsidRPr="00DF3BDA">
        <w:rPr>
          <w:rFonts w:ascii="Arial Narrow" w:hAnsi="Arial Narrow"/>
          <w:sz w:val="24"/>
          <w:szCs w:val="24"/>
        </w:rPr>
        <w:t>și</w:t>
      </w:r>
      <w:r w:rsidRPr="00DF3BDA">
        <w:rPr>
          <w:rFonts w:ascii="Arial Narrow" w:hAnsi="Arial Narrow"/>
          <w:sz w:val="24"/>
          <w:szCs w:val="24"/>
        </w:rPr>
        <w:t xml:space="preserve"> modifica ulterior;</w:t>
      </w:r>
    </w:p>
    <w:p w14:paraId="75EA40F2" w14:textId="1E873042"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Suport pentru includerea sub-proceselor apelate d</w:t>
      </w:r>
      <w:r w:rsidR="00160FA2" w:rsidRPr="00DF3BDA">
        <w:rPr>
          <w:rFonts w:ascii="Arial Narrow" w:hAnsi="Arial Narrow"/>
          <w:sz w:val="24"/>
          <w:szCs w:val="24"/>
        </w:rPr>
        <w:t>intr-un</w:t>
      </w:r>
      <w:r w:rsidRPr="00DF3BDA">
        <w:rPr>
          <w:rFonts w:ascii="Arial Narrow" w:hAnsi="Arial Narrow"/>
          <w:sz w:val="24"/>
          <w:szCs w:val="24"/>
        </w:rPr>
        <w:t xml:space="preserve"> proces principal în </w:t>
      </w:r>
      <w:r w:rsidR="0043402E" w:rsidRPr="00DF3BDA">
        <w:rPr>
          <w:rFonts w:ascii="Arial Narrow" w:hAnsi="Arial Narrow"/>
          <w:sz w:val="24"/>
          <w:szCs w:val="24"/>
        </w:rPr>
        <w:t>tranzacția</w:t>
      </w:r>
      <w:r w:rsidRPr="00DF3BDA">
        <w:rPr>
          <w:rFonts w:ascii="Arial Narrow" w:hAnsi="Arial Narrow"/>
          <w:sz w:val="24"/>
          <w:szCs w:val="24"/>
        </w:rPr>
        <w:t xml:space="preserve"> fluxului </w:t>
      </w:r>
      <w:r w:rsidR="0043402E" w:rsidRPr="00DF3BDA">
        <w:rPr>
          <w:rFonts w:ascii="Arial Narrow" w:hAnsi="Arial Narrow"/>
          <w:sz w:val="24"/>
          <w:szCs w:val="24"/>
        </w:rPr>
        <w:t>inițiator</w:t>
      </w:r>
      <w:r w:rsidRPr="00DF3BDA">
        <w:rPr>
          <w:rFonts w:ascii="Arial Narrow" w:hAnsi="Arial Narrow"/>
          <w:sz w:val="24"/>
          <w:szCs w:val="24"/>
        </w:rPr>
        <w:t>;</w:t>
      </w:r>
    </w:p>
    <w:p w14:paraId="36CA6FF6" w14:textId="0C3AFA7A" w:rsidR="00C01FAB" w:rsidRPr="00DF3BDA" w:rsidRDefault="0043402E"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Facilități</w:t>
      </w:r>
      <w:r w:rsidR="00C01FAB" w:rsidRPr="00DF3BDA">
        <w:rPr>
          <w:rFonts w:ascii="Arial Narrow" w:hAnsi="Arial Narrow"/>
          <w:sz w:val="24"/>
          <w:szCs w:val="24"/>
        </w:rPr>
        <w:t xml:space="preserve"> de activare a auditării</w:t>
      </w:r>
      <w:r w:rsidR="002C6EE7" w:rsidRPr="00DF3BDA">
        <w:rPr>
          <w:rFonts w:ascii="Arial Narrow" w:hAnsi="Arial Narrow"/>
          <w:sz w:val="24"/>
          <w:szCs w:val="24"/>
        </w:rPr>
        <w:t xml:space="preserve"> fluxurilor</w:t>
      </w:r>
      <w:r w:rsidR="00C01FAB" w:rsidRPr="00DF3BDA">
        <w:rPr>
          <w:rFonts w:ascii="Arial Narrow" w:hAnsi="Arial Narrow"/>
          <w:sz w:val="24"/>
          <w:szCs w:val="24"/>
        </w:rPr>
        <w:t>;</w:t>
      </w:r>
    </w:p>
    <w:p w14:paraId="0F360783" w14:textId="053DB2AE"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Monitorizarea </w:t>
      </w:r>
      <w:r w:rsidR="00C70A39" w:rsidRPr="00DF3BDA">
        <w:rPr>
          <w:rFonts w:ascii="Arial Narrow" w:hAnsi="Arial Narrow"/>
          <w:sz w:val="24"/>
          <w:szCs w:val="24"/>
        </w:rPr>
        <w:t>activității</w:t>
      </w:r>
      <w:r w:rsidRPr="00DF3BDA">
        <w:rPr>
          <w:rFonts w:ascii="Arial Narrow" w:hAnsi="Arial Narrow"/>
          <w:sz w:val="24"/>
          <w:szCs w:val="24"/>
        </w:rPr>
        <w:t xml:space="preserve"> la nivelul proceselor, cu </w:t>
      </w:r>
      <w:r w:rsidR="0043402E" w:rsidRPr="00DF3BDA">
        <w:rPr>
          <w:rFonts w:ascii="Arial Narrow" w:hAnsi="Arial Narrow"/>
          <w:sz w:val="24"/>
          <w:szCs w:val="24"/>
        </w:rPr>
        <w:t>capabilități</w:t>
      </w:r>
      <w:r w:rsidRPr="00DF3BDA">
        <w:rPr>
          <w:rFonts w:ascii="Arial Narrow" w:hAnsi="Arial Narrow"/>
          <w:sz w:val="24"/>
          <w:szCs w:val="24"/>
        </w:rPr>
        <w:t xml:space="preserve"> de colectare </w:t>
      </w:r>
      <w:r w:rsidR="002E7707" w:rsidRPr="00DF3BDA">
        <w:rPr>
          <w:rFonts w:ascii="Arial Narrow" w:hAnsi="Arial Narrow"/>
          <w:sz w:val="24"/>
          <w:szCs w:val="24"/>
        </w:rPr>
        <w:t>informații</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raportare grafica;</w:t>
      </w:r>
    </w:p>
    <w:p w14:paraId="26CAE995" w14:textId="71B34880"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Monitorizarea </w:t>
      </w:r>
      <w:r w:rsidR="00C70A39" w:rsidRPr="00DF3BDA">
        <w:rPr>
          <w:rFonts w:ascii="Arial Narrow" w:hAnsi="Arial Narrow"/>
          <w:sz w:val="24"/>
          <w:szCs w:val="24"/>
        </w:rPr>
        <w:t>în</w:t>
      </w:r>
      <w:r w:rsidRPr="00DF3BDA">
        <w:rPr>
          <w:rFonts w:ascii="Arial Narrow" w:hAnsi="Arial Narrow"/>
          <w:sz w:val="24"/>
          <w:szCs w:val="24"/>
        </w:rPr>
        <w:t xml:space="preserve"> timp real a indicatorilor de </w:t>
      </w:r>
      <w:r w:rsidR="00F119A7" w:rsidRPr="00DF3BDA">
        <w:rPr>
          <w:rFonts w:ascii="Arial Narrow" w:hAnsi="Arial Narrow"/>
          <w:sz w:val="24"/>
          <w:szCs w:val="24"/>
        </w:rPr>
        <w:t xml:space="preserve">performanță </w:t>
      </w:r>
      <w:r w:rsidRPr="00DF3BDA">
        <w:rPr>
          <w:rFonts w:ascii="Arial Narrow" w:hAnsi="Arial Narrow"/>
          <w:sz w:val="24"/>
          <w:szCs w:val="24"/>
        </w:rPr>
        <w:t xml:space="preserve">(KPI). Definirea de alerte </w:t>
      </w:r>
      <w:r w:rsidR="00C70A39" w:rsidRPr="00DF3BDA">
        <w:rPr>
          <w:rFonts w:ascii="Arial Narrow" w:hAnsi="Arial Narrow"/>
          <w:sz w:val="24"/>
          <w:szCs w:val="24"/>
        </w:rPr>
        <w:t>și</w:t>
      </w:r>
      <w:r w:rsidRPr="00DF3BDA">
        <w:rPr>
          <w:rFonts w:ascii="Arial Narrow" w:hAnsi="Arial Narrow"/>
          <w:sz w:val="24"/>
          <w:szCs w:val="24"/>
        </w:rPr>
        <w:t xml:space="preserve"> </w:t>
      </w:r>
      <w:r w:rsidR="0039777D" w:rsidRPr="00DF3BDA">
        <w:rPr>
          <w:rFonts w:ascii="Arial Narrow" w:hAnsi="Arial Narrow"/>
          <w:sz w:val="24"/>
          <w:szCs w:val="24"/>
        </w:rPr>
        <w:t>acțiuni</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cazul </w:t>
      </w:r>
      <w:r w:rsidR="00C70A39" w:rsidRPr="00DF3BDA">
        <w:rPr>
          <w:rFonts w:ascii="Arial Narrow" w:hAnsi="Arial Narrow"/>
          <w:sz w:val="24"/>
          <w:szCs w:val="24"/>
        </w:rPr>
        <w:t>în</w:t>
      </w:r>
      <w:r w:rsidRPr="00DF3BDA">
        <w:rPr>
          <w:rFonts w:ascii="Arial Narrow" w:hAnsi="Arial Narrow"/>
          <w:sz w:val="24"/>
          <w:szCs w:val="24"/>
        </w:rPr>
        <w:t xml:space="preserve"> care indicatorii de </w:t>
      </w:r>
      <w:r w:rsidR="00F119A7" w:rsidRPr="00DF3BDA">
        <w:rPr>
          <w:rFonts w:ascii="Arial Narrow" w:hAnsi="Arial Narrow"/>
          <w:sz w:val="24"/>
          <w:szCs w:val="24"/>
        </w:rPr>
        <w:t xml:space="preserve">performanță </w:t>
      </w:r>
      <w:r w:rsidRPr="00DF3BDA">
        <w:rPr>
          <w:rFonts w:ascii="Arial Narrow" w:hAnsi="Arial Narrow"/>
          <w:sz w:val="24"/>
          <w:szCs w:val="24"/>
        </w:rPr>
        <w:t>nu ating anumite praguri valorice;</w:t>
      </w:r>
    </w:p>
    <w:p w14:paraId="516FCD6C" w14:textId="30B86A68"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Asignare dinamica a responsabililor de </w:t>
      </w:r>
      <w:r w:rsidR="00C70A39" w:rsidRPr="00DF3BDA">
        <w:rPr>
          <w:rFonts w:ascii="Arial Narrow" w:hAnsi="Arial Narrow"/>
          <w:sz w:val="24"/>
          <w:szCs w:val="24"/>
        </w:rPr>
        <w:t>activități</w:t>
      </w:r>
      <w:r w:rsidRPr="00DF3BDA">
        <w:rPr>
          <w:rFonts w:ascii="Arial Narrow" w:hAnsi="Arial Narrow"/>
          <w:sz w:val="24"/>
          <w:szCs w:val="24"/>
        </w:rPr>
        <w:t xml:space="preserve">, </w:t>
      </w:r>
      <w:r w:rsidR="0043402E" w:rsidRPr="00DF3BDA">
        <w:rPr>
          <w:rFonts w:ascii="Arial Narrow" w:hAnsi="Arial Narrow"/>
          <w:sz w:val="24"/>
          <w:szCs w:val="24"/>
        </w:rPr>
        <w:t>priorități</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SAL-uri evaluata </w:t>
      </w:r>
      <w:r w:rsidR="00C70A39" w:rsidRPr="00DF3BDA">
        <w:rPr>
          <w:rFonts w:ascii="Arial Narrow" w:hAnsi="Arial Narrow"/>
          <w:sz w:val="24"/>
          <w:szCs w:val="24"/>
        </w:rPr>
        <w:t>în</w:t>
      </w:r>
      <w:r w:rsidRPr="00DF3BDA">
        <w:rPr>
          <w:rFonts w:ascii="Arial Narrow" w:hAnsi="Arial Narrow"/>
          <w:sz w:val="24"/>
          <w:szCs w:val="24"/>
        </w:rPr>
        <w:t xml:space="preserve"> timpul </w:t>
      </w:r>
      <w:r w:rsidR="0043402E" w:rsidRPr="00DF3BDA">
        <w:rPr>
          <w:rFonts w:ascii="Arial Narrow" w:hAnsi="Arial Narrow"/>
          <w:sz w:val="24"/>
          <w:szCs w:val="24"/>
        </w:rPr>
        <w:t>execuției</w:t>
      </w:r>
      <w:r w:rsidRPr="00DF3BDA">
        <w:rPr>
          <w:rFonts w:ascii="Arial Narrow" w:hAnsi="Arial Narrow"/>
          <w:sz w:val="24"/>
          <w:szCs w:val="24"/>
        </w:rPr>
        <w:t xml:space="preserve"> proceselor pe baza datelor de business, datelor istorice sau a unor servicii externe;</w:t>
      </w:r>
    </w:p>
    <w:p w14:paraId="49288F56" w14:textId="25EFA140"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Integrare cu depozite de documente externe folosind standardul CMIS </w:t>
      </w:r>
      <w:r w:rsidR="00DC158C" w:rsidRPr="00DF3BDA">
        <w:rPr>
          <w:rFonts w:ascii="Arial Narrow" w:hAnsi="Arial Narrow"/>
          <w:sz w:val="24"/>
          <w:szCs w:val="24"/>
        </w:rPr>
        <w:t>și</w:t>
      </w:r>
      <w:r w:rsidRPr="00DF3BDA">
        <w:rPr>
          <w:rFonts w:ascii="Arial Narrow" w:hAnsi="Arial Narrow"/>
          <w:sz w:val="24"/>
          <w:szCs w:val="24"/>
        </w:rPr>
        <w:t xml:space="preserve"> componente de tip </w:t>
      </w:r>
      <w:r w:rsidR="0043402E" w:rsidRPr="00DF3BDA">
        <w:rPr>
          <w:rFonts w:ascii="Arial Narrow" w:hAnsi="Arial Narrow"/>
          <w:sz w:val="24"/>
          <w:szCs w:val="24"/>
        </w:rPr>
        <w:t>interfață</w:t>
      </w:r>
      <w:r w:rsidRPr="00DF3BDA">
        <w:rPr>
          <w:rFonts w:ascii="Arial Narrow" w:hAnsi="Arial Narrow"/>
          <w:sz w:val="24"/>
          <w:szCs w:val="24"/>
        </w:rPr>
        <w:t xml:space="preserve"> utilizator existente </w:t>
      </w:r>
      <w:r w:rsidR="00C70A39" w:rsidRPr="00DF3BDA">
        <w:rPr>
          <w:rFonts w:ascii="Arial Narrow" w:hAnsi="Arial Narrow"/>
          <w:sz w:val="24"/>
          <w:szCs w:val="24"/>
        </w:rPr>
        <w:t>în</w:t>
      </w:r>
      <w:r w:rsidRPr="00DF3BDA">
        <w:rPr>
          <w:rFonts w:ascii="Arial Narrow" w:hAnsi="Arial Narrow"/>
          <w:sz w:val="24"/>
          <w:szCs w:val="24"/>
        </w:rPr>
        <w:t xml:space="preserve"> produsul de baza;</w:t>
      </w:r>
    </w:p>
    <w:p w14:paraId="0285D5F3" w14:textId="5B46A6E5" w:rsidR="004F4FAE"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4F4FAE" w:rsidRPr="00DF3BDA">
        <w:rPr>
          <w:rFonts w:ascii="Arial Narrow" w:hAnsi="Arial Narrow"/>
          <w:sz w:val="24"/>
          <w:szCs w:val="24"/>
        </w:rPr>
        <w:t xml:space="preserve"> includă un modul specializat de notificare a utilizatorilor care </w:t>
      </w:r>
      <w:r w:rsidRPr="00DF3BDA">
        <w:rPr>
          <w:rFonts w:ascii="Arial Narrow" w:hAnsi="Arial Narrow"/>
          <w:sz w:val="24"/>
          <w:szCs w:val="24"/>
        </w:rPr>
        <w:t>să</w:t>
      </w:r>
      <w:r w:rsidR="004F4FAE" w:rsidRPr="00DF3BDA">
        <w:rPr>
          <w:rFonts w:ascii="Arial Narrow" w:hAnsi="Arial Narrow"/>
          <w:sz w:val="24"/>
          <w:szCs w:val="24"/>
        </w:rPr>
        <w:t xml:space="preserve"> permită folosirea canalelor de notificare moderne de tip email, SMS, fax, pentru informare asupra evenimentelor semnificative apărute în </w:t>
      </w:r>
      <w:r w:rsidR="0043402E" w:rsidRPr="00DF3BDA">
        <w:rPr>
          <w:rFonts w:ascii="Arial Narrow" w:hAnsi="Arial Narrow"/>
          <w:sz w:val="24"/>
          <w:szCs w:val="24"/>
        </w:rPr>
        <w:t>aplicații</w:t>
      </w:r>
      <w:r w:rsidR="004F4FAE" w:rsidRPr="00DF3BDA">
        <w:rPr>
          <w:rFonts w:ascii="Arial Narrow" w:hAnsi="Arial Narrow"/>
          <w:sz w:val="24"/>
          <w:szCs w:val="24"/>
        </w:rPr>
        <w:t>.</w:t>
      </w:r>
    </w:p>
    <w:p w14:paraId="340FADAF"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5886EB70" w14:textId="7509E94A"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 xml:space="preserve">Componenta raportare </w:t>
      </w:r>
      <w:r w:rsidR="00DC158C" w:rsidRPr="00DF3BDA">
        <w:rPr>
          <w:rFonts w:ascii="Arial Narrow" w:hAnsi="Arial Narrow"/>
          <w:noProof w:val="0"/>
        </w:rPr>
        <w:t>și</w:t>
      </w:r>
      <w:r w:rsidRPr="00DF3BDA">
        <w:rPr>
          <w:rFonts w:ascii="Arial Narrow" w:hAnsi="Arial Narrow"/>
          <w:noProof w:val="0"/>
        </w:rPr>
        <w:t xml:space="preserve"> analiza</w:t>
      </w:r>
    </w:p>
    <w:p w14:paraId="6B5BC1F3" w14:textId="407D78E2" w:rsidR="00B918BF" w:rsidRPr="00DF3BDA" w:rsidRDefault="0043402E" w:rsidP="00FA2660">
      <w:pPr>
        <w:pStyle w:val="Bodytext0"/>
        <w:spacing w:before="60" w:beforeAutospacing="0" w:after="60" w:afterAutospacing="0" w:line="276" w:lineRule="auto"/>
        <w:ind w:left="0"/>
        <w:rPr>
          <w:rFonts w:ascii="Arial Narrow" w:hAnsi="Arial Narrow"/>
          <w:b/>
          <w:sz w:val="24"/>
          <w:szCs w:val="24"/>
          <w:u w:val="single"/>
        </w:rPr>
      </w:pPr>
      <w:r w:rsidRPr="00DF3BDA">
        <w:rPr>
          <w:rFonts w:ascii="Arial Narrow" w:hAnsi="Arial Narrow"/>
          <w:b/>
          <w:sz w:val="24"/>
          <w:szCs w:val="24"/>
          <w:u w:val="single"/>
        </w:rPr>
        <w:t>Cerințe</w:t>
      </w:r>
      <w:r w:rsidR="00B918BF" w:rsidRPr="00DF3BDA">
        <w:rPr>
          <w:rFonts w:ascii="Arial Narrow" w:hAnsi="Arial Narrow"/>
          <w:b/>
          <w:sz w:val="24"/>
          <w:szCs w:val="24"/>
          <w:u w:val="single"/>
        </w:rPr>
        <w:t>:</w:t>
      </w:r>
    </w:p>
    <w:p w14:paraId="4B0311DC" w14:textId="10BF80DC"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de raportare </w:t>
      </w:r>
      <w:r w:rsidR="00C70A39" w:rsidRPr="00DF3BDA">
        <w:rPr>
          <w:rFonts w:ascii="Arial Narrow" w:hAnsi="Arial Narrow"/>
          <w:sz w:val="24"/>
          <w:szCs w:val="24"/>
        </w:rPr>
        <w:t>și</w:t>
      </w:r>
      <w:r w:rsidR="00070713">
        <w:rPr>
          <w:rFonts w:ascii="Arial Narrow" w:hAnsi="Arial Narrow"/>
          <w:sz w:val="24"/>
          <w:szCs w:val="24"/>
        </w:rPr>
        <w:t xml:space="preserve"> analiză </w:t>
      </w:r>
      <w:r w:rsidRPr="00DF3BDA">
        <w:rPr>
          <w:rFonts w:ascii="Arial Narrow" w:hAnsi="Arial Narrow"/>
          <w:sz w:val="24"/>
          <w:szCs w:val="24"/>
        </w:rPr>
        <w:t xml:space="preserve">va permite crearea </w:t>
      </w:r>
      <w:r w:rsidR="00DC158C" w:rsidRPr="00DF3BDA">
        <w:rPr>
          <w:rFonts w:ascii="Arial Narrow" w:hAnsi="Arial Narrow"/>
          <w:sz w:val="24"/>
          <w:szCs w:val="24"/>
        </w:rPr>
        <w:t>și</w:t>
      </w:r>
      <w:r w:rsidRPr="00DF3BDA">
        <w:rPr>
          <w:rFonts w:ascii="Arial Narrow" w:hAnsi="Arial Narrow"/>
          <w:sz w:val="24"/>
          <w:szCs w:val="24"/>
        </w:rPr>
        <w:t xml:space="preserve"> rularea de rapoarte peste </w:t>
      </w:r>
      <w:r w:rsidR="004514E8" w:rsidRPr="00DF3BDA">
        <w:rPr>
          <w:rFonts w:ascii="Arial Narrow" w:hAnsi="Arial Narrow"/>
          <w:sz w:val="24"/>
          <w:szCs w:val="24"/>
        </w:rPr>
        <w:t>informațiile</w:t>
      </w:r>
      <w:r w:rsidRPr="00DF3BDA">
        <w:rPr>
          <w:rFonts w:ascii="Arial Narrow" w:hAnsi="Arial Narrow"/>
          <w:sz w:val="24"/>
          <w:szCs w:val="24"/>
        </w:rPr>
        <w:t xml:space="preserve"> stocate </w:t>
      </w:r>
      <w:r w:rsidR="00C70A39" w:rsidRPr="00DF3BDA">
        <w:rPr>
          <w:rFonts w:ascii="Arial Narrow" w:hAnsi="Arial Narrow"/>
          <w:sz w:val="24"/>
          <w:szCs w:val="24"/>
        </w:rPr>
        <w:t>în</w:t>
      </w:r>
      <w:r w:rsidRPr="00DF3BDA">
        <w:rPr>
          <w:rFonts w:ascii="Arial Narrow" w:hAnsi="Arial Narrow"/>
          <w:sz w:val="24"/>
          <w:szCs w:val="24"/>
        </w:rPr>
        <w:t xml:space="preserve"> baza de raportare, precum </w:t>
      </w:r>
      <w:r w:rsidR="00C70A39" w:rsidRPr="00DF3BDA">
        <w:rPr>
          <w:rFonts w:ascii="Arial Narrow" w:hAnsi="Arial Narrow"/>
          <w:sz w:val="24"/>
          <w:szCs w:val="24"/>
        </w:rPr>
        <w:t>și</w:t>
      </w:r>
      <w:r w:rsidRPr="00DF3BDA">
        <w:rPr>
          <w:rFonts w:ascii="Arial Narrow" w:hAnsi="Arial Narrow"/>
          <w:sz w:val="24"/>
          <w:szCs w:val="24"/>
        </w:rPr>
        <w:t xml:space="preserve"> efectuarea de analize </w:t>
      </w:r>
      <w:r w:rsidR="00DC158C" w:rsidRPr="00DF3BDA">
        <w:rPr>
          <w:rFonts w:ascii="Arial Narrow" w:hAnsi="Arial Narrow"/>
          <w:sz w:val="24"/>
          <w:szCs w:val="24"/>
        </w:rPr>
        <w:t>și</w:t>
      </w:r>
      <w:r w:rsidRPr="00DF3BDA">
        <w:rPr>
          <w:rFonts w:ascii="Arial Narrow" w:hAnsi="Arial Narrow"/>
          <w:sz w:val="24"/>
          <w:szCs w:val="24"/>
        </w:rPr>
        <w:t xml:space="preserve"> prezentare sub forma de </w:t>
      </w:r>
      <w:r w:rsidR="00092192" w:rsidRPr="00DF3BDA">
        <w:rPr>
          <w:rFonts w:ascii="Arial Narrow" w:hAnsi="Arial Narrow"/>
          <w:sz w:val="24"/>
          <w:szCs w:val="24"/>
        </w:rPr>
        <w:t xml:space="preserve">dashboard-uri </w:t>
      </w:r>
      <w:r w:rsidRPr="00DF3BDA">
        <w:rPr>
          <w:rFonts w:ascii="Arial Narrow" w:hAnsi="Arial Narrow"/>
          <w:sz w:val="24"/>
          <w:szCs w:val="24"/>
        </w:rPr>
        <w:t xml:space="preserve">pentru a constitui </w:t>
      </w:r>
      <w:r w:rsidR="00C70A39" w:rsidRPr="00DF3BDA">
        <w:rPr>
          <w:rFonts w:ascii="Arial Narrow" w:hAnsi="Arial Narrow"/>
          <w:sz w:val="24"/>
          <w:szCs w:val="24"/>
        </w:rPr>
        <w:t>în</w:t>
      </w:r>
      <w:r w:rsidRPr="00DF3BDA">
        <w:rPr>
          <w:rFonts w:ascii="Arial Narrow" w:hAnsi="Arial Narrow"/>
          <w:sz w:val="24"/>
          <w:szCs w:val="24"/>
        </w:rPr>
        <w:t xml:space="preserve"> orice moment o viziune de ansamblu asupra </w:t>
      </w:r>
      <w:r w:rsidR="0043402E" w:rsidRPr="00DF3BDA">
        <w:rPr>
          <w:rFonts w:ascii="Arial Narrow" w:hAnsi="Arial Narrow"/>
          <w:sz w:val="24"/>
          <w:szCs w:val="24"/>
        </w:rPr>
        <w:t>situației</w:t>
      </w:r>
      <w:r w:rsidRPr="00DF3BDA">
        <w:rPr>
          <w:rFonts w:ascii="Arial Narrow" w:hAnsi="Arial Narrow"/>
          <w:sz w:val="24"/>
          <w:szCs w:val="24"/>
        </w:rPr>
        <w:t xml:space="preserve"> la zi din cadrul </w:t>
      </w:r>
      <w:r w:rsidR="0043402E" w:rsidRPr="00DF3BDA">
        <w:rPr>
          <w:rFonts w:ascii="Arial Narrow" w:hAnsi="Arial Narrow"/>
          <w:sz w:val="24"/>
          <w:szCs w:val="24"/>
        </w:rPr>
        <w:t>instituției</w:t>
      </w:r>
      <w:r w:rsidRPr="00DF3BDA">
        <w:rPr>
          <w:rFonts w:ascii="Arial Narrow" w:hAnsi="Arial Narrow"/>
          <w:sz w:val="24"/>
          <w:szCs w:val="24"/>
        </w:rPr>
        <w:t xml:space="preserve">. Se are </w:t>
      </w:r>
      <w:r w:rsidR="00C70A39" w:rsidRPr="00DF3BDA">
        <w:rPr>
          <w:rFonts w:ascii="Arial Narrow" w:hAnsi="Arial Narrow"/>
          <w:sz w:val="24"/>
          <w:szCs w:val="24"/>
        </w:rPr>
        <w:t>în</w:t>
      </w:r>
      <w:r w:rsidRPr="00DF3BDA">
        <w:rPr>
          <w:rFonts w:ascii="Arial Narrow" w:hAnsi="Arial Narrow"/>
          <w:sz w:val="24"/>
          <w:szCs w:val="24"/>
        </w:rPr>
        <w:t xml:space="preserve"> vedere un </w:t>
      </w:r>
      <w:r w:rsidR="00457034" w:rsidRPr="00DF3BDA">
        <w:rPr>
          <w:rFonts w:ascii="Arial Narrow" w:hAnsi="Arial Narrow"/>
          <w:sz w:val="24"/>
          <w:szCs w:val="24"/>
        </w:rPr>
        <w:t>număr</w:t>
      </w:r>
      <w:r w:rsidRPr="00DF3BDA">
        <w:rPr>
          <w:rFonts w:ascii="Arial Narrow" w:hAnsi="Arial Narrow"/>
          <w:sz w:val="24"/>
          <w:szCs w:val="24"/>
        </w:rPr>
        <w:t xml:space="preserve"> de 150 de utilizatori </w:t>
      </w:r>
      <w:r w:rsidR="0043402E" w:rsidRPr="00DF3BDA">
        <w:rPr>
          <w:rFonts w:ascii="Arial Narrow" w:hAnsi="Arial Narrow"/>
          <w:sz w:val="24"/>
          <w:szCs w:val="24"/>
        </w:rPr>
        <w:t>distribuiți</w:t>
      </w:r>
      <w:r w:rsidRPr="00DF3BDA">
        <w:rPr>
          <w:rFonts w:ascii="Arial Narrow" w:hAnsi="Arial Narrow"/>
          <w:sz w:val="24"/>
          <w:szCs w:val="24"/>
        </w:rPr>
        <w:t xml:space="preserve"> </w:t>
      </w:r>
      <w:r w:rsidR="004C55BE" w:rsidRPr="00DF3BDA">
        <w:rPr>
          <w:rFonts w:ascii="Arial Narrow" w:hAnsi="Arial Narrow"/>
          <w:sz w:val="24"/>
          <w:szCs w:val="24"/>
        </w:rPr>
        <w:t xml:space="preserve">între </w:t>
      </w:r>
      <w:r w:rsidRPr="00DF3BDA">
        <w:rPr>
          <w:rFonts w:ascii="Arial Narrow" w:hAnsi="Arial Narrow"/>
          <w:sz w:val="24"/>
          <w:szCs w:val="24"/>
        </w:rPr>
        <w:t xml:space="preserve">ONRC </w:t>
      </w:r>
      <w:r w:rsidR="00C70A39" w:rsidRPr="00DF3BDA">
        <w:rPr>
          <w:rFonts w:ascii="Arial Narrow" w:hAnsi="Arial Narrow"/>
          <w:sz w:val="24"/>
          <w:szCs w:val="24"/>
        </w:rPr>
        <w:t>și</w:t>
      </w:r>
      <w:r w:rsidRPr="00DF3BDA">
        <w:rPr>
          <w:rFonts w:ascii="Arial Narrow" w:hAnsi="Arial Narrow"/>
          <w:sz w:val="24"/>
          <w:szCs w:val="24"/>
        </w:rPr>
        <w:t xml:space="preserve"> ORCT-uri, precum </w:t>
      </w:r>
      <w:r w:rsidR="00DC158C" w:rsidRPr="00DF3BDA">
        <w:rPr>
          <w:rFonts w:ascii="Arial Narrow" w:hAnsi="Arial Narrow"/>
          <w:sz w:val="24"/>
          <w:szCs w:val="24"/>
        </w:rPr>
        <w:t>și</w:t>
      </w:r>
      <w:r w:rsidRPr="00DF3BDA">
        <w:rPr>
          <w:rFonts w:ascii="Arial Narrow" w:hAnsi="Arial Narrow"/>
          <w:sz w:val="24"/>
          <w:szCs w:val="24"/>
        </w:rPr>
        <w:t xml:space="preserve"> un </w:t>
      </w:r>
      <w:r w:rsidR="00457034" w:rsidRPr="00DF3BDA">
        <w:rPr>
          <w:rFonts w:ascii="Arial Narrow" w:hAnsi="Arial Narrow"/>
          <w:sz w:val="24"/>
          <w:szCs w:val="24"/>
        </w:rPr>
        <w:t>număr</w:t>
      </w:r>
      <w:r w:rsidRPr="00DF3BDA">
        <w:rPr>
          <w:rFonts w:ascii="Arial Narrow" w:hAnsi="Arial Narrow"/>
          <w:sz w:val="24"/>
          <w:szCs w:val="24"/>
        </w:rPr>
        <w:t xml:space="preserve"> de 5 administratori responsabili cu partea </w:t>
      </w:r>
      <w:r w:rsidR="0043402E" w:rsidRPr="00DF3BDA">
        <w:rPr>
          <w:rFonts w:ascii="Arial Narrow" w:hAnsi="Arial Narrow"/>
          <w:sz w:val="24"/>
          <w:szCs w:val="24"/>
        </w:rPr>
        <w:t>operațională</w:t>
      </w:r>
      <w:r w:rsidRPr="00DF3BDA">
        <w:rPr>
          <w:rFonts w:ascii="Arial Narrow" w:hAnsi="Arial Narrow"/>
          <w:sz w:val="24"/>
          <w:szCs w:val="24"/>
        </w:rPr>
        <w:t>.</w:t>
      </w:r>
    </w:p>
    <w:p w14:paraId="4FD10D85" w14:textId="1DBF445A"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Aceasta componenta va permite rularea de rapoarte </w:t>
      </w:r>
      <w:r w:rsidR="0043402E" w:rsidRPr="00DF3BDA">
        <w:rPr>
          <w:rFonts w:ascii="Arial Narrow" w:hAnsi="Arial Narrow"/>
          <w:sz w:val="24"/>
          <w:szCs w:val="24"/>
        </w:rPr>
        <w:t>atât</w:t>
      </w:r>
      <w:r w:rsidRPr="00DF3BDA">
        <w:rPr>
          <w:rFonts w:ascii="Arial Narrow" w:hAnsi="Arial Narrow"/>
          <w:sz w:val="24"/>
          <w:szCs w:val="24"/>
        </w:rPr>
        <w:t xml:space="preserve"> de </w:t>
      </w:r>
      <w:r w:rsidR="00BB1D89" w:rsidRPr="00DF3BDA">
        <w:rPr>
          <w:rFonts w:ascii="Arial Narrow" w:hAnsi="Arial Narrow"/>
          <w:sz w:val="24"/>
          <w:szCs w:val="24"/>
        </w:rPr>
        <w:t>către</w:t>
      </w:r>
      <w:r w:rsidRPr="00DF3BDA">
        <w:rPr>
          <w:rFonts w:ascii="Arial Narrow" w:hAnsi="Arial Narrow"/>
          <w:sz w:val="24"/>
          <w:szCs w:val="24"/>
        </w:rPr>
        <w:t xml:space="preserve"> utilizatori, </w:t>
      </w:r>
      <w:r w:rsidR="00DC158C" w:rsidRPr="00DF3BDA">
        <w:rPr>
          <w:rFonts w:ascii="Arial Narrow" w:hAnsi="Arial Narrow"/>
          <w:sz w:val="24"/>
          <w:szCs w:val="24"/>
        </w:rPr>
        <w:t xml:space="preserve">cât </w:t>
      </w:r>
      <w:r w:rsidR="00C70A39" w:rsidRPr="00DF3BDA">
        <w:rPr>
          <w:rFonts w:ascii="Arial Narrow" w:hAnsi="Arial Narrow"/>
          <w:sz w:val="24"/>
          <w:szCs w:val="24"/>
        </w:rPr>
        <w:t>și</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mod neasistat, programat la un anumit moment. </w:t>
      </w:r>
      <w:r w:rsidR="00C70A39" w:rsidRPr="00DF3BDA">
        <w:rPr>
          <w:rFonts w:ascii="Arial Narrow" w:hAnsi="Arial Narrow"/>
          <w:sz w:val="24"/>
          <w:szCs w:val="24"/>
        </w:rPr>
        <w:t>În</w:t>
      </w:r>
      <w:r w:rsidRPr="00DF3BDA">
        <w:rPr>
          <w:rFonts w:ascii="Arial Narrow" w:hAnsi="Arial Narrow"/>
          <w:sz w:val="24"/>
          <w:szCs w:val="24"/>
        </w:rPr>
        <w:t xml:space="preserve"> urma </w:t>
      </w:r>
      <w:r w:rsidR="0043402E" w:rsidRPr="00DF3BDA">
        <w:rPr>
          <w:rFonts w:ascii="Arial Narrow" w:hAnsi="Arial Narrow"/>
          <w:sz w:val="24"/>
          <w:szCs w:val="24"/>
        </w:rPr>
        <w:t>obținerii</w:t>
      </w:r>
      <w:r w:rsidRPr="00DF3BDA">
        <w:rPr>
          <w:rFonts w:ascii="Arial Narrow" w:hAnsi="Arial Narrow"/>
          <w:sz w:val="24"/>
          <w:szCs w:val="24"/>
        </w:rPr>
        <w:t xml:space="preserve"> rezultatelor </w:t>
      </w:r>
      <w:r w:rsidR="0043402E" w:rsidRPr="00DF3BDA">
        <w:rPr>
          <w:rFonts w:ascii="Arial Narrow" w:hAnsi="Arial Narrow"/>
          <w:sz w:val="24"/>
          <w:szCs w:val="24"/>
        </w:rPr>
        <w:t>executării</w:t>
      </w:r>
      <w:r w:rsidRPr="00DF3BDA">
        <w:rPr>
          <w:rFonts w:ascii="Arial Narrow" w:hAnsi="Arial Narrow"/>
          <w:sz w:val="24"/>
          <w:szCs w:val="24"/>
        </w:rPr>
        <w:t xml:space="preserve"> rapoartelor neasistate, acestea vor fi automat transmise </w:t>
      </w:r>
      <w:r w:rsidR="00BB1D89" w:rsidRPr="00DF3BDA">
        <w:rPr>
          <w:rFonts w:ascii="Arial Narrow" w:hAnsi="Arial Narrow"/>
          <w:sz w:val="24"/>
          <w:szCs w:val="24"/>
        </w:rPr>
        <w:t>către</w:t>
      </w:r>
      <w:r w:rsidRPr="00DF3BDA">
        <w:rPr>
          <w:rFonts w:ascii="Arial Narrow" w:hAnsi="Arial Narrow"/>
          <w:sz w:val="24"/>
          <w:szCs w:val="24"/>
        </w:rPr>
        <w:t xml:space="preserve"> </w:t>
      </w:r>
      <w:r w:rsidR="0043402E" w:rsidRPr="00DF3BDA">
        <w:rPr>
          <w:rFonts w:ascii="Arial Narrow" w:hAnsi="Arial Narrow"/>
          <w:sz w:val="24"/>
          <w:szCs w:val="24"/>
        </w:rPr>
        <w:t>anumiți</w:t>
      </w:r>
      <w:r w:rsidRPr="00DF3BDA">
        <w:rPr>
          <w:rFonts w:ascii="Arial Narrow" w:hAnsi="Arial Narrow"/>
          <w:sz w:val="24"/>
          <w:szCs w:val="24"/>
        </w:rPr>
        <w:t xml:space="preserve"> utilizatori (</w:t>
      </w:r>
      <w:r w:rsidR="0043402E" w:rsidRPr="00DF3BDA">
        <w:rPr>
          <w:rFonts w:ascii="Arial Narrow" w:hAnsi="Arial Narrow"/>
          <w:sz w:val="24"/>
          <w:szCs w:val="24"/>
        </w:rPr>
        <w:t>specificați</w:t>
      </w:r>
      <w:r w:rsidRPr="00DF3BDA">
        <w:rPr>
          <w:rFonts w:ascii="Arial Narrow" w:hAnsi="Arial Narrow"/>
          <w:sz w:val="24"/>
          <w:szCs w:val="24"/>
        </w:rPr>
        <w:t xml:space="preserve"> pentru fiecare raport </w:t>
      </w:r>
      <w:r w:rsidR="00C70A39" w:rsidRPr="00DF3BDA">
        <w:rPr>
          <w:rFonts w:ascii="Arial Narrow" w:hAnsi="Arial Narrow"/>
          <w:sz w:val="24"/>
          <w:szCs w:val="24"/>
        </w:rPr>
        <w:t>în</w:t>
      </w:r>
      <w:r w:rsidRPr="00DF3BDA">
        <w:rPr>
          <w:rFonts w:ascii="Arial Narrow" w:hAnsi="Arial Narrow"/>
          <w:sz w:val="24"/>
          <w:szCs w:val="24"/>
        </w:rPr>
        <w:t xml:space="preserve"> parte). Componenta de raportare </w:t>
      </w:r>
      <w:r w:rsidR="00C70A39" w:rsidRPr="00DF3BDA">
        <w:rPr>
          <w:rFonts w:ascii="Arial Narrow" w:hAnsi="Arial Narrow"/>
          <w:sz w:val="24"/>
          <w:szCs w:val="24"/>
        </w:rPr>
        <w:t>și</w:t>
      </w:r>
      <w:r w:rsidR="00070713">
        <w:rPr>
          <w:rFonts w:ascii="Arial Narrow" w:hAnsi="Arial Narrow"/>
          <w:sz w:val="24"/>
          <w:szCs w:val="24"/>
        </w:rPr>
        <w:t xml:space="preserve"> analiză </w:t>
      </w:r>
      <w:r w:rsidRPr="00DF3BDA">
        <w:rPr>
          <w:rFonts w:ascii="Arial Narrow" w:hAnsi="Arial Narrow"/>
          <w:sz w:val="24"/>
          <w:szCs w:val="24"/>
        </w:rPr>
        <w:t xml:space="preserve">avansata va oferi </w:t>
      </w:r>
      <w:r w:rsidR="0039777D" w:rsidRPr="00DF3BDA">
        <w:rPr>
          <w:rFonts w:ascii="Arial Narrow" w:hAnsi="Arial Narrow"/>
          <w:sz w:val="24"/>
          <w:szCs w:val="24"/>
        </w:rPr>
        <w:t>următoarele</w:t>
      </w:r>
      <w:r w:rsidRPr="00DF3BDA">
        <w:rPr>
          <w:rFonts w:ascii="Arial Narrow" w:hAnsi="Arial Narrow"/>
          <w:sz w:val="24"/>
          <w:szCs w:val="24"/>
        </w:rPr>
        <w:t xml:space="preserve"> </w:t>
      </w:r>
      <w:r w:rsidR="0043402E" w:rsidRPr="00DF3BDA">
        <w:rPr>
          <w:rFonts w:ascii="Arial Narrow" w:hAnsi="Arial Narrow"/>
          <w:sz w:val="24"/>
          <w:szCs w:val="24"/>
        </w:rPr>
        <w:t>funcționalități</w:t>
      </w:r>
      <w:r w:rsidRPr="00DF3BDA">
        <w:rPr>
          <w:rFonts w:ascii="Arial Narrow" w:hAnsi="Arial Narrow"/>
          <w:sz w:val="24"/>
          <w:szCs w:val="24"/>
        </w:rPr>
        <w:t xml:space="preserve"> majore:</w:t>
      </w:r>
    </w:p>
    <w:p w14:paraId="22009709" w14:textId="2DADACBE"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Prezentarea datelor în formate variate (de exemplu tabele, tabele piv</w:t>
      </w:r>
      <w:r w:rsidR="00F16DD8" w:rsidRPr="00DF3BDA">
        <w:rPr>
          <w:rFonts w:ascii="Arial Narrow" w:hAnsi="Arial Narrow"/>
          <w:sz w:val="24"/>
          <w:szCs w:val="24"/>
        </w:rPr>
        <w:t>ot, grafice, texte derulante);</w:t>
      </w:r>
    </w:p>
    <w:p w14:paraId="0BAF0772" w14:textId="675203B2"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Funcționalități de navigare ghidată pentru utilizatorii finali, cu posibilități multiple de navigare d</w:t>
      </w:r>
      <w:r w:rsidR="00160FA2" w:rsidRPr="00DF3BDA">
        <w:rPr>
          <w:rFonts w:ascii="Arial Narrow" w:hAnsi="Arial Narrow"/>
          <w:sz w:val="24"/>
          <w:szCs w:val="24"/>
        </w:rPr>
        <w:t>intr-un</w:t>
      </w:r>
      <w:r w:rsidRPr="00DF3BDA">
        <w:rPr>
          <w:rFonts w:ascii="Arial Narrow" w:hAnsi="Arial Narrow"/>
          <w:sz w:val="24"/>
          <w:szCs w:val="24"/>
        </w:rPr>
        <w:t xml:space="preserve"> anumit punct, atât pentru rapoarte cât și pentru grafice;</w:t>
      </w:r>
    </w:p>
    <w:p w14:paraId="54BD455A" w14:textId="6E7E1E3D"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Combinarea rezultatelor obținute de pe platforme diferite la momentul interogării, astfel încât setul d</w:t>
      </w:r>
      <w:r w:rsidR="00F16DD8" w:rsidRPr="00DF3BDA">
        <w:rPr>
          <w:rFonts w:ascii="Arial Narrow" w:hAnsi="Arial Narrow"/>
          <w:sz w:val="24"/>
          <w:szCs w:val="24"/>
        </w:rPr>
        <w:t xml:space="preserve">e date rezultat </w:t>
      </w:r>
      <w:r w:rsidR="00FA2660" w:rsidRPr="00DF3BDA">
        <w:rPr>
          <w:rFonts w:ascii="Arial Narrow" w:hAnsi="Arial Narrow"/>
          <w:sz w:val="24"/>
          <w:szCs w:val="24"/>
        </w:rPr>
        <w:t>să</w:t>
      </w:r>
      <w:r w:rsidR="00F16DD8" w:rsidRPr="00DF3BDA">
        <w:rPr>
          <w:rFonts w:ascii="Arial Narrow" w:hAnsi="Arial Narrow"/>
          <w:sz w:val="24"/>
          <w:szCs w:val="24"/>
        </w:rPr>
        <w:t xml:space="preserve"> fie unitar;</w:t>
      </w:r>
    </w:p>
    <w:p w14:paraId="7C1A7C96" w14:textId="730FF6B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Salvarea rapoartelor în formate diferite (Excel, PDF, Word, HTML</w:t>
      </w:r>
      <w:r w:rsidR="005F4C15" w:rsidRPr="00DF3BDA">
        <w:rPr>
          <w:rFonts w:ascii="Arial Narrow" w:hAnsi="Arial Narrow"/>
          <w:sz w:val="24"/>
          <w:szCs w:val="24"/>
        </w:rPr>
        <w:t xml:space="preserve"> etc.</w:t>
      </w:r>
      <w:r w:rsidRPr="00DF3BDA">
        <w:rPr>
          <w:rFonts w:ascii="Arial Narrow" w:hAnsi="Arial Narrow"/>
          <w:sz w:val="24"/>
          <w:szCs w:val="24"/>
        </w:rPr>
        <w:t>);</w:t>
      </w:r>
    </w:p>
    <w:p w14:paraId="1F2A801A" w14:textId="59CE2641"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Definirea de tablouri de bord </w:t>
      </w:r>
      <w:r w:rsidR="00DC158C" w:rsidRPr="00DF3BDA">
        <w:rPr>
          <w:rFonts w:ascii="Arial Narrow" w:hAnsi="Arial Narrow"/>
          <w:sz w:val="24"/>
          <w:szCs w:val="24"/>
        </w:rPr>
        <w:t>și</w:t>
      </w:r>
      <w:r w:rsidRPr="00DF3BDA">
        <w:rPr>
          <w:rFonts w:ascii="Arial Narrow" w:hAnsi="Arial Narrow"/>
          <w:sz w:val="24"/>
          <w:szCs w:val="24"/>
        </w:rPr>
        <w:t xml:space="preserve"> includerea rapoartelor/graficelor în acestea, pentru </w:t>
      </w:r>
      <w:r w:rsidR="0043402E" w:rsidRPr="00DF3BDA">
        <w:rPr>
          <w:rFonts w:ascii="Arial Narrow" w:hAnsi="Arial Narrow"/>
          <w:sz w:val="24"/>
          <w:szCs w:val="24"/>
        </w:rPr>
        <w:t>toți</w:t>
      </w:r>
      <w:r w:rsidRPr="00DF3BDA">
        <w:rPr>
          <w:rFonts w:ascii="Arial Narrow" w:hAnsi="Arial Narrow"/>
          <w:sz w:val="24"/>
          <w:szCs w:val="24"/>
        </w:rPr>
        <w:t xml:space="preserve"> utilizatorii finali, </w:t>
      </w:r>
      <w:r w:rsidR="00C70A39" w:rsidRPr="00DF3BDA">
        <w:rPr>
          <w:rFonts w:ascii="Arial Narrow" w:hAnsi="Arial Narrow"/>
          <w:sz w:val="24"/>
          <w:szCs w:val="24"/>
        </w:rPr>
        <w:t>în</w:t>
      </w:r>
      <w:r w:rsidRPr="00DF3BDA">
        <w:rPr>
          <w:rFonts w:ascii="Arial Narrow" w:hAnsi="Arial Narrow"/>
          <w:sz w:val="24"/>
          <w:szCs w:val="24"/>
        </w:rPr>
        <w:t xml:space="preserve"> </w:t>
      </w:r>
      <w:r w:rsidR="00457034" w:rsidRPr="00DF3BDA">
        <w:rPr>
          <w:rFonts w:ascii="Arial Narrow" w:hAnsi="Arial Narrow"/>
          <w:sz w:val="24"/>
          <w:szCs w:val="24"/>
        </w:rPr>
        <w:t>funcție</w:t>
      </w:r>
      <w:r w:rsidRPr="00DF3BDA">
        <w:rPr>
          <w:rFonts w:ascii="Arial Narrow" w:hAnsi="Arial Narrow"/>
          <w:sz w:val="24"/>
          <w:szCs w:val="24"/>
        </w:rPr>
        <w:t xml:space="preserve"> de drepturile </w:t>
      </w:r>
      <w:r w:rsidR="0043402E" w:rsidRPr="00DF3BDA">
        <w:rPr>
          <w:rFonts w:ascii="Arial Narrow" w:hAnsi="Arial Narrow"/>
          <w:sz w:val="24"/>
          <w:szCs w:val="24"/>
        </w:rPr>
        <w:t>fiecăruia</w:t>
      </w:r>
      <w:r w:rsidR="00F16DD8" w:rsidRPr="00DF3BDA">
        <w:rPr>
          <w:rFonts w:ascii="Arial Narrow" w:hAnsi="Arial Narrow"/>
          <w:sz w:val="24"/>
          <w:szCs w:val="24"/>
        </w:rPr>
        <w:t>;</w:t>
      </w:r>
      <w:r w:rsidR="00F16DD8" w:rsidRPr="00DF3BDA">
        <w:rPr>
          <w:rFonts w:ascii="Arial Narrow" w:hAnsi="Arial Narrow"/>
          <w:sz w:val="24"/>
          <w:szCs w:val="24"/>
        </w:rPr>
        <w:tab/>
      </w:r>
    </w:p>
    <w:p w14:paraId="3C8137CB" w14:textId="33F6E5DB"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Modificarea tablourilor de bord sau a rapoartelor, </w:t>
      </w:r>
      <w:r w:rsidR="00F16DD8" w:rsidRPr="00DF3BDA">
        <w:rPr>
          <w:rFonts w:ascii="Arial Narrow" w:hAnsi="Arial Narrow"/>
          <w:sz w:val="24"/>
          <w:szCs w:val="24"/>
        </w:rPr>
        <w:t xml:space="preserve">posibilitatea </w:t>
      </w:r>
      <w:r w:rsidRPr="00DF3BDA">
        <w:rPr>
          <w:rFonts w:ascii="Arial Narrow" w:hAnsi="Arial Narrow"/>
          <w:sz w:val="24"/>
          <w:szCs w:val="24"/>
        </w:rPr>
        <w:t xml:space="preserve">de a salva, organiza, administra </w:t>
      </w:r>
      <w:r w:rsidR="00C70A39" w:rsidRPr="00DF3BDA">
        <w:rPr>
          <w:rFonts w:ascii="Arial Narrow" w:hAnsi="Arial Narrow"/>
          <w:sz w:val="24"/>
          <w:szCs w:val="24"/>
        </w:rPr>
        <w:t>și</w:t>
      </w:r>
      <w:r w:rsidRPr="00DF3BDA">
        <w:rPr>
          <w:rFonts w:ascii="Arial Narrow" w:hAnsi="Arial Narrow"/>
          <w:sz w:val="24"/>
          <w:szCs w:val="24"/>
        </w:rPr>
        <w:t xml:space="preserve"> partaja </w:t>
      </w:r>
      <w:r w:rsidR="00F16DD8" w:rsidRPr="00DF3BDA">
        <w:rPr>
          <w:rFonts w:ascii="Arial Narrow" w:hAnsi="Arial Narrow"/>
          <w:sz w:val="24"/>
          <w:szCs w:val="24"/>
        </w:rPr>
        <w:t xml:space="preserve">rapoartele cu </w:t>
      </w:r>
      <w:r w:rsidR="0043402E" w:rsidRPr="00DF3BDA">
        <w:rPr>
          <w:rFonts w:ascii="Arial Narrow" w:hAnsi="Arial Narrow"/>
          <w:sz w:val="24"/>
          <w:szCs w:val="24"/>
        </w:rPr>
        <w:t>alți</w:t>
      </w:r>
      <w:r w:rsidR="00F16DD8" w:rsidRPr="00DF3BDA">
        <w:rPr>
          <w:rFonts w:ascii="Arial Narrow" w:hAnsi="Arial Narrow"/>
          <w:sz w:val="24"/>
          <w:szCs w:val="24"/>
        </w:rPr>
        <w:t xml:space="preserve"> utilizatori;</w:t>
      </w:r>
    </w:p>
    <w:p w14:paraId="44463220" w14:textId="5064C045"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Accesul la informație se va realiza pr</w:t>
      </w:r>
      <w:r w:rsidR="00160FA2" w:rsidRPr="00DF3BDA">
        <w:rPr>
          <w:rFonts w:ascii="Arial Narrow" w:hAnsi="Arial Narrow"/>
          <w:sz w:val="24"/>
          <w:szCs w:val="24"/>
        </w:rPr>
        <w:t>intr-un</w:t>
      </w:r>
      <w:r w:rsidRPr="00DF3BDA">
        <w:rPr>
          <w:rFonts w:ascii="Arial Narrow" w:hAnsi="Arial Narrow"/>
          <w:sz w:val="24"/>
          <w:szCs w:val="24"/>
        </w:rPr>
        <w:t xml:space="preserve"> nivel de metadate care va ascunde utilizatorilor finali complexitatea s</w:t>
      </w:r>
      <w:r w:rsidR="00F16DD8" w:rsidRPr="00DF3BDA">
        <w:rPr>
          <w:rFonts w:ascii="Arial Narrow" w:hAnsi="Arial Narrow"/>
          <w:sz w:val="24"/>
          <w:szCs w:val="24"/>
        </w:rPr>
        <w:t>tructurilor fizice de date;</w:t>
      </w:r>
    </w:p>
    <w:p w14:paraId="53FDC51F" w14:textId="1D68D659"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Nivelul de metadate expus utilizatorilor va fi comun la nivelul tuturor modulelor sist</w:t>
      </w:r>
      <w:r w:rsidR="00F16DD8" w:rsidRPr="00DF3BDA">
        <w:rPr>
          <w:rFonts w:ascii="Arial Narrow" w:hAnsi="Arial Narrow"/>
          <w:sz w:val="24"/>
          <w:szCs w:val="24"/>
        </w:rPr>
        <w:t>emului de raportare și analiză;</w:t>
      </w:r>
    </w:p>
    <w:p w14:paraId="49802BC0" w14:textId="2D59D0C2"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Utilizatorii își vor putea crea singuri propriile rapoarte (analize ad-hoc) fără </w:t>
      </w:r>
      <w:r w:rsidR="00FA2660" w:rsidRPr="00DF3BDA">
        <w:rPr>
          <w:rFonts w:ascii="Arial Narrow" w:hAnsi="Arial Narrow"/>
          <w:sz w:val="24"/>
          <w:szCs w:val="24"/>
        </w:rPr>
        <w:t>să</w:t>
      </w:r>
      <w:r w:rsidRPr="00DF3BDA">
        <w:rPr>
          <w:rFonts w:ascii="Arial Narrow" w:hAnsi="Arial Narrow"/>
          <w:sz w:val="24"/>
          <w:szCs w:val="24"/>
        </w:rPr>
        <w:t xml:space="preserve"> fie nevoiți </w:t>
      </w:r>
      <w:r w:rsidR="00FA2660" w:rsidRPr="00DF3BDA">
        <w:rPr>
          <w:rFonts w:ascii="Arial Narrow" w:hAnsi="Arial Narrow"/>
          <w:sz w:val="24"/>
          <w:szCs w:val="24"/>
        </w:rPr>
        <w:t>să</w:t>
      </w:r>
      <w:r w:rsidRPr="00DF3BDA">
        <w:rPr>
          <w:rFonts w:ascii="Arial Narrow" w:hAnsi="Arial Narrow"/>
          <w:sz w:val="24"/>
          <w:szCs w:val="24"/>
        </w:rPr>
        <w:t xml:space="preserve"> cunoască structurile fizice</w:t>
      </w:r>
      <w:r w:rsidR="00F16DD8" w:rsidRPr="00DF3BDA">
        <w:rPr>
          <w:rFonts w:ascii="Arial Narrow" w:hAnsi="Arial Narrow"/>
          <w:sz w:val="24"/>
          <w:szCs w:val="24"/>
        </w:rPr>
        <w:t xml:space="preserve"> de date pe care le accesează;</w:t>
      </w:r>
    </w:p>
    <w:p w14:paraId="551B3765" w14:textId="07DFDD0D"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Accesarea datelor de pe platforme relaționale, multidimensionale, foi de calcul sau din </w:t>
      </w:r>
      <w:r w:rsidR="0043402E" w:rsidRPr="00DF3BDA">
        <w:rPr>
          <w:rFonts w:ascii="Arial Narrow" w:hAnsi="Arial Narrow"/>
          <w:sz w:val="24"/>
          <w:szCs w:val="24"/>
        </w:rPr>
        <w:t>fișiere</w:t>
      </w:r>
      <w:r w:rsidRPr="00DF3BDA">
        <w:rPr>
          <w:rFonts w:ascii="Arial Narrow" w:hAnsi="Arial Narrow"/>
          <w:sz w:val="24"/>
          <w:szCs w:val="24"/>
        </w:rPr>
        <w:t xml:space="preserve"> stocate </w:t>
      </w:r>
      <w:r w:rsidR="00C70A39" w:rsidRPr="00DF3BDA">
        <w:rPr>
          <w:rFonts w:ascii="Arial Narrow" w:hAnsi="Arial Narrow"/>
          <w:sz w:val="24"/>
          <w:szCs w:val="24"/>
        </w:rPr>
        <w:t>în</w:t>
      </w:r>
      <w:r w:rsidRPr="00DF3BDA">
        <w:rPr>
          <w:rFonts w:ascii="Arial Narrow" w:hAnsi="Arial Narrow"/>
          <w:sz w:val="24"/>
          <w:szCs w:val="24"/>
        </w:rPr>
        <w:t xml:space="preserve"> sisteme de </w:t>
      </w:r>
      <w:r w:rsidR="0043402E" w:rsidRPr="00DF3BDA">
        <w:rPr>
          <w:rFonts w:ascii="Arial Narrow" w:hAnsi="Arial Narrow"/>
          <w:sz w:val="24"/>
          <w:szCs w:val="24"/>
        </w:rPr>
        <w:t>fișiere</w:t>
      </w:r>
      <w:r w:rsidR="00F16DD8" w:rsidRPr="00DF3BDA">
        <w:rPr>
          <w:rFonts w:ascii="Arial Narrow" w:hAnsi="Arial Narrow"/>
          <w:sz w:val="24"/>
          <w:szCs w:val="24"/>
        </w:rPr>
        <w:t xml:space="preserve"> distribuite de tip Big Data;</w:t>
      </w:r>
    </w:p>
    <w:p w14:paraId="102904F2" w14:textId="5BD7C29D"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Integrarea cu platforma de autentificare </w:t>
      </w:r>
      <w:r w:rsidR="00DC158C" w:rsidRPr="00DF3BDA">
        <w:rPr>
          <w:rFonts w:ascii="Arial Narrow" w:hAnsi="Arial Narrow"/>
          <w:sz w:val="24"/>
          <w:szCs w:val="24"/>
        </w:rPr>
        <w:t>și</w:t>
      </w:r>
      <w:r w:rsidRPr="00DF3BDA">
        <w:rPr>
          <w:rFonts w:ascii="Arial Narrow" w:hAnsi="Arial Narrow"/>
          <w:sz w:val="24"/>
          <w:szCs w:val="24"/>
        </w:rPr>
        <w:t xml:space="preserve"> management al utilizatorilor existenta </w:t>
      </w:r>
      <w:r w:rsidR="00C70A39" w:rsidRPr="00DF3BDA">
        <w:rPr>
          <w:rFonts w:ascii="Arial Narrow" w:hAnsi="Arial Narrow"/>
          <w:sz w:val="24"/>
          <w:szCs w:val="24"/>
        </w:rPr>
        <w:t>în</w:t>
      </w:r>
      <w:r w:rsidRPr="00DF3BDA">
        <w:rPr>
          <w:rFonts w:ascii="Arial Narrow" w:hAnsi="Arial Narrow"/>
          <w:sz w:val="24"/>
          <w:szCs w:val="24"/>
        </w:rPr>
        <w:t xml:space="preserve"> cadrul ONRC, oferind în același timp capabi</w:t>
      </w:r>
      <w:r w:rsidR="0043402E" w:rsidRPr="00DF3BDA">
        <w:rPr>
          <w:rFonts w:ascii="Arial Narrow" w:hAnsi="Arial Narrow"/>
          <w:sz w:val="24"/>
          <w:szCs w:val="24"/>
        </w:rPr>
        <w:t>lit</w:t>
      </w:r>
      <w:r w:rsidRPr="00DF3BDA">
        <w:rPr>
          <w:rFonts w:ascii="Arial Narrow" w:hAnsi="Arial Narrow"/>
          <w:sz w:val="24"/>
          <w:szCs w:val="24"/>
        </w:rPr>
        <w:t>ăți proprii de definire a rolurilor pentru restricț</w:t>
      </w:r>
      <w:r w:rsidR="00F16DD8" w:rsidRPr="00DF3BDA">
        <w:rPr>
          <w:rFonts w:ascii="Arial Narrow" w:hAnsi="Arial Narrow"/>
          <w:sz w:val="24"/>
          <w:szCs w:val="24"/>
        </w:rPr>
        <w:t>ionarea accesului la rapoarte;</w:t>
      </w:r>
    </w:p>
    <w:p w14:paraId="10AF76EF"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Interacțiunea utilizatorilor finali cu aplicația se va face într-o interfață de tip web, fără a necesita instalarea de componente software suplimentare pe calculatoarele utilizatorilor;</w:t>
      </w:r>
    </w:p>
    <w:p w14:paraId="36725916" w14:textId="03352A51"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Va expune o interfață de administrare atât a drepturilor de acces la diferite zone, cât </w:t>
      </w:r>
      <w:r w:rsidR="00DC158C" w:rsidRPr="00DF3BDA">
        <w:rPr>
          <w:rFonts w:ascii="Arial Narrow" w:hAnsi="Arial Narrow"/>
          <w:sz w:val="24"/>
          <w:szCs w:val="24"/>
        </w:rPr>
        <w:t>și</w:t>
      </w:r>
      <w:r w:rsidRPr="00DF3BDA">
        <w:rPr>
          <w:rFonts w:ascii="Arial Narrow" w:hAnsi="Arial Narrow"/>
          <w:sz w:val="24"/>
          <w:szCs w:val="24"/>
        </w:rPr>
        <w:t xml:space="preserve"> a drepturilor de acces </w:t>
      </w:r>
      <w:r w:rsidR="00F16DD8" w:rsidRPr="00DF3BDA">
        <w:rPr>
          <w:rFonts w:ascii="Arial Narrow" w:hAnsi="Arial Narrow"/>
          <w:sz w:val="24"/>
          <w:szCs w:val="24"/>
        </w:rPr>
        <w:t>pe diferite tipuri de acțiuni;</w:t>
      </w:r>
    </w:p>
    <w:p w14:paraId="5BD0658D" w14:textId="3E2662AE"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Va fi scalabilă </w:t>
      </w:r>
      <w:r w:rsidR="00DC158C" w:rsidRPr="00DF3BDA">
        <w:rPr>
          <w:rFonts w:ascii="Arial Narrow" w:hAnsi="Arial Narrow"/>
          <w:sz w:val="24"/>
          <w:szCs w:val="24"/>
        </w:rPr>
        <w:t>și</w:t>
      </w:r>
      <w:r w:rsidRPr="00DF3BDA">
        <w:rPr>
          <w:rFonts w:ascii="Arial Narrow" w:hAnsi="Arial Narrow"/>
          <w:sz w:val="24"/>
          <w:szCs w:val="24"/>
        </w:rPr>
        <w:t xml:space="preserve"> va dispune de mecanisme de clustering a componentelor, astfel încât </w:t>
      </w:r>
      <w:r w:rsidR="00FA2660" w:rsidRPr="00DF3BDA">
        <w:rPr>
          <w:rFonts w:ascii="Arial Narrow" w:hAnsi="Arial Narrow"/>
          <w:sz w:val="24"/>
          <w:szCs w:val="24"/>
        </w:rPr>
        <w:t>să</w:t>
      </w:r>
      <w:r w:rsidRPr="00DF3BDA">
        <w:rPr>
          <w:rFonts w:ascii="Arial Narrow" w:hAnsi="Arial Narrow"/>
          <w:sz w:val="24"/>
          <w:szCs w:val="24"/>
        </w:rPr>
        <w:t xml:space="preserve"> poată fi adăugate ulterior </w:t>
      </w:r>
      <w:r w:rsidR="00F16DD8" w:rsidRPr="00DF3BDA">
        <w:rPr>
          <w:rFonts w:ascii="Arial Narrow" w:hAnsi="Arial Narrow"/>
          <w:sz w:val="24"/>
          <w:szCs w:val="24"/>
        </w:rPr>
        <w:t>resurse hardware suplimentare;</w:t>
      </w:r>
    </w:p>
    <w:p w14:paraId="64D4B3C7" w14:textId="58ABD2D2"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Va permite facilități avansa</w:t>
      </w:r>
      <w:r w:rsidR="00F16DD8" w:rsidRPr="00DF3BDA">
        <w:rPr>
          <w:rFonts w:ascii="Arial Narrow" w:hAnsi="Arial Narrow"/>
          <w:sz w:val="24"/>
          <w:szCs w:val="24"/>
        </w:rPr>
        <w:t>te de formatare a rapoartelor;</w:t>
      </w:r>
    </w:p>
    <w:p w14:paraId="121C102E" w14:textId="072B33C5"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Va oferi capabilități de drill-down (navigare </w:t>
      </w:r>
      <w:r w:rsidR="00C70A39" w:rsidRPr="00DF3BDA">
        <w:rPr>
          <w:rFonts w:ascii="Arial Narrow" w:hAnsi="Arial Narrow"/>
          <w:sz w:val="24"/>
          <w:szCs w:val="24"/>
        </w:rPr>
        <w:t>în</w:t>
      </w:r>
      <w:r w:rsidRPr="00DF3BDA">
        <w:rPr>
          <w:rFonts w:ascii="Arial Narrow" w:hAnsi="Arial Narrow"/>
          <w:sz w:val="24"/>
          <w:szCs w:val="24"/>
        </w:rPr>
        <w:t xml:space="preserve"> </w:t>
      </w:r>
      <w:r w:rsidR="0043402E" w:rsidRPr="00DF3BDA">
        <w:rPr>
          <w:rFonts w:ascii="Arial Narrow" w:hAnsi="Arial Narrow"/>
          <w:sz w:val="24"/>
          <w:szCs w:val="24"/>
        </w:rPr>
        <w:t>adâncime</w:t>
      </w:r>
      <w:r w:rsidRPr="00DF3BDA">
        <w:rPr>
          <w:rFonts w:ascii="Arial Narrow" w:hAnsi="Arial Narrow"/>
          <w:sz w:val="24"/>
          <w:szCs w:val="24"/>
        </w:rPr>
        <w:t>) pe diferite nivele de agregate;</w:t>
      </w:r>
    </w:p>
    <w:p w14:paraId="59A55CCC"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Va permite acces la surse de date multiple, în mod transparent pentru utilizatorul final;</w:t>
      </w:r>
    </w:p>
    <w:p w14:paraId="37E5DEC5" w14:textId="7FD388BD"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Accesul utilizatorului final se va face dintr-o singură interfață web din care </w:t>
      </w:r>
      <w:r w:rsidR="00DC158C" w:rsidRPr="00DF3BDA">
        <w:rPr>
          <w:rFonts w:ascii="Arial Narrow" w:hAnsi="Arial Narrow"/>
          <w:sz w:val="24"/>
          <w:szCs w:val="24"/>
        </w:rPr>
        <w:t>să</w:t>
      </w:r>
      <w:r w:rsidRPr="00DF3BDA">
        <w:rPr>
          <w:rFonts w:ascii="Arial Narrow" w:hAnsi="Arial Narrow"/>
          <w:sz w:val="24"/>
          <w:szCs w:val="24"/>
        </w:rPr>
        <w:t xml:space="preserve"> aibă acces la toate componentele de analiză </w:t>
      </w:r>
      <w:r w:rsidR="00DC158C" w:rsidRPr="00DF3BDA">
        <w:rPr>
          <w:rFonts w:ascii="Arial Narrow" w:hAnsi="Arial Narrow"/>
          <w:sz w:val="24"/>
          <w:szCs w:val="24"/>
        </w:rPr>
        <w:t>și</w:t>
      </w:r>
      <w:r w:rsidRPr="00DF3BDA">
        <w:rPr>
          <w:rFonts w:ascii="Arial Narrow" w:hAnsi="Arial Narrow"/>
          <w:sz w:val="24"/>
          <w:szCs w:val="24"/>
        </w:rPr>
        <w:t xml:space="preserve"> raportare;</w:t>
      </w:r>
    </w:p>
    <w:p w14:paraId="089FEB2F" w14:textId="4DADEEA9"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Va oferi utilizatorilor posibilitatea agregărilor personalizate pe nivel, atât în baza de date, cât </w:t>
      </w:r>
      <w:r w:rsidR="00DC158C" w:rsidRPr="00DF3BDA">
        <w:rPr>
          <w:rFonts w:ascii="Arial Narrow" w:hAnsi="Arial Narrow"/>
          <w:sz w:val="24"/>
          <w:szCs w:val="24"/>
        </w:rPr>
        <w:t>și</w:t>
      </w:r>
      <w:r w:rsidRPr="00DF3BDA">
        <w:rPr>
          <w:rFonts w:ascii="Arial Narrow" w:hAnsi="Arial Narrow"/>
          <w:sz w:val="24"/>
          <w:szCs w:val="24"/>
        </w:rPr>
        <w:t xml:space="preserve"> în aplicația de</w:t>
      </w:r>
      <w:r w:rsidR="00070713">
        <w:rPr>
          <w:rFonts w:ascii="Arial Narrow" w:hAnsi="Arial Narrow"/>
          <w:sz w:val="24"/>
          <w:szCs w:val="24"/>
        </w:rPr>
        <w:t xml:space="preserve"> analiză </w:t>
      </w:r>
      <w:r w:rsidR="00DC158C" w:rsidRPr="00DF3BDA">
        <w:rPr>
          <w:rFonts w:ascii="Arial Narrow" w:hAnsi="Arial Narrow"/>
          <w:sz w:val="24"/>
          <w:szCs w:val="24"/>
        </w:rPr>
        <w:t>și</w:t>
      </w:r>
      <w:r w:rsidRPr="00DF3BDA">
        <w:rPr>
          <w:rFonts w:ascii="Arial Narrow" w:hAnsi="Arial Narrow"/>
          <w:sz w:val="24"/>
          <w:szCs w:val="24"/>
        </w:rPr>
        <w:t xml:space="preserve"> raportare;</w:t>
      </w:r>
    </w:p>
    <w:p w14:paraId="7A0E25B7" w14:textId="3848ED22"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Va dispune de mecanisme de alert</w:t>
      </w:r>
      <w:r w:rsidR="00F16DD8" w:rsidRPr="00DF3BDA">
        <w:rPr>
          <w:rFonts w:ascii="Arial Narrow" w:hAnsi="Arial Narrow"/>
          <w:sz w:val="24"/>
          <w:szCs w:val="24"/>
        </w:rPr>
        <w:t>are pentru utilizatorii finali;</w:t>
      </w:r>
    </w:p>
    <w:p w14:paraId="0BC9CDCD"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Va oferi utilizatorilor finali posibilitatea subscrierii la alertele definite;</w:t>
      </w:r>
    </w:p>
    <w:p w14:paraId="57E8EFBD" w14:textId="00B11906"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Rapoartele analitice </w:t>
      </w:r>
      <w:r w:rsidR="00DC158C" w:rsidRPr="00DF3BDA">
        <w:rPr>
          <w:rFonts w:ascii="Arial Narrow" w:hAnsi="Arial Narrow"/>
          <w:sz w:val="24"/>
          <w:szCs w:val="24"/>
        </w:rPr>
        <w:t>să</w:t>
      </w:r>
      <w:r w:rsidRPr="00DF3BDA">
        <w:rPr>
          <w:rFonts w:ascii="Arial Narrow" w:hAnsi="Arial Narrow"/>
          <w:sz w:val="24"/>
          <w:szCs w:val="24"/>
        </w:rPr>
        <w:t xml:space="preserve"> </w:t>
      </w:r>
      <w:r w:rsidR="0043402E" w:rsidRPr="00DF3BDA">
        <w:rPr>
          <w:rFonts w:ascii="Arial Narrow" w:hAnsi="Arial Narrow"/>
          <w:sz w:val="24"/>
          <w:szCs w:val="24"/>
        </w:rPr>
        <w:t>poată</w:t>
      </w:r>
      <w:r w:rsidRPr="00DF3BDA">
        <w:rPr>
          <w:rFonts w:ascii="Arial Narrow" w:hAnsi="Arial Narrow"/>
          <w:sz w:val="24"/>
          <w:szCs w:val="24"/>
        </w:rPr>
        <w:t xml:space="preserve"> fi construite pe un </w:t>
      </w:r>
      <w:r w:rsidR="00457034" w:rsidRPr="00DF3BDA">
        <w:rPr>
          <w:rFonts w:ascii="Arial Narrow" w:hAnsi="Arial Narrow"/>
          <w:sz w:val="24"/>
          <w:szCs w:val="24"/>
        </w:rPr>
        <w:t>număr</w:t>
      </w:r>
      <w:r w:rsidRPr="00DF3BDA">
        <w:rPr>
          <w:rFonts w:ascii="Arial Narrow" w:hAnsi="Arial Narrow"/>
          <w:sz w:val="24"/>
          <w:szCs w:val="24"/>
        </w:rPr>
        <w:t xml:space="preserve"> variabil de </w:t>
      </w:r>
      <w:r w:rsidR="0043402E" w:rsidRPr="00DF3BDA">
        <w:rPr>
          <w:rFonts w:ascii="Arial Narrow" w:hAnsi="Arial Narrow"/>
          <w:sz w:val="24"/>
          <w:szCs w:val="24"/>
        </w:rPr>
        <w:t>interogări</w:t>
      </w:r>
      <w:r w:rsidRPr="00DF3BDA">
        <w:rPr>
          <w:rFonts w:ascii="Arial Narrow" w:hAnsi="Arial Narrow"/>
          <w:sz w:val="24"/>
          <w:szCs w:val="24"/>
        </w:rPr>
        <w:t xml:space="preserve"> analitice. Instrumentul nu va limita </w:t>
      </w:r>
      <w:r w:rsidR="0043402E" w:rsidRPr="00DF3BDA">
        <w:rPr>
          <w:rFonts w:ascii="Arial Narrow" w:hAnsi="Arial Narrow"/>
          <w:sz w:val="24"/>
          <w:szCs w:val="24"/>
        </w:rPr>
        <w:t>numărul</w:t>
      </w:r>
      <w:r w:rsidRPr="00DF3BDA">
        <w:rPr>
          <w:rFonts w:ascii="Arial Narrow" w:hAnsi="Arial Narrow"/>
          <w:sz w:val="24"/>
          <w:szCs w:val="24"/>
        </w:rPr>
        <w:t xml:space="preserve"> de astfel</w:t>
      </w:r>
      <w:r w:rsidR="00F16DD8" w:rsidRPr="00DF3BDA">
        <w:rPr>
          <w:rFonts w:ascii="Arial Narrow" w:hAnsi="Arial Narrow"/>
          <w:sz w:val="24"/>
          <w:szCs w:val="24"/>
        </w:rPr>
        <w:t xml:space="preserve"> de </w:t>
      </w:r>
      <w:r w:rsidR="0043402E" w:rsidRPr="00DF3BDA">
        <w:rPr>
          <w:rFonts w:ascii="Arial Narrow" w:hAnsi="Arial Narrow"/>
          <w:sz w:val="24"/>
          <w:szCs w:val="24"/>
        </w:rPr>
        <w:t>interogări</w:t>
      </w:r>
      <w:r w:rsidR="00F16DD8" w:rsidRPr="00DF3BDA">
        <w:rPr>
          <w:rFonts w:ascii="Arial Narrow" w:hAnsi="Arial Narrow"/>
          <w:sz w:val="24"/>
          <w:szCs w:val="24"/>
        </w:rPr>
        <w:t>;</w:t>
      </w:r>
    </w:p>
    <w:p w14:paraId="1E41FD54" w14:textId="1FC68B27" w:rsidR="00C01FAB" w:rsidRPr="00DF3BDA" w:rsidRDefault="00DC158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asigure posibilitatea de writeback (scriere) </w:t>
      </w:r>
      <w:r w:rsidR="00C70A39" w:rsidRPr="00DF3BDA">
        <w:rPr>
          <w:rFonts w:ascii="Arial Narrow" w:hAnsi="Arial Narrow"/>
          <w:sz w:val="24"/>
          <w:szCs w:val="24"/>
        </w:rPr>
        <w:t>în</w:t>
      </w:r>
      <w:r w:rsidR="00C01FAB" w:rsidRPr="00DF3BDA">
        <w:rPr>
          <w:rFonts w:ascii="Arial Narrow" w:hAnsi="Arial Narrow"/>
          <w:sz w:val="24"/>
          <w:szCs w:val="24"/>
        </w:rPr>
        <w:t xml:space="preserve"> baza de date, </w:t>
      </w:r>
      <w:r w:rsidR="0043402E" w:rsidRPr="00DF3BDA">
        <w:rPr>
          <w:rFonts w:ascii="Arial Narrow" w:hAnsi="Arial Narrow"/>
          <w:sz w:val="24"/>
          <w:szCs w:val="24"/>
        </w:rPr>
        <w:t>atât</w:t>
      </w:r>
      <w:r w:rsidR="00C01FAB" w:rsidRPr="00DF3BDA">
        <w:rPr>
          <w:rFonts w:ascii="Arial Narrow" w:hAnsi="Arial Narrow"/>
          <w:sz w:val="24"/>
          <w:szCs w:val="24"/>
        </w:rPr>
        <w:t xml:space="preserve"> </w:t>
      </w:r>
      <w:r w:rsidR="0043402E" w:rsidRPr="00DF3BDA">
        <w:rPr>
          <w:rFonts w:ascii="Arial Narrow" w:hAnsi="Arial Narrow"/>
          <w:sz w:val="24"/>
          <w:szCs w:val="24"/>
        </w:rPr>
        <w:t>relațională</w:t>
      </w:r>
      <w:r w:rsidR="00C01FAB" w:rsidRPr="00DF3BDA">
        <w:rPr>
          <w:rFonts w:ascii="Arial Narrow" w:hAnsi="Arial Narrow"/>
          <w:sz w:val="24"/>
          <w:szCs w:val="24"/>
        </w:rPr>
        <w:t xml:space="preserve"> </w:t>
      </w:r>
      <w:r w:rsidR="006B11E7" w:rsidRPr="00DF3BDA">
        <w:rPr>
          <w:rFonts w:ascii="Arial Narrow" w:hAnsi="Arial Narrow"/>
          <w:sz w:val="24"/>
          <w:szCs w:val="24"/>
        </w:rPr>
        <w:t xml:space="preserve">cât </w:t>
      </w:r>
      <w:r w:rsidRPr="00DF3BDA">
        <w:rPr>
          <w:rFonts w:ascii="Arial Narrow" w:hAnsi="Arial Narrow"/>
          <w:sz w:val="24"/>
          <w:szCs w:val="24"/>
        </w:rPr>
        <w:t>și</w:t>
      </w:r>
      <w:r w:rsidR="00C01FAB" w:rsidRPr="00DF3BDA">
        <w:rPr>
          <w:rFonts w:ascii="Arial Narrow" w:hAnsi="Arial Narrow"/>
          <w:sz w:val="24"/>
          <w:szCs w:val="24"/>
        </w:rPr>
        <w:t xml:space="preserve"> </w:t>
      </w:r>
      <w:r w:rsidR="0043402E" w:rsidRPr="00DF3BDA">
        <w:rPr>
          <w:rFonts w:ascii="Arial Narrow" w:hAnsi="Arial Narrow"/>
          <w:sz w:val="24"/>
          <w:szCs w:val="24"/>
        </w:rPr>
        <w:t>multidimensională</w:t>
      </w:r>
      <w:r w:rsidR="00F16DD8" w:rsidRPr="00DF3BDA">
        <w:rPr>
          <w:rFonts w:ascii="Arial Narrow" w:hAnsi="Arial Narrow"/>
          <w:sz w:val="24"/>
          <w:szCs w:val="24"/>
        </w:rPr>
        <w:t xml:space="preserve">, din </w:t>
      </w:r>
      <w:r w:rsidR="0039777D" w:rsidRPr="00DF3BDA">
        <w:rPr>
          <w:rFonts w:ascii="Arial Narrow" w:hAnsi="Arial Narrow"/>
          <w:sz w:val="24"/>
          <w:szCs w:val="24"/>
        </w:rPr>
        <w:t>aplicația</w:t>
      </w:r>
      <w:r w:rsidR="00F16DD8" w:rsidRPr="00DF3BDA">
        <w:rPr>
          <w:rFonts w:ascii="Arial Narrow" w:hAnsi="Arial Narrow"/>
          <w:sz w:val="24"/>
          <w:szCs w:val="24"/>
        </w:rPr>
        <w:t xml:space="preserve"> de raportare;</w:t>
      </w:r>
    </w:p>
    <w:p w14:paraId="64A046EC" w14:textId="03C5659F"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Este necesar ca </w:t>
      </w:r>
      <w:r w:rsidR="0039777D" w:rsidRPr="00DF3BDA">
        <w:rPr>
          <w:rFonts w:ascii="Arial Narrow" w:hAnsi="Arial Narrow"/>
          <w:sz w:val="24"/>
          <w:szCs w:val="24"/>
        </w:rPr>
        <w:t>aplicația</w:t>
      </w:r>
      <w:r w:rsidRPr="00DF3BDA">
        <w:rPr>
          <w:rFonts w:ascii="Arial Narrow" w:hAnsi="Arial Narrow"/>
          <w:sz w:val="24"/>
          <w:szCs w:val="24"/>
        </w:rPr>
        <w:t xml:space="preserve"> de raportare </w:t>
      </w:r>
      <w:r w:rsidR="00DC158C" w:rsidRPr="00DF3BDA">
        <w:rPr>
          <w:rFonts w:ascii="Arial Narrow" w:hAnsi="Arial Narrow"/>
          <w:sz w:val="24"/>
          <w:szCs w:val="24"/>
        </w:rPr>
        <w:t>să</w:t>
      </w:r>
      <w:r w:rsidRPr="00DF3BDA">
        <w:rPr>
          <w:rFonts w:ascii="Arial Narrow" w:hAnsi="Arial Narrow"/>
          <w:sz w:val="24"/>
          <w:szCs w:val="24"/>
        </w:rPr>
        <w:t xml:space="preserve"> </w:t>
      </w:r>
      <w:r w:rsidR="0043402E" w:rsidRPr="00DF3BDA">
        <w:rPr>
          <w:rFonts w:ascii="Arial Narrow" w:hAnsi="Arial Narrow"/>
          <w:sz w:val="24"/>
          <w:szCs w:val="24"/>
        </w:rPr>
        <w:t>poată</w:t>
      </w:r>
      <w:r w:rsidRPr="00DF3BDA">
        <w:rPr>
          <w:rFonts w:ascii="Arial Narrow" w:hAnsi="Arial Narrow"/>
          <w:sz w:val="24"/>
          <w:szCs w:val="24"/>
        </w:rPr>
        <w:t xml:space="preserve"> </w:t>
      </w:r>
      <w:r w:rsidR="0043402E" w:rsidRPr="00DF3BDA">
        <w:rPr>
          <w:rFonts w:ascii="Arial Narrow" w:hAnsi="Arial Narrow"/>
          <w:sz w:val="24"/>
          <w:szCs w:val="24"/>
        </w:rPr>
        <w:t>afișa</w:t>
      </w:r>
      <w:r w:rsidRPr="00DF3BDA">
        <w:rPr>
          <w:rFonts w:ascii="Arial Narrow" w:hAnsi="Arial Narrow"/>
          <w:sz w:val="24"/>
          <w:szCs w:val="24"/>
        </w:rPr>
        <w:t xml:space="preserve"> anumite valori identificate ca fiind critice, </w:t>
      </w:r>
      <w:r w:rsidR="00DC158C" w:rsidRPr="00DF3BDA">
        <w:rPr>
          <w:rFonts w:ascii="Arial Narrow" w:hAnsi="Arial Narrow"/>
          <w:sz w:val="24"/>
          <w:szCs w:val="24"/>
        </w:rPr>
        <w:t>să</w:t>
      </w:r>
      <w:r w:rsidRPr="00DF3BDA">
        <w:rPr>
          <w:rFonts w:ascii="Arial Narrow" w:hAnsi="Arial Narrow"/>
          <w:sz w:val="24"/>
          <w:szCs w:val="24"/>
        </w:rPr>
        <w:t xml:space="preserve"> semnalizeze </w:t>
      </w:r>
      <w:r w:rsidR="0043402E" w:rsidRPr="00DF3BDA">
        <w:rPr>
          <w:rFonts w:ascii="Arial Narrow" w:hAnsi="Arial Narrow"/>
          <w:sz w:val="24"/>
          <w:szCs w:val="24"/>
        </w:rPr>
        <w:t>depășirea</w:t>
      </w:r>
      <w:r w:rsidRPr="00DF3BDA">
        <w:rPr>
          <w:rFonts w:ascii="Arial Narrow" w:hAnsi="Arial Narrow"/>
          <w:sz w:val="24"/>
          <w:szCs w:val="24"/>
        </w:rPr>
        <w:t xml:space="preserve"> unor praguri ale acestor valori, </w:t>
      </w:r>
      <w:r w:rsidR="00DC158C" w:rsidRPr="00DF3BDA">
        <w:rPr>
          <w:rFonts w:ascii="Arial Narrow" w:hAnsi="Arial Narrow"/>
          <w:sz w:val="24"/>
          <w:szCs w:val="24"/>
        </w:rPr>
        <w:t>să</w:t>
      </w:r>
      <w:r w:rsidRPr="00DF3BDA">
        <w:rPr>
          <w:rFonts w:ascii="Arial Narrow" w:hAnsi="Arial Narrow"/>
          <w:sz w:val="24"/>
          <w:szCs w:val="24"/>
        </w:rPr>
        <w:t xml:space="preserve"> semnalizeze </w:t>
      </w:r>
      <w:r w:rsidR="0043402E" w:rsidRPr="00DF3BDA">
        <w:rPr>
          <w:rFonts w:ascii="Arial Narrow" w:hAnsi="Arial Narrow"/>
          <w:sz w:val="24"/>
          <w:szCs w:val="24"/>
        </w:rPr>
        <w:t>apariția</w:t>
      </w:r>
      <w:r w:rsidRPr="00DF3BDA">
        <w:rPr>
          <w:rFonts w:ascii="Arial Narrow" w:hAnsi="Arial Narrow"/>
          <w:sz w:val="24"/>
          <w:szCs w:val="24"/>
        </w:rPr>
        <w:t xml:space="preserve"> unor evenimente. Astfel, va oferi utilizatorilor posibilitatea de formatare </w:t>
      </w:r>
      <w:r w:rsidR="0043402E" w:rsidRPr="00DF3BDA">
        <w:rPr>
          <w:rFonts w:ascii="Arial Narrow" w:hAnsi="Arial Narrow"/>
          <w:sz w:val="24"/>
          <w:szCs w:val="24"/>
        </w:rPr>
        <w:t>condiționată</w:t>
      </w:r>
      <w:r w:rsidRPr="00DF3BDA">
        <w:rPr>
          <w:rFonts w:ascii="Arial Narrow" w:hAnsi="Arial Narrow"/>
          <w:sz w:val="24"/>
          <w:szCs w:val="24"/>
        </w:rPr>
        <w:t xml:space="preserve"> a valorilor prin setarea unor praguri, pentru a </w:t>
      </w:r>
      <w:r w:rsidR="0043402E" w:rsidRPr="00DF3BDA">
        <w:rPr>
          <w:rFonts w:ascii="Arial Narrow" w:hAnsi="Arial Narrow"/>
          <w:sz w:val="24"/>
          <w:szCs w:val="24"/>
        </w:rPr>
        <w:t>evidenția</w:t>
      </w:r>
      <w:r w:rsidRPr="00DF3BDA">
        <w:rPr>
          <w:rFonts w:ascii="Arial Narrow" w:hAnsi="Arial Narrow"/>
          <w:sz w:val="24"/>
          <w:szCs w:val="24"/>
        </w:rPr>
        <w:t xml:space="preserve"> valorile </w:t>
      </w:r>
      <w:r w:rsidR="0043402E" w:rsidRPr="00DF3BDA">
        <w:rPr>
          <w:rFonts w:ascii="Arial Narrow" w:hAnsi="Arial Narrow"/>
          <w:sz w:val="24"/>
          <w:szCs w:val="24"/>
        </w:rPr>
        <w:t>excepționale</w:t>
      </w:r>
      <w:r w:rsidRPr="00DF3BDA">
        <w:rPr>
          <w:rFonts w:ascii="Arial Narrow" w:hAnsi="Arial Narrow"/>
          <w:sz w:val="24"/>
          <w:szCs w:val="24"/>
        </w:rPr>
        <w:t>.</w:t>
      </w:r>
    </w:p>
    <w:p w14:paraId="73CDA98B" w14:textId="6E881E20" w:rsidR="00C01FAB" w:rsidRPr="00DF3BDA" w:rsidRDefault="00DC158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nu necesite replicarea datelor pe un server separat, ci </w:t>
      </w:r>
      <w:r w:rsidRPr="00DF3BDA">
        <w:rPr>
          <w:rFonts w:ascii="Arial Narrow" w:hAnsi="Arial Narrow"/>
          <w:sz w:val="24"/>
          <w:szCs w:val="24"/>
        </w:rPr>
        <w:t>să</w:t>
      </w:r>
      <w:r w:rsidR="00C01FAB" w:rsidRPr="00DF3BDA">
        <w:rPr>
          <w:rFonts w:ascii="Arial Narrow" w:hAnsi="Arial Narrow"/>
          <w:sz w:val="24"/>
          <w:szCs w:val="24"/>
        </w:rPr>
        <w:t xml:space="preserve"> </w:t>
      </w:r>
      <w:r w:rsidR="0043402E" w:rsidRPr="00DF3BDA">
        <w:rPr>
          <w:rFonts w:ascii="Arial Narrow" w:hAnsi="Arial Narrow"/>
          <w:sz w:val="24"/>
          <w:szCs w:val="24"/>
        </w:rPr>
        <w:t>folosească</w:t>
      </w:r>
      <w:r w:rsidR="00C01FAB" w:rsidRPr="00DF3BDA">
        <w:rPr>
          <w:rFonts w:ascii="Arial Narrow" w:hAnsi="Arial Narrow"/>
          <w:sz w:val="24"/>
          <w:szCs w:val="24"/>
        </w:rPr>
        <w:t xml:space="preserve"> </w:t>
      </w:r>
      <w:r w:rsidR="0043402E" w:rsidRPr="00DF3BDA">
        <w:rPr>
          <w:rFonts w:ascii="Arial Narrow" w:hAnsi="Arial Narrow"/>
          <w:sz w:val="24"/>
          <w:szCs w:val="24"/>
        </w:rPr>
        <w:t>capabilitățile</w:t>
      </w:r>
      <w:r w:rsidR="00F16DD8" w:rsidRPr="00DF3BDA">
        <w:rPr>
          <w:rFonts w:ascii="Arial Narrow" w:hAnsi="Arial Narrow"/>
          <w:sz w:val="24"/>
          <w:szCs w:val="24"/>
        </w:rPr>
        <w:t xml:space="preserve"> bazei de date sursa.</w:t>
      </w:r>
    </w:p>
    <w:p w14:paraId="33EE2339" w14:textId="75AF3CD5"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Mediul de lucru pentru utilizatorii finali sau </w:t>
      </w:r>
      <w:r w:rsidR="0043402E" w:rsidRPr="00DF3BDA">
        <w:rPr>
          <w:rFonts w:ascii="Arial Narrow" w:hAnsi="Arial Narrow"/>
          <w:sz w:val="24"/>
          <w:szCs w:val="24"/>
        </w:rPr>
        <w:t>alți</w:t>
      </w:r>
      <w:r w:rsidRPr="00DF3BDA">
        <w:rPr>
          <w:rFonts w:ascii="Arial Narrow" w:hAnsi="Arial Narrow"/>
          <w:sz w:val="24"/>
          <w:szCs w:val="24"/>
        </w:rPr>
        <w:t xml:space="preserve"> dezvoltatori de rapoarte/analize </w:t>
      </w:r>
      <w:r w:rsidR="00DC158C" w:rsidRPr="00DF3BDA">
        <w:rPr>
          <w:rFonts w:ascii="Arial Narrow" w:hAnsi="Arial Narrow"/>
          <w:sz w:val="24"/>
          <w:szCs w:val="24"/>
        </w:rPr>
        <w:t>să</w:t>
      </w:r>
      <w:r w:rsidRPr="00DF3BDA">
        <w:rPr>
          <w:rFonts w:ascii="Arial Narrow" w:hAnsi="Arial Narrow"/>
          <w:sz w:val="24"/>
          <w:szCs w:val="24"/>
        </w:rPr>
        <w:t xml:space="preserve"> fie </w:t>
      </w:r>
      <w:r w:rsidR="00C70A39" w:rsidRPr="00DF3BDA">
        <w:rPr>
          <w:rFonts w:ascii="Arial Narrow" w:hAnsi="Arial Narrow"/>
          <w:sz w:val="24"/>
          <w:szCs w:val="24"/>
        </w:rPr>
        <w:t>în</w:t>
      </w:r>
      <w:r w:rsidRPr="00DF3BDA">
        <w:rPr>
          <w:rFonts w:ascii="Arial Narrow" w:hAnsi="Arial Narrow"/>
          <w:sz w:val="24"/>
          <w:szCs w:val="24"/>
        </w:rPr>
        <w:t xml:space="preserve"> mediu web pur, </w:t>
      </w:r>
      <w:r w:rsidR="0043402E" w:rsidRPr="00DF3BDA">
        <w:rPr>
          <w:rFonts w:ascii="Arial Narrow" w:hAnsi="Arial Narrow"/>
          <w:sz w:val="24"/>
          <w:szCs w:val="24"/>
        </w:rPr>
        <w:t>interacțiunea</w:t>
      </w:r>
      <w:r w:rsidRPr="00DF3BDA">
        <w:rPr>
          <w:rFonts w:ascii="Arial Narrow" w:hAnsi="Arial Narrow"/>
          <w:sz w:val="24"/>
          <w:szCs w:val="24"/>
        </w:rPr>
        <w:t xml:space="preserve"> cu sistemul </w:t>
      </w:r>
      <w:r w:rsidR="00DC158C" w:rsidRPr="00DF3BDA">
        <w:rPr>
          <w:rFonts w:ascii="Arial Narrow" w:hAnsi="Arial Narrow"/>
          <w:sz w:val="24"/>
          <w:szCs w:val="24"/>
        </w:rPr>
        <w:t>să</w:t>
      </w:r>
      <w:r w:rsidRPr="00DF3BDA">
        <w:rPr>
          <w:rFonts w:ascii="Arial Narrow" w:hAnsi="Arial Narrow"/>
          <w:sz w:val="24"/>
          <w:szCs w:val="24"/>
        </w:rPr>
        <w:t xml:space="preserve"> se realizeze prin </w:t>
      </w:r>
      <w:r w:rsidR="0039777D" w:rsidRPr="00DF3BDA">
        <w:rPr>
          <w:rFonts w:ascii="Arial Narrow" w:hAnsi="Arial Narrow"/>
          <w:sz w:val="24"/>
          <w:szCs w:val="24"/>
        </w:rPr>
        <w:t>operațiuni</w:t>
      </w:r>
      <w:r w:rsidRPr="00DF3BDA">
        <w:rPr>
          <w:rFonts w:ascii="Arial Narrow" w:hAnsi="Arial Narrow"/>
          <w:sz w:val="24"/>
          <w:szCs w:val="24"/>
        </w:rPr>
        <w:t xml:space="preserve"> de tip „point and click” </w:t>
      </w:r>
      <w:r w:rsidR="00DC158C" w:rsidRPr="00DF3BDA">
        <w:rPr>
          <w:rFonts w:ascii="Arial Narrow" w:hAnsi="Arial Narrow"/>
          <w:sz w:val="24"/>
          <w:szCs w:val="24"/>
        </w:rPr>
        <w:t>și</w:t>
      </w:r>
      <w:r w:rsidRPr="00DF3BDA">
        <w:rPr>
          <w:rFonts w:ascii="Arial Narrow" w:hAnsi="Arial Narrow"/>
          <w:sz w:val="24"/>
          <w:szCs w:val="24"/>
        </w:rPr>
        <w:t xml:space="preserve"> „drag and drop” (</w:t>
      </w:r>
      <w:r w:rsidR="00DC158C" w:rsidRPr="00DF3BDA">
        <w:rPr>
          <w:rFonts w:ascii="Arial Narrow" w:hAnsi="Arial Narrow"/>
          <w:sz w:val="24"/>
          <w:szCs w:val="24"/>
        </w:rPr>
        <w:t>să</w:t>
      </w:r>
      <w:r w:rsidRPr="00DF3BDA">
        <w:rPr>
          <w:rFonts w:ascii="Arial Narrow" w:hAnsi="Arial Narrow"/>
          <w:sz w:val="24"/>
          <w:szCs w:val="24"/>
        </w:rPr>
        <w:t xml:space="preserve"> nu necesite </w:t>
      </w:r>
      <w:r w:rsidR="0043402E" w:rsidRPr="00DF3BDA">
        <w:rPr>
          <w:rFonts w:ascii="Arial Narrow" w:hAnsi="Arial Narrow"/>
          <w:sz w:val="24"/>
          <w:szCs w:val="24"/>
        </w:rPr>
        <w:t>cunoștințe</w:t>
      </w:r>
      <w:r w:rsidRPr="00DF3BDA">
        <w:rPr>
          <w:rFonts w:ascii="Arial Narrow" w:hAnsi="Arial Narrow"/>
          <w:sz w:val="24"/>
          <w:szCs w:val="24"/>
        </w:rPr>
        <w:t xml:space="preserve"> de progra</w:t>
      </w:r>
      <w:r w:rsidR="00F16DD8" w:rsidRPr="00DF3BDA">
        <w:rPr>
          <w:rFonts w:ascii="Arial Narrow" w:hAnsi="Arial Narrow"/>
          <w:sz w:val="24"/>
          <w:szCs w:val="24"/>
        </w:rPr>
        <w:t>mare din partea utilizatorilor);</w:t>
      </w:r>
    </w:p>
    <w:p w14:paraId="51CA0092" w14:textId="61C7B600"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ofere</w:t>
      </w:r>
      <w:r w:rsidR="00C01FAB" w:rsidRPr="00DF3BDA">
        <w:rPr>
          <w:rFonts w:ascii="Arial Narrow" w:hAnsi="Arial Narrow"/>
          <w:sz w:val="24"/>
          <w:szCs w:val="24"/>
        </w:rPr>
        <w:t xml:space="preserve"> posibilitatea definirii de rapoarte </w:t>
      </w:r>
      <w:r w:rsidR="0043402E" w:rsidRPr="00DF3BDA">
        <w:rPr>
          <w:rFonts w:ascii="Arial Narrow" w:hAnsi="Arial Narrow"/>
          <w:sz w:val="24"/>
          <w:szCs w:val="24"/>
        </w:rPr>
        <w:t>înlănțuite</w:t>
      </w:r>
      <w:r w:rsidR="00C01FAB" w:rsidRPr="00DF3BDA">
        <w:rPr>
          <w:rFonts w:ascii="Arial Narrow" w:hAnsi="Arial Narrow"/>
          <w:sz w:val="24"/>
          <w:szCs w:val="24"/>
        </w:rPr>
        <w:t>, datele din raportul copil fiind filtrate pe baza rezultatelor din rapo</w:t>
      </w:r>
      <w:r w:rsidR="00F16DD8" w:rsidRPr="00DF3BDA">
        <w:rPr>
          <w:rFonts w:ascii="Arial Narrow" w:hAnsi="Arial Narrow"/>
          <w:sz w:val="24"/>
          <w:szCs w:val="24"/>
        </w:rPr>
        <w:t xml:space="preserve">rtul </w:t>
      </w:r>
      <w:r w:rsidR="0043402E" w:rsidRPr="00DF3BDA">
        <w:rPr>
          <w:rFonts w:ascii="Arial Narrow" w:hAnsi="Arial Narrow"/>
          <w:sz w:val="24"/>
          <w:szCs w:val="24"/>
        </w:rPr>
        <w:t>părinte</w:t>
      </w:r>
      <w:r w:rsidR="00F16DD8" w:rsidRPr="00DF3BDA">
        <w:rPr>
          <w:rFonts w:ascii="Arial Narrow" w:hAnsi="Arial Narrow"/>
          <w:sz w:val="24"/>
          <w:szCs w:val="24"/>
        </w:rPr>
        <w:t>;</w:t>
      </w:r>
    </w:p>
    <w:p w14:paraId="4D84CA17" w14:textId="459DFCEF"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permită</w:t>
      </w:r>
      <w:r w:rsidR="00C01FAB" w:rsidRPr="00DF3BDA">
        <w:rPr>
          <w:rFonts w:ascii="Arial Narrow" w:hAnsi="Arial Narrow"/>
          <w:sz w:val="24"/>
          <w:szCs w:val="24"/>
        </w:rPr>
        <w:t xml:space="preserve"> tuturor utilizatorilor crearea sau modificarea de rapoarte, analize ad-hoc </w:t>
      </w:r>
      <w:r w:rsidR="00C70A39" w:rsidRPr="00DF3BDA">
        <w:rPr>
          <w:rFonts w:ascii="Arial Narrow" w:hAnsi="Arial Narrow"/>
          <w:sz w:val="24"/>
          <w:szCs w:val="24"/>
        </w:rPr>
        <w:t>și</w:t>
      </w:r>
      <w:r w:rsidR="00C01FAB" w:rsidRPr="00DF3BDA">
        <w:rPr>
          <w:rFonts w:ascii="Arial Narrow" w:hAnsi="Arial Narrow"/>
          <w:sz w:val="24"/>
          <w:szCs w:val="24"/>
        </w:rPr>
        <w:t xml:space="preserve"> tablouri de bord, acordarea drepturilor specifice (consultare, creare de obiecte etc.) </w:t>
      </w:r>
      <w:r w:rsidR="00837CDE" w:rsidRPr="00DF3BDA">
        <w:rPr>
          <w:rFonts w:ascii="Arial Narrow" w:hAnsi="Arial Narrow"/>
          <w:sz w:val="24"/>
          <w:szCs w:val="24"/>
        </w:rPr>
        <w:t>urmând</w:t>
      </w:r>
      <w:r w:rsidR="00C01FAB" w:rsidRPr="00DF3BDA">
        <w:rPr>
          <w:rFonts w:ascii="Arial Narrow" w:hAnsi="Arial Narrow"/>
          <w:sz w:val="24"/>
          <w:szCs w:val="24"/>
        </w:rPr>
        <w:t xml:space="preserve"> a fi </w:t>
      </w:r>
      <w:r w:rsidR="00837CDE" w:rsidRPr="00DF3BDA">
        <w:rPr>
          <w:rFonts w:ascii="Arial Narrow" w:hAnsi="Arial Narrow"/>
          <w:sz w:val="24"/>
          <w:szCs w:val="24"/>
        </w:rPr>
        <w:t>făcută</w:t>
      </w:r>
      <w:r w:rsidR="00C01FAB" w:rsidRPr="00DF3BDA">
        <w:rPr>
          <w:rFonts w:ascii="Arial Narrow" w:hAnsi="Arial Narrow"/>
          <w:sz w:val="24"/>
          <w:szCs w:val="24"/>
        </w:rPr>
        <w:t xml:space="preserve"> de </w:t>
      </w:r>
      <w:r w:rsidR="00BB1D89" w:rsidRPr="00DF3BDA">
        <w:rPr>
          <w:rFonts w:ascii="Arial Narrow" w:hAnsi="Arial Narrow"/>
          <w:sz w:val="24"/>
          <w:szCs w:val="24"/>
        </w:rPr>
        <w:t>către</w:t>
      </w:r>
      <w:r w:rsidR="00C01FAB" w:rsidRPr="00DF3BDA">
        <w:rPr>
          <w:rFonts w:ascii="Arial Narrow" w:hAnsi="Arial Narrow"/>
          <w:sz w:val="24"/>
          <w:szCs w:val="24"/>
        </w:rPr>
        <w:t xml:space="preserve"> administrator</w:t>
      </w:r>
      <w:r w:rsidR="00F10DFD" w:rsidRPr="00DF3BDA">
        <w:rPr>
          <w:rFonts w:ascii="Arial Narrow" w:hAnsi="Arial Narrow"/>
          <w:sz w:val="24"/>
          <w:szCs w:val="24"/>
        </w:rPr>
        <w:t>i;</w:t>
      </w:r>
    </w:p>
    <w:p w14:paraId="0C7DA579" w14:textId="05F30040" w:rsidR="00F10DFD"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F10DFD" w:rsidRPr="00DF3BDA">
        <w:rPr>
          <w:rFonts w:ascii="Arial Narrow" w:hAnsi="Arial Narrow"/>
          <w:sz w:val="24"/>
          <w:szCs w:val="24"/>
        </w:rPr>
        <w:t xml:space="preserve"> dispună de mecanisme de alertare pentru utilizatorii finali (via </w:t>
      </w:r>
      <w:r w:rsidR="0043402E" w:rsidRPr="00DF3BDA">
        <w:rPr>
          <w:rFonts w:ascii="Arial Narrow" w:hAnsi="Arial Narrow"/>
          <w:sz w:val="24"/>
          <w:szCs w:val="24"/>
        </w:rPr>
        <w:t>aplicație</w:t>
      </w:r>
      <w:r w:rsidR="00F10DFD" w:rsidRPr="00DF3BDA">
        <w:rPr>
          <w:rFonts w:ascii="Arial Narrow" w:hAnsi="Arial Narrow"/>
          <w:sz w:val="24"/>
          <w:szCs w:val="24"/>
        </w:rPr>
        <w:t>, email, etc.) ce pot fi definite chiar de către aceștia.</w:t>
      </w:r>
    </w:p>
    <w:p w14:paraId="7A49A127"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highlight w:val="yellow"/>
        </w:rPr>
      </w:pPr>
    </w:p>
    <w:p w14:paraId="75B85C56" w14:textId="77777777"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Componenta ETL</w:t>
      </w:r>
    </w:p>
    <w:p w14:paraId="01CA6A47" w14:textId="565D5896" w:rsidR="00B918BF" w:rsidRPr="00DF3BDA" w:rsidRDefault="0043402E" w:rsidP="00FA2660">
      <w:pPr>
        <w:pStyle w:val="Bodytext0"/>
        <w:spacing w:before="60" w:beforeAutospacing="0" w:after="60" w:afterAutospacing="0" w:line="276" w:lineRule="auto"/>
        <w:ind w:left="0"/>
        <w:rPr>
          <w:rFonts w:ascii="Arial Narrow" w:hAnsi="Arial Narrow"/>
          <w:b/>
          <w:sz w:val="24"/>
          <w:szCs w:val="24"/>
          <w:u w:val="single"/>
        </w:rPr>
      </w:pPr>
      <w:r w:rsidRPr="00DF3BDA">
        <w:rPr>
          <w:rFonts w:ascii="Arial Narrow" w:hAnsi="Arial Narrow"/>
          <w:b/>
          <w:sz w:val="24"/>
          <w:szCs w:val="24"/>
          <w:u w:val="single"/>
        </w:rPr>
        <w:t>Cerințe</w:t>
      </w:r>
      <w:r w:rsidR="00B918BF" w:rsidRPr="00DF3BDA">
        <w:rPr>
          <w:rFonts w:ascii="Arial Narrow" w:hAnsi="Arial Narrow"/>
          <w:b/>
          <w:sz w:val="24"/>
          <w:szCs w:val="24"/>
          <w:u w:val="single"/>
        </w:rPr>
        <w:t>:</w:t>
      </w:r>
    </w:p>
    <w:p w14:paraId="3CBB4328" w14:textId="35BD2D01"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Extragere, Transformare </w:t>
      </w:r>
      <w:r w:rsidR="00C70A39" w:rsidRPr="00DF3BDA">
        <w:rPr>
          <w:rFonts w:ascii="Arial Narrow" w:hAnsi="Arial Narrow"/>
          <w:sz w:val="24"/>
          <w:szCs w:val="24"/>
        </w:rPr>
        <w:t>și</w:t>
      </w:r>
      <w:r w:rsidRPr="00DF3BDA">
        <w:rPr>
          <w:rFonts w:ascii="Arial Narrow" w:hAnsi="Arial Narrow"/>
          <w:sz w:val="24"/>
          <w:szCs w:val="24"/>
        </w:rPr>
        <w:t xml:space="preserve"> </w:t>
      </w:r>
      <w:r w:rsidR="0043402E" w:rsidRPr="00DF3BDA">
        <w:rPr>
          <w:rFonts w:ascii="Arial Narrow" w:hAnsi="Arial Narrow"/>
          <w:sz w:val="24"/>
          <w:szCs w:val="24"/>
        </w:rPr>
        <w:t>Încărcare</w:t>
      </w:r>
      <w:r w:rsidRPr="00DF3BDA">
        <w:rPr>
          <w:rFonts w:ascii="Arial Narrow" w:hAnsi="Arial Narrow"/>
          <w:sz w:val="24"/>
          <w:szCs w:val="24"/>
        </w:rPr>
        <w:t xml:space="preserve"> date (ETL) va asigura </w:t>
      </w:r>
      <w:r w:rsidR="0043402E" w:rsidRPr="00DF3BDA">
        <w:rPr>
          <w:rFonts w:ascii="Arial Narrow" w:hAnsi="Arial Narrow"/>
          <w:sz w:val="24"/>
          <w:szCs w:val="24"/>
        </w:rPr>
        <w:t>încărcarea</w:t>
      </w:r>
      <w:r w:rsidRPr="00DF3BDA">
        <w:rPr>
          <w:rFonts w:ascii="Arial Narrow" w:hAnsi="Arial Narrow"/>
          <w:sz w:val="24"/>
          <w:szCs w:val="24"/>
        </w:rPr>
        <w:t xml:space="preserve"> datelor din baza </w:t>
      </w:r>
      <w:r w:rsidR="000E26D1" w:rsidRPr="00DF3BDA">
        <w:rPr>
          <w:rFonts w:ascii="Arial Narrow" w:hAnsi="Arial Narrow"/>
          <w:sz w:val="24"/>
          <w:szCs w:val="24"/>
        </w:rPr>
        <w:t xml:space="preserve">operațională istorică </w:t>
      </w:r>
      <w:r w:rsidRPr="00DF3BDA">
        <w:rPr>
          <w:rFonts w:ascii="Arial Narrow" w:hAnsi="Arial Narrow"/>
          <w:sz w:val="24"/>
          <w:szCs w:val="24"/>
        </w:rPr>
        <w:t xml:space="preserve">a sistemului SII </w:t>
      </w:r>
      <w:r w:rsidR="00C70A39" w:rsidRPr="00DF3BDA">
        <w:rPr>
          <w:rFonts w:ascii="Arial Narrow" w:hAnsi="Arial Narrow"/>
          <w:sz w:val="24"/>
          <w:szCs w:val="24"/>
        </w:rPr>
        <w:t>în</w:t>
      </w:r>
      <w:r w:rsidRPr="00DF3BDA">
        <w:rPr>
          <w:rFonts w:ascii="Arial Narrow" w:hAnsi="Arial Narrow"/>
          <w:sz w:val="24"/>
          <w:szCs w:val="24"/>
        </w:rPr>
        <w:t xml:space="preserve"> baza de date </w:t>
      </w:r>
      <w:r w:rsidR="0043402E" w:rsidRPr="00DF3BDA">
        <w:rPr>
          <w:rFonts w:ascii="Arial Narrow" w:hAnsi="Arial Narrow"/>
          <w:sz w:val="24"/>
          <w:szCs w:val="24"/>
        </w:rPr>
        <w:t>operațională</w:t>
      </w:r>
      <w:r w:rsidRPr="00DF3BDA">
        <w:rPr>
          <w:rFonts w:ascii="Arial Narrow" w:hAnsi="Arial Narrow"/>
          <w:sz w:val="24"/>
          <w:szCs w:val="24"/>
        </w:rPr>
        <w:t xml:space="preserve"> a noului sistem, precum </w:t>
      </w:r>
      <w:r w:rsidR="00C70A39" w:rsidRPr="00DF3BDA">
        <w:rPr>
          <w:rFonts w:ascii="Arial Narrow" w:hAnsi="Arial Narrow"/>
          <w:sz w:val="24"/>
          <w:szCs w:val="24"/>
        </w:rPr>
        <w:t>și</w:t>
      </w:r>
      <w:r w:rsidRPr="00DF3BDA">
        <w:rPr>
          <w:rFonts w:ascii="Arial Narrow" w:hAnsi="Arial Narrow"/>
          <w:sz w:val="24"/>
          <w:szCs w:val="24"/>
        </w:rPr>
        <w:t xml:space="preserve"> </w:t>
      </w:r>
      <w:r w:rsidR="0043402E" w:rsidRPr="00DF3BDA">
        <w:rPr>
          <w:rFonts w:ascii="Arial Narrow" w:hAnsi="Arial Narrow"/>
          <w:sz w:val="24"/>
          <w:szCs w:val="24"/>
        </w:rPr>
        <w:t>încărcarea</w:t>
      </w:r>
      <w:r w:rsidRPr="00DF3BDA">
        <w:rPr>
          <w:rFonts w:ascii="Arial Narrow" w:hAnsi="Arial Narrow"/>
          <w:sz w:val="24"/>
          <w:szCs w:val="24"/>
        </w:rPr>
        <w:t xml:space="preserve"> datelor </w:t>
      </w:r>
      <w:r w:rsidR="00C70A39" w:rsidRPr="00DF3BDA">
        <w:rPr>
          <w:rFonts w:ascii="Arial Narrow" w:hAnsi="Arial Narrow"/>
          <w:sz w:val="24"/>
          <w:szCs w:val="24"/>
        </w:rPr>
        <w:t>în</w:t>
      </w:r>
      <w:r w:rsidRPr="00DF3BDA">
        <w:rPr>
          <w:rFonts w:ascii="Arial Narrow" w:hAnsi="Arial Narrow"/>
          <w:sz w:val="24"/>
          <w:szCs w:val="24"/>
        </w:rPr>
        <w:t xml:space="preserve"> alte surse de date ce mapeaz</w:t>
      </w:r>
      <w:r w:rsidR="0074296A" w:rsidRPr="00DF3BDA">
        <w:rPr>
          <w:rFonts w:ascii="Arial Narrow" w:hAnsi="Arial Narrow"/>
          <w:sz w:val="24"/>
          <w:szCs w:val="24"/>
        </w:rPr>
        <w:t>ă</w:t>
      </w:r>
      <w:r w:rsidRPr="00DF3BDA">
        <w:rPr>
          <w:rFonts w:ascii="Arial Narrow" w:hAnsi="Arial Narrow"/>
          <w:sz w:val="24"/>
          <w:szCs w:val="24"/>
        </w:rPr>
        <w:t xml:space="preserve"> structuri similare de </w:t>
      </w:r>
      <w:r w:rsidR="0043402E" w:rsidRPr="00DF3BDA">
        <w:rPr>
          <w:rFonts w:ascii="Arial Narrow" w:hAnsi="Arial Narrow"/>
          <w:sz w:val="24"/>
          <w:szCs w:val="24"/>
        </w:rPr>
        <w:t>informație</w:t>
      </w:r>
      <w:r w:rsidRPr="00DF3BDA">
        <w:rPr>
          <w:rFonts w:ascii="Arial Narrow" w:hAnsi="Arial Narrow"/>
          <w:sz w:val="24"/>
          <w:szCs w:val="24"/>
        </w:rPr>
        <w:t xml:space="preserve"> </w:t>
      </w:r>
      <w:r w:rsidR="0043402E" w:rsidRPr="00DF3BDA">
        <w:rPr>
          <w:rFonts w:ascii="Arial Narrow" w:hAnsi="Arial Narrow"/>
          <w:sz w:val="24"/>
          <w:szCs w:val="24"/>
        </w:rPr>
        <w:t>plecând</w:t>
      </w:r>
      <w:r w:rsidRPr="00DF3BDA">
        <w:rPr>
          <w:rFonts w:ascii="Arial Narrow" w:hAnsi="Arial Narrow"/>
          <w:sz w:val="24"/>
          <w:szCs w:val="24"/>
        </w:rPr>
        <w:t xml:space="preserve"> de la datele </w:t>
      </w:r>
      <w:r w:rsidR="0043402E" w:rsidRPr="00DF3BDA">
        <w:rPr>
          <w:rFonts w:ascii="Arial Narrow" w:hAnsi="Arial Narrow"/>
          <w:sz w:val="24"/>
          <w:szCs w:val="24"/>
        </w:rPr>
        <w:t>operaționale</w:t>
      </w:r>
      <w:r w:rsidRPr="00DF3BDA">
        <w:rPr>
          <w:rFonts w:ascii="Arial Narrow" w:hAnsi="Arial Narrow"/>
          <w:sz w:val="24"/>
          <w:szCs w:val="24"/>
        </w:rPr>
        <w:t xml:space="preserve"> din noul sistem, precum baza de date de raportare.</w:t>
      </w:r>
    </w:p>
    <w:p w14:paraId="770C2F5E" w14:textId="41459F4F"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va fi dimensionată ținând cont de informațiile de volumetrie utilizatori de la capitolul </w:t>
      </w:r>
      <w:r w:rsidR="001E78E1" w:rsidRPr="00DF3BDA">
        <w:rPr>
          <w:rFonts w:ascii="Arial Narrow" w:hAnsi="Arial Narrow"/>
          <w:b/>
          <w:i/>
          <w:sz w:val="24"/>
          <w:szCs w:val="24"/>
        </w:rPr>
        <w:fldChar w:fldCharType="begin"/>
      </w:r>
      <w:r w:rsidR="001E78E1" w:rsidRPr="00DF3BDA">
        <w:rPr>
          <w:rFonts w:ascii="Arial Narrow" w:hAnsi="Arial Narrow"/>
          <w:b/>
          <w:i/>
          <w:sz w:val="24"/>
          <w:szCs w:val="24"/>
        </w:rPr>
        <w:instrText xml:space="preserve"> REF _Ref32418256 \h  \* MERGEFORMAT </w:instrText>
      </w:r>
      <w:r w:rsidR="001E78E1" w:rsidRPr="00DF3BDA">
        <w:rPr>
          <w:rFonts w:ascii="Arial Narrow" w:hAnsi="Arial Narrow"/>
          <w:b/>
          <w:i/>
          <w:sz w:val="24"/>
          <w:szCs w:val="24"/>
        </w:rPr>
      </w:r>
      <w:r w:rsidR="001E78E1" w:rsidRPr="00DF3BDA">
        <w:rPr>
          <w:rFonts w:ascii="Arial Narrow" w:hAnsi="Arial Narrow"/>
          <w:b/>
          <w:i/>
          <w:sz w:val="24"/>
          <w:szCs w:val="24"/>
        </w:rPr>
        <w:fldChar w:fldCharType="separate"/>
      </w:r>
      <w:r w:rsidR="003C236D" w:rsidRPr="008071FD">
        <w:rPr>
          <w:rFonts w:ascii="Arial Narrow" w:hAnsi="Arial Narrow"/>
          <w:b/>
          <w:i/>
          <w:sz w:val="24"/>
          <w:szCs w:val="24"/>
        </w:rPr>
        <w:t>Capacitate și dimensionare date</w:t>
      </w:r>
      <w:r w:rsidR="001E78E1" w:rsidRPr="00DF3BDA">
        <w:rPr>
          <w:rFonts w:ascii="Arial Narrow" w:hAnsi="Arial Narrow"/>
          <w:b/>
          <w:i/>
          <w:sz w:val="24"/>
          <w:szCs w:val="24"/>
        </w:rPr>
        <w:fldChar w:fldCharType="end"/>
      </w:r>
      <w:r w:rsidRPr="00DF3BDA">
        <w:rPr>
          <w:rFonts w:ascii="Arial Narrow" w:hAnsi="Arial Narrow"/>
          <w:sz w:val="24"/>
          <w:szCs w:val="24"/>
        </w:rPr>
        <w:t xml:space="preserve">, precum și de alocarea de resurse conform arhitecturii sistemului. Principalele </w:t>
      </w:r>
      <w:r w:rsidR="0043402E" w:rsidRPr="00DF3BDA">
        <w:rPr>
          <w:rFonts w:ascii="Arial Narrow" w:hAnsi="Arial Narrow"/>
          <w:sz w:val="24"/>
          <w:szCs w:val="24"/>
        </w:rPr>
        <w:t>funcționalități</w:t>
      </w:r>
      <w:r w:rsidRPr="00DF3BDA">
        <w:rPr>
          <w:rFonts w:ascii="Arial Narrow" w:hAnsi="Arial Narrow"/>
          <w:sz w:val="24"/>
          <w:szCs w:val="24"/>
        </w:rPr>
        <w:t xml:space="preserve"> pe care componenta ETL va trebui </w:t>
      </w:r>
      <w:r w:rsidR="00DC158C" w:rsidRPr="00DF3BDA">
        <w:rPr>
          <w:rFonts w:ascii="Arial Narrow" w:hAnsi="Arial Narrow"/>
          <w:sz w:val="24"/>
          <w:szCs w:val="24"/>
        </w:rPr>
        <w:t>să</w:t>
      </w:r>
      <w:r w:rsidRPr="00DF3BDA">
        <w:rPr>
          <w:rFonts w:ascii="Arial Narrow" w:hAnsi="Arial Narrow"/>
          <w:sz w:val="24"/>
          <w:szCs w:val="24"/>
        </w:rPr>
        <w:t xml:space="preserve"> le ofere sunt:</w:t>
      </w:r>
    </w:p>
    <w:p w14:paraId="2982212F" w14:textId="46083353"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Compatibilitate cu tipurile de baze de date existente </w:t>
      </w:r>
      <w:r w:rsidR="00C70A39" w:rsidRPr="00DF3BDA">
        <w:rPr>
          <w:rFonts w:ascii="Arial Narrow" w:hAnsi="Arial Narrow"/>
          <w:sz w:val="24"/>
          <w:szCs w:val="24"/>
        </w:rPr>
        <w:t>în</w:t>
      </w:r>
      <w:r w:rsidRPr="00DF3BDA">
        <w:rPr>
          <w:rFonts w:ascii="Arial Narrow" w:hAnsi="Arial Narrow"/>
          <w:sz w:val="24"/>
          <w:szCs w:val="24"/>
        </w:rPr>
        <w:t xml:space="preserve"> infrastructura ONRC </w:t>
      </w:r>
      <w:r w:rsidR="00C70A39" w:rsidRPr="00DF3BDA">
        <w:rPr>
          <w:rFonts w:ascii="Arial Narrow" w:hAnsi="Arial Narrow"/>
          <w:sz w:val="24"/>
          <w:szCs w:val="24"/>
        </w:rPr>
        <w:t>și</w:t>
      </w:r>
      <w:r w:rsidRPr="00DF3BDA">
        <w:rPr>
          <w:rFonts w:ascii="Arial Narrow" w:hAnsi="Arial Narrow"/>
          <w:sz w:val="24"/>
          <w:szCs w:val="24"/>
        </w:rPr>
        <w:t xml:space="preserve"> cu baza de date </w:t>
      </w:r>
      <w:r w:rsidR="003C1B12" w:rsidRPr="00DF3BDA">
        <w:rPr>
          <w:rFonts w:ascii="Arial Narrow" w:hAnsi="Arial Narrow"/>
          <w:sz w:val="24"/>
          <w:szCs w:val="24"/>
        </w:rPr>
        <w:t>ofertată</w:t>
      </w:r>
      <w:r w:rsidRPr="00DF3BDA">
        <w:rPr>
          <w:rFonts w:ascii="Arial Narrow" w:hAnsi="Arial Narrow"/>
          <w:sz w:val="24"/>
          <w:szCs w:val="24"/>
        </w:rPr>
        <w:t>;</w:t>
      </w:r>
    </w:p>
    <w:p w14:paraId="003FE19E" w14:textId="44AA622A"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Definirea proceselor de extragere - transformare - </w:t>
      </w:r>
      <w:r w:rsidR="0043402E" w:rsidRPr="00DF3BDA">
        <w:rPr>
          <w:rFonts w:ascii="Arial Narrow" w:hAnsi="Arial Narrow"/>
          <w:sz w:val="24"/>
          <w:szCs w:val="24"/>
        </w:rPr>
        <w:t>încărcare</w:t>
      </w:r>
      <w:r w:rsidRPr="00DF3BDA">
        <w:rPr>
          <w:rFonts w:ascii="Arial Narrow" w:hAnsi="Arial Narrow"/>
          <w:sz w:val="24"/>
          <w:szCs w:val="24"/>
        </w:rPr>
        <w:t xml:space="preserve"> dintr-o </w:t>
      </w:r>
      <w:r w:rsidR="0043402E" w:rsidRPr="00DF3BDA">
        <w:rPr>
          <w:rFonts w:ascii="Arial Narrow" w:hAnsi="Arial Narrow"/>
          <w:sz w:val="24"/>
          <w:szCs w:val="24"/>
        </w:rPr>
        <w:t>interfața</w:t>
      </w:r>
      <w:r w:rsidRPr="00DF3BDA">
        <w:rPr>
          <w:rFonts w:ascii="Arial Narrow" w:hAnsi="Arial Narrow"/>
          <w:sz w:val="24"/>
          <w:szCs w:val="24"/>
        </w:rPr>
        <w:t xml:space="preserve"> grafica;</w:t>
      </w:r>
    </w:p>
    <w:p w14:paraId="2DBF2033" w14:textId="1B30CD6B"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Gestionarea </w:t>
      </w:r>
      <w:r w:rsidR="0043402E" w:rsidRPr="00DF3BDA">
        <w:rPr>
          <w:rFonts w:ascii="Arial Narrow" w:hAnsi="Arial Narrow"/>
          <w:sz w:val="24"/>
          <w:szCs w:val="24"/>
        </w:rPr>
        <w:t>următoarelor</w:t>
      </w:r>
      <w:r w:rsidRPr="00DF3BDA">
        <w:rPr>
          <w:rFonts w:ascii="Arial Narrow" w:hAnsi="Arial Narrow"/>
          <w:sz w:val="24"/>
          <w:szCs w:val="24"/>
        </w:rPr>
        <w:t xml:space="preserve"> </w:t>
      </w:r>
      <w:r w:rsidR="0043402E" w:rsidRPr="00DF3BDA">
        <w:rPr>
          <w:rFonts w:ascii="Arial Narrow" w:hAnsi="Arial Narrow"/>
          <w:sz w:val="24"/>
          <w:szCs w:val="24"/>
        </w:rPr>
        <w:t>cerințe</w:t>
      </w:r>
      <w:r w:rsidRPr="00DF3BDA">
        <w:rPr>
          <w:rFonts w:ascii="Arial Narrow" w:hAnsi="Arial Narrow"/>
          <w:sz w:val="24"/>
          <w:szCs w:val="24"/>
        </w:rPr>
        <w:t xml:space="preserve"> de proces:</w:t>
      </w:r>
    </w:p>
    <w:p w14:paraId="1843080B"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Agregare;</w:t>
      </w:r>
    </w:p>
    <w:p w14:paraId="5E9842BE"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Compresie/Decompresie;</w:t>
      </w:r>
    </w:p>
    <w:p w14:paraId="12456E6F" w14:textId="20B66418"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 xml:space="preserve">Conversie tip </w:t>
      </w:r>
      <w:r w:rsidR="002E7707" w:rsidRPr="00DF3BDA">
        <w:rPr>
          <w:rFonts w:ascii="Arial Narrow" w:hAnsi="Arial Narrow"/>
          <w:sz w:val="24"/>
          <w:szCs w:val="24"/>
        </w:rPr>
        <w:t>și</w:t>
      </w:r>
      <w:r w:rsidRPr="00DF3BDA">
        <w:rPr>
          <w:rFonts w:ascii="Arial Narrow" w:hAnsi="Arial Narrow"/>
          <w:sz w:val="24"/>
          <w:szCs w:val="24"/>
        </w:rPr>
        <w:t>/sau format date;</w:t>
      </w:r>
    </w:p>
    <w:p w14:paraId="0CAA5206" w14:textId="5C2CB7FC"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 xml:space="preserve">Manipulare </w:t>
      </w:r>
      <w:r w:rsidR="00DC158C" w:rsidRPr="00DF3BDA">
        <w:rPr>
          <w:rFonts w:ascii="Arial Narrow" w:hAnsi="Arial Narrow"/>
          <w:sz w:val="24"/>
          <w:szCs w:val="24"/>
        </w:rPr>
        <w:t>și</w:t>
      </w:r>
      <w:r w:rsidRPr="00DF3BDA">
        <w:rPr>
          <w:rFonts w:ascii="Arial Narrow" w:hAnsi="Arial Narrow"/>
          <w:sz w:val="24"/>
          <w:szCs w:val="24"/>
        </w:rPr>
        <w:t xml:space="preserve"> executare de </w:t>
      </w:r>
      <w:r w:rsidR="0043402E" w:rsidRPr="00DF3BDA">
        <w:rPr>
          <w:rFonts w:ascii="Arial Narrow" w:hAnsi="Arial Narrow"/>
          <w:sz w:val="24"/>
          <w:szCs w:val="24"/>
        </w:rPr>
        <w:t>operații</w:t>
      </w:r>
      <w:r w:rsidRPr="00DF3BDA">
        <w:rPr>
          <w:rFonts w:ascii="Arial Narrow" w:hAnsi="Arial Narrow"/>
          <w:sz w:val="24"/>
          <w:szCs w:val="24"/>
        </w:rPr>
        <w:t xml:space="preserve"> aritmetice pe seturi de date;</w:t>
      </w:r>
    </w:p>
    <w:p w14:paraId="7D195E68" w14:textId="1046D90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 xml:space="preserve">Alocare (Assign) </w:t>
      </w:r>
      <w:r w:rsidR="002E7707" w:rsidRPr="00DF3BDA">
        <w:rPr>
          <w:rFonts w:ascii="Arial Narrow" w:hAnsi="Arial Narrow"/>
          <w:sz w:val="24"/>
          <w:szCs w:val="24"/>
        </w:rPr>
        <w:t>și</w:t>
      </w:r>
      <w:r w:rsidRPr="00DF3BDA">
        <w:rPr>
          <w:rFonts w:ascii="Arial Narrow" w:hAnsi="Arial Narrow"/>
          <w:sz w:val="24"/>
          <w:szCs w:val="24"/>
        </w:rPr>
        <w:t xml:space="preserve"> conectare </w:t>
      </w:r>
      <w:r w:rsidR="0043402E" w:rsidRPr="00DF3BDA">
        <w:rPr>
          <w:rFonts w:ascii="Arial Narrow" w:hAnsi="Arial Narrow"/>
          <w:sz w:val="24"/>
          <w:szCs w:val="24"/>
        </w:rPr>
        <w:t>condițională</w:t>
      </w:r>
      <w:r w:rsidRPr="00DF3BDA">
        <w:rPr>
          <w:rFonts w:ascii="Arial Narrow" w:hAnsi="Arial Narrow"/>
          <w:sz w:val="24"/>
          <w:szCs w:val="24"/>
        </w:rPr>
        <w:t xml:space="preserve">; </w:t>
      </w:r>
    </w:p>
    <w:p w14:paraId="5147BEC1"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Filtrare;</w:t>
      </w:r>
    </w:p>
    <w:p w14:paraId="486DDF6F" w14:textId="09009A31" w:rsidR="00C01FAB" w:rsidRPr="00DF3BDA" w:rsidRDefault="0043402E"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Partiționare</w:t>
      </w:r>
      <w:r w:rsidR="00C01FAB" w:rsidRPr="00DF3BDA">
        <w:rPr>
          <w:rFonts w:ascii="Arial Narrow" w:hAnsi="Arial Narrow"/>
          <w:sz w:val="24"/>
          <w:szCs w:val="24"/>
        </w:rPr>
        <w:t>/grupare pentru seturile de înregistrări;</w:t>
      </w:r>
    </w:p>
    <w:p w14:paraId="3A217FB0" w14:textId="77280990" w:rsidR="00C01FAB" w:rsidRPr="00DF3BDA" w:rsidRDefault="0043402E"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Recunoaștere</w:t>
      </w:r>
      <w:r w:rsidR="00C01FAB" w:rsidRPr="00DF3BDA">
        <w:rPr>
          <w:rFonts w:ascii="Arial Narrow" w:hAnsi="Arial Narrow"/>
          <w:sz w:val="24"/>
          <w:szCs w:val="24"/>
        </w:rPr>
        <w:t>/împerechere pentru înregistrările duplicate;</w:t>
      </w:r>
    </w:p>
    <w:p w14:paraId="322C5F07"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Sortare;</w:t>
      </w:r>
    </w:p>
    <w:p w14:paraId="6B464C15" w14:textId="1FF1CD65"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 xml:space="preserve">Manipularea </w:t>
      </w:r>
      <w:r w:rsidR="00457034" w:rsidRPr="00DF3BDA">
        <w:rPr>
          <w:rFonts w:ascii="Arial Narrow" w:hAnsi="Arial Narrow"/>
          <w:sz w:val="24"/>
          <w:szCs w:val="24"/>
        </w:rPr>
        <w:t>înregistrărilor</w:t>
      </w:r>
      <w:r w:rsidRPr="00DF3BDA">
        <w:rPr>
          <w:rFonts w:ascii="Arial Narrow" w:hAnsi="Arial Narrow"/>
          <w:sz w:val="24"/>
          <w:szCs w:val="24"/>
        </w:rPr>
        <w:t>;</w:t>
      </w:r>
    </w:p>
    <w:p w14:paraId="02E1B8D8" w14:textId="6F1110F3"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 xml:space="preserve">Alocarea </w:t>
      </w:r>
      <w:r w:rsidR="00DC158C" w:rsidRPr="00DF3BDA">
        <w:rPr>
          <w:rFonts w:ascii="Arial Narrow" w:hAnsi="Arial Narrow"/>
          <w:sz w:val="24"/>
          <w:szCs w:val="24"/>
        </w:rPr>
        <w:t>și</w:t>
      </w:r>
      <w:r w:rsidRPr="00DF3BDA">
        <w:rPr>
          <w:rFonts w:ascii="Arial Narrow" w:hAnsi="Arial Narrow"/>
          <w:sz w:val="24"/>
          <w:szCs w:val="24"/>
        </w:rPr>
        <w:t xml:space="preserve"> </w:t>
      </w:r>
      <w:r w:rsidR="0043402E" w:rsidRPr="00DF3BDA">
        <w:rPr>
          <w:rFonts w:ascii="Arial Narrow" w:hAnsi="Arial Narrow"/>
          <w:sz w:val="24"/>
          <w:szCs w:val="24"/>
        </w:rPr>
        <w:t>rezoluția</w:t>
      </w:r>
      <w:r w:rsidRPr="00DF3BDA">
        <w:rPr>
          <w:rFonts w:ascii="Arial Narrow" w:hAnsi="Arial Narrow"/>
          <w:sz w:val="24"/>
          <w:szCs w:val="24"/>
        </w:rPr>
        <w:t xml:space="preserve"> cheilor surogat;</w:t>
      </w:r>
    </w:p>
    <w:p w14:paraId="287CE9A6"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Validarea datelor;</w:t>
      </w:r>
    </w:p>
    <w:p w14:paraId="5B1C3B1B" w14:textId="4D4FD953"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Procesarea </w:t>
      </w:r>
      <w:r w:rsidR="00837CDE" w:rsidRPr="00DF3BDA">
        <w:rPr>
          <w:rFonts w:ascii="Arial Narrow" w:hAnsi="Arial Narrow"/>
          <w:sz w:val="24"/>
          <w:szCs w:val="24"/>
        </w:rPr>
        <w:t>înregistrărilor</w:t>
      </w:r>
      <w:r w:rsidRPr="00DF3BDA">
        <w:rPr>
          <w:rFonts w:ascii="Arial Narrow" w:hAnsi="Arial Narrow"/>
          <w:sz w:val="24"/>
          <w:szCs w:val="24"/>
        </w:rPr>
        <w:t xml:space="preserve"> respinse; </w:t>
      </w:r>
    </w:p>
    <w:p w14:paraId="65145552"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Executarea de job-uri multiple în mod concurent;</w:t>
      </w:r>
    </w:p>
    <w:p w14:paraId="581A14D0" w14:textId="0A7826E3"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poată accesa </w:t>
      </w:r>
      <w:r w:rsidR="00C70A39" w:rsidRPr="00DF3BDA">
        <w:rPr>
          <w:rFonts w:ascii="Arial Narrow" w:hAnsi="Arial Narrow"/>
          <w:sz w:val="24"/>
          <w:szCs w:val="24"/>
        </w:rPr>
        <w:t>și</w:t>
      </w:r>
      <w:r w:rsidR="00C01FAB" w:rsidRPr="00DF3BDA">
        <w:rPr>
          <w:rFonts w:ascii="Arial Narrow" w:hAnsi="Arial Narrow"/>
          <w:sz w:val="24"/>
          <w:szCs w:val="24"/>
        </w:rPr>
        <w:t xml:space="preserve"> integra date din baze de date diferite </w:t>
      </w:r>
      <w:r w:rsidR="00DC158C" w:rsidRPr="00DF3BDA">
        <w:rPr>
          <w:rFonts w:ascii="Arial Narrow" w:hAnsi="Arial Narrow"/>
          <w:sz w:val="24"/>
          <w:szCs w:val="24"/>
        </w:rPr>
        <w:t>și</w:t>
      </w:r>
      <w:r w:rsidR="00C01FAB" w:rsidRPr="00DF3BDA">
        <w:rPr>
          <w:rFonts w:ascii="Arial Narrow" w:hAnsi="Arial Narrow"/>
          <w:sz w:val="24"/>
          <w:szCs w:val="24"/>
        </w:rPr>
        <w:t xml:space="preserve"> </w:t>
      </w:r>
      <w:r w:rsidRPr="00DF3BDA">
        <w:rPr>
          <w:rFonts w:ascii="Arial Narrow" w:hAnsi="Arial Narrow"/>
          <w:sz w:val="24"/>
          <w:szCs w:val="24"/>
        </w:rPr>
        <w:t>să</w:t>
      </w:r>
      <w:r w:rsidR="00C01FAB" w:rsidRPr="00DF3BDA">
        <w:rPr>
          <w:rFonts w:ascii="Arial Narrow" w:hAnsi="Arial Narrow"/>
          <w:sz w:val="24"/>
          <w:szCs w:val="24"/>
        </w:rPr>
        <w:t xml:space="preserve"> ofere suport pentru accesarea datelor aflate </w:t>
      </w:r>
      <w:r w:rsidR="00C70A39" w:rsidRPr="00DF3BDA">
        <w:rPr>
          <w:rFonts w:ascii="Arial Narrow" w:hAnsi="Arial Narrow"/>
          <w:sz w:val="24"/>
          <w:szCs w:val="24"/>
        </w:rPr>
        <w:t>în</w:t>
      </w:r>
      <w:r w:rsidR="00C01FAB" w:rsidRPr="00DF3BDA">
        <w:rPr>
          <w:rFonts w:ascii="Arial Narrow" w:hAnsi="Arial Narrow"/>
          <w:sz w:val="24"/>
          <w:szCs w:val="24"/>
        </w:rPr>
        <w:t xml:space="preserve"> </w:t>
      </w:r>
      <w:r w:rsidR="0043402E" w:rsidRPr="00DF3BDA">
        <w:rPr>
          <w:rFonts w:ascii="Arial Narrow" w:hAnsi="Arial Narrow"/>
          <w:sz w:val="24"/>
          <w:szCs w:val="24"/>
        </w:rPr>
        <w:t>fișiere</w:t>
      </w:r>
      <w:r w:rsidR="00C01FAB" w:rsidRPr="00DF3BDA">
        <w:rPr>
          <w:rFonts w:ascii="Arial Narrow" w:hAnsi="Arial Narrow"/>
          <w:sz w:val="24"/>
          <w:szCs w:val="24"/>
        </w:rPr>
        <w:t xml:space="preserve"> (.txt, .csv, .xml);</w:t>
      </w:r>
    </w:p>
    <w:p w14:paraId="7B9D4A39" w14:textId="20BF10CD"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w:t>
      </w:r>
      <w:r w:rsidR="000E26D1" w:rsidRPr="00DF3BDA">
        <w:rPr>
          <w:rFonts w:ascii="Arial Narrow" w:hAnsi="Arial Narrow"/>
          <w:sz w:val="24"/>
          <w:szCs w:val="24"/>
        </w:rPr>
        <w:t>permită</w:t>
      </w:r>
      <w:r w:rsidR="00C01FAB" w:rsidRPr="00DF3BDA">
        <w:rPr>
          <w:rFonts w:ascii="Arial Narrow" w:hAnsi="Arial Narrow"/>
          <w:sz w:val="24"/>
          <w:szCs w:val="24"/>
        </w:rPr>
        <w:t xml:space="preserve"> implementarea propriului mecanism de detectare a modificării datelor (Changed Data Capture);</w:t>
      </w:r>
    </w:p>
    <w:p w14:paraId="5C3564AA" w14:textId="5440AD3B"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suporte </w:t>
      </w:r>
      <w:r w:rsidR="0043402E" w:rsidRPr="00DF3BDA">
        <w:rPr>
          <w:rFonts w:ascii="Arial Narrow" w:hAnsi="Arial Narrow"/>
          <w:sz w:val="24"/>
          <w:szCs w:val="24"/>
        </w:rPr>
        <w:t>modalități</w:t>
      </w:r>
      <w:r w:rsidR="00C01FAB" w:rsidRPr="00DF3BDA">
        <w:rPr>
          <w:rFonts w:ascii="Arial Narrow" w:hAnsi="Arial Narrow"/>
          <w:sz w:val="24"/>
          <w:szCs w:val="24"/>
        </w:rPr>
        <w:t xml:space="preserve"> diferite de </w:t>
      </w:r>
      <w:r w:rsidR="0043402E" w:rsidRPr="00DF3BDA">
        <w:rPr>
          <w:rFonts w:ascii="Arial Narrow" w:hAnsi="Arial Narrow"/>
          <w:sz w:val="24"/>
          <w:szCs w:val="24"/>
        </w:rPr>
        <w:t>încărcare</w:t>
      </w:r>
      <w:r w:rsidR="00C01FAB" w:rsidRPr="00DF3BDA">
        <w:rPr>
          <w:rFonts w:ascii="Arial Narrow" w:hAnsi="Arial Narrow"/>
          <w:sz w:val="24"/>
          <w:szCs w:val="24"/>
        </w:rPr>
        <w:t xml:space="preserve"> a datelor: </w:t>
      </w:r>
    </w:p>
    <w:p w14:paraId="0763C69F" w14:textId="50428028" w:rsidR="00C01FAB" w:rsidRPr="00DF3BDA" w:rsidRDefault="0043402E"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încărcare</w:t>
      </w:r>
      <w:r w:rsidR="00C01FAB" w:rsidRPr="00DF3BDA">
        <w:rPr>
          <w:rFonts w:ascii="Arial Narrow" w:hAnsi="Arial Narrow"/>
          <w:sz w:val="24"/>
          <w:szCs w:val="24"/>
        </w:rPr>
        <w:t xml:space="preserve"> masivă de date (Bulk Load); </w:t>
      </w:r>
    </w:p>
    <w:p w14:paraId="19C774B7" w14:textId="223B6290" w:rsidR="00C01FAB" w:rsidRPr="00DF3BDA" w:rsidRDefault="0043402E"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încărcare</w:t>
      </w:r>
      <w:r w:rsidR="00C01FAB" w:rsidRPr="00DF3BDA">
        <w:rPr>
          <w:rFonts w:ascii="Arial Narrow" w:hAnsi="Arial Narrow"/>
          <w:sz w:val="24"/>
          <w:szCs w:val="24"/>
        </w:rPr>
        <w:t xml:space="preserve"> incrementală (Incremental Update); </w:t>
      </w:r>
    </w:p>
    <w:p w14:paraId="13D557BE" w14:textId="5B40F498" w:rsidR="00C01FAB" w:rsidRPr="00DF3BDA" w:rsidRDefault="0043402E"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încărcare</w:t>
      </w:r>
      <w:r w:rsidR="00C01FAB" w:rsidRPr="00DF3BDA">
        <w:rPr>
          <w:rFonts w:ascii="Arial Narrow" w:hAnsi="Arial Narrow"/>
          <w:sz w:val="24"/>
          <w:szCs w:val="24"/>
        </w:rPr>
        <w:t xml:space="preserve"> a datelor captate pr</w:t>
      </w:r>
      <w:r w:rsidR="00160FA2" w:rsidRPr="00DF3BDA">
        <w:rPr>
          <w:rFonts w:ascii="Arial Narrow" w:hAnsi="Arial Narrow"/>
          <w:sz w:val="24"/>
          <w:szCs w:val="24"/>
        </w:rPr>
        <w:t>intr-un</w:t>
      </w:r>
      <w:r w:rsidR="00C01FAB" w:rsidRPr="00DF3BDA">
        <w:rPr>
          <w:rFonts w:ascii="Arial Narrow" w:hAnsi="Arial Narrow"/>
          <w:sz w:val="24"/>
          <w:szCs w:val="24"/>
        </w:rPr>
        <w:t xml:space="preserve"> mecanism de detectare a modificării datelor (Changed Data Capture); </w:t>
      </w:r>
    </w:p>
    <w:p w14:paraId="7A93BD88" w14:textId="7D59DBF7"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permită definirea </w:t>
      </w:r>
      <w:r w:rsidR="002E7707" w:rsidRPr="00DF3BDA">
        <w:rPr>
          <w:rFonts w:ascii="Arial Narrow" w:hAnsi="Arial Narrow"/>
          <w:sz w:val="24"/>
          <w:szCs w:val="24"/>
        </w:rPr>
        <w:t>și</w:t>
      </w:r>
      <w:r w:rsidR="00C01FAB" w:rsidRPr="00DF3BDA">
        <w:rPr>
          <w:rFonts w:ascii="Arial Narrow" w:hAnsi="Arial Narrow"/>
          <w:sz w:val="24"/>
          <w:szCs w:val="24"/>
        </w:rPr>
        <w:t xml:space="preserve"> incorporarea de componente reutilizabile suplimentare. Aceste componente trebuie </w:t>
      </w:r>
      <w:r w:rsidRPr="00DF3BDA">
        <w:rPr>
          <w:rFonts w:ascii="Arial Narrow" w:hAnsi="Arial Narrow"/>
          <w:sz w:val="24"/>
          <w:szCs w:val="24"/>
        </w:rPr>
        <w:t>să</w:t>
      </w:r>
      <w:r w:rsidR="00C01FAB" w:rsidRPr="00DF3BDA">
        <w:rPr>
          <w:rFonts w:ascii="Arial Narrow" w:hAnsi="Arial Narrow"/>
          <w:sz w:val="24"/>
          <w:szCs w:val="24"/>
        </w:rPr>
        <w:t xml:space="preserve"> acopere majoritatea tipurilor de transferuri de date: din </w:t>
      </w:r>
      <w:r w:rsidR="0043402E" w:rsidRPr="00DF3BDA">
        <w:rPr>
          <w:rFonts w:ascii="Arial Narrow" w:hAnsi="Arial Narrow"/>
          <w:sz w:val="24"/>
          <w:szCs w:val="24"/>
        </w:rPr>
        <w:t>fișiere</w:t>
      </w:r>
      <w:r w:rsidR="00C01FAB" w:rsidRPr="00DF3BDA">
        <w:rPr>
          <w:rFonts w:ascii="Arial Narrow" w:hAnsi="Arial Narrow"/>
          <w:sz w:val="24"/>
          <w:szCs w:val="24"/>
        </w:rPr>
        <w:t xml:space="preserve"> </w:t>
      </w:r>
      <w:r w:rsidR="00C70A39" w:rsidRPr="00DF3BDA">
        <w:rPr>
          <w:rFonts w:ascii="Arial Narrow" w:hAnsi="Arial Narrow"/>
          <w:sz w:val="24"/>
          <w:szCs w:val="24"/>
        </w:rPr>
        <w:t>în</w:t>
      </w:r>
      <w:r w:rsidR="00C01FAB" w:rsidRPr="00DF3BDA">
        <w:rPr>
          <w:rFonts w:ascii="Arial Narrow" w:hAnsi="Arial Narrow"/>
          <w:sz w:val="24"/>
          <w:szCs w:val="24"/>
        </w:rPr>
        <w:t xml:space="preserve"> suport </w:t>
      </w:r>
      <w:r w:rsidR="0043402E" w:rsidRPr="00DF3BDA">
        <w:rPr>
          <w:rFonts w:ascii="Arial Narrow" w:hAnsi="Arial Narrow"/>
          <w:sz w:val="24"/>
          <w:szCs w:val="24"/>
        </w:rPr>
        <w:t>relațional</w:t>
      </w:r>
      <w:r w:rsidR="00C01FAB" w:rsidRPr="00DF3BDA">
        <w:rPr>
          <w:rFonts w:ascii="Arial Narrow" w:hAnsi="Arial Narrow"/>
          <w:sz w:val="24"/>
          <w:szCs w:val="24"/>
        </w:rPr>
        <w:t xml:space="preserve">, </w:t>
      </w:r>
      <w:r w:rsidR="004C55BE" w:rsidRPr="00DF3BDA">
        <w:rPr>
          <w:rFonts w:ascii="Arial Narrow" w:hAnsi="Arial Narrow"/>
          <w:sz w:val="24"/>
          <w:szCs w:val="24"/>
        </w:rPr>
        <w:t xml:space="preserve">între </w:t>
      </w:r>
      <w:r w:rsidR="00C01FAB" w:rsidRPr="00DF3BDA">
        <w:rPr>
          <w:rFonts w:ascii="Arial Narrow" w:hAnsi="Arial Narrow"/>
          <w:sz w:val="24"/>
          <w:szCs w:val="24"/>
        </w:rPr>
        <w:t xml:space="preserve">tipuri diferite de baze de date </w:t>
      </w:r>
      <w:r w:rsidR="000E26D1" w:rsidRPr="00DF3BDA">
        <w:rPr>
          <w:rFonts w:ascii="Arial Narrow" w:hAnsi="Arial Narrow"/>
          <w:sz w:val="24"/>
          <w:szCs w:val="24"/>
        </w:rPr>
        <w:t>relaționale</w:t>
      </w:r>
      <w:r w:rsidR="00C01FAB" w:rsidRPr="00DF3BDA">
        <w:rPr>
          <w:rFonts w:ascii="Arial Narrow" w:hAnsi="Arial Narrow"/>
          <w:sz w:val="24"/>
          <w:szCs w:val="24"/>
        </w:rPr>
        <w:t xml:space="preserve"> (de exemplu </w:t>
      </w:r>
      <w:r w:rsidR="004C55BE" w:rsidRPr="00DF3BDA">
        <w:rPr>
          <w:rFonts w:ascii="Arial Narrow" w:hAnsi="Arial Narrow"/>
          <w:sz w:val="24"/>
          <w:szCs w:val="24"/>
        </w:rPr>
        <w:t xml:space="preserve">între </w:t>
      </w:r>
      <w:r w:rsidR="00C01FAB" w:rsidRPr="00DF3BDA">
        <w:rPr>
          <w:rFonts w:ascii="Arial Narrow" w:hAnsi="Arial Narrow"/>
          <w:sz w:val="24"/>
          <w:szCs w:val="24"/>
        </w:rPr>
        <w:t xml:space="preserve">Oracle </w:t>
      </w:r>
      <w:r w:rsidR="002E7707" w:rsidRPr="00DF3BDA">
        <w:rPr>
          <w:rFonts w:ascii="Arial Narrow" w:hAnsi="Arial Narrow"/>
          <w:sz w:val="24"/>
          <w:szCs w:val="24"/>
        </w:rPr>
        <w:t>și</w:t>
      </w:r>
      <w:r w:rsidR="00C01FAB" w:rsidRPr="00DF3BDA">
        <w:rPr>
          <w:rFonts w:ascii="Arial Narrow" w:hAnsi="Arial Narrow"/>
          <w:sz w:val="24"/>
          <w:szCs w:val="24"/>
        </w:rPr>
        <w:t xml:space="preserve"> Fox Pro sau alt tip de </w:t>
      </w:r>
      <w:r w:rsidR="004C55BE" w:rsidRPr="00DF3BDA">
        <w:rPr>
          <w:rFonts w:ascii="Arial Narrow" w:hAnsi="Arial Narrow"/>
          <w:sz w:val="24"/>
          <w:szCs w:val="24"/>
        </w:rPr>
        <w:t xml:space="preserve">bază </w:t>
      </w:r>
      <w:r w:rsidR="00C01FAB" w:rsidRPr="00DF3BDA">
        <w:rPr>
          <w:rFonts w:ascii="Arial Narrow" w:hAnsi="Arial Narrow"/>
          <w:sz w:val="24"/>
          <w:szCs w:val="24"/>
        </w:rPr>
        <w:t xml:space="preserve">de date </w:t>
      </w:r>
      <w:r w:rsidR="0043402E" w:rsidRPr="00DF3BDA">
        <w:rPr>
          <w:rFonts w:ascii="Arial Narrow" w:hAnsi="Arial Narrow"/>
          <w:sz w:val="24"/>
          <w:szCs w:val="24"/>
        </w:rPr>
        <w:t>relațională</w:t>
      </w:r>
      <w:r w:rsidR="00C01FAB" w:rsidRPr="00DF3BDA">
        <w:rPr>
          <w:rFonts w:ascii="Arial Narrow" w:hAnsi="Arial Narrow"/>
          <w:sz w:val="24"/>
          <w:szCs w:val="24"/>
        </w:rPr>
        <w:t>);</w:t>
      </w:r>
    </w:p>
    <w:p w14:paraId="10DAFC60" w14:textId="10010CE3"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Procesele de </w:t>
      </w:r>
      <w:r w:rsidR="0043402E" w:rsidRPr="00DF3BDA">
        <w:rPr>
          <w:rFonts w:ascii="Arial Narrow" w:hAnsi="Arial Narrow"/>
          <w:sz w:val="24"/>
          <w:szCs w:val="24"/>
        </w:rPr>
        <w:t>extracție</w:t>
      </w:r>
      <w:r w:rsidRPr="00DF3BDA">
        <w:rPr>
          <w:rFonts w:ascii="Arial Narrow" w:hAnsi="Arial Narrow"/>
          <w:sz w:val="24"/>
          <w:szCs w:val="24"/>
        </w:rPr>
        <w:t xml:space="preserve">, transformare </w:t>
      </w:r>
      <w:r w:rsidR="002E7707" w:rsidRPr="00DF3BDA">
        <w:rPr>
          <w:rFonts w:ascii="Arial Narrow" w:hAnsi="Arial Narrow"/>
          <w:sz w:val="24"/>
          <w:szCs w:val="24"/>
        </w:rPr>
        <w:t>și</w:t>
      </w:r>
      <w:r w:rsidRPr="00DF3BDA">
        <w:rPr>
          <w:rFonts w:ascii="Arial Narrow" w:hAnsi="Arial Narrow"/>
          <w:sz w:val="24"/>
          <w:szCs w:val="24"/>
        </w:rPr>
        <w:t xml:space="preserve"> </w:t>
      </w:r>
      <w:r w:rsidR="0043402E" w:rsidRPr="00DF3BDA">
        <w:rPr>
          <w:rFonts w:ascii="Arial Narrow" w:hAnsi="Arial Narrow"/>
          <w:sz w:val="24"/>
          <w:szCs w:val="24"/>
        </w:rPr>
        <w:t>încărcare</w:t>
      </w:r>
      <w:r w:rsidRPr="00DF3BDA">
        <w:rPr>
          <w:rFonts w:ascii="Arial Narrow" w:hAnsi="Arial Narrow"/>
          <w:sz w:val="24"/>
          <w:szCs w:val="24"/>
        </w:rPr>
        <w:t xml:space="preserve"> </w:t>
      </w:r>
      <w:r w:rsidR="00FA2660" w:rsidRPr="00DF3BDA">
        <w:rPr>
          <w:rFonts w:ascii="Arial Narrow" w:hAnsi="Arial Narrow"/>
          <w:sz w:val="24"/>
          <w:szCs w:val="24"/>
        </w:rPr>
        <w:t>să</w:t>
      </w:r>
      <w:r w:rsidRPr="00DF3BDA">
        <w:rPr>
          <w:rFonts w:ascii="Arial Narrow" w:hAnsi="Arial Narrow"/>
          <w:sz w:val="24"/>
          <w:szCs w:val="24"/>
        </w:rPr>
        <w:t xml:space="preserve"> poată fi definite sub formă declarativă, prin selectarea </w:t>
      </w:r>
      <w:r w:rsidR="002E7707" w:rsidRPr="00DF3BDA">
        <w:rPr>
          <w:rFonts w:ascii="Arial Narrow" w:hAnsi="Arial Narrow"/>
          <w:sz w:val="24"/>
          <w:szCs w:val="24"/>
        </w:rPr>
        <w:t>și</w:t>
      </w:r>
      <w:r w:rsidRPr="00DF3BDA">
        <w:rPr>
          <w:rFonts w:ascii="Arial Narrow" w:hAnsi="Arial Narrow"/>
          <w:sz w:val="24"/>
          <w:szCs w:val="24"/>
        </w:rPr>
        <w:t xml:space="preserve"> maparea vizuală a tabelelor implicate </w:t>
      </w:r>
      <w:r w:rsidR="00DC158C" w:rsidRPr="00DF3BDA">
        <w:rPr>
          <w:rFonts w:ascii="Arial Narrow" w:hAnsi="Arial Narrow"/>
          <w:sz w:val="24"/>
          <w:szCs w:val="24"/>
        </w:rPr>
        <w:t>și</w:t>
      </w:r>
      <w:r w:rsidRPr="00DF3BDA">
        <w:rPr>
          <w:rFonts w:ascii="Arial Narrow" w:hAnsi="Arial Narrow"/>
          <w:sz w:val="24"/>
          <w:szCs w:val="24"/>
        </w:rPr>
        <w:t xml:space="preserve"> </w:t>
      </w:r>
      <w:r w:rsidR="0043402E" w:rsidRPr="00DF3BDA">
        <w:rPr>
          <w:rFonts w:ascii="Arial Narrow" w:hAnsi="Arial Narrow"/>
          <w:sz w:val="24"/>
          <w:szCs w:val="24"/>
        </w:rPr>
        <w:t>menționarea</w:t>
      </w:r>
      <w:r w:rsidRPr="00DF3BDA">
        <w:rPr>
          <w:rFonts w:ascii="Arial Narrow" w:hAnsi="Arial Narrow"/>
          <w:sz w:val="24"/>
          <w:szCs w:val="24"/>
        </w:rPr>
        <w:t xml:space="preserve"> componentelor de transfer necesare (pentru optimizarea procesului de dezvoltare);</w:t>
      </w:r>
    </w:p>
    <w:p w14:paraId="3C10ACFE" w14:textId="36CDC188"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permită vizualizarea/modificarea procesului sau codului generat </w:t>
      </w:r>
      <w:r w:rsidR="00DC158C" w:rsidRPr="00DF3BDA">
        <w:rPr>
          <w:rFonts w:ascii="Arial Narrow" w:hAnsi="Arial Narrow"/>
          <w:sz w:val="24"/>
          <w:szCs w:val="24"/>
        </w:rPr>
        <w:t>și</w:t>
      </w:r>
      <w:r w:rsidR="00C01FAB" w:rsidRPr="00DF3BDA">
        <w:rPr>
          <w:rFonts w:ascii="Arial Narrow" w:hAnsi="Arial Narrow"/>
          <w:sz w:val="24"/>
          <w:szCs w:val="24"/>
        </w:rPr>
        <w:t xml:space="preserve"> reluarea anumitor </w:t>
      </w:r>
      <w:r w:rsidR="0043402E" w:rsidRPr="00DF3BDA">
        <w:rPr>
          <w:rFonts w:ascii="Arial Narrow" w:hAnsi="Arial Narrow"/>
          <w:sz w:val="24"/>
          <w:szCs w:val="24"/>
        </w:rPr>
        <w:t>pași</w:t>
      </w:r>
      <w:r w:rsidR="00C01FAB" w:rsidRPr="00DF3BDA">
        <w:rPr>
          <w:rFonts w:ascii="Arial Narrow" w:hAnsi="Arial Narrow"/>
          <w:sz w:val="24"/>
          <w:szCs w:val="24"/>
        </w:rPr>
        <w:t xml:space="preserve"> de proces astfel </w:t>
      </w:r>
      <w:r w:rsidR="00457034" w:rsidRPr="00DF3BDA">
        <w:rPr>
          <w:rFonts w:ascii="Arial Narrow" w:hAnsi="Arial Narrow"/>
          <w:sz w:val="24"/>
          <w:szCs w:val="24"/>
        </w:rPr>
        <w:t>încât</w:t>
      </w:r>
      <w:r w:rsidR="00C01FAB" w:rsidRPr="00DF3BDA">
        <w:rPr>
          <w:rFonts w:ascii="Arial Narrow" w:hAnsi="Arial Narrow"/>
          <w:sz w:val="24"/>
          <w:szCs w:val="24"/>
        </w:rPr>
        <w:t xml:space="preserve"> </w:t>
      </w:r>
      <w:r w:rsidRPr="00DF3BDA">
        <w:rPr>
          <w:rFonts w:ascii="Arial Narrow" w:hAnsi="Arial Narrow"/>
          <w:sz w:val="24"/>
          <w:szCs w:val="24"/>
        </w:rPr>
        <w:t>să</w:t>
      </w:r>
      <w:r w:rsidR="00C01FAB" w:rsidRPr="00DF3BDA">
        <w:rPr>
          <w:rFonts w:ascii="Arial Narrow" w:hAnsi="Arial Narrow"/>
          <w:sz w:val="24"/>
          <w:szCs w:val="24"/>
        </w:rPr>
        <w:t xml:space="preserve"> se detecteze eventualele erori;</w:t>
      </w:r>
    </w:p>
    <w:p w14:paraId="66C95600" w14:textId="43A5D470"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Instrumentul propus </w:t>
      </w:r>
      <w:r w:rsidR="00BC26EF" w:rsidRPr="00DF3BDA">
        <w:rPr>
          <w:rFonts w:ascii="Arial Narrow" w:hAnsi="Arial Narrow"/>
          <w:sz w:val="24"/>
          <w:szCs w:val="24"/>
        </w:rPr>
        <w:t>trebuie să</w:t>
      </w:r>
      <w:r w:rsidRPr="00DF3BDA">
        <w:rPr>
          <w:rFonts w:ascii="Arial Narrow" w:hAnsi="Arial Narrow"/>
          <w:sz w:val="24"/>
          <w:szCs w:val="24"/>
        </w:rPr>
        <w:t xml:space="preserve"> genereze automat codul programelor de </w:t>
      </w:r>
      <w:r w:rsidR="0043402E" w:rsidRPr="00DF3BDA">
        <w:rPr>
          <w:rFonts w:ascii="Arial Narrow" w:hAnsi="Arial Narrow"/>
          <w:sz w:val="24"/>
          <w:szCs w:val="24"/>
        </w:rPr>
        <w:t>încărcare</w:t>
      </w:r>
      <w:r w:rsidRPr="00DF3BDA">
        <w:rPr>
          <w:rFonts w:ascii="Arial Narrow" w:hAnsi="Arial Narrow"/>
          <w:sz w:val="24"/>
          <w:szCs w:val="24"/>
        </w:rPr>
        <w:t xml:space="preserve"> </w:t>
      </w:r>
      <w:r w:rsidR="004514E8" w:rsidRPr="00DF3BDA">
        <w:rPr>
          <w:rFonts w:ascii="Arial Narrow" w:hAnsi="Arial Narrow"/>
          <w:sz w:val="24"/>
          <w:szCs w:val="24"/>
        </w:rPr>
        <w:t>și</w:t>
      </w:r>
      <w:r w:rsidRPr="00DF3BDA">
        <w:rPr>
          <w:rFonts w:ascii="Arial Narrow" w:hAnsi="Arial Narrow"/>
          <w:sz w:val="24"/>
          <w:szCs w:val="24"/>
        </w:rPr>
        <w:t xml:space="preserve"> transformare, pornind de la </w:t>
      </w:r>
      <w:r w:rsidR="0043402E" w:rsidRPr="00DF3BDA">
        <w:rPr>
          <w:rFonts w:ascii="Arial Narrow" w:hAnsi="Arial Narrow"/>
          <w:sz w:val="24"/>
          <w:szCs w:val="24"/>
        </w:rPr>
        <w:t>specificațiile</w:t>
      </w:r>
      <w:r w:rsidRPr="00DF3BDA">
        <w:rPr>
          <w:rFonts w:ascii="Arial Narrow" w:hAnsi="Arial Narrow"/>
          <w:sz w:val="24"/>
          <w:szCs w:val="24"/>
        </w:rPr>
        <w:t xml:space="preserve"> vizuale introduse de dezvoltator, fiind optimizat pentru fiecare tehnologie de baza de date accesata;</w:t>
      </w:r>
    </w:p>
    <w:p w14:paraId="54F53403" w14:textId="51CF07C0" w:rsidR="00C01FAB" w:rsidRPr="00DF3BDA" w:rsidRDefault="00C70A39"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În</w:t>
      </w:r>
      <w:r w:rsidR="00C01FAB" w:rsidRPr="00DF3BDA">
        <w:rPr>
          <w:rFonts w:ascii="Arial Narrow" w:hAnsi="Arial Narrow"/>
          <w:sz w:val="24"/>
          <w:szCs w:val="24"/>
        </w:rPr>
        <w:t xml:space="preserve"> cadrul mapărilor de date, </w:t>
      </w:r>
      <w:r w:rsidR="00FA2660" w:rsidRPr="00DF3BDA">
        <w:rPr>
          <w:rFonts w:ascii="Arial Narrow" w:hAnsi="Arial Narrow"/>
          <w:sz w:val="24"/>
          <w:szCs w:val="24"/>
        </w:rPr>
        <w:t>să</w:t>
      </w:r>
      <w:r w:rsidR="00C01FAB" w:rsidRPr="00DF3BDA">
        <w:rPr>
          <w:rFonts w:ascii="Arial Narrow" w:hAnsi="Arial Narrow"/>
          <w:sz w:val="24"/>
          <w:szCs w:val="24"/>
        </w:rPr>
        <w:t xml:space="preserve"> se permită definirea de filtre </w:t>
      </w:r>
      <w:r w:rsidR="00DC158C" w:rsidRPr="00DF3BDA">
        <w:rPr>
          <w:rFonts w:ascii="Arial Narrow" w:hAnsi="Arial Narrow"/>
          <w:sz w:val="24"/>
          <w:szCs w:val="24"/>
        </w:rPr>
        <w:t>și</w:t>
      </w:r>
      <w:r w:rsidR="00C01FAB" w:rsidRPr="00DF3BDA">
        <w:rPr>
          <w:rFonts w:ascii="Arial Narrow" w:hAnsi="Arial Narrow"/>
          <w:sz w:val="24"/>
          <w:szCs w:val="24"/>
        </w:rPr>
        <w:t xml:space="preserve"> de </w:t>
      </w:r>
      <w:r w:rsidR="0043402E" w:rsidRPr="00DF3BDA">
        <w:rPr>
          <w:rFonts w:ascii="Arial Narrow" w:hAnsi="Arial Narrow"/>
          <w:sz w:val="24"/>
          <w:szCs w:val="24"/>
        </w:rPr>
        <w:t>restricții</w:t>
      </w:r>
      <w:r w:rsidR="00C01FAB" w:rsidRPr="00DF3BDA">
        <w:rPr>
          <w:rFonts w:ascii="Arial Narrow" w:hAnsi="Arial Narrow"/>
          <w:sz w:val="24"/>
          <w:szCs w:val="24"/>
        </w:rPr>
        <w:t xml:space="preserve"> asupra câmpurilor implicate;</w:t>
      </w:r>
    </w:p>
    <w:p w14:paraId="5DD93426" w14:textId="3032E780"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permită consolidarea </w:t>
      </w:r>
      <w:r w:rsidR="0043402E" w:rsidRPr="00DF3BDA">
        <w:rPr>
          <w:rFonts w:ascii="Arial Narrow" w:hAnsi="Arial Narrow"/>
          <w:sz w:val="24"/>
          <w:szCs w:val="24"/>
        </w:rPr>
        <w:t>pașilor</w:t>
      </w:r>
      <w:r w:rsidR="00C01FAB" w:rsidRPr="00DF3BDA">
        <w:rPr>
          <w:rFonts w:ascii="Arial Narrow" w:hAnsi="Arial Narrow"/>
          <w:sz w:val="24"/>
          <w:szCs w:val="24"/>
        </w:rPr>
        <w:t xml:space="preserve"> de integrare de date sub forma unor fluxuri cu operatori de loop, ramificare pe baza unor </w:t>
      </w:r>
      <w:r w:rsidR="0043402E" w:rsidRPr="00DF3BDA">
        <w:rPr>
          <w:rFonts w:ascii="Arial Narrow" w:hAnsi="Arial Narrow"/>
          <w:sz w:val="24"/>
          <w:szCs w:val="24"/>
        </w:rPr>
        <w:t>condiții</w:t>
      </w:r>
      <w:r w:rsidR="00C01FAB" w:rsidRPr="00DF3BDA">
        <w:rPr>
          <w:rFonts w:ascii="Arial Narrow" w:hAnsi="Arial Narrow"/>
          <w:sz w:val="24"/>
          <w:szCs w:val="24"/>
        </w:rPr>
        <w:t xml:space="preserve"> etc.</w:t>
      </w:r>
    </w:p>
    <w:p w14:paraId="70B28692" w14:textId="4E315241"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permită notificarea prin email a administratorilor </w:t>
      </w:r>
      <w:r w:rsidR="00C70A39" w:rsidRPr="00DF3BDA">
        <w:rPr>
          <w:rFonts w:ascii="Arial Narrow" w:hAnsi="Arial Narrow"/>
          <w:sz w:val="24"/>
          <w:szCs w:val="24"/>
        </w:rPr>
        <w:t>în</w:t>
      </w:r>
      <w:r w:rsidR="00C01FAB" w:rsidRPr="00DF3BDA">
        <w:rPr>
          <w:rFonts w:ascii="Arial Narrow" w:hAnsi="Arial Narrow"/>
          <w:sz w:val="24"/>
          <w:szCs w:val="24"/>
        </w:rPr>
        <w:t xml:space="preserve"> anumite </w:t>
      </w:r>
      <w:r w:rsidR="0043402E" w:rsidRPr="00DF3BDA">
        <w:rPr>
          <w:rFonts w:ascii="Arial Narrow" w:hAnsi="Arial Narrow"/>
          <w:sz w:val="24"/>
          <w:szCs w:val="24"/>
        </w:rPr>
        <w:t>condiții</w:t>
      </w:r>
      <w:r w:rsidR="00C01FAB" w:rsidRPr="00DF3BDA">
        <w:rPr>
          <w:rFonts w:ascii="Arial Narrow" w:hAnsi="Arial Narrow"/>
          <w:sz w:val="24"/>
          <w:szCs w:val="24"/>
        </w:rPr>
        <w:t xml:space="preserve"> de lucru </w:t>
      </w:r>
      <w:r w:rsidR="002E7707" w:rsidRPr="00DF3BDA">
        <w:rPr>
          <w:rFonts w:ascii="Arial Narrow" w:hAnsi="Arial Narrow"/>
          <w:sz w:val="24"/>
          <w:szCs w:val="24"/>
        </w:rPr>
        <w:t>și</w:t>
      </w:r>
      <w:r w:rsidR="00C01FAB" w:rsidRPr="00DF3BDA">
        <w:rPr>
          <w:rFonts w:ascii="Arial Narrow" w:hAnsi="Arial Narrow"/>
          <w:sz w:val="24"/>
          <w:szCs w:val="24"/>
        </w:rPr>
        <w:t xml:space="preserve"> </w:t>
      </w:r>
      <w:r w:rsidRPr="00DF3BDA">
        <w:rPr>
          <w:rFonts w:ascii="Arial Narrow" w:hAnsi="Arial Narrow"/>
          <w:sz w:val="24"/>
          <w:szCs w:val="24"/>
        </w:rPr>
        <w:t>să</w:t>
      </w:r>
      <w:r w:rsidR="00C01FAB" w:rsidRPr="00DF3BDA">
        <w:rPr>
          <w:rFonts w:ascii="Arial Narrow" w:hAnsi="Arial Narrow"/>
          <w:sz w:val="24"/>
          <w:szCs w:val="24"/>
        </w:rPr>
        <w:t xml:space="preserve"> poată </w:t>
      </w:r>
      <w:r w:rsidR="0043402E" w:rsidRPr="00DF3BDA">
        <w:rPr>
          <w:rFonts w:ascii="Arial Narrow" w:hAnsi="Arial Narrow"/>
          <w:sz w:val="24"/>
          <w:szCs w:val="24"/>
        </w:rPr>
        <w:t>întrerupe</w:t>
      </w:r>
      <w:r w:rsidR="00C01FAB" w:rsidRPr="00DF3BDA">
        <w:rPr>
          <w:rFonts w:ascii="Arial Narrow" w:hAnsi="Arial Narrow"/>
          <w:sz w:val="24"/>
          <w:szCs w:val="24"/>
        </w:rPr>
        <w:t xml:space="preserve"> fluxul de </w:t>
      </w:r>
      <w:r w:rsidR="0043402E" w:rsidRPr="00DF3BDA">
        <w:rPr>
          <w:rFonts w:ascii="Arial Narrow" w:hAnsi="Arial Narrow"/>
          <w:sz w:val="24"/>
          <w:szCs w:val="24"/>
        </w:rPr>
        <w:t>execuție</w:t>
      </w:r>
      <w:r w:rsidR="00C01FAB" w:rsidRPr="00DF3BDA">
        <w:rPr>
          <w:rFonts w:ascii="Arial Narrow" w:hAnsi="Arial Narrow"/>
          <w:sz w:val="24"/>
          <w:szCs w:val="24"/>
        </w:rPr>
        <w:t xml:space="preserve"> </w:t>
      </w:r>
      <w:r w:rsidR="00C70A39" w:rsidRPr="00DF3BDA">
        <w:rPr>
          <w:rFonts w:ascii="Arial Narrow" w:hAnsi="Arial Narrow"/>
          <w:sz w:val="24"/>
          <w:szCs w:val="24"/>
        </w:rPr>
        <w:t>în</w:t>
      </w:r>
      <w:r w:rsidR="00C01FAB" w:rsidRPr="00DF3BDA">
        <w:rPr>
          <w:rFonts w:ascii="Arial Narrow" w:hAnsi="Arial Narrow"/>
          <w:sz w:val="24"/>
          <w:szCs w:val="24"/>
        </w:rPr>
        <w:t xml:space="preserve"> cazul unor erori considerate grave;</w:t>
      </w:r>
    </w:p>
    <w:p w14:paraId="0BE1770B" w14:textId="4AEEDA91"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Fluxurile definite </w:t>
      </w:r>
      <w:r w:rsidR="00FA2660" w:rsidRPr="00DF3BDA">
        <w:rPr>
          <w:rFonts w:ascii="Arial Narrow" w:hAnsi="Arial Narrow"/>
          <w:sz w:val="24"/>
          <w:szCs w:val="24"/>
        </w:rPr>
        <w:t>să</w:t>
      </w:r>
      <w:r w:rsidRPr="00DF3BDA">
        <w:rPr>
          <w:rFonts w:ascii="Arial Narrow" w:hAnsi="Arial Narrow"/>
          <w:sz w:val="24"/>
          <w:szCs w:val="24"/>
        </w:rPr>
        <w:t xml:space="preserve"> poată fi rulate </w:t>
      </w:r>
      <w:r w:rsidR="00C70A39" w:rsidRPr="00DF3BDA">
        <w:rPr>
          <w:rFonts w:ascii="Arial Narrow" w:hAnsi="Arial Narrow"/>
          <w:sz w:val="24"/>
          <w:szCs w:val="24"/>
        </w:rPr>
        <w:t>în</w:t>
      </w:r>
      <w:r w:rsidRPr="00DF3BDA">
        <w:rPr>
          <w:rFonts w:ascii="Arial Narrow" w:hAnsi="Arial Narrow"/>
          <w:sz w:val="24"/>
          <w:szCs w:val="24"/>
        </w:rPr>
        <w:t xml:space="preserve"> medii diferite (</w:t>
      </w:r>
      <w:r w:rsidR="0043402E" w:rsidRPr="00DF3BDA">
        <w:rPr>
          <w:rFonts w:ascii="Arial Narrow" w:hAnsi="Arial Narrow"/>
          <w:sz w:val="24"/>
          <w:szCs w:val="24"/>
        </w:rPr>
        <w:t>producție</w:t>
      </w:r>
      <w:r w:rsidRPr="00DF3BDA">
        <w:rPr>
          <w:rFonts w:ascii="Arial Narrow" w:hAnsi="Arial Narrow"/>
          <w:sz w:val="24"/>
          <w:szCs w:val="24"/>
        </w:rPr>
        <w:t xml:space="preserve">, dezvoltare) doar prin selectarea contextului de lucru; </w:t>
      </w:r>
    </w:p>
    <w:p w14:paraId="63A098F7" w14:textId="6E14A5BD"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Mediul de lucru </w:t>
      </w:r>
      <w:r w:rsidR="00FA2660" w:rsidRPr="00DF3BDA">
        <w:rPr>
          <w:rFonts w:ascii="Arial Narrow" w:hAnsi="Arial Narrow"/>
          <w:sz w:val="24"/>
          <w:szCs w:val="24"/>
        </w:rPr>
        <w:t>să</w:t>
      </w:r>
      <w:r w:rsidRPr="00DF3BDA">
        <w:rPr>
          <w:rFonts w:ascii="Arial Narrow" w:hAnsi="Arial Narrow"/>
          <w:sz w:val="24"/>
          <w:szCs w:val="24"/>
        </w:rPr>
        <w:t xml:space="preserve"> nu necesite </w:t>
      </w:r>
      <w:r w:rsidR="0043402E" w:rsidRPr="00DF3BDA">
        <w:rPr>
          <w:rFonts w:ascii="Arial Narrow" w:hAnsi="Arial Narrow"/>
          <w:sz w:val="24"/>
          <w:szCs w:val="24"/>
        </w:rPr>
        <w:t>cunoștințe</w:t>
      </w:r>
      <w:r w:rsidRPr="00DF3BDA">
        <w:rPr>
          <w:rFonts w:ascii="Arial Narrow" w:hAnsi="Arial Narrow"/>
          <w:sz w:val="24"/>
          <w:szCs w:val="24"/>
        </w:rPr>
        <w:t xml:space="preserve"> avansate de programare;</w:t>
      </w:r>
    </w:p>
    <w:p w14:paraId="23192FDF" w14:textId="29273DDF"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permită păstrarea istoricului diverselor versiuni ale mapărilor de date;</w:t>
      </w:r>
    </w:p>
    <w:p w14:paraId="184E4652" w14:textId="199D42F3"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Pentru optimizarea proceselor </w:t>
      </w:r>
      <w:r w:rsidR="00DC158C" w:rsidRPr="00DF3BDA">
        <w:rPr>
          <w:rFonts w:ascii="Arial Narrow" w:hAnsi="Arial Narrow"/>
          <w:sz w:val="24"/>
          <w:szCs w:val="24"/>
        </w:rPr>
        <w:t>și</w:t>
      </w:r>
      <w:r w:rsidRPr="00DF3BDA">
        <w:rPr>
          <w:rFonts w:ascii="Arial Narrow" w:hAnsi="Arial Narrow"/>
          <w:sz w:val="24"/>
          <w:szCs w:val="24"/>
        </w:rPr>
        <w:t xml:space="preserve"> a accesului la date, </w:t>
      </w:r>
      <w:r w:rsidR="0043402E" w:rsidRPr="00DF3BDA">
        <w:rPr>
          <w:rFonts w:ascii="Arial Narrow" w:hAnsi="Arial Narrow"/>
          <w:sz w:val="24"/>
          <w:szCs w:val="24"/>
        </w:rPr>
        <w:t>soluția</w:t>
      </w:r>
      <w:r w:rsidRPr="00DF3BDA">
        <w:rPr>
          <w:rFonts w:ascii="Arial Narrow" w:hAnsi="Arial Narrow"/>
          <w:sz w:val="24"/>
          <w:szCs w:val="24"/>
        </w:rPr>
        <w:t xml:space="preserve"> trebuie </w:t>
      </w:r>
      <w:r w:rsidR="00FA2660" w:rsidRPr="00DF3BDA">
        <w:rPr>
          <w:rFonts w:ascii="Arial Narrow" w:hAnsi="Arial Narrow"/>
          <w:sz w:val="24"/>
          <w:szCs w:val="24"/>
        </w:rPr>
        <w:t>să</w:t>
      </w:r>
      <w:r w:rsidRPr="00DF3BDA">
        <w:rPr>
          <w:rFonts w:ascii="Arial Narrow" w:hAnsi="Arial Narrow"/>
          <w:sz w:val="24"/>
          <w:szCs w:val="24"/>
        </w:rPr>
        <w:t xml:space="preserve"> se bazeze pe componente reutilizabile, gata construite, de tipul celor mai bune practici, care </w:t>
      </w:r>
      <w:r w:rsidR="00FA2660" w:rsidRPr="00DF3BDA">
        <w:rPr>
          <w:rFonts w:ascii="Arial Narrow" w:hAnsi="Arial Narrow"/>
          <w:sz w:val="24"/>
          <w:szCs w:val="24"/>
        </w:rPr>
        <w:t>să</w:t>
      </w:r>
      <w:r w:rsidRPr="00DF3BDA">
        <w:rPr>
          <w:rFonts w:ascii="Arial Narrow" w:hAnsi="Arial Narrow"/>
          <w:sz w:val="24"/>
          <w:szCs w:val="24"/>
        </w:rPr>
        <w:t xml:space="preserve"> incorporeze elemente predefinite pentru consolidarea, asigurarea </w:t>
      </w:r>
      <w:r w:rsidR="0043402E" w:rsidRPr="00DF3BDA">
        <w:rPr>
          <w:rFonts w:ascii="Arial Narrow" w:hAnsi="Arial Narrow"/>
          <w:sz w:val="24"/>
          <w:szCs w:val="24"/>
        </w:rPr>
        <w:t>calității</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accesul specific pentru fiecare din tipurile de surse accesate;</w:t>
      </w:r>
    </w:p>
    <w:p w14:paraId="0DEC7622" w14:textId="353B2037"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permită</w:t>
      </w:r>
      <w:r w:rsidR="00C01FAB" w:rsidRPr="00DF3BDA">
        <w:rPr>
          <w:rFonts w:ascii="Arial Narrow" w:hAnsi="Arial Narrow"/>
          <w:sz w:val="24"/>
          <w:szCs w:val="24"/>
        </w:rPr>
        <w:t xml:space="preserve"> extinderea </w:t>
      </w:r>
      <w:r w:rsidR="0043402E" w:rsidRPr="00DF3BDA">
        <w:rPr>
          <w:rFonts w:ascii="Arial Narrow" w:hAnsi="Arial Narrow"/>
          <w:sz w:val="24"/>
          <w:szCs w:val="24"/>
        </w:rPr>
        <w:t>conectivității</w:t>
      </w:r>
      <w:r w:rsidR="00C01FAB" w:rsidRPr="00DF3BDA">
        <w:rPr>
          <w:rFonts w:ascii="Arial Narrow" w:hAnsi="Arial Narrow"/>
          <w:sz w:val="24"/>
          <w:szCs w:val="24"/>
        </w:rPr>
        <w:t xml:space="preserve"> sistemului prin </w:t>
      </w:r>
      <w:r w:rsidR="0043402E" w:rsidRPr="00DF3BDA">
        <w:rPr>
          <w:rFonts w:ascii="Arial Narrow" w:hAnsi="Arial Narrow"/>
          <w:sz w:val="24"/>
          <w:szCs w:val="24"/>
        </w:rPr>
        <w:t>adăugarea</w:t>
      </w:r>
      <w:r w:rsidR="00C01FAB" w:rsidRPr="00DF3BDA">
        <w:rPr>
          <w:rFonts w:ascii="Arial Narrow" w:hAnsi="Arial Narrow"/>
          <w:sz w:val="24"/>
          <w:szCs w:val="24"/>
        </w:rPr>
        <w:t xml:space="preserve"> de noi surse de date; </w:t>
      </w:r>
    </w:p>
    <w:p w14:paraId="437CAE9F" w14:textId="3CBB3F2E"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Componentele reutilizabile predefinite pentru accesul la date trebuie </w:t>
      </w:r>
      <w:r w:rsidR="00FA2660" w:rsidRPr="00DF3BDA">
        <w:rPr>
          <w:rFonts w:ascii="Arial Narrow" w:hAnsi="Arial Narrow"/>
          <w:sz w:val="24"/>
          <w:szCs w:val="24"/>
        </w:rPr>
        <w:t>să</w:t>
      </w:r>
      <w:r w:rsidRPr="00DF3BDA">
        <w:rPr>
          <w:rFonts w:ascii="Arial Narrow" w:hAnsi="Arial Narrow"/>
          <w:sz w:val="24"/>
          <w:szCs w:val="24"/>
        </w:rPr>
        <w:t xml:space="preserve"> cuprindă logica necesară </w:t>
      </w:r>
      <w:r w:rsidR="0043402E" w:rsidRPr="00DF3BDA">
        <w:rPr>
          <w:rFonts w:ascii="Arial Narrow" w:hAnsi="Arial Narrow"/>
          <w:sz w:val="24"/>
          <w:szCs w:val="24"/>
        </w:rPr>
        <w:t>extracției</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integrării de date, cu </w:t>
      </w:r>
      <w:r w:rsidR="0043402E" w:rsidRPr="00DF3BDA">
        <w:rPr>
          <w:rFonts w:ascii="Arial Narrow" w:hAnsi="Arial Narrow"/>
          <w:sz w:val="24"/>
          <w:szCs w:val="24"/>
        </w:rPr>
        <w:t>toți</w:t>
      </w:r>
      <w:r w:rsidRPr="00DF3BDA">
        <w:rPr>
          <w:rFonts w:ascii="Arial Narrow" w:hAnsi="Arial Narrow"/>
          <w:sz w:val="24"/>
          <w:szCs w:val="24"/>
        </w:rPr>
        <w:t xml:space="preserve"> </w:t>
      </w:r>
      <w:r w:rsidR="0043402E" w:rsidRPr="00DF3BDA">
        <w:rPr>
          <w:rFonts w:ascii="Arial Narrow" w:hAnsi="Arial Narrow"/>
          <w:sz w:val="24"/>
          <w:szCs w:val="24"/>
        </w:rPr>
        <w:t>pașii</w:t>
      </w:r>
      <w:r w:rsidRPr="00DF3BDA">
        <w:rPr>
          <w:rFonts w:ascii="Arial Narrow" w:hAnsi="Arial Narrow"/>
          <w:sz w:val="24"/>
          <w:szCs w:val="24"/>
        </w:rPr>
        <w:t xml:space="preserve"> ce trebuie </w:t>
      </w:r>
      <w:r w:rsidR="0043402E" w:rsidRPr="00DF3BDA">
        <w:rPr>
          <w:rFonts w:ascii="Arial Narrow" w:hAnsi="Arial Narrow"/>
          <w:sz w:val="24"/>
          <w:szCs w:val="24"/>
        </w:rPr>
        <w:t>parcurși</w:t>
      </w:r>
      <w:r w:rsidRPr="00DF3BDA">
        <w:rPr>
          <w:rFonts w:ascii="Arial Narrow" w:hAnsi="Arial Narrow"/>
          <w:sz w:val="24"/>
          <w:szCs w:val="24"/>
        </w:rPr>
        <w:t xml:space="preserve">, inclusiv pentru detectarea modificărilor (mecanism de Change Data Capture) la sursă pentru </w:t>
      </w:r>
      <w:r w:rsidR="0043402E" w:rsidRPr="00DF3BDA">
        <w:rPr>
          <w:rFonts w:ascii="Arial Narrow" w:hAnsi="Arial Narrow"/>
          <w:sz w:val="24"/>
          <w:szCs w:val="24"/>
        </w:rPr>
        <w:t>încărcări</w:t>
      </w:r>
      <w:r w:rsidRPr="00DF3BDA">
        <w:rPr>
          <w:rFonts w:ascii="Arial Narrow" w:hAnsi="Arial Narrow"/>
          <w:sz w:val="24"/>
          <w:szCs w:val="24"/>
        </w:rPr>
        <w:t xml:space="preserve"> incrementale;</w:t>
      </w:r>
    </w:p>
    <w:p w14:paraId="2143F36A" w14:textId="6A6C3283" w:rsidR="00C01FAB" w:rsidRPr="00DF3BDA" w:rsidRDefault="00C70A39"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În</w:t>
      </w:r>
      <w:r w:rsidR="00C01FAB" w:rsidRPr="00DF3BDA">
        <w:rPr>
          <w:rFonts w:ascii="Arial Narrow" w:hAnsi="Arial Narrow"/>
          <w:sz w:val="24"/>
          <w:szCs w:val="24"/>
        </w:rPr>
        <w:t xml:space="preserve"> cadrul mapărilor trebuie </w:t>
      </w:r>
      <w:r w:rsidR="00FA2660" w:rsidRPr="00DF3BDA">
        <w:rPr>
          <w:rFonts w:ascii="Arial Narrow" w:hAnsi="Arial Narrow"/>
          <w:sz w:val="24"/>
          <w:szCs w:val="24"/>
        </w:rPr>
        <w:t>să</w:t>
      </w:r>
      <w:r w:rsidR="00C01FAB" w:rsidRPr="00DF3BDA">
        <w:rPr>
          <w:rFonts w:ascii="Arial Narrow" w:hAnsi="Arial Narrow"/>
          <w:sz w:val="24"/>
          <w:szCs w:val="24"/>
        </w:rPr>
        <w:t xml:space="preserve"> fie permisă utilizarea unor </w:t>
      </w:r>
      <w:r w:rsidR="000E26D1" w:rsidRPr="00DF3BDA">
        <w:rPr>
          <w:rFonts w:ascii="Arial Narrow" w:hAnsi="Arial Narrow"/>
          <w:sz w:val="24"/>
          <w:szCs w:val="24"/>
        </w:rPr>
        <w:t>funcții</w:t>
      </w:r>
      <w:r w:rsidR="00C01FAB" w:rsidRPr="00DF3BDA">
        <w:rPr>
          <w:rFonts w:ascii="Arial Narrow" w:hAnsi="Arial Narrow"/>
          <w:sz w:val="24"/>
          <w:szCs w:val="24"/>
        </w:rPr>
        <w:t xml:space="preserve"> native ale bazei de date accesate;</w:t>
      </w:r>
    </w:p>
    <w:p w14:paraId="46DDE154"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highlight w:val="yellow"/>
        </w:rPr>
      </w:pPr>
    </w:p>
    <w:p w14:paraId="491A39B8" w14:textId="767396C2"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 xml:space="preserve">Componenta gestiune </w:t>
      </w:r>
      <w:r w:rsidR="0043402E" w:rsidRPr="00DF3BDA">
        <w:rPr>
          <w:rFonts w:ascii="Arial Narrow" w:hAnsi="Arial Narrow"/>
          <w:noProof w:val="0"/>
        </w:rPr>
        <w:t>identități</w:t>
      </w:r>
      <w:r w:rsidRPr="00DF3BDA">
        <w:rPr>
          <w:rFonts w:ascii="Arial Narrow" w:hAnsi="Arial Narrow"/>
          <w:noProof w:val="0"/>
        </w:rPr>
        <w:t xml:space="preserve"> </w:t>
      </w:r>
      <w:r w:rsidR="00DC158C" w:rsidRPr="00DF3BDA">
        <w:rPr>
          <w:rFonts w:ascii="Arial Narrow" w:hAnsi="Arial Narrow"/>
          <w:noProof w:val="0"/>
        </w:rPr>
        <w:t>și</w:t>
      </w:r>
      <w:r w:rsidRPr="00DF3BDA">
        <w:rPr>
          <w:rFonts w:ascii="Arial Narrow" w:hAnsi="Arial Narrow"/>
          <w:noProof w:val="0"/>
        </w:rPr>
        <w:t xml:space="preserve"> acces utilizatori</w:t>
      </w:r>
    </w:p>
    <w:p w14:paraId="247C712A" w14:textId="21778348" w:rsidR="009F681F" w:rsidRPr="00DF3BDA" w:rsidRDefault="0043402E" w:rsidP="00FA2660">
      <w:pPr>
        <w:pStyle w:val="Bodytext0"/>
        <w:spacing w:before="60" w:beforeAutospacing="0" w:after="60" w:afterAutospacing="0" w:line="276" w:lineRule="auto"/>
        <w:ind w:left="0"/>
        <w:rPr>
          <w:rFonts w:ascii="Arial Narrow" w:hAnsi="Arial Narrow"/>
          <w:b/>
          <w:sz w:val="24"/>
          <w:szCs w:val="24"/>
          <w:u w:val="single"/>
        </w:rPr>
      </w:pPr>
      <w:r w:rsidRPr="00DF3BDA">
        <w:rPr>
          <w:rFonts w:ascii="Arial Narrow" w:hAnsi="Arial Narrow"/>
          <w:b/>
          <w:sz w:val="24"/>
          <w:szCs w:val="24"/>
          <w:u w:val="single"/>
        </w:rPr>
        <w:t>Cerințe</w:t>
      </w:r>
      <w:r w:rsidR="009F681F" w:rsidRPr="00DF3BDA">
        <w:rPr>
          <w:rFonts w:ascii="Arial Narrow" w:hAnsi="Arial Narrow"/>
          <w:b/>
          <w:sz w:val="24"/>
          <w:szCs w:val="24"/>
          <w:u w:val="single"/>
        </w:rPr>
        <w:t>:</w:t>
      </w:r>
    </w:p>
    <w:p w14:paraId="3015431C" w14:textId="2797C9CD" w:rsidR="00B04EED"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de gestiune </w:t>
      </w:r>
      <w:r w:rsidR="0043402E" w:rsidRPr="00DF3BDA">
        <w:rPr>
          <w:rFonts w:ascii="Arial Narrow" w:hAnsi="Arial Narrow"/>
          <w:sz w:val="24"/>
          <w:szCs w:val="24"/>
        </w:rPr>
        <w:t>identități</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acces utilizatori (IDM) va asigura definirea unui profil extins asociat utilizatorului, asocierea acestuia la diferite politici de securitate, controlul accesului la resurse </w:t>
      </w:r>
      <w:r w:rsidR="00C70A39" w:rsidRPr="00DF3BDA">
        <w:rPr>
          <w:rFonts w:ascii="Arial Narrow" w:hAnsi="Arial Narrow"/>
          <w:sz w:val="24"/>
          <w:szCs w:val="24"/>
        </w:rPr>
        <w:t>și</w:t>
      </w:r>
      <w:r w:rsidRPr="00DF3BDA">
        <w:rPr>
          <w:rFonts w:ascii="Arial Narrow" w:hAnsi="Arial Narrow"/>
          <w:sz w:val="24"/>
          <w:szCs w:val="24"/>
        </w:rPr>
        <w:t xml:space="preserve"> implementarea Single Sign-On (SSO). </w:t>
      </w:r>
      <w:r w:rsidR="0043402E" w:rsidRPr="00DF3BDA">
        <w:rPr>
          <w:rFonts w:ascii="Arial Narrow" w:hAnsi="Arial Narrow"/>
          <w:sz w:val="24"/>
          <w:szCs w:val="24"/>
        </w:rPr>
        <w:t>Totodată</w:t>
      </w:r>
      <w:r w:rsidRPr="00DF3BDA">
        <w:rPr>
          <w:rFonts w:ascii="Arial Narrow" w:hAnsi="Arial Narrow"/>
          <w:sz w:val="24"/>
          <w:szCs w:val="24"/>
        </w:rPr>
        <w:t xml:space="preserve">, componenta </w:t>
      </w:r>
      <w:r w:rsidR="00B04EED" w:rsidRPr="00DF3BDA">
        <w:rPr>
          <w:rFonts w:ascii="Arial Narrow" w:hAnsi="Arial Narrow"/>
          <w:sz w:val="24"/>
          <w:szCs w:val="24"/>
        </w:rPr>
        <w:t xml:space="preserve">se </w:t>
      </w:r>
      <w:r w:rsidRPr="00DF3BDA">
        <w:rPr>
          <w:rFonts w:ascii="Arial Narrow" w:hAnsi="Arial Narrow"/>
          <w:sz w:val="24"/>
          <w:szCs w:val="24"/>
        </w:rPr>
        <w:t xml:space="preserve">va integra cu </w:t>
      </w:r>
      <w:r w:rsidR="00B04EED" w:rsidRPr="00DF3BDA">
        <w:rPr>
          <w:rFonts w:ascii="Arial Narrow" w:hAnsi="Arial Narrow"/>
          <w:sz w:val="24"/>
          <w:szCs w:val="24"/>
        </w:rPr>
        <w:t xml:space="preserve">componenta de Active </w:t>
      </w:r>
      <w:r w:rsidRPr="00DF3BDA">
        <w:rPr>
          <w:rFonts w:ascii="Arial Narrow" w:hAnsi="Arial Narrow"/>
          <w:sz w:val="24"/>
          <w:szCs w:val="24"/>
        </w:rPr>
        <w:t>Directory</w:t>
      </w:r>
      <w:r w:rsidR="00B04EED" w:rsidRPr="00DF3BDA">
        <w:rPr>
          <w:rFonts w:ascii="Arial Narrow" w:hAnsi="Arial Narrow"/>
          <w:sz w:val="24"/>
          <w:szCs w:val="24"/>
        </w:rPr>
        <w:t xml:space="preserve"> ce va fi implementata</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cadrul proiectului </w:t>
      </w:r>
      <w:r w:rsidR="00DC158C" w:rsidRPr="00DF3BDA">
        <w:rPr>
          <w:rFonts w:ascii="Arial Narrow" w:hAnsi="Arial Narrow"/>
          <w:sz w:val="24"/>
          <w:szCs w:val="24"/>
        </w:rPr>
        <w:t>și</w:t>
      </w:r>
      <w:r w:rsidRPr="00DF3BDA">
        <w:rPr>
          <w:rFonts w:ascii="Arial Narrow" w:hAnsi="Arial Narrow"/>
          <w:sz w:val="24"/>
          <w:szCs w:val="24"/>
        </w:rPr>
        <w:t xml:space="preserve"> va asigura integrare </w:t>
      </w:r>
      <w:r w:rsidR="00DC158C" w:rsidRPr="00DF3BDA">
        <w:rPr>
          <w:rFonts w:ascii="Arial Narrow" w:hAnsi="Arial Narrow"/>
          <w:sz w:val="24"/>
          <w:szCs w:val="24"/>
        </w:rPr>
        <w:t>și</w:t>
      </w:r>
      <w:r w:rsidRPr="00DF3BDA">
        <w:rPr>
          <w:rFonts w:ascii="Arial Narrow" w:hAnsi="Arial Narrow"/>
          <w:sz w:val="24"/>
          <w:szCs w:val="24"/>
        </w:rPr>
        <w:t xml:space="preserve"> cu componenta PKI </w:t>
      </w:r>
      <w:r w:rsidR="00DC158C" w:rsidRPr="00DF3BDA">
        <w:rPr>
          <w:rFonts w:ascii="Arial Narrow" w:hAnsi="Arial Narrow"/>
          <w:sz w:val="24"/>
          <w:szCs w:val="24"/>
        </w:rPr>
        <w:t>și</w:t>
      </w:r>
      <w:r w:rsidRPr="00DF3BDA">
        <w:rPr>
          <w:rFonts w:ascii="Arial Narrow" w:hAnsi="Arial Narrow"/>
          <w:sz w:val="24"/>
          <w:szCs w:val="24"/>
        </w:rPr>
        <w:t xml:space="preserve"> cu cea de integrare cu eIDAS, astfel </w:t>
      </w:r>
      <w:r w:rsidR="00457034" w:rsidRPr="00DF3BDA">
        <w:rPr>
          <w:rFonts w:ascii="Arial Narrow" w:hAnsi="Arial Narrow"/>
          <w:sz w:val="24"/>
          <w:szCs w:val="24"/>
        </w:rPr>
        <w:t>încât</w:t>
      </w:r>
      <w:r w:rsidRPr="00DF3BDA">
        <w:rPr>
          <w:rFonts w:ascii="Arial Narrow" w:hAnsi="Arial Narrow"/>
          <w:sz w:val="24"/>
          <w:szCs w:val="24"/>
        </w:rPr>
        <w:t xml:space="preserve"> </w:t>
      </w:r>
      <w:r w:rsidR="00DC158C" w:rsidRPr="00DF3BDA">
        <w:rPr>
          <w:rFonts w:ascii="Arial Narrow" w:hAnsi="Arial Narrow"/>
          <w:sz w:val="24"/>
          <w:szCs w:val="24"/>
        </w:rPr>
        <w:t>să</w:t>
      </w:r>
      <w:r w:rsidRPr="00DF3BDA">
        <w:rPr>
          <w:rFonts w:ascii="Arial Narrow" w:hAnsi="Arial Narrow"/>
          <w:sz w:val="24"/>
          <w:szCs w:val="24"/>
        </w:rPr>
        <w:t xml:space="preserve"> se asigure o implementare completa </w:t>
      </w:r>
      <w:r w:rsidR="00C70A39" w:rsidRPr="00DF3BDA">
        <w:rPr>
          <w:rFonts w:ascii="Arial Narrow" w:hAnsi="Arial Narrow"/>
          <w:sz w:val="24"/>
          <w:szCs w:val="24"/>
        </w:rPr>
        <w:t>în</w:t>
      </w:r>
      <w:r w:rsidRPr="00DF3BDA">
        <w:rPr>
          <w:rFonts w:ascii="Arial Narrow" w:hAnsi="Arial Narrow"/>
          <w:sz w:val="24"/>
          <w:szCs w:val="24"/>
        </w:rPr>
        <w:t xml:space="preserve"> ceea ce </w:t>
      </w:r>
      <w:r w:rsidR="0043402E" w:rsidRPr="00DF3BDA">
        <w:rPr>
          <w:rFonts w:ascii="Arial Narrow" w:hAnsi="Arial Narrow"/>
          <w:sz w:val="24"/>
          <w:szCs w:val="24"/>
        </w:rPr>
        <w:t>privește</w:t>
      </w:r>
      <w:r w:rsidRPr="00DF3BDA">
        <w:rPr>
          <w:rFonts w:ascii="Arial Narrow" w:hAnsi="Arial Narrow"/>
          <w:sz w:val="24"/>
          <w:szCs w:val="24"/>
        </w:rPr>
        <w:t xml:space="preserve"> accesul autentificat la resurse </w:t>
      </w:r>
      <w:r w:rsidR="00C70A39" w:rsidRPr="00DF3BDA">
        <w:rPr>
          <w:rFonts w:ascii="Arial Narrow" w:hAnsi="Arial Narrow"/>
          <w:sz w:val="24"/>
          <w:szCs w:val="24"/>
        </w:rPr>
        <w:t>și</w:t>
      </w:r>
      <w:r w:rsidRPr="00DF3BDA">
        <w:rPr>
          <w:rFonts w:ascii="Arial Narrow" w:hAnsi="Arial Narrow"/>
          <w:sz w:val="24"/>
          <w:szCs w:val="24"/>
        </w:rPr>
        <w:t xml:space="preserve"> gestiunea consolidata a utilizatorilor.</w:t>
      </w:r>
    </w:p>
    <w:p w14:paraId="639790A7" w14:textId="0A9B72BC" w:rsidR="00B04EED" w:rsidRPr="00DF3BDA" w:rsidRDefault="00B04EE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Soluția oferită trebuie </w:t>
      </w:r>
      <w:r w:rsidR="00FA2660" w:rsidRPr="00DF3BDA">
        <w:rPr>
          <w:rFonts w:ascii="Arial Narrow" w:hAnsi="Arial Narrow"/>
          <w:sz w:val="24"/>
          <w:szCs w:val="24"/>
        </w:rPr>
        <w:t>să</w:t>
      </w:r>
      <w:r w:rsidRPr="00DF3BDA">
        <w:rPr>
          <w:rFonts w:ascii="Arial Narrow" w:hAnsi="Arial Narrow"/>
          <w:sz w:val="24"/>
          <w:szCs w:val="24"/>
        </w:rPr>
        <w:t xml:space="preserve"> ajute la uniformizarea politicilor de securitate atât pentru conturile interne, cât și pentru cele externe, pe întreaga durată de viață a unui cont de utilizator. Se dorește ca, pe cât posibil, </w:t>
      </w:r>
      <w:r w:rsidR="00FA2660" w:rsidRPr="00DF3BDA">
        <w:rPr>
          <w:rFonts w:ascii="Arial Narrow" w:hAnsi="Arial Narrow"/>
          <w:sz w:val="24"/>
          <w:szCs w:val="24"/>
        </w:rPr>
        <w:t>să</w:t>
      </w:r>
      <w:r w:rsidRPr="00DF3BDA">
        <w:rPr>
          <w:rFonts w:ascii="Arial Narrow" w:hAnsi="Arial Narrow"/>
          <w:sz w:val="24"/>
          <w:szCs w:val="24"/>
        </w:rPr>
        <w:t xml:space="preserve"> se elimine erorile umane prin automatizarea </w:t>
      </w:r>
      <w:r w:rsidR="0043402E" w:rsidRPr="00DF3BDA">
        <w:rPr>
          <w:rFonts w:ascii="Arial Narrow" w:hAnsi="Arial Narrow"/>
          <w:sz w:val="24"/>
          <w:szCs w:val="24"/>
        </w:rPr>
        <w:t>creării</w:t>
      </w:r>
      <w:r w:rsidRPr="00DF3BDA">
        <w:rPr>
          <w:rFonts w:ascii="Arial Narrow" w:hAnsi="Arial Narrow"/>
          <w:sz w:val="24"/>
          <w:szCs w:val="24"/>
        </w:rPr>
        <w:t xml:space="preserve"> sau </w:t>
      </w:r>
      <w:r w:rsidR="0043402E" w:rsidRPr="00DF3BDA">
        <w:rPr>
          <w:rFonts w:ascii="Arial Narrow" w:hAnsi="Arial Narrow"/>
          <w:sz w:val="24"/>
          <w:szCs w:val="24"/>
        </w:rPr>
        <w:t>ștergerii</w:t>
      </w:r>
      <w:r w:rsidRPr="00DF3BDA">
        <w:rPr>
          <w:rFonts w:ascii="Arial Narrow" w:hAnsi="Arial Narrow"/>
          <w:sz w:val="24"/>
          <w:szCs w:val="24"/>
        </w:rPr>
        <w:t xml:space="preserve"> de conturi, roluri </w:t>
      </w:r>
      <w:r w:rsidR="00DC158C" w:rsidRPr="00DF3BDA">
        <w:rPr>
          <w:rFonts w:ascii="Arial Narrow" w:hAnsi="Arial Narrow"/>
          <w:sz w:val="24"/>
          <w:szCs w:val="24"/>
        </w:rPr>
        <w:t>și</w:t>
      </w:r>
      <w:r w:rsidRPr="00DF3BDA">
        <w:rPr>
          <w:rFonts w:ascii="Arial Narrow" w:hAnsi="Arial Narrow"/>
          <w:sz w:val="24"/>
          <w:szCs w:val="24"/>
        </w:rPr>
        <w:t xml:space="preserve"> permisiuni către sisteme, platforme sau aplicații.</w:t>
      </w:r>
    </w:p>
    <w:p w14:paraId="7CE1F874" w14:textId="0ADEDD7D" w:rsidR="00B04EED" w:rsidRPr="00DF3BDA" w:rsidRDefault="00B04EE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De asemenea, această soluție trebuie </w:t>
      </w:r>
      <w:r w:rsidR="00FA2660" w:rsidRPr="00DF3BDA">
        <w:rPr>
          <w:rFonts w:ascii="Arial Narrow" w:hAnsi="Arial Narrow"/>
          <w:sz w:val="24"/>
          <w:szCs w:val="24"/>
        </w:rPr>
        <w:t>să</w:t>
      </w:r>
      <w:r w:rsidRPr="00DF3BDA">
        <w:rPr>
          <w:rFonts w:ascii="Arial Narrow" w:hAnsi="Arial Narrow"/>
          <w:sz w:val="24"/>
          <w:szCs w:val="24"/>
        </w:rPr>
        <w:t xml:space="preserve"> ajute inițiativele de audit și de conformitate prin gestionarea tuturor activităților, de la cerere și până la aprobarea finală. Va oferi o vizibilitate completă asupra drepturilor de acces ale fiecărui utilizator sau grup de lucru, ajutând astfel la îndeplinirea reglementărilor externe sau politicilor interne.</w:t>
      </w:r>
    </w:p>
    <w:p w14:paraId="0E251865" w14:textId="26FD664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va fi dimensionată ținând cont de informațiile de volumetrie utilizatori interni </w:t>
      </w:r>
      <w:r w:rsidR="00F26EA7" w:rsidRPr="00DF3BDA">
        <w:rPr>
          <w:rFonts w:ascii="Arial Narrow" w:hAnsi="Arial Narrow"/>
          <w:sz w:val="24"/>
          <w:szCs w:val="24"/>
        </w:rPr>
        <w:t>din</w:t>
      </w:r>
      <w:r w:rsidRPr="00DF3BDA">
        <w:rPr>
          <w:rFonts w:ascii="Arial Narrow" w:hAnsi="Arial Narrow"/>
          <w:sz w:val="24"/>
          <w:szCs w:val="24"/>
        </w:rPr>
        <w:t xml:space="preserve"> capitolul </w:t>
      </w:r>
      <w:r w:rsidR="001E78E1" w:rsidRPr="00DF3BDA">
        <w:rPr>
          <w:rFonts w:ascii="Arial Narrow" w:hAnsi="Arial Narrow"/>
          <w:b/>
          <w:i/>
          <w:sz w:val="24"/>
          <w:szCs w:val="24"/>
        </w:rPr>
        <w:fldChar w:fldCharType="begin"/>
      </w:r>
      <w:r w:rsidR="001E78E1" w:rsidRPr="00DF3BDA">
        <w:rPr>
          <w:rFonts w:ascii="Arial Narrow" w:hAnsi="Arial Narrow"/>
          <w:b/>
          <w:i/>
          <w:sz w:val="24"/>
          <w:szCs w:val="24"/>
        </w:rPr>
        <w:instrText xml:space="preserve"> REF _Ref32418256 \h  \* MERGEFORMAT </w:instrText>
      </w:r>
      <w:r w:rsidR="001E78E1" w:rsidRPr="00DF3BDA">
        <w:rPr>
          <w:rFonts w:ascii="Arial Narrow" w:hAnsi="Arial Narrow"/>
          <w:b/>
          <w:i/>
          <w:sz w:val="24"/>
          <w:szCs w:val="24"/>
        </w:rPr>
      </w:r>
      <w:r w:rsidR="001E78E1" w:rsidRPr="00DF3BDA">
        <w:rPr>
          <w:rFonts w:ascii="Arial Narrow" w:hAnsi="Arial Narrow"/>
          <w:b/>
          <w:i/>
          <w:sz w:val="24"/>
          <w:szCs w:val="24"/>
        </w:rPr>
        <w:fldChar w:fldCharType="separate"/>
      </w:r>
      <w:r w:rsidR="003C236D" w:rsidRPr="008071FD">
        <w:rPr>
          <w:rFonts w:ascii="Arial Narrow" w:hAnsi="Arial Narrow"/>
          <w:b/>
          <w:i/>
          <w:sz w:val="24"/>
          <w:szCs w:val="24"/>
        </w:rPr>
        <w:t>Capacitate și dimensionare date</w:t>
      </w:r>
      <w:r w:rsidR="001E78E1" w:rsidRPr="00DF3BDA">
        <w:rPr>
          <w:rFonts w:ascii="Arial Narrow" w:hAnsi="Arial Narrow"/>
          <w:b/>
          <w:i/>
          <w:sz w:val="24"/>
          <w:szCs w:val="24"/>
        </w:rPr>
        <w:fldChar w:fldCharType="end"/>
      </w:r>
      <w:r w:rsidRPr="00DF3BDA">
        <w:rPr>
          <w:rFonts w:ascii="Arial Narrow" w:hAnsi="Arial Narrow"/>
          <w:sz w:val="24"/>
          <w:szCs w:val="24"/>
        </w:rPr>
        <w:t xml:space="preserve">. Principalele </w:t>
      </w:r>
      <w:r w:rsidR="0043402E" w:rsidRPr="00DF3BDA">
        <w:rPr>
          <w:rFonts w:ascii="Arial Narrow" w:hAnsi="Arial Narrow"/>
          <w:sz w:val="24"/>
          <w:szCs w:val="24"/>
        </w:rPr>
        <w:t>funcționalități</w:t>
      </w:r>
      <w:r w:rsidRPr="00DF3BDA">
        <w:rPr>
          <w:rFonts w:ascii="Arial Narrow" w:hAnsi="Arial Narrow"/>
          <w:sz w:val="24"/>
          <w:szCs w:val="24"/>
        </w:rPr>
        <w:t xml:space="preserve"> pe care componenta IDM va trebui </w:t>
      </w:r>
      <w:r w:rsidR="00DC158C" w:rsidRPr="00DF3BDA">
        <w:rPr>
          <w:rFonts w:ascii="Arial Narrow" w:hAnsi="Arial Narrow"/>
          <w:sz w:val="24"/>
          <w:szCs w:val="24"/>
        </w:rPr>
        <w:t>să</w:t>
      </w:r>
      <w:r w:rsidRPr="00DF3BDA">
        <w:rPr>
          <w:rFonts w:ascii="Arial Narrow" w:hAnsi="Arial Narrow"/>
          <w:sz w:val="24"/>
          <w:szCs w:val="24"/>
        </w:rPr>
        <w:t xml:space="preserve"> le ofere sunt:</w:t>
      </w:r>
    </w:p>
    <w:p w14:paraId="40259848" w14:textId="0221DFD4"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Va asigura serviciul de autentificare a utilizatorului la intrarea în sistemul informatic integrat (Single Sign-On centralizat). Din pagina principală utilizatorul va putea introduce numele </w:t>
      </w:r>
      <w:r w:rsidR="0036132E" w:rsidRPr="00DF3BDA">
        <w:rPr>
          <w:rFonts w:ascii="Arial Narrow" w:hAnsi="Arial Narrow"/>
          <w:sz w:val="24"/>
          <w:szCs w:val="24"/>
        </w:rPr>
        <w:t>utilizatoru</w:t>
      </w:r>
      <w:r w:rsidRPr="00DF3BDA">
        <w:rPr>
          <w:rFonts w:ascii="Arial Narrow" w:hAnsi="Arial Narrow"/>
          <w:sz w:val="24"/>
          <w:szCs w:val="24"/>
        </w:rPr>
        <w:t xml:space="preserve">lui </w:t>
      </w:r>
      <w:r w:rsidR="00DC158C" w:rsidRPr="00DF3BDA">
        <w:rPr>
          <w:rFonts w:ascii="Arial Narrow" w:hAnsi="Arial Narrow"/>
          <w:sz w:val="24"/>
          <w:szCs w:val="24"/>
        </w:rPr>
        <w:t>și</w:t>
      </w:r>
      <w:r w:rsidRPr="00DF3BDA">
        <w:rPr>
          <w:rFonts w:ascii="Arial Narrow" w:hAnsi="Arial Narrow"/>
          <w:sz w:val="24"/>
          <w:szCs w:val="24"/>
        </w:rPr>
        <w:t xml:space="preserve"> parola. După ce utilizatorul a fost autentificat, el va avea acces la toate zonele aplicative pentru care este autorizat, fără a i se mai cere user </w:t>
      </w:r>
      <w:r w:rsidR="00DC158C" w:rsidRPr="00DF3BDA">
        <w:rPr>
          <w:rFonts w:ascii="Arial Narrow" w:hAnsi="Arial Narrow"/>
          <w:sz w:val="24"/>
          <w:szCs w:val="24"/>
        </w:rPr>
        <w:t>și</w:t>
      </w:r>
      <w:r w:rsidRPr="00DF3BDA">
        <w:rPr>
          <w:rFonts w:ascii="Arial Narrow" w:hAnsi="Arial Narrow"/>
          <w:sz w:val="24"/>
          <w:szCs w:val="24"/>
        </w:rPr>
        <w:t xml:space="preserve"> parolă de acces;</w:t>
      </w:r>
    </w:p>
    <w:p w14:paraId="7D4FE7D5" w14:textId="5934CA3C"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Utilizatorii </w:t>
      </w:r>
      <w:r w:rsidR="00DC158C" w:rsidRPr="00DF3BDA">
        <w:rPr>
          <w:rFonts w:ascii="Arial Narrow" w:hAnsi="Arial Narrow"/>
          <w:sz w:val="24"/>
          <w:szCs w:val="24"/>
        </w:rPr>
        <w:t>și</w:t>
      </w:r>
      <w:r w:rsidRPr="00DF3BDA">
        <w:rPr>
          <w:rFonts w:ascii="Arial Narrow" w:hAnsi="Arial Narrow"/>
          <w:sz w:val="24"/>
          <w:szCs w:val="24"/>
        </w:rPr>
        <w:t xml:space="preserve"> drepturile de acces sunt stocate </w:t>
      </w:r>
      <w:r w:rsidR="00DC158C" w:rsidRPr="00DF3BDA">
        <w:rPr>
          <w:rFonts w:ascii="Arial Narrow" w:hAnsi="Arial Narrow"/>
          <w:sz w:val="24"/>
          <w:szCs w:val="24"/>
        </w:rPr>
        <w:t>și</w:t>
      </w:r>
      <w:r w:rsidRPr="00DF3BDA">
        <w:rPr>
          <w:rFonts w:ascii="Arial Narrow" w:hAnsi="Arial Narrow"/>
          <w:sz w:val="24"/>
          <w:szCs w:val="24"/>
        </w:rPr>
        <w:t xml:space="preserve"> gestionate în cadrul unui sistem standard de autentificare unică. Accesul la oricare din </w:t>
      </w:r>
      <w:r w:rsidR="0036132E" w:rsidRPr="00DF3BDA">
        <w:rPr>
          <w:rFonts w:ascii="Arial Narrow" w:hAnsi="Arial Narrow"/>
          <w:sz w:val="24"/>
          <w:szCs w:val="24"/>
        </w:rPr>
        <w:t>aplicațiile</w:t>
      </w:r>
      <w:r w:rsidRPr="00DF3BDA">
        <w:rPr>
          <w:rFonts w:ascii="Arial Narrow" w:hAnsi="Arial Narrow"/>
          <w:sz w:val="24"/>
          <w:szCs w:val="24"/>
        </w:rPr>
        <w:t xml:space="preserve"> componente ale </w:t>
      </w:r>
      <w:r w:rsidR="00BB1D89" w:rsidRPr="00DF3BDA">
        <w:rPr>
          <w:rFonts w:ascii="Arial Narrow" w:hAnsi="Arial Narrow"/>
          <w:sz w:val="24"/>
          <w:szCs w:val="24"/>
        </w:rPr>
        <w:t>soluției</w:t>
      </w:r>
      <w:r w:rsidRPr="00DF3BDA">
        <w:rPr>
          <w:rFonts w:ascii="Arial Narrow" w:hAnsi="Arial Narrow"/>
          <w:sz w:val="24"/>
          <w:szCs w:val="24"/>
        </w:rPr>
        <w:t xml:space="preserve"> se va face utilizând o autentificare unică la începutul sesiunii de lucru. Drepturile </w:t>
      </w:r>
      <w:r w:rsidR="00DC158C" w:rsidRPr="00DF3BDA">
        <w:rPr>
          <w:rFonts w:ascii="Arial Narrow" w:hAnsi="Arial Narrow"/>
          <w:sz w:val="24"/>
          <w:szCs w:val="24"/>
        </w:rPr>
        <w:t>și</w:t>
      </w:r>
      <w:r w:rsidRPr="00DF3BDA">
        <w:rPr>
          <w:rFonts w:ascii="Arial Narrow" w:hAnsi="Arial Narrow"/>
          <w:sz w:val="24"/>
          <w:szCs w:val="24"/>
        </w:rPr>
        <w:t xml:space="preserve"> rolurile utilizatorului </w:t>
      </w:r>
      <w:r w:rsidR="00FA2660" w:rsidRPr="00DF3BDA">
        <w:rPr>
          <w:rFonts w:ascii="Arial Narrow" w:hAnsi="Arial Narrow"/>
          <w:sz w:val="24"/>
          <w:szCs w:val="24"/>
        </w:rPr>
        <w:t>să</w:t>
      </w:r>
      <w:r w:rsidRPr="00DF3BDA">
        <w:rPr>
          <w:rFonts w:ascii="Arial Narrow" w:hAnsi="Arial Narrow"/>
          <w:sz w:val="24"/>
          <w:szCs w:val="24"/>
        </w:rPr>
        <w:t xml:space="preserve"> fie stocate în mod unic în serviciul de tip director oferit;</w:t>
      </w:r>
    </w:p>
    <w:p w14:paraId="7D7DC2DF" w14:textId="6CDA4E1F"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Pr="00DF3BDA">
        <w:rPr>
          <w:rFonts w:ascii="Arial Narrow" w:hAnsi="Arial Narrow"/>
          <w:sz w:val="24"/>
          <w:szCs w:val="24"/>
        </w:rPr>
        <w:t xml:space="preserve"> permită stocarea politicilor de acces </w:t>
      </w:r>
      <w:r w:rsidR="00DC158C" w:rsidRPr="00DF3BDA">
        <w:rPr>
          <w:rFonts w:ascii="Arial Narrow" w:hAnsi="Arial Narrow"/>
          <w:sz w:val="24"/>
          <w:szCs w:val="24"/>
        </w:rPr>
        <w:t>și</w:t>
      </w:r>
      <w:r w:rsidRPr="00DF3BDA">
        <w:rPr>
          <w:rFonts w:ascii="Arial Narrow" w:hAnsi="Arial Narrow"/>
          <w:sz w:val="24"/>
          <w:szCs w:val="24"/>
        </w:rPr>
        <w:t xml:space="preserve"> a </w:t>
      </w:r>
      <w:r w:rsidR="0036132E" w:rsidRPr="00DF3BDA">
        <w:rPr>
          <w:rFonts w:ascii="Arial Narrow" w:hAnsi="Arial Narrow"/>
          <w:sz w:val="24"/>
          <w:szCs w:val="24"/>
        </w:rPr>
        <w:t>configurației</w:t>
      </w:r>
      <w:r w:rsidRPr="00DF3BDA">
        <w:rPr>
          <w:rFonts w:ascii="Arial Narrow" w:hAnsi="Arial Narrow"/>
          <w:sz w:val="24"/>
          <w:szCs w:val="24"/>
        </w:rPr>
        <w:t xml:space="preserve"> de sistem </w:t>
      </w:r>
      <w:r w:rsidR="0036132E" w:rsidRPr="00DF3BDA">
        <w:rPr>
          <w:rFonts w:ascii="Arial Narrow" w:hAnsi="Arial Narrow"/>
          <w:sz w:val="24"/>
          <w:szCs w:val="24"/>
        </w:rPr>
        <w:t>într</w:t>
      </w:r>
      <w:r w:rsidR="00160FA2" w:rsidRPr="00DF3BDA">
        <w:rPr>
          <w:rFonts w:ascii="Arial Narrow" w:hAnsi="Arial Narrow"/>
          <w:sz w:val="24"/>
          <w:szCs w:val="24"/>
        </w:rPr>
        <w:t>-un</w:t>
      </w:r>
      <w:r w:rsidRPr="00DF3BDA">
        <w:rPr>
          <w:rFonts w:ascii="Arial Narrow" w:hAnsi="Arial Narrow"/>
          <w:sz w:val="24"/>
          <w:szCs w:val="24"/>
        </w:rPr>
        <w:t xml:space="preserve"> sistem de tip director;</w:t>
      </w:r>
    </w:p>
    <w:p w14:paraId="5CA9E5D0" w14:textId="54BF5F7E"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Autentificarea unică a utilizatorilor </w:t>
      </w:r>
      <w:r w:rsidR="002E7707" w:rsidRPr="00DF3BDA">
        <w:rPr>
          <w:rFonts w:ascii="Arial Narrow" w:hAnsi="Arial Narrow"/>
          <w:sz w:val="24"/>
          <w:szCs w:val="24"/>
        </w:rPr>
        <w:t>și</w:t>
      </w:r>
      <w:r w:rsidRPr="00DF3BDA">
        <w:rPr>
          <w:rFonts w:ascii="Arial Narrow" w:hAnsi="Arial Narrow"/>
          <w:sz w:val="24"/>
          <w:szCs w:val="24"/>
        </w:rPr>
        <w:t xml:space="preserve"> autorizarea acestora în sistem prin mecanisme de tip autentificare unică prin intermediul rolurilor </w:t>
      </w:r>
      <w:r w:rsidR="002E7707" w:rsidRPr="00DF3BDA">
        <w:rPr>
          <w:rFonts w:ascii="Arial Narrow" w:hAnsi="Arial Narrow"/>
          <w:sz w:val="24"/>
          <w:szCs w:val="24"/>
        </w:rPr>
        <w:t>și</w:t>
      </w:r>
      <w:r w:rsidRPr="00DF3BDA">
        <w:rPr>
          <w:rFonts w:ascii="Arial Narrow" w:hAnsi="Arial Narrow"/>
          <w:sz w:val="24"/>
          <w:szCs w:val="24"/>
        </w:rPr>
        <w:t xml:space="preserve"> privilegiilor;</w:t>
      </w:r>
    </w:p>
    <w:p w14:paraId="7CE23FB0" w14:textId="61D52F11"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Definire centralizată de drepturi la nivel de serviciu director compatibil cu standardul LDAP. Utilizatorii vor avea acces numai la </w:t>
      </w:r>
      <w:r w:rsidR="0036132E" w:rsidRPr="00DF3BDA">
        <w:rPr>
          <w:rFonts w:ascii="Arial Narrow" w:hAnsi="Arial Narrow"/>
          <w:sz w:val="24"/>
          <w:szCs w:val="24"/>
        </w:rPr>
        <w:t>aplicațiile</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documentele pentru care au drepturi;</w:t>
      </w:r>
    </w:p>
    <w:p w14:paraId="0EB24F0F" w14:textId="602C4849"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Mod flexibil </w:t>
      </w:r>
      <w:r w:rsidR="002E7707" w:rsidRPr="00DF3BDA">
        <w:rPr>
          <w:rFonts w:ascii="Arial Narrow" w:hAnsi="Arial Narrow"/>
          <w:sz w:val="24"/>
          <w:szCs w:val="24"/>
        </w:rPr>
        <w:t>și</w:t>
      </w:r>
      <w:r w:rsidRPr="00DF3BDA">
        <w:rPr>
          <w:rFonts w:ascii="Arial Narrow" w:hAnsi="Arial Narrow"/>
          <w:sz w:val="24"/>
          <w:szCs w:val="24"/>
        </w:rPr>
        <w:t xml:space="preserve"> unitar pentru gestiunea drepturilor </w:t>
      </w:r>
      <w:r w:rsidR="002E7707" w:rsidRPr="00DF3BDA">
        <w:rPr>
          <w:rFonts w:ascii="Arial Narrow" w:hAnsi="Arial Narrow"/>
          <w:sz w:val="24"/>
          <w:szCs w:val="24"/>
        </w:rPr>
        <w:t>și</w:t>
      </w:r>
      <w:r w:rsidRPr="00DF3BDA">
        <w:rPr>
          <w:rFonts w:ascii="Arial Narrow" w:hAnsi="Arial Narrow"/>
          <w:sz w:val="24"/>
          <w:szCs w:val="24"/>
        </w:rPr>
        <w:t xml:space="preserve"> politicilor de acces ale utilizatorilor la toate resursele sistemului integrat prin definire, modificare, </w:t>
      </w:r>
      <w:r w:rsidR="0036132E" w:rsidRPr="00DF3BDA">
        <w:rPr>
          <w:rFonts w:ascii="Arial Narrow" w:hAnsi="Arial Narrow"/>
          <w:sz w:val="24"/>
          <w:szCs w:val="24"/>
        </w:rPr>
        <w:t>ștergere</w:t>
      </w:r>
      <w:r w:rsidRPr="00DF3BDA">
        <w:rPr>
          <w:rFonts w:ascii="Arial Narrow" w:hAnsi="Arial Narrow"/>
          <w:sz w:val="24"/>
          <w:szCs w:val="24"/>
        </w:rPr>
        <w:t>, explorare, păstrare istoric sesiuni de acces;</w:t>
      </w:r>
    </w:p>
    <w:p w14:paraId="698F9956" w14:textId="7DECBF7A"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Integrare cu alte </w:t>
      </w:r>
      <w:r w:rsidR="0036132E" w:rsidRPr="00DF3BDA">
        <w:rPr>
          <w:rFonts w:ascii="Arial Narrow" w:hAnsi="Arial Narrow"/>
          <w:sz w:val="24"/>
          <w:szCs w:val="24"/>
        </w:rPr>
        <w:t>soluții</w:t>
      </w:r>
      <w:r w:rsidRPr="00DF3BDA">
        <w:rPr>
          <w:rFonts w:ascii="Arial Narrow" w:hAnsi="Arial Narrow"/>
          <w:sz w:val="24"/>
          <w:szCs w:val="24"/>
        </w:rPr>
        <w:t xml:space="preserve"> de tip serviciu director oferind sincronizare </w:t>
      </w:r>
      <w:r w:rsidR="00DC158C" w:rsidRPr="00DF3BDA">
        <w:rPr>
          <w:rFonts w:ascii="Arial Narrow" w:hAnsi="Arial Narrow"/>
          <w:sz w:val="24"/>
          <w:szCs w:val="24"/>
        </w:rPr>
        <w:t>și</w:t>
      </w:r>
      <w:r w:rsidRPr="00DF3BDA">
        <w:rPr>
          <w:rFonts w:ascii="Arial Narrow" w:hAnsi="Arial Narrow"/>
          <w:sz w:val="24"/>
          <w:szCs w:val="24"/>
        </w:rPr>
        <w:t xml:space="preserve"> interoperabilitate;</w:t>
      </w:r>
    </w:p>
    <w:p w14:paraId="44FA5C7F" w14:textId="6EB87F94"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Mecanisme de securitate implementate pe mai multe niveluri, la nivel sistem de operare, la nivel de acces în </w:t>
      </w:r>
      <w:r w:rsidR="0036132E" w:rsidRPr="00DF3BDA">
        <w:rPr>
          <w:rFonts w:ascii="Arial Narrow" w:hAnsi="Arial Narrow"/>
          <w:sz w:val="24"/>
          <w:szCs w:val="24"/>
        </w:rPr>
        <w:t>rețea</w:t>
      </w:r>
      <w:r w:rsidRPr="00DF3BDA">
        <w:rPr>
          <w:rFonts w:ascii="Arial Narrow" w:hAnsi="Arial Narrow"/>
          <w:sz w:val="24"/>
          <w:szCs w:val="24"/>
        </w:rPr>
        <w:t xml:space="preserve">, la nivel de </w:t>
      </w:r>
      <w:r w:rsidR="0043402E" w:rsidRPr="00DF3BDA">
        <w:rPr>
          <w:rFonts w:ascii="Arial Narrow" w:hAnsi="Arial Narrow"/>
          <w:sz w:val="24"/>
          <w:szCs w:val="24"/>
        </w:rPr>
        <w:t>aplicație</w:t>
      </w:r>
      <w:r w:rsidRPr="00DF3BDA">
        <w:rPr>
          <w:rFonts w:ascii="Arial Narrow" w:hAnsi="Arial Narrow"/>
          <w:sz w:val="24"/>
          <w:szCs w:val="24"/>
        </w:rPr>
        <w:t xml:space="preserve"> </w:t>
      </w:r>
      <w:r w:rsidR="002E7707" w:rsidRPr="00DF3BDA">
        <w:rPr>
          <w:rFonts w:ascii="Arial Narrow" w:hAnsi="Arial Narrow"/>
          <w:sz w:val="24"/>
          <w:szCs w:val="24"/>
        </w:rPr>
        <w:t>și</w:t>
      </w:r>
      <w:r w:rsidRPr="00DF3BDA">
        <w:rPr>
          <w:rFonts w:ascii="Arial Narrow" w:hAnsi="Arial Narrow"/>
          <w:sz w:val="24"/>
          <w:szCs w:val="24"/>
        </w:rPr>
        <w:t xml:space="preserve"> la nivel de bază de date;</w:t>
      </w:r>
    </w:p>
    <w:p w14:paraId="53DEFF2A" w14:textId="407CABA0"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Alocare automata de resurse </w:t>
      </w:r>
      <w:r w:rsidR="00BB1D89" w:rsidRPr="00DF3BDA">
        <w:rPr>
          <w:rFonts w:ascii="Arial Narrow" w:hAnsi="Arial Narrow"/>
          <w:sz w:val="24"/>
          <w:szCs w:val="24"/>
        </w:rPr>
        <w:t>către</w:t>
      </w:r>
      <w:r w:rsidRPr="00DF3BDA">
        <w:rPr>
          <w:rFonts w:ascii="Arial Narrow" w:hAnsi="Arial Narrow"/>
          <w:sz w:val="24"/>
          <w:szCs w:val="24"/>
        </w:rPr>
        <w:t xml:space="preserve"> utilizatori pe baza de politici </w:t>
      </w:r>
      <w:r w:rsidR="00DC158C" w:rsidRPr="00DF3BDA">
        <w:rPr>
          <w:rFonts w:ascii="Arial Narrow" w:hAnsi="Arial Narrow"/>
          <w:sz w:val="24"/>
          <w:szCs w:val="24"/>
        </w:rPr>
        <w:t>și</w:t>
      </w:r>
      <w:r w:rsidRPr="00DF3BDA">
        <w:rPr>
          <w:rFonts w:ascii="Arial Narrow" w:hAnsi="Arial Narrow"/>
          <w:sz w:val="24"/>
          <w:szCs w:val="24"/>
        </w:rPr>
        <w:t xml:space="preserve"> drepturi. Pentru orice set de utilizatori, administratorii pot specifica nivelul de acces pentru fiecare resursa ce </w:t>
      </w:r>
      <w:r w:rsidR="00C70A39" w:rsidRPr="00DF3BDA">
        <w:rPr>
          <w:rFonts w:ascii="Arial Narrow" w:hAnsi="Arial Narrow"/>
          <w:sz w:val="24"/>
          <w:szCs w:val="24"/>
        </w:rPr>
        <w:t>urmează</w:t>
      </w:r>
      <w:r w:rsidRPr="00DF3BDA">
        <w:rPr>
          <w:rFonts w:ascii="Arial Narrow" w:hAnsi="Arial Narrow"/>
          <w:sz w:val="24"/>
          <w:szCs w:val="24"/>
        </w:rPr>
        <w:t xml:space="preserve"> a fi alocata, astfel </w:t>
      </w:r>
      <w:r w:rsidR="00457034" w:rsidRPr="00DF3BDA">
        <w:rPr>
          <w:rFonts w:ascii="Arial Narrow" w:hAnsi="Arial Narrow"/>
          <w:sz w:val="24"/>
          <w:szCs w:val="24"/>
        </w:rPr>
        <w:t>încât</w:t>
      </w:r>
      <w:r w:rsidRPr="00DF3BDA">
        <w:rPr>
          <w:rFonts w:ascii="Arial Narrow" w:hAnsi="Arial Narrow"/>
          <w:sz w:val="24"/>
          <w:szCs w:val="24"/>
        </w:rPr>
        <w:t xml:space="preserve"> fiecare utilizator </w:t>
      </w:r>
      <w:r w:rsidR="00DC158C" w:rsidRPr="00DF3BDA">
        <w:rPr>
          <w:rFonts w:ascii="Arial Narrow" w:hAnsi="Arial Narrow"/>
          <w:sz w:val="24"/>
          <w:szCs w:val="24"/>
        </w:rPr>
        <w:t>să</w:t>
      </w:r>
      <w:r w:rsidRPr="00DF3BDA">
        <w:rPr>
          <w:rFonts w:ascii="Arial Narrow" w:hAnsi="Arial Narrow"/>
          <w:sz w:val="24"/>
          <w:szCs w:val="24"/>
        </w:rPr>
        <w:t xml:space="preserve"> </w:t>
      </w:r>
      <w:r w:rsidR="0036132E" w:rsidRPr="00DF3BDA">
        <w:rPr>
          <w:rFonts w:ascii="Arial Narrow" w:hAnsi="Arial Narrow"/>
          <w:sz w:val="24"/>
          <w:szCs w:val="24"/>
        </w:rPr>
        <w:t>aibă</w:t>
      </w:r>
      <w:r w:rsidRPr="00DF3BDA">
        <w:rPr>
          <w:rFonts w:ascii="Arial Narrow" w:hAnsi="Arial Narrow"/>
          <w:sz w:val="24"/>
          <w:szCs w:val="24"/>
        </w:rPr>
        <w:t xml:space="preserve"> doar drepturile de acces necesare </w:t>
      </w:r>
      <w:r w:rsidR="0036132E" w:rsidRPr="00DF3BDA">
        <w:rPr>
          <w:rFonts w:ascii="Arial Narrow" w:hAnsi="Arial Narrow"/>
          <w:sz w:val="24"/>
          <w:szCs w:val="24"/>
        </w:rPr>
        <w:t>îndeplinirii</w:t>
      </w:r>
      <w:r w:rsidRPr="00DF3BDA">
        <w:rPr>
          <w:rFonts w:ascii="Arial Narrow" w:hAnsi="Arial Narrow"/>
          <w:sz w:val="24"/>
          <w:szCs w:val="24"/>
        </w:rPr>
        <w:t xml:space="preserve"> sarcinilor de lucru specifice;</w:t>
      </w:r>
    </w:p>
    <w:p w14:paraId="633F0C0B" w14:textId="2C4D1CDE" w:rsidR="00844B47" w:rsidRPr="00DF3BDA" w:rsidRDefault="00844B47"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Autentificarea, identificarea, verificarea drepturilor </w:t>
      </w:r>
      <w:r w:rsidR="002E7707" w:rsidRPr="00DF3BDA">
        <w:rPr>
          <w:rFonts w:ascii="Arial Narrow" w:hAnsi="Arial Narrow"/>
          <w:sz w:val="24"/>
          <w:szCs w:val="24"/>
        </w:rPr>
        <w:t>și</w:t>
      </w:r>
      <w:r w:rsidRPr="00DF3BDA">
        <w:rPr>
          <w:rFonts w:ascii="Arial Narrow" w:hAnsi="Arial Narrow"/>
          <w:sz w:val="24"/>
          <w:szCs w:val="24"/>
        </w:rPr>
        <w:t xml:space="preserve"> permisiunilor;</w:t>
      </w:r>
    </w:p>
    <w:p w14:paraId="2CEFCA32" w14:textId="4117C0A2"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Suport pentru delegarea </w:t>
      </w:r>
      <w:r w:rsidR="0036132E" w:rsidRPr="00DF3BDA">
        <w:rPr>
          <w:rFonts w:ascii="Arial Narrow" w:hAnsi="Arial Narrow"/>
          <w:sz w:val="24"/>
          <w:szCs w:val="24"/>
        </w:rPr>
        <w:t>administrării</w:t>
      </w:r>
      <w:r w:rsidRPr="00DF3BDA">
        <w:rPr>
          <w:rFonts w:ascii="Arial Narrow" w:hAnsi="Arial Narrow"/>
          <w:sz w:val="24"/>
          <w:szCs w:val="24"/>
        </w:rPr>
        <w:t xml:space="preserve"> utilizatorilor;</w:t>
      </w:r>
    </w:p>
    <w:p w14:paraId="062CB523" w14:textId="05F13E94"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Suport </w:t>
      </w:r>
      <w:r w:rsidR="000A56A8" w:rsidRPr="00DF3BDA">
        <w:rPr>
          <w:rFonts w:ascii="Arial Narrow" w:hAnsi="Arial Narrow"/>
          <w:sz w:val="24"/>
          <w:szCs w:val="24"/>
        </w:rPr>
        <w:t xml:space="preserve">pentru </w:t>
      </w:r>
      <w:r w:rsidRPr="00DF3BDA">
        <w:rPr>
          <w:rFonts w:ascii="Arial Narrow" w:hAnsi="Arial Narrow"/>
          <w:sz w:val="24"/>
          <w:szCs w:val="24"/>
        </w:rPr>
        <w:t xml:space="preserve">politici avansate de parole: lungime parola, </w:t>
      </w:r>
      <w:r w:rsidR="00457034" w:rsidRPr="00DF3BDA">
        <w:rPr>
          <w:rFonts w:ascii="Arial Narrow" w:hAnsi="Arial Narrow"/>
          <w:sz w:val="24"/>
          <w:szCs w:val="24"/>
        </w:rPr>
        <w:t>număr</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tipuri de caractere necesare, </w:t>
      </w:r>
      <w:r w:rsidR="00DC158C" w:rsidRPr="00DF3BDA">
        <w:rPr>
          <w:rFonts w:ascii="Arial Narrow" w:hAnsi="Arial Narrow"/>
          <w:sz w:val="24"/>
          <w:szCs w:val="24"/>
        </w:rPr>
        <w:t>să</w:t>
      </w:r>
      <w:r w:rsidRPr="00DF3BDA">
        <w:rPr>
          <w:rFonts w:ascii="Arial Narrow" w:hAnsi="Arial Narrow"/>
          <w:sz w:val="24"/>
          <w:szCs w:val="24"/>
        </w:rPr>
        <w:t xml:space="preserve"> </w:t>
      </w:r>
      <w:r w:rsidR="002C1D7D" w:rsidRPr="00DF3BDA">
        <w:rPr>
          <w:rFonts w:ascii="Arial Narrow" w:hAnsi="Arial Narrow"/>
          <w:sz w:val="24"/>
          <w:szCs w:val="24"/>
        </w:rPr>
        <w:t>împiedice</w:t>
      </w:r>
      <w:r w:rsidRPr="00DF3BDA">
        <w:rPr>
          <w:rFonts w:ascii="Arial Narrow" w:hAnsi="Arial Narrow"/>
          <w:sz w:val="24"/>
          <w:szCs w:val="24"/>
        </w:rPr>
        <w:t xml:space="preserve"> reutilizarea </w:t>
      </w:r>
      <w:r w:rsidR="002C1D7D" w:rsidRPr="00DF3BDA">
        <w:rPr>
          <w:rFonts w:ascii="Arial Narrow" w:hAnsi="Arial Narrow"/>
          <w:sz w:val="24"/>
          <w:szCs w:val="24"/>
        </w:rPr>
        <w:t>aceleași</w:t>
      </w:r>
      <w:r w:rsidRPr="00DF3BDA">
        <w:rPr>
          <w:rFonts w:ascii="Arial Narrow" w:hAnsi="Arial Narrow"/>
          <w:sz w:val="24"/>
          <w:szCs w:val="24"/>
        </w:rPr>
        <w:t xml:space="preserve"> parole </w:t>
      </w:r>
      <w:r w:rsidR="00C70A39" w:rsidRPr="00DF3BDA">
        <w:rPr>
          <w:rFonts w:ascii="Arial Narrow" w:hAnsi="Arial Narrow"/>
          <w:sz w:val="24"/>
          <w:szCs w:val="24"/>
        </w:rPr>
        <w:t>în</w:t>
      </w:r>
      <w:r w:rsidRPr="00DF3BDA">
        <w:rPr>
          <w:rFonts w:ascii="Arial Narrow" w:hAnsi="Arial Narrow"/>
          <w:sz w:val="24"/>
          <w:szCs w:val="24"/>
        </w:rPr>
        <w:t xml:space="preserve"> mod repetat </w:t>
      </w:r>
      <w:r w:rsidR="00C70A39" w:rsidRPr="00DF3BDA">
        <w:rPr>
          <w:rFonts w:ascii="Arial Narrow" w:hAnsi="Arial Narrow"/>
          <w:sz w:val="24"/>
          <w:szCs w:val="24"/>
        </w:rPr>
        <w:t>după</w:t>
      </w:r>
      <w:r w:rsidRPr="00DF3BDA">
        <w:rPr>
          <w:rFonts w:ascii="Arial Narrow" w:hAnsi="Arial Narrow"/>
          <w:sz w:val="24"/>
          <w:szCs w:val="24"/>
        </w:rPr>
        <w:t xml:space="preserve"> expirare</w:t>
      </w:r>
      <w:r w:rsidR="002C6EE7" w:rsidRPr="00DF3BDA">
        <w:rPr>
          <w:rFonts w:ascii="Arial Narrow" w:hAnsi="Arial Narrow"/>
          <w:sz w:val="24"/>
          <w:szCs w:val="24"/>
        </w:rPr>
        <w:t>a/schimbarea acesteia</w:t>
      </w:r>
      <w:r w:rsidRPr="00DF3BDA">
        <w:rPr>
          <w:rFonts w:ascii="Arial Narrow" w:hAnsi="Arial Narrow"/>
          <w:sz w:val="24"/>
          <w:szCs w:val="24"/>
        </w:rPr>
        <w:t xml:space="preserve">, </w:t>
      </w:r>
      <w:r w:rsidR="002C1D7D" w:rsidRPr="00DF3BDA">
        <w:rPr>
          <w:rFonts w:ascii="Arial Narrow" w:hAnsi="Arial Narrow"/>
          <w:sz w:val="24"/>
          <w:szCs w:val="24"/>
        </w:rPr>
        <w:t>dicționar</w:t>
      </w:r>
      <w:r w:rsidRPr="00DF3BDA">
        <w:rPr>
          <w:rFonts w:ascii="Arial Narrow" w:hAnsi="Arial Narrow"/>
          <w:sz w:val="24"/>
          <w:szCs w:val="24"/>
        </w:rPr>
        <w:t xml:space="preserve"> de parole care nu </w:t>
      </w:r>
      <w:r w:rsidR="002C1D7D" w:rsidRPr="00DF3BDA">
        <w:rPr>
          <w:rFonts w:ascii="Arial Narrow" w:hAnsi="Arial Narrow"/>
          <w:sz w:val="24"/>
          <w:szCs w:val="24"/>
        </w:rPr>
        <w:t>trebuie</w:t>
      </w:r>
      <w:r w:rsidRPr="00DF3BDA">
        <w:rPr>
          <w:rFonts w:ascii="Arial Narrow" w:hAnsi="Arial Narrow"/>
          <w:sz w:val="24"/>
          <w:szCs w:val="24"/>
        </w:rPr>
        <w:t xml:space="preserve"> utilizate;</w:t>
      </w:r>
    </w:p>
    <w:p w14:paraId="7C2DB270" w14:textId="136F1A1D" w:rsidR="00C01FAB" w:rsidRPr="00DF3BDA" w:rsidRDefault="00DC158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w:t>
      </w:r>
      <w:r w:rsidR="0043402E" w:rsidRPr="00DF3BDA">
        <w:rPr>
          <w:rFonts w:ascii="Arial Narrow" w:hAnsi="Arial Narrow"/>
          <w:sz w:val="24"/>
          <w:szCs w:val="24"/>
        </w:rPr>
        <w:t>poată</w:t>
      </w:r>
      <w:r w:rsidR="00C01FAB" w:rsidRPr="00DF3BDA">
        <w:rPr>
          <w:rFonts w:ascii="Arial Narrow" w:hAnsi="Arial Narrow"/>
          <w:sz w:val="24"/>
          <w:szCs w:val="24"/>
        </w:rPr>
        <w:t xml:space="preserve"> genera parole </w:t>
      </w:r>
      <w:r w:rsidR="00C70A39" w:rsidRPr="00DF3BDA">
        <w:rPr>
          <w:rFonts w:ascii="Arial Narrow" w:hAnsi="Arial Narrow"/>
          <w:sz w:val="24"/>
          <w:szCs w:val="24"/>
        </w:rPr>
        <w:t>în</w:t>
      </w:r>
      <w:r w:rsidR="00C01FAB" w:rsidRPr="00DF3BDA">
        <w:rPr>
          <w:rFonts w:ascii="Arial Narrow" w:hAnsi="Arial Narrow"/>
          <w:sz w:val="24"/>
          <w:szCs w:val="24"/>
        </w:rPr>
        <w:t xml:space="preserve"> mod automat la </w:t>
      </w:r>
      <w:r w:rsidR="007B2F6F" w:rsidRPr="00DF3BDA">
        <w:rPr>
          <w:rFonts w:ascii="Arial Narrow" w:hAnsi="Arial Narrow"/>
          <w:sz w:val="24"/>
          <w:szCs w:val="24"/>
        </w:rPr>
        <w:t>înregistrarea</w:t>
      </w:r>
      <w:r w:rsidR="00C01FAB" w:rsidRPr="00DF3BDA">
        <w:rPr>
          <w:rFonts w:ascii="Arial Narrow" w:hAnsi="Arial Narrow"/>
          <w:sz w:val="24"/>
          <w:szCs w:val="24"/>
        </w:rPr>
        <w:t xml:space="preserve"> utilizatorilor;</w:t>
      </w:r>
    </w:p>
    <w:p w14:paraId="002371C5" w14:textId="28BB9083"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Definirea de ierarhii de roluri </w:t>
      </w:r>
      <w:r w:rsidR="00DC158C" w:rsidRPr="00DF3BDA">
        <w:rPr>
          <w:rFonts w:ascii="Arial Narrow" w:hAnsi="Arial Narrow"/>
          <w:sz w:val="24"/>
          <w:szCs w:val="24"/>
        </w:rPr>
        <w:t>și</w:t>
      </w:r>
      <w:r w:rsidRPr="00DF3BDA">
        <w:rPr>
          <w:rFonts w:ascii="Arial Narrow" w:hAnsi="Arial Narrow"/>
          <w:sz w:val="24"/>
          <w:szCs w:val="24"/>
        </w:rPr>
        <w:t xml:space="preserve"> </w:t>
      </w:r>
      <w:r w:rsidR="002C1D7D" w:rsidRPr="00DF3BDA">
        <w:rPr>
          <w:rFonts w:ascii="Arial Narrow" w:hAnsi="Arial Narrow"/>
          <w:sz w:val="24"/>
          <w:szCs w:val="24"/>
        </w:rPr>
        <w:t>organizații</w:t>
      </w:r>
      <w:r w:rsidRPr="00DF3BDA">
        <w:rPr>
          <w:rFonts w:ascii="Arial Narrow" w:hAnsi="Arial Narrow"/>
          <w:sz w:val="24"/>
          <w:szCs w:val="24"/>
        </w:rPr>
        <w:t>;</w:t>
      </w:r>
    </w:p>
    <w:p w14:paraId="6AD04870" w14:textId="61722C0D"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Accesarea datelor despre utilizatori </w:t>
      </w:r>
      <w:r w:rsidR="0043402E" w:rsidRPr="00DF3BDA">
        <w:rPr>
          <w:rFonts w:ascii="Arial Narrow" w:hAnsi="Arial Narrow"/>
          <w:sz w:val="24"/>
          <w:szCs w:val="24"/>
        </w:rPr>
        <w:t>atât</w:t>
      </w:r>
      <w:r w:rsidRPr="00DF3BDA">
        <w:rPr>
          <w:rFonts w:ascii="Arial Narrow" w:hAnsi="Arial Narrow"/>
          <w:sz w:val="24"/>
          <w:szCs w:val="24"/>
        </w:rPr>
        <w:t xml:space="preserve"> din baze de date </w:t>
      </w:r>
      <w:r w:rsidR="006B11E7" w:rsidRPr="00DF3BDA">
        <w:rPr>
          <w:rFonts w:ascii="Arial Narrow" w:hAnsi="Arial Narrow"/>
          <w:sz w:val="24"/>
          <w:szCs w:val="24"/>
        </w:rPr>
        <w:t xml:space="preserve">cât </w:t>
      </w:r>
      <w:r w:rsidR="00DC158C" w:rsidRPr="00DF3BDA">
        <w:rPr>
          <w:rFonts w:ascii="Arial Narrow" w:hAnsi="Arial Narrow"/>
          <w:sz w:val="24"/>
          <w:szCs w:val="24"/>
        </w:rPr>
        <w:t>și</w:t>
      </w:r>
      <w:r w:rsidRPr="00DF3BDA">
        <w:rPr>
          <w:rFonts w:ascii="Arial Narrow" w:hAnsi="Arial Narrow"/>
          <w:sz w:val="24"/>
          <w:szCs w:val="24"/>
        </w:rPr>
        <w:t xml:space="preserve"> din directoare LDAP, cu posibilitatea de agregare selectiva a profilelor </w:t>
      </w:r>
      <w:r w:rsidR="00C70A39" w:rsidRPr="00DF3BDA">
        <w:rPr>
          <w:rFonts w:ascii="Arial Narrow" w:hAnsi="Arial Narrow"/>
          <w:sz w:val="24"/>
          <w:szCs w:val="24"/>
        </w:rPr>
        <w:t>și</w:t>
      </w:r>
      <w:r w:rsidRPr="00DF3BDA">
        <w:rPr>
          <w:rFonts w:ascii="Arial Narrow" w:hAnsi="Arial Narrow"/>
          <w:sz w:val="24"/>
          <w:szCs w:val="24"/>
        </w:rPr>
        <w:t xml:space="preserve"> expunerea acestor </w:t>
      </w:r>
      <w:r w:rsidR="002E7707" w:rsidRPr="00DF3BDA">
        <w:rPr>
          <w:rFonts w:ascii="Arial Narrow" w:hAnsi="Arial Narrow"/>
          <w:sz w:val="24"/>
          <w:szCs w:val="24"/>
        </w:rPr>
        <w:t>informații</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format LDAP </w:t>
      </w:r>
      <w:r w:rsidR="00BB1D89" w:rsidRPr="00DF3BDA">
        <w:rPr>
          <w:rFonts w:ascii="Arial Narrow" w:hAnsi="Arial Narrow"/>
          <w:sz w:val="24"/>
          <w:szCs w:val="24"/>
        </w:rPr>
        <w:t>către</w:t>
      </w:r>
      <w:r w:rsidRPr="00DF3BDA">
        <w:rPr>
          <w:rFonts w:ascii="Arial Narrow" w:hAnsi="Arial Narrow"/>
          <w:sz w:val="24"/>
          <w:szCs w:val="24"/>
        </w:rPr>
        <w:t xml:space="preserve"> alte sisteme;</w:t>
      </w:r>
    </w:p>
    <w:p w14:paraId="5377E188" w14:textId="00E67318"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La </w:t>
      </w:r>
      <w:r w:rsidR="002C1D7D" w:rsidRPr="00DF3BDA">
        <w:rPr>
          <w:rFonts w:ascii="Arial Narrow" w:hAnsi="Arial Narrow"/>
          <w:sz w:val="24"/>
          <w:szCs w:val="24"/>
        </w:rPr>
        <w:t>înrolarea</w:t>
      </w:r>
      <w:r w:rsidRPr="00DF3BDA">
        <w:rPr>
          <w:rFonts w:ascii="Arial Narrow" w:hAnsi="Arial Narrow"/>
          <w:sz w:val="24"/>
          <w:szCs w:val="24"/>
        </w:rPr>
        <w:t xml:space="preserve"> unui nou utilizator </w:t>
      </w:r>
      <w:r w:rsidR="00C70A39" w:rsidRPr="00DF3BDA">
        <w:rPr>
          <w:rFonts w:ascii="Arial Narrow" w:hAnsi="Arial Narrow"/>
          <w:sz w:val="24"/>
          <w:szCs w:val="24"/>
        </w:rPr>
        <w:t>în</w:t>
      </w:r>
      <w:r w:rsidRPr="00DF3BDA">
        <w:rPr>
          <w:rFonts w:ascii="Arial Narrow" w:hAnsi="Arial Narrow"/>
          <w:sz w:val="24"/>
          <w:szCs w:val="24"/>
        </w:rPr>
        <w:t xml:space="preserve"> sistem </w:t>
      </w:r>
      <w:r w:rsidR="00DC158C" w:rsidRPr="00DF3BDA">
        <w:rPr>
          <w:rFonts w:ascii="Arial Narrow" w:hAnsi="Arial Narrow"/>
          <w:sz w:val="24"/>
          <w:szCs w:val="24"/>
        </w:rPr>
        <w:t>să</w:t>
      </w:r>
      <w:r w:rsidRPr="00DF3BDA">
        <w:rPr>
          <w:rFonts w:ascii="Arial Narrow" w:hAnsi="Arial Narrow"/>
          <w:sz w:val="24"/>
          <w:szCs w:val="24"/>
        </w:rPr>
        <w:t xml:space="preserve"> genereze automat, </w:t>
      </w:r>
      <w:r w:rsidR="001A3969" w:rsidRPr="00DF3BDA">
        <w:rPr>
          <w:rFonts w:ascii="Arial Narrow" w:hAnsi="Arial Narrow"/>
          <w:sz w:val="24"/>
          <w:szCs w:val="24"/>
        </w:rPr>
        <w:t>fără</w:t>
      </w:r>
      <w:r w:rsidRPr="00DF3BDA">
        <w:rPr>
          <w:rFonts w:ascii="Arial Narrow" w:hAnsi="Arial Narrow"/>
          <w:sz w:val="24"/>
          <w:szCs w:val="24"/>
        </w:rPr>
        <w:t xml:space="preserve"> </w:t>
      </w:r>
      <w:r w:rsidR="002C1D7D" w:rsidRPr="00DF3BDA">
        <w:rPr>
          <w:rFonts w:ascii="Arial Narrow" w:hAnsi="Arial Narrow"/>
          <w:sz w:val="24"/>
          <w:szCs w:val="24"/>
        </w:rPr>
        <w:t>intervenția</w:t>
      </w:r>
      <w:r w:rsidRPr="00DF3BDA">
        <w:rPr>
          <w:rFonts w:ascii="Arial Narrow" w:hAnsi="Arial Narrow"/>
          <w:sz w:val="24"/>
          <w:szCs w:val="24"/>
        </w:rPr>
        <w:t xml:space="preserve"> unui administrator, drepturile de </w:t>
      </w:r>
      <w:r w:rsidR="002C1D7D" w:rsidRPr="00DF3BDA">
        <w:rPr>
          <w:rFonts w:ascii="Arial Narrow" w:hAnsi="Arial Narrow"/>
          <w:sz w:val="24"/>
          <w:szCs w:val="24"/>
        </w:rPr>
        <w:t>acces</w:t>
      </w:r>
      <w:r w:rsidRPr="00DF3BDA">
        <w:rPr>
          <w:rFonts w:ascii="Arial Narrow" w:hAnsi="Arial Narrow"/>
          <w:sz w:val="24"/>
          <w:szCs w:val="24"/>
        </w:rPr>
        <w:t xml:space="preserve"> necesare pentru utilizatorul respectiv conform cu rolul alocat utilizatorului </w:t>
      </w:r>
      <w:r w:rsidR="00C70A39" w:rsidRPr="00DF3BDA">
        <w:rPr>
          <w:rFonts w:ascii="Arial Narrow" w:hAnsi="Arial Narrow"/>
          <w:sz w:val="24"/>
          <w:szCs w:val="24"/>
        </w:rPr>
        <w:t>în</w:t>
      </w:r>
      <w:r w:rsidRPr="00DF3BDA">
        <w:rPr>
          <w:rFonts w:ascii="Arial Narrow" w:hAnsi="Arial Narrow"/>
          <w:sz w:val="24"/>
          <w:szCs w:val="24"/>
        </w:rPr>
        <w:t xml:space="preserve"> sistemul </w:t>
      </w:r>
      <w:r w:rsidR="00FD2A55">
        <w:rPr>
          <w:rFonts w:ascii="Arial Narrow" w:hAnsi="Arial Narrow"/>
          <w:sz w:val="24"/>
          <w:szCs w:val="24"/>
        </w:rPr>
        <w:t>ONRC</w:t>
      </w:r>
      <w:r w:rsidR="00B04EED" w:rsidRPr="00DF3BDA">
        <w:rPr>
          <w:rFonts w:ascii="Arial Narrow" w:hAnsi="Arial Narrow"/>
          <w:sz w:val="24"/>
          <w:szCs w:val="24"/>
        </w:rPr>
        <w:t>;</w:t>
      </w:r>
    </w:p>
    <w:p w14:paraId="3913F566" w14:textId="22D4ECD9"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La </w:t>
      </w:r>
      <w:r w:rsidR="002C1D7D" w:rsidRPr="00DF3BDA">
        <w:rPr>
          <w:rFonts w:ascii="Arial Narrow" w:hAnsi="Arial Narrow"/>
          <w:sz w:val="24"/>
          <w:szCs w:val="24"/>
        </w:rPr>
        <w:t>părăsirea</w:t>
      </w:r>
      <w:r w:rsidRPr="00DF3BDA">
        <w:rPr>
          <w:rFonts w:ascii="Arial Narrow" w:hAnsi="Arial Narrow"/>
          <w:sz w:val="24"/>
          <w:szCs w:val="24"/>
        </w:rPr>
        <w:t xml:space="preserve"> </w:t>
      </w:r>
      <w:r w:rsidR="002C1D7D" w:rsidRPr="00DF3BDA">
        <w:rPr>
          <w:rFonts w:ascii="Arial Narrow" w:hAnsi="Arial Narrow"/>
          <w:sz w:val="24"/>
          <w:szCs w:val="24"/>
        </w:rPr>
        <w:t>organizației</w:t>
      </w:r>
      <w:r w:rsidRPr="00DF3BDA">
        <w:rPr>
          <w:rFonts w:ascii="Arial Narrow" w:hAnsi="Arial Narrow"/>
          <w:sz w:val="24"/>
          <w:szCs w:val="24"/>
        </w:rPr>
        <w:t xml:space="preserve"> de </w:t>
      </w:r>
      <w:r w:rsidR="00BB1D89" w:rsidRPr="00DF3BDA">
        <w:rPr>
          <w:rFonts w:ascii="Arial Narrow" w:hAnsi="Arial Narrow"/>
          <w:sz w:val="24"/>
          <w:szCs w:val="24"/>
        </w:rPr>
        <w:t>către</w:t>
      </w:r>
      <w:r w:rsidRPr="00DF3BDA">
        <w:rPr>
          <w:rFonts w:ascii="Arial Narrow" w:hAnsi="Arial Narrow"/>
          <w:sz w:val="24"/>
          <w:szCs w:val="24"/>
        </w:rPr>
        <w:t xml:space="preserve"> un utilizator </w:t>
      </w:r>
      <w:r w:rsidR="007D16BB">
        <w:rPr>
          <w:rFonts w:ascii="Arial Narrow" w:hAnsi="Arial Narrow"/>
          <w:sz w:val="24"/>
          <w:szCs w:val="24"/>
        </w:rPr>
        <w:t xml:space="preserve">se va completa data de </w:t>
      </w:r>
      <w:r w:rsidR="00136E69">
        <w:rPr>
          <w:rFonts w:ascii="Arial Narrow" w:hAnsi="Arial Narrow"/>
          <w:sz w:val="24"/>
          <w:szCs w:val="24"/>
        </w:rPr>
        <w:t>părăsire</w:t>
      </w:r>
      <w:r w:rsidR="007D16BB">
        <w:rPr>
          <w:rFonts w:ascii="Arial Narrow" w:hAnsi="Arial Narrow"/>
          <w:sz w:val="24"/>
          <w:szCs w:val="24"/>
        </w:rPr>
        <w:t xml:space="preserve"> a </w:t>
      </w:r>
      <w:r w:rsidR="00136E69">
        <w:rPr>
          <w:rFonts w:ascii="Arial Narrow" w:hAnsi="Arial Narrow"/>
          <w:sz w:val="24"/>
          <w:szCs w:val="24"/>
        </w:rPr>
        <w:t>organizației</w:t>
      </w:r>
      <w:r w:rsidR="007D16BB">
        <w:rPr>
          <w:rFonts w:ascii="Arial Narrow" w:hAnsi="Arial Narrow"/>
          <w:sz w:val="24"/>
          <w:szCs w:val="24"/>
        </w:rPr>
        <w:t xml:space="preserve"> iar sistemul va </w:t>
      </w:r>
      <w:r w:rsidR="002C1D7D" w:rsidRPr="00DF3BDA">
        <w:rPr>
          <w:rFonts w:ascii="Arial Narrow" w:hAnsi="Arial Narrow"/>
          <w:sz w:val="24"/>
          <w:szCs w:val="24"/>
        </w:rPr>
        <w:t>închid</w:t>
      </w:r>
      <w:r w:rsidR="007D16BB">
        <w:rPr>
          <w:rFonts w:ascii="Arial Narrow" w:hAnsi="Arial Narrow"/>
          <w:sz w:val="24"/>
          <w:szCs w:val="24"/>
        </w:rPr>
        <w:t>e</w:t>
      </w:r>
      <w:r w:rsidRPr="00DF3BDA">
        <w:rPr>
          <w:rFonts w:ascii="Arial Narrow" w:hAnsi="Arial Narrow"/>
          <w:sz w:val="24"/>
          <w:szCs w:val="24"/>
        </w:rPr>
        <w:t xml:space="preserve"> toate conturile aferente utilizatorului respectiv</w:t>
      </w:r>
      <w:r w:rsidR="00B04EED" w:rsidRPr="00DF3BDA">
        <w:rPr>
          <w:rFonts w:ascii="Arial Narrow" w:hAnsi="Arial Narrow"/>
          <w:sz w:val="24"/>
          <w:szCs w:val="24"/>
        </w:rPr>
        <w:t>;</w:t>
      </w:r>
    </w:p>
    <w:p w14:paraId="4DBA1F79" w14:textId="31E46751" w:rsidR="00C01FAB" w:rsidRPr="00DF3BDA" w:rsidRDefault="00DC158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identifice automat conturile orfane / neutilizate sau cu perioada mare de neutilizare (perioada de neutilizare </w:t>
      </w:r>
      <w:r w:rsidR="00BC26EF" w:rsidRPr="00DF3BDA">
        <w:rPr>
          <w:rFonts w:ascii="Arial Narrow" w:hAnsi="Arial Narrow"/>
          <w:sz w:val="24"/>
          <w:szCs w:val="24"/>
        </w:rPr>
        <w:t>trebuie să</w:t>
      </w:r>
      <w:r w:rsidR="00C01FAB" w:rsidRPr="00DF3BDA">
        <w:rPr>
          <w:rFonts w:ascii="Arial Narrow" w:hAnsi="Arial Narrow"/>
          <w:sz w:val="24"/>
          <w:szCs w:val="24"/>
        </w:rPr>
        <w:t xml:space="preserve"> fie un parametru configurabil) </w:t>
      </w:r>
      <w:r w:rsidRPr="00DF3BDA">
        <w:rPr>
          <w:rFonts w:ascii="Arial Narrow" w:hAnsi="Arial Narrow"/>
          <w:sz w:val="24"/>
          <w:szCs w:val="24"/>
        </w:rPr>
        <w:t>și</w:t>
      </w:r>
      <w:r w:rsidR="00C01FAB" w:rsidRPr="00DF3BDA">
        <w:rPr>
          <w:rFonts w:ascii="Arial Narrow" w:hAnsi="Arial Narrow"/>
          <w:sz w:val="24"/>
          <w:szCs w:val="24"/>
        </w:rPr>
        <w:t xml:space="preserve"> </w:t>
      </w:r>
      <w:r w:rsidRPr="00DF3BDA">
        <w:rPr>
          <w:rFonts w:ascii="Arial Narrow" w:hAnsi="Arial Narrow"/>
          <w:sz w:val="24"/>
          <w:szCs w:val="24"/>
        </w:rPr>
        <w:t>să</w:t>
      </w:r>
      <w:r w:rsidR="00C01FAB" w:rsidRPr="00DF3BDA">
        <w:rPr>
          <w:rFonts w:ascii="Arial Narrow" w:hAnsi="Arial Narrow"/>
          <w:sz w:val="24"/>
          <w:szCs w:val="24"/>
        </w:rPr>
        <w:t xml:space="preserve"> asigure </w:t>
      </w:r>
      <w:r w:rsidR="002C1D7D" w:rsidRPr="00DF3BDA">
        <w:rPr>
          <w:rFonts w:ascii="Arial Narrow" w:hAnsi="Arial Narrow"/>
          <w:sz w:val="24"/>
          <w:szCs w:val="24"/>
        </w:rPr>
        <w:t>închiderea</w:t>
      </w:r>
      <w:r w:rsidR="00C01FAB" w:rsidRPr="00DF3BDA">
        <w:rPr>
          <w:rFonts w:ascii="Arial Narrow" w:hAnsi="Arial Narrow"/>
          <w:sz w:val="24"/>
          <w:szCs w:val="24"/>
        </w:rPr>
        <w:t xml:space="preserve"> automata a acestor conturi </w:t>
      </w:r>
      <w:r w:rsidR="00C70A39" w:rsidRPr="00DF3BDA">
        <w:rPr>
          <w:rFonts w:ascii="Arial Narrow" w:hAnsi="Arial Narrow"/>
          <w:sz w:val="24"/>
          <w:szCs w:val="24"/>
        </w:rPr>
        <w:t>în</w:t>
      </w:r>
      <w:r w:rsidR="00C01FAB" w:rsidRPr="00DF3BDA">
        <w:rPr>
          <w:rFonts w:ascii="Arial Narrow" w:hAnsi="Arial Narrow"/>
          <w:sz w:val="24"/>
          <w:szCs w:val="24"/>
        </w:rPr>
        <w:t xml:space="preserve"> conformitate cu politica de securitate stabilita </w:t>
      </w:r>
      <w:r w:rsidR="00C70A39" w:rsidRPr="00DF3BDA">
        <w:rPr>
          <w:rFonts w:ascii="Arial Narrow" w:hAnsi="Arial Narrow"/>
          <w:sz w:val="24"/>
          <w:szCs w:val="24"/>
        </w:rPr>
        <w:t>în</w:t>
      </w:r>
      <w:r w:rsidR="00C01FAB" w:rsidRPr="00DF3BDA">
        <w:rPr>
          <w:rFonts w:ascii="Arial Narrow" w:hAnsi="Arial Narrow"/>
          <w:sz w:val="24"/>
          <w:szCs w:val="24"/>
        </w:rPr>
        <w:t xml:space="preserve"> </w:t>
      </w:r>
      <w:r w:rsidR="002C1D7D" w:rsidRPr="00DF3BDA">
        <w:rPr>
          <w:rFonts w:ascii="Arial Narrow" w:hAnsi="Arial Narrow"/>
          <w:sz w:val="24"/>
          <w:szCs w:val="24"/>
        </w:rPr>
        <w:t>organizație</w:t>
      </w:r>
      <w:r w:rsidR="00B04EED" w:rsidRPr="00DF3BDA">
        <w:rPr>
          <w:rFonts w:ascii="Arial Narrow" w:hAnsi="Arial Narrow"/>
          <w:sz w:val="24"/>
          <w:szCs w:val="24"/>
        </w:rPr>
        <w:t>;</w:t>
      </w:r>
    </w:p>
    <w:p w14:paraId="7856417E" w14:textId="4060AC50"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Pentru a eficientiza </w:t>
      </w:r>
      <w:r w:rsidR="002C1D7D" w:rsidRPr="00DF3BDA">
        <w:rPr>
          <w:rFonts w:ascii="Arial Narrow" w:hAnsi="Arial Narrow"/>
          <w:sz w:val="24"/>
          <w:szCs w:val="24"/>
        </w:rPr>
        <w:t>operațiunile</w:t>
      </w:r>
      <w:r w:rsidRPr="00DF3BDA">
        <w:rPr>
          <w:rFonts w:ascii="Arial Narrow" w:hAnsi="Arial Narrow"/>
          <w:sz w:val="24"/>
          <w:szCs w:val="24"/>
        </w:rPr>
        <w:t xml:space="preserve"> de resetare a parolelor </w:t>
      </w:r>
      <w:r w:rsidR="001A3969" w:rsidRPr="00DF3BDA">
        <w:rPr>
          <w:rFonts w:ascii="Arial Narrow" w:hAnsi="Arial Narrow"/>
          <w:sz w:val="24"/>
          <w:szCs w:val="24"/>
        </w:rPr>
        <w:t>fără</w:t>
      </w:r>
      <w:r w:rsidRPr="00DF3BDA">
        <w:rPr>
          <w:rFonts w:ascii="Arial Narrow" w:hAnsi="Arial Narrow"/>
          <w:sz w:val="24"/>
          <w:szCs w:val="24"/>
        </w:rPr>
        <w:t xml:space="preserve"> </w:t>
      </w:r>
      <w:r w:rsidR="002C1D7D" w:rsidRPr="00DF3BDA">
        <w:rPr>
          <w:rFonts w:ascii="Arial Narrow" w:hAnsi="Arial Narrow"/>
          <w:sz w:val="24"/>
          <w:szCs w:val="24"/>
        </w:rPr>
        <w:t>intervenția</w:t>
      </w:r>
      <w:r w:rsidRPr="00DF3BDA">
        <w:rPr>
          <w:rFonts w:ascii="Arial Narrow" w:hAnsi="Arial Narrow"/>
          <w:sz w:val="24"/>
          <w:szCs w:val="24"/>
        </w:rPr>
        <w:t xml:space="preserve"> unui administrator, utilizatorii </w:t>
      </w:r>
      <w:r w:rsidR="00BC26EF" w:rsidRPr="00DF3BDA">
        <w:rPr>
          <w:rFonts w:ascii="Arial Narrow" w:hAnsi="Arial Narrow"/>
          <w:sz w:val="24"/>
          <w:szCs w:val="24"/>
        </w:rPr>
        <w:t>trebuie să</w:t>
      </w:r>
      <w:r w:rsidR="001221EF" w:rsidRPr="00DF3BDA">
        <w:rPr>
          <w:rFonts w:ascii="Arial Narrow" w:hAnsi="Arial Narrow"/>
          <w:sz w:val="24"/>
          <w:szCs w:val="24"/>
        </w:rPr>
        <w:t xml:space="preserve"> </w:t>
      </w:r>
      <w:r w:rsidR="00995C4D" w:rsidRPr="00DF3BDA">
        <w:rPr>
          <w:rFonts w:ascii="Arial Narrow" w:hAnsi="Arial Narrow"/>
          <w:sz w:val="24"/>
          <w:szCs w:val="24"/>
        </w:rPr>
        <w:t>își</w:t>
      </w:r>
      <w:r w:rsidR="001221EF" w:rsidRPr="00DF3BDA">
        <w:rPr>
          <w:rFonts w:ascii="Arial Narrow" w:hAnsi="Arial Narrow"/>
          <w:sz w:val="24"/>
          <w:szCs w:val="24"/>
        </w:rPr>
        <w:t xml:space="preserve"> </w:t>
      </w:r>
      <w:r w:rsidR="0043402E" w:rsidRPr="00DF3BDA">
        <w:rPr>
          <w:rFonts w:ascii="Arial Narrow" w:hAnsi="Arial Narrow"/>
          <w:sz w:val="24"/>
          <w:szCs w:val="24"/>
        </w:rPr>
        <w:t>poată</w:t>
      </w:r>
      <w:r w:rsidR="001221EF" w:rsidRPr="00DF3BDA">
        <w:rPr>
          <w:rFonts w:ascii="Arial Narrow" w:hAnsi="Arial Narrow"/>
          <w:sz w:val="24"/>
          <w:szCs w:val="24"/>
        </w:rPr>
        <w:t xml:space="preserve"> configura singuri</w:t>
      </w:r>
      <w:r w:rsidRPr="00DF3BDA">
        <w:rPr>
          <w:rFonts w:ascii="Arial Narrow" w:hAnsi="Arial Narrow"/>
          <w:sz w:val="24"/>
          <w:szCs w:val="24"/>
        </w:rPr>
        <w:t xml:space="preserve"> </w:t>
      </w:r>
      <w:r w:rsidR="002C1D7D" w:rsidRPr="00DF3BDA">
        <w:rPr>
          <w:rFonts w:ascii="Arial Narrow" w:hAnsi="Arial Narrow"/>
          <w:sz w:val="24"/>
          <w:szCs w:val="24"/>
        </w:rPr>
        <w:t>întrebări</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w:t>
      </w:r>
      <w:r w:rsidR="002C1D7D" w:rsidRPr="00DF3BDA">
        <w:rPr>
          <w:rFonts w:ascii="Arial Narrow" w:hAnsi="Arial Narrow"/>
          <w:sz w:val="24"/>
          <w:szCs w:val="24"/>
        </w:rPr>
        <w:t>răspunsuri</w:t>
      </w:r>
      <w:r w:rsidRPr="00DF3BDA">
        <w:rPr>
          <w:rFonts w:ascii="Arial Narrow" w:hAnsi="Arial Narrow"/>
          <w:sz w:val="24"/>
          <w:szCs w:val="24"/>
        </w:rPr>
        <w:t xml:space="preserve"> de securitate care </w:t>
      </w:r>
      <w:r w:rsidR="00DC158C" w:rsidRPr="00DF3BDA">
        <w:rPr>
          <w:rFonts w:ascii="Arial Narrow" w:hAnsi="Arial Narrow"/>
          <w:sz w:val="24"/>
          <w:szCs w:val="24"/>
        </w:rPr>
        <w:t>să</w:t>
      </w:r>
      <w:r w:rsidRPr="00DF3BDA">
        <w:rPr>
          <w:rFonts w:ascii="Arial Narrow" w:hAnsi="Arial Narrow"/>
          <w:sz w:val="24"/>
          <w:szCs w:val="24"/>
        </w:rPr>
        <w:t xml:space="preserve"> fie utilizate pentru resetarea parolei de acces la sistemul informatic dintr-o </w:t>
      </w:r>
      <w:r w:rsidR="0043402E" w:rsidRPr="00DF3BDA">
        <w:rPr>
          <w:rFonts w:ascii="Arial Narrow" w:hAnsi="Arial Narrow"/>
          <w:sz w:val="24"/>
          <w:szCs w:val="24"/>
        </w:rPr>
        <w:t>interfața</w:t>
      </w:r>
      <w:r w:rsidRPr="00DF3BDA">
        <w:rPr>
          <w:rFonts w:ascii="Arial Narrow" w:hAnsi="Arial Narrow"/>
          <w:sz w:val="24"/>
          <w:szCs w:val="24"/>
        </w:rPr>
        <w:t xml:space="preserve"> web cu acces facil</w:t>
      </w:r>
      <w:r w:rsidR="00B04EED" w:rsidRPr="00DF3BDA">
        <w:rPr>
          <w:rFonts w:ascii="Arial Narrow" w:hAnsi="Arial Narrow"/>
          <w:sz w:val="24"/>
          <w:szCs w:val="24"/>
        </w:rPr>
        <w:t>;</w:t>
      </w:r>
    </w:p>
    <w:p w14:paraId="08F88ABF" w14:textId="5A36199B" w:rsidR="00B04EED" w:rsidRPr="00DF3BDA" w:rsidRDefault="00B04EED"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Soluția trebuie </w:t>
      </w:r>
      <w:r w:rsidR="00FA2660" w:rsidRPr="00DF3BDA">
        <w:rPr>
          <w:rFonts w:ascii="Arial Narrow" w:hAnsi="Arial Narrow"/>
          <w:sz w:val="24"/>
          <w:szCs w:val="24"/>
        </w:rPr>
        <w:t>să</w:t>
      </w:r>
      <w:r w:rsidRPr="00DF3BDA">
        <w:rPr>
          <w:rFonts w:ascii="Arial Narrow" w:hAnsi="Arial Narrow"/>
          <w:sz w:val="24"/>
          <w:szCs w:val="24"/>
        </w:rPr>
        <w:t xml:space="preserve"> permită provizionarea inițială din surse terțe de tip bază de date sau fișier csv. Sincronizările ulterioare, modificările de drepturi sau ștergerea conturilor </w:t>
      </w:r>
      <w:r w:rsidR="00FA2660" w:rsidRPr="00DF3BDA">
        <w:rPr>
          <w:rFonts w:ascii="Arial Narrow" w:hAnsi="Arial Narrow"/>
          <w:sz w:val="24"/>
          <w:szCs w:val="24"/>
        </w:rPr>
        <w:t>să</w:t>
      </w:r>
      <w:r w:rsidRPr="00DF3BDA">
        <w:rPr>
          <w:rFonts w:ascii="Arial Narrow" w:hAnsi="Arial Narrow"/>
          <w:sz w:val="24"/>
          <w:szCs w:val="24"/>
        </w:rPr>
        <w:t xml:space="preserve"> se poată realiza automat prin sincronizarea cu o bază de date terță sau sistem de gestiune resurse umane. Pe acest scenariu, soluția trebuie </w:t>
      </w:r>
      <w:r w:rsidR="00FA2660" w:rsidRPr="00DF3BDA">
        <w:rPr>
          <w:rFonts w:ascii="Arial Narrow" w:hAnsi="Arial Narrow"/>
          <w:sz w:val="24"/>
          <w:szCs w:val="24"/>
        </w:rPr>
        <w:t>să</w:t>
      </w:r>
      <w:r w:rsidRPr="00DF3BDA">
        <w:rPr>
          <w:rFonts w:ascii="Arial Narrow" w:hAnsi="Arial Narrow"/>
          <w:sz w:val="24"/>
          <w:szCs w:val="24"/>
        </w:rPr>
        <w:t xml:space="preserve"> aibă inteligența necesară pentru a gestiona provizionare din surse multiple tip bază de date sau serviciu director, fără a implica duplicarea informației, a declanșa conflicte pe drepturile de acces acordate sau a denatura calitatea informației din fiecare sursă. Astfel </w:t>
      </w:r>
      <w:r w:rsidR="0039777D" w:rsidRPr="00DF3BDA">
        <w:rPr>
          <w:rFonts w:ascii="Arial Narrow" w:hAnsi="Arial Narrow"/>
          <w:sz w:val="24"/>
          <w:szCs w:val="24"/>
        </w:rPr>
        <w:t>soluția</w:t>
      </w:r>
      <w:r w:rsidRPr="00DF3BDA">
        <w:rPr>
          <w:rFonts w:ascii="Arial Narrow" w:hAnsi="Arial Narrow"/>
          <w:sz w:val="24"/>
          <w:szCs w:val="24"/>
        </w:rPr>
        <w:t xml:space="preserve"> va suporta cel puțin următoarele procese organizaționale:</w:t>
      </w:r>
    </w:p>
    <w:p w14:paraId="5E9F6F8B" w14:textId="285C3B22" w:rsidR="00B04EED" w:rsidRPr="00DF3BDA" w:rsidRDefault="00B04EED"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Crearea, modificarea și ștergerea identităților;</w:t>
      </w:r>
    </w:p>
    <w:p w14:paraId="464035C9" w14:textId="26AF4123" w:rsidR="00B04EED" w:rsidRPr="00DF3BDA" w:rsidRDefault="00B04EED"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Gestionarea conturilor din infrastructura IT, respectiv traducerea angajaților în conturi </w:t>
      </w:r>
      <w:r w:rsidR="00DC158C" w:rsidRPr="00DF3BDA">
        <w:rPr>
          <w:rFonts w:ascii="Arial Narrow" w:hAnsi="Arial Narrow"/>
          <w:sz w:val="24"/>
          <w:szCs w:val="24"/>
        </w:rPr>
        <w:t>și</w:t>
      </w:r>
      <w:r w:rsidRPr="00DF3BDA">
        <w:rPr>
          <w:rFonts w:ascii="Arial Narrow" w:hAnsi="Arial Narrow"/>
          <w:sz w:val="24"/>
          <w:szCs w:val="24"/>
        </w:rPr>
        <w:t xml:space="preserve"> atribute, precum </w:t>
      </w:r>
      <w:r w:rsidR="00DC158C" w:rsidRPr="00DF3BDA">
        <w:rPr>
          <w:rFonts w:ascii="Arial Narrow" w:hAnsi="Arial Narrow"/>
          <w:sz w:val="24"/>
          <w:szCs w:val="24"/>
        </w:rPr>
        <w:t>și</w:t>
      </w:r>
      <w:r w:rsidRPr="00DF3BDA">
        <w:rPr>
          <w:rFonts w:ascii="Arial Narrow" w:hAnsi="Arial Narrow"/>
          <w:sz w:val="24"/>
          <w:szCs w:val="24"/>
        </w:rPr>
        <w:t xml:space="preserve"> actualizarea permisiunilor de acces;</w:t>
      </w:r>
    </w:p>
    <w:p w14:paraId="1F5AB715" w14:textId="5F7D558B" w:rsidR="00B04EED" w:rsidRPr="00DF3BDA" w:rsidRDefault="00B04EED"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Gestionarea resurselor </w:t>
      </w:r>
      <w:r w:rsidR="00DC158C" w:rsidRPr="00DF3BDA">
        <w:rPr>
          <w:rFonts w:ascii="Arial Narrow" w:hAnsi="Arial Narrow"/>
          <w:sz w:val="24"/>
          <w:szCs w:val="24"/>
        </w:rPr>
        <w:t>și</w:t>
      </w:r>
      <w:r w:rsidRPr="00DF3BDA">
        <w:rPr>
          <w:rFonts w:ascii="Arial Narrow" w:hAnsi="Arial Narrow"/>
          <w:sz w:val="24"/>
          <w:szCs w:val="24"/>
        </w:rPr>
        <w:t xml:space="preserve"> atributelor în scopul activității de management al identităților;</w:t>
      </w:r>
    </w:p>
    <w:p w14:paraId="556A4447" w14:textId="66159C96" w:rsidR="00B04EED" w:rsidRPr="00DF3BDA" w:rsidRDefault="00B04EED"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Automatizarea managementului de identități – crearea, modificarea și ștergerea pe bază de roluri, politici </w:t>
      </w:r>
      <w:r w:rsidR="00DC158C" w:rsidRPr="00DF3BDA">
        <w:rPr>
          <w:rFonts w:ascii="Arial Narrow" w:hAnsi="Arial Narrow"/>
          <w:sz w:val="24"/>
          <w:szCs w:val="24"/>
        </w:rPr>
        <w:t>și</w:t>
      </w:r>
      <w:r w:rsidRPr="00DF3BDA">
        <w:rPr>
          <w:rFonts w:ascii="Arial Narrow" w:hAnsi="Arial Narrow"/>
          <w:sz w:val="24"/>
          <w:szCs w:val="24"/>
        </w:rPr>
        <w:t xml:space="preserve"> fluxuri de self-service;</w:t>
      </w:r>
    </w:p>
    <w:p w14:paraId="29900FB7" w14:textId="1B245D48" w:rsidR="00B04EED" w:rsidRPr="00DF3BDA" w:rsidRDefault="00B04EED"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Sincronizarea sistemelor țintă – reducerea conflictelor </w:t>
      </w:r>
      <w:r w:rsidR="00DC158C" w:rsidRPr="00DF3BDA">
        <w:rPr>
          <w:rFonts w:ascii="Arial Narrow" w:hAnsi="Arial Narrow"/>
          <w:sz w:val="24"/>
          <w:szCs w:val="24"/>
        </w:rPr>
        <w:t>și</w:t>
      </w:r>
      <w:r w:rsidRPr="00DF3BDA">
        <w:rPr>
          <w:rFonts w:ascii="Arial Narrow" w:hAnsi="Arial Narrow"/>
          <w:sz w:val="24"/>
          <w:szCs w:val="24"/>
        </w:rPr>
        <w:t xml:space="preserve"> inconsistențelor </w:t>
      </w:r>
      <w:r w:rsidR="00DC158C" w:rsidRPr="00DF3BDA">
        <w:rPr>
          <w:rFonts w:ascii="Arial Narrow" w:hAnsi="Arial Narrow"/>
          <w:sz w:val="24"/>
          <w:szCs w:val="24"/>
        </w:rPr>
        <w:t>și</w:t>
      </w:r>
      <w:r w:rsidRPr="00DF3BDA">
        <w:rPr>
          <w:rFonts w:ascii="Arial Narrow" w:hAnsi="Arial Narrow"/>
          <w:sz w:val="24"/>
          <w:szCs w:val="24"/>
        </w:rPr>
        <w:t xml:space="preserve"> istoric al schimbărilor;</w:t>
      </w:r>
    </w:p>
    <w:p w14:paraId="0F9CBC61" w14:textId="5EE0EC6B" w:rsidR="00B04EED" w:rsidRPr="00DF3BDA" w:rsidRDefault="00B04EED"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Gestionarea accesului – alocarea permisiunilor de acces pe baza de sistem destinație, temporal </w:t>
      </w:r>
      <w:r w:rsidR="00C70A39" w:rsidRPr="00DF3BDA">
        <w:rPr>
          <w:rFonts w:ascii="Arial Narrow" w:hAnsi="Arial Narrow"/>
          <w:sz w:val="24"/>
          <w:szCs w:val="24"/>
        </w:rPr>
        <w:t>și</w:t>
      </w:r>
      <w:r w:rsidRPr="00DF3BDA">
        <w:rPr>
          <w:rFonts w:ascii="Arial Narrow" w:hAnsi="Arial Narrow"/>
          <w:sz w:val="24"/>
          <w:szCs w:val="24"/>
        </w:rPr>
        <w:t xml:space="preserve"> prin self-service;</w:t>
      </w:r>
    </w:p>
    <w:p w14:paraId="3682B4F3" w14:textId="65CC5F45" w:rsidR="00B04EED" w:rsidRPr="00DF3BDA" w:rsidRDefault="00B04EED"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Managementul schimbărilor în organizație (schimbarea funcției, a locației, a departamentului, a numelui, alocarea pe un proiect, plecarea din organizație);</w:t>
      </w:r>
    </w:p>
    <w:p w14:paraId="67EC0D70" w14:textId="3C161625" w:rsidR="00B04EED" w:rsidRPr="00DF3BDA" w:rsidRDefault="00B04EED"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Soluția va include conectori predefiniți pentru cele mai comune tehnologii de platformă, astfel încât necesarul de dezvoltare în implementare </w:t>
      </w:r>
      <w:r w:rsidR="00DC158C" w:rsidRPr="00DF3BDA">
        <w:rPr>
          <w:rFonts w:ascii="Arial Narrow" w:hAnsi="Arial Narrow"/>
          <w:sz w:val="24"/>
          <w:szCs w:val="24"/>
        </w:rPr>
        <w:t>să</w:t>
      </w:r>
      <w:r w:rsidRPr="00DF3BDA">
        <w:rPr>
          <w:rFonts w:ascii="Arial Narrow" w:hAnsi="Arial Narrow"/>
          <w:sz w:val="24"/>
          <w:szCs w:val="24"/>
        </w:rPr>
        <w:t xml:space="preserve"> fie cât mai redus </w:t>
      </w:r>
      <w:r w:rsidR="00DC158C" w:rsidRPr="00DF3BDA">
        <w:rPr>
          <w:rFonts w:ascii="Arial Narrow" w:hAnsi="Arial Narrow"/>
          <w:sz w:val="24"/>
          <w:szCs w:val="24"/>
        </w:rPr>
        <w:t>și</w:t>
      </w:r>
      <w:r w:rsidRPr="00DF3BDA">
        <w:rPr>
          <w:rFonts w:ascii="Arial Narrow" w:hAnsi="Arial Narrow"/>
          <w:sz w:val="24"/>
          <w:szCs w:val="24"/>
        </w:rPr>
        <w:t xml:space="preserve"> implicit de a diminua sau chiar elimina problemele ulterioare introducerii în producție, ce ar putea surveni în urma modernizărilor de infrastructură </w:t>
      </w:r>
      <w:r w:rsidR="00DC158C" w:rsidRPr="00DF3BDA">
        <w:rPr>
          <w:rFonts w:ascii="Arial Narrow" w:hAnsi="Arial Narrow"/>
          <w:sz w:val="24"/>
          <w:szCs w:val="24"/>
        </w:rPr>
        <w:t>și</w:t>
      </w:r>
      <w:r w:rsidRPr="00DF3BDA">
        <w:rPr>
          <w:rFonts w:ascii="Arial Narrow" w:hAnsi="Arial Narrow"/>
          <w:sz w:val="24"/>
          <w:szCs w:val="24"/>
        </w:rPr>
        <w:t xml:space="preserve"> introducerii de platforme și funcționalități noi. Astfel, se solicită existenta de conectori predefiniți precum: Active Directory, AD LDS, Sun One, Open LDAP 2.x, LDAP v3 </w:t>
      </w:r>
      <w:r w:rsidR="00DC158C" w:rsidRPr="00DF3BDA">
        <w:rPr>
          <w:rFonts w:ascii="Arial Narrow" w:hAnsi="Arial Narrow"/>
          <w:sz w:val="24"/>
          <w:szCs w:val="24"/>
        </w:rPr>
        <w:t>și</w:t>
      </w:r>
      <w:r w:rsidRPr="00DF3BDA">
        <w:rPr>
          <w:rFonts w:ascii="Arial Narrow" w:hAnsi="Arial Narrow"/>
          <w:sz w:val="24"/>
          <w:szCs w:val="24"/>
        </w:rPr>
        <w:t xml:space="preserve"> alte directoare LDAP, Microsoft Exchange (2010-2019 </w:t>
      </w:r>
      <w:r w:rsidR="00C70A39" w:rsidRPr="00DF3BDA">
        <w:rPr>
          <w:rFonts w:ascii="Arial Narrow" w:hAnsi="Arial Narrow"/>
          <w:sz w:val="24"/>
          <w:szCs w:val="24"/>
        </w:rPr>
        <w:t>și</w:t>
      </w:r>
      <w:r w:rsidRPr="00DF3BDA">
        <w:rPr>
          <w:rFonts w:ascii="Arial Narrow" w:hAnsi="Arial Narrow"/>
          <w:sz w:val="24"/>
          <w:szCs w:val="24"/>
        </w:rPr>
        <w:t xml:space="preserve"> hibrid), Exchange Online, Azure AD, SharePoint Online, Office 365, Microsoft Dynamics </w:t>
      </w:r>
      <w:r w:rsidR="00DC158C" w:rsidRPr="00DF3BDA">
        <w:rPr>
          <w:rFonts w:ascii="Arial Narrow" w:hAnsi="Arial Narrow"/>
          <w:sz w:val="24"/>
          <w:szCs w:val="24"/>
        </w:rPr>
        <w:t>și</w:t>
      </w:r>
      <w:r w:rsidRPr="00DF3BDA">
        <w:rPr>
          <w:rFonts w:ascii="Arial Narrow" w:hAnsi="Arial Narrow"/>
          <w:sz w:val="24"/>
          <w:szCs w:val="24"/>
        </w:rPr>
        <w:t xml:space="preserve"> alte </w:t>
      </w:r>
      <w:r w:rsidR="002C1D7D" w:rsidRPr="00DF3BDA">
        <w:rPr>
          <w:rFonts w:ascii="Arial Narrow" w:hAnsi="Arial Narrow"/>
          <w:sz w:val="24"/>
          <w:szCs w:val="24"/>
        </w:rPr>
        <w:t>integrări</w:t>
      </w:r>
      <w:r w:rsidRPr="00DF3BDA">
        <w:rPr>
          <w:rFonts w:ascii="Arial Narrow" w:hAnsi="Arial Narrow"/>
          <w:sz w:val="24"/>
          <w:szCs w:val="24"/>
        </w:rPr>
        <w:t xml:space="preserve"> CRM, ERP </w:t>
      </w:r>
      <w:r w:rsidR="00C70A39" w:rsidRPr="00DF3BDA">
        <w:rPr>
          <w:rFonts w:ascii="Arial Narrow" w:hAnsi="Arial Narrow"/>
          <w:sz w:val="24"/>
          <w:szCs w:val="24"/>
        </w:rPr>
        <w:t>și</w:t>
      </w:r>
      <w:r w:rsidRPr="00DF3BDA">
        <w:rPr>
          <w:rFonts w:ascii="Arial Narrow" w:hAnsi="Arial Narrow"/>
          <w:sz w:val="24"/>
          <w:szCs w:val="24"/>
        </w:rPr>
        <w:t xml:space="preserve"> SCM </w:t>
      </w:r>
      <w:r w:rsidR="002C1D7D" w:rsidRPr="00DF3BDA">
        <w:rPr>
          <w:rFonts w:ascii="Arial Narrow" w:hAnsi="Arial Narrow"/>
          <w:sz w:val="24"/>
          <w:szCs w:val="24"/>
        </w:rPr>
        <w:t>Enterprise</w:t>
      </w:r>
      <w:r w:rsidRPr="00DF3BDA">
        <w:rPr>
          <w:rFonts w:ascii="Arial Narrow" w:hAnsi="Arial Narrow"/>
          <w:sz w:val="24"/>
          <w:szCs w:val="24"/>
        </w:rPr>
        <w:t xml:space="preserve">, Microsoft Office SharePoint Server 2010-2019, baze de date Oracle, MS SQL Server, MySQL </w:t>
      </w:r>
      <w:r w:rsidR="00DC158C" w:rsidRPr="00DF3BDA">
        <w:rPr>
          <w:rFonts w:ascii="Arial Narrow" w:hAnsi="Arial Narrow"/>
          <w:sz w:val="24"/>
          <w:szCs w:val="24"/>
        </w:rPr>
        <w:t>și</w:t>
      </w:r>
      <w:r w:rsidRPr="00DF3BDA">
        <w:rPr>
          <w:rFonts w:ascii="Arial Narrow" w:hAnsi="Arial Narrow"/>
          <w:sz w:val="24"/>
          <w:szCs w:val="24"/>
        </w:rPr>
        <w:t xml:space="preserve"> SQLite, DB2 LUW, Cdata, PostgreSQL, Servicii Web de tip SOAP sau WCF, sisteme de </w:t>
      </w:r>
      <w:r w:rsidR="0043402E" w:rsidRPr="00DF3BDA">
        <w:rPr>
          <w:rFonts w:ascii="Arial Narrow" w:hAnsi="Arial Narrow"/>
          <w:sz w:val="24"/>
          <w:szCs w:val="24"/>
        </w:rPr>
        <w:t>fișiere</w:t>
      </w:r>
      <w:r w:rsidRPr="00DF3BDA">
        <w:rPr>
          <w:rFonts w:ascii="Arial Narrow" w:hAnsi="Arial Narrow"/>
          <w:sz w:val="24"/>
          <w:szCs w:val="24"/>
        </w:rPr>
        <w:t xml:space="preserve"> diverse (NTFS, DFS, NSF etc.), platforme de securitate </w:t>
      </w:r>
      <w:r w:rsidR="00DC158C" w:rsidRPr="00DF3BDA">
        <w:rPr>
          <w:rFonts w:ascii="Arial Narrow" w:hAnsi="Arial Narrow"/>
          <w:sz w:val="24"/>
          <w:szCs w:val="24"/>
        </w:rPr>
        <w:t>și</w:t>
      </w:r>
      <w:r w:rsidRPr="00DF3BDA">
        <w:rPr>
          <w:rFonts w:ascii="Arial Narrow" w:hAnsi="Arial Narrow"/>
          <w:sz w:val="24"/>
          <w:szCs w:val="24"/>
        </w:rPr>
        <w:t xml:space="preserve"> control al privilegiilor de acces privilegiate.</w:t>
      </w:r>
    </w:p>
    <w:p w14:paraId="072FBBB2" w14:textId="7CA86F3F" w:rsidR="00B04EED" w:rsidRPr="00DF3BDA" w:rsidRDefault="008017F1"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Soluția</w:t>
      </w:r>
      <w:r w:rsidR="00B04EED" w:rsidRPr="00DF3BDA">
        <w:rPr>
          <w:rFonts w:ascii="Arial Narrow" w:hAnsi="Arial Narrow"/>
          <w:sz w:val="24"/>
          <w:szCs w:val="24"/>
        </w:rPr>
        <w:t xml:space="preserve"> va furniza conectori </w:t>
      </w:r>
      <w:r w:rsidR="002C1D7D" w:rsidRPr="00DF3BDA">
        <w:rPr>
          <w:rFonts w:ascii="Arial Narrow" w:hAnsi="Arial Narrow"/>
          <w:sz w:val="24"/>
          <w:szCs w:val="24"/>
        </w:rPr>
        <w:t>predefiniți</w:t>
      </w:r>
      <w:r w:rsidR="00B04EED" w:rsidRPr="00DF3BDA">
        <w:rPr>
          <w:rFonts w:ascii="Arial Narrow" w:hAnsi="Arial Narrow"/>
          <w:sz w:val="24"/>
          <w:szCs w:val="24"/>
        </w:rPr>
        <w:t xml:space="preserve"> sau va permite dezvoltarea rapida, pe baza de conectori generici web sau API-uri bazate pe standardele OAuth </w:t>
      </w:r>
      <w:r w:rsidR="00DC158C" w:rsidRPr="00DF3BDA">
        <w:rPr>
          <w:rFonts w:ascii="Arial Narrow" w:hAnsi="Arial Narrow"/>
          <w:sz w:val="24"/>
          <w:szCs w:val="24"/>
        </w:rPr>
        <w:t>și</w:t>
      </w:r>
      <w:r w:rsidR="00B04EED" w:rsidRPr="00DF3BDA">
        <w:rPr>
          <w:rFonts w:ascii="Arial Narrow" w:hAnsi="Arial Narrow"/>
          <w:sz w:val="24"/>
          <w:szCs w:val="24"/>
        </w:rPr>
        <w:t xml:space="preserve"> OpenID Connect, de conectori </w:t>
      </w:r>
      <w:r w:rsidR="002C1D7D" w:rsidRPr="00DF3BDA">
        <w:rPr>
          <w:rFonts w:ascii="Arial Narrow" w:hAnsi="Arial Narrow"/>
          <w:sz w:val="24"/>
          <w:szCs w:val="24"/>
        </w:rPr>
        <w:t>specializați</w:t>
      </w:r>
      <w:r w:rsidR="00B04EED" w:rsidRPr="00DF3BDA">
        <w:rPr>
          <w:rFonts w:ascii="Arial Narrow" w:hAnsi="Arial Narrow"/>
          <w:sz w:val="24"/>
          <w:szCs w:val="24"/>
        </w:rPr>
        <w:t xml:space="preserve"> pentru </w:t>
      </w:r>
      <w:r w:rsidR="003B0CA0" w:rsidRPr="00DF3BDA">
        <w:rPr>
          <w:rFonts w:ascii="Arial Narrow" w:hAnsi="Arial Narrow"/>
          <w:sz w:val="24"/>
          <w:szCs w:val="24"/>
        </w:rPr>
        <w:t xml:space="preserve">realizarea </w:t>
      </w:r>
      <w:r w:rsidR="002C1D7D" w:rsidRPr="00DF3BDA">
        <w:rPr>
          <w:rFonts w:ascii="Arial Narrow" w:hAnsi="Arial Narrow"/>
          <w:sz w:val="24"/>
          <w:szCs w:val="24"/>
        </w:rPr>
        <w:t>integrărilor</w:t>
      </w:r>
      <w:r w:rsidR="00B04EED" w:rsidRPr="00DF3BDA">
        <w:rPr>
          <w:rFonts w:ascii="Arial Narrow" w:hAnsi="Arial Narrow"/>
          <w:sz w:val="24"/>
          <w:szCs w:val="24"/>
        </w:rPr>
        <w:t xml:space="preserve"> cu sistem</w:t>
      </w:r>
      <w:r w:rsidR="00F11B30" w:rsidRPr="00DF3BDA">
        <w:rPr>
          <w:rFonts w:ascii="Arial Narrow" w:hAnsi="Arial Narrow"/>
          <w:sz w:val="24"/>
          <w:szCs w:val="24"/>
        </w:rPr>
        <w:t>e</w:t>
      </w:r>
      <w:r w:rsidR="00B04EED" w:rsidRPr="00DF3BDA">
        <w:rPr>
          <w:rFonts w:ascii="Arial Narrow" w:hAnsi="Arial Narrow"/>
          <w:sz w:val="24"/>
          <w:szCs w:val="24"/>
        </w:rPr>
        <w:t xml:space="preserve"> eIDAS </w:t>
      </w:r>
      <w:r w:rsidR="00DC158C" w:rsidRPr="00DF3BDA">
        <w:rPr>
          <w:rFonts w:ascii="Arial Narrow" w:hAnsi="Arial Narrow"/>
          <w:sz w:val="24"/>
          <w:szCs w:val="24"/>
        </w:rPr>
        <w:t>și</w:t>
      </w:r>
      <w:r w:rsidR="00B04EED" w:rsidRPr="00DF3BDA">
        <w:rPr>
          <w:rFonts w:ascii="Arial Narrow" w:hAnsi="Arial Narrow"/>
          <w:sz w:val="24"/>
          <w:szCs w:val="24"/>
        </w:rPr>
        <w:t xml:space="preserve"> alte </w:t>
      </w:r>
      <w:r w:rsidR="002C1D7D" w:rsidRPr="00DF3BDA">
        <w:rPr>
          <w:rFonts w:ascii="Arial Narrow" w:hAnsi="Arial Narrow"/>
          <w:sz w:val="24"/>
          <w:szCs w:val="24"/>
        </w:rPr>
        <w:t>aplicații</w:t>
      </w:r>
      <w:r w:rsidR="00B04EED" w:rsidRPr="00DF3BDA">
        <w:rPr>
          <w:rFonts w:ascii="Arial Narrow" w:hAnsi="Arial Narrow"/>
          <w:sz w:val="24"/>
          <w:szCs w:val="24"/>
        </w:rPr>
        <w:t xml:space="preserve"> prezentate web (ServiceNow, ADP Payroll). </w:t>
      </w:r>
      <w:r w:rsidR="00C70A39" w:rsidRPr="00DF3BDA">
        <w:rPr>
          <w:rFonts w:ascii="Arial Narrow" w:hAnsi="Arial Narrow"/>
          <w:sz w:val="24"/>
          <w:szCs w:val="24"/>
        </w:rPr>
        <w:t>În</w:t>
      </w:r>
      <w:r w:rsidR="00B04EED" w:rsidRPr="00DF3BDA">
        <w:rPr>
          <w:rFonts w:ascii="Arial Narrow" w:hAnsi="Arial Narrow"/>
          <w:sz w:val="24"/>
          <w:szCs w:val="24"/>
        </w:rPr>
        <w:t xml:space="preserve"> acest sens, </w:t>
      </w:r>
      <w:r w:rsidR="0039777D" w:rsidRPr="00DF3BDA">
        <w:rPr>
          <w:rFonts w:ascii="Arial Narrow" w:hAnsi="Arial Narrow"/>
          <w:sz w:val="24"/>
          <w:szCs w:val="24"/>
        </w:rPr>
        <w:t>soluția</w:t>
      </w:r>
      <w:r w:rsidR="00B04EED" w:rsidRPr="00DF3BDA">
        <w:rPr>
          <w:rFonts w:ascii="Arial Narrow" w:hAnsi="Arial Narrow"/>
          <w:sz w:val="24"/>
          <w:szCs w:val="24"/>
        </w:rPr>
        <w:t xml:space="preserve"> va furniza conectori generici pentru: Delimited text files, ODBC, ADO.NET for relational databases, LDAP, Web Service, Unix, PowerShell, SCIM for cloud applications, SAML 2.0, Universal Cloud Interface, XML.</w:t>
      </w:r>
    </w:p>
    <w:p w14:paraId="5AD43904" w14:textId="49FE273A" w:rsidR="00B04EED" w:rsidRPr="00DF3BDA" w:rsidRDefault="008017F1"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Soluția</w:t>
      </w:r>
      <w:r w:rsidR="00B04EED" w:rsidRPr="00DF3BDA">
        <w:rPr>
          <w:rFonts w:ascii="Arial Narrow" w:hAnsi="Arial Narrow"/>
          <w:sz w:val="24"/>
          <w:szCs w:val="24"/>
        </w:rPr>
        <w:t xml:space="preserve"> de administrare utilizatori trebuie:</w:t>
      </w:r>
    </w:p>
    <w:p w14:paraId="6F8AF1B5" w14:textId="5320ED3D"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permită accesarea simultană a mai multor surse de identități pentru realizarea autentificării </w:t>
      </w:r>
      <w:r w:rsidR="00DC158C" w:rsidRPr="00DF3BDA">
        <w:rPr>
          <w:rFonts w:ascii="Arial Narrow" w:hAnsi="Arial Narrow"/>
          <w:sz w:val="24"/>
          <w:szCs w:val="24"/>
        </w:rPr>
        <w:t>și</w:t>
      </w:r>
      <w:r w:rsidR="00B04EED" w:rsidRPr="00DF3BDA">
        <w:rPr>
          <w:rFonts w:ascii="Arial Narrow" w:hAnsi="Arial Narrow"/>
          <w:sz w:val="24"/>
          <w:szCs w:val="24"/>
        </w:rPr>
        <w:t xml:space="preserve"> autorizării, la nivel de arhitectură metadirector. În acest sens, soluția trebuie </w:t>
      </w:r>
      <w:r w:rsidRPr="00DF3BDA">
        <w:rPr>
          <w:rFonts w:ascii="Arial Narrow" w:hAnsi="Arial Narrow"/>
          <w:sz w:val="24"/>
          <w:szCs w:val="24"/>
        </w:rPr>
        <w:t>să</w:t>
      </w:r>
      <w:r w:rsidR="00B04EED" w:rsidRPr="00DF3BDA">
        <w:rPr>
          <w:rFonts w:ascii="Arial Narrow" w:hAnsi="Arial Narrow"/>
          <w:sz w:val="24"/>
          <w:szCs w:val="24"/>
        </w:rPr>
        <w:t xml:space="preserve"> poată funcționa în absența sau </w:t>
      </w:r>
      <w:r w:rsidR="00C70A39" w:rsidRPr="00DF3BDA">
        <w:rPr>
          <w:rFonts w:ascii="Arial Narrow" w:hAnsi="Arial Narrow"/>
          <w:sz w:val="24"/>
          <w:szCs w:val="24"/>
        </w:rPr>
        <w:t>în</w:t>
      </w:r>
      <w:r w:rsidR="00B04EED" w:rsidRPr="00DF3BDA">
        <w:rPr>
          <w:rFonts w:ascii="Arial Narrow" w:hAnsi="Arial Narrow"/>
          <w:sz w:val="24"/>
          <w:szCs w:val="24"/>
        </w:rPr>
        <w:t xml:space="preserve"> caz de indisponibilitate a serviciului director, asigurând prin capacități proprii de tip metadirector întreg suportul necesar autentificării utilizatorilor și gestiunii de acces;</w:t>
      </w:r>
    </w:p>
    <w:p w14:paraId="3B1C6D4A" w14:textId="45432B84"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permită rularea de fluxuri </w:t>
      </w:r>
      <w:r w:rsidR="00C44AD6" w:rsidRPr="00DF3BDA">
        <w:rPr>
          <w:rFonts w:ascii="Arial Narrow" w:hAnsi="Arial Narrow"/>
          <w:sz w:val="24"/>
          <w:szCs w:val="24"/>
        </w:rPr>
        <w:t>(</w:t>
      </w:r>
      <w:r w:rsidR="00B04EED" w:rsidRPr="00DF3BDA">
        <w:rPr>
          <w:rFonts w:ascii="Arial Narrow" w:hAnsi="Arial Narrow"/>
          <w:sz w:val="24"/>
          <w:szCs w:val="24"/>
        </w:rPr>
        <w:t>de ex</w:t>
      </w:r>
      <w:r w:rsidR="00F94F5A" w:rsidRPr="00DF3BDA">
        <w:rPr>
          <w:rFonts w:ascii="Arial Narrow" w:hAnsi="Arial Narrow"/>
          <w:sz w:val="24"/>
          <w:szCs w:val="24"/>
        </w:rPr>
        <w:t xml:space="preserve">emplu </w:t>
      </w:r>
      <w:r w:rsidR="00B04EED" w:rsidRPr="00DF3BDA">
        <w:rPr>
          <w:rFonts w:ascii="Arial Narrow" w:hAnsi="Arial Narrow"/>
          <w:sz w:val="24"/>
          <w:szCs w:val="24"/>
        </w:rPr>
        <w:t xml:space="preserve">pentru înregistrarea utilizatorilor sau pentru modificarea accesului) pentru automatizarea proceselor de business prin maparea lor cu procese informatice care </w:t>
      </w:r>
      <w:r w:rsidRPr="00DF3BDA">
        <w:rPr>
          <w:rFonts w:ascii="Arial Narrow" w:hAnsi="Arial Narrow"/>
          <w:sz w:val="24"/>
          <w:szCs w:val="24"/>
        </w:rPr>
        <w:t>să</w:t>
      </w:r>
      <w:r w:rsidR="00B04EED" w:rsidRPr="00DF3BDA">
        <w:rPr>
          <w:rFonts w:ascii="Arial Narrow" w:hAnsi="Arial Narrow"/>
          <w:sz w:val="24"/>
          <w:szCs w:val="24"/>
        </w:rPr>
        <w:t xml:space="preserve"> se execute fie la intervale regulate, fie atunci când are loc un eveniment predefinit. În acest scop, soluția trebuie </w:t>
      </w:r>
      <w:r w:rsidRPr="00DF3BDA">
        <w:rPr>
          <w:rFonts w:ascii="Arial Narrow" w:hAnsi="Arial Narrow"/>
          <w:sz w:val="24"/>
          <w:szCs w:val="24"/>
        </w:rPr>
        <w:t>să</w:t>
      </w:r>
      <w:r w:rsidR="00B04EED" w:rsidRPr="00DF3BDA">
        <w:rPr>
          <w:rFonts w:ascii="Arial Narrow" w:hAnsi="Arial Narrow"/>
          <w:sz w:val="24"/>
          <w:szCs w:val="24"/>
        </w:rPr>
        <w:t xml:space="preserve"> ofere următoarele funcționalități:</w:t>
      </w:r>
    </w:p>
    <w:p w14:paraId="2FFE09DB" w14:textId="22A18D55" w:rsidR="00B04EED" w:rsidRPr="00DF3BDA" w:rsidRDefault="00FA2660" w:rsidP="007A5D3E">
      <w:pPr>
        <w:pStyle w:val="Bodytext0"/>
        <w:numPr>
          <w:ilvl w:val="2"/>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ofere o interfață grafică intuitivă pentru construirea unui proces;</w:t>
      </w:r>
    </w:p>
    <w:p w14:paraId="58648FB3" w14:textId="1D68C2FA" w:rsidR="00B04EED" w:rsidRPr="00DF3BDA" w:rsidRDefault="00FA2660" w:rsidP="007A5D3E">
      <w:pPr>
        <w:pStyle w:val="Bodytext0"/>
        <w:numPr>
          <w:ilvl w:val="2"/>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dispună de capabilități de simulare a rulării procesului în vederea detectării </w:t>
      </w:r>
      <w:r w:rsidR="00DC158C" w:rsidRPr="00DF3BDA">
        <w:rPr>
          <w:rFonts w:ascii="Arial Narrow" w:hAnsi="Arial Narrow"/>
          <w:sz w:val="24"/>
          <w:szCs w:val="24"/>
        </w:rPr>
        <w:t>și</w:t>
      </w:r>
      <w:r w:rsidR="00B04EED" w:rsidRPr="00DF3BDA">
        <w:rPr>
          <w:rFonts w:ascii="Arial Narrow" w:hAnsi="Arial Narrow"/>
          <w:sz w:val="24"/>
          <w:szCs w:val="24"/>
        </w:rPr>
        <w:t xml:space="preserve"> corectării din timp a erorilor;</w:t>
      </w:r>
    </w:p>
    <w:p w14:paraId="24E9A56A" w14:textId="6A0129C2" w:rsidR="00B04EED" w:rsidRPr="00DF3BDA" w:rsidRDefault="00FA2660" w:rsidP="007A5D3E">
      <w:pPr>
        <w:pStyle w:val="Bodytext0"/>
        <w:numPr>
          <w:ilvl w:val="2"/>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permită definirea de variabile globale care apoi </w:t>
      </w:r>
      <w:r w:rsidRPr="00DF3BDA">
        <w:rPr>
          <w:rFonts w:ascii="Arial Narrow" w:hAnsi="Arial Narrow"/>
          <w:sz w:val="24"/>
          <w:szCs w:val="24"/>
        </w:rPr>
        <w:t>să</w:t>
      </w:r>
      <w:r w:rsidR="00B04EED" w:rsidRPr="00DF3BDA">
        <w:rPr>
          <w:rFonts w:ascii="Arial Narrow" w:hAnsi="Arial Narrow"/>
          <w:sz w:val="24"/>
          <w:szCs w:val="24"/>
        </w:rPr>
        <w:t xml:space="preserve"> poată fi utilizate în cadrul procesului (ca de exemplu căi de acces, nume de fișiere etc)</w:t>
      </w:r>
    </w:p>
    <w:p w14:paraId="327B8FC0" w14:textId="61614CE3" w:rsidR="00B04EED" w:rsidRPr="00DF3BDA" w:rsidRDefault="00FA2660" w:rsidP="007A5D3E">
      <w:pPr>
        <w:pStyle w:val="Bodytext0"/>
        <w:numPr>
          <w:ilvl w:val="2"/>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permită definirea de condiții în urma cărora un proces sau un pas al acestuia </w:t>
      </w:r>
      <w:r w:rsidRPr="00DF3BDA">
        <w:rPr>
          <w:rFonts w:ascii="Arial Narrow" w:hAnsi="Arial Narrow"/>
          <w:sz w:val="24"/>
          <w:szCs w:val="24"/>
        </w:rPr>
        <w:t>să</w:t>
      </w:r>
      <w:r w:rsidR="00B04EED" w:rsidRPr="00DF3BDA">
        <w:rPr>
          <w:rFonts w:ascii="Arial Narrow" w:hAnsi="Arial Narrow"/>
          <w:sz w:val="24"/>
          <w:szCs w:val="24"/>
        </w:rPr>
        <w:t xml:space="preserve"> ruleze;</w:t>
      </w:r>
    </w:p>
    <w:p w14:paraId="49469416" w14:textId="6CCF888A" w:rsidR="00B04EED" w:rsidRPr="00DF3BDA" w:rsidRDefault="00B04EED" w:rsidP="007A5D3E">
      <w:pPr>
        <w:pStyle w:val="Bodytext0"/>
        <w:numPr>
          <w:ilvl w:val="2"/>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Pentru eficientizarea procesului de creare de procese, </w:t>
      </w:r>
      <w:r w:rsidR="00FA2660" w:rsidRPr="00DF3BDA">
        <w:rPr>
          <w:rFonts w:ascii="Arial Narrow" w:hAnsi="Arial Narrow"/>
          <w:sz w:val="24"/>
          <w:szCs w:val="24"/>
        </w:rPr>
        <w:t>să</w:t>
      </w:r>
      <w:r w:rsidRPr="00DF3BDA">
        <w:rPr>
          <w:rFonts w:ascii="Arial Narrow" w:hAnsi="Arial Narrow"/>
          <w:sz w:val="24"/>
          <w:szCs w:val="24"/>
        </w:rPr>
        <w:t xml:space="preserve"> permită clonarea unui proces existent în vederea creării altui proces prin modificarea celui existent; </w:t>
      </w:r>
    </w:p>
    <w:p w14:paraId="5B580663" w14:textId="70B5FB6F" w:rsidR="00B04EED" w:rsidRPr="00DF3BDA" w:rsidRDefault="00FA2660" w:rsidP="007A5D3E">
      <w:pPr>
        <w:pStyle w:val="Bodytext0"/>
        <w:numPr>
          <w:ilvl w:val="2"/>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permită rularea unui proces în urma oricărui eveniment dintr-o listă predefinită de evenimente;</w:t>
      </w:r>
    </w:p>
    <w:p w14:paraId="4F8484F9" w14:textId="107BC158" w:rsidR="00B04EED" w:rsidRPr="00DF3BDA" w:rsidRDefault="00B04EED"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Toate politicile de control ale accesului trebuie </w:t>
      </w:r>
      <w:r w:rsidR="00FA2660" w:rsidRPr="00DF3BDA">
        <w:rPr>
          <w:rFonts w:ascii="Arial Narrow" w:hAnsi="Arial Narrow"/>
          <w:sz w:val="24"/>
          <w:szCs w:val="24"/>
        </w:rPr>
        <w:t>să</w:t>
      </w:r>
      <w:r w:rsidRPr="00DF3BDA">
        <w:rPr>
          <w:rFonts w:ascii="Arial Narrow" w:hAnsi="Arial Narrow"/>
          <w:sz w:val="24"/>
          <w:szCs w:val="24"/>
        </w:rPr>
        <w:t xml:space="preserve"> poată fi definite utilizând interfața web a soluției, fără a necesita cunoștințe de programare sau rularea de scripturi pe server;</w:t>
      </w:r>
    </w:p>
    <w:p w14:paraId="10FBF2CF" w14:textId="76B515B9"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permită definirea de politici de negare a accesului la resurse;</w:t>
      </w:r>
    </w:p>
    <w:p w14:paraId="2C9EB87B" w14:textId="6051E902" w:rsidR="00B04EED" w:rsidRPr="00DF3BDA" w:rsidRDefault="00B04EED"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Capabilități de tratare a erorilor din cadrul fluxurilor de alocare a resurselor (sau aprobări);</w:t>
      </w:r>
    </w:p>
    <w:p w14:paraId="601812E2" w14:textId="1C0F425C" w:rsidR="00B04EED" w:rsidRPr="00DF3BDA" w:rsidRDefault="00B04EED"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Când un utilizator pleacă din organizație sau accesul nu mai este necesar în urma schimbării rolului, soluția trebuie </w:t>
      </w:r>
      <w:r w:rsidR="00FA2660" w:rsidRPr="00DF3BDA">
        <w:rPr>
          <w:rFonts w:ascii="Arial Narrow" w:hAnsi="Arial Narrow"/>
          <w:sz w:val="24"/>
          <w:szCs w:val="24"/>
        </w:rPr>
        <w:t>să</w:t>
      </w:r>
      <w:r w:rsidRPr="00DF3BDA">
        <w:rPr>
          <w:rFonts w:ascii="Arial Narrow" w:hAnsi="Arial Narrow"/>
          <w:sz w:val="24"/>
          <w:szCs w:val="24"/>
        </w:rPr>
        <w:t xml:space="preserve"> permită revocarea automată sau manuală a acestuia, conform cu politicile de acces din sistem;</w:t>
      </w:r>
    </w:p>
    <w:p w14:paraId="14B3BBFD" w14:textId="70FCD9FC"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w:t>
      </w:r>
      <w:r w:rsidR="002C1D7D" w:rsidRPr="00DF3BDA">
        <w:rPr>
          <w:rFonts w:ascii="Arial Narrow" w:hAnsi="Arial Narrow"/>
          <w:sz w:val="24"/>
          <w:szCs w:val="24"/>
        </w:rPr>
        <w:t>includă</w:t>
      </w:r>
      <w:r w:rsidR="00B04EED" w:rsidRPr="00DF3BDA">
        <w:rPr>
          <w:rFonts w:ascii="Arial Narrow" w:hAnsi="Arial Narrow"/>
          <w:sz w:val="24"/>
          <w:szCs w:val="24"/>
        </w:rPr>
        <w:t xml:space="preserve"> un motor de fluxuri care </w:t>
      </w:r>
      <w:r w:rsidRPr="00DF3BDA">
        <w:rPr>
          <w:rFonts w:ascii="Arial Narrow" w:hAnsi="Arial Narrow"/>
          <w:sz w:val="24"/>
          <w:szCs w:val="24"/>
        </w:rPr>
        <w:t>să</w:t>
      </w:r>
      <w:r w:rsidR="00B04EED" w:rsidRPr="00DF3BDA">
        <w:rPr>
          <w:rFonts w:ascii="Arial Narrow" w:hAnsi="Arial Narrow"/>
          <w:sz w:val="24"/>
          <w:szCs w:val="24"/>
        </w:rPr>
        <w:t xml:space="preserve"> permită modelarea proceselor de aprobare din organizație cu suport pentru escaladare </w:t>
      </w:r>
      <w:r w:rsidR="00DC158C" w:rsidRPr="00DF3BDA">
        <w:rPr>
          <w:rFonts w:ascii="Arial Narrow" w:hAnsi="Arial Narrow"/>
          <w:sz w:val="24"/>
          <w:szCs w:val="24"/>
        </w:rPr>
        <w:t>și</w:t>
      </w:r>
      <w:r w:rsidR="00B04EED" w:rsidRPr="00DF3BDA">
        <w:rPr>
          <w:rFonts w:ascii="Arial Narrow" w:hAnsi="Arial Narrow"/>
          <w:sz w:val="24"/>
          <w:szCs w:val="24"/>
        </w:rPr>
        <w:t xml:space="preserve"> delegare a aprobării;</w:t>
      </w:r>
    </w:p>
    <w:p w14:paraId="4E3F8950" w14:textId="31632AA0"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ofere facilitați avansate de administrare a rolurilor din organizație, cu posibilitatea alocării de resurse în funcție de rol;</w:t>
      </w:r>
    </w:p>
    <w:p w14:paraId="7683A8F0" w14:textId="4466FB4A"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ofere facilitați de definire a unor roluri care exclud utilizarea altora;</w:t>
      </w:r>
    </w:p>
    <w:p w14:paraId="44522216" w14:textId="3DC32471"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permită definirea de ierarhii de roluri în mod vizual;</w:t>
      </w:r>
    </w:p>
    <w:p w14:paraId="08AD3EBF" w14:textId="505CFDEC" w:rsidR="00B04EED" w:rsidRPr="00DF3BDA" w:rsidRDefault="00B04EED"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Soluția trebuie </w:t>
      </w:r>
      <w:r w:rsidR="00FA2660" w:rsidRPr="00DF3BDA">
        <w:rPr>
          <w:rFonts w:ascii="Arial Narrow" w:hAnsi="Arial Narrow"/>
          <w:sz w:val="24"/>
          <w:szCs w:val="24"/>
        </w:rPr>
        <w:t>să</w:t>
      </w:r>
      <w:r w:rsidRPr="00DF3BDA">
        <w:rPr>
          <w:rFonts w:ascii="Arial Narrow" w:hAnsi="Arial Narrow"/>
          <w:sz w:val="24"/>
          <w:szCs w:val="24"/>
        </w:rPr>
        <w:t xml:space="preserve"> asigure un set de rapoarte predefinite care </w:t>
      </w:r>
      <w:r w:rsidR="00FA2660" w:rsidRPr="00DF3BDA">
        <w:rPr>
          <w:rFonts w:ascii="Arial Narrow" w:hAnsi="Arial Narrow"/>
          <w:sz w:val="24"/>
          <w:szCs w:val="24"/>
        </w:rPr>
        <w:t>să</w:t>
      </w:r>
      <w:r w:rsidRPr="00DF3BDA">
        <w:rPr>
          <w:rFonts w:ascii="Arial Narrow" w:hAnsi="Arial Narrow"/>
          <w:sz w:val="24"/>
          <w:szCs w:val="24"/>
        </w:rPr>
        <w:t xml:space="preserve"> poată detalia resursele (cine are acces la ele, de ce are acces, când a fost acordat accesul sau când a fost revocat accesul). De asemenea, pentru a putea răspunde oricărei cerințe de audit, soluția trebuie </w:t>
      </w:r>
      <w:r w:rsidR="00FA2660" w:rsidRPr="00DF3BDA">
        <w:rPr>
          <w:rFonts w:ascii="Arial Narrow" w:hAnsi="Arial Narrow"/>
          <w:sz w:val="24"/>
          <w:szCs w:val="24"/>
        </w:rPr>
        <w:t>să</w:t>
      </w:r>
      <w:r w:rsidRPr="00DF3BDA">
        <w:rPr>
          <w:rFonts w:ascii="Arial Narrow" w:hAnsi="Arial Narrow"/>
          <w:sz w:val="24"/>
          <w:szCs w:val="24"/>
        </w:rPr>
        <w:t xml:space="preserve"> dispună de un motor de construire de rapoarte particularizate. Mecanismul de raportare al </w:t>
      </w:r>
      <w:r w:rsidR="00BB1D89" w:rsidRPr="00DF3BDA">
        <w:rPr>
          <w:rFonts w:ascii="Arial Narrow" w:hAnsi="Arial Narrow"/>
          <w:sz w:val="24"/>
          <w:szCs w:val="24"/>
        </w:rPr>
        <w:t>soluției</w:t>
      </w:r>
      <w:r w:rsidRPr="00DF3BDA">
        <w:rPr>
          <w:rFonts w:ascii="Arial Narrow" w:hAnsi="Arial Narrow"/>
          <w:sz w:val="24"/>
          <w:szCs w:val="24"/>
        </w:rPr>
        <w:t xml:space="preserve"> de gestiune </w:t>
      </w:r>
      <w:r w:rsidR="0043402E" w:rsidRPr="00DF3BDA">
        <w:rPr>
          <w:rFonts w:ascii="Arial Narrow" w:hAnsi="Arial Narrow"/>
          <w:sz w:val="24"/>
          <w:szCs w:val="24"/>
        </w:rPr>
        <w:t>identități</w:t>
      </w:r>
      <w:r w:rsidRPr="00DF3BDA">
        <w:rPr>
          <w:rFonts w:ascii="Arial Narrow" w:hAnsi="Arial Narrow"/>
          <w:sz w:val="24"/>
          <w:szCs w:val="24"/>
        </w:rPr>
        <w:t xml:space="preserve"> trebuie </w:t>
      </w:r>
      <w:r w:rsidR="00CB00BA" w:rsidRPr="00DF3BDA">
        <w:rPr>
          <w:rFonts w:ascii="Arial Narrow" w:hAnsi="Arial Narrow"/>
          <w:sz w:val="24"/>
          <w:szCs w:val="24"/>
        </w:rPr>
        <w:t>s</w:t>
      </w:r>
      <w:r w:rsidR="00FA2660" w:rsidRPr="00DF3BDA">
        <w:rPr>
          <w:rFonts w:ascii="Arial Narrow" w:hAnsi="Arial Narrow"/>
          <w:sz w:val="24"/>
          <w:szCs w:val="24"/>
        </w:rPr>
        <w:t>ă</w:t>
      </w:r>
      <w:r w:rsidR="000E26D1" w:rsidRPr="00DF3BDA">
        <w:rPr>
          <w:rFonts w:ascii="Arial Narrow" w:hAnsi="Arial Narrow"/>
          <w:sz w:val="24"/>
          <w:szCs w:val="24"/>
        </w:rPr>
        <w:t xml:space="preserve"> permită</w:t>
      </w:r>
      <w:r w:rsidRPr="00DF3BDA">
        <w:rPr>
          <w:rFonts w:ascii="Arial Narrow" w:hAnsi="Arial Narrow"/>
          <w:sz w:val="24"/>
          <w:szCs w:val="24"/>
        </w:rPr>
        <w:t xml:space="preserve"> următoarele:</w:t>
      </w:r>
    </w:p>
    <w:p w14:paraId="53235218" w14:textId="4E64C52D"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furnizeze modalități de a crea rapoarte multi-obiect, incluzând totaluri </w:t>
      </w:r>
      <w:r w:rsidR="00DC158C" w:rsidRPr="00DF3BDA">
        <w:rPr>
          <w:rFonts w:ascii="Arial Narrow" w:hAnsi="Arial Narrow"/>
          <w:sz w:val="24"/>
          <w:szCs w:val="24"/>
        </w:rPr>
        <w:t>și</w:t>
      </w:r>
      <w:r w:rsidR="00B04EED" w:rsidRPr="00DF3BDA">
        <w:rPr>
          <w:rFonts w:ascii="Arial Narrow" w:hAnsi="Arial Narrow"/>
          <w:sz w:val="24"/>
          <w:szCs w:val="24"/>
        </w:rPr>
        <w:t xml:space="preserve"> funcții de agregare;</w:t>
      </w:r>
    </w:p>
    <w:p w14:paraId="34120104" w14:textId="0C9B9AFD"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furnizeze modalități de a crea rapoarte tabelare, rapoarte grafice, rapoarte descriptive, sau combinații între acestea;</w:t>
      </w:r>
    </w:p>
    <w:p w14:paraId="31BDC9A0" w14:textId="4895A351"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poată prezenta atât datele curente, cât și cele istorice;</w:t>
      </w:r>
    </w:p>
    <w:p w14:paraId="293C7990" w14:textId="3D253F85"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poată realiza rapoarte particularizate care apoi </w:t>
      </w:r>
      <w:r w:rsidRPr="00DF3BDA">
        <w:rPr>
          <w:rFonts w:ascii="Arial Narrow" w:hAnsi="Arial Narrow"/>
          <w:sz w:val="24"/>
          <w:szCs w:val="24"/>
        </w:rPr>
        <w:t>să</w:t>
      </w:r>
      <w:r w:rsidR="00B04EED" w:rsidRPr="00DF3BDA">
        <w:rPr>
          <w:rFonts w:ascii="Arial Narrow" w:hAnsi="Arial Narrow"/>
          <w:sz w:val="24"/>
          <w:szCs w:val="24"/>
        </w:rPr>
        <w:t xml:space="preserve"> poată fi prezentate în interfețele de administrare ale sistemului;</w:t>
      </w:r>
    </w:p>
    <w:p w14:paraId="0FCECD7B" w14:textId="5902B678"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dispună de interfețe de realizare de rapoarte prin drag</w:t>
      </w:r>
      <w:r w:rsidR="002C1D7D" w:rsidRPr="00DF3BDA">
        <w:rPr>
          <w:rFonts w:ascii="Arial Narrow" w:hAnsi="Arial Narrow"/>
          <w:sz w:val="24"/>
          <w:szCs w:val="24"/>
        </w:rPr>
        <w:t xml:space="preserve"> </w:t>
      </w:r>
      <w:r w:rsidR="00B04EED" w:rsidRPr="00DF3BDA">
        <w:rPr>
          <w:rFonts w:ascii="Arial Narrow" w:hAnsi="Arial Narrow"/>
          <w:sz w:val="24"/>
          <w:szCs w:val="24"/>
        </w:rPr>
        <w:t>&amp;</w:t>
      </w:r>
      <w:r w:rsidR="002C1D7D" w:rsidRPr="00DF3BDA">
        <w:rPr>
          <w:rFonts w:ascii="Arial Narrow" w:hAnsi="Arial Narrow"/>
          <w:sz w:val="24"/>
          <w:szCs w:val="24"/>
        </w:rPr>
        <w:t xml:space="preserve"> </w:t>
      </w:r>
      <w:r w:rsidR="00B04EED" w:rsidRPr="00DF3BDA">
        <w:rPr>
          <w:rFonts w:ascii="Arial Narrow" w:hAnsi="Arial Narrow"/>
          <w:sz w:val="24"/>
          <w:szCs w:val="24"/>
        </w:rPr>
        <w:t>drop de elemente;</w:t>
      </w:r>
    </w:p>
    <w:p w14:paraId="0BADAF2B" w14:textId="37A9ECC5"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permită definirea de multiple surse de date care </w:t>
      </w:r>
      <w:r w:rsidRPr="00DF3BDA">
        <w:rPr>
          <w:rFonts w:ascii="Arial Narrow" w:hAnsi="Arial Narrow"/>
          <w:sz w:val="24"/>
          <w:szCs w:val="24"/>
        </w:rPr>
        <w:t>să</w:t>
      </w:r>
      <w:r w:rsidR="00B04EED" w:rsidRPr="00DF3BDA">
        <w:rPr>
          <w:rFonts w:ascii="Arial Narrow" w:hAnsi="Arial Narrow"/>
          <w:sz w:val="24"/>
          <w:szCs w:val="24"/>
        </w:rPr>
        <w:t xml:space="preserve"> poată fi folosite simultan în același raport;</w:t>
      </w:r>
    </w:p>
    <w:p w14:paraId="2125C30A" w14:textId="0CED2201"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permită definirea aceleiași surse de date de mai multe ori, pentru a i se putea aplica limitări sau sortări diferite;</w:t>
      </w:r>
    </w:p>
    <w:p w14:paraId="40B815DF" w14:textId="003E2B14"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permită definirea de surse de date complexe, prin posibilitatea definirii de interogări SQL complexe;</w:t>
      </w:r>
    </w:p>
    <w:p w14:paraId="712BF189" w14:textId="6C073FE8"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permită definirea de parametri dinamici sau statici pentru fiecare raport, parametri ce pot fi folosiți în scopul generării datelor din raport;</w:t>
      </w:r>
    </w:p>
    <w:p w14:paraId="3DDE19B1" w14:textId="6D2B9679"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dispună de mecanisme de detectare a erorilor și de optimizare a performanțelor încă din faza de design;</w:t>
      </w:r>
    </w:p>
    <w:p w14:paraId="0C8C7E22" w14:textId="3C389D76"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permită copierea unui raport predefinit și apoi modificarea acestei copii;</w:t>
      </w:r>
    </w:p>
    <w:p w14:paraId="04CFA83C" w14:textId="62FD9B4C"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ofere posibilitatea previzualizării cu ușurință a raportului populat cu date, încă din faza de design;</w:t>
      </w:r>
    </w:p>
    <w:p w14:paraId="2D75BD05" w14:textId="363B8DDF"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ofere mecanisme de generare automată a rapoartelor și trimiterea acestora prin email;</w:t>
      </w:r>
    </w:p>
    <w:p w14:paraId="2FAE4B38" w14:textId="25BE86FE"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dețină mecanisme pentru operațiuni import/export ale rapoartelor;</w:t>
      </w:r>
    </w:p>
    <w:p w14:paraId="5917F000" w14:textId="49E42A7E" w:rsidR="00B04EED" w:rsidRPr="00DF3BDA" w:rsidRDefault="00B04EED"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Pentru o accesibilitate sporită, soluția va deține un portal web, care </w:t>
      </w:r>
      <w:r w:rsidR="00FA2660" w:rsidRPr="00DF3BDA">
        <w:rPr>
          <w:rFonts w:ascii="Arial Narrow" w:hAnsi="Arial Narrow"/>
          <w:sz w:val="24"/>
          <w:szCs w:val="24"/>
        </w:rPr>
        <w:t>să</w:t>
      </w:r>
      <w:r w:rsidRPr="00DF3BDA">
        <w:rPr>
          <w:rFonts w:ascii="Arial Narrow" w:hAnsi="Arial Narrow"/>
          <w:sz w:val="24"/>
          <w:szCs w:val="24"/>
        </w:rPr>
        <w:t xml:space="preserve"> funcționeze pe orice browser major (Internet Explorer, Google Chrome, Mozilla Firefox, Apple Safari) și care </w:t>
      </w:r>
      <w:r w:rsidR="00FA2660" w:rsidRPr="00DF3BDA">
        <w:rPr>
          <w:rFonts w:ascii="Arial Narrow" w:hAnsi="Arial Narrow"/>
          <w:sz w:val="24"/>
          <w:szCs w:val="24"/>
        </w:rPr>
        <w:t>să</w:t>
      </w:r>
      <w:r w:rsidRPr="00DF3BDA">
        <w:rPr>
          <w:rFonts w:ascii="Arial Narrow" w:hAnsi="Arial Narrow"/>
          <w:sz w:val="24"/>
          <w:szCs w:val="24"/>
        </w:rPr>
        <w:t xml:space="preserve"> </w:t>
      </w:r>
      <w:r w:rsidR="000E26D1" w:rsidRPr="00DF3BDA">
        <w:rPr>
          <w:rFonts w:ascii="Arial Narrow" w:hAnsi="Arial Narrow"/>
          <w:sz w:val="24"/>
          <w:szCs w:val="24"/>
        </w:rPr>
        <w:t>permită</w:t>
      </w:r>
      <w:r w:rsidRPr="00DF3BDA">
        <w:rPr>
          <w:rFonts w:ascii="Arial Narrow" w:hAnsi="Arial Narrow"/>
          <w:sz w:val="24"/>
          <w:szCs w:val="24"/>
        </w:rPr>
        <w:t xml:space="preserve"> cel </w:t>
      </w:r>
      <w:r w:rsidR="00BB1D89" w:rsidRPr="00DF3BDA">
        <w:rPr>
          <w:rFonts w:ascii="Arial Narrow" w:hAnsi="Arial Narrow"/>
          <w:sz w:val="24"/>
          <w:szCs w:val="24"/>
        </w:rPr>
        <w:t>puțin</w:t>
      </w:r>
      <w:r w:rsidRPr="00DF3BDA">
        <w:rPr>
          <w:rFonts w:ascii="Arial Narrow" w:hAnsi="Arial Narrow"/>
          <w:sz w:val="24"/>
          <w:szCs w:val="24"/>
        </w:rPr>
        <w:t xml:space="preserve"> acces la rapoarte asupra drepturilor de acces </w:t>
      </w:r>
      <w:r w:rsidR="00DC158C" w:rsidRPr="00DF3BDA">
        <w:rPr>
          <w:rFonts w:ascii="Arial Narrow" w:hAnsi="Arial Narrow"/>
          <w:sz w:val="24"/>
          <w:szCs w:val="24"/>
        </w:rPr>
        <w:t>și</w:t>
      </w:r>
      <w:r w:rsidRPr="00DF3BDA">
        <w:rPr>
          <w:rFonts w:ascii="Arial Narrow" w:hAnsi="Arial Narrow"/>
          <w:sz w:val="24"/>
          <w:szCs w:val="24"/>
        </w:rPr>
        <w:t xml:space="preserve"> acces la o </w:t>
      </w:r>
      <w:r w:rsidR="0043402E" w:rsidRPr="00DF3BDA">
        <w:rPr>
          <w:rFonts w:ascii="Arial Narrow" w:hAnsi="Arial Narrow"/>
          <w:sz w:val="24"/>
          <w:szCs w:val="24"/>
        </w:rPr>
        <w:t>interfața</w:t>
      </w:r>
      <w:r w:rsidRPr="00DF3BDA">
        <w:rPr>
          <w:rFonts w:ascii="Arial Narrow" w:hAnsi="Arial Narrow"/>
          <w:sz w:val="24"/>
          <w:szCs w:val="24"/>
        </w:rPr>
        <w:t xml:space="preserve"> de tip self-service destinată utilizatorilor finali. Prin intermediul acestuia, </w:t>
      </w:r>
      <w:r w:rsidR="0039777D" w:rsidRPr="00DF3BDA">
        <w:rPr>
          <w:rFonts w:ascii="Arial Narrow" w:hAnsi="Arial Narrow"/>
          <w:sz w:val="24"/>
          <w:szCs w:val="24"/>
        </w:rPr>
        <w:t>soluția</w:t>
      </w:r>
      <w:r w:rsidRPr="00DF3BDA">
        <w:rPr>
          <w:rFonts w:ascii="Arial Narrow" w:hAnsi="Arial Narrow"/>
          <w:sz w:val="24"/>
          <w:szCs w:val="24"/>
        </w:rPr>
        <w:t xml:space="preserve"> va oferi cel </w:t>
      </w:r>
      <w:r w:rsidR="00BB1D89" w:rsidRPr="00DF3BDA">
        <w:rPr>
          <w:rFonts w:ascii="Arial Narrow" w:hAnsi="Arial Narrow"/>
          <w:sz w:val="24"/>
          <w:szCs w:val="24"/>
        </w:rPr>
        <w:t>puțin</w:t>
      </w:r>
      <w:r w:rsidRPr="00DF3BDA">
        <w:rPr>
          <w:rFonts w:ascii="Arial Narrow" w:hAnsi="Arial Narrow"/>
          <w:sz w:val="24"/>
          <w:szCs w:val="24"/>
        </w:rPr>
        <w:t xml:space="preserve"> următoarele facilități:</w:t>
      </w:r>
    </w:p>
    <w:p w14:paraId="4B1CBD03" w14:textId="568D1322" w:rsidR="00B04EED" w:rsidRPr="00DF3BDA" w:rsidRDefault="00B04EED"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vizualizarea </w:t>
      </w:r>
      <w:r w:rsidR="00C70A39" w:rsidRPr="00DF3BDA">
        <w:rPr>
          <w:rFonts w:ascii="Arial Narrow" w:hAnsi="Arial Narrow"/>
          <w:sz w:val="24"/>
          <w:szCs w:val="24"/>
        </w:rPr>
        <w:t>și</w:t>
      </w:r>
      <w:r w:rsidRPr="00DF3BDA">
        <w:rPr>
          <w:rFonts w:ascii="Arial Narrow" w:hAnsi="Arial Narrow"/>
          <w:sz w:val="24"/>
          <w:szCs w:val="24"/>
        </w:rPr>
        <w:t xml:space="preserve"> modificarea informațiilor din profil;</w:t>
      </w:r>
    </w:p>
    <w:p w14:paraId="288BFD46" w14:textId="77777777" w:rsidR="00B04EED" w:rsidRPr="00DF3BDA" w:rsidRDefault="00B04EED"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urmărirea stadiului unei cereri în timp real, la orice moment;</w:t>
      </w:r>
    </w:p>
    <w:p w14:paraId="1D803076" w14:textId="566266B1" w:rsidR="00B04EED" w:rsidRPr="00DF3BDA" w:rsidRDefault="00B04EED"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administrare delegată pentru situațiile în care utilizatorii sunt temporar indisponibili. </w:t>
      </w:r>
      <w:r w:rsidR="008017F1" w:rsidRPr="00DF3BDA">
        <w:rPr>
          <w:rFonts w:ascii="Arial Narrow" w:hAnsi="Arial Narrow"/>
          <w:sz w:val="24"/>
          <w:szCs w:val="24"/>
        </w:rPr>
        <w:t>Soluția</w:t>
      </w:r>
      <w:r w:rsidRPr="00DF3BDA">
        <w:rPr>
          <w:rFonts w:ascii="Arial Narrow" w:hAnsi="Arial Narrow"/>
          <w:sz w:val="24"/>
          <w:szCs w:val="24"/>
        </w:rPr>
        <w:t xml:space="preserve"> trebuie </w:t>
      </w:r>
      <w:r w:rsidR="00FA2660" w:rsidRPr="00DF3BDA">
        <w:rPr>
          <w:rFonts w:ascii="Arial Narrow" w:hAnsi="Arial Narrow"/>
          <w:sz w:val="24"/>
          <w:szCs w:val="24"/>
        </w:rPr>
        <w:t>să</w:t>
      </w:r>
      <w:r w:rsidRPr="00DF3BDA">
        <w:rPr>
          <w:rFonts w:ascii="Arial Narrow" w:hAnsi="Arial Narrow"/>
          <w:sz w:val="24"/>
          <w:szCs w:val="24"/>
        </w:rPr>
        <w:t xml:space="preserve"> permită delegarea drepturilor de acces indiferent de utilizator și rolul său în sistem pe anumite perioade definite;</w:t>
      </w:r>
    </w:p>
    <w:p w14:paraId="59CFE406" w14:textId="180A726A"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ofere posibilitatea solicitării de resurse IT precum acces la aplicații, roluri de sistem, apartenența la un grup de lucru;</w:t>
      </w:r>
    </w:p>
    <w:p w14:paraId="176BAD1F" w14:textId="63D40560"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păstreze istoricul cererilor din portal pentru a putea urmări când o resursă a fost solicitată, acordată sau revocată;</w:t>
      </w:r>
    </w:p>
    <w:p w14:paraId="18DD4A2B" w14:textId="57DF2EE8" w:rsidR="00B04EED" w:rsidRPr="00DF3BDA" w:rsidRDefault="00B04EED"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solicitările trebuie </w:t>
      </w:r>
      <w:r w:rsidR="00FA2660" w:rsidRPr="00DF3BDA">
        <w:rPr>
          <w:rFonts w:ascii="Arial Narrow" w:hAnsi="Arial Narrow"/>
          <w:sz w:val="24"/>
          <w:szCs w:val="24"/>
        </w:rPr>
        <w:t>să</w:t>
      </w:r>
      <w:r w:rsidRPr="00DF3BDA">
        <w:rPr>
          <w:rFonts w:ascii="Arial Narrow" w:hAnsi="Arial Narrow"/>
          <w:sz w:val="24"/>
          <w:szCs w:val="24"/>
        </w:rPr>
        <w:t xml:space="preserve"> poată fi soluționate fie în mod automat de sistem, fie prin intervenția unui lanț de aprobatori;</w:t>
      </w:r>
    </w:p>
    <w:p w14:paraId="7C73072B" w14:textId="28175DDD"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permită aprobarea unei solicitări prin email;</w:t>
      </w:r>
    </w:p>
    <w:p w14:paraId="541AA46A" w14:textId="2378AA20" w:rsidR="00B04EED" w:rsidRPr="00DF3BDA" w:rsidRDefault="00FA2660" w:rsidP="007A5D3E">
      <w:pPr>
        <w:pStyle w:val="Bodytext0"/>
        <w:numPr>
          <w:ilvl w:val="1"/>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B04EED" w:rsidRPr="00DF3BDA">
        <w:rPr>
          <w:rFonts w:ascii="Arial Narrow" w:hAnsi="Arial Narrow"/>
          <w:sz w:val="24"/>
          <w:szCs w:val="24"/>
        </w:rPr>
        <w:t xml:space="preserve"> poată detecta în mod automat dacă o anumită solicitare intră în conflict cu seturi de reguli prestabilite.</w:t>
      </w:r>
    </w:p>
    <w:p w14:paraId="04539B28" w14:textId="31875193" w:rsidR="00DE34AD" w:rsidRPr="00DF3BDA" w:rsidRDefault="00DE34AD"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Componenta va putea gestiona provizionarea din surse multiple tip bază de date sau serviciu director, fără a implica duplicarea informației, a declanșa conflicte pe drepturile de acces acordate sau a denatura calitatea informației din fiecare sursă.</w:t>
      </w:r>
    </w:p>
    <w:p w14:paraId="201B6521"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56035B42" w14:textId="77777777"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Componenta integrare eIDAS</w:t>
      </w:r>
    </w:p>
    <w:p w14:paraId="2AA0AC8D" w14:textId="672341FF" w:rsidR="009F681F" w:rsidRPr="00DF3BDA" w:rsidRDefault="0043402E" w:rsidP="00FA2660">
      <w:pPr>
        <w:spacing w:before="60" w:after="60"/>
        <w:jc w:val="both"/>
        <w:rPr>
          <w:rFonts w:ascii="Arial Narrow" w:hAnsi="Arial Narrow"/>
          <w:b/>
          <w:sz w:val="24"/>
          <w:szCs w:val="24"/>
          <w:u w:val="single"/>
        </w:rPr>
      </w:pPr>
      <w:r w:rsidRPr="00DF3BDA">
        <w:rPr>
          <w:rFonts w:ascii="Arial Narrow" w:hAnsi="Arial Narrow"/>
          <w:b/>
          <w:sz w:val="24"/>
          <w:szCs w:val="24"/>
          <w:u w:val="single"/>
        </w:rPr>
        <w:t>Cerințe</w:t>
      </w:r>
      <w:r w:rsidR="009F681F" w:rsidRPr="00DF3BDA">
        <w:rPr>
          <w:rFonts w:ascii="Arial Narrow" w:hAnsi="Arial Narrow"/>
          <w:b/>
          <w:sz w:val="24"/>
          <w:szCs w:val="24"/>
          <w:u w:val="single"/>
        </w:rPr>
        <w:t>:</w:t>
      </w:r>
    </w:p>
    <w:p w14:paraId="321FD0E3" w14:textId="30D054F2" w:rsidR="00B04EED"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 xml:space="preserve">Componenta de integrare eIDAS este responsabila cu integrarea dintre propria infrastructură de PKI </w:t>
      </w:r>
      <w:r w:rsidR="00DC158C" w:rsidRPr="00DF3BDA">
        <w:rPr>
          <w:rFonts w:ascii="Arial Narrow" w:hAnsi="Arial Narrow"/>
          <w:sz w:val="24"/>
          <w:szCs w:val="24"/>
        </w:rPr>
        <w:t>și</w:t>
      </w:r>
      <w:r w:rsidRPr="00DF3BDA">
        <w:rPr>
          <w:rFonts w:ascii="Arial Narrow" w:hAnsi="Arial Narrow"/>
          <w:sz w:val="24"/>
          <w:szCs w:val="24"/>
        </w:rPr>
        <w:t xml:space="preserve"> de gestiune a identității </w:t>
      </w:r>
      <w:r w:rsidR="00DC158C" w:rsidRPr="00DF3BDA">
        <w:rPr>
          <w:rFonts w:ascii="Arial Narrow" w:hAnsi="Arial Narrow"/>
          <w:sz w:val="24"/>
          <w:szCs w:val="24"/>
        </w:rPr>
        <w:t>și</w:t>
      </w:r>
      <w:r w:rsidRPr="00DF3BDA">
        <w:rPr>
          <w:rFonts w:ascii="Arial Narrow" w:hAnsi="Arial Narrow"/>
          <w:sz w:val="24"/>
          <w:szCs w:val="24"/>
        </w:rPr>
        <w:t xml:space="preserve"> accesului </w:t>
      </w:r>
      <w:r w:rsidR="00DC158C" w:rsidRPr="00DF3BDA">
        <w:rPr>
          <w:rFonts w:ascii="Arial Narrow" w:hAnsi="Arial Narrow"/>
          <w:sz w:val="24"/>
          <w:szCs w:val="24"/>
        </w:rPr>
        <w:t>și</w:t>
      </w:r>
      <w:r w:rsidRPr="00DF3BDA">
        <w:rPr>
          <w:rFonts w:ascii="Arial Narrow" w:hAnsi="Arial Narrow"/>
          <w:sz w:val="24"/>
          <w:szCs w:val="24"/>
        </w:rPr>
        <w:t xml:space="preserve"> nodul național eIDAS. Adaptorul eIDAS va acționa ca o punte între propria </w:t>
      </w:r>
      <w:r w:rsidR="002C1D7D" w:rsidRPr="00DF3BDA">
        <w:rPr>
          <w:rFonts w:ascii="Arial Narrow" w:hAnsi="Arial Narrow"/>
          <w:sz w:val="24"/>
          <w:szCs w:val="24"/>
        </w:rPr>
        <w:t>infrastructură</w:t>
      </w:r>
      <w:r w:rsidRPr="00DF3BDA">
        <w:rPr>
          <w:rFonts w:ascii="Arial Narrow" w:hAnsi="Arial Narrow"/>
          <w:sz w:val="24"/>
          <w:szCs w:val="24"/>
        </w:rPr>
        <w:t xml:space="preserve"> de gestiune a identității, de PKI (gestiune certificate), serviciile electronice (ca </w:t>
      </w:r>
      <w:r w:rsidR="00DC158C" w:rsidRPr="00DF3BDA">
        <w:rPr>
          <w:rFonts w:ascii="Arial Narrow" w:hAnsi="Arial Narrow"/>
          <w:sz w:val="24"/>
          <w:szCs w:val="24"/>
        </w:rPr>
        <w:t>și</w:t>
      </w:r>
      <w:r w:rsidRPr="00DF3BDA">
        <w:rPr>
          <w:rFonts w:ascii="Arial Narrow" w:hAnsi="Arial Narrow"/>
          <w:sz w:val="24"/>
          <w:szCs w:val="24"/>
        </w:rPr>
        <w:t xml:space="preserve"> aplicații de business) și cetățeni, instituții sau utilizatori proprii ONRC ce se vor autentifica </w:t>
      </w:r>
      <w:r w:rsidR="00DC158C" w:rsidRPr="00DF3BDA">
        <w:rPr>
          <w:rFonts w:ascii="Arial Narrow" w:hAnsi="Arial Narrow"/>
          <w:sz w:val="24"/>
          <w:szCs w:val="24"/>
        </w:rPr>
        <w:t>și</w:t>
      </w:r>
      <w:r w:rsidRPr="00DF3BDA">
        <w:rPr>
          <w:rFonts w:ascii="Arial Narrow" w:hAnsi="Arial Narrow"/>
          <w:sz w:val="24"/>
          <w:szCs w:val="24"/>
        </w:rPr>
        <w:t xml:space="preserve"> autoriza pentru acces securizat la serviciile electronice.</w:t>
      </w:r>
    </w:p>
    <w:p w14:paraId="3E4DA232" w14:textId="62497DB2" w:rsidR="00B04EED"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 xml:space="preserve">Componenta va fi dimensionată ținând cont de informațiile de volumetrie utilizatori de la capitolul </w:t>
      </w:r>
      <w:r w:rsidR="001E78E1" w:rsidRPr="00DF3BDA">
        <w:rPr>
          <w:rFonts w:ascii="Arial Narrow" w:hAnsi="Arial Narrow"/>
          <w:b/>
          <w:i/>
          <w:sz w:val="24"/>
          <w:szCs w:val="24"/>
        </w:rPr>
        <w:fldChar w:fldCharType="begin"/>
      </w:r>
      <w:r w:rsidR="001E78E1" w:rsidRPr="00DF3BDA">
        <w:rPr>
          <w:rFonts w:ascii="Arial Narrow" w:hAnsi="Arial Narrow"/>
          <w:b/>
          <w:i/>
          <w:sz w:val="24"/>
          <w:szCs w:val="24"/>
        </w:rPr>
        <w:instrText xml:space="preserve"> REF _Ref32418256 \h  \* MERGEFORMAT </w:instrText>
      </w:r>
      <w:r w:rsidR="001E78E1" w:rsidRPr="00DF3BDA">
        <w:rPr>
          <w:rFonts w:ascii="Arial Narrow" w:hAnsi="Arial Narrow"/>
          <w:b/>
          <w:i/>
          <w:sz w:val="24"/>
          <w:szCs w:val="24"/>
        </w:rPr>
      </w:r>
      <w:r w:rsidR="001E78E1" w:rsidRPr="00DF3BDA">
        <w:rPr>
          <w:rFonts w:ascii="Arial Narrow" w:hAnsi="Arial Narrow"/>
          <w:b/>
          <w:i/>
          <w:sz w:val="24"/>
          <w:szCs w:val="24"/>
        </w:rPr>
        <w:fldChar w:fldCharType="separate"/>
      </w:r>
      <w:r w:rsidR="003C236D" w:rsidRPr="008071FD">
        <w:rPr>
          <w:rFonts w:ascii="Arial Narrow" w:hAnsi="Arial Narrow"/>
          <w:b/>
          <w:i/>
          <w:sz w:val="24"/>
          <w:szCs w:val="24"/>
        </w:rPr>
        <w:t>Capacitate și dimensionare date</w:t>
      </w:r>
      <w:r w:rsidR="001E78E1" w:rsidRPr="00DF3BDA">
        <w:rPr>
          <w:rFonts w:ascii="Arial Narrow" w:hAnsi="Arial Narrow"/>
          <w:b/>
          <w:i/>
          <w:sz w:val="24"/>
          <w:szCs w:val="24"/>
        </w:rPr>
        <w:fldChar w:fldCharType="end"/>
      </w:r>
      <w:r w:rsidR="001221EF" w:rsidRPr="00DF3BDA">
        <w:rPr>
          <w:rFonts w:ascii="Arial Narrow" w:hAnsi="Arial Narrow"/>
          <w:sz w:val="24"/>
          <w:szCs w:val="24"/>
        </w:rPr>
        <w:t>.</w:t>
      </w:r>
    </w:p>
    <w:p w14:paraId="59D0DCA0" w14:textId="6CBB938A"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 xml:space="preserve">Componenta va trebui </w:t>
      </w:r>
      <w:r w:rsidR="00FA2660" w:rsidRPr="00DF3BDA">
        <w:rPr>
          <w:rFonts w:ascii="Arial Narrow" w:hAnsi="Arial Narrow"/>
          <w:sz w:val="24"/>
          <w:szCs w:val="24"/>
        </w:rPr>
        <w:t>să</w:t>
      </w:r>
      <w:r w:rsidRPr="00DF3BDA">
        <w:rPr>
          <w:rFonts w:ascii="Arial Narrow" w:hAnsi="Arial Narrow"/>
          <w:sz w:val="24"/>
          <w:szCs w:val="24"/>
        </w:rPr>
        <w:t xml:space="preserve"> implementeze la nivelul sistemului integrat următoarele </w:t>
      </w:r>
      <w:r w:rsidR="002C1D7D" w:rsidRPr="00DF3BDA">
        <w:rPr>
          <w:rFonts w:ascii="Arial Narrow" w:hAnsi="Arial Narrow"/>
          <w:sz w:val="24"/>
          <w:szCs w:val="24"/>
        </w:rPr>
        <w:t>funcționalități</w:t>
      </w:r>
      <w:r w:rsidRPr="00DF3BDA">
        <w:rPr>
          <w:rFonts w:ascii="Arial Narrow" w:hAnsi="Arial Narrow"/>
          <w:sz w:val="24"/>
          <w:szCs w:val="24"/>
        </w:rPr>
        <w:t xml:space="preserve"> de bază:</w:t>
      </w:r>
    </w:p>
    <w:p w14:paraId="3CACC44F" w14:textId="75B33532" w:rsidR="00C01FAB" w:rsidRPr="00DF3BDA" w:rsidRDefault="00C01FAB"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Identificare, autentificare tip two-factor </w:t>
      </w:r>
      <w:r w:rsidR="00DC158C" w:rsidRPr="00DF3BDA">
        <w:rPr>
          <w:rFonts w:ascii="Arial Narrow" w:hAnsi="Arial Narrow"/>
          <w:sz w:val="24"/>
          <w:szCs w:val="24"/>
        </w:rPr>
        <w:t>și</w:t>
      </w:r>
      <w:r w:rsidRPr="00DF3BDA">
        <w:rPr>
          <w:rFonts w:ascii="Arial Narrow" w:hAnsi="Arial Narrow"/>
          <w:sz w:val="24"/>
          <w:szCs w:val="24"/>
        </w:rPr>
        <w:t xml:space="preserve"> </w:t>
      </w:r>
      <w:r w:rsidR="0074296A" w:rsidRPr="00DF3BDA">
        <w:rPr>
          <w:rFonts w:ascii="Arial Narrow" w:hAnsi="Arial Narrow"/>
          <w:sz w:val="24"/>
          <w:szCs w:val="24"/>
        </w:rPr>
        <w:t>semnătură</w:t>
      </w:r>
      <w:r w:rsidRPr="00DF3BDA">
        <w:rPr>
          <w:rFonts w:ascii="Arial Narrow" w:hAnsi="Arial Narrow"/>
          <w:sz w:val="24"/>
          <w:szCs w:val="24"/>
        </w:rPr>
        <w:t xml:space="preserve"> electronic</w:t>
      </w:r>
      <w:r w:rsidR="0074296A" w:rsidRPr="00DF3BDA">
        <w:rPr>
          <w:rFonts w:ascii="Arial Narrow" w:hAnsi="Arial Narrow"/>
          <w:sz w:val="24"/>
          <w:szCs w:val="24"/>
        </w:rPr>
        <w:t>ă</w:t>
      </w:r>
      <w:r w:rsidRPr="00DF3BDA">
        <w:rPr>
          <w:rFonts w:ascii="Arial Narrow" w:hAnsi="Arial Narrow"/>
          <w:sz w:val="24"/>
          <w:szCs w:val="24"/>
        </w:rPr>
        <w:t xml:space="preserve"> de pe orice dispozitiv;</w:t>
      </w:r>
    </w:p>
    <w:p w14:paraId="4AF3F0E7" w14:textId="77777777" w:rsidR="00C01FAB" w:rsidRPr="00DF3BDA" w:rsidRDefault="00C01FAB"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Autentificare multipla: certificat digital, SMS/email OTP, LDAP sau dispozitiv mobil;</w:t>
      </w:r>
    </w:p>
    <w:p w14:paraId="0B6D9E78" w14:textId="73180359" w:rsidR="00C01FAB" w:rsidRPr="00DF3BDA" w:rsidRDefault="00C01FAB"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Clasificarea </w:t>
      </w:r>
      <w:r w:rsidR="00AF1591" w:rsidRPr="00DF3BDA">
        <w:rPr>
          <w:rFonts w:ascii="Arial Narrow" w:hAnsi="Arial Narrow"/>
          <w:sz w:val="24"/>
          <w:szCs w:val="24"/>
        </w:rPr>
        <w:t>autentificării</w:t>
      </w:r>
      <w:r w:rsidRPr="00DF3BDA">
        <w:rPr>
          <w:rFonts w:ascii="Arial Narrow" w:hAnsi="Arial Narrow"/>
          <w:sz w:val="24"/>
          <w:szCs w:val="24"/>
        </w:rPr>
        <w:t>: suport pentru eIDAS assurance levels, ITU-T X.1254, ISO/IEC 29115, NIST AAL;</w:t>
      </w:r>
    </w:p>
    <w:p w14:paraId="07651F30" w14:textId="7B457506" w:rsidR="00C01FAB" w:rsidRPr="00DF3BDA" w:rsidRDefault="00C01FAB"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Suport pentru SAML 2.0 și OAuth/OpenID pentru implementarea Web SSO la nivelul </w:t>
      </w:r>
      <w:r w:rsidR="00AF1591" w:rsidRPr="00DF3BDA">
        <w:rPr>
          <w:rFonts w:ascii="Arial Narrow" w:hAnsi="Arial Narrow"/>
          <w:sz w:val="24"/>
          <w:szCs w:val="24"/>
        </w:rPr>
        <w:t>interfețelor</w:t>
      </w:r>
      <w:r w:rsidRPr="00DF3BDA">
        <w:rPr>
          <w:rFonts w:ascii="Arial Narrow" w:hAnsi="Arial Narrow"/>
          <w:sz w:val="24"/>
          <w:szCs w:val="24"/>
        </w:rPr>
        <w:t xml:space="preserve"> de utilizare;</w:t>
      </w:r>
    </w:p>
    <w:p w14:paraId="4D6A33C0" w14:textId="6994435E" w:rsidR="00C01FAB" w:rsidRPr="00DF3BDA" w:rsidRDefault="00C01FAB"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Suport cel </w:t>
      </w:r>
      <w:r w:rsidR="00BB1D89" w:rsidRPr="00DF3BDA">
        <w:rPr>
          <w:rFonts w:ascii="Arial Narrow" w:hAnsi="Arial Narrow"/>
          <w:sz w:val="24"/>
          <w:szCs w:val="24"/>
        </w:rPr>
        <w:t>puțin</w:t>
      </w:r>
      <w:r w:rsidRPr="00DF3BDA">
        <w:rPr>
          <w:rFonts w:ascii="Arial Narrow" w:hAnsi="Arial Narrow"/>
          <w:sz w:val="24"/>
          <w:szCs w:val="24"/>
        </w:rPr>
        <w:t xml:space="preserve"> pentru standardele ETSI - PDF Advanced Electronic Signature (PAdES), XML Advanced Electronic Signatures (XAdES), CMS Advanced Electronic Signatures (CAdES) </w:t>
      </w:r>
      <w:r w:rsidR="00C70A39" w:rsidRPr="00DF3BDA">
        <w:rPr>
          <w:rFonts w:ascii="Arial Narrow" w:hAnsi="Arial Narrow"/>
          <w:sz w:val="24"/>
          <w:szCs w:val="24"/>
        </w:rPr>
        <w:t>și</w:t>
      </w:r>
      <w:r w:rsidRPr="00DF3BDA">
        <w:rPr>
          <w:rFonts w:ascii="Arial Narrow" w:hAnsi="Arial Narrow"/>
          <w:sz w:val="24"/>
          <w:szCs w:val="24"/>
        </w:rPr>
        <w:t xml:space="preserve"> PKCS #1;</w:t>
      </w:r>
    </w:p>
    <w:p w14:paraId="7E50393E" w14:textId="2A62DCDF" w:rsidR="00C01FAB" w:rsidRPr="00DF3BDA" w:rsidRDefault="00C01FAB"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Integrare cu echipamente de tip Hardware security module (HSM), compatibilitate cu echipamentele HSM incluse </w:t>
      </w:r>
      <w:r w:rsidR="00C70A39" w:rsidRPr="00DF3BDA">
        <w:rPr>
          <w:rFonts w:ascii="Arial Narrow" w:hAnsi="Arial Narrow"/>
          <w:sz w:val="24"/>
          <w:szCs w:val="24"/>
        </w:rPr>
        <w:t>în</w:t>
      </w:r>
      <w:r w:rsidRPr="00DF3BDA">
        <w:rPr>
          <w:rFonts w:ascii="Arial Narrow" w:hAnsi="Arial Narrow"/>
          <w:sz w:val="24"/>
          <w:szCs w:val="24"/>
        </w:rPr>
        <w:t xml:space="preserve"> proiect;</w:t>
      </w:r>
    </w:p>
    <w:p w14:paraId="66B10053" w14:textId="77777777" w:rsidR="00C01FAB" w:rsidRPr="00DF3BDA" w:rsidRDefault="00C01FAB"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Integrare cu componenta SIEM pentru procesarea syslog sau format raw;</w:t>
      </w:r>
    </w:p>
    <w:p w14:paraId="2F665349" w14:textId="2DC028E9" w:rsidR="00C01FAB" w:rsidRPr="00DF3BDA" w:rsidRDefault="00C01FAB"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Suport pentru integrare autentificare avansata tip OTP (One Time Password) cu servere SMTP </w:t>
      </w:r>
      <w:r w:rsidR="00C70A39" w:rsidRPr="00DF3BDA">
        <w:rPr>
          <w:rFonts w:ascii="Arial Narrow" w:hAnsi="Arial Narrow"/>
          <w:sz w:val="24"/>
          <w:szCs w:val="24"/>
        </w:rPr>
        <w:t>și</w:t>
      </w:r>
      <w:r w:rsidRPr="00DF3BDA">
        <w:rPr>
          <w:rFonts w:ascii="Arial Narrow" w:hAnsi="Arial Narrow"/>
          <w:sz w:val="24"/>
          <w:szCs w:val="24"/>
        </w:rPr>
        <w:t xml:space="preserve"> gateway-uri SMS;</w:t>
      </w:r>
    </w:p>
    <w:p w14:paraId="0395D6EA"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highlight w:val="yellow"/>
        </w:rPr>
      </w:pPr>
    </w:p>
    <w:p w14:paraId="266275BF" w14:textId="77777777"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Componenta PKI</w:t>
      </w:r>
    </w:p>
    <w:p w14:paraId="7E9FBD72" w14:textId="32A76596" w:rsidR="009F681F" w:rsidRPr="00DF3BDA" w:rsidRDefault="0043402E" w:rsidP="00FA2660">
      <w:pPr>
        <w:spacing w:before="60" w:after="60"/>
        <w:jc w:val="both"/>
        <w:rPr>
          <w:rFonts w:ascii="Arial Narrow" w:hAnsi="Arial Narrow"/>
          <w:b/>
          <w:sz w:val="24"/>
          <w:szCs w:val="24"/>
          <w:u w:val="single"/>
        </w:rPr>
      </w:pPr>
      <w:r w:rsidRPr="00DF3BDA">
        <w:rPr>
          <w:rFonts w:ascii="Arial Narrow" w:hAnsi="Arial Narrow"/>
          <w:b/>
          <w:sz w:val="24"/>
          <w:szCs w:val="24"/>
          <w:u w:val="single"/>
        </w:rPr>
        <w:t>Cerințe</w:t>
      </w:r>
      <w:r w:rsidR="009F681F" w:rsidRPr="00DF3BDA">
        <w:rPr>
          <w:rFonts w:ascii="Arial Narrow" w:hAnsi="Arial Narrow"/>
          <w:b/>
          <w:sz w:val="24"/>
          <w:szCs w:val="24"/>
          <w:u w:val="single"/>
        </w:rPr>
        <w:t>:</w:t>
      </w:r>
    </w:p>
    <w:p w14:paraId="2A4BF6B5" w14:textId="3E3EB485"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 xml:space="preserve">Sistemul </w:t>
      </w:r>
      <w:r w:rsidR="00BC26EF" w:rsidRPr="00DF3BDA">
        <w:rPr>
          <w:rFonts w:ascii="Arial Narrow" w:hAnsi="Arial Narrow"/>
          <w:sz w:val="24"/>
          <w:szCs w:val="24"/>
        </w:rPr>
        <w:t>trebuie să</w:t>
      </w:r>
      <w:r w:rsidRPr="00DF3BDA">
        <w:rPr>
          <w:rFonts w:ascii="Arial Narrow" w:hAnsi="Arial Narrow"/>
          <w:sz w:val="24"/>
          <w:szCs w:val="24"/>
        </w:rPr>
        <w:t xml:space="preserve"> fie proiectat </w:t>
      </w:r>
      <w:r w:rsidR="00C70A39" w:rsidRPr="00DF3BDA">
        <w:rPr>
          <w:rFonts w:ascii="Arial Narrow" w:hAnsi="Arial Narrow"/>
          <w:sz w:val="24"/>
          <w:szCs w:val="24"/>
        </w:rPr>
        <w:t>și</w:t>
      </w:r>
      <w:r w:rsidRPr="00DF3BDA">
        <w:rPr>
          <w:rFonts w:ascii="Arial Narrow" w:hAnsi="Arial Narrow"/>
          <w:sz w:val="24"/>
          <w:szCs w:val="24"/>
        </w:rPr>
        <w:t xml:space="preserve"> </w:t>
      </w:r>
      <w:r w:rsidR="00DC158C" w:rsidRPr="00DF3BDA">
        <w:rPr>
          <w:rFonts w:ascii="Arial Narrow" w:hAnsi="Arial Narrow"/>
          <w:sz w:val="24"/>
          <w:szCs w:val="24"/>
        </w:rPr>
        <w:t>să</w:t>
      </w:r>
      <w:r w:rsidRPr="00DF3BDA">
        <w:rPr>
          <w:rFonts w:ascii="Arial Narrow" w:hAnsi="Arial Narrow"/>
          <w:sz w:val="24"/>
          <w:szCs w:val="24"/>
        </w:rPr>
        <w:t xml:space="preserve"> </w:t>
      </w:r>
      <w:r w:rsidR="00AF1591" w:rsidRPr="00DF3BDA">
        <w:rPr>
          <w:rFonts w:ascii="Arial Narrow" w:hAnsi="Arial Narrow"/>
          <w:sz w:val="24"/>
          <w:szCs w:val="24"/>
        </w:rPr>
        <w:t>conțină</w:t>
      </w:r>
      <w:r w:rsidRPr="00DF3BDA">
        <w:rPr>
          <w:rFonts w:ascii="Arial Narrow" w:hAnsi="Arial Narrow"/>
          <w:sz w:val="24"/>
          <w:szCs w:val="24"/>
        </w:rPr>
        <w:t xml:space="preserve"> toate componentele astfel </w:t>
      </w:r>
      <w:r w:rsidR="00457034" w:rsidRPr="00DF3BDA">
        <w:rPr>
          <w:rFonts w:ascii="Arial Narrow" w:hAnsi="Arial Narrow"/>
          <w:sz w:val="24"/>
          <w:szCs w:val="24"/>
        </w:rPr>
        <w:t>încât</w:t>
      </w:r>
      <w:r w:rsidRPr="00DF3BDA">
        <w:rPr>
          <w:rFonts w:ascii="Arial Narrow" w:hAnsi="Arial Narrow"/>
          <w:sz w:val="24"/>
          <w:szCs w:val="24"/>
        </w:rPr>
        <w:t xml:space="preserve"> </w:t>
      </w:r>
      <w:r w:rsidR="00DC158C" w:rsidRPr="00DF3BDA">
        <w:rPr>
          <w:rFonts w:ascii="Arial Narrow" w:hAnsi="Arial Narrow"/>
          <w:sz w:val="24"/>
          <w:szCs w:val="24"/>
        </w:rPr>
        <w:t>să</w:t>
      </w:r>
      <w:r w:rsidRPr="00DF3BDA">
        <w:rPr>
          <w:rFonts w:ascii="Arial Narrow" w:hAnsi="Arial Narrow"/>
          <w:sz w:val="24"/>
          <w:szCs w:val="24"/>
        </w:rPr>
        <w:t xml:space="preserve"> se asigure </w:t>
      </w:r>
      <w:r w:rsidR="0039777D" w:rsidRPr="00DF3BDA">
        <w:rPr>
          <w:rFonts w:ascii="Arial Narrow" w:hAnsi="Arial Narrow"/>
          <w:sz w:val="24"/>
          <w:szCs w:val="24"/>
        </w:rPr>
        <w:t>următoarele</w:t>
      </w:r>
      <w:r w:rsidRPr="00DF3BDA">
        <w:rPr>
          <w:rFonts w:ascii="Arial Narrow" w:hAnsi="Arial Narrow"/>
          <w:sz w:val="24"/>
          <w:szCs w:val="24"/>
        </w:rPr>
        <w:t xml:space="preserve"> principii de securitate:</w:t>
      </w:r>
    </w:p>
    <w:p w14:paraId="3F443AD2" w14:textId="77777777" w:rsidR="00C01FAB" w:rsidRPr="00DF3BDA" w:rsidRDefault="00C01FAB" w:rsidP="007A5D3E">
      <w:pPr>
        <w:pStyle w:val="ListParagraph"/>
        <w:numPr>
          <w:ilvl w:val="0"/>
          <w:numId w:val="94"/>
        </w:numPr>
        <w:spacing w:before="60" w:after="60"/>
        <w:jc w:val="both"/>
        <w:rPr>
          <w:rFonts w:ascii="Arial Narrow" w:hAnsi="Arial Narrow"/>
          <w:sz w:val="24"/>
          <w:szCs w:val="24"/>
        </w:rPr>
      </w:pPr>
      <w:r w:rsidRPr="00DF3BDA">
        <w:rPr>
          <w:rFonts w:ascii="Arial Narrow" w:hAnsi="Arial Narrow"/>
          <w:sz w:val="24"/>
          <w:szCs w:val="24"/>
        </w:rPr>
        <w:t>Autentificare</w:t>
      </w:r>
    </w:p>
    <w:p w14:paraId="3791658D" w14:textId="681F0550" w:rsidR="00C01FAB" w:rsidRPr="00DF3BDA" w:rsidRDefault="00AF1591" w:rsidP="007A5D3E">
      <w:pPr>
        <w:pStyle w:val="ListParagraph"/>
        <w:numPr>
          <w:ilvl w:val="0"/>
          <w:numId w:val="94"/>
        </w:numPr>
        <w:spacing w:before="60" w:after="60"/>
        <w:jc w:val="both"/>
        <w:rPr>
          <w:rFonts w:ascii="Arial Narrow" w:hAnsi="Arial Narrow"/>
          <w:sz w:val="24"/>
          <w:szCs w:val="24"/>
        </w:rPr>
      </w:pPr>
      <w:r w:rsidRPr="00DF3BDA">
        <w:rPr>
          <w:rFonts w:ascii="Arial Narrow" w:hAnsi="Arial Narrow"/>
          <w:sz w:val="24"/>
          <w:szCs w:val="24"/>
        </w:rPr>
        <w:t>Confidențialitate</w:t>
      </w:r>
    </w:p>
    <w:p w14:paraId="5FF1B534" w14:textId="77777777" w:rsidR="00C01FAB" w:rsidRPr="00DF3BDA" w:rsidRDefault="00C01FAB" w:rsidP="007A5D3E">
      <w:pPr>
        <w:pStyle w:val="ListParagraph"/>
        <w:numPr>
          <w:ilvl w:val="0"/>
          <w:numId w:val="94"/>
        </w:numPr>
        <w:spacing w:before="60" w:after="60"/>
        <w:jc w:val="both"/>
        <w:rPr>
          <w:rFonts w:ascii="Arial Narrow" w:hAnsi="Arial Narrow"/>
          <w:sz w:val="24"/>
          <w:szCs w:val="24"/>
        </w:rPr>
      </w:pPr>
      <w:r w:rsidRPr="00DF3BDA">
        <w:rPr>
          <w:rFonts w:ascii="Arial Narrow" w:hAnsi="Arial Narrow"/>
          <w:sz w:val="24"/>
          <w:szCs w:val="24"/>
        </w:rPr>
        <w:t>Integritate</w:t>
      </w:r>
    </w:p>
    <w:p w14:paraId="56C163B5" w14:textId="77777777" w:rsidR="00C01FAB" w:rsidRPr="00DF3BDA" w:rsidRDefault="00C01FAB" w:rsidP="007A5D3E">
      <w:pPr>
        <w:pStyle w:val="ListParagraph"/>
        <w:numPr>
          <w:ilvl w:val="0"/>
          <w:numId w:val="94"/>
        </w:numPr>
        <w:spacing w:before="60" w:after="60"/>
        <w:jc w:val="both"/>
        <w:rPr>
          <w:rFonts w:ascii="Arial Narrow" w:hAnsi="Arial Narrow"/>
          <w:sz w:val="24"/>
          <w:szCs w:val="24"/>
        </w:rPr>
      </w:pPr>
      <w:r w:rsidRPr="00DF3BDA">
        <w:rPr>
          <w:rFonts w:ascii="Arial Narrow" w:hAnsi="Arial Narrow"/>
          <w:sz w:val="24"/>
          <w:szCs w:val="24"/>
        </w:rPr>
        <w:t>Non-repudiere</w:t>
      </w:r>
    </w:p>
    <w:p w14:paraId="541AEC19" w14:textId="4A0FC919" w:rsidR="00C01FAB" w:rsidRPr="00DF3BDA" w:rsidRDefault="00C70A39" w:rsidP="00FA2660">
      <w:pPr>
        <w:spacing w:before="60" w:after="60"/>
        <w:jc w:val="both"/>
        <w:rPr>
          <w:rFonts w:ascii="Arial Narrow" w:hAnsi="Arial Narrow"/>
          <w:sz w:val="24"/>
          <w:szCs w:val="24"/>
        </w:rPr>
      </w:pPr>
      <w:r w:rsidRPr="00DF3BDA">
        <w:rPr>
          <w:rFonts w:ascii="Arial Narrow" w:hAnsi="Arial Narrow"/>
          <w:sz w:val="24"/>
          <w:szCs w:val="24"/>
        </w:rPr>
        <w:t>În</w:t>
      </w:r>
      <w:r w:rsidR="00C01FAB" w:rsidRPr="00DF3BDA">
        <w:rPr>
          <w:rFonts w:ascii="Arial Narrow" w:hAnsi="Arial Narrow"/>
          <w:sz w:val="24"/>
          <w:szCs w:val="24"/>
        </w:rPr>
        <w:t xml:space="preserve"> acest sens se are </w:t>
      </w:r>
      <w:r w:rsidRPr="00DF3BDA">
        <w:rPr>
          <w:rFonts w:ascii="Arial Narrow" w:hAnsi="Arial Narrow"/>
          <w:sz w:val="24"/>
          <w:szCs w:val="24"/>
        </w:rPr>
        <w:t>în</w:t>
      </w:r>
      <w:r w:rsidR="00C01FAB" w:rsidRPr="00DF3BDA">
        <w:rPr>
          <w:rFonts w:ascii="Arial Narrow" w:hAnsi="Arial Narrow"/>
          <w:sz w:val="24"/>
          <w:szCs w:val="24"/>
        </w:rPr>
        <w:t xml:space="preserve"> vedere utilizarea tehnologiilor PKI (Public Key Infrastructure), mai precis certificate digitale </w:t>
      </w:r>
      <w:r w:rsidR="00DC158C" w:rsidRPr="00DF3BDA">
        <w:rPr>
          <w:rFonts w:ascii="Arial Narrow" w:hAnsi="Arial Narrow"/>
          <w:sz w:val="24"/>
          <w:szCs w:val="24"/>
        </w:rPr>
        <w:t>și</w:t>
      </w:r>
      <w:r w:rsidR="00C01FAB" w:rsidRPr="00DF3BDA">
        <w:rPr>
          <w:rFonts w:ascii="Arial Narrow" w:hAnsi="Arial Narrow"/>
          <w:sz w:val="24"/>
          <w:szCs w:val="24"/>
        </w:rPr>
        <w:t xml:space="preserve"> </w:t>
      </w:r>
      <w:r w:rsidR="002C1D7D" w:rsidRPr="00DF3BDA">
        <w:rPr>
          <w:rFonts w:ascii="Arial Narrow" w:hAnsi="Arial Narrow"/>
          <w:sz w:val="24"/>
          <w:szCs w:val="24"/>
        </w:rPr>
        <w:t>aplicații</w:t>
      </w:r>
      <w:r w:rsidR="00C01FAB" w:rsidRPr="00DF3BDA">
        <w:rPr>
          <w:rFonts w:ascii="Arial Narrow" w:hAnsi="Arial Narrow"/>
          <w:sz w:val="24"/>
          <w:szCs w:val="24"/>
        </w:rPr>
        <w:t xml:space="preserve"> specifice de utilizare a acestora </w:t>
      </w:r>
      <w:r w:rsidRPr="00DF3BDA">
        <w:rPr>
          <w:rFonts w:ascii="Arial Narrow" w:hAnsi="Arial Narrow"/>
          <w:sz w:val="24"/>
          <w:szCs w:val="24"/>
        </w:rPr>
        <w:t>în</w:t>
      </w:r>
      <w:r w:rsidR="00C01FAB" w:rsidRPr="00DF3BDA">
        <w:rPr>
          <w:rFonts w:ascii="Arial Narrow" w:hAnsi="Arial Narrow"/>
          <w:sz w:val="24"/>
          <w:szCs w:val="24"/>
        </w:rPr>
        <w:t xml:space="preserve"> vederea </w:t>
      </w:r>
      <w:r w:rsidR="00AF1591" w:rsidRPr="00DF3BDA">
        <w:rPr>
          <w:rFonts w:ascii="Arial Narrow" w:hAnsi="Arial Narrow"/>
          <w:sz w:val="24"/>
          <w:szCs w:val="24"/>
        </w:rPr>
        <w:t>implementării</w:t>
      </w:r>
      <w:r w:rsidR="00C01FAB" w:rsidRPr="00DF3BDA">
        <w:rPr>
          <w:rFonts w:ascii="Arial Narrow" w:hAnsi="Arial Narrow"/>
          <w:sz w:val="24"/>
          <w:szCs w:val="24"/>
        </w:rPr>
        <w:t xml:space="preserve"> principiilor mai sus </w:t>
      </w:r>
      <w:r w:rsidRPr="00DF3BDA">
        <w:rPr>
          <w:rFonts w:ascii="Arial Narrow" w:hAnsi="Arial Narrow"/>
          <w:sz w:val="24"/>
          <w:szCs w:val="24"/>
        </w:rPr>
        <w:t>menționate</w:t>
      </w:r>
      <w:r w:rsidR="00C01FAB" w:rsidRPr="00DF3BDA">
        <w:rPr>
          <w:rFonts w:ascii="Arial Narrow" w:hAnsi="Arial Narrow"/>
          <w:sz w:val="24"/>
          <w:szCs w:val="24"/>
        </w:rPr>
        <w:t>, astfel:</w:t>
      </w:r>
    </w:p>
    <w:p w14:paraId="27E050A7" w14:textId="15E93459" w:rsidR="00C01FAB" w:rsidRPr="00DF3BDA" w:rsidRDefault="00C01FAB" w:rsidP="007A5D3E">
      <w:pPr>
        <w:pStyle w:val="ListParagraph"/>
        <w:numPr>
          <w:ilvl w:val="0"/>
          <w:numId w:val="95"/>
        </w:numPr>
        <w:spacing w:before="60" w:after="60"/>
        <w:jc w:val="both"/>
        <w:rPr>
          <w:rFonts w:ascii="Arial Narrow" w:hAnsi="Arial Narrow"/>
          <w:sz w:val="24"/>
          <w:szCs w:val="24"/>
        </w:rPr>
      </w:pPr>
      <w:r w:rsidRPr="00DF3BDA">
        <w:rPr>
          <w:rFonts w:ascii="Arial Narrow" w:hAnsi="Arial Narrow"/>
          <w:sz w:val="24"/>
          <w:szCs w:val="24"/>
        </w:rPr>
        <w:t xml:space="preserve">Autentificare: va fi asigurata prin certificate digitale emise individual, pentru fiecare utilizator </w:t>
      </w:r>
      <w:r w:rsidR="00C70A39" w:rsidRPr="00DF3BDA">
        <w:rPr>
          <w:rFonts w:ascii="Arial Narrow" w:hAnsi="Arial Narrow"/>
          <w:sz w:val="24"/>
          <w:szCs w:val="24"/>
        </w:rPr>
        <w:t>în</w:t>
      </w:r>
      <w:r w:rsidRPr="00DF3BDA">
        <w:rPr>
          <w:rFonts w:ascii="Arial Narrow" w:hAnsi="Arial Narrow"/>
          <w:sz w:val="24"/>
          <w:szCs w:val="24"/>
        </w:rPr>
        <w:t xml:space="preserve"> parte. Sistemul va utiliza aceste certificate digitale pentru autentificare prin integrare cu componenta de gestiune a </w:t>
      </w:r>
      <w:r w:rsidR="00AF1591" w:rsidRPr="00DF3BDA">
        <w:rPr>
          <w:rFonts w:ascii="Arial Narrow" w:hAnsi="Arial Narrow"/>
          <w:sz w:val="24"/>
          <w:szCs w:val="24"/>
        </w:rPr>
        <w:t>identității</w:t>
      </w:r>
      <w:r w:rsidRPr="00DF3BDA">
        <w:rPr>
          <w:rFonts w:ascii="Arial Narrow" w:hAnsi="Arial Narrow"/>
          <w:sz w:val="24"/>
          <w:szCs w:val="24"/>
        </w:rPr>
        <w:t xml:space="preserve"> utilizatorilor </w:t>
      </w:r>
      <w:r w:rsidR="00C70A39" w:rsidRPr="00DF3BDA">
        <w:rPr>
          <w:rFonts w:ascii="Arial Narrow" w:hAnsi="Arial Narrow"/>
          <w:sz w:val="24"/>
          <w:szCs w:val="24"/>
        </w:rPr>
        <w:t>și</w:t>
      </w:r>
      <w:r w:rsidRPr="00DF3BDA">
        <w:rPr>
          <w:rFonts w:ascii="Arial Narrow" w:hAnsi="Arial Narrow"/>
          <w:sz w:val="24"/>
          <w:szCs w:val="24"/>
        </w:rPr>
        <w:t xml:space="preserve"> a accesului.</w:t>
      </w:r>
    </w:p>
    <w:p w14:paraId="6382DAC7" w14:textId="14D87BCB" w:rsidR="00C01FAB" w:rsidRPr="00DF3BDA" w:rsidRDefault="00AF1591" w:rsidP="007A5D3E">
      <w:pPr>
        <w:pStyle w:val="ListParagraph"/>
        <w:numPr>
          <w:ilvl w:val="0"/>
          <w:numId w:val="95"/>
        </w:numPr>
        <w:spacing w:before="60" w:after="60"/>
        <w:jc w:val="both"/>
        <w:rPr>
          <w:rFonts w:ascii="Arial Narrow" w:hAnsi="Arial Narrow"/>
          <w:sz w:val="24"/>
          <w:szCs w:val="24"/>
        </w:rPr>
      </w:pPr>
      <w:r w:rsidRPr="00DF3BDA">
        <w:rPr>
          <w:rFonts w:ascii="Arial Narrow" w:hAnsi="Arial Narrow"/>
          <w:sz w:val="24"/>
          <w:szCs w:val="24"/>
        </w:rPr>
        <w:t>Confidențialitate</w:t>
      </w:r>
      <w:r w:rsidR="00C01FAB" w:rsidRPr="00DF3BDA">
        <w:rPr>
          <w:rFonts w:ascii="Arial Narrow" w:hAnsi="Arial Narrow"/>
          <w:sz w:val="24"/>
          <w:szCs w:val="24"/>
        </w:rPr>
        <w:t>: va fi asigurata prin criptarea documentelor/</w:t>
      </w:r>
      <w:r w:rsidR="00457034" w:rsidRPr="00DF3BDA">
        <w:rPr>
          <w:rFonts w:ascii="Arial Narrow" w:hAnsi="Arial Narrow"/>
          <w:sz w:val="24"/>
          <w:szCs w:val="24"/>
        </w:rPr>
        <w:t>informațiilor</w:t>
      </w:r>
      <w:r w:rsidR="00C01FAB" w:rsidRPr="00DF3BDA">
        <w:rPr>
          <w:rFonts w:ascii="Arial Narrow" w:hAnsi="Arial Narrow"/>
          <w:sz w:val="24"/>
          <w:szCs w:val="24"/>
        </w:rPr>
        <w:t xml:space="preserve">, </w:t>
      </w:r>
      <w:r w:rsidR="0043402E" w:rsidRPr="00DF3BDA">
        <w:rPr>
          <w:rFonts w:ascii="Arial Narrow" w:hAnsi="Arial Narrow"/>
          <w:sz w:val="24"/>
          <w:szCs w:val="24"/>
        </w:rPr>
        <w:t>utilizând</w:t>
      </w:r>
      <w:r w:rsidR="00C01FAB" w:rsidRPr="00DF3BDA">
        <w:rPr>
          <w:rFonts w:ascii="Arial Narrow" w:hAnsi="Arial Narrow"/>
          <w:sz w:val="24"/>
          <w:szCs w:val="24"/>
        </w:rPr>
        <w:t xml:space="preserve"> tehnologiile PKI </w:t>
      </w:r>
      <w:r w:rsidR="00DC158C" w:rsidRPr="00DF3BDA">
        <w:rPr>
          <w:rFonts w:ascii="Arial Narrow" w:hAnsi="Arial Narrow"/>
          <w:sz w:val="24"/>
          <w:szCs w:val="24"/>
        </w:rPr>
        <w:t>și</w:t>
      </w:r>
      <w:r w:rsidR="00C01FAB" w:rsidRPr="00DF3BDA">
        <w:rPr>
          <w:rFonts w:ascii="Arial Narrow" w:hAnsi="Arial Narrow"/>
          <w:sz w:val="24"/>
          <w:szCs w:val="24"/>
        </w:rPr>
        <w:t xml:space="preserve"> algoritmi standard, </w:t>
      </w:r>
      <w:r w:rsidR="00DC158C" w:rsidRPr="00DF3BDA">
        <w:rPr>
          <w:rFonts w:ascii="Arial Narrow" w:hAnsi="Arial Narrow"/>
          <w:sz w:val="24"/>
          <w:szCs w:val="24"/>
        </w:rPr>
        <w:t>și</w:t>
      </w:r>
      <w:r w:rsidR="00C01FAB" w:rsidRPr="00DF3BDA">
        <w:rPr>
          <w:rFonts w:ascii="Arial Narrow" w:hAnsi="Arial Narrow"/>
          <w:sz w:val="24"/>
          <w:szCs w:val="24"/>
        </w:rPr>
        <w:t xml:space="preserve"> prin </w:t>
      </w:r>
      <w:r w:rsidRPr="00DF3BDA">
        <w:rPr>
          <w:rFonts w:ascii="Arial Narrow" w:hAnsi="Arial Narrow"/>
          <w:sz w:val="24"/>
          <w:szCs w:val="24"/>
        </w:rPr>
        <w:t>ștergerea</w:t>
      </w:r>
      <w:r w:rsidR="00C01FAB" w:rsidRPr="00DF3BDA">
        <w:rPr>
          <w:rFonts w:ascii="Arial Narrow" w:hAnsi="Arial Narrow"/>
          <w:sz w:val="24"/>
          <w:szCs w:val="24"/>
        </w:rPr>
        <w:t xml:space="preserve"> documentelor </w:t>
      </w:r>
      <w:r w:rsidR="0043402E" w:rsidRPr="00DF3BDA">
        <w:rPr>
          <w:rFonts w:ascii="Arial Narrow" w:hAnsi="Arial Narrow"/>
          <w:sz w:val="24"/>
          <w:szCs w:val="24"/>
        </w:rPr>
        <w:t>utilizând</w:t>
      </w:r>
      <w:r w:rsidR="00C01FAB" w:rsidRPr="00DF3BDA">
        <w:rPr>
          <w:rFonts w:ascii="Arial Narrow" w:hAnsi="Arial Narrow"/>
          <w:sz w:val="24"/>
          <w:szCs w:val="24"/>
        </w:rPr>
        <w:t xml:space="preserve"> algoritmi </w:t>
      </w:r>
      <w:r w:rsidRPr="00DF3BDA">
        <w:rPr>
          <w:rFonts w:ascii="Arial Narrow" w:hAnsi="Arial Narrow"/>
          <w:sz w:val="24"/>
          <w:szCs w:val="24"/>
        </w:rPr>
        <w:t>recunoscuți</w:t>
      </w:r>
      <w:r w:rsidR="00C01FAB" w:rsidRPr="00DF3BDA">
        <w:rPr>
          <w:rFonts w:ascii="Arial Narrow" w:hAnsi="Arial Narrow"/>
          <w:sz w:val="24"/>
          <w:szCs w:val="24"/>
        </w:rPr>
        <w:t xml:space="preserve"> la nivel </w:t>
      </w:r>
      <w:r w:rsidRPr="00DF3BDA">
        <w:rPr>
          <w:rFonts w:ascii="Arial Narrow" w:hAnsi="Arial Narrow"/>
          <w:sz w:val="24"/>
          <w:szCs w:val="24"/>
        </w:rPr>
        <w:t>internațional</w:t>
      </w:r>
      <w:r w:rsidR="00C01FAB" w:rsidRPr="00DF3BDA">
        <w:rPr>
          <w:rFonts w:ascii="Arial Narrow" w:hAnsi="Arial Narrow"/>
          <w:sz w:val="24"/>
          <w:szCs w:val="24"/>
        </w:rPr>
        <w:t>. Sistemul va utiliza certificatele digitale pentru criptare.</w:t>
      </w:r>
    </w:p>
    <w:p w14:paraId="2E0FE268" w14:textId="54BD18A4" w:rsidR="00C01FAB" w:rsidRPr="00DF3BDA" w:rsidRDefault="00C01FAB" w:rsidP="007A5D3E">
      <w:pPr>
        <w:pStyle w:val="ListParagraph"/>
        <w:numPr>
          <w:ilvl w:val="0"/>
          <w:numId w:val="95"/>
        </w:numPr>
        <w:spacing w:before="60" w:after="60"/>
        <w:jc w:val="both"/>
        <w:rPr>
          <w:rFonts w:ascii="Arial Narrow" w:hAnsi="Arial Narrow"/>
          <w:sz w:val="24"/>
          <w:szCs w:val="24"/>
        </w:rPr>
      </w:pPr>
      <w:r w:rsidRPr="00DF3BDA">
        <w:rPr>
          <w:rFonts w:ascii="Arial Narrow" w:hAnsi="Arial Narrow"/>
          <w:sz w:val="24"/>
          <w:szCs w:val="24"/>
        </w:rPr>
        <w:t xml:space="preserve">Integritate </w:t>
      </w:r>
      <w:r w:rsidR="00DC158C" w:rsidRPr="00DF3BDA">
        <w:rPr>
          <w:rFonts w:ascii="Arial Narrow" w:hAnsi="Arial Narrow"/>
          <w:sz w:val="24"/>
          <w:szCs w:val="24"/>
        </w:rPr>
        <w:t>și</w:t>
      </w:r>
      <w:r w:rsidRPr="00DF3BDA">
        <w:rPr>
          <w:rFonts w:ascii="Arial Narrow" w:hAnsi="Arial Narrow"/>
          <w:sz w:val="24"/>
          <w:szCs w:val="24"/>
        </w:rPr>
        <w:t xml:space="preserve"> Non-repudiere: vor fi asigurate prin </w:t>
      </w:r>
      <w:r w:rsidR="00C4486A" w:rsidRPr="00DF3BDA">
        <w:rPr>
          <w:rFonts w:ascii="Arial Narrow" w:hAnsi="Arial Narrow"/>
          <w:sz w:val="24"/>
          <w:szCs w:val="24"/>
        </w:rPr>
        <w:t>semnătura</w:t>
      </w:r>
      <w:r w:rsidRPr="00DF3BDA">
        <w:rPr>
          <w:rFonts w:ascii="Arial Narrow" w:hAnsi="Arial Narrow"/>
          <w:sz w:val="24"/>
          <w:szCs w:val="24"/>
        </w:rPr>
        <w:t xml:space="preserve"> electronica, </w:t>
      </w:r>
      <w:r w:rsidR="0043402E" w:rsidRPr="00DF3BDA">
        <w:rPr>
          <w:rFonts w:ascii="Arial Narrow" w:hAnsi="Arial Narrow"/>
          <w:sz w:val="24"/>
          <w:szCs w:val="24"/>
        </w:rPr>
        <w:t>utilizând</w:t>
      </w:r>
      <w:r w:rsidRPr="00DF3BDA">
        <w:rPr>
          <w:rFonts w:ascii="Arial Narrow" w:hAnsi="Arial Narrow"/>
          <w:sz w:val="24"/>
          <w:szCs w:val="24"/>
        </w:rPr>
        <w:t xml:space="preserve"> tehnologiile PKI </w:t>
      </w:r>
      <w:r w:rsidR="00DC158C" w:rsidRPr="00DF3BDA">
        <w:rPr>
          <w:rFonts w:ascii="Arial Narrow" w:hAnsi="Arial Narrow"/>
          <w:sz w:val="24"/>
          <w:szCs w:val="24"/>
        </w:rPr>
        <w:t>și</w:t>
      </w:r>
      <w:r w:rsidRPr="00DF3BDA">
        <w:rPr>
          <w:rFonts w:ascii="Arial Narrow" w:hAnsi="Arial Narrow"/>
          <w:sz w:val="24"/>
          <w:szCs w:val="24"/>
        </w:rPr>
        <w:t xml:space="preserve"> algoritmi standard. Sistemul va utiliza certificatele digitale </w:t>
      </w:r>
      <w:r w:rsidR="00DC158C" w:rsidRPr="00DF3BDA">
        <w:rPr>
          <w:rFonts w:ascii="Arial Narrow" w:hAnsi="Arial Narrow"/>
          <w:sz w:val="24"/>
          <w:szCs w:val="24"/>
        </w:rPr>
        <w:t>și</w:t>
      </w:r>
      <w:r w:rsidRPr="00DF3BDA">
        <w:rPr>
          <w:rFonts w:ascii="Arial Narrow" w:hAnsi="Arial Narrow"/>
          <w:sz w:val="24"/>
          <w:szCs w:val="24"/>
        </w:rPr>
        <w:t xml:space="preserve"> echipamentele HSM pentru </w:t>
      </w:r>
      <w:r w:rsidR="00C4486A" w:rsidRPr="00DF3BDA">
        <w:rPr>
          <w:rFonts w:ascii="Arial Narrow" w:hAnsi="Arial Narrow"/>
          <w:sz w:val="24"/>
          <w:szCs w:val="24"/>
        </w:rPr>
        <w:t>semnătura</w:t>
      </w:r>
      <w:r w:rsidRPr="00DF3BDA">
        <w:rPr>
          <w:rFonts w:ascii="Arial Narrow" w:hAnsi="Arial Narrow"/>
          <w:sz w:val="24"/>
          <w:szCs w:val="24"/>
        </w:rPr>
        <w:t xml:space="preserve"> electronica.</w:t>
      </w:r>
    </w:p>
    <w:p w14:paraId="326D68A7" w14:textId="69541173"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 xml:space="preserve">Componenta va fi dimensionată ținând cont de informațiile de volumetrie utilizatori interni de la capitolul </w:t>
      </w:r>
      <w:r w:rsidR="001E78E1" w:rsidRPr="00DF3BDA">
        <w:rPr>
          <w:rFonts w:ascii="Arial Narrow" w:hAnsi="Arial Narrow"/>
          <w:b/>
          <w:i/>
          <w:sz w:val="24"/>
          <w:szCs w:val="24"/>
        </w:rPr>
        <w:fldChar w:fldCharType="begin"/>
      </w:r>
      <w:r w:rsidR="001E78E1" w:rsidRPr="00DF3BDA">
        <w:rPr>
          <w:rFonts w:ascii="Arial Narrow" w:hAnsi="Arial Narrow"/>
          <w:b/>
          <w:i/>
          <w:sz w:val="24"/>
          <w:szCs w:val="24"/>
        </w:rPr>
        <w:instrText xml:space="preserve"> REF _Ref32418256 \h  \* MERGEFORMAT </w:instrText>
      </w:r>
      <w:r w:rsidR="001E78E1" w:rsidRPr="00DF3BDA">
        <w:rPr>
          <w:rFonts w:ascii="Arial Narrow" w:hAnsi="Arial Narrow"/>
          <w:b/>
          <w:i/>
          <w:sz w:val="24"/>
          <w:szCs w:val="24"/>
        </w:rPr>
      </w:r>
      <w:r w:rsidR="001E78E1" w:rsidRPr="00DF3BDA">
        <w:rPr>
          <w:rFonts w:ascii="Arial Narrow" w:hAnsi="Arial Narrow"/>
          <w:b/>
          <w:i/>
          <w:sz w:val="24"/>
          <w:szCs w:val="24"/>
        </w:rPr>
        <w:fldChar w:fldCharType="separate"/>
      </w:r>
      <w:r w:rsidR="003C236D" w:rsidRPr="00D41DA2">
        <w:rPr>
          <w:rFonts w:ascii="Arial Narrow" w:hAnsi="Arial Narrow"/>
          <w:b/>
          <w:i/>
          <w:sz w:val="24"/>
          <w:szCs w:val="24"/>
        </w:rPr>
        <w:t>Capacitate și dimensionare date</w:t>
      </w:r>
      <w:r w:rsidR="001E78E1" w:rsidRPr="00DF3BDA">
        <w:rPr>
          <w:rFonts w:ascii="Arial Narrow" w:hAnsi="Arial Narrow"/>
          <w:b/>
          <w:i/>
          <w:sz w:val="24"/>
          <w:szCs w:val="24"/>
        </w:rPr>
        <w:fldChar w:fldCharType="end"/>
      </w:r>
      <w:r w:rsidRPr="00DF3BDA">
        <w:rPr>
          <w:rFonts w:ascii="Arial Narrow" w:hAnsi="Arial Narrow"/>
          <w:sz w:val="24"/>
          <w:szCs w:val="24"/>
        </w:rPr>
        <w:t xml:space="preserve">. Componenta PKI va trebui </w:t>
      </w:r>
      <w:r w:rsidR="00DC158C" w:rsidRPr="00DF3BDA">
        <w:rPr>
          <w:rFonts w:ascii="Arial Narrow" w:hAnsi="Arial Narrow"/>
          <w:sz w:val="24"/>
          <w:szCs w:val="24"/>
        </w:rPr>
        <w:t>să</w:t>
      </w:r>
      <w:r w:rsidRPr="00DF3BDA">
        <w:rPr>
          <w:rFonts w:ascii="Arial Narrow" w:hAnsi="Arial Narrow"/>
          <w:sz w:val="24"/>
          <w:szCs w:val="24"/>
        </w:rPr>
        <w:t xml:space="preserve"> </w:t>
      </w:r>
      <w:r w:rsidR="002C1D7D" w:rsidRPr="00DF3BDA">
        <w:rPr>
          <w:rFonts w:ascii="Arial Narrow" w:hAnsi="Arial Narrow"/>
          <w:sz w:val="24"/>
          <w:szCs w:val="24"/>
        </w:rPr>
        <w:t>includă</w:t>
      </w:r>
      <w:r w:rsidRPr="00DF3BDA">
        <w:rPr>
          <w:rFonts w:ascii="Arial Narrow" w:hAnsi="Arial Narrow"/>
          <w:sz w:val="24"/>
          <w:szCs w:val="24"/>
        </w:rPr>
        <w:t xml:space="preserve"> </w:t>
      </w:r>
      <w:r w:rsidR="0039777D" w:rsidRPr="00DF3BDA">
        <w:rPr>
          <w:rFonts w:ascii="Arial Narrow" w:hAnsi="Arial Narrow"/>
          <w:sz w:val="24"/>
          <w:szCs w:val="24"/>
        </w:rPr>
        <w:t>următoarele</w:t>
      </w:r>
      <w:r w:rsidRPr="00DF3BDA">
        <w:rPr>
          <w:rFonts w:ascii="Arial Narrow" w:hAnsi="Arial Narrow"/>
          <w:sz w:val="24"/>
          <w:szCs w:val="24"/>
        </w:rPr>
        <w:t xml:space="preserve"> </w:t>
      </w:r>
      <w:r w:rsidR="0043402E" w:rsidRPr="00DF3BDA">
        <w:rPr>
          <w:rFonts w:ascii="Arial Narrow" w:hAnsi="Arial Narrow"/>
          <w:sz w:val="24"/>
          <w:szCs w:val="24"/>
        </w:rPr>
        <w:t>funcționalități</w:t>
      </w:r>
      <w:r w:rsidRPr="00DF3BDA">
        <w:rPr>
          <w:rFonts w:ascii="Arial Narrow" w:hAnsi="Arial Narrow"/>
          <w:sz w:val="24"/>
          <w:szCs w:val="24"/>
        </w:rPr>
        <w:t>:</w:t>
      </w:r>
    </w:p>
    <w:p w14:paraId="2A54A357" w14:textId="6189EA43" w:rsidR="00C01FAB" w:rsidRPr="00DF3BDA" w:rsidRDefault="00C01FAB"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Sistemul va avea un sistem de securitate care permite protejarea </w:t>
      </w:r>
      <w:r w:rsidR="00AF1591" w:rsidRPr="00DF3BDA">
        <w:rPr>
          <w:rFonts w:ascii="Arial Narrow" w:hAnsi="Arial Narrow"/>
          <w:sz w:val="24"/>
          <w:szCs w:val="24"/>
        </w:rPr>
        <w:t>informației</w:t>
      </w:r>
      <w:r w:rsidRPr="00DF3BDA">
        <w:rPr>
          <w:rFonts w:ascii="Arial Narrow" w:hAnsi="Arial Narrow"/>
          <w:sz w:val="24"/>
          <w:szCs w:val="24"/>
        </w:rPr>
        <w:t xml:space="preserve">, </w:t>
      </w:r>
      <w:r w:rsidR="0043402E" w:rsidRPr="00DF3BDA">
        <w:rPr>
          <w:rFonts w:ascii="Arial Narrow" w:hAnsi="Arial Narrow"/>
          <w:sz w:val="24"/>
          <w:szCs w:val="24"/>
        </w:rPr>
        <w:t>atât</w:t>
      </w:r>
      <w:r w:rsidRPr="00DF3BDA">
        <w:rPr>
          <w:rFonts w:ascii="Arial Narrow" w:hAnsi="Arial Narrow"/>
          <w:sz w:val="24"/>
          <w:szCs w:val="24"/>
        </w:rPr>
        <w:t xml:space="preserve"> fata de accesul neautorizat intern, </w:t>
      </w:r>
      <w:r w:rsidR="006B11E7" w:rsidRPr="00DF3BDA">
        <w:rPr>
          <w:rFonts w:ascii="Arial Narrow" w:hAnsi="Arial Narrow"/>
          <w:sz w:val="24"/>
          <w:szCs w:val="24"/>
        </w:rPr>
        <w:t xml:space="preserve">cât </w:t>
      </w:r>
      <w:r w:rsidR="00DC158C" w:rsidRPr="00DF3BDA">
        <w:rPr>
          <w:rFonts w:ascii="Arial Narrow" w:hAnsi="Arial Narrow"/>
          <w:sz w:val="24"/>
          <w:szCs w:val="24"/>
        </w:rPr>
        <w:t>și</w:t>
      </w:r>
      <w:r w:rsidRPr="00DF3BDA">
        <w:rPr>
          <w:rFonts w:ascii="Arial Narrow" w:hAnsi="Arial Narrow"/>
          <w:sz w:val="24"/>
          <w:szCs w:val="24"/>
        </w:rPr>
        <w:t xml:space="preserve"> </w:t>
      </w:r>
      <w:r w:rsidR="006B11E7" w:rsidRPr="00DF3BDA">
        <w:rPr>
          <w:rFonts w:ascii="Arial Narrow" w:hAnsi="Arial Narrow"/>
          <w:sz w:val="24"/>
          <w:szCs w:val="24"/>
        </w:rPr>
        <w:t xml:space="preserve">față </w:t>
      </w:r>
      <w:r w:rsidRPr="00DF3BDA">
        <w:rPr>
          <w:rFonts w:ascii="Arial Narrow" w:hAnsi="Arial Narrow"/>
          <w:sz w:val="24"/>
          <w:szCs w:val="24"/>
        </w:rPr>
        <w:t xml:space="preserve">de accesul neautorizat extern. </w:t>
      </w:r>
      <w:r w:rsidR="00AF1591" w:rsidRPr="00DF3BDA">
        <w:rPr>
          <w:rFonts w:ascii="Arial Narrow" w:hAnsi="Arial Narrow"/>
          <w:sz w:val="24"/>
          <w:szCs w:val="24"/>
        </w:rPr>
        <w:t>Protecția</w:t>
      </w:r>
      <w:r w:rsidRPr="00DF3BDA">
        <w:rPr>
          <w:rFonts w:ascii="Arial Narrow" w:hAnsi="Arial Narrow"/>
          <w:sz w:val="24"/>
          <w:szCs w:val="24"/>
        </w:rPr>
        <w:t xml:space="preserve"> va fi </w:t>
      </w:r>
      <w:r w:rsidR="006B11E7" w:rsidRPr="00DF3BDA">
        <w:rPr>
          <w:rFonts w:ascii="Arial Narrow" w:hAnsi="Arial Narrow"/>
          <w:sz w:val="24"/>
          <w:szCs w:val="24"/>
        </w:rPr>
        <w:t xml:space="preserve">asigurată </w:t>
      </w:r>
      <w:r w:rsidR="0043402E" w:rsidRPr="00DF3BDA">
        <w:rPr>
          <w:rFonts w:ascii="Arial Narrow" w:hAnsi="Arial Narrow"/>
          <w:sz w:val="24"/>
          <w:szCs w:val="24"/>
        </w:rPr>
        <w:t>atât</w:t>
      </w:r>
      <w:r w:rsidRPr="00DF3BDA">
        <w:rPr>
          <w:rFonts w:ascii="Arial Narrow" w:hAnsi="Arial Narrow"/>
          <w:sz w:val="24"/>
          <w:szCs w:val="24"/>
        </w:rPr>
        <w:t xml:space="preserve"> la nivel hardware </w:t>
      </w:r>
      <w:r w:rsidR="006B11E7" w:rsidRPr="00DF3BDA">
        <w:rPr>
          <w:rFonts w:ascii="Arial Narrow" w:hAnsi="Arial Narrow"/>
          <w:sz w:val="24"/>
          <w:szCs w:val="24"/>
        </w:rPr>
        <w:t xml:space="preserve">cât </w:t>
      </w:r>
      <w:r w:rsidR="00DC158C" w:rsidRPr="00DF3BDA">
        <w:rPr>
          <w:rFonts w:ascii="Arial Narrow" w:hAnsi="Arial Narrow"/>
          <w:sz w:val="24"/>
          <w:szCs w:val="24"/>
        </w:rPr>
        <w:t>și</w:t>
      </w:r>
      <w:r w:rsidRPr="00DF3BDA">
        <w:rPr>
          <w:rFonts w:ascii="Arial Narrow" w:hAnsi="Arial Narrow"/>
          <w:sz w:val="24"/>
          <w:szCs w:val="24"/>
        </w:rPr>
        <w:t xml:space="preserve"> software;</w:t>
      </w:r>
    </w:p>
    <w:p w14:paraId="0C0AFDD3" w14:textId="3EB89140" w:rsidR="00C01FAB" w:rsidRPr="00DF3BDA" w:rsidRDefault="00C70A39"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În</w:t>
      </w:r>
      <w:r w:rsidR="00C01FAB" w:rsidRPr="00DF3BDA">
        <w:rPr>
          <w:rFonts w:ascii="Arial Narrow" w:hAnsi="Arial Narrow"/>
          <w:sz w:val="24"/>
          <w:szCs w:val="24"/>
        </w:rPr>
        <w:t xml:space="preserve"> acest sens, sistemul va </w:t>
      </w:r>
      <w:r w:rsidR="00AF1591" w:rsidRPr="00DF3BDA">
        <w:rPr>
          <w:rFonts w:ascii="Arial Narrow" w:hAnsi="Arial Narrow"/>
          <w:sz w:val="24"/>
          <w:szCs w:val="24"/>
        </w:rPr>
        <w:t>îndeplini</w:t>
      </w:r>
      <w:r w:rsidR="00C01FAB" w:rsidRPr="00DF3BDA">
        <w:rPr>
          <w:rFonts w:ascii="Arial Narrow" w:hAnsi="Arial Narrow"/>
          <w:sz w:val="24"/>
          <w:szCs w:val="24"/>
        </w:rPr>
        <w:t xml:space="preserve"> anumite </w:t>
      </w:r>
      <w:r w:rsidR="0043402E" w:rsidRPr="00DF3BDA">
        <w:rPr>
          <w:rFonts w:ascii="Arial Narrow" w:hAnsi="Arial Narrow"/>
          <w:sz w:val="24"/>
          <w:szCs w:val="24"/>
        </w:rPr>
        <w:t>cerințe</w:t>
      </w:r>
      <w:r w:rsidR="00C01FAB" w:rsidRPr="00DF3BDA">
        <w:rPr>
          <w:rFonts w:ascii="Arial Narrow" w:hAnsi="Arial Narrow"/>
          <w:sz w:val="24"/>
          <w:szCs w:val="24"/>
        </w:rPr>
        <w:t xml:space="preserve"> din punct de vedere al </w:t>
      </w:r>
      <w:r w:rsidR="00AF1591" w:rsidRPr="00DF3BDA">
        <w:rPr>
          <w:rFonts w:ascii="Arial Narrow" w:hAnsi="Arial Narrow"/>
          <w:sz w:val="24"/>
          <w:szCs w:val="24"/>
        </w:rPr>
        <w:t>securității</w:t>
      </w:r>
      <w:r w:rsidR="00C01FAB" w:rsidRPr="00DF3BDA">
        <w:rPr>
          <w:rFonts w:ascii="Arial Narrow" w:hAnsi="Arial Narrow"/>
          <w:sz w:val="24"/>
          <w:szCs w:val="24"/>
        </w:rPr>
        <w:t xml:space="preserve">, cum ar fi autentificarea unica a utilizatorilor </w:t>
      </w:r>
      <w:r w:rsidRPr="00DF3BDA">
        <w:rPr>
          <w:rFonts w:ascii="Arial Narrow" w:hAnsi="Arial Narrow"/>
          <w:sz w:val="24"/>
          <w:szCs w:val="24"/>
        </w:rPr>
        <w:t>și</w:t>
      </w:r>
      <w:r w:rsidR="00C01FAB" w:rsidRPr="00DF3BDA">
        <w:rPr>
          <w:rFonts w:ascii="Arial Narrow" w:hAnsi="Arial Narrow"/>
          <w:sz w:val="24"/>
          <w:szCs w:val="24"/>
        </w:rPr>
        <w:t xml:space="preserve"> autorizarea acestora </w:t>
      </w:r>
      <w:r w:rsidRPr="00DF3BDA">
        <w:rPr>
          <w:rFonts w:ascii="Arial Narrow" w:hAnsi="Arial Narrow"/>
          <w:sz w:val="24"/>
          <w:szCs w:val="24"/>
        </w:rPr>
        <w:t>în</w:t>
      </w:r>
      <w:r w:rsidR="00C01FAB" w:rsidRPr="00DF3BDA">
        <w:rPr>
          <w:rFonts w:ascii="Arial Narrow" w:hAnsi="Arial Narrow"/>
          <w:sz w:val="24"/>
          <w:szCs w:val="24"/>
        </w:rPr>
        <w:t xml:space="preserve"> sistem prin mecanisme de tip autentificare unica prin intermediul rolurilor </w:t>
      </w:r>
      <w:r w:rsidRPr="00DF3BDA">
        <w:rPr>
          <w:rFonts w:ascii="Arial Narrow" w:hAnsi="Arial Narrow"/>
          <w:sz w:val="24"/>
          <w:szCs w:val="24"/>
        </w:rPr>
        <w:t>și</w:t>
      </w:r>
      <w:r w:rsidR="00C01FAB" w:rsidRPr="00DF3BDA">
        <w:rPr>
          <w:rFonts w:ascii="Arial Narrow" w:hAnsi="Arial Narrow"/>
          <w:sz w:val="24"/>
          <w:szCs w:val="24"/>
        </w:rPr>
        <w:t xml:space="preserve"> privilegiilor;</w:t>
      </w:r>
    </w:p>
    <w:p w14:paraId="1CB84A7E" w14:textId="576C4BAE" w:rsidR="00C01FAB" w:rsidRPr="00DF3BDA" w:rsidRDefault="00C01FAB"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Se vor asigura autentificarea, verificarea drepturilor </w:t>
      </w:r>
      <w:r w:rsidR="00C70A39" w:rsidRPr="00DF3BDA">
        <w:rPr>
          <w:rFonts w:ascii="Arial Narrow" w:hAnsi="Arial Narrow"/>
          <w:sz w:val="24"/>
          <w:szCs w:val="24"/>
        </w:rPr>
        <w:t>și</w:t>
      </w:r>
      <w:r w:rsidRPr="00DF3BDA">
        <w:rPr>
          <w:rFonts w:ascii="Arial Narrow" w:hAnsi="Arial Narrow"/>
          <w:sz w:val="24"/>
          <w:szCs w:val="24"/>
        </w:rPr>
        <w:t xml:space="preserve"> permisiunilor pr</w:t>
      </w:r>
      <w:r w:rsidR="00160FA2" w:rsidRPr="00DF3BDA">
        <w:rPr>
          <w:rFonts w:ascii="Arial Narrow" w:hAnsi="Arial Narrow"/>
          <w:sz w:val="24"/>
          <w:szCs w:val="24"/>
        </w:rPr>
        <w:t>intr-un</w:t>
      </w:r>
      <w:r w:rsidRPr="00DF3BDA">
        <w:rPr>
          <w:rFonts w:ascii="Arial Narrow" w:hAnsi="Arial Narrow"/>
          <w:sz w:val="24"/>
          <w:szCs w:val="24"/>
        </w:rPr>
        <w:t xml:space="preserve"> mecanism de securitate, se vor oferi </w:t>
      </w:r>
      <w:r w:rsidR="0039777D" w:rsidRPr="00DF3BDA">
        <w:rPr>
          <w:rFonts w:ascii="Arial Narrow" w:hAnsi="Arial Narrow"/>
          <w:sz w:val="24"/>
          <w:szCs w:val="24"/>
        </w:rPr>
        <w:t>facilitați</w:t>
      </w:r>
      <w:r w:rsidRPr="00DF3BDA">
        <w:rPr>
          <w:rFonts w:ascii="Arial Narrow" w:hAnsi="Arial Narrow"/>
          <w:sz w:val="24"/>
          <w:szCs w:val="24"/>
        </w:rPr>
        <w:t xml:space="preserve"> extinse de autentificare </w:t>
      </w:r>
      <w:r w:rsidR="00DC158C" w:rsidRPr="00DF3BDA">
        <w:rPr>
          <w:rFonts w:ascii="Arial Narrow" w:hAnsi="Arial Narrow"/>
          <w:sz w:val="24"/>
          <w:szCs w:val="24"/>
        </w:rPr>
        <w:t>și</w:t>
      </w:r>
      <w:r w:rsidRPr="00DF3BDA">
        <w:rPr>
          <w:rFonts w:ascii="Arial Narrow" w:hAnsi="Arial Narrow"/>
          <w:sz w:val="24"/>
          <w:szCs w:val="24"/>
        </w:rPr>
        <w:t xml:space="preserve"> autorizare a utilizatorilor;</w:t>
      </w:r>
    </w:p>
    <w:p w14:paraId="650E7825" w14:textId="4E7B983B" w:rsidR="00C01FAB" w:rsidRPr="00DF3BDA" w:rsidRDefault="00C01FAB"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Utilizatorii se vor conecta </w:t>
      </w:r>
      <w:r w:rsidR="0043402E" w:rsidRPr="00DF3BDA">
        <w:rPr>
          <w:rFonts w:ascii="Arial Narrow" w:hAnsi="Arial Narrow"/>
          <w:sz w:val="24"/>
          <w:szCs w:val="24"/>
        </w:rPr>
        <w:t>utilizând</w:t>
      </w:r>
      <w:r w:rsidRPr="00DF3BDA">
        <w:rPr>
          <w:rFonts w:ascii="Arial Narrow" w:hAnsi="Arial Narrow"/>
          <w:sz w:val="24"/>
          <w:szCs w:val="24"/>
        </w:rPr>
        <w:t xml:space="preserve"> certificate digitale a </w:t>
      </w:r>
      <w:r w:rsidR="00AF1591" w:rsidRPr="00DF3BDA">
        <w:rPr>
          <w:rFonts w:ascii="Arial Narrow" w:hAnsi="Arial Narrow"/>
          <w:sz w:val="24"/>
          <w:szCs w:val="24"/>
        </w:rPr>
        <w:t>căror</w:t>
      </w:r>
      <w:r w:rsidRPr="00DF3BDA">
        <w:rPr>
          <w:rFonts w:ascii="Arial Narrow" w:hAnsi="Arial Narrow"/>
          <w:sz w:val="24"/>
          <w:szCs w:val="24"/>
        </w:rPr>
        <w:t xml:space="preserve"> valabilitate </w:t>
      </w:r>
      <w:r w:rsidR="00DC158C" w:rsidRPr="00DF3BDA">
        <w:rPr>
          <w:rFonts w:ascii="Arial Narrow" w:hAnsi="Arial Narrow"/>
          <w:sz w:val="24"/>
          <w:szCs w:val="24"/>
        </w:rPr>
        <w:t>și</w:t>
      </w:r>
      <w:r w:rsidRPr="00DF3BDA">
        <w:rPr>
          <w:rFonts w:ascii="Arial Narrow" w:hAnsi="Arial Narrow"/>
          <w:sz w:val="24"/>
          <w:szCs w:val="24"/>
        </w:rPr>
        <w:t xml:space="preserve"> validitate va fi verificata prin intermediul serviciului de verificare a </w:t>
      </w:r>
      <w:r w:rsidR="00AF1591" w:rsidRPr="00DF3BDA">
        <w:rPr>
          <w:rFonts w:ascii="Arial Narrow" w:hAnsi="Arial Narrow"/>
          <w:sz w:val="24"/>
          <w:szCs w:val="24"/>
        </w:rPr>
        <w:t>validității</w:t>
      </w:r>
      <w:r w:rsidRPr="00DF3BDA">
        <w:rPr>
          <w:rFonts w:ascii="Arial Narrow" w:hAnsi="Arial Narrow"/>
          <w:sz w:val="24"/>
          <w:szCs w:val="24"/>
        </w:rPr>
        <w:t xml:space="preserve"> certificatelor digitale </w:t>
      </w:r>
      <w:r w:rsidR="00AF1591" w:rsidRPr="00DF3BDA">
        <w:rPr>
          <w:rFonts w:ascii="Arial Narrow" w:hAnsi="Arial Narrow"/>
          <w:sz w:val="24"/>
          <w:szCs w:val="24"/>
        </w:rPr>
        <w:t>prevăzut</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sistem</w:t>
      </w:r>
      <w:r w:rsidR="004666D0" w:rsidRPr="00DF3BDA">
        <w:rPr>
          <w:rFonts w:ascii="Arial Narrow" w:hAnsi="Arial Narrow"/>
          <w:sz w:val="24"/>
          <w:szCs w:val="24"/>
        </w:rPr>
        <w:t xml:space="preserve"> (serviciu CRL </w:t>
      </w:r>
      <w:r w:rsidR="00C70A39" w:rsidRPr="00DF3BDA">
        <w:rPr>
          <w:rFonts w:ascii="Arial Narrow" w:hAnsi="Arial Narrow"/>
          <w:sz w:val="24"/>
          <w:szCs w:val="24"/>
        </w:rPr>
        <w:t>și</w:t>
      </w:r>
      <w:r w:rsidR="004666D0" w:rsidRPr="00DF3BDA">
        <w:rPr>
          <w:rFonts w:ascii="Arial Narrow" w:hAnsi="Arial Narrow"/>
          <w:sz w:val="24"/>
          <w:szCs w:val="24"/>
        </w:rPr>
        <w:t xml:space="preserve"> OCSP)</w:t>
      </w:r>
      <w:r w:rsidRPr="00DF3BDA">
        <w:rPr>
          <w:rFonts w:ascii="Arial Narrow" w:hAnsi="Arial Narrow"/>
          <w:sz w:val="24"/>
          <w:szCs w:val="24"/>
        </w:rPr>
        <w:t>;</w:t>
      </w:r>
    </w:p>
    <w:p w14:paraId="02854B06" w14:textId="6FBD7CE5" w:rsidR="00134E02" w:rsidRPr="00DF3BDA" w:rsidRDefault="00134E02"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Va oferi o arhitectură funcțională internă flexibilă bazată pe componente/module, care </w:t>
      </w:r>
      <w:r w:rsidR="003B0CA0" w:rsidRPr="00DF3BDA">
        <w:rPr>
          <w:rFonts w:ascii="Arial Narrow" w:hAnsi="Arial Narrow"/>
          <w:sz w:val="24"/>
          <w:szCs w:val="24"/>
        </w:rPr>
        <w:t xml:space="preserve">vor </w:t>
      </w:r>
      <w:r w:rsidRPr="00DF3BDA">
        <w:rPr>
          <w:rFonts w:ascii="Arial Narrow" w:hAnsi="Arial Narrow"/>
          <w:sz w:val="24"/>
          <w:szCs w:val="24"/>
        </w:rPr>
        <w:t xml:space="preserve">permite deservirea de multiple instanțe logice de tip autoritate de certificare </w:t>
      </w:r>
      <w:r w:rsidR="00DC158C" w:rsidRPr="00DF3BDA">
        <w:rPr>
          <w:rFonts w:ascii="Arial Narrow" w:hAnsi="Arial Narrow"/>
          <w:sz w:val="24"/>
          <w:szCs w:val="24"/>
        </w:rPr>
        <w:t>și</w:t>
      </w:r>
      <w:r w:rsidRPr="00DF3BDA">
        <w:rPr>
          <w:rFonts w:ascii="Arial Narrow" w:hAnsi="Arial Narrow"/>
          <w:sz w:val="24"/>
          <w:szCs w:val="24"/>
        </w:rPr>
        <w:t xml:space="preserve"> de validare a certificatelor emise, de pe aceeași platformă hardware;</w:t>
      </w:r>
    </w:p>
    <w:p w14:paraId="4E9BC5B3" w14:textId="2199EBFF" w:rsidR="00134E02" w:rsidRPr="00DF3BDA" w:rsidRDefault="00134E02"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Va asigura definirea de multiple niveluri de autorități de certificare (incluzând un număr nelimitat de autorități de certificare rădăcină </w:t>
      </w:r>
      <w:r w:rsidR="00DC158C" w:rsidRPr="00DF3BDA">
        <w:rPr>
          <w:rFonts w:ascii="Arial Narrow" w:hAnsi="Arial Narrow"/>
          <w:sz w:val="24"/>
          <w:szCs w:val="24"/>
        </w:rPr>
        <w:t>și</w:t>
      </w:r>
      <w:r w:rsidRPr="00DF3BDA">
        <w:rPr>
          <w:rFonts w:ascii="Arial Narrow" w:hAnsi="Arial Narrow"/>
          <w:sz w:val="24"/>
          <w:szCs w:val="24"/>
        </w:rPr>
        <w:t>/sau subordonate), folosind o singură instanță funcționala a platformei;</w:t>
      </w:r>
    </w:p>
    <w:p w14:paraId="48FC376D" w14:textId="697B9777" w:rsidR="00134E02" w:rsidRPr="00DF3BDA" w:rsidRDefault="00134E02"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Va oferi posibilitatea de a emite cereri de cross-certificare </w:t>
      </w:r>
      <w:r w:rsidR="00DC158C" w:rsidRPr="00DF3BDA">
        <w:rPr>
          <w:rFonts w:ascii="Arial Narrow" w:hAnsi="Arial Narrow"/>
          <w:sz w:val="24"/>
          <w:szCs w:val="24"/>
        </w:rPr>
        <w:t>și</w:t>
      </w:r>
      <w:r w:rsidRPr="00DF3BDA">
        <w:rPr>
          <w:rFonts w:ascii="Arial Narrow" w:hAnsi="Arial Narrow"/>
          <w:sz w:val="24"/>
          <w:szCs w:val="24"/>
        </w:rPr>
        <w:t xml:space="preserve"> certificate de tip bridge de la alte autorități de certificare, respectiv de a autoriza cereri de cross-certificare către alte autorități de certificare;</w:t>
      </w:r>
    </w:p>
    <w:p w14:paraId="0EE72173" w14:textId="77777777" w:rsidR="00134E02" w:rsidRPr="00DF3BDA" w:rsidRDefault="00134E02"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Va permite înrolarea individuală sau în regim automat pentru certificate de utilizator;</w:t>
      </w:r>
    </w:p>
    <w:p w14:paraId="53FAEBE1" w14:textId="3E449587" w:rsidR="00134E02" w:rsidRPr="00DF3BDA" w:rsidRDefault="00134E02"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Va oferi politici </w:t>
      </w:r>
      <w:r w:rsidR="00DC158C" w:rsidRPr="00DF3BDA">
        <w:rPr>
          <w:rFonts w:ascii="Arial Narrow" w:hAnsi="Arial Narrow"/>
          <w:sz w:val="24"/>
          <w:szCs w:val="24"/>
        </w:rPr>
        <w:t>și</w:t>
      </w:r>
      <w:r w:rsidRPr="00DF3BDA">
        <w:rPr>
          <w:rFonts w:ascii="Arial Narrow" w:hAnsi="Arial Narrow"/>
          <w:sz w:val="24"/>
          <w:szCs w:val="24"/>
        </w:rPr>
        <w:t xml:space="preserve"> profile predefinite </w:t>
      </w:r>
      <w:r w:rsidR="00DC158C" w:rsidRPr="00DF3BDA">
        <w:rPr>
          <w:rFonts w:ascii="Arial Narrow" w:hAnsi="Arial Narrow"/>
          <w:sz w:val="24"/>
          <w:szCs w:val="24"/>
        </w:rPr>
        <w:t>și</w:t>
      </w:r>
      <w:r w:rsidRPr="00DF3BDA">
        <w:rPr>
          <w:rFonts w:ascii="Arial Narrow" w:hAnsi="Arial Narrow"/>
          <w:sz w:val="24"/>
          <w:szCs w:val="24"/>
        </w:rPr>
        <w:t xml:space="preserve"> configurabile de certificate atât pentru diferite tipuri de certificate, cât și pentru conținutul certificatelor;</w:t>
      </w:r>
    </w:p>
    <w:p w14:paraId="5C37EBEE" w14:textId="77777777" w:rsidR="00134E02" w:rsidRPr="00DF3BDA" w:rsidRDefault="00134E02"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Va oferi suport pentru extensii standard de certificat, respectiv va permite modificarea acestor extensii pentru a acomoda scenarii multiple de folosire a certificatelor;</w:t>
      </w:r>
    </w:p>
    <w:p w14:paraId="6862F774" w14:textId="115541A5" w:rsidR="00134E02" w:rsidRPr="00DF3BDA" w:rsidRDefault="00134E02"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Va oferi posibilitatea de a stoca </w:t>
      </w:r>
      <w:r w:rsidR="00DC158C" w:rsidRPr="00DF3BDA">
        <w:rPr>
          <w:rFonts w:ascii="Arial Narrow" w:hAnsi="Arial Narrow"/>
          <w:sz w:val="24"/>
          <w:szCs w:val="24"/>
        </w:rPr>
        <w:t>și</w:t>
      </w:r>
      <w:r w:rsidRPr="00DF3BDA">
        <w:rPr>
          <w:rFonts w:ascii="Arial Narrow" w:hAnsi="Arial Narrow"/>
          <w:sz w:val="24"/>
          <w:szCs w:val="24"/>
        </w:rPr>
        <w:t xml:space="preserve"> efectua recuperarea cheilor asociate certificatelor emise atât pentru certificatele emise către utilizatori, cât și pentru certificatele emise către alte autorități de certificare;</w:t>
      </w:r>
    </w:p>
    <w:p w14:paraId="37BC0FDB" w14:textId="77777777" w:rsidR="00134E02" w:rsidRPr="00DF3BDA" w:rsidRDefault="00134E02"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Va oferi posibilitatea de configurare a nivelelor de auditare a operațiunilor efectuate de platforma de chei publice, de la auditare completă a operațiunilor până la dezactivarea totală a funcțiilor de audit, însă cu păstrarea integrală a funcțiilor de management;</w:t>
      </w:r>
    </w:p>
    <w:p w14:paraId="44B921EB" w14:textId="77E96D6D" w:rsidR="00134E02" w:rsidRPr="00DF3BDA" w:rsidRDefault="00134E02"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Va permite utilizarea de algoritm RSA, până la cel puțin 8192 bit și va asigura suport pentru ECDSA (curbe standard, specific identificate), DSA până la cel </w:t>
      </w:r>
      <w:r w:rsidR="00BB1D89" w:rsidRPr="00DF3BDA">
        <w:rPr>
          <w:rFonts w:ascii="Arial Narrow" w:hAnsi="Arial Narrow"/>
          <w:sz w:val="24"/>
          <w:szCs w:val="24"/>
        </w:rPr>
        <w:t>puțin</w:t>
      </w:r>
      <w:r w:rsidRPr="00DF3BDA">
        <w:rPr>
          <w:rFonts w:ascii="Arial Narrow" w:hAnsi="Arial Narrow"/>
          <w:sz w:val="24"/>
          <w:szCs w:val="24"/>
        </w:rPr>
        <w:t xml:space="preserve"> 1024 bit;</w:t>
      </w:r>
    </w:p>
    <w:p w14:paraId="0D571AA7" w14:textId="5FB71413" w:rsidR="00134E02" w:rsidRPr="00DF3BDA" w:rsidRDefault="00134E02"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Va permite </w:t>
      </w:r>
      <w:r w:rsidR="00AF1591" w:rsidRPr="00DF3BDA">
        <w:rPr>
          <w:rFonts w:ascii="Arial Narrow" w:hAnsi="Arial Narrow"/>
          <w:sz w:val="24"/>
          <w:szCs w:val="24"/>
        </w:rPr>
        <w:t>utilizarea</w:t>
      </w:r>
      <w:r w:rsidRPr="00DF3BDA">
        <w:rPr>
          <w:rFonts w:ascii="Arial Narrow" w:hAnsi="Arial Narrow"/>
          <w:sz w:val="24"/>
          <w:szCs w:val="24"/>
        </w:rPr>
        <w:t xml:space="preserve"> a diverși algoritmi de hashing, respectiv cel </w:t>
      </w:r>
      <w:r w:rsidR="00BB1D89" w:rsidRPr="00DF3BDA">
        <w:rPr>
          <w:rFonts w:ascii="Arial Narrow" w:hAnsi="Arial Narrow"/>
          <w:sz w:val="24"/>
          <w:szCs w:val="24"/>
        </w:rPr>
        <w:t>puțin</w:t>
      </w:r>
      <w:r w:rsidRPr="00DF3BDA">
        <w:rPr>
          <w:rFonts w:ascii="Arial Narrow" w:hAnsi="Arial Narrow"/>
          <w:sz w:val="24"/>
          <w:szCs w:val="24"/>
        </w:rPr>
        <w:t xml:space="preserve"> SHA-1, SHA-2;</w:t>
      </w:r>
    </w:p>
    <w:p w14:paraId="61A629D2" w14:textId="143A80BE" w:rsidR="00134E02" w:rsidRPr="00DF3BDA" w:rsidRDefault="00134E02"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Va respecta standardele de conformitate cu algoritmii </w:t>
      </w:r>
      <w:r w:rsidR="00DC158C" w:rsidRPr="00DF3BDA">
        <w:rPr>
          <w:rFonts w:ascii="Arial Narrow" w:hAnsi="Arial Narrow"/>
          <w:sz w:val="24"/>
          <w:szCs w:val="24"/>
        </w:rPr>
        <w:t>și</w:t>
      </w:r>
      <w:r w:rsidRPr="00DF3BDA">
        <w:rPr>
          <w:rFonts w:ascii="Arial Narrow" w:hAnsi="Arial Narrow"/>
          <w:sz w:val="24"/>
          <w:szCs w:val="24"/>
        </w:rPr>
        <w:t xml:space="preserve"> certificatele NSA Suite B;</w:t>
      </w:r>
    </w:p>
    <w:p w14:paraId="3E9F3D1F" w14:textId="77777777" w:rsidR="00134E02" w:rsidRPr="00DF3BDA" w:rsidRDefault="00134E02"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Autentificarea administratorilor platformei se va face doar prin mecanisme ce implică folosirea de certificate de autentificare, iar platforma va permite definirea de roluri de administrare și de separare a contextelor administrative;</w:t>
      </w:r>
    </w:p>
    <w:p w14:paraId="7DF8B450" w14:textId="0D89FA31" w:rsidR="00134E02" w:rsidRPr="00DF3BDA" w:rsidRDefault="00134E02"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Va permite efectuarea de la distanță a operațiunilor administrative prin apelarea unor servicii web puse la </w:t>
      </w:r>
      <w:r w:rsidR="00AF1591" w:rsidRPr="00DF3BDA">
        <w:rPr>
          <w:rFonts w:ascii="Arial Narrow" w:hAnsi="Arial Narrow"/>
          <w:sz w:val="24"/>
          <w:szCs w:val="24"/>
        </w:rPr>
        <w:t>dispoziție</w:t>
      </w:r>
      <w:r w:rsidRPr="00DF3BDA">
        <w:rPr>
          <w:rFonts w:ascii="Arial Narrow" w:hAnsi="Arial Narrow"/>
          <w:sz w:val="24"/>
          <w:szCs w:val="24"/>
        </w:rPr>
        <w:t xml:space="preserve"> de platformă;</w:t>
      </w:r>
    </w:p>
    <w:p w14:paraId="492A4A09" w14:textId="77777777" w:rsidR="00134E02" w:rsidRPr="00DF3BDA" w:rsidRDefault="00134E02"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Va stoca toate datele proprietare (certificate, liste CRL etc.), în mod securizat, într-o bază de date relațională cu suport pentru bazele de date open source și comerciale;</w:t>
      </w:r>
    </w:p>
    <w:p w14:paraId="7667278A" w14:textId="77777777" w:rsidR="00134E02" w:rsidRPr="00DF3BDA" w:rsidRDefault="00134E02"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Va oferi suport pentru certificate de tip EAC/BAC PKI, CSCA/CVCA și DS/DV și va permite publicarea către ICAO PKD;</w:t>
      </w:r>
    </w:p>
    <w:p w14:paraId="6E64C507" w14:textId="014FE2C0" w:rsidR="00134E02" w:rsidRPr="00DF3BDA" w:rsidRDefault="00134E02"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Va </w:t>
      </w:r>
      <w:r w:rsidR="00AF1591" w:rsidRPr="00DF3BDA">
        <w:rPr>
          <w:rFonts w:ascii="Arial Narrow" w:hAnsi="Arial Narrow"/>
          <w:sz w:val="24"/>
          <w:szCs w:val="24"/>
        </w:rPr>
        <w:t>deține</w:t>
      </w:r>
      <w:r w:rsidRPr="00DF3BDA">
        <w:rPr>
          <w:rFonts w:ascii="Arial Narrow" w:hAnsi="Arial Narrow"/>
          <w:sz w:val="24"/>
          <w:szCs w:val="24"/>
        </w:rPr>
        <w:t xml:space="preserve"> Certificare Common Criteria EAL4+;</w:t>
      </w:r>
    </w:p>
    <w:p w14:paraId="7724225E" w14:textId="2369A861" w:rsidR="00C01FAB" w:rsidRPr="00DF3BDA" w:rsidRDefault="00C01FAB"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Utilizatorii se vor autentifica la sistem exclusiv prin intermediul certificatelor digitale, prin conexiune SSL mutual</w:t>
      </w:r>
      <w:r w:rsidR="00134E02" w:rsidRPr="00DF3BDA">
        <w:rPr>
          <w:rFonts w:ascii="Arial Narrow" w:hAnsi="Arial Narrow"/>
          <w:sz w:val="24"/>
          <w:szCs w:val="24"/>
        </w:rPr>
        <w:t>a</w:t>
      </w:r>
      <w:r w:rsidRPr="00DF3BDA">
        <w:rPr>
          <w:rFonts w:ascii="Arial Narrow" w:hAnsi="Arial Narrow"/>
          <w:sz w:val="24"/>
          <w:szCs w:val="24"/>
        </w:rPr>
        <w:t xml:space="preserve">. La fiecare acces, sistemul va verifica valabilitatea certificatului utilizat pentru autentificare, prin protocol OCSP </w:t>
      </w:r>
      <w:r w:rsidR="00C70A39" w:rsidRPr="00DF3BDA">
        <w:rPr>
          <w:rFonts w:ascii="Arial Narrow" w:hAnsi="Arial Narrow"/>
          <w:sz w:val="24"/>
          <w:szCs w:val="24"/>
        </w:rPr>
        <w:t>în</w:t>
      </w:r>
      <w:r w:rsidRPr="00DF3BDA">
        <w:rPr>
          <w:rFonts w:ascii="Arial Narrow" w:hAnsi="Arial Narrow"/>
          <w:sz w:val="24"/>
          <w:szCs w:val="24"/>
        </w:rPr>
        <w:t xml:space="preserve"> conformitate cu RFC 6960. </w:t>
      </w:r>
      <w:r w:rsidR="00C70A39" w:rsidRPr="00DF3BDA">
        <w:rPr>
          <w:rFonts w:ascii="Arial Narrow" w:hAnsi="Arial Narrow"/>
          <w:sz w:val="24"/>
          <w:szCs w:val="24"/>
        </w:rPr>
        <w:t>Având</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vedere faptul ca certificatul digital poate fi stocat </w:t>
      </w:r>
      <w:r w:rsidR="00C70A39" w:rsidRPr="00DF3BDA">
        <w:rPr>
          <w:rFonts w:ascii="Arial Narrow" w:hAnsi="Arial Narrow"/>
          <w:sz w:val="24"/>
          <w:szCs w:val="24"/>
        </w:rPr>
        <w:t>în</w:t>
      </w:r>
      <w:r w:rsidRPr="00DF3BDA">
        <w:rPr>
          <w:rFonts w:ascii="Arial Narrow" w:hAnsi="Arial Narrow"/>
          <w:sz w:val="24"/>
          <w:szCs w:val="24"/>
        </w:rPr>
        <w:t xml:space="preserve"> oricare dintre cele </w:t>
      </w:r>
      <w:r w:rsidR="00DC158C" w:rsidRPr="00DF3BDA">
        <w:rPr>
          <w:rFonts w:ascii="Arial Narrow" w:hAnsi="Arial Narrow"/>
          <w:sz w:val="24"/>
          <w:szCs w:val="24"/>
        </w:rPr>
        <w:t xml:space="preserve">două </w:t>
      </w:r>
      <w:r w:rsidRPr="00DF3BDA">
        <w:rPr>
          <w:rFonts w:ascii="Arial Narrow" w:hAnsi="Arial Narrow"/>
          <w:sz w:val="24"/>
          <w:szCs w:val="24"/>
        </w:rPr>
        <w:t xml:space="preserve">variante (PKCS #12 stocat </w:t>
      </w:r>
      <w:r w:rsidR="00C70A39" w:rsidRPr="00DF3BDA">
        <w:rPr>
          <w:rFonts w:ascii="Arial Narrow" w:hAnsi="Arial Narrow"/>
          <w:sz w:val="24"/>
          <w:szCs w:val="24"/>
        </w:rPr>
        <w:t>în</w:t>
      </w:r>
      <w:r w:rsidRPr="00DF3BDA">
        <w:rPr>
          <w:rFonts w:ascii="Arial Narrow" w:hAnsi="Arial Narrow"/>
          <w:sz w:val="24"/>
          <w:szCs w:val="24"/>
        </w:rPr>
        <w:t xml:space="preserve"> propriul PC </w:t>
      </w:r>
      <w:r w:rsidR="00134E02" w:rsidRPr="00DF3BDA">
        <w:rPr>
          <w:rFonts w:ascii="Arial Narrow" w:hAnsi="Arial Narrow"/>
          <w:sz w:val="24"/>
          <w:szCs w:val="24"/>
        </w:rPr>
        <w:t xml:space="preserve">sau pe </w:t>
      </w:r>
      <w:r w:rsidRPr="00DF3BDA">
        <w:rPr>
          <w:rFonts w:ascii="Arial Narrow" w:hAnsi="Arial Narrow"/>
          <w:sz w:val="24"/>
          <w:szCs w:val="24"/>
        </w:rPr>
        <w:t xml:space="preserve">smartcard), sistemul trebuie </w:t>
      </w:r>
      <w:r w:rsidR="00CB00BA" w:rsidRPr="00DF3BDA">
        <w:rPr>
          <w:rFonts w:ascii="Arial Narrow" w:hAnsi="Arial Narrow"/>
          <w:sz w:val="24"/>
          <w:szCs w:val="24"/>
        </w:rPr>
        <w:t>s</w:t>
      </w:r>
      <w:r w:rsidR="00FA2660" w:rsidRPr="00DF3BDA">
        <w:rPr>
          <w:rFonts w:ascii="Arial Narrow" w:hAnsi="Arial Narrow"/>
          <w:sz w:val="24"/>
          <w:szCs w:val="24"/>
        </w:rPr>
        <w:t>ă</w:t>
      </w:r>
      <w:r w:rsidR="000E26D1" w:rsidRPr="00DF3BDA">
        <w:rPr>
          <w:rFonts w:ascii="Arial Narrow" w:hAnsi="Arial Narrow"/>
          <w:sz w:val="24"/>
          <w:szCs w:val="24"/>
        </w:rPr>
        <w:t xml:space="preserve"> permită</w:t>
      </w:r>
      <w:r w:rsidRPr="00DF3BDA">
        <w:rPr>
          <w:rFonts w:ascii="Arial Narrow" w:hAnsi="Arial Narrow"/>
          <w:sz w:val="24"/>
          <w:szCs w:val="24"/>
        </w:rPr>
        <w:t xml:space="preserve"> autentificarea utilizatorilor indiferent de mediul de stocare al certificatelor digitale (</w:t>
      </w:r>
      <w:r w:rsidR="00C70A39" w:rsidRPr="00DF3BDA">
        <w:rPr>
          <w:rFonts w:ascii="Arial Narrow" w:hAnsi="Arial Narrow"/>
          <w:sz w:val="24"/>
          <w:szCs w:val="24"/>
        </w:rPr>
        <w:t>și</w:t>
      </w:r>
      <w:r w:rsidRPr="00DF3BDA">
        <w:rPr>
          <w:rFonts w:ascii="Arial Narrow" w:hAnsi="Arial Narrow"/>
          <w:sz w:val="24"/>
          <w:szCs w:val="24"/>
        </w:rPr>
        <w:t xml:space="preserve"> al cheilor private aferente);</w:t>
      </w:r>
    </w:p>
    <w:p w14:paraId="404764D0" w14:textId="40F3E6A4" w:rsidR="00C01FAB" w:rsidRPr="00DF3BDA" w:rsidRDefault="00C01FAB"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Accesul unui utilizator la sistem de pe PC se va putea realiza </w:t>
      </w:r>
      <w:r w:rsidR="0043402E" w:rsidRPr="00DF3BDA">
        <w:rPr>
          <w:rFonts w:ascii="Arial Narrow" w:hAnsi="Arial Narrow"/>
          <w:sz w:val="24"/>
          <w:szCs w:val="24"/>
        </w:rPr>
        <w:t>utilizând</w:t>
      </w:r>
      <w:r w:rsidRPr="00DF3BDA">
        <w:rPr>
          <w:rFonts w:ascii="Arial Narrow" w:hAnsi="Arial Narrow"/>
          <w:sz w:val="24"/>
          <w:szCs w:val="24"/>
        </w:rPr>
        <w:t xml:space="preserve"> certificatul digital propriu, astfel:</w:t>
      </w:r>
    </w:p>
    <w:p w14:paraId="0DF3525D" w14:textId="276D6349" w:rsidR="00C01FAB" w:rsidRPr="00DF3BDA" w:rsidRDefault="00C70A39" w:rsidP="007A5D3E">
      <w:pPr>
        <w:pStyle w:val="ListParagraph"/>
        <w:numPr>
          <w:ilvl w:val="1"/>
          <w:numId w:val="97"/>
        </w:numPr>
        <w:spacing w:before="60" w:after="60"/>
        <w:ind w:left="720"/>
        <w:jc w:val="both"/>
        <w:rPr>
          <w:rFonts w:ascii="Arial Narrow" w:hAnsi="Arial Narrow"/>
          <w:sz w:val="24"/>
          <w:szCs w:val="24"/>
        </w:rPr>
      </w:pPr>
      <w:r w:rsidRPr="00DF3BDA">
        <w:rPr>
          <w:rFonts w:ascii="Arial Narrow" w:hAnsi="Arial Narrow"/>
          <w:sz w:val="24"/>
          <w:szCs w:val="24"/>
        </w:rPr>
        <w:t>în</w:t>
      </w:r>
      <w:r w:rsidR="00C01FAB" w:rsidRPr="00DF3BDA">
        <w:rPr>
          <w:rFonts w:ascii="Arial Narrow" w:hAnsi="Arial Narrow"/>
          <w:sz w:val="24"/>
          <w:szCs w:val="24"/>
        </w:rPr>
        <w:t xml:space="preserve"> format PKCS #12, importat la nivelul sistemului de operare, </w:t>
      </w:r>
      <w:r w:rsidRPr="00DF3BDA">
        <w:rPr>
          <w:rFonts w:ascii="Arial Narrow" w:hAnsi="Arial Narrow"/>
          <w:sz w:val="24"/>
          <w:szCs w:val="24"/>
        </w:rPr>
        <w:t>în</w:t>
      </w:r>
      <w:r w:rsidR="00C01FAB" w:rsidRPr="00DF3BDA">
        <w:rPr>
          <w:rFonts w:ascii="Arial Narrow" w:hAnsi="Arial Narrow"/>
          <w:sz w:val="24"/>
          <w:szCs w:val="24"/>
        </w:rPr>
        <w:t xml:space="preserve"> propriul PC; astfel procesul de autentificare se </w:t>
      </w:r>
      <w:r w:rsidRPr="00DF3BDA">
        <w:rPr>
          <w:rFonts w:ascii="Arial Narrow" w:hAnsi="Arial Narrow"/>
          <w:sz w:val="24"/>
          <w:szCs w:val="24"/>
        </w:rPr>
        <w:t>realizează</w:t>
      </w:r>
      <w:r w:rsidR="00C01FAB" w:rsidRPr="00DF3BDA">
        <w:rPr>
          <w:rFonts w:ascii="Arial Narrow" w:hAnsi="Arial Narrow"/>
          <w:sz w:val="24"/>
          <w:szCs w:val="24"/>
        </w:rPr>
        <w:t xml:space="preserve"> direct </w:t>
      </w:r>
      <w:r w:rsidR="004C55BE" w:rsidRPr="00DF3BDA">
        <w:rPr>
          <w:rFonts w:ascii="Arial Narrow" w:hAnsi="Arial Narrow"/>
          <w:sz w:val="24"/>
          <w:szCs w:val="24"/>
        </w:rPr>
        <w:t xml:space="preserve">între </w:t>
      </w:r>
      <w:r w:rsidR="00C01FAB" w:rsidRPr="00DF3BDA">
        <w:rPr>
          <w:rFonts w:ascii="Arial Narrow" w:hAnsi="Arial Narrow"/>
          <w:sz w:val="24"/>
          <w:szCs w:val="24"/>
        </w:rPr>
        <w:t xml:space="preserve">PC </w:t>
      </w:r>
      <w:r w:rsidRPr="00DF3BDA">
        <w:rPr>
          <w:rFonts w:ascii="Arial Narrow" w:hAnsi="Arial Narrow"/>
          <w:sz w:val="24"/>
          <w:szCs w:val="24"/>
        </w:rPr>
        <w:t>și</w:t>
      </w:r>
      <w:r w:rsidR="00C01FAB" w:rsidRPr="00DF3BDA">
        <w:rPr>
          <w:rFonts w:ascii="Arial Narrow" w:hAnsi="Arial Narrow"/>
          <w:sz w:val="24"/>
          <w:szCs w:val="24"/>
        </w:rPr>
        <w:t xml:space="preserve"> sistem;</w:t>
      </w:r>
    </w:p>
    <w:p w14:paraId="4AAB623F" w14:textId="2A86BD64" w:rsidR="00C01FAB" w:rsidRPr="00DF3BDA" w:rsidRDefault="00C01FAB" w:rsidP="007A5D3E">
      <w:pPr>
        <w:pStyle w:val="ListParagraph"/>
        <w:numPr>
          <w:ilvl w:val="1"/>
          <w:numId w:val="97"/>
        </w:numPr>
        <w:spacing w:before="60" w:after="60"/>
        <w:ind w:left="720"/>
        <w:jc w:val="both"/>
        <w:rPr>
          <w:rFonts w:ascii="Arial Narrow" w:hAnsi="Arial Narrow"/>
          <w:sz w:val="24"/>
          <w:szCs w:val="24"/>
        </w:rPr>
      </w:pPr>
      <w:r w:rsidRPr="00DF3BDA">
        <w:rPr>
          <w:rFonts w:ascii="Arial Narrow" w:hAnsi="Arial Narrow"/>
          <w:sz w:val="24"/>
          <w:szCs w:val="24"/>
        </w:rPr>
        <w:t xml:space="preserve">stocat pe dispozitivul criptografic propriu, conectat la PC, pe care sunt disponibile drivere aferente dispozitivului criptografic; astfel procesul de autentificare se </w:t>
      </w:r>
      <w:r w:rsidR="00C70A39" w:rsidRPr="00DF3BDA">
        <w:rPr>
          <w:rFonts w:ascii="Arial Narrow" w:hAnsi="Arial Narrow"/>
          <w:sz w:val="24"/>
          <w:szCs w:val="24"/>
        </w:rPr>
        <w:t>realizează</w:t>
      </w:r>
      <w:r w:rsidRPr="00DF3BDA">
        <w:rPr>
          <w:rFonts w:ascii="Arial Narrow" w:hAnsi="Arial Narrow"/>
          <w:sz w:val="24"/>
          <w:szCs w:val="24"/>
        </w:rPr>
        <w:t xml:space="preserve"> direct </w:t>
      </w:r>
      <w:r w:rsidR="004C55BE" w:rsidRPr="00DF3BDA">
        <w:rPr>
          <w:rFonts w:ascii="Arial Narrow" w:hAnsi="Arial Narrow"/>
          <w:sz w:val="24"/>
          <w:szCs w:val="24"/>
        </w:rPr>
        <w:t xml:space="preserve">între </w:t>
      </w:r>
      <w:r w:rsidRPr="00DF3BDA">
        <w:rPr>
          <w:rFonts w:ascii="Arial Narrow" w:hAnsi="Arial Narrow"/>
          <w:sz w:val="24"/>
          <w:szCs w:val="24"/>
        </w:rPr>
        <w:t xml:space="preserve">PC </w:t>
      </w:r>
      <w:r w:rsidR="00C70A39" w:rsidRPr="00DF3BDA">
        <w:rPr>
          <w:rFonts w:ascii="Arial Narrow" w:hAnsi="Arial Narrow"/>
          <w:sz w:val="24"/>
          <w:szCs w:val="24"/>
        </w:rPr>
        <w:t>și</w:t>
      </w:r>
      <w:r w:rsidRPr="00DF3BDA">
        <w:rPr>
          <w:rFonts w:ascii="Arial Narrow" w:hAnsi="Arial Narrow"/>
          <w:sz w:val="24"/>
          <w:szCs w:val="24"/>
        </w:rPr>
        <w:t xml:space="preserve"> sistem;</w:t>
      </w:r>
    </w:p>
    <w:p w14:paraId="07FC2B29" w14:textId="77777777" w:rsidR="00134E02" w:rsidRPr="00DF3BDA" w:rsidRDefault="00134E02" w:rsidP="00FA2660">
      <w:pPr>
        <w:spacing w:before="60" w:after="60"/>
        <w:jc w:val="both"/>
        <w:rPr>
          <w:rFonts w:ascii="Arial Narrow" w:hAnsi="Arial Narrow"/>
          <w:sz w:val="24"/>
          <w:szCs w:val="24"/>
        </w:rPr>
      </w:pPr>
    </w:p>
    <w:p w14:paraId="649D0C81" w14:textId="71735DE6"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 xml:space="preserve">Modulul de autentificare </w:t>
      </w:r>
      <w:r w:rsidR="00DC158C" w:rsidRPr="00DF3BDA">
        <w:rPr>
          <w:rFonts w:ascii="Arial Narrow" w:hAnsi="Arial Narrow"/>
          <w:sz w:val="24"/>
          <w:szCs w:val="24"/>
        </w:rPr>
        <w:t>și</w:t>
      </w:r>
      <w:r w:rsidRPr="00DF3BDA">
        <w:rPr>
          <w:rFonts w:ascii="Arial Narrow" w:hAnsi="Arial Narrow"/>
          <w:sz w:val="24"/>
          <w:szCs w:val="24"/>
        </w:rPr>
        <w:t xml:space="preserve"> autorizare </w:t>
      </w:r>
      <w:r w:rsidR="00CB00BA" w:rsidRPr="00DF3BDA">
        <w:rPr>
          <w:rFonts w:ascii="Arial Narrow" w:hAnsi="Arial Narrow"/>
          <w:sz w:val="24"/>
          <w:szCs w:val="24"/>
        </w:rPr>
        <w:t>trebuie s</w:t>
      </w:r>
      <w:r w:rsidR="00FA2660" w:rsidRPr="00DF3BDA">
        <w:rPr>
          <w:rFonts w:ascii="Arial Narrow" w:hAnsi="Arial Narrow"/>
          <w:sz w:val="24"/>
          <w:szCs w:val="24"/>
        </w:rPr>
        <w:t>ă</w:t>
      </w:r>
      <w:r w:rsidR="000E26D1" w:rsidRPr="00DF3BDA">
        <w:rPr>
          <w:rFonts w:ascii="Arial Narrow" w:hAnsi="Arial Narrow"/>
          <w:sz w:val="24"/>
          <w:szCs w:val="24"/>
        </w:rPr>
        <w:t xml:space="preserve"> ofere</w:t>
      </w:r>
      <w:r w:rsidRPr="00DF3BDA">
        <w:rPr>
          <w:rFonts w:ascii="Arial Narrow" w:hAnsi="Arial Narrow"/>
          <w:sz w:val="24"/>
          <w:szCs w:val="24"/>
        </w:rPr>
        <w:t xml:space="preserve"> </w:t>
      </w:r>
      <w:r w:rsidR="0039777D" w:rsidRPr="00DF3BDA">
        <w:rPr>
          <w:rFonts w:ascii="Arial Narrow" w:hAnsi="Arial Narrow"/>
          <w:sz w:val="24"/>
          <w:szCs w:val="24"/>
        </w:rPr>
        <w:t>următoarele</w:t>
      </w:r>
      <w:r w:rsidRPr="00DF3BDA">
        <w:rPr>
          <w:rFonts w:ascii="Arial Narrow" w:hAnsi="Arial Narrow"/>
          <w:sz w:val="24"/>
          <w:szCs w:val="24"/>
        </w:rPr>
        <w:t xml:space="preserve"> </w:t>
      </w:r>
      <w:r w:rsidR="0043402E" w:rsidRPr="00DF3BDA">
        <w:rPr>
          <w:rFonts w:ascii="Arial Narrow" w:hAnsi="Arial Narrow"/>
          <w:sz w:val="24"/>
          <w:szCs w:val="24"/>
        </w:rPr>
        <w:t>funcționalități</w:t>
      </w:r>
      <w:r w:rsidRPr="00DF3BDA">
        <w:rPr>
          <w:rFonts w:ascii="Arial Narrow" w:hAnsi="Arial Narrow"/>
          <w:sz w:val="24"/>
          <w:szCs w:val="24"/>
        </w:rPr>
        <w:t>:</w:t>
      </w:r>
    </w:p>
    <w:p w14:paraId="77F59869" w14:textId="6765DECF" w:rsidR="00C01FAB" w:rsidRPr="00DF3BDA" w:rsidRDefault="00FA2660"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permită</w:t>
      </w:r>
      <w:r w:rsidR="00C01FAB" w:rsidRPr="00DF3BDA">
        <w:rPr>
          <w:rFonts w:ascii="Arial Narrow" w:hAnsi="Arial Narrow"/>
          <w:sz w:val="24"/>
          <w:szCs w:val="24"/>
        </w:rPr>
        <w:t xml:space="preserve"> contexte diferite de securitate </w:t>
      </w:r>
      <w:r w:rsidR="00C70A39" w:rsidRPr="00DF3BDA">
        <w:rPr>
          <w:rFonts w:ascii="Arial Narrow" w:hAnsi="Arial Narrow"/>
          <w:sz w:val="24"/>
          <w:szCs w:val="24"/>
        </w:rPr>
        <w:t>în</w:t>
      </w:r>
      <w:r w:rsidR="00C01FAB" w:rsidRPr="00DF3BDA">
        <w:rPr>
          <w:rFonts w:ascii="Arial Narrow" w:hAnsi="Arial Narrow"/>
          <w:sz w:val="24"/>
          <w:szCs w:val="24"/>
        </w:rPr>
        <w:t xml:space="preserve"> </w:t>
      </w:r>
      <w:r w:rsidR="00457034" w:rsidRPr="00DF3BDA">
        <w:rPr>
          <w:rFonts w:ascii="Arial Narrow" w:hAnsi="Arial Narrow"/>
          <w:sz w:val="24"/>
          <w:szCs w:val="24"/>
        </w:rPr>
        <w:t>funcție</w:t>
      </w:r>
      <w:r w:rsidR="00C01FAB" w:rsidRPr="00DF3BDA">
        <w:rPr>
          <w:rFonts w:ascii="Arial Narrow" w:hAnsi="Arial Narrow"/>
          <w:sz w:val="24"/>
          <w:szCs w:val="24"/>
        </w:rPr>
        <w:t xml:space="preserve"> de </w:t>
      </w:r>
      <w:r w:rsidR="0039777D" w:rsidRPr="00DF3BDA">
        <w:rPr>
          <w:rFonts w:ascii="Arial Narrow" w:hAnsi="Arial Narrow"/>
          <w:sz w:val="24"/>
          <w:szCs w:val="24"/>
        </w:rPr>
        <w:t>secțiunea</w:t>
      </w:r>
      <w:r w:rsidR="00C01FAB" w:rsidRPr="00DF3BDA">
        <w:rPr>
          <w:rFonts w:ascii="Arial Narrow" w:hAnsi="Arial Narrow"/>
          <w:sz w:val="24"/>
          <w:szCs w:val="24"/>
        </w:rPr>
        <w:t xml:space="preserve"> din sistem accesata de </w:t>
      </w:r>
      <w:r w:rsidR="00BB1D89" w:rsidRPr="00DF3BDA">
        <w:rPr>
          <w:rFonts w:ascii="Arial Narrow" w:hAnsi="Arial Narrow"/>
          <w:sz w:val="24"/>
          <w:szCs w:val="24"/>
        </w:rPr>
        <w:t>către</w:t>
      </w:r>
      <w:r w:rsidR="00C01FAB" w:rsidRPr="00DF3BDA">
        <w:rPr>
          <w:rFonts w:ascii="Arial Narrow" w:hAnsi="Arial Narrow"/>
          <w:sz w:val="24"/>
          <w:szCs w:val="24"/>
        </w:rPr>
        <w:t xml:space="preserve"> utilizator. </w:t>
      </w:r>
      <w:r w:rsidR="008017F1" w:rsidRPr="00DF3BDA">
        <w:rPr>
          <w:rFonts w:ascii="Arial Narrow" w:hAnsi="Arial Narrow"/>
          <w:sz w:val="24"/>
          <w:szCs w:val="24"/>
        </w:rPr>
        <w:t>Soluția</w:t>
      </w:r>
      <w:r w:rsidR="00C01FAB" w:rsidRPr="00DF3BDA">
        <w:rPr>
          <w:rFonts w:ascii="Arial Narrow" w:hAnsi="Arial Narrow"/>
          <w:sz w:val="24"/>
          <w:szCs w:val="24"/>
        </w:rPr>
        <w:t xml:space="preserve"> </w:t>
      </w:r>
      <w:r w:rsidR="00CB00BA" w:rsidRPr="00DF3BDA">
        <w:rPr>
          <w:rFonts w:ascii="Arial Narrow" w:hAnsi="Arial Narrow"/>
          <w:sz w:val="24"/>
          <w:szCs w:val="24"/>
        </w:rPr>
        <w:t>trebuie s</w:t>
      </w:r>
      <w:r w:rsidRPr="00DF3BDA">
        <w:rPr>
          <w:rFonts w:ascii="Arial Narrow" w:hAnsi="Arial Narrow"/>
          <w:sz w:val="24"/>
          <w:szCs w:val="24"/>
        </w:rPr>
        <w:t>ă</w:t>
      </w:r>
      <w:r w:rsidR="000E26D1" w:rsidRPr="00DF3BDA">
        <w:rPr>
          <w:rFonts w:ascii="Arial Narrow" w:hAnsi="Arial Narrow"/>
          <w:sz w:val="24"/>
          <w:szCs w:val="24"/>
        </w:rPr>
        <w:t xml:space="preserve"> permită</w:t>
      </w:r>
      <w:r w:rsidR="00C01FAB" w:rsidRPr="00DF3BDA">
        <w:rPr>
          <w:rFonts w:ascii="Arial Narrow" w:hAnsi="Arial Narrow"/>
          <w:sz w:val="24"/>
          <w:szCs w:val="24"/>
        </w:rPr>
        <w:t xml:space="preserve"> prin configurare conexiuni HTTP (publice, care nu necesita autentificare) </w:t>
      </w:r>
      <w:r w:rsidR="00C70A39" w:rsidRPr="00DF3BDA">
        <w:rPr>
          <w:rFonts w:ascii="Arial Narrow" w:hAnsi="Arial Narrow"/>
          <w:sz w:val="24"/>
          <w:szCs w:val="24"/>
        </w:rPr>
        <w:t>și</w:t>
      </w:r>
      <w:r w:rsidR="00C01FAB" w:rsidRPr="00DF3BDA">
        <w:rPr>
          <w:rFonts w:ascii="Arial Narrow" w:hAnsi="Arial Narrow"/>
          <w:sz w:val="24"/>
          <w:szCs w:val="24"/>
        </w:rPr>
        <w:t xml:space="preserve"> HTTPS (cu autentificare) </w:t>
      </w:r>
      <w:r w:rsidR="00C70A39" w:rsidRPr="00DF3BDA">
        <w:rPr>
          <w:rFonts w:ascii="Arial Narrow" w:hAnsi="Arial Narrow"/>
          <w:sz w:val="24"/>
          <w:szCs w:val="24"/>
        </w:rPr>
        <w:t>în</w:t>
      </w:r>
      <w:r w:rsidR="00C01FAB" w:rsidRPr="00DF3BDA">
        <w:rPr>
          <w:rFonts w:ascii="Arial Narrow" w:hAnsi="Arial Narrow"/>
          <w:sz w:val="24"/>
          <w:szCs w:val="24"/>
        </w:rPr>
        <w:t xml:space="preserve"> </w:t>
      </w:r>
      <w:r w:rsidR="00457034" w:rsidRPr="00DF3BDA">
        <w:rPr>
          <w:rFonts w:ascii="Arial Narrow" w:hAnsi="Arial Narrow"/>
          <w:sz w:val="24"/>
          <w:szCs w:val="24"/>
        </w:rPr>
        <w:t>funcție</w:t>
      </w:r>
      <w:r w:rsidR="00C01FAB" w:rsidRPr="00DF3BDA">
        <w:rPr>
          <w:rFonts w:ascii="Arial Narrow" w:hAnsi="Arial Narrow"/>
          <w:sz w:val="24"/>
          <w:szCs w:val="24"/>
        </w:rPr>
        <w:t xml:space="preserve"> de aceste contexte;</w:t>
      </w:r>
    </w:p>
    <w:p w14:paraId="23E4F566" w14:textId="7D7B8D14" w:rsidR="00C01FAB" w:rsidRPr="00DF3BDA" w:rsidRDefault="00FA2660"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permită</w:t>
      </w:r>
      <w:r w:rsidR="00C01FAB" w:rsidRPr="00DF3BDA">
        <w:rPr>
          <w:rFonts w:ascii="Arial Narrow" w:hAnsi="Arial Narrow"/>
          <w:sz w:val="24"/>
          <w:szCs w:val="24"/>
        </w:rPr>
        <w:t xml:space="preserve"> autentificarea utilizatorilor exclusiv pe baza certificatului digital X.509 v3 personal. Certificatele digitale pot fi emise de multiple </w:t>
      </w:r>
      <w:r w:rsidR="00AF1591" w:rsidRPr="00DF3BDA">
        <w:rPr>
          <w:rFonts w:ascii="Arial Narrow" w:hAnsi="Arial Narrow"/>
          <w:sz w:val="24"/>
          <w:szCs w:val="24"/>
        </w:rPr>
        <w:t>Autorități</w:t>
      </w:r>
      <w:r w:rsidR="00C01FAB" w:rsidRPr="00DF3BDA">
        <w:rPr>
          <w:rFonts w:ascii="Arial Narrow" w:hAnsi="Arial Narrow"/>
          <w:sz w:val="24"/>
          <w:szCs w:val="24"/>
        </w:rPr>
        <w:t xml:space="preserve"> de certificare definite de </w:t>
      </w:r>
      <w:r w:rsidR="00AF1591" w:rsidRPr="00DF3BDA">
        <w:rPr>
          <w:rFonts w:ascii="Arial Narrow" w:hAnsi="Arial Narrow"/>
          <w:sz w:val="24"/>
          <w:szCs w:val="24"/>
        </w:rPr>
        <w:t>încredere</w:t>
      </w:r>
      <w:r w:rsidR="00C01FAB" w:rsidRPr="00DF3BDA">
        <w:rPr>
          <w:rFonts w:ascii="Arial Narrow" w:hAnsi="Arial Narrow"/>
          <w:sz w:val="24"/>
          <w:szCs w:val="24"/>
        </w:rPr>
        <w:t xml:space="preserve">, iar modulul </w:t>
      </w:r>
      <w:r w:rsidR="00BC26EF" w:rsidRPr="00DF3BDA">
        <w:rPr>
          <w:rFonts w:ascii="Arial Narrow" w:hAnsi="Arial Narrow"/>
          <w:sz w:val="24"/>
          <w:szCs w:val="24"/>
        </w:rPr>
        <w:t>trebuie să</w:t>
      </w:r>
      <w:r w:rsidR="00C01FAB" w:rsidRPr="00DF3BDA">
        <w:rPr>
          <w:rFonts w:ascii="Arial Narrow" w:hAnsi="Arial Narrow"/>
          <w:sz w:val="24"/>
          <w:szCs w:val="24"/>
        </w:rPr>
        <w:t xml:space="preserve"> fie configurabil </w:t>
      </w:r>
      <w:r w:rsidR="00DC158C" w:rsidRPr="00DF3BDA">
        <w:rPr>
          <w:rFonts w:ascii="Arial Narrow" w:hAnsi="Arial Narrow"/>
          <w:sz w:val="24"/>
          <w:szCs w:val="24"/>
        </w:rPr>
        <w:t>să</w:t>
      </w:r>
      <w:r w:rsidR="00C01FAB" w:rsidRPr="00DF3BDA">
        <w:rPr>
          <w:rFonts w:ascii="Arial Narrow" w:hAnsi="Arial Narrow"/>
          <w:sz w:val="24"/>
          <w:szCs w:val="24"/>
        </w:rPr>
        <w:t xml:space="preserve"> se integreze cu oricare dintre ele folosind </w:t>
      </w:r>
      <w:r w:rsidR="00AF1591" w:rsidRPr="00DF3BDA">
        <w:rPr>
          <w:rFonts w:ascii="Arial Narrow" w:hAnsi="Arial Narrow"/>
          <w:sz w:val="24"/>
          <w:szCs w:val="24"/>
        </w:rPr>
        <w:t>interfețe</w:t>
      </w:r>
      <w:r w:rsidR="00C01FAB" w:rsidRPr="00DF3BDA">
        <w:rPr>
          <w:rFonts w:ascii="Arial Narrow" w:hAnsi="Arial Narrow"/>
          <w:sz w:val="24"/>
          <w:szCs w:val="24"/>
        </w:rPr>
        <w:t xml:space="preserve"> </w:t>
      </w:r>
      <w:r w:rsidR="00DC158C" w:rsidRPr="00DF3BDA">
        <w:rPr>
          <w:rFonts w:ascii="Arial Narrow" w:hAnsi="Arial Narrow"/>
          <w:sz w:val="24"/>
          <w:szCs w:val="24"/>
        </w:rPr>
        <w:t>și</w:t>
      </w:r>
      <w:r w:rsidR="00C01FAB" w:rsidRPr="00DF3BDA">
        <w:rPr>
          <w:rFonts w:ascii="Arial Narrow" w:hAnsi="Arial Narrow"/>
          <w:sz w:val="24"/>
          <w:szCs w:val="24"/>
        </w:rPr>
        <w:t xml:space="preserve"> protocoale standard;</w:t>
      </w:r>
    </w:p>
    <w:p w14:paraId="21A70A45" w14:textId="69C58CBF" w:rsidR="00C01FAB" w:rsidRPr="00DF3BDA" w:rsidRDefault="00FA2660"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permită</w:t>
      </w:r>
      <w:r w:rsidR="00C01FAB" w:rsidRPr="00DF3BDA">
        <w:rPr>
          <w:rFonts w:ascii="Arial Narrow" w:hAnsi="Arial Narrow"/>
          <w:sz w:val="24"/>
          <w:szCs w:val="24"/>
        </w:rPr>
        <w:t xml:space="preserve"> autorizarea utilizatorilor pe baza listelor de acces definite la nivelul modulului;</w:t>
      </w:r>
    </w:p>
    <w:p w14:paraId="2041C618" w14:textId="5AB577D7" w:rsidR="00C01FAB" w:rsidRPr="00DF3BDA" w:rsidRDefault="00FA2660"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permită</w:t>
      </w:r>
      <w:r w:rsidR="00C01FAB" w:rsidRPr="00DF3BDA">
        <w:rPr>
          <w:rFonts w:ascii="Arial Narrow" w:hAnsi="Arial Narrow"/>
          <w:sz w:val="24"/>
          <w:szCs w:val="24"/>
        </w:rPr>
        <w:t xml:space="preserve"> autorizarea utilizatorilor pe baza extensiilor din certificatul digital (standard sau private, </w:t>
      </w:r>
      <w:r w:rsidR="00C70A39" w:rsidRPr="00DF3BDA">
        <w:rPr>
          <w:rFonts w:ascii="Arial Narrow" w:hAnsi="Arial Narrow"/>
          <w:sz w:val="24"/>
          <w:szCs w:val="24"/>
        </w:rPr>
        <w:t>în</w:t>
      </w:r>
      <w:r w:rsidR="00C01FAB" w:rsidRPr="00DF3BDA">
        <w:rPr>
          <w:rFonts w:ascii="Arial Narrow" w:hAnsi="Arial Narrow"/>
          <w:sz w:val="24"/>
          <w:szCs w:val="24"/>
        </w:rPr>
        <w:t xml:space="preserve"> conformitate cu standardul x509v3);</w:t>
      </w:r>
    </w:p>
    <w:p w14:paraId="16595612" w14:textId="07E02BCF" w:rsidR="00C01FAB" w:rsidRPr="00DF3BDA" w:rsidRDefault="00DC158C"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 xml:space="preserve">Să </w:t>
      </w:r>
      <w:r w:rsidR="00C01FAB" w:rsidRPr="00DF3BDA">
        <w:rPr>
          <w:rFonts w:ascii="Arial Narrow" w:hAnsi="Arial Narrow"/>
          <w:sz w:val="24"/>
          <w:szCs w:val="24"/>
        </w:rPr>
        <w:t xml:space="preserve">realizeze criptarea </w:t>
      </w:r>
      <w:r w:rsidR="00AF1591" w:rsidRPr="00DF3BDA">
        <w:rPr>
          <w:rFonts w:ascii="Arial Narrow" w:hAnsi="Arial Narrow"/>
          <w:sz w:val="24"/>
          <w:szCs w:val="24"/>
        </w:rPr>
        <w:t>comunicației</w:t>
      </w:r>
      <w:r w:rsidR="00C01FAB" w:rsidRPr="00DF3BDA">
        <w:rPr>
          <w:rFonts w:ascii="Arial Narrow" w:hAnsi="Arial Narrow"/>
          <w:sz w:val="24"/>
          <w:szCs w:val="24"/>
        </w:rPr>
        <w:t xml:space="preserve"> dintre client </w:t>
      </w:r>
      <w:r w:rsidR="00C70A39" w:rsidRPr="00DF3BDA">
        <w:rPr>
          <w:rFonts w:ascii="Arial Narrow" w:hAnsi="Arial Narrow"/>
          <w:sz w:val="24"/>
          <w:szCs w:val="24"/>
        </w:rPr>
        <w:t>și</w:t>
      </w:r>
      <w:r w:rsidR="00C01FAB" w:rsidRPr="00DF3BDA">
        <w:rPr>
          <w:rFonts w:ascii="Arial Narrow" w:hAnsi="Arial Narrow"/>
          <w:sz w:val="24"/>
          <w:szCs w:val="24"/>
        </w:rPr>
        <w:t xml:space="preserve"> modul prin SSL (protocol HTTPS);</w:t>
      </w:r>
    </w:p>
    <w:p w14:paraId="7C47B1B9" w14:textId="7EA89278" w:rsidR="00C01FAB" w:rsidRPr="00DF3BDA" w:rsidRDefault="00FA2660"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permită</w:t>
      </w:r>
      <w:r w:rsidR="00C01FAB" w:rsidRPr="00DF3BDA">
        <w:rPr>
          <w:rFonts w:ascii="Arial Narrow" w:hAnsi="Arial Narrow"/>
          <w:sz w:val="24"/>
          <w:szCs w:val="24"/>
        </w:rPr>
        <w:t xml:space="preserve"> configurarea </w:t>
      </w:r>
      <w:r w:rsidR="00AF1591" w:rsidRPr="00DF3BDA">
        <w:rPr>
          <w:rFonts w:ascii="Arial Narrow" w:hAnsi="Arial Narrow"/>
          <w:sz w:val="24"/>
          <w:szCs w:val="24"/>
        </w:rPr>
        <w:t>credențialelor</w:t>
      </w:r>
      <w:r w:rsidR="00C01FAB" w:rsidRPr="00DF3BDA">
        <w:rPr>
          <w:rFonts w:ascii="Arial Narrow" w:hAnsi="Arial Narrow"/>
          <w:sz w:val="24"/>
          <w:szCs w:val="24"/>
        </w:rPr>
        <w:t xml:space="preserve"> utilizatorilor pentru </w:t>
      </w:r>
      <w:r w:rsidR="0043402E" w:rsidRPr="00DF3BDA">
        <w:rPr>
          <w:rFonts w:ascii="Arial Narrow" w:hAnsi="Arial Narrow"/>
          <w:sz w:val="24"/>
          <w:szCs w:val="24"/>
        </w:rPr>
        <w:t>aplicațiile</w:t>
      </w:r>
      <w:r w:rsidR="00C01FAB" w:rsidRPr="00DF3BDA">
        <w:rPr>
          <w:rFonts w:ascii="Arial Narrow" w:hAnsi="Arial Narrow"/>
          <w:sz w:val="24"/>
          <w:szCs w:val="24"/>
        </w:rPr>
        <w:t xml:space="preserve"> accesate prin intermediul sau (</w:t>
      </w:r>
      <w:r w:rsidR="00AF1591" w:rsidRPr="00DF3BDA">
        <w:rPr>
          <w:rFonts w:ascii="Arial Narrow" w:hAnsi="Arial Narrow"/>
          <w:sz w:val="24"/>
          <w:szCs w:val="24"/>
        </w:rPr>
        <w:t xml:space="preserve">nume utilizator </w:t>
      </w:r>
      <w:r w:rsidR="004514E8" w:rsidRPr="00DF3BDA">
        <w:rPr>
          <w:rFonts w:ascii="Arial Narrow" w:hAnsi="Arial Narrow"/>
          <w:sz w:val="24"/>
          <w:szCs w:val="24"/>
        </w:rPr>
        <w:t>și</w:t>
      </w:r>
      <w:r w:rsidR="00C01FAB" w:rsidRPr="00DF3BDA">
        <w:rPr>
          <w:rFonts w:ascii="Arial Narrow" w:hAnsi="Arial Narrow"/>
          <w:sz w:val="24"/>
          <w:szCs w:val="24"/>
        </w:rPr>
        <w:t xml:space="preserve"> </w:t>
      </w:r>
      <w:r w:rsidR="00AF1591" w:rsidRPr="00DF3BDA">
        <w:rPr>
          <w:rFonts w:ascii="Arial Narrow" w:hAnsi="Arial Narrow"/>
          <w:sz w:val="24"/>
          <w:szCs w:val="24"/>
        </w:rPr>
        <w:t>parolă</w:t>
      </w:r>
      <w:r w:rsidR="00C01FAB" w:rsidRPr="00DF3BDA">
        <w:rPr>
          <w:rFonts w:ascii="Arial Narrow" w:hAnsi="Arial Narrow"/>
          <w:sz w:val="24"/>
          <w:szCs w:val="24"/>
        </w:rPr>
        <w:t xml:space="preserve">, </w:t>
      </w:r>
      <w:r w:rsidR="00457034" w:rsidRPr="00DF3BDA">
        <w:rPr>
          <w:rFonts w:ascii="Arial Narrow" w:hAnsi="Arial Narrow"/>
          <w:sz w:val="24"/>
          <w:szCs w:val="24"/>
        </w:rPr>
        <w:t>număr</w:t>
      </w:r>
      <w:r w:rsidR="00C01FAB" w:rsidRPr="00DF3BDA">
        <w:rPr>
          <w:rFonts w:ascii="Arial Narrow" w:hAnsi="Arial Narrow"/>
          <w:sz w:val="24"/>
          <w:szCs w:val="24"/>
        </w:rPr>
        <w:t xml:space="preserve"> serial certificat digital, Autoritatea de certificare emitenta);</w:t>
      </w:r>
    </w:p>
    <w:p w14:paraId="657A0775" w14:textId="540405A9" w:rsidR="00C01FAB" w:rsidRPr="00DF3BDA" w:rsidRDefault="00FA2660"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permită</w:t>
      </w:r>
      <w:r w:rsidR="00C01FAB" w:rsidRPr="00DF3BDA">
        <w:rPr>
          <w:rFonts w:ascii="Arial Narrow" w:hAnsi="Arial Narrow"/>
          <w:sz w:val="24"/>
          <w:szCs w:val="24"/>
        </w:rPr>
        <w:t xml:space="preserve"> configurarea metodelor de autentificare utilizate de </w:t>
      </w:r>
      <w:r w:rsidR="0043402E" w:rsidRPr="00DF3BDA">
        <w:rPr>
          <w:rFonts w:ascii="Arial Narrow" w:hAnsi="Arial Narrow"/>
          <w:sz w:val="24"/>
          <w:szCs w:val="24"/>
        </w:rPr>
        <w:t>aplicațiile</w:t>
      </w:r>
      <w:r w:rsidR="00C01FAB" w:rsidRPr="00DF3BDA">
        <w:rPr>
          <w:rFonts w:ascii="Arial Narrow" w:hAnsi="Arial Narrow"/>
          <w:sz w:val="24"/>
          <w:szCs w:val="24"/>
        </w:rPr>
        <w:t xml:space="preserve"> accesate prin intermediul sau (minim Basic Authentication, Form authentication, LDAP);</w:t>
      </w:r>
    </w:p>
    <w:p w14:paraId="157CFA15" w14:textId="03BFF776" w:rsidR="00C01FAB" w:rsidRPr="00DF3BDA" w:rsidRDefault="00FA2660" w:rsidP="007A5D3E">
      <w:pPr>
        <w:pStyle w:val="ListParagraph"/>
        <w:numPr>
          <w:ilvl w:val="0"/>
          <w:numId w:val="96"/>
        </w:numPr>
        <w:spacing w:before="60" w:after="60"/>
        <w:jc w:val="both"/>
        <w:rPr>
          <w:rFonts w:ascii="Arial Narrow" w:hAnsi="Arial Narrow"/>
          <w:sz w:val="24"/>
          <w:szCs w:val="24"/>
        </w:rPr>
      </w:pPr>
      <w:r w:rsidRPr="00DF3BDA">
        <w:rPr>
          <w:rFonts w:ascii="Arial Narrow" w:hAnsi="Arial Narrow"/>
          <w:sz w:val="24"/>
          <w:szCs w:val="24"/>
        </w:rPr>
        <w:t>Să</w:t>
      </w:r>
      <w:r w:rsidR="000E26D1" w:rsidRPr="00DF3BDA">
        <w:rPr>
          <w:rFonts w:ascii="Arial Narrow" w:hAnsi="Arial Narrow"/>
          <w:sz w:val="24"/>
          <w:szCs w:val="24"/>
        </w:rPr>
        <w:t xml:space="preserve"> permită</w:t>
      </w:r>
      <w:r w:rsidR="00C01FAB" w:rsidRPr="00DF3BDA">
        <w:rPr>
          <w:rFonts w:ascii="Arial Narrow" w:hAnsi="Arial Narrow"/>
          <w:sz w:val="24"/>
          <w:szCs w:val="24"/>
        </w:rPr>
        <w:t xml:space="preserve"> verificarea </w:t>
      </w:r>
      <w:r w:rsidR="00AF1591" w:rsidRPr="00DF3BDA">
        <w:rPr>
          <w:rFonts w:ascii="Arial Narrow" w:hAnsi="Arial Narrow"/>
          <w:sz w:val="24"/>
          <w:szCs w:val="24"/>
        </w:rPr>
        <w:t>validității</w:t>
      </w:r>
      <w:r w:rsidR="00C01FAB" w:rsidRPr="00DF3BDA">
        <w:rPr>
          <w:rFonts w:ascii="Arial Narrow" w:hAnsi="Arial Narrow"/>
          <w:sz w:val="24"/>
          <w:szCs w:val="24"/>
        </w:rPr>
        <w:t xml:space="preserve"> certificatelor digitale </w:t>
      </w:r>
      <w:r w:rsidR="0043402E" w:rsidRPr="00DF3BDA">
        <w:rPr>
          <w:rFonts w:ascii="Arial Narrow" w:hAnsi="Arial Narrow"/>
          <w:sz w:val="24"/>
          <w:szCs w:val="24"/>
        </w:rPr>
        <w:t>atât</w:t>
      </w:r>
      <w:r w:rsidR="00C01FAB" w:rsidRPr="00DF3BDA">
        <w:rPr>
          <w:rFonts w:ascii="Arial Narrow" w:hAnsi="Arial Narrow"/>
          <w:sz w:val="24"/>
          <w:szCs w:val="24"/>
        </w:rPr>
        <w:t xml:space="preserve"> prin protocol OCSP, conform RFC 6960, </w:t>
      </w:r>
      <w:r w:rsidR="006B11E7" w:rsidRPr="00DF3BDA">
        <w:rPr>
          <w:rFonts w:ascii="Arial Narrow" w:hAnsi="Arial Narrow"/>
          <w:sz w:val="24"/>
          <w:szCs w:val="24"/>
        </w:rPr>
        <w:t xml:space="preserve">cât </w:t>
      </w:r>
      <w:r w:rsidR="00DC158C" w:rsidRPr="00DF3BDA">
        <w:rPr>
          <w:rFonts w:ascii="Arial Narrow" w:hAnsi="Arial Narrow"/>
          <w:sz w:val="24"/>
          <w:szCs w:val="24"/>
        </w:rPr>
        <w:t>și</w:t>
      </w:r>
      <w:r w:rsidR="00C01FAB" w:rsidRPr="00DF3BDA">
        <w:rPr>
          <w:rFonts w:ascii="Arial Narrow" w:hAnsi="Arial Narrow"/>
          <w:sz w:val="24"/>
          <w:szCs w:val="24"/>
        </w:rPr>
        <w:t xml:space="preserve"> pe baza listelor de certificate revocate publicate </w:t>
      </w:r>
      <w:r w:rsidR="00C70A39" w:rsidRPr="00DF3BDA">
        <w:rPr>
          <w:rFonts w:ascii="Arial Narrow" w:hAnsi="Arial Narrow"/>
          <w:sz w:val="24"/>
          <w:szCs w:val="24"/>
        </w:rPr>
        <w:t>în</w:t>
      </w:r>
      <w:r w:rsidR="00C01FAB" w:rsidRPr="00DF3BDA">
        <w:rPr>
          <w:rFonts w:ascii="Arial Narrow" w:hAnsi="Arial Narrow"/>
          <w:sz w:val="24"/>
          <w:szCs w:val="24"/>
        </w:rPr>
        <w:t xml:space="preserve"> servere de directoare conforme standardului LDAPv3;</w:t>
      </w:r>
    </w:p>
    <w:p w14:paraId="7692C4A7"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highlight w:val="yellow"/>
        </w:rPr>
      </w:pPr>
    </w:p>
    <w:p w14:paraId="778F3061" w14:textId="77777777"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Componenta semnare electronica</w:t>
      </w:r>
    </w:p>
    <w:p w14:paraId="020A441F" w14:textId="550785D5" w:rsidR="009F681F" w:rsidRPr="00DF3BDA" w:rsidRDefault="0043402E" w:rsidP="00FA2660">
      <w:pPr>
        <w:pStyle w:val="Bodytext0"/>
        <w:spacing w:before="60" w:beforeAutospacing="0" w:after="60" w:afterAutospacing="0" w:line="276" w:lineRule="auto"/>
        <w:ind w:left="0"/>
        <w:rPr>
          <w:rFonts w:ascii="Arial Narrow" w:hAnsi="Arial Narrow"/>
          <w:b/>
          <w:sz w:val="24"/>
          <w:szCs w:val="24"/>
          <w:u w:val="single"/>
        </w:rPr>
      </w:pPr>
      <w:r w:rsidRPr="00DF3BDA">
        <w:rPr>
          <w:rFonts w:ascii="Arial Narrow" w:hAnsi="Arial Narrow"/>
          <w:b/>
          <w:sz w:val="24"/>
          <w:szCs w:val="24"/>
          <w:u w:val="single"/>
        </w:rPr>
        <w:t>Cerințe</w:t>
      </w:r>
      <w:r w:rsidR="009F681F" w:rsidRPr="00DF3BDA">
        <w:rPr>
          <w:rFonts w:ascii="Arial Narrow" w:hAnsi="Arial Narrow"/>
          <w:b/>
          <w:sz w:val="24"/>
          <w:szCs w:val="24"/>
          <w:u w:val="single"/>
        </w:rPr>
        <w:t>:</w:t>
      </w:r>
    </w:p>
    <w:p w14:paraId="4B3FE0DD" w14:textId="592E5B45"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de semnare electronica este integrata cu componentele de gestiune </w:t>
      </w:r>
      <w:r w:rsidR="0043402E" w:rsidRPr="00DF3BDA">
        <w:rPr>
          <w:rFonts w:ascii="Arial Narrow" w:hAnsi="Arial Narrow"/>
          <w:sz w:val="24"/>
          <w:szCs w:val="24"/>
        </w:rPr>
        <w:t>identități</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acces utilizatori </w:t>
      </w:r>
      <w:r w:rsidR="00DC158C" w:rsidRPr="00DF3BDA">
        <w:rPr>
          <w:rFonts w:ascii="Arial Narrow" w:hAnsi="Arial Narrow"/>
          <w:sz w:val="24"/>
          <w:szCs w:val="24"/>
        </w:rPr>
        <w:t>și</w:t>
      </w:r>
      <w:r w:rsidRPr="00DF3BDA">
        <w:rPr>
          <w:rFonts w:ascii="Arial Narrow" w:hAnsi="Arial Narrow"/>
          <w:sz w:val="24"/>
          <w:szCs w:val="24"/>
        </w:rPr>
        <w:t xml:space="preserve"> PKI </w:t>
      </w:r>
      <w:r w:rsidR="00DC158C" w:rsidRPr="00DF3BDA">
        <w:rPr>
          <w:rFonts w:ascii="Arial Narrow" w:hAnsi="Arial Narrow"/>
          <w:sz w:val="24"/>
          <w:szCs w:val="24"/>
        </w:rPr>
        <w:t>și</w:t>
      </w:r>
      <w:r w:rsidRPr="00DF3BDA">
        <w:rPr>
          <w:rFonts w:ascii="Arial Narrow" w:hAnsi="Arial Narrow"/>
          <w:sz w:val="24"/>
          <w:szCs w:val="24"/>
        </w:rPr>
        <w:t xml:space="preserve"> asigura posibilitatea de a semna documente </w:t>
      </w:r>
      <w:r w:rsidR="00C70A39" w:rsidRPr="00DF3BDA">
        <w:rPr>
          <w:rFonts w:ascii="Arial Narrow" w:hAnsi="Arial Narrow"/>
          <w:sz w:val="24"/>
          <w:szCs w:val="24"/>
        </w:rPr>
        <w:t>în</w:t>
      </w:r>
      <w:r w:rsidRPr="00DF3BDA">
        <w:rPr>
          <w:rFonts w:ascii="Arial Narrow" w:hAnsi="Arial Narrow"/>
          <w:sz w:val="24"/>
          <w:szCs w:val="24"/>
        </w:rPr>
        <w:t xml:space="preserve"> format electronic </w:t>
      </w:r>
      <w:r w:rsidR="0043402E" w:rsidRPr="00DF3BDA">
        <w:rPr>
          <w:rFonts w:ascii="Arial Narrow" w:hAnsi="Arial Narrow"/>
          <w:sz w:val="24"/>
          <w:szCs w:val="24"/>
        </w:rPr>
        <w:t>utilizând</w:t>
      </w:r>
      <w:r w:rsidRPr="00DF3BDA">
        <w:rPr>
          <w:rFonts w:ascii="Arial Narrow" w:hAnsi="Arial Narrow"/>
          <w:sz w:val="24"/>
          <w:szCs w:val="24"/>
        </w:rPr>
        <w:t xml:space="preserve"> un certificat calificat. Componenta permite semnarea documentelor </w:t>
      </w:r>
      <w:r w:rsidR="00C70A39" w:rsidRPr="00DF3BDA">
        <w:rPr>
          <w:rFonts w:ascii="Arial Narrow" w:hAnsi="Arial Narrow"/>
          <w:sz w:val="24"/>
          <w:szCs w:val="24"/>
        </w:rPr>
        <w:t>în</w:t>
      </w:r>
      <w:r w:rsidRPr="00DF3BDA">
        <w:rPr>
          <w:rFonts w:ascii="Arial Narrow" w:hAnsi="Arial Narrow"/>
          <w:sz w:val="24"/>
          <w:szCs w:val="24"/>
        </w:rPr>
        <w:t xml:space="preserve"> </w:t>
      </w:r>
      <w:r w:rsidR="0043402E" w:rsidRPr="00DF3BDA">
        <w:rPr>
          <w:rFonts w:ascii="Arial Narrow" w:hAnsi="Arial Narrow"/>
          <w:sz w:val="24"/>
          <w:szCs w:val="24"/>
        </w:rPr>
        <w:t>interfața</w:t>
      </w:r>
      <w:r w:rsidRPr="00DF3BDA">
        <w:rPr>
          <w:rFonts w:ascii="Arial Narrow" w:hAnsi="Arial Narrow"/>
          <w:sz w:val="24"/>
          <w:szCs w:val="24"/>
        </w:rPr>
        <w:t xml:space="preserve"> web, prin integrare cu restul de componente aplicative – semnarea </w:t>
      </w:r>
      <w:r w:rsidR="0039777D" w:rsidRPr="00DF3BDA">
        <w:rPr>
          <w:rFonts w:ascii="Arial Narrow" w:hAnsi="Arial Narrow"/>
          <w:sz w:val="24"/>
          <w:szCs w:val="24"/>
        </w:rPr>
        <w:t>având</w:t>
      </w:r>
      <w:r w:rsidRPr="00DF3BDA">
        <w:rPr>
          <w:rFonts w:ascii="Arial Narrow" w:hAnsi="Arial Narrow"/>
          <w:sz w:val="24"/>
          <w:szCs w:val="24"/>
        </w:rPr>
        <w:t xml:space="preserve"> loc </w:t>
      </w:r>
      <w:r w:rsidR="00C70A39" w:rsidRPr="00DF3BDA">
        <w:rPr>
          <w:rFonts w:ascii="Arial Narrow" w:hAnsi="Arial Narrow"/>
          <w:sz w:val="24"/>
          <w:szCs w:val="24"/>
        </w:rPr>
        <w:t>în</w:t>
      </w:r>
      <w:r w:rsidRPr="00DF3BDA">
        <w:rPr>
          <w:rFonts w:ascii="Arial Narrow" w:hAnsi="Arial Narrow"/>
          <w:sz w:val="24"/>
          <w:szCs w:val="24"/>
        </w:rPr>
        <w:t xml:space="preserve"> </w:t>
      </w:r>
      <w:r w:rsidR="0043402E" w:rsidRPr="00DF3BDA">
        <w:rPr>
          <w:rFonts w:ascii="Arial Narrow" w:hAnsi="Arial Narrow"/>
          <w:sz w:val="24"/>
          <w:szCs w:val="24"/>
        </w:rPr>
        <w:t>interfața</w:t>
      </w:r>
      <w:r w:rsidRPr="00DF3BDA">
        <w:rPr>
          <w:rFonts w:ascii="Arial Narrow" w:hAnsi="Arial Narrow"/>
          <w:sz w:val="24"/>
          <w:szCs w:val="24"/>
        </w:rPr>
        <w:t xml:space="preserve"> </w:t>
      </w:r>
      <w:r w:rsidR="00457034" w:rsidRPr="00DF3BDA">
        <w:rPr>
          <w:rFonts w:ascii="Arial Narrow" w:hAnsi="Arial Narrow"/>
          <w:sz w:val="24"/>
          <w:szCs w:val="24"/>
        </w:rPr>
        <w:t>aplicației</w:t>
      </w:r>
      <w:r w:rsidRPr="00DF3BDA">
        <w:rPr>
          <w:rFonts w:ascii="Arial Narrow" w:hAnsi="Arial Narrow"/>
          <w:sz w:val="24"/>
          <w:szCs w:val="24"/>
        </w:rPr>
        <w:t xml:space="preserve"> sau programatic, </w:t>
      </w:r>
      <w:r w:rsidR="0043402E" w:rsidRPr="00DF3BDA">
        <w:rPr>
          <w:rFonts w:ascii="Arial Narrow" w:hAnsi="Arial Narrow"/>
          <w:sz w:val="24"/>
          <w:szCs w:val="24"/>
        </w:rPr>
        <w:t>utilizând</w:t>
      </w:r>
      <w:r w:rsidRPr="00DF3BDA">
        <w:rPr>
          <w:rFonts w:ascii="Arial Narrow" w:hAnsi="Arial Narrow"/>
          <w:sz w:val="24"/>
          <w:szCs w:val="24"/>
        </w:rPr>
        <w:t xml:space="preserve"> echipamentul HSM ce va stoca securizat certificatele utilizate </w:t>
      </w:r>
      <w:r w:rsidR="00C70A39" w:rsidRPr="00DF3BDA">
        <w:rPr>
          <w:rFonts w:ascii="Arial Narrow" w:hAnsi="Arial Narrow"/>
          <w:sz w:val="24"/>
          <w:szCs w:val="24"/>
        </w:rPr>
        <w:t>în</w:t>
      </w:r>
      <w:r w:rsidRPr="00DF3BDA">
        <w:rPr>
          <w:rFonts w:ascii="Arial Narrow" w:hAnsi="Arial Narrow"/>
          <w:sz w:val="24"/>
          <w:szCs w:val="24"/>
        </w:rPr>
        <w:t xml:space="preserve"> procesul de semnare </w:t>
      </w:r>
      <w:r w:rsidR="00C70A39" w:rsidRPr="00DF3BDA">
        <w:rPr>
          <w:rFonts w:ascii="Arial Narrow" w:hAnsi="Arial Narrow"/>
          <w:sz w:val="24"/>
          <w:szCs w:val="24"/>
        </w:rPr>
        <w:t>în</w:t>
      </w:r>
      <w:r w:rsidRPr="00DF3BDA">
        <w:rPr>
          <w:rFonts w:ascii="Arial Narrow" w:hAnsi="Arial Narrow"/>
          <w:sz w:val="24"/>
          <w:szCs w:val="24"/>
        </w:rPr>
        <w:t xml:space="preserve"> bloc a unui document sau set de documente. Componenta va fi dimensionată ținând cont de informațiile de volumetrie utilizatori interni de la capitolul </w:t>
      </w:r>
      <w:r w:rsidR="001E78E1" w:rsidRPr="00DF3BDA">
        <w:rPr>
          <w:rFonts w:ascii="Arial Narrow" w:hAnsi="Arial Narrow"/>
          <w:b/>
          <w:i/>
          <w:sz w:val="24"/>
          <w:szCs w:val="24"/>
        </w:rPr>
        <w:fldChar w:fldCharType="begin"/>
      </w:r>
      <w:r w:rsidR="001E78E1" w:rsidRPr="00DF3BDA">
        <w:rPr>
          <w:rFonts w:ascii="Arial Narrow" w:hAnsi="Arial Narrow"/>
          <w:b/>
          <w:i/>
          <w:sz w:val="24"/>
          <w:szCs w:val="24"/>
        </w:rPr>
        <w:instrText xml:space="preserve"> REF _Ref32418256 \h  \* MERGEFORMAT </w:instrText>
      </w:r>
      <w:r w:rsidR="001E78E1" w:rsidRPr="00DF3BDA">
        <w:rPr>
          <w:rFonts w:ascii="Arial Narrow" w:hAnsi="Arial Narrow"/>
          <w:b/>
          <w:i/>
          <w:sz w:val="24"/>
          <w:szCs w:val="24"/>
        </w:rPr>
      </w:r>
      <w:r w:rsidR="001E78E1" w:rsidRPr="00DF3BDA">
        <w:rPr>
          <w:rFonts w:ascii="Arial Narrow" w:hAnsi="Arial Narrow"/>
          <w:b/>
          <w:i/>
          <w:sz w:val="24"/>
          <w:szCs w:val="24"/>
        </w:rPr>
        <w:fldChar w:fldCharType="separate"/>
      </w:r>
      <w:r w:rsidR="003C236D" w:rsidRPr="00D41DA2">
        <w:rPr>
          <w:rFonts w:ascii="Arial Narrow" w:hAnsi="Arial Narrow"/>
          <w:b/>
          <w:i/>
          <w:sz w:val="24"/>
          <w:szCs w:val="24"/>
        </w:rPr>
        <w:t>Capacitate și dimensionare date</w:t>
      </w:r>
      <w:r w:rsidR="001E78E1" w:rsidRPr="00DF3BDA">
        <w:rPr>
          <w:rFonts w:ascii="Arial Narrow" w:hAnsi="Arial Narrow"/>
          <w:b/>
          <w:i/>
          <w:sz w:val="24"/>
          <w:szCs w:val="24"/>
        </w:rPr>
        <w:fldChar w:fldCharType="end"/>
      </w:r>
      <w:r w:rsidRPr="00DF3BDA">
        <w:rPr>
          <w:rFonts w:ascii="Arial Narrow" w:hAnsi="Arial Narrow"/>
          <w:sz w:val="24"/>
          <w:szCs w:val="24"/>
        </w:rPr>
        <w:t>.</w:t>
      </w:r>
    </w:p>
    <w:p w14:paraId="6CA26037" w14:textId="05AB8345" w:rsidR="00C01FAB" w:rsidRPr="00DF3BDA" w:rsidRDefault="00AF1591"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Cerințele</w:t>
      </w:r>
      <w:r w:rsidR="00C01FAB" w:rsidRPr="00DF3BDA">
        <w:rPr>
          <w:rFonts w:ascii="Arial Narrow" w:hAnsi="Arial Narrow"/>
          <w:sz w:val="24"/>
          <w:szCs w:val="24"/>
        </w:rPr>
        <w:t xml:space="preserve"> specifice la care aceasta componenta a sistemului </w:t>
      </w:r>
      <w:r w:rsidR="00BC26EF" w:rsidRPr="00DF3BDA">
        <w:rPr>
          <w:rFonts w:ascii="Arial Narrow" w:hAnsi="Arial Narrow"/>
          <w:sz w:val="24"/>
          <w:szCs w:val="24"/>
        </w:rPr>
        <w:t>trebuie să</w:t>
      </w:r>
      <w:r w:rsidR="00C01FAB" w:rsidRPr="00DF3BDA">
        <w:rPr>
          <w:rFonts w:ascii="Arial Narrow" w:hAnsi="Arial Narrow"/>
          <w:sz w:val="24"/>
          <w:szCs w:val="24"/>
        </w:rPr>
        <w:t xml:space="preserve"> </w:t>
      </w:r>
      <w:r w:rsidRPr="00DF3BDA">
        <w:rPr>
          <w:rFonts w:ascii="Arial Narrow" w:hAnsi="Arial Narrow"/>
          <w:sz w:val="24"/>
          <w:szCs w:val="24"/>
        </w:rPr>
        <w:t>răspundă</w:t>
      </w:r>
      <w:r w:rsidR="00C01FAB" w:rsidRPr="00DF3BDA">
        <w:rPr>
          <w:rFonts w:ascii="Arial Narrow" w:hAnsi="Arial Narrow"/>
          <w:sz w:val="24"/>
          <w:szCs w:val="24"/>
        </w:rPr>
        <w:t xml:space="preserve"> sunt următoarele:</w:t>
      </w:r>
    </w:p>
    <w:p w14:paraId="51CC084B" w14:textId="54B177FA" w:rsidR="00134E02" w:rsidRPr="00DF3BDA" w:rsidRDefault="00134E02" w:rsidP="007A5D3E">
      <w:pPr>
        <w:pStyle w:val="Bodytext0"/>
        <w:numPr>
          <w:ilvl w:val="0"/>
          <w:numId w:val="93"/>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Suport pentru integrare la nivelul </w:t>
      </w:r>
      <w:r w:rsidR="00AF1591" w:rsidRPr="00DF3BDA">
        <w:rPr>
          <w:rFonts w:ascii="Arial Narrow" w:hAnsi="Arial Narrow"/>
          <w:sz w:val="24"/>
          <w:szCs w:val="24"/>
        </w:rPr>
        <w:t>interfețelor</w:t>
      </w:r>
      <w:r w:rsidRPr="00DF3BDA">
        <w:rPr>
          <w:rFonts w:ascii="Arial Narrow" w:hAnsi="Arial Narrow"/>
          <w:sz w:val="24"/>
          <w:szCs w:val="24"/>
        </w:rPr>
        <w:t xml:space="preserve"> web ale </w:t>
      </w:r>
      <w:r w:rsidR="00AF1591" w:rsidRPr="00DF3BDA">
        <w:rPr>
          <w:rFonts w:ascii="Arial Narrow" w:hAnsi="Arial Narrow"/>
          <w:sz w:val="24"/>
          <w:szCs w:val="24"/>
        </w:rPr>
        <w:t>aplicațiilor</w:t>
      </w:r>
      <w:r w:rsidRPr="00DF3BDA">
        <w:rPr>
          <w:rFonts w:ascii="Arial Narrow" w:hAnsi="Arial Narrow"/>
          <w:sz w:val="24"/>
          <w:szCs w:val="24"/>
        </w:rPr>
        <w:t xml:space="preserve"> prin intermediul unui API;</w:t>
      </w:r>
    </w:p>
    <w:p w14:paraId="1B6703BC" w14:textId="21713A22" w:rsidR="00134E02" w:rsidRPr="00DF3BDA" w:rsidRDefault="00134E02" w:rsidP="007A5D3E">
      <w:pPr>
        <w:pStyle w:val="Bodytext0"/>
        <w:numPr>
          <w:ilvl w:val="0"/>
          <w:numId w:val="93"/>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Arhitectura </w:t>
      </w:r>
      <w:r w:rsidR="00AF1591" w:rsidRPr="00DF3BDA">
        <w:rPr>
          <w:rFonts w:ascii="Arial Narrow" w:hAnsi="Arial Narrow"/>
          <w:sz w:val="24"/>
          <w:szCs w:val="24"/>
        </w:rPr>
        <w:t>funcțională</w:t>
      </w:r>
      <w:r w:rsidRPr="00DF3BDA">
        <w:rPr>
          <w:rFonts w:ascii="Arial Narrow" w:hAnsi="Arial Narrow"/>
          <w:sz w:val="24"/>
          <w:szCs w:val="24"/>
        </w:rPr>
        <w:t xml:space="preserve"> internă flexibilă bazată pe componente/module, care va permite deservirea de multiple instanțe logice de tip server de semnare digitală, cu certificate digitale X.509v3 </w:t>
      </w:r>
      <w:r w:rsidR="00DC158C" w:rsidRPr="00DF3BDA">
        <w:rPr>
          <w:rFonts w:ascii="Arial Narrow" w:hAnsi="Arial Narrow"/>
          <w:sz w:val="24"/>
          <w:szCs w:val="24"/>
        </w:rPr>
        <w:t>și</w:t>
      </w:r>
      <w:r w:rsidRPr="00DF3BDA">
        <w:rPr>
          <w:rFonts w:ascii="Arial Narrow" w:hAnsi="Arial Narrow"/>
          <w:sz w:val="24"/>
          <w:szCs w:val="24"/>
        </w:rPr>
        <w:t xml:space="preserve"> de validare a documentelor semnate, de pe aceeași platformă hardware;</w:t>
      </w:r>
    </w:p>
    <w:p w14:paraId="5A06F8A5" w14:textId="77777777" w:rsidR="00134E02" w:rsidRPr="00DF3BDA" w:rsidRDefault="00134E02" w:rsidP="007A5D3E">
      <w:pPr>
        <w:pStyle w:val="Bodytext0"/>
        <w:numPr>
          <w:ilvl w:val="0"/>
          <w:numId w:val="93"/>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Va oferi servicii integrate de gestiune a cheilor, atât pentru algoritmi simetrici, cât și pentru mecanisme de cifru asimetric, care vor putea arbitra accesul aplicațiilor beneficiare la materialul criptografic necesar;</w:t>
      </w:r>
    </w:p>
    <w:p w14:paraId="587DB85E" w14:textId="390CEB2F" w:rsidR="00134E02" w:rsidRPr="00DF3BDA" w:rsidRDefault="00134E02" w:rsidP="007A5D3E">
      <w:pPr>
        <w:pStyle w:val="Bodytext0"/>
        <w:numPr>
          <w:ilvl w:val="0"/>
          <w:numId w:val="93"/>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Va utiliza un sistem standard și performant de gestiune a bazelor de date, pentru stocarea datelor obiect certificate prin marcare temporală și semnătură digitală, precum </w:t>
      </w:r>
      <w:r w:rsidR="00DC158C" w:rsidRPr="00DF3BDA">
        <w:rPr>
          <w:rFonts w:ascii="Arial Narrow" w:hAnsi="Arial Narrow"/>
          <w:sz w:val="24"/>
          <w:szCs w:val="24"/>
        </w:rPr>
        <w:t>și</w:t>
      </w:r>
      <w:r w:rsidRPr="00DF3BDA">
        <w:rPr>
          <w:rFonts w:ascii="Arial Narrow" w:hAnsi="Arial Narrow"/>
          <w:sz w:val="24"/>
          <w:szCs w:val="24"/>
        </w:rPr>
        <w:t xml:space="preserve"> a datelor de context (meta-date) relevante;</w:t>
      </w:r>
    </w:p>
    <w:p w14:paraId="6A16D399" w14:textId="0B4D6311" w:rsidR="00134E02" w:rsidRPr="00DF3BDA" w:rsidRDefault="00134E02" w:rsidP="007A5D3E">
      <w:pPr>
        <w:pStyle w:val="Bodytext0"/>
        <w:numPr>
          <w:ilvl w:val="0"/>
          <w:numId w:val="93"/>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Va include funcționalitate internă de gestiune a bazelor de date, dar va putea fi configurată </w:t>
      </w:r>
      <w:r w:rsidR="00DC158C" w:rsidRPr="00DF3BDA">
        <w:rPr>
          <w:rFonts w:ascii="Arial Narrow" w:hAnsi="Arial Narrow"/>
          <w:sz w:val="24"/>
          <w:szCs w:val="24"/>
        </w:rPr>
        <w:t>și</w:t>
      </w:r>
      <w:r w:rsidRPr="00DF3BDA">
        <w:rPr>
          <w:rFonts w:ascii="Arial Narrow" w:hAnsi="Arial Narrow"/>
          <w:sz w:val="24"/>
          <w:szCs w:val="24"/>
        </w:rPr>
        <w:t xml:space="preserve"> </w:t>
      </w:r>
      <w:r w:rsidR="00FA2660" w:rsidRPr="00DF3BDA">
        <w:rPr>
          <w:rFonts w:ascii="Arial Narrow" w:hAnsi="Arial Narrow"/>
          <w:sz w:val="24"/>
          <w:szCs w:val="24"/>
        </w:rPr>
        <w:t>să</w:t>
      </w:r>
      <w:r w:rsidRPr="00DF3BDA">
        <w:rPr>
          <w:rFonts w:ascii="Arial Narrow" w:hAnsi="Arial Narrow"/>
          <w:sz w:val="24"/>
          <w:szCs w:val="24"/>
        </w:rPr>
        <w:t xml:space="preserve"> lucreze cu sisteme externe standard, respectiv cel </w:t>
      </w:r>
      <w:r w:rsidR="00BB1D89" w:rsidRPr="00DF3BDA">
        <w:rPr>
          <w:rFonts w:ascii="Arial Narrow" w:hAnsi="Arial Narrow"/>
          <w:sz w:val="24"/>
          <w:szCs w:val="24"/>
        </w:rPr>
        <w:t>puțin</w:t>
      </w:r>
      <w:r w:rsidRPr="00DF3BDA">
        <w:rPr>
          <w:rFonts w:ascii="Arial Narrow" w:hAnsi="Arial Narrow"/>
          <w:sz w:val="24"/>
          <w:szCs w:val="24"/>
        </w:rPr>
        <w:t xml:space="preserve"> cu Oracle, MySQL, PostgreSQL;</w:t>
      </w:r>
    </w:p>
    <w:p w14:paraId="08C0928A" w14:textId="72517F10" w:rsidR="00134E02" w:rsidRPr="00DF3BDA" w:rsidRDefault="00134E02" w:rsidP="007A5D3E">
      <w:pPr>
        <w:pStyle w:val="Bodytext0"/>
        <w:numPr>
          <w:ilvl w:val="0"/>
          <w:numId w:val="93"/>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Va oferi </w:t>
      </w:r>
      <w:r w:rsidR="0043402E" w:rsidRPr="00DF3BDA">
        <w:rPr>
          <w:rFonts w:ascii="Arial Narrow" w:hAnsi="Arial Narrow"/>
          <w:sz w:val="24"/>
          <w:szCs w:val="24"/>
        </w:rPr>
        <w:t>funcționalități</w:t>
      </w:r>
      <w:r w:rsidRPr="00DF3BDA">
        <w:rPr>
          <w:rFonts w:ascii="Arial Narrow" w:hAnsi="Arial Narrow"/>
          <w:sz w:val="24"/>
          <w:szCs w:val="24"/>
        </w:rPr>
        <w:t xml:space="preserve"> interne integrate de marcare temporala, </w:t>
      </w:r>
      <w:r w:rsidR="00C70A39" w:rsidRPr="00DF3BDA">
        <w:rPr>
          <w:rFonts w:ascii="Arial Narrow" w:hAnsi="Arial Narrow"/>
          <w:sz w:val="24"/>
          <w:szCs w:val="24"/>
        </w:rPr>
        <w:t>în</w:t>
      </w:r>
      <w:r w:rsidRPr="00DF3BDA">
        <w:rPr>
          <w:rFonts w:ascii="Arial Narrow" w:hAnsi="Arial Narrow"/>
          <w:sz w:val="24"/>
          <w:szCs w:val="24"/>
        </w:rPr>
        <w:t xml:space="preserve"> conformitate cu RFC 3161, precum </w:t>
      </w:r>
      <w:r w:rsidR="00DC158C" w:rsidRPr="00DF3BDA">
        <w:rPr>
          <w:rFonts w:ascii="Arial Narrow" w:hAnsi="Arial Narrow"/>
          <w:sz w:val="24"/>
          <w:szCs w:val="24"/>
        </w:rPr>
        <w:t>și</w:t>
      </w:r>
      <w:r w:rsidRPr="00DF3BDA">
        <w:rPr>
          <w:rFonts w:ascii="Arial Narrow" w:hAnsi="Arial Narrow"/>
          <w:sz w:val="24"/>
          <w:szCs w:val="24"/>
        </w:rPr>
        <w:t xml:space="preserve"> de validare automata a </w:t>
      </w:r>
      <w:r w:rsidR="00AF1591" w:rsidRPr="00DF3BDA">
        <w:rPr>
          <w:rFonts w:ascii="Arial Narrow" w:hAnsi="Arial Narrow"/>
          <w:sz w:val="24"/>
          <w:szCs w:val="24"/>
        </w:rPr>
        <w:t>valabilității</w:t>
      </w:r>
      <w:r w:rsidRPr="00DF3BDA">
        <w:rPr>
          <w:rFonts w:ascii="Arial Narrow" w:hAnsi="Arial Narrow"/>
          <w:sz w:val="24"/>
          <w:szCs w:val="24"/>
        </w:rPr>
        <w:t xml:space="preserve"> certificatelor digitale de verificare relevante, </w:t>
      </w:r>
      <w:r w:rsidR="0043402E" w:rsidRPr="00DF3BDA">
        <w:rPr>
          <w:rFonts w:ascii="Arial Narrow" w:hAnsi="Arial Narrow"/>
          <w:sz w:val="24"/>
          <w:szCs w:val="24"/>
        </w:rPr>
        <w:t>atât</w:t>
      </w:r>
      <w:r w:rsidRPr="00DF3BDA">
        <w:rPr>
          <w:rFonts w:ascii="Arial Narrow" w:hAnsi="Arial Narrow"/>
          <w:sz w:val="24"/>
          <w:szCs w:val="24"/>
        </w:rPr>
        <w:t xml:space="preserve"> prin metode de tip catalog (CRL </w:t>
      </w:r>
      <w:r w:rsidR="00DC158C" w:rsidRPr="00DF3BDA">
        <w:rPr>
          <w:rFonts w:ascii="Arial Narrow" w:hAnsi="Arial Narrow"/>
          <w:sz w:val="24"/>
          <w:szCs w:val="24"/>
        </w:rPr>
        <w:t>și</w:t>
      </w:r>
      <w:r w:rsidRPr="00DF3BDA">
        <w:rPr>
          <w:rFonts w:ascii="Arial Narrow" w:hAnsi="Arial Narrow"/>
          <w:sz w:val="24"/>
          <w:szCs w:val="24"/>
        </w:rPr>
        <w:t xml:space="preserve"> similare), </w:t>
      </w:r>
      <w:r w:rsidR="006B11E7" w:rsidRPr="00DF3BDA">
        <w:rPr>
          <w:rFonts w:ascii="Arial Narrow" w:hAnsi="Arial Narrow"/>
          <w:sz w:val="24"/>
          <w:szCs w:val="24"/>
        </w:rPr>
        <w:t xml:space="preserve">cât </w:t>
      </w:r>
      <w:r w:rsidR="00DC158C" w:rsidRPr="00DF3BDA">
        <w:rPr>
          <w:rFonts w:ascii="Arial Narrow" w:hAnsi="Arial Narrow"/>
          <w:sz w:val="24"/>
          <w:szCs w:val="24"/>
        </w:rPr>
        <w:t>și</w:t>
      </w:r>
      <w:r w:rsidRPr="00DF3BDA">
        <w:rPr>
          <w:rFonts w:ascii="Arial Narrow" w:hAnsi="Arial Narrow"/>
          <w:sz w:val="24"/>
          <w:szCs w:val="24"/>
        </w:rPr>
        <w:t xml:space="preserve"> de tip </w:t>
      </w:r>
      <w:r w:rsidR="00AF1591" w:rsidRPr="00DF3BDA">
        <w:rPr>
          <w:rFonts w:ascii="Arial Narrow" w:hAnsi="Arial Narrow"/>
          <w:sz w:val="24"/>
          <w:szCs w:val="24"/>
        </w:rPr>
        <w:t>tranzacțional</w:t>
      </w:r>
      <w:r w:rsidRPr="00DF3BDA">
        <w:rPr>
          <w:rFonts w:ascii="Arial Narrow" w:hAnsi="Arial Narrow"/>
          <w:sz w:val="24"/>
          <w:szCs w:val="24"/>
        </w:rPr>
        <w:t xml:space="preserve"> (OCSP </w:t>
      </w:r>
      <w:r w:rsidR="00C70A39" w:rsidRPr="00DF3BDA">
        <w:rPr>
          <w:rFonts w:ascii="Arial Narrow" w:hAnsi="Arial Narrow"/>
          <w:sz w:val="24"/>
          <w:szCs w:val="24"/>
        </w:rPr>
        <w:t>și</w:t>
      </w:r>
      <w:r w:rsidRPr="00DF3BDA">
        <w:rPr>
          <w:rFonts w:ascii="Arial Narrow" w:hAnsi="Arial Narrow"/>
          <w:sz w:val="24"/>
          <w:szCs w:val="24"/>
        </w:rPr>
        <w:t xml:space="preserve"> similare);</w:t>
      </w:r>
    </w:p>
    <w:p w14:paraId="5EC27892" w14:textId="63B7B095" w:rsidR="00134E02" w:rsidRPr="00DF3BDA" w:rsidRDefault="00134E02" w:rsidP="007A5D3E">
      <w:pPr>
        <w:pStyle w:val="Bodytext0"/>
        <w:numPr>
          <w:ilvl w:val="0"/>
          <w:numId w:val="93"/>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Accesul la funcțiile specifice va putea fi configurat atât pe baza de Web Services, cât și în mod HTTP, pentru încărcare </w:t>
      </w:r>
      <w:r w:rsidR="00DC158C" w:rsidRPr="00DF3BDA">
        <w:rPr>
          <w:rFonts w:ascii="Arial Narrow" w:hAnsi="Arial Narrow"/>
          <w:sz w:val="24"/>
          <w:szCs w:val="24"/>
        </w:rPr>
        <w:t>și</w:t>
      </w:r>
      <w:r w:rsidRPr="00DF3BDA">
        <w:rPr>
          <w:rFonts w:ascii="Arial Narrow" w:hAnsi="Arial Narrow"/>
          <w:sz w:val="24"/>
          <w:szCs w:val="24"/>
        </w:rPr>
        <w:t xml:space="preserve"> semnare punctuală de documente;</w:t>
      </w:r>
    </w:p>
    <w:p w14:paraId="65985AF8" w14:textId="6D4865C8" w:rsidR="00134E02" w:rsidRPr="00DF3BDA" w:rsidRDefault="00134E02" w:rsidP="007A5D3E">
      <w:pPr>
        <w:pStyle w:val="Bodytext0"/>
        <w:numPr>
          <w:ilvl w:val="0"/>
          <w:numId w:val="93"/>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Va include sub-module pre-configurate pentru semnarea și marcarea temporală a formatelor de documente folosite în mod uzual pentru publicare </w:t>
      </w:r>
      <w:r w:rsidR="00DC158C" w:rsidRPr="00DF3BDA">
        <w:rPr>
          <w:rFonts w:ascii="Arial Narrow" w:hAnsi="Arial Narrow"/>
          <w:sz w:val="24"/>
          <w:szCs w:val="24"/>
        </w:rPr>
        <w:t>și</w:t>
      </w:r>
      <w:r w:rsidRPr="00DF3BDA">
        <w:rPr>
          <w:rFonts w:ascii="Arial Narrow" w:hAnsi="Arial Narrow"/>
          <w:sz w:val="24"/>
          <w:szCs w:val="24"/>
        </w:rPr>
        <w:t xml:space="preserve">/sau pentru schimbul de informație, respectiv cel </w:t>
      </w:r>
      <w:r w:rsidR="00BB1D89" w:rsidRPr="00DF3BDA">
        <w:rPr>
          <w:rFonts w:ascii="Arial Narrow" w:hAnsi="Arial Narrow"/>
          <w:sz w:val="24"/>
          <w:szCs w:val="24"/>
        </w:rPr>
        <w:t>puțin</w:t>
      </w:r>
      <w:r w:rsidRPr="00DF3BDA">
        <w:rPr>
          <w:rFonts w:ascii="Arial Narrow" w:hAnsi="Arial Narrow"/>
          <w:sz w:val="24"/>
          <w:szCs w:val="24"/>
        </w:rPr>
        <w:t xml:space="preserve"> pentru formate PDF, documente XML, formate deschise derivate, precum ODF, OOXML;</w:t>
      </w:r>
    </w:p>
    <w:p w14:paraId="20E6C572" w14:textId="3BD172EB" w:rsidR="00134E02" w:rsidRPr="00DF3BDA" w:rsidRDefault="00134E02" w:rsidP="007A5D3E">
      <w:pPr>
        <w:pStyle w:val="Bodytext0"/>
        <w:numPr>
          <w:ilvl w:val="0"/>
          <w:numId w:val="93"/>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Va permite semnarea de documente/fișiere generice prin mecanisme standardizate, respectiv cel </w:t>
      </w:r>
      <w:r w:rsidR="00BB1D89" w:rsidRPr="00DF3BDA">
        <w:rPr>
          <w:rFonts w:ascii="Arial Narrow" w:hAnsi="Arial Narrow"/>
          <w:sz w:val="24"/>
          <w:szCs w:val="24"/>
        </w:rPr>
        <w:t>puțin</w:t>
      </w:r>
      <w:r w:rsidRPr="00DF3BDA">
        <w:rPr>
          <w:rFonts w:ascii="Arial Narrow" w:hAnsi="Arial Narrow"/>
          <w:sz w:val="24"/>
          <w:szCs w:val="24"/>
        </w:rPr>
        <w:t xml:space="preserve"> PKCS#7;</w:t>
      </w:r>
    </w:p>
    <w:p w14:paraId="503168BA" w14:textId="74222430" w:rsidR="00134E02" w:rsidRPr="00DF3BDA" w:rsidRDefault="00134E02" w:rsidP="007A5D3E">
      <w:pPr>
        <w:pStyle w:val="Bodytext0"/>
        <w:numPr>
          <w:ilvl w:val="0"/>
          <w:numId w:val="93"/>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Va permite jurnalizarea și auditul operațiunilor </w:t>
      </w:r>
      <w:r w:rsidR="00AF1591" w:rsidRPr="00DF3BDA">
        <w:rPr>
          <w:rFonts w:ascii="Arial Narrow" w:hAnsi="Arial Narrow"/>
          <w:sz w:val="24"/>
          <w:szCs w:val="24"/>
        </w:rPr>
        <w:t>administrative</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a celor specifice, de semnare / validare;</w:t>
      </w:r>
    </w:p>
    <w:p w14:paraId="7AF9A32C" w14:textId="2D66F415" w:rsidR="00C01FAB" w:rsidRPr="00DF3BDA" w:rsidRDefault="00134E02"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Va putea fi integrata în fluxuri de solicitare </w:t>
      </w:r>
      <w:r w:rsidR="00DC158C" w:rsidRPr="00DF3BDA">
        <w:rPr>
          <w:rFonts w:ascii="Arial Narrow" w:hAnsi="Arial Narrow"/>
          <w:sz w:val="24"/>
          <w:szCs w:val="24"/>
        </w:rPr>
        <w:t>și</w:t>
      </w:r>
      <w:r w:rsidRPr="00DF3BDA">
        <w:rPr>
          <w:rFonts w:ascii="Arial Narrow" w:hAnsi="Arial Narrow"/>
          <w:sz w:val="24"/>
          <w:szCs w:val="24"/>
        </w:rPr>
        <w:t xml:space="preserve"> aprobare de documente certificate, respectiv prin semnare </w:t>
      </w:r>
      <w:r w:rsidR="00DC158C" w:rsidRPr="00DF3BDA">
        <w:rPr>
          <w:rFonts w:ascii="Arial Narrow" w:hAnsi="Arial Narrow"/>
          <w:sz w:val="24"/>
          <w:szCs w:val="24"/>
        </w:rPr>
        <w:t>și</w:t>
      </w:r>
      <w:r w:rsidRPr="00DF3BDA">
        <w:rPr>
          <w:rFonts w:ascii="Arial Narrow" w:hAnsi="Arial Narrow"/>
          <w:sz w:val="24"/>
          <w:szCs w:val="24"/>
        </w:rPr>
        <w:t xml:space="preserve"> marcare temporală, automată sau cu intervenția operatorului uman.</w:t>
      </w:r>
    </w:p>
    <w:p w14:paraId="55F5B93B"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highlight w:val="yellow"/>
        </w:rPr>
      </w:pPr>
    </w:p>
    <w:p w14:paraId="4ECFFC27" w14:textId="6C240E29"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 xml:space="preserve">Componenta monitorizare </w:t>
      </w:r>
      <w:r w:rsidR="00DC158C" w:rsidRPr="00DF3BDA">
        <w:rPr>
          <w:rFonts w:ascii="Arial Narrow" w:hAnsi="Arial Narrow"/>
          <w:noProof w:val="0"/>
        </w:rPr>
        <w:t>și</w:t>
      </w:r>
      <w:r w:rsidRPr="00DF3BDA">
        <w:rPr>
          <w:rFonts w:ascii="Arial Narrow" w:hAnsi="Arial Narrow"/>
          <w:noProof w:val="0"/>
        </w:rPr>
        <w:t xml:space="preserve"> management </w:t>
      </w:r>
      <w:r w:rsidR="002F785D" w:rsidRPr="00DF3BDA">
        <w:rPr>
          <w:rFonts w:ascii="Arial Narrow" w:hAnsi="Arial Narrow"/>
          <w:noProof w:val="0"/>
        </w:rPr>
        <w:t>infrastructură</w:t>
      </w:r>
    </w:p>
    <w:p w14:paraId="2ECDB1A4" w14:textId="4663EB1E" w:rsidR="003B19AC" w:rsidRPr="00DF3BDA" w:rsidRDefault="0043402E" w:rsidP="00FA2660">
      <w:pPr>
        <w:pStyle w:val="Bodytext0"/>
        <w:spacing w:before="60" w:beforeAutospacing="0" w:after="60" w:afterAutospacing="0" w:line="276" w:lineRule="auto"/>
        <w:ind w:left="0"/>
        <w:rPr>
          <w:rFonts w:ascii="Arial Narrow" w:hAnsi="Arial Narrow"/>
          <w:b/>
          <w:sz w:val="24"/>
          <w:szCs w:val="24"/>
          <w:u w:val="single"/>
        </w:rPr>
      </w:pPr>
      <w:r w:rsidRPr="00DF3BDA">
        <w:rPr>
          <w:rFonts w:ascii="Arial Narrow" w:hAnsi="Arial Narrow"/>
          <w:b/>
          <w:sz w:val="24"/>
          <w:szCs w:val="24"/>
          <w:u w:val="single"/>
        </w:rPr>
        <w:t>Cerințe</w:t>
      </w:r>
      <w:r w:rsidR="003B19AC" w:rsidRPr="00DF3BDA">
        <w:rPr>
          <w:rFonts w:ascii="Arial Narrow" w:hAnsi="Arial Narrow"/>
          <w:b/>
          <w:sz w:val="24"/>
          <w:szCs w:val="24"/>
          <w:u w:val="single"/>
        </w:rPr>
        <w:t>:</w:t>
      </w:r>
    </w:p>
    <w:p w14:paraId="1C093757" w14:textId="3E40243F"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management </w:t>
      </w:r>
      <w:r w:rsidR="00C70A39" w:rsidRPr="00DF3BDA">
        <w:rPr>
          <w:rFonts w:ascii="Arial Narrow" w:hAnsi="Arial Narrow"/>
          <w:sz w:val="24"/>
          <w:szCs w:val="24"/>
        </w:rPr>
        <w:t>și</w:t>
      </w:r>
      <w:r w:rsidRPr="00DF3BDA">
        <w:rPr>
          <w:rFonts w:ascii="Arial Narrow" w:hAnsi="Arial Narrow"/>
          <w:sz w:val="24"/>
          <w:szCs w:val="24"/>
        </w:rPr>
        <w:t xml:space="preserve"> monitorizare </w:t>
      </w:r>
      <w:r w:rsidR="002F785D" w:rsidRPr="00DF3BDA">
        <w:rPr>
          <w:rFonts w:ascii="Arial Narrow" w:hAnsi="Arial Narrow"/>
          <w:sz w:val="24"/>
          <w:szCs w:val="24"/>
        </w:rPr>
        <w:t xml:space="preserve">infrastructură </w:t>
      </w:r>
      <w:r w:rsidRPr="00DF3BDA">
        <w:rPr>
          <w:rFonts w:ascii="Arial Narrow" w:hAnsi="Arial Narrow"/>
          <w:sz w:val="24"/>
          <w:szCs w:val="24"/>
        </w:rPr>
        <w:t xml:space="preserve">va asigura managementul </w:t>
      </w:r>
      <w:r w:rsidR="00AF1591" w:rsidRPr="00DF3BDA">
        <w:rPr>
          <w:rFonts w:ascii="Arial Narrow" w:hAnsi="Arial Narrow"/>
          <w:sz w:val="24"/>
          <w:szCs w:val="24"/>
        </w:rPr>
        <w:t>infrastructurii</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serviciilor furnizate de noul sistem</w:t>
      </w:r>
      <w:r w:rsidR="003B19AC" w:rsidRPr="00DF3BDA">
        <w:rPr>
          <w:rFonts w:ascii="Arial Narrow" w:hAnsi="Arial Narrow"/>
          <w:sz w:val="24"/>
          <w:szCs w:val="24"/>
        </w:rPr>
        <w:t xml:space="preserve"> (inclusiv nodurile de procesare </w:t>
      </w:r>
      <w:r w:rsidR="00FB5906" w:rsidRPr="00DF3BDA">
        <w:rPr>
          <w:rFonts w:ascii="Arial Narrow" w:hAnsi="Arial Narrow"/>
          <w:sz w:val="24"/>
          <w:szCs w:val="24"/>
        </w:rPr>
        <w:t>menționate</w:t>
      </w:r>
      <w:r w:rsidR="003B19AC" w:rsidRPr="00DF3BDA">
        <w:rPr>
          <w:rFonts w:ascii="Arial Narrow" w:hAnsi="Arial Narrow"/>
          <w:sz w:val="24"/>
          <w:szCs w:val="24"/>
        </w:rPr>
        <w:t xml:space="preserve"> din infrastructura aferenta proiectului Big</w:t>
      </w:r>
      <w:r w:rsidR="007460DE" w:rsidRPr="00DF3BDA">
        <w:rPr>
          <w:rFonts w:ascii="Arial Narrow" w:hAnsi="Arial Narrow"/>
          <w:sz w:val="24"/>
          <w:szCs w:val="24"/>
        </w:rPr>
        <w:t xml:space="preserve"> </w:t>
      </w:r>
      <w:r w:rsidR="003B19AC" w:rsidRPr="00DF3BDA">
        <w:rPr>
          <w:rFonts w:ascii="Arial Narrow" w:hAnsi="Arial Narrow"/>
          <w:sz w:val="24"/>
          <w:szCs w:val="24"/>
        </w:rPr>
        <w:t>Data)</w:t>
      </w:r>
      <w:r w:rsidRPr="00DF3BDA">
        <w:rPr>
          <w:rFonts w:ascii="Arial Narrow" w:hAnsi="Arial Narrow"/>
          <w:sz w:val="24"/>
          <w:szCs w:val="24"/>
        </w:rPr>
        <w:t xml:space="preserve">. Scopul acestei componente este eficientizarea activității </w:t>
      </w:r>
      <w:r w:rsidR="00C70A39" w:rsidRPr="00DF3BDA">
        <w:rPr>
          <w:rFonts w:ascii="Arial Narrow" w:hAnsi="Arial Narrow"/>
          <w:sz w:val="24"/>
          <w:szCs w:val="24"/>
        </w:rPr>
        <w:t>în</w:t>
      </w:r>
      <w:r w:rsidRPr="00DF3BDA">
        <w:rPr>
          <w:rFonts w:ascii="Arial Narrow" w:hAnsi="Arial Narrow"/>
          <w:sz w:val="24"/>
          <w:szCs w:val="24"/>
        </w:rPr>
        <w:t xml:space="preserve"> </w:t>
      </w:r>
      <w:r w:rsidR="008F7C44" w:rsidRPr="00DF3BDA">
        <w:rPr>
          <w:rFonts w:ascii="Arial Narrow" w:hAnsi="Arial Narrow"/>
          <w:sz w:val="24"/>
          <w:szCs w:val="24"/>
        </w:rPr>
        <w:t xml:space="preserve">departamentul </w:t>
      </w:r>
      <w:r w:rsidRPr="00DF3BDA">
        <w:rPr>
          <w:rFonts w:ascii="Arial Narrow" w:hAnsi="Arial Narrow"/>
          <w:sz w:val="24"/>
          <w:szCs w:val="24"/>
        </w:rPr>
        <w:t xml:space="preserve">IT, precum și </w:t>
      </w:r>
      <w:r w:rsidR="00C70A39" w:rsidRPr="00DF3BDA">
        <w:rPr>
          <w:rFonts w:ascii="Arial Narrow" w:hAnsi="Arial Narrow"/>
          <w:sz w:val="24"/>
          <w:szCs w:val="24"/>
        </w:rPr>
        <w:t>creșterea</w:t>
      </w:r>
      <w:r w:rsidRPr="00DF3BDA">
        <w:rPr>
          <w:rFonts w:ascii="Arial Narrow" w:hAnsi="Arial Narrow"/>
          <w:sz w:val="24"/>
          <w:szCs w:val="24"/>
        </w:rPr>
        <w:t xml:space="preserve"> calității serviciilor oferite, </w:t>
      </w:r>
      <w:r w:rsidR="002F785D" w:rsidRPr="00DF3BDA">
        <w:rPr>
          <w:rFonts w:ascii="Arial Narrow" w:hAnsi="Arial Narrow"/>
          <w:sz w:val="24"/>
          <w:szCs w:val="24"/>
        </w:rPr>
        <w:t xml:space="preserve">acestea fiind </w:t>
      </w:r>
      <w:r w:rsidRPr="00DF3BDA">
        <w:rPr>
          <w:rFonts w:ascii="Arial Narrow" w:hAnsi="Arial Narrow"/>
          <w:sz w:val="24"/>
          <w:szCs w:val="24"/>
        </w:rPr>
        <w:t>bazat</w:t>
      </w:r>
      <w:r w:rsidR="002F785D" w:rsidRPr="00DF3BDA">
        <w:rPr>
          <w:rFonts w:ascii="Arial Narrow" w:hAnsi="Arial Narrow"/>
          <w:sz w:val="24"/>
          <w:szCs w:val="24"/>
        </w:rPr>
        <w:t>e</w:t>
      </w:r>
      <w:r w:rsidRPr="00DF3BDA">
        <w:rPr>
          <w:rFonts w:ascii="Arial Narrow" w:hAnsi="Arial Narrow"/>
          <w:sz w:val="24"/>
          <w:szCs w:val="24"/>
        </w:rPr>
        <w:t xml:space="preserve"> pe bune practici </w:t>
      </w:r>
      <w:r w:rsidR="00DC158C" w:rsidRPr="00DF3BDA">
        <w:rPr>
          <w:rFonts w:ascii="Arial Narrow" w:hAnsi="Arial Narrow"/>
          <w:sz w:val="24"/>
          <w:szCs w:val="24"/>
        </w:rPr>
        <w:t>și</w:t>
      </w:r>
      <w:r w:rsidRPr="00DF3BDA">
        <w:rPr>
          <w:rFonts w:ascii="Arial Narrow" w:hAnsi="Arial Narrow"/>
          <w:sz w:val="24"/>
          <w:szCs w:val="24"/>
        </w:rPr>
        <w:t xml:space="preserve"> pe automatizarea proceselor. Aceasta va asigura un management cuprinzător al evenimentelor, o monitorizare proactivă a performanței, precum </w:t>
      </w:r>
      <w:r w:rsidR="00DC158C" w:rsidRPr="00DF3BDA">
        <w:rPr>
          <w:rFonts w:ascii="Arial Narrow" w:hAnsi="Arial Narrow"/>
          <w:sz w:val="24"/>
          <w:szCs w:val="24"/>
        </w:rPr>
        <w:t>și</w:t>
      </w:r>
      <w:r w:rsidRPr="00DF3BDA">
        <w:rPr>
          <w:rFonts w:ascii="Arial Narrow" w:hAnsi="Arial Narrow"/>
          <w:sz w:val="24"/>
          <w:szCs w:val="24"/>
        </w:rPr>
        <w:t xml:space="preserve"> un sistem automatizat de alertare (pe email </w:t>
      </w:r>
      <w:r w:rsidR="00C70A39" w:rsidRPr="00DF3BDA">
        <w:rPr>
          <w:rFonts w:ascii="Arial Narrow" w:hAnsi="Arial Narrow"/>
          <w:sz w:val="24"/>
          <w:szCs w:val="24"/>
        </w:rPr>
        <w:t>și</w:t>
      </w:r>
      <w:r w:rsidRPr="00DF3BDA">
        <w:rPr>
          <w:rFonts w:ascii="Arial Narrow" w:hAnsi="Arial Narrow"/>
          <w:sz w:val="24"/>
          <w:szCs w:val="24"/>
        </w:rPr>
        <w:t xml:space="preserve"> SMS), raportare </w:t>
      </w:r>
      <w:r w:rsidR="00DC158C" w:rsidRPr="00DF3BDA">
        <w:rPr>
          <w:rFonts w:ascii="Arial Narrow" w:hAnsi="Arial Narrow"/>
          <w:sz w:val="24"/>
          <w:szCs w:val="24"/>
        </w:rPr>
        <w:t>și</w:t>
      </w:r>
      <w:r w:rsidRPr="00DF3BDA">
        <w:rPr>
          <w:rFonts w:ascii="Arial Narrow" w:hAnsi="Arial Narrow"/>
          <w:sz w:val="24"/>
          <w:szCs w:val="24"/>
        </w:rPr>
        <w:t xml:space="preserve"> realizare grafică pentru elemente de rețea, sisteme de operare, pachete software dezvoltate intern sau adaptate și aplicațiile ce se vor implementa în cadrul proiectului.</w:t>
      </w:r>
    </w:p>
    <w:p w14:paraId="289CCFE9" w14:textId="3DBB4759"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de Management </w:t>
      </w:r>
      <w:r w:rsidR="00DC158C" w:rsidRPr="00DF3BDA">
        <w:rPr>
          <w:rFonts w:ascii="Arial Narrow" w:hAnsi="Arial Narrow"/>
          <w:sz w:val="24"/>
          <w:szCs w:val="24"/>
        </w:rPr>
        <w:t>și</w:t>
      </w:r>
      <w:r w:rsidRPr="00DF3BDA">
        <w:rPr>
          <w:rFonts w:ascii="Arial Narrow" w:hAnsi="Arial Narrow"/>
          <w:sz w:val="24"/>
          <w:szCs w:val="24"/>
        </w:rPr>
        <w:t xml:space="preserve"> monitorizare </w:t>
      </w:r>
      <w:r w:rsidR="002F785D" w:rsidRPr="00DF3BDA">
        <w:rPr>
          <w:rFonts w:ascii="Arial Narrow" w:hAnsi="Arial Narrow"/>
          <w:sz w:val="24"/>
          <w:szCs w:val="24"/>
        </w:rPr>
        <w:t xml:space="preserve">infrastructură </w:t>
      </w:r>
      <w:r w:rsidRPr="00DF3BDA">
        <w:rPr>
          <w:rFonts w:ascii="Arial Narrow" w:hAnsi="Arial Narrow"/>
          <w:sz w:val="24"/>
          <w:szCs w:val="24"/>
        </w:rPr>
        <w:t xml:space="preserve">va realiza monitorizarea serviciilor prin modelare bazată pe componentele de infrastructură, iar informațiile colectate vor fi puse la dispoziția administratorilor </w:t>
      </w:r>
      <w:r w:rsidR="00AF1591" w:rsidRPr="00DF3BDA">
        <w:rPr>
          <w:rFonts w:ascii="Arial Narrow" w:hAnsi="Arial Narrow"/>
          <w:sz w:val="24"/>
          <w:szCs w:val="24"/>
        </w:rPr>
        <w:t>într</w:t>
      </w:r>
      <w:r w:rsidR="00160FA2" w:rsidRPr="00DF3BDA">
        <w:rPr>
          <w:rFonts w:ascii="Arial Narrow" w:hAnsi="Arial Narrow"/>
          <w:sz w:val="24"/>
          <w:szCs w:val="24"/>
        </w:rPr>
        <w:t>-un</w:t>
      </w:r>
      <w:r w:rsidRPr="00DF3BDA">
        <w:rPr>
          <w:rFonts w:ascii="Arial Narrow" w:hAnsi="Arial Narrow"/>
          <w:sz w:val="24"/>
          <w:szCs w:val="24"/>
        </w:rPr>
        <w:t xml:space="preserve"> tablou de bord unic. Componenta va fi dimensionată ținând cont de alocarea de resurse conform arhitecturii sistemului. </w:t>
      </w:r>
      <w:r w:rsidR="00AF1591" w:rsidRPr="00DF3BDA">
        <w:rPr>
          <w:rFonts w:ascii="Arial Narrow" w:hAnsi="Arial Narrow"/>
          <w:sz w:val="24"/>
          <w:szCs w:val="24"/>
        </w:rPr>
        <w:t>Cerințele</w:t>
      </w:r>
      <w:r w:rsidRPr="00DF3BDA">
        <w:rPr>
          <w:rFonts w:ascii="Arial Narrow" w:hAnsi="Arial Narrow"/>
          <w:sz w:val="24"/>
          <w:szCs w:val="24"/>
        </w:rPr>
        <w:t xml:space="preserve"> specifice la care aceasta componenta a sistemului </w:t>
      </w:r>
      <w:r w:rsidR="00BC26EF" w:rsidRPr="00DF3BDA">
        <w:rPr>
          <w:rFonts w:ascii="Arial Narrow" w:hAnsi="Arial Narrow"/>
          <w:sz w:val="24"/>
          <w:szCs w:val="24"/>
        </w:rPr>
        <w:t>trebuie să</w:t>
      </w:r>
      <w:r w:rsidRPr="00DF3BDA">
        <w:rPr>
          <w:rFonts w:ascii="Arial Narrow" w:hAnsi="Arial Narrow"/>
          <w:sz w:val="24"/>
          <w:szCs w:val="24"/>
        </w:rPr>
        <w:t xml:space="preserve"> </w:t>
      </w:r>
      <w:r w:rsidR="00AF1591" w:rsidRPr="00DF3BDA">
        <w:rPr>
          <w:rFonts w:ascii="Arial Narrow" w:hAnsi="Arial Narrow"/>
          <w:sz w:val="24"/>
          <w:szCs w:val="24"/>
        </w:rPr>
        <w:t>răspundă</w:t>
      </w:r>
      <w:r w:rsidRPr="00DF3BDA">
        <w:rPr>
          <w:rFonts w:ascii="Arial Narrow" w:hAnsi="Arial Narrow"/>
          <w:sz w:val="24"/>
          <w:szCs w:val="24"/>
        </w:rPr>
        <w:t xml:space="preserve"> sunt următoarele:</w:t>
      </w:r>
    </w:p>
    <w:p w14:paraId="22E0E62D" w14:textId="54ACFF9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monitorizarea integrată a elementelor de </w:t>
      </w:r>
      <w:r w:rsidR="002F785D" w:rsidRPr="00DF3BDA">
        <w:rPr>
          <w:rFonts w:ascii="Arial Narrow" w:hAnsi="Arial Narrow"/>
          <w:sz w:val="24"/>
          <w:szCs w:val="24"/>
        </w:rPr>
        <w:t xml:space="preserve">infrastructură </w:t>
      </w:r>
      <w:r w:rsidRPr="00DF3BDA">
        <w:rPr>
          <w:rFonts w:ascii="Arial Narrow" w:hAnsi="Arial Narrow"/>
          <w:sz w:val="24"/>
          <w:szCs w:val="24"/>
        </w:rPr>
        <w:t>legate de rețea, sisteme, aplicații eterogene. Platforma va gestiona dispozitive de rețea provenind de la diferiți producători, diferite sisteme de operare, diferite tipuri de aplicații - baze de date, servere de internet etc.;</w:t>
      </w:r>
    </w:p>
    <w:p w14:paraId="28EB1F98" w14:textId="4A00CB63"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crearea (descoperirea automată) și prezentarea de hărți care </w:t>
      </w:r>
      <w:r w:rsidR="00FA2660" w:rsidRPr="00DF3BDA">
        <w:rPr>
          <w:rFonts w:ascii="Arial Narrow" w:hAnsi="Arial Narrow"/>
          <w:sz w:val="24"/>
          <w:szCs w:val="24"/>
        </w:rPr>
        <w:t>să</w:t>
      </w:r>
      <w:r w:rsidRPr="00DF3BDA">
        <w:rPr>
          <w:rFonts w:ascii="Arial Narrow" w:hAnsi="Arial Narrow"/>
          <w:sz w:val="24"/>
          <w:szCs w:val="24"/>
        </w:rPr>
        <w:t xml:space="preserve"> prezinte legăturile dintre diferite componente de infrastructură (elemente de rețea, servere, aplicații) pentru a oferi o imagine totală a sistemului </w:t>
      </w:r>
      <w:r w:rsidR="00DC158C" w:rsidRPr="00DF3BDA">
        <w:rPr>
          <w:rFonts w:ascii="Arial Narrow" w:hAnsi="Arial Narrow"/>
          <w:sz w:val="24"/>
          <w:szCs w:val="24"/>
        </w:rPr>
        <w:t>și</w:t>
      </w:r>
      <w:r w:rsidRPr="00DF3BDA">
        <w:rPr>
          <w:rFonts w:ascii="Arial Narrow" w:hAnsi="Arial Narrow"/>
          <w:sz w:val="24"/>
          <w:szCs w:val="24"/>
        </w:rPr>
        <w:t xml:space="preserve"> a serviciilor din </w:t>
      </w:r>
      <w:r w:rsidR="00AF1591" w:rsidRPr="00DF3BDA">
        <w:rPr>
          <w:rFonts w:ascii="Arial Narrow" w:hAnsi="Arial Narrow"/>
          <w:sz w:val="24"/>
          <w:szCs w:val="24"/>
        </w:rPr>
        <w:t>rețea</w:t>
      </w:r>
      <w:r w:rsidRPr="00DF3BDA">
        <w:rPr>
          <w:rFonts w:ascii="Arial Narrow" w:hAnsi="Arial Narrow"/>
          <w:sz w:val="24"/>
          <w:szCs w:val="24"/>
        </w:rPr>
        <w:t>;</w:t>
      </w:r>
    </w:p>
    <w:p w14:paraId="5F27DC7D" w14:textId="0BBFD8E9"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generarea și prezentarea în interfață grafică de evenimente în cazul în care apar </w:t>
      </w:r>
      <w:r w:rsidR="00AF1591" w:rsidRPr="00DF3BDA">
        <w:rPr>
          <w:rFonts w:ascii="Arial Narrow" w:hAnsi="Arial Narrow"/>
          <w:sz w:val="24"/>
          <w:szCs w:val="24"/>
        </w:rPr>
        <w:t>situații</w:t>
      </w:r>
      <w:r w:rsidRPr="00DF3BDA">
        <w:rPr>
          <w:rFonts w:ascii="Arial Narrow" w:hAnsi="Arial Narrow"/>
          <w:sz w:val="24"/>
          <w:szCs w:val="24"/>
        </w:rPr>
        <w:t xml:space="preserve"> de excepție;</w:t>
      </w:r>
    </w:p>
    <w:p w14:paraId="17429230"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afișarea stării serviciilor în timp real, prin intermediul tabloului de bord;</w:t>
      </w:r>
    </w:p>
    <w:p w14:paraId="6FEEE8B1" w14:textId="79A2FF6B"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colectarea datelor de performanță despre infrastructură </w:t>
      </w:r>
      <w:r w:rsidR="00DC158C" w:rsidRPr="00DF3BDA">
        <w:rPr>
          <w:rFonts w:ascii="Arial Narrow" w:hAnsi="Arial Narrow"/>
          <w:sz w:val="24"/>
          <w:szCs w:val="24"/>
        </w:rPr>
        <w:t>și</w:t>
      </w:r>
      <w:r w:rsidRPr="00DF3BDA">
        <w:rPr>
          <w:rFonts w:ascii="Arial Narrow" w:hAnsi="Arial Narrow"/>
          <w:sz w:val="24"/>
          <w:szCs w:val="24"/>
        </w:rPr>
        <w:t xml:space="preserve"> servicii </w:t>
      </w:r>
      <w:r w:rsidR="002F785D" w:rsidRPr="00DF3BDA">
        <w:rPr>
          <w:rFonts w:ascii="Arial Narrow" w:hAnsi="Arial Narrow"/>
          <w:sz w:val="24"/>
          <w:szCs w:val="24"/>
        </w:rPr>
        <w:t xml:space="preserve">respectiv </w:t>
      </w:r>
      <w:r w:rsidRPr="00DF3BDA">
        <w:rPr>
          <w:rFonts w:ascii="Arial Narrow" w:hAnsi="Arial Narrow"/>
          <w:sz w:val="24"/>
          <w:szCs w:val="24"/>
        </w:rPr>
        <w:t>raportarea acestora;</w:t>
      </w:r>
    </w:p>
    <w:p w14:paraId="3B61C36A" w14:textId="7D2DB463"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păstrarea evenimentelor într-o bază de date relațională accesibil</w:t>
      </w:r>
      <w:r w:rsidR="002F785D" w:rsidRPr="00DF3BDA">
        <w:rPr>
          <w:rFonts w:ascii="Arial Narrow" w:hAnsi="Arial Narrow"/>
          <w:sz w:val="24"/>
          <w:szCs w:val="24"/>
        </w:rPr>
        <w:t>ă</w:t>
      </w:r>
      <w:r w:rsidRPr="00DF3BDA">
        <w:rPr>
          <w:rFonts w:ascii="Arial Narrow" w:hAnsi="Arial Narrow"/>
          <w:sz w:val="24"/>
          <w:szCs w:val="24"/>
        </w:rPr>
        <w:t xml:space="preserve"> prin ODBC/JDBC;</w:t>
      </w:r>
    </w:p>
    <w:p w14:paraId="30928FC0" w14:textId="2E3D85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folosirea de standarde: comunicarea între componentele </w:t>
      </w:r>
      <w:r w:rsidR="00BB1D89" w:rsidRPr="00DF3BDA">
        <w:rPr>
          <w:rFonts w:ascii="Arial Narrow" w:hAnsi="Arial Narrow"/>
          <w:sz w:val="24"/>
          <w:szCs w:val="24"/>
        </w:rPr>
        <w:t>soluției</w:t>
      </w:r>
      <w:r w:rsidRPr="00DF3BDA">
        <w:rPr>
          <w:rFonts w:ascii="Arial Narrow" w:hAnsi="Arial Narrow"/>
          <w:sz w:val="24"/>
          <w:szCs w:val="24"/>
        </w:rPr>
        <w:t xml:space="preserve"> </w:t>
      </w:r>
      <w:r w:rsidR="00DC158C" w:rsidRPr="00DF3BDA">
        <w:rPr>
          <w:rFonts w:ascii="Arial Narrow" w:hAnsi="Arial Narrow"/>
          <w:sz w:val="24"/>
          <w:szCs w:val="24"/>
        </w:rPr>
        <w:t>să</w:t>
      </w:r>
      <w:r w:rsidRPr="00DF3BDA">
        <w:rPr>
          <w:rFonts w:ascii="Arial Narrow" w:hAnsi="Arial Narrow"/>
          <w:sz w:val="24"/>
          <w:szCs w:val="24"/>
        </w:rPr>
        <w:t xml:space="preserve"> fie bazată pe protocoale standard, </w:t>
      </w:r>
      <w:r w:rsidR="00DC158C" w:rsidRPr="00DF3BDA">
        <w:rPr>
          <w:rFonts w:ascii="Arial Narrow" w:hAnsi="Arial Narrow"/>
          <w:sz w:val="24"/>
          <w:szCs w:val="24"/>
        </w:rPr>
        <w:t>să</w:t>
      </w:r>
      <w:r w:rsidRPr="00DF3BDA">
        <w:rPr>
          <w:rFonts w:ascii="Arial Narrow" w:hAnsi="Arial Narrow"/>
          <w:sz w:val="24"/>
          <w:szCs w:val="24"/>
        </w:rPr>
        <w:t xml:space="preserve"> fie utilizate limbaje de programare standard;</w:t>
      </w:r>
    </w:p>
    <w:p w14:paraId="01A19537" w14:textId="09360086" w:rsidR="00C01FAB" w:rsidRPr="00DF3BDA" w:rsidRDefault="00DC158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existe capabilități de monitorizare predefinite incluse </w:t>
      </w:r>
      <w:r w:rsidR="00C70A39" w:rsidRPr="00DF3BDA">
        <w:rPr>
          <w:rFonts w:ascii="Arial Narrow" w:hAnsi="Arial Narrow"/>
          <w:sz w:val="24"/>
          <w:szCs w:val="24"/>
        </w:rPr>
        <w:t>în</w:t>
      </w:r>
      <w:r w:rsidR="00C01FAB" w:rsidRPr="00DF3BDA">
        <w:rPr>
          <w:rFonts w:ascii="Arial Narrow" w:hAnsi="Arial Narrow"/>
          <w:sz w:val="24"/>
          <w:szCs w:val="24"/>
        </w:rPr>
        <w:t xml:space="preserve"> </w:t>
      </w:r>
      <w:r w:rsidR="0039777D" w:rsidRPr="00DF3BDA">
        <w:rPr>
          <w:rFonts w:ascii="Arial Narrow" w:hAnsi="Arial Narrow"/>
          <w:sz w:val="24"/>
          <w:szCs w:val="24"/>
        </w:rPr>
        <w:t>soluția</w:t>
      </w:r>
      <w:r w:rsidR="00C01FAB" w:rsidRPr="00DF3BDA">
        <w:rPr>
          <w:rFonts w:ascii="Arial Narrow" w:hAnsi="Arial Narrow"/>
          <w:sz w:val="24"/>
          <w:szCs w:val="24"/>
        </w:rPr>
        <w:t xml:space="preserve"> livrata, adaptate tehnologiilor oferite </w:t>
      </w:r>
      <w:r w:rsidR="00C70A39" w:rsidRPr="00DF3BDA">
        <w:rPr>
          <w:rFonts w:ascii="Arial Narrow" w:hAnsi="Arial Narrow"/>
          <w:sz w:val="24"/>
          <w:szCs w:val="24"/>
        </w:rPr>
        <w:t>în</w:t>
      </w:r>
      <w:r w:rsidR="00C01FAB" w:rsidRPr="00DF3BDA">
        <w:rPr>
          <w:rFonts w:ascii="Arial Narrow" w:hAnsi="Arial Narrow"/>
          <w:sz w:val="24"/>
          <w:szCs w:val="24"/>
        </w:rPr>
        <w:t xml:space="preserve"> cadrul celorlalte subsisteme/platforme </w:t>
      </w:r>
      <w:r w:rsidR="00AF1591" w:rsidRPr="00DF3BDA">
        <w:rPr>
          <w:rFonts w:ascii="Arial Narrow" w:hAnsi="Arial Narrow"/>
          <w:sz w:val="24"/>
          <w:szCs w:val="24"/>
        </w:rPr>
        <w:t>funcționale</w:t>
      </w:r>
      <w:r w:rsidR="00C01FAB" w:rsidRPr="00DF3BDA">
        <w:rPr>
          <w:rFonts w:ascii="Arial Narrow" w:hAnsi="Arial Narrow"/>
          <w:sz w:val="24"/>
          <w:szCs w:val="24"/>
        </w:rPr>
        <w:t>;</w:t>
      </w:r>
    </w:p>
    <w:p w14:paraId="2EE61801"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capabilități de monitorizare configurabile;</w:t>
      </w:r>
    </w:p>
    <w:p w14:paraId="4C339A9B" w14:textId="6C5C6059" w:rsidR="00C01FAB" w:rsidRPr="00DF3BDA" w:rsidRDefault="00DC158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w:t>
      </w:r>
      <w:r w:rsidR="00AF1591" w:rsidRPr="00DF3BDA">
        <w:rPr>
          <w:rFonts w:ascii="Arial Narrow" w:hAnsi="Arial Narrow"/>
          <w:sz w:val="24"/>
          <w:szCs w:val="24"/>
        </w:rPr>
        <w:t>dispună</w:t>
      </w:r>
      <w:r w:rsidR="00C01FAB" w:rsidRPr="00DF3BDA">
        <w:rPr>
          <w:rFonts w:ascii="Arial Narrow" w:hAnsi="Arial Narrow"/>
          <w:sz w:val="24"/>
          <w:szCs w:val="24"/>
        </w:rPr>
        <w:t xml:space="preserve"> de o interfață grafică nativă web, prin care </w:t>
      </w:r>
      <w:r w:rsidRPr="00DF3BDA">
        <w:rPr>
          <w:rFonts w:ascii="Arial Narrow" w:hAnsi="Arial Narrow"/>
          <w:sz w:val="24"/>
          <w:szCs w:val="24"/>
        </w:rPr>
        <w:t>să</w:t>
      </w:r>
      <w:r w:rsidR="00C01FAB" w:rsidRPr="00DF3BDA">
        <w:rPr>
          <w:rFonts w:ascii="Arial Narrow" w:hAnsi="Arial Narrow"/>
          <w:sz w:val="24"/>
          <w:szCs w:val="24"/>
        </w:rPr>
        <w:t xml:space="preserve"> se </w:t>
      </w:r>
      <w:r w:rsidR="0043402E" w:rsidRPr="00DF3BDA">
        <w:rPr>
          <w:rFonts w:ascii="Arial Narrow" w:hAnsi="Arial Narrow"/>
          <w:sz w:val="24"/>
          <w:szCs w:val="24"/>
        </w:rPr>
        <w:t>poată</w:t>
      </w:r>
      <w:r w:rsidR="00C01FAB" w:rsidRPr="00DF3BDA">
        <w:rPr>
          <w:rFonts w:ascii="Arial Narrow" w:hAnsi="Arial Narrow"/>
          <w:sz w:val="24"/>
          <w:szCs w:val="24"/>
        </w:rPr>
        <w:t xml:space="preserve"> realiza </w:t>
      </w:r>
      <w:r w:rsidR="00AF1591" w:rsidRPr="00DF3BDA">
        <w:rPr>
          <w:rFonts w:ascii="Arial Narrow" w:hAnsi="Arial Narrow"/>
          <w:sz w:val="24"/>
          <w:szCs w:val="24"/>
        </w:rPr>
        <w:t>operațiile</w:t>
      </w:r>
      <w:r w:rsidR="00C01FAB" w:rsidRPr="00DF3BDA">
        <w:rPr>
          <w:rFonts w:ascii="Arial Narrow" w:hAnsi="Arial Narrow"/>
          <w:sz w:val="24"/>
          <w:szCs w:val="24"/>
        </w:rPr>
        <w:t xml:space="preserve"> de configurare</w:t>
      </w:r>
    </w:p>
    <w:p w14:paraId="72BF1325" w14:textId="2863E776"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componenta de monitorizare a infrastructurii hardware </w:t>
      </w:r>
      <w:r w:rsidR="00C70A39" w:rsidRPr="00DF3BDA">
        <w:rPr>
          <w:rFonts w:ascii="Arial Narrow" w:hAnsi="Arial Narrow"/>
          <w:sz w:val="24"/>
          <w:szCs w:val="24"/>
        </w:rPr>
        <w:t>și</w:t>
      </w:r>
      <w:r w:rsidRPr="00DF3BDA">
        <w:rPr>
          <w:rFonts w:ascii="Arial Narrow" w:hAnsi="Arial Narrow"/>
          <w:sz w:val="24"/>
          <w:szCs w:val="24"/>
        </w:rPr>
        <w:t xml:space="preserve"> software va permite </w:t>
      </w:r>
      <w:r w:rsidR="0039777D" w:rsidRPr="00DF3BDA">
        <w:rPr>
          <w:rFonts w:ascii="Arial Narrow" w:hAnsi="Arial Narrow"/>
          <w:sz w:val="24"/>
          <w:szCs w:val="24"/>
        </w:rPr>
        <w:t>următoarele</w:t>
      </w:r>
      <w:r w:rsidRPr="00DF3BDA">
        <w:rPr>
          <w:rFonts w:ascii="Arial Narrow" w:hAnsi="Arial Narrow"/>
          <w:sz w:val="24"/>
          <w:szCs w:val="24"/>
        </w:rPr>
        <w:t>:</w:t>
      </w:r>
    </w:p>
    <w:p w14:paraId="274E6B14" w14:textId="61812113" w:rsidR="00C01FAB" w:rsidRPr="00DF3BDA" w:rsidRDefault="000E26D1"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capabilități</w:t>
      </w:r>
      <w:r w:rsidR="00C01FAB" w:rsidRPr="00DF3BDA">
        <w:rPr>
          <w:rFonts w:ascii="Arial Narrow" w:hAnsi="Arial Narrow"/>
          <w:sz w:val="24"/>
          <w:szCs w:val="24"/>
        </w:rPr>
        <w:t xml:space="preserve"> de monitorizare fără </w:t>
      </w:r>
      <w:r w:rsidR="00AF1591" w:rsidRPr="00DF3BDA">
        <w:rPr>
          <w:rFonts w:ascii="Arial Narrow" w:hAnsi="Arial Narrow"/>
          <w:sz w:val="24"/>
          <w:szCs w:val="24"/>
        </w:rPr>
        <w:t>agenți</w:t>
      </w:r>
      <w:r w:rsidR="00C01FAB" w:rsidRPr="00DF3BDA">
        <w:rPr>
          <w:rFonts w:ascii="Arial Narrow" w:hAnsi="Arial Narrow"/>
          <w:sz w:val="24"/>
          <w:szCs w:val="24"/>
        </w:rPr>
        <w:t xml:space="preserve"> a infrastructurii IT, a serviciilor IT și a performanței </w:t>
      </w:r>
      <w:r w:rsidR="0043402E" w:rsidRPr="00DF3BDA">
        <w:rPr>
          <w:rFonts w:ascii="Arial Narrow" w:hAnsi="Arial Narrow"/>
          <w:sz w:val="24"/>
          <w:szCs w:val="24"/>
        </w:rPr>
        <w:t>aplicațiilor</w:t>
      </w:r>
      <w:r w:rsidR="00C01FAB" w:rsidRPr="00DF3BDA">
        <w:rPr>
          <w:rFonts w:ascii="Arial Narrow" w:hAnsi="Arial Narrow"/>
          <w:sz w:val="24"/>
          <w:szCs w:val="24"/>
        </w:rPr>
        <w:t>;</w:t>
      </w:r>
    </w:p>
    <w:p w14:paraId="066EA2D4" w14:textId="6543E1CE"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 xml:space="preserve">monitorizarea nativă </w:t>
      </w:r>
      <w:r w:rsidR="00DC158C" w:rsidRPr="00DF3BDA">
        <w:rPr>
          <w:rFonts w:ascii="Arial Narrow" w:hAnsi="Arial Narrow"/>
          <w:sz w:val="24"/>
          <w:szCs w:val="24"/>
        </w:rPr>
        <w:t>și</w:t>
      </w:r>
      <w:r w:rsidRPr="00DF3BDA">
        <w:rPr>
          <w:rFonts w:ascii="Arial Narrow" w:hAnsi="Arial Narrow"/>
          <w:sz w:val="24"/>
          <w:szCs w:val="24"/>
        </w:rPr>
        <w:t xml:space="preserve"> fără </w:t>
      </w:r>
      <w:r w:rsidR="00AF1591" w:rsidRPr="00DF3BDA">
        <w:rPr>
          <w:rFonts w:ascii="Arial Narrow" w:hAnsi="Arial Narrow"/>
          <w:sz w:val="24"/>
          <w:szCs w:val="24"/>
        </w:rPr>
        <w:t>agenți</w:t>
      </w:r>
      <w:r w:rsidRPr="00DF3BDA">
        <w:rPr>
          <w:rFonts w:ascii="Arial Narrow" w:hAnsi="Arial Narrow"/>
          <w:sz w:val="24"/>
          <w:szCs w:val="24"/>
        </w:rPr>
        <w:t xml:space="preserve"> a echipamentelor de </w:t>
      </w:r>
      <w:r w:rsidR="002C1D7D" w:rsidRPr="00DF3BDA">
        <w:rPr>
          <w:rFonts w:ascii="Arial Narrow" w:hAnsi="Arial Narrow"/>
          <w:sz w:val="24"/>
          <w:szCs w:val="24"/>
        </w:rPr>
        <w:t>rețea</w:t>
      </w:r>
      <w:r w:rsidRPr="00DF3BDA">
        <w:rPr>
          <w:rFonts w:ascii="Arial Narrow" w:hAnsi="Arial Narrow"/>
          <w:sz w:val="24"/>
          <w:szCs w:val="24"/>
        </w:rPr>
        <w:t xml:space="preserve">, a sistemelor de operare </w:t>
      </w:r>
      <w:r w:rsidR="00DC158C" w:rsidRPr="00DF3BDA">
        <w:rPr>
          <w:rFonts w:ascii="Arial Narrow" w:hAnsi="Arial Narrow"/>
          <w:sz w:val="24"/>
          <w:szCs w:val="24"/>
        </w:rPr>
        <w:t>și</w:t>
      </w:r>
      <w:r w:rsidRPr="00DF3BDA">
        <w:rPr>
          <w:rFonts w:ascii="Arial Narrow" w:hAnsi="Arial Narrow"/>
          <w:sz w:val="24"/>
          <w:szCs w:val="24"/>
        </w:rPr>
        <w:t xml:space="preserve"> </w:t>
      </w:r>
      <w:r w:rsidR="0043402E" w:rsidRPr="00DF3BDA">
        <w:rPr>
          <w:rFonts w:ascii="Arial Narrow" w:hAnsi="Arial Narrow"/>
          <w:sz w:val="24"/>
          <w:szCs w:val="24"/>
        </w:rPr>
        <w:t>aplicații</w:t>
      </w:r>
      <w:r w:rsidR="002F785D" w:rsidRPr="00DF3BDA">
        <w:rPr>
          <w:rFonts w:ascii="Arial Narrow" w:hAnsi="Arial Narrow"/>
          <w:sz w:val="24"/>
          <w:szCs w:val="24"/>
        </w:rPr>
        <w:t>lor</w:t>
      </w:r>
      <w:r w:rsidRPr="00DF3BDA">
        <w:rPr>
          <w:rFonts w:ascii="Arial Narrow" w:hAnsi="Arial Narrow"/>
          <w:sz w:val="24"/>
          <w:szCs w:val="24"/>
        </w:rPr>
        <w:t xml:space="preserve">; </w:t>
      </w:r>
    </w:p>
    <w:p w14:paraId="5D695A35" w14:textId="2FEEB214" w:rsidR="00C01FAB" w:rsidRPr="00DF3BDA" w:rsidRDefault="00AF1591"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inițierea</w:t>
      </w:r>
      <w:r w:rsidR="00C01FAB" w:rsidRPr="00DF3BDA">
        <w:rPr>
          <w:rFonts w:ascii="Arial Narrow" w:hAnsi="Arial Narrow"/>
          <w:sz w:val="24"/>
          <w:szCs w:val="24"/>
        </w:rPr>
        <w:t xml:space="preserve"> de </w:t>
      </w:r>
      <w:r w:rsidR="00837CDE" w:rsidRPr="00DF3BDA">
        <w:rPr>
          <w:rFonts w:ascii="Arial Narrow" w:hAnsi="Arial Narrow"/>
          <w:sz w:val="24"/>
          <w:szCs w:val="24"/>
        </w:rPr>
        <w:t>acțiuni</w:t>
      </w:r>
      <w:r w:rsidR="00C01FAB" w:rsidRPr="00DF3BDA">
        <w:rPr>
          <w:rFonts w:ascii="Arial Narrow" w:hAnsi="Arial Narrow"/>
          <w:sz w:val="24"/>
          <w:szCs w:val="24"/>
        </w:rPr>
        <w:t xml:space="preserve"> corective cum ar fi </w:t>
      </w:r>
      <w:r w:rsidRPr="00DF3BDA">
        <w:rPr>
          <w:rFonts w:ascii="Arial Narrow" w:hAnsi="Arial Narrow"/>
          <w:sz w:val="24"/>
          <w:szCs w:val="24"/>
        </w:rPr>
        <w:t xml:space="preserve">repornirea </w:t>
      </w:r>
      <w:r w:rsidR="00C01FAB" w:rsidRPr="00DF3BDA">
        <w:rPr>
          <w:rFonts w:ascii="Arial Narrow" w:hAnsi="Arial Narrow"/>
          <w:sz w:val="24"/>
          <w:szCs w:val="24"/>
        </w:rPr>
        <w:t xml:space="preserve">echipamentelor, </w:t>
      </w:r>
      <w:r w:rsidRPr="00DF3BDA">
        <w:rPr>
          <w:rFonts w:ascii="Arial Narrow" w:hAnsi="Arial Narrow"/>
          <w:sz w:val="24"/>
          <w:szCs w:val="24"/>
        </w:rPr>
        <w:t>curățarea</w:t>
      </w:r>
      <w:r w:rsidR="00C01FAB" w:rsidRPr="00DF3BDA">
        <w:rPr>
          <w:rFonts w:ascii="Arial Narrow" w:hAnsi="Arial Narrow"/>
          <w:sz w:val="24"/>
          <w:szCs w:val="24"/>
        </w:rPr>
        <w:t xml:space="preserve"> </w:t>
      </w:r>
      <w:r w:rsidRPr="00DF3BDA">
        <w:rPr>
          <w:rFonts w:ascii="Arial Narrow" w:hAnsi="Arial Narrow"/>
          <w:sz w:val="24"/>
          <w:szCs w:val="24"/>
        </w:rPr>
        <w:t>spațiului</w:t>
      </w:r>
      <w:r w:rsidR="00C01FAB" w:rsidRPr="00DF3BDA">
        <w:rPr>
          <w:rFonts w:ascii="Arial Narrow" w:hAnsi="Arial Narrow"/>
          <w:sz w:val="24"/>
          <w:szCs w:val="24"/>
        </w:rPr>
        <w:t xml:space="preserve"> de pe disk și executarea comenzilor;</w:t>
      </w:r>
    </w:p>
    <w:p w14:paraId="2DB69020"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metode de notificare cum ar fi: e-mail, SNMP trap, POST și alerte în baze de date;</w:t>
      </w:r>
    </w:p>
    <w:p w14:paraId="4FC3F28B" w14:textId="0066D44D"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 xml:space="preserve">monitorizarea infrastructurii hardware </w:t>
      </w:r>
      <w:r w:rsidR="00C70A39" w:rsidRPr="00DF3BDA">
        <w:rPr>
          <w:rFonts w:ascii="Arial Narrow" w:hAnsi="Arial Narrow"/>
          <w:sz w:val="24"/>
          <w:szCs w:val="24"/>
        </w:rPr>
        <w:t>și</w:t>
      </w:r>
      <w:r w:rsidRPr="00DF3BDA">
        <w:rPr>
          <w:rFonts w:ascii="Arial Narrow" w:hAnsi="Arial Narrow"/>
          <w:sz w:val="24"/>
          <w:szCs w:val="24"/>
        </w:rPr>
        <w:t xml:space="preserve"> software bazata pe </w:t>
      </w:r>
      <w:r w:rsidR="00AF1591" w:rsidRPr="00DF3BDA">
        <w:rPr>
          <w:rFonts w:ascii="Arial Narrow" w:hAnsi="Arial Narrow"/>
          <w:sz w:val="24"/>
          <w:szCs w:val="24"/>
        </w:rPr>
        <w:t>agenți</w:t>
      </w:r>
      <w:r w:rsidRPr="00DF3BDA">
        <w:rPr>
          <w:rFonts w:ascii="Arial Narrow" w:hAnsi="Arial Narrow"/>
          <w:sz w:val="24"/>
          <w:szCs w:val="24"/>
        </w:rPr>
        <w:t xml:space="preserve"> de monitorizare, ce vor suporta diferite sisteme de operare. </w:t>
      </w:r>
    </w:p>
    <w:p w14:paraId="2B3C8CF3" w14:textId="439799BA" w:rsidR="00C01FAB" w:rsidRPr="00DF3BDA" w:rsidRDefault="00AF1591"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agenții</w:t>
      </w:r>
      <w:r w:rsidR="00C01FAB" w:rsidRPr="00DF3BDA">
        <w:rPr>
          <w:rFonts w:ascii="Arial Narrow" w:hAnsi="Arial Narrow"/>
          <w:sz w:val="24"/>
          <w:szCs w:val="24"/>
        </w:rPr>
        <w:t xml:space="preserve"> de monitorizare vor include pachete de monitorizare predefinite cel </w:t>
      </w:r>
      <w:r w:rsidR="00BB1D89" w:rsidRPr="00DF3BDA">
        <w:rPr>
          <w:rFonts w:ascii="Arial Narrow" w:hAnsi="Arial Narrow"/>
          <w:sz w:val="24"/>
          <w:szCs w:val="24"/>
        </w:rPr>
        <w:t>puțin</w:t>
      </w:r>
      <w:r w:rsidR="00C01FAB" w:rsidRPr="00DF3BDA">
        <w:rPr>
          <w:rFonts w:ascii="Arial Narrow" w:hAnsi="Arial Narrow"/>
          <w:sz w:val="24"/>
          <w:szCs w:val="24"/>
        </w:rPr>
        <w:t xml:space="preserve"> pentru infrastructura software de tipul sisteme de gestiune a bazelor de date, servere de </w:t>
      </w:r>
      <w:r w:rsidRPr="00DF3BDA">
        <w:rPr>
          <w:rFonts w:ascii="Arial Narrow" w:hAnsi="Arial Narrow"/>
          <w:sz w:val="24"/>
          <w:szCs w:val="24"/>
        </w:rPr>
        <w:t>aplicație</w:t>
      </w:r>
      <w:r w:rsidR="00C01FAB" w:rsidRPr="00DF3BDA">
        <w:rPr>
          <w:rFonts w:ascii="Arial Narrow" w:hAnsi="Arial Narrow"/>
          <w:sz w:val="24"/>
          <w:szCs w:val="24"/>
        </w:rPr>
        <w:t xml:space="preserve">, sisteme de mail, sisteme de stocare a profilurilor de utilizator (conform tehnologiilor existente </w:t>
      </w:r>
      <w:r w:rsidR="00C70A39" w:rsidRPr="00DF3BDA">
        <w:rPr>
          <w:rFonts w:ascii="Arial Narrow" w:hAnsi="Arial Narrow"/>
          <w:sz w:val="24"/>
          <w:szCs w:val="24"/>
        </w:rPr>
        <w:t>în</w:t>
      </w:r>
      <w:r w:rsidR="00C01FAB" w:rsidRPr="00DF3BDA">
        <w:rPr>
          <w:rFonts w:ascii="Arial Narrow" w:hAnsi="Arial Narrow"/>
          <w:sz w:val="24"/>
          <w:szCs w:val="24"/>
        </w:rPr>
        <w:t xml:space="preserve"> sistemul informatic al ONRC </w:t>
      </w:r>
      <w:r w:rsidR="00C70A39" w:rsidRPr="00DF3BDA">
        <w:rPr>
          <w:rFonts w:ascii="Arial Narrow" w:hAnsi="Arial Narrow"/>
          <w:sz w:val="24"/>
          <w:szCs w:val="24"/>
        </w:rPr>
        <w:t>și</w:t>
      </w:r>
      <w:r w:rsidR="00C01FAB" w:rsidRPr="00DF3BDA">
        <w:rPr>
          <w:rFonts w:ascii="Arial Narrow" w:hAnsi="Arial Narrow"/>
          <w:sz w:val="24"/>
          <w:szCs w:val="24"/>
        </w:rPr>
        <w:t xml:space="preserve"> ofertate </w:t>
      </w:r>
      <w:r w:rsidR="00C70A39" w:rsidRPr="00DF3BDA">
        <w:rPr>
          <w:rFonts w:ascii="Arial Narrow" w:hAnsi="Arial Narrow"/>
          <w:sz w:val="24"/>
          <w:szCs w:val="24"/>
        </w:rPr>
        <w:t>în</w:t>
      </w:r>
      <w:r w:rsidR="00C01FAB" w:rsidRPr="00DF3BDA">
        <w:rPr>
          <w:rFonts w:ascii="Arial Narrow" w:hAnsi="Arial Narrow"/>
          <w:sz w:val="24"/>
          <w:szCs w:val="24"/>
        </w:rPr>
        <w:t xml:space="preserve"> cadrul acestui proiect);</w:t>
      </w:r>
    </w:p>
    <w:p w14:paraId="4CF80092" w14:textId="2A6537CA"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posibilitatea descoperirii automate a </w:t>
      </w:r>
      <w:r w:rsidR="00AF1591" w:rsidRPr="00DF3BDA">
        <w:rPr>
          <w:rFonts w:ascii="Arial Narrow" w:hAnsi="Arial Narrow"/>
          <w:sz w:val="24"/>
          <w:szCs w:val="24"/>
        </w:rPr>
        <w:t>configurațiilor</w:t>
      </w:r>
      <w:r w:rsidRPr="00DF3BDA">
        <w:rPr>
          <w:rFonts w:ascii="Arial Narrow" w:hAnsi="Arial Narrow"/>
          <w:sz w:val="24"/>
          <w:szCs w:val="24"/>
        </w:rPr>
        <w:t xml:space="preserve"> </w:t>
      </w:r>
      <w:r w:rsidR="00C70A39" w:rsidRPr="00DF3BDA">
        <w:rPr>
          <w:rFonts w:ascii="Arial Narrow" w:hAnsi="Arial Narrow"/>
          <w:sz w:val="24"/>
          <w:szCs w:val="24"/>
        </w:rPr>
        <w:t>și</w:t>
      </w:r>
      <w:r w:rsidRPr="00DF3BDA">
        <w:rPr>
          <w:rFonts w:ascii="Arial Narrow" w:hAnsi="Arial Narrow"/>
          <w:sz w:val="24"/>
          <w:szCs w:val="24"/>
        </w:rPr>
        <w:t xml:space="preserve"> managementul </w:t>
      </w:r>
      <w:r w:rsidR="00AF1591" w:rsidRPr="00DF3BDA">
        <w:rPr>
          <w:rFonts w:ascii="Arial Narrow" w:hAnsi="Arial Narrow"/>
          <w:sz w:val="24"/>
          <w:szCs w:val="24"/>
        </w:rPr>
        <w:t>configurațiilor</w:t>
      </w:r>
      <w:r w:rsidRPr="00DF3BDA">
        <w:rPr>
          <w:rFonts w:ascii="Arial Narrow" w:hAnsi="Arial Narrow"/>
          <w:sz w:val="24"/>
          <w:szCs w:val="24"/>
        </w:rPr>
        <w:t>:</w:t>
      </w:r>
    </w:p>
    <w:p w14:paraId="613AC704" w14:textId="6C69EE81"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 xml:space="preserve">descoperirea de calculatoare, echipamente de </w:t>
      </w:r>
      <w:r w:rsidR="00AF1591" w:rsidRPr="00DF3BDA">
        <w:rPr>
          <w:rFonts w:ascii="Arial Narrow" w:hAnsi="Arial Narrow"/>
          <w:sz w:val="24"/>
          <w:szCs w:val="24"/>
        </w:rPr>
        <w:t>rețea</w:t>
      </w:r>
      <w:r w:rsidRPr="00DF3BDA">
        <w:rPr>
          <w:rFonts w:ascii="Arial Narrow" w:hAnsi="Arial Narrow"/>
          <w:sz w:val="24"/>
          <w:szCs w:val="24"/>
        </w:rPr>
        <w:t xml:space="preserve">, imprimante, baze de date, </w:t>
      </w:r>
      <w:r w:rsidR="002C1D7D" w:rsidRPr="00DF3BDA">
        <w:rPr>
          <w:rFonts w:ascii="Arial Narrow" w:hAnsi="Arial Narrow"/>
          <w:sz w:val="24"/>
          <w:szCs w:val="24"/>
        </w:rPr>
        <w:t>aplicații</w:t>
      </w:r>
      <w:r w:rsidRPr="00DF3BDA">
        <w:rPr>
          <w:rFonts w:ascii="Arial Narrow" w:hAnsi="Arial Narrow"/>
          <w:sz w:val="24"/>
          <w:szCs w:val="24"/>
        </w:rPr>
        <w:t xml:space="preserve">, procese, porturi, adrese IP; </w:t>
      </w:r>
    </w:p>
    <w:p w14:paraId="26F1C676"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descoperirea automată a dependențelor funcționale dintre elementele arhitecturii IT;</w:t>
      </w:r>
    </w:p>
    <w:p w14:paraId="245766D3"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utilizarea de protocoale standard, precum ICMP, SSH, NTCMD, WMI, HTTP, Telnet, SNMP;</w:t>
      </w:r>
    </w:p>
    <w:p w14:paraId="48106AD8"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 xml:space="preserve"> împărțirea și descoperirea infrastructurii pe zone funcționale și/sau administrative;</w:t>
      </w:r>
    </w:p>
    <w:p w14:paraId="38DFB12B" w14:textId="36EFCEBD"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Managementul serviciilor oferite de sistem, </w:t>
      </w:r>
      <w:r w:rsidR="0039777D" w:rsidRPr="00DF3BDA">
        <w:rPr>
          <w:rFonts w:ascii="Arial Narrow" w:hAnsi="Arial Narrow"/>
          <w:sz w:val="24"/>
          <w:szCs w:val="24"/>
        </w:rPr>
        <w:t>având</w:t>
      </w:r>
      <w:r w:rsidRPr="00DF3BDA">
        <w:rPr>
          <w:rFonts w:ascii="Arial Narrow" w:hAnsi="Arial Narrow"/>
          <w:sz w:val="24"/>
          <w:szCs w:val="24"/>
        </w:rPr>
        <w:t xml:space="preserve"> </w:t>
      </w:r>
      <w:r w:rsidR="0039777D" w:rsidRPr="00DF3BDA">
        <w:rPr>
          <w:rFonts w:ascii="Arial Narrow" w:hAnsi="Arial Narrow"/>
          <w:sz w:val="24"/>
          <w:szCs w:val="24"/>
        </w:rPr>
        <w:t>următoarele</w:t>
      </w:r>
      <w:r w:rsidRPr="00DF3BDA">
        <w:rPr>
          <w:rFonts w:ascii="Arial Narrow" w:hAnsi="Arial Narrow"/>
          <w:sz w:val="24"/>
          <w:szCs w:val="24"/>
        </w:rPr>
        <w:t xml:space="preserve"> </w:t>
      </w:r>
      <w:r w:rsidR="0043402E" w:rsidRPr="00DF3BDA">
        <w:rPr>
          <w:rFonts w:ascii="Arial Narrow" w:hAnsi="Arial Narrow"/>
          <w:sz w:val="24"/>
          <w:szCs w:val="24"/>
        </w:rPr>
        <w:t>funcționalități</w:t>
      </w:r>
      <w:r w:rsidRPr="00DF3BDA">
        <w:rPr>
          <w:rFonts w:ascii="Arial Narrow" w:hAnsi="Arial Narrow"/>
          <w:sz w:val="24"/>
          <w:szCs w:val="24"/>
        </w:rPr>
        <w:t>:</w:t>
      </w:r>
    </w:p>
    <w:p w14:paraId="789C8A25" w14:textId="75571222" w:rsidR="00C01FAB" w:rsidRPr="00DF3BDA" w:rsidRDefault="002F785D"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 xml:space="preserve">să </w:t>
      </w:r>
      <w:r w:rsidR="00AF1591" w:rsidRPr="00DF3BDA">
        <w:rPr>
          <w:rFonts w:ascii="Arial Narrow" w:hAnsi="Arial Narrow"/>
          <w:sz w:val="24"/>
          <w:szCs w:val="24"/>
        </w:rPr>
        <w:t>dispună</w:t>
      </w:r>
      <w:r w:rsidR="00C01FAB" w:rsidRPr="00DF3BDA">
        <w:rPr>
          <w:rFonts w:ascii="Arial Narrow" w:hAnsi="Arial Narrow"/>
          <w:sz w:val="24"/>
          <w:szCs w:val="24"/>
        </w:rPr>
        <w:t xml:space="preserve"> de o consolă unică pentru vizualizarea </w:t>
      </w:r>
      <w:r w:rsidR="00C70A39" w:rsidRPr="00DF3BDA">
        <w:rPr>
          <w:rFonts w:ascii="Arial Narrow" w:hAnsi="Arial Narrow"/>
          <w:sz w:val="24"/>
          <w:szCs w:val="24"/>
        </w:rPr>
        <w:t>și</w:t>
      </w:r>
      <w:r w:rsidR="00C01FAB" w:rsidRPr="00DF3BDA">
        <w:rPr>
          <w:rFonts w:ascii="Arial Narrow" w:hAnsi="Arial Narrow"/>
          <w:sz w:val="24"/>
          <w:szCs w:val="24"/>
        </w:rPr>
        <w:t xml:space="preserve"> gestionarea evenimentelor;</w:t>
      </w:r>
    </w:p>
    <w:p w14:paraId="286CB13E" w14:textId="285FA8FC" w:rsidR="00C01FAB" w:rsidRPr="00DF3BDA" w:rsidRDefault="002F785D"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s</w:t>
      </w:r>
      <w:r w:rsidR="00FA2660" w:rsidRPr="00DF3BDA">
        <w:rPr>
          <w:rFonts w:ascii="Arial Narrow" w:hAnsi="Arial Narrow"/>
          <w:sz w:val="24"/>
          <w:szCs w:val="24"/>
        </w:rPr>
        <w:t>ă</w:t>
      </w:r>
      <w:r w:rsidR="000E26D1" w:rsidRPr="00DF3BDA">
        <w:rPr>
          <w:rFonts w:ascii="Arial Narrow" w:hAnsi="Arial Narrow"/>
          <w:sz w:val="24"/>
          <w:szCs w:val="24"/>
        </w:rPr>
        <w:t xml:space="preserve"> permită</w:t>
      </w:r>
      <w:r w:rsidR="00C01FAB" w:rsidRPr="00DF3BDA">
        <w:rPr>
          <w:rFonts w:ascii="Arial Narrow" w:hAnsi="Arial Narrow"/>
          <w:sz w:val="24"/>
          <w:szCs w:val="24"/>
        </w:rPr>
        <w:t xml:space="preserve"> exportul evenimentelor </w:t>
      </w:r>
      <w:r w:rsidR="00AF1591" w:rsidRPr="00DF3BDA">
        <w:rPr>
          <w:rFonts w:ascii="Arial Narrow" w:hAnsi="Arial Narrow"/>
          <w:sz w:val="24"/>
          <w:szCs w:val="24"/>
        </w:rPr>
        <w:t>conținute</w:t>
      </w:r>
      <w:r w:rsidR="00C01FAB" w:rsidRPr="00DF3BDA">
        <w:rPr>
          <w:rFonts w:ascii="Arial Narrow" w:hAnsi="Arial Narrow"/>
          <w:sz w:val="24"/>
          <w:szCs w:val="24"/>
        </w:rPr>
        <w:t xml:space="preserve"> în consola de monitorizare, cel </w:t>
      </w:r>
      <w:r w:rsidR="00BB1D89" w:rsidRPr="00DF3BDA">
        <w:rPr>
          <w:rFonts w:ascii="Arial Narrow" w:hAnsi="Arial Narrow"/>
          <w:sz w:val="24"/>
          <w:szCs w:val="24"/>
        </w:rPr>
        <w:t>puțin</w:t>
      </w:r>
      <w:r w:rsidR="00C01FAB" w:rsidRPr="00DF3BDA">
        <w:rPr>
          <w:rFonts w:ascii="Arial Narrow" w:hAnsi="Arial Narrow"/>
          <w:sz w:val="24"/>
          <w:szCs w:val="24"/>
        </w:rPr>
        <w:t xml:space="preserve"> în format Excel </w:t>
      </w:r>
      <w:r w:rsidR="00C70A39" w:rsidRPr="00DF3BDA">
        <w:rPr>
          <w:rFonts w:ascii="Arial Narrow" w:hAnsi="Arial Narrow"/>
          <w:sz w:val="24"/>
          <w:szCs w:val="24"/>
        </w:rPr>
        <w:t>și</w:t>
      </w:r>
      <w:r w:rsidR="00C01FAB" w:rsidRPr="00DF3BDA">
        <w:rPr>
          <w:rFonts w:ascii="Arial Narrow" w:hAnsi="Arial Narrow"/>
          <w:sz w:val="24"/>
          <w:szCs w:val="24"/>
        </w:rPr>
        <w:t xml:space="preserve"> CSV;</w:t>
      </w:r>
    </w:p>
    <w:p w14:paraId="6CD85E7A" w14:textId="28DBA50E" w:rsidR="00C01FAB" w:rsidRPr="00DF3BDA" w:rsidRDefault="002F785D"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s</w:t>
      </w:r>
      <w:r w:rsidR="00FA2660" w:rsidRPr="00DF3BDA">
        <w:rPr>
          <w:rFonts w:ascii="Arial Narrow" w:hAnsi="Arial Narrow"/>
          <w:sz w:val="24"/>
          <w:szCs w:val="24"/>
        </w:rPr>
        <w:t>ă</w:t>
      </w:r>
      <w:r w:rsidR="000E26D1" w:rsidRPr="00DF3BDA">
        <w:rPr>
          <w:rFonts w:ascii="Arial Narrow" w:hAnsi="Arial Narrow"/>
          <w:sz w:val="24"/>
          <w:szCs w:val="24"/>
        </w:rPr>
        <w:t xml:space="preserve"> permită</w:t>
      </w:r>
      <w:r w:rsidR="00C01FAB" w:rsidRPr="00DF3BDA">
        <w:rPr>
          <w:rFonts w:ascii="Arial Narrow" w:hAnsi="Arial Narrow"/>
          <w:sz w:val="24"/>
          <w:szCs w:val="24"/>
        </w:rPr>
        <w:t xml:space="preserve"> monitorizarea </w:t>
      </w:r>
      <w:r w:rsidR="00AF1591" w:rsidRPr="00DF3BDA">
        <w:rPr>
          <w:rFonts w:ascii="Arial Narrow" w:hAnsi="Arial Narrow"/>
          <w:sz w:val="24"/>
          <w:szCs w:val="24"/>
        </w:rPr>
        <w:t>stării</w:t>
      </w:r>
      <w:r w:rsidR="00C01FAB" w:rsidRPr="00DF3BDA">
        <w:rPr>
          <w:rFonts w:ascii="Arial Narrow" w:hAnsi="Arial Narrow"/>
          <w:sz w:val="24"/>
          <w:szCs w:val="24"/>
        </w:rPr>
        <w:t xml:space="preserve"> de </w:t>
      </w:r>
      <w:r w:rsidR="00AF1591" w:rsidRPr="00DF3BDA">
        <w:rPr>
          <w:rFonts w:ascii="Arial Narrow" w:hAnsi="Arial Narrow"/>
          <w:sz w:val="24"/>
          <w:szCs w:val="24"/>
        </w:rPr>
        <w:t>sănătate</w:t>
      </w:r>
      <w:r w:rsidR="00C01FAB" w:rsidRPr="00DF3BDA">
        <w:rPr>
          <w:rFonts w:ascii="Arial Narrow" w:hAnsi="Arial Narrow"/>
          <w:sz w:val="24"/>
          <w:szCs w:val="24"/>
        </w:rPr>
        <w:t xml:space="preserve"> a unui serviciu sau proces de </w:t>
      </w:r>
      <w:r w:rsidRPr="00DF3BDA">
        <w:rPr>
          <w:rFonts w:ascii="Arial Narrow" w:hAnsi="Arial Narrow"/>
          <w:sz w:val="24"/>
          <w:szCs w:val="24"/>
        </w:rPr>
        <w:t>infrastructură</w:t>
      </w:r>
      <w:r w:rsidR="00C01FAB" w:rsidRPr="00DF3BDA">
        <w:rPr>
          <w:rFonts w:ascii="Arial Narrow" w:hAnsi="Arial Narrow"/>
          <w:sz w:val="24"/>
          <w:szCs w:val="24"/>
        </w:rPr>
        <w:t>;</w:t>
      </w:r>
    </w:p>
    <w:p w14:paraId="43AD6F0C" w14:textId="0D57C941" w:rsidR="00C01FAB" w:rsidRPr="00DF3BDA" w:rsidRDefault="002F785D"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s</w:t>
      </w:r>
      <w:r w:rsidR="00FA2660" w:rsidRPr="00DF3BDA">
        <w:rPr>
          <w:rFonts w:ascii="Arial Narrow" w:hAnsi="Arial Narrow"/>
          <w:sz w:val="24"/>
          <w:szCs w:val="24"/>
        </w:rPr>
        <w:t>ă</w:t>
      </w:r>
      <w:r w:rsidR="000E26D1" w:rsidRPr="00DF3BDA">
        <w:rPr>
          <w:rFonts w:ascii="Arial Narrow" w:hAnsi="Arial Narrow"/>
          <w:sz w:val="24"/>
          <w:szCs w:val="24"/>
        </w:rPr>
        <w:t xml:space="preserve"> permită</w:t>
      </w:r>
      <w:r w:rsidR="00C01FAB" w:rsidRPr="00DF3BDA">
        <w:rPr>
          <w:rFonts w:ascii="Arial Narrow" w:hAnsi="Arial Narrow"/>
          <w:sz w:val="24"/>
          <w:szCs w:val="24"/>
        </w:rPr>
        <w:t xml:space="preserve"> vizualizarea </w:t>
      </w:r>
      <w:r w:rsidR="00AF1591" w:rsidRPr="00DF3BDA">
        <w:rPr>
          <w:rFonts w:ascii="Arial Narrow" w:hAnsi="Arial Narrow"/>
          <w:sz w:val="24"/>
          <w:szCs w:val="24"/>
        </w:rPr>
        <w:t>stării</w:t>
      </w:r>
      <w:r w:rsidR="00C01FAB" w:rsidRPr="00DF3BDA">
        <w:rPr>
          <w:rFonts w:ascii="Arial Narrow" w:hAnsi="Arial Narrow"/>
          <w:sz w:val="24"/>
          <w:szCs w:val="24"/>
        </w:rPr>
        <w:t xml:space="preserve"> </w:t>
      </w:r>
      <w:r w:rsidR="0043402E" w:rsidRPr="00DF3BDA">
        <w:rPr>
          <w:rFonts w:ascii="Arial Narrow" w:hAnsi="Arial Narrow"/>
          <w:sz w:val="24"/>
          <w:szCs w:val="24"/>
        </w:rPr>
        <w:t>operaționale</w:t>
      </w:r>
      <w:r w:rsidR="00C01FAB" w:rsidRPr="00DF3BDA">
        <w:rPr>
          <w:rFonts w:ascii="Arial Narrow" w:hAnsi="Arial Narrow"/>
          <w:sz w:val="24"/>
          <w:szCs w:val="24"/>
        </w:rPr>
        <w:t xml:space="preserve"> a serviciilor oferite de sistem, pe baza unei </w:t>
      </w:r>
      <w:r w:rsidR="00AF1591" w:rsidRPr="00DF3BDA">
        <w:rPr>
          <w:rFonts w:ascii="Arial Narrow" w:hAnsi="Arial Narrow"/>
          <w:sz w:val="24"/>
          <w:szCs w:val="24"/>
        </w:rPr>
        <w:t>hărți</w:t>
      </w:r>
      <w:r w:rsidR="00C01FAB" w:rsidRPr="00DF3BDA">
        <w:rPr>
          <w:rFonts w:ascii="Arial Narrow" w:hAnsi="Arial Narrow"/>
          <w:sz w:val="24"/>
          <w:szCs w:val="24"/>
        </w:rPr>
        <w:t xml:space="preserve"> personalizate;</w:t>
      </w:r>
    </w:p>
    <w:p w14:paraId="6F89FB98" w14:textId="7BD07ACE" w:rsidR="00C01FAB" w:rsidRPr="00DF3BDA" w:rsidRDefault="002F785D"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s</w:t>
      </w:r>
      <w:r w:rsidR="00FA2660" w:rsidRPr="00DF3BDA">
        <w:rPr>
          <w:rFonts w:ascii="Arial Narrow" w:hAnsi="Arial Narrow"/>
          <w:sz w:val="24"/>
          <w:szCs w:val="24"/>
        </w:rPr>
        <w:t>ă</w:t>
      </w:r>
      <w:r w:rsidR="000E26D1" w:rsidRPr="00DF3BDA">
        <w:rPr>
          <w:rFonts w:ascii="Arial Narrow" w:hAnsi="Arial Narrow"/>
          <w:sz w:val="24"/>
          <w:szCs w:val="24"/>
        </w:rPr>
        <w:t xml:space="preserve"> permită</w:t>
      </w:r>
      <w:r w:rsidR="00C01FAB" w:rsidRPr="00DF3BDA">
        <w:rPr>
          <w:rFonts w:ascii="Arial Narrow" w:hAnsi="Arial Narrow"/>
          <w:sz w:val="24"/>
          <w:szCs w:val="24"/>
        </w:rPr>
        <w:t xml:space="preserve"> auditarea </w:t>
      </w:r>
      <w:r w:rsidR="002E7707" w:rsidRPr="00DF3BDA">
        <w:rPr>
          <w:rFonts w:ascii="Arial Narrow" w:hAnsi="Arial Narrow"/>
          <w:sz w:val="24"/>
          <w:szCs w:val="24"/>
        </w:rPr>
        <w:t>modificărilor</w:t>
      </w:r>
      <w:r w:rsidR="00C01FAB" w:rsidRPr="00DF3BDA">
        <w:rPr>
          <w:rFonts w:ascii="Arial Narrow" w:hAnsi="Arial Narrow"/>
          <w:sz w:val="24"/>
          <w:szCs w:val="24"/>
        </w:rPr>
        <w:t xml:space="preserve"> efectuate asupra </w:t>
      </w:r>
      <w:r w:rsidR="00AF1591" w:rsidRPr="00DF3BDA">
        <w:rPr>
          <w:rFonts w:ascii="Arial Narrow" w:hAnsi="Arial Narrow"/>
          <w:sz w:val="24"/>
          <w:szCs w:val="24"/>
        </w:rPr>
        <w:t>configurației</w:t>
      </w:r>
      <w:r w:rsidR="00C01FAB" w:rsidRPr="00DF3BDA">
        <w:rPr>
          <w:rFonts w:ascii="Arial Narrow" w:hAnsi="Arial Narrow"/>
          <w:sz w:val="24"/>
          <w:szCs w:val="24"/>
        </w:rPr>
        <w:t xml:space="preserve"> unei componente parte a unui serviciu;</w:t>
      </w:r>
    </w:p>
    <w:p w14:paraId="1B85E710"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highlight w:val="yellow"/>
          <w:lang w:val="en-US"/>
        </w:rPr>
      </w:pPr>
    </w:p>
    <w:p w14:paraId="7AFE1991" w14:textId="77777777"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Componenta SIEM/SOC</w:t>
      </w:r>
    </w:p>
    <w:p w14:paraId="048786D1" w14:textId="473CB071" w:rsidR="00855D3E" w:rsidRPr="00DF3BDA" w:rsidRDefault="0043402E" w:rsidP="00FA2660">
      <w:pPr>
        <w:pStyle w:val="Bodytext0"/>
        <w:spacing w:before="60" w:beforeAutospacing="0" w:after="60" w:afterAutospacing="0" w:line="276" w:lineRule="auto"/>
        <w:ind w:left="0"/>
        <w:rPr>
          <w:rFonts w:ascii="Arial Narrow" w:hAnsi="Arial Narrow"/>
          <w:b/>
          <w:sz w:val="24"/>
          <w:szCs w:val="24"/>
          <w:u w:val="single"/>
        </w:rPr>
      </w:pPr>
      <w:r w:rsidRPr="00DF3BDA">
        <w:rPr>
          <w:rFonts w:ascii="Arial Narrow" w:hAnsi="Arial Narrow"/>
          <w:b/>
          <w:sz w:val="24"/>
          <w:szCs w:val="24"/>
          <w:u w:val="single"/>
        </w:rPr>
        <w:t>Cerințe</w:t>
      </w:r>
      <w:r w:rsidR="00855D3E" w:rsidRPr="00DF3BDA">
        <w:rPr>
          <w:rFonts w:ascii="Arial Narrow" w:hAnsi="Arial Narrow"/>
          <w:b/>
          <w:sz w:val="24"/>
          <w:szCs w:val="24"/>
          <w:u w:val="single"/>
        </w:rPr>
        <w:t>:</w:t>
      </w:r>
    </w:p>
    <w:p w14:paraId="6EA9132A" w14:textId="5E867CCE" w:rsidR="009B65E2" w:rsidRPr="00DF3BDA" w:rsidRDefault="009B65E2" w:rsidP="009B65E2">
      <w:pPr>
        <w:jc w:val="both"/>
        <w:rPr>
          <w:rFonts w:ascii="Arial Narrow" w:hAnsi="Arial Narrow"/>
          <w:sz w:val="24"/>
          <w:szCs w:val="24"/>
        </w:rPr>
      </w:pPr>
      <w:r w:rsidRPr="00DF3BDA">
        <w:rPr>
          <w:rFonts w:ascii="Arial Narrow" w:hAnsi="Arial Narrow"/>
          <w:sz w:val="24"/>
          <w:szCs w:val="24"/>
        </w:rPr>
        <w:t xml:space="preserve">Componenta SIEM/SOC poate fi livrată ca appliance fizic sau virtual, în funcție de soluția tehnică adoptată, </w:t>
      </w:r>
      <w:r w:rsidR="00DC158C" w:rsidRPr="00DF3BDA">
        <w:rPr>
          <w:rFonts w:ascii="Arial Narrow" w:hAnsi="Arial Narrow"/>
          <w:sz w:val="24"/>
          <w:szCs w:val="24"/>
        </w:rPr>
        <w:t>și</w:t>
      </w:r>
      <w:r w:rsidRPr="00DF3BDA">
        <w:rPr>
          <w:rFonts w:ascii="Arial Narrow" w:hAnsi="Arial Narrow"/>
          <w:sz w:val="24"/>
          <w:szCs w:val="24"/>
        </w:rPr>
        <w:t xml:space="preserve"> va implementa funcționalități de colectare și de analiză a potențialelor incidente de securitate, inclusiv de identificare a comportamentelor abuzive sau a încercărilor de utilizare neconformă a sistemului.</w:t>
      </w:r>
    </w:p>
    <w:p w14:paraId="67511FBA" w14:textId="686EDB73" w:rsidR="009B65E2" w:rsidRPr="00DF3BDA" w:rsidRDefault="009B65E2" w:rsidP="009B65E2">
      <w:pPr>
        <w:jc w:val="both"/>
        <w:rPr>
          <w:rFonts w:ascii="Arial Narrow" w:hAnsi="Arial Narrow"/>
          <w:sz w:val="24"/>
          <w:szCs w:val="24"/>
        </w:rPr>
      </w:pPr>
      <w:r w:rsidRPr="00DF3BDA">
        <w:rPr>
          <w:rFonts w:ascii="Arial Narrow" w:hAnsi="Arial Narrow"/>
          <w:sz w:val="24"/>
          <w:szCs w:val="24"/>
        </w:rPr>
        <w:t xml:space="preserve">Componenta va fi dimensionată ținând cont de alocarea de resurse conform arhitecturii sistemului. Cerințele specifice la care aceasta componenta a sistemului trebuie </w:t>
      </w:r>
      <w:r w:rsidR="00DC158C" w:rsidRPr="00DF3BDA">
        <w:rPr>
          <w:rFonts w:ascii="Arial Narrow" w:hAnsi="Arial Narrow"/>
          <w:sz w:val="24"/>
          <w:szCs w:val="24"/>
        </w:rPr>
        <w:t>să</w:t>
      </w:r>
      <w:r w:rsidRPr="00DF3BDA">
        <w:rPr>
          <w:rFonts w:ascii="Arial Narrow" w:hAnsi="Arial Narrow"/>
          <w:sz w:val="24"/>
          <w:szCs w:val="24"/>
        </w:rPr>
        <w:t xml:space="preserve"> răspundă sunt următoarele:</w:t>
      </w:r>
    </w:p>
    <w:p w14:paraId="2E3B0AF2" w14:textId="174E18F2"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bCs/>
          <w:sz w:val="24"/>
          <w:szCs w:val="24"/>
        </w:rPr>
        <w:t xml:space="preserve">Va putea colecta informații atât de pe echipamentele care au instalat agent de </w:t>
      </w:r>
      <w:r w:rsidRPr="00DF3BDA">
        <w:rPr>
          <w:rFonts w:ascii="Arial Narrow" w:hAnsi="Arial Narrow"/>
          <w:sz w:val="24"/>
          <w:szCs w:val="24"/>
        </w:rPr>
        <w:t>monitorizare, cât și de pe echipamente fără agent;</w:t>
      </w:r>
    </w:p>
    <w:p w14:paraId="2A1FC0BB" w14:textId="315F5110"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bCs/>
          <w:sz w:val="24"/>
          <w:szCs w:val="24"/>
        </w:rPr>
        <w:t>Va permite integrarea mai multor producători de soluții de securitate, respectiv importarea incidentelor de securitate din platforme și surse diferite oferind detalii corelate asupra lor;</w:t>
      </w:r>
    </w:p>
    <w:p w14:paraId="1F317F1B" w14:textId="7FE5CB33"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 xml:space="preserve">Va oferi mecanisme vizuale pentru definirea logicii de integrare </w:t>
      </w:r>
      <w:r w:rsidR="004C55BE" w:rsidRPr="00DF3BDA">
        <w:rPr>
          <w:rFonts w:ascii="Arial Narrow" w:hAnsi="Arial Narrow"/>
          <w:sz w:val="24"/>
          <w:szCs w:val="24"/>
        </w:rPr>
        <w:t xml:space="preserve">între </w:t>
      </w:r>
      <w:r w:rsidRPr="00DF3BDA">
        <w:rPr>
          <w:rFonts w:ascii="Arial Narrow" w:hAnsi="Arial Narrow"/>
          <w:sz w:val="24"/>
          <w:szCs w:val="24"/>
        </w:rPr>
        <w:t>diferite componente;</w:t>
      </w:r>
    </w:p>
    <w:p w14:paraId="48E5F8FD" w14:textId="50C0EA47"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Va oferi mecanisme de validare în timp real a logicii de integrare definite;</w:t>
      </w:r>
    </w:p>
    <w:p w14:paraId="398DD502" w14:textId="3BAD660A" w:rsidR="009B65E2" w:rsidRPr="00DF3BDA" w:rsidRDefault="009B65E2" w:rsidP="007A5D3E">
      <w:pPr>
        <w:pStyle w:val="ListParagraph"/>
        <w:numPr>
          <w:ilvl w:val="0"/>
          <w:numId w:val="93"/>
        </w:numPr>
        <w:jc w:val="both"/>
        <w:rPr>
          <w:rFonts w:ascii="Arial Narrow" w:hAnsi="Arial Narrow"/>
          <w:bCs/>
          <w:sz w:val="24"/>
          <w:szCs w:val="24"/>
        </w:rPr>
      </w:pPr>
      <w:r w:rsidRPr="00DF3BDA">
        <w:rPr>
          <w:rFonts w:ascii="Arial Narrow" w:hAnsi="Arial Narrow"/>
          <w:bCs/>
          <w:sz w:val="24"/>
          <w:szCs w:val="24"/>
        </w:rPr>
        <w:t>Va oferi informații detaliate (timp, acțiune, utilizator, etc) pentru fiecare incident de securitate;</w:t>
      </w:r>
    </w:p>
    <w:p w14:paraId="11317210" w14:textId="52879E89" w:rsidR="009B65E2" w:rsidRPr="00DF3BDA" w:rsidRDefault="009B65E2" w:rsidP="007A5D3E">
      <w:pPr>
        <w:pStyle w:val="ListParagraph"/>
        <w:numPr>
          <w:ilvl w:val="0"/>
          <w:numId w:val="93"/>
        </w:numPr>
        <w:jc w:val="both"/>
        <w:rPr>
          <w:rFonts w:ascii="Arial Narrow" w:hAnsi="Arial Narrow"/>
          <w:bCs/>
          <w:sz w:val="24"/>
          <w:szCs w:val="24"/>
        </w:rPr>
      </w:pPr>
      <w:r w:rsidRPr="00DF3BDA">
        <w:rPr>
          <w:rFonts w:ascii="Arial Narrow" w:hAnsi="Arial Narrow"/>
          <w:bCs/>
          <w:sz w:val="24"/>
          <w:szCs w:val="24"/>
        </w:rPr>
        <w:t>Va permite căutarea indicatorilor (adrese IP, utilizatori, domenii, etc) corelați din toate incidentele de securitate procesate;</w:t>
      </w:r>
    </w:p>
    <w:p w14:paraId="30F19C77" w14:textId="15D50AA8"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bCs/>
          <w:sz w:val="24"/>
          <w:szCs w:val="24"/>
        </w:rPr>
        <w:t>Va permite integrarea mai multor platforme de tip “Threat Intelligence” cu posibilitatea corelării tuturor indicatorilor de securitate cu aceste platforme;</w:t>
      </w:r>
    </w:p>
    <w:p w14:paraId="400C541A" w14:textId="1EE29B88"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Va oferi mecanisme de adnotare a incidentelor obținute de la un sistem cu informații obținute de la restul sistemelor folosite în integrarea declanșată de incidentul respectiv;</w:t>
      </w:r>
    </w:p>
    <w:p w14:paraId="34033F3D" w14:textId="3387CD3C"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Va oferi mecanisme de definire a logicii de integrare declanșata de un anumit incident pe baza tipului de incident, a informațiilor din eveniment sau a informațiilor extrase din sursa care a generat incidentul;</w:t>
      </w:r>
    </w:p>
    <w:p w14:paraId="7B9DE02C" w14:textId="07AA7D87" w:rsidR="009B65E2" w:rsidRPr="00DF3BDA" w:rsidRDefault="009B65E2" w:rsidP="007A5D3E">
      <w:pPr>
        <w:pStyle w:val="ListParagraph"/>
        <w:numPr>
          <w:ilvl w:val="0"/>
          <w:numId w:val="93"/>
        </w:numPr>
        <w:jc w:val="both"/>
        <w:rPr>
          <w:rFonts w:ascii="Arial Narrow" w:hAnsi="Arial Narrow"/>
          <w:bCs/>
          <w:sz w:val="24"/>
          <w:szCs w:val="24"/>
        </w:rPr>
      </w:pPr>
      <w:r w:rsidRPr="00DF3BDA">
        <w:rPr>
          <w:rFonts w:ascii="Arial Narrow" w:hAnsi="Arial Narrow"/>
          <w:bCs/>
          <w:sz w:val="24"/>
          <w:szCs w:val="24"/>
        </w:rPr>
        <w:t>Managementul datelor colectate se va realiza distinct pentru date recente și pentru date istorice. Managementul datelor recente se va face într-o bază de date on-line, din care se vor realiza toate operațiunile de analiză, emitere a alertelor, raportare etc. Datele istorice se vor păstra într-o bază de date off- line, în format comprimat care să asigure eficiența spațiului de stocare. Pentru asigurarea integrității datelor, datele arhivate vor fi semnate digital. în cazul în care este necesar, datele arhivate vor putea fi mutate în baza de date operațională pentru prelucrare și analiză;</w:t>
      </w:r>
    </w:p>
    <w:p w14:paraId="72ADF017" w14:textId="66A2F29D"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 xml:space="preserve">Va putea analiza </w:t>
      </w:r>
      <w:r w:rsidR="00DC158C" w:rsidRPr="00DF3BDA">
        <w:rPr>
          <w:rFonts w:ascii="Arial Narrow" w:hAnsi="Arial Narrow"/>
          <w:sz w:val="24"/>
          <w:szCs w:val="24"/>
        </w:rPr>
        <w:t>și</w:t>
      </w:r>
      <w:r w:rsidRPr="00DF3BDA">
        <w:rPr>
          <w:rFonts w:ascii="Arial Narrow" w:hAnsi="Arial Narrow"/>
          <w:sz w:val="24"/>
          <w:szCs w:val="24"/>
        </w:rPr>
        <w:t xml:space="preserve"> prelucra informațiile colectate, inclusiv </w:t>
      </w:r>
      <w:r w:rsidRPr="00DF3BDA">
        <w:rPr>
          <w:rFonts w:ascii="Arial Narrow" w:hAnsi="Arial Narrow"/>
          <w:bCs/>
          <w:sz w:val="24"/>
          <w:szCs w:val="24"/>
        </w:rPr>
        <w:t>să se poată programa acțiuni</w:t>
      </w:r>
      <w:r w:rsidRPr="00DF3BDA">
        <w:rPr>
          <w:rFonts w:ascii="Arial Narrow" w:hAnsi="Arial Narrow"/>
          <w:sz w:val="24"/>
          <w:szCs w:val="24"/>
        </w:rPr>
        <w:t xml:space="preserve"> ca urmare a îndeplinirii unor anumite condiții (evenimente identificate). Colectarea datelor să se poată realiza cu agenți de colectare instalați în diferite puncte ale rețelei, iar datele colectate să fie centralizate în scop de stocare </w:t>
      </w:r>
      <w:r w:rsidR="00DC158C" w:rsidRPr="00DF3BDA">
        <w:rPr>
          <w:rFonts w:ascii="Arial Narrow" w:hAnsi="Arial Narrow"/>
          <w:sz w:val="24"/>
          <w:szCs w:val="24"/>
        </w:rPr>
        <w:t>și</w:t>
      </w:r>
      <w:r w:rsidRPr="00DF3BDA">
        <w:rPr>
          <w:rFonts w:ascii="Arial Narrow" w:hAnsi="Arial Narrow"/>
          <w:sz w:val="24"/>
          <w:szCs w:val="24"/>
        </w:rPr>
        <w:t xml:space="preserve"> analiză;</w:t>
      </w:r>
    </w:p>
    <w:p w14:paraId="15E0A928" w14:textId="143173A2"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Datele colectate din diferite surse vor fi inițial prelucrate în scopul normalizării, după care vor fi stocate folosind un model comun de date, care să permită analiza integrată ulterioară a datelor;</w:t>
      </w:r>
    </w:p>
    <w:p w14:paraId="66C60E50" w14:textId="4E78C276"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 xml:space="preserve">Analiza datelor se va realiza atât automat, prin programarea unor criterii </w:t>
      </w:r>
      <w:r w:rsidR="00DC158C" w:rsidRPr="00DF3BDA">
        <w:rPr>
          <w:rFonts w:ascii="Arial Narrow" w:hAnsi="Arial Narrow"/>
          <w:sz w:val="24"/>
          <w:szCs w:val="24"/>
        </w:rPr>
        <w:t>și</w:t>
      </w:r>
      <w:r w:rsidRPr="00DF3BDA">
        <w:rPr>
          <w:rFonts w:ascii="Arial Narrow" w:hAnsi="Arial Narrow"/>
          <w:sz w:val="24"/>
          <w:szCs w:val="24"/>
        </w:rPr>
        <w:t xml:space="preserve"> alerte, cât și manual, prin funcționalități de căutare și de raportare;</w:t>
      </w:r>
    </w:p>
    <w:p w14:paraId="57200866" w14:textId="5067E598"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Analiza manuală va include posibilitatea filtrării informațiilor conform unor criterii de filtrare configurabile. De asemenea, datele vor putea fi ordonate în funcție de atributele disponibile;</w:t>
      </w:r>
    </w:p>
    <w:p w14:paraId="02EF1C22" w14:textId="586C08D9"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Va permite analiza de tip comportamentala asupra activităților unui utilizator pentru detecția intruziunilor de securitate</w:t>
      </w:r>
    </w:p>
    <w:p w14:paraId="2A16E71F" w14:textId="7E8DF607"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 xml:space="preserve">Va permite deduplicarea informațiilor de trafic primite de la mai multe surse de date, extragerea unui set de metadate pentru fiecare sesiune în parte </w:t>
      </w:r>
      <w:r w:rsidR="00DC158C" w:rsidRPr="00DF3BDA">
        <w:rPr>
          <w:rFonts w:ascii="Arial Narrow" w:hAnsi="Arial Narrow"/>
          <w:sz w:val="24"/>
          <w:szCs w:val="24"/>
        </w:rPr>
        <w:t>și</w:t>
      </w:r>
      <w:r w:rsidRPr="00DF3BDA">
        <w:rPr>
          <w:rFonts w:ascii="Arial Narrow" w:hAnsi="Arial Narrow"/>
          <w:sz w:val="24"/>
          <w:szCs w:val="24"/>
        </w:rPr>
        <w:t xml:space="preserve"> corelarea cu informații obținute din surse de tip “Threat Intelligence”;</w:t>
      </w:r>
    </w:p>
    <w:p w14:paraId="4BAD4E87" w14:textId="4223C5E7"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Va oferi mecanisme de acordare a unor scoruri de securitate;</w:t>
      </w:r>
    </w:p>
    <w:p w14:paraId="52AA7FB6" w14:textId="326B4F9B"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Va oferi nativ cel puțin o sursa de tip “Threat Intelligence” pentru importarea informațiilor de tip IoC (Indicators of Compromise);</w:t>
      </w:r>
    </w:p>
    <w:p w14:paraId="71F24DD1" w14:textId="7C27F2BB"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Vor exista funcționalități de raportare și rapoarte predefinite pe tipologii de incidente, tipuri de sisteme de operare și sisteme de autentificare;</w:t>
      </w:r>
    </w:p>
    <w:p w14:paraId="77A04FEC" w14:textId="13E1E320"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În scopuri de raportare sau de analiză a evenimentelor, se va putea urmări corelarea între evenimente de tip DHCP (alocare de adrese IP), acces VPN, autentificare Directory, astfel încât să fie posibilă identificarea și urmărirea sesiunilor de utilizatori;</w:t>
      </w:r>
    </w:p>
    <w:p w14:paraId="5C26FA75" w14:textId="17703133"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Evenimentele înregistrate în conformitate cu politica de securitate stabilită vor fi etichetate, pentru o gestionare mai ușoară și vor fi stocate într-o structură optimizată pentru căutare și pentru păstrarea unei dimensiuni mici a spațiului de stocare necesar. În scopuri de raportare sau analiză, datele vor fi importate din această structură intermediară într-o structură de bază de date;</w:t>
      </w:r>
    </w:p>
    <w:p w14:paraId="5E633FBB" w14:textId="39F50096"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 xml:space="preserve">Va oferi suport pentru detecția automata a amenințărilor și atacurilor cibernetice, oferind totodată vizibilitate </w:t>
      </w:r>
      <w:r w:rsidR="00DC158C" w:rsidRPr="00DF3BDA">
        <w:rPr>
          <w:rFonts w:ascii="Arial Narrow" w:hAnsi="Arial Narrow"/>
          <w:sz w:val="24"/>
          <w:szCs w:val="24"/>
        </w:rPr>
        <w:t>și</w:t>
      </w:r>
      <w:r w:rsidRPr="00DF3BDA">
        <w:rPr>
          <w:rFonts w:ascii="Arial Narrow" w:hAnsi="Arial Narrow"/>
          <w:sz w:val="24"/>
          <w:szCs w:val="24"/>
        </w:rPr>
        <w:t xml:space="preserve"> posibilități de răspuns;</w:t>
      </w:r>
    </w:p>
    <w:p w14:paraId="2090D1FC" w14:textId="1170D310"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Va dispune de capabilități de analiză a traficului, a fișierelor log de la sisteme de securitate, sisteme de autentificare sau aplicații tip SaaS;</w:t>
      </w:r>
    </w:p>
    <w:p w14:paraId="6ED47D59" w14:textId="7B060FCA"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Va dispune de capabilități de</w:t>
      </w:r>
      <w:r w:rsidR="00070713">
        <w:rPr>
          <w:rFonts w:ascii="Arial Narrow" w:hAnsi="Arial Narrow"/>
          <w:sz w:val="24"/>
          <w:szCs w:val="24"/>
        </w:rPr>
        <w:t xml:space="preserve"> analiză </w:t>
      </w:r>
      <w:r w:rsidRPr="00DF3BDA">
        <w:rPr>
          <w:rFonts w:ascii="Arial Narrow" w:hAnsi="Arial Narrow"/>
          <w:sz w:val="24"/>
          <w:szCs w:val="24"/>
        </w:rPr>
        <w:t xml:space="preserve">corelata a amenințărilor cibernetice cu prioritizare a </w:t>
      </w:r>
      <w:r w:rsidR="00C4486A" w:rsidRPr="00DF3BDA">
        <w:rPr>
          <w:rFonts w:ascii="Arial Narrow" w:hAnsi="Arial Narrow"/>
          <w:sz w:val="24"/>
          <w:szCs w:val="24"/>
        </w:rPr>
        <w:t>răspunsului</w:t>
      </w:r>
      <w:r w:rsidRPr="00DF3BDA">
        <w:rPr>
          <w:rFonts w:ascii="Arial Narrow" w:hAnsi="Arial Narrow"/>
          <w:sz w:val="24"/>
          <w:szCs w:val="24"/>
        </w:rPr>
        <w:t xml:space="preserve"> în funcție de nivelurile de risc asociate amenințărilor;</w:t>
      </w:r>
    </w:p>
    <w:p w14:paraId="439DF29E" w14:textId="5B2CE201"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Va oferi suport pentru automatizarea răspunsurilor la diferite tipuri de atacuri/amenințări cibernetice, dispunând totodată și de capabilități de integrare cu componente tip endpoint, firewall sau NAC;</w:t>
      </w:r>
    </w:p>
    <w:p w14:paraId="01E8580D" w14:textId="77777777"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Va permite definirea logicii de integrare cel puțin pentru componentele de tip firewall ofertate.</w:t>
      </w:r>
    </w:p>
    <w:p w14:paraId="5FF449B0" w14:textId="064FD7BF"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 xml:space="preserve">Soluția va permite agregarea, prelucrarea </w:t>
      </w:r>
      <w:r w:rsidR="00DC158C" w:rsidRPr="00DF3BDA">
        <w:rPr>
          <w:rFonts w:ascii="Arial Narrow" w:hAnsi="Arial Narrow"/>
          <w:sz w:val="24"/>
          <w:szCs w:val="24"/>
        </w:rPr>
        <w:t>și</w:t>
      </w:r>
      <w:r w:rsidRPr="00DF3BDA">
        <w:rPr>
          <w:rFonts w:ascii="Arial Narrow" w:hAnsi="Arial Narrow"/>
          <w:sz w:val="24"/>
          <w:szCs w:val="24"/>
        </w:rPr>
        <w:t xml:space="preserve"> corelarea datelor din surse diverse cum ar fi echipamente de rețea </w:t>
      </w:r>
      <w:r w:rsidR="00DC158C" w:rsidRPr="00DF3BDA">
        <w:rPr>
          <w:rFonts w:ascii="Arial Narrow" w:hAnsi="Arial Narrow"/>
          <w:sz w:val="24"/>
          <w:szCs w:val="24"/>
        </w:rPr>
        <w:t>și</w:t>
      </w:r>
      <w:r w:rsidRPr="00DF3BDA">
        <w:rPr>
          <w:rFonts w:ascii="Arial Narrow" w:hAnsi="Arial Narrow"/>
          <w:sz w:val="24"/>
          <w:szCs w:val="24"/>
        </w:rPr>
        <w:t xml:space="preserve"> de securitate, servere cu funcțiuni dedicate (baze de date, web, proxy etc.), precum </w:t>
      </w:r>
      <w:r w:rsidR="00DC158C" w:rsidRPr="00DF3BDA">
        <w:rPr>
          <w:rFonts w:ascii="Arial Narrow" w:hAnsi="Arial Narrow"/>
          <w:sz w:val="24"/>
          <w:szCs w:val="24"/>
        </w:rPr>
        <w:t>și</w:t>
      </w:r>
      <w:r w:rsidRPr="00DF3BDA">
        <w:rPr>
          <w:rFonts w:ascii="Arial Narrow" w:hAnsi="Arial Narrow"/>
          <w:sz w:val="24"/>
          <w:szCs w:val="24"/>
        </w:rPr>
        <w:t xml:space="preserve"> identificarea de atribute comune, legături </w:t>
      </w:r>
      <w:r w:rsidR="004C55BE" w:rsidRPr="00DF3BDA">
        <w:rPr>
          <w:rFonts w:ascii="Arial Narrow" w:hAnsi="Arial Narrow"/>
          <w:sz w:val="24"/>
          <w:szCs w:val="24"/>
        </w:rPr>
        <w:t xml:space="preserve">între </w:t>
      </w:r>
      <w:r w:rsidRPr="00DF3BDA">
        <w:rPr>
          <w:rFonts w:ascii="Arial Narrow" w:hAnsi="Arial Narrow"/>
          <w:sz w:val="24"/>
          <w:szCs w:val="24"/>
        </w:rPr>
        <w:t xml:space="preserve">pachete de date </w:t>
      </w:r>
      <w:r w:rsidR="00DC158C" w:rsidRPr="00DF3BDA">
        <w:rPr>
          <w:rFonts w:ascii="Arial Narrow" w:hAnsi="Arial Narrow"/>
          <w:sz w:val="24"/>
          <w:szCs w:val="24"/>
        </w:rPr>
        <w:t>și</w:t>
      </w:r>
      <w:r w:rsidR="004C55BE" w:rsidRPr="00DF3BDA">
        <w:rPr>
          <w:rFonts w:ascii="Arial Narrow" w:hAnsi="Arial Narrow"/>
          <w:sz w:val="24"/>
          <w:szCs w:val="24"/>
        </w:rPr>
        <w:t xml:space="preserve"> </w:t>
      </w:r>
      <w:r w:rsidRPr="00DF3BDA">
        <w:rPr>
          <w:rFonts w:ascii="Arial Narrow" w:hAnsi="Arial Narrow"/>
          <w:sz w:val="24"/>
          <w:szCs w:val="24"/>
        </w:rPr>
        <w:t>incidentele de securitate asociate.</w:t>
      </w:r>
    </w:p>
    <w:p w14:paraId="39BBE07F" w14:textId="4014603A"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 xml:space="preserve">Va oferi prezentarea informației </w:t>
      </w:r>
      <w:r w:rsidR="007655AE" w:rsidRPr="00DF3BDA">
        <w:rPr>
          <w:rFonts w:ascii="Arial Narrow" w:hAnsi="Arial Narrow"/>
          <w:sz w:val="24"/>
          <w:szCs w:val="24"/>
        </w:rPr>
        <w:t>în</w:t>
      </w:r>
      <w:r w:rsidRPr="00DF3BDA">
        <w:rPr>
          <w:rFonts w:ascii="Arial Narrow" w:hAnsi="Arial Narrow"/>
          <w:sz w:val="24"/>
          <w:szCs w:val="24"/>
        </w:rPr>
        <w:t xml:space="preserve"> interfețe tip dashboard complet personalizabile.</w:t>
      </w:r>
    </w:p>
    <w:p w14:paraId="69538663" w14:textId="77777777" w:rsidR="009B65E2" w:rsidRPr="00DF3BDA" w:rsidRDefault="009B65E2" w:rsidP="007A5D3E">
      <w:pPr>
        <w:pStyle w:val="ListParagraph"/>
        <w:numPr>
          <w:ilvl w:val="0"/>
          <w:numId w:val="93"/>
        </w:numPr>
        <w:jc w:val="both"/>
        <w:rPr>
          <w:rFonts w:ascii="Arial Narrow" w:hAnsi="Arial Narrow"/>
          <w:sz w:val="24"/>
          <w:szCs w:val="24"/>
        </w:rPr>
      </w:pPr>
      <w:r w:rsidRPr="00DF3BDA">
        <w:rPr>
          <w:rFonts w:ascii="Arial Narrow" w:hAnsi="Arial Narrow"/>
          <w:sz w:val="24"/>
          <w:szCs w:val="24"/>
        </w:rPr>
        <w:t>Soluția va include rapoarte grupate pe standardele de conformitate din industrie (SOX, ISO 27001, COBIT etc.).</w:t>
      </w:r>
    </w:p>
    <w:p w14:paraId="405A5AC4" w14:textId="7CFF9954" w:rsidR="007332A7" w:rsidRPr="00DF3BDA" w:rsidRDefault="007332A7" w:rsidP="009B65E2">
      <w:pPr>
        <w:rPr>
          <w:rFonts w:ascii="Arial Narrow" w:hAnsi="Arial Narrow"/>
          <w:sz w:val="24"/>
          <w:szCs w:val="24"/>
        </w:rPr>
      </w:pPr>
    </w:p>
    <w:p w14:paraId="3B957F17" w14:textId="1872E46D"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 xml:space="preserve">Componenta </w:t>
      </w:r>
      <w:r w:rsidR="00C24529" w:rsidRPr="00DF3BDA">
        <w:rPr>
          <w:rFonts w:ascii="Arial Narrow" w:hAnsi="Arial Narrow"/>
          <w:noProof w:val="0"/>
        </w:rPr>
        <w:t>protecție</w:t>
      </w:r>
      <w:r w:rsidRPr="00DF3BDA">
        <w:rPr>
          <w:rFonts w:ascii="Arial Narrow" w:hAnsi="Arial Narrow"/>
          <w:noProof w:val="0"/>
        </w:rPr>
        <w:t xml:space="preserve"> servere</w:t>
      </w:r>
    </w:p>
    <w:p w14:paraId="634C01E3" w14:textId="0AB1F115" w:rsidR="00855D3E" w:rsidRPr="00DF3BDA" w:rsidRDefault="0043402E" w:rsidP="00FA2660">
      <w:pPr>
        <w:pStyle w:val="Bodytext0"/>
        <w:spacing w:before="60" w:beforeAutospacing="0" w:after="60" w:afterAutospacing="0" w:line="276" w:lineRule="auto"/>
        <w:ind w:left="0"/>
        <w:rPr>
          <w:rFonts w:ascii="Arial Narrow" w:hAnsi="Arial Narrow"/>
          <w:b/>
          <w:sz w:val="24"/>
          <w:szCs w:val="24"/>
          <w:u w:val="single"/>
        </w:rPr>
      </w:pPr>
      <w:r w:rsidRPr="00DF3BDA">
        <w:rPr>
          <w:rFonts w:ascii="Arial Narrow" w:hAnsi="Arial Narrow"/>
          <w:b/>
          <w:sz w:val="24"/>
          <w:szCs w:val="24"/>
          <w:u w:val="single"/>
        </w:rPr>
        <w:t>Cerințe</w:t>
      </w:r>
      <w:r w:rsidR="00855D3E" w:rsidRPr="00DF3BDA">
        <w:rPr>
          <w:rFonts w:ascii="Arial Narrow" w:hAnsi="Arial Narrow"/>
          <w:b/>
          <w:sz w:val="24"/>
          <w:szCs w:val="24"/>
          <w:u w:val="single"/>
        </w:rPr>
        <w:t>:</w:t>
      </w:r>
    </w:p>
    <w:p w14:paraId="71395677" w14:textId="1684E96D"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Rolul acestei componente este de a oferi securitate serverelor fizice </w:t>
      </w:r>
      <w:r w:rsidR="00DC158C" w:rsidRPr="00DF3BDA">
        <w:rPr>
          <w:rFonts w:ascii="Arial Narrow" w:hAnsi="Arial Narrow"/>
          <w:sz w:val="24"/>
          <w:szCs w:val="24"/>
        </w:rPr>
        <w:t>și</w:t>
      </w:r>
      <w:r w:rsidRPr="00DF3BDA">
        <w:rPr>
          <w:rFonts w:ascii="Arial Narrow" w:hAnsi="Arial Narrow"/>
          <w:sz w:val="24"/>
          <w:szCs w:val="24"/>
        </w:rPr>
        <w:t xml:space="preserve"> virtuale din cadrul proiectului, fiind integrată cu componenta de virtualizare servere </w:t>
      </w:r>
      <w:r w:rsidR="00DC158C" w:rsidRPr="00DF3BDA">
        <w:rPr>
          <w:rFonts w:ascii="Arial Narrow" w:hAnsi="Arial Narrow"/>
          <w:sz w:val="24"/>
          <w:szCs w:val="24"/>
        </w:rPr>
        <w:t>și</w:t>
      </w:r>
      <w:r w:rsidRPr="00DF3BDA">
        <w:rPr>
          <w:rFonts w:ascii="Arial Narrow" w:hAnsi="Arial Narrow"/>
          <w:sz w:val="24"/>
          <w:szCs w:val="24"/>
        </w:rPr>
        <w:t xml:space="preserve"> având un modul centralizat de control astfel încât toate incidentele de securitate </w:t>
      </w:r>
      <w:r w:rsidR="00FA2660" w:rsidRPr="00DF3BDA">
        <w:rPr>
          <w:rFonts w:ascii="Arial Narrow" w:hAnsi="Arial Narrow"/>
          <w:sz w:val="24"/>
          <w:szCs w:val="24"/>
        </w:rPr>
        <w:t>să</w:t>
      </w:r>
      <w:r w:rsidRPr="00DF3BDA">
        <w:rPr>
          <w:rFonts w:ascii="Arial Narrow" w:hAnsi="Arial Narrow"/>
          <w:sz w:val="24"/>
          <w:szCs w:val="24"/>
        </w:rPr>
        <w:t xml:space="preserve"> fie accesibile unitar printr-o singură interfață.</w:t>
      </w:r>
    </w:p>
    <w:p w14:paraId="3FB70D84" w14:textId="491D0FBB"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va fi dimensionată ținând cont de alocarea de resurse conform arhitecturii sistemului. </w:t>
      </w:r>
      <w:r w:rsidR="00C24529" w:rsidRPr="00DF3BDA">
        <w:rPr>
          <w:rFonts w:ascii="Arial Narrow" w:hAnsi="Arial Narrow"/>
          <w:sz w:val="24"/>
          <w:szCs w:val="24"/>
        </w:rPr>
        <w:t>Funcționalitățile</w:t>
      </w:r>
      <w:r w:rsidRPr="00DF3BDA">
        <w:rPr>
          <w:rFonts w:ascii="Arial Narrow" w:hAnsi="Arial Narrow"/>
          <w:sz w:val="24"/>
          <w:szCs w:val="24"/>
        </w:rPr>
        <w:t xml:space="preserve"> principale pe care trebuie </w:t>
      </w:r>
      <w:r w:rsidR="00FA2660" w:rsidRPr="00DF3BDA">
        <w:rPr>
          <w:rFonts w:ascii="Arial Narrow" w:hAnsi="Arial Narrow"/>
          <w:sz w:val="24"/>
          <w:szCs w:val="24"/>
        </w:rPr>
        <w:t>să</w:t>
      </w:r>
      <w:r w:rsidRPr="00DF3BDA">
        <w:rPr>
          <w:rFonts w:ascii="Arial Narrow" w:hAnsi="Arial Narrow"/>
          <w:sz w:val="24"/>
          <w:szCs w:val="24"/>
        </w:rPr>
        <w:t xml:space="preserve"> le ofere componenta de </w:t>
      </w:r>
      <w:r w:rsidR="00C24529" w:rsidRPr="00DF3BDA">
        <w:rPr>
          <w:rFonts w:ascii="Arial Narrow" w:hAnsi="Arial Narrow"/>
          <w:sz w:val="24"/>
          <w:szCs w:val="24"/>
        </w:rPr>
        <w:t>protecție</w:t>
      </w:r>
      <w:r w:rsidRPr="00DF3BDA">
        <w:rPr>
          <w:rFonts w:ascii="Arial Narrow" w:hAnsi="Arial Narrow"/>
          <w:sz w:val="24"/>
          <w:szCs w:val="24"/>
        </w:rPr>
        <w:t xml:space="preserve"> servere sunt următoarele:</w:t>
      </w:r>
    </w:p>
    <w:p w14:paraId="6C8E4536" w14:textId="18547858"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Integrare cu platforme de virtualizare servere pentru asigurarea </w:t>
      </w:r>
      <w:r w:rsidR="00C24529" w:rsidRPr="00DF3BDA">
        <w:rPr>
          <w:rFonts w:ascii="Arial Narrow" w:hAnsi="Arial Narrow"/>
          <w:sz w:val="24"/>
          <w:szCs w:val="24"/>
        </w:rPr>
        <w:t>protecției</w:t>
      </w:r>
      <w:r w:rsidRPr="00DF3BDA">
        <w:rPr>
          <w:rFonts w:ascii="Arial Narrow" w:hAnsi="Arial Narrow"/>
          <w:sz w:val="24"/>
          <w:szCs w:val="24"/>
        </w:rPr>
        <w:t xml:space="preserve"> </w:t>
      </w:r>
      <w:r w:rsidR="00C24529" w:rsidRPr="00DF3BDA">
        <w:rPr>
          <w:rFonts w:ascii="Arial Narrow" w:hAnsi="Arial Narrow"/>
          <w:sz w:val="24"/>
          <w:szCs w:val="24"/>
        </w:rPr>
        <w:t>mașinilor</w:t>
      </w:r>
      <w:r w:rsidRPr="00DF3BDA">
        <w:rPr>
          <w:rFonts w:ascii="Arial Narrow" w:hAnsi="Arial Narrow"/>
          <w:sz w:val="24"/>
          <w:szCs w:val="24"/>
        </w:rPr>
        <w:t xml:space="preserve"> virtuale, inclusiv cu tehnologia de virtualizare propusă în cadrul proiectului;</w:t>
      </w:r>
    </w:p>
    <w:p w14:paraId="290214AA" w14:textId="4F4B9503" w:rsidR="00C01FAB" w:rsidRPr="00DF3BDA" w:rsidRDefault="00C24529"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Apărarea</w:t>
      </w:r>
      <w:r w:rsidR="00C01FAB" w:rsidRPr="00DF3BDA">
        <w:rPr>
          <w:rFonts w:ascii="Arial Narrow" w:hAnsi="Arial Narrow"/>
          <w:sz w:val="24"/>
          <w:szCs w:val="24"/>
        </w:rPr>
        <w:t xml:space="preserve"> serverelor </w:t>
      </w:r>
      <w:r w:rsidRPr="00DF3BDA">
        <w:rPr>
          <w:rFonts w:ascii="Arial Narrow" w:hAnsi="Arial Narrow"/>
          <w:sz w:val="24"/>
          <w:szCs w:val="24"/>
        </w:rPr>
        <w:t>împotriva</w:t>
      </w:r>
      <w:r w:rsidR="00C01FAB" w:rsidRPr="00DF3BDA">
        <w:rPr>
          <w:rFonts w:ascii="Arial Narrow" w:hAnsi="Arial Narrow"/>
          <w:sz w:val="24"/>
          <w:szCs w:val="24"/>
        </w:rPr>
        <w:t xml:space="preserve"> </w:t>
      </w:r>
      <w:r w:rsidRPr="00DF3BDA">
        <w:rPr>
          <w:rFonts w:ascii="Arial Narrow" w:hAnsi="Arial Narrow"/>
          <w:sz w:val="24"/>
          <w:szCs w:val="24"/>
        </w:rPr>
        <w:t>amenințărilor</w:t>
      </w:r>
      <w:r w:rsidR="00C01FAB" w:rsidRPr="00DF3BDA">
        <w:rPr>
          <w:rFonts w:ascii="Arial Narrow" w:hAnsi="Arial Narrow"/>
          <w:sz w:val="24"/>
          <w:szCs w:val="24"/>
        </w:rPr>
        <w:t xml:space="preserve"> la nivel de </w:t>
      </w:r>
      <w:r w:rsidR="00AF1591" w:rsidRPr="00DF3BDA">
        <w:rPr>
          <w:rFonts w:ascii="Arial Narrow" w:hAnsi="Arial Narrow"/>
          <w:sz w:val="24"/>
          <w:szCs w:val="24"/>
        </w:rPr>
        <w:t>rețea</w:t>
      </w:r>
      <w:r w:rsidR="00C01FAB" w:rsidRPr="00DF3BDA">
        <w:rPr>
          <w:rFonts w:ascii="Arial Narrow" w:hAnsi="Arial Narrow"/>
          <w:sz w:val="24"/>
          <w:szCs w:val="24"/>
        </w:rPr>
        <w:t xml:space="preserve"> prin intermediul </w:t>
      </w:r>
      <w:r w:rsidR="00C70A39" w:rsidRPr="00DF3BDA">
        <w:rPr>
          <w:rFonts w:ascii="Arial Narrow" w:hAnsi="Arial Narrow"/>
          <w:sz w:val="24"/>
          <w:szCs w:val="24"/>
        </w:rPr>
        <w:t>funcțiilor</w:t>
      </w:r>
      <w:r w:rsidR="00C01FAB" w:rsidRPr="00DF3BDA">
        <w:rPr>
          <w:rFonts w:ascii="Arial Narrow" w:hAnsi="Arial Narrow"/>
          <w:sz w:val="24"/>
          <w:szCs w:val="24"/>
        </w:rPr>
        <w:t xml:space="preserve"> de prevenire a intruziunilor </w:t>
      </w:r>
      <w:r w:rsidR="00C70A39" w:rsidRPr="00DF3BDA">
        <w:rPr>
          <w:rFonts w:ascii="Arial Narrow" w:hAnsi="Arial Narrow"/>
          <w:sz w:val="24"/>
          <w:szCs w:val="24"/>
        </w:rPr>
        <w:t>și</w:t>
      </w:r>
      <w:r w:rsidR="00C01FAB" w:rsidRPr="00DF3BDA">
        <w:rPr>
          <w:rFonts w:ascii="Arial Narrow" w:hAnsi="Arial Narrow"/>
          <w:sz w:val="24"/>
          <w:szCs w:val="24"/>
        </w:rPr>
        <w:t xml:space="preserve"> firewall la nivel de host/dispozitiv;</w:t>
      </w:r>
    </w:p>
    <w:p w14:paraId="4F601EE9" w14:textId="21A063BE"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Protejarea </w:t>
      </w:r>
      <w:r w:rsidR="00C24529" w:rsidRPr="00DF3BDA">
        <w:rPr>
          <w:rFonts w:ascii="Arial Narrow" w:hAnsi="Arial Narrow"/>
          <w:sz w:val="24"/>
          <w:szCs w:val="24"/>
        </w:rPr>
        <w:t>împotriva</w:t>
      </w:r>
      <w:r w:rsidRPr="00DF3BDA">
        <w:rPr>
          <w:rFonts w:ascii="Arial Narrow" w:hAnsi="Arial Narrow"/>
          <w:sz w:val="24"/>
          <w:szCs w:val="24"/>
        </w:rPr>
        <w:t xml:space="preserve"> atacurilor de tip ransomware;</w:t>
      </w:r>
    </w:p>
    <w:p w14:paraId="358EA4F1" w14:textId="6C17E0A1"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Detectarea </w:t>
      </w:r>
      <w:r w:rsidR="00DC158C" w:rsidRPr="00DF3BDA">
        <w:rPr>
          <w:rFonts w:ascii="Arial Narrow" w:hAnsi="Arial Narrow"/>
          <w:sz w:val="24"/>
          <w:szCs w:val="24"/>
        </w:rPr>
        <w:t>și</w:t>
      </w:r>
      <w:r w:rsidRPr="00DF3BDA">
        <w:rPr>
          <w:rFonts w:ascii="Arial Narrow" w:hAnsi="Arial Narrow"/>
          <w:sz w:val="24"/>
          <w:szCs w:val="24"/>
        </w:rPr>
        <w:t xml:space="preserve"> stoparea </w:t>
      </w:r>
      <w:r w:rsidR="00C24529" w:rsidRPr="00DF3BDA">
        <w:rPr>
          <w:rFonts w:ascii="Arial Narrow" w:hAnsi="Arial Narrow"/>
          <w:sz w:val="24"/>
          <w:szCs w:val="24"/>
        </w:rPr>
        <w:t>modificărilor</w:t>
      </w:r>
      <w:r w:rsidRPr="00DF3BDA">
        <w:rPr>
          <w:rFonts w:ascii="Arial Narrow" w:hAnsi="Arial Narrow"/>
          <w:sz w:val="24"/>
          <w:szCs w:val="24"/>
        </w:rPr>
        <w:t xml:space="preserve"> de sistem </w:t>
      </w:r>
      <w:r w:rsidR="00C24529" w:rsidRPr="00DF3BDA">
        <w:rPr>
          <w:rFonts w:ascii="Arial Narrow" w:hAnsi="Arial Narrow"/>
          <w:sz w:val="24"/>
          <w:szCs w:val="24"/>
        </w:rPr>
        <w:t>malițioase</w:t>
      </w:r>
      <w:r w:rsidRPr="00DF3BDA">
        <w:rPr>
          <w:rFonts w:ascii="Arial Narrow" w:hAnsi="Arial Narrow"/>
          <w:sz w:val="24"/>
          <w:szCs w:val="24"/>
        </w:rPr>
        <w:t xml:space="preserve"> sau suspicioase pr</w:t>
      </w:r>
      <w:r w:rsidR="00160FA2" w:rsidRPr="00DF3BDA">
        <w:rPr>
          <w:rFonts w:ascii="Arial Narrow" w:hAnsi="Arial Narrow"/>
          <w:sz w:val="24"/>
          <w:szCs w:val="24"/>
        </w:rPr>
        <w:t>intr-un</w:t>
      </w:r>
      <w:r w:rsidRPr="00DF3BDA">
        <w:rPr>
          <w:rFonts w:ascii="Arial Narrow" w:hAnsi="Arial Narrow"/>
          <w:sz w:val="24"/>
          <w:szCs w:val="24"/>
        </w:rPr>
        <w:t xml:space="preserve"> sistem de securitate bine pus la punct care include controlul </w:t>
      </w:r>
      <w:r w:rsidR="00AF1591" w:rsidRPr="00DF3BDA">
        <w:rPr>
          <w:rFonts w:ascii="Arial Narrow" w:hAnsi="Arial Narrow"/>
          <w:sz w:val="24"/>
          <w:szCs w:val="24"/>
        </w:rPr>
        <w:t>aplicațiilor</w:t>
      </w:r>
      <w:r w:rsidRPr="00DF3BDA">
        <w:rPr>
          <w:rFonts w:ascii="Arial Narrow" w:hAnsi="Arial Narrow"/>
          <w:sz w:val="24"/>
          <w:szCs w:val="24"/>
        </w:rPr>
        <w:t xml:space="preserve"> </w:t>
      </w:r>
      <w:r w:rsidR="00C70A39" w:rsidRPr="00DF3BDA">
        <w:rPr>
          <w:rFonts w:ascii="Arial Narrow" w:hAnsi="Arial Narrow"/>
          <w:sz w:val="24"/>
          <w:szCs w:val="24"/>
        </w:rPr>
        <w:t>și</w:t>
      </w:r>
      <w:r w:rsidRPr="00DF3BDA">
        <w:rPr>
          <w:rFonts w:ascii="Arial Narrow" w:hAnsi="Arial Narrow"/>
          <w:sz w:val="24"/>
          <w:szCs w:val="24"/>
        </w:rPr>
        <w:t xml:space="preserve"> monitorizarea </w:t>
      </w:r>
      <w:r w:rsidR="00C24529" w:rsidRPr="00DF3BDA">
        <w:rPr>
          <w:rFonts w:ascii="Arial Narrow" w:hAnsi="Arial Narrow"/>
          <w:sz w:val="24"/>
          <w:szCs w:val="24"/>
        </w:rPr>
        <w:t>integrității</w:t>
      </w:r>
      <w:r w:rsidRPr="00DF3BDA">
        <w:rPr>
          <w:rFonts w:ascii="Arial Narrow" w:hAnsi="Arial Narrow"/>
          <w:sz w:val="24"/>
          <w:szCs w:val="24"/>
        </w:rPr>
        <w:t xml:space="preserve"> serverelor;</w:t>
      </w:r>
    </w:p>
    <w:p w14:paraId="3C5A724A" w14:textId="38BFAE72"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Implementarea unor controale de securitate multiple cu ajutorul unei singure console de management </w:t>
      </w:r>
      <w:r w:rsidR="00C70A39" w:rsidRPr="00DF3BDA">
        <w:rPr>
          <w:rFonts w:ascii="Arial Narrow" w:hAnsi="Arial Narrow"/>
          <w:sz w:val="24"/>
          <w:szCs w:val="24"/>
        </w:rPr>
        <w:t>și</w:t>
      </w:r>
      <w:r w:rsidRPr="00DF3BDA">
        <w:rPr>
          <w:rFonts w:ascii="Arial Narrow" w:hAnsi="Arial Narrow"/>
          <w:sz w:val="24"/>
          <w:szCs w:val="24"/>
        </w:rPr>
        <w:t xml:space="preserve"> raportare;</w:t>
      </w:r>
    </w:p>
    <w:p w14:paraId="74DF5852" w14:textId="1660DC0F"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Descoperirea rapida </w:t>
      </w:r>
      <w:r w:rsidR="00DC158C" w:rsidRPr="00DF3BDA">
        <w:rPr>
          <w:rFonts w:ascii="Arial Narrow" w:hAnsi="Arial Narrow"/>
          <w:sz w:val="24"/>
          <w:szCs w:val="24"/>
        </w:rPr>
        <w:t>și</w:t>
      </w:r>
      <w:r w:rsidRPr="00DF3BDA">
        <w:rPr>
          <w:rFonts w:ascii="Arial Narrow" w:hAnsi="Arial Narrow"/>
          <w:sz w:val="24"/>
          <w:szCs w:val="24"/>
        </w:rPr>
        <w:t xml:space="preserve"> protejarea proceselor din </w:t>
      </w:r>
      <w:r w:rsidR="00C24529" w:rsidRPr="00DF3BDA">
        <w:rPr>
          <w:rFonts w:ascii="Arial Narrow" w:hAnsi="Arial Narrow"/>
          <w:sz w:val="24"/>
          <w:szCs w:val="24"/>
        </w:rPr>
        <w:t>producție</w:t>
      </w:r>
      <w:r w:rsidRPr="00DF3BDA">
        <w:rPr>
          <w:rFonts w:ascii="Arial Narrow" w:hAnsi="Arial Narrow"/>
          <w:sz w:val="24"/>
          <w:szCs w:val="24"/>
        </w:rPr>
        <w:t xml:space="preserve"> prin intermediul </w:t>
      </w:r>
      <w:r w:rsidR="00C24529" w:rsidRPr="00DF3BDA">
        <w:rPr>
          <w:rFonts w:ascii="Arial Narrow" w:hAnsi="Arial Narrow"/>
          <w:sz w:val="24"/>
          <w:szCs w:val="24"/>
        </w:rPr>
        <w:t>integrării</w:t>
      </w:r>
      <w:r w:rsidRPr="00DF3BDA">
        <w:rPr>
          <w:rFonts w:ascii="Arial Narrow" w:hAnsi="Arial Narrow"/>
          <w:sz w:val="24"/>
          <w:szCs w:val="24"/>
        </w:rPr>
        <w:t xml:space="preserve"> la nivel de API;</w:t>
      </w:r>
    </w:p>
    <w:p w14:paraId="374C4105" w14:textId="09178279"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Gestionarea proceselor de </w:t>
      </w:r>
      <w:r w:rsidR="00C24529" w:rsidRPr="00DF3BDA">
        <w:rPr>
          <w:rFonts w:ascii="Arial Narrow" w:hAnsi="Arial Narrow"/>
          <w:sz w:val="24"/>
          <w:szCs w:val="24"/>
        </w:rPr>
        <w:t>producție</w:t>
      </w:r>
      <w:r w:rsidRPr="00DF3BDA">
        <w:rPr>
          <w:rFonts w:ascii="Arial Narrow" w:hAnsi="Arial Narrow"/>
          <w:sz w:val="24"/>
          <w:szCs w:val="24"/>
        </w:rPr>
        <w:t xml:space="preserve"> bazata pe arhitectura </w:t>
      </w:r>
      <w:r w:rsidR="00AF1591" w:rsidRPr="00DF3BDA">
        <w:rPr>
          <w:rFonts w:ascii="Arial Narrow" w:hAnsi="Arial Narrow"/>
          <w:sz w:val="24"/>
          <w:szCs w:val="24"/>
        </w:rPr>
        <w:t>aplicațiilor</w:t>
      </w:r>
      <w:r w:rsidRPr="00DF3BDA">
        <w:rPr>
          <w:rFonts w:ascii="Arial Narrow" w:hAnsi="Arial Narrow"/>
          <w:sz w:val="24"/>
          <w:szCs w:val="24"/>
        </w:rPr>
        <w:t xml:space="preserve"> </w:t>
      </w:r>
      <w:r w:rsidR="00C70A39" w:rsidRPr="00DF3BDA">
        <w:rPr>
          <w:rFonts w:ascii="Arial Narrow" w:hAnsi="Arial Narrow"/>
          <w:sz w:val="24"/>
          <w:szCs w:val="24"/>
        </w:rPr>
        <w:t>și</w:t>
      </w:r>
      <w:r w:rsidRPr="00DF3BDA">
        <w:rPr>
          <w:rFonts w:ascii="Arial Narrow" w:hAnsi="Arial Narrow"/>
          <w:sz w:val="24"/>
          <w:szCs w:val="24"/>
        </w:rPr>
        <w:t xml:space="preserve"> nu pe localizarea fizica sau logica a serverelor;</w:t>
      </w:r>
    </w:p>
    <w:p w14:paraId="036720C8" w14:textId="5FC97E5B"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Raportarea </w:t>
      </w:r>
      <w:r w:rsidR="009E58A0" w:rsidRPr="00DF3BDA">
        <w:rPr>
          <w:rFonts w:ascii="Arial Narrow" w:hAnsi="Arial Narrow"/>
          <w:sz w:val="24"/>
          <w:szCs w:val="24"/>
        </w:rPr>
        <w:t xml:space="preserve">centralizată </w:t>
      </w:r>
      <w:r w:rsidR="00C24529" w:rsidRPr="00DF3BDA">
        <w:rPr>
          <w:rFonts w:ascii="Arial Narrow" w:hAnsi="Arial Narrow"/>
          <w:sz w:val="24"/>
          <w:szCs w:val="24"/>
        </w:rPr>
        <w:t>cuprinzând</w:t>
      </w:r>
      <w:r w:rsidRPr="00DF3BDA">
        <w:rPr>
          <w:rFonts w:ascii="Arial Narrow" w:hAnsi="Arial Narrow"/>
          <w:sz w:val="24"/>
          <w:szCs w:val="24"/>
        </w:rPr>
        <w:t xml:space="preserve"> toate mediile de </w:t>
      </w:r>
      <w:r w:rsidR="00C24529" w:rsidRPr="00DF3BDA">
        <w:rPr>
          <w:rFonts w:ascii="Arial Narrow" w:hAnsi="Arial Narrow"/>
          <w:sz w:val="24"/>
          <w:szCs w:val="24"/>
        </w:rPr>
        <w:t>producție</w:t>
      </w:r>
      <w:r w:rsidRPr="00DF3BDA">
        <w:rPr>
          <w:rFonts w:ascii="Arial Narrow" w:hAnsi="Arial Narrow"/>
          <w:sz w:val="24"/>
          <w:szCs w:val="24"/>
        </w:rPr>
        <w:t xml:space="preserve"> pentru o conformitate cu GDPR </w:t>
      </w:r>
      <w:r w:rsidR="00DC158C" w:rsidRPr="00DF3BDA">
        <w:rPr>
          <w:rFonts w:ascii="Arial Narrow" w:hAnsi="Arial Narrow"/>
          <w:sz w:val="24"/>
          <w:szCs w:val="24"/>
        </w:rPr>
        <w:t>și</w:t>
      </w:r>
      <w:r w:rsidRPr="00DF3BDA">
        <w:rPr>
          <w:rFonts w:ascii="Arial Narrow" w:hAnsi="Arial Narrow"/>
          <w:sz w:val="24"/>
          <w:szCs w:val="24"/>
        </w:rPr>
        <w:t xml:space="preserve"> alte regulamente </w:t>
      </w:r>
      <w:r w:rsidR="00C70A39" w:rsidRPr="00DF3BDA">
        <w:rPr>
          <w:rFonts w:ascii="Arial Narrow" w:hAnsi="Arial Narrow"/>
          <w:sz w:val="24"/>
          <w:szCs w:val="24"/>
        </w:rPr>
        <w:t>în</w:t>
      </w:r>
      <w:r w:rsidRPr="00DF3BDA">
        <w:rPr>
          <w:rFonts w:ascii="Arial Narrow" w:hAnsi="Arial Narrow"/>
          <w:sz w:val="24"/>
          <w:szCs w:val="24"/>
        </w:rPr>
        <w:t xml:space="preserve"> vigoare;</w:t>
      </w:r>
    </w:p>
    <w:p w14:paraId="26614278" w14:textId="5C397A2C"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Reducerea riscurilor prin intermediul </w:t>
      </w:r>
      <w:r w:rsidR="00C24529" w:rsidRPr="00DF3BDA">
        <w:rPr>
          <w:rFonts w:ascii="Arial Narrow" w:hAnsi="Arial Narrow"/>
          <w:sz w:val="24"/>
          <w:szCs w:val="24"/>
        </w:rPr>
        <w:t>aplicării</w:t>
      </w:r>
      <w:r w:rsidRPr="00DF3BDA">
        <w:rPr>
          <w:rFonts w:ascii="Arial Narrow" w:hAnsi="Arial Narrow"/>
          <w:sz w:val="24"/>
          <w:szCs w:val="24"/>
        </w:rPr>
        <w:t xml:space="preserve"> automate a politicilor de securitate </w:t>
      </w:r>
      <w:r w:rsidR="00DC158C" w:rsidRPr="00DF3BDA">
        <w:rPr>
          <w:rFonts w:ascii="Arial Narrow" w:hAnsi="Arial Narrow"/>
          <w:sz w:val="24"/>
          <w:szCs w:val="24"/>
        </w:rPr>
        <w:t>și</w:t>
      </w:r>
      <w:r w:rsidRPr="00DF3BDA">
        <w:rPr>
          <w:rFonts w:ascii="Arial Narrow" w:hAnsi="Arial Narrow"/>
          <w:sz w:val="24"/>
          <w:szCs w:val="24"/>
        </w:rPr>
        <w:t xml:space="preserve"> a controalelor de securitate bazate pe context;</w:t>
      </w:r>
    </w:p>
    <w:p w14:paraId="7C3FB6B4" w14:textId="34E72849"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Protejarea </w:t>
      </w:r>
      <w:r w:rsidR="00C24529" w:rsidRPr="00DF3BDA">
        <w:rPr>
          <w:rFonts w:ascii="Arial Narrow" w:hAnsi="Arial Narrow"/>
          <w:sz w:val="24"/>
          <w:szCs w:val="24"/>
        </w:rPr>
        <w:t>împotriva</w:t>
      </w:r>
      <w:r w:rsidRPr="00DF3BDA">
        <w:rPr>
          <w:rFonts w:ascii="Arial Narrow" w:hAnsi="Arial Narrow"/>
          <w:sz w:val="24"/>
          <w:szCs w:val="24"/>
        </w:rPr>
        <w:t xml:space="preserve"> </w:t>
      </w:r>
      <w:r w:rsidR="00C24529" w:rsidRPr="00DF3BDA">
        <w:rPr>
          <w:rFonts w:ascii="Arial Narrow" w:hAnsi="Arial Narrow"/>
          <w:sz w:val="24"/>
          <w:szCs w:val="24"/>
        </w:rPr>
        <w:t>vulnerabilităților</w:t>
      </w:r>
      <w:r w:rsidRPr="00DF3BDA">
        <w:rPr>
          <w:rFonts w:ascii="Arial Narrow" w:hAnsi="Arial Narrow"/>
          <w:sz w:val="24"/>
          <w:szCs w:val="24"/>
        </w:rPr>
        <w:t xml:space="preserve"> pentru sute de </w:t>
      </w:r>
      <w:r w:rsidR="002C1D7D" w:rsidRPr="00DF3BDA">
        <w:rPr>
          <w:rFonts w:ascii="Arial Narrow" w:hAnsi="Arial Narrow"/>
          <w:sz w:val="24"/>
          <w:szCs w:val="24"/>
        </w:rPr>
        <w:t>aplicații</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sisteme de operare inclusiv pentru sisteme care nu mai au suport valabil sau sunt </w:t>
      </w:r>
      <w:r w:rsidR="009E58A0" w:rsidRPr="00DF3BDA">
        <w:rPr>
          <w:rFonts w:ascii="Arial Narrow" w:hAnsi="Arial Narrow"/>
          <w:sz w:val="24"/>
          <w:szCs w:val="24"/>
        </w:rPr>
        <w:t>învechite</w:t>
      </w:r>
      <w:r w:rsidRPr="00DF3BDA">
        <w:rPr>
          <w:rFonts w:ascii="Arial Narrow" w:hAnsi="Arial Narrow"/>
          <w:sz w:val="24"/>
          <w:szCs w:val="24"/>
        </w:rPr>
        <w:t>;</w:t>
      </w:r>
    </w:p>
    <w:p w14:paraId="335111AD" w14:textId="688138BB" w:rsidR="00C01FAB" w:rsidRPr="00DF3BDA" w:rsidRDefault="00C24529"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Operațiuni</w:t>
      </w:r>
      <w:r w:rsidR="00C01FAB" w:rsidRPr="00DF3BDA">
        <w:rPr>
          <w:rFonts w:ascii="Arial Narrow" w:hAnsi="Arial Narrow"/>
          <w:sz w:val="24"/>
          <w:szCs w:val="24"/>
        </w:rPr>
        <w:t xml:space="preserve"> optimizate prin integrarea </w:t>
      </w:r>
      <w:r w:rsidR="00855D3E" w:rsidRPr="00DF3BDA">
        <w:rPr>
          <w:rFonts w:ascii="Arial Narrow" w:hAnsi="Arial Narrow"/>
          <w:sz w:val="24"/>
          <w:szCs w:val="24"/>
        </w:rPr>
        <w:t>de</w:t>
      </w:r>
      <w:r w:rsidR="00E92D99" w:rsidRPr="00DF3BDA">
        <w:rPr>
          <w:rFonts w:ascii="Arial Narrow" w:hAnsi="Arial Narrow"/>
          <w:sz w:val="24"/>
          <w:szCs w:val="24"/>
        </w:rPr>
        <w:t xml:space="preserve"> </w:t>
      </w:r>
      <w:r w:rsidR="0039777D" w:rsidRPr="00DF3BDA">
        <w:rPr>
          <w:rFonts w:ascii="Arial Narrow" w:hAnsi="Arial Narrow"/>
          <w:sz w:val="24"/>
          <w:szCs w:val="24"/>
        </w:rPr>
        <w:t>soluții</w:t>
      </w:r>
      <w:r w:rsidR="00C01FAB" w:rsidRPr="00DF3BDA">
        <w:rPr>
          <w:rFonts w:ascii="Arial Narrow" w:hAnsi="Arial Narrow"/>
          <w:sz w:val="24"/>
          <w:szCs w:val="24"/>
        </w:rPr>
        <w:t xml:space="preserve"> de provizionare </w:t>
      </w:r>
      <w:r w:rsidR="00C70A39" w:rsidRPr="00DF3BDA">
        <w:rPr>
          <w:rFonts w:ascii="Arial Narrow" w:hAnsi="Arial Narrow"/>
          <w:sz w:val="24"/>
          <w:szCs w:val="24"/>
        </w:rPr>
        <w:t>în</w:t>
      </w:r>
      <w:r w:rsidR="00C01FAB" w:rsidRPr="00DF3BDA">
        <w:rPr>
          <w:rFonts w:ascii="Arial Narrow" w:hAnsi="Arial Narrow"/>
          <w:sz w:val="24"/>
          <w:szCs w:val="24"/>
        </w:rPr>
        <w:t xml:space="preserve"> medii virtuale </w:t>
      </w:r>
      <w:r w:rsidR="00DC158C" w:rsidRPr="00DF3BDA">
        <w:rPr>
          <w:rFonts w:ascii="Arial Narrow" w:hAnsi="Arial Narrow"/>
          <w:sz w:val="24"/>
          <w:szCs w:val="24"/>
        </w:rPr>
        <w:t>și</w:t>
      </w:r>
      <w:r w:rsidR="00C01FAB" w:rsidRPr="00DF3BDA">
        <w:rPr>
          <w:rFonts w:ascii="Arial Narrow" w:hAnsi="Arial Narrow"/>
          <w:sz w:val="24"/>
          <w:szCs w:val="24"/>
        </w:rPr>
        <w:t xml:space="preserve"> </w:t>
      </w:r>
      <w:r w:rsidR="0039777D" w:rsidRPr="00DF3BDA">
        <w:rPr>
          <w:rFonts w:ascii="Arial Narrow" w:hAnsi="Arial Narrow"/>
          <w:sz w:val="24"/>
          <w:szCs w:val="24"/>
        </w:rPr>
        <w:t>soluții</w:t>
      </w:r>
      <w:r w:rsidR="00C01FAB" w:rsidRPr="00DF3BDA">
        <w:rPr>
          <w:rFonts w:ascii="Arial Narrow" w:hAnsi="Arial Narrow"/>
          <w:sz w:val="24"/>
          <w:szCs w:val="24"/>
        </w:rPr>
        <w:t xml:space="preserve"> de tip SIEM;</w:t>
      </w:r>
    </w:p>
    <w:p w14:paraId="481FDE1B" w14:textId="1CF8ECE5" w:rsidR="00C01FAB" w:rsidRPr="00DF3BDA" w:rsidRDefault="00C24529"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Capabilități</w:t>
      </w:r>
      <w:r w:rsidR="00C01FAB" w:rsidRPr="00DF3BDA">
        <w:rPr>
          <w:rFonts w:ascii="Arial Narrow" w:hAnsi="Arial Narrow"/>
          <w:sz w:val="24"/>
          <w:szCs w:val="24"/>
        </w:rPr>
        <w:t xml:space="preserve"> anti-malware </w:t>
      </w:r>
      <w:r w:rsidR="00DC158C" w:rsidRPr="00DF3BDA">
        <w:rPr>
          <w:rFonts w:ascii="Arial Narrow" w:hAnsi="Arial Narrow"/>
          <w:sz w:val="24"/>
          <w:szCs w:val="24"/>
        </w:rPr>
        <w:t>și</w:t>
      </w:r>
      <w:r w:rsidR="00C01FAB" w:rsidRPr="00DF3BDA">
        <w:rPr>
          <w:rFonts w:ascii="Arial Narrow" w:hAnsi="Arial Narrow"/>
          <w:sz w:val="24"/>
          <w:szCs w:val="24"/>
        </w:rPr>
        <w:t xml:space="preserve"> IP reputation, </w:t>
      </w:r>
      <w:r w:rsidRPr="00DF3BDA">
        <w:rPr>
          <w:rFonts w:ascii="Arial Narrow" w:hAnsi="Arial Narrow"/>
          <w:sz w:val="24"/>
          <w:szCs w:val="24"/>
        </w:rPr>
        <w:t>inspecție</w:t>
      </w:r>
      <w:r w:rsidR="00C01FAB" w:rsidRPr="00DF3BDA">
        <w:rPr>
          <w:rFonts w:ascii="Arial Narrow" w:hAnsi="Arial Narrow"/>
          <w:sz w:val="24"/>
          <w:szCs w:val="24"/>
        </w:rPr>
        <w:t xml:space="preserve"> </w:t>
      </w:r>
      <w:r w:rsidR="0043402E" w:rsidRPr="00DF3BDA">
        <w:rPr>
          <w:rFonts w:ascii="Arial Narrow" w:hAnsi="Arial Narrow"/>
          <w:sz w:val="24"/>
          <w:szCs w:val="24"/>
        </w:rPr>
        <w:t>fișiere</w:t>
      </w:r>
      <w:r w:rsidR="00C01FAB" w:rsidRPr="00DF3BDA">
        <w:rPr>
          <w:rFonts w:ascii="Arial Narrow" w:hAnsi="Arial Narrow"/>
          <w:sz w:val="24"/>
          <w:szCs w:val="24"/>
        </w:rPr>
        <w:t xml:space="preserve"> log </w:t>
      </w:r>
      <w:r w:rsidR="00C70A39" w:rsidRPr="00DF3BDA">
        <w:rPr>
          <w:rFonts w:ascii="Arial Narrow" w:hAnsi="Arial Narrow"/>
          <w:sz w:val="24"/>
          <w:szCs w:val="24"/>
        </w:rPr>
        <w:t>și</w:t>
      </w:r>
      <w:r w:rsidR="00C01FAB" w:rsidRPr="00DF3BDA">
        <w:rPr>
          <w:rFonts w:ascii="Arial Narrow" w:hAnsi="Arial Narrow"/>
          <w:sz w:val="24"/>
          <w:szCs w:val="24"/>
        </w:rPr>
        <w:t xml:space="preserve"> monitorizarea </w:t>
      </w:r>
      <w:r w:rsidRPr="00DF3BDA">
        <w:rPr>
          <w:rFonts w:ascii="Arial Narrow" w:hAnsi="Arial Narrow"/>
          <w:sz w:val="24"/>
          <w:szCs w:val="24"/>
        </w:rPr>
        <w:t>integrității</w:t>
      </w:r>
      <w:r w:rsidR="00C01FAB" w:rsidRPr="00DF3BDA">
        <w:rPr>
          <w:rFonts w:ascii="Arial Narrow" w:hAnsi="Arial Narrow"/>
          <w:sz w:val="24"/>
          <w:szCs w:val="24"/>
        </w:rPr>
        <w:t xml:space="preserve"> </w:t>
      </w:r>
      <w:r w:rsidRPr="00DF3BDA">
        <w:rPr>
          <w:rFonts w:ascii="Arial Narrow" w:hAnsi="Arial Narrow"/>
          <w:sz w:val="24"/>
          <w:szCs w:val="24"/>
        </w:rPr>
        <w:t>fișierelor</w:t>
      </w:r>
      <w:r w:rsidR="00C01FAB" w:rsidRPr="00DF3BDA">
        <w:rPr>
          <w:rFonts w:ascii="Arial Narrow" w:hAnsi="Arial Narrow"/>
          <w:sz w:val="24"/>
          <w:szCs w:val="24"/>
        </w:rPr>
        <w:t>;</w:t>
      </w:r>
    </w:p>
    <w:p w14:paraId="09989DDC" w14:textId="197D2283" w:rsidR="00C01FAB" w:rsidRPr="00DF3BDA" w:rsidRDefault="00C24529"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Capabilități</w:t>
      </w:r>
      <w:r w:rsidR="00C01FAB" w:rsidRPr="00DF3BDA">
        <w:rPr>
          <w:rFonts w:ascii="Arial Narrow" w:hAnsi="Arial Narrow"/>
          <w:sz w:val="24"/>
          <w:szCs w:val="24"/>
        </w:rPr>
        <w:t xml:space="preserve"> de monitorizare a evenimentelor, assesment al </w:t>
      </w:r>
      <w:r w:rsidRPr="00DF3BDA">
        <w:rPr>
          <w:rFonts w:ascii="Arial Narrow" w:hAnsi="Arial Narrow"/>
          <w:sz w:val="24"/>
          <w:szCs w:val="24"/>
        </w:rPr>
        <w:t>vulnerabilităților</w:t>
      </w:r>
      <w:r w:rsidR="00C01FAB" w:rsidRPr="00DF3BDA">
        <w:rPr>
          <w:rFonts w:ascii="Arial Narrow" w:hAnsi="Arial Narrow"/>
          <w:sz w:val="24"/>
          <w:szCs w:val="24"/>
        </w:rPr>
        <w:t xml:space="preserve"> </w:t>
      </w:r>
      <w:r w:rsidR="00C70A39" w:rsidRPr="00DF3BDA">
        <w:rPr>
          <w:rFonts w:ascii="Arial Narrow" w:hAnsi="Arial Narrow"/>
          <w:sz w:val="24"/>
          <w:szCs w:val="24"/>
        </w:rPr>
        <w:t>și</w:t>
      </w:r>
      <w:r w:rsidR="00C01FAB" w:rsidRPr="00DF3BDA">
        <w:rPr>
          <w:rFonts w:ascii="Arial Narrow" w:hAnsi="Arial Narrow"/>
          <w:sz w:val="24"/>
          <w:szCs w:val="24"/>
        </w:rPr>
        <w:t xml:space="preserve"> suport pentru automatizare flux;</w:t>
      </w:r>
    </w:p>
    <w:p w14:paraId="3EECB18D" w14:textId="32A0D5FE"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Suport pentru scalare </w:t>
      </w:r>
      <w:r w:rsidR="00DC158C" w:rsidRPr="00DF3BDA">
        <w:rPr>
          <w:rFonts w:ascii="Arial Narrow" w:hAnsi="Arial Narrow"/>
          <w:sz w:val="24"/>
          <w:szCs w:val="24"/>
        </w:rPr>
        <w:t>și</w:t>
      </w:r>
      <w:r w:rsidRPr="00DF3BDA">
        <w:rPr>
          <w:rFonts w:ascii="Arial Narrow" w:hAnsi="Arial Narrow"/>
          <w:sz w:val="24"/>
          <w:szCs w:val="24"/>
        </w:rPr>
        <w:t xml:space="preserve"> suport </w:t>
      </w:r>
      <w:r w:rsidR="0043402E" w:rsidRPr="00DF3BDA">
        <w:rPr>
          <w:rFonts w:ascii="Arial Narrow" w:hAnsi="Arial Narrow"/>
          <w:sz w:val="24"/>
          <w:szCs w:val="24"/>
        </w:rPr>
        <w:t>atât</w:t>
      </w:r>
      <w:r w:rsidRPr="00DF3BDA">
        <w:rPr>
          <w:rFonts w:ascii="Arial Narrow" w:hAnsi="Arial Narrow"/>
          <w:sz w:val="24"/>
          <w:szCs w:val="24"/>
        </w:rPr>
        <w:t xml:space="preserve"> pentru arhitectura non-intruziva (</w:t>
      </w:r>
      <w:r w:rsidR="001A3969" w:rsidRPr="00DF3BDA">
        <w:rPr>
          <w:rFonts w:ascii="Arial Narrow" w:hAnsi="Arial Narrow"/>
          <w:sz w:val="24"/>
          <w:szCs w:val="24"/>
        </w:rPr>
        <w:t>fără</w:t>
      </w:r>
      <w:r w:rsidRPr="00DF3BDA">
        <w:rPr>
          <w:rFonts w:ascii="Arial Narrow" w:hAnsi="Arial Narrow"/>
          <w:sz w:val="24"/>
          <w:szCs w:val="24"/>
        </w:rPr>
        <w:t xml:space="preserve"> </w:t>
      </w:r>
      <w:r w:rsidR="00AF1591" w:rsidRPr="00DF3BDA">
        <w:rPr>
          <w:rFonts w:ascii="Arial Narrow" w:hAnsi="Arial Narrow"/>
          <w:sz w:val="24"/>
          <w:szCs w:val="24"/>
        </w:rPr>
        <w:t>agenți</w:t>
      </w:r>
      <w:r w:rsidRPr="00DF3BDA">
        <w:rPr>
          <w:rFonts w:ascii="Arial Narrow" w:hAnsi="Arial Narrow"/>
          <w:sz w:val="24"/>
          <w:szCs w:val="24"/>
        </w:rPr>
        <w:t xml:space="preserve">) </w:t>
      </w:r>
      <w:r w:rsidR="006B11E7" w:rsidRPr="00DF3BDA">
        <w:rPr>
          <w:rFonts w:ascii="Arial Narrow" w:hAnsi="Arial Narrow"/>
          <w:sz w:val="24"/>
          <w:szCs w:val="24"/>
        </w:rPr>
        <w:t xml:space="preserve">cât </w:t>
      </w:r>
      <w:r w:rsidR="00DC158C" w:rsidRPr="00DF3BDA">
        <w:rPr>
          <w:rFonts w:ascii="Arial Narrow" w:hAnsi="Arial Narrow"/>
          <w:sz w:val="24"/>
          <w:szCs w:val="24"/>
        </w:rPr>
        <w:t>și</w:t>
      </w:r>
      <w:r w:rsidRPr="00DF3BDA">
        <w:rPr>
          <w:rFonts w:ascii="Arial Narrow" w:hAnsi="Arial Narrow"/>
          <w:sz w:val="24"/>
          <w:szCs w:val="24"/>
        </w:rPr>
        <w:t xml:space="preserve"> pentru arhitectura </w:t>
      </w:r>
      <w:r w:rsidR="006B11E7" w:rsidRPr="00DF3BDA">
        <w:rPr>
          <w:rFonts w:ascii="Arial Narrow" w:hAnsi="Arial Narrow"/>
          <w:sz w:val="24"/>
          <w:szCs w:val="24"/>
        </w:rPr>
        <w:t xml:space="preserve">bazată </w:t>
      </w:r>
      <w:r w:rsidRPr="00DF3BDA">
        <w:rPr>
          <w:rFonts w:ascii="Arial Narrow" w:hAnsi="Arial Narrow"/>
          <w:sz w:val="24"/>
          <w:szCs w:val="24"/>
        </w:rPr>
        <w:t xml:space="preserve">pe </w:t>
      </w:r>
      <w:r w:rsidR="00AF1591" w:rsidRPr="00DF3BDA">
        <w:rPr>
          <w:rFonts w:ascii="Arial Narrow" w:hAnsi="Arial Narrow"/>
          <w:sz w:val="24"/>
          <w:szCs w:val="24"/>
        </w:rPr>
        <w:t>agenți</w:t>
      </w:r>
      <w:r w:rsidRPr="00DF3BDA">
        <w:rPr>
          <w:rFonts w:ascii="Arial Narrow" w:hAnsi="Arial Narrow"/>
          <w:sz w:val="24"/>
          <w:szCs w:val="24"/>
        </w:rPr>
        <w:t>.</w:t>
      </w:r>
    </w:p>
    <w:p w14:paraId="196443A5"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highlight w:val="yellow"/>
        </w:rPr>
      </w:pPr>
    </w:p>
    <w:p w14:paraId="3683C71E" w14:textId="5FAF746C"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 xml:space="preserve">Componenta </w:t>
      </w:r>
      <w:r w:rsidR="00C24529" w:rsidRPr="00DF3BDA">
        <w:rPr>
          <w:rFonts w:ascii="Arial Narrow" w:hAnsi="Arial Narrow"/>
          <w:noProof w:val="0"/>
        </w:rPr>
        <w:t>protecție</w:t>
      </w:r>
      <w:r w:rsidRPr="00DF3BDA">
        <w:rPr>
          <w:rFonts w:ascii="Arial Narrow" w:hAnsi="Arial Narrow"/>
          <w:noProof w:val="0"/>
        </w:rPr>
        <w:t xml:space="preserve"> endpoints</w:t>
      </w:r>
    </w:p>
    <w:p w14:paraId="36334F39" w14:textId="69124D4A" w:rsidR="00FC0A0E" w:rsidRPr="00DF3BDA" w:rsidRDefault="0043402E" w:rsidP="00FA2660">
      <w:pPr>
        <w:pStyle w:val="Bodytext0"/>
        <w:spacing w:before="60" w:beforeAutospacing="0" w:after="60" w:afterAutospacing="0" w:line="276" w:lineRule="auto"/>
        <w:ind w:left="0"/>
        <w:rPr>
          <w:rFonts w:ascii="Arial Narrow" w:hAnsi="Arial Narrow"/>
          <w:b/>
          <w:sz w:val="24"/>
          <w:szCs w:val="24"/>
          <w:u w:val="single"/>
        </w:rPr>
      </w:pPr>
      <w:r w:rsidRPr="00DF3BDA">
        <w:rPr>
          <w:rFonts w:ascii="Arial Narrow" w:hAnsi="Arial Narrow"/>
          <w:b/>
          <w:sz w:val="24"/>
          <w:szCs w:val="24"/>
          <w:u w:val="single"/>
        </w:rPr>
        <w:t>Cerințe</w:t>
      </w:r>
      <w:r w:rsidR="00FC0A0E" w:rsidRPr="00DF3BDA">
        <w:rPr>
          <w:rFonts w:ascii="Arial Narrow" w:hAnsi="Arial Narrow"/>
          <w:b/>
          <w:sz w:val="24"/>
          <w:szCs w:val="24"/>
          <w:u w:val="single"/>
        </w:rPr>
        <w:t>:</w:t>
      </w:r>
    </w:p>
    <w:p w14:paraId="787A89E2" w14:textId="7258FA46"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Rolul acestei componente este de a oferi securitate </w:t>
      </w:r>
      <w:r w:rsidR="00C24529" w:rsidRPr="00DF3BDA">
        <w:rPr>
          <w:rFonts w:ascii="Arial Narrow" w:hAnsi="Arial Narrow"/>
          <w:sz w:val="24"/>
          <w:szCs w:val="24"/>
        </w:rPr>
        <w:t>stațiilor</w:t>
      </w:r>
      <w:r w:rsidRPr="00DF3BDA">
        <w:rPr>
          <w:rFonts w:ascii="Arial Narrow" w:hAnsi="Arial Narrow"/>
          <w:sz w:val="24"/>
          <w:szCs w:val="24"/>
        </w:rPr>
        <w:t xml:space="preserve"> de lucru aferente infrastructurii IT din cadrul ONRC cu un modul centralizat de control astfel încât toate incidentele de securitate </w:t>
      </w:r>
      <w:r w:rsidR="00FA2660" w:rsidRPr="00DF3BDA">
        <w:rPr>
          <w:rFonts w:ascii="Arial Narrow" w:hAnsi="Arial Narrow"/>
          <w:sz w:val="24"/>
          <w:szCs w:val="24"/>
        </w:rPr>
        <w:t>să</w:t>
      </w:r>
      <w:r w:rsidRPr="00DF3BDA">
        <w:rPr>
          <w:rFonts w:ascii="Arial Narrow" w:hAnsi="Arial Narrow"/>
          <w:sz w:val="24"/>
          <w:szCs w:val="24"/>
        </w:rPr>
        <w:t xml:space="preserve"> fie accesibile unitar printr-o singură interfață. Componenta va fi dimensionată pentru </w:t>
      </w:r>
      <w:r w:rsidR="00B724FB" w:rsidRPr="00DF3BDA">
        <w:rPr>
          <w:rFonts w:ascii="Arial Narrow" w:hAnsi="Arial Narrow"/>
          <w:sz w:val="24"/>
          <w:szCs w:val="24"/>
        </w:rPr>
        <w:t xml:space="preserve">cel </w:t>
      </w:r>
      <w:r w:rsidR="00BB1D89" w:rsidRPr="00DF3BDA">
        <w:rPr>
          <w:rFonts w:ascii="Arial Narrow" w:hAnsi="Arial Narrow"/>
          <w:sz w:val="24"/>
          <w:szCs w:val="24"/>
        </w:rPr>
        <w:t>puțin</w:t>
      </w:r>
      <w:r w:rsidR="00B724FB" w:rsidRPr="00DF3BDA">
        <w:rPr>
          <w:rFonts w:ascii="Arial Narrow" w:hAnsi="Arial Narrow"/>
          <w:sz w:val="24"/>
          <w:szCs w:val="24"/>
        </w:rPr>
        <w:t xml:space="preserve"> 2500 de utilizatori </w:t>
      </w:r>
      <w:r w:rsidR="00DC158C" w:rsidRPr="00DF3BDA">
        <w:rPr>
          <w:rFonts w:ascii="Arial Narrow" w:hAnsi="Arial Narrow"/>
          <w:sz w:val="24"/>
          <w:szCs w:val="24"/>
        </w:rPr>
        <w:t>și</w:t>
      </w:r>
      <w:r w:rsidR="00B724FB" w:rsidRPr="00DF3BDA">
        <w:rPr>
          <w:rFonts w:ascii="Arial Narrow" w:hAnsi="Arial Narrow"/>
          <w:sz w:val="24"/>
          <w:szCs w:val="24"/>
        </w:rPr>
        <w:t xml:space="preserve">, respectiv, pentru cel </w:t>
      </w:r>
      <w:r w:rsidR="00BB1D89" w:rsidRPr="00DF3BDA">
        <w:rPr>
          <w:rFonts w:ascii="Arial Narrow" w:hAnsi="Arial Narrow"/>
          <w:sz w:val="24"/>
          <w:szCs w:val="24"/>
        </w:rPr>
        <w:t>puțin</w:t>
      </w:r>
      <w:r w:rsidR="00B724FB" w:rsidRPr="00DF3BDA">
        <w:rPr>
          <w:rFonts w:ascii="Arial Narrow" w:hAnsi="Arial Narrow"/>
          <w:sz w:val="24"/>
          <w:szCs w:val="24"/>
        </w:rPr>
        <w:t xml:space="preserve"> </w:t>
      </w:r>
      <w:r w:rsidRPr="00DF3BDA">
        <w:rPr>
          <w:rFonts w:ascii="Arial Narrow" w:hAnsi="Arial Narrow"/>
          <w:sz w:val="24"/>
          <w:szCs w:val="24"/>
        </w:rPr>
        <w:t>2000 de endpoints</w:t>
      </w:r>
      <w:r w:rsidR="00B724FB" w:rsidRPr="00DF3BDA">
        <w:rPr>
          <w:rFonts w:ascii="Arial Narrow" w:hAnsi="Arial Narrow"/>
          <w:sz w:val="24"/>
          <w:szCs w:val="24"/>
        </w:rPr>
        <w:t xml:space="preserve"> folosite de </w:t>
      </w:r>
      <w:r w:rsidR="0039777D" w:rsidRPr="00DF3BDA">
        <w:rPr>
          <w:rFonts w:ascii="Arial Narrow" w:hAnsi="Arial Narrow"/>
          <w:sz w:val="24"/>
          <w:szCs w:val="24"/>
        </w:rPr>
        <w:t>aceștia</w:t>
      </w:r>
      <w:r w:rsidRPr="00DF3BDA">
        <w:rPr>
          <w:rFonts w:ascii="Arial Narrow" w:hAnsi="Arial Narrow"/>
          <w:sz w:val="24"/>
          <w:szCs w:val="24"/>
        </w:rPr>
        <w:t xml:space="preserve">. </w:t>
      </w:r>
      <w:r w:rsidR="00C24529" w:rsidRPr="00DF3BDA">
        <w:rPr>
          <w:rFonts w:ascii="Arial Narrow" w:hAnsi="Arial Narrow"/>
          <w:sz w:val="24"/>
          <w:szCs w:val="24"/>
        </w:rPr>
        <w:t>Funcționalitățile</w:t>
      </w:r>
      <w:r w:rsidRPr="00DF3BDA">
        <w:rPr>
          <w:rFonts w:ascii="Arial Narrow" w:hAnsi="Arial Narrow"/>
          <w:sz w:val="24"/>
          <w:szCs w:val="24"/>
        </w:rPr>
        <w:t xml:space="preserve"> principale pe care trebuie </w:t>
      </w:r>
      <w:r w:rsidR="00FA2660" w:rsidRPr="00DF3BDA">
        <w:rPr>
          <w:rFonts w:ascii="Arial Narrow" w:hAnsi="Arial Narrow"/>
          <w:sz w:val="24"/>
          <w:szCs w:val="24"/>
        </w:rPr>
        <w:t>să</w:t>
      </w:r>
      <w:r w:rsidRPr="00DF3BDA">
        <w:rPr>
          <w:rFonts w:ascii="Arial Narrow" w:hAnsi="Arial Narrow"/>
          <w:sz w:val="24"/>
          <w:szCs w:val="24"/>
        </w:rPr>
        <w:t xml:space="preserve"> le ofere componenta de </w:t>
      </w:r>
      <w:r w:rsidR="00C24529" w:rsidRPr="00DF3BDA">
        <w:rPr>
          <w:rFonts w:ascii="Arial Narrow" w:hAnsi="Arial Narrow"/>
          <w:sz w:val="24"/>
          <w:szCs w:val="24"/>
        </w:rPr>
        <w:t>protecție</w:t>
      </w:r>
      <w:r w:rsidRPr="00DF3BDA">
        <w:rPr>
          <w:rFonts w:ascii="Arial Narrow" w:hAnsi="Arial Narrow"/>
          <w:sz w:val="24"/>
          <w:szCs w:val="24"/>
        </w:rPr>
        <w:t xml:space="preserve"> endpoints sunt următoarele:</w:t>
      </w:r>
    </w:p>
    <w:p w14:paraId="1008A7F4" w14:textId="6EA10079" w:rsidR="00C01FAB" w:rsidRPr="00DF3BDA" w:rsidRDefault="00C24529"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Protecție</w:t>
      </w:r>
      <w:r w:rsidR="00C01FAB" w:rsidRPr="00DF3BDA">
        <w:rPr>
          <w:rFonts w:ascii="Arial Narrow" w:hAnsi="Arial Narrow"/>
          <w:sz w:val="24"/>
          <w:szCs w:val="24"/>
        </w:rPr>
        <w:t xml:space="preserve"> multipla prin încorporarea de tehnologii </w:t>
      </w:r>
      <w:r w:rsidR="00DC158C" w:rsidRPr="00DF3BDA">
        <w:rPr>
          <w:rFonts w:ascii="Arial Narrow" w:hAnsi="Arial Narrow"/>
          <w:sz w:val="24"/>
          <w:szCs w:val="24"/>
        </w:rPr>
        <w:t>și</w:t>
      </w:r>
      <w:r w:rsidR="00C01FAB" w:rsidRPr="00DF3BDA">
        <w:rPr>
          <w:rFonts w:ascii="Arial Narrow" w:hAnsi="Arial Narrow"/>
          <w:sz w:val="24"/>
          <w:szCs w:val="24"/>
        </w:rPr>
        <w:t xml:space="preserve"> </w:t>
      </w:r>
      <w:r w:rsidR="0043402E" w:rsidRPr="00DF3BDA">
        <w:rPr>
          <w:rFonts w:ascii="Arial Narrow" w:hAnsi="Arial Narrow"/>
          <w:sz w:val="24"/>
          <w:szCs w:val="24"/>
        </w:rPr>
        <w:t>funcționalități</w:t>
      </w:r>
      <w:r w:rsidR="00C01FAB" w:rsidRPr="00DF3BDA">
        <w:rPr>
          <w:rFonts w:ascii="Arial Narrow" w:hAnsi="Arial Narrow"/>
          <w:sz w:val="24"/>
          <w:szCs w:val="24"/>
        </w:rPr>
        <w:t xml:space="preserve"> variate: antivirus, device control, firewall, IPS, criptare pe </w:t>
      </w:r>
      <w:r w:rsidR="00BF5F11" w:rsidRPr="00DF3BDA">
        <w:rPr>
          <w:rFonts w:ascii="Arial Narrow" w:hAnsi="Arial Narrow"/>
          <w:sz w:val="24"/>
          <w:szCs w:val="24"/>
        </w:rPr>
        <w:t>stație</w:t>
      </w:r>
      <w:r w:rsidR="00855D3E" w:rsidRPr="00DF3BDA">
        <w:rPr>
          <w:rFonts w:ascii="Arial Narrow" w:hAnsi="Arial Narrow"/>
          <w:sz w:val="24"/>
          <w:szCs w:val="24"/>
        </w:rPr>
        <w:t xml:space="preserve"> </w:t>
      </w:r>
      <w:r w:rsidR="00C70A39" w:rsidRPr="00DF3BDA">
        <w:rPr>
          <w:rFonts w:ascii="Arial Narrow" w:hAnsi="Arial Narrow"/>
          <w:sz w:val="24"/>
          <w:szCs w:val="24"/>
        </w:rPr>
        <w:t>și</w:t>
      </w:r>
      <w:r w:rsidR="00C01FAB" w:rsidRPr="00DF3BDA">
        <w:rPr>
          <w:rFonts w:ascii="Arial Narrow" w:hAnsi="Arial Narrow"/>
          <w:sz w:val="24"/>
          <w:szCs w:val="24"/>
        </w:rPr>
        <w:t xml:space="preserve"> pe mail, DLP la nivel de </w:t>
      </w:r>
      <w:r w:rsidR="00BF5F11" w:rsidRPr="00DF3BDA">
        <w:rPr>
          <w:rFonts w:ascii="Arial Narrow" w:hAnsi="Arial Narrow"/>
          <w:sz w:val="24"/>
          <w:szCs w:val="24"/>
        </w:rPr>
        <w:t>stație</w:t>
      </w:r>
      <w:r w:rsidR="00C01FAB" w:rsidRPr="00DF3BDA">
        <w:rPr>
          <w:rFonts w:ascii="Arial Narrow" w:hAnsi="Arial Narrow"/>
          <w:sz w:val="24"/>
          <w:szCs w:val="24"/>
        </w:rPr>
        <w:t xml:space="preserve"> sau mail, </w:t>
      </w:r>
      <w:r w:rsidRPr="00DF3BDA">
        <w:rPr>
          <w:rFonts w:ascii="Arial Narrow" w:hAnsi="Arial Narrow"/>
          <w:sz w:val="24"/>
          <w:szCs w:val="24"/>
        </w:rPr>
        <w:t>inspecție</w:t>
      </w:r>
      <w:r w:rsidR="00C01FAB" w:rsidRPr="00DF3BDA">
        <w:rPr>
          <w:rFonts w:ascii="Arial Narrow" w:hAnsi="Arial Narrow"/>
          <w:sz w:val="24"/>
          <w:szCs w:val="24"/>
        </w:rPr>
        <w:t xml:space="preserve"> SSL pentru trafic WEB;</w:t>
      </w:r>
    </w:p>
    <w:p w14:paraId="371FF111" w14:textId="4D72B518" w:rsidR="00C01FAB" w:rsidRPr="00DF3BDA" w:rsidRDefault="00BF5F11"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Protecție</w:t>
      </w:r>
      <w:r w:rsidR="00C01FAB" w:rsidRPr="00DF3BDA">
        <w:rPr>
          <w:rFonts w:ascii="Arial Narrow" w:hAnsi="Arial Narrow"/>
          <w:sz w:val="24"/>
          <w:szCs w:val="24"/>
        </w:rPr>
        <w:t xml:space="preserve"> extinsa pentru dispozitive mobile (smartphones, tablete) </w:t>
      </w:r>
      <w:r w:rsidR="00DC158C" w:rsidRPr="00DF3BDA">
        <w:rPr>
          <w:rFonts w:ascii="Arial Narrow" w:hAnsi="Arial Narrow"/>
          <w:sz w:val="24"/>
          <w:szCs w:val="24"/>
        </w:rPr>
        <w:t>și</w:t>
      </w:r>
      <w:r w:rsidR="00C01FAB" w:rsidRPr="00DF3BDA">
        <w:rPr>
          <w:rFonts w:ascii="Arial Narrow" w:hAnsi="Arial Narrow"/>
          <w:sz w:val="24"/>
          <w:szCs w:val="24"/>
        </w:rPr>
        <w:t xml:space="preserve"> stick-uri USB sau hard-diskuri portabile;</w:t>
      </w:r>
    </w:p>
    <w:p w14:paraId="5F6FE035" w14:textId="244CEFDA"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Inventarierea </w:t>
      </w:r>
      <w:r w:rsidR="00AF1591" w:rsidRPr="00DF3BDA">
        <w:rPr>
          <w:rFonts w:ascii="Arial Narrow" w:hAnsi="Arial Narrow"/>
          <w:sz w:val="24"/>
          <w:szCs w:val="24"/>
        </w:rPr>
        <w:t>aplicațiilor</w:t>
      </w:r>
      <w:r w:rsidRPr="00DF3BDA">
        <w:rPr>
          <w:rFonts w:ascii="Arial Narrow" w:hAnsi="Arial Narrow"/>
          <w:sz w:val="24"/>
          <w:szCs w:val="24"/>
        </w:rPr>
        <w:t xml:space="preserve"> pe dispozitiv </w:t>
      </w:r>
      <w:r w:rsidR="00C70A39" w:rsidRPr="00DF3BDA">
        <w:rPr>
          <w:rFonts w:ascii="Arial Narrow" w:hAnsi="Arial Narrow"/>
          <w:sz w:val="24"/>
          <w:szCs w:val="24"/>
        </w:rPr>
        <w:t>și</w:t>
      </w:r>
      <w:r w:rsidRPr="00DF3BDA">
        <w:rPr>
          <w:rFonts w:ascii="Arial Narrow" w:hAnsi="Arial Narrow"/>
          <w:sz w:val="24"/>
          <w:szCs w:val="24"/>
        </w:rPr>
        <w:t xml:space="preserve"> controlarea acestora, posibilitatea de a permite instalarea unora </w:t>
      </w:r>
      <w:r w:rsidR="00C70A39" w:rsidRPr="00DF3BDA">
        <w:rPr>
          <w:rFonts w:ascii="Arial Narrow" w:hAnsi="Arial Narrow"/>
          <w:sz w:val="24"/>
          <w:szCs w:val="24"/>
        </w:rPr>
        <w:t>și</w:t>
      </w:r>
      <w:r w:rsidRPr="00DF3BDA">
        <w:rPr>
          <w:rFonts w:ascii="Arial Narrow" w:hAnsi="Arial Narrow"/>
          <w:sz w:val="24"/>
          <w:szCs w:val="24"/>
        </w:rPr>
        <w:t xml:space="preserve"> blocarea altora. Posibilitate</w:t>
      </w:r>
      <w:r w:rsidR="00E92D99" w:rsidRPr="00DF3BDA">
        <w:rPr>
          <w:rFonts w:ascii="Arial Narrow" w:hAnsi="Arial Narrow"/>
          <w:sz w:val="24"/>
          <w:szCs w:val="24"/>
        </w:rPr>
        <w:t>a</w:t>
      </w:r>
      <w:r w:rsidRPr="00DF3BDA">
        <w:rPr>
          <w:rFonts w:ascii="Arial Narrow" w:hAnsi="Arial Narrow"/>
          <w:sz w:val="24"/>
          <w:szCs w:val="24"/>
        </w:rPr>
        <w:t xml:space="preserve"> de </w:t>
      </w:r>
      <w:r w:rsidR="00E92D99" w:rsidRPr="00DF3BDA">
        <w:rPr>
          <w:rFonts w:ascii="Arial Narrow" w:hAnsi="Arial Narrow"/>
          <w:sz w:val="24"/>
          <w:szCs w:val="24"/>
        </w:rPr>
        <w:t xml:space="preserve">a </w:t>
      </w:r>
      <w:r w:rsidRPr="00DF3BDA">
        <w:rPr>
          <w:rFonts w:ascii="Arial Narrow" w:hAnsi="Arial Narrow"/>
          <w:sz w:val="24"/>
          <w:szCs w:val="24"/>
        </w:rPr>
        <w:t xml:space="preserve">instala sau rula exclusiv </w:t>
      </w:r>
      <w:r w:rsidR="0043402E" w:rsidRPr="00DF3BDA">
        <w:rPr>
          <w:rFonts w:ascii="Arial Narrow" w:hAnsi="Arial Narrow"/>
          <w:sz w:val="24"/>
          <w:szCs w:val="24"/>
        </w:rPr>
        <w:t>aplicațiile</w:t>
      </w:r>
      <w:r w:rsidRPr="00DF3BDA">
        <w:rPr>
          <w:rFonts w:ascii="Arial Narrow" w:hAnsi="Arial Narrow"/>
          <w:sz w:val="24"/>
          <w:szCs w:val="24"/>
        </w:rPr>
        <w:t xml:space="preserve"> permise de </w:t>
      </w:r>
      <w:r w:rsidR="00BB1D89" w:rsidRPr="00DF3BDA">
        <w:rPr>
          <w:rFonts w:ascii="Arial Narrow" w:hAnsi="Arial Narrow"/>
          <w:sz w:val="24"/>
          <w:szCs w:val="24"/>
        </w:rPr>
        <w:t>către</w:t>
      </w:r>
      <w:r w:rsidRPr="00DF3BDA">
        <w:rPr>
          <w:rFonts w:ascii="Arial Narrow" w:hAnsi="Arial Narrow"/>
          <w:sz w:val="24"/>
          <w:szCs w:val="24"/>
        </w:rPr>
        <w:t xml:space="preserve"> politica IT;</w:t>
      </w:r>
    </w:p>
    <w:p w14:paraId="61F93296" w14:textId="589AD52D"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Criptarea datelor la nivel de disc sau </w:t>
      </w:r>
      <w:r w:rsidR="0043402E" w:rsidRPr="00DF3BDA">
        <w:rPr>
          <w:rFonts w:ascii="Arial Narrow" w:hAnsi="Arial Narrow"/>
          <w:sz w:val="24"/>
          <w:szCs w:val="24"/>
        </w:rPr>
        <w:t>fișiere</w:t>
      </w:r>
      <w:r w:rsidRPr="00DF3BDA">
        <w:rPr>
          <w:rFonts w:ascii="Arial Narrow" w:hAnsi="Arial Narrow"/>
          <w:sz w:val="24"/>
          <w:szCs w:val="24"/>
        </w:rPr>
        <w:t xml:space="preserve"> prin integrare cu Windows Bitlocker sau prin metode proprii de criptare;</w:t>
      </w:r>
    </w:p>
    <w:p w14:paraId="30167C76" w14:textId="265ACF30" w:rsidR="00C01FAB" w:rsidRPr="00DF3BDA" w:rsidRDefault="00BF5F11"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Protecție</w:t>
      </w:r>
      <w:r w:rsidR="00C01FAB" w:rsidRPr="00DF3BDA">
        <w:rPr>
          <w:rFonts w:ascii="Arial Narrow" w:hAnsi="Arial Narrow"/>
          <w:sz w:val="24"/>
          <w:szCs w:val="24"/>
        </w:rPr>
        <w:t xml:space="preserve"> </w:t>
      </w:r>
      <w:r w:rsidR="00C24529" w:rsidRPr="00DF3BDA">
        <w:rPr>
          <w:rFonts w:ascii="Arial Narrow" w:hAnsi="Arial Narrow"/>
          <w:sz w:val="24"/>
          <w:szCs w:val="24"/>
        </w:rPr>
        <w:t>împotriva</w:t>
      </w:r>
      <w:r w:rsidR="00C01FAB" w:rsidRPr="00DF3BDA">
        <w:rPr>
          <w:rFonts w:ascii="Arial Narrow" w:hAnsi="Arial Narrow"/>
          <w:sz w:val="24"/>
          <w:szCs w:val="24"/>
        </w:rPr>
        <w:t xml:space="preserve"> spam-ului sau a atacurilor cu malware la nivelul componentei de e-mail;</w:t>
      </w:r>
    </w:p>
    <w:p w14:paraId="69B177C8" w14:textId="1ED74B72" w:rsidR="00C01FAB" w:rsidRPr="00DF3BDA" w:rsidRDefault="00BF5F11"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Protecție</w:t>
      </w:r>
      <w:r w:rsidR="00C01FAB" w:rsidRPr="00DF3BDA">
        <w:rPr>
          <w:rFonts w:ascii="Arial Narrow" w:hAnsi="Arial Narrow"/>
          <w:sz w:val="24"/>
          <w:szCs w:val="24"/>
        </w:rPr>
        <w:t xml:space="preserve"> la navigarea web prin implementarea unui proxy ce </w:t>
      </w:r>
      <w:r w:rsidR="00CB00BA" w:rsidRPr="00DF3BDA">
        <w:rPr>
          <w:rFonts w:ascii="Arial Narrow" w:hAnsi="Arial Narrow"/>
          <w:sz w:val="24"/>
          <w:szCs w:val="24"/>
        </w:rPr>
        <w:t>trebuie s</w:t>
      </w:r>
      <w:r w:rsidR="00FA2660" w:rsidRPr="00DF3BDA">
        <w:rPr>
          <w:rFonts w:ascii="Arial Narrow" w:hAnsi="Arial Narrow"/>
          <w:sz w:val="24"/>
          <w:szCs w:val="24"/>
        </w:rPr>
        <w:t>ă</w:t>
      </w:r>
      <w:r w:rsidR="000E26D1" w:rsidRPr="00DF3BDA">
        <w:rPr>
          <w:rFonts w:ascii="Arial Narrow" w:hAnsi="Arial Narrow"/>
          <w:sz w:val="24"/>
          <w:szCs w:val="24"/>
        </w:rPr>
        <w:t xml:space="preserve"> ofere</w:t>
      </w:r>
      <w:r w:rsidR="00C01FAB" w:rsidRPr="00DF3BDA">
        <w:rPr>
          <w:rFonts w:ascii="Arial Narrow" w:hAnsi="Arial Narrow"/>
          <w:sz w:val="24"/>
          <w:szCs w:val="24"/>
        </w:rPr>
        <w:t xml:space="preserve"> </w:t>
      </w:r>
      <w:r w:rsidR="0043402E" w:rsidRPr="00DF3BDA">
        <w:rPr>
          <w:rFonts w:ascii="Arial Narrow" w:hAnsi="Arial Narrow"/>
          <w:sz w:val="24"/>
          <w:szCs w:val="24"/>
        </w:rPr>
        <w:t>funcționalități</w:t>
      </w:r>
      <w:r w:rsidR="00C01FAB" w:rsidRPr="00DF3BDA">
        <w:rPr>
          <w:rFonts w:ascii="Arial Narrow" w:hAnsi="Arial Narrow"/>
          <w:sz w:val="24"/>
          <w:szCs w:val="24"/>
        </w:rPr>
        <w:t xml:space="preserve"> precum: filtrare </w:t>
      </w:r>
      <w:r w:rsidRPr="00DF3BDA">
        <w:rPr>
          <w:rFonts w:ascii="Arial Narrow" w:hAnsi="Arial Narrow"/>
          <w:sz w:val="24"/>
          <w:szCs w:val="24"/>
        </w:rPr>
        <w:t>conținut</w:t>
      </w:r>
      <w:r w:rsidR="00C01FAB" w:rsidRPr="00DF3BDA">
        <w:rPr>
          <w:rFonts w:ascii="Arial Narrow" w:hAnsi="Arial Narrow"/>
          <w:sz w:val="24"/>
          <w:szCs w:val="24"/>
        </w:rPr>
        <w:t xml:space="preserve">, categorizare URL-uri, antimalware, control </w:t>
      </w:r>
      <w:r w:rsidR="002C1D7D" w:rsidRPr="00DF3BDA">
        <w:rPr>
          <w:rFonts w:ascii="Arial Narrow" w:hAnsi="Arial Narrow"/>
          <w:sz w:val="24"/>
          <w:szCs w:val="24"/>
        </w:rPr>
        <w:t>aplicații</w:t>
      </w:r>
      <w:r w:rsidR="00C01FAB" w:rsidRPr="00DF3BDA">
        <w:rPr>
          <w:rFonts w:ascii="Arial Narrow" w:hAnsi="Arial Narrow"/>
          <w:sz w:val="24"/>
          <w:szCs w:val="24"/>
        </w:rPr>
        <w:t xml:space="preserve"> la nivel web, </w:t>
      </w:r>
      <w:r w:rsidR="00C24529" w:rsidRPr="00DF3BDA">
        <w:rPr>
          <w:rFonts w:ascii="Arial Narrow" w:hAnsi="Arial Narrow"/>
          <w:sz w:val="24"/>
          <w:szCs w:val="24"/>
        </w:rPr>
        <w:t>inspecție</w:t>
      </w:r>
      <w:r w:rsidR="00C01FAB" w:rsidRPr="00DF3BDA">
        <w:rPr>
          <w:rFonts w:ascii="Arial Narrow" w:hAnsi="Arial Narrow"/>
          <w:sz w:val="24"/>
          <w:szCs w:val="24"/>
        </w:rPr>
        <w:t xml:space="preserve"> trafic SSL, modul DLP pentru web;</w:t>
      </w:r>
    </w:p>
    <w:p w14:paraId="584D2758" w14:textId="0AEF7F51" w:rsidR="00C01FAB" w:rsidRPr="00DF3BDA" w:rsidRDefault="00BF5F11"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Protecție</w:t>
      </w:r>
      <w:r w:rsidR="00C01FAB" w:rsidRPr="00DF3BDA">
        <w:rPr>
          <w:rFonts w:ascii="Arial Narrow" w:hAnsi="Arial Narrow"/>
          <w:sz w:val="24"/>
          <w:szCs w:val="24"/>
        </w:rPr>
        <w:t xml:space="preserve"> pentru </w:t>
      </w:r>
      <w:r w:rsidR="0043402E" w:rsidRPr="00DF3BDA">
        <w:rPr>
          <w:rFonts w:ascii="Arial Narrow" w:hAnsi="Arial Narrow"/>
          <w:sz w:val="24"/>
          <w:szCs w:val="24"/>
        </w:rPr>
        <w:t>aplicațiile</w:t>
      </w:r>
      <w:r w:rsidR="00C01FAB" w:rsidRPr="00DF3BDA">
        <w:rPr>
          <w:rFonts w:ascii="Arial Narrow" w:hAnsi="Arial Narrow"/>
          <w:sz w:val="24"/>
          <w:szCs w:val="24"/>
        </w:rPr>
        <w:t xml:space="preserve"> din suita Office;</w:t>
      </w:r>
    </w:p>
    <w:p w14:paraId="22EB4631" w14:textId="6945F74D" w:rsidR="00C01FAB" w:rsidRPr="00DF3BDA" w:rsidRDefault="00C24529"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Capabilități</w:t>
      </w:r>
      <w:r w:rsidR="00C01FAB" w:rsidRPr="00DF3BDA">
        <w:rPr>
          <w:rFonts w:ascii="Arial Narrow" w:hAnsi="Arial Narrow"/>
          <w:sz w:val="24"/>
          <w:szCs w:val="24"/>
        </w:rPr>
        <w:t xml:space="preserve"> de testare independenta, analiza comportamentala </w:t>
      </w:r>
      <w:r w:rsidR="00DC158C" w:rsidRPr="00DF3BDA">
        <w:rPr>
          <w:rFonts w:ascii="Arial Narrow" w:hAnsi="Arial Narrow"/>
          <w:sz w:val="24"/>
          <w:szCs w:val="24"/>
        </w:rPr>
        <w:t>și</w:t>
      </w:r>
      <w:r w:rsidR="00C01FAB" w:rsidRPr="00DF3BDA">
        <w:rPr>
          <w:rFonts w:ascii="Arial Narrow" w:hAnsi="Arial Narrow"/>
          <w:sz w:val="24"/>
          <w:szCs w:val="24"/>
        </w:rPr>
        <w:t xml:space="preserve"> „machine learning” </w:t>
      </w:r>
      <w:r w:rsidR="00C70A39" w:rsidRPr="00DF3BDA">
        <w:rPr>
          <w:rFonts w:ascii="Arial Narrow" w:hAnsi="Arial Narrow"/>
          <w:sz w:val="24"/>
          <w:szCs w:val="24"/>
        </w:rPr>
        <w:t>în</w:t>
      </w:r>
      <w:r w:rsidR="00C01FAB" w:rsidRPr="00DF3BDA">
        <w:rPr>
          <w:rFonts w:ascii="Arial Narrow" w:hAnsi="Arial Narrow"/>
          <w:sz w:val="24"/>
          <w:szCs w:val="24"/>
        </w:rPr>
        <w:t xml:space="preserve"> faza de </w:t>
      </w:r>
      <w:r w:rsidR="0043402E" w:rsidRPr="00DF3BDA">
        <w:rPr>
          <w:rFonts w:ascii="Arial Narrow" w:hAnsi="Arial Narrow"/>
          <w:sz w:val="24"/>
          <w:szCs w:val="24"/>
        </w:rPr>
        <w:t>execuție</w:t>
      </w:r>
      <w:r w:rsidR="00C01FAB" w:rsidRPr="00DF3BDA">
        <w:rPr>
          <w:rFonts w:ascii="Arial Narrow" w:hAnsi="Arial Narrow"/>
          <w:sz w:val="24"/>
          <w:szCs w:val="24"/>
        </w:rPr>
        <w:t>;</w:t>
      </w:r>
    </w:p>
    <w:p w14:paraId="36F09CDE" w14:textId="2EE08B3D" w:rsidR="00C01FAB" w:rsidRPr="00DF3BDA" w:rsidRDefault="00C24529"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Capabilități</w:t>
      </w:r>
      <w:r w:rsidR="00C01FAB" w:rsidRPr="00DF3BDA">
        <w:rPr>
          <w:rFonts w:ascii="Arial Narrow" w:hAnsi="Arial Narrow"/>
          <w:sz w:val="24"/>
          <w:szCs w:val="24"/>
        </w:rPr>
        <w:t xml:space="preserve"> tip „application control”, „exploit p</w:t>
      </w:r>
      <w:r w:rsidR="005C5DB6" w:rsidRPr="00DF3BDA">
        <w:rPr>
          <w:rFonts w:ascii="Arial Narrow" w:hAnsi="Arial Narrow"/>
          <w:sz w:val="24"/>
          <w:szCs w:val="24"/>
        </w:rPr>
        <w:t>revention”</w:t>
      </w:r>
      <w:r w:rsidR="00C01FAB" w:rsidRPr="00DF3BDA">
        <w:rPr>
          <w:rFonts w:ascii="Arial Narrow" w:hAnsi="Arial Narrow"/>
          <w:sz w:val="24"/>
          <w:szCs w:val="24"/>
        </w:rPr>
        <w:t xml:space="preserve">, „web reputation” </w:t>
      </w:r>
      <w:r w:rsidR="00DC158C" w:rsidRPr="00DF3BDA">
        <w:rPr>
          <w:rFonts w:ascii="Arial Narrow" w:hAnsi="Arial Narrow"/>
          <w:sz w:val="24"/>
          <w:szCs w:val="24"/>
        </w:rPr>
        <w:t>și</w:t>
      </w:r>
      <w:r w:rsidR="00C01FAB" w:rsidRPr="00DF3BDA">
        <w:rPr>
          <w:rFonts w:ascii="Arial Narrow" w:hAnsi="Arial Narrow"/>
          <w:sz w:val="24"/>
          <w:szCs w:val="24"/>
        </w:rPr>
        <w:t xml:space="preserve"> „browser exploit protection”.</w:t>
      </w:r>
    </w:p>
    <w:p w14:paraId="47BECD09"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7DCCAAAE" w14:textId="77777777"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Componenta de tip terminale self-service</w:t>
      </w:r>
    </w:p>
    <w:p w14:paraId="2FBCE24D" w14:textId="3EBD9C28"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Terminalele de tip self-service (</w:t>
      </w:r>
      <w:r w:rsidR="00D81A10" w:rsidRPr="00DF3BDA">
        <w:rPr>
          <w:rFonts w:ascii="Arial Narrow" w:hAnsi="Arial Narrow"/>
          <w:noProof w:val="0"/>
          <w:sz w:val="24"/>
          <w:szCs w:val="24"/>
        </w:rPr>
        <w:t>info</w:t>
      </w:r>
      <w:r w:rsidR="00E3254A" w:rsidRPr="00DF3BDA">
        <w:rPr>
          <w:rFonts w:ascii="Arial Narrow" w:hAnsi="Arial Narrow"/>
          <w:noProof w:val="0"/>
          <w:sz w:val="24"/>
          <w:szCs w:val="24"/>
        </w:rPr>
        <w:t>chioșc</w:t>
      </w:r>
      <w:r w:rsidR="00D81A10" w:rsidRPr="00DF3BDA">
        <w:rPr>
          <w:rFonts w:ascii="Arial Narrow" w:hAnsi="Arial Narrow"/>
          <w:noProof w:val="0"/>
          <w:sz w:val="24"/>
          <w:szCs w:val="24"/>
        </w:rPr>
        <w:t>uri</w:t>
      </w:r>
      <w:r w:rsidRPr="00DF3BDA">
        <w:rPr>
          <w:rFonts w:ascii="Arial Narrow" w:hAnsi="Arial Narrow"/>
          <w:noProof w:val="0"/>
          <w:sz w:val="24"/>
          <w:szCs w:val="24"/>
        </w:rPr>
        <w:t xml:space="preserve">) sunt folosite ca alternativă la serviciile furnizate prin ghișeul tradițional solicitanților care nu doresc sau nu pot, din diferite motive,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utilizeze serviciile electronice oferite prin intermediul Portalului. În acest sens, se va implementa în sediile ORCT și respectiv la sediul ONRC o soluție bazată pe terminale de tip self-service, cu software-ul aferent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care vor putea fi utilizate de persoanele interesate pentru inițierea unor cereri de servicii sau pentru ridicarea de documente inclusiv în </w:t>
      </w:r>
      <w:r w:rsidR="00E3254A" w:rsidRPr="00DF3BDA">
        <w:rPr>
          <w:rFonts w:ascii="Arial Narrow" w:hAnsi="Arial Narrow"/>
          <w:noProof w:val="0"/>
          <w:sz w:val="24"/>
          <w:szCs w:val="24"/>
        </w:rPr>
        <w:t>afara</w:t>
      </w:r>
      <w:r w:rsidRPr="00DF3BDA">
        <w:rPr>
          <w:rFonts w:ascii="Arial Narrow" w:hAnsi="Arial Narrow"/>
          <w:noProof w:val="0"/>
          <w:sz w:val="24"/>
          <w:szCs w:val="24"/>
        </w:rPr>
        <w:t xml:space="preserve"> orelor de program cu publicul.</w:t>
      </w:r>
    </w:p>
    <w:p w14:paraId="7C427F02" w14:textId="7CA4FD75"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Componenta implementată prin terminale de tip self-service va permite cetățenilor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obțină informații personalizate,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completeze formulare electronice,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scaneze documente,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efectueze plăți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ridice documente tipărite, emise din sistemele interne ale ONRC, fără a fi asistați de un funcționar.</w:t>
      </w:r>
    </w:p>
    <w:p w14:paraId="1E0F642B" w14:textId="609C6D5C"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Software-ul de aplicație utilizat de această componentă va fi integrat în platforma de servicii electronice, oferind utilizatorilor o experiență de utilizare unitară, în sensul similarității modalității de accesare a unui serviciu electronic din Portal sau de la echipamentul self-service. Serviciile electronice implementate prin terminalele self-service vor fi în general cele care nu necesită introducerea unei cantități mari de informații de către solicitant, astfel încât deservirea solicitanților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se poată face rapid, iar terminalul self-service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fie într-adevăr o alternativă mai rapidă la serviciile oferite prin ghișee. Astfel, va fi posibilă tipărirea de formulare tipizate, studierea procedurilor aferente unui anumit tip de solicitare, completarea de cereri, căutarea disponibilității sau rezervarea de denumire, căutarea informațiilor despre o firmă, eliberarea de certificate constatatoare sau de copii ale unor documente asociate unei firme, în baza unei cereri prealabile înregistrate fie de la terminalul self-service, fie din portal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după ce s-a primit prin email sau prin portal confirmarea faptului că respectivul document este disponibil.</w:t>
      </w:r>
    </w:p>
    <w:p w14:paraId="4F828396"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Componenta self-service va fi complet integrată în soluția informatică de servicii electronice, în sensul în care un demers inițiat din soluția self-service va putea fi finalizat în soluția portal, de exemplu prin trimiterea de documente scanate suplimentare unei anumite cereri, sau prin efectuarea unei plăți online. De asemenea, un demers inițiat în Portal se va putea finaliza cu eliberarea unui document tipărit de către subsistemul self-service.</w:t>
      </w:r>
    </w:p>
    <w:p w14:paraId="5CFEF3A6" w14:textId="77777777" w:rsidR="00C01FAB" w:rsidRPr="00DF3BDA" w:rsidRDefault="00C01FAB" w:rsidP="00FA2660">
      <w:pPr>
        <w:pStyle w:val="Bullet21"/>
        <w:spacing w:before="60" w:after="60" w:line="276" w:lineRule="auto"/>
        <w:rPr>
          <w:rFonts w:ascii="Arial Narrow" w:hAnsi="Arial Narrow"/>
          <w:noProof w:val="0"/>
          <w:sz w:val="24"/>
          <w:szCs w:val="24"/>
        </w:rPr>
      </w:pPr>
    </w:p>
    <w:p w14:paraId="3BD5FF32"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Distribuția terminalelor de tip self-service la nivelul locațiilor Beneficiarului este următoarea: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3"/>
        <w:gridCol w:w="1427"/>
      </w:tblGrid>
      <w:tr w:rsidR="00C01FAB" w:rsidRPr="00DF3BDA" w14:paraId="09FF040E" w14:textId="77777777" w:rsidTr="009D6BD0">
        <w:tc>
          <w:tcPr>
            <w:tcW w:w="8095" w:type="dxa"/>
            <w:shd w:val="clear" w:color="auto" w:fill="B8CCE4"/>
          </w:tcPr>
          <w:p w14:paraId="1BABFD7A" w14:textId="77777777" w:rsidR="00C01FAB" w:rsidRPr="00DF3BDA" w:rsidRDefault="00C01FAB" w:rsidP="00FA2660">
            <w:pPr>
              <w:pStyle w:val="Bullet21"/>
              <w:spacing w:before="60" w:after="60" w:line="276" w:lineRule="auto"/>
              <w:rPr>
                <w:rFonts w:ascii="Arial Narrow" w:hAnsi="Arial Narrow"/>
                <w:b/>
                <w:noProof w:val="0"/>
                <w:sz w:val="24"/>
                <w:szCs w:val="24"/>
              </w:rPr>
            </w:pPr>
            <w:r w:rsidRPr="00DF3BDA">
              <w:rPr>
                <w:rFonts w:ascii="Arial Narrow" w:hAnsi="Arial Narrow"/>
                <w:b/>
                <w:noProof w:val="0"/>
                <w:sz w:val="24"/>
                <w:szCs w:val="24"/>
              </w:rPr>
              <w:t>Tip locație</w:t>
            </w:r>
          </w:p>
        </w:tc>
        <w:tc>
          <w:tcPr>
            <w:tcW w:w="1437" w:type="dxa"/>
            <w:shd w:val="clear" w:color="auto" w:fill="B8CCE4"/>
          </w:tcPr>
          <w:p w14:paraId="302802C5"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Cantitate</w:t>
            </w:r>
          </w:p>
        </w:tc>
      </w:tr>
      <w:tr w:rsidR="00C01FAB" w:rsidRPr="00DF3BDA" w14:paraId="78C4B0D7" w14:textId="77777777" w:rsidTr="009D6BD0">
        <w:tc>
          <w:tcPr>
            <w:tcW w:w="8095" w:type="dxa"/>
            <w:shd w:val="clear" w:color="auto" w:fill="auto"/>
          </w:tcPr>
          <w:p w14:paraId="174B4150" w14:textId="353D9C21"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ONRC - (1 sediul central x 2 bucăți</w:t>
            </w:r>
            <w:r w:rsidR="00C44AD6" w:rsidRPr="00DF3BDA">
              <w:rPr>
                <w:rFonts w:ascii="Arial Narrow" w:hAnsi="Arial Narrow"/>
                <w:noProof w:val="0"/>
                <w:sz w:val="24"/>
                <w:szCs w:val="24"/>
              </w:rPr>
              <w:t>)</w:t>
            </w:r>
          </w:p>
        </w:tc>
        <w:tc>
          <w:tcPr>
            <w:tcW w:w="1437" w:type="dxa"/>
            <w:shd w:val="clear" w:color="auto" w:fill="auto"/>
          </w:tcPr>
          <w:p w14:paraId="3D1564B1"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2</w:t>
            </w:r>
          </w:p>
        </w:tc>
      </w:tr>
      <w:tr w:rsidR="00C01FAB" w:rsidRPr="00DF3BDA" w14:paraId="7754D71F" w14:textId="77777777" w:rsidTr="009D6BD0">
        <w:tc>
          <w:tcPr>
            <w:tcW w:w="8095" w:type="dxa"/>
            <w:shd w:val="clear" w:color="auto" w:fill="auto"/>
          </w:tcPr>
          <w:p w14:paraId="2CC12071"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București (1 locație x 4 bucăți)</w:t>
            </w:r>
          </w:p>
        </w:tc>
        <w:tc>
          <w:tcPr>
            <w:tcW w:w="1437" w:type="dxa"/>
            <w:shd w:val="clear" w:color="auto" w:fill="auto"/>
          </w:tcPr>
          <w:p w14:paraId="08065E1B"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4</w:t>
            </w:r>
          </w:p>
        </w:tc>
      </w:tr>
      <w:tr w:rsidR="00C01FAB" w:rsidRPr="00DF3BDA" w14:paraId="75CD6792" w14:textId="77777777" w:rsidTr="009D6BD0">
        <w:tc>
          <w:tcPr>
            <w:tcW w:w="8095" w:type="dxa"/>
            <w:shd w:val="clear" w:color="auto" w:fill="auto"/>
          </w:tcPr>
          <w:p w14:paraId="0CCDABA3"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Mare - peste 40.000 operațiuni pe an (9 locații x 2 bucăți)</w:t>
            </w:r>
          </w:p>
        </w:tc>
        <w:tc>
          <w:tcPr>
            <w:tcW w:w="1437" w:type="dxa"/>
            <w:shd w:val="clear" w:color="auto" w:fill="auto"/>
          </w:tcPr>
          <w:p w14:paraId="493E4AEE"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18</w:t>
            </w:r>
          </w:p>
        </w:tc>
      </w:tr>
      <w:tr w:rsidR="00C01FAB" w:rsidRPr="00DF3BDA" w14:paraId="40A7966C" w14:textId="77777777" w:rsidTr="009D6BD0">
        <w:tc>
          <w:tcPr>
            <w:tcW w:w="8095" w:type="dxa"/>
            <w:shd w:val="clear" w:color="auto" w:fill="auto"/>
          </w:tcPr>
          <w:p w14:paraId="640B4772"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Mediu - între 20.001 - 40.000 operațiuni pe an (14 locații x 1 bucată)</w:t>
            </w:r>
          </w:p>
        </w:tc>
        <w:tc>
          <w:tcPr>
            <w:tcW w:w="1437" w:type="dxa"/>
            <w:shd w:val="clear" w:color="auto" w:fill="auto"/>
          </w:tcPr>
          <w:p w14:paraId="1FC0C08D"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14</w:t>
            </w:r>
          </w:p>
        </w:tc>
      </w:tr>
      <w:tr w:rsidR="00C01FAB" w:rsidRPr="00DF3BDA" w14:paraId="45032FC3" w14:textId="77777777" w:rsidTr="009D6BD0">
        <w:tc>
          <w:tcPr>
            <w:tcW w:w="8095" w:type="dxa"/>
            <w:shd w:val="clear" w:color="auto" w:fill="auto"/>
          </w:tcPr>
          <w:p w14:paraId="784285B9"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Mic - până în 20.000 operațiuni pe an (18 locații x 1 bucată)</w:t>
            </w:r>
          </w:p>
        </w:tc>
        <w:tc>
          <w:tcPr>
            <w:tcW w:w="1437" w:type="dxa"/>
            <w:shd w:val="clear" w:color="auto" w:fill="auto"/>
          </w:tcPr>
          <w:p w14:paraId="2B10F7E7"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18</w:t>
            </w:r>
          </w:p>
        </w:tc>
      </w:tr>
      <w:tr w:rsidR="00C01FAB" w:rsidRPr="00DF3BDA" w14:paraId="18DE4148" w14:textId="77777777" w:rsidTr="009D6BD0">
        <w:tc>
          <w:tcPr>
            <w:tcW w:w="8095" w:type="dxa"/>
            <w:shd w:val="clear" w:color="auto" w:fill="auto"/>
          </w:tcPr>
          <w:p w14:paraId="264C1353" w14:textId="77777777" w:rsidR="00C01FAB" w:rsidRPr="00DF3BDA" w:rsidRDefault="00C01FAB" w:rsidP="00FA2660">
            <w:pPr>
              <w:pStyle w:val="Bullet21"/>
              <w:spacing w:before="60" w:after="60" w:line="276" w:lineRule="auto"/>
              <w:rPr>
                <w:rFonts w:ascii="Arial Narrow" w:hAnsi="Arial Narrow"/>
                <w:b/>
                <w:noProof w:val="0"/>
                <w:sz w:val="24"/>
                <w:szCs w:val="24"/>
              </w:rPr>
            </w:pPr>
            <w:r w:rsidRPr="00DF3BDA">
              <w:rPr>
                <w:rFonts w:ascii="Arial Narrow" w:hAnsi="Arial Narrow"/>
                <w:b/>
                <w:noProof w:val="0"/>
                <w:sz w:val="24"/>
                <w:szCs w:val="24"/>
              </w:rPr>
              <w:t>TOTAL (terminale)</w:t>
            </w:r>
          </w:p>
        </w:tc>
        <w:tc>
          <w:tcPr>
            <w:tcW w:w="1437" w:type="dxa"/>
            <w:shd w:val="clear" w:color="auto" w:fill="auto"/>
          </w:tcPr>
          <w:p w14:paraId="4F8E1591"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56</w:t>
            </w:r>
          </w:p>
        </w:tc>
      </w:tr>
    </w:tbl>
    <w:p w14:paraId="217B2653" w14:textId="77777777" w:rsidR="00C01FAB" w:rsidRPr="00DF3BDA" w:rsidRDefault="00C01FAB" w:rsidP="00FA2660">
      <w:pPr>
        <w:pStyle w:val="Bullet21"/>
        <w:spacing w:before="60" w:after="60" w:line="276" w:lineRule="auto"/>
        <w:rPr>
          <w:rFonts w:ascii="Arial Narrow" w:hAnsi="Arial Narrow"/>
          <w:noProof w:val="0"/>
          <w:sz w:val="24"/>
          <w:szCs w:val="24"/>
        </w:rPr>
      </w:pPr>
    </w:p>
    <w:p w14:paraId="0C79F65A" w14:textId="563829F6"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De</w:t>
      </w:r>
      <w:r w:rsidR="00F771F7" w:rsidRPr="00DF3BDA">
        <w:rPr>
          <w:rFonts w:ascii="Arial Narrow" w:hAnsi="Arial Narrow"/>
          <w:noProof w:val="0"/>
          <w:sz w:val="24"/>
          <w:szCs w:val="24"/>
        </w:rPr>
        <w:t xml:space="preserve"> </w:t>
      </w:r>
      <w:r w:rsidRPr="00DF3BDA">
        <w:rPr>
          <w:rFonts w:ascii="Arial Narrow" w:hAnsi="Arial Narrow"/>
          <w:noProof w:val="0"/>
          <w:sz w:val="24"/>
          <w:szCs w:val="24"/>
        </w:rPr>
        <w:t xml:space="preserve">asemenea, componenta de tip terminal self-service trebuie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respecte următoarele</w:t>
      </w:r>
      <w:r w:rsidR="00F7230C" w:rsidRPr="00DF3BDA">
        <w:rPr>
          <w:rFonts w:ascii="Arial Narrow" w:hAnsi="Arial Narrow"/>
          <w:noProof w:val="0"/>
          <w:sz w:val="24"/>
          <w:szCs w:val="24"/>
        </w:rPr>
        <w:t xml:space="preserve"> cerințe</w:t>
      </w:r>
      <w:r w:rsidRPr="00DF3BDA">
        <w:rPr>
          <w:rFonts w:ascii="Arial Narrow" w:hAnsi="Arial Narrow"/>
          <w:noProof w:val="0"/>
          <w:sz w:val="24"/>
          <w:szCs w:val="24"/>
        </w:rPr>
        <w:t>:</w:t>
      </w:r>
    </w:p>
    <w:p w14:paraId="3DEC9703"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Terminalul interactiv va integra componentele hardware într-o carcasă robustă, cu dimensiuni maxime: 170 cm înălțime, 100 cm lățime, 100 cm adâncime, confecționată din materiale metalice sau cu caracteristici similare de durabilitate;</w:t>
      </w:r>
    </w:p>
    <w:p w14:paraId="386A3066" w14:textId="3A0C5EC1"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Terminalul va dispune de finisaje exterioare de calitate, cu finisaje corespunzătoare amplasării </w:t>
      </w:r>
      <w:r w:rsidR="00E3254A" w:rsidRPr="00DF3BDA">
        <w:rPr>
          <w:rFonts w:ascii="Arial Narrow" w:hAnsi="Arial Narrow"/>
          <w:sz w:val="24"/>
          <w:szCs w:val="24"/>
        </w:rPr>
        <w:t>într</w:t>
      </w:r>
      <w:r w:rsidR="00160FA2" w:rsidRPr="00DF3BDA">
        <w:rPr>
          <w:rFonts w:ascii="Arial Narrow" w:hAnsi="Arial Narrow"/>
          <w:sz w:val="24"/>
          <w:szCs w:val="24"/>
        </w:rPr>
        <w:t>-un</w:t>
      </w:r>
      <w:r w:rsidRPr="00DF3BDA">
        <w:rPr>
          <w:rFonts w:ascii="Arial Narrow" w:hAnsi="Arial Narrow"/>
          <w:sz w:val="24"/>
          <w:szCs w:val="24"/>
        </w:rPr>
        <w:t xml:space="preserve"> loc public (inclusiv din punctul de vedere al protecției la lovire/tăiere);</w:t>
      </w:r>
    </w:p>
    <w:p w14:paraId="5CCF7884"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Terminalul va dispune de protecție electrică pentru prevenirea riscului de electrocutare a utilizatorului;</w:t>
      </w:r>
    </w:p>
    <w:p w14:paraId="1E4F5A63" w14:textId="7DC87B44"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Terminalul va fi amplasat în sediile/spațiile de lucru cu publicul ale ORCT/ONRC, eventual în zone „tampon” unde accesul se va putea face și în </w:t>
      </w:r>
      <w:r w:rsidR="00E3254A" w:rsidRPr="00DF3BDA">
        <w:rPr>
          <w:rFonts w:ascii="Arial Narrow" w:hAnsi="Arial Narrow"/>
          <w:sz w:val="24"/>
          <w:szCs w:val="24"/>
        </w:rPr>
        <w:t>afara</w:t>
      </w:r>
      <w:r w:rsidRPr="00DF3BDA">
        <w:rPr>
          <w:rFonts w:ascii="Arial Narrow" w:hAnsi="Arial Narrow"/>
          <w:sz w:val="24"/>
          <w:szCs w:val="24"/>
        </w:rPr>
        <w:t xml:space="preserve"> orelor de program la ghișeu, </w:t>
      </w:r>
      <w:r w:rsidR="00DC158C" w:rsidRPr="00DF3BDA">
        <w:rPr>
          <w:rFonts w:ascii="Arial Narrow" w:hAnsi="Arial Narrow"/>
          <w:sz w:val="24"/>
          <w:szCs w:val="24"/>
        </w:rPr>
        <w:t>și</w:t>
      </w:r>
      <w:r w:rsidRPr="00DF3BDA">
        <w:rPr>
          <w:rFonts w:ascii="Arial Narrow" w:hAnsi="Arial Narrow"/>
          <w:sz w:val="24"/>
          <w:szCs w:val="24"/>
        </w:rPr>
        <w:t xml:space="preserve"> va trebui </w:t>
      </w:r>
      <w:r w:rsidR="00FA2660" w:rsidRPr="00DF3BDA">
        <w:rPr>
          <w:rFonts w:ascii="Arial Narrow" w:hAnsi="Arial Narrow"/>
          <w:sz w:val="24"/>
          <w:szCs w:val="24"/>
        </w:rPr>
        <w:t>să</w:t>
      </w:r>
      <w:r w:rsidRPr="00DF3BDA">
        <w:rPr>
          <w:rFonts w:ascii="Arial Narrow" w:hAnsi="Arial Narrow"/>
          <w:sz w:val="24"/>
          <w:szCs w:val="24"/>
        </w:rPr>
        <w:t xml:space="preserve"> poată funcționa în intervalul de temperatură 0 – 40 grade Celsius </w:t>
      </w:r>
      <w:r w:rsidR="00DC158C" w:rsidRPr="00DF3BDA">
        <w:rPr>
          <w:rFonts w:ascii="Arial Narrow" w:hAnsi="Arial Narrow"/>
          <w:sz w:val="24"/>
          <w:szCs w:val="24"/>
        </w:rPr>
        <w:t>și</w:t>
      </w:r>
      <w:r w:rsidRPr="00DF3BDA">
        <w:rPr>
          <w:rFonts w:ascii="Arial Narrow" w:hAnsi="Arial Narrow"/>
          <w:sz w:val="24"/>
          <w:szCs w:val="24"/>
        </w:rPr>
        <w:t xml:space="preserve"> condiții de umiditate relativă de 0-95%;</w:t>
      </w:r>
    </w:p>
    <w:p w14:paraId="654B5A29" w14:textId="6C38ECF1"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Terminalul va fi alimentat de la rețeaua electrică </w:t>
      </w:r>
      <w:r w:rsidR="00DC158C" w:rsidRPr="00DF3BDA">
        <w:rPr>
          <w:rFonts w:ascii="Arial Narrow" w:hAnsi="Arial Narrow"/>
          <w:sz w:val="24"/>
          <w:szCs w:val="24"/>
        </w:rPr>
        <w:t>și</w:t>
      </w:r>
      <w:r w:rsidRPr="00DF3BDA">
        <w:rPr>
          <w:rFonts w:ascii="Arial Narrow" w:hAnsi="Arial Narrow"/>
          <w:sz w:val="24"/>
          <w:szCs w:val="24"/>
        </w:rPr>
        <w:t xml:space="preserve"> va avea încorporată o sursă de alimentare neîntreruptibilă care </w:t>
      </w:r>
      <w:r w:rsidR="00FA2660" w:rsidRPr="00DF3BDA">
        <w:rPr>
          <w:rFonts w:ascii="Arial Narrow" w:hAnsi="Arial Narrow"/>
          <w:sz w:val="24"/>
          <w:szCs w:val="24"/>
        </w:rPr>
        <w:t>să</w:t>
      </w:r>
      <w:r w:rsidRPr="00DF3BDA">
        <w:rPr>
          <w:rFonts w:ascii="Arial Narrow" w:hAnsi="Arial Narrow"/>
          <w:sz w:val="24"/>
          <w:szCs w:val="24"/>
        </w:rPr>
        <w:t xml:space="preserve"> permită funcționarea cel puțin 10 minute în lipsa alimentării, înainte de a da comanda de shutdown automat;</w:t>
      </w:r>
    </w:p>
    <w:p w14:paraId="16CEBAB4"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Terminalul va fi conectat prin cablu Ethernet la rețeaua locală de date a ORCT/ONRC;</w:t>
      </w:r>
    </w:p>
    <w:p w14:paraId="13DD3CC5"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Terminalul va încorpora următoarele periferice:</w:t>
      </w:r>
    </w:p>
    <w:p w14:paraId="29711FF1"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Touchscreen 19”;</w:t>
      </w:r>
    </w:p>
    <w:p w14:paraId="73E33A3D"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Tastatură alfanumerică metalică;</w:t>
      </w:r>
    </w:p>
    <w:p w14:paraId="6F3E2042"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Dispozitiv de tip mouse pad, track point sau track ball;</w:t>
      </w:r>
    </w:p>
    <w:p w14:paraId="3D68659C"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Signature pad;</w:t>
      </w:r>
    </w:p>
    <w:p w14:paraId="690EDF38"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Scanner de documente A4;</w:t>
      </w:r>
    </w:p>
    <w:p w14:paraId="7A966778"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Scanner pentru cărțile de identitate naționale;</w:t>
      </w:r>
    </w:p>
    <w:p w14:paraId="770C57A8"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Scanner pentru coduri de bare (pentru recunoașterea codului unei cereri anterioare);</w:t>
      </w:r>
    </w:p>
    <w:p w14:paraId="2F8BCBFB" w14:textId="221DAE46"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Imprimantă format A4 pentru documente;</w:t>
      </w:r>
    </w:p>
    <w:p w14:paraId="211D3114"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Modul de cititor de carduri bancare pentru plăți cu cardul;</w:t>
      </w:r>
    </w:p>
    <w:p w14:paraId="77F09E62" w14:textId="67BCE863"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Perifericele vor fi expuse pe panoul frontal al terminalului, pentru a putea fi ușor accesibile utilizatorului;</w:t>
      </w:r>
    </w:p>
    <w:p w14:paraId="64F918CD" w14:textId="579605CB"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Utilizatorul nu va </w:t>
      </w:r>
      <w:r w:rsidR="00132F33" w:rsidRPr="00DF3BDA">
        <w:rPr>
          <w:rFonts w:ascii="Arial Narrow" w:hAnsi="Arial Narrow"/>
          <w:sz w:val="24"/>
          <w:szCs w:val="24"/>
        </w:rPr>
        <w:t xml:space="preserve">avea </w:t>
      </w:r>
      <w:r w:rsidRPr="00DF3BDA">
        <w:rPr>
          <w:rFonts w:ascii="Arial Narrow" w:hAnsi="Arial Narrow"/>
          <w:sz w:val="24"/>
          <w:szCs w:val="24"/>
        </w:rPr>
        <w:t xml:space="preserve">acces direct de manipulare la modulele de imprimare </w:t>
      </w:r>
      <w:r w:rsidR="00DC158C" w:rsidRPr="00DF3BDA">
        <w:rPr>
          <w:rFonts w:ascii="Arial Narrow" w:hAnsi="Arial Narrow"/>
          <w:sz w:val="24"/>
          <w:szCs w:val="24"/>
        </w:rPr>
        <w:t>și</w:t>
      </w:r>
      <w:r w:rsidRPr="00DF3BDA">
        <w:rPr>
          <w:rFonts w:ascii="Arial Narrow" w:hAnsi="Arial Narrow"/>
          <w:sz w:val="24"/>
          <w:szCs w:val="24"/>
        </w:rPr>
        <w:t xml:space="preserve"> scanare, introducerea și respectiv preluarea foilor de hârtie scanate sau tipărite realizându-se numai prin fante realizate în carcasa echipamentului, dedicate acestui scop;</w:t>
      </w:r>
    </w:p>
    <w:p w14:paraId="4CE8827B" w14:textId="05506202" w:rsidR="00393780" w:rsidRPr="00DF3BDA" w:rsidRDefault="0039378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Terminalul va prezenta interfețe în limba română și în limba engleză;</w:t>
      </w:r>
    </w:p>
    <w:p w14:paraId="43394C69"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Terminalul va permite scanarea documentelor în format A4, color, simultan pe ambele fețe;</w:t>
      </w:r>
    </w:p>
    <w:p w14:paraId="08352D1E" w14:textId="2C0F3691"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După scanarea fiecărei pagini, utilizatorul va putea vizualiza </w:t>
      </w:r>
      <w:r w:rsidR="00DC158C" w:rsidRPr="00DF3BDA">
        <w:rPr>
          <w:rFonts w:ascii="Arial Narrow" w:hAnsi="Arial Narrow"/>
          <w:sz w:val="24"/>
          <w:szCs w:val="24"/>
        </w:rPr>
        <w:t>și</w:t>
      </w:r>
      <w:r w:rsidRPr="00DF3BDA">
        <w:rPr>
          <w:rFonts w:ascii="Arial Narrow" w:hAnsi="Arial Narrow"/>
          <w:sz w:val="24"/>
          <w:szCs w:val="24"/>
        </w:rPr>
        <w:t xml:space="preserve"> valida imaginea documentului scanat;</w:t>
      </w:r>
    </w:p>
    <w:p w14:paraId="7B108A9F" w14:textId="5A513371"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După scanare, documentele vor putea fi</w:t>
      </w:r>
      <w:r w:rsidR="00F771F7" w:rsidRPr="00DF3BDA">
        <w:rPr>
          <w:rFonts w:ascii="Arial Narrow" w:hAnsi="Arial Narrow"/>
          <w:sz w:val="24"/>
          <w:szCs w:val="24"/>
        </w:rPr>
        <w:t>,</w:t>
      </w:r>
      <w:r w:rsidRPr="00DF3BDA">
        <w:rPr>
          <w:rFonts w:ascii="Arial Narrow" w:hAnsi="Arial Narrow"/>
          <w:sz w:val="24"/>
          <w:szCs w:val="24"/>
        </w:rPr>
        <w:t xml:space="preserve"> fie returnate utilizatorului, fie stocate în interiorul terminalului;</w:t>
      </w:r>
    </w:p>
    <w:p w14:paraId="44A2F4D7"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După preluare, toate documentele aferente unei sesiuni de utilizare a unui utilizator vor fi automat capsate împreună în interiorul terminalului;</w:t>
      </w:r>
    </w:p>
    <w:p w14:paraId="3A97B858"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Pentru a facilita identificarea și arhivarea lor ulterioară, fiecărui set de documente preluate de la utilizator i se va adăuga, înainte de capsarea în interiorul terminalului, o pagină de gardă, generată automat de terminal, pe care vor fi imprimate informațiile necesare identificării ulterioare a cererii;</w:t>
      </w:r>
    </w:p>
    <w:p w14:paraId="6987D272" w14:textId="33123F49"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Echipamentul va permite capsarea automată în interiorul echipamentului a </w:t>
      </w:r>
      <w:r w:rsidR="00393780" w:rsidRPr="00DF3BDA">
        <w:rPr>
          <w:rFonts w:ascii="Arial Narrow" w:hAnsi="Arial Narrow"/>
          <w:sz w:val="24"/>
          <w:szCs w:val="24"/>
        </w:rPr>
        <w:t>până la</w:t>
      </w:r>
      <w:r w:rsidRPr="00DF3BDA">
        <w:rPr>
          <w:rFonts w:ascii="Arial Narrow" w:hAnsi="Arial Narrow"/>
          <w:sz w:val="24"/>
          <w:szCs w:val="24"/>
        </w:rPr>
        <w:t xml:space="preserve"> 15 coli de hârtie A4 pentru un calup de hârtii;</w:t>
      </w:r>
    </w:p>
    <w:p w14:paraId="1AA14E63" w14:textId="227BC87F"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Terminalul va dispune de senzori de monitorizare a capacității containerului de documente stocate, pentru a permite alertarea personalului de deservire în cazul în care este necesară golirea acestuia;</w:t>
      </w:r>
    </w:p>
    <w:p w14:paraId="3948DFD1"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În cazul în care utilizatorul întrerupe sesiunea de lucru fără a o finaliza, atunci terminalul îi va returna toate documentele depozitate până în acel moment;</w:t>
      </w:r>
    </w:p>
    <w:p w14:paraId="3BBF2314" w14:textId="3072DD6F"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La finalizarea scanării, terminalul va putea tipări un document de confirmare, conținând numărul de pagini scanate, precum </w:t>
      </w:r>
      <w:r w:rsidR="00DC158C" w:rsidRPr="00DF3BDA">
        <w:rPr>
          <w:rFonts w:ascii="Arial Narrow" w:hAnsi="Arial Narrow"/>
          <w:sz w:val="24"/>
          <w:szCs w:val="24"/>
        </w:rPr>
        <w:t>și</w:t>
      </w:r>
      <w:r w:rsidRPr="00DF3BDA">
        <w:rPr>
          <w:rFonts w:ascii="Arial Narrow" w:hAnsi="Arial Narrow"/>
          <w:sz w:val="24"/>
          <w:szCs w:val="24"/>
        </w:rPr>
        <w:t xml:space="preserve"> alte informații introduse în prealabil de către utilizator de la ecranul terminalului;</w:t>
      </w:r>
    </w:p>
    <w:p w14:paraId="2EB17B0D" w14:textId="0F924D8C"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Terminalul va permite generarea </w:t>
      </w:r>
      <w:r w:rsidR="00DC158C" w:rsidRPr="00DF3BDA">
        <w:rPr>
          <w:rFonts w:ascii="Arial Narrow" w:hAnsi="Arial Narrow"/>
          <w:sz w:val="24"/>
          <w:szCs w:val="24"/>
        </w:rPr>
        <w:t>și</w:t>
      </w:r>
      <w:r w:rsidRPr="00DF3BDA">
        <w:rPr>
          <w:rFonts w:ascii="Arial Narrow" w:hAnsi="Arial Narrow"/>
          <w:sz w:val="24"/>
          <w:szCs w:val="24"/>
        </w:rPr>
        <w:t xml:space="preserve"> eliberarea de documente format A4, imprimate din sistemul intern de management al documentelor/cererilor;</w:t>
      </w:r>
    </w:p>
    <w:p w14:paraId="69CA71D2" w14:textId="3FCA3002"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În scopul asigurării confidențialității informațiilor din documentele eliberate din terminal, mecanismul de distribuție a documentelor tipărite de către terminal va dispune de un sistem de retragere înapoi în terminal a paginilor tipărite în cazul în care utilizatorul nu le ridică </w:t>
      </w:r>
      <w:r w:rsidR="00E3254A" w:rsidRPr="00DF3BDA">
        <w:rPr>
          <w:rFonts w:ascii="Arial Narrow" w:hAnsi="Arial Narrow"/>
          <w:sz w:val="24"/>
          <w:szCs w:val="24"/>
        </w:rPr>
        <w:t>într</w:t>
      </w:r>
      <w:r w:rsidR="00160FA2" w:rsidRPr="00DF3BDA">
        <w:rPr>
          <w:rFonts w:ascii="Arial Narrow" w:hAnsi="Arial Narrow"/>
          <w:sz w:val="24"/>
          <w:szCs w:val="24"/>
        </w:rPr>
        <w:t>-un</w:t>
      </w:r>
      <w:r w:rsidRPr="00DF3BDA">
        <w:rPr>
          <w:rFonts w:ascii="Arial Narrow" w:hAnsi="Arial Narrow"/>
          <w:sz w:val="24"/>
          <w:szCs w:val="24"/>
        </w:rPr>
        <w:t xml:space="preserve"> interval de timp predefinit;</w:t>
      </w:r>
    </w:p>
    <w:p w14:paraId="4E9C43F1" w14:textId="77777777" w:rsidR="0043530A" w:rsidRPr="00DF3BDA" w:rsidRDefault="0043530A" w:rsidP="007A5D3E">
      <w:pPr>
        <w:pStyle w:val="Bodytext0"/>
        <w:numPr>
          <w:ilvl w:val="0"/>
          <w:numId w:val="93"/>
        </w:numPr>
        <w:spacing w:before="0" w:beforeAutospacing="0" w:after="0" w:afterAutospacing="0" w:line="360" w:lineRule="auto"/>
        <w:rPr>
          <w:rFonts w:ascii="Arial Narrow" w:hAnsi="Arial Narrow"/>
        </w:rPr>
      </w:pPr>
      <w:r w:rsidRPr="00DF3BDA">
        <w:rPr>
          <w:rFonts w:ascii="Arial Narrow" w:hAnsi="Arial Narrow"/>
          <w:noProof/>
        </w:rPr>
        <w:t>Terminalul va dispune de o cameră web și de un receptor telefonic ce vor permite utilizatorului să contacteze un funcționar în vederea acordării de suport pe parcursul utilizării terminalului;</w:t>
      </w:r>
    </w:p>
    <w:p w14:paraId="02996B0F"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Utilizarea unui serviciu al terminalului va presupune parcurgerea de către utilizator a unei succesiuni de activități asistate de aplicația care va rula pe terminal, activități care vor putea include:</w:t>
      </w:r>
    </w:p>
    <w:p w14:paraId="52ACC14A"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Prezentarea unor ecrane de informare;</w:t>
      </w:r>
    </w:p>
    <w:p w14:paraId="48801F7B" w14:textId="23F5D608"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 xml:space="preserve">Identificarea solicitantului prin scanarea cărții de identitate </w:t>
      </w:r>
      <w:r w:rsidR="00DC158C" w:rsidRPr="00DF3BDA">
        <w:rPr>
          <w:rFonts w:ascii="Arial Narrow" w:hAnsi="Arial Narrow"/>
          <w:sz w:val="24"/>
          <w:szCs w:val="24"/>
        </w:rPr>
        <w:t>și</w:t>
      </w:r>
      <w:r w:rsidRPr="00DF3BDA">
        <w:rPr>
          <w:rFonts w:ascii="Arial Narrow" w:hAnsi="Arial Narrow"/>
          <w:sz w:val="24"/>
          <w:szCs w:val="24"/>
        </w:rPr>
        <w:t xml:space="preserve"> preluarea automată a datelor de identificare necesare pentru pre-completarea formularelor electronice;</w:t>
      </w:r>
    </w:p>
    <w:p w14:paraId="76449C3B"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Completarea unor formulare, inclusiv cu preluarea automată a informațiilor scanate de pe cartea de identitate;</w:t>
      </w:r>
    </w:p>
    <w:p w14:paraId="412A6883"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Scanarea unor documente ale utilizatorului;</w:t>
      </w:r>
    </w:p>
    <w:p w14:paraId="12F844C8"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Scanarea unui cod de bare de pe un document al utilizatorului;</w:t>
      </w:r>
    </w:p>
    <w:p w14:paraId="5973624E"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Preluarea semnăturii olografe a utilizatorului prin intermediul signature pad-ului;</w:t>
      </w:r>
    </w:p>
    <w:p w14:paraId="3A8F2646" w14:textId="77777777"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Efectuarea unor plăți cu cardul;</w:t>
      </w:r>
    </w:p>
    <w:p w14:paraId="20BC2067" w14:textId="3CE952A0"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Imprimarea și eliberarea unui document justificativ sau a unui document eliberat din sistemul informatic al ONRC, în cazul furnizărilor de informații (de exemplu)</w:t>
      </w:r>
      <w:r w:rsidR="00F7230C" w:rsidRPr="00DF3BDA">
        <w:rPr>
          <w:rFonts w:ascii="Arial Narrow" w:hAnsi="Arial Narrow"/>
          <w:sz w:val="24"/>
          <w:szCs w:val="24"/>
        </w:rPr>
        <w:t>.</w:t>
      </w:r>
    </w:p>
    <w:p w14:paraId="6C33C224"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527233AA" w14:textId="3298B0B8" w:rsidR="00F7230C" w:rsidRPr="00DF3BDA" w:rsidRDefault="00F7230C"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Beneficiarul va furniza echipamentele de tip POS folosite pentru plățile cu cardul. Este sarcina </w:t>
      </w:r>
      <w:r w:rsidR="00BA1B16">
        <w:rPr>
          <w:rFonts w:ascii="Arial Narrow" w:hAnsi="Arial Narrow"/>
          <w:sz w:val="24"/>
          <w:szCs w:val="24"/>
        </w:rPr>
        <w:t>Prestatorului</w:t>
      </w:r>
      <w:r w:rsidR="00BA1B16" w:rsidRPr="00DF3BDA">
        <w:rPr>
          <w:rFonts w:ascii="Arial Narrow" w:hAnsi="Arial Narrow"/>
          <w:sz w:val="24"/>
          <w:szCs w:val="24"/>
        </w:rPr>
        <w:t xml:space="preserve"> </w:t>
      </w:r>
      <w:r w:rsidRPr="00DF3BDA">
        <w:rPr>
          <w:rFonts w:ascii="Arial Narrow" w:hAnsi="Arial Narrow"/>
          <w:sz w:val="24"/>
          <w:szCs w:val="24"/>
        </w:rPr>
        <w:t>să integreze aceste echipamente în cadrul infochioșcului, atât din punct de vedere instalare fizică, cât și integrare la nivel de software.</w:t>
      </w:r>
    </w:p>
    <w:p w14:paraId="51D507D6" w14:textId="77777777" w:rsidR="00F7230C" w:rsidRPr="00DF3BDA" w:rsidRDefault="00F7230C" w:rsidP="00FA2660">
      <w:pPr>
        <w:pStyle w:val="Bodytext0"/>
        <w:spacing w:before="60" w:beforeAutospacing="0" w:after="60" w:afterAutospacing="0" w:line="276" w:lineRule="auto"/>
        <w:ind w:left="0"/>
        <w:rPr>
          <w:rFonts w:ascii="Arial Narrow" w:hAnsi="Arial Narrow"/>
          <w:sz w:val="24"/>
          <w:szCs w:val="24"/>
        </w:rPr>
      </w:pPr>
    </w:p>
    <w:p w14:paraId="18ABDE29" w14:textId="41564D4C"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Solicitările de servicii realizate prin intermediul terminalelor self-service vor fi preluate și prelucrate de funcționari în componenta back-end a portalului de servicii electronice, în mod similar cu solicitările inițiate prin intermediul </w:t>
      </w:r>
      <w:r w:rsidR="00916318" w:rsidRPr="00DF3BDA">
        <w:rPr>
          <w:rFonts w:ascii="Arial Narrow" w:hAnsi="Arial Narrow"/>
          <w:sz w:val="24"/>
          <w:szCs w:val="24"/>
        </w:rPr>
        <w:t>celorlalte canale disponibile</w:t>
      </w:r>
      <w:r w:rsidRPr="00DF3BDA">
        <w:rPr>
          <w:rFonts w:ascii="Arial Narrow" w:hAnsi="Arial Narrow"/>
          <w:sz w:val="24"/>
          <w:szCs w:val="24"/>
        </w:rPr>
        <w:t>.</w:t>
      </w:r>
    </w:p>
    <w:p w14:paraId="147680C5"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2136D00C" w14:textId="77777777"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Componenta de automatizare a lucrului la ghișee</w:t>
      </w:r>
    </w:p>
    <w:p w14:paraId="4ED824F7" w14:textId="17DCA6D3"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Această componentă are rolul de a îmbunătăți lucrul la ghișeu prin implementarea de automatizări în zona identificării solicitanților, de îmbunătățire a modului în care se preiau solicitările la ghișeu precum </w:t>
      </w:r>
      <w:r w:rsidR="00DC158C" w:rsidRPr="00DF3BDA">
        <w:rPr>
          <w:rFonts w:ascii="Arial Narrow" w:hAnsi="Arial Narrow"/>
          <w:sz w:val="24"/>
          <w:szCs w:val="24"/>
        </w:rPr>
        <w:t>și</w:t>
      </w:r>
      <w:r w:rsidRPr="00DF3BDA">
        <w:rPr>
          <w:rFonts w:ascii="Arial Narrow" w:hAnsi="Arial Narrow"/>
          <w:sz w:val="24"/>
          <w:szCs w:val="24"/>
        </w:rPr>
        <w:t xml:space="preserve"> a asigura preluarea cererilor fizice cât mai rapid în sistemul informatic prin digit</w:t>
      </w:r>
      <w:r w:rsidR="00B413B1" w:rsidRPr="00DF3BDA">
        <w:rPr>
          <w:rFonts w:ascii="Arial Narrow" w:hAnsi="Arial Narrow"/>
          <w:sz w:val="24"/>
          <w:szCs w:val="24"/>
        </w:rPr>
        <w:t>al</w:t>
      </w:r>
      <w:r w:rsidRPr="00DF3BDA">
        <w:rPr>
          <w:rFonts w:ascii="Arial Narrow" w:hAnsi="Arial Narrow"/>
          <w:sz w:val="24"/>
          <w:szCs w:val="24"/>
        </w:rPr>
        <w:t xml:space="preserve">izarea acestora </w:t>
      </w:r>
      <w:r w:rsidR="00DC158C" w:rsidRPr="00DF3BDA">
        <w:rPr>
          <w:rFonts w:ascii="Arial Narrow" w:hAnsi="Arial Narrow"/>
          <w:sz w:val="24"/>
          <w:szCs w:val="24"/>
        </w:rPr>
        <w:t>și</w:t>
      </w:r>
      <w:r w:rsidRPr="00DF3BDA">
        <w:rPr>
          <w:rFonts w:ascii="Arial Narrow" w:hAnsi="Arial Narrow"/>
          <w:sz w:val="24"/>
          <w:szCs w:val="24"/>
        </w:rPr>
        <w:t xml:space="preserve"> transmiterea ulterioară pe flux. Totodată, aceste automatizări au rolul și de a reduce timpii de așteptare și de procesare la ghișeu, atunci când solicitanții nu au posibilitatea de a utiliza serviciile online prin intermediul portalului.</w:t>
      </w:r>
    </w:p>
    <w:p w14:paraId="550EF1F1" w14:textId="26E0304E"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Pentru identificarea solicitanților se va utiliza o soluție hardware-software ce va permite extragerea informațiilor de interes conținute în cardul de identitate al solicitantului în momentul în care acesta se prezintă la ghișeu. Cardul de identitate se va scana utilizând echipamente specializate de scanare, iar informațiile de interes se vor extrage utilizând componente software de captură specifice, ce vor permite ulterior transmiterea informațiilor colectate către operatorul de la ghișeu pentru inițierea cererii, dar și ulterior către sistemul informatic.</w:t>
      </w:r>
    </w:p>
    <w:p w14:paraId="39649F11" w14:textId="0F683285"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Fiecare ghișeu ORCT/ONRC va avea în dotare un echipament de scanare acte de identitate conectat la stația de lucru a operatorului. Utilizând aplicația de scanare </w:t>
      </w:r>
      <w:r w:rsidR="00DC158C" w:rsidRPr="00DF3BDA">
        <w:rPr>
          <w:rFonts w:ascii="Arial Narrow" w:hAnsi="Arial Narrow"/>
          <w:sz w:val="24"/>
          <w:szCs w:val="24"/>
        </w:rPr>
        <w:t>și</w:t>
      </w:r>
      <w:r w:rsidRPr="00DF3BDA">
        <w:rPr>
          <w:rFonts w:ascii="Arial Narrow" w:hAnsi="Arial Narrow"/>
          <w:sz w:val="24"/>
          <w:szCs w:val="24"/>
        </w:rPr>
        <w:t xml:space="preserve"> extragere date din cardul de identitate al solicitantului, operatorul de la ghișeu va putea iniția rapid cererea, minimizând totodată și erorile ce pot apărea atunci când datele de identificare se introduc manual.</w:t>
      </w:r>
    </w:p>
    <w:p w14:paraId="643713F5" w14:textId="77777777" w:rsidR="00C01FAB" w:rsidRPr="00DF3BDA" w:rsidRDefault="00C01FAB" w:rsidP="00FA2660">
      <w:pPr>
        <w:pStyle w:val="Bullet21"/>
        <w:spacing w:before="60" w:after="60" w:line="276" w:lineRule="auto"/>
        <w:rPr>
          <w:rFonts w:ascii="Arial Narrow" w:hAnsi="Arial Narrow"/>
          <w:noProof w:val="0"/>
          <w:sz w:val="24"/>
          <w:szCs w:val="24"/>
        </w:rPr>
      </w:pPr>
    </w:p>
    <w:p w14:paraId="30059478"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Distribuția echipamentelor de scanare acte de identitate la nivelul locațiilor Beneficiarului este următoarea (se are în vedere dotarea cu câte un echipament per ghișeu ORCT/ONRC):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5"/>
        <w:gridCol w:w="1515"/>
      </w:tblGrid>
      <w:tr w:rsidR="00C01FAB" w:rsidRPr="00DF3BDA" w14:paraId="5ED10046" w14:textId="77777777" w:rsidTr="009D6BD0">
        <w:tc>
          <w:tcPr>
            <w:tcW w:w="8005" w:type="dxa"/>
            <w:shd w:val="clear" w:color="auto" w:fill="B8CCE4"/>
          </w:tcPr>
          <w:p w14:paraId="611D79BD" w14:textId="77777777" w:rsidR="00C01FAB" w:rsidRPr="00DF3BDA" w:rsidRDefault="00C01FAB" w:rsidP="00FA2660">
            <w:pPr>
              <w:pStyle w:val="Bullet21"/>
              <w:spacing w:before="60" w:after="60" w:line="276" w:lineRule="auto"/>
              <w:rPr>
                <w:rFonts w:ascii="Arial Narrow" w:hAnsi="Arial Narrow"/>
                <w:b/>
                <w:noProof w:val="0"/>
                <w:sz w:val="24"/>
                <w:szCs w:val="24"/>
              </w:rPr>
            </w:pPr>
            <w:r w:rsidRPr="00DF3BDA">
              <w:rPr>
                <w:rFonts w:ascii="Arial Narrow" w:hAnsi="Arial Narrow"/>
                <w:b/>
                <w:noProof w:val="0"/>
                <w:sz w:val="24"/>
                <w:szCs w:val="24"/>
              </w:rPr>
              <w:t>Tip locație</w:t>
            </w:r>
          </w:p>
        </w:tc>
        <w:tc>
          <w:tcPr>
            <w:tcW w:w="1527" w:type="dxa"/>
            <w:shd w:val="clear" w:color="auto" w:fill="B8CCE4"/>
          </w:tcPr>
          <w:p w14:paraId="42D41FB3"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Cantitate</w:t>
            </w:r>
          </w:p>
        </w:tc>
      </w:tr>
      <w:tr w:rsidR="00C01FAB" w:rsidRPr="00DF3BDA" w14:paraId="59E9F757" w14:textId="77777777" w:rsidTr="009D6BD0">
        <w:tc>
          <w:tcPr>
            <w:tcW w:w="8005" w:type="dxa"/>
            <w:shd w:val="clear" w:color="auto" w:fill="auto"/>
          </w:tcPr>
          <w:p w14:paraId="13046D00"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ONRC (1 locație x 12 ghișee)</w:t>
            </w:r>
          </w:p>
        </w:tc>
        <w:tc>
          <w:tcPr>
            <w:tcW w:w="1527" w:type="dxa"/>
            <w:shd w:val="clear" w:color="auto" w:fill="auto"/>
          </w:tcPr>
          <w:p w14:paraId="2BD65E3C"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12</w:t>
            </w:r>
          </w:p>
        </w:tc>
      </w:tr>
      <w:tr w:rsidR="00C01FAB" w:rsidRPr="00DF3BDA" w14:paraId="023536D5" w14:textId="77777777" w:rsidTr="009D6BD0">
        <w:tc>
          <w:tcPr>
            <w:tcW w:w="8005" w:type="dxa"/>
            <w:shd w:val="clear" w:color="auto" w:fill="auto"/>
          </w:tcPr>
          <w:p w14:paraId="7FC2B2BF"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r w:rsidRPr="00DF3BDA">
              <w:rPr>
                <w:rFonts w:ascii="Arial Narrow" w:hAnsi="Arial Narrow"/>
                <w:noProof w:val="0"/>
                <w:sz w:val="24"/>
                <w:szCs w:val="24"/>
              </w:rPr>
              <w:t>ORCT București (1 locație x 38 ghișee)</w:t>
            </w:r>
          </w:p>
        </w:tc>
        <w:tc>
          <w:tcPr>
            <w:tcW w:w="1527" w:type="dxa"/>
            <w:shd w:val="clear" w:color="auto" w:fill="auto"/>
          </w:tcPr>
          <w:p w14:paraId="6B504A09" w14:textId="77777777" w:rsidR="00C01FAB" w:rsidRPr="00DF3BDA" w:rsidRDefault="00C01FAB" w:rsidP="00FA2660">
            <w:pPr>
              <w:pStyle w:val="Bullet21"/>
              <w:spacing w:before="60" w:after="60" w:line="276" w:lineRule="auto"/>
              <w:jc w:val="right"/>
              <w:rPr>
                <w:rFonts w:ascii="Arial Narrow" w:hAnsi="Arial Narrow"/>
                <w:noProof w:val="0"/>
                <w:sz w:val="24"/>
                <w:szCs w:val="24"/>
                <w:highlight w:val="yellow"/>
              </w:rPr>
            </w:pPr>
            <w:r w:rsidRPr="00DF3BDA">
              <w:rPr>
                <w:rFonts w:ascii="Arial Narrow" w:hAnsi="Arial Narrow"/>
                <w:noProof w:val="0"/>
                <w:sz w:val="24"/>
                <w:szCs w:val="24"/>
              </w:rPr>
              <w:t>38</w:t>
            </w:r>
          </w:p>
        </w:tc>
      </w:tr>
      <w:tr w:rsidR="00C01FAB" w:rsidRPr="00DF3BDA" w14:paraId="4A340149" w14:textId="77777777" w:rsidTr="009D6BD0">
        <w:tc>
          <w:tcPr>
            <w:tcW w:w="8005" w:type="dxa"/>
            <w:shd w:val="clear" w:color="auto" w:fill="auto"/>
          </w:tcPr>
          <w:p w14:paraId="4E852AB9"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r w:rsidRPr="00DF3BDA">
              <w:rPr>
                <w:rFonts w:ascii="Arial Narrow" w:hAnsi="Arial Narrow"/>
                <w:noProof w:val="0"/>
                <w:sz w:val="24"/>
                <w:szCs w:val="24"/>
              </w:rPr>
              <w:t>ORCT Mare - peste 40.000 operațiuni pe an (9 locații x 14 ghișee)</w:t>
            </w:r>
          </w:p>
        </w:tc>
        <w:tc>
          <w:tcPr>
            <w:tcW w:w="1527" w:type="dxa"/>
            <w:shd w:val="clear" w:color="auto" w:fill="auto"/>
          </w:tcPr>
          <w:p w14:paraId="65C4CE87" w14:textId="77777777" w:rsidR="00C01FAB" w:rsidRPr="00DF3BDA" w:rsidRDefault="00C01FAB" w:rsidP="00FA2660">
            <w:pPr>
              <w:pStyle w:val="Bullet21"/>
              <w:spacing w:before="60" w:after="60" w:line="276" w:lineRule="auto"/>
              <w:jc w:val="right"/>
              <w:rPr>
                <w:rFonts w:ascii="Arial Narrow" w:hAnsi="Arial Narrow"/>
                <w:noProof w:val="0"/>
                <w:sz w:val="24"/>
                <w:szCs w:val="24"/>
                <w:highlight w:val="yellow"/>
              </w:rPr>
            </w:pPr>
            <w:r w:rsidRPr="00DF3BDA">
              <w:rPr>
                <w:rFonts w:ascii="Arial Narrow" w:hAnsi="Arial Narrow"/>
                <w:noProof w:val="0"/>
                <w:sz w:val="24"/>
                <w:szCs w:val="24"/>
              </w:rPr>
              <w:t>126</w:t>
            </w:r>
          </w:p>
        </w:tc>
      </w:tr>
      <w:tr w:rsidR="00C01FAB" w:rsidRPr="00DF3BDA" w14:paraId="63190EA4" w14:textId="77777777" w:rsidTr="009D6BD0">
        <w:tc>
          <w:tcPr>
            <w:tcW w:w="8005" w:type="dxa"/>
            <w:shd w:val="clear" w:color="auto" w:fill="auto"/>
          </w:tcPr>
          <w:p w14:paraId="48222B1B"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r w:rsidRPr="00DF3BDA">
              <w:rPr>
                <w:rFonts w:ascii="Arial Narrow" w:hAnsi="Arial Narrow"/>
                <w:noProof w:val="0"/>
                <w:sz w:val="24"/>
                <w:szCs w:val="24"/>
              </w:rPr>
              <w:t>ORCT Mediu - între 20.001 - 40.000 operațiuni pe an (14 locații x 9 ghișee)</w:t>
            </w:r>
          </w:p>
        </w:tc>
        <w:tc>
          <w:tcPr>
            <w:tcW w:w="1527" w:type="dxa"/>
            <w:shd w:val="clear" w:color="auto" w:fill="auto"/>
          </w:tcPr>
          <w:p w14:paraId="61DC7FA0" w14:textId="77777777" w:rsidR="00C01FAB" w:rsidRPr="00DF3BDA" w:rsidRDefault="00C01FAB" w:rsidP="00FA2660">
            <w:pPr>
              <w:pStyle w:val="Bullet21"/>
              <w:spacing w:before="60" w:after="60" w:line="276" w:lineRule="auto"/>
              <w:jc w:val="right"/>
              <w:rPr>
                <w:rFonts w:ascii="Arial Narrow" w:hAnsi="Arial Narrow"/>
                <w:noProof w:val="0"/>
                <w:sz w:val="24"/>
                <w:szCs w:val="24"/>
                <w:highlight w:val="yellow"/>
              </w:rPr>
            </w:pPr>
            <w:r w:rsidRPr="00DF3BDA">
              <w:rPr>
                <w:rFonts w:ascii="Arial Narrow" w:hAnsi="Arial Narrow"/>
                <w:noProof w:val="0"/>
                <w:sz w:val="24"/>
                <w:szCs w:val="24"/>
              </w:rPr>
              <w:t>126</w:t>
            </w:r>
          </w:p>
        </w:tc>
      </w:tr>
      <w:tr w:rsidR="00C01FAB" w:rsidRPr="00DF3BDA" w14:paraId="7A63067F" w14:textId="77777777" w:rsidTr="009D6BD0">
        <w:tc>
          <w:tcPr>
            <w:tcW w:w="8005" w:type="dxa"/>
            <w:shd w:val="clear" w:color="auto" w:fill="auto"/>
          </w:tcPr>
          <w:p w14:paraId="53538A89"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r w:rsidRPr="00DF3BDA">
              <w:rPr>
                <w:rFonts w:ascii="Arial Narrow" w:hAnsi="Arial Narrow"/>
                <w:noProof w:val="0"/>
                <w:sz w:val="24"/>
                <w:szCs w:val="24"/>
              </w:rPr>
              <w:t>ORCT Mic - până în 20.000 operațiuni pe an (18 locații x 6 ghișee)</w:t>
            </w:r>
          </w:p>
        </w:tc>
        <w:tc>
          <w:tcPr>
            <w:tcW w:w="1527" w:type="dxa"/>
            <w:shd w:val="clear" w:color="auto" w:fill="auto"/>
          </w:tcPr>
          <w:p w14:paraId="46F68542" w14:textId="77777777" w:rsidR="00C01FAB" w:rsidRPr="00DF3BDA" w:rsidRDefault="00C01FAB" w:rsidP="00FA2660">
            <w:pPr>
              <w:pStyle w:val="Bullet21"/>
              <w:spacing w:before="60" w:after="60" w:line="276" w:lineRule="auto"/>
              <w:jc w:val="right"/>
              <w:rPr>
                <w:rFonts w:ascii="Arial Narrow" w:hAnsi="Arial Narrow"/>
                <w:noProof w:val="0"/>
                <w:sz w:val="24"/>
                <w:szCs w:val="24"/>
                <w:highlight w:val="yellow"/>
              </w:rPr>
            </w:pPr>
            <w:r w:rsidRPr="00DF3BDA">
              <w:rPr>
                <w:rFonts w:ascii="Arial Narrow" w:hAnsi="Arial Narrow"/>
                <w:noProof w:val="0"/>
                <w:sz w:val="24"/>
                <w:szCs w:val="24"/>
              </w:rPr>
              <w:t>108</w:t>
            </w:r>
          </w:p>
        </w:tc>
      </w:tr>
      <w:tr w:rsidR="00C01FAB" w:rsidRPr="00DF3BDA" w14:paraId="31DEE70C" w14:textId="77777777" w:rsidTr="009D6BD0">
        <w:tc>
          <w:tcPr>
            <w:tcW w:w="8005" w:type="dxa"/>
            <w:shd w:val="clear" w:color="auto" w:fill="auto"/>
          </w:tcPr>
          <w:p w14:paraId="43FD27F4" w14:textId="77777777" w:rsidR="00C01FAB" w:rsidRPr="00DF3BDA" w:rsidRDefault="00C01FAB" w:rsidP="00FA2660">
            <w:pPr>
              <w:pStyle w:val="Bullet21"/>
              <w:spacing w:before="60" w:after="60" w:line="276" w:lineRule="auto"/>
              <w:rPr>
                <w:rFonts w:ascii="Arial Narrow" w:hAnsi="Arial Narrow"/>
                <w:b/>
                <w:noProof w:val="0"/>
                <w:sz w:val="24"/>
                <w:szCs w:val="24"/>
                <w:highlight w:val="yellow"/>
              </w:rPr>
            </w:pPr>
            <w:r w:rsidRPr="00DF3BDA">
              <w:rPr>
                <w:rFonts w:ascii="Arial Narrow" w:hAnsi="Arial Narrow"/>
                <w:b/>
                <w:noProof w:val="0"/>
                <w:sz w:val="24"/>
                <w:szCs w:val="24"/>
              </w:rPr>
              <w:t>TOTAL (scannere)</w:t>
            </w:r>
          </w:p>
        </w:tc>
        <w:tc>
          <w:tcPr>
            <w:tcW w:w="1527" w:type="dxa"/>
            <w:shd w:val="clear" w:color="auto" w:fill="auto"/>
          </w:tcPr>
          <w:p w14:paraId="61F2922E" w14:textId="77777777" w:rsidR="00C01FAB" w:rsidRPr="00DF3BDA" w:rsidRDefault="00C01FAB" w:rsidP="00FA2660">
            <w:pPr>
              <w:pStyle w:val="Bullet21"/>
              <w:spacing w:before="60" w:after="60" w:line="276" w:lineRule="auto"/>
              <w:jc w:val="right"/>
              <w:rPr>
                <w:rFonts w:ascii="Arial Narrow" w:hAnsi="Arial Narrow"/>
                <w:b/>
                <w:noProof w:val="0"/>
                <w:sz w:val="24"/>
                <w:szCs w:val="24"/>
                <w:highlight w:val="yellow"/>
              </w:rPr>
            </w:pPr>
            <w:r w:rsidRPr="00DF3BDA">
              <w:rPr>
                <w:rFonts w:ascii="Arial Narrow" w:hAnsi="Arial Narrow"/>
                <w:b/>
                <w:noProof w:val="0"/>
                <w:sz w:val="24"/>
                <w:szCs w:val="24"/>
              </w:rPr>
              <w:t>410</w:t>
            </w:r>
          </w:p>
        </w:tc>
      </w:tr>
    </w:tbl>
    <w:p w14:paraId="4F528642"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2BF57615" w14:textId="229C314C"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Funcționalitățile minimale necesare pentru scanarea actelor de identitate, extragerea informațiilor de interes </w:t>
      </w:r>
      <w:r w:rsidR="00DC158C" w:rsidRPr="00DF3BDA">
        <w:rPr>
          <w:rFonts w:ascii="Arial Narrow" w:hAnsi="Arial Narrow"/>
          <w:sz w:val="24"/>
          <w:szCs w:val="24"/>
        </w:rPr>
        <w:t>și</w:t>
      </w:r>
      <w:r w:rsidRPr="00DF3BDA">
        <w:rPr>
          <w:rFonts w:ascii="Arial Narrow" w:hAnsi="Arial Narrow"/>
          <w:sz w:val="24"/>
          <w:szCs w:val="24"/>
        </w:rPr>
        <w:t xml:space="preserve"> utilizarea acestora în cadrul sistemului informatic integrat sunt următoarele:</w:t>
      </w:r>
    </w:p>
    <w:p w14:paraId="02BFD0E2" w14:textId="34DF666D" w:rsidR="00C01FAB" w:rsidRPr="00DF3BDA" w:rsidRDefault="00FA2660"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Să</w:t>
      </w:r>
      <w:r w:rsidR="00C01FAB" w:rsidRPr="00DF3BDA">
        <w:rPr>
          <w:rFonts w:ascii="Arial Narrow" w:hAnsi="Arial Narrow"/>
          <w:sz w:val="24"/>
          <w:szCs w:val="24"/>
        </w:rPr>
        <w:t xml:space="preserve"> permită scanarea cardurilor de identitate emise în România și </w:t>
      </w:r>
      <w:r w:rsidRPr="00DF3BDA">
        <w:rPr>
          <w:rFonts w:ascii="Arial Narrow" w:hAnsi="Arial Narrow"/>
          <w:sz w:val="24"/>
          <w:szCs w:val="24"/>
        </w:rPr>
        <w:t>să</w:t>
      </w:r>
      <w:r w:rsidR="00C01FAB" w:rsidRPr="00DF3BDA">
        <w:rPr>
          <w:rFonts w:ascii="Arial Narrow" w:hAnsi="Arial Narrow"/>
          <w:sz w:val="24"/>
          <w:szCs w:val="24"/>
        </w:rPr>
        <w:t xml:space="preserve"> ofere posibilitatea transmiterii </w:t>
      </w:r>
      <w:r w:rsidR="00132F33" w:rsidRPr="00DF3BDA">
        <w:rPr>
          <w:rFonts w:ascii="Arial Narrow" w:hAnsi="Arial Narrow"/>
          <w:sz w:val="24"/>
          <w:szCs w:val="24"/>
        </w:rPr>
        <w:t xml:space="preserve">imaginii </w:t>
      </w:r>
      <w:r w:rsidR="00C01FAB" w:rsidRPr="00DF3BDA">
        <w:rPr>
          <w:rFonts w:ascii="Arial Narrow" w:hAnsi="Arial Narrow"/>
          <w:sz w:val="24"/>
          <w:szCs w:val="24"/>
        </w:rPr>
        <w:t>scanate pentru adăugarea la documentele electronice constituit</w:t>
      </w:r>
      <w:r w:rsidR="00132F33" w:rsidRPr="00DF3BDA">
        <w:rPr>
          <w:rFonts w:ascii="Arial Narrow" w:hAnsi="Arial Narrow"/>
          <w:sz w:val="24"/>
          <w:szCs w:val="24"/>
        </w:rPr>
        <w:t>e</w:t>
      </w:r>
      <w:r w:rsidR="00C01FAB" w:rsidRPr="00DF3BDA">
        <w:rPr>
          <w:rFonts w:ascii="Arial Narrow" w:hAnsi="Arial Narrow"/>
          <w:sz w:val="24"/>
          <w:szCs w:val="24"/>
        </w:rPr>
        <w:t xml:space="preserve"> ulterior;</w:t>
      </w:r>
    </w:p>
    <w:p w14:paraId="13BD2BFF" w14:textId="1659C001"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Pr="00DF3BDA">
        <w:rPr>
          <w:rFonts w:ascii="Arial Narrow" w:hAnsi="Arial Narrow"/>
          <w:sz w:val="24"/>
          <w:szCs w:val="24"/>
        </w:rPr>
        <w:t xml:space="preserve"> aibă o interfață dedicată de scanare / indexare a documentelor de identitate de tip CI (Carte de Identitate) în care operatorul de la ghișeu </w:t>
      </w:r>
      <w:r w:rsidR="00FA2660" w:rsidRPr="00DF3BDA">
        <w:rPr>
          <w:rFonts w:ascii="Arial Narrow" w:hAnsi="Arial Narrow"/>
          <w:sz w:val="24"/>
          <w:szCs w:val="24"/>
        </w:rPr>
        <w:t>să</w:t>
      </w:r>
      <w:r w:rsidRPr="00DF3BDA">
        <w:rPr>
          <w:rFonts w:ascii="Arial Narrow" w:hAnsi="Arial Narrow"/>
          <w:sz w:val="24"/>
          <w:szCs w:val="24"/>
        </w:rPr>
        <w:t xml:space="preserve"> poată vizualiza </w:t>
      </w:r>
      <w:r w:rsidR="00DC158C" w:rsidRPr="00DF3BDA">
        <w:rPr>
          <w:rFonts w:ascii="Arial Narrow" w:hAnsi="Arial Narrow"/>
          <w:sz w:val="24"/>
          <w:szCs w:val="24"/>
        </w:rPr>
        <w:t>și</w:t>
      </w:r>
      <w:r w:rsidRPr="00DF3BDA">
        <w:rPr>
          <w:rFonts w:ascii="Arial Narrow" w:hAnsi="Arial Narrow"/>
          <w:sz w:val="24"/>
          <w:szCs w:val="24"/>
        </w:rPr>
        <w:t xml:space="preserve"> eventual corecta informațiile extrase din imaginea scanată;</w:t>
      </w:r>
    </w:p>
    <w:p w14:paraId="48C5C3E2" w14:textId="5AE32D23"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Trebuie </w:t>
      </w:r>
      <w:r w:rsidR="008D5E7F" w:rsidRPr="00DF3BDA">
        <w:rPr>
          <w:rFonts w:ascii="Arial Narrow" w:hAnsi="Arial Narrow"/>
          <w:sz w:val="24"/>
          <w:szCs w:val="24"/>
        </w:rPr>
        <w:t xml:space="preserve">să </w:t>
      </w:r>
      <w:r w:rsidR="000E26D1" w:rsidRPr="00DF3BDA">
        <w:rPr>
          <w:rFonts w:ascii="Arial Narrow" w:hAnsi="Arial Narrow"/>
          <w:sz w:val="24"/>
          <w:szCs w:val="24"/>
        </w:rPr>
        <w:t>ofere</w:t>
      </w:r>
      <w:r w:rsidRPr="00DF3BDA">
        <w:rPr>
          <w:rFonts w:ascii="Arial Narrow" w:hAnsi="Arial Narrow"/>
          <w:sz w:val="24"/>
          <w:szCs w:val="24"/>
        </w:rPr>
        <w:t xml:space="preserve"> </w:t>
      </w:r>
      <w:r w:rsidR="00E3254A" w:rsidRPr="00DF3BDA">
        <w:rPr>
          <w:rFonts w:ascii="Arial Narrow" w:hAnsi="Arial Narrow"/>
          <w:sz w:val="24"/>
          <w:szCs w:val="24"/>
        </w:rPr>
        <w:t>extracția</w:t>
      </w:r>
      <w:r w:rsidRPr="00DF3BDA">
        <w:rPr>
          <w:rFonts w:ascii="Arial Narrow" w:hAnsi="Arial Narrow"/>
          <w:sz w:val="24"/>
          <w:szCs w:val="24"/>
        </w:rPr>
        <w:t xml:space="preserve"> prin OCR a cel </w:t>
      </w:r>
      <w:r w:rsidR="00BB1D89" w:rsidRPr="00DF3BDA">
        <w:rPr>
          <w:rFonts w:ascii="Arial Narrow" w:hAnsi="Arial Narrow"/>
          <w:sz w:val="24"/>
          <w:szCs w:val="24"/>
        </w:rPr>
        <w:t>puțin</w:t>
      </w:r>
      <w:r w:rsidR="00393780" w:rsidRPr="00DF3BDA">
        <w:rPr>
          <w:rFonts w:ascii="Arial Narrow" w:hAnsi="Arial Narrow"/>
          <w:sz w:val="24"/>
          <w:szCs w:val="24"/>
        </w:rPr>
        <w:t xml:space="preserve"> următoarelor infomații (în funcție de datele disponibile):</w:t>
      </w:r>
      <w:r w:rsidRPr="00DF3BDA">
        <w:rPr>
          <w:rFonts w:ascii="Arial Narrow" w:hAnsi="Arial Narrow"/>
          <w:sz w:val="24"/>
          <w:szCs w:val="24"/>
        </w:rPr>
        <w:t xml:space="preserve"> </w:t>
      </w:r>
      <w:r w:rsidR="00393780" w:rsidRPr="00DF3BDA">
        <w:rPr>
          <w:rFonts w:ascii="Arial Narrow" w:hAnsi="Arial Narrow"/>
          <w:sz w:val="24"/>
          <w:szCs w:val="24"/>
        </w:rPr>
        <w:t>nume</w:t>
      </w:r>
      <w:r w:rsidRPr="00DF3BDA">
        <w:rPr>
          <w:rFonts w:ascii="Arial Narrow" w:hAnsi="Arial Narrow"/>
          <w:sz w:val="24"/>
          <w:szCs w:val="24"/>
        </w:rPr>
        <w:t xml:space="preserve">, </w:t>
      </w:r>
      <w:r w:rsidR="00393780" w:rsidRPr="00DF3BDA">
        <w:rPr>
          <w:rFonts w:ascii="Arial Narrow" w:hAnsi="Arial Narrow"/>
          <w:sz w:val="24"/>
          <w:szCs w:val="24"/>
        </w:rPr>
        <w:t>prenume</w:t>
      </w:r>
      <w:r w:rsidRPr="00DF3BDA">
        <w:rPr>
          <w:rFonts w:ascii="Arial Narrow" w:hAnsi="Arial Narrow"/>
          <w:sz w:val="24"/>
          <w:szCs w:val="24"/>
        </w:rPr>
        <w:t xml:space="preserve">, CNP, </w:t>
      </w:r>
      <w:r w:rsidR="00393780" w:rsidRPr="00DF3BDA">
        <w:rPr>
          <w:rFonts w:ascii="Arial Narrow" w:hAnsi="Arial Narrow"/>
          <w:sz w:val="24"/>
          <w:szCs w:val="24"/>
        </w:rPr>
        <w:t>adresă</w:t>
      </w:r>
      <w:r w:rsidRPr="00DF3BDA">
        <w:rPr>
          <w:rFonts w:ascii="Arial Narrow" w:hAnsi="Arial Narrow"/>
          <w:sz w:val="24"/>
          <w:szCs w:val="24"/>
        </w:rPr>
        <w:t xml:space="preserve">, </w:t>
      </w:r>
      <w:r w:rsidR="00393780" w:rsidRPr="00DF3BDA">
        <w:rPr>
          <w:rFonts w:ascii="Arial Narrow" w:hAnsi="Arial Narrow"/>
          <w:sz w:val="24"/>
          <w:szCs w:val="24"/>
        </w:rPr>
        <w:t>dată naștere</w:t>
      </w:r>
      <w:r w:rsidRPr="00DF3BDA">
        <w:rPr>
          <w:rFonts w:ascii="Arial Narrow" w:hAnsi="Arial Narrow"/>
          <w:sz w:val="24"/>
          <w:szCs w:val="24"/>
        </w:rPr>
        <w:t xml:space="preserve">, </w:t>
      </w:r>
      <w:r w:rsidR="00393780" w:rsidRPr="00DF3BDA">
        <w:rPr>
          <w:rFonts w:ascii="Arial Narrow" w:hAnsi="Arial Narrow"/>
          <w:sz w:val="24"/>
          <w:szCs w:val="24"/>
        </w:rPr>
        <w:t>loc naștere, cetățenie, sex, emitentul</w:t>
      </w:r>
      <w:r w:rsidR="005F4C15" w:rsidRPr="00DF3BDA">
        <w:rPr>
          <w:rFonts w:ascii="Arial Narrow" w:hAnsi="Arial Narrow"/>
          <w:sz w:val="24"/>
          <w:szCs w:val="24"/>
        </w:rPr>
        <w:t xml:space="preserve">, </w:t>
      </w:r>
      <w:r w:rsidR="00393780" w:rsidRPr="00DF3BDA">
        <w:rPr>
          <w:rFonts w:ascii="Arial Narrow" w:hAnsi="Arial Narrow"/>
          <w:sz w:val="24"/>
          <w:szCs w:val="24"/>
        </w:rPr>
        <w:t xml:space="preserve">seria și numărul, dată eliberare </w:t>
      </w:r>
      <w:r w:rsidR="00DC158C" w:rsidRPr="00DF3BDA">
        <w:rPr>
          <w:rFonts w:ascii="Arial Narrow" w:hAnsi="Arial Narrow"/>
          <w:sz w:val="24"/>
          <w:szCs w:val="24"/>
        </w:rPr>
        <w:t>și</w:t>
      </w:r>
      <w:r w:rsidRPr="00DF3BDA">
        <w:rPr>
          <w:rFonts w:ascii="Arial Narrow" w:hAnsi="Arial Narrow"/>
          <w:sz w:val="24"/>
          <w:szCs w:val="24"/>
        </w:rPr>
        <w:t xml:space="preserve"> </w:t>
      </w:r>
      <w:r w:rsidR="00393780" w:rsidRPr="00DF3BDA">
        <w:rPr>
          <w:rFonts w:ascii="Arial Narrow" w:hAnsi="Arial Narrow"/>
          <w:sz w:val="24"/>
          <w:szCs w:val="24"/>
        </w:rPr>
        <w:t>dată expirare</w:t>
      </w:r>
      <w:r w:rsidRPr="00DF3BDA">
        <w:rPr>
          <w:rFonts w:ascii="Arial Narrow" w:hAnsi="Arial Narrow"/>
          <w:sz w:val="24"/>
          <w:szCs w:val="24"/>
        </w:rPr>
        <w:t>;</w:t>
      </w:r>
    </w:p>
    <w:p w14:paraId="65F887F8" w14:textId="0A4CCA6E" w:rsidR="00C01FAB" w:rsidRPr="00DF3BDA" w:rsidRDefault="00E3254A"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Aplicația</w:t>
      </w:r>
      <w:r w:rsidR="00C01FAB" w:rsidRPr="00DF3BDA">
        <w:rPr>
          <w:rFonts w:ascii="Arial Narrow" w:hAnsi="Arial Narrow"/>
          <w:sz w:val="24"/>
          <w:szCs w:val="24"/>
        </w:rPr>
        <w:t xml:space="preserve"> trebuie </w:t>
      </w:r>
      <w:r w:rsidR="003C1B12" w:rsidRPr="00DF3BDA">
        <w:rPr>
          <w:rFonts w:ascii="Arial Narrow" w:hAnsi="Arial Narrow"/>
          <w:sz w:val="24"/>
          <w:szCs w:val="24"/>
        </w:rPr>
        <w:t xml:space="preserve">să </w:t>
      </w:r>
      <w:r w:rsidRPr="00DF3BDA">
        <w:rPr>
          <w:rFonts w:ascii="Arial Narrow" w:hAnsi="Arial Narrow"/>
          <w:sz w:val="24"/>
          <w:szCs w:val="24"/>
        </w:rPr>
        <w:t>permită</w:t>
      </w:r>
      <w:r w:rsidR="00C01FAB" w:rsidRPr="00DF3BDA">
        <w:rPr>
          <w:rFonts w:ascii="Arial Narrow" w:hAnsi="Arial Narrow"/>
          <w:sz w:val="24"/>
          <w:szCs w:val="24"/>
        </w:rPr>
        <w:t xml:space="preserve"> exportul imaginii scanate </w:t>
      </w:r>
      <w:r w:rsidR="00C70A39" w:rsidRPr="00DF3BDA">
        <w:rPr>
          <w:rFonts w:ascii="Arial Narrow" w:hAnsi="Arial Narrow"/>
          <w:sz w:val="24"/>
          <w:szCs w:val="24"/>
        </w:rPr>
        <w:t>în</w:t>
      </w:r>
      <w:r w:rsidR="00C01FAB" w:rsidRPr="00DF3BDA">
        <w:rPr>
          <w:rFonts w:ascii="Arial Narrow" w:hAnsi="Arial Narrow"/>
          <w:sz w:val="24"/>
          <w:szCs w:val="24"/>
        </w:rPr>
        <w:t xml:space="preserve"> formate standardizate JPEG sau PDF;</w:t>
      </w:r>
    </w:p>
    <w:p w14:paraId="0A853141" w14:textId="3EFEA4FE"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Trebuie </w:t>
      </w:r>
      <w:r w:rsidR="008D5E7F" w:rsidRPr="00DF3BDA">
        <w:rPr>
          <w:rFonts w:ascii="Arial Narrow" w:hAnsi="Arial Narrow"/>
          <w:sz w:val="24"/>
          <w:szCs w:val="24"/>
        </w:rPr>
        <w:t xml:space="preserve">să </w:t>
      </w:r>
      <w:r w:rsidR="00E3254A" w:rsidRPr="00DF3BDA">
        <w:rPr>
          <w:rFonts w:ascii="Arial Narrow" w:hAnsi="Arial Narrow"/>
          <w:sz w:val="24"/>
          <w:szCs w:val="24"/>
        </w:rPr>
        <w:t>permită</w:t>
      </w:r>
      <w:r w:rsidRPr="00DF3BDA">
        <w:rPr>
          <w:rFonts w:ascii="Arial Narrow" w:hAnsi="Arial Narrow"/>
          <w:sz w:val="24"/>
          <w:szCs w:val="24"/>
        </w:rPr>
        <w:t xml:space="preserve"> validarea codului de </w:t>
      </w:r>
      <w:r w:rsidR="00E3254A" w:rsidRPr="00DF3BDA">
        <w:rPr>
          <w:rFonts w:ascii="Arial Narrow" w:hAnsi="Arial Narrow"/>
          <w:sz w:val="24"/>
          <w:szCs w:val="24"/>
        </w:rPr>
        <w:t>siguranța</w:t>
      </w:r>
      <w:r w:rsidRPr="00DF3BDA">
        <w:rPr>
          <w:rFonts w:ascii="Arial Narrow" w:hAnsi="Arial Narrow"/>
          <w:sz w:val="24"/>
          <w:szCs w:val="24"/>
        </w:rPr>
        <w:t xml:space="preserve"> MRZ (Machine Readable Zone) prezent la documentele de identitate de tip Carte de Identitate;</w:t>
      </w:r>
    </w:p>
    <w:p w14:paraId="32BF3D44" w14:textId="64E5E258"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Echipamentul de scanare trebuie </w:t>
      </w:r>
      <w:r w:rsidR="00FA2660" w:rsidRPr="00DF3BDA">
        <w:rPr>
          <w:rFonts w:ascii="Arial Narrow" w:hAnsi="Arial Narrow"/>
          <w:sz w:val="24"/>
          <w:szCs w:val="24"/>
        </w:rPr>
        <w:t>să</w:t>
      </w:r>
      <w:r w:rsidRPr="00DF3BDA">
        <w:rPr>
          <w:rFonts w:ascii="Arial Narrow" w:hAnsi="Arial Narrow"/>
          <w:sz w:val="24"/>
          <w:szCs w:val="24"/>
        </w:rPr>
        <w:t xml:space="preserve"> permită reglarea incrementală a rezoluției de scanare până la </w:t>
      </w:r>
      <w:r w:rsidR="008234D3" w:rsidRPr="00DF3BDA">
        <w:rPr>
          <w:rFonts w:ascii="Arial Narrow" w:hAnsi="Arial Narrow"/>
          <w:sz w:val="24"/>
          <w:szCs w:val="24"/>
        </w:rPr>
        <w:t xml:space="preserve">400 </w:t>
      </w:r>
      <w:r w:rsidRPr="00DF3BDA">
        <w:rPr>
          <w:rFonts w:ascii="Arial Narrow" w:hAnsi="Arial Narrow"/>
          <w:sz w:val="24"/>
          <w:szCs w:val="24"/>
        </w:rPr>
        <w:t>dpi;</w:t>
      </w:r>
    </w:p>
    <w:p w14:paraId="6D9E2B73" w14:textId="4030BA05"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Conectivitatea cu stația de lucru trebuie </w:t>
      </w:r>
      <w:r w:rsidR="00FA2660" w:rsidRPr="00DF3BDA">
        <w:rPr>
          <w:rFonts w:ascii="Arial Narrow" w:hAnsi="Arial Narrow"/>
          <w:sz w:val="24"/>
          <w:szCs w:val="24"/>
        </w:rPr>
        <w:t>să</w:t>
      </w:r>
      <w:r w:rsidRPr="00DF3BDA">
        <w:rPr>
          <w:rFonts w:ascii="Arial Narrow" w:hAnsi="Arial Narrow"/>
          <w:sz w:val="24"/>
          <w:szCs w:val="24"/>
        </w:rPr>
        <w:t xml:space="preserve"> fie pe USB;</w:t>
      </w:r>
    </w:p>
    <w:p w14:paraId="67F5BB22" w14:textId="4125CF6C"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Echipamentul trebuie </w:t>
      </w:r>
      <w:r w:rsidR="00FA2660" w:rsidRPr="00DF3BDA">
        <w:rPr>
          <w:rFonts w:ascii="Arial Narrow" w:hAnsi="Arial Narrow"/>
          <w:sz w:val="24"/>
          <w:szCs w:val="24"/>
        </w:rPr>
        <w:t>să</w:t>
      </w:r>
      <w:r w:rsidRPr="00DF3BDA">
        <w:rPr>
          <w:rFonts w:ascii="Arial Narrow" w:hAnsi="Arial Narrow"/>
          <w:sz w:val="24"/>
          <w:szCs w:val="24"/>
        </w:rPr>
        <w:t xml:space="preserve"> </w:t>
      </w:r>
      <w:r w:rsidR="001B13E2" w:rsidRPr="00DF3BDA">
        <w:rPr>
          <w:rFonts w:ascii="Arial Narrow" w:hAnsi="Arial Narrow"/>
          <w:sz w:val="24"/>
          <w:szCs w:val="24"/>
        </w:rPr>
        <w:t>aibă</w:t>
      </w:r>
      <w:r w:rsidRPr="00DF3BDA">
        <w:rPr>
          <w:rFonts w:ascii="Arial Narrow" w:hAnsi="Arial Narrow"/>
          <w:sz w:val="24"/>
          <w:szCs w:val="24"/>
        </w:rPr>
        <w:t xml:space="preserve"> format</w:t>
      </w:r>
      <w:r w:rsidR="001B13E2" w:rsidRPr="00DF3BDA">
        <w:rPr>
          <w:rFonts w:ascii="Arial Narrow" w:hAnsi="Arial Narrow"/>
          <w:sz w:val="24"/>
          <w:szCs w:val="24"/>
        </w:rPr>
        <w:t>ul</w:t>
      </w:r>
      <w:r w:rsidRPr="00DF3BDA">
        <w:rPr>
          <w:rFonts w:ascii="Arial Narrow" w:hAnsi="Arial Narrow"/>
          <w:sz w:val="24"/>
          <w:szCs w:val="24"/>
        </w:rPr>
        <w:t xml:space="preserve"> maxim </w:t>
      </w:r>
      <w:r w:rsidR="001B13E2" w:rsidRPr="00DF3BDA">
        <w:rPr>
          <w:rFonts w:ascii="Arial Narrow" w:hAnsi="Arial Narrow"/>
          <w:sz w:val="24"/>
          <w:szCs w:val="24"/>
        </w:rPr>
        <w:t xml:space="preserve">de </w:t>
      </w:r>
      <w:r w:rsidR="001F418B" w:rsidRPr="00DF3BDA">
        <w:rPr>
          <w:rFonts w:ascii="Arial Narrow" w:hAnsi="Arial Narrow"/>
          <w:sz w:val="24"/>
          <w:szCs w:val="24"/>
        </w:rPr>
        <w:t>20 cm x 25 cm</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w:t>
      </w:r>
      <w:r w:rsidR="001B13E2" w:rsidRPr="00DF3BDA">
        <w:rPr>
          <w:rFonts w:ascii="Arial Narrow" w:hAnsi="Arial Narrow"/>
          <w:sz w:val="24"/>
          <w:szCs w:val="24"/>
        </w:rPr>
        <w:t xml:space="preserve">să aibă de asemenea o </w:t>
      </w:r>
      <w:r w:rsidRPr="00DF3BDA">
        <w:rPr>
          <w:rFonts w:ascii="Arial Narrow" w:hAnsi="Arial Narrow"/>
          <w:sz w:val="24"/>
          <w:szCs w:val="24"/>
        </w:rPr>
        <w:t xml:space="preserve">greutate redusă, astfel încât </w:t>
      </w:r>
      <w:r w:rsidR="00FA2660" w:rsidRPr="00DF3BDA">
        <w:rPr>
          <w:rFonts w:ascii="Arial Narrow" w:hAnsi="Arial Narrow"/>
          <w:sz w:val="24"/>
          <w:szCs w:val="24"/>
        </w:rPr>
        <w:t>să</w:t>
      </w:r>
      <w:r w:rsidRPr="00DF3BDA">
        <w:rPr>
          <w:rFonts w:ascii="Arial Narrow" w:hAnsi="Arial Narrow"/>
          <w:sz w:val="24"/>
          <w:szCs w:val="24"/>
        </w:rPr>
        <w:t xml:space="preserve"> nu ocupe spațiu semnificativ pe biroul operatorului </w:t>
      </w:r>
      <w:r w:rsidR="00DC158C" w:rsidRPr="00DF3BDA">
        <w:rPr>
          <w:rFonts w:ascii="Arial Narrow" w:hAnsi="Arial Narrow"/>
          <w:sz w:val="24"/>
          <w:szCs w:val="24"/>
        </w:rPr>
        <w:t>și</w:t>
      </w:r>
      <w:r w:rsidRPr="00DF3BDA">
        <w:rPr>
          <w:rFonts w:ascii="Arial Narrow" w:hAnsi="Arial Narrow"/>
          <w:sz w:val="24"/>
          <w:szCs w:val="24"/>
        </w:rPr>
        <w:t xml:space="preserve"> </w:t>
      </w:r>
      <w:r w:rsidR="00FA2660" w:rsidRPr="00DF3BDA">
        <w:rPr>
          <w:rFonts w:ascii="Arial Narrow" w:hAnsi="Arial Narrow"/>
          <w:sz w:val="24"/>
          <w:szCs w:val="24"/>
        </w:rPr>
        <w:t>să</w:t>
      </w:r>
      <w:r w:rsidRPr="00DF3BDA">
        <w:rPr>
          <w:rFonts w:ascii="Arial Narrow" w:hAnsi="Arial Narrow"/>
          <w:sz w:val="24"/>
          <w:szCs w:val="24"/>
        </w:rPr>
        <w:t xml:space="preserve"> poată fi manipulat ușor;</w:t>
      </w:r>
    </w:p>
    <w:p w14:paraId="2DEDBF29" w14:textId="53022608"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Scanarea și extragerea informației trebuie </w:t>
      </w:r>
      <w:r w:rsidR="00FA2660" w:rsidRPr="00DF3BDA">
        <w:rPr>
          <w:rFonts w:ascii="Arial Narrow" w:hAnsi="Arial Narrow"/>
          <w:sz w:val="24"/>
          <w:szCs w:val="24"/>
        </w:rPr>
        <w:t>să</w:t>
      </w:r>
      <w:r w:rsidRPr="00DF3BDA">
        <w:rPr>
          <w:rFonts w:ascii="Arial Narrow" w:hAnsi="Arial Narrow"/>
          <w:sz w:val="24"/>
          <w:szCs w:val="24"/>
        </w:rPr>
        <w:t xml:space="preserve"> fie un proces rapid, astfel că viteza de scanare color a documentului de identitate trebuie </w:t>
      </w:r>
      <w:r w:rsidR="00FA2660" w:rsidRPr="00DF3BDA">
        <w:rPr>
          <w:rFonts w:ascii="Arial Narrow" w:hAnsi="Arial Narrow"/>
          <w:sz w:val="24"/>
          <w:szCs w:val="24"/>
        </w:rPr>
        <w:t>să</w:t>
      </w:r>
      <w:r w:rsidRPr="00DF3BDA">
        <w:rPr>
          <w:rFonts w:ascii="Arial Narrow" w:hAnsi="Arial Narrow"/>
          <w:sz w:val="24"/>
          <w:szCs w:val="24"/>
        </w:rPr>
        <w:t xml:space="preserve"> fie sub 10 secunde la o </w:t>
      </w:r>
      <w:r w:rsidR="00E3254A" w:rsidRPr="00DF3BDA">
        <w:rPr>
          <w:rFonts w:ascii="Arial Narrow" w:hAnsi="Arial Narrow"/>
          <w:sz w:val="24"/>
          <w:szCs w:val="24"/>
        </w:rPr>
        <w:t>rezoluție</w:t>
      </w:r>
      <w:r w:rsidRPr="00DF3BDA">
        <w:rPr>
          <w:rFonts w:ascii="Arial Narrow" w:hAnsi="Arial Narrow"/>
          <w:sz w:val="24"/>
          <w:szCs w:val="24"/>
        </w:rPr>
        <w:t xml:space="preserve"> de minim 300 dpi; </w:t>
      </w:r>
    </w:p>
    <w:p w14:paraId="14CB481C" w14:textId="1479EBC2"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Echipamentul trebuie </w:t>
      </w:r>
      <w:r w:rsidR="00FA2660" w:rsidRPr="00DF3BDA">
        <w:rPr>
          <w:rFonts w:ascii="Arial Narrow" w:hAnsi="Arial Narrow"/>
          <w:sz w:val="24"/>
          <w:szCs w:val="24"/>
        </w:rPr>
        <w:t>să</w:t>
      </w:r>
      <w:r w:rsidRPr="00DF3BDA">
        <w:rPr>
          <w:rFonts w:ascii="Arial Narrow" w:hAnsi="Arial Narrow"/>
          <w:sz w:val="24"/>
          <w:szCs w:val="24"/>
        </w:rPr>
        <w:t xml:space="preserve"> fie compatibil cu sisteme de operare Windows, inclusiv versiunea 10;</w:t>
      </w:r>
    </w:p>
    <w:p w14:paraId="559A2732" w14:textId="4C3F4E08"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Echipamentul trebuie </w:t>
      </w:r>
      <w:r w:rsidR="00FA2660" w:rsidRPr="00DF3BDA">
        <w:rPr>
          <w:rFonts w:ascii="Arial Narrow" w:hAnsi="Arial Narrow"/>
          <w:sz w:val="24"/>
          <w:szCs w:val="24"/>
        </w:rPr>
        <w:t>să</w:t>
      </w:r>
      <w:r w:rsidRPr="00DF3BDA">
        <w:rPr>
          <w:rFonts w:ascii="Arial Narrow" w:hAnsi="Arial Narrow"/>
          <w:sz w:val="24"/>
          <w:szCs w:val="24"/>
        </w:rPr>
        <w:t xml:space="preserve"> fie livrat împreună cu drivere ISIS </w:t>
      </w:r>
      <w:r w:rsidR="00E12DE6" w:rsidRPr="00DF3BDA">
        <w:rPr>
          <w:rFonts w:ascii="Arial Narrow" w:hAnsi="Arial Narrow"/>
          <w:sz w:val="24"/>
          <w:szCs w:val="24"/>
        </w:rPr>
        <w:t xml:space="preserve">/ </w:t>
      </w:r>
      <w:r w:rsidRPr="00DF3BDA">
        <w:rPr>
          <w:rFonts w:ascii="Arial Narrow" w:hAnsi="Arial Narrow"/>
          <w:sz w:val="24"/>
          <w:szCs w:val="24"/>
        </w:rPr>
        <w:t>TWAIN</w:t>
      </w:r>
      <w:r w:rsidR="00E12DE6" w:rsidRPr="00DF3BDA">
        <w:rPr>
          <w:rFonts w:ascii="Arial Narrow" w:hAnsi="Arial Narrow"/>
          <w:sz w:val="24"/>
          <w:szCs w:val="24"/>
        </w:rPr>
        <w:t xml:space="preserve"> sau să aibă API</w:t>
      </w:r>
      <w:r w:rsidRPr="00DF3BDA">
        <w:rPr>
          <w:rFonts w:ascii="Arial Narrow" w:hAnsi="Arial Narrow"/>
          <w:sz w:val="24"/>
          <w:szCs w:val="24"/>
        </w:rPr>
        <w:t>;</w:t>
      </w:r>
    </w:p>
    <w:p w14:paraId="15DE9EE1"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1881DEEE" w14:textId="47E71A62"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Pentru îmbunătățirea modului în care se preiau solicitările de la ghișeu se are în vedere implementarea unei soluții hardware-software care </w:t>
      </w:r>
      <w:r w:rsidR="00FA2660" w:rsidRPr="00DF3BDA">
        <w:rPr>
          <w:rFonts w:ascii="Arial Narrow" w:hAnsi="Arial Narrow"/>
          <w:sz w:val="24"/>
          <w:szCs w:val="24"/>
        </w:rPr>
        <w:t>să</w:t>
      </w:r>
      <w:r w:rsidRPr="00DF3BDA">
        <w:rPr>
          <w:rFonts w:ascii="Arial Narrow" w:hAnsi="Arial Narrow"/>
          <w:sz w:val="24"/>
          <w:szCs w:val="24"/>
        </w:rPr>
        <w:t xml:space="preserve"> permită pe de o parte realizarea de programări online în cadrul portalului public precum </w:t>
      </w:r>
      <w:r w:rsidR="00DC158C" w:rsidRPr="00DF3BDA">
        <w:rPr>
          <w:rFonts w:ascii="Arial Narrow" w:hAnsi="Arial Narrow"/>
          <w:sz w:val="24"/>
          <w:szCs w:val="24"/>
        </w:rPr>
        <w:t>și</w:t>
      </w:r>
      <w:r w:rsidRPr="00DF3BDA">
        <w:rPr>
          <w:rFonts w:ascii="Arial Narrow" w:hAnsi="Arial Narrow"/>
          <w:sz w:val="24"/>
          <w:szCs w:val="24"/>
        </w:rPr>
        <w:t xml:space="preserve"> programarea la ghișeu direct în locația ORCT/ONRC.</w:t>
      </w:r>
    </w:p>
    <w:p w14:paraId="495204FC" w14:textId="00A18C2E"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Pentru programările din portal se are în vedere implementarea unei interfețe în care se poate efectua o programare la sediul ORCT de care aparține solicitantul, portalul generând automat un bon de ordine astfel încât solicitantul </w:t>
      </w:r>
      <w:r w:rsidR="00FA2660" w:rsidRPr="00DF3BDA">
        <w:rPr>
          <w:rFonts w:ascii="Arial Narrow" w:hAnsi="Arial Narrow"/>
          <w:sz w:val="24"/>
          <w:szCs w:val="24"/>
        </w:rPr>
        <w:t>să</w:t>
      </w:r>
      <w:r w:rsidRPr="00DF3BDA">
        <w:rPr>
          <w:rFonts w:ascii="Arial Narrow" w:hAnsi="Arial Narrow"/>
          <w:sz w:val="24"/>
          <w:szCs w:val="24"/>
        </w:rPr>
        <w:t xml:space="preserve"> obțină data și ora, precum </w:t>
      </w:r>
      <w:r w:rsidR="00DC158C" w:rsidRPr="00DF3BDA">
        <w:rPr>
          <w:rFonts w:ascii="Arial Narrow" w:hAnsi="Arial Narrow"/>
          <w:sz w:val="24"/>
          <w:szCs w:val="24"/>
        </w:rPr>
        <w:t>și</w:t>
      </w:r>
      <w:r w:rsidRPr="00DF3BDA">
        <w:rPr>
          <w:rFonts w:ascii="Arial Narrow" w:hAnsi="Arial Narrow"/>
          <w:sz w:val="24"/>
          <w:szCs w:val="24"/>
        </w:rPr>
        <w:t xml:space="preserve"> codul asociat respective programări - acest bon de ordine electronic poate fi tipărit pentru utilizarea ulterioară. La nivel de ORCT/ONRC va exista ghișeu dedicat procesării programărilor realizate prin intermediul portalului online, complet separat de celelalte ghișee existente.</w:t>
      </w:r>
    </w:p>
    <w:p w14:paraId="6A961E0C" w14:textId="611F056A"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Pentru programările în locația ORCT/ONRC se are în vedere o soluție de tip “queue management” capabilă pe de o parte </w:t>
      </w:r>
      <w:r w:rsidR="00FA2660" w:rsidRPr="00DF3BDA">
        <w:rPr>
          <w:rFonts w:ascii="Arial Narrow" w:hAnsi="Arial Narrow"/>
          <w:sz w:val="24"/>
          <w:szCs w:val="24"/>
        </w:rPr>
        <w:t>să</w:t>
      </w:r>
      <w:r w:rsidRPr="00DF3BDA">
        <w:rPr>
          <w:rFonts w:ascii="Arial Narrow" w:hAnsi="Arial Narrow"/>
          <w:sz w:val="24"/>
          <w:szCs w:val="24"/>
        </w:rPr>
        <w:t xml:space="preserve"> poată oferi suport solicitanților în vederea obținerii unui bon de ordine personalizat utilizând un dispozitiv de ticketing de tip self-service </w:t>
      </w:r>
      <w:r w:rsidR="00DC158C" w:rsidRPr="00DF3BDA">
        <w:rPr>
          <w:rFonts w:ascii="Arial Narrow" w:hAnsi="Arial Narrow"/>
          <w:sz w:val="24"/>
          <w:szCs w:val="24"/>
        </w:rPr>
        <w:t>și</w:t>
      </w:r>
      <w:r w:rsidRPr="00DF3BDA">
        <w:rPr>
          <w:rFonts w:ascii="Arial Narrow" w:hAnsi="Arial Narrow"/>
          <w:sz w:val="24"/>
          <w:szCs w:val="24"/>
        </w:rPr>
        <w:t xml:space="preserve"> pe de altă parte capabilă </w:t>
      </w:r>
      <w:r w:rsidR="00FA2660" w:rsidRPr="00DF3BDA">
        <w:rPr>
          <w:rFonts w:ascii="Arial Narrow" w:hAnsi="Arial Narrow"/>
          <w:sz w:val="24"/>
          <w:szCs w:val="24"/>
        </w:rPr>
        <w:t>să</w:t>
      </w:r>
      <w:r w:rsidRPr="00DF3BDA">
        <w:rPr>
          <w:rFonts w:ascii="Arial Narrow" w:hAnsi="Arial Narrow"/>
          <w:sz w:val="24"/>
          <w:szCs w:val="24"/>
        </w:rPr>
        <w:t xml:space="preserve"> afișeze ordinea bonurilor de ordine pe un tablou grafic centralizat precum </w:t>
      </w:r>
      <w:r w:rsidR="00DC158C" w:rsidRPr="00DF3BDA">
        <w:rPr>
          <w:rFonts w:ascii="Arial Narrow" w:hAnsi="Arial Narrow"/>
          <w:sz w:val="24"/>
          <w:szCs w:val="24"/>
        </w:rPr>
        <w:t>și</w:t>
      </w:r>
      <w:r w:rsidRPr="00DF3BDA">
        <w:rPr>
          <w:rFonts w:ascii="Arial Narrow" w:hAnsi="Arial Narrow"/>
          <w:sz w:val="24"/>
          <w:szCs w:val="24"/>
        </w:rPr>
        <w:t xml:space="preserve"> bonul de ordine aflat în procesare la nivel de ghișeu, la fel utilizând un tablou grafic.</w:t>
      </w:r>
    </w:p>
    <w:p w14:paraId="1C0B9EC8"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04D73221"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Soluția de tip “queue management” va fi dimensionată ținând cont de numărul de ghișee la nivel de ORCT/ONRC: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3"/>
        <w:gridCol w:w="1424"/>
        <w:gridCol w:w="1333"/>
      </w:tblGrid>
      <w:tr w:rsidR="00C01FAB" w:rsidRPr="00DF3BDA" w14:paraId="2FBD0505" w14:textId="77777777" w:rsidTr="009D6BD0">
        <w:tc>
          <w:tcPr>
            <w:tcW w:w="6745" w:type="dxa"/>
            <w:shd w:val="clear" w:color="auto" w:fill="B8CCE4"/>
          </w:tcPr>
          <w:p w14:paraId="4EAADCCD" w14:textId="77777777" w:rsidR="00C01FAB" w:rsidRPr="00DF3BDA" w:rsidRDefault="00C01FAB" w:rsidP="00FA2660">
            <w:pPr>
              <w:pStyle w:val="Bullet21"/>
              <w:spacing w:before="60" w:after="60" w:line="276" w:lineRule="auto"/>
              <w:rPr>
                <w:rFonts w:ascii="Arial Narrow" w:hAnsi="Arial Narrow"/>
                <w:b/>
                <w:noProof w:val="0"/>
                <w:sz w:val="24"/>
                <w:szCs w:val="24"/>
              </w:rPr>
            </w:pPr>
            <w:r w:rsidRPr="00DF3BDA">
              <w:rPr>
                <w:rFonts w:ascii="Arial Narrow" w:hAnsi="Arial Narrow"/>
                <w:b/>
                <w:noProof w:val="0"/>
                <w:sz w:val="24"/>
                <w:szCs w:val="24"/>
              </w:rPr>
              <w:t>Tip locație</w:t>
            </w:r>
          </w:p>
        </w:tc>
        <w:tc>
          <w:tcPr>
            <w:tcW w:w="1440" w:type="dxa"/>
            <w:shd w:val="clear" w:color="auto" w:fill="B8CCE4"/>
          </w:tcPr>
          <w:p w14:paraId="0BE582E3"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Număr locații</w:t>
            </w:r>
          </w:p>
        </w:tc>
        <w:tc>
          <w:tcPr>
            <w:tcW w:w="1347" w:type="dxa"/>
            <w:shd w:val="clear" w:color="auto" w:fill="B8CCE4"/>
          </w:tcPr>
          <w:p w14:paraId="7EDAECD8"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Total ghișee</w:t>
            </w:r>
          </w:p>
        </w:tc>
      </w:tr>
      <w:tr w:rsidR="00C01FAB" w:rsidRPr="00DF3BDA" w14:paraId="05F7D364" w14:textId="77777777" w:rsidTr="009D6BD0">
        <w:tc>
          <w:tcPr>
            <w:tcW w:w="6745" w:type="dxa"/>
            <w:shd w:val="clear" w:color="auto" w:fill="auto"/>
          </w:tcPr>
          <w:p w14:paraId="01764FAF" w14:textId="01A9F60F"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ONRC (12 ghișee)</w:t>
            </w:r>
          </w:p>
        </w:tc>
        <w:tc>
          <w:tcPr>
            <w:tcW w:w="1440" w:type="dxa"/>
            <w:shd w:val="clear" w:color="auto" w:fill="auto"/>
          </w:tcPr>
          <w:p w14:paraId="32DBAF43"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1</w:t>
            </w:r>
          </w:p>
        </w:tc>
        <w:tc>
          <w:tcPr>
            <w:tcW w:w="1347" w:type="dxa"/>
            <w:shd w:val="clear" w:color="auto" w:fill="auto"/>
          </w:tcPr>
          <w:p w14:paraId="30DF6A25"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12</w:t>
            </w:r>
          </w:p>
        </w:tc>
      </w:tr>
      <w:tr w:rsidR="00C01FAB" w:rsidRPr="00DF3BDA" w14:paraId="2AF6BC03" w14:textId="77777777" w:rsidTr="009D6BD0">
        <w:tc>
          <w:tcPr>
            <w:tcW w:w="6745" w:type="dxa"/>
            <w:shd w:val="clear" w:color="auto" w:fill="auto"/>
          </w:tcPr>
          <w:p w14:paraId="0F75592B" w14:textId="70514921"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București (38 ghișee)</w:t>
            </w:r>
          </w:p>
        </w:tc>
        <w:tc>
          <w:tcPr>
            <w:tcW w:w="1440" w:type="dxa"/>
            <w:shd w:val="clear" w:color="auto" w:fill="auto"/>
          </w:tcPr>
          <w:p w14:paraId="23EA7A70"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1</w:t>
            </w:r>
          </w:p>
        </w:tc>
        <w:tc>
          <w:tcPr>
            <w:tcW w:w="1347" w:type="dxa"/>
            <w:shd w:val="clear" w:color="auto" w:fill="auto"/>
          </w:tcPr>
          <w:p w14:paraId="7567D22B"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38</w:t>
            </w:r>
          </w:p>
        </w:tc>
      </w:tr>
      <w:tr w:rsidR="00C01FAB" w:rsidRPr="00DF3BDA" w14:paraId="776DCD7B" w14:textId="77777777" w:rsidTr="009D6BD0">
        <w:tc>
          <w:tcPr>
            <w:tcW w:w="6745" w:type="dxa"/>
            <w:shd w:val="clear" w:color="auto" w:fill="auto"/>
          </w:tcPr>
          <w:p w14:paraId="56978F0A"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Mare - peste 40.000 operațiuni pe an (14 ghișee per locație)</w:t>
            </w:r>
          </w:p>
        </w:tc>
        <w:tc>
          <w:tcPr>
            <w:tcW w:w="1440" w:type="dxa"/>
            <w:shd w:val="clear" w:color="auto" w:fill="auto"/>
          </w:tcPr>
          <w:p w14:paraId="0F574535"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9</w:t>
            </w:r>
          </w:p>
        </w:tc>
        <w:tc>
          <w:tcPr>
            <w:tcW w:w="1347" w:type="dxa"/>
            <w:shd w:val="clear" w:color="auto" w:fill="auto"/>
          </w:tcPr>
          <w:p w14:paraId="2206BC2D"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126</w:t>
            </w:r>
          </w:p>
        </w:tc>
      </w:tr>
      <w:tr w:rsidR="00C01FAB" w:rsidRPr="00DF3BDA" w14:paraId="0BC26AF9" w14:textId="77777777" w:rsidTr="009D6BD0">
        <w:tc>
          <w:tcPr>
            <w:tcW w:w="6745" w:type="dxa"/>
            <w:shd w:val="clear" w:color="auto" w:fill="auto"/>
          </w:tcPr>
          <w:p w14:paraId="4A70DE4B"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Mediu - între 20.001 - 40.000 operațiuni pe an (9 ghișee per locație)</w:t>
            </w:r>
          </w:p>
        </w:tc>
        <w:tc>
          <w:tcPr>
            <w:tcW w:w="1440" w:type="dxa"/>
            <w:shd w:val="clear" w:color="auto" w:fill="auto"/>
          </w:tcPr>
          <w:p w14:paraId="670CD1C3"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14</w:t>
            </w:r>
          </w:p>
        </w:tc>
        <w:tc>
          <w:tcPr>
            <w:tcW w:w="1347" w:type="dxa"/>
            <w:shd w:val="clear" w:color="auto" w:fill="auto"/>
          </w:tcPr>
          <w:p w14:paraId="71D822F8"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126</w:t>
            </w:r>
          </w:p>
        </w:tc>
      </w:tr>
      <w:tr w:rsidR="00C01FAB" w:rsidRPr="00DF3BDA" w14:paraId="0FCCDA3B" w14:textId="77777777" w:rsidTr="009D6BD0">
        <w:tc>
          <w:tcPr>
            <w:tcW w:w="6745" w:type="dxa"/>
            <w:shd w:val="clear" w:color="auto" w:fill="auto"/>
          </w:tcPr>
          <w:p w14:paraId="3C8E9512"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Mic - până în 20.000 operațiuni pe an (6 ghișee per locație)</w:t>
            </w:r>
          </w:p>
        </w:tc>
        <w:tc>
          <w:tcPr>
            <w:tcW w:w="1440" w:type="dxa"/>
            <w:shd w:val="clear" w:color="auto" w:fill="auto"/>
          </w:tcPr>
          <w:p w14:paraId="44F9995F"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18</w:t>
            </w:r>
          </w:p>
        </w:tc>
        <w:tc>
          <w:tcPr>
            <w:tcW w:w="1347" w:type="dxa"/>
            <w:shd w:val="clear" w:color="auto" w:fill="auto"/>
          </w:tcPr>
          <w:p w14:paraId="367DB671"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108</w:t>
            </w:r>
          </w:p>
        </w:tc>
      </w:tr>
      <w:tr w:rsidR="00C01FAB" w:rsidRPr="00DF3BDA" w14:paraId="0A1AEBCA" w14:textId="77777777" w:rsidTr="009D6BD0">
        <w:tc>
          <w:tcPr>
            <w:tcW w:w="8185" w:type="dxa"/>
            <w:gridSpan w:val="2"/>
            <w:shd w:val="clear" w:color="auto" w:fill="auto"/>
          </w:tcPr>
          <w:p w14:paraId="40DCC05B" w14:textId="77777777" w:rsidR="00C01FAB" w:rsidRPr="00DF3BDA" w:rsidRDefault="00C01FAB" w:rsidP="00FA2660">
            <w:pPr>
              <w:pStyle w:val="Bullet21"/>
              <w:spacing w:before="60" w:after="60" w:line="276" w:lineRule="auto"/>
              <w:jc w:val="left"/>
              <w:rPr>
                <w:rFonts w:ascii="Arial Narrow" w:hAnsi="Arial Narrow"/>
                <w:b/>
                <w:noProof w:val="0"/>
                <w:sz w:val="24"/>
                <w:szCs w:val="24"/>
              </w:rPr>
            </w:pPr>
            <w:r w:rsidRPr="00DF3BDA">
              <w:rPr>
                <w:rFonts w:ascii="Arial Narrow" w:hAnsi="Arial Narrow"/>
                <w:b/>
                <w:noProof w:val="0"/>
                <w:sz w:val="24"/>
                <w:szCs w:val="24"/>
              </w:rPr>
              <w:t>TOTAL (ghișee)</w:t>
            </w:r>
          </w:p>
        </w:tc>
        <w:tc>
          <w:tcPr>
            <w:tcW w:w="1347" w:type="dxa"/>
            <w:shd w:val="clear" w:color="auto" w:fill="auto"/>
          </w:tcPr>
          <w:p w14:paraId="6FCC425D"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410</w:t>
            </w:r>
          </w:p>
        </w:tc>
      </w:tr>
    </w:tbl>
    <w:p w14:paraId="45D45D8E"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7F15DAC3" w14:textId="18933FC9"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Funcționalitățile minimale necesare pentru automatizarea </w:t>
      </w:r>
      <w:r w:rsidR="005F4C15" w:rsidRPr="00DF3BDA">
        <w:rPr>
          <w:rFonts w:ascii="Arial Narrow" w:hAnsi="Arial Narrow"/>
          <w:sz w:val="24"/>
          <w:szCs w:val="24"/>
        </w:rPr>
        <w:t xml:space="preserve">și eficientizarea </w:t>
      </w:r>
      <w:r w:rsidRPr="00DF3BDA">
        <w:rPr>
          <w:rFonts w:ascii="Arial Narrow" w:hAnsi="Arial Narrow"/>
          <w:sz w:val="24"/>
          <w:szCs w:val="24"/>
        </w:rPr>
        <w:t>preluării solicitărilor la ghișeu sunt următoarele:</w:t>
      </w:r>
    </w:p>
    <w:p w14:paraId="0476644D" w14:textId="2A15F7F6"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Componenta trebuie </w:t>
      </w:r>
      <w:r w:rsidR="00FA2660" w:rsidRPr="00DF3BDA">
        <w:rPr>
          <w:rFonts w:ascii="Arial Narrow" w:hAnsi="Arial Narrow"/>
          <w:sz w:val="24"/>
          <w:szCs w:val="24"/>
        </w:rPr>
        <w:t>să</w:t>
      </w:r>
      <w:r w:rsidRPr="00DF3BDA">
        <w:rPr>
          <w:rFonts w:ascii="Arial Narrow" w:hAnsi="Arial Narrow"/>
          <w:sz w:val="24"/>
          <w:szCs w:val="24"/>
        </w:rPr>
        <w:t xml:space="preserve"> includă minimal următoarele module hardware la nivel de locație:</w:t>
      </w:r>
    </w:p>
    <w:p w14:paraId="4CF2A262" w14:textId="7FC14E3D"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 xml:space="preserve">Terminal self-service de emitere tichete care </w:t>
      </w:r>
      <w:r w:rsidR="00FA2660" w:rsidRPr="00DF3BDA">
        <w:rPr>
          <w:rFonts w:ascii="Arial Narrow" w:hAnsi="Arial Narrow"/>
          <w:sz w:val="24"/>
          <w:szCs w:val="24"/>
        </w:rPr>
        <w:t>să</w:t>
      </w:r>
      <w:r w:rsidRPr="00DF3BDA">
        <w:rPr>
          <w:rFonts w:ascii="Arial Narrow" w:hAnsi="Arial Narrow"/>
          <w:sz w:val="24"/>
          <w:szCs w:val="24"/>
        </w:rPr>
        <w:t xml:space="preserve"> cuprindă ecran de tip touchscreen, imprimantă termică, PC încorporat, UPS;</w:t>
      </w:r>
    </w:p>
    <w:p w14:paraId="134C5D39" w14:textId="7A1A5A03"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 xml:space="preserve">Afișoare centrale cu led-uri: 1 x afișor cumulativ central cu 3 linii, 1 x afișor cumulativ secundar cu 6 linii, 8 x afișor </w:t>
      </w:r>
      <w:r w:rsidR="000E26D1" w:rsidRPr="00DF3BDA">
        <w:rPr>
          <w:rFonts w:ascii="Arial Narrow" w:hAnsi="Arial Narrow"/>
          <w:sz w:val="24"/>
          <w:szCs w:val="24"/>
        </w:rPr>
        <w:t>ghișeu</w:t>
      </w:r>
      <w:r w:rsidRPr="00DF3BDA">
        <w:rPr>
          <w:rFonts w:ascii="Arial Narrow" w:hAnsi="Arial Narrow"/>
          <w:sz w:val="24"/>
          <w:szCs w:val="24"/>
        </w:rPr>
        <w:t xml:space="preserve"> cu o linie;</w:t>
      </w:r>
    </w:p>
    <w:p w14:paraId="73A12274" w14:textId="1B87009E"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 xml:space="preserve">TV LCD pentru </w:t>
      </w:r>
      <w:r w:rsidR="00BF5F11" w:rsidRPr="00DF3BDA">
        <w:rPr>
          <w:rFonts w:ascii="Arial Narrow" w:hAnsi="Arial Narrow"/>
          <w:sz w:val="24"/>
          <w:szCs w:val="24"/>
        </w:rPr>
        <w:t>afișare</w:t>
      </w:r>
      <w:r w:rsidRPr="00DF3BDA">
        <w:rPr>
          <w:rFonts w:ascii="Arial Narrow" w:hAnsi="Arial Narrow"/>
          <w:sz w:val="24"/>
          <w:szCs w:val="24"/>
        </w:rPr>
        <w:t xml:space="preserve"> coadă clienți </w:t>
      </w:r>
      <w:r w:rsidR="00DC158C" w:rsidRPr="00DF3BDA">
        <w:rPr>
          <w:rFonts w:ascii="Arial Narrow" w:hAnsi="Arial Narrow"/>
          <w:sz w:val="24"/>
          <w:szCs w:val="24"/>
        </w:rPr>
        <w:t>și</w:t>
      </w:r>
      <w:r w:rsidRPr="00DF3BDA">
        <w:rPr>
          <w:rFonts w:ascii="Arial Narrow" w:hAnsi="Arial Narrow"/>
          <w:sz w:val="24"/>
          <w:szCs w:val="24"/>
        </w:rPr>
        <w:t xml:space="preserve"> materiale publicitare;</w:t>
      </w:r>
    </w:p>
    <w:p w14:paraId="07B3B8AD" w14:textId="4FDADBDB" w:rsidR="00C01FAB" w:rsidRPr="00DF3BDA" w:rsidRDefault="00C01FAB" w:rsidP="007A5D3E">
      <w:pPr>
        <w:pStyle w:val="Bodytext0"/>
        <w:numPr>
          <w:ilvl w:val="1"/>
          <w:numId w:val="93"/>
        </w:numPr>
        <w:spacing w:before="60" w:beforeAutospacing="0" w:after="60" w:afterAutospacing="0" w:line="276" w:lineRule="auto"/>
        <w:ind w:left="720"/>
        <w:rPr>
          <w:rFonts w:ascii="Arial Narrow" w:hAnsi="Arial Narrow"/>
          <w:sz w:val="24"/>
          <w:szCs w:val="24"/>
        </w:rPr>
      </w:pPr>
      <w:r w:rsidRPr="00DF3BDA">
        <w:rPr>
          <w:rFonts w:ascii="Arial Narrow" w:hAnsi="Arial Narrow"/>
          <w:sz w:val="24"/>
          <w:szCs w:val="24"/>
        </w:rPr>
        <w:t xml:space="preserve">Unitate redare </w:t>
      </w:r>
      <w:r w:rsidR="00BF5F11" w:rsidRPr="00DF3BDA">
        <w:rPr>
          <w:rFonts w:ascii="Arial Narrow" w:hAnsi="Arial Narrow"/>
          <w:sz w:val="24"/>
          <w:szCs w:val="24"/>
        </w:rPr>
        <w:t>conținut</w:t>
      </w:r>
      <w:r w:rsidRPr="00DF3BDA">
        <w:rPr>
          <w:rFonts w:ascii="Arial Narrow" w:hAnsi="Arial Narrow"/>
          <w:sz w:val="24"/>
          <w:szCs w:val="24"/>
        </w:rPr>
        <w:t xml:space="preserve"> video;</w:t>
      </w:r>
    </w:p>
    <w:p w14:paraId="14C07421" w14:textId="297B56D2"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Va permite ca, la sosire, </w:t>
      </w:r>
      <w:r w:rsidR="00BF5F11" w:rsidRPr="00DF3BDA">
        <w:rPr>
          <w:rFonts w:ascii="Arial Narrow" w:hAnsi="Arial Narrow"/>
          <w:sz w:val="24"/>
          <w:szCs w:val="24"/>
        </w:rPr>
        <w:t>clienții</w:t>
      </w:r>
      <w:r w:rsidRPr="00DF3BDA">
        <w:rPr>
          <w:rFonts w:ascii="Arial Narrow" w:hAnsi="Arial Narrow"/>
          <w:sz w:val="24"/>
          <w:szCs w:val="24"/>
        </w:rPr>
        <w:t xml:space="preserve"> </w:t>
      </w:r>
      <w:r w:rsidR="00FA2660" w:rsidRPr="00DF3BDA">
        <w:rPr>
          <w:rFonts w:ascii="Arial Narrow" w:hAnsi="Arial Narrow"/>
          <w:sz w:val="24"/>
          <w:szCs w:val="24"/>
        </w:rPr>
        <w:t>să</w:t>
      </w:r>
      <w:r w:rsidRPr="00DF3BDA">
        <w:rPr>
          <w:rFonts w:ascii="Arial Narrow" w:hAnsi="Arial Narrow"/>
          <w:sz w:val="24"/>
          <w:szCs w:val="24"/>
        </w:rPr>
        <w:t xml:space="preserve"> intre într-o coadă de </w:t>
      </w:r>
      <w:r w:rsidR="00BF5F11" w:rsidRPr="00DF3BDA">
        <w:rPr>
          <w:rFonts w:ascii="Arial Narrow" w:hAnsi="Arial Narrow"/>
          <w:sz w:val="24"/>
          <w:szCs w:val="24"/>
        </w:rPr>
        <w:t>așteptare</w:t>
      </w:r>
      <w:r w:rsidRPr="00DF3BDA">
        <w:rPr>
          <w:rFonts w:ascii="Arial Narrow" w:hAnsi="Arial Narrow"/>
          <w:sz w:val="24"/>
          <w:szCs w:val="24"/>
        </w:rPr>
        <w:t xml:space="preserve">, corespunzător nevoilor lor. </w:t>
      </w:r>
      <w:r w:rsidR="00BF5F11" w:rsidRPr="00DF3BDA">
        <w:rPr>
          <w:rFonts w:ascii="Arial Narrow" w:hAnsi="Arial Narrow"/>
          <w:sz w:val="24"/>
          <w:szCs w:val="24"/>
        </w:rPr>
        <w:t>Soluția</w:t>
      </w:r>
      <w:r w:rsidRPr="00DF3BDA">
        <w:rPr>
          <w:rFonts w:ascii="Arial Narrow" w:hAnsi="Arial Narrow"/>
          <w:sz w:val="24"/>
          <w:szCs w:val="24"/>
        </w:rPr>
        <w:t xml:space="preserve"> trebuie </w:t>
      </w:r>
      <w:r w:rsidR="00FA2660" w:rsidRPr="00DF3BDA">
        <w:rPr>
          <w:rFonts w:ascii="Arial Narrow" w:hAnsi="Arial Narrow"/>
          <w:sz w:val="24"/>
          <w:szCs w:val="24"/>
        </w:rPr>
        <w:t>să</w:t>
      </w:r>
      <w:r w:rsidRPr="00DF3BDA">
        <w:rPr>
          <w:rFonts w:ascii="Arial Narrow" w:hAnsi="Arial Narrow"/>
          <w:sz w:val="24"/>
          <w:szCs w:val="24"/>
        </w:rPr>
        <w:t xml:space="preserve"> poată segmenta </w:t>
      </w:r>
      <w:r w:rsidR="00BF5F11" w:rsidRPr="00DF3BDA">
        <w:rPr>
          <w:rFonts w:ascii="Arial Narrow" w:hAnsi="Arial Narrow"/>
          <w:sz w:val="24"/>
          <w:szCs w:val="24"/>
        </w:rPr>
        <w:t>clienții</w:t>
      </w:r>
      <w:r w:rsidRPr="00DF3BDA">
        <w:rPr>
          <w:rFonts w:ascii="Arial Narrow" w:hAnsi="Arial Narrow"/>
          <w:sz w:val="24"/>
          <w:szCs w:val="24"/>
        </w:rPr>
        <w:t xml:space="preserve"> în cozi de </w:t>
      </w:r>
      <w:r w:rsidR="00BF5F11" w:rsidRPr="00DF3BDA">
        <w:rPr>
          <w:rFonts w:ascii="Arial Narrow" w:hAnsi="Arial Narrow"/>
          <w:sz w:val="24"/>
          <w:szCs w:val="24"/>
        </w:rPr>
        <w:t>așteptare</w:t>
      </w:r>
      <w:r w:rsidRPr="00DF3BDA">
        <w:rPr>
          <w:rFonts w:ascii="Arial Narrow" w:hAnsi="Arial Narrow"/>
          <w:sz w:val="24"/>
          <w:szCs w:val="24"/>
        </w:rPr>
        <w:t xml:space="preserve"> diferite (corespunzătoare diverselor tipuri de ghișee, conform segmentării serviciilor oferite clienților de către Beneficiar), în </w:t>
      </w:r>
      <w:r w:rsidR="00B7397B" w:rsidRPr="00DF3BDA">
        <w:rPr>
          <w:rFonts w:ascii="Arial Narrow" w:hAnsi="Arial Narrow"/>
          <w:sz w:val="24"/>
          <w:szCs w:val="24"/>
        </w:rPr>
        <w:t>funcție</w:t>
      </w:r>
      <w:r w:rsidRPr="00DF3BDA">
        <w:rPr>
          <w:rFonts w:ascii="Arial Narrow" w:hAnsi="Arial Narrow"/>
          <w:sz w:val="24"/>
          <w:szCs w:val="24"/>
        </w:rPr>
        <w:t xml:space="preserve"> de nevoile lor </w:t>
      </w:r>
      <w:r w:rsidR="00DC158C" w:rsidRPr="00DF3BDA">
        <w:rPr>
          <w:rFonts w:ascii="Arial Narrow" w:hAnsi="Arial Narrow"/>
          <w:sz w:val="24"/>
          <w:szCs w:val="24"/>
        </w:rPr>
        <w:t>și</w:t>
      </w:r>
      <w:r w:rsidRPr="00DF3BDA">
        <w:rPr>
          <w:rFonts w:ascii="Arial Narrow" w:hAnsi="Arial Narrow"/>
          <w:sz w:val="24"/>
          <w:szCs w:val="24"/>
        </w:rPr>
        <w:t xml:space="preserve"> nu plasarea tuturor </w:t>
      </w:r>
      <w:r w:rsidR="00BF5F11" w:rsidRPr="00DF3BDA">
        <w:rPr>
          <w:rFonts w:ascii="Arial Narrow" w:hAnsi="Arial Narrow"/>
          <w:sz w:val="24"/>
          <w:szCs w:val="24"/>
        </w:rPr>
        <w:t>clienților</w:t>
      </w:r>
      <w:r w:rsidRPr="00DF3BDA">
        <w:rPr>
          <w:rFonts w:ascii="Arial Narrow" w:hAnsi="Arial Narrow"/>
          <w:sz w:val="24"/>
          <w:szCs w:val="24"/>
        </w:rPr>
        <w:t xml:space="preserve"> într-o coadă unică de </w:t>
      </w:r>
      <w:r w:rsidR="00BF5F11" w:rsidRPr="00DF3BDA">
        <w:rPr>
          <w:rFonts w:ascii="Arial Narrow" w:hAnsi="Arial Narrow"/>
          <w:sz w:val="24"/>
          <w:szCs w:val="24"/>
        </w:rPr>
        <w:t>așteptare</w:t>
      </w:r>
      <w:r w:rsidRPr="00DF3BDA">
        <w:rPr>
          <w:rFonts w:ascii="Arial Narrow" w:hAnsi="Arial Narrow"/>
          <w:sz w:val="24"/>
          <w:szCs w:val="24"/>
        </w:rPr>
        <w:t xml:space="preserve">. Segmentarea va permite alegerea personalului cu competența cea mai potrivită, care </w:t>
      </w:r>
      <w:r w:rsidR="00FA2660" w:rsidRPr="00DF3BDA">
        <w:rPr>
          <w:rFonts w:ascii="Arial Narrow" w:hAnsi="Arial Narrow"/>
          <w:sz w:val="24"/>
          <w:szCs w:val="24"/>
        </w:rPr>
        <w:t>să</w:t>
      </w:r>
      <w:r w:rsidRPr="00DF3BDA">
        <w:rPr>
          <w:rFonts w:ascii="Arial Narrow" w:hAnsi="Arial Narrow"/>
          <w:sz w:val="24"/>
          <w:szCs w:val="24"/>
        </w:rPr>
        <w:t xml:space="preserve"> răspundă cel mai bine nevoilor fiecărui client;</w:t>
      </w:r>
    </w:p>
    <w:p w14:paraId="3633E111" w14:textId="3EA52182" w:rsidR="00C01FAB" w:rsidRPr="00DF3BDA" w:rsidRDefault="00BF5F11"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Clienții</w:t>
      </w:r>
      <w:r w:rsidR="00C01FAB" w:rsidRPr="00DF3BDA">
        <w:rPr>
          <w:rFonts w:ascii="Arial Narrow" w:hAnsi="Arial Narrow"/>
          <w:sz w:val="24"/>
          <w:szCs w:val="24"/>
        </w:rPr>
        <w:t xml:space="preserve"> care solicită servicii complexe trebuie </w:t>
      </w:r>
      <w:r w:rsidR="00FA2660" w:rsidRPr="00DF3BDA">
        <w:rPr>
          <w:rFonts w:ascii="Arial Narrow" w:hAnsi="Arial Narrow"/>
          <w:sz w:val="24"/>
          <w:szCs w:val="24"/>
        </w:rPr>
        <w:t>să</w:t>
      </w:r>
      <w:r w:rsidR="00C01FAB" w:rsidRPr="00DF3BDA">
        <w:rPr>
          <w:rFonts w:ascii="Arial Narrow" w:hAnsi="Arial Narrow"/>
          <w:sz w:val="24"/>
          <w:szCs w:val="24"/>
        </w:rPr>
        <w:t xml:space="preserve"> poată fi </w:t>
      </w:r>
      <w:r w:rsidRPr="00DF3BDA">
        <w:rPr>
          <w:rFonts w:ascii="Arial Narrow" w:hAnsi="Arial Narrow"/>
          <w:sz w:val="24"/>
          <w:szCs w:val="24"/>
        </w:rPr>
        <w:t>gestionați</w:t>
      </w:r>
      <w:r w:rsidR="00C01FAB" w:rsidRPr="00DF3BDA">
        <w:rPr>
          <w:rFonts w:ascii="Arial Narrow" w:hAnsi="Arial Narrow"/>
          <w:sz w:val="24"/>
          <w:szCs w:val="24"/>
        </w:rPr>
        <w:t xml:space="preserve"> separat, pentru a reduce riscul de "blocare" a altor </w:t>
      </w:r>
      <w:r w:rsidRPr="00DF3BDA">
        <w:rPr>
          <w:rFonts w:ascii="Arial Narrow" w:hAnsi="Arial Narrow"/>
          <w:sz w:val="24"/>
          <w:szCs w:val="24"/>
        </w:rPr>
        <w:t>clienți</w:t>
      </w:r>
      <w:r w:rsidR="00C01FAB" w:rsidRPr="00DF3BDA">
        <w:rPr>
          <w:rFonts w:ascii="Arial Narrow" w:hAnsi="Arial Narrow"/>
          <w:sz w:val="24"/>
          <w:szCs w:val="24"/>
        </w:rPr>
        <w:t xml:space="preserve">, cu un impact negativ asupra </w:t>
      </w:r>
      <w:r w:rsidRPr="00DF3BDA">
        <w:rPr>
          <w:rFonts w:ascii="Arial Narrow" w:hAnsi="Arial Narrow"/>
          <w:sz w:val="24"/>
          <w:szCs w:val="24"/>
        </w:rPr>
        <w:t>experienței</w:t>
      </w:r>
      <w:r w:rsidR="00C01FAB" w:rsidRPr="00DF3BDA">
        <w:rPr>
          <w:rFonts w:ascii="Arial Narrow" w:hAnsi="Arial Narrow"/>
          <w:sz w:val="24"/>
          <w:szCs w:val="24"/>
        </w:rPr>
        <w:t xml:space="preserve"> lor</w:t>
      </w:r>
      <w:r w:rsidR="00B413B1" w:rsidRPr="00DF3BDA">
        <w:rPr>
          <w:rFonts w:ascii="Arial Narrow" w:hAnsi="Arial Narrow"/>
          <w:sz w:val="24"/>
          <w:szCs w:val="24"/>
        </w:rPr>
        <w:t xml:space="preserve"> în relația cu ONRC/ORCT</w:t>
      </w:r>
      <w:r w:rsidR="00C01FAB" w:rsidRPr="00DF3BDA">
        <w:rPr>
          <w:rFonts w:ascii="Arial Narrow" w:hAnsi="Arial Narrow"/>
          <w:sz w:val="24"/>
          <w:szCs w:val="24"/>
        </w:rPr>
        <w:t>;</w:t>
      </w:r>
    </w:p>
    <w:p w14:paraId="7F4E2329" w14:textId="06404621"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Va exista </w:t>
      </w:r>
      <w:r w:rsidR="00DC158C" w:rsidRPr="00DF3BDA">
        <w:rPr>
          <w:rFonts w:ascii="Arial Narrow" w:hAnsi="Arial Narrow"/>
          <w:sz w:val="24"/>
          <w:szCs w:val="24"/>
        </w:rPr>
        <w:t>și</w:t>
      </w:r>
      <w:r w:rsidRPr="00DF3BDA">
        <w:rPr>
          <w:rFonts w:ascii="Arial Narrow" w:hAnsi="Arial Narrow"/>
          <w:sz w:val="24"/>
          <w:szCs w:val="24"/>
        </w:rPr>
        <w:t xml:space="preserve"> posibilitatea de solicitare </w:t>
      </w:r>
      <w:r w:rsidR="00DC158C" w:rsidRPr="00DF3BDA">
        <w:rPr>
          <w:rFonts w:ascii="Arial Narrow" w:hAnsi="Arial Narrow"/>
          <w:sz w:val="24"/>
          <w:szCs w:val="24"/>
        </w:rPr>
        <w:t>și</w:t>
      </w:r>
      <w:r w:rsidRPr="00DF3BDA">
        <w:rPr>
          <w:rFonts w:ascii="Arial Narrow" w:hAnsi="Arial Narrow"/>
          <w:sz w:val="24"/>
          <w:szCs w:val="24"/>
        </w:rPr>
        <w:t xml:space="preserve"> primire de număr de ordine online (rezervare online), prin intermediul componentei portal; va exista posibilitatea de transmitere SMS-uri către solicitanți, de confirmare sau avertizare privind ora la care solicitantul este așteptat la ghișeu; solicitantul va avea la rândul său posibilitatea de confirmare, anulare sau solicitare de reprogramare la nevoie;</w:t>
      </w:r>
    </w:p>
    <w:p w14:paraId="73A7E1DD" w14:textId="60035F6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După ce un solicitant a fost servit, funcționarul care a prestat serviciul respectiv închide </w:t>
      </w:r>
      <w:r w:rsidR="00BF5F11" w:rsidRPr="00DF3BDA">
        <w:rPr>
          <w:rFonts w:ascii="Arial Narrow" w:hAnsi="Arial Narrow"/>
          <w:sz w:val="24"/>
          <w:szCs w:val="24"/>
        </w:rPr>
        <w:t>operațiunea</w:t>
      </w:r>
      <w:r w:rsidRPr="00DF3BDA">
        <w:rPr>
          <w:rFonts w:ascii="Arial Narrow" w:hAnsi="Arial Narrow"/>
          <w:sz w:val="24"/>
          <w:szCs w:val="24"/>
        </w:rPr>
        <w:t>, iar datele relevante sunt înregistrate;</w:t>
      </w:r>
    </w:p>
    <w:p w14:paraId="0A90D2CD" w14:textId="47830A44"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Pentru emiterea de tichete de ordine, componenta trebuie </w:t>
      </w:r>
      <w:r w:rsidR="00FA2660" w:rsidRPr="00DF3BDA">
        <w:rPr>
          <w:rFonts w:ascii="Arial Narrow" w:hAnsi="Arial Narrow"/>
          <w:sz w:val="24"/>
          <w:szCs w:val="24"/>
        </w:rPr>
        <w:t>să</w:t>
      </w:r>
      <w:r w:rsidRPr="00DF3BDA">
        <w:rPr>
          <w:rFonts w:ascii="Arial Narrow" w:hAnsi="Arial Narrow"/>
          <w:sz w:val="24"/>
          <w:szCs w:val="24"/>
        </w:rPr>
        <w:t xml:space="preserve"> ofere o interfață în limba română</w:t>
      </w:r>
      <w:r w:rsidR="007F7D2D" w:rsidRPr="00DF3BDA">
        <w:rPr>
          <w:rFonts w:ascii="Arial Narrow" w:hAnsi="Arial Narrow"/>
          <w:sz w:val="24"/>
          <w:szCs w:val="24"/>
        </w:rPr>
        <w:t xml:space="preserve"> și în limba engleză. În </w:t>
      </w:r>
      <w:r w:rsidRPr="00DF3BDA">
        <w:rPr>
          <w:rFonts w:ascii="Arial Narrow" w:hAnsi="Arial Narrow"/>
          <w:sz w:val="24"/>
          <w:szCs w:val="24"/>
        </w:rPr>
        <w:t xml:space="preserve">momentul în care solicitantul face </w:t>
      </w:r>
      <w:r w:rsidR="00BF5F11" w:rsidRPr="00DF3BDA">
        <w:rPr>
          <w:rFonts w:ascii="Arial Narrow" w:hAnsi="Arial Narrow"/>
          <w:sz w:val="24"/>
          <w:szCs w:val="24"/>
        </w:rPr>
        <w:t>selecția</w:t>
      </w:r>
      <w:r w:rsidRPr="00DF3BDA">
        <w:rPr>
          <w:rFonts w:ascii="Arial Narrow" w:hAnsi="Arial Narrow"/>
          <w:sz w:val="24"/>
          <w:szCs w:val="24"/>
        </w:rPr>
        <w:t xml:space="preserve">, înainte de a i se elibera tichetul de ordine se va </w:t>
      </w:r>
      <w:r w:rsidR="00BF5F11" w:rsidRPr="00DF3BDA">
        <w:rPr>
          <w:rFonts w:ascii="Arial Narrow" w:hAnsi="Arial Narrow"/>
          <w:sz w:val="24"/>
          <w:szCs w:val="24"/>
        </w:rPr>
        <w:t>afișa</w:t>
      </w:r>
      <w:r w:rsidRPr="00DF3BDA">
        <w:rPr>
          <w:rFonts w:ascii="Arial Narrow" w:hAnsi="Arial Narrow"/>
          <w:sz w:val="24"/>
          <w:szCs w:val="24"/>
        </w:rPr>
        <w:t xml:space="preserve"> pe monitorul terminalului </w:t>
      </w:r>
      <w:r w:rsidR="007F7D2D" w:rsidRPr="00DF3BDA">
        <w:rPr>
          <w:rFonts w:ascii="Arial Narrow" w:hAnsi="Arial Narrow"/>
          <w:sz w:val="24"/>
          <w:szCs w:val="24"/>
        </w:rPr>
        <w:t xml:space="preserve">atât </w:t>
      </w:r>
      <w:r w:rsidRPr="00DF3BDA">
        <w:rPr>
          <w:rFonts w:ascii="Arial Narrow" w:hAnsi="Arial Narrow"/>
          <w:sz w:val="24"/>
          <w:szCs w:val="24"/>
        </w:rPr>
        <w:t xml:space="preserve">un timp minim de </w:t>
      </w:r>
      <w:r w:rsidR="00BF5F11" w:rsidRPr="00DF3BDA">
        <w:rPr>
          <w:rFonts w:ascii="Arial Narrow" w:hAnsi="Arial Narrow"/>
          <w:sz w:val="24"/>
          <w:szCs w:val="24"/>
        </w:rPr>
        <w:t>așteptare</w:t>
      </w:r>
      <w:r w:rsidRPr="00DF3BDA">
        <w:rPr>
          <w:rFonts w:ascii="Arial Narrow" w:hAnsi="Arial Narrow"/>
          <w:sz w:val="24"/>
          <w:szCs w:val="24"/>
        </w:rPr>
        <w:t xml:space="preserve"> pana când va fi preluat de funcționar cât </w:t>
      </w:r>
      <w:r w:rsidR="00DC158C" w:rsidRPr="00DF3BDA">
        <w:rPr>
          <w:rFonts w:ascii="Arial Narrow" w:hAnsi="Arial Narrow"/>
          <w:sz w:val="24"/>
          <w:szCs w:val="24"/>
        </w:rPr>
        <w:t>și</w:t>
      </w:r>
      <w:r w:rsidRPr="00DF3BDA">
        <w:rPr>
          <w:rFonts w:ascii="Arial Narrow" w:hAnsi="Arial Narrow"/>
          <w:sz w:val="24"/>
          <w:szCs w:val="24"/>
        </w:rPr>
        <w:t xml:space="preserve"> numărul solicitanților în </w:t>
      </w:r>
      <w:r w:rsidR="00BF5F11" w:rsidRPr="00DF3BDA">
        <w:rPr>
          <w:rFonts w:ascii="Arial Narrow" w:hAnsi="Arial Narrow"/>
          <w:sz w:val="24"/>
          <w:szCs w:val="24"/>
        </w:rPr>
        <w:t>așteptare</w:t>
      </w:r>
      <w:r w:rsidRPr="00DF3BDA">
        <w:rPr>
          <w:rFonts w:ascii="Arial Narrow" w:hAnsi="Arial Narrow"/>
          <w:sz w:val="24"/>
          <w:szCs w:val="24"/>
        </w:rPr>
        <w:t xml:space="preserve"> la serviciul ales. Astfel, solicitantul decide dacă </w:t>
      </w:r>
      <w:r w:rsidR="00FA2660" w:rsidRPr="00DF3BDA">
        <w:rPr>
          <w:rFonts w:ascii="Arial Narrow" w:hAnsi="Arial Narrow"/>
          <w:sz w:val="24"/>
          <w:szCs w:val="24"/>
        </w:rPr>
        <w:t>să</w:t>
      </w:r>
      <w:r w:rsidRPr="00DF3BDA">
        <w:rPr>
          <w:rFonts w:ascii="Arial Narrow" w:hAnsi="Arial Narrow"/>
          <w:sz w:val="24"/>
          <w:szCs w:val="24"/>
        </w:rPr>
        <w:t xml:space="preserve"> rămână </w:t>
      </w:r>
      <w:r w:rsidR="00DC158C" w:rsidRPr="00DF3BDA">
        <w:rPr>
          <w:rFonts w:ascii="Arial Narrow" w:hAnsi="Arial Narrow"/>
          <w:sz w:val="24"/>
          <w:szCs w:val="24"/>
        </w:rPr>
        <w:t>și</w:t>
      </w:r>
      <w:r w:rsidRPr="00DF3BDA">
        <w:rPr>
          <w:rFonts w:ascii="Arial Narrow" w:hAnsi="Arial Narrow"/>
          <w:sz w:val="24"/>
          <w:szCs w:val="24"/>
        </w:rPr>
        <w:t xml:space="preserve"> </w:t>
      </w:r>
      <w:r w:rsidR="00FA2660" w:rsidRPr="00DF3BDA">
        <w:rPr>
          <w:rFonts w:ascii="Arial Narrow" w:hAnsi="Arial Narrow"/>
          <w:sz w:val="24"/>
          <w:szCs w:val="24"/>
        </w:rPr>
        <w:t>să</w:t>
      </w:r>
      <w:r w:rsidRPr="00DF3BDA">
        <w:rPr>
          <w:rFonts w:ascii="Arial Narrow" w:hAnsi="Arial Narrow"/>
          <w:sz w:val="24"/>
          <w:szCs w:val="24"/>
        </w:rPr>
        <w:t xml:space="preserve"> </w:t>
      </w:r>
      <w:r w:rsidR="00BF5F11" w:rsidRPr="00DF3BDA">
        <w:rPr>
          <w:rFonts w:ascii="Arial Narrow" w:hAnsi="Arial Narrow"/>
          <w:sz w:val="24"/>
          <w:szCs w:val="24"/>
        </w:rPr>
        <w:t>aștepte</w:t>
      </w:r>
      <w:r w:rsidRPr="00DF3BDA">
        <w:rPr>
          <w:rFonts w:ascii="Arial Narrow" w:hAnsi="Arial Narrow"/>
          <w:sz w:val="24"/>
          <w:szCs w:val="24"/>
        </w:rPr>
        <w:t xml:space="preserve"> în </w:t>
      </w:r>
      <w:r w:rsidR="00B7397B" w:rsidRPr="00DF3BDA">
        <w:rPr>
          <w:rFonts w:ascii="Arial Narrow" w:hAnsi="Arial Narrow"/>
          <w:sz w:val="24"/>
          <w:szCs w:val="24"/>
        </w:rPr>
        <w:t>funcție</w:t>
      </w:r>
      <w:r w:rsidRPr="00DF3BDA">
        <w:rPr>
          <w:rFonts w:ascii="Arial Narrow" w:hAnsi="Arial Narrow"/>
          <w:sz w:val="24"/>
          <w:szCs w:val="24"/>
        </w:rPr>
        <w:t xml:space="preserve"> de timpul pe care îl are la </w:t>
      </w:r>
      <w:r w:rsidR="00BF5F11" w:rsidRPr="00DF3BDA">
        <w:rPr>
          <w:rFonts w:ascii="Arial Narrow" w:hAnsi="Arial Narrow"/>
          <w:sz w:val="24"/>
          <w:szCs w:val="24"/>
        </w:rPr>
        <w:t>dispoziție</w:t>
      </w:r>
      <w:r w:rsidRPr="00DF3BDA">
        <w:rPr>
          <w:rFonts w:ascii="Arial Narrow" w:hAnsi="Arial Narrow"/>
          <w:sz w:val="24"/>
          <w:szCs w:val="24"/>
        </w:rPr>
        <w:t>;</w:t>
      </w:r>
    </w:p>
    <w:p w14:paraId="70F3AB28" w14:textId="77B039A2"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Se vor putea </w:t>
      </w:r>
      <w:r w:rsidR="00BF5F11" w:rsidRPr="00DF3BDA">
        <w:rPr>
          <w:rFonts w:ascii="Arial Narrow" w:hAnsi="Arial Narrow"/>
          <w:sz w:val="24"/>
          <w:szCs w:val="24"/>
        </w:rPr>
        <w:t>afișa</w:t>
      </w:r>
      <w:r w:rsidRPr="00DF3BDA">
        <w:rPr>
          <w:rFonts w:ascii="Arial Narrow" w:hAnsi="Arial Narrow"/>
          <w:sz w:val="24"/>
          <w:szCs w:val="24"/>
        </w:rPr>
        <w:t xml:space="preserve"> pe ecranul terminalului listele cu documente necesare pentru rezolvarea </w:t>
      </w:r>
      <w:r w:rsidR="00BF5F11" w:rsidRPr="00DF3BDA">
        <w:rPr>
          <w:rFonts w:ascii="Arial Narrow" w:hAnsi="Arial Narrow"/>
          <w:sz w:val="24"/>
          <w:szCs w:val="24"/>
        </w:rPr>
        <w:t>operațiunilor</w:t>
      </w:r>
      <w:r w:rsidRPr="00DF3BDA">
        <w:rPr>
          <w:rFonts w:ascii="Arial Narrow" w:hAnsi="Arial Narrow"/>
          <w:sz w:val="24"/>
          <w:szCs w:val="24"/>
        </w:rPr>
        <w:t xml:space="preserve"> dorite în momentul solicitării </w:t>
      </w:r>
      <w:r w:rsidR="00BF5F11" w:rsidRPr="00DF3BDA">
        <w:rPr>
          <w:rFonts w:ascii="Arial Narrow" w:hAnsi="Arial Narrow"/>
          <w:sz w:val="24"/>
          <w:szCs w:val="24"/>
        </w:rPr>
        <w:t>operațiunii</w:t>
      </w:r>
      <w:r w:rsidRPr="00DF3BDA">
        <w:rPr>
          <w:rFonts w:ascii="Arial Narrow" w:hAnsi="Arial Narrow"/>
          <w:sz w:val="24"/>
          <w:szCs w:val="24"/>
        </w:rPr>
        <w:t>;</w:t>
      </w:r>
    </w:p>
    <w:p w14:paraId="4EFA0F92" w14:textId="46BB164C"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Pe tichet se va tipări numărul de ordine, denumire </w:t>
      </w:r>
      <w:r w:rsidR="00BF5F11" w:rsidRPr="00DF3BDA">
        <w:rPr>
          <w:rFonts w:ascii="Arial Narrow" w:hAnsi="Arial Narrow"/>
          <w:sz w:val="24"/>
          <w:szCs w:val="24"/>
        </w:rPr>
        <w:t>operațiune</w:t>
      </w:r>
      <w:r w:rsidRPr="00DF3BDA">
        <w:rPr>
          <w:rFonts w:ascii="Arial Narrow" w:hAnsi="Arial Narrow"/>
          <w:sz w:val="24"/>
          <w:szCs w:val="24"/>
        </w:rPr>
        <w:t xml:space="preserve">, ora la care a fost tipărit, </w:t>
      </w:r>
      <w:r w:rsidR="00BF5F11" w:rsidRPr="00DF3BDA">
        <w:rPr>
          <w:rFonts w:ascii="Arial Narrow" w:hAnsi="Arial Narrow"/>
          <w:sz w:val="24"/>
          <w:szCs w:val="24"/>
        </w:rPr>
        <w:t>locație</w:t>
      </w:r>
      <w:r w:rsidRPr="00DF3BDA">
        <w:rPr>
          <w:rFonts w:ascii="Arial Narrow" w:hAnsi="Arial Narrow"/>
          <w:sz w:val="24"/>
          <w:szCs w:val="24"/>
        </w:rPr>
        <w:t xml:space="preserve"> și totodată trebuie </w:t>
      </w:r>
      <w:r w:rsidR="00FA2660" w:rsidRPr="00DF3BDA">
        <w:rPr>
          <w:rFonts w:ascii="Arial Narrow" w:hAnsi="Arial Narrow"/>
          <w:sz w:val="24"/>
          <w:szCs w:val="24"/>
        </w:rPr>
        <w:t>să</w:t>
      </w:r>
      <w:r w:rsidRPr="00DF3BDA">
        <w:rPr>
          <w:rFonts w:ascii="Arial Narrow" w:hAnsi="Arial Narrow"/>
          <w:sz w:val="24"/>
          <w:szCs w:val="24"/>
        </w:rPr>
        <w:t xml:space="preserve"> existe posibilitatea de a se tipări </w:t>
      </w:r>
      <w:r w:rsidR="00DC158C" w:rsidRPr="00DF3BDA">
        <w:rPr>
          <w:rFonts w:ascii="Arial Narrow" w:hAnsi="Arial Narrow"/>
          <w:sz w:val="24"/>
          <w:szCs w:val="24"/>
        </w:rPr>
        <w:t>și</w:t>
      </w:r>
      <w:r w:rsidRPr="00DF3BDA">
        <w:rPr>
          <w:rFonts w:ascii="Arial Narrow" w:hAnsi="Arial Narrow"/>
          <w:sz w:val="24"/>
          <w:szCs w:val="24"/>
        </w:rPr>
        <w:t xml:space="preserve"> alte informații precum: nume solicitant, alte mesaje și servicii;</w:t>
      </w:r>
    </w:p>
    <w:p w14:paraId="6A343F8F" w14:textId="5D0C5B8C"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Pentru fiecare </w:t>
      </w:r>
      <w:r w:rsidR="000E26D1" w:rsidRPr="00DF3BDA">
        <w:rPr>
          <w:rFonts w:ascii="Arial Narrow" w:hAnsi="Arial Narrow"/>
          <w:sz w:val="24"/>
          <w:szCs w:val="24"/>
        </w:rPr>
        <w:t>ghișeu</w:t>
      </w:r>
      <w:r w:rsidRPr="00DF3BDA">
        <w:rPr>
          <w:rFonts w:ascii="Arial Narrow" w:hAnsi="Arial Narrow"/>
          <w:sz w:val="24"/>
          <w:szCs w:val="24"/>
        </w:rPr>
        <w:t xml:space="preserve"> în parte (sau tip de ghișeu) se va stabili/limita care </w:t>
      </w:r>
      <w:r w:rsidR="00BF5F11" w:rsidRPr="00DF3BDA">
        <w:rPr>
          <w:rFonts w:ascii="Arial Narrow" w:hAnsi="Arial Narrow"/>
          <w:sz w:val="24"/>
          <w:szCs w:val="24"/>
        </w:rPr>
        <w:t>operațiuni</w:t>
      </w:r>
      <w:r w:rsidRPr="00DF3BDA">
        <w:rPr>
          <w:rFonts w:ascii="Arial Narrow" w:hAnsi="Arial Narrow"/>
          <w:sz w:val="24"/>
          <w:szCs w:val="24"/>
        </w:rPr>
        <w:t xml:space="preserve"> sau grupuri de </w:t>
      </w:r>
      <w:r w:rsidR="00BF5F11" w:rsidRPr="00DF3BDA">
        <w:rPr>
          <w:rFonts w:ascii="Arial Narrow" w:hAnsi="Arial Narrow"/>
          <w:sz w:val="24"/>
          <w:szCs w:val="24"/>
        </w:rPr>
        <w:t>operațiuni</w:t>
      </w:r>
      <w:r w:rsidRPr="00DF3BDA">
        <w:rPr>
          <w:rFonts w:ascii="Arial Narrow" w:hAnsi="Arial Narrow"/>
          <w:sz w:val="24"/>
          <w:szCs w:val="24"/>
        </w:rPr>
        <w:t xml:space="preserve"> pot fi efectuate la </w:t>
      </w:r>
      <w:r w:rsidR="00BF5F11" w:rsidRPr="00DF3BDA">
        <w:rPr>
          <w:rFonts w:ascii="Arial Narrow" w:hAnsi="Arial Narrow"/>
          <w:sz w:val="24"/>
          <w:szCs w:val="24"/>
        </w:rPr>
        <w:t>ghișeul</w:t>
      </w:r>
      <w:r w:rsidRPr="00DF3BDA">
        <w:rPr>
          <w:rFonts w:ascii="Arial Narrow" w:hAnsi="Arial Narrow"/>
          <w:sz w:val="24"/>
          <w:szCs w:val="24"/>
        </w:rPr>
        <w:t xml:space="preserve"> respectiv; solicitantul poate fi redirecționat către un alt </w:t>
      </w:r>
      <w:r w:rsidR="000E26D1" w:rsidRPr="00DF3BDA">
        <w:rPr>
          <w:rFonts w:ascii="Arial Narrow" w:hAnsi="Arial Narrow"/>
          <w:sz w:val="24"/>
          <w:szCs w:val="24"/>
        </w:rPr>
        <w:t>ghișeu</w:t>
      </w:r>
      <w:r w:rsidRPr="00DF3BDA">
        <w:rPr>
          <w:rFonts w:ascii="Arial Narrow" w:hAnsi="Arial Narrow"/>
          <w:sz w:val="24"/>
          <w:szCs w:val="24"/>
        </w:rPr>
        <w:t xml:space="preserve"> și va putea fi stabilit ca prioritar tratarea redirecționării făcute;</w:t>
      </w:r>
    </w:p>
    <w:p w14:paraId="717743E3" w14:textId="1CF189E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Chemarea </w:t>
      </w:r>
      <w:r w:rsidR="00BF5F11" w:rsidRPr="00DF3BDA">
        <w:rPr>
          <w:rFonts w:ascii="Arial Narrow" w:hAnsi="Arial Narrow"/>
          <w:sz w:val="24"/>
          <w:szCs w:val="24"/>
        </w:rPr>
        <w:t>clienților</w:t>
      </w:r>
      <w:r w:rsidRPr="00DF3BDA">
        <w:rPr>
          <w:rFonts w:ascii="Arial Narrow" w:hAnsi="Arial Narrow"/>
          <w:sz w:val="24"/>
          <w:szCs w:val="24"/>
        </w:rPr>
        <w:t xml:space="preserve"> se va face cu ajutorul ecranului LCD, acesta va permite </w:t>
      </w:r>
      <w:r w:rsidR="00BF5F11" w:rsidRPr="00DF3BDA">
        <w:rPr>
          <w:rFonts w:ascii="Arial Narrow" w:hAnsi="Arial Narrow"/>
          <w:sz w:val="24"/>
          <w:szCs w:val="24"/>
        </w:rPr>
        <w:t>afișarea</w:t>
      </w:r>
      <w:r w:rsidRPr="00DF3BDA">
        <w:rPr>
          <w:rFonts w:ascii="Arial Narrow" w:hAnsi="Arial Narrow"/>
          <w:sz w:val="24"/>
          <w:szCs w:val="24"/>
        </w:rPr>
        <w:t xml:space="preserve"> ultimelor tichete chemate, </w:t>
      </w:r>
      <w:r w:rsidR="00BF5F11" w:rsidRPr="00DF3BDA">
        <w:rPr>
          <w:rFonts w:ascii="Arial Narrow" w:hAnsi="Arial Narrow"/>
          <w:sz w:val="24"/>
          <w:szCs w:val="24"/>
        </w:rPr>
        <w:t>afișarea</w:t>
      </w:r>
      <w:r w:rsidRPr="00DF3BDA">
        <w:rPr>
          <w:rFonts w:ascii="Arial Narrow" w:hAnsi="Arial Narrow"/>
          <w:sz w:val="24"/>
          <w:szCs w:val="24"/>
        </w:rPr>
        <w:t xml:space="preserve"> numărului tichetului nou distinct, alertă la o noua chemare. Pe lângă afișajul LCD vor mai exista afișoare cumulative: unul cu 3 linii </w:t>
      </w:r>
      <w:r w:rsidR="00DC158C" w:rsidRPr="00DF3BDA">
        <w:rPr>
          <w:rFonts w:ascii="Arial Narrow" w:hAnsi="Arial Narrow"/>
          <w:sz w:val="24"/>
          <w:szCs w:val="24"/>
        </w:rPr>
        <w:t>și</w:t>
      </w:r>
      <w:r w:rsidRPr="00DF3BDA">
        <w:rPr>
          <w:rFonts w:ascii="Arial Narrow" w:hAnsi="Arial Narrow"/>
          <w:sz w:val="24"/>
          <w:szCs w:val="24"/>
        </w:rPr>
        <w:t xml:space="preserve"> unul secundar de 6 linii care se vor monta pe geam astfel încât </w:t>
      </w:r>
      <w:r w:rsidR="00FA2660" w:rsidRPr="00DF3BDA">
        <w:rPr>
          <w:rFonts w:ascii="Arial Narrow" w:hAnsi="Arial Narrow"/>
          <w:sz w:val="24"/>
          <w:szCs w:val="24"/>
        </w:rPr>
        <w:t>să</w:t>
      </w:r>
      <w:r w:rsidRPr="00DF3BDA">
        <w:rPr>
          <w:rFonts w:ascii="Arial Narrow" w:hAnsi="Arial Narrow"/>
          <w:sz w:val="24"/>
          <w:szCs w:val="24"/>
        </w:rPr>
        <w:t xml:space="preserve"> </w:t>
      </w:r>
      <w:r w:rsidR="0043402E" w:rsidRPr="00DF3BDA">
        <w:rPr>
          <w:rFonts w:ascii="Arial Narrow" w:hAnsi="Arial Narrow"/>
          <w:sz w:val="24"/>
          <w:szCs w:val="24"/>
        </w:rPr>
        <w:t>poată</w:t>
      </w:r>
      <w:r w:rsidRPr="00DF3BDA">
        <w:rPr>
          <w:rFonts w:ascii="Arial Narrow" w:hAnsi="Arial Narrow"/>
          <w:sz w:val="24"/>
          <w:szCs w:val="24"/>
        </w:rPr>
        <w:t xml:space="preserve"> fi văzute de către solicitanții care au </w:t>
      </w:r>
      <w:r w:rsidR="00BF5F11" w:rsidRPr="00DF3BDA">
        <w:rPr>
          <w:rFonts w:ascii="Arial Narrow" w:hAnsi="Arial Narrow"/>
          <w:sz w:val="24"/>
          <w:szCs w:val="24"/>
        </w:rPr>
        <w:t>ieșit</w:t>
      </w:r>
      <w:r w:rsidRPr="00DF3BDA">
        <w:rPr>
          <w:rFonts w:ascii="Arial Narrow" w:hAnsi="Arial Narrow"/>
          <w:sz w:val="24"/>
          <w:szCs w:val="24"/>
        </w:rPr>
        <w:t xml:space="preserve"> afară;</w:t>
      </w:r>
    </w:p>
    <w:p w14:paraId="07744DBC" w14:textId="2E9A14D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Pentru programările online utilizând portalul - solicitanții vor introduce numele </w:t>
      </w:r>
      <w:r w:rsidR="00C70A39" w:rsidRPr="00DF3BDA">
        <w:rPr>
          <w:rFonts w:ascii="Arial Narrow" w:hAnsi="Arial Narrow"/>
          <w:sz w:val="24"/>
          <w:szCs w:val="24"/>
        </w:rPr>
        <w:t>și</w:t>
      </w:r>
      <w:r w:rsidRPr="00DF3BDA">
        <w:rPr>
          <w:rFonts w:ascii="Arial Narrow" w:hAnsi="Arial Narrow"/>
          <w:sz w:val="24"/>
          <w:szCs w:val="24"/>
        </w:rPr>
        <w:t xml:space="preserve"> adresa de email după care tipul de solicitant (conform segmentării puse la dispoziție de Beneficiar), motivul programării precum și </w:t>
      </w:r>
      <w:r w:rsidR="00BF5F11" w:rsidRPr="00DF3BDA">
        <w:rPr>
          <w:rFonts w:ascii="Arial Narrow" w:hAnsi="Arial Narrow"/>
          <w:sz w:val="24"/>
          <w:szCs w:val="24"/>
        </w:rPr>
        <w:t>locația</w:t>
      </w:r>
      <w:r w:rsidRPr="00DF3BDA">
        <w:rPr>
          <w:rFonts w:ascii="Arial Narrow" w:hAnsi="Arial Narrow"/>
          <w:sz w:val="24"/>
          <w:szCs w:val="24"/>
        </w:rPr>
        <w:t xml:space="preserve">. Structura operațiunilor solicitate (și programate) afișată în portal va fi o replică a structurii existente în </w:t>
      </w:r>
      <w:r w:rsidR="00BF5F11" w:rsidRPr="00DF3BDA">
        <w:rPr>
          <w:rFonts w:ascii="Arial Narrow" w:hAnsi="Arial Narrow"/>
          <w:sz w:val="24"/>
          <w:szCs w:val="24"/>
        </w:rPr>
        <w:t>terminalul</w:t>
      </w:r>
      <w:r w:rsidRPr="00DF3BDA">
        <w:rPr>
          <w:rFonts w:ascii="Arial Narrow" w:hAnsi="Arial Narrow"/>
          <w:sz w:val="24"/>
          <w:szCs w:val="24"/>
        </w:rPr>
        <w:t xml:space="preserve"> de eliberat tichete existent în locație. În </w:t>
      </w:r>
      <w:r w:rsidR="00B7397B" w:rsidRPr="00DF3BDA">
        <w:rPr>
          <w:rFonts w:ascii="Arial Narrow" w:hAnsi="Arial Narrow"/>
          <w:sz w:val="24"/>
          <w:szCs w:val="24"/>
        </w:rPr>
        <w:t>funcție</w:t>
      </w:r>
      <w:r w:rsidRPr="00DF3BDA">
        <w:rPr>
          <w:rFonts w:ascii="Arial Narrow" w:hAnsi="Arial Narrow"/>
          <w:sz w:val="24"/>
          <w:szCs w:val="24"/>
        </w:rPr>
        <w:t xml:space="preserve"> de tipul operațiunii se vor putea </w:t>
      </w:r>
      <w:r w:rsidR="00BF5F11" w:rsidRPr="00DF3BDA">
        <w:rPr>
          <w:rFonts w:ascii="Arial Narrow" w:hAnsi="Arial Narrow"/>
          <w:sz w:val="24"/>
          <w:szCs w:val="24"/>
        </w:rPr>
        <w:t>afișa</w:t>
      </w:r>
      <w:r w:rsidRPr="00DF3BDA">
        <w:rPr>
          <w:rFonts w:ascii="Arial Narrow" w:hAnsi="Arial Narrow"/>
          <w:sz w:val="24"/>
          <w:szCs w:val="24"/>
        </w:rPr>
        <w:t xml:space="preserve"> mesaje de comunicare comercială. </w:t>
      </w:r>
      <w:r w:rsidR="00BF5F11" w:rsidRPr="00DF3BDA">
        <w:rPr>
          <w:rFonts w:ascii="Arial Narrow" w:hAnsi="Arial Narrow"/>
          <w:sz w:val="24"/>
          <w:szCs w:val="24"/>
        </w:rPr>
        <w:t>Funcție</w:t>
      </w:r>
      <w:r w:rsidRPr="00DF3BDA">
        <w:rPr>
          <w:rFonts w:ascii="Arial Narrow" w:hAnsi="Arial Narrow"/>
          <w:sz w:val="24"/>
          <w:szCs w:val="24"/>
        </w:rPr>
        <w:t xml:space="preserve"> de tipul de solicitant se va putea prioritiza rezervarea;</w:t>
      </w:r>
    </w:p>
    <w:p w14:paraId="13D6D8ED" w14:textId="6AA994F3"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Solicitantul va primi detaliile rezervării pe adresa de email comunicată, împreună cu numărul tichetului de ordine. Numărul tichetului de ordine va trebui </w:t>
      </w:r>
      <w:r w:rsidR="00FA2660" w:rsidRPr="00DF3BDA">
        <w:rPr>
          <w:rFonts w:ascii="Arial Narrow" w:hAnsi="Arial Narrow"/>
          <w:sz w:val="24"/>
          <w:szCs w:val="24"/>
        </w:rPr>
        <w:t>să</w:t>
      </w:r>
      <w:r w:rsidRPr="00DF3BDA">
        <w:rPr>
          <w:rFonts w:ascii="Arial Narrow" w:hAnsi="Arial Narrow"/>
          <w:sz w:val="24"/>
          <w:szCs w:val="24"/>
        </w:rPr>
        <w:t xml:space="preserve"> permită identificarea rezervării când se va </w:t>
      </w:r>
      <w:r w:rsidR="00BF5F11" w:rsidRPr="00DF3BDA">
        <w:rPr>
          <w:rFonts w:ascii="Arial Narrow" w:hAnsi="Arial Narrow"/>
          <w:sz w:val="24"/>
          <w:szCs w:val="24"/>
        </w:rPr>
        <w:t>afișa</w:t>
      </w:r>
      <w:r w:rsidRPr="00DF3BDA">
        <w:rPr>
          <w:rFonts w:ascii="Arial Narrow" w:hAnsi="Arial Narrow"/>
          <w:sz w:val="24"/>
          <w:szCs w:val="24"/>
        </w:rPr>
        <w:t xml:space="preserve"> la sediul Beneficiarului;</w:t>
      </w:r>
    </w:p>
    <w:p w14:paraId="344CB558" w14:textId="2D97291C" w:rsidR="00C01FAB" w:rsidRPr="00DF3BDA" w:rsidRDefault="00BF5F11"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Soluția</w:t>
      </w:r>
      <w:r w:rsidR="00C01FAB" w:rsidRPr="00DF3BDA">
        <w:rPr>
          <w:rFonts w:ascii="Arial Narrow" w:hAnsi="Arial Narrow"/>
          <w:sz w:val="24"/>
          <w:szCs w:val="24"/>
        </w:rPr>
        <w:t xml:space="preserve"> trebuie </w:t>
      </w:r>
      <w:r w:rsidR="00FA2660" w:rsidRPr="00DF3BDA">
        <w:rPr>
          <w:rFonts w:ascii="Arial Narrow" w:hAnsi="Arial Narrow"/>
          <w:sz w:val="24"/>
          <w:szCs w:val="24"/>
        </w:rPr>
        <w:t>să</w:t>
      </w:r>
      <w:r w:rsidR="00C01FAB" w:rsidRPr="00DF3BDA">
        <w:rPr>
          <w:rFonts w:ascii="Arial Narrow" w:hAnsi="Arial Narrow"/>
          <w:sz w:val="24"/>
          <w:szCs w:val="24"/>
        </w:rPr>
        <w:t xml:space="preserve"> permită reprogramarea/anularea/invalidarea rezervărilor online;</w:t>
      </w:r>
    </w:p>
    <w:p w14:paraId="7DD5C21D" w14:textId="79441C89"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În ziua respectivă, la momentul stabilit de solicitant, se va </w:t>
      </w:r>
      <w:r w:rsidR="00BF5F11" w:rsidRPr="00DF3BDA">
        <w:rPr>
          <w:rFonts w:ascii="Arial Narrow" w:hAnsi="Arial Narrow"/>
          <w:sz w:val="24"/>
          <w:szCs w:val="24"/>
        </w:rPr>
        <w:t>afișa</w:t>
      </w:r>
      <w:r w:rsidRPr="00DF3BDA">
        <w:rPr>
          <w:rFonts w:ascii="Arial Narrow" w:hAnsi="Arial Narrow"/>
          <w:sz w:val="24"/>
          <w:szCs w:val="24"/>
        </w:rPr>
        <w:t xml:space="preserve"> la panou numărul de ordine dat de înregistrarea online. Dacă solicitantul nu se află în sediu, se preia un alt client și se reafișează în momentul în care se eliberează primul funcționar. Acest lucru se poate face de un număr de ori stabilit în soluție după care se </w:t>
      </w:r>
      <w:r w:rsidR="0038457A" w:rsidRPr="00DF3BDA">
        <w:rPr>
          <w:rFonts w:ascii="Arial Narrow" w:hAnsi="Arial Narrow"/>
          <w:sz w:val="24"/>
          <w:szCs w:val="24"/>
        </w:rPr>
        <w:t xml:space="preserve">consideră </w:t>
      </w:r>
      <w:r w:rsidRPr="00DF3BDA">
        <w:rPr>
          <w:rFonts w:ascii="Arial Narrow" w:hAnsi="Arial Narrow"/>
          <w:sz w:val="24"/>
          <w:szCs w:val="24"/>
        </w:rPr>
        <w:t>„absent". Se va comunica la eliberarea tichetului online ca rezervarea are o perioadă de valabilitate;</w:t>
      </w:r>
    </w:p>
    <w:p w14:paraId="0C84C7E0" w14:textId="51BB9E35" w:rsidR="00C01FAB" w:rsidRPr="00DF3BDA" w:rsidRDefault="00BF5F11"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Soluția</w:t>
      </w:r>
      <w:r w:rsidR="00C01FAB" w:rsidRPr="00DF3BDA">
        <w:rPr>
          <w:rFonts w:ascii="Arial Narrow" w:hAnsi="Arial Narrow"/>
          <w:sz w:val="24"/>
          <w:szCs w:val="24"/>
        </w:rPr>
        <w:t xml:space="preserve"> nu va permite realizarea de rezervări pentru ziua în curs </w:t>
      </w:r>
      <w:r w:rsidR="00DC158C" w:rsidRPr="00DF3BDA">
        <w:rPr>
          <w:rFonts w:ascii="Arial Narrow" w:hAnsi="Arial Narrow"/>
          <w:sz w:val="24"/>
          <w:szCs w:val="24"/>
        </w:rPr>
        <w:t>și</w:t>
      </w:r>
      <w:r w:rsidR="00C01FAB" w:rsidRPr="00DF3BDA">
        <w:rPr>
          <w:rFonts w:ascii="Arial Narrow" w:hAnsi="Arial Narrow"/>
          <w:sz w:val="24"/>
          <w:szCs w:val="24"/>
        </w:rPr>
        <w:t xml:space="preserve"> va putea limita numărul de rezervări pe care le poate face un client în decursul unei zile.</w:t>
      </w:r>
    </w:p>
    <w:p w14:paraId="5CF4A13C"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2FDA51DD" w14:textId="1C92366A"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În vederea asigurării </w:t>
      </w:r>
      <w:r w:rsidR="00AB1784" w:rsidRPr="00DF3BDA">
        <w:rPr>
          <w:rFonts w:ascii="Arial Narrow" w:hAnsi="Arial Narrow"/>
          <w:sz w:val="24"/>
          <w:szCs w:val="24"/>
        </w:rPr>
        <w:t xml:space="preserve">preluării </w:t>
      </w:r>
      <w:r w:rsidRPr="00DF3BDA">
        <w:rPr>
          <w:rFonts w:ascii="Arial Narrow" w:hAnsi="Arial Narrow"/>
          <w:sz w:val="24"/>
          <w:szCs w:val="24"/>
        </w:rPr>
        <w:t>cererilor fizice cât mai rapid în sistemul informatic</w:t>
      </w:r>
      <w:r w:rsidR="00AB1784" w:rsidRPr="00DF3BDA">
        <w:rPr>
          <w:rFonts w:ascii="Arial Narrow" w:hAnsi="Arial Narrow"/>
          <w:sz w:val="24"/>
          <w:szCs w:val="24"/>
        </w:rPr>
        <w:t>,</w:t>
      </w:r>
      <w:r w:rsidRPr="00DF3BDA">
        <w:rPr>
          <w:rFonts w:ascii="Arial Narrow" w:hAnsi="Arial Narrow"/>
          <w:sz w:val="24"/>
          <w:szCs w:val="24"/>
        </w:rPr>
        <w:t xml:space="preserve"> prin digit</w:t>
      </w:r>
      <w:r w:rsidR="00B413B1" w:rsidRPr="00DF3BDA">
        <w:rPr>
          <w:rFonts w:ascii="Arial Narrow" w:hAnsi="Arial Narrow"/>
          <w:sz w:val="24"/>
          <w:szCs w:val="24"/>
        </w:rPr>
        <w:t>al</w:t>
      </w:r>
      <w:r w:rsidRPr="00DF3BDA">
        <w:rPr>
          <w:rFonts w:ascii="Arial Narrow" w:hAnsi="Arial Narrow"/>
          <w:sz w:val="24"/>
          <w:szCs w:val="24"/>
        </w:rPr>
        <w:t xml:space="preserve">izarea acestora </w:t>
      </w:r>
      <w:r w:rsidR="00DC158C" w:rsidRPr="00DF3BDA">
        <w:rPr>
          <w:rFonts w:ascii="Arial Narrow" w:hAnsi="Arial Narrow"/>
          <w:sz w:val="24"/>
          <w:szCs w:val="24"/>
        </w:rPr>
        <w:t>și</w:t>
      </w:r>
      <w:r w:rsidRPr="00DF3BDA">
        <w:rPr>
          <w:rFonts w:ascii="Arial Narrow" w:hAnsi="Arial Narrow"/>
          <w:sz w:val="24"/>
          <w:szCs w:val="24"/>
        </w:rPr>
        <w:t xml:space="preserve"> transmiterea ulterioară pe flux</w:t>
      </w:r>
      <w:r w:rsidR="00AB1784" w:rsidRPr="00DF3BDA">
        <w:rPr>
          <w:rFonts w:ascii="Arial Narrow" w:hAnsi="Arial Narrow"/>
          <w:sz w:val="24"/>
          <w:szCs w:val="24"/>
        </w:rPr>
        <w:t>,</w:t>
      </w:r>
      <w:r w:rsidRPr="00DF3BDA">
        <w:rPr>
          <w:rFonts w:ascii="Arial Narrow" w:hAnsi="Arial Narrow"/>
          <w:sz w:val="24"/>
          <w:szCs w:val="24"/>
        </w:rPr>
        <w:t xml:space="preserve"> se are în vedere implementare</w:t>
      </w:r>
      <w:r w:rsidR="00B413B1" w:rsidRPr="00DF3BDA">
        <w:rPr>
          <w:rFonts w:ascii="Arial Narrow" w:hAnsi="Arial Narrow"/>
          <w:sz w:val="24"/>
          <w:szCs w:val="24"/>
        </w:rPr>
        <w:t>a</w:t>
      </w:r>
      <w:r w:rsidRPr="00DF3BDA">
        <w:rPr>
          <w:rFonts w:ascii="Arial Narrow" w:hAnsi="Arial Narrow"/>
          <w:sz w:val="24"/>
          <w:szCs w:val="24"/>
        </w:rPr>
        <w:t xml:space="preserve"> unei soluții complete hardware-software care </w:t>
      </w:r>
      <w:r w:rsidR="00FA2660" w:rsidRPr="00DF3BDA">
        <w:rPr>
          <w:rFonts w:ascii="Arial Narrow" w:hAnsi="Arial Narrow"/>
          <w:sz w:val="24"/>
          <w:szCs w:val="24"/>
        </w:rPr>
        <w:t>să</w:t>
      </w:r>
      <w:r w:rsidRPr="00DF3BDA">
        <w:rPr>
          <w:rFonts w:ascii="Arial Narrow" w:hAnsi="Arial Narrow"/>
          <w:sz w:val="24"/>
          <w:szCs w:val="24"/>
        </w:rPr>
        <w:t xml:space="preserve"> permită organizarea cererilor fizice, transmiterea acestora pentru scanare, indexarea informațiilor cheie de referință pentru cerere și transmiterea imaginilor digit</w:t>
      </w:r>
      <w:r w:rsidR="00B413B1" w:rsidRPr="00DF3BDA">
        <w:rPr>
          <w:rFonts w:ascii="Arial Narrow" w:hAnsi="Arial Narrow"/>
          <w:sz w:val="24"/>
          <w:szCs w:val="24"/>
        </w:rPr>
        <w:t>al</w:t>
      </w:r>
      <w:r w:rsidRPr="00DF3BDA">
        <w:rPr>
          <w:rFonts w:ascii="Arial Narrow" w:hAnsi="Arial Narrow"/>
          <w:sz w:val="24"/>
          <w:szCs w:val="24"/>
        </w:rPr>
        <w:t>izate către sistemul informatic integrat în vederea utilizării pe fluxurile de business.</w:t>
      </w:r>
      <w:r w:rsidR="00BB3AB4" w:rsidRPr="00DF3BDA">
        <w:rPr>
          <w:rFonts w:ascii="Arial Narrow" w:hAnsi="Arial Narrow"/>
          <w:sz w:val="24"/>
          <w:szCs w:val="24"/>
        </w:rPr>
        <w:t xml:space="preserve"> </w:t>
      </w:r>
      <w:r w:rsidRPr="00DF3BDA">
        <w:rPr>
          <w:rFonts w:ascii="Arial Narrow" w:hAnsi="Arial Narrow"/>
          <w:sz w:val="24"/>
          <w:szCs w:val="24"/>
        </w:rPr>
        <w:t>În acest sens au fost identificate următoarele componente necesare implementării soluției de digit</w:t>
      </w:r>
      <w:r w:rsidR="00B413B1" w:rsidRPr="00DF3BDA">
        <w:rPr>
          <w:rFonts w:ascii="Arial Narrow" w:hAnsi="Arial Narrow"/>
          <w:sz w:val="24"/>
          <w:szCs w:val="24"/>
        </w:rPr>
        <w:t>al</w:t>
      </w:r>
      <w:r w:rsidRPr="00DF3BDA">
        <w:rPr>
          <w:rFonts w:ascii="Arial Narrow" w:hAnsi="Arial Narrow"/>
          <w:sz w:val="24"/>
          <w:szCs w:val="24"/>
        </w:rPr>
        <w:t>izare cereri fizice:</w:t>
      </w:r>
    </w:p>
    <w:p w14:paraId="658367AB" w14:textId="77777777" w:rsidR="00C01FAB" w:rsidRPr="00DF3BDA" w:rsidRDefault="00C01FAB" w:rsidP="007A5D3E">
      <w:pPr>
        <w:pStyle w:val="Bodytext0"/>
        <w:numPr>
          <w:ilvl w:val="0"/>
          <w:numId w:val="90"/>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imprimante de birou pentru tipărire etichete autocolante cu cod de bare - fiecare ghișeu care va prelua cereri fizice va fi dotat cu câte o astfel de imprimantă pentru tipărirea codului de bare ce identifică cererea fizică ce urmează a fi preluată - codul de bare este generat automat de către sistemul informatic;</w:t>
      </w:r>
    </w:p>
    <w:p w14:paraId="7D2D09E5" w14:textId="03CB6B98" w:rsidR="00C01FAB" w:rsidRPr="00DF3BDA" w:rsidRDefault="00C01FAB" w:rsidP="007A5D3E">
      <w:pPr>
        <w:pStyle w:val="Bodytext0"/>
        <w:numPr>
          <w:ilvl w:val="0"/>
          <w:numId w:val="90"/>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echipamente de scanare capabile </w:t>
      </w:r>
      <w:r w:rsidR="00FA2660" w:rsidRPr="00DF3BDA">
        <w:rPr>
          <w:rFonts w:ascii="Arial Narrow" w:hAnsi="Arial Narrow"/>
          <w:sz w:val="24"/>
          <w:szCs w:val="24"/>
        </w:rPr>
        <w:t>să</w:t>
      </w:r>
      <w:r w:rsidRPr="00DF3BDA">
        <w:rPr>
          <w:rFonts w:ascii="Arial Narrow" w:hAnsi="Arial Narrow"/>
          <w:sz w:val="24"/>
          <w:szCs w:val="24"/>
        </w:rPr>
        <w:t xml:space="preserve"> scaneze cererile fizice în vederea digit</w:t>
      </w:r>
      <w:r w:rsidR="00B413B1" w:rsidRPr="00DF3BDA">
        <w:rPr>
          <w:rFonts w:ascii="Arial Narrow" w:hAnsi="Arial Narrow"/>
          <w:sz w:val="24"/>
          <w:szCs w:val="24"/>
        </w:rPr>
        <w:t>al</w:t>
      </w:r>
      <w:r w:rsidRPr="00DF3BDA">
        <w:rPr>
          <w:rFonts w:ascii="Arial Narrow" w:hAnsi="Arial Narrow"/>
          <w:sz w:val="24"/>
          <w:szCs w:val="24"/>
        </w:rPr>
        <w:t>izării acestora;</w:t>
      </w:r>
    </w:p>
    <w:p w14:paraId="43E1A348" w14:textId="60C9D4C6" w:rsidR="00C01FAB" w:rsidRPr="00DF3BDA" w:rsidRDefault="00C01FAB" w:rsidP="007A5D3E">
      <w:pPr>
        <w:pStyle w:val="Bodytext0"/>
        <w:numPr>
          <w:ilvl w:val="0"/>
          <w:numId w:val="90"/>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aplicație de captură distribuită capabilă </w:t>
      </w:r>
      <w:r w:rsidR="00FA2660" w:rsidRPr="00DF3BDA">
        <w:rPr>
          <w:rFonts w:ascii="Arial Narrow" w:hAnsi="Arial Narrow"/>
          <w:sz w:val="24"/>
          <w:szCs w:val="24"/>
        </w:rPr>
        <w:t>să</w:t>
      </w:r>
      <w:r w:rsidRPr="00DF3BDA">
        <w:rPr>
          <w:rFonts w:ascii="Arial Narrow" w:hAnsi="Arial Narrow"/>
          <w:sz w:val="24"/>
          <w:szCs w:val="24"/>
        </w:rPr>
        <w:t xml:space="preserve"> gestioneze echipamentele de scanare, </w:t>
      </w:r>
      <w:r w:rsidR="00FA2660" w:rsidRPr="00DF3BDA">
        <w:rPr>
          <w:rFonts w:ascii="Arial Narrow" w:hAnsi="Arial Narrow"/>
          <w:sz w:val="24"/>
          <w:szCs w:val="24"/>
        </w:rPr>
        <w:t>să</w:t>
      </w:r>
      <w:r w:rsidRPr="00DF3BDA">
        <w:rPr>
          <w:rFonts w:ascii="Arial Narrow" w:hAnsi="Arial Narrow"/>
          <w:sz w:val="24"/>
          <w:szCs w:val="24"/>
        </w:rPr>
        <w:t xml:space="preserve"> preia imaginea scanată, </w:t>
      </w:r>
      <w:r w:rsidR="00FA2660" w:rsidRPr="00DF3BDA">
        <w:rPr>
          <w:rFonts w:ascii="Arial Narrow" w:hAnsi="Arial Narrow"/>
          <w:sz w:val="24"/>
          <w:szCs w:val="24"/>
        </w:rPr>
        <w:t>să</w:t>
      </w:r>
      <w:r w:rsidRPr="00DF3BDA">
        <w:rPr>
          <w:rFonts w:ascii="Arial Narrow" w:hAnsi="Arial Narrow"/>
          <w:sz w:val="24"/>
          <w:szCs w:val="24"/>
        </w:rPr>
        <w:t xml:space="preserve"> realizeze extragerea de indecși necesari identificării cererii fizice </w:t>
      </w:r>
      <w:r w:rsidR="00DC158C" w:rsidRPr="00DF3BDA">
        <w:rPr>
          <w:rFonts w:ascii="Arial Narrow" w:hAnsi="Arial Narrow"/>
          <w:sz w:val="24"/>
          <w:szCs w:val="24"/>
        </w:rPr>
        <w:t>și</w:t>
      </w:r>
      <w:r w:rsidRPr="00DF3BDA">
        <w:rPr>
          <w:rFonts w:ascii="Arial Narrow" w:hAnsi="Arial Narrow"/>
          <w:sz w:val="24"/>
          <w:szCs w:val="24"/>
        </w:rPr>
        <w:t xml:space="preserve"> </w:t>
      </w:r>
      <w:r w:rsidR="00FA2660" w:rsidRPr="00DF3BDA">
        <w:rPr>
          <w:rFonts w:ascii="Arial Narrow" w:hAnsi="Arial Narrow"/>
          <w:sz w:val="24"/>
          <w:szCs w:val="24"/>
        </w:rPr>
        <w:t>să</w:t>
      </w:r>
      <w:r w:rsidRPr="00DF3BDA">
        <w:rPr>
          <w:rFonts w:ascii="Arial Narrow" w:hAnsi="Arial Narrow"/>
          <w:sz w:val="24"/>
          <w:szCs w:val="24"/>
        </w:rPr>
        <w:t xml:space="preserve"> transmită documentele digit</w:t>
      </w:r>
      <w:r w:rsidR="00B413B1" w:rsidRPr="00DF3BDA">
        <w:rPr>
          <w:rFonts w:ascii="Arial Narrow" w:hAnsi="Arial Narrow"/>
          <w:sz w:val="24"/>
          <w:szCs w:val="24"/>
        </w:rPr>
        <w:t>al</w:t>
      </w:r>
      <w:r w:rsidRPr="00DF3BDA">
        <w:rPr>
          <w:rFonts w:ascii="Arial Narrow" w:hAnsi="Arial Narrow"/>
          <w:sz w:val="24"/>
          <w:szCs w:val="24"/>
        </w:rPr>
        <w:t>izate către sistemul informatic central;</w:t>
      </w:r>
    </w:p>
    <w:p w14:paraId="4241DC32" w14:textId="28D2194F" w:rsidR="00C01FAB" w:rsidRPr="00DF3BDA" w:rsidRDefault="00C01FAB" w:rsidP="007A5D3E">
      <w:pPr>
        <w:pStyle w:val="Bodytext0"/>
        <w:numPr>
          <w:ilvl w:val="0"/>
          <w:numId w:val="90"/>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echipament de stocare de tip network attached storage (NAS) la nivel local capabil </w:t>
      </w:r>
      <w:r w:rsidR="00FA2660" w:rsidRPr="00DF3BDA">
        <w:rPr>
          <w:rFonts w:ascii="Arial Narrow" w:hAnsi="Arial Narrow"/>
          <w:sz w:val="24"/>
          <w:szCs w:val="24"/>
        </w:rPr>
        <w:t>să</w:t>
      </w:r>
      <w:r w:rsidRPr="00DF3BDA">
        <w:rPr>
          <w:rFonts w:ascii="Arial Narrow" w:hAnsi="Arial Narrow"/>
          <w:sz w:val="24"/>
          <w:szCs w:val="24"/>
        </w:rPr>
        <w:t xml:space="preserve"> stocheze cererile digit</w:t>
      </w:r>
      <w:r w:rsidR="00B413B1" w:rsidRPr="00DF3BDA">
        <w:rPr>
          <w:rFonts w:ascii="Arial Narrow" w:hAnsi="Arial Narrow"/>
          <w:sz w:val="24"/>
          <w:szCs w:val="24"/>
        </w:rPr>
        <w:t>al</w:t>
      </w:r>
      <w:r w:rsidRPr="00DF3BDA">
        <w:rPr>
          <w:rFonts w:ascii="Arial Narrow" w:hAnsi="Arial Narrow"/>
          <w:sz w:val="24"/>
          <w:szCs w:val="24"/>
        </w:rPr>
        <w:t xml:space="preserve">izate precum și alte documente de suport și </w:t>
      </w:r>
      <w:r w:rsidR="00FA2660" w:rsidRPr="00DF3BDA">
        <w:rPr>
          <w:rFonts w:ascii="Arial Narrow" w:hAnsi="Arial Narrow"/>
          <w:sz w:val="24"/>
          <w:szCs w:val="24"/>
        </w:rPr>
        <w:t>să</w:t>
      </w:r>
      <w:r w:rsidRPr="00DF3BDA">
        <w:rPr>
          <w:rFonts w:ascii="Arial Narrow" w:hAnsi="Arial Narrow"/>
          <w:sz w:val="24"/>
          <w:szCs w:val="24"/>
        </w:rPr>
        <w:t xml:space="preserve"> le gestioneze ca suport de rezervă (în cazul în care există probleme cu cererea transmisă în sistemul informatic central, cererea </w:t>
      </w:r>
      <w:r w:rsidR="00FA2660" w:rsidRPr="00DF3BDA">
        <w:rPr>
          <w:rFonts w:ascii="Arial Narrow" w:hAnsi="Arial Narrow"/>
          <w:sz w:val="24"/>
          <w:szCs w:val="24"/>
        </w:rPr>
        <w:t>să</w:t>
      </w:r>
      <w:r w:rsidRPr="00DF3BDA">
        <w:rPr>
          <w:rFonts w:ascii="Arial Narrow" w:hAnsi="Arial Narrow"/>
          <w:sz w:val="24"/>
          <w:szCs w:val="24"/>
        </w:rPr>
        <w:t xml:space="preserve"> poată fi accesată local și retransmisă ulterior către centru). Cererile vor fi păstrate în copie locală până când acestea vor fi arhivate la nivelul SAE.</w:t>
      </w:r>
    </w:p>
    <w:p w14:paraId="73A9383D"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3DDF6057"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Imprimantele de birou pentru tipărire etichete autocolante cu coduri de bare vor fi alocate câte una per ghișeu ORCT/ONRC: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6"/>
        <w:gridCol w:w="1674"/>
      </w:tblGrid>
      <w:tr w:rsidR="00C01FAB" w:rsidRPr="00DF3BDA" w14:paraId="1E238F7A" w14:textId="77777777" w:rsidTr="00F95A90">
        <w:tc>
          <w:tcPr>
            <w:tcW w:w="4105" w:type="pct"/>
            <w:shd w:val="clear" w:color="auto" w:fill="B8CCE4"/>
          </w:tcPr>
          <w:p w14:paraId="3D7FBDE6" w14:textId="77777777" w:rsidR="00C01FAB" w:rsidRPr="00DF3BDA" w:rsidRDefault="00C01FAB" w:rsidP="00FA2660">
            <w:pPr>
              <w:pStyle w:val="Bullet21"/>
              <w:spacing w:before="60" w:after="60" w:line="276" w:lineRule="auto"/>
              <w:rPr>
                <w:rFonts w:ascii="Arial Narrow" w:hAnsi="Arial Narrow"/>
                <w:b/>
                <w:noProof w:val="0"/>
                <w:sz w:val="24"/>
                <w:szCs w:val="24"/>
              </w:rPr>
            </w:pPr>
            <w:r w:rsidRPr="00DF3BDA">
              <w:rPr>
                <w:rFonts w:ascii="Arial Narrow" w:hAnsi="Arial Narrow"/>
                <w:b/>
                <w:noProof w:val="0"/>
                <w:sz w:val="24"/>
                <w:szCs w:val="24"/>
              </w:rPr>
              <w:t>Tip locație</w:t>
            </w:r>
          </w:p>
        </w:tc>
        <w:tc>
          <w:tcPr>
            <w:tcW w:w="895" w:type="pct"/>
            <w:shd w:val="clear" w:color="auto" w:fill="B8CCE4"/>
          </w:tcPr>
          <w:p w14:paraId="68A507A7"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Cantitate</w:t>
            </w:r>
          </w:p>
        </w:tc>
      </w:tr>
      <w:tr w:rsidR="00C01FAB" w:rsidRPr="00DF3BDA" w14:paraId="7C184677" w14:textId="77777777" w:rsidTr="00F95A90">
        <w:tc>
          <w:tcPr>
            <w:tcW w:w="4105" w:type="pct"/>
            <w:shd w:val="clear" w:color="auto" w:fill="auto"/>
          </w:tcPr>
          <w:p w14:paraId="5543EDD2"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ONRC (1 locație x 12 ghișee)</w:t>
            </w:r>
          </w:p>
        </w:tc>
        <w:tc>
          <w:tcPr>
            <w:tcW w:w="895" w:type="pct"/>
            <w:shd w:val="clear" w:color="auto" w:fill="auto"/>
          </w:tcPr>
          <w:p w14:paraId="2A077B77"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12</w:t>
            </w:r>
          </w:p>
        </w:tc>
      </w:tr>
      <w:tr w:rsidR="00C01FAB" w:rsidRPr="00DF3BDA" w14:paraId="1E1751F4" w14:textId="77777777" w:rsidTr="00F95A90">
        <w:tc>
          <w:tcPr>
            <w:tcW w:w="4105" w:type="pct"/>
            <w:shd w:val="clear" w:color="auto" w:fill="auto"/>
          </w:tcPr>
          <w:p w14:paraId="4A5432F3"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București (1 locație x 38 ghișee)</w:t>
            </w:r>
          </w:p>
        </w:tc>
        <w:tc>
          <w:tcPr>
            <w:tcW w:w="895" w:type="pct"/>
            <w:shd w:val="clear" w:color="auto" w:fill="auto"/>
          </w:tcPr>
          <w:p w14:paraId="1B336786"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38</w:t>
            </w:r>
          </w:p>
        </w:tc>
      </w:tr>
      <w:tr w:rsidR="00C01FAB" w:rsidRPr="00DF3BDA" w14:paraId="62153EB7" w14:textId="77777777" w:rsidTr="00F95A90">
        <w:tc>
          <w:tcPr>
            <w:tcW w:w="4105" w:type="pct"/>
            <w:shd w:val="clear" w:color="auto" w:fill="auto"/>
          </w:tcPr>
          <w:p w14:paraId="7FAFC20C"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Mare - peste 40.000 operațiuni pe an (9 locații x 14 ghișee)</w:t>
            </w:r>
          </w:p>
        </w:tc>
        <w:tc>
          <w:tcPr>
            <w:tcW w:w="895" w:type="pct"/>
            <w:shd w:val="clear" w:color="auto" w:fill="auto"/>
          </w:tcPr>
          <w:p w14:paraId="14B44058"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126</w:t>
            </w:r>
          </w:p>
        </w:tc>
      </w:tr>
      <w:tr w:rsidR="00C01FAB" w:rsidRPr="00DF3BDA" w14:paraId="03C006A3" w14:textId="77777777" w:rsidTr="00F95A90">
        <w:tc>
          <w:tcPr>
            <w:tcW w:w="4105" w:type="pct"/>
            <w:shd w:val="clear" w:color="auto" w:fill="auto"/>
          </w:tcPr>
          <w:p w14:paraId="6413EF02"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Mediu - între 20.001 - 40.000 operațiuni pe an (14 locații x 9 ghișee)</w:t>
            </w:r>
          </w:p>
        </w:tc>
        <w:tc>
          <w:tcPr>
            <w:tcW w:w="895" w:type="pct"/>
            <w:shd w:val="clear" w:color="auto" w:fill="auto"/>
          </w:tcPr>
          <w:p w14:paraId="6BC51B95"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126</w:t>
            </w:r>
          </w:p>
        </w:tc>
      </w:tr>
      <w:tr w:rsidR="00C01FAB" w:rsidRPr="00DF3BDA" w14:paraId="306B56C0" w14:textId="77777777" w:rsidTr="00F95A90">
        <w:tc>
          <w:tcPr>
            <w:tcW w:w="4105" w:type="pct"/>
            <w:shd w:val="clear" w:color="auto" w:fill="auto"/>
          </w:tcPr>
          <w:p w14:paraId="78CB5714"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Mic - până în 20.000 operațiuni pe an (18 locații x 6 ghișee)</w:t>
            </w:r>
          </w:p>
        </w:tc>
        <w:tc>
          <w:tcPr>
            <w:tcW w:w="895" w:type="pct"/>
            <w:shd w:val="clear" w:color="auto" w:fill="auto"/>
          </w:tcPr>
          <w:p w14:paraId="2BD89F7D"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108</w:t>
            </w:r>
          </w:p>
        </w:tc>
      </w:tr>
      <w:tr w:rsidR="00C01FAB" w:rsidRPr="00DF3BDA" w14:paraId="2001B0CC" w14:textId="77777777" w:rsidTr="00F95A90">
        <w:tc>
          <w:tcPr>
            <w:tcW w:w="4105" w:type="pct"/>
            <w:shd w:val="clear" w:color="auto" w:fill="auto"/>
          </w:tcPr>
          <w:p w14:paraId="20EBE383" w14:textId="77777777" w:rsidR="00C01FAB" w:rsidRPr="00DF3BDA" w:rsidRDefault="00C01FAB" w:rsidP="00FA2660">
            <w:pPr>
              <w:pStyle w:val="Bullet21"/>
              <w:spacing w:before="60" w:after="60" w:line="276" w:lineRule="auto"/>
              <w:jc w:val="left"/>
              <w:rPr>
                <w:rFonts w:ascii="Arial Narrow" w:hAnsi="Arial Narrow"/>
                <w:b/>
                <w:noProof w:val="0"/>
                <w:sz w:val="24"/>
                <w:szCs w:val="24"/>
              </w:rPr>
            </w:pPr>
            <w:r w:rsidRPr="00DF3BDA">
              <w:rPr>
                <w:rFonts w:ascii="Arial Narrow" w:hAnsi="Arial Narrow"/>
                <w:b/>
                <w:noProof w:val="0"/>
                <w:sz w:val="24"/>
                <w:szCs w:val="24"/>
              </w:rPr>
              <w:t>TOTAL (imprimante)</w:t>
            </w:r>
          </w:p>
        </w:tc>
        <w:tc>
          <w:tcPr>
            <w:tcW w:w="895" w:type="pct"/>
            <w:shd w:val="clear" w:color="auto" w:fill="auto"/>
          </w:tcPr>
          <w:p w14:paraId="1483D150"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410</w:t>
            </w:r>
          </w:p>
        </w:tc>
      </w:tr>
    </w:tbl>
    <w:p w14:paraId="7BE84791"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190E6E21"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Cerințele minime pentru imprimantele de birou pentru tipărire etichete autocolante sunt următoarele:</w:t>
      </w:r>
    </w:p>
    <w:p w14:paraId="59A3A38E" w14:textId="4BE60C2F"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Capabilitate de imprimare prin transfer termic </w:t>
      </w:r>
      <w:r w:rsidR="00C70A39" w:rsidRPr="00DF3BDA">
        <w:rPr>
          <w:rFonts w:ascii="Arial Narrow" w:hAnsi="Arial Narrow"/>
          <w:sz w:val="24"/>
          <w:szCs w:val="24"/>
        </w:rPr>
        <w:t>și</w:t>
      </w:r>
      <w:r w:rsidRPr="00DF3BDA">
        <w:rPr>
          <w:rFonts w:ascii="Arial Narrow" w:hAnsi="Arial Narrow"/>
          <w:sz w:val="24"/>
          <w:szCs w:val="24"/>
        </w:rPr>
        <w:t xml:space="preserve"> direct termic;</w:t>
      </w:r>
    </w:p>
    <w:p w14:paraId="75C667EF" w14:textId="684BCE5D" w:rsidR="00C01FAB" w:rsidRPr="00DF3BDA" w:rsidRDefault="00BF5F11"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Rezoluție</w:t>
      </w:r>
      <w:r w:rsidR="00C01FAB" w:rsidRPr="00DF3BDA">
        <w:rPr>
          <w:rFonts w:ascii="Arial Narrow" w:hAnsi="Arial Narrow"/>
          <w:sz w:val="24"/>
          <w:szCs w:val="24"/>
        </w:rPr>
        <w:t xml:space="preserve"> de </w:t>
      </w:r>
      <w:r w:rsidRPr="00DF3BDA">
        <w:rPr>
          <w:rFonts w:ascii="Arial Narrow" w:hAnsi="Arial Narrow"/>
          <w:sz w:val="24"/>
          <w:szCs w:val="24"/>
        </w:rPr>
        <w:t>tipărire</w:t>
      </w:r>
      <w:r w:rsidR="00C01FAB" w:rsidRPr="00DF3BDA">
        <w:rPr>
          <w:rFonts w:ascii="Arial Narrow" w:hAnsi="Arial Narrow"/>
          <w:sz w:val="24"/>
          <w:szCs w:val="24"/>
        </w:rPr>
        <w:t xml:space="preserve"> de minim 200 dpi;</w:t>
      </w:r>
    </w:p>
    <w:p w14:paraId="578E247F" w14:textId="3F38A445"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Viteza de imprimare de minim </w:t>
      </w:r>
      <w:r w:rsidR="00D8199A" w:rsidRPr="00DF3BDA">
        <w:rPr>
          <w:rFonts w:ascii="Arial Narrow" w:hAnsi="Arial Narrow"/>
          <w:sz w:val="24"/>
          <w:szCs w:val="24"/>
        </w:rPr>
        <w:t xml:space="preserve">200 </w:t>
      </w:r>
      <w:r w:rsidRPr="00DF3BDA">
        <w:rPr>
          <w:rFonts w:ascii="Arial Narrow" w:hAnsi="Arial Narrow"/>
          <w:sz w:val="24"/>
          <w:szCs w:val="24"/>
        </w:rPr>
        <w:t>mm/s;</w:t>
      </w:r>
    </w:p>
    <w:p w14:paraId="031B12E7" w14:textId="7B02C6C6"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Dimensiuni compacte, echipamentul trebuie </w:t>
      </w:r>
      <w:r w:rsidR="00FA2660" w:rsidRPr="00DF3BDA">
        <w:rPr>
          <w:rFonts w:ascii="Arial Narrow" w:hAnsi="Arial Narrow"/>
          <w:sz w:val="24"/>
          <w:szCs w:val="24"/>
        </w:rPr>
        <w:t>să</w:t>
      </w:r>
      <w:r w:rsidRPr="00DF3BDA">
        <w:rPr>
          <w:rFonts w:ascii="Arial Narrow" w:hAnsi="Arial Narrow"/>
          <w:sz w:val="24"/>
          <w:szCs w:val="24"/>
        </w:rPr>
        <w:t xml:space="preserve"> poată fi amplasat pe biroul operatorului</w:t>
      </w:r>
      <w:r w:rsidR="00D8199A" w:rsidRPr="00DF3BDA">
        <w:rPr>
          <w:rFonts w:ascii="Arial Narrow" w:hAnsi="Arial Narrow"/>
          <w:sz w:val="24"/>
          <w:szCs w:val="24"/>
        </w:rPr>
        <w:t xml:space="preserve"> (maxim 30x40cm)</w:t>
      </w:r>
      <w:r w:rsidRPr="00DF3BDA">
        <w:rPr>
          <w:rFonts w:ascii="Arial Narrow" w:hAnsi="Arial Narrow"/>
          <w:sz w:val="24"/>
          <w:szCs w:val="24"/>
        </w:rPr>
        <w:t>;</w:t>
      </w:r>
    </w:p>
    <w:p w14:paraId="40B0D793"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Conectivitate prin USB sau Ethernet;</w:t>
      </w:r>
    </w:p>
    <w:p w14:paraId="5B4AE9F6" w14:textId="5417E5B5"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Afișaj de tip LCD</w:t>
      </w:r>
      <w:r w:rsidR="00D8199A" w:rsidRPr="00DF3BDA">
        <w:rPr>
          <w:rFonts w:ascii="Arial Narrow" w:hAnsi="Arial Narrow"/>
          <w:sz w:val="24"/>
          <w:szCs w:val="24"/>
        </w:rPr>
        <w:t xml:space="preserve"> sau LED</w:t>
      </w:r>
      <w:r w:rsidRPr="00DF3BDA">
        <w:rPr>
          <w:rFonts w:ascii="Arial Narrow" w:hAnsi="Arial Narrow"/>
          <w:sz w:val="24"/>
          <w:szCs w:val="24"/>
        </w:rPr>
        <w:t>;</w:t>
      </w:r>
    </w:p>
    <w:p w14:paraId="63FE5EC0"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Posibilitate de integrare din aplicație a imprimantei utilizând o interfață sau un limbaj de programare pus la dispoziție de către producător;</w:t>
      </w:r>
    </w:p>
    <w:p w14:paraId="3085EA88"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Calibrare rapidă a echipamentului după adăugarea rolei, minimizarea intervenției operatorului uman în acest proces;</w:t>
      </w:r>
    </w:p>
    <w:p w14:paraId="1C8323C6"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Detecția automată a rolei de etichete, posibilitate de tăiere automată a etichetelor;</w:t>
      </w:r>
    </w:p>
    <w:p w14:paraId="6E001787"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Coduri de bare suportate: 1D, 2D;</w:t>
      </w:r>
    </w:p>
    <w:p w14:paraId="14938384" w14:textId="3490A6B9"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Fiecare imprimantă trebuie </w:t>
      </w:r>
      <w:r w:rsidR="00FA2660" w:rsidRPr="00DF3BDA">
        <w:rPr>
          <w:rFonts w:ascii="Arial Narrow" w:hAnsi="Arial Narrow"/>
          <w:sz w:val="24"/>
          <w:szCs w:val="24"/>
        </w:rPr>
        <w:t>să</w:t>
      </w:r>
      <w:r w:rsidRPr="00DF3BDA">
        <w:rPr>
          <w:rFonts w:ascii="Arial Narrow" w:hAnsi="Arial Narrow"/>
          <w:sz w:val="24"/>
          <w:szCs w:val="24"/>
        </w:rPr>
        <w:t xml:space="preserve"> fie furnizată cu 5 role de etichete autoadezive de minim 50x25 mm, rola având o capacitate de minim 2500 etichete per rolă;</w:t>
      </w:r>
    </w:p>
    <w:p w14:paraId="7A2920F6" w14:textId="4421B212"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br/>
        <w:t xml:space="preserve">Echipamentele de scanare sunt de două tipuri (separație în funcție de capacitatea de procesare și viteza de scanare) și </w:t>
      </w:r>
      <w:r w:rsidR="00C16298" w:rsidRPr="00DF3BDA">
        <w:rPr>
          <w:rFonts w:ascii="Arial Narrow" w:hAnsi="Arial Narrow"/>
          <w:sz w:val="24"/>
          <w:szCs w:val="24"/>
        </w:rPr>
        <w:t xml:space="preserve">vor fi </w:t>
      </w:r>
      <w:r w:rsidRPr="00DF3BDA">
        <w:rPr>
          <w:rFonts w:ascii="Arial Narrow" w:hAnsi="Arial Narrow"/>
          <w:sz w:val="24"/>
          <w:szCs w:val="24"/>
        </w:rPr>
        <w:t>distribuite la nivel ORCT, după cum urmează: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427"/>
        <w:gridCol w:w="1686"/>
      </w:tblGrid>
      <w:tr w:rsidR="00C01FAB" w:rsidRPr="00DF3BDA" w14:paraId="3CE9D217" w14:textId="77777777" w:rsidTr="00F95A90">
        <w:tc>
          <w:tcPr>
            <w:tcW w:w="6385" w:type="dxa"/>
            <w:shd w:val="clear" w:color="auto" w:fill="B8CCE4"/>
          </w:tcPr>
          <w:p w14:paraId="16E27E8C" w14:textId="77777777" w:rsidR="00C01FAB" w:rsidRPr="00DF3BDA" w:rsidRDefault="00C01FAB" w:rsidP="00FA2660">
            <w:pPr>
              <w:pStyle w:val="Bullet21"/>
              <w:spacing w:before="60" w:after="60" w:line="276" w:lineRule="auto"/>
              <w:rPr>
                <w:rFonts w:ascii="Arial Narrow" w:hAnsi="Arial Narrow"/>
                <w:b/>
                <w:noProof w:val="0"/>
                <w:sz w:val="24"/>
                <w:szCs w:val="24"/>
              </w:rPr>
            </w:pPr>
            <w:r w:rsidRPr="00DF3BDA">
              <w:rPr>
                <w:rFonts w:ascii="Arial Narrow" w:hAnsi="Arial Narrow"/>
                <w:b/>
                <w:noProof w:val="0"/>
                <w:sz w:val="24"/>
                <w:szCs w:val="24"/>
              </w:rPr>
              <w:t>Tip locație</w:t>
            </w:r>
          </w:p>
        </w:tc>
        <w:tc>
          <w:tcPr>
            <w:tcW w:w="1440" w:type="dxa"/>
            <w:shd w:val="clear" w:color="auto" w:fill="B8CCE4"/>
          </w:tcPr>
          <w:p w14:paraId="0A1D7A09"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Scanner tip 1</w:t>
            </w:r>
          </w:p>
        </w:tc>
        <w:tc>
          <w:tcPr>
            <w:tcW w:w="1707" w:type="dxa"/>
            <w:shd w:val="clear" w:color="auto" w:fill="B8CCE4"/>
          </w:tcPr>
          <w:p w14:paraId="27DF4F16"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Scanner tip 2</w:t>
            </w:r>
          </w:p>
        </w:tc>
      </w:tr>
      <w:tr w:rsidR="00C01FAB" w:rsidRPr="00DF3BDA" w14:paraId="1A133055" w14:textId="77777777" w:rsidTr="00F95A90">
        <w:tc>
          <w:tcPr>
            <w:tcW w:w="6385" w:type="dxa"/>
            <w:shd w:val="clear" w:color="auto" w:fill="auto"/>
          </w:tcPr>
          <w:p w14:paraId="712D80B0"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ONRC (1 locație x 4 scannere)</w:t>
            </w:r>
          </w:p>
        </w:tc>
        <w:tc>
          <w:tcPr>
            <w:tcW w:w="1440" w:type="dxa"/>
            <w:shd w:val="clear" w:color="auto" w:fill="auto"/>
          </w:tcPr>
          <w:p w14:paraId="79AED2F3"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w:t>
            </w:r>
          </w:p>
        </w:tc>
        <w:tc>
          <w:tcPr>
            <w:tcW w:w="1707" w:type="dxa"/>
            <w:shd w:val="clear" w:color="auto" w:fill="auto"/>
          </w:tcPr>
          <w:p w14:paraId="42DFAD96"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4</w:t>
            </w:r>
          </w:p>
        </w:tc>
      </w:tr>
      <w:tr w:rsidR="00C01FAB" w:rsidRPr="00DF3BDA" w14:paraId="777E0AB8" w14:textId="77777777" w:rsidTr="00F95A90">
        <w:tc>
          <w:tcPr>
            <w:tcW w:w="6385" w:type="dxa"/>
            <w:shd w:val="clear" w:color="auto" w:fill="auto"/>
          </w:tcPr>
          <w:p w14:paraId="6D31E260"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București (1 locație x 8 scannere)</w:t>
            </w:r>
          </w:p>
        </w:tc>
        <w:tc>
          <w:tcPr>
            <w:tcW w:w="1440" w:type="dxa"/>
            <w:shd w:val="clear" w:color="auto" w:fill="auto"/>
          </w:tcPr>
          <w:p w14:paraId="2DC6713D"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w:t>
            </w:r>
          </w:p>
        </w:tc>
        <w:tc>
          <w:tcPr>
            <w:tcW w:w="1707" w:type="dxa"/>
            <w:shd w:val="clear" w:color="auto" w:fill="auto"/>
          </w:tcPr>
          <w:p w14:paraId="30F30E72"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8</w:t>
            </w:r>
          </w:p>
        </w:tc>
      </w:tr>
      <w:tr w:rsidR="00C01FAB" w:rsidRPr="00DF3BDA" w14:paraId="15179398" w14:textId="77777777" w:rsidTr="00F95A90">
        <w:tc>
          <w:tcPr>
            <w:tcW w:w="6385" w:type="dxa"/>
            <w:shd w:val="clear" w:color="auto" w:fill="auto"/>
          </w:tcPr>
          <w:p w14:paraId="396E36D8"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Mare - peste 40.000 operațiuni pe an (9 locații x 4 scannere)</w:t>
            </w:r>
          </w:p>
        </w:tc>
        <w:tc>
          <w:tcPr>
            <w:tcW w:w="1440" w:type="dxa"/>
            <w:shd w:val="clear" w:color="auto" w:fill="auto"/>
          </w:tcPr>
          <w:p w14:paraId="543ADC00"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w:t>
            </w:r>
          </w:p>
        </w:tc>
        <w:tc>
          <w:tcPr>
            <w:tcW w:w="1707" w:type="dxa"/>
            <w:shd w:val="clear" w:color="auto" w:fill="auto"/>
          </w:tcPr>
          <w:p w14:paraId="7116DC8A"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36</w:t>
            </w:r>
          </w:p>
        </w:tc>
      </w:tr>
      <w:tr w:rsidR="00C01FAB" w:rsidRPr="00DF3BDA" w14:paraId="0C3281E8" w14:textId="77777777" w:rsidTr="00F95A90">
        <w:tc>
          <w:tcPr>
            <w:tcW w:w="6385" w:type="dxa"/>
            <w:shd w:val="clear" w:color="auto" w:fill="auto"/>
          </w:tcPr>
          <w:p w14:paraId="4485F2A1"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Mediu - între 20.001 - 40.000 operațiuni pe an (14 locații x 2 scannere)</w:t>
            </w:r>
          </w:p>
        </w:tc>
        <w:tc>
          <w:tcPr>
            <w:tcW w:w="1440" w:type="dxa"/>
            <w:shd w:val="clear" w:color="auto" w:fill="auto"/>
          </w:tcPr>
          <w:p w14:paraId="61B9DE1B"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28</w:t>
            </w:r>
          </w:p>
        </w:tc>
        <w:tc>
          <w:tcPr>
            <w:tcW w:w="1707" w:type="dxa"/>
            <w:shd w:val="clear" w:color="auto" w:fill="auto"/>
          </w:tcPr>
          <w:p w14:paraId="328AA6EC"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w:t>
            </w:r>
          </w:p>
        </w:tc>
      </w:tr>
      <w:tr w:rsidR="00C01FAB" w:rsidRPr="00DF3BDA" w14:paraId="686847A0" w14:textId="77777777" w:rsidTr="00F95A90">
        <w:tc>
          <w:tcPr>
            <w:tcW w:w="6385" w:type="dxa"/>
            <w:shd w:val="clear" w:color="auto" w:fill="auto"/>
          </w:tcPr>
          <w:p w14:paraId="08AE506A"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Mic - până în 20.000 operațiuni pe an (18 locații x 2 scannere)</w:t>
            </w:r>
          </w:p>
        </w:tc>
        <w:tc>
          <w:tcPr>
            <w:tcW w:w="1440" w:type="dxa"/>
            <w:shd w:val="clear" w:color="auto" w:fill="auto"/>
          </w:tcPr>
          <w:p w14:paraId="224FAFA7"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36</w:t>
            </w:r>
          </w:p>
        </w:tc>
        <w:tc>
          <w:tcPr>
            <w:tcW w:w="1707" w:type="dxa"/>
            <w:shd w:val="clear" w:color="auto" w:fill="auto"/>
          </w:tcPr>
          <w:p w14:paraId="66125589"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w:t>
            </w:r>
          </w:p>
        </w:tc>
      </w:tr>
      <w:tr w:rsidR="00C01FAB" w:rsidRPr="00DF3BDA" w14:paraId="4DD7D1C8" w14:textId="77777777" w:rsidTr="00F95A90">
        <w:tc>
          <w:tcPr>
            <w:tcW w:w="6385" w:type="dxa"/>
            <w:shd w:val="clear" w:color="auto" w:fill="auto"/>
          </w:tcPr>
          <w:p w14:paraId="0390C3AF" w14:textId="77777777" w:rsidR="00C01FAB" w:rsidRPr="00DF3BDA" w:rsidRDefault="00C01FAB" w:rsidP="00FA2660">
            <w:pPr>
              <w:pStyle w:val="Bullet21"/>
              <w:spacing w:before="60" w:after="60" w:line="276" w:lineRule="auto"/>
              <w:jc w:val="left"/>
              <w:rPr>
                <w:rFonts w:ascii="Arial Narrow" w:hAnsi="Arial Narrow"/>
                <w:b/>
                <w:noProof w:val="0"/>
                <w:sz w:val="24"/>
                <w:szCs w:val="24"/>
              </w:rPr>
            </w:pPr>
            <w:r w:rsidRPr="00DF3BDA">
              <w:rPr>
                <w:rFonts w:ascii="Arial Narrow" w:hAnsi="Arial Narrow"/>
                <w:b/>
                <w:noProof w:val="0"/>
                <w:sz w:val="24"/>
                <w:szCs w:val="24"/>
              </w:rPr>
              <w:t>TOTAL (scannere)</w:t>
            </w:r>
          </w:p>
        </w:tc>
        <w:tc>
          <w:tcPr>
            <w:tcW w:w="1440" w:type="dxa"/>
            <w:shd w:val="clear" w:color="auto" w:fill="auto"/>
          </w:tcPr>
          <w:p w14:paraId="63AFBC08"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64</w:t>
            </w:r>
          </w:p>
        </w:tc>
        <w:tc>
          <w:tcPr>
            <w:tcW w:w="1707" w:type="dxa"/>
            <w:shd w:val="clear" w:color="auto" w:fill="auto"/>
          </w:tcPr>
          <w:p w14:paraId="67CD663B"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48</w:t>
            </w:r>
          </w:p>
        </w:tc>
      </w:tr>
    </w:tbl>
    <w:p w14:paraId="6B97B228"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359A93D4"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Cerințele minime pentru echipamentele de scanare de tip 1 sunt următoarele:</w:t>
      </w:r>
    </w:p>
    <w:p w14:paraId="06260A0E"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Scanner de producție tip A3;</w:t>
      </w:r>
    </w:p>
    <w:p w14:paraId="7C5C6CFC"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Capacitate de scanare de 80 de pagini A4 per minut;</w:t>
      </w:r>
    </w:p>
    <w:p w14:paraId="00CDFEB4"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Alimentator automat de documente cu o capacitate de 100 de coli;</w:t>
      </w:r>
    </w:p>
    <w:p w14:paraId="79B0FC4E" w14:textId="03041E89"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Volum zilnic de procesare de minim </w:t>
      </w:r>
      <w:r w:rsidR="003A3D7A" w:rsidRPr="00DF3BDA">
        <w:rPr>
          <w:rFonts w:ascii="Arial Narrow" w:hAnsi="Arial Narrow"/>
          <w:sz w:val="24"/>
          <w:szCs w:val="24"/>
        </w:rPr>
        <w:t>12</w:t>
      </w:r>
      <w:r w:rsidRPr="00DF3BDA">
        <w:rPr>
          <w:rFonts w:ascii="Arial Narrow" w:hAnsi="Arial Narrow"/>
          <w:sz w:val="24"/>
          <w:szCs w:val="24"/>
        </w:rPr>
        <w:t>.</w:t>
      </w:r>
      <w:r w:rsidR="003A3D7A" w:rsidRPr="00DF3BDA">
        <w:rPr>
          <w:rFonts w:ascii="Arial Narrow" w:hAnsi="Arial Narrow"/>
          <w:sz w:val="24"/>
          <w:szCs w:val="24"/>
        </w:rPr>
        <w:t xml:space="preserve">500 </w:t>
      </w:r>
      <w:r w:rsidRPr="00DF3BDA">
        <w:rPr>
          <w:rFonts w:ascii="Arial Narrow" w:hAnsi="Arial Narrow"/>
          <w:sz w:val="24"/>
          <w:szCs w:val="24"/>
        </w:rPr>
        <w:t>pagini;</w:t>
      </w:r>
    </w:p>
    <w:p w14:paraId="15CC3007"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Posibilitate de scanare simplex sau duplex (față-verso);</w:t>
      </w:r>
    </w:p>
    <w:p w14:paraId="555B4CF1"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Rezoluție optică 600 dpi;</w:t>
      </w:r>
    </w:p>
    <w:p w14:paraId="2AA38F92" w14:textId="124526C5"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Conectivitate la stația de lucru prin USB</w:t>
      </w:r>
      <w:r w:rsidR="003A3D7A" w:rsidRPr="00DF3BDA">
        <w:rPr>
          <w:rFonts w:ascii="Arial Narrow" w:hAnsi="Arial Narrow"/>
          <w:sz w:val="24"/>
          <w:szCs w:val="24"/>
        </w:rPr>
        <w:t xml:space="preserve"> 3.0</w:t>
      </w:r>
      <w:r w:rsidRPr="00DF3BDA">
        <w:rPr>
          <w:rFonts w:ascii="Arial Narrow" w:hAnsi="Arial Narrow"/>
          <w:sz w:val="24"/>
          <w:szCs w:val="24"/>
        </w:rPr>
        <w:t>;</w:t>
      </w:r>
    </w:p>
    <w:p w14:paraId="5FC79B98"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Funcții integrate de procesare: îndreptare imagine, detecție automată dimensiune pagină, detecție pagină albă, eliminare borduri, eliminare găuri de la perforare, îmbunătățire contrast;</w:t>
      </w:r>
    </w:p>
    <w:p w14:paraId="07A901F8"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Detecția alimentării duble cu hârtie;</w:t>
      </w:r>
    </w:p>
    <w:p w14:paraId="79BD4235"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Conectivitate cu stația de lucru utilizând drivere standard de tip ISIS / TWAIN;</w:t>
      </w:r>
    </w:p>
    <w:p w14:paraId="6CA1F784"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1CA1845B"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Cerințele minime pentru echipamentele de scanare de tip 2 sunt următoarele:</w:t>
      </w:r>
    </w:p>
    <w:p w14:paraId="7B5F6535"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Scanner de producție tip A3;</w:t>
      </w:r>
    </w:p>
    <w:p w14:paraId="15BA8D67" w14:textId="09C7F80A"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Capacitate </w:t>
      </w:r>
      <w:r w:rsidR="00167968" w:rsidRPr="00DF3BDA">
        <w:rPr>
          <w:rFonts w:ascii="Arial Narrow" w:hAnsi="Arial Narrow"/>
          <w:sz w:val="24"/>
          <w:szCs w:val="24"/>
        </w:rPr>
        <w:t xml:space="preserve">de scanare de 100 de pagini A4 </w:t>
      </w:r>
      <w:r w:rsidRPr="00DF3BDA">
        <w:rPr>
          <w:rFonts w:ascii="Arial Narrow" w:hAnsi="Arial Narrow"/>
          <w:sz w:val="24"/>
          <w:szCs w:val="24"/>
        </w:rPr>
        <w:t>per minut;</w:t>
      </w:r>
    </w:p>
    <w:p w14:paraId="30CF78AB"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Alimentator automat de documente cu o capacitate de 300 de coli;</w:t>
      </w:r>
    </w:p>
    <w:p w14:paraId="22550034"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Volum zilnic de procesare de minim 25.000 pagini;</w:t>
      </w:r>
    </w:p>
    <w:p w14:paraId="31F59AB1"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Posibilitate de scanare simplex sau duplex (față-verso);</w:t>
      </w:r>
    </w:p>
    <w:p w14:paraId="363C3CF0"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Rezoluție optică 600 dpi;</w:t>
      </w:r>
    </w:p>
    <w:p w14:paraId="3FFA8559" w14:textId="49A3A21F"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Conectivitate la stația de lucru prin USB</w:t>
      </w:r>
      <w:r w:rsidR="00D70D15" w:rsidRPr="00DF3BDA">
        <w:rPr>
          <w:rFonts w:ascii="Arial Narrow" w:hAnsi="Arial Narrow"/>
          <w:sz w:val="24"/>
          <w:szCs w:val="24"/>
        </w:rPr>
        <w:t xml:space="preserve"> 3.0</w:t>
      </w:r>
      <w:r w:rsidRPr="00DF3BDA">
        <w:rPr>
          <w:rFonts w:ascii="Arial Narrow" w:hAnsi="Arial Narrow"/>
          <w:sz w:val="24"/>
          <w:szCs w:val="24"/>
        </w:rPr>
        <w:t>;</w:t>
      </w:r>
    </w:p>
    <w:p w14:paraId="08DA9016"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Funcții integrate de procesare: îndreptare imagine, detecție automată dimensiune pagină, detecție pagină albă, eliminare borduri, eliminare găuri de la perforare, îmbunătățire contrast;</w:t>
      </w:r>
    </w:p>
    <w:p w14:paraId="43D64CEC"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Detecția alimentării duble cu hârtie;</w:t>
      </w:r>
    </w:p>
    <w:p w14:paraId="0F51C4AA" w14:textId="7777777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Conectivitate cu stația de lucru utilizând drivere standard de tip ISIS / TWAIN;</w:t>
      </w:r>
    </w:p>
    <w:p w14:paraId="4EF279CF"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4737E20D" w14:textId="5E4FDE3F"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Aplicația de captură distribuită</w:t>
      </w:r>
      <w:r w:rsidR="003C1B12" w:rsidRPr="00DF3BDA">
        <w:rPr>
          <w:rFonts w:ascii="Arial Narrow" w:hAnsi="Arial Narrow"/>
          <w:sz w:val="24"/>
          <w:szCs w:val="24"/>
        </w:rPr>
        <w:t xml:space="preserve"> / digitizare</w:t>
      </w:r>
      <w:r w:rsidRPr="00DF3BDA">
        <w:rPr>
          <w:rFonts w:ascii="Arial Narrow" w:hAnsi="Arial Narrow"/>
          <w:sz w:val="24"/>
          <w:szCs w:val="24"/>
        </w:rPr>
        <w:t xml:space="preserve"> va integra echipamentele de scanare la nivelul sistemului </w:t>
      </w:r>
      <w:r w:rsidR="00DC158C" w:rsidRPr="00DF3BDA">
        <w:rPr>
          <w:rFonts w:ascii="Arial Narrow" w:hAnsi="Arial Narrow"/>
          <w:sz w:val="24"/>
          <w:szCs w:val="24"/>
        </w:rPr>
        <w:t>și</w:t>
      </w:r>
      <w:r w:rsidRPr="00DF3BDA">
        <w:rPr>
          <w:rFonts w:ascii="Arial Narrow" w:hAnsi="Arial Narrow"/>
          <w:sz w:val="24"/>
          <w:szCs w:val="24"/>
        </w:rPr>
        <w:t xml:space="preserve"> va putea gestiona întreg procesul de captură a documentelor, inclusiv extragerea informației necesare (indecși) identificării cererii fizice </w:t>
      </w:r>
      <w:r w:rsidR="00DC158C" w:rsidRPr="00DF3BDA">
        <w:rPr>
          <w:rFonts w:ascii="Arial Narrow" w:hAnsi="Arial Narrow"/>
          <w:sz w:val="24"/>
          <w:szCs w:val="24"/>
        </w:rPr>
        <w:t>și</w:t>
      </w:r>
      <w:r w:rsidRPr="00DF3BDA">
        <w:rPr>
          <w:rFonts w:ascii="Arial Narrow" w:hAnsi="Arial Narrow"/>
          <w:sz w:val="24"/>
          <w:szCs w:val="24"/>
        </w:rPr>
        <w:t xml:space="preserve"> transmiterea (export) documentelor electronice către sistemul informatic central în vederea procesării </w:t>
      </w:r>
      <w:r w:rsidR="00DC158C" w:rsidRPr="00DF3BDA">
        <w:rPr>
          <w:rFonts w:ascii="Arial Narrow" w:hAnsi="Arial Narrow"/>
          <w:sz w:val="24"/>
          <w:szCs w:val="24"/>
        </w:rPr>
        <w:t>și</w:t>
      </w:r>
      <w:r w:rsidRPr="00DF3BDA">
        <w:rPr>
          <w:rFonts w:ascii="Arial Narrow" w:hAnsi="Arial Narrow"/>
          <w:sz w:val="24"/>
          <w:szCs w:val="24"/>
        </w:rPr>
        <w:t xml:space="preserve"> ulterior al arhivării acestuia în cadrul SAE. Aplicația va fi licențiată </w:t>
      </w:r>
      <w:r w:rsidR="00FA2660" w:rsidRPr="00DF3BDA">
        <w:rPr>
          <w:rFonts w:ascii="Arial Narrow" w:hAnsi="Arial Narrow"/>
          <w:sz w:val="24"/>
          <w:szCs w:val="24"/>
        </w:rPr>
        <w:t>să</w:t>
      </w:r>
      <w:r w:rsidRPr="00DF3BDA">
        <w:rPr>
          <w:rFonts w:ascii="Arial Narrow" w:hAnsi="Arial Narrow"/>
          <w:sz w:val="24"/>
          <w:szCs w:val="24"/>
        </w:rPr>
        <w:t xml:space="preserve"> acopere întreaga soluție de captură (scannere), respectiv stațiile de scanare conectate la echipamentele de scanare. Din punct de vedere tehnic și funcțional, aplicația trebuie </w:t>
      </w:r>
      <w:r w:rsidR="00FA2660" w:rsidRPr="00DF3BDA">
        <w:rPr>
          <w:rFonts w:ascii="Arial Narrow" w:hAnsi="Arial Narrow"/>
          <w:sz w:val="24"/>
          <w:szCs w:val="24"/>
        </w:rPr>
        <w:t>să</w:t>
      </w:r>
      <w:r w:rsidRPr="00DF3BDA">
        <w:rPr>
          <w:rFonts w:ascii="Arial Narrow" w:hAnsi="Arial Narrow"/>
          <w:sz w:val="24"/>
          <w:szCs w:val="24"/>
        </w:rPr>
        <w:t xml:space="preserve"> respecte următoarele cerințe:</w:t>
      </w:r>
    </w:p>
    <w:p w14:paraId="45E7DD1F" w14:textId="0FCBDA39"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Aplicația trebuie </w:t>
      </w:r>
      <w:r w:rsidR="00FA2660" w:rsidRPr="00DF3BDA">
        <w:rPr>
          <w:rFonts w:ascii="Arial Narrow" w:hAnsi="Arial Narrow"/>
          <w:sz w:val="24"/>
          <w:szCs w:val="24"/>
        </w:rPr>
        <w:t>să</w:t>
      </w:r>
      <w:r w:rsidRPr="00DF3BDA">
        <w:rPr>
          <w:rFonts w:ascii="Arial Narrow" w:hAnsi="Arial Narrow"/>
          <w:sz w:val="24"/>
          <w:szCs w:val="24"/>
        </w:rPr>
        <w:t xml:space="preserve"> asigure funcții standard precum: scanare document, import document, procesare manuală sau automată de imagine, completare atribute (inde</w:t>
      </w:r>
      <w:r w:rsidR="00B413B1" w:rsidRPr="00DF3BDA">
        <w:rPr>
          <w:rFonts w:ascii="Arial Narrow" w:hAnsi="Arial Narrow"/>
          <w:sz w:val="24"/>
          <w:szCs w:val="24"/>
        </w:rPr>
        <w:t>c</w:t>
      </w:r>
      <w:r w:rsidRPr="00DF3BDA">
        <w:rPr>
          <w:rFonts w:ascii="Arial Narrow" w:hAnsi="Arial Narrow"/>
          <w:sz w:val="24"/>
          <w:szCs w:val="24"/>
        </w:rPr>
        <w:t>și) document, validare informații completate ca atribute (indecși), export pe disc, în baze de date sau în alte sisteme prin integrare de tip web-service;</w:t>
      </w:r>
    </w:p>
    <w:p w14:paraId="7CE8C5B6" w14:textId="674BDC11"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Pr="00DF3BDA">
        <w:rPr>
          <w:rFonts w:ascii="Arial Narrow" w:hAnsi="Arial Narrow"/>
          <w:sz w:val="24"/>
          <w:szCs w:val="24"/>
        </w:rPr>
        <w:t xml:space="preserve"> ofere mecanisme de detecție și extragere a codurilor de bare (BCR) de tip 1D </w:t>
      </w:r>
      <w:r w:rsidR="00DC158C" w:rsidRPr="00DF3BDA">
        <w:rPr>
          <w:rFonts w:ascii="Arial Narrow" w:hAnsi="Arial Narrow"/>
          <w:sz w:val="24"/>
          <w:szCs w:val="24"/>
        </w:rPr>
        <w:t>și</w:t>
      </w:r>
      <w:r w:rsidRPr="00DF3BDA">
        <w:rPr>
          <w:rFonts w:ascii="Arial Narrow" w:hAnsi="Arial Narrow"/>
          <w:sz w:val="24"/>
          <w:szCs w:val="24"/>
        </w:rPr>
        <w:t xml:space="preserve"> 2D;</w:t>
      </w:r>
    </w:p>
    <w:p w14:paraId="35280B7D" w14:textId="27445E22" w:rsidR="00CB779E" w:rsidRPr="00DF3BDA" w:rsidRDefault="00CB779E"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Aplicația de captură distribuită nu trebuie </w:t>
      </w:r>
      <w:r w:rsidR="00FA2660" w:rsidRPr="00DF3BDA">
        <w:rPr>
          <w:rFonts w:ascii="Arial Narrow" w:hAnsi="Arial Narrow"/>
          <w:sz w:val="24"/>
          <w:szCs w:val="24"/>
        </w:rPr>
        <w:t>să</w:t>
      </w:r>
      <w:r w:rsidRPr="00DF3BDA">
        <w:rPr>
          <w:rFonts w:ascii="Arial Narrow" w:hAnsi="Arial Narrow"/>
          <w:sz w:val="24"/>
          <w:szCs w:val="24"/>
        </w:rPr>
        <w:t xml:space="preserve"> impună limitări în ceea ce privește numărul de pagini sau de documente procesate;</w:t>
      </w:r>
    </w:p>
    <w:p w14:paraId="08F5C2F1" w14:textId="1888D08C"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Pr="00DF3BDA">
        <w:rPr>
          <w:rFonts w:ascii="Arial Narrow" w:hAnsi="Arial Narrow"/>
          <w:sz w:val="24"/>
          <w:szCs w:val="24"/>
        </w:rPr>
        <w:t xml:space="preserve"> permită separarea automată </w:t>
      </w:r>
      <w:r w:rsidR="00CB779E" w:rsidRPr="00DF3BDA">
        <w:rPr>
          <w:rFonts w:ascii="Arial Narrow" w:hAnsi="Arial Narrow"/>
          <w:sz w:val="24"/>
          <w:szCs w:val="24"/>
        </w:rPr>
        <w:t xml:space="preserve">a </w:t>
      </w:r>
      <w:r w:rsidRPr="00DF3BDA">
        <w:rPr>
          <w:rFonts w:ascii="Arial Narrow" w:hAnsi="Arial Narrow"/>
          <w:sz w:val="24"/>
          <w:szCs w:val="24"/>
        </w:rPr>
        <w:t xml:space="preserve">documentelor </w:t>
      </w:r>
      <w:r w:rsidR="00CB779E" w:rsidRPr="00DF3BDA">
        <w:rPr>
          <w:rFonts w:ascii="Arial Narrow" w:hAnsi="Arial Narrow"/>
          <w:sz w:val="24"/>
          <w:szCs w:val="24"/>
        </w:rPr>
        <w:t xml:space="preserve">(scanarea </w:t>
      </w:r>
      <w:r w:rsidR="00C70A39" w:rsidRPr="00DF3BDA">
        <w:rPr>
          <w:rFonts w:ascii="Arial Narrow" w:hAnsi="Arial Narrow"/>
          <w:sz w:val="24"/>
          <w:szCs w:val="24"/>
        </w:rPr>
        <w:t>în</w:t>
      </w:r>
      <w:r w:rsidR="00CB779E" w:rsidRPr="00DF3BDA">
        <w:rPr>
          <w:rFonts w:ascii="Arial Narrow" w:hAnsi="Arial Narrow"/>
          <w:sz w:val="24"/>
          <w:szCs w:val="24"/>
        </w:rPr>
        <w:t xml:space="preserve"> loturi) </w:t>
      </w:r>
      <w:r w:rsidRPr="00DF3BDA">
        <w:rPr>
          <w:rFonts w:ascii="Arial Narrow" w:hAnsi="Arial Narrow"/>
          <w:sz w:val="24"/>
          <w:szCs w:val="24"/>
        </w:rPr>
        <w:t xml:space="preserve">având la bază separatori de documente </w:t>
      </w:r>
      <w:r w:rsidR="003C1B12" w:rsidRPr="00DF3BDA">
        <w:rPr>
          <w:rFonts w:ascii="Arial Narrow" w:hAnsi="Arial Narrow"/>
          <w:sz w:val="24"/>
          <w:szCs w:val="24"/>
        </w:rPr>
        <w:t xml:space="preserve">de </w:t>
      </w:r>
      <w:r w:rsidRPr="00DF3BDA">
        <w:rPr>
          <w:rFonts w:ascii="Arial Narrow" w:hAnsi="Arial Narrow"/>
          <w:sz w:val="24"/>
          <w:szCs w:val="24"/>
        </w:rPr>
        <w:t>tip patch-codes;</w:t>
      </w:r>
    </w:p>
    <w:p w14:paraId="574459B6" w14:textId="09BB8B6F"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Pr="00DF3BDA">
        <w:rPr>
          <w:rFonts w:ascii="Arial Narrow" w:hAnsi="Arial Narrow"/>
          <w:sz w:val="24"/>
          <w:szCs w:val="24"/>
        </w:rPr>
        <w:t xml:space="preserve"> completeze automat indecșii asociați având la dispoziție informațiile extrase din codurile de bare;</w:t>
      </w:r>
    </w:p>
    <w:p w14:paraId="743283DD" w14:textId="7CBEC757"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Pr="00DF3BDA">
        <w:rPr>
          <w:rFonts w:ascii="Arial Narrow" w:hAnsi="Arial Narrow"/>
          <w:sz w:val="24"/>
          <w:szCs w:val="24"/>
        </w:rPr>
        <w:t xml:space="preserve"> permită </w:t>
      </w:r>
      <w:r w:rsidR="00DC158C" w:rsidRPr="00DF3BDA">
        <w:rPr>
          <w:rFonts w:ascii="Arial Narrow" w:hAnsi="Arial Narrow"/>
          <w:sz w:val="24"/>
          <w:szCs w:val="24"/>
        </w:rPr>
        <w:t>și</w:t>
      </w:r>
      <w:r w:rsidRPr="00DF3BDA">
        <w:rPr>
          <w:rFonts w:ascii="Arial Narrow" w:hAnsi="Arial Narrow"/>
          <w:sz w:val="24"/>
          <w:szCs w:val="24"/>
        </w:rPr>
        <w:t xml:space="preserve"> adăugarea manuală de imagini în aplicație, în cazul în care acestea au fost scanate pe o altă stație de lucru;</w:t>
      </w:r>
    </w:p>
    <w:p w14:paraId="50F9B2F0" w14:textId="4A0C859B"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Aplicația trebuie </w:t>
      </w:r>
      <w:r w:rsidR="00FA2660" w:rsidRPr="00DF3BDA">
        <w:rPr>
          <w:rFonts w:ascii="Arial Narrow" w:hAnsi="Arial Narrow"/>
          <w:sz w:val="24"/>
          <w:szCs w:val="24"/>
        </w:rPr>
        <w:t>să</w:t>
      </w:r>
      <w:r w:rsidRPr="00DF3BDA">
        <w:rPr>
          <w:rFonts w:ascii="Arial Narrow" w:hAnsi="Arial Narrow"/>
          <w:sz w:val="24"/>
          <w:szCs w:val="24"/>
        </w:rPr>
        <w:t xml:space="preserve"> permită gestionarea echipamentului de scanare – conectare la acesta utilizând driverele puse la dispoziție de către producătorul echipamentului precum și configurarea profilului de scanare;</w:t>
      </w:r>
    </w:p>
    <w:p w14:paraId="1652928F" w14:textId="6EE357B5"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La nivelul profilului de scanare trebuie </w:t>
      </w:r>
      <w:r w:rsidR="003C1B12" w:rsidRPr="00DF3BDA">
        <w:rPr>
          <w:rFonts w:ascii="Arial Narrow" w:hAnsi="Arial Narrow"/>
          <w:sz w:val="24"/>
          <w:szCs w:val="24"/>
        </w:rPr>
        <w:t xml:space="preserve">să </w:t>
      </w:r>
      <w:r w:rsidR="000E26D1" w:rsidRPr="00DF3BDA">
        <w:rPr>
          <w:rFonts w:ascii="Arial Narrow" w:hAnsi="Arial Narrow"/>
          <w:sz w:val="24"/>
          <w:szCs w:val="24"/>
        </w:rPr>
        <w:t>permită</w:t>
      </w:r>
      <w:r w:rsidRPr="00DF3BDA">
        <w:rPr>
          <w:rFonts w:ascii="Arial Narrow" w:hAnsi="Arial Narrow"/>
          <w:sz w:val="24"/>
          <w:szCs w:val="24"/>
        </w:rPr>
        <w:t xml:space="preserve"> </w:t>
      </w:r>
      <w:r w:rsidR="00BF5F11" w:rsidRPr="00DF3BDA">
        <w:rPr>
          <w:rFonts w:ascii="Arial Narrow" w:hAnsi="Arial Narrow"/>
          <w:sz w:val="24"/>
          <w:szCs w:val="24"/>
        </w:rPr>
        <w:t>configurări</w:t>
      </w:r>
      <w:r w:rsidRPr="00DF3BDA">
        <w:rPr>
          <w:rFonts w:ascii="Arial Narrow" w:hAnsi="Arial Narrow"/>
          <w:sz w:val="24"/>
          <w:szCs w:val="24"/>
        </w:rPr>
        <w:t xml:space="preserve"> la nivelul </w:t>
      </w:r>
      <w:r w:rsidR="0039777D" w:rsidRPr="00DF3BDA">
        <w:rPr>
          <w:rFonts w:ascii="Arial Narrow" w:hAnsi="Arial Narrow"/>
          <w:sz w:val="24"/>
          <w:szCs w:val="24"/>
        </w:rPr>
        <w:t>rezoluției</w:t>
      </w:r>
      <w:r w:rsidRPr="00DF3BDA">
        <w:rPr>
          <w:rFonts w:ascii="Arial Narrow" w:hAnsi="Arial Narrow"/>
          <w:sz w:val="24"/>
          <w:szCs w:val="24"/>
        </w:rPr>
        <w:t xml:space="preserve">, a modului de scanare (alb-negru sau color), a dimensiunii paginii, </w:t>
      </w:r>
      <w:r w:rsidR="00C70A39" w:rsidRPr="00DF3BDA">
        <w:rPr>
          <w:rFonts w:ascii="Arial Narrow" w:hAnsi="Arial Narrow"/>
          <w:sz w:val="24"/>
          <w:szCs w:val="24"/>
        </w:rPr>
        <w:t>în</w:t>
      </w:r>
      <w:r w:rsidRPr="00DF3BDA">
        <w:rPr>
          <w:rFonts w:ascii="Arial Narrow" w:hAnsi="Arial Narrow"/>
          <w:sz w:val="24"/>
          <w:szCs w:val="24"/>
        </w:rPr>
        <w:t xml:space="preserve"> </w:t>
      </w:r>
      <w:r w:rsidR="00457034" w:rsidRPr="00DF3BDA">
        <w:rPr>
          <w:rFonts w:ascii="Arial Narrow" w:hAnsi="Arial Narrow"/>
          <w:sz w:val="24"/>
          <w:szCs w:val="24"/>
        </w:rPr>
        <w:t>funcție</w:t>
      </w:r>
      <w:r w:rsidRPr="00DF3BDA">
        <w:rPr>
          <w:rFonts w:ascii="Arial Narrow" w:hAnsi="Arial Narrow"/>
          <w:sz w:val="24"/>
          <w:szCs w:val="24"/>
        </w:rPr>
        <w:t xml:space="preserve"> de </w:t>
      </w:r>
      <w:r w:rsidR="00BF5F11" w:rsidRPr="00DF3BDA">
        <w:rPr>
          <w:rFonts w:ascii="Arial Narrow" w:hAnsi="Arial Narrow"/>
          <w:sz w:val="24"/>
          <w:szCs w:val="24"/>
        </w:rPr>
        <w:t>facilitățile</w:t>
      </w:r>
      <w:r w:rsidRPr="00DF3BDA">
        <w:rPr>
          <w:rFonts w:ascii="Arial Narrow" w:hAnsi="Arial Narrow"/>
          <w:sz w:val="24"/>
          <w:szCs w:val="24"/>
        </w:rPr>
        <w:t xml:space="preserve"> oferite de echipamentul de scanare;</w:t>
      </w:r>
    </w:p>
    <w:p w14:paraId="71023209" w14:textId="1472DD89"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Pr="00DF3BDA">
        <w:rPr>
          <w:rFonts w:ascii="Arial Narrow" w:hAnsi="Arial Narrow"/>
          <w:sz w:val="24"/>
          <w:szCs w:val="24"/>
        </w:rPr>
        <w:t xml:space="preserve"> permită exportul imaginilor în formate multiple standardizate - minim JPEG </w:t>
      </w:r>
      <w:r w:rsidR="00DC158C" w:rsidRPr="00DF3BDA">
        <w:rPr>
          <w:rFonts w:ascii="Arial Narrow" w:hAnsi="Arial Narrow"/>
          <w:sz w:val="24"/>
          <w:szCs w:val="24"/>
        </w:rPr>
        <w:t>și</w:t>
      </w:r>
      <w:r w:rsidRPr="00DF3BDA">
        <w:rPr>
          <w:rFonts w:ascii="Arial Narrow" w:hAnsi="Arial Narrow"/>
          <w:sz w:val="24"/>
          <w:szCs w:val="24"/>
        </w:rPr>
        <w:t xml:space="preserve"> PDF;</w:t>
      </w:r>
    </w:p>
    <w:p w14:paraId="7C467A7A" w14:textId="3B980C2D" w:rsidR="00C01FAB" w:rsidRPr="00DF3BDA" w:rsidRDefault="00C01FAB"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Pr="00DF3BDA">
        <w:rPr>
          <w:rFonts w:ascii="Arial Narrow" w:hAnsi="Arial Narrow"/>
          <w:sz w:val="24"/>
          <w:szCs w:val="24"/>
        </w:rPr>
        <w:t xml:space="preserve"> permită re</w:t>
      </w:r>
      <w:r w:rsidR="00B413B1" w:rsidRPr="00DF3BDA">
        <w:rPr>
          <w:rFonts w:ascii="Arial Narrow" w:hAnsi="Arial Narrow"/>
          <w:sz w:val="24"/>
          <w:szCs w:val="24"/>
        </w:rPr>
        <w:t>-</w:t>
      </w:r>
      <w:r w:rsidRPr="00DF3BDA">
        <w:rPr>
          <w:rFonts w:ascii="Arial Narrow" w:hAnsi="Arial Narrow"/>
          <w:sz w:val="24"/>
          <w:szCs w:val="24"/>
        </w:rPr>
        <w:t>scanarea unei/unor imagini, atunci când operatorul consideră necesar acest lucru;</w:t>
      </w:r>
    </w:p>
    <w:p w14:paraId="36D59A39" w14:textId="6140E199" w:rsidR="00C01FAB" w:rsidRPr="00DF3BDA" w:rsidRDefault="00C01FAB" w:rsidP="00FA2660">
      <w:pPr>
        <w:pStyle w:val="Bodytext0"/>
        <w:spacing w:before="60" w:beforeAutospacing="0" w:after="60" w:afterAutospacing="0" w:line="276" w:lineRule="auto"/>
        <w:ind w:left="360"/>
        <w:rPr>
          <w:rFonts w:ascii="Arial Narrow" w:hAnsi="Arial Narrow"/>
          <w:sz w:val="24"/>
          <w:szCs w:val="24"/>
        </w:rPr>
      </w:pPr>
    </w:p>
    <w:p w14:paraId="3B8A58F2" w14:textId="668C6735"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În vederea stocării cererilor în format</w:t>
      </w:r>
      <w:r w:rsidR="00F2532A" w:rsidRPr="00DF3BDA">
        <w:rPr>
          <w:rFonts w:ascii="Arial Narrow" w:hAnsi="Arial Narrow"/>
          <w:sz w:val="24"/>
          <w:szCs w:val="24"/>
        </w:rPr>
        <w:t>ul</w:t>
      </w:r>
      <w:r w:rsidRPr="00DF3BDA">
        <w:rPr>
          <w:rFonts w:ascii="Arial Narrow" w:hAnsi="Arial Narrow"/>
          <w:sz w:val="24"/>
          <w:szCs w:val="24"/>
        </w:rPr>
        <w:t xml:space="preserve"> electronic rezultat în urma procesului de captură, vor fi prevăzute în proiect echipamente de stocare la nivel local ORCT/ONRC astfel încât acestea </w:t>
      </w:r>
      <w:r w:rsidR="00FA2660" w:rsidRPr="00DF3BDA">
        <w:rPr>
          <w:rFonts w:ascii="Arial Narrow" w:hAnsi="Arial Narrow"/>
          <w:sz w:val="24"/>
          <w:szCs w:val="24"/>
        </w:rPr>
        <w:t>să</w:t>
      </w:r>
      <w:r w:rsidRPr="00DF3BDA">
        <w:rPr>
          <w:rFonts w:ascii="Arial Narrow" w:hAnsi="Arial Narrow"/>
          <w:sz w:val="24"/>
          <w:szCs w:val="24"/>
        </w:rPr>
        <w:t xml:space="preserve"> poată stoca tot conținutul în formă electronică pentru ca acesta </w:t>
      </w:r>
      <w:r w:rsidR="00FA2660" w:rsidRPr="00DF3BDA">
        <w:rPr>
          <w:rFonts w:ascii="Arial Narrow" w:hAnsi="Arial Narrow"/>
          <w:sz w:val="24"/>
          <w:szCs w:val="24"/>
        </w:rPr>
        <w:t>să</w:t>
      </w:r>
      <w:r w:rsidRPr="00DF3BDA">
        <w:rPr>
          <w:rFonts w:ascii="Arial Narrow" w:hAnsi="Arial Narrow"/>
          <w:sz w:val="24"/>
          <w:szCs w:val="24"/>
        </w:rPr>
        <w:t xml:space="preserve"> poată fi exportat ulterior către sistemul informatic integrat. Totodată, rolul acestor echipamente este de a păstra informațiile pentru o perioadă determinată de timp – uzual până la arhivarea cererilor în SAE (caz în care documentele electronice vor fi șters</w:t>
      </w:r>
      <w:r w:rsidR="00B413B1" w:rsidRPr="00DF3BDA">
        <w:rPr>
          <w:rFonts w:ascii="Arial Narrow" w:hAnsi="Arial Narrow"/>
          <w:sz w:val="24"/>
          <w:szCs w:val="24"/>
        </w:rPr>
        <w:t>e</w:t>
      </w:r>
      <w:r w:rsidRPr="00DF3BDA">
        <w:rPr>
          <w:rFonts w:ascii="Arial Narrow" w:hAnsi="Arial Narrow"/>
          <w:sz w:val="24"/>
          <w:szCs w:val="24"/>
        </w:rPr>
        <w:t xml:space="preserve"> la nivel local), dar și pentru a stoca o serie de documente în formă electronică ce pot fi preluate de pe alte canale decât scanare (ex: email, fax).</w:t>
      </w:r>
    </w:p>
    <w:p w14:paraId="45830665"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4E99194C"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Aceste echipamente de stocare locală sunt de două tipuri (separație în funcție de capacitatea de stocare) și sunt distribuite la nivel ORCT/ONRC, după cum urmează: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4"/>
        <w:gridCol w:w="1418"/>
        <w:gridCol w:w="1678"/>
      </w:tblGrid>
      <w:tr w:rsidR="00C01FAB" w:rsidRPr="00DF3BDA" w14:paraId="4BFB4102" w14:textId="77777777" w:rsidTr="00F95A90">
        <w:tc>
          <w:tcPr>
            <w:tcW w:w="6385" w:type="dxa"/>
            <w:shd w:val="clear" w:color="auto" w:fill="B8CCE4"/>
          </w:tcPr>
          <w:p w14:paraId="626C52D2" w14:textId="77777777" w:rsidR="00C01FAB" w:rsidRPr="00DF3BDA" w:rsidRDefault="00C01FAB" w:rsidP="00FA2660">
            <w:pPr>
              <w:pStyle w:val="Bullet21"/>
              <w:spacing w:before="60" w:after="60" w:line="276" w:lineRule="auto"/>
              <w:rPr>
                <w:rFonts w:ascii="Arial Narrow" w:hAnsi="Arial Narrow"/>
                <w:b/>
                <w:noProof w:val="0"/>
                <w:sz w:val="24"/>
                <w:szCs w:val="24"/>
              </w:rPr>
            </w:pPr>
            <w:r w:rsidRPr="00DF3BDA">
              <w:rPr>
                <w:rFonts w:ascii="Arial Narrow" w:hAnsi="Arial Narrow"/>
                <w:b/>
                <w:noProof w:val="0"/>
                <w:sz w:val="24"/>
                <w:szCs w:val="24"/>
              </w:rPr>
              <w:t>Tip locație</w:t>
            </w:r>
          </w:p>
        </w:tc>
        <w:tc>
          <w:tcPr>
            <w:tcW w:w="1440" w:type="dxa"/>
            <w:shd w:val="clear" w:color="auto" w:fill="B8CCE4"/>
          </w:tcPr>
          <w:p w14:paraId="70B236CD"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NAS tip 1</w:t>
            </w:r>
          </w:p>
        </w:tc>
        <w:tc>
          <w:tcPr>
            <w:tcW w:w="1707" w:type="dxa"/>
            <w:shd w:val="clear" w:color="auto" w:fill="B8CCE4"/>
          </w:tcPr>
          <w:p w14:paraId="7FED419E"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NAS tip 2</w:t>
            </w:r>
          </w:p>
        </w:tc>
      </w:tr>
      <w:tr w:rsidR="00C01FAB" w:rsidRPr="00DF3BDA" w14:paraId="06A0D8E7" w14:textId="77777777" w:rsidTr="00F95A90">
        <w:tc>
          <w:tcPr>
            <w:tcW w:w="6385" w:type="dxa"/>
            <w:shd w:val="clear" w:color="auto" w:fill="auto"/>
          </w:tcPr>
          <w:p w14:paraId="00F9D840"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ONRC (1 locație)</w:t>
            </w:r>
          </w:p>
        </w:tc>
        <w:tc>
          <w:tcPr>
            <w:tcW w:w="1440" w:type="dxa"/>
            <w:shd w:val="clear" w:color="auto" w:fill="auto"/>
          </w:tcPr>
          <w:p w14:paraId="0BE9BFA8"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1</w:t>
            </w:r>
          </w:p>
        </w:tc>
        <w:tc>
          <w:tcPr>
            <w:tcW w:w="1707" w:type="dxa"/>
            <w:shd w:val="clear" w:color="auto" w:fill="auto"/>
          </w:tcPr>
          <w:p w14:paraId="216A508C"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w:t>
            </w:r>
          </w:p>
        </w:tc>
      </w:tr>
      <w:tr w:rsidR="00C01FAB" w:rsidRPr="00DF3BDA" w14:paraId="699D1948" w14:textId="77777777" w:rsidTr="00F95A90">
        <w:tc>
          <w:tcPr>
            <w:tcW w:w="6385" w:type="dxa"/>
            <w:shd w:val="clear" w:color="auto" w:fill="auto"/>
          </w:tcPr>
          <w:p w14:paraId="63ADBD11"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București (1 locație)</w:t>
            </w:r>
          </w:p>
        </w:tc>
        <w:tc>
          <w:tcPr>
            <w:tcW w:w="1440" w:type="dxa"/>
            <w:shd w:val="clear" w:color="auto" w:fill="auto"/>
          </w:tcPr>
          <w:p w14:paraId="1B3B1EA4"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1</w:t>
            </w:r>
          </w:p>
        </w:tc>
        <w:tc>
          <w:tcPr>
            <w:tcW w:w="1707" w:type="dxa"/>
            <w:shd w:val="clear" w:color="auto" w:fill="auto"/>
          </w:tcPr>
          <w:p w14:paraId="4613331F"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w:t>
            </w:r>
          </w:p>
        </w:tc>
      </w:tr>
      <w:tr w:rsidR="00C01FAB" w:rsidRPr="00DF3BDA" w14:paraId="68121E63" w14:textId="77777777" w:rsidTr="00F95A90">
        <w:tc>
          <w:tcPr>
            <w:tcW w:w="6385" w:type="dxa"/>
            <w:shd w:val="clear" w:color="auto" w:fill="auto"/>
          </w:tcPr>
          <w:p w14:paraId="4ADFC402"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Mare - peste 40.000 operațiuni pe an (9 locații)</w:t>
            </w:r>
          </w:p>
        </w:tc>
        <w:tc>
          <w:tcPr>
            <w:tcW w:w="1440" w:type="dxa"/>
            <w:shd w:val="clear" w:color="auto" w:fill="auto"/>
          </w:tcPr>
          <w:p w14:paraId="056F6D4D"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9</w:t>
            </w:r>
          </w:p>
        </w:tc>
        <w:tc>
          <w:tcPr>
            <w:tcW w:w="1707" w:type="dxa"/>
            <w:shd w:val="clear" w:color="auto" w:fill="auto"/>
          </w:tcPr>
          <w:p w14:paraId="1EC0DE05"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w:t>
            </w:r>
          </w:p>
        </w:tc>
      </w:tr>
      <w:tr w:rsidR="00C01FAB" w:rsidRPr="00DF3BDA" w14:paraId="78E15704" w14:textId="77777777" w:rsidTr="00F95A90">
        <w:tc>
          <w:tcPr>
            <w:tcW w:w="6385" w:type="dxa"/>
            <w:shd w:val="clear" w:color="auto" w:fill="auto"/>
          </w:tcPr>
          <w:p w14:paraId="1A249B20"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Mediu - între 20.001 - 40.000 operațiuni pe an (14 locații)</w:t>
            </w:r>
          </w:p>
        </w:tc>
        <w:tc>
          <w:tcPr>
            <w:tcW w:w="1440" w:type="dxa"/>
            <w:shd w:val="clear" w:color="auto" w:fill="auto"/>
          </w:tcPr>
          <w:p w14:paraId="095FE854"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w:t>
            </w:r>
          </w:p>
        </w:tc>
        <w:tc>
          <w:tcPr>
            <w:tcW w:w="1707" w:type="dxa"/>
            <w:shd w:val="clear" w:color="auto" w:fill="auto"/>
          </w:tcPr>
          <w:p w14:paraId="3F609FDA"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14</w:t>
            </w:r>
          </w:p>
        </w:tc>
      </w:tr>
      <w:tr w:rsidR="00C01FAB" w:rsidRPr="00DF3BDA" w14:paraId="5C13B27F" w14:textId="77777777" w:rsidTr="00F95A90">
        <w:tc>
          <w:tcPr>
            <w:tcW w:w="6385" w:type="dxa"/>
            <w:shd w:val="clear" w:color="auto" w:fill="auto"/>
          </w:tcPr>
          <w:p w14:paraId="77D43913" w14:textId="77777777"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ORCT Mic - până în 20.000 operațiuni pe an (18 locații)</w:t>
            </w:r>
          </w:p>
        </w:tc>
        <w:tc>
          <w:tcPr>
            <w:tcW w:w="1440" w:type="dxa"/>
            <w:shd w:val="clear" w:color="auto" w:fill="auto"/>
          </w:tcPr>
          <w:p w14:paraId="239E7B3A"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w:t>
            </w:r>
          </w:p>
        </w:tc>
        <w:tc>
          <w:tcPr>
            <w:tcW w:w="1707" w:type="dxa"/>
            <w:shd w:val="clear" w:color="auto" w:fill="auto"/>
          </w:tcPr>
          <w:p w14:paraId="11EA1426" w14:textId="77777777" w:rsidR="00C01FAB" w:rsidRPr="00DF3BDA" w:rsidRDefault="00C01FAB" w:rsidP="00FA2660">
            <w:pPr>
              <w:pStyle w:val="Bullet21"/>
              <w:spacing w:before="60" w:after="60" w:line="276" w:lineRule="auto"/>
              <w:jc w:val="right"/>
              <w:rPr>
                <w:rFonts w:ascii="Arial Narrow" w:hAnsi="Arial Narrow"/>
                <w:noProof w:val="0"/>
                <w:sz w:val="24"/>
                <w:szCs w:val="24"/>
              </w:rPr>
            </w:pPr>
            <w:r w:rsidRPr="00DF3BDA">
              <w:rPr>
                <w:rFonts w:ascii="Arial Narrow" w:hAnsi="Arial Narrow"/>
                <w:noProof w:val="0"/>
                <w:sz w:val="24"/>
                <w:szCs w:val="24"/>
              </w:rPr>
              <w:t>18</w:t>
            </w:r>
          </w:p>
        </w:tc>
      </w:tr>
      <w:tr w:rsidR="00C01FAB" w:rsidRPr="00DF3BDA" w14:paraId="71C4F4DD" w14:textId="77777777" w:rsidTr="00F95A90">
        <w:tc>
          <w:tcPr>
            <w:tcW w:w="6385" w:type="dxa"/>
            <w:shd w:val="clear" w:color="auto" w:fill="auto"/>
          </w:tcPr>
          <w:p w14:paraId="7AB390EB" w14:textId="77777777" w:rsidR="00C01FAB" w:rsidRPr="00DF3BDA" w:rsidRDefault="00C01FAB" w:rsidP="00FA2660">
            <w:pPr>
              <w:pStyle w:val="Bullet21"/>
              <w:spacing w:before="60" w:after="60" w:line="276" w:lineRule="auto"/>
              <w:jc w:val="left"/>
              <w:rPr>
                <w:rFonts w:ascii="Arial Narrow" w:hAnsi="Arial Narrow"/>
                <w:b/>
                <w:noProof w:val="0"/>
                <w:sz w:val="24"/>
                <w:szCs w:val="24"/>
              </w:rPr>
            </w:pPr>
            <w:r w:rsidRPr="00DF3BDA">
              <w:rPr>
                <w:rFonts w:ascii="Arial Narrow" w:hAnsi="Arial Narrow"/>
                <w:b/>
                <w:noProof w:val="0"/>
                <w:sz w:val="24"/>
                <w:szCs w:val="24"/>
              </w:rPr>
              <w:t>TOTAL (echipamente stocare locală)</w:t>
            </w:r>
          </w:p>
        </w:tc>
        <w:tc>
          <w:tcPr>
            <w:tcW w:w="1440" w:type="dxa"/>
            <w:shd w:val="clear" w:color="auto" w:fill="auto"/>
          </w:tcPr>
          <w:p w14:paraId="55CB7EF5"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11</w:t>
            </w:r>
          </w:p>
        </w:tc>
        <w:tc>
          <w:tcPr>
            <w:tcW w:w="1707" w:type="dxa"/>
            <w:shd w:val="clear" w:color="auto" w:fill="auto"/>
          </w:tcPr>
          <w:p w14:paraId="7AD252F2" w14:textId="77777777" w:rsidR="00C01FAB" w:rsidRPr="00DF3BDA" w:rsidRDefault="00C01FAB" w:rsidP="00FA2660">
            <w:pPr>
              <w:pStyle w:val="Bullet21"/>
              <w:spacing w:before="60" w:after="60" w:line="276" w:lineRule="auto"/>
              <w:jc w:val="right"/>
              <w:rPr>
                <w:rFonts w:ascii="Arial Narrow" w:hAnsi="Arial Narrow"/>
                <w:b/>
                <w:noProof w:val="0"/>
                <w:sz w:val="24"/>
                <w:szCs w:val="24"/>
              </w:rPr>
            </w:pPr>
            <w:r w:rsidRPr="00DF3BDA">
              <w:rPr>
                <w:rFonts w:ascii="Arial Narrow" w:hAnsi="Arial Narrow"/>
                <w:b/>
                <w:noProof w:val="0"/>
                <w:sz w:val="24"/>
                <w:szCs w:val="24"/>
              </w:rPr>
              <w:t>32</w:t>
            </w:r>
          </w:p>
        </w:tc>
      </w:tr>
    </w:tbl>
    <w:p w14:paraId="2BF2B24E"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highlight w:val="yellow"/>
        </w:rPr>
      </w:pPr>
    </w:p>
    <w:p w14:paraId="26E3F381" w14:textId="7C0FDCEC" w:rsidR="00A9418E" w:rsidRPr="00DF3BDA" w:rsidRDefault="0043402E" w:rsidP="00FA2660">
      <w:pPr>
        <w:pStyle w:val="Bodytext0"/>
        <w:spacing w:before="60" w:beforeAutospacing="0" w:after="60" w:afterAutospacing="0" w:line="276" w:lineRule="auto"/>
        <w:ind w:left="0"/>
        <w:rPr>
          <w:rFonts w:ascii="Arial Narrow" w:hAnsi="Arial Narrow"/>
          <w:b/>
          <w:sz w:val="24"/>
          <w:szCs w:val="24"/>
          <w:u w:val="single"/>
        </w:rPr>
      </w:pPr>
      <w:r w:rsidRPr="00DF3BDA">
        <w:rPr>
          <w:rFonts w:ascii="Arial Narrow" w:hAnsi="Arial Narrow"/>
          <w:b/>
          <w:sz w:val="24"/>
          <w:szCs w:val="24"/>
          <w:u w:val="single"/>
        </w:rPr>
        <w:t>Cerințe</w:t>
      </w:r>
      <w:r w:rsidR="00A9418E" w:rsidRPr="00DF3BDA">
        <w:rPr>
          <w:rFonts w:ascii="Arial Narrow" w:hAnsi="Arial Narrow"/>
          <w:b/>
          <w:sz w:val="24"/>
          <w:szCs w:val="24"/>
          <w:u w:val="single"/>
        </w:rPr>
        <w:t>:</w:t>
      </w:r>
    </w:p>
    <w:p w14:paraId="18AF2318"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Cerințele minime pentru echipamentele de stocare locală (NAS) de tip 1 sunt următoarele:</w:t>
      </w:r>
    </w:p>
    <w:p w14:paraId="294B5D64" w14:textId="77777777" w:rsidR="00CD49EC" w:rsidRPr="00DF3BDA" w:rsidRDefault="00CD49E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Suport pentru sisteme de operare optimizate pentru stocare de tip NAS;</w:t>
      </w:r>
    </w:p>
    <w:p w14:paraId="4B4A968D" w14:textId="77777777" w:rsidR="00CD49EC" w:rsidRPr="00DF3BDA" w:rsidRDefault="00CD49E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Suport pentru protocoale: CIFS, NFS, FTP, SMB;</w:t>
      </w:r>
    </w:p>
    <w:p w14:paraId="077E752B" w14:textId="77777777" w:rsidR="00CD49EC" w:rsidRPr="00DF3BDA" w:rsidRDefault="00CD49E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Dimensiune în rack: maxim 2U;</w:t>
      </w:r>
    </w:p>
    <w:p w14:paraId="1961B336" w14:textId="77777777" w:rsidR="00CD49EC" w:rsidRPr="00DF3BDA" w:rsidRDefault="00CD49E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Procesare: Două procesoare Xeon 10-core, min 2.2 Ghz, cache min. 13MB L3;</w:t>
      </w:r>
    </w:p>
    <w:p w14:paraId="5424E81F" w14:textId="77777777" w:rsidR="00CD49EC" w:rsidRPr="00DF3BDA" w:rsidRDefault="00CD49E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Memorie: 64 GB;</w:t>
      </w:r>
    </w:p>
    <w:p w14:paraId="26E9CE5F" w14:textId="77777777" w:rsidR="00CD49EC" w:rsidRPr="00DF3BDA" w:rsidRDefault="00CD49E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Capacitate: 10discuri 6TB SAS în configurație RAID 6 și 2 discuri 600 GB SAS 15K;</w:t>
      </w:r>
    </w:p>
    <w:p w14:paraId="729ED592" w14:textId="77777777" w:rsidR="00CD49EC" w:rsidRPr="00DF3BDA" w:rsidRDefault="00CD49E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Conectivitate: 2 porturi 10GbE și 2 porturi 1 GbE;</w:t>
      </w:r>
    </w:p>
    <w:p w14:paraId="527431AE" w14:textId="77777777" w:rsidR="00CD49EC" w:rsidRPr="00DF3BDA" w:rsidRDefault="00CD49E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Răcire prin ventilatoare redundante;</w:t>
      </w:r>
    </w:p>
    <w:p w14:paraId="4EA2D2ED" w14:textId="77777777" w:rsidR="00CD49EC" w:rsidRPr="00DF3BDA" w:rsidRDefault="00CD49E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Facilități de protecție a datelor stocate prin controller RAID minim 4GB flash;</w:t>
      </w:r>
    </w:p>
    <w:p w14:paraId="070322E6" w14:textId="2386CDD3" w:rsidR="00C01FAB" w:rsidRPr="00DF3BDA" w:rsidRDefault="00CD49EC"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Două surse de alimentare AC 220V redundante.</w:t>
      </w:r>
    </w:p>
    <w:p w14:paraId="1E5E7885"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200616BD" w14:textId="079B4D89" w:rsidR="00A9418E" w:rsidRPr="00DF3BDA" w:rsidRDefault="0043402E" w:rsidP="00FA2660">
      <w:pPr>
        <w:pStyle w:val="Bodytext0"/>
        <w:spacing w:before="60" w:beforeAutospacing="0" w:after="60" w:afterAutospacing="0" w:line="276" w:lineRule="auto"/>
        <w:ind w:left="0"/>
        <w:rPr>
          <w:rFonts w:ascii="Arial Narrow" w:hAnsi="Arial Narrow"/>
          <w:b/>
          <w:sz w:val="24"/>
          <w:szCs w:val="24"/>
          <w:u w:val="single"/>
        </w:rPr>
      </w:pPr>
      <w:r w:rsidRPr="00DF3BDA">
        <w:rPr>
          <w:rFonts w:ascii="Arial Narrow" w:hAnsi="Arial Narrow"/>
          <w:b/>
          <w:sz w:val="24"/>
          <w:szCs w:val="24"/>
          <w:u w:val="single"/>
        </w:rPr>
        <w:t>Cerințe</w:t>
      </w:r>
      <w:r w:rsidR="00A9418E" w:rsidRPr="00DF3BDA">
        <w:rPr>
          <w:rFonts w:ascii="Arial Narrow" w:hAnsi="Arial Narrow"/>
          <w:b/>
          <w:sz w:val="24"/>
          <w:szCs w:val="24"/>
          <w:u w:val="single"/>
        </w:rPr>
        <w:t>:</w:t>
      </w:r>
    </w:p>
    <w:p w14:paraId="29424B2D"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Cerințele minime pentru echipamentele de stocare locală (NAS) de tip 2 sunt următoarele:</w:t>
      </w:r>
    </w:p>
    <w:p w14:paraId="02DB3BA9" w14:textId="77777777" w:rsidR="00D90023" w:rsidRPr="00DF3BDA" w:rsidRDefault="00D90023"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Suport pentru sisteme de operare optimizate pentru stocare de tip NAS;</w:t>
      </w:r>
    </w:p>
    <w:p w14:paraId="2F8C82E9" w14:textId="77777777" w:rsidR="00D90023" w:rsidRPr="00DF3BDA" w:rsidRDefault="00D90023"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Suport pentru protocoale: CIFS, NFS, FTP, SMB;</w:t>
      </w:r>
    </w:p>
    <w:p w14:paraId="3C86E72F" w14:textId="77777777" w:rsidR="00D90023" w:rsidRPr="00DF3BDA" w:rsidRDefault="00D90023"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Dimensiune în rack: maxim 2U;</w:t>
      </w:r>
    </w:p>
    <w:p w14:paraId="1E5FCBF2" w14:textId="77777777" w:rsidR="00D90023" w:rsidRPr="00DF3BDA" w:rsidRDefault="00D90023"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Procesare: Un procesor Xeon 8-core, min 2.1 Ghz, cache min. 11 MB L3, upgradabil la doua procesoare</w:t>
      </w:r>
    </w:p>
    <w:p w14:paraId="5C1FBC88" w14:textId="77777777" w:rsidR="00D90023" w:rsidRPr="00DF3BDA" w:rsidRDefault="00D90023"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Memorie: 16 GB;</w:t>
      </w:r>
    </w:p>
    <w:p w14:paraId="4890A165" w14:textId="77777777" w:rsidR="00D90023" w:rsidRPr="00DF3BDA" w:rsidRDefault="00D90023"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Capacitate: 8 discuri 2 TB SAS în configurație RAID 6 și 2 discuri 600 GB SAS 15K;</w:t>
      </w:r>
    </w:p>
    <w:p w14:paraId="6F8C806C" w14:textId="77777777" w:rsidR="00D90023" w:rsidRPr="00DF3BDA" w:rsidRDefault="00D90023"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Conectivitate: 2 porturi 10GbE și 2 porturi 1 GbE;</w:t>
      </w:r>
    </w:p>
    <w:p w14:paraId="7C279C2D" w14:textId="77777777" w:rsidR="00D90023" w:rsidRPr="00DF3BDA" w:rsidRDefault="00D90023"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Răcire prin ventilatoare redundante;</w:t>
      </w:r>
    </w:p>
    <w:p w14:paraId="169F6EC0" w14:textId="77777777" w:rsidR="00D90023" w:rsidRPr="00DF3BDA" w:rsidRDefault="00D90023"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Facilități de protecție a datelor stocate prin controller RAID minim 4GB flash;</w:t>
      </w:r>
    </w:p>
    <w:p w14:paraId="64C90672" w14:textId="23B8D908" w:rsidR="00C01FAB" w:rsidRPr="00DF3BDA" w:rsidRDefault="00D90023" w:rsidP="007A5D3E">
      <w:pPr>
        <w:pStyle w:val="Bodytext0"/>
        <w:numPr>
          <w:ilvl w:val="0"/>
          <w:numId w:val="93"/>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Două surse de alimentare AC 220V redundante.</w:t>
      </w:r>
    </w:p>
    <w:p w14:paraId="0F092619"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6D074906" w14:textId="4BB7C047"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 xml:space="preserve">Componenta de informare </w:t>
      </w:r>
      <w:r w:rsidR="00DC158C" w:rsidRPr="00DF3BDA">
        <w:rPr>
          <w:rFonts w:ascii="Arial Narrow" w:hAnsi="Arial Narrow"/>
          <w:noProof w:val="0"/>
        </w:rPr>
        <w:t>și</w:t>
      </w:r>
      <w:r w:rsidRPr="00DF3BDA">
        <w:rPr>
          <w:rFonts w:ascii="Arial Narrow" w:hAnsi="Arial Narrow"/>
          <w:noProof w:val="0"/>
        </w:rPr>
        <w:t xml:space="preserve"> suport tip call-center</w:t>
      </w:r>
    </w:p>
    <w:p w14:paraId="4B895102" w14:textId="4BC57B93"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Soluția de informare </w:t>
      </w:r>
      <w:r w:rsidR="00DC158C" w:rsidRPr="00DF3BDA">
        <w:rPr>
          <w:rFonts w:ascii="Arial Narrow" w:hAnsi="Arial Narrow"/>
          <w:sz w:val="24"/>
          <w:szCs w:val="24"/>
        </w:rPr>
        <w:t>și</w:t>
      </w:r>
      <w:r w:rsidRPr="00DF3BDA">
        <w:rPr>
          <w:rFonts w:ascii="Arial Narrow" w:hAnsi="Arial Narrow"/>
          <w:sz w:val="24"/>
          <w:szCs w:val="24"/>
        </w:rPr>
        <w:t xml:space="preserve"> suport de tip call-center va asigura procesarea solicitărilor venite din partea clienților prin multiple canale de comunicație: telefon, email, chat, fax, social media și altele.</w:t>
      </w:r>
    </w:p>
    <w:p w14:paraId="6DF58DDE" w14:textId="7B9E84EE"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solicitată va fi implementată într-o arhitectură virtualizată, redundantă, extensibilă, cu posibilități multiple de interconectare cu sistemele de business. Vor fi oferite </w:t>
      </w:r>
      <w:r w:rsidR="00AF1591" w:rsidRPr="00DF3BDA">
        <w:rPr>
          <w:rFonts w:ascii="Arial Narrow" w:hAnsi="Arial Narrow"/>
          <w:sz w:val="24"/>
          <w:szCs w:val="24"/>
        </w:rPr>
        <w:t>funcționalități</w:t>
      </w:r>
      <w:r w:rsidRPr="00DF3BDA">
        <w:rPr>
          <w:rFonts w:ascii="Arial Narrow" w:hAnsi="Arial Narrow"/>
          <w:sz w:val="24"/>
          <w:szCs w:val="24"/>
        </w:rPr>
        <w:t xml:space="preserve"> avansate de tip self-service prin care clienții vor putea </w:t>
      </w:r>
      <w:r w:rsidR="00FA2660" w:rsidRPr="00DF3BDA">
        <w:rPr>
          <w:rFonts w:ascii="Arial Narrow" w:hAnsi="Arial Narrow"/>
          <w:sz w:val="24"/>
          <w:szCs w:val="24"/>
        </w:rPr>
        <w:t>să</w:t>
      </w:r>
      <w:r w:rsidRPr="00DF3BDA">
        <w:rPr>
          <w:rFonts w:ascii="Arial Narrow" w:hAnsi="Arial Narrow"/>
          <w:sz w:val="24"/>
          <w:szCs w:val="24"/>
        </w:rPr>
        <w:t xml:space="preserve"> rezolve anumite tipuri de solicitări fără intervenția unui agent.</w:t>
      </w:r>
    </w:p>
    <w:p w14:paraId="00507D2E" w14:textId="019BEC91"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De asemenea, componenta va oferi funcții avansate de monitorizare </w:t>
      </w:r>
      <w:r w:rsidR="00DC158C" w:rsidRPr="00DF3BDA">
        <w:rPr>
          <w:rFonts w:ascii="Arial Narrow" w:hAnsi="Arial Narrow"/>
          <w:sz w:val="24"/>
          <w:szCs w:val="24"/>
        </w:rPr>
        <w:t>și</w:t>
      </w:r>
      <w:r w:rsidRPr="00DF3BDA">
        <w:rPr>
          <w:rFonts w:ascii="Arial Narrow" w:hAnsi="Arial Narrow"/>
          <w:sz w:val="24"/>
          <w:szCs w:val="24"/>
        </w:rPr>
        <w:t xml:space="preserve"> </w:t>
      </w:r>
      <w:r w:rsidR="00BF5F11" w:rsidRPr="00DF3BDA">
        <w:rPr>
          <w:rFonts w:ascii="Arial Narrow" w:hAnsi="Arial Narrow"/>
          <w:sz w:val="24"/>
          <w:szCs w:val="24"/>
        </w:rPr>
        <w:t xml:space="preserve">raportare </w:t>
      </w:r>
      <w:r w:rsidRPr="00DF3BDA">
        <w:rPr>
          <w:rFonts w:ascii="Arial Narrow" w:hAnsi="Arial Narrow"/>
          <w:sz w:val="24"/>
          <w:szCs w:val="24"/>
        </w:rPr>
        <w:t xml:space="preserve">pentru urmărirea în tip real </w:t>
      </w:r>
      <w:r w:rsidR="00DC158C" w:rsidRPr="00DF3BDA">
        <w:rPr>
          <w:rFonts w:ascii="Arial Narrow" w:hAnsi="Arial Narrow"/>
          <w:sz w:val="24"/>
          <w:szCs w:val="24"/>
        </w:rPr>
        <w:t>și</w:t>
      </w:r>
      <w:r w:rsidRPr="00DF3BDA">
        <w:rPr>
          <w:rFonts w:ascii="Arial Narrow" w:hAnsi="Arial Narrow"/>
          <w:sz w:val="24"/>
          <w:szCs w:val="24"/>
        </w:rPr>
        <w:t xml:space="preserve"> istoric a parametrilor de funcționare. Soluția va fi dimensionată pentru un număr de 50 de operatori din partea Beneficiarului </w:t>
      </w:r>
      <w:r w:rsidR="00DC158C" w:rsidRPr="00DF3BDA">
        <w:rPr>
          <w:rFonts w:ascii="Arial Narrow" w:hAnsi="Arial Narrow"/>
          <w:sz w:val="24"/>
          <w:szCs w:val="24"/>
        </w:rPr>
        <w:t>și</w:t>
      </w:r>
      <w:r w:rsidRPr="00DF3BDA">
        <w:rPr>
          <w:rFonts w:ascii="Arial Narrow" w:hAnsi="Arial Narrow"/>
          <w:sz w:val="24"/>
          <w:szCs w:val="24"/>
        </w:rPr>
        <w:t xml:space="preserve"> nu trebuie </w:t>
      </w:r>
      <w:r w:rsidR="00FA2660" w:rsidRPr="00DF3BDA">
        <w:rPr>
          <w:rFonts w:ascii="Arial Narrow" w:hAnsi="Arial Narrow"/>
          <w:sz w:val="24"/>
          <w:szCs w:val="24"/>
        </w:rPr>
        <w:t>să</w:t>
      </w:r>
      <w:r w:rsidRPr="00DF3BDA">
        <w:rPr>
          <w:rFonts w:ascii="Arial Narrow" w:hAnsi="Arial Narrow"/>
          <w:sz w:val="24"/>
          <w:szCs w:val="24"/>
        </w:rPr>
        <w:t xml:space="preserve"> impună restricții geografice în ceea ce privește distribuția operatorilor la nivelul locațiilor.</w:t>
      </w:r>
    </w:p>
    <w:p w14:paraId="2ADF072F"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67CD79DD" w14:textId="19E8BEBA" w:rsidR="00BD2F70" w:rsidRPr="00DF3BDA" w:rsidRDefault="0043402E" w:rsidP="00FA2660">
      <w:pPr>
        <w:pStyle w:val="Bodytext0"/>
        <w:spacing w:before="60" w:beforeAutospacing="0" w:after="60" w:afterAutospacing="0" w:line="276" w:lineRule="auto"/>
        <w:ind w:left="0"/>
        <w:rPr>
          <w:rFonts w:ascii="Arial Narrow" w:hAnsi="Arial Narrow"/>
          <w:b/>
          <w:sz w:val="24"/>
          <w:szCs w:val="24"/>
          <w:u w:val="single"/>
        </w:rPr>
      </w:pPr>
      <w:r w:rsidRPr="00DF3BDA">
        <w:rPr>
          <w:rFonts w:ascii="Arial Narrow" w:hAnsi="Arial Narrow"/>
          <w:b/>
          <w:sz w:val="24"/>
          <w:szCs w:val="24"/>
          <w:u w:val="single"/>
        </w:rPr>
        <w:t>Cerințe</w:t>
      </w:r>
      <w:r w:rsidR="00BD2F70" w:rsidRPr="00DF3BDA">
        <w:rPr>
          <w:rFonts w:ascii="Arial Narrow" w:hAnsi="Arial Narrow"/>
          <w:b/>
          <w:sz w:val="24"/>
          <w:szCs w:val="24"/>
          <w:u w:val="single"/>
        </w:rPr>
        <w:t>:</w:t>
      </w:r>
    </w:p>
    <w:p w14:paraId="492355C4" w14:textId="10E9954E"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va pune la dispoziție toate modulele necesare pentru a oferi următoarele </w:t>
      </w:r>
      <w:r w:rsidR="00AF1591" w:rsidRPr="00DF3BDA">
        <w:rPr>
          <w:rFonts w:ascii="Arial Narrow" w:hAnsi="Arial Narrow"/>
          <w:sz w:val="24"/>
          <w:szCs w:val="24"/>
        </w:rPr>
        <w:t>funcționalități</w:t>
      </w:r>
      <w:r w:rsidRPr="00DF3BDA">
        <w:rPr>
          <w:rFonts w:ascii="Arial Narrow" w:hAnsi="Arial Narrow"/>
          <w:sz w:val="24"/>
          <w:szCs w:val="24"/>
        </w:rPr>
        <w:t>:</w:t>
      </w:r>
    </w:p>
    <w:p w14:paraId="6B9E1133" w14:textId="088DE077" w:rsidR="00C01FAB" w:rsidRPr="00DF3BDA" w:rsidRDefault="00C01FAB" w:rsidP="007A5D3E">
      <w:pPr>
        <w:pStyle w:val="Bodytext0"/>
        <w:numPr>
          <w:ilvl w:val="0"/>
          <w:numId w:val="99"/>
        </w:numPr>
        <w:spacing w:before="60" w:beforeAutospacing="0" w:after="60" w:afterAutospacing="0" w:line="276" w:lineRule="auto"/>
        <w:rPr>
          <w:rFonts w:ascii="Arial Narrow" w:hAnsi="Arial Narrow"/>
          <w:sz w:val="24"/>
          <w:szCs w:val="24"/>
        </w:rPr>
      </w:pPr>
      <w:r w:rsidRPr="00DF3BDA">
        <w:rPr>
          <w:rFonts w:ascii="Arial Narrow" w:hAnsi="Arial Narrow"/>
          <w:b/>
          <w:sz w:val="24"/>
          <w:szCs w:val="24"/>
        </w:rPr>
        <w:t>Telefonie</w:t>
      </w:r>
      <w:r w:rsidRPr="00DF3BDA">
        <w:rPr>
          <w:rFonts w:ascii="Arial Narrow" w:hAnsi="Arial Narrow"/>
          <w:sz w:val="24"/>
          <w:szCs w:val="24"/>
        </w:rPr>
        <w:t xml:space="preserve">: Pentru asigurarea comunicațiilor vocale, sistemul va oferi funcții de telefonie pentru agenți folosind softphones, precum </w:t>
      </w:r>
      <w:r w:rsidR="00DC158C" w:rsidRPr="00DF3BDA">
        <w:rPr>
          <w:rFonts w:ascii="Arial Narrow" w:hAnsi="Arial Narrow"/>
          <w:sz w:val="24"/>
          <w:szCs w:val="24"/>
        </w:rPr>
        <w:t>și</w:t>
      </w:r>
      <w:r w:rsidRPr="00DF3BDA">
        <w:rPr>
          <w:rFonts w:ascii="Arial Narrow" w:hAnsi="Arial Narrow"/>
          <w:sz w:val="24"/>
          <w:szCs w:val="24"/>
        </w:rPr>
        <w:t xml:space="preserve"> interconectarea cu providerii de telefonie folosind fluxuri E1 și trunchiuri SIP.</w:t>
      </w:r>
    </w:p>
    <w:p w14:paraId="2A06B8EE" w14:textId="00E73CE6" w:rsidR="00C01FAB" w:rsidRPr="00DF3BDA" w:rsidRDefault="00C01FAB" w:rsidP="007A5D3E">
      <w:pPr>
        <w:pStyle w:val="Bodytext0"/>
        <w:numPr>
          <w:ilvl w:val="0"/>
          <w:numId w:val="99"/>
        </w:numPr>
        <w:spacing w:before="60" w:beforeAutospacing="0" w:after="60" w:afterAutospacing="0" w:line="276" w:lineRule="auto"/>
        <w:rPr>
          <w:rFonts w:ascii="Arial Narrow" w:hAnsi="Arial Narrow"/>
          <w:sz w:val="24"/>
          <w:szCs w:val="24"/>
        </w:rPr>
      </w:pPr>
      <w:r w:rsidRPr="00DF3BDA">
        <w:rPr>
          <w:rFonts w:ascii="Arial Narrow" w:hAnsi="Arial Narrow"/>
          <w:b/>
          <w:sz w:val="24"/>
          <w:szCs w:val="24"/>
        </w:rPr>
        <w:t>Automatic contact distribution (ACD)</w:t>
      </w:r>
      <w:r w:rsidRPr="00DF3BDA">
        <w:rPr>
          <w:rFonts w:ascii="Arial Narrow" w:hAnsi="Arial Narrow"/>
          <w:sz w:val="24"/>
          <w:szCs w:val="24"/>
        </w:rPr>
        <w:t>: Sistemul va asigura</w:t>
      </w:r>
      <w:r w:rsidR="00041277">
        <w:rPr>
          <w:rFonts w:ascii="Arial Narrow" w:hAnsi="Arial Narrow"/>
          <w:sz w:val="24"/>
          <w:szCs w:val="24"/>
        </w:rPr>
        <w:t xml:space="preserve"> eșalonarea</w:t>
      </w:r>
      <w:r w:rsidRPr="00DF3BDA">
        <w:rPr>
          <w:rFonts w:ascii="Arial Narrow" w:hAnsi="Arial Narrow"/>
          <w:sz w:val="24"/>
          <w:szCs w:val="24"/>
        </w:rPr>
        <w:t xml:space="preserve">, rutarea </w:t>
      </w:r>
      <w:r w:rsidR="00DC158C" w:rsidRPr="00DF3BDA">
        <w:rPr>
          <w:rFonts w:ascii="Arial Narrow" w:hAnsi="Arial Narrow"/>
          <w:sz w:val="24"/>
          <w:szCs w:val="24"/>
        </w:rPr>
        <w:t>și</w:t>
      </w:r>
      <w:r w:rsidRPr="00DF3BDA">
        <w:rPr>
          <w:rFonts w:ascii="Arial Narrow" w:hAnsi="Arial Narrow"/>
          <w:sz w:val="24"/>
          <w:szCs w:val="24"/>
        </w:rPr>
        <w:t xml:space="preserve"> raportarea apelurilor sosite în contact center. Rutarea va fi programabilă pentru a permite alegerea celui mai liber agent care poseda </w:t>
      </w:r>
      <w:r w:rsidR="00BF5F11" w:rsidRPr="00DF3BDA">
        <w:rPr>
          <w:rFonts w:ascii="Arial Narrow" w:hAnsi="Arial Narrow"/>
          <w:sz w:val="24"/>
          <w:szCs w:val="24"/>
        </w:rPr>
        <w:t>calificările</w:t>
      </w:r>
      <w:r w:rsidRPr="00DF3BDA">
        <w:rPr>
          <w:rFonts w:ascii="Arial Narrow" w:hAnsi="Arial Narrow"/>
          <w:sz w:val="24"/>
          <w:szCs w:val="24"/>
        </w:rPr>
        <w:t xml:space="preserve"> necesare.</w:t>
      </w:r>
    </w:p>
    <w:p w14:paraId="5EF14F69" w14:textId="77777777" w:rsidR="00C01FAB" w:rsidRPr="00DF3BDA" w:rsidRDefault="00C01FAB" w:rsidP="007A5D3E">
      <w:pPr>
        <w:pStyle w:val="Bodytext0"/>
        <w:numPr>
          <w:ilvl w:val="0"/>
          <w:numId w:val="99"/>
        </w:numPr>
        <w:spacing w:before="60" w:beforeAutospacing="0" w:after="60" w:afterAutospacing="0" w:line="276" w:lineRule="auto"/>
        <w:rPr>
          <w:rFonts w:ascii="Arial Narrow" w:hAnsi="Arial Narrow"/>
          <w:sz w:val="24"/>
          <w:szCs w:val="24"/>
        </w:rPr>
      </w:pPr>
      <w:r w:rsidRPr="00DF3BDA">
        <w:rPr>
          <w:rFonts w:ascii="Arial Narrow" w:hAnsi="Arial Narrow"/>
          <w:b/>
          <w:sz w:val="24"/>
          <w:szCs w:val="24"/>
        </w:rPr>
        <w:t>Outbound</w:t>
      </w:r>
      <w:r w:rsidRPr="00DF3BDA">
        <w:rPr>
          <w:rFonts w:ascii="Arial Narrow" w:hAnsi="Arial Narrow"/>
          <w:sz w:val="24"/>
          <w:szCs w:val="24"/>
        </w:rPr>
        <w:t>: Campaniile de outbound permit comunicarea proactivă cu clienții, pentru feedback sau comunicarea unor informații, prin apelarea automată a unor liste de contacte.</w:t>
      </w:r>
    </w:p>
    <w:p w14:paraId="6A805DE3" w14:textId="5A5F8DE6" w:rsidR="00C01FAB" w:rsidRPr="00DF3BDA" w:rsidRDefault="00C01FAB" w:rsidP="007A5D3E">
      <w:pPr>
        <w:pStyle w:val="Bodytext0"/>
        <w:numPr>
          <w:ilvl w:val="0"/>
          <w:numId w:val="99"/>
        </w:numPr>
        <w:spacing w:before="60" w:beforeAutospacing="0" w:after="60" w:afterAutospacing="0" w:line="276" w:lineRule="auto"/>
        <w:rPr>
          <w:rFonts w:ascii="Arial Narrow" w:hAnsi="Arial Narrow"/>
          <w:sz w:val="24"/>
          <w:szCs w:val="24"/>
        </w:rPr>
      </w:pPr>
      <w:r w:rsidRPr="00DF3BDA">
        <w:rPr>
          <w:rFonts w:ascii="Arial Narrow" w:hAnsi="Arial Narrow"/>
          <w:b/>
          <w:sz w:val="24"/>
          <w:szCs w:val="24"/>
        </w:rPr>
        <w:t>Interactive Voice Response</w:t>
      </w:r>
      <w:r w:rsidRPr="00DF3BDA">
        <w:rPr>
          <w:rFonts w:ascii="Arial Narrow" w:hAnsi="Arial Narrow"/>
          <w:sz w:val="24"/>
          <w:szCs w:val="24"/>
        </w:rPr>
        <w:t xml:space="preserve"> </w:t>
      </w:r>
      <w:r w:rsidRPr="00DF3BDA">
        <w:rPr>
          <w:rFonts w:ascii="Arial Narrow" w:hAnsi="Arial Narrow"/>
          <w:b/>
          <w:sz w:val="24"/>
          <w:szCs w:val="24"/>
        </w:rPr>
        <w:t>(IVR)</w:t>
      </w:r>
      <w:r w:rsidRPr="00DF3BDA">
        <w:rPr>
          <w:rFonts w:ascii="Arial Narrow" w:hAnsi="Arial Narrow"/>
          <w:sz w:val="24"/>
          <w:szCs w:val="24"/>
        </w:rPr>
        <w:t xml:space="preserve">: Asigură tratarea automată a apelurilor vocale fără intervenția unui agent. Permite integrarea cu aplicații externe pentru a furniza informații interactive. Suportă adăugarea opțională de </w:t>
      </w:r>
      <w:r w:rsidR="00AF1591" w:rsidRPr="00DF3BDA">
        <w:rPr>
          <w:rFonts w:ascii="Arial Narrow" w:hAnsi="Arial Narrow"/>
          <w:sz w:val="24"/>
          <w:szCs w:val="24"/>
        </w:rPr>
        <w:t>funcționalități</w:t>
      </w:r>
      <w:r w:rsidRPr="00DF3BDA">
        <w:rPr>
          <w:rFonts w:ascii="Arial Narrow" w:hAnsi="Arial Narrow"/>
          <w:sz w:val="24"/>
          <w:szCs w:val="24"/>
        </w:rPr>
        <w:t xml:space="preserve"> de speech recognition </w:t>
      </w:r>
      <w:r w:rsidR="00DC158C" w:rsidRPr="00DF3BDA">
        <w:rPr>
          <w:rFonts w:ascii="Arial Narrow" w:hAnsi="Arial Narrow"/>
          <w:sz w:val="24"/>
          <w:szCs w:val="24"/>
        </w:rPr>
        <w:t>și</w:t>
      </w:r>
      <w:r w:rsidRPr="00DF3BDA">
        <w:rPr>
          <w:rFonts w:ascii="Arial Narrow" w:hAnsi="Arial Narrow"/>
          <w:sz w:val="24"/>
          <w:szCs w:val="24"/>
        </w:rPr>
        <w:t xml:space="preserve"> text to speech.</w:t>
      </w:r>
    </w:p>
    <w:p w14:paraId="599EB923" w14:textId="6126B4CA" w:rsidR="00C01FAB" w:rsidRPr="00DF3BDA" w:rsidRDefault="00C01FAB" w:rsidP="007A5D3E">
      <w:pPr>
        <w:pStyle w:val="Bodytext0"/>
        <w:numPr>
          <w:ilvl w:val="0"/>
          <w:numId w:val="99"/>
        </w:numPr>
        <w:spacing w:before="60" w:beforeAutospacing="0" w:after="60" w:afterAutospacing="0" w:line="276" w:lineRule="auto"/>
        <w:rPr>
          <w:rFonts w:ascii="Arial Narrow" w:hAnsi="Arial Narrow"/>
          <w:sz w:val="24"/>
          <w:szCs w:val="24"/>
        </w:rPr>
      </w:pPr>
      <w:r w:rsidRPr="00DF3BDA">
        <w:rPr>
          <w:rFonts w:ascii="Arial Narrow" w:hAnsi="Arial Narrow"/>
          <w:b/>
          <w:sz w:val="24"/>
          <w:szCs w:val="24"/>
        </w:rPr>
        <w:t>Email management</w:t>
      </w:r>
      <w:r w:rsidRPr="00DF3BDA">
        <w:rPr>
          <w:rFonts w:ascii="Arial Narrow" w:hAnsi="Arial Narrow"/>
          <w:sz w:val="24"/>
          <w:szCs w:val="24"/>
        </w:rPr>
        <w:t xml:space="preserve">: Soluția va permite tratarea solicitărilor sosite prin e-mail, asigurând distribuirea mesajelor către agenți, tracking-ul conversațiilor precum </w:t>
      </w:r>
      <w:r w:rsidR="00DC158C" w:rsidRPr="00DF3BDA">
        <w:rPr>
          <w:rFonts w:ascii="Arial Narrow" w:hAnsi="Arial Narrow"/>
          <w:sz w:val="24"/>
          <w:szCs w:val="24"/>
        </w:rPr>
        <w:t>și</w:t>
      </w:r>
      <w:r w:rsidRPr="00DF3BDA">
        <w:rPr>
          <w:rFonts w:ascii="Arial Narrow" w:hAnsi="Arial Narrow"/>
          <w:sz w:val="24"/>
          <w:szCs w:val="24"/>
        </w:rPr>
        <w:t xml:space="preserve"> generarea de rapoarte istorice </w:t>
      </w:r>
      <w:r w:rsidR="00DC158C" w:rsidRPr="00DF3BDA">
        <w:rPr>
          <w:rFonts w:ascii="Arial Narrow" w:hAnsi="Arial Narrow"/>
          <w:sz w:val="24"/>
          <w:szCs w:val="24"/>
        </w:rPr>
        <w:t>și</w:t>
      </w:r>
      <w:r w:rsidRPr="00DF3BDA">
        <w:rPr>
          <w:rFonts w:ascii="Arial Narrow" w:hAnsi="Arial Narrow"/>
          <w:sz w:val="24"/>
          <w:szCs w:val="24"/>
        </w:rPr>
        <w:t xml:space="preserve"> în timp real.</w:t>
      </w:r>
    </w:p>
    <w:p w14:paraId="39314E3B" w14:textId="77777777" w:rsidR="00C01FAB" w:rsidRPr="00DF3BDA" w:rsidRDefault="00C01FAB" w:rsidP="007A5D3E">
      <w:pPr>
        <w:pStyle w:val="Bodytext0"/>
        <w:numPr>
          <w:ilvl w:val="0"/>
          <w:numId w:val="99"/>
        </w:numPr>
        <w:spacing w:before="60" w:beforeAutospacing="0" w:after="60" w:afterAutospacing="0" w:line="276" w:lineRule="auto"/>
        <w:rPr>
          <w:rFonts w:ascii="Arial Narrow" w:hAnsi="Arial Narrow"/>
          <w:sz w:val="24"/>
          <w:szCs w:val="24"/>
        </w:rPr>
      </w:pPr>
      <w:r w:rsidRPr="00DF3BDA">
        <w:rPr>
          <w:rFonts w:ascii="Arial Narrow" w:hAnsi="Arial Narrow"/>
          <w:b/>
          <w:sz w:val="24"/>
          <w:szCs w:val="24"/>
        </w:rPr>
        <w:t>Chat</w:t>
      </w:r>
      <w:r w:rsidRPr="00DF3BDA">
        <w:rPr>
          <w:rFonts w:ascii="Arial Narrow" w:hAnsi="Arial Narrow"/>
          <w:sz w:val="24"/>
          <w:szCs w:val="24"/>
        </w:rPr>
        <w:t>: Vor fi oferite capabilități de interacțiune cu clienții folosind o interfață de chat web-based integrată în portalul pentru clienți, cu capabilități complete de rutare și raportare.</w:t>
      </w:r>
    </w:p>
    <w:p w14:paraId="3392F118" w14:textId="078F941D" w:rsidR="00C01FAB" w:rsidRPr="00DF3BDA" w:rsidRDefault="00C01FAB" w:rsidP="007A5D3E">
      <w:pPr>
        <w:pStyle w:val="Bodytext0"/>
        <w:numPr>
          <w:ilvl w:val="0"/>
          <w:numId w:val="99"/>
        </w:numPr>
        <w:spacing w:before="60" w:beforeAutospacing="0" w:after="60" w:afterAutospacing="0" w:line="276" w:lineRule="auto"/>
        <w:rPr>
          <w:rFonts w:ascii="Arial Narrow" w:hAnsi="Arial Narrow"/>
          <w:sz w:val="24"/>
          <w:szCs w:val="24"/>
        </w:rPr>
      </w:pPr>
      <w:r w:rsidRPr="00DF3BDA">
        <w:rPr>
          <w:rFonts w:ascii="Arial Narrow" w:hAnsi="Arial Narrow"/>
          <w:b/>
          <w:sz w:val="24"/>
          <w:szCs w:val="24"/>
        </w:rPr>
        <w:t>Agent/</w:t>
      </w:r>
      <w:r w:rsidR="00B413B1" w:rsidRPr="00DF3BDA">
        <w:rPr>
          <w:rFonts w:ascii="Arial Narrow" w:hAnsi="Arial Narrow"/>
          <w:b/>
          <w:sz w:val="24"/>
          <w:szCs w:val="24"/>
        </w:rPr>
        <w:t xml:space="preserve">Supervizor </w:t>
      </w:r>
      <w:r w:rsidRPr="00DF3BDA">
        <w:rPr>
          <w:rFonts w:ascii="Arial Narrow" w:hAnsi="Arial Narrow"/>
          <w:b/>
          <w:sz w:val="24"/>
          <w:szCs w:val="24"/>
        </w:rPr>
        <w:t>Desktop/CTI</w:t>
      </w:r>
      <w:r w:rsidRPr="00DF3BDA">
        <w:rPr>
          <w:rFonts w:ascii="Arial Narrow" w:hAnsi="Arial Narrow"/>
          <w:sz w:val="24"/>
          <w:szCs w:val="24"/>
        </w:rPr>
        <w:t xml:space="preserve">: Pentru tratarea apelurilor, agenții vor fi dotați cu o interfață desktop bazată pe tehnologii web, care </w:t>
      </w:r>
      <w:r w:rsidR="00FA2660" w:rsidRPr="00DF3BDA">
        <w:rPr>
          <w:rFonts w:ascii="Arial Narrow" w:hAnsi="Arial Narrow"/>
          <w:sz w:val="24"/>
          <w:szCs w:val="24"/>
        </w:rPr>
        <w:t>să</w:t>
      </w:r>
      <w:r w:rsidRPr="00DF3BDA">
        <w:rPr>
          <w:rFonts w:ascii="Arial Narrow" w:hAnsi="Arial Narrow"/>
          <w:sz w:val="24"/>
          <w:szCs w:val="24"/>
        </w:rPr>
        <w:t xml:space="preserve"> nu necesite instalarea de aplicații pe PC </w:t>
      </w:r>
      <w:r w:rsidR="00DC158C" w:rsidRPr="00DF3BDA">
        <w:rPr>
          <w:rFonts w:ascii="Arial Narrow" w:hAnsi="Arial Narrow"/>
          <w:sz w:val="24"/>
          <w:szCs w:val="24"/>
        </w:rPr>
        <w:t>și</w:t>
      </w:r>
      <w:r w:rsidRPr="00DF3BDA">
        <w:rPr>
          <w:rFonts w:ascii="Arial Narrow" w:hAnsi="Arial Narrow"/>
          <w:sz w:val="24"/>
          <w:szCs w:val="24"/>
        </w:rPr>
        <w:t xml:space="preserve"> </w:t>
      </w:r>
      <w:r w:rsidR="00FA2660" w:rsidRPr="00DF3BDA">
        <w:rPr>
          <w:rFonts w:ascii="Arial Narrow" w:hAnsi="Arial Narrow"/>
          <w:sz w:val="24"/>
          <w:szCs w:val="24"/>
        </w:rPr>
        <w:t>să</w:t>
      </w:r>
      <w:r w:rsidRPr="00DF3BDA">
        <w:rPr>
          <w:rFonts w:ascii="Arial Narrow" w:hAnsi="Arial Narrow"/>
          <w:sz w:val="24"/>
          <w:szCs w:val="24"/>
        </w:rPr>
        <w:t xml:space="preserve"> permită integrarea cu aplicații de business pentru furnizarea de informații contextuale în timp real.</w:t>
      </w:r>
    </w:p>
    <w:p w14:paraId="27380062" w14:textId="77777777" w:rsidR="00C01FAB" w:rsidRPr="00DF3BDA" w:rsidRDefault="00C01FAB" w:rsidP="007A5D3E">
      <w:pPr>
        <w:pStyle w:val="Bodytext0"/>
        <w:numPr>
          <w:ilvl w:val="0"/>
          <w:numId w:val="99"/>
        </w:numPr>
        <w:spacing w:before="60" w:beforeAutospacing="0" w:after="60" w:afterAutospacing="0" w:line="276" w:lineRule="auto"/>
        <w:rPr>
          <w:rFonts w:ascii="Arial Narrow" w:hAnsi="Arial Narrow"/>
          <w:sz w:val="24"/>
          <w:szCs w:val="24"/>
        </w:rPr>
      </w:pPr>
      <w:r w:rsidRPr="00DF3BDA">
        <w:rPr>
          <w:rFonts w:ascii="Arial Narrow" w:hAnsi="Arial Narrow"/>
          <w:b/>
          <w:sz w:val="24"/>
          <w:szCs w:val="24"/>
        </w:rPr>
        <w:t>Social media</w:t>
      </w:r>
      <w:r w:rsidRPr="00DF3BDA">
        <w:rPr>
          <w:rFonts w:ascii="Arial Narrow" w:hAnsi="Arial Narrow"/>
          <w:sz w:val="24"/>
          <w:szCs w:val="24"/>
        </w:rPr>
        <w:t>: Sistemul va permite integrarea cu rețele sociale (Facebook/Twitter/Forums/Blogs), conectând interacțiunile din social media cu agenții de call center.</w:t>
      </w:r>
    </w:p>
    <w:p w14:paraId="2A738133" w14:textId="533C9DD0" w:rsidR="00C01FAB" w:rsidRPr="00DF3BDA" w:rsidRDefault="00C01FAB" w:rsidP="007A5D3E">
      <w:pPr>
        <w:pStyle w:val="Bodytext0"/>
        <w:numPr>
          <w:ilvl w:val="0"/>
          <w:numId w:val="99"/>
        </w:numPr>
        <w:spacing w:before="60" w:beforeAutospacing="0" w:after="60" w:afterAutospacing="0" w:line="276" w:lineRule="auto"/>
        <w:rPr>
          <w:rFonts w:ascii="Arial Narrow" w:hAnsi="Arial Narrow"/>
          <w:sz w:val="24"/>
          <w:szCs w:val="24"/>
        </w:rPr>
      </w:pPr>
      <w:r w:rsidRPr="00DF3BDA">
        <w:rPr>
          <w:rFonts w:ascii="Arial Narrow" w:hAnsi="Arial Narrow"/>
          <w:b/>
          <w:sz w:val="24"/>
          <w:szCs w:val="24"/>
        </w:rPr>
        <w:t>Reporting</w:t>
      </w:r>
      <w:r w:rsidRPr="00DF3BDA">
        <w:rPr>
          <w:rFonts w:ascii="Arial Narrow" w:hAnsi="Arial Narrow"/>
          <w:sz w:val="24"/>
          <w:szCs w:val="24"/>
        </w:rPr>
        <w:t xml:space="preserve">: Pentru monitorizarea permanentă a activității call center-ului dar </w:t>
      </w:r>
      <w:r w:rsidR="00DC158C" w:rsidRPr="00DF3BDA">
        <w:rPr>
          <w:rFonts w:ascii="Arial Narrow" w:hAnsi="Arial Narrow"/>
          <w:sz w:val="24"/>
          <w:szCs w:val="24"/>
        </w:rPr>
        <w:t>și</w:t>
      </w:r>
      <w:r w:rsidRPr="00DF3BDA">
        <w:rPr>
          <w:rFonts w:ascii="Arial Narrow" w:hAnsi="Arial Narrow"/>
          <w:sz w:val="24"/>
          <w:szCs w:val="24"/>
        </w:rPr>
        <w:t xml:space="preserve"> a trend-urilor pe perioade mai lungi, sistemul va oferi </w:t>
      </w:r>
      <w:r w:rsidR="00AF1591" w:rsidRPr="00DF3BDA">
        <w:rPr>
          <w:rFonts w:ascii="Arial Narrow" w:hAnsi="Arial Narrow"/>
          <w:sz w:val="24"/>
          <w:szCs w:val="24"/>
        </w:rPr>
        <w:t>funcționalități</w:t>
      </w:r>
      <w:r w:rsidRPr="00DF3BDA">
        <w:rPr>
          <w:rFonts w:ascii="Arial Narrow" w:hAnsi="Arial Narrow"/>
          <w:sz w:val="24"/>
          <w:szCs w:val="24"/>
        </w:rPr>
        <w:t xml:space="preserve"> avansate de definire de rapoarte, dashboard-uri atât în timp real cât și istorice.</w:t>
      </w:r>
    </w:p>
    <w:p w14:paraId="2C3053F3" w14:textId="5B4F7054" w:rsidR="00C01FAB" w:rsidRPr="00DF3BDA" w:rsidRDefault="00C01FAB" w:rsidP="007A5D3E">
      <w:pPr>
        <w:pStyle w:val="Bodytext0"/>
        <w:numPr>
          <w:ilvl w:val="0"/>
          <w:numId w:val="99"/>
        </w:numPr>
        <w:spacing w:before="60" w:beforeAutospacing="0" w:after="60" w:afterAutospacing="0" w:line="276" w:lineRule="auto"/>
        <w:rPr>
          <w:rFonts w:ascii="Arial Narrow" w:hAnsi="Arial Narrow"/>
          <w:sz w:val="24"/>
          <w:szCs w:val="24"/>
        </w:rPr>
      </w:pPr>
      <w:r w:rsidRPr="00DF3BDA">
        <w:rPr>
          <w:rFonts w:ascii="Arial Narrow" w:hAnsi="Arial Narrow"/>
          <w:b/>
          <w:sz w:val="24"/>
          <w:szCs w:val="24"/>
        </w:rPr>
        <w:t>Recording</w:t>
      </w:r>
      <w:r w:rsidRPr="00DF3BDA">
        <w:rPr>
          <w:rFonts w:ascii="Arial Narrow" w:hAnsi="Arial Narrow"/>
          <w:sz w:val="24"/>
          <w:szCs w:val="24"/>
        </w:rPr>
        <w:t xml:space="preserve">: Sistemul va asigura înregistrarea tuturor apelurilor vocale, precum </w:t>
      </w:r>
      <w:r w:rsidR="00DC158C" w:rsidRPr="00DF3BDA">
        <w:rPr>
          <w:rFonts w:ascii="Arial Narrow" w:hAnsi="Arial Narrow"/>
          <w:sz w:val="24"/>
          <w:szCs w:val="24"/>
        </w:rPr>
        <w:t>și</w:t>
      </w:r>
      <w:r w:rsidRPr="00DF3BDA">
        <w:rPr>
          <w:rFonts w:ascii="Arial Narrow" w:hAnsi="Arial Narrow"/>
          <w:sz w:val="24"/>
          <w:szCs w:val="24"/>
        </w:rPr>
        <w:t xml:space="preserve"> a ecranului agenților atunci când este cazul, precum </w:t>
      </w:r>
      <w:r w:rsidR="00DC158C" w:rsidRPr="00DF3BDA">
        <w:rPr>
          <w:rFonts w:ascii="Arial Narrow" w:hAnsi="Arial Narrow"/>
          <w:sz w:val="24"/>
          <w:szCs w:val="24"/>
        </w:rPr>
        <w:t>și</w:t>
      </w:r>
      <w:r w:rsidRPr="00DF3BDA">
        <w:rPr>
          <w:rFonts w:ascii="Arial Narrow" w:hAnsi="Arial Narrow"/>
          <w:sz w:val="24"/>
          <w:szCs w:val="24"/>
        </w:rPr>
        <w:t xml:space="preserve"> păstrarea lor pe o perioadă predefinită de timp.</w:t>
      </w:r>
    </w:p>
    <w:p w14:paraId="5511639F" w14:textId="77777777" w:rsidR="00C01FAB" w:rsidRPr="00DF3BDA" w:rsidRDefault="00C01FAB" w:rsidP="007A5D3E">
      <w:pPr>
        <w:pStyle w:val="Bodytext0"/>
        <w:numPr>
          <w:ilvl w:val="0"/>
          <w:numId w:val="99"/>
        </w:numPr>
        <w:spacing w:before="60" w:beforeAutospacing="0" w:after="60" w:afterAutospacing="0" w:line="276" w:lineRule="auto"/>
        <w:rPr>
          <w:rFonts w:ascii="Arial Narrow" w:hAnsi="Arial Narrow"/>
          <w:sz w:val="24"/>
          <w:szCs w:val="24"/>
        </w:rPr>
      </w:pPr>
      <w:r w:rsidRPr="00DF3BDA">
        <w:rPr>
          <w:rFonts w:ascii="Arial Narrow" w:hAnsi="Arial Narrow"/>
          <w:b/>
          <w:sz w:val="24"/>
          <w:szCs w:val="24"/>
        </w:rPr>
        <w:t>Workforce Management (WFM)</w:t>
      </w:r>
      <w:r w:rsidRPr="00DF3BDA">
        <w:rPr>
          <w:rFonts w:ascii="Arial Narrow" w:hAnsi="Arial Narrow"/>
          <w:sz w:val="24"/>
          <w:szCs w:val="24"/>
        </w:rPr>
        <w:t>: Asigură managementul resurselor umane ale call center-ului, planificarea schimburilor, concediilor, etc</w:t>
      </w:r>
    </w:p>
    <w:p w14:paraId="1727BC81" w14:textId="77777777" w:rsidR="00C01FAB" w:rsidRPr="00DF3BDA" w:rsidRDefault="00C01FAB" w:rsidP="00FA2660">
      <w:pPr>
        <w:spacing w:before="60" w:after="60"/>
        <w:rPr>
          <w:rFonts w:ascii="Arial Narrow" w:hAnsi="Arial Narrow"/>
          <w:sz w:val="24"/>
          <w:szCs w:val="24"/>
        </w:rPr>
      </w:pPr>
    </w:p>
    <w:p w14:paraId="6A77705C" w14:textId="256DE209"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Descrierea modulelor principale funcționale ale componentei de informare </w:t>
      </w:r>
      <w:r w:rsidR="00DC158C" w:rsidRPr="00DF3BDA">
        <w:rPr>
          <w:rFonts w:ascii="Arial Narrow" w:hAnsi="Arial Narrow"/>
          <w:sz w:val="24"/>
          <w:szCs w:val="24"/>
        </w:rPr>
        <w:t>și</w:t>
      </w:r>
      <w:r w:rsidRPr="00DF3BDA">
        <w:rPr>
          <w:rFonts w:ascii="Arial Narrow" w:hAnsi="Arial Narrow"/>
          <w:sz w:val="24"/>
          <w:szCs w:val="24"/>
        </w:rPr>
        <w:t xml:space="preserve"> suport de tip call-center:</w:t>
      </w:r>
      <w:r w:rsidRPr="00DF3BDA">
        <w:rPr>
          <w:rFonts w:ascii="Arial Narrow" w:hAnsi="Arial Narrow"/>
          <w:sz w:val="24"/>
          <w:szCs w:val="24"/>
        </w:rPr>
        <w:br/>
      </w:r>
    </w:p>
    <w:p w14:paraId="031E6EEA" w14:textId="77777777" w:rsidR="00C01FAB" w:rsidRPr="00DF3BDA" w:rsidRDefault="00C01FAB" w:rsidP="00FA2660">
      <w:pPr>
        <w:pStyle w:val="Bodytext0"/>
        <w:spacing w:before="60" w:beforeAutospacing="0" w:after="60" w:afterAutospacing="0" w:line="276" w:lineRule="auto"/>
        <w:ind w:left="0"/>
        <w:rPr>
          <w:rFonts w:ascii="Arial Narrow" w:hAnsi="Arial Narrow"/>
          <w:b/>
          <w:sz w:val="24"/>
          <w:szCs w:val="24"/>
        </w:rPr>
      </w:pPr>
      <w:r w:rsidRPr="00DF3BDA">
        <w:rPr>
          <w:rFonts w:ascii="Arial Narrow" w:hAnsi="Arial Narrow"/>
          <w:b/>
          <w:sz w:val="24"/>
          <w:szCs w:val="24"/>
        </w:rPr>
        <w:t>Telefonie</w:t>
      </w:r>
    </w:p>
    <w:p w14:paraId="4191B34A" w14:textId="1D9E3094"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Modulul de telefonie asigură comunicațiile de voce pentru agenți </w:t>
      </w:r>
      <w:r w:rsidR="00DC158C" w:rsidRPr="00DF3BDA">
        <w:rPr>
          <w:rFonts w:ascii="Arial Narrow" w:hAnsi="Arial Narrow"/>
          <w:sz w:val="24"/>
          <w:szCs w:val="24"/>
        </w:rPr>
        <w:t>și</w:t>
      </w:r>
      <w:r w:rsidRPr="00DF3BDA">
        <w:rPr>
          <w:rFonts w:ascii="Arial Narrow" w:hAnsi="Arial Narrow"/>
          <w:sz w:val="24"/>
          <w:szCs w:val="24"/>
        </w:rPr>
        <w:t xml:space="preserve"> interconectarea cu PSTN. Soluția va fi de tip VoIP și va rula în medii virtualizate. Vor fi furnizate 50 de licențe de utilizatori tip SoftPhone, precum </w:t>
      </w:r>
      <w:r w:rsidR="00DC158C" w:rsidRPr="00DF3BDA">
        <w:rPr>
          <w:rFonts w:ascii="Arial Narrow" w:hAnsi="Arial Narrow"/>
          <w:sz w:val="24"/>
          <w:szCs w:val="24"/>
        </w:rPr>
        <w:t>și</w:t>
      </w:r>
      <w:r w:rsidRPr="00DF3BDA">
        <w:rPr>
          <w:rFonts w:ascii="Arial Narrow" w:hAnsi="Arial Narrow"/>
          <w:sz w:val="24"/>
          <w:szCs w:val="24"/>
        </w:rPr>
        <w:t xml:space="preserve"> căști USB adecvate pentru call center. Interconectarea cu providerii de telefonie va fi redundantă, asigurând minim 60 de trunchiuri SIP și 2 interfețe ISDN PRA chiar în caz de defecțiune hardware.</w:t>
      </w:r>
    </w:p>
    <w:p w14:paraId="0D980524"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w:t>
      </w:r>
    </w:p>
    <w:p w14:paraId="1C09E5BC" w14:textId="77777777" w:rsidR="00C01FAB" w:rsidRPr="00DF3BDA" w:rsidRDefault="00C01FAB" w:rsidP="00FA2660">
      <w:pPr>
        <w:pStyle w:val="Bodytext0"/>
        <w:spacing w:before="60" w:beforeAutospacing="0" w:after="60" w:afterAutospacing="0" w:line="276" w:lineRule="auto"/>
        <w:ind w:left="0"/>
        <w:rPr>
          <w:rFonts w:ascii="Arial Narrow" w:hAnsi="Arial Narrow"/>
          <w:b/>
          <w:sz w:val="24"/>
          <w:szCs w:val="24"/>
        </w:rPr>
      </w:pPr>
      <w:r w:rsidRPr="00DF3BDA">
        <w:rPr>
          <w:rFonts w:ascii="Arial Narrow" w:hAnsi="Arial Narrow"/>
          <w:b/>
          <w:sz w:val="24"/>
          <w:szCs w:val="24"/>
        </w:rPr>
        <w:t>Automatic contact distribution (ACD)</w:t>
      </w:r>
    </w:p>
    <w:p w14:paraId="42BF24DB" w14:textId="3ECB6743"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Modulul ACD va permite rutarea condițională a apelurilor în funcție de informații externe, inclusiv obținute din sisteme externe. Rutarea va fi bazată pe nivelul de competență al agentului în diferite domenii pentru a asigura alegerea celui mai potrivit agent pentru fiecare apel. De asemenea vor fi disponibile diverse niveluri de prioritate pentru clienți pe baza numărului de telefon sau diferitelor informații introduse de acesta. Vor fi oferite 50 de licențe pentru agenți/</w:t>
      </w:r>
      <w:r w:rsidR="00B413B1" w:rsidRPr="00DF3BDA">
        <w:rPr>
          <w:rFonts w:ascii="Arial Narrow" w:hAnsi="Arial Narrow"/>
          <w:sz w:val="24"/>
          <w:szCs w:val="24"/>
        </w:rPr>
        <w:t xml:space="preserve">supervizori </w:t>
      </w:r>
      <w:r w:rsidRPr="00DF3BDA">
        <w:rPr>
          <w:rFonts w:ascii="Arial Narrow" w:hAnsi="Arial Narrow"/>
          <w:sz w:val="24"/>
          <w:szCs w:val="24"/>
        </w:rPr>
        <w:t>concurenți, supervizorii având posibilitatea de a prelua apeluri în situații de încărcare crescută.</w:t>
      </w:r>
    </w:p>
    <w:p w14:paraId="39F5AAF1"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w:t>
      </w:r>
    </w:p>
    <w:p w14:paraId="20ABC109" w14:textId="77777777" w:rsidR="00C01FAB" w:rsidRPr="00DF3BDA" w:rsidRDefault="00C01FAB" w:rsidP="00FA2660">
      <w:pPr>
        <w:pStyle w:val="Bodytext0"/>
        <w:spacing w:before="60" w:beforeAutospacing="0" w:after="60" w:afterAutospacing="0" w:line="276" w:lineRule="auto"/>
        <w:ind w:left="0"/>
        <w:rPr>
          <w:rFonts w:ascii="Arial Narrow" w:hAnsi="Arial Narrow"/>
          <w:b/>
          <w:sz w:val="24"/>
          <w:szCs w:val="24"/>
        </w:rPr>
      </w:pPr>
      <w:r w:rsidRPr="00DF3BDA">
        <w:rPr>
          <w:rFonts w:ascii="Arial Narrow" w:hAnsi="Arial Narrow"/>
          <w:b/>
          <w:sz w:val="24"/>
          <w:szCs w:val="24"/>
        </w:rPr>
        <w:t>Interactive Voice Response</w:t>
      </w:r>
      <w:r w:rsidRPr="00DF3BDA">
        <w:rPr>
          <w:rFonts w:ascii="Arial Narrow" w:hAnsi="Arial Narrow"/>
          <w:sz w:val="24"/>
          <w:szCs w:val="24"/>
        </w:rPr>
        <w:t xml:space="preserve"> </w:t>
      </w:r>
      <w:r w:rsidRPr="00DF3BDA">
        <w:rPr>
          <w:rFonts w:ascii="Arial Narrow" w:hAnsi="Arial Narrow"/>
          <w:b/>
          <w:sz w:val="24"/>
          <w:szCs w:val="24"/>
        </w:rPr>
        <w:t>(IVR)</w:t>
      </w:r>
    </w:p>
    <w:p w14:paraId="781935CE" w14:textId="19BDECCA"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Modulul IVR permite implementarea de fluxuri de tip self-service în care clientul obține informațiile necesare fără a interacționa cu un agent. În acest scop, IVR-ul se va integra cu aplicații externe prin interfețe standard (REST) sau cu baze de date (ODBC, JDBC). Va fi disponibilă integrarea unor componente externe pentru </w:t>
      </w:r>
      <w:r w:rsidR="00AF1591" w:rsidRPr="00DF3BDA">
        <w:rPr>
          <w:rFonts w:ascii="Arial Narrow" w:hAnsi="Arial Narrow"/>
          <w:sz w:val="24"/>
          <w:szCs w:val="24"/>
        </w:rPr>
        <w:t>funcționalități</w:t>
      </w:r>
      <w:r w:rsidRPr="00DF3BDA">
        <w:rPr>
          <w:rFonts w:ascii="Arial Narrow" w:hAnsi="Arial Narrow"/>
          <w:sz w:val="24"/>
          <w:szCs w:val="24"/>
        </w:rPr>
        <w:t xml:space="preserve"> de tip Text to Speech (TTS) și Advanced Speech Recognition (ASR). Va fi disponibil un editor grafic pentru definirea scripturilor IVR. Se va furniza un număr minim de 100 porturi de IVR simultane.</w:t>
      </w:r>
    </w:p>
    <w:p w14:paraId="7A32213C"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w:t>
      </w:r>
    </w:p>
    <w:p w14:paraId="7031EF4F" w14:textId="77777777" w:rsidR="00C01FAB" w:rsidRPr="00DF3BDA" w:rsidRDefault="00C01FAB" w:rsidP="00FA2660">
      <w:pPr>
        <w:pStyle w:val="Bodytext0"/>
        <w:spacing w:before="60" w:beforeAutospacing="0" w:after="60" w:afterAutospacing="0" w:line="276" w:lineRule="auto"/>
        <w:ind w:left="0"/>
        <w:rPr>
          <w:rFonts w:ascii="Arial Narrow" w:hAnsi="Arial Narrow"/>
          <w:b/>
          <w:sz w:val="24"/>
          <w:szCs w:val="24"/>
        </w:rPr>
      </w:pPr>
      <w:r w:rsidRPr="00DF3BDA">
        <w:rPr>
          <w:rFonts w:ascii="Arial Narrow" w:hAnsi="Arial Narrow"/>
          <w:b/>
          <w:sz w:val="24"/>
          <w:szCs w:val="24"/>
        </w:rPr>
        <w:t>Outbound</w:t>
      </w:r>
    </w:p>
    <w:p w14:paraId="46B694EC" w14:textId="3FADE216"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Modulul Outbound dialer va permite desfășurarea de campanii pentru informarea clienților sau obținerea de feedback. Campaniile vor putea fi definite atât cu agenți cât </w:t>
      </w:r>
      <w:r w:rsidR="00DC158C" w:rsidRPr="00DF3BDA">
        <w:rPr>
          <w:rFonts w:ascii="Arial Narrow" w:hAnsi="Arial Narrow"/>
          <w:sz w:val="24"/>
          <w:szCs w:val="24"/>
        </w:rPr>
        <w:t>și</w:t>
      </w:r>
      <w:r w:rsidRPr="00DF3BDA">
        <w:rPr>
          <w:rFonts w:ascii="Arial Narrow" w:hAnsi="Arial Narrow"/>
          <w:sz w:val="24"/>
          <w:szCs w:val="24"/>
        </w:rPr>
        <w:t xml:space="preserve"> pe bază de IVR </w:t>
      </w:r>
      <w:r w:rsidR="00DC158C" w:rsidRPr="00DF3BDA">
        <w:rPr>
          <w:rFonts w:ascii="Arial Narrow" w:hAnsi="Arial Narrow"/>
          <w:sz w:val="24"/>
          <w:szCs w:val="24"/>
        </w:rPr>
        <w:t>și</w:t>
      </w:r>
      <w:r w:rsidRPr="00DF3BDA">
        <w:rPr>
          <w:rFonts w:ascii="Arial Narrow" w:hAnsi="Arial Narrow"/>
          <w:sz w:val="24"/>
          <w:szCs w:val="24"/>
        </w:rPr>
        <w:t xml:space="preserve"> vor oferi dialing de tip preview, progressive </w:t>
      </w:r>
      <w:r w:rsidR="00DC158C" w:rsidRPr="00DF3BDA">
        <w:rPr>
          <w:rFonts w:ascii="Arial Narrow" w:hAnsi="Arial Narrow"/>
          <w:sz w:val="24"/>
          <w:szCs w:val="24"/>
        </w:rPr>
        <w:t>și</w:t>
      </w:r>
      <w:r w:rsidRPr="00DF3BDA">
        <w:rPr>
          <w:rFonts w:ascii="Arial Narrow" w:hAnsi="Arial Narrow"/>
          <w:sz w:val="24"/>
          <w:szCs w:val="24"/>
        </w:rPr>
        <w:t xml:space="preserve"> predictive.</w:t>
      </w:r>
    </w:p>
    <w:p w14:paraId="657BF8E0"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Listele vor putea fi încărcate local sau trimise din aplicații externe printr-o interfață API standard (REST). Agenții vor putea fi dedicați pentru campaniile de outbound sau blended (inbound/outbound).</w:t>
      </w:r>
    </w:p>
    <w:p w14:paraId="60078CBA"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w:t>
      </w:r>
    </w:p>
    <w:p w14:paraId="1CAEB63B" w14:textId="77777777" w:rsidR="00C01FAB" w:rsidRPr="00DF3BDA" w:rsidRDefault="00C01FAB" w:rsidP="00FA2660">
      <w:pPr>
        <w:pStyle w:val="Bodytext0"/>
        <w:spacing w:before="60" w:beforeAutospacing="0" w:after="60" w:afterAutospacing="0" w:line="276" w:lineRule="auto"/>
        <w:ind w:left="0"/>
        <w:rPr>
          <w:rFonts w:ascii="Arial Narrow" w:hAnsi="Arial Narrow"/>
          <w:b/>
          <w:sz w:val="24"/>
          <w:szCs w:val="24"/>
        </w:rPr>
      </w:pPr>
      <w:r w:rsidRPr="00DF3BDA">
        <w:rPr>
          <w:rFonts w:ascii="Arial Narrow" w:hAnsi="Arial Narrow"/>
          <w:b/>
          <w:sz w:val="24"/>
          <w:szCs w:val="24"/>
        </w:rPr>
        <w:t>Email Management</w:t>
      </w:r>
    </w:p>
    <w:p w14:paraId="7591B62B" w14:textId="42180664"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Modulul va implementa </w:t>
      </w:r>
      <w:r w:rsidR="00AF1591" w:rsidRPr="00DF3BDA">
        <w:rPr>
          <w:rFonts w:ascii="Arial Narrow" w:hAnsi="Arial Narrow"/>
          <w:sz w:val="24"/>
          <w:szCs w:val="24"/>
        </w:rPr>
        <w:t>funcționalități</w:t>
      </w:r>
      <w:r w:rsidRPr="00DF3BDA">
        <w:rPr>
          <w:rFonts w:ascii="Arial Narrow" w:hAnsi="Arial Narrow"/>
          <w:sz w:val="24"/>
          <w:szCs w:val="24"/>
        </w:rPr>
        <w:t xml:space="preserve"> de </w:t>
      </w:r>
      <w:r w:rsidR="00041277">
        <w:rPr>
          <w:rFonts w:ascii="Arial Narrow" w:hAnsi="Arial Narrow"/>
          <w:sz w:val="24"/>
          <w:szCs w:val="24"/>
        </w:rPr>
        <w:t xml:space="preserve">esalonare </w:t>
      </w:r>
      <w:r w:rsidRPr="00DF3BDA">
        <w:rPr>
          <w:rFonts w:ascii="Arial Narrow" w:hAnsi="Arial Narrow"/>
          <w:sz w:val="24"/>
          <w:szCs w:val="24"/>
        </w:rPr>
        <w:t>al interacțiunilor primite prin email sau fax (folosind un gateway extern fax2email), permițând integrarea cu Exchange, O</w:t>
      </w:r>
      <w:r w:rsidR="001221EF" w:rsidRPr="00DF3BDA">
        <w:rPr>
          <w:rFonts w:ascii="Arial Narrow" w:hAnsi="Arial Narrow"/>
          <w:sz w:val="24"/>
          <w:szCs w:val="24"/>
        </w:rPr>
        <w:t>ffice365 sau Gmail.</w:t>
      </w:r>
      <w:r w:rsidRPr="00DF3BDA">
        <w:rPr>
          <w:rFonts w:ascii="Arial Narrow" w:hAnsi="Arial Narrow"/>
          <w:sz w:val="24"/>
          <w:szCs w:val="24"/>
        </w:rPr>
        <w:t xml:space="preserve"> Va permite definirea mai multor cozi de email pe baza adresei de email. Interfața de tratare a email-urilor va fi integrată în agentul desktop permițând unui agent </w:t>
      </w:r>
      <w:r w:rsidR="00FA2660" w:rsidRPr="00DF3BDA">
        <w:rPr>
          <w:rFonts w:ascii="Arial Narrow" w:hAnsi="Arial Narrow"/>
          <w:sz w:val="24"/>
          <w:szCs w:val="24"/>
        </w:rPr>
        <w:t>să</w:t>
      </w:r>
      <w:r w:rsidRPr="00DF3BDA">
        <w:rPr>
          <w:rFonts w:ascii="Arial Narrow" w:hAnsi="Arial Narrow"/>
          <w:sz w:val="24"/>
          <w:szCs w:val="24"/>
        </w:rPr>
        <w:t xml:space="preserve"> trateze simultan email-uri </w:t>
      </w:r>
      <w:r w:rsidR="00DC158C" w:rsidRPr="00DF3BDA">
        <w:rPr>
          <w:rFonts w:ascii="Arial Narrow" w:hAnsi="Arial Narrow"/>
          <w:sz w:val="24"/>
          <w:szCs w:val="24"/>
        </w:rPr>
        <w:t>și</w:t>
      </w:r>
      <w:r w:rsidRPr="00DF3BDA">
        <w:rPr>
          <w:rFonts w:ascii="Arial Narrow" w:hAnsi="Arial Narrow"/>
          <w:sz w:val="24"/>
          <w:szCs w:val="24"/>
        </w:rPr>
        <w:t xml:space="preserve"> apeluri vocale.</w:t>
      </w:r>
    </w:p>
    <w:p w14:paraId="72068D6C"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w:t>
      </w:r>
    </w:p>
    <w:p w14:paraId="006C678B" w14:textId="77777777" w:rsidR="00C01FAB" w:rsidRPr="00DF3BDA" w:rsidRDefault="00C01FAB" w:rsidP="00FA2660">
      <w:pPr>
        <w:pStyle w:val="Bodytext0"/>
        <w:spacing w:before="60" w:beforeAutospacing="0" w:after="60" w:afterAutospacing="0" w:line="276" w:lineRule="auto"/>
        <w:ind w:left="0"/>
        <w:rPr>
          <w:rFonts w:ascii="Arial Narrow" w:hAnsi="Arial Narrow"/>
          <w:b/>
          <w:sz w:val="24"/>
          <w:szCs w:val="24"/>
        </w:rPr>
      </w:pPr>
      <w:r w:rsidRPr="00DF3BDA">
        <w:rPr>
          <w:rFonts w:ascii="Arial Narrow" w:hAnsi="Arial Narrow"/>
          <w:b/>
          <w:sz w:val="24"/>
          <w:szCs w:val="24"/>
        </w:rPr>
        <w:t>Chat</w:t>
      </w:r>
    </w:p>
    <w:p w14:paraId="59CCE3FC" w14:textId="6123638D"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Modulul de chat va fi integrat cu portalul și va permite utilizatorilor acestuia interacțiunea cu agenții folosind un browser web. Agentul poate trata simultan mai multe sesiuni de chat </w:t>
      </w:r>
      <w:r w:rsidR="00DC158C" w:rsidRPr="00DF3BDA">
        <w:rPr>
          <w:rFonts w:ascii="Arial Narrow" w:hAnsi="Arial Narrow"/>
          <w:sz w:val="24"/>
          <w:szCs w:val="24"/>
        </w:rPr>
        <w:t>și</w:t>
      </w:r>
      <w:r w:rsidRPr="00DF3BDA">
        <w:rPr>
          <w:rFonts w:ascii="Arial Narrow" w:hAnsi="Arial Narrow"/>
          <w:sz w:val="24"/>
          <w:szCs w:val="24"/>
        </w:rPr>
        <w:t xml:space="preserve"> poate implica un alt agent/expert sau poate transfera chat-ul. Interfața de tratare a chat-ului va fi integrată în agentul desktop permițând unui agent </w:t>
      </w:r>
      <w:r w:rsidR="00FA2660" w:rsidRPr="00DF3BDA">
        <w:rPr>
          <w:rFonts w:ascii="Arial Narrow" w:hAnsi="Arial Narrow"/>
          <w:sz w:val="24"/>
          <w:szCs w:val="24"/>
        </w:rPr>
        <w:t>să</w:t>
      </w:r>
      <w:r w:rsidRPr="00DF3BDA">
        <w:rPr>
          <w:rFonts w:ascii="Arial Narrow" w:hAnsi="Arial Narrow"/>
          <w:sz w:val="24"/>
          <w:szCs w:val="24"/>
        </w:rPr>
        <w:t xml:space="preserve"> trateze simultan apeluri vocale și sesiuni de chat.</w:t>
      </w:r>
    </w:p>
    <w:p w14:paraId="245325FF"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w:t>
      </w:r>
    </w:p>
    <w:p w14:paraId="24E578B6" w14:textId="1C454E6F"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b/>
          <w:sz w:val="24"/>
          <w:szCs w:val="24"/>
        </w:rPr>
        <w:t>Agent/</w:t>
      </w:r>
      <w:r w:rsidR="00B413B1" w:rsidRPr="00DF3BDA">
        <w:rPr>
          <w:rFonts w:ascii="Arial Narrow" w:hAnsi="Arial Narrow"/>
          <w:b/>
          <w:sz w:val="24"/>
          <w:szCs w:val="24"/>
        </w:rPr>
        <w:t xml:space="preserve">Supervizor </w:t>
      </w:r>
      <w:r w:rsidRPr="00DF3BDA">
        <w:rPr>
          <w:rFonts w:ascii="Arial Narrow" w:hAnsi="Arial Narrow"/>
          <w:b/>
          <w:sz w:val="24"/>
          <w:szCs w:val="24"/>
        </w:rPr>
        <w:t>desktop/CTI</w:t>
      </w:r>
    </w:p>
    <w:p w14:paraId="1254A620" w14:textId="702FCBD9"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Agenții </w:t>
      </w:r>
      <w:r w:rsidR="00DC158C" w:rsidRPr="00DF3BDA">
        <w:rPr>
          <w:rFonts w:ascii="Arial Narrow" w:hAnsi="Arial Narrow"/>
          <w:sz w:val="24"/>
          <w:szCs w:val="24"/>
        </w:rPr>
        <w:t>și</w:t>
      </w:r>
      <w:r w:rsidRPr="00DF3BDA">
        <w:rPr>
          <w:rFonts w:ascii="Arial Narrow" w:hAnsi="Arial Narrow"/>
          <w:sz w:val="24"/>
          <w:szCs w:val="24"/>
        </w:rPr>
        <w:t xml:space="preserve"> supervizorii vor fi echipați cu o interfață de lucru de tip Web extensibilă </w:t>
      </w:r>
      <w:r w:rsidR="00DC158C" w:rsidRPr="00DF3BDA">
        <w:rPr>
          <w:rFonts w:ascii="Arial Narrow" w:hAnsi="Arial Narrow"/>
          <w:sz w:val="24"/>
          <w:szCs w:val="24"/>
        </w:rPr>
        <w:t>și</w:t>
      </w:r>
      <w:r w:rsidRPr="00DF3BDA">
        <w:rPr>
          <w:rFonts w:ascii="Arial Narrow" w:hAnsi="Arial Narrow"/>
          <w:sz w:val="24"/>
          <w:szCs w:val="24"/>
        </w:rPr>
        <w:t xml:space="preserve"> programabilă care le va furniza toate informațiile necesare pentru tratarea apelurilor. În acest scop, aceasta va permite integrarea cu aplicațiile de business necesare folosind protocoale standard (HTTP, REST, XML). Configurația interfeței va putea fi definită diferit pentru fiecare tip de apel/coadă cu informațiile relevante. De</w:t>
      </w:r>
      <w:r w:rsidR="00B413B1" w:rsidRPr="00DF3BDA">
        <w:rPr>
          <w:rFonts w:ascii="Arial Narrow" w:hAnsi="Arial Narrow"/>
          <w:sz w:val="24"/>
          <w:szCs w:val="24"/>
        </w:rPr>
        <w:t xml:space="preserve"> </w:t>
      </w:r>
      <w:r w:rsidRPr="00DF3BDA">
        <w:rPr>
          <w:rFonts w:ascii="Arial Narrow" w:hAnsi="Arial Narrow"/>
          <w:sz w:val="24"/>
          <w:szCs w:val="24"/>
        </w:rPr>
        <w:t>asemenea</w:t>
      </w:r>
      <w:r w:rsidR="00B413B1" w:rsidRPr="00DF3BDA">
        <w:rPr>
          <w:rFonts w:ascii="Arial Narrow" w:hAnsi="Arial Narrow"/>
          <w:sz w:val="24"/>
          <w:szCs w:val="24"/>
        </w:rPr>
        <w:t>,</w:t>
      </w:r>
      <w:r w:rsidRPr="00DF3BDA">
        <w:rPr>
          <w:rFonts w:ascii="Arial Narrow" w:hAnsi="Arial Narrow"/>
          <w:sz w:val="24"/>
          <w:szCs w:val="24"/>
        </w:rPr>
        <w:t xml:space="preserve"> interfața va implementa funcțiile de CTI pentru controlul direct al aplicației softphone, eliminând nevoia ca agentul </w:t>
      </w:r>
      <w:r w:rsidR="00FA2660" w:rsidRPr="00DF3BDA">
        <w:rPr>
          <w:rFonts w:ascii="Arial Narrow" w:hAnsi="Arial Narrow"/>
          <w:sz w:val="24"/>
          <w:szCs w:val="24"/>
        </w:rPr>
        <w:t>să</w:t>
      </w:r>
      <w:r w:rsidRPr="00DF3BDA">
        <w:rPr>
          <w:rFonts w:ascii="Arial Narrow" w:hAnsi="Arial Narrow"/>
          <w:sz w:val="24"/>
          <w:szCs w:val="24"/>
        </w:rPr>
        <w:t xml:space="preserve"> utilizeze mai multe aplicații. La nivelul supervizorilor vor fi oferite informații detaliate despre starea agenților, starea cozilor, KPI-uri, etc</w:t>
      </w:r>
      <w:r w:rsidR="00B413B1" w:rsidRPr="00DF3BDA">
        <w:rPr>
          <w:rFonts w:ascii="Arial Narrow" w:hAnsi="Arial Narrow"/>
          <w:sz w:val="24"/>
          <w:szCs w:val="24"/>
        </w:rPr>
        <w:t>.</w:t>
      </w:r>
    </w:p>
    <w:p w14:paraId="5475E274"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w:t>
      </w:r>
    </w:p>
    <w:p w14:paraId="497D6B42" w14:textId="77777777" w:rsidR="00C01FAB" w:rsidRPr="00DF3BDA" w:rsidRDefault="00C01FAB" w:rsidP="00FA2660">
      <w:pPr>
        <w:pStyle w:val="Bodytext0"/>
        <w:spacing w:before="60" w:beforeAutospacing="0" w:after="60" w:afterAutospacing="0" w:line="276" w:lineRule="auto"/>
        <w:ind w:left="0"/>
        <w:rPr>
          <w:rFonts w:ascii="Arial Narrow" w:hAnsi="Arial Narrow"/>
          <w:b/>
          <w:sz w:val="24"/>
          <w:szCs w:val="24"/>
        </w:rPr>
      </w:pPr>
      <w:r w:rsidRPr="00DF3BDA">
        <w:rPr>
          <w:rFonts w:ascii="Arial Narrow" w:hAnsi="Arial Narrow"/>
          <w:b/>
          <w:sz w:val="24"/>
          <w:szCs w:val="24"/>
        </w:rPr>
        <w:t>Social Media</w:t>
      </w:r>
    </w:p>
    <w:p w14:paraId="6B88AB20" w14:textId="491FB3AF"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Modulul de social media va asigura monitorizarea rețelelor sociale pe baza unor reguli/filtre permițând generarea unor interacțiuni în call center atunci când utilizatorii social media doresc </w:t>
      </w:r>
      <w:r w:rsidR="00FA2660" w:rsidRPr="00DF3BDA">
        <w:rPr>
          <w:rFonts w:ascii="Arial Narrow" w:hAnsi="Arial Narrow"/>
          <w:sz w:val="24"/>
          <w:szCs w:val="24"/>
        </w:rPr>
        <w:t>să</w:t>
      </w:r>
      <w:r w:rsidRPr="00DF3BDA">
        <w:rPr>
          <w:rFonts w:ascii="Arial Narrow" w:hAnsi="Arial Narrow"/>
          <w:sz w:val="24"/>
          <w:szCs w:val="24"/>
        </w:rPr>
        <w:t xml:space="preserve"> </w:t>
      </w:r>
      <w:r w:rsidR="00BF5F11" w:rsidRPr="00DF3BDA">
        <w:rPr>
          <w:rFonts w:ascii="Arial Narrow" w:hAnsi="Arial Narrow"/>
          <w:sz w:val="24"/>
          <w:szCs w:val="24"/>
        </w:rPr>
        <w:t>interacționeze</w:t>
      </w:r>
      <w:r w:rsidRPr="00DF3BDA">
        <w:rPr>
          <w:rFonts w:ascii="Arial Narrow" w:hAnsi="Arial Narrow"/>
          <w:sz w:val="24"/>
          <w:szCs w:val="24"/>
        </w:rPr>
        <w:t>. Vor fi suportate pagini Facebook, Twitter, Forumuri, Blog-uri.</w:t>
      </w:r>
    </w:p>
    <w:p w14:paraId="7519D6E5"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w:t>
      </w:r>
    </w:p>
    <w:p w14:paraId="7B55FB29" w14:textId="77777777" w:rsidR="00C01FAB" w:rsidRPr="00DF3BDA" w:rsidRDefault="00C01FAB" w:rsidP="00FA2660">
      <w:pPr>
        <w:pStyle w:val="Bodytext0"/>
        <w:spacing w:before="60" w:beforeAutospacing="0" w:after="60" w:afterAutospacing="0" w:line="276" w:lineRule="auto"/>
        <w:ind w:left="0"/>
        <w:rPr>
          <w:rFonts w:ascii="Arial Narrow" w:hAnsi="Arial Narrow"/>
          <w:b/>
          <w:sz w:val="24"/>
          <w:szCs w:val="24"/>
        </w:rPr>
      </w:pPr>
      <w:r w:rsidRPr="00DF3BDA">
        <w:rPr>
          <w:rFonts w:ascii="Arial Narrow" w:hAnsi="Arial Narrow"/>
          <w:b/>
          <w:sz w:val="24"/>
          <w:szCs w:val="24"/>
        </w:rPr>
        <w:t>Reporting</w:t>
      </w:r>
    </w:p>
    <w:p w14:paraId="2C914A5C" w14:textId="728FF006"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Modulul va oferi </w:t>
      </w:r>
      <w:r w:rsidR="00AF1591" w:rsidRPr="00DF3BDA">
        <w:rPr>
          <w:rFonts w:ascii="Arial Narrow" w:hAnsi="Arial Narrow"/>
          <w:sz w:val="24"/>
          <w:szCs w:val="24"/>
        </w:rPr>
        <w:t>funcționalități</w:t>
      </w:r>
      <w:r w:rsidRPr="00DF3BDA">
        <w:rPr>
          <w:rFonts w:ascii="Arial Narrow" w:hAnsi="Arial Narrow"/>
          <w:sz w:val="24"/>
          <w:szCs w:val="24"/>
        </w:rPr>
        <w:t xml:space="preserve"> avansate de reporting, atât istorice cât </w:t>
      </w:r>
      <w:r w:rsidR="00DC158C" w:rsidRPr="00DF3BDA">
        <w:rPr>
          <w:rFonts w:ascii="Arial Narrow" w:hAnsi="Arial Narrow"/>
          <w:sz w:val="24"/>
          <w:szCs w:val="24"/>
        </w:rPr>
        <w:t>și</w:t>
      </w:r>
      <w:r w:rsidRPr="00DF3BDA">
        <w:rPr>
          <w:rFonts w:ascii="Arial Narrow" w:hAnsi="Arial Narrow"/>
          <w:sz w:val="24"/>
          <w:szCs w:val="24"/>
        </w:rPr>
        <w:t xml:space="preserve"> în timp real, permițând definirea ușoară de rapoarte customizate </w:t>
      </w:r>
      <w:r w:rsidR="00DC158C" w:rsidRPr="00DF3BDA">
        <w:rPr>
          <w:rFonts w:ascii="Arial Narrow" w:hAnsi="Arial Narrow"/>
          <w:sz w:val="24"/>
          <w:szCs w:val="24"/>
        </w:rPr>
        <w:t>și</w:t>
      </w:r>
      <w:r w:rsidRPr="00DF3BDA">
        <w:rPr>
          <w:rFonts w:ascii="Arial Narrow" w:hAnsi="Arial Narrow"/>
          <w:sz w:val="24"/>
          <w:szCs w:val="24"/>
        </w:rPr>
        <w:t xml:space="preserve"> dashboard-uri, inclusiv combinate cu date din sisteme externe. Interfața va fi web-based fără a necesita instalarea de componente locale. Vor putea fi definite permalinks pentru accesul direct la anumite rapoarte. </w:t>
      </w:r>
    </w:p>
    <w:p w14:paraId="5CDE65A4"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w:t>
      </w:r>
    </w:p>
    <w:p w14:paraId="5AEE2396" w14:textId="77777777" w:rsidR="00C01FAB" w:rsidRPr="00DF3BDA" w:rsidRDefault="00C01FAB" w:rsidP="00FA2660">
      <w:pPr>
        <w:pStyle w:val="Bodytext0"/>
        <w:spacing w:before="60" w:beforeAutospacing="0" w:after="60" w:afterAutospacing="0" w:line="276" w:lineRule="auto"/>
        <w:ind w:left="0"/>
        <w:rPr>
          <w:rFonts w:ascii="Arial Narrow" w:hAnsi="Arial Narrow"/>
          <w:b/>
          <w:sz w:val="24"/>
          <w:szCs w:val="24"/>
        </w:rPr>
      </w:pPr>
      <w:r w:rsidRPr="00DF3BDA">
        <w:rPr>
          <w:rFonts w:ascii="Arial Narrow" w:hAnsi="Arial Narrow"/>
          <w:b/>
          <w:sz w:val="24"/>
          <w:szCs w:val="24"/>
        </w:rPr>
        <w:t>Recording</w:t>
      </w:r>
    </w:p>
    <w:p w14:paraId="7CD8179E" w14:textId="7DAA380B"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Modulul va permite înregistrarea tuturor convorbirilor telefonice, iar la nevoie, pentru evaluarea performanței agenților, va fi posibilă inclusiv înregistrarea ecranului. Supervizorii </w:t>
      </w:r>
      <w:r w:rsidR="00DC158C" w:rsidRPr="00DF3BDA">
        <w:rPr>
          <w:rFonts w:ascii="Arial Narrow" w:hAnsi="Arial Narrow"/>
          <w:sz w:val="24"/>
          <w:szCs w:val="24"/>
        </w:rPr>
        <w:t>și</w:t>
      </w:r>
      <w:r w:rsidRPr="00DF3BDA">
        <w:rPr>
          <w:rFonts w:ascii="Arial Narrow" w:hAnsi="Arial Narrow"/>
          <w:sz w:val="24"/>
          <w:szCs w:val="24"/>
        </w:rPr>
        <w:t xml:space="preserve"> administratorii de sistem vor putea asculta înregistrările </w:t>
      </w:r>
      <w:r w:rsidR="00DC158C" w:rsidRPr="00DF3BDA">
        <w:rPr>
          <w:rFonts w:ascii="Arial Narrow" w:hAnsi="Arial Narrow"/>
          <w:sz w:val="24"/>
          <w:szCs w:val="24"/>
        </w:rPr>
        <w:t>și</w:t>
      </w:r>
      <w:r w:rsidRPr="00DF3BDA">
        <w:rPr>
          <w:rFonts w:ascii="Arial Narrow" w:hAnsi="Arial Narrow"/>
          <w:sz w:val="24"/>
          <w:szCs w:val="24"/>
        </w:rPr>
        <w:t xml:space="preserve"> crea rapoarte de evaluare a activității </w:t>
      </w:r>
      <w:r w:rsidR="00FA2660" w:rsidRPr="00DF3BDA">
        <w:rPr>
          <w:rFonts w:ascii="Arial Narrow" w:hAnsi="Arial Narrow"/>
          <w:sz w:val="24"/>
          <w:szCs w:val="24"/>
        </w:rPr>
        <w:t>agenților</w:t>
      </w:r>
      <w:r w:rsidRPr="00DF3BDA">
        <w:rPr>
          <w:rFonts w:ascii="Arial Narrow" w:hAnsi="Arial Narrow"/>
          <w:sz w:val="24"/>
          <w:szCs w:val="24"/>
        </w:rPr>
        <w:t xml:space="preserve">. Va fi integrat </w:t>
      </w:r>
      <w:r w:rsidR="0043402E" w:rsidRPr="00DF3BDA">
        <w:rPr>
          <w:rFonts w:ascii="Arial Narrow" w:hAnsi="Arial Narrow"/>
          <w:sz w:val="24"/>
          <w:szCs w:val="24"/>
        </w:rPr>
        <w:t>atât</w:t>
      </w:r>
      <w:r w:rsidRPr="00DF3BDA">
        <w:rPr>
          <w:rFonts w:ascii="Arial Narrow" w:hAnsi="Arial Narrow"/>
          <w:sz w:val="24"/>
          <w:szCs w:val="24"/>
        </w:rPr>
        <w:t xml:space="preserve"> cu sistemul de raportare cât </w:t>
      </w:r>
      <w:r w:rsidR="00DC158C" w:rsidRPr="00DF3BDA">
        <w:rPr>
          <w:rFonts w:ascii="Arial Narrow" w:hAnsi="Arial Narrow"/>
          <w:sz w:val="24"/>
          <w:szCs w:val="24"/>
        </w:rPr>
        <w:t>și</w:t>
      </w:r>
      <w:r w:rsidRPr="00DF3BDA">
        <w:rPr>
          <w:rFonts w:ascii="Arial Narrow" w:hAnsi="Arial Narrow"/>
          <w:sz w:val="24"/>
          <w:szCs w:val="24"/>
        </w:rPr>
        <w:t xml:space="preserve"> cu agent/</w:t>
      </w:r>
      <w:r w:rsidR="00B413B1" w:rsidRPr="00DF3BDA">
        <w:rPr>
          <w:rFonts w:ascii="Arial Narrow" w:hAnsi="Arial Narrow"/>
          <w:sz w:val="24"/>
          <w:szCs w:val="24"/>
        </w:rPr>
        <w:t xml:space="preserve">supervizor </w:t>
      </w:r>
      <w:r w:rsidRPr="00DF3BDA">
        <w:rPr>
          <w:rFonts w:ascii="Arial Narrow" w:hAnsi="Arial Narrow"/>
          <w:sz w:val="24"/>
          <w:szCs w:val="24"/>
        </w:rPr>
        <w:t>desktop.</w:t>
      </w:r>
    </w:p>
    <w:p w14:paraId="090EF858"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w:t>
      </w:r>
    </w:p>
    <w:p w14:paraId="1E5A09D5" w14:textId="77777777" w:rsidR="00C01FAB" w:rsidRPr="00DF3BDA" w:rsidRDefault="00C01FAB" w:rsidP="00FA2660">
      <w:pPr>
        <w:pStyle w:val="Bodytext0"/>
        <w:spacing w:before="60" w:beforeAutospacing="0" w:after="60" w:afterAutospacing="0" w:line="276" w:lineRule="auto"/>
        <w:ind w:left="0"/>
        <w:rPr>
          <w:rFonts w:ascii="Arial Narrow" w:hAnsi="Arial Narrow"/>
          <w:b/>
          <w:sz w:val="24"/>
          <w:szCs w:val="24"/>
        </w:rPr>
      </w:pPr>
      <w:r w:rsidRPr="00DF3BDA">
        <w:rPr>
          <w:rFonts w:ascii="Arial Narrow" w:hAnsi="Arial Narrow"/>
          <w:b/>
          <w:sz w:val="24"/>
          <w:szCs w:val="24"/>
        </w:rPr>
        <w:t>Workforce Management (WFM)</w:t>
      </w:r>
    </w:p>
    <w:p w14:paraId="7F37FD40" w14:textId="1AF16D8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Modulul de workforce management administrează resursele umane din call center. Permite programarea schimburilor de lucru, a concediilor și pauzelor pentru agenți. Realizează forecast-uri pentru necesarul de resurse în viitor și măsoară nivelul de </w:t>
      </w:r>
      <w:r w:rsidR="00E95856" w:rsidRPr="00DF3BDA">
        <w:rPr>
          <w:rFonts w:ascii="Arial Narrow" w:hAnsi="Arial Narrow"/>
          <w:sz w:val="24"/>
          <w:szCs w:val="24"/>
        </w:rPr>
        <w:t xml:space="preserve">implicare </w:t>
      </w:r>
      <w:r w:rsidRPr="00DF3BDA">
        <w:rPr>
          <w:rFonts w:ascii="Arial Narrow" w:hAnsi="Arial Narrow"/>
          <w:sz w:val="24"/>
          <w:szCs w:val="24"/>
        </w:rPr>
        <w:t>al agenților.</w:t>
      </w:r>
    </w:p>
    <w:p w14:paraId="21FB8E64"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4A925BD5" w14:textId="77777777"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Componenta de testare automată și de performanță</w:t>
      </w:r>
    </w:p>
    <w:p w14:paraId="6BD9DB7C" w14:textId="52B42D6C"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Această componentă are rolul de a asigura tot suportul necesar efectuării de teste automate și de performanță a aplicațiilor la nivelul întregului sistem informatic. Pentru a se asigura un nivel de calitate ridicat </w:t>
      </w:r>
      <w:r w:rsidR="008D743A" w:rsidRPr="00DF3BDA">
        <w:rPr>
          <w:rFonts w:ascii="Arial Narrow" w:hAnsi="Arial Narrow"/>
          <w:sz w:val="24"/>
          <w:szCs w:val="24"/>
        </w:rPr>
        <w:t>al sistemului integrat</w:t>
      </w:r>
      <w:r w:rsidRPr="00E54DA2">
        <w:rPr>
          <w:rFonts w:ascii="Arial Narrow" w:hAnsi="Arial Narrow"/>
          <w:b/>
          <w:bCs/>
          <w:sz w:val="24"/>
          <w:szCs w:val="24"/>
        </w:rPr>
        <w:t xml:space="preserve">, </w:t>
      </w:r>
      <w:r w:rsidR="008D743A" w:rsidRPr="00E54DA2">
        <w:rPr>
          <w:rFonts w:ascii="Arial Narrow" w:hAnsi="Arial Narrow"/>
          <w:b/>
          <w:bCs/>
          <w:sz w:val="24"/>
          <w:szCs w:val="24"/>
        </w:rPr>
        <w:t xml:space="preserve">Autoritatea </w:t>
      </w:r>
      <w:r w:rsidR="00FA2660" w:rsidRPr="00E54DA2">
        <w:rPr>
          <w:rFonts w:ascii="Arial Narrow" w:hAnsi="Arial Narrow"/>
          <w:b/>
          <w:bCs/>
          <w:sz w:val="24"/>
          <w:szCs w:val="24"/>
        </w:rPr>
        <w:t xml:space="preserve">Contractantă </w:t>
      </w:r>
      <w:r w:rsidR="008D743A" w:rsidRPr="00E54DA2">
        <w:rPr>
          <w:rFonts w:ascii="Arial Narrow" w:hAnsi="Arial Narrow"/>
          <w:b/>
          <w:bCs/>
          <w:sz w:val="24"/>
          <w:szCs w:val="24"/>
        </w:rPr>
        <w:t xml:space="preserve">va </w:t>
      </w:r>
      <w:r w:rsidRPr="00E54DA2">
        <w:rPr>
          <w:rFonts w:ascii="Arial Narrow" w:hAnsi="Arial Narrow"/>
          <w:b/>
          <w:bCs/>
          <w:sz w:val="24"/>
          <w:szCs w:val="24"/>
        </w:rPr>
        <w:t xml:space="preserve">achiziționa </w:t>
      </w:r>
      <w:r w:rsidR="008D743A" w:rsidRPr="00E54DA2">
        <w:rPr>
          <w:rFonts w:ascii="Arial Narrow" w:hAnsi="Arial Narrow"/>
          <w:b/>
          <w:bCs/>
          <w:sz w:val="24"/>
          <w:szCs w:val="24"/>
        </w:rPr>
        <w:t xml:space="preserve">printr-o </w:t>
      </w:r>
      <w:r w:rsidR="00FA2660" w:rsidRPr="00E54DA2">
        <w:rPr>
          <w:rFonts w:ascii="Arial Narrow" w:hAnsi="Arial Narrow"/>
          <w:b/>
          <w:bCs/>
          <w:sz w:val="24"/>
          <w:szCs w:val="24"/>
        </w:rPr>
        <w:t xml:space="preserve">procedură </w:t>
      </w:r>
      <w:r w:rsidR="008D743A" w:rsidRPr="00E54DA2">
        <w:rPr>
          <w:rFonts w:ascii="Arial Narrow" w:hAnsi="Arial Narrow"/>
          <w:b/>
          <w:bCs/>
          <w:sz w:val="24"/>
          <w:szCs w:val="24"/>
        </w:rPr>
        <w:t xml:space="preserve">de </w:t>
      </w:r>
      <w:r w:rsidR="00FA2660" w:rsidRPr="00E54DA2">
        <w:rPr>
          <w:rFonts w:ascii="Arial Narrow" w:hAnsi="Arial Narrow"/>
          <w:b/>
          <w:bCs/>
          <w:sz w:val="24"/>
          <w:szCs w:val="24"/>
        </w:rPr>
        <w:t>achiziție</w:t>
      </w:r>
      <w:r w:rsidR="008D743A" w:rsidRPr="00E54DA2">
        <w:rPr>
          <w:rFonts w:ascii="Arial Narrow" w:hAnsi="Arial Narrow"/>
          <w:b/>
          <w:bCs/>
          <w:sz w:val="24"/>
          <w:szCs w:val="24"/>
        </w:rPr>
        <w:t xml:space="preserve"> </w:t>
      </w:r>
      <w:r w:rsidR="00FA2660" w:rsidRPr="00E54DA2">
        <w:rPr>
          <w:rFonts w:ascii="Arial Narrow" w:hAnsi="Arial Narrow"/>
          <w:b/>
          <w:bCs/>
          <w:sz w:val="24"/>
          <w:szCs w:val="24"/>
        </w:rPr>
        <w:t xml:space="preserve">publică distinctă </w:t>
      </w:r>
      <w:r w:rsidR="0043402E" w:rsidRPr="00005BB5">
        <w:rPr>
          <w:rFonts w:ascii="Arial Narrow" w:hAnsi="Arial Narrow"/>
          <w:b/>
          <w:bCs/>
          <w:sz w:val="24"/>
          <w:szCs w:val="24"/>
        </w:rPr>
        <w:t>atât</w:t>
      </w:r>
      <w:r w:rsidR="008D743A" w:rsidRPr="00005BB5">
        <w:rPr>
          <w:rFonts w:ascii="Arial Narrow" w:hAnsi="Arial Narrow"/>
          <w:b/>
          <w:bCs/>
          <w:sz w:val="24"/>
          <w:szCs w:val="24"/>
        </w:rPr>
        <w:t xml:space="preserve"> </w:t>
      </w:r>
      <w:r w:rsidR="00FA2660" w:rsidRPr="00005BB5">
        <w:rPr>
          <w:rFonts w:ascii="Arial Narrow" w:hAnsi="Arial Narrow"/>
          <w:b/>
          <w:bCs/>
          <w:sz w:val="24"/>
          <w:szCs w:val="24"/>
        </w:rPr>
        <w:t>licențele</w:t>
      </w:r>
      <w:r w:rsidR="008D743A" w:rsidRPr="00005BB5">
        <w:rPr>
          <w:rFonts w:ascii="Arial Narrow" w:hAnsi="Arial Narrow"/>
          <w:b/>
          <w:bCs/>
          <w:sz w:val="24"/>
          <w:szCs w:val="24"/>
        </w:rPr>
        <w:t xml:space="preserve"> necesare</w:t>
      </w:r>
      <w:r w:rsidR="008D743A" w:rsidRPr="00E54DA2">
        <w:rPr>
          <w:rFonts w:ascii="Arial Narrow" w:hAnsi="Arial Narrow"/>
          <w:b/>
          <w:bCs/>
          <w:sz w:val="24"/>
          <w:szCs w:val="24"/>
        </w:rPr>
        <w:t xml:space="preserve"> </w:t>
      </w:r>
      <w:r w:rsidR="006B11E7" w:rsidRPr="00E54DA2">
        <w:rPr>
          <w:rFonts w:ascii="Arial Narrow" w:hAnsi="Arial Narrow"/>
          <w:b/>
          <w:bCs/>
          <w:sz w:val="24"/>
          <w:szCs w:val="24"/>
        </w:rPr>
        <w:t xml:space="preserve">cât </w:t>
      </w:r>
      <w:r w:rsidR="00DC158C" w:rsidRPr="00E54DA2">
        <w:rPr>
          <w:rFonts w:ascii="Arial Narrow" w:hAnsi="Arial Narrow"/>
          <w:b/>
          <w:bCs/>
          <w:sz w:val="24"/>
          <w:szCs w:val="24"/>
        </w:rPr>
        <w:t>și</w:t>
      </w:r>
      <w:r w:rsidRPr="00E54DA2">
        <w:rPr>
          <w:rFonts w:ascii="Arial Narrow" w:hAnsi="Arial Narrow"/>
          <w:b/>
          <w:bCs/>
          <w:sz w:val="24"/>
          <w:szCs w:val="24"/>
        </w:rPr>
        <w:t xml:space="preserve"> servicii</w:t>
      </w:r>
      <w:r w:rsidR="00B75220" w:rsidRPr="00E54DA2">
        <w:rPr>
          <w:rFonts w:ascii="Arial Narrow" w:hAnsi="Arial Narrow"/>
          <w:b/>
          <w:bCs/>
          <w:sz w:val="24"/>
          <w:szCs w:val="24"/>
        </w:rPr>
        <w:t>le</w:t>
      </w:r>
      <w:r w:rsidRPr="00E54DA2">
        <w:rPr>
          <w:rFonts w:ascii="Arial Narrow" w:hAnsi="Arial Narrow"/>
          <w:b/>
          <w:bCs/>
          <w:sz w:val="24"/>
          <w:szCs w:val="24"/>
        </w:rPr>
        <w:t xml:space="preserve"> de </w:t>
      </w:r>
      <w:r w:rsidR="008D743A" w:rsidRPr="00E54DA2">
        <w:rPr>
          <w:rFonts w:ascii="Arial Narrow" w:hAnsi="Arial Narrow"/>
          <w:b/>
          <w:bCs/>
          <w:sz w:val="24"/>
          <w:szCs w:val="24"/>
        </w:rPr>
        <w:t xml:space="preserve">implementare </w:t>
      </w:r>
      <w:r w:rsidR="00C70A39" w:rsidRPr="00E54DA2">
        <w:rPr>
          <w:rFonts w:ascii="Arial Narrow" w:hAnsi="Arial Narrow"/>
          <w:b/>
          <w:bCs/>
          <w:sz w:val="24"/>
          <w:szCs w:val="24"/>
        </w:rPr>
        <w:t>și</w:t>
      </w:r>
      <w:r w:rsidR="008D743A" w:rsidRPr="00E54DA2">
        <w:rPr>
          <w:rFonts w:ascii="Arial Narrow" w:hAnsi="Arial Narrow"/>
          <w:b/>
          <w:bCs/>
          <w:sz w:val="24"/>
          <w:szCs w:val="24"/>
        </w:rPr>
        <w:t xml:space="preserve"> </w:t>
      </w:r>
      <w:r w:rsidRPr="00E54DA2">
        <w:rPr>
          <w:rFonts w:ascii="Arial Narrow" w:hAnsi="Arial Narrow"/>
          <w:b/>
          <w:bCs/>
          <w:sz w:val="24"/>
          <w:szCs w:val="24"/>
        </w:rPr>
        <w:t>testare</w:t>
      </w:r>
      <w:r w:rsidRPr="00DF3BDA">
        <w:rPr>
          <w:rFonts w:ascii="Arial Narrow" w:hAnsi="Arial Narrow"/>
          <w:sz w:val="24"/>
          <w:szCs w:val="24"/>
        </w:rPr>
        <w:t xml:space="preserve"> ce vor utiliza aceasta componentă achiziționată, ca parte a serviciilor prestate, urmând ca în perioada de mentenanță a sistemului, personalul Beneficiarului </w:t>
      </w:r>
      <w:r w:rsidR="00FA2660" w:rsidRPr="00DF3BDA">
        <w:rPr>
          <w:rFonts w:ascii="Arial Narrow" w:hAnsi="Arial Narrow"/>
          <w:sz w:val="24"/>
          <w:szCs w:val="24"/>
        </w:rPr>
        <w:t>să</w:t>
      </w:r>
      <w:r w:rsidRPr="00DF3BDA">
        <w:rPr>
          <w:rFonts w:ascii="Arial Narrow" w:hAnsi="Arial Narrow"/>
          <w:sz w:val="24"/>
          <w:szCs w:val="24"/>
        </w:rPr>
        <w:t xml:space="preserve"> preia toate livrabilele rezultate în urma activităților de testare (inclusiv script-uri) și </w:t>
      </w:r>
      <w:r w:rsidR="00FA2660" w:rsidRPr="00DF3BDA">
        <w:rPr>
          <w:rFonts w:ascii="Arial Narrow" w:hAnsi="Arial Narrow"/>
          <w:sz w:val="24"/>
          <w:szCs w:val="24"/>
        </w:rPr>
        <w:t>să</w:t>
      </w:r>
      <w:r w:rsidRPr="00DF3BDA">
        <w:rPr>
          <w:rFonts w:ascii="Arial Narrow" w:hAnsi="Arial Narrow"/>
          <w:sz w:val="24"/>
          <w:szCs w:val="24"/>
        </w:rPr>
        <w:t xml:space="preserve"> acopere testarea continuă a sistemului informatic. Se v</w:t>
      </w:r>
      <w:r w:rsidR="0031380C" w:rsidRPr="00DF3BDA">
        <w:rPr>
          <w:rFonts w:ascii="Arial Narrow" w:hAnsi="Arial Narrow"/>
          <w:sz w:val="24"/>
          <w:szCs w:val="24"/>
        </w:rPr>
        <w:t xml:space="preserve">or avea </w:t>
      </w:r>
      <w:r w:rsidR="007655AE" w:rsidRPr="00DF3BDA">
        <w:rPr>
          <w:rFonts w:ascii="Arial Narrow" w:hAnsi="Arial Narrow"/>
          <w:sz w:val="24"/>
          <w:szCs w:val="24"/>
        </w:rPr>
        <w:t>în</w:t>
      </w:r>
      <w:r w:rsidR="0031380C" w:rsidRPr="00DF3BDA">
        <w:rPr>
          <w:rFonts w:ascii="Arial Narrow" w:hAnsi="Arial Narrow"/>
          <w:sz w:val="24"/>
          <w:szCs w:val="24"/>
        </w:rPr>
        <w:t xml:space="preserve"> vedere</w:t>
      </w:r>
      <w:r w:rsidRPr="00DF3BDA">
        <w:rPr>
          <w:rFonts w:ascii="Arial Narrow" w:hAnsi="Arial Narrow"/>
          <w:sz w:val="24"/>
          <w:szCs w:val="24"/>
        </w:rPr>
        <w:t xml:space="preserve"> un număr de 3000 utilizatori virtuali pentru testare de performanță și minim 10 utilizatori concurenți pentru testare automată.</w:t>
      </w:r>
    </w:p>
    <w:p w14:paraId="2327F469" w14:textId="00B54C98" w:rsidR="008D743A" w:rsidRPr="00DF3BDA" w:rsidRDefault="008D743A"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Ofertanții vor avea </w:t>
      </w:r>
      <w:r w:rsidR="00C70A39" w:rsidRPr="00DF3BDA">
        <w:rPr>
          <w:rFonts w:ascii="Arial Narrow" w:hAnsi="Arial Narrow"/>
          <w:sz w:val="24"/>
          <w:szCs w:val="24"/>
        </w:rPr>
        <w:t>în</w:t>
      </w:r>
      <w:r w:rsidRPr="00DF3BDA">
        <w:rPr>
          <w:rFonts w:ascii="Arial Narrow" w:hAnsi="Arial Narrow"/>
          <w:sz w:val="24"/>
          <w:szCs w:val="24"/>
        </w:rPr>
        <w:t xml:space="preserve"> vedere în propunerea tehnică faptul că pe infrastructura acestui proiect se va instala </w:t>
      </w:r>
      <w:r w:rsidR="00DC158C" w:rsidRPr="00DF3BDA">
        <w:rPr>
          <w:rFonts w:ascii="Arial Narrow" w:hAnsi="Arial Narrow"/>
          <w:sz w:val="24"/>
          <w:szCs w:val="24"/>
        </w:rPr>
        <w:t>și</w:t>
      </w:r>
      <w:r w:rsidRPr="00DF3BDA">
        <w:rPr>
          <w:rFonts w:ascii="Arial Narrow" w:hAnsi="Arial Narrow"/>
          <w:sz w:val="24"/>
          <w:szCs w:val="24"/>
        </w:rPr>
        <w:t xml:space="preserve"> aceasta componentă de </w:t>
      </w:r>
      <w:r w:rsidR="00BB1D89" w:rsidRPr="00DF3BDA">
        <w:rPr>
          <w:rFonts w:ascii="Arial Narrow" w:hAnsi="Arial Narrow"/>
          <w:sz w:val="24"/>
          <w:szCs w:val="24"/>
        </w:rPr>
        <w:t>către</w:t>
      </w:r>
      <w:r w:rsidRPr="00DF3BDA">
        <w:rPr>
          <w:rFonts w:ascii="Arial Narrow" w:hAnsi="Arial Narrow"/>
          <w:sz w:val="24"/>
          <w:szCs w:val="24"/>
        </w:rPr>
        <w:t xml:space="preserve"> un alt furnizor și că procesul de acceptanță al sistemului informatic integrat va </w:t>
      </w:r>
      <w:r w:rsidR="00D21B66" w:rsidRPr="00DF3BDA">
        <w:rPr>
          <w:rFonts w:ascii="Arial Narrow" w:hAnsi="Arial Narrow"/>
          <w:sz w:val="24"/>
          <w:szCs w:val="24"/>
        </w:rPr>
        <w:t xml:space="preserve">include </w:t>
      </w:r>
      <w:r w:rsidR="00DC158C" w:rsidRPr="00DF3BDA">
        <w:rPr>
          <w:rFonts w:ascii="Arial Narrow" w:hAnsi="Arial Narrow"/>
          <w:sz w:val="24"/>
          <w:szCs w:val="24"/>
        </w:rPr>
        <w:t>și</w:t>
      </w:r>
      <w:r w:rsidR="00D21B66" w:rsidRPr="00DF3BDA">
        <w:rPr>
          <w:rFonts w:ascii="Arial Narrow" w:hAnsi="Arial Narrow"/>
          <w:sz w:val="24"/>
          <w:szCs w:val="24"/>
        </w:rPr>
        <w:t xml:space="preserve"> perioada aferenta </w:t>
      </w:r>
      <w:r w:rsidR="00FA2660" w:rsidRPr="00DF3BDA">
        <w:rPr>
          <w:rFonts w:ascii="Arial Narrow" w:hAnsi="Arial Narrow"/>
          <w:sz w:val="24"/>
          <w:szCs w:val="24"/>
        </w:rPr>
        <w:t>testării</w:t>
      </w:r>
      <w:r w:rsidR="00D21B66" w:rsidRPr="00DF3BDA">
        <w:rPr>
          <w:rFonts w:ascii="Arial Narrow" w:hAnsi="Arial Narrow"/>
          <w:sz w:val="24"/>
          <w:szCs w:val="24"/>
        </w:rPr>
        <w:t xml:space="preserve"> sistemului de </w:t>
      </w:r>
      <w:r w:rsidR="00BB1D89" w:rsidRPr="00DF3BDA">
        <w:rPr>
          <w:rFonts w:ascii="Arial Narrow" w:hAnsi="Arial Narrow"/>
          <w:sz w:val="24"/>
          <w:szCs w:val="24"/>
        </w:rPr>
        <w:t>către</w:t>
      </w:r>
      <w:r w:rsidR="00D21B66" w:rsidRPr="00DF3BDA">
        <w:rPr>
          <w:rFonts w:ascii="Arial Narrow" w:hAnsi="Arial Narrow"/>
          <w:sz w:val="24"/>
          <w:szCs w:val="24"/>
        </w:rPr>
        <w:t xml:space="preserve"> </w:t>
      </w:r>
      <w:r w:rsidR="00FA2660" w:rsidRPr="00DF3BDA">
        <w:rPr>
          <w:rFonts w:ascii="Arial Narrow" w:hAnsi="Arial Narrow"/>
          <w:sz w:val="24"/>
          <w:szCs w:val="24"/>
        </w:rPr>
        <w:t>terțul</w:t>
      </w:r>
      <w:r w:rsidR="00D21B66" w:rsidRPr="00DF3BDA">
        <w:rPr>
          <w:rFonts w:ascii="Arial Narrow" w:hAnsi="Arial Narrow"/>
          <w:sz w:val="24"/>
          <w:szCs w:val="24"/>
        </w:rPr>
        <w:t xml:space="preserve"> furnizor.</w:t>
      </w:r>
    </w:p>
    <w:p w14:paraId="1FC60D79"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33D853D2" w14:textId="77777777" w:rsidR="00C01FAB" w:rsidRPr="00DF3BDA" w:rsidRDefault="00C01FAB" w:rsidP="00FA2660">
      <w:pPr>
        <w:pStyle w:val="Heading5ONRCcorect"/>
        <w:spacing w:before="60" w:after="60"/>
        <w:rPr>
          <w:rFonts w:ascii="Arial Narrow" w:hAnsi="Arial Narrow"/>
          <w:i/>
          <w:noProof w:val="0"/>
        </w:rPr>
      </w:pPr>
      <w:r w:rsidRPr="00DF3BDA">
        <w:rPr>
          <w:rFonts w:ascii="Arial Narrow" w:hAnsi="Arial Narrow"/>
          <w:noProof w:val="0"/>
        </w:rPr>
        <w:t>Componenta de testare de securitate</w:t>
      </w:r>
    </w:p>
    <w:p w14:paraId="0D146B92" w14:textId="3FCF6EE3"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Această componentă are rolul de a asigura tot suportul necesar efectuării de teste de securitate la nivelul </w:t>
      </w:r>
      <w:r w:rsidR="00AF1591" w:rsidRPr="00DF3BDA">
        <w:rPr>
          <w:rFonts w:ascii="Arial Narrow" w:hAnsi="Arial Narrow"/>
          <w:sz w:val="24"/>
          <w:szCs w:val="24"/>
        </w:rPr>
        <w:t>aplicațiilor</w:t>
      </w:r>
      <w:r w:rsidRPr="00DF3BDA">
        <w:rPr>
          <w:rFonts w:ascii="Arial Narrow" w:hAnsi="Arial Narrow"/>
          <w:sz w:val="24"/>
          <w:szCs w:val="24"/>
        </w:rPr>
        <w:t xml:space="preserve"> dezvoltate </w:t>
      </w:r>
      <w:r w:rsidR="00C70A39" w:rsidRPr="00DF3BDA">
        <w:rPr>
          <w:rFonts w:ascii="Arial Narrow" w:hAnsi="Arial Narrow"/>
          <w:sz w:val="24"/>
          <w:szCs w:val="24"/>
        </w:rPr>
        <w:t>în</w:t>
      </w:r>
      <w:r w:rsidRPr="00DF3BDA">
        <w:rPr>
          <w:rFonts w:ascii="Arial Narrow" w:hAnsi="Arial Narrow"/>
          <w:sz w:val="24"/>
          <w:szCs w:val="24"/>
        </w:rPr>
        <w:t xml:space="preserve"> cadrul sistemului. </w:t>
      </w:r>
      <w:r w:rsidR="008D743A" w:rsidRPr="00DF3BDA">
        <w:rPr>
          <w:rFonts w:ascii="Arial Narrow" w:hAnsi="Arial Narrow"/>
          <w:sz w:val="24"/>
          <w:szCs w:val="24"/>
        </w:rPr>
        <w:t xml:space="preserve">Pentru a se asigura un nivel de calitate ridicat al sistemului integrat, </w:t>
      </w:r>
      <w:r w:rsidR="008D743A" w:rsidRPr="00E54DA2">
        <w:rPr>
          <w:rFonts w:ascii="Arial Narrow" w:hAnsi="Arial Narrow"/>
          <w:b/>
          <w:bCs/>
          <w:sz w:val="24"/>
          <w:szCs w:val="24"/>
        </w:rPr>
        <w:t xml:space="preserve">Autoritatea Contractanta va achiziționa printr-o procedura de </w:t>
      </w:r>
      <w:r w:rsidR="00FA2660" w:rsidRPr="00E54DA2">
        <w:rPr>
          <w:rFonts w:ascii="Arial Narrow" w:hAnsi="Arial Narrow"/>
          <w:b/>
          <w:bCs/>
          <w:sz w:val="24"/>
          <w:szCs w:val="24"/>
        </w:rPr>
        <w:t>achiziție</w:t>
      </w:r>
      <w:r w:rsidR="008D743A" w:rsidRPr="00E54DA2">
        <w:rPr>
          <w:rFonts w:ascii="Arial Narrow" w:hAnsi="Arial Narrow"/>
          <w:b/>
          <w:bCs/>
          <w:sz w:val="24"/>
          <w:szCs w:val="24"/>
        </w:rPr>
        <w:t xml:space="preserve"> publica distincta </w:t>
      </w:r>
      <w:r w:rsidR="0043402E" w:rsidRPr="00E54DA2">
        <w:rPr>
          <w:rFonts w:ascii="Arial Narrow" w:hAnsi="Arial Narrow"/>
          <w:b/>
          <w:bCs/>
          <w:sz w:val="24"/>
          <w:szCs w:val="24"/>
        </w:rPr>
        <w:t>atât</w:t>
      </w:r>
      <w:r w:rsidR="008D743A" w:rsidRPr="00E54DA2">
        <w:rPr>
          <w:rFonts w:ascii="Arial Narrow" w:hAnsi="Arial Narrow"/>
          <w:b/>
          <w:bCs/>
          <w:sz w:val="24"/>
          <w:szCs w:val="24"/>
        </w:rPr>
        <w:t xml:space="preserve"> </w:t>
      </w:r>
      <w:r w:rsidR="00FA2660" w:rsidRPr="00005BB5">
        <w:rPr>
          <w:rFonts w:ascii="Arial Narrow" w:hAnsi="Arial Narrow"/>
          <w:b/>
          <w:bCs/>
          <w:sz w:val="24"/>
          <w:szCs w:val="24"/>
        </w:rPr>
        <w:t>licențele</w:t>
      </w:r>
      <w:r w:rsidR="008D743A" w:rsidRPr="00005BB5">
        <w:rPr>
          <w:rFonts w:ascii="Arial Narrow" w:hAnsi="Arial Narrow"/>
          <w:b/>
          <w:bCs/>
          <w:sz w:val="24"/>
          <w:szCs w:val="24"/>
        </w:rPr>
        <w:t xml:space="preserve"> necesare</w:t>
      </w:r>
      <w:r w:rsidR="008D743A" w:rsidRPr="00E54DA2">
        <w:rPr>
          <w:rFonts w:ascii="Arial Narrow" w:hAnsi="Arial Narrow"/>
          <w:b/>
          <w:bCs/>
          <w:sz w:val="24"/>
          <w:szCs w:val="24"/>
        </w:rPr>
        <w:t xml:space="preserve"> </w:t>
      </w:r>
      <w:r w:rsidR="006B11E7" w:rsidRPr="00E54DA2">
        <w:rPr>
          <w:rFonts w:ascii="Arial Narrow" w:hAnsi="Arial Narrow"/>
          <w:b/>
          <w:bCs/>
          <w:sz w:val="24"/>
          <w:szCs w:val="24"/>
        </w:rPr>
        <w:t xml:space="preserve">cât </w:t>
      </w:r>
      <w:r w:rsidR="00DC158C" w:rsidRPr="00E54DA2">
        <w:rPr>
          <w:rFonts w:ascii="Arial Narrow" w:hAnsi="Arial Narrow"/>
          <w:b/>
          <w:bCs/>
          <w:sz w:val="24"/>
          <w:szCs w:val="24"/>
        </w:rPr>
        <w:t>și</w:t>
      </w:r>
      <w:r w:rsidR="008D743A" w:rsidRPr="00E54DA2">
        <w:rPr>
          <w:rFonts w:ascii="Arial Narrow" w:hAnsi="Arial Narrow"/>
          <w:b/>
          <w:bCs/>
          <w:sz w:val="24"/>
          <w:szCs w:val="24"/>
        </w:rPr>
        <w:t xml:space="preserve"> servicii</w:t>
      </w:r>
      <w:r w:rsidR="00B75220" w:rsidRPr="00E54DA2">
        <w:rPr>
          <w:rFonts w:ascii="Arial Narrow" w:hAnsi="Arial Narrow"/>
          <w:b/>
          <w:bCs/>
          <w:sz w:val="24"/>
          <w:szCs w:val="24"/>
        </w:rPr>
        <w:t>le</w:t>
      </w:r>
      <w:r w:rsidR="008D743A" w:rsidRPr="00E54DA2">
        <w:rPr>
          <w:rFonts w:ascii="Arial Narrow" w:hAnsi="Arial Narrow"/>
          <w:b/>
          <w:bCs/>
          <w:sz w:val="24"/>
          <w:szCs w:val="24"/>
        </w:rPr>
        <w:t xml:space="preserve"> de implementare </w:t>
      </w:r>
      <w:r w:rsidR="00C70A39" w:rsidRPr="00E54DA2">
        <w:rPr>
          <w:rFonts w:ascii="Arial Narrow" w:hAnsi="Arial Narrow"/>
          <w:b/>
          <w:bCs/>
          <w:sz w:val="24"/>
          <w:szCs w:val="24"/>
        </w:rPr>
        <w:t>și</w:t>
      </w:r>
      <w:r w:rsidR="008D743A" w:rsidRPr="00E54DA2">
        <w:rPr>
          <w:rFonts w:ascii="Arial Narrow" w:hAnsi="Arial Narrow"/>
          <w:b/>
          <w:bCs/>
          <w:sz w:val="24"/>
          <w:szCs w:val="24"/>
        </w:rPr>
        <w:t xml:space="preserve"> testare ce vor utiliza aceasta componentă, ca parte a serviciilor prestate</w:t>
      </w:r>
      <w:r w:rsidR="008D743A" w:rsidRPr="00DF3BDA">
        <w:rPr>
          <w:rFonts w:ascii="Arial Narrow" w:hAnsi="Arial Narrow"/>
          <w:sz w:val="24"/>
          <w:szCs w:val="24"/>
        </w:rPr>
        <w:t xml:space="preserve">, urmând ca în perioada de mentenanță a sistemului, personalul Beneficiarului </w:t>
      </w:r>
      <w:r w:rsidR="00FA2660" w:rsidRPr="00DF3BDA">
        <w:rPr>
          <w:rFonts w:ascii="Arial Narrow" w:hAnsi="Arial Narrow"/>
          <w:sz w:val="24"/>
          <w:szCs w:val="24"/>
        </w:rPr>
        <w:t>să</w:t>
      </w:r>
      <w:r w:rsidR="008D743A" w:rsidRPr="00DF3BDA">
        <w:rPr>
          <w:rFonts w:ascii="Arial Narrow" w:hAnsi="Arial Narrow"/>
          <w:sz w:val="24"/>
          <w:szCs w:val="24"/>
        </w:rPr>
        <w:t xml:space="preserve"> preia toate livrabilele rezultate în urma activităților de testare (inclusiv script-uri) și </w:t>
      </w:r>
      <w:r w:rsidR="00FA2660" w:rsidRPr="00DF3BDA">
        <w:rPr>
          <w:rFonts w:ascii="Arial Narrow" w:hAnsi="Arial Narrow"/>
          <w:sz w:val="24"/>
          <w:szCs w:val="24"/>
        </w:rPr>
        <w:t>să</w:t>
      </w:r>
      <w:r w:rsidR="008D743A" w:rsidRPr="00DF3BDA">
        <w:rPr>
          <w:rFonts w:ascii="Arial Narrow" w:hAnsi="Arial Narrow"/>
          <w:sz w:val="24"/>
          <w:szCs w:val="24"/>
        </w:rPr>
        <w:t xml:space="preserve"> acopere testarea continuă a sistemului informatic</w:t>
      </w:r>
      <w:r w:rsidRPr="00DF3BDA">
        <w:rPr>
          <w:rFonts w:ascii="Arial Narrow" w:hAnsi="Arial Narrow"/>
          <w:sz w:val="24"/>
          <w:szCs w:val="24"/>
        </w:rPr>
        <w:t>. Se va asigura un număr de 50 utilizatori pentru testare de securitate.</w:t>
      </w:r>
    </w:p>
    <w:p w14:paraId="1B03D411" w14:textId="736CC503" w:rsidR="00D21B66" w:rsidRPr="00DF3BDA" w:rsidRDefault="00D21B66"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Ofertanții vor avea </w:t>
      </w:r>
      <w:r w:rsidR="00C70A39" w:rsidRPr="00DF3BDA">
        <w:rPr>
          <w:rFonts w:ascii="Arial Narrow" w:hAnsi="Arial Narrow"/>
          <w:sz w:val="24"/>
          <w:szCs w:val="24"/>
        </w:rPr>
        <w:t>în</w:t>
      </w:r>
      <w:r w:rsidRPr="00DF3BDA">
        <w:rPr>
          <w:rFonts w:ascii="Arial Narrow" w:hAnsi="Arial Narrow"/>
          <w:sz w:val="24"/>
          <w:szCs w:val="24"/>
        </w:rPr>
        <w:t xml:space="preserve"> vedere în propunerea tehnică faptul că pe infrastructura acestui proiect se va instala </w:t>
      </w:r>
      <w:r w:rsidR="00DC158C" w:rsidRPr="00DF3BDA">
        <w:rPr>
          <w:rFonts w:ascii="Arial Narrow" w:hAnsi="Arial Narrow"/>
          <w:sz w:val="24"/>
          <w:szCs w:val="24"/>
        </w:rPr>
        <w:t>și</w:t>
      </w:r>
      <w:r w:rsidRPr="00DF3BDA">
        <w:rPr>
          <w:rFonts w:ascii="Arial Narrow" w:hAnsi="Arial Narrow"/>
          <w:sz w:val="24"/>
          <w:szCs w:val="24"/>
        </w:rPr>
        <w:t xml:space="preserve"> aceasta componentă de </w:t>
      </w:r>
      <w:r w:rsidR="00BB1D89" w:rsidRPr="00DF3BDA">
        <w:rPr>
          <w:rFonts w:ascii="Arial Narrow" w:hAnsi="Arial Narrow"/>
          <w:sz w:val="24"/>
          <w:szCs w:val="24"/>
        </w:rPr>
        <w:t>către</w:t>
      </w:r>
      <w:r w:rsidRPr="00DF3BDA">
        <w:rPr>
          <w:rFonts w:ascii="Arial Narrow" w:hAnsi="Arial Narrow"/>
          <w:sz w:val="24"/>
          <w:szCs w:val="24"/>
        </w:rPr>
        <w:t xml:space="preserve"> un alt furnizor și că procesul de acceptanță al sistemului informatic integrat va include </w:t>
      </w:r>
      <w:r w:rsidR="00DC158C" w:rsidRPr="00DF3BDA">
        <w:rPr>
          <w:rFonts w:ascii="Arial Narrow" w:hAnsi="Arial Narrow"/>
          <w:sz w:val="24"/>
          <w:szCs w:val="24"/>
        </w:rPr>
        <w:t>și</w:t>
      </w:r>
      <w:r w:rsidRPr="00DF3BDA">
        <w:rPr>
          <w:rFonts w:ascii="Arial Narrow" w:hAnsi="Arial Narrow"/>
          <w:sz w:val="24"/>
          <w:szCs w:val="24"/>
        </w:rPr>
        <w:t xml:space="preserve"> perioada aferenta </w:t>
      </w:r>
      <w:r w:rsidR="00FA2660" w:rsidRPr="00DF3BDA">
        <w:rPr>
          <w:rFonts w:ascii="Arial Narrow" w:hAnsi="Arial Narrow"/>
          <w:sz w:val="24"/>
          <w:szCs w:val="24"/>
        </w:rPr>
        <w:t>testării</w:t>
      </w:r>
      <w:r w:rsidRPr="00DF3BDA">
        <w:rPr>
          <w:rFonts w:ascii="Arial Narrow" w:hAnsi="Arial Narrow"/>
          <w:sz w:val="24"/>
          <w:szCs w:val="24"/>
        </w:rPr>
        <w:t xml:space="preserve"> sistemului de </w:t>
      </w:r>
      <w:r w:rsidR="00BB1D89" w:rsidRPr="00DF3BDA">
        <w:rPr>
          <w:rFonts w:ascii="Arial Narrow" w:hAnsi="Arial Narrow"/>
          <w:sz w:val="24"/>
          <w:szCs w:val="24"/>
        </w:rPr>
        <w:t>către</w:t>
      </w:r>
      <w:r w:rsidRPr="00DF3BDA">
        <w:rPr>
          <w:rFonts w:ascii="Arial Narrow" w:hAnsi="Arial Narrow"/>
          <w:sz w:val="24"/>
          <w:szCs w:val="24"/>
        </w:rPr>
        <w:t xml:space="preserve"> </w:t>
      </w:r>
      <w:r w:rsidR="00FA2660" w:rsidRPr="00DF3BDA">
        <w:rPr>
          <w:rFonts w:ascii="Arial Narrow" w:hAnsi="Arial Narrow"/>
          <w:sz w:val="24"/>
          <w:szCs w:val="24"/>
        </w:rPr>
        <w:t>terțul</w:t>
      </w:r>
      <w:r w:rsidRPr="00DF3BDA">
        <w:rPr>
          <w:rFonts w:ascii="Arial Narrow" w:hAnsi="Arial Narrow"/>
          <w:sz w:val="24"/>
          <w:szCs w:val="24"/>
        </w:rPr>
        <w:t xml:space="preserve"> furnizor.</w:t>
      </w:r>
    </w:p>
    <w:p w14:paraId="49502533" w14:textId="77777777" w:rsidR="00134E02" w:rsidRPr="00DF3BDA" w:rsidRDefault="00134E02" w:rsidP="00FA2660">
      <w:pPr>
        <w:pStyle w:val="Bodytext0"/>
        <w:spacing w:before="60" w:beforeAutospacing="0" w:after="60" w:afterAutospacing="0" w:line="276" w:lineRule="auto"/>
        <w:ind w:left="0"/>
        <w:rPr>
          <w:rFonts w:ascii="Arial Narrow" w:hAnsi="Arial Narrow"/>
          <w:sz w:val="24"/>
          <w:szCs w:val="24"/>
        </w:rPr>
      </w:pPr>
    </w:p>
    <w:p w14:paraId="2F2EAE18" w14:textId="089B4D91" w:rsidR="00134E02" w:rsidRPr="00DF3BDA" w:rsidRDefault="00134E02" w:rsidP="00FA2660">
      <w:pPr>
        <w:pStyle w:val="Heading5ONRCcorect"/>
        <w:spacing w:before="60" w:after="60"/>
        <w:rPr>
          <w:rFonts w:ascii="Arial Narrow" w:hAnsi="Arial Narrow"/>
          <w:i/>
          <w:noProof w:val="0"/>
        </w:rPr>
      </w:pPr>
      <w:r w:rsidRPr="00DF3BDA">
        <w:rPr>
          <w:rFonts w:ascii="Arial Narrow" w:hAnsi="Arial Narrow"/>
          <w:noProof w:val="0"/>
        </w:rPr>
        <w:t>Sisteme de operare</w:t>
      </w:r>
    </w:p>
    <w:p w14:paraId="06287D86" w14:textId="3107FBB2" w:rsidR="00134E02" w:rsidRPr="00DF3BDA" w:rsidRDefault="00134E02" w:rsidP="00FA2660">
      <w:pPr>
        <w:pStyle w:val="Bodytext0"/>
        <w:spacing w:before="60" w:beforeAutospacing="0" w:after="60" w:afterAutospacing="0" w:line="276" w:lineRule="auto"/>
        <w:ind w:left="0"/>
        <w:contextualSpacing/>
        <w:rPr>
          <w:rFonts w:ascii="Arial Narrow" w:hAnsi="Arial Narrow"/>
          <w:sz w:val="24"/>
          <w:szCs w:val="24"/>
        </w:rPr>
      </w:pPr>
      <w:r w:rsidRPr="00DF3BDA">
        <w:rPr>
          <w:rFonts w:ascii="Arial Narrow" w:hAnsi="Arial Narrow"/>
          <w:sz w:val="24"/>
          <w:szCs w:val="24"/>
        </w:rPr>
        <w:t xml:space="preserve">Componenta </w:t>
      </w:r>
      <w:r w:rsidR="00D71C49" w:rsidRPr="00DF3BDA">
        <w:rPr>
          <w:rFonts w:ascii="Arial Narrow" w:hAnsi="Arial Narrow"/>
          <w:sz w:val="24"/>
          <w:szCs w:val="24"/>
        </w:rPr>
        <w:t xml:space="preserve">sisteme </w:t>
      </w:r>
      <w:r w:rsidRPr="00DF3BDA">
        <w:rPr>
          <w:rFonts w:ascii="Arial Narrow" w:hAnsi="Arial Narrow"/>
          <w:sz w:val="24"/>
          <w:szCs w:val="24"/>
        </w:rPr>
        <w:t xml:space="preserve">de operare va fi </w:t>
      </w:r>
      <w:r w:rsidR="004C55BE" w:rsidRPr="00DF3BDA">
        <w:rPr>
          <w:rFonts w:ascii="Arial Narrow" w:hAnsi="Arial Narrow"/>
          <w:sz w:val="24"/>
          <w:szCs w:val="24"/>
        </w:rPr>
        <w:t xml:space="preserve">folosită </w:t>
      </w:r>
      <w:r w:rsidR="00C70A39" w:rsidRPr="00DF3BDA">
        <w:rPr>
          <w:rFonts w:ascii="Arial Narrow" w:hAnsi="Arial Narrow"/>
          <w:sz w:val="24"/>
          <w:szCs w:val="24"/>
        </w:rPr>
        <w:t>în</w:t>
      </w:r>
      <w:r w:rsidRPr="00DF3BDA">
        <w:rPr>
          <w:rFonts w:ascii="Arial Narrow" w:hAnsi="Arial Narrow"/>
          <w:sz w:val="24"/>
          <w:szCs w:val="24"/>
        </w:rPr>
        <w:t xml:space="preserve"> toate </w:t>
      </w:r>
      <w:r w:rsidR="00FA2660" w:rsidRPr="00DF3BDA">
        <w:rPr>
          <w:rFonts w:ascii="Arial Narrow" w:hAnsi="Arial Narrow"/>
          <w:sz w:val="24"/>
          <w:szCs w:val="24"/>
        </w:rPr>
        <w:t>instanțele</w:t>
      </w:r>
      <w:r w:rsidRPr="00DF3BDA">
        <w:rPr>
          <w:rFonts w:ascii="Arial Narrow" w:hAnsi="Arial Narrow"/>
          <w:sz w:val="24"/>
          <w:szCs w:val="24"/>
        </w:rPr>
        <w:t xml:space="preserve"> fizice </w:t>
      </w:r>
      <w:r w:rsidR="00DC158C" w:rsidRPr="00DF3BDA">
        <w:rPr>
          <w:rFonts w:ascii="Arial Narrow" w:hAnsi="Arial Narrow"/>
          <w:sz w:val="24"/>
          <w:szCs w:val="24"/>
        </w:rPr>
        <w:t>și</w:t>
      </w:r>
      <w:r w:rsidRPr="00DF3BDA">
        <w:rPr>
          <w:rFonts w:ascii="Arial Narrow" w:hAnsi="Arial Narrow"/>
          <w:sz w:val="24"/>
          <w:szCs w:val="24"/>
        </w:rPr>
        <w:t xml:space="preserve">/sau virtuale suport pentru </w:t>
      </w:r>
      <w:r w:rsidR="0043402E" w:rsidRPr="00DF3BDA">
        <w:rPr>
          <w:rFonts w:ascii="Arial Narrow" w:hAnsi="Arial Narrow"/>
          <w:sz w:val="24"/>
          <w:szCs w:val="24"/>
        </w:rPr>
        <w:t>aplicațiile</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serviciile oferite de sistem. Componenta </w:t>
      </w:r>
      <w:r w:rsidR="00D71C49" w:rsidRPr="00DF3BDA">
        <w:rPr>
          <w:rFonts w:ascii="Arial Narrow" w:hAnsi="Arial Narrow"/>
          <w:sz w:val="24"/>
          <w:szCs w:val="24"/>
        </w:rPr>
        <w:t xml:space="preserve">sisteme </w:t>
      </w:r>
      <w:r w:rsidRPr="00DF3BDA">
        <w:rPr>
          <w:rFonts w:ascii="Arial Narrow" w:hAnsi="Arial Narrow"/>
          <w:sz w:val="24"/>
          <w:szCs w:val="24"/>
        </w:rPr>
        <w:t xml:space="preserve">de operare </w:t>
      </w:r>
      <w:r w:rsidR="00BC26EF" w:rsidRPr="00DF3BDA">
        <w:rPr>
          <w:rFonts w:ascii="Arial Narrow" w:hAnsi="Arial Narrow"/>
          <w:sz w:val="24"/>
          <w:szCs w:val="24"/>
        </w:rPr>
        <w:t>trebuie să</w:t>
      </w:r>
      <w:r w:rsidRPr="00DF3BDA">
        <w:rPr>
          <w:rFonts w:ascii="Arial Narrow" w:hAnsi="Arial Narrow"/>
          <w:sz w:val="24"/>
          <w:szCs w:val="24"/>
        </w:rPr>
        <w:t xml:space="preserve"> respecte </w:t>
      </w:r>
      <w:r w:rsidR="0039777D" w:rsidRPr="00DF3BDA">
        <w:rPr>
          <w:rFonts w:ascii="Arial Narrow" w:hAnsi="Arial Narrow"/>
          <w:sz w:val="24"/>
          <w:szCs w:val="24"/>
        </w:rPr>
        <w:t>următoarele</w:t>
      </w:r>
      <w:r w:rsidRPr="00DF3BDA">
        <w:rPr>
          <w:rFonts w:ascii="Arial Narrow" w:hAnsi="Arial Narrow"/>
          <w:sz w:val="24"/>
          <w:szCs w:val="24"/>
        </w:rPr>
        <w:t xml:space="preserve"> </w:t>
      </w:r>
      <w:r w:rsidR="0043402E" w:rsidRPr="00DF3BDA">
        <w:rPr>
          <w:rFonts w:ascii="Arial Narrow" w:hAnsi="Arial Narrow"/>
          <w:sz w:val="24"/>
          <w:szCs w:val="24"/>
        </w:rPr>
        <w:t>cerințe</w:t>
      </w:r>
      <w:r w:rsidRPr="00DF3BDA">
        <w:rPr>
          <w:rFonts w:ascii="Arial Narrow" w:hAnsi="Arial Narrow"/>
          <w:sz w:val="24"/>
          <w:szCs w:val="24"/>
        </w:rPr>
        <w:t xml:space="preserve"> </w:t>
      </w:r>
      <w:r w:rsidR="00AF1591" w:rsidRPr="00DF3BDA">
        <w:rPr>
          <w:rFonts w:ascii="Arial Narrow" w:hAnsi="Arial Narrow"/>
          <w:sz w:val="24"/>
          <w:szCs w:val="24"/>
        </w:rPr>
        <w:t>funcționale</w:t>
      </w:r>
      <w:r w:rsidRPr="00DF3BDA">
        <w:rPr>
          <w:rFonts w:ascii="Arial Narrow" w:hAnsi="Arial Narrow"/>
          <w:sz w:val="24"/>
          <w:szCs w:val="24"/>
        </w:rPr>
        <w:t xml:space="preserve"> specifice:</w:t>
      </w:r>
    </w:p>
    <w:p w14:paraId="5A6438CC" w14:textId="2EA7DDC2" w:rsidR="00134E02" w:rsidRPr="00DF3BDA" w:rsidRDefault="00134E02" w:rsidP="007A5D3E">
      <w:pPr>
        <w:pStyle w:val="Bodytext0"/>
        <w:numPr>
          <w:ilvl w:val="0"/>
          <w:numId w:val="104"/>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000E26D1" w:rsidRPr="00DF3BDA">
        <w:rPr>
          <w:rFonts w:ascii="Arial Narrow" w:hAnsi="Arial Narrow"/>
          <w:sz w:val="24"/>
          <w:szCs w:val="24"/>
        </w:rPr>
        <w:t xml:space="preserve"> ofere</w:t>
      </w:r>
      <w:r w:rsidRPr="00DF3BDA">
        <w:rPr>
          <w:rFonts w:ascii="Arial Narrow" w:hAnsi="Arial Narrow"/>
          <w:sz w:val="24"/>
          <w:szCs w:val="24"/>
        </w:rPr>
        <w:t xml:space="preserve"> suport pentru arhitectura de </w:t>
      </w:r>
      <w:r w:rsidR="00FA2660" w:rsidRPr="00DF3BDA">
        <w:rPr>
          <w:rFonts w:ascii="Arial Narrow" w:hAnsi="Arial Narrow"/>
          <w:sz w:val="24"/>
          <w:szCs w:val="24"/>
        </w:rPr>
        <w:t>procesor</w:t>
      </w:r>
      <w:r w:rsidRPr="00DF3BDA">
        <w:rPr>
          <w:rFonts w:ascii="Arial Narrow" w:hAnsi="Arial Narrow"/>
          <w:sz w:val="24"/>
          <w:szCs w:val="24"/>
        </w:rPr>
        <w:t xml:space="preserve"> pe 64 </w:t>
      </w:r>
      <w:r w:rsidR="00FA2660" w:rsidRPr="00DF3BDA">
        <w:rPr>
          <w:rFonts w:ascii="Arial Narrow" w:hAnsi="Arial Narrow"/>
          <w:sz w:val="24"/>
          <w:szCs w:val="24"/>
        </w:rPr>
        <w:t>biți</w:t>
      </w:r>
      <w:r w:rsidRPr="00DF3BDA">
        <w:rPr>
          <w:rFonts w:ascii="Arial Narrow" w:hAnsi="Arial Narrow"/>
          <w:sz w:val="24"/>
          <w:szCs w:val="24"/>
        </w:rPr>
        <w:t>;</w:t>
      </w:r>
    </w:p>
    <w:p w14:paraId="51E3D003" w14:textId="78F3371C" w:rsidR="00134E02" w:rsidRPr="00DF3BDA" w:rsidRDefault="00134E02" w:rsidP="007A5D3E">
      <w:pPr>
        <w:pStyle w:val="Bodytext0"/>
        <w:numPr>
          <w:ilvl w:val="0"/>
          <w:numId w:val="104"/>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000E26D1" w:rsidRPr="00DF3BDA">
        <w:rPr>
          <w:rFonts w:ascii="Arial Narrow" w:hAnsi="Arial Narrow"/>
          <w:sz w:val="24"/>
          <w:szCs w:val="24"/>
        </w:rPr>
        <w:t xml:space="preserve"> ofere</w:t>
      </w:r>
      <w:r w:rsidRPr="00DF3BDA">
        <w:rPr>
          <w:rFonts w:ascii="Arial Narrow" w:hAnsi="Arial Narrow"/>
          <w:sz w:val="24"/>
          <w:szCs w:val="24"/>
        </w:rPr>
        <w:t xml:space="preserve"> suport pentru lucrul cu minim 1 TB memorie RAM;</w:t>
      </w:r>
    </w:p>
    <w:p w14:paraId="2BAFDE21" w14:textId="0E2F2400" w:rsidR="00134E02" w:rsidRPr="00DF3BDA" w:rsidRDefault="00134E02" w:rsidP="007A5D3E">
      <w:pPr>
        <w:pStyle w:val="Bodytext0"/>
        <w:numPr>
          <w:ilvl w:val="0"/>
          <w:numId w:val="104"/>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000E26D1" w:rsidRPr="00DF3BDA">
        <w:rPr>
          <w:rFonts w:ascii="Arial Narrow" w:hAnsi="Arial Narrow"/>
          <w:sz w:val="24"/>
          <w:szCs w:val="24"/>
        </w:rPr>
        <w:t xml:space="preserve"> ofere</w:t>
      </w:r>
      <w:r w:rsidRPr="00DF3BDA">
        <w:rPr>
          <w:rFonts w:ascii="Arial Narrow" w:hAnsi="Arial Narrow"/>
          <w:sz w:val="24"/>
          <w:szCs w:val="24"/>
        </w:rPr>
        <w:t xml:space="preserve"> suport pentru lucrul cu sisteme de </w:t>
      </w:r>
      <w:r w:rsidR="0043402E" w:rsidRPr="00DF3BDA">
        <w:rPr>
          <w:rFonts w:ascii="Arial Narrow" w:hAnsi="Arial Narrow"/>
          <w:sz w:val="24"/>
          <w:szCs w:val="24"/>
        </w:rPr>
        <w:t>fișiere</w:t>
      </w:r>
      <w:r w:rsidRPr="00DF3BDA">
        <w:rPr>
          <w:rFonts w:ascii="Arial Narrow" w:hAnsi="Arial Narrow"/>
          <w:sz w:val="24"/>
          <w:szCs w:val="24"/>
        </w:rPr>
        <w:t xml:space="preserve"> jurnalizate (minim EXT3/4, NTFS);</w:t>
      </w:r>
    </w:p>
    <w:p w14:paraId="14E96611" w14:textId="4184D2CA" w:rsidR="00134E02" w:rsidRPr="00DF3BDA" w:rsidRDefault="00134E02" w:rsidP="007A5D3E">
      <w:pPr>
        <w:pStyle w:val="Bodytext0"/>
        <w:numPr>
          <w:ilvl w:val="0"/>
          <w:numId w:val="104"/>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000E26D1" w:rsidRPr="00DF3BDA">
        <w:rPr>
          <w:rFonts w:ascii="Arial Narrow" w:hAnsi="Arial Narrow"/>
          <w:sz w:val="24"/>
          <w:szCs w:val="24"/>
        </w:rPr>
        <w:t xml:space="preserve"> ofere</w:t>
      </w:r>
      <w:r w:rsidRPr="00DF3BDA">
        <w:rPr>
          <w:rFonts w:ascii="Arial Narrow" w:hAnsi="Arial Narrow"/>
          <w:sz w:val="24"/>
          <w:szCs w:val="24"/>
        </w:rPr>
        <w:t xml:space="preserve"> suport pentru lucrul </w:t>
      </w:r>
      <w:r w:rsidR="00C70A39" w:rsidRPr="00DF3BDA">
        <w:rPr>
          <w:rFonts w:ascii="Arial Narrow" w:hAnsi="Arial Narrow"/>
          <w:sz w:val="24"/>
          <w:szCs w:val="24"/>
        </w:rPr>
        <w:t>în</w:t>
      </w:r>
      <w:r w:rsidRPr="00DF3BDA">
        <w:rPr>
          <w:rFonts w:ascii="Arial Narrow" w:hAnsi="Arial Narrow"/>
          <w:sz w:val="24"/>
          <w:szCs w:val="24"/>
        </w:rPr>
        <w:t xml:space="preserve"> regim multi-tasking;</w:t>
      </w:r>
    </w:p>
    <w:p w14:paraId="58FD57FE" w14:textId="1F977177" w:rsidR="00134E02" w:rsidRPr="00DF3BDA" w:rsidRDefault="00134E02" w:rsidP="007A5D3E">
      <w:pPr>
        <w:pStyle w:val="Bodytext0"/>
        <w:numPr>
          <w:ilvl w:val="0"/>
          <w:numId w:val="104"/>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000E26D1" w:rsidRPr="00DF3BDA">
        <w:rPr>
          <w:rFonts w:ascii="Arial Narrow" w:hAnsi="Arial Narrow"/>
          <w:sz w:val="24"/>
          <w:szCs w:val="24"/>
        </w:rPr>
        <w:t xml:space="preserve"> ofere</w:t>
      </w:r>
      <w:r w:rsidRPr="00DF3BDA">
        <w:rPr>
          <w:rFonts w:ascii="Arial Narrow" w:hAnsi="Arial Narrow"/>
          <w:sz w:val="24"/>
          <w:szCs w:val="24"/>
        </w:rPr>
        <w:t xml:space="preserve"> suport pentru lucrul cu memoria virtuala (SWAP);</w:t>
      </w:r>
    </w:p>
    <w:p w14:paraId="0A257F7F" w14:textId="7DF5F2EA" w:rsidR="00134E02" w:rsidRPr="00DF3BDA" w:rsidRDefault="00134E02" w:rsidP="007A5D3E">
      <w:pPr>
        <w:pStyle w:val="Bodytext0"/>
        <w:numPr>
          <w:ilvl w:val="0"/>
          <w:numId w:val="104"/>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000E26D1" w:rsidRPr="00DF3BDA">
        <w:rPr>
          <w:rFonts w:ascii="Arial Narrow" w:hAnsi="Arial Narrow"/>
          <w:sz w:val="24"/>
          <w:szCs w:val="24"/>
        </w:rPr>
        <w:t xml:space="preserve"> ofere</w:t>
      </w:r>
      <w:r w:rsidRPr="00DF3BDA">
        <w:rPr>
          <w:rFonts w:ascii="Arial Narrow" w:hAnsi="Arial Narrow"/>
          <w:sz w:val="24"/>
          <w:szCs w:val="24"/>
        </w:rPr>
        <w:t xml:space="preserve"> suport nativ pentru cel </w:t>
      </w:r>
      <w:r w:rsidR="00BB1D89" w:rsidRPr="00DF3BDA">
        <w:rPr>
          <w:rFonts w:ascii="Arial Narrow" w:hAnsi="Arial Narrow"/>
          <w:sz w:val="24"/>
          <w:szCs w:val="24"/>
        </w:rPr>
        <w:t>puțin</w:t>
      </w:r>
      <w:r w:rsidRPr="00DF3BDA">
        <w:rPr>
          <w:rFonts w:ascii="Arial Narrow" w:hAnsi="Arial Narrow"/>
          <w:sz w:val="24"/>
          <w:szCs w:val="24"/>
        </w:rPr>
        <w:t xml:space="preserve"> o tehnologie de virtualizare a resurselor de procesare, stocare </w:t>
      </w:r>
      <w:r w:rsidR="00DC158C" w:rsidRPr="00DF3BDA">
        <w:rPr>
          <w:rFonts w:ascii="Arial Narrow" w:hAnsi="Arial Narrow"/>
          <w:sz w:val="24"/>
          <w:szCs w:val="24"/>
        </w:rPr>
        <w:t>și</w:t>
      </w:r>
      <w:r w:rsidRPr="00DF3BDA">
        <w:rPr>
          <w:rFonts w:ascii="Arial Narrow" w:hAnsi="Arial Narrow"/>
          <w:sz w:val="24"/>
          <w:szCs w:val="24"/>
        </w:rPr>
        <w:t xml:space="preserve"> </w:t>
      </w:r>
      <w:r w:rsidR="00AF1591" w:rsidRPr="00DF3BDA">
        <w:rPr>
          <w:rFonts w:ascii="Arial Narrow" w:hAnsi="Arial Narrow"/>
          <w:sz w:val="24"/>
          <w:szCs w:val="24"/>
        </w:rPr>
        <w:t>rețea</w:t>
      </w:r>
      <w:r w:rsidRPr="00DF3BDA">
        <w:rPr>
          <w:rFonts w:ascii="Arial Narrow" w:hAnsi="Arial Narrow"/>
          <w:sz w:val="24"/>
          <w:szCs w:val="24"/>
        </w:rPr>
        <w:t>;</w:t>
      </w:r>
    </w:p>
    <w:p w14:paraId="5B98E4E8" w14:textId="0F1C4805" w:rsidR="00134E02" w:rsidRPr="00DF3BDA" w:rsidRDefault="00134E02" w:rsidP="007A5D3E">
      <w:pPr>
        <w:pStyle w:val="Bodytext0"/>
        <w:numPr>
          <w:ilvl w:val="0"/>
          <w:numId w:val="104"/>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000E26D1" w:rsidRPr="00DF3BDA">
        <w:rPr>
          <w:rFonts w:ascii="Arial Narrow" w:hAnsi="Arial Narrow"/>
          <w:sz w:val="24"/>
          <w:szCs w:val="24"/>
        </w:rPr>
        <w:t xml:space="preserve"> ofere</w:t>
      </w:r>
      <w:r w:rsidRPr="00DF3BDA">
        <w:rPr>
          <w:rFonts w:ascii="Arial Narrow" w:hAnsi="Arial Narrow"/>
          <w:sz w:val="24"/>
          <w:szCs w:val="24"/>
        </w:rPr>
        <w:t xml:space="preserve"> suport pentru stocarea </w:t>
      </w:r>
      <w:r w:rsidR="00C70A39" w:rsidRPr="00DF3BDA">
        <w:rPr>
          <w:rFonts w:ascii="Arial Narrow" w:hAnsi="Arial Narrow"/>
          <w:sz w:val="24"/>
          <w:szCs w:val="24"/>
        </w:rPr>
        <w:t>și</w:t>
      </w:r>
      <w:r w:rsidRPr="00DF3BDA">
        <w:rPr>
          <w:rFonts w:ascii="Arial Narrow" w:hAnsi="Arial Narrow"/>
          <w:sz w:val="24"/>
          <w:szCs w:val="24"/>
        </w:rPr>
        <w:t xml:space="preserve"> replicarea datelor;</w:t>
      </w:r>
    </w:p>
    <w:p w14:paraId="139273D9" w14:textId="229FFD5A" w:rsidR="00134E02" w:rsidRPr="00DF3BDA" w:rsidRDefault="00134E02" w:rsidP="007A5D3E">
      <w:pPr>
        <w:pStyle w:val="Bodytext0"/>
        <w:numPr>
          <w:ilvl w:val="0"/>
          <w:numId w:val="104"/>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000E26D1" w:rsidRPr="00DF3BDA">
        <w:rPr>
          <w:rFonts w:ascii="Arial Narrow" w:hAnsi="Arial Narrow"/>
          <w:sz w:val="24"/>
          <w:szCs w:val="24"/>
        </w:rPr>
        <w:t xml:space="preserve"> ofere</w:t>
      </w:r>
      <w:r w:rsidRPr="00DF3BDA">
        <w:rPr>
          <w:rFonts w:ascii="Arial Narrow" w:hAnsi="Arial Narrow"/>
          <w:sz w:val="24"/>
          <w:szCs w:val="24"/>
        </w:rPr>
        <w:t xml:space="preserve"> suport pentru lucrul cu servere de </w:t>
      </w:r>
      <w:r w:rsidR="00AF1591" w:rsidRPr="00DF3BDA">
        <w:rPr>
          <w:rFonts w:ascii="Arial Narrow" w:hAnsi="Arial Narrow"/>
          <w:sz w:val="24"/>
          <w:szCs w:val="24"/>
        </w:rPr>
        <w:t>aplicație</w:t>
      </w:r>
      <w:r w:rsidRPr="00DF3BDA">
        <w:rPr>
          <w:rFonts w:ascii="Arial Narrow" w:hAnsi="Arial Narrow"/>
          <w:sz w:val="24"/>
          <w:szCs w:val="24"/>
        </w:rPr>
        <w:t xml:space="preserve">, web </w:t>
      </w:r>
      <w:r w:rsidR="00DC158C" w:rsidRPr="00DF3BDA">
        <w:rPr>
          <w:rFonts w:ascii="Arial Narrow" w:hAnsi="Arial Narrow"/>
          <w:sz w:val="24"/>
          <w:szCs w:val="24"/>
        </w:rPr>
        <w:t>și</w:t>
      </w:r>
      <w:r w:rsidRPr="00DF3BDA">
        <w:rPr>
          <w:rFonts w:ascii="Arial Narrow" w:hAnsi="Arial Narrow"/>
          <w:sz w:val="24"/>
          <w:szCs w:val="24"/>
        </w:rPr>
        <w:t>/sau baze de date;</w:t>
      </w:r>
    </w:p>
    <w:p w14:paraId="7472FDF5" w14:textId="6C3F238D" w:rsidR="00134E02" w:rsidRPr="00DF3BDA" w:rsidRDefault="00134E02" w:rsidP="007A5D3E">
      <w:pPr>
        <w:pStyle w:val="Bodytext0"/>
        <w:numPr>
          <w:ilvl w:val="0"/>
          <w:numId w:val="104"/>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000E26D1" w:rsidRPr="00DF3BDA">
        <w:rPr>
          <w:rFonts w:ascii="Arial Narrow" w:hAnsi="Arial Narrow"/>
          <w:sz w:val="24"/>
          <w:szCs w:val="24"/>
        </w:rPr>
        <w:t xml:space="preserve"> ofere</w:t>
      </w:r>
      <w:r w:rsidRPr="00DF3BDA">
        <w:rPr>
          <w:rFonts w:ascii="Arial Narrow" w:hAnsi="Arial Narrow"/>
          <w:sz w:val="24"/>
          <w:szCs w:val="24"/>
        </w:rPr>
        <w:t xml:space="preserve"> suport pentru controlul accesului </w:t>
      </w:r>
      <w:r w:rsidR="00DC158C" w:rsidRPr="00DF3BDA">
        <w:rPr>
          <w:rFonts w:ascii="Arial Narrow" w:hAnsi="Arial Narrow"/>
          <w:sz w:val="24"/>
          <w:szCs w:val="24"/>
        </w:rPr>
        <w:t>și</w:t>
      </w:r>
      <w:r w:rsidRPr="00DF3BDA">
        <w:rPr>
          <w:rFonts w:ascii="Arial Narrow" w:hAnsi="Arial Narrow"/>
          <w:sz w:val="24"/>
          <w:szCs w:val="24"/>
        </w:rPr>
        <w:t xml:space="preserve"> al </w:t>
      </w:r>
      <w:r w:rsidR="00AF1591" w:rsidRPr="00DF3BDA">
        <w:rPr>
          <w:rFonts w:ascii="Arial Narrow" w:hAnsi="Arial Narrow"/>
          <w:sz w:val="24"/>
          <w:szCs w:val="24"/>
        </w:rPr>
        <w:t>identității</w:t>
      </w:r>
      <w:r w:rsidRPr="00DF3BDA">
        <w:rPr>
          <w:rFonts w:ascii="Arial Narrow" w:hAnsi="Arial Narrow"/>
          <w:sz w:val="24"/>
          <w:szCs w:val="24"/>
        </w:rPr>
        <w:t>;</w:t>
      </w:r>
    </w:p>
    <w:p w14:paraId="7A858DB2" w14:textId="1BF7EF9E" w:rsidR="00134E02" w:rsidRPr="00DF3BDA" w:rsidRDefault="00134E02" w:rsidP="007A5D3E">
      <w:pPr>
        <w:pStyle w:val="Bodytext0"/>
        <w:numPr>
          <w:ilvl w:val="0"/>
          <w:numId w:val="104"/>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000E26D1" w:rsidRPr="00DF3BDA">
        <w:rPr>
          <w:rFonts w:ascii="Arial Narrow" w:hAnsi="Arial Narrow"/>
          <w:sz w:val="24"/>
          <w:szCs w:val="24"/>
        </w:rPr>
        <w:t xml:space="preserve"> ofere</w:t>
      </w:r>
      <w:r w:rsidRPr="00DF3BDA">
        <w:rPr>
          <w:rFonts w:ascii="Arial Narrow" w:hAnsi="Arial Narrow"/>
          <w:sz w:val="24"/>
          <w:szCs w:val="24"/>
        </w:rPr>
        <w:t xml:space="preserve"> suport pentru lucrul la nivel de </w:t>
      </w:r>
      <w:r w:rsidR="00AF1591" w:rsidRPr="00DF3BDA">
        <w:rPr>
          <w:rFonts w:ascii="Arial Narrow" w:hAnsi="Arial Narrow"/>
          <w:sz w:val="24"/>
          <w:szCs w:val="24"/>
        </w:rPr>
        <w:t>rețea</w:t>
      </w:r>
      <w:r w:rsidRPr="00DF3BDA">
        <w:rPr>
          <w:rFonts w:ascii="Arial Narrow" w:hAnsi="Arial Narrow"/>
          <w:sz w:val="24"/>
          <w:szCs w:val="24"/>
        </w:rPr>
        <w:t xml:space="preserve"> (DNS, DHCP, SDN, VPN, QoS, Firewall, Load Balancing);</w:t>
      </w:r>
    </w:p>
    <w:p w14:paraId="7099E2DE" w14:textId="11B04D34" w:rsidR="00134E02" w:rsidRPr="00DF3BDA" w:rsidRDefault="00134E02" w:rsidP="007A5D3E">
      <w:pPr>
        <w:pStyle w:val="Bodytext0"/>
        <w:numPr>
          <w:ilvl w:val="0"/>
          <w:numId w:val="104"/>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000E26D1" w:rsidRPr="00DF3BDA">
        <w:rPr>
          <w:rFonts w:ascii="Arial Narrow" w:hAnsi="Arial Narrow"/>
          <w:sz w:val="24"/>
          <w:szCs w:val="24"/>
        </w:rPr>
        <w:t xml:space="preserve"> ofere</w:t>
      </w:r>
      <w:r w:rsidRPr="00DF3BDA">
        <w:rPr>
          <w:rFonts w:ascii="Arial Narrow" w:hAnsi="Arial Narrow"/>
          <w:sz w:val="24"/>
          <w:szCs w:val="24"/>
        </w:rPr>
        <w:t xml:space="preserve"> suport pentru accesul de la distanta (Remote Desktop</w:t>
      </w:r>
      <w:r w:rsidR="00E95856" w:rsidRPr="00DF3BDA">
        <w:rPr>
          <w:rFonts w:ascii="Arial Narrow" w:hAnsi="Arial Narrow"/>
          <w:sz w:val="24"/>
          <w:szCs w:val="24"/>
        </w:rPr>
        <w:t xml:space="preserve"> sau echivalent</w:t>
      </w:r>
      <w:r w:rsidRPr="00DF3BDA">
        <w:rPr>
          <w:rFonts w:ascii="Arial Narrow" w:hAnsi="Arial Narrow"/>
          <w:sz w:val="24"/>
          <w:szCs w:val="24"/>
        </w:rPr>
        <w:t>);</w:t>
      </w:r>
    </w:p>
    <w:p w14:paraId="5AA14C91" w14:textId="226A2372" w:rsidR="00134E02" w:rsidRPr="00DF3BDA" w:rsidRDefault="00134E02" w:rsidP="007A5D3E">
      <w:pPr>
        <w:pStyle w:val="Bodytext0"/>
        <w:numPr>
          <w:ilvl w:val="0"/>
          <w:numId w:val="104"/>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000E26D1" w:rsidRPr="00DF3BDA">
        <w:rPr>
          <w:rFonts w:ascii="Arial Narrow" w:hAnsi="Arial Narrow"/>
          <w:sz w:val="24"/>
          <w:szCs w:val="24"/>
        </w:rPr>
        <w:t xml:space="preserve"> ofere</w:t>
      </w:r>
      <w:r w:rsidRPr="00DF3BDA">
        <w:rPr>
          <w:rFonts w:ascii="Arial Narrow" w:hAnsi="Arial Narrow"/>
          <w:sz w:val="24"/>
          <w:szCs w:val="24"/>
        </w:rPr>
        <w:t xml:space="preserve"> suport pentru securitate sporita (</w:t>
      </w:r>
      <w:r w:rsidR="00FA2660" w:rsidRPr="00DF3BDA">
        <w:rPr>
          <w:rFonts w:ascii="Arial Narrow" w:hAnsi="Arial Narrow"/>
          <w:sz w:val="24"/>
          <w:szCs w:val="24"/>
        </w:rPr>
        <w:t>utilizator</w:t>
      </w:r>
      <w:r w:rsidRPr="00DF3BDA">
        <w:rPr>
          <w:rFonts w:ascii="Arial Narrow" w:hAnsi="Arial Narrow"/>
          <w:sz w:val="24"/>
          <w:szCs w:val="24"/>
        </w:rPr>
        <w:t>/</w:t>
      </w:r>
      <w:r w:rsidR="00FA2660" w:rsidRPr="00DF3BDA">
        <w:rPr>
          <w:rFonts w:ascii="Arial Narrow" w:hAnsi="Arial Narrow"/>
          <w:sz w:val="24"/>
          <w:szCs w:val="24"/>
        </w:rPr>
        <w:t>parola</w:t>
      </w:r>
      <w:r w:rsidRPr="00DF3BDA">
        <w:rPr>
          <w:rFonts w:ascii="Arial Narrow" w:hAnsi="Arial Narrow"/>
          <w:sz w:val="24"/>
          <w:szCs w:val="24"/>
        </w:rPr>
        <w:t>, toke</w:t>
      </w:r>
      <w:r w:rsidR="00FA2660" w:rsidRPr="00DF3BDA">
        <w:rPr>
          <w:rFonts w:ascii="Arial Narrow" w:hAnsi="Arial Narrow"/>
          <w:sz w:val="24"/>
          <w:szCs w:val="24"/>
        </w:rPr>
        <w:t>n-uri</w:t>
      </w:r>
      <w:r w:rsidRPr="00DF3BDA">
        <w:rPr>
          <w:rFonts w:ascii="Arial Narrow" w:hAnsi="Arial Narrow"/>
          <w:sz w:val="24"/>
          <w:szCs w:val="24"/>
        </w:rPr>
        <w:t>, Kerberos, TLS- SSL</w:t>
      </w:r>
      <w:r w:rsidR="00BC6A9B" w:rsidRPr="00DF3BDA">
        <w:rPr>
          <w:rFonts w:ascii="Arial Narrow" w:hAnsi="Arial Narrow"/>
          <w:sz w:val="24"/>
          <w:szCs w:val="24"/>
        </w:rPr>
        <w:t>)</w:t>
      </w:r>
      <w:r w:rsidRPr="00DF3BDA">
        <w:rPr>
          <w:rFonts w:ascii="Arial Narrow" w:hAnsi="Arial Narrow"/>
          <w:sz w:val="24"/>
          <w:szCs w:val="24"/>
        </w:rPr>
        <w:t>;</w:t>
      </w:r>
    </w:p>
    <w:p w14:paraId="7903427F" w14:textId="618380FA" w:rsidR="00134E02" w:rsidRPr="00DF3BDA" w:rsidRDefault="00134E02" w:rsidP="007A5D3E">
      <w:pPr>
        <w:pStyle w:val="Bodytext0"/>
        <w:numPr>
          <w:ilvl w:val="0"/>
          <w:numId w:val="104"/>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000E26D1" w:rsidRPr="00DF3BDA">
        <w:rPr>
          <w:rFonts w:ascii="Arial Narrow" w:hAnsi="Arial Narrow"/>
          <w:sz w:val="24"/>
          <w:szCs w:val="24"/>
        </w:rPr>
        <w:t xml:space="preserve"> ofere</w:t>
      </w:r>
      <w:r w:rsidRPr="00DF3BDA">
        <w:rPr>
          <w:rFonts w:ascii="Arial Narrow" w:hAnsi="Arial Narrow"/>
          <w:sz w:val="24"/>
          <w:szCs w:val="24"/>
        </w:rPr>
        <w:t xml:space="preserve"> </w:t>
      </w:r>
      <w:r w:rsidR="00FA2660" w:rsidRPr="00DF3BDA">
        <w:rPr>
          <w:rFonts w:ascii="Arial Narrow" w:hAnsi="Arial Narrow"/>
          <w:sz w:val="24"/>
          <w:szCs w:val="24"/>
        </w:rPr>
        <w:t>suport</w:t>
      </w:r>
      <w:r w:rsidRPr="00DF3BDA">
        <w:rPr>
          <w:rFonts w:ascii="Arial Narrow" w:hAnsi="Arial Narrow"/>
          <w:sz w:val="24"/>
          <w:szCs w:val="24"/>
        </w:rPr>
        <w:t xml:space="preserve"> pentru diagnoza;</w:t>
      </w:r>
    </w:p>
    <w:p w14:paraId="0D1AEA97" w14:textId="0CF7E917" w:rsidR="00134E02" w:rsidRPr="00DF3BDA" w:rsidRDefault="00134E02" w:rsidP="007A5D3E">
      <w:pPr>
        <w:pStyle w:val="Bodytext0"/>
        <w:numPr>
          <w:ilvl w:val="0"/>
          <w:numId w:val="104"/>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 xml:space="preserve">să </w:t>
      </w:r>
      <w:r w:rsidRPr="00DF3BDA">
        <w:rPr>
          <w:rFonts w:ascii="Arial Narrow" w:hAnsi="Arial Narrow"/>
          <w:sz w:val="24"/>
          <w:szCs w:val="24"/>
        </w:rPr>
        <w:t>include o consola grafica de administrare;</w:t>
      </w:r>
    </w:p>
    <w:p w14:paraId="49765096" w14:textId="6235FEEB" w:rsidR="00134E02" w:rsidRPr="00DF3BDA" w:rsidRDefault="00134E02" w:rsidP="007A5D3E">
      <w:pPr>
        <w:pStyle w:val="Bodytext0"/>
        <w:numPr>
          <w:ilvl w:val="0"/>
          <w:numId w:val="104"/>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Trebuie s</w:t>
      </w:r>
      <w:r w:rsidR="00FA2660" w:rsidRPr="00DF3BDA">
        <w:rPr>
          <w:rFonts w:ascii="Arial Narrow" w:hAnsi="Arial Narrow"/>
          <w:sz w:val="24"/>
          <w:szCs w:val="24"/>
        </w:rPr>
        <w:t>ă</w:t>
      </w:r>
      <w:r w:rsidRPr="00DF3BDA">
        <w:rPr>
          <w:rFonts w:ascii="Arial Narrow" w:hAnsi="Arial Narrow"/>
          <w:sz w:val="24"/>
          <w:szCs w:val="24"/>
        </w:rPr>
        <w:t xml:space="preserve"> include o componenta de </w:t>
      </w:r>
      <w:r w:rsidR="0043402E" w:rsidRPr="00DF3BDA">
        <w:rPr>
          <w:rFonts w:ascii="Arial Narrow" w:hAnsi="Arial Narrow"/>
          <w:sz w:val="24"/>
          <w:szCs w:val="24"/>
        </w:rPr>
        <w:t>execuție</w:t>
      </w:r>
      <w:r w:rsidRPr="00DF3BDA">
        <w:rPr>
          <w:rFonts w:ascii="Arial Narrow" w:hAnsi="Arial Narrow"/>
          <w:sz w:val="24"/>
          <w:szCs w:val="24"/>
        </w:rPr>
        <w:t xml:space="preserve"> automatizata a sarcinilor;</w:t>
      </w:r>
    </w:p>
    <w:p w14:paraId="22B000E7" w14:textId="4C817901" w:rsidR="00134E02" w:rsidRPr="00DF3BDA" w:rsidRDefault="00134E02" w:rsidP="007A5D3E">
      <w:pPr>
        <w:pStyle w:val="Bodytext0"/>
        <w:numPr>
          <w:ilvl w:val="0"/>
          <w:numId w:val="104"/>
        </w:numPr>
        <w:spacing w:before="60" w:beforeAutospacing="0" w:after="60" w:afterAutospacing="0" w:line="276" w:lineRule="auto"/>
        <w:contextualSpacing/>
        <w:rPr>
          <w:rFonts w:ascii="Arial Narrow" w:hAnsi="Arial Narrow"/>
          <w:sz w:val="24"/>
          <w:szCs w:val="24"/>
        </w:rPr>
      </w:pPr>
      <w:r w:rsidRPr="00DF3BDA">
        <w:rPr>
          <w:rFonts w:ascii="Arial Narrow" w:hAnsi="Arial Narrow"/>
          <w:sz w:val="24"/>
          <w:szCs w:val="24"/>
        </w:rPr>
        <w:t xml:space="preserve">Trebuie </w:t>
      </w:r>
      <w:r w:rsidR="00FA2660" w:rsidRPr="00DF3BDA">
        <w:rPr>
          <w:rFonts w:ascii="Arial Narrow" w:hAnsi="Arial Narrow"/>
          <w:sz w:val="24"/>
          <w:szCs w:val="24"/>
        </w:rPr>
        <w:t>să</w:t>
      </w:r>
      <w:r w:rsidR="000E26D1" w:rsidRPr="00DF3BDA">
        <w:rPr>
          <w:rFonts w:ascii="Arial Narrow" w:hAnsi="Arial Narrow"/>
          <w:sz w:val="24"/>
          <w:szCs w:val="24"/>
        </w:rPr>
        <w:t xml:space="preserve"> ofere</w:t>
      </w:r>
      <w:r w:rsidRPr="00DF3BDA">
        <w:rPr>
          <w:rFonts w:ascii="Arial Narrow" w:hAnsi="Arial Narrow"/>
          <w:sz w:val="24"/>
          <w:szCs w:val="24"/>
        </w:rPr>
        <w:t xml:space="preserve"> suport pentru lucrul cu browsere de internet.</w:t>
      </w:r>
    </w:p>
    <w:p w14:paraId="0E52D6B7" w14:textId="77777777" w:rsidR="00D21B66" w:rsidRPr="00DF3BDA" w:rsidRDefault="00D21B66" w:rsidP="00FA2660">
      <w:pPr>
        <w:pStyle w:val="Bodytext0"/>
        <w:spacing w:before="60" w:beforeAutospacing="0" w:after="60" w:afterAutospacing="0" w:line="276" w:lineRule="auto"/>
        <w:ind w:left="0"/>
        <w:rPr>
          <w:rFonts w:ascii="Arial Narrow" w:hAnsi="Arial Narrow"/>
          <w:sz w:val="24"/>
          <w:szCs w:val="24"/>
        </w:rPr>
      </w:pPr>
    </w:p>
    <w:p w14:paraId="229240BD" w14:textId="77777777" w:rsidR="00C01FAB" w:rsidRPr="00DF3BDA" w:rsidRDefault="00C01FAB" w:rsidP="00FA2660">
      <w:pPr>
        <w:pStyle w:val="Heading4ONRC"/>
        <w:spacing w:before="60" w:after="60"/>
        <w:rPr>
          <w:rFonts w:ascii="Arial Narrow" w:hAnsi="Arial Narrow"/>
          <w:noProof w:val="0"/>
        </w:rPr>
      </w:pPr>
      <w:bookmarkStart w:id="109" w:name="_Toc520818143"/>
      <w:bookmarkStart w:id="110" w:name="_Toc528627157"/>
      <w:r w:rsidRPr="00DF3BDA">
        <w:rPr>
          <w:rFonts w:ascii="Arial Narrow" w:hAnsi="Arial Narrow"/>
          <w:noProof w:val="0"/>
        </w:rPr>
        <w:t>Modelul operațional al sistemului</w:t>
      </w:r>
      <w:bookmarkEnd w:id="109"/>
      <w:bookmarkEnd w:id="110"/>
    </w:p>
    <w:p w14:paraId="70670210" w14:textId="220F7132"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Modelul </w:t>
      </w:r>
      <w:r w:rsidR="00FA2660" w:rsidRPr="00DF3BDA">
        <w:rPr>
          <w:rFonts w:ascii="Arial Narrow" w:hAnsi="Arial Narrow"/>
          <w:sz w:val="24"/>
          <w:szCs w:val="24"/>
        </w:rPr>
        <w:t>operațional</w:t>
      </w:r>
      <w:r w:rsidRPr="00DF3BDA">
        <w:rPr>
          <w:rFonts w:ascii="Arial Narrow" w:hAnsi="Arial Narrow"/>
          <w:sz w:val="24"/>
          <w:szCs w:val="24"/>
        </w:rPr>
        <w:t xml:space="preserve"> al sistemului este structurat per site în câte două medii – producție și testare / dezvoltare pentru site-ul primar și producție și testare de performanță pentru site-ul secundar. Mediul de producție are 3 zone de separare - DMZ, INTERN și SECURITATE / ADMINISTRARE, separarea ținând cont de destinația componentelor sau a modulelor asociate componentelor din cadrul proiectului.</w:t>
      </w:r>
      <w:r w:rsidR="00C8153F">
        <w:rPr>
          <w:rFonts w:ascii="Arial Narrow" w:hAnsi="Arial Narrow"/>
          <w:sz w:val="24"/>
          <w:szCs w:val="24"/>
        </w:rPr>
        <w:t xml:space="preserve"> S</w:t>
      </w:r>
      <w:r w:rsidR="00C8153F" w:rsidRPr="00C8153F">
        <w:rPr>
          <w:rFonts w:ascii="Arial Narrow" w:hAnsi="Arial Narrow"/>
          <w:sz w:val="24"/>
          <w:szCs w:val="24"/>
        </w:rPr>
        <w:t xml:space="preserve">istemul va fi instalat </w:t>
      </w:r>
      <w:r w:rsidR="00C8153F">
        <w:rPr>
          <w:rFonts w:ascii="Arial Narrow" w:hAnsi="Arial Narrow"/>
          <w:sz w:val="24"/>
          <w:szCs w:val="24"/>
        </w:rPr>
        <w:t>atât</w:t>
      </w:r>
      <w:r w:rsidR="00C8153F" w:rsidRPr="00C8153F">
        <w:rPr>
          <w:rFonts w:ascii="Arial Narrow" w:hAnsi="Arial Narrow"/>
          <w:sz w:val="24"/>
          <w:szCs w:val="24"/>
        </w:rPr>
        <w:t xml:space="preserve"> </w:t>
      </w:r>
      <w:r w:rsidR="00D04622">
        <w:rPr>
          <w:rFonts w:ascii="Arial Narrow" w:hAnsi="Arial Narrow"/>
          <w:sz w:val="24"/>
          <w:szCs w:val="24"/>
        </w:rPr>
        <w:t>în</w:t>
      </w:r>
      <w:r w:rsidR="00C8153F" w:rsidRPr="00C8153F">
        <w:rPr>
          <w:rFonts w:ascii="Arial Narrow" w:hAnsi="Arial Narrow"/>
          <w:sz w:val="24"/>
          <w:szCs w:val="24"/>
        </w:rPr>
        <w:t xml:space="preserve"> centru</w:t>
      </w:r>
      <w:r w:rsidR="00D04622">
        <w:rPr>
          <w:rFonts w:ascii="Arial Narrow" w:hAnsi="Arial Narrow"/>
          <w:sz w:val="24"/>
          <w:szCs w:val="24"/>
        </w:rPr>
        <w:t>l de date principal cât și în</w:t>
      </w:r>
      <w:r w:rsidR="00C8153F" w:rsidRPr="00C8153F">
        <w:rPr>
          <w:rFonts w:ascii="Arial Narrow" w:hAnsi="Arial Narrow"/>
          <w:sz w:val="24"/>
          <w:szCs w:val="24"/>
        </w:rPr>
        <w:t xml:space="preserve"> centru</w:t>
      </w:r>
      <w:r w:rsidR="00D04622">
        <w:rPr>
          <w:rFonts w:ascii="Arial Narrow" w:hAnsi="Arial Narrow"/>
          <w:sz w:val="24"/>
          <w:szCs w:val="24"/>
        </w:rPr>
        <w:t>l</w:t>
      </w:r>
      <w:r w:rsidR="00C8153F" w:rsidRPr="00C8153F">
        <w:rPr>
          <w:rFonts w:ascii="Arial Narrow" w:hAnsi="Arial Narrow"/>
          <w:sz w:val="24"/>
          <w:szCs w:val="24"/>
        </w:rPr>
        <w:t xml:space="preserve"> de da</w:t>
      </w:r>
      <w:r w:rsidR="00D04622">
        <w:rPr>
          <w:rFonts w:ascii="Arial Narrow" w:hAnsi="Arial Narrow"/>
          <w:sz w:val="24"/>
          <w:szCs w:val="24"/>
        </w:rPr>
        <w:t>te secundar</w:t>
      </w:r>
      <w:r w:rsidR="00C8153F" w:rsidRPr="00C8153F">
        <w:rPr>
          <w:rFonts w:ascii="Arial Narrow" w:hAnsi="Arial Narrow"/>
          <w:sz w:val="24"/>
          <w:szCs w:val="24"/>
        </w:rPr>
        <w:t xml:space="preserve">, iar testarea va viza funcționarea sistemului informatic </w:t>
      </w:r>
      <w:r w:rsidR="00D04622">
        <w:rPr>
          <w:rFonts w:ascii="Arial Narrow" w:hAnsi="Arial Narrow"/>
          <w:sz w:val="24"/>
          <w:szCs w:val="24"/>
        </w:rPr>
        <w:t>în ambele centre de date</w:t>
      </w:r>
      <w:r w:rsidR="00C8153F" w:rsidRPr="00C8153F">
        <w:rPr>
          <w:rFonts w:ascii="Arial Narrow" w:hAnsi="Arial Narrow"/>
          <w:sz w:val="24"/>
          <w:szCs w:val="24"/>
        </w:rPr>
        <w:t>.</w:t>
      </w:r>
    </w:p>
    <w:p w14:paraId="6E85C4FC" w14:textId="77777777" w:rsidR="00BC6A9B" w:rsidRPr="00DF3BDA" w:rsidRDefault="00BC6A9B" w:rsidP="00FA2660">
      <w:pPr>
        <w:pStyle w:val="Bodytext0"/>
        <w:spacing w:before="60" w:beforeAutospacing="0" w:after="60" w:afterAutospacing="0" w:line="276" w:lineRule="auto"/>
        <w:ind w:left="0"/>
        <w:rPr>
          <w:rFonts w:ascii="Arial Narrow" w:hAnsi="Arial Narrow"/>
          <w:sz w:val="24"/>
          <w:szCs w:val="24"/>
        </w:rPr>
      </w:pPr>
    </w:p>
    <w:p w14:paraId="083C1DD7" w14:textId="1DA7A5D2" w:rsidR="00BC6A9B" w:rsidRPr="00DF3BDA" w:rsidRDefault="00BC6A9B" w:rsidP="00FA2660">
      <w:pPr>
        <w:pStyle w:val="Bodytext0"/>
        <w:shd w:val="clear" w:color="auto" w:fill="DBE5F1"/>
        <w:spacing w:before="60" w:beforeAutospacing="0" w:after="60" w:afterAutospacing="0" w:line="276" w:lineRule="auto"/>
        <w:ind w:left="0"/>
        <w:rPr>
          <w:rFonts w:ascii="Arial Narrow" w:hAnsi="Arial Narrow"/>
          <w:sz w:val="24"/>
          <w:szCs w:val="24"/>
        </w:rPr>
      </w:pPr>
      <w:r w:rsidRPr="00DF3BDA">
        <w:rPr>
          <w:rFonts w:ascii="Arial Narrow" w:hAnsi="Arial Narrow"/>
          <w:b/>
          <w:sz w:val="24"/>
          <w:szCs w:val="24"/>
        </w:rPr>
        <w:t>Notă</w:t>
      </w:r>
      <w:r w:rsidRPr="00DF3BDA">
        <w:rPr>
          <w:rFonts w:ascii="Arial Narrow" w:hAnsi="Arial Narrow"/>
          <w:sz w:val="24"/>
          <w:szCs w:val="24"/>
        </w:rPr>
        <w:t xml:space="preserve">: </w:t>
      </w:r>
      <w:r w:rsidR="00FA2660" w:rsidRPr="00DF3BDA">
        <w:rPr>
          <w:rFonts w:ascii="Arial Narrow" w:hAnsi="Arial Narrow"/>
          <w:sz w:val="24"/>
          <w:szCs w:val="24"/>
        </w:rPr>
        <w:t>Ofertanții</w:t>
      </w:r>
      <w:r w:rsidRPr="00DF3BDA">
        <w:rPr>
          <w:rFonts w:ascii="Arial Narrow" w:hAnsi="Arial Narrow"/>
          <w:sz w:val="24"/>
          <w:szCs w:val="24"/>
        </w:rPr>
        <w:t xml:space="preserve"> vor avea în vedere </w:t>
      </w:r>
      <w:r w:rsidRPr="00DF3BDA">
        <w:rPr>
          <w:rFonts w:ascii="Arial Narrow" w:hAnsi="Arial Narrow"/>
          <w:sz w:val="24"/>
          <w:szCs w:val="24"/>
          <w:u w:val="single"/>
        </w:rPr>
        <w:t>integrarea în proiect</w:t>
      </w:r>
      <w:r w:rsidR="000A56A8" w:rsidRPr="00DF3BDA">
        <w:rPr>
          <w:rFonts w:ascii="Arial Narrow" w:hAnsi="Arial Narrow"/>
          <w:sz w:val="24"/>
          <w:szCs w:val="24"/>
        </w:rPr>
        <w:t>, din punct de vedere monitorizare,</w:t>
      </w:r>
      <w:r w:rsidRPr="00DF3BDA">
        <w:rPr>
          <w:rFonts w:ascii="Arial Narrow" w:hAnsi="Arial Narrow"/>
          <w:sz w:val="24"/>
          <w:szCs w:val="24"/>
        </w:rPr>
        <w:t xml:space="preserve"> a </w:t>
      </w:r>
      <w:r w:rsidR="00E95856" w:rsidRPr="00DF3BDA">
        <w:rPr>
          <w:rFonts w:ascii="Arial Narrow" w:hAnsi="Arial Narrow"/>
          <w:sz w:val="24"/>
          <w:szCs w:val="24"/>
        </w:rPr>
        <w:t xml:space="preserve">echipamentelor </w:t>
      </w:r>
      <w:r w:rsidRPr="00DF3BDA">
        <w:rPr>
          <w:rFonts w:ascii="Arial Narrow" w:hAnsi="Arial Narrow"/>
          <w:sz w:val="24"/>
          <w:szCs w:val="24"/>
        </w:rPr>
        <w:t>prevăzute pentru subsistemele SIIBRIS, BigData</w:t>
      </w:r>
      <w:r w:rsidR="000A56A8" w:rsidRPr="00DF3BDA">
        <w:rPr>
          <w:rFonts w:ascii="Arial Narrow" w:hAnsi="Arial Narrow"/>
          <w:sz w:val="24"/>
          <w:szCs w:val="24"/>
        </w:rPr>
        <w:t>, BSC</w:t>
      </w:r>
      <w:r w:rsidR="004222B7">
        <w:rPr>
          <w:rFonts w:ascii="Arial Narrow" w:hAnsi="Arial Narrow"/>
          <w:sz w:val="24"/>
          <w:szCs w:val="24"/>
        </w:rPr>
        <w:t>,</w:t>
      </w:r>
      <w:r w:rsidRPr="00DF3BDA">
        <w:rPr>
          <w:rFonts w:ascii="Arial Narrow" w:hAnsi="Arial Narrow"/>
          <w:sz w:val="24"/>
          <w:szCs w:val="24"/>
        </w:rPr>
        <w:t xml:space="preserve"> </w:t>
      </w:r>
      <w:r w:rsidR="000A56A8" w:rsidRPr="00DF3BDA">
        <w:rPr>
          <w:rFonts w:ascii="Arial Narrow" w:hAnsi="Arial Narrow"/>
          <w:sz w:val="24"/>
          <w:szCs w:val="24"/>
        </w:rPr>
        <w:t>IRI</w:t>
      </w:r>
      <w:r w:rsidR="004222B7">
        <w:rPr>
          <w:rFonts w:ascii="Arial Narrow" w:hAnsi="Arial Narrow"/>
          <w:sz w:val="24"/>
          <w:szCs w:val="24"/>
        </w:rPr>
        <w:t xml:space="preserve"> și SAE.</w:t>
      </w:r>
    </w:p>
    <w:p w14:paraId="0027E416" w14:textId="510C9E26" w:rsidR="00C01FAB" w:rsidRPr="00DF3BDA" w:rsidRDefault="00800153"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Componenta de virtualizare va fi extinsă pentru a integra </w:t>
      </w:r>
      <w:r w:rsidR="00DC158C" w:rsidRPr="00DF3BDA">
        <w:rPr>
          <w:rFonts w:ascii="Arial Narrow" w:hAnsi="Arial Narrow"/>
          <w:sz w:val="24"/>
          <w:szCs w:val="24"/>
        </w:rPr>
        <w:t>și</w:t>
      </w:r>
      <w:r w:rsidRPr="00DF3BDA">
        <w:rPr>
          <w:rFonts w:ascii="Arial Narrow" w:hAnsi="Arial Narrow"/>
          <w:sz w:val="24"/>
          <w:szCs w:val="24"/>
        </w:rPr>
        <w:t xml:space="preserve"> echipamentele hardware prevăzute pentru SII </w:t>
      </w:r>
      <w:r w:rsidR="00DC158C" w:rsidRPr="00DF3BDA">
        <w:rPr>
          <w:rFonts w:ascii="Arial Narrow" w:hAnsi="Arial Narrow"/>
          <w:sz w:val="24"/>
          <w:szCs w:val="24"/>
        </w:rPr>
        <w:t>și</w:t>
      </w:r>
      <w:r w:rsidRPr="00DF3BDA">
        <w:rPr>
          <w:rFonts w:ascii="Arial Narrow" w:hAnsi="Arial Narrow"/>
          <w:sz w:val="24"/>
          <w:szCs w:val="24"/>
        </w:rPr>
        <w:t xml:space="preserve"> achiziționate în cadrul proiectului Big Data</w:t>
      </w:r>
      <w:r w:rsidR="00C01FAB" w:rsidRPr="00DF3BDA">
        <w:rPr>
          <w:rFonts w:ascii="Arial Narrow" w:hAnsi="Arial Narrow"/>
          <w:sz w:val="24"/>
          <w:szCs w:val="24"/>
        </w:rPr>
        <w:t>. Ofertanții vor ține cont de specificațiile echipamentelor respective, acestea fiind descrise în cadrul secțiunii Arhitectura hardware a sistemului.</w:t>
      </w:r>
    </w:p>
    <w:p w14:paraId="05CED178"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01176715"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Principalele caracteristici ale modelului sunt prezentate în continuare:</w:t>
      </w:r>
    </w:p>
    <w:p w14:paraId="79DA4FCA" w14:textId="77777777" w:rsidR="00C01FAB" w:rsidRPr="00DF3BDA" w:rsidRDefault="00C01FAB" w:rsidP="007A5D3E">
      <w:pPr>
        <w:pStyle w:val="Bodytext0"/>
        <w:numPr>
          <w:ilvl w:val="0"/>
          <w:numId w:val="90"/>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pentru implementarea cluster fail-over la nivelul mașinilor virtuale se vor utiliza funcționalitățile puse la dispoziție de către platforma de virtualizare. În cazul mașinilor fizice se vor utiliza funcțiile sistemelor de operare sau cele puse la dispoziție de componentele aplicative (ex: baza de date, server de aplicații), dacă este cazul;</w:t>
      </w:r>
    </w:p>
    <w:p w14:paraId="4733FD4F" w14:textId="63E8F6D8" w:rsidR="00C01FAB" w:rsidRPr="00DF3BDA" w:rsidRDefault="00C01FAB" w:rsidP="007A5D3E">
      <w:pPr>
        <w:pStyle w:val="Bodytext0"/>
        <w:numPr>
          <w:ilvl w:val="0"/>
          <w:numId w:val="90"/>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mașinile de baze de date pentru componentele portal, integrare </w:t>
      </w:r>
      <w:r w:rsidR="00DC158C" w:rsidRPr="00DF3BDA">
        <w:rPr>
          <w:rFonts w:ascii="Arial Narrow" w:hAnsi="Arial Narrow"/>
          <w:sz w:val="24"/>
          <w:szCs w:val="24"/>
        </w:rPr>
        <w:t>și</w:t>
      </w:r>
      <w:r w:rsidRPr="00DF3BDA">
        <w:rPr>
          <w:rFonts w:ascii="Arial Narrow" w:hAnsi="Arial Narrow"/>
          <w:sz w:val="24"/>
          <w:szCs w:val="24"/>
        </w:rPr>
        <w:t xml:space="preserve"> schimb de informații, servicii electronice, raportare și analiză, ETL și gestiune identitate </w:t>
      </w:r>
      <w:r w:rsidR="00DC158C" w:rsidRPr="00DF3BDA">
        <w:rPr>
          <w:rFonts w:ascii="Arial Narrow" w:hAnsi="Arial Narrow"/>
          <w:sz w:val="24"/>
          <w:szCs w:val="24"/>
        </w:rPr>
        <w:t>și</w:t>
      </w:r>
      <w:r w:rsidRPr="00DF3BDA">
        <w:rPr>
          <w:rFonts w:ascii="Arial Narrow" w:hAnsi="Arial Narrow"/>
          <w:sz w:val="24"/>
          <w:szCs w:val="24"/>
        </w:rPr>
        <w:t xml:space="preserve"> acces utilizatori vor rula într-o configurație de tip cluster activ-activ cu balansarea încărcării;</w:t>
      </w:r>
    </w:p>
    <w:p w14:paraId="3089878F" w14:textId="7B4940AA" w:rsidR="00C01FAB" w:rsidRPr="00DF3BDA" w:rsidRDefault="00C01FAB" w:rsidP="007A5D3E">
      <w:pPr>
        <w:pStyle w:val="Bodytext0"/>
        <w:numPr>
          <w:ilvl w:val="0"/>
          <w:numId w:val="90"/>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mașinile de server de aplicații pentru serviciile electronice vor rula într-o configurație de tip cluster activ-activ cu balansarea încărcării;</w:t>
      </w:r>
    </w:p>
    <w:p w14:paraId="272233D8" w14:textId="19C96B1B" w:rsidR="00C01FAB" w:rsidRPr="00DF3BDA" w:rsidRDefault="00C01FAB" w:rsidP="007A5D3E">
      <w:pPr>
        <w:pStyle w:val="Bodytext0"/>
        <w:numPr>
          <w:ilvl w:val="0"/>
          <w:numId w:val="90"/>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componentele non-critice vor fi implementate în regim de tip cluster fail-over, nefiind necesară balansarea încărcării, respectiv ca nodurile </w:t>
      </w:r>
      <w:r w:rsidR="00FA2660" w:rsidRPr="00DF3BDA">
        <w:rPr>
          <w:rFonts w:ascii="Arial Narrow" w:hAnsi="Arial Narrow"/>
          <w:sz w:val="24"/>
          <w:szCs w:val="24"/>
        </w:rPr>
        <w:t>să</w:t>
      </w:r>
      <w:r w:rsidRPr="00DF3BDA">
        <w:rPr>
          <w:rFonts w:ascii="Arial Narrow" w:hAnsi="Arial Narrow"/>
          <w:sz w:val="24"/>
          <w:szCs w:val="24"/>
        </w:rPr>
        <w:t xml:space="preserve"> fie toate active;</w:t>
      </w:r>
    </w:p>
    <w:p w14:paraId="662BB677" w14:textId="6FFB4575" w:rsidR="00C01FAB" w:rsidRPr="00DF3BDA" w:rsidRDefault="00C01FAB" w:rsidP="007A5D3E">
      <w:pPr>
        <w:pStyle w:val="Bodytext0"/>
        <w:numPr>
          <w:ilvl w:val="0"/>
          <w:numId w:val="90"/>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mediul de producție al sistemului este împărțit în trei zone principale: DMZ, INTERN și SECURITATE / ADMINISTRARE. Toate zonele comunică securizat între ele, separarea logică realizându-se în funcție de destinația operațională a acestora, respectiv: DMZ - comunicarea cu exteriorul (portal, integrare), INTERN - nucleul de procesare pentru serviciile electronice </w:t>
      </w:r>
      <w:r w:rsidR="00DC158C" w:rsidRPr="00DF3BDA">
        <w:rPr>
          <w:rFonts w:ascii="Arial Narrow" w:hAnsi="Arial Narrow"/>
          <w:sz w:val="24"/>
          <w:szCs w:val="24"/>
        </w:rPr>
        <w:t>și</w:t>
      </w:r>
      <w:r w:rsidRPr="00DF3BDA">
        <w:rPr>
          <w:rFonts w:ascii="Arial Narrow" w:hAnsi="Arial Narrow"/>
          <w:sz w:val="24"/>
          <w:szCs w:val="24"/>
        </w:rPr>
        <w:t xml:space="preserve"> componentele suport (BPM, Integrare, Raportare, ETL) și SECURITATE / ADMINISTRARE - partea de securitate </w:t>
      </w:r>
      <w:r w:rsidR="00DC158C" w:rsidRPr="00DF3BDA">
        <w:rPr>
          <w:rFonts w:ascii="Arial Narrow" w:hAnsi="Arial Narrow"/>
          <w:sz w:val="24"/>
          <w:szCs w:val="24"/>
        </w:rPr>
        <w:t>și</w:t>
      </w:r>
      <w:r w:rsidRPr="00DF3BDA">
        <w:rPr>
          <w:rFonts w:ascii="Arial Narrow" w:hAnsi="Arial Narrow"/>
          <w:sz w:val="24"/>
          <w:szCs w:val="24"/>
        </w:rPr>
        <w:t xml:space="preserve"> componente de administrare, monitorizare a infrastructurii </w:t>
      </w:r>
      <w:r w:rsidR="00DC158C" w:rsidRPr="00DF3BDA">
        <w:rPr>
          <w:rFonts w:ascii="Arial Narrow" w:hAnsi="Arial Narrow"/>
          <w:sz w:val="24"/>
          <w:szCs w:val="24"/>
        </w:rPr>
        <w:t>și</w:t>
      </w:r>
      <w:r w:rsidRPr="00DF3BDA">
        <w:rPr>
          <w:rFonts w:ascii="Arial Narrow" w:hAnsi="Arial Narrow"/>
          <w:sz w:val="24"/>
          <w:szCs w:val="24"/>
        </w:rPr>
        <w:t xml:space="preserve"> gestiune a dispozitivelor;</w:t>
      </w:r>
    </w:p>
    <w:p w14:paraId="3603DAA2" w14:textId="5F1EA733" w:rsidR="00C01FAB" w:rsidRPr="00DF3BDA" w:rsidRDefault="00C01FAB" w:rsidP="007A5D3E">
      <w:pPr>
        <w:pStyle w:val="Bodytext0"/>
        <w:numPr>
          <w:ilvl w:val="0"/>
          <w:numId w:val="90"/>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ambele site-uri au aceeași topologie și alocare de resurse la nivelul componentelor cu precizarea că mediul de testare/dezvoltare se află doar în site-ul primar, iar mediul de testare de performanță se află în site-ul secundar. Alegerea distribuției mediului de testare/dezvoltare și testare de performanță între site-uri are rațiuni economice, se optimizează numărul de mașini fizice necesare și totodată ambele site-uri vor avea noduri active accesibile, astfel încât investiția în echipamente și software </w:t>
      </w:r>
      <w:r w:rsidR="00FA2660" w:rsidRPr="00DF3BDA">
        <w:rPr>
          <w:rFonts w:ascii="Arial Narrow" w:hAnsi="Arial Narrow"/>
          <w:sz w:val="24"/>
          <w:szCs w:val="24"/>
        </w:rPr>
        <w:t>să</w:t>
      </w:r>
      <w:r w:rsidRPr="00DF3BDA">
        <w:rPr>
          <w:rFonts w:ascii="Arial Narrow" w:hAnsi="Arial Narrow"/>
          <w:sz w:val="24"/>
          <w:szCs w:val="24"/>
        </w:rPr>
        <w:t xml:space="preserve"> fie maximizată;</w:t>
      </w:r>
    </w:p>
    <w:p w14:paraId="4CE745CD" w14:textId="66FABAE7" w:rsidR="00C01FAB" w:rsidRPr="00DF3BDA" w:rsidRDefault="00C01FAB" w:rsidP="007A5D3E">
      <w:pPr>
        <w:pStyle w:val="Bodytext0"/>
        <w:numPr>
          <w:ilvl w:val="0"/>
          <w:numId w:val="90"/>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implementarea cross-site cluster fail-over (mediu de producție) va presupune ca fiecare site </w:t>
      </w:r>
      <w:r w:rsidR="00FA2660" w:rsidRPr="00DF3BDA">
        <w:rPr>
          <w:rFonts w:ascii="Arial Narrow" w:hAnsi="Arial Narrow"/>
          <w:sz w:val="24"/>
          <w:szCs w:val="24"/>
        </w:rPr>
        <w:t>să</w:t>
      </w:r>
      <w:r w:rsidRPr="00DF3BDA">
        <w:rPr>
          <w:rFonts w:ascii="Arial Narrow" w:hAnsi="Arial Narrow"/>
          <w:sz w:val="24"/>
          <w:szCs w:val="24"/>
        </w:rPr>
        <w:t xml:space="preserve"> găzduiască componente “active” (nodurile sunt active), respectând o balansare în ceea ce privește alocarea resurselor necesare unei componente “active” la nivel de site. Fail-over-ul între site-uri se va realiza prin intermediul platformei de virtualizare </w:t>
      </w:r>
      <w:r w:rsidR="00DC158C" w:rsidRPr="00DF3BDA">
        <w:rPr>
          <w:rFonts w:ascii="Arial Narrow" w:hAnsi="Arial Narrow"/>
          <w:sz w:val="24"/>
          <w:szCs w:val="24"/>
        </w:rPr>
        <w:t>și</w:t>
      </w:r>
      <w:r w:rsidRPr="00DF3BDA">
        <w:rPr>
          <w:rFonts w:ascii="Arial Narrow" w:hAnsi="Arial Narrow"/>
          <w:sz w:val="24"/>
          <w:szCs w:val="24"/>
        </w:rPr>
        <w:t xml:space="preserve">/sau prin mecanismele puse la dispoziție de către sistemele de operare sau componentele aplicative (server de aplicații, baza de date); </w:t>
      </w:r>
    </w:p>
    <w:p w14:paraId="5F6DB837" w14:textId="67ECF22D" w:rsidR="00C01FAB" w:rsidRPr="00DF3BDA" w:rsidRDefault="00C01FAB" w:rsidP="007A5D3E">
      <w:pPr>
        <w:pStyle w:val="Bodytext0"/>
        <w:numPr>
          <w:ilvl w:val="0"/>
          <w:numId w:val="90"/>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mediul de testare/dezvoltare din site-ul primar este separat complet de mediul de producție și implementează o topologie arhitecturală similară cu cel de producție astfel încât </w:t>
      </w:r>
      <w:r w:rsidR="00FA2660" w:rsidRPr="00DF3BDA">
        <w:rPr>
          <w:rFonts w:ascii="Arial Narrow" w:hAnsi="Arial Narrow"/>
          <w:sz w:val="24"/>
          <w:szCs w:val="24"/>
        </w:rPr>
        <w:t>să</w:t>
      </w:r>
      <w:r w:rsidRPr="00DF3BDA">
        <w:rPr>
          <w:rFonts w:ascii="Arial Narrow" w:hAnsi="Arial Narrow"/>
          <w:sz w:val="24"/>
          <w:szCs w:val="24"/>
        </w:rPr>
        <w:t xml:space="preserve"> se poată realiza testare funcțională sau non-funcțională relevantă în ceea ce privește lucrul în condiții asemănătoare cu mediul de producție. Diferența este că alocarea de resurse este mai redusă.</w:t>
      </w:r>
    </w:p>
    <w:p w14:paraId="0F4101A8" w14:textId="44CFB72C" w:rsidR="00C01FAB" w:rsidRPr="00DF3BDA" w:rsidRDefault="00C01FAB" w:rsidP="007A5D3E">
      <w:pPr>
        <w:pStyle w:val="Bodytext0"/>
        <w:numPr>
          <w:ilvl w:val="0"/>
          <w:numId w:val="90"/>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 xml:space="preserve">mediul de testare de performanță din site-ul secundar este separat complet de mediul de producție și implementează o topologie arhitecturală similară cu cel de producție astfel încât </w:t>
      </w:r>
      <w:r w:rsidR="00FA2660" w:rsidRPr="00DF3BDA">
        <w:rPr>
          <w:rFonts w:ascii="Arial Narrow" w:hAnsi="Arial Narrow"/>
          <w:sz w:val="24"/>
          <w:szCs w:val="24"/>
        </w:rPr>
        <w:t>să</w:t>
      </w:r>
      <w:r w:rsidRPr="00DF3BDA">
        <w:rPr>
          <w:rFonts w:ascii="Arial Narrow" w:hAnsi="Arial Narrow"/>
          <w:sz w:val="24"/>
          <w:szCs w:val="24"/>
        </w:rPr>
        <w:t xml:space="preserve"> se poată realiza testare relevantă în ceea ce privește lucrul în condiții asemănătoare cu mediul de producție, în special desigur pentru teste de performanță. În cazul în care testarea de performanță va necesita resurse mai puternice, se pot aloca mașini noi virtuale (ca </w:t>
      </w:r>
      <w:r w:rsidR="00DC158C" w:rsidRPr="00DF3BDA">
        <w:rPr>
          <w:rFonts w:ascii="Arial Narrow" w:hAnsi="Arial Narrow"/>
          <w:sz w:val="24"/>
          <w:szCs w:val="24"/>
        </w:rPr>
        <w:t>și</w:t>
      </w:r>
      <w:r w:rsidRPr="00DF3BDA">
        <w:rPr>
          <w:rFonts w:ascii="Arial Narrow" w:hAnsi="Arial Narrow"/>
          <w:sz w:val="24"/>
          <w:szCs w:val="24"/>
        </w:rPr>
        <w:t xml:space="preserve"> noduri suplimentare) sau mașinile virtuale existente pot avea o suplimentare de resurse de procesare. Provizionarea se poate face foarte ușor la nivelul platformei de virtualizare;</w:t>
      </w:r>
    </w:p>
    <w:p w14:paraId="4E0354BC" w14:textId="3E878893" w:rsidR="00C01FAB" w:rsidRPr="00DF3BDA" w:rsidRDefault="00D71C49" w:rsidP="007A5D3E">
      <w:pPr>
        <w:pStyle w:val="Bodytext0"/>
        <w:numPr>
          <w:ilvl w:val="0"/>
          <w:numId w:val="90"/>
        </w:numPr>
        <w:spacing w:before="60" w:beforeAutospacing="0" w:after="60" w:afterAutospacing="0" w:line="276" w:lineRule="auto"/>
        <w:rPr>
          <w:rFonts w:ascii="Arial Narrow" w:hAnsi="Arial Narrow"/>
          <w:sz w:val="24"/>
          <w:szCs w:val="24"/>
        </w:rPr>
      </w:pPr>
      <w:r w:rsidRPr="00DF3BDA">
        <w:rPr>
          <w:rFonts w:ascii="Arial Narrow" w:hAnsi="Arial Narrow"/>
          <w:sz w:val="24"/>
          <w:szCs w:val="24"/>
        </w:rPr>
        <w:t>A</w:t>
      </w:r>
      <w:r w:rsidR="00C01FAB" w:rsidRPr="00DF3BDA">
        <w:rPr>
          <w:rFonts w:ascii="Arial Narrow" w:hAnsi="Arial Narrow"/>
          <w:sz w:val="24"/>
          <w:szCs w:val="24"/>
        </w:rPr>
        <w:t>locare</w:t>
      </w:r>
      <w:r w:rsidRPr="00DF3BDA">
        <w:rPr>
          <w:rFonts w:ascii="Arial Narrow" w:hAnsi="Arial Narrow"/>
          <w:sz w:val="24"/>
          <w:szCs w:val="24"/>
        </w:rPr>
        <w:t>a</w:t>
      </w:r>
      <w:r w:rsidR="00C01FAB" w:rsidRPr="00DF3BDA">
        <w:rPr>
          <w:rFonts w:ascii="Arial Narrow" w:hAnsi="Arial Narrow"/>
          <w:sz w:val="24"/>
          <w:szCs w:val="24"/>
        </w:rPr>
        <w:t xml:space="preserve"> de resurse (CPU, RAM) pentru toate componentele sistemului </w:t>
      </w:r>
      <w:r w:rsidRPr="00DF3BDA">
        <w:rPr>
          <w:rFonts w:ascii="Arial Narrow" w:hAnsi="Arial Narrow"/>
          <w:sz w:val="24"/>
          <w:szCs w:val="24"/>
        </w:rPr>
        <w:t xml:space="preserve">trebuie </w:t>
      </w:r>
      <w:r w:rsidR="00FA2660" w:rsidRPr="00DF3BDA">
        <w:rPr>
          <w:rFonts w:ascii="Arial Narrow" w:hAnsi="Arial Narrow"/>
          <w:sz w:val="24"/>
          <w:szCs w:val="24"/>
        </w:rPr>
        <w:t>să</w:t>
      </w:r>
      <w:r w:rsidR="00C01FAB" w:rsidRPr="00DF3BDA">
        <w:rPr>
          <w:rFonts w:ascii="Arial Narrow" w:hAnsi="Arial Narrow"/>
          <w:sz w:val="24"/>
          <w:szCs w:val="24"/>
        </w:rPr>
        <w:t xml:space="preserve"> țină cont de: numărul de utilizatori ce </w:t>
      </w:r>
      <w:r w:rsidR="00837CDE" w:rsidRPr="00DF3BDA">
        <w:rPr>
          <w:rFonts w:ascii="Arial Narrow" w:hAnsi="Arial Narrow"/>
          <w:sz w:val="24"/>
          <w:szCs w:val="24"/>
        </w:rPr>
        <w:t>generează</w:t>
      </w:r>
      <w:r w:rsidR="00C01FAB" w:rsidRPr="00DF3BDA">
        <w:rPr>
          <w:rFonts w:ascii="Arial Narrow" w:hAnsi="Arial Narrow"/>
          <w:sz w:val="24"/>
          <w:szCs w:val="24"/>
        </w:rPr>
        <w:t xml:space="preserve"> conexiuni la nivelul sistemului, tehnologiile actuale la nivelul serverelor de aplicații sau baze de date, precum și numărul actualizat de servicii electronice ce vor fi puse la dispoziția persoanelor fizice </w:t>
      </w:r>
      <w:r w:rsidR="00DC158C" w:rsidRPr="00DF3BDA">
        <w:rPr>
          <w:rFonts w:ascii="Arial Narrow" w:hAnsi="Arial Narrow"/>
          <w:sz w:val="24"/>
          <w:szCs w:val="24"/>
        </w:rPr>
        <w:t>și</w:t>
      </w:r>
      <w:r w:rsidR="00C01FAB" w:rsidRPr="00DF3BDA">
        <w:rPr>
          <w:rFonts w:ascii="Arial Narrow" w:hAnsi="Arial Narrow"/>
          <w:sz w:val="24"/>
          <w:szCs w:val="24"/>
        </w:rPr>
        <w:t xml:space="preserve"> juridice</w:t>
      </w:r>
      <w:r w:rsidRPr="00DF3BDA">
        <w:rPr>
          <w:rFonts w:ascii="Arial Narrow" w:hAnsi="Arial Narrow"/>
          <w:sz w:val="24"/>
          <w:szCs w:val="24"/>
        </w:rPr>
        <w:t>.</w:t>
      </w:r>
    </w:p>
    <w:p w14:paraId="3F6AD974" w14:textId="77777777" w:rsidR="00C01FAB" w:rsidRPr="00DF3BDA" w:rsidRDefault="00C01FAB" w:rsidP="00FA2660">
      <w:pPr>
        <w:spacing w:before="60" w:after="60"/>
        <w:rPr>
          <w:rFonts w:ascii="Arial Narrow" w:hAnsi="Arial Narrow" w:cs="Arial"/>
          <w:sz w:val="24"/>
          <w:szCs w:val="24"/>
        </w:rPr>
      </w:pPr>
    </w:p>
    <w:p w14:paraId="01251AE0" w14:textId="77777777" w:rsidR="00C01FAB" w:rsidRPr="00DF3BDA" w:rsidRDefault="00C01FAB" w:rsidP="00FA2660">
      <w:pPr>
        <w:pStyle w:val="Heading4ONRC"/>
        <w:spacing w:before="60" w:after="60"/>
        <w:rPr>
          <w:rFonts w:ascii="Arial Narrow" w:hAnsi="Arial Narrow"/>
          <w:noProof w:val="0"/>
        </w:rPr>
      </w:pPr>
      <w:bookmarkStart w:id="111" w:name="_Toc520818144"/>
      <w:bookmarkStart w:id="112" w:name="_Toc528627158"/>
      <w:r w:rsidRPr="00DF3BDA">
        <w:rPr>
          <w:rFonts w:ascii="Arial Narrow" w:hAnsi="Arial Narrow"/>
          <w:noProof w:val="0"/>
        </w:rPr>
        <w:t>Arhitectura hardware a sistemului</w:t>
      </w:r>
      <w:bookmarkEnd w:id="111"/>
      <w:bookmarkEnd w:id="112"/>
    </w:p>
    <w:p w14:paraId="0784ADCA" w14:textId="3EF831DF"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Pla</w:t>
      </w:r>
      <w:r w:rsidR="0010357C" w:rsidRPr="00DF3BDA">
        <w:rPr>
          <w:rFonts w:ascii="Arial Narrow" w:hAnsi="Arial Narrow"/>
          <w:sz w:val="24"/>
          <w:szCs w:val="24"/>
        </w:rPr>
        <w:t>t</w:t>
      </w:r>
      <w:r w:rsidRPr="00DF3BDA">
        <w:rPr>
          <w:rFonts w:ascii="Arial Narrow" w:hAnsi="Arial Narrow"/>
          <w:sz w:val="24"/>
          <w:szCs w:val="24"/>
        </w:rPr>
        <w:t xml:space="preserve">forma hardware </w:t>
      </w:r>
      <w:r w:rsidR="00DC158C" w:rsidRPr="00DF3BDA">
        <w:rPr>
          <w:rFonts w:ascii="Arial Narrow" w:hAnsi="Arial Narrow"/>
          <w:sz w:val="24"/>
          <w:szCs w:val="24"/>
        </w:rPr>
        <w:t>și</w:t>
      </w:r>
      <w:r w:rsidRPr="00DF3BDA">
        <w:rPr>
          <w:rFonts w:ascii="Arial Narrow" w:hAnsi="Arial Narrow"/>
          <w:sz w:val="24"/>
          <w:szCs w:val="24"/>
        </w:rPr>
        <w:t xml:space="preserve"> infrastructura pe care se va baza sistemul va fi una robustă, scalabilă </w:t>
      </w:r>
      <w:r w:rsidR="00DC158C" w:rsidRPr="00DF3BDA">
        <w:rPr>
          <w:rFonts w:ascii="Arial Narrow" w:hAnsi="Arial Narrow"/>
          <w:sz w:val="24"/>
          <w:szCs w:val="24"/>
        </w:rPr>
        <w:t>și</w:t>
      </w:r>
      <w:r w:rsidRPr="00DF3BDA">
        <w:rPr>
          <w:rFonts w:ascii="Arial Narrow" w:hAnsi="Arial Narrow"/>
          <w:sz w:val="24"/>
          <w:szCs w:val="24"/>
        </w:rPr>
        <w:t xml:space="preserve"> redundantă pe verticală. Sistemul propus va lua în considerare volumele de informații procesate și vehiculate </w:t>
      </w:r>
      <w:r w:rsidR="00DC158C" w:rsidRPr="00DF3BDA">
        <w:rPr>
          <w:rFonts w:ascii="Arial Narrow" w:hAnsi="Arial Narrow"/>
          <w:sz w:val="24"/>
          <w:szCs w:val="24"/>
        </w:rPr>
        <w:t>și</w:t>
      </w:r>
      <w:r w:rsidRPr="00DF3BDA">
        <w:rPr>
          <w:rFonts w:ascii="Arial Narrow" w:hAnsi="Arial Narrow"/>
          <w:sz w:val="24"/>
          <w:szCs w:val="24"/>
        </w:rPr>
        <w:t xml:space="preserve"> modul în care acestea pot fi distribuite pentru </w:t>
      </w:r>
      <w:r w:rsidR="00E95856" w:rsidRPr="00DF3BDA">
        <w:rPr>
          <w:rFonts w:ascii="Arial Narrow" w:hAnsi="Arial Narrow"/>
          <w:sz w:val="24"/>
          <w:szCs w:val="24"/>
        </w:rPr>
        <w:t xml:space="preserve">o </w:t>
      </w:r>
      <w:r w:rsidRPr="00DF3BDA">
        <w:rPr>
          <w:rFonts w:ascii="Arial Narrow" w:hAnsi="Arial Narrow"/>
          <w:sz w:val="24"/>
          <w:szCs w:val="24"/>
        </w:rPr>
        <w:t>productivitate</w:t>
      </w:r>
      <w:r w:rsidR="00E95856" w:rsidRPr="00DF3BDA">
        <w:rPr>
          <w:rFonts w:ascii="Arial Narrow" w:hAnsi="Arial Narrow"/>
          <w:sz w:val="24"/>
          <w:szCs w:val="24"/>
        </w:rPr>
        <w:t xml:space="preserve"> maximă</w:t>
      </w:r>
      <w:r w:rsidRPr="00DF3BDA">
        <w:rPr>
          <w:rFonts w:ascii="Arial Narrow" w:hAnsi="Arial Narrow"/>
          <w:sz w:val="24"/>
          <w:szCs w:val="24"/>
        </w:rPr>
        <w:t>. Drept urmare, sistemul rezultat va fi unul flexibil și stabil din punct de vedere al repartizării resurselor de calcul, dar și în ceea ce privește fluxurile informaționale.</w:t>
      </w:r>
    </w:p>
    <w:p w14:paraId="080BCA85" w14:textId="77777777"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Noul sistem informatic integrat se va baza pe o arhitectură centralizată într-o singură locație ce îndeplinește următoarele cerințe:</w:t>
      </w:r>
    </w:p>
    <w:p w14:paraId="47650EC5" w14:textId="064B994A" w:rsidR="00C01FAB" w:rsidRPr="00DF3BDA" w:rsidRDefault="00C01FAB" w:rsidP="007A5D3E">
      <w:pPr>
        <w:pStyle w:val="ListParagraph"/>
        <w:numPr>
          <w:ilvl w:val="0"/>
          <w:numId w:val="84"/>
        </w:numPr>
        <w:spacing w:before="60" w:after="60"/>
        <w:jc w:val="both"/>
        <w:rPr>
          <w:rFonts w:ascii="Arial Narrow" w:hAnsi="Arial Narrow"/>
          <w:sz w:val="24"/>
          <w:szCs w:val="24"/>
        </w:rPr>
      </w:pPr>
      <w:r w:rsidRPr="00DF3BDA">
        <w:rPr>
          <w:rFonts w:ascii="Arial Narrow" w:hAnsi="Arial Narrow"/>
          <w:sz w:val="24"/>
          <w:szCs w:val="24"/>
        </w:rPr>
        <w:t>adăpo</w:t>
      </w:r>
      <w:r w:rsidR="00C16298" w:rsidRPr="00DF3BDA">
        <w:rPr>
          <w:rFonts w:ascii="Arial Narrow" w:hAnsi="Arial Narrow"/>
          <w:sz w:val="24"/>
          <w:szCs w:val="24"/>
        </w:rPr>
        <w:t>s</w:t>
      </w:r>
      <w:r w:rsidRPr="00DF3BDA">
        <w:rPr>
          <w:rFonts w:ascii="Arial Narrow" w:hAnsi="Arial Narrow"/>
          <w:sz w:val="24"/>
          <w:szCs w:val="24"/>
        </w:rPr>
        <w:t>te</w:t>
      </w:r>
      <w:r w:rsidR="00C16298" w:rsidRPr="00DF3BDA">
        <w:rPr>
          <w:rFonts w:ascii="Arial Narrow" w:hAnsi="Arial Narrow"/>
          <w:sz w:val="24"/>
          <w:szCs w:val="24"/>
        </w:rPr>
        <w:t>ș</w:t>
      </w:r>
      <w:r w:rsidRPr="00DF3BDA">
        <w:rPr>
          <w:rFonts w:ascii="Arial Narrow" w:hAnsi="Arial Narrow"/>
          <w:sz w:val="24"/>
          <w:szCs w:val="24"/>
        </w:rPr>
        <w:t>te fizic echipamentele și logic aplicațiile necesare pentru realizarea funcționalităților sistemului;</w:t>
      </w:r>
    </w:p>
    <w:p w14:paraId="0AF4717A" w14:textId="77777777" w:rsidR="00C01FAB" w:rsidRPr="00DF3BDA" w:rsidRDefault="00C01FAB" w:rsidP="007A5D3E">
      <w:pPr>
        <w:pStyle w:val="ListParagraph"/>
        <w:numPr>
          <w:ilvl w:val="0"/>
          <w:numId w:val="84"/>
        </w:numPr>
        <w:spacing w:before="60" w:after="60"/>
        <w:jc w:val="both"/>
        <w:rPr>
          <w:rFonts w:ascii="Arial Narrow" w:hAnsi="Arial Narrow"/>
          <w:sz w:val="24"/>
          <w:szCs w:val="24"/>
        </w:rPr>
      </w:pPr>
      <w:r w:rsidRPr="00DF3BDA">
        <w:rPr>
          <w:rFonts w:ascii="Arial Narrow" w:hAnsi="Arial Narrow"/>
          <w:sz w:val="24"/>
          <w:szCs w:val="24"/>
        </w:rPr>
        <w:t>stochează datele rezultate din activitățile aferente proiectului;</w:t>
      </w:r>
    </w:p>
    <w:p w14:paraId="5EB1FF47" w14:textId="77777777" w:rsidR="00C01FAB" w:rsidRPr="00DF3BDA" w:rsidRDefault="00C01FAB" w:rsidP="007A5D3E">
      <w:pPr>
        <w:pStyle w:val="ListParagraph"/>
        <w:numPr>
          <w:ilvl w:val="0"/>
          <w:numId w:val="84"/>
        </w:numPr>
        <w:spacing w:before="60" w:after="60"/>
        <w:jc w:val="both"/>
        <w:rPr>
          <w:rFonts w:ascii="Arial Narrow" w:hAnsi="Arial Narrow"/>
          <w:sz w:val="24"/>
          <w:szCs w:val="24"/>
        </w:rPr>
      </w:pPr>
      <w:r w:rsidRPr="00DF3BDA">
        <w:rPr>
          <w:rFonts w:ascii="Arial Narrow" w:hAnsi="Arial Narrow"/>
          <w:sz w:val="24"/>
          <w:szCs w:val="24"/>
        </w:rPr>
        <w:t>stochează copii de siguranță.</w:t>
      </w:r>
    </w:p>
    <w:p w14:paraId="6D9B3C34" w14:textId="66F66B04"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 xml:space="preserve">Arhitectura sistemului va fi în principal bazată pe o infrastructură complet virtualizată ce va asigura un transfer dinamic de capacitate de procesare și necesar memorie pornind de la capacitățile minime solicitate la nivel de modul / aplicație sau componentă aplicativă, în funcție de necesarul de resurse disponibil </w:t>
      </w:r>
      <w:r w:rsidR="00FA2660" w:rsidRPr="00DF3BDA">
        <w:rPr>
          <w:rFonts w:ascii="Arial Narrow" w:hAnsi="Arial Narrow"/>
          <w:sz w:val="24"/>
          <w:szCs w:val="24"/>
        </w:rPr>
        <w:t>într</w:t>
      </w:r>
      <w:r w:rsidR="00160FA2" w:rsidRPr="00DF3BDA">
        <w:rPr>
          <w:rFonts w:ascii="Arial Narrow" w:hAnsi="Arial Narrow"/>
          <w:sz w:val="24"/>
          <w:szCs w:val="24"/>
        </w:rPr>
        <w:t>-un</w:t>
      </w:r>
      <w:r w:rsidRPr="00DF3BDA">
        <w:rPr>
          <w:rFonts w:ascii="Arial Narrow" w:hAnsi="Arial Narrow"/>
          <w:sz w:val="24"/>
          <w:szCs w:val="24"/>
        </w:rPr>
        <w:t xml:space="preserve"> moment de timp. Astfel, se va asigura o capacitate de procesare ce va putea susține </w:t>
      </w:r>
      <w:r w:rsidR="00DC158C" w:rsidRPr="00DF3BDA">
        <w:rPr>
          <w:rFonts w:ascii="Arial Narrow" w:hAnsi="Arial Narrow"/>
          <w:sz w:val="24"/>
          <w:szCs w:val="24"/>
        </w:rPr>
        <w:t>și</w:t>
      </w:r>
      <w:r w:rsidRPr="00DF3BDA">
        <w:rPr>
          <w:rFonts w:ascii="Arial Narrow" w:hAnsi="Arial Narrow"/>
          <w:sz w:val="24"/>
          <w:szCs w:val="24"/>
        </w:rPr>
        <w:t xml:space="preserve"> perioade de vârf de lucru și de</w:t>
      </w:r>
      <w:r w:rsidR="002C2598" w:rsidRPr="00DF3BDA">
        <w:rPr>
          <w:rFonts w:ascii="Arial Narrow" w:hAnsi="Arial Narrow"/>
          <w:sz w:val="24"/>
          <w:szCs w:val="24"/>
        </w:rPr>
        <w:t xml:space="preserve"> </w:t>
      </w:r>
      <w:r w:rsidRPr="00DF3BDA">
        <w:rPr>
          <w:rFonts w:ascii="Arial Narrow" w:hAnsi="Arial Narrow"/>
          <w:sz w:val="24"/>
          <w:szCs w:val="24"/>
        </w:rPr>
        <w:t xml:space="preserve">asemenea va permite o extensie facilă pe viitor atât prin scalare orizontală ca </w:t>
      </w:r>
      <w:r w:rsidR="00DC158C" w:rsidRPr="00DF3BDA">
        <w:rPr>
          <w:rFonts w:ascii="Arial Narrow" w:hAnsi="Arial Narrow"/>
          <w:sz w:val="24"/>
          <w:szCs w:val="24"/>
        </w:rPr>
        <w:t>și</w:t>
      </w:r>
      <w:r w:rsidRPr="00DF3BDA">
        <w:rPr>
          <w:rFonts w:ascii="Arial Narrow" w:hAnsi="Arial Narrow"/>
          <w:sz w:val="24"/>
          <w:szCs w:val="24"/>
        </w:rPr>
        <w:t xml:space="preserve"> număr de instanțe active cât </w:t>
      </w:r>
      <w:r w:rsidR="00DC158C" w:rsidRPr="00DF3BDA">
        <w:rPr>
          <w:rFonts w:ascii="Arial Narrow" w:hAnsi="Arial Narrow"/>
          <w:sz w:val="24"/>
          <w:szCs w:val="24"/>
        </w:rPr>
        <w:t>și</w:t>
      </w:r>
      <w:r w:rsidRPr="00DF3BDA">
        <w:rPr>
          <w:rFonts w:ascii="Arial Narrow" w:hAnsi="Arial Narrow"/>
          <w:sz w:val="24"/>
          <w:szCs w:val="24"/>
        </w:rPr>
        <w:t xml:space="preserve"> prin scalare verticală prin număr de resurse procesare minim alocate.</w:t>
      </w:r>
    </w:p>
    <w:p w14:paraId="73CEFDFB" w14:textId="7B0F5489" w:rsidR="00C01FAB" w:rsidRPr="00DF3BDA" w:rsidRDefault="00C01FAB" w:rsidP="00FA2660">
      <w:pPr>
        <w:shd w:val="clear" w:color="auto" w:fill="DBE5F1"/>
        <w:spacing w:before="60" w:after="60"/>
        <w:jc w:val="both"/>
        <w:rPr>
          <w:rFonts w:ascii="Arial Narrow" w:hAnsi="Arial Narrow"/>
          <w:sz w:val="24"/>
          <w:szCs w:val="24"/>
        </w:rPr>
      </w:pPr>
      <w:r w:rsidRPr="00DF3BDA">
        <w:rPr>
          <w:rFonts w:ascii="Arial Narrow" w:hAnsi="Arial Narrow"/>
          <w:b/>
          <w:sz w:val="24"/>
          <w:szCs w:val="24"/>
        </w:rPr>
        <w:t>Notă</w:t>
      </w:r>
      <w:r w:rsidRPr="00DF3BDA">
        <w:rPr>
          <w:rFonts w:ascii="Arial Narrow" w:hAnsi="Arial Narrow"/>
          <w:sz w:val="24"/>
          <w:szCs w:val="24"/>
        </w:rPr>
        <w:t xml:space="preserve">: </w:t>
      </w:r>
      <w:r w:rsidR="00FA2660" w:rsidRPr="00DF3BDA">
        <w:rPr>
          <w:rFonts w:ascii="Arial Narrow" w:hAnsi="Arial Narrow"/>
          <w:sz w:val="24"/>
          <w:szCs w:val="24"/>
        </w:rPr>
        <w:t>Ofertanții</w:t>
      </w:r>
      <w:r w:rsidR="005E6FB5" w:rsidRPr="00DF3BDA">
        <w:rPr>
          <w:rFonts w:ascii="Arial Narrow" w:hAnsi="Arial Narrow"/>
          <w:sz w:val="24"/>
          <w:szCs w:val="24"/>
        </w:rPr>
        <w:t xml:space="preserve"> vor avea </w:t>
      </w:r>
      <w:r w:rsidR="00C70A39" w:rsidRPr="00DF3BDA">
        <w:rPr>
          <w:rFonts w:ascii="Arial Narrow" w:hAnsi="Arial Narrow"/>
          <w:sz w:val="24"/>
          <w:szCs w:val="24"/>
        </w:rPr>
        <w:t>în</w:t>
      </w:r>
      <w:r w:rsidR="005E6FB5" w:rsidRPr="00DF3BDA">
        <w:rPr>
          <w:rFonts w:ascii="Arial Narrow" w:hAnsi="Arial Narrow"/>
          <w:sz w:val="24"/>
          <w:szCs w:val="24"/>
        </w:rPr>
        <w:t xml:space="preserve"> vedere </w:t>
      </w:r>
      <w:r w:rsidR="00C70A39" w:rsidRPr="00DF3BDA">
        <w:rPr>
          <w:rFonts w:ascii="Arial Narrow" w:hAnsi="Arial Narrow"/>
          <w:sz w:val="24"/>
          <w:szCs w:val="24"/>
        </w:rPr>
        <w:t>și</w:t>
      </w:r>
      <w:r w:rsidR="005E6FB5" w:rsidRPr="00DF3BDA">
        <w:rPr>
          <w:rFonts w:ascii="Arial Narrow" w:hAnsi="Arial Narrow"/>
          <w:sz w:val="24"/>
          <w:szCs w:val="24"/>
        </w:rPr>
        <w:t xml:space="preserve"> </w:t>
      </w:r>
      <w:r w:rsidRPr="00DF3BDA">
        <w:rPr>
          <w:rFonts w:ascii="Arial Narrow" w:hAnsi="Arial Narrow"/>
          <w:sz w:val="24"/>
          <w:szCs w:val="24"/>
          <w:u w:val="single"/>
        </w:rPr>
        <w:t>integra</w:t>
      </w:r>
      <w:r w:rsidR="005E6FB5" w:rsidRPr="00DF3BDA">
        <w:rPr>
          <w:rFonts w:ascii="Arial Narrow" w:hAnsi="Arial Narrow"/>
          <w:sz w:val="24"/>
          <w:szCs w:val="24"/>
          <w:u w:val="single"/>
        </w:rPr>
        <w:t>rea</w:t>
      </w:r>
      <w:r w:rsidR="000A56A8" w:rsidRPr="00DF3BDA">
        <w:rPr>
          <w:rFonts w:ascii="Arial Narrow" w:hAnsi="Arial Narrow"/>
          <w:sz w:val="24"/>
          <w:szCs w:val="24"/>
        </w:rPr>
        <w:t xml:space="preserve">, din punct de vedere monitorizare, a </w:t>
      </w:r>
      <w:r w:rsidRPr="00DF3BDA">
        <w:rPr>
          <w:rFonts w:ascii="Arial Narrow" w:hAnsi="Arial Narrow"/>
          <w:sz w:val="24"/>
          <w:szCs w:val="24"/>
        </w:rPr>
        <w:t>echipamentel</w:t>
      </w:r>
      <w:r w:rsidR="005E6FB5" w:rsidRPr="00DF3BDA">
        <w:rPr>
          <w:rFonts w:ascii="Arial Narrow" w:hAnsi="Arial Narrow"/>
          <w:sz w:val="24"/>
          <w:szCs w:val="24"/>
        </w:rPr>
        <w:t>or</w:t>
      </w:r>
      <w:r w:rsidRPr="00DF3BDA">
        <w:rPr>
          <w:rFonts w:ascii="Arial Narrow" w:hAnsi="Arial Narrow"/>
          <w:sz w:val="24"/>
          <w:szCs w:val="24"/>
        </w:rPr>
        <w:t xml:space="preserve"> pentru </w:t>
      </w:r>
      <w:r w:rsidR="00C810E5">
        <w:rPr>
          <w:rFonts w:ascii="Arial Narrow" w:hAnsi="Arial Narrow"/>
          <w:sz w:val="24"/>
          <w:szCs w:val="24"/>
        </w:rPr>
        <w:t xml:space="preserve">subsistemele </w:t>
      </w:r>
      <w:r w:rsidR="005E6FB5" w:rsidRPr="00DF3BDA">
        <w:rPr>
          <w:rFonts w:ascii="Arial Narrow" w:hAnsi="Arial Narrow"/>
          <w:sz w:val="24"/>
          <w:szCs w:val="24"/>
        </w:rPr>
        <w:t>SIIBRIS, Big</w:t>
      </w:r>
      <w:r w:rsidR="007460DE" w:rsidRPr="00DF3BDA">
        <w:rPr>
          <w:rFonts w:ascii="Arial Narrow" w:hAnsi="Arial Narrow"/>
          <w:sz w:val="24"/>
          <w:szCs w:val="24"/>
        </w:rPr>
        <w:t xml:space="preserve"> </w:t>
      </w:r>
      <w:r w:rsidR="005E6FB5" w:rsidRPr="00DF3BDA">
        <w:rPr>
          <w:rFonts w:ascii="Arial Narrow" w:hAnsi="Arial Narrow"/>
          <w:sz w:val="24"/>
          <w:szCs w:val="24"/>
        </w:rPr>
        <w:t>Data</w:t>
      </w:r>
      <w:r w:rsidR="000A56A8" w:rsidRPr="00DF3BDA">
        <w:rPr>
          <w:rFonts w:ascii="Arial Narrow" w:hAnsi="Arial Narrow"/>
          <w:sz w:val="24"/>
          <w:szCs w:val="24"/>
        </w:rPr>
        <w:t>, BSC</w:t>
      </w:r>
      <w:r w:rsidR="005E6FB5" w:rsidRPr="00DF3BDA">
        <w:rPr>
          <w:rFonts w:ascii="Arial Narrow" w:hAnsi="Arial Narrow"/>
          <w:sz w:val="24"/>
          <w:szCs w:val="24"/>
        </w:rPr>
        <w:t xml:space="preserve"> </w:t>
      </w:r>
      <w:r w:rsidR="00DC158C" w:rsidRPr="00DF3BDA">
        <w:rPr>
          <w:rFonts w:ascii="Arial Narrow" w:hAnsi="Arial Narrow"/>
          <w:sz w:val="24"/>
          <w:szCs w:val="24"/>
        </w:rPr>
        <w:t>și</w:t>
      </w:r>
      <w:r w:rsidR="005E6FB5" w:rsidRPr="00DF3BDA">
        <w:rPr>
          <w:rFonts w:ascii="Arial Narrow" w:hAnsi="Arial Narrow"/>
          <w:sz w:val="24"/>
          <w:szCs w:val="24"/>
        </w:rPr>
        <w:t xml:space="preserve"> </w:t>
      </w:r>
      <w:r w:rsidR="000A56A8" w:rsidRPr="00DF3BDA">
        <w:rPr>
          <w:rFonts w:ascii="Arial Narrow" w:hAnsi="Arial Narrow"/>
          <w:sz w:val="24"/>
          <w:szCs w:val="24"/>
        </w:rPr>
        <w:t>IRI</w:t>
      </w:r>
      <w:r w:rsidRPr="00DF3BDA">
        <w:rPr>
          <w:rFonts w:ascii="Arial Narrow" w:hAnsi="Arial Narrow"/>
          <w:sz w:val="24"/>
          <w:szCs w:val="24"/>
        </w:rPr>
        <w:t xml:space="preserve">. Pentru integrarea facilă în noul concept arhitectural al SII 2.0, se va avea în vedere dimensionarea componentei de virtualizare din proiect pentru a putea fi extinsă și pe echipamentele hardware </w:t>
      </w:r>
      <w:r w:rsidR="00800153" w:rsidRPr="00DF3BDA">
        <w:rPr>
          <w:rFonts w:ascii="Arial Narrow" w:hAnsi="Arial Narrow"/>
          <w:sz w:val="24"/>
          <w:szCs w:val="24"/>
        </w:rPr>
        <w:t>achiziționate în cadrul proiectului Big Data</w:t>
      </w:r>
      <w:r w:rsidRPr="00DF3BDA">
        <w:rPr>
          <w:rFonts w:ascii="Arial Narrow" w:hAnsi="Arial Narrow"/>
          <w:sz w:val="24"/>
          <w:szCs w:val="24"/>
        </w:rPr>
        <w:t>.</w:t>
      </w:r>
    </w:p>
    <w:p w14:paraId="66F27932" w14:textId="44B00A14" w:rsidR="00C01FAB" w:rsidRPr="00DF3BDA" w:rsidRDefault="000A11DC" w:rsidP="00FA2660">
      <w:pPr>
        <w:shd w:val="clear" w:color="auto" w:fill="DBE5F1"/>
        <w:spacing w:before="60" w:after="60"/>
        <w:jc w:val="center"/>
        <w:rPr>
          <w:rFonts w:ascii="Arial Narrow" w:hAnsi="Arial Narrow"/>
          <w:sz w:val="24"/>
          <w:szCs w:val="24"/>
        </w:rPr>
      </w:pPr>
      <w:r w:rsidRPr="00DF3BDA">
        <w:rPr>
          <w:rFonts w:ascii="Arial Narrow" w:hAnsi="Arial Narrow"/>
          <w:noProof/>
          <w:sz w:val="24"/>
          <w:szCs w:val="24"/>
          <w:lang w:val="en-US"/>
        </w:rPr>
        <w:drawing>
          <wp:inline distT="0" distB="0" distL="0" distR="0" wp14:anchorId="60D628E1" wp14:editId="4A233B8A">
            <wp:extent cx="5284153" cy="3305715"/>
            <wp:effectExtent l="114300" t="114300" r="145415" b="142875"/>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83835" cy="3305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206C78" w14:textId="77777777" w:rsidR="00C01FAB" w:rsidRPr="00DF3BDA" w:rsidRDefault="00C01FAB" w:rsidP="00FA2660">
      <w:pPr>
        <w:shd w:val="clear" w:color="auto" w:fill="DBE5F1"/>
        <w:spacing w:before="60" w:after="60"/>
        <w:jc w:val="center"/>
        <w:rPr>
          <w:rFonts w:ascii="Arial Narrow" w:hAnsi="Arial Narrow"/>
          <w:i/>
          <w:sz w:val="24"/>
          <w:szCs w:val="24"/>
        </w:rPr>
      </w:pPr>
      <w:r w:rsidRPr="00DF3BDA">
        <w:rPr>
          <w:rFonts w:ascii="Arial Narrow" w:hAnsi="Arial Narrow"/>
          <w:i/>
          <w:sz w:val="24"/>
          <w:szCs w:val="24"/>
        </w:rPr>
        <w:t>Figură: Arhitectura logică proiect “Big Data”</w:t>
      </w:r>
    </w:p>
    <w:p w14:paraId="19EE3AB9" w14:textId="77777777" w:rsidR="00C01FAB" w:rsidRPr="00DF3BDA" w:rsidRDefault="00C01FAB" w:rsidP="00FA2660">
      <w:pPr>
        <w:shd w:val="clear" w:color="auto" w:fill="DBE5F1"/>
        <w:spacing w:before="60" w:after="60"/>
        <w:jc w:val="both"/>
        <w:rPr>
          <w:rFonts w:ascii="Arial Narrow" w:hAnsi="Arial Narrow"/>
          <w:sz w:val="24"/>
          <w:szCs w:val="24"/>
        </w:rPr>
      </w:pPr>
    </w:p>
    <w:p w14:paraId="7B03D985" w14:textId="45867262" w:rsidR="00C01FAB" w:rsidRPr="00DF3BDA" w:rsidRDefault="00C01FAB" w:rsidP="00FA2660">
      <w:pPr>
        <w:shd w:val="clear" w:color="auto" w:fill="DBE5F1"/>
        <w:spacing w:before="60" w:after="60"/>
        <w:jc w:val="both"/>
        <w:rPr>
          <w:rFonts w:ascii="Arial Narrow" w:hAnsi="Arial Narrow"/>
          <w:sz w:val="24"/>
          <w:szCs w:val="24"/>
        </w:rPr>
      </w:pPr>
      <w:r w:rsidRPr="00DF3BDA">
        <w:rPr>
          <w:rFonts w:ascii="Arial Narrow" w:hAnsi="Arial Narrow"/>
          <w:sz w:val="24"/>
          <w:szCs w:val="24"/>
        </w:rPr>
        <w:t xml:space="preserve">Totodată, din perspectiva integrării cu instituțiile europene, sistemul propus se va integra </w:t>
      </w:r>
      <w:r w:rsidR="00DC158C" w:rsidRPr="00DF3BDA">
        <w:rPr>
          <w:rFonts w:ascii="Arial Narrow" w:hAnsi="Arial Narrow"/>
          <w:sz w:val="24"/>
          <w:szCs w:val="24"/>
        </w:rPr>
        <w:t>și</w:t>
      </w:r>
      <w:r w:rsidRPr="00DF3BDA">
        <w:rPr>
          <w:rFonts w:ascii="Arial Narrow" w:hAnsi="Arial Narrow"/>
          <w:sz w:val="24"/>
          <w:szCs w:val="24"/>
        </w:rPr>
        <w:t xml:space="preserve"> cu SIIBRIS (sistem informatic </w:t>
      </w:r>
      <w:r w:rsidR="000261E6" w:rsidRPr="00DF3BDA">
        <w:rPr>
          <w:rFonts w:ascii="Arial Narrow" w:hAnsi="Arial Narrow"/>
          <w:sz w:val="24"/>
          <w:szCs w:val="24"/>
        </w:rPr>
        <w:t>implementat</w:t>
      </w:r>
      <w:r w:rsidRPr="00DF3BDA">
        <w:rPr>
          <w:rFonts w:ascii="Arial Narrow" w:hAnsi="Arial Narrow"/>
          <w:sz w:val="24"/>
          <w:szCs w:val="24"/>
        </w:rPr>
        <w:t xml:space="preserve"> în cadrul ONRC) pentru asigurarea interoperabilității cu platforma centrală europeană. </w:t>
      </w:r>
    </w:p>
    <w:p w14:paraId="5DBCBE46" w14:textId="40DC266C" w:rsidR="00C01FAB" w:rsidRPr="00DF3BDA" w:rsidRDefault="00C01FAB" w:rsidP="00FA2660">
      <w:pPr>
        <w:shd w:val="clear" w:color="auto" w:fill="DBE5F1"/>
        <w:spacing w:before="60" w:after="60"/>
        <w:jc w:val="both"/>
        <w:rPr>
          <w:rFonts w:ascii="Arial Narrow" w:hAnsi="Arial Narrow"/>
          <w:sz w:val="24"/>
          <w:szCs w:val="24"/>
        </w:rPr>
      </w:pPr>
      <w:r w:rsidRPr="00DF3BDA">
        <w:rPr>
          <w:rFonts w:ascii="Arial Narrow" w:hAnsi="Arial Narrow"/>
          <w:sz w:val="24"/>
          <w:szCs w:val="24"/>
        </w:rPr>
        <w:t xml:space="preserve">Punctele de interacțiune cu SIIBRIS </w:t>
      </w:r>
      <w:r w:rsidR="00247BD1" w:rsidRPr="00DF3BDA">
        <w:rPr>
          <w:rFonts w:ascii="Arial Narrow" w:hAnsi="Arial Narrow"/>
          <w:sz w:val="24"/>
          <w:szCs w:val="24"/>
        </w:rPr>
        <w:t>vor fi</w:t>
      </w:r>
      <w:r w:rsidRPr="00DF3BDA">
        <w:rPr>
          <w:rFonts w:ascii="Arial Narrow" w:hAnsi="Arial Narrow"/>
          <w:sz w:val="24"/>
          <w:szCs w:val="24"/>
        </w:rPr>
        <w:t>:</w:t>
      </w:r>
    </w:p>
    <w:p w14:paraId="2CDC601E" w14:textId="7213FD60" w:rsidR="00C01FAB" w:rsidRPr="00DF3BDA" w:rsidRDefault="00C01FAB" w:rsidP="007A5D3E">
      <w:pPr>
        <w:pStyle w:val="ListParagraph"/>
        <w:numPr>
          <w:ilvl w:val="0"/>
          <w:numId w:val="90"/>
        </w:numPr>
        <w:shd w:val="clear" w:color="auto" w:fill="DBE5F1"/>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la nivelul bazei</w:t>
      </w:r>
      <w:r w:rsidR="0010357C" w:rsidRPr="00DF3BDA">
        <w:rPr>
          <w:rFonts w:ascii="Arial Narrow" w:hAnsi="Arial Narrow"/>
          <w:sz w:val="24"/>
          <w:szCs w:val="24"/>
        </w:rPr>
        <w:t xml:space="preserve"> de date unde se folosesc mecan</w:t>
      </w:r>
      <w:r w:rsidRPr="00DF3BDA">
        <w:rPr>
          <w:rFonts w:ascii="Arial Narrow" w:hAnsi="Arial Narrow"/>
          <w:sz w:val="24"/>
          <w:szCs w:val="24"/>
        </w:rPr>
        <w:t>i</w:t>
      </w:r>
      <w:r w:rsidR="0010357C" w:rsidRPr="00DF3BDA">
        <w:rPr>
          <w:rFonts w:ascii="Arial Narrow" w:hAnsi="Arial Narrow"/>
          <w:sz w:val="24"/>
          <w:szCs w:val="24"/>
        </w:rPr>
        <w:t>s</w:t>
      </w:r>
      <w:r w:rsidRPr="00DF3BDA">
        <w:rPr>
          <w:rFonts w:ascii="Arial Narrow" w:hAnsi="Arial Narrow"/>
          <w:sz w:val="24"/>
          <w:szCs w:val="24"/>
        </w:rPr>
        <w:t xml:space="preserve">me de replicare între actuala bază de date a SII al ONRC </w:t>
      </w:r>
      <w:r w:rsidR="00DC158C" w:rsidRPr="00DF3BDA">
        <w:rPr>
          <w:rFonts w:ascii="Arial Narrow" w:hAnsi="Arial Narrow"/>
          <w:sz w:val="24"/>
          <w:szCs w:val="24"/>
        </w:rPr>
        <w:t>și</w:t>
      </w:r>
      <w:r w:rsidRPr="00DF3BDA">
        <w:rPr>
          <w:rFonts w:ascii="Arial Narrow" w:hAnsi="Arial Narrow"/>
          <w:sz w:val="24"/>
          <w:szCs w:val="24"/>
        </w:rPr>
        <w:t xml:space="preserve"> baza de date SIIBRIS;</w:t>
      </w:r>
    </w:p>
    <w:p w14:paraId="1D602CD4" w14:textId="114D456D" w:rsidR="00C01FAB" w:rsidRPr="00DF3BDA" w:rsidRDefault="00C01FAB" w:rsidP="007A5D3E">
      <w:pPr>
        <w:pStyle w:val="ListParagraph"/>
        <w:numPr>
          <w:ilvl w:val="0"/>
          <w:numId w:val="90"/>
        </w:numPr>
        <w:shd w:val="clear" w:color="auto" w:fill="DBE5F1"/>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la nivel de aplicație prin intermediul serviciilor web expuse de SII al ONRC, servicii care vor fi furnizate de către noul sistem ce face obiectul prezentului proiect;</w:t>
      </w:r>
    </w:p>
    <w:p w14:paraId="0DA470E6" w14:textId="77777777" w:rsidR="00C01FAB" w:rsidRPr="00DF3BDA" w:rsidRDefault="00C01FAB" w:rsidP="00FA2660">
      <w:pPr>
        <w:spacing w:before="60" w:after="60"/>
        <w:jc w:val="both"/>
        <w:rPr>
          <w:rFonts w:ascii="Arial Narrow" w:hAnsi="Arial Narrow"/>
          <w:sz w:val="24"/>
          <w:szCs w:val="24"/>
        </w:rPr>
      </w:pPr>
    </w:p>
    <w:p w14:paraId="788BDDA6" w14:textId="03EC34DB"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 xml:space="preserve">Infrastructura </w:t>
      </w:r>
      <w:r w:rsidR="005F4C15" w:rsidRPr="00DF3BDA">
        <w:rPr>
          <w:rFonts w:ascii="Arial Narrow" w:hAnsi="Arial Narrow"/>
          <w:sz w:val="24"/>
          <w:szCs w:val="24"/>
        </w:rPr>
        <w:t xml:space="preserve">existentă </w:t>
      </w:r>
      <w:r w:rsidRPr="00DF3BDA">
        <w:rPr>
          <w:rFonts w:ascii="Arial Narrow" w:hAnsi="Arial Narrow"/>
          <w:sz w:val="24"/>
          <w:szCs w:val="24"/>
        </w:rPr>
        <w:t xml:space="preserve">în </w:t>
      </w:r>
      <w:r w:rsidR="000261E6" w:rsidRPr="00DF3BDA">
        <w:rPr>
          <w:rFonts w:ascii="Arial Narrow" w:hAnsi="Arial Narrow"/>
          <w:sz w:val="24"/>
          <w:szCs w:val="24"/>
        </w:rPr>
        <w:t>pro</w:t>
      </w:r>
      <w:r w:rsidR="005E6FB5" w:rsidRPr="00DF3BDA">
        <w:rPr>
          <w:rFonts w:ascii="Arial Narrow" w:hAnsi="Arial Narrow"/>
          <w:sz w:val="24"/>
          <w:szCs w:val="24"/>
        </w:rPr>
        <w:t>i</w:t>
      </w:r>
      <w:r w:rsidR="000261E6" w:rsidRPr="00DF3BDA">
        <w:rPr>
          <w:rFonts w:ascii="Arial Narrow" w:hAnsi="Arial Narrow"/>
          <w:sz w:val="24"/>
          <w:szCs w:val="24"/>
        </w:rPr>
        <w:t>e</w:t>
      </w:r>
      <w:r w:rsidR="005E6FB5" w:rsidRPr="00DF3BDA">
        <w:rPr>
          <w:rFonts w:ascii="Arial Narrow" w:hAnsi="Arial Narrow"/>
          <w:sz w:val="24"/>
          <w:szCs w:val="24"/>
        </w:rPr>
        <w:t>ctul “</w:t>
      </w:r>
      <w:r w:rsidRPr="00DF3BDA">
        <w:rPr>
          <w:rFonts w:ascii="Arial Narrow" w:hAnsi="Arial Narrow"/>
          <w:sz w:val="24"/>
          <w:szCs w:val="24"/>
        </w:rPr>
        <w:t xml:space="preserve">Big Data” ce va fi </w:t>
      </w:r>
      <w:r w:rsidR="00FB5906" w:rsidRPr="00DF3BDA">
        <w:rPr>
          <w:rFonts w:ascii="Arial Narrow" w:hAnsi="Arial Narrow"/>
          <w:sz w:val="24"/>
          <w:szCs w:val="24"/>
        </w:rPr>
        <w:t xml:space="preserve">integrată </w:t>
      </w:r>
      <w:r w:rsidRPr="00DF3BDA">
        <w:rPr>
          <w:rFonts w:ascii="Arial Narrow" w:hAnsi="Arial Narrow"/>
          <w:sz w:val="24"/>
          <w:szCs w:val="24"/>
        </w:rPr>
        <w:t>în cadrul proiectului SII 2.0, este următoarea:</w:t>
      </w:r>
    </w:p>
    <w:p w14:paraId="28C32F0E" w14:textId="77777777" w:rsidR="00C01FAB" w:rsidRPr="00DF3BDA" w:rsidRDefault="00C01FAB" w:rsidP="007A5D3E">
      <w:pPr>
        <w:pStyle w:val="ListParagraph"/>
        <w:numPr>
          <w:ilvl w:val="0"/>
          <w:numId w:val="90"/>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Servere baze de date pentru portal:</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949"/>
        <w:gridCol w:w="1559"/>
      </w:tblGrid>
      <w:tr w:rsidR="00C01FAB" w:rsidRPr="00DF3BDA" w14:paraId="7C671156" w14:textId="77777777" w:rsidTr="00F95A90">
        <w:tc>
          <w:tcPr>
            <w:tcW w:w="1555" w:type="dxa"/>
            <w:shd w:val="clear" w:color="auto" w:fill="DBE5F1"/>
          </w:tcPr>
          <w:p w14:paraId="62F0E867" w14:textId="77777777" w:rsidR="00C01FAB" w:rsidRPr="00DF3BDA" w:rsidRDefault="00C01FAB" w:rsidP="00FA2660">
            <w:pPr>
              <w:spacing w:before="60" w:after="60"/>
              <w:jc w:val="both"/>
              <w:rPr>
                <w:rFonts w:ascii="Arial Narrow" w:hAnsi="Arial Narrow"/>
                <w:b/>
                <w:sz w:val="24"/>
                <w:szCs w:val="24"/>
              </w:rPr>
            </w:pPr>
            <w:r w:rsidRPr="00DF3BDA">
              <w:rPr>
                <w:rFonts w:ascii="Arial Narrow" w:hAnsi="Arial Narrow"/>
                <w:b/>
                <w:sz w:val="24"/>
                <w:szCs w:val="24"/>
              </w:rPr>
              <w:t>Denumire</w:t>
            </w:r>
          </w:p>
        </w:tc>
        <w:tc>
          <w:tcPr>
            <w:tcW w:w="1949" w:type="dxa"/>
            <w:shd w:val="clear" w:color="auto" w:fill="DBE5F1"/>
          </w:tcPr>
          <w:p w14:paraId="4F1099B9" w14:textId="5417F21D" w:rsidR="00C01FAB" w:rsidRPr="00DF3BDA" w:rsidRDefault="00C01FAB" w:rsidP="00FA2660">
            <w:pPr>
              <w:spacing w:before="60" w:after="60"/>
              <w:jc w:val="center"/>
              <w:rPr>
                <w:rFonts w:ascii="Arial Narrow" w:hAnsi="Arial Narrow"/>
                <w:b/>
                <w:sz w:val="24"/>
                <w:szCs w:val="24"/>
              </w:rPr>
            </w:pPr>
            <w:r w:rsidRPr="00DF3BDA">
              <w:rPr>
                <w:rFonts w:ascii="Arial Narrow" w:hAnsi="Arial Narrow"/>
                <w:b/>
                <w:sz w:val="24"/>
                <w:szCs w:val="24"/>
              </w:rPr>
              <w:t>CPU (</w:t>
            </w:r>
            <w:r w:rsidR="00FA2660" w:rsidRPr="00DF3BDA">
              <w:rPr>
                <w:rFonts w:ascii="Arial Narrow" w:hAnsi="Arial Narrow"/>
                <w:b/>
                <w:sz w:val="24"/>
                <w:szCs w:val="24"/>
              </w:rPr>
              <w:t>core-uri</w:t>
            </w:r>
            <w:r w:rsidRPr="00DF3BDA">
              <w:rPr>
                <w:rFonts w:ascii="Arial Narrow" w:hAnsi="Arial Narrow"/>
                <w:b/>
                <w:sz w:val="24"/>
                <w:szCs w:val="24"/>
              </w:rPr>
              <w:t>)</w:t>
            </w:r>
          </w:p>
        </w:tc>
        <w:tc>
          <w:tcPr>
            <w:tcW w:w="1559" w:type="dxa"/>
            <w:shd w:val="clear" w:color="auto" w:fill="DBE5F1"/>
          </w:tcPr>
          <w:p w14:paraId="4AE63409" w14:textId="77777777" w:rsidR="00C01FAB" w:rsidRPr="00DF3BDA" w:rsidRDefault="00C01FAB" w:rsidP="00FA2660">
            <w:pPr>
              <w:spacing w:before="60" w:after="60"/>
              <w:jc w:val="center"/>
              <w:rPr>
                <w:rFonts w:ascii="Arial Narrow" w:hAnsi="Arial Narrow"/>
                <w:b/>
                <w:sz w:val="24"/>
                <w:szCs w:val="24"/>
              </w:rPr>
            </w:pPr>
            <w:r w:rsidRPr="00DF3BDA">
              <w:rPr>
                <w:rFonts w:ascii="Arial Narrow" w:hAnsi="Arial Narrow"/>
                <w:b/>
                <w:sz w:val="24"/>
                <w:szCs w:val="24"/>
              </w:rPr>
              <w:t>RAM (GB)</w:t>
            </w:r>
          </w:p>
        </w:tc>
      </w:tr>
      <w:tr w:rsidR="00C01FAB" w:rsidRPr="00DF3BDA" w14:paraId="2C301309" w14:textId="77777777" w:rsidTr="00F95A90">
        <w:tc>
          <w:tcPr>
            <w:tcW w:w="1555" w:type="dxa"/>
            <w:shd w:val="clear" w:color="auto" w:fill="auto"/>
          </w:tcPr>
          <w:p w14:paraId="191108CE" w14:textId="77777777"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BDP1</w:t>
            </w:r>
          </w:p>
        </w:tc>
        <w:tc>
          <w:tcPr>
            <w:tcW w:w="1949" w:type="dxa"/>
            <w:shd w:val="clear" w:color="auto" w:fill="auto"/>
          </w:tcPr>
          <w:p w14:paraId="3D8B845A" w14:textId="77777777" w:rsidR="00C01FAB" w:rsidRPr="00DF3BDA" w:rsidRDefault="00C01FAB" w:rsidP="00FA2660">
            <w:pPr>
              <w:spacing w:before="60" w:after="60"/>
              <w:jc w:val="center"/>
              <w:rPr>
                <w:rFonts w:ascii="Arial Narrow" w:hAnsi="Arial Narrow"/>
                <w:sz w:val="24"/>
                <w:szCs w:val="24"/>
              </w:rPr>
            </w:pPr>
            <w:r w:rsidRPr="00DF3BDA">
              <w:rPr>
                <w:rFonts w:ascii="Arial Narrow" w:hAnsi="Arial Narrow"/>
                <w:sz w:val="24"/>
                <w:szCs w:val="24"/>
              </w:rPr>
              <w:t>4</w:t>
            </w:r>
          </w:p>
        </w:tc>
        <w:tc>
          <w:tcPr>
            <w:tcW w:w="1559" w:type="dxa"/>
            <w:shd w:val="clear" w:color="auto" w:fill="auto"/>
          </w:tcPr>
          <w:p w14:paraId="2C614F68" w14:textId="77777777" w:rsidR="00C01FAB" w:rsidRPr="00DF3BDA" w:rsidRDefault="00C01FAB" w:rsidP="00FA2660">
            <w:pPr>
              <w:spacing w:before="60" w:after="60"/>
              <w:jc w:val="center"/>
              <w:rPr>
                <w:rFonts w:ascii="Arial Narrow" w:hAnsi="Arial Narrow"/>
                <w:sz w:val="24"/>
                <w:szCs w:val="24"/>
              </w:rPr>
            </w:pPr>
            <w:r w:rsidRPr="00DF3BDA">
              <w:rPr>
                <w:rFonts w:ascii="Arial Narrow" w:hAnsi="Arial Narrow"/>
                <w:sz w:val="24"/>
                <w:szCs w:val="24"/>
              </w:rPr>
              <w:t>64</w:t>
            </w:r>
          </w:p>
        </w:tc>
      </w:tr>
      <w:tr w:rsidR="00C01FAB" w:rsidRPr="00DF3BDA" w14:paraId="3A3F8EC2" w14:textId="77777777" w:rsidTr="00F95A90">
        <w:tc>
          <w:tcPr>
            <w:tcW w:w="1555" w:type="dxa"/>
            <w:shd w:val="clear" w:color="auto" w:fill="auto"/>
          </w:tcPr>
          <w:p w14:paraId="4B571A55" w14:textId="77777777"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BDP2</w:t>
            </w:r>
          </w:p>
        </w:tc>
        <w:tc>
          <w:tcPr>
            <w:tcW w:w="1949" w:type="dxa"/>
            <w:shd w:val="clear" w:color="auto" w:fill="auto"/>
          </w:tcPr>
          <w:p w14:paraId="679A1574" w14:textId="77777777" w:rsidR="00C01FAB" w:rsidRPr="00DF3BDA" w:rsidRDefault="00C01FAB" w:rsidP="00FA2660">
            <w:pPr>
              <w:spacing w:before="60" w:after="60"/>
              <w:jc w:val="center"/>
              <w:rPr>
                <w:rFonts w:ascii="Arial Narrow" w:hAnsi="Arial Narrow"/>
                <w:sz w:val="24"/>
                <w:szCs w:val="24"/>
              </w:rPr>
            </w:pPr>
            <w:r w:rsidRPr="00DF3BDA">
              <w:rPr>
                <w:rFonts w:ascii="Arial Narrow" w:hAnsi="Arial Narrow"/>
                <w:sz w:val="24"/>
                <w:szCs w:val="24"/>
              </w:rPr>
              <w:t>4</w:t>
            </w:r>
          </w:p>
        </w:tc>
        <w:tc>
          <w:tcPr>
            <w:tcW w:w="1559" w:type="dxa"/>
            <w:shd w:val="clear" w:color="auto" w:fill="auto"/>
          </w:tcPr>
          <w:p w14:paraId="1D35F688" w14:textId="77777777" w:rsidR="00C01FAB" w:rsidRPr="00DF3BDA" w:rsidRDefault="00C01FAB" w:rsidP="00FA2660">
            <w:pPr>
              <w:spacing w:before="60" w:after="60"/>
              <w:jc w:val="center"/>
              <w:rPr>
                <w:rFonts w:ascii="Arial Narrow" w:hAnsi="Arial Narrow"/>
                <w:sz w:val="24"/>
                <w:szCs w:val="24"/>
              </w:rPr>
            </w:pPr>
            <w:r w:rsidRPr="00DF3BDA">
              <w:rPr>
                <w:rFonts w:ascii="Arial Narrow" w:hAnsi="Arial Narrow"/>
                <w:sz w:val="24"/>
                <w:szCs w:val="24"/>
              </w:rPr>
              <w:t>64</w:t>
            </w:r>
          </w:p>
        </w:tc>
      </w:tr>
      <w:tr w:rsidR="00C01FAB" w:rsidRPr="00DF3BDA" w14:paraId="5452FC79" w14:textId="77777777" w:rsidTr="00F95A90">
        <w:tc>
          <w:tcPr>
            <w:tcW w:w="1555" w:type="dxa"/>
            <w:shd w:val="clear" w:color="auto" w:fill="auto"/>
          </w:tcPr>
          <w:p w14:paraId="335469AA" w14:textId="77777777"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BDP3</w:t>
            </w:r>
          </w:p>
        </w:tc>
        <w:tc>
          <w:tcPr>
            <w:tcW w:w="1949" w:type="dxa"/>
            <w:shd w:val="clear" w:color="auto" w:fill="auto"/>
          </w:tcPr>
          <w:p w14:paraId="486679A5" w14:textId="77777777" w:rsidR="00C01FAB" w:rsidRPr="00DF3BDA" w:rsidRDefault="00C01FAB" w:rsidP="00FA2660">
            <w:pPr>
              <w:spacing w:before="60" w:after="60"/>
              <w:jc w:val="center"/>
              <w:rPr>
                <w:rFonts w:ascii="Arial Narrow" w:hAnsi="Arial Narrow"/>
                <w:sz w:val="24"/>
                <w:szCs w:val="24"/>
              </w:rPr>
            </w:pPr>
            <w:r w:rsidRPr="00DF3BDA">
              <w:rPr>
                <w:rFonts w:ascii="Arial Narrow" w:hAnsi="Arial Narrow"/>
                <w:sz w:val="24"/>
                <w:szCs w:val="24"/>
              </w:rPr>
              <w:t>4</w:t>
            </w:r>
          </w:p>
        </w:tc>
        <w:tc>
          <w:tcPr>
            <w:tcW w:w="1559" w:type="dxa"/>
            <w:shd w:val="clear" w:color="auto" w:fill="auto"/>
          </w:tcPr>
          <w:p w14:paraId="1E559572" w14:textId="77777777" w:rsidR="00C01FAB" w:rsidRPr="00DF3BDA" w:rsidRDefault="00C01FAB" w:rsidP="00FA2660">
            <w:pPr>
              <w:spacing w:before="60" w:after="60"/>
              <w:jc w:val="center"/>
              <w:rPr>
                <w:rFonts w:ascii="Arial Narrow" w:hAnsi="Arial Narrow"/>
                <w:sz w:val="24"/>
                <w:szCs w:val="24"/>
              </w:rPr>
            </w:pPr>
            <w:r w:rsidRPr="00DF3BDA">
              <w:rPr>
                <w:rFonts w:ascii="Arial Narrow" w:hAnsi="Arial Narrow"/>
                <w:sz w:val="24"/>
                <w:szCs w:val="24"/>
              </w:rPr>
              <w:t>64</w:t>
            </w:r>
          </w:p>
        </w:tc>
      </w:tr>
      <w:tr w:rsidR="00C01FAB" w:rsidRPr="00DF3BDA" w14:paraId="4E70A159" w14:textId="77777777" w:rsidTr="00F95A90">
        <w:tc>
          <w:tcPr>
            <w:tcW w:w="1555" w:type="dxa"/>
            <w:shd w:val="clear" w:color="auto" w:fill="auto"/>
          </w:tcPr>
          <w:p w14:paraId="0EAC816E" w14:textId="77777777"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BDP4</w:t>
            </w:r>
          </w:p>
        </w:tc>
        <w:tc>
          <w:tcPr>
            <w:tcW w:w="1949" w:type="dxa"/>
            <w:shd w:val="clear" w:color="auto" w:fill="auto"/>
          </w:tcPr>
          <w:p w14:paraId="0AEE19C7" w14:textId="77777777" w:rsidR="00C01FAB" w:rsidRPr="00DF3BDA" w:rsidRDefault="00C01FAB" w:rsidP="00FA2660">
            <w:pPr>
              <w:spacing w:before="60" w:after="60"/>
              <w:jc w:val="center"/>
              <w:rPr>
                <w:rFonts w:ascii="Arial Narrow" w:hAnsi="Arial Narrow"/>
                <w:sz w:val="24"/>
                <w:szCs w:val="24"/>
              </w:rPr>
            </w:pPr>
            <w:r w:rsidRPr="00DF3BDA">
              <w:rPr>
                <w:rFonts w:ascii="Arial Narrow" w:hAnsi="Arial Narrow"/>
                <w:sz w:val="24"/>
                <w:szCs w:val="24"/>
              </w:rPr>
              <w:t>4</w:t>
            </w:r>
          </w:p>
        </w:tc>
        <w:tc>
          <w:tcPr>
            <w:tcW w:w="1559" w:type="dxa"/>
            <w:shd w:val="clear" w:color="auto" w:fill="auto"/>
          </w:tcPr>
          <w:p w14:paraId="6B5F9F56" w14:textId="77777777" w:rsidR="00C01FAB" w:rsidRPr="00DF3BDA" w:rsidRDefault="00C01FAB" w:rsidP="00FA2660">
            <w:pPr>
              <w:spacing w:before="60" w:after="60"/>
              <w:jc w:val="center"/>
              <w:rPr>
                <w:rFonts w:ascii="Arial Narrow" w:hAnsi="Arial Narrow"/>
                <w:sz w:val="24"/>
                <w:szCs w:val="24"/>
              </w:rPr>
            </w:pPr>
            <w:r w:rsidRPr="00DF3BDA">
              <w:rPr>
                <w:rFonts w:ascii="Arial Narrow" w:hAnsi="Arial Narrow"/>
                <w:sz w:val="24"/>
                <w:szCs w:val="24"/>
              </w:rPr>
              <w:t>64</w:t>
            </w:r>
          </w:p>
        </w:tc>
      </w:tr>
    </w:tbl>
    <w:p w14:paraId="51EABDF4" w14:textId="7C31B257"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 xml:space="preserve">Specificațiile pentru serverele de baze de date pentru portal prevăzute </w:t>
      </w:r>
      <w:r w:rsidR="00DC158C" w:rsidRPr="00DF3BDA">
        <w:rPr>
          <w:rFonts w:ascii="Arial Narrow" w:hAnsi="Arial Narrow"/>
          <w:sz w:val="24"/>
          <w:szCs w:val="24"/>
        </w:rPr>
        <w:t>și</w:t>
      </w:r>
      <w:r w:rsidRPr="00DF3BDA">
        <w:rPr>
          <w:rFonts w:ascii="Arial Narrow" w:hAnsi="Arial Narrow"/>
          <w:sz w:val="24"/>
          <w:szCs w:val="24"/>
        </w:rPr>
        <w:t xml:space="preserve"> achiziționate în proiectul Big Data sunt următoarele:</w:t>
      </w:r>
    </w:p>
    <w:p w14:paraId="358625B0" w14:textId="77777777"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CPU: 1 x 4core Xeon E5 v4 (sau echivalent) min. 3.5 GHz;</w:t>
      </w:r>
    </w:p>
    <w:p w14:paraId="7660A7ED" w14:textId="77777777"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RAM: 128 GB;</w:t>
      </w:r>
    </w:p>
    <w:p w14:paraId="75172AE0" w14:textId="77777777"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RAID: controller RAID HW 0,1;</w:t>
      </w:r>
    </w:p>
    <w:p w14:paraId="14D4D647" w14:textId="77777777"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Discuri interne: 2 x 300GB 10k rpm SAS 2.5”;</w:t>
      </w:r>
    </w:p>
    <w:p w14:paraId="442D21DB" w14:textId="1993A307"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 xml:space="preserve">Porturi </w:t>
      </w:r>
      <w:r w:rsidR="00AF1591" w:rsidRPr="00DF3BDA">
        <w:rPr>
          <w:rFonts w:ascii="Arial Narrow" w:hAnsi="Arial Narrow"/>
          <w:noProof w:val="0"/>
          <w:sz w:val="24"/>
          <w:szCs w:val="24"/>
        </w:rPr>
        <w:t>rețea</w:t>
      </w:r>
      <w:r w:rsidRPr="00DF3BDA">
        <w:rPr>
          <w:rFonts w:ascii="Arial Narrow" w:hAnsi="Arial Narrow"/>
          <w:noProof w:val="0"/>
          <w:sz w:val="24"/>
          <w:szCs w:val="24"/>
        </w:rPr>
        <w:t xml:space="preserve"> LAN: 2 x 10 Gbps Ethernet (SFP+ optic)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2 x 1 Gbps Ethernet (RJ45);</w:t>
      </w:r>
    </w:p>
    <w:p w14:paraId="1278B404" w14:textId="41685319"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 xml:space="preserve">Porturi </w:t>
      </w:r>
      <w:r w:rsidR="00AF1591" w:rsidRPr="00DF3BDA">
        <w:rPr>
          <w:rFonts w:ascii="Arial Narrow" w:hAnsi="Arial Narrow"/>
          <w:noProof w:val="0"/>
          <w:sz w:val="24"/>
          <w:szCs w:val="24"/>
        </w:rPr>
        <w:t>rețea</w:t>
      </w:r>
      <w:r w:rsidRPr="00DF3BDA">
        <w:rPr>
          <w:rFonts w:ascii="Arial Narrow" w:hAnsi="Arial Narrow"/>
          <w:noProof w:val="0"/>
          <w:sz w:val="24"/>
          <w:szCs w:val="24"/>
        </w:rPr>
        <w:t xml:space="preserve"> SAN: 2 x 16 Gbps Fibre Channel;</w:t>
      </w:r>
    </w:p>
    <w:p w14:paraId="3B9EAEAE" w14:textId="1FF33EFC"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 xml:space="preserve">Surse alimentare: redundante </w:t>
      </w:r>
      <w:r w:rsidR="00C70A39" w:rsidRPr="00DF3BDA">
        <w:rPr>
          <w:rFonts w:ascii="Arial Narrow" w:hAnsi="Arial Narrow"/>
          <w:noProof w:val="0"/>
          <w:sz w:val="24"/>
          <w:szCs w:val="24"/>
        </w:rPr>
        <w:t>și</w:t>
      </w:r>
      <w:r w:rsidRPr="00DF3BDA">
        <w:rPr>
          <w:rFonts w:ascii="Arial Narrow" w:hAnsi="Arial Narrow"/>
          <w:noProof w:val="0"/>
          <w:sz w:val="24"/>
          <w:szCs w:val="24"/>
        </w:rPr>
        <w:t xml:space="preserve"> hot-swap;</w:t>
      </w:r>
    </w:p>
    <w:p w14:paraId="51A03003" w14:textId="77777777"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Management: out of band cu controller dedicat cu posibilitate de KVM remote;</w:t>
      </w:r>
    </w:p>
    <w:p w14:paraId="095EC506" w14:textId="77777777"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Format: rack-mount maxim 1U;</w:t>
      </w:r>
    </w:p>
    <w:p w14:paraId="13B93A2B" w14:textId="77777777" w:rsidR="00C01FAB" w:rsidRPr="00DF3BDA" w:rsidRDefault="00C01FAB" w:rsidP="00FA2660">
      <w:pPr>
        <w:spacing w:before="60" w:after="60"/>
        <w:jc w:val="both"/>
        <w:rPr>
          <w:rFonts w:ascii="Arial Narrow" w:hAnsi="Arial Narrow"/>
          <w:sz w:val="24"/>
          <w:szCs w:val="24"/>
        </w:rPr>
      </w:pPr>
    </w:p>
    <w:p w14:paraId="43F945EF" w14:textId="77777777" w:rsidR="00C01FAB" w:rsidRPr="00DF3BDA" w:rsidRDefault="00C01FAB" w:rsidP="007A5D3E">
      <w:pPr>
        <w:pStyle w:val="ListParagraph"/>
        <w:numPr>
          <w:ilvl w:val="0"/>
          <w:numId w:val="90"/>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Servere baze de date pentru raportare:</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985"/>
        <w:gridCol w:w="1559"/>
      </w:tblGrid>
      <w:tr w:rsidR="00C01FAB" w:rsidRPr="00DF3BDA" w14:paraId="4BFBEC2B" w14:textId="77777777" w:rsidTr="001C7446">
        <w:tc>
          <w:tcPr>
            <w:tcW w:w="1559" w:type="dxa"/>
            <w:shd w:val="clear" w:color="auto" w:fill="DBE5F1"/>
          </w:tcPr>
          <w:p w14:paraId="4CFCB226" w14:textId="77777777" w:rsidR="00C01FAB" w:rsidRPr="00DF3BDA" w:rsidRDefault="00C01FAB" w:rsidP="00FA2660">
            <w:pPr>
              <w:spacing w:before="60" w:after="60"/>
              <w:jc w:val="both"/>
              <w:rPr>
                <w:rFonts w:ascii="Arial Narrow" w:hAnsi="Arial Narrow"/>
                <w:b/>
                <w:sz w:val="24"/>
                <w:szCs w:val="24"/>
              </w:rPr>
            </w:pPr>
            <w:r w:rsidRPr="00DF3BDA">
              <w:rPr>
                <w:rFonts w:ascii="Arial Narrow" w:hAnsi="Arial Narrow"/>
                <w:b/>
                <w:sz w:val="24"/>
                <w:szCs w:val="24"/>
              </w:rPr>
              <w:t>Denumire</w:t>
            </w:r>
          </w:p>
        </w:tc>
        <w:tc>
          <w:tcPr>
            <w:tcW w:w="1985" w:type="dxa"/>
            <w:shd w:val="clear" w:color="auto" w:fill="DBE5F1"/>
          </w:tcPr>
          <w:p w14:paraId="154B2ADB" w14:textId="5A48B8E0" w:rsidR="00C01FAB" w:rsidRPr="00DF3BDA" w:rsidRDefault="00C01FAB" w:rsidP="00FA2660">
            <w:pPr>
              <w:spacing w:before="60" w:after="60"/>
              <w:jc w:val="center"/>
              <w:rPr>
                <w:rFonts w:ascii="Arial Narrow" w:hAnsi="Arial Narrow"/>
                <w:b/>
                <w:sz w:val="24"/>
                <w:szCs w:val="24"/>
              </w:rPr>
            </w:pPr>
            <w:r w:rsidRPr="00DF3BDA">
              <w:rPr>
                <w:rFonts w:ascii="Arial Narrow" w:hAnsi="Arial Narrow"/>
                <w:b/>
                <w:sz w:val="24"/>
                <w:szCs w:val="24"/>
              </w:rPr>
              <w:t>CPU (</w:t>
            </w:r>
            <w:r w:rsidR="00FA2660" w:rsidRPr="00DF3BDA">
              <w:rPr>
                <w:rFonts w:ascii="Arial Narrow" w:hAnsi="Arial Narrow"/>
                <w:b/>
                <w:sz w:val="24"/>
                <w:szCs w:val="24"/>
              </w:rPr>
              <w:t>core-uri</w:t>
            </w:r>
            <w:r w:rsidRPr="00DF3BDA">
              <w:rPr>
                <w:rFonts w:ascii="Arial Narrow" w:hAnsi="Arial Narrow"/>
                <w:b/>
                <w:sz w:val="24"/>
                <w:szCs w:val="24"/>
              </w:rPr>
              <w:t>)</w:t>
            </w:r>
          </w:p>
        </w:tc>
        <w:tc>
          <w:tcPr>
            <w:tcW w:w="1559" w:type="dxa"/>
            <w:shd w:val="clear" w:color="auto" w:fill="DBE5F1"/>
          </w:tcPr>
          <w:p w14:paraId="7FB7DF3C" w14:textId="77777777" w:rsidR="00C01FAB" w:rsidRPr="00DF3BDA" w:rsidRDefault="00C01FAB" w:rsidP="00FA2660">
            <w:pPr>
              <w:spacing w:before="60" w:after="60"/>
              <w:jc w:val="center"/>
              <w:rPr>
                <w:rFonts w:ascii="Arial Narrow" w:hAnsi="Arial Narrow"/>
                <w:b/>
                <w:sz w:val="24"/>
                <w:szCs w:val="24"/>
              </w:rPr>
            </w:pPr>
            <w:r w:rsidRPr="00DF3BDA">
              <w:rPr>
                <w:rFonts w:ascii="Arial Narrow" w:hAnsi="Arial Narrow"/>
                <w:b/>
                <w:sz w:val="24"/>
                <w:szCs w:val="24"/>
              </w:rPr>
              <w:t>RAM (GB)</w:t>
            </w:r>
          </w:p>
        </w:tc>
      </w:tr>
      <w:tr w:rsidR="00C01FAB" w:rsidRPr="00DF3BDA" w14:paraId="7E1A8F51" w14:textId="77777777" w:rsidTr="001C7446">
        <w:tc>
          <w:tcPr>
            <w:tcW w:w="1559" w:type="dxa"/>
            <w:shd w:val="clear" w:color="auto" w:fill="auto"/>
          </w:tcPr>
          <w:p w14:paraId="1AA012B4" w14:textId="77777777"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BDR1</w:t>
            </w:r>
          </w:p>
        </w:tc>
        <w:tc>
          <w:tcPr>
            <w:tcW w:w="1985" w:type="dxa"/>
            <w:shd w:val="clear" w:color="auto" w:fill="auto"/>
          </w:tcPr>
          <w:p w14:paraId="09FA3825" w14:textId="77777777" w:rsidR="00C01FAB" w:rsidRPr="00DF3BDA" w:rsidRDefault="00C01FAB" w:rsidP="00FA2660">
            <w:pPr>
              <w:spacing w:before="60" w:after="60"/>
              <w:jc w:val="center"/>
              <w:rPr>
                <w:rFonts w:ascii="Arial Narrow" w:hAnsi="Arial Narrow"/>
                <w:sz w:val="24"/>
                <w:szCs w:val="24"/>
              </w:rPr>
            </w:pPr>
            <w:r w:rsidRPr="00DF3BDA">
              <w:rPr>
                <w:rFonts w:ascii="Arial Narrow" w:hAnsi="Arial Narrow"/>
                <w:sz w:val="24"/>
                <w:szCs w:val="24"/>
              </w:rPr>
              <w:t>4</w:t>
            </w:r>
          </w:p>
        </w:tc>
        <w:tc>
          <w:tcPr>
            <w:tcW w:w="1559" w:type="dxa"/>
            <w:shd w:val="clear" w:color="auto" w:fill="auto"/>
          </w:tcPr>
          <w:p w14:paraId="5F48921F" w14:textId="77777777" w:rsidR="00C01FAB" w:rsidRPr="00DF3BDA" w:rsidRDefault="00C01FAB" w:rsidP="00FA2660">
            <w:pPr>
              <w:spacing w:before="60" w:after="60"/>
              <w:jc w:val="center"/>
              <w:rPr>
                <w:rFonts w:ascii="Arial Narrow" w:hAnsi="Arial Narrow"/>
                <w:sz w:val="24"/>
                <w:szCs w:val="24"/>
              </w:rPr>
            </w:pPr>
            <w:r w:rsidRPr="00DF3BDA">
              <w:rPr>
                <w:rFonts w:ascii="Arial Narrow" w:hAnsi="Arial Narrow"/>
                <w:sz w:val="24"/>
                <w:szCs w:val="24"/>
              </w:rPr>
              <w:t>64</w:t>
            </w:r>
          </w:p>
        </w:tc>
      </w:tr>
      <w:tr w:rsidR="00C01FAB" w:rsidRPr="00DF3BDA" w14:paraId="75D3F070" w14:textId="77777777" w:rsidTr="001C7446">
        <w:tc>
          <w:tcPr>
            <w:tcW w:w="1559" w:type="dxa"/>
            <w:shd w:val="clear" w:color="auto" w:fill="auto"/>
          </w:tcPr>
          <w:p w14:paraId="5BF91162" w14:textId="77777777"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BDR2</w:t>
            </w:r>
          </w:p>
        </w:tc>
        <w:tc>
          <w:tcPr>
            <w:tcW w:w="1985" w:type="dxa"/>
            <w:shd w:val="clear" w:color="auto" w:fill="auto"/>
          </w:tcPr>
          <w:p w14:paraId="7D1CB949" w14:textId="77777777" w:rsidR="00C01FAB" w:rsidRPr="00DF3BDA" w:rsidRDefault="00C01FAB" w:rsidP="00FA2660">
            <w:pPr>
              <w:spacing w:before="60" w:after="60"/>
              <w:jc w:val="center"/>
              <w:rPr>
                <w:rFonts w:ascii="Arial Narrow" w:hAnsi="Arial Narrow"/>
                <w:sz w:val="24"/>
                <w:szCs w:val="24"/>
              </w:rPr>
            </w:pPr>
            <w:r w:rsidRPr="00DF3BDA">
              <w:rPr>
                <w:rFonts w:ascii="Arial Narrow" w:hAnsi="Arial Narrow"/>
                <w:sz w:val="24"/>
                <w:szCs w:val="24"/>
              </w:rPr>
              <w:t>4</w:t>
            </w:r>
          </w:p>
        </w:tc>
        <w:tc>
          <w:tcPr>
            <w:tcW w:w="1559" w:type="dxa"/>
            <w:shd w:val="clear" w:color="auto" w:fill="auto"/>
          </w:tcPr>
          <w:p w14:paraId="51FD19CF" w14:textId="77777777" w:rsidR="00C01FAB" w:rsidRPr="00DF3BDA" w:rsidRDefault="00C01FAB" w:rsidP="00FA2660">
            <w:pPr>
              <w:spacing w:before="60" w:after="60"/>
              <w:jc w:val="center"/>
              <w:rPr>
                <w:rFonts w:ascii="Arial Narrow" w:hAnsi="Arial Narrow"/>
                <w:sz w:val="24"/>
                <w:szCs w:val="24"/>
              </w:rPr>
            </w:pPr>
            <w:r w:rsidRPr="00DF3BDA">
              <w:rPr>
                <w:rFonts w:ascii="Arial Narrow" w:hAnsi="Arial Narrow"/>
                <w:sz w:val="24"/>
                <w:szCs w:val="24"/>
              </w:rPr>
              <w:t>64</w:t>
            </w:r>
          </w:p>
        </w:tc>
      </w:tr>
      <w:tr w:rsidR="00C01FAB" w:rsidRPr="00DF3BDA" w14:paraId="2E330315" w14:textId="77777777" w:rsidTr="001C7446">
        <w:tc>
          <w:tcPr>
            <w:tcW w:w="1559" w:type="dxa"/>
            <w:shd w:val="clear" w:color="auto" w:fill="auto"/>
          </w:tcPr>
          <w:p w14:paraId="5EBBFB83" w14:textId="77777777"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BDR3</w:t>
            </w:r>
          </w:p>
        </w:tc>
        <w:tc>
          <w:tcPr>
            <w:tcW w:w="1985" w:type="dxa"/>
            <w:shd w:val="clear" w:color="auto" w:fill="auto"/>
          </w:tcPr>
          <w:p w14:paraId="6CACB01F" w14:textId="77777777" w:rsidR="00C01FAB" w:rsidRPr="00DF3BDA" w:rsidRDefault="00C01FAB" w:rsidP="00FA2660">
            <w:pPr>
              <w:spacing w:before="60" w:after="60"/>
              <w:jc w:val="center"/>
              <w:rPr>
                <w:rFonts w:ascii="Arial Narrow" w:hAnsi="Arial Narrow"/>
                <w:sz w:val="24"/>
                <w:szCs w:val="24"/>
              </w:rPr>
            </w:pPr>
            <w:r w:rsidRPr="00DF3BDA">
              <w:rPr>
                <w:rFonts w:ascii="Arial Narrow" w:hAnsi="Arial Narrow"/>
                <w:sz w:val="24"/>
                <w:szCs w:val="24"/>
              </w:rPr>
              <w:t>4</w:t>
            </w:r>
          </w:p>
        </w:tc>
        <w:tc>
          <w:tcPr>
            <w:tcW w:w="1559" w:type="dxa"/>
            <w:shd w:val="clear" w:color="auto" w:fill="auto"/>
          </w:tcPr>
          <w:p w14:paraId="37ED85CE" w14:textId="77777777" w:rsidR="00C01FAB" w:rsidRPr="00DF3BDA" w:rsidRDefault="00C01FAB" w:rsidP="00FA2660">
            <w:pPr>
              <w:spacing w:before="60" w:after="60"/>
              <w:jc w:val="center"/>
              <w:rPr>
                <w:rFonts w:ascii="Arial Narrow" w:hAnsi="Arial Narrow"/>
                <w:sz w:val="24"/>
                <w:szCs w:val="24"/>
              </w:rPr>
            </w:pPr>
            <w:r w:rsidRPr="00DF3BDA">
              <w:rPr>
                <w:rFonts w:ascii="Arial Narrow" w:hAnsi="Arial Narrow"/>
                <w:sz w:val="24"/>
                <w:szCs w:val="24"/>
              </w:rPr>
              <w:t>64</w:t>
            </w:r>
          </w:p>
        </w:tc>
      </w:tr>
    </w:tbl>
    <w:p w14:paraId="6519D547" w14:textId="77777777" w:rsidR="001C7446" w:rsidRDefault="001C7446" w:rsidP="00FA2660">
      <w:pPr>
        <w:spacing w:before="60" w:after="60"/>
        <w:jc w:val="both"/>
        <w:rPr>
          <w:rFonts w:ascii="Arial Narrow" w:hAnsi="Arial Narrow"/>
          <w:sz w:val="24"/>
          <w:szCs w:val="24"/>
        </w:rPr>
      </w:pPr>
    </w:p>
    <w:p w14:paraId="760A0EE6" w14:textId="00BCC68E"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 xml:space="preserve">Specificațiile pentru serverele de baze de date pentru </w:t>
      </w:r>
      <w:r w:rsidR="00A873AB" w:rsidRPr="00DF3BDA">
        <w:rPr>
          <w:rFonts w:ascii="Arial Narrow" w:hAnsi="Arial Narrow"/>
          <w:sz w:val="24"/>
          <w:szCs w:val="24"/>
        </w:rPr>
        <w:t>raportare</w:t>
      </w:r>
      <w:r w:rsidRPr="00DF3BDA">
        <w:rPr>
          <w:rFonts w:ascii="Arial Narrow" w:hAnsi="Arial Narrow"/>
          <w:sz w:val="24"/>
          <w:szCs w:val="24"/>
        </w:rPr>
        <w:t xml:space="preserve"> prevăzute și achiziționate în proiectul Big Data sunt următoarele:</w:t>
      </w:r>
    </w:p>
    <w:p w14:paraId="7AEA7853" w14:textId="77777777"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CPU: 1 x 4core Xeon E5 v4 (sau echivalent) min. 3.5 GHz;</w:t>
      </w:r>
    </w:p>
    <w:p w14:paraId="10170237" w14:textId="77777777"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RAM: 128 GB;</w:t>
      </w:r>
    </w:p>
    <w:p w14:paraId="5DBCA769" w14:textId="77777777"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RAID: controller RAID HW 0,1;</w:t>
      </w:r>
    </w:p>
    <w:p w14:paraId="296F4029" w14:textId="77777777"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Discuri interne: 2 x 300GB 10k rpm SAS 2.5”;</w:t>
      </w:r>
    </w:p>
    <w:p w14:paraId="2BFD36A5" w14:textId="4FE1FAEA"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 xml:space="preserve">Porturi </w:t>
      </w:r>
      <w:r w:rsidR="00AF1591" w:rsidRPr="00DF3BDA">
        <w:rPr>
          <w:rFonts w:ascii="Arial Narrow" w:hAnsi="Arial Narrow"/>
          <w:noProof w:val="0"/>
          <w:sz w:val="24"/>
          <w:szCs w:val="24"/>
        </w:rPr>
        <w:t>rețea</w:t>
      </w:r>
      <w:r w:rsidRPr="00DF3BDA">
        <w:rPr>
          <w:rFonts w:ascii="Arial Narrow" w:hAnsi="Arial Narrow"/>
          <w:noProof w:val="0"/>
          <w:sz w:val="24"/>
          <w:szCs w:val="24"/>
        </w:rPr>
        <w:t xml:space="preserve"> LAN: 2 x 10 Gbps Ethernet (SFP+ optic)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2 x 1 Gbps Ethernet (RJ45);</w:t>
      </w:r>
    </w:p>
    <w:p w14:paraId="2C2611F0" w14:textId="3DDD9773"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 xml:space="preserve">Porturi </w:t>
      </w:r>
      <w:r w:rsidR="00AF1591" w:rsidRPr="00DF3BDA">
        <w:rPr>
          <w:rFonts w:ascii="Arial Narrow" w:hAnsi="Arial Narrow"/>
          <w:noProof w:val="0"/>
          <w:sz w:val="24"/>
          <w:szCs w:val="24"/>
        </w:rPr>
        <w:t>rețea</w:t>
      </w:r>
      <w:r w:rsidRPr="00DF3BDA">
        <w:rPr>
          <w:rFonts w:ascii="Arial Narrow" w:hAnsi="Arial Narrow"/>
          <w:noProof w:val="0"/>
          <w:sz w:val="24"/>
          <w:szCs w:val="24"/>
        </w:rPr>
        <w:t xml:space="preserve"> SAN: 2 x 16 Gbps Fibre Channel;</w:t>
      </w:r>
    </w:p>
    <w:p w14:paraId="4B8AEE4B" w14:textId="6A0A7B9A"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 xml:space="preserve">Surse alimentare: redundante </w:t>
      </w:r>
      <w:r w:rsidR="00C70A39" w:rsidRPr="00DF3BDA">
        <w:rPr>
          <w:rFonts w:ascii="Arial Narrow" w:hAnsi="Arial Narrow"/>
          <w:noProof w:val="0"/>
          <w:sz w:val="24"/>
          <w:szCs w:val="24"/>
        </w:rPr>
        <w:t>și</w:t>
      </w:r>
      <w:r w:rsidRPr="00DF3BDA">
        <w:rPr>
          <w:rFonts w:ascii="Arial Narrow" w:hAnsi="Arial Narrow"/>
          <w:noProof w:val="0"/>
          <w:sz w:val="24"/>
          <w:szCs w:val="24"/>
        </w:rPr>
        <w:t xml:space="preserve"> hot-swap;</w:t>
      </w:r>
    </w:p>
    <w:p w14:paraId="2BE47F60" w14:textId="77777777"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Management: out of band cu controller dedicat cu posibilitate de KVM remote;</w:t>
      </w:r>
    </w:p>
    <w:p w14:paraId="77F74E54" w14:textId="77777777"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Format: rack-mount maxim 1U;</w:t>
      </w:r>
    </w:p>
    <w:p w14:paraId="6584DF27" w14:textId="77777777" w:rsidR="00C01FAB" w:rsidRPr="00DF3BDA" w:rsidRDefault="00C01FAB" w:rsidP="00FA2660">
      <w:pPr>
        <w:spacing w:before="60" w:after="60"/>
        <w:jc w:val="both"/>
        <w:rPr>
          <w:rFonts w:ascii="Arial Narrow" w:hAnsi="Arial Narrow"/>
          <w:sz w:val="24"/>
          <w:szCs w:val="24"/>
        </w:rPr>
      </w:pPr>
    </w:p>
    <w:p w14:paraId="3571D813" w14:textId="77777777" w:rsidR="00C01FAB" w:rsidRPr="00DF3BDA" w:rsidRDefault="00C01FAB" w:rsidP="007A5D3E">
      <w:pPr>
        <w:pStyle w:val="ListParagraph"/>
        <w:numPr>
          <w:ilvl w:val="0"/>
          <w:numId w:val="90"/>
        </w:numPr>
        <w:suppressAutoHyphens/>
        <w:overflowPunct w:val="0"/>
        <w:autoSpaceDE w:val="0"/>
        <w:spacing w:before="60" w:after="60"/>
        <w:jc w:val="both"/>
        <w:textAlignment w:val="baseline"/>
        <w:rPr>
          <w:rFonts w:ascii="Arial Narrow" w:hAnsi="Arial Narrow"/>
          <w:sz w:val="24"/>
          <w:szCs w:val="24"/>
        </w:rPr>
      </w:pPr>
      <w:r w:rsidRPr="00DF3BDA">
        <w:rPr>
          <w:rFonts w:ascii="Arial Narrow" w:hAnsi="Arial Narrow"/>
          <w:sz w:val="24"/>
          <w:szCs w:val="24"/>
        </w:rPr>
        <w:t>Servere platformă schimb de informații:</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985"/>
        <w:gridCol w:w="1559"/>
      </w:tblGrid>
      <w:tr w:rsidR="00C01FAB" w:rsidRPr="00DF3BDA" w14:paraId="71497BF7" w14:textId="77777777" w:rsidTr="001C7446">
        <w:tc>
          <w:tcPr>
            <w:tcW w:w="1559" w:type="dxa"/>
            <w:shd w:val="clear" w:color="auto" w:fill="DBE5F1"/>
          </w:tcPr>
          <w:p w14:paraId="6B7B22DF" w14:textId="77777777" w:rsidR="00C01FAB" w:rsidRPr="00DF3BDA" w:rsidRDefault="00C01FAB" w:rsidP="00FA2660">
            <w:pPr>
              <w:spacing w:before="60" w:after="60"/>
              <w:jc w:val="both"/>
              <w:rPr>
                <w:rFonts w:ascii="Arial Narrow" w:hAnsi="Arial Narrow"/>
                <w:b/>
                <w:sz w:val="24"/>
                <w:szCs w:val="24"/>
              </w:rPr>
            </w:pPr>
            <w:r w:rsidRPr="00DF3BDA">
              <w:rPr>
                <w:rFonts w:ascii="Arial Narrow" w:hAnsi="Arial Narrow"/>
                <w:b/>
                <w:sz w:val="24"/>
                <w:szCs w:val="24"/>
              </w:rPr>
              <w:t>Denumire</w:t>
            </w:r>
          </w:p>
        </w:tc>
        <w:tc>
          <w:tcPr>
            <w:tcW w:w="1985" w:type="dxa"/>
            <w:shd w:val="clear" w:color="auto" w:fill="DBE5F1"/>
          </w:tcPr>
          <w:p w14:paraId="6DF5BA46" w14:textId="7907E825" w:rsidR="00C01FAB" w:rsidRPr="00DF3BDA" w:rsidRDefault="00C01FAB" w:rsidP="00FA2660">
            <w:pPr>
              <w:spacing w:before="60" w:after="60"/>
              <w:jc w:val="center"/>
              <w:rPr>
                <w:rFonts w:ascii="Arial Narrow" w:hAnsi="Arial Narrow"/>
                <w:b/>
                <w:sz w:val="24"/>
                <w:szCs w:val="24"/>
              </w:rPr>
            </w:pPr>
            <w:r w:rsidRPr="00DF3BDA">
              <w:rPr>
                <w:rFonts w:ascii="Arial Narrow" w:hAnsi="Arial Narrow"/>
                <w:b/>
                <w:sz w:val="24"/>
                <w:szCs w:val="24"/>
              </w:rPr>
              <w:t>CPU (</w:t>
            </w:r>
            <w:r w:rsidR="00FA2660" w:rsidRPr="00DF3BDA">
              <w:rPr>
                <w:rFonts w:ascii="Arial Narrow" w:hAnsi="Arial Narrow"/>
                <w:b/>
                <w:sz w:val="24"/>
                <w:szCs w:val="24"/>
              </w:rPr>
              <w:t>core-uri</w:t>
            </w:r>
            <w:r w:rsidRPr="00DF3BDA">
              <w:rPr>
                <w:rFonts w:ascii="Arial Narrow" w:hAnsi="Arial Narrow"/>
                <w:b/>
                <w:sz w:val="24"/>
                <w:szCs w:val="24"/>
              </w:rPr>
              <w:t>)</w:t>
            </w:r>
          </w:p>
        </w:tc>
        <w:tc>
          <w:tcPr>
            <w:tcW w:w="1559" w:type="dxa"/>
            <w:shd w:val="clear" w:color="auto" w:fill="DBE5F1"/>
          </w:tcPr>
          <w:p w14:paraId="06F7F39D" w14:textId="77777777" w:rsidR="00C01FAB" w:rsidRPr="00DF3BDA" w:rsidRDefault="00C01FAB" w:rsidP="00FA2660">
            <w:pPr>
              <w:spacing w:before="60" w:after="60"/>
              <w:jc w:val="center"/>
              <w:rPr>
                <w:rFonts w:ascii="Arial Narrow" w:hAnsi="Arial Narrow"/>
                <w:b/>
                <w:sz w:val="24"/>
                <w:szCs w:val="24"/>
              </w:rPr>
            </w:pPr>
            <w:r w:rsidRPr="00DF3BDA">
              <w:rPr>
                <w:rFonts w:ascii="Arial Narrow" w:hAnsi="Arial Narrow"/>
                <w:b/>
                <w:sz w:val="24"/>
                <w:szCs w:val="24"/>
              </w:rPr>
              <w:t>RAM (GB)</w:t>
            </w:r>
          </w:p>
        </w:tc>
      </w:tr>
      <w:tr w:rsidR="00C01FAB" w:rsidRPr="00DF3BDA" w14:paraId="7FD47E56" w14:textId="77777777" w:rsidTr="001C7446">
        <w:tc>
          <w:tcPr>
            <w:tcW w:w="1559" w:type="dxa"/>
            <w:shd w:val="clear" w:color="auto" w:fill="auto"/>
          </w:tcPr>
          <w:p w14:paraId="2B2599D5" w14:textId="77777777"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SSD1</w:t>
            </w:r>
          </w:p>
        </w:tc>
        <w:tc>
          <w:tcPr>
            <w:tcW w:w="1985" w:type="dxa"/>
            <w:shd w:val="clear" w:color="auto" w:fill="auto"/>
          </w:tcPr>
          <w:p w14:paraId="5C8B57D2" w14:textId="77777777" w:rsidR="00C01FAB" w:rsidRPr="00DF3BDA" w:rsidRDefault="00C01FAB" w:rsidP="00FA2660">
            <w:pPr>
              <w:spacing w:before="60" w:after="60"/>
              <w:jc w:val="center"/>
              <w:rPr>
                <w:rFonts w:ascii="Arial Narrow" w:hAnsi="Arial Narrow"/>
                <w:sz w:val="24"/>
                <w:szCs w:val="24"/>
              </w:rPr>
            </w:pPr>
            <w:r w:rsidRPr="00DF3BDA">
              <w:rPr>
                <w:rFonts w:ascii="Arial Narrow" w:hAnsi="Arial Narrow"/>
                <w:sz w:val="24"/>
                <w:szCs w:val="24"/>
              </w:rPr>
              <w:t>8</w:t>
            </w:r>
          </w:p>
        </w:tc>
        <w:tc>
          <w:tcPr>
            <w:tcW w:w="1559" w:type="dxa"/>
            <w:shd w:val="clear" w:color="auto" w:fill="auto"/>
          </w:tcPr>
          <w:p w14:paraId="68B4EC27" w14:textId="77777777" w:rsidR="00C01FAB" w:rsidRPr="00DF3BDA" w:rsidRDefault="00C01FAB" w:rsidP="00FA2660">
            <w:pPr>
              <w:spacing w:before="60" w:after="60"/>
              <w:jc w:val="center"/>
              <w:rPr>
                <w:rFonts w:ascii="Arial Narrow" w:hAnsi="Arial Narrow"/>
                <w:sz w:val="24"/>
                <w:szCs w:val="24"/>
              </w:rPr>
            </w:pPr>
            <w:r w:rsidRPr="00DF3BDA">
              <w:rPr>
                <w:rFonts w:ascii="Arial Narrow" w:hAnsi="Arial Narrow"/>
                <w:sz w:val="24"/>
                <w:szCs w:val="24"/>
              </w:rPr>
              <w:t>128</w:t>
            </w:r>
          </w:p>
        </w:tc>
      </w:tr>
      <w:tr w:rsidR="00C01FAB" w:rsidRPr="00DF3BDA" w14:paraId="0B3C52C6" w14:textId="77777777" w:rsidTr="001C7446">
        <w:tc>
          <w:tcPr>
            <w:tcW w:w="1559" w:type="dxa"/>
            <w:shd w:val="clear" w:color="auto" w:fill="auto"/>
          </w:tcPr>
          <w:p w14:paraId="15FFB835" w14:textId="77777777"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SSD2</w:t>
            </w:r>
          </w:p>
        </w:tc>
        <w:tc>
          <w:tcPr>
            <w:tcW w:w="1985" w:type="dxa"/>
            <w:shd w:val="clear" w:color="auto" w:fill="auto"/>
          </w:tcPr>
          <w:p w14:paraId="0E4A929D" w14:textId="77777777" w:rsidR="00C01FAB" w:rsidRPr="00DF3BDA" w:rsidRDefault="00C01FAB" w:rsidP="00FA2660">
            <w:pPr>
              <w:spacing w:before="60" w:after="60"/>
              <w:jc w:val="center"/>
              <w:rPr>
                <w:rFonts w:ascii="Arial Narrow" w:hAnsi="Arial Narrow"/>
                <w:sz w:val="24"/>
                <w:szCs w:val="24"/>
              </w:rPr>
            </w:pPr>
            <w:r w:rsidRPr="00DF3BDA">
              <w:rPr>
                <w:rFonts w:ascii="Arial Narrow" w:hAnsi="Arial Narrow"/>
                <w:sz w:val="24"/>
                <w:szCs w:val="24"/>
              </w:rPr>
              <w:t>8</w:t>
            </w:r>
          </w:p>
        </w:tc>
        <w:tc>
          <w:tcPr>
            <w:tcW w:w="1559" w:type="dxa"/>
            <w:shd w:val="clear" w:color="auto" w:fill="auto"/>
          </w:tcPr>
          <w:p w14:paraId="5DE73DD7" w14:textId="77777777" w:rsidR="00C01FAB" w:rsidRPr="00DF3BDA" w:rsidRDefault="00C01FAB" w:rsidP="00FA2660">
            <w:pPr>
              <w:spacing w:before="60" w:after="60"/>
              <w:jc w:val="center"/>
              <w:rPr>
                <w:rFonts w:ascii="Arial Narrow" w:hAnsi="Arial Narrow"/>
                <w:sz w:val="24"/>
                <w:szCs w:val="24"/>
              </w:rPr>
            </w:pPr>
            <w:r w:rsidRPr="00DF3BDA">
              <w:rPr>
                <w:rFonts w:ascii="Arial Narrow" w:hAnsi="Arial Narrow"/>
                <w:sz w:val="24"/>
                <w:szCs w:val="24"/>
              </w:rPr>
              <w:t>128</w:t>
            </w:r>
          </w:p>
        </w:tc>
      </w:tr>
    </w:tbl>
    <w:p w14:paraId="24403E76" w14:textId="2DA6B31E"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 xml:space="preserve">Specificațiile pentru serverele de schimb de informații cu sisteme externe prevăzute </w:t>
      </w:r>
      <w:r w:rsidR="00DC158C" w:rsidRPr="00DF3BDA">
        <w:rPr>
          <w:rFonts w:ascii="Arial Narrow" w:hAnsi="Arial Narrow"/>
          <w:sz w:val="24"/>
          <w:szCs w:val="24"/>
        </w:rPr>
        <w:t>și</w:t>
      </w:r>
      <w:r w:rsidRPr="00DF3BDA">
        <w:rPr>
          <w:rFonts w:ascii="Arial Narrow" w:hAnsi="Arial Narrow"/>
          <w:sz w:val="24"/>
          <w:szCs w:val="24"/>
        </w:rPr>
        <w:t xml:space="preserve"> achiziționate în proiectul Big Data sunt următoarele:</w:t>
      </w:r>
    </w:p>
    <w:p w14:paraId="4FA9081D" w14:textId="77777777"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CPU: 1 x 8core Xeon E5 v4 (sau echivalent), min. 3.2 GHz;</w:t>
      </w:r>
    </w:p>
    <w:p w14:paraId="22A912CF" w14:textId="77777777"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RAM: 128 GB;</w:t>
      </w:r>
    </w:p>
    <w:p w14:paraId="4B43539C" w14:textId="77777777"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RAID: controller RAID HW 0,1;</w:t>
      </w:r>
    </w:p>
    <w:p w14:paraId="70EB5B4A" w14:textId="77777777"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Discuri interne: 2 x 300GB 10k rpm SAS 2.5”;</w:t>
      </w:r>
    </w:p>
    <w:p w14:paraId="101A1B00" w14:textId="6F32413D"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 xml:space="preserve">Porturi </w:t>
      </w:r>
      <w:r w:rsidR="00AF1591" w:rsidRPr="00DF3BDA">
        <w:rPr>
          <w:rFonts w:ascii="Arial Narrow" w:hAnsi="Arial Narrow"/>
          <w:noProof w:val="0"/>
          <w:sz w:val="24"/>
          <w:szCs w:val="24"/>
        </w:rPr>
        <w:t>rețea</w:t>
      </w:r>
      <w:r w:rsidRPr="00DF3BDA">
        <w:rPr>
          <w:rFonts w:ascii="Arial Narrow" w:hAnsi="Arial Narrow"/>
          <w:noProof w:val="0"/>
          <w:sz w:val="24"/>
          <w:szCs w:val="24"/>
        </w:rPr>
        <w:t xml:space="preserve"> LAN: 2 x 10 Gbps Ethernet (SFP+ optic)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2 x 1 Gbps Ethernet (RJ45);</w:t>
      </w:r>
    </w:p>
    <w:p w14:paraId="548A7EE1" w14:textId="2882615C"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 xml:space="preserve">Porturi </w:t>
      </w:r>
      <w:r w:rsidR="00AF1591" w:rsidRPr="00DF3BDA">
        <w:rPr>
          <w:rFonts w:ascii="Arial Narrow" w:hAnsi="Arial Narrow"/>
          <w:noProof w:val="0"/>
          <w:sz w:val="24"/>
          <w:szCs w:val="24"/>
        </w:rPr>
        <w:t>rețea</w:t>
      </w:r>
      <w:r w:rsidRPr="00DF3BDA">
        <w:rPr>
          <w:rFonts w:ascii="Arial Narrow" w:hAnsi="Arial Narrow"/>
          <w:noProof w:val="0"/>
          <w:sz w:val="24"/>
          <w:szCs w:val="24"/>
        </w:rPr>
        <w:t xml:space="preserve"> SAN: 2 x 16 Gbps Fibre Channel;</w:t>
      </w:r>
    </w:p>
    <w:p w14:paraId="60325A33" w14:textId="70BCE09D"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 xml:space="preserve">Surse alimentare: redundante </w:t>
      </w:r>
      <w:r w:rsidR="00C70A39" w:rsidRPr="00DF3BDA">
        <w:rPr>
          <w:rFonts w:ascii="Arial Narrow" w:hAnsi="Arial Narrow"/>
          <w:noProof w:val="0"/>
          <w:sz w:val="24"/>
          <w:szCs w:val="24"/>
        </w:rPr>
        <w:t>și</w:t>
      </w:r>
      <w:r w:rsidRPr="00DF3BDA">
        <w:rPr>
          <w:rFonts w:ascii="Arial Narrow" w:hAnsi="Arial Narrow"/>
          <w:noProof w:val="0"/>
          <w:sz w:val="24"/>
          <w:szCs w:val="24"/>
        </w:rPr>
        <w:t xml:space="preserve"> hot-swap;</w:t>
      </w:r>
    </w:p>
    <w:p w14:paraId="06BB35EA" w14:textId="77777777"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Management: out of band cu controller dedicat cu posibilitate de KVM remote;</w:t>
      </w:r>
    </w:p>
    <w:p w14:paraId="57100E40" w14:textId="77777777" w:rsidR="00C01FAB" w:rsidRPr="00DF3BDA" w:rsidRDefault="00C01FAB" w:rsidP="007A5D3E">
      <w:pPr>
        <w:pStyle w:val="Bullet21"/>
        <w:numPr>
          <w:ilvl w:val="1"/>
          <w:numId w:val="83"/>
        </w:numPr>
        <w:tabs>
          <w:tab w:val="clear" w:pos="1440"/>
        </w:tabs>
        <w:spacing w:before="60" w:after="60" w:line="276" w:lineRule="auto"/>
        <w:ind w:left="360"/>
        <w:rPr>
          <w:rFonts w:ascii="Arial Narrow" w:hAnsi="Arial Narrow"/>
          <w:noProof w:val="0"/>
          <w:sz w:val="24"/>
          <w:szCs w:val="24"/>
        </w:rPr>
      </w:pPr>
      <w:r w:rsidRPr="00DF3BDA">
        <w:rPr>
          <w:rFonts w:ascii="Arial Narrow" w:hAnsi="Arial Narrow"/>
          <w:noProof w:val="0"/>
          <w:sz w:val="24"/>
          <w:szCs w:val="24"/>
        </w:rPr>
        <w:t>Format: rack-mount maxim 1U;</w:t>
      </w:r>
    </w:p>
    <w:p w14:paraId="1DFF8897" w14:textId="77777777" w:rsidR="00C01FAB" w:rsidRPr="00DF3BDA" w:rsidRDefault="00C01FAB" w:rsidP="00FA2660">
      <w:pPr>
        <w:spacing w:before="60" w:after="60"/>
        <w:jc w:val="both"/>
        <w:rPr>
          <w:rFonts w:ascii="Arial Narrow" w:hAnsi="Arial Narrow"/>
          <w:sz w:val="24"/>
          <w:szCs w:val="24"/>
        </w:rPr>
      </w:pPr>
    </w:p>
    <w:p w14:paraId="6F27CC70" w14:textId="2AA89A69"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 xml:space="preserve">Echipamentele de mai sus </w:t>
      </w:r>
      <w:r w:rsidR="005F4C15" w:rsidRPr="00DF3BDA">
        <w:rPr>
          <w:rFonts w:ascii="Arial Narrow" w:hAnsi="Arial Narrow"/>
          <w:sz w:val="24"/>
          <w:szCs w:val="24"/>
        </w:rPr>
        <w:t>sunt</w:t>
      </w:r>
      <w:r w:rsidRPr="00DF3BDA">
        <w:rPr>
          <w:rFonts w:ascii="Arial Narrow" w:hAnsi="Arial Narrow"/>
          <w:sz w:val="24"/>
          <w:szCs w:val="24"/>
        </w:rPr>
        <w:t xml:space="preserve"> în locația din București </w:t>
      </w:r>
      <w:r w:rsidR="00DC158C" w:rsidRPr="00DF3BDA">
        <w:rPr>
          <w:rFonts w:ascii="Arial Narrow" w:hAnsi="Arial Narrow"/>
          <w:sz w:val="24"/>
          <w:szCs w:val="24"/>
        </w:rPr>
        <w:t>și</w:t>
      </w:r>
      <w:r w:rsidRPr="00DF3BDA">
        <w:rPr>
          <w:rFonts w:ascii="Arial Narrow" w:hAnsi="Arial Narrow"/>
          <w:sz w:val="24"/>
          <w:szCs w:val="24"/>
        </w:rPr>
        <w:t xml:space="preserve"> vor fi integrate la nivelul întregului sistem SII 2.0, la nivel de management - prin intermediul componentei de virtualizare </w:t>
      </w:r>
      <w:r w:rsidR="00DC158C" w:rsidRPr="00DF3BDA">
        <w:rPr>
          <w:rFonts w:ascii="Arial Narrow" w:hAnsi="Arial Narrow"/>
          <w:sz w:val="24"/>
          <w:szCs w:val="24"/>
        </w:rPr>
        <w:t>și</w:t>
      </w:r>
      <w:r w:rsidRPr="00DF3BDA">
        <w:rPr>
          <w:rFonts w:ascii="Arial Narrow" w:hAnsi="Arial Narrow"/>
          <w:sz w:val="24"/>
          <w:szCs w:val="24"/>
        </w:rPr>
        <w:t xml:space="preserve"> la nivel funcțional prin intermediul serviciilor web și al replicării de date între baza de date principală aferentă serviciilor electronice, cea a portalului accesibil la nivel național </w:t>
      </w:r>
      <w:r w:rsidR="00DC158C" w:rsidRPr="00DF3BDA">
        <w:rPr>
          <w:rFonts w:ascii="Arial Narrow" w:hAnsi="Arial Narrow"/>
          <w:sz w:val="24"/>
          <w:szCs w:val="24"/>
        </w:rPr>
        <w:t>și</w:t>
      </w:r>
      <w:r w:rsidRPr="00DF3BDA">
        <w:rPr>
          <w:rFonts w:ascii="Arial Narrow" w:hAnsi="Arial Narrow"/>
          <w:sz w:val="24"/>
          <w:szCs w:val="24"/>
        </w:rPr>
        <w:t xml:space="preserve"> baza de date a portalului destinat utilizatorilor din Uniunea Europeană.</w:t>
      </w:r>
    </w:p>
    <w:p w14:paraId="64DADEBE" w14:textId="10FF1DA3"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 xml:space="preserve">Similar, pentru raportare, va exista posibilitatea de replicare a datelor din cadrul bazei de date de raportare la nivel de servicii electronice </w:t>
      </w:r>
      <w:r w:rsidR="00DC158C" w:rsidRPr="00DF3BDA">
        <w:rPr>
          <w:rFonts w:ascii="Arial Narrow" w:hAnsi="Arial Narrow"/>
          <w:sz w:val="24"/>
          <w:szCs w:val="24"/>
        </w:rPr>
        <w:t>și</w:t>
      </w:r>
      <w:r w:rsidRPr="00DF3BDA">
        <w:rPr>
          <w:rFonts w:ascii="Arial Narrow" w:hAnsi="Arial Narrow"/>
          <w:sz w:val="24"/>
          <w:szCs w:val="24"/>
        </w:rPr>
        <w:t xml:space="preserve"> cea destinată utilizatorilor externi.</w:t>
      </w:r>
      <w:r w:rsidR="00DA231E" w:rsidRPr="00DF3BDA" w:rsidDel="00DA231E">
        <w:rPr>
          <w:rFonts w:ascii="Arial Narrow" w:hAnsi="Arial Narrow"/>
          <w:sz w:val="24"/>
          <w:szCs w:val="24"/>
        </w:rPr>
        <w:t xml:space="preserve"> </w:t>
      </w:r>
    </w:p>
    <w:p w14:paraId="083F8CBB" w14:textId="4D2F0794"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 xml:space="preserve">Pentru a beneficia de capacități crescute de procesare la nivel de noduri active definite în cadrul arhitecturii propuse utilizând componenta de virtualizare din cadrul sistemului, se va implementa un mecanism de fail-over cross-site (între site-ul principal și cel secundar), astfel încât site-ul secundar </w:t>
      </w:r>
      <w:r w:rsidR="00FA2660" w:rsidRPr="00DF3BDA">
        <w:rPr>
          <w:rFonts w:ascii="Arial Narrow" w:hAnsi="Arial Narrow"/>
          <w:sz w:val="24"/>
          <w:szCs w:val="24"/>
        </w:rPr>
        <w:t>să</w:t>
      </w:r>
      <w:r w:rsidRPr="00DF3BDA">
        <w:rPr>
          <w:rFonts w:ascii="Arial Narrow" w:hAnsi="Arial Narrow"/>
          <w:sz w:val="24"/>
          <w:szCs w:val="24"/>
        </w:rPr>
        <w:t xml:space="preserve"> conțină </w:t>
      </w:r>
      <w:r w:rsidR="00DC158C" w:rsidRPr="00DF3BDA">
        <w:rPr>
          <w:rFonts w:ascii="Arial Narrow" w:hAnsi="Arial Narrow"/>
          <w:sz w:val="24"/>
          <w:szCs w:val="24"/>
        </w:rPr>
        <w:t>și</w:t>
      </w:r>
      <w:r w:rsidRPr="00DF3BDA">
        <w:rPr>
          <w:rFonts w:ascii="Arial Narrow" w:hAnsi="Arial Narrow"/>
          <w:sz w:val="24"/>
          <w:szCs w:val="24"/>
        </w:rPr>
        <w:t xml:space="preserve"> noduri active capabile </w:t>
      </w:r>
      <w:r w:rsidR="00FA2660" w:rsidRPr="00DF3BDA">
        <w:rPr>
          <w:rFonts w:ascii="Arial Narrow" w:hAnsi="Arial Narrow"/>
          <w:sz w:val="24"/>
          <w:szCs w:val="24"/>
        </w:rPr>
        <w:t>să</w:t>
      </w:r>
      <w:r w:rsidRPr="00DF3BDA">
        <w:rPr>
          <w:rFonts w:ascii="Arial Narrow" w:hAnsi="Arial Narrow"/>
          <w:sz w:val="24"/>
          <w:szCs w:val="24"/>
        </w:rPr>
        <w:t xml:space="preserve"> preia și </w:t>
      </w:r>
      <w:r w:rsidR="00FA2660" w:rsidRPr="00DF3BDA">
        <w:rPr>
          <w:rFonts w:ascii="Arial Narrow" w:hAnsi="Arial Narrow"/>
          <w:sz w:val="24"/>
          <w:szCs w:val="24"/>
        </w:rPr>
        <w:t>să</w:t>
      </w:r>
      <w:r w:rsidRPr="00DF3BDA">
        <w:rPr>
          <w:rFonts w:ascii="Arial Narrow" w:hAnsi="Arial Narrow"/>
          <w:sz w:val="24"/>
          <w:szCs w:val="24"/>
        </w:rPr>
        <w:t xml:space="preserve"> proceseze cereri. Implementarea mecanismului de fail-over între site-uri se va realiza în două moduri:</w:t>
      </w:r>
    </w:p>
    <w:p w14:paraId="09068D52" w14:textId="77777777" w:rsidR="00C01FAB" w:rsidRPr="00DF3BDA" w:rsidRDefault="00C01FAB" w:rsidP="007A5D3E">
      <w:pPr>
        <w:pStyle w:val="ListParagraph"/>
        <w:numPr>
          <w:ilvl w:val="0"/>
          <w:numId w:val="85"/>
        </w:numPr>
        <w:spacing w:before="60" w:after="60"/>
        <w:jc w:val="both"/>
        <w:rPr>
          <w:rFonts w:ascii="Arial Narrow" w:hAnsi="Arial Narrow"/>
          <w:sz w:val="24"/>
          <w:szCs w:val="24"/>
        </w:rPr>
      </w:pPr>
      <w:r w:rsidRPr="00DF3BDA">
        <w:rPr>
          <w:rFonts w:ascii="Arial Narrow" w:hAnsi="Arial Narrow"/>
          <w:sz w:val="24"/>
          <w:szCs w:val="24"/>
        </w:rPr>
        <w:t>la nivelul componentei de virtualizare, utilizând mecanismele specifice ale acestei componente - mașinile virtuale vor fi pornite automat de către componenta de virtualizare în site-ul secundar, în caz de defecțiune în site-ul primar - și invers;</w:t>
      </w:r>
    </w:p>
    <w:p w14:paraId="5B683CC8" w14:textId="77777777" w:rsidR="00C01FAB" w:rsidRPr="00DF3BDA" w:rsidRDefault="00C01FAB" w:rsidP="007A5D3E">
      <w:pPr>
        <w:pStyle w:val="ListParagraph"/>
        <w:numPr>
          <w:ilvl w:val="0"/>
          <w:numId w:val="85"/>
        </w:numPr>
        <w:spacing w:before="60" w:after="60"/>
        <w:jc w:val="both"/>
        <w:rPr>
          <w:rFonts w:ascii="Arial Narrow" w:hAnsi="Arial Narrow"/>
          <w:sz w:val="24"/>
          <w:szCs w:val="24"/>
        </w:rPr>
      </w:pPr>
      <w:r w:rsidRPr="00DF3BDA">
        <w:rPr>
          <w:rFonts w:ascii="Arial Narrow" w:hAnsi="Arial Narrow"/>
          <w:sz w:val="24"/>
          <w:szCs w:val="24"/>
        </w:rPr>
        <w:t>la nivelul sistemelor de operare sau componentelor aplicative, în cazul în care serverele fizice nu sunt virtualizate - după caz;</w:t>
      </w:r>
    </w:p>
    <w:p w14:paraId="48F0B520" w14:textId="006FAA44" w:rsidR="00C01FAB" w:rsidRPr="00DF3BDA" w:rsidRDefault="000A11DC" w:rsidP="00FA2660">
      <w:pPr>
        <w:spacing w:before="60" w:after="60"/>
        <w:jc w:val="center"/>
        <w:rPr>
          <w:rFonts w:ascii="Arial Narrow" w:hAnsi="Arial Narrow"/>
          <w:sz w:val="24"/>
          <w:szCs w:val="24"/>
        </w:rPr>
      </w:pPr>
      <w:r w:rsidRPr="00DF3BDA">
        <w:rPr>
          <w:rFonts w:ascii="Arial Narrow" w:hAnsi="Arial Narrow"/>
          <w:noProof/>
          <w:sz w:val="24"/>
          <w:szCs w:val="24"/>
          <w:lang w:val="en-US"/>
        </w:rPr>
        <w:drawing>
          <wp:inline distT="0" distB="0" distL="0" distR="0" wp14:anchorId="645A9CF3" wp14:editId="59B487AE">
            <wp:extent cx="6096000" cy="2137144"/>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9848" cy="2156022"/>
                    </a:xfrm>
                    <a:prstGeom prst="rect">
                      <a:avLst/>
                    </a:prstGeom>
                    <a:noFill/>
                    <a:ln>
                      <a:noFill/>
                    </a:ln>
                  </pic:spPr>
                </pic:pic>
              </a:graphicData>
            </a:graphic>
          </wp:inline>
        </w:drawing>
      </w:r>
    </w:p>
    <w:p w14:paraId="556158C0" w14:textId="77777777" w:rsidR="00C01FAB" w:rsidRPr="00DF3BDA" w:rsidRDefault="00C01FAB" w:rsidP="00FA2660">
      <w:pPr>
        <w:spacing w:before="60" w:after="60"/>
        <w:jc w:val="center"/>
        <w:rPr>
          <w:rFonts w:ascii="Arial Narrow" w:hAnsi="Arial Narrow" w:cs="Arial"/>
          <w:i/>
          <w:sz w:val="24"/>
          <w:szCs w:val="24"/>
        </w:rPr>
      </w:pPr>
      <w:r w:rsidRPr="00DF3BDA">
        <w:rPr>
          <w:rFonts w:ascii="Arial Narrow" w:hAnsi="Arial Narrow" w:cs="Arial"/>
          <w:b/>
          <w:i/>
          <w:sz w:val="24"/>
          <w:szCs w:val="24"/>
        </w:rPr>
        <w:t>Figură</w:t>
      </w:r>
      <w:r w:rsidRPr="00DF3BDA">
        <w:rPr>
          <w:rFonts w:ascii="Arial Narrow" w:hAnsi="Arial Narrow" w:cs="Arial"/>
          <w:i/>
          <w:sz w:val="24"/>
          <w:szCs w:val="24"/>
        </w:rPr>
        <w:t xml:space="preserve"> - Arhitectura fizică</w:t>
      </w:r>
    </w:p>
    <w:p w14:paraId="1296AC92" w14:textId="77777777" w:rsidR="00C01FAB" w:rsidRPr="00DF3BDA" w:rsidRDefault="00C01FAB" w:rsidP="00FA2660">
      <w:pPr>
        <w:spacing w:before="60" w:after="60"/>
        <w:jc w:val="both"/>
        <w:rPr>
          <w:rFonts w:ascii="Arial Narrow" w:hAnsi="Arial Narrow"/>
          <w:sz w:val="24"/>
          <w:szCs w:val="24"/>
        </w:rPr>
      </w:pPr>
    </w:p>
    <w:p w14:paraId="39672951" w14:textId="4614C8E0"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 xml:space="preserve">Cele două site-uri (principal </w:t>
      </w:r>
      <w:r w:rsidR="00C70A39" w:rsidRPr="00DF3BDA">
        <w:rPr>
          <w:rFonts w:ascii="Arial Narrow" w:hAnsi="Arial Narrow"/>
          <w:sz w:val="24"/>
          <w:szCs w:val="24"/>
        </w:rPr>
        <w:t>și</w:t>
      </w:r>
      <w:r w:rsidRPr="00DF3BDA">
        <w:rPr>
          <w:rFonts w:ascii="Arial Narrow" w:hAnsi="Arial Narrow"/>
          <w:sz w:val="24"/>
          <w:szCs w:val="24"/>
        </w:rPr>
        <w:t xml:space="preserve"> secundar) vor avea o arhitectură în oglindă - mediul de producție având o topologie de instalare identică (cu excepția zonei dedicate interacțiunii cu Uniunea Europeană, care este gestionată în site-ul principal), cu mențiunea că se va ține cont de implementarea mecanismului de fail-over cross-site ce va presupune că anumite noduri vor fi active iar altele în regim stand-by. La nivelul site-ului principal va exista </w:t>
      </w:r>
      <w:r w:rsidR="00DC158C" w:rsidRPr="00DF3BDA">
        <w:rPr>
          <w:rFonts w:ascii="Arial Narrow" w:hAnsi="Arial Narrow"/>
          <w:sz w:val="24"/>
          <w:szCs w:val="24"/>
        </w:rPr>
        <w:t>și</w:t>
      </w:r>
      <w:r w:rsidRPr="00DF3BDA">
        <w:rPr>
          <w:rFonts w:ascii="Arial Narrow" w:hAnsi="Arial Narrow"/>
          <w:sz w:val="24"/>
          <w:szCs w:val="24"/>
        </w:rPr>
        <w:t xml:space="preserve"> un mediu de testare </w:t>
      </w:r>
      <w:r w:rsidR="00DC158C" w:rsidRPr="00DF3BDA">
        <w:rPr>
          <w:rFonts w:ascii="Arial Narrow" w:hAnsi="Arial Narrow"/>
          <w:sz w:val="24"/>
          <w:szCs w:val="24"/>
        </w:rPr>
        <w:t>și</w:t>
      </w:r>
      <w:r w:rsidRPr="00DF3BDA">
        <w:rPr>
          <w:rFonts w:ascii="Arial Narrow" w:hAnsi="Arial Narrow"/>
          <w:sz w:val="24"/>
          <w:szCs w:val="24"/>
        </w:rPr>
        <w:t xml:space="preserve"> dezvoltare ce va avea o topologie similară cu mediul de </w:t>
      </w:r>
      <w:r w:rsidR="00BA18A5" w:rsidRPr="00DF3BDA">
        <w:rPr>
          <w:rFonts w:ascii="Arial Narrow" w:hAnsi="Arial Narrow"/>
          <w:sz w:val="24"/>
          <w:szCs w:val="24"/>
        </w:rPr>
        <w:t>producție</w:t>
      </w:r>
      <w:r w:rsidRPr="00DF3BDA">
        <w:rPr>
          <w:rFonts w:ascii="Arial Narrow" w:hAnsi="Arial Narrow"/>
          <w:sz w:val="24"/>
          <w:szCs w:val="24"/>
        </w:rPr>
        <w:t xml:space="preserve">, dar va avea alocate mai puține resurse de procesare </w:t>
      </w:r>
      <w:r w:rsidR="00C70A39" w:rsidRPr="00DF3BDA">
        <w:rPr>
          <w:rFonts w:ascii="Arial Narrow" w:hAnsi="Arial Narrow"/>
          <w:sz w:val="24"/>
          <w:szCs w:val="24"/>
        </w:rPr>
        <w:t>și</w:t>
      </w:r>
      <w:r w:rsidRPr="00DF3BDA">
        <w:rPr>
          <w:rFonts w:ascii="Arial Narrow" w:hAnsi="Arial Narrow"/>
          <w:sz w:val="24"/>
          <w:szCs w:val="24"/>
        </w:rPr>
        <w:t xml:space="preserve"> stocare, în site-ul secundar nu va exista mediu de testare/dezvoltare.</w:t>
      </w:r>
    </w:p>
    <w:p w14:paraId="45A8DED1" w14:textId="77777777" w:rsidR="00C01FAB" w:rsidRPr="00DF3BDA" w:rsidRDefault="00C01FAB" w:rsidP="00FA2660">
      <w:pPr>
        <w:spacing w:before="60" w:after="60"/>
        <w:jc w:val="both"/>
        <w:rPr>
          <w:rFonts w:ascii="Arial Narrow" w:hAnsi="Arial Narrow"/>
          <w:sz w:val="24"/>
          <w:szCs w:val="24"/>
        </w:rPr>
      </w:pPr>
    </w:p>
    <w:p w14:paraId="7A78E252" w14:textId="77777777" w:rsidR="00C01FAB" w:rsidRPr="00DF3BDA" w:rsidRDefault="00C01FAB" w:rsidP="00FA2660">
      <w:pPr>
        <w:pStyle w:val="Heading5ONRCcorect"/>
        <w:spacing w:before="60" w:after="60"/>
        <w:rPr>
          <w:rFonts w:ascii="Arial Narrow" w:hAnsi="Arial Narrow"/>
          <w:noProof w:val="0"/>
        </w:rPr>
      </w:pPr>
      <w:r w:rsidRPr="00DF3BDA">
        <w:rPr>
          <w:rFonts w:ascii="Arial Narrow" w:hAnsi="Arial Narrow"/>
          <w:noProof w:val="0"/>
        </w:rPr>
        <w:t>Concepte generale de arhitectura</w:t>
      </w:r>
    </w:p>
    <w:p w14:paraId="0A8F614C"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Arhitectura hardware a infrastructurii propuse va respecta următoarele principii arhitecturale de bază:</w:t>
      </w:r>
    </w:p>
    <w:p w14:paraId="39945DAD" w14:textId="58BAD1E7" w:rsidR="00C01FAB" w:rsidRPr="00DF3BDA" w:rsidRDefault="00C01FAB" w:rsidP="007A5D3E">
      <w:pPr>
        <w:pStyle w:val="Bullet10"/>
        <w:numPr>
          <w:ilvl w:val="0"/>
          <w:numId w:val="82"/>
        </w:numPr>
        <w:spacing w:before="60" w:after="60" w:line="276" w:lineRule="auto"/>
        <w:rPr>
          <w:rFonts w:ascii="Arial Narrow" w:hAnsi="Arial Narrow"/>
          <w:b/>
          <w:noProof w:val="0"/>
          <w:sz w:val="24"/>
          <w:szCs w:val="24"/>
        </w:rPr>
      </w:pPr>
      <w:r w:rsidRPr="00DF3BDA">
        <w:rPr>
          <w:rFonts w:ascii="Arial Narrow" w:hAnsi="Arial Narrow"/>
          <w:b/>
          <w:noProof w:val="0"/>
          <w:sz w:val="24"/>
          <w:szCs w:val="24"/>
        </w:rPr>
        <w:t>înaltă disponibilitate pentru componentele sistemului;</w:t>
      </w:r>
    </w:p>
    <w:p w14:paraId="0BDA911D" w14:textId="51E4036C" w:rsidR="00C01FAB" w:rsidRPr="00DF3BDA" w:rsidRDefault="00C01FAB" w:rsidP="00FA2660">
      <w:pPr>
        <w:pStyle w:val="Bodytext0"/>
        <w:spacing w:before="60" w:beforeAutospacing="0" w:after="60" w:afterAutospacing="0" w:line="276" w:lineRule="auto"/>
        <w:ind w:left="360"/>
        <w:rPr>
          <w:rFonts w:ascii="Arial Narrow" w:hAnsi="Arial Narrow"/>
          <w:sz w:val="24"/>
          <w:szCs w:val="24"/>
        </w:rPr>
      </w:pPr>
      <w:r w:rsidRPr="00DF3BDA">
        <w:rPr>
          <w:rFonts w:ascii="Arial Narrow" w:hAnsi="Arial Narrow"/>
          <w:sz w:val="24"/>
          <w:szCs w:val="24"/>
        </w:rPr>
        <w:t>Înalta disponibilitate este implementată printr-o arhitectură de tip „No Single Point Of Failure” (NSPOF) pentru componentele sistemului</w:t>
      </w:r>
      <w:r w:rsidR="00B724FB" w:rsidRPr="00DF3BDA">
        <w:rPr>
          <w:rFonts w:ascii="Arial Narrow" w:hAnsi="Arial Narrow"/>
          <w:sz w:val="24"/>
          <w:szCs w:val="24"/>
        </w:rPr>
        <w:t xml:space="preserve">, cu </w:t>
      </w:r>
      <w:r w:rsidR="00BA18A5" w:rsidRPr="00DF3BDA">
        <w:rPr>
          <w:rFonts w:ascii="Arial Narrow" w:hAnsi="Arial Narrow"/>
          <w:sz w:val="24"/>
          <w:szCs w:val="24"/>
        </w:rPr>
        <w:t>excepția</w:t>
      </w:r>
      <w:r w:rsidR="00B724FB" w:rsidRPr="00DF3BDA">
        <w:rPr>
          <w:rFonts w:ascii="Arial Narrow" w:hAnsi="Arial Narrow"/>
          <w:sz w:val="24"/>
          <w:szCs w:val="24"/>
        </w:rPr>
        <w:t xml:space="preserve"> cazului </w:t>
      </w:r>
      <w:r w:rsidR="00C70A39" w:rsidRPr="00DF3BDA">
        <w:rPr>
          <w:rFonts w:ascii="Arial Narrow" w:hAnsi="Arial Narrow"/>
          <w:sz w:val="24"/>
          <w:szCs w:val="24"/>
        </w:rPr>
        <w:t>în</w:t>
      </w:r>
      <w:r w:rsidR="00B724FB" w:rsidRPr="00DF3BDA">
        <w:rPr>
          <w:rFonts w:ascii="Arial Narrow" w:hAnsi="Arial Narrow"/>
          <w:sz w:val="24"/>
          <w:szCs w:val="24"/>
        </w:rPr>
        <w:t xml:space="preserve"> care nu se </w:t>
      </w:r>
      <w:r w:rsidR="00BA18A5" w:rsidRPr="00DF3BDA">
        <w:rPr>
          <w:rFonts w:ascii="Arial Narrow" w:hAnsi="Arial Narrow"/>
          <w:sz w:val="24"/>
          <w:szCs w:val="24"/>
        </w:rPr>
        <w:t>precizează</w:t>
      </w:r>
      <w:r w:rsidR="00B724FB" w:rsidRPr="00DF3BDA">
        <w:rPr>
          <w:rFonts w:ascii="Arial Narrow" w:hAnsi="Arial Narrow"/>
          <w:sz w:val="24"/>
          <w:szCs w:val="24"/>
        </w:rPr>
        <w:t xml:space="preserve"> altfel </w:t>
      </w:r>
      <w:r w:rsidR="00C70A39" w:rsidRPr="00DF3BDA">
        <w:rPr>
          <w:rFonts w:ascii="Arial Narrow" w:hAnsi="Arial Narrow"/>
          <w:sz w:val="24"/>
          <w:szCs w:val="24"/>
        </w:rPr>
        <w:t>în</w:t>
      </w:r>
      <w:r w:rsidR="00B724FB" w:rsidRPr="00DF3BDA">
        <w:rPr>
          <w:rFonts w:ascii="Arial Narrow" w:hAnsi="Arial Narrow"/>
          <w:sz w:val="24"/>
          <w:szCs w:val="24"/>
        </w:rPr>
        <w:t xml:space="preserve"> caietul de sarcini (respectiv, cel </w:t>
      </w:r>
      <w:r w:rsidR="00BB1D89" w:rsidRPr="00DF3BDA">
        <w:rPr>
          <w:rFonts w:ascii="Arial Narrow" w:hAnsi="Arial Narrow"/>
          <w:sz w:val="24"/>
          <w:szCs w:val="24"/>
        </w:rPr>
        <w:t>puțin</w:t>
      </w:r>
      <w:r w:rsidR="00B724FB" w:rsidRPr="00DF3BDA">
        <w:rPr>
          <w:rFonts w:ascii="Arial Narrow" w:hAnsi="Arial Narrow"/>
          <w:sz w:val="24"/>
          <w:szCs w:val="24"/>
        </w:rPr>
        <w:t xml:space="preserve">, cu </w:t>
      </w:r>
      <w:r w:rsidR="00BA18A5" w:rsidRPr="00DF3BDA">
        <w:rPr>
          <w:rFonts w:ascii="Arial Narrow" w:hAnsi="Arial Narrow"/>
          <w:sz w:val="24"/>
          <w:szCs w:val="24"/>
        </w:rPr>
        <w:t>excepția</w:t>
      </w:r>
      <w:r w:rsidR="00B724FB" w:rsidRPr="00DF3BDA">
        <w:rPr>
          <w:rFonts w:ascii="Arial Narrow" w:hAnsi="Arial Narrow"/>
          <w:sz w:val="24"/>
          <w:szCs w:val="24"/>
        </w:rPr>
        <w:t xml:space="preserve"> Router WAN tip 2, Switch LAN tip 3, Firewall tip 3, Echipament de stocare NAS tip 1 </w:t>
      </w:r>
      <w:r w:rsidR="00C70A39" w:rsidRPr="00DF3BDA">
        <w:rPr>
          <w:rFonts w:ascii="Arial Narrow" w:hAnsi="Arial Narrow"/>
          <w:sz w:val="24"/>
          <w:szCs w:val="24"/>
        </w:rPr>
        <w:t>și</w:t>
      </w:r>
      <w:r w:rsidR="00B724FB" w:rsidRPr="00DF3BDA">
        <w:rPr>
          <w:rFonts w:ascii="Arial Narrow" w:hAnsi="Arial Narrow"/>
          <w:sz w:val="24"/>
          <w:szCs w:val="24"/>
        </w:rPr>
        <w:t xml:space="preserve"> 2, a echipamentelor de scanare </w:t>
      </w:r>
      <w:r w:rsidR="00DC158C" w:rsidRPr="00DF3BDA">
        <w:rPr>
          <w:rFonts w:ascii="Arial Narrow" w:hAnsi="Arial Narrow"/>
          <w:sz w:val="24"/>
          <w:szCs w:val="24"/>
        </w:rPr>
        <w:t>și</w:t>
      </w:r>
      <w:r w:rsidR="00B724FB" w:rsidRPr="00DF3BDA">
        <w:rPr>
          <w:rFonts w:ascii="Arial Narrow" w:hAnsi="Arial Narrow"/>
          <w:sz w:val="24"/>
          <w:szCs w:val="24"/>
        </w:rPr>
        <w:t xml:space="preserve"> imprimare documente, precum </w:t>
      </w:r>
      <w:r w:rsidR="00DC158C" w:rsidRPr="00DF3BDA">
        <w:rPr>
          <w:rFonts w:ascii="Arial Narrow" w:hAnsi="Arial Narrow"/>
          <w:sz w:val="24"/>
          <w:szCs w:val="24"/>
        </w:rPr>
        <w:t>și</w:t>
      </w:r>
      <w:r w:rsidR="00B724FB" w:rsidRPr="00DF3BDA">
        <w:rPr>
          <w:rFonts w:ascii="Arial Narrow" w:hAnsi="Arial Narrow"/>
          <w:sz w:val="24"/>
          <w:szCs w:val="24"/>
        </w:rPr>
        <w:t xml:space="preserve"> a celor de tip </w:t>
      </w:r>
      <w:r w:rsidR="00D81A10" w:rsidRPr="00DF3BDA">
        <w:rPr>
          <w:rFonts w:ascii="Arial Narrow" w:hAnsi="Arial Narrow"/>
          <w:sz w:val="24"/>
          <w:szCs w:val="24"/>
        </w:rPr>
        <w:t>info</w:t>
      </w:r>
      <w:r w:rsidR="00AF608A" w:rsidRPr="00DF3BDA">
        <w:rPr>
          <w:rFonts w:ascii="Arial Narrow" w:hAnsi="Arial Narrow"/>
          <w:sz w:val="24"/>
          <w:szCs w:val="24"/>
        </w:rPr>
        <w:t>chioșc</w:t>
      </w:r>
      <w:r w:rsidR="00B724FB" w:rsidRPr="00DF3BDA">
        <w:rPr>
          <w:rFonts w:ascii="Arial Narrow" w:hAnsi="Arial Narrow"/>
          <w:sz w:val="24"/>
          <w:szCs w:val="24"/>
        </w:rPr>
        <w:t>)</w:t>
      </w:r>
      <w:r w:rsidRPr="00DF3BDA">
        <w:rPr>
          <w:rFonts w:ascii="Arial Narrow" w:hAnsi="Arial Narrow"/>
          <w:sz w:val="24"/>
          <w:szCs w:val="24"/>
        </w:rPr>
        <w:t>. În acest scop se vor utiliza următoarele elemente de arhitectură:</w:t>
      </w:r>
    </w:p>
    <w:p w14:paraId="5AFDC227" w14:textId="0DA7ED98"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instalarea pe cel puțin două noduri operaționale folosind configurații de tip cluster</w:t>
      </w:r>
      <w:r w:rsidR="00B724FB" w:rsidRPr="00DF3BDA">
        <w:rPr>
          <w:rFonts w:ascii="Arial Narrow" w:hAnsi="Arial Narrow"/>
          <w:noProof w:val="0"/>
          <w:sz w:val="24"/>
          <w:szCs w:val="24"/>
        </w:rPr>
        <w:t>, inclusiv</w:t>
      </w:r>
      <w:r w:rsidRPr="00DF3BDA">
        <w:rPr>
          <w:rFonts w:ascii="Arial Narrow" w:hAnsi="Arial Narrow"/>
          <w:noProof w:val="0"/>
          <w:sz w:val="24"/>
          <w:szCs w:val="24"/>
        </w:rPr>
        <w:t xml:space="preserve"> în regim multi-nod cu distribuție la nivel de mașini virtuale, cu împărțirea puterii de procesare în mod egal pe acestea, astfel încât indisponibilitatea unui nod </w:t>
      </w:r>
      <w:r w:rsidR="00FA2660" w:rsidRPr="00DF3BDA">
        <w:rPr>
          <w:rFonts w:ascii="Arial Narrow" w:hAnsi="Arial Narrow"/>
          <w:noProof w:val="0"/>
          <w:sz w:val="24"/>
          <w:szCs w:val="24"/>
        </w:rPr>
        <w:t>să</w:t>
      </w:r>
      <w:r w:rsidRPr="00DF3BDA">
        <w:rPr>
          <w:rFonts w:ascii="Arial Narrow" w:hAnsi="Arial Narrow"/>
          <w:noProof w:val="0"/>
          <w:sz w:val="24"/>
          <w:szCs w:val="24"/>
        </w:rPr>
        <w:t xml:space="preserve"> nu reducă semnificativ puterea totală de procesare;</w:t>
      </w:r>
    </w:p>
    <w:p w14:paraId="540E29FC" w14:textId="266B0CD9"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folosirea de echipamente de tip switch redundante (Ethernet sau Fibre Channel), dispuse în perechi de echipamente identice (cu excepția switch-ului necesar pentru rețeaua de management, care nu necesită redundanță, nedeservind un serviciu fără de care nu se poate utiliza sistemul). Toate echipamentele se vor conecta la ambele switch-uri din cadrul perechilor folosind tehnologii ce asigură disponibilitate ridicată a conexiunilor la rețelele LAN (porturi de </w:t>
      </w:r>
      <w:r w:rsidR="00BA18A5" w:rsidRPr="00DF3BDA">
        <w:rPr>
          <w:rFonts w:ascii="Arial Narrow" w:hAnsi="Arial Narrow"/>
          <w:noProof w:val="0"/>
          <w:sz w:val="24"/>
          <w:szCs w:val="24"/>
        </w:rPr>
        <w:t>rețea</w:t>
      </w:r>
      <w:r w:rsidRPr="00DF3BDA">
        <w:rPr>
          <w:rFonts w:ascii="Arial Narrow" w:hAnsi="Arial Narrow"/>
          <w:noProof w:val="0"/>
          <w:sz w:val="24"/>
          <w:szCs w:val="24"/>
        </w:rPr>
        <w:t xml:space="preserve"> fizice conectate la switch-uri Ethernet fizice diferite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configurate în bonding) și SAN (porturi fizice conectate la switch-uri Fibre </w:t>
      </w:r>
      <w:r w:rsidR="00E47906">
        <w:rPr>
          <w:rFonts w:ascii="Arial Narrow" w:hAnsi="Arial Narrow"/>
          <w:noProof w:val="0"/>
          <w:sz w:val="24"/>
          <w:szCs w:val="24"/>
        </w:rPr>
        <w:t>C</w:t>
      </w:r>
      <w:r w:rsidRPr="00DF3BDA">
        <w:rPr>
          <w:rFonts w:ascii="Arial Narrow" w:hAnsi="Arial Narrow"/>
          <w:noProof w:val="0"/>
          <w:sz w:val="24"/>
          <w:szCs w:val="24"/>
        </w:rPr>
        <w:t xml:space="preserve">hannel fizice diferite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configurate cu căi multiple/multi-pathing);</w:t>
      </w:r>
    </w:p>
    <w:p w14:paraId="3E6D7DE4" w14:textId="354664C6"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utilizarea într-o cât mai mare măsură a redundanței interne a echipamentelor hardware, cum ar fi: surse de alimentare redundante, porturi fizice multiple de conectare la rețelele LAN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SAN, discuri interne configurate în RAID la nivel hardware/controller hardware, echipamente de stocare cu controllere RAID hardware redundante;</w:t>
      </w:r>
    </w:p>
    <w:p w14:paraId="09836966" w14:textId="77777777" w:rsidR="00C01FAB" w:rsidRPr="00DF3BDA" w:rsidRDefault="00C01FAB" w:rsidP="007A5D3E">
      <w:pPr>
        <w:pStyle w:val="Bullet10"/>
        <w:numPr>
          <w:ilvl w:val="0"/>
          <w:numId w:val="82"/>
        </w:numPr>
        <w:spacing w:before="60" w:after="60" w:line="276" w:lineRule="auto"/>
        <w:rPr>
          <w:rFonts w:ascii="Arial Narrow" w:hAnsi="Arial Narrow"/>
          <w:b/>
          <w:noProof w:val="0"/>
          <w:sz w:val="24"/>
          <w:szCs w:val="24"/>
        </w:rPr>
      </w:pPr>
      <w:r w:rsidRPr="00DF3BDA">
        <w:rPr>
          <w:rFonts w:ascii="Arial Narrow" w:hAnsi="Arial Narrow"/>
          <w:b/>
          <w:noProof w:val="0"/>
          <w:sz w:val="24"/>
          <w:szCs w:val="24"/>
        </w:rPr>
        <w:t>scalabilitate;</w:t>
      </w:r>
    </w:p>
    <w:p w14:paraId="116F322B" w14:textId="77777777" w:rsidR="00C01FAB" w:rsidRPr="00DF3BDA" w:rsidRDefault="00C01FAB" w:rsidP="00FA2660">
      <w:pPr>
        <w:pStyle w:val="Bodytext0"/>
        <w:spacing w:before="60" w:beforeAutospacing="0" w:after="60" w:afterAutospacing="0" w:line="276" w:lineRule="auto"/>
        <w:ind w:left="360"/>
        <w:rPr>
          <w:rFonts w:ascii="Arial Narrow" w:hAnsi="Arial Narrow"/>
          <w:sz w:val="24"/>
          <w:szCs w:val="24"/>
        </w:rPr>
      </w:pPr>
      <w:r w:rsidRPr="00DF3BDA">
        <w:rPr>
          <w:rFonts w:ascii="Arial Narrow" w:hAnsi="Arial Narrow"/>
          <w:sz w:val="24"/>
          <w:szCs w:val="24"/>
        </w:rPr>
        <w:t>Atingerea obiectivelor de scalabilitate a infrastructurii hardware propuse se va putea realiza în 2 moduri:</w:t>
      </w:r>
    </w:p>
    <w:p w14:paraId="71E4535D"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orizontal, prin adăugarea de noi procesoare sau servere fizice;</w:t>
      </w:r>
    </w:p>
    <w:p w14:paraId="5F5F1C61"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vertical, prin adăugarea de procesoare suplimentare și RAM în echipamentele de tip server, respectiv discuri suplimentare în echipamentele de stocare.</w:t>
      </w:r>
    </w:p>
    <w:p w14:paraId="5ED0B058" w14:textId="77777777" w:rsidR="00C01FAB" w:rsidRPr="00DF3BDA" w:rsidRDefault="00C01FAB" w:rsidP="007A5D3E">
      <w:pPr>
        <w:pStyle w:val="Bullet10"/>
        <w:numPr>
          <w:ilvl w:val="0"/>
          <w:numId w:val="82"/>
        </w:numPr>
        <w:spacing w:before="60" w:after="60" w:line="276" w:lineRule="auto"/>
        <w:rPr>
          <w:rFonts w:ascii="Arial Narrow" w:hAnsi="Arial Narrow"/>
          <w:b/>
          <w:noProof w:val="0"/>
          <w:sz w:val="24"/>
          <w:szCs w:val="24"/>
        </w:rPr>
      </w:pPr>
      <w:r w:rsidRPr="00DF3BDA">
        <w:rPr>
          <w:rFonts w:ascii="Arial Narrow" w:hAnsi="Arial Narrow"/>
          <w:b/>
          <w:noProof w:val="0"/>
          <w:sz w:val="24"/>
          <w:szCs w:val="24"/>
        </w:rPr>
        <w:t>uniformitate;</w:t>
      </w:r>
    </w:p>
    <w:p w14:paraId="070A0A85" w14:textId="71691050" w:rsidR="00C01FAB" w:rsidRPr="00DF3BDA" w:rsidRDefault="00C01FAB" w:rsidP="00FA2660">
      <w:pPr>
        <w:pStyle w:val="Bodytext0"/>
        <w:spacing w:before="60" w:beforeAutospacing="0" w:after="60" w:afterAutospacing="0" w:line="276" w:lineRule="auto"/>
        <w:ind w:left="360"/>
        <w:rPr>
          <w:rFonts w:ascii="Arial Narrow" w:hAnsi="Arial Narrow"/>
          <w:sz w:val="24"/>
          <w:szCs w:val="24"/>
        </w:rPr>
      </w:pPr>
      <w:r w:rsidRPr="00DF3BDA">
        <w:rPr>
          <w:rFonts w:ascii="Arial Narrow" w:hAnsi="Arial Narrow"/>
          <w:sz w:val="24"/>
          <w:szCs w:val="24"/>
        </w:rPr>
        <w:t xml:space="preserve">Uniformitatea arhitecturii este </w:t>
      </w:r>
      <w:r w:rsidR="00C352F6" w:rsidRPr="00DF3BDA">
        <w:rPr>
          <w:rFonts w:ascii="Arial Narrow" w:hAnsi="Arial Narrow"/>
          <w:sz w:val="24"/>
          <w:szCs w:val="24"/>
        </w:rPr>
        <w:t>realizat</w:t>
      </w:r>
      <w:r w:rsidR="00C352F6">
        <w:rPr>
          <w:rFonts w:ascii="Arial Narrow" w:hAnsi="Arial Narrow"/>
          <w:sz w:val="24"/>
          <w:szCs w:val="24"/>
        </w:rPr>
        <w:t>ă</w:t>
      </w:r>
      <w:r w:rsidR="00C352F6" w:rsidRPr="00DF3BDA">
        <w:rPr>
          <w:rFonts w:ascii="Arial Narrow" w:hAnsi="Arial Narrow"/>
          <w:sz w:val="24"/>
          <w:szCs w:val="24"/>
        </w:rPr>
        <w:t xml:space="preserve"> </w:t>
      </w:r>
      <w:r w:rsidRPr="00DF3BDA">
        <w:rPr>
          <w:rFonts w:ascii="Arial Narrow" w:hAnsi="Arial Narrow"/>
          <w:sz w:val="24"/>
          <w:szCs w:val="24"/>
        </w:rPr>
        <w:t>prin:</w:t>
      </w:r>
    </w:p>
    <w:p w14:paraId="27424F09" w14:textId="7FA93A38"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utilizarea aceleiași tehnologii hardware de procesor (tip CISC) pentru toate serverele sistemului;</w:t>
      </w:r>
    </w:p>
    <w:p w14:paraId="35DEC105" w14:textId="54566FE2"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utilizarea </w:t>
      </w:r>
      <w:r w:rsidR="00BA18A5" w:rsidRPr="00DF3BDA">
        <w:rPr>
          <w:rFonts w:ascii="Arial Narrow" w:hAnsi="Arial Narrow"/>
          <w:noProof w:val="0"/>
          <w:sz w:val="24"/>
          <w:szCs w:val="24"/>
        </w:rPr>
        <w:t>aceluiași</w:t>
      </w:r>
      <w:r w:rsidRPr="00DF3BDA">
        <w:rPr>
          <w:rFonts w:ascii="Arial Narrow" w:hAnsi="Arial Narrow"/>
          <w:noProof w:val="0"/>
          <w:sz w:val="24"/>
          <w:szCs w:val="24"/>
        </w:rPr>
        <w:t xml:space="preserve"> sistem de operare pentru </w:t>
      </w:r>
      <w:r w:rsidR="00663A61" w:rsidRPr="00DF3BDA">
        <w:rPr>
          <w:rFonts w:ascii="Arial Narrow" w:hAnsi="Arial Narrow"/>
          <w:noProof w:val="0"/>
          <w:sz w:val="24"/>
          <w:szCs w:val="24"/>
        </w:rPr>
        <w:t>majoritatea echipamentelor</w:t>
      </w:r>
      <w:r w:rsidRPr="00DF3BDA">
        <w:rPr>
          <w:rFonts w:ascii="Arial Narrow" w:hAnsi="Arial Narrow"/>
          <w:noProof w:val="0"/>
          <w:sz w:val="24"/>
          <w:szCs w:val="24"/>
        </w:rPr>
        <w:t xml:space="preserve"> de tip server din arhitectură.</w:t>
      </w:r>
      <w:r w:rsidR="00836748" w:rsidRPr="00DF3BDA">
        <w:rPr>
          <w:rFonts w:ascii="Arial Narrow" w:hAnsi="Arial Narrow"/>
          <w:noProof w:val="0"/>
          <w:sz w:val="24"/>
          <w:szCs w:val="24"/>
        </w:rPr>
        <w:t xml:space="preserve"> </w:t>
      </w:r>
      <w:r w:rsidR="00BA18A5" w:rsidRPr="00DF3BDA">
        <w:rPr>
          <w:rFonts w:ascii="Arial Narrow" w:hAnsi="Arial Narrow"/>
          <w:noProof w:val="0"/>
          <w:sz w:val="24"/>
          <w:szCs w:val="24"/>
        </w:rPr>
        <w:t>Excepțiile</w:t>
      </w:r>
      <w:r w:rsidR="00A42063" w:rsidRPr="00DF3BDA">
        <w:rPr>
          <w:rFonts w:ascii="Arial Narrow" w:hAnsi="Arial Narrow"/>
          <w:noProof w:val="0"/>
          <w:sz w:val="24"/>
          <w:szCs w:val="24"/>
        </w:rPr>
        <w:t xml:space="preserve"> vor fi prezentate de </w:t>
      </w:r>
      <w:r w:rsidR="00BA18A5" w:rsidRPr="00DF3BDA">
        <w:rPr>
          <w:rFonts w:ascii="Arial Narrow" w:hAnsi="Arial Narrow"/>
          <w:noProof w:val="0"/>
          <w:sz w:val="24"/>
          <w:szCs w:val="24"/>
        </w:rPr>
        <w:t>către</w:t>
      </w:r>
      <w:r w:rsidR="00A42063" w:rsidRPr="00DF3BDA">
        <w:rPr>
          <w:rFonts w:ascii="Arial Narrow" w:hAnsi="Arial Narrow"/>
          <w:noProof w:val="0"/>
          <w:sz w:val="24"/>
          <w:szCs w:val="24"/>
        </w:rPr>
        <w:t xml:space="preserve"> ofertant motivat </w:t>
      </w:r>
      <w:r w:rsidR="00C70A39" w:rsidRPr="00DF3BDA">
        <w:rPr>
          <w:rFonts w:ascii="Arial Narrow" w:hAnsi="Arial Narrow"/>
          <w:noProof w:val="0"/>
          <w:sz w:val="24"/>
          <w:szCs w:val="24"/>
        </w:rPr>
        <w:t>în</w:t>
      </w:r>
      <w:r w:rsidR="00A42063" w:rsidRPr="00DF3BDA">
        <w:rPr>
          <w:rFonts w:ascii="Arial Narrow" w:hAnsi="Arial Narrow"/>
          <w:noProof w:val="0"/>
          <w:sz w:val="24"/>
          <w:szCs w:val="24"/>
        </w:rPr>
        <w:t xml:space="preserve"> cadrul propunerii tehnice.</w:t>
      </w:r>
    </w:p>
    <w:p w14:paraId="3D9FB1DC"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327724FB" w14:textId="77777777" w:rsidR="00C01FAB" w:rsidRPr="00DF3BDA" w:rsidRDefault="00C01FAB" w:rsidP="00FA2660">
      <w:pPr>
        <w:pStyle w:val="Heading5ONRCcorect"/>
        <w:spacing w:before="60" w:after="60"/>
        <w:rPr>
          <w:rFonts w:ascii="Arial Narrow" w:hAnsi="Arial Narrow"/>
          <w:noProof w:val="0"/>
        </w:rPr>
      </w:pPr>
      <w:r w:rsidRPr="00DF3BDA">
        <w:rPr>
          <w:rFonts w:ascii="Arial Narrow" w:hAnsi="Arial Narrow"/>
          <w:noProof w:val="0"/>
        </w:rPr>
        <w:t>Infrastructura aferentă mediilor de lucru ale sistemului</w:t>
      </w:r>
    </w:p>
    <w:p w14:paraId="1FD285C8" w14:textId="2F59A46C"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Mediul de producție rulează în mod virtualizat pe serverele de procesare lamelare. Aceste servere fizice sunt partajate și cu mediul de testare, dar sistemul va implementa o separare logică a mediilor, controlul resurselor de procesare (CPU, RAM) fiind gestionate independent prin intermediul componentei de virtualizare. Serverele de procesare lamelare sunt conectate la sistemul de stocare tip 1 prin intermediul switch-ului SAN (conexiune FC) în vederea gestionării datelor operaționale, la nivelul sistemului de stocare tip 1 fiind de</w:t>
      </w:r>
      <w:r w:rsidR="002C2598" w:rsidRPr="00DF3BDA">
        <w:rPr>
          <w:rFonts w:ascii="Arial Narrow" w:hAnsi="Arial Narrow"/>
          <w:sz w:val="24"/>
          <w:szCs w:val="24"/>
        </w:rPr>
        <w:t xml:space="preserve"> </w:t>
      </w:r>
      <w:r w:rsidRPr="00DF3BDA">
        <w:rPr>
          <w:rFonts w:ascii="Arial Narrow" w:hAnsi="Arial Narrow"/>
          <w:sz w:val="24"/>
          <w:szCs w:val="24"/>
        </w:rPr>
        <w:t xml:space="preserve">altfel gestionate și mașinile virtuale (ca imagini binare). Bazele de date vor fi gestionate la nivelul echipamentului de stocare tip 2 care este unul de tip all-flash ce oferă performanțe superioare la accesarea </w:t>
      </w:r>
      <w:r w:rsidR="00DC158C" w:rsidRPr="00DF3BDA">
        <w:rPr>
          <w:rFonts w:ascii="Arial Narrow" w:hAnsi="Arial Narrow"/>
          <w:sz w:val="24"/>
          <w:szCs w:val="24"/>
        </w:rPr>
        <w:t>și</w:t>
      </w:r>
      <w:r w:rsidRPr="00DF3BDA">
        <w:rPr>
          <w:rFonts w:ascii="Arial Narrow" w:hAnsi="Arial Narrow"/>
          <w:sz w:val="24"/>
          <w:szCs w:val="24"/>
        </w:rPr>
        <w:t xml:space="preserve"> scrierea datelor față de modelele clasice.</w:t>
      </w:r>
    </w:p>
    <w:p w14:paraId="73002E3C" w14:textId="77777777"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Mediul de testare / dezvoltare localizat în site-ul principal partajează serverele de procesare lamelare fizice cu mediul de producție, dar este separat logic la nivelul componentei de virtualizare prin alocarea unui pool dedicat de resurse de procesare (CPU, RAM). La fel ca și mediul de producție, mediul de testare-dezvoltare este conectat la sistemul de stocare tip 1 prin intermediul switch-ului SAN (conexiune FC) în vederea gestionării datelor de test, iar bazele de date de test sunt gestionate la nivelul echipamentului de stocare tip 2.</w:t>
      </w:r>
    </w:p>
    <w:p w14:paraId="74EC54EA" w14:textId="77777777"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Mediul de testare de performanță localizat în site-ul secundar partajează serverele de procesare lamelare fizice cu mediul de producție, dar este separat logic la nivelul componentei de virtualizare prin alocarea unui pool dedicat de resurse de procesare (CPU, RAM). La fel ca și mediul de producție, mediul de testare de performanță este conectat la sistemul de stocare tip 1 prin intermediul switch-ului SAN (conexiune FC) în vederea gestionării datelor de test, iar bazele de date de test sunt gestionate la nivelul echipamentului de stocare tip 2.</w:t>
      </w:r>
    </w:p>
    <w:p w14:paraId="0F55C4F4" w14:textId="7F19BDCA" w:rsidR="00C01FAB" w:rsidRPr="00DF3BDA" w:rsidRDefault="00C01FAB" w:rsidP="00FA2660">
      <w:pPr>
        <w:spacing w:before="60" w:after="60"/>
        <w:jc w:val="both"/>
        <w:rPr>
          <w:rFonts w:ascii="Arial Narrow" w:hAnsi="Arial Narrow"/>
          <w:sz w:val="24"/>
          <w:szCs w:val="24"/>
        </w:rPr>
      </w:pPr>
      <w:r w:rsidRPr="00DF3BDA">
        <w:rPr>
          <w:rFonts w:ascii="Arial Narrow" w:hAnsi="Arial Narrow"/>
          <w:sz w:val="24"/>
          <w:szCs w:val="24"/>
        </w:rPr>
        <w:t>Comunicarea între serverele de procesare lamelare se realizează prin intermediul echipamentului de interconectare privată instalat împreună cu serverele la nivelul șasiului modular, la rândul lui acesta fiind instalat în rack. Echipamentul de stocare tip 3 este unul dedicat în special colectării informației nestructurate (documente</w:t>
      </w:r>
      <w:r w:rsidR="00FF449F">
        <w:rPr>
          <w:rFonts w:ascii="Arial Narrow" w:hAnsi="Arial Narrow"/>
          <w:sz w:val="24"/>
          <w:szCs w:val="24"/>
        </w:rPr>
        <w:t xml:space="preserve">, </w:t>
      </w:r>
      <w:r w:rsidR="00FF449F" w:rsidRPr="00FF449F">
        <w:rPr>
          <w:rFonts w:ascii="Arial Narrow" w:hAnsi="Arial Narrow"/>
          <w:sz w:val="24"/>
          <w:szCs w:val="24"/>
        </w:rPr>
        <w:t>date istorice, arhive</w:t>
      </w:r>
      <w:r w:rsidRPr="00DF3BDA">
        <w:rPr>
          <w:rFonts w:ascii="Arial Narrow" w:hAnsi="Arial Narrow"/>
          <w:sz w:val="24"/>
          <w:szCs w:val="24"/>
        </w:rPr>
        <w:t xml:space="preserve">) de la nivelul ORCT-urilor, arhitectura de implementare fiind de tip cluster multi-node / multi-site. Serverele de procesare lamelare sunt conectate și la acest echipament prin intermediul switch-ului LAN tip 1 (conexiune Ethernet) astfel încât aplicațiile </w:t>
      </w:r>
      <w:r w:rsidR="00FA2660" w:rsidRPr="00DF3BDA">
        <w:rPr>
          <w:rFonts w:ascii="Arial Narrow" w:hAnsi="Arial Narrow"/>
          <w:sz w:val="24"/>
          <w:szCs w:val="24"/>
        </w:rPr>
        <w:t>să</w:t>
      </w:r>
      <w:r w:rsidRPr="00DF3BDA">
        <w:rPr>
          <w:rFonts w:ascii="Arial Narrow" w:hAnsi="Arial Narrow"/>
          <w:sz w:val="24"/>
          <w:szCs w:val="24"/>
        </w:rPr>
        <w:t xml:space="preserve"> aibă acces la datele nestructurate colectate, atât cele din mediul de producție, </w:t>
      </w:r>
      <w:r w:rsidR="00FF449F">
        <w:rPr>
          <w:rFonts w:ascii="Arial Narrow" w:hAnsi="Arial Narrow"/>
          <w:sz w:val="24"/>
          <w:szCs w:val="24"/>
        </w:rPr>
        <w:t>cât</w:t>
      </w:r>
      <w:r w:rsidR="00FF449F"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cele din mediile de testare.</w:t>
      </w:r>
      <w:r w:rsidR="00FF449F">
        <w:rPr>
          <w:rFonts w:ascii="Arial Narrow" w:hAnsi="Arial Narrow"/>
          <w:sz w:val="24"/>
          <w:szCs w:val="24"/>
        </w:rPr>
        <w:t xml:space="preserve"> Ț</w:t>
      </w:r>
      <w:r w:rsidR="00FF449F" w:rsidRPr="00FF449F">
        <w:rPr>
          <w:rFonts w:ascii="Arial Narrow" w:hAnsi="Arial Narrow"/>
          <w:sz w:val="24"/>
          <w:szCs w:val="24"/>
        </w:rPr>
        <w:t>in</w:t>
      </w:r>
      <w:r w:rsidR="00FF449F">
        <w:rPr>
          <w:rFonts w:ascii="Arial Narrow" w:hAnsi="Arial Narrow"/>
          <w:sz w:val="24"/>
          <w:szCs w:val="24"/>
        </w:rPr>
        <w:t>â</w:t>
      </w:r>
      <w:r w:rsidR="00FF449F" w:rsidRPr="00FF449F">
        <w:rPr>
          <w:rFonts w:ascii="Arial Narrow" w:hAnsi="Arial Narrow"/>
          <w:sz w:val="24"/>
          <w:szCs w:val="24"/>
        </w:rPr>
        <w:t>nd cont de specificul datelor salvate pe echipamentul de stocare de tip 3 (</w:t>
      </w:r>
      <w:r w:rsidR="00FF449F">
        <w:rPr>
          <w:rFonts w:ascii="Arial Narrow" w:hAnsi="Arial Narrow"/>
          <w:sz w:val="24"/>
          <w:szCs w:val="24"/>
        </w:rPr>
        <w:t xml:space="preserve">documente, </w:t>
      </w:r>
      <w:r w:rsidR="00FF449F" w:rsidRPr="00FF449F">
        <w:rPr>
          <w:rFonts w:ascii="Arial Narrow" w:hAnsi="Arial Narrow"/>
          <w:sz w:val="24"/>
          <w:szCs w:val="24"/>
        </w:rPr>
        <w:t>date istorice, arhive), pentru acestea va trebui s</w:t>
      </w:r>
      <w:r w:rsidR="00FF449F">
        <w:rPr>
          <w:rFonts w:ascii="Arial Narrow" w:hAnsi="Arial Narrow"/>
          <w:sz w:val="24"/>
          <w:szCs w:val="24"/>
        </w:rPr>
        <w:t>ă</w:t>
      </w:r>
      <w:r w:rsidR="00FF449F" w:rsidRPr="00FF449F">
        <w:rPr>
          <w:rFonts w:ascii="Arial Narrow" w:hAnsi="Arial Narrow"/>
          <w:sz w:val="24"/>
          <w:szCs w:val="24"/>
        </w:rPr>
        <w:t xml:space="preserve"> existe un mecanism ca s</w:t>
      </w:r>
      <w:r w:rsidR="00FF449F">
        <w:rPr>
          <w:rFonts w:ascii="Arial Narrow" w:hAnsi="Arial Narrow"/>
          <w:sz w:val="24"/>
          <w:szCs w:val="24"/>
        </w:rPr>
        <w:t>ă</w:t>
      </w:r>
      <w:r w:rsidR="00FF449F" w:rsidRPr="00FF449F">
        <w:rPr>
          <w:rFonts w:ascii="Arial Narrow" w:hAnsi="Arial Narrow"/>
          <w:sz w:val="24"/>
          <w:szCs w:val="24"/>
        </w:rPr>
        <w:t xml:space="preserve"> </w:t>
      </w:r>
      <w:r w:rsidR="00FF449F">
        <w:rPr>
          <w:rFonts w:ascii="Arial Narrow" w:hAnsi="Arial Narrow"/>
          <w:sz w:val="24"/>
          <w:szCs w:val="24"/>
        </w:rPr>
        <w:t>î</w:t>
      </w:r>
      <w:r w:rsidR="00FF449F" w:rsidRPr="00FF449F">
        <w:rPr>
          <w:rFonts w:ascii="Arial Narrow" w:hAnsi="Arial Narrow"/>
          <w:sz w:val="24"/>
          <w:szCs w:val="24"/>
        </w:rPr>
        <w:t>mpiedice modificarea con</w:t>
      </w:r>
      <w:r w:rsidR="00FF449F">
        <w:rPr>
          <w:rFonts w:ascii="Arial Narrow" w:hAnsi="Arial Narrow"/>
          <w:sz w:val="24"/>
          <w:szCs w:val="24"/>
        </w:rPr>
        <w:t>ț</w:t>
      </w:r>
      <w:r w:rsidR="00FF449F" w:rsidRPr="00FF449F">
        <w:rPr>
          <w:rFonts w:ascii="Arial Narrow" w:hAnsi="Arial Narrow"/>
          <w:sz w:val="24"/>
          <w:szCs w:val="24"/>
        </w:rPr>
        <w:t xml:space="preserve">inutului </w:t>
      </w:r>
      <w:r w:rsidR="00FF449F">
        <w:rPr>
          <w:rFonts w:ascii="Arial Narrow" w:hAnsi="Arial Narrow"/>
          <w:sz w:val="24"/>
          <w:szCs w:val="24"/>
        </w:rPr>
        <w:t>lor</w:t>
      </w:r>
      <w:r w:rsidR="00FF449F" w:rsidRPr="00FF449F">
        <w:rPr>
          <w:rFonts w:ascii="Arial Narrow" w:hAnsi="Arial Narrow"/>
          <w:sz w:val="24"/>
          <w:szCs w:val="24"/>
        </w:rPr>
        <w:t xml:space="preserve">; </w:t>
      </w:r>
      <w:r w:rsidR="00FF449F">
        <w:rPr>
          <w:rFonts w:ascii="Arial Narrow" w:hAnsi="Arial Narrow"/>
          <w:sz w:val="24"/>
          <w:szCs w:val="24"/>
        </w:rPr>
        <w:t>î</w:t>
      </w:r>
      <w:r w:rsidR="00FF449F" w:rsidRPr="00FF449F">
        <w:rPr>
          <w:rFonts w:ascii="Arial Narrow" w:hAnsi="Arial Narrow"/>
          <w:sz w:val="24"/>
          <w:szCs w:val="24"/>
        </w:rPr>
        <w:t xml:space="preserve">n cazul </w:t>
      </w:r>
      <w:r w:rsidR="00FF449F">
        <w:rPr>
          <w:rFonts w:ascii="Arial Narrow" w:hAnsi="Arial Narrow"/>
          <w:sz w:val="24"/>
          <w:szCs w:val="24"/>
        </w:rPr>
        <w:t>în care este necesară o modificare</w:t>
      </w:r>
      <w:r w:rsidR="00FF449F" w:rsidRPr="00FF449F">
        <w:rPr>
          <w:rFonts w:ascii="Arial Narrow" w:hAnsi="Arial Narrow"/>
          <w:sz w:val="24"/>
          <w:szCs w:val="24"/>
        </w:rPr>
        <w:t xml:space="preserve">, se va crea un obiect/ document nou (obiectul/ documentul vechi fiind </w:t>
      </w:r>
      <w:r w:rsidR="00FF449F">
        <w:rPr>
          <w:rFonts w:ascii="Arial Narrow" w:hAnsi="Arial Narrow"/>
          <w:sz w:val="24"/>
          <w:szCs w:val="24"/>
        </w:rPr>
        <w:t>î</w:t>
      </w:r>
      <w:r w:rsidR="00FF449F" w:rsidRPr="00FF449F">
        <w:rPr>
          <w:rFonts w:ascii="Arial Narrow" w:hAnsi="Arial Narrow"/>
          <w:sz w:val="24"/>
          <w:szCs w:val="24"/>
        </w:rPr>
        <w:t xml:space="preserve">n continuare disponibil </w:t>
      </w:r>
      <w:r w:rsidR="00FF449F">
        <w:rPr>
          <w:rFonts w:ascii="Arial Narrow" w:hAnsi="Arial Narrow"/>
          <w:sz w:val="24"/>
          <w:szCs w:val="24"/>
        </w:rPr>
        <w:t>ș</w:t>
      </w:r>
      <w:r w:rsidR="00FF449F" w:rsidRPr="00FF449F">
        <w:rPr>
          <w:rFonts w:ascii="Arial Narrow" w:hAnsi="Arial Narrow"/>
          <w:sz w:val="24"/>
          <w:szCs w:val="24"/>
        </w:rPr>
        <w:t>i nealterabil).</w:t>
      </w:r>
    </w:p>
    <w:p w14:paraId="6871866D"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663EEFDE" w14:textId="77777777" w:rsidR="00C01FAB" w:rsidRPr="00DF3BDA" w:rsidRDefault="00C01FAB" w:rsidP="00FA2660">
      <w:pPr>
        <w:pStyle w:val="Heading5ONRCcorect"/>
        <w:spacing w:before="60" w:after="60"/>
        <w:rPr>
          <w:rFonts w:ascii="Arial Narrow" w:hAnsi="Arial Narrow"/>
          <w:noProof w:val="0"/>
        </w:rPr>
      </w:pPr>
      <w:r w:rsidRPr="00DF3BDA">
        <w:rPr>
          <w:rFonts w:ascii="Arial Narrow" w:hAnsi="Arial Narrow"/>
          <w:noProof w:val="0"/>
        </w:rPr>
        <w:t>Comunicarea între sedii</w:t>
      </w:r>
    </w:p>
    <w:p w14:paraId="1785038C" w14:textId="786684F1"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Pentru implementarea comunicației între ORCT București (site primar) </w:t>
      </w:r>
      <w:r w:rsidR="00DC158C" w:rsidRPr="00DF3BDA">
        <w:rPr>
          <w:rFonts w:ascii="Arial Narrow" w:hAnsi="Arial Narrow"/>
          <w:sz w:val="24"/>
          <w:szCs w:val="24"/>
        </w:rPr>
        <w:t>și</w:t>
      </w:r>
      <w:r w:rsidRPr="00DF3BDA">
        <w:rPr>
          <w:rFonts w:ascii="Arial Narrow" w:hAnsi="Arial Narrow"/>
          <w:sz w:val="24"/>
          <w:szCs w:val="24"/>
        </w:rPr>
        <w:t xml:space="preserve"> ORCT </w:t>
      </w:r>
      <w:r w:rsidR="00642580" w:rsidRPr="00DF3BDA">
        <w:rPr>
          <w:rFonts w:ascii="Arial Narrow" w:hAnsi="Arial Narrow"/>
          <w:sz w:val="24"/>
          <w:szCs w:val="24"/>
        </w:rPr>
        <w:t xml:space="preserve">Constanța </w:t>
      </w:r>
      <w:r w:rsidRPr="00DF3BDA">
        <w:rPr>
          <w:rFonts w:ascii="Arial Narrow" w:hAnsi="Arial Narrow"/>
          <w:sz w:val="24"/>
          <w:szCs w:val="24"/>
        </w:rPr>
        <w:t xml:space="preserve">(site secundar) va fi necesară realizarea unei comunicații cu lățime mare de bandă </w:t>
      </w:r>
      <w:r w:rsidR="00DC158C" w:rsidRPr="00DF3BDA">
        <w:rPr>
          <w:rFonts w:ascii="Arial Narrow" w:hAnsi="Arial Narrow"/>
          <w:sz w:val="24"/>
          <w:szCs w:val="24"/>
        </w:rPr>
        <w:t>și</w:t>
      </w:r>
      <w:r w:rsidRPr="00DF3BDA">
        <w:rPr>
          <w:rFonts w:ascii="Arial Narrow" w:hAnsi="Arial Narrow"/>
          <w:sz w:val="24"/>
          <w:szCs w:val="24"/>
        </w:rPr>
        <w:t xml:space="preserve"> latență mică între cele două sedii. Costurile privitoare la aceste lucrări vor fi suportate de către ONRC, în cadrul proiectului fiind incluse doar echipamentele de comunicație optică (câte două per site).</w:t>
      </w:r>
    </w:p>
    <w:p w14:paraId="64E5DAEA"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610C20AB" w14:textId="2C5418D8" w:rsidR="00C01FAB" w:rsidRPr="00DF3BDA" w:rsidRDefault="00C70A39"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În</w:t>
      </w:r>
      <w:r w:rsidR="00C01FAB" w:rsidRPr="00DF3BDA">
        <w:rPr>
          <w:rFonts w:ascii="Arial Narrow" w:hAnsi="Arial Narrow"/>
          <w:sz w:val="24"/>
          <w:szCs w:val="24"/>
        </w:rPr>
        <w:t xml:space="preserve"> acest scop, cele 2 locații se vor interconecta prin intermediul a 2 fibre optice single mode (recomandat pe trasee fizice diferite). Pentru a interconecta cele 2 site-uri se vor folosi (pentru asigurarea redundanței) câte 2 echipamente de comunicație optică securizată. Aceste echipamente vor realiza extensia comunicației de tip Ethernet, prin interconectarea cu latență mică a switch-urilor core din fiecare locație.</w:t>
      </w:r>
    </w:p>
    <w:p w14:paraId="294E1BE9"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349180AD" w14:textId="61352D1A"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Pentru securizare </w:t>
      </w:r>
      <w:r w:rsidR="00BA18A5" w:rsidRPr="00DF3BDA">
        <w:rPr>
          <w:rFonts w:ascii="Arial Narrow" w:hAnsi="Arial Narrow"/>
          <w:sz w:val="24"/>
          <w:szCs w:val="24"/>
        </w:rPr>
        <w:t>comunicației</w:t>
      </w:r>
      <w:r w:rsidRPr="00DF3BDA">
        <w:rPr>
          <w:rFonts w:ascii="Arial Narrow" w:hAnsi="Arial Narrow"/>
          <w:sz w:val="24"/>
          <w:szCs w:val="24"/>
        </w:rPr>
        <w:t xml:space="preserve">, echipamentele vor suporta criptarea traficului la nivel de mediu de transport al </w:t>
      </w:r>
      <w:r w:rsidR="00BA18A5" w:rsidRPr="00DF3BDA">
        <w:rPr>
          <w:rFonts w:ascii="Arial Narrow" w:hAnsi="Arial Narrow"/>
          <w:sz w:val="24"/>
          <w:szCs w:val="24"/>
        </w:rPr>
        <w:t>informației</w:t>
      </w:r>
      <w:r w:rsidRPr="00DF3BDA">
        <w:rPr>
          <w:rFonts w:ascii="Arial Narrow" w:hAnsi="Arial Narrow"/>
          <w:sz w:val="24"/>
          <w:szCs w:val="24"/>
        </w:rPr>
        <w:t xml:space="preserve"> pe </w:t>
      </w:r>
      <w:r w:rsidR="002952B8" w:rsidRPr="00DF3BDA">
        <w:rPr>
          <w:rFonts w:ascii="Arial Narrow" w:hAnsi="Arial Narrow"/>
          <w:sz w:val="24"/>
          <w:szCs w:val="24"/>
        </w:rPr>
        <w:t>fibr</w:t>
      </w:r>
      <w:r w:rsidR="002952B8">
        <w:rPr>
          <w:rFonts w:ascii="Arial Narrow" w:hAnsi="Arial Narrow"/>
          <w:sz w:val="24"/>
          <w:szCs w:val="24"/>
        </w:rPr>
        <w:t>ă</w:t>
      </w:r>
      <w:r w:rsidR="002952B8" w:rsidRPr="00DF3BDA">
        <w:rPr>
          <w:rFonts w:ascii="Arial Narrow" w:hAnsi="Arial Narrow"/>
          <w:sz w:val="24"/>
          <w:szCs w:val="24"/>
        </w:rPr>
        <w:t xml:space="preserve"> optic</w:t>
      </w:r>
      <w:r w:rsidR="002952B8">
        <w:rPr>
          <w:rFonts w:ascii="Arial Narrow" w:hAnsi="Arial Narrow"/>
          <w:sz w:val="24"/>
          <w:szCs w:val="24"/>
        </w:rPr>
        <w:t>ă</w:t>
      </w:r>
      <w:r w:rsidR="002952B8" w:rsidRPr="00DF3BDA">
        <w:rPr>
          <w:rFonts w:ascii="Arial Narrow" w:hAnsi="Arial Narrow"/>
          <w:sz w:val="24"/>
          <w:szCs w:val="24"/>
        </w:rPr>
        <w:t xml:space="preserve"> </w:t>
      </w:r>
      <w:r w:rsidRPr="00DF3BDA">
        <w:rPr>
          <w:rFonts w:ascii="Arial Narrow" w:hAnsi="Arial Narrow"/>
          <w:sz w:val="24"/>
          <w:szCs w:val="24"/>
        </w:rPr>
        <w:t xml:space="preserve">dintre site-uri. Conectivitatea </w:t>
      </w:r>
      <w:r w:rsidR="004C55BE" w:rsidRPr="00DF3BDA">
        <w:rPr>
          <w:rFonts w:ascii="Arial Narrow" w:hAnsi="Arial Narrow"/>
          <w:sz w:val="24"/>
          <w:szCs w:val="24"/>
        </w:rPr>
        <w:t xml:space="preserve">între </w:t>
      </w:r>
      <w:r w:rsidRPr="00DF3BDA">
        <w:rPr>
          <w:rFonts w:ascii="Arial Narrow" w:hAnsi="Arial Narrow"/>
          <w:sz w:val="24"/>
          <w:szCs w:val="24"/>
        </w:rPr>
        <w:t xml:space="preserve">cele </w:t>
      </w:r>
      <w:r w:rsidR="004C55BE" w:rsidRPr="00DF3BDA">
        <w:rPr>
          <w:rFonts w:ascii="Arial Narrow" w:hAnsi="Arial Narrow"/>
          <w:sz w:val="24"/>
          <w:szCs w:val="24"/>
        </w:rPr>
        <w:t xml:space="preserve">două </w:t>
      </w:r>
      <w:r w:rsidRPr="00DF3BDA">
        <w:rPr>
          <w:rFonts w:ascii="Arial Narrow" w:hAnsi="Arial Narrow"/>
          <w:sz w:val="24"/>
          <w:szCs w:val="24"/>
        </w:rPr>
        <w:t xml:space="preserve">sedii (site primar București </w:t>
      </w:r>
      <w:r w:rsidR="00DC158C" w:rsidRPr="00DF3BDA">
        <w:rPr>
          <w:rFonts w:ascii="Arial Narrow" w:hAnsi="Arial Narrow"/>
          <w:sz w:val="24"/>
          <w:szCs w:val="24"/>
        </w:rPr>
        <w:t>și</w:t>
      </w:r>
      <w:r w:rsidRPr="00DF3BDA">
        <w:rPr>
          <w:rFonts w:ascii="Arial Narrow" w:hAnsi="Arial Narrow"/>
          <w:sz w:val="24"/>
          <w:szCs w:val="24"/>
        </w:rPr>
        <w:t xml:space="preserve"> site secundar </w:t>
      </w:r>
      <w:r w:rsidR="00642580" w:rsidRPr="00DF3BDA">
        <w:rPr>
          <w:rFonts w:ascii="Arial Narrow" w:hAnsi="Arial Narrow"/>
          <w:sz w:val="24"/>
          <w:szCs w:val="24"/>
        </w:rPr>
        <w:t>Constanța</w:t>
      </w:r>
      <w:r w:rsidRPr="00DF3BDA">
        <w:rPr>
          <w:rFonts w:ascii="Arial Narrow" w:hAnsi="Arial Narrow"/>
          <w:sz w:val="24"/>
          <w:szCs w:val="24"/>
        </w:rPr>
        <w:t>) se va face conform diagramei de mai jos:</w:t>
      </w:r>
    </w:p>
    <w:p w14:paraId="4D024E2E" w14:textId="5E8F28C1" w:rsidR="00C01FAB" w:rsidRPr="00DF3BDA" w:rsidRDefault="000A11DC" w:rsidP="00FA2660">
      <w:pPr>
        <w:pStyle w:val="Bodytext0"/>
        <w:spacing w:before="60" w:beforeAutospacing="0" w:after="60" w:afterAutospacing="0" w:line="276" w:lineRule="auto"/>
        <w:ind w:left="0"/>
        <w:jc w:val="center"/>
        <w:rPr>
          <w:rFonts w:ascii="Arial Narrow" w:hAnsi="Arial Narrow"/>
          <w:sz w:val="24"/>
          <w:szCs w:val="24"/>
        </w:rPr>
      </w:pPr>
      <w:r w:rsidRPr="00DF3BDA">
        <w:rPr>
          <w:rFonts w:ascii="Arial Narrow" w:hAnsi="Arial Narrow"/>
          <w:noProof/>
          <w:sz w:val="24"/>
          <w:szCs w:val="24"/>
          <w:lang w:val="en-US" w:eastAsia="en-US"/>
        </w:rPr>
        <w:drawing>
          <wp:inline distT="0" distB="0" distL="0" distR="0" wp14:anchorId="53819D4C" wp14:editId="66D5CCDF">
            <wp:extent cx="6184265" cy="1781907"/>
            <wp:effectExtent l="0" t="0" r="6985" b="889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0233" cy="1789389"/>
                    </a:xfrm>
                    <a:prstGeom prst="rect">
                      <a:avLst/>
                    </a:prstGeom>
                    <a:noFill/>
                    <a:ln>
                      <a:noFill/>
                    </a:ln>
                  </pic:spPr>
                </pic:pic>
              </a:graphicData>
            </a:graphic>
          </wp:inline>
        </w:drawing>
      </w:r>
    </w:p>
    <w:p w14:paraId="6C7E12AD" w14:textId="77777777" w:rsidR="00C01FAB" w:rsidRPr="00DF3BDA" w:rsidRDefault="00C01FAB" w:rsidP="00FA2660">
      <w:pPr>
        <w:spacing w:before="60" w:after="60"/>
        <w:jc w:val="center"/>
        <w:rPr>
          <w:rFonts w:ascii="Arial Narrow" w:hAnsi="Arial Narrow" w:cs="Arial"/>
          <w:i/>
          <w:sz w:val="24"/>
          <w:szCs w:val="24"/>
        </w:rPr>
      </w:pPr>
      <w:r w:rsidRPr="00DF3BDA">
        <w:rPr>
          <w:rFonts w:ascii="Arial Narrow" w:hAnsi="Arial Narrow" w:cs="Arial"/>
          <w:b/>
          <w:i/>
          <w:sz w:val="24"/>
          <w:szCs w:val="24"/>
        </w:rPr>
        <w:t>Figură</w:t>
      </w:r>
      <w:r w:rsidRPr="00DF3BDA">
        <w:rPr>
          <w:rFonts w:ascii="Arial Narrow" w:hAnsi="Arial Narrow" w:cs="Arial"/>
          <w:i/>
          <w:sz w:val="24"/>
          <w:szCs w:val="24"/>
        </w:rPr>
        <w:t xml:space="preserve"> - Conectivitatea între site-uri</w:t>
      </w:r>
    </w:p>
    <w:p w14:paraId="3B9F5A21" w14:textId="77777777" w:rsidR="00C01FAB" w:rsidRPr="00DF3BDA" w:rsidRDefault="00C01FAB" w:rsidP="00FA2660">
      <w:pPr>
        <w:spacing w:before="60" w:after="60"/>
        <w:rPr>
          <w:rFonts w:ascii="Arial Narrow" w:hAnsi="Arial Narrow"/>
          <w:sz w:val="24"/>
          <w:szCs w:val="24"/>
        </w:rPr>
      </w:pPr>
    </w:p>
    <w:p w14:paraId="6B517163" w14:textId="692A0F9C" w:rsidR="00C01FAB" w:rsidRPr="00DF3BDA" w:rsidRDefault="00BA18A5" w:rsidP="00FA2660">
      <w:pPr>
        <w:pStyle w:val="Heading5ONRCcorect"/>
        <w:spacing w:before="60" w:after="60"/>
        <w:rPr>
          <w:rFonts w:ascii="Arial Narrow" w:hAnsi="Arial Narrow"/>
          <w:noProof w:val="0"/>
        </w:rPr>
      </w:pPr>
      <w:r w:rsidRPr="00DF3BDA">
        <w:rPr>
          <w:rFonts w:ascii="Arial Narrow" w:hAnsi="Arial Narrow"/>
          <w:noProof w:val="0"/>
        </w:rPr>
        <w:t>Cerințe</w:t>
      </w:r>
      <w:r w:rsidR="00C01FAB" w:rsidRPr="00DF3BDA">
        <w:rPr>
          <w:rFonts w:ascii="Arial Narrow" w:hAnsi="Arial Narrow"/>
          <w:noProof w:val="0"/>
        </w:rPr>
        <w:t xml:space="preserve"> tehnice minimale </w:t>
      </w:r>
      <w:r w:rsidR="00DC158C" w:rsidRPr="00DF3BDA">
        <w:rPr>
          <w:rFonts w:ascii="Arial Narrow" w:hAnsi="Arial Narrow"/>
          <w:noProof w:val="0"/>
        </w:rPr>
        <w:t>și</w:t>
      </w:r>
      <w:r w:rsidR="00C01FAB" w:rsidRPr="00DF3BDA">
        <w:rPr>
          <w:rFonts w:ascii="Arial Narrow" w:hAnsi="Arial Narrow"/>
          <w:noProof w:val="0"/>
        </w:rPr>
        <w:t xml:space="preserve"> cantități pentru echipamente</w:t>
      </w:r>
    </w:p>
    <w:p w14:paraId="2E77D528" w14:textId="3C391046"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Calculul de cantități este realizat </w:t>
      </w:r>
      <w:r w:rsidR="00BA18A5" w:rsidRPr="00DF3BDA">
        <w:rPr>
          <w:rFonts w:ascii="Arial Narrow" w:hAnsi="Arial Narrow"/>
          <w:sz w:val="24"/>
          <w:szCs w:val="24"/>
        </w:rPr>
        <w:t>ținând</w:t>
      </w:r>
      <w:r w:rsidRPr="00DF3BDA">
        <w:rPr>
          <w:rFonts w:ascii="Arial Narrow" w:hAnsi="Arial Narrow"/>
          <w:sz w:val="24"/>
          <w:szCs w:val="24"/>
        </w:rPr>
        <w:t xml:space="preserve"> cont de ambele site-uri (primar </w:t>
      </w:r>
      <w:r w:rsidR="00C70A39" w:rsidRPr="00DF3BDA">
        <w:rPr>
          <w:rFonts w:ascii="Arial Narrow" w:hAnsi="Arial Narrow"/>
          <w:sz w:val="24"/>
          <w:szCs w:val="24"/>
        </w:rPr>
        <w:t>și</w:t>
      </w:r>
      <w:r w:rsidRPr="00DF3BDA">
        <w:rPr>
          <w:rFonts w:ascii="Arial Narrow" w:hAnsi="Arial Narrow"/>
          <w:sz w:val="24"/>
          <w:szCs w:val="24"/>
        </w:rPr>
        <w:t xml:space="preserve"> secundar). Echipamentele propuse </w:t>
      </w:r>
      <w:r w:rsidR="00C70A39" w:rsidRPr="00DF3BDA">
        <w:rPr>
          <w:rFonts w:ascii="Arial Narrow" w:hAnsi="Arial Narrow"/>
          <w:sz w:val="24"/>
          <w:szCs w:val="24"/>
        </w:rPr>
        <w:t>în</w:t>
      </w:r>
      <w:r w:rsidRPr="00DF3BDA">
        <w:rPr>
          <w:rFonts w:ascii="Arial Narrow" w:hAnsi="Arial Narrow"/>
          <w:sz w:val="24"/>
          <w:szCs w:val="24"/>
        </w:rPr>
        <w:t xml:space="preserve"> cadrul arhitecturii tehnice </w:t>
      </w:r>
      <w:r w:rsidR="00BC26EF" w:rsidRPr="00DF3BDA">
        <w:rPr>
          <w:rFonts w:ascii="Arial Narrow" w:hAnsi="Arial Narrow"/>
          <w:sz w:val="24"/>
          <w:szCs w:val="24"/>
        </w:rPr>
        <w:t>trebuie să</w:t>
      </w:r>
      <w:r w:rsidRPr="00DF3BDA">
        <w:rPr>
          <w:rFonts w:ascii="Arial Narrow" w:hAnsi="Arial Narrow"/>
          <w:sz w:val="24"/>
          <w:szCs w:val="24"/>
        </w:rPr>
        <w:t xml:space="preserve"> </w:t>
      </w:r>
      <w:r w:rsidR="00BA18A5" w:rsidRPr="00DF3BDA">
        <w:rPr>
          <w:rFonts w:ascii="Arial Narrow" w:hAnsi="Arial Narrow"/>
          <w:sz w:val="24"/>
          <w:szCs w:val="24"/>
        </w:rPr>
        <w:t>îndeplinească</w:t>
      </w:r>
      <w:r w:rsidRPr="00DF3BDA">
        <w:rPr>
          <w:rFonts w:ascii="Arial Narrow" w:hAnsi="Arial Narrow"/>
          <w:sz w:val="24"/>
          <w:szCs w:val="24"/>
        </w:rPr>
        <w:t xml:space="preserve"> </w:t>
      </w:r>
      <w:r w:rsidR="00BA18A5" w:rsidRPr="00DF3BDA">
        <w:rPr>
          <w:rFonts w:ascii="Arial Narrow" w:hAnsi="Arial Narrow"/>
          <w:sz w:val="24"/>
          <w:szCs w:val="24"/>
        </w:rPr>
        <w:t>următoarele</w:t>
      </w:r>
      <w:r w:rsidRPr="00DF3BDA">
        <w:rPr>
          <w:rFonts w:ascii="Arial Narrow" w:hAnsi="Arial Narrow"/>
          <w:sz w:val="24"/>
          <w:szCs w:val="24"/>
        </w:rPr>
        <w:t xml:space="preserve"> </w:t>
      </w:r>
      <w:r w:rsidR="00BA18A5" w:rsidRPr="00DF3BDA">
        <w:rPr>
          <w:rFonts w:ascii="Arial Narrow" w:hAnsi="Arial Narrow"/>
          <w:sz w:val="24"/>
          <w:szCs w:val="24"/>
        </w:rPr>
        <w:t>cerințe</w:t>
      </w:r>
      <w:r w:rsidRPr="00DF3BDA">
        <w:rPr>
          <w:rFonts w:ascii="Arial Narrow" w:hAnsi="Arial Narrow"/>
          <w:sz w:val="24"/>
          <w:szCs w:val="24"/>
        </w:rPr>
        <w:t xml:space="preserve"> tehnice minimale:</w:t>
      </w:r>
    </w:p>
    <w:p w14:paraId="4639327A" w14:textId="77777777" w:rsidR="00C01FAB" w:rsidRPr="00DF3BDA" w:rsidRDefault="00C01FAB" w:rsidP="00FA2660">
      <w:pPr>
        <w:pStyle w:val="Bodytext0"/>
        <w:spacing w:before="60" w:beforeAutospacing="0" w:after="60" w:afterAutospacing="0" w:line="276" w:lineRule="auto"/>
        <w:ind w:left="0"/>
        <w:rPr>
          <w:rFonts w:ascii="Arial Narrow" w:hAnsi="Arial Narrow"/>
          <w:sz w:val="24"/>
          <w:szCs w:val="24"/>
        </w:rPr>
      </w:pPr>
    </w:p>
    <w:p w14:paraId="1B524F16" w14:textId="4D39C8D2" w:rsidR="00C01FAB" w:rsidRPr="00DF3BDA" w:rsidRDefault="00C01FAB" w:rsidP="00FA2660">
      <w:pPr>
        <w:pStyle w:val="Heading6ONRC"/>
        <w:spacing w:before="60" w:after="60"/>
        <w:rPr>
          <w:rFonts w:ascii="Arial Narrow" w:hAnsi="Arial Narrow"/>
          <w:noProof w:val="0"/>
        </w:rPr>
      </w:pPr>
      <w:r w:rsidRPr="00DF3BDA">
        <w:rPr>
          <w:rFonts w:ascii="Arial Narrow" w:hAnsi="Arial Narrow"/>
          <w:noProof w:val="0"/>
        </w:rPr>
        <w:t xml:space="preserve">Server de procesare lamelar - 64 </w:t>
      </w:r>
      <w:r w:rsidR="00BA18A5" w:rsidRPr="00DF3BDA">
        <w:rPr>
          <w:rFonts w:ascii="Arial Narrow" w:hAnsi="Arial Narrow"/>
          <w:noProof w:val="0"/>
        </w:rPr>
        <w:t>bucăți</w:t>
      </w:r>
    </w:p>
    <w:p w14:paraId="6F728818" w14:textId="3CDA0F1C" w:rsidR="00BE0EF4" w:rsidRPr="00DF3BDA" w:rsidRDefault="00BA18A5"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BE0EF4" w:rsidRPr="00DF3BDA">
        <w:rPr>
          <w:rFonts w:ascii="Arial Narrow" w:hAnsi="Arial Narrow"/>
          <w:b/>
          <w:noProof w:val="0"/>
          <w:sz w:val="24"/>
          <w:szCs w:val="24"/>
          <w:u w:val="single"/>
        </w:rPr>
        <w:t>:</w:t>
      </w:r>
    </w:p>
    <w:p w14:paraId="0D1F9188" w14:textId="14827174" w:rsidR="00BE0EF4" w:rsidRPr="00DF3BDA" w:rsidRDefault="00BE0E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Server de procesare generala de tip lamelar, compatibil cu </w:t>
      </w:r>
      <w:r w:rsidR="00BA18A5" w:rsidRPr="00DF3BDA">
        <w:rPr>
          <w:rFonts w:ascii="Arial Narrow" w:hAnsi="Arial Narrow"/>
          <w:noProof w:val="0"/>
          <w:sz w:val="24"/>
          <w:szCs w:val="24"/>
        </w:rPr>
        <w:t>șasiurile</w:t>
      </w:r>
      <w:r w:rsidRPr="00DF3BDA">
        <w:rPr>
          <w:rFonts w:ascii="Arial Narrow" w:hAnsi="Arial Narrow"/>
          <w:noProof w:val="0"/>
          <w:sz w:val="24"/>
          <w:szCs w:val="24"/>
        </w:rPr>
        <w:t xml:space="preserve"> modulare ofertate;</w:t>
      </w:r>
    </w:p>
    <w:p w14:paraId="3FB0AD86" w14:textId="59987A6F" w:rsidR="00C01FAB" w:rsidRPr="00DF3BDA" w:rsidRDefault="00134E02"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CPU: 2x16 core Intel Xeon, min. 3.2 GHz, cache min. 32MB L3;</w:t>
      </w:r>
    </w:p>
    <w:p w14:paraId="77FDBFCC" w14:textId="3470A899" w:rsidR="00C01FAB" w:rsidRPr="00DF3BDA" w:rsidRDefault="00134E02"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RAM: 256 GB DDR4 2166 MHz cu posibilitate de extensie pana la 2 TB;</w:t>
      </w:r>
    </w:p>
    <w:p w14:paraId="5CB3F84F" w14:textId="5F1FEE9E"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w:t>
      </w:r>
      <w:r w:rsidR="0010357C" w:rsidRPr="00DF3BDA">
        <w:rPr>
          <w:rFonts w:ascii="Arial Narrow" w:hAnsi="Arial Narrow"/>
          <w:noProof w:val="0"/>
          <w:sz w:val="24"/>
          <w:szCs w:val="24"/>
        </w:rPr>
        <w:t>t</w:t>
      </w:r>
      <w:r w:rsidRPr="00DF3BDA">
        <w:rPr>
          <w:rFonts w:ascii="Arial Narrow" w:hAnsi="Arial Narrow"/>
          <w:noProof w:val="0"/>
          <w:sz w:val="24"/>
          <w:szCs w:val="24"/>
        </w:rPr>
        <w:t>ocare interna:</w:t>
      </w:r>
    </w:p>
    <w:p w14:paraId="7F49CAA2" w14:textId="40074599" w:rsidR="00C01FAB" w:rsidRPr="00DF3BDA" w:rsidRDefault="00C01FAB" w:rsidP="007A5D3E">
      <w:pPr>
        <w:pStyle w:val="Bullet21"/>
        <w:numPr>
          <w:ilvl w:val="1"/>
          <w:numId w:val="83"/>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minim 2 module SD sau SSD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RAID 1 cu o capacitate totala de minim </w:t>
      </w:r>
      <w:r w:rsidR="0048247F" w:rsidRPr="00DF3BDA">
        <w:rPr>
          <w:rFonts w:ascii="Arial Narrow" w:hAnsi="Arial Narrow"/>
          <w:noProof w:val="0"/>
          <w:sz w:val="24"/>
          <w:szCs w:val="24"/>
        </w:rPr>
        <w:t xml:space="preserve">200 </w:t>
      </w:r>
      <w:r w:rsidRPr="00DF3BDA">
        <w:rPr>
          <w:rFonts w:ascii="Arial Narrow" w:hAnsi="Arial Narrow"/>
          <w:noProof w:val="0"/>
          <w:sz w:val="24"/>
          <w:szCs w:val="24"/>
        </w:rPr>
        <w:t>GB (folosite exclusiv pentru instalarea hipervizorului platformei de virtualizare);</w:t>
      </w:r>
    </w:p>
    <w:p w14:paraId="4CEFA42F"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Porturi LAN: minim 4x 10Gbps Ethernet cu suport unificat Ethernet/iSCSI/FCoE;</w:t>
      </w:r>
    </w:p>
    <w:p w14:paraId="207A7851" w14:textId="499DCE9D"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Porturi SAN: minim 2x 16Gbps FC;</w:t>
      </w:r>
    </w:p>
    <w:p w14:paraId="15667BB8" w14:textId="7205CF5A"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Management: out of band cu controller dedicat </w:t>
      </w:r>
      <w:r w:rsidR="00C70A39" w:rsidRPr="00DF3BDA">
        <w:rPr>
          <w:rFonts w:ascii="Arial Narrow" w:hAnsi="Arial Narrow"/>
          <w:noProof w:val="0"/>
          <w:sz w:val="24"/>
          <w:szCs w:val="24"/>
        </w:rPr>
        <w:t>și</w:t>
      </w:r>
      <w:r w:rsidRPr="00DF3BDA">
        <w:rPr>
          <w:rFonts w:ascii="Arial Narrow" w:hAnsi="Arial Narrow"/>
          <w:noProof w:val="0"/>
          <w:sz w:val="24"/>
          <w:szCs w:val="24"/>
        </w:rPr>
        <w:t xml:space="preserve"> suport pentru KVM </w:t>
      </w:r>
      <w:r w:rsidR="0048247F" w:rsidRPr="00DF3BDA">
        <w:rPr>
          <w:rFonts w:ascii="Arial Narrow" w:hAnsi="Arial Narrow"/>
          <w:noProof w:val="0"/>
          <w:sz w:val="24"/>
          <w:szCs w:val="24"/>
        </w:rPr>
        <w:t>la distanta</w:t>
      </w:r>
      <w:r w:rsidRPr="00DF3BDA">
        <w:rPr>
          <w:rFonts w:ascii="Arial Narrow" w:hAnsi="Arial Narrow"/>
          <w:noProof w:val="0"/>
          <w:sz w:val="24"/>
          <w:szCs w:val="24"/>
        </w:rPr>
        <w:t>;</w:t>
      </w:r>
    </w:p>
    <w:p w14:paraId="17A4EF7A"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Securitate: Trusted Platform Module 2.0;</w:t>
      </w:r>
    </w:p>
    <w:p w14:paraId="383070C9"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3563A663" w14:textId="6B471F2B" w:rsidR="00C01FAB" w:rsidRPr="00DF3BDA" w:rsidRDefault="00BA18A5" w:rsidP="00FA2660">
      <w:pPr>
        <w:pStyle w:val="Heading6ONRC"/>
        <w:spacing w:before="60" w:after="60"/>
        <w:rPr>
          <w:rFonts w:ascii="Arial Narrow" w:hAnsi="Arial Narrow"/>
          <w:noProof w:val="0"/>
        </w:rPr>
      </w:pPr>
      <w:r w:rsidRPr="00DF3BDA">
        <w:rPr>
          <w:rFonts w:ascii="Arial Narrow" w:hAnsi="Arial Narrow"/>
          <w:noProof w:val="0"/>
        </w:rPr>
        <w:t>Șasiu</w:t>
      </w:r>
      <w:r w:rsidR="00C01FAB" w:rsidRPr="00DF3BDA">
        <w:rPr>
          <w:rFonts w:ascii="Arial Narrow" w:hAnsi="Arial Narrow"/>
          <w:noProof w:val="0"/>
        </w:rPr>
        <w:t xml:space="preserve"> modular servere - 8 </w:t>
      </w:r>
      <w:r w:rsidR="005835AB" w:rsidRPr="00DF3BDA">
        <w:rPr>
          <w:rFonts w:ascii="Arial Narrow" w:hAnsi="Arial Narrow"/>
          <w:noProof w:val="0"/>
        </w:rPr>
        <w:t>complete</w:t>
      </w:r>
    </w:p>
    <w:p w14:paraId="63BB5F4A" w14:textId="22839F05" w:rsidR="005835AB" w:rsidRPr="00DF3BDA" w:rsidRDefault="00BA18A5"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5835AB" w:rsidRPr="00DF3BDA">
        <w:rPr>
          <w:rFonts w:ascii="Arial Narrow" w:hAnsi="Arial Narrow"/>
          <w:b/>
          <w:noProof w:val="0"/>
          <w:sz w:val="24"/>
          <w:szCs w:val="24"/>
          <w:u w:val="single"/>
        </w:rPr>
        <w:t>:</w:t>
      </w:r>
    </w:p>
    <w:p w14:paraId="4AF2F5DC" w14:textId="421298AA"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Arhitectura: Montabil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rack standard de 19”</w:t>
      </w:r>
      <w:r w:rsidR="005835AB" w:rsidRPr="00DF3BDA">
        <w:rPr>
          <w:rFonts w:ascii="Arial Narrow" w:hAnsi="Arial Narrow"/>
          <w:noProof w:val="0"/>
          <w:sz w:val="24"/>
          <w:szCs w:val="24"/>
        </w:rPr>
        <w:t xml:space="preserve">. Ofertantul trebuie </w:t>
      </w:r>
      <w:r w:rsidR="00FA2660" w:rsidRPr="00DF3BDA">
        <w:rPr>
          <w:rFonts w:ascii="Arial Narrow" w:hAnsi="Arial Narrow"/>
          <w:noProof w:val="0"/>
          <w:sz w:val="24"/>
          <w:szCs w:val="24"/>
        </w:rPr>
        <w:t>să</w:t>
      </w:r>
      <w:r w:rsidR="005835AB" w:rsidRPr="00DF3BDA">
        <w:rPr>
          <w:rFonts w:ascii="Arial Narrow" w:hAnsi="Arial Narrow"/>
          <w:noProof w:val="0"/>
          <w:sz w:val="24"/>
          <w:szCs w:val="24"/>
        </w:rPr>
        <w:t xml:space="preserve"> livreze un kit cu elementele de fixare/instalare în rack (</w:t>
      </w:r>
      <w:r w:rsidR="00BA18A5" w:rsidRPr="00DF3BDA">
        <w:rPr>
          <w:rFonts w:ascii="Arial Narrow" w:hAnsi="Arial Narrow"/>
          <w:noProof w:val="0"/>
          <w:sz w:val="24"/>
          <w:szCs w:val="24"/>
        </w:rPr>
        <w:t>suporți</w:t>
      </w:r>
      <w:r w:rsidR="005835AB" w:rsidRPr="00DF3BDA">
        <w:rPr>
          <w:rFonts w:ascii="Arial Narrow" w:hAnsi="Arial Narrow"/>
          <w:noProof w:val="0"/>
          <w:sz w:val="24"/>
          <w:szCs w:val="24"/>
        </w:rPr>
        <w:t xml:space="preserve">, </w:t>
      </w:r>
      <w:r w:rsidR="00BA18A5" w:rsidRPr="00DF3BDA">
        <w:rPr>
          <w:rFonts w:ascii="Arial Narrow" w:hAnsi="Arial Narrow"/>
          <w:noProof w:val="0"/>
          <w:sz w:val="24"/>
          <w:szCs w:val="24"/>
        </w:rPr>
        <w:t>șuruburi</w:t>
      </w:r>
      <w:r w:rsidR="005835AB" w:rsidRPr="00DF3BDA">
        <w:rPr>
          <w:rFonts w:ascii="Arial Narrow" w:hAnsi="Arial Narrow"/>
          <w:noProof w:val="0"/>
          <w:sz w:val="24"/>
          <w:szCs w:val="24"/>
        </w:rPr>
        <w:t>/captive);</w:t>
      </w:r>
    </w:p>
    <w:p w14:paraId="742D48FB" w14:textId="3E0F194C" w:rsidR="005835AB" w:rsidRPr="00DF3BDA" w:rsidRDefault="005835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Suport inteligent pentru optimizarea, balansarea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integrarea modulelor de procesare, de stocare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 extensiilor de I/O ale acestora, precum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 modulelor de management;</w:t>
      </w:r>
    </w:p>
    <w:p w14:paraId="0855BC53" w14:textId="1235B85C" w:rsidR="005835AB" w:rsidRPr="00DF3BDA" w:rsidRDefault="005835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Suport pentru interconectarea cu alte </w:t>
      </w:r>
      <w:r w:rsidR="00BA18A5" w:rsidRPr="00DF3BDA">
        <w:rPr>
          <w:rFonts w:ascii="Arial Narrow" w:hAnsi="Arial Narrow"/>
          <w:noProof w:val="0"/>
          <w:sz w:val="24"/>
          <w:szCs w:val="24"/>
        </w:rPr>
        <w:t>șasiuri</w:t>
      </w:r>
      <w:r w:rsidRPr="00DF3BDA">
        <w:rPr>
          <w:rFonts w:ascii="Arial Narrow" w:hAnsi="Arial Narrow"/>
          <w:noProof w:val="0"/>
          <w:sz w:val="24"/>
          <w:szCs w:val="24"/>
        </w:rPr>
        <w:t xml:space="preserve"> similare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agregarea resurselor de procesare, stocare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 extensiilor I/O ale acestora </w:t>
      </w:r>
      <w:r w:rsidR="00BA18A5" w:rsidRPr="00DF3BDA">
        <w:rPr>
          <w:rFonts w:ascii="Arial Narrow" w:hAnsi="Arial Narrow"/>
          <w:noProof w:val="0"/>
          <w:sz w:val="24"/>
          <w:szCs w:val="24"/>
        </w:rPr>
        <w:t>într-o</w:t>
      </w:r>
      <w:r w:rsidRPr="00DF3BDA">
        <w:rPr>
          <w:rFonts w:ascii="Arial Narrow" w:hAnsi="Arial Narrow"/>
          <w:noProof w:val="0"/>
          <w:sz w:val="24"/>
          <w:szCs w:val="24"/>
        </w:rPr>
        <w:t xml:space="preserve"> singura platforma unificata, administrabila prin intermediul unui singur set unitar de unelte de management;</w:t>
      </w:r>
    </w:p>
    <w:p w14:paraId="65CEE737" w14:textId="55A441C6"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Capacitate: minim 5 noduri de procesare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format lamelar;</w:t>
      </w:r>
    </w:p>
    <w:p w14:paraId="6559E83E" w14:textId="35398F18" w:rsidR="005835AB" w:rsidRPr="00DF3BDA" w:rsidRDefault="005835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Echipare cu toate componentele redundante, hot-plug/hot-swap </w:t>
      </w:r>
      <w:r w:rsidR="00BA18A5" w:rsidRPr="00DF3BDA">
        <w:rPr>
          <w:rFonts w:ascii="Arial Narrow" w:hAnsi="Arial Narrow"/>
          <w:noProof w:val="0"/>
          <w:sz w:val="24"/>
          <w:szCs w:val="24"/>
        </w:rPr>
        <w:t>și</w:t>
      </w:r>
      <w:r w:rsidRPr="00DF3BDA">
        <w:rPr>
          <w:rFonts w:ascii="Arial Narrow" w:hAnsi="Arial Narrow"/>
          <w:noProof w:val="0"/>
          <w:sz w:val="24"/>
          <w:szCs w:val="24"/>
        </w:rPr>
        <w:t xml:space="preserve"> utilizabile în mod concurent, pentru alimentare </w:t>
      </w:r>
      <w:r w:rsidR="00BA18A5" w:rsidRPr="00DF3BDA">
        <w:rPr>
          <w:rFonts w:ascii="Arial Narrow" w:hAnsi="Arial Narrow"/>
          <w:noProof w:val="0"/>
          <w:sz w:val="24"/>
          <w:szCs w:val="24"/>
        </w:rPr>
        <w:t>și</w:t>
      </w:r>
      <w:r w:rsidRPr="00DF3BDA">
        <w:rPr>
          <w:rFonts w:ascii="Arial Narrow" w:hAnsi="Arial Narrow"/>
          <w:noProof w:val="0"/>
          <w:sz w:val="24"/>
          <w:szCs w:val="24"/>
        </w:rPr>
        <w:t xml:space="preserve"> ventilare, management (inclusiv procesoare de serviciu/management);</w:t>
      </w:r>
    </w:p>
    <w:p w14:paraId="452F70B5" w14:textId="2819E1F3" w:rsidR="005835AB" w:rsidRPr="00DF3BDA" w:rsidRDefault="00FA2660"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Să</w:t>
      </w:r>
      <w:r w:rsidR="005835AB" w:rsidRPr="00DF3BDA">
        <w:rPr>
          <w:rFonts w:ascii="Arial Narrow" w:hAnsi="Arial Narrow"/>
          <w:noProof w:val="0"/>
          <w:sz w:val="24"/>
          <w:szCs w:val="24"/>
        </w:rPr>
        <w:t xml:space="preserve"> nu necesite o configurare </w:t>
      </w:r>
      <w:r w:rsidR="00BA18A5" w:rsidRPr="00DF3BDA">
        <w:rPr>
          <w:rFonts w:ascii="Arial Narrow" w:hAnsi="Arial Narrow"/>
          <w:noProof w:val="0"/>
          <w:sz w:val="24"/>
          <w:szCs w:val="24"/>
        </w:rPr>
        <w:t>inițială</w:t>
      </w:r>
      <w:r w:rsidR="005835AB" w:rsidRPr="00DF3BDA">
        <w:rPr>
          <w:rFonts w:ascii="Arial Narrow" w:hAnsi="Arial Narrow"/>
          <w:noProof w:val="0"/>
          <w:sz w:val="24"/>
          <w:szCs w:val="24"/>
        </w:rPr>
        <w:t xml:space="preserve"> </w:t>
      </w:r>
      <w:r w:rsidR="00C70A39" w:rsidRPr="00DF3BDA">
        <w:rPr>
          <w:rFonts w:ascii="Arial Narrow" w:hAnsi="Arial Narrow"/>
          <w:noProof w:val="0"/>
          <w:sz w:val="24"/>
          <w:szCs w:val="24"/>
        </w:rPr>
        <w:t>și</w:t>
      </w:r>
      <w:r w:rsidR="005835AB" w:rsidRPr="00DF3BDA">
        <w:rPr>
          <w:rFonts w:ascii="Arial Narrow" w:hAnsi="Arial Narrow"/>
          <w:noProof w:val="0"/>
          <w:sz w:val="24"/>
          <w:szCs w:val="24"/>
        </w:rPr>
        <w:t xml:space="preserve"> </w:t>
      </w:r>
      <w:r w:rsidRPr="00DF3BDA">
        <w:rPr>
          <w:rFonts w:ascii="Arial Narrow" w:hAnsi="Arial Narrow"/>
          <w:noProof w:val="0"/>
          <w:sz w:val="24"/>
          <w:szCs w:val="24"/>
        </w:rPr>
        <w:t>să</w:t>
      </w:r>
      <w:r w:rsidR="005835AB" w:rsidRPr="00DF3BDA">
        <w:rPr>
          <w:rFonts w:ascii="Arial Narrow" w:hAnsi="Arial Narrow"/>
          <w:noProof w:val="0"/>
          <w:sz w:val="24"/>
          <w:szCs w:val="24"/>
        </w:rPr>
        <w:t xml:space="preserve"> fie recunoscut automat de </w:t>
      </w:r>
      <w:r w:rsidR="00BA18A5" w:rsidRPr="00DF3BDA">
        <w:rPr>
          <w:rFonts w:ascii="Arial Narrow" w:hAnsi="Arial Narrow"/>
          <w:noProof w:val="0"/>
          <w:sz w:val="24"/>
          <w:szCs w:val="24"/>
        </w:rPr>
        <w:t>aplicația</w:t>
      </w:r>
      <w:r w:rsidR="005835AB" w:rsidRPr="00DF3BDA">
        <w:rPr>
          <w:rFonts w:ascii="Arial Narrow" w:hAnsi="Arial Narrow"/>
          <w:noProof w:val="0"/>
          <w:sz w:val="24"/>
          <w:szCs w:val="24"/>
        </w:rPr>
        <w:t xml:space="preserve"> unică de administrare;</w:t>
      </w:r>
    </w:p>
    <w:p w14:paraId="4D891135" w14:textId="2C3691AB"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Midplane: pasiv, </w:t>
      </w:r>
      <w:r w:rsidR="001A3969" w:rsidRPr="00DF3BDA">
        <w:rPr>
          <w:rFonts w:ascii="Arial Narrow" w:hAnsi="Arial Narrow"/>
          <w:noProof w:val="0"/>
          <w:sz w:val="24"/>
          <w:szCs w:val="24"/>
        </w:rPr>
        <w:t>fără</w:t>
      </w:r>
      <w:r w:rsidRPr="00DF3BDA">
        <w:rPr>
          <w:rFonts w:ascii="Arial Narrow" w:hAnsi="Arial Narrow"/>
          <w:noProof w:val="0"/>
          <w:sz w:val="24"/>
          <w:szCs w:val="24"/>
        </w:rPr>
        <w:t xml:space="preserve"> elemente de comutare active, cu </w:t>
      </w:r>
      <w:r w:rsidR="00BA18A5" w:rsidRPr="00DF3BDA">
        <w:rPr>
          <w:rFonts w:ascii="Arial Narrow" w:hAnsi="Arial Narrow"/>
          <w:noProof w:val="0"/>
          <w:sz w:val="24"/>
          <w:szCs w:val="24"/>
        </w:rPr>
        <w:t>lărgime</w:t>
      </w:r>
      <w:r w:rsidRPr="00DF3BDA">
        <w:rPr>
          <w:rFonts w:ascii="Arial Narrow" w:hAnsi="Arial Narrow"/>
          <w:noProof w:val="0"/>
          <w:sz w:val="24"/>
          <w:szCs w:val="24"/>
        </w:rPr>
        <w:t xml:space="preserve"> de banda agregata de minim 1Tbps;</w:t>
      </w:r>
    </w:p>
    <w:p w14:paraId="4E97C9F9" w14:textId="065703B6" w:rsidR="005835AB" w:rsidRPr="00DF3BDA" w:rsidRDefault="005835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Fail</w:t>
      </w:r>
      <w:r w:rsidR="00826DD1">
        <w:rPr>
          <w:rFonts w:ascii="Arial Narrow" w:hAnsi="Arial Narrow"/>
          <w:noProof w:val="0"/>
          <w:sz w:val="24"/>
          <w:szCs w:val="24"/>
        </w:rPr>
        <w:t>-</w:t>
      </w:r>
      <w:r w:rsidRPr="00DF3BDA">
        <w:rPr>
          <w:rFonts w:ascii="Arial Narrow" w:hAnsi="Arial Narrow"/>
          <w:noProof w:val="0"/>
          <w:sz w:val="24"/>
          <w:szCs w:val="24"/>
        </w:rPr>
        <w:t xml:space="preserve">over automat prin acces de tip „active – active” la midplane-ul </w:t>
      </w:r>
      <w:r w:rsidR="00BA18A5" w:rsidRPr="00DF3BDA">
        <w:rPr>
          <w:rFonts w:ascii="Arial Narrow" w:hAnsi="Arial Narrow"/>
          <w:noProof w:val="0"/>
          <w:sz w:val="24"/>
          <w:szCs w:val="24"/>
        </w:rPr>
        <w:t>șasiului</w:t>
      </w:r>
      <w:r w:rsidRPr="00DF3BDA">
        <w:rPr>
          <w:rFonts w:ascii="Arial Narrow" w:hAnsi="Arial Narrow"/>
          <w:noProof w:val="0"/>
          <w:sz w:val="24"/>
          <w:szCs w:val="24"/>
        </w:rPr>
        <w:t>;</w:t>
      </w:r>
    </w:p>
    <w:p w14:paraId="1E65EB22" w14:textId="31EE4AEF"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Interconectare: cu alte </w:t>
      </w:r>
      <w:r w:rsidR="00BA18A5" w:rsidRPr="00DF3BDA">
        <w:rPr>
          <w:rFonts w:ascii="Arial Narrow" w:hAnsi="Arial Narrow"/>
          <w:noProof w:val="0"/>
          <w:sz w:val="24"/>
          <w:szCs w:val="24"/>
        </w:rPr>
        <w:t>șasiuri</w:t>
      </w:r>
      <w:r w:rsidRPr="00DF3BDA">
        <w:rPr>
          <w:rFonts w:ascii="Arial Narrow" w:hAnsi="Arial Narrow"/>
          <w:noProof w:val="0"/>
          <w:sz w:val="24"/>
          <w:szCs w:val="24"/>
        </w:rPr>
        <w:t xml:space="preserve"> similare pentru agregarea resurselor de procesare, stocare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 extensiilor I/O ale acestora </w:t>
      </w:r>
      <w:r w:rsidR="00BA18A5" w:rsidRPr="00DF3BDA">
        <w:rPr>
          <w:rFonts w:ascii="Arial Narrow" w:hAnsi="Arial Narrow"/>
          <w:noProof w:val="0"/>
          <w:sz w:val="24"/>
          <w:szCs w:val="24"/>
        </w:rPr>
        <w:t>într-o</w:t>
      </w:r>
      <w:r w:rsidRPr="00DF3BDA">
        <w:rPr>
          <w:rFonts w:ascii="Arial Narrow" w:hAnsi="Arial Narrow"/>
          <w:noProof w:val="0"/>
          <w:sz w:val="24"/>
          <w:szCs w:val="24"/>
        </w:rPr>
        <w:t xml:space="preserve"> singura platforma unificata, administrabila prin intermediul unui singur set unitar de unelte de management;</w:t>
      </w:r>
    </w:p>
    <w:p w14:paraId="46FA38C4" w14:textId="1DBD7E6E"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Porturi LAN: capabilitatea de a asigura minim 4x</w:t>
      </w:r>
      <w:r w:rsidR="00BE0EF4" w:rsidRPr="00DF3BDA">
        <w:rPr>
          <w:rFonts w:ascii="Arial Narrow" w:hAnsi="Arial Narrow"/>
          <w:noProof w:val="0"/>
          <w:sz w:val="24"/>
          <w:szCs w:val="24"/>
        </w:rPr>
        <w:t xml:space="preserve"> </w:t>
      </w:r>
      <w:r w:rsidRPr="00DF3BDA">
        <w:rPr>
          <w:rFonts w:ascii="Arial Narrow" w:hAnsi="Arial Narrow"/>
          <w:noProof w:val="0"/>
          <w:sz w:val="24"/>
          <w:szCs w:val="24"/>
        </w:rPr>
        <w:t xml:space="preserve">10Gbps Ethernet cu suport unificat Ethernet/iSCSI/FCoE pentru fiecare nod de procesare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echiparea maxim </w:t>
      </w:r>
      <w:r w:rsidR="00DF54A6" w:rsidRPr="00DF3BDA">
        <w:rPr>
          <w:rFonts w:ascii="Arial Narrow" w:hAnsi="Arial Narrow"/>
          <w:noProof w:val="0"/>
          <w:sz w:val="24"/>
          <w:szCs w:val="24"/>
        </w:rPr>
        <w:t xml:space="preserve">suportată </w:t>
      </w:r>
      <w:r w:rsidRPr="00DF3BDA">
        <w:rPr>
          <w:rFonts w:ascii="Arial Narrow" w:hAnsi="Arial Narrow"/>
          <w:noProof w:val="0"/>
          <w:sz w:val="24"/>
          <w:szCs w:val="24"/>
        </w:rPr>
        <w:t>cu noduri de procesare;</w:t>
      </w:r>
    </w:p>
    <w:p w14:paraId="086080A3" w14:textId="460C322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Porturi SAN: capabilitatea de a asigura minim 2x</w:t>
      </w:r>
      <w:r w:rsidR="00BE0EF4" w:rsidRPr="00DF3BDA">
        <w:rPr>
          <w:rFonts w:ascii="Arial Narrow" w:hAnsi="Arial Narrow"/>
          <w:noProof w:val="0"/>
          <w:sz w:val="24"/>
          <w:szCs w:val="24"/>
        </w:rPr>
        <w:t xml:space="preserve"> </w:t>
      </w:r>
      <w:r w:rsidRPr="00DF3BDA">
        <w:rPr>
          <w:rFonts w:ascii="Arial Narrow" w:hAnsi="Arial Narrow"/>
          <w:noProof w:val="0"/>
          <w:sz w:val="24"/>
          <w:szCs w:val="24"/>
        </w:rPr>
        <w:t xml:space="preserve">16Gbps FC pentru fiecare nod de procesare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echiparea maxim </w:t>
      </w:r>
      <w:r w:rsidR="00DF54A6" w:rsidRPr="00DF3BDA">
        <w:rPr>
          <w:rFonts w:ascii="Arial Narrow" w:hAnsi="Arial Narrow"/>
          <w:noProof w:val="0"/>
          <w:sz w:val="24"/>
          <w:szCs w:val="24"/>
        </w:rPr>
        <w:t xml:space="preserve">suportată </w:t>
      </w:r>
      <w:r w:rsidRPr="00DF3BDA">
        <w:rPr>
          <w:rFonts w:ascii="Arial Narrow" w:hAnsi="Arial Narrow"/>
          <w:noProof w:val="0"/>
          <w:sz w:val="24"/>
          <w:szCs w:val="24"/>
        </w:rPr>
        <w:t>cu noduri de procesare;</w:t>
      </w:r>
    </w:p>
    <w:p w14:paraId="7933A0FD" w14:textId="381D5A4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Alimentare: minim 4 surse de alimentare redundante/hot-swap</w:t>
      </w:r>
      <w:r w:rsidR="005835AB" w:rsidRPr="00DF3BDA">
        <w:rPr>
          <w:rFonts w:ascii="Arial Narrow" w:hAnsi="Arial Narrow"/>
          <w:noProof w:val="0"/>
          <w:sz w:val="24"/>
          <w:szCs w:val="24"/>
        </w:rPr>
        <w:t>.</w:t>
      </w:r>
    </w:p>
    <w:p w14:paraId="4CB3F774"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2F290C8F" w14:textId="591D1B66" w:rsidR="00C01FAB" w:rsidRPr="00DF3BDA" w:rsidRDefault="00C01FAB" w:rsidP="00FA2660">
      <w:pPr>
        <w:pStyle w:val="Heading6ONRC"/>
        <w:spacing w:before="60" w:after="60"/>
        <w:rPr>
          <w:rFonts w:ascii="Arial Narrow" w:hAnsi="Arial Narrow"/>
          <w:noProof w:val="0"/>
        </w:rPr>
      </w:pPr>
      <w:r w:rsidRPr="00DF3BDA">
        <w:rPr>
          <w:rFonts w:ascii="Arial Narrow" w:hAnsi="Arial Narrow"/>
          <w:noProof w:val="0"/>
        </w:rPr>
        <w:t xml:space="preserve">Echipament de interconectare privată - 4 </w:t>
      </w:r>
      <w:r w:rsidR="006C58B8" w:rsidRPr="00DF3BDA">
        <w:rPr>
          <w:rFonts w:ascii="Arial Narrow" w:hAnsi="Arial Narrow"/>
          <w:noProof w:val="0"/>
        </w:rPr>
        <w:t>complete</w:t>
      </w:r>
    </w:p>
    <w:p w14:paraId="3E7D4784" w14:textId="5ABF89ED" w:rsidR="006C58B8" w:rsidRPr="00DF3BDA" w:rsidRDefault="00BA18A5"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6C58B8" w:rsidRPr="00DF3BDA">
        <w:rPr>
          <w:rFonts w:ascii="Arial Narrow" w:hAnsi="Arial Narrow"/>
          <w:b/>
          <w:noProof w:val="0"/>
          <w:sz w:val="24"/>
          <w:szCs w:val="24"/>
          <w:u w:val="single"/>
        </w:rPr>
        <w:t>:</w:t>
      </w:r>
    </w:p>
    <w:p w14:paraId="54D3A79C" w14:textId="698418EC"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Arhitectura: cluster activ-activ, montabil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rack standard de 19”;</w:t>
      </w:r>
    </w:p>
    <w:p w14:paraId="7BF8C9CE" w14:textId="22CA5E3E" w:rsidR="002A608F" w:rsidRPr="00DF3BDA" w:rsidRDefault="002A608F"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Arhitectura de tip „non-blocking”, ce va asigura </w:t>
      </w:r>
      <w:r w:rsidR="00BA18A5" w:rsidRPr="00DF3BDA">
        <w:rPr>
          <w:rFonts w:ascii="Arial Narrow" w:hAnsi="Arial Narrow"/>
          <w:noProof w:val="0"/>
          <w:sz w:val="24"/>
          <w:szCs w:val="24"/>
        </w:rPr>
        <w:t>comunicații</w:t>
      </w:r>
      <w:r w:rsidRPr="00DF3BDA">
        <w:rPr>
          <w:rFonts w:ascii="Arial Narrow" w:hAnsi="Arial Narrow"/>
          <w:noProof w:val="0"/>
          <w:sz w:val="24"/>
          <w:szCs w:val="24"/>
        </w:rPr>
        <w:t xml:space="preserve"> </w:t>
      </w:r>
      <w:r w:rsidR="001A3969" w:rsidRPr="00DF3BDA">
        <w:rPr>
          <w:rFonts w:ascii="Arial Narrow" w:hAnsi="Arial Narrow"/>
          <w:noProof w:val="0"/>
          <w:sz w:val="24"/>
          <w:szCs w:val="24"/>
        </w:rPr>
        <w:t>fără</w:t>
      </w:r>
      <w:r w:rsidRPr="00DF3BDA">
        <w:rPr>
          <w:rFonts w:ascii="Arial Narrow" w:hAnsi="Arial Narrow"/>
          <w:noProof w:val="0"/>
          <w:sz w:val="24"/>
          <w:szCs w:val="24"/>
        </w:rPr>
        <w:t xml:space="preserve"> pierderi de frame-uri </w:t>
      </w:r>
      <w:r w:rsidR="004C55BE" w:rsidRPr="00DF3BDA">
        <w:rPr>
          <w:rFonts w:ascii="Arial Narrow" w:hAnsi="Arial Narrow"/>
          <w:noProof w:val="0"/>
          <w:sz w:val="24"/>
          <w:szCs w:val="24"/>
        </w:rPr>
        <w:t xml:space="preserve">între </w:t>
      </w:r>
      <w:r w:rsidRPr="00DF3BDA">
        <w:rPr>
          <w:rFonts w:ascii="Arial Narrow" w:hAnsi="Arial Narrow"/>
          <w:noProof w:val="0"/>
          <w:sz w:val="24"/>
          <w:szCs w:val="24"/>
        </w:rPr>
        <w:t xml:space="preserve">oricare </w:t>
      </w:r>
      <w:r w:rsidR="004C55BE" w:rsidRPr="00DF3BDA">
        <w:rPr>
          <w:rFonts w:ascii="Arial Narrow" w:hAnsi="Arial Narrow"/>
          <w:noProof w:val="0"/>
          <w:sz w:val="24"/>
          <w:szCs w:val="24"/>
        </w:rPr>
        <w:t xml:space="preserve">două </w:t>
      </w:r>
      <w:r w:rsidRPr="00DF3BDA">
        <w:rPr>
          <w:rFonts w:ascii="Arial Narrow" w:hAnsi="Arial Narrow"/>
          <w:noProof w:val="0"/>
          <w:sz w:val="24"/>
          <w:szCs w:val="24"/>
        </w:rPr>
        <w:t xml:space="preserve">porturi, la viteza </w:t>
      </w:r>
      <w:r w:rsidR="007655AE" w:rsidRPr="00DF3BDA">
        <w:rPr>
          <w:rFonts w:ascii="Arial Narrow" w:hAnsi="Arial Narrow"/>
          <w:noProof w:val="0"/>
          <w:sz w:val="24"/>
          <w:szCs w:val="24"/>
        </w:rPr>
        <w:t xml:space="preserve">minimă </w:t>
      </w:r>
      <w:r w:rsidRPr="00DF3BDA">
        <w:rPr>
          <w:rFonts w:ascii="Arial Narrow" w:hAnsi="Arial Narrow"/>
          <w:noProof w:val="0"/>
          <w:sz w:val="24"/>
          <w:szCs w:val="24"/>
        </w:rPr>
        <w:t xml:space="preserve">de 10 Gbps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40 Gbps;</w:t>
      </w:r>
    </w:p>
    <w:p w14:paraId="4DA960E6" w14:textId="488E275F"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Porturi LAN: capabilitatea de a asigura minim 4x 10Gbps Ethernet cu suport unificat Ethernet/iSCSI/FCoE pentru fiecare nod de procesare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echiparea </w:t>
      </w:r>
      <w:r w:rsidR="007655AE" w:rsidRPr="00DF3BDA">
        <w:rPr>
          <w:rFonts w:ascii="Arial Narrow" w:hAnsi="Arial Narrow"/>
          <w:noProof w:val="0"/>
          <w:sz w:val="24"/>
          <w:szCs w:val="24"/>
        </w:rPr>
        <w:t xml:space="preserve">maximă </w:t>
      </w:r>
      <w:r w:rsidRPr="00DF3BDA">
        <w:rPr>
          <w:rFonts w:ascii="Arial Narrow" w:hAnsi="Arial Narrow"/>
          <w:noProof w:val="0"/>
          <w:sz w:val="24"/>
          <w:szCs w:val="24"/>
        </w:rPr>
        <w:t xml:space="preserve">cu noduri de procesare a </w:t>
      </w:r>
      <w:r w:rsidR="00BA18A5" w:rsidRPr="00DF3BDA">
        <w:rPr>
          <w:rFonts w:ascii="Arial Narrow" w:hAnsi="Arial Narrow"/>
          <w:noProof w:val="0"/>
          <w:sz w:val="24"/>
          <w:szCs w:val="24"/>
        </w:rPr>
        <w:t>șasiurilor</w:t>
      </w:r>
      <w:r w:rsidRPr="00DF3BDA">
        <w:rPr>
          <w:rFonts w:ascii="Arial Narrow" w:hAnsi="Arial Narrow"/>
          <w:noProof w:val="0"/>
          <w:sz w:val="24"/>
          <w:szCs w:val="24"/>
        </w:rPr>
        <w:t xml:space="preserve"> modulare;</w:t>
      </w:r>
    </w:p>
    <w:p w14:paraId="75F738E2" w14:textId="5CECE931"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Porturi SAN: capabilitatea de a asigura minim 2x 16Gbps FC pentru fiecare nod de procesare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echiparea </w:t>
      </w:r>
      <w:r w:rsidR="007655AE" w:rsidRPr="00DF3BDA">
        <w:rPr>
          <w:rFonts w:ascii="Arial Narrow" w:hAnsi="Arial Narrow"/>
          <w:noProof w:val="0"/>
          <w:sz w:val="24"/>
          <w:szCs w:val="24"/>
        </w:rPr>
        <w:t xml:space="preserve">maximă </w:t>
      </w:r>
      <w:r w:rsidRPr="00DF3BDA">
        <w:rPr>
          <w:rFonts w:ascii="Arial Narrow" w:hAnsi="Arial Narrow"/>
          <w:noProof w:val="0"/>
          <w:sz w:val="24"/>
          <w:szCs w:val="24"/>
        </w:rPr>
        <w:t xml:space="preserve">cu noduri de procesare a </w:t>
      </w:r>
      <w:r w:rsidR="00BA18A5" w:rsidRPr="00DF3BDA">
        <w:rPr>
          <w:rFonts w:ascii="Arial Narrow" w:hAnsi="Arial Narrow"/>
          <w:noProof w:val="0"/>
          <w:sz w:val="24"/>
          <w:szCs w:val="24"/>
        </w:rPr>
        <w:t>șasiurilor</w:t>
      </w:r>
      <w:r w:rsidRPr="00DF3BDA">
        <w:rPr>
          <w:rFonts w:ascii="Arial Narrow" w:hAnsi="Arial Narrow"/>
          <w:noProof w:val="0"/>
          <w:sz w:val="24"/>
          <w:szCs w:val="24"/>
        </w:rPr>
        <w:t xml:space="preserve"> modulare;</w:t>
      </w:r>
    </w:p>
    <w:p w14:paraId="284E346F"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Porturi interconectare: minim 4x 40Gbps de tip unificat Ethernet/iSCSI//FC/FCoE;</w:t>
      </w:r>
    </w:p>
    <w:p w14:paraId="5B3E4364" w14:textId="79351BDA" w:rsidR="00C01FAB" w:rsidRPr="00DF3BDA" w:rsidRDefault="00BA18A5"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Performanță</w:t>
      </w:r>
      <w:r w:rsidR="00C01FAB" w:rsidRPr="00DF3BDA">
        <w:rPr>
          <w:rFonts w:ascii="Arial Narrow" w:hAnsi="Arial Narrow"/>
          <w:noProof w:val="0"/>
          <w:sz w:val="24"/>
          <w:szCs w:val="24"/>
        </w:rPr>
        <w:t xml:space="preserve"> de comutare: minim 950 Gbps;</w:t>
      </w:r>
    </w:p>
    <w:p w14:paraId="52BF993C" w14:textId="7C636DF3" w:rsidR="002A608F" w:rsidRPr="00DF3BDA" w:rsidRDefault="00BA18A5"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Funcționalități</w:t>
      </w:r>
      <w:r w:rsidR="00C01FAB" w:rsidRPr="00DF3BDA">
        <w:rPr>
          <w:rFonts w:ascii="Arial Narrow" w:hAnsi="Arial Narrow"/>
          <w:noProof w:val="0"/>
          <w:sz w:val="24"/>
          <w:szCs w:val="24"/>
        </w:rPr>
        <w:t xml:space="preserve"> Layer 2 de comutare: minim 1000 VLAN-uri </w:t>
      </w:r>
      <w:r w:rsidR="00DC158C" w:rsidRPr="00DF3BDA">
        <w:rPr>
          <w:rFonts w:ascii="Arial Narrow" w:hAnsi="Arial Narrow"/>
          <w:noProof w:val="0"/>
          <w:sz w:val="24"/>
          <w:szCs w:val="24"/>
        </w:rPr>
        <w:t>și</w:t>
      </w:r>
      <w:r w:rsidR="00C01FAB" w:rsidRPr="00DF3BDA">
        <w:rPr>
          <w:rFonts w:ascii="Arial Narrow" w:hAnsi="Arial Narrow"/>
          <w:noProof w:val="0"/>
          <w:sz w:val="24"/>
          <w:szCs w:val="24"/>
        </w:rPr>
        <w:t xml:space="preserve"> VSAN-uri, QoS, </w:t>
      </w:r>
      <w:r w:rsidRPr="00DF3BDA">
        <w:rPr>
          <w:rFonts w:ascii="Arial Narrow" w:hAnsi="Arial Narrow"/>
          <w:noProof w:val="0"/>
          <w:sz w:val="24"/>
          <w:szCs w:val="24"/>
        </w:rPr>
        <w:t>capabilități</w:t>
      </w:r>
      <w:r w:rsidR="0010357C" w:rsidRPr="00DF3BDA">
        <w:rPr>
          <w:rFonts w:ascii="Arial Narrow" w:hAnsi="Arial Narrow"/>
          <w:noProof w:val="0"/>
          <w:sz w:val="24"/>
          <w:szCs w:val="24"/>
        </w:rPr>
        <w:t xml:space="preserve"> de prioritizare </w:t>
      </w:r>
      <w:r w:rsidR="005659F4" w:rsidRPr="00DF3BDA">
        <w:rPr>
          <w:rFonts w:ascii="Arial Narrow" w:hAnsi="Arial Narrow"/>
          <w:noProof w:val="0"/>
          <w:sz w:val="24"/>
          <w:szCs w:val="24"/>
        </w:rPr>
        <w:t xml:space="preserve">strictă </w:t>
      </w:r>
      <w:r w:rsidR="0010357C" w:rsidRPr="00DF3BDA">
        <w:rPr>
          <w:rFonts w:ascii="Arial Narrow" w:hAnsi="Arial Narrow"/>
          <w:noProof w:val="0"/>
          <w:sz w:val="24"/>
          <w:szCs w:val="24"/>
        </w:rPr>
        <w:t>(CoS)</w:t>
      </w:r>
      <w:r w:rsidR="002A608F" w:rsidRPr="00DF3BDA">
        <w:rPr>
          <w:rFonts w:ascii="Arial Narrow" w:hAnsi="Arial Narrow"/>
          <w:noProof w:val="0"/>
          <w:sz w:val="24"/>
          <w:szCs w:val="24"/>
        </w:rPr>
        <w:t>;</w:t>
      </w:r>
    </w:p>
    <w:p w14:paraId="7EAC2E96" w14:textId="37218E61" w:rsidR="00C01FAB" w:rsidRPr="00DF3BDA" w:rsidRDefault="002A608F"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Minim 2 surse de alimentare interne, de tip „hot-swap”, ce vor asigura alimentarea </w:t>
      </w:r>
      <w:r w:rsidR="007655AE" w:rsidRPr="00DF3BDA">
        <w:rPr>
          <w:rFonts w:ascii="Arial Narrow" w:hAnsi="Arial Narrow"/>
          <w:noProof w:val="0"/>
          <w:sz w:val="24"/>
          <w:szCs w:val="24"/>
        </w:rPr>
        <w:t xml:space="preserve">redundantă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w:t>
      </w:r>
      <w:r w:rsidR="00BA18A5" w:rsidRPr="00DF3BDA">
        <w:rPr>
          <w:rFonts w:ascii="Arial Narrow" w:hAnsi="Arial Narrow"/>
          <w:noProof w:val="0"/>
          <w:sz w:val="24"/>
          <w:szCs w:val="24"/>
        </w:rPr>
        <w:t>condiții</w:t>
      </w:r>
      <w:r w:rsidRPr="00DF3BDA">
        <w:rPr>
          <w:rFonts w:ascii="Arial Narrow" w:hAnsi="Arial Narrow"/>
          <w:noProof w:val="0"/>
          <w:sz w:val="24"/>
          <w:szCs w:val="24"/>
        </w:rPr>
        <w:t xml:space="preserve"> de </w:t>
      </w:r>
      <w:r w:rsidR="00BA18A5" w:rsidRPr="00DF3BDA">
        <w:rPr>
          <w:rFonts w:ascii="Arial Narrow" w:hAnsi="Arial Narrow"/>
          <w:noProof w:val="0"/>
          <w:sz w:val="24"/>
          <w:szCs w:val="24"/>
        </w:rPr>
        <w:t>încărcare</w:t>
      </w:r>
      <w:r w:rsidRPr="00DF3BDA">
        <w:rPr>
          <w:rFonts w:ascii="Arial Narrow" w:hAnsi="Arial Narrow"/>
          <w:noProof w:val="0"/>
          <w:sz w:val="24"/>
          <w:szCs w:val="24"/>
        </w:rPr>
        <w:t xml:space="preserve"> </w:t>
      </w:r>
      <w:r w:rsidR="007655AE" w:rsidRPr="00DF3BDA">
        <w:rPr>
          <w:rFonts w:ascii="Arial Narrow" w:hAnsi="Arial Narrow"/>
          <w:noProof w:val="0"/>
          <w:sz w:val="24"/>
          <w:szCs w:val="24"/>
        </w:rPr>
        <w:t>maximă</w:t>
      </w:r>
      <w:r w:rsidRPr="00DF3BDA">
        <w:rPr>
          <w:rFonts w:ascii="Arial Narrow" w:hAnsi="Arial Narrow"/>
          <w:noProof w:val="0"/>
          <w:sz w:val="24"/>
          <w:szCs w:val="24"/>
        </w:rPr>
        <w:t>.</w:t>
      </w:r>
    </w:p>
    <w:p w14:paraId="2E8439D6"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21AB9EA3" w14:textId="0291A4D7" w:rsidR="00C01FAB" w:rsidRPr="00DF3BDA" w:rsidRDefault="00C01FAB" w:rsidP="00FA2660">
      <w:pPr>
        <w:pStyle w:val="Heading6ONRC"/>
        <w:spacing w:before="60" w:after="60"/>
        <w:rPr>
          <w:rFonts w:ascii="Arial Narrow" w:hAnsi="Arial Narrow"/>
          <w:noProof w:val="0"/>
        </w:rPr>
      </w:pPr>
      <w:r w:rsidRPr="00DF3BDA">
        <w:rPr>
          <w:rFonts w:ascii="Arial Narrow" w:hAnsi="Arial Narrow"/>
          <w:noProof w:val="0"/>
        </w:rPr>
        <w:t xml:space="preserve">Switch SAN - 4 </w:t>
      </w:r>
      <w:r w:rsidR="00BA18A5" w:rsidRPr="00DF3BDA">
        <w:rPr>
          <w:rFonts w:ascii="Arial Narrow" w:hAnsi="Arial Narrow"/>
          <w:noProof w:val="0"/>
        </w:rPr>
        <w:t>bucăți</w:t>
      </w:r>
    </w:p>
    <w:p w14:paraId="66C95865" w14:textId="286D7192" w:rsidR="008A6314" w:rsidRPr="00DF3BDA" w:rsidRDefault="00BA18A5"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8A6314" w:rsidRPr="00DF3BDA">
        <w:rPr>
          <w:rFonts w:ascii="Arial Narrow" w:hAnsi="Arial Narrow"/>
          <w:b/>
          <w:noProof w:val="0"/>
          <w:sz w:val="24"/>
          <w:szCs w:val="24"/>
          <w:u w:val="single"/>
        </w:rPr>
        <w:t>:</w:t>
      </w:r>
    </w:p>
    <w:p w14:paraId="58C32155" w14:textId="50C4A4B2" w:rsidR="008A6314" w:rsidRPr="00DF3BDA" w:rsidRDefault="008A631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Arhitectura de tip “non-blocking” ce va asigura </w:t>
      </w:r>
      <w:r w:rsidR="00BA18A5" w:rsidRPr="00DF3BDA">
        <w:rPr>
          <w:rFonts w:ascii="Arial Narrow" w:hAnsi="Arial Narrow"/>
          <w:noProof w:val="0"/>
          <w:sz w:val="24"/>
          <w:szCs w:val="24"/>
        </w:rPr>
        <w:t>comunicații</w:t>
      </w:r>
      <w:r w:rsidRPr="00DF3BDA">
        <w:rPr>
          <w:rFonts w:ascii="Arial Narrow" w:hAnsi="Arial Narrow"/>
          <w:noProof w:val="0"/>
          <w:sz w:val="24"/>
          <w:szCs w:val="24"/>
        </w:rPr>
        <w:t xml:space="preserve"> </w:t>
      </w:r>
      <w:r w:rsidR="001A3969" w:rsidRPr="00DF3BDA">
        <w:rPr>
          <w:rFonts w:ascii="Arial Narrow" w:hAnsi="Arial Narrow"/>
          <w:noProof w:val="0"/>
          <w:sz w:val="24"/>
          <w:szCs w:val="24"/>
        </w:rPr>
        <w:t>fără</w:t>
      </w:r>
      <w:r w:rsidRPr="00DF3BDA">
        <w:rPr>
          <w:rFonts w:ascii="Arial Narrow" w:hAnsi="Arial Narrow"/>
          <w:noProof w:val="0"/>
          <w:sz w:val="24"/>
          <w:szCs w:val="24"/>
        </w:rPr>
        <w:t xml:space="preserve"> pierderi de frame-uri </w:t>
      </w:r>
      <w:r w:rsidR="004C55BE" w:rsidRPr="00DF3BDA">
        <w:rPr>
          <w:rFonts w:ascii="Arial Narrow" w:hAnsi="Arial Narrow"/>
          <w:noProof w:val="0"/>
          <w:sz w:val="24"/>
          <w:szCs w:val="24"/>
        </w:rPr>
        <w:t xml:space="preserve">între </w:t>
      </w:r>
      <w:r w:rsidRPr="00DF3BDA">
        <w:rPr>
          <w:rFonts w:ascii="Arial Narrow" w:hAnsi="Arial Narrow"/>
          <w:noProof w:val="0"/>
          <w:sz w:val="24"/>
          <w:szCs w:val="24"/>
        </w:rPr>
        <w:t xml:space="preserve">oricare </w:t>
      </w:r>
      <w:r w:rsidR="004C55BE" w:rsidRPr="00DF3BDA">
        <w:rPr>
          <w:rFonts w:ascii="Arial Narrow" w:hAnsi="Arial Narrow"/>
          <w:noProof w:val="0"/>
          <w:sz w:val="24"/>
          <w:szCs w:val="24"/>
        </w:rPr>
        <w:t xml:space="preserve">două </w:t>
      </w:r>
      <w:r w:rsidRPr="00DF3BDA">
        <w:rPr>
          <w:rFonts w:ascii="Arial Narrow" w:hAnsi="Arial Narrow"/>
          <w:noProof w:val="0"/>
          <w:sz w:val="24"/>
          <w:szCs w:val="24"/>
        </w:rPr>
        <w:t xml:space="preserve">porturi, la </w:t>
      </w:r>
      <w:r w:rsidR="007655AE" w:rsidRPr="00DF3BDA">
        <w:rPr>
          <w:rFonts w:ascii="Arial Narrow" w:hAnsi="Arial Narrow"/>
          <w:noProof w:val="0"/>
          <w:sz w:val="24"/>
          <w:szCs w:val="24"/>
        </w:rPr>
        <w:t xml:space="preserve">viteză minimă </w:t>
      </w:r>
      <w:r w:rsidRPr="00DF3BDA">
        <w:rPr>
          <w:rFonts w:ascii="Arial Narrow" w:hAnsi="Arial Narrow"/>
          <w:noProof w:val="0"/>
          <w:sz w:val="24"/>
          <w:szCs w:val="24"/>
        </w:rPr>
        <w:t>de 16 Gbps;</w:t>
      </w:r>
    </w:p>
    <w:p w14:paraId="4FF1892A"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Porturi: minim 48 porturi FC 16Gbps;</w:t>
      </w:r>
    </w:p>
    <w:p w14:paraId="0027E1B6"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Porturi de consola: minim 1;</w:t>
      </w:r>
    </w:p>
    <w:p w14:paraId="150AA13E" w14:textId="4A377444" w:rsidR="00C01FAB" w:rsidRPr="00DF3BDA" w:rsidRDefault="00CB00BA"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trebuie s</w:t>
      </w:r>
      <w:r w:rsidR="00FA2660" w:rsidRPr="00DF3BDA">
        <w:rPr>
          <w:rFonts w:ascii="Arial Narrow" w:hAnsi="Arial Narrow"/>
          <w:noProof w:val="0"/>
          <w:sz w:val="24"/>
          <w:szCs w:val="24"/>
        </w:rPr>
        <w:t>ă</w:t>
      </w:r>
      <w:r w:rsidR="000E26D1" w:rsidRPr="00DF3BDA">
        <w:rPr>
          <w:rFonts w:ascii="Arial Narrow" w:hAnsi="Arial Narrow"/>
          <w:noProof w:val="0"/>
          <w:sz w:val="24"/>
          <w:szCs w:val="24"/>
        </w:rPr>
        <w:t xml:space="preserve"> ofere</w:t>
      </w:r>
      <w:r w:rsidR="00C01FAB" w:rsidRPr="00DF3BDA">
        <w:rPr>
          <w:rFonts w:ascii="Arial Narrow" w:hAnsi="Arial Narrow"/>
          <w:noProof w:val="0"/>
          <w:sz w:val="24"/>
          <w:szCs w:val="24"/>
        </w:rPr>
        <w:t xml:space="preserve"> suport pentru izolare fabric VSAN, zonare pe baza de ACL-uri, autentificare </w:t>
      </w:r>
      <w:r w:rsidR="004C55BE" w:rsidRPr="00DF3BDA">
        <w:rPr>
          <w:rFonts w:ascii="Arial Narrow" w:hAnsi="Arial Narrow"/>
          <w:noProof w:val="0"/>
          <w:sz w:val="24"/>
          <w:szCs w:val="24"/>
        </w:rPr>
        <w:t xml:space="preserve">între </w:t>
      </w:r>
      <w:r w:rsidR="00C01FAB" w:rsidRPr="00DF3BDA">
        <w:rPr>
          <w:rFonts w:ascii="Arial Narrow" w:hAnsi="Arial Narrow"/>
          <w:noProof w:val="0"/>
          <w:sz w:val="24"/>
          <w:szCs w:val="24"/>
        </w:rPr>
        <w:t xml:space="preserve">switch-uri </w:t>
      </w:r>
      <w:r w:rsidR="00DC158C" w:rsidRPr="00DF3BDA">
        <w:rPr>
          <w:rFonts w:ascii="Arial Narrow" w:hAnsi="Arial Narrow"/>
          <w:noProof w:val="0"/>
          <w:sz w:val="24"/>
          <w:szCs w:val="24"/>
        </w:rPr>
        <w:t>și</w:t>
      </w:r>
      <w:r w:rsidR="00C01FAB" w:rsidRPr="00DF3BDA">
        <w:rPr>
          <w:rFonts w:ascii="Arial Narrow" w:hAnsi="Arial Narrow"/>
          <w:noProof w:val="0"/>
          <w:sz w:val="24"/>
          <w:szCs w:val="24"/>
        </w:rPr>
        <w:t xml:space="preserve"> servere pe baza protocolului FC-SP, autentificare bazata pe roluri de administrare (RBAC)/TACACS+ </w:t>
      </w:r>
      <w:r w:rsidR="00C70A39" w:rsidRPr="00DF3BDA">
        <w:rPr>
          <w:rFonts w:ascii="Arial Narrow" w:hAnsi="Arial Narrow"/>
          <w:noProof w:val="0"/>
          <w:sz w:val="24"/>
          <w:szCs w:val="24"/>
        </w:rPr>
        <w:t>și</w:t>
      </w:r>
      <w:r w:rsidR="00C01FAB" w:rsidRPr="00DF3BDA">
        <w:rPr>
          <w:rFonts w:ascii="Arial Narrow" w:hAnsi="Arial Narrow"/>
          <w:noProof w:val="0"/>
          <w:sz w:val="24"/>
          <w:szCs w:val="24"/>
        </w:rPr>
        <w:t xml:space="preserve"> LDAP;</w:t>
      </w:r>
    </w:p>
    <w:p w14:paraId="53D87BC0" w14:textId="22B6DED0" w:rsidR="00C01FAB" w:rsidRPr="00DF3BDA" w:rsidRDefault="00BC26EF"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Trebuie să</w:t>
      </w:r>
      <w:r w:rsidR="00C01FAB" w:rsidRPr="00DF3BDA">
        <w:rPr>
          <w:rFonts w:ascii="Arial Narrow" w:hAnsi="Arial Narrow"/>
          <w:noProof w:val="0"/>
          <w:sz w:val="24"/>
          <w:szCs w:val="24"/>
        </w:rPr>
        <w:t xml:space="preserve"> </w:t>
      </w:r>
      <w:r w:rsidR="00BA18A5" w:rsidRPr="00DF3BDA">
        <w:rPr>
          <w:rFonts w:ascii="Arial Narrow" w:hAnsi="Arial Narrow"/>
          <w:noProof w:val="0"/>
          <w:sz w:val="24"/>
          <w:szCs w:val="24"/>
        </w:rPr>
        <w:t>includă</w:t>
      </w:r>
      <w:r w:rsidR="00C01FAB" w:rsidRPr="00DF3BDA">
        <w:rPr>
          <w:rFonts w:ascii="Arial Narrow" w:hAnsi="Arial Narrow"/>
          <w:noProof w:val="0"/>
          <w:sz w:val="24"/>
          <w:szCs w:val="24"/>
        </w:rPr>
        <w:t xml:space="preserve"> </w:t>
      </w:r>
      <w:r w:rsidR="00BA18A5" w:rsidRPr="00DF3BDA">
        <w:rPr>
          <w:rFonts w:ascii="Arial Narrow" w:hAnsi="Arial Narrow"/>
          <w:noProof w:val="0"/>
          <w:sz w:val="24"/>
          <w:szCs w:val="24"/>
        </w:rPr>
        <w:t>capabilități</w:t>
      </w:r>
      <w:r w:rsidR="00C01FAB" w:rsidRPr="00DF3BDA">
        <w:rPr>
          <w:rFonts w:ascii="Arial Narrow" w:hAnsi="Arial Narrow"/>
          <w:noProof w:val="0"/>
          <w:sz w:val="24"/>
          <w:szCs w:val="24"/>
        </w:rPr>
        <w:t xml:space="preserve"> de management </w:t>
      </w:r>
      <w:r w:rsidR="00DC158C" w:rsidRPr="00DF3BDA">
        <w:rPr>
          <w:rFonts w:ascii="Arial Narrow" w:hAnsi="Arial Narrow"/>
          <w:noProof w:val="0"/>
          <w:sz w:val="24"/>
          <w:szCs w:val="24"/>
        </w:rPr>
        <w:t>și</w:t>
      </w:r>
      <w:r w:rsidR="00C01FAB" w:rsidRPr="00DF3BDA">
        <w:rPr>
          <w:rFonts w:ascii="Arial Narrow" w:hAnsi="Arial Narrow"/>
          <w:noProof w:val="0"/>
          <w:sz w:val="24"/>
          <w:szCs w:val="24"/>
        </w:rPr>
        <w:t xml:space="preserve"> acces SFTP, SSH, </w:t>
      </w:r>
      <w:r w:rsidR="00DC158C" w:rsidRPr="00DF3BDA">
        <w:rPr>
          <w:rFonts w:ascii="Arial Narrow" w:hAnsi="Arial Narrow"/>
          <w:noProof w:val="0"/>
          <w:sz w:val="24"/>
          <w:szCs w:val="24"/>
        </w:rPr>
        <w:t>și</w:t>
      </w:r>
      <w:r w:rsidR="00C01FAB" w:rsidRPr="00DF3BDA">
        <w:rPr>
          <w:rFonts w:ascii="Arial Narrow" w:hAnsi="Arial Narrow"/>
          <w:noProof w:val="0"/>
          <w:sz w:val="24"/>
          <w:szCs w:val="24"/>
        </w:rPr>
        <w:t xml:space="preserve"> SNMP;</w:t>
      </w:r>
    </w:p>
    <w:p w14:paraId="33104DBF" w14:textId="5C8E9C31" w:rsidR="00C01FAB" w:rsidRPr="00DF3BDA" w:rsidRDefault="00BC26EF"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Trebuie să</w:t>
      </w:r>
      <w:r w:rsidR="00C01FAB" w:rsidRPr="00DF3BDA">
        <w:rPr>
          <w:rFonts w:ascii="Arial Narrow" w:hAnsi="Arial Narrow"/>
          <w:noProof w:val="0"/>
          <w:sz w:val="24"/>
          <w:szCs w:val="24"/>
        </w:rPr>
        <w:t xml:space="preserve"> </w:t>
      </w:r>
      <w:r w:rsidR="00BA18A5" w:rsidRPr="00DF3BDA">
        <w:rPr>
          <w:rFonts w:ascii="Arial Narrow" w:hAnsi="Arial Narrow"/>
          <w:noProof w:val="0"/>
          <w:sz w:val="24"/>
          <w:szCs w:val="24"/>
        </w:rPr>
        <w:t>includă</w:t>
      </w:r>
      <w:r w:rsidR="00C01FAB" w:rsidRPr="00DF3BDA">
        <w:rPr>
          <w:rFonts w:ascii="Arial Narrow" w:hAnsi="Arial Narrow"/>
          <w:noProof w:val="0"/>
          <w:sz w:val="24"/>
          <w:szCs w:val="24"/>
        </w:rPr>
        <w:t xml:space="preserve"> </w:t>
      </w:r>
      <w:r w:rsidR="00BA18A5" w:rsidRPr="00DF3BDA">
        <w:rPr>
          <w:rFonts w:ascii="Arial Narrow" w:hAnsi="Arial Narrow"/>
          <w:noProof w:val="0"/>
          <w:sz w:val="24"/>
          <w:szCs w:val="24"/>
        </w:rPr>
        <w:t>următoarele</w:t>
      </w:r>
      <w:r w:rsidR="00C01FAB" w:rsidRPr="00DF3BDA">
        <w:rPr>
          <w:rFonts w:ascii="Arial Narrow" w:hAnsi="Arial Narrow"/>
          <w:noProof w:val="0"/>
          <w:sz w:val="24"/>
          <w:szCs w:val="24"/>
        </w:rPr>
        <w:t xml:space="preserve"> </w:t>
      </w:r>
      <w:r w:rsidR="00BA18A5" w:rsidRPr="00DF3BDA">
        <w:rPr>
          <w:rFonts w:ascii="Arial Narrow" w:hAnsi="Arial Narrow"/>
          <w:noProof w:val="0"/>
          <w:sz w:val="24"/>
          <w:szCs w:val="24"/>
        </w:rPr>
        <w:t>funcționalități</w:t>
      </w:r>
      <w:r w:rsidR="00C01FAB" w:rsidRPr="00DF3BDA">
        <w:rPr>
          <w:rFonts w:ascii="Arial Narrow" w:hAnsi="Arial Narrow"/>
          <w:noProof w:val="0"/>
          <w:sz w:val="24"/>
          <w:szCs w:val="24"/>
        </w:rPr>
        <w:t xml:space="preserve">: backplane pasiv ce permite repornirea proceselor </w:t>
      </w:r>
      <w:r w:rsidR="001A3969" w:rsidRPr="00DF3BDA">
        <w:rPr>
          <w:rFonts w:ascii="Arial Narrow" w:hAnsi="Arial Narrow"/>
          <w:noProof w:val="0"/>
          <w:sz w:val="24"/>
          <w:szCs w:val="24"/>
        </w:rPr>
        <w:t>fără</w:t>
      </w:r>
      <w:r w:rsidR="00C01FAB" w:rsidRPr="00DF3BDA">
        <w:rPr>
          <w:rFonts w:ascii="Arial Narrow" w:hAnsi="Arial Narrow"/>
          <w:noProof w:val="0"/>
          <w:sz w:val="24"/>
          <w:szCs w:val="24"/>
        </w:rPr>
        <w:t xml:space="preserve"> </w:t>
      </w:r>
      <w:r w:rsidR="00BA18A5" w:rsidRPr="00DF3BDA">
        <w:rPr>
          <w:rFonts w:ascii="Arial Narrow" w:hAnsi="Arial Narrow"/>
          <w:noProof w:val="0"/>
          <w:sz w:val="24"/>
          <w:szCs w:val="24"/>
        </w:rPr>
        <w:t>întreruperea</w:t>
      </w:r>
      <w:r w:rsidR="00C01FAB" w:rsidRPr="00DF3BDA">
        <w:rPr>
          <w:rFonts w:ascii="Arial Narrow" w:hAnsi="Arial Narrow"/>
          <w:noProof w:val="0"/>
          <w:sz w:val="24"/>
          <w:szCs w:val="24"/>
        </w:rPr>
        <w:t xml:space="preserve"> </w:t>
      </w:r>
      <w:r w:rsidR="00BA18A5" w:rsidRPr="00DF3BDA">
        <w:rPr>
          <w:rFonts w:ascii="Arial Narrow" w:hAnsi="Arial Narrow"/>
          <w:noProof w:val="0"/>
          <w:sz w:val="24"/>
          <w:szCs w:val="24"/>
        </w:rPr>
        <w:t>comunicației</w:t>
      </w:r>
      <w:r w:rsidR="00C01FAB" w:rsidRPr="00DF3BDA">
        <w:rPr>
          <w:rFonts w:ascii="Arial Narrow" w:hAnsi="Arial Narrow"/>
          <w:noProof w:val="0"/>
          <w:sz w:val="24"/>
          <w:szCs w:val="24"/>
        </w:rPr>
        <w:t xml:space="preserve">, agregarea porturilor de </w:t>
      </w:r>
      <w:r w:rsidR="00BA18A5" w:rsidRPr="00DF3BDA">
        <w:rPr>
          <w:rFonts w:ascii="Arial Narrow" w:hAnsi="Arial Narrow"/>
          <w:noProof w:val="0"/>
          <w:sz w:val="24"/>
          <w:szCs w:val="24"/>
        </w:rPr>
        <w:t>comunicație</w:t>
      </w:r>
      <w:r w:rsidR="00C01FAB"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00C01FAB" w:rsidRPr="00DF3BDA">
        <w:rPr>
          <w:rFonts w:ascii="Arial Narrow" w:hAnsi="Arial Narrow"/>
          <w:noProof w:val="0"/>
          <w:sz w:val="24"/>
          <w:szCs w:val="24"/>
        </w:rPr>
        <w:t xml:space="preserve"> orice </w:t>
      </w:r>
      <w:r w:rsidR="00BA18A5" w:rsidRPr="00DF3BDA">
        <w:rPr>
          <w:rFonts w:ascii="Arial Narrow" w:hAnsi="Arial Narrow"/>
          <w:noProof w:val="0"/>
          <w:sz w:val="24"/>
          <w:szCs w:val="24"/>
        </w:rPr>
        <w:t>configurație</w:t>
      </w:r>
      <w:r w:rsidR="00C01FAB" w:rsidRPr="00DF3BDA">
        <w:rPr>
          <w:rFonts w:ascii="Arial Narrow" w:hAnsi="Arial Narrow"/>
          <w:noProof w:val="0"/>
          <w:sz w:val="24"/>
          <w:szCs w:val="24"/>
        </w:rPr>
        <w:t xml:space="preserve">, multi-pathing la nivelul </w:t>
      </w:r>
      <w:r w:rsidR="00BA18A5" w:rsidRPr="00DF3BDA">
        <w:rPr>
          <w:rFonts w:ascii="Arial Narrow" w:hAnsi="Arial Narrow"/>
          <w:noProof w:val="0"/>
          <w:sz w:val="24"/>
          <w:szCs w:val="24"/>
        </w:rPr>
        <w:t>întregului</w:t>
      </w:r>
      <w:r w:rsidR="00C01FAB" w:rsidRPr="00DF3BDA">
        <w:rPr>
          <w:rFonts w:ascii="Arial Narrow" w:hAnsi="Arial Narrow"/>
          <w:noProof w:val="0"/>
          <w:sz w:val="24"/>
          <w:szCs w:val="24"/>
        </w:rPr>
        <w:t xml:space="preserve"> fabric, definirea fabric-ului la nivel de VSAN, monitorizarea activa a porturilor de </w:t>
      </w:r>
      <w:r w:rsidR="00BA18A5" w:rsidRPr="00DF3BDA">
        <w:rPr>
          <w:rFonts w:ascii="Arial Narrow" w:hAnsi="Arial Narrow"/>
          <w:noProof w:val="0"/>
          <w:sz w:val="24"/>
          <w:szCs w:val="24"/>
        </w:rPr>
        <w:t>comunicație</w:t>
      </w:r>
      <w:r w:rsidR="00C01FAB" w:rsidRPr="00DF3BDA">
        <w:rPr>
          <w:rFonts w:ascii="Arial Narrow" w:hAnsi="Arial Narrow"/>
          <w:noProof w:val="0"/>
          <w:sz w:val="24"/>
          <w:szCs w:val="24"/>
        </w:rPr>
        <w:t xml:space="preserve">, VRRP pentru porturile de management, diagnosticarea online a echipamentului </w:t>
      </w:r>
      <w:r w:rsidR="00DC158C" w:rsidRPr="00DF3BDA">
        <w:rPr>
          <w:rFonts w:ascii="Arial Narrow" w:hAnsi="Arial Narrow"/>
          <w:noProof w:val="0"/>
          <w:sz w:val="24"/>
          <w:szCs w:val="24"/>
        </w:rPr>
        <w:t>și</w:t>
      </w:r>
      <w:r w:rsidR="00C01FAB" w:rsidRPr="00DF3BDA">
        <w:rPr>
          <w:rFonts w:ascii="Arial Narrow" w:hAnsi="Arial Narrow"/>
          <w:noProof w:val="0"/>
          <w:sz w:val="24"/>
          <w:szCs w:val="24"/>
        </w:rPr>
        <w:t xml:space="preserve"> modulelor;</w:t>
      </w:r>
    </w:p>
    <w:p w14:paraId="13837201" w14:textId="496733F1" w:rsidR="00C01FAB" w:rsidRPr="00DF3BDA" w:rsidRDefault="008A631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Minim </w:t>
      </w:r>
      <w:r w:rsidR="004C55BE" w:rsidRPr="00DF3BDA">
        <w:rPr>
          <w:rFonts w:ascii="Arial Narrow" w:hAnsi="Arial Narrow"/>
          <w:noProof w:val="0"/>
          <w:sz w:val="24"/>
          <w:szCs w:val="24"/>
        </w:rPr>
        <w:t xml:space="preserve">două </w:t>
      </w:r>
      <w:r w:rsidR="00C01FAB" w:rsidRPr="00DF3BDA">
        <w:rPr>
          <w:rFonts w:ascii="Arial Narrow" w:hAnsi="Arial Narrow"/>
          <w:noProof w:val="0"/>
          <w:sz w:val="24"/>
          <w:szCs w:val="24"/>
        </w:rPr>
        <w:t xml:space="preserve">surse de alimentare </w:t>
      </w:r>
      <w:r w:rsidRPr="00DF3BDA">
        <w:rPr>
          <w:rFonts w:ascii="Arial Narrow" w:hAnsi="Arial Narrow"/>
          <w:noProof w:val="0"/>
          <w:sz w:val="24"/>
          <w:szCs w:val="24"/>
        </w:rPr>
        <w:t xml:space="preserve">interne, de tip „hot-swap”, ce vor asigura alimentarea </w:t>
      </w:r>
      <w:r w:rsidR="004C55BE" w:rsidRPr="00DF3BDA">
        <w:rPr>
          <w:rFonts w:ascii="Arial Narrow" w:hAnsi="Arial Narrow"/>
          <w:noProof w:val="0"/>
          <w:sz w:val="24"/>
          <w:szCs w:val="24"/>
        </w:rPr>
        <w:t xml:space="preserve">redundantă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w:t>
      </w:r>
      <w:r w:rsidR="00BA18A5" w:rsidRPr="00DF3BDA">
        <w:rPr>
          <w:rFonts w:ascii="Arial Narrow" w:hAnsi="Arial Narrow"/>
          <w:noProof w:val="0"/>
          <w:sz w:val="24"/>
          <w:szCs w:val="24"/>
        </w:rPr>
        <w:t>condiții</w:t>
      </w:r>
      <w:r w:rsidRPr="00DF3BDA">
        <w:rPr>
          <w:rFonts w:ascii="Arial Narrow" w:hAnsi="Arial Narrow"/>
          <w:noProof w:val="0"/>
          <w:sz w:val="24"/>
          <w:szCs w:val="24"/>
        </w:rPr>
        <w:t xml:space="preserve"> de </w:t>
      </w:r>
      <w:r w:rsidR="00BA18A5" w:rsidRPr="00DF3BDA">
        <w:rPr>
          <w:rFonts w:ascii="Arial Narrow" w:hAnsi="Arial Narrow"/>
          <w:noProof w:val="0"/>
          <w:sz w:val="24"/>
          <w:szCs w:val="24"/>
        </w:rPr>
        <w:t>încărcare</w:t>
      </w:r>
      <w:r w:rsidRPr="00DF3BDA">
        <w:rPr>
          <w:rFonts w:ascii="Arial Narrow" w:hAnsi="Arial Narrow"/>
          <w:noProof w:val="0"/>
          <w:sz w:val="24"/>
          <w:szCs w:val="24"/>
        </w:rPr>
        <w:t xml:space="preserve"> maxim</w:t>
      </w:r>
      <w:r w:rsidR="00BA18A5" w:rsidRPr="00DF3BDA">
        <w:rPr>
          <w:rFonts w:ascii="Arial Narrow" w:hAnsi="Arial Narrow"/>
          <w:noProof w:val="0"/>
          <w:sz w:val="24"/>
          <w:szCs w:val="24"/>
        </w:rPr>
        <w:t>ă</w:t>
      </w:r>
      <w:r w:rsidR="00C01FAB" w:rsidRPr="00DF3BDA">
        <w:rPr>
          <w:rFonts w:ascii="Arial Narrow" w:hAnsi="Arial Narrow"/>
          <w:noProof w:val="0"/>
          <w:sz w:val="24"/>
          <w:szCs w:val="24"/>
        </w:rPr>
        <w:t>;</w:t>
      </w:r>
    </w:p>
    <w:p w14:paraId="34B94D22" w14:textId="2FD65D9F"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M</w:t>
      </w:r>
      <w:r w:rsidR="0010357C" w:rsidRPr="00DF3BDA">
        <w:rPr>
          <w:rFonts w:ascii="Arial Narrow" w:hAnsi="Arial Narrow"/>
          <w:noProof w:val="0"/>
          <w:sz w:val="24"/>
          <w:szCs w:val="24"/>
        </w:rPr>
        <w:t xml:space="preserve">ontabil </w:t>
      </w:r>
      <w:r w:rsidR="00C70A39" w:rsidRPr="00DF3BDA">
        <w:rPr>
          <w:rFonts w:ascii="Arial Narrow" w:hAnsi="Arial Narrow"/>
          <w:noProof w:val="0"/>
          <w:sz w:val="24"/>
          <w:szCs w:val="24"/>
        </w:rPr>
        <w:t>în</w:t>
      </w:r>
      <w:r w:rsidR="0010357C" w:rsidRPr="00DF3BDA">
        <w:rPr>
          <w:rFonts w:ascii="Arial Narrow" w:hAnsi="Arial Narrow"/>
          <w:noProof w:val="0"/>
          <w:sz w:val="24"/>
          <w:szCs w:val="24"/>
        </w:rPr>
        <w:t xml:space="preserve"> rack standard de 19</w:t>
      </w:r>
      <w:r w:rsidR="008A6314" w:rsidRPr="00DF3BDA">
        <w:rPr>
          <w:rFonts w:ascii="Arial Narrow" w:hAnsi="Arial Narrow"/>
          <w:noProof w:val="0"/>
          <w:sz w:val="24"/>
          <w:szCs w:val="24"/>
        </w:rPr>
        <w:t>”</w:t>
      </w:r>
      <w:r w:rsidR="0010357C" w:rsidRPr="00DF3BDA">
        <w:rPr>
          <w:rFonts w:ascii="Arial Narrow" w:hAnsi="Arial Narrow"/>
          <w:noProof w:val="0"/>
          <w:sz w:val="24"/>
          <w:szCs w:val="24"/>
        </w:rPr>
        <w:t>.</w:t>
      </w:r>
    </w:p>
    <w:p w14:paraId="43D0D0BE"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3CE4D620" w14:textId="437FB288" w:rsidR="00C01FAB" w:rsidRPr="00DF3BDA" w:rsidRDefault="00C01FAB" w:rsidP="00FA2660">
      <w:pPr>
        <w:pStyle w:val="Heading6ONRC"/>
        <w:spacing w:before="60" w:after="60"/>
        <w:rPr>
          <w:rFonts w:ascii="Arial Narrow" w:hAnsi="Arial Narrow"/>
          <w:noProof w:val="0"/>
        </w:rPr>
      </w:pPr>
      <w:r w:rsidRPr="00DF3BDA">
        <w:rPr>
          <w:rFonts w:ascii="Arial Narrow" w:hAnsi="Arial Narrow"/>
          <w:noProof w:val="0"/>
        </w:rPr>
        <w:t xml:space="preserve">Complet stocare tip 1 - 2 </w:t>
      </w:r>
      <w:r w:rsidR="008A6314" w:rsidRPr="00DF3BDA">
        <w:rPr>
          <w:rFonts w:ascii="Arial Narrow" w:hAnsi="Arial Narrow"/>
          <w:noProof w:val="0"/>
        </w:rPr>
        <w:t>complete</w:t>
      </w:r>
    </w:p>
    <w:p w14:paraId="5A61DFC0" w14:textId="406705A0" w:rsidR="008A6314"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8A6314" w:rsidRPr="00DF3BDA">
        <w:rPr>
          <w:rFonts w:ascii="Arial Narrow" w:hAnsi="Arial Narrow"/>
          <w:b/>
          <w:noProof w:val="0"/>
          <w:sz w:val="24"/>
          <w:szCs w:val="24"/>
          <w:u w:val="single"/>
        </w:rPr>
        <w:t>:</w:t>
      </w:r>
    </w:p>
    <w:p w14:paraId="6D6BCDAA" w14:textId="77777777" w:rsidR="00BC5E29" w:rsidRPr="00DF3BDA" w:rsidRDefault="00BC5E29"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Arhitectura: cluster activ-activ cu minim 2 controller-e hot-swap, montabil în rack standard de 19” scalabil la un sistem tip cluster cu minim 8 controllere;</w:t>
      </w:r>
    </w:p>
    <w:p w14:paraId="5BBDD2F7" w14:textId="77777777" w:rsidR="00BC5E29" w:rsidRPr="00DF3BDA" w:rsidRDefault="00BC5E29"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Capacitate utila: minim 150TB capacitate utila pe discuri de tip Flash NVMe, indiferent de rata de optimizare în urma proceselor de deduplicare și/sau compresie; </w:t>
      </w:r>
    </w:p>
    <w:p w14:paraId="1C533044" w14:textId="77777777" w:rsidR="00BC5E29" w:rsidRPr="00DF3BDA" w:rsidRDefault="00BC5E29"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Acces la date prin protocol SAN;</w:t>
      </w:r>
    </w:p>
    <w:p w14:paraId="3E6F4EB6" w14:textId="43913D6F" w:rsidR="00BC5E29" w:rsidRPr="00DF3BDA" w:rsidRDefault="00BC5E29"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Conexiuni: minim 24x 16Gbps FC în configura</w:t>
      </w:r>
      <w:r w:rsidR="007E21BB">
        <w:rPr>
          <w:rFonts w:ascii="Arial Narrow" w:hAnsi="Arial Narrow"/>
          <w:noProof w:val="0"/>
          <w:sz w:val="24"/>
          <w:szCs w:val="24"/>
        </w:rPr>
        <w:t>ț</w:t>
      </w:r>
      <w:r w:rsidRPr="00DF3BDA">
        <w:rPr>
          <w:rFonts w:ascii="Arial Narrow" w:hAnsi="Arial Narrow"/>
          <w:noProof w:val="0"/>
          <w:sz w:val="24"/>
          <w:szCs w:val="24"/>
        </w:rPr>
        <w:t xml:space="preserve">ie de 2 controller-e </w:t>
      </w:r>
      <w:r w:rsidR="00505E0A" w:rsidRPr="00DF3BDA">
        <w:rPr>
          <w:rFonts w:ascii="Arial Narrow" w:hAnsi="Arial Narrow"/>
          <w:noProof w:val="0"/>
          <w:sz w:val="24"/>
          <w:szCs w:val="24"/>
        </w:rPr>
        <w:t>ș</w:t>
      </w:r>
      <w:r w:rsidRPr="00DF3BDA">
        <w:rPr>
          <w:rFonts w:ascii="Arial Narrow" w:hAnsi="Arial Narrow"/>
          <w:noProof w:val="0"/>
          <w:sz w:val="24"/>
          <w:szCs w:val="24"/>
        </w:rPr>
        <w:t>i 8 x 10 Gb Ethernet ports standard iSCSI RJ45</w:t>
      </w:r>
    </w:p>
    <w:p w14:paraId="4F2B63D3" w14:textId="1F292F19" w:rsidR="00BC5E29" w:rsidRPr="00DF3BDA" w:rsidRDefault="00BC5E29"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RAID: Mecanism de redundan</w:t>
      </w:r>
      <w:r w:rsidR="007E21BB">
        <w:rPr>
          <w:rFonts w:ascii="Arial Narrow" w:hAnsi="Arial Narrow"/>
          <w:noProof w:val="0"/>
          <w:sz w:val="24"/>
          <w:szCs w:val="24"/>
        </w:rPr>
        <w:t>ță</w:t>
      </w:r>
      <w:r w:rsidRPr="00DF3BDA">
        <w:rPr>
          <w:rFonts w:ascii="Arial Narrow" w:hAnsi="Arial Narrow"/>
          <w:noProof w:val="0"/>
          <w:sz w:val="24"/>
          <w:szCs w:val="24"/>
        </w:rPr>
        <w:t xml:space="preserve"> cu minim 2 paritati</w:t>
      </w:r>
      <w:r w:rsidR="00CF029A">
        <w:rPr>
          <w:rFonts w:ascii="Arial Narrow" w:hAnsi="Arial Narrow"/>
          <w:noProof w:val="0"/>
          <w:sz w:val="24"/>
          <w:szCs w:val="24"/>
        </w:rPr>
        <w:t xml:space="preserve"> în </w:t>
      </w:r>
      <w:r w:rsidRPr="00DF3BDA">
        <w:rPr>
          <w:rFonts w:ascii="Arial Narrow" w:hAnsi="Arial Narrow"/>
          <w:noProof w:val="0"/>
          <w:sz w:val="24"/>
          <w:szCs w:val="24"/>
        </w:rPr>
        <w:t xml:space="preserve">sistem de tip RAID 6 Distribuit </w:t>
      </w:r>
      <w:r w:rsidR="004B539B" w:rsidRPr="004B539B">
        <w:rPr>
          <w:rFonts w:ascii="Arial Narrow" w:hAnsi="Arial Narrow"/>
          <w:noProof w:val="0"/>
          <w:sz w:val="24"/>
          <w:szCs w:val="24"/>
        </w:rPr>
        <w:t>(sau alt</w:t>
      </w:r>
      <w:r w:rsidR="000B5AA2">
        <w:rPr>
          <w:rFonts w:ascii="Arial Narrow" w:hAnsi="Arial Narrow"/>
          <w:noProof w:val="0"/>
          <w:sz w:val="24"/>
          <w:szCs w:val="24"/>
        </w:rPr>
        <w:t>ă</w:t>
      </w:r>
      <w:r w:rsidR="004B539B" w:rsidRPr="004B539B">
        <w:rPr>
          <w:rFonts w:ascii="Arial Narrow" w:hAnsi="Arial Narrow"/>
          <w:noProof w:val="0"/>
          <w:sz w:val="24"/>
          <w:szCs w:val="24"/>
        </w:rPr>
        <w:t xml:space="preserve"> tehnologie care permite reconstruc</w:t>
      </w:r>
      <w:r w:rsidR="000B5AA2">
        <w:rPr>
          <w:rFonts w:ascii="Arial Narrow" w:hAnsi="Arial Narrow"/>
          <w:noProof w:val="0"/>
          <w:sz w:val="24"/>
          <w:szCs w:val="24"/>
        </w:rPr>
        <w:t>ț</w:t>
      </w:r>
      <w:r w:rsidR="004B539B" w:rsidRPr="004B539B">
        <w:rPr>
          <w:rFonts w:ascii="Arial Narrow" w:hAnsi="Arial Narrow"/>
          <w:noProof w:val="0"/>
          <w:sz w:val="24"/>
          <w:szCs w:val="24"/>
        </w:rPr>
        <w:t>ia rapid</w:t>
      </w:r>
      <w:r w:rsidR="000B5AA2">
        <w:rPr>
          <w:rFonts w:ascii="Arial Narrow" w:hAnsi="Arial Narrow"/>
          <w:noProof w:val="0"/>
          <w:sz w:val="24"/>
          <w:szCs w:val="24"/>
        </w:rPr>
        <w:t>ă</w:t>
      </w:r>
      <w:r w:rsidR="004B539B" w:rsidRPr="004B539B">
        <w:rPr>
          <w:rFonts w:ascii="Arial Narrow" w:hAnsi="Arial Narrow"/>
          <w:noProof w:val="0"/>
          <w:sz w:val="24"/>
          <w:szCs w:val="24"/>
        </w:rPr>
        <w:t xml:space="preserve"> a matricei </w:t>
      </w:r>
      <w:r w:rsidR="000B5AA2">
        <w:rPr>
          <w:rFonts w:ascii="Arial Narrow" w:hAnsi="Arial Narrow"/>
          <w:noProof w:val="0"/>
          <w:sz w:val="24"/>
          <w:szCs w:val="24"/>
        </w:rPr>
        <w:t>î</w:t>
      </w:r>
      <w:r w:rsidR="004B539B" w:rsidRPr="004B539B">
        <w:rPr>
          <w:rFonts w:ascii="Arial Narrow" w:hAnsi="Arial Narrow"/>
          <w:noProof w:val="0"/>
          <w:sz w:val="24"/>
          <w:szCs w:val="24"/>
        </w:rPr>
        <w:t>n cazul defect</w:t>
      </w:r>
      <w:r w:rsidR="000B5AA2">
        <w:rPr>
          <w:rFonts w:ascii="Arial Narrow" w:hAnsi="Arial Narrow"/>
          <w:noProof w:val="0"/>
          <w:sz w:val="24"/>
          <w:szCs w:val="24"/>
        </w:rPr>
        <w:t>ă</w:t>
      </w:r>
      <w:r w:rsidR="004B539B" w:rsidRPr="004B539B">
        <w:rPr>
          <w:rFonts w:ascii="Arial Narrow" w:hAnsi="Arial Narrow"/>
          <w:noProof w:val="0"/>
          <w:sz w:val="24"/>
          <w:szCs w:val="24"/>
        </w:rPr>
        <w:t>rii a p</w:t>
      </w:r>
      <w:r w:rsidR="000B5AA2">
        <w:rPr>
          <w:rFonts w:ascii="Arial Narrow" w:hAnsi="Arial Narrow"/>
          <w:noProof w:val="0"/>
          <w:sz w:val="24"/>
          <w:szCs w:val="24"/>
        </w:rPr>
        <w:t>â</w:t>
      </w:r>
      <w:r w:rsidR="004B539B" w:rsidRPr="004B539B">
        <w:rPr>
          <w:rFonts w:ascii="Arial Narrow" w:hAnsi="Arial Narrow"/>
          <w:noProof w:val="0"/>
          <w:sz w:val="24"/>
          <w:szCs w:val="24"/>
        </w:rPr>
        <w:t>n</w:t>
      </w:r>
      <w:r w:rsidR="000B5AA2">
        <w:rPr>
          <w:rFonts w:ascii="Arial Narrow" w:hAnsi="Arial Narrow"/>
          <w:noProof w:val="0"/>
          <w:sz w:val="24"/>
          <w:szCs w:val="24"/>
        </w:rPr>
        <w:t>ă</w:t>
      </w:r>
      <w:r w:rsidR="004B539B" w:rsidRPr="004B539B">
        <w:rPr>
          <w:rFonts w:ascii="Arial Narrow" w:hAnsi="Arial Narrow"/>
          <w:noProof w:val="0"/>
          <w:sz w:val="24"/>
          <w:szCs w:val="24"/>
        </w:rPr>
        <w:t xml:space="preserve"> la dou</w:t>
      </w:r>
      <w:r w:rsidR="000B5AA2">
        <w:rPr>
          <w:rFonts w:ascii="Arial Narrow" w:hAnsi="Arial Narrow"/>
          <w:noProof w:val="0"/>
          <w:sz w:val="24"/>
          <w:szCs w:val="24"/>
        </w:rPr>
        <w:t>ă</w:t>
      </w:r>
      <w:r w:rsidR="004B539B" w:rsidRPr="004B539B">
        <w:rPr>
          <w:rFonts w:ascii="Arial Narrow" w:hAnsi="Arial Narrow"/>
          <w:noProof w:val="0"/>
          <w:sz w:val="24"/>
          <w:szCs w:val="24"/>
        </w:rPr>
        <w:t xml:space="preserve"> disk-uri)</w:t>
      </w:r>
      <w:r w:rsidR="004B539B">
        <w:rPr>
          <w:rFonts w:ascii="Arial Narrow" w:hAnsi="Arial Narrow"/>
          <w:noProof w:val="0"/>
          <w:sz w:val="24"/>
          <w:szCs w:val="24"/>
        </w:rPr>
        <w:t xml:space="preserve"> </w:t>
      </w:r>
      <w:r w:rsidRPr="00DF3BDA">
        <w:rPr>
          <w:rFonts w:ascii="Arial Narrow" w:hAnsi="Arial Narrow"/>
          <w:noProof w:val="0"/>
          <w:sz w:val="24"/>
          <w:szCs w:val="24"/>
        </w:rPr>
        <w:t>pe toate discurile instalate, minim 1 disc de spare;</w:t>
      </w:r>
    </w:p>
    <w:p w14:paraId="47BC1CC8" w14:textId="4021480A" w:rsidR="00F518F2" w:rsidRPr="00DF3BDA" w:rsidRDefault="00F518F2"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Va dispune de capabilități integrate hardware de compresie și deduplicare în timp real în modulele NVMe </w:t>
      </w:r>
      <w:r w:rsidR="000B5AA2" w:rsidRPr="000B5AA2">
        <w:rPr>
          <w:rFonts w:ascii="Arial Narrow" w:hAnsi="Arial Narrow"/>
          <w:noProof w:val="0"/>
          <w:sz w:val="24"/>
          <w:szCs w:val="24"/>
        </w:rPr>
        <w:t>sau utiliz</w:t>
      </w:r>
      <w:r w:rsidR="000B5AA2">
        <w:rPr>
          <w:rFonts w:ascii="Arial Narrow" w:hAnsi="Arial Narrow"/>
          <w:noProof w:val="0"/>
          <w:sz w:val="24"/>
          <w:szCs w:val="24"/>
        </w:rPr>
        <w:t>â</w:t>
      </w:r>
      <w:r w:rsidR="000B5AA2" w:rsidRPr="000B5AA2">
        <w:rPr>
          <w:rFonts w:ascii="Arial Narrow" w:hAnsi="Arial Narrow"/>
          <w:noProof w:val="0"/>
          <w:sz w:val="24"/>
          <w:szCs w:val="24"/>
        </w:rPr>
        <w:t xml:space="preserve">nd resurse hardware dedicate sau dimensionate </w:t>
      </w:r>
      <w:r w:rsidRPr="00DF3BDA">
        <w:rPr>
          <w:rFonts w:ascii="Arial Narrow" w:hAnsi="Arial Narrow"/>
          <w:noProof w:val="0"/>
          <w:sz w:val="24"/>
          <w:szCs w:val="24"/>
        </w:rPr>
        <w:t>pentru a nu impacta performanța sistemului.</w:t>
      </w:r>
    </w:p>
    <w:p w14:paraId="4EA168F9" w14:textId="77777777" w:rsidR="00BC5E29" w:rsidRPr="00DF3BDA" w:rsidRDefault="00BC5E29"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Cache: minim 1,5TB per sistem memorie RAM;</w:t>
      </w:r>
    </w:p>
    <w:p w14:paraId="2144F1B3" w14:textId="1B3579AB" w:rsidR="00BC5E29" w:rsidRPr="00DF3BDA" w:rsidRDefault="00BC5E29"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Sistemul trebuie</w:t>
      </w:r>
      <w:r w:rsidR="00CA3B66">
        <w:rPr>
          <w:rFonts w:ascii="Arial Narrow" w:hAnsi="Arial Narrow"/>
          <w:noProof w:val="0"/>
          <w:sz w:val="24"/>
          <w:szCs w:val="24"/>
        </w:rPr>
        <w:t xml:space="preserve"> să </w:t>
      </w:r>
      <w:r w:rsidR="001210E1" w:rsidRPr="00DF3BDA">
        <w:rPr>
          <w:rFonts w:ascii="Arial Narrow" w:hAnsi="Arial Narrow"/>
          <w:noProof w:val="0"/>
          <w:sz w:val="24"/>
          <w:szCs w:val="24"/>
        </w:rPr>
        <w:t>poată</w:t>
      </w:r>
      <w:r w:rsidRPr="00DF3BDA">
        <w:rPr>
          <w:rFonts w:ascii="Arial Narrow" w:hAnsi="Arial Narrow"/>
          <w:noProof w:val="0"/>
          <w:sz w:val="24"/>
          <w:szCs w:val="24"/>
        </w:rPr>
        <w:t xml:space="preserve"> acomoda minim 1,8 PB pentru extensie ulterioara numai prin </w:t>
      </w:r>
      <w:r w:rsidR="001210E1" w:rsidRPr="00DF3BDA">
        <w:rPr>
          <w:rFonts w:ascii="Arial Narrow" w:hAnsi="Arial Narrow"/>
          <w:noProof w:val="0"/>
          <w:sz w:val="24"/>
          <w:szCs w:val="24"/>
        </w:rPr>
        <w:t>adăugarea</w:t>
      </w:r>
      <w:r w:rsidRPr="00DF3BDA">
        <w:rPr>
          <w:rFonts w:ascii="Arial Narrow" w:hAnsi="Arial Narrow"/>
          <w:noProof w:val="0"/>
          <w:sz w:val="24"/>
          <w:szCs w:val="24"/>
        </w:rPr>
        <w:t xml:space="preserve"> de sertare de discuri;</w:t>
      </w:r>
    </w:p>
    <w:p w14:paraId="6CF92050" w14:textId="6D895ABA" w:rsidR="00BC5E29" w:rsidRPr="00DF3BDA" w:rsidRDefault="00BC5E29"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Modulele de expansiune se vor conecta la echipamentul de stocare prin magistrale de date redundante, cu </w:t>
      </w:r>
      <w:r w:rsidR="001210E1" w:rsidRPr="00DF3BDA">
        <w:rPr>
          <w:rFonts w:ascii="Arial Narrow" w:hAnsi="Arial Narrow"/>
          <w:noProof w:val="0"/>
          <w:sz w:val="24"/>
          <w:szCs w:val="24"/>
        </w:rPr>
        <w:t>lățime</w:t>
      </w:r>
      <w:r w:rsidRPr="00DF3BDA">
        <w:rPr>
          <w:rFonts w:ascii="Arial Narrow" w:hAnsi="Arial Narrow"/>
          <w:noProof w:val="0"/>
          <w:sz w:val="24"/>
          <w:szCs w:val="24"/>
        </w:rPr>
        <w:t xml:space="preserve"> de banda de cel puțin 12 Gbps</w:t>
      </w:r>
    </w:p>
    <w:p w14:paraId="2C59976C" w14:textId="5AD1FFA8" w:rsidR="00BC5E29" w:rsidRPr="00DF3BDA" w:rsidRDefault="001210E1"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Capabilități</w:t>
      </w:r>
      <w:r w:rsidR="00BC5E29" w:rsidRPr="00DF3BDA">
        <w:rPr>
          <w:rFonts w:ascii="Arial Narrow" w:hAnsi="Arial Narrow"/>
          <w:noProof w:val="0"/>
          <w:sz w:val="24"/>
          <w:szCs w:val="24"/>
        </w:rPr>
        <w:t xml:space="preserve"> de thin-provisioning</w:t>
      </w:r>
      <w:r w:rsidR="00CA3B66">
        <w:rPr>
          <w:rFonts w:ascii="Arial Narrow" w:hAnsi="Arial Narrow"/>
          <w:noProof w:val="0"/>
          <w:sz w:val="24"/>
          <w:szCs w:val="24"/>
        </w:rPr>
        <w:t xml:space="preserve"> și </w:t>
      </w:r>
      <w:r w:rsidR="00BC5E29" w:rsidRPr="00DF3BDA">
        <w:rPr>
          <w:rFonts w:ascii="Arial Narrow" w:hAnsi="Arial Narrow"/>
          <w:noProof w:val="0"/>
          <w:sz w:val="24"/>
          <w:szCs w:val="24"/>
        </w:rPr>
        <w:t>easy-tiering</w:t>
      </w:r>
    </w:p>
    <w:p w14:paraId="0412D58B" w14:textId="355BEA82" w:rsidR="00BC5E29" w:rsidRPr="00DF3BDA" w:rsidRDefault="001210E1"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Capabilități</w:t>
      </w:r>
      <w:r w:rsidR="00BC5E29" w:rsidRPr="00DF3BDA">
        <w:rPr>
          <w:rFonts w:ascii="Arial Narrow" w:hAnsi="Arial Narrow"/>
          <w:noProof w:val="0"/>
          <w:sz w:val="24"/>
          <w:szCs w:val="24"/>
        </w:rPr>
        <w:t xml:space="preserve"> de multipathing: fail</w:t>
      </w:r>
      <w:r w:rsidR="00826DD1">
        <w:rPr>
          <w:rFonts w:ascii="Arial Narrow" w:hAnsi="Arial Narrow"/>
          <w:noProof w:val="0"/>
          <w:sz w:val="24"/>
          <w:szCs w:val="24"/>
        </w:rPr>
        <w:t>-</w:t>
      </w:r>
      <w:r w:rsidR="00BC5E29" w:rsidRPr="00DF3BDA">
        <w:rPr>
          <w:rFonts w:ascii="Arial Narrow" w:hAnsi="Arial Narrow"/>
          <w:noProof w:val="0"/>
          <w:sz w:val="24"/>
          <w:szCs w:val="24"/>
        </w:rPr>
        <w:t xml:space="preserve">over și load-balancing, indiferent de </w:t>
      </w:r>
      <w:r w:rsidRPr="00DF3BDA">
        <w:rPr>
          <w:rFonts w:ascii="Arial Narrow" w:hAnsi="Arial Narrow"/>
          <w:noProof w:val="0"/>
          <w:sz w:val="24"/>
          <w:szCs w:val="24"/>
        </w:rPr>
        <w:t>numărul</w:t>
      </w:r>
      <w:r w:rsidR="00BC5E29" w:rsidRPr="00DF3BDA">
        <w:rPr>
          <w:rFonts w:ascii="Arial Narrow" w:hAnsi="Arial Narrow"/>
          <w:noProof w:val="0"/>
          <w:sz w:val="24"/>
          <w:szCs w:val="24"/>
        </w:rPr>
        <w:t xml:space="preserve"> de servere care se vor conecta la sistem precum</w:t>
      </w:r>
      <w:r w:rsidR="00CA3B66">
        <w:rPr>
          <w:rFonts w:ascii="Arial Narrow" w:hAnsi="Arial Narrow"/>
          <w:noProof w:val="0"/>
          <w:sz w:val="24"/>
          <w:szCs w:val="24"/>
        </w:rPr>
        <w:t xml:space="preserve"> și </w:t>
      </w:r>
      <w:r w:rsidR="00BC5E29" w:rsidRPr="00DF3BDA">
        <w:rPr>
          <w:rFonts w:ascii="Arial Narrow" w:hAnsi="Arial Narrow"/>
          <w:noProof w:val="0"/>
          <w:sz w:val="24"/>
          <w:szCs w:val="24"/>
        </w:rPr>
        <w:t xml:space="preserve">posibilitatea de permite </w:t>
      </w:r>
      <w:r w:rsidRPr="00DF3BDA">
        <w:rPr>
          <w:rFonts w:ascii="Arial Narrow" w:hAnsi="Arial Narrow"/>
          <w:noProof w:val="0"/>
          <w:sz w:val="24"/>
          <w:szCs w:val="24"/>
        </w:rPr>
        <w:t>acces</w:t>
      </w:r>
      <w:r w:rsidR="00BC5E29" w:rsidRPr="00DF3BDA">
        <w:rPr>
          <w:rFonts w:ascii="Arial Narrow" w:hAnsi="Arial Narrow"/>
          <w:noProof w:val="0"/>
          <w:sz w:val="24"/>
          <w:szCs w:val="24"/>
        </w:rPr>
        <w:t xml:space="preserve"> la un volum din doua site-uri</w:t>
      </w:r>
      <w:r w:rsidR="00CF029A">
        <w:rPr>
          <w:rFonts w:ascii="Arial Narrow" w:hAnsi="Arial Narrow"/>
          <w:noProof w:val="0"/>
          <w:sz w:val="24"/>
          <w:szCs w:val="24"/>
        </w:rPr>
        <w:t xml:space="preserve"> în </w:t>
      </w:r>
      <w:r w:rsidR="00BC5E29" w:rsidRPr="00DF3BDA">
        <w:rPr>
          <w:rFonts w:ascii="Arial Narrow" w:hAnsi="Arial Narrow"/>
          <w:noProof w:val="0"/>
          <w:sz w:val="24"/>
          <w:szCs w:val="24"/>
        </w:rPr>
        <w:t>mod activ-activ;</w:t>
      </w:r>
    </w:p>
    <w:p w14:paraId="6196D7A9" w14:textId="22405006" w:rsidR="00BC5E29" w:rsidRPr="00DF3BDA" w:rsidRDefault="001210E1"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Capabilități</w:t>
      </w:r>
      <w:r w:rsidR="00BC5E29" w:rsidRPr="00DF3BDA">
        <w:rPr>
          <w:rFonts w:ascii="Arial Narrow" w:hAnsi="Arial Narrow"/>
          <w:noProof w:val="0"/>
          <w:sz w:val="24"/>
          <w:szCs w:val="24"/>
        </w:rPr>
        <w:t xml:space="preserve"> de hot sparing;</w:t>
      </w:r>
    </w:p>
    <w:p w14:paraId="72DC6800" w14:textId="77777777" w:rsidR="00BC5E29" w:rsidRPr="00DF3BDA" w:rsidRDefault="00BC5E29"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Replicare locala a volumelor (snapshot și clone) și replicare la distanta (sincron și asincron); </w:t>
      </w:r>
    </w:p>
    <w:p w14:paraId="0C8EC0A3" w14:textId="184AC502" w:rsidR="00BC5E29" w:rsidRPr="00DF3BDA" w:rsidRDefault="00BC5E29"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Suport prin </w:t>
      </w:r>
      <w:r w:rsidR="001210E1" w:rsidRPr="00DF3BDA">
        <w:rPr>
          <w:rFonts w:ascii="Arial Narrow" w:hAnsi="Arial Narrow"/>
          <w:noProof w:val="0"/>
          <w:sz w:val="24"/>
          <w:szCs w:val="24"/>
        </w:rPr>
        <w:t>licențiere</w:t>
      </w:r>
      <w:r w:rsidRPr="00DF3BDA">
        <w:rPr>
          <w:rFonts w:ascii="Arial Narrow" w:hAnsi="Arial Narrow"/>
          <w:noProof w:val="0"/>
          <w:sz w:val="24"/>
          <w:szCs w:val="24"/>
        </w:rPr>
        <w:t xml:space="preserve"> ulterioara pentru virtualizarea altor echipamente de stocare</w:t>
      </w:r>
      <w:r w:rsidR="000B5AA2" w:rsidRPr="000B5AA2">
        <w:rPr>
          <w:rFonts w:ascii="Arial Narrow" w:hAnsi="Arial Narrow"/>
          <w:noProof w:val="0"/>
          <w:sz w:val="24"/>
          <w:szCs w:val="24"/>
        </w:rPr>
        <w:t xml:space="preserve"> f</w:t>
      </w:r>
      <w:r w:rsidR="000B5AA2">
        <w:rPr>
          <w:rFonts w:ascii="Arial Narrow" w:hAnsi="Arial Narrow"/>
          <w:noProof w:val="0"/>
          <w:sz w:val="24"/>
          <w:szCs w:val="24"/>
        </w:rPr>
        <w:t>ă</w:t>
      </w:r>
      <w:r w:rsidR="000B5AA2" w:rsidRPr="000B5AA2">
        <w:rPr>
          <w:rFonts w:ascii="Arial Narrow" w:hAnsi="Arial Narrow"/>
          <w:noProof w:val="0"/>
          <w:sz w:val="24"/>
          <w:szCs w:val="24"/>
        </w:rPr>
        <w:t>r</w:t>
      </w:r>
      <w:r w:rsidR="000B5AA2">
        <w:rPr>
          <w:rFonts w:ascii="Arial Narrow" w:hAnsi="Arial Narrow"/>
          <w:noProof w:val="0"/>
          <w:sz w:val="24"/>
          <w:szCs w:val="24"/>
        </w:rPr>
        <w:t>ă</w:t>
      </w:r>
      <w:r w:rsidR="000B5AA2" w:rsidRPr="000B5AA2">
        <w:rPr>
          <w:rFonts w:ascii="Arial Narrow" w:hAnsi="Arial Narrow"/>
          <w:noProof w:val="0"/>
          <w:sz w:val="24"/>
          <w:szCs w:val="24"/>
        </w:rPr>
        <w:t xml:space="preserve"> a fi necesar</w:t>
      </w:r>
      <w:r w:rsidR="000B5AA2">
        <w:rPr>
          <w:rFonts w:ascii="Arial Narrow" w:hAnsi="Arial Narrow"/>
          <w:noProof w:val="0"/>
          <w:sz w:val="24"/>
          <w:szCs w:val="24"/>
        </w:rPr>
        <w:t>ă</w:t>
      </w:r>
      <w:r w:rsidR="000B5AA2" w:rsidRPr="000B5AA2">
        <w:rPr>
          <w:rFonts w:ascii="Arial Narrow" w:hAnsi="Arial Narrow"/>
          <w:noProof w:val="0"/>
          <w:sz w:val="24"/>
          <w:szCs w:val="24"/>
        </w:rPr>
        <w:t xml:space="preserve"> achizi</w:t>
      </w:r>
      <w:r w:rsidR="000B5AA2">
        <w:rPr>
          <w:rFonts w:ascii="Arial Narrow" w:hAnsi="Arial Narrow"/>
          <w:noProof w:val="0"/>
          <w:sz w:val="24"/>
          <w:szCs w:val="24"/>
        </w:rPr>
        <w:t>ț</w:t>
      </w:r>
      <w:r w:rsidR="000B5AA2" w:rsidRPr="000B5AA2">
        <w:rPr>
          <w:rFonts w:ascii="Arial Narrow" w:hAnsi="Arial Narrow"/>
          <w:noProof w:val="0"/>
          <w:sz w:val="24"/>
          <w:szCs w:val="24"/>
        </w:rPr>
        <w:t>ionarea de alte echipamente hardware</w:t>
      </w:r>
      <w:r w:rsidR="000B5AA2">
        <w:rPr>
          <w:rFonts w:ascii="Arial Narrow" w:hAnsi="Arial Narrow"/>
          <w:noProof w:val="0"/>
          <w:sz w:val="24"/>
          <w:szCs w:val="24"/>
        </w:rPr>
        <w:t>;</w:t>
      </w:r>
    </w:p>
    <w:p w14:paraId="612BB708" w14:textId="4094607F" w:rsidR="00C01FAB" w:rsidRPr="00DF3BDA" w:rsidRDefault="00BC5E29"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Software de management inclus</w:t>
      </w:r>
      <w:r w:rsidR="007410BB">
        <w:rPr>
          <w:rFonts w:ascii="Arial Narrow" w:hAnsi="Arial Narrow"/>
          <w:noProof w:val="0"/>
          <w:sz w:val="24"/>
          <w:szCs w:val="24"/>
        </w:rPr>
        <w:t>.</w:t>
      </w:r>
    </w:p>
    <w:p w14:paraId="65199D9F"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22C0D64C" w14:textId="7DD204A9" w:rsidR="00C01FAB" w:rsidRPr="00DF3BDA" w:rsidRDefault="00C01FAB" w:rsidP="00FA2660">
      <w:pPr>
        <w:pStyle w:val="Heading6ONRC"/>
        <w:spacing w:before="60" w:after="60"/>
        <w:rPr>
          <w:rFonts w:ascii="Arial Narrow" w:hAnsi="Arial Narrow"/>
          <w:noProof w:val="0"/>
        </w:rPr>
      </w:pPr>
      <w:r w:rsidRPr="00DF3BDA">
        <w:rPr>
          <w:rFonts w:ascii="Arial Narrow" w:hAnsi="Arial Narrow"/>
          <w:noProof w:val="0"/>
        </w:rPr>
        <w:t xml:space="preserve">Complet stocare tip 2 - 2 </w:t>
      </w:r>
      <w:r w:rsidR="004A76B1" w:rsidRPr="00DF3BDA">
        <w:rPr>
          <w:rFonts w:ascii="Arial Narrow" w:hAnsi="Arial Narrow"/>
          <w:noProof w:val="0"/>
        </w:rPr>
        <w:t>complete</w:t>
      </w:r>
    </w:p>
    <w:p w14:paraId="1D76F26D" w14:textId="13A9D1E6" w:rsidR="004A76B1"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4A76B1" w:rsidRPr="00DF3BDA">
        <w:rPr>
          <w:rFonts w:ascii="Arial Narrow" w:hAnsi="Arial Narrow"/>
          <w:b/>
          <w:noProof w:val="0"/>
          <w:sz w:val="24"/>
          <w:szCs w:val="24"/>
          <w:u w:val="single"/>
        </w:rPr>
        <w:t>:</w:t>
      </w:r>
    </w:p>
    <w:p w14:paraId="76746504" w14:textId="77777777" w:rsidR="00505E0A" w:rsidRPr="00DF3BDA" w:rsidRDefault="00505E0A"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Arhitectura: cluster activ-activ cu minim 2 controller-e hot-swap, montabil în rack standard de 19” scalabil la un sistem tip cluster cu minim 8 controllere</w:t>
      </w:r>
    </w:p>
    <w:p w14:paraId="6A542EB4" w14:textId="77777777" w:rsidR="00505E0A" w:rsidRPr="00DF3BDA" w:rsidRDefault="00505E0A"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Capacitate utila: minim 15TB capacitate utila pe discuri de tip Flash NVMe, indiferent de rata de optimizare în urma proceselor de deduplicare și/sau compresie;</w:t>
      </w:r>
    </w:p>
    <w:p w14:paraId="3AF9E908" w14:textId="1E71C3E0" w:rsidR="00505E0A" w:rsidRPr="00DF3BDA" w:rsidRDefault="00505E0A"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Conexiuni: minim 8x 16Gbps FC în </w:t>
      </w:r>
      <w:r w:rsidR="001210E1" w:rsidRPr="00DF3BDA">
        <w:rPr>
          <w:rFonts w:ascii="Arial Narrow" w:hAnsi="Arial Narrow"/>
          <w:noProof w:val="0"/>
          <w:sz w:val="24"/>
          <w:szCs w:val="24"/>
        </w:rPr>
        <w:t>configurație</w:t>
      </w:r>
      <w:r w:rsidRPr="00DF3BDA">
        <w:rPr>
          <w:rFonts w:ascii="Arial Narrow" w:hAnsi="Arial Narrow"/>
          <w:noProof w:val="0"/>
          <w:sz w:val="24"/>
          <w:szCs w:val="24"/>
        </w:rPr>
        <w:t xml:space="preserve"> de 2 controller-e și minim 8x 10Gbps Ethernet/iSCSI RJ45 în </w:t>
      </w:r>
      <w:r w:rsidR="001210E1" w:rsidRPr="00DF3BDA">
        <w:rPr>
          <w:rFonts w:ascii="Arial Narrow" w:hAnsi="Arial Narrow"/>
          <w:noProof w:val="0"/>
          <w:sz w:val="24"/>
          <w:szCs w:val="24"/>
        </w:rPr>
        <w:t>configurație</w:t>
      </w:r>
      <w:r w:rsidRPr="00DF3BDA">
        <w:rPr>
          <w:rFonts w:ascii="Arial Narrow" w:hAnsi="Arial Narrow"/>
          <w:noProof w:val="0"/>
          <w:sz w:val="24"/>
          <w:szCs w:val="24"/>
        </w:rPr>
        <w:t xml:space="preserve"> de 2 controller-e;</w:t>
      </w:r>
    </w:p>
    <w:p w14:paraId="206DADA0" w14:textId="0D7425E5" w:rsidR="00505E0A" w:rsidRPr="00DF3BDA" w:rsidRDefault="00505E0A"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RAID: Mecanism de redundanta cu minim 2 paritati</w:t>
      </w:r>
      <w:r w:rsidR="00CF029A">
        <w:rPr>
          <w:rFonts w:ascii="Arial Narrow" w:hAnsi="Arial Narrow"/>
          <w:noProof w:val="0"/>
          <w:sz w:val="24"/>
          <w:szCs w:val="24"/>
        </w:rPr>
        <w:t xml:space="preserve"> în </w:t>
      </w:r>
      <w:r w:rsidRPr="00DF3BDA">
        <w:rPr>
          <w:rFonts w:ascii="Arial Narrow" w:hAnsi="Arial Narrow"/>
          <w:noProof w:val="0"/>
          <w:sz w:val="24"/>
          <w:szCs w:val="24"/>
        </w:rPr>
        <w:t xml:space="preserve">sistem de tip RAID 6 Distribuit </w:t>
      </w:r>
      <w:r w:rsidR="007410BB" w:rsidRPr="007410BB">
        <w:rPr>
          <w:rFonts w:ascii="Arial Narrow" w:hAnsi="Arial Narrow"/>
          <w:noProof w:val="0"/>
          <w:sz w:val="24"/>
          <w:szCs w:val="24"/>
        </w:rPr>
        <w:t>(sau alt</w:t>
      </w:r>
      <w:r w:rsidR="007410BB">
        <w:rPr>
          <w:rFonts w:ascii="Arial Narrow" w:hAnsi="Arial Narrow"/>
          <w:noProof w:val="0"/>
          <w:sz w:val="24"/>
          <w:szCs w:val="24"/>
        </w:rPr>
        <w:t>ă</w:t>
      </w:r>
      <w:r w:rsidR="007410BB" w:rsidRPr="007410BB">
        <w:rPr>
          <w:rFonts w:ascii="Arial Narrow" w:hAnsi="Arial Narrow"/>
          <w:noProof w:val="0"/>
          <w:sz w:val="24"/>
          <w:szCs w:val="24"/>
        </w:rPr>
        <w:t xml:space="preserve"> tehnologie care permite reconstruc</w:t>
      </w:r>
      <w:r w:rsidR="007410BB">
        <w:rPr>
          <w:rFonts w:ascii="Arial Narrow" w:hAnsi="Arial Narrow"/>
          <w:noProof w:val="0"/>
          <w:sz w:val="24"/>
          <w:szCs w:val="24"/>
        </w:rPr>
        <w:t>ți</w:t>
      </w:r>
      <w:r w:rsidR="007410BB" w:rsidRPr="007410BB">
        <w:rPr>
          <w:rFonts w:ascii="Arial Narrow" w:hAnsi="Arial Narrow"/>
          <w:noProof w:val="0"/>
          <w:sz w:val="24"/>
          <w:szCs w:val="24"/>
        </w:rPr>
        <w:t>a rapid</w:t>
      </w:r>
      <w:r w:rsidR="007410BB">
        <w:rPr>
          <w:rFonts w:ascii="Arial Narrow" w:hAnsi="Arial Narrow"/>
          <w:noProof w:val="0"/>
          <w:sz w:val="24"/>
          <w:szCs w:val="24"/>
        </w:rPr>
        <w:t>ă</w:t>
      </w:r>
      <w:r w:rsidR="007410BB" w:rsidRPr="007410BB">
        <w:rPr>
          <w:rFonts w:ascii="Arial Narrow" w:hAnsi="Arial Narrow"/>
          <w:noProof w:val="0"/>
          <w:sz w:val="24"/>
          <w:szCs w:val="24"/>
        </w:rPr>
        <w:t xml:space="preserve"> a matricei </w:t>
      </w:r>
      <w:r w:rsidR="007410BB">
        <w:rPr>
          <w:rFonts w:ascii="Arial Narrow" w:hAnsi="Arial Narrow"/>
          <w:noProof w:val="0"/>
          <w:sz w:val="24"/>
          <w:szCs w:val="24"/>
        </w:rPr>
        <w:t>î</w:t>
      </w:r>
      <w:r w:rsidR="007410BB" w:rsidRPr="007410BB">
        <w:rPr>
          <w:rFonts w:ascii="Arial Narrow" w:hAnsi="Arial Narrow"/>
          <w:noProof w:val="0"/>
          <w:sz w:val="24"/>
          <w:szCs w:val="24"/>
        </w:rPr>
        <w:t>n cazul defect</w:t>
      </w:r>
      <w:r w:rsidR="007410BB">
        <w:rPr>
          <w:rFonts w:ascii="Arial Narrow" w:hAnsi="Arial Narrow"/>
          <w:noProof w:val="0"/>
          <w:sz w:val="24"/>
          <w:szCs w:val="24"/>
        </w:rPr>
        <w:t>ă</w:t>
      </w:r>
      <w:r w:rsidR="007410BB" w:rsidRPr="007410BB">
        <w:rPr>
          <w:rFonts w:ascii="Arial Narrow" w:hAnsi="Arial Narrow"/>
          <w:noProof w:val="0"/>
          <w:sz w:val="24"/>
          <w:szCs w:val="24"/>
        </w:rPr>
        <w:t>rii a p</w:t>
      </w:r>
      <w:r w:rsidR="007410BB">
        <w:rPr>
          <w:rFonts w:ascii="Arial Narrow" w:hAnsi="Arial Narrow"/>
          <w:noProof w:val="0"/>
          <w:sz w:val="24"/>
          <w:szCs w:val="24"/>
        </w:rPr>
        <w:t>â</w:t>
      </w:r>
      <w:r w:rsidR="007410BB" w:rsidRPr="007410BB">
        <w:rPr>
          <w:rFonts w:ascii="Arial Narrow" w:hAnsi="Arial Narrow"/>
          <w:noProof w:val="0"/>
          <w:sz w:val="24"/>
          <w:szCs w:val="24"/>
        </w:rPr>
        <w:t>n</w:t>
      </w:r>
      <w:r w:rsidR="007410BB">
        <w:rPr>
          <w:rFonts w:ascii="Arial Narrow" w:hAnsi="Arial Narrow"/>
          <w:noProof w:val="0"/>
          <w:sz w:val="24"/>
          <w:szCs w:val="24"/>
        </w:rPr>
        <w:t>ă</w:t>
      </w:r>
      <w:r w:rsidR="007410BB" w:rsidRPr="007410BB">
        <w:rPr>
          <w:rFonts w:ascii="Arial Narrow" w:hAnsi="Arial Narrow"/>
          <w:noProof w:val="0"/>
          <w:sz w:val="24"/>
          <w:szCs w:val="24"/>
        </w:rPr>
        <w:t xml:space="preserve"> la dou</w:t>
      </w:r>
      <w:r w:rsidR="007410BB">
        <w:rPr>
          <w:rFonts w:ascii="Arial Narrow" w:hAnsi="Arial Narrow"/>
          <w:noProof w:val="0"/>
          <w:sz w:val="24"/>
          <w:szCs w:val="24"/>
        </w:rPr>
        <w:t>ă</w:t>
      </w:r>
      <w:r w:rsidR="007410BB" w:rsidRPr="007410BB">
        <w:rPr>
          <w:rFonts w:ascii="Arial Narrow" w:hAnsi="Arial Narrow"/>
          <w:noProof w:val="0"/>
          <w:sz w:val="24"/>
          <w:szCs w:val="24"/>
        </w:rPr>
        <w:t xml:space="preserve"> disk-uri) </w:t>
      </w:r>
      <w:r w:rsidRPr="00DF3BDA">
        <w:rPr>
          <w:rFonts w:ascii="Arial Narrow" w:hAnsi="Arial Narrow"/>
          <w:noProof w:val="0"/>
          <w:sz w:val="24"/>
          <w:szCs w:val="24"/>
        </w:rPr>
        <w:t>pe toate discurile instalate, minim 1 disc de spare;</w:t>
      </w:r>
    </w:p>
    <w:p w14:paraId="62F8B276" w14:textId="1746B4A4" w:rsidR="00F518F2" w:rsidRPr="00DF3BDA" w:rsidRDefault="00F518F2"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Va dispune de suport pentru dispozitive de stocare cu capabilități integrate hardware de compresie și deduplicare în timp real în modulele NVMe </w:t>
      </w:r>
      <w:r w:rsidR="007410BB" w:rsidRPr="007410BB">
        <w:rPr>
          <w:rFonts w:ascii="Arial Narrow" w:hAnsi="Arial Narrow"/>
          <w:noProof w:val="0"/>
          <w:sz w:val="24"/>
          <w:szCs w:val="24"/>
        </w:rPr>
        <w:t>sau utiliz</w:t>
      </w:r>
      <w:r w:rsidR="007410BB">
        <w:rPr>
          <w:rFonts w:ascii="Arial Narrow" w:hAnsi="Arial Narrow"/>
          <w:noProof w:val="0"/>
          <w:sz w:val="24"/>
          <w:szCs w:val="24"/>
        </w:rPr>
        <w:t>â</w:t>
      </w:r>
      <w:r w:rsidR="007410BB" w:rsidRPr="007410BB">
        <w:rPr>
          <w:rFonts w:ascii="Arial Narrow" w:hAnsi="Arial Narrow"/>
          <w:noProof w:val="0"/>
          <w:sz w:val="24"/>
          <w:szCs w:val="24"/>
        </w:rPr>
        <w:t xml:space="preserve">nd resurse hardware dedicate sau dimensionate </w:t>
      </w:r>
      <w:r w:rsidRPr="00DF3BDA">
        <w:rPr>
          <w:rFonts w:ascii="Arial Narrow" w:hAnsi="Arial Narrow"/>
          <w:noProof w:val="0"/>
          <w:sz w:val="24"/>
          <w:szCs w:val="24"/>
        </w:rPr>
        <w:t>pentru a nu impacta performanța sistemului</w:t>
      </w:r>
      <w:r w:rsidR="007410BB">
        <w:rPr>
          <w:rFonts w:ascii="Arial Narrow" w:hAnsi="Arial Narrow"/>
          <w:noProof w:val="0"/>
          <w:sz w:val="24"/>
          <w:szCs w:val="24"/>
        </w:rPr>
        <w:t>;</w:t>
      </w:r>
    </w:p>
    <w:p w14:paraId="2AAAA52C" w14:textId="77777777" w:rsidR="00505E0A" w:rsidRPr="00DF3BDA" w:rsidRDefault="00505E0A"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Cache: minim 1,5TB per sistem memorie RAM;</w:t>
      </w:r>
    </w:p>
    <w:p w14:paraId="6F8F5EDA" w14:textId="3BDE7A8A" w:rsidR="00505E0A" w:rsidRPr="00DF3BDA" w:rsidRDefault="001210E1"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Capabilități</w:t>
      </w:r>
      <w:r w:rsidR="00505E0A" w:rsidRPr="00DF3BDA">
        <w:rPr>
          <w:rFonts w:ascii="Arial Narrow" w:hAnsi="Arial Narrow"/>
          <w:noProof w:val="0"/>
          <w:sz w:val="24"/>
          <w:szCs w:val="24"/>
        </w:rPr>
        <w:t xml:space="preserve"> integrate de compresie și deduplicare</w:t>
      </w:r>
      <w:r w:rsidR="007410BB">
        <w:rPr>
          <w:rFonts w:ascii="Arial Narrow" w:hAnsi="Arial Narrow"/>
          <w:noProof w:val="0"/>
          <w:sz w:val="24"/>
          <w:szCs w:val="24"/>
        </w:rPr>
        <w:t>;</w:t>
      </w:r>
    </w:p>
    <w:p w14:paraId="6A36B12D" w14:textId="35D41208" w:rsidR="00505E0A" w:rsidRPr="00DF3BDA" w:rsidRDefault="00505E0A"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Sistemul trebuie</w:t>
      </w:r>
      <w:r w:rsidR="00CA3B66">
        <w:rPr>
          <w:rFonts w:ascii="Arial Narrow" w:hAnsi="Arial Narrow"/>
          <w:noProof w:val="0"/>
          <w:sz w:val="24"/>
          <w:szCs w:val="24"/>
        </w:rPr>
        <w:t xml:space="preserve"> să </w:t>
      </w:r>
      <w:r w:rsidRPr="00DF3BDA">
        <w:rPr>
          <w:rFonts w:ascii="Arial Narrow" w:hAnsi="Arial Narrow"/>
          <w:noProof w:val="0"/>
          <w:sz w:val="24"/>
          <w:szCs w:val="24"/>
        </w:rPr>
        <w:t>poata acomoda minim 32 PB pentru extensie ulterioara;</w:t>
      </w:r>
    </w:p>
    <w:p w14:paraId="4F37FF69" w14:textId="4400DB4A" w:rsidR="00505E0A" w:rsidRPr="00DF3BDA" w:rsidRDefault="001210E1"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Capabilități</w:t>
      </w:r>
      <w:r w:rsidR="00505E0A" w:rsidRPr="00DF3BDA">
        <w:rPr>
          <w:rFonts w:ascii="Arial Narrow" w:hAnsi="Arial Narrow"/>
          <w:noProof w:val="0"/>
          <w:sz w:val="24"/>
          <w:szCs w:val="24"/>
        </w:rPr>
        <w:t xml:space="preserve"> de thin-provisioning</w:t>
      </w:r>
      <w:r w:rsidR="00CA3B66">
        <w:rPr>
          <w:rFonts w:ascii="Arial Narrow" w:hAnsi="Arial Narrow"/>
          <w:noProof w:val="0"/>
          <w:sz w:val="24"/>
          <w:szCs w:val="24"/>
        </w:rPr>
        <w:t xml:space="preserve"> și </w:t>
      </w:r>
      <w:r w:rsidR="00505E0A" w:rsidRPr="00DF3BDA">
        <w:rPr>
          <w:rFonts w:ascii="Arial Narrow" w:hAnsi="Arial Narrow"/>
          <w:noProof w:val="0"/>
          <w:sz w:val="24"/>
          <w:szCs w:val="24"/>
        </w:rPr>
        <w:t>easy-tiering;</w:t>
      </w:r>
    </w:p>
    <w:p w14:paraId="324E46D9" w14:textId="58900FDB" w:rsidR="00505E0A" w:rsidRPr="00DF3BDA" w:rsidRDefault="001210E1"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Capabilități</w:t>
      </w:r>
      <w:r w:rsidR="00505E0A" w:rsidRPr="00DF3BDA">
        <w:rPr>
          <w:rFonts w:ascii="Arial Narrow" w:hAnsi="Arial Narrow"/>
          <w:noProof w:val="0"/>
          <w:sz w:val="24"/>
          <w:szCs w:val="24"/>
        </w:rPr>
        <w:t xml:space="preserve"> de multipathing: fail</w:t>
      </w:r>
      <w:r w:rsidR="00826DD1">
        <w:rPr>
          <w:rFonts w:ascii="Arial Narrow" w:hAnsi="Arial Narrow"/>
          <w:noProof w:val="0"/>
          <w:sz w:val="24"/>
          <w:szCs w:val="24"/>
        </w:rPr>
        <w:t>-</w:t>
      </w:r>
      <w:r w:rsidR="00505E0A" w:rsidRPr="00DF3BDA">
        <w:rPr>
          <w:rFonts w:ascii="Arial Narrow" w:hAnsi="Arial Narrow"/>
          <w:noProof w:val="0"/>
          <w:sz w:val="24"/>
          <w:szCs w:val="24"/>
        </w:rPr>
        <w:t xml:space="preserve">over și load-balancing, indiferent de </w:t>
      </w:r>
      <w:r w:rsidRPr="00DF3BDA">
        <w:rPr>
          <w:rFonts w:ascii="Arial Narrow" w:hAnsi="Arial Narrow"/>
          <w:noProof w:val="0"/>
          <w:sz w:val="24"/>
          <w:szCs w:val="24"/>
        </w:rPr>
        <w:t>numărul</w:t>
      </w:r>
      <w:r w:rsidR="00505E0A" w:rsidRPr="00DF3BDA">
        <w:rPr>
          <w:rFonts w:ascii="Arial Narrow" w:hAnsi="Arial Narrow"/>
          <w:noProof w:val="0"/>
          <w:sz w:val="24"/>
          <w:szCs w:val="24"/>
        </w:rPr>
        <w:t xml:space="preserve"> de servere care se vor conecta la sistem precum</w:t>
      </w:r>
      <w:r w:rsidR="00CA3B66">
        <w:rPr>
          <w:rFonts w:ascii="Arial Narrow" w:hAnsi="Arial Narrow"/>
          <w:noProof w:val="0"/>
          <w:sz w:val="24"/>
          <w:szCs w:val="24"/>
        </w:rPr>
        <w:t xml:space="preserve"> și </w:t>
      </w:r>
      <w:r w:rsidR="00505E0A" w:rsidRPr="00DF3BDA">
        <w:rPr>
          <w:rFonts w:ascii="Arial Narrow" w:hAnsi="Arial Narrow"/>
          <w:noProof w:val="0"/>
          <w:sz w:val="24"/>
          <w:szCs w:val="24"/>
        </w:rPr>
        <w:t xml:space="preserve">posibilitatea de permite </w:t>
      </w:r>
      <w:r w:rsidRPr="00DF3BDA">
        <w:rPr>
          <w:rFonts w:ascii="Arial Narrow" w:hAnsi="Arial Narrow"/>
          <w:noProof w:val="0"/>
          <w:sz w:val="24"/>
          <w:szCs w:val="24"/>
        </w:rPr>
        <w:t>acces</w:t>
      </w:r>
      <w:r w:rsidR="00505E0A" w:rsidRPr="00DF3BDA">
        <w:rPr>
          <w:rFonts w:ascii="Arial Narrow" w:hAnsi="Arial Narrow"/>
          <w:noProof w:val="0"/>
          <w:sz w:val="24"/>
          <w:szCs w:val="24"/>
        </w:rPr>
        <w:t xml:space="preserve"> la un volum din doua site-uri</w:t>
      </w:r>
      <w:r w:rsidR="00CF029A">
        <w:rPr>
          <w:rFonts w:ascii="Arial Narrow" w:hAnsi="Arial Narrow"/>
          <w:noProof w:val="0"/>
          <w:sz w:val="24"/>
          <w:szCs w:val="24"/>
        </w:rPr>
        <w:t xml:space="preserve"> în </w:t>
      </w:r>
      <w:r w:rsidR="00505E0A" w:rsidRPr="00DF3BDA">
        <w:rPr>
          <w:rFonts w:ascii="Arial Narrow" w:hAnsi="Arial Narrow"/>
          <w:noProof w:val="0"/>
          <w:sz w:val="24"/>
          <w:szCs w:val="24"/>
        </w:rPr>
        <w:t>mod activ-activ;</w:t>
      </w:r>
    </w:p>
    <w:p w14:paraId="0000B54C" w14:textId="29BD18C8" w:rsidR="00505E0A" w:rsidRPr="00DF3BDA" w:rsidRDefault="001210E1"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Capabilități</w:t>
      </w:r>
      <w:r w:rsidR="00505E0A" w:rsidRPr="00DF3BDA">
        <w:rPr>
          <w:rFonts w:ascii="Arial Narrow" w:hAnsi="Arial Narrow"/>
          <w:noProof w:val="0"/>
          <w:sz w:val="24"/>
          <w:szCs w:val="24"/>
        </w:rPr>
        <w:t xml:space="preserve"> de hot sparing;</w:t>
      </w:r>
    </w:p>
    <w:p w14:paraId="3637DC82" w14:textId="77777777" w:rsidR="00505E0A" w:rsidRPr="00DF3BDA" w:rsidRDefault="00505E0A"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Replicare locala a volumelor (snapshot și clone) și replicare la distanta (sincron și asincron); </w:t>
      </w:r>
    </w:p>
    <w:p w14:paraId="18132E0A" w14:textId="60189164" w:rsidR="00505E0A" w:rsidRPr="00DF3BDA" w:rsidRDefault="00505E0A"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Suport prin </w:t>
      </w:r>
      <w:r w:rsidR="007410BB" w:rsidRPr="00DF3BDA">
        <w:rPr>
          <w:rFonts w:ascii="Arial Narrow" w:hAnsi="Arial Narrow"/>
          <w:noProof w:val="0"/>
          <w:sz w:val="24"/>
          <w:szCs w:val="24"/>
        </w:rPr>
        <w:t>licen</w:t>
      </w:r>
      <w:r w:rsidR="007410BB">
        <w:rPr>
          <w:rFonts w:ascii="Arial Narrow" w:hAnsi="Arial Narrow"/>
          <w:noProof w:val="0"/>
          <w:sz w:val="24"/>
          <w:szCs w:val="24"/>
        </w:rPr>
        <w:t>ț</w:t>
      </w:r>
      <w:r w:rsidR="007410BB" w:rsidRPr="00DF3BDA">
        <w:rPr>
          <w:rFonts w:ascii="Arial Narrow" w:hAnsi="Arial Narrow"/>
          <w:noProof w:val="0"/>
          <w:sz w:val="24"/>
          <w:szCs w:val="24"/>
        </w:rPr>
        <w:t>iere ulterioar</w:t>
      </w:r>
      <w:r w:rsidR="007410BB">
        <w:rPr>
          <w:rFonts w:ascii="Arial Narrow" w:hAnsi="Arial Narrow"/>
          <w:noProof w:val="0"/>
          <w:sz w:val="24"/>
          <w:szCs w:val="24"/>
        </w:rPr>
        <w:t>ă</w:t>
      </w:r>
      <w:r w:rsidR="007410BB" w:rsidRPr="00DF3BDA">
        <w:rPr>
          <w:rFonts w:ascii="Arial Narrow" w:hAnsi="Arial Narrow"/>
          <w:noProof w:val="0"/>
          <w:sz w:val="24"/>
          <w:szCs w:val="24"/>
        </w:rPr>
        <w:t xml:space="preserve"> </w:t>
      </w:r>
      <w:r w:rsidRPr="00DF3BDA">
        <w:rPr>
          <w:rFonts w:ascii="Arial Narrow" w:hAnsi="Arial Narrow"/>
          <w:noProof w:val="0"/>
          <w:sz w:val="24"/>
          <w:szCs w:val="24"/>
        </w:rPr>
        <w:t>pentru virtualizarea altor echipamente de stocare</w:t>
      </w:r>
      <w:r w:rsidR="007410BB">
        <w:rPr>
          <w:rFonts w:ascii="Arial Narrow" w:hAnsi="Arial Narrow"/>
          <w:noProof w:val="0"/>
          <w:sz w:val="24"/>
          <w:szCs w:val="24"/>
        </w:rPr>
        <w:t xml:space="preserve"> </w:t>
      </w:r>
      <w:r w:rsidR="007410BB" w:rsidRPr="007410BB">
        <w:rPr>
          <w:rFonts w:ascii="Arial Narrow" w:hAnsi="Arial Narrow"/>
          <w:noProof w:val="0"/>
          <w:sz w:val="24"/>
          <w:szCs w:val="24"/>
        </w:rPr>
        <w:t>f</w:t>
      </w:r>
      <w:r w:rsidR="007410BB">
        <w:rPr>
          <w:rFonts w:ascii="Arial Narrow" w:hAnsi="Arial Narrow"/>
          <w:noProof w:val="0"/>
          <w:sz w:val="24"/>
          <w:szCs w:val="24"/>
        </w:rPr>
        <w:t>ă</w:t>
      </w:r>
      <w:r w:rsidR="007410BB" w:rsidRPr="007410BB">
        <w:rPr>
          <w:rFonts w:ascii="Arial Narrow" w:hAnsi="Arial Narrow"/>
          <w:noProof w:val="0"/>
          <w:sz w:val="24"/>
          <w:szCs w:val="24"/>
        </w:rPr>
        <w:t>r</w:t>
      </w:r>
      <w:r w:rsidR="007410BB">
        <w:rPr>
          <w:rFonts w:ascii="Arial Narrow" w:hAnsi="Arial Narrow"/>
          <w:noProof w:val="0"/>
          <w:sz w:val="24"/>
          <w:szCs w:val="24"/>
        </w:rPr>
        <w:t>ă</w:t>
      </w:r>
      <w:r w:rsidR="007410BB" w:rsidRPr="007410BB">
        <w:rPr>
          <w:rFonts w:ascii="Arial Narrow" w:hAnsi="Arial Narrow"/>
          <w:noProof w:val="0"/>
          <w:sz w:val="24"/>
          <w:szCs w:val="24"/>
        </w:rPr>
        <w:t xml:space="preserve"> a fi necesar</w:t>
      </w:r>
      <w:r w:rsidR="007410BB">
        <w:rPr>
          <w:rFonts w:ascii="Arial Narrow" w:hAnsi="Arial Narrow"/>
          <w:noProof w:val="0"/>
          <w:sz w:val="24"/>
          <w:szCs w:val="24"/>
        </w:rPr>
        <w:t>ă</w:t>
      </w:r>
      <w:r w:rsidR="007410BB" w:rsidRPr="007410BB">
        <w:rPr>
          <w:rFonts w:ascii="Arial Narrow" w:hAnsi="Arial Narrow"/>
          <w:noProof w:val="0"/>
          <w:sz w:val="24"/>
          <w:szCs w:val="24"/>
        </w:rPr>
        <w:t xml:space="preserve"> achizi</w:t>
      </w:r>
      <w:r w:rsidR="007410BB">
        <w:rPr>
          <w:rFonts w:ascii="Arial Narrow" w:hAnsi="Arial Narrow"/>
          <w:noProof w:val="0"/>
          <w:sz w:val="24"/>
          <w:szCs w:val="24"/>
        </w:rPr>
        <w:t>ț</w:t>
      </w:r>
      <w:r w:rsidR="007410BB" w:rsidRPr="007410BB">
        <w:rPr>
          <w:rFonts w:ascii="Arial Narrow" w:hAnsi="Arial Narrow"/>
          <w:noProof w:val="0"/>
          <w:sz w:val="24"/>
          <w:szCs w:val="24"/>
        </w:rPr>
        <w:t>ionarea de alte echipamente hardware</w:t>
      </w:r>
      <w:r w:rsidR="007410BB">
        <w:rPr>
          <w:rFonts w:ascii="Arial Narrow" w:hAnsi="Arial Narrow"/>
          <w:noProof w:val="0"/>
          <w:sz w:val="24"/>
          <w:szCs w:val="24"/>
        </w:rPr>
        <w:t>;</w:t>
      </w:r>
    </w:p>
    <w:p w14:paraId="22118E33" w14:textId="298E821F" w:rsidR="00C01FAB" w:rsidRPr="00DF3BDA" w:rsidRDefault="00505E0A"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Software de management inclus</w:t>
      </w:r>
      <w:r w:rsidR="007410BB">
        <w:rPr>
          <w:rFonts w:ascii="Arial Narrow" w:hAnsi="Arial Narrow"/>
          <w:noProof w:val="0"/>
          <w:sz w:val="24"/>
          <w:szCs w:val="24"/>
        </w:rPr>
        <w:t>.</w:t>
      </w:r>
    </w:p>
    <w:p w14:paraId="16890083"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20E56E18" w14:textId="26B3E41A" w:rsidR="00C01FAB" w:rsidRPr="00DF3BDA" w:rsidRDefault="00C01FAB" w:rsidP="00FA2660">
      <w:pPr>
        <w:pStyle w:val="Heading6ONRC"/>
        <w:spacing w:before="60" w:after="60"/>
        <w:rPr>
          <w:rFonts w:ascii="Arial Narrow" w:hAnsi="Arial Narrow"/>
          <w:noProof w:val="0"/>
        </w:rPr>
      </w:pPr>
      <w:r w:rsidRPr="00DF3BDA">
        <w:rPr>
          <w:rFonts w:ascii="Arial Narrow" w:hAnsi="Arial Narrow"/>
          <w:noProof w:val="0"/>
        </w:rPr>
        <w:t xml:space="preserve">Complet stocare tip 3 - 1 </w:t>
      </w:r>
      <w:r w:rsidR="00BC4BB2" w:rsidRPr="00DF3BDA">
        <w:rPr>
          <w:rFonts w:ascii="Arial Narrow" w:hAnsi="Arial Narrow"/>
          <w:noProof w:val="0"/>
        </w:rPr>
        <w:t>complet</w:t>
      </w:r>
    </w:p>
    <w:p w14:paraId="2E596DA0" w14:textId="68DE24B9" w:rsidR="00F76251"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F76251" w:rsidRPr="00DF3BDA">
        <w:rPr>
          <w:rFonts w:ascii="Arial Narrow" w:hAnsi="Arial Narrow"/>
          <w:b/>
          <w:noProof w:val="0"/>
          <w:sz w:val="24"/>
          <w:szCs w:val="24"/>
          <w:u w:val="single"/>
        </w:rPr>
        <w:t>:</w:t>
      </w:r>
    </w:p>
    <w:p w14:paraId="4894C304" w14:textId="02CB094A" w:rsidR="00CD49EC" w:rsidRPr="00DF3BDA" w:rsidRDefault="00CD49E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Arhitectură: minim 4 controller-e pentru stocare, montabile în rack standard de 19”;</w:t>
      </w:r>
    </w:p>
    <w:p w14:paraId="0E0A49D9" w14:textId="1DCEC1F7" w:rsidR="00CD49EC" w:rsidRPr="00DF3BDA" w:rsidRDefault="00CD49E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Capacitate utila: minim 500TB capacitate utila pe discuri de tip SATA/NL-SAS;</w:t>
      </w:r>
    </w:p>
    <w:p w14:paraId="3BBFB1B2" w14:textId="566C6A6D" w:rsidR="00CD49EC" w:rsidRPr="00DF3BDA" w:rsidRDefault="00CD49E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Conexiuni: minim 8x 10Gbps Ethernet în </w:t>
      </w:r>
      <w:r w:rsidR="001210E1" w:rsidRPr="00DF3BDA">
        <w:rPr>
          <w:rFonts w:ascii="Arial Narrow" w:hAnsi="Arial Narrow"/>
          <w:noProof w:val="0"/>
          <w:sz w:val="24"/>
          <w:szCs w:val="24"/>
        </w:rPr>
        <w:t>configurație</w:t>
      </w:r>
      <w:r w:rsidRPr="00DF3BDA">
        <w:rPr>
          <w:rFonts w:ascii="Arial Narrow" w:hAnsi="Arial Narrow"/>
          <w:noProof w:val="0"/>
          <w:sz w:val="24"/>
          <w:szCs w:val="24"/>
        </w:rPr>
        <w:t xml:space="preserve"> de 4 controller-e pentru stocare;</w:t>
      </w:r>
    </w:p>
    <w:p w14:paraId="4410C56B" w14:textId="77777777" w:rsidR="00CD49EC" w:rsidRPr="00DF3BDA" w:rsidRDefault="00CD49E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Protocol de acces la date: protocol de tip file (NAS) cel puțin prin NFS;</w:t>
      </w:r>
    </w:p>
    <w:p w14:paraId="527265D9" w14:textId="183BB32A" w:rsidR="00CD49EC" w:rsidRPr="00DF3BDA" w:rsidRDefault="001210E1"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Soluție</w:t>
      </w:r>
      <w:r w:rsidR="00CD49EC" w:rsidRPr="00DF3BDA">
        <w:rPr>
          <w:rFonts w:ascii="Arial Narrow" w:hAnsi="Arial Narrow"/>
          <w:noProof w:val="0"/>
          <w:sz w:val="24"/>
          <w:szCs w:val="24"/>
        </w:rPr>
        <w:t xml:space="preserve"> de management centralizat a arhitecturii oferite cu software de management inclus;</w:t>
      </w:r>
    </w:p>
    <w:p w14:paraId="09BA16B8" w14:textId="6D4A3848" w:rsidR="00CD49EC" w:rsidRPr="00DF3BDA" w:rsidRDefault="00CD49E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Securitate: Autentificare pe baza de certificat pe fiecare nod, </w:t>
      </w:r>
      <w:r w:rsidR="001210E1" w:rsidRPr="00DF3BDA">
        <w:rPr>
          <w:rFonts w:ascii="Arial Narrow" w:hAnsi="Arial Narrow"/>
          <w:noProof w:val="0"/>
          <w:sz w:val="24"/>
          <w:szCs w:val="24"/>
        </w:rPr>
        <w:t>informațiile</w:t>
      </w:r>
      <w:r w:rsidRPr="00DF3BDA">
        <w:rPr>
          <w:rFonts w:ascii="Arial Narrow" w:hAnsi="Arial Narrow"/>
          <w:noProof w:val="0"/>
          <w:sz w:val="24"/>
          <w:szCs w:val="24"/>
        </w:rPr>
        <w:t xml:space="preserve"> privind configurarea</w:t>
      </w:r>
      <w:r w:rsidR="00CA3B66">
        <w:rPr>
          <w:rFonts w:ascii="Arial Narrow" w:hAnsi="Arial Narrow"/>
          <w:noProof w:val="0"/>
          <w:sz w:val="24"/>
          <w:szCs w:val="24"/>
        </w:rPr>
        <w:t xml:space="preserve"> să </w:t>
      </w:r>
      <w:r w:rsidRPr="00DF3BDA">
        <w:rPr>
          <w:rFonts w:ascii="Arial Narrow" w:hAnsi="Arial Narrow"/>
          <w:noProof w:val="0"/>
          <w:sz w:val="24"/>
          <w:szCs w:val="24"/>
        </w:rPr>
        <w:t>fie semnate digital pentru a proteja compromiterea lor, nici un obiect</w:t>
      </w:r>
      <w:r w:rsidR="00CA3B66">
        <w:rPr>
          <w:rFonts w:ascii="Arial Narrow" w:hAnsi="Arial Narrow"/>
          <w:noProof w:val="0"/>
          <w:sz w:val="24"/>
          <w:szCs w:val="24"/>
        </w:rPr>
        <w:t xml:space="preserve"> să </w:t>
      </w:r>
      <w:r w:rsidRPr="00DF3BDA">
        <w:rPr>
          <w:rFonts w:ascii="Arial Narrow" w:hAnsi="Arial Narrow"/>
          <w:noProof w:val="0"/>
          <w:sz w:val="24"/>
          <w:szCs w:val="24"/>
        </w:rPr>
        <w:t>nu fie stocat</w:t>
      </w:r>
      <w:r w:rsidR="00CF029A">
        <w:rPr>
          <w:rFonts w:ascii="Arial Narrow" w:hAnsi="Arial Narrow"/>
          <w:noProof w:val="0"/>
          <w:sz w:val="24"/>
          <w:szCs w:val="24"/>
        </w:rPr>
        <w:t xml:space="preserve"> în </w:t>
      </w:r>
      <w:r w:rsidR="001210E1" w:rsidRPr="00DF3BDA">
        <w:rPr>
          <w:rFonts w:ascii="Arial Narrow" w:hAnsi="Arial Narrow"/>
          <w:noProof w:val="0"/>
          <w:sz w:val="24"/>
          <w:szCs w:val="24"/>
        </w:rPr>
        <w:t>întregime</w:t>
      </w:r>
      <w:r w:rsidRPr="00DF3BDA">
        <w:rPr>
          <w:rFonts w:ascii="Arial Narrow" w:hAnsi="Arial Narrow"/>
          <w:noProof w:val="0"/>
          <w:sz w:val="24"/>
          <w:szCs w:val="24"/>
        </w:rPr>
        <w:t xml:space="preserve"> pe un singur disk sau nod. Tot traficul de </w:t>
      </w:r>
      <w:r w:rsidR="001210E1" w:rsidRPr="00DF3BDA">
        <w:rPr>
          <w:rFonts w:ascii="Arial Narrow" w:hAnsi="Arial Narrow"/>
          <w:noProof w:val="0"/>
          <w:sz w:val="24"/>
          <w:szCs w:val="24"/>
        </w:rPr>
        <w:t>rețea</w:t>
      </w:r>
      <w:r w:rsidR="00CF029A">
        <w:rPr>
          <w:rFonts w:ascii="Arial Narrow" w:hAnsi="Arial Narrow"/>
          <w:noProof w:val="0"/>
          <w:sz w:val="24"/>
          <w:szCs w:val="24"/>
        </w:rPr>
        <w:t xml:space="preserve"> în </w:t>
      </w:r>
      <w:r w:rsidRPr="00DF3BDA">
        <w:rPr>
          <w:rFonts w:ascii="Arial Narrow" w:hAnsi="Arial Narrow"/>
          <w:noProof w:val="0"/>
          <w:sz w:val="24"/>
          <w:szCs w:val="24"/>
        </w:rPr>
        <w:t>cadrul sistemului</w:t>
      </w:r>
      <w:r w:rsidR="00CA3B66">
        <w:rPr>
          <w:rFonts w:ascii="Arial Narrow" w:hAnsi="Arial Narrow"/>
          <w:noProof w:val="0"/>
          <w:sz w:val="24"/>
          <w:szCs w:val="24"/>
        </w:rPr>
        <w:t xml:space="preserve"> să </w:t>
      </w:r>
      <w:r w:rsidRPr="00DF3BDA">
        <w:rPr>
          <w:rFonts w:ascii="Arial Narrow" w:hAnsi="Arial Narrow"/>
          <w:noProof w:val="0"/>
          <w:sz w:val="24"/>
          <w:szCs w:val="24"/>
        </w:rPr>
        <w:t>fie criptat;</w:t>
      </w:r>
    </w:p>
    <w:p w14:paraId="74261162" w14:textId="243D0C77" w:rsidR="00F518F2" w:rsidRPr="00DF3BDA" w:rsidRDefault="00F518F2"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Scalabilitate: va putea scala atât pentru creșterea performanței cât și pentru creșterea capacității de stocare. Sistemul va putea acomoda minim la nivelul exabytes pentru extensie ulterioară.</w:t>
      </w:r>
    </w:p>
    <w:p w14:paraId="08F70637" w14:textId="4F0C0CCA" w:rsidR="00C01FAB" w:rsidRPr="00DF3BDA" w:rsidRDefault="00CD49E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Va asigura stocare și acces la date prin protocoale de tip „Obiect” (S3).</w:t>
      </w:r>
    </w:p>
    <w:p w14:paraId="07B6187E"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6FD64933" w14:textId="0E3CFE9F" w:rsidR="00C01FAB" w:rsidRPr="00DF3BDA" w:rsidRDefault="00C01FAB" w:rsidP="00FA2660">
      <w:pPr>
        <w:pStyle w:val="Heading6ONRC"/>
        <w:spacing w:before="60" w:after="60"/>
        <w:rPr>
          <w:rFonts w:ascii="Arial Narrow" w:hAnsi="Arial Narrow"/>
          <w:noProof w:val="0"/>
        </w:rPr>
      </w:pPr>
      <w:r w:rsidRPr="00DF3BDA">
        <w:rPr>
          <w:rFonts w:ascii="Arial Narrow" w:hAnsi="Arial Narrow"/>
          <w:noProof w:val="0"/>
        </w:rPr>
        <w:t xml:space="preserve">Complet rack </w:t>
      </w:r>
      <w:r w:rsidR="00DC158C" w:rsidRPr="00DF3BDA">
        <w:rPr>
          <w:rFonts w:ascii="Arial Narrow" w:hAnsi="Arial Narrow"/>
          <w:noProof w:val="0"/>
        </w:rPr>
        <w:t>și</w:t>
      </w:r>
      <w:r w:rsidRPr="00DF3BDA">
        <w:rPr>
          <w:rFonts w:ascii="Arial Narrow" w:hAnsi="Arial Narrow"/>
          <w:noProof w:val="0"/>
        </w:rPr>
        <w:t xml:space="preserve"> accesorii - 12 </w:t>
      </w:r>
      <w:r w:rsidR="00F76251" w:rsidRPr="00DF3BDA">
        <w:rPr>
          <w:rFonts w:ascii="Arial Narrow" w:hAnsi="Arial Narrow"/>
          <w:noProof w:val="0"/>
        </w:rPr>
        <w:t>complete</w:t>
      </w:r>
    </w:p>
    <w:p w14:paraId="3692A0C1" w14:textId="47EEEAAE" w:rsidR="00F76251" w:rsidRPr="00DF3BDA" w:rsidRDefault="0043402E" w:rsidP="00FA2660">
      <w:pPr>
        <w:pStyle w:val="Bullet21"/>
        <w:spacing w:before="60" w:after="60" w:line="276" w:lineRule="auto"/>
        <w:rPr>
          <w:rFonts w:ascii="Arial Narrow" w:hAnsi="Arial Narrow"/>
          <w:b/>
          <w:noProof w:val="0"/>
          <w:sz w:val="24"/>
          <w:szCs w:val="24"/>
        </w:rPr>
      </w:pPr>
      <w:r w:rsidRPr="00DF3BDA">
        <w:rPr>
          <w:rFonts w:ascii="Arial Narrow" w:hAnsi="Arial Narrow"/>
          <w:b/>
          <w:noProof w:val="0"/>
          <w:sz w:val="24"/>
          <w:szCs w:val="24"/>
          <w:u w:val="single"/>
        </w:rPr>
        <w:t>Cerințe</w:t>
      </w:r>
      <w:r w:rsidR="00712CAF" w:rsidRPr="00DF3BDA">
        <w:rPr>
          <w:rFonts w:ascii="Arial Narrow" w:hAnsi="Arial Narrow"/>
          <w:b/>
          <w:noProof w:val="0"/>
          <w:sz w:val="24"/>
          <w:szCs w:val="24"/>
          <w:u w:val="single"/>
        </w:rPr>
        <w:t xml:space="preserve">le pentru aceste echipamente sunt </w:t>
      </w:r>
      <w:r w:rsidR="00D27B3E" w:rsidRPr="00DF3BDA">
        <w:rPr>
          <w:rFonts w:ascii="Arial Narrow" w:hAnsi="Arial Narrow"/>
          <w:b/>
          <w:noProof w:val="0"/>
          <w:sz w:val="24"/>
          <w:szCs w:val="24"/>
          <w:u w:val="single"/>
        </w:rPr>
        <w:t>me</w:t>
      </w:r>
      <w:r w:rsidR="005634E1" w:rsidRPr="00DF3BDA">
        <w:rPr>
          <w:rFonts w:ascii="Arial Narrow" w:hAnsi="Arial Narrow"/>
          <w:b/>
          <w:noProof w:val="0"/>
          <w:sz w:val="24"/>
          <w:szCs w:val="24"/>
          <w:u w:val="single"/>
        </w:rPr>
        <w:t>n</w:t>
      </w:r>
      <w:r w:rsidR="00D27B3E" w:rsidRPr="00DF3BDA">
        <w:rPr>
          <w:rFonts w:ascii="Arial Narrow" w:hAnsi="Arial Narrow"/>
          <w:b/>
          <w:noProof w:val="0"/>
          <w:sz w:val="24"/>
          <w:szCs w:val="24"/>
          <w:u w:val="single"/>
        </w:rPr>
        <w:t xml:space="preserve">ționate </w:t>
      </w:r>
      <w:r w:rsidR="00712CAF" w:rsidRPr="00DF3BDA">
        <w:rPr>
          <w:rFonts w:ascii="Arial Narrow" w:hAnsi="Arial Narrow"/>
          <w:b/>
          <w:noProof w:val="0"/>
          <w:sz w:val="24"/>
          <w:szCs w:val="24"/>
          <w:u w:val="single"/>
        </w:rPr>
        <w:t>în cadrul capitolului</w:t>
      </w:r>
      <w:r w:rsidR="00F945A6" w:rsidRPr="00DF3BDA">
        <w:rPr>
          <w:rFonts w:ascii="Arial Narrow" w:hAnsi="Arial Narrow"/>
          <w:b/>
          <w:noProof w:val="0"/>
          <w:sz w:val="24"/>
          <w:szCs w:val="24"/>
          <w:u w:val="single"/>
        </w:rPr>
        <w:t xml:space="preserve"> </w:t>
      </w:r>
      <w:r w:rsidR="00F945A6" w:rsidRPr="00DF3BDA">
        <w:rPr>
          <w:rFonts w:ascii="Arial Narrow" w:hAnsi="Arial Narrow"/>
          <w:b/>
          <w:noProof w:val="0"/>
          <w:sz w:val="24"/>
          <w:szCs w:val="24"/>
          <w:u w:val="single"/>
        </w:rPr>
        <w:fldChar w:fldCharType="begin"/>
      </w:r>
      <w:r w:rsidR="00F945A6" w:rsidRPr="00DF3BDA">
        <w:rPr>
          <w:rFonts w:ascii="Arial Narrow" w:hAnsi="Arial Narrow"/>
          <w:b/>
          <w:noProof w:val="0"/>
          <w:sz w:val="24"/>
          <w:szCs w:val="24"/>
          <w:u w:val="single"/>
        </w:rPr>
        <w:instrText xml:space="preserve"> REF _Ref40702965 \h  \* MERGEFORMAT </w:instrText>
      </w:r>
      <w:r w:rsidR="00F945A6" w:rsidRPr="00DF3BDA">
        <w:rPr>
          <w:rFonts w:ascii="Arial Narrow" w:hAnsi="Arial Narrow"/>
          <w:b/>
          <w:noProof w:val="0"/>
          <w:sz w:val="24"/>
          <w:szCs w:val="24"/>
          <w:u w:val="single"/>
        </w:rPr>
      </w:r>
      <w:r w:rsidR="00F945A6" w:rsidRPr="00DF3BDA">
        <w:rPr>
          <w:rFonts w:ascii="Arial Narrow" w:hAnsi="Arial Narrow"/>
          <w:b/>
          <w:noProof w:val="0"/>
          <w:sz w:val="24"/>
          <w:szCs w:val="24"/>
          <w:u w:val="single"/>
        </w:rPr>
        <w:fldChar w:fldCharType="separate"/>
      </w:r>
      <w:r w:rsidR="003C236D" w:rsidRPr="00867347">
        <w:rPr>
          <w:rFonts w:ascii="Arial Narrow" w:hAnsi="Arial Narrow"/>
          <w:noProof w:val="0"/>
          <w:sz w:val="24"/>
          <w:szCs w:val="24"/>
        </w:rPr>
        <w:t>Cerințe privind amenajarea și dotarea centrelor de date</w:t>
      </w:r>
      <w:r w:rsidR="00F945A6" w:rsidRPr="00DF3BDA">
        <w:rPr>
          <w:rFonts w:ascii="Arial Narrow" w:hAnsi="Arial Narrow"/>
          <w:b/>
          <w:noProof w:val="0"/>
          <w:sz w:val="24"/>
          <w:szCs w:val="24"/>
          <w:u w:val="single"/>
        </w:rPr>
        <w:fldChar w:fldCharType="end"/>
      </w:r>
      <w:r w:rsidR="00F945A6" w:rsidRPr="00DF3BDA">
        <w:rPr>
          <w:rFonts w:ascii="Arial Narrow" w:hAnsi="Arial Narrow"/>
          <w:b/>
          <w:noProof w:val="0"/>
          <w:sz w:val="24"/>
          <w:szCs w:val="24"/>
          <w:u w:val="single"/>
        </w:rPr>
        <w:t xml:space="preserve">, subcapitol </w:t>
      </w:r>
      <w:r w:rsidR="005634E1" w:rsidRPr="00DF3BDA">
        <w:rPr>
          <w:rFonts w:ascii="Arial Narrow" w:hAnsi="Arial Narrow"/>
          <w:b/>
          <w:noProof w:val="0"/>
          <w:sz w:val="24"/>
          <w:szCs w:val="24"/>
        </w:rPr>
        <w:t>Planul de amplasare al echipamentelor.</w:t>
      </w:r>
    </w:p>
    <w:p w14:paraId="3EF3BECF" w14:textId="77777777" w:rsidR="00C01FAB" w:rsidRPr="00DF3BDA" w:rsidRDefault="00C01FAB" w:rsidP="00100B85">
      <w:pPr>
        <w:pStyle w:val="Bullet21"/>
        <w:spacing w:before="60" w:after="60" w:line="276" w:lineRule="auto"/>
        <w:ind w:left="1080"/>
        <w:rPr>
          <w:rFonts w:ascii="Arial Narrow" w:hAnsi="Arial Narrow"/>
          <w:noProof w:val="0"/>
          <w:sz w:val="24"/>
          <w:szCs w:val="24"/>
          <w:highlight w:val="yellow"/>
        </w:rPr>
      </w:pPr>
    </w:p>
    <w:p w14:paraId="27EBD41B" w14:textId="3EA63D8B" w:rsidR="00C01FAB" w:rsidRPr="00DF3BDA" w:rsidRDefault="005659F4" w:rsidP="00FA2660">
      <w:pPr>
        <w:pStyle w:val="Heading6ONRC"/>
        <w:spacing w:before="60" w:after="60"/>
        <w:rPr>
          <w:rFonts w:ascii="Arial Narrow" w:hAnsi="Arial Narrow"/>
          <w:noProof w:val="0"/>
        </w:rPr>
      </w:pPr>
      <w:r w:rsidRPr="00DF3BDA">
        <w:rPr>
          <w:rFonts w:ascii="Arial Narrow" w:hAnsi="Arial Narrow"/>
          <w:noProof w:val="0"/>
        </w:rPr>
        <w:t>Soluție</w:t>
      </w:r>
      <w:r w:rsidR="00C01FAB" w:rsidRPr="00DF3BDA">
        <w:rPr>
          <w:rFonts w:ascii="Arial Narrow" w:hAnsi="Arial Narrow"/>
          <w:noProof w:val="0"/>
        </w:rPr>
        <w:t xml:space="preserve"> backup - 2 </w:t>
      </w:r>
      <w:r w:rsidRPr="00DF3BDA">
        <w:rPr>
          <w:rFonts w:ascii="Arial Narrow" w:hAnsi="Arial Narrow"/>
          <w:noProof w:val="0"/>
        </w:rPr>
        <w:t>bucăți</w:t>
      </w:r>
    </w:p>
    <w:p w14:paraId="46716036" w14:textId="7CD82193" w:rsidR="00D74D43"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D74D43" w:rsidRPr="00DF3BDA">
        <w:rPr>
          <w:rFonts w:ascii="Arial Narrow" w:hAnsi="Arial Narrow"/>
          <w:b/>
          <w:noProof w:val="0"/>
          <w:sz w:val="24"/>
          <w:szCs w:val="24"/>
          <w:u w:val="single"/>
        </w:rPr>
        <w:t>:</w:t>
      </w:r>
    </w:p>
    <w:p w14:paraId="14C364E8" w14:textId="282CC03B" w:rsidR="00B5205C" w:rsidRPr="00DF3BDA" w:rsidRDefault="00B5205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Soluție de backup cu stocare pe doua niveluri (backup pe disc și backup pe tape virtual);</w:t>
      </w:r>
    </w:p>
    <w:p w14:paraId="2702DC18" w14:textId="37B584C8" w:rsidR="00B5205C" w:rsidRPr="00DF3BDA" w:rsidRDefault="00B5205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Arhitectură: cluster activ-pasiv cu minim 2 unități, montabil în rack standard de 19”;</w:t>
      </w:r>
    </w:p>
    <w:p w14:paraId="33C246F5" w14:textId="36121B58" w:rsidR="00B5205C" w:rsidRPr="00DF3BDA" w:rsidRDefault="00B5205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Capacitate brută: minim 120TB pe discuri de tip SATA/NL-SAS protejată prin controllere redundante;</w:t>
      </w:r>
    </w:p>
    <w:p w14:paraId="47CF1C86" w14:textId="37969E5A" w:rsidR="00B5205C" w:rsidRPr="00DF3BDA" w:rsidRDefault="00B5205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Conexiuni per soluție cluster cu două noduri: minim 4x 16Gbps FC în configurație și minim 8x 10Gbps Ethernet în configurație;</w:t>
      </w:r>
    </w:p>
    <w:p w14:paraId="6F860935" w14:textId="0A03AFBE" w:rsidR="00B5205C" w:rsidRPr="00DF3BDA" w:rsidRDefault="00B5205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Capabilități integrate de compresie și deduplicare;</w:t>
      </w:r>
    </w:p>
    <w:p w14:paraId="041C2FDE" w14:textId="25A61B4A" w:rsidR="00B5205C" w:rsidRPr="00DF3BDA" w:rsidRDefault="00B5205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Capabilități de multipathing: fail</w:t>
      </w:r>
      <w:r w:rsidR="00826DD1">
        <w:rPr>
          <w:rFonts w:ascii="Arial Narrow" w:hAnsi="Arial Narrow"/>
          <w:noProof w:val="0"/>
          <w:sz w:val="24"/>
          <w:szCs w:val="24"/>
        </w:rPr>
        <w:t>-</w:t>
      </w:r>
      <w:r w:rsidRPr="00DF3BDA">
        <w:rPr>
          <w:rFonts w:ascii="Arial Narrow" w:hAnsi="Arial Narrow"/>
          <w:noProof w:val="0"/>
          <w:sz w:val="24"/>
          <w:szCs w:val="24"/>
        </w:rPr>
        <w:t>over și load-balancing, indiferent de numărul de servere care se vor conecta la sistem;</w:t>
      </w:r>
    </w:p>
    <w:p w14:paraId="486503A2" w14:textId="146A1E60" w:rsidR="00B5205C" w:rsidRPr="00DF3BDA" w:rsidRDefault="00B5205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Capabilități de definire de hard disk-uri hot sparing;</w:t>
      </w:r>
    </w:p>
    <w:p w14:paraId="6649293A" w14:textId="17221CA6" w:rsidR="00B5205C" w:rsidRPr="00DF3BDA" w:rsidRDefault="00B5205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Suport pentru replicare la distanță (sincron și asincron);</w:t>
      </w:r>
    </w:p>
    <w:p w14:paraId="1FBF8BEF" w14:textId="4717C630" w:rsidR="00B5205C" w:rsidRPr="00DF3BDA" w:rsidRDefault="00B5205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Pentru asigurarea redundanței complete a platformei de salvare/restaurare date preconizate, fiecare element major component al platformei va oferi alimentare redundantă prin cel puțin două surse independente de alimentare. Sursele vor oferi funcționalitate hot-swap pentru înlocuirea rapidă, fără oprirea alimentării sistemului și fără întreruperea serviciilor asigurate de platformă;</w:t>
      </w:r>
    </w:p>
    <w:p w14:paraId="12681EF4" w14:textId="532AA086" w:rsidR="00B5205C" w:rsidRPr="00DF3BDA" w:rsidRDefault="00B5205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Software de management și backup inclus cu următoarele capabilități:</w:t>
      </w:r>
    </w:p>
    <w:p w14:paraId="3F7822EC" w14:textId="017885E3" w:rsidR="00B5205C" w:rsidRPr="00DF3BDA" w:rsidRDefault="00B5205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Aplicație de backup livrata și licențiată pentru întreaga capacitate, compatibilă cu dispozitivele de stocare propuse;</w:t>
      </w:r>
    </w:p>
    <w:p w14:paraId="7EE09EFB" w14:textId="0F1554B0" w:rsidR="00B5205C" w:rsidRPr="00DF3BDA" w:rsidRDefault="00B5205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Aplicația de backup trebuie</w:t>
      </w:r>
      <w:r w:rsidR="00CA3B66">
        <w:rPr>
          <w:rFonts w:ascii="Arial Narrow" w:hAnsi="Arial Narrow"/>
          <w:noProof w:val="0"/>
          <w:sz w:val="24"/>
          <w:szCs w:val="24"/>
        </w:rPr>
        <w:t xml:space="preserve"> să </w:t>
      </w:r>
      <w:r w:rsidRPr="00DF3BDA">
        <w:rPr>
          <w:rFonts w:ascii="Arial Narrow" w:hAnsi="Arial Narrow"/>
          <w:noProof w:val="0"/>
          <w:sz w:val="24"/>
          <w:szCs w:val="24"/>
        </w:rPr>
        <w:t>fie o soluție backup de tip enterprise, capabilă</w:t>
      </w:r>
      <w:r w:rsidR="00CA3B66">
        <w:rPr>
          <w:rFonts w:ascii="Arial Narrow" w:hAnsi="Arial Narrow"/>
          <w:noProof w:val="0"/>
          <w:sz w:val="24"/>
          <w:szCs w:val="24"/>
        </w:rPr>
        <w:t xml:space="preserve"> să </w:t>
      </w:r>
      <w:r w:rsidRPr="00DF3BDA">
        <w:rPr>
          <w:rFonts w:ascii="Arial Narrow" w:hAnsi="Arial Narrow"/>
          <w:noProof w:val="0"/>
          <w:sz w:val="24"/>
          <w:szCs w:val="24"/>
        </w:rPr>
        <w:t>efectueze backup în mod centralizat și programat, fără intervenție umană;</w:t>
      </w:r>
    </w:p>
    <w:p w14:paraId="0A400EEE" w14:textId="35BD95A1" w:rsidR="00B5205C" w:rsidRPr="00DF3BDA" w:rsidRDefault="00B5205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Aplicația de backup trebuie</w:t>
      </w:r>
      <w:r w:rsidR="00CA3B66">
        <w:rPr>
          <w:rFonts w:ascii="Arial Narrow" w:hAnsi="Arial Narrow"/>
          <w:noProof w:val="0"/>
          <w:sz w:val="24"/>
          <w:szCs w:val="24"/>
        </w:rPr>
        <w:t xml:space="preserve"> să </w:t>
      </w:r>
      <w:r w:rsidRPr="00DF3BDA">
        <w:rPr>
          <w:rFonts w:ascii="Arial Narrow" w:hAnsi="Arial Narrow"/>
          <w:noProof w:val="0"/>
          <w:sz w:val="24"/>
          <w:szCs w:val="24"/>
        </w:rPr>
        <w:t xml:space="preserve">fie capabila să realizeze backup pentru medii eterogene cu suport pentru sisteme de operare Windows, Linux, Unix, respectiv pentru platforme de virtualizare (cel puțin pentru toate tipurile de sisteme de operare/virtualizare incluse în arhitectura care va fi ofertată de </w:t>
      </w:r>
      <w:r w:rsidR="00BA1B16">
        <w:rPr>
          <w:rFonts w:ascii="Arial Narrow" w:hAnsi="Arial Narrow"/>
          <w:noProof w:val="0"/>
          <w:sz w:val="24"/>
          <w:szCs w:val="24"/>
        </w:rPr>
        <w:t>Prestator</w:t>
      </w:r>
      <w:r w:rsidRPr="00DF3BDA">
        <w:rPr>
          <w:rFonts w:ascii="Arial Narrow" w:hAnsi="Arial Narrow"/>
          <w:noProof w:val="0"/>
          <w:sz w:val="24"/>
          <w:szCs w:val="24"/>
        </w:rPr>
        <w:t>);</w:t>
      </w:r>
    </w:p>
    <w:p w14:paraId="56896ACB" w14:textId="0F316BC0" w:rsidR="00B5205C" w:rsidRPr="00DF3BDA" w:rsidRDefault="00B5205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Soluția de backup va oferi acces la datele stocate, respectiv către platformele și aplicațiile ce beneficiază de procesele de backup, prin protocol de tip file (NAS), prin NFS și CIFS;</w:t>
      </w:r>
    </w:p>
    <w:p w14:paraId="70D2DFA2" w14:textId="77777777" w:rsidR="00B5205C" w:rsidRPr="00DF3BDA" w:rsidRDefault="00B5205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Conectivitate prin protocol de tip NDMP și VTL;</w:t>
      </w:r>
    </w:p>
    <w:p w14:paraId="2B980241" w14:textId="5EB6F4E1" w:rsidR="00F518F2" w:rsidRPr="00DF3BDA" w:rsidRDefault="00F518F2"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Va oferi posibilitatea criptării datelor stocate, respectiv criptarea fluxului de date în procesul de replicare;</w:t>
      </w:r>
    </w:p>
    <w:p w14:paraId="64DA4DA6" w14:textId="65EF217B" w:rsidR="00B5205C" w:rsidRPr="00DF3BDA" w:rsidRDefault="00B5205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Procesul de deduplicare a datelor va putea fi distribuit la sursă sau la destinație în funcție de aplicația de salvare și restaurare utilizată;</w:t>
      </w:r>
    </w:p>
    <w:p w14:paraId="365B25C7" w14:textId="4EBBE6CC" w:rsidR="00C01FAB" w:rsidRPr="00DF3BDA" w:rsidRDefault="00B5205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Procesul de deduplicare a datelor se va face utilizând segmente de dimensiuni variabile, în scopul eficientizării factorului de deduplicare.</w:t>
      </w:r>
    </w:p>
    <w:p w14:paraId="61C50CA5"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5F830F79" w14:textId="5440EFFA" w:rsidR="00C01FAB" w:rsidRPr="00DF3BDA" w:rsidRDefault="00C01FAB" w:rsidP="00FA2660">
      <w:pPr>
        <w:pStyle w:val="Heading6ONRC"/>
        <w:spacing w:before="60" w:after="60"/>
        <w:rPr>
          <w:rFonts w:ascii="Arial Narrow" w:hAnsi="Arial Narrow"/>
          <w:noProof w:val="0"/>
        </w:rPr>
      </w:pPr>
      <w:r w:rsidRPr="00DF3BDA">
        <w:rPr>
          <w:rFonts w:ascii="Arial Narrow" w:hAnsi="Arial Narrow"/>
          <w:noProof w:val="0"/>
        </w:rPr>
        <w:t xml:space="preserve">Router internet - 4 </w:t>
      </w:r>
      <w:r w:rsidR="005659F4" w:rsidRPr="00DF3BDA">
        <w:rPr>
          <w:rFonts w:ascii="Arial Narrow" w:hAnsi="Arial Narrow"/>
          <w:noProof w:val="0"/>
        </w:rPr>
        <w:t>bucăți</w:t>
      </w:r>
    </w:p>
    <w:p w14:paraId="37C0D5A3" w14:textId="6CDF3C14" w:rsidR="00D74D43"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D74D43" w:rsidRPr="00DF3BDA">
        <w:rPr>
          <w:rFonts w:ascii="Arial Narrow" w:hAnsi="Arial Narrow"/>
          <w:b/>
          <w:noProof w:val="0"/>
          <w:sz w:val="24"/>
          <w:szCs w:val="24"/>
          <w:u w:val="single"/>
        </w:rPr>
        <w:t>:</w:t>
      </w:r>
    </w:p>
    <w:p w14:paraId="41F586A0" w14:textId="4B10C361"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Echipament router cu </w:t>
      </w:r>
      <w:r w:rsidR="0043402E" w:rsidRPr="00DF3BDA">
        <w:rPr>
          <w:rFonts w:ascii="Arial Narrow" w:hAnsi="Arial Narrow"/>
          <w:noProof w:val="0"/>
          <w:sz w:val="24"/>
          <w:szCs w:val="24"/>
        </w:rPr>
        <w:t>funcționalități</w:t>
      </w:r>
      <w:r w:rsidRPr="00DF3BDA">
        <w:rPr>
          <w:rFonts w:ascii="Arial Narrow" w:hAnsi="Arial Narrow"/>
          <w:noProof w:val="0"/>
          <w:sz w:val="24"/>
          <w:szCs w:val="24"/>
        </w:rPr>
        <w:t xml:space="preserve"> avansate de rutare acces internet;</w:t>
      </w:r>
    </w:p>
    <w:p w14:paraId="033A70A9" w14:textId="5A431AE4"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w:t>
      </w:r>
      <w:r w:rsidR="00AF1591" w:rsidRPr="00DF3BDA">
        <w:rPr>
          <w:rFonts w:ascii="Arial Narrow" w:hAnsi="Arial Narrow"/>
          <w:noProof w:val="0"/>
          <w:sz w:val="24"/>
          <w:szCs w:val="24"/>
        </w:rPr>
        <w:t>interfețe</w:t>
      </w:r>
      <w:r w:rsidR="00C01FAB" w:rsidRPr="00DF3BDA">
        <w:rPr>
          <w:rFonts w:ascii="Arial Narrow" w:hAnsi="Arial Narrow"/>
          <w:noProof w:val="0"/>
          <w:sz w:val="24"/>
          <w:szCs w:val="24"/>
        </w:rPr>
        <w:t xml:space="preserve"> Ethernet 1 Gbps: minim 8;</w:t>
      </w:r>
    </w:p>
    <w:p w14:paraId="7400B046" w14:textId="5B6B8B32"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w:t>
      </w:r>
      <w:r w:rsidR="00AF1591" w:rsidRPr="00DF3BDA">
        <w:rPr>
          <w:rFonts w:ascii="Arial Narrow" w:hAnsi="Arial Narrow"/>
          <w:noProof w:val="0"/>
          <w:sz w:val="24"/>
          <w:szCs w:val="24"/>
        </w:rPr>
        <w:t>interfețe</w:t>
      </w:r>
      <w:r w:rsidR="00C01FAB" w:rsidRPr="00DF3BDA">
        <w:rPr>
          <w:rFonts w:ascii="Arial Narrow" w:hAnsi="Arial Narrow"/>
          <w:noProof w:val="0"/>
          <w:sz w:val="24"/>
          <w:szCs w:val="24"/>
        </w:rPr>
        <w:t xml:space="preserve"> Ethernet 10 Gbps: minim 8;</w:t>
      </w:r>
    </w:p>
    <w:p w14:paraId="549375AA"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IPv4 Forwading: minim 60 Gbps;</w:t>
      </w:r>
    </w:p>
    <w:p w14:paraId="3815CC48"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Criptare IPSec: minim 10 Gbps;</w:t>
      </w:r>
    </w:p>
    <w:p w14:paraId="374AB19C" w14:textId="59D841A4" w:rsidR="00C01FAB" w:rsidRPr="00DF3BDA" w:rsidRDefault="00D74D43"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Arhitectura modulara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de tip multiprocesor/multi-core</w:t>
      </w:r>
      <w:r w:rsidR="00C01FAB" w:rsidRPr="00DF3BDA">
        <w:rPr>
          <w:rFonts w:ascii="Arial Narrow" w:hAnsi="Arial Narrow"/>
          <w:noProof w:val="0"/>
          <w:sz w:val="24"/>
          <w:szCs w:val="24"/>
        </w:rPr>
        <w:t>;</w:t>
      </w:r>
    </w:p>
    <w:p w14:paraId="478C8424"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Management de tip out-of-band: port Ethernet, port USB;</w:t>
      </w:r>
    </w:p>
    <w:p w14:paraId="74B62414" w14:textId="5F02D692"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Configurare liste de acces (ACL) bazate pe IP sursa </w:t>
      </w:r>
      <w:r w:rsidR="00C70A39" w:rsidRPr="00DF3BDA">
        <w:rPr>
          <w:rFonts w:ascii="Arial Narrow" w:hAnsi="Arial Narrow"/>
          <w:noProof w:val="0"/>
          <w:sz w:val="24"/>
          <w:szCs w:val="24"/>
        </w:rPr>
        <w:t>și</w:t>
      </w:r>
      <w:r w:rsidRPr="00DF3BDA">
        <w:rPr>
          <w:rFonts w:ascii="Arial Narrow" w:hAnsi="Arial Narrow"/>
          <w:noProof w:val="0"/>
          <w:sz w:val="24"/>
          <w:szCs w:val="24"/>
        </w:rPr>
        <w:t xml:space="preserve"> </w:t>
      </w:r>
      <w:r w:rsidR="0039777D" w:rsidRPr="00DF3BDA">
        <w:rPr>
          <w:rFonts w:ascii="Arial Narrow" w:hAnsi="Arial Narrow"/>
          <w:noProof w:val="0"/>
          <w:sz w:val="24"/>
          <w:szCs w:val="24"/>
        </w:rPr>
        <w:t>destinație</w:t>
      </w:r>
      <w:r w:rsidRPr="00DF3BDA">
        <w:rPr>
          <w:rFonts w:ascii="Arial Narrow" w:hAnsi="Arial Narrow"/>
          <w:noProof w:val="0"/>
          <w:sz w:val="24"/>
          <w:szCs w:val="24"/>
        </w:rPr>
        <w:t xml:space="preserve"> </w:t>
      </w:r>
      <w:r w:rsidR="00C70A39" w:rsidRPr="00DF3BDA">
        <w:rPr>
          <w:rFonts w:ascii="Arial Narrow" w:hAnsi="Arial Narrow"/>
          <w:noProof w:val="0"/>
          <w:sz w:val="24"/>
          <w:szCs w:val="24"/>
        </w:rPr>
        <w:t>și</w:t>
      </w:r>
      <w:r w:rsidRPr="00DF3BDA">
        <w:rPr>
          <w:rFonts w:ascii="Arial Narrow" w:hAnsi="Arial Narrow"/>
          <w:noProof w:val="0"/>
          <w:sz w:val="24"/>
          <w:szCs w:val="24"/>
        </w:rPr>
        <w:t>/sau porturi UDP/TCP;</w:t>
      </w:r>
    </w:p>
    <w:p w14:paraId="0A930CA7" w14:textId="5CA27F7C"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Posibilitate de </w:t>
      </w:r>
      <w:r w:rsidR="00C24529" w:rsidRPr="00DF3BDA">
        <w:rPr>
          <w:rFonts w:ascii="Arial Narrow" w:hAnsi="Arial Narrow"/>
          <w:noProof w:val="0"/>
          <w:sz w:val="24"/>
          <w:szCs w:val="24"/>
        </w:rPr>
        <w:t>inspecție</w:t>
      </w:r>
      <w:r w:rsidRPr="00DF3BDA">
        <w:rPr>
          <w:rFonts w:ascii="Arial Narrow" w:hAnsi="Arial Narrow"/>
          <w:noProof w:val="0"/>
          <w:sz w:val="24"/>
          <w:szCs w:val="24"/>
        </w:rPr>
        <w:t xml:space="preserve"> la nivel de </w:t>
      </w:r>
      <w:r w:rsidR="00AF1591" w:rsidRPr="00DF3BDA">
        <w:rPr>
          <w:rFonts w:ascii="Arial Narrow" w:hAnsi="Arial Narrow"/>
          <w:noProof w:val="0"/>
          <w:sz w:val="24"/>
          <w:szCs w:val="24"/>
        </w:rPr>
        <w:t>aplicație</w:t>
      </w:r>
      <w:r w:rsidRPr="00DF3BDA">
        <w:rPr>
          <w:rFonts w:ascii="Arial Narrow" w:hAnsi="Arial Narrow"/>
          <w:noProof w:val="0"/>
          <w:sz w:val="24"/>
          <w:szCs w:val="24"/>
        </w:rPr>
        <w:t xml:space="preserve"> (DPI) pentru 1000 protocoale;</w:t>
      </w:r>
    </w:p>
    <w:p w14:paraId="46592009"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Suport pentru: IPv6, IPv4/IPv6 Dual Stack, Bidirectional Forward Detection, Policy Based Routing, Multicast Internet Group Management Protocol, Unicast Reverse Path Forwarding;</w:t>
      </w:r>
    </w:p>
    <w:p w14:paraId="642ECA0A" w14:textId="47C7EC5C"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Tipuri de </w:t>
      </w:r>
      <w:r w:rsidR="005659F4" w:rsidRPr="00DF3BDA">
        <w:rPr>
          <w:rFonts w:ascii="Arial Narrow" w:hAnsi="Arial Narrow"/>
          <w:noProof w:val="0"/>
          <w:sz w:val="24"/>
          <w:szCs w:val="24"/>
        </w:rPr>
        <w:t>încapsulare</w:t>
      </w:r>
      <w:r w:rsidRPr="00DF3BDA">
        <w:rPr>
          <w:rFonts w:ascii="Arial Narrow" w:hAnsi="Arial Narrow"/>
          <w:noProof w:val="0"/>
          <w:sz w:val="24"/>
          <w:szCs w:val="24"/>
        </w:rPr>
        <w:t>: Ethernet, Generic route encapsulation, 802.1q VLAN, Point-to-Point Protocol, Frame Relay, High Level Data Link Control, PPP over Ethernet;</w:t>
      </w:r>
    </w:p>
    <w:p w14:paraId="7209DA7D"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Algoritmi criptare: DES, 3DES, AES-128, AES 256;</w:t>
      </w:r>
    </w:p>
    <w:p w14:paraId="7F0FED16"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Autentificare: RSA 768/1024/2048, ECDSA 256/384;</w:t>
      </w:r>
    </w:p>
    <w:p w14:paraId="2107529D"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Hash: MD5, SHA, SHA-256, SHA-384, SHA-512;</w:t>
      </w:r>
    </w:p>
    <w:p w14:paraId="30F920FC"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Suport Next Generation Encryption;</w:t>
      </w:r>
    </w:p>
    <w:p w14:paraId="36AB23BC" w14:textId="585B0745" w:rsidR="00C01FAB" w:rsidRPr="00DF3BDA" w:rsidRDefault="00DC158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Două </w:t>
      </w:r>
      <w:r w:rsidR="00C01FAB" w:rsidRPr="00DF3BDA">
        <w:rPr>
          <w:rFonts w:ascii="Arial Narrow" w:hAnsi="Arial Narrow"/>
          <w:noProof w:val="0"/>
          <w:sz w:val="24"/>
          <w:szCs w:val="24"/>
        </w:rPr>
        <w:t>surse de alimentare AC 220V redundante;</w:t>
      </w:r>
    </w:p>
    <w:p w14:paraId="5E86A7EE" w14:textId="33C832C8"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Montabil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rack standard de 19’;</w:t>
      </w:r>
    </w:p>
    <w:p w14:paraId="6EE53DFC"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6B87D54B" w14:textId="5BC34E2D" w:rsidR="00C01FAB" w:rsidRPr="00DF3BDA" w:rsidRDefault="00C01FAB" w:rsidP="00FA2660">
      <w:pPr>
        <w:pStyle w:val="Heading6ONRC"/>
        <w:spacing w:before="60" w:after="60"/>
        <w:rPr>
          <w:rFonts w:ascii="Arial Narrow" w:hAnsi="Arial Narrow"/>
          <w:noProof w:val="0"/>
        </w:rPr>
      </w:pPr>
      <w:r w:rsidRPr="00DF3BDA">
        <w:rPr>
          <w:rFonts w:ascii="Arial Narrow" w:hAnsi="Arial Narrow"/>
          <w:noProof w:val="0"/>
        </w:rPr>
        <w:t xml:space="preserve">Router WAN tip 1 - 4 </w:t>
      </w:r>
      <w:r w:rsidR="005659F4" w:rsidRPr="00DF3BDA">
        <w:rPr>
          <w:rFonts w:ascii="Arial Narrow" w:hAnsi="Arial Narrow"/>
          <w:noProof w:val="0"/>
        </w:rPr>
        <w:t>bucăți</w:t>
      </w:r>
    </w:p>
    <w:p w14:paraId="40B1AA77" w14:textId="6101928F" w:rsidR="0019303A"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19303A" w:rsidRPr="00DF3BDA">
        <w:rPr>
          <w:rFonts w:ascii="Arial Narrow" w:hAnsi="Arial Narrow"/>
          <w:b/>
          <w:noProof w:val="0"/>
          <w:sz w:val="24"/>
          <w:szCs w:val="24"/>
          <w:u w:val="single"/>
        </w:rPr>
        <w:t>:</w:t>
      </w:r>
    </w:p>
    <w:p w14:paraId="550E9C0D" w14:textId="146061FA"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Echipament router cu </w:t>
      </w:r>
      <w:r w:rsidR="0043402E" w:rsidRPr="00DF3BDA">
        <w:rPr>
          <w:rFonts w:ascii="Arial Narrow" w:hAnsi="Arial Narrow"/>
          <w:noProof w:val="0"/>
          <w:sz w:val="24"/>
          <w:szCs w:val="24"/>
        </w:rPr>
        <w:t>funcționalități</w:t>
      </w:r>
      <w:r w:rsidRPr="00DF3BDA">
        <w:rPr>
          <w:rFonts w:ascii="Arial Narrow" w:hAnsi="Arial Narrow"/>
          <w:noProof w:val="0"/>
          <w:sz w:val="24"/>
          <w:szCs w:val="24"/>
        </w:rPr>
        <w:t xml:space="preserve"> avansate de rutare destinat pentru acces WAN;</w:t>
      </w:r>
    </w:p>
    <w:p w14:paraId="2C8577AA"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IPv4 Forwarding: minim 2 Gbps;</w:t>
      </w:r>
    </w:p>
    <w:p w14:paraId="174C7F8A" w14:textId="190199A8"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Criptare IPSec VPN (AES256 </w:t>
      </w:r>
      <w:r w:rsidR="00C70A39" w:rsidRPr="00DF3BDA">
        <w:rPr>
          <w:rFonts w:ascii="Arial Narrow" w:hAnsi="Arial Narrow"/>
          <w:noProof w:val="0"/>
          <w:sz w:val="24"/>
          <w:szCs w:val="24"/>
        </w:rPr>
        <w:t>și</w:t>
      </w:r>
      <w:r w:rsidRPr="00DF3BDA">
        <w:rPr>
          <w:rFonts w:ascii="Arial Narrow" w:hAnsi="Arial Narrow"/>
          <w:noProof w:val="0"/>
          <w:sz w:val="24"/>
          <w:szCs w:val="24"/>
        </w:rPr>
        <w:t xml:space="preserve"> SHA-384 sau AES256 </w:t>
      </w:r>
      <w:r w:rsidR="00C70A39" w:rsidRPr="00DF3BDA">
        <w:rPr>
          <w:rFonts w:ascii="Arial Narrow" w:hAnsi="Arial Narrow"/>
          <w:noProof w:val="0"/>
          <w:sz w:val="24"/>
          <w:szCs w:val="24"/>
        </w:rPr>
        <w:t>și</w:t>
      </w:r>
      <w:r w:rsidRPr="00DF3BDA">
        <w:rPr>
          <w:rFonts w:ascii="Arial Narrow" w:hAnsi="Arial Narrow"/>
          <w:noProof w:val="0"/>
          <w:sz w:val="24"/>
          <w:szCs w:val="24"/>
        </w:rPr>
        <w:t xml:space="preserve"> SHA-512): minim 1 Gbps;</w:t>
      </w:r>
    </w:p>
    <w:p w14:paraId="6CC58F3F" w14:textId="3732C1FA"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Arhitectura modulara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de tip multiprocesor;</w:t>
      </w:r>
    </w:p>
    <w:p w14:paraId="721553FA"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Management de tip out-of-band: port Ethernet, port USB;</w:t>
      </w:r>
    </w:p>
    <w:p w14:paraId="374393D5" w14:textId="0AEE82EC"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Configurare liste de acces (ACL) bazate pe IP sursa </w:t>
      </w:r>
      <w:r w:rsidR="00C70A39" w:rsidRPr="00DF3BDA">
        <w:rPr>
          <w:rFonts w:ascii="Arial Narrow" w:hAnsi="Arial Narrow"/>
          <w:noProof w:val="0"/>
          <w:sz w:val="24"/>
          <w:szCs w:val="24"/>
        </w:rPr>
        <w:t>și</w:t>
      </w:r>
      <w:r w:rsidRPr="00DF3BDA">
        <w:rPr>
          <w:rFonts w:ascii="Arial Narrow" w:hAnsi="Arial Narrow"/>
          <w:noProof w:val="0"/>
          <w:sz w:val="24"/>
          <w:szCs w:val="24"/>
        </w:rPr>
        <w:t xml:space="preserve"> </w:t>
      </w:r>
      <w:r w:rsidR="0039777D" w:rsidRPr="00DF3BDA">
        <w:rPr>
          <w:rFonts w:ascii="Arial Narrow" w:hAnsi="Arial Narrow"/>
          <w:noProof w:val="0"/>
          <w:sz w:val="24"/>
          <w:szCs w:val="24"/>
        </w:rPr>
        <w:t>destinație</w:t>
      </w:r>
      <w:r w:rsidRPr="00DF3BDA">
        <w:rPr>
          <w:rFonts w:ascii="Arial Narrow" w:hAnsi="Arial Narrow"/>
          <w:noProof w:val="0"/>
          <w:sz w:val="24"/>
          <w:szCs w:val="24"/>
        </w:rPr>
        <w:t xml:space="preserve"> sau porturi UDP/TCP;</w:t>
      </w:r>
    </w:p>
    <w:p w14:paraId="368B2F84" w14:textId="74F63EDB"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Posibilitate de </w:t>
      </w:r>
      <w:r w:rsidR="00C24529" w:rsidRPr="00DF3BDA">
        <w:rPr>
          <w:rFonts w:ascii="Arial Narrow" w:hAnsi="Arial Narrow"/>
          <w:noProof w:val="0"/>
          <w:sz w:val="24"/>
          <w:szCs w:val="24"/>
        </w:rPr>
        <w:t>inspecție</w:t>
      </w:r>
      <w:r w:rsidRPr="00DF3BDA">
        <w:rPr>
          <w:rFonts w:ascii="Arial Narrow" w:hAnsi="Arial Narrow"/>
          <w:noProof w:val="0"/>
          <w:sz w:val="24"/>
          <w:szCs w:val="24"/>
        </w:rPr>
        <w:t xml:space="preserve"> la nivel de </w:t>
      </w:r>
      <w:r w:rsidR="00AF1591" w:rsidRPr="00DF3BDA">
        <w:rPr>
          <w:rFonts w:ascii="Arial Narrow" w:hAnsi="Arial Narrow"/>
          <w:noProof w:val="0"/>
          <w:sz w:val="24"/>
          <w:szCs w:val="24"/>
        </w:rPr>
        <w:t>aplicație</w:t>
      </w:r>
      <w:r w:rsidRPr="00DF3BDA">
        <w:rPr>
          <w:rFonts w:ascii="Arial Narrow" w:hAnsi="Arial Narrow"/>
          <w:noProof w:val="0"/>
          <w:sz w:val="24"/>
          <w:szCs w:val="24"/>
        </w:rPr>
        <w:t xml:space="preserve"> (DPI) pentru 1000 protocoale;</w:t>
      </w:r>
    </w:p>
    <w:p w14:paraId="14AAAC54"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Suport pentru: IPv6, IPv4/IPv6 Dual Stack, Bidirectional Forward Detection, Policy Based Routing, Multicast Internet Group Management Protocol, Unicast Reverse Path Forwarding;</w:t>
      </w:r>
    </w:p>
    <w:p w14:paraId="72A1D007" w14:textId="6E9AFC7F"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Tipuri de </w:t>
      </w:r>
      <w:r w:rsidR="005659F4" w:rsidRPr="00DF3BDA">
        <w:rPr>
          <w:rFonts w:ascii="Arial Narrow" w:hAnsi="Arial Narrow"/>
          <w:noProof w:val="0"/>
          <w:sz w:val="24"/>
          <w:szCs w:val="24"/>
        </w:rPr>
        <w:t>încapsulare</w:t>
      </w:r>
      <w:r w:rsidRPr="00DF3BDA">
        <w:rPr>
          <w:rFonts w:ascii="Arial Narrow" w:hAnsi="Arial Narrow"/>
          <w:noProof w:val="0"/>
          <w:sz w:val="24"/>
          <w:szCs w:val="24"/>
        </w:rPr>
        <w:t>: Ethernet, Generic route encapsulation, 802.1q VLAN, Point-to-Point Protocol, Frame Relay, High Level Data Link Control, PPP over Ethernet;</w:t>
      </w:r>
    </w:p>
    <w:p w14:paraId="44B6A19E"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Algoritmi criptare: DES, 3DES, AES-128, AES 256;</w:t>
      </w:r>
    </w:p>
    <w:p w14:paraId="2D62F4A7"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Autentificare: RSA 768/1024/2048, ECDSA 256/384;</w:t>
      </w:r>
    </w:p>
    <w:p w14:paraId="485084BB"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Hash: MD5, SHA, SHA-256, SHA-384, SHA-512;</w:t>
      </w:r>
    </w:p>
    <w:p w14:paraId="5400E082"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Porturi Ethernet 1 Gbps: minim 4;</w:t>
      </w:r>
    </w:p>
    <w:p w14:paraId="005052C0"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Porturi de consola: minim 1;</w:t>
      </w:r>
    </w:p>
    <w:p w14:paraId="5CC4E213" w14:textId="31485A7B"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Funcții</w:t>
      </w:r>
      <w:r w:rsidR="00C01FAB" w:rsidRPr="00DF3BDA">
        <w:rPr>
          <w:rFonts w:ascii="Arial Narrow" w:hAnsi="Arial Narrow"/>
          <w:noProof w:val="0"/>
          <w:sz w:val="24"/>
          <w:szCs w:val="24"/>
        </w:rPr>
        <w:t xml:space="preserve"> de QoS ce includ traffic shaping, traffic policing </w:t>
      </w:r>
      <w:r w:rsidR="00DC158C" w:rsidRPr="00DF3BDA">
        <w:rPr>
          <w:rFonts w:ascii="Arial Narrow" w:hAnsi="Arial Narrow"/>
          <w:noProof w:val="0"/>
          <w:sz w:val="24"/>
          <w:szCs w:val="24"/>
        </w:rPr>
        <w:t>și</w:t>
      </w:r>
      <w:r w:rsidR="00C01FAB" w:rsidRPr="00DF3BDA">
        <w:rPr>
          <w:rFonts w:ascii="Arial Narrow" w:hAnsi="Arial Narrow"/>
          <w:noProof w:val="0"/>
          <w:sz w:val="24"/>
          <w:szCs w:val="24"/>
        </w:rPr>
        <w:t xml:space="preserve"> coada prioritara;</w:t>
      </w:r>
    </w:p>
    <w:p w14:paraId="0821E7CB" w14:textId="7BAC01C0"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Funcții</w:t>
      </w:r>
      <w:r w:rsidR="00C01FAB" w:rsidRPr="00DF3BDA">
        <w:rPr>
          <w:rFonts w:ascii="Arial Narrow" w:hAnsi="Arial Narrow"/>
          <w:noProof w:val="0"/>
          <w:sz w:val="24"/>
          <w:szCs w:val="24"/>
        </w:rPr>
        <w:t xml:space="preserve"> translatare NAT de la IPv4 la IPv6 </w:t>
      </w:r>
      <w:r w:rsidR="00C70A39" w:rsidRPr="00DF3BDA">
        <w:rPr>
          <w:rFonts w:ascii="Arial Narrow" w:hAnsi="Arial Narrow"/>
          <w:noProof w:val="0"/>
          <w:sz w:val="24"/>
          <w:szCs w:val="24"/>
        </w:rPr>
        <w:t>și</w:t>
      </w:r>
      <w:r w:rsidR="00C01FAB" w:rsidRPr="00DF3BDA">
        <w:rPr>
          <w:rFonts w:ascii="Arial Narrow" w:hAnsi="Arial Narrow"/>
          <w:noProof w:val="0"/>
          <w:sz w:val="24"/>
          <w:szCs w:val="24"/>
        </w:rPr>
        <w:t xml:space="preserve"> reciproc, NAT64, NPTv6;</w:t>
      </w:r>
    </w:p>
    <w:p w14:paraId="17C61803"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Rutare: static, policy-based routing, OSPF, BGP (cu suport IPv6);</w:t>
      </w:r>
    </w:p>
    <w:p w14:paraId="3601C483" w14:textId="10CC1924"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de tunele IPSec VPN: minim 4000;</w:t>
      </w:r>
    </w:p>
    <w:p w14:paraId="365A6221" w14:textId="34877FCE"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w:t>
      </w:r>
      <w:r w:rsidRPr="00DF3BDA">
        <w:rPr>
          <w:rFonts w:ascii="Arial Narrow" w:hAnsi="Arial Narrow"/>
          <w:noProof w:val="0"/>
          <w:sz w:val="24"/>
          <w:szCs w:val="24"/>
        </w:rPr>
        <w:t>clienți</w:t>
      </w:r>
      <w:r w:rsidR="00C01FAB" w:rsidRPr="00DF3BDA">
        <w:rPr>
          <w:rFonts w:ascii="Arial Narrow" w:hAnsi="Arial Narrow"/>
          <w:noProof w:val="0"/>
          <w:sz w:val="24"/>
          <w:szCs w:val="24"/>
        </w:rPr>
        <w:t xml:space="preserve"> VPN </w:t>
      </w:r>
      <w:r w:rsidRPr="00DF3BDA">
        <w:rPr>
          <w:rFonts w:ascii="Arial Narrow" w:hAnsi="Arial Narrow"/>
          <w:noProof w:val="0"/>
          <w:sz w:val="24"/>
          <w:szCs w:val="24"/>
        </w:rPr>
        <w:t>concurenți</w:t>
      </w:r>
      <w:r w:rsidR="00C01FAB" w:rsidRPr="00DF3BDA">
        <w:rPr>
          <w:rFonts w:ascii="Arial Narrow" w:hAnsi="Arial Narrow"/>
          <w:noProof w:val="0"/>
          <w:sz w:val="24"/>
          <w:szCs w:val="24"/>
        </w:rPr>
        <w:t>: minim 4000;</w:t>
      </w:r>
    </w:p>
    <w:p w14:paraId="44735EA2" w14:textId="7F40804C"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VLAN-uri procesabile: minim 1000;</w:t>
      </w:r>
    </w:p>
    <w:p w14:paraId="1902541B" w14:textId="7B215014"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Posibilitate </w:t>
      </w:r>
      <w:r w:rsidR="0039777D" w:rsidRPr="00DF3BDA">
        <w:rPr>
          <w:rFonts w:ascii="Arial Narrow" w:hAnsi="Arial Narrow"/>
          <w:noProof w:val="0"/>
          <w:sz w:val="24"/>
          <w:szCs w:val="24"/>
        </w:rPr>
        <w:t>funcționare</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mod high-availability;</w:t>
      </w:r>
    </w:p>
    <w:p w14:paraId="432234D4" w14:textId="77777777" w:rsidR="0019303A" w:rsidRPr="00DF3BDA" w:rsidRDefault="0019303A"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Posibilitate gestionare trafic de voce, inclusiv conversie analogic-digital;</w:t>
      </w:r>
    </w:p>
    <w:p w14:paraId="1251724C" w14:textId="77777777" w:rsidR="0019303A" w:rsidRPr="00DF3BDA" w:rsidRDefault="0019303A"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Suport conectare trunchiuri SIP (SBC);</w:t>
      </w:r>
    </w:p>
    <w:p w14:paraId="599A99CF" w14:textId="0E570C91" w:rsidR="0019303A" w:rsidRPr="00DF3BDA" w:rsidRDefault="0019303A"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Capacitate (module instalate) pentru procesarea vocii pe cel </w:t>
      </w:r>
      <w:r w:rsidR="00BB1D89" w:rsidRPr="00DF3BDA">
        <w:rPr>
          <w:rFonts w:ascii="Arial Narrow" w:hAnsi="Arial Narrow"/>
          <w:noProof w:val="0"/>
          <w:sz w:val="24"/>
          <w:szCs w:val="24"/>
        </w:rPr>
        <w:t>puțin</w:t>
      </w:r>
      <w:r w:rsidRPr="00DF3BDA">
        <w:rPr>
          <w:rFonts w:ascii="Arial Narrow" w:hAnsi="Arial Narrow"/>
          <w:noProof w:val="0"/>
          <w:sz w:val="24"/>
          <w:szCs w:val="24"/>
        </w:rPr>
        <w:t xml:space="preserve"> 64 de canale concomitente;</w:t>
      </w:r>
    </w:p>
    <w:p w14:paraId="1B0B8FFD" w14:textId="77777777" w:rsidR="0019303A" w:rsidRPr="00DF3BDA" w:rsidRDefault="0019303A"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Codec-uri: G.711, G.722, G.726, G.728, G.729;</w:t>
      </w:r>
    </w:p>
    <w:p w14:paraId="259FA511" w14:textId="6886DC18" w:rsidR="0019303A"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Capacități</w:t>
      </w:r>
      <w:r w:rsidR="0019303A" w:rsidRPr="00DF3BDA">
        <w:rPr>
          <w:rFonts w:ascii="Arial Narrow" w:hAnsi="Arial Narrow"/>
          <w:noProof w:val="0"/>
          <w:sz w:val="24"/>
          <w:szCs w:val="24"/>
        </w:rPr>
        <w:t xml:space="preserve"> voce: Echo cancellation, Tone detection, Noise reduction, Acoustic shock prevention, Gain control;</w:t>
      </w:r>
    </w:p>
    <w:p w14:paraId="09614ED4" w14:textId="3FC3DF2D" w:rsidR="00C01FAB" w:rsidRPr="00DF3BDA" w:rsidRDefault="00DC158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Două </w:t>
      </w:r>
      <w:r w:rsidR="00C01FAB" w:rsidRPr="00DF3BDA">
        <w:rPr>
          <w:rFonts w:ascii="Arial Narrow" w:hAnsi="Arial Narrow"/>
          <w:noProof w:val="0"/>
          <w:sz w:val="24"/>
          <w:szCs w:val="24"/>
        </w:rPr>
        <w:t>surse de alimentare AC 220V redundante;</w:t>
      </w:r>
    </w:p>
    <w:p w14:paraId="7519C546" w14:textId="40CBA130"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Montabil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rack standard de 19’;</w:t>
      </w:r>
    </w:p>
    <w:p w14:paraId="78B1F959"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5EB7D353" w14:textId="18B6618F" w:rsidR="00C01FAB" w:rsidRPr="00DF3BDA" w:rsidRDefault="00C01FAB" w:rsidP="00FA2660">
      <w:pPr>
        <w:pStyle w:val="Heading6ONRC"/>
        <w:spacing w:before="60" w:after="60"/>
        <w:rPr>
          <w:rFonts w:ascii="Arial Narrow" w:hAnsi="Arial Narrow"/>
          <w:noProof w:val="0"/>
        </w:rPr>
      </w:pPr>
      <w:r w:rsidRPr="00DF3BDA">
        <w:rPr>
          <w:rFonts w:ascii="Arial Narrow" w:hAnsi="Arial Narrow"/>
          <w:noProof w:val="0"/>
        </w:rPr>
        <w:t xml:space="preserve">Router WAN tip 2 - 41 </w:t>
      </w:r>
      <w:r w:rsidR="005659F4" w:rsidRPr="00DF3BDA">
        <w:rPr>
          <w:rFonts w:ascii="Arial Narrow" w:hAnsi="Arial Narrow"/>
          <w:noProof w:val="0"/>
        </w:rPr>
        <w:t>bucăți</w:t>
      </w:r>
    </w:p>
    <w:p w14:paraId="0F1C188B" w14:textId="25D65058" w:rsidR="00B54D66"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B54D66" w:rsidRPr="00DF3BDA">
        <w:rPr>
          <w:rFonts w:ascii="Arial Narrow" w:hAnsi="Arial Narrow"/>
          <w:b/>
          <w:noProof w:val="0"/>
          <w:sz w:val="24"/>
          <w:szCs w:val="24"/>
          <w:u w:val="single"/>
        </w:rPr>
        <w:t>:</w:t>
      </w:r>
    </w:p>
    <w:p w14:paraId="4D330B11" w14:textId="29D51251"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Echipament router cu </w:t>
      </w:r>
      <w:r w:rsidR="0043402E" w:rsidRPr="00DF3BDA">
        <w:rPr>
          <w:rFonts w:ascii="Arial Narrow" w:hAnsi="Arial Narrow"/>
          <w:noProof w:val="0"/>
          <w:sz w:val="24"/>
          <w:szCs w:val="24"/>
        </w:rPr>
        <w:t>funcționalități</w:t>
      </w:r>
      <w:r w:rsidRPr="00DF3BDA">
        <w:rPr>
          <w:rFonts w:ascii="Arial Narrow" w:hAnsi="Arial Narrow"/>
          <w:noProof w:val="0"/>
          <w:sz w:val="24"/>
          <w:szCs w:val="24"/>
        </w:rPr>
        <w:t xml:space="preserve"> avansate de rutare destinat pentru acces WAN;</w:t>
      </w:r>
    </w:p>
    <w:p w14:paraId="3A3C64F1"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IPv4 Forwarding: minim 1 Gbps;</w:t>
      </w:r>
    </w:p>
    <w:p w14:paraId="39F93C41" w14:textId="41ED8FD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Criptare IPSec VPN (AES256 </w:t>
      </w:r>
      <w:r w:rsidR="00C70A39" w:rsidRPr="00DF3BDA">
        <w:rPr>
          <w:rFonts w:ascii="Arial Narrow" w:hAnsi="Arial Narrow"/>
          <w:noProof w:val="0"/>
          <w:sz w:val="24"/>
          <w:szCs w:val="24"/>
        </w:rPr>
        <w:t>și</w:t>
      </w:r>
      <w:r w:rsidRPr="00DF3BDA">
        <w:rPr>
          <w:rFonts w:ascii="Arial Narrow" w:hAnsi="Arial Narrow"/>
          <w:noProof w:val="0"/>
          <w:sz w:val="24"/>
          <w:szCs w:val="24"/>
        </w:rPr>
        <w:t xml:space="preserve"> SHA-384 sau AES256 </w:t>
      </w:r>
      <w:r w:rsidR="00C70A39" w:rsidRPr="00DF3BDA">
        <w:rPr>
          <w:rFonts w:ascii="Arial Narrow" w:hAnsi="Arial Narrow"/>
          <w:noProof w:val="0"/>
          <w:sz w:val="24"/>
          <w:szCs w:val="24"/>
        </w:rPr>
        <w:t>și</w:t>
      </w:r>
      <w:r w:rsidRPr="00DF3BDA">
        <w:rPr>
          <w:rFonts w:ascii="Arial Narrow" w:hAnsi="Arial Narrow"/>
          <w:noProof w:val="0"/>
          <w:sz w:val="24"/>
          <w:szCs w:val="24"/>
        </w:rPr>
        <w:t xml:space="preserve"> SHA-512): minim 500 Mbps;</w:t>
      </w:r>
    </w:p>
    <w:p w14:paraId="29896720" w14:textId="5855878E"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Arhitectura modulara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de tip multiprocesor;</w:t>
      </w:r>
    </w:p>
    <w:p w14:paraId="1746047A"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Management de tip out-of-band: port Ethernet, port USB;</w:t>
      </w:r>
    </w:p>
    <w:p w14:paraId="74268B97" w14:textId="4809FFE2"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Configurare liste de acces (ACL) bazate pe IP sursa </w:t>
      </w:r>
      <w:r w:rsidR="00C70A39" w:rsidRPr="00DF3BDA">
        <w:rPr>
          <w:rFonts w:ascii="Arial Narrow" w:hAnsi="Arial Narrow"/>
          <w:noProof w:val="0"/>
          <w:sz w:val="24"/>
          <w:szCs w:val="24"/>
        </w:rPr>
        <w:t>și</w:t>
      </w:r>
      <w:r w:rsidRPr="00DF3BDA">
        <w:rPr>
          <w:rFonts w:ascii="Arial Narrow" w:hAnsi="Arial Narrow"/>
          <w:noProof w:val="0"/>
          <w:sz w:val="24"/>
          <w:szCs w:val="24"/>
        </w:rPr>
        <w:t xml:space="preserve"> </w:t>
      </w:r>
      <w:r w:rsidR="0039777D" w:rsidRPr="00DF3BDA">
        <w:rPr>
          <w:rFonts w:ascii="Arial Narrow" w:hAnsi="Arial Narrow"/>
          <w:noProof w:val="0"/>
          <w:sz w:val="24"/>
          <w:szCs w:val="24"/>
        </w:rPr>
        <w:t>destinație</w:t>
      </w:r>
      <w:r w:rsidRPr="00DF3BDA">
        <w:rPr>
          <w:rFonts w:ascii="Arial Narrow" w:hAnsi="Arial Narrow"/>
          <w:noProof w:val="0"/>
          <w:sz w:val="24"/>
          <w:szCs w:val="24"/>
        </w:rPr>
        <w:t xml:space="preserve"> sau porturi UDP/TCP;</w:t>
      </w:r>
    </w:p>
    <w:p w14:paraId="05C626CE" w14:textId="534E2071"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Posibilitate de </w:t>
      </w:r>
      <w:r w:rsidR="00C24529" w:rsidRPr="00DF3BDA">
        <w:rPr>
          <w:rFonts w:ascii="Arial Narrow" w:hAnsi="Arial Narrow"/>
          <w:noProof w:val="0"/>
          <w:sz w:val="24"/>
          <w:szCs w:val="24"/>
        </w:rPr>
        <w:t>inspecție</w:t>
      </w:r>
      <w:r w:rsidRPr="00DF3BDA">
        <w:rPr>
          <w:rFonts w:ascii="Arial Narrow" w:hAnsi="Arial Narrow"/>
          <w:noProof w:val="0"/>
          <w:sz w:val="24"/>
          <w:szCs w:val="24"/>
        </w:rPr>
        <w:t xml:space="preserve"> la nivel de </w:t>
      </w:r>
      <w:r w:rsidR="00AF1591" w:rsidRPr="00DF3BDA">
        <w:rPr>
          <w:rFonts w:ascii="Arial Narrow" w:hAnsi="Arial Narrow"/>
          <w:noProof w:val="0"/>
          <w:sz w:val="24"/>
          <w:szCs w:val="24"/>
        </w:rPr>
        <w:t>aplicație</w:t>
      </w:r>
      <w:r w:rsidRPr="00DF3BDA">
        <w:rPr>
          <w:rFonts w:ascii="Arial Narrow" w:hAnsi="Arial Narrow"/>
          <w:noProof w:val="0"/>
          <w:sz w:val="24"/>
          <w:szCs w:val="24"/>
        </w:rPr>
        <w:t xml:space="preserve"> (DPI) pentru 1000 protocoale;</w:t>
      </w:r>
    </w:p>
    <w:p w14:paraId="1DCB658F"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Suport pentru: IPv6, IPv4/IPv6 Dual Stack, Bidirectional Forward Detection, Policy Based Routing, Multicast Internet Group Management Protocol, Unicast Reverse Path Forwarding;</w:t>
      </w:r>
    </w:p>
    <w:p w14:paraId="1F03E5AF" w14:textId="27C96073"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Tipuri de </w:t>
      </w:r>
      <w:r w:rsidR="005659F4" w:rsidRPr="00DF3BDA">
        <w:rPr>
          <w:rFonts w:ascii="Arial Narrow" w:hAnsi="Arial Narrow"/>
          <w:noProof w:val="0"/>
          <w:sz w:val="24"/>
          <w:szCs w:val="24"/>
        </w:rPr>
        <w:t>încapsulare</w:t>
      </w:r>
      <w:r w:rsidRPr="00DF3BDA">
        <w:rPr>
          <w:rFonts w:ascii="Arial Narrow" w:hAnsi="Arial Narrow"/>
          <w:noProof w:val="0"/>
          <w:sz w:val="24"/>
          <w:szCs w:val="24"/>
        </w:rPr>
        <w:t>: Ethernet, Generic route encapsulation, 802.1q VLAN, Point-to-Point Protocol, Frame Relay, High Level Data Link Control, PPP over Ethernet;</w:t>
      </w:r>
    </w:p>
    <w:p w14:paraId="738F3008"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Algoritmi criptare: DES, 3DES, AES-128, AES 256;</w:t>
      </w:r>
    </w:p>
    <w:p w14:paraId="57328B5B"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Autentificare: RSA 768/1024/2048, ECDSA 256/384;</w:t>
      </w:r>
    </w:p>
    <w:p w14:paraId="491903FD"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Hash: MD5, SHA, SHA-256, SHA-384, SHA-512;</w:t>
      </w:r>
    </w:p>
    <w:p w14:paraId="5FBAEA42"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Porturi Ethernet 1 Gbps: minim 4;</w:t>
      </w:r>
    </w:p>
    <w:p w14:paraId="1339ACFF"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Porturi de consola: minim 1;</w:t>
      </w:r>
    </w:p>
    <w:p w14:paraId="09F24AD5" w14:textId="643E33FE"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Funcții</w:t>
      </w:r>
      <w:r w:rsidR="00C01FAB" w:rsidRPr="00DF3BDA">
        <w:rPr>
          <w:rFonts w:ascii="Arial Narrow" w:hAnsi="Arial Narrow"/>
          <w:noProof w:val="0"/>
          <w:sz w:val="24"/>
          <w:szCs w:val="24"/>
        </w:rPr>
        <w:t xml:space="preserve"> de QoS ce includ traffic shaping, traffic policing </w:t>
      </w:r>
      <w:r w:rsidR="00DC158C" w:rsidRPr="00DF3BDA">
        <w:rPr>
          <w:rFonts w:ascii="Arial Narrow" w:hAnsi="Arial Narrow"/>
          <w:noProof w:val="0"/>
          <w:sz w:val="24"/>
          <w:szCs w:val="24"/>
        </w:rPr>
        <w:t>și</w:t>
      </w:r>
      <w:r w:rsidR="00C01FAB" w:rsidRPr="00DF3BDA">
        <w:rPr>
          <w:rFonts w:ascii="Arial Narrow" w:hAnsi="Arial Narrow"/>
          <w:noProof w:val="0"/>
          <w:sz w:val="24"/>
          <w:szCs w:val="24"/>
        </w:rPr>
        <w:t xml:space="preserve"> coada prioritara;</w:t>
      </w:r>
    </w:p>
    <w:p w14:paraId="2F2D9264" w14:textId="73665480"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Funcții</w:t>
      </w:r>
      <w:r w:rsidR="00C01FAB" w:rsidRPr="00DF3BDA">
        <w:rPr>
          <w:rFonts w:ascii="Arial Narrow" w:hAnsi="Arial Narrow"/>
          <w:noProof w:val="0"/>
          <w:sz w:val="24"/>
          <w:szCs w:val="24"/>
        </w:rPr>
        <w:t xml:space="preserve"> translatare NAT de la IPv4 la IPv6 </w:t>
      </w:r>
      <w:r w:rsidR="00C70A39" w:rsidRPr="00DF3BDA">
        <w:rPr>
          <w:rFonts w:ascii="Arial Narrow" w:hAnsi="Arial Narrow"/>
          <w:noProof w:val="0"/>
          <w:sz w:val="24"/>
          <w:szCs w:val="24"/>
        </w:rPr>
        <w:t>și</w:t>
      </w:r>
      <w:r w:rsidR="00C01FAB" w:rsidRPr="00DF3BDA">
        <w:rPr>
          <w:rFonts w:ascii="Arial Narrow" w:hAnsi="Arial Narrow"/>
          <w:noProof w:val="0"/>
          <w:sz w:val="24"/>
          <w:szCs w:val="24"/>
        </w:rPr>
        <w:t xml:space="preserve"> reciproc, NAT64, NPTv6;</w:t>
      </w:r>
    </w:p>
    <w:p w14:paraId="0255C4F9"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Rutare: static, policy-based routing, OSPF, BGP (cu suport IPv6);</w:t>
      </w:r>
    </w:p>
    <w:p w14:paraId="4AFE2754" w14:textId="37C4B134"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de tunele IPSec VPN: minim 1000;</w:t>
      </w:r>
    </w:p>
    <w:p w14:paraId="55E2B427" w14:textId="7F4D7EF3"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w:t>
      </w:r>
      <w:r w:rsidRPr="00DF3BDA">
        <w:rPr>
          <w:rFonts w:ascii="Arial Narrow" w:hAnsi="Arial Narrow"/>
          <w:noProof w:val="0"/>
          <w:sz w:val="24"/>
          <w:szCs w:val="24"/>
        </w:rPr>
        <w:t>clienți</w:t>
      </w:r>
      <w:r w:rsidR="00C01FAB" w:rsidRPr="00DF3BDA">
        <w:rPr>
          <w:rFonts w:ascii="Arial Narrow" w:hAnsi="Arial Narrow"/>
          <w:noProof w:val="0"/>
          <w:sz w:val="24"/>
          <w:szCs w:val="24"/>
        </w:rPr>
        <w:t xml:space="preserve"> VPN </w:t>
      </w:r>
      <w:r w:rsidRPr="00DF3BDA">
        <w:rPr>
          <w:rFonts w:ascii="Arial Narrow" w:hAnsi="Arial Narrow"/>
          <w:noProof w:val="0"/>
          <w:sz w:val="24"/>
          <w:szCs w:val="24"/>
        </w:rPr>
        <w:t>concurenți</w:t>
      </w:r>
      <w:r w:rsidR="00C01FAB" w:rsidRPr="00DF3BDA">
        <w:rPr>
          <w:rFonts w:ascii="Arial Narrow" w:hAnsi="Arial Narrow"/>
          <w:noProof w:val="0"/>
          <w:sz w:val="24"/>
          <w:szCs w:val="24"/>
        </w:rPr>
        <w:t>: minim 1000;</w:t>
      </w:r>
    </w:p>
    <w:p w14:paraId="75262E35" w14:textId="5B0C1C79"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VLAN-uri procesabile: minim 1000;</w:t>
      </w:r>
    </w:p>
    <w:p w14:paraId="54C792A0" w14:textId="42AA5B3E"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Posibilitate </w:t>
      </w:r>
      <w:r w:rsidR="0039777D" w:rsidRPr="00DF3BDA">
        <w:rPr>
          <w:rFonts w:ascii="Arial Narrow" w:hAnsi="Arial Narrow"/>
          <w:noProof w:val="0"/>
          <w:sz w:val="24"/>
          <w:szCs w:val="24"/>
        </w:rPr>
        <w:t>funcționare</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mod high-availability;</w:t>
      </w:r>
    </w:p>
    <w:p w14:paraId="0750E935" w14:textId="415D7635" w:rsidR="00C01FAB" w:rsidRPr="00DF3BDA" w:rsidRDefault="00DC158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Două </w:t>
      </w:r>
      <w:r w:rsidR="00C01FAB" w:rsidRPr="00DF3BDA">
        <w:rPr>
          <w:rFonts w:ascii="Arial Narrow" w:hAnsi="Arial Narrow"/>
          <w:noProof w:val="0"/>
          <w:sz w:val="24"/>
          <w:szCs w:val="24"/>
        </w:rPr>
        <w:t>surse de alimentare AC 220V redundante;</w:t>
      </w:r>
    </w:p>
    <w:p w14:paraId="460F4B01" w14:textId="33D980E4"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Montabil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rack standard de 19”;</w:t>
      </w:r>
    </w:p>
    <w:p w14:paraId="53BD3A68"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1D7687D7" w14:textId="7AAD32E2" w:rsidR="00C01FAB" w:rsidRPr="00DF3BDA" w:rsidRDefault="00C01FAB" w:rsidP="00FA2660">
      <w:pPr>
        <w:pStyle w:val="Heading6ONRC"/>
        <w:spacing w:before="60" w:after="60"/>
        <w:rPr>
          <w:rFonts w:ascii="Arial Narrow" w:hAnsi="Arial Narrow"/>
          <w:noProof w:val="0"/>
        </w:rPr>
      </w:pPr>
      <w:r w:rsidRPr="00DF3BDA">
        <w:rPr>
          <w:rFonts w:ascii="Arial Narrow" w:hAnsi="Arial Narrow"/>
          <w:noProof w:val="0"/>
        </w:rPr>
        <w:t xml:space="preserve">Echipament de comunicație optică - 4 </w:t>
      </w:r>
      <w:r w:rsidR="005659F4" w:rsidRPr="00DF3BDA">
        <w:rPr>
          <w:rFonts w:ascii="Arial Narrow" w:hAnsi="Arial Narrow"/>
          <w:noProof w:val="0"/>
        </w:rPr>
        <w:t>bucăți</w:t>
      </w:r>
    </w:p>
    <w:p w14:paraId="257FF803" w14:textId="773F68A9" w:rsidR="00470CC1"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470CC1" w:rsidRPr="00DF3BDA">
        <w:rPr>
          <w:rFonts w:ascii="Arial Narrow" w:hAnsi="Arial Narrow"/>
          <w:b/>
          <w:noProof w:val="0"/>
          <w:sz w:val="24"/>
          <w:szCs w:val="24"/>
          <w:u w:val="single"/>
        </w:rPr>
        <w:t>:</w:t>
      </w:r>
    </w:p>
    <w:p w14:paraId="674617B3" w14:textId="53B68045"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Echipament router pentru asigurarea comunicației prin fibră optică între cele </w:t>
      </w:r>
      <w:r w:rsidR="002C2598" w:rsidRPr="00DF3BDA">
        <w:rPr>
          <w:rFonts w:ascii="Arial Narrow" w:hAnsi="Arial Narrow"/>
          <w:noProof w:val="0"/>
          <w:sz w:val="24"/>
          <w:szCs w:val="24"/>
        </w:rPr>
        <w:t xml:space="preserve">două </w:t>
      </w:r>
      <w:r w:rsidRPr="00DF3BDA">
        <w:rPr>
          <w:rFonts w:ascii="Arial Narrow" w:hAnsi="Arial Narrow"/>
          <w:noProof w:val="0"/>
          <w:sz w:val="24"/>
          <w:szCs w:val="24"/>
        </w:rPr>
        <w:t>site-uri principale;</w:t>
      </w:r>
    </w:p>
    <w:p w14:paraId="07080AA4"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Management de tip out-of-band: port Ethernet, port USB;</w:t>
      </w:r>
    </w:p>
    <w:p w14:paraId="5A8CFC89"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Porturi:</w:t>
      </w:r>
    </w:p>
    <w:p w14:paraId="6DC0EE21" w14:textId="0634FE18" w:rsidR="00C01FAB" w:rsidRPr="00DF3BDA" w:rsidRDefault="00DD6558"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Minim 2 porturi Ethernet 1/10 Gbps cu interfețe optice SFP+</w:t>
      </w:r>
      <w:r w:rsidR="00C01FAB" w:rsidRPr="00DF3BDA">
        <w:rPr>
          <w:rFonts w:ascii="Arial Narrow" w:hAnsi="Arial Narrow"/>
          <w:noProof w:val="0"/>
          <w:sz w:val="24"/>
          <w:szCs w:val="24"/>
        </w:rPr>
        <w:t>;</w:t>
      </w:r>
    </w:p>
    <w:p w14:paraId="1D7C6A71" w14:textId="3A049677" w:rsidR="00C01FAB" w:rsidRPr="00DF3BDA" w:rsidRDefault="00DD6558"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Minim 32 porturi 100 GBps pentru uplink - QSFP</w:t>
      </w:r>
      <w:r w:rsidR="00C01FAB" w:rsidRPr="00DF3BDA">
        <w:rPr>
          <w:rFonts w:ascii="Arial Narrow" w:hAnsi="Arial Narrow"/>
          <w:noProof w:val="0"/>
          <w:sz w:val="24"/>
          <w:szCs w:val="24"/>
        </w:rPr>
        <w:t>;</w:t>
      </w:r>
    </w:p>
    <w:p w14:paraId="490C2DAB"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Switching Layer 2:</w:t>
      </w:r>
    </w:p>
    <w:p w14:paraId="7340D0EF"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IEEE 802.1Q VLAN;</w:t>
      </w:r>
    </w:p>
    <w:p w14:paraId="189C5C89"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IEEE 802.1ad;</w:t>
      </w:r>
    </w:p>
    <w:p w14:paraId="4196A30D"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IEEE 802.3ad;</w:t>
      </w:r>
    </w:p>
    <w:p w14:paraId="4AF9F4CD"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Switching Layer 3:</w:t>
      </w:r>
    </w:p>
    <w:p w14:paraId="72313675"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Protocoale de rutare: Static, OSPFv2, OSPFv3, ISIS, BGP;</w:t>
      </w:r>
    </w:p>
    <w:p w14:paraId="65032C79"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Bidirectional Forwarding Detection (BFD);</w:t>
      </w:r>
    </w:p>
    <w:p w14:paraId="45CE1578"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IPV6 unicast;</w:t>
      </w:r>
    </w:p>
    <w:p w14:paraId="0E1A6B92"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IEEE 802.3ad;</w:t>
      </w:r>
    </w:p>
    <w:p w14:paraId="269D84C0"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Securitate:</w:t>
      </w:r>
    </w:p>
    <w:p w14:paraId="03FA82E2"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ACLs;</w:t>
      </w:r>
    </w:p>
    <w:p w14:paraId="3C7BD65E"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AAA;</w:t>
      </w:r>
    </w:p>
    <w:p w14:paraId="75DBABD0"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TACACS+;</w:t>
      </w:r>
    </w:p>
    <w:p w14:paraId="075B3856"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SSH;</w:t>
      </w:r>
    </w:p>
    <w:p w14:paraId="274A1389" w14:textId="5E55D3E6"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SNMPv3;</w:t>
      </w:r>
    </w:p>
    <w:p w14:paraId="5FDC2970" w14:textId="1C7B20B5"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Posibilitate </w:t>
      </w:r>
      <w:r w:rsidR="0039777D" w:rsidRPr="00DF3BDA">
        <w:rPr>
          <w:rFonts w:ascii="Arial Narrow" w:hAnsi="Arial Narrow"/>
          <w:noProof w:val="0"/>
          <w:sz w:val="24"/>
          <w:szCs w:val="24"/>
        </w:rPr>
        <w:t>funcționare</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mod high-availability;</w:t>
      </w:r>
    </w:p>
    <w:p w14:paraId="1C2E9025" w14:textId="398CAE6A" w:rsidR="00C01FAB" w:rsidRPr="00DF3BDA" w:rsidRDefault="00DC158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Două </w:t>
      </w:r>
      <w:r w:rsidR="00C01FAB" w:rsidRPr="00DF3BDA">
        <w:rPr>
          <w:rFonts w:ascii="Arial Narrow" w:hAnsi="Arial Narrow"/>
          <w:noProof w:val="0"/>
          <w:sz w:val="24"/>
          <w:szCs w:val="24"/>
        </w:rPr>
        <w:t>surse de alimentare AC 220V redundante;</w:t>
      </w:r>
    </w:p>
    <w:p w14:paraId="415CA8D8" w14:textId="3EDEE861"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Montabil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rack standard de 19”;</w:t>
      </w:r>
    </w:p>
    <w:p w14:paraId="1AC6324C"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4084608E" w14:textId="6185FBA4" w:rsidR="00C01FAB" w:rsidRPr="00DF3BDA" w:rsidRDefault="00C01FAB" w:rsidP="00FA2660">
      <w:pPr>
        <w:pStyle w:val="Heading6ONRC"/>
        <w:spacing w:before="60" w:after="60"/>
        <w:rPr>
          <w:rFonts w:ascii="Arial Narrow" w:hAnsi="Arial Narrow"/>
          <w:noProof w:val="0"/>
        </w:rPr>
      </w:pPr>
      <w:r w:rsidRPr="00DF3BDA">
        <w:rPr>
          <w:rFonts w:ascii="Arial Narrow" w:hAnsi="Arial Narrow"/>
          <w:noProof w:val="0"/>
        </w:rPr>
        <w:t xml:space="preserve">Switch LAN tip 1 - 12 </w:t>
      </w:r>
      <w:r w:rsidR="005659F4" w:rsidRPr="00DF3BDA">
        <w:rPr>
          <w:rFonts w:ascii="Arial Narrow" w:hAnsi="Arial Narrow"/>
          <w:noProof w:val="0"/>
        </w:rPr>
        <w:t>bucăți</w:t>
      </w:r>
    </w:p>
    <w:p w14:paraId="01B6BA5A" w14:textId="569F24E3" w:rsidR="00470CC1"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470CC1" w:rsidRPr="00DF3BDA">
        <w:rPr>
          <w:rFonts w:ascii="Arial Narrow" w:hAnsi="Arial Narrow"/>
          <w:b/>
          <w:noProof w:val="0"/>
          <w:sz w:val="24"/>
          <w:szCs w:val="24"/>
          <w:u w:val="single"/>
        </w:rPr>
        <w:t>:</w:t>
      </w:r>
    </w:p>
    <w:p w14:paraId="31790459" w14:textId="650BE635"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Switch de agregare cu </w:t>
      </w:r>
      <w:r w:rsidR="0043402E" w:rsidRPr="00DF3BDA">
        <w:rPr>
          <w:rFonts w:ascii="Arial Narrow" w:hAnsi="Arial Narrow"/>
          <w:noProof w:val="0"/>
          <w:sz w:val="24"/>
          <w:szCs w:val="24"/>
        </w:rPr>
        <w:t>capabilități</w:t>
      </w:r>
      <w:r w:rsidRPr="00DF3BDA">
        <w:rPr>
          <w:rFonts w:ascii="Arial Narrow" w:hAnsi="Arial Narrow"/>
          <w:noProof w:val="0"/>
          <w:sz w:val="24"/>
          <w:szCs w:val="24"/>
        </w:rPr>
        <w:t xml:space="preserve"> Layer 2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Layer 3;</w:t>
      </w:r>
    </w:p>
    <w:p w14:paraId="0AA89F3B"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Porturi:</w:t>
      </w:r>
    </w:p>
    <w:p w14:paraId="01F14632"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Minim 48 porturi Ethernet 1/10 Gbps SFP+;</w:t>
      </w:r>
    </w:p>
    <w:p w14:paraId="201EA2A4"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Minim 12 porturi 100 GbE QSFP pentru uplink;</w:t>
      </w:r>
    </w:p>
    <w:p w14:paraId="52522314"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Minim 1 port de consola;</w:t>
      </w:r>
    </w:p>
    <w:p w14:paraId="34189B45" w14:textId="0BCA26E3"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Capacitate de comutare pachete: 4 Tbps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mod full-duplex;</w:t>
      </w:r>
    </w:p>
    <w:p w14:paraId="2F097A36"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Putere procesare: 1.5 bpps;</w:t>
      </w:r>
    </w:p>
    <w:p w14:paraId="19A242C9" w14:textId="6D9A746D"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Tehnologie stacking de pana la minim</w:t>
      </w:r>
      <w:r w:rsidR="003639DC">
        <w:rPr>
          <w:rFonts w:ascii="Arial Narrow" w:hAnsi="Arial Narrow"/>
          <w:noProof w:val="0"/>
          <w:sz w:val="24"/>
          <w:szCs w:val="24"/>
        </w:rPr>
        <w:t>um</w:t>
      </w:r>
      <w:r w:rsidRPr="00DF3BDA">
        <w:rPr>
          <w:rFonts w:ascii="Arial Narrow" w:hAnsi="Arial Narrow"/>
          <w:noProof w:val="0"/>
          <w:sz w:val="24"/>
          <w:szCs w:val="24"/>
        </w:rPr>
        <w:t xml:space="preserve"> 1.2 Tbps, minim 12 echipamente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stiva;</w:t>
      </w:r>
    </w:p>
    <w:p w14:paraId="00E8D258" w14:textId="66A3CD0A"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Stocare </w:t>
      </w:r>
      <w:r w:rsidR="003639DC" w:rsidRPr="00DF3BDA">
        <w:rPr>
          <w:rFonts w:ascii="Arial Narrow" w:hAnsi="Arial Narrow"/>
          <w:noProof w:val="0"/>
          <w:sz w:val="24"/>
          <w:szCs w:val="24"/>
        </w:rPr>
        <w:t>intern</w:t>
      </w:r>
      <w:r w:rsidR="003639DC">
        <w:rPr>
          <w:rFonts w:ascii="Arial Narrow" w:hAnsi="Arial Narrow"/>
          <w:noProof w:val="0"/>
          <w:sz w:val="24"/>
          <w:szCs w:val="24"/>
        </w:rPr>
        <w:t>ă</w:t>
      </w:r>
      <w:r w:rsidR="003639DC" w:rsidRPr="00DF3BDA">
        <w:rPr>
          <w:rFonts w:ascii="Arial Narrow" w:hAnsi="Arial Narrow"/>
          <w:noProof w:val="0"/>
          <w:sz w:val="24"/>
          <w:szCs w:val="24"/>
        </w:rPr>
        <w:t xml:space="preserve"> </w:t>
      </w:r>
      <w:r w:rsidRPr="00DF3BDA">
        <w:rPr>
          <w:rFonts w:ascii="Arial Narrow" w:hAnsi="Arial Narrow"/>
          <w:noProof w:val="0"/>
          <w:sz w:val="24"/>
          <w:szCs w:val="24"/>
        </w:rPr>
        <w:t>de minim</w:t>
      </w:r>
      <w:r w:rsidR="003639DC">
        <w:rPr>
          <w:rFonts w:ascii="Arial Narrow" w:hAnsi="Arial Narrow"/>
          <w:noProof w:val="0"/>
          <w:sz w:val="24"/>
          <w:szCs w:val="24"/>
        </w:rPr>
        <w:t>um</w:t>
      </w:r>
      <w:r w:rsidRPr="00DF3BDA">
        <w:rPr>
          <w:rFonts w:ascii="Arial Narrow" w:hAnsi="Arial Narrow"/>
          <w:noProof w:val="0"/>
          <w:sz w:val="24"/>
          <w:szCs w:val="24"/>
        </w:rPr>
        <w:t xml:space="preserve"> 64 GB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tehnologie flash/SSD;</w:t>
      </w:r>
    </w:p>
    <w:p w14:paraId="7EDA2BB8" w14:textId="59717C92"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de VLAN-uri suportat: minim</w:t>
      </w:r>
      <w:r w:rsidR="003639DC">
        <w:rPr>
          <w:rFonts w:ascii="Arial Narrow" w:hAnsi="Arial Narrow"/>
          <w:noProof w:val="0"/>
          <w:sz w:val="24"/>
          <w:szCs w:val="24"/>
        </w:rPr>
        <w:t>um</w:t>
      </w:r>
      <w:r w:rsidR="00C01FAB" w:rsidRPr="00DF3BDA">
        <w:rPr>
          <w:rFonts w:ascii="Arial Narrow" w:hAnsi="Arial Narrow"/>
          <w:noProof w:val="0"/>
          <w:sz w:val="24"/>
          <w:szCs w:val="24"/>
        </w:rPr>
        <w:t xml:space="preserve"> 3500;</w:t>
      </w:r>
    </w:p>
    <w:p w14:paraId="12CC2311"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Suport pentru: template-uri ACL, protocol IEEE 802.1ae pentru toate porturile, routare VXLAN, Layer 2 multi-pathing, tabele de routare ECMP;</w:t>
      </w:r>
    </w:p>
    <w:p w14:paraId="3C69ED83" w14:textId="148B66F5" w:rsidR="00C01FAB" w:rsidRPr="00DF3BDA" w:rsidRDefault="00DC158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Două </w:t>
      </w:r>
      <w:r w:rsidR="00C01FAB" w:rsidRPr="00DF3BDA">
        <w:rPr>
          <w:rFonts w:ascii="Arial Narrow" w:hAnsi="Arial Narrow"/>
          <w:noProof w:val="0"/>
          <w:sz w:val="24"/>
          <w:szCs w:val="24"/>
        </w:rPr>
        <w:t>surse de alimentare AC 220V redundante;</w:t>
      </w:r>
    </w:p>
    <w:p w14:paraId="46C9861E" w14:textId="79C4E9DA"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Montabil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rack standard de 19”;</w:t>
      </w:r>
    </w:p>
    <w:p w14:paraId="3C2B0A56"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5A384C20" w14:textId="47EE8056" w:rsidR="00C01FAB" w:rsidRPr="00DF3BDA" w:rsidRDefault="00C01FAB" w:rsidP="00FA2660">
      <w:pPr>
        <w:pStyle w:val="Heading6ONRC"/>
        <w:spacing w:before="60" w:after="60"/>
        <w:rPr>
          <w:rFonts w:ascii="Arial Narrow" w:hAnsi="Arial Narrow"/>
          <w:noProof w:val="0"/>
        </w:rPr>
      </w:pPr>
      <w:r w:rsidRPr="00DF3BDA">
        <w:rPr>
          <w:rFonts w:ascii="Arial Narrow" w:hAnsi="Arial Narrow"/>
          <w:noProof w:val="0"/>
        </w:rPr>
        <w:t xml:space="preserve">Switch LAN tip 2 - 4 </w:t>
      </w:r>
      <w:r w:rsidR="005659F4" w:rsidRPr="00DF3BDA">
        <w:rPr>
          <w:rFonts w:ascii="Arial Narrow" w:hAnsi="Arial Narrow"/>
          <w:noProof w:val="0"/>
        </w:rPr>
        <w:t>bucăți</w:t>
      </w:r>
    </w:p>
    <w:p w14:paraId="46274A0C" w14:textId="4E665751" w:rsidR="00E531AA"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E531AA" w:rsidRPr="00DF3BDA">
        <w:rPr>
          <w:rFonts w:ascii="Arial Narrow" w:hAnsi="Arial Narrow"/>
          <w:b/>
          <w:noProof w:val="0"/>
          <w:sz w:val="24"/>
          <w:szCs w:val="24"/>
          <w:u w:val="single"/>
        </w:rPr>
        <w:t>:</w:t>
      </w:r>
    </w:p>
    <w:p w14:paraId="3CCD3B05" w14:textId="42F98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Switch de agregare cu </w:t>
      </w:r>
      <w:r w:rsidR="0043402E" w:rsidRPr="00DF3BDA">
        <w:rPr>
          <w:rFonts w:ascii="Arial Narrow" w:hAnsi="Arial Narrow"/>
          <w:noProof w:val="0"/>
          <w:sz w:val="24"/>
          <w:szCs w:val="24"/>
        </w:rPr>
        <w:t>capabilități</w:t>
      </w:r>
      <w:r w:rsidRPr="00DF3BDA">
        <w:rPr>
          <w:rFonts w:ascii="Arial Narrow" w:hAnsi="Arial Narrow"/>
          <w:noProof w:val="0"/>
          <w:sz w:val="24"/>
          <w:szCs w:val="24"/>
        </w:rPr>
        <w:t xml:space="preserve"> Layer 2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Layer 3;</w:t>
      </w:r>
    </w:p>
    <w:p w14:paraId="285E0F07"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Porturi:</w:t>
      </w:r>
    </w:p>
    <w:p w14:paraId="3B733BB6"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Minim 48 porturi Ethernet 1 Gbps;</w:t>
      </w:r>
    </w:p>
    <w:p w14:paraId="4EC6897C"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Minim 8 porturi 10 Gbps pentru uplink;</w:t>
      </w:r>
    </w:p>
    <w:p w14:paraId="3195481E"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Minim 1 port de consola;</w:t>
      </w:r>
    </w:p>
    <w:p w14:paraId="46FC7A38" w14:textId="14F18803"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Capacitate de comutare pachete: 250 Gbps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mod full-duplex;</w:t>
      </w:r>
    </w:p>
    <w:p w14:paraId="5EE98F95"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Putere procesare: 180 Mpps;</w:t>
      </w:r>
    </w:p>
    <w:p w14:paraId="41362DC8" w14:textId="10FBAAAB"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Tehnologie stacking de minim 450 Gbps, minim 8 echipamente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stiva;</w:t>
      </w:r>
    </w:p>
    <w:p w14:paraId="568725A6" w14:textId="23BE36CA"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de VLAN-uri suportat: minim 3500;</w:t>
      </w:r>
    </w:p>
    <w:p w14:paraId="19BC42E6"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Suport pentru: template-uri ACL, protocol IEEE 802.1ae pentru toate porturile, RIP, EIGRP, OSPF, PBR, PIM Multicast, PVLAN, VRRP, PBR, QoS, FHS, 802.1x, SXP, SSO;</w:t>
      </w:r>
    </w:p>
    <w:p w14:paraId="665F331D" w14:textId="79CEBE7D" w:rsidR="00C01FAB" w:rsidRPr="00DF3BDA" w:rsidRDefault="00DC158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Două </w:t>
      </w:r>
      <w:r w:rsidR="00C01FAB" w:rsidRPr="00DF3BDA">
        <w:rPr>
          <w:rFonts w:ascii="Arial Narrow" w:hAnsi="Arial Narrow"/>
          <w:noProof w:val="0"/>
          <w:sz w:val="24"/>
          <w:szCs w:val="24"/>
        </w:rPr>
        <w:t>surse de alimentare AC 220V redundante;</w:t>
      </w:r>
    </w:p>
    <w:p w14:paraId="6D38DD43" w14:textId="21CF11DA"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Montabil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rack standard de 19”;</w:t>
      </w:r>
    </w:p>
    <w:p w14:paraId="398D4B9A"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7C9A1AF3" w14:textId="5348AB2A" w:rsidR="00C01FAB" w:rsidRPr="00DF3BDA" w:rsidRDefault="00C01FAB" w:rsidP="00FA2660">
      <w:pPr>
        <w:pStyle w:val="Heading6ONRC"/>
        <w:spacing w:before="60" w:after="60"/>
        <w:rPr>
          <w:rFonts w:ascii="Arial Narrow" w:hAnsi="Arial Narrow"/>
          <w:noProof w:val="0"/>
        </w:rPr>
      </w:pPr>
      <w:r w:rsidRPr="00DF3BDA">
        <w:rPr>
          <w:rFonts w:ascii="Arial Narrow" w:hAnsi="Arial Narrow"/>
          <w:noProof w:val="0"/>
        </w:rPr>
        <w:t xml:space="preserve">Switch LAN tip 3 - 41 </w:t>
      </w:r>
      <w:r w:rsidR="005659F4" w:rsidRPr="00DF3BDA">
        <w:rPr>
          <w:rFonts w:ascii="Arial Narrow" w:hAnsi="Arial Narrow"/>
          <w:noProof w:val="0"/>
        </w:rPr>
        <w:t>bucăți</w:t>
      </w:r>
    </w:p>
    <w:p w14:paraId="3B29212D" w14:textId="2D290791" w:rsidR="00E531AA"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E531AA" w:rsidRPr="00DF3BDA">
        <w:rPr>
          <w:rFonts w:ascii="Arial Narrow" w:hAnsi="Arial Narrow"/>
          <w:b/>
          <w:noProof w:val="0"/>
          <w:sz w:val="24"/>
          <w:szCs w:val="24"/>
          <w:u w:val="single"/>
        </w:rPr>
        <w:t>:</w:t>
      </w:r>
    </w:p>
    <w:p w14:paraId="3F08CB79" w14:textId="0B6EAE96"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Switch de agregare cu </w:t>
      </w:r>
      <w:r w:rsidR="0043402E" w:rsidRPr="00DF3BDA">
        <w:rPr>
          <w:rFonts w:ascii="Arial Narrow" w:hAnsi="Arial Narrow"/>
          <w:noProof w:val="0"/>
          <w:sz w:val="24"/>
          <w:szCs w:val="24"/>
        </w:rPr>
        <w:t>capabilități</w:t>
      </w:r>
      <w:r w:rsidRPr="00DF3BDA">
        <w:rPr>
          <w:rFonts w:ascii="Arial Narrow" w:hAnsi="Arial Narrow"/>
          <w:noProof w:val="0"/>
          <w:sz w:val="24"/>
          <w:szCs w:val="24"/>
        </w:rPr>
        <w:t xml:space="preserve"> Layer 2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Layer 3;</w:t>
      </w:r>
    </w:p>
    <w:p w14:paraId="4F72A9B6"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Porturi:</w:t>
      </w:r>
    </w:p>
    <w:p w14:paraId="7CE59344"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Minim 24 porturi Ethernet 1 Gbps;</w:t>
      </w:r>
    </w:p>
    <w:p w14:paraId="0E4F83FA"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Minim 4 porturi 10 Gbps pentru uplink;</w:t>
      </w:r>
    </w:p>
    <w:p w14:paraId="1B86D36E"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Minim 1 port de consola;</w:t>
      </w:r>
    </w:p>
    <w:p w14:paraId="1E69F2FD" w14:textId="54C4C878"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Capacitate de comutare pachete: 200 Gbps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mod full-duplex;</w:t>
      </w:r>
    </w:p>
    <w:p w14:paraId="619B8716"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Putere procesare: 150 Mpps;</w:t>
      </w:r>
    </w:p>
    <w:p w14:paraId="269A3328" w14:textId="1DB4EAF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Tehnologie stacking de minim 450 Gbps;</w:t>
      </w:r>
    </w:p>
    <w:p w14:paraId="04A9490C" w14:textId="25DB448C"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de VLAN-uri suportat: minim 3500;</w:t>
      </w:r>
    </w:p>
    <w:p w14:paraId="6D63F7B8"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Suport pentru: template-uri ACL, protocol IEEE 802.1ae pentru toate porturile, RIP, EIGRP, OSPF, PBR, PIM Multicast, PVLAN, VRRP, PBR, QoS, FHS, 802.1x, SXP, SSO;</w:t>
      </w:r>
    </w:p>
    <w:p w14:paraId="2F234E0C" w14:textId="302C56A2" w:rsidR="00C01FAB" w:rsidRPr="00DF3BDA" w:rsidRDefault="00DC158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Două </w:t>
      </w:r>
      <w:r w:rsidR="00C01FAB" w:rsidRPr="00DF3BDA">
        <w:rPr>
          <w:rFonts w:ascii="Arial Narrow" w:hAnsi="Arial Narrow"/>
          <w:noProof w:val="0"/>
          <w:sz w:val="24"/>
          <w:szCs w:val="24"/>
        </w:rPr>
        <w:t>surse de alimentare AC 220V redundante;</w:t>
      </w:r>
    </w:p>
    <w:p w14:paraId="7875F41A" w14:textId="1C4B8574"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Montabil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rack standard de 19’’.</w:t>
      </w:r>
    </w:p>
    <w:p w14:paraId="6022902A"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29018BE0" w14:textId="67E183FA" w:rsidR="00C01FAB" w:rsidRPr="00DF3BDA" w:rsidRDefault="00C01FAB" w:rsidP="00FA2660">
      <w:pPr>
        <w:pStyle w:val="Heading6ONRC"/>
        <w:spacing w:before="60" w:after="60"/>
        <w:rPr>
          <w:rFonts w:ascii="Arial Narrow" w:hAnsi="Arial Narrow"/>
          <w:noProof w:val="0"/>
        </w:rPr>
      </w:pPr>
      <w:r w:rsidRPr="00DF3BDA">
        <w:rPr>
          <w:rFonts w:ascii="Arial Narrow" w:hAnsi="Arial Narrow"/>
          <w:noProof w:val="0"/>
        </w:rPr>
        <w:t xml:space="preserve">Firewall tip 1 - 4 </w:t>
      </w:r>
      <w:r w:rsidR="005659F4" w:rsidRPr="00DF3BDA">
        <w:rPr>
          <w:rFonts w:ascii="Arial Narrow" w:hAnsi="Arial Narrow"/>
          <w:noProof w:val="0"/>
        </w:rPr>
        <w:t>bucăți</w:t>
      </w:r>
    </w:p>
    <w:p w14:paraId="3A4DB907" w14:textId="10B96040" w:rsidR="002F6B64"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2F6B64" w:rsidRPr="00DF3BDA">
        <w:rPr>
          <w:rFonts w:ascii="Arial Narrow" w:hAnsi="Arial Narrow"/>
          <w:b/>
          <w:noProof w:val="0"/>
          <w:sz w:val="24"/>
          <w:szCs w:val="24"/>
          <w:u w:val="single"/>
        </w:rPr>
        <w:t>:</w:t>
      </w:r>
    </w:p>
    <w:p w14:paraId="3B5FEA70"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Posibilitate de provizionare securizata;</w:t>
      </w:r>
    </w:p>
    <w:p w14:paraId="69B1B143" w14:textId="2F8F820E" w:rsidR="00C01FAB" w:rsidRPr="00DF3BDA" w:rsidRDefault="002F6B6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Implementare firewall de tip stateful cu </w:t>
      </w:r>
      <w:r w:rsidR="0039777D" w:rsidRPr="00DF3BDA">
        <w:rPr>
          <w:rFonts w:ascii="Arial Narrow" w:hAnsi="Arial Narrow"/>
          <w:noProof w:val="0"/>
          <w:sz w:val="24"/>
          <w:szCs w:val="24"/>
        </w:rPr>
        <w:t>funcționare</w:t>
      </w:r>
      <w:r w:rsidRPr="00DF3BDA">
        <w:rPr>
          <w:rFonts w:ascii="Arial Narrow" w:hAnsi="Arial Narrow"/>
          <w:noProof w:val="0"/>
          <w:sz w:val="24"/>
          <w:szCs w:val="24"/>
        </w:rPr>
        <w:t xml:space="preserve"> </w:t>
      </w:r>
      <w:r w:rsidR="0043402E" w:rsidRPr="00DF3BDA">
        <w:rPr>
          <w:rFonts w:ascii="Arial Narrow" w:hAnsi="Arial Narrow"/>
          <w:noProof w:val="0"/>
          <w:sz w:val="24"/>
          <w:szCs w:val="24"/>
        </w:rPr>
        <w:t>atât</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mod NAT </w:t>
      </w:r>
      <w:r w:rsidR="006B11E7" w:rsidRPr="00DF3BDA">
        <w:rPr>
          <w:rFonts w:ascii="Arial Narrow" w:hAnsi="Arial Narrow"/>
          <w:noProof w:val="0"/>
          <w:sz w:val="24"/>
          <w:szCs w:val="24"/>
        </w:rPr>
        <w:t xml:space="preserve">cât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Transparent NAT</w:t>
      </w:r>
      <w:r w:rsidR="00C01FAB" w:rsidRPr="00DF3BDA">
        <w:rPr>
          <w:rFonts w:ascii="Arial Narrow" w:hAnsi="Arial Narrow"/>
          <w:noProof w:val="0"/>
          <w:sz w:val="24"/>
          <w:szCs w:val="24"/>
        </w:rPr>
        <w:t>;</w:t>
      </w:r>
    </w:p>
    <w:p w14:paraId="60EA4ABA"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Oferire suport pentru implementare bazata pe zone de securitate;</w:t>
      </w:r>
    </w:p>
    <w:p w14:paraId="1741B749"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Throughput firewall: 200 Gbps;</w:t>
      </w:r>
    </w:p>
    <w:p w14:paraId="4F212CB5"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Throughput Threat prevention: 50 Gbps;</w:t>
      </w:r>
    </w:p>
    <w:p w14:paraId="46BCF6A4"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Throughput IPSec VPN: 120 Gbps;</w:t>
      </w:r>
    </w:p>
    <w:p w14:paraId="5A4ED814" w14:textId="34FDDBC4"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Stocare </w:t>
      </w:r>
      <w:r w:rsidR="003639DC" w:rsidRPr="00DF3BDA">
        <w:rPr>
          <w:rFonts w:ascii="Arial Narrow" w:hAnsi="Arial Narrow"/>
          <w:noProof w:val="0"/>
          <w:sz w:val="24"/>
          <w:szCs w:val="24"/>
        </w:rPr>
        <w:t>intern</w:t>
      </w:r>
      <w:r w:rsidR="003639DC">
        <w:rPr>
          <w:rFonts w:ascii="Arial Narrow" w:hAnsi="Arial Narrow"/>
          <w:noProof w:val="0"/>
          <w:sz w:val="24"/>
          <w:szCs w:val="24"/>
        </w:rPr>
        <w:t>ă</w:t>
      </w:r>
      <w:r w:rsidR="003639DC" w:rsidRPr="00DF3BDA">
        <w:rPr>
          <w:rFonts w:ascii="Arial Narrow" w:hAnsi="Arial Narrow"/>
          <w:noProof w:val="0"/>
          <w:sz w:val="24"/>
          <w:szCs w:val="24"/>
        </w:rPr>
        <w:t xml:space="preserve"> </w:t>
      </w:r>
      <w:r w:rsidRPr="00DF3BDA">
        <w:rPr>
          <w:rFonts w:ascii="Arial Narrow" w:hAnsi="Arial Narrow"/>
          <w:noProof w:val="0"/>
          <w:sz w:val="24"/>
          <w:szCs w:val="24"/>
        </w:rPr>
        <w:t>de minim</w:t>
      </w:r>
      <w:r w:rsidR="003639DC">
        <w:rPr>
          <w:rFonts w:ascii="Arial Narrow" w:hAnsi="Arial Narrow"/>
          <w:noProof w:val="0"/>
          <w:sz w:val="24"/>
          <w:szCs w:val="24"/>
        </w:rPr>
        <w:t>um</w:t>
      </w:r>
      <w:r w:rsidRPr="00DF3BDA">
        <w:rPr>
          <w:rFonts w:ascii="Arial Narrow" w:hAnsi="Arial Narrow"/>
          <w:noProof w:val="0"/>
          <w:sz w:val="24"/>
          <w:szCs w:val="24"/>
        </w:rPr>
        <w:t xml:space="preserve"> 1 TB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tehnologie flash/SSD;</w:t>
      </w:r>
    </w:p>
    <w:p w14:paraId="1DC463B0" w14:textId="5190F4D9"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de sesiuni: 100.000.000, suport pentru: 2.000.000 sesiuni pe secunda;</w:t>
      </w:r>
    </w:p>
    <w:p w14:paraId="451E75C9" w14:textId="410DF94E" w:rsidR="002F6B64"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2F6B64" w:rsidRPr="00DF3BDA">
        <w:rPr>
          <w:rFonts w:ascii="Arial Narrow" w:hAnsi="Arial Narrow"/>
          <w:noProof w:val="0"/>
          <w:sz w:val="24"/>
          <w:szCs w:val="24"/>
        </w:rPr>
        <w:t xml:space="preserve"> tuneluri IPsec VPN de tip client: 80.000;</w:t>
      </w:r>
    </w:p>
    <w:p w14:paraId="3C99821A" w14:textId="50220252" w:rsidR="002F6B64"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2F6B64" w:rsidRPr="00DF3BDA">
        <w:rPr>
          <w:rFonts w:ascii="Arial Narrow" w:hAnsi="Arial Narrow"/>
          <w:noProof w:val="0"/>
          <w:sz w:val="24"/>
          <w:szCs w:val="24"/>
        </w:rPr>
        <w:t xml:space="preserve"> tuneluri IPsec VPN de tip site to site: 16.000;</w:t>
      </w:r>
    </w:p>
    <w:p w14:paraId="0334BEF6"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Utilizatori SSL VPN: 30.000;</w:t>
      </w:r>
    </w:p>
    <w:p w14:paraId="198E9B6B" w14:textId="43BFED97"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de zone de securitate definite: 500;</w:t>
      </w:r>
    </w:p>
    <w:p w14:paraId="0EED0642" w14:textId="350A7F9D"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de politici definite: 200.000;</w:t>
      </w:r>
    </w:p>
    <w:p w14:paraId="3615C6CD"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VLANs: 802.1q, 802.3ad, LACP;</w:t>
      </w:r>
    </w:p>
    <w:p w14:paraId="7C78827B" w14:textId="6ECE87FE"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Funcții</w:t>
      </w:r>
      <w:r w:rsidR="00C01FAB" w:rsidRPr="00DF3BDA">
        <w:rPr>
          <w:rFonts w:ascii="Arial Narrow" w:hAnsi="Arial Narrow"/>
          <w:noProof w:val="0"/>
          <w:sz w:val="24"/>
          <w:szCs w:val="24"/>
        </w:rPr>
        <w:t xml:space="preserve"> translatare NAT de la IPv4 la IPv6 </w:t>
      </w:r>
      <w:r w:rsidR="00C70A39" w:rsidRPr="00DF3BDA">
        <w:rPr>
          <w:rFonts w:ascii="Arial Narrow" w:hAnsi="Arial Narrow"/>
          <w:noProof w:val="0"/>
          <w:sz w:val="24"/>
          <w:szCs w:val="24"/>
        </w:rPr>
        <w:t>și</w:t>
      </w:r>
      <w:r w:rsidR="00C01FAB" w:rsidRPr="00DF3BDA">
        <w:rPr>
          <w:rFonts w:ascii="Arial Narrow" w:hAnsi="Arial Narrow"/>
          <w:noProof w:val="0"/>
          <w:sz w:val="24"/>
          <w:szCs w:val="24"/>
        </w:rPr>
        <w:t xml:space="preserve"> reciproc, NAT64, NPTv6;</w:t>
      </w:r>
    </w:p>
    <w:p w14:paraId="3632AAFC"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Routing: OSPF, BGP, RIP, rutare statica, policy-based, PPPoE, Multicast PIM-SM / IGMP, BFD;</w:t>
      </w:r>
    </w:p>
    <w:p w14:paraId="50D65A97" w14:textId="044412F0" w:rsidR="00C01FAB" w:rsidRPr="00DF3BDA" w:rsidRDefault="00E531AA"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Porturi: 24 x 10 GE SFP+, 4x 40/100 GE QSFP28, 2x 10 GE SFP+ pentru </w:t>
      </w:r>
      <w:r w:rsidR="005659F4" w:rsidRPr="00DF3BDA">
        <w:rPr>
          <w:rFonts w:ascii="Arial Narrow" w:hAnsi="Arial Narrow"/>
          <w:noProof w:val="0"/>
          <w:sz w:val="24"/>
          <w:szCs w:val="24"/>
        </w:rPr>
        <w:t>funcțiile</w:t>
      </w:r>
      <w:r w:rsidRPr="00DF3BDA">
        <w:rPr>
          <w:rFonts w:ascii="Arial Narrow" w:hAnsi="Arial Narrow"/>
          <w:noProof w:val="0"/>
          <w:sz w:val="24"/>
          <w:szCs w:val="24"/>
        </w:rPr>
        <w:t xml:space="preserve"> de HA</w:t>
      </w:r>
      <w:r w:rsidR="00C01FAB" w:rsidRPr="00DF3BDA">
        <w:rPr>
          <w:rFonts w:ascii="Arial Narrow" w:hAnsi="Arial Narrow"/>
          <w:noProof w:val="0"/>
          <w:sz w:val="24"/>
          <w:szCs w:val="24"/>
        </w:rPr>
        <w:t>;</w:t>
      </w:r>
    </w:p>
    <w:p w14:paraId="14819015" w14:textId="37C928A5" w:rsidR="00E531AA" w:rsidRPr="00DF3BDA" w:rsidRDefault="00E531AA"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Echipare porturi: minim 8 porturi 10 GE SFP+, minim 2 porturi 40/100 GE QSFP28;</w:t>
      </w:r>
    </w:p>
    <w:p w14:paraId="4A5E32EA"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Management de tip out-of-band: 2x 1 Gbps Ethernet, 1x 1/10 Gigabit Ethernet SFP+, port USB;</w:t>
      </w:r>
    </w:p>
    <w:p w14:paraId="1AD40F9B" w14:textId="08618B1F"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Posibilitate </w:t>
      </w:r>
      <w:r w:rsidR="0039777D" w:rsidRPr="00DF3BDA">
        <w:rPr>
          <w:rFonts w:ascii="Arial Narrow" w:hAnsi="Arial Narrow"/>
          <w:noProof w:val="0"/>
          <w:sz w:val="24"/>
          <w:szCs w:val="24"/>
        </w:rPr>
        <w:t>funcționare</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mod high-availability;</w:t>
      </w:r>
    </w:p>
    <w:p w14:paraId="5467638E" w14:textId="2F7D2B5A" w:rsidR="00C01FAB" w:rsidRPr="00DF3BDA" w:rsidRDefault="00DC158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Două </w:t>
      </w:r>
      <w:r w:rsidR="00C01FAB" w:rsidRPr="00DF3BDA">
        <w:rPr>
          <w:rFonts w:ascii="Arial Narrow" w:hAnsi="Arial Narrow"/>
          <w:noProof w:val="0"/>
          <w:sz w:val="24"/>
          <w:szCs w:val="24"/>
        </w:rPr>
        <w:t>surse de alimentare AC 220V redundante;</w:t>
      </w:r>
    </w:p>
    <w:p w14:paraId="1D632BE9" w14:textId="5573C89D"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Montabil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rack standard de 19”;</w:t>
      </w:r>
    </w:p>
    <w:p w14:paraId="00983DA6"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6B81BF07" w14:textId="429737CF" w:rsidR="00C01FAB" w:rsidRPr="00DF3BDA" w:rsidRDefault="00C01FAB" w:rsidP="00FA2660">
      <w:pPr>
        <w:pStyle w:val="Heading6ONRC"/>
        <w:spacing w:before="60" w:after="60"/>
        <w:rPr>
          <w:rFonts w:ascii="Arial Narrow" w:hAnsi="Arial Narrow"/>
          <w:noProof w:val="0"/>
        </w:rPr>
      </w:pPr>
      <w:r w:rsidRPr="00DF3BDA">
        <w:rPr>
          <w:rFonts w:ascii="Arial Narrow" w:hAnsi="Arial Narrow"/>
          <w:noProof w:val="0"/>
        </w:rPr>
        <w:t xml:space="preserve">Firewall tip 2 - 4 </w:t>
      </w:r>
      <w:r w:rsidR="005659F4" w:rsidRPr="00DF3BDA">
        <w:rPr>
          <w:rFonts w:ascii="Arial Narrow" w:hAnsi="Arial Narrow"/>
          <w:noProof w:val="0"/>
        </w:rPr>
        <w:t>bucăți</w:t>
      </w:r>
    </w:p>
    <w:p w14:paraId="57A0206E" w14:textId="5C589721" w:rsidR="00152AEB"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152AEB" w:rsidRPr="00DF3BDA">
        <w:rPr>
          <w:rFonts w:ascii="Arial Narrow" w:hAnsi="Arial Narrow"/>
          <w:b/>
          <w:noProof w:val="0"/>
          <w:sz w:val="24"/>
          <w:szCs w:val="24"/>
          <w:u w:val="single"/>
        </w:rPr>
        <w:t>:</w:t>
      </w:r>
    </w:p>
    <w:p w14:paraId="6B8A5272"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Posibilitate de provizionare securizata;</w:t>
      </w:r>
    </w:p>
    <w:p w14:paraId="3489E22A"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Implementare firewall de tip stateful;</w:t>
      </w:r>
    </w:p>
    <w:p w14:paraId="28B63DC0"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Oferire suport pentru implementare bazata pe zone de securitate;</w:t>
      </w:r>
    </w:p>
    <w:p w14:paraId="726BB614"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Throughput firewall: 60 Gbps;</w:t>
      </w:r>
    </w:p>
    <w:p w14:paraId="29351A79"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Throughput Threat prevention: 30 Gbps;</w:t>
      </w:r>
    </w:p>
    <w:p w14:paraId="75455B83"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Throughput IPSec VPN: 20 Gbps;</w:t>
      </w:r>
    </w:p>
    <w:p w14:paraId="00D49C57" w14:textId="09E4AD99" w:rsidR="00C01FAB" w:rsidRPr="00DF3BDA" w:rsidRDefault="00C01FAB" w:rsidP="007A5D3E">
      <w:pPr>
        <w:pStyle w:val="Bullet21"/>
        <w:numPr>
          <w:ilvl w:val="1"/>
          <w:numId w:val="83"/>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Stocare </w:t>
      </w:r>
      <w:r w:rsidR="003639DC" w:rsidRPr="00DF3BDA">
        <w:rPr>
          <w:rFonts w:ascii="Arial Narrow" w:hAnsi="Arial Narrow"/>
          <w:noProof w:val="0"/>
          <w:sz w:val="24"/>
          <w:szCs w:val="24"/>
        </w:rPr>
        <w:t>intern</w:t>
      </w:r>
      <w:r w:rsidR="003639DC">
        <w:rPr>
          <w:rFonts w:ascii="Arial Narrow" w:hAnsi="Arial Narrow"/>
          <w:noProof w:val="0"/>
          <w:sz w:val="24"/>
          <w:szCs w:val="24"/>
        </w:rPr>
        <w:t>ă</w:t>
      </w:r>
      <w:r w:rsidR="003639DC" w:rsidRPr="00DF3BDA">
        <w:rPr>
          <w:rFonts w:ascii="Arial Narrow" w:hAnsi="Arial Narrow"/>
          <w:noProof w:val="0"/>
          <w:sz w:val="24"/>
          <w:szCs w:val="24"/>
        </w:rPr>
        <w:t xml:space="preserve"> </w:t>
      </w:r>
      <w:r w:rsidRPr="00DF3BDA">
        <w:rPr>
          <w:rFonts w:ascii="Arial Narrow" w:hAnsi="Arial Narrow"/>
          <w:noProof w:val="0"/>
          <w:sz w:val="24"/>
          <w:szCs w:val="24"/>
        </w:rPr>
        <w:t>de minim</w:t>
      </w:r>
      <w:r w:rsidR="003639DC">
        <w:rPr>
          <w:rFonts w:ascii="Arial Narrow" w:hAnsi="Arial Narrow"/>
          <w:noProof w:val="0"/>
          <w:sz w:val="24"/>
          <w:szCs w:val="24"/>
        </w:rPr>
        <w:t>um</w:t>
      </w:r>
      <w:r w:rsidRPr="00DF3BDA">
        <w:rPr>
          <w:rFonts w:ascii="Arial Narrow" w:hAnsi="Arial Narrow"/>
          <w:noProof w:val="0"/>
          <w:sz w:val="24"/>
          <w:szCs w:val="24"/>
        </w:rPr>
        <w:t xml:space="preserve"> 200 GB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tehnologie flash/SSD, </w:t>
      </w:r>
      <w:r w:rsidR="00496023" w:rsidRPr="00DF3BDA">
        <w:rPr>
          <w:rFonts w:ascii="Arial Narrow" w:hAnsi="Arial Narrow"/>
          <w:noProof w:val="0"/>
          <w:sz w:val="24"/>
          <w:szCs w:val="24"/>
        </w:rPr>
        <w:t>800 GB SSD dedicată artifacte malware</w:t>
      </w:r>
      <w:r w:rsidRPr="00DF3BDA">
        <w:rPr>
          <w:rFonts w:ascii="Arial Narrow" w:hAnsi="Arial Narrow"/>
          <w:noProof w:val="0"/>
          <w:sz w:val="24"/>
          <w:szCs w:val="24"/>
        </w:rPr>
        <w:t>;</w:t>
      </w:r>
    </w:p>
    <w:p w14:paraId="777E70DF" w14:textId="3E44EA00"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de sesiuni: 20.000.000, suport pentru: 400.000 sesiuni pe secunda;</w:t>
      </w:r>
    </w:p>
    <w:p w14:paraId="555DC89B" w14:textId="09371F2F" w:rsidR="002F6B64"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2F6B64" w:rsidRPr="00DF3BDA">
        <w:rPr>
          <w:rFonts w:ascii="Arial Narrow" w:hAnsi="Arial Narrow"/>
          <w:noProof w:val="0"/>
          <w:sz w:val="24"/>
          <w:szCs w:val="24"/>
        </w:rPr>
        <w:t xml:space="preserve"> de sisteme de tip firewall virtual: </w:t>
      </w:r>
      <w:r w:rsidR="00496023" w:rsidRPr="00DF3BDA">
        <w:rPr>
          <w:rFonts w:ascii="Arial Narrow" w:hAnsi="Arial Narrow"/>
          <w:noProof w:val="0"/>
          <w:sz w:val="24"/>
          <w:szCs w:val="24"/>
        </w:rPr>
        <w:t>14</w:t>
      </w:r>
      <w:r w:rsidR="002F6B64" w:rsidRPr="00DF3BDA">
        <w:rPr>
          <w:rFonts w:ascii="Arial Narrow" w:hAnsi="Arial Narrow"/>
          <w:noProof w:val="0"/>
          <w:sz w:val="24"/>
          <w:szCs w:val="24"/>
        </w:rPr>
        <w:t>;</w:t>
      </w:r>
    </w:p>
    <w:p w14:paraId="17EF9F88" w14:textId="2EE93B70"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de politici definite: 2000;</w:t>
      </w:r>
    </w:p>
    <w:p w14:paraId="5EC7F22E"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VLANs: 802.1q, 802.3ad, LACP;</w:t>
      </w:r>
    </w:p>
    <w:p w14:paraId="37A2BD61" w14:textId="449A0922"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Funcții</w:t>
      </w:r>
      <w:r w:rsidR="00C01FAB" w:rsidRPr="00DF3BDA">
        <w:rPr>
          <w:rFonts w:ascii="Arial Narrow" w:hAnsi="Arial Narrow"/>
          <w:noProof w:val="0"/>
          <w:sz w:val="24"/>
          <w:szCs w:val="24"/>
        </w:rPr>
        <w:t xml:space="preserve"> translatare NAT de la IPv4 la IPv6 </w:t>
      </w:r>
      <w:r w:rsidR="00C70A39" w:rsidRPr="00DF3BDA">
        <w:rPr>
          <w:rFonts w:ascii="Arial Narrow" w:hAnsi="Arial Narrow"/>
          <w:noProof w:val="0"/>
          <w:sz w:val="24"/>
          <w:szCs w:val="24"/>
        </w:rPr>
        <w:t>și</w:t>
      </w:r>
      <w:r w:rsidR="00C01FAB" w:rsidRPr="00DF3BDA">
        <w:rPr>
          <w:rFonts w:ascii="Arial Narrow" w:hAnsi="Arial Narrow"/>
          <w:noProof w:val="0"/>
          <w:sz w:val="24"/>
          <w:szCs w:val="24"/>
        </w:rPr>
        <w:t xml:space="preserve"> reciproc, NAT64, NPTv6;</w:t>
      </w:r>
    </w:p>
    <w:p w14:paraId="794816F0"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Routing: OSPF, BGP, RIP, rutare statica, policy-based, PPPoE, Multicast PIM-SM / IGMP, BFD;</w:t>
      </w:r>
    </w:p>
    <w:p w14:paraId="5DA4FA2F" w14:textId="2DD7A7AC"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Porturi: 4 x 1/10 Gbps Ethernet, 4x 40 Gbps Ethernet SFP+, </w:t>
      </w:r>
      <w:r w:rsidR="00496023" w:rsidRPr="00DF3BDA">
        <w:rPr>
          <w:rFonts w:ascii="Arial Narrow" w:hAnsi="Arial Narrow"/>
          <w:noProof w:val="0"/>
          <w:sz w:val="24"/>
          <w:szCs w:val="24"/>
        </w:rPr>
        <w:t xml:space="preserve">12x </w:t>
      </w:r>
      <w:r w:rsidRPr="00DF3BDA">
        <w:rPr>
          <w:rFonts w:ascii="Arial Narrow" w:hAnsi="Arial Narrow"/>
          <w:noProof w:val="0"/>
          <w:sz w:val="24"/>
          <w:szCs w:val="24"/>
        </w:rPr>
        <w:t>1/10 Gigabit Ethernet SFP+;</w:t>
      </w:r>
    </w:p>
    <w:p w14:paraId="1D1EC6CD" w14:textId="454844F4"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Management de tip out-of-band: 1 Gbps Ethernet;</w:t>
      </w:r>
    </w:p>
    <w:p w14:paraId="40BD6543" w14:textId="69A7A71D"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Posibilitate </w:t>
      </w:r>
      <w:r w:rsidR="005659F4" w:rsidRPr="00DF3BDA">
        <w:rPr>
          <w:rFonts w:ascii="Arial Narrow" w:hAnsi="Arial Narrow"/>
          <w:noProof w:val="0"/>
          <w:sz w:val="24"/>
          <w:szCs w:val="24"/>
        </w:rPr>
        <w:t>funcționare</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mod high-availability;</w:t>
      </w:r>
    </w:p>
    <w:p w14:paraId="3CE29D6C" w14:textId="6FF4F47C" w:rsidR="00C01FAB" w:rsidRPr="00DF3BDA" w:rsidRDefault="00DC158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Două </w:t>
      </w:r>
      <w:r w:rsidR="00C01FAB" w:rsidRPr="00DF3BDA">
        <w:rPr>
          <w:rFonts w:ascii="Arial Narrow" w:hAnsi="Arial Narrow"/>
          <w:noProof w:val="0"/>
          <w:sz w:val="24"/>
          <w:szCs w:val="24"/>
        </w:rPr>
        <w:t>surse de alimentare AC 220V redundante;</w:t>
      </w:r>
    </w:p>
    <w:p w14:paraId="5CBE0928" w14:textId="3AA5FE58"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Montabil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rack standard de 19”;</w:t>
      </w:r>
    </w:p>
    <w:p w14:paraId="017223F8"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12DA8BCE" w14:textId="5FC2F487" w:rsidR="00C01FAB" w:rsidRPr="00DF3BDA" w:rsidRDefault="00C01FAB" w:rsidP="00FA2660">
      <w:pPr>
        <w:pStyle w:val="Heading6ONRC"/>
        <w:spacing w:before="60" w:after="60"/>
        <w:rPr>
          <w:rFonts w:ascii="Arial Narrow" w:hAnsi="Arial Narrow"/>
          <w:noProof w:val="0"/>
        </w:rPr>
      </w:pPr>
      <w:r w:rsidRPr="00DF3BDA">
        <w:rPr>
          <w:rFonts w:ascii="Arial Narrow" w:hAnsi="Arial Narrow"/>
          <w:noProof w:val="0"/>
        </w:rPr>
        <w:t xml:space="preserve">Firewall tip 3 - 41 </w:t>
      </w:r>
      <w:r w:rsidR="005659F4" w:rsidRPr="00DF3BDA">
        <w:rPr>
          <w:rFonts w:ascii="Arial Narrow" w:hAnsi="Arial Narrow"/>
          <w:noProof w:val="0"/>
        </w:rPr>
        <w:t>bucăți</w:t>
      </w:r>
    </w:p>
    <w:p w14:paraId="67A09CBE" w14:textId="4DAAC0D4" w:rsidR="00152AEB"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152AEB" w:rsidRPr="00DF3BDA">
        <w:rPr>
          <w:rFonts w:ascii="Arial Narrow" w:hAnsi="Arial Narrow"/>
          <w:b/>
          <w:noProof w:val="0"/>
          <w:sz w:val="24"/>
          <w:szCs w:val="24"/>
          <w:u w:val="single"/>
        </w:rPr>
        <w:t>:</w:t>
      </w:r>
    </w:p>
    <w:p w14:paraId="653225D7"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Posibilitate de provizionare securizata;</w:t>
      </w:r>
    </w:p>
    <w:p w14:paraId="4FE2A3CD"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Implementare firewall de tip stateful;</w:t>
      </w:r>
    </w:p>
    <w:p w14:paraId="44B2C6D7"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Oferire suport pentru implementare bazata pe zone de securitate;</w:t>
      </w:r>
    </w:p>
    <w:p w14:paraId="1982F801"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Throughput firewall: 1.5 Gbps;</w:t>
      </w:r>
    </w:p>
    <w:p w14:paraId="5071064B"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Throughput Threat prevention: 700 Mbps;</w:t>
      </w:r>
    </w:p>
    <w:p w14:paraId="1B0B5379"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Throughput IPSec VPN: 500 Mbps;</w:t>
      </w:r>
    </w:p>
    <w:p w14:paraId="1C8E15D6" w14:textId="24E46D52"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Stocare </w:t>
      </w:r>
      <w:r w:rsidR="003639DC" w:rsidRPr="00DF3BDA">
        <w:rPr>
          <w:rFonts w:ascii="Arial Narrow" w:hAnsi="Arial Narrow"/>
          <w:noProof w:val="0"/>
          <w:sz w:val="24"/>
          <w:szCs w:val="24"/>
        </w:rPr>
        <w:t>intern</w:t>
      </w:r>
      <w:r w:rsidR="003639DC">
        <w:rPr>
          <w:rFonts w:ascii="Arial Narrow" w:hAnsi="Arial Narrow"/>
          <w:noProof w:val="0"/>
          <w:sz w:val="24"/>
          <w:szCs w:val="24"/>
        </w:rPr>
        <w:t>ă</w:t>
      </w:r>
      <w:r w:rsidR="003639DC" w:rsidRPr="00DF3BDA">
        <w:rPr>
          <w:rFonts w:ascii="Arial Narrow" w:hAnsi="Arial Narrow"/>
          <w:noProof w:val="0"/>
          <w:sz w:val="24"/>
          <w:szCs w:val="24"/>
        </w:rPr>
        <w:t xml:space="preserve"> </w:t>
      </w:r>
      <w:r w:rsidRPr="00DF3BDA">
        <w:rPr>
          <w:rFonts w:ascii="Arial Narrow" w:hAnsi="Arial Narrow"/>
          <w:noProof w:val="0"/>
          <w:sz w:val="24"/>
          <w:szCs w:val="24"/>
        </w:rPr>
        <w:t>de minim</w:t>
      </w:r>
      <w:r w:rsidR="003639DC">
        <w:rPr>
          <w:rFonts w:ascii="Arial Narrow" w:hAnsi="Arial Narrow"/>
          <w:noProof w:val="0"/>
          <w:sz w:val="24"/>
          <w:szCs w:val="24"/>
        </w:rPr>
        <w:t>um</w:t>
      </w:r>
      <w:r w:rsidRPr="00DF3BDA">
        <w:rPr>
          <w:rFonts w:ascii="Arial Narrow" w:hAnsi="Arial Narrow"/>
          <w:noProof w:val="0"/>
          <w:sz w:val="24"/>
          <w:szCs w:val="24"/>
        </w:rPr>
        <w:t xml:space="preserve"> 200 GB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tehnologie flash/SSD;</w:t>
      </w:r>
    </w:p>
    <w:p w14:paraId="11E87428" w14:textId="552BB596"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de sesiuni: 190.000, suport pentru: 9000 sesiuni pe secunda;</w:t>
      </w:r>
    </w:p>
    <w:p w14:paraId="1DBCEBF7" w14:textId="08E20D78"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de politici definite: 2000;</w:t>
      </w:r>
    </w:p>
    <w:p w14:paraId="73B51681"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VLANs: 802.1q, 802.3ad, LACP;</w:t>
      </w:r>
    </w:p>
    <w:p w14:paraId="052D406A" w14:textId="632B5D21"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Funcții</w:t>
      </w:r>
      <w:r w:rsidR="00C01FAB" w:rsidRPr="00DF3BDA">
        <w:rPr>
          <w:rFonts w:ascii="Arial Narrow" w:hAnsi="Arial Narrow"/>
          <w:noProof w:val="0"/>
          <w:sz w:val="24"/>
          <w:szCs w:val="24"/>
        </w:rPr>
        <w:t xml:space="preserve"> translatare NAT de la IPv4 la IPv6 </w:t>
      </w:r>
      <w:r w:rsidR="00C70A39" w:rsidRPr="00DF3BDA">
        <w:rPr>
          <w:rFonts w:ascii="Arial Narrow" w:hAnsi="Arial Narrow"/>
          <w:noProof w:val="0"/>
          <w:sz w:val="24"/>
          <w:szCs w:val="24"/>
        </w:rPr>
        <w:t>și</w:t>
      </w:r>
      <w:r w:rsidR="00C01FAB" w:rsidRPr="00DF3BDA">
        <w:rPr>
          <w:rFonts w:ascii="Arial Narrow" w:hAnsi="Arial Narrow"/>
          <w:noProof w:val="0"/>
          <w:sz w:val="24"/>
          <w:szCs w:val="24"/>
        </w:rPr>
        <w:t xml:space="preserve"> reciproc, NAT64, NPTv6;</w:t>
      </w:r>
    </w:p>
    <w:p w14:paraId="340CC533"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Routing: OSPF, BGP, RIP, rutare statica, policy-based, PPPoE, Multicast PIM-SM / IGMP, BFD;</w:t>
      </w:r>
    </w:p>
    <w:p w14:paraId="68F6132F" w14:textId="008A2BD2"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Porturi: 4 x 1 Gbps Ethernet, 4x 1 Gbps Ethernet SFP, </w:t>
      </w:r>
      <w:r w:rsidR="00496023" w:rsidRPr="00DF3BDA">
        <w:rPr>
          <w:rFonts w:ascii="Arial Narrow" w:hAnsi="Arial Narrow"/>
          <w:noProof w:val="0"/>
          <w:sz w:val="24"/>
          <w:szCs w:val="24"/>
        </w:rPr>
        <w:t xml:space="preserve">2x </w:t>
      </w:r>
      <w:r w:rsidRPr="00DF3BDA">
        <w:rPr>
          <w:rFonts w:ascii="Arial Narrow" w:hAnsi="Arial Narrow"/>
          <w:noProof w:val="0"/>
          <w:sz w:val="24"/>
          <w:szCs w:val="24"/>
        </w:rPr>
        <w:t xml:space="preserve">1/10 Gigabit Ethernet SFP+, 2x 1 Gbps Ethernet pentru </w:t>
      </w:r>
      <w:r w:rsidR="005659F4" w:rsidRPr="00DF3BDA">
        <w:rPr>
          <w:rFonts w:ascii="Arial Narrow" w:hAnsi="Arial Narrow"/>
          <w:noProof w:val="0"/>
          <w:sz w:val="24"/>
          <w:szCs w:val="24"/>
        </w:rPr>
        <w:t>funcțiile</w:t>
      </w:r>
      <w:r w:rsidRPr="00DF3BDA">
        <w:rPr>
          <w:rFonts w:ascii="Arial Narrow" w:hAnsi="Arial Narrow"/>
          <w:noProof w:val="0"/>
          <w:sz w:val="24"/>
          <w:szCs w:val="24"/>
        </w:rPr>
        <w:t xml:space="preserve"> de HA;</w:t>
      </w:r>
    </w:p>
    <w:p w14:paraId="434AF43A"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Management de tip out-of-band: 1x 1 Gbps Ethernet, 1x USB/microUSB;</w:t>
      </w:r>
    </w:p>
    <w:p w14:paraId="2D881C1B" w14:textId="5A0428F8"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Posibilitate </w:t>
      </w:r>
      <w:r w:rsidR="005659F4" w:rsidRPr="00DF3BDA">
        <w:rPr>
          <w:rFonts w:ascii="Arial Narrow" w:hAnsi="Arial Narrow"/>
          <w:noProof w:val="0"/>
          <w:sz w:val="24"/>
          <w:szCs w:val="24"/>
        </w:rPr>
        <w:t>funcționare</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mod high-availability;</w:t>
      </w:r>
    </w:p>
    <w:p w14:paraId="0E309443" w14:textId="615E732D"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Montabil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rack standard de 19”;</w:t>
      </w:r>
    </w:p>
    <w:p w14:paraId="78B48B41"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414F304E" w14:textId="6CA49658" w:rsidR="00C01FAB" w:rsidRPr="00DF3BDA" w:rsidRDefault="00C01FAB" w:rsidP="00FA2660">
      <w:pPr>
        <w:pStyle w:val="Heading6ONRC"/>
        <w:spacing w:before="60" w:after="60"/>
        <w:rPr>
          <w:rFonts w:ascii="Arial Narrow" w:hAnsi="Arial Narrow"/>
          <w:noProof w:val="0"/>
        </w:rPr>
      </w:pPr>
      <w:r w:rsidRPr="00DF3BDA">
        <w:rPr>
          <w:rFonts w:ascii="Arial Narrow" w:hAnsi="Arial Narrow"/>
          <w:noProof w:val="0"/>
        </w:rPr>
        <w:t xml:space="preserve">Firewall tip 4 - 2 </w:t>
      </w:r>
      <w:r w:rsidR="005659F4" w:rsidRPr="00DF3BDA">
        <w:rPr>
          <w:rFonts w:ascii="Arial Narrow" w:hAnsi="Arial Narrow"/>
          <w:noProof w:val="0"/>
        </w:rPr>
        <w:t>bucăți</w:t>
      </w:r>
    </w:p>
    <w:p w14:paraId="19DB827C" w14:textId="2AB457D0" w:rsidR="00FB3000"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FB3000" w:rsidRPr="00DF3BDA">
        <w:rPr>
          <w:rFonts w:ascii="Arial Narrow" w:hAnsi="Arial Narrow"/>
          <w:b/>
          <w:noProof w:val="0"/>
          <w:sz w:val="24"/>
          <w:szCs w:val="24"/>
          <w:u w:val="single"/>
        </w:rPr>
        <w:t>:</w:t>
      </w:r>
    </w:p>
    <w:p w14:paraId="15FCE533"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Posibilitate de provizionare securizata;</w:t>
      </w:r>
    </w:p>
    <w:p w14:paraId="21F1863C"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Implementare firewall de tip stateful;</w:t>
      </w:r>
    </w:p>
    <w:p w14:paraId="49B761D2"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Oferire suport pentru implementare bazata pe zone de securitate;</w:t>
      </w:r>
    </w:p>
    <w:p w14:paraId="1B308DB5"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Throughput firewall: 80 Gbps;</w:t>
      </w:r>
    </w:p>
    <w:p w14:paraId="30B9191E"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Throughput Threat prevention: 10 Gbps;</w:t>
      </w:r>
    </w:p>
    <w:p w14:paraId="48056EDC"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Throughput IPSec VPN: 50 Gbps;</w:t>
      </w:r>
    </w:p>
    <w:p w14:paraId="137ADB65" w14:textId="6A42B91B"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Stocare </w:t>
      </w:r>
      <w:r w:rsidR="003639DC" w:rsidRPr="00DF3BDA">
        <w:rPr>
          <w:rFonts w:ascii="Arial Narrow" w:hAnsi="Arial Narrow"/>
          <w:noProof w:val="0"/>
          <w:sz w:val="24"/>
          <w:szCs w:val="24"/>
        </w:rPr>
        <w:t>intern</w:t>
      </w:r>
      <w:r w:rsidR="003639DC">
        <w:rPr>
          <w:rFonts w:ascii="Arial Narrow" w:hAnsi="Arial Narrow"/>
          <w:noProof w:val="0"/>
          <w:sz w:val="24"/>
          <w:szCs w:val="24"/>
        </w:rPr>
        <w:t>ă</w:t>
      </w:r>
      <w:r w:rsidR="003639DC" w:rsidRPr="00DF3BDA">
        <w:rPr>
          <w:rFonts w:ascii="Arial Narrow" w:hAnsi="Arial Narrow"/>
          <w:noProof w:val="0"/>
          <w:sz w:val="24"/>
          <w:szCs w:val="24"/>
        </w:rPr>
        <w:t xml:space="preserve"> </w:t>
      </w:r>
      <w:r w:rsidRPr="00DF3BDA">
        <w:rPr>
          <w:rFonts w:ascii="Arial Narrow" w:hAnsi="Arial Narrow"/>
          <w:noProof w:val="0"/>
          <w:sz w:val="24"/>
          <w:szCs w:val="24"/>
        </w:rPr>
        <w:t>de minim</w:t>
      </w:r>
      <w:r w:rsidR="003639DC">
        <w:rPr>
          <w:rFonts w:ascii="Arial Narrow" w:hAnsi="Arial Narrow"/>
          <w:noProof w:val="0"/>
          <w:sz w:val="24"/>
          <w:szCs w:val="24"/>
        </w:rPr>
        <w:t>um</w:t>
      </w:r>
      <w:r w:rsidRPr="00DF3BDA">
        <w:rPr>
          <w:rFonts w:ascii="Arial Narrow" w:hAnsi="Arial Narrow"/>
          <w:noProof w:val="0"/>
          <w:sz w:val="24"/>
          <w:szCs w:val="24"/>
        </w:rPr>
        <w:t xml:space="preserve"> 450 GB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tehnologie flash/SSD;</w:t>
      </w:r>
    </w:p>
    <w:p w14:paraId="6B3F73A0" w14:textId="0128AF86"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de sesiuni: 50.000.000, suport pentru: 400.000 sesiuni pe secunda;</w:t>
      </w:r>
    </w:p>
    <w:p w14:paraId="6BACEBE1" w14:textId="10E25D68" w:rsidR="00FB3000"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FB3000" w:rsidRPr="00DF3BDA">
        <w:rPr>
          <w:rFonts w:ascii="Arial Narrow" w:hAnsi="Arial Narrow"/>
          <w:noProof w:val="0"/>
          <w:sz w:val="24"/>
          <w:szCs w:val="24"/>
        </w:rPr>
        <w:t xml:space="preserve"> tuneluri IPsec VPN de tip client: 200.000;</w:t>
      </w:r>
    </w:p>
    <w:p w14:paraId="63E205A1" w14:textId="57261B53" w:rsidR="00FB3000"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FB3000" w:rsidRPr="00DF3BDA">
        <w:rPr>
          <w:rFonts w:ascii="Arial Narrow" w:hAnsi="Arial Narrow"/>
          <w:noProof w:val="0"/>
          <w:sz w:val="24"/>
          <w:szCs w:val="24"/>
        </w:rPr>
        <w:t xml:space="preserve"> tuneluri IPsec VPN de tip site to site: 40.000;</w:t>
      </w:r>
    </w:p>
    <w:p w14:paraId="4D768F9C"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Utilizatori SSL VPN: 30.000;</w:t>
      </w:r>
    </w:p>
    <w:p w14:paraId="58702485" w14:textId="6BF31B80"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de zone de securitate definite: 500;</w:t>
      </w:r>
    </w:p>
    <w:p w14:paraId="6135DBC7" w14:textId="6872E5A6"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de politici definite: 200.000;</w:t>
      </w:r>
    </w:p>
    <w:p w14:paraId="6A3D5CD9"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VLANs: 802.1q, 802.3ad, LACP;</w:t>
      </w:r>
    </w:p>
    <w:p w14:paraId="4F1FDED3" w14:textId="1AE0FDBA"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Funcții</w:t>
      </w:r>
      <w:r w:rsidR="00C01FAB" w:rsidRPr="00DF3BDA">
        <w:rPr>
          <w:rFonts w:ascii="Arial Narrow" w:hAnsi="Arial Narrow"/>
          <w:noProof w:val="0"/>
          <w:sz w:val="24"/>
          <w:szCs w:val="24"/>
        </w:rPr>
        <w:t xml:space="preserve"> translatare NAT de la IPv4 la IPv6 </w:t>
      </w:r>
      <w:r w:rsidR="00C70A39" w:rsidRPr="00DF3BDA">
        <w:rPr>
          <w:rFonts w:ascii="Arial Narrow" w:hAnsi="Arial Narrow"/>
          <w:noProof w:val="0"/>
          <w:sz w:val="24"/>
          <w:szCs w:val="24"/>
        </w:rPr>
        <w:t>și</w:t>
      </w:r>
      <w:r w:rsidR="00C01FAB" w:rsidRPr="00DF3BDA">
        <w:rPr>
          <w:rFonts w:ascii="Arial Narrow" w:hAnsi="Arial Narrow"/>
          <w:noProof w:val="0"/>
          <w:sz w:val="24"/>
          <w:szCs w:val="24"/>
        </w:rPr>
        <w:t xml:space="preserve"> reciproc, NAT64, NPTv6;</w:t>
      </w:r>
    </w:p>
    <w:p w14:paraId="14B4375F"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Routing: OSPF, BGP, RIP, rutare statica, policy-based, PPPoE, Multicast PIM-SM / IGMP, BFD;</w:t>
      </w:r>
    </w:p>
    <w:p w14:paraId="60BCEE82" w14:textId="62E1A78B" w:rsidR="00C01FAB" w:rsidRPr="00DF3BDA" w:rsidRDefault="00FB3000"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Porturi: 24 x 1/10 GE SFP+</w:t>
      </w:r>
      <w:r w:rsidR="00C01FAB" w:rsidRPr="00DF3BDA">
        <w:rPr>
          <w:rFonts w:ascii="Arial Narrow" w:hAnsi="Arial Narrow"/>
          <w:noProof w:val="0"/>
          <w:sz w:val="24"/>
          <w:szCs w:val="24"/>
        </w:rPr>
        <w:t>;</w:t>
      </w:r>
    </w:p>
    <w:p w14:paraId="45E63216" w14:textId="77777777" w:rsidR="00FB3000" w:rsidRPr="00DF3BDA" w:rsidRDefault="00FB3000"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Echipare porturi: minim 8 porturi 10 GE SFP+;</w:t>
      </w:r>
    </w:p>
    <w:p w14:paraId="4B16D781"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Management de tip out-of-band: 2x 1 Gbps Ethernet, port USB;</w:t>
      </w:r>
    </w:p>
    <w:p w14:paraId="46564761" w14:textId="44729C0A"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Posibilitate </w:t>
      </w:r>
      <w:r w:rsidR="005659F4" w:rsidRPr="00DF3BDA">
        <w:rPr>
          <w:rFonts w:ascii="Arial Narrow" w:hAnsi="Arial Narrow"/>
          <w:noProof w:val="0"/>
          <w:sz w:val="24"/>
          <w:szCs w:val="24"/>
        </w:rPr>
        <w:t>funcționare</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mod high-availability;</w:t>
      </w:r>
    </w:p>
    <w:p w14:paraId="76FD3412" w14:textId="23541C41" w:rsidR="00C01FAB" w:rsidRPr="00DF3BDA" w:rsidRDefault="00DC158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Două </w:t>
      </w:r>
      <w:r w:rsidR="00C01FAB" w:rsidRPr="00DF3BDA">
        <w:rPr>
          <w:rFonts w:ascii="Arial Narrow" w:hAnsi="Arial Narrow"/>
          <w:noProof w:val="0"/>
          <w:sz w:val="24"/>
          <w:szCs w:val="24"/>
        </w:rPr>
        <w:t>surse de alimentare AC 220V redundante;</w:t>
      </w:r>
    </w:p>
    <w:p w14:paraId="6AC37C97" w14:textId="23270D54"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Montabil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rack standard de 19”;</w:t>
      </w:r>
    </w:p>
    <w:p w14:paraId="688F95FA"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677991F4" w14:textId="51B36D9C" w:rsidR="00C01FAB" w:rsidRPr="00DF3BDA" w:rsidRDefault="005659F4" w:rsidP="00FA2660">
      <w:pPr>
        <w:pStyle w:val="Heading6ONRC"/>
        <w:spacing w:before="60" w:after="60"/>
        <w:rPr>
          <w:rFonts w:ascii="Arial Narrow" w:hAnsi="Arial Narrow"/>
          <w:noProof w:val="0"/>
        </w:rPr>
      </w:pPr>
      <w:r w:rsidRPr="00DF3BDA">
        <w:rPr>
          <w:rFonts w:ascii="Arial Narrow" w:hAnsi="Arial Narrow"/>
          <w:noProof w:val="0"/>
        </w:rPr>
        <w:t>Soluție</w:t>
      </w:r>
      <w:r w:rsidR="00C01FAB" w:rsidRPr="00DF3BDA">
        <w:rPr>
          <w:rFonts w:ascii="Arial Narrow" w:hAnsi="Arial Narrow"/>
          <w:noProof w:val="0"/>
        </w:rPr>
        <w:t xml:space="preserve"> tip “Secure Mail Gateway” - 2 </w:t>
      </w:r>
      <w:r w:rsidRPr="00DF3BDA">
        <w:rPr>
          <w:rFonts w:ascii="Arial Narrow" w:hAnsi="Arial Narrow"/>
          <w:noProof w:val="0"/>
        </w:rPr>
        <w:t>bucăți</w:t>
      </w:r>
    </w:p>
    <w:p w14:paraId="16C75731" w14:textId="63999563" w:rsidR="00FB3000"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FB3000" w:rsidRPr="00DF3BDA">
        <w:rPr>
          <w:rFonts w:ascii="Arial Narrow" w:hAnsi="Arial Narrow"/>
          <w:b/>
          <w:noProof w:val="0"/>
          <w:sz w:val="24"/>
          <w:szCs w:val="24"/>
          <w:u w:val="single"/>
        </w:rPr>
        <w:t>:</w:t>
      </w:r>
    </w:p>
    <w:p w14:paraId="3DE11A54" w14:textId="2C3710C8"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Arhitectura: posibilitate de implementare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mod MTA (blocare), BCC (monitorizare), TAP/SP</w:t>
      </w:r>
      <w:r w:rsidR="00FB3000" w:rsidRPr="00DF3BDA">
        <w:rPr>
          <w:rFonts w:ascii="Arial Narrow" w:hAnsi="Arial Narrow"/>
          <w:noProof w:val="0"/>
          <w:sz w:val="24"/>
          <w:szCs w:val="24"/>
        </w:rPr>
        <w:t>A</w:t>
      </w:r>
      <w:r w:rsidRPr="00DF3BDA">
        <w:rPr>
          <w:rFonts w:ascii="Arial Narrow" w:hAnsi="Arial Narrow"/>
          <w:noProof w:val="0"/>
          <w:sz w:val="24"/>
          <w:szCs w:val="24"/>
        </w:rPr>
        <w:t>N;</w:t>
      </w:r>
    </w:p>
    <w:p w14:paraId="7FBBD670" w14:textId="578B8426"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Capacitate procesare </w:t>
      </w:r>
      <w:r w:rsidR="00C70A39" w:rsidRPr="00DF3BDA">
        <w:rPr>
          <w:rFonts w:ascii="Arial Narrow" w:hAnsi="Arial Narrow"/>
          <w:noProof w:val="0"/>
          <w:sz w:val="24"/>
          <w:szCs w:val="24"/>
        </w:rPr>
        <w:t>și</w:t>
      </w:r>
      <w:r w:rsidRPr="00DF3BDA">
        <w:rPr>
          <w:rFonts w:ascii="Arial Narrow" w:hAnsi="Arial Narrow"/>
          <w:noProof w:val="0"/>
          <w:sz w:val="24"/>
          <w:szCs w:val="24"/>
        </w:rPr>
        <w:t xml:space="preserve"> inspectare: 400.000 e-mail-uri/zi;</w:t>
      </w:r>
    </w:p>
    <w:p w14:paraId="641E834B"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Porturi:</w:t>
      </w:r>
    </w:p>
    <w:p w14:paraId="019FB0C9"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2x 1 Gbps Ethernet;</w:t>
      </w:r>
    </w:p>
    <w:p w14:paraId="664DCF02" w14:textId="77777777"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1x 1 Gbps Ethernet pentru management;</w:t>
      </w:r>
    </w:p>
    <w:p w14:paraId="520B5E36" w14:textId="1CC4243E"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 xml:space="preserve">Stocare </w:t>
      </w:r>
      <w:r w:rsidR="003639DC" w:rsidRPr="00DF3BDA">
        <w:rPr>
          <w:rFonts w:ascii="Arial Narrow" w:hAnsi="Arial Narrow"/>
          <w:noProof w:val="0"/>
          <w:sz w:val="24"/>
          <w:szCs w:val="24"/>
        </w:rPr>
        <w:t>intern</w:t>
      </w:r>
      <w:r w:rsidR="003639DC">
        <w:rPr>
          <w:rFonts w:ascii="Arial Narrow" w:hAnsi="Arial Narrow"/>
          <w:noProof w:val="0"/>
          <w:sz w:val="24"/>
          <w:szCs w:val="24"/>
        </w:rPr>
        <w:t>ă</w:t>
      </w:r>
      <w:r w:rsidR="003639DC" w:rsidRPr="00DF3BDA">
        <w:rPr>
          <w:rFonts w:ascii="Arial Narrow" w:hAnsi="Arial Narrow"/>
          <w:noProof w:val="0"/>
          <w:sz w:val="24"/>
          <w:szCs w:val="24"/>
        </w:rPr>
        <w:t xml:space="preserve"> </w:t>
      </w:r>
      <w:r w:rsidRPr="00DF3BDA">
        <w:rPr>
          <w:rFonts w:ascii="Arial Narrow" w:hAnsi="Arial Narrow"/>
          <w:noProof w:val="0"/>
          <w:sz w:val="24"/>
          <w:szCs w:val="24"/>
        </w:rPr>
        <w:t>de minim</w:t>
      </w:r>
      <w:r w:rsidR="003639DC">
        <w:rPr>
          <w:rFonts w:ascii="Arial Narrow" w:hAnsi="Arial Narrow"/>
          <w:noProof w:val="0"/>
          <w:sz w:val="24"/>
          <w:szCs w:val="24"/>
        </w:rPr>
        <w:t>um</w:t>
      </w:r>
      <w:r w:rsidRPr="00DF3BDA">
        <w:rPr>
          <w:rFonts w:ascii="Arial Narrow" w:hAnsi="Arial Narrow"/>
          <w:noProof w:val="0"/>
          <w:sz w:val="24"/>
          <w:szCs w:val="24"/>
        </w:rPr>
        <w:t xml:space="preserve"> 600 GB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tehnologie SAS</w:t>
      </w:r>
      <w:r w:rsidR="00FB3000" w:rsidRPr="00DF3BDA">
        <w:rPr>
          <w:rFonts w:ascii="Arial Narrow" w:hAnsi="Arial Narrow"/>
          <w:noProof w:val="0"/>
          <w:sz w:val="24"/>
          <w:szCs w:val="24"/>
        </w:rPr>
        <w:t>, protejata prin mecanisme de tip RAID</w:t>
      </w:r>
      <w:r w:rsidRPr="00DF3BDA">
        <w:rPr>
          <w:rFonts w:ascii="Arial Narrow" w:hAnsi="Arial Narrow"/>
          <w:noProof w:val="0"/>
          <w:sz w:val="24"/>
          <w:szCs w:val="24"/>
        </w:rPr>
        <w:t>;</w:t>
      </w:r>
    </w:p>
    <w:p w14:paraId="192A24CC" w14:textId="6CCCAFF8" w:rsidR="00C01FAB" w:rsidRPr="00DF3BDA" w:rsidRDefault="0043402E"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Oferă</w:t>
      </w:r>
      <w:r w:rsidR="00C01FAB" w:rsidRPr="00DF3BDA">
        <w:rPr>
          <w:rFonts w:ascii="Arial Narrow" w:hAnsi="Arial Narrow"/>
          <w:noProof w:val="0"/>
          <w:sz w:val="24"/>
          <w:szCs w:val="24"/>
        </w:rPr>
        <w:t xml:space="preserve"> </w:t>
      </w:r>
      <w:r w:rsidRPr="00DF3BDA">
        <w:rPr>
          <w:rFonts w:ascii="Arial Narrow" w:hAnsi="Arial Narrow"/>
          <w:noProof w:val="0"/>
          <w:sz w:val="24"/>
          <w:szCs w:val="24"/>
        </w:rPr>
        <w:t>funcționalități</w:t>
      </w:r>
      <w:r w:rsidR="00C01FAB" w:rsidRPr="00DF3BDA">
        <w:rPr>
          <w:rFonts w:ascii="Arial Narrow" w:hAnsi="Arial Narrow"/>
          <w:noProof w:val="0"/>
          <w:sz w:val="24"/>
          <w:szCs w:val="24"/>
        </w:rPr>
        <w:t xml:space="preserve"> de inspectare/analiza a </w:t>
      </w:r>
      <w:r w:rsidR="005659F4" w:rsidRPr="00DF3BDA">
        <w:rPr>
          <w:rFonts w:ascii="Arial Narrow" w:hAnsi="Arial Narrow"/>
          <w:noProof w:val="0"/>
          <w:sz w:val="24"/>
          <w:szCs w:val="24"/>
        </w:rPr>
        <w:t xml:space="preserve">documentelor atașate </w:t>
      </w:r>
      <w:r w:rsidR="00C01FAB" w:rsidRPr="00DF3BDA">
        <w:rPr>
          <w:rFonts w:ascii="Arial Narrow" w:hAnsi="Arial Narrow"/>
          <w:noProof w:val="0"/>
          <w:sz w:val="24"/>
          <w:szCs w:val="24"/>
        </w:rPr>
        <w:t xml:space="preserve">(executabile Microsoft Windows, Microsoft Office, PDF, Zip, </w:t>
      </w:r>
      <w:r w:rsidR="00BF5F11" w:rsidRPr="00DF3BDA">
        <w:rPr>
          <w:rFonts w:ascii="Arial Narrow" w:hAnsi="Arial Narrow"/>
          <w:noProof w:val="0"/>
          <w:sz w:val="24"/>
          <w:szCs w:val="24"/>
        </w:rPr>
        <w:t>conținut</w:t>
      </w:r>
      <w:r w:rsidR="00C01FAB" w:rsidRPr="00DF3BDA">
        <w:rPr>
          <w:rFonts w:ascii="Arial Narrow" w:hAnsi="Arial Narrow"/>
          <w:noProof w:val="0"/>
          <w:sz w:val="24"/>
          <w:szCs w:val="24"/>
        </w:rPr>
        <w:t xml:space="preserve"> web, </w:t>
      </w:r>
      <w:r w:rsidRPr="00DF3BDA">
        <w:rPr>
          <w:rFonts w:ascii="Arial Narrow" w:hAnsi="Arial Narrow"/>
          <w:noProof w:val="0"/>
          <w:sz w:val="24"/>
          <w:szCs w:val="24"/>
        </w:rPr>
        <w:t>fișiere</w:t>
      </w:r>
      <w:r w:rsidR="00C01FAB" w:rsidRPr="00DF3BDA">
        <w:rPr>
          <w:rFonts w:ascii="Arial Narrow" w:hAnsi="Arial Narrow"/>
          <w:noProof w:val="0"/>
          <w:sz w:val="24"/>
          <w:szCs w:val="24"/>
        </w:rPr>
        <w:t xml:space="preserve"> comprimate) cu posibilitate de sand-boxing (customizabil), analiza URL-urilor (</w:t>
      </w:r>
      <w:r w:rsidR="005659F4" w:rsidRPr="00DF3BDA">
        <w:rPr>
          <w:rFonts w:ascii="Arial Narrow" w:hAnsi="Arial Narrow"/>
          <w:noProof w:val="0"/>
          <w:sz w:val="24"/>
          <w:szCs w:val="24"/>
        </w:rPr>
        <w:t>reputație</w:t>
      </w:r>
      <w:r w:rsidR="00C01FAB" w:rsidRPr="00DF3BDA">
        <w:rPr>
          <w:rFonts w:ascii="Arial Narrow" w:hAnsi="Arial Narrow"/>
          <w:noProof w:val="0"/>
          <w:sz w:val="24"/>
          <w:szCs w:val="24"/>
        </w:rPr>
        <w:t xml:space="preserve">, analiza </w:t>
      </w:r>
      <w:r w:rsidR="005659F4" w:rsidRPr="00DF3BDA">
        <w:rPr>
          <w:rFonts w:ascii="Arial Narrow" w:hAnsi="Arial Narrow"/>
          <w:noProof w:val="0"/>
          <w:sz w:val="24"/>
          <w:szCs w:val="24"/>
        </w:rPr>
        <w:t>conținutului</w:t>
      </w:r>
      <w:r w:rsidR="00C01FAB" w:rsidRPr="00DF3BDA">
        <w:rPr>
          <w:rFonts w:ascii="Arial Narrow" w:hAnsi="Arial Narrow"/>
          <w:noProof w:val="0"/>
          <w:sz w:val="24"/>
          <w:szCs w:val="24"/>
        </w:rPr>
        <w:t xml:space="preserve">, etc), decriptarea parolelor (mecanisme euristice </w:t>
      </w:r>
      <w:r w:rsidR="00DC158C" w:rsidRPr="00DF3BDA">
        <w:rPr>
          <w:rFonts w:ascii="Arial Narrow" w:hAnsi="Arial Narrow"/>
          <w:noProof w:val="0"/>
          <w:sz w:val="24"/>
          <w:szCs w:val="24"/>
        </w:rPr>
        <w:t>și</w:t>
      </w:r>
      <w:r w:rsidR="00C01FAB" w:rsidRPr="00DF3BDA">
        <w:rPr>
          <w:rFonts w:ascii="Arial Narrow" w:hAnsi="Arial Narrow"/>
          <w:noProof w:val="0"/>
          <w:sz w:val="24"/>
          <w:szCs w:val="24"/>
        </w:rPr>
        <w:t xml:space="preserve"> bazate pe </w:t>
      </w:r>
      <w:r w:rsidR="005659F4" w:rsidRPr="00DF3BDA">
        <w:rPr>
          <w:rFonts w:ascii="Arial Narrow" w:hAnsi="Arial Narrow"/>
          <w:noProof w:val="0"/>
          <w:sz w:val="24"/>
          <w:szCs w:val="24"/>
        </w:rPr>
        <w:t>dicționare</w:t>
      </w:r>
      <w:r w:rsidR="00C01FAB" w:rsidRPr="00DF3BDA">
        <w:rPr>
          <w:rFonts w:ascii="Arial Narrow" w:hAnsi="Arial Narrow"/>
          <w:noProof w:val="0"/>
          <w:sz w:val="24"/>
          <w:szCs w:val="24"/>
        </w:rPr>
        <w:t>/cuvinte cheie);</w:t>
      </w:r>
    </w:p>
    <w:p w14:paraId="00D25E29" w14:textId="4D4E507C"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Posibilitate </w:t>
      </w:r>
      <w:r w:rsidR="005659F4" w:rsidRPr="00DF3BDA">
        <w:rPr>
          <w:rFonts w:ascii="Arial Narrow" w:hAnsi="Arial Narrow"/>
          <w:noProof w:val="0"/>
          <w:sz w:val="24"/>
          <w:szCs w:val="24"/>
        </w:rPr>
        <w:t>funcționare</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mod high-availability;</w:t>
      </w:r>
    </w:p>
    <w:p w14:paraId="2172F947" w14:textId="0387AC71" w:rsidR="00C01FAB" w:rsidRPr="00DF3BDA" w:rsidRDefault="00DC158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Două </w:t>
      </w:r>
      <w:r w:rsidR="00C01FAB" w:rsidRPr="00DF3BDA">
        <w:rPr>
          <w:rFonts w:ascii="Arial Narrow" w:hAnsi="Arial Narrow"/>
          <w:noProof w:val="0"/>
          <w:sz w:val="24"/>
          <w:szCs w:val="24"/>
        </w:rPr>
        <w:t>surse de alimentare AC 220V redundante;</w:t>
      </w:r>
    </w:p>
    <w:p w14:paraId="52D1DCFA" w14:textId="42A05903"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Montabil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rack standard de 19”;</w:t>
      </w:r>
    </w:p>
    <w:p w14:paraId="58175366"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11E759DB" w14:textId="569C980E" w:rsidR="00C01FAB" w:rsidRPr="00DF3BDA" w:rsidRDefault="005659F4" w:rsidP="00FA2660">
      <w:pPr>
        <w:pStyle w:val="Heading6ONRC"/>
        <w:spacing w:before="60" w:after="60"/>
        <w:rPr>
          <w:rFonts w:ascii="Arial Narrow" w:hAnsi="Arial Narrow"/>
          <w:noProof w:val="0"/>
        </w:rPr>
      </w:pPr>
      <w:r w:rsidRPr="00DF3BDA">
        <w:rPr>
          <w:rFonts w:ascii="Arial Narrow" w:hAnsi="Arial Narrow"/>
          <w:noProof w:val="0"/>
        </w:rPr>
        <w:t>Soluție</w:t>
      </w:r>
      <w:r w:rsidR="00C01FAB" w:rsidRPr="00DF3BDA">
        <w:rPr>
          <w:rFonts w:ascii="Arial Narrow" w:hAnsi="Arial Narrow"/>
          <w:noProof w:val="0"/>
        </w:rPr>
        <w:t xml:space="preserve"> tip “DNS Firewall” - 2 </w:t>
      </w:r>
      <w:r w:rsidRPr="00DF3BDA">
        <w:rPr>
          <w:rFonts w:ascii="Arial Narrow" w:hAnsi="Arial Narrow"/>
          <w:noProof w:val="0"/>
        </w:rPr>
        <w:t>bucăți</w:t>
      </w:r>
    </w:p>
    <w:p w14:paraId="435D57E9" w14:textId="74C00B99" w:rsidR="00FB3000"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FB3000" w:rsidRPr="00DF3BDA">
        <w:rPr>
          <w:rFonts w:ascii="Arial Narrow" w:hAnsi="Arial Narrow"/>
          <w:b/>
          <w:noProof w:val="0"/>
          <w:sz w:val="24"/>
          <w:szCs w:val="24"/>
          <w:u w:val="single"/>
        </w:rPr>
        <w:t>:</w:t>
      </w:r>
    </w:p>
    <w:p w14:paraId="736EEC50"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Throughput: 10 Gbps;</w:t>
      </w:r>
    </w:p>
    <w:p w14:paraId="016CBD64"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Conexiuni L4 pe secunda: 200.000 cps;</w:t>
      </w:r>
    </w:p>
    <w:p w14:paraId="43AA5069" w14:textId="50822B99"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de conexiuni concurente L4: 10.000.000;</w:t>
      </w:r>
    </w:p>
    <w:p w14:paraId="77DBB6FE" w14:textId="2CCF769B"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cereri L7 pe secunda: 600.000 rps;</w:t>
      </w:r>
    </w:p>
    <w:p w14:paraId="43081453"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Conexiuni SSL (chei 2K): 4.000 tps;</w:t>
      </w:r>
    </w:p>
    <w:p w14:paraId="28009D47"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Throughput SSL (chei 2K): 8 Gbps;</w:t>
      </w:r>
    </w:p>
    <w:p w14:paraId="3A9E8090"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Compresie hardware: 5 Gbps;</w:t>
      </w:r>
    </w:p>
    <w:p w14:paraId="6DB6F0FF" w14:textId="4E1941F4"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Porturi: 2x 10 Gbps Ethernet SFP+, </w:t>
      </w:r>
      <w:r w:rsidR="00FB3000" w:rsidRPr="00DF3BDA">
        <w:rPr>
          <w:rFonts w:ascii="Arial Narrow" w:hAnsi="Arial Narrow"/>
          <w:noProof w:val="0"/>
          <w:sz w:val="24"/>
          <w:szCs w:val="24"/>
        </w:rPr>
        <w:t xml:space="preserve">2x </w:t>
      </w:r>
      <w:r w:rsidRPr="00DF3BDA">
        <w:rPr>
          <w:rFonts w:ascii="Arial Narrow" w:hAnsi="Arial Narrow"/>
          <w:noProof w:val="0"/>
          <w:sz w:val="24"/>
          <w:szCs w:val="24"/>
        </w:rPr>
        <w:t>1 Gbps Ethernet SFP;</w:t>
      </w:r>
    </w:p>
    <w:p w14:paraId="1E485AEE" w14:textId="2BAF136D"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Stocare </w:t>
      </w:r>
      <w:r w:rsidR="003639DC" w:rsidRPr="00DF3BDA">
        <w:rPr>
          <w:rFonts w:ascii="Arial Narrow" w:hAnsi="Arial Narrow"/>
          <w:noProof w:val="0"/>
          <w:sz w:val="24"/>
          <w:szCs w:val="24"/>
        </w:rPr>
        <w:t>intern</w:t>
      </w:r>
      <w:r w:rsidR="003639DC">
        <w:rPr>
          <w:rFonts w:ascii="Arial Narrow" w:hAnsi="Arial Narrow"/>
          <w:noProof w:val="0"/>
          <w:sz w:val="24"/>
          <w:szCs w:val="24"/>
        </w:rPr>
        <w:t>ă</w:t>
      </w:r>
      <w:r w:rsidR="003639DC" w:rsidRPr="00DF3BDA">
        <w:rPr>
          <w:rFonts w:ascii="Arial Narrow" w:hAnsi="Arial Narrow"/>
          <w:noProof w:val="0"/>
          <w:sz w:val="24"/>
          <w:szCs w:val="24"/>
        </w:rPr>
        <w:t xml:space="preserve"> </w:t>
      </w:r>
      <w:r w:rsidRPr="00DF3BDA">
        <w:rPr>
          <w:rFonts w:ascii="Arial Narrow" w:hAnsi="Arial Narrow"/>
          <w:noProof w:val="0"/>
          <w:sz w:val="24"/>
          <w:szCs w:val="24"/>
        </w:rPr>
        <w:t>de minim</w:t>
      </w:r>
      <w:r w:rsidR="003639DC">
        <w:rPr>
          <w:rFonts w:ascii="Arial Narrow" w:hAnsi="Arial Narrow"/>
          <w:noProof w:val="0"/>
          <w:sz w:val="24"/>
          <w:szCs w:val="24"/>
        </w:rPr>
        <w:t>um</w:t>
      </w:r>
      <w:r w:rsidRPr="00DF3BDA">
        <w:rPr>
          <w:rFonts w:ascii="Arial Narrow" w:hAnsi="Arial Narrow"/>
          <w:noProof w:val="0"/>
          <w:sz w:val="24"/>
          <w:szCs w:val="24"/>
        </w:rPr>
        <w:t xml:space="preserve"> 500 GB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tehnologie SAS;</w:t>
      </w:r>
    </w:p>
    <w:p w14:paraId="58D50C57" w14:textId="77777777" w:rsidR="00C01FAB" w:rsidRPr="00DF3BDA" w:rsidRDefault="00C01FAB" w:rsidP="007A5D3E">
      <w:pPr>
        <w:pStyle w:val="Bullet21"/>
        <w:numPr>
          <w:ilvl w:val="1"/>
          <w:numId w:val="83"/>
        </w:numPr>
        <w:tabs>
          <w:tab w:val="clear" w:pos="1440"/>
        </w:tabs>
        <w:spacing w:before="60" w:after="60" w:line="276" w:lineRule="auto"/>
        <w:ind w:left="720" w:hanging="357"/>
        <w:rPr>
          <w:rFonts w:ascii="Arial Narrow" w:hAnsi="Arial Narrow"/>
          <w:noProof w:val="0"/>
          <w:sz w:val="24"/>
          <w:szCs w:val="24"/>
        </w:rPr>
      </w:pPr>
      <w:r w:rsidRPr="00DF3BDA">
        <w:rPr>
          <w:rFonts w:ascii="Arial Narrow" w:hAnsi="Arial Narrow"/>
          <w:noProof w:val="0"/>
          <w:sz w:val="24"/>
          <w:szCs w:val="24"/>
        </w:rPr>
        <w:t>Suport pentru:</w:t>
      </w:r>
    </w:p>
    <w:p w14:paraId="00474212" w14:textId="2E05F2F9"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 xml:space="preserve">furnizarea de </w:t>
      </w:r>
      <w:r w:rsidR="002C1D7D" w:rsidRPr="00DF3BDA">
        <w:rPr>
          <w:rFonts w:ascii="Arial Narrow" w:hAnsi="Arial Narrow"/>
          <w:noProof w:val="0"/>
          <w:sz w:val="24"/>
          <w:szCs w:val="24"/>
        </w:rPr>
        <w:t>răspunsuri</w:t>
      </w:r>
      <w:r w:rsidRPr="00DF3BDA">
        <w:rPr>
          <w:rFonts w:ascii="Arial Narrow" w:hAnsi="Arial Narrow"/>
          <w:noProof w:val="0"/>
          <w:sz w:val="24"/>
          <w:szCs w:val="24"/>
        </w:rPr>
        <w:t xml:space="preserve"> de autoritate DNS </w:t>
      </w:r>
      <w:r w:rsidR="005659F4" w:rsidRPr="00DF3BDA">
        <w:rPr>
          <w:rFonts w:ascii="Arial Narrow" w:hAnsi="Arial Narrow"/>
          <w:noProof w:val="0"/>
          <w:sz w:val="24"/>
          <w:szCs w:val="24"/>
        </w:rPr>
        <w:t>îndreptând</w:t>
      </w:r>
      <w:r w:rsidRPr="00DF3BDA">
        <w:rPr>
          <w:rFonts w:ascii="Arial Narrow" w:hAnsi="Arial Narrow"/>
          <w:noProof w:val="0"/>
          <w:sz w:val="24"/>
          <w:szCs w:val="24"/>
        </w:rPr>
        <w:t xml:space="preserve"> traficul </w:t>
      </w:r>
      <w:r w:rsidR="00BB1D89" w:rsidRPr="00DF3BDA">
        <w:rPr>
          <w:rFonts w:ascii="Arial Narrow" w:hAnsi="Arial Narrow"/>
          <w:noProof w:val="0"/>
          <w:sz w:val="24"/>
          <w:szCs w:val="24"/>
        </w:rPr>
        <w:t>către</w:t>
      </w:r>
      <w:r w:rsidRPr="00DF3BDA">
        <w:rPr>
          <w:rFonts w:ascii="Arial Narrow" w:hAnsi="Arial Narrow"/>
          <w:noProof w:val="0"/>
          <w:sz w:val="24"/>
          <w:szCs w:val="24"/>
        </w:rPr>
        <w:t xml:space="preserve"> adresele IP corecte;</w:t>
      </w:r>
    </w:p>
    <w:p w14:paraId="48BE658F" w14:textId="06EF1B88"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 xml:space="preserve">DNS SEC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pentru </w:t>
      </w:r>
      <w:r w:rsidR="002C1D7D" w:rsidRPr="00DF3BDA">
        <w:rPr>
          <w:rFonts w:ascii="Arial Narrow" w:hAnsi="Arial Narrow"/>
          <w:noProof w:val="0"/>
          <w:sz w:val="24"/>
          <w:szCs w:val="24"/>
        </w:rPr>
        <w:t>răspunsuri</w:t>
      </w:r>
      <w:r w:rsidRPr="00DF3BDA">
        <w:rPr>
          <w:rFonts w:ascii="Arial Narrow" w:hAnsi="Arial Narrow"/>
          <w:noProof w:val="0"/>
          <w:sz w:val="24"/>
          <w:szCs w:val="24"/>
        </w:rPr>
        <w:t xml:space="preserve"> la hostname-uri balansate;</w:t>
      </w:r>
    </w:p>
    <w:p w14:paraId="4B4B018E" w14:textId="01A64783"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 xml:space="preserve">baza de date de </w:t>
      </w:r>
      <w:r w:rsidR="005659F4" w:rsidRPr="00DF3BDA">
        <w:rPr>
          <w:rFonts w:ascii="Arial Narrow" w:hAnsi="Arial Narrow"/>
          <w:noProof w:val="0"/>
          <w:sz w:val="24"/>
          <w:szCs w:val="24"/>
        </w:rPr>
        <w:t>geo locație</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scopul </w:t>
      </w:r>
      <w:r w:rsidR="005659F4" w:rsidRPr="00DF3BDA">
        <w:rPr>
          <w:rFonts w:ascii="Arial Narrow" w:hAnsi="Arial Narrow"/>
          <w:noProof w:val="0"/>
          <w:sz w:val="24"/>
          <w:szCs w:val="24"/>
        </w:rPr>
        <w:t>directării</w:t>
      </w:r>
      <w:r w:rsidRPr="00DF3BDA">
        <w:rPr>
          <w:rFonts w:ascii="Arial Narrow" w:hAnsi="Arial Narrow"/>
          <w:noProof w:val="0"/>
          <w:sz w:val="24"/>
          <w:szCs w:val="24"/>
        </w:rPr>
        <w:t xml:space="preserve"> utilizatorilor </w:t>
      </w:r>
      <w:r w:rsidR="00BB1D89" w:rsidRPr="00DF3BDA">
        <w:rPr>
          <w:rFonts w:ascii="Arial Narrow" w:hAnsi="Arial Narrow"/>
          <w:noProof w:val="0"/>
          <w:sz w:val="24"/>
          <w:szCs w:val="24"/>
        </w:rPr>
        <w:t>către</w:t>
      </w:r>
      <w:r w:rsidRPr="00DF3BDA">
        <w:rPr>
          <w:rFonts w:ascii="Arial Narrow" w:hAnsi="Arial Narrow"/>
          <w:noProof w:val="0"/>
          <w:sz w:val="24"/>
          <w:szCs w:val="24"/>
        </w:rPr>
        <w:t xml:space="preserve"> cel mai apropiat data center;</w:t>
      </w:r>
    </w:p>
    <w:p w14:paraId="17878E50" w14:textId="6D6518BC"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 xml:space="preserve">balansarea pe baza </w:t>
      </w:r>
      <w:r w:rsidR="0043402E" w:rsidRPr="00DF3BDA">
        <w:rPr>
          <w:rFonts w:ascii="Arial Narrow" w:hAnsi="Arial Narrow"/>
          <w:noProof w:val="0"/>
          <w:sz w:val="24"/>
          <w:szCs w:val="24"/>
        </w:rPr>
        <w:t>următoarelor</w:t>
      </w:r>
      <w:r w:rsidRPr="00DF3BDA">
        <w:rPr>
          <w:rFonts w:ascii="Arial Narrow" w:hAnsi="Arial Narrow"/>
          <w:noProof w:val="0"/>
          <w:sz w:val="24"/>
          <w:szCs w:val="24"/>
        </w:rPr>
        <w:t xml:space="preserve"> metrici: RTT, Hops, Topology, Completion Rate, Packet Rate, Virtual Server Capacity, Bits/second, Link Capacity;</w:t>
      </w:r>
    </w:p>
    <w:p w14:paraId="466B51DA" w14:textId="63121892"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 xml:space="preserve">mirroring pentru conexiunile non-SSL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w:t>
      </w:r>
      <w:r w:rsidR="005659F4" w:rsidRPr="00DF3BDA">
        <w:rPr>
          <w:rFonts w:ascii="Arial Narrow" w:hAnsi="Arial Narrow"/>
          <w:noProof w:val="0"/>
          <w:sz w:val="24"/>
          <w:szCs w:val="24"/>
        </w:rPr>
        <w:t>configurație</w:t>
      </w:r>
      <w:r w:rsidRPr="00DF3BDA">
        <w:rPr>
          <w:rFonts w:ascii="Arial Narrow" w:hAnsi="Arial Narrow"/>
          <w:noProof w:val="0"/>
          <w:sz w:val="24"/>
          <w:szCs w:val="24"/>
        </w:rPr>
        <w:t xml:space="preserve"> Active-Standby;</w:t>
      </w:r>
    </w:p>
    <w:p w14:paraId="1E2FFA47" w14:textId="48458AC8"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 xml:space="preserve">implementarea </w:t>
      </w:r>
      <w:r w:rsidR="005659F4" w:rsidRPr="00DF3BDA">
        <w:rPr>
          <w:rFonts w:ascii="Arial Narrow" w:hAnsi="Arial Narrow"/>
          <w:noProof w:val="0"/>
          <w:sz w:val="24"/>
          <w:szCs w:val="24"/>
        </w:rPr>
        <w:t>î</w:t>
      </w:r>
      <w:r w:rsidR="00160FA2" w:rsidRPr="00DF3BDA">
        <w:rPr>
          <w:rFonts w:ascii="Arial Narrow" w:hAnsi="Arial Narrow"/>
          <w:noProof w:val="0"/>
          <w:sz w:val="24"/>
          <w:szCs w:val="24"/>
        </w:rPr>
        <w:t>ntr-un</w:t>
      </w:r>
      <w:r w:rsidRPr="00DF3BDA">
        <w:rPr>
          <w:rFonts w:ascii="Arial Narrow" w:hAnsi="Arial Narrow"/>
          <w:noProof w:val="0"/>
          <w:sz w:val="24"/>
          <w:szCs w:val="24"/>
        </w:rPr>
        <w:t xml:space="preserve"> mediu/topologie cu o singura sub-</w:t>
      </w:r>
      <w:r w:rsidR="00AF1591" w:rsidRPr="00DF3BDA">
        <w:rPr>
          <w:rFonts w:ascii="Arial Narrow" w:hAnsi="Arial Narrow"/>
          <w:noProof w:val="0"/>
          <w:sz w:val="24"/>
          <w:szCs w:val="24"/>
        </w:rPr>
        <w:t>rețea</w:t>
      </w:r>
      <w:r w:rsidRPr="00DF3BDA">
        <w:rPr>
          <w:rFonts w:ascii="Arial Narrow" w:hAnsi="Arial Narrow"/>
          <w:noProof w:val="0"/>
          <w:sz w:val="24"/>
          <w:szCs w:val="24"/>
        </w:rPr>
        <w:t xml:space="preserve"> (subnet), implementarea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mod bridge;</w:t>
      </w:r>
    </w:p>
    <w:p w14:paraId="31A146B7" w14:textId="69ED75EA"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 xml:space="preserve">primirea de mesaje SOAP/XML de la instrumente externe pentru modificarea </w:t>
      </w:r>
      <w:r w:rsidR="00AF1591" w:rsidRPr="00DF3BDA">
        <w:rPr>
          <w:rFonts w:ascii="Arial Narrow" w:hAnsi="Arial Narrow"/>
          <w:noProof w:val="0"/>
          <w:sz w:val="24"/>
          <w:szCs w:val="24"/>
        </w:rPr>
        <w:t>configurației</w:t>
      </w:r>
      <w:r w:rsidRPr="00DF3BDA">
        <w:rPr>
          <w:rFonts w:ascii="Arial Narrow" w:hAnsi="Arial Narrow"/>
          <w:noProof w:val="0"/>
          <w:sz w:val="24"/>
          <w:szCs w:val="24"/>
        </w:rPr>
        <w:t xml:space="preserve"> controller-elor de </w:t>
      </w:r>
      <w:r w:rsidR="002C1D7D" w:rsidRPr="00DF3BDA">
        <w:rPr>
          <w:rFonts w:ascii="Arial Narrow" w:hAnsi="Arial Narrow"/>
          <w:noProof w:val="0"/>
          <w:sz w:val="24"/>
          <w:szCs w:val="24"/>
        </w:rPr>
        <w:t>aplicații</w:t>
      </w:r>
      <w:r w:rsidRPr="00DF3BDA">
        <w:rPr>
          <w:rFonts w:ascii="Arial Narrow" w:hAnsi="Arial Narrow"/>
          <w:noProof w:val="0"/>
          <w:sz w:val="24"/>
          <w:szCs w:val="24"/>
        </w:rPr>
        <w:t>;</w:t>
      </w:r>
    </w:p>
    <w:p w14:paraId="1322BAEB" w14:textId="60809BDE"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 xml:space="preserve">generarea </w:t>
      </w:r>
      <w:r w:rsidR="00C70A39" w:rsidRPr="00DF3BDA">
        <w:rPr>
          <w:rFonts w:ascii="Arial Narrow" w:hAnsi="Arial Narrow"/>
          <w:noProof w:val="0"/>
          <w:sz w:val="24"/>
          <w:szCs w:val="24"/>
        </w:rPr>
        <w:t>și</w:t>
      </w:r>
      <w:r w:rsidRPr="00DF3BDA">
        <w:rPr>
          <w:rFonts w:ascii="Arial Narrow" w:hAnsi="Arial Narrow"/>
          <w:noProof w:val="0"/>
          <w:sz w:val="24"/>
          <w:szCs w:val="24"/>
        </w:rPr>
        <w:t xml:space="preserve"> </w:t>
      </w:r>
      <w:r w:rsidR="005659F4" w:rsidRPr="00DF3BDA">
        <w:rPr>
          <w:rFonts w:ascii="Arial Narrow" w:hAnsi="Arial Narrow"/>
          <w:noProof w:val="0"/>
          <w:sz w:val="24"/>
          <w:szCs w:val="24"/>
        </w:rPr>
        <w:t>afișarea</w:t>
      </w:r>
      <w:r w:rsidRPr="00DF3BDA">
        <w:rPr>
          <w:rFonts w:ascii="Arial Narrow" w:hAnsi="Arial Narrow"/>
          <w:noProof w:val="0"/>
          <w:sz w:val="24"/>
          <w:szCs w:val="24"/>
        </w:rPr>
        <w:t xml:space="preserve"> unei </w:t>
      </w:r>
      <w:r w:rsidR="00AF1591" w:rsidRPr="00DF3BDA">
        <w:rPr>
          <w:rFonts w:ascii="Arial Narrow" w:hAnsi="Arial Narrow"/>
          <w:noProof w:val="0"/>
          <w:sz w:val="24"/>
          <w:szCs w:val="24"/>
        </w:rPr>
        <w:t>hărți</w:t>
      </w:r>
      <w:r w:rsidRPr="00DF3BDA">
        <w:rPr>
          <w:rFonts w:ascii="Arial Narrow" w:hAnsi="Arial Narrow"/>
          <w:noProof w:val="0"/>
          <w:sz w:val="24"/>
          <w:szCs w:val="24"/>
        </w:rPr>
        <w:t xml:space="preserve"> a </w:t>
      </w:r>
      <w:r w:rsidR="005659F4" w:rsidRPr="00DF3BDA">
        <w:rPr>
          <w:rFonts w:ascii="Arial Narrow" w:hAnsi="Arial Narrow"/>
          <w:noProof w:val="0"/>
          <w:sz w:val="24"/>
          <w:szCs w:val="24"/>
        </w:rPr>
        <w:t>rețelei</w:t>
      </w:r>
      <w:r w:rsidRPr="00DF3BDA">
        <w:rPr>
          <w:rFonts w:ascii="Arial Narrow" w:hAnsi="Arial Narrow"/>
          <w:noProof w:val="0"/>
          <w:sz w:val="24"/>
          <w:szCs w:val="24"/>
        </w:rPr>
        <w:t xml:space="preserve"> pentru adresele IP </w:t>
      </w:r>
      <w:r w:rsidR="00C70A39" w:rsidRPr="00DF3BDA">
        <w:rPr>
          <w:rFonts w:ascii="Arial Narrow" w:hAnsi="Arial Narrow"/>
          <w:noProof w:val="0"/>
          <w:sz w:val="24"/>
          <w:szCs w:val="24"/>
        </w:rPr>
        <w:t>și</w:t>
      </w:r>
      <w:r w:rsidRPr="00DF3BDA">
        <w:rPr>
          <w:rFonts w:ascii="Arial Narrow" w:hAnsi="Arial Narrow"/>
          <w:noProof w:val="0"/>
          <w:sz w:val="24"/>
          <w:szCs w:val="24"/>
        </w:rPr>
        <w:t xml:space="preserve"> pool-urile serverelor virtuale;</w:t>
      </w:r>
    </w:p>
    <w:p w14:paraId="069711A4" w14:textId="552EFF6A" w:rsidR="00C01FAB" w:rsidRPr="00DF3BDA" w:rsidRDefault="00C01FAB" w:rsidP="007A5D3E">
      <w:pPr>
        <w:pStyle w:val="Bullet21"/>
        <w:numPr>
          <w:ilvl w:val="1"/>
          <w:numId w:val="98"/>
        </w:numPr>
        <w:tabs>
          <w:tab w:val="clear" w:pos="144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 xml:space="preserve">agregarea link-urilor (802.3ad) </w:t>
      </w:r>
      <w:r w:rsidR="00C70A39" w:rsidRPr="00DF3BDA">
        <w:rPr>
          <w:rFonts w:ascii="Arial Narrow" w:hAnsi="Arial Narrow"/>
          <w:noProof w:val="0"/>
          <w:sz w:val="24"/>
          <w:szCs w:val="24"/>
        </w:rPr>
        <w:t>și</w:t>
      </w:r>
      <w:r w:rsidRPr="00DF3BDA">
        <w:rPr>
          <w:rFonts w:ascii="Arial Narrow" w:hAnsi="Arial Narrow"/>
          <w:noProof w:val="0"/>
          <w:sz w:val="24"/>
          <w:szCs w:val="24"/>
        </w:rPr>
        <w:t xml:space="preserve"> LACP (Link Aggregation Control Protocol);</w:t>
      </w:r>
    </w:p>
    <w:p w14:paraId="6C8C630B" w14:textId="40E87BF3"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Posibilitate </w:t>
      </w:r>
      <w:r w:rsidR="005659F4" w:rsidRPr="00DF3BDA">
        <w:rPr>
          <w:rFonts w:ascii="Arial Narrow" w:hAnsi="Arial Narrow"/>
          <w:noProof w:val="0"/>
          <w:sz w:val="24"/>
          <w:szCs w:val="24"/>
        </w:rPr>
        <w:t>funcționare</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mod high-availability;</w:t>
      </w:r>
    </w:p>
    <w:p w14:paraId="60C08C1D" w14:textId="1DFFF7E4" w:rsidR="00C01FAB" w:rsidRPr="00DF3BDA" w:rsidRDefault="00DC158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Două </w:t>
      </w:r>
      <w:r w:rsidR="00C01FAB" w:rsidRPr="00DF3BDA">
        <w:rPr>
          <w:rFonts w:ascii="Arial Narrow" w:hAnsi="Arial Narrow"/>
          <w:noProof w:val="0"/>
          <w:sz w:val="24"/>
          <w:szCs w:val="24"/>
        </w:rPr>
        <w:t>surse de alimentare AC 220V redundante;</w:t>
      </w:r>
    </w:p>
    <w:p w14:paraId="55CC1CC2" w14:textId="0D9BAB02"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Montabil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rack standard de 19”;</w:t>
      </w:r>
    </w:p>
    <w:p w14:paraId="127831B8"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28182142" w14:textId="2980A1EB" w:rsidR="00C01FAB" w:rsidRPr="00DF3BDA" w:rsidRDefault="005659F4" w:rsidP="00FA2660">
      <w:pPr>
        <w:pStyle w:val="Heading6ONRC"/>
        <w:spacing w:before="60" w:after="60"/>
        <w:rPr>
          <w:rFonts w:ascii="Arial Narrow" w:hAnsi="Arial Narrow"/>
          <w:noProof w:val="0"/>
        </w:rPr>
      </w:pPr>
      <w:r w:rsidRPr="00DF3BDA">
        <w:rPr>
          <w:rFonts w:ascii="Arial Narrow" w:hAnsi="Arial Narrow"/>
          <w:noProof w:val="0"/>
        </w:rPr>
        <w:t>Soluție</w:t>
      </w:r>
      <w:r w:rsidR="00C01FAB" w:rsidRPr="00DF3BDA">
        <w:rPr>
          <w:rFonts w:ascii="Arial Narrow" w:hAnsi="Arial Narrow"/>
          <w:noProof w:val="0"/>
        </w:rPr>
        <w:t xml:space="preserve"> tip “ADC </w:t>
      </w:r>
      <w:r w:rsidR="00C70A39" w:rsidRPr="00DF3BDA">
        <w:rPr>
          <w:rFonts w:ascii="Arial Narrow" w:hAnsi="Arial Narrow"/>
          <w:noProof w:val="0"/>
        </w:rPr>
        <w:t>și</w:t>
      </w:r>
      <w:r w:rsidR="00C01FAB" w:rsidRPr="00DF3BDA">
        <w:rPr>
          <w:rFonts w:ascii="Arial Narrow" w:hAnsi="Arial Narrow"/>
          <w:noProof w:val="0"/>
        </w:rPr>
        <w:t xml:space="preserve"> WAF” - 4 </w:t>
      </w:r>
      <w:r w:rsidRPr="00DF3BDA">
        <w:rPr>
          <w:rFonts w:ascii="Arial Narrow" w:hAnsi="Arial Narrow"/>
          <w:noProof w:val="0"/>
        </w:rPr>
        <w:t>bucăți</w:t>
      </w:r>
    </w:p>
    <w:p w14:paraId="79B9340B" w14:textId="63A3C199" w:rsidR="003F1079"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3F1079" w:rsidRPr="00DF3BDA">
        <w:rPr>
          <w:rFonts w:ascii="Arial Narrow" w:hAnsi="Arial Narrow"/>
          <w:b/>
          <w:noProof w:val="0"/>
          <w:sz w:val="24"/>
          <w:szCs w:val="24"/>
          <w:u w:val="single"/>
        </w:rPr>
        <w:t>:</w:t>
      </w:r>
    </w:p>
    <w:p w14:paraId="40C0AA68"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Accelerare hardware pentru SSL;</w:t>
      </w:r>
    </w:p>
    <w:p w14:paraId="3A5631EC"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Throughput: 20 Gbps;</w:t>
      </w:r>
    </w:p>
    <w:p w14:paraId="17C5F1EB" w14:textId="0CEECA4E"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de </w:t>
      </w:r>
      <w:r w:rsidRPr="00DF3BDA">
        <w:rPr>
          <w:rFonts w:ascii="Arial Narrow" w:hAnsi="Arial Narrow"/>
          <w:noProof w:val="0"/>
          <w:sz w:val="24"/>
          <w:szCs w:val="24"/>
        </w:rPr>
        <w:t>instanțe</w:t>
      </w:r>
      <w:r w:rsidR="00C01FAB" w:rsidRPr="00DF3BDA">
        <w:rPr>
          <w:rFonts w:ascii="Arial Narrow" w:hAnsi="Arial Narrow"/>
          <w:noProof w:val="0"/>
          <w:sz w:val="24"/>
          <w:szCs w:val="24"/>
        </w:rPr>
        <w:t xml:space="preserve"> virtuale ADC: </w:t>
      </w:r>
      <w:r w:rsidR="003F1079" w:rsidRPr="00DF3BDA">
        <w:rPr>
          <w:rFonts w:ascii="Arial Narrow" w:hAnsi="Arial Narrow"/>
          <w:noProof w:val="0"/>
          <w:sz w:val="24"/>
          <w:szCs w:val="24"/>
        </w:rPr>
        <w:t>minim</w:t>
      </w:r>
      <w:r w:rsidR="003C43FB">
        <w:rPr>
          <w:rFonts w:ascii="Arial Narrow" w:hAnsi="Arial Narrow"/>
          <w:noProof w:val="0"/>
          <w:sz w:val="24"/>
          <w:szCs w:val="24"/>
        </w:rPr>
        <w:t>um</w:t>
      </w:r>
      <w:r w:rsidR="003F1079" w:rsidRPr="00DF3BDA">
        <w:rPr>
          <w:rFonts w:ascii="Arial Narrow" w:hAnsi="Arial Narrow"/>
          <w:noProof w:val="0"/>
          <w:sz w:val="24"/>
          <w:szCs w:val="24"/>
        </w:rPr>
        <w:t xml:space="preserve"> 6</w:t>
      </w:r>
      <w:r w:rsidR="00C01FAB" w:rsidRPr="00DF3BDA">
        <w:rPr>
          <w:rFonts w:ascii="Arial Narrow" w:hAnsi="Arial Narrow"/>
          <w:noProof w:val="0"/>
          <w:sz w:val="24"/>
          <w:szCs w:val="24"/>
        </w:rPr>
        <w:t>;</w:t>
      </w:r>
    </w:p>
    <w:p w14:paraId="1FDE8D47"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Conexiuni L4 pe secunda: 400.000 cps;</w:t>
      </w:r>
    </w:p>
    <w:p w14:paraId="37DEAC84" w14:textId="61FF8EAB"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de conexiuni concurente L4: 25.000.000;</w:t>
      </w:r>
    </w:p>
    <w:p w14:paraId="748D27FB" w14:textId="24112744"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cereri L7 pe secunda: 1.000.000 rps;</w:t>
      </w:r>
    </w:p>
    <w:p w14:paraId="6643B4D4"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Conexiuni SSL (chei 2K): 10.000 cps;</w:t>
      </w:r>
    </w:p>
    <w:p w14:paraId="4E7D118A"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Throughput SSL (chei 2K): 15 Gbps;</w:t>
      </w:r>
    </w:p>
    <w:p w14:paraId="2F16C3E2"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Compresie hardware: 10 Gbps;</w:t>
      </w:r>
    </w:p>
    <w:p w14:paraId="17658C65"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Protocoale de rutare: OSPF, RIP, BGP;</w:t>
      </w:r>
    </w:p>
    <w:p w14:paraId="2DC7C99F" w14:textId="322D93B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Porturi: 4x 10 Gbps Ethernet SFP+, </w:t>
      </w:r>
      <w:r w:rsidR="003F1079" w:rsidRPr="00DF3BDA">
        <w:rPr>
          <w:rFonts w:ascii="Arial Narrow" w:hAnsi="Arial Narrow"/>
          <w:noProof w:val="0"/>
          <w:sz w:val="24"/>
          <w:szCs w:val="24"/>
        </w:rPr>
        <w:t xml:space="preserve">4x </w:t>
      </w:r>
      <w:r w:rsidRPr="00DF3BDA">
        <w:rPr>
          <w:rFonts w:ascii="Arial Narrow" w:hAnsi="Arial Narrow"/>
          <w:noProof w:val="0"/>
          <w:sz w:val="24"/>
          <w:szCs w:val="24"/>
        </w:rPr>
        <w:t>1 Gbps Ethernet SFP;</w:t>
      </w:r>
    </w:p>
    <w:p w14:paraId="648EA4D0" w14:textId="7688F936"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Stocare </w:t>
      </w:r>
      <w:r w:rsidR="003639DC" w:rsidRPr="00DF3BDA">
        <w:rPr>
          <w:rFonts w:ascii="Arial Narrow" w:hAnsi="Arial Narrow"/>
          <w:noProof w:val="0"/>
          <w:sz w:val="24"/>
          <w:szCs w:val="24"/>
        </w:rPr>
        <w:t>intern</w:t>
      </w:r>
      <w:r w:rsidR="003639DC">
        <w:rPr>
          <w:rFonts w:ascii="Arial Narrow" w:hAnsi="Arial Narrow"/>
          <w:noProof w:val="0"/>
          <w:sz w:val="24"/>
          <w:szCs w:val="24"/>
        </w:rPr>
        <w:t>ă</w:t>
      </w:r>
      <w:r w:rsidR="003639DC" w:rsidRPr="00DF3BDA">
        <w:rPr>
          <w:rFonts w:ascii="Arial Narrow" w:hAnsi="Arial Narrow"/>
          <w:noProof w:val="0"/>
          <w:sz w:val="24"/>
          <w:szCs w:val="24"/>
        </w:rPr>
        <w:t xml:space="preserve"> </w:t>
      </w:r>
      <w:r w:rsidRPr="00DF3BDA">
        <w:rPr>
          <w:rFonts w:ascii="Arial Narrow" w:hAnsi="Arial Narrow"/>
          <w:noProof w:val="0"/>
          <w:sz w:val="24"/>
          <w:szCs w:val="24"/>
        </w:rPr>
        <w:t>de minim</w:t>
      </w:r>
      <w:r w:rsidR="003C43FB">
        <w:rPr>
          <w:rFonts w:ascii="Arial Narrow" w:hAnsi="Arial Narrow"/>
          <w:noProof w:val="0"/>
          <w:sz w:val="24"/>
          <w:szCs w:val="24"/>
        </w:rPr>
        <w:t>um</w:t>
      </w:r>
      <w:r w:rsidRPr="00DF3BDA">
        <w:rPr>
          <w:rFonts w:ascii="Arial Narrow" w:hAnsi="Arial Narrow"/>
          <w:noProof w:val="0"/>
          <w:sz w:val="24"/>
          <w:szCs w:val="24"/>
        </w:rPr>
        <w:t xml:space="preserve"> </w:t>
      </w:r>
      <w:r w:rsidR="003F1079" w:rsidRPr="00DF3BDA">
        <w:rPr>
          <w:rFonts w:ascii="Arial Narrow" w:hAnsi="Arial Narrow"/>
          <w:noProof w:val="0"/>
          <w:sz w:val="24"/>
          <w:szCs w:val="24"/>
        </w:rPr>
        <w:t xml:space="preserve">400 </w:t>
      </w:r>
      <w:r w:rsidRPr="00DF3BDA">
        <w:rPr>
          <w:rFonts w:ascii="Arial Narrow" w:hAnsi="Arial Narrow"/>
          <w:noProof w:val="0"/>
          <w:sz w:val="24"/>
          <w:szCs w:val="24"/>
        </w:rPr>
        <w:t xml:space="preserve">GB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tehnologie </w:t>
      </w:r>
      <w:r w:rsidR="003F1079" w:rsidRPr="00DF3BDA">
        <w:rPr>
          <w:rFonts w:ascii="Arial Narrow" w:hAnsi="Arial Narrow"/>
          <w:noProof w:val="0"/>
          <w:sz w:val="24"/>
          <w:szCs w:val="24"/>
        </w:rPr>
        <w:t>SSD</w:t>
      </w:r>
      <w:r w:rsidRPr="00DF3BDA">
        <w:rPr>
          <w:rFonts w:ascii="Arial Narrow" w:hAnsi="Arial Narrow"/>
          <w:noProof w:val="0"/>
          <w:sz w:val="24"/>
          <w:szCs w:val="24"/>
        </w:rPr>
        <w:t>;</w:t>
      </w:r>
    </w:p>
    <w:p w14:paraId="4F55A76A" w14:textId="77777777" w:rsidR="00C01FAB" w:rsidRPr="00DF3BDA" w:rsidRDefault="00C01FAB" w:rsidP="007A5D3E">
      <w:pPr>
        <w:pStyle w:val="Bullet21"/>
        <w:numPr>
          <w:ilvl w:val="1"/>
          <w:numId w:val="83"/>
        </w:numPr>
        <w:tabs>
          <w:tab w:val="clear" w:pos="1440"/>
        </w:tabs>
        <w:spacing w:before="60" w:after="60" w:line="276" w:lineRule="auto"/>
        <w:ind w:left="720" w:hanging="357"/>
        <w:rPr>
          <w:rFonts w:ascii="Arial Narrow" w:hAnsi="Arial Narrow"/>
          <w:noProof w:val="0"/>
          <w:sz w:val="24"/>
          <w:szCs w:val="24"/>
        </w:rPr>
      </w:pPr>
      <w:r w:rsidRPr="00DF3BDA">
        <w:rPr>
          <w:rFonts w:ascii="Arial Narrow" w:hAnsi="Arial Narrow"/>
          <w:noProof w:val="0"/>
          <w:sz w:val="24"/>
          <w:szCs w:val="24"/>
        </w:rPr>
        <w:t>Suport pentru:</w:t>
      </w:r>
    </w:p>
    <w:p w14:paraId="24045DE8" w14:textId="77777777" w:rsidR="00C01FAB" w:rsidRPr="00DF3BDA" w:rsidRDefault="00C01FAB" w:rsidP="007A5D3E">
      <w:pPr>
        <w:pStyle w:val="Bullet21"/>
        <w:numPr>
          <w:ilvl w:val="2"/>
          <w:numId w:val="83"/>
        </w:numPr>
        <w:tabs>
          <w:tab w:val="clear" w:pos="2160"/>
        </w:tabs>
        <w:spacing w:before="60" w:after="60" w:line="276" w:lineRule="auto"/>
        <w:ind w:left="1077" w:hanging="357"/>
        <w:rPr>
          <w:rFonts w:ascii="Arial Narrow" w:hAnsi="Arial Narrow"/>
          <w:noProof w:val="0"/>
          <w:sz w:val="24"/>
          <w:szCs w:val="24"/>
        </w:rPr>
      </w:pPr>
      <w:r w:rsidRPr="00DF3BDA">
        <w:rPr>
          <w:rFonts w:ascii="Arial Narrow" w:hAnsi="Arial Narrow"/>
          <w:noProof w:val="0"/>
          <w:sz w:val="24"/>
          <w:szCs w:val="24"/>
        </w:rPr>
        <w:t>Load Balancing L4/7 (policy based routing, dynamic content rewrite);</w:t>
      </w:r>
    </w:p>
    <w:p w14:paraId="5693634C" w14:textId="77777777" w:rsidR="00C01FAB" w:rsidRPr="00DF3BDA" w:rsidRDefault="00C01FAB" w:rsidP="007A5D3E">
      <w:pPr>
        <w:pStyle w:val="Bullet21"/>
        <w:numPr>
          <w:ilvl w:val="2"/>
          <w:numId w:val="83"/>
        </w:numPr>
        <w:tabs>
          <w:tab w:val="clear" w:pos="2160"/>
        </w:tabs>
        <w:spacing w:before="60" w:after="60" w:line="276" w:lineRule="auto"/>
        <w:ind w:left="1077" w:hanging="357"/>
        <w:rPr>
          <w:rFonts w:ascii="Arial Narrow" w:hAnsi="Arial Narrow"/>
          <w:noProof w:val="0"/>
          <w:sz w:val="24"/>
          <w:szCs w:val="24"/>
        </w:rPr>
      </w:pPr>
      <w:r w:rsidRPr="00DF3BDA">
        <w:rPr>
          <w:rFonts w:ascii="Arial Narrow" w:hAnsi="Arial Narrow"/>
          <w:noProof w:val="0"/>
          <w:sz w:val="24"/>
          <w:szCs w:val="24"/>
        </w:rPr>
        <w:t>Balansare bazata pe algoritmi multipli: round-robin, weighted round-robin, least connection, shortest response;</w:t>
      </w:r>
    </w:p>
    <w:p w14:paraId="6F554887" w14:textId="77777777" w:rsidR="00C01FAB" w:rsidRPr="00DF3BDA" w:rsidRDefault="00C01FAB" w:rsidP="007A5D3E">
      <w:pPr>
        <w:pStyle w:val="Bullet21"/>
        <w:numPr>
          <w:ilvl w:val="2"/>
          <w:numId w:val="83"/>
        </w:numPr>
        <w:tabs>
          <w:tab w:val="clear" w:pos="2160"/>
        </w:tabs>
        <w:spacing w:before="60" w:after="60" w:line="276" w:lineRule="auto"/>
        <w:ind w:left="1077" w:hanging="357"/>
        <w:rPr>
          <w:rFonts w:ascii="Arial Narrow" w:hAnsi="Arial Narrow"/>
          <w:noProof w:val="0"/>
          <w:sz w:val="24"/>
          <w:szCs w:val="24"/>
        </w:rPr>
      </w:pPr>
      <w:r w:rsidRPr="00DF3BDA">
        <w:rPr>
          <w:rFonts w:ascii="Arial Narrow" w:hAnsi="Arial Narrow"/>
          <w:noProof w:val="0"/>
          <w:sz w:val="24"/>
          <w:szCs w:val="24"/>
        </w:rPr>
        <w:t>Compresie, caching;</w:t>
      </w:r>
    </w:p>
    <w:p w14:paraId="35CC4ECA" w14:textId="77777777" w:rsidR="00C01FAB" w:rsidRPr="00DF3BDA" w:rsidRDefault="00C01FAB" w:rsidP="007A5D3E">
      <w:pPr>
        <w:pStyle w:val="Bullet21"/>
        <w:numPr>
          <w:ilvl w:val="2"/>
          <w:numId w:val="83"/>
        </w:numPr>
        <w:tabs>
          <w:tab w:val="clear" w:pos="2160"/>
        </w:tabs>
        <w:spacing w:before="60" w:after="60" w:line="276" w:lineRule="auto"/>
        <w:ind w:left="1077" w:hanging="357"/>
        <w:rPr>
          <w:rFonts w:ascii="Arial Narrow" w:hAnsi="Arial Narrow"/>
          <w:noProof w:val="0"/>
          <w:sz w:val="24"/>
          <w:szCs w:val="24"/>
        </w:rPr>
      </w:pPr>
      <w:r w:rsidRPr="00DF3BDA">
        <w:rPr>
          <w:rFonts w:ascii="Arial Narrow" w:hAnsi="Arial Narrow"/>
          <w:noProof w:val="0"/>
          <w:sz w:val="24"/>
          <w:szCs w:val="24"/>
        </w:rPr>
        <w:t>Balansare Layer 4: suport TCP/UDP, bazare pe parametri server (CPU, RAM, HDD), IP persistent, cookie persistent, hash cookie;</w:t>
      </w:r>
    </w:p>
    <w:p w14:paraId="79F77D03" w14:textId="77777777" w:rsidR="00C01FAB" w:rsidRPr="00DF3BDA" w:rsidRDefault="00C01FAB" w:rsidP="007A5D3E">
      <w:pPr>
        <w:pStyle w:val="Bullet21"/>
        <w:numPr>
          <w:ilvl w:val="2"/>
          <w:numId w:val="83"/>
        </w:numPr>
        <w:tabs>
          <w:tab w:val="clear" w:pos="2160"/>
        </w:tabs>
        <w:spacing w:before="60" w:after="60" w:line="276" w:lineRule="auto"/>
        <w:ind w:left="1077" w:hanging="357"/>
        <w:rPr>
          <w:rFonts w:ascii="Arial Narrow" w:hAnsi="Arial Narrow"/>
          <w:noProof w:val="0"/>
          <w:sz w:val="24"/>
          <w:szCs w:val="24"/>
        </w:rPr>
      </w:pPr>
      <w:r w:rsidRPr="00DF3BDA">
        <w:rPr>
          <w:rFonts w:ascii="Arial Narrow" w:hAnsi="Arial Narrow"/>
          <w:noProof w:val="0"/>
          <w:sz w:val="24"/>
          <w:szCs w:val="24"/>
        </w:rPr>
        <w:t>Balansare Layer 7: suport HTTP, HTTPS, FTP, SIP, RDP RTMP, content switching (HTTP Host, HTTP Request, HTTP Referrer), URL Redirect, DNS load balacing, content rewriting;</w:t>
      </w:r>
    </w:p>
    <w:p w14:paraId="2683CFEE" w14:textId="3F7544DD" w:rsidR="00C01FAB" w:rsidRPr="00DF3BDA" w:rsidRDefault="00BF5F11" w:rsidP="007A5D3E">
      <w:pPr>
        <w:pStyle w:val="Bullet21"/>
        <w:numPr>
          <w:ilvl w:val="2"/>
          <w:numId w:val="83"/>
        </w:numPr>
        <w:tabs>
          <w:tab w:val="clear" w:pos="2160"/>
        </w:tabs>
        <w:spacing w:before="60" w:after="60" w:line="276" w:lineRule="auto"/>
        <w:ind w:left="1077" w:hanging="357"/>
        <w:rPr>
          <w:rFonts w:ascii="Arial Narrow" w:hAnsi="Arial Narrow"/>
          <w:noProof w:val="0"/>
          <w:sz w:val="24"/>
          <w:szCs w:val="24"/>
        </w:rPr>
      </w:pPr>
      <w:r w:rsidRPr="00DF3BDA">
        <w:rPr>
          <w:rFonts w:ascii="Arial Narrow" w:hAnsi="Arial Narrow"/>
          <w:noProof w:val="0"/>
          <w:sz w:val="24"/>
          <w:szCs w:val="24"/>
        </w:rPr>
        <w:t>Protecție</w:t>
      </w:r>
      <w:r w:rsidR="00C01FAB" w:rsidRPr="00DF3BDA">
        <w:rPr>
          <w:rFonts w:ascii="Arial Narrow" w:hAnsi="Arial Narrow"/>
          <w:noProof w:val="0"/>
          <w:sz w:val="24"/>
          <w:szCs w:val="24"/>
        </w:rPr>
        <w:t xml:space="preserve"> avansata pentru toate tipurile de </w:t>
      </w:r>
      <w:r w:rsidR="00C24529" w:rsidRPr="00DF3BDA">
        <w:rPr>
          <w:rFonts w:ascii="Arial Narrow" w:hAnsi="Arial Narrow"/>
          <w:noProof w:val="0"/>
          <w:sz w:val="24"/>
          <w:szCs w:val="24"/>
        </w:rPr>
        <w:t>amenințări</w:t>
      </w:r>
      <w:r w:rsidR="00C01FAB" w:rsidRPr="00DF3BDA">
        <w:rPr>
          <w:rFonts w:ascii="Arial Narrow" w:hAnsi="Arial Narrow"/>
          <w:noProof w:val="0"/>
          <w:sz w:val="24"/>
          <w:szCs w:val="24"/>
        </w:rPr>
        <w:t xml:space="preserve"> din Top 10 OWASP, Cross-site scrip</w:t>
      </w:r>
      <w:r w:rsidR="005659F4" w:rsidRPr="00DF3BDA">
        <w:rPr>
          <w:rFonts w:ascii="Arial Narrow" w:hAnsi="Arial Narrow"/>
          <w:noProof w:val="0"/>
          <w:sz w:val="24"/>
          <w:szCs w:val="24"/>
        </w:rPr>
        <w:t>t</w:t>
      </w:r>
      <w:r w:rsidR="00C01FAB" w:rsidRPr="00DF3BDA">
        <w:rPr>
          <w:rFonts w:ascii="Arial Narrow" w:hAnsi="Arial Narrow"/>
          <w:noProof w:val="0"/>
          <w:sz w:val="24"/>
          <w:szCs w:val="24"/>
        </w:rPr>
        <w:t>ing, SQL Injection, Session Hijacking, Cross-site Request Forgery;</w:t>
      </w:r>
    </w:p>
    <w:p w14:paraId="29CCB069" w14:textId="5AC9D3B0" w:rsidR="00C01FAB" w:rsidRPr="00DF3BDA" w:rsidRDefault="00BF5F11" w:rsidP="007A5D3E">
      <w:pPr>
        <w:pStyle w:val="Bullet21"/>
        <w:numPr>
          <w:ilvl w:val="2"/>
          <w:numId w:val="83"/>
        </w:numPr>
        <w:tabs>
          <w:tab w:val="clear" w:pos="2160"/>
        </w:tabs>
        <w:spacing w:before="60" w:after="60" w:line="276" w:lineRule="auto"/>
        <w:ind w:left="1077" w:hanging="357"/>
        <w:rPr>
          <w:rFonts w:ascii="Arial Narrow" w:hAnsi="Arial Narrow"/>
          <w:noProof w:val="0"/>
          <w:sz w:val="24"/>
          <w:szCs w:val="24"/>
        </w:rPr>
      </w:pPr>
      <w:r w:rsidRPr="00DF3BDA">
        <w:rPr>
          <w:rFonts w:ascii="Arial Narrow" w:hAnsi="Arial Narrow"/>
          <w:noProof w:val="0"/>
          <w:sz w:val="24"/>
          <w:szCs w:val="24"/>
        </w:rPr>
        <w:t>Protecție</w:t>
      </w:r>
      <w:r w:rsidR="00C01FAB" w:rsidRPr="00DF3BDA">
        <w:rPr>
          <w:rFonts w:ascii="Arial Narrow" w:hAnsi="Arial Narrow"/>
          <w:noProof w:val="0"/>
          <w:sz w:val="24"/>
          <w:szCs w:val="24"/>
        </w:rPr>
        <w:t xml:space="preserve"> automata pentru atacuri de tip Zero-Day;</w:t>
      </w:r>
    </w:p>
    <w:p w14:paraId="2C98628B" w14:textId="518C0002" w:rsidR="00C01FAB" w:rsidRPr="00DF3BDA" w:rsidRDefault="00FB3000" w:rsidP="007A5D3E">
      <w:pPr>
        <w:pStyle w:val="Bullet21"/>
        <w:numPr>
          <w:ilvl w:val="2"/>
          <w:numId w:val="83"/>
        </w:numPr>
        <w:tabs>
          <w:tab w:val="clear" w:pos="2160"/>
        </w:tabs>
        <w:spacing w:before="60" w:after="60" w:line="276" w:lineRule="auto"/>
        <w:ind w:left="1077" w:hanging="357"/>
        <w:rPr>
          <w:rFonts w:ascii="Arial Narrow" w:hAnsi="Arial Narrow"/>
          <w:noProof w:val="0"/>
          <w:sz w:val="24"/>
          <w:szCs w:val="24"/>
        </w:rPr>
      </w:pPr>
      <w:r w:rsidRPr="00DF3BDA">
        <w:rPr>
          <w:rFonts w:ascii="Arial Narrow" w:hAnsi="Arial Narrow"/>
          <w:noProof w:val="0"/>
          <w:sz w:val="24"/>
          <w:szCs w:val="24"/>
        </w:rPr>
        <w:t>P</w:t>
      </w:r>
      <w:r w:rsidR="00C01FAB" w:rsidRPr="00DF3BDA">
        <w:rPr>
          <w:rFonts w:ascii="Arial Narrow" w:hAnsi="Arial Narrow"/>
          <w:noProof w:val="0"/>
          <w:sz w:val="24"/>
          <w:szCs w:val="24"/>
        </w:rPr>
        <w:t>osibilitate de integrare cu scannere externe;</w:t>
      </w:r>
    </w:p>
    <w:p w14:paraId="6D094363" w14:textId="0BCAF084" w:rsidR="00C01FAB" w:rsidRPr="00DF3BDA" w:rsidRDefault="00C24529" w:rsidP="007A5D3E">
      <w:pPr>
        <w:pStyle w:val="Bullet21"/>
        <w:numPr>
          <w:ilvl w:val="2"/>
          <w:numId w:val="83"/>
        </w:numPr>
        <w:tabs>
          <w:tab w:val="clear" w:pos="2160"/>
        </w:tabs>
        <w:spacing w:before="60" w:after="60" w:line="276" w:lineRule="auto"/>
        <w:ind w:left="1077" w:hanging="357"/>
        <w:rPr>
          <w:rFonts w:ascii="Arial Narrow" w:hAnsi="Arial Narrow"/>
          <w:noProof w:val="0"/>
          <w:sz w:val="24"/>
          <w:szCs w:val="24"/>
        </w:rPr>
      </w:pPr>
      <w:r w:rsidRPr="00DF3BDA">
        <w:rPr>
          <w:rFonts w:ascii="Arial Narrow" w:hAnsi="Arial Narrow"/>
          <w:noProof w:val="0"/>
          <w:sz w:val="24"/>
          <w:szCs w:val="24"/>
        </w:rPr>
        <w:t>Capabilități</w:t>
      </w:r>
      <w:r w:rsidR="00C01FAB" w:rsidRPr="00DF3BDA">
        <w:rPr>
          <w:rFonts w:ascii="Arial Narrow" w:hAnsi="Arial Narrow"/>
          <w:noProof w:val="0"/>
          <w:sz w:val="24"/>
          <w:szCs w:val="24"/>
        </w:rPr>
        <w:t xml:space="preserve"> web security: white-listing, black-listing, IP Reputation, IP Geolocation;</w:t>
      </w:r>
    </w:p>
    <w:p w14:paraId="176B2574" w14:textId="77777777" w:rsidR="00C01FAB" w:rsidRPr="00DF3BDA" w:rsidRDefault="00C01FAB" w:rsidP="007A5D3E">
      <w:pPr>
        <w:pStyle w:val="Bullet21"/>
        <w:numPr>
          <w:ilvl w:val="2"/>
          <w:numId w:val="83"/>
        </w:numPr>
        <w:tabs>
          <w:tab w:val="clear" w:pos="2160"/>
        </w:tabs>
        <w:spacing w:before="60" w:after="60" w:line="276" w:lineRule="auto"/>
        <w:ind w:left="1077" w:hanging="357"/>
        <w:rPr>
          <w:rFonts w:ascii="Arial Narrow" w:hAnsi="Arial Narrow"/>
          <w:noProof w:val="0"/>
          <w:sz w:val="24"/>
          <w:szCs w:val="24"/>
        </w:rPr>
      </w:pPr>
      <w:r w:rsidRPr="00DF3BDA">
        <w:rPr>
          <w:rFonts w:ascii="Arial Narrow" w:hAnsi="Arial Narrow"/>
          <w:noProof w:val="0"/>
          <w:sz w:val="24"/>
          <w:szCs w:val="24"/>
        </w:rPr>
        <w:t>Translatare HTTP/2 - HTTP 1.1;</w:t>
      </w:r>
    </w:p>
    <w:p w14:paraId="0488899E" w14:textId="411C19D2" w:rsidR="00C01FAB" w:rsidRPr="00DF3BDA" w:rsidRDefault="00C01FAB" w:rsidP="007A5D3E">
      <w:pPr>
        <w:pStyle w:val="Bullet21"/>
        <w:numPr>
          <w:ilvl w:val="2"/>
          <w:numId w:val="83"/>
        </w:numPr>
        <w:tabs>
          <w:tab w:val="clear" w:pos="2160"/>
        </w:tabs>
        <w:spacing w:before="60" w:after="60" w:line="276" w:lineRule="auto"/>
        <w:ind w:left="1077" w:hanging="357"/>
        <w:rPr>
          <w:rFonts w:ascii="Arial Narrow" w:hAnsi="Arial Narrow"/>
          <w:noProof w:val="0"/>
          <w:sz w:val="24"/>
          <w:szCs w:val="24"/>
        </w:rPr>
      </w:pPr>
      <w:r w:rsidRPr="00DF3BDA">
        <w:rPr>
          <w:rFonts w:ascii="Arial Narrow" w:hAnsi="Arial Narrow"/>
          <w:noProof w:val="0"/>
          <w:sz w:val="24"/>
          <w:szCs w:val="24"/>
        </w:rPr>
        <w:t xml:space="preserve">Suport pentru integrare cu </w:t>
      </w:r>
      <w:r w:rsidR="005659F4" w:rsidRPr="00DF3BDA">
        <w:rPr>
          <w:rFonts w:ascii="Arial Narrow" w:hAnsi="Arial Narrow"/>
          <w:noProof w:val="0"/>
          <w:sz w:val="24"/>
          <w:szCs w:val="24"/>
        </w:rPr>
        <w:t>soluții</w:t>
      </w:r>
      <w:r w:rsidRPr="00DF3BDA">
        <w:rPr>
          <w:rFonts w:ascii="Arial Narrow" w:hAnsi="Arial Narrow"/>
          <w:noProof w:val="0"/>
          <w:sz w:val="24"/>
          <w:szCs w:val="24"/>
        </w:rPr>
        <w:t xml:space="preserve"> PKI;</w:t>
      </w:r>
    </w:p>
    <w:p w14:paraId="051427E7" w14:textId="77777777" w:rsidR="00C01FAB" w:rsidRPr="00DF3BDA" w:rsidRDefault="00C01FAB" w:rsidP="007A5D3E">
      <w:pPr>
        <w:pStyle w:val="Bullet21"/>
        <w:numPr>
          <w:ilvl w:val="2"/>
          <w:numId w:val="83"/>
        </w:numPr>
        <w:tabs>
          <w:tab w:val="clear" w:pos="2160"/>
        </w:tabs>
        <w:spacing w:before="60" w:after="60" w:line="276" w:lineRule="auto"/>
        <w:ind w:left="1077" w:hanging="357"/>
        <w:rPr>
          <w:rFonts w:ascii="Arial Narrow" w:hAnsi="Arial Narrow"/>
          <w:noProof w:val="0"/>
          <w:sz w:val="24"/>
          <w:szCs w:val="24"/>
        </w:rPr>
      </w:pPr>
      <w:r w:rsidRPr="00DF3BDA">
        <w:rPr>
          <w:rFonts w:ascii="Arial Narrow" w:hAnsi="Arial Narrow"/>
          <w:noProof w:val="0"/>
          <w:sz w:val="24"/>
          <w:szCs w:val="24"/>
        </w:rPr>
        <w:t>Suport pentru IPv6;</w:t>
      </w:r>
    </w:p>
    <w:p w14:paraId="714B708D" w14:textId="6E175704"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Posibilitate </w:t>
      </w:r>
      <w:r w:rsidR="005659F4" w:rsidRPr="00DF3BDA">
        <w:rPr>
          <w:rFonts w:ascii="Arial Narrow" w:hAnsi="Arial Narrow"/>
          <w:noProof w:val="0"/>
          <w:sz w:val="24"/>
          <w:szCs w:val="24"/>
        </w:rPr>
        <w:t>funcționare</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mod high-availability;</w:t>
      </w:r>
    </w:p>
    <w:p w14:paraId="7629D4CB" w14:textId="7FD5A43D" w:rsidR="00C01FAB" w:rsidRPr="00DF3BDA" w:rsidRDefault="00DC158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Două </w:t>
      </w:r>
      <w:r w:rsidR="00C01FAB" w:rsidRPr="00DF3BDA">
        <w:rPr>
          <w:rFonts w:ascii="Arial Narrow" w:hAnsi="Arial Narrow"/>
          <w:noProof w:val="0"/>
          <w:sz w:val="24"/>
          <w:szCs w:val="24"/>
        </w:rPr>
        <w:t>surse de alimentare AC 220V redundante;</w:t>
      </w:r>
    </w:p>
    <w:p w14:paraId="3DD56E73" w14:textId="2A8C966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Montabil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rack standard de 19”;</w:t>
      </w:r>
    </w:p>
    <w:p w14:paraId="3FFB119C"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1DDF73BA" w14:textId="0C528B86" w:rsidR="00C01FAB" w:rsidRPr="00DF3BDA" w:rsidRDefault="005659F4" w:rsidP="00FA2660">
      <w:pPr>
        <w:pStyle w:val="Heading6ONRC"/>
        <w:spacing w:before="60" w:after="60"/>
        <w:rPr>
          <w:rFonts w:ascii="Arial Narrow" w:hAnsi="Arial Narrow"/>
          <w:noProof w:val="0"/>
        </w:rPr>
      </w:pPr>
      <w:r w:rsidRPr="00DF3BDA">
        <w:rPr>
          <w:rFonts w:ascii="Arial Narrow" w:hAnsi="Arial Narrow"/>
          <w:noProof w:val="0"/>
        </w:rPr>
        <w:t>Soluție</w:t>
      </w:r>
      <w:r w:rsidR="00C01FAB" w:rsidRPr="00DF3BDA">
        <w:rPr>
          <w:rFonts w:ascii="Arial Narrow" w:hAnsi="Arial Narrow"/>
          <w:noProof w:val="0"/>
        </w:rPr>
        <w:t xml:space="preserve"> de balansare a </w:t>
      </w:r>
      <w:r w:rsidRPr="00DF3BDA">
        <w:rPr>
          <w:rFonts w:ascii="Arial Narrow" w:hAnsi="Arial Narrow"/>
          <w:noProof w:val="0"/>
        </w:rPr>
        <w:t>încărcării</w:t>
      </w:r>
      <w:r w:rsidR="00C01FAB" w:rsidRPr="00DF3BDA">
        <w:rPr>
          <w:rFonts w:ascii="Arial Narrow" w:hAnsi="Arial Narrow"/>
          <w:noProof w:val="0"/>
        </w:rPr>
        <w:t xml:space="preserve"> - 4 </w:t>
      </w:r>
      <w:r w:rsidRPr="00DF3BDA">
        <w:rPr>
          <w:rFonts w:ascii="Arial Narrow" w:hAnsi="Arial Narrow"/>
          <w:noProof w:val="0"/>
        </w:rPr>
        <w:t>bucăți</w:t>
      </w:r>
    </w:p>
    <w:p w14:paraId="5AB0D02B" w14:textId="0379A8CF" w:rsidR="003F1079"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3F1079" w:rsidRPr="00DF3BDA">
        <w:rPr>
          <w:rFonts w:ascii="Arial Narrow" w:hAnsi="Arial Narrow"/>
          <w:b/>
          <w:noProof w:val="0"/>
          <w:sz w:val="24"/>
          <w:szCs w:val="24"/>
          <w:u w:val="single"/>
        </w:rPr>
        <w:t>:</w:t>
      </w:r>
    </w:p>
    <w:p w14:paraId="2067692F"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Throughput: 10 Gbps;</w:t>
      </w:r>
    </w:p>
    <w:p w14:paraId="3A3AF5E8"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Conexiuni L4 pe secunda: 200.000 cps;</w:t>
      </w:r>
    </w:p>
    <w:p w14:paraId="02F8AA37" w14:textId="55BF5132"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de conexiuni concurente L4: 10.000.000;</w:t>
      </w:r>
    </w:p>
    <w:p w14:paraId="18A6A6CC" w14:textId="279AC9E0" w:rsidR="00C01FAB"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w:t>
      </w:r>
      <w:r w:rsidR="00C01FAB" w:rsidRPr="00DF3BDA">
        <w:rPr>
          <w:rFonts w:ascii="Arial Narrow" w:hAnsi="Arial Narrow"/>
          <w:noProof w:val="0"/>
          <w:sz w:val="24"/>
          <w:szCs w:val="24"/>
        </w:rPr>
        <w:t xml:space="preserve"> cereri L7 pe secunda: 600.000 rps;</w:t>
      </w:r>
    </w:p>
    <w:p w14:paraId="4C599709"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Conexiuni SSL (chei 2K): 4.000 tps;</w:t>
      </w:r>
    </w:p>
    <w:p w14:paraId="24040438"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Throughput SSL (chei 2K): 8 Gbps;</w:t>
      </w:r>
    </w:p>
    <w:p w14:paraId="4922AAEA"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Compresie hardware: 5 Gbps;</w:t>
      </w:r>
    </w:p>
    <w:p w14:paraId="5203B34A" w14:textId="455CA71B"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Porturi: 2x</w:t>
      </w:r>
      <w:r w:rsidR="003F1079" w:rsidRPr="00DF3BDA">
        <w:rPr>
          <w:rFonts w:ascii="Arial Narrow" w:hAnsi="Arial Narrow"/>
          <w:noProof w:val="0"/>
          <w:sz w:val="24"/>
          <w:szCs w:val="24"/>
        </w:rPr>
        <w:t xml:space="preserve"> </w:t>
      </w:r>
      <w:r w:rsidRPr="00DF3BDA">
        <w:rPr>
          <w:rFonts w:ascii="Arial Narrow" w:hAnsi="Arial Narrow"/>
          <w:noProof w:val="0"/>
          <w:sz w:val="24"/>
          <w:szCs w:val="24"/>
        </w:rPr>
        <w:t xml:space="preserve">10 Gbps Ethernet SFP+, </w:t>
      </w:r>
      <w:r w:rsidR="003F1079" w:rsidRPr="00DF3BDA">
        <w:rPr>
          <w:rFonts w:ascii="Arial Narrow" w:hAnsi="Arial Narrow"/>
          <w:noProof w:val="0"/>
          <w:sz w:val="24"/>
          <w:szCs w:val="24"/>
        </w:rPr>
        <w:t xml:space="preserve">2x </w:t>
      </w:r>
      <w:r w:rsidRPr="00DF3BDA">
        <w:rPr>
          <w:rFonts w:ascii="Arial Narrow" w:hAnsi="Arial Narrow"/>
          <w:noProof w:val="0"/>
          <w:sz w:val="24"/>
          <w:szCs w:val="24"/>
        </w:rPr>
        <w:t>1 Gbps Ethernet SFP;</w:t>
      </w:r>
    </w:p>
    <w:p w14:paraId="73020761" w14:textId="7FCD8ACB"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Stocare </w:t>
      </w:r>
      <w:r w:rsidR="003639DC" w:rsidRPr="00DF3BDA">
        <w:rPr>
          <w:rFonts w:ascii="Arial Narrow" w:hAnsi="Arial Narrow"/>
          <w:noProof w:val="0"/>
          <w:sz w:val="24"/>
          <w:szCs w:val="24"/>
        </w:rPr>
        <w:t>intern</w:t>
      </w:r>
      <w:r w:rsidR="003639DC">
        <w:rPr>
          <w:rFonts w:ascii="Arial Narrow" w:hAnsi="Arial Narrow"/>
          <w:noProof w:val="0"/>
          <w:sz w:val="24"/>
          <w:szCs w:val="24"/>
        </w:rPr>
        <w:t>ă</w:t>
      </w:r>
      <w:r w:rsidR="003639DC" w:rsidRPr="00DF3BDA">
        <w:rPr>
          <w:rFonts w:ascii="Arial Narrow" w:hAnsi="Arial Narrow"/>
          <w:noProof w:val="0"/>
          <w:sz w:val="24"/>
          <w:szCs w:val="24"/>
        </w:rPr>
        <w:t xml:space="preserve"> </w:t>
      </w:r>
      <w:r w:rsidRPr="00DF3BDA">
        <w:rPr>
          <w:rFonts w:ascii="Arial Narrow" w:hAnsi="Arial Narrow"/>
          <w:noProof w:val="0"/>
          <w:sz w:val="24"/>
          <w:szCs w:val="24"/>
        </w:rPr>
        <w:t>de minim</w:t>
      </w:r>
      <w:r w:rsidR="003639DC">
        <w:rPr>
          <w:rFonts w:ascii="Arial Narrow" w:hAnsi="Arial Narrow"/>
          <w:noProof w:val="0"/>
          <w:sz w:val="24"/>
          <w:szCs w:val="24"/>
        </w:rPr>
        <w:t>um</w:t>
      </w:r>
      <w:r w:rsidRPr="00DF3BDA">
        <w:rPr>
          <w:rFonts w:ascii="Arial Narrow" w:hAnsi="Arial Narrow"/>
          <w:noProof w:val="0"/>
          <w:sz w:val="24"/>
          <w:szCs w:val="24"/>
        </w:rPr>
        <w:t xml:space="preserve"> 500 GB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tehnologie SAS;</w:t>
      </w:r>
    </w:p>
    <w:p w14:paraId="2FE20ADA"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Suport pentru:</w:t>
      </w:r>
    </w:p>
    <w:p w14:paraId="0DC7155B" w14:textId="77777777" w:rsidR="00C01FAB" w:rsidRPr="00DF3BDA" w:rsidRDefault="00C01FAB" w:rsidP="007A5D3E">
      <w:pPr>
        <w:pStyle w:val="Bullet21"/>
        <w:numPr>
          <w:ilvl w:val="2"/>
          <w:numId w:val="83"/>
        </w:numPr>
        <w:tabs>
          <w:tab w:val="clear" w:pos="2160"/>
        </w:tabs>
        <w:spacing w:before="60" w:after="60" w:line="276" w:lineRule="auto"/>
        <w:ind w:left="1077" w:hanging="357"/>
        <w:rPr>
          <w:rFonts w:ascii="Arial Narrow" w:hAnsi="Arial Narrow"/>
          <w:noProof w:val="0"/>
          <w:sz w:val="24"/>
          <w:szCs w:val="24"/>
        </w:rPr>
      </w:pPr>
      <w:r w:rsidRPr="00DF3BDA">
        <w:rPr>
          <w:rFonts w:ascii="Arial Narrow" w:hAnsi="Arial Narrow"/>
          <w:noProof w:val="0"/>
          <w:sz w:val="24"/>
          <w:szCs w:val="24"/>
        </w:rPr>
        <w:t>Load Balancing L4/7 (policy based routing, dynamic content rewrite);</w:t>
      </w:r>
    </w:p>
    <w:p w14:paraId="298AF477" w14:textId="77777777" w:rsidR="00C01FAB" w:rsidRPr="00DF3BDA" w:rsidRDefault="00C01FAB" w:rsidP="007A5D3E">
      <w:pPr>
        <w:pStyle w:val="Bullet21"/>
        <w:numPr>
          <w:ilvl w:val="2"/>
          <w:numId w:val="83"/>
        </w:numPr>
        <w:tabs>
          <w:tab w:val="clear" w:pos="2160"/>
        </w:tabs>
        <w:spacing w:before="60" w:after="60" w:line="276" w:lineRule="auto"/>
        <w:ind w:left="1077" w:hanging="357"/>
        <w:rPr>
          <w:rFonts w:ascii="Arial Narrow" w:hAnsi="Arial Narrow"/>
          <w:noProof w:val="0"/>
          <w:sz w:val="24"/>
          <w:szCs w:val="24"/>
        </w:rPr>
      </w:pPr>
      <w:r w:rsidRPr="00DF3BDA">
        <w:rPr>
          <w:rFonts w:ascii="Arial Narrow" w:hAnsi="Arial Narrow"/>
          <w:noProof w:val="0"/>
          <w:sz w:val="24"/>
          <w:szCs w:val="24"/>
        </w:rPr>
        <w:t>Balansare bazata pe algoritmi multipli: round-robin, weighted round-robin, least connection, shortest response;</w:t>
      </w:r>
    </w:p>
    <w:p w14:paraId="52D139BE" w14:textId="77777777" w:rsidR="00C01FAB" w:rsidRPr="00DF3BDA" w:rsidRDefault="00C01FAB" w:rsidP="007A5D3E">
      <w:pPr>
        <w:pStyle w:val="Bullet21"/>
        <w:numPr>
          <w:ilvl w:val="2"/>
          <w:numId w:val="83"/>
        </w:numPr>
        <w:tabs>
          <w:tab w:val="clear" w:pos="2160"/>
        </w:tabs>
        <w:spacing w:before="60" w:after="60" w:line="276" w:lineRule="auto"/>
        <w:ind w:left="1077" w:hanging="357"/>
        <w:rPr>
          <w:rFonts w:ascii="Arial Narrow" w:hAnsi="Arial Narrow"/>
          <w:noProof w:val="0"/>
          <w:sz w:val="24"/>
          <w:szCs w:val="24"/>
        </w:rPr>
      </w:pPr>
      <w:r w:rsidRPr="00DF3BDA">
        <w:rPr>
          <w:rFonts w:ascii="Arial Narrow" w:hAnsi="Arial Narrow"/>
          <w:noProof w:val="0"/>
          <w:sz w:val="24"/>
          <w:szCs w:val="24"/>
        </w:rPr>
        <w:t>Compresie, caching;</w:t>
      </w:r>
    </w:p>
    <w:p w14:paraId="3FA116EC" w14:textId="77777777" w:rsidR="00C01FAB" w:rsidRPr="00DF3BDA" w:rsidRDefault="00C01FAB" w:rsidP="007A5D3E">
      <w:pPr>
        <w:pStyle w:val="Bullet21"/>
        <w:numPr>
          <w:ilvl w:val="2"/>
          <w:numId w:val="83"/>
        </w:numPr>
        <w:tabs>
          <w:tab w:val="clear" w:pos="2160"/>
        </w:tabs>
        <w:spacing w:before="60" w:after="60" w:line="276" w:lineRule="auto"/>
        <w:ind w:left="1077" w:hanging="357"/>
        <w:rPr>
          <w:rFonts w:ascii="Arial Narrow" w:hAnsi="Arial Narrow"/>
          <w:noProof w:val="0"/>
          <w:sz w:val="24"/>
          <w:szCs w:val="24"/>
        </w:rPr>
      </w:pPr>
      <w:r w:rsidRPr="00DF3BDA">
        <w:rPr>
          <w:rFonts w:ascii="Arial Narrow" w:hAnsi="Arial Narrow"/>
          <w:noProof w:val="0"/>
          <w:sz w:val="24"/>
          <w:szCs w:val="24"/>
        </w:rPr>
        <w:t>Balansare Layer 4: suport TCP/UDP, bazare pe parametri server (CPU, RAM, HDD), IP persistent, cookie persistent, hash cookie;</w:t>
      </w:r>
    </w:p>
    <w:p w14:paraId="21F940F7" w14:textId="77777777" w:rsidR="00C01FAB" w:rsidRPr="00DF3BDA" w:rsidRDefault="00C01FAB" w:rsidP="007A5D3E">
      <w:pPr>
        <w:pStyle w:val="Bullet21"/>
        <w:numPr>
          <w:ilvl w:val="2"/>
          <w:numId w:val="83"/>
        </w:numPr>
        <w:tabs>
          <w:tab w:val="clear" w:pos="2160"/>
        </w:tabs>
        <w:spacing w:before="60" w:after="60" w:line="276" w:lineRule="auto"/>
        <w:ind w:left="1077" w:hanging="357"/>
        <w:rPr>
          <w:rFonts w:ascii="Arial Narrow" w:hAnsi="Arial Narrow"/>
          <w:noProof w:val="0"/>
          <w:sz w:val="24"/>
          <w:szCs w:val="24"/>
        </w:rPr>
      </w:pPr>
      <w:r w:rsidRPr="00DF3BDA">
        <w:rPr>
          <w:rFonts w:ascii="Arial Narrow" w:hAnsi="Arial Narrow"/>
          <w:noProof w:val="0"/>
          <w:sz w:val="24"/>
          <w:szCs w:val="24"/>
        </w:rPr>
        <w:t>Balansare Layer 7: suport HTTP, HTTPS, FTP, SIP, RDP RTMP, content switching (HTTP Host, HTTP Request, HTTP Referrer), URL Redirect, DNS load balacing, content rewriting;</w:t>
      </w:r>
    </w:p>
    <w:p w14:paraId="723E066A" w14:textId="77777777" w:rsidR="00C01FAB" w:rsidRPr="00DF3BDA" w:rsidRDefault="00C01FAB" w:rsidP="007A5D3E">
      <w:pPr>
        <w:pStyle w:val="Bullet21"/>
        <w:numPr>
          <w:ilvl w:val="2"/>
          <w:numId w:val="83"/>
        </w:numPr>
        <w:tabs>
          <w:tab w:val="clear" w:pos="2160"/>
        </w:tabs>
        <w:spacing w:before="60" w:after="60" w:line="276" w:lineRule="auto"/>
        <w:ind w:left="1077" w:hanging="357"/>
        <w:rPr>
          <w:rFonts w:ascii="Arial Narrow" w:hAnsi="Arial Narrow"/>
          <w:noProof w:val="0"/>
          <w:sz w:val="24"/>
          <w:szCs w:val="24"/>
        </w:rPr>
      </w:pPr>
      <w:r w:rsidRPr="00DF3BDA">
        <w:rPr>
          <w:rFonts w:ascii="Arial Narrow" w:hAnsi="Arial Narrow"/>
          <w:noProof w:val="0"/>
          <w:sz w:val="24"/>
          <w:szCs w:val="24"/>
        </w:rPr>
        <w:t>Suport pentru IPv6;</w:t>
      </w:r>
    </w:p>
    <w:p w14:paraId="508903AC" w14:textId="783F60A0"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Posibilitate </w:t>
      </w:r>
      <w:r w:rsidR="005659F4" w:rsidRPr="00DF3BDA">
        <w:rPr>
          <w:rFonts w:ascii="Arial Narrow" w:hAnsi="Arial Narrow"/>
          <w:noProof w:val="0"/>
          <w:sz w:val="24"/>
          <w:szCs w:val="24"/>
        </w:rPr>
        <w:t>funcționare</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mod high-availability;</w:t>
      </w:r>
    </w:p>
    <w:p w14:paraId="335EBE5E" w14:textId="420AC420" w:rsidR="00C01FAB" w:rsidRPr="00DF3BDA" w:rsidRDefault="00DC158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Două </w:t>
      </w:r>
      <w:r w:rsidR="00C01FAB" w:rsidRPr="00DF3BDA">
        <w:rPr>
          <w:rFonts w:ascii="Arial Narrow" w:hAnsi="Arial Narrow"/>
          <w:noProof w:val="0"/>
          <w:sz w:val="24"/>
          <w:szCs w:val="24"/>
        </w:rPr>
        <w:t>surse de alimentare AC 220V redundante;</w:t>
      </w:r>
    </w:p>
    <w:p w14:paraId="54B9F0AB" w14:textId="3053D366"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Montabil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rack standard de 19”;</w:t>
      </w:r>
    </w:p>
    <w:p w14:paraId="7C52A5C3"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09AE1B49" w14:textId="484F39F3" w:rsidR="00C01FAB" w:rsidRPr="00DF3BDA" w:rsidRDefault="005659F4" w:rsidP="00FA2660">
      <w:pPr>
        <w:pStyle w:val="Heading6ONRC"/>
        <w:spacing w:before="60" w:after="60"/>
        <w:rPr>
          <w:rFonts w:ascii="Arial Narrow" w:hAnsi="Arial Narrow"/>
          <w:noProof w:val="0"/>
        </w:rPr>
      </w:pPr>
      <w:r w:rsidRPr="00DF3BDA">
        <w:rPr>
          <w:rFonts w:ascii="Arial Narrow" w:hAnsi="Arial Narrow"/>
          <w:noProof w:val="0"/>
        </w:rPr>
        <w:t>Soluție</w:t>
      </w:r>
      <w:r w:rsidR="00C01FAB" w:rsidRPr="00DF3BDA">
        <w:rPr>
          <w:rFonts w:ascii="Arial Narrow" w:hAnsi="Arial Narrow"/>
          <w:noProof w:val="0"/>
        </w:rPr>
        <w:t xml:space="preserve"> tip HSM - 4 </w:t>
      </w:r>
      <w:r w:rsidRPr="00DF3BDA">
        <w:rPr>
          <w:rFonts w:ascii="Arial Narrow" w:hAnsi="Arial Narrow"/>
          <w:noProof w:val="0"/>
        </w:rPr>
        <w:t>bucăți</w:t>
      </w:r>
    </w:p>
    <w:p w14:paraId="667584F2" w14:textId="6D4DD128" w:rsidR="003F1079" w:rsidRPr="00DF3BDA" w:rsidRDefault="0043402E" w:rsidP="00FA2660">
      <w:pPr>
        <w:pStyle w:val="Bullet21"/>
        <w:spacing w:before="60" w:after="60" w:line="276" w:lineRule="auto"/>
        <w:rPr>
          <w:rFonts w:ascii="Arial Narrow" w:hAnsi="Arial Narrow"/>
          <w:b/>
          <w:noProof w:val="0"/>
          <w:sz w:val="24"/>
          <w:szCs w:val="24"/>
          <w:u w:val="single"/>
        </w:rPr>
      </w:pPr>
      <w:r w:rsidRPr="00DF3BDA">
        <w:rPr>
          <w:rFonts w:ascii="Arial Narrow" w:hAnsi="Arial Narrow"/>
          <w:b/>
          <w:noProof w:val="0"/>
          <w:sz w:val="24"/>
          <w:szCs w:val="24"/>
          <w:u w:val="single"/>
        </w:rPr>
        <w:t>Cerințe</w:t>
      </w:r>
      <w:r w:rsidR="003F1079" w:rsidRPr="00DF3BDA">
        <w:rPr>
          <w:rFonts w:ascii="Arial Narrow" w:hAnsi="Arial Narrow"/>
          <w:b/>
          <w:noProof w:val="0"/>
          <w:sz w:val="24"/>
          <w:szCs w:val="24"/>
          <w:u w:val="single"/>
        </w:rPr>
        <w:t>:</w:t>
      </w:r>
    </w:p>
    <w:p w14:paraId="7759734B" w14:textId="19EDE7BB" w:rsidR="00C01FAB" w:rsidRPr="00DF3BDA" w:rsidRDefault="00C01FAB" w:rsidP="00FA2660">
      <w:pPr>
        <w:pStyle w:val="Bullet21"/>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Echipamentul criptografic de tip HSM va asigura </w:t>
      </w:r>
      <w:r w:rsidR="000E26D1" w:rsidRPr="00DF3BDA">
        <w:rPr>
          <w:rFonts w:ascii="Arial Narrow" w:hAnsi="Arial Narrow"/>
          <w:noProof w:val="0"/>
          <w:sz w:val="24"/>
          <w:szCs w:val="24"/>
        </w:rPr>
        <w:t>funcții</w:t>
      </w:r>
      <w:r w:rsidRPr="00DF3BDA">
        <w:rPr>
          <w:rFonts w:ascii="Arial Narrow" w:hAnsi="Arial Narrow"/>
          <w:noProof w:val="0"/>
          <w:sz w:val="24"/>
          <w:szCs w:val="24"/>
        </w:rPr>
        <w:t xml:space="preserve"> de suport specifice asimilate </w:t>
      </w:r>
      <w:r w:rsidR="005659F4" w:rsidRPr="00DF3BDA">
        <w:rPr>
          <w:rFonts w:ascii="Arial Narrow" w:hAnsi="Arial Narrow"/>
          <w:noProof w:val="0"/>
          <w:sz w:val="24"/>
          <w:szCs w:val="24"/>
        </w:rPr>
        <w:t>autorităților</w:t>
      </w:r>
      <w:r w:rsidRPr="00DF3BDA">
        <w:rPr>
          <w:rFonts w:ascii="Arial Narrow" w:hAnsi="Arial Narrow"/>
          <w:noProof w:val="0"/>
          <w:sz w:val="24"/>
          <w:szCs w:val="24"/>
        </w:rPr>
        <w:t xml:space="preserve"> de emitere de certificate digitale (CA) în regim de </w:t>
      </w:r>
      <w:r w:rsidR="005659F4" w:rsidRPr="00DF3BDA">
        <w:rPr>
          <w:rFonts w:ascii="Arial Narrow" w:hAnsi="Arial Narrow"/>
          <w:noProof w:val="0"/>
          <w:sz w:val="24"/>
          <w:szCs w:val="24"/>
        </w:rPr>
        <w:t>funcționare</w:t>
      </w:r>
      <w:r w:rsidRPr="00DF3BDA">
        <w:rPr>
          <w:rFonts w:ascii="Arial Narrow" w:hAnsi="Arial Narrow"/>
          <w:noProof w:val="0"/>
          <w:sz w:val="24"/>
          <w:szCs w:val="24"/>
        </w:rPr>
        <w:t xml:space="preserve"> offline. </w:t>
      </w:r>
      <w:r w:rsidR="0043402E" w:rsidRPr="00DF3BDA">
        <w:rPr>
          <w:rFonts w:ascii="Arial Narrow" w:hAnsi="Arial Narrow"/>
          <w:noProof w:val="0"/>
          <w:sz w:val="24"/>
          <w:szCs w:val="24"/>
        </w:rPr>
        <w:t>Totodată</w:t>
      </w:r>
      <w:r w:rsidRPr="00DF3BDA">
        <w:rPr>
          <w:rFonts w:ascii="Arial Narrow" w:hAnsi="Arial Narrow"/>
          <w:noProof w:val="0"/>
          <w:sz w:val="24"/>
          <w:szCs w:val="24"/>
        </w:rPr>
        <w:t xml:space="preserve"> permite asigurarea suportului criptografic hardware pentru </w:t>
      </w:r>
      <w:r w:rsidR="00B7397B" w:rsidRPr="00DF3BDA">
        <w:rPr>
          <w:rFonts w:ascii="Arial Narrow" w:hAnsi="Arial Narrow"/>
          <w:noProof w:val="0"/>
          <w:sz w:val="24"/>
          <w:szCs w:val="24"/>
        </w:rPr>
        <w:t>funcționalități</w:t>
      </w:r>
      <w:r w:rsidRPr="00DF3BDA">
        <w:rPr>
          <w:rFonts w:ascii="Arial Narrow" w:hAnsi="Arial Narrow"/>
          <w:noProof w:val="0"/>
          <w:sz w:val="24"/>
          <w:szCs w:val="24"/>
        </w:rPr>
        <w:t xml:space="preserve"> diverse integrate în </w:t>
      </w:r>
      <w:r w:rsidR="002C1D7D" w:rsidRPr="00DF3BDA">
        <w:rPr>
          <w:rFonts w:ascii="Arial Narrow" w:hAnsi="Arial Narrow"/>
          <w:noProof w:val="0"/>
          <w:sz w:val="24"/>
          <w:szCs w:val="24"/>
        </w:rPr>
        <w:t>aplicațiile</w:t>
      </w:r>
      <w:r w:rsidRPr="00DF3BDA">
        <w:rPr>
          <w:rFonts w:ascii="Arial Narrow" w:hAnsi="Arial Narrow"/>
          <w:noProof w:val="0"/>
          <w:sz w:val="24"/>
          <w:szCs w:val="24"/>
        </w:rPr>
        <w:t xml:space="preserve"> dezvoltate </w:t>
      </w:r>
      <w:r w:rsidR="000E26D1" w:rsidRPr="00DF3BDA">
        <w:rPr>
          <w:rFonts w:ascii="Arial Narrow" w:hAnsi="Arial Narrow"/>
          <w:noProof w:val="0"/>
          <w:sz w:val="24"/>
          <w:szCs w:val="24"/>
        </w:rPr>
        <w:t>și</w:t>
      </w:r>
      <w:r w:rsidRPr="00DF3BDA">
        <w:rPr>
          <w:rFonts w:ascii="Arial Narrow" w:hAnsi="Arial Narrow"/>
          <w:noProof w:val="0"/>
          <w:sz w:val="24"/>
          <w:szCs w:val="24"/>
        </w:rPr>
        <w:t xml:space="preserve"> care rulează în arhitectură SOA, respectiv cel </w:t>
      </w:r>
      <w:r w:rsidR="00BB1D89" w:rsidRPr="00DF3BDA">
        <w:rPr>
          <w:rFonts w:ascii="Arial Narrow" w:hAnsi="Arial Narrow"/>
          <w:noProof w:val="0"/>
          <w:sz w:val="24"/>
          <w:szCs w:val="24"/>
        </w:rPr>
        <w:t>puțin</w:t>
      </w:r>
      <w:r w:rsidRPr="00DF3BDA">
        <w:rPr>
          <w:rFonts w:ascii="Arial Narrow" w:hAnsi="Arial Narrow"/>
          <w:noProof w:val="0"/>
          <w:sz w:val="24"/>
          <w:szCs w:val="24"/>
        </w:rPr>
        <w:t xml:space="preserve"> pentru securizarea WebServices, în </w:t>
      </w:r>
      <w:r w:rsidR="000E26D1" w:rsidRPr="00DF3BDA">
        <w:rPr>
          <w:rFonts w:ascii="Arial Narrow" w:hAnsi="Arial Narrow"/>
          <w:noProof w:val="0"/>
          <w:sz w:val="24"/>
          <w:szCs w:val="24"/>
        </w:rPr>
        <w:t>configurații</w:t>
      </w:r>
      <w:r w:rsidRPr="00DF3BDA">
        <w:rPr>
          <w:rFonts w:ascii="Arial Narrow" w:hAnsi="Arial Narrow"/>
          <w:noProof w:val="0"/>
          <w:sz w:val="24"/>
          <w:szCs w:val="24"/>
        </w:rPr>
        <w:t xml:space="preserve"> de tip XML-Firewall, management de identitate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de acces la resurse integrat la nivel de </w:t>
      </w:r>
      <w:r w:rsidR="0043402E" w:rsidRPr="00DF3BDA">
        <w:rPr>
          <w:rFonts w:ascii="Arial Narrow" w:hAnsi="Arial Narrow"/>
          <w:noProof w:val="0"/>
          <w:sz w:val="24"/>
          <w:szCs w:val="24"/>
        </w:rPr>
        <w:t>aplicație</w:t>
      </w:r>
      <w:r w:rsidRPr="00DF3BDA">
        <w:rPr>
          <w:rFonts w:ascii="Arial Narrow" w:hAnsi="Arial Narrow"/>
          <w:noProof w:val="0"/>
          <w:sz w:val="24"/>
          <w:szCs w:val="24"/>
        </w:rPr>
        <w:t xml:space="preserve">, semnare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/sau criptare de documente obiect sau de documente de </w:t>
      </w:r>
      <w:r w:rsidR="005659F4" w:rsidRPr="00DF3BDA">
        <w:rPr>
          <w:rFonts w:ascii="Arial Narrow" w:hAnsi="Arial Narrow"/>
          <w:noProof w:val="0"/>
          <w:sz w:val="24"/>
          <w:szCs w:val="24"/>
        </w:rPr>
        <w:t>tranzacție</w:t>
      </w:r>
      <w:r w:rsidRPr="00DF3BDA">
        <w:rPr>
          <w:rFonts w:ascii="Arial Narrow" w:hAnsi="Arial Narrow"/>
          <w:noProof w:val="0"/>
          <w:sz w:val="24"/>
          <w:szCs w:val="24"/>
        </w:rPr>
        <w:t xml:space="preserve"> generate pe bază de tehnologie XML.</w:t>
      </w:r>
    </w:p>
    <w:p w14:paraId="3DA8F1CB"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Suport API: PKCS #11, Java JCE/JCA, Microsoft CAPI, Open SSL;</w:t>
      </w:r>
    </w:p>
    <w:p w14:paraId="1550C1CE"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Suport REST API pentru administrare;</w:t>
      </w:r>
    </w:p>
    <w:p w14:paraId="5627B322"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Suport pentru sisteme de operare multiple: Unix, Windows, Linux; </w:t>
      </w:r>
    </w:p>
    <w:p w14:paraId="4C0FFB23"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Criptografie:</w:t>
      </w:r>
    </w:p>
    <w:p w14:paraId="1C225B1D" w14:textId="77777777" w:rsidR="00C01FAB" w:rsidRPr="00DF3BDA" w:rsidRDefault="00C01FAB" w:rsidP="007A5D3E">
      <w:pPr>
        <w:pStyle w:val="Bullet21"/>
        <w:numPr>
          <w:ilvl w:val="2"/>
          <w:numId w:val="83"/>
        </w:numPr>
        <w:tabs>
          <w:tab w:val="clear" w:pos="216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Asimetric: RSA, DSA, Elliptic Curve Cryptography, KCDSA;</w:t>
      </w:r>
    </w:p>
    <w:p w14:paraId="6D0E2280" w14:textId="77777777" w:rsidR="00C01FAB" w:rsidRPr="00DF3BDA" w:rsidRDefault="00C01FAB" w:rsidP="007A5D3E">
      <w:pPr>
        <w:pStyle w:val="Bullet21"/>
        <w:numPr>
          <w:ilvl w:val="2"/>
          <w:numId w:val="83"/>
        </w:numPr>
        <w:tabs>
          <w:tab w:val="clear" w:pos="216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Simetric: AES, AES-GCM, Triple DES, DES, RC2, RC4, RC5, CAST;</w:t>
      </w:r>
    </w:p>
    <w:p w14:paraId="524E86D4" w14:textId="77777777" w:rsidR="00C01FAB" w:rsidRPr="00DF3BDA" w:rsidRDefault="00C01FAB" w:rsidP="007A5D3E">
      <w:pPr>
        <w:pStyle w:val="Bullet21"/>
        <w:numPr>
          <w:ilvl w:val="2"/>
          <w:numId w:val="83"/>
        </w:numPr>
        <w:tabs>
          <w:tab w:val="clear" w:pos="216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Hash digest: SHA-1, SHA-2, SM3;</w:t>
      </w:r>
    </w:p>
    <w:p w14:paraId="29975672"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Certificare FIPS 140-2-Level 3 PED (password and multi-factor);</w:t>
      </w:r>
    </w:p>
    <w:p w14:paraId="2DDC2EAE"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Porturi: 4 x 1GBE;</w:t>
      </w:r>
    </w:p>
    <w:p w14:paraId="72F785D3" w14:textId="61D5A636"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Suport IPv4 </w:t>
      </w:r>
      <w:r w:rsidR="00C70A39" w:rsidRPr="00DF3BDA">
        <w:rPr>
          <w:rFonts w:ascii="Arial Narrow" w:hAnsi="Arial Narrow"/>
          <w:noProof w:val="0"/>
          <w:sz w:val="24"/>
          <w:szCs w:val="24"/>
        </w:rPr>
        <w:t>și</w:t>
      </w:r>
      <w:r w:rsidRPr="00DF3BDA">
        <w:rPr>
          <w:rFonts w:ascii="Arial Narrow" w:hAnsi="Arial Narrow"/>
          <w:noProof w:val="0"/>
          <w:sz w:val="24"/>
          <w:szCs w:val="24"/>
        </w:rPr>
        <w:t xml:space="preserve"> IPv6;</w:t>
      </w:r>
    </w:p>
    <w:p w14:paraId="1CD5EDD6" w14:textId="3DDEFE7E"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Posibilitate </w:t>
      </w:r>
      <w:r w:rsidR="005659F4" w:rsidRPr="00DF3BDA">
        <w:rPr>
          <w:rFonts w:ascii="Arial Narrow" w:hAnsi="Arial Narrow"/>
          <w:noProof w:val="0"/>
          <w:sz w:val="24"/>
          <w:szCs w:val="24"/>
        </w:rPr>
        <w:t>partiționare</w:t>
      </w:r>
      <w:r w:rsidRPr="00DF3BDA">
        <w:rPr>
          <w:rFonts w:ascii="Arial Narrow" w:hAnsi="Arial Narrow"/>
          <w:noProof w:val="0"/>
          <w:sz w:val="24"/>
          <w:szCs w:val="24"/>
        </w:rPr>
        <w:t xml:space="preserve">, </w:t>
      </w:r>
      <w:r w:rsidR="005659F4" w:rsidRPr="00DF3BDA">
        <w:rPr>
          <w:rFonts w:ascii="Arial Narrow" w:hAnsi="Arial Narrow"/>
          <w:noProof w:val="0"/>
          <w:sz w:val="24"/>
          <w:szCs w:val="24"/>
        </w:rPr>
        <w:t>număr</w:t>
      </w:r>
      <w:r w:rsidRPr="00DF3BDA">
        <w:rPr>
          <w:rFonts w:ascii="Arial Narrow" w:hAnsi="Arial Narrow"/>
          <w:noProof w:val="0"/>
          <w:sz w:val="24"/>
          <w:szCs w:val="24"/>
        </w:rPr>
        <w:t xml:space="preserve"> </w:t>
      </w:r>
      <w:r w:rsidR="005659F4" w:rsidRPr="00DF3BDA">
        <w:rPr>
          <w:rFonts w:ascii="Arial Narrow" w:hAnsi="Arial Narrow"/>
          <w:noProof w:val="0"/>
          <w:sz w:val="24"/>
          <w:szCs w:val="24"/>
        </w:rPr>
        <w:t>partiții</w:t>
      </w:r>
      <w:r w:rsidRPr="00DF3BDA">
        <w:rPr>
          <w:rFonts w:ascii="Arial Narrow" w:hAnsi="Arial Narrow"/>
          <w:noProof w:val="0"/>
          <w:sz w:val="24"/>
          <w:szCs w:val="24"/>
        </w:rPr>
        <w:t>: 10;</w:t>
      </w:r>
    </w:p>
    <w:p w14:paraId="5611D9B9" w14:textId="7777777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Performante:</w:t>
      </w:r>
    </w:p>
    <w:p w14:paraId="05DA63C7" w14:textId="77777777" w:rsidR="00C01FAB" w:rsidRPr="00DF3BDA" w:rsidRDefault="00C01FAB" w:rsidP="007A5D3E">
      <w:pPr>
        <w:pStyle w:val="Bullet21"/>
        <w:numPr>
          <w:ilvl w:val="2"/>
          <w:numId w:val="83"/>
        </w:numPr>
        <w:tabs>
          <w:tab w:val="clear" w:pos="216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RSA-2048: 10.000 tps;</w:t>
      </w:r>
    </w:p>
    <w:p w14:paraId="26328D68" w14:textId="77777777" w:rsidR="00C01FAB" w:rsidRPr="00DF3BDA" w:rsidRDefault="00C01FAB" w:rsidP="007A5D3E">
      <w:pPr>
        <w:pStyle w:val="Bullet21"/>
        <w:numPr>
          <w:ilvl w:val="2"/>
          <w:numId w:val="83"/>
        </w:numPr>
        <w:tabs>
          <w:tab w:val="clear" w:pos="216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ECC P256: 20.000 tps;</w:t>
      </w:r>
    </w:p>
    <w:p w14:paraId="7C678686" w14:textId="77777777" w:rsidR="00C01FAB" w:rsidRPr="00DF3BDA" w:rsidRDefault="00C01FAB" w:rsidP="007A5D3E">
      <w:pPr>
        <w:pStyle w:val="Bullet21"/>
        <w:numPr>
          <w:ilvl w:val="2"/>
          <w:numId w:val="83"/>
        </w:numPr>
        <w:tabs>
          <w:tab w:val="clear" w:pos="2160"/>
        </w:tabs>
        <w:spacing w:before="60" w:after="60" w:line="276" w:lineRule="auto"/>
        <w:ind w:left="1080"/>
        <w:rPr>
          <w:rFonts w:ascii="Arial Narrow" w:hAnsi="Arial Narrow"/>
          <w:noProof w:val="0"/>
          <w:sz w:val="24"/>
          <w:szCs w:val="24"/>
        </w:rPr>
      </w:pPr>
      <w:r w:rsidRPr="00DF3BDA">
        <w:rPr>
          <w:rFonts w:ascii="Arial Narrow" w:hAnsi="Arial Narrow"/>
          <w:noProof w:val="0"/>
          <w:sz w:val="24"/>
          <w:szCs w:val="24"/>
        </w:rPr>
        <w:t>AES-CGM: 15.000 tps;</w:t>
      </w:r>
    </w:p>
    <w:p w14:paraId="2AA0C847" w14:textId="2ED600B7"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Posibilitate </w:t>
      </w:r>
      <w:r w:rsidR="005659F4" w:rsidRPr="00DF3BDA">
        <w:rPr>
          <w:rFonts w:ascii="Arial Narrow" w:hAnsi="Arial Narrow"/>
          <w:noProof w:val="0"/>
          <w:sz w:val="24"/>
          <w:szCs w:val="24"/>
        </w:rPr>
        <w:t>funcționare</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mod high-availability;</w:t>
      </w:r>
    </w:p>
    <w:p w14:paraId="75302089" w14:textId="56DFAD40" w:rsidR="00C01FAB" w:rsidRPr="00DF3BDA" w:rsidRDefault="00DC158C"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Două </w:t>
      </w:r>
      <w:r w:rsidR="00C01FAB" w:rsidRPr="00DF3BDA">
        <w:rPr>
          <w:rFonts w:ascii="Arial Narrow" w:hAnsi="Arial Narrow"/>
          <w:noProof w:val="0"/>
          <w:sz w:val="24"/>
          <w:szCs w:val="24"/>
        </w:rPr>
        <w:t>surse de alimentare de tip hot-swap;</w:t>
      </w:r>
    </w:p>
    <w:p w14:paraId="525D1251" w14:textId="783F89F6" w:rsidR="00C01FAB" w:rsidRPr="00DF3BDA" w:rsidRDefault="00C01FAB"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Montabil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rack standard de 19”.</w:t>
      </w:r>
    </w:p>
    <w:p w14:paraId="579492A7" w14:textId="77777777" w:rsidR="00C01FAB" w:rsidRPr="00DF3BDA" w:rsidRDefault="00C01FAB" w:rsidP="00FA2660">
      <w:pPr>
        <w:pStyle w:val="Bullet21"/>
        <w:spacing w:before="60" w:after="60" w:line="276" w:lineRule="auto"/>
        <w:rPr>
          <w:rFonts w:ascii="Arial Narrow" w:hAnsi="Arial Narrow"/>
          <w:noProof w:val="0"/>
          <w:sz w:val="24"/>
          <w:szCs w:val="24"/>
          <w:highlight w:val="yellow"/>
        </w:rPr>
      </w:pPr>
    </w:p>
    <w:p w14:paraId="033E0AE6" w14:textId="77777777" w:rsidR="004256A5" w:rsidRPr="00DF3BDA" w:rsidRDefault="004256A5" w:rsidP="0077707C">
      <w:pPr>
        <w:pStyle w:val="Heading20"/>
        <w:rPr>
          <w:rFonts w:ascii="Arial Narrow" w:hAnsi="Arial Narrow"/>
          <w:lang w:val="ro-RO"/>
        </w:rPr>
      </w:pPr>
      <w:bookmarkStart w:id="113" w:name="_Toc520818145"/>
      <w:bookmarkStart w:id="114" w:name="_Toc528627159"/>
      <w:bookmarkStart w:id="115" w:name="_Toc48297734"/>
      <w:bookmarkStart w:id="116" w:name="_Toc474981145"/>
      <w:bookmarkEnd w:id="102"/>
      <w:bookmarkEnd w:id="103"/>
      <w:r w:rsidRPr="00DF3BDA">
        <w:rPr>
          <w:rFonts w:ascii="Arial Narrow" w:hAnsi="Arial Narrow"/>
          <w:lang w:val="ro-RO"/>
        </w:rPr>
        <w:t>Managementul utilizatorilor și accesul la sistem</w:t>
      </w:r>
      <w:bookmarkEnd w:id="113"/>
      <w:bookmarkEnd w:id="114"/>
      <w:bookmarkEnd w:id="115"/>
    </w:p>
    <w:p w14:paraId="7E34C05D" w14:textId="2FD30CF7" w:rsidR="004256A5" w:rsidRPr="00DF3BDA" w:rsidRDefault="004256A5" w:rsidP="00FA2660">
      <w:pPr>
        <w:spacing w:before="60" w:after="60"/>
        <w:jc w:val="both"/>
        <w:rPr>
          <w:rFonts w:ascii="Arial Narrow" w:hAnsi="Arial Narrow"/>
          <w:sz w:val="24"/>
          <w:szCs w:val="24"/>
        </w:rPr>
      </w:pPr>
      <w:r w:rsidRPr="00DF3BDA">
        <w:rPr>
          <w:rFonts w:ascii="Arial Narrow" w:hAnsi="Arial Narrow"/>
          <w:sz w:val="24"/>
          <w:szCs w:val="24"/>
        </w:rPr>
        <w:t xml:space="preserve">Gestiunea utilizatorilor sistemului precum și gestiunea granulară a accesului acestora la aplicații / module / funcționalități vor fi realizate utilizând componenta gestiune identități </w:t>
      </w:r>
      <w:r w:rsidR="00DC158C" w:rsidRPr="00DF3BDA">
        <w:rPr>
          <w:rFonts w:ascii="Arial Narrow" w:hAnsi="Arial Narrow"/>
          <w:sz w:val="24"/>
          <w:szCs w:val="24"/>
        </w:rPr>
        <w:t>și</w:t>
      </w:r>
      <w:r w:rsidRPr="00DF3BDA">
        <w:rPr>
          <w:rFonts w:ascii="Arial Narrow" w:hAnsi="Arial Narrow"/>
          <w:sz w:val="24"/>
          <w:szCs w:val="24"/>
        </w:rPr>
        <w:t xml:space="preserve"> acces utilizatori prevăzută în cadrul proiectului. Această componentă se va integra </w:t>
      </w:r>
      <w:r w:rsidR="00DC158C" w:rsidRPr="00DF3BDA">
        <w:rPr>
          <w:rFonts w:ascii="Arial Narrow" w:hAnsi="Arial Narrow"/>
          <w:sz w:val="24"/>
          <w:szCs w:val="24"/>
        </w:rPr>
        <w:t>și</w:t>
      </w:r>
      <w:r w:rsidRPr="00DF3BDA">
        <w:rPr>
          <w:rFonts w:ascii="Arial Narrow" w:hAnsi="Arial Narrow"/>
          <w:sz w:val="24"/>
          <w:szCs w:val="24"/>
        </w:rPr>
        <w:t xml:space="preserve"> cu componenta PKI pentru a asigura autentificarea pe bază de certificat digital, suplimentar la autentificarea pe bază de combinație cont utilizator și parolă.</w:t>
      </w:r>
    </w:p>
    <w:p w14:paraId="48C4B370" w14:textId="06706BA2" w:rsidR="004256A5" w:rsidRPr="00DF3BDA" w:rsidRDefault="004256A5" w:rsidP="00FA2660">
      <w:pPr>
        <w:spacing w:before="60" w:after="60"/>
        <w:jc w:val="both"/>
        <w:rPr>
          <w:rFonts w:ascii="Arial Narrow" w:hAnsi="Arial Narrow"/>
          <w:sz w:val="24"/>
          <w:szCs w:val="24"/>
        </w:rPr>
      </w:pPr>
      <w:r w:rsidRPr="00DF3BDA">
        <w:rPr>
          <w:rFonts w:ascii="Arial Narrow" w:hAnsi="Arial Narrow"/>
          <w:sz w:val="24"/>
          <w:szCs w:val="24"/>
        </w:rPr>
        <w:t xml:space="preserve">Cu excepția unor zone funcționale la nivelul componentei portal, ce permit accesul neautentificat, toate funcționalitățile sistemului vor fi disponibile doar utilizatorilor autentificați </w:t>
      </w:r>
      <w:r w:rsidR="00DC158C" w:rsidRPr="00DF3BDA">
        <w:rPr>
          <w:rFonts w:ascii="Arial Narrow" w:hAnsi="Arial Narrow"/>
          <w:sz w:val="24"/>
          <w:szCs w:val="24"/>
        </w:rPr>
        <w:t>și</w:t>
      </w:r>
      <w:r w:rsidRPr="00DF3BDA">
        <w:rPr>
          <w:rFonts w:ascii="Arial Narrow" w:hAnsi="Arial Narrow"/>
          <w:sz w:val="24"/>
          <w:szCs w:val="24"/>
        </w:rPr>
        <w:t xml:space="preserve"> autorizați, sistemul implementând o securitate bazată pe roluri, grupuri </w:t>
      </w:r>
      <w:r w:rsidR="00DC158C" w:rsidRPr="00DF3BDA">
        <w:rPr>
          <w:rFonts w:ascii="Arial Narrow" w:hAnsi="Arial Narrow"/>
          <w:sz w:val="24"/>
          <w:szCs w:val="24"/>
        </w:rPr>
        <w:t>și</w:t>
      </w:r>
      <w:r w:rsidRPr="00DF3BDA">
        <w:rPr>
          <w:rFonts w:ascii="Arial Narrow" w:hAnsi="Arial Narrow"/>
          <w:sz w:val="24"/>
          <w:szCs w:val="24"/>
        </w:rPr>
        <w:t xml:space="preserve"> permisiuni asociate cu o granularitate suficientă astfel încât </w:t>
      </w:r>
      <w:r w:rsidR="00FA2660" w:rsidRPr="00DF3BDA">
        <w:rPr>
          <w:rFonts w:ascii="Arial Narrow" w:hAnsi="Arial Narrow"/>
          <w:sz w:val="24"/>
          <w:szCs w:val="24"/>
        </w:rPr>
        <w:t>să</w:t>
      </w:r>
      <w:r w:rsidRPr="00DF3BDA">
        <w:rPr>
          <w:rFonts w:ascii="Arial Narrow" w:hAnsi="Arial Narrow"/>
          <w:sz w:val="24"/>
          <w:szCs w:val="24"/>
        </w:rPr>
        <w:t xml:space="preserve"> poată fi implementate politici flexibile </w:t>
      </w:r>
      <w:r w:rsidR="00DC158C" w:rsidRPr="00DF3BDA">
        <w:rPr>
          <w:rFonts w:ascii="Arial Narrow" w:hAnsi="Arial Narrow"/>
          <w:sz w:val="24"/>
          <w:szCs w:val="24"/>
        </w:rPr>
        <w:t>și</w:t>
      </w:r>
      <w:r w:rsidRPr="00DF3BDA">
        <w:rPr>
          <w:rFonts w:ascii="Arial Narrow" w:hAnsi="Arial Narrow"/>
          <w:sz w:val="24"/>
          <w:szCs w:val="24"/>
        </w:rPr>
        <w:t xml:space="preserve"> totodată scalabile de acces.</w:t>
      </w:r>
    </w:p>
    <w:p w14:paraId="3D249FA3" w14:textId="576B88ED" w:rsidR="004256A5" w:rsidRPr="00DF3BDA" w:rsidRDefault="004256A5" w:rsidP="00FA2660">
      <w:pPr>
        <w:spacing w:before="60" w:after="60"/>
        <w:jc w:val="both"/>
        <w:rPr>
          <w:rFonts w:ascii="Arial Narrow" w:hAnsi="Arial Narrow"/>
          <w:sz w:val="24"/>
          <w:szCs w:val="24"/>
        </w:rPr>
      </w:pPr>
      <w:r w:rsidRPr="00DF3BDA">
        <w:rPr>
          <w:rFonts w:ascii="Arial Narrow" w:hAnsi="Arial Narrow"/>
          <w:sz w:val="24"/>
          <w:szCs w:val="24"/>
        </w:rPr>
        <w:t xml:space="preserve">Sistemul informatic integrat va trebui </w:t>
      </w:r>
      <w:r w:rsidR="00FA2660" w:rsidRPr="00DF3BDA">
        <w:rPr>
          <w:rFonts w:ascii="Arial Narrow" w:hAnsi="Arial Narrow"/>
          <w:sz w:val="24"/>
          <w:szCs w:val="24"/>
        </w:rPr>
        <w:t>să</w:t>
      </w:r>
      <w:r w:rsidRPr="00DF3BDA">
        <w:rPr>
          <w:rFonts w:ascii="Arial Narrow" w:hAnsi="Arial Narrow"/>
          <w:sz w:val="24"/>
          <w:szCs w:val="24"/>
        </w:rPr>
        <w:t xml:space="preserve"> </w:t>
      </w:r>
      <w:r w:rsidR="005659F4" w:rsidRPr="00DF3BDA">
        <w:rPr>
          <w:rFonts w:ascii="Arial Narrow" w:hAnsi="Arial Narrow"/>
          <w:sz w:val="24"/>
          <w:szCs w:val="24"/>
        </w:rPr>
        <w:t>pună</w:t>
      </w:r>
      <w:r w:rsidRPr="00DF3BDA">
        <w:rPr>
          <w:rFonts w:ascii="Arial Narrow" w:hAnsi="Arial Narrow"/>
          <w:sz w:val="24"/>
          <w:szCs w:val="24"/>
        </w:rPr>
        <w:t xml:space="preserve"> la dispoziție mecanismele necesare integrării la nivel național </w:t>
      </w:r>
      <w:r w:rsidR="00DC158C" w:rsidRPr="00DF3BDA">
        <w:rPr>
          <w:rFonts w:ascii="Arial Narrow" w:hAnsi="Arial Narrow"/>
          <w:sz w:val="24"/>
          <w:szCs w:val="24"/>
        </w:rPr>
        <w:t>și</w:t>
      </w:r>
      <w:r w:rsidRPr="00DF3BDA">
        <w:rPr>
          <w:rFonts w:ascii="Arial Narrow" w:hAnsi="Arial Narrow"/>
          <w:sz w:val="24"/>
          <w:szCs w:val="24"/>
        </w:rPr>
        <w:t xml:space="preserve"> la nivelul Uniunii Europene cu alte sisteme informatice gestionate de către alte autorități publice astfel încât </w:t>
      </w:r>
      <w:r w:rsidR="00FA2660" w:rsidRPr="00DF3BDA">
        <w:rPr>
          <w:rFonts w:ascii="Arial Narrow" w:hAnsi="Arial Narrow"/>
          <w:sz w:val="24"/>
          <w:szCs w:val="24"/>
        </w:rPr>
        <w:t>să</w:t>
      </w:r>
      <w:r w:rsidRPr="00DF3BDA">
        <w:rPr>
          <w:rFonts w:ascii="Arial Narrow" w:hAnsi="Arial Narrow"/>
          <w:sz w:val="24"/>
          <w:szCs w:val="24"/>
        </w:rPr>
        <w:t xml:space="preserve"> se asigure identificarea electronică </w:t>
      </w:r>
      <w:r w:rsidR="00DC158C" w:rsidRPr="00DF3BDA">
        <w:rPr>
          <w:rFonts w:ascii="Arial Narrow" w:hAnsi="Arial Narrow"/>
          <w:sz w:val="24"/>
          <w:szCs w:val="24"/>
        </w:rPr>
        <w:t>și</w:t>
      </w:r>
      <w:r w:rsidRPr="00DF3BDA">
        <w:rPr>
          <w:rFonts w:ascii="Arial Narrow" w:hAnsi="Arial Narrow"/>
          <w:sz w:val="24"/>
          <w:szCs w:val="24"/>
        </w:rPr>
        <w:t xml:space="preserve"> serviciile de încredere pentru tranzacțiile electronice pe piața internă </w:t>
      </w:r>
      <w:r w:rsidR="00E17229" w:rsidRPr="00DF3BDA">
        <w:rPr>
          <w:rFonts w:ascii="Arial Narrow" w:hAnsi="Arial Narrow"/>
          <w:sz w:val="24"/>
          <w:szCs w:val="24"/>
        </w:rPr>
        <w:t xml:space="preserve">în conformitate cu Regulamentul (UE) nr. 910/2014 al Parlamentului European și al Consiliului din 23 iulie 2014 privind identificarea electronică </w:t>
      </w:r>
      <w:r w:rsidR="00DC158C" w:rsidRPr="00DF3BDA">
        <w:rPr>
          <w:rFonts w:ascii="Arial Narrow" w:hAnsi="Arial Narrow"/>
          <w:sz w:val="24"/>
          <w:szCs w:val="24"/>
        </w:rPr>
        <w:t>și</w:t>
      </w:r>
      <w:r w:rsidR="00E17229" w:rsidRPr="00DF3BDA">
        <w:rPr>
          <w:rFonts w:ascii="Arial Narrow" w:hAnsi="Arial Narrow"/>
          <w:sz w:val="24"/>
          <w:szCs w:val="24"/>
        </w:rPr>
        <w:t xml:space="preserve"> serviciile de încredere pentru tranzacțiile electronice pe piața internă </w:t>
      </w:r>
      <w:r w:rsidR="00DC158C" w:rsidRPr="00DF3BDA">
        <w:rPr>
          <w:rFonts w:ascii="Arial Narrow" w:hAnsi="Arial Narrow"/>
          <w:sz w:val="24"/>
          <w:szCs w:val="24"/>
        </w:rPr>
        <w:t>și</w:t>
      </w:r>
      <w:r w:rsidR="00E17229" w:rsidRPr="00DF3BDA">
        <w:rPr>
          <w:rFonts w:ascii="Arial Narrow" w:hAnsi="Arial Narrow"/>
          <w:sz w:val="24"/>
          <w:szCs w:val="24"/>
        </w:rPr>
        <w:t xml:space="preserve"> de abrogare a Directivei 1999/93/CE</w:t>
      </w:r>
      <w:r w:rsidRPr="00DF3BDA">
        <w:rPr>
          <w:rFonts w:ascii="Arial Narrow" w:hAnsi="Arial Narrow"/>
          <w:sz w:val="24"/>
          <w:szCs w:val="24"/>
        </w:rPr>
        <w:t>.</w:t>
      </w:r>
    </w:p>
    <w:p w14:paraId="410D02C9" w14:textId="77777777" w:rsidR="004256A5" w:rsidRPr="00DF3BDA" w:rsidRDefault="004256A5" w:rsidP="00FA2660">
      <w:pPr>
        <w:spacing w:before="60" w:after="60"/>
        <w:jc w:val="both"/>
        <w:rPr>
          <w:rFonts w:ascii="Arial Narrow" w:hAnsi="Arial Narrow"/>
          <w:sz w:val="24"/>
          <w:szCs w:val="24"/>
        </w:rPr>
      </w:pPr>
      <w:r w:rsidRPr="00DF3BDA">
        <w:rPr>
          <w:rFonts w:ascii="Arial Narrow" w:hAnsi="Arial Narrow"/>
          <w:sz w:val="24"/>
          <w:szCs w:val="24"/>
        </w:rPr>
        <w:t>Regulamentul eIDAS tratează două domenii principale:</w:t>
      </w:r>
    </w:p>
    <w:p w14:paraId="2B30B94E" w14:textId="77777777" w:rsidR="004256A5" w:rsidRPr="00DF3BDA" w:rsidRDefault="004256A5" w:rsidP="007A5D3E">
      <w:pPr>
        <w:pStyle w:val="ListParagraph"/>
        <w:numPr>
          <w:ilvl w:val="0"/>
          <w:numId w:val="91"/>
        </w:numPr>
        <w:spacing w:before="60" w:after="60"/>
        <w:jc w:val="both"/>
        <w:rPr>
          <w:rFonts w:ascii="Arial Narrow" w:hAnsi="Arial Narrow"/>
          <w:sz w:val="24"/>
          <w:szCs w:val="24"/>
        </w:rPr>
      </w:pPr>
      <w:r w:rsidRPr="00DF3BDA">
        <w:rPr>
          <w:rFonts w:ascii="Arial Narrow" w:hAnsi="Arial Narrow"/>
          <w:sz w:val="24"/>
          <w:szCs w:val="24"/>
        </w:rPr>
        <w:t xml:space="preserve">Identificarea electronică; </w:t>
      </w:r>
    </w:p>
    <w:p w14:paraId="0741A87A" w14:textId="77777777" w:rsidR="004256A5" w:rsidRPr="00DF3BDA" w:rsidRDefault="004256A5" w:rsidP="007A5D3E">
      <w:pPr>
        <w:pStyle w:val="ListParagraph"/>
        <w:numPr>
          <w:ilvl w:val="0"/>
          <w:numId w:val="91"/>
        </w:numPr>
        <w:spacing w:before="60" w:after="60"/>
        <w:jc w:val="both"/>
        <w:rPr>
          <w:rFonts w:ascii="Arial Narrow" w:hAnsi="Arial Narrow"/>
          <w:sz w:val="24"/>
          <w:szCs w:val="24"/>
        </w:rPr>
      </w:pPr>
      <w:r w:rsidRPr="00DF3BDA">
        <w:rPr>
          <w:rFonts w:ascii="Arial Narrow" w:hAnsi="Arial Narrow"/>
          <w:sz w:val="24"/>
          <w:szCs w:val="24"/>
        </w:rPr>
        <w:t>Prestarea serviciilor de încredere.</w:t>
      </w:r>
    </w:p>
    <w:p w14:paraId="7CE8FA34" w14:textId="77777777" w:rsidR="004256A5" w:rsidRPr="00DF3BDA" w:rsidRDefault="004256A5" w:rsidP="00FA2660">
      <w:pPr>
        <w:spacing w:before="60" w:after="60"/>
        <w:jc w:val="both"/>
        <w:rPr>
          <w:rFonts w:ascii="Arial Narrow" w:hAnsi="Arial Narrow"/>
          <w:sz w:val="24"/>
          <w:szCs w:val="24"/>
        </w:rPr>
      </w:pPr>
    </w:p>
    <w:p w14:paraId="10D38B57" w14:textId="1100D55F" w:rsidR="004256A5" w:rsidRPr="00DF3BDA" w:rsidRDefault="004256A5" w:rsidP="00FA2660">
      <w:pPr>
        <w:spacing w:before="60" w:after="60"/>
        <w:jc w:val="both"/>
        <w:rPr>
          <w:rFonts w:ascii="Arial Narrow" w:hAnsi="Arial Narrow"/>
          <w:sz w:val="24"/>
          <w:szCs w:val="24"/>
        </w:rPr>
      </w:pPr>
      <w:r w:rsidRPr="00DF3BDA">
        <w:rPr>
          <w:rFonts w:ascii="Arial Narrow" w:hAnsi="Arial Narrow"/>
          <w:sz w:val="24"/>
          <w:szCs w:val="24"/>
        </w:rPr>
        <w:t xml:space="preserve">Regulamentul eIDAS asigură recunoaștere implicită a serviciilor de încredere la nivelul UE. Astfel, semnăturile electronice calificate create cu certificate digitale calificate emise de un </w:t>
      </w:r>
      <w:r w:rsidR="00BB1D89" w:rsidRPr="00DF3BDA">
        <w:rPr>
          <w:rFonts w:ascii="Arial Narrow" w:hAnsi="Arial Narrow"/>
          <w:sz w:val="24"/>
          <w:szCs w:val="24"/>
        </w:rPr>
        <w:t>Furnizor</w:t>
      </w:r>
      <w:r w:rsidRPr="00DF3BDA">
        <w:rPr>
          <w:rFonts w:ascii="Arial Narrow" w:hAnsi="Arial Narrow"/>
          <w:sz w:val="24"/>
          <w:szCs w:val="24"/>
        </w:rPr>
        <w:t xml:space="preserve"> de servicii de încredere calificat au efectul juridic echivalent al unei semnături olografe și sunt recunoscute la nivelul tuturor statelor membre.</w:t>
      </w:r>
    </w:p>
    <w:p w14:paraId="1E953231" w14:textId="264104B3" w:rsidR="004256A5" w:rsidRPr="00DF3BDA" w:rsidRDefault="004256A5" w:rsidP="00FA2660">
      <w:pPr>
        <w:spacing w:before="60" w:after="60"/>
        <w:jc w:val="both"/>
        <w:rPr>
          <w:rFonts w:ascii="Arial Narrow" w:hAnsi="Arial Narrow"/>
          <w:sz w:val="24"/>
          <w:szCs w:val="24"/>
        </w:rPr>
      </w:pPr>
      <w:r w:rsidRPr="00DF3BDA">
        <w:rPr>
          <w:rFonts w:ascii="Arial Narrow" w:hAnsi="Arial Narrow"/>
          <w:sz w:val="24"/>
          <w:szCs w:val="24"/>
        </w:rPr>
        <w:t xml:space="preserve">Interoperabilitatea dintre sistemele de identificare notificate de statele membre se realizează prin noduri (noduri eIDAS) ce reprezintă puncte de legătura care fac parte din arhitectura de interoperabilitate europeană pentru identificarea electronică. Un nod este implicat în identificarea transfrontalieră a persoanelor și are capacitatea </w:t>
      </w:r>
      <w:r w:rsidR="00FA2660" w:rsidRPr="00DF3BDA">
        <w:rPr>
          <w:rFonts w:ascii="Arial Narrow" w:hAnsi="Arial Narrow"/>
          <w:sz w:val="24"/>
          <w:szCs w:val="24"/>
        </w:rPr>
        <w:t>să</w:t>
      </w:r>
      <w:r w:rsidRPr="00DF3BDA">
        <w:rPr>
          <w:rFonts w:ascii="Arial Narrow" w:hAnsi="Arial Narrow"/>
          <w:sz w:val="24"/>
          <w:szCs w:val="24"/>
        </w:rPr>
        <w:t xml:space="preserve"> recunoască sau </w:t>
      </w:r>
      <w:r w:rsidR="00FA2660" w:rsidRPr="00DF3BDA">
        <w:rPr>
          <w:rFonts w:ascii="Arial Narrow" w:hAnsi="Arial Narrow"/>
          <w:sz w:val="24"/>
          <w:szCs w:val="24"/>
        </w:rPr>
        <w:t>să</w:t>
      </w:r>
      <w:r w:rsidRPr="00DF3BDA">
        <w:rPr>
          <w:rFonts w:ascii="Arial Narrow" w:hAnsi="Arial Narrow"/>
          <w:sz w:val="24"/>
          <w:szCs w:val="24"/>
        </w:rPr>
        <w:t xml:space="preserve"> transmită mai departe datele către alte noduri, prin faptul că face interoperabilitatea între mecanismele naționale de identificare electronică ale unui stat membru </w:t>
      </w:r>
      <w:r w:rsidR="00DC158C" w:rsidRPr="00DF3BDA">
        <w:rPr>
          <w:rFonts w:ascii="Arial Narrow" w:hAnsi="Arial Narrow"/>
          <w:sz w:val="24"/>
          <w:szCs w:val="24"/>
        </w:rPr>
        <w:t>și</w:t>
      </w:r>
      <w:r w:rsidRPr="00DF3BDA">
        <w:rPr>
          <w:rFonts w:ascii="Arial Narrow" w:hAnsi="Arial Narrow"/>
          <w:sz w:val="24"/>
          <w:szCs w:val="24"/>
        </w:rPr>
        <w:t xml:space="preserve"> serviciile de e-guvernare ale altor state membre. Cu privire la identificarea electronică, sunt definite 3 niveluri de siguranță: scăzut, substanțial </w:t>
      </w:r>
      <w:r w:rsidR="00DC158C" w:rsidRPr="00DF3BDA">
        <w:rPr>
          <w:rFonts w:ascii="Arial Narrow" w:hAnsi="Arial Narrow"/>
          <w:sz w:val="24"/>
          <w:szCs w:val="24"/>
        </w:rPr>
        <w:t>și</w:t>
      </w:r>
      <w:r w:rsidRPr="00DF3BDA">
        <w:rPr>
          <w:rFonts w:ascii="Arial Narrow" w:hAnsi="Arial Narrow"/>
          <w:sz w:val="24"/>
          <w:szCs w:val="24"/>
        </w:rPr>
        <w:t xml:space="preserve"> ridicat. Statele membre trebuie </w:t>
      </w:r>
      <w:r w:rsidR="00FA2660" w:rsidRPr="00DF3BDA">
        <w:rPr>
          <w:rFonts w:ascii="Arial Narrow" w:hAnsi="Arial Narrow"/>
          <w:sz w:val="24"/>
          <w:szCs w:val="24"/>
        </w:rPr>
        <w:t>să</w:t>
      </w:r>
      <w:r w:rsidRPr="00DF3BDA">
        <w:rPr>
          <w:rFonts w:ascii="Arial Narrow" w:hAnsi="Arial Narrow"/>
          <w:sz w:val="24"/>
          <w:szCs w:val="24"/>
        </w:rPr>
        <w:t xml:space="preserve"> notifice Comisiei Europene sistemele de identificare electronică naționale, incluzând nivelurile de securitate </w:t>
      </w:r>
      <w:r w:rsidR="00DC158C" w:rsidRPr="00DF3BDA">
        <w:rPr>
          <w:rFonts w:ascii="Arial Narrow" w:hAnsi="Arial Narrow"/>
          <w:sz w:val="24"/>
          <w:szCs w:val="24"/>
        </w:rPr>
        <w:t>și</w:t>
      </w:r>
      <w:r w:rsidRPr="00DF3BDA">
        <w:rPr>
          <w:rFonts w:ascii="Arial Narrow" w:hAnsi="Arial Narrow"/>
          <w:sz w:val="24"/>
          <w:szCs w:val="24"/>
        </w:rPr>
        <w:t xml:space="preserve"> emitentul sau emitenții mijloacelor de identificare electronică din cadrul sistemului (furnizori eID).</w:t>
      </w:r>
    </w:p>
    <w:p w14:paraId="5CB3545F" w14:textId="5F314C90" w:rsidR="004256A5" w:rsidRPr="00DF3BDA" w:rsidRDefault="004256A5" w:rsidP="00FA2660">
      <w:pPr>
        <w:spacing w:before="60" w:after="60"/>
        <w:jc w:val="both"/>
        <w:rPr>
          <w:rFonts w:ascii="Arial Narrow" w:hAnsi="Arial Narrow"/>
          <w:sz w:val="24"/>
          <w:szCs w:val="24"/>
        </w:rPr>
      </w:pPr>
      <w:r w:rsidRPr="00DF3BDA">
        <w:rPr>
          <w:rFonts w:ascii="Arial Narrow" w:hAnsi="Arial Narrow"/>
          <w:sz w:val="24"/>
          <w:szCs w:val="24"/>
        </w:rPr>
        <w:t xml:space="preserve">Sistemul denumit ”nod” facilitează prin identificare </w:t>
      </w:r>
      <w:r w:rsidR="00DC158C" w:rsidRPr="00DF3BDA">
        <w:rPr>
          <w:rFonts w:ascii="Arial Narrow" w:hAnsi="Arial Narrow"/>
          <w:sz w:val="24"/>
          <w:szCs w:val="24"/>
        </w:rPr>
        <w:t>și</w:t>
      </w:r>
      <w:r w:rsidRPr="00DF3BDA">
        <w:rPr>
          <w:rFonts w:ascii="Arial Narrow" w:hAnsi="Arial Narrow"/>
          <w:sz w:val="24"/>
          <w:szCs w:val="24"/>
        </w:rPr>
        <w:t xml:space="preserve"> rutare, comunicarea bidirecțională dintre toate sistemele funcționale din cadrul arhitecturii dedicate asigurării serviciilor de e-Guvernare, oferind suport pentru interoperabilitatea cu celelalte sisteme similare din spațiul Uniunii Europene.</w:t>
      </w:r>
    </w:p>
    <w:p w14:paraId="66B8A0CB" w14:textId="77777777" w:rsidR="004256A5" w:rsidRPr="00DF3BDA" w:rsidRDefault="004256A5" w:rsidP="00FA2660">
      <w:pPr>
        <w:spacing w:before="60" w:after="60"/>
        <w:jc w:val="both"/>
        <w:rPr>
          <w:rFonts w:ascii="Arial Narrow" w:hAnsi="Arial Narrow"/>
          <w:sz w:val="24"/>
          <w:szCs w:val="24"/>
        </w:rPr>
      </w:pPr>
      <w:r w:rsidRPr="00DF3BDA">
        <w:rPr>
          <w:rFonts w:ascii="Arial Narrow" w:hAnsi="Arial Narrow"/>
          <w:sz w:val="24"/>
          <w:szCs w:val="24"/>
        </w:rPr>
        <w:t>Totodată, nodul permite asigurarea punților de identificare (bridge), dintre toate sistemele care operează bidirecțional în cadrul arhitecturii informaționale ce stă la baza operaționalizării evenimentelor de viață, corelate cu identificarea bazată pe infrastructuri de chei publice (PKI), cu alte mecanisme de identificare acceptate în aplicațiile de e-guvernare și cu aplicațiile operaționale.</w:t>
      </w:r>
    </w:p>
    <w:p w14:paraId="3D87C223" w14:textId="77777777" w:rsidR="004256A5" w:rsidRPr="00DF3BDA" w:rsidRDefault="004256A5" w:rsidP="00FA2660">
      <w:pPr>
        <w:spacing w:before="60" w:after="60"/>
        <w:jc w:val="both"/>
        <w:rPr>
          <w:rFonts w:ascii="Arial Narrow" w:hAnsi="Arial Narrow"/>
          <w:sz w:val="24"/>
          <w:szCs w:val="24"/>
        </w:rPr>
      </w:pPr>
    </w:p>
    <w:p w14:paraId="1C2F80CC" w14:textId="60288CF3" w:rsidR="004256A5" w:rsidRPr="00DF3BDA" w:rsidRDefault="000A11DC" w:rsidP="00FA2660">
      <w:pPr>
        <w:spacing w:before="60" w:after="60"/>
        <w:jc w:val="both"/>
        <w:rPr>
          <w:rFonts w:ascii="Arial Narrow" w:hAnsi="Arial Narrow"/>
          <w:sz w:val="24"/>
          <w:szCs w:val="24"/>
        </w:rPr>
      </w:pPr>
      <w:r w:rsidRPr="00DF3BDA">
        <w:rPr>
          <w:rFonts w:ascii="Arial Narrow" w:hAnsi="Arial Narrow"/>
          <w:noProof/>
          <w:sz w:val="24"/>
          <w:szCs w:val="24"/>
          <w:lang w:val="en-US"/>
        </w:rPr>
        <w:drawing>
          <wp:inline distT="0" distB="0" distL="0" distR="0" wp14:anchorId="514922BD" wp14:editId="22CAFBBF">
            <wp:extent cx="6248400" cy="5486400"/>
            <wp:effectExtent l="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8400" cy="5486400"/>
                    </a:xfrm>
                    <a:prstGeom prst="rect">
                      <a:avLst/>
                    </a:prstGeom>
                    <a:noFill/>
                    <a:ln>
                      <a:noFill/>
                    </a:ln>
                  </pic:spPr>
                </pic:pic>
              </a:graphicData>
            </a:graphic>
          </wp:inline>
        </w:drawing>
      </w:r>
    </w:p>
    <w:p w14:paraId="656CE1E8" w14:textId="77777777" w:rsidR="004256A5" w:rsidRPr="00DF3BDA" w:rsidRDefault="004256A5" w:rsidP="00FA2660">
      <w:pPr>
        <w:spacing w:before="60" w:after="60"/>
        <w:jc w:val="center"/>
        <w:rPr>
          <w:rFonts w:ascii="Arial Narrow" w:hAnsi="Arial Narrow"/>
          <w:i/>
          <w:sz w:val="24"/>
          <w:szCs w:val="24"/>
        </w:rPr>
      </w:pPr>
      <w:r w:rsidRPr="00DF3BDA">
        <w:rPr>
          <w:rFonts w:ascii="Arial Narrow" w:hAnsi="Arial Narrow"/>
          <w:b/>
          <w:i/>
          <w:sz w:val="24"/>
          <w:szCs w:val="24"/>
        </w:rPr>
        <w:t xml:space="preserve">Figură: </w:t>
      </w:r>
      <w:r w:rsidRPr="00DF3BDA">
        <w:rPr>
          <w:rFonts w:ascii="Arial Narrow" w:hAnsi="Arial Narrow"/>
          <w:i/>
          <w:sz w:val="24"/>
          <w:szCs w:val="24"/>
        </w:rPr>
        <w:t>Interconectarea sistemului informatic integrat la nodul național eIDAS</w:t>
      </w:r>
    </w:p>
    <w:p w14:paraId="1D236C48" w14:textId="77777777" w:rsidR="004256A5" w:rsidRPr="00DF3BDA" w:rsidRDefault="004256A5" w:rsidP="00FA2660">
      <w:pPr>
        <w:spacing w:before="60" w:after="60"/>
        <w:jc w:val="both"/>
        <w:rPr>
          <w:rFonts w:ascii="Arial Narrow" w:hAnsi="Arial Narrow"/>
          <w:sz w:val="24"/>
          <w:szCs w:val="24"/>
        </w:rPr>
      </w:pPr>
    </w:p>
    <w:p w14:paraId="72FDC851" w14:textId="365B76D6" w:rsidR="004256A5" w:rsidRPr="00DF3BDA" w:rsidRDefault="004256A5" w:rsidP="00FA2660">
      <w:pPr>
        <w:spacing w:before="60" w:after="60"/>
        <w:jc w:val="both"/>
        <w:rPr>
          <w:rFonts w:ascii="Arial Narrow" w:hAnsi="Arial Narrow"/>
          <w:sz w:val="24"/>
          <w:szCs w:val="24"/>
        </w:rPr>
      </w:pPr>
      <w:r w:rsidRPr="00DF3BDA">
        <w:rPr>
          <w:rFonts w:ascii="Arial Narrow" w:hAnsi="Arial Narrow"/>
          <w:sz w:val="24"/>
          <w:szCs w:val="24"/>
        </w:rPr>
        <w:t xml:space="preserve">Sistemul informatic integrat va trebui </w:t>
      </w:r>
      <w:r w:rsidR="00FA2660" w:rsidRPr="00DF3BDA">
        <w:rPr>
          <w:rFonts w:ascii="Arial Narrow" w:hAnsi="Arial Narrow"/>
          <w:sz w:val="24"/>
          <w:szCs w:val="24"/>
        </w:rPr>
        <w:t>să</w:t>
      </w:r>
      <w:r w:rsidRPr="00DF3BDA">
        <w:rPr>
          <w:rFonts w:ascii="Arial Narrow" w:hAnsi="Arial Narrow"/>
          <w:sz w:val="24"/>
          <w:szCs w:val="24"/>
        </w:rPr>
        <w:t xml:space="preserve"> implementeze un adaptor eIDAS ce va fi responsabil cu integrarea dintre propria infrastructură de PKI </w:t>
      </w:r>
      <w:r w:rsidR="00DC158C" w:rsidRPr="00DF3BDA">
        <w:rPr>
          <w:rFonts w:ascii="Arial Narrow" w:hAnsi="Arial Narrow"/>
          <w:sz w:val="24"/>
          <w:szCs w:val="24"/>
        </w:rPr>
        <w:t>și</w:t>
      </w:r>
      <w:r w:rsidRPr="00DF3BDA">
        <w:rPr>
          <w:rFonts w:ascii="Arial Narrow" w:hAnsi="Arial Narrow"/>
          <w:sz w:val="24"/>
          <w:szCs w:val="24"/>
        </w:rPr>
        <w:t xml:space="preserve"> de gestiune a identității </w:t>
      </w:r>
      <w:r w:rsidR="00DC158C" w:rsidRPr="00DF3BDA">
        <w:rPr>
          <w:rFonts w:ascii="Arial Narrow" w:hAnsi="Arial Narrow"/>
          <w:sz w:val="24"/>
          <w:szCs w:val="24"/>
        </w:rPr>
        <w:t>și</w:t>
      </w:r>
      <w:r w:rsidRPr="00DF3BDA">
        <w:rPr>
          <w:rFonts w:ascii="Arial Narrow" w:hAnsi="Arial Narrow"/>
          <w:sz w:val="24"/>
          <w:szCs w:val="24"/>
        </w:rPr>
        <w:t xml:space="preserve"> accesului </w:t>
      </w:r>
      <w:r w:rsidR="00DC158C" w:rsidRPr="00DF3BDA">
        <w:rPr>
          <w:rFonts w:ascii="Arial Narrow" w:hAnsi="Arial Narrow"/>
          <w:sz w:val="24"/>
          <w:szCs w:val="24"/>
        </w:rPr>
        <w:t>și</w:t>
      </w:r>
      <w:r w:rsidRPr="00DF3BDA">
        <w:rPr>
          <w:rFonts w:ascii="Arial Narrow" w:hAnsi="Arial Narrow"/>
          <w:sz w:val="24"/>
          <w:szCs w:val="24"/>
        </w:rPr>
        <w:t xml:space="preserve"> nodul național eIDAS. Adaptorul eIDAS va acționa ca o punte între propria </w:t>
      </w:r>
      <w:r w:rsidR="002C1D7D" w:rsidRPr="00DF3BDA">
        <w:rPr>
          <w:rFonts w:ascii="Arial Narrow" w:hAnsi="Arial Narrow"/>
          <w:sz w:val="24"/>
          <w:szCs w:val="24"/>
        </w:rPr>
        <w:t>infrastructură</w:t>
      </w:r>
      <w:r w:rsidRPr="00DF3BDA">
        <w:rPr>
          <w:rFonts w:ascii="Arial Narrow" w:hAnsi="Arial Narrow"/>
          <w:sz w:val="24"/>
          <w:szCs w:val="24"/>
        </w:rPr>
        <w:t xml:space="preserve"> de gestiune a identității, de PKI (gestiune certificate), serviciile electronice (ca </w:t>
      </w:r>
      <w:r w:rsidR="00DC158C" w:rsidRPr="00DF3BDA">
        <w:rPr>
          <w:rFonts w:ascii="Arial Narrow" w:hAnsi="Arial Narrow"/>
          <w:sz w:val="24"/>
          <w:szCs w:val="24"/>
        </w:rPr>
        <w:t>și</w:t>
      </w:r>
      <w:r w:rsidRPr="00DF3BDA">
        <w:rPr>
          <w:rFonts w:ascii="Arial Narrow" w:hAnsi="Arial Narrow"/>
          <w:sz w:val="24"/>
          <w:szCs w:val="24"/>
        </w:rPr>
        <w:t xml:space="preserve"> aplicații de business) și cetățeni, instituții sau utilizatori proprii ONRC ce se vor autentifica </w:t>
      </w:r>
      <w:r w:rsidR="00DC158C" w:rsidRPr="00DF3BDA">
        <w:rPr>
          <w:rFonts w:ascii="Arial Narrow" w:hAnsi="Arial Narrow"/>
          <w:sz w:val="24"/>
          <w:szCs w:val="24"/>
        </w:rPr>
        <w:t>și</w:t>
      </w:r>
      <w:r w:rsidRPr="00DF3BDA">
        <w:rPr>
          <w:rFonts w:ascii="Arial Narrow" w:hAnsi="Arial Narrow"/>
          <w:sz w:val="24"/>
          <w:szCs w:val="24"/>
        </w:rPr>
        <w:t xml:space="preserve"> autoriza pentru acces securizat la serviciile electronice.</w:t>
      </w:r>
    </w:p>
    <w:p w14:paraId="0CFAB42E" w14:textId="64947BAB" w:rsidR="004256A5" w:rsidRPr="00DF3BDA" w:rsidRDefault="004256A5" w:rsidP="00FA2660">
      <w:pPr>
        <w:spacing w:before="60" w:after="60"/>
        <w:jc w:val="both"/>
        <w:rPr>
          <w:rFonts w:ascii="Arial Narrow" w:hAnsi="Arial Narrow"/>
          <w:sz w:val="24"/>
          <w:szCs w:val="24"/>
        </w:rPr>
      </w:pPr>
      <w:r w:rsidRPr="00DF3BDA">
        <w:rPr>
          <w:rFonts w:ascii="Arial Narrow" w:hAnsi="Arial Narrow"/>
          <w:sz w:val="24"/>
          <w:szCs w:val="24"/>
        </w:rPr>
        <w:t xml:space="preserve">Din motive operaționale, sistemul informatic integrat trebuie </w:t>
      </w:r>
      <w:r w:rsidR="00FA2660" w:rsidRPr="00DF3BDA">
        <w:rPr>
          <w:rFonts w:ascii="Arial Narrow" w:hAnsi="Arial Narrow"/>
          <w:sz w:val="24"/>
          <w:szCs w:val="24"/>
        </w:rPr>
        <w:t>să</w:t>
      </w:r>
      <w:r w:rsidRPr="00DF3BDA">
        <w:rPr>
          <w:rFonts w:ascii="Arial Narrow" w:hAnsi="Arial Narrow"/>
          <w:sz w:val="24"/>
          <w:szCs w:val="24"/>
        </w:rPr>
        <w:t xml:space="preserve"> permită gestionarea identităților precum </w:t>
      </w:r>
      <w:r w:rsidR="00DC158C" w:rsidRPr="00DF3BDA">
        <w:rPr>
          <w:rFonts w:ascii="Arial Narrow" w:hAnsi="Arial Narrow"/>
          <w:sz w:val="24"/>
          <w:szCs w:val="24"/>
        </w:rPr>
        <w:t>și</w:t>
      </w:r>
      <w:r w:rsidRPr="00DF3BDA">
        <w:rPr>
          <w:rFonts w:ascii="Arial Narrow" w:hAnsi="Arial Narrow"/>
          <w:sz w:val="24"/>
          <w:szCs w:val="24"/>
        </w:rPr>
        <w:t xml:space="preserve"> implementarea Single Sign-On (SSO), în mod alternativ, utilizând exclusiv componentele de Identity &amp; Access Management și PKI, având posibilitatea ulterioară de a cupla adaptorul eIDAS la sistem în vederea integrării cu nodul </w:t>
      </w:r>
      <w:r w:rsidR="005659F4" w:rsidRPr="00DF3BDA">
        <w:rPr>
          <w:rFonts w:ascii="Arial Narrow" w:hAnsi="Arial Narrow"/>
          <w:sz w:val="24"/>
          <w:szCs w:val="24"/>
        </w:rPr>
        <w:t>național</w:t>
      </w:r>
      <w:r w:rsidRPr="00DF3BDA">
        <w:rPr>
          <w:rFonts w:ascii="Arial Narrow" w:hAnsi="Arial Narrow"/>
          <w:sz w:val="24"/>
          <w:szCs w:val="24"/>
        </w:rPr>
        <w:t xml:space="preserve"> eIDAS gestionat de către </w:t>
      </w:r>
      <w:r w:rsidR="006A0542" w:rsidRPr="00DF3BDA">
        <w:rPr>
          <w:rFonts w:ascii="Arial Narrow" w:hAnsi="Arial Narrow"/>
          <w:sz w:val="24"/>
          <w:szCs w:val="24"/>
        </w:rPr>
        <w:t>MTIC</w:t>
      </w:r>
      <w:r w:rsidRPr="00DF3BDA">
        <w:rPr>
          <w:rFonts w:ascii="Arial Narrow" w:hAnsi="Arial Narrow"/>
          <w:sz w:val="24"/>
          <w:szCs w:val="24"/>
        </w:rPr>
        <w:t>.</w:t>
      </w:r>
    </w:p>
    <w:p w14:paraId="08DEF9CB" w14:textId="3AC14269" w:rsidR="004256A5" w:rsidRPr="00DF3BDA" w:rsidRDefault="000A11DC" w:rsidP="00FA2660">
      <w:pPr>
        <w:spacing w:before="60" w:after="60"/>
        <w:jc w:val="center"/>
        <w:rPr>
          <w:rFonts w:ascii="Arial Narrow" w:hAnsi="Arial Narrow"/>
          <w:sz w:val="24"/>
          <w:szCs w:val="24"/>
        </w:rPr>
      </w:pPr>
      <w:r w:rsidRPr="00DF3BDA">
        <w:rPr>
          <w:rFonts w:ascii="Arial Narrow" w:hAnsi="Arial Narrow"/>
          <w:noProof/>
          <w:sz w:val="24"/>
          <w:szCs w:val="24"/>
          <w:lang w:val="en-US"/>
        </w:rPr>
        <w:drawing>
          <wp:inline distT="0" distB="0" distL="0" distR="0" wp14:anchorId="679B54AE" wp14:editId="4A36FE29">
            <wp:extent cx="5341620" cy="426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1620" cy="4267200"/>
                    </a:xfrm>
                    <a:prstGeom prst="rect">
                      <a:avLst/>
                    </a:prstGeom>
                    <a:noFill/>
                    <a:ln>
                      <a:noFill/>
                    </a:ln>
                  </pic:spPr>
                </pic:pic>
              </a:graphicData>
            </a:graphic>
          </wp:inline>
        </w:drawing>
      </w:r>
    </w:p>
    <w:p w14:paraId="6D21933F" w14:textId="77777777" w:rsidR="004256A5" w:rsidRPr="00DF3BDA" w:rsidRDefault="004256A5" w:rsidP="00FA2660">
      <w:pPr>
        <w:spacing w:before="60" w:after="60"/>
        <w:jc w:val="center"/>
        <w:rPr>
          <w:rFonts w:ascii="Arial Narrow" w:hAnsi="Arial Narrow"/>
          <w:i/>
          <w:sz w:val="24"/>
          <w:szCs w:val="24"/>
        </w:rPr>
      </w:pPr>
      <w:r w:rsidRPr="00DF3BDA">
        <w:rPr>
          <w:rFonts w:ascii="Arial Narrow" w:hAnsi="Arial Narrow"/>
          <w:b/>
          <w:i/>
          <w:sz w:val="24"/>
          <w:szCs w:val="24"/>
        </w:rPr>
        <w:t>Figură:</w:t>
      </w:r>
      <w:r w:rsidRPr="00DF3BDA">
        <w:rPr>
          <w:rFonts w:ascii="Arial Narrow" w:hAnsi="Arial Narrow"/>
          <w:i/>
          <w:sz w:val="24"/>
          <w:szCs w:val="24"/>
        </w:rPr>
        <w:t xml:space="preserve"> Adaptorul eIDAS integrat la nivelul sistemului informatic integrat</w:t>
      </w:r>
    </w:p>
    <w:p w14:paraId="3C1AC210" w14:textId="77777777" w:rsidR="004256A5" w:rsidRPr="00DF3BDA" w:rsidRDefault="004256A5" w:rsidP="00FA2660">
      <w:pPr>
        <w:spacing w:before="60" w:after="60"/>
        <w:jc w:val="both"/>
        <w:rPr>
          <w:rFonts w:ascii="Arial Narrow" w:hAnsi="Arial Narrow"/>
          <w:sz w:val="24"/>
          <w:szCs w:val="24"/>
        </w:rPr>
      </w:pPr>
    </w:p>
    <w:p w14:paraId="6993A21F" w14:textId="29057650" w:rsidR="004256A5" w:rsidRPr="00DF3BDA" w:rsidRDefault="004256A5" w:rsidP="00FA2660">
      <w:pPr>
        <w:spacing w:before="60" w:after="60"/>
        <w:jc w:val="both"/>
        <w:rPr>
          <w:rFonts w:ascii="Arial Narrow" w:hAnsi="Arial Narrow"/>
          <w:sz w:val="24"/>
          <w:szCs w:val="24"/>
        </w:rPr>
      </w:pPr>
      <w:r w:rsidRPr="00DF3BDA">
        <w:rPr>
          <w:rFonts w:ascii="Arial Narrow" w:hAnsi="Arial Narrow"/>
          <w:sz w:val="24"/>
          <w:szCs w:val="24"/>
        </w:rPr>
        <w:t xml:space="preserve">Adaptorul eIDAS va trebui </w:t>
      </w:r>
      <w:r w:rsidR="00FA2660" w:rsidRPr="00DF3BDA">
        <w:rPr>
          <w:rFonts w:ascii="Arial Narrow" w:hAnsi="Arial Narrow"/>
          <w:sz w:val="24"/>
          <w:szCs w:val="24"/>
        </w:rPr>
        <w:t>să</w:t>
      </w:r>
      <w:r w:rsidRPr="00DF3BDA">
        <w:rPr>
          <w:rFonts w:ascii="Arial Narrow" w:hAnsi="Arial Narrow"/>
          <w:sz w:val="24"/>
          <w:szCs w:val="24"/>
        </w:rPr>
        <w:t xml:space="preserve"> implementeze la nivelul sistemului integrat următoarele </w:t>
      </w:r>
      <w:r w:rsidR="00AF1591" w:rsidRPr="00DF3BDA">
        <w:rPr>
          <w:rFonts w:ascii="Arial Narrow" w:hAnsi="Arial Narrow"/>
          <w:sz w:val="24"/>
          <w:szCs w:val="24"/>
        </w:rPr>
        <w:t>funcționalități</w:t>
      </w:r>
      <w:r w:rsidRPr="00DF3BDA">
        <w:rPr>
          <w:rFonts w:ascii="Arial Narrow" w:hAnsi="Arial Narrow"/>
          <w:sz w:val="24"/>
          <w:szCs w:val="24"/>
        </w:rPr>
        <w:t xml:space="preserve"> de bază:</w:t>
      </w:r>
    </w:p>
    <w:p w14:paraId="5FBF75F2" w14:textId="0CF21B1C" w:rsidR="004256A5" w:rsidRPr="00DF3BDA" w:rsidRDefault="004256A5" w:rsidP="007A5D3E">
      <w:pPr>
        <w:pStyle w:val="ListParagraph"/>
        <w:numPr>
          <w:ilvl w:val="0"/>
          <w:numId w:val="92"/>
        </w:numPr>
        <w:spacing w:before="60" w:after="60"/>
        <w:jc w:val="both"/>
        <w:rPr>
          <w:rFonts w:ascii="Arial Narrow" w:hAnsi="Arial Narrow"/>
          <w:sz w:val="24"/>
          <w:szCs w:val="24"/>
        </w:rPr>
      </w:pPr>
      <w:r w:rsidRPr="00DF3BDA">
        <w:rPr>
          <w:rFonts w:ascii="Arial Narrow" w:hAnsi="Arial Narrow"/>
          <w:i/>
          <w:sz w:val="24"/>
          <w:szCs w:val="24"/>
        </w:rPr>
        <w:t>Furnizor de identitate</w:t>
      </w:r>
      <w:r w:rsidRPr="00DF3BDA">
        <w:rPr>
          <w:rFonts w:ascii="Arial Narrow" w:hAnsi="Arial Narrow"/>
          <w:sz w:val="24"/>
          <w:szCs w:val="24"/>
        </w:rPr>
        <w:t xml:space="preserve">: validare identitate utilizator, gestionarea nivelului de încredere conform nivelurilor eIDAS, federalizarea identității </w:t>
      </w:r>
      <w:r w:rsidR="00DC158C" w:rsidRPr="00DF3BDA">
        <w:rPr>
          <w:rFonts w:ascii="Arial Narrow" w:hAnsi="Arial Narrow"/>
          <w:sz w:val="24"/>
          <w:szCs w:val="24"/>
        </w:rPr>
        <w:t>și</w:t>
      </w:r>
      <w:r w:rsidRPr="00DF3BDA">
        <w:rPr>
          <w:rFonts w:ascii="Arial Narrow" w:hAnsi="Arial Narrow"/>
          <w:sz w:val="24"/>
          <w:szCs w:val="24"/>
        </w:rPr>
        <w:t xml:space="preserve"> suport pentru asigurarea Single Sign-On (SSO) cu serviciile electronice puse la dispoziție de către sistem;</w:t>
      </w:r>
    </w:p>
    <w:p w14:paraId="4F1CBA53" w14:textId="7E10E433" w:rsidR="004256A5" w:rsidRPr="00DF3BDA" w:rsidRDefault="004256A5" w:rsidP="007A5D3E">
      <w:pPr>
        <w:pStyle w:val="ListParagraph"/>
        <w:numPr>
          <w:ilvl w:val="0"/>
          <w:numId w:val="92"/>
        </w:numPr>
        <w:spacing w:before="60" w:after="60"/>
        <w:jc w:val="both"/>
        <w:rPr>
          <w:rFonts w:ascii="Arial Narrow" w:hAnsi="Arial Narrow"/>
          <w:sz w:val="24"/>
          <w:szCs w:val="24"/>
        </w:rPr>
      </w:pPr>
      <w:r w:rsidRPr="00DF3BDA">
        <w:rPr>
          <w:rFonts w:ascii="Arial Narrow" w:hAnsi="Arial Narrow"/>
          <w:i/>
          <w:sz w:val="24"/>
          <w:szCs w:val="24"/>
        </w:rPr>
        <w:t xml:space="preserve">Furnizor de </w:t>
      </w:r>
      <w:r w:rsidR="005659F4" w:rsidRPr="00DF3BDA">
        <w:rPr>
          <w:rFonts w:ascii="Arial Narrow" w:hAnsi="Arial Narrow"/>
          <w:i/>
          <w:sz w:val="24"/>
          <w:szCs w:val="24"/>
        </w:rPr>
        <w:t>semnătura</w:t>
      </w:r>
      <w:r w:rsidRPr="00DF3BDA">
        <w:rPr>
          <w:rFonts w:ascii="Arial Narrow" w:hAnsi="Arial Narrow"/>
          <w:i/>
          <w:sz w:val="24"/>
          <w:szCs w:val="24"/>
        </w:rPr>
        <w:t xml:space="preserve"> electronică</w:t>
      </w:r>
      <w:r w:rsidRPr="00DF3BDA">
        <w:rPr>
          <w:rFonts w:ascii="Arial Narrow" w:hAnsi="Arial Narrow"/>
          <w:sz w:val="24"/>
          <w:szCs w:val="24"/>
        </w:rPr>
        <w:t xml:space="preserve">: integrare cu infrastructura PKI </w:t>
      </w:r>
      <w:r w:rsidR="00DC158C" w:rsidRPr="00DF3BDA">
        <w:rPr>
          <w:rFonts w:ascii="Arial Narrow" w:hAnsi="Arial Narrow"/>
          <w:sz w:val="24"/>
          <w:szCs w:val="24"/>
        </w:rPr>
        <w:t>și</w:t>
      </w:r>
      <w:r w:rsidRPr="00DF3BDA">
        <w:rPr>
          <w:rFonts w:ascii="Arial Narrow" w:hAnsi="Arial Narrow"/>
          <w:sz w:val="24"/>
          <w:szCs w:val="24"/>
        </w:rPr>
        <w:t xml:space="preserve"> gestionarea cheilor </w:t>
      </w:r>
      <w:r w:rsidR="005659F4" w:rsidRPr="00DF3BDA">
        <w:rPr>
          <w:rFonts w:ascii="Arial Narrow" w:hAnsi="Arial Narrow"/>
          <w:sz w:val="24"/>
          <w:szCs w:val="24"/>
        </w:rPr>
        <w:t>î</w:t>
      </w:r>
      <w:r w:rsidR="00160FA2" w:rsidRPr="00DF3BDA">
        <w:rPr>
          <w:rFonts w:ascii="Arial Narrow" w:hAnsi="Arial Narrow"/>
          <w:sz w:val="24"/>
          <w:szCs w:val="24"/>
        </w:rPr>
        <w:t>ntr-un</w:t>
      </w:r>
      <w:r w:rsidRPr="00DF3BDA">
        <w:rPr>
          <w:rFonts w:ascii="Arial Narrow" w:hAnsi="Arial Narrow"/>
          <w:sz w:val="24"/>
          <w:szCs w:val="24"/>
        </w:rPr>
        <w:t xml:space="preserve"> depozit securizat tip HSM. Utilizatorii identificați vor putea avea asociate unul sau mai multe certificate digitale pentru semnarea electronică a documentelor. Totodată, va trebui permisă semnarea documentelor utilizând interfețe tip web-based (remote signing), prin intermediul unui Web API disponibil;</w:t>
      </w:r>
    </w:p>
    <w:p w14:paraId="1C24F432" w14:textId="585F5207" w:rsidR="004256A5" w:rsidRPr="00DF3BDA" w:rsidRDefault="004256A5" w:rsidP="007A5D3E">
      <w:pPr>
        <w:pStyle w:val="ListParagraph"/>
        <w:numPr>
          <w:ilvl w:val="0"/>
          <w:numId w:val="92"/>
        </w:numPr>
        <w:spacing w:before="60" w:after="60"/>
        <w:jc w:val="both"/>
        <w:rPr>
          <w:rFonts w:ascii="Arial Narrow" w:hAnsi="Arial Narrow"/>
          <w:sz w:val="24"/>
          <w:szCs w:val="24"/>
        </w:rPr>
      </w:pPr>
      <w:r w:rsidRPr="00DF3BDA">
        <w:rPr>
          <w:rFonts w:ascii="Arial Narrow" w:hAnsi="Arial Narrow"/>
          <w:i/>
          <w:sz w:val="24"/>
          <w:szCs w:val="24"/>
        </w:rPr>
        <w:t>Suport pentru integrare</w:t>
      </w:r>
      <w:r w:rsidRPr="00DF3BDA">
        <w:rPr>
          <w:rFonts w:ascii="Arial Narrow" w:hAnsi="Arial Narrow"/>
          <w:sz w:val="24"/>
          <w:szCs w:val="24"/>
        </w:rPr>
        <w:t xml:space="preserve">: suport pentru SAML și OAuth/OpenID pentru implementarea Web SSO. Suport cel puțin pentru standardele PDF Advanced Electronic Signature (PAdES) </w:t>
      </w:r>
      <w:r w:rsidR="00C70A39" w:rsidRPr="00DF3BDA">
        <w:rPr>
          <w:rFonts w:ascii="Arial Narrow" w:hAnsi="Arial Narrow"/>
          <w:sz w:val="24"/>
          <w:szCs w:val="24"/>
        </w:rPr>
        <w:t>și</w:t>
      </w:r>
      <w:r w:rsidRPr="00DF3BDA">
        <w:rPr>
          <w:rFonts w:ascii="Arial Narrow" w:hAnsi="Arial Narrow"/>
          <w:sz w:val="24"/>
          <w:szCs w:val="24"/>
        </w:rPr>
        <w:t xml:space="preserve"> PKCS #1.</w:t>
      </w:r>
    </w:p>
    <w:p w14:paraId="50B8E72C" w14:textId="77777777" w:rsidR="004256A5" w:rsidRPr="00DF3BDA" w:rsidRDefault="004256A5" w:rsidP="00FA2660">
      <w:pPr>
        <w:spacing w:before="60" w:after="60"/>
        <w:jc w:val="both"/>
        <w:rPr>
          <w:rFonts w:ascii="Arial Narrow" w:hAnsi="Arial Narrow"/>
          <w:sz w:val="24"/>
          <w:szCs w:val="24"/>
        </w:rPr>
      </w:pPr>
    </w:p>
    <w:p w14:paraId="75CFB1FB" w14:textId="77777777" w:rsidR="004256A5" w:rsidRPr="00DF3BDA" w:rsidRDefault="004256A5" w:rsidP="0077707C">
      <w:pPr>
        <w:pStyle w:val="Heading20"/>
        <w:rPr>
          <w:rFonts w:ascii="Arial Narrow" w:hAnsi="Arial Narrow"/>
          <w:lang w:val="ro-RO"/>
        </w:rPr>
      </w:pPr>
      <w:bookmarkStart w:id="117" w:name="_Toc520818146"/>
      <w:bookmarkStart w:id="118" w:name="_Toc528627161"/>
      <w:bookmarkStart w:id="119" w:name="_Toc48297735"/>
      <w:r w:rsidRPr="00DF3BDA">
        <w:rPr>
          <w:rFonts w:ascii="Arial Narrow" w:hAnsi="Arial Narrow"/>
          <w:lang w:val="ro-RO"/>
        </w:rPr>
        <w:t>Securitatea sistemului</w:t>
      </w:r>
      <w:bookmarkEnd w:id="117"/>
      <w:bookmarkEnd w:id="118"/>
      <w:bookmarkEnd w:id="119"/>
    </w:p>
    <w:p w14:paraId="3BEBF194" w14:textId="08E14BAC" w:rsidR="004256A5" w:rsidRPr="00DF3BDA" w:rsidRDefault="00F806D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Informațiile gestionate în cadrul ONRC sunt informații publice, rolul instituțional al ONRC fiind tocmai acela de asigurare a publicității acestor informații. Există însă în cadrul sistemului informatic al ONRC și informații cu caracter personal aferente în general persoanelor cu calități legale în cadrul profesionistului, care în general nu sunt destinate publicității (CNP, adresă </w:t>
      </w:r>
      <w:r w:rsidR="002B3851" w:rsidRPr="00DF3BDA">
        <w:rPr>
          <w:rFonts w:ascii="Arial Narrow" w:hAnsi="Arial Narrow"/>
          <w:sz w:val="24"/>
          <w:szCs w:val="24"/>
        </w:rPr>
        <w:t xml:space="preserve">completă de </w:t>
      </w:r>
      <w:r w:rsidRPr="00DF3BDA">
        <w:rPr>
          <w:rFonts w:ascii="Arial Narrow" w:hAnsi="Arial Narrow"/>
          <w:sz w:val="24"/>
          <w:szCs w:val="24"/>
        </w:rPr>
        <w:t xml:space="preserve">domiciliu etc.). Având în vedere faptul că sistemul informatic propus are </w:t>
      </w:r>
      <w:r w:rsidR="00DC158C" w:rsidRPr="00DF3BDA">
        <w:rPr>
          <w:rFonts w:ascii="Arial Narrow" w:hAnsi="Arial Narrow"/>
          <w:sz w:val="24"/>
          <w:szCs w:val="24"/>
        </w:rPr>
        <w:t>și</w:t>
      </w:r>
      <w:r w:rsidRPr="00DF3BDA">
        <w:rPr>
          <w:rFonts w:ascii="Arial Narrow" w:hAnsi="Arial Narrow"/>
          <w:sz w:val="24"/>
          <w:szCs w:val="24"/>
        </w:rPr>
        <w:t xml:space="preserve"> componente cu expunere în internet (componenta de portal, serviciul web pentru interoperabilitate cu sisteme informatice externe </w:t>
      </w:r>
      <w:r w:rsidR="00DC158C" w:rsidRPr="00DF3BDA">
        <w:rPr>
          <w:rFonts w:ascii="Arial Narrow" w:hAnsi="Arial Narrow"/>
          <w:sz w:val="24"/>
          <w:szCs w:val="24"/>
        </w:rPr>
        <w:t>și</w:t>
      </w:r>
      <w:r w:rsidRPr="00DF3BDA">
        <w:rPr>
          <w:rFonts w:ascii="Arial Narrow" w:hAnsi="Arial Narrow"/>
          <w:sz w:val="24"/>
          <w:szCs w:val="24"/>
        </w:rPr>
        <w:t xml:space="preserve"> serviciul de schimb electronic de date), conform clasificării anterioare el se încadrează în categoria sistemelor informatice cu risc </w:t>
      </w:r>
      <w:r w:rsidRPr="00DF3BDA">
        <w:rPr>
          <w:rFonts w:ascii="Arial Narrow" w:hAnsi="Arial Narrow"/>
          <w:b/>
          <w:sz w:val="24"/>
          <w:szCs w:val="24"/>
        </w:rPr>
        <w:t>MARE</w:t>
      </w:r>
      <w:r w:rsidRPr="00DF3BDA">
        <w:rPr>
          <w:rFonts w:ascii="Arial Narrow" w:hAnsi="Arial Narrow"/>
          <w:sz w:val="24"/>
          <w:szCs w:val="24"/>
        </w:rPr>
        <w:t>.</w:t>
      </w:r>
    </w:p>
    <w:p w14:paraId="2F0D226F" w14:textId="084A921C" w:rsidR="00F806D2" w:rsidRPr="00DF3BDA" w:rsidRDefault="00F806D2" w:rsidP="00FA2660">
      <w:pPr>
        <w:pStyle w:val="Bodytext0"/>
        <w:spacing w:before="60" w:beforeAutospacing="0" w:after="60" w:afterAutospacing="0" w:line="276" w:lineRule="auto"/>
        <w:ind w:left="0"/>
        <w:rPr>
          <w:rFonts w:ascii="Arial Narrow" w:hAnsi="Arial Narrow"/>
          <w:sz w:val="24"/>
          <w:szCs w:val="24"/>
        </w:rPr>
      </w:pPr>
    </w:p>
    <w:p w14:paraId="72D0EBA0" w14:textId="71DFF5F7" w:rsidR="00F806D2" w:rsidRPr="00DF3BDA" w:rsidRDefault="00F806D2" w:rsidP="00FA2660">
      <w:pPr>
        <w:pStyle w:val="BodyText3"/>
        <w:spacing w:before="60" w:after="60" w:line="276" w:lineRule="auto"/>
        <w:jc w:val="both"/>
        <w:rPr>
          <w:rFonts w:ascii="Arial Narrow" w:eastAsia="Calibri" w:hAnsi="Arial Narrow"/>
          <w:sz w:val="24"/>
          <w:szCs w:val="24"/>
          <w:lang w:val="ro-RO"/>
        </w:rPr>
      </w:pPr>
      <w:r w:rsidRPr="00DF3BDA">
        <w:rPr>
          <w:rFonts w:ascii="Arial Narrow" w:eastAsia="Calibri" w:hAnsi="Arial Narrow"/>
          <w:sz w:val="24"/>
          <w:szCs w:val="24"/>
          <w:lang w:val="ro-RO"/>
        </w:rPr>
        <w:t xml:space="preserve">Toate componentele funcționale ale sistemului informatic vor fi protejate de infrastructura dedicată de securitate prevăzută, astfel încât </w:t>
      </w:r>
      <w:r w:rsidR="00FA2660" w:rsidRPr="00DF3BDA">
        <w:rPr>
          <w:rFonts w:ascii="Arial Narrow" w:eastAsia="Calibri" w:hAnsi="Arial Narrow"/>
          <w:sz w:val="24"/>
          <w:szCs w:val="24"/>
          <w:lang w:val="ro-RO"/>
        </w:rPr>
        <w:t>să</w:t>
      </w:r>
      <w:r w:rsidRPr="00DF3BDA">
        <w:rPr>
          <w:rFonts w:ascii="Arial Narrow" w:eastAsia="Calibri" w:hAnsi="Arial Narrow"/>
          <w:sz w:val="24"/>
          <w:szCs w:val="24"/>
          <w:lang w:val="ro-RO"/>
        </w:rPr>
        <w:t xml:space="preserve"> fie asigurată o protecție avansată începând cu perimetrul rețelei (DMZ) </w:t>
      </w:r>
      <w:r w:rsidR="00DC158C" w:rsidRPr="00DF3BDA">
        <w:rPr>
          <w:rFonts w:ascii="Arial Narrow" w:eastAsia="Calibri" w:hAnsi="Arial Narrow"/>
          <w:sz w:val="24"/>
          <w:szCs w:val="24"/>
          <w:lang w:val="ro-RO"/>
        </w:rPr>
        <w:t>și</w:t>
      </w:r>
      <w:r w:rsidRPr="00DF3BDA">
        <w:rPr>
          <w:rFonts w:ascii="Arial Narrow" w:eastAsia="Calibri" w:hAnsi="Arial Narrow"/>
          <w:sz w:val="24"/>
          <w:szCs w:val="24"/>
          <w:lang w:val="ro-RO"/>
        </w:rPr>
        <w:t xml:space="preserve"> terminând cu terminalele de lucru ale utilizatorilor. Partea de securitate este compusă din echipamente de tip next generation firewall cu capabilități avansate de protecție împotriva atacurilor cibernetice, de soluții dedicate de protecție a email-urilor, împotriva atacurilor de tip Denial-of-Service (DoS) sau Web application firewall (WAF).</w:t>
      </w:r>
    </w:p>
    <w:p w14:paraId="4CE43611" w14:textId="77777777" w:rsidR="00F806D2" w:rsidRPr="00DF3BDA" w:rsidRDefault="00F806D2" w:rsidP="00FA2660">
      <w:pPr>
        <w:pStyle w:val="BodyText3"/>
        <w:spacing w:before="60" w:after="60" w:line="276" w:lineRule="auto"/>
        <w:jc w:val="both"/>
        <w:rPr>
          <w:rFonts w:ascii="Arial Narrow" w:eastAsia="Calibri" w:hAnsi="Arial Narrow"/>
          <w:sz w:val="24"/>
          <w:szCs w:val="24"/>
          <w:lang w:val="ro-RO"/>
        </w:rPr>
      </w:pPr>
    </w:p>
    <w:p w14:paraId="53EC56C7" w14:textId="1B360ECF" w:rsidR="00F806D2" w:rsidRPr="00DF3BDA" w:rsidRDefault="00F806D2" w:rsidP="00FA2660">
      <w:pPr>
        <w:pStyle w:val="BodyText3"/>
        <w:spacing w:before="60" w:after="60" w:line="276" w:lineRule="auto"/>
        <w:jc w:val="both"/>
        <w:rPr>
          <w:rFonts w:ascii="Arial Narrow" w:eastAsia="Calibri" w:hAnsi="Arial Narrow"/>
          <w:sz w:val="24"/>
          <w:szCs w:val="24"/>
          <w:lang w:val="ro-RO"/>
        </w:rPr>
      </w:pPr>
      <w:r w:rsidRPr="00DF3BDA">
        <w:rPr>
          <w:rFonts w:ascii="Arial Narrow" w:eastAsia="Calibri" w:hAnsi="Arial Narrow"/>
          <w:sz w:val="24"/>
          <w:szCs w:val="24"/>
          <w:lang w:val="ro-RO"/>
        </w:rPr>
        <w:t xml:space="preserve">Componenta portal este principala interfață cu utilizatorii (persoane fizice </w:t>
      </w:r>
      <w:r w:rsidR="00DC158C" w:rsidRPr="00DF3BDA">
        <w:rPr>
          <w:rFonts w:ascii="Arial Narrow" w:eastAsia="Calibri" w:hAnsi="Arial Narrow"/>
          <w:sz w:val="24"/>
          <w:szCs w:val="24"/>
          <w:lang w:val="ro-RO"/>
        </w:rPr>
        <w:t>și</w:t>
      </w:r>
      <w:r w:rsidRPr="00DF3BDA">
        <w:rPr>
          <w:rFonts w:ascii="Arial Narrow" w:eastAsia="Calibri" w:hAnsi="Arial Narrow"/>
          <w:sz w:val="24"/>
          <w:szCs w:val="24"/>
          <w:lang w:val="ro-RO"/>
        </w:rPr>
        <w:t xml:space="preserve"> juridice) și este expus în internet, la fel ca </w:t>
      </w:r>
      <w:r w:rsidR="00DC158C" w:rsidRPr="00DF3BDA">
        <w:rPr>
          <w:rFonts w:ascii="Arial Narrow" w:eastAsia="Calibri" w:hAnsi="Arial Narrow"/>
          <w:sz w:val="24"/>
          <w:szCs w:val="24"/>
          <w:lang w:val="ro-RO"/>
        </w:rPr>
        <w:t>și</w:t>
      </w:r>
      <w:r w:rsidRPr="00DF3BDA">
        <w:rPr>
          <w:rFonts w:ascii="Arial Narrow" w:eastAsia="Calibri" w:hAnsi="Arial Narrow"/>
          <w:sz w:val="24"/>
          <w:szCs w:val="24"/>
          <w:lang w:val="ro-RO"/>
        </w:rPr>
        <w:t xml:space="preserve"> componenta de integrare (interoperabilitate) cu sisteme informatice externe </w:t>
      </w:r>
      <w:r w:rsidR="00DC158C" w:rsidRPr="00DF3BDA">
        <w:rPr>
          <w:rFonts w:ascii="Arial Narrow" w:eastAsia="Calibri" w:hAnsi="Arial Narrow"/>
          <w:sz w:val="24"/>
          <w:szCs w:val="24"/>
          <w:lang w:val="ro-RO"/>
        </w:rPr>
        <w:t>și</w:t>
      </w:r>
      <w:r w:rsidRPr="00DF3BDA">
        <w:rPr>
          <w:rFonts w:ascii="Arial Narrow" w:eastAsia="Calibri" w:hAnsi="Arial Narrow"/>
          <w:sz w:val="24"/>
          <w:szCs w:val="24"/>
          <w:lang w:val="ro-RO"/>
        </w:rPr>
        <w:t xml:space="preserve"> schimb electronic de date. Restul componentelor nu sunt expuse către exterior în internet, accesul la toate acestea realizându-se pentru utilizatori autentificați </w:t>
      </w:r>
      <w:r w:rsidR="00DC158C" w:rsidRPr="00DF3BDA">
        <w:rPr>
          <w:rFonts w:ascii="Arial Narrow" w:eastAsia="Calibri" w:hAnsi="Arial Narrow"/>
          <w:sz w:val="24"/>
          <w:szCs w:val="24"/>
          <w:lang w:val="ro-RO"/>
        </w:rPr>
        <w:t>și</w:t>
      </w:r>
      <w:r w:rsidRPr="00DF3BDA">
        <w:rPr>
          <w:rFonts w:ascii="Arial Narrow" w:eastAsia="Calibri" w:hAnsi="Arial Narrow"/>
          <w:sz w:val="24"/>
          <w:szCs w:val="24"/>
          <w:lang w:val="ro-RO"/>
        </w:rPr>
        <w:t xml:space="preserve"> totodată autorizați la nivelul componentei de gestiune acces </w:t>
      </w:r>
      <w:r w:rsidR="00DC158C" w:rsidRPr="00DF3BDA">
        <w:rPr>
          <w:rFonts w:ascii="Arial Narrow" w:eastAsia="Calibri" w:hAnsi="Arial Narrow"/>
          <w:sz w:val="24"/>
          <w:szCs w:val="24"/>
          <w:lang w:val="ro-RO"/>
        </w:rPr>
        <w:t>și</w:t>
      </w:r>
      <w:r w:rsidRPr="00DF3BDA">
        <w:rPr>
          <w:rFonts w:ascii="Arial Narrow" w:eastAsia="Calibri" w:hAnsi="Arial Narrow"/>
          <w:sz w:val="24"/>
          <w:szCs w:val="24"/>
          <w:lang w:val="ro-RO"/>
        </w:rPr>
        <w:t xml:space="preserve"> identitate utilizatori din cadrul proiectului. Datele operaționale nu pot fi accesate direct de către utilizatori, ci doar prin intermediul instrumentelor / aplicațiilor asociate prelucrării acestora, iar accesul la aceste instrumente / aplicații este permis doar utilizatorilor autentificați </w:t>
      </w:r>
      <w:r w:rsidR="00DC158C" w:rsidRPr="00DF3BDA">
        <w:rPr>
          <w:rFonts w:ascii="Arial Narrow" w:eastAsia="Calibri" w:hAnsi="Arial Narrow"/>
          <w:sz w:val="24"/>
          <w:szCs w:val="24"/>
          <w:lang w:val="ro-RO"/>
        </w:rPr>
        <w:t>și</w:t>
      </w:r>
      <w:r w:rsidRPr="00DF3BDA">
        <w:rPr>
          <w:rFonts w:ascii="Arial Narrow" w:eastAsia="Calibri" w:hAnsi="Arial Narrow"/>
          <w:sz w:val="24"/>
          <w:szCs w:val="24"/>
          <w:lang w:val="ro-RO"/>
        </w:rPr>
        <w:t xml:space="preserve"> autorizați în consecință.</w:t>
      </w:r>
    </w:p>
    <w:p w14:paraId="5C579053" w14:textId="77777777" w:rsidR="00F806D2" w:rsidRPr="00DF3BDA" w:rsidRDefault="00F806D2" w:rsidP="00FA2660">
      <w:pPr>
        <w:pStyle w:val="Bodytext0"/>
        <w:spacing w:before="60" w:beforeAutospacing="0" w:after="60" w:afterAutospacing="0" w:line="276" w:lineRule="auto"/>
        <w:ind w:left="0"/>
        <w:rPr>
          <w:rFonts w:ascii="Arial Narrow" w:hAnsi="Arial Narrow"/>
          <w:sz w:val="24"/>
          <w:szCs w:val="24"/>
        </w:rPr>
      </w:pPr>
    </w:p>
    <w:p w14:paraId="2FD3FE56" w14:textId="374C4D4B" w:rsidR="00F806D2" w:rsidRPr="00DF3BDA" w:rsidRDefault="00F806D2"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Sistemul informatic permite utilizatorilor folosirea de certificate digitale la nivelul componentei PKI, aceasta fiind integrată cu componenta de gestiune acces </w:t>
      </w:r>
      <w:r w:rsidR="00DC158C" w:rsidRPr="00DF3BDA">
        <w:rPr>
          <w:rFonts w:ascii="Arial Narrow" w:hAnsi="Arial Narrow"/>
          <w:sz w:val="24"/>
          <w:szCs w:val="24"/>
        </w:rPr>
        <w:t>și</w:t>
      </w:r>
      <w:r w:rsidRPr="00DF3BDA">
        <w:rPr>
          <w:rFonts w:ascii="Arial Narrow" w:hAnsi="Arial Narrow"/>
          <w:sz w:val="24"/>
          <w:szCs w:val="24"/>
        </w:rPr>
        <w:t xml:space="preserve"> identitate utilizatori, astfel încât </w:t>
      </w:r>
      <w:r w:rsidR="00FA2660" w:rsidRPr="00DF3BDA">
        <w:rPr>
          <w:rFonts w:ascii="Arial Narrow" w:hAnsi="Arial Narrow"/>
          <w:sz w:val="24"/>
          <w:szCs w:val="24"/>
        </w:rPr>
        <w:t>să</w:t>
      </w:r>
      <w:r w:rsidRPr="00DF3BDA">
        <w:rPr>
          <w:rFonts w:ascii="Arial Narrow" w:hAnsi="Arial Narrow"/>
          <w:sz w:val="24"/>
          <w:szCs w:val="24"/>
        </w:rPr>
        <w:t xml:space="preserve"> poată fi implementat </w:t>
      </w:r>
      <w:r w:rsidR="00DC158C" w:rsidRPr="00DF3BDA">
        <w:rPr>
          <w:rFonts w:ascii="Arial Narrow" w:hAnsi="Arial Narrow"/>
          <w:sz w:val="24"/>
          <w:szCs w:val="24"/>
        </w:rPr>
        <w:t>și</w:t>
      </w:r>
      <w:r w:rsidRPr="00DF3BDA">
        <w:rPr>
          <w:rFonts w:ascii="Arial Narrow" w:hAnsi="Arial Narrow"/>
          <w:sz w:val="24"/>
          <w:szCs w:val="24"/>
        </w:rPr>
        <w:t xml:space="preserve"> Single-Sign-On la nivelul componentelor aplicative, prin utilizarea ori a certificatului digital la autentificare ori a unei combinații de tip utilizator / parolă. Totodată, sistemul este prevăzut și cu o componentă specializată pentru integrarea cu nodul național eIDAS gestionat de către </w:t>
      </w:r>
      <w:r w:rsidR="006A0542" w:rsidRPr="00DF3BDA">
        <w:rPr>
          <w:rFonts w:ascii="Arial Narrow" w:hAnsi="Arial Narrow"/>
          <w:sz w:val="24"/>
          <w:szCs w:val="24"/>
        </w:rPr>
        <w:t>MTIC</w:t>
      </w:r>
      <w:r w:rsidRPr="00DF3BDA">
        <w:rPr>
          <w:rFonts w:ascii="Arial Narrow" w:hAnsi="Arial Narrow"/>
          <w:sz w:val="24"/>
          <w:szCs w:val="24"/>
        </w:rPr>
        <w:t xml:space="preserve">, astfel încât </w:t>
      </w:r>
      <w:r w:rsidR="00FA2660" w:rsidRPr="00DF3BDA">
        <w:rPr>
          <w:rFonts w:ascii="Arial Narrow" w:hAnsi="Arial Narrow"/>
          <w:sz w:val="24"/>
          <w:szCs w:val="24"/>
        </w:rPr>
        <w:t>să</w:t>
      </w:r>
      <w:r w:rsidRPr="00DF3BDA">
        <w:rPr>
          <w:rFonts w:ascii="Arial Narrow" w:hAnsi="Arial Narrow"/>
          <w:sz w:val="24"/>
          <w:szCs w:val="24"/>
        </w:rPr>
        <w:t xml:space="preserve"> poată prelua solicitări de servicii electronice respectând caracteristicile tehnice definite la nivelul standardului de reglementare identități electronice </w:t>
      </w:r>
      <w:r w:rsidR="00DC158C" w:rsidRPr="00DF3BDA">
        <w:rPr>
          <w:rFonts w:ascii="Arial Narrow" w:hAnsi="Arial Narrow"/>
          <w:sz w:val="24"/>
          <w:szCs w:val="24"/>
        </w:rPr>
        <w:t>și</w:t>
      </w:r>
      <w:r w:rsidRPr="00DF3BDA">
        <w:rPr>
          <w:rFonts w:ascii="Arial Narrow" w:hAnsi="Arial Narrow"/>
          <w:sz w:val="24"/>
          <w:szCs w:val="24"/>
        </w:rPr>
        <w:t xml:space="preserve"> niveluri de încredere pentru servicii electronice.</w:t>
      </w:r>
    </w:p>
    <w:p w14:paraId="659F9D4B" w14:textId="77777777" w:rsidR="004256A5" w:rsidRPr="00DF3BDA" w:rsidRDefault="004256A5" w:rsidP="00FA2660">
      <w:pPr>
        <w:pStyle w:val="Bodytext0"/>
        <w:spacing w:before="60" w:beforeAutospacing="0" w:after="60" w:afterAutospacing="0" w:line="276" w:lineRule="auto"/>
        <w:ind w:left="0"/>
        <w:rPr>
          <w:rFonts w:ascii="Arial Narrow" w:hAnsi="Arial Narrow"/>
          <w:sz w:val="24"/>
          <w:szCs w:val="24"/>
        </w:rPr>
      </w:pPr>
    </w:p>
    <w:p w14:paraId="376240FB" w14:textId="4DA39E98" w:rsidR="004256A5" w:rsidRPr="00DF3BDA" w:rsidRDefault="004256A5" w:rsidP="00FA2660">
      <w:pPr>
        <w:pStyle w:val="Heading3"/>
        <w:spacing w:before="60" w:after="60"/>
        <w:rPr>
          <w:rFonts w:ascii="Arial Narrow" w:hAnsi="Arial Narrow"/>
          <w:noProof w:val="0"/>
        </w:rPr>
      </w:pPr>
      <w:bookmarkStart w:id="120" w:name="_Toc520818147"/>
      <w:bookmarkStart w:id="121" w:name="_Toc528627162"/>
      <w:bookmarkStart w:id="122" w:name="_Toc48297736"/>
      <w:r w:rsidRPr="00DF3BDA">
        <w:rPr>
          <w:rFonts w:ascii="Arial Narrow" w:hAnsi="Arial Narrow"/>
          <w:noProof w:val="0"/>
        </w:rPr>
        <w:t xml:space="preserve">Securitatea </w:t>
      </w:r>
      <w:bookmarkEnd w:id="120"/>
      <w:bookmarkEnd w:id="121"/>
      <w:r w:rsidR="005659F4" w:rsidRPr="00DF3BDA">
        <w:rPr>
          <w:rFonts w:ascii="Arial Narrow" w:hAnsi="Arial Narrow"/>
          <w:noProof w:val="0"/>
        </w:rPr>
        <w:t>rețelei</w:t>
      </w:r>
      <w:bookmarkEnd w:id="122"/>
    </w:p>
    <w:p w14:paraId="4F63A4E4" w14:textId="5EC0B278" w:rsidR="004256A5" w:rsidRPr="00DF3BDA" w:rsidRDefault="004256A5"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Din punct de vedere al </w:t>
      </w:r>
      <w:r w:rsidR="00AF1591" w:rsidRPr="00DF3BDA">
        <w:rPr>
          <w:rFonts w:ascii="Arial Narrow" w:hAnsi="Arial Narrow"/>
          <w:sz w:val="24"/>
          <w:szCs w:val="24"/>
        </w:rPr>
        <w:t>securității</w:t>
      </w:r>
      <w:r w:rsidRPr="00DF3BDA">
        <w:rPr>
          <w:rFonts w:ascii="Arial Narrow" w:hAnsi="Arial Narrow"/>
          <w:sz w:val="24"/>
          <w:szCs w:val="24"/>
        </w:rPr>
        <w:t xml:space="preserve"> </w:t>
      </w:r>
      <w:r w:rsidR="005659F4" w:rsidRPr="00DF3BDA">
        <w:rPr>
          <w:rFonts w:ascii="Arial Narrow" w:hAnsi="Arial Narrow"/>
          <w:sz w:val="24"/>
          <w:szCs w:val="24"/>
        </w:rPr>
        <w:t>rețelei</w:t>
      </w:r>
      <w:r w:rsidRPr="00DF3BDA">
        <w:rPr>
          <w:rFonts w:ascii="Arial Narrow" w:hAnsi="Arial Narrow"/>
          <w:sz w:val="24"/>
          <w:szCs w:val="24"/>
        </w:rPr>
        <w:t xml:space="preserve">, noul sistem va fi inclus </w:t>
      </w:r>
      <w:r w:rsidR="00C70A39" w:rsidRPr="00DF3BDA">
        <w:rPr>
          <w:rFonts w:ascii="Arial Narrow" w:hAnsi="Arial Narrow"/>
          <w:sz w:val="24"/>
          <w:szCs w:val="24"/>
        </w:rPr>
        <w:t>în</w:t>
      </w:r>
      <w:r w:rsidRPr="00DF3BDA">
        <w:rPr>
          <w:rFonts w:ascii="Arial Narrow" w:hAnsi="Arial Narrow"/>
          <w:sz w:val="24"/>
          <w:szCs w:val="24"/>
        </w:rPr>
        <w:t xml:space="preserve"> zonele de securitate definite deja </w:t>
      </w:r>
      <w:r w:rsidR="00C70A39" w:rsidRPr="00DF3BDA">
        <w:rPr>
          <w:rFonts w:ascii="Arial Narrow" w:hAnsi="Arial Narrow"/>
          <w:sz w:val="24"/>
          <w:szCs w:val="24"/>
        </w:rPr>
        <w:t>în</w:t>
      </w:r>
      <w:r w:rsidRPr="00DF3BDA">
        <w:rPr>
          <w:rFonts w:ascii="Arial Narrow" w:hAnsi="Arial Narrow"/>
          <w:sz w:val="24"/>
          <w:szCs w:val="24"/>
        </w:rPr>
        <w:t xml:space="preserve"> cadrul </w:t>
      </w:r>
      <w:r w:rsidR="002C1D7D" w:rsidRPr="00DF3BDA">
        <w:rPr>
          <w:rFonts w:ascii="Arial Narrow" w:hAnsi="Arial Narrow"/>
          <w:sz w:val="24"/>
          <w:szCs w:val="24"/>
        </w:rPr>
        <w:t>organizației</w:t>
      </w:r>
      <w:r w:rsidRPr="00DF3BDA">
        <w:rPr>
          <w:rFonts w:ascii="Arial Narrow" w:hAnsi="Arial Narrow"/>
          <w:sz w:val="24"/>
          <w:szCs w:val="24"/>
        </w:rPr>
        <w:t xml:space="preserve">. Fiecare nod de procesare va fi plasat </w:t>
      </w:r>
      <w:r w:rsidR="00C70A39" w:rsidRPr="00DF3BDA">
        <w:rPr>
          <w:rFonts w:ascii="Arial Narrow" w:hAnsi="Arial Narrow"/>
          <w:sz w:val="24"/>
          <w:szCs w:val="24"/>
        </w:rPr>
        <w:t>în</w:t>
      </w:r>
      <w:r w:rsidRPr="00DF3BDA">
        <w:rPr>
          <w:rFonts w:ascii="Arial Narrow" w:hAnsi="Arial Narrow"/>
          <w:sz w:val="24"/>
          <w:szCs w:val="24"/>
        </w:rPr>
        <w:t xml:space="preserve"> zona de securitate </w:t>
      </w:r>
      <w:r w:rsidR="005659F4" w:rsidRPr="00DF3BDA">
        <w:rPr>
          <w:rFonts w:ascii="Arial Narrow" w:hAnsi="Arial Narrow"/>
          <w:sz w:val="24"/>
          <w:szCs w:val="24"/>
        </w:rPr>
        <w:t>corespunzătoare</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w:t>
      </w:r>
      <w:r w:rsidR="005659F4" w:rsidRPr="00DF3BDA">
        <w:rPr>
          <w:rFonts w:ascii="Arial Narrow" w:hAnsi="Arial Narrow"/>
          <w:sz w:val="24"/>
          <w:szCs w:val="24"/>
        </w:rPr>
        <w:t>funcție</w:t>
      </w:r>
      <w:r w:rsidRPr="00DF3BDA">
        <w:rPr>
          <w:rFonts w:ascii="Arial Narrow" w:hAnsi="Arial Narrow"/>
          <w:sz w:val="24"/>
          <w:szCs w:val="24"/>
        </w:rPr>
        <w:t xml:space="preserve"> de rolul pe care </w:t>
      </w:r>
      <w:r w:rsidR="000E26D1" w:rsidRPr="00DF3BDA">
        <w:rPr>
          <w:rFonts w:ascii="Arial Narrow" w:hAnsi="Arial Narrow"/>
          <w:sz w:val="24"/>
          <w:szCs w:val="24"/>
        </w:rPr>
        <w:t>îl</w:t>
      </w:r>
      <w:r w:rsidRPr="00DF3BDA">
        <w:rPr>
          <w:rFonts w:ascii="Arial Narrow" w:hAnsi="Arial Narrow"/>
          <w:sz w:val="24"/>
          <w:szCs w:val="24"/>
        </w:rPr>
        <w:t xml:space="preserve"> joaca </w:t>
      </w:r>
      <w:r w:rsidR="00C70A39" w:rsidRPr="00DF3BDA">
        <w:rPr>
          <w:rFonts w:ascii="Arial Narrow" w:hAnsi="Arial Narrow"/>
          <w:sz w:val="24"/>
          <w:szCs w:val="24"/>
        </w:rPr>
        <w:t>în</w:t>
      </w:r>
      <w:r w:rsidRPr="00DF3BDA">
        <w:rPr>
          <w:rFonts w:ascii="Arial Narrow" w:hAnsi="Arial Narrow"/>
          <w:sz w:val="24"/>
          <w:szCs w:val="24"/>
        </w:rPr>
        <w:t xml:space="preserve"> arhitectura sistemului. Echipamentele de securitate a </w:t>
      </w:r>
      <w:r w:rsidR="005659F4" w:rsidRPr="00DF3BDA">
        <w:rPr>
          <w:rFonts w:ascii="Arial Narrow" w:hAnsi="Arial Narrow"/>
          <w:sz w:val="24"/>
          <w:szCs w:val="24"/>
        </w:rPr>
        <w:t>comunicațiilor</w:t>
      </w:r>
      <w:r w:rsidRPr="00DF3BDA">
        <w:rPr>
          <w:rFonts w:ascii="Arial Narrow" w:hAnsi="Arial Narrow"/>
          <w:sz w:val="24"/>
          <w:szCs w:val="24"/>
        </w:rPr>
        <w:t xml:space="preserve"> vor include regulile de securitate pentru nodurile noului sistem.</w:t>
      </w:r>
    </w:p>
    <w:p w14:paraId="3CB99226" w14:textId="77777777" w:rsidR="004256A5" w:rsidRPr="00DF3BDA" w:rsidRDefault="004256A5" w:rsidP="00FA2660">
      <w:pPr>
        <w:pStyle w:val="Bodytext0"/>
        <w:spacing w:before="60" w:beforeAutospacing="0" w:after="60" w:afterAutospacing="0" w:line="276" w:lineRule="auto"/>
        <w:ind w:left="0"/>
        <w:rPr>
          <w:rFonts w:ascii="Arial Narrow" w:hAnsi="Arial Narrow"/>
          <w:sz w:val="24"/>
          <w:szCs w:val="24"/>
        </w:rPr>
      </w:pPr>
    </w:p>
    <w:p w14:paraId="3628950C" w14:textId="77777777" w:rsidR="004256A5" w:rsidRPr="00DF3BDA" w:rsidRDefault="004256A5" w:rsidP="00FA2660">
      <w:pPr>
        <w:pStyle w:val="Heading3"/>
        <w:spacing w:before="60" w:after="60"/>
        <w:rPr>
          <w:rFonts w:ascii="Arial Narrow" w:hAnsi="Arial Narrow"/>
          <w:noProof w:val="0"/>
        </w:rPr>
      </w:pPr>
      <w:bookmarkStart w:id="123" w:name="_Toc520818148"/>
      <w:bookmarkStart w:id="124" w:name="_Toc528627163"/>
      <w:bookmarkStart w:id="125" w:name="_Toc48297737"/>
      <w:r w:rsidRPr="00DF3BDA">
        <w:rPr>
          <w:rFonts w:ascii="Arial Narrow" w:hAnsi="Arial Narrow"/>
          <w:noProof w:val="0"/>
        </w:rPr>
        <w:t>Securitatea datelor</w:t>
      </w:r>
      <w:bookmarkEnd w:id="123"/>
      <w:bookmarkEnd w:id="124"/>
      <w:bookmarkEnd w:id="125"/>
    </w:p>
    <w:p w14:paraId="4DEAADA6" w14:textId="40CF2936" w:rsidR="004256A5" w:rsidRPr="00DF3BDA" w:rsidRDefault="004256A5"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Accesul la datele din sistem va fi permis numai utilizatorilor </w:t>
      </w:r>
      <w:r w:rsidR="005659F4" w:rsidRPr="00DF3BDA">
        <w:rPr>
          <w:rFonts w:ascii="Arial Narrow" w:hAnsi="Arial Narrow"/>
          <w:sz w:val="24"/>
          <w:szCs w:val="24"/>
        </w:rPr>
        <w:t>autentificați</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w:t>
      </w:r>
      <w:r w:rsidR="005659F4" w:rsidRPr="00DF3BDA">
        <w:rPr>
          <w:rFonts w:ascii="Arial Narrow" w:hAnsi="Arial Narrow"/>
          <w:sz w:val="24"/>
          <w:szCs w:val="24"/>
        </w:rPr>
        <w:t>autorizați</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numai prin intermediul </w:t>
      </w:r>
      <w:r w:rsidR="005659F4" w:rsidRPr="00DF3BDA">
        <w:rPr>
          <w:rFonts w:ascii="Arial Narrow" w:hAnsi="Arial Narrow"/>
          <w:sz w:val="24"/>
          <w:szCs w:val="24"/>
        </w:rPr>
        <w:t>instanțelor</w:t>
      </w:r>
      <w:r w:rsidRPr="00DF3BDA">
        <w:rPr>
          <w:rFonts w:ascii="Arial Narrow" w:hAnsi="Arial Narrow"/>
          <w:sz w:val="24"/>
          <w:szCs w:val="24"/>
        </w:rPr>
        <w:t xml:space="preserve"> de </w:t>
      </w:r>
      <w:r w:rsidR="002C1D7D" w:rsidRPr="00DF3BDA">
        <w:rPr>
          <w:rFonts w:ascii="Arial Narrow" w:hAnsi="Arial Narrow"/>
          <w:sz w:val="24"/>
          <w:szCs w:val="24"/>
        </w:rPr>
        <w:t>aplicații</w:t>
      </w:r>
      <w:r w:rsidRPr="00DF3BDA">
        <w:rPr>
          <w:rFonts w:ascii="Arial Narrow" w:hAnsi="Arial Narrow"/>
          <w:sz w:val="24"/>
          <w:szCs w:val="24"/>
        </w:rPr>
        <w:t xml:space="preserve">. Accesul la bazele de date va fi permis doar utilizatorilor autentificați </w:t>
      </w:r>
      <w:r w:rsidR="00DC158C" w:rsidRPr="00DF3BDA">
        <w:rPr>
          <w:rFonts w:ascii="Arial Narrow" w:hAnsi="Arial Narrow"/>
          <w:sz w:val="24"/>
          <w:szCs w:val="24"/>
        </w:rPr>
        <w:t>și</w:t>
      </w:r>
      <w:r w:rsidRPr="00DF3BDA">
        <w:rPr>
          <w:rFonts w:ascii="Arial Narrow" w:hAnsi="Arial Narrow"/>
          <w:sz w:val="24"/>
          <w:szCs w:val="24"/>
        </w:rPr>
        <w:t xml:space="preserve"> autorizați în acest sens, gestiunea accesului fiind implementată la nivelul componentei de gestiune identități </w:t>
      </w:r>
      <w:r w:rsidR="00DC158C" w:rsidRPr="00DF3BDA">
        <w:rPr>
          <w:rFonts w:ascii="Arial Narrow" w:hAnsi="Arial Narrow"/>
          <w:sz w:val="24"/>
          <w:szCs w:val="24"/>
        </w:rPr>
        <w:t>și</w:t>
      </w:r>
      <w:r w:rsidRPr="00DF3BDA">
        <w:rPr>
          <w:rFonts w:ascii="Arial Narrow" w:hAnsi="Arial Narrow"/>
          <w:sz w:val="24"/>
          <w:szCs w:val="24"/>
        </w:rPr>
        <w:t xml:space="preserve"> acces utilizatori.</w:t>
      </w:r>
    </w:p>
    <w:p w14:paraId="3F148D4D" w14:textId="77777777" w:rsidR="004256A5" w:rsidRPr="00DF3BDA" w:rsidRDefault="004256A5" w:rsidP="00FA2660">
      <w:pPr>
        <w:pStyle w:val="Bodytext0"/>
        <w:spacing w:before="60" w:beforeAutospacing="0" w:after="60" w:afterAutospacing="0" w:line="276" w:lineRule="auto"/>
        <w:ind w:left="0"/>
        <w:rPr>
          <w:rFonts w:ascii="Arial Narrow" w:hAnsi="Arial Narrow"/>
          <w:sz w:val="24"/>
          <w:szCs w:val="24"/>
          <w:highlight w:val="yellow"/>
        </w:rPr>
      </w:pPr>
    </w:p>
    <w:p w14:paraId="127D8E34" w14:textId="1FE69710" w:rsidR="004256A5" w:rsidRPr="00DF3BDA" w:rsidRDefault="004256A5" w:rsidP="00FA2660">
      <w:pPr>
        <w:pStyle w:val="Heading3"/>
        <w:spacing w:before="60" w:after="60"/>
        <w:rPr>
          <w:rFonts w:ascii="Arial Narrow" w:hAnsi="Arial Narrow"/>
          <w:noProof w:val="0"/>
        </w:rPr>
      </w:pPr>
      <w:bookmarkStart w:id="126" w:name="_Toc520818149"/>
      <w:bookmarkStart w:id="127" w:name="_Toc528627164"/>
      <w:bookmarkStart w:id="128" w:name="_Toc48297738"/>
      <w:r w:rsidRPr="00DF3BDA">
        <w:rPr>
          <w:rFonts w:ascii="Arial Narrow" w:hAnsi="Arial Narrow"/>
          <w:noProof w:val="0"/>
        </w:rPr>
        <w:t xml:space="preserve">Securitatea </w:t>
      </w:r>
      <w:bookmarkEnd w:id="126"/>
      <w:bookmarkEnd w:id="127"/>
      <w:r w:rsidR="00AF1591" w:rsidRPr="00DF3BDA">
        <w:rPr>
          <w:rFonts w:ascii="Arial Narrow" w:hAnsi="Arial Narrow"/>
          <w:noProof w:val="0"/>
        </w:rPr>
        <w:t>aplicațiilor</w:t>
      </w:r>
      <w:bookmarkEnd w:id="128"/>
    </w:p>
    <w:p w14:paraId="75C52273" w14:textId="11EDE41C" w:rsidR="004256A5" w:rsidRPr="00DF3BDA" w:rsidRDefault="004256A5"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Fiecare </w:t>
      </w:r>
      <w:r w:rsidR="00AF1591" w:rsidRPr="00DF3BDA">
        <w:rPr>
          <w:rFonts w:ascii="Arial Narrow" w:hAnsi="Arial Narrow"/>
          <w:sz w:val="24"/>
          <w:szCs w:val="24"/>
        </w:rPr>
        <w:t>aplicație</w:t>
      </w:r>
      <w:r w:rsidRPr="00DF3BDA">
        <w:rPr>
          <w:rFonts w:ascii="Arial Narrow" w:hAnsi="Arial Narrow"/>
          <w:sz w:val="24"/>
          <w:szCs w:val="24"/>
        </w:rPr>
        <w:t xml:space="preserve"> a noului sistem va asigura </w:t>
      </w:r>
      <w:r w:rsidR="005659F4" w:rsidRPr="00DF3BDA">
        <w:rPr>
          <w:rFonts w:ascii="Arial Narrow" w:hAnsi="Arial Narrow"/>
          <w:sz w:val="24"/>
          <w:szCs w:val="24"/>
        </w:rPr>
        <w:t>protecția</w:t>
      </w:r>
      <w:r w:rsidRPr="00DF3BDA">
        <w:rPr>
          <w:rFonts w:ascii="Arial Narrow" w:hAnsi="Arial Narrow"/>
          <w:sz w:val="24"/>
          <w:szCs w:val="24"/>
        </w:rPr>
        <w:t xml:space="preserve"> fata de accesul neautorizat</w:t>
      </w:r>
      <w:r w:rsidR="00723B36" w:rsidRPr="00DF3BDA">
        <w:rPr>
          <w:rFonts w:ascii="Arial Narrow" w:hAnsi="Arial Narrow"/>
          <w:sz w:val="24"/>
          <w:szCs w:val="24"/>
        </w:rPr>
        <w:t>,</w:t>
      </w:r>
      <w:r w:rsidRPr="00DF3BDA">
        <w:rPr>
          <w:rFonts w:ascii="Arial Narrow" w:hAnsi="Arial Narrow"/>
          <w:sz w:val="24"/>
          <w:szCs w:val="24"/>
        </w:rPr>
        <w:t xml:space="preserve"> prin mecanisme care permit autentificarea unica </w:t>
      </w:r>
      <w:r w:rsidR="00DC158C" w:rsidRPr="00DF3BDA">
        <w:rPr>
          <w:rFonts w:ascii="Arial Narrow" w:hAnsi="Arial Narrow"/>
          <w:sz w:val="24"/>
          <w:szCs w:val="24"/>
        </w:rPr>
        <w:t>și</w:t>
      </w:r>
      <w:r w:rsidRPr="00DF3BDA">
        <w:rPr>
          <w:rFonts w:ascii="Arial Narrow" w:hAnsi="Arial Narrow"/>
          <w:sz w:val="24"/>
          <w:szCs w:val="24"/>
        </w:rPr>
        <w:t xml:space="preserve"> autorizarea utilizatorilor pe baza de roluri </w:t>
      </w:r>
      <w:r w:rsidR="00DC158C" w:rsidRPr="00DF3BDA">
        <w:rPr>
          <w:rFonts w:ascii="Arial Narrow" w:hAnsi="Arial Narrow"/>
          <w:sz w:val="24"/>
          <w:szCs w:val="24"/>
        </w:rPr>
        <w:t>și</w:t>
      </w:r>
      <w:r w:rsidRPr="00DF3BDA">
        <w:rPr>
          <w:rFonts w:ascii="Arial Narrow" w:hAnsi="Arial Narrow"/>
          <w:sz w:val="24"/>
          <w:szCs w:val="24"/>
        </w:rPr>
        <w:t xml:space="preserve"> permisiuni. </w:t>
      </w:r>
      <w:r w:rsidR="005659F4" w:rsidRPr="00DF3BDA">
        <w:rPr>
          <w:rFonts w:ascii="Arial Narrow" w:hAnsi="Arial Narrow"/>
          <w:sz w:val="24"/>
          <w:szCs w:val="24"/>
        </w:rPr>
        <w:t>Aplicațiile</w:t>
      </w:r>
      <w:r w:rsidRPr="00DF3BDA">
        <w:rPr>
          <w:rFonts w:ascii="Arial Narrow" w:hAnsi="Arial Narrow"/>
          <w:sz w:val="24"/>
          <w:szCs w:val="24"/>
        </w:rPr>
        <w:t xml:space="preserve"> vor permite accesul partajat la resurse, prin </w:t>
      </w:r>
      <w:r w:rsidR="005659F4" w:rsidRPr="00DF3BDA">
        <w:rPr>
          <w:rFonts w:ascii="Arial Narrow" w:hAnsi="Arial Narrow"/>
          <w:sz w:val="24"/>
          <w:szCs w:val="24"/>
        </w:rPr>
        <w:t>restricționarea</w:t>
      </w:r>
      <w:r w:rsidRPr="00DF3BDA">
        <w:rPr>
          <w:rFonts w:ascii="Arial Narrow" w:hAnsi="Arial Narrow"/>
          <w:sz w:val="24"/>
          <w:szCs w:val="24"/>
        </w:rPr>
        <w:t xml:space="preserve"> accesului la nivelul modulelor </w:t>
      </w:r>
      <w:r w:rsidR="00AF1591" w:rsidRPr="00DF3BDA">
        <w:rPr>
          <w:rFonts w:ascii="Arial Narrow" w:hAnsi="Arial Narrow"/>
          <w:sz w:val="24"/>
          <w:szCs w:val="24"/>
        </w:rPr>
        <w:t>funcționale</w:t>
      </w:r>
      <w:r w:rsidRPr="00DF3BDA">
        <w:rPr>
          <w:rFonts w:ascii="Arial Narrow" w:hAnsi="Arial Narrow"/>
          <w:sz w:val="24"/>
          <w:szCs w:val="24"/>
        </w:rPr>
        <w:t>.</w:t>
      </w:r>
    </w:p>
    <w:p w14:paraId="26C79382" w14:textId="5E99EB8D" w:rsidR="004256A5" w:rsidRPr="00DF3BDA" w:rsidRDefault="004256A5"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Prin modulele funcționale ale </w:t>
      </w:r>
      <w:r w:rsidR="00AF1591" w:rsidRPr="00DF3BDA">
        <w:rPr>
          <w:rFonts w:ascii="Arial Narrow" w:hAnsi="Arial Narrow"/>
          <w:sz w:val="24"/>
          <w:szCs w:val="24"/>
        </w:rPr>
        <w:t>aplicațiilor</w:t>
      </w:r>
      <w:r w:rsidRPr="00DF3BDA">
        <w:rPr>
          <w:rFonts w:ascii="Arial Narrow" w:hAnsi="Arial Narrow"/>
          <w:sz w:val="24"/>
          <w:szCs w:val="24"/>
        </w:rPr>
        <w:t xml:space="preserve">, utilizatorii vor avea vizibilitatea doar asupra datelor stocate </w:t>
      </w:r>
      <w:r w:rsidR="00C70A39" w:rsidRPr="00DF3BDA">
        <w:rPr>
          <w:rFonts w:ascii="Arial Narrow" w:hAnsi="Arial Narrow"/>
          <w:sz w:val="24"/>
          <w:szCs w:val="24"/>
        </w:rPr>
        <w:t>în</w:t>
      </w:r>
      <w:r w:rsidRPr="00DF3BDA">
        <w:rPr>
          <w:rFonts w:ascii="Arial Narrow" w:hAnsi="Arial Narrow"/>
          <w:sz w:val="24"/>
          <w:szCs w:val="24"/>
        </w:rPr>
        <w:t xml:space="preserve"> sursele de date la care au acces. </w:t>
      </w:r>
    </w:p>
    <w:p w14:paraId="5172B446" w14:textId="281E4FCB" w:rsidR="004256A5" w:rsidRPr="00DF3BDA" w:rsidRDefault="005659F4"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Aplicațiile</w:t>
      </w:r>
      <w:r w:rsidR="004256A5" w:rsidRPr="00DF3BDA">
        <w:rPr>
          <w:rFonts w:ascii="Arial Narrow" w:hAnsi="Arial Narrow"/>
          <w:sz w:val="24"/>
          <w:szCs w:val="24"/>
        </w:rPr>
        <w:t xml:space="preserve"> vor asigura monitorizarea </w:t>
      </w:r>
      <w:r w:rsidRPr="00DF3BDA">
        <w:rPr>
          <w:rFonts w:ascii="Arial Narrow" w:hAnsi="Arial Narrow"/>
          <w:sz w:val="24"/>
          <w:szCs w:val="24"/>
        </w:rPr>
        <w:t>interacțiunii</w:t>
      </w:r>
      <w:r w:rsidR="004256A5" w:rsidRPr="00DF3BDA">
        <w:rPr>
          <w:rFonts w:ascii="Arial Narrow" w:hAnsi="Arial Narrow"/>
          <w:sz w:val="24"/>
          <w:szCs w:val="24"/>
        </w:rPr>
        <w:t xml:space="preserve"> utilizatorului cu </w:t>
      </w:r>
      <w:r w:rsidR="0043402E" w:rsidRPr="00DF3BDA">
        <w:rPr>
          <w:rFonts w:ascii="Arial Narrow" w:hAnsi="Arial Narrow"/>
          <w:sz w:val="24"/>
          <w:szCs w:val="24"/>
        </w:rPr>
        <w:t>interfața</w:t>
      </w:r>
      <w:r w:rsidR="004256A5" w:rsidRPr="00DF3BDA">
        <w:rPr>
          <w:rFonts w:ascii="Arial Narrow" w:hAnsi="Arial Narrow"/>
          <w:sz w:val="24"/>
          <w:szCs w:val="24"/>
        </w:rPr>
        <w:t xml:space="preserve"> grafica prin mecanisme de tip log </w:t>
      </w:r>
      <w:r w:rsidR="00C70A39" w:rsidRPr="00DF3BDA">
        <w:rPr>
          <w:rFonts w:ascii="Arial Narrow" w:hAnsi="Arial Narrow"/>
          <w:sz w:val="24"/>
          <w:szCs w:val="24"/>
        </w:rPr>
        <w:t>și</w:t>
      </w:r>
      <w:r w:rsidR="004256A5" w:rsidRPr="00DF3BDA">
        <w:rPr>
          <w:rFonts w:ascii="Arial Narrow" w:hAnsi="Arial Narrow"/>
          <w:sz w:val="24"/>
          <w:szCs w:val="24"/>
        </w:rPr>
        <w:t xml:space="preserve"> audit. </w:t>
      </w:r>
    </w:p>
    <w:p w14:paraId="387AB74C" w14:textId="357C4825" w:rsidR="004256A5" w:rsidRPr="00DF3BDA" w:rsidRDefault="005659F4"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Aplicațiile</w:t>
      </w:r>
      <w:r w:rsidR="004256A5" w:rsidRPr="00DF3BDA">
        <w:rPr>
          <w:rFonts w:ascii="Arial Narrow" w:hAnsi="Arial Narrow"/>
          <w:sz w:val="24"/>
          <w:szCs w:val="24"/>
        </w:rPr>
        <w:t xml:space="preserve"> vor permite limitarea </w:t>
      </w:r>
      <w:r w:rsidRPr="00DF3BDA">
        <w:rPr>
          <w:rFonts w:ascii="Arial Narrow" w:hAnsi="Arial Narrow"/>
          <w:sz w:val="24"/>
          <w:szCs w:val="24"/>
        </w:rPr>
        <w:t>funcționalităților</w:t>
      </w:r>
      <w:r w:rsidR="004256A5" w:rsidRPr="00DF3BDA">
        <w:rPr>
          <w:rFonts w:ascii="Arial Narrow" w:hAnsi="Arial Narrow"/>
          <w:sz w:val="24"/>
          <w:szCs w:val="24"/>
        </w:rPr>
        <w:t xml:space="preserve"> disponibile unui utilizator, </w:t>
      </w:r>
      <w:r w:rsidR="00C70A39" w:rsidRPr="00DF3BDA">
        <w:rPr>
          <w:rFonts w:ascii="Arial Narrow" w:hAnsi="Arial Narrow"/>
          <w:sz w:val="24"/>
          <w:szCs w:val="24"/>
        </w:rPr>
        <w:t>în</w:t>
      </w:r>
      <w:r w:rsidR="004256A5" w:rsidRPr="00DF3BDA">
        <w:rPr>
          <w:rFonts w:ascii="Arial Narrow" w:hAnsi="Arial Narrow"/>
          <w:sz w:val="24"/>
          <w:szCs w:val="24"/>
        </w:rPr>
        <w:t xml:space="preserve"> conformitate cu drepturile asociate.</w:t>
      </w:r>
    </w:p>
    <w:p w14:paraId="56D6BE97" w14:textId="77777777" w:rsidR="004256A5" w:rsidRPr="00DF3BDA" w:rsidRDefault="004256A5" w:rsidP="00FA2660">
      <w:pPr>
        <w:pStyle w:val="Bodytext0"/>
        <w:spacing w:before="60" w:beforeAutospacing="0" w:after="60" w:afterAutospacing="0" w:line="276" w:lineRule="auto"/>
        <w:ind w:left="0"/>
        <w:rPr>
          <w:rFonts w:ascii="Arial Narrow" w:hAnsi="Arial Narrow"/>
          <w:sz w:val="24"/>
          <w:szCs w:val="24"/>
          <w:highlight w:val="yellow"/>
        </w:rPr>
      </w:pPr>
    </w:p>
    <w:p w14:paraId="075A9AD9" w14:textId="77777777" w:rsidR="004256A5" w:rsidRPr="00DF3BDA" w:rsidRDefault="004256A5" w:rsidP="00FA2660">
      <w:pPr>
        <w:pStyle w:val="Heading3"/>
        <w:spacing w:before="60" w:after="60"/>
        <w:rPr>
          <w:rFonts w:ascii="Arial Narrow" w:hAnsi="Arial Narrow"/>
          <w:noProof w:val="0"/>
        </w:rPr>
      </w:pPr>
      <w:bookmarkStart w:id="129" w:name="_Toc520818150"/>
      <w:bookmarkStart w:id="130" w:name="_Toc528627165"/>
      <w:bookmarkStart w:id="131" w:name="_Toc48297739"/>
      <w:r w:rsidRPr="00DF3BDA">
        <w:rPr>
          <w:rFonts w:ascii="Arial Narrow" w:hAnsi="Arial Narrow"/>
          <w:noProof w:val="0"/>
        </w:rPr>
        <w:t>Securitate fizică</w:t>
      </w:r>
      <w:bookmarkEnd w:id="129"/>
      <w:bookmarkEnd w:id="130"/>
      <w:bookmarkEnd w:id="131"/>
    </w:p>
    <w:p w14:paraId="39F33134" w14:textId="4522218C" w:rsidR="004256A5" w:rsidRPr="00DF3BDA" w:rsidRDefault="004256A5"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Rack-urile cu echipamente vor fi prevăzute cu încuietori mecanice, pentru o protecție suplimentară. Pentru asigurarea protecției fizice a echipamentelor </w:t>
      </w:r>
      <w:r w:rsidR="00DC158C" w:rsidRPr="00DF3BDA">
        <w:rPr>
          <w:rFonts w:ascii="Arial Narrow" w:hAnsi="Arial Narrow"/>
          <w:sz w:val="24"/>
          <w:szCs w:val="24"/>
        </w:rPr>
        <w:t>și</w:t>
      </w:r>
      <w:r w:rsidRPr="00DF3BDA">
        <w:rPr>
          <w:rFonts w:ascii="Arial Narrow" w:hAnsi="Arial Narrow"/>
          <w:sz w:val="24"/>
          <w:szCs w:val="24"/>
        </w:rPr>
        <w:t xml:space="preserve"> pentru controlul accesului, în cadrul fiecărui centru de date se va implementa o soluție de protecție antiefracție, precum și o soluție de control al accesului. Pentru protecția la incendiu se va instala un sistem de avertizare la început de incendiu, precum și un sistem de stingere cu gaz inert. Pentru asigurarea ventilației </w:t>
      </w:r>
      <w:r w:rsidR="00DC158C" w:rsidRPr="00DF3BDA">
        <w:rPr>
          <w:rFonts w:ascii="Arial Narrow" w:hAnsi="Arial Narrow"/>
          <w:sz w:val="24"/>
          <w:szCs w:val="24"/>
        </w:rPr>
        <w:t>și</w:t>
      </w:r>
      <w:r w:rsidRPr="00DF3BDA">
        <w:rPr>
          <w:rFonts w:ascii="Arial Narrow" w:hAnsi="Arial Narrow"/>
          <w:sz w:val="24"/>
          <w:szCs w:val="24"/>
        </w:rPr>
        <w:t xml:space="preserve"> a răcirii echipamentelor se va instala un sistem de răcire special, redundant.</w:t>
      </w:r>
      <w:r w:rsidR="00AE5250">
        <w:rPr>
          <w:rFonts w:ascii="Arial Narrow" w:hAnsi="Arial Narrow"/>
          <w:sz w:val="24"/>
          <w:szCs w:val="24"/>
        </w:rPr>
        <w:t xml:space="preserve"> A se vedea sectiunea "Cerinte privind amenajarea</w:t>
      </w:r>
      <w:r w:rsidR="00CA3B66">
        <w:rPr>
          <w:rFonts w:ascii="Arial Narrow" w:hAnsi="Arial Narrow"/>
          <w:sz w:val="24"/>
          <w:szCs w:val="24"/>
        </w:rPr>
        <w:t xml:space="preserve"> și </w:t>
      </w:r>
      <w:r w:rsidR="00AE5250">
        <w:rPr>
          <w:rFonts w:ascii="Arial Narrow" w:hAnsi="Arial Narrow"/>
          <w:sz w:val="24"/>
          <w:szCs w:val="24"/>
        </w:rPr>
        <w:t>dotarea centrelor de date".</w:t>
      </w:r>
    </w:p>
    <w:p w14:paraId="41B35E79" w14:textId="77777777" w:rsidR="004256A5" w:rsidRPr="00DF3BDA" w:rsidRDefault="004256A5" w:rsidP="00FA2660">
      <w:pPr>
        <w:pStyle w:val="Bodytext0"/>
        <w:spacing w:before="60" w:beforeAutospacing="0" w:after="60" w:afterAutospacing="0" w:line="276" w:lineRule="auto"/>
        <w:ind w:left="0"/>
        <w:rPr>
          <w:rFonts w:ascii="Arial Narrow" w:hAnsi="Arial Narrow"/>
          <w:sz w:val="24"/>
          <w:szCs w:val="24"/>
          <w:highlight w:val="yellow"/>
        </w:rPr>
      </w:pPr>
    </w:p>
    <w:p w14:paraId="193C25D8" w14:textId="77777777" w:rsidR="004256A5" w:rsidRPr="00DF3BDA" w:rsidRDefault="004256A5" w:rsidP="00FA2660">
      <w:pPr>
        <w:pStyle w:val="Heading3"/>
        <w:spacing w:before="60" w:after="60"/>
        <w:rPr>
          <w:rFonts w:ascii="Arial Narrow" w:hAnsi="Arial Narrow"/>
          <w:noProof w:val="0"/>
        </w:rPr>
      </w:pPr>
      <w:bookmarkStart w:id="132" w:name="_Toc520818151"/>
      <w:bookmarkStart w:id="133" w:name="_Toc528627166"/>
      <w:bookmarkStart w:id="134" w:name="_Toc48297740"/>
      <w:r w:rsidRPr="00DF3BDA">
        <w:rPr>
          <w:rFonts w:ascii="Arial Narrow" w:hAnsi="Arial Narrow"/>
          <w:noProof w:val="0"/>
        </w:rPr>
        <w:t>Confidențialitatea datelor</w:t>
      </w:r>
      <w:bookmarkEnd w:id="132"/>
      <w:bookmarkEnd w:id="133"/>
      <w:bookmarkEnd w:id="134"/>
    </w:p>
    <w:p w14:paraId="338499CC" w14:textId="5C2013F7" w:rsidR="004256A5" w:rsidRPr="00DF3BDA" w:rsidRDefault="004256A5"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Accesul la datele stocate în bazele de date </w:t>
      </w:r>
      <w:r w:rsidR="00DC158C" w:rsidRPr="00DF3BDA">
        <w:rPr>
          <w:rFonts w:ascii="Arial Narrow" w:hAnsi="Arial Narrow"/>
          <w:sz w:val="24"/>
          <w:szCs w:val="24"/>
        </w:rPr>
        <w:t>și</w:t>
      </w:r>
      <w:r w:rsidRPr="00DF3BDA">
        <w:rPr>
          <w:rFonts w:ascii="Arial Narrow" w:hAnsi="Arial Narrow"/>
          <w:sz w:val="24"/>
          <w:szCs w:val="24"/>
        </w:rPr>
        <w:t xml:space="preserve"> în sistemele de fișiere partajate gestionate la nivelul echipamentelor de stocare se va putea realiza numai prin instanțe de servicii de aplicație, care vor accesa datele direct. Accesul la date va fi autorizat și auditat în mod riguros.</w:t>
      </w:r>
    </w:p>
    <w:p w14:paraId="010D0825" w14:textId="77777777" w:rsidR="004256A5" w:rsidRPr="00DF3BDA" w:rsidRDefault="004256A5" w:rsidP="00FA2660">
      <w:pPr>
        <w:pStyle w:val="Bodytext0"/>
        <w:spacing w:before="60" w:beforeAutospacing="0" w:after="60" w:afterAutospacing="0" w:line="276" w:lineRule="auto"/>
        <w:ind w:left="0"/>
        <w:rPr>
          <w:rFonts w:ascii="Arial Narrow" w:hAnsi="Arial Narrow"/>
          <w:sz w:val="24"/>
          <w:szCs w:val="24"/>
        </w:rPr>
      </w:pPr>
    </w:p>
    <w:p w14:paraId="6BFE2F88" w14:textId="55AAC6AB" w:rsidR="004256A5" w:rsidRPr="00DF3BDA" w:rsidRDefault="004256A5" w:rsidP="0077707C">
      <w:pPr>
        <w:pStyle w:val="Heading20"/>
        <w:rPr>
          <w:rFonts w:ascii="Arial Narrow" w:hAnsi="Arial Narrow"/>
          <w:lang w:val="ro-RO"/>
        </w:rPr>
      </w:pPr>
      <w:bookmarkStart w:id="135" w:name="_Toc520818152"/>
      <w:bookmarkStart w:id="136" w:name="_Toc528627167"/>
      <w:bookmarkStart w:id="137" w:name="_Ref31381891"/>
      <w:bookmarkStart w:id="138" w:name="_Ref32418256"/>
      <w:bookmarkStart w:id="139" w:name="_Toc48297741"/>
      <w:r w:rsidRPr="00DF3BDA">
        <w:rPr>
          <w:rFonts w:ascii="Arial Narrow" w:hAnsi="Arial Narrow"/>
          <w:lang w:val="ro-RO"/>
        </w:rPr>
        <w:t xml:space="preserve">Capacitate </w:t>
      </w:r>
      <w:r w:rsidR="00DC158C" w:rsidRPr="00DF3BDA">
        <w:rPr>
          <w:rFonts w:ascii="Arial Narrow" w:hAnsi="Arial Narrow"/>
          <w:lang w:val="ro-RO"/>
        </w:rPr>
        <w:t>și</w:t>
      </w:r>
      <w:r w:rsidRPr="00DF3BDA">
        <w:rPr>
          <w:rFonts w:ascii="Arial Narrow" w:hAnsi="Arial Narrow"/>
          <w:lang w:val="ro-RO"/>
        </w:rPr>
        <w:t xml:space="preserve"> dimensionare</w:t>
      </w:r>
      <w:r w:rsidR="00354555" w:rsidRPr="00DF3BDA">
        <w:rPr>
          <w:rFonts w:ascii="Arial Narrow" w:hAnsi="Arial Narrow"/>
          <w:lang w:val="ro-RO"/>
        </w:rPr>
        <w:t xml:space="preserve"> date</w:t>
      </w:r>
      <w:bookmarkEnd w:id="135"/>
      <w:bookmarkEnd w:id="136"/>
      <w:bookmarkEnd w:id="137"/>
      <w:bookmarkEnd w:id="138"/>
      <w:bookmarkEnd w:id="139"/>
    </w:p>
    <w:p w14:paraId="65747379" w14:textId="5D6A1095" w:rsidR="00354555" w:rsidRPr="00DF3BDA" w:rsidRDefault="00354555" w:rsidP="007A5D3E">
      <w:pPr>
        <w:pStyle w:val="Bullet10"/>
        <w:numPr>
          <w:ilvl w:val="0"/>
          <w:numId w:val="8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Componentele software prevăzute în proiect vor fi dimensionate / licențiate în funcție de cerințele specifice aferente fiecărei componente în parte din prezenta </w:t>
      </w:r>
      <w:r w:rsidR="005659F4" w:rsidRPr="00DF3BDA">
        <w:rPr>
          <w:rFonts w:ascii="Arial Narrow" w:hAnsi="Arial Narrow"/>
          <w:noProof w:val="0"/>
          <w:sz w:val="24"/>
          <w:szCs w:val="24"/>
        </w:rPr>
        <w:t>documentație</w:t>
      </w:r>
      <w:r w:rsidRPr="00DF3BDA">
        <w:rPr>
          <w:rFonts w:ascii="Arial Narrow" w:hAnsi="Arial Narrow"/>
          <w:noProof w:val="0"/>
          <w:sz w:val="24"/>
          <w:szCs w:val="24"/>
        </w:rPr>
        <w:t xml:space="preserve"> cu respectarea </w:t>
      </w:r>
      <w:r w:rsidR="0043402E" w:rsidRPr="00DF3BDA">
        <w:rPr>
          <w:rFonts w:ascii="Arial Narrow" w:hAnsi="Arial Narrow"/>
          <w:noProof w:val="0"/>
          <w:sz w:val="24"/>
          <w:szCs w:val="24"/>
        </w:rPr>
        <w:t>următoarelor</w:t>
      </w:r>
      <w:r w:rsidRPr="00DF3BDA">
        <w:rPr>
          <w:rFonts w:ascii="Arial Narrow" w:hAnsi="Arial Narrow"/>
          <w:noProof w:val="0"/>
          <w:sz w:val="24"/>
          <w:szCs w:val="24"/>
        </w:rPr>
        <w:t xml:space="preserve"> </w:t>
      </w:r>
      <w:r w:rsidR="005659F4" w:rsidRPr="00DF3BDA">
        <w:rPr>
          <w:rFonts w:ascii="Arial Narrow" w:hAnsi="Arial Narrow"/>
          <w:noProof w:val="0"/>
          <w:sz w:val="24"/>
          <w:szCs w:val="24"/>
        </w:rPr>
        <w:t>specificații</w:t>
      </w:r>
      <w:r w:rsidRPr="00DF3BDA">
        <w:rPr>
          <w:rFonts w:ascii="Arial Narrow" w:hAnsi="Arial Narrow"/>
          <w:noProof w:val="0"/>
          <w:sz w:val="24"/>
          <w:szCs w:val="24"/>
        </w:rPr>
        <w:t xml:space="preserve"> minimale</w:t>
      </w:r>
      <w:r w:rsidR="00F4028F" w:rsidRPr="00DF3BDA">
        <w:rPr>
          <w:rFonts w:ascii="Arial Narrow" w:hAnsi="Arial Narrow"/>
          <w:noProof w:val="0"/>
          <w:sz w:val="24"/>
          <w:szCs w:val="24"/>
        </w:rPr>
        <w:t xml:space="preserve"> aferente mediului de </w:t>
      </w:r>
      <w:r w:rsidR="00C24529" w:rsidRPr="00DF3BDA">
        <w:rPr>
          <w:rFonts w:ascii="Arial Narrow" w:hAnsi="Arial Narrow"/>
          <w:noProof w:val="0"/>
          <w:sz w:val="24"/>
          <w:szCs w:val="24"/>
        </w:rPr>
        <w:t>producție</w:t>
      </w:r>
      <w:r w:rsidRPr="00DF3BDA">
        <w:rPr>
          <w:rFonts w:ascii="Arial Narrow" w:hAnsi="Arial Narrow"/>
          <w:noProof w:val="0"/>
          <w:sz w:val="24"/>
          <w:szCs w:val="24"/>
        </w:rPr>
        <w:t>:</w:t>
      </w:r>
    </w:p>
    <w:p w14:paraId="196CFF47" w14:textId="290A586B" w:rsidR="00354555" w:rsidRPr="00DF3BDA" w:rsidRDefault="00354555" w:rsidP="007A5D3E">
      <w:pPr>
        <w:pStyle w:val="Bullet10"/>
        <w:numPr>
          <w:ilvl w:val="1"/>
          <w:numId w:val="82"/>
        </w:numPr>
        <w:spacing w:before="60" w:after="60" w:line="276" w:lineRule="auto"/>
        <w:rPr>
          <w:rFonts w:ascii="Arial Narrow" w:hAnsi="Arial Narrow"/>
          <w:noProof w:val="0"/>
          <w:sz w:val="24"/>
          <w:szCs w:val="24"/>
        </w:rPr>
      </w:pPr>
      <w:r w:rsidRPr="00DF3BDA">
        <w:rPr>
          <w:rFonts w:ascii="Arial Narrow" w:hAnsi="Arial Narrow"/>
          <w:noProof w:val="0"/>
          <w:sz w:val="24"/>
          <w:szCs w:val="24"/>
        </w:rPr>
        <w:t>Componenta portal: minim</w:t>
      </w:r>
      <w:r w:rsidR="003C43FB">
        <w:rPr>
          <w:rFonts w:ascii="Arial Narrow" w:hAnsi="Arial Narrow"/>
          <w:noProof w:val="0"/>
          <w:sz w:val="24"/>
          <w:szCs w:val="24"/>
        </w:rPr>
        <w:t>um</w:t>
      </w:r>
      <w:r w:rsidRPr="00DF3BDA">
        <w:rPr>
          <w:rFonts w:ascii="Arial Narrow" w:hAnsi="Arial Narrow"/>
          <w:noProof w:val="0"/>
          <w:sz w:val="24"/>
          <w:szCs w:val="24"/>
        </w:rPr>
        <w:t xml:space="preserve"> 10 instanțe</w:t>
      </w:r>
      <w:r w:rsidR="003A1F4E" w:rsidRPr="00DF3BDA">
        <w:rPr>
          <w:rFonts w:ascii="Arial Narrow" w:hAnsi="Arial Narrow"/>
          <w:noProof w:val="0"/>
          <w:sz w:val="24"/>
          <w:szCs w:val="24"/>
        </w:rPr>
        <w:t xml:space="preserve"> (servere),</w:t>
      </w:r>
      <w:r w:rsidR="00433DDA" w:rsidRPr="00DF3BDA">
        <w:rPr>
          <w:rFonts w:ascii="Arial Narrow" w:hAnsi="Arial Narrow"/>
          <w:noProof w:val="0"/>
          <w:sz w:val="24"/>
          <w:szCs w:val="24"/>
        </w:rPr>
        <w:t xml:space="preserve"> fiecare </w:t>
      </w:r>
      <w:r w:rsidR="005659F4" w:rsidRPr="00DF3BDA">
        <w:rPr>
          <w:rFonts w:ascii="Arial Narrow" w:hAnsi="Arial Narrow"/>
          <w:noProof w:val="0"/>
          <w:sz w:val="24"/>
          <w:szCs w:val="24"/>
        </w:rPr>
        <w:t>instanță</w:t>
      </w:r>
      <w:r w:rsidR="00433DDA" w:rsidRPr="00DF3BDA">
        <w:rPr>
          <w:rFonts w:ascii="Arial Narrow" w:hAnsi="Arial Narrow"/>
          <w:noProof w:val="0"/>
          <w:sz w:val="24"/>
          <w:szCs w:val="24"/>
        </w:rPr>
        <w:t xml:space="preserve"> acoperind cel </w:t>
      </w:r>
      <w:r w:rsidR="00BB1D89" w:rsidRPr="00DF3BDA">
        <w:rPr>
          <w:rFonts w:ascii="Arial Narrow" w:hAnsi="Arial Narrow"/>
          <w:noProof w:val="0"/>
          <w:sz w:val="24"/>
          <w:szCs w:val="24"/>
        </w:rPr>
        <w:t>puțin</w:t>
      </w:r>
      <w:r w:rsidR="00433DDA" w:rsidRPr="00DF3BDA">
        <w:rPr>
          <w:rFonts w:ascii="Arial Narrow" w:hAnsi="Arial Narrow"/>
          <w:noProof w:val="0"/>
          <w:sz w:val="24"/>
          <w:szCs w:val="24"/>
        </w:rPr>
        <w:t xml:space="preserve"> 8 core-uri</w:t>
      </w:r>
      <w:r w:rsidR="003A1F4E" w:rsidRPr="00DF3BDA">
        <w:rPr>
          <w:rFonts w:ascii="Arial Narrow" w:hAnsi="Arial Narrow"/>
          <w:noProof w:val="0"/>
          <w:sz w:val="24"/>
          <w:szCs w:val="24"/>
        </w:rPr>
        <w:t xml:space="preserve"> fizice</w:t>
      </w:r>
      <w:r w:rsidRPr="00DF3BDA">
        <w:rPr>
          <w:rFonts w:ascii="Arial Narrow" w:hAnsi="Arial Narrow"/>
          <w:noProof w:val="0"/>
          <w:sz w:val="24"/>
          <w:szCs w:val="24"/>
        </w:rPr>
        <w:t>;</w:t>
      </w:r>
    </w:p>
    <w:p w14:paraId="0589FD7F" w14:textId="59EE60F4" w:rsidR="00354555" w:rsidRPr="00DF3BDA" w:rsidRDefault="00354555" w:rsidP="007A5D3E">
      <w:pPr>
        <w:pStyle w:val="Bullet10"/>
        <w:numPr>
          <w:ilvl w:val="1"/>
          <w:numId w:val="8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Componenta server web: </w:t>
      </w:r>
      <w:r w:rsidR="003A1F4E" w:rsidRPr="00DF3BDA">
        <w:rPr>
          <w:rFonts w:ascii="Arial Narrow" w:hAnsi="Arial Narrow"/>
          <w:noProof w:val="0"/>
          <w:sz w:val="24"/>
          <w:szCs w:val="24"/>
        </w:rPr>
        <w:t>minim</w:t>
      </w:r>
      <w:r w:rsidR="003C43FB">
        <w:rPr>
          <w:rFonts w:ascii="Arial Narrow" w:hAnsi="Arial Narrow"/>
          <w:noProof w:val="0"/>
          <w:sz w:val="24"/>
          <w:szCs w:val="24"/>
        </w:rPr>
        <w:t>um</w:t>
      </w:r>
      <w:r w:rsidR="003A1F4E" w:rsidRPr="00DF3BDA">
        <w:rPr>
          <w:rFonts w:ascii="Arial Narrow" w:hAnsi="Arial Narrow"/>
          <w:noProof w:val="0"/>
          <w:sz w:val="24"/>
          <w:szCs w:val="24"/>
        </w:rPr>
        <w:t xml:space="preserve"> 6 instanțe (servere), fiecare </w:t>
      </w:r>
      <w:r w:rsidR="005659F4" w:rsidRPr="00DF3BDA">
        <w:rPr>
          <w:rFonts w:ascii="Arial Narrow" w:hAnsi="Arial Narrow"/>
          <w:noProof w:val="0"/>
          <w:sz w:val="24"/>
          <w:szCs w:val="24"/>
        </w:rPr>
        <w:t>instanță</w:t>
      </w:r>
      <w:r w:rsidR="003A1F4E" w:rsidRPr="00DF3BDA">
        <w:rPr>
          <w:rFonts w:ascii="Arial Narrow" w:hAnsi="Arial Narrow"/>
          <w:noProof w:val="0"/>
          <w:sz w:val="24"/>
          <w:szCs w:val="24"/>
        </w:rPr>
        <w:t xml:space="preserve"> acoperind cel </w:t>
      </w:r>
      <w:r w:rsidR="00BB1D89" w:rsidRPr="00DF3BDA">
        <w:rPr>
          <w:rFonts w:ascii="Arial Narrow" w:hAnsi="Arial Narrow"/>
          <w:noProof w:val="0"/>
          <w:sz w:val="24"/>
          <w:szCs w:val="24"/>
        </w:rPr>
        <w:t>puțin</w:t>
      </w:r>
      <w:r w:rsidR="003A1F4E" w:rsidRPr="00DF3BDA">
        <w:rPr>
          <w:rFonts w:ascii="Arial Narrow" w:hAnsi="Arial Narrow"/>
          <w:noProof w:val="0"/>
          <w:sz w:val="24"/>
          <w:szCs w:val="24"/>
        </w:rPr>
        <w:t xml:space="preserve"> 4 core-uri fizice;</w:t>
      </w:r>
    </w:p>
    <w:p w14:paraId="19CE952E" w14:textId="7AB702AB" w:rsidR="00354555" w:rsidRPr="00DF3BDA" w:rsidRDefault="00354555" w:rsidP="007A5D3E">
      <w:pPr>
        <w:pStyle w:val="Bullet10"/>
        <w:numPr>
          <w:ilvl w:val="1"/>
          <w:numId w:val="8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Componenta server de </w:t>
      </w:r>
      <w:r w:rsidR="002C1D7D" w:rsidRPr="00DF3BDA">
        <w:rPr>
          <w:rFonts w:ascii="Arial Narrow" w:hAnsi="Arial Narrow"/>
          <w:noProof w:val="0"/>
          <w:sz w:val="24"/>
          <w:szCs w:val="24"/>
        </w:rPr>
        <w:t>aplicații</w:t>
      </w:r>
      <w:r w:rsidRPr="00DF3BDA">
        <w:rPr>
          <w:rFonts w:ascii="Arial Narrow" w:hAnsi="Arial Narrow"/>
          <w:noProof w:val="0"/>
          <w:sz w:val="24"/>
          <w:szCs w:val="24"/>
        </w:rPr>
        <w:t xml:space="preserve">: </w:t>
      </w:r>
      <w:r w:rsidR="003A1F4E" w:rsidRPr="00DF3BDA">
        <w:rPr>
          <w:rFonts w:ascii="Arial Narrow" w:hAnsi="Arial Narrow"/>
          <w:noProof w:val="0"/>
          <w:sz w:val="24"/>
          <w:szCs w:val="24"/>
        </w:rPr>
        <w:t>minim</w:t>
      </w:r>
      <w:r w:rsidR="003C43FB">
        <w:rPr>
          <w:rFonts w:ascii="Arial Narrow" w:hAnsi="Arial Narrow"/>
          <w:noProof w:val="0"/>
          <w:sz w:val="24"/>
          <w:szCs w:val="24"/>
        </w:rPr>
        <w:t>um</w:t>
      </w:r>
      <w:r w:rsidR="003A1F4E" w:rsidRPr="00DF3BDA">
        <w:rPr>
          <w:rFonts w:ascii="Arial Narrow" w:hAnsi="Arial Narrow"/>
          <w:noProof w:val="0"/>
          <w:sz w:val="24"/>
          <w:szCs w:val="24"/>
        </w:rPr>
        <w:t xml:space="preserve"> 36 de instanțe (servere), fiecare </w:t>
      </w:r>
      <w:r w:rsidR="005659F4" w:rsidRPr="00DF3BDA">
        <w:rPr>
          <w:rFonts w:ascii="Arial Narrow" w:hAnsi="Arial Narrow"/>
          <w:noProof w:val="0"/>
          <w:sz w:val="24"/>
          <w:szCs w:val="24"/>
        </w:rPr>
        <w:t>instanță</w:t>
      </w:r>
      <w:r w:rsidR="003A1F4E" w:rsidRPr="00DF3BDA">
        <w:rPr>
          <w:rFonts w:ascii="Arial Narrow" w:hAnsi="Arial Narrow"/>
          <w:noProof w:val="0"/>
          <w:sz w:val="24"/>
          <w:szCs w:val="24"/>
        </w:rPr>
        <w:t xml:space="preserve"> acoperind cel </w:t>
      </w:r>
      <w:r w:rsidR="00BB1D89" w:rsidRPr="00DF3BDA">
        <w:rPr>
          <w:rFonts w:ascii="Arial Narrow" w:hAnsi="Arial Narrow"/>
          <w:noProof w:val="0"/>
          <w:sz w:val="24"/>
          <w:szCs w:val="24"/>
        </w:rPr>
        <w:t>puțin</w:t>
      </w:r>
      <w:r w:rsidR="003A1F4E" w:rsidRPr="00DF3BDA">
        <w:rPr>
          <w:rFonts w:ascii="Arial Narrow" w:hAnsi="Arial Narrow"/>
          <w:noProof w:val="0"/>
          <w:sz w:val="24"/>
          <w:szCs w:val="24"/>
        </w:rPr>
        <w:t xml:space="preserve"> 6 core-uri fizice;</w:t>
      </w:r>
    </w:p>
    <w:p w14:paraId="253DC75A" w14:textId="06295538" w:rsidR="00354555" w:rsidRPr="00DF3BDA" w:rsidRDefault="00354555" w:rsidP="007A5D3E">
      <w:pPr>
        <w:pStyle w:val="Bullet10"/>
        <w:numPr>
          <w:ilvl w:val="1"/>
          <w:numId w:val="8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Componenta baza de date: </w:t>
      </w:r>
      <w:r w:rsidR="003A1F4E" w:rsidRPr="00DF3BDA">
        <w:rPr>
          <w:rFonts w:ascii="Arial Narrow" w:hAnsi="Arial Narrow"/>
          <w:noProof w:val="0"/>
          <w:sz w:val="24"/>
          <w:szCs w:val="24"/>
        </w:rPr>
        <w:t>minim</w:t>
      </w:r>
      <w:r w:rsidR="003C43FB">
        <w:rPr>
          <w:rFonts w:ascii="Arial Narrow" w:hAnsi="Arial Narrow"/>
          <w:noProof w:val="0"/>
          <w:sz w:val="24"/>
          <w:szCs w:val="24"/>
        </w:rPr>
        <w:t>um</w:t>
      </w:r>
      <w:r w:rsidR="003A1F4E" w:rsidRPr="00DF3BDA">
        <w:rPr>
          <w:rFonts w:ascii="Arial Narrow" w:hAnsi="Arial Narrow"/>
          <w:noProof w:val="0"/>
          <w:sz w:val="24"/>
          <w:szCs w:val="24"/>
        </w:rPr>
        <w:t xml:space="preserve"> 20 de instanțe (servere), fiecare </w:t>
      </w:r>
      <w:r w:rsidR="005659F4" w:rsidRPr="00DF3BDA">
        <w:rPr>
          <w:rFonts w:ascii="Arial Narrow" w:hAnsi="Arial Narrow"/>
          <w:noProof w:val="0"/>
          <w:sz w:val="24"/>
          <w:szCs w:val="24"/>
        </w:rPr>
        <w:t>instanță</w:t>
      </w:r>
      <w:r w:rsidR="003A1F4E" w:rsidRPr="00DF3BDA">
        <w:rPr>
          <w:rFonts w:ascii="Arial Narrow" w:hAnsi="Arial Narrow"/>
          <w:noProof w:val="0"/>
          <w:sz w:val="24"/>
          <w:szCs w:val="24"/>
        </w:rPr>
        <w:t xml:space="preserve"> acoperind cel </w:t>
      </w:r>
      <w:r w:rsidR="00BB1D89" w:rsidRPr="00DF3BDA">
        <w:rPr>
          <w:rFonts w:ascii="Arial Narrow" w:hAnsi="Arial Narrow"/>
          <w:noProof w:val="0"/>
          <w:sz w:val="24"/>
          <w:szCs w:val="24"/>
        </w:rPr>
        <w:t>puțin</w:t>
      </w:r>
      <w:r w:rsidR="003A1F4E" w:rsidRPr="00DF3BDA">
        <w:rPr>
          <w:rFonts w:ascii="Arial Narrow" w:hAnsi="Arial Narrow"/>
          <w:noProof w:val="0"/>
          <w:sz w:val="24"/>
          <w:szCs w:val="24"/>
        </w:rPr>
        <w:t xml:space="preserve"> 8 core-uri fizice</w:t>
      </w:r>
      <w:r w:rsidRPr="00DF3BDA">
        <w:rPr>
          <w:rFonts w:ascii="Arial Narrow" w:hAnsi="Arial Narrow"/>
          <w:noProof w:val="0"/>
          <w:sz w:val="24"/>
          <w:szCs w:val="24"/>
        </w:rPr>
        <w:t>;</w:t>
      </w:r>
    </w:p>
    <w:p w14:paraId="4E157FAB" w14:textId="310ACB63" w:rsidR="00354555" w:rsidRPr="00DF3BDA" w:rsidRDefault="00354555" w:rsidP="007A5D3E">
      <w:pPr>
        <w:pStyle w:val="Bullet10"/>
        <w:numPr>
          <w:ilvl w:val="1"/>
          <w:numId w:val="8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Componenta replicare date: </w:t>
      </w:r>
      <w:r w:rsidR="003A1F4E" w:rsidRPr="00DF3BDA">
        <w:rPr>
          <w:rFonts w:ascii="Arial Narrow" w:hAnsi="Arial Narrow"/>
          <w:noProof w:val="0"/>
          <w:sz w:val="24"/>
          <w:szCs w:val="24"/>
        </w:rPr>
        <w:t>minim</w:t>
      </w:r>
      <w:r w:rsidR="003C43FB">
        <w:rPr>
          <w:rFonts w:ascii="Arial Narrow" w:hAnsi="Arial Narrow"/>
          <w:noProof w:val="0"/>
          <w:sz w:val="24"/>
          <w:szCs w:val="24"/>
        </w:rPr>
        <w:t>um</w:t>
      </w:r>
      <w:r w:rsidR="003A1F4E" w:rsidRPr="00DF3BDA">
        <w:rPr>
          <w:rFonts w:ascii="Arial Narrow" w:hAnsi="Arial Narrow"/>
          <w:noProof w:val="0"/>
          <w:sz w:val="24"/>
          <w:szCs w:val="24"/>
        </w:rPr>
        <w:t xml:space="preserve"> 20 de instanțe, fiecare </w:t>
      </w:r>
      <w:r w:rsidR="005659F4" w:rsidRPr="00DF3BDA">
        <w:rPr>
          <w:rFonts w:ascii="Arial Narrow" w:hAnsi="Arial Narrow"/>
          <w:noProof w:val="0"/>
          <w:sz w:val="24"/>
          <w:szCs w:val="24"/>
        </w:rPr>
        <w:t>instanță</w:t>
      </w:r>
      <w:r w:rsidR="003A1F4E" w:rsidRPr="00DF3BDA">
        <w:rPr>
          <w:rFonts w:ascii="Arial Narrow" w:hAnsi="Arial Narrow"/>
          <w:noProof w:val="0"/>
          <w:sz w:val="24"/>
          <w:szCs w:val="24"/>
        </w:rPr>
        <w:t xml:space="preserve"> acoperind cel </w:t>
      </w:r>
      <w:r w:rsidR="00BB1D89" w:rsidRPr="00DF3BDA">
        <w:rPr>
          <w:rFonts w:ascii="Arial Narrow" w:hAnsi="Arial Narrow"/>
          <w:noProof w:val="0"/>
          <w:sz w:val="24"/>
          <w:szCs w:val="24"/>
        </w:rPr>
        <w:t>puțin</w:t>
      </w:r>
      <w:r w:rsidR="003A1F4E" w:rsidRPr="00DF3BDA">
        <w:rPr>
          <w:rFonts w:ascii="Arial Narrow" w:hAnsi="Arial Narrow"/>
          <w:noProof w:val="0"/>
          <w:sz w:val="24"/>
          <w:szCs w:val="24"/>
        </w:rPr>
        <w:t xml:space="preserve"> 8 core-uri fizice</w:t>
      </w:r>
      <w:r w:rsidRPr="00DF3BDA">
        <w:rPr>
          <w:rFonts w:ascii="Arial Narrow" w:hAnsi="Arial Narrow"/>
          <w:noProof w:val="0"/>
          <w:sz w:val="24"/>
          <w:szCs w:val="24"/>
        </w:rPr>
        <w:t>;</w:t>
      </w:r>
    </w:p>
    <w:p w14:paraId="29CF90E6" w14:textId="0602B5F2" w:rsidR="00354555" w:rsidRPr="00DF3BDA" w:rsidRDefault="00354555" w:rsidP="007A5D3E">
      <w:pPr>
        <w:pStyle w:val="Bullet10"/>
        <w:numPr>
          <w:ilvl w:val="1"/>
          <w:numId w:val="8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Componenta integrare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schimb de mesaje: </w:t>
      </w:r>
      <w:r w:rsidR="003A1F4E" w:rsidRPr="00DF3BDA">
        <w:rPr>
          <w:rFonts w:ascii="Arial Narrow" w:hAnsi="Arial Narrow"/>
          <w:noProof w:val="0"/>
          <w:sz w:val="24"/>
          <w:szCs w:val="24"/>
        </w:rPr>
        <w:t>minim</w:t>
      </w:r>
      <w:r w:rsidR="003C43FB">
        <w:rPr>
          <w:rFonts w:ascii="Arial Narrow" w:hAnsi="Arial Narrow"/>
          <w:noProof w:val="0"/>
          <w:sz w:val="24"/>
          <w:szCs w:val="24"/>
        </w:rPr>
        <w:t>um</w:t>
      </w:r>
      <w:r w:rsidR="003A1F4E" w:rsidRPr="00DF3BDA">
        <w:rPr>
          <w:rFonts w:ascii="Arial Narrow" w:hAnsi="Arial Narrow"/>
          <w:noProof w:val="0"/>
          <w:sz w:val="24"/>
          <w:szCs w:val="24"/>
        </w:rPr>
        <w:t xml:space="preserve"> 6 instanțe (servere), fiecare </w:t>
      </w:r>
      <w:r w:rsidR="005659F4" w:rsidRPr="00DF3BDA">
        <w:rPr>
          <w:rFonts w:ascii="Arial Narrow" w:hAnsi="Arial Narrow"/>
          <w:noProof w:val="0"/>
          <w:sz w:val="24"/>
          <w:szCs w:val="24"/>
        </w:rPr>
        <w:t>instanță</w:t>
      </w:r>
      <w:r w:rsidR="003A1F4E" w:rsidRPr="00DF3BDA">
        <w:rPr>
          <w:rFonts w:ascii="Arial Narrow" w:hAnsi="Arial Narrow"/>
          <w:noProof w:val="0"/>
          <w:sz w:val="24"/>
          <w:szCs w:val="24"/>
        </w:rPr>
        <w:t xml:space="preserve"> acoperind cel </w:t>
      </w:r>
      <w:r w:rsidR="00BB1D89" w:rsidRPr="00DF3BDA">
        <w:rPr>
          <w:rFonts w:ascii="Arial Narrow" w:hAnsi="Arial Narrow"/>
          <w:noProof w:val="0"/>
          <w:sz w:val="24"/>
          <w:szCs w:val="24"/>
        </w:rPr>
        <w:t>puțin</w:t>
      </w:r>
      <w:r w:rsidR="003A1F4E" w:rsidRPr="00DF3BDA">
        <w:rPr>
          <w:rFonts w:ascii="Arial Narrow" w:hAnsi="Arial Narrow"/>
          <w:noProof w:val="0"/>
          <w:sz w:val="24"/>
          <w:szCs w:val="24"/>
        </w:rPr>
        <w:t xml:space="preserve"> 4 core-uri fizice</w:t>
      </w:r>
      <w:r w:rsidRPr="00DF3BDA">
        <w:rPr>
          <w:rFonts w:ascii="Arial Narrow" w:hAnsi="Arial Narrow"/>
          <w:noProof w:val="0"/>
          <w:sz w:val="24"/>
          <w:szCs w:val="24"/>
        </w:rPr>
        <w:t>;</w:t>
      </w:r>
    </w:p>
    <w:p w14:paraId="1AF68FDD" w14:textId="3265C9FD" w:rsidR="00354555" w:rsidRPr="00DF3BDA" w:rsidRDefault="00354555" w:rsidP="007A5D3E">
      <w:pPr>
        <w:pStyle w:val="Bullet10"/>
        <w:numPr>
          <w:ilvl w:val="1"/>
          <w:numId w:val="8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Componenta procese de business: </w:t>
      </w:r>
      <w:r w:rsidR="003A1F4E" w:rsidRPr="00DF3BDA">
        <w:rPr>
          <w:rFonts w:ascii="Arial Narrow" w:hAnsi="Arial Narrow"/>
          <w:noProof w:val="0"/>
          <w:sz w:val="24"/>
          <w:szCs w:val="24"/>
        </w:rPr>
        <w:t>minim</w:t>
      </w:r>
      <w:r w:rsidR="003C43FB">
        <w:rPr>
          <w:rFonts w:ascii="Arial Narrow" w:hAnsi="Arial Narrow"/>
          <w:noProof w:val="0"/>
          <w:sz w:val="24"/>
          <w:szCs w:val="24"/>
        </w:rPr>
        <w:t>um</w:t>
      </w:r>
      <w:r w:rsidR="003A1F4E" w:rsidRPr="00DF3BDA">
        <w:rPr>
          <w:rFonts w:ascii="Arial Narrow" w:hAnsi="Arial Narrow"/>
          <w:noProof w:val="0"/>
          <w:sz w:val="24"/>
          <w:szCs w:val="24"/>
        </w:rPr>
        <w:t xml:space="preserve"> 4 instanțe (servere), fiecare </w:t>
      </w:r>
      <w:r w:rsidR="005659F4" w:rsidRPr="00DF3BDA">
        <w:rPr>
          <w:rFonts w:ascii="Arial Narrow" w:hAnsi="Arial Narrow"/>
          <w:noProof w:val="0"/>
          <w:sz w:val="24"/>
          <w:szCs w:val="24"/>
        </w:rPr>
        <w:t>instanță</w:t>
      </w:r>
      <w:r w:rsidR="003A1F4E" w:rsidRPr="00DF3BDA">
        <w:rPr>
          <w:rFonts w:ascii="Arial Narrow" w:hAnsi="Arial Narrow"/>
          <w:noProof w:val="0"/>
          <w:sz w:val="24"/>
          <w:szCs w:val="24"/>
        </w:rPr>
        <w:t xml:space="preserve"> acoperind cel </w:t>
      </w:r>
      <w:r w:rsidR="00BB1D89" w:rsidRPr="00DF3BDA">
        <w:rPr>
          <w:rFonts w:ascii="Arial Narrow" w:hAnsi="Arial Narrow"/>
          <w:noProof w:val="0"/>
          <w:sz w:val="24"/>
          <w:szCs w:val="24"/>
        </w:rPr>
        <w:t>puțin</w:t>
      </w:r>
      <w:r w:rsidR="003A1F4E" w:rsidRPr="00DF3BDA">
        <w:rPr>
          <w:rFonts w:ascii="Arial Narrow" w:hAnsi="Arial Narrow"/>
          <w:noProof w:val="0"/>
          <w:sz w:val="24"/>
          <w:szCs w:val="24"/>
        </w:rPr>
        <w:t xml:space="preserve"> 4 core-uri fizice</w:t>
      </w:r>
      <w:r w:rsidRPr="00DF3BDA">
        <w:rPr>
          <w:rFonts w:ascii="Arial Narrow" w:hAnsi="Arial Narrow"/>
          <w:noProof w:val="0"/>
          <w:sz w:val="24"/>
          <w:szCs w:val="24"/>
        </w:rPr>
        <w:t>;</w:t>
      </w:r>
    </w:p>
    <w:p w14:paraId="72D9C8FA" w14:textId="0190FDD0" w:rsidR="005755CA" w:rsidRPr="00DF3BDA" w:rsidRDefault="005755CA" w:rsidP="007A5D3E">
      <w:pPr>
        <w:pStyle w:val="Bullet10"/>
        <w:numPr>
          <w:ilvl w:val="1"/>
          <w:numId w:val="8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Componenta ETL: </w:t>
      </w:r>
      <w:r w:rsidR="003A1F4E" w:rsidRPr="00DF3BDA">
        <w:rPr>
          <w:rFonts w:ascii="Arial Narrow" w:hAnsi="Arial Narrow"/>
          <w:noProof w:val="0"/>
          <w:sz w:val="24"/>
          <w:szCs w:val="24"/>
        </w:rPr>
        <w:t>minim</w:t>
      </w:r>
      <w:r w:rsidR="003C43FB">
        <w:rPr>
          <w:rFonts w:ascii="Arial Narrow" w:hAnsi="Arial Narrow"/>
          <w:noProof w:val="0"/>
          <w:sz w:val="24"/>
          <w:szCs w:val="24"/>
        </w:rPr>
        <w:t>um</w:t>
      </w:r>
      <w:r w:rsidR="003A1F4E" w:rsidRPr="00DF3BDA">
        <w:rPr>
          <w:rFonts w:ascii="Arial Narrow" w:hAnsi="Arial Narrow"/>
          <w:noProof w:val="0"/>
          <w:sz w:val="24"/>
          <w:szCs w:val="24"/>
        </w:rPr>
        <w:t xml:space="preserve"> 4 instanțe (servere), fiecare </w:t>
      </w:r>
      <w:r w:rsidR="005659F4" w:rsidRPr="00DF3BDA">
        <w:rPr>
          <w:rFonts w:ascii="Arial Narrow" w:hAnsi="Arial Narrow"/>
          <w:noProof w:val="0"/>
          <w:sz w:val="24"/>
          <w:szCs w:val="24"/>
        </w:rPr>
        <w:t>instanță</w:t>
      </w:r>
      <w:r w:rsidR="003A1F4E" w:rsidRPr="00DF3BDA">
        <w:rPr>
          <w:rFonts w:ascii="Arial Narrow" w:hAnsi="Arial Narrow"/>
          <w:noProof w:val="0"/>
          <w:sz w:val="24"/>
          <w:szCs w:val="24"/>
        </w:rPr>
        <w:t xml:space="preserve"> acoperind cel </w:t>
      </w:r>
      <w:r w:rsidR="00BB1D89" w:rsidRPr="00DF3BDA">
        <w:rPr>
          <w:rFonts w:ascii="Arial Narrow" w:hAnsi="Arial Narrow"/>
          <w:noProof w:val="0"/>
          <w:sz w:val="24"/>
          <w:szCs w:val="24"/>
        </w:rPr>
        <w:t>puțin</w:t>
      </w:r>
      <w:r w:rsidR="003A1F4E" w:rsidRPr="00DF3BDA">
        <w:rPr>
          <w:rFonts w:ascii="Arial Narrow" w:hAnsi="Arial Narrow"/>
          <w:noProof w:val="0"/>
          <w:sz w:val="24"/>
          <w:szCs w:val="24"/>
        </w:rPr>
        <w:t xml:space="preserve"> 4 core-uri fizice</w:t>
      </w:r>
      <w:r w:rsidRPr="00DF3BDA">
        <w:rPr>
          <w:rFonts w:ascii="Arial Narrow" w:hAnsi="Arial Narrow"/>
          <w:noProof w:val="0"/>
          <w:sz w:val="24"/>
          <w:szCs w:val="24"/>
        </w:rPr>
        <w:t>;</w:t>
      </w:r>
    </w:p>
    <w:p w14:paraId="7FF9CF9F" w14:textId="3F99925E" w:rsidR="00354555" w:rsidRPr="00DF3BDA" w:rsidRDefault="00354555" w:rsidP="007A5D3E">
      <w:pPr>
        <w:pStyle w:val="Bullet10"/>
        <w:numPr>
          <w:ilvl w:val="1"/>
          <w:numId w:val="8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Componenta raportare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analiza: minim</w:t>
      </w:r>
      <w:r w:rsidR="003C43FB">
        <w:rPr>
          <w:rFonts w:ascii="Arial Narrow" w:hAnsi="Arial Narrow"/>
          <w:noProof w:val="0"/>
          <w:sz w:val="24"/>
          <w:szCs w:val="24"/>
        </w:rPr>
        <w:t>um</w:t>
      </w:r>
      <w:r w:rsidRPr="00DF3BDA">
        <w:rPr>
          <w:rFonts w:ascii="Arial Narrow" w:hAnsi="Arial Narrow"/>
          <w:noProof w:val="0"/>
          <w:sz w:val="24"/>
          <w:szCs w:val="24"/>
        </w:rPr>
        <w:t xml:space="preserve"> 150 utilizatori;</w:t>
      </w:r>
    </w:p>
    <w:p w14:paraId="4992FB33" w14:textId="63D6B98F" w:rsidR="00354555" w:rsidRPr="00DF3BDA" w:rsidRDefault="00354555" w:rsidP="007A5D3E">
      <w:pPr>
        <w:pStyle w:val="Bullet10"/>
        <w:numPr>
          <w:ilvl w:val="1"/>
          <w:numId w:val="8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Componenta gestiune </w:t>
      </w:r>
      <w:r w:rsidR="0043402E" w:rsidRPr="00DF3BDA">
        <w:rPr>
          <w:rFonts w:ascii="Arial Narrow" w:hAnsi="Arial Narrow"/>
          <w:noProof w:val="0"/>
          <w:sz w:val="24"/>
          <w:szCs w:val="24"/>
        </w:rPr>
        <w:t>identități</w:t>
      </w:r>
      <w:r w:rsidRPr="00DF3BDA">
        <w:rPr>
          <w:rFonts w:ascii="Arial Narrow" w:hAnsi="Arial Narrow"/>
          <w:noProof w:val="0"/>
          <w:sz w:val="24"/>
          <w:szCs w:val="24"/>
        </w:rPr>
        <w:t xml:space="preserv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acces utilizatori: minim</w:t>
      </w:r>
      <w:r w:rsidR="003C43FB">
        <w:rPr>
          <w:rFonts w:ascii="Arial Narrow" w:hAnsi="Arial Narrow"/>
          <w:noProof w:val="0"/>
          <w:sz w:val="24"/>
          <w:szCs w:val="24"/>
        </w:rPr>
        <w:t>um</w:t>
      </w:r>
      <w:r w:rsidRPr="00DF3BDA">
        <w:rPr>
          <w:rFonts w:ascii="Arial Narrow" w:hAnsi="Arial Narrow"/>
          <w:noProof w:val="0"/>
          <w:sz w:val="24"/>
          <w:szCs w:val="24"/>
        </w:rPr>
        <w:t xml:space="preserve"> 2500 utilizatori;</w:t>
      </w:r>
    </w:p>
    <w:p w14:paraId="26BBB8AF" w14:textId="401795B3" w:rsidR="00354555" w:rsidRPr="00DF3BDA" w:rsidRDefault="00354555" w:rsidP="007A5D3E">
      <w:pPr>
        <w:pStyle w:val="Bullet10"/>
        <w:numPr>
          <w:ilvl w:val="1"/>
          <w:numId w:val="82"/>
        </w:numPr>
        <w:spacing w:before="60" w:after="60" w:line="276" w:lineRule="auto"/>
        <w:rPr>
          <w:rFonts w:ascii="Arial Narrow" w:hAnsi="Arial Narrow"/>
          <w:noProof w:val="0"/>
          <w:sz w:val="24"/>
          <w:szCs w:val="24"/>
        </w:rPr>
      </w:pPr>
      <w:r w:rsidRPr="00DF3BDA">
        <w:rPr>
          <w:rFonts w:ascii="Arial Narrow" w:hAnsi="Arial Narrow"/>
          <w:noProof w:val="0"/>
          <w:sz w:val="24"/>
          <w:szCs w:val="24"/>
        </w:rPr>
        <w:t>Componenta integrare eIDAS: minim</w:t>
      </w:r>
      <w:r w:rsidR="003C43FB">
        <w:rPr>
          <w:rFonts w:ascii="Arial Narrow" w:hAnsi="Arial Narrow"/>
          <w:noProof w:val="0"/>
          <w:sz w:val="24"/>
          <w:szCs w:val="24"/>
        </w:rPr>
        <w:t>um</w:t>
      </w:r>
      <w:r w:rsidRPr="00DF3BDA">
        <w:rPr>
          <w:rFonts w:ascii="Arial Narrow" w:hAnsi="Arial Narrow"/>
          <w:noProof w:val="0"/>
          <w:sz w:val="24"/>
          <w:szCs w:val="24"/>
        </w:rPr>
        <w:t xml:space="preserve"> 2 instanțe;</w:t>
      </w:r>
    </w:p>
    <w:p w14:paraId="0AA8CD4C" w14:textId="67443E51" w:rsidR="00354555" w:rsidRPr="00DF3BDA" w:rsidRDefault="00354555" w:rsidP="007A5D3E">
      <w:pPr>
        <w:pStyle w:val="Bullet10"/>
        <w:numPr>
          <w:ilvl w:val="1"/>
          <w:numId w:val="82"/>
        </w:numPr>
        <w:spacing w:before="60" w:after="60" w:line="276" w:lineRule="auto"/>
        <w:rPr>
          <w:rFonts w:ascii="Arial Narrow" w:hAnsi="Arial Narrow"/>
          <w:noProof w:val="0"/>
          <w:sz w:val="24"/>
          <w:szCs w:val="24"/>
        </w:rPr>
      </w:pPr>
      <w:r w:rsidRPr="00DF3BDA">
        <w:rPr>
          <w:rFonts w:ascii="Arial Narrow" w:hAnsi="Arial Narrow"/>
          <w:noProof w:val="0"/>
          <w:sz w:val="24"/>
          <w:szCs w:val="24"/>
        </w:rPr>
        <w:t>Componenta PKI: minim</w:t>
      </w:r>
      <w:r w:rsidR="003C43FB">
        <w:rPr>
          <w:rFonts w:ascii="Arial Narrow" w:hAnsi="Arial Narrow"/>
          <w:noProof w:val="0"/>
          <w:sz w:val="24"/>
          <w:szCs w:val="24"/>
        </w:rPr>
        <w:t>um</w:t>
      </w:r>
      <w:r w:rsidRPr="00DF3BDA">
        <w:rPr>
          <w:rFonts w:ascii="Arial Narrow" w:hAnsi="Arial Narrow"/>
          <w:noProof w:val="0"/>
          <w:sz w:val="24"/>
          <w:szCs w:val="24"/>
        </w:rPr>
        <w:t xml:space="preserve"> 2500 utilizatori;</w:t>
      </w:r>
    </w:p>
    <w:p w14:paraId="36CAB420" w14:textId="63239627" w:rsidR="00354555" w:rsidRPr="00DF3BDA" w:rsidRDefault="00354555" w:rsidP="007A5D3E">
      <w:pPr>
        <w:pStyle w:val="Bullet10"/>
        <w:numPr>
          <w:ilvl w:val="1"/>
          <w:numId w:val="82"/>
        </w:numPr>
        <w:spacing w:before="60" w:after="60" w:line="276" w:lineRule="auto"/>
        <w:rPr>
          <w:rFonts w:ascii="Arial Narrow" w:hAnsi="Arial Narrow"/>
          <w:noProof w:val="0"/>
          <w:sz w:val="24"/>
          <w:szCs w:val="24"/>
        </w:rPr>
      </w:pPr>
      <w:r w:rsidRPr="00DF3BDA">
        <w:rPr>
          <w:rFonts w:ascii="Arial Narrow" w:hAnsi="Arial Narrow"/>
          <w:noProof w:val="0"/>
          <w:sz w:val="24"/>
          <w:szCs w:val="24"/>
        </w:rPr>
        <w:t>Componenta semnare electronica: minim</w:t>
      </w:r>
      <w:r w:rsidR="003C43FB">
        <w:rPr>
          <w:rFonts w:ascii="Arial Narrow" w:hAnsi="Arial Narrow"/>
          <w:noProof w:val="0"/>
          <w:sz w:val="24"/>
          <w:szCs w:val="24"/>
        </w:rPr>
        <w:t>um</w:t>
      </w:r>
      <w:r w:rsidRPr="00DF3BDA">
        <w:rPr>
          <w:rFonts w:ascii="Arial Narrow" w:hAnsi="Arial Narrow"/>
          <w:noProof w:val="0"/>
          <w:sz w:val="24"/>
          <w:szCs w:val="24"/>
        </w:rPr>
        <w:t xml:space="preserve"> 2500 utilizatori;</w:t>
      </w:r>
    </w:p>
    <w:p w14:paraId="2693D32C" w14:textId="7D59473D" w:rsidR="00CF5253" w:rsidRPr="00DF3BDA" w:rsidRDefault="00CF5253"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Ofertantul va include orice alte componente software sunt necesare pentru buna funcționare a celor livrate, de exemplu servere de aplicație, baze de date suplimentare etc.</w:t>
      </w:r>
    </w:p>
    <w:p w14:paraId="1172682D" w14:textId="0AAD163B" w:rsidR="004256A5" w:rsidRPr="00DF3BDA" w:rsidRDefault="004256A5" w:rsidP="00FA2660">
      <w:pPr>
        <w:pStyle w:val="Bullet10"/>
        <w:numPr>
          <w:ilvl w:val="0"/>
          <w:numId w:val="0"/>
        </w:numPr>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Alocarea de resurse </w:t>
      </w:r>
      <w:r w:rsidR="00BE5F36" w:rsidRPr="00DF3BDA">
        <w:rPr>
          <w:rFonts w:ascii="Arial Narrow" w:hAnsi="Arial Narrow"/>
          <w:noProof w:val="0"/>
          <w:sz w:val="24"/>
          <w:szCs w:val="24"/>
        </w:rPr>
        <w:t xml:space="preserve">solicitata prin prezenta </w:t>
      </w:r>
      <w:r w:rsidR="005659F4" w:rsidRPr="00DF3BDA">
        <w:rPr>
          <w:rFonts w:ascii="Arial Narrow" w:hAnsi="Arial Narrow"/>
          <w:noProof w:val="0"/>
          <w:sz w:val="24"/>
          <w:szCs w:val="24"/>
        </w:rPr>
        <w:t>documentație</w:t>
      </w:r>
      <w:r w:rsidR="00BE5F36" w:rsidRPr="00DF3BDA">
        <w:rPr>
          <w:rFonts w:ascii="Arial Narrow" w:hAnsi="Arial Narrow"/>
          <w:noProof w:val="0"/>
          <w:sz w:val="24"/>
          <w:szCs w:val="24"/>
        </w:rPr>
        <w:t xml:space="preserve"> </w:t>
      </w:r>
      <w:r w:rsidRPr="00DF3BDA">
        <w:rPr>
          <w:rFonts w:ascii="Arial Narrow" w:hAnsi="Arial Narrow"/>
          <w:noProof w:val="0"/>
          <w:sz w:val="24"/>
          <w:szCs w:val="24"/>
        </w:rPr>
        <w:t xml:space="preserve">este una minimală ce pleacă de la arhitectura sistemului actual și posibilitățile ulterioare de creștere a utilizării, </w:t>
      </w:r>
      <w:r w:rsidR="00354555" w:rsidRPr="00DF3BDA">
        <w:rPr>
          <w:rFonts w:ascii="Arial Narrow" w:hAnsi="Arial Narrow"/>
          <w:noProof w:val="0"/>
          <w:sz w:val="24"/>
          <w:szCs w:val="24"/>
        </w:rPr>
        <w:t xml:space="preserve">ofertantul </w:t>
      </w:r>
      <w:r w:rsidRPr="00DF3BDA">
        <w:rPr>
          <w:rFonts w:ascii="Arial Narrow" w:hAnsi="Arial Narrow"/>
          <w:noProof w:val="0"/>
          <w:sz w:val="24"/>
          <w:szCs w:val="24"/>
        </w:rPr>
        <w:t>având posibilitatea de a propune o alocare suplimentară de resurse plecând de la cantitățile minimale prevăzute în documentație</w:t>
      </w:r>
      <w:r w:rsidR="00BE5F36" w:rsidRPr="00DF3BDA">
        <w:rPr>
          <w:rFonts w:ascii="Arial Narrow" w:hAnsi="Arial Narrow"/>
          <w:noProof w:val="0"/>
          <w:sz w:val="24"/>
          <w:szCs w:val="24"/>
        </w:rPr>
        <w:t xml:space="preserve"> </w:t>
      </w:r>
      <w:r w:rsidR="00C70A39" w:rsidRPr="00DF3BDA">
        <w:rPr>
          <w:rFonts w:ascii="Arial Narrow" w:hAnsi="Arial Narrow"/>
          <w:noProof w:val="0"/>
          <w:sz w:val="24"/>
          <w:szCs w:val="24"/>
        </w:rPr>
        <w:t>și</w:t>
      </w:r>
      <w:r w:rsidR="00BE5F36" w:rsidRPr="00DF3BDA">
        <w:rPr>
          <w:rFonts w:ascii="Arial Narrow" w:hAnsi="Arial Narrow"/>
          <w:noProof w:val="0"/>
          <w:sz w:val="24"/>
          <w:szCs w:val="24"/>
        </w:rPr>
        <w:t xml:space="preserve"> </w:t>
      </w:r>
      <w:r w:rsidR="005659F4" w:rsidRPr="00DF3BDA">
        <w:rPr>
          <w:rFonts w:ascii="Arial Narrow" w:hAnsi="Arial Narrow"/>
          <w:noProof w:val="0"/>
          <w:sz w:val="24"/>
          <w:szCs w:val="24"/>
        </w:rPr>
        <w:t>obligația</w:t>
      </w:r>
      <w:r w:rsidR="00BE5F36" w:rsidRPr="00DF3BDA">
        <w:rPr>
          <w:rFonts w:ascii="Arial Narrow" w:hAnsi="Arial Narrow"/>
          <w:noProof w:val="0"/>
          <w:sz w:val="24"/>
          <w:szCs w:val="24"/>
        </w:rPr>
        <w:t xml:space="preserve"> ca </w:t>
      </w:r>
      <w:r w:rsidR="005659F4" w:rsidRPr="00DF3BDA">
        <w:rPr>
          <w:rFonts w:ascii="Arial Narrow" w:hAnsi="Arial Narrow"/>
          <w:noProof w:val="0"/>
          <w:sz w:val="24"/>
          <w:szCs w:val="24"/>
        </w:rPr>
        <w:t>soluția</w:t>
      </w:r>
      <w:r w:rsidR="00BE5F36" w:rsidRPr="00DF3BDA">
        <w:rPr>
          <w:rFonts w:ascii="Arial Narrow" w:hAnsi="Arial Narrow"/>
          <w:noProof w:val="0"/>
          <w:sz w:val="24"/>
          <w:szCs w:val="24"/>
        </w:rPr>
        <w:t xml:space="preserve"> </w:t>
      </w:r>
      <w:r w:rsidR="005659F4" w:rsidRPr="00DF3BDA">
        <w:rPr>
          <w:rFonts w:ascii="Arial Narrow" w:hAnsi="Arial Narrow"/>
          <w:noProof w:val="0"/>
          <w:sz w:val="24"/>
          <w:szCs w:val="24"/>
        </w:rPr>
        <w:t xml:space="preserve">furnizată </w:t>
      </w:r>
      <w:r w:rsidR="00DC158C" w:rsidRPr="00DF3BDA">
        <w:rPr>
          <w:rFonts w:ascii="Arial Narrow" w:hAnsi="Arial Narrow"/>
          <w:noProof w:val="0"/>
          <w:sz w:val="24"/>
          <w:szCs w:val="24"/>
        </w:rPr>
        <w:t>să</w:t>
      </w:r>
      <w:r w:rsidR="00BE5F36" w:rsidRPr="00DF3BDA">
        <w:rPr>
          <w:rFonts w:ascii="Arial Narrow" w:hAnsi="Arial Narrow"/>
          <w:noProof w:val="0"/>
          <w:sz w:val="24"/>
          <w:szCs w:val="24"/>
        </w:rPr>
        <w:t xml:space="preserve"> </w:t>
      </w:r>
      <w:r w:rsidR="005659F4" w:rsidRPr="00DF3BDA">
        <w:rPr>
          <w:rFonts w:ascii="Arial Narrow" w:hAnsi="Arial Narrow"/>
          <w:noProof w:val="0"/>
          <w:sz w:val="24"/>
          <w:szCs w:val="24"/>
        </w:rPr>
        <w:t>îndeplinească</w:t>
      </w:r>
      <w:r w:rsidR="00BE5F36" w:rsidRPr="00DF3BDA">
        <w:rPr>
          <w:rFonts w:ascii="Arial Narrow" w:hAnsi="Arial Narrow"/>
          <w:noProof w:val="0"/>
          <w:sz w:val="24"/>
          <w:szCs w:val="24"/>
        </w:rPr>
        <w:t xml:space="preserve"> </w:t>
      </w:r>
      <w:r w:rsidR="005659F4" w:rsidRPr="00DF3BDA">
        <w:rPr>
          <w:rFonts w:ascii="Arial Narrow" w:hAnsi="Arial Narrow"/>
          <w:noProof w:val="0"/>
          <w:sz w:val="24"/>
          <w:szCs w:val="24"/>
        </w:rPr>
        <w:t>cerințele</w:t>
      </w:r>
      <w:r w:rsidR="00BE5F36" w:rsidRPr="00DF3BDA">
        <w:rPr>
          <w:rFonts w:ascii="Arial Narrow" w:hAnsi="Arial Narrow"/>
          <w:noProof w:val="0"/>
          <w:sz w:val="24"/>
          <w:szCs w:val="24"/>
        </w:rPr>
        <w:t xml:space="preserve"> de </w:t>
      </w:r>
      <w:r w:rsidR="005659F4" w:rsidRPr="00DF3BDA">
        <w:rPr>
          <w:rFonts w:ascii="Arial Narrow" w:hAnsi="Arial Narrow"/>
          <w:noProof w:val="0"/>
          <w:sz w:val="24"/>
          <w:szCs w:val="24"/>
        </w:rPr>
        <w:t xml:space="preserve">performanță </w:t>
      </w:r>
      <w:r w:rsidR="00BE5F36" w:rsidRPr="00DF3BDA">
        <w:rPr>
          <w:rFonts w:ascii="Arial Narrow" w:hAnsi="Arial Narrow"/>
          <w:noProof w:val="0"/>
          <w:sz w:val="24"/>
          <w:szCs w:val="24"/>
        </w:rPr>
        <w:t xml:space="preserve">din aceasta </w:t>
      </w:r>
      <w:r w:rsidR="005659F4" w:rsidRPr="00DF3BDA">
        <w:rPr>
          <w:rFonts w:ascii="Arial Narrow" w:hAnsi="Arial Narrow"/>
          <w:noProof w:val="0"/>
          <w:sz w:val="24"/>
          <w:szCs w:val="24"/>
        </w:rPr>
        <w:t>documentație</w:t>
      </w:r>
      <w:r w:rsidR="00BE5F36" w:rsidRPr="00DF3BDA">
        <w:rPr>
          <w:rFonts w:ascii="Arial Narrow" w:hAnsi="Arial Narrow"/>
          <w:noProof w:val="0"/>
          <w:sz w:val="24"/>
          <w:szCs w:val="24"/>
        </w:rPr>
        <w:t xml:space="preserve"> </w:t>
      </w:r>
      <w:r w:rsidR="00C16298" w:rsidRPr="00DF3BDA">
        <w:rPr>
          <w:rFonts w:ascii="Arial Narrow" w:hAnsi="Arial Narrow"/>
          <w:noProof w:val="0"/>
          <w:sz w:val="24"/>
          <w:szCs w:val="24"/>
        </w:rPr>
        <w:t>tehnică</w:t>
      </w:r>
      <w:r w:rsidRPr="00DF3BDA">
        <w:rPr>
          <w:rFonts w:ascii="Arial Narrow" w:hAnsi="Arial Narrow"/>
          <w:noProof w:val="0"/>
          <w:sz w:val="24"/>
          <w:szCs w:val="24"/>
        </w:rPr>
        <w:t>;</w:t>
      </w:r>
    </w:p>
    <w:p w14:paraId="6D13376C" w14:textId="7159F8F2" w:rsidR="004256A5" w:rsidRPr="00DF3BDA" w:rsidRDefault="004256A5" w:rsidP="007A5D3E">
      <w:pPr>
        <w:pStyle w:val="Bullet10"/>
        <w:numPr>
          <w:ilvl w:val="0"/>
          <w:numId w:val="82"/>
        </w:numPr>
        <w:spacing w:before="60" w:after="60" w:line="276" w:lineRule="auto"/>
        <w:rPr>
          <w:rFonts w:ascii="Arial Narrow" w:hAnsi="Arial Narrow"/>
          <w:noProof w:val="0"/>
          <w:sz w:val="24"/>
          <w:szCs w:val="24"/>
        </w:rPr>
      </w:pPr>
      <w:r w:rsidRPr="00DF3BDA">
        <w:rPr>
          <w:rFonts w:ascii="Arial Narrow" w:hAnsi="Arial Narrow"/>
          <w:noProof w:val="0"/>
          <w:sz w:val="24"/>
          <w:szCs w:val="24"/>
        </w:rPr>
        <w:t xml:space="preserve">Sistemul va fi dimensionat </w:t>
      </w:r>
      <w:r w:rsidR="005659F4" w:rsidRPr="00DF3BDA">
        <w:rPr>
          <w:rFonts w:ascii="Arial Narrow" w:hAnsi="Arial Narrow"/>
          <w:noProof w:val="0"/>
          <w:sz w:val="24"/>
          <w:szCs w:val="24"/>
        </w:rPr>
        <w:t>având</w:t>
      </w:r>
      <w:r w:rsidRPr="00DF3BDA">
        <w:rPr>
          <w:rFonts w:ascii="Arial Narrow" w:hAnsi="Arial Narrow"/>
          <w:noProof w:val="0"/>
          <w:sz w:val="24"/>
          <w:szCs w:val="24"/>
        </w:rPr>
        <w:t xml:space="preserv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vedere </w:t>
      </w:r>
      <w:r w:rsidR="005659F4" w:rsidRPr="00DF3BDA">
        <w:rPr>
          <w:rFonts w:ascii="Arial Narrow" w:hAnsi="Arial Narrow"/>
          <w:noProof w:val="0"/>
          <w:sz w:val="24"/>
          <w:szCs w:val="24"/>
        </w:rPr>
        <w:t>următoarele</w:t>
      </w:r>
      <w:r w:rsidRPr="00DF3BDA">
        <w:rPr>
          <w:rFonts w:ascii="Arial Narrow" w:hAnsi="Arial Narrow"/>
          <w:noProof w:val="0"/>
          <w:sz w:val="24"/>
          <w:szCs w:val="24"/>
        </w:rPr>
        <w:t xml:space="preserve"> date determinate de situația existentă și prognoza de creștere în următorii 5 ani:</w:t>
      </w:r>
    </w:p>
    <w:p w14:paraId="15422977" w14:textId="77777777" w:rsidR="004256A5" w:rsidRPr="00DF3BDA" w:rsidRDefault="004256A5"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 de utilizatori interni ai sistemului integrat: 2500;</w:t>
      </w:r>
    </w:p>
    <w:p w14:paraId="263D7E31" w14:textId="77777777" w:rsidR="004256A5" w:rsidRPr="00DF3BDA" w:rsidRDefault="004256A5"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 de utilizatori externi la nivel de portal: 500.000;</w:t>
      </w:r>
    </w:p>
    <w:p w14:paraId="201EEDFA" w14:textId="77777777" w:rsidR="004256A5" w:rsidRPr="00DF3BDA" w:rsidRDefault="004256A5"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 de utilizatori interni pentru raportare și analiză: 150;</w:t>
      </w:r>
    </w:p>
    <w:p w14:paraId="5D9C50EE" w14:textId="77777777" w:rsidR="004256A5" w:rsidRPr="00DF3BDA" w:rsidRDefault="004256A5"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 utilizatori interni pentru call-center: 50;</w:t>
      </w:r>
    </w:p>
    <w:p w14:paraId="50D9B4BE" w14:textId="77777777" w:rsidR="004256A5" w:rsidRPr="00DF3BDA" w:rsidRDefault="004256A5"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 utilizatori interni pentru testare: 150;</w:t>
      </w:r>
    </w:p>
    <w:p w14:paraId="4AF7C7A5" w14:textId="77777777" w:rsidR="004256A5" w:rsidRPr="00DF3BDA" w:rsidRDefault="004256A5" w:rsidP="007A5D3E">
      <w:pPr>
        <w:pStyle w:val="Bullet10"/>
        <w:numPr>
          <w:ilvl w:val="0"/>
          <w:numId w:val="82"/>
        </w:numPr>
        <w:spacing w:before="60" w:after="60" w:line="276" w:lineRule="auto"/>
        <w:rPr>
          <w:rFonts w:ascii="Arial Narrow" w:hAnsi="Arial Narrow"/>
          <w:noProof w:val="0"/>
          <w:sz w:val="24"/>
          <w:szCs w:val="24"/>
        </w:rPr>
      </w:pPr>
      <w:r w:rsidRPr="00DF3BDA">
        <w:rPr>
          <w:rFonts w:ascii="Arial Narrow" w:hAnsi="Arial Narrow"/>
          <w:noProof w:val="0"/>
          <w:sz w:val="24"/>
          <w:szCs w:val="24"/>
        </w:rPr>
        <w:t>Volum de date:</w:t>
      </w:r>
    </w:p>
    <w:p w14:paraId="1EB2F0FE" w14:textId="2D3A798D" w:rsidR="004256A5" w:rsidRPr="00DF3BDA" w:rsidRDefault="004256A5"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Volumul actual al datelor din bazele de date RC, RL, BPI</w:t>
      </w:r>
      <w:r w:rsidR="005F4C15" w:rsidRPr="00DF3BDA">
        <w:rPr>
          <w:rFonts w:ascii="Arial Narrow" w:hAnsi="Arial Narrow"/>
          <w:noProof w:val="0"/>
          <w:sz w:val="24"/>
          <w:szCs w:val="24"/>
        </w:rPr>
        <w:t>, REG, TAX</w:t>
      </w:r>
      <w:r w:rsidRPr="00DF3BDA">
        <w:rPr>
          <w:rFonts w:ascii="Arial Narrow" w:hAnsi="Arial Narrow"/>
          <w:noProof w:val="0"/>
          <w:sz w:val="24"/>
          <w:szCs w:val="24"/>
        </w:rPr>
        <w:t xml:space="preserve"> </w:t>
      </w:r>
      <w:r w:rsidR="00DC158C" w:rsidRPr="00DF3BDA">
        <w:rPr>
          <w:rFonts w:ascii="Arial Narrow" w:hAnsi="Arial Narrow"/>
          <w:noProof w:val="0"/>
          <w:sz w:val="24"/>
          <w:szCs w:val="24"/>
        </w:rPr>
        <w:t>și</w:t>
      </w:r>
      <w:r w:rsidRPr="00DF3BDA">
        <w:rPr>
          <w:rFonts w:ascii="Arial Narrow" w:hAnsi="Arial Narrow"/>
          <w:noProof w:val="0"/>
          <w:sz w:val="24"/>
          <w:szCs w:val="24"/>
        </w:rPr>
        <w:t xml:space="preserve"> nomenclatoare: 7 TB;</w:t>
      </w:r>
    </w:p>
    <w:p w14:paraId="51D3F0E7" w14:textId="700043FF" w:rsidR="004256A5" w:rsidRPr="00DF3BDA" w:rsidRDefault="004256A5"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 xml:space="preserve">Volumul datelor stocate </w:t>
      </w:r>
      <w:r w:rsidR="00C70A39" w:rsidRPr="00DF3BDA">
        <w:rPr>
          <w:rFonts w:ascii="Arial Narrow" w:hAnsi="Arial Narrow"/>
          <w:noProof w:val="0"/>
          <w:sz w:val="24"/>
          <w:szCs w:val="24"/>
        </w:rPr>
        <w:t>în</w:t>
      </w:r>
      <w:r w:rsidRPr="00DF3BDA">
        <w:rPr>
          <w:rFonts w:ascii="Arial Narrow" w:hAnsi="Arial Narrow"/>
          <w:noProof w:val="0"/>
          <w:sz w:val="24"/>
          <w:szCs w:val="24"/>
        </w:rPr>
        <w:t xml:space="preserve"> Sistemul de Arhivare Electronica: 20 TB;</w:t>
      </w:r>
    </w:p>
    <w:p w14:paraId="4ACDA356" w14:textId="77777777" w:rsidR="004256A5" w:rsidRPr="00DF3BDA" w:rsidRDefault="004256A5"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Volumul metadatelor din Sistemul de Arhivare Electronica: 0,6 TB;</w:t>
      </w:r>
    </w:p>
    <w:p w14:paraId="4DFFF6C7" w14:textId="73D8A1A4" w:rsidR="004256A5" w:rsidRPr="00DF3BDA"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Numărul</w:t>
      </w:r>
      <w:r w:rsidR="004256A5" w:rsidRPr="00DF3BDA">
        <w:rPr>
          <w:rFonts w:ascii="Arial Narrow" w:hAnsi="Arial Narrow"/>
          <w:noProof w:val="0"/>
          <w:sz w:val="24"/>
          <w:szCs w:val="24"/>
        </w:rPr>
        <w:t xml:space="preserve"> de file de documente scanate stocate </w:t>
      </w:r>
      <w:r w:rsidR="00C70A39" w:rsidRPr="00DF3BDA">
        <w:rPr>
          <w:rFonts w:ascii="Arial Narrow" w:hAnsi="Arial Narrow"/>
          <w:noProof w:val="0"/>
          <w:sz w:val="24"/>
          <w:szCs w:val="24"/>
        </w:rPr>
        <w:t>în</w:t>
      </w:r>
      <w:r w:rsidR="004256A5" w:rsidRPr="00DF3BDA">
        <w:rPr>
          <w:rFonts w:ascii="Arial Narrow" w:hAnsi="Arial Narrow"/>
          <w:noProof w:val="0"/>
          <w:sz w:val="24"/>
          <w:szCs w:val="24"/>
        </w:rPr>
        <w:t xml:space="preserve"> Sistemul de Arhivare Electronica: 137 milioane; toate documentele sunt </w:t>
      </w:r>
      <w:r w:rsidRPr="00DF3BDA">
        <w:rPr>
          <w:rFonts w:ascii="Arial Narrow" w:hAnsi="Arial Narrow"/>
          <w:noProof w:val="0"/>
          <w:sz w:val="24"/>
          <w:szCs w:val="24"/>
        </w:rPr>
        <w:t>î</w:t>
      </w:r>
      <w:r w:rsidR="00160FA2" w:rsidRPr="00DF3BDA">
        <w:rPr>
          <w:rFonts w:ascii="Arial Narrow" w:hAnsi="Arial Narrow"/>
          <w:noProof w:val="0"/>
          <w:sz w:val="24"/>
          <w:szCs w:val="24"/>
        </w:rPr>
        <w:t>ntr-un</w:t>
      </w:r>
      <w:r w:rsidR="004256A5" w:rsidRPr="00DF3BDA">
        <w:rPr>
          <w:rFonts w:ascii="Arial Narrow" w:hAnsi="Arial Narrow"/>
          <w:noProof w:val="0"/>
          <w:sz w:val="24"/>
          <w:szCs w:val="24"/>
        </w:rPr>
        <w:t xml:space="preserve"> format ce nu permit </w:t>
      </w:r>
      <w:r w:rsidRPr="00DF3BDA">
        <w:rPr>
          <w:rFonts w:ascii="Arial Narrow" w:hAnsi="Arial Narrow"/>
          <w:noProof w:val="0"/>
          <w:sz w:val="24"/>
          <w:szCs w:val="24"/>
        </w:rPr>
        <w:t>căutări</w:t>
      </w:r>
      <w:r w:rsidR="004256A5" w:rsidRPr="00DF3BDA">
        <w:rPr>
          <w:rFonts w:ascii="Arial Narrow" w:hAnsi="Arial Narrow"/>
          <w:noProof w:val="0"/>
          <w:sz w:val="24"/>
          <w:szCs w:val="24"/>
        </w:rPr>
        <w:t>;</w:t>
      </w:r>
    </w:p>
    <w:p w14:paraId="17E69064" w14:textId="3E5DA13A" w:rsidR="004256A5" w:rsidRDefault="005659F4" w:rsidP="007A5D3E">
      <w:pPr>
        <w:pStyle w:val="Bullet21"/>
        <w:numPr>
          <w:ilvl w:val="1"/>
          <w:numId w:val="83"/>
        </w:numPr>
        <w:tabs>
          <w:tab w:val="clear" w:pos="1440"/>
        </w:tabs>
        <w:spacing w:before="60" w:after="60" w:line="276" w:lineRule="auto"/>
        <w:ind w:left="720"/>
        <w:rPr>
          <w:rFonts w:ascii="Arial Narrow" w:hAnsi="Arial Narrow"/>
          <w:noProof w:val="0"/>
          <w:sz w:val="24"/>
          <w:szCs w:val="24"/>
        </w:rPr>
      </w:pPr>
      <w:r w:rsidRPr="00DF3BDA">
        <w:rPr>
          <w:rFonts w:ascii="Arial Narrow" w:hAnsi="Arial Narrow"/>
          <w:noProof w:val="0"/>
          <w:sz w:val="24"/>
          <w:szCs w:val="24"/>
        </w:rPr>
        <w:t>Numărul</w:t>
      </w:r>
      <w:r w:rsidR="004256A5" w:rsidRPr="00DF3BDA">
        <w:rPr>
          <w:rFonts w:ascii="Arial Narrow" w:hAnsi="Arial Narrow"/>
          <w:noProof w:val="0"/>
          <w:sz w:val="24"/>
          <w:szCs w:val="24"/>
        </w:rPr>
        <w:t xml:space="preserve"> de file de documente scanate </w:t>
      </w:r>
      <w:r w:rsidRPr="00DF3BDA">
        <w:rPr>
          <w:rFonts w:ascii="Arial Narrow" w:hAnsi="Arial Narrow"/>
          <w:noProof w:val="0"/>
          <w:sz w:val="24"/>
          <w:szCs w:val="24"/>
        </w:rPr>
        <w:t>adăugate</w:t>
      </w:r>
      <w:r w:rsidR="004256A5" w:rsidRPr="00DF3BDA">
        <w:rPr>
          <w:rFonts w:ascii="Arial Narrow" w:hAnsi="Arial Narrow"/>
          <w:noProof w:val="0"/>
          <w:sz w:val="24"/>
          <w:szCs w:val="24"/>
        </w:rPr>
        <w:t xml:space="preserve"> anual: 20 milioane;</w:t>
      </w:r>
    </w:p>
    <w:p w14:paraId="28FEFFE5" w14:textId="77777777" w:rsidR="00946178" w:rsidRPr="00DF3BDA" w:rsidRDefault="00946178" w:rsidP="00E54DA2">
      <w:pPr>
        <w:pStyle w:val="Bullet21"/>
        <w:spacing w:before="60" w:after="60" w:line="276" w:lineRule="auto"/>
        <w:ind w:left="720"/>
        <w:rPr>
          <w:rFonts w:ascii="Arial Narrow" w:hAnsi="Arial Narrow"/>
          <w:noProof w:val="0"/>
          <w:sz w:val="24"/>
          <w:szCs w:val="24"/>
        </w:rPr>
      </w:pPr>
    </w:p>
    <w:bookmarkEnd w:id="116"/>
    <w:p w14:paraId="568CB3FD" w14:textId="693D18EE" w:rsidR="00847ECD" w:rsidRPr="00DF3BDA" w:rsidRDefault="00847ECD" w:rsidP="007A5D3E">
      <w:pPr>
        <w:pStyle w:val="ListParagraph"/>
        <w:numPr>
          <w:ilvl w:val="0"/>
          <w:numId w:val="203"/>
        </w:numPr>
        <w:spacing w:before="60" w:after="60"/>
        <w:ind w:left="284"/>
        <w:jc w:val="both"/>
        <w:rPr>
          <w:rFonts w:ascii="Arial Narrow" w:hAnsi="Arial Narrow" w:cs="Arial"/>
          <w:sz w:val="24"/>
          <w:szCs w:val="24"/>
        </w:rPr>
      </w:pPr>
      <w:r w:rsidRPr="00DF3BDA">
        <w:rPr>
          <w:rFonts w:ascii="Arial Narrow" w:hAnsi="Arial Narrow" w:cs="Arial"/>
          <w:sz w:val="24"/>
          <w:szCs w:val="24"/>
        </w:rPr>
        <w:t xml:space="preserve">Criterii de </w:t>
      </w:r>
      <w:r w:rsidR="00F119A7" w:rsidRPr="00DF3BDA">
        <w:rPr>
          <w:rFonts w:ascii="Arial Narrow" w:hAnsi="Arial Narrow" w:cs="Arial"/>
          <w:sz w:val="24"/>
          <w:szCs w:val="24"/>
        </w:rPr>
        <w:t>performanță</w:t>
      </w:r>
      <w:r w:rsidRPr="00DF3BDA">
        <w:rPr>
          <w:rFonts w:ascii="Arial Narrow" w:hAnsi="Arial Narrow" w:cs="Arial"/>
          <w:sz w:val="24"/>
          <w:szCs w:val="24"/>
        </w:rPr>
        <w:t xml:space="preserve">/timpi de </w:t>
      </w:r>
      <w:r w:rsidR="005659F4" w:rsidRPr="00DF3BDA">
        <w:rPr>
          <w:rFonts w:ascii="Arial Narrow" w:hAnsi="Arial Narrow" w:cs="Arial"/>
          <w:sz w:val="24"/>
          <w:szCs w:val="24"/>
        </w:rPr>
        <w:t>răspuns</w:t>
      </w:r>
      <w:r w:rsidRPr="00DF3BDA">
        <w:rPr>
          <w:rFonts w:ascii="Arial Narrow" w:hAnsi="Arial Narrow" w:cs="Arial"/>
          <w:sz w:val="24"/>
          <w:szCs w:val="24"/>
        </w:rPr>
        <w:t>:</w:t>
      </w:r>
    </w:p>
    <w:p w14:paraId="6EE1D53D" w14:textId="517D413A" w:rsidR="00847ECD" w:rsidRPr="00DF3BDA" w:rsidRDefault="00847ECD" w:rsidP="007A5D3E">
      <w:pPr>
        <w:pStyle w:val="ListParagraph"/>
        <w:numPr>
          <w:ilvl w:val="1"/>
          <w:numId w:val="43"/>
        </w:numPr>
        <w:tabs>
          <w:tab w:val="left" w:pos="1560"/>
        </w:tabs>
        <w:spacing w:before="60" w:after="60"/>
        <w:ind w:left="851" w:hanging="425"/>
        <w:jc w:val="both"/>
        <w:rPr>
          <w:rFonts w:ascii="Arial Narrow" w:hAnsi="Arial Narrow" w:cs="Arial"/>
          <w:sz w:val="24"/>
          <w:szCs w:val="24"/>
        </w:rPr>
      </w:pPr>
      <w:r w:rsidRPr="00DF3BDA">
        <w:rPr>
          <w:rFonts w:ascii="Arial Narrow" w:hAnsi="Arial Narrow" w:cs="Arial"/>
          <w:sz w:val="24"/>
          <w:szCs w:val="24"/>
        </w:rPr>
        <w:t xml:space="preserve">La dimensionarea componentelor hardware </w:t>
      </w:r>
      <w:r w:rsidR="000E26D1" w:rsidRPr="00DF3BDA">
        <w:rPr>
          <w:rFonts w:ascii="Arial Narrow" w:hAnsi="Arial Narrow" w:cs="Arial"/>
          <w:sz w:val="24"/>
          <w:szCs w:val="24"/>
        </w:rPr>
        <w:t>și</w:t>
      </w:r>
      <w:r w:rsidRPr="00DF3BDA">
        <w:rPr>
          <w:rFonts w:ascii="Arial Narrow" w:hAnsi="Arial Narrow" w:cs="Arial"/>
          <w:sz w:val="24"/>
          <w:szCs w:val="24"/>
        </w:rPr>
        <w:t xml:space="preserve"> software ale </w:t>
      </w:r>
      <w:r w:rsidR="00BB1D89" w:rsidRPr="00DF3BDA">
        <w:rPr>
          <w:rFonts w:ascii="Arial Narrow" w:hAnsi="Arial Narrow" w:cs="Arial"/>
          <w:sz w:val="24"/>
          <w:szCs w:val="24"/>
        </w:rPr>
        <w:t>soluției</w:t>
      </w:r>
      <w:r w:rsidRPr="00DF3BDA">
        <w:rPr>
          <w:rFonts w:ascii="Arial Narrow" w:hAnsi="Arial Narrow" w:cs="Arial"/>
          <w:sz w:val="24"/>
          <w:szCs w:val="24"/>
        </w:rPr>
        <w:t xml:space="preserve"> se va avea în vedere asigurarea </w:t>
      </w:r>
      <w:r w:rsidR="0074296A" w:rsidRPr="00DF3BDA">
        <w:rPr>
          <w:rFonts w:ascii="Arial Narrow" w:hAnsi="Arial Narrow" w:cs="Arial"/>
          <w:sz w:val="24"/>
          <w:szCs w:val="24"/>
        </w:rPr>
        <w:t>premiselor</w:t>
      </w:r>
      <w:r w:rsidRPr="00DF3BDA">
        <w:rPr>
          <w:rFonts w:ascii="Arial Narrow" w:hAnsi="Arial Narrow" w:cs="Arial"/>
          <w:sz w:val="24"/>
          <w:szCs w:val="24"/>
        </w:rPr>
        <w:t xml:space="preserve"> pentru </w:t>
      </w:r>
      <w:r w:rsidR="005659F4" w:rsidRPr="00DF3BDA">
        <w:rPr>
          <w:rFonts w:ascii="Arial Narrow" w:hAnsi="Arial Narrow" w:cs="Arial"/>
          <w:sz w:val="24"/>
          <w:szCs w:val="24"/>
        </w:rPr>
        <w:t>obținerea</w:t>
      </w:r>
      <w:r w:rsidRPr="00DF3BDA">
        <w:rPr>
          <w:rFonts w:ascii="Arial Narrow" w:hAnsi="Arial Narrow" w:cs="Arial"/>
          <w:sz w:val="24"/>
          <w:szCs w:val="24"/>
        </w:rPr>
        <w:t xml:space="preserve"> unor criterii de </w:t>
      </w:r>
      <w:r w:rsidR="005659F4" w:rsidRPr="00DF3BDA">
        <w:rPr>
          <w:rFonts w:ascii="Arial Narrow" w:hAnsi="Arial Narrow" w:cs="Arial"/>
          <w:sz w:val="24"/>
          <w:szCs w:val="24"/>
        </w:rPr>
        <w:t>performanță</w:t>
      </w:r>
      <w:r w:rsidRPr="00DF3BDA">
        <w:rPr>
          <w:rFonts w:ascii="Arial Narrow" w:hAnsi="Arial Narrow" w:cs="Arial"/>
          <w:sz w:val="24"/>
          <w:szCs w:val="24"/>
        </w:rPr>
        <w:t xml:space="preserve"> care </w:t>
      </w:r>
      <w:r w:rsidR="00FA2660" w:rsidRPr="00DF3BDA">
        <w:rPr>
          <w:rFonts w:ascii="Arial Narrow" w:hAnsi="Arial Narrow" w:cs="Arial"/>
          <w:sz w:val="24"/>
          <w:szCs w:val="24"/>
        </w:rPr>
        <w:t>să</w:t>
      </w:r>
      <w:r w:rsidRPr="00DF3BDA">
        <w:rPr>
          <w:rFonts w:ascii="Arial Narrow" w:hAnsi="Arial Narrow" w:cs="Arial"/>
          <w:sz w:val="24"/>
          <w:szCs w:val="24"/>
        </w:rPr>
        <w:t xml:space="preserve"> asigure </w:t>
      </w:r>
      <w:r w:rsidR="00B7397B" w:rsidRPr="00DF3BDA">
        <w:rPr>
          <w:rFonts w:ascii="Arial Narrow" w:hAnsi="Arial Narrow" w:cs="Arial"/>
          <w:sz w:val="24"/>
          <w:szCs w:val="24"/>
        </w:rPr>
        <w:t>eficiența</w:t>
      </w:r>
      <w:r w:rsidRPr="00DF3BDA">
        <w:rPr>
          <w:rFonts w:ascii="Arial Narrow" w:hAnsi="Arial Narrow" w:cs="Arial"/>
          <w:sz w:val="24"/>
          <w:szCs w:val="24"/>
        </w:rPr>
        <w:t xml:space="preserve"> </w:t>
      </w:r>
      <w:r w:rsidR="000E26D1" w:rsidRPr="00DF3BDA">
        <w:rPr>
          <w:rFonts w:ascii="Arial Narrow" w:hAnsi="Arial Narrow" w:cs="Arial"/>
          <w:sz w:val="24"/>
          <w:szCs w:val="24"/>
        </w:rPr>
        <w:t>activităților</w:t>
      </w:r>
      <w:r w:rsidRPr="00DF3BDA">
        <w:rPr>
          <w:rFonts w:ascii="Arial Narrow" w:hAnsi="Arial Narrow" w:cs="Arial"/>
          <w:sz w:val="24"/>
          <w:szCs w:val="24"/>
        </w:rPr>
        <w:t xml:space="preserve"> derulate de utilizatori. Astfel, timpii de răspuns ai sistemului informatic la solicitări standard de acces la </w:t>
      </w:r>
      <w:r w:rsidR="005659F4" w:rsidRPr="00DF3BDA">
        <w:rPr>
          <w:rFonts w:ascii="Arial Narrow" w:hAnsi="Arial Narrow" w:cs="Arial"/>
          <w:sz w:val="24"/>
          <w:szCs w:val="24"/>
        </w:rPr>
        <w:t>informație</w:t>
      </w:r>
      <w:r w:rsidRPr="00DF3BDA">
        <w:rPr>
          <w:rFonts w:ascii="Arial Narrow" w:hAnsi="Arial Narrow" w:cs="Arial"/>
          <w:sz w:val="24"/>
          <w:szCs w:val="24"/>
        </w:rPr>
        <w:t xml:space="preserve"> sau de scriere de </w:t>
      </w:r>
      <w:r w:rsidR="00B7397B" w:rsidRPr="00DF3BDA">
        <w:rPr>
          <w:rFonts w:ascii="Arial Narrow" w:hAnsi="Arial Narrow" w:cs="Arial"/>
          <w:sz w:val="24"/>
          <w:szCs w:val="24"/>
        </w:rPr>
        <w:t>informații</w:t>
      </w:r>
      <w:r w:rsidRPr="00DF3BDA">
        <w:rPr>
          <w:rFonts w:ascii="Arial Narrow" w:hAnsi="Arial Narrow" w:cs="Arial"/>
          <w:sz w:val="24"/>
          <w:szCs w:val="24"/>
        </w:rPr>
        <w:t xml:space="preserve"> nu vor </w:t>
      </w:r>
      <w:r w:rsidR="005659F4" w:rsidRPr="00DF3BDA">
        <w:rPr>
          <w:rFonts w:ascii="Arial Narrow" w:hAnsi="Arial Narrow" w:cs="Arial"/>
          <w:sz w:val="24"/>
          <w:szCs w:val="24"/>
        </w:rPr>
        <w:t>depăși</w:t>
      </w:r>
      <w:r w:rsidRPr="00DF3BDA">
        <w:rPr>
          <w:rFonts w:ascii="Arial Narrow" w:hAnsi="Arial Narrow" w:cs="Arial"/>
          <w:sz w:val="24"/>
          <w:szCs w:val="24"/>
        </w:rPr>
        <w:t xml:space="preserve"> câteva secunde (maxim 3 secunde), la o încărcare maximă a sistemului (prin timp de răspuns se înțelege timpul scurs între lansarea unei cereri [de scriere sau de citire din baza de date] și momentul în care sistemul răspunde cererii respective </w:t>
      </w:r>
      <w:r w:rsidR="00DC158C" w:rsidRPr="00DF3BDA">
        <w:rPr>
          <w:rFonts w:ascii="Arial Narrow" w:hAnsi="Arial Narrow" w:cs="Arial"/>
          <w:sz w:val="24"/>
          <w:szCs w:val="24"/>
        </w:rPr>
        <w:t>și</w:t>
      </w:r>
      <w:r w:rsidRPr="00DF3BDA">
        <w:rPr>
          <w:rFonts w:ascii="Arial Narrow" w:hAnsi="Arial Narrow" w:cs="Arial"/>
          <w:sz w:val="24"/>
          <w:szCs w:val="24"/>
        </w:rPr>
        <w:t xml:space="preserve"> devine din nou disponibil pentru o nouă cerere).</w:t>
      </w:r>
    </w:p>
    <w:p w14:paraId="6B8E6677" w14:textId="6D356780" w:rsidR="00847ECD" w:rsidRPr="00DF3BDA" w:rsidRDefault="00847ECD" w:rsidP="007A5D3E">
      <w:pPr>
        <w:pStyle w:val="ListParagraph"/>
        <w:numPr>
          <w:ilvl w:val="1"/>
          <w:numId w:val="43"/>
        </w:numPr>
        <w:tabs>
          <w:tab w:val="left" w:pos="1560"/>
        </w:tabs>
        <w:spacing w:before="60" w:after="60"/>
        <w:ind w:left="851" w:hanging="425"/>
        <w:jc w:val="both"/>
        <w:rPr>
          <w:rFonts w:ascii="Arial Narrow" w:hAnsi="Arial Narrow" w:cs="Arial"/>
          <w:sz w:val="24"/>
          <w:szCs w:val="24"/>
        </w:rPr>
      </w:pPr>
      <w:r w:rsidRPr="00DF3BDA">
        <w:rPr>
          <w:rFonts w:ascii="Arial Narrow" w:hAnsi="Arial Narrow" w:cs="Arial"/>
          <w:sz w:val="24"/>
          <w:szCs w:val="24"/>
        </w:rPr>
        <w:t xml:space="preserve">Pentru </w:t>
      </w:r>
      <w:r w:rsidR="005659F4" w:rsidRPr="00DF3BDA">
        <w:rPr>
          <w:rFonts w:ascii="Arial Narrow" w:hAnsi="Arial Narrow" w:cs="Arial"/>
          <w:sz w:val="24"/>
          <w:szCs w:val="24"/>
        </w:rPr>
        <w:t>obținerea</w:t>
      </w:r>
      <w:r w:rsidRPr="00DF3BDA">
        <w:rPr>
          <w:rFonts w:ascii="Arial Narrow" w:hAnsi="Arial Narrow" w:cs="Arial"/>
          <w:sz w:val="24"/>
          <w:szCs w:val="24"/>
        </w:rPr>
        <w:t xml:space="preserve"> rapoartelor </w:t>
      </w:r>
      <w:r w:rsidR="005659F4" w:rsidRPr="00DF3BDA">
        <w:rPr>
          <w:rFonts w:ascii="Arial Narrow" w:hAnsi="Arial Narrow" w:cs="Arial"/>
          <w:sz w:val="24"/>
          <w:szCs w:val="24"/>
        </w:rPr>
        <w:t>operaționale</w:t>
      </w:r>
      <w:r w:rsidRPr="00DF3BDA">
        <w:rPr>
          <w:rFonts w:ascii="Arial Narrow" w:hAnsi="Arial Narrow" w:cs="Arial"/>
          <w:sz w:val="24"/>
          <w:szCs w:val="24"/>
        </w:rPr>
        <w:t xml:space="preserve"> zilnice, timpii de răspuns nu vor </w:t>
      </w:r>
      <w:r w:rsidR="005659F4" w:rsidRPr="00DF3BDA">
        <w:rPr>
          <w:rFonts w:ascii="Arial Narrow" w:hAnsi="Arial Narrow" w:cs="Arial"/>
          <w:sz w:val="24"/>
          <w:szCs w:val="24"/>
        </w:rPr>
        <w:t>depăși</w:t>
      </w:r>
      <w:r w:rsidRPr="00DF3BDA">
        <w:rPr>
          <w:rFonts w:ascii="Arial Narrow" w:hAnsi="Arial Narrow" w:cs="Arial"/>
          <w:sz w:val="24"/>
          <w:szCs w:val="24"/>
        </w:rPr>
        <w:t xml:space="preserve"> 20 de secunde. Pentru rapoarte statistice </w:t>
      </w:r>
      <w:r w:rsidR="00DC158C" w:rsidRPr="00DF3BDA">
        <w:rPr>
          <w:rFonts w:ascii="Arial Narrow" w:hAnsi="Arial Narrow" w:cs="Arial"/>
          <w:sz w:val="24"/>
          <w:szCs w:val="24"/>
        </w:rPr>
        <w:t>și</w:t>
      </w:r>
      <w:r w:rsidRPr="00DF3BDA">
        <w:rPr>
          <w:rFonts w:ascii="Arial Narrow" w:hAnsi="Arial Narrow" w:cs="Arial"/>
          <w:sz w:val="24"/>
          <w:szCs w:val="24"/>
        </w:rPr>
        <w:t xml:space="preserve"> de istoric, se vor asigura mijloace tehnice pentru minimizarea tipului de </w:t>
      </w:r>
      <w:r w:rsidR="00BF5F11" w:rsidRPr="00DF3BDA">
        <w:rPr>
          <w:rFonts w:ascii="Arial Narrow" w:hAnsi="Arial Narrow" w:cs="Arial"/>
          <w:sz w:val="24"/>
          <w:szCs w:val="24"/>
        </w:rPr>
        <w:t>așteptare</w:t>
      </w:r>
      <w:r w:rsidRPr="00DF3BDA">
        <w:rPr>
          <w:rFonts w:ascii="Arial Narrow" w:hAnsi="Arial Narrow" w:cs="Arial"/>
          <w:sz w:val="24"/>
          <w:szCs w:val="24"/>
        </w:rPr>
        <w:t xml:space="preserve"> al utilizatorilor (de exemplu segmentarea </w:t>
      </w:r>
      <w:r w:rsidR="00272BFD" w:rsidRPr="00DF3BDA">
        <w:rPr>
          <w:rFonts w:ascii="Arial Narrow" w:hAnsi="Arial Narrow" w:cs="Arial"/>
          <w:sz w:val="24"/>
          <w:szCs w:val="24"/>
        </w:rPr>
        <w:t>cantității</w:t>
      </w:r>
      <w:r w:rsidRPr="00DF3BDA">
        <w:rPr>
          <w:rFonts w:ascii="Arial Narrow" w:hAnsi="Arial Narrow" w:cs="Arial"/>
          <w:sz w:val="24"/>
          <w:szCs w:val="24"/>
        </w:rPr>
        <w:t xml:space="preserve"> de date returnate </w:t>
      </w:r>
      <w:r w:rsidR="00DC158C" w:rsidRPr="00DF3BDA">
        <w:rPr>
          <w:rFonts w:ascii="Arial Narrow" w:hAnsi="Arial Narrow" w:cs="Arial"/>
          <w:sz w:val="24"/>
          <w:szCs w:val="24"/>
        </w:rPr>
        <w:t>și</w:t>
      </w:r>
      <w:r w:rsidRPr="00DF3BDA">
        <w:rPr>
          <w:rFonts w:ascii="Arial Narrow" w:hAnsi="Arial Narrow" w:cs="Arial"/>
          <w:sz w:val="24"/>
          <w:szCs w:val="24"/>
        </w:rPr>
        <w:t xml:space="preserve"> popularea ecranului cu primul set de date fără a </w:t>
      </w:r>
      <w:r w:rsidR="00272BFD" w:rsidRPr="00DF3BDA">
        <w:rPr>
          <w:rFonts w:ascii="Arial Narrow" w:hAnsi="Arial Narrow" w:cs="Arial"/>
          <w:sz w:val="24"/>
          <w:szCs w:val="24"/>
        </w:rPr>
        <w:t>aștepta</w:t>
      </w:r>
      <w:r w:rsidRPr="00DF3BDA">
        <w:rPr>
          <w:rFonts w:ascii="Arial Narrow" w:hAnsi="Arial Narrow" w:cs="Arial"/>
          <w:sz w:val="24"/>
          <w:szCs w:val="24"/>
        </w:rPr>
        <w:t xml:space="preserve"> transmiterea întregului set de date etc.);</w:t>
      </w:r>
    </w:p>
    <w:p w14:paraId="33C0B10A" w14:textId="34EC2612" w:rsidR="00847ECD" w:rsidRPr="00DF3BDA" w:rsidRDefault="00AF1591" w:rsidP="007A5D3E">
      <w:pPr>
        <w:pStyle w:val="ListParagraph"/>
        <w:numPr>
          <w:ilvl w:val="1"/>
          <w:numId w:val="43"/>
        </w:numPr>
        <w:tabs>
          <w:tab w:val="left" w:pos="1560"/>
        </w:tabs>
        <w:spacing w:before="60" w:after="60"/>
        <w:ind w:left="851" w:hanging="425"/>
        <w:jc w:val="both"/>
        <w:rPr>
          <w:rFonts w:ascii="Arial Narrow" w:hAnsi="Arial Narrow" w:cs="Arial"/>
          <w:sz w:val="24"/>
          <w:szCs w:val="24"/>
        </w:rPr>
      </w:pPr>
      <w:r w:rsidRPr="00DF3BDA">
        <w:rPr>
          <w:rFonts w:ascii="Arial Narrow" w:hAnsi="Arial Narrow" w:cs="Arial"/>
          <w:sz w:val="24"/>
          <w:szCs w:val="24"/>
        </w:rPr>
        <w:t>Cerințele</w:t>
      </w:r>
      <w:r w:rsidR="00847ECD" w:rsidRPr="00DF3BDA">
        <w:rPr>
          <w:rFonts w:ascii="Arial Narrow" w:hAnsi="Arial Narrow" w:cs="Arial"/>
          <w:sz w:val="24"/>
          <w:szCs w:val="24"/>
        </w:rPr>
        <w:t xml:space="preserve"> </w:t>
      </w:r>
      <w:r w:rsidR="007655AE" w:rsidRPr="00DF3BDA">
        <w:rPr>
          <w:rFonts w:ascii="Arial Narrow" w:hAnsi="Arial Narrow" w:cs="Arial"/>
          <w:sz w:val="24"/>
          <w:szCs w:val="24"/>
        </w:rPr>
        <w:t xml:space="preserve">hardware </w:t>
      </w:r>
      <w:r w:rsidR="004514E8" w:rsidRPr="00DF3BDA">
        <w:rPr>
          <w:rFonts w:ascii="Arial Narrow" w:hAnsi="Arial Narrow" w:cs="Arial"/>
          <w:sz w:val="24"/>
          <w:szCs w:val="24"/>
        </w:rPr>
        <w:t>și</w:t>
      </w:r>
      <w:r w:rsidR="00847ECD" w:rsidRPr="00DF3BDA">
        <w:rPr>
          <w:rFonts w:ascii="Arial Narrow" w:hAnsi="Arial Narrow" w:cs="Arial"/>
          <w:sz w:val="24"/>
          <w:szCs w:val="24"/>
        </w:rPr>
        <w:t xml:space="preserve"> </w:t>
      </w:r>
      <w:r w:rsidR="007655AE" w:rsidRPr="00DF3BDA">
        <w:rPr>
          <w:rFonts w:ascii="Arial Narrow" w:hAnsi="Arial Narrow" w:cs="Arial"/>
          <w:sz w:val="24"/>
          <w:szCs w:val="24"/>
        </w:rPr>
        <w:t xml:space="preserve">software </w:t>
      </w:r>
      <w:r w:rsidR="00847ECD" w:rsidRPr="00DF3BDA">
        <w:rPr>
          <w:rFonts w:ascii="Arial Narrow" w:hAnsi="Arial Narrow" w:cs="Arial"/>
          <w:sz w:val="24"/>
          <w:szCs w:val="24"/>
        </w:rPr>
        <w:t xml:space="preserve">din prezentul document vor fi considerate </w:t>
      </w:r>
      <w:r w:rsidR="0043402E" w:rsidRPr="00DF3BDA">
        <w:rPr>
          <w:rFonts w:ascii="Arial Narrow" w:hAnsi="Arial Narrow" w:cs="Arial"/>
          <w:sz w:val="24"/>
          <w:szCs w:val="24"/>
        </w:rPr>
        <w:t>cerințe</w:t>
      </w:r>
      <w:r w:rsidR="00847ECD" w:rsidRPr="00DF3BDA">
        <w:rPr>
          <w:rFonts w:ascii="Arial Narrow" w:hAnsi="Arial Narrow" w:cs="Arial"/>
          <w:sz w:val="24"/>
          <w:szCs w:val="24"/>
        </w:rPr>
        <w:t xml:space="preserve"> minimale. Astfel, este responsabilitatea ofertantului </w:t>
      </w:r>
      <w:r w:rsidR="00DC158C" w:rsidRPr="00DF3BDA">
        <w:rPr>
          <w:rFonts w:ascii="Arial Narrow" w:hAnsi="Arial Narrow" w:cs="Arial"/>
          <w:sz w:val="24"/>
          <w:szCs w:val="24"/>
        </w:rPr>
        <w:t>să</w:t>
      </w:r>
      <w:r w:rsidR="00847ECD" w:rsidRPr="00DF3BDA">
        <w:rPr>
          <w:rFonts w:ascii="Arial Narrow" w:hAnsi="Arial Narrow" w:cs="Arial"/>
          <w:sz w:val="24"/>
          <w:szCs w:val="24"/>
        </w:rPr>
        <w:t xml:space="preserve"> dimensioneze </w:t>
      </w:r>
      <w:r w:rsidR="005659F4" w:rsidRPr="00DF3BDA">
        <w:rPr>
          <w:rFonts w:ascii="Arial Narrow" w:hAnsi="Arial Narrow" w:cs="Arial"/>
          <w:sz w:val="24"/>
          <w:szCs w:val="24"/>
        </w:rPr>
        <w:t>soluția</w:t>
      </w:r>
      <w:r w:rsidR="00847ECD" w:rsidRPr="00DF3BDA">
        <w:rPr>
          <w:rFonts w:ascii="Arial Narrow" w:hAnsi="Arial Narrow" w:cs="Arial"/>
          <w:sz w:val="24"/>
          <w:szCs w:val="24"/>
        </w:rPr>
        <w:t xml:space="preserve"> din punct de vedere </w:t>
      </w:r>
      <w:r w:rsidR="007655AE" w:rsidRPr="00DF3BDA">
        <w:rPr>
          <w:rFonts w:ascii="Arial Narrow" w:hAnsi="Arial Narrow" w:cs="Arial"/>
          <w:sz w:val="24"/>
          <w:szCs w:val="24"/>
        </w:rPr>
        <w:t xml:space="preserve">hardware </w:t>
      </w:r>
      <w:r w:rsidR="004514E8" w:rsidRPr="00DF3BDA">
        <w:rPr>
          <w:rFonts w:ascii="Arial Narrow" w:hAnsi="Arial Narrow" w:cs="Arial"/>
          <w:sz w:val="24"/>
          <w:szCs w:val="24"/>
        </w:rPr>
        <w:t>și</w:t>
      </w:r>
      <w:r w:rsidR="00847ECD" w:rsidRPr="00DF3BDA">
        <w:rPr>
          <w:rFonts w:ascii="Arial Narrow" w:hAnsi="Arial Narrow" w:cs="Arial"/>
          <w:sz w:val="24"/>
          <w:szCs w:val="24"/>
        </w:rPr>
        <w:t xml:space="preserve"> </w:t>
      </w:r>
      <w:r w:rsidR="007655AE" w:rsidRPr="00DF3BDA">
        <w:rPr>
          <w:rFonts w:ascii="Arial Narrow" w:hAnsi="Arial Narrow" w:cs="Arial"/>
          <w:sz w:val="24"/>
          <w:szCs w:val="24"/>
        </w:rPr>
        <w:t xml:space="preserve">software </w:t>
      </w:r>
      <w:r w:rsidR="00847ECD" w:rsidRPr="00DF3BDA">
        <w:rPr>
          <w:rFonts w:ascii="Arial Narrow" w:hAnsi="Arial Narrow" w:cs="Arial"/>
          <w:sz w:val="24"/>
          <w:szCs w:val="24"/>
        </w:rPr>
        <w:t xml:space="preserve">astfel </w:t>
      </w:r>
      <w:r w:rsidR="00272BFD" w:rsidRPr="00DF3BDA">
        <w:rPr>
          <w:rFonts w:ascii="Arial Narrow" w:hAnsi="Arial Narrow" w:cs="Arial"/>
          <w:sz w:val="24"/>
          <w:szCs w:val="24"/>
        </w:rPr>
        <w:t>încât</w:t>
      </w:r>
      <w:r w:rsidR="00847ECD" w:rsidRPr="00DF3BDA">
        <w:rPr>
          <w:rFonts w:ascii="Arial Narrow" w:hAnsi="Arial Narrow" w:cs="Arial"/>
          <w:sz w:val="24"/>
          <w:szCs w:val="24"/>
        </w:rPr>
        <w:t xml:space="preserve"> </w:t>
      </w:r>
      <w:r w:rsidR="00DC158C" w:rsidRPr="00DF3BDA">
        <w:rPr>
          <w:rFonts w:ascii="Arial Narrow" w:hAnsi="Arial Narrow" w:cs="Arial"/>
          <w:sz w:val="24"/>
          <w:szCs w:val="24"/>
        </w:rPr>
        <w:t>să</w:t>
      </w:r>
      <w:r w:rsidR="00847ECD" w:rsidRPr="00DF3BDA">
        <w:rPr>
          <w:rFonts w:ascii="Arial Narrow" w:hAnsi="Arial Narrow" w:cs="Arial"/>
          <w:sz w:val="24"/>
          <w:szCs w:val="24"/>
        </w:rPr>
        <w:t xml:space="preserve"> fie respectate </w:t>
      </w:r>
      <w:r w:rsidR="00272BFD" w:rsidRPr="00DF3BDA">
        <w:rPr>
          <w:rFonts w:ascii="Arial Narrow" w:hAnsi="Arial Narrow" w:cs="Arial"/>
          <w:sz w:val="24"/>
          <w:szCs w:val="24"/>
        </w:rPr>
        <w:t>criteriile</w:t>
      </w:r>
      <w:r w:rsidR="00847ECD" w:rsidRPr="00DF3BDA">
        <w:rPr>
          <w:rFonts w:ascii="Arial Narrow" w:hAnsi="Arial Narrow" w:cs="Arial"/>
          <w:sz w:val="24"/>
          <w:szCs w:val="24"/>
        </w:rPr>
        <w:t xml:space="preserve"> de </w:t>
      </w:r>
      <w:r w:rsidR="00272BFD" w:rsidRPr="00DF3BDA">
        <w:rPr>
          <w:rFonts w:ascii="Arial Narrow" w:hAnsi="Arial Narrow" w:cs="Arial"/>
          <w:sz w:val="24"/>
          <w:szCs w:val="24"/>
        </w:rPr>
        <w:t xml:space="preserve">performanță </w:t>
      </w:r>
      <w:r w:rsidR="00847ECD" w:rsidRPr="00DF3BDA">
        <w:rPr>
          <w:rFonts w:ascii="Arial Narrow" w:hAnsi="Arial Narrow" w:cs="Arial"/>
          <w:sz w:val="24"/>
          <w:szCs w:val="24"/>
        </w:rPr>
        <w:t xml:space="preserve">mai sus </w:t>
      </w:r>
      <w:r w:rsidR="00272BFD" w:rsidRPr="00DF3BDA">
        <w:rPr>
          <w:rFonts w:ascii="Arial Narrow" w:hAnsi="Arial Narrow" w:cs="Arial"/>
          <w:sz w:val="24"/>
          <w:szCs w:val="24"/>
        </w:rPr>
        <w:t>menționate</w:t>
      </w:r>
      <w:r w:rsidR="00847ECD" w:rsidRPr="00DF3BDA">
        <w:rPr>
          <w:rFonts w:ascii="Arial Narrow" w:hAnsi="Arial Narrow" w:cs="Arial"/>
          <w:sz w:val="24"/>
          <w:szCs w:val="24"/>
        </w:rPr>
        <w:t xml:space="preserve"> </w:t>
      </w:r>
      <w:r w:rsidR="00C70A39" w:rsidRPr="00DF3BDA">
        <w:rPr>
          <w:rFonts w:ascii="Arial Narrow" w:hAnsi="Arial Narrow" w:cs="Arial"/>
          <w:sz w:val="24"/>
          <w:szCs w:val="24"/>
        </w:rPr>
        <w:t>în</w:t>
      </w:r>
      <w:r w:rsidR="00847ECD" w:rsidRPr="00DF3BDA">
        <w:rPr>
          <w:rFonts w:ascii="Arial Narrow" w:hAnsi="Arial Narrow" w:cs="Arial"/>
          <w:sz w:val="24"/>
          <w:szCs w:val="24"/>
        </w:rPr>
        <w:t xml:space="preserve"> </w:t>
      </w:r>
      <w:r w:rsidR="00272BFD" w:rsidRPr="00DF3BDA">
        <w:rPr>
          <w:rFonts w:ascii="Arial Narrow" w:hAnsi="Arial Narrow" w:cs="Arial"/>
          <w:sz w:val="24"/>
          <w:szCs w:val="24"/>
        </w:rPr>
        <w:t>condițiile</w:t>
      </w:r>
      <w:r w:rsidR="00847ECD" w:rsidRPr="00DF3BDA">
        <w:rPr>
          <w:rFonts w:ascii="Arial Narrow" w:hAnsi="Arial Narrow" w:cs="Arial"/>
          <w:sz w:val="24"/>
          <w:szCs w:val="24"/>
        </w:rPr>
        <w:t xml:space="preserve"> de </w:t>
      </w:r>
      <w:r w:rsidR="0043402E" w:rsidRPr="00DF3BDA">
        <w:rPr>
          <w:rFonts w:ascii="Arial Narrow" w:hAnsi="Arial Narrow" w:cs="Arial"/>
          <w:sz w:val="24"/>
          <w:szCs w:val="24"/>
        </w:rPr>
        <w:t>încărcare</w:t>
      </w:r>
      <w:r w:rsidR="00847ECD" w:rsidRPr="00DF3BDA">
        <w:rPr>
          <w:rFonts w:ascii="Arial Narrow" w:hAnsi="Arial Narrow" w:cs="Arial"/>
          <w:sz w:val="24"/>
          <w:szCs w:val="24"/>
        </w:rPr>
        <w:t xml:space="preserve"> </w:t>
      </w:r>
      <w:r w:rsidR="004514E8" w:rsidRPr="00DF3BDA">
        <w:rPr>
          <w:rFonts w:ascii="Arial Narrow" w:hAnsi="Arial Narrow" w:cs="Arial"/>
          <w:sz w:val="24"/>
          <w:szCs w:val="24"/>
        </w:rPr>
        <w:t>și</w:t>
      </w:r>
      <w:r w:rsidR="00847ECD" w:rsidRPr="00DF3BDA">
        <w:rPr>
          <w:rFonts w:ascii="Arial Narrow" w:hAnsi="Arial Narrow" w:cs="Arial"/>
          <w:sz w:val="24"/>
          <w:szCs w:val="24"/>
        </w:rPr>
        <w:t xml:space="preserve"> volum descrise </w:t>
      </w:r>
      <w:r w:rsidR="00C70A39" w:rsidRPr="00DF3BDA">
        <w:rPr>
          <w:rFonts w:ascii="Arial Narrow" w:hAnsi="Arial Narrow" w:cs="Arial"/>
          <w:sz w:val="24"/>
          <w:szCs w:val="24"/>
        </w:rPr>
        <w:t>în</w:t>
      </w:r>
      <w:r w:rsidR="00847ECD" w:rsidRPr="00DF3BDA">
        <w:rPr>
          <w:rFonts w:ascii="Arial Narrow" w:hAnsi="Arial Narrow" w:cs="Arial"/>
          <w:sz w:val="24"/>
          <w:szCs w:val="24"/>
        </w:rPr>
        <w:t xml:space="preserve"> prezentul document;</w:t>
      </w:r>
    </w:p>
    <w:p w14:paraId="02549FCF" w14:textId="75772B2E" w:rsidR="00847ECD" w:rsidRPr="00DF3BDA" w:rsidRDefault="00847ECD" w:rsidP="00FA2660">
      <w:pPr>
        <w:spacing w:before="60" w:after="60"/>
        <w:ind w:firstLine="709"/>
        <w:contextualSpacing/>
        <w:jc w:val="both"/>
        <w:rPr>
          <w:rFonts w:ascii="Arial Narrow" w:hAnsi="Arial Narrow"/>
          <w:b/>
          <w:sz w:val="24"/>
          <w:szCs w:val="24"/>
        </w:rPr>
      </w:pPr>
      <w:r w:rsidRPr="00DF3BDA">
        <w:rPr>
          <w:rFonts w:ascii="Arial Narrow" w:hAnsi="Arial Narrow"/>
          <w:b/>
          <w:sz w:val="24"/>
          <w:szCs w:val="24"/>
        </w:rPr>
        <w:t xml:space="preserve">Ofertantul câștigător este responsabil atât cu livrarea, instalarea și configurarea echipamentelor hardware </w:t>
      </w:r>
      <w:r w:rsidR="00C70A39" w:rsidRPr="00DF3BDA">
        <w:rPr>
          <w:rFonts w:ascii="Arial Narrow" w:hAnsi="Arial Narrow"/>
          <w:b/>
          <w:sz w:val="24"/>
          <w:szCs w:val="24"/>
        </w:rPr>
        <w:t>în</w:t>
      </w:r>
      <w:r w:rsidRPr="00DF3BDA">
        <w:rPr>
          <w:rFonts w:ascii="Arial Narrow" w:hAnsi="Arial Narrow"/>
          <w:b/>
          <w:sz w:val="24"/>
          <w:szCs w:val="24"/>
        </w:rPr>
        <w:t xml:space="preserve"> site (centru de date), a sistemelor software de bază dar și cu dezvoltarea componentelor personalizate</w:t>
      </w:r>
      <w:r w:rsidR="001221EF" w:rsidRPr="00DF3BDA">
        <w:rPr>
          <w:rFonts w:ascii="Arial Narrow" w:hAnsi="Arial Narrow"/>
          <w:b/>
          <w:sz w:val="24"/>
          <w:szCs w:val="24"/>
        </w:rPr>
        <w:t xml:space="preserve"> ale</w:t>
      </w:r>
      <w:r w:rsidRPr="00DF3BDA">
        <w:rPr>
          <w:rFonts w:ascii="Arial Narrow" w:hAnsi="Arial Narrow"/>
          <w:b/>
          <w:sz w:val="24"/>
          <w:szCs w:val="24"/>
        </w:rPr>
        <w:t xml:space="preserve"> sistemului.</w:t>
      </w:r>
    </w:p>
    <w:p w14:paraId="03836D25" w14:textId="3BAF15AA" w:rsidR="00847ECD" w:rsidRPr="00DF3BDA" w:rsidRDefault="00847ECD" w:rsidP="00FA2660">
      <w:pPr>
        <w:spacing w:before="60" w:after="60"/>
        <w:ind w:firstLine="709"/>
        <w:contextualSpacing/>
        <w:jc w:val="both"/>
        <w:rPr>
          <w:rFonts w:ascii="Arial Narrow" w:hAnsi="Arial Narrow"/>
          <w:b/>
          <w:sz w:val="24"/>
          <w:szCs w:val="24"/>
        </w:rPr>
      </w:pPr>
      <w:r w:rsidRPr="00DF3BDA">
        <w:rPr>
          <w:rFonts w:ascii="Arial Narrow" w:hAnsi="Arial Narrow"/>
          <w:b/>
          <w:sz w:val="24"/>
          <w:szCs w:val="24"/>
        </w:rPr>
        <w:t xml:space="preserve">Ofertantul câștigător va fi responsabil cu toate activitățile necesare pentru punerea în producție a sistemului incluzând: analiză detaliată, proiectare detaliată, dezvoltare de cod, testare unitară, testare de integrare, testare pentru punerea în producție, instalarea și configurarea pentru punerea în producție, </w:t>
      </w:r>
      <w:r w:rsidR="00946178">
        <w:rPr>
          <w:rFonts w:ascii="Arial Narrow" w:hAnsi="Arial Narrow"/>
          <w:b/>
          <w:sz w:val="24"/>
          <w:szCs w:val="24"/>
        </w:rPr>
        <w:t xml:space="preserve">migrarea datelor, </w:t>
      </w:r>
      <w:r w:rsidRPr="00DF3BDA">
        <w:rPr>
          <w:rFonts w:ascii="Arial Narrow" w:hAnsi="Arial Narrow"/>
          <w:b/>
          <w:sz w:val="24"/>
          <w:szCs w:val="24"/>
        </w:rPr>
        <w:t>sprijin pentru Beneficiar în vederea punerii în producție, garanție, management de proiect.</w:t>
      </w:r>
    </w:p>
    <w:p w14:paraId="63FEC69C" w14:textId="77777777" w:rsidR="00847ECD" w:rsidRPr="00DF3BDA" w:rsidRDefault="00847ECD" w:rsidP="00FA2660">
      <w:pPr>
        <w:spacing w:before="60" w:after="60"/>
        <w:ind w:firstLine="709"/>
        <w:contextualSpacing/>
        <w:jc w:val="both"/>
        <w:rPr>
          <w:rFonts w:ascii="Arial Narrow" w:hAnsi="Arial Narrow"/>
          <w:sz w:val="24"/>
          <w:szCs w:val="24"/>
        </w:rPr>
      </w:pPr>
      <w:r w:rsidRPr="00DF3BDA">
        <w:rPr>
          <w:rFonts w:ascii="Arial Narrow" w:hAnsi="Arial Narrow"/>
          <w:sz w:val="24"/>
          <w:szCs w:val="24"/>
        </w:rPr>
        <w:t>Codul sursă pentru componentele noi dezvoltate în cadrul sistemului va deveni proprietatea Beneficiarului.</w:t>
      </w:r>
    </w:p>
    <w:p w14:paraId="401638E9" w14:textId="77777777" w:rsidR="00847ECD" w:rsidRPr="00DF3BDA" w:rsidRDefault="00847ECD" w:rsidP="00FA2660">
      <w:pPr>
        <w:spacing w:before="60" w:after="60"/>
        <w:ind w:firstLine="709"/>
        <w:contextualSpacing/>
        <w:jc w:val="both"/>
        <w:rPr>
          <w:rFonts w:ascii="Arial Narrow" w:hAnsi="Arial Narrow"/>
          <w:b/>
          <w:sz w:val="24"/>
          <w:szCs w:val="24"/>
        </w:rPr>
      </w:pPr>
      <w:r w:rsidRPr="00DF3BDA">
        <w:rPr>
          <w:rFonts w:ascii="Arial Narrow" w:hAnsi="Arial Narrow"/>
          <w:b/>
          <w:sz w:val="24"/>
          <w:szCs w:val="24"/>
        </w:rPr>
        <w:t>Ofertantul câștigător va fi responsabil cu toate activitățile necesare pentru instalarea, configurarea și punerea în producție pentru toate componentele sistemului.</w:t>
      </w:r>
    </w:p>
    <w:p w14:paraId="2F9222EE" w14:textId="30415A05" w:rsidR="00847ECD" w:rsidRPr="00DF3BDA" w:rsidRDefault="00C16298" w:rsidP="00FA2660">
      <w:pPr>
        <w:spacing w:before="60" w:after="60"/>
        <w:ind w:firstLine="709"/>
        <w:contextualSpacing/>
        <w:jc w:val="both"/>
        <w:rPr>
          <w:rFonts w:ascii="Arial Narrow" w:hAnsi="Arial Narrow"/>
          <w:sz w:val="24"/>
          <w:szCs w:val="24"/>
        </w:rPr>
      </w:pPr>
      <w:r w:rsidRPr="00DF3BDA">
        <w:rPr>
          <w:rFonts w:ascii="Arial Narrow" w:hAnsi="Arial Narrow"/>
          <w:sz w:val="24"/>
          <w:szCs w:val="24"/>
        </w:rPr>
        <w:t xml:space="preserve">La elaborarea propunerii tehnice, ofertanții </w:t>
      </w:r>
      <w:r w:rsidR="00847ECD" w:rsidRPr="00DF3BDA">
        <w:rPr>
          <w:rFonts w:ascii="Arial Narrow" w:hAnsi="Arial Narrow"/>
          <w:sz w:val="24"/>
          <w:szCs w:val="24"/>
        </w:rPr>
        <w:t xml:space="preserve">vor răspunde punct cu punct la toate cerințele prezentei documentații detaliind soluția ofertată </w:t>
      </w:r>
      <w:r w:rsidR="00272BFD" w:rsidRPr="00DF3BDA">
        <w:rPr>
          <w:rFonts w:ascii="Arial Narrow" w:hAnsi="Arial Narrow"/>
          <w:sz w:val="24"/>
          <w:szCs w:val="24"/>
        </w:rPr>
        <w:t>într</w:t>
      </w:r>
      <w:r w:rsidR="00160FA2" w:rsidRPr="00DF3BDA">
        <w:rPr>
          <w:rFonts w:ascii="Arial Narrow" w:hAnsi="Arial Narrow"/>
          <w:sz w:val="24"/>
          <w:szCs w:val="24"/>
        </w:rPr>
        <w:t>-un</w:t>
      </w:r>
      <w:r w:rsidR="00847ECD" w:rsidRPr="00DF3BDA">
        <w:rPr>
          <w:rFonts w:ascii="Arial Narrow" w:hAnsi="Arial Narrow"/>
          <w:sz w:val="24"/>
          <w:szCs w:val="24"/>
        </w:rPr>
        <w:t xml:space="preserve"> mod în care </w:t>
      </w:r>
      <w:r w:rsidR="00FA2660" w:rsidRPr="00DF3BDA">
        <w:rPr>
          <w:rFonts w:ascii="Arial Narrow" w:hAnsi="Arial Narrow"/>
          <w:sz w:val="24"/>
          <w:szCs w:val="24"/>
        </w:rPr>
        <w:t>să</w:t>
      </w:r>
      <w:r w:rsidR="00847ECD" w:rsidRPr="00DF3BDA">
        <w:rPr>
          <w:rFonts w:ascii="Arial Narrow" w:hAnsi="Arial Narrow"/>
          <w:sz w:val="24"/>
          <w:szCs w:val="24"/>
        </w:rPr>
        <w:t xml:space="preserve"> se poată face cu ușurință verificarea conformității. </w:t>
      </w:r>
    </w:p>
    <w:p w14:paraId="1452C79A" w14:textId="286A250D" w:rsidR="00847ECD" w:rsidRPr="00DF3BDA" w:rsidRDefault="00847ECD" w:rsidP="00FA2660">
      <w:pPr>
        <w:spacing w:before="60" w:after="60"/>
        <w:ind w:firstLine="709"/>
        <w:contextualSpacing/>
        <w:jc w:val="both"/>
        <w:rPr>
          <w:rFonts w:ascii="Arial Narrow" w:hAnsi="Arial Narrow"/>
          <w:sz w:val="24"/>
          <w:szCs w:val="24"/>
        </w:rPr>
      </w:pPr>
      <w:r w:rsidRPr="00DF3BDA">
        <w:rPr>
          <w:rFonts w:ascii="Arial Narrow" w:hAnsi="Arial Narrow"/>
          <w:sz w:val="24"/>
          <w:szCs w:val="24"/>
        </w:rPr>
        <w:t xml:space="preserve">Pentru fiecare componentă, fie hardware, fie software, se </w:t>
      </w:r>
      <w:r w:rsidR="00C16298" w:rsidRPr="00DF3BDA">
        <w:rPr>
          <w:rFonts w:ascii="Arial Narrow" w:hAnsi="Arial Narrow"/>
          <w:sz w:val="24"/>
          <w:szCs w:val="24"/>
        </w:rPr>
        <w:t xml:space="preserve">vor </w:t>
      </w:r>
      <w:r w:rsidRPr="00DF3BDA">
        <w:rPr>
          <w:rFonts w:ascii="Arial Narrow" w:hAnsi="Arial Narrow"/>
          <w:sz w:val="24"/>
          <w:szCs w:val="24"/>
        </w:rPr>
        <w:t xml:space="preserve">preciza în mod </w:t>
      </w:r>
      <w:r w:rsidR="00C16298" w:rsidRPr="00DF3BDA">
        <w:rPr>
          <w:rFonts w:ascii="Arial Narrow" w:hAnsi="Arial Narrow"/>
          <w:sz w:val="24"/>
          <w:szCs w:val="24"/>
        </w:rPr>
        <w:t xml:space="preserve">distinct </w:t>
      </w:r>
      <w:r w:rsidRPr="00DF3BDA">
        <w:rPr>
          <w:rFonts w:ascii="Arial Narrow" w:hAnsi="Arial Narrow"/>
          <w:sz w:val="24"/>
          <w:szCs w:val="24"/>
        </w:rPr>
        <w:t xml:space="preserve">denumirea, producătorul, cantități, capacități, referințe la materiale din care </w:t>
      </w:r>
      <w:r w:rsidR="00FA2660" w:rsidRPr="00DF3BDA">
        <w:rPr>
          <w:rFonts w:ascii="Arial Narrow" w:hAnsi="Arial Narrow"/>
          <w:sz w:val="24"/>
          <w:szCs w:val="24"/>
        </w:rPr>
        <w:t>să</w:t>
      </w:r>
      <w:r w:rsidRPr="00DF3BDA">
        <w:rPr>
          <w:rFonts w:ascii="Arial Narrow" w:hAnsi="Arial Narrow"/>
          <w:sz w:val="24"/>
          <w:szCs w:val="24"/>
        </w:rPr>
        <w:t xml:space="preserve"> reiasă în mod clar soluția ofertată.</w:t>
      </w:r>
    </w:p>
    <w:p w14:paraId="46C008D5" w14:textId="0B1C1F85" w:rsidR="00847ECD" w:rsidRPr="00DF3BDA" w:rsidRDefault="00847ECD" w:rsidP="00FA2660">
      <w:pPr>
        <w:spacing w:before="60" w:after="60"/>
        <w:ind w:firstLine="709"/>
        <w:contextualSpacing/>
        <w:jc w:val="both"/>
        <w:rPr>
          <w:rFonts w:ascii="Arial Narrow" w:hAnsi="Arial Narrow"/>
          <w:sz w:val="24"/>
          <w:szCs w:val="24"/>
        </w:rPr>
      </w:pPr>
      <w:r w:rsidRPr="00DF3BDA">
        <w:rPr>
          <w:rFonts w:ascii="Arial Narrow" w:hAnsi="Arial Narrow"/>
          <w:sz w:val="24"/>
          <w:szCs w:val="24"/>
        </w:rPr>
        <w:t xml:space="preserve">Pentru toate echipamentele hardware ofertanții vor include în ofertă configurațiile propuse astfel încât </w:t>
      </w:r>
      <w:r w:rsidR="00FA2660" w:rsidRPr="00DF3BDA">
        <w:rPr>
          <w:rFonts w:ascii="Arial Narrow" w:hAnsi="Arial Narrow"/>
          <w:sz w:val="24"/>
          <w:szCs w:val="24"/>
        </w:rPr>
        <w:t>să</w:t>
      </w:r>
      <w:r w:rsidRPr="00DF3BDA">
        <w:rPr>
          <w:rFonts w:ascii="Arial Narrow" w:hAnsi="Arial Narrow"/>
          <w:sz w:val="24"/>
          <w:szCs w:val="24"/>
        </w:rPr>
        <w:t xml:space="preserve"> poată fi verificat fiecare subsistem (exemplu</w:t>
      </w:r>
      <w:r w:rsidR="00C16298" w:rsidRPr="00DF3BDA">
        <w:rPr>
          <w:rFonts w:ascii="Arial Narrow" w:hAnsi="Arial Narrow"/>
          <w:sz w:val="24"/>
          <w:szCs w:val="24"/>
        </w:rPr>
        <w:t>:</w:t>
      </w:r>
      <w:r w:rsidRPr="00DF3BDA">
        <w:rPr>
          <w:rFonts w:ascii="Arial Narrow" w:hAnsi="Arial Narrow"/>
          <w:sz w:val="24"/>
          <w:szCs w:val="24"/>
        </w:rPr>
        <w:t xml:space="preserve"> tipul de procesor propus sau tipul de memorie propus).</w:t>
      </w:r>
    </w:p>
    <w:p w14:paraId="501F9B76" w14:textId="70F94E1A" w:rsidR="00847ECD" w:rsidRPr="00DF3BDA" w:rsidRDefault="00847ECD" w:rsidP="00FA2660">
      <w:pPr>
        <w:spacing w:before="60" w:after="60"/>
        <w:ind w:firstLine="709"/>
        <w:contextualSpacing/>
        <w:jc w:val="both"/>
        <w:rPr>
          <w:rFonts w:ascii="Arial Narrow" w:hAnsi="Arial Narrow"/>
          <w:sz w:val="24"/>
          <w:szCs w:val="24"/>
        </w:rPr>
      </w:pPr>
      <w:r w:rsidRPr="00DF3BDA">
        <w:rPr>
          <w:rFonts w:ascii="Arial Narrow" w:hAnsi="Arial Narrow"/>
          <w:sz w:val="24"/>
          <w:szCs w:val="24"/>
        </w:rPr>
        <w:t xml:space="preserve">Nicio componentă software din cele ofertate nu trebuie </w:t>
      </w:r>
      <w:r w:rsidR="00FA2660" w:rsidRPr="00DF3BDA">
        <w:rPr>
          <w:rFonts w:ascii="Arial Narrow" w:hAnsi="Arial Narrow"/>
          <w:sz w:val="24"/>
          <w:szCs w:val="24"/>
        </w:rPr>
        <w:t>să</w:t>
      </w:r>
      <w:r w:rsidRPr="00DF3BDA">
        <w:rPr>
          <w:rFonts w:ascii="Arial Narrow" w:hAnsi="Arial Narrow"/>
          <w:sz w:val="24"/>
          <w:szCs w:val="24"/>
        </w:rPr>
        <w:t xml:space="preserve"> aibă vreo limitare de licențiere care </w:t>
      </w:r>
      <w:r w:rsidR="00FA2660" w:rsidRPr="00DF3BDA">
        <w:rPr>
          <w:rFonts w:ascii="Arial Narrow" w:hAnsi="Arial Narrow"/>
          <w:sz w:val="24"/>
          <w:szCs w:val="24"/>
        </w:rPr>
        <w:t>să</w:t>
      </w:r>
      <w:r w:rsidRPr="00DF3BDA">
        <w:rPr>
          <w:rFonts w:ascii="Arial Narrow" w:hAnsi="Arial Narrow"/>
          <w:sz w:val="24"/>
          <w:szCs w:val="24"/>
        </w:rPr>
        <w:t xml:space="preserve"> prevină folosirea acesteia după o anumită perioadă de timp sau </w:t>
      </w:r>
      <w:r w:rsidR="00FA2660" w:rsidRPr="00DF3BDA">
        <w:rPr>
          <w:rFonts w:ascii="Arial Narrow" w:hAnsi="Arial Narrow"/>
          <w:sz w:val="24"/>
          <w:szCs w:val="24"/>
        </w:rPr>
        <w:t>să</w:t>
      </w:r>
      <w:r w:rsidRPr="00DF3BDA">
        <w:rPr>
          <w:rFonts w:ascii="Arial Narrow" w:hAnsi="Arial Narrow"/>
          <w:sz w:val="24"/>
          <w:szCs w:val="24"/>
        </w:rPr>
        <w:t xml:space="preserve"> condiționeze continuarea folosirii acesteia de achiziționarea de suport sau servicii suplimentare.</w:t>
      </w:r>
    </w:p>
    <w:p w14:paraId="679BCDAA" w14:textId="6367E5FB" w:rsidR="00847ECD" w:rsidRPr="00DF3BDA" w:rsidRDefault="00847ECD" w:rsidP="00FA2660">
      <w:pPr>
        <w:spacing w:before="60" w:after="60"/>
        <w:ind w:firstLine="709"/>
        <w:contextualSpacing/>
        <w:jc w:val="both"/>
        <w:rPr>
          <w:rFonts w:ascii="Arial Narrow" w:hAnsi="Arial Narrow"/>
          <w:sz w:val="24"/>
          <w:szCs w:val="24"/>
        </w:rPr>
      </w:pPr>
      <w:r w:rsidRPr="00DF3BDA">
        <w:rPr>
          <w:rFonts w:ascii="Arial Narrow" w:hAnsi="Arial Narrow"/>
          <w:sz w:val="24"/>
          <w:szCs w:val="24"/>
        </w:rPr>
        <w:t xml:space="preserve">Soluția propusă nu trebuie </w:t>
      </w:r>
      <w:r w:rsidR="00FA2660" w:rsidRPr="00DF3BDA">
        <w:rPr>
          <w:rFonts w:ascii="Arial Narrow" w:hAnsi="Arial Narrow"/>
          <w:sz w:val="24"/>
          <w:szCs w:val="24"/>
        </w:rPr>
        <w:t>să</w:t>
      </w:r>
      <w:r w:rsidRPr="00DF3BDA">
        <w:rPr>
          <w:rFonts w:ascii="Arial Narrow" w:hAnsi="Arial Narrow"/>
          <w:sz w:val="24"/>
          <w:szCs w:val="24"/>
        </w:rPr>
        <w:t xml:space="preserve"> aibă nici alte limitări de licențiere sau de altă natură care </w:t>
      </w:r>
      <w:r w:rsidR="00FA2660" w:rsidRPr="00DF3BDA">
        <w:rPr>
          <w:rFonts w:ascii="Arial Narrow" w:hAnsi="Arial Narrow"/>
          <w:sz w:val="24"/>
          <w:szCs w:val="24"/>
        </w:rPr>
        <w:t>să</w:t>
      </w:r>
      <w:r w:rsidRPr="00DF3BDA">
        <w:rPr>
          <w:rFonts w:ascii="Arial Narrow" w:hAnsi="Arial Narrow"/>
          <w:sz w:val="24"/>
          <w:szCs w:val="24"/>
        </w:rPr>
        <w:t xml:space="preserve"> prevină folosirea acesteia în scopul </w:t>
      </w:r>
      <w:r w:rsidR="00C16298" w:rsidRPr="00DF3BDA">
        <w:rPr>
          <w:rFonts w:ascii="Arial Narrow" w:hAnsi="Arial Narrow"/>
          <w:sz w:val="24"/>
          <w:szCs w:val="24"/>
        </w:rPr>
        <w:t xml:space="preserve">pentru </w:t>
      </w:r>
      <w:r w:rsidRPr="00DF3BDA">
        <w:rPr>
          <w:rFonts w:ascii="Arial Narrow" w:hAnsi="Arial Narrow"/>
          <w:sz w:val="24"/>
          <w:szCs w:val="24"/>
        </w:rPr>
        <w:t>care a fost achiziționată.</w:t>
      </w:r>
    </w:p>
    <w:p w14:paraId="5F2DDDC1" w14:textId="56273254" w:rsidR="00847ECD" w:rsidRPr="00DF3BDA" w:rsidRDefault="00847ECD" w:rsidP="00FA2660">
      <w:pPr>
        <w:spacing w:before="60" w:after="60"/>
        <w:ind w:firstLine="709"/>
        <w:contextualSpacing/>
        <w:jc w:val="both"/>
        <w:rPr>
          <w:rFonts w:ascii="Arial Narrow" w:hAnsi="Arial Narrow"/>
          <w:sz w:val="24"/>
          <w:szCs w:val="24"/>
        </w:rPr>
      </w:pPr>
      <w:r w:rsidRPr="00DF3BDA">
        <w:rPr>
          <w:rFonts w:ascii="Arial Narrow" w:hAnsi="Arial Narrow"/>
          <w:sz w:val="24"/>
          <w:szCs w:val="24"/>
        </w:rPr>
        <w:t xml:space="preserve">Oferta se va prezenta </w:t>
      </w:r>
      <w:r w:rsidR="00272BFD" w:rsidRPr="00DF3BDA">
        <w:rPr>
          <w:rFonts w:ascii="Arial Narrow" w:hAnsi="Arial Narrow"/>
          <w:sz w:val="24"/>
          <w:szCs w:val="24"/>
        </w:rPr>
        <w:t>într</w:t>
      </w:r>
      <w:r w:rsidR="00160FA2" w:rsidRPr="00DF3BDA">
        <w:rPr>
          <w:rFonts w:ascii="Arial Narrow" w:hAnsi="Arial Narrow"/>
          <w:sz w:val="24"/>
          <w:szCs w:val="24"/>
        </w:rPr>
        <w:t>-un</w:t>
      </w:r>
      <w:r w:rsidRPr="00DF3BDA">
        <w:rPr>
          <w:rFonts w:ascii="Arial Narrow" w:hAnsi="Arial Narrow"/>
          <w:sz w:val="24"/>
          <w:szCs w:val="24"/>
        </w:rPr>
        <w:t xml:space="preserve"> format în care </w:t>
      </w:r>
      <w:r w:rsidR="00FA2660" w:rsidRPr="00DF3BDA">
        <w:rPr>
          <w:rFonts w:ascii="Arial Narrow" w:hAnsi="Arial Narrow"/>
          <w:sz w:val="24"/>
          <w:szCs w:val="24"/>
        </w:rPr>
        <w:t>să</w:t>
      </w:r>
      <w:r w:rsidRPr="00DF3BDA">
        <w:rPr>
          <w:rFonts w:ascii="Arial Narrow" w:hAnsi="Arial Narrow"/>
          <w:sz w:val="24"/>
          <w:szCs w:val="24"/>
        </w:rPr>
        <w:t xml:space="preserve"> permită copierea textului cu formatare.</w:t>
      </w:r>
    </w:p>
    <w:p w14:paraId="7DA11DA3" w14:textId="64CE6A50" w:rsidR="00847ECD" w:rsidRPr="00DF3BDA" w:rsidRDefault="00847ECD" w:rsidP="00FA2660">
      <w:pPr>
        <w:spacing w:before="60" w:after="60"/>
        <w:ind w:firstLine="709"/>
        <w:contextualSpacing/>
        <w:jc w:val="both"/>
        <w:rPr>
          <w:rFonts w:ascii="Arial Narrow" w:hAnsi="Arial Narrow"/>
          <w:sz w:val="24"/>
          <w:szCs w:val="24"/>
        </w:rPr>
      </w:pPr>
      <w:r w:rsidRPr="00DF3BDA">
        <w:rPr>
          <w:rFonts w:ascii="Arial Narrow" w:hAnsi="Arial Narrow"/>
          <w:sz w:val="24"/>
          <w:szCs w:val="24"/>
        </w:rPr>
        <w:t xml:space="preserve">Ofertantul va detalia modul în care echipamentele, componentele și produsele software oferite </w:t>
      </w:r>
      <w:r w:rsidR="00272BFD" w:rsidRPr="00DF3BDA">
        <w:rPr>
          <w:rFonts w:ascii="Arial Narrow" w:hAnsi="Arial Narrow"/>
          <w:sz w:val="24"/>
          <w:szCs w:val="24"/>
        </w:rPr>
        <w:t>răspund</w:t>
      </w:r>
      <w:r w:rsidRPr="00DF3BDA">
        <w:rPr>
          <w:rFonts w:ascii="Arial Narrow" w:hAnsi="Arial Narrow"/>
          <w:sz w:val="24"/>
          <w:szCs w:val="24"/>
        </w:rPr>
        <w:t xml:space="preserve"> la fiecare dintre cerințele enumerate în parte, descriind </w:t>
      </w:r>
      <w:r w:rsidR="00272BFD" w:rsidRPr="00DF3BDA">
        <w:rPr>
          <w:rFonts w:ascii="Arial Narrow" w:hAnsi="Arial Narrow"/>
          <w:sz w:val="24"/>
          <w:szCs w:val="24"/>
        </w:rPr>
        <w:t>funcționalitățile</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opțiunile acestora. Separat, vor fi prezentate de asemenea </w:t>
      </w:r>
      <w:r w:rsidR="00DC158C" w:rsidRPr="00DF3BDA">
        <w:rPr>
          <w:rFonts w:ascii="Arial Narrow" w:hAnsi="Arial Narrow"/>
          <w:sz w:val="24"/>
          <w:szCs w:val="24"/>
        </w:rPr>
        <w:t>și</w:t>
      </w:r>
      <w:r w:rsidRPr="00DF3BDA">
        <w:rPr>
          <w:rFonts w:ascii="Arial Narrow" w:hAnsi="Arial Narrow"/>
          <w:sz w:val="24"/>
          <w:szCs w:val="24"/>
        </w:rPr>
        <w:t xml:space="preserve"> </w:t>
      </w:r>
      <w:r w:rsidR="00272BFD" w:rsidRPr="00DF3BDA">
        <w:rPr>
          <w:rFonts w:ascii="Arial Narrow" w:hAnsi="Arial Narrow"/>
          <w:sz w:val="24"/>
          <w:szCs w:val="24"/>
        </w:rPr>
        <w:t>funcționalitățile</w:t>
      </w:r>
      <w:r w:rsidRPr="00DF3BDA">
        <w:rPr>
          <w:rFonts w:ascii="Arial Narrow" w:hAnsi="Arial Narrow"/>
          <w:sz w:val="24"/>
          <w:szCs w:val="24"/>
        </w:rPr>
        <w:t xml:space="preserve"> suplimentare.</w:t>
      </w:r>
    </w:p>
    <w:p w14:paraId="28FADEF7" w14:textId="46BEDFE3" w:rsidR="00847ECD" w:rsidRPr="00DF3BDA" w:rsidRDefault="00847ECD" w:rsidP="00FA2660">
      <w:pPr>
        <w:spacing w:before="60" w:after="60"/>
        <w:ind w:firstLine="709"/>
        <w:jc w:val="both"/>
        <w:rPr>
          <w:rFonts w:ascii="Arial Narrow" w:hAnsi="Arial Narrow"/>
          <w:sz w:val="24"/>
          <w:szCs w:val="24"/>
        </w:rPr>
      </w:pPr>
      <w:r w:rsidRPr="00DF3BDA">
        <w:rPr>
          <w:rFonts w:ascii="Arial Narrow" w:hAnsi="Arial Narrow"/>
          <w:sz w:val="24"/>
          <w:szCs w:val="24"/>
        </w:rPr>
        <w:t>Oferta va cuprinde obligatoriu fisele tehnice, manualele sau/</w:t>
      </w:r>
      <w:r w:rsidR="00DC158C" w:rsidRPr="00DF3BDA">
        <w:rPr>
          <w:rFonts w:ascii="Arial Narrow" w:hAnsi="Arial Narrow"/>
          <w:sz w:val="24"/>
          <w:szCs w:val="24"/>
        </w:rPr>
        <w:t>și</w:t>
      </w:r>
      <w:r w:rsidRPr="00DF3BDA">
        <w:rPr>
          <w:rFonts w:ascii="Arial Narrow" w:hAnsi="Arial Narrow"/>
          <w:sz w:val="24"/>
          <w:szCs w:val="24"/>
        </w:rPr>
        <w:t xml:space="preserve"> ghidurile de prezentare sau </w:t>
      </w:r>
      <w:r w:rsidR="001221EF" w:rsidRPr="00DF3BDA">
        <w:rPr>
          <w:rFonts w:ascii="Arial Narrow" w:hAnsi="Arial Narrow"/>
          <w:sz w:val="24"/>
          <w:szCs w:val="24"/>
        </w:rPr>
        <w:t xml:space="preserve">orice alte documente relevante </w:t>
      </w:r>
      <w:r w:rsidRPr="00DF3BDA">
        <w:rPr>
          <w:rFonts w:ascii="Arial Narrow" w:hAnsi="Arial Narrow"/>
          <w:sz w:val="24"/>
          <w:szCs w:val="24"/>
        </w:rPr>
        <w:t xml:space="preserve">pentru toate echipamentele, componentele și produsele software prezentate, astfel </w:t>
      </w:r>
      <w:r w:rsidR="00272BFD" w:rsidRPr="00DF3BDA">
        <w:rPr>
          <w:rFonts w:ascii="Arial Narrow" w:hAnsi="Arial Narrow"/>
          <w:sz w:val="24"/>
          <w:szCs w:val="24"/>
        </w:rPr>
        <w:t>încât</w:t>
      </w:r>
      <w:r w:rsidRPr="00DF3BDA">
        <w:rPr>
          <w:rFonts w:ascii="Arial Narrow" w:hAnsi="Arial Narrow"/>
          <w:sz w:val="24"/>
          <w:szCs w:val="24"/>
        </w:rPr>
        <w:t xml:space="preserve"> </w:t>
      </w:r>
      <w:r w:rsidR="00FA2660" w:rsidRPr="00DF3BDA">
        <w:rPr>
          <w:rFonts w:ascii="Arial Narrow" w:hAnsi="Arial Narrow"/>
          <w:sz w:val="24"/>
          <w:szCs w:val="24"/>
        </w:rPr>
        <w:t>să</w:t>
      </w:r>
      <w:r w:rsidRPr="00DF3BDA">
        <w:rPr>
          <w:rFonts w:ascii="Arial Narrow" w:hAnsi="Arial Narrow"/>
          <w:sz w:val="24"/>
          <w:szCs w:val="24"/>
        </w:rPr>
        <w:t xml:space="preserve"> rezulte faptul că acestea respecta cerințele din prezentul caiet de sarcini.</w:t>
      </w:r>
    </w:p>
    <w:p w14:paraId="3B48812C" w14:textId="72E3A776" w:rsidR="00847ECD" w:rsidRPr="00DF3BDA" w:rsidRDefault="00847ECD" w:rsidP="00FA2660">
      <w:pPr>
        <w:spacing w:before="60" w:after="60"/>
        <w:ind w:firstLine="709"/>
        <w:jc w:val="both"/>
        <w:rPr>
          <w:rFonts w:ascii="Arial Narrow" w:hAnsi="Arial Narrow"/>
          <w:sz w:val="24"/>
          <w:szCs w:val="24"/>
        </w:rPr>
      </w:pPr>
      <w:r w:rsidRPr="00DF3BDA">
        <w:rPr>
          <w:rFonts w:ascii="Arial Narrow" w:hAnsi="Arial Narrow"/>
          <w:sz w:val="24"/>
          <w:szCs w:val="24"/>
        </w:rPr>
        <w:t xml:space="preserve">În cazul în care echipamentele componente ale </w:t>
      </w:r>
      <w:r w:rsidR="00BB1D89" w:rsidRPr="00DF3BDA">
        <w:rPr>
          <w:rFonts w:ascii="Arial Narrow" w:hAnsi="Arial Narrow"/>
          <w:sz w:val="24"/>
          <w:szCs w:val="24"/>
        </w:rPr>
        <w:t>soluției</w:t>
      </w:r>
      <w:r w:rsidRPr="00DF3BDA">
        <w:rPr>
          <w:rFonts w:ascii="Arial Narrow" w:hAnsi="Arial Narrow"/>
          <w:sz w:val="24"/>
          <w:szCs w:val="24"/>
        </w:rPr>
        <w:t xml:space="preserve"> tehnice vor fi furnizate de mai mulți </w:t>
      </w:r>
      <w:r w:rsidR="00B7397B" w:rsidRPr="00DF3BDA">
        <w:rPr>
          <w:rFonts w:ascii="Arial Narrow" w:hAnsi="Arial Narrow"/>
          <w:sz w:val="24"/>
          <w:szCs w:val="24"/>
        </w:rPr>
        <w:t>producători</w:t>
      </w:r>
      <w:r w:rsidRPr="00DF3BDA">
        <w:rPr>
          <w:rFonts w:ascii="Arial Narrow" w:hAnsi="Arial Narrow"/>
          <w:sz w:val="24"/>
          <w:szCs w:val="24"/>
        </w:rPr>
        <w:t xml:space="preserve">, va fi asigurată integritatea și funcționalitatea întregului sistem. Funcționalitatea componentelor sistemului nu va fi </w:t>
      </w:r>
      <w:r w:rsidR="00C70A39" w:rsidRPr="00DF3BDA">
        <w:rPr>
          <w:rFonts w:ascii="Arial Narrow" w:hAnsi="Arial Narrow"/>
          <w:sz w:val="24"/>
          <w:szCs w:val="24"/>
        </w:rPr>
        <w:t>în</w:t>
      </w:r>
      <w:r w:rsidRPr="00DF3BDA">
        <w:rPr>
          <w:rFonts w:ascii="Arial Narrow" w:hAnsi="Arial Narrow"/>
          <w:sz w:val="24"/>
          <w:szCs w:val="24"/>
        </w:rPr>
        <w:t xml:space="preserve"> nici un fel afectată de integrarea în ansamblul </w:t>
      </w:r>
      <w:r w:rsidR="00BB1D89" w:rsidRPr="00DF3BDA">
        <w:rPr>
          <w:rFonts w:ascii="Arial Narrow" w:hAnsi="Arial Narrow"/>
          <w:sz w:val="24"/>
          <w:szCs w:val="24"/>
        </w:rPr>
        <w:t>soluției</w:t>
      </w:r>
      <w:r w:rsidRPr="00DF3BDA">
        <w:rPr>
          <w:rFonts w:ascii="Arial Narrow" w:hAnsi="Arial Narrow"/>
          <w:sz w:val="24"/>
          <w:szCs w:val="24"/>
        </w:rPr>
        <w:t xml:space="preserve"> oferite.</w:t>
      </w:r>
    </w:p>
    <w:p w14:paraId="67904DD9" w14:textId="1C41D722" w:rsidR="00847ECD" w:rsidRPr="00DF3BDA" w:rsidRDefault="00847ECD" w:rsidP="00FA2660">
      <w:pPr>
        <w:spacing w:before="60" w:after="60"/>
        <w:ind w:firstLine="709"/>
        <w:jc w:val="both"/>
        <w:rPr>
          <w:rFonts w:ascii="Arial Narrow" w:hAnsi="Arial Narrow"/>
          <w:sz w:val="24"/>
          <w:szCs w:val="24"/>
        </w:rPr>
      </w:pPr>
      <w:r w:rsidRPr="00DF3BDA">
        <w:rPr>
          <w:rFonts w:ascii="Arial Narrow" w:hAnsi="Arial Narrow"/>
          <w:sz w:val="24"/>
          <w:szCs w:val="24"/>
        </w:rPr>
        <w:t>Echipamentele, componentele și produsele software care fac obiectul prezentului caiet de sarcini vor fi instalate la sedi</w:t>
      </w:r>
      <w:r w:rsidR="00675BF2">
        <w:rPr>
          <w:rFonts w:ascii="Arial Narrow" w:hAnsi="Arial Narrow"/>
          <w:sz w:val="24"/>
          <w:szCs w:val="24"/>
        </w:rPr>
        <w:t>i</w:t>
      </w:r>
      <w:r w:rsidRPr="00DF3BDA">
        <w:rPr>
          <w:rFonts w:ascii="Arial Narrow" w:hAnsi="Arial Narrow"/>
          <w:sz w:val="24"/>
          <w:szCs w:val="24"/>
        </w:rPr>
        <w:t>l</w:t>
      </w:r>
      <w:r w:rsidR="00675BF2">
        <w:rPr>
          <w:rFonts w:ascii="Arial Narrow" w:hAnsi="Arial Narrow"/>
          <w:sz w:val="24"/>
          <w:szCs w:val="24"/>
        </w:rPr>
        <w:t>e</w:t>
      </w:r>
      <w:r w:rsidRPr="00DF3BDA">
        <w:rPr>
          <w:rFonts w:ascii="Arial Narrow" w:hAnsi="Arial Narrow"/>
          <w:sz w:val="24"/>
          <w:szCs w:val="24"/>
        </w:rPr>
        <w:t xml:space="preserve"> </w:t>
      </w:r>
      <w:r w:rsidR="00272BFD" w:rsidRPr="00DF3BDA">
        <w:rPr>
          <w:rFonts w:ascii="Arial Narrow" w:hAnsi="Arial Narrow"/>
          <w:sz w:val="24"/>
          <w:szCs w:val="24"/>
        </w:rPr>
        <w:t>autorității</w:t>
      </w:r>
      <w:r w:rsidRPr="00DF3BDA">
        <w:rPr>
          <w:rFonts w:ascii="Arial Narrow" w:hAnsi="Arial Narrow"/>
          <w:sz w:val="24"/>
          <w:szCs w:val="24"/>
        </w:rPr>
        <w:t xml:space="preserve"> contractante, </w:t>
      </w:r>
      <w:r w:rsidR="00FD2A55">
        <w:rPr>
          <w:rFonts w:ascii="Arial Narrow" w:hAnsi="Arial Narrow"/>
          <w:sz w:val="24"/>
          <w:szCs w:val="24"/>
        </w:rPr>
        <w:t>conform anexa.</w:t>
      </w:r>
    </w:p>
    <w:p w14:paraId="4A9C8B16" w14:textId="47A19E5C" w:rsidR="00847ECD" w:rsidRPr="00DF3BDA" w:rsidRDefault="00847ECD" w:rsidP="00FA2660">
      <w:pPr>
        <w:spacing w:before="60" w:after="60"/>
        <w:ind w:firstLine="720"/>
        <w:jc w:val="both"/>
        <w:rPr>
          <w:rFonts w:ascii="Arial Narrow" w:hAnsi="Arial Narrow"/>
          <w:sz w:val="24"/>
          <w:szCs w:val="24"/>
        </w:rPr>
      </w:pPr>
      <w:r w:rsidRPr="00DF3BDA">
        <w:rPr>
          <w:rFonts w:ascii="Arial Narrow" w:hAnsi="Arial Narrow"/>
          <w:sz w:val="24"/>
          <w:szCs w:val="24"/>
        </w:rPr>
        <w:t xml:space="preserve">Instalarea echipamentelor, componentelor și a produselor software care fac obiectul prezentului caiet de sarcini va fi efectuată de </w:t>
      </w:r>
      <w:r w:rsidR="00BB1D89" w:rsidRPr="00DF3BDA">
        <w:rPr>
          <w:rFonts w:ascii="Arial Narrow" w:hAnsi="Arial Narrow"/>
          <w:sz w:val="24"/>
          <w:szCs w:val="24"/>
        </w:rPr>
        <w:t>către</w:t>
      </w:r>
      <w:r w:rsidRPr="00DF3BDA">
        <w:rPr>
          <w:rFonts w:ascii="Arial Narrow" w:hAnsi="Arial Narrow"/>
          <w:sz w:val="24"/>
          <w:szCs w:val="24"/>
        </w:rPr>
        <w:t xml:space="preserve"> personalul de specialitate al Prestatorul</w:t>
      </w:r>
      <w:r w:rsidR="001221EF" w:rsidRPr="00DF3BDA">
        <w:rPr>
          <w:rFonts w:ascii="Arial Narrow" w:hAnsi="Arial Narrow"/>
          <w:sz w:val="24"/>
          <w:szCs w:val="24"/>
        </w:rPr>
        <w:t xml:space="preserve">ui. </w:t>
      </w:r>
      <w:r w:rsidRPr="00DF3BDA">
        <w:rPr>
          <w:rFonts w:ascii="Arial Narrow" w:hAnsi="Arial Narrow"/>
          <w:sz w:val="24"/>
          <w:szCs w:val="24"/>
        </w:rPr>
        <w:t xml:space="preserve">Acestea vor fi instalate, configurate, parametrizate, testate </w:t>
      </w:r>
      <w:r w:rsidR="00DC158C" w:rsidRPr="00DF3BDA">
        <w:rPr>
          <w:rFonts w:ascii="Arial Narrow" w:hAnsi="Arial Narrow"/>
          <w:sz w:val="24"/>
          <w:szCs w:val="24"/>
        </w:rPr>
        <w:t>și</w:t>
      </w:r>
      <w:r w:rsidRPr="00DF3BDA">
        <w:rPr>
          <w:rFonts w:ascii="Arial Narrow" w:hAnsi="Arial Narrow"/>
          <w:sz w:val="24"/>
          <w:szCs w:val="24"/>
        </w:rPr>
        <w:t xml:space="preserve"> integrate în sistemul informatic existent de </w:t>
      </w:r>
      <w:r w:rsidR="00BB1D89" w:rsidRPr="00DF3BDA">
        <w:rPr>
          <w:rFonts w:ascii="Arial Narrow" w:hAnsi="Arial Narrow"/>
          <w:sz w:val="24"/>
          <w:szCs w:val="24"/>
        </w:rPr>
        <w:t>către</w:t>
      </w:r>
      <w:r w:rsidRPr="00DF3BDA">
        <w:rPr>
          <w:rFonts w:ascii="Arial Narrow" w:hAnsi="Arial Narrow"/>
          <w:sz w:val="24"/>
          <w:szCs w:val="24"/>
        </w:rPr>
        <w:t xml:space="preserve"> personalul de specialitate al Prestatorului la </w:t>
      </w:r>
      <w:r w:rsidR="00A63E48" w:rsidRPr="00DF3BDA">
        <w:rPr>
          <w:rFonts w:ascii="Arial Narrow" w:hAnsi="Arial Narrow"/>
          <w:sz w:val="24"/>
          <w:szCs w:val="24"/>
        </w:rPr>
        <w:t>sediile Autorității Contractante</w:t>
      </w:r>
      <w:r w:rsidRPr="00DF3BDA">
        <w:rPr>
          <w:rFonts w:ascii="Arial Narrow" w:hAnsi="Arial Narrow"/>
          <w:sz w:val="24"/>
          <w:szCs w:val="24"/>
        </w:rPr>
        <w:t>.</w:t>
      </w:r>
    </w:p>
    <w:p w14:paraId="72909E29" w14:textId="5C192323" w:rsidR="00847ECD" w:rsidRPr="00DF3BDA" w:rsidRDefault="00847ECD" w:rsidP="00FA2660">
      <w:pPr>
        <w:autoSpaceDE w:val="0"/>
        <w:autoSpaceDN w:val="0"/>
        <w:adjustRightInd w:val="0"/>
        <w:spacing w:before="60" w:after="60"/>
        <w:ind w:firstLine="709"/>
        <w:jc w:val="both"/>
        <w:rPr>
          <w:rFonts w:ascii="Arial Narrow" w:hAnsi="Arial Narrow" w:cs="Calibri"/>
          <w:sz w:val="24"/>
          <w:szCs w:val="24"/>
          <w:lang w:eastAsia="ro-RO"/>
        </w:rPr>
      </w:pPr>
      <w:r w:rsidRPr="00DF3BDA">
        <w:rPr>
          <w:rFonts w:ascii="Arial Narrow" w:hAnsi="Arial Narrow" w:cs="Calibri"/>
          <w:sz w:val="24"/>
          <w:szCs w:val="24"/>
          <w:lang w:eastAsia="ro-RO"/>
        </w:rPr>
        <w:t>Echipamentele hardware li</w:t>
      </w:r>
      <w:r w:rsidR="001221EF" w:rsidRPr="00DF3BDA">
        <w:rPr>
          <w:rFonts w:ascii="Arial Narrow" w:hAnsi="Arial Narrow" w:cs="Calibri"/>
          <w:sz w:val="24"/>
          <w:szCs w:val="24"/>
          <w:lang w:eastAsia="ro-RO"/>
        </w:rPr>
        <w:t xml:space="preserve">vrate trebuie </w:t>
      </w:r>
      <w:r w:rsidR="00FA2660" w:rsidRPr="00DF3BDA">
        <w:rPr>
          <w:rFonts w:ascii="Arial Narrow" w:hAnsi="Arial Narrow" w:cs="Calibri"/>
          <w:sz w:val="24"/>
          <w:szCs w:val="24"/>
          <w:lang w:eastAsia="ro-RO"/>
        </w:rPr>
        <w:t>să</w:t>
      </w:r>
      <w:r w:rsidR="001221EF" w:rsidRPr="00DF3BDA">
        <w:rPr>
          <w:rFonts w:ascii="Arial Narrow" w:hAnsi="Arial Narrow" w:cs="Calibri"/>
          <w:sz w:val="24"/>
          <w:szCs w:val="24"/>
          <w:lang w:eastAsia="ro-RO"/>
        </w:rPr>
        <w:t xml:space="preserve"> fie noi </w:t>
      </w:r>
      <w:r w:rsidR="00DC158C" w:rsidRPr="00DF3BDA">
        <w:rPr>
          <w:rFonts w:ascii="Arial Narrow" w:hAnsi="Arial Narrow" w:cs="Calibri"/>
          <w:sz w:val="24"/>
          <w:szCs w:val="24"/>
          <w:lang w:eastAsia="ro-RO"/>
        </w:rPr>
        <w:t>și</w:t>
      </w:r>
      <w:r w:rsidR="001221EF" w:rsidRPr="00DF3BDA">
        <w:rPr>
          <w:rFonts w:ascii="Arial Narrow" w:hAnsi="Arial Narrow" w:cs="Calibri"/>
          <w:sz w:val="24"/>
          <w:szCs w:val="24"/>
          <w:lang w:eastAsia="ro-RO"/>
        </w:rPr>
        <w:t xml:space="preserve"> </w:t>
      </w:r>
      <w:r w:rsidR="00FA2660" w:rsidRPr="00DF3BDA">
        <w:rPr>
          <w:rFonts w:ascii="Arial Narrow" w:hAnsi="Arial Narrow" w:cs="Calibri"/>
          <w:sz w:val="24"/>
          <w:szCs w:val="24"/>
          <w:lang w:eastAsia="ro-RO"/>
        </w:rPr>
        <w:t>să</w:t>
      </w:r>
      <w:r w:rsidR="001221EF" w:rsidRPr="00DF3BDA">
        <w:rPr>
          <w:rFonts w:ascii="Arial Narrow" w:hAnsi="Arial Narrow" w:cs="Calibri"/>
          <w:sz w:val="24"/>
          <w:szCs w:val="24"/>
          <w:lang w:eastAsia="ro-RO"/>
        </w:rPr>
        <w:t xml:space="preserve"> </w:t>
      </w:r>
      <w:r w:rsidRPr="00DF3BDA">
        <w:rPr>
          <w:rFonts w:ascii="Arial Narrow" w:hAnsi="Arial Narrow" w:cs="Calibri"/>
          <w:sz w:val="24"/>
          <w:szCs w:val="24"/>
          <w:lang w:eastAsia="ro-RO"/>
        </w:rPr>
        <w:t xml:space="preserve">beneficieze de suport din partea </w:t>
      </w:r>
      <w:r w:rsidR="00272BFD" w:rsidRPr="00DF3BDA">
        <w:rPr>
          <w:rFonts w:ascii="Arial Narrow" w:hAnsi="Arial Narrow" w:cs="Calibri"/>
          <w:sz w:val="24"/>
          <w:szCs w:val="24"/>
          <w:lang w:eastAsia="ro-RO"/>
        </w:rPr>
        <w:t>producătorului</w:t>
      </w:r>
      <w:r w:rsidRPr="00DF3BDA">
        <w:rPr>
          <w:rFonts w:ascii="Arial Narrow" w:hAnsi="Arial Narrow" w:cs="Calibri"/>
          <w:sz w:val="24"/>
          <w:szCs w:val="24"/>
          <w:lang w:eastAsia="ro-RO"/>
        </w:rPr>
        <w:t xml:space="preserve"> (nu se accepta echipamente uzate moral, </w:t>
      </w:r>
      <w:r w:rsidR="00C16298" w:rsidRPr="00DF3BDA">
        <w:rPr>
          <w:rFonts w:ascii="Arial Narrow" w:hAnsi="Arial Narrow" w:cs="Calibri"/>
          <w:sz w:val="24"/>
          <w:szCs w:val="24"/>
          <w:lang w:eastAsia="ro-RO"/>
        </w:rPr>
        <w:t xml:space="preserve">sau care </w:t>
      </w:r>
      <w:r w:rsidRPr="00DF3BDA">
        <w:rPr>
          <w:rFonts w:ascii="Arial Narrow" w:hAnsi="Arial Narrow" w:cs="Calibri"/>
          <w:sz w:val="24"/>
          <w:szCs w:val="24"/>
          <w:lang w:eastAsia="ro-RO"/>
        </w:rPr>
        <w:t>nu se mai află în linia de fabricație).</w:t>
      </w:r>
    </w:p>
    <w:p w14:paraId="31107C90" w14:textId="77777777" w:rsidR="00847ECD" w:rsidRPr="00DF3BDA" w:rsidRDefault="00847ECD" w:rsidP="00FA2660">
      <w:pPr>
        <w:pStyle w:val="Bullet21"/>
        <w:spacing w:before="60" w:after="60" w:line="276" w:lineRule="auto"/>
        <w:rPr>
          <w:rFonts w:ascii="Arial Narrow" w:hAnsi="Arial Narrow"/>
          <w:noProof w:val="0"/>
          <w:sz w:val="24"/>
          <w:szCs w:val="24"/>
        </w:rPr>
      </w:pPr>
    </w:p>
    <w:p w14:paraId="608768EB" w14:textId="77777777" w:rsidR="00847ECD" w:rsidRPr="00DF3BDA" w:rsidRDefault="00847ECD" w:rsidP="0077707C">
      <w:pPr>
        <w:pStyle w:val="Heading20"/>
        <w:rPr>
          <w:rFonts w:ascii="Arial Narrow" w:hAnsi="Arial Narrow"/>
          <w:lang w:val="ro-RO"/>
        </w:rPr>
      </w:pPr>
      <w:bookmarkStart w:id="140" w:name="_Toc48297742"/>
      <w:r w:rsidRPr="00DF3BDA">
        <w:rPr>
          <w:rFonts w:ascii="Arial Narrow" w:hAnsi="Arial Narrow"/>
          <w:lang w:val="ro-RO"/>
        </w:rPr>
        <w:t>Cerințe de implementare</w:t>
      </w:r>
      <w:bookmarkEnd w:id="140"/>
    </w:p>
    <w:p w14:paraId="45D0D996" w14:textId="77777777" w:rsidR="00847ECD" w:rsidRPr="00DF3BDA" w:rsidRDefault="00847ECD" w:rsidP="00FA2660">
      <w:pPr>
        <w:pStyle w:val="Heading3"/>
        <w:spacing w:before="60" w:after="60"/>
        <w:rPr>
          <w:rFonts w:ascii="Arial Narrow" w:hAnsi="Arial Narrow"/>
          <w:noProof w:val="0"/>
        </w:rPr>
      </w:pPr>
      <w:bookmarkStart w:id="141" w:name="_Toc490751331"/>
      <w:bookmarkStart w:id="142" w:name="_Ref527570854"/>
      <w:bookmarkStart w:id="143" w:name="_Ref527570862"/>
      <w:bookmarkStart w:id="144" w:name="_Ref527570865"/>
      <w:bookmarkStart w:id="145" w:name="_Toc48297743"/>
      <w:r w:rsidRPr="00DF3BDA">
        <w:rPr>
          <w:rFonts w:ascii="Arial Narrow" w:hAnsi="Arial Narrow"/>
          <w:noProof w:val="0"/>
        </w:rPr>
        <w:t>Servicii de management de proiect</w:t>
      </w:r>
      <w:bookmarkEnd w:id="141"/>
      <w:bookmarkEnd w:id="142"/>
      <w:bookmarkEnd w:id="143"/>
      <w:bookmarkEnd w:id="144"/>
      <w:bookmarkEnd w:id="145"/>
    </w:p>
    <w:p w14:paraId="78381DA4" w14:textId="2CCFEA41"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În vederea implementării cu succes a sistemului, Prestatorul va asigura servicii de management de proiect prin alocarea unui </w:t>
      </w:r>
      <w:r w:rsidR="00272BFD" w:rsidRPr="00DF3BDA">
        <w:rPr>
          <w:rFonts w:ascii="Arial Narrow" w:hAnsi="Arial Narrow"/>
          <w:sz w:val="24"/>
          <w:szCs w:val="24"/>
        </w:rPr>
        <w:t>Project</w:t>
      </w:r>
      <w:r w:rsidRPr="00DF3BDA">
        <w:rPr>
          <w:rFonts w:ascii="Arial Narrow" w:hAnsi="Arial Narrow"/>
          <w:sz w:val="24"/>
          <w:szCs w:val="24"/>
        </w:rPr>
        <w:t xml:space="preserve"> manager dedicat pentru </w:t>
      </w:r>
      <w:r w:rsidR="0043402E" w:rsidRPr="00DF3BDA">
        <w:rPr>
          <w:rFonts w:ascii="Arial Narrow" w:hAnsi="Arial Narrow"/>
          <w:sz w:val="24"/>
          <w:szCs w:val="24"/>
        </w:rPr>
        <w:t>execuția</w:t>
      </w:r>
      <w:r w:rsidRPr="00DF3BDA">
        <w:rPr>
          <w:rFonts w:ascii="Arial Narrow" w:hAnsi="Arial Narrow"/>
          <w:sz w:val="24"/>
          <w:szCs w:val="24"/>
        </w:rPr>
        <w:t xml:space="preserve"> acestui proiect, pe toată durata implementării.</w:t>
      </w:r>
    </w:p>
    <w:p w14:paraId="1BD607BA" w14:textId="16EAFD85"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Durata de implementare a sistemului informatic (de la semnarea contractului pana la semnarea </w:t>
      </w:r>
      <w:r w:rsidR="00272BFD" w:rsidRPr="00DF3BDA">
        <w:rPr>
          <w:rFonts w:ascii="Arial Narrow" w:hAnsi="Arial Narrow"/>
          <w:sz w:val="24"/>
          <w:szCs w:val="24"/>
        </w:rPr>
        <w:t>acceptanței</w:t>
      </w:r>
      <w:r w:rsidRPr="00DF3BDA">
        <w:rPr>
          <w:rFonts w:ascii="Arial Narrow" w:hAnsi="Arial Narrow"/>
          <w:sz w:val="24"/>
          <w:szCs w:val="24"/>
        </w:rPr>
        <w:t xml:space="preserve"> finale) va fi de maxim </w:t>
      </w:r>
      <w:r w:rsidR="00E17229" w:rsidRPr="00DF3BDA">
        <w:rPr>
          <w:rFonts w:ascii="Arial Narrow" w:hAnsi="Arial Narrow"/>
          <w:sz w:val="24"/>
          <w:szCs w:val="24"/>
        </w:rPr>
        <w:t xml:space="preserve">24 de </w:t>
      </w:r>
      <w:r w:rsidRPr="00DF3BDA">
        <w:rPr>
          <w:rFonts w:ascii="Arial Narrow" w:hAnsi="Arial Narrow"/>
          <w:sz w:val="24"/>
          <w:szCs w:val="24"/>
        </w:rPr>
        <w:t>luni de la data semnării contractului.</w:t>
      </w:r>
      <w:r w:rsidRPr="00DF3BDA">
        <w:rPr>
          <w:rFonts w:ascii="Arial Narrow" w:hAnsi="Arial Narrow" w:cs="Calibri"/>
          <w:sz w:val="24"/>
          <w:szCs w:val="24"/>
        </w:rPr>
        <w:t xml:space="preserve"> Această perioadă include amenajarea camerei serverelor, livrarea, instalarea și punerea în </w:t>
      </w:r>
      <w:r w:rsidR="00272BFD" w:rsidRPr="00DF3BDA">
        <w:rPr>
          <w:rFonts w:ascii="Arial Narrow" w:hAnsi="Arial Narrow" w:cs="Calibri"/>
          <w:sz w:val="24"/>
          <w:szCs w:val="24"/>
        </w:rPr>
        <w:t>funcțiune</w:t>
      </w:r>
      <w:r w:rsidRPr="00DF3BDA">
        <w:rPr>
          <w:rFonts w:ascii="Arial Narrow" w:hAnsi="Arial Narrow" w:cs="Calibri"/>
          <w:sz w:val="24"/>
          <w:szCs w:val="24"/>
        </w:rPr>
        <w:t xml:space="preserve"> a echipamentelor precum </w:t>
      </w:r>
      <w:r w:rsidR="00C70A39" w:rsidRPr="00DF3BDA">
        <w:rPr>
          <w:rFonts w:ascii="Arial Narrow" w:hAnsi="Arial Narrow" w:cs="Calibri"/>
          <w:sz w:val="24"/>
          <w:szCs w:val="24"/>
        </w:rPr>
        <w:t>și</w:t>
      </w:r>
      <w:r w:rsidRPr="00DF3BDA">
        <w:rPr>
          <w:rFonts w:ascii="Arial Narrow" w:hAnsi="Arial Narrow" w:cs="Calibri"/>
          <w:sz w:val="24"/>
          <w:szCs w:val="24"/>
        </w:rPr>
        <w:t xml:space="preserve"> proiectarea, dezvoltarea, </w:t>
      </w:r>
      <w:r w:rsidR="00B606A2">
        <w:rPr>
          <w:rFonts w:ascii="Arial Narrow" w:hAnsi="Arial Narrow" w:cs="Calibri"/>
          <w:sz w:val="24"/>
          <w:szCs w:val="24"/>
        </w:rPr>
        <w:t xml:space="preserve">migrarea, </w:t>
      </w:r>
      <w:r w:rsidRPr="00DF3BDA">
        <w:rPr>
          <w:rFonts w:ascii="Arial Narrow" w:hAnsi="Arial Narrow" w:cs="Calibri"/>
          <w:sz w:val="24"/>
          <w:szCs w:val="24"/>
        </w:rPr>
        <w:t>testarea, instruirea și acceptanța sistemului.</w:t>
      </w:r>
    </w:p>
    <w:p w14:paraId="7CF33AD1" w14:textId="44D296DF" w:rsidR="00847ECD" w:rsidRPr="00DF3BDA" w:rsidRDefault="00FA2660" w:rsidP="00FA2660">
      <w:pPr>
        <w:spacing w:before="60" w:after="60"/>
        <w:jc w:val="both"/>
        <w:rPr>
          <w:rFonts w:ascii="Arial Narrow" w:hAnsi="Arial Narrow"/>
          <w:sz w:val="24"/>
          <w:szCs w:val="24"/>
        </w:rPr>
      </w:pPr>
      <w:r w:rsidRPr="00DF3BDA">
        <w:rPr>
          <w:rFonts w:ascii="Arial Narrow" w:hAnsi="Arial Narrow"/>
          <w:sz w:val="24"/>
          <w:szCs w:val="24"/>
        </w:rPr>
        <w:t>Ofertanții</w:t>
      </w:r>
      <w:r w:rsidR="00847ECD" w:rsidRPr="00DF3BDA">
        <w:rPr>
          <w:rFonts w:ascii="Arial Narrow" w:hAnsi="Arial Narrow"/>
          <w:sz w:val="24"/>
          <w:szCs w:val="24"/>
        </w:rPr>
        <w:t xml:space="preserve"> vor avea </w:t>
      </w:r>
      <w:r w:rsidR="00C70A39" w:rsidRPr="00DF3BDA">
        <w:rPr>
          <w:rFonts w:ascii="Arial Narrow" w:hAnsi="Arial Narrow"/>
          <w:sz w:val="24"/>
          <w:szCs w:val="24"/>
        </w:rPr>
        <w:t>în</w:t>
      </w:r>
      <w:r w:rsidR="00847ECD" w:rsidRPr="00DF3BDA">
        <w:rPr>
          <w:rFonts w:ascii="Arial Narrow" w:hAnsi="Arial Narrow"/>
          <w:sz w:val="24"/>
          <w:szCs w:val="24"/>
        </w:rPr>
        <w:t xml:space="preserve"> vedere </w:t>
      </w:r>
      <w:r w:rsidR="005659F4" w:rsidRPr="00DF3BDA">
        <w:rPr>
          <w:rFonts w:ascii="Arial Narrow" w:hAnsi="Arial Narrow"/>
          <w:sz w:val="24"/>
          <w:szCs w:val="24"/>
        </w:rPr>
        <w:t>următoarele</w:t>
      </w:r>
      <w:r w:rsidR="00847ECD" w:rsidRPr="00DF3BDA">
        <w:rPr>
          <w:rFonts w:ascii="Arial Narrow" w:hAnsi="Arial Narrow"/>
          <w:sz w:val="24"/>
          <w:szCs w:val="24"/>
        </w:rPr>
        <w:t xml:space="preserve"> termene maximale pentru finalizarea </w:t>
      </w:r>
      <w:r w:rsidR="0043402E" w:rsidRPr="00DF3BDA">
        <w:rPr>
          <w:rFonts w:ascii="Arial Narrow" w:hAnsi="Arial Narrow"/>
          <w:sz w:val="24"/>
          <w:szCs w:val="24"/>
        </w:rPr>
        <w:t>activităților</w:t>
      </w:r>
      <w:r w:rsidR="00847ECD" w:rsidRPr="00DF3BDA">
        <w:rPr>
          <w:rFonts w:ascii="Arial Narrow" w:hAnsi="Arial Narrow"/>
          <w:sz w:val="24"/>
          <w:szCs w:val="24"/>
        </w:rPr>
        <w:t xml:space="preserve"> de implementare:</w:t>
      </w:r>
    </w:p>
    <w:p w14:paraId="1A24525F" w14:textId="425936E3" w:rsidR="00847ECD" w:rsidRPr="00DF3BDA" w:rsidRDefault="00847ECD" w:rsidP="00FA2660">
      <w:pPr>
        <w:pStyle w:val="ListParagraph"/>
        <w:numPr>
          <w:ilvl w:val="0"/>
          <w:numId w:val="18"/>
        </w:numPr>
        <w:spacing w:before="60" w:after="60"/>
        <w:jc w:val="both"/>
        <w:rPr>
          <w:rFonts w:ascii="Arial Narrow" w:hAnsi="Arial Narrow"/>
          <w:sz w:val="24"/>
          <w:szCs w:val="24"/>
        </w:rPr>
      </w:pPr>
      <w:r w:rsidRPr="00DF3BDA">
        <w:rPr>
          <w:rFonts w:ascii="Arial Narrow" w:hAnsi="Arial Narrow"/>
          <w:sz w:val="24"/>
          <w:szCs w:val="24"/>
        </w:rPr>
        <w:t xml:space="preserve">Amenajare </w:t>
      </w:r>
      <w:r w:rsidR="00C16298" w:rsidRPr="00DF3BDA">
        <w:rPr>
          <w:rFonts w:ascii="Arial Narrow" w:hAnsi="Arial Narrow"/>
          <w:sz w:val="24"/>
          <w:szCs w:val="24"/>
        </w:rPr>
        <w:t xml:space="preserve">spațiu </w:t>
      </w:r>
      <w:r w:rsidRPr="00DF3BDA">
        <w:rPr>
          <w:rFonts w:ascii="Arial Narrow" w:hAnsi="Arial Narrow"/>
          <w:sz w:val="24"/>
          <w:szCs w:val="24"/>
        </w:rPr>
        <w:t xml:space="preserve">tehnic </w:t>
      </w:r>
      <w:r w:rsidR="00C16298" w:rsidRPr="00DF3BDA">
        <w:rPr>
          <w:rFonts w:ascii="Arial Narrow" w:hAnsi="Arial Narrow"/>
          <w:sz w:val="24"/>
          <w:szCs w:val="24"/>
        </w:rPr>
        <w:t xml:space="preserve">Centru de date principal și Centru de date secundar </w:t>
      </w:r>
      <w:r w:rsidRPr="00DF3BDA">
        <w:rPr>
          <w:rFonts w:ascii="Arial Narrow" w:hAnsi="Arial Narrow"/>
          <w:sz w:val="24"/>
          <w:szCs w:val="24"/>
        </w:rPr>
        <w:t xml:space="preserve">– </w:t>
      </w:r>
      <w:r w:rsidR="000404F1" w:rsidRPr="00DF3BDA">
        <w:rPr>
          <w:rFonts w:ascii="Arial Narrow" w:hAnsi="Arial Narrow"/>
          <w:sz w:val="24"/>
          <w:szCs w:val="24"/>
        </w:rPr>
        <w:t xml:space="preserve">6 </w:t>
      </w:r>
      <w:r w:rsidRPr="00DF3BDA">
        <w:rPr>
          <w:rFonts w:ascii="Arial Narrow" w:hAnsi="Arial Narrow"/>
          <w:sz w:val="24"/>
          <w:szCs w:val="24"/>
        </w:rPr>
        <w:t>luni de la semnarea contractului</w:t>
      </w:r>
      <w:r w:rsidR="00C16298" w:rsidRPr="00DF3BDA">
        <w:rPr>
          <w:rFonts w:ascii="Arial Narrow" w:hAnsi="Arial Narrow"/>
          <w:sz w:val="24"/>
          <w:szCs w:val="24"/>
        </w:rPr>
        <w:t>;</w:t>
      </w:r>
    </w:p>
    <w:p w14:paraId="5BFE1993" w14:textId="46AC8E76" w:rsidR="00EC0A64" w:rsidRPr="00DF3BDA" w:rsidRDefault="00EC0A64" w:rsidP="00FA2660">
      <w:pPr>
        <w:pStyle w:val="ListParagraph"/>
        <w:numPr>
          <w:ilvl w:val="0"/>
          <w:numId w:val="18"/>
        </w:numPr>
        <w:spacing w:before="60" w:after="60"/>
        <w:jc w:val="both"/>
        <w:rPr>
          <w:rFonts w:ascii="Arial Narrow" w:hAnsi="Arial Narrow"/>
          <w:sz w:val="24"/>
          <w:szCs w:val="24"/>
        </w:rPr>
      </w:pPr>
      <w:r w:rsidRPr="00DF3BDA">
        <w:rPr>
          <w:rFonts w:ascii="Arial Narrow" w:hAnsi="Arial Narrow"/>
          <w:sz w:val="24"/>
          <w:szCs w:val="24"/>
        </w:rPr>
        <w:t>Analiza – 6 luni de la semnarea contractului</w:t>
      </w:r>
      <w:r w:rsidR="00C16298" w:rsidRPr="00DF3BDA">
        <w:rPr>
          <w:rFonts w:ascii="Arial Narrow" w:hAnsi="Arial Narrow"/>
          <w:sz w:val="24"/>
          <w:szCs w:val="24"/>
        </w:rPr>
        <w:t>;</w:t>
      </w:r>
    </w:p>
    <w:p w14:paraId="7F3CD097" w14:textId="64E22273" w:rsidR="00EC0A64" w:rsidRPr="00DF3BDA" w:rsidRDefault="00EC0A64" w:rsidP="00FA2660">
      <w:pPr>
        <w:pStyle w:val="ListParagraph"/>
        <w:numPr>
          <w:ilvl w:val="0"/>
          <w:numId w:val="18"/>
        </w:numPr>
        <w:spacing w:before="60" w:after="60"/>
        <w:jc w:val="both"/>
        <w:rPr>
          <w:rFonts w:ascii="Arial Narrow" w:hAnsi="Arial Narrow"/>
          <w:sz w:val="24"/>
          <w:szCs w:val="24"/>
        </w:rPr>
      </w:pPr>
      <w:r w:rsidRPr="00DF3BDA">
        <w:rPr>
          <w:rFonts w:ascii="Arial Narrow" w:hAnsi="Arial Narrow"/>
          <w:sz w:val="24"/>
          <w:szCs w:val="24"/>
        </w:rPr>
        <w:t>Proiectare – 8 luni de la semnarea contractului</w:t>
      </w:r>
      <w:r w:rsidR="00C16298" w:rsidRPr="00DF3BDA">
        <w:rPr>
          <w:rFonts w:ascii="Arial Narrow" w:hAnsi="Arial Narrow"/>
          <w:sz w:val="24"/>
          <w:szCs w:val="24"/>
        </w:rPr>
        <w:t>;</w:t>
      </w:r>
    </w:p>
    <w:p w14:paraId="7E78D675" w14:textId="2AA56DD3" w:rsidR="00847ECD" w:rsidRPr="00DF3BDA" w:rsidRDefault="00847ECD" w:rsidP="00FA2660">
      <w:pPr>
        <w:pStyle w:val="ListParagraph"/>
        <w:numPr>
          <w:ilvl w:val="0"/>
          <w:numId w:val="18"/>
        </w:numPr>
        <w:spacing w:before="60" w:after="60"/>
        <w:jc w:val="both"/>
        <w:rPr>
          <w:rFonts w:ascii="Arial Narrow" w:hAnsi="Arial Narrow"/>
          <w:sz w:val="24"/>
          <w:szCs w:val="24"/>
        </w:rPr>
      </w:pPr>
      <w:r w:rsidRPr="00DF3BDA">
        <w:rPr>
          <w:rFonts w:ascii="Arial Narrow" w:hAnsi="Arial Narrow"/>
          <w:sz w:val="24"/>
          <w:szCs w:val="24"/>
        </w:rPr>
        <w:t xml:space="preserve">Livrare </w:t>
      </w:r>
      <w:r w:rsidR="00C70A39" w:rsidRPr="00DF3BDA">
        <w:rPr>
          <w:rFonts w:ascii="Arial Narrow" w:hAnsi="Arial Narrow"/>
          <w:sz w:val="24"/>
          <w:szCs w:val="24"/>
        </w:rPr>
        <w:t>și</w:t>
      </w:r>
      <w:r w:rsidRPr="00DF3BDA">
        <w:rPr>
          <w:rFonts w:ascii="Arial Narrow" w:hAnsi="Arial Narrow"/>
          <w:sz w:val="24"/>
          <w:szCs w:val="24"/>
        </w:rPr>
        <w:t xml:space="preserve"> instalare </w:t>
      </w:r>
      <w:r w:rsidR="002F785D" w:rsidRPr="00DF3BDA">
        <w:rPr>
          <w:rFonts w:ascii="Arial Narrow" w:hAnsi="Arial Narrow"/>
          <w:sz w:val="24"/>
          <w:szCs w:val="24"/>
        </w:rPr>
        <w:t xml:space="preserve">infrastructură </w:t>
      </w:r>
      <w:r w:rsidR="007655AE" w:rsidRPr="00DF3BDA">
        <w:rPr>
          <w:rFonts w:ascii="Arial Narrow" w:hAnsi="Arial Narrow"/>
          <w:sz w:val="24"/>
          <w:szCs w:val="24"/>
        </w:rPr>
        <w:t xml:space="preserve">hardware </w:t>
      </w:r>
      <w:r w:rsidR="00C70A39" w:rsidRPr="00DF3BDA">
        <w:rPr>
          <w:rFonts w:ascii="Arial Narrow" w:hAnsi="Arial Narrow"/>
          <w:sz w:val="24"/>
          <w:szCs w:val="24"/>
        </w:rPr>
        <w:t>și</w:t>
      </w:r>
      <w:r w:rsidRPr="00DF3BDA">
        <w:rPr>
          <w:rFonts w:ascii="Arial Narrow" w:hAnsi="Arial Narrow"/>
          <w:sz w:val="24"/>
          <w:szCs w:val="24"/>
        </w:rPr>
        <w:t xml:space="preserve"> </w:t>
      </w:r>
      <w:r w:rsidR="007655AE" w:rsidRPr="00DF3BDA">
        <w:rPr>
          <w:rFonts w:ascii="Arial Narrow" w:hAnsi="Arial Narrow"/>
          <w:sz w:val="24"/>
          <w:szCs w:val="24"/>
        </w:rPr>
        <w:t xml:space="preserve">software </w:t>
      </w:r>
      <w:r w:rsidR="000404F1" w:rsidRPr="00DF3BDA">
        <w:rPr>
          <w:rFonts w:ascii="Arial Narrow" w:hAnsi="Arial Narrow"/>
          <w:sz w:val="24"/>
          <w:szCs w:val="24"/>
        </w:rPr>
        <w:t xml:space="preserve">mediu de testare </w:t>
      </w:r>
      <w:r w:rsidR="00DC158C" w:rsidRPr="00DF3BDA">
        <w:rPr>
          <w:rFonts w:ascii="Arial Narrow" w:hAnsi="Arial Narrow"/>
          <w:sz w:val="24"/>
          <w:szCs w:val="24"/>
        </w:rPr>
        <w:t>și</w:t>
      </w:r>
      <w:r w:rsidR="000404F1" w:rsidRPr="00DF3BDA">
        <w:rPr>
          <w:rFonts w:ascii="Arial Narrow" w:hAnsi="Arial Narrow"/>
          <w:sz w:val="24"/>
          <w:szCs w:val="24"/>
        </w:rPr>
        <w:t xml:space="preserve"> dezvoltare</w:t>
      </w:r>
      <w:r w:rsidRPr="00DF3BDA">
        <w:rPr>
          <w:rFonts w:ascii="Arial Narrow" w:hAnsi="Arial Narrow"/>
          <w:sz w:val="24"/>
          <w:szCs w:val="24"/>
        </w:rPr>
        <w:t xml:space="preserve"> – </w:t>
      </w:r>
      <w:r w:rsidR="00EC0A64" w:rsidRPr="00DF3BDA">
        <w:rPr>
          <w:rFonts w:ascii="Arial Narrow" w:hAnsi="Arial Narrow"/>
          <w:sz w:val="24"/>
          <w:szCs w:val="24"/>
        </w:rPr>
        <w:t>8</w:t>
      </w:r>
      <w:r w:rsidR="000404F1" w:rsidRPr="00DF3BDA">
        <w:rPr>
          <w:rFonts w:ascii="Arial Narrow" w:hAnsi="Arial Narrow"/>
          <w:sz w:val="24"/>
          <w:szCs w:val="24"/>
        </w:rPr>
        <w:t xml:space="preserve"> </w:t>
      </w:r>
      <w:r w:rsidRPr="00DF3BDA">
        <w:rPr>
          <w:rFonts w:ascii="Arial Narrow" w:hAnsi="Arial Narrow"/>
          <w:sz w:val="24"/>
          <w:szCs w:val="24"/>
        </w:rPr>
        <w:t>luni de la semnarea contractului</w:t>
      </w:r>
      <w:r w:rsidR="00C16298" w:rsidRPr="00DF3BDA">
        <w:rPr>
          <w:rFonts w:ascii="Arial Narrow" w:hAnsi="Arial Narrow"/>
          <w:sz w:val="24"/>
          <w:szCs w:val="24"/>
        </w:rPr>
        <w:t>;</w:t>
      </w:r>
    </w:p>
    <w:p w14:paraId="6F868861" w14:textId="27731251" w:rsidR="000404F1" w:rsidRPr="00DF3BDA" w:rsidRDefault="000404F1" w:rsidP="00FA2660">
      <w:pPr>
        <w:pStyle w:val="ListParagraph"/>
        <w:numPr>
          <w:ilvl w:val="0"/>
          <w:numId w:val="18"/>
        </w:numPr>
        <w:spacing w:before="60" w:after="60"/>
        <w:jc w:val="both"/>
        <w:rPr>
          <w:rFonts w:ascii="Arial Narrow" w:hAnsi="Arial Narrow"/>
          <w:sz w:val="24"/>
          <w:szCs w:val="24"/>
        </w:rPr>
      </w:pPr>
      <w:r w:rsidRPr="00DF3BDA">
        <w:rPr>
          <w:rFonts w:ascii="Arial Narrow" w:hAnsi="Arial Narrow"/>
          <w:sz w:val="24"/>
          <w:szCs w:val="24"/>
        </w:rPr>
        <w:t xml:space="preserve">Livrare </w:t>
      </w:r>
      <w:r w:rsidR="00C70A39" w:rsidRPr="00DF3BDA">
        <w:rPr>
          <w:rFonts w:ascii="Arial Narrow" w:hAnsi="Arial Narrow"/>
          <w:sz w:val="24"/>
          <w:szCs w:val="24"/>
        </w:rPr>
        <w:t>și</w:t>
      </w:r>
      <w:r w:rsidRPr="00DF3BDA">
        <w:rPr>
          <w:rFonts w:ascii="Arial Narrow" w:hAnsi="Arial Narrow"/>
          <w:sz w:val="24"/>
          <w:szCs w:val="24"/>
        </w:rPr>
        <w:t xml:space="preserve"> instalare </w:t>
      </w:r>
      <w:r w:rsidR="002F785D" w:rsidRPr="00DF3BDA">
        <w:rPr>
          <w:rFonts w:ascii="Arial Narrow" w:hAnsi="Arial Narrow"/>
          <w:sz w:val="24"/>
          <w:szCs w:val="24"/>
        </w:rPr>
        <w:t xml:space="preserve">infrastructură </w:t>
      </w:r>
      <w:r w:rsidR="007655AE" w:rsidRPr="00DF3BDA">
        <w:rPr>
          <w:rFonts w:ascii="Arial Narrow" w:hAnsi="Arial Narrow"/>
          <w:sz w:val="24"/>
          <w:szCs w:val="24"/>
        </w:rPr>
        <w:t xml:space="preserve">hardware </w:t>
      </w:r>
      <w:r w:rsidR="00C70A39" w:rsidRPr="00DF3BDA">
        <w:rPr>
          <w:rFonts w:ascii="Arial Narrow" w:hAnsi="Arial Narrow"/>
          <w:sz w:val="24"/>
          <w:szCs w:val="24"/>
        </w:rPr>
        <w:t>și</w:t>
      </w:r>
      <w:r w:rsidRPr="00DF3BDA">
        <w:rPr>
          <w:rFonts w:ascii="Arial Narrow" w:hAnsi="Arial Narrow"/>
          <w:sz w:val="24"/>
          <w:szCs w:val="24"/>
        </w:rPr>
        <w:t xml:space="preserve"> </w:t>
      </w:r>
      <w:r w:rsidR="007655AE" w:rsidRPr="00DF3BDA">
        <w:rPr>
          <w:rFonts w:ascii="Arial Narrow" w:hAnsi="Arial Narrow"/>
          <w:sz w:val="24"/>
          <w:szCs w:val="24"/>
        </w:rPr>
        <w:t xml:space="preserve">software </w:t>
      </w:r>
      <w:r w:rsidRPr="00DF3BDA">
        <w:rPr>
          <w:rFonts w:ascii="Arial Narrow" w:hAnsi="Arial Narrow"/>
          <w:sz w:val="24"/>
          <w:szCs w:val="24"/>
        </w:rPr>
        <w:t xml:space="preserve">mediu de </w:t>
      </w:r>
      <w:r w:rsidR="00C24529" w:rsidRPr="00DF3BDA">
        <w:rPr>
          <w:rFonts w:ascii="Arial Narrow" w:hAnsi="Arial Narrow"/>
          <w:sz w:val="24"/>
          <w:szCs w:val="24"/>
        </w:rPr>
        <w:t>producție</w:t>
      </w:r>
      <w:r w:rsidRPr="00DF3BDA">
        <w:rPr>
          <w:rFonts w:ascii="Arial Narrow" w:hAnsi="Arial Narrow"/>
          <w:sz w:val="24"/>
          <w:szCs w:val="24"/>
        </w:rPr>
        <w:t xml:space="preserve"> – 20 luni de la semnarea contractului</w:t>
      </w:r>
      <w:r w:rsidR="00C16298" w:rsidRPr="00DF3BDA">
        <w:rPr>
          <w:rFonts w:ascii="Arial Narrow" w:hAnsi="Arial Narrow"/>
          <w:sz w:val="24"/>
          <w:szCs w:val="24"/>
        </w:rPr>
        <w:t>;</w:t>
      </w:r>
    </w:p>
    <w:p w14:paraId="2CAA5269" w14:textId="5D2B6512" w:rsidR="00847ECD" w:rsidRDefault="00847ECD" w:rsidP="00FA2660">
      <w:pPr>
        <w:pStyle w:val="ListParagraph"/>
        <w:numPr>
          <w:ilvl w:val="0"/>
          <w:numId w:val="18"/>
        </w:numPr>
        <w:spacing w:before="60" w:after="60"/>
        <w:jc w:val="both"/>
        <w:rPr>
          <w:rFonts w:ascii="Arial Narrow" w:hAnsi="Arial Narrow"/>
          <w:sz w:val="24"/>
          <w:szCs w:val="24"/>
        </w:rPr>
      </w:pPr>
      <w:r w:rsidRPr="00DF3BDA">
        <w:rPr>
          <w:rFonts w:ascii="Arial Narrow" w:hAnsi="Arial Narrow"/>
          <w:sz w:val="24"/>
          <w:szCs w:val="24"/>
        </w:rPr>
        <w:t xml:space="preserve">Dezvoltare / testare </w:t>
      </w:r>
      <w:r w:rsidR="00BA1B16">
        <w:rPr>
          <w:rFonts w:ascii="Arial Narrow" w:hAnsi="Arial Narrow"/>
          <w:sz w:val="24"/>
          <w:szCs w:val="24"/>
        </w:rPr>
        <w:t>prestator</w:t>
      </w:r>
      <w:r w:rsidR="00BA1B16" w:rsidRPr="00DF3BDA">
        <w:rPr>
          <w:rFonts w:ascii="Arial Narrow" w:hAnsi="Arial Narrow"/>
          <w:sz w:val="24"/>
          <w:szCs w:val="24"/>
        </w:rPr>
        <w:t xml:space="preserve"> </w:t>
      </w:r>
      <w:r w:rsidRPr="00DF3BDA">
        <w:rPr>
          <w:rFonts w:ascii="Arial Narrow" w:hAnsi="Arial Narrow"/>
          <w:sz w:val="24"/>
          <w:szCs w:val="24"/>
        </w:rPr>
        <w:t xml:space="preserve">– </w:t>
      </w:r>
      <w:r w:rsidR="000404F1" w:rsidRPr="00DF3BDA">
        <w:rPr>
          <w:rFonts w:ascii="Arial Narrow" w:hAnsi="Arial Narrow"/>
          <w:sz w:val="24"/>
          <w:szCs w:val="24"/>
        </w:rPr>
        <w:t>2</w:t>
      </w:r>
      <w:r w:rsidR="00AA664C">
        <w:rPr>
          <w:rFonts w:ascii="Arial Narrow" w:hAnsi="Arial Narrow"/>
          <w:sz w:val="24"/>
          <w:szCs w:val="24"/>
        </w:rPr>
        <w:t>2</w:t>
      </w:r>
      <w:r w:rsidRPr="00DF3BDA">
        <w:rPr>
          <w:rFonts w:ascii="Arial Narrow" w:hAnsi="Arial Narrow"/>
          <w:sz w:val="24"/>
          <w:szCs w:val="24"/>
        </w:rPr>
        <w:t xml:space="preserve"> luni de la semnarea contractului</w:t>
      </w:r>
      <w:r w:rsidR="00C16298" w:rsidRPr="00DF3BDA">
        <w:rPr>
          <w:rFonts w:ascii="Arial Narrow" w:hAnsi="Arial Narrow"/>
          <w:sz w:val="24"/>
          <w:szCs w:val="24"/>
        </w:rPr>
        <w:t>;</w:t>
      </w:r>
    </w:p>
    <w:p w14:paraId="5DD1ABF6" w14:textId="716FEB87" w:rsidR="00557E24" w:rsidRPr="00DF3BDA" w:rsidRDefault="00557E24" w:rsidP="00FA2660">
      <w:pPr>
        <w:pStyle w:val="ListParagraph"/>
        <w:numPr>
          <w:ilvl w:val="0"/>
          <w:numId w:val="18"/>
        </w:numPr>
        <w:spacing w:before="60" w:after="60"/>
        <w:jc w:val="both"/>
        <w:rPr>
          <w:rFonts w:ascii="Arial Narrow" w:hAnsi="Arial Narrow"/>
          <w:sz w:val="24"/>
          <w:szCs w:val="24"/>
        </w:rPr>
      </w:pPr>
      <w:r>
        <w:rPr>
          <w:rFonts w:ascii="Arial Narrow" w:hAnsi="Arial Narrow"/>
          <w:sz w:val="24"/>
          <w:szCs w:val="24"/>
        </w:rPr>
        <w:t xml:space="preserve">Migrare date - </w:t>
      </w:r>
      <w:r w:rsidR="008132F1">
        <w:rPr>
          <w:rFonts w:ascii="Arial Narrow" w:hAnsi="Arial Narrow"/>
          <w:sz w:val="24"/>
          <w:szCs w:val="24"/>
        </w:rPr>
        <w:t xml:space="preserve">24 </w:t>
      </w:r>
      <w:r w:rsidRPr="00DF3BDA">
        <w:rPr>
          <w:rFonts w:ascii="Arial Narrow" w:hAnsi="Arial Narrow"/>
          <w:sz w:val="24"/>
          <w:szCs w:val="24"/>
        </w:rPr>
        <w:t>luni de la semnarea contractului</w:t>
      </w:r>
      <w:r>
        <w:rPr>
          <w:rFonts w:ascii="Arial Narrow" w:hAnsi="Arial Narrow"/>
          <w:sz w:val="24"/>
          <w:szCs w:val="24"/>
          <w:lang w:val="en-US"/>
        </w:rPr>
        <w:t>;</w:t>
      </w:r>
    </w:p>
    <w:p w14:paraId="1D28551F" w14:textId="5DF2B4C3" w:rsidR="00847ECD" w:rsidRPr="00DF3BDA" w:rsidRDefault="00847ECD" w:rsidP="00FA2660">
      <w:pPr>
        <w:pStyle w:val="ListParagraph"/>
        <w:numPr>
          <w:ilvl w:val="0"/>
          <w:numId w:val="18"/>
        </w:numPr>
        <w:spacing w:before="60" w:after="60"/>
        <w:jc w:val="both"/>
        <w:rPr>
          <w:rFonts w:ascii="Arial Narrow" w:hAnsi="Arial Narrow"/>
          <w:sz w:val="24"/>
          <w:szCs w:val="24"/>
        </w:rPr>
      </w:pPr>
      <w:r w:rsidRPr="00DF3BDA">
        <w:rPr>
          <w:rFonts w:ascii="Arial Narrow" w:hAnsi="Arial Narrow"/>
          <w:sz w:val="24"/>
          <w:szCs w:val="24"/>
        </w:rPr>
        <w:t xml:space="preserve">Testare </w:t>
      </w:r>
      <w:r w:rsidR="00272BFD" w:rsidRPr="00DF3BDA">
        <w:rPr>
          <w:rFonts w:ascii="Arial Narrow" w:hAnsi="Arial Narrow"/>
          <w:sz w:val="24"/>
          <w:szCs w:val="24"/>
        </w:rPr>
        <w:t>funcțională</w:t>
      </w:r>
      <w:r w:rsidRPr="00DF3BDA">
        <w:rPr>
          <w:rFonts w:ascii="Arial Narrow" w:hAnsi="Arial Narrow"/>
          <w:sz w:val="24"/>
          <w:szCs w:val="24"/>
        </w:rPr>
        <w:t xml:space="preserve"> </w:t>
      </w:r>
      <w:r w:rsidR="00C70A39" w:rsidRPr="00DF3BDA">
        <w:rPr>
          <w:rFonts w:ascii="Arial Narrow" w:hAnsi="Arial Narrow"/>
          <w:sz w:val="24"/>
          <w:szCs w:val="24"/>
        </w:rPr>
        <w:t>și</w:t>
      </w:r>
      <w:r w:rsidRPr="00DF3BDA">
        <w:rPr>
          <w:rFonts w:ascii="Arial Narrow" w:hAnsi="Arial Narrow"/>
          <w:sz w:val="24"/>
          <w:szCs w:val="24"/>
        </w:rPr>
        <w:t xml:space="preserve"> de integrare – </w:t>
      </w:r>
      <w:r w:rsidR="000404F1" w:rsidRPr="00DF3BDA">
        <w:rPr>
          <w:rFonts w:ascii="Arial Narrow" w:hAnsi="Arial Narrow"/>
          <w:sz w:val="24"/>
          <w:szCs w:val="24"/>
        </w:rPr>
        <w:t xml:space="preserve">22 </w:t>
      </w:r>
      <w:r w:rsidRPr="00DF3BDA">
        <w:rPr>
          <w:rFonts w:ascii="Arial Narrow" w:hAnsi="Arial Narrow"/>
          <w:sz w:val="24"/>
          <w:szCs w:val="24"/>
        </w:rPr>
        <w:t>luni de la semnarea contractului</w:t>
      </w:r>
      <w:r w:rsidR="00C16298" w:rsidRPr="00DF3BDA">
        <w:rPr>
          <w:rFonts w:ascii="Arial Narrow" w:hAnsi="Arial Narrow"/>
          <w:sz w:val="24"/>
          <w:szCs w:val="24"/>
        </w:rPr>
        <w:t>;</w:t>
      </w:r>
    </w:p>
    <w:p w14:paraId="2F564AF9" w14:textId="7766D3DF" w:rsidR="00847ECD" w:rsidRPr="00DF3BDA" w:rsidRDefault="00847ECD" w:rsidP="00FA2660">
      <w:pPr>
        <w:pStyle w:val="ListParagraph"/>
        <w:numPr>
          <w:ilvl w:val="0"/>
          <w:numId w:val="18"/>
        </w:numPr>
        <w:spacing w:before="60" w:after="60"/>
        <w:jc w:val="both"/>
        <w:rPr>
          <w:rFonts w:ascii="Arial Narrow" w:hAnsi="Arial Narrow"/>
          <w:sz w:val="24"/>
          <w:szCs w:val="24"/>
        </w:rPr>
      </w:pPr>
      <w:r w:rsidRPr="00DF3BDA">
        <w:rPr>
          <w:rFonts w:ascii="Arial Narrow" w:hAnsi="Arial Narrow"/>
          <w:sz w:val="24"/>
          <w:szCs w:val="24"/>
        </w:rPr>
        <w:t xml:space="preserve">Instruire administratori </w:t>
      </w:r>
      <w:r w:rsidR="00DC158C" w:rsidRPr="00DF3BDA">
        <w:rPr>
          <w:rFonts w:ascii="Arial Narrow" w:hAnsi="Arial Narrow"/>
          <w:sz w:val="24"/>
          <w:szCs w:val="24"/>
        </w:rPr>
        <w:t>și</w:t>
      </w:r>
      <w:r w:rsidRPr="00DF3BDA">
        <w:rPr>
          <w:rFonts w:ascii="Arial Narrow" w:hAnsi="Arial Narrow"/>
          <w:sz w:val="24"/>
          <w:szCs w:val="24"/>
        </w:rPr>
        <w:t xml:space="preserve"> utilizatori –</w:t>
      </w:r>
      <w:r w:rsidR="007970D8">
        <w:rPr>
          <w:rFonts w:ascii="Arial Narrow" w:hAnsi="Arial Narrow"/>
          <w:sz w:val="24"/>
          <w:szCs w:val="24"/>
        </w:rPr>
        <w:t xml:space="preserve"> </w:t>
      </w:r>
      <w:r w:rsidR="000404F1" w:rsidRPr="00DF3BDA">
        <w:rPr>
          <w:rFonts w:ascii="Arial Narrow" w:hAnsi="Arial Narrow"/>
          <w:sz w:val="24"/>
          <w:szCs w:val="24"/>
        </w:rPr>
        <w:t>2</w:t>
      </w:r>
      <w:r w:rsidR="00557E24">
        <w:rPr>
          <w:rFonts w:ascii="Arial Narrow" w:hAnsi="Arial Narrow"/>
          <w:sz w:val="24"/>
          <w:szCs w:val="24"/>
        </w:rPr>
        <w:t>3</w:t>
      </w:r>
      <w:r w:rsidRPr="00DF3BDA">
        <w:rPr>
          <w:rFonts w:ascii="Arial Narrow" w:hAnsi="Arial Narrow"/>
          <w:sz w:val="24"/>
          <w:szCs w:val="24"/>
        </w:rPr>
        <w:t xml:space="preserve"> luni de la semnarea contractului</w:t>
      </w:r>
      <w:r w:rsidR="00C16298" w:rsidRPr="00DF3BDA">
        <w:rPr>
          <w:rFonts w:ascii="Arial Narrow" w:hAnsi="Arial Narrow"/>
          <w:sz w:val="24"/>
          <w:szCs w:val="24"/>
        </w:rPr>
        <w:t>;</w:t>
      </w:r>
    </w:p>
    <w:p w14:paraId="1C86FB97" w14:textId="487FD23C" w:rsidR="00847ECD" w:rsidRPr="00DF3BDA" w:rsidRDefault="00847ECD" w:rsidP="00FA2660">
      <w:pPr>
        <w:pStyle w:val="ListParagraph"/>
        <w:numPr>
          <w:ilvl w:val="0"/>
          <w:numId w:val="18"/>
        </w:numPr>
        <w:spacing w:before="60" w:after="60"/>
        <w:jc w:val="both"/>
        <w:rPr>
          <w:rFonts w:ascii="Arial Narrow" w:hAnsi="Arial Narrow"/>
          <w:sz w:val="24"/>
          <w:szCs w:val="24"/>
        </w:rPr>
      </w:pPr>
      <w:r w:rsidRPr="00DF3BDA">
        <w:rPr>
          <w:rFonts w:ascii="Arial Narrow" w:hAnsi="Arial Narrow"/>
          <w:sz w:val="24"/>
          <w:szCs w:val="24"/>
        </w:rPr>
        <w:t xml:space="preserve">Punere </w:t>
      </w:r>
      <w:r w:rsidR="00C70A39" w:rsidRPr="00DF3BDA">
        <w:rPr>
          <w:rFonts w:ascii="Arial Narrow" w:hAnsi="Arial Narrow"/>
          <w:sz w:val="24"/>
          <w:szCs w:val="24"/>
        </w:rPr>
        <w:t>în</w:t>
      </w:r>
      <w:r w:rsidRPr="00DF3BDA">
        <w:rPr>
          <w:rFonts w:ascii="Arial Narrow" w:hAnsi="Arial Narrow"/>
          <w:sz w:val="24"/>
          <w:szCs w:val="24"/>
        </w:rPr>
        <w:t xml:space="preserve"> </w:t>
      </w:r>
      <w:r w:rsidR="00FC4BC0" w:rsidRPr="00DF3BDA">
        <w:rPr>
          <w:rFonts w:ascii="Arial Narrow" w:hAnsi="Arial Narrow"/>
          <w:sz w:val="24"/>
          <w:szCs w:val="24"/>
        </w:rPr>
        <w:t>funcțiune</w:t>
      </w:r>
      <w:r w:rsidRPr="00DF3BDA">
        <w:rPr>
          <w:rFonts w:ascii="Arial Narrow" w:hAnsi="Arial Narrow"/>
          <w:sz w:val="24"/>
          <w:szCs w:val="24"/>
        </w:rPr>
        <w:t xml:space="preserve"> sistem (inclusiv datele migrate/</w:t>
      </w:r>
      <w:r w:rsidR="00FC4BC0" w:rsidRPr="00DF3BDA">
        <w:rPr>
          <w:rFonts w:ascii="Arial Narrow" w:hAnsi="Arial Narrow"/>
          <w:sz w:val="24"/>
          <w:szCs w:val="24"/>
        </w:rPr>
        <w:t>încărcate</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w:t>
      </w:r>
      <w:r w:rsidR="00FC4BC0" w:rsidRPr="00DF3BDA">
        <w:rPr>
          <w:rFonts w:ascii="Arial Narrow" w:hAnsi="Arial Narrow"/>
          <w:sz w:val="24"/>
          <w:szCs w:val="24"/>
        </w:rPr>
        <w:t>obținere</w:t>
      </w:r>
      <w:r w:rsidRPr="00DF3BDA">
        <w:rPr>
          <w:rFonts w:ascii="Arial Narrow" w:hAnsi="Arial Narrow"/>
          <w:sz w:val="24"/>
          <w:szCs w:val="24"/>
        </w:rPr>
        <w:t xml:space="preserve"> </w:t>
      </w:r>
      <w:r w:rsidR="00C0441E" w:rsidRPr="00DF3BDA">
        <w:rPr>
          <w:rFonts w:ascii="Arial Narrow" w:hAnsi="Arial Narrow"/>
          <w:sz w:val="24"/>
          <w:szCs w:val="24"/>
        </w:rPr>
        <w:t xml:space="preserve">acceptanță finală </w:t>
      </w:r>
      <w:r w:rsidRPr="00DF3BDA">
        <w:rPr>
          <w:rFonts w:ascii="Arial Narrow" w:hAnsi="Arial Narrow"/>
          <w:sz w:val="24"/>
          <w:szCs w:val="24"/>
        </w:rPr>
        <w:t xml:space="preserve">– </w:t>
      </w:r>
      <w:r w:rsidR="000404F1" w:rsidRPr="00DF3BDA">
        <w:rPr>
          <w:rFonts w:ascii="Arial Narrow" w:hAnsi="Arial Narrow"/>
          <w:sz w:val="24"/>
          <w:szCs w:val="24"/>
        </w:rPr>
        <w:t>24</w:t>
      </w:r>
      <w:r w:rsidRPr="00DF3BDA">
        <w:rPr>
          <w:rFonts w:ascii="Arial Narrow" w:hAnsi="Arial Narrow"/>
          <w:sz w:val="24"/>
          <w:szCs w:val="24"/>
        </w:rPr>
        <w:t xml:space="preserve"> luni de la semnarea contractului</w:t>
      </w:r>
      <w:r w:rsidR="00C16298" w:rsidRPr="00DF3BDA">
        <w:rPr>
          <w:rFonts w:ascii="Arial Narrow" w:hAnsi="Arial Narrow"/>
          <w:sz w:val="24"/>
          <w:szCs w:val="24"/>
        </w:rPr>
        <w:t>.</w:t>
      </w:r>
    </w:p>
    <w:p w14:paraId="016E8E20" w14:textId="37168CD6" w:rsidR="00847ECD" w:rsidRPr="00DF3BDA" w:rsidRDefault="00FC4BC0" w:rsidP="00FA2660">
      <w:pPr>
        <w:spacing w:before="60" w:after="60"/>
        <w:jc w:val="both"/>
        <w:rPr>
          <w:rFonts w:ascii="Arial Narrow" w:hAnsi="Arial Narrow"/>
          <w:sz w:val="24"/>
          <w:szCs w:val="24"/>
        </w:rPr>
      </w:pPr>
      <w:r w:rsidRPr="00DF3BDA">
        <w:rPr>
          <w:rFonts w:ascii="Arial Narrow" w:hAnsi="Arial Narrow"/>
          <w:sz w:val="24"/>
          <w:szCs w:val="24"/>
        </w:rPr>
        <w:t>Totodată</w:t>
      </w:r>
      <w:r w:rsidR="00847ECD"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planul de proiect se va avea </w:t>
      </w:r>
      <w:r w:rsidR="00C70A39" w:rsidRPr="00DF3BDA">
        <w:rPr>
          <w:rFonts w:ascii="Arial Narrow" w:hAnsi="Arial Narrow"/>
          <w:sz w:val="24"/>
          <w:szCs w:val="24"/>
        </w:rPr>
        <w:t>în</w:t>
      </w:r>
      <w:r w:rsidR="00847ECD" w:rsidRPr="00DF3BDA">
        <w:rPr>
          <w:rFonts w:ascii="Arial Narrow" w:hAnsi="Arial Narrow"/>
          <w:sz w:val="24"/>
          <w:szCs w:val="24"/>
        </w:rPr>
        <w:t xml:space="preserve"> vedere realizarea </w:t>
      </w:r>
      <w:r w:rsidR="00C16298" w:rsidRPr="00DF3BDA">
        <w:rPr>
          <w:rFonts w:ascii="Arial Narrow" w:hAnsi="Arial Narrow"/>
          <w:sz w:val="24"/>
          <w:szCs w:val="24"/>
        </w:rPr>
        <w:t>următoarelor recepții</w:t>
      </w:r>
      <w:r w:rsidR="00847ECD" w:rsidRPr="00DF3BDA">
        <w:rPr>
          <w:rFonts w:ascii="Arial Narrow" w:hAnsi="Arial Narrow"/>
          <w:sz w:val="24"/>
          <w:szCs w:val="24"/>
        </w:rPr>
        <w:t>:</w:t>
      </w:r>
    </w:p>
    <w:p w14:paraId="094F12EE" w14:textId="2AE81EEB" w:rsidR="00847ECD" w:rsidRPr="00DF3BDA" w:rsidRDefault="00847ECD" w:rsidP="007A5D3E">
      <w:pPr>
        <w:numPr>
          <w:ilvl w:val="1"/>
          <w:numId w:val="56"/>
        </w:numPr>
        <w:spacing w:before="60" w:after="60"/>
        <w:jc w:val="both"/>
        <w:rPr>
          <w:rFonts w:ascii="Arial Narrow" w:hAnsi="Arial Narrow"/>
          <w:sz w:val="24"/>
          <w:szCs w:val="24"/>
        </w:rPr>
      </w:pPr>
      <w:r w:rsidRPr="00DF3BDA">
        <w:rPr>
          <w:rFonts w:ascii="Arial Narrow" w:hAnsi="Arial Narrow"/>
          <w:sz w:val="24"/>
          <w:szCs w:val="24"/>
        </w:rPr>
        <w:t xml:space="preserve">Cantitative – prin intermediul </w:t>
      </w:r>
      <w:r w:rsidR="00FC4BC0" w:rsidRPr="00DF3BDA">
        <w:rPr>
          <w:rFonts w:ascii="Arial Narrow" w:hAnsi="Arial Narrow"/>
          <w:sz w:val="24"/>
          <w:szCs w:val="24"/>
        </w:rPr>
        <w:t>cărora</w:t>
      </w:r>
      <w:r w:rsidRPr="00DF3BDA">
        <w:rPr>
          <w:rFonts w:ascii="Arial Narrow" w:hAnsi="Arial Narrow"/>
          <w:sz w:val="24"/>
          <w:szCs w:val="24"/>
        </w:rPr>
        <w:t xml:space="preserve"> se </w:t>
      </w:r>
      <w:r w:rsidR="00FC4BC0" w:rsidRPr="00DF3BDA">
        <w:rPr>
          <w:rFonts w:ascii="Arial Narrow" w:hAnsi="Arial Narrow"/>
          <w:sz w:val="24"/>
          <w:szCs w:val="24"/>
        </w:rPr>
        <w:t>livrează</w:t>
      </w:r>
      <w:r w:rsidRPr="00DF3BDA">
        <w:rPr>
          <w:rFonts w:ascii="Arial Narrow" w:hAnsi="Arial Narrow"/>
          <w:sz w:val="24"/>
          <w:szCs w:val="24"/>
        </w:rPr>
        <w:t xml:space="preserve"> produsele </w:t>
      </w:r>
      <w:r w:rsidR="007655AE" w:rsidRPr="00DF3BDA">
        <w:rPr>
          <w:rFonts w:ascii="Arial Narrow" w:hAnsi="Arial Narrow"/>
          <w:sz w:val="24"/>
          <w:szCs w:val="24"/>
        </w:rPr>
        <w:t>hardware</w:t>
      </w:r>
      <w:r w:rsidRPr="00DF3BDA">
        <w:rPr>
          <w:rFonts w:ascii="Arial Narrow" w:hAnsi="Arial Narrow"/>
          <w:sz w:val="24"/>
          <w:szCs w:val="24"/>
        </w:rPr>
        <w:t xml:space="preserve">, pachetele </w:t>
      </w:r>
      <w:r w:rsidR="00C0441E" w:rsidRPr="00DF3BDA">
        <w:rPr>
          <w:rFonts w:ascii="Arial Narrow" w:hAnsi="Arial Narrow"/>
          <w:sz w:val="24"/>
          <w:szCs w:val="24"/>
        </w:rPr>
        <w:t xml:space="preserve">software </w:t>
      </w:r>
      <w:r w:rsidRPr="00DF3BDA">
        <w:rPr>
          <w:rFonts w:ascii="Arial Narrow" w:hAnsi="Arial Narrow"/>
          <w:sz w:val="24"/>
          <w:szCs w:val="24"/>
        </w:rPr>
        <w:t xml:space="preserve">standard </w:t>
      </w:r>
      <w:r w:rsidR="00C70A39" w:rsidRPr="00DF3BDA">
        <w:rPr>
          <w:rFonts w:ascii="Arial Narrow" w:hAnsi="Arial Narrow"/>
          <w:sz w:val="24"/>
          <w:szCs w:val="24"/>
        </w:rPr>
        <w:t>și</w:t>
      </w:r>
      <w:r w:rsidRPr="00DF3BDA">
        <w:rPr>
          <w:rFonts w:ascii="Arial Narrow" w:hAnsi="Arial Narrow"/>
          <w:sz w:val="24"/>
          <w:szCs w:val="24"/>
        </w:rPr>
        <w:t xml:space="preserve"> livrabilele serviciilor prestate din punct de vedere cantitativ.</w:t>
      </w:r>
    </w:p>
    <w:p w14:paraId="3995FBDF" w14:textId="60794D16" w:rsidR="00847ECD" w:rsidRPr="00DF3BDA" w:rsidRDefault="00847ECD" w:rsidP="007A5D3E">
      <w:pPr>
        <w:numPr>
          <w:ilvl w:val="1"/>
          <w:numId w:val="56"/>
        </w:numPr>
        <w:spacing w:before="60" w:after="60"/>
        <w:jc w:val="both"/>
        <w:rPr>
          <w:rFonts w:ascii="Arial Narrow" w:hAnsi="Arial Narrow"/>
          <w:sz w:val="24"/>
          <w:szCs w:val="24"/>
        </w:rPr>
      </w:pPr>
      <w:r w:rsidRPr="00DF3BDA">
        <w:rPr>
          <w:rFonts w:ascii="Arial Narrow" w:hAnsi="Arial Narrow"/>
          <w:sz w:val="24"/>
          <w:szCs w:val="24"/>
        </w:rPr>
        <w:t xml:space="preserve">Calitative – prin intermediul </w:t>
      </w:r>
      <w:r w:rsidR="00FC4BC0" w:rsidRPr="00DF3BDA">
        <w:rPr>
          <w:rFonts w:ascii="Arial Narrow" w:hAnsi="Arial Narrow"/>
          <w:sz w:val="24"/>
          <w:szCs w:val="24"/>
        </w:rPr>
        <w:t>cărora</w:t>
      </w:r>
      <w:r w:rsidRPr="00DF3BDA">
        <w:rPr>
          <w:rFonts w:ascii="Arial Narrow" w:hAnsi="Arial Narrow"/>
          <w:sz w:val="24"/>
          <w:szCs w:val="24"/>
        </w:rPr>
        <w:t xml:space="preserve"> Beneficiarul verifica parametrii de calitate ai </w:t>
      </w:r>
      <w:r w:rsidR="00FC4BC0" w:rsidRPr="00DF3BDA">
        <w:rPr>
          <w:rFonts w:ascii="Arial Narrow" w:hAnsi="Arial Narrow"/>
          <w:sz w:val="24"/>
          <w:szCs w:val="24"/>
        </w:rPr>
        <w:t>livrărilor</w:t>
      </w:r>
      <w:r w:rsidRPr="00DF3BDA">
        <w:rPr>
          <w:rFonts w:ascii="Arial Narrow" w:hAnsi="Arial Narrow"/>
          <w:sz w:val="24"/>
          <w:szCs w:val="24"/>
        </w:rPr>
        <w:t xml:space="preserve"> cantitative. Acestea pot fi:</w:t>
      </w:r>
    </w:p>
    <w:p w14:paraId="49EC5CF6" w14:textId="73855842" w:rsidR="00847ECD" w:rsidRPr="00DF3BDA" w:rsidRDefault="00E17229" w:rsidP="007A5D3E">
      <w:pPr>
        <w:numPr>
          <w:ilvl w:val="2"/>
          <w:numId w:val="56"/>
        </w:numPr>
        <w:spacing w:before="60" w:after="60"/>
        <w:jc w:val="both"/>
        <w:rPr>
          <w:rFonts w:ascii="Arial Narrow" w:hAnsi="Arial Narrow"/>
          <w:sz w:val="24"/>
          <w:szCs w:val="24"/>
        </w:rPr>
      </w:pPr>
      <w:r w:rsidRPr="00DF3BDA">
        <w:rPr>
          <w:rFonts w:ascii="Arial Narrow" w:hAnsi="Arial Narrow"/>
          <w:sz w:val="24"/>
          <w:szCs w:val="24"/>
        </w:rPr>
        <w:t xml:space="preserve">Recepții </w:t>
      </w:r>
      <w:r w:rsidR="00847ECD" w:rsidRPr="00DF3BDA">
        <w:rPr>
          <w:rFonts w:ascii="Arial Narrow" w:hAnsi="Arial Narrow"/>
          <w:sz w:val="24"/>
          <w:szCs w:val="24"/>
        </w:rPr>
        <w:t xml:space="preserve">calitative </w:t>
      </w:r>
      <w:r w:rsidRPr="00DF3BDA">
        <w:rPr>
          <w:rFonts w:ascii="Arial Narrow" w:hAnsi="Arial Narrow"/>
          <w:sz w:val="24"/>
          <w:szCs w:val="24"/>
        </w:rPr>
        <w:t xml:space="preserve">parțiale </w:t>
      </w:r>
      <w:r w:rsidR="00847ECD" w:rsidRPr="00DF3BDA">
        <w:rPr>
          <w:rFonts w:ascii="Arial Narrow" w:hAnsi="Arial Narrow"/>
          <w:sz w:val="24"/>
          <w:szCs w:val="24"/>
        </w:rPr>
        <w:t xml:space="preserve">– sunt </w:t>
      </w:r>
      <w:r w:rsidRPr="00DF3BDA">
        <w:rPr>
          <w:rFonts w:ascii="Arial Narrow" w:hAnsi="Arial Narrow"/>
          <w:sz w:val="24"/>
          <w:szCs w:val="24"/>
        </w:rPr>
        <w:t xml:space="preserve">recepții </w:t>
      </w:r>
      <w:r w:rsidR="00847ECD" w:rsidRPr="00DF3BDA">
        <w:rPr>
          <w:rFonts w:ascii="Arial Narrow" w:hAnsi="Arial Narrow"/>
          <w:sz w:val="24"/>
          <w:szCs w:val="24"/>
        </w:rPr>
        <w:t xml:space="preserve">calitative ce privesc anumite componente </w:t>
      </w:r>
      <w:r w:rsidRPr="00DF3BDA">
        <w:rPr>
          <w:rFonts w:ascii="Arial Narrow" w:hAnsi="Arial Narrow"/>
          <w:sz w:val="24"/>
          <w:szCs w:val="24"/>
        </w:rPr>
        <w:t>și</w:t>
      </w:r>
      <w:r w:rsidR="00847ECD" w:rsidRPr="00DF3BDA">
        <w:rPr>
          <w:rFonts w:ascii="Arial Narrow" w:hAnsi="Arial Narrow"/>
          <w:sz w:val="24"/>
          <w:szCs w:val="24"/>
        </w:rPr>
        <w:t xml:space="preserve">/sau servicii ce fac obiectul contractului de </w:t>
      </w:r>
      <w:r w:rsidRPr="00DF3BDA">
        <w:rPr>
          <w:rFonts w:ascii="Arial Narrow" w:hAnsi="Arial Narrow"/>
          <w:sz w:val="24"/>
          <w:szCs w:val="24"/>
        </w:rPr>
        <w:t>achiziție și care pot fi individualizate</w:t>
      </w:r>
      <w:r w:rsidR="00847ECD" w:rsidRPr="00DF3BDA">
        <w:rPr>
          <w:rFonts w:ascii="Arial Narrow" w:hAnsi="Arial Narrow"/>
          <w:sz w:val="24"/>
          <w:szCs w:val="24"/>
        </w:rPr>
        <w:t xml:space="preserve">. Sunt acceptate </w:t>
      </w:r>
      <w:r w:rsidRPr="00DF3BDA">
        <w:rPr>
          <w:rFonts w:ascii="Arial Narrow" w:hAnsi="Arial Narrow"/>
          <w:sz w:val="24"/>
          <w:szCs w:val="24"/>
        </w:rPr>
        <w:t xml:space="preserve">recepții </w:t>
      </w:r>
      <w:r w:rsidR="00847ECD" w:rsidRPr="00DF3BDA">
        <w:rPr>
          <w:rFonts w:ascii="Arial Narrow" w:hAnsi="Arial Narrow"/>
          <w:sz w:val="24"/>
          <w:szCs w:val="24"/>
        </w:rPr>
        <w:t xml:space="preserve">calitative </w:t>
      </w:r>
      <w:r w:rsidRPr="00DF3BDA">
        <w:rPr>
          <w:rFonts w:ascii="Arial Narrow" w:hAnsi="Arial Narrow"/>
          <w:sz w:val="24"/>
          <w:szCs w:val="24"/>
        </w:rPr>
        <w:t xml:space="preserve">parțiale </w:t>
      </w:r>
      <w:r w:rsidR="00847ECD" w:rsidRPr="00DF3BDA">
        <w:rPr>
          <w:rFonts w:ascii="Arial Narrow" w:hAnsi="Arial Narrow"/>
          <w:sz w:val="24"/>
          <w:szCs w:val="24"/>
        </w:rPr>
        <w:t>pentru:</w:t>
      </w:r>
    </w:p>
    <w:p w14:paraId="0BB71B58" w14:textId="124AE3C4" w:rsidR="00847ECD" w:rsidRPr="00DF3BDA" w:rsidRDefault="00847ECD" w:rsidP="007A5D3E">
      <w:pPr>
        <w:numPr>
          <w:ilvl w:val="3"/>
          <w:numId w:val="56"/>
        </w:numPr>
        <w:spacing w:before="60" w:after="60"/>
        <w:jc w:val="both"/>
        <w:rPr>
          <w:rFonts w:ascii="Arial Narrow" w:hAnsi="Arial Narrow"/>
          <w:sz w:val="24"/>
          <w:szCs w:val="24"/>
        </w:rPr>
      </w:pPr>
      <w:r w:rsidRPr="00DF3BDA">
        <w:rPr>
          <w:rFonts w:ascii="Arial Narrow" w:hAnsi="Arial Narrow"/>
          <w:sz w:val="24"/>
          <w:szCs w:val="24"/>
        </w:rPr>
        <w:t xml:space="preserve">Livrarea </w:t>
      </w:r>
      <w:r w:rsidR="00DC158C" w:rsidRPr="00DF3BDA">
        <w:rPr>
          <w:rFonts w:ascii="Arial Narrow" w:hAnsi="Arial Narrow"/>
          <w:sz w:val="24"/>
          <w:szCs w:val="24"/>
        </w:rPr>
        <w:t>și</w:t>
      </w:r>
      <w:r w:rsidR="00E17229" w:rsidRPr="00DF3BDA">
        <w:rPr>
          <w:rFonts w:ascii="Arial Narrow" w:hAnsi="Arial Narrow"/>
          <w:sz w:val="24"/>
          <w:szCs w:val="24"/>
        </w:rPr>
        <w:t xml:space="preserve"> </w:t>
      </w:r>
      <w:r w:rsidRPr="00DF3BDA">
        <w:rPr>
          <w:rFonts w:ascii="Arial Narrow" w:hAnsi="Arial Narrow"/>
          <w:sz w:val="24"/>
          <w:szCs w:val="24"/>
        </w:rPr>
        <w:t xml:space="preserve">instalarea produselor </w:t>
      </w:r>
      <w:r w:rsidR="007655AE" w:rsidRPr="00DF3BDA">
        <w:rPr>
          <w:rFonts w:ascii="Arial Narrow" w:hAnsi="Arial Narrow"/>
          <w:sz w:val="24"/>
          <w:szCs w:val="24"/>
        </w:rPr>
        <w:t xml:space="preserve">hardware </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urma testelor de </w:t>
      </w:r>
      <w:r w:rsidR="00C0441E" w:rsidRPr="00DF3BDA">
        <w:rPr>
          <w:rFonts w:ascii="Arial Narrow" w:hAnsi="Arial Narrow"/>
          <w:sz w:val="24"/>
          <w:szCs w:val="24"/>
        </w:rPr>
        <w:t xml:space="preserve">acceptanță </w:t>
      </w:r>
      <w:r w:rsidRPr="00DF3BDA">
        <w:rPr>
          <w:rFonts w:ascii="Arial Narrow" w:hAnsi="Arial Narrow"/>
          <w:sz w:val="24"/>
          <w:szCs w:val="24"/>
        </w:rPr>
        <w:t xml:space="preserve">a </w:t>
      </w:r>
      <w:r w:rsidR="00FC4BC0" w:rsidRPr="00DF3BDA">
        <w:rPr>
          <w:rFonts w:ascii="Arial Narrow" w:hAnsi="Arial Narrow"/>
          <w:sz w:val="24"/>
          <w:szCs w:val="24"/>
        </w:rPr>
        <w:t>instalării</w:t>
      </w:r>
      <w:r w:rsidRPr="00DF3BDA">
        <w:rPr>
          <w:rFonts w:ascii="Arial Narrow" w:hAnsi="Arial Narrow"/>
          <w:sz w:val="24"/>
          <w:szCs w:val="24"/>
        </w:rPr>
        <w:t xml:space="preserve"> produselor </w:t>
      </w:r>
      <w:r w:rsidR="007655AE" w:rsidRPr="00DF3BDA">
        <w:rPr>
          <w:rFonts w:ascii="Arial Narrow" w:hAnsi="Arial Narrow"/>
          <w:sz w:val="24"/>
          <w:szCs w:val="24"/>
        </w:rPr>
        <w:t>hardware</w:t>
      </w:r>
    </w:p>
    <w:p w14:paraId="0AA0A782" w14:textId="6C07BBC0" w:rsidR="00847ECD" w:rsidRPr="00DF3BDA" w:rsidRDefault="00847ECD" w:rsidP="007A5D3E">
      <w:pPr>
        <w:numPr>
          <w:ilvl w:val="3"/>
          <w:numId w:val="56"/>
        </w:numPr>
        <w:spacing w:before="60" w:after="60"/>
        <w:jc w:val="both"/>
        <w:rPr>
          <w:rFonts w:ascii="Arial Narrow" w:hAnsi="Arial Narrow"/>
          <w:sz w:val="24"/>
          <w:szCs w:val="24"/>
        </w:rPr>
      </w:pPr>
      <w:r w:rsidRPr="00DF3BDA">
        <w:rPr>
          <w:rFonts w:ascii="Arial Narrow" w:hAnsi="Arial Narrow"/>
          <w:sz w:val="24"/>
          <w:szCs w:val="24"/>
        </w:rPr>
        <w:t xml:space="preserve">Livrarea </w:t>
      </w:r>
      <w:r w:rsidR="00DC158C" w:rsidRPr="00DF3BDA">
        <w:rPr>
          <w:rFonts w:ascii="Arial Narrow" w:hAnsi="Arial Narrow"/>
          <w:sz w:val="24"/>
          <w:szCs w:val="24"/>
        </w:rPr>
        <w:t>și</w:t>
      </w:r>
      <w:r w:rsidR="00E17229" w:rsidRPr="00DF3BDA">
        <w:rPr>
          <w:rFonts w:ascii="Arial Narrow" w:hAnsi="Arial Narrow"/>
          <w:sz w:val="24"/>
          <w:szCs w:val="24"/>
        </w:rPr>
        <w:t xml:space="preserve"> </w:t>
      </w:r>
      <w:r w:rsidRPr="00DF3BDA">
        <w:rPr>
          <w:rFonts w:ascii="Arial Narrow" w:hAnsi="Arial Narrow"/>
          <w:sz w:val="24"/>
          <w:szCs w:val="24"/>
        </w:rPr>
        <w:t xml:space="preserve">instalare pachetelor </w:t>
      </w:r>
      <w:r w:rsidR="007655AE" w:rsidRPr="00DF3BDA">
        <w:rPr>
          <w:rFonts w:ascii="Arial Narrow" w:hAnsi="Arial Narrow"/>
          <w:sz w:val="24"/>
          <w:szCs w:val="24"/>
        </w:rPr>
        <w:t xml:space="preserve">software </w:t>
      </w:r>
      <w:r w:rsidRPr="00DF3BDA">
        <w:rPr>
          <w:rFonts w:ascii="Arial Narrow" w:hAnsi="Arial Narrow"/>
          <w:sz w:val="24"/>
          <w:szCs w:val="24"/>
        </w:rPr>
        <w:t xml:space="preserve">de </w:t>
      </w:r>
      <w:r w:rsidR="007655AE" w:rsidRPr="00DF3BDA">
        <w:rPr>
          <w:rFonts w:ascii="Arial Narrow" w:hAnsi="Arial Narrow"/>
          <w:sz w:val="24"/>
          <w:szCs w:val="24"/>
        </w:rPr>
        <w:t xml:space="preserve">bază </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urma testelor de </w:t>
      </w:r>
      <w:r w:rsidR="007655AE" w:rsidRPr="00DF3BDA">
        <w:rPr>
          <w:rFonts w:ascii="Arial Narrow" w:hAnsi="Arial Narrow"/>
          <w:sz w:val="24"/>
          <w:szCs w:val="24"/>
        </w:rPr>
        <w:t xml:space="preserve">acceptanță </w:t>
      </w:r>
      <w:r w:rsidRPr="00DF3BDA">
        <w:rPr>
          <w:rFonts w:ascii="Arial Narrow" w:hAnsi="Arial Narrow"/>
          <w:sz w:val="24"/>
          <w:szCs w:val="24"/>
        </w:rPr>
        <w:t xml:space="preserve">a </w:t>
      </w:r>
      <w:r w:rsidR="00FC4BC0" w:rsidRPr="00DF3BDA">
        <w:rPr>
          <w:rFonts w:ascii="Arial Narrow" w:hAnsi="Arial Narrow"/>
          <w:sz w:val="24"/>
          <w:szCs w:val="24"/>
        </w:rPr>
        <w:t>instalării</w:t>
      </w:r>
      <w:r w:rsidRPr="00DF3BDA">
        <w:rPr>
          <w:rFonts w:ascii="Arial Narrow" w:hAnsi="Arial Narrow"/>
          <w:sz w:val="24"/>
          <w:szCs w:val="24"/>
        </w:rPr>
        <w:t xml:space="preserve"> pachetelor </w:t>
      </w:r>
      <w:r w:rsidR="007655AE" w:rsidRPr="00DF3BDA">
        <w:rPr>
          <w:rFonts w:ascii="Arial Narrow" w:hAnsi="Arial Narrow"/>
          <w:sz w:val="24"/>
          <w:szCs w:val="24"/>
        </w:rPr>
        <w:t xml:space="preserve">software </w:t>
      </w:r>
      <w:r w:rsidRPr="00DF3BDA">
        <w:rPr>
          <w:rFonts w:ascii="Arial Narrow" w:hAnsi="Arial Narrow"/>
          <w:sz w:val="24"/>
          <w:szCs w:val="24"/>
        </w:rPr>
        <w:t>de baza</w:t>
      </w:r>
    </w:p>
    <w:p w14:paraId="5046E3F8" w14:textId="64D13DE7" w:rsidR="00847ECD" w:rsidRPr="00DF3BDA" w:rsidRDefault="00847ECD" w:rsidP="007A5D3E">
      <w:pPr>
        <w:numPr>
          <w:ilvl w:val="3"/>
          <w:numId w:val="56"/>
        </w:numPr>
        <w:spacing w:before="60" w:after="60"/>
        <w:jc w:val="both"/>
        <w:rPr>
          <w:rFonts w:ascii="Arial Narrow" w:hAnsi="Arial Narrow"/>
          <w:sz w:val="24"/>
          <w:szCs w:val="24"/>
        </w:rPr>
      </w:pPr>
      <w:r w:rsidRPr="00DF3BDA">
        <w:rPr>
          <w:rFonts w:ascii="Arial Narrow" w:hAnsi="Arial Narrow"/>
          <w:sz w:val="24"/>
          <w:szCs w:val="24"/>
        </w:rPr>
        <w:t>Serviciile de</w:t>
      </w:r>
      <w:r w:rsidR="00070713">
        <w:rPr>
          <w:rFonts w:ascii="Arial Narrow" w:hAnsi="Arial Narrow"/>
          <w:sz w:val="24"/>
          <w:szCs w:val="24"/>
        </w:rPr>
        <w:t xml:space="preserve"> analiză </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urma </w:t>
      </w:r>
      <w:r w:rsidR="00FC4BC0" w:rsidRPr="00DF3BDA">
        <w:rPr>
          <w:rFonts w:ascii="Arial Narrow" w:hAnsi="Arial Narrow"/>
          <w:sz w:val="24"/>
          <w:szCs w:val="24"/>
        </w:rPr>
        <w:t>aprobării</w:t>
      </w:r>
      <w:r w:rsidRPr="00DF3BDA">
        <w:rPr>
          <w:rFonts w:ascii="Arial Narrow" w:hAnsi="Arial Narrow"/>
          <w:sz w:val="24"/>
          <w:szCs w:val="24"/>
        </w:rPr>
        <w:t xml:space="preserve"> documentului de analiza</w:t>
      </w:r>
    </w:p>
    <w:p w14:paraId="4AA46E58" w14:textId="5C6B6D98" w:rsidR="00847ECD" w:rsidRPr="00DF3BDA" w:rsidRDefault="00847ECD" w:rsidP="007A5D3E">
      <w:pPr>
        <w:numPr>
          <w:ilvl w:val="3"/>
          <w:numId w:val="56"/>
        </w:numPr>
        <w:spacing w:before="60" w:after="60"/>
        <w:jc w:val="both"/>
        <w:rPr>
          <w:rFonts w:ascii="Arial Narrow" w:hAnsi="Arial Narrow"/>
          <w:sz w:val="24"/>
          <w:szCs w:val="24"/>
        </w:rPr>
      </w:pPr>
      <w:r w:rsidRPr="00DF3BDA">
        <w:rPr>
          <w:rFonts w:ascii="Arial Narrow" w:hAnsi="Arial Narrow"/>
          <w:sz w:val="24"/>
          <w:szCs w:val="24"/>
        </w:rPr>
        <w:t xml:space="preserve">Serviciile de proiectare – </w:t>
      </w:r>
      <w:r w:rsidR="00C70A39" w:rsidRPr="00DF3BDA">
        <w:rPr>
          <w:rFonts w:ascii="Arial Narrow" w:hAnsi="Arial Narrow"/>
          <w:sz w:val="24"/>
          <w:szCs w:val="24"/>
        </w:rPr>
        <w:t>în</w:t>
      </w:r>
      <w:r w:rsidRPr="00DF3BDA">
        <w:rPr>
          <w:rFonts w:ascii="Arial Narrow" w:hAnsi="Arial Narrow"/>
          <w:sz w:val="24"/>
          <w:szCs w:val="24"/>
        </w:rPr>
        <w:t xml:space="preserve"> urma </w:t>
      </w:r>
      <w:r w:rsidR="00FC4BC0" w:rsidRPr="00DF3BDA">
        <w:rPr>
          <w:rFonts w:ascii="Arial Narrow" w:hAnsi="Arial Narrow"/>
          <w:sz w:val="24"/>
          <w:szCs w:val="24"/>
        </w:rPr>
        <w:t>aprobării</w:t>
      </w:r>
      <w:r w:rsidRPr="00DF3BDA">
        <w:rPr>
          <w:rFonts w:ascii="Arial Narrow" w:hAnsi="Arial Narrow"/>
          <w:sz w:val="24"/>
          <w:szCs w:val="24"/>
        </w:rPr>
        <w:t xml:space="preserve"> documentului de proiectare</w:t>
      </w:r>
    </w:p>
    <w:p w14:paraId="212A0A3A" w14:textId="7FBA9E18" w:rsidR="00847ECD" w:rsidRPr="00DF3BDA" w:rsidRDefault="00847ECD" w:rsidP="007A5D3E">
      <w:pPr>
        <w:numPr>
          <w:ilvl w:val="3"/>
          <w:numId w:val="56"/>
        </w:numPr>
        <w:spacing w:before="60" w:after="60"/>
        <w:jc w:val="both"/>
        <w:rPr>
          <w:rFonts w:ascii="Arial Narrow" w:hAnsi="Arial Narrow"/>
          <w:sz w:val="24"/>
          <w:szCs w:val="24"/>
        </w:rPr>
      </w:pPr>
      <w:r w:rsidRPr="00DF3BDA">
        <w:rPr>
          <w:rFonts w:ascii="Arial Narrow" w:hAnsi="Arial Narrow"/>
          <w:sz w:val="24"/>
          <w:szCs w:val="24"/>
        </w:rPr>
        <w:t xml:space="preserve">Serviciile de amenajare a </w:t>
      </w:r>
      <w:r w:rsidR="00FC4BC0" w:rsidRPr="00DF3BDA">
        <w:rPr>
          <w:rFonts w:ascii="Arial Narrow" w:hAnsi="Arial Narrow"/>
          <w:sz w:val="24"/>
          <w:szCs w:val="24"/>
        </w:rPr>
        <w:t>spațiului</w:t>
      </w:r>
      <w:r w:rsidRPr="00DF3BDA">
        <w:rPr>
          <w:rFonts w:ascii="Arial Narrow" w:hAnsi="Arial Narrow"/>
          <w:sz w:val="24"/>
          <w:szCs w:val="24"/>
        </w:rPr>
        <w:t xml:space="preserve"> tehnic – </w:t>
      </w:r>
      <w:r w:rsidR="00C70A39" w:rsidRPr="00DF3BDA">
        <w:rPr>
          <w:rFonts w:ascii="Arial Narrow" w:hAnsi="Arial Narrow"/>
          <w:sz w:val="24"/>
          <w:szCs w:val="24"/>
        </w:rPr>
        <w:t>în</w:t>
      </w:r>
      <w:r w:rsidRPr="00DF3BDA">
        <w:rPr>
          <w:rFonts w:ascii="Arial Narrow" w:hAnsi="Arial Narrow"/>
          <w:sz w:val="24"/>
          <w:szCs w:val="24"/>
        </w:rPr>
        <w:t xml:space="preserve"> urma testelor de </w:t>
      </w:r>
      <w:r w:rsidR="007655AE" w:rsidRPr="00DF3BDA">
        <w:rPr>
          <w:rFonts w:ascii="Arial Narrow" w:hAnsi="Arial Narrow"/>
          <w:sz w:val="24"/>
          <w:szCs w:val="24"/>
        </w:rPr>
        <w:t xml:space="preserve">acceptanță </w:t>
      </w:r>
      <w:r w:rsidRPr="00DF3BDA">
        <w:rPr>
          <w:rFonts w:ascii="Arial Narrow" w:hAnsi="Arial Narrow"/>
          <w:sz w:val="24"/>
          <w:szCs w:val="24"/>
        </w:rPr>
        <w:t xml:space="preserve">aferente </w:t>
      </w:r>
      <w:r w:rsidR="00FC4BC0" w:rsidRPr="00DF3BDA">
        <w:rPr>
          <w:rFonts w:ascii="Arial Narrow" w:hAnsi="Arial Narrow"/>
          <w:sz w:val="24"/>
          <w:szCs w:val="24"/>
        </w:rPr>
        <w:t>spațiului</w:t>
      </w:r>
      <w:r w:rsidRPr="00DF3BDA">
        <w:rPr>
          <w:rFonts w:ascii="Arial Narrow" w:hAnsi="Arial Narrow"/>
          <w:sz w:val="24"/>
          <w:szCs w:val="24"/>
        </w:rPr>
        <w:t xml:space="preserve"> tehnic</w:t>
      </w:r>
    </w:p>
    <w:p w14:paraId="64D707E5" w14:textId="506D98AF" w:rsidR="00847ECD" w:rsidRDefault="00847ECD" w:rsidP="007A5D3E">
      <w:pPr>
        <w:numPr>
          <w:ilvl w:val="3"/>
          <w:numId w:val="56"/>
        </w:numPr>
        <w:spacing w:before="60" w:after="60"/>
        <w:jc w:val="both"/>
        <w:rPr>
          <w:rFonts w:ascii="Arial Narrow" w:hAnsi="Arial Narrow"/>
          <w:sz w:val="24"/>
          <w:szCs w:val="24"/>
        </w:rPr>
      </w:pPr>
      <w:r w:rsidRPr="00DF3BDA">
        <w:rPr>
          <w:rFonts w:ascii="Arial Narrow" w:hAnsi="Arial Narrow"/>
          <w:sz w:val="24"/>
          <w:szCs w:val="24"/>
        </w:rPr>
        <w:t xml:space="preserve">Servicii de dezvoltare </w:t>
      </w:r>
      <w:r w:rsidR="00DC158C" w:rsidRPr="00DF3BDA">
        <w:rPr>
          <w:rFonts w:ascii="Arial Narrow" w:hAnsi="Arial Narrow"/>
          <w:sz w:val="24"/>
          <w:szCs w:val="24"/>
        </w:rPr>
        <w:t>și</w:t>
      </w:r>
      <w:r w:rsidRPr="00DF3BDA">
        <w:rPr>
          <w:rFonts w:ascii="Arial Narrow" w:hAnsi="Arial Narrow"/>
          <w:sz w:val="24"/>
          <w:szCs w:val="24"/>
        </w:rPr>
        <w:t xml:space="preserve"> testare – </w:t>
      </w:r>
      <w:r w:rsidR="00C70A39" w:rsidRPr="00DF3BDA">
        <w:rPr>
          <w:rFonts w:ascii="Arial Narrow" w:hAnsi="Arial Narrow"/>
          <w:sz w:val="24"/>
          <w:szCs w:val="24"/>
        </w:rPr>
        <w:t>în</w:t>
      </w:r>
      <w:r w:rsidRPr="00DF3BDA">
        <w:rPr>
          <w:rFonts w:ascii="Arial Narrow" w:hAnsi="Arial Narrow"/>
          <w:sz w:val="24"/>
          <w:szCs w:val="24"/>
        </w:rPr>
        <w:t xml:space="preserve"> urma </w:t>
      </w:r>
      <w:r w:rsidR="00FC4BC0" w:rsidRPr="00DF3BDA">
        <w:rPr>
          <w:rFonts w:ascii="Arial Narrow" w:hAnsi="Arial Narrow"/>
          <w:sz w:val="24"/>
          <w:szCs w:val="24"/>
        </w:rPr>
        <w:t>testării</w:t>
      </w:r>
      <w:r w:rsidRPr="00DF3BDA">
        <w:rPr>
          <w:rFonts w:ascii="Arial Narrow" w:hAnsi="Arial Narrow"/>
          <w:sz w:val="24"/>
          <w:szCs w:val="24"/>
        </w:rPr>
        <w:t xml:space="preserve"> </w:t>
      </w:r>
      <w:r w:rsidR="00FC4BC0" w:rsidRPr="00DF3BDA">
        <w:rPr>
          <w:rFonts w:ascii="Arial Narrow" w:hAnsi="Arial Narrow"/>
          <w:sz w:val="24"/>
          <w:szCs w:val="24"/>
        </w:rPr>
        <w:t>funcționale</w:t>
      </w:r>
      <w:r w:rsidRPr="00DF3BDA">
        <w:rPr>
          <w:rFonts w:ascii="Arial Narrow" w:hAnsi="Arial Narrow"/>
          <w:sz w:val="24"/>
          <w:szCs w:val="24"/>
        </w:rPr>
        <w:t xml:space="preserve"> </w:t>
      </w:r>
      <w:r w:rsidR="00C70A39" w:rsidRPr="00DF3BDA">
        <w:rPr>
          <w:rFonts w:ascii="Arial Narrow" w:hAnsi="Arial Narrow"/>
          <w:sz w:val="24"/>
          <w:szCs w:val="24"/>
        </w:rPr>
        <w:t>și</w:t>
      </w:r>
      <w:r w:rsidRPr="00DF3BDA">
        <w:rPr>
          <w:rFonts w:ascii="Arial Narrow" w:hAnsi="Arial Narrow"/>
          <w:sz w:val="24"/>
          <w:szCs w:val="24"/>
        </w:rPr>
        <w:t xml:space="preserve"> de </w:t>
      </w:r>
      <w:r w:rsidR="00F119A7" w:rsidRPr="00DF3BDA">
        <w:rPr>
          <w:rFonts w:ascii="Arial Narrow" w:hAnsi="Arial Narrow"/>
          <w:sz w:val="24"/>
          <w:szCs w:val="24"/>
        </w:rPr>
        <w:t xml:space="preserve">performanță </w:t>
      </w:r>
      <w:r w:rsidRPr="00DF3BDA">
        <w:rPr>
          <w:rFonts w:ascii="Arial Narrow" w:hAnsi="Arial Narrow"/>
          <w:sz w:val="24"/>
          <w:szCs w:val="24"/>
        </w:rPr>
        <w:t>a sistemului</w:t>
      </w:r>
    </w:p>
    <w:p w14:paraId="178741D3" w14:textId="5A6E1E56" w:rsidR="00557E24" w:rsidRPr="00DF3BDA" w:rsidRDefault="00557E24" w:rsidP="007A5D3E">
      <w:pPr>
        <w:numPr>
          <w:ilvl w:val="3"/>
          <w:numId w:val="56"/>
        </w:numPr>
        <w:spacing w:before="60" w:after="60"/>
        <w:jc w:val="both"/>
        <w:rPr>
          <w:rFonts w:ascii="Arial Narrow" w:hAnsi="Arial Narrow"/>
          <w:sz w:val="24"/>
          <w:szCs w:val="24"/>
        </w:rPr>
      </w:pPr>
      <w:r>
        <w:rPr>
          <w:rFonts w:ascii="Arial Narrow" w:hAnsi="Arial Narrow"/>
          <w:sz w:val="24"/>
          <w:szCs w:val="24"/>
        </w:rPr>
        <w:t xml:space="preserve">Servicii de migrare date - </w:t>
      </w:r>
      <w:r w:rsidRPr="00DF3BDA">
        <w:rPr>
          <w:rFonts w:ascii="Arial Narrow" w:hAnsi="Arial Narrow"/>
          <w:sz w:val="24"/>
          <w:szCs w:val="24"/>
        </w:rPr>
        <w:t>în urma acceptării</w:t>
      </w:r>
      <w:r>
        <w:rPr>
          <w:rFonts w:ascii="Arial Narrow" w:hAnsi="Arial Narrow"/>
          <w:sz w:val="24"/>
          <w:szCs w:val="24"/>
        </w:rPr>
        <w:t xml:space="preserve"> raportului de migrare date</w:t>
      </w:r>
    </w:p>
    <w:p w14:paraId="2856B835" w14:textId="261C8E62" w:rsidR="00847ECD" w:rsidRPr="00DF3BDA" w:rsidRDefault="00847ECD" w:rsidP="007A5D3E">
      <w:pPr>
        <w:numPr>
          <w:ilvl w:val="3"/>
          <w:numId w:val="56"/>
        </w:numPr>
        <w:spacing w:before="60" w:after="60"/>
        <w:jc w:val="both"/>
        <w:rPr>
          <w:rFonts w:ascii="Arial Narrow" w:hAnsi="Arial Narrow"/>
          <w:sz w:val="24"/>
          <w:szCs w:val="24"/>
        </w:rPr>
      </w:pPr>
      <w:r w:rsidRPr="00DF3BDA">
        <w:rPr>
          <w:rFonts w:ascii="Arial Narrow" w:hAnsi="Arial Narrow"/>
          <w:sz w:val="24"/>
          <w:szCs w:val="24"/>
        </w:rPr>
        <w:t xml:space="preserve">Serviciile de instruire – </w:t>
      </w:r>
      <w:r w:rsidR="00C70A39" w:rsidRPr="00DF3BDA">
        <w:rPr>
          <w:rFonts w:ascii="Arial Narrow" w:hAnsi="Arial Narrow"/>
          <w:sz w:val="24"/>
          <w:szCs w:val="24"/>
        </w:rPr>
        <w:t>în</w:t>
      </w:r>
      <w:r w:rsidRPr="00DF3BDA">
        <w:rPr>
          <w:rFonts w:ascii="Arial Narrow" w:hAnsi="Arial Narrow"/>
          <w:sz w:val="24"/>
          <w:szCs w:val="24"/>
        </w:rPr>
        <w:t xml:space="preserve"> urma </w:t>
      </w:r>
      <w:r w:rsidR="00FC4BC0" w:rsidRPr="00DF3BDA">
        <w:rPr>
          <w:rFonts w:ascii="Arial Narrow" w:hAnsi="Arial Narrow"/>
          <w:sz w:val="24"/>
          <w:szCs w:val="24"/>
        </w:rPr>
        <w:t>acceptării</w:t>
      </w:r>
      <w:r w:rsidRPr="00DF3BDA">
        <w:rPr>
          <w:rFonts w:ascii="Arial Narrow" w:hAnsi="Arial Narrow"/>
          <w:sz w:val="24"/>
          <w:szCs w:val="24"/>
        </w:rPr>
        <w:t xml:space="preserve"> serviciilor de instruire prestate</w:t>
      </w:r>
    </w:p>
    <w:p w14:paraId="21E57ED4" w14:textId="195C7739" w:rsidR="00847ECD" w:rsidRPr="00DF3BDA" w:rsidRDefault="00FC4BC0" w:rsidP="007A5D3E">
      <w:pPr>
        <w:numPr>
          <w:ilvl w:val="2"/>
          <w:numId w:val="56"/>
        </w:numPr>
        <w:spacing w:before="60" w:after="60"/>
        <w:jc w:val="both"/>
        <w:rPr>
          <w:rFonts w:ascii="Arial Narrow" w:hAnsi="Arial Narrow"/>
          <w:sz w:val="24"/>
          <w:szCs w:val="24"/>
        </w:rPr>
      </w:pPr>
      <w:r w:rsidRPr="00DF3BDA">
        <w:rPr>
          <w:rFonts w:ascii="Arial Narrow" w:hAnsi="Arial Narrow"/>
          <w:sz w:val="24"/>
          <w:szCs w:val="24"/>
        </w:rPr>
        <w:t>Recepție</w:t>
      </w:r>
      <w:r w:rsidR="00847ECD" w:rsidRPr="00DF3BDA">
        <w:rPr>
          <w:rFonts w:ascii="Arial Narrow" w:hAnsi="Arial Narrow"/>
          <w:sz w:val="24"/>
          <w:szCs w:val="24"/>
        </w:rPr>
        <w:t xml:space="preserve"> finala – care este </w:t>
      </w:r>
      <w:r w:rsidR="00C352F6" w:rsidRPr="00DF3BDA">
        <w:rPr>
          <w:rFonts w:ascii="Arial Narrow" w:hAnsi="Arial Narrow"/>
          <w:sz w:val="24"/>
          <w:szCs w:val="24"/>
        </w:rPr>
        <w:t>realizat</w:t>
      </w:r>
      <w:r w:rsidR="00C352F6">
        <w:rPr>
          <w:rFonts w:ascii="Arial Narrow" w:hAnsi="Arial Narrow"/>
          <w:sz w:val="24"/>
          <w:szCs w:val="24"/>
        </w:rPr>
        <w:t>ă</w:t>
      </w:r>
      <w:r w:rsidR="00C352F6" w:rsidRPr="00DF3BDA">
        <w:rPr>
          <w:rFonts w:ascii="Arial Narrow" w:hAnsi="Arial Narrow"/>
          <w:sz w:val="24"/>
          <w:szCs w:val="24"/>
        </w:rPr>
        <w:t xml:space="preserve"> </w:t>
      </w:r>
      <w:r w:rsidR="00C70A39" w:rsidRPr="00DF3BDA">
        <w:rPr>
          <w:rFonts w:ascii="Arial Narrow" w:hAnsi="Arial Narrow"/>
          <w:sz w:val="24"/>
          <w:szCs w:val="24"/>
        </w:rPr>
        <w:t>după</w:t>
      </w:r>
      <w:r w:rsidR="00847ECD" w:rsidRPr="00DF3BDA">
        <w:rPr>
          <w:rFonts w:ascii="Arial Narrow" w:hAnsi="Arial Narrow"/>
          <w:sz w:val="24"/>
          <w:szCs w:val="24"/>
        </w:rPr>
        <w:t xml:space="preserve"> finalizarea tuturor </w:t>
      </w:r>
      <w:r w:rsidRPr="00DF3BDA">
        <w:rPr>
          <w:rFonts w:ascii="Arial Narrow" w:hAnsi="Arial Narrow"/>
          <w:sz w:val="24"/>
          <w:szCs w:val="24"/>
        </w:rPr>
        <w:t>activităților</w:t>
      </w:r>
      <w:r w:rsidR="00847ECD" w:rsidRPr="00DF3BDA">
        <w:rPr>
          <w:rFonts w:ascii="Arial Narrow" w:hAnsi="Arial Narrow"/>
          <w:sz w:val="24"/>
          <w:szCs w:val="24"/>
        </w:rPr>
        <w:t xml:space="preserve"> proiectului </w:t>
      </w:r>
      <w:r w:rsidR="00DC158C" w:rsidRPr="00DF3BDA">
        <w:rPr>
          <w:rFonts w:ascii="Arial Narrow" w:hAnsi="Arial Narrow"/>
          <w:sz w:val="24"/>
          <w:szCs w:val="24"/>
        </w:rPr>
        <w:t>și</w:t>
      </w:r>
      <w:r w:rsidR="00847ECD" w:rsidRPr="00DF3BDA">
        <w:rPr>
          <w:rFonts w:ascii="Arial Narrow" w:hAnsi="Arial Narrow"/>
          <w:sz w:val="24"/>
          <w:szCs w:val="24"/>
        </w:rPr>
        <w:t xml:space="preserve"> punerea </w:t>
      </w:r>
      <w:r w:rsidR="00C70A39" w:rsidRPr="00DF3BDA">
        <w:rPr>
          <w:rFonts w:ascii="Arial Narrow" w:hAnsi="Arial Narrow"/>
          <w:sz w:val="24"/>
          <w:szCs w:val="24"/>
        </w:rPr>
        <w:t>în</w:t>
      </w:r>
      <w:r w:rsidR="00847ECD" w:rsidRPr="00DF3BDA">
        <w:rPr>
          <w:rFonts w:ascii="Arial Narrow" w:hAnsi="Arial Narrow"/>
          <w:sz w:val="24"/>
          <w:szCs w:val="24"/>
        </w:rPr>
        <w:t xml:space="preserve"> </w:t>
      </w:r>
      <w:r w:rsidRPr="00DF3BDA">
        <w:rPr>
          <w:rFonts w:ascii="Arial Narrow" w:hAnsi="Arial Narrow"/>
          <w:sz w:val="24"/>
          <w:szCs w:val="24"/>
        </w:rPr>
        <w:t>funcțiune</w:t>
      </w:r>
      <w:r w:rsidR="00847ECD" w:rsidRPr="00DF3BDA">
        <w:rPr>
          <w:rFonts w:ascii="Arial Narrow" w:hAnsi="Arial Narrow"/>
          <w:sz w:val="24"/>
          <w:szCs w:val="24"/>
        </w:rPr>
        <w:t xml:space="preserve"> a </w:t>
      </w:r>
      <w:r w:rsidRPr="00DF3BDA">
        <w:rPr>
          <w:rFonts w:ascii="Arial Narrow" w:hAnsi="Arial Narrow"/>
          <w:sz w:val="24"/>
          <w:szCs w:val="24"/>
        </w:rPr>
        <w:t>întregului</w:t>
      </w:r>
      <w:r w:rsidR="00847ECD" w:rsidRPr="00DF3BDA">
        <w:rPr>
          <w:rFonts w:ascii="Arial Narrow" w:hAnsi="Arial Narrow"/>
          <w:sz w:val="24"/>
          <w:szCs w:val="24"/>
        </w:rPr>
        <w:t xml:space="preserve"> sistem informatic. </w:t>
      </w:r>
    </w:p>
    <w:p w14:paraId="7C3F5FFB" w14:textId="7AA8F35E"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Ofertantul are </w:t>
      </w:r>
      <w:r w:rsidR="00FC4BC0" w:rsidRPr="00DF3BDA">
        <w:rPr>
          <w:rFonts w:ascii="Arial Narrow" w:hAnsi="Arial Narrow"/>
          <w:sz w:val="24"/>
          <w:szCs w:val="24"/>
        </w:rPr>
        <w:t>obligația</w:t>
      </w:r>
      <w:r w:rsidRPr="00DF3BDA">
        <w:rPr>
          <w:rFonts w:ascii="Arial Narrow" w:hAnsi="Arial Narrow"/>
          <w:sz w:val="24"/>
          <w:szCs w:val="24"/>
        </w:rPr>
        <w:t xml:space="preserve"> </w:t>
      </w:r>
      <w:r w:rsidR="00DC158C" w:rsidRPr="00DF3BDA">
        <w:rPr>
          <w:rFonts w:ascii="Arial Narrow" w:hAnsi="Arial Narrow"/>
          <w:sz w:val="24"/>
          <w:szCs w:val="24"/>
        </w:rPr>
        <w:t>să</w:t>
      </w:r>
      <w:r w:rsidRPr="00DF3BDA">
        <w:rPr>
          <w:rFonts w:ascii="Arial Narrow" w:hAnsi="Arial Narrow"/>
          <w:sz w:val="24"/>
          <w:szCs w:val="24"/>
        </w:rPr>
        <w:t xml:space="preserve"> respecte </w:t>
      </w:r>
      <w:r w:rsidR="00FC4BC0" w:rsidRPr="00DF3BDA">
        <w:rPr>
          <w:rFonts w:ascii="Arial Narrow" w:hAnsi="Arial Narrow"/>
          <w:sz w:val="24"/>
          <w:szCs w:val="24"/>
        </w:rPr>
        <w:t>următoarele</w:t>
      </w:r>
      <w:r w:rsidRPr="00DF3BDA">
        <w:rPr>
          <w:rFonts w:ascii="Arial Narrow" w:hAnsi="Arial Narrow"/>
          <w:sz w:val="24"/>
          <w:szCs w:val="24"/>
        </w:rPr>
        <w:t xml:space="preserve"> termene maxime pentru realizarea </w:t>
      </w:r>
      <w:r w:rsidR="00FC4BC0" w:rsidRPr="00DF3BDA">
        <w:rPr>
          <w:rFonts w:ascii="Arial Narrow" w:hAnsi="Arial Narrow"/>
          <w:sz w:val="24"/>
          <w:szCs w:val="24"/>
        </w:rPr>
        <w:t>recepțiilor</w:t>
      </w:r>
      <w:r w:rsidRPr="00DF3BDA">
        <w:rPr>
          <w:rFonts w:ascii="Arial Narrow" w:hAnsi="Arial Narrow"/>
          <w:sz w:val="24"/>
          <w:szCs w:val="24"/>
        </w:rPr>
        <w:t xml:space="preserve"> calitative </w:t>
      </w:r>
      <w:r w:rsidR="00C70A39" w:rsidRPr="00DF3BDA">
        <w:rPr>
          <w:rFonts w:ascii="Arial Narrow" w:hAnsi="Arial Narrow"/>
          <w:sz w:val="24"/>
          <w:szCs w:val="24"/>
        </w:rPr>
        <w:t>în</w:t>
      </w:r>
      <w:r w:rsidRPr="00DF3BDA">
        <w:rPr>
          <w:rFonts w:ascii="Arial Narrow" w:hAnsi="Arial Narrow"/>
          <w:sz w:val="24"/>
          <w:szCs w:val="24"/>
        </w:rPr>
        <w:t xml:space="preserve"> cadrul proiectului: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7"/>
        <w:gridCol w:w="3562"/>
        <w:gridCol w:w="2169"/>
        <w:gridCol w:w="1842"/>
      </w:tblGrid>
      <w:tr w:rsidR="00847ECD" w:rsidRPr="00DF3BDA" w14:paraId="3B4C7B09" w14:textId="77777777" w:rsidTr="00060F52">
        <w:trPr>
          <w:jc w:val="center"/>
        </w:trPr>
        <w:tc>
          <w:tcPr>
            <w:tcW w:w="950" w:type="pct"/>
            <w:vAlign w:val="center"/>
          </w:tcPr>
          <w:p w14:paraId="26521FA3" w14:textId="77777777" w:rsidR="00847ECD" w:rsidRPr="00DF3BDA" w:rsidRDefault="00847ECD" w:rsidP="00FA2660">
            <w:pPr>
              <w:spacing w:before="60" w:after="60"/>
              <w:jc w:val="center"/>
              <w:rPr>
                <w:rFonts w:ascii="Arial Narrow" w:hAnsi="Arial Narrow"/>
                <w:b/>
                <w:sz w:val="24"/>
                <w:szCs w:val="24"/>
              </w:rPr>
            </w:pPr>
            <w:r w:rsidRPr="00DF3BDA">
              <w:rPr>
                <w:rFonts w:ascii="Arial Narrow" w:hAnsi="Arial Narrow"/>
                <w:b/>
                <w:sz w:val="24"/>
                <w:szCs w:val="24"/>
              </w:rPr>
              <w:t>Denumire produs/serviciu</w:t>
            </w:r>
          </w:p>
        </w:tc>
        <w:tc>
          <w:tcPr>
            <w:tcW w:w="1905" w:type="pct"/>
            <w:vAlign w:val="center"/>
          </w:tcPr>
          <w:p w14:paraId="37948901" w14:textId="3C8643D3" w:rsidR="00847ECD" w:rsidRPr="00DF3BDA" w:rsidRDefault="00847ECD" w:rsidP="00FA2660">
            <w:pPr>
              <w:spacing w:before="60" w:after="60"/>
              <w:jc w:val="center"/>
              <w:rPr>
                <w:rFonts w:ascii="Arial Narrow" w:hAnsi="Arial Narrow"/>
                <w:b/>
                <w:sz w:val="24"/>
                <w:szCs w:val="24"/>
              </w:rPr>
            </w:pPr>
            <w:r w:rsidRPr="00DF3BDA">
              <w:rPr>
                <w:rFonts w:ascii="Arial Narrow" w:hAnsi="Arial Narrow"/>
                <w:b/>
                <w:sz w:val="24"/>
                <w:szCs w:val="24"/>
              </w:rPr>
              <w:t>Livrabile</w:t>
            </w:r>
            <w:r w:rsidR="00625456" w:rsidRPr="00DF3BDA">
              <w:rPr>
                <w:rFonts w:ascii="Arial Narrow" w:hAnsi="Arial Narrow"/>
                <w:b/>
                <w:sz w:val="24"/>
                <w:szCs w:val="24"/>
              </w:rPr>
              <w:t xml:space="preserve"> furnizate (minim)</w:t>
            </w:r>
          </w:p>
        </w:tc>
        <w:tc>
          <w:tcPr>
            <w:tcW w:w="1160" w:type="pct"/>
            <w:vAlign w:val="center"/>
          </w:tcPr>
          <w:p w14:paraId="5858CE91" w14:textId="3E8D6226" w:rsidR="00847ECD" w:rsidRPr="00DF3BDA" w:rsidRDefault="00847ECD" w:rsidP="007F7D2D">
            <w:pPr>
              <w:spacing w:before="60" w:after="60"/>
              <w:jc w:val="center"/>
              <w:rPr>
                <w:rFonts w:ascii="Arial Narrow" w:hAnsi="Arial Narrow"/>
                <w:b/>
                <w:sz w:val="24"/>
                <w:szCs w:val="24"/>
              </w:rPr>
            </w:pPr>
            <w:r w:rsidRPr="00DF3BDA">
              <w:rPr>
                <w:rFonts w:ascii="Arial Narrow" w:hAnsi="Arial Narrow"/>
                <w:b/>
                <w:sz w:val="24"/>
                <w:szCs w:val="24"/>
              </w:rPr>
              <w:t xml:space="preserve">Document </w:t>
            </w:r>
            <w:r w:rsidR="00FC4BC0" w:rsidRPr="00DF3BDA">
              <w:rPr>
                <w:rFonts w:ascii="Arial Narrow" w:hAnsi="Arial Narrow"/>
                <w:b/>
                <w:sz w:val="24"/>
                <w:szCs w:val="24"/>
              </w:rPr>
              <w:t>recepție</w:t>
            </w:r>
            <w:r w:rsidRPr="00DF3BDA">
              <w:rPr>
                <w:rFonts w:ascii="Arial Narrow" w:hAnsi="Arial Narrow"/>
                <w:b/>
                <w:sz w:val="24"/>
                <w:szCs w:val="24"/>
              </w:rPr>
              <w:t xml:space="preserve"> </w:t>
            </w:r>
            <w:r w:rsidR="00C0441E" w:rsidRPr="00DF3BDA">
              <w:rPr>
                <w:rFonts w:ascii="Arial Narrow" w:hAnsi="Arial Narrow"/>
                <w:b/>
                <w:sz w:val="24"/>
                <w:szCs w:val="24"/>
              </w:rPr>
              <w:t>calitativă</w:t>
            </w:r>
          </w:p>
        </w:tc>
        <w:tc>
          <w:tcPr>
            <w:tcW w:w="985" w:type="pct"/>
            <w:vAlign w:val="center"/>
          </w:tcPr>
          <w:p w14:paraId="61F97D65" w14:textId="29F7777A" w:rsidR="00847ECD" w:rsidRPr="00DF3BDA" w:rsidRDefault="00847ECD" w:rsidP="007F7D2D">
            <w:pPr>
              <w:spacing w:before="60" w:after="60"/>
              <w:jc w:val="center"/>
              <w:rPr>
                <w:rFonts w:ascii="Arial Narrow" w:hAnsi="Arial Narrow"/>
                <w:b/>
                <w:sz w:val="24"/>
                <w:szCs w:val="24"/>
              </w:rPr>
            </w:pPr>
            <w:r w:rsidRPr="00DF3BDA">
              <w:rPr>
                <w:rFonts w:ascii="Arial Narrow" w:hAnsi="Arial Narrow"/>
                <w:b/>
                <w:sz w:val="24"/>
                <w:szCs w:val="24"/>
              </w:rPr>
              <w:t xml:space="preserve">Termen </w:t>
            </w:r>
            <w:r w:rsidR="009916F6">
              <w:rPr>
                <w:rFonts w:ascii="Arial Narrow" w:hAnsi="Arial Narrow"/>
                <w:b/>
                <w:sz w:val="24"/>
                <w:szCs w:val="24"/>
              </w:rPr>
              <w:t xml:space="preserve">maxim de </w:t>
            </w:r>
            <w:r w:rsidR="00FC4BC0" w:rsidRPr="00DF3BDA">
              <w:rPr>
                <w:rFonts w:ascii="Arial Narrow" w:hAnsi="Arial Narrow"/>
                <w:b/>
                <w:sz w:val="24"/>
                <w:szCs w:val="24"/>
              </w:rPr>
              <w:t>recepție</w:t>
            </w:r>
            <w:r w:rsidRPr="00DF3BDA">
              <w:rPr>
                <w:rFonts w:ascii="Arial Narrow" w:hAnsi="Arial Narrow"/>
                <w:b/>
                <w:sz w:val="24"/>
                <w:szCs w:val="24"/>
              </w:rPr>
              <w:t xml:space="preserve"> </w:t>
            </w:r>
            <w:r w:rsidR="00C0441E" w:rsidRPr="00DF3BDA">
              <w:rPr>
                <w:rFonts w:ascii="Arial Narrow" w:hAnsi="Arial Narrow"/>
                <w:b/>
                <w:sz w:val="24"/>
                <w:szCs w:val="24"/>
              </w:rPr>
              <w:t xml:space="preserve">calitativă </w:t>
            </w:r>
            <w:r w:rsidRPr="00DF3BDA">
              <w:rPr>
                <w:rFonts w:ascii="Arial Narrow" w:hAnsi="Arial Narrow"/>
                <w:b/>
                <w:sz w:val="24"/>
                <w:szCs w:val="24"/>
              </w:rPr>
              <w:t>(</w:t>
            </w:r>
            <w:r w:rsidR="00C0441E" w:rsidRPr="00DF3BDA">
              <w:rPr>
                <w:rFonts w:ascii="Arial Narrow" w:hAnsi="Arial Narrow"/>
                <w:b/>
                <w:sz w:val="24"/>
                <w:szCs w:val="24"/>
              </w:rPr>
              <w:t xml:space="preserve">în </w:t>
            </w:r>
            <w:r w:rsidRPr="00DF3BDA">
              <w:rPr>
                <w:rFonts w:ascii="Arial Narrow" w:hAnsi="Arial Narrow"/>
                <w:b/>
                <w:sz w:val="24"/>
                <w:szCs w:val="24"/>
              </w:rPr>
              <w:t>luni de la semnarea contractului)</w:t>
            </w:r>
          </w:p>
        </w:tc>
      </w:tr>
      <w:tr w:rsidR="00847ECD" w:rsidRPr="00DF3BDA" w14:paraId="555D5B65" w14:textId="77777777" w:rsidTr="00060F52">
        <w:trPr>
          <w:jc w:val="center"/>
        </w:trPr>
        <w:tc>
          <w:tcPr>
            <w:tcW w:w="950" w:type="pct"/>
          </w:tcPr>
          <w:p w14:paraId="0018DEF7" w14:textId="21BD1AF1" w:rsidR="00847ECD" w:rsidRPr="00DF3BDA" w:rsidRDefault="00847ECD" w:rsidP="00FA2660">
            <w:pPr>
              <w:spacing w:before="60" w:after="60"/>
              <w:rPr>
                <w:rFonts w:ascii="Arial Narrow" w:hAnsi="Arial Narrow"/>
                <w:sz w:val="24"/>
                <w:szCs w:val="24"/>
              </w:rPr>
            </w:pPr>
            <w:r w:rsidRPr="00DF3BDA">
              <w:rPr>
                <w:rFonts w:ascii="Arial Narrow" w:hAnsi="Arial Narrow"/>
                <w:sz w:val="24"/>
                <w:szCs w:val="24"/>
              </w:rPr>
              <w:t xml:space="preserve">Amenajare </w:t>
            </w:r>
            <w:r w:rsidR="00FC4BC0" w:rsidRPr="00DF3BDA">
              <w:rPr>
                <w:rFonts w:ascii="Arial Narrow" w:hAnsi="Arial Narrow"/>
                <w:sz w:val="24"/>
                <w:szCs w:val="24"/>
              </w:rPr>
              <w:t>spațiu</w:t>
            </w:r>
            <w:r w:rsidRPr="00DF3BDA">
              <w:rPr>
                <w:rFonts w:ascii="Arial Narrow" w:hAnsi="Arial Narrow"/>
                <w:sz w:val="24"/>
                <w:szCs w:val="24"/>
              </w:rPr>
              <w:t xml:space="preserve"> tehnic</w:t>
            </w:r>
            <w:r w:rsidR="00AD15D4" w:rsidRPr="00DF3BDA">
              <w:rPr>
                <w:rFonts w:ascii="Arial Narrow" w:hAnsi="Arial Narrow"/>
                <w:sz w:val="24"/>
                <w:szCs w:val="24"/>
              </w:rPr>
              <w:t xml:space="preserve"> pentru ambele centre de date</w:t>
            </w:r>
          </w:p>
        </w:tc>
        <w:tc>
          <w:tcPr>
            <w:tcW w:w="1905" w:type="pct"/>
          </w:tcPr>
          <w:p w14:paraId="552E6346" w14:textId="4A81A369"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Proces verbal </w:t>
            </w:r>
            <w:r w:rsidR="00FC4BC0" w:rsidRPr="00DF3BDA">
              <w:rPr>
                <w:rFonts w:ascii="Arial Narrow" w:hAnsi="Arial Narrow"/>
                <w:sz w:val="24"/>
                <w:szCs w:val="24"/>
              </w:rPr>
              <w:t>recepție</w:t>
            </w:r>
            <w:r w:rsidRPr="00DF3BDA">
              <w:rPr>
                <w:rFonts w:ascii="Arial Narrow" w:hAnsi="Arial Narrow"/>
                <w:sz w:val="24"/>
                <w:szCs w:val="24"/>
              </w:rPr>
              <w:t xml:space="preserve"> </w:t>
            </w:r>
            <w:r w:rsidR="00C0441E" w:rsidRPr="00DF3BDA">
              <w:rPr>
                <w:rFonts w:ascii="Arial Narrow" w:hAnsi="Arial Narrow"/>
                <w:sz w:val="24"/>
                <w:szCs w:val="24"/>
              </w:rPr>
              <w:t xml:space="preserve">cantitativă </w:t>
            </w:r>
            <w:r w:rsidR="00FC4BC0" w:rsidRPr="00DF3BDA">
              <w:rPr>
                <w:rFonts w:ascii="Arial Narrow" w:hAnsi="Arial Narrow"/>
                <w:sz w:val="24"/>
                <w:szCs w:val="24"/>
              </w:rPr>
              <w:t>spațiu</w:t>
            </w:r>
            <w:r w:rsidRPr="00DF3BDA">
              <w:rPr>
                <w:rFonts w:ascii="Arial Narrow" w:hAnsi="Arial Narrow"/>
                <w:sz w:val="24"/>
                <w:szCs w:val="24"/>
              </w:rPr>
              <w:t xml:space="preserve"> tehnic amenajat</w:t>
            </w:r>
          </w:p>
          <w:p w14:paraId="6FA36173" w14:textId="019428A0"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Raport privind amenajarea </w:t>
            </w:r>
            <w:r w:rsidR="00FC4BC0" w:rsidRPr="00DF3BDA">
              <w:rPr>
                <w:rFonts w:ascii="Arial Narrow" w:hAnsi="Arial Narrow"/>
                <w:sz w:val="24"/>
                <w:szCs w:val="24"/>
              </w:rPr>
              <w:t>spațiului</w:t>
            </w:r>
            <w:r w:rsidRPr="00DF3BDA">
              <w:rPr>
                <w:rFonts w:ascii="Arial Narrow" w:hAnsi="Arial Narrow"/>
                <w:sz w:val="24"/>
                <w:szCs w:val="24"/>
              </w:rPr>
              <w:t xml:space="preserve"> tehnic</w:t>
            </w:r>
          </w:p>
          <w:p w14:paraId="69DE6B44" w14:textId="2BE73826"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Scenarii de testare a </w:t>
            </w:r>
            <w:r w:rsidR="00FC4BC0" w:rsidRPr="00DF3BDA">
              <w:rPr>
                <w:rFonts w:ascii="Arial Narrow" w:hAnsi="Arial Narrow"/>
                <w:sz w:val="24"/>
                <w:szCs w:val="24"/>
              </w:rPr>
              <w:t>spațiului</w:t>
            </w:r>
            <w:r w:rsidRPr="00DF3BDA">
              <w:rPr>
                <w:rFonts w:ascii="Arial Narrow" w:hAnsi="Arial Narrow"/>
                <w:sz w:val="24"/>
                <w:szCs w:val="24"/>
              </w:rPr>
              <w:t xml:space="preserve"> tehnic</w:t>
            </w:r>
          </w:p>
        </w:tc>
        <w:tc>
          <w:tcPr>
            <w:tcW w:w="1160" w:type="pct"/>
          </w:tcPr>
          <w:p w14:paraId="14C5FE86" w14:textId="6A66D539" w:rsidR="00847ECD" w:rsidRPr="00DF3BDA" w:rsidRDefault="00847ECD" w:rsidP="007F7D2D">
            <w:pPr>
              <w:spacing w:before="60" w:after="60"/>
              <w:jc w:val="both"/>
              <w:rPr>
                <w:rFonts w:ascii="Arial Narrow" w:hAnsi="Arial Narrow"/>
                <w:sz w:val="24"/>
                <w:szCs w:val="24"/>
              </w:rPr>
            </w:pPr>
            <w:r w:rsidRPr="00DF3BDA">
              <w:rPr>
                <w:rFonts w:ascii="Arial Narrow" w:hAnsi="Arial Narrow"/>
                <w:sz w:val="24"/>
                <w:szCs w:val="24"/>
              </w:rPr>
              <w:t xml:space="preserve">Proces verbal </w:t>
            </w:r>
            <w:r w:rsidR="00FC4BC0" w:rsidRPr="00DF3BDA">
              <w:rPr>
                <w:rFonts w:ascii="Arial Narrow" w:hAnsi="Arial Narrow"/>
                <w:sz w:val="24"/>
                <w:szCs w:val="24"/>
              </w:rPr>
              <w:t>recepție</w:t>
            </w:r>
            <w:r w:rsidRPr="00DF3BDA">
              <w:rPr>
                <w:rFonts w:ascii="Arial Narrow" w:hAnsi="Arial Narrow"/>
                <w:sz w:val="24"/>
                <w:szCs w:val="24"/>
              </w:rPr>
              <w:t xml:space="preserve"> </w:t>
            </w:r>
            <w:r w:rsidR="00C0441E" w:rsidRPr="00DF3BDA">
              <w:rPr>
                <w:rFonts w:ascii="Arial Narrow" w:hAnsi="Arial Narrow"/>
                <w:sz w:val="24"/>
                <w:szCs w:val="24"/>
              </w:rPr>
              <w:t xml:space="preserve">calitativă </w:t>
            </w:r>
            <w:r w:rsidR="00FC4BC0" w:rsidRPr="00DF3BDA">
              <w:rPr>
                <w:rFonts w:ascii="Arial Narrow" w:hAnsi="Arial Narrow"/>
                <w:sz w:val="24"/>
                <w:szCs w:val="24"/>
              </w:rPr>
              <w:t>spațiu</w:t>
            </w:r>
            <w:r w:rsidRPr="00DF3BDA">
              <w:rPr>
                <w:rFonts w:ascii="Arial Narrow" w:hAnsi="Arial Narrow"/>
                <w:sz w:val="24"/>
                <w:szCs w:val="24"/>
              </w:rPr>
              <w:t xml:space="preserve"> tehnic</w:t>
            </w:r>
          </w:p>
        </w:tc>
        <w:tc>
          <w:tcPr>
            <w:tcW w:w="985" w:type="pct"/>
            <w:vAlign w:val="center"/>
          </w:tcPr>
          <w:p w14:paraId="0AC226F6" w14:textId="2E872A2D" w:rsidR="00847ECD" w:rsidRPr="00DF3BDA" w:rsidRDefault="00EC0A64" w:rsidP="00FA2660">
            <w:pPr>
              <w:spacing w:before="60" w:after="60"/>
              <w:jc w:val="center"/>
              <w:rPr>
                <w:rFonts w:ascii="Arial Narrow" w:hAnsi="Arial Narrow"/>
                <w:sz w:val="24"/>
                <w:szCs w:val="24"/>
              </w:rPr>
            </w:pPr>
            <w:r w:rsidRPr="00DF3BDA">
              <w:rPr>
                <w:rFonts w:ascii="Arial Narrow" w:hAnsi="Arial Narrow"/>
                <w:sz w:val="24"/>
                <w:szCs w:val="24"/>
              </w:rPr>
              <w:t>6</w:t>
            </w:r>
          </w:p>
        </w:tc>
      </w:tr>
      <w:tr w:rsidR="00847ECD" w:rsidRPr="00DF3BDA" w14:paraId="3BF9B23C" w14:textId="77777777" w:rsidTr="00060F52">
        <w:trPr>
          <w:jc w:val="center"/>
        </w:trPr>
        <w:tc>
          <w:tcPr>
            <w:tcW w:w="950" w:type="pct"/>
          </w:tcPr>
          <w:p w14:paraId="79881C16" w14:textId="04270AB6" w:rsidR="00847ECD" w:rsidRPr="00DF3BDA" w:rsidRDefault="00C0441E" w:rsidP="007F7D2D">
            <w:pPr>
              <w:spacing w:before="60" w:after="60"/>
              <w:rPr>
                <w:rFonts w:ascii="Arial Narrow" w:hAnsi="Arial Narrow"/>
                <w:sz w:val="24"/>
                <w:szCs w:val="24"/>
              </w:rPr>
            </w:pPr>
            <w:r w:rsidRPr="00DF3BDA">
              <w:rPr>
                <w:rFonts w:ascii="Arial Narrow" w:hAnsi="Arial Narrow"/>
                <w:sz w:val="24"/>
                <w:szCs w:val="24"/>
              </w:rPr>
              <w:t>Infrastructură hardware</w:t>
            </w:r>
          </w:p>
        </w:tc>
        <w:tc>
          <w:tcPr>
            <w:tcW w:w="1905" w:type="pct"/>
          </w:tcPr>
          <w:p w14:paraId="75AA757E" w14:textId="48405DD8" w:rsidR="00847ECD" w:rsidRPr="00DF3BDA" w:rsidRDefault="00C0441E" w:rsidP="00FA2660">
            <w:pPr>
              <w:spacing w:before="60" w:after="60"/>
              <w:jc w:val="both"/>
              <w:rPr>
                <w:rFonts w:ascii="Arial Narrow" w:hAnsi="Arial Narrow"/>
                <w:sz w:val="24"/>
                <w:szCs w:val="24"/>
              </w:rPr>
            </w:pPr>
            <w:r w:rsidRPr="00DF3BDA">
              <w:rPr>
                <w:rFonts w:ascii="Arial Narrow" w:hAnsi="Arial Narrow"/>
                <w:sz w:val="24"/>
                <w:szCs w:val="24"/>
              </w:rPr>
              <w:t>Infrastructură hardware</w:t>
            </w:r>
          </w:p>
          <w:p w14:paraId="276A6C92" w14:textId="04927F0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Raport instalare </w:t>
            </w:r>
            <w:r w:rsidR="00DC158C" w:rsidRPr="00DF3BDA">
              <w:rPr>
                <w:rFonts w:ascii="Arial Narrow" w:hAnsi="Arial Narrow"/>
                <w:sz w:val="24"/>
                <w:szCs w:val="24"/>
              </w:rPr>
              <w:t>și</w:t>
            </w:r>
            <w:r w:rsidRPr="00DF3BDA">
              <w:rPr>
                <w:rFonts w:ascii="Arial Narrow" w:hAnsi="Arial Narrow"/>
                <w:sz w:val="24"/>
                <w:szCs w:val="24"/>
              </w:rPr>
              <w:t xml:space="preserve"> configurare </w:t>
            </w:r>
            <w:r w:rsidR="002F785D" w:rsidRPr="00DF3BDA">
              <w:rPr>
                <w:rFonts w:ascii="Arial Narrow" w:hAnsi="Arial Narrow"/>
                <w:sz w:val="24"/>
                <w:szCs w:val="24"/>
              </w:rPr>
              <w:t xml:space="preserve">infrastructură </w:t>
            </w:r>
            <w:r w:rsidR="00C0441E" w:rsidRPr="00DF3BDA">
              <w:rPr>
                <w:rFonts w:ascii="Arial Narrow" w:hAnsi="Arial Narrow"/>
                <w:sz w:val="24"/>
                <w:szCs w:val="24"/>
              </w:rPr>
              <w:t>hardware</w:t>
            </w:r>
          </w:p>
          <w:p w14:paraId="38D3D204" w14:textId="08BDB93C" w:rsidR="00847ECD" w:rsidRPr="00DF3BDA" w:rsidRDefault="00847ECD" w:rsidP="00625456">
            <w:pPr>
              <w:spacing w:before="60" w:after="60"/>
              <w:jc w:val="both"/>
              <w:rPr>
                <w:rFonts w:ascii="Arial Narrow" w:hAnsi="Arial Narrow"/>
                <w:sz w:val="24"/>
                <w:szCs w:val="24"/>
              </w:rPr>
            </w:pPr>
            <w:r w:rsidRPr="00DF3BDA">
              <w:rPr>
                <w:rFonts w:ascii="Arial Narrow" w:hAnsi="Arial Narrow"/>
                <w:sz w:val="24"/>
                <w:szCs w:val="24"/>
              </w:rPr>
              <w:t xml:space="preserve">Scenarii de testare a infrastructurii </w:t>
            </w:r>
            <w:r w:rsidR="00C0441E" w:rsidRPr="00DF3BDA">
              <w:rPr>
                <w:rFonts w:ascii="Arial Narrow" w:hAnsi="Arial Narrow"/>
                <w:sz w:val="24"/>
                <w:szCs w:val="24"/>
              </w:rPr>
              <w:t>hardware</w:t>
            </w:r>
          </w:p>
        </w:tc>
        <w:tc>
          <w:tcPr>
            <w:tcW w:w="1160" w:type="pct"/>
          </w:tcPr>
          <w:p w14:paraId="312CA70A" w14:textId="468ACB71" w:rsidR="00847ECD" w:rsidRPr="00DF3BDA" w:rsidRDefault="00847ECD" w:rsidP="00625456">
            <w:pPr>
              <w:spacing w:before="60" w:after="60"/>
              <w:jc w:val="both"/>
              <w:rPr>
                <w:rFonts w:ascii="Arial Narrow" w:hAnsi="Arial Narrow"/>
                <w:sz w:val="24"/>
                <w:szCs w:val="24"/>
              </w:rPr>
            </w:pPr>
            <w:r w:rsidRPr="00DF3BDA">
              <w:rPr>
                <w:rFonts w:ascii="Arial Narrow" w:hAnsi="Arial Narrow"/>
                <w:sz w:val="24"/>
                <w:szCs w:val="24"/>
              </w:rPr>
              <w:t xml:space="preserve">Proces verbal </w:t>
            </w:r>
            <w:r w:rsidR="00FC4BC0" w:rsidRPr="00DF3BDA">
              <w:rPr>
                <w:rFonts w:ascii="Arial Narrow" w:hAnsi="Arial Narrow"/>
                <w:sz w:val="24"/>
                <w:szCs w:val="24"/>
              </w:rPr>
              <w:t>recepție</w:t>
            </w:r>
            <w:r w:rsidRPr="00DF3BDA">
              <w:rPr>
                <w:rFonts w:ascii="Arial Narrow" w:hAnsi="Arial Narrow"/>
                <w:sz w:val="24"/>
                <w:szCs w:val="24"/>
              </w:rPr>
              <w:t xml:space="preserve"> </w:t>
            </w:r>
            <w:r w:rsidR="00C0441E" w:rsidRPr="00DF3BDA">
              <w:rPr>
                <w:rFonts w:ascii="Arial Narrow" w:hAnsi="Arial Narrow"/>
                <w:sz w:val="24"/>
                <w:szCs w:val="24"/>
              </w:rPr>
              <w:t>calitativă</w:t>
            </w:r>
            <w:r w:rsidR="00C0441E" w:rsidRPr="00DF3BDA" w:rsidDel="00F3247E">
              <w:rPr>
                <w:rFonts w:ascii="Arial Narrow" w:hAnsi="Arial Narrow"/>
                <w:sz w:val="24"/>
                <w:szCs w:val="24"/>
              </w:rPr>
              <w:t xml:space="preserve"> </w:t>
            </w:r>
            <w:r w:rsidR="00C0441E" w:rsidRPr="00DF3BDA">
              <w:rPr>
                <w:rFonts w:ascii="Arial Narrow" w:hAnsi="Arial Narrow"/>
                <w:sz w:val="24"/>
                <w:szCs w:val="24"/>
              </w:rPr>
              <w:t>infrastructură hardware</w:t>
            </w:r>
          </w:p>
        </w:tc>
        <w:tc>
          <w:tcPr>
            <w:tcW w:w="985" w:type="pct"/>
            <w:vAlign w:val="center"/>
          </w:tcPr>
          <w:p w14:paraId="1910FE55" w14:textId="46A392AD" w:rsidR="00847ECD" w:rsidRPr="00DF3BDA" w:rsidRDefault="00EC0A64" w:rsidP="00FA2660">
            <w:pPr>
              <w:spacing w:before="60" w:after="60"/>
              <w:jc w:val="center"/>
              <w:rPr>
                <w:rFonts w:ascii="Arial Narrow" w:hAnsi="Arial Narrow"/>
                <w:sz w:val="24"/>
                <w:szCs w:val="24"/>
              </w:rPr>
            </w:pPr>
            <w:r w:rsidRPr="00DF3BDA">
              <w:rPr>
                <w:rFonts w:ascii="Arial Narrow" w:hAnsi="Arial Narrow"/>
                <w:sz w:val="24"/>
                <w:szCs w:val="24"/>
              </w:rPr>
              <w:t xml:space="preserve">8 respectiv 20 (mediu de testare </w:t>
            </w:r>
            <w:r w:rsidR="00DC158C" w:rsidRPr="00DF3BDA">
              <w:rPr>
                <w:rFonts w:ascii="Arial Narrow" w:hAnsi="Arial Narrow"/>
                <w:sz w:val="24"/>
                <w:szCs w:val="24"/>
              </w:rPr>
              <w:t>și</w:t>
            </w:r>
            <w:r w:rsidRPr="00DF3BDA">
              <w:rPr>
                <w:rFonts w:ascii="Arial Narrow" w:hAnsi="Arial Narrow"/>
                <w:sz w:val="24"/>
                <w:szCs w:val="24"/>
              </w:rPr>
              <w:t xml:space="preserve"> dezvoltare respectiv mediu de </w:t>
            </w:r>
            <w:r w:rsidR="00FC4BC0" w:rsidRPr="00DF3BDA">
              <w:rPr>
                <w:rFonts w:ascii="Arial Narrow" w:hAnsi="Arial Narrow"/>
                <w:sz w:val="24"/>
                <w:szCs w:val="24"/>
              </w:rPr>
              <w:t>producție</w:t>
            </w:r>
            <w:r w:rsidRPr="00DF3BDA">
              <w:rPr>
                <w:rFonts w:ascii="Arial Narrow" w:hAnsi="Arial Narrow"/>
                <w:sz w:val="24"/>
                <w:szCs w:val="24"/>
              </w:rPr>
              <w:t>)</w:t>
            </w:r>
          </w:p>
        </w:tc>
      </w:tr>
      <w:tr w:rsidR="00847ECD" w:rsidRPr="00DF3BDA" w14:paraId="73A879EE" w14:textId="77777777" w:rsidTr="00060F52">
        <w:trPr>
          <w:jc w:val="center"/>
        </w:trPr>
        <w:tc>
          <w:tcPr>
            <w:tcW w:w="950" w:type="pct"/>
          </w:tcPr>
          <w:p w14:paraId="753779D7" w14:textId="5D9E69A5" w:rsidR="00847ECD" w:rsidRPr="00DF3BDA" w:rsidRDefault="00847ECD" w:rsidP="007F7D2D">
            <w:pPr>
              <w:spacing w:before="60" w:after="60"/>
              <w:rPr>
                <w:rFonts w:ascii="Arial Narrow" w:hAnsi="Arial Narrow"/>
                <w:sz w:val="24"/>
                <w:szCs w:val="24"/>
              </w:rPr>
            </w:pPr>
            <w:r w:rsidRPr="00DF3BDA">
              <w:rPr>
                <w:rFonts w:ascii="Arial Narrow" w:hAnsi="Arial Narrow"/>
                <w:sz w:val="24"/>
                <w:szCs w:val="24"/>
              </w:rPr>
              <w:t xml:space="preserve">Produse </w:t>
            </w:r>
            <w:r w:rsidR="00C0441E" w:rsidRPr="00DF3BDA">
              <w:rPr>
                <w:rFonts w:ascii="Arial Narrow" w:hAnsi="Arial Narrow"/>
                <w:sz w:val="24"/>
                <w:szCs w:val="24"/>
              </w:rPr>
              <w:t xml:space="preserve">software </w:t>
            </w:r>
            <w:r w:rsidRPr="00DF3BDA">
              <w:rPr>
                <w:rFonts w:ascii="Arial Narrow" w:hAnsi="Arial Narrow"/>
                <w:sz w:val="24"/>
                <w:szCs w:val="24"/>
              </w:rPr>
              <w:t>standard</w:t>
            </w:r>
          </w:p>
        </w:tc>
        <w:tc>
          <w:tcPr>
            <w:tcW w:w="1905" w:type="pct"/>
          </w:tcPr>
          <w:p w14:paraId="6C4A2956" w14:textId="2147D388"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Produse </w:t>
            </w:r>
            <w:r w:rsidR="00C0441E" w:rsidRPr="00DF3BDA">
              <w:rPr>
                <w:rFonts w:ascii="Arial Narrow" w:hAnsi="Arial Narrow"/>
                <w:sz w:val="24"/>
                <w:szCs w:val="24"/>
              </w:rPr>
              <w:t xml:space="preserve">software </w:t>
            </w:r>
            <w:r w:rsidRPr="00DF3BDA">
              <w:rPr>
                <w:rFonts w:ascii="Arial Narrow" w:hAnsi="Arial Narrow"/>
                <w:sz w:val="24"/>
                <w:szCs w:val="24"/>
              </w:rPr>
              <w:t>standard</w:t>
            </w:r>
          </w:p>
          <w:p w14:paraId="7420A85F" w14:textId="2CA0D1AF"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Raport instalare </w:t>
            </w:r>
            <w:r w:rsidR="00DC158C" w:rsidRPr="00DF3BDA">
              <w:rPr>
                <w:rFonts w:ascii="Arial Narrow" w:hAnsi="Arial Narrow"/>
                <w:sz w:val="24"/>
                <w:szCs w:val="24"/>
              </w:rPr>
              <w:t>și</w:t>
            </w:r>
            <w:r w:rsidRPr="00DF3BDA">
              <w:rPr>
                <w:rFonts w:ascii="Arial Narrow" w:hAnsi="Arial Narrow"/>
                <w:sz w:val="24"/>
                <w:szCs w:val="24"/>
              </w:rPr>
              <w:t xml:space="preserve"> configurare produse </w:t>
            </w:r>
            <w:r w:rsidR="00C0441E" w:rsidRPr="00DF3BDA">
              <w:rPr>
                <w:rFonts w:ascii="Arial Narrow" w:hAnsi="Arial Narrow"/>
                <w:sz w:val="24"/>
                <w:szCs w:val="24"/>
              </w:rPr>
              <w:t xml:space="preserve">software </w:t>
            </w:r>
            <w:r w:rsidRPr="00DF3BDA">
              <w:rPr>
                <w:rFonts w:ascii="Arial Narrow" w:hAnsi="Arial Narrow"/>
                <w:sz w:val="24"/>
                <w:szCs w:val="24"/>
              </w:rPr>
              <w:t>standard</w:t>
            </w:r>
          </w:p>
          <w:p w14:paraId="23E84684" w14:textId="2CBA4045" w:rsidR="00847ECD" w:rsidRPr="00DF3BDA" w:rsidRDefault="00847ECD" w:rsidP="00625456">
            <w:pPr>
              <w:spacing w:before="60" w:after="60"/>
              <w:jc w:val="both"/>
              <w:rPr>
                <w:rFonts w:ascii="Arial Narrow" w:hAnsi="Arial Narrow"/>
                <w:sz w:val="24"/>
                <w:szCs w:val="24"/>
              </w:rPr>
            </w:pPr>
            <w:r w:rsidRPr="00DF3BDA">
              <w:rPr>
                <w:rFonts w:ascii="Arial Narrow" w:hAnsi="Arial Narrow"/>
                <w:sz w:val="24"/>
                <w:szCs w:val="24"/>
              </w:rPr>
              <w:t xml:space="preserve">Scenarii de testare a </w:t>
            </w:r>
            <w:r w:rsidR="00C4486A" w:rsidRPr="00DF3BDA">
              <w:rPr>
                <w:rFonts w:ascii="Arial Narrow" w:hAnsi="Arial Narrow"/>
                <w:sz w:val="24"/>
                <w:szCs w:val="24"/>
              </w:rPr>
              <w:t>produselor</w:t>
            </w:r>
            <w:r w:rsidRPr="00DF3BDA">
              <w:rPr>
                <w:rFonts w:ascii="Arial Narrow" w:hAnsi="Arial Narrow"/>
                <w:sz w:val="24"/>
                <w:szCs w:val="24"/>
              </w:rPr>
              <w:t xml:space="preserve"> </w:t>
            </w:r>
            <w:r w:rsidR="00C0441E" w:rsidRPr="00DF3BDA">
              <w:rPr>
                <w:rFonts w:ascii="Arial Narrow" w:hAnsi="Arial Narrow"/>
                <w:sz w:val="24"/>
                <w:szCs w:val="24"/>
              </w:rPr>
              <w:t xml:space="preserve">software </w:t>
            </w:r>
            <w:r w:rsidRPr="00DF3BDA">
              <w:rPr>
                <w:rFonts w:ascii="Arial Narrow" w:hAnsi="Arial Narrow"/>
                <w:sz w:val="24"/>
                <w:szCs w:val="24"/>
              </w:rPr>
              <w:t>standard</w:t>
            </w:r>
          </w:p>
        </w:tc>
        <w:tc>
          <w:tcPr>
            <w:tcW w:w="1160" w:type="pct"/>
          </w:tcPr>
          <w:p w14:paraId="20E5EF20" w14:textId="53F3C748" w:rsidR="00847ECD" w:rsidRPr="00DF3BDA" w:rsidRDefault="00847ECD" w:rsidP="00625456">
            <w:pPr>
              <w:spacing w:before="60" w:after="60"/>
              <w:jc w:val="both"/>
              <w:rPr>
                <w:rFonts w:ascii="Arial Narrow" w:hAnsi="Arial Narrow"/>
                <w:sz w:val="24"/>
                <w:szCs w:val="24"/>
              </w:rPr>
            </w:pPr>
            <w:r w:rsidRPr="00DF3BDA">
              <w:rPr>
                <w:rFonts w:ascii="Arial Narrow" w:hAnsi="Arial Narrow"/>
                <w:sz w:val="24"/>
                <w:szCs w:val="24"/>
              </w:rPr>
              <w:t xml:space="preserve">Proces verbal </w:t>
            </w:r>
            <w:r w:rsidR="00FC4BC0" w:rsidRPr="00DF3BDA">
              <w:rPr>
                <w:rFonts w:ascii="Arial Narrow" w:hAnsi="Arial Narrow"/>
                <w:sz w:val="24"/>
                <w:szCs w:val="24"/>
              </w:rPr>
              <w:t>recepție</w:t>
            </w:r>
            <w:r w:rsidRPr="00DF3BDA">
              <w:rPr>
                <w:rFonts w:ascii="Arial Narrow" w:hAnsi="Arial Narrow"/>
                <w:sz w:val="24"/>
                <w:szCs w:val="24"/>
              </w:rPr>
              <w:t xml:space="preserve"> </w:t>
            </w:r>
            <w:r w:rsidR="00C0441E" w:rsidRPr="00DF3BDA">
              <w:rPr>
                <w:rFonts w:ascii="Arial Narrow" w:hAnsi="Arial Narrow"/>
                <w:sz w:val="24"/>
                <w:szCs w:val="24"/>
              </w:rPr>
              <w:t>calitativă</w:t>
            </w:r>
            <w:r w:rsidR="00C0441E" w:rsidRPr="00DF3BDA" w:rsidDel="00F3247E">
              <w:rPr>
                <w:rFonts w:ascii="Arial Narrow" w:hAnsi="Arial Narrow"/>
                <w:sz w:val="24"/>
                <w:szCs w:val="24"/>
              </w:rPr>
              <w:t xml:space="preserve"> </w:t>
            </w:r>
            <w:r w:rsidRPr="00DF3BDA">
              <w:rPr>
                <w:rFonts w:ascii="Arial Narrow" w:hAnsi="Arial Narrow"/>
                <w:sz w:val="24"/>
                <w:szCs w:val="24"/>
              </w:rPr>
              <w:t xml:space="preserve">produse </w:t>
            </w:r>
            <w:r w:rsidR="00C0441E" w:rsidRPr="00DF3BDA">
              <w:rPr>
                <w:rFonts w:ascii="Arial Narrow" w:hAnsi="Arial Narrow"/>
                <w:sz w:val="24"/>
                <w:szCs w:val="24"/>
              </w:rPr>
              <w:t xml:space="preserve">software </w:t>
            </w:r>
            <w:r w:rsidRPr="00DF3BDA">
              <w:rPr>
                <w:rFonts w:ascii="Arial Narrow" w:hAnsi="Arial Narrow"/>
                <w:sz w:val="24"/>
                <w:szCs w:val="24"/>
              </w:rPr>
              <w:t>standard</w:t>
            </w:r>
          </w:p>
        </w:tc>
        <w:tc>
          <w:tcPr>
            <w:tcW w:w="985" w:type="pct"/>
            <w:vAlign w:val="center"/>
          </w:tcPr>
          <w:p w14:paraId="301368CE" w14:textId="2AA871C2" w:rsidR="00847ECD" w:rsidRPr="00DF3BDA" w:rsidRDefault="00EC0A64" w:rsidP="00FA2660">
            <w:pPr>
              <w:spacing w:before="60" w:after="60"/>
              <w:jc w:val="center"/>
              <w:rPr>
                <w:rFonts w:ascii="Arial Narrow" w:hAnsi="Arial Narrow"/>
                <w:sz w:val="24"/>
                <w:szCs w:val="24"/>
              </w:rPr>
            </w:pPr>
            <w:r w:rsidRPr="00DF3BDA">
              <w:rPr>
                <w:rFonts w:ascii="Arial Narrow" w:hAnsi="Arial Narrow"/>
                <w:sz w:val="24"/>
                <w:szCs w:val="24"/>
              </w:rPr>
              <w:t xml:space="preserve">8 respectiv 20 (mediu de testare </w:t>
            </w:r>
            <w:r w:rsidR="00DC158C" w:rsidRPr="00DF3BDA">
              <w:rPr>
                <w:rFonts w:ascii="Arial Narrow" w:hAnsi="Arial Narrow"/>
                <w:sz w:val="24"/>
                <w:szCs w:val="24"/>
              </w:rPr>
              <w:t>și</w:t>
            </w:r>
            <w:r w:rsidRPr="00DF3BDA">
              <w:rPr>
                <w:rFonts w:ascii="Arial Narrow" w:hAnsi="Arial Narrow"/>
                <w:sz w:val="24"/>
                <w:szCs w:val="24"/>
              </w:rPr>
              <w:t xml:space="preserve"> dezvoltare respectiv mediu de </w:t>
            </w:r>
            <w:r w:rsidR="00FC4BC0" w:rsidRPr="00DF3BDA">
              <w:rPr>
                <w:rFonts w:ascii="Arial Narrow" w:hAnsi="Arial Narrow"/>
                <w:sz w:val="24"/>
                <w:szCs w:val="24"/>
              </w:rPr>
              <w:t>producție</w:t>
            </w:r>
            <w:r w:rsidRPr="00DF3BDA">
              <w:rPr>
                <w:rFonts w:ascii="Arial Narrow" w:hAnsi="Arial Narrow"/>
                <w:sz w:val="24"/>
                <w:szCs w:val="24"/>
              </w:rPr>
              <w:t>)</w:t>
            </w:r>
          </w:p>
        </w:tc>
      </w:tr>
      <w:tr w:rsidR="00847ECD" w:rsidRPr="00DF3BDA" w14:paraId="091CB7F8" w14:textId="77777777" w:rsidTr="00060F52">
        <w:trPr>
          <w:jc w:val="center"/>
        </w:trPr>
        <w:tc>
          <w:tcPr>
            <w:tcW w:w="950" w:type="pct"/>
          </w:tcPr>
          <w:p w14:paraId="32D20242" w14:textId="77777777" w:rsidR="00847ECD" w:rsidRPr="00DF3BDA" w:rsidRDefault="00847ECD" w:rsidP="00FA2660">
            <w:pPr>
              <w:spacing w:before="60" w:after="60"/>
              <w:rPr>
                <w:rFonts w:ascii="Arial Narrow" w:hAnsi="Arial Narrow"/>
                <w:sz w:val="24"/>
                <w:szCs w:val="24"/>
              </w:rPr>
            </w:pPr>
            <w:r w:rsidRPr="00DF3BDA">
              <w:rPr>
                <w:rFonts w:ascii="Arial Narrow" w:hAnsi="Arial Narrow"/>
                <w:sz w:val="24"/>
                <w:szCs w:val="24"/>
              </w:rPr>
              <w:t>Servicii de analiza</w:t>
            </w:r>
          </w:p>
        </w:tc>
        <w:tc>
          <w:tcPr>
            <w:tcW w:w="1905" w:type="pct"/>
          </w:tcPr>
          <w:p w14:paraId="3DAD5D24" w14:textId="004067EB"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Document</w:t>
            </w:r>
            <w:r w:rsidR="00070713">
              <w:rPr>
                <w:rFonts w:ascii="Arial Narrow" w:hAnsi="Arial Narrow"/>
                <w:sz w:val="24"/>
                <w:szCs w:val="24"/>
              </w:rPr>
              <w:t xml:space="preserve"> analiză </w:t>
            </w:r>
            <w:r w:rsidRPr="00DF3BDA">
              <w:rPr>
                <w:rFonts w:ascii="Arial Narrow" w:hAnsi="Arial Narrow"/>
                <w:sz w:val="24"/>
                <w:szCs w:val="24"/>
              </w:rPr>
              <w:t>de business</w:t>
            </w:r>
          </w:p>
          <w:p w14:paraId="3EDB0CA3" w14:textId="29289A40"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Scenarii de testare </w:t>
            </w:r>
            <w:r w:rsidR="00FC4BC0" w:rsidRPr="00DF3BDA">
              <w:rPr>
                <w:rFonts w:ascii="Arial Narrow" w:hAnsi="Arial Narrow"/>
                <w:sz w:val="24"/>
                <w:szCs w:val="24"/>
              </w:rPr>
              <w:t>funcțională</w:t>
            </w:r>
            <w:r w:rsidRPr="00DF3BDA">
              <w:rPr>
                <w:rFonts w:ascii="Arial Narrow" w:hAnsi="Arial Narrow"/>
                <w:sz w:val="24"/>
                <w:szCs w:val="24"/>
              </w:rPr>
              <w:t xml:space="preserve"> </w:t>
            </w:r>
            <w:r w:rsidR="00C70A39" w:rsidRPr="00DF3BDA">
              <w:rPr>
                <w:rFonts w:ascii="Arial Narrow" w:hAnsi="Arial Narrow"/>
                <w:sz w:val="24"/>
                <w:szCs w:val="24"/>
              </w:rPr>
              <w:t>și</w:t>
            </w:r>
            <w:r w:rsidRPr="00DF3BDA">
              <w:rPr>
                <w:rFonts w:ascii="Arial Narrow" w:hAnsi="Arial Narrow"/>
                <w:sz w:val="24"/>
                <w:szCs w:val="24"/>
              </w:rPr>
              <w:t xml:space="preserve"> de testare integrare</w:t>
            </w:r>
          </w:p>
        </w:tc>
        <w:tc>
          <w:tcPr>
            <w:tcW w:w="1160" w:type="pct"/>
          </w:tcPr>
          <w:p w14:paraId="7480ABE4" w14:textId="1B20F50C" w:rsidR="00847ECD" w:rsidRPr="00DF3BDA" w:rsidRDefault="00847ECD" w:rsidP="007F7D2D">
            <w:pPr>
              <w:spacing w:before="60" w:after="60"/>
              <w:jc w:val="both"/>
              <w:rPr>
                <w:rFonts w:ascii="Arial Narrow" w:hAnsi="Arial Narrow"/>
                <w:sz w:val="24"/>
                <w:szCs w:val="24"/>
              </w:rPr>
            </w:pPr>
            <w:r w:rsidRPr="00DF3BDA">
              <w:rPr>
                <w:rFonts w:ascii="Arial Narrow" w:hAnsi="Arial Narrow"/>
                <w:sz w:val="24"/>
                <w:szCs w:val="24"/>
              </w:rPr>
              <w:t xml:space="preserve">Proces verbal </w:t>
            </w:r>
            <w:r w:rsidR="00FC4BC0" w:rsidRPr="00DF3BDA">
              <w:rPr>
                <w:rFonts w:ascii="Arial Narrow" w:hAnsi="Arial Narrow"/>
                <w:sz w:val="24"/>
                <w:szCs w:val="24"/>
              </w:rPr>
              <w:t>recepție</w:t>
            </w:r>
            <w:r w:rsidRPr="00DF3BDA">
              <w:rPr>
                <w:rFonts w:ascii="Arial Narrow" w:hAnsi="Arial Narrow"/>
                <w:sz w:val="24"/>
                <w:szCs w:val="24"/>
              </w:rPr>
              <w:t xml:space="preserve"> </w:t>
            </w:r>
            <w:r w:rsidR="00C0441E" w:rsidRPr="00DF3BDA">
              <w:rPr>
                <w:rFonts w:ascii="Arial Narrow" w:hAnsi="Arial Narrow"/>
                <w:sz w:val="24"/>
                <w:szCs w:val="24"/>
              </w:rPr>
              <w:t>calitativă</w:t>
            </w:r>
            <w:r w:rsidR="00C0441E" w:rsidRPr="00DF3BDA" w:rsidDel="00F3247E">
              <w:rPr>
                <w:rFonts w:ascii="Arial Narrow" w:hAnsi="Arial Narrow"/>
                <w:sz w:val="24"/>
                <w:szCs w:val="24"/>
              </w:rPr>
              <w:t xml:space="preserve"> </w:t>
            </w:r>
            <w:r w:rsidRPr="00DF3BDA">
              <w:rPr>
                <w:rFonts w:ascii="Arial Narrow" w:hAnsi="Arial Narrow"/>
                <w:sz w:val="24"/>
                <w:szCs w:val="24"/>
              </w:rPr>
              <w:t>servicii analiza</w:t>
            </w:r>
          </w:p>
        </w:tc>
        <w:tc>
          <w:tcPr>
            <w:tcW w:w="985" w:type="pct"/>
            <w:vAlign w:val="center"/>
          </w:tcPr>
          <w:p w14:paraId="074F5280" w14:textId="5A20BAC8" w:rsidR="00847ECD" w:rsidRPr="00DF3BDA" w:rsidRDefault="00EC0A64" w:rsidP="00FA2660">
            <w:pPr>
              <w:spacing w:before="60" w:after="60"/>
              <w:jc w:val="center"/>
              <w:rPr>
                <w:rFonts w:ascii="Arial Narrow" w:hAnsi="Arial Narrow"/>
                <w:sz w:val="24"/>
                <w:szCs w:val="24"/>
              </w:rPr>
            </w:pPr>
            <w:r w:rsidRPr="00DF3BDA">
              <w:rPr>
                <w:rFonts w:ascii="Arial Narrow" w:hAnsi="Arial Narrow"/>
                <w:sz w:val="24"/>
                <w:szCs w:val="24"/>
              </w:rPr>
              <w:t>6</w:t>
            </w:r>
          </w:p>
        </w:tc>
      </w:tr>
      <w:tr w:rsidR="00847ECD" w:rsidRPr="00DF3BDA" w14:paraId="5937EC3E" w14:textId="77777777" w:rsidTr="00060F52">
        <w:trPr>
          <w:jc w:val="center"/>
        </w:trPr>
        <w:tc>
          <w:tcPr>
            <w:tcW w:w="950" w:type="pct"/>
          </w:tcPr>
          <w:p w14:paraId="2DCA52CD" w14:textId="77777777" w:rsidR="00847ECD" w:rsidRPr="00DF3BDA" w:rsidRDefault="00847ECD" w:rsidP="00FA2660">
            <w:pPr>
              <w:spacing w:before="60" w:after="60"/>
              <w:rPr>
                <w:rFonts w:ascii="Arial Narrow" w:hAnsi="Arial Narrow"/>
                <w:sz w:val="24"/>
                <w:szCs w:val="24"/>
              </w:rPr>
            </w:pPr>
            <w:r w:rsidRPr="00DF3BDA">
              <w:rPr>
                <w:rFonts w:ascii="Arial Narrow" w:hAnsi="Arial Narrow"/>
                <w:sz w:val="24"/>
                <w:szCs w:val="24"/>
              </w:rPr>
              <w:t>Servicii de proiectare</w:t>
            </w:r>
          </w:p>
        </w:tc>
        <w:tc>
          <w:tcPr>
            <w:tcW w:w="1905" w:type="pct"/>
          </w:tcPr>
          <w:p w14:paraId="45D754AB"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Document proiectare detaliata</w:t>
            </w:r>
          </w:p>
          <w:p w14:paraId="63F3DD2A" w14:textId="77777777" w:rsidR="00847ECD" w:rsidRDefault="00847ECD" w:rsidP="00FA2660">
            <w:pPr>
              <w:spacing w:before="60" w:after="60"/>
              <w:jc w:val="both"/>
              <w:rPr>
                <w:rFonts w:ascii="Arial Narrow" w:hAnsi="Arial Narrow"/>
                <w:sz w:val="24"/>
                <w:szCs w:val="24"/>
              </w:rPr>
            </w:pPr>
            <w:r w:rsidRPr="00DF3BDA">
              <w:rPr>
                <w:rFonts w:ascii="Arial Narrow" w:hAnsi="Arial Narrow"/>
                <w:sz w:val="24"/>
                <w:szCs w:val="24"/>
              </w:rPr>
              <w:t>Scenarii de testare non-</w:t>
            </w:r>
            <w:r w:rsidR="00FC4BC0" w:rsidRPr="00DF3BDA">
              <w:rPr>
                <w:rFonts w:ascii="Arial Narrow" w:hAnsi="Arial Narrow"/>
                <w:sz w:val="24"/>
                <w:szCs w:val="24"/>
              </w:rPr>
              <w:t>funcțională</w:t>
            </w:r>
          </w:p>
          <w:p w14:paraId="1D7889BF" w14:textId="77777777" w:rsidR="003B743E" w:rsidRDefault="003B743E" w:rsidP="003B743E">
            <w:pPr>
              <w:spacing w:before="60" w:after="60"/>
              <w:jc w:val="both"/>
              <w:rPr>
                <w:rFonts w:ascii="Arial Narrow" w:hAnsi="Arial Narrow"/>
                <w:sz w:val="24"/>
                <w:szCs w:val="24"/>
              </w:rPr>
            </w:pPr>
            <w:r>
              <w:rPr>
                <w:rFonts w:ascii="Arial Narrow" w:hAnsi="Arial Narrow"/>
                <w:sz w:val="24"/>
                <w:szCs w:val="24"/>
              </w:rPr>
              <w:t>Standarde de dezvolatare</w:t>
            </w:r>
          </w:p>
          <w:p w14:paraId="34493709" w14:textId="77777777" w:rsidR="003B743E" w:rsidRDefault="003B743E" w:rsidP="003B743E">
            <w:pPr>
              <w:spacing w:before="60" w:after="60"/>
              <w:jc w:val="both"/>
              <w:rPr>
                <w:rFonts w:ascii="Arial Narrow" w:hAnsi="Arial Narrow"/>
                <w:sz w:val="24"/>
                <w:szCs w:val="24"/>
              </w:rPr>
            </w:pPr>
            <w:r>
              <w:rPr>
                <w:rFonts w:ascii="Arial Narrow" w:hAnsi="Arial Narrow"/>
                <w:sz w:val="24"/>
                <w:szCs w:val="24"/>
              </w:rPr>
              <w:t xml:space="preserve">Arhitectura module/aplicatii </w:t>
            </w:r>
          </w:p>
          <w:p w14:paraId="70D807EC" w14:textId="77D11528" w:rsidR="003B743E" w:rsidRPr="00DF3BDA" w:rsidRDefault="003B743E" w:rsidP="003B743E">
            <w:pPr>
              <w:spacing w:before="60" w:after="60"/>
              <w:jc w:val="both"/>
              <w:rPr>
                <w:rFonts w:ascii="Arial Narrow" w:hAnsi="Arial Narrow"/>
                <w:sz w:val="24"/>
                <w:szCs w:val="24"/>
              </w:rPr>
            </w:pPr>
            <w:r>
              <w:rPr>
                <w:rFonts w:ascii="Arial Narrow" w:hAnsi="Arial Narrow"/>
                <w:sz w:val="24"/>
                <w:szCs w:val="24"/>
              </w:rPr>
              <w:t>Strategia de integrare</w:t>
            </w:r>
          </w:p>
        </w:tc>
        <w:tc>
          <w:tcPr>
            <w:tcW w:w="1160" w:type="pct"/>
          </w:tcPr>
          <w:p w14:paraId="2AB4E6D7" w14:textId="058A86B5" w:rsidR="00847ECD" w:rsidRPr="00DF3BDA" w:rsidRDefault="00847ECD" w:rsidP="007F7D2D">
            <w:pPr>
              <w:spacing w:before="60" w:after="60"/>
              <w:jc w:val="both"/>
              <w:rPr>
                <w:rFonts w:ascii="Arial Narrow" w:hAnsi="Arial Narrow"/>
                <w:sz w:val="24"/>
                <w:szCs w:val="24"/>
              </w:rPr>
            </w:pPr>
            <w:r w:rsidRPr="00DF3BDA">
              <w:rPr>
                <w:rFonts w:ascii="Arial Narrow" w:hAnsi="Arial Narrow"/>
                <w:sz w:val="24"/>
                <w:szCs w:val="24"/>
              </w:rPr>
              <w:t xml:space="preserve">Proces verbal </w:t>
            </w:r>
            <w:r w:rsidR="00FC4BC0" w:rsidRPr="00DF3BDA">
              <w:rPr>
                <w:rFonts w:ascii="Arial Narrow" w:hAnsi="Arial Narrow"/>
                <w:sz w:val="24"/>
                <w:szCs w:val="24"/>
              </w:rPr>
              <w:t>recepție</w:t>
            </w:r>
            <w:r w:rsidRPr="00DF3BDA">
              <w:rPr>
                <w:rFonts w:ascii="Arial Narrow" w:hAnsi="Arial Narrow"/>
                <w:sz w:val="24"/>
                <w:szCs w:val="24"/>
              </w:rPr>
              <w:t xml:space="preserve"> </w:t>
            </w:r>
            <w:r w:rsidR="00C0441E" w:rsidRPr="00DF3BDA">
              <w:rPr>
                <w:rFonts w:ascii="Arial Narrow" w:hAnsi="Arial Narrow"/>
                <w:sz w:val="24"/>
                <w:szCs w:val="24"/>
              </w:rPr>
              <w:t>calitativă</w:t>
            </w:r>
            <w:r w:rsidR="00C0441E" w:rsidRPr="00DF3BDA" w:rsidDel="00F3247E">
              <w:rPr>
                <w:rFonts w:ascii="Arial Narrow" w:hAnsi="Arial Narrow"/>
                <w:sz w:val="24"/>
                <w:szCs w:val="24"/>
              </w:rPr>
              <w:t xml:space="preserve"> </w:t>
            </w:r>
            <w:r w:rsidRPr="00DF3BDA">
              <w:rPr>
                <w:rFonts w:ascii="Arial Narrow" w:hAnsi="Arial Narrow"/>
                <w:sz w:val="24"/>
                <w:szCs w:val="24"/>
              </w:rPr>
              <w:t>servicii proiectare</w:t>
            </w:r>
          </w:p>
        </w:tc>
        <w:tc>
          <w:tcPr>
            <w:tcW w:w="985" w:type="pct"/>
            <w:vAlign w:val="center"/>
          </w:tcPr>
          <w:p w14:paraId="7908948D" w14:textId="34AA6EF3" w:rsidR="00847ECD" w:rsidRPr="00DF3BDA" w:rsidRDefault="00EC0A64" w:rsidP="00FA2660">
            <w:pPr>
              <w:spacing w:before="60" w:after="60"/>
              <w:jc w:val="center"/>
              <w:rPr>
                <w:rFonts w:ascii="Arial Narrow" w:hAnsi="Arial Narrow"/>
                <w:sz w:val="24"/>
                <w:szCs w:val="24"/>
              </w:rPr>
            </w:pPr>
            <w:r w:rsidRPr="00DF3BDA">
              <w:rPr>
                <w:rFonts w:ascii="Arial Narrow" w:hAnsi="Arial Narrow"/>
                <w:sz w:val="24"/>
                <w:szCs w:val="24"/>
              </w:rPr>
              <w:t>8</w:t>
            </w:r>
          </w:p>
        </w:tc>
      </w:tr>
      <w:tr w:rsidR="00847ECD" w:rsidRPr="00DF3BDA" w14:paraId="57167950" w14:textId="77777777" w:rsidTr="00060F52">
        <w:trPr>
          <w:jc w:val="center"/>
        </w:trPr>
        <w:tc>
          <w:tcPr>
            <w:tcW w:w="950" w:type="pct"/>
          </w:tcPr>
          <w:p w14:paraId="516EECA6" w14:textId="7B5F7CCA" w:rsidR="00847ECD" w:rsidRPr="00DF3BDA" w:rsidRDefault="00847ECD" w:rsidP="00FA2660">
            <w:pPr>
              <w:spacing w:before="60" w:after="60"/>
              <w:rPr>
                <w:rFonts w:ascii="Arial Narrow" w:hAnsi="Arial Narrow"/>
                <w:sz w:val="24"/>
                <w:szCs w:val="24"/>
              </w:rPr>
            </w:pPr>
            <w:r w:rsidRPr="00DF3BDA">
              <w:rPr>
                <w:rFonts w:ascii="Arial Narrow" w:hAnsi="Arial Narrow"/>
                <w:sz w:val="24"/>
                <w:szCs w:val="24"/>
              </w:rPr>
              <w:t xml:space="preserve">Servicii de dezvoltare </w:t>
            </w:r>
            <w:r w:rsidR="00DC158C" w:rsidRPr="00DF3BDA">
              <w:rPr>
                <w:rFonts w:ascii="Arial Narrow" w:hAnsi="Arial Narrow"/>
                <w:sz w:val="24"/>
                <w:szCs w:val="24"/>
              </w:rPr>
              <w:t>și</w:t>
            </w:r>
            <w:r w:rsidRPr="00DF3BDA">
              <w:rPr>
                <w:rFonts w:ascii="Arial Narrow" w:hAnsi="Arial Narrow"/>
                <w:sz w:val="24"/>
                <w:szCs w:val="24"/>
              </w:rPr>
              <w:t xml:space="preserve"> testare</w:t>
            </w:r>
          </w:p>
        </w:tc>
        <w:tc>
          <w:tcPr>
            <w:tcW w:w="1905" w:type="pct"/>
          </w:tcPr>
          <w:p w14:paraId="27798C40"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Kit de instalare</w:t>
            </w:r>
          </w:p>
          <w:p w14:paraId="7D0634F5"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Procedura de instalare</w:t>
            </w:r>
          </w:p>
          <w:p w14:paraId="722AA6AB" w14:textId="4813686D"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Manuale de utilizare </w:t>
            </w:r>
            <w:r w:rsidR="00DC158C" w:rsidRPr="00DF3BDA">
              <w:rPr>
                <w:rFonts w:ascii="Arial Narrow" w:hAnsi="Arial Narrow"/>
                <w:sz w:val="24"/>
                <w:szCs w:val="24"/>
              </w:rPr>
              <w:t>și</w:t>
            </w:r>
            <w:r w:rsidRPr="00DF3BDA">
              <w:rPr>
                <w:rFonts w:ascii="Arial Narrow" w:hAnsi="Arial Narrow"/>
                <w:sz w:val="24"/>
                <w:szCs w:val="24"/>
              </w:rPr>
              <w:t xml:space="preserve"> instalare</w:t>
            </w:r>
          </w:p>
          <w:p w14:paraId="0EA31799" w14:textId="77777777" w:rsidR="00847ECD"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Ghid de testare </w:t>
            </w:r>
            <w:r w:rsidR="00FC4BC0" w:rsidRPr="00DF3BDA">
              <w:rPr>
                <w:rFonts w:ascii="Arial Narrow" w:hAnsi="Arial Narrow"/>
                <w:sz w:val="24"/>
                <w:szCs w:val="24"/>
              </w:rPr>
              <w:t>funcțională</w:t>
            </w:r>
            <w:r w:rsidRPr="00DF3BDA">
              <w:rPr>
                <w:rFonts w:ascii="Arial Narrow" w:hAnsi="Arial Narrow"/>
                <w:sz w:val="24"/>
                <w:szCs w:val="24"/>
              </w:rPr>
              <w:t xml:space="preserve"> </w:t>
            </w:r>
            <w:r w:rsidR="00C70A39" w:rsidRPr="00DF3BDA">
              <w:rPr>
                <w:rFonts w:ascii="Arial Narrow" w:hAnsi="Arial Narrow"/>
                <w:sz w:val="24"/>
                <w:szCs w:val="24"/>
              </w:rPr>
              <w:t>și</w:t>
            </w:r>
            <w:r w:rsidRPr="00DF3BDA">
              <w:rPr>
                <w:rFonts w:ascii="Arial Narrow" w:hAnsi="Arial Narrow"/>
                <w:sz w:val="24"/>
                <w:szCs w:val="24"/>
              </w:rPr>
              <w:t xml:space="preserve"> de testare integrare</w:t>
            </w:r>
          </w:p>
          <w:p w14:paraId="6948DE23" w14:textId="21CCFBFC" w:rsidR="003B743E" w:rsidRPr="00DF3BDA" w:rsidRDefault="003B743E" w:rsidP="00FA2660">
            <w:pPr>
              <w:spacing w:before="60" w:after="60"/>
              <w:jc w:val="both"/>
              <w:rPr>
                <w:rFonts w:ascii="Arial Narrow" w:hAnsi="Arial Narrow"/>
                <w:sz w:val="24"/>
                <w:szCs w:val="24"/>
              </w:rPr>
            </w:pPr>
            <w:r w:rsidRPr="00DF3BDA">
              <w:rPr>
                <w:rFonts w:ascii="Arial Narrow" w:hAnsi="Arial Narrow"/>
                <w:sz w:val="24"/>
                <w:szCs w:val="24"/>
              </w:rPr>
              <w:t xml:space="preserve">Rezultatele testelor </w:t>
            </w:r>
            <w:r>
              <w:rPr>
                <w:rFonts w:ascii="Arial Narrow" w:hAnsi="Arial Narrow"/>
                <w:sz w:val="24"/>
                <w:szCs w:val="24"/>
              </w:rPr>
              <w:t xml:space="preserve">interne ale </w:t>
            </w:r>
            <w:r w:rsidRPr="00DF3BDA">
              <w:rPr>
                <w:rFonts w:ascii="Arial Narrow" w:hAnsi="Arial Narrow"/>
                <w:sz w:val="24"/>
                <w:szCs w:val="24"/>
              </w:rPr>
              <w:t>Prestatorului</w:t>
            </w:r>
            <w:r>
              <w:rPr>
                <w:rFonts w:ascii="Arial Narrow" w:hAnsi="Arial Narrow"/>
                <w:sz w:val="24"/>
                <w:szCs w:val="24"/>
              </w:rPr>
              <w:t xml:space="preserve"> și ale testerului extern</w:t>
            </w:r>
          </w:p>
        </w:tc>
        <w:tc>
          <w:tcPr>
            <w:tcW w:w="1160" w:type="pct"/>
          </w:tcPr>
          <w:p w14:paraId="2B7ED3D6" w14:textId="2B99FF4E" w:rsidR="00847ECD" w:rsidRPr="00DF3BDA" w:rsidRDefault="00847ECD" w:rsidP="007F7D2D">
            <w:pPr>
              <w:spacing w:before="60" w:after="60"/>
              <w:jc w:val="both"/>
              <w:rPr>
                <w:rFonts w:ascii="Arial Narrow" w:hAnsi="Arial Narrow"/>
                <w:sz w:val="24"/>
                <w:szCs w:val="24"/>
              </w:rPr>
            </w:pPr>
            <w:r w:rsidRPr="00DF3BDA">
              <w:rPr>
                <w:rFonts w:ascii="Arial Narrow" w:hAnsi="Arial Narrow"/>
                <w:sz w:val="24"/>
                <w:szCs w:val="24"/>
              </w:rPr>
              <w:t xml:space="preserve">Proces verbal </w:t>
            </w:r>
            <w:r w:rsidR="00FC4BC0" w:rsidRPr="00DF3BDA">
              <w:rPr>
                <w:rFonts w:ascii="Arial Narrow" w:hAnsi="Arial Narrow"/>
                <w:sz w:val="24"/>
                <w:szCs w:val="24"/>
              </w:rPr>
              <w:t>recepție</w:t>
            </w:r>
            <w:r w:rsidRPr="00DF3BDA">
              <w:rPr>
                <w:rFonts w:ascii="Arial Narrow" w:hAnsi="Arial Narrow"/>
                <w:sz w:val="24"/>
                <w:szCs w:val="24"/>
              </w:rPr>
              <w:t xml:space="preserve"> </w:t>
            </w:r>
            <w:r w:rsidR="00C0441E" w:rsidRPr="00DF3BDA">
              <w:rPr>
                <w:rFonts w:ascii="Arial Narrow" w:hAnsi="Arial Narrow"/>
                <w:sz w:val="24"/>
                <w:szCs w:val="24"/>
              </w:rPr>
              <w:t>calitativă</w:t>
            </w:r>
            <w:r w:rsidR="00C0441E" w:rsidRPr="00DF3BDA" w:rsidDel="00F3247E">
              <w:rPr>
                <w:rFonts w:ascii="Arial Narrow" w:hAnsi="Arial Narrow"/>
                <w:sz w:val="24"/>
                <w:szCs w:val="24"/>
              </w:rPr>
              <w:t xml:space="preserve"> </w:t>
            </w:r>
            <w:r w:rsidRPr="00DF3BDA">
              <w:rPr>
                <w:rFonts w:ascii="Arial Narrow" w:hAnsi="Arial Narrow"/>
                <w:sz w:val="24"/>
                <w:szCs w:val="24"/>
              </w:rPr>
              <w:t xml:space="preserve">servicii dezvoltare </w:t>
            </w:r>
            <w:r w:rsidR="00C70A39" w:rsidRPr="00DF3BDA">
              <w:rPr>
                <w:rFonts w:ascii="Arial Narrow" w:hAnsi="Arial Narrow"/>
                <w:sz w:val="24"/>
                <w:szCs w:val="24"/>
              </w:rPr>
              <w:t>și</w:t>
            </w:r>
            <w:r w:rsidRPr="00DF3BDA">
              <w:rPr>
                <w:rFonts w:ascii="Arial Narrow" w:hAnsi="Arial Narrow"/>
                <w:sz w:val="24"/>
                <w:szCs w:val="24"/>
              </w:rPr>
              <w:t xml:space="preserve"> testare</w:t>
            </w:r>
          </w:p>
        </w:tc>
        <w:tc>
          <w:tcPr>
            <w:tcW w:w="985" w:type="pct"/>
            <w:vAlign w:val="center"/>
          </w:tcPr>
          <w:p w14:paraId="3B917A88" w14:textId="14F6156E" w:rsidR="00847ECD" w:rsidRPr="00DF3BDA" w:rsidRDefault="00EC0A64" w:rsidP="00FA2660">
            <w:pPr>
              <w:spacing w:before="60" w:after="60"/>
              <w:jc w:val="center"/>
              <w:rPr>
                <w:rFonts w:ascii="Arial Narrow" w:hAnsi="Arial Narrow"/>
                <w:sz w:val="24"/>
                <w:szCs w:val="24"/>
              </w:rPr>
            </w:pPr>
            <w:r w:rsidRPr="00DF3BDA">
              <w:rPr>
                <w:rFonts w:ascii="Arial Narrow" w:hAnsi="Arial Narrow"/>
                <w:sz w:val="24"/>
                <w:szCs w:val="24"/>
              </w:rPr>
              <w:t>2</w:t>
            </w:r>
            <w:r w:rsidR="0038696B">
              <w:rPr>
                <w:rFonts w:ascii="Arial Narrow" w:hAnsi="Arial Narrow"/>
                <w:sz w:val="24"/>
                <w:szCs w:val="24"/>
              </w:rPr>
              <w:t>2</w:t>
            </w:r>
          </w:p>
        </w:tc>
      </w:tr>
      <w:tr w:rsidR="00347930" w:rsidRPr="00DF3BDA" w14:paraId="2C54BD2A" w14:textId="77777777" w:rsidTr="00060F52">
        <w:trPr>
          <w:jc w:val="center"/>
        </w:trPr>
        <w:tc>
          <w:tcPr>
            <w:tcW w:w="950" w:type="pct"/>
          </w:tcPr>
          <w:p w14:paraId="38CE06E8" w14:textId="5954ABFD" w:rsidR="00347930" w:rsidRPr="00DF3BDA" w:rsidRDefault="00347930" w:rsidP="00FA2660">
            <w:pPr>
              <w:spacing w:before="60" w:after="60"/>
              <w:rPr>
                <w:rFonts w:ascii="Arial Narrow" w:hAnsi="Arial Narrow"/>
                <w:sz w:val="24"/>
                <w:szCs w:val="24"/>
              </w:rPr>
            </w:pPr>
            <w:r>
              <w:rPr>
                <w:rFonts w:ascii="Arial Narrow" w:hAnsi="Arial Narrow"/>
                <w:sz w:val="24"/>
                <w:szCs w:val="24"/>
              </w:rPr>
              <w:t>Servicii de migrare</w:t>
            </w:r>
          </w:p>
        </w:tc>
        <w:tc>
          <w:tcPr>
            <w:tcW w:w="1905" w:type="pct"/>
          </w:tcPr>
          <w:p w14:paraId="52EBCAFF" w14:textId="050C728C" w:rsidR="00347930" w:rsidRPr="00DF3BDA" w:rsidRDefault="00347930" w:rsidP="00FA2660">
            <w:pPr>
              <w:spacing w:before="60" w:after="60"/>
              <w:jc w:val="both"/>
              <w:rPr>
                <w:rFonts w:ascii="Arial Narrow" w:hAnsi="Arial Narrow"/>
                <w:sz w:val="24"/>
                <w:szCs w:val="24"/>
              </w:rPr>
            </w:pPr>
            <w:r w:rsidRPr="00DF3BDA">
              <w:rPr>
                <w:rFonts w:ascii="Arial Narrow" w:hAnsi="Arial Narrow"/>
                <w:sz w:val="24"/>
                <w:szCs w:val="24"/>
              </w:rPr>
              <w:t>Rapoarte privind</w:t>
            </w:r>
            <w:r>
              <w:rPr>
                <w:rFonts w:ascii="Arial Narrow" w:hAnsi="Arial Narrow"/>
                <w:sz w:val="24"/>
                <w:szCs w:val="24"/>
              </w:rPr>
              <w:t xml:space="preserve"> migrarea datelor</w:t>
            </w:r>
          </w:p>
        </w:tc>
        <w:tc>
          <w:tcPr>
            <w:tcW w:w="1160" w:type="pct"/>
          </w:tcPr>
          <w:p w14:paraId="3AD774E0" w14:textId="41DF5579" w:rsidR="00347930" w:rsidRPr="00DF3BDA" w:rsidRDefault="00347930" w:rsidP="007F7D2D">
            <w:pPr>
              <w:spacing w:before="60" w:after="60"/>
              <w:jc w:val="both"/>
              <w:rPr>
                <w:rFonts w:ascii="Arial Narrow" w:hAnsi="Arial Narrow"/>
                <w:sz w:val="24"/>
                <w:szCs w:val="24"/>
              </w:rPr>
            </w:pPr>
            <w:r>
              <w:rPr>
                <w:rFonts w:ascii="Arial Narrow" w:hAnsi="Arial Narrow"/>
                <w:sz w:val="24"/>
                <w:szCs w:val="24"/>
              </w:rPr>
              <w:t xml:space="preserve">Proces verbal </w:t>
            </w:r>
            <w:r w:rsidR="00C4486A">
              <w:rPr>
                <w:rFonts w:ascii="Arial Narrow" w:hAnsi="Arial Narrow"/>
                <w:sz w:val="24"/>
                <w:szCs w:val="24"/>
              </w:rPr>
              <w:t>recepție</w:t>
            </w:r>
            <w:r>
              <w:rPr>
                <w:rFonts w:ascii="Arial Narrow" w:hAnsi="Arial Narrow"/>
                <w:sz w:val="24"/>
                <w:szCs w:val="24"/>
              </w:rPr>
              <w:t xml:space="preserve"> calitativa servicii migrare</w:t>
            </w:r>
          </w:p>
        </w:tc>
        <w:tc>
          <w:tcPr>
            <w:tcW w:w="985" w:type="pct"/>
            <w:vAlign w:val="center"/>
          </w:tcPr>
          <w:p w14:paraId="76AB7FDA" w14:textId="69BC867A" w:rsidR="00347930" w:rsidRPr="00DF3BDA" w:rsidRDefault="00347930" w:rsidP="00FA2660">
            <w:pPr>
              <w:spacing w:before="60" w:after="60"/>
              <w:jc w:val="center"/>
              <w:rPr>
                <w:rFonts w:ascii="Arial Narrow" w:hAnsi="Arial Narrow"/>
                <w:sz w:val="24"/>
                <w:szCs w:val="24"/>
              </w:rPr>
            </w:pPr>
            <w:r>
              <w:rPr>
                <w:rFonts w:ascii="Arial Narrow" w:hAnsi="Arial Narrow"/>
                <w:sz w:val="24"/>
                <w:szCs w:val="24"/>
              </w:rPr>
              <w:t>2</w:t>
            </w:r>
            <w:r w:rsidR="008132F1">
              <w:rPr>
                <w:rFonts w:ascii="Arial Narrow" w:hAnsi="Arial Narrow"/>
                <w:sz w:val="24"/>
                <w:szCs w:val="24"/>
              </w:rPr>
              <w:t>4</w:t>
            </w:r>
          </w:p>
        </w:tc>
      </w:tr>
      <w:tr w:rsidR="00847ECD" w:rsidRPr="00DF3BDA" w14:paraId="2C968708" w14:textId="77777777" w:rsidTr="00060F52">
        <w:trPr>
          <w:jc w:val="center"/>
        </w:trPr>
        <w:tc>
          <w:tcPr>
            <w:tcW w:w="950" w:type="pct"/>
          </w:tcPr>
          <w:p w14:paraId="1438DDF6" w14:textId="77777777" w:rsidR="00847ECD" w:rsidRPr="00DF3BDA" w:rsidRDefault="00847ECD" w:rsidP="00FA2660">
            <w:pPr>
              <w:spacing w:before="60" w:after="60"/>
              <w:rPr>
                <w:rFonts w:ascii="Arial Narrow" w:hAnsi="Arial Narrow"/>
                <w:sz w:val="24"/>
                <w:szCs w:val="24"/>
              </w:rPr>
            </w:pPr>
            <w:r w:rsidRPr="00DF3BDA">
              <w:rPr>
                <w:rFonts w:ascii="Arial Narrow" w:hAnsi="Arial Narrow"/>
                <w:sz w:val="24"/>
                <w:szCs w:val="24"/>
              </w:rPr>
              <w:t>Servicii de instruire</w:t>
            </w:r>
          </w:p>
        </w:tc>
        <w:tc>
          <w:tcPr>
            <w:tcW w:w="1905" w:type="pct"/>
          </w:tcPr>
          <w:p w14:paraId="64A7EF6C"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Materiale instruire utilizatori</w:t>
            </w:r>
          </w:p>
          <w:p w14:paraId="1998DFE6"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Materiale instruire administratori</w:t>
            </w:r>
          </w:p>
          <w:p w14:paraId="18D22FFB"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Rapoarte privind participarea la cursurile de instruire</w:t>
            </w:r>
          </w:p>
        </w:tc>
        <w:tc>
          <w:tcPr>
            <w:tcW w:w="1160" w:type="pct"/>
          </w:tcPr>
          <w:p w14:paraId="52877737" w14:textId="4DE427C8" w:rsidR="00847ECD" w:rsidRPr="00DF3BDA" w:rsidRDefault="00847ECD" w:rsidP="007F7D2D">
            <w:pPr>
              <w:spacing w:before="60" w:after="60"/>
              <w:jc w:val="both"/>
              <w:rPr>
                <w:rFonts w:ascii="Arial Narrow" w:hAnsi="Arial Narrow"/>
                <w:sz w:val="24"/>
                <w:szCs w:val="24"/>
              </w:rPr>
            </w:pPr>
            <w:r w:rsidRPr="00DF3BDA">
              <w:rPr>
                <w:rFonts w:ascii="Arial Narrow" w:hAnsi="Arial Narrow"/>
                <w:sz w:val="24"/>
                <w:szCs w:val="24"/>
              </w:rPr>
              <w:t xml:space="preserve">Proces verbal </w:t>
            </w:r>
            <w:r w:rsidR="00FC4BC0" w:rsidRPr="00DF3BDA">
              <w:rPr>
                <w:rFonts w:ascii="Arial Narrow" w:hAnsi="Arial Narrow"/>
                <w:sz w:val="24"/>
                <w:szCs w:val="24"/>
              </w:rPr>
              <w:t>recepție</w:t>
            </w:r>
            <w:r w:rsidRPr="00DF3BDA">
              <w:rPr>
                <w:rFonts w:ascii="Arial Narrow" w:hAnsi="Arial Narrow"/>
                <w:sz w:val="24"/>
                <w:szCs w:val="24"/>
              </w:rPr>
              <w:t xml:space="preserve"> </w:t>
            </w:r>
            <w:r w:rsidR="00C0441E" w:rsidRPr="00DF3BDA">
              <w:rPr>
                <w:rFonts w:ascii="Arial Narrow" w:hAnsi="Arial Narrow"/>
                <w:sz w:val="24"/>
                <w:szCs w:val="24"/>
              </w:rPr>
              <w:t>calitativă</w:t>
            </w:r>
            <w:r w:rsidR="00C0441E" w:rsidRPr="00DF3BDA" w:rsidDel="00F3247E">
              <w:rPr>
                <w:rFonts w:ascii="Arial Narrow" w:hAnsi="Arial Narrow"/>
                <w:sz w:val="24"/>
                <w:szCs w:val="24"/>
              </w:rPr>
              <w:t xml:space="preserve"> </w:t>
            </w:r>
            <w:r w:rsidRPr="00DF3BDA">
              <w:rPr>
                <w:rFonts w:ascii="Arial Narrow" w:hAnsi="Arial Narrow"/>
                <w:sz w:val="24"/>
                <w:szCs w:val="24"/>
              </w:rPr>
              <w:t>servicii instruire</w:t>
            </w:r>
          </w:p>
        </w:tc>
        <w:tc>
          <w:tcPr>
            <w:tcW w:w="985" w:type="pct"/>
            <w:vAlign w:val="center"/>
          </w:tcPr>
          <w:p w14:paraId="31F55A50" w14:textId="3EDAFF55" w:rsidR="00847ECD" w:rsidRPr="00DF3BDA" w:rsidRDefault="00EC0A64" w:rsidP="00FA2660">
            <w:pPr>
              <w:spacing w:before="60" w:after="60"/>
              <w:jc w:val="center"/>
              <w:rPr>
                <w:rFonts w:ascii="Arial Narrow" w:hAnsi="Arial Narrow"/>
                <w:sz w:val="24"/>
                <w:szCs w:val="24"/>
              </w:rPr>
            </w:pPr>
            <w:r w:rsidRPr="00DF3BDA">
              <w:rPr>
                <w:rFonts w:ascii="Arial Narrow" w:hAnsi="Arial Narrow"/>
                <w:sz w:val="24"/>
                <w:szCs w:val="24"/>
              </w:rPr>
              <w:t>2</w:t>
            </w:r>
            <w:r w:rsidR="009916F6">
              <w:rPr>
                <w:rFonts w:ascii="Arial Narrow" w:hAnsi="Arial Narrow"/>
                <w:sz w:val="24"/>
                <w:szCs w:val="24"/>
              </w:rPr>
              <w:t>3</w:t>
            </w:r>
          </w:p>
        </w:tc>
      </w:tr>
      <w:tr w:rsidR="00847ECD" w:rsidRPr="00DF3BDA" w14:paraId="529E5D95" w14:textId="77777777" w:rsidTr="00060F52">
        <w:trPr>
          <w:jc w:val="center"/>
        </w:trPr>
        <w:tc>
          <w:tcPr>
            <w:tcW w:w="950" w:type="pct"/>
          </w:tcPr>
          <w:p w14:paraId="25C6FAD3" w14:textId="77777777" w:rsidR="00847ECD" w:rsidRPr="00DF3BDA" w:rsidRDefault="00847ECD" w:rsidP="00FA2660">
            <w:pPr>
              <w:spacing w:before="60" w:after="60"/>
              <w:rPr>
                <w:rFonts w:ascii="Arial Narrow" w:hAnsi="Arial Narrow"/>
                <w:sz w:val="24"/>
                <w:szCs w:val="24"/>
              </w:rPr>
            </w:pPr>
            <w:r w:rsidRPr="00DF3BDA">
              <w:rPr>
                <w:rFonts w:ascii="Arial Narrow" w:hAnsi="Arial Narrow"/>
                <w:sz w:val="24"/>
                <w:szCs w:val="24"/>
              </w:rPr>
              <w:t>Sistem informatic integrat</w:t>
            </w:r>
          </w:p>
        </w:tc>
        <w:tc>
          <w:tcPr>
            <w:tcW w:w="1905" w:type="pct"/>
          </w:tcPr>
          <w:p w14:paraId="5D913DFA" w14:textId="50787F53"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Raport de punere </w:t>
            </w:r>
            <w:r w:rsidR="00C70A39" w:rsidRPr="00DF3BDA">
              <w:rPr>
                <w:rFonts w:ascii="Arial Narrow" w:hAnsi="Arial Narrow"/>
                <w:sz w:val="24"/>
                <w:szCs w:val="24"/>
              </w:rPr>
              <w:t>în</w:t>
            </w:r>
            <w:r w:rsidRPr="00DF3BDA">
              <w:rPr>
                <w:rFonts w:ascii="Arial Narrow" w:hAnsi="Arial Narrow"/>
                <w:sz w:val="24"/>
                <w:szCs w:val="24"/>
              </w:rPr>
              <w:t xml:space="preserve"> </w:t>
            </w:r>
            <w:r w:rsidR="00FC4BC0" w:rsidRPr="00DF3BDA">
              <w:rPr>
                <w:rFonts w:ascii="Arial Narrow" w:hAnsi="Arial Narrow"/>
                <w:sz w:val="24"/>
                <w:szCs w:val="24"/>
              </w:rPr>
              <w:t>funcțiune</w:t>
            </w:r>
            <w:r w:rsidRPr="00DF3BDA">
              <w:rPr>
                <w:rFonts w:ascii="Arial Narrow" w:hAnsi="Arial Narrow"/>
                <w:sz w:val="24"/>
                <w:szCs w:val="24"/>
              </w:rPr>
              <w:t xml:space="preserve"> a sistemului informatic (GOLIVE)</w:t>
            </w:r>
          </w:p>
          <w:p w14:paraId="28038B0B" w14:textId="39B979BB"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Codul sursa al </w:t>
            </w:r>
            <w:r w:rsidR="00FC4BC0" w:rsidRPr="00DF3BDA">
              <w:rPr>
                <w:rFonts w:ascii="Arial Narrow" w:hAnsi="Arial Narrow"/>
                <w:sz w:val="24"/>
                <w:szCs w:val="24"/>
              </w:rPr>
              <w:t>aplicațiilor</w:t>
            </w:r>
            <w:r w:rsidRPr="00DF3BDA">
              <w:rPr>
                <w:rFonts w:ascii="Arial Narrow" w:hAnsi="Arial Narrow"/>
                <w:sz w:val="24"/>
                <w:szCs w:val="24"/>
              </w:rPr>
              <w:t xml:space="preserve"> dezvoltate </w:t>
            </w:r>
          </w:p>
          <w:p w14:paraId="2AF9FC10"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Procedura de compilare a codului sursa</w:t>
            </w:r>
          </w:p>
          <w:p w14:paraId="5347CE33" w14:textId="051B7615"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Rapoartele de monitorizare </w:t>
            </w:r>
            <w:r w:rsidR="00DC158C" w:rsidRPr="00DF3BDA">
              <w:rPr>
                <w:rFonts w:ascii="Arial Narrow" w:hAnsi="Arial Narrow"/>
                <w:sz w:val="24"/>
                <w:szCs w:val="24"/>
              </w:rPr>
              <w:t>și</w:t>
            </w:r>
            <w:r w:rsidRPr="00DF3BDA">
              <w:rPr>
                <w:rFonts w:ascii="Arial Narrow" w:hAnsi="Arial Narrow"/>
                <w:sz w:val="24"/>
                <w:szCs w:val="24"/>
              </w:rPr>
              <w:t xml:space="preserve"> control al proiectului</w:t>
            </w:r>
          </w:p>
          <w:p w14:paraId="04BE52F2" w14:textId="1B7FC7F6"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Certificat de </w:t>
            </w:r>
            <w:r w:rsidR="00FC4BC0" w:rsidRPr="00DF3BDA">
              <w:rPr>
                <w:rFonts w:ascii="Arial Narrow" w:hAnsi="Arial Narrow"/>
                <w:sz w:val="24"/>
                <w:szCs w:val="24"/>
              </w:rPr>
              <w:t>garanție</w:t>
            </w:r>
            <w:r w:rsidRPr="00DF3BDA">
              <w:rPr>
                <w:rFonts w:ascii="Arial Narrow" w:hAnsi="Arial Narrow"/>
                <w:sz w:val="24"/>
                <w:szCs w:val="24"/>
              </w:rPr>
              <w:t xml:space="preserve"> pentru sistemul informatic</w:t>
            </w:r>
          </w:p>
        </w:tc>
        <w:tc>
          <w:tcPr>
            <w:tcW w:w="1160" w:type="pct"/>
          </w:tcPr>
          <w:p w14:paraId="1480CE48" w14:textId="1CADB8DF" w:rsidR="00847ECD" w:rsidRPr="00DF3BDA" w:rsidRDefault="00847ECD" w:rsidP="007F7D2D">
            <w:pPr>
              <w:spacing w:before="60" w:after="60"/>
              <w:jc w:val="both"/>
              <w:rPr>
                <w:rFonts w:ascii="Arial Narrow" w:hAnsi="Arial Narrow"/>
                <w:sz w:val="24"/>
                <w:szCs w:val="24"/>
              </w:rPr>
            </w:pPr>
            <w:r w:rsidRPr="00DF3BDA">
              <w:rPr>
                <w:rFonts w:ascii="Arial Narrow" w:hAnsi="Arial Narrow"/>
                <w:sz w:val="24"/>
                <w:szCs w:val="24"/>
              </w:rPr>
              <w:t xml:space="preserve">Proces verbal de </w:t>
            </w:r>
            <w:r w:rsidR="00FC4BC0" w:rsidRPr="00DF3BDA">
              <w:rPr>
                <w:rFonts w:ascii="Arial Narrow" w:hAnsi="Arial Narrow"/>
                <w:sz w:val="24"/>
                <w:szCs w:val="24"/>
              </w:rPr>
              <w:t>recepție</w:t>
            </w:r>
            <w:r w:rsidRPr="00DF3BDA">
              <w:rPr>
                <w:rFonts w:ascii="Arial Narrow" w:hAnsi="Arial Narrow"/>
                <w:sz w:val="24"/>
                <w:szCs w:val="24"/>
              </w:rPr>
              <w:t xml:space="preserve"> </w:t>
            </w:r>
            <w:r w:rsidR="00C0441E" w:rsidRPr="00DF3BDA">
              <w:rPr>
                <w:rFonts w:ascii="Arial Narrow" w:hAnsi="Arial Narrow"/>
                <w:sz w:val="24"/>
                <w:szCs w:val="24"/>
              </w:rPr>
              <w:t>calitativă finală</w:t>
            </w:r>
          </w:p>
        </w:tc>
        <w:tc>
          <w:tcPr>
            <w:tcW w:w="985" w:type="pct"/>
            <w:vAlign w:val="center"/>
          </w:tcPr>
          <w:p w14:paraId="2C7654C2" w14:textId="6E58D269" w:rsidR="00847ECD" w:rsidRPr="00DF3BDA" w:rsidRDefault="00EC0A64" w:rsidP="00FA2660">
            <w:pPr>
              <w:spacing w:before="60" w:after="60"/>
              <w:jc w:val="center"/>
              <w:rPr>
                <w:rFonts w:ascii="Arial Narrow" w:hAnsi="Arial Narrow"/>
                <w:sz w:val="24"/>
                <w:szCs w:val="24"/>
              </w:rPr>
            </w:pPr>
            <w:r w:rsidRPr="00DF3BDA">
              <w:rPr>
                <w:rFonts w:ascii="Arial Narrow" w:hAnsi="Arial Narrow"/>
                <w:sz w:val="24"/>
                <w:szCs w:val="24"/>
              </w:rPr>
              <w:t>24</w:t>
            </w:r>
          </w:p>
        </w:tc>
      </w:tr>
    </w:tbl>
    <w:p w14:paraId="2079056E" w14:textId="77777777" w:rsidR="00847ECD" w:rsidRPr="00DF3BDA" w:rsidRDefault="00847ECD" w:rsidP="00FA2660">
      <w:pPr>
        <w:spacing w:before="60" w:after="60"/>
        <w:jc w:val="both"/>
        <w:rPr>
          <w:rFonts w:ascii="Arial Narrow" w:hAnsi="Arial Narrow"/>
          <w:sz w:val="24"/>
          <w:szCs w:val="24"/>
        </w:rPr>
      </w:pPr>
    </w:p>
    <w:p w14:paraId="5DD220CE" w14:textId="72823A51"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Livrabilele se predau beneficiarului pe baza de procese verbale de </w:t>
      </w:r>
      <w:r w:rsidR="00FC4BC0" w:rsidRPr="00DF3BDA">
        <w:rPr>
          <w:rFonts w:ascii="Arial Narrow" w:hAnsi="Arial Narrow"/>
          <w:sz w:val="24"/>
          <w:szCs w:val="24"/>
        </w:rPr>
        <w:t>recepție</w:t>
      </w:r>
      <w:r w:rsidRPr="00DF3BDA">
        <w:rPr>
          <w:rFonts w:ascii="Arial Narrow" w:hAnsi="Arial Narrow"/>
          <w:sz w:val="24"/>
          <w:szCs w:val="24"/>
        </w:rPr>
        <w:t xml:space="preserve"> </w:t>
      </w:r>
      <w:r w:rsidR="00C0441E" w:rsidRPr="00DF3BDA">
        <w:rPr>
          <w:rFonts w:ascii="Arial Narrow" w:hAnsi="Arial Narrow"/>
          <w:sz w:val="24"/>
          <w:szCs w:val="24"/>
        </w:rPr>
        <w:t>cantitativă</w:t>
      </w:r>
      <w:r w:rsidRPr="00DF3BDA">
        <w:rPr>
          <w:rFonts w:ascii="Arial Narrow" w:hAnsi="Arial Narrow"/>
          <w:sz w:val="24"/>
          <w:szCs w:val="24"/>
        </w:rPr>
        <w:t xml:space="preserve">. </w:t>
      </w:r>
      <w:r w:rsidR="00FC4BC0" w:rsidRPr="00DF3BDA">
        <w:rPr>
          <w:rFonts w:ascii="Arial Narrow" w:hAnsi="Arial Narrow"/>
          <w:sz w:val="24"/>
          <w:szCs w:val="24"/>
        </w:rPr>
        <w:t>Recepțiile</w:t>
      </w:r>
      <w:r w:rsidRPr="00DF3BDA">
        <w:rPr>
          <w:rFonts w:ascii="Arial Narrow" w:hAnsi="Arial Narrow"/>
          <w:sz w:val="24"/>
          <w:szCs w:val="24"/>
        </w:rPr>
        <w:t xml:space="preserve"> calitative se </w:t>
      </w:r>
      <w:r w:rsidR="00FC4BC0" w:rsidRPr="00DF3BDA">
        <w:rPr>
          <w:rFonts w:ascii="Arial Narrow" w:hAnsi="Arial Narrow"/>
          <w:sz w:val="24"/>
          <w:szCs w:val="24"/>
        </w:rPr>
        <w:t>realizează</w:t>
      </w:r>
      <w:r w:rsidRPr="00DF3BDA">
        <w:rPr>
          <w:rFonts w:ascii="Arial Narrow" w:hAnsi="Arial Narrow"/>
          <w:sz w:val="24"/>
          <w:szCs w:val="24"/>
        </w:rPr>
        <w:t xml:space="preserve"> pe baza proceselor verbale de </w:t>
      </w:r>
      <w:r w:rsidR="00FC4BC0" w:rsidRPr="00DF3BDA">
        <w:rPr>
          <w:rFonts w:ascii="Arial Narrow" w:hAnsi="Arial Narrow"/>
          <w:sz w:val="24"/>
          <w:szCs w:val="24"/>
        </w:rPr>
        <w:t>recepție</w:t>
      </w:r>
      <w:r w:rsidRPr="00DF3BDA">
        <w:rPr>
          <w:rFonts w:ascii="Arial Narrow" w:hAnsi="Arial Narrow"/>
          <w:sz w:val="24"/>
          <w:szCs w:val="24"/>
        </w:rPr>
        <w:t xml:space="preserve"> </w:t>
      </w:r>
      <w:r w:rsidR="001C61BB">
        <w:rPr>
          <w:rFonts w:ascii="Arial Narrow" w:hAnsi="Arial Narrow"/>
          <w:sz w:val="24"/>
          <w:szCs w:val="24"/>
        </w:rPr>
        <w:t>calitativa</w:t>
      </w:r>
      <w:r w:rsidR="001C61BB" w:rsidRPr="00DF3BDA">
        <w:rPr>
          <w:rFonts w:ascii="Arial Narrow" w:hAnsi="Arial Narrow"/>
          <w:sz w:val="24"/>
          <w:szCs w:val="24"/>
        </w:rPr>
        <w:t xml:space="preserve"> </w:t>
      </w:r>
      <w:r w:rsidRPr="00DF3BDA">
        <w:rPr>
          <w:rFonts w:ascii="Arial Narrow" w:hAnsi="Arial Narrow"/>
          <w:sz w:val="24"/>
          <w:szCs w:val="24"/>
        </w:rPr>
        <w:t xml:space="preserve">aferente livrabilelor </w:t>
      </w:r>
      <w:r w:rsidR="00FC4BC0" w:rsidRPr="00DF3BDA">
        <w:rPr>
          <w:rFonts w:ascii="Arial Narrow" w:hAnsi="Arial Narrow"/>
          <w:sz w:val="24"/>
          <w:szCs w:val="24"/>
        </w:rPr>
        <w:t>menționate</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tabelul de mai sus </w:t>
      </w:r>
      <w:r w:rsidR="00DC158C" w:rsidRPr="00DF3BDA">
        <w:rPr>
          <w:rFonts w:ascii="Arial Narrow" w:hAnsi="Arial Narrow"/>
          <w:sz w:val="24"/>
          <w:szCs w:val="24"/>
        </w:rPr>
        <w:t>și</w:t>
      </w:r>
      <w:r w:rsidRPr="00DF3BDA">
        <w:rPr>
          <w:rFonts w:ascii="Arial Narrow" w:hAnsi="Arial Narrow"/>
          <w:sz w:val="24"/>
          <w:szCs w:val="24"/>
        </w:rPr>
        <w:t xml:space="preserve"> a </w:t>
      </w:r>
      <w:r w:rsidR="00FC4BC0" w:rsidRPr="00DF3BDA">
        <w:rPr>
          <w:rFonts w:ascii="Arial Narrow" w:hAnsi="Arial Narrow"/>
          <w:sz w:val="24"/>
          <w:szCs w:val="24"/>
        </w:rPr>
        <w:t>inspecțiilor</w:t>
      </w:r>
      <w:r w:rsidRPr="00DF3BDA">
        <w:rPr>
          <w:rFonts w:ascii="Arial Narrow" w:hAnsi="Arial Narrow"/>
          <w:sz w:val="24"/>
          <w:szCs w:val="24"/>
        </w:rPr>
        <w:t xml:space="preserve"> / </w:t>
      </w:r>
      <w:r w:rsidR="00FC4BC0" w:rsidRPr="00DF3BDA">
        <w:rPr>
          <w:rFonts w:ascii="Arial Narrow" w:hAnsi="Arial Narrow"/>
          <w:sz w:val="24"/>
          <w:szCs w:val="24"/>
        </w:rPr>
        <w:t>verificărilor</w:t>
      </w:r>
      <w:r w:rsidRPr="00DF3BDA">
        <w:rPr>
          <w:rFonts w:ascii="Arial Narrow" w:hAnsi="Arial Narrow"/>
          <w:sz w:val="24"/>
          <w:szCs w:val="24"/>
        </w:rPr>
        <w:t xml:space="preserve"> realizate de </w:t>
      </w:r>
      <w:r w:rsidR="00BB1D89" w:rsidRPr="00DF3BDA">
        <w:rPr>
          <w:rFonts w:ascii="Arial Narrow" w:hAnsi="Arial Narrow"/>
          <w:sz w:val="24"/>
          <w:szCs w:val="24"/>
        </w:rPr>
        <w:t>către</w:t>
      </w:r>
      <w:r w:rsidRPr="00DF3BDA">
        <w:rPr>
          <w:rFonts w:ascii="Arial Narrow" w:hAnsi="Arial Narrow"/>
          <w:sz w:val="24"/>
          <w:szCs w:val="24"/>
        </w:rPr>
        <w:t xml:space="preserve"> beneficiar </w:t>
      </w:r>
      <w:r w:rsidR="00C70A39" w:rsidRPr="00DF3BDA">
        <w:rPr>
          <w:rFonts w:ascii="Arial Narrow" w:hAnsi="Arial Narrow"/>
          <w:sz w:val="24"/>
          <w:szCs w:val="24"/>
        </w:rPr>
        <w:t>în</w:t>
      </w:r>
      <w:r w:rsidRPr="00DF3BDA">
        <w:rPr>
          <w:rFonts w:ascii="Arial Narrow" w:hAnsi="Arial Narrow"/>
          <w:sz w:val="24"/>
          <w:szCs w:val="24"/>
        </w:rPr>
        <w:t xml:space="preserve"> conformitate cu prevederile prezentului document.</w:t>
      </w:r>
    </w:p>
    <w:p w14:paraId="6141627D" w14:textId="46E13F4E" w:rsidR="00847ECD" w:rsidRPr="00DF3BDA" w:rsidRDefault="00C16298" w:rsidP="00FA2660">
      <w:pPr>
        <w:spacing w:before="60" w:after="60"/>
        <w:jc w:val="both"/>
        <w:rPr>
          <w:rFonts w:ascii="Arial Narrow" w:hAnsi="Arial Narrow"/>
          <w:sz w:val="24"/>
          <w:szCs w:val="24"/>
        </w:rPr>
      </w:pPr>
      <w:r w:rsidRPr="00DF3BDA">
        <w:rPr>
          <w:rFonts w:ascii="Arial Narrow" w:hAnsi="Arial Narrow"/>
          <w:sz w:val="24"/>
          <w:szCs w:val="24"/>
        </w:rPr>
        <w:t xml:space="preserve">Ofertanții au obligația de a </w:t>
      </w:r>
      <w:r w:rsidR="00847ECD" w:rsidRPr="00DF3BDA">
        <w:rPr>
          <w:rFonts w:ascii="Arial Narrow" w:hAnsi="Arial Narrow"/>
          <w:sz w:val="24"/>
          <w:szCs w:val="24"/>
        </w:rPr>
        <w:t>eviden</w:t>
      </w:r>
      <w:r w:rsidRPr="00DF3BDA">
        <w:rPr>
          <w:rFonts w:ascii="Arial Narrow" w:hAnsi="Arial Narrow"/>
          <w:sz w:val="24"/>
          <w:szCs w:val="24"/>
        </w:rPr>
        <w:t>ț</w:t>
      </w:r>
      <w:r w:rsidR="00847ECD" w:rsidRPr="00DF3BDA">
        <w:rPr>
          <w:rFonts w:ascii="Arial Narrow" w:hAnsi="Arial Narrow"/>
          <w:sz w:val="24"/>
          <w:szCs w:val="24"/>
        </w:rPr>
        <w:t xml:space="preserve">ia toate milestone-urile </w:t>
      </w:r>
      <w:r w:rsidR="00DC158C" w:rsidRPr="00DF3BDA">
        <w:rPr>
          <w:rFonts w:ascii="Arial Narrow" w:hAnsi="Arial Narrow"/>
          <w:sz w:val="24"/>
          <w:szCs w:val="24"/>
        </w:rPr>
        <w:t>și</w:t>
      </w:r>
      <w:r w:rsidR="00847ECD" w:rsidRPr="00DF3BDA">
        <w:rPr>
          <w:rFonts w:ascii="Arial Narrow" w:hAnsi="Arial Narrow"/>
          <w:sz w:val="24"/>
          <w:szCs w:val="24"/>
        </w:rPr>
        <w:t xml:space="preserve"> </w:t>
      </w:r>
      <w:r w:rsidR="00FC4BC0" w:rsidRPr="00DF3BDA">
        <w:rPr>
          <w:rFonts w:ascii="Arial Narrow" w:hAnsi="Arial Narrow"/>
          <w:sz w:val="24"/>
          <w:szCs w:val="24"/>
        </w:rPr>
        <w:t>activitățile</w:t>
      </w:r>
      <w:r w:rsidR="00847ECD" w:rsidRPr="00DF3BDA">
        <w:rPr>
          <w:rFonts w:ascii="Arial Narrow" w:hAnsi="Arial Narrow"/>
          <w:sz w:val="24"/>
          <w:szCs w:val="24"/>
        </w:rPr>
        <w:t xml:space="preserve"> importante, duratele acestora </w:t>
      </w:r>
      <w:r w:rsidR="00DC158C" w:rsidRPr="00DF3BDA">
        <w:rPr>
          <w:rFonts w:ascii="Arial Narrow" w:hAnsi="Arial Narrow"/>
          <w:sz w:val="24"/>
          <w:szCs w:val="24"/>
        </w:rPr>
        <w:t>și</w:t>
      </w:r>
      <w:r w:rsidR="00847ECD" w:rsidRPr="00DF3BDA">
        <w:rPr>
          <w:rFonts w:ascii="Arial Narrow" w:hAnsi="Arial Narrow"/>
          <w:sz w:val="24"/>
          <w:szCs w:val="24"/>
        </w:rPr>
        <w:t xml:space="preserve"> resursele ce vor fi alocate, </w:t>
      </w:r>
      <w:r w:rsidR="00C70A39" w:rsidRPr="00DF3BDA">
        <w:rPr>
          <w:rFonts w:ascii="Arial Narrow" w:hAnsi="Arial Narrow"/>
          <w:sz w:val="24"/>
          <w:szCs w:val="24"/>
        </w:rPr>
        <w:t>în</w:t>
      </w:r>
      <w:r w:rsidR="00847ECD" w:rsidRPr="00DF3BDA">
        <w:rPr>
          <w:rFonts w:ascii="Arial Narrow" w:hAnsi="Arial Narrow"/>
          <w:sz w:val="24"/>
          <w:szCs w:val="24"/>
        </w:rPr>
        <w:t xml:space="preserve"> cadrul </w:t>
      </w:r>
      <w:r w:rsidRPr="00DF3BDA">
        <w:rPr>
          <w:rFonts w:ascii="Arial Narrow" w:hAnsi="Arial Narrow"/>
          <w:sz w:val="24"/>
          <w:szCs w:val="24"/>
        </w:rPr>
        <w:t xml:space="preserve">unui </w:t>
      </w:r>
      <w:r w:rsidR="00847ECD" w:rsidRPr="00DF3BDA">
        <w:rPr>
          <w:rFonts w:ascii="Arial Narrow" w:hAnsi="Arial Narrow"/>
          <w:sz w:val="24"/>
          <w:szCs w:val="24"/>
        </w:rPr>
        <w:t xml:space="preserve">grafic de proiect ce va fi inclus </w:t>
      </w:r>
      <w:r w:rsidR="00C70A39" w:rsidRPr="00DF3BDA">
        <w:rPr>
          <w:rFonts w:ascii="Arial Narrow" w:hAnsi="Arial Narrow"/>
          <w:sz w:val="24"/>
          <w:szCs w:val="24"/>
        </w:rPr>
        <w:t>în</w:t>
      </w:r>
      <w:r w:rsidR="00847ECD" w:rsidRPr="00DF3BDA">
        <w:rPr>
          <w:rFonts w:ascii="Arial Narrow" w:hAnsi="Arial Narrow"/>
          <w:sz w:val="24"/>
          <w:szCs w:val="24"/>
        </w:rPr>
        <w:t xml:space="preserve"> oferta </w:t>
      </w:r>
      <w:r w:rsidRPr="00DF3BDA">
        <w:rPr>
          <w:rFonts w:ascii="Arial Narrow" w:hAnsi="Arial Narrow"/>
          <w:sz w:val="24"/>
          <w:szCs w:val="24"/>
        </w:rPr>
        <w:t>tehnică</w:t>
      </w:r>
      <w:r w:rsidR="00847ECD" w:rsidRPr="00DF3BDA">
        <w:rPr>
          <w:rFonts w:ascii="Arial Narrow" w:hAnsi="Arial Narrow"/>
          <w:sz w:val="24"/>
          <w:szCs w:val="24"/>
        </w:rPr>
        <w:t>.</w:t>
      </w:r>
    </w:p>
    <w:p w14:paraId="1881DC5E" w14:textId="77777777" w:rsidR="005D22BE" w:rsidRPr="00DF3BDA" w:rsidRDefault="005D22BE" w:rsidP="00FA2660">
      <w:pPr>
        <w:spacing w:before="60" w:after="60"/>
        <w:jc w:val="both"/>
        <w:rPr>
          <w:rFonts w:ascii="Arial Narrow" w:hAnsi="Arial Narrow"/>
          <w:sz w:val="24"/>
          <w:szCs w:val="24"/>
        </w:rPr>
      </w:pPr>
    </w:p>
    <w:p w14:paraId="246C4594" w14:textId="4A4664C8" w:rsidR="00847ECD" w:rsidRPr="00DF3BDA" w:rsidRDefault="00847ECD" w:rsidP="00FA2660">
      <w:pPr>
        <w:pStyle w:val="Heading4ONRC"/>
        <w:spacing w:before="60" w:after="60"/>
        <w:rPr>
          <w:rFonts w:ascii="Arial Narrow" w:hAnsi="Arial Narrow"/>
          <w:noProof w:val="0"/>
        </w:rPr>
      </w:pPr>
      <w:bookmarkStart w:id="146" w:name="_Toc372281880"/>
      <w:r w:rsidRPr="00DF3BDA">
        <w:rPr>
          <w:rFonts w:ascii="Arial Narrow" w:hAnsi="Arial Narrow"/>
          <w:noProof w:val="0"/>
        </w:rPr>
        <w:t xml:space="preserve">Planificare, monitorizare </w:t>
      </w:r>
      <w:r w:rsidR="00DC158C" w:rsidRPr="00DF3BDA">
        <w:rPr>
          <w:rFonts w:ascii="Arial Narrow" w:hAnsi="Arial Narrow"/>
          <w:noProof w:val="0"/>
        </w:rPr>
        <w:t>și</w:t>
      </w:r>
      <w:r w:rsidRPr="00DF3BDA">
        <w:rPr>
          <w:rFonts w:ascii="Arial Narrow" w:hAnsi="Arial Narrow"/>
          <w:noProof w:val="0"/>
        </w:rPr>
        <w:t xml:space="preserve"> control / Planul de proiect</w:t>
      </w:r>
      <w:bookmarkEnd w:id="146"/>
    </w:p>
    <w:p w14:paraId="68B61561" w14:textId="51B1C2A3"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Ofertantul va prezenta împreună cu oferta un plan de proiect în care se vor detalia toate activitățile planificate în cadrul proiectului, milestone-urile aferente </w:t>
      </w:r>
      <w:r w:rsidR="00FC4BC0" w:rsidRPr="00DF3BDA">
        <w:rPr>
          <w:rFonts w:ascii="Arial Narrow" w:hAnsi="Arial Narrow"/>
          <w:sz w:val="24"/>
          <w:szCs w:val="24"/>
        </w:rPr>
        <w:t>furnizării</w:t>
      </w:r>
      <w:r w:rsidRPr="00DF3BDA">
        <w:rPr>
          <w:rFonts w:ascii="Arial Narrow" w:hAnsi="Arial Narrow"/>
          <w:sz w:val="24"/>
          <w:szCs w:val="24"/>
        </w:rPr>
        <w:t xml:space="preserve"> livrabilelor </w:t>
      </w:r>
      <w:r w:rsidR="00C70A39" w:rsidRPr="00DF3BDA">
        <w:rPr>
          <w:rFonts w:ascii="Arial Narrow" w:hAnsi="Arial Narrow"/>
          <w:sz w:val="24"/>
          <w:szCs w:val="24"/>
        </w:rPr>
        <w:t>și</w:t>
      </w:r>
      <w:r w:rsidRPr="00DF3BDA">
        <w:rPr>
          <w:rFonts w:ascii="Arial Narrow" w:hAnsi="Arial Narrow"/>
          <w:sz w:val="24"/>
          <w:szCs w:val="24"/>
        </w:rPr>
        <w:t xml:space="preserve"> ale </w:t>
      </w:r>
      <w:r w:rsidR="00FC4BC0" w:rsidRPr="00DF3BDA">
        <w:rPr>
          <w:rFonts w:ascii="Arial Narrow" w:hAnsi="Arial Narrow"/>
          <w:sz w:val="24"/>
          <w:szCs w:val="24"/>
        </w:rPr>
        <w:t>acceptării</w:t>
      </w:r>
      <w:r w:rsidRPr="00DF3BDA">
        <w:rPr>
          <w:rFonts w:ascii="Arial Narrow" w:hAnsi="Arial Narrow"/>
          <w:sz w:val="24"/>
          <w:szCs w:val="24"/>
        </w:rPr>
        <w:t xml:space="preserve"> acestora de </w:t>
      </w:r>
      <w:r w:rsidR="00BB1D89" w:rsidRPr="00DF3BDA">
        <w:rPr>
          <w:rFonts w:ascii="Arial Narrow" w:hAnsi="Arial Narrow"/>
          <w:sz w:val="24"/>
          <w:szCs w:val="24"/>
        </w:rPr>
        <w:t>către</w:t>
      </w:r>
      <w:r w:rsidRPr="00DF3BDA">
        <w:rPr>
          <w:rFonts w:ascii="Arial Narrow" w:hAnsi="Arial Narrow"/>
          <w:sz w:val="24"/>
          <w:szCs w:val="24"/>
        </w:rPr>
        <w:t xml:space="preserve"> Autoritate</w:t>
      </w:r>
      <w:r w:rsidR="00BB1D89" w:rsidRPr="00DF3BDA">
        <w:rPr>
          <w:rFonts w:ascii="Arial Narrow" w:hAnsi="Arial Narrow"/>
          <w:sz w:val="24"/>
          <w:szCs w:val="24"/>
        </w:rPr>
        <w:t>a</w:t>
      </w:r>
      <w:r w:rsidRPr="00DF3BDA">
        <w:rPr>
          <w:rFonts w:ascii="Arial Narrow" w:hAnsi="Arial Narrow"/>
          <w:sz w:val="24"/>
          <w:szCs w:val="24"/>
        </w:rPr>
        <w:t xml:space="preserve"> Contractanta, responsabilitățile cu privire la fiecare activitate în parte</w:t>
      </w:r>
      <w:r w:rsidR="00BB1D89" w:rsidRPr="00DF3BDA">
        <w:rPr>
          <w:rFonts w:ascii="Arial Narrow" w:hAnsi="Arial Narrow"/>
          <w:sz w:val="24"/>
          <w:szCs w:val="24"/>
        </w:rPr>
        <w:t>, precum</w:t>
      </w:r>
      <w:r w:rsidRPr="00DF3BDA">
        <w:rPr>
          <w:rFonts w:ascii="Arial Narrow" w:hAnsi="Arial Narrow"/>
          <w:sz w:val="24"/>
          <w:szCs w:val="24"/>
        </w:rPr>
        <w:t xml:space="preserve"> și persoanele responsabile din cadrul echipei de proiect pentru realizarea fiecărei activități. </w:t>
      </w:r>
    </w:p>
    <w:p w14:paraId="2C5F298B" w14:textId="77777777" w:rsidR="00847ECD" w:rsidRPr="00DF3BDA" w:rsidRDefault="00847ECD" w:rsidP="00FA2660">
      <w:pPr>
        <w:pStyle w:val="Bodytext0"/>
        <w:spacing w:before="60" w:beforeAutospacing="0" w:after="60" w:afterAutospacing="0" w:line="276" w:lineRule="auto"/>
        <w:ind w:left="0"/>
        <w:rPr>
          <w:rFonts w:ascii="Arial Narrow" w:hAnsi="Arial Narrow"/>
          <w:sz w:val="24"/>
          <w:szCs w:val="24"/>
          <w:lang w:eastAsia="en-US"/>
        </w:rPr>
      </w:pPr>
      <w:r w:rsidRPr="00DF3BDA">
        <w:rPr>
          <w:rFonts w:ascii="Arial Narrow" w:hAnsi="Arial Narrow"/>
          <w:sz w:val="24"/>
          <w:szCs w:val="24"/>
          <w:lang w:eastAsia="en-US"/>
        </w:rPr>
        <w:t>Controlul proiectului se va realiza cu ajutorul unei structuri de evaluare care va include:</w:t>
      </w:r>
    </w:p>
    <w:p w14:paraId="59C98446" w14:textId="22D19B03" w:rsidR="00847ECD" w:rsidRPr="00DF3BDA" w:rsidRDefault="00FC4BC0"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ședință</w:t>
      </w:r>
      <w:r w:rsidR="00847ECD" w:rsidRPr="00DF3BDA">
        <w:rPr>
          <w:rFonts w:ascii="Arial Narrow" w:hAnsi="Arial Narrow"/>
          <w:sz w:val="24"/>
          <w:szCs w:val="24"/>
        </w:rPr>
        <w:t xml:space="preserve"> lunara de evaluare a stadiului </w:t>
      </w:r>
      <w:r w:rsidRPr="00DF3BDA">
        <w:rPr>
          <w:rFonts w:ascii="Arial Narrow" w:hAnsi="Arial Narrow"/>
          <w:sz w:val="24"/>
          <w:szCs w:val="24"/>
        </w:rPr>
        <w:t>întregului</w:t>
      </w:r>
      <w:r w:rsidR="00847ECD" w:rsidRPr="00DF3BDA">
        <w:rPr>
          <w:rFonts w:ascii="Arial Narrow" w:hAnsi="Arial Narrow"/>
          <w:sz w:val="24"/>
          <w:szCs w:val="24"/>
        </w:rPr>
        <w:t xml:space="preserve"> proiect</w:t>
      </w:r>
    </w:p>
    <w:p w14:paraId="22E455E9" w14:textId="22465708" w:rsidR="00847ECD" w:rsidRPr="00DF3BDA" w:rsidRDefault="00FC4BC0"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ședințe</w:t>
      </w:r>
      <w:r w:rsidR="00847ECD" w:rsidRPr="00DF3BDA">
        <w:rPr>
          <w:rFonts w:ascii="Arial Narrow" w:hAnsi="Arial Narrow"/>
          <w:sz w:val="24"/>
          <w:szCs w:val="24"/>
        </w:rPr>
        <w:t xml:space="preserve"> regulate de evaluare a diferitelor zone </w:t>
      </w:r>
      <w:r w:rsidRPr="00DF3BDA">
        <w:rPr>
          <w:rFonts w:ascii="Arial Narrow" w:hAnsi="Arial Narrow"/>
          <w:sz w:val="24"/>
          <w:szCs w:val="24"/>
        </w:rPr>
        <w:t>funcționale</w:t>
      </w:r>
      <w:r w:rsidR="00847ECD" w:rsidRPr="00DF3BDA">
        <w:rPr>
          <w:rFonts w:ascii="Arial Narrow" w:hAnsi="Arial Narrow"/>
          <w:sz w:val="24"/>
          <w:szCs w:val="24"/>
        </w:rPr>
        <w:t xml:space="preserve"> ale proiectului</w:t>
      </w:r>
    </w:p>
    <w:p w14:paraId="2CC09560" w14:textId="7F85A2CC" w:rsidR="00847ECD" w:rsidRPr="00DF3BDA" w:rsidRDefault="00FC4BC0"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ședințe</w:t>
      </w:r>
      <w:r w:rsidR="00847ECD" w:rsidRPr="00DF3BDA">
        <w:rPr>
          <w:rFonts w:ascii="Arial Narrow" w:hAnsi="Arial Narrow"/>
          <w:sz w:val="24"/>
          <w:szCs w:val="24"/>
        </w:rPr>
        <w:t xml:space="preserve"> de evaluare la finalizarea unor etape de proiect</w:t>
      </w:r>
    </w:p>
    <w:p w14:paraId="732F5385" w14:textId="44C36498" w:rsidR="00847ECD" w:rsidRPr="00DF3BDA" w:rsidRDefault="00FC4BC0"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ședințe</w:t>
      </w:r>
      <w:r w:rsidR="00847ECD" w:rsidRPr="00DF3BDA">
        <w:rPr>
          <w:rFonts w:ascii="Arial Narrow" w:hAnsi="Arial Narrow"/>
          <w:sz w:val="24"/>
          <w:szCs w:val="24"/>
        </w:rPr>
        <w:t xml:space="preserve"> de evaluare a riscului</w:t>
      </w:r>
    </w:p>
    <w:p w14:paraId="79A418BD" w14:textId="16F6F80F" w:rsidR="00847ECD" w:rsidRPr="00DF3BDA" w:rsidRDefault="00FC4BC0"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ședințe</w:t>
      </w:r>
      <w:r w:rsidR="00847ECD" w:rsidRPr="00DF3BDA">
        <w:rPr>
          <w:rFonts w:ascii="Arial Narrow" w:hAnsi="Arial Narrow"/>
          <w:sz w:val="24"/>
          <w:szCs w:val="24"/>
        </w:rPr>
        <w:t xml:space="preserve"> ad-hoc de rezolvare a unor probleme specifice</w:t>
      </w:r>
    </w:p>
    <w:p w14:paraId="2755FB94" w14:textId="570D0FB4" w:rsidR="00847ECD" w:rsidRPr="00DF3BDA" w:rsidRDefault="00847ECD" w:rsidP="00FA2660">
      <w:pPr>
        <w:pStyle w:val="Bodytext0"/>
        <w:spacing w:before="60" w:beforeAutospacing="0" w:after="60" w:afterAutospacing="0" w:line="276" w:lineRule="auto"/>
        <w:ind w:left="0"/>
        <w:rPr>
          <w:rFonts w:ascii="Arial Narrow" w:hAnsi="Arial Narrow"/>
          <w:sz w:val="24"/>
          <w:szCs w:val="24"/>
          <w:lang w:eastAsia="en-US"/>
        </w:rPr>
      </w:pPr>
      <w:r w:rsidRPr="00DF3BDA">
        <w:rPr>
          <w:rFonts w:ascii="Arial Narrow" w:hAnsi="Arial Narrow"/>
          <w:sz w:val="24"/>
          <w:szCs w:val="24"/>
          <w:lang w:eastAsia="en-US"/>
        </w:rPr>
        <w:t xml:space="preserve">Aceste </w:t>
      </w:r>
      <w:r w:rsidR="00FC4BC0" w:rsidRPr="00DF3BDA">
        <w:rPr>
          <w:rFonts w:ascii="Arial Narrow" w:hAnsi="Arial Narrow"/>
          <w:sz w:val="24"/>
          <w:szCs w:val="24"/>
          <w:lang w:eastAsia="en-US"/>
        </w:rPr>
        <w:t>ședințe</w:t>
      </w:r>
      <w:r w:rsidRPr="00DF3BDA">
        <w:rPr>
          <w:rFonts w:ascii="Arial Narrow" w:hAnsi="Arial Narrow"/>
          <w:sz w:val="24"/>
          <w:szCs w:val="24"/>
          <w:lang w:eastAsia="en-US"/>
        </w:rPr>
        <w:t xml:space="preserve"> vor fi conduse de </w:t>
      </w:r>
      <w:r w:rsidR="00BB1D89" w:rsidRPr="00DF3BDA">
        <w:rPr>
          <w:rFonts w:ascii="Arial Narrow" w:hAnsi="Arial Narrow"/>
          <w:sz w:val="24"/>
          <w:szCs w:val="24"/>
          <w:lang w:eastAsia="en-US"/>
        </w:rPr>
        <w:t>către</w:t>
      </w:r>
      <w:r w:rsidRPr="00DF3BDA">
        <w:rPr>
          <w:rFonts w:ascii="Arial Narrow" w:hAnsi="Arial Narrow"/>
          <w:sz w:val="24"/>
          <w:szCs w:val="24"/>
          <w:lang w:eastAsia="en-US"/>
        </w:rPr>
        <w:t xml:space="preserve"> managerul de Proiect, iar rezultatele </w:t>
      </w:r>
      <w:r w:rsidR="00FC4BC0" w:rsidRPr="00DF3BDA">
        <w:rPr>
          <w:rFonts w:ascii="Arial Narrow" w:hAnsi="Arial Narrow"/>
          <w:sz w:val="24"/>
          <w:szCs w:val="24"/>
          <w:lang w:eastAsia="en-US"/>
        </w:rPr>
        <w:t>ședințelor</w:t>
      </w:r>
      <w:r w:rsidRPr="00DF3BDA">
        <w:rPr>
          <w:rFonts w:ascii="Arial Narrow" w:hAnsi="Arial Narrow"/>
          <w:sz w:val="24"/>
          <w:szCs w:val="24"/>
          <w:lang w:eastAsia="en-US"/>
        </w:rPr>
        <w:t xml:space="preserve"> vor fi documentate </w:t>
      </w:r>
      <w:r w:rsidR="00E17229" w:rsidRPr="00DF3BDA">
        <w:rPr>
          <w:rFonts w:ascii="Arial Narrow" w:hAnsi="Arial Narrow"/>
          <w:sz w:val="24"/>
          <w:szCs w:val="24"/>
          <w:lang w:eastAsia="en-US"/>
        </w:rPr>
        <w:t xml:space="preserve">în </w:t>
      </w:r>
      <w:r w:rsidRPr="00DF3BDA">
        <w:rPr>
          <w:rFonts w:ascii="Arial Narrow" w:hAnsi="Arial Narrow"/>
          <w:sz w:val="24"/>
          <w:szCs w:val="24"/>
          <w:lang w:eastAsia="en-US"/>
        </w:rPr>
        <w:t xml:space="preserve">Minute de </w:t>
      </w:r>
      <w:r w:rsidR="00FC4BC0" w:rsidRPr="00DF3BDA">
        <w:rPr>
          <w:rFonts w:ascii="Arial Narrow" w:hAnsi="Arial Narrow"/>
          <w:sz w:val="24"/>
          <w:szCs w:val="24"/>
          <w:lang w:eastAsia="en-US"/>
        </w:rPr>
        <w:t>Ședința</w:t>
      </w:r>
      <w:r w:rsidRPr="00DF3BDA">
        <w:rPr>
          <w:rFonts w:ascii="Arial Narrow" w:hAnsi="Arial Narrow"/>
          <w:sz w:val="24"/>
          <w:szCs w:val="24"/>
          <w:lang w:eastAsia="en-US"/>
        </w:rPr>
        <w:t xml:space="preserve"> care vor fi </w:t>
      </w:r>
      <w:r w:rsidR="00FC4BC0" w:rsidRPr="00DF3BDA">
        <w:rPr>
          <w:rFonts w:ascii="Arial Narrow" w:hAnsi="Arial Narrow"/>
          <w:sz w:val="24"/>
          <w:szCs w:val="24"/>
          <w:lang w:eastAsia="en-US"/>
        </w:rPr>
        <w:t>păstrate</w:t>
      </w:r>
      <w:r w:rsidRPr="00DF3BDA">
        <w:rPr>
          <w:rFonts w:ascii="Arial Narrow" w:hAnsi="Arial Narrow"/>
          <w:sz w:val="24"/>
          <w:szCs w:val="24"/>
          <w:lang w:eastAsia="en-US"/>
        </w:rPr>
        <w:t xml:space="preserve"> </w:t>
      </w:r>
      <w:r w:rsidR="00C70A39" w:rsidRPr="00DF3BDA">
        <w:rPr>
          <w:rFonts w:ascii="Arial Narrow" w:hAnsi="Arial Narrow"/>
          <w:sz w:val="24"/>
          <w:szCs w:val="24"/>
          <w:lang w:eastAsia="en-US"/>
        </w:rPr>
        <w:t>în</w:t>
      </w:r>
      <w:r w:rsidRPr="00DF3BDA">
        <w:rPr>
          <w:rFonts w:ascii="Arial Narrow" w:hAnsi="Arial Narrow"/>
          <w:sz w:val="24"/>
          <w:szCs w:val="24"/>
          <w:lang w:eastAsia="en-US"/>
        </w:rPr>
        <w:t xml:space="preserve"> cadrul Dosarul</w:t>
      </w:r>
      <w:r w:rsidR="00BB1D89" w:rsidRPr="00DF3BDA">
        <w:rPr>
          <w:rFonts w:ascii="Arial Narrow" w:hAnsi="Arial Narrow"/>
          <w:sz w:val="24"/>
          <w:szCs w:val="24"/>
          <w:lang w:eastAsia="en-US"/>
        </w:rPr>
        <w:t>ui</w:t>
      </w:r>
      <w:r w:rsidRPr="00DF3BDA">
        <w:rPr>
          <w:rFonts w:ascii="Arial Narrow" w:hAnsi="Arial Narrow"/>
          <w:sz w:val="24"/>
          <w:szCs w:val="24"/>
          <w:lang w:eastAsia="en-US"/>
        </w:rPr>
        <w:t xml:space="preserve"> de Proiect.</w:t>
      </w:r>
    </w:p>
    <w:p w14:paraId="28A12C6B" w14:textId="65D65460" w:rsidR="00847ECD" w:rsidRPr="00DF3BDA" w:rsidRDefault="00847ECD" w:rsidP="00FA2660">
      <w:pPr>
        <w:pStyle w:val="Bodytext0"/>
        <w:spacing w:before="60" w:beforeAutospacing="0" w:after="60" w:afterAutospacing="0" w:line="276" w:lineRule="auto"/>
        <w:ind w:left="0"/>
        <w:rPr>
          <w:rFonts w:ascii="Arial Narrow" w:hAnsi="Arial Narrow"/>
          <w:sz w:val="24"/>
          <w:szCs w:val="24"/>
          <w:lang w:eastAsia="en-US"/>
        </w:rPr>
      </w:pPr>
      <w:r w:rsidRPr="00DF3BDA">
        <w:rPr>
          <w:rFonts w:ascii="Arial Narrow" w:hAnsi="Arial Narrow"/>
          <w:sz w:val="24"/>
          <w:szCs w:val="24"/>
          <w:lang w:eastAsia="en-US"/>
        </w:rPr>
        <w:t xml:space="preserve">Ofertantul are obligația de a întocmi rapoarte lunare în care va detalia cel </w:t>
      </w:r>
      <w:r w:rsidR="00BB1D89" w:rsidRPr="00DF3BDA">
        <w:rPr>
          <w:rFonts w:ascii="Arial Narrow" w:hAnsi="Arial Narrow"/>
          <w:sz w:val="24"/>
          <w:szCs w:val="24"/>
          <w:lang w:eastAsia="en-US"/>
        </w:rPr>
        <w:t>puțin</w:t>
      </w:r>
      <w:r w:rsidRPr="00DF3BDA">
        <w:rPr>
          <w:rFonts w:ascii="Arial Narrow" w:hAnsi="Arial Narrow"/>
          <w:sz w:val="24"/>
          <w:szCs w:val="24"/>
          <w:lang w:eastAsia="en-US"/>
        </w:rPr>
        <w:t xml:space="preserve"> următoarele:</w:t>
      </w:r>
    </w:p>
    <w:p w14:paraId="4A31BB92" w14:textId="77777777"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rezultate realizate, resurse utilizate în perioada de raportare, progresele înregistrate în derularea proiectului</w:t>
      </w:r>
    </w:p>
    <w:p w14:paraId="70F59A71" w14:textId="1052C79B"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dificultăți întâmpinate în etapa respectivă </w:t>
      </w:r>
      <w:r w:rsidR="00DC158C" w:rsidRPr="00DF3BDA">
        <w:rPr>
          <w:rFonts w:ascii="Arial Narrow" w:hAnsi="Arial Narrow"/>
          <w:sz w:val="24"/>
          <w:szCs w:val="24"/>
        </w:rPr>
        <w:t>și</w:t>
      </w:r>
      <w:r w:rsidRPr="00DF3BDA">
        <w:rPr>
          <w:rFonts w:ascii="Arial Narrow" w:hAnsi="Arial Narrow"/>
          <w:sz w:val="24"/>
          <w:szCs w:val="24"/>
        </w:rPr>
        <w:t xml:space="preserve"> </w:t>
      </w:r>
      <w:r w:rsidR="00FC4BC0" w:rsidRPr="00DF3BDA">
        <w:rPr>
          <w:rFonts w:ascii="Arial Narrow" w:hAnsi="Arial Narrow"/>
          <w:sz w:val="24"/>
          <w:szCs w:val="24"/>
        </w:rPr>
        <w:t>soluții</w:t>
      </w:r>
      <w:r w:rsidRPr="00DF3BDA">
        <w:rPr>
          <w:rFonts w:ascii="Arial Narrow" w:hAnsi="Arial Narrow"/>
          <w:sz w:val="24"/>
          <w:szCs w:val="24"/>
        </w:rPr>
        <w:t xml:space="preserve"> aplicate pentru îndreptarea acestora</w:t>
      </w:r>
    </w:p>
    <w:p w14:paraId="1932C90E" w14:textId="5112AF62"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recomandări, aspecte financiare, precum </w:t>
      </w:r>
      <w:r w:rsidR="00FC4BC0" w:rsidRPr="00DF3BDA">
        <w:rPr>
          <w:rFonts w:ascii="Arial Narrow" w:hAnsi="Arial Narrow"/>
          <w:sz w:val="24"/>
          <w:szCs w:val="24"/>
        </w:rPr>
        <w:t>și</w:t>
      </w:r>
      <w:r w:rsidRPr="00DF3BDA">
        <w:rPr>
          <w:rFonts w:ascii="Arial Narrow" w:hAnsi="Arial Narrow"/>
          <w:sz w:val="24"/>
          <w:szCs w:val="24"/>
        </w:rPr>
        <w:t xml:space="preserve"> planificarea </w:t>
      </w:r>
      <w:r w:rsidR="00FC4BC0" w:rsidRPr="00DF3BDA">
        <w:rPr>
          <w:rFonts w:ascii="Arial Narrow" w:hAnsi="Arial Narrow"/>
          <w:sz w:val="24"/>
          <w:szCs w:val="24"/>
        </w:rPr>
        <w:t>activităților</w:t>
      </w:r>
      <w:r w:rsidRPr="00DF3BDA">
        <w:rPr>
          <w:rFonts w:ascii="Arial Narrow" w:hAnsi="Arial Narrow"/>
          <w:sz w:val="24"/>
          <w:szCs w:val="24"/>
        </w:rPr>
        <w:t xml:space="preserve"> (</w:t>
      </w:r>
      <w:r w:rsidR="00FC4BC0" w:rsidRPr="00DF3BDA">
        <w:rPr>
          <w:rFonts w:ascii="Arial Narrow" w:hAnsi="Arial Narrow"/>
          <w:sz w:val="24"/>
          <w:szCs w:val="24"/>
        </w:rPr>
        <w:t>acțiuni</w:t>
      </w:r>
      <w:r w:rsidRPr="00DF3BDA">
        <w:rPr>
          <w:rFonts w:ascii="Arial Narrow" w:hAnsi="Arial Narrow"/>
          <w:sz w:val="24"/>
          <w:szCs w:val="24"/>
        </w:rPr>
        <w:t>, riscuri, resurse, livrabile etc.) pentru perioada următoare</w:t>
      </w:r>
    </w:p>
    <w:p w14:paraId="4C57D60F" w14:textId="77777777" w:rsidR="00847ECD" w:rsidRPr="00DF3BDA" w:rsidRDefault="00847ECD" w:rsidP="00FA2660">
      <w:pPr>
        <w:spacing w:before="60" w:after="60"/>
        <w:jc w:val="both"/>
        <w:rPr>
          <w:rFonts w:ascii="Arial Narrow" w:hAnsi="Arial Narrow"/>
          <w:sz w:val="24"/>
          <w:szCs w:val="24"/>
        </w:rPr>
      </w:pPr>
    </w:p>
    <w:p w14:paraId="60BBCB39" w14:textId="77777777" w:rsidR="00847ECD" w:rsidRPr="00DF3BDA" w:rsidRDefault="00847ECD" w:rsidP="00FA2660">
      <w:pPr>
        <w:pStyle w:val="Heading4ONRC"/>
        <w:spacing w:before="60" w:after="60"/>
        <w:rPr>
          <w:rFonts w:ascii="Arial Narrow" w:hAnsi="Arial Narrow"/>
          <w:noProof w:val="0"/>
        </w:rPr>
      </w:pPr>
      <w:bookmarkStart w:id="147" w:name="_Toc372281881"/>
      <w:r w:rsidRPr="00DF3BDA">
        <w:rPr>
          <w:rFonts w:ascii="Arial Narrow" w:hAnsi="Arial Narrow"/>
          <w:noProof w:val="0"/>
        </w:rPr>
        <w:t>Raportarea</w:t>
      </w:r>
    </w:p>
    <w:p w14:paraId="2F2F9F94" w14:textId="7812C4B4" w:rsidR="00847ECD" w:rsidRPr="00DF3BDA" w:rsidRDefault="00BB1D89" w:rsidP="00FA2660">
      <w:pPr>
        <w:spacing w:before="60" w:after="60"/>
        <w:jc w:val="both"/>
        <w:rPr>
          <w:rFonts w:ascii="Arial Narrow" w:hAnsi="Arial Narrow"/>
          <w:sz w:val="24"/>
          <w:szCs w:val="24"/>
        </w:rPr>
      </w:pPr>
      <w:r w:rsidRPr="00DF3BDA">
        <w:rPr>
          <w:rFonts w:ascii="Arial Narrow" w:hAnsi="Arial Narrow"/>
          <w:sz w:val="24"/>
          <w:szCs w:val="24"/>
        </w:rPr>
        <w:t xml:space="preserve">Ofertantul declarat câștigător </w:t>
      </w:r>
      <w:r w:rsidR="00847ECD" w:rsidRPr="00DF3BDA">
        <w:rPr>
          <w:rFonts w:ascii="Arial Narrow" w:hAnsi="Arial Narrow"/>
          <w:sz w:val="24"/>
          <w:szCs w:val="24"/>
        </w:rPr>
        <w:t xml:space="preserve">trebuie </w:t>
      </w:r>
      <w:r w:rsidR="00FA2660" w:rsidRPr="00DF3BDA">
        <w:rPr>
          <w:rFonts w:ascii="Arial Narrow" w:hAnsi="Arial Narrow"/>
          <w:sz w:val="24"/>
          <w:szCs w:val="24"/>
        </w:rPr>
        <w:t>să</w:t>
      </w:r>
      <w:r w:rsidRPr="00DF3BDA">
        <w:rPr>
          <w:rFonts w:ascii="Arial Narrow" w:hAnsi="Arial Narrow"/>
          <w:sz w:val="24"/>
          <w:szCs w:val="24"/>
        </w:rPr>
        <w:t xml:space="preserve"> transmită </w:t>
      </w:r>
      <w:r w:rsidR="00847ECD" w:rsidRPr="00DF3BDA">
        <w:rPr>
          <w:rFonts w:ascii="Arial Narrow" w:hAnsi="Arial Narrow"/>
          <w:sz w:val="24"/>
          <w:szCs w:val="24"/>
        </w:rPr>
        <w:t xml:space="preserve">Beneficiarului cel </w:t>
      </w:r>
      <w:r w:rsidRPr="00DF3BDA">
        <w:rPr>
          <w:rFonts w:ascii="Arial Narrow" w:hAnsi="Arial Narrow"/>
          <w:sz w:val="24"/>
          <w:szCs w:val="24"/>
        </w:rPr>
        <w:t>puțin</w:t>
      </w:r>
      <w:r w:rsidR="00847ECD" w:rsidRPr="00DF3BDA">
        <w:rPr>
          <w:rFonts w:ascii="Arial Narrow" w:hAnsi="Arial Narrow"/>
          <w:sz w:val="24"/>
          <w:szCs w:val="24"/>
        </w:rPr>
        <w:t xml:space="preserve"> </w:t>
      </w:r>
      <w:r w:rsidR="00FC4BC0" w:rsidRPr="00DF3BDA">
        <w:rPr>
          <w:rFonts w:ascii="Arial Narrow" w:hAnsi="Arial Narrow"/>
          <w:sz w:val="24"/>
          <w:szCs w:val="24"/>
        </w:rPr>
        <w:t>următoarele</w:t>
      </w:r>
      <w:r w:rsidR="00847ECD" w:rsidRPr="00DF3BDA">
        <w:rPr>
          <w:rFonts w:ascii="Arial Narrow" w:hAnsi="Arial Narrow"/>
          <w:sz w:val="24"/>
          <w:szCs w:val="24"/>
        </w:rPr>
        <w:t xml:space="preserve"> rapoarte:</w:t>
      </w:r>
    </w:p>
    <w:p w14:paraId="5109CF66" w14:textId="301BDC86" w:rsidR="00847ECD" w:rsidRPr="00DF3BDA" w:rsidRDefault="00847ECD" w:rsidP="007A5D3E">
      <w:pPr>
        <w:pStyle w:val="ListParagraph"/>
        <w:numPr>
          <w:ilvl w:val="0"/>
          <w:numId w:val="44"/>
        </w:numPr>
        <w:spacing w:before="60" w:after="60"/>
        <w:jc w:val="both"/>
        <w:rPr>
          <w:rFonts w:ascii="Arial Narrow" w:hAnsi="Arial Narrow"/>
          <w:sz w:val="24"/>
          <w:szCs w:val="24"/>
        </w:rPr>
      </w:pPr>
      <w:r w:rsidRPr="00DF3BDA">
        <w:rPr>
          <w:rFonts w:ascii="Arial Narrow" w:hAnsi="Arial Narrow"/>
          <w:sz w:val="24"/>
          <w:szCs w:val="24"/>
        </w:rPr>
        <w:t xml:space="preserve">Rapoarte periodice prezentate de </w:t>
      </w:r>
      <w:r w:rsidR="00BB1D89" w:rsidRPr="00DF3BDA">
        <w:rPr>
          <w:rFonts w:ascii="Arial Narrow" w:hAnsi="Arial Narrow"/>
          <w:sz w:val="24"/>
          <w:szCs w:val="24"/>
        </w:rPr>
        <w:t>către</w:t>
      </w:r>
      <w:r w:rsidRPr="00DF3BDA">
        <w:rPr>
          <w:rFonts w:ascii="Arial Narrow" w:hAnsi="Arial Narrow"/>
          <w:sz w:val="24"/>
          <w:szCs w:val="24"/>
        </w:rPr>
        <w:t xml:space="preserve"> Managerul de Proiect </w:t>
      </w:r>
      <w:r w:rsidR="00BB1D89" w:rsidRPr="00DF3BDA">
        <w:rPr>
          <w:rFonts w:ascii="Arial Narrow" w:hAnsi="Arial Narrow"/>
          <w:sz w:val="24"/>
          <w:szCs w:val="24"/>
        </w:rPr>
        <w:t>către</w:t>
      </w:r>
      <w:r w:rsidRPr="00DF3BDA">
        <w:rPr>
          <w:rFonts w:ascii="Arial Narrow" w:hAnsi="Arial Narrow"/>
          <w:sz w:val="24"/>
          <w:szCs w:val="24"/>
        </w:rPr>
        <w:t xml:space="preserve"> Comitetul de Conducere al proiectului</w:t>
      </w:r>
    </w:p>
    <w:p w14:paraId="006665B5" w14:textId="6F0C8D84" w:rsidR="00847ECD" w:rsidRPr="00DF3BDA" w:rsidRDefault="00847ECD" w:rsidP="007A5D3E">
      <w:pPr>
        <w:pStyle w:val="ListParagraph"/>
        <w:numPr>
          <w:ilvl w:val="0"/>
          <w:numId w:val="44"/>
        </w:numPr>
        <w:spacing w:before="60" w:after="60"/>
        <w:jc w:val="both"/>
        <w:rPr>
          <w:rFonts w:ascii="Arial Narrow" w:hAnsi="Arial Narrow"/>
          <w:sz w:val="24"/>
          <w:szCs w:val="24"/>
        </w:rPr>
      </w:pPr>
      <w:r w:rsidRPr="00DF3BDA">
        <w:rPr>
          <w:rFonts w:ascii="Arial Narrow" w:hAnsi="Arial Narrow"/>
          <w:sz w:val="24"/>
          <w:szCs w:val="24"/>
        </w:rPr>
        <w:t xml:space="preserve">Rapoarte de </w:t>
      </w:r>
      <w:r w:rsidR="00FC4BC0" w:rsidRPr="00DF3BDA">
        <w:rPr>
          <w:rFonts w:ascii="Arial Narrow" w:hAnsi="Arial Narrow"/>
          <w:sz w:val="24"/>
          <w:szCs w:val="24"/>
        </w:rPr>
        <w:t>Excepție</w:t>
      </w:r>
      <w:r w:rsidRPr="00DF3BDA">
        <w:rPr>
          <w:rFonts w:ascii="Arial Narrow" w:hAnsi="Arial Narrow"/>
          <w:sz w:val="24"/>
          <w:szCs w:val="24"/>
        </w:rPr>
        <w:t xml:space="preserve"> (rapoarte ad-hoc care vor fi elaborate ori de </w:t>
      </w:r>
      <w:r w:rsidR="00995C4D" w:rsidRPr="00DF3BDA">
        <w:rPr>
          <w:rFonts w:ascii="Arial Narrow" w:hAnsi="Arial Narrow"/>
          <w:sz w:val="24"/>
          <w:szCs w:val="24"/>
        </w:rPr>
        <w:t>câte</w:t>
      </w:r>
      <w:r w:rsidRPr="00DF3BDA">
        <w:rPr>
          <w:rFonts w:ascii="Arial Narrow" w:hAnsi="Arial Narrow"/>
          <w:sz w:val="24"/>
          <w:szCs w:val="24"/>
        </w:rPr>
        <w:t xml:space="preserve"> ori vor apare </w:t>
      </w:r>
      <w:r w:rsidR="00FC4BC0" w:rsidRPr="00DF3BDA">
        <w:rPr>
          <w:rFonts w:ascii="Arial Narrow" w:hAnsi="Arial Narrow"/>
          <w:sz w:val="24"/>
          <w:szCs w:val="24"/>
        </w:rPr>
        <w:t>excepții</w:t>
      </w:r>
      <w:r w:rsidRPr="00DF3BDA">
        <w:rPr>
          <w:rFonts w:ascii="Arial Narrow" w:hAnsi="Arial Narrow"/>
          <w:sz w:val="24"/>
          <w:szCs w:val="24"/>
        </w:rPr>
        <w:t xml:space="preserve"> de la </w:t>
      </w:r>
      <w:r w:rsidR="00FC4BC0" w:rsidRPr="00DF3BDA">
        <w:rPr>
          <w:rFonts w:ascii="Arial Narrow" w:hAnsi="Arial Narrow"/>
          <w:sz w:val="24"/>
          <w:szCs w:val="24"/>
        </w:rPr>
        <w:t>activitățile</w:t>
      </w:r>
      <w:r w:rsidRPr="00DF3BDA">
        <w:rPr>
          <w:rFonts w:ascii="Arial Narrow" w:hAnsi="Arial Narrow"/>
          <w:sz w:val="24"/>
          <w:szCs w:val="24"/>
        </w:rPr>
        <w:t xml:space="preserve"> planificate, </w:t>
      </w:r>
      <w:r w:rsidR="00FC4BC0" w:rsidRPr="00DF3BDA">
        <w:rPr>
          <w:rFonts w:ascii="Arial Narrow" w:hAnsi="Arial Narrow"/>
          <w:sz w:val="24"/>
          <w:szCs w:val="24"/>
        </w:rPr>
        <w:t>excepții</w:t>
      </w:r>
      <w:r w:rsidRPr="00DF3BDA">
        <w:rPr>
          <w:rFonts w:ascii="Arial Narrow" w:hAnsi="Arial Narrow"/>
          <w:sz w:val="24"/>
          <w:szCs w:val="24"/>
        </w:rPr>
        <w:t xml:space="preserve"> care necesita o decizie din partea Comitetului de Conducere al proiectului)</w:t>
      </w:r>
    </w:p>
    <w:p w14:paraId="73588893" w14:textId="77777777" w:rsidR="00847ECD" w:rsidRPr="00DF3BDA" w:rsidRDefault="00847ECD" w:rsidP="007A5D3E">
      <w:pPr>
        <w:pStyle w:val="ListParagraph"/>
        <w:numPr>
          <w:ilvl w:val="0"/>
          <w:numId w:val="44"/>
        </w:numPr>
        <w:spacing w:before="60" w:after="60"/>
        <w:jc w:val="both"/>
        <w:rPr>
          <w:rFonts w:ascii="Arial Narrow" w:hAnsi="Arial Narrow"/>
          <w:sz w:val="24"/>
          <w:szCs w:val="24"/>
        </w:rPr>
      </w:pPr>
      <w:r w:rsidRPr="00DF3BDA">
        <w:rPr>
          <w:rFonts w:ascii="Arial Narrow" w:hAnsi="Arial Narrow"/>
          <w:sz w:val="24"/>
          <w:szCs w:val="24"/>
        </w:rPr>
        <w:t>Raport Final (la finalizarea contractului)</w:t>
      </w:r>
    </w:p>
    <w:p w14:paraId="267C559C" w14:textId="77777777" w:rsidR="00847ECD" w:rsidRPr="00DF3BDA" w:rsidRDefault="00847ECD" w:rsidP="007A5D3E">
      <w:pPr>
        <w:pStyle w:val="ListParagraph"/>
        <w:numPr>
          <w:ilvl w:val="0"/>
          <w:numId w:val="44"/>
        </w:numPr>
        <w:spacing w:before="60" w:after="60"/>
        <w:jc w:val="both"/>
        <w:rPr>
          <w:rFonts w:ascii="Arial Narrow" w:hAnsi="Arial Narrow"/>
          <w:sz w:val="24"/>
          <w:szCs w:val="24"/>
        </w:rPr>
      </w:pPr>
      <w:r w:rsidRPr="00DF3BDA">
        <w:rPr>
          <w:rFonts w:ascii="Arial Narrow" w:hAnsi="Arial Narrow"/>
          <w:sz w:val="24"/>
          <w:szCs w:val="24"/>
        </w:rPr>
        <w:t>Rapoarte ad-hoc elaborate de către Managerul de proiect, ori de câte ori acest lucru este necesar, la solicitarea Comitetului de Conducere al proiectului.</w:t>
      </w:r>
    </w:p>
    <w:p w14:paraId="0AECFA3F" w14:textId="77777777" w:rsidR="00847ECD" w:rsidRPr="00DF3BDA" w:rsidRDefault="00847ECD" w:rsidP="00FA2660">
      <w:pPr>
        <w:spacing w:before="60" w:after="60"/>
        <w:jc w:val="both"/>
        <w:rPr>
          <w:rFonts w:ascii="Arial Narrow" w:hAnsi="Arial Narrow"/>
          <w:sz w:val="24"/>
          <w:szCs w:val="24"/>
        </w:rPr>
      </w:pPr>
    </w:p>
    <w:p w14:paraId="4048FBAF" w14:textId="77777777" w:rsidR="00847ECD" w:rsidRPr="00DF3BDA" w:rsidRDefault="00847ECD" w:rsidP="00FA2660">
      <w:pPr>
        <w:pStyle w:val="Heading4ONRC"/>
        <w:spacing w:before="60" w:after="60"/>
        <w:rPr>
          <w:rFonts w:ascii="Arial Narrow" w:hAnsi="Arial Narrow"/>
          <w:noProof w:val="0"/>
        </w:rPr>
      </w:pPr>
      <w:r w:rsidRPr="00DF3BDA">
        <w:rPr>
          <w:rFonts w:ascii="Arial Narrow" w:hAnsi="Arial Narrow"/>
          <w:noProof w:val="0"/>
        </w:rPr>
        <w:t>Metodologia de proiect</w:t>
      </w:r>
      <w:bookmarkEnd w:id="147"/>
    </w:p>
    <w:p w14:paraId="4AEC3646" w14:textId="317ABDC6"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Ofertantul va descrie metodologia de abordare </w:t>
      </w:r>
      <w:r w:rsidR="00FC4BC0" w:rsidRPr="00DF3BDA">
        <w:rPr>
          <w:rFonts w:ascii="Arial Narrow" w:hAnsi="Arial Narrow"/>
          <w:sz w:val="24"/>
          <w:szCs w:val="24"/>
        </w:rPr>
        <w:t>și</w:t>
      </w:r>
      <w:r w:rsidRPr="00DF3BDA">
        <w:rPr>
          <w:rFonts w:ascii="Arial Narrow" w:hAnsi="Arial Narrow"/>
          <w:sz w:val="24"/>
          <w:szCs w:val="24"/>
        </w:rPr>
        <w:t xml:space="preserve"> conducere a proiectului, precum </w:t>
      </w:r>
      <w:r w:rsidR="00DC158C" w:rsidRPr="00DF3BDA">
        <w:rPr>
          <w:rFonts w:ascii="Arial Narrow" w:hAnsi="Arial Narrow"/>
          <w:sz w:val="24"/>
          <w:szCs w:val="24"/>
        </w:rPr>
        <w:t>și</w:t>
      </w:r>
      <w:r w:rsidRPr="00DF3BDA">
        <w:rPr>
          <w:rFonts w:ascii="Arial Narrow" w:hAnsi="Arial Narrow"/>
          <w:sz w:val="24"/>
          <w:szCs w:val="24"/>
        </w:rPr>
        <w:t xml:space="preserve"> fiecare fază a proiectului în conformitate cu metodologia de proiect propusă.</w:t>
      </w:r>
    </w:p>
    <w:p w14:paraId="62EB0321" w14:textId="405F4E7A"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Ofertantul va detalia metodele </w:t>
      </w:r>
      <w:r w:rsidR="00DC158C" w:rsidRPr="00DF3BDA">
        <w:rPr>
          <w:rFonts w:ascii="Arial Narrow" w:hAnsi="Arial Narrow"/>
          <w:sz w:val="24"/>
          <w:szCs w:val="24"/>
        </w:rPr>
        <w:t>și</w:t>
      </w:r>
      <w:r w:rsidRPr="00DF3BDA">
        <w:rPr>
          <w:rFonts w:ascii="Arial Narrow" w:hAnsi="Arial Narrow"/>
          <w:sz w:val="24"/>
          <w:szCs w:val="24"/>
        </w:rPr>
        <w:t xml:space="preserve"> instrumentele folosite pentru:</w:t>
      </w:r>
    </w:p>
    <w:p w14:paraId="6CE3F1CF" w14:textId="77777777"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managementul proiectului</w:t>
      </w:r>
    </w:p>
    <w:p w14:paraId="7FC096D2" w14:textId="5FA75A20"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monitorizarea </w:t>
      </w:r>
      <w:r w:rsidR="00FC4BC0" w:rsidRPr="00DF3BDA">
        <w:rPr>
          <w:rFonts w:ascii="Arial Narrow" w:hAnsi="Arial Narrow"/>
          <w:sz w:val="24"/>
          <w:szCs w:val="24"/>
        </w:rPr>
        <w:t>evoluției</w:t>
      </w:r>
      <w:r w:rsidRPr="00DF3BDA">
        <w:rPr>
          <w:rFonts w:ascii="Arial Narrow" w:hAnsi="Arial Narrow"/>
          <w:sz w:val="24"/>
          <w:szCs w:val="24"/>
        </w:rPr>
        <w:t xml:space="preserve"> proiectului </w:t>
      </w:r>
    </w:p>
    <w:p w14:paraId="1A66E39D" w14:textId="323967A6"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managementul </w:t>
      </w:r>
      <w:r w:rsidR="00FC4BC0" w:rsidRPr="00DF3BDA">
        <w:rPr>
          <w:rFonts w:ascii="Arial Narrow" w:hAnsi="Arial Narrow"/>
          <w:sz w:val="24"/>
          <w:szCs w:val="24"/>
        </w:rPr>
        <w:t>calității</w:t>
      </w:r>
    </w:p>
    <w:p w14:paraId="7836B21B" w14:textId="77777777"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managementul riscurilor</w:t>
      </w:r>
    </w:p>
    <w:p w14:paraId="655BBF3A" w14:textId="3A9F6CB1"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managementul </w:t>
      </w:r>
      <w:r w:rsidR="00FC4BC0" w:rsidRPr="00DF3BDA">
        <w:rPr>
          <w:rFonts w:ascii="Arial Narrow" w:hAnsi="Arial Narrow"/>
          <w:sz w:val="24"/>
          <w:szCs w:val="24"/>
        </w:rPr>
        <w:t>schimbării</w:t>
      </w:r>
      <w:r w:rsidRPr="00DF3BDA">
        <w:rPr>
          <w:rFonts w:ascii="Arial Narrow" w:hAnsi="Arial Narrow"/>
          <w:sz w:val="24"/>
          <w:szCs w:val="24"/>
        </w:rPr>
        <w:t xml:space="preserve"> </w:t>
      </w:r>
    </w:p>
    <w:p w14:paraId="0BC3F302" w14:textId="111994BA"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managementul </w:t>
      </w:r>
      <w:r w:rsidR="00FC4BC0" w:rsidRPr="00DF3BDA">
        <w:rPr>
          <w:rFonts w:ascii="Arial Narrow" w:hAnsi="Arial Narrow"/>
          <w:sz w:val="24"/>
          <w:szCs w:val="24"/>
        </w:rPr>
        <w:t>comunicării</w:t>
      </w:r>
    </w:p>
    <w:p w14:paraId="774E4C85" w14:textId="77777777" w:rsidR="00847ECD" w:rsidRPr="00DF3BDA" w:rsidRDefault="00847ECD" w:rsidP="00FA2660">
      <w:pPr>
        <w:spacing w:before="60" w:after="60"/>
        <w:jc w:val="both"/>
        <w:rPr>
          <w:rFonts w:ascii="Arial Narrow" w:hAnsi="Arial Narrow"/>
          <w:sz w:val="24"/>
          <w:szCs w:val="24"/>
        </w:rPr>
      </w:pPr>
    </w:p>
    <w:p w14:paraId="11DA7E62" w14:textId="1D6B4F8E" w:rsidR="00847ECD" w:rsidRPr="00DF3BDA" w:rsidRDefault="00847ECD" w:rsidP="00FA2660">
      <w:pPr>
        <w:pStyle w:val="Heading5"/>
        <w:spacing w:before="60"/>
        <w:rPr>
          <w:rFonts w:ascii="Arial Narrow" w:hAnsi="Arial Narrow"/>
        </w:rPr>
      </w:pPr>
      <w:r w:rsidRPr="00DF3BDA">
        <w:rPr>
          <w:rFonts w:ascii="Arial Narrow" w:hAnsi="Arial Narrow"/>
        </w:rPr>
        <w:t xml:space="preserve">Monitorizarea </w:t>
      </w:r>
      <w:r w:rsidR="00FC4BC0" w:rsidRPr="00DF3BDA">
        <w:rPr>
          <w:rFonts w:ascii="Arial Narrow" w:hAnsi="Arial Narrow"/>
        </w:rPr>
        <w:t>evoluției</w:t>
      </w:r>
      <w:r w:rsidRPr="00DF3BDA">
        <w:rPr>
          <w:rFonts w:ascii="Arial Narrow" w:hAnsi="Arial Narrow"/>
        </w:rPr>
        <w:t xml:space="preserve"> proiectului</w:t>
      </w:r>
    </w:p>
    <w:p w14:paraId="062F3705" w14:textId="235268A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Ofertantul va prezenta </w:t>
      </w:r>
      <w:r w:rsidR="00C70A39" w:rsidRPr="00DF3BDA">
        <w:rPr>
          <w:rFonts w:ascii="Arial Narrow" w:hAnsi="Arial Narrow"/>
          <w:sz w:val="24"/>
          <w:szCs w:val="24"/>
        </w:rPr>
        <w:t>în</w:t>
      </w:r>
      <w:r w:rsidRPr="00DF3BDA">
        <w:rPr>
          <w:rFonts w:ascii="Arial Narrow" w:hAnsi="Arial Narrow"/>
          <w:sz w:val="24"/>
          <w:szCs w:val="24"/>
        </w:rPr>
        <w:t xml:space="preserve"> cadrul propunerii tehnice planul de </w:t>
      </w:r>
      <w:r w:rsidR="007655AE" w:rsidRPr="00DF3BDA">
        <w:rPr>
          <w:rFonts w:ascii="Arial Narrow" w:hAnsi="Arial Narrow"/>
          <w:sz w:val="24"/>
          <w:szCs w:val="24"/>
        </w:rPr>
        <w:t xml:space="preserve">acceptanță </w:t>
      </w:r>
      <w:r w:rsidRPr="00DF3BDA">
        <w:rPr>
          <w:rFonts w:ascii="Arial Narrow" w:hAnsi="Arial Narrow"/>
          <w:sz w:val="24"/>
          <w:szCs w:val="24"/>
        </w:rPr>
        <w:t xml:space="preserve">care va fi utilizat </w:t>
      </w:r>
      <w:r w:rsidR="00C70A39" w:rsidRPr="00DF3BDA">
        <w:rPr>
          <w:rFonts w:ascii="Arial Narrow" w:hAnsi="Arial Narrow"/>
          <w:sz w:val="24"/>
          <w:szCs w:val="24"/>
        </w:rPr>
        <w:t>în</w:t>
      </w:r>
      <w:r w:rsidRPr="00DF3BDA">
        <w:rPr>
          <w:rFonts w:ascii="Arial Narrow" w:hAnsi="Arial Narrow"/>
          <w:sz w:val="24"/>
          <w:szCs w:val="24"/>
        </w:rPr>
        <w:t xml:space="preserve"> cadrul proiectului pentru </w:t>
      </w:r>
      <w:r w:rsidR="00FC4BC0" w:rsidRPr="00DF3BDA">
        <w:rPr>
          <w:rFonts w:ascii="Arial Narrow" w:hAnsi="Arial Narrow"/>
          <w:sz w:val="24"/>
          <w:szCs w:val="24"/>
        </w:rPr>
        <w:t>recepțiile</w:t>
      </w:r>
      <w:r w:rsidRPr="00DF3BDA">
        <w:rPr>
          <w:rFonts w:ascii="Arial Narrow" w:hAnsi="Arial Narrow"/>
          <w:sz w:val="24"/>
          <w:szCs w:val="24"/>
        </w:rPr>
        <w:t>/</w:t>
      </w:r>
      <w:r w:rsidR="00FC4BC0" w:rsidRPr="00DF3BDA">
        <w:rPr>
          <w:rFonts w:ascii="Arial Narrow" w:hAnsi="Arial Narrow"/>
          <w:sz w:val="24"/>
          <w:szCs w:val="24"/>
        </w:rPr>
        <w:t>acceptanțele parțiale</w:t>
      </w:r>
      <w:r w:rsidRPr="00DF3BDA">
        <w:rPr>
          <w:rFonts w:ascii="Arial Narrow" w:hAnsi="Arial Narrow"/>
          <w:sz w:val="24"/>
          <w:szCs w:val="24"/>
        </w:rPr>
        <w:t xml:space="preserve"> </w:t>
      </w:r>
      <w:r w:rsidR="00C70A39" w:rsidRPr="00DF3BDA">
        <w:rPr>
          <w:rFonts w:ascii="Arial Narrow" w:hAnsi="Arial Narrow"/>
          <w:sz w:val="24"/>
          <w:szCs w:val="24"/>
        </w:rPr>
        <w:t>și</w:t>
      </w:r>
      <w:r w:rsidRPr="00DF3BDA">
        <w:rPr>
          <w:rFonts w:ascii="Arial Narrow" w:hAnsi="Arial Narrow"/>
          <w:sz w:val="24"/>
          <w:szCs w:val="24"/>
        </w:rPr>
        <w:t xml:space="preserve"> </w:t>
      </w:r>
      <w:r w:rsidR="00FC4BC0" w:rsidRPr="00DF3BDA">
        <w:rPr>
          <w:rFonts w:ascii="Arial Narrow" w:hAnsi="Arial Narrow"/>
          <w:sz w:val="24"/>
          <w:szCs w:val="24"/>
        </w:rPr>
        <w:t>recepția</w:t>
      </w:r>
      <w:r w:rsidRPr="00DF3BDA">
        <w:rPr>
          <w:rFonts w:ascii="Arial Narrow" w:hAnsi="Arial Narrow"/>
          <w:sz w:val="24"/>
          <w:szCs w:val="24"/>
        </w:rPr>
        <w:t>/</w:t>
      </w:r>
      <w:r w:rsidR="00FC4BC0" w:rsidRPr="00DF3BDA">
        <w:rPr>
          <w:rFonts w:ascii="Arial Narrow" w:hAnsi="Arial Narrow"/>
          <w:sz w:val="24"/>
          <w:szCs w:val="24"/>
        </w:rPr>
        <w:t>acceptanța finală</w:t>
      </w:r>
      <w:r w:rsidRPr="00DF3BDA">
        <w:rPr>
          <w:rFonts w:ascii="Arial Narrow" w:hAnsi="Arial Narrow"/>
          <w:sz w:val="24"/>
          <w:szCs w:val="24"/>
        </w:rPr>
        <w:t xml:space="preserve">. Se va prezenta planul </w:t>
      </w:r>
      <w:r w:rsidR="00FC4BC0" w:rsidRPr="00DF3BDA">
        <w:rPr>
          <w:rFonts w:ascii="Arial Narrow" w:hAnsi="Arial Narrow"/>
          <w:sz w:val="24"/>
          <w:szCs w:val="24"/>
        </w:rPr>
        <w:t>împărțit</w:t>
      </w:r>
      <w:r w:rsidRPr="00DF3BDA">
        <w:rPr>
          <w:rFonts w:ascii="Arial Narrow" w:hAnsi="Arial Narrow"/>
          <w:sz w:val="24"/>
          <w:szCs w:val="24"/>
        </w:rPr>
        <w:t xml:space="preserve"> pe etape precum </w:t>
      </w:r>
      <w:r w:rsidR="00C70A39" w:rsidRPr="00DF3BDA">
        <w:rPr>
          <w:rFonts w:ascii="Arial Narrow" w:hAnsi="Arial Narrow"/>
          <w:sz w:val="24"/>
          <w:szCs w:val="24"/>
        </w:rPr>
        <w:t>și</w:t>
      </w:r>
      <w:r w:rsidRPr="00DF3BDA">
        <w:rPr>
          <w:rFonts w:ascii="Arial Narrow" w:hAnsi="Arial Narrow"/>
          <w:sz w:val="24"/>
          <w:szCs w:val="24"/>
        </w:rPr>
        <w:t xml:space="preserve"> formularele aferente </w:t>
      </w:r>
      <w:r w:rsidR="00FC4BC0" w:rsidRPr="00DF3BDA">
        <w:rPr>
          <w:rFonts w:ascii="Arial Narrow" w:hAnsi="Arial Narrow"/>
          <w:sz w:val="24"/>
          <w:szCs w:val="24"/>
        </w:rPr>
        <w:t>recepțiilor</w:t>
      </w:r>
      <w:r w:rsidRPr="00DF3BDA">
        <w:rPr>
          <w:rFonts w:ascii="Arial Narrow" w:hAnsi="Arial Narrow"/>
          <w:sz w:val="24"/>
          <w:szCs w:val="24"/>
        </w:rPr>
        <w:t xml:space="preserve">/acceptantelor </w:t>
      </w:r>
      <w:r w:rsidR="00FC4BC0" w:rsidRPr="00DF3BDA">
        <w:rPr>
          <w:rFonts w:ascii="Arial Narrow" w:hAnsi="Arial Narrow"/>
          <w:sz w:val="24"/>
          <w:szCs w:val="24"/>
        </w:rPr>
        <w:t>parțiale</w:t>
      </w:r>
      <w:r w:rsidRPr="00DF3BDA">
        <w:rPr>
          <w:rFonts w:ascii="Arial Narrow" w:hAnsi="Arial Narrow"/>
          <w:sz w:val="24"/>
          <w:szCs w:val="24"/>
        </w:rPr>
        <w:t xml:space="preserve"> </w:t>
      </w:r>
      <w:r w:rsidR="00C70A39" w:rsidRPr="00DF3BDA">
        <w:rPr>
          <w:rFonts w:ascii="Arial Narrow" w:hAnsi="Arial Narrow"/>
          <w:sz w:val="24"/>
          <w:szCs w:val="24"/>
        </w:rPr>
        <w:t>și</w:t>
      </w:r>
      <w:r w:rsidRPr="00DF3BDA">
        <w:rPr>
          <w:rFonts w:ascii="Arial Narrow" w:hAnsi="Arial Narrow"/>
          <w:sz w:val="24"/>
          <w:szCs w:val="24"/>
        </w:rPr>
        <w:t xml:space="preserve"> </w:t>
      </w:r>
      <w:r w:rsidR="00FC4BC0" w:rsidRPr="00DF3BDA">
        <w:rPr>
          <w:rFonts w:ascii="Arial Narrow" w:hAnsi="Arial Narrow"/>
          <w:sz w:val="24"/>
          <w:szCs w:val="24"/>
        </w:rPr>
        <w:t>recepțiilor</w:t>
      </w:r>
      <w:r w:rsidRPr="00DF3BDA">
        <w:rPr>
          <w:rFonts w:ascii="Arial Narrow" w:hAnsi="Arial Narrow"/>
          <w:sz w:val="24"/>
          <w:szCs w:val="24"/>
        </w:rPr>
        <w:t>/acceptantelor finale.</w:t>
      </w:r>
    </w:p>
    <w:p w14:paraId="5C5E5DE2" w14:textId="5CEC1FBE" w:rsidR="00847ECD" w:rsidRPr="00DF3BDA" w:rsidRDefault="00847ECD" w:rsidP="00FA2660">
      <w:pPr>
        <w:pStyle w:val="Heading5"/>
        <w:spacing w:before="60"/>
        <w:rPr>
          <w:rFonts w:ascii="Arial Narrow" w:hAnsi="Arial Narrow"/>
        </w:rPr>
      </w:pPr>
      <w:r w:rsidRPr="00DF3BDA">
        <w:rPr>
          <w:rFonts w:ascii="Arial Narrow" w:hAnsi="Arial Narrow"/>
        </w:rPr>
        <w:t xml:space="preserve">Managementul </w:t>
      </w:r>
      <w:r w:rsidR="00FC4BC0" w:rsidRPr="00DF3BDA">
        <w:rPr>
          <w:rFonts w:ascii="Arial Narrow" w:hAnsi="Arial Narrow"/>
        </w:rPr>
        <w:t>calității</w:t>
      </w:r>
    </w:p>
    <w:p w14:paraId="2B44813E" w14:textId="3A92C1CA"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Calitatea </w:t>
      </w:r>
      <w:r w:rsidR="00C70A39" w:rsidRPr="00DF3BDA">
        <w:rPr>
          <w:rFonts w:ascii="Arial Narrow" w:hAnsi="Arial Narrow"/>
          <w:sz w:val="24"/>
          <w:szCs w:val="24"/>
        </w:rPr>
        <w:t>în</w:t>
      </w:r>
      <w:r w:rsidRPr="00DF3BDA">
        <w:rPr>
          <w:rFonts w:ascii="Arial Narrow" w:hAnsi="Arial Narrow"/>
          <w:sz w:val="24"/>
          <w:szCs w:val="24"/>
        </w:rPr>
        <w:t xml:space="preserve"> mediul de proiect se </w:t>
      </w:r>
      <w:r w:rsidR="00FC4BC0" w:rsidRPr="00DF3BDA">
        <w:rPr>
          <w:rFonts w:ascii="Arial Narrow" w:hAnsi="Arial Narrow"/>
          <w:sz w:val="24"/>
          <w:szCs w:val="24"/>
        </w:rPr>
        <w:t>definește</w:t>
      </w:r>
      <w:r w:rsidRPr="00DF3BDA">
        <w:rPr>
          <w:rFonts w:ascii="Arial Narrow" w:hAnsi="Arial Narrow"/>
          <w:sz w:val="24"/>
          <w:szCs w:val="24"/>
        </w:rPr>
        <w:t xml:space="preserve"> ca fiind totalitatea </w:t>
      </w:r>
      <w:r w:rsidR="00FC4BC0" w:rsidRPr="00DF3BDA">
        <w:rPr>
          <w:rFonts w:ascii="Arial Narrow" w:hAnsi="Arial Narrow"/>
          <w:sz w:val="24"/>
          <w:szCs w:val="24"/>
        </w:rPr>
        <w:t>cerințelor</w:t>
      </w:r>
      <w:r w:rsidRPr="00DF3BDA">
        <w:rPr>
          <w:rFonts w:ascii="Arial Narrow" w:hAnsi="Arial Narrow"/>
          <w:sz w:val="24"/>
          <w:szCs w:val="24"/>
        </w:rPr>
        <w:t xml:space="preserve"> de ordin tehnic, </w:t>
      </w:r>
      <w:r w:rsidR="00FC4BC0" w:rsidRPr="00DF3BDA">
        <w:rPr>
          <w:rFonts w:ascii="Arial Narrow" w:hAnsi="Arial Narrow"/>
          <w:sz w:val="24"/>
          <w:szCs w:val="24"/>
        </w:rPr>
        <w:t>funcțional</w:t>
      </w:r>
      <w:r w:rsidRPr="00DF3BDA">
        <w:rPr>
          <w:rFonts w:ascii="Arial Narrow" w:hAnsi="Arial Narrow"/>
          <w:sz w:val="24"/>
          <w:szCs w:val="24"/>
        </w:rPr>
        <w:t xml:space="preserve">, a obiectivelor cantitative </w:t>
      </w:r>
      <w:r w:rsidR="00DC158C" w:rsidRPr="00DF3BDA">
        <w:rPr>
          <w:rFonts w:ascii="Arial Narrow" w:hAnsi="Arial Narrow"/>
          <w:sz w:val="24"/>
          <w:szCs w:val="24"/>
        </w:rPr>
        <w:t>și</w:t>
      </w:r>
      <w:r w:rsidRPr="00DF3BDA">
        <w:rPr>
          <w:rFonts w:ascii="Arial Narrow" w:hAnsi="Arial Narrow"/>
          <w:sz w:val="24"/>
          <w:szCs w:val="24"/>
        </w:rPr>
        <w:t xml:space="preserve"> calitative ale proiectului, precum </w:t>
      </w:r>
      <w:r w:rsidR="00DC158C" w:rsidRPr="00DF3BDA">
        <w:rPr>
          <w:rFonts w:ascii="Arial Narrow" w:hAnsi="Arial Narrow"/>
          <w:sz w:val="24"/>
          <w:szCs w:val="24"/>
        </w:rPr>
        <w:t>și</w:t>
      </w:r>
      <w:r w:rsidRPr="00DF3BDA">
        <w:rPr>
          <w:rFonts w:ascii="Arial Narrow" w:hAnsi="Arial Narrow"/>
          <w:sz w:val="24"/>
          <w:szCs w:val="24"/>
        </w:rPr>
        <w:t xml:space="preserve"> metodologia </w:t>
      </w:r>
      <w:r w:rsidR="00C70A39" w:rsidRPr="00DF3BDA">
        <w:rPr>
          <w:rFonts w:ascii="Arial Narrow" w:hAnsi="Arial Narrow"/>
          <w:sz w:val="24"/>
          <w:szCs w:val="24"/>
        </w:rPr>
        <w:t>și</w:t>
      </w:r>
      <w:r w:rsidRPr="00DF3BDA">
        <w:rPr>
          <w:rFonts w:ascii="Arial Narrow" w:hAnsi="Arial Narrow"/>
          <w:sz w:val="24"/>
          <w:szCs w:val="24"/>
        </w:rPr>
        <w:t xml:space="preserve"> procedurile de management de proiect stabilite la nivelul proiectului, care trebuie atinse și respectate pentru finalizarea cu succes a proiectului.</w:t>
      </w:r>
    </w:p>
    <w:p w14:paraId="7E1EEEB4" w14:textId="2BB47511"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Ofertantul va avea </w:t>
      </w:r>
      <w:r w:rsidR="00C70A39" w:rsidRPr="00DF3BDA">
        <w:rPr>
          <w:rFonts w:ascii="Arial Narrow" w:hAnsi="Arial Narrow"/>
          <w:sz w:val="24"/>
          <w:szCs w:val="24"/>
        </w:rPr>
        <w:t>în</w:t>
      </w:r>
      <w:r w:rsidRPr="00DF3BDA">
        <w:rPr>
          <w:rFonts w:ascii="Arial Narrow" w:hAnsi="Arial Narrow"/>
          <w:sz w:val="24"/>
          <w:szCs w:val="24"/>
        </w:rPr>
        <w:t xml:space="preserve"> vedere cel </w:t>
      </w:r>
      <w:r w:rsidR="00BB1D89" w:rsidRPr="00DF3BDA">
        <w:rPr>
          <w:rFonts w:ascii="Arial Narrow" w:hAnsi="Arial Narrow"/>
          <w:sz w:val="24"/>
          <w:szCs w:val="24"/>
        </w:rPr>
        <w:t>puțin</w:t>
      </w:r>
      <w:r w:rsidRPr="00DF3BDA">
        <w:rPr>
          <w:rFonts w:ascii="Arial Narrow" w:hAnsi="Arial Narrow"/>
          <w:sz w:val="24"/>
          <w:szCs w:val="24"/>
        </w:rPr>
        <w:t xml:space="preserve"> furnizarea </w:t>
      </w:r>
      <w:r w:rsidR="00FC4BC0" w:rsidRPr="00DF3BDA">
        <w:rPr>
          <w:rFonts w:ascii="Arial Narrow" w:hAnsi="Arial Narrow"/>
          <w:sz w:val="24"/>
          <w:szCs w:val="24"/>
        </w:rPr>
        <w:t>următoarelor</w:t>
      </w:r>
      <w:r w:rsidRPr="00DF3BDA">
        <w:rPr>
          <w:rFonts w:ascii="Arial Narrow" w:hAnsi="Arial Narrow"/>
          <w:sz w:val="24"/>
          <w:szCs w:val="24"/>
        </w:rPr>
        <w:t xml:space="preserve"> livrabile pe durata </w:t>
      </w:r>
      <w:r w:rsidR="00FC4BC0" w:rsidRPr="00DF3BDA">
        <w:rPr>
          <w:rFonts w:ascii="Arial Narrow" w:hAnsi="Arial Narrow"/>
          <w:sz w:val="24"/>
          <w:szCs w:val="24"/>
        </w:rPr>
        <w:t>implementării</w:t>
      </w:r>
      <w:r w:rsidRPr="00DF3BDA">
        <w:rPr>
          <w:rFonts w:ascii="Arial Narrow" w:hAnsi="Arial Narrow"/>
          <w:sz w:val="24"/>
          <w:szCs w:val="24"/>
        </w:rPr>
        <w:t>:</w:t>
      </w:r>
    </w:p>
    <w:p w14:paraId="03B85EAA" w14:textId="77777777" w:rsidR="00847ECD" w:rsidRPr="00DF3BDA" w:rsidRDefault="00847ECD" w:rsidP="007A5D3E">
      <w:pPr>
        <w:pStyle w:val="ListParagraph1"/>
        <w:numPr>
          <w:ilvl w:val="0"/>
          <w:numId w:val="48"/>
        </w:numPr>
        <w:tabs>
          <w:tab w:val="num" w:pos="1092"/>
        </w:tabs>
        <w:autoSpaceDE w:val="0"/>
        <w:autoSpaceDN w:val="0"/>
        <w:adjustRightInd w:val="0"/>
        <w:spacing w:before="60" w:after="60" w:line="276" w:lineRule="auto"/>
        <w:ind w:left="1092"/>
        <w:rPr>
          <w:rFonts w:ascii="Arial Narrow" w:hAnsi="Arial Narrow" w:cs="Arial"/>
          <w:snapToGrid w:val="0"/>
          <w:szCs w:val="24"/>
          <w:lang w:val="ro-RO"/>
        </w:rPr>
      </w:pPr>
      <w:r w:rsidRPr="00DF3BDA">
        <w:rPr>
          <w:rFonts w:ascii="Arial Narrow" w:hAnsi="Arial Narrow" w:cs="Arial"/>
          <w:snapToGrid w:val="0"/>
          <w:szCs w:val="24"/>
          <w:lang w:val="ro-RO"/>
        </w:rPr>
        <w:t>Livrabile de management (planuri, proceduri, rapoarte):</w:t>
      </w:r>
    </w:p>
    <w:p w14:paraId="53144931" w14:textId="44FBD7F4" w:rsidR="00847ECD"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 xml:space="preserve">Echipa de proiect </w:t>
      </w:r>
      <w:r w:rsidR="00FC4BC0" w:rsidRPr="00DF3BDA">
        <w:rPr>
          <w:rFonts w:ascii="Arial Narrow" w:hAnsi="Arial Narrow" w:cs="Arial"/>
          <w:snapToGrid w:val="0"/>
          <w:szCs w:val="24"/>
          <w:lang w:val="ro-RO"/>
        </w:rPr>
        <w:t>și</w:t>
      </w:r>
      <w:r w:rsidRPr="00DF3BDA">
        <w:rPr>
          <w:rFonts w:ascii="Arial Narrow" w:hAnsi="Arial Narrow" w:cs="Arial"/>
          <w:snapToGrid w:val="0"/>
          <w:szCs w:val="24"/>
          <w:lang w:val="ro-RO"/>
        </w:rPr>
        <w:t xml:space="preserve"> Comitetul de conducere al proiectului;</w:t>
      </w:r>
    </w:p>
    <w:p w14:paraId="4C48C7CC" w14:textId="77777777" w:rsidR="00847ECD"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Planul proiectului;</w:t>
      </w:r>
    </w:p>
    <w:p w14:paraId="1F25C5A3" w14:textId="2B213554" w:rsidR="00847ECD"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 xml:space="preserve">Rapoarte de monitorizare </w:t>
      </w:r>
      <w:r w:rsidR="00DC158C" w:rsidRPr="00DF3BDA">
        <w:rPr>
          <w:rFonts w:ascii="Arial Narrow" w:hAnsi="Arial Narrow" w:cs="Arial"/>
          <w:snapToGrid w:val="0"/>
          <w:szCs w:val="24"/>
          <w:lang w:val="ro-RO"/>
        </w:rPr>
        <w:t>și</w:t>
      </w:r>
      <w:r w:rsidRPr="00DF3BDA">
        <w:rPr>
          <w:rFonts w:ascii="Arial Narrow" w:hAnsi="Arial Narrow" w:cs="Arial"/>
          <w:snapToGrid w:val="0"/>
          <w:szCs w:val="24"/>
          <w:lang w:val="ro-RO"/>
        </w:rPr>
        <w:t xml:space="preserve"> control al proiectului:</w:t>
      </w:r>
    </w:p>
    <w:p w14:paraId="071BC09B" w14:textId="77777777" w:rsidR="00847ECD" w:rsidRPr="009E7A42" w:rsidRDefault="00847ECD" w:rsidP="007A5D3E">
      <w:pPr>
        <w:pStyle w:val="ListParagraph1"/>
        <w:numPr>
          <w:ilvl w:val="0"/>
          <w:numId w:val="48"/>
        </w:numPr>
        <w:tabs>
          <w:tab w:val="num" w:pos="1092"/>
        </w:tabs>
        <w:autoSpaceDE w:val="0"/>
        <w:autoSpaceDN w:val="0"/>
        <w:adjustRightInd w:val="0"/>
        <w:spacing w:before="60" w:after="60" w:line="276" w:lineRule="auto"/>
        <w:ind w:left="1092"/>
        <w:rPr>
          <w:rFonts w:ascii="Arial Narrow" w:hAnsi="Arial Narrow" w:cs="Arial"/>
          <w:snapToGrid w:val="0"/>
          <w:szCs w:val="24"/>
          <w:lang w:val="ro-RO"/>
        </w:rPr>
      </w:pPr>
      <w:bookmarkStart w:id="148" w:name="_Hlk46132293"/>
      <w:r w:rsidRPr="009E7A42">
        <w:rPr>
          <w:rFonts w:ascii="Arial Narrow" w:hAnsi="Arial Narrow" w:cs="Arial"/>
          <w:snapToGrid w:val="0"/>
          <w:szCs w:val="24"/>
          <w:lang w:val="ro-RO"/>
        </w:rPr>
        <w:t>Livrabile tehnice ale proiectului:</w:t>
      </w:r>
    </w:p>
    <w:p w14:paraId="4EB8AB3C" w14:textId="0C98901F" w:rsidR="00847ECD" w:rsidRPr="009E7A42"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9E7A42">
        <w:rPr>
          <w:rFonts w:ascii="Arial Narrow" w:hAnsi="Arial Narrow" w:cs="Arial"/>
          <w:snapToGrid w:val="0"/>
          <w:szCs w:val="24"/>
          <w:lang w:val="ro-RO"/>
        </w:rPr>
        <w:t xml:space="preserve">Documentul de analiză de business – a proceselor existente </w:t>
      </w:r>
      <w:r w:rsidR="00FC4BC0" w:rsidRPr="009E7A42">
        <w:rPr>
          <w:rFonts w:ascii="Arial Narrow" w:hAnsi="Arial Narrow" w:cs="Arial"/>
          <w:snapToGrid w:val="0"/>
          <w:szCs w:val="24"/>
          <w:lang w:val="ro-RO"/>
        </w:rPr>
        <w:t>și</w:t>
      </w:r>
      <w:r w:rsidRPr="009E7A42">
        <w:rPr>
          <w:rFonts w:ascii="Arial Narrow" w:hAnsi="Arial Narrow" w:cs="Arial"/>
          <w:snapToGrid w:val="0"/>
          <w:szCs w:val="24"/>
          <w:lang w:val="ro-RO"/>
        </w:rPr>
        <w:t xml:space="preserve"> a celor care vor fi implementate;</w:t>
      </w:r>
    </w:p>
    <w:p w14:paraId="1D8E0E17" w14:textId="26834F86" w:rsidR="00847ECD" w:rsidRPr="009E7A42"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9E7A42">
        <w:rPr>
          <w:rFonts w:ascii="Arial Narrow" w:hAnsi="Arial Narrow" w:cs="Arial"/>
          <w:snapToGrid w:val="0"/>
          <w:szCs w:val="24"/>
          <w:lang w:val="ro-RO"/>
        </w:rPr>
        <w:t xml:space="preserve">Documentul de proiectare detaliată </w:t>
      </w:r>
      <w:r w:rsidR="00C0441E" w:rsidRPr="009E7A42">
        <w:rPr>
          <w:rFonts w:ascii="Arial Narrow" w:hAnsi="Arial Narrow" w:cs="Arial"/>
          <w:snapToGrid w:val="0"/>
          <w:szCs w:val="24"/>
          <w:lang w:val="ro-RO"/>
        </w:rPr>
        <w:t>hardware</w:t>
      </w:r>
      <w:r w:rsidRPr="009E7A42">
        <w:rPr>
          <w:rFonts w:ascii="Arial Narrow" w:hAnsi="Arial Narrow" w:cs="Arial"/>
          <w:snapToGrid w:val="0"/>
          <w:szCs w:val="24"/>
          <w:lang w:val="ro-RO"/>
        </w:rPr>
        <w:t>/</w:t>
      </w:r>
      <w:r w:rsidR="00C0441E" w:rsidRPr="009E7A42">
        <w:rPr>
          <w:rFonts w:ascii="Arial Narrow" w:hAnsi="Arial Narrow" w:cs="Arial"/>
          <w:snapToGrid w:val="0"/>
          <w:szCs w:val="24"/>
          <w:lang w:val="ro-RO"/>
        </w:rPr>
        <w:t xml:space="preserve">software </w:t>
      </w:r>
      <w:r w:rsidRPr="009E7A42">
        <w:rPr>
          <w:rFonts w:ascii="Arial Narrow" w:hAnsi="Arial Narrow" w:cs="Arial"/>
          <w:snapToGrid w:val="0"/>
          <w:szCs w:val="24"/>
          <w:lang w:val="ro-RO"/>
        </w:rPr>
        <w:t xml:space="preserve">– ce include arhitectura sistemului </w:t>
      </w:r>
      <w:r w:rsidR="00DC158C" w:rsidRPr="009E7A42">
        <w:rPr>
          <w:rFonts w:ascii="Arial Narrow" w:hAnsi="Arial Narrow" w:cs="Arial"/>
          <w:snapToGrid w:val="0"/>
          <w:szCs w:val="24"/>
          <w:lang w:val="ro-RO"/>
        </w:rPr>
        <w:t>și</w:t>
      </w:r>
      <w:r w:rsidRPr="009E7A42">
        <w:rPr>
          <w:rFonts w:ascii="Arial Narrow" w:hAnsi="Arial Narrow" w:cs="Arial"/>
          <w:snapToGrid w:val="0"/>
          <w:szCs w:val="24"/>
          <w:lang w:val="ro-RO"/>
        </w:rPr>
        <w:t xml:space="preserve"> aspectele non-</w:t>
      </w:r>
      <w:r w:rsidR="00FC4BC0" w:rsidRPr="009E7A42">
        <w:rPr>
          <w:rFonts w:ascii="Arial Narrow" w:hAnsi="Arial Narrow" w:cs="Arial"/>
          <w:snapToGrid w:val="0"/>
          <w:szCs w:val="24"/>
          <w:lang w:val="ro-RO"/>
        </w:rPr>
        <w:t>funcționale</w:t>
      </w:r>
      <w:r w:rsidRPr="009E7A42">
        <w:rPr>
          <w:rFonts w:ascii="Arial Narrow" w:hAnsi="Arial Narrow" w:cs="Arial"/>
          <w:snapToGrid w:val="0"/>
          <w:szCs w:val="24"/>
          <w:lang w:val="ro-RO"/>
        </w:rPr>
        <w:t>;</w:t>
      </w:r>
    </w:p>
    <w:p w14:paraId="168E9828" w14:textId="5B6AF75D" w:rsidR="00F75CB0" w:rsidRPr="00DF3BDA" w:rsidRDefault="00F75CB0"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Pr>
          <w:rFonts w:ascii="Arial Narrow" w:hAnsi="Arial Narrow" w:cs="Arial"/>
          <w:snapToGrid w:val="0"/>
          <w:szCs w:val="24"/>
          <w:lang w:val="ro-RO"/>
        </w:rPr>
        <w:t>Documentația tehnică a sistemului</w:t>
      </w:r>
      <w:r w:rsidR="00C97BD0">
        <w:rPr>
          <w:rFonts w:ascii="Arial Narrow" w:hAnsi="Arial Narrow" w:cs="Arial"/>
          <w:snapToGrid w:val="0"/>
          <w:szCs w:val="24"/>
          <w:lang w:val="ro-RO"/>
        </w:rPr>
        <w:t xml:space="preserve"> informatic</w:t>
      </w:r>
      <w:r w:rsidR="001A0B5B">
        <w:rPr>
          <w:rFonts w:ascii="Arial Narrow" w:hAnsi="Arial Narrow" w:cs="Arial"/>
          <w:snapToGrid w:val="0"/>
          <w:szCs w:val="24"/>
          <w:lang w:val="ro-RO"/>
        </w:rPr>
        <w:t xml:space="preserve"> (</w:t>
      </w:r>
      <w:r w:rsidR="001004AC">
        <w:rPr>
          <w:rFonts w:ascii="Arial Narrow" w:hAnsi="Arial Narrow" w:cs="Arial"/>
          <w:snapToGrid w:val="0"/>
          <w:szCs w:val="24"/>
          <w:lang w:val="ro-RO"/>
        </w:rPr>
        <w:t>format electronic)</w:t>
      </w:r>
    </w:p>
    <w:p w14:paraId="6DBF5468" w14:textId="4DB868B8" w:rsidR="00847ECD"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 xml:space="preserve">Scenarii de testare </w:t>
      </w:r>
      <w:r w:rsidR="00FC4BC0" w:rsidRPr="00DF3BDA">
        <w:rPr>
          <w:rFonts w:ascii="Arial Narrow" w:hAnsi="Arial Narrow" w:cs="Arial"/>
          <w:snapToGrid w:val="0"/>
          <w:szCs w:val="24"/>
          <w:lang w:val="ro-RO"/>
        </w:rPr>
        <w:t>funcțională</w:t>
      </w:r>
      <w:r w:rsidRPr="00DF3BDA">
        <w:rPr>
          <w:rFonts w:ascii="Arial Narrow" w:hAnsi="Arial Narrow" w:cs="Arial"/>
          <w:snapToGrid w:val="0"/>
          <w:szCs w:val="24"/>
          <w:lang w:val="ro-RO"/>
        </w:rPr>
        <w:t xml:space="preserve"> </w:t>
      </w:r>
      <w:r w:rsidR="00C70A39" w:rsidRPr="00DF3BDA">
        <w:rPr>
          <w:rFonts w:ascii="Arial Narrow" w:hAnsi="Arial Narrow" w:cs="Arial"/>
          <w:snapToGrid w:val="0"/>
          <w:szCs w:val="24"/>
          <w:lang w:val="ro-RO"/>
        </w:rPr>
        <w:t>și</w:t>
      </w:r>
      <w:r w:rsidRPr="00DF3BDA">
        <w:rPr>
          <w:rFonts w:ascii="Arial Narrow" w:hAnsi="Arial Narrow" w:cs="Arial"/>
          <w:snapToGrid w:val="0"/>
          <w:szCs w:val="24"/>
          <w:lang w:val="ro-RO"/>
        </w:rPr>
        <w:t xml:space="preserve"> non-</w:t>
      </w:r>
      <w:r w:rsidR="00FC4BC0" w:rsidRPr="00DF3BDA">
        <w:rPr>
          <w:rFonts w:ascii="Arial Narrow" w:hAnsi="Arial Narrow" w:cs="Arial"/>
          <w:snapToGrid w:val="0"/>
          <w:szCs w:val="24"/>
          <w:lang w:val="ro-RO"/>
        </w:rPr>
        <w:t>funcțională</w:t>
      </w:r>
      <w:r w:rsidR="007F6B9E">
        <w:rPr>
          <w:rFonts w:ascii="Arial Narrow" w:hAnsi="Arial Narrow" w:cs="Arial"/>
          <w:snapToGrid w:val="0"/>
          <w:szCs w:val="24"/>
          <w:lang w:val="ro-RO"/>
        </w:rPr>
        <w:t xml:space="preserve"> (format electronic)</w:t>
      </w:r>
      <w:r w:rsidRPr="00DF3BDA">
        <w:rPr>
          <w:rFonts w:ascii="Arial Narrow" w:hAnsi="Arial Narrow" w:cs="Arial"/>
          <w:snapToGrid w:val="0"/>
          <w:szCs w:val="24"/>
          <w:lang w:val="ro-RO"/>
        </w:rPr>
        <w:t>;</w:t>
      </w:r>
    </w:p>
    <w:p w14:paraId="601601A1" w14:textId="4F840249" w:rsidR="00847ECD"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 xml:space="preserve">Echipamentele hardware </w:t>
      </w:r>
      <w:r w:rsidR="00DC158C" w:rsidRPr="00DF3BDA">
        <w:rPr>
          <w:rFonts w:ascii="Arial Narrow" w:hAnsi="Arial Narrow" w:cs="Arial"/>
          <w:snapToGrid w:val="0"/>
          <w:szCs w:val="24"/>
          <w:lang w:val="ro-RO"/>
        </w:rPr>
        <w:t>și</w:t>
      </w:r>
      <w:r w:rsidRPr="00DF3BDA">
        <w:rPr>
          <w:rFonts w:ascii="Arial Narrow" w:hAnsi="Arial Narrow" w:cs="Arial"/>
          <w:snapToGrid w:val="0"/>
          <w:szCs w:val="24"/>
          <w:lang w:val="ro-RO"/>
        </w:rPr>
        <w:t xml:space="preserve"> software standard contractate </w:t>
      </w:r>
      <w:r w:rsidR="00FC4BC0" w:rsidRPr="00DF3BDA">
        <w:rPr>
          <w:rFonts w:ascii="Arial Narrow" w:hAnsi="Arial Narrow" w:cs="Arial"/>
          <w:snapToGrid w:val="0"/>
          <w:szCs w:val="24"/>
          <w:lang w:val="ro-RO"/>
        </w:rPr>
        <w:t>și</w:t>
      </w:r>
      <w:r w:rsidRPr="00DF3BDA">
        <w:rPr>
          <w:rFonts w:ascii="Arial Narrow" w:hAnsi="Arial Narrow" w:cs="Arial"/>
          <w:snapToGrid w:val="0"/>
          <w:szCs w:val="24"/>
          <w:lang w:val="ro-RO"/>
        </w:rPr>
        <w:t xml:space="preserve"> livrate;</w:t>
      </w:r>
    </w:p>
    <w:p w14:paraId="47497466" w14:textId="25EEB855" w:rsidR="00847ECD"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 xml:space="preserve">Documentul care certifică instalarea </w:t>
      </w:r>
      <w:r w:rsidR="00FC4BC0" w:rsidRPr="00DF3BDA">
        <w:rPr>
          <w:rFonts w:ascii="Arial Narrow" w:hAnsi="Arial Narrow" w:cs="Arial"/>
          <w:snapToGrid w:val="0"/>
          <w:szCs w:val="24"/>
          <w:lang w:val="ro-RO"/>
        </w:rPr>
        <w:t>și</w:t>
      </w:r>
      <w:r w:rsidRPr="00DF3BDA">
        <w:rPr>
          <w:rFonts w:ascii="Arial Narrow" w:hAnsi="Arial Narrow" w:cs="Arial"/>
          <w:snapToGrid w:val="0"/>
          <w:szCs w:val="24"/>
          <w:lang w:val="ro-RO"/>
        </w:rPr>
        <w:t xml:space="preserve"> configurarea echipamentelor hardware; </w:t>
      </w:r>
    </w:p>
    <w:p w14:paraId="68035102" w14:textId="52226AF9" w:rsidR="00847ECD"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 xml:space="preserve">Documentul care certifică corectitudinea </w:t>
      </w:r>
      <w:r w:rsidR="00FC4BC0" w:rsidRPr="00DF3BDA">
        <w:rPr>
          <w:rFonts w:ascii="Arial Narrow" w:hAnsi="Arial Narrow" w:cs="Arial"/>
          <w:snapToGrid w:val="0"/>
          <w:szCs w:val="24"/>
          <w:lang w:val="ro-RO"/>
        </w:rPr>
        <w:t>funcționalităților</w:t>
      </w:r>
      <w:r w:rsidRPr="00DF3BDA">
        <w:rPr>
          <w:rFonts w:ascii="Arial Narrow" w:hAnsi="Arial Narrow" w:cs="Arial"/>
          <w:snapToGrid w:val="0"/>
          <w:szCs w:val="24"/>
          <w:lang w:val="ro-RO"/>
        </w:rPr>
        <w:t xml:space="preserve"> dezvoltate în cadrul sistemului informatic;</w:t>
      </w:r>
    </w:p>
    <w:p w14:paraId="62479F67" w14:textId="10A67F9D" w:rsidR="00847ECD"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 xml:space="preserve">Documentul care certifică instalarea </w:t>
      </w:r>
      <w:r w:rsidR="00FC4BC0" w:rsidRPr="00DF3BDA">
        <w:rPr>
          <w:rFonts w:ascii="Arial Narrow" w:hAnsi="Arial Narrow" w:cs="Arial"/>
          <w:snapToGrid w:val="0"/>
          <w:szCs w:val="24"/>
          <w:lang w:val="ro-RO"/>
        </w:rPr>
        <w:t>și</w:t>
      </w:r>
      <w:r w:rsidRPr="00DF3BDA">
        <w:rPr>
          <w:rFonts w:ascii="Arial Narrow" w:hAnsi="Arial Narrow" w:cs="Arial"/>
          <w:snapToGrid w:val="0"/>
          <w:szCs w:val="24"/>
          <w:lang w:val="ro-RO"/>
        </w:rPr>
        <w:t xml:space="preserve"> configurarea finală a sistemului informatic</w:t>
      </w:r>
      <w:r w:rsidR="007F6B9E">
        <w:rPr>
          <w:rFonts w:ascii="Arial Narrow" w:hAnsi="Arial Narrow" w:cs="Arial"/>
          <w:snapToGrid w:val="0"/>
          <w:szCs w:val="24"/>
          <w:lang w:val="ro-RO"/>
        </w:rPr>
        <w:t xml:space="preserve"> (format electronic)</w:t>
      </w:r>
      <w:r w:rsidRPr="00DF3BDA">
        <w:rPr>
          <w:rFonts w:ascii="Arial Narrow" w:hAnsi="Arial Narrow" w:cs="Arial"/>
          <w:snapToGrid w:val="0"/>
          <w:szCs w:val="24"/>
          <w:lang w:val="ro-RO"/>
        </w:rPr>
        <w:t>;</w:t>
      </w:r>
    </w:p>
    <w:p w14:paraId="70BB1EE9" w14:textId="62FCA767" w:rsidR="00847ECD"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Documentul care certifică instruirea utilizatorilor sistemului informatic</w:t>
      </w:r>
      <w:r w:rsidR="007F6B9E">
        <w:rPr>
          <w:rFonts w:ascii="Arial Narrow" w:hAnsi="Arial Narrow" w:cs="Arial"/>
          <w:snapToGrid w:val="0"/>
          <w:szCs w:val="24"/>
          <w:lang w:val="ro-RO"/>
        </w:rPr>
        <w:t xml:space="preserve"> (format electronic)</w:t>
      </w:r>
      <w:r w:rsidRPr="00DF3BDA">
        <w:rPr>
          <w:rFonts w:ascii="Arial Narrow" w:hAnsi="Arial Narrow" w:cs="Arial"/>
          <w:snapToGrid w:val="0"/>
          <w:szCs w:val="24"/>
          <w:lang w:val="ro-RO"/>
        </w:rPr>
        <w:t>;</w:t>
      </w:r>
    </w:p>
    <w:p w14:paraId="559DD172" w14:textId="16588662" w:rsidR="00847ECD"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 xml:space="preserve">Documentul care certifică instruirea personalului care va utiliza/administra echipamentele hardware </w:t>
      </w:r>
      <w:r w:rsidR="00DC158C" w:rsidRPr="00DF3BDA">
        <w:rPr>
          <w:rFonts w:ascii="Arial Narrow" w:hAnsi="Arial Narrow" w:cs="Arial"/>
          <w:snapToGrid w:val="0"/>
          <w:szCs w:val="24"/>
          <w:lang w:val="ro-RO"/>
        </w:rPr>
        <w:t>și</w:t>
      </w:r>
      <w:r w:rsidRPr="00DF3BDA">
        <w:rPr>
          <w:rFonts w:ascii="Arial Narrow" w:hAnsi="Arial Narrow" w:cs="Arial"/>
          <w:snapToGrid w:val="0"/>
          <w:szCs w:val="24"/>
          <w:lang w:val="ro-RO"/>
        </w:rPr>
        <w:t xml:space="preserve"> software;</w:t>
      </w:r>
    </w:p>
    <w:p w14:paraId="2278E58C" w14:textId="5D282B9A" w:rsidR="00847ECD"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 xml:space="preserve">Kitul de instalare a </w:t>
      </w:r>
      <w:r w:rsidR="00FC4BC0" w:rsidRPr="00DF3BDA">
        <w:rPr>
          <w:rFonts w:ascii="Arial Narrow" w:hAnsi="Arial Narrow" w:cs="Arial"/>
          <w:snapToGrid w:val="0"/>
          <w:szCs w:val="24"/>
          <w:lang w:val="ro-RO"/>
        </w:rPr>
        <w:t>aplicațiilor</w:t>
      </w:r>
      <w:r w:rsidRPr="00DF3BDA">
        <w:rPr>
          <w:rFonts w:ascii="Arial Narrow" w:hAnsi="Arial Narrow" w:cs="Arial"/>
          <w:snapToGrid w:val="0"/>
          <w:szCs w:val="24"/>
          <w:lang w:val="ro-RO"/>
        </w:rPr>
        <w:t xml:space="preserve"> dezvoltate (include release note </w:t>
      </w:r>
      <w:r w:rsidR="00DC158C" w:rsidRPr="00DF3BDA">
        <w:rPr>
          <w:rFonts w:ascii="Arial Narrow" w:hAnsi="Arial Narrow" w:cs="Arial"/>
          <w:snapToGrid w:val="0"/>
          <w:szCs w:val="24"/>
          <w:lang w:val="ro-RO"/>
        </w:rPr>
        <w:t>și</w:t>
      </w:r>
      <w:r w:rsidRPr="00DF3BDA">
        <w:rPr>
          <w:rFonts w:ascii="Arial Narrow" w:hAnsi="Arial Narrow" w:cs="Arial"/>
          <w:snapToGrid w:val="0"/>
          <w:szCs w:val="24"/>
          <w:lang w:val="ro-RO"/>
        </w:rPr>
        <w:t xml:space="preserve"> </w:t>
      </w:r>
      <w:r w:rsidR="00FC4BC0" w:rsidRPr="00DF3BDA">
        <w:rPr>
          <w:rFonts w:ascii="Arial Narrow" w:hAnsi="Arial Narrow" w:cs="Arial"/>
          <w:snapToGrid w:val="0"/>
          <w:szCs w:val="24"/>
          <w:lang w:val="ro-RO"/>
        </w:rPr>
        <w:t>instrucțiuni</w:t>
      </w:r>
      <w:r w:rsidRPr="00DF3BDA">
        <w:rPr>
          <w:rFonts w:ascii="Arial Narrow" w:hAnsi="Arial Narrow" w:cs="Arial"/>
          <w:snapToGrid w:val="0"/>
          <w:szCs w:val="24"/>
          <w:lang w:val="ro-RO"/>
        </w:rPr>
        <w:t xml:space="preserve"> de instalare)</w:t>
      </w:r>
    </w:p>
    <w:p w14:paraId="6CC927DA" w14:textId="541DC9EE" w:rsidR="006A4FEC"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Codul sursa al aplicațiilor dezvoltate,</w:t>
      </w:r>
      <w:r w:rsidR="000C6DDD">
        <w:rPr>
          <w:rFonts w:ascii="Arial Narrow" w:hAnsi="Arial Narrow" w:cs="Arial"/>
          <w:snapToGrid w:val="0"/>
          <w:szCs w:val="24"/>
          <w:lang w:val="ro-RO"/>
        </w:rPr>
        <w:t xml:space="preserve"> biblioteci,</w:t>
      </w:r>
      <w:r w:rsidRPr="00DF3BDA">
        <w:rPr>
          <w:rFonts w:ascii="Arial Narrow" w:hAnsi="Arial Narrow" w:cs="Arial"/>
          <w:snapToGrid w:val="0"/>
          <w:szCs w:val="24"/>
          <w:lang w:val="ro-RO"/>
        </w:rPr>
        <w:t xml:space="preserve"> inclusiv fișierele de configurare din cadrul tuturor componentelor sistemului, atât pentru software-ul dezvoltat cât </w:t>
      </w:r>
      <w:r w:rsidR="00DC158C" w:rsidRPr="00DF3BDA">
        <w:rPr>
          <w:rFonts w:ascii="Arial Narrow" w:hAnsi="Arial Narrow" w:cs="Arial"/>
          <w:snapToGrid w:val="0"/>
          <w:szCs w:val="24"/>
          <w:lang w:val="ro-RO"/>
        </w:rPr>
        <w:t>și</w:t>
      </w:r>
      <w:r w:rsidRPr="00DF3BDA">
        <w:rPr>
          <w:rFonts w:ascii="Arial Narrow" w:hAnsi="Arial Narrow" w:cs="Arial"/>
          <w:snapToGrid w:val="0"/>
          <w:szCs w:val="24"/>
          <w:lang w:val="ro-RO"/>
        </w:rPr>
        <w:t xml:space="preserve"> pentru configurarea celorlalte componente hardware/sof</w:t>
      </w:r>
      <w:r w:rsidR="00FC4BC0" w:rsidRPr="00DF3BDA">
        <w:rPr>
          <w:rFonts w:ascii="Arial Narrow" w:hAnsi="Arial Narrow" w:cs="Arial"/>
          <w:snapToGrid w:val="0"/>
          <w:szCs w:val="24"/>
          <w:lang w:val="ro-RO"/>
        </w:rPr>
        <w:t>t</w:t>
      </w:r>
      <w:r w:rsidRPr="00DF3BDA">
        <w:rPr>
          <w:rFonts w:ascii="Arial Narrow" w:hAnsi="Arial Narrow" w:cs="Arial"/>
          <w:snapToGrid w:val="0"/>
          <w:szCs w:val="24"/>
          <w:lang w:val="ro-RO"/>
        </w:rPr>
        <w:t>ware care sunt diferite de configurația standard de instalare;</w:t>
      </w:r>
      <w:r w:rsidR="006A4FEC">
        <w:rPr>
          <w:rFonts w:ascii="Arial Narrow" w:hAnsi="Arial Narrow" w:cs="Arial"/>
          <w:snapToGrid w:val="0"/>
          <w:szCs w:val="24"/>
          <w:lang w:val="ro-RO"/>
        </w:rPr>
        <w:t xml:space="preserve">Codul sursa documentat al </w:t>
      </w:r>
      <w:r w:rsidR="00C4486A">
        <w:rPr>
          <w:rFonts w:ascii="Arial Narrow" w:hAnsi="Arial Narrow" w:cs="Arial"/>
          <w:snapToGrid w:val="0"/>
          <w:szCs w:val="24"/>
          <w:lang w:val="ro-RO"/>
        </w:rPr>
        <w:t>aplicațiilor</w:t>
      </w:r>
      <w:r w:rsidR="006A4FEC">
        <w:rPr>
          <w:rFonts w:ascii="Arial Narrow" w:hAnsi="Arial Narrow" w:cs="Arial"/>
          <w:snapToGrid w:val="0"/>
          <w:szCs w:val="24"/>
          <w:lang w:val="ro-RO"/>
        </w:rPr>
        <w:t xml:space="preserve"> pana la nivel de clasa (Java), </w:t>
      </w:r>
      <w:r w:rsidR="00C4486A">
        <w:rPr>
          <w:rFonts w:ascii="Arial Narrow" w:hAnsi="Arial Narrow" w:cs="Arial"/>
          <w:snapToGrid w:val="0"/>
          <w:szCs w:val="24"/>
          <w:lang w:val="ro-RO"/>
        </w:rPr>
        <w:t>funcții</w:t>
      </w:r>
      <w:r w:rsidR="00CA3B66">
        <w:rPr>
          <w:rFonts w:ascii="Arial Narrow" w:hAnsi="Arial Narrow" w:cs="Arial"/>
          <w:snapToGrid w:val="0"/>
          <w:szCs w:val="24"/>
          <w:lang w:val="ro-RO"/>
        </w:rPr>
        <w:t xml:space="preserve"> și </w:t>
      </w:r>
      <w:r w:rsidR="006A4FEC">
        <w:rPr>
          <w:rFonts w:ascii="Arial Narrow" w:hAnsi="Arial Narrow" w:cs="Arial"/>
          <w:snapToGrid w:val="0"/>
          <w:szCs w:val="24"/>
          <w:lang w:val="ro-RO"/>
        </w:rPr>
        <w:t>proceduri stocate;</w:t>
      </w:r>
    </w:p>
    <w:p w14:paraId="24EFC35A" w14:textId="295B9822" w:rsidR="00847ECD"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Materiale de instruire</w:t>
      </w:r>
      <w:r w:rsidR="001A0B5B">
        <w:rPr>
          <w:rFonts w:ascii="Arial Narrow" w:hAnsi="Arial Narrow" w:cs="Arial"/>
          <w:snapToGrid w:val="0"/>
          <w:szCs w:val="24"/>
          <w:lang w:val="ro-RO"/>
        </w:rPr>
        <w:t xml:space="preserve"> (format electronic)</w:t>
      </w:r>
      <w:r w:rsidRPr="00DF3BDA">
        <w:rPr>
          <w:rFonts w:ascii="Arial Narrow" w:hAnsi="Arial Narrow" w:cs="Arial"/>
          <w:snapToGrid w:val="0"/>
          <w:szCs w:val="24"/>
          <w:lang w:val="ro-RO"/>
        </w:rPr>
        <w:t>;</w:t>
      </w:r>
    </w:p>
    <w:p w14:paraId="1D262A04" w14:textId="4718269D" w:rsidR="00847ECD"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Manuale de utilizare/administrare/configurare ale sistemului informatic</w:t>
      </w:r>
      <w:r w:rsidR="001A0B5B">
        <w:rPr>
          <w:rFonts w:ascii="Arial Narrow" w:hAnsi="Arial Narrow" w:cs="Arial"/>
          <w:snapToGrid w:val="0"/>
          <w:szCs w:val="24"/>
          <w:lang w:val="ro-RO"/>
        </w:rPr>
        <w:t xml:space="preserve"> (format electronic)</w:t>
      </w:r>
      <w:r w:rsidRPr="00DF3BDA">
        <w:rPr>
          <w:rFonts w:ascii="Arial Narrow" w:hAnsi="Arial Narrow" w:cs="Arial"/>
          <w:snapToGrid w:val="0"/>
          <w:szCs w:val="24"/>
          <w:lang w:val="ro-RO"/>
        </w:rPr>
        <w:t>;</w:t>
      </w:r>
    </w:p>
    <w:p w14:paraId="5C269885" w14:textId="4435A7EB" w:rsidR="00847ECD"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 xml:space="preserve">Proceduri de lucru cu / </w:t>
      </w:r>
      <w:r w:rsidR="00E17229" w:rsidRPr="00DF3BDA">
        <w:rPr>
          <w:rFonts w:ascii="Arial Narrow" w:hAnsi="Arial Narrow" w:cs="Arial"/>
          <w:snapToGrid w:val="0"/>
          <w:szCs w:val="24"/>
          <w:lang w:val="ro-RO"/>
        </w:rPr>
        <w:t xml:space="preserve">de </w:t>
      </w:r>
      <w:r w:rsidRPr="00DF3BDA">
        <w:rPr>
          <w:rFonts w:ascii="Arial Narrow" w:hAnsi="Arial Narrow" w:cs="Arial"/>
          <w:snapToGrid w:val="0"/>
          <w:szCs w:val="24"/>
          <w:lang w:val="ro-RO"/>
        </w:rPr>
        <w:t>administrare a sistemul(ui) informatic</w:t>
      </w:r>
      <w:r w:rsidR="001A0B5B">
        <w:rPr>
          <w:rFonts w:ascii="Arial Narrow" w:hAnsi="Arial Narrow" w:cs="Arial"/>
          <w:snapToGrid w:val="0"/>
          <w:szCs w:val="24"/>
          <w:lang w:val="ro-RO"/>
        </w:rPr>
        <w:t xml:space="preserve"> (format electronic)</w:t>
      </w:r>
      <w:r w:rsidRPr="00DF3BDA">
        <w:rPr>
          <w:rFonts w:ascii="Arial Narrow" w:hAnsi="Arial Narrow" w:cs="Arial"/>
          <w:snapToGrid w:val="0"/>
          <w:szCs w:val="24"/>
          <w:lang w:val="ro-RO"/>
        </w:rPr>
        <w:t>;</w:t>
      </w:r>
    </w:p>
    <w:p w14:paraId="74825C67" w14:textId="1B36C3A6" w:rsidR="006A4FEC" w:rsidRPr="00DF3BDA" w:rsidRDefault="006A4FEC"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Pr>
          <w:rFonts w:ascii="Arial Narrow" w:hAnsi="Arial Narrow" w:cs="Arial"/>
          <w:snapToGrid w:val="0"/>
          <w:szCs w:val="24"/>
          <w:lang w:val="ro-RO"/>
        </w:rPr>
        <w:t xml:space="preserve">Procedura detaliata de </w:t>
      </w:r>
      <w:r w:rsidRPr="003F51F2">
        <w:rPr>
          <w:rFonts w:ascii="Arial Narrow" w:hAnsi="Arial Narrow" w:cs="Arial"/>
          <w:snapToGrid w:val="0"/>
          <w:szCs w:val="24"/>
          <w:lang w:val="ro-RO"/>
        </w:rPr>
        <w:t>instalare</w:t>
      </w:r>
      <w:r w:rsidR="00CA3B66" w:rsidRPr="003F51F2">
        <w:rPr>
          <w:rFonts w:ascii="Arial Narrow" w:hAnsi="Arial Narrow" w:cs="Arial"/>
          <w:snapToGrid w:val="0"/>
          <w:szCs w:val="24"/>
          <w:lang w:val="ro-RO"/>
        </w:rPr>
        <w:t xml:space="preserve"> și</w:t>
      </w:r>
      <w:r w:rsidR="00CA3B66">
        <w:rPr>
          <w:rFonts w:ascii="Arial Narrow" w:hAnsi="Arial Narrow" w:cs="Arial"/>
          <w:snapToGrid w:val="0"/>
          <w:szCs w:val="24"/>
          <w:lang w:val="ro-RO"/>
        </w:rPr>
        <w:t xml:space="preserve"> </w:t>
      </w:r>
      <w:r>
        <w:rPr>
          <w:rFonts w:ascii="Arial Narrow" w:hAnsi="Arial Narrow" w:cs="Arial"/>
          <w:snapToGrid w:val="0"/>
          <w:szCs w:val="24"/>
          <w:lang w:val="ro-RO"/>
        </w:rPr>
        <w:t xml:space="preserve">configurare pentru fiecare </w:t>
      </w:r>
      <w:r w:rsidR="00C4486A">
        <w:rPr>
          <w:rFonts w:ascii="Arial Narrow" w:hAnsi="Arial Narrow" w:cs="Arial"/>
          <w:snapToGrid w:val="0"/>
          <w:szCs w:val="24"/>
          <w:lang w:val="ro-RO"/>
        </w:rPr>
        <w:t>aplicație</w:t>
      </w:r>
      <w:r w:rsidR="001A0B5B">
        <w:rPr>
          <w:rFonts w:ascii="Arial Narrow" w:hAnsi="Arial Narrow" w:cs="Arial"/>
          <w:snapToGrid w:val="0"/>
          <w:szCs w:val="24"/>
          <w:lang w:val="ro-RO"/>
        </w:rPr>
        <w:t xml:space="preserve"> (format electronic)</w:t>
      </w:r>
      <w:r>
        <w:rPr>
          <w:rFonts w:ascii="Arial Narrow" w:hAnsi="Arial Narrow" w:cs="Arial"/>
          <w:snapToGrid w:val="0"/>
          <w:szCs w:val="24"/>
          <w:lang w:val="ro-RO"/>
        </w:rPr>
        <w:t>;</w:t>
      </w:r>
    </w:p>
    <w:p w14:paraId="4FB60194" w14:textId="1A4F9E2C" w:rsidR="00847ECD"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Orice ce alte documente sau instrumente  necesare pentru buna funcționare a sistemului;</w:t>
      </w:r>
    </w:p>
    <w:p w14:paraId="14676DC0" w14:textId="3092AA78" w:rsidR="00847ECD"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 xml:space="preserve">Certificate de </w:t>
      </w:r>
      <w:r w:rsidR="00FC4BC0" w:rsidRPr="00DF3BDA">
        <w:rPr>
          <w:rFonts w:ascii="Arial Narrow" w:hAnsi="Arial Narrow" w:cs="Arial"/>
          <w:snapToGrid w:val="0"/>
          <w:szCs w:val="24"/>
          <w:lang w:val="ro-RO"/>
        </w:rPr>
        <w:t>garanție</w:t>
      </w:r>
      <w:r w:rsidRPr="00DF3BDA">
        <w:rPr>
          <w:rFonts w:ascii="Arial Narrow" w:hAnsi="Arial Narrow" w:cs="Arial"/>
          <w:snapToGrid w:val="0"/>
          <w:szCs w:val="24"/>
          <w:lang w:val="ro-RO"/>
        </w:rPr>
        <w:t>.</w:t>
      </w:r>
    </w:p>
    <w:bookmarkEnd w:id="148"/>
    <w:p w14:paraId="5EEA1033" w14:textId="77777777" w:rsidR="00847ECD" w:rsidRPr="00DF3BDA" w:rsidRDefault="00847ECD" w:rsidP="00FA2660">
      <w:pPr>
        <w:pStyle w:val="ListParagraph1"/>
        <w:autoSpaceDE w:val="0"/>
        <w:autoSpaceDN w:val="0"/>
        <w:adjustRightInd w:val="0"/>
        <w:spacing w:before="60" w:after="60" w:line="276" w:lineRule="auto"/>
        <w:ind w:left="1452"/>
        <w:rPr>
          <w:rFonts w:ascii="Arial Narrow" w:hAnsi="Arial Narrow" w:cs="Arial"/>
          <w:snapToGrid w:val="0"/>
          <w:szCs w:val="24"/>
          <w:lang w:val="ro-RO"/>
        </w:rPr>
      </w:pPr>
    </w:p>
    <w:p w14:paraId="547C703C" w14:textId="07C7539C" w:rsidR="00847ECD" w:rsidRPr="00DF3BDA" w:rsidRDefault="00FC4BC0"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Cerințe</w:t>
      </w:r>
      <w:r w:rsidR="00847ECD" w:rsidRPr="00DF3BDA">
        <w:rPr>
          <w:rFonts w:ascii="Arial Narrow" w:hAnsi="Arial Narrow"/>
          <w:sz w:val="24"/>
          <w:szCs w:val="24"/>
        </w:rPr>
        <w:t xml:space="preserve"> </w:t>
      </w:r>
      <w:r w:rsidR="000B22DB" w:rsidRPr="00DF3BDA">
        <w:rPr>
          <w:rFonts w:ascii="Arial Narrow" w:hAnsi="Arial Narrow"/>
          <w:sz w:val="24"/>
          <w:szCs w:val="24"/>
        </w:rPr>
        <w:t xml:space="preserve">minime </w:t>
      </w:r>
      <w:r w:rsidR="00847ECD" w:rsidRPr="00DF3BDA">
        <w:rPr>
          <w:rFonts w:ascii="Arial Narrow" w:hAnsi="Arial Narrow"/>
          <w:sz w:val="24"/>
          <w:szCs w:val="24"/>
        </w:rPr>
        <w:t>de calitate pentru fiecare livrabil:</w:t>
      </w:r>
    </w:p>
    <w:p w14:paraId="44EA835D" w14:textId="77777777" w:rsidR="00847ECD" w:rsidRPr="00DF3BDA" w:rsidRDefault="00847ECD" w:rsidP="007A5D3E">
      <w:pPr>
        <w:pStyle w:val="ListParagraph1"/>
        <w:numPr>
          <w:ilvl w:val="0"/>
          <w:numId w:val="48"/>
        </w:numPr>
        <w:tabs>
          <w:tab w:val="num" w:pos="1092"/>
        </w:tabs>
        <w:autoSpaceDE w:val="0"/>
        <w:autoSpaceDN w:val="0"/>
        <w:adjustRightInd w:val="0"/>
        <w:spacing w:before="60" w:after="60" w:line="276" w:lineRule="auto"/>
        <w:ind w:left="1092"/>
        <w:rPr>
          <w:rFonts w:ascii="Arial Narrow" w:hAnsi="Arial Narrow" w:cs="Arial"/>
          <w:snapToGrid w:val="0"/>
          <w:szCs w:val="24"/>
          <w:lang w:val="ro-RO"/>
        </w:rPr>
      </w:pPr>
      <w:r w:rsidRPr="00DF3BDA">
        <w:rPr>
          <w:rFonts w:ascii="Arial Narrow" w:hAnsi="Arial Narrow" w:cs="Arial"/>
          <w:snapToGrid w:val="0"/>
          <w:szCs w:val="24"/>
          <w:lang w:val="ro-RO"/>
        </w:rPr>
        <w:t>pentru echipamente:</w:t>
      </w:r>
    </w:p>
    <w:p w14:paraId="73BE7141" w14:textId="77777777" w:rsidR="00847ECD"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tip</w:t>
      </w:r>
    </w:p>
    <w:p w14:paraId="6C0BCF16" w14:textId="46AFD07E" w:rsidR="00847ECD" w:rsidRPr="00DF3BDA" w:rsidRDefault="00FC4BC0"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cerințe</w:t>
      </w:r>
      <w:r w:rsidR="00847ECD" w:rsidRPr="00DF3BDA">
        <w:rPr>
          <w:rFonts w:ascii="Arial Narrow" w:hAnsi="Arial Narrow" w:cs="Arial"/>
          <w:snapToGrid w:val="0"/>
          <w:szCs w:val="24"/>
          <w:lang w:val="ro-RO"/>
        </w:rPr>
        <w:t xml:space="preserve"> tehnice</w:t>
      </w:r>
    </w:p>
    <w:p w14:paraId="1C145E3B" w14:textId="77777777" w:rsidR="00847ECD"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standarde</w:t>
      </w:r>
    </w:p>
    <w:p w14:paraId="546FABD0" w14:textId="77777777" w:rsidR="00847ECD"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dimensiuni</w:t>
      </w:r>
    </w:p>
    <w:p w14:paraId="5B1F351C" w14:textId="77777777" w:rsidR="00847ECD" w:rsidRPr="00DF3BDA" w:rsidRDefault="00847ECD"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consum energetic etc.</w:t>
      </w:r>
    </w:p>
    <w:p w14:paraId="57455840" w14:textId="77777777" w:rsidR="00847ECD" w:rsidRPr="00DF3BDA" w:rsidRDefault="00847ECD" w:rsidP="007A5D3E">
      <w:pPr>
        <w:pStyle w:val="ListParagraph1"/>
        <w:numPr>
          <w:ilvl w:val="0"/>
          <w:numId w:val="48"/>
        </w:numPr>
        <w:tabs>
          <w:tab w:val="num" w:pos="1092"/>
        </w:tabs>
        <w:autoSpaceDE w:val="0"/>
        <w:autoSpaceDN w:val="0"/>
        <w:adjustRightInd w:val="0"/>
        <w:spacing w:before="60" w:after="60" w:line="276" w:lineRule="auto"/>
        <w:ind w:left="1092"/>
        <w:rPr>
          <w:rFonts w:ascii="Arial Narrow" w:hAnsi="Arial Narrow" w:cs="Arial"/>
          <w:snapToGrid w:val="0"/>
          <w:szCs w:val="24"/>
          <w:lang w:val="ro-RO"/>
        </w:rPr>
      </w:pPr>
      <w:r w:rsidRPr="00DF3BDA">
        <w:rPr>
          <w:rFonts w:ascii="Arial Narrow" w:hAnsi="Arial Narrow" w:cs="Arial"/>
          <w:snapToGrid w:val="0"/>
          <w:szCs w:val="24"/>
          <w:lang w:val="ro-RO"/>
        </w:rPr>
        <w:t>pentru software:</w:t>
      </w:r>
    </w:p>
    <w:p w14:paraId="1A576A5E" w14:textId="5FDE7F1B" w:rsidR="00847ECD" w:rsidRDefault="00FC4BC0"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cerințe</w:t>
      </w:r>
      <w:r w:rsidR="00847ECD" w:rsidRPr="00DF3BDA">
        <w:rPr>
          <w:rFonts w:ascii="Arial Narrow" w:hAnsi="Arial Narrow" w:cs="Arial"/>
          <w:snapToGrid w:val="0"/>
          <w:szCs w:val="24"/>
          <w:lang w:val="ro-RO"/>
        </w:rPr>
        <w:t xml:space="preserve"> </w:t>
      </w:r>
      <w:r w:rsidRPr="00DF3BDA">
        <w:rPr>
          <w:rFonts w:ascii="Arial Narrow" w:hAnsi="Arial Narrow" w:cs="Arial"/>
          <w:snapToGrid w:val="0"/>
          <w:szCs w:val="24"/>
          <w:lang w:val="ro-RO"/>
        </w:rPr>
        <w:t>funcționale</w:t>
      </w:r>
    </w:p>
    <w:p w14:paraId="75BF2784" w14:textId="1CF5BBE0" w:rsidR="007D356D" w:rsidRDefault="007D356D" w:rsidP="007A5D3E">
      <w:pPr>
        <w:pStyle w:val="ListParagraph1"/>
        <w:numPr>
          <w:ilvl w:val="0"/>
          <w:numId w:val="148"/>
        </w:numPr>
        <w:autoSpaceDE w:val="0"/>
        <w:autoSpaceDN w:val="0"/>
        <w:adjustRightInd w:val="0"/>
        <w:spacing w:before="60" w:after="60" w:line="276" w:lineRule="auto"/>
        <w:rPr>
          <w:rFonts w:ascii="Arial Narrow" w:hAnsi="Arial Narrow" w:cs="Arial"/>
          <w:snapToGrid w:val="0"/>
          <w:szCs w:val="24"/>
          <w:lang w:val="ro-RO"/>
        </w:rPr>
      </w:pPr>
      <w:r>
        <w:rPr>
          <w:rFonts w:ascii="Arial Narrow" w:hAnsi="Arial Narrow" w:cs="Arial"/>
          <w:snapToGrid w:val="0"/>
          <w:szCs w:val="24"/>
          <w:lang w:val="ro-RO"/>
        </w:rPr>
        <w:t>gradul de precizie</w:t>
      </w:r>
    </w:p>
    <w:p w14:paraId="1A355246" w14:textId="7E8E2AE9" w:rsidR="007D356D" w:rsidRDefault="007D356D" w:rsidP="007A5D3E">
      <w:pPr>
        <w:pStyle w:val="ListParagraph1"/>
        <w:numPr>
          <w:ilvl w:val="0"/>
          <w:numId w:val="148"/>
        </w:numPr>
        <w:autoSpaceDE w:val="0"/>
        <w:autoSpaceDN w:val="0"/>
        <w:adjustRightInd w:val="0"/>
        <w:spacing w:before="60" w:after="60" w:line="276" w:lineRule="auto"/>
        <w:rPr>
          <w:rFonts w:ascii="Arial Narrow" w:hAnsi="Arial Narrow" w:cs="Arial"/>
          <w:snapToGrid w:val="0"/>
          <w:szCs w:val="24"/>
          <w:lang w:val="ro-RO"/>
        </w:rPr>
      </w:pPr>
      <w:r>
        <w:rPr>
          <w:rFonts w:ascii="Arial Narrow" w:hAnsi="Arial Narrow" w:cs="Arial"/>
          <w:snapToGrid w:val="0"/>
          <w:szCs w:val="24"/>
          <w:lang w:val="ro-RO"/>
        </w:rPr>
        <w:t>interoperabilitatea</w:t>
      </w:r>
    </w:p>
    <w:p w14:paraId="2F112C06" w14:textId="1EFC708D" w:rsidR="007D356D" w:rsidRDefault="007D356D" w:rsidP="007A5D3E">
      <w:pPr>
        <w:pStyle w:val="ListParagraph1"/>
        <w:numPr>
          <w:ilvl w:val="0"/>
          <w:numId w:val="148"/>
        </w:numPr>
        <w:autoSpaceDE w:val="0"/>
        <w:autoSpaceDN w:val="0"/>
        <w:adjustRightInd w:val="0"/>
        <w:spacing w:before="60" w:after="60" w:line="276" w:lineRule="auto"/>
        <w:rPr>
          <w:rFonts w:ascii="Arial Narrow" w:hAnsi="Arial Narrow" w:cs="Arial"/>
          <w:snapToGrid w:val="0"/>
          <w:szCs w:val="24"/>
          <w:lang w:val="ro-RO"/>
        </w:rPr>
      </w:pPr>
      <w:r>
        <w:rPr>
          <w:rFonts w:ascii="Arial Narrow" w:hAnsi="Arial Narrow" w:cs="Arial"/>
          <w:snapToGrid w:val="0"/>
          <w:szCs w:val="24"/>
          <w:lang w:val="ro-RO"/>
        </w:rPr>
        <w:t xml:space="preserve">respectarea </w:t>
      </w:r>
      <w:r w:rsidR="00C4486A">
        <w:rPr>
          <w:rFonts w:ascii="Arial Narrow" w:hAnsi="Arial Narrow" w:cs="Arial"/>
          <w:snapToGrid w:val="0"/>
          <w:szCs w:val="24"/>
          <w:lang w:val="ro-RO"/>
        </w:rPr>
        <w:t>cerințelor</w:t>
      </w:r>
    </w:p>
    <w:p w14:paraId="2A627C4E" w14:textId="0C145D40" w:rsidR="007D356D" w:rsidRDefault="007D356D" w:rsidP="007A5D3E">
      <w:pPr>
        <w:pStyle w:val="ListParagraph1"/>
        <w:numPr>
          <w:ilvl w:val="0"/>
          <w:numId w:val="148"/>
        </w:numPr>
        <w:autoSpaceDE w:val="0"/>
        <w:autoSpaceDN w:val="0"/>
        <w:adjustRightInd w:val="0"/>
        <w:spacing w:before="60" w:after="60" w:line="276" w:lineRule="auto"/>
        <w:rPr>
          <w:rFonts w:ascii="Arial Narrow" w:hAnsi="Arial Narrow" w:cs="Arial"/>
          <w:snapToGrid w:val="0"/>
          <w:szCs w:val="24"/>
          <w:lang w:val="ro-RO"/>
        </w:rPr>
      </w:pPr>
      <w:r>
        <w:rPr>
          <w:rFonts w:ascii="Arial Narrow" w:hAnsi="Arial Narrow" w:cs="Arial"/>
          <w:snapToGrid w:val="0"/>
          <w:szCs w:val="24"/>
          <w:lang w:val="ro-RO"/>
        </w:rPr>
        <w:t>securitatea</w:t>
      </w:r>
    </w:p>
    <w:p w14:paraId="044A299C" w14:textId="351B5C73" w:rsidR="007D356D" w:rsidRPr="00DF3BDA" w:rsidRDefault="007D356D" w:rsidP="007A5D3E">
      <w:pPr>
        <w:pStyle w:val="ListParagraph1"/>
        <w:numPr>
          <w:ilvl w:val="0"/>
          <w:numId w:val="148"/>
        </w:numPr>
        <w:autoSpaceDE w:val="0"/>
        <w:autoSpaceDN w:val="0"/>
        <w:adjustRightInd w:val="0"/>
        <w:spacing w:before="60" w:after="60" w:line="276" w:lineRule="auto"/>
        <w:rPr>
          <w:rFonts w:ascii="Arial Narrow" w:hAnsi="Arial Narrow" w:cs="Arial"/>
          <w:snapToGrid w:val="0"/>
          <w:szCs w:val="24"/>
          <w:lang w:val="ro-RO"/>
        </w:rPr>
      </w:pPr>
      <w:r>
        <w:rPr>
          <w:rFonts w:ascii="Arial Narrow" w:hAnsi="Arial Narrow" w:cs="Arial"/>
          <w:snapToGrid w:val="0"/>
          <w:szCs w:val="24"/>
          <w:lang w:val="ro-RO"/>
        </w:rPr>
        <w:t>conformitatea</w:t>
      </w:r>
    </w:p>
    <w:p w14:paraId="269846D5" w14:textId="7DA5B4BF" w:rsidR="00847ECD" w:rsidRPr="00DF3BDA" w:rsidRDefault="00FC4BC0"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cerințe</w:t>
      </w:r>
      <w:r w:rsidR="00847ECD" w:rsidRPr="00DF3BDA">
        <w:rPr>
          <w:rFonts w:ascii="Arial Narrow" w:hAnsi="Arial Narrow" w:cs="Arial"/>
          <w:snapToGrid w:val="0"/>
          <w:szCs w:val="24"/>
          <w:lang w:val="ro-RO"/>
        </w:rPr>
        <w:t xml:space="preserve"> tehnice</w:t>
      </w:r>
    </w:p>
    <w:p w14:paraId="3AE21313" w14:textId="6E6A9A27" w:rsidR="00847ECD" w:rsidRPr="00DF3BDA" w:rsidRDefault="00FC4BC0"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cerințe</w:t>
      </w:r>
      <w:r w:rsidR="00847ECD" w:rsidRPr="00DF3BDA">
        <w:rPr>
          <w:rFonts w:ascii="Arial Narrow" w:hAnsi="Arial Narrow" w:cs="Arial"/>
          <w:snapToGrid w:val="0"/>
          <w:szCs w:val="24"/>
          <w:lang w:val="ro-RO"/>
        </w:rPr>
        <w:t xml:space="preserve"> de capacitate, timp de </w:t>
      </w:r>
      <w:r w:rsidRPr="00DF3BDA">
        <w:rPr>
          <w:rFonts w:ascii="Arial Narrow" w:hAnsi="Arial Narrow" w:cs="Arial"/>
          <w:snapToGrid w:val="0"/>
          <w:szCs w:val="24"/>
          <w:lang w:val="ro-RO"/>
        </w:rPr>
        <w:t>răspuns</w:t>
      </w:r>
    </w:p>
    <w:p w14:paraId="0E029480" w14:textId="77777777" w:rsidR="00847ECD" w:rsidRPr="00DF3BDA" w:rsidRDefault="00847ECD" w:rsidP="007A5D3E">
      <w:pPr>
        <w:pStyle w:val="ListParagraph1"/>
        <w:numPr>
          <w:ilvl w:val="0"/>
          <w:numId w:val="48"/>
        </w:numPr>
        <w:tabs>
          <w:tab w:val="num" w:pos="1092"/>
        </w:tabs>
        <w:autoSpaceDE w:val="0"/>
        <w:autoSpaceDN w:val="0"/>
        <w:adjustRightInd w:val="0"/>
        <w:spacing w:before="60" w:after="60" w:line="276" w:lineRule="auto"/>
        <w:ind w:left="1092"/>
        <w:rPr>
          <w:rFonts w:ascii="Arial Narrow" w:hAnsi="Arial Narrow" w:cs="Arial"/>
          <w:snapToGrid w:val="0"/>
          <w:szCs w:val="24"/>
          <w:lang w:val="ro-RO"/>
        </w:rPr>
      </w:pPr>
      <w:r w:rsidRPr="00DF3BDA">
        <w:rPr>
          <w:rFonts w:ascii="Arial Narrow" w:hAnsi="Arial Narrow" w:cs="Arial"/>
          <w:snapToGrid w:val="0"/>
          <w:szCs w:val="24"/>
          <w:lang w:val="ro-RO"/>
        </w:rPr>
        <w:t>pentru servicii</w:t>
      </w:r>
    </w:p>
    <w:p w14:paraId="1407A8C0" w14:textId="00635EB1" w:rsidR="00847ECD" w:rsidRPr="00DF3BDA" w:rsidRDefault="00FC4BC0"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cerințe</w:t>
      </w:r>
      <w:r w:rsidR="00847ECD" w:rsidRPr="00DF3BDA">
        <w:rPr>
          <w:rFonts w:ascii="Arial Narrow" w:hAnsi="Arial Narrow" w:cs="Arial"/>
          <w:snapToGrid w:val="0"/>
          <w:szCs w:val="24"/>
          <w:lang w:val="ro-RO"/>
        </w:rPr>
        <w:t xml:space="preserve">, </w:t>
      </w:r>
      <w:r w:rsidRPr="00DF3BDA">
        <w:rPr>
          <w:rFonts w:ascii="Arial Narrow" w:hAnsi="Arial Narrow" w:cs="Arial"/>
          <w:snapToGrid w:val="0"/>
          <w:szCs w:val="24"/>
          <w:lang w:val="ro-RO"/>
        </w:rPr>
        <w:t>specialiști</w:t>
      </w:r>
      <w:r w:rsidR="00847ECD" w:rsidRPr="00DF3BDA">
        <w:rPr>
          <w:rFonts w:ascii="Arial Narrow" w:hAnsi="Arial Narrow" w:cs="Arial"/>
          <w:snapToGrid w:val="0"/>
          <w:szCs w:val="24"/>
          <w:lang w:val="ro-RO"/>
        </w:rPr>
        <w:t xml:space="preserve">, </w:t>
      </w:r>
      <w:r w:rsidRPr="00DF3BDA">
        <w:rPr>
          <w:rFonts w:ascii="Arial Narrow" w:hAnsi="Arial Narrow" w:cs="Arial"/>
          <w:snapToGrid w:val="0"/>
          <w:szCs w:val="24"/>
          <w:lang w:val="ro-RO"/>
        </w:rPr>
        <w:t>activități</w:t>
      </w:r>
    </w:p>
    <w:p w14:paraId="04E194B6" w14:textId="7F3462EC" w:rsidR="00847ECD" w:rsidRPr="00DF3BDA" w:rsidRDefault="00FC4BC0" w:rsidP="007A5D3E">
      <w:pPr>
        <w:pStyle w:val="ListParagraph1"/>
        <w:numPr>
          <w:ilvl w:val="0"/>
          <w:numId w:val="49"/>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specificațiile</w:t>
      </w:r>
      <w:r w:rsidR="00847ECD" w:rsidRPr="00DF3BDA">
        <w:rPr>
          <w:rFonts w:ascii="Arial Narrow" w:hAnsi="Arial Narrow" w:cs="Arial"/>
          <w:snapToGrid w:val="0"/>
          <w:szCs w:val="24"/>
          <w:lang w:val="ro-RO"/>
        </w:rPr>
        <w:t xml:space="preserve"> livrabilelor rezultante</w:t>
      </w:r>
    </w:p>
    <w:p w14:paraId="5D12BE1E" w14:textId="652BDED3"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Procedura de management al calității va </w:t>
      </w:r>
      <w:r w:rsidR="00E17229" w:rsidRPr="00DF3BDA">
        <w:rPr>
          <w:rFonts w:ascii="Arial Narrow" w:hAnsi="Arial Narrow"/>
          <w:sz w:val="24"/>
          <w:szCs w:val="24"/>
        </w:rPr>
        <w:t xml:space="preserve">conține </w:t>
      </w:r>
      <w:r w:rsidRPr="00DF3BDA">
        <w:rPr>
          <w:rFonts w:ascii="Arial Narrow" w:hAnsi="Arial Narrow"/>
          <w:sz w:val="24"/>
          <w:szCs w:val="24"/>
        </w:rPr>
        <w:t xml:space="preserve">metodele concrete prin care se va monitoriza </w:t>
      </w:r>
      <w:r w:rsidR="00DC158C" w:rsidRPr="00DF3BDA">
        <w:rPr>
          <w:rFonts w:ascii="Arial Narrow" w:hAnsi="Arial Narrow"/>
          <w:sz w:val="24"/>
          <w:szCs w:val="24"/>
        </w:rPr>
        <w:t>și</w:t>
      </w:r>
      <w:r w:rsidRPr="00DF3BDA">
        <w:rPr>
          <w:rFonts w:ascii="Arial Narrow" w:hAnsi="Arial Narrow"/>
          <w:sz w:val="24"/>
          <w:szCs w:val="24"/>
        </w:rPr>
        <w:t xml:space="preserve"> controla evoluția calității livrabilelor, pe întreaga durată a proiectului. În mod concret, se va realiza la nivelul proiectului o strategie de testare </w:t>
      </w:r>
      <w:r w:rsidR="00DC158C" w:rsidRPr="00DF3BDA">
        <w:rPr>
          <w:rFonts w:ascii="Arial Narrow" w:hAnsi="Arial Narrow"/>
          <w:sz w:val="24"/>
          <w:szCs w:val="24"/>
        </w:rPr>
        <w:t>și</w:t>
      </w:r>
      <w:r w:rsidRPr="00DF3BDA">
        <w:rPr>
          <w:rFonts w:ascii="Arial Narrow" w:hAnsi="Arial Narrow"/>
          <w:sz w:val="24"/>
          <w:szCs w:val="24"/>
        </w:rPr>
        <w:t xml:space="preserve"> acceptanță care va indica, pentru fiecare tip de livrabil în parte, etapele procesului de verificare a calității (testare), criteriile de acceptanță </w:t>
      </w:r>
      <w:r w:rsidR="00DC158C" w:rsidRPr="00DF3BDA">
        <w:rPr>
          <w:rFonts w:ascii="Arial Narrow" w:hAnsi="Arial Narrow"/>
          <w:sz w:val="24"/>
          <w:szCs w:val="24"/>
        </w:rPr>
        <w:t>și</w:t>
      </w:r>
      <w:r w:rsidRPr="00DF3BDA">
        <w:rPr>
          <w:rFonts w:ascii="Arial Narrow" w:hAnsi="Arial Narrow"/>
          <w:sz w:val="24"/>
          <w:szCs w:val="24"/>
        </w:rPr>
        <w:t xml:space="preserve"> modalitatea de documentare a acestui proces.</w:t>
      </w:r>
    </w:p>
    <w:p w14:paraId="331460FD" w14:textId="21292998"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Pentru monitorizarea aspectelor legate de calitate, se va întreține la nivelul proiectului un Registru de Calitate </w:t>
      </w:r>
      <w:r w:rsidR="00DC158C" w:rsidRPr="00DF3BDA">
        <w:rPr>
          <w:rFonts w:ascii="Arial Narrow" w:hAnsi="Arial Narrow"/>
          <w:sz w:val="24"/>
          <w:szCs w:val="24"/>
        </w:rPr>
        <w:t>și</w:t>
      </w:r>
      <w:r w:rsidRPr="00DF3BDA">
        <w:rPr>
          <w:rFonts w:ascii="Arial Narrow" w:hAnsi="Arial Narrow"/>
          <w:sz w:val="24"/>
          <w:szCs w:val="24"/>
        </w:rPr>
        <w:t xml:space="preserve"> se vor organiza </w:t>
      </w:r>
      <w:r w:rsidR="00FC4BC0" w:rsidRPr="00DF3BDA">
        <w:rPr>
          <w:rFonts w:ascii="Arial Narrow" w:hAnsi="Arial Narrow"/>
          <w:sz w:val="24"/>
          <w:szCs w:val="24"/>
        </w:rPr>
        <w:t>ședințe</w:t>
      </w:r>
      <w:r w:rsidRPr="00DF3BDA">
        <w:rPr>
          <w:rFonts w:ascii="Arial Narrow" w:hAnsi="Arial Narrow"/>
          <w:sz w:val="24"/>
          <w:szCs w:val="24"/>
        </w:rPr>
        <w:t xml:space="preserve"> periodice de management al calității, în cadrul cărora se vor discuta aspecte legate de calitate, se vor stabili acțiuni </w:t>
      </w:r>
      <w:r w:rsidR="00DC158C" w:rsidRPr="00DF3BDA">
        <w:rPr>
          <w:rFonts w:ascii="Arial Narrow" w:hAnsi="Arial Narrow"/>
          <w:sz w:val="24"/>
          <w:szCs w:val="24"/>
        </w:rPr>
        <w:t>și</w:t>
      </w:r>
      <w:r w:rsidRPr="00DF3BDA">
        <w:rPr>
          <w:rFonts w:ascii="Arial Narrow" w:hAnsi="Arial Narrow"/>
          <w:sz w:val="24"/>
          <w:szCs w:val="24"/>
        </w:rPr>
        <w:t xml:space="preserve"> se va actualiza Registrul de calitate. În Registrul de calitate se vor înregistra toate testele </w:t>
      </w:r>
      <w:r w:rsidR="00DC158C" w:rsidRPr="00DF3BDA">
        <w:rPr>
          <w:rFonts w:ascii="Arial Narrow" w:hAnsi="Arial Narrow"/>
          <w:sz w:val="24"/>
          <w:szCs w:val="24"/>
        </w:rPr>
        <w:t>și</w:t>
      </w:r>
      <w:r w:rsidRPr="00DF3BDA">
        <w:rPr>
          <w:rFonts w:ascii="Arial Narrow" w:hAnsi="Arial Narrow"/>
          <w:sz w:val="24"/>
          <w:szCs w:val="24"/>
        </w:rPr>
        <w:t xml:space="preserve"> acceptanțele din cadrul proiectului, data </w:t>
      </w:r>
      <w:r w:rsidR="00DC158C" w:rsidRPr="00DF3BDA">
        <w:rPr>
          <w:rFonts w:ascii="Arial Narrow" w:hAnsi="Arial Narrow"/>
          <w:sz w:val="24"/>
          <w:szCs w:val="24"/>
        </w:rPr>
        <w:t>și</w:t>
      </w:r>
      <w:r w:rsidRPr="00DF3BDA">
        <w:rPr>
          <w:rFonts w:ascii="Arial Narrow" w:hAnsi="Arial Narrow"/>
          <w:sz w:val="24"/>
          <w:szCs w:val="24"/>
        </w:rPr>
        <w:t xml:space="preserve"> rezultatele obținute. Orice disfuncționalitate sau neconformitate va fi ulterior tratată, până la rezolvare. Concluzia finală se va înregistra, de asemenea, în Registrul de Calitate al proiectului.</w:t>
      </w:r>
    </w:p>
    <w:p w14:paraId="2FD98674" w14:textId="77777777" w:rsidR="00847ECD" w:rsidRPr="00DF3BDA" w:rsidRDefault="00847ECD" w:rsidP="00FA2660">
      <w:pPr>
        <w:pStyle w:val="Heading5"/>
        <w:spacing w:before="60"/>
        <w:rPr>
          <w:rFonts w:ascii="Arial Narrow" w:hAnsi="Arial Narrow"/>
        </w:rPr>
      </w:pPr>
      <w:r w:rsidRPr="00DF3BDA">
        <w:rPr>
          <w:rFonts w:ascii="Arial Narrow" w:hAnsi="Arial Narrow"/>
        </w:rPr>
        <w:t>Managementul riscurilor</w:t>
      </w:r>
    </w:p>
    <w:p w14:paraId="4707E0FD" w14:textId="4884E131"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Riscurile la adresa obiectivelor proiectului vor fi identificate </w:t>
      </w:r>
      <w:r w:rsidR="00DC158C" w:rsidRPr="00DF3BDA">
        <w:rPr>
          <w:rFonts w:ascii="Arial Narrow" w:hAnsi="Arial Narrow"/>
          <w:sz w:val="24"/>
          <w:szCs w:val="24"/>
        </w:rPr>
        <w:t>și</w:t>
      </w:r>
      <w:r w:rsidRPr="00DF3BDA">
        <w:rPr>
          <w:rFonts w:ascii="Arial Narrow" w:hAnsi="Arial Narrow"/>
          <w:sz w:val="24"/>
          <w:szCs w:val="24"/>
        </w:rPr>
        <w:t xml:space="preserve"> documentate </w:t>
      </w:r>
      <w:r w:rsidR="00C70A39" w:rsidRPr="00DF3BDA">
        <w:rPr>
          <w:rFonts w:ascii="Arial Narrow" w:hAnsi="Arial Narrow"/>
          <w:sz w:val="24"/>
          <w:szCs w:val="24"/>
        </w:rPr>
        <w:t>în</w:t>
      </w:r>
      <w:r w:rsidRPr="00DF3BDA">
        <w:rPr>
          <w:rFonts w:ascii="Arial Narrow" w:hAnsi="Arial Narrow"/>
          <w:sz w:val="24"/>
          <w:szCs w:val="24"/>
        </w:rPr>
        <w:t xml:space="preserve"> Registrul Riscurilor, </w:t>
      </w:r>
      <w:r w:rsidR="00FC4BC0" w:rsidRPr="00DF3BDA">
        <w:rPr>
          <w:rFonts w:ascii="Arial Narrow" w:hAnsi="Arial Narrow"/>
          <w:sz w:val="24"/>
          <w:szCs w:val="24"/>
        </w:rPr>
        <w:t>împreuna</w:t>
      </w:r>
      <w:r w:rsidRPr="00DF3BDA">
        <w:rPr>
          <w:rFonts w:ascii="Arial Narrow" w:hAnsi="Arial Narrow"/>
          <w:sz w:val="24"/>
          <w:szCs w:val="24"/>
        </w:rPr>
        <w:t xml:space="preserve"> cu modul </w:t>
      </w:r>
      <w:r w:rsidR="00C70A39" w:rsidRPr="00DF3BDA">
        <w:rPr>
          <w:rFonts w:ascii="Arial Narrow" w:hAnsi="Arial Narrow"/>
          <w:sz w:val="24"/>
          <w:szCs w:val="24"/>
        </w:rPr>
        <w:t>în</w:t>
      </w:r>
      <w:r w:rsidRPr="00DF3BDA">
        <w:rPr>
          <w:rFonts w:ascii="Arial Narrow" w:hAnsi="Arial Narrow"/>
          <w:sz w:val="24"/>
          <w:szCs w:val="24"/>
        </w:rPr>
        <w:t xml:space="preserve"> care acestea pot fi </w:t>
      </w:r>
      <w:r w:rsidR="00FC4BC0" w:rsidRPr="00DF3BDA">
        <w:rPr>
          <w:rFonts w:ascii="Arial Narrow" w:hAnsi="Arial Narrow"/>
          <w:sz w:val="24"/>
          <w:szCs w:val="24"/>
        </w:rPr>
        <w:t>ținute</w:t>
      </w:r>
      <w:r w:rsidRPr="00DF3BDA">
        <w:rPr>
          <w:rFonts w:ascii="Arial Narrow" w:hAnsi="Arial Narrow"/>
          <w:sz w:val="24"/>
          <w:szCs w:val="24"/>
        </w:rPr>
        <w:t xml:space="preserve"> sub control. De asemenea, se vor prevedea </w:t>
      </w:r>
      <w:r w:rsidR="00DF54A6" w:rsidRPr="00DF3BDA">
        <w:rPr>
          <w:rFonts w:ascii="Arial Narrow" w:hAnsi="Arial Narrow"/>
          <w:sz w:val="24"/>
          <w:szCs w:val="24"/>
        </w:rPr>
        <w:t xml:space="preserve">măsuri </w:t>
      </w:r>
      <w:r w:rsidRPr="00DF3BDA">
        <w:rPr>
          <w:rFonts w:ascii="Arial Narrow" w:hAnsi="Arial Narrow"/>
          <w:sz w:val="24"/>
          <w:szCs w:val="24"/>
        </w:rPr>
        <w:t xml:space="preserve">de </w:t>
      </w:r>
      <w:r w:rsidR="00DF54A6" w:rsidRPr="00DF3BDA">
        <w:rPr>
          <w:rFonts w:ascii="Arial Narrow" w:hAnsi="Arial Narrow"/>
          <w:sz w:val="24"/>
          <w:szCs w:val="24"/>
        </w:rPr>
        <w:t xml:space="preserve">rezervă </w:t>
      </w:r>
      <w:r w:rsidRPr="00DF3BDA">
        <w:rPr>
          <w:rFonts w:ascii="Arial Narrow" w:hAnsi="Arial Narrow"/>
          <w:sz w:val="24"/>
          <w:szCs w:val="24"/>
        </w:rPr>
        <w:t xml:space="preserve">pentru </w:t>
      </w:r>
      <w:r w:rsidR="00FC4BC0" w:rsidRPr="00DF3BDA">
        <w:rPr>
          <w:rFonts w:ascii="Arial Narrow" w:hAnsi="Arial Narrow"/>
          <w:sz w:val="24"/>
          <w:szCs w:val="24"/>
        </w:rPr>
        <w:t>situația</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care riscul devine activ. Registrul Riscurilor </w:t>
      </w:r>
      <w:r w:rsidR="00C70A39" w:rsidRPr="00DF3BDA">
        <w:rPr>
          <w:rFonts w:ascii="Arial Narrow" w:hAnsi="Arial Narrow"/>
          <w:sz w:val="24"/>
          <w:szCs w:val="24"/>
        </w:rPr>
        <w:t>și</w:t>
      </w:r>
      <w:r w:rsidRPr="00DF3BDA">
        <w:rPr>
          <w:rFonts w:ascii="Arial Narrow" w:hAnsi="Arial Narrow"/>
          <w:sz w:val="24"/>
          <w:szCs w:val="24"/>
        </w:rPr>
        <w:t xml:space="preserve"> planurile asociate pentru controlul acestor riscuri vor fi </w:t>
      </w:r>
      <w:r w:rsidR="00FC4BC0" w:rsidRPr="00DF3BDA">
        <w:rPr>
          <w:rFonts w:ascii="Arial Narrow" w:hAnsi="Arial Narrow"/>
          <w:sz w:val="24"/>
          <w:szCs w:val="24"/>
        </w:rPr>
        <w:t>revăzute</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mod regulat </w:t>
      </w:r>
      <w:r w:rsidR="00C70A39" w:rsidRPr="00DF3BDA">
        <w:rPr>
          <w:rFonts w:ascii="Arial Narrow" w:hAnsi="Arial Narrow"/>
          <w:sz w:val="24"/>
          <w:szCs w:val="24"/>
        </w:rPr>
        <w:t>în</w:t>
      </w:r>
      <w:r w:rsidRPr="00DF3BDA">
        <w:rPr>
          <w:rFonts w:ascii="Arial Narrow" w:hAnsi="Arial Narrow"/>
          <w:sz w:val="24"/>
          <w:szCs w:val="24"/>
        </w:rPr>
        <w:t xml:space="preserve"> timpul </w:t>
      </w:r>
      <w:r w:rsidR="00FC4BC0" w:rsidRPr="00DF3BDA">
        <w:rPr>
          <w:rFonts w:ascii="Arial Narrow" w:hAnsi="Arial Narrow"/>
          <w:sz w:val="24"/>
          <w:szCs w:val="24"/>
        </w:rPr>
        <w:t>ședințelor</w:t>
      </w:r>
      <w:r w:rsidRPr="00DF3BDA">
        <w:rPr>
          <w:rFonts w:ascii="Arial Narrow" w:hAnsi="Arial Narrow"/>
          <w:sz w:val="24"/>
          <w:szCs w:val="24"/>
        </w:rPr>
        <w:t xml:space="preserve"> de evaluare a riscurilor.</w:t>
      </w:r>
    </w:p>
    <w:p w14:paraId="144F2361" w14:textId="5B2A1020"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Pe durata derulării proiectului, în momentul identificării unui nou risc sau al manifestării unui risc planificat, persoana din echipa de proiect care a identificat riscul îl comunică managerului de proiect. Acesta realizează o analiză preliminară </w:t>
      </w:r>
      <w:r w:rsidR="00DC158C" w:rsidRPr="00DF3BDA">
        <w:rPr>
          <w:rFonts w:ascii="Arial Narrow" w:hAnsi="Arial Narrow"/>
          <w:sz w:val="24"/>
          <w:szCs w:val="24"/>
        </w:rPr>
        <w:t>și</w:t>
      </w:r>
      <w:r w:rsidRPr="00DF3BDA">
        <w:rPr>
          <w:rFonts w:ascii="Arial Narrow" w:hAnsi="Arial Narrow"/>
          <w:sz w:val="24"/>
          <w:szCs w:val="24"/>
        </w:rPr>
        <w:t>, dacă riscul este real, întocmește un Raport de Risc pe care îl transmite Comitetului de Conducere al proiectului în vederea aprobării măsurilor propuse în cadrul Raportului. Managerul de Proiect al furnizorului va fi responsabil de actualizarea Registrului de Riscuri.</w:t>
      </w:r>
    </w:p>
    <w:p w14:paraId="3B0CEF12" w14:textId="1BD5ECBA"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Furnizorul va fi responsabil pentru livrarea unui sistem informatic integrat</w:t>
      </w:r>
      <w:r w:rsidR="000B22DB" w:rsidRPr="00DF3BDA">
        <w:rPr>
          <w:rFonts w:ascii="Arial Narrow" w:hAnsi="Arial Narrow"/>
          <w:sz w:val="24"/>
          <w:szCs w:val="24"/>
        </w:rPr>
        <w:t xml:space="preserve"> și funcțional</w:t>
      </w:r>
      <w:r w:rsidRPr="00DF3BDA">
        <w:rPr>
          <w:rFonts w:ascii="Arial Narrow" w:hAnsi="Arial Narrow"/>
          <w:sz w:val="24"/>
          <w:szCs w:val="24"/>
        </w:rPr>
        <w:t xml:space="preserve">, care </w:t>
      </w:r>
      <w:r w:rsidR="00FA2660" w:rsidRPr="00DF3BDA">
        <w:rPr>
          <w:rFonts w:ascii="Arial Narrow" w:hAnsi="Arial Narrow"/>
          <w:sz w:val="24"/>
          <w:szCs w:val="24"/>
        </w:rPr>
        <w:t>să</w:t>
      </w:r>
      <w:r w:rsidRPr="00DF3BDA">
        <w:rPr>
          <w:rFonts w:ascii="Arial Narrow" w:hAnsi="Arial Narrow"/>
          <w:sz w:val="24"/>
          <w:szCs w:val="24"/>
        </w:rPr>
        <w:t xml:space="preserve"> includă toate</w:t>
      </w:r>
      <w:r w:rsidR="00836748" w:rsidRPr="00DF3BDA">
        <w:rPr>
          <w:rFonts w:ascii="Arial Narrow" w:hAnsi="Arial Narrow"/>
          <w:sz w:val="24"/>
          <w:szCs w:val="24"/>
        </w:rPr>
        <w:t xml:space="preserve"> funcționalitățile prevăzute</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care </w:t>
      </w:r>
      <w:r w:rsidR="00FA2660" w:rsidRPr="00DF3BDA">
        <w:rPr>
          <w:rFonts w:ascii="Arial Narrow" w:hAnsi="Arial Narrow"/>
          <w:sz w:val="24"/>
          <w:szCs w:val="24"/>
        </w:rPr>
        <w:t>să</w:t>
      </w:r>
      <w:r w:rsidRPr="00DF3BDA">
        <w:rPr>
          <w:rFonts w:ascii="Arial Narrow" w:hAnsi="Arial Narrow"/>
          <w:sz w:val="24"/>
          <w:szCs w:val="24"/>
        </w:rPr>
        <w:t xml:space="preserve"> permită atingerea tuturor obiectivelor specifice ale proiectului, conform </w:t>
      </w:r>
      <w:r w:rsidR="00FC4BC0" w:rsidRPr="00DF3BDA">
        <w:rPr>
          <w:rFonts w:ascii="Arial Narrow" w:hAnsi="Arial Narrow"/>
          <w:sz w:val="24"/>
          <w:szCs w:val="24"/>
        </w:rPr>
        <w:t>cerințelor</w:t>
      </w:r>
      <w:r w:rsidRPr="00DF3BDA">
        <w:rPr>
          <w:rFonts w:ascii="Arial Narrow" w:hAnsi="Arial Narrow"/>
          <w:sz w:val="24"/>
          <w:szCs w:val="24"/>
        </w:rPr>
        <w:t xml:space="preserve"> din Caietul de Sarcini</w:t>
      </w:r>
      <w:r w:rsidR="000B22DB" w:rsidRPr="00DF3BDA">
        <w:rPr>
          <w:rFonts w:ascii="Arial Narrow" w:hAnsi="Arial Narrow"/>
          <w:sz w:val="24"/>
          <w:szCs w:val="24"/>
        </w:rPr>
        <w:t xml:space="preserve">, prevederilor legale </w:t>
      </w:r>
      <w:r w:rsidR="00DC158C" w:rsidRPr="00DF3BDA">
        <w:rPr>
          <w:rFonts w:ascii="Arial Narrow" w:hAnsi="Arial Narrow"/>
          <w:sz w:val="24"/>
          <w:szCs w:val="24"/>
        </w:rPr>
        <w:t>și</w:t>
      </w:r>
      <w:r w:rsidR="000B22DB" w:rsidRPr="00DF3BDA">
        <w:rPr>
          <w:rFonts w:ascii="Arial Narrow" w:hAnsi="Arial Narrow"/>
          <w:sz w:val="24"/>
          <w:szCs w:val="24"/>
        </w:rPr>
        <w:t xml:space="preserve"> obiectivelor stabilite de instituție </w:t>
      </w:r>
      <w:r w:rsidR="00D81A10" w:rsidRPr="00DF3BDA">
        <w:rPr>
          <w:rFonts w:ascii="Arial Narrow" w:hAnsi="Arial Narrow"/>
          <w:sz w:val="24"/>
          <w:szCs w:val="24"/>
        </w:rPr>
        <w:t xml:space="preserve">în cadrul capitolului </w:t>
      </w:r>
      <w:r w:rsidR="00D81A10" w:rsidRPr="00DF3BDA">
        <w:rPr>
          <w:rFonts w:ascii="Arial Narrow" w:hAnsi="Arial Narrow"/>
          <w:sz w:val="24"/>
          <w:szCs w:val="24"/>
        </w:rPr>
        <w:fldChar w:fldCharType="begin"/>
      </w:r>
      <w:r w:rsidR="00D81A10" w:rsidRPr="00DF3BDA">
        <w:rPr>
          <w:rFonts w:ascii="Arial Narrow" w:hAnsi="Arial Narrow"/>
          <w:sz w:val="24"/>
          <w:szCs w:val="24"/>
        </w:rPr>
        <w:instrText xml:space="preserve"> REF _Ref40880900 \h </w:instrText>
      </w:r>
      <w:r w:rsidR="00DF3BDA">
        <w:rPr>
          <w:rFonts w:ascii="Arial Narrow" w:hAnsi="Arial Narrow"/>
          <w:sz w:val="24"/>
          <w:szCs w:val="24"/>
        </w:rPr>
        <w:instrText xml:space="preserve"> \* MERGEFORMAT </w:instrText>
      </w:r>
      <w:r w:rsidR="00D81A10" w:rsidRPr="00DF3BDA">
        <w:rPr>
          <w:rFonts w:ascii="Arial Narrow" w:hAnsi="Arial Narrow"/>
          <w:sz w:val="24"/>
          <w:szCs w:val="24"/>
        </w:rPr>
      </w:r>
      <w:r w:rsidR="00D81A10" w:rsidRPr="00DF3BDA">
        <w:rPr>
          <w:rFonts w:ascii="Arial Narrow" w:hAnsi="Arial Narrow"/>
          <w:sz w:val="24"/>
          <w:szCs w:val="24"/>
        </w:rPr>
        <w:fldChar w:fldCharType="separate"/>
      </w:r>
      <w:r w:rsidR="003C236D" w:rsidRPr="00DF3BDA">
        <w:rPr>
          <w:rFonts w:ascii="Arial Narrow" w:hAnsi="Arial Narrow"/>
        </w:rPr>
        <w:t>Obiective</w:t>
      </w:r>
      <w:r w:rsidR="00D81A10" w:rsidRPr="00DF3BDA">
        <w:rPr>
          <w:rFonts w:ascii="Arial Narrow" w:hAnsi="Arial Narrow"/>
          <w:sz w:val="24"/>
          <w:szCs w:val="24"/>
        </w:rPr>
        <w:fldChar w:fldCharType="end"/>
      </w:r>
      <w:r w:rsidRPr="00DF3BDA">
        <w:rPr>
          <w:rFonts w:ascii="Arial Narrow" w:hAnsi="Arial Narrow"/>
          <w:sz w:val="24"/>
          <w:szCs w:val="24"/>
        </w:rPr>
        <w:t>.</w:t>
      </w:r>
    </w:p>
    <w:p w14:paraId="7A3C4D2B" w14:textId="5576A25E"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cs="Arial"/>
          <w:snapToGrid w:val="0"/>
          <w:sz w:val="24"/>
          <w:szCs w:val="24"/>
        </w:rPr>
        <w:t xml:space="preserve">Furnizorul </w:t>
      </w:r>
      <w:r w:rsidRPr="00DF3BDA">
        <w:rPr>
          <w:rFonts w:ascii="Arial Narrow" w:hAnsi="Arial Narrow"/>
          <w:sz w:val="24"/>
          <w:szCs w:val="24"/>
        </w:rPr>
        <w:t>va include în echipa</w:t>
      </w:r>
      <w:r w:rsidR="00CA3B66">
        <w:rPr>
          <w:rFonts w:ascii="Arial Narrow" w:hAnsi="Arial Narrow"/>
          <w:sz w:val="24"/>
          <w:szCs w:val="24"/>
        </w:rPr>
        <w:t xml:space="preserve"> să </w:t>
      </w:r>
      <w:r w:rsidRPr="00DF3BDA">
        <w:rPr>
          <w:rFonts w:ascii="Arial Narrow" w:hAnsi="Arial Narrow"/>
          <w:sz w:val="24"/>
          <w:szCs w:val="24"/>
        </w:rPr>
        <w:t xml:space="preserve">de proiect doi specialiști în securitate, care vor defini/monitoriza/verifica cerințele de implementare din perspectiva asigurării securității datelor </w:t>
      </w:r>
      <w:r w:rsidR="00DC158C" w:rsidRPr="00DF3BDA">
        <w:rPr>
          <w:rFonts w:ascii="Arial Narrow" w:hAnsi="Arial Narrow"/>
          <w:sz w:val="24"/>
          <w:szCs w:val="24"/>
        </w:rPr>
        <w:t>și</w:t>
      </w:r>
      <w:r w:rsidRPr="00DF3BDA">
        <w:rPr>
          <w:rFonts w:ascii="Arial Narrow" w:hAnsi="Arial Narrow"/>
          <w:sz w:val="24"/>
          <w:szCs w:val="24"/>
        </w:rPr>
        <w:t xml:space="preserve"> a sistemelor. De asemenea, la finalizarea implementării tehnice a proiectului </w:t>
      </w:r>
      <w:r w:rsidR="00DC158C" w:rsidRPr="00DF3BDA">
        <w:rPr>
          <w:rFonts w:ascii="Arial Narrow" w:hAnsi="Arial Narrow"/>
          <w:sz w:val="24"/>
          <w:szCs w:val="24"/>
        </w:rPr>
        <w:t>și</w:t>
      </w:r>
      <w:r w:rsidRPr="00DF3BDA">
        <w:rPr>
          <w:rFonts w:ascii="Arial Narrow" w:hAnsi="Arial Narrow"/>
          <w:sz w:val="24"/>
          <w:szCs w:val="24"/>
        </w:rPr>
        <w:t xml:space="preserve"> înainte de testarea finală a </w:t>
      </w:r>
      <w:r w:rsidR="00BB1D89" w:rsidRPr="00DF3BDA">
        <w:rPr>
          <w:rFonts w:ascii="Arial Narrow" w:hAnsi="Arial Narrow"/>
          <w:sz w:val="24"/>
          <w:szCs w:val="24"/>
        </w:rPr>
        <w:t>soluției</w:t>
      </w:r>
      <w:r w:rsidRPr="00DF3BDA">
        <w:rPr>
          <w:rFonts w:ascii="Arial Narrow" w:hAnsi="Arial Narrow"/>
          <w:sz w:val="24"/>
          <w:szCs w:val="24"/>
        </w:rPr>
        <w:t xml:space="preserve">, furnizorul va trebui </w:t>
      </w:r>
      <w:r w:rsidR="00FA2660" w:rsidRPr="00DF3BDA">
        <w:rPr>
          <w:rFonts w:ascii="Arial Narrow" w:hAnsi="Arial Narrow"/>
          <w:sz w:val="24"/>
          <w:szCs w:val="24"/>
        </w:rPr>
        <w:t>să</w:t>
      </w:r>
      <w:r w:rsidRPr="00DF3BDA">
        <w:rPr>
          <w:rFonts w:ascii="Arial Narrow" w:hAnsi="Arial Narrow"/>
          <w:sz w:val="24"/>
          <w:szCs w:val="24"/>
        </w:rPr>
        <w:t xml:space="preserve"> realizeze teste de securitate </w:t>
      </w:r>
      <w:r w:rsidR="00DC158C" w:rsidRPr="00DF3BDA">
        <w:rPr>
          <w:rFonts w:ascii="Arial Narrow" w:hAnsi="Arial Narrow"/>
          <w:sz w:val="24"/>
          <w:szCs w:val="24"/>
        </w:rPr>
        <w:t>și</w:t>
      </w:r>
      <w:r w:rsidRPr="00DF3BDA">
        <w:rPr>
          <w:rFonts w:ascii="Arial Narrow" w:hAnsi="Arial Narrow"/>
          <w:sz w:val="24"/>
          <w:szCs w:val="24"/>
        </w:rPr>
        <w:t xml:space="preserve"> </w:t>
      </w:r>
      <w:r w:rsidR="00FA2660" w:rsidRPr="00DF3BDA">
        <w:rPr>
          <w:rFonts w:ascii="Arial Narrow" w:hAnsi="Arial Narrow"/>
          <w:sz w:val="24"/>
          <w:szCs w:val="24"/>
        </w:rPr>
        <w:t>să</w:t>
      </w:r>
      <w:r w:rsidRPr="00DF3BDA">
        <w:rPr>
          <w:rFonts w:ascii="Arial Narrow" w:hAnsi="Arial Narrow"/>
          <w:sz w:val="24"/>
          <w:szCs w:val="24"/>
        </w:rPr>
        <w:t xml:space="preserve"> prezinte un raport cu privire la problemele identificate. Acestea vor fi analizate, se vor stabili acțiuni de remediere care vor fi implementate și ulterior se va face o nouă verificare a securității.</w:t>
      </w:r>
    </w:p>
    <w:p w14:paraId="76695D55" w14:textId="0699D3EB"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Ofertantul va prezenta procedura de management a riscurilor, registrul </w:t>
      </w:r>
      <w:r w:rsidR="00272BFD" w:rsidRPr="00DF3BDA">
        <w:rPr>
          <w:rFonts w:ascii="Arial Narrow" w:hAnsi="Arial Narrow"/>
          <w:sz w:val="24"/>
          <w:szCs w:val="24"/>
        </w:rPr>
        <w:t>inițial</w:t>
      </w:r>
      <w:r w:rsidRPr="00DF3BDA">
        <w:rPr>
          <w:rFonts w:ascii="Arial Narrow" w:hAnsi="Arial Narrow"/>
          <w:sz w:val="24"/>
          <w:szCs w:val="24"/>
        </w:rPr>
        <w:t xml:space="preserve"> al riscurilor care </w:t>
      </w:r>
      <w:r w:rsidR="00272BFD" w:rsidRPr="00DF3BDA">
        <w:rPr>
          <w:rFonts w:ascii="Arial Narrow" w:hAnsi="Arial Narrow"/>
          <w:sz w:val="24"/>
          <w:szCs w:val="24"/>
        </w:rPr>
        <w:t>conține</w:t>
      </w:r>
      <w:r w:rsidRPr="00DF3BDA">
        <w:rPr>
          <w:rFonts w:ascii="Arial Narrow" w:hAnsi="Arial Narrow"/>
          <w:sz w:val="24"/>
          <w:szCs w:val="24"/>
        </w:rPr>
        <w:t xml:space="preserve"> cele mai importante riscuri identificate de acesta </w:t>
      </w:r>
      <w:r w:rsidR="00DC158C" w:rsidRPr="00DF3BDA">
        <w:rPr>
          <w:rFonts w:ascii="Arial Narrow" w:hAnsi="Arial Narrow"/>
          <w:sz w:val="24"/>
          <w:szCs w:val="24"/>
        </w:rPr>
        <w:t>și</w:t>
      </w:r>
      <w:r w:rsidRPr="00DF3BDA">
        <w:rPr>
          <w:rFonts w:ascii="Arial Narrow" w:hAnsi="Arial Narrow"/>
          <w:sz w:val="24"/>
          <w:szCs w:val="24"/>
        </w:rPr>
        <w:t xml:space="preserve"> </w:t>
      </w:r>
      <w:r w:rsidR="00DF54A6" w:rsidRPr="00DF3BDA">
        <w:rPr>
          <w:rFonts w:ascii="Arial Narrow" w:hAnsi="Arial Narrow"/>
          <w:sz w:val="24"/>
          <w:szCs w:val="24"/>
        </w:rPr>
        <w:t xml:space="preserve">măsurile </w:t>
      </w:r>
      <w:r w:rsidRPr="00DF3BDA">
        <w:rPr>
          <w:rFonts w:ascii="Arial Narrow" w:hAnsi="Arial Narrow"/>
          <w:sz w:val="24"/>
          <w:szCs w:val="24"/>
        </w:rPr>
        <w:t xml:space="preserve">propuse de remediere, precum </w:t>
      </w:r>
      <w:r w:rsidR="00C70A39" w:rsidRPr="00DF3BDA">
        <w:rPr>
          <w:rFonts w:ascii="Arial Narrow" w:hAnsi="Arial Narrow"/>
          <w:sz w:val="24"/>
          <w:szCs w:val="24"/>
        </w:rPr>
        <w:t>și</w:t>
      </w:r>
      <w:r w:rsidRPr="00DF3BDA">
        <w:rPr>
          <w:rFonts w:ascii="Arial Narrow" w:hAnsi="Arial Narrow"/>
          <w:sz w:val="24"/>
          <w:szCs w:val="24"/>
        </w:rPr>
        <w:t xml:space="preserve"> formularele care vor fi utilizate </w:t>
      </w:r>
      <w:r w:rsidR="00C70A39" w:rsidRPr="00DF3BDA">
        <w:rPr>
          <w:rFonts w:ascii="Arial Narrow" w:hAnsi="Arial Narrow"/>
          <w:sz w:val="24"/>
          <w:szCs w:val="24"/>
        </w:rPr>
        <w:t>în</w:t>
      </w:r>
      <w:r w:rsidRPr="00DF3BDA">
        <w:rPr>
          <w:rFonts w:ascii="Arial Narrow" w:hAnsi="Arial Narrow"/>
          <w:sz w:val="24"/>
          <w:szCs w:val="24"/>
        </w:rPr>
        <w:t xml:space="preserve"> cadrul acestui proces pe durata contractului. Se vor identifica riscuri din categorii diferite, care necesita </w:t>
      </w:r>
      <w:r w:rsidR="00272BFD" w:rsidRPr="00DF3BDA">
        <w:rPr>
          <w:rFonts w:ascii="Arial Narrow" w:hAnsi="Arial Narrow"/>
          <w:sz w:val="24"/>
          <w:szCs w:val="24"/>
        </w:rPr>
        <w:t>abordări</w:t>
      </w:r>
      <w:r w:rsidRPr="00DF3BDA">
        <w:rPr>
          <w:rFonts w:ascii="Arial Narrow" w:hAnsi="Arial Narrow"/>
          <w:sz w:val="24"/>
          <w:szCs w:val="24"/>
        </w:rPr>
        <w:t xml:space="preserve"> diferite, inclusiv pe baza </w:t>
      </w:r>
      <w:r w:rsidR="00272BFD" w:rsidRPr="00DF3BDA">
        <w:rPr>
          <w:rFonts w:ascii="Arial Narrow" w:hAnsi="Arial Narrow"/>
          <w:sz w:val="24"/>
          <w:szCs w:val="24"/>
        </w:rPr>
        <w:t>experienței</w:t>
      </w:r>
      <w:r w:rsidRPr="00DF3BDA">
        <w:rPr>
          <w:rFonts w:ascii="Arial Narrow" w:hAnsi="Arial Narrow"/>
          <w:sz w:val="24"/>
          <w:szCs w:val="24"/>
        </w:rPr>
        <w:t xml:space="preserve"> proprii.</w:t>
      </w:r>
    </w:p>
    <w:p w14:paraId="432E89AE" w14:textId="26DE1280" w:rsidR="00847ECD" w:rsidRPr="00DF3BDA" w:rsidRDefault="00847ECD" w:rsidP="00FA2660">
      <w:pPr>
        <w:pStyle w:val="Heading5"/>
        <w:spacing w:before="60"/>
        <w:rPr>
          <w:rFonts w:ascii="Arial Narrow" w:hAnsi="Arial Narrow"/>
        </w:rPr>
      </w:pPr>
      <w:r w:rsidRPr="00DF3BDA">
        <w:rPr>
          <w:rFonts w:ascii="Arial Narrow" w:hAnsi="Arial Narrow"/>
        </w:rPr>
        <w:t xml:space="preserve">Managementul </w:t>
      </w:r>
      <w:r w:rsidR="00272BFD" w:rsidRPr="00DF3BDA">
        <w:rPr>
          <w:rFonts w:ascii="Arial Narrow" w:hAnsi="Arial Narrow"/>
        </w:rPr>
        <w:t>schimbării</w:t>
      </w:r>
    </w:p>
    <w:p w14:paraId="6B649F2A" w14:textId="3CDF7A2B" w:rsidR="00847ECD" w:rsidRPr="00DF3BDA" w:rsidRDefault="00C70A39" w:rsidP="00FA2660">
      <w:pPr>
        <w:spacing w:before="60" w:after="60"/>
        <w:jc w:val="both"/>
        <w:rPr>
          <w:rFonts w:ascii="Arial Narrow" w:hAnsi="Arial Narrow" w:cs="Calibri"/>
          <w:sz w:val="24"/>
          <w:szCs w:val="24"/>
        </w:rPr>
      </w:pPr>
      <w:r w:rsidRPr="00DF3BDA">
        <w:rPr>
          <w:rFonts w:ascii="Arial Narrow" w:hAnsi="Arial Narrow" w:cs="Arial"/>
          <w:snapToGrid w:val="0"/>
          <w:sz w:val="24"/>
          <w:szCs w:val="24"/>
        </w:rPr>
        <w:t>În</w:t>
      </w:r>
      <w:r w:rsidR="00847ECD" w:rsidRPr="00DF3BDA">
        <w:rPr>
          <w:rFonts w:ascii="Arial Narrow" w:hAnsi="Arial Narrow" w:cs="Arial"/>
          <w:snapToGrid w:val="0"/>
          <w:sz w:val="24"/>
          <w:szCs w:val="24"/>
        </w:rPr>
        <w:t xml:space="preserve"> </w:t>
      </w:r>
      <w:r w:rsidR="00847ECD" w:rsidRPr="00DF3BDA">
        <w:rPr>
          <w:rFonts w:ascii="Arial Narrow" w:hAnsi="Arial Narrow" w:cs="Calibri"/>
          <w:sz w:val="24"/>
          <w:szCs w:val="24"/>
        </w:rPr>
        <w:t xml:space="preserve">cadrul </w:t>
      </w:r>
      <w:r w:rsidR="00272BFD" w:rsidRPr="00DF3BDA">
        <w:rPr>
          <w:rFonts w:ascii="Arial Narrow" w:hAnsi="Arial Narrow" w:cs="Calibri"/>
          <w:sz w:val="24"/>
          <w:szCs w:val="24"/>
        </w:rPr>
        <w:t>oricărui</w:t>
      </w:r>
      <w:r w:rsidR="00847ECD" w:rsidRPr="00DF3BDA">
        <w:rPr>
          <w:rFonts w:ascii="Arial Narrow" w:hAnsi="Arial Narrow" w:cs="Calibri"/>
          <w:sz w:val="24"/>
          <w:szCs w:val="24"/>
        </w:rPr>
        <w:t xml:space="preserve"> proiect care are un ciclu mai lung de viață (peste 1 an) între momentul inițializării </w:t>
      </w:r>
      <w:r w:rsidR="00DC158C" w:rsidRPr="00DF3BDA">
        <w:rPr>
          <w:rFonts w:ascii="Arial Narrow" w:hAnsi="Arial Narrow" w:cs="Calibri"/>
          <w:sz w:val="24"/>
          <w:szCs w:val="24"/>
        </w:rPr>
        <w:t>și</w:t>
      </w:r>
      <w:r w:rsidR="00847ECD" w:rsidRPr="00DF3BDA">
        <w:rPr>
          <w:rFonts w:ascii="Arial Narrow" w:hAnsi="Arial Narrow" w:cs="Calibri"/>
          <w:sz w:val="24"/>
          <w:szCs w:val="24"/>
        </w:rPr>
        <w:t xml:space="preserve"> cel al finalizării implementării, este posibil ca pe durata </w:t>
      </w:r>
      <w:r w:rsidR="00272BFD" w:rsidRPr="00DF3BDA">
        <w:rPr>
          <w:rFonts w:ascii="Arial Narrow" w:hAnsi="Arial Narrow" w:cs="Calibri"/>
          <w:sz w:val="24"/>
          <w:szCs w:val="24"/>
        </w:rPr>
        <w:t>derulării</w:t>
      </w:r>
      <w:r w:rsidR="00847ECD" w:rsidRPr="00DF3BDA">
        <w:rPr>
          <w:rFonts w:ascii="Arial Narrow" w:hAnsi="Arial Narrow" w:cs="Calibri"/>
          <w:sz w:val="24"/>
          <w:szCs w:val="24"/>
        </w:rPr>
        <w:t xml:space="preserve"> sale anumite procese de lucru, </w:t>
      </w:r>
      <w:r w:rsidR="0043402E" w:rsidRPr="00DF3BDA">
        <w:rPr>
          <w:rFonts w:ascii="Arial Narrow" w:hAnsi="Arial Narrow" w:cs="Calibri"/>
          <w:sz w:val="24"/>
          <w:szCs w:val="24"/>
        </w:rPr>
        <w:t>cerințe</w:t>
      </w:r>
      <w:r w:rsidR="00847ECD" w:rsidRPr="00DF3BDA">
        <w:rPr>
          <w:rFonts w:ascii="Arial Narrow" w:hAnsi="Arial Narrow" w:cs="Calibri"/>
          <w:sz w:val="24"/>
          <w:szCs w:val="24"/>
        </w:rPr>
        <w:t xml:space="preserve"> tehnice </w:t>
      </w:r>
      <w:r w:rsidR="00DC158C" w:rsidRPr="00DF3BDA">
        <w:rPr>
          <w:rFonts w:ascii="Arial Narrow" w:hAnsi="Arial Narrow" w:cs="Calibri"/>
          <w:sz w:val="24"/>
          <w:szCs w:val="24"/>
        </w:rPr>
        <w:t>și</w:t>
      </w:r>
      <w:r w:rsidR="00847ECD" w:rsidRPr="00DF3BDA">
        <w:rPr>
          <w:rFonts w:ascii="Arial Narrow" w:hAnsi="Arial Narrow" w:cs="Calibri"/>
          <w:sz w:val="24"/>
          <w:szCs w:val="24"/>
        </w:rPr>
        <w:t xml:space="preserve"> </w:t>
      </w:r>
      <w:r w:rsidR="00AF1591" w:rsidRPr="00DF3BDA">
        <w:rPr>
          <w:rFonts w:ascii="Arial Narrow" w:hAnsi="Arial Narrow" w:cs="Calibri"/>
          <w:sz w:val="24"/>
          <w:szCs w:val="24"/>
        </w:rPr>
        <w:t>funcționale</w:t>
      </w:r>
      <w:r w:rsidR="00847ECD" w:rsidRPr="00DF3BDA">
        <w:rPr>
          <w:rFonts w:ascii="Arial Narrow" w:hAnsi="Arial Narrow" w:cs="Calibri"/>
          <w:sz w:val="24"/>
          <w:szCs w:val="24"/>
        </w:rPr>
        <w:t xml:space="preserve"> sau </w:t>
      </w:r>
      <w:r w:rsidR="0043402E" w:rsidRPr="00DF3BDA">
        <w:rPr>
          <w:rFonts w:ascii="Arial Narrow" w:hAnsi="Arial Narrow" w:cs="Calibri"/>
          <w:sz w:val="24"/>
          <w:szCs w:val="24"/>
        </w:rPr>
        <w:t>priorități</w:t>
      </w:r>
      <w:r w:rsidR="00847ECD" w:rsidRPr="00DF3BDA">
        <w:rPr>
          <w:rFonts w:ascii="Arial Narrow" w:hAnsi="Arial Narrow" w:cs="Calibri"/>
          <w:sz w:val="24"/>
          <w:szCs w:val="24"/>
        </w:rPr>
        <w:t xml:space="preserve"> </w:t>
      </w:r>
      <w:r w:rsidR="007F7D2D" w:rsidRPr="00DF3BDA">
        <w:rPr>
          <w:rFonts w:ascii="Arial Narrow" w:hAnsi="Arial Narrow" w:cs="Calibri"/>
          <w:sz w:val="24"/>
          <w:szCs w:val="24"/>
        </w:rPr>
        <w:t>să</w:t>
      </w:r>
      <w:r w:rsidR="00847ECD" w:rsidRPr="00DF3BDA">
        <w:rPr>
          <w:rFonts w:ascii="Arial Narrow" w:hAnsi="Arial Narrow" w:cs="Calibri"/>
          <w:sz w:val="24"/>
          <w:szCs w:val="24"/>
        </w:rPr>
        <w:t xml:space="preserve"> se modifice. Este </w:t>
      </w:r>
      <w:r w:rsidR="00272BFD" w:rsidRPr="00DF3BDA">
        <w:rPr>
          <w:rFonts w:ascii="Arial Narrow" w:hAnsi="Arial Narrow" w:cs="Calibri"/>
          <w:sz w:val="24"/>
          <w:szCs w:val="24"/>
        </w:rPr>
        <w:t>esențial</w:t>
      </w:r>
      <w:r w:rsidR="00847ECD" w:rsidRPr="00DF3BDA">
        <w:rPr>
          <w:rFonts w:ascii="Arial Narrow" w:hAnsi="Arial Narrow" w:cs="Calibri"/>
          <w:sz w:val="24"/>
          <w:szCs w:val="24"/>
        </w:rPr>
        <w:t xml:space="preserve"> ca </w:t>
      </w:r>
      <w:r w:rsidRPr="00DF3BDA">
        <w:rPr>
          <w:rFonts w:ascii="Arial Narrow" w:hAnsi="Arial Narrow" w:cs="Calibri"/>
          <w:sz w:val="24"/>
          <w:szCs w:val="24"/>
        </w:rPr>
        <w:t>în</w:t>
      </w:r>
      <w:r w:rsidR="00847ECD" w:rsidRPr="00DF3BDA">
        <w:rPr>
          <w:rFonts w:ascii="Arial Narrow" w:hAnsi="Arial Narrow" w:cs="Calibri"/>
          <w:sz w:val="24"/>
          <w:szCs w:val="24"/>
        </w:rPr>
        <w:t xml:space="preserve"> astfel de </w:t>
      </w:r>
      <w:r w:rsidR="00272BFD" w:rsidRPr="00DF3BDA">
        <w:rPr>
          <w:rFonts w:ascii="Arial Narrow" w:hAnsi="Arial Narrow" w:cs="Calibri"/>
          <w:sz w:val="24"/>
          <w:szCs w:val="24"/>
        </w:rPr>
        <w:t>situații</w:t>
      </w:r>
      <w:r w:rsidR="00847ECD" w:rsidRPr="00DF3BDA">
        <w:rPr>
          <w:rFonts w:ascii="Arial Narrow" w:hAnsi="Arial Narrow" w:cs="Calibri"/>
          <w:sz w:val="24"/>
          <w:szCs w:val="24"/>
        </w:rPr>
        <w:t xml:space="preserve"> proiectul </w:t>
      </w:r>
      <w:r w:rsidR="00272BFD" w:rsidRPr="00DF3BDA">
        <w:rPr>
          <w:rFonts w:ascii="Arial Narrow" w:hAnsi="Arial Narrow" w:cs="Calibri"/>
          <w:sz w:val="24"/>
          <w:szCs w:val="24"/>
        </w:rPr>
        <w:t xml:space="preserve">să </w:t>
      </w:r>
      <w:r w:rsidR="00847ECD" w:rsidRPr="00DF3BDA">
        <w:rPr>
          <w:rFonts w:ascii="Arial Narrow" w:hAnsi="Arial Narrow" w:cs="Calibri"/>
          <w:sz w:val="24"/>
          <w:szCs w:val="24"/>
        </w:rPr>
        <w:t xml:space="preserve">se </w:t>
      </w:r>
      <w:r w:rsidR="0043402E" w:rsidRPr="00DF3BDA">
        <w:rPr>
          <w:rFonts w:ascii="Arial Narrow" w:hAnsi="Arial Narrow" w:cs="Calibri"/>
          <w:sz w:val="24"/>
          <w:szCs w:val="24"/>
        </w:rPr>
        <w:t>poată</w:t>
      </w:r>
      <w:r w:rsidR="00847ECD" w:rsidRPr="00DF3BDA">
        <w:rPr>
          <w:rFonts w:ascii="Arial Narrow" w:hAnsi="Arial Narrow" w:cs="Calibri"/>
          <w:sz w:val="24"/>
          <w:szCs w:val="24"/>
        </w:rPr>
        <w:t xml:space="preserve"> adapta acestor </w:t>
      </w:r>
      <w:r w:rsidR="00412690" w:rsidRPr="00DF3BDA">
        <w:rPr>
          <w:rFonts w:ascii="Arial Narrow" w:hAnsi="Arial Narrow" w:cs="Calibri"/>
          <w:sz w:val="24"/>
          <w:szCs w:val="24"/>
        </w:rPr>
        <w:t>schimbări</w:t>
      </w:r>
      <w:r w:rsidR="00847ECD" w:rsidRPr="00DF3BDA">
        <w:rPr>
          <w:rFonts w:ascii="Arial Narrow" w:hAnsi="Arial Narrow" w:cs="Calibri"/>
          <w:sz w:val="24"/>
          <w:szCs w:val="24"/>
        </w:rPr>
        <w:t xml:space="preserve">, iar aceasta poate </w:t>
      </w:r>
      <w:r w:rsidR="00412690" w:rsidRPr="00DF3BDA">
        <w:rPr>
          <w:rFonts w:ascii="Arial Narrow" w:hAnsi="Arial Narrow" w:cs="Calibri"/>
          <w:sz w:val="24"/>
          <w:szCs w:val="24"/>
        </w:rPr>
        <w:t>însemna</w:t>
      </w:r>
      <w:r w:rsidR="00847ECD" w:rsidRPr="00DF3BDA">
        <w:rPr>
          <w:rFonts w:ascii="Arial Narrow" w:hAnsi="Arial Narrow" w:cs="Calibri"/>
          <w:sz w:val="24"/>
          <w:szCs w:val="24"/>
        </w:rPr>
        <w:t xml:space="preserve"> modificarea diferitelor planuri, </w:t>
      </w:r>
      <w:r w:rsidR="005659F4" w:rsidRPr="00DF3BDA">
        <w:rPr>
          <w:rFonts w:ascii="Arial Narrow" w:hAnsi="Arial Narrow" w:cs="Calibri"/>
          <w:sz w:val="24"/>
          <w:szCs w:val="24"/>
        </w:rPr>
        <w:t>specificații</w:t>
      </w:r>
      <w:r w:rsidR="00847ECD" w:rsidRPr="00DF3BDA">
        <w:rPr>
          <w:rFonts w:ascii="Arial Narrow" w:hAnsi="Arial Narrow" w:cs="Calibri"/>
          <w:sz w:val="24"/>
          <w:szCs w:val="24"/>
        </w:rPr>
        <w:t xml:space="preserve"> </w:t>
      </w:r>
      <w:r w:rsidR="00DC158C" w:rsidRPr="00DF3BDA">
        <w:rPr>
          <w:rFonts w:ascii="Arial Narrow" w:hAnsi="Arial Narrow" w:cs="Calibri"/>
          <w:sz w:val="24"/>
          <w:szCs w:val="24"/>
        </w:rPr>
        <w:t>și</w:t>
      </w:r>
      <w:r w:rsidR="00847ECD" w:rsidRPr="00DF3BDA">
        <w:rPr>
          <w:rFonts w:ascii="Arial Narrow" w:hAnsi="Arial Narrow" w:cs="Calibri"/>
          <w:sz w:val="24"/>
          <w:szCs w:val="24"/>
        </w:rPr>
        <w:t xml:space="preserve"> livrabile ale proiectului pe durata </w:t>
      </w:r>
      <w:r w:rsidR="00AF1591" w:rsidRPr="00DF3BDA">
        <w:rPr>
          <w:rFonts w:ascii="Arial Narrow" w:hAnsi="Arial Narrow" w:cs="Calibri"/>
          <w:sz w:val="24"/>
          <w:szCs w:val="24"/>
        </w:rPr>
        <w:t>implementării</w:t>
      </w:r>
      <w:r w:rsidR="00847ECD" w:rsidRPr="00DF3BDA">
        <w:rPr>
          <w:rFonts w:ascii="Arial Narrow" w:hAnsi="Arial Narrow" w:cs="Calibri"/>
          <w:sz w:val="24"/>
          <w:szCs w:val="24"/>
        </w:rPr>
        <w:t xml:space="preserve"> proiectului.</w:t>
      </w:r>
    </w:p>
    <w:p w14:paraId="0E3B0EFD" w14:textId="6B61FE5A"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Toate aceste </w:t>
      </w:r>
      <w:r w:rsidR="00412690" w:rsidRPr="00DF3BDA">
        <w:rPr>
          <w:rFonts w:ascii="Arial Narrow" w:hAnsi="Arial Narrow" w:cs="Calibri"/>
          <w:sz w:val="24"/>
          <w:szCs w:val="24"/>
        </w:rPr>
        <w:t>schimbări</w:t>
      </w:r>
      <w:r w:rsidRPr="00DF3BDA">
        <w:rPr>
          <w:rFonts w:ascii="Arial Narrow" w:hAnsi="Arial Narrow" w:cs="Calibri"/>
          <w:sz w:val="24"/>
          <w:szCs w:val="24"/>
        </w:rPr>
        <w:t xml:space="preserve"> vor fi gestionate prin intermediul Procedu</w:t>
      </w:r>
      <w:r w:rsidR="00785ABA" w:rsidRPr="00DF3BDA">
        <w:rPr>
          <w:rFonts w:ascii="Arial Narrow" w:hAnsi="Arial Narrow" w:cs="Calibri"/>
          <w:sz w:val="24"/>
          <w:szCs w:val="24"/>
        </w:rPr>
        <w:t xml:space="preserve">rii de Management al </w:t>
      </w:r>
      <w:r w:rsidR="00412690" w:rsidRPr="00DF3BDA">
        <w:rPr>
          <w:rFonts w:ascii="Arial Narrow" w:hAnsi="Arial Narrow" w:cs="Calibri"/>
          <w:sz w:val="24"/>
          <w:szCs w:val="24"/>
        </w:rPr>
        <w:t>Schimbării</w:t>
      </w:r>
      <w:r w:rsidRPr="00DF3BDA">
        <w:rPr>
          <w:rFonts w:ascii="Arial Narrow" w:hAnsi="Arial Narrow" w:cs="Calibri"/>
          <w:sz w:val="24"/>
          <w:szCs w:val="24"/>
        </w:rPr>
        <w:t>.</w:t>
      </w:r>
    </w:p>
    <w:p w14:paraId="0ABAB5CA" w14:textId="671CCD72" w:rsidR="00847ECD" w:rsidRPr="00DF3BDA" w:rsidRDefault="00412690" w:rsidP="00FA2660">
      <w:pPr>
        <w:spacing w:before="60" w:after="60"/>
        <w:jc w:val="both"/>
        <w:rPr>
          <w:rFonts w:ascii="Arial Narrow" w:hAnsi="Arial Narrow" w:cs="Calibri"/>
          <w:sz w:val="24"/>
          <w:szCs w:val="24"/>
        </w:rPr>
      </w:pPr>
      <w:r w:rsidRPr="00DF3BDA">
        <w:rPr>
          <w:rFonts w:ascii="Arial Narrow" w:hAnsi="Arial Narrow" w:cs="Calibri"/>
          <w:sz w:val="24"/>
          <w:szCs w:val="24"/>
        </w:rPr>
        <w:t>Schimbările</w:t>
      </w:r>
      <w:r w:rsidR="00847ECD" w:rsidRPr="00DF3BDA">
        <w:rPr>
          <w:rFonts w:ascii="Arial Narrow" w:hAnsi="Arial Narrow" w:cs="Calibri"/>
          <w:sz w:val="24"/>
          <w:szCs w:val="24"/>
        </w:rPr>
        <w:t xml:space="preserve"> survenite sau propuse vor fi analizate din punct de vedere al implicațiilor asupra diferitelor elemente ale proiectului (obiective, cerințe, buget, resurse, termene de implementare, riscuri etc.) </w:t>
      </w:r>
      <w:r w:rsidR="00DC158C" w:rsidRPr="00DF3BDA">
        <w:rPr>
          <w:rFonts w:ascii="Arial Narrow" w:hAnsi="Arial Narrow" w:cs="Calibri"/>
          <w:sz w:val="24"/>
          <w:szCs w:val="24"/>
        </w:rPr>
        <w:t>și</w:t>
      </w:r>
      <w:r w:rsidR="00847ECD" w:rsidRPr="00DF3BDA">
        <w:rPr>
          <w:rFonts w:ascii="Arial Narrow" w:hAnsi="Arial Narrow" w:cs="Calibri"/>
          <w:sz w:val="24"/>
          <w:szCs w:val="24"/>
        </w:rPr>
        <w:t xml:space="preserve"> se vor stabili cele mai bune strategii pentru gestionarea lor. </w:t>
      </w:r>
      <w:r w:rsidRPr="00DF3BDA">
        <w:rPr>
          <w:rFonts w:ascii="Arial Narrow" w:hAnsi="Arial Narrow" w:cs="Calibri"/>
          <w:sz w:val="24"/>
          <w:szCs w:val="24"/>
        </w:rPr>
        <w:t>Schimbările</w:t>
      </w:r>
      <w:r w:rsidR="00847ECD" w:rsidRPr="00DF3BDA">
        <w:rPr>
          <w:rFonts w:ascii="Arial Narrow" w:hAnsi="Arial Narrow" w:cs="Calibri"/>
          <w:sz w:val="24"/>
          <w:szCs w:val="24"/>
        </w:rPr>
        <w:t xml:space="preserve"> care au </w:t>
      </w:r>
      <w:r w:rsidRPr="00DF3BDA">
        <w:rPr>
          <w:rFonts w:ascii="Arial Narrow" w:hAnsi="Arial Narrow" w:cs="Calibri"/>
          <w:sz w:val="24"/>
          <w:szCs w:val="24"/>
        </w:rPr>
        <w:t>implicații</w:t>
      </w:r>
      <w:r w:rsidR="00847ECD" w:rsidRPr="00DF3BDA">
        <w:rPr>
          <w:rFonts w:ascii="Arial Narrow" w:hAnsi="Arial Narrow" w:cs="Calibri"/>
          <w:sz w:val="24"/>
          <w:szCs w:val="24"/>
        </w:rPr>
        <w:t xml:space="preserve"> asupra livrabilelor proiectului vor fi documentate </w:t>
      </w:r>
      <w:r w:rsidR="00DC158C" w:rsidRPr="00DF3BDA">
        <w:rPr>
          <w:rFonts w:ascii="Arial Narrow" w:hAnsi="Arial Narrow" w:cs="Calibri"/>
          <w:sz w:val="24"/>
          <w:szCs w:val="24"/>
        </w:rPr>
        <w:t>și</w:t>
      </w:r>
      <w:r w:rsidR="00847ECD" w:rsidRPr="00DF3BDA">
        <w:rPr>
          <w:rFonts w:ascii="Arial Narrow" w:hAnsi="Arial Narrow" w:cs="Calibri"/>
          <w:sz w:val="24"/>
          <w:szCs w:val="24"/>
        </w:rPr>
        <w:t xml:space="preserve"> supuse </w:t>
      </w:r>
      <w:r w:rsidRPr="00DF3BDA">
        <w:rPr>
          <w:rFonts w:ascii="Arial Narrow" w:hAnsi="Arial Narrow" w:cs="Calibri"/>
          <w:sz w:val="24"/>
          <w:szCs w:val="24"/>
        </w:rPr>
        <w:t>aprobării</w:t>
      </w:r>
      <w:r w:rsidR="00847ECD" w:rsidRPr="00DF3BDA">
        <w:rPr>
          <w:rFonts w:ascii="Arial Narrow" w:hAnsi="Arial Narrow" w:cs="Calibri"/>
          <w:sz w:val="24"/>
          <w:szCs w:val="24"/>
        </w:rPr>
        <w:t xml:space="preserve"> Comitetului de Conducere al proiectului.</w:t>
      </w:r>
    </w:p>
    <w:p w14:paraId="37DCAA80" w14:textId="08300DC7"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Ofertantul va prezenta </w:t>
      </w:r>
      <w:r w:rsidR="00C70A39" w:rsidRPr="00DF3BDA">
        <w:rPr>
          <w:rFonts w:ascii="Arial Narrow" w:hAnsi="Arial Narrow" w:cs="Calibri"/>
          <w:sz w:val="24"/>
          <w:szCs w:val="24"/>
        </w:rPr>
        <w:t>în</w:t>
      </w:r>
      <w:r w:rsidRPr="00DF3BDA">
        <w:rPr>
          <w:rFonts w:ascii="Arial Narrow" w:hAnsi="Arial Narrow" w:cs="Calibri"/>
          <w:sz w:val="24"/>
          <w:szCs w:val="24"/>
        </w:rPr>
        <w:t xml:space="preserve"> cadrul propunerii tehnice </w:t>
      </w:r>
      <w:r w:rsidR="00DC158C" w:rsidRPr="00DF3BDA">
        <w:rPr>
          <w:rFonts w:ascii="Arial Narrow" w:hAnsi="Arial Narrow" w:cs="Calibri"/>
          <w:sz w:val="24"/>
          <w:szCs w:val="24"/>
        </w:rPr>
        <w:t>și</w:t>
      </w:r>
      <w:r w:rsidRPr="00DF3BDA">
        <w:rPr>
          <w:rFonts w:ascii="Arial Narrow" w:hAnsi="Arial Narrow" w:cs="Calibri"/>
          <w:sz w:val="24"/>
          <w:szCs w:val="24"/>
        </w:rPr>
        <w:t xml:space="preserve"> modalitatea de tratare a </w:t>
      </w:r>
      <w:r w:rsidR="00412690" w:rsidRPr="00DF3BDA">
        <w:rPr>
          <w:rFonts w:ascii="Arial Narrow" w:hAnsi="Arial Narrow" w:cs="Calibri"/>
          <w:sz w:val="24"/>
          <w:szCs w:val="24"/>
        </w:rPr>
        <w:t>schimbărilor</w:t>
      </w:r>
      <w:r w:rsidRPr="00DF3BDA">
        <w:rPr>
          <w:rFonts w:ascii="Arial Narrow" w:hAnsi="Arial Narrow" w:cs="Calibri"/>
          <w:sz w:val="24"/>
          <w:szCs w:val="24"/>
        </w:rPr>
        <w:t xml:space="preserve"> </w:t>
      </w:r>
      <w:r w:rsidR="00C70A39" w:rsidRPr="00DF3BDA">
        <w:rPr>
          <w:rFonts w:ascii="Arial Narrow" w:hAnsi="Arial Narrow" w:cs="Calibri"/>
          <w:sz w:val="24"/>
          <w:szCs w:val="24"/>
        </w:rPr>
        <w:t>în</w:t>
      </w:r>
      <w:r w:rsidRPr="00DF3BDA">
        <w:rPr>
          <w:rFonts w:ascii="Arial Narrow" w:hAnsi="Arial Narrow" w:cs="Calibri"/>
          <w:sz w:val="24"/>
          <w:szCs w:val="24"/>
        </w:rPr>
        <w:t xml:space="preserve"> cadrul contractului. Se va prezenta procedura de management al </w:t>
      </w:r>
      <w:r w:rsidR="00412690" w:rsidRPr="00DF3BDA">
        <w:rPr>
          <w:rFonts w:ascii="Arial Narrow" w:hAnsi="Arial Narrow" w:cs="Calibri"/>
          <w:sz w:val="24"/>
          <w:szCs w:val="24"/>
        </w:rPr>
        <w:t>schimbărilor</w:t>
      </w:r>
      <w:r w:rsidRPr="00DF3BDA">
        <w:rPr>
          <w:rFonts w:ascii="Arial Narrow" w:hAnsi="Arial Narrow" w:cs="Calibri"/>
          <w:sz w:val="24"/>
          <w:szCs w:val="24"/>
        </w:rPr>
        <w:t xml:space="preserve"> precum </w:t>
      </w:r>
      <w:r w:rsidR="00DC158C" w:rsidRPr="00DF3BDA">
        <w:rPr>
          <w:rFonts w:ascii="Arial Narrow" w:hAnsi="Arial Narrow" w:cs="Calibri"/>
          <w:sz w:val="24"/>
          <w:szCs w:val="24"/>
        </w:rPr>
        <w:t>și</w:t>
      </w:r>
      <w:r w:rsidRPr="00DF3BDA">
        <w:rPr>
          <w:rFonts w:ascii="Arial Narrow" w:hAnsi="Arial Narrow" w:cs="Calibri"/>
          <w:sz w:val="24"/>
          <w:szCs w:val="24"/>
        </w:rPr>
        <w:t xml:space="preserve"> formularele care vor fi utilizate </w:t>
      </w:r>
      <w:r w:rsidR="00C70A39" w:rsidRPr="00DF3BDA">
        <w:rPr>
          <w:rFonts w:ascii="Arial Narrow" w:hAnsi="Arial Narrow" w:cs="Calibri"/>
          <w:sz w:val="24"/>
          <w:szCs w:val="24"/>
        </w:rPr>
        <w:t>în</w:t>
      </w:r>
      <w:r w:rsidRPr="00DF3BDA">
        <w:rPr>
          <w:rFonts w:ascii="Arial Narrow" w:hAnsi="Arial Narrow" w:cs="Calibri"/>
          <w:sz w:val="24"/>
          <w:szCs w:val="24"/>
        </w:rPr>
        <w:t xml:space="preserve"> cadrul acestui proces pe durata contractului.</w:t>
      </w:r>
    </w:p>
    <w:p w14:paraId="2785B91B" w14:textId="0F577EC3" w:rsidR="00847ECD" w:rsidRPr="00DF3BDA" w:rsidRDefault="00847ECD" w:rsidP="00FA2660">
      <w:pPr>
        <w:pStyle w:val="Heading5"/>
        <w:spacing w:before="60"/>
        <w:rPr>
          <w:rFonts w:ascii="Arial Narrow" w:hAnsi="Arial Narrow"/>
        </w:rPr>
      </w:pPr>
      <w:r w:rsidRPr="00DF3BDA">
        <w:rPr>
          <w:rFonts w:ascii="Arial Narrow" w:hAnsi="Arial Narrow"/>
        </w:rPr>
        <w:t xml:space="preserve">Managementul </w:t>
      </w:r>
      <w:r w:rsidR="00412690" w:rsidRPr="00DF3BDA">
        <w:rPr>
          <w:rFonts w:ascii="Arial Narrow" w:hAnsi="Arial Narrow"/>
        </w:rPr>
        <w:t>comunicării</w:t>
      </w:r>
      <w:r w:rsidRPr="00DF3BDA">
        <w:rPr>
          <w:rFonts w:ascii="Arial Narrow" w:hAnsi="Arial Narrow"/>
        </w:rPr>
        <w:t xml:space="preserve"> </w:t>
      </w:r>
    </w:p>
    <w:p w14:paraId="501B1B06" w14:textId="368D3EFF"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Arial"/>
          <w:snapToGrid w:val="0"/>
          <w:sz w:val="24"/>
          <w:szCs w:val="24"/>
        </w:rPr>
        <w:t xml:space="preserve">Ofertantul </w:t>
      </w:r>
      <w:r w:rsidR="00BC26EF" w:rsidRPr="00DF3BDA">
        <w:rPr>
          <w:rFonts w:ascii="Arial Narrow" w:hAnsi="Arial Narrow" w:cs="Arial"/>
          <w:snapToGrid w:val="0"/>
          <w:sz w:val="24"/>
          <w:szCs w:val="24"/>
        </w:rPr>
        <w:t>trebuie să</w:t>
      </w:r>
      <w:r w:rsidR="0010357C" w:rsidRPr="00DF3BDA">
        <w:rPr>
          <w:rFonts w:ascii="Arial Narrow" w:hAnsi="Arial Narrow" w:cs="Arial"/>
          <w:snapToGrid w:val="0"/>
          <w:sz w:val="24"/>
          <w:szCs w:val="24"/>
        </w:rPr>
        <w:t xml:space="preserve"> prezinte </w:t>
      </w:r>
      <w:r w:rsidR="00C70A39" w:rsidRPr="00DF3BDA">
        <w:rPr>
          <w:rFonts w:ascii="Arial Narrow" w:hAnsi="Arial Narrow" w:cs="Arial"/>
          <w:snapToGrid w:val="0"/>
          <w:sz w:val="24"/>
          <w:szCs w:val="24"/>
        </w:rPr>
        <w:t>în</w:t>
      </w:r>
      <w:r w:rsidR="0010357C" w:rsidRPr="00DF3BDA">
        <w:rPr>
          <w:rFonts w:ascii="Arial Narrow" w:hAnsi="Arial Narrow" w:cs="Arial"/>
          <w:snapToGrid w:val="0"/>
          <w:sz w:val="24"/>
          <w:szCs w:val="24"/>
        </w:rPr>
        <w:t xml:space="preserve"> cadrul p</w:t>
      </w:r>
      <w:r w:rsidRPr="00DF3BDA">
        <w:rPr>
          <w:rFonts w:ascii="Arial Narrow" w:hAnsi="Arial Narrow" w:cs="Arial"/>
          <w:snapToGrid w:val="0"/>
          <w:sz w:val="24"/>
          <w:szCs w:val="24"/>
        </w:rPr>
        <w:t>r</w:t>
      </w:r>
      <w:r w:rsidR="0010357C" w:rsidRPr="00DF3BDA">
        <w:rPr>
          <w:rFonts w:ascii="Arial Narrow" w:hAnsi="Arial Narrow" w:cs="Arial"/>
          <w:snapToGrid w:val="0"/>
          <w:sz w:val="24"/>
          <w:szCs w:val="24"/>
        </w:rPr>
        <w:t>o</w:t>
      </w:r>
      <w:r w:rsidRPr="00DF3BDA">
        <w:rPr>
          <w:rFonts w:ascii="Arial Narrow" w:hAnsi="Arial Narrow" w:cs="Arial"/>
          <w:snapToGrid w:val="0"/>
          <w:sz w:val="24"/>
          <w:szCs w:val="24"/>
        </w:rPr>
        <w:t xml:space="preserve">iectului modalitatea (metodologia) prin care se va realiza comunicarea </w:t>
      </w:r>
      <w:r w:rsidR="004C55BE" w:rsidRPr="00DF3BDA">
        <w:rPr>
          <w:rFonts w:ascii="Arial Narrow" w:hAnsi="Arial Narrow" w:cs="Arial"/>
          <w:snapToGrid w:val="0"/>
          <w:sz w:val="24"/>
          <w:szCs w:val="24"/>
        </w:rPr>
        <w:t xml:space="preserve">între </w:t>
      </w:r>
      <w:r w:rsidR="00412690" w:rsidRPr="00DF3BDA">
        <w:rPr>
          <w:rFonts w:ascii="Arial Narrow" w:hAnsi="Arial Narrow" w:cs="Arial"/>
          <w:snapToGrid w:val="0"/>
          <w:sz w:val="24"/>
          <w:szCs w:val="24"/>
        </w:rPr>
        <w:t>participanții</w:t>
      </w:r>
      <w:r w:rsidRPr="00DF3BDA">
        <w:rPr>
          <w:rFonts w:ascii="Arial Narrow" w:hAnsi="Arial Narrow" w:cs="Arial"/>
          <w:snapToGrid w:val="0"/>
          <w:sz w:val="24"/>
          <w:szCs w:val="24"/>
        </w:rPr>
        <w:t xml:space="preserve"> la contract.</w:t>
      </w:r>
    </w:p>
    <w:p w14:paraId="3AE88355" w14:textId="77777777" w:rsidR="00847ECD" w:rsidRPr="00DF3BDA" w:rsidRDefault="00847ECD" w:rsidP="00FA2660">
      <w:pPr>
        <w:spacing w:before="60" w:after="60"/>
        <w:jc w:val="both"/>
        <w:rPr>
          <w:rFonts w:ascii="Arial Narrow" w:hAnsi="Arial Narrow" w:cs="Calibri"/>
          <w:sz w:val="24"/>
          <w:szCs w:val="24"/>
        </w:rPr>
      </w:pPr>
    </w:p>
    <w:p w14:paraId="050318AB" w14:textId="77777777" w:rsidR="00847ECD" w:rsidRPr="00DF3BDA" w:rsidRDefault="00847ECD" w:rsidP="00FA2660">
      <w:pPr>
        <w:pStyle w:val="Heading3"/>
        <w:spacing w:before="60" w:after="60"/>
        <w:rPr>
          <w:rFonts w:ascii="Arial Narrow" w:hAnsi="Arial Narrow"/>
          <w:noProof w:val="0"/>
        </w:rPr>
      </w:pPr>
      <w:bookmarkStart w:id="149" w:name="_Ref40888523"/>
      <w:bookmarkStart w:id="150" w:name="_Ref43205339"/>
      <w:bookmarkStart w:id="151" w:name="_Toc48297744"/>
      <w:r w:rsidRPr="00DF3BDA">
        <w:rPr>
          <w:rFonts w:ascii="Arial Narrow" w:hAnsi="Arial Narrow"/>
          <w:noProof w:val="0"/>
        </w:rPr>
        <w:t>Servicii de implementare</w:t>
      </w:r>
      <w:bookmarkEnd w:id="149"/>
      <w:bookmarkEnd w:id="150"/>
      <w:bookmarkEnd w:id="151"/>
    </w:p>
    <w:p w14:paraId="47120F11" w14:textId="4539E785" w:rsidR="00847ECD" w:rsidRPr="00DF3BDA" w:rsidRDefault="00847ECD" w:rsidP="00FA2660">
      <w:pPr>
        <w:pStyle w:val="Heading4ONRC"/>
        <w:spacing w:before="60" w:after="60"/>
        <w:rPr>
          <w:rFonts w:ascii="Arial Narrow" w:hAnsi="Arial Narrow"/>
          <w:noProof w:val="0"/>
        </w:rPr>
      </w:pPr>
      <w:bookmarkStart w:id="152" w:name="_Toc490751316"/>
      <w:bookmarkStart w:id="153" w:name="_Ref527569510"/>
      <w:bookmarkStart w:id="154" w:name="_Ref527569525"/>
      <w:bookmarkStart w:id="155" w:name="_Ref527569542"/>
      <w:bookmarkStart w:id="156" w:name="_Ref34238490"/>
      <w:bookmarkStart w:id="157" w:name="_Ref34238501"/>
      <w:bookmarkStart w:id="158" w:name="_Ref34238528"/>
      <w:bookmarkStart w:id="159" w:name="_Ref34238533"/>
      <w:bookmarkStart w:id="160" w:name="_Ref34238538"/>
      <w:bookmarkStart w:id="161" w:name="_Ref34238595"/>
      <w:bookmarkStart w:id="162" w:name="_Ref34238599"/>
      <w:bookmarkStart w:id="163" w:name="_Ref34238603"/>
      <w:bookmarkStart w:id="164" w:name="_Ref34238608"/>
      <w:bookmarkStart w:id="165" w:name="_Ref34238612"/>
      <w:bookmarkStart w:id="166" w:name="_Ref34238683"/>
      <w:bookmarkStart w:id="167" w:name="_Ref34238734"/>
      <w:r w:rsidRPr="00DF3BDA">
        <w:rPr>
          <w:rFonts w:ascii="Arial Narrow" w:hAnsi="Arial Narrow"/>
          <w:noProof w:val="0"/>
        </w:rPr>
        <w:t>Analiza</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1AD8D738" w14:textId="4D6E1057" w:rsidR="00847ECD" w:rsidRPr="00DF3BDA" w:rsidRDefault="00FA2660" w:rsidP="00FA2660">
      <w:pPr>
        <w:spacing w:before="60" w:after="60"/>
        <w:jc w:val="both"/>
        <w:rPr>
          <w:rFonts w:ascii="Arial Narrow" w:hAnsi="Arial Narrow"/>
          <w:sz w:val="24"/>
          <w:szCs w:val="24"/>
        </w:rPr>
      </w:pPr>
      <w:r w:rsidRPr="00DF3BDA">
        <w:rPr>
          <w:rFonts w:ascii="Arial Narrow" w:hAnsi="Arial Narrow"/>
          <w:sz w:val="24"/>
          <w:szCs w:val="24"/>
        </w:rPr>
        <w:t>Ofertanții</w:t>
      </w:r>
      <w:r w:rsidR="00847ECD" w:rsidRPr="00DF3BDA">
        <w:rPr>
          <w:rFonts w:ascii="Arial Narrow" w:hAnsi="Arial Narrow"/>
          <w:sz w:val="24"/>
          <w:szCs w:val="24"/>
        </w:rPr>
        <w:t xml:space="preserve"> </w:t>
      </w:r>
      <w:r w:rsidR="00BC26EF" w:rsidRPr="00DF3BDA">
        <w:rPr>
          <w:rFonts w:ascii="Arial Narrow" w:hAnsi="Arial Narrow"/>
          <w:sz w:val="24"/>
          <w:szCs w:val="24"/>
        </w:rPr>
        <w:t>trebuie să</w:t>
      </w:r>
      <w:r w:rsidR="00847ECD" w:rsidRPr="00DF3BDA">
        <w:rPr>
          <w:rFonts w:ascii="Arial Narrow" w:hAnsi="Arial Narrow"/>
          <w:sz w:val="24"/>
          <w:szCs w:val="24"/>
        </w:rPr>
        <w:t xml:space="preserve"> prezinte detaliat livrabilele care vor rezulta </w:t>
      </w:r>
      <w:r w:rsidR="00C70A39" w:rsidRPr="00DF3BDA">
        <w:rPr>
          <w:rFonts w:ascii="Arial Narrow" w:hAnsi="Arial Narrow"/>
          <w:sz w:val="24"/>
          <w:szCs w:val="24"/>
        </w:rPr>
        <w:t>în</w:t>
      </w:r>
      <w:r w:rsidR="00847ECD" w:rsidRPr="00DF3BDA">
        <w:rPr>
          <w:rFonts w:ascii="Arial Narrow" w:hAnsi="Arial Narrow"/>
          <w:sz w:val="24"/>
          <w:szCs w:val="24"/>
        </w:rPr>
        <w:t xml:space="preserve"> urma </w:t>
      </w:r>
      <w:r w:rsidR="00412690" w:rsidRPr="00DF3BDA">
        <w:rPr>
          <w:rFonts w:ascii="Arial Narrow" w:hAnsi="Arial Narrow"/>
          <w:sz w:val="24"/>
          <w:szCs w:val="24"/>
        </w:rPr>
        <w:t>prestării</w:t>
      </w:r>
      <w:r w:rsidR="00847ECD" w:rsidRPr="00DF3BDA">
        <w:rPr>
          <w:rFonts w:ascii="Arial Narrow" w:hAnsi="Arial Narrow"/>
          <w:sz w:val="24"/>
          <w:szCs w:val="24"/>
        </w:rPr>
        <w:t xml:space="preserve"> serviciilor </w:t>
      </w:r>
      <w:r w:rsidR="005659F4" w:rsidRPr="00DF3BDA">
        <w:rPr>
          <w:rFonts w:ascii="Arial Narrow" w:hAnsi="Arial Narrow"/>
          <w:sz w:val="24"/>
          <w:szCs w:val="24"/>
        </w:rPr>
        <w:t>corespunzătoare</w:t>
      </w:r>
      <w:r w:rsidR="00847ECD" w:rsidRPr="00DF3BDA">
        <w:rPr>
          <w:rFonts w:ascii="Arial Narrow" w:hAnsi="Arial Narrow"/>
          <w:sz w:val="24"/>
          <w:szCs w:val="24"/>
        </w:rPr>
        <w:t xml:space="preserve"> etapelor de analiza. Descrierea </w:t>
      </w:r>
      <w:r w:rsidR="00BC26EF" w:rsidRPr="00DF3BDA">
        <w:rPr>
          <w:rFonts w:ascii="Arial Narrow" w:hAnsi="Arial Narrow"/>
          <w:sz w:val="24"/>
          <w:szCs w:val="24"/>
        </w:rPr>
        <w:t>trebuie să</w:t>
      </w:r>
      <w:r w:rsidR="00847ECD" w:rsidRPr="00DF3BDA">
        <w:rPr>
          <w:rFonts w:ascii="Arial Narrow" w:hAnsi="Arial Narrow"/>
          <w:sz w:val="24"/>
          <w:szCs w:val="24"/>
        </w:rPr>
        <w:t xml:space="preserve"> </w:t>
      </w:r>
      <w:r w:rsidR="00AF1591" w:rsidRPr="00DF3BDA">
        <w:rPr>
          <w:rFonts w:ascii="Arial Narrow" w:hAnsi="Arial Narrow"/>
          <w:sz w:val="24"/>
          <w:szCs w:val="24"/>
        </w:rPr>
        <w:t>conțină</w:t>
      </w:r>
      <w:r w:rsidR="00847ECD" w:rsidRPr="00DF3BDA">
        <w:rPr>
          <w:rFonts w:ascii="Arial Narrow" w:hAnsi="Arial Narrow"/>
          <w:sz w:val="24"/>
          <w:szCs w:val="24"/>
        </w:rPr>
        <w:t xml:space="preserve"> cel </w:t>
      </w:r>
      <w:r w:rsidR="00BB1D89" w:rsidRPr="00DF3BDA">
        <w:rPr>
          <w:rFonts w:ascii="Arial Narrow" w:hAnsi="Arial Narrow"/>
          <w:sz w:val="24"/>
          <w:szCs w:val="24"/>
        </w:rPr>
        <w:t>puțin</w:t>
      </w:r>
      <w:r w:rsidR="00847ECD" w:rsidRPr="00DF3BDA">
        <w:rPr>
          <w:rFonts w:ascii="Arial Narrow" w:hAnsi="Arial Narrow"/>
          <w:sz w:val="24"/>
          <w:szCs w:val="24"/>
        </w:rPr>
        <w:t xml:space="preserve"> </w:t>
      </w:r>
      <w:r w:rsidR="005659F4" w:rsidRPr="00DF3BDA">
        <w:rPr>
          <w:rFonts w:ascii="Arial Narrow" w:hAnsi="Arial Narrow"/>
          <w:sz w:val="24"/>
          <w:szCs w:val="24"/>
        </w:rPr>
        <w:t>următoarele</w:t>
      </w:r>
      <w:r w:rsidR="00847ECD" w:rsidRPr="00DF3BDA">
        <w:rPr>
          <w:rFonts w:ascii="Arial Narrow" w:hAnsi="Arial Narrow"/>
          <w:sz w:val="24"/>
          <w:szCs w:val="24"/>
        </w:rPr>
        <w:t xml:space="preserve"> </w:t>
      </w:r>
      <w:r w:rsidR="00412690" w:rsidRPr="00DF3BDA">
        <w:rPr>
          <w:rFonts w:ascii="Arial Narrow" w:hAnsi="Arial Narrow"/>
          <w:sz w:val="24"/>
          <w:szCs w:val="24"/>
        </w:rPr>
        <w:t>informații</w:t>
      </w:r>
      <w:r w:rsidR="00847ECD" w:rsidRPr="00DF3BDA">
        <w:rPr>
          <w:rFonts w:ascii="Arial Narrow" w:hAnsi="Arial Narrow"/>
          <w:sz w:val="24"/>
          <w:szCs w:val="24"/>
        </w:rPr>
        <w:t>:</w:t>
      </w:r>
    </w:p>
    <w:p w14:paraId="0BC5433B" w14:textId="1275BCAA"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w:t>
      </w:r>
      <w:r w:rsidRPr="00DF3BDA">
        <w:rPr>
          <w:rFonts w:ascii="Arial Narrow" w:hAnsi="Arial Narrow"/>
          <w:sz w:val="24"/>
          <w:szCs w:val="24"/>
        </w:rPr>
        <w:tab/>
        <w:t xml:space="preserve">formularul/formularele care </w:t>
      </w:r>
      <w:r w:rsidR="00BC26EF" w:rsidRPr="00DF3BDA">
        <w:rPr>
          <w:rFonts w:ascii="Arial Narrow" w:hAnsi="Arial Narrow"/>
          <w:sz w:val="24"/>
          <w:szCs w:val="24"/>
        </w:rPr>
        <w:t>trebuie să</w:t>
      </w:r>
      <w:r w:rsidRPr="00DF3BDA">
        <w:rPr>
          <w:rFonts w:ascii="Arial Narrow" w:hAnsi="Arial Narrow"/>
          <w:sz w:val="24"/>
          <w:szCs w:val="24"/>
        </w:rPr>
        <w:t xml:space="preserve"> fie utilizate pentru fiecare livrabil</w:t>
      </w:r>
    </w:p>
    <w:p w14:paraId="29B0F7A4" w14:textId="0C26D59E"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w:t>
      </w:r>
      <w:r w:rsidRPr="00DF3BDA">
        <w:rPr>
          <w:rFonts w:ascii="Arial Narrow" w:hAnsi="Arial Narrow"/>
          <w:sz w:val="24"/>
          <w:szCs w:val="24"/>
        </w:rPr>
        <w:tab/>
        <w:t xml:space="preserve">descrierea </w:t>
      </w:r>
      <w:r w:rsidR="005659F4" w:rsidRPr="00DF3BDA">
        <w:rPr>
          <w:rFonts w:ascii="Arial Narrow" w:hAnsi="Arial Narrow"/>
          <w:sz w:val="24"/>
          <w:szCs w:val="24"/>
        </w:rPr>
        <w:t>conținutului</w:t>
      </w:r>
      <w:r w:rsidRPr="00DF3BDA">
        <w:rPr>
          <w:rFonts w:ascii="Arial Narrow" w:hAnsi="Arial Narrow"/>
          <w:sz w:val="24"/>
          <w:szCs w:val="24"/>
        </w:rPr>
        <w:t xml:space="preserve"> </w:t>
      </w:r>
      <w:r w:rsidR="00412690" w:rsidRPr="00DF3BDA">
        <w:rPr>
          <w:rFonts w:ascii="Arial Narrow" w:hAnsi="Arial Narrow"/>
          <w:sz w:val="24"/>
          <w:szCs w:val="24"/>
        </w:rPr>
        <w:t>fiecărui</w:t>
      </w:r>
      <w:r w:rsidRPr="00DF3BDA">
        <w:rPr>
          <w:rFonts w:ascii="Arial Narrow" w:hAnsi="Arial Narrow"/>
          <w:sz w:val="24"/>
          <w:szCs w:val="24"/>
        </w:rPr>
        <w:t xml:space="preserve"> livrabil</w:t>
      </w:r>
    </w:p>
    <w:p w14:paraId="051913D1" w14:textId="49D37E2E"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w:t>
      </w:r>
      <w:r w:rsidRPr="00DF3BDA">
        <w:rPr>
          <w:rFonts w:ascii="Arial Narrow" w:hAnsi="Arial Narrow"/>
          <w:sz w:val="24"/>
          <w:szCs w:val="24"/>
        </w:rPr>
        <w:tab/>
        <w:t xml:space="preserve">modul </w:t>
      </w:r>
      <w:r w:rsidR="00C70A39" w:rsidRPr="00DF3BDA">
        <w:rPr>
          <w:rFonts w:ascii="Arial Narrow" w:hAnsi="Arial Narrow"/>
          <w:sz w:val="24"/>
          <w:szCs w:val="24"/>
        </w:rPr>
        <w:t>în</w:t>
      </w:r>
      <w:r w:rsidRPr="00DF3BDA">
        <w:rPr>
          <w:rFonts w:ascii="Arial Narrow" w:hAnsi="Arial Narrow"/>
          <w:sz w:val="24"/>
          <w:szCs w:val="24"/>
        </w:rPr>
        <w:t xml:space="preserve"> care </w:t>
      </w:r>
      <w:r w:rsidR="00BC26EF" w:rsidRPr="00DF3BDA">
        <w:rPr>
          <w:rFonts w:ascii="Arial Narrow" w:hAnsi="Arial Narrow"/>
          <w:sz w:val="24"/>
          <w:szCs w:val="24"/>
        </w:rPr>
        <w:t>trebuie să</w:t>
      </w:r>
      <w:r w:rsidRPr="00DF3BDA">
        <w:rPr>
          <w:rFonts w:ascii="Arial Narrow" w:hAnsi="Arial Narrow"/>
          <w:sz w:val="24"/>
          <w:szCs w:val="24"/>
        </w:rPr>
        <w:t xml:space="preserve"> fie interpretat </w:t>
      </w:r>
      <w:r w:rsidR="00412690" w:rsidRPr="00DF3BDA">
        <w:rPr>
          <w:rFonts w:ascii="Arial Narrow" w:hAnsi="Arial Narrow"/>
          <w:sz w:val="24"/>
          <w:szCs w:val="24"/>
        </w:rPr>
        <w:t>conținutul</w:t>
      </w:r>
      <w:r w:rsidRPr="00DF3BDA">
        <w:rPr>
          <w:rFonts w:ascii="Arial Narrow" w:hAnsi="Arial Narrow"/>
          <w:sz w:val="24"/>
          <w:szCs w:val="24"/>
        </w:rPr>
        <w:t xml:space="preserve"> livrabilelor</w:t>
      </w:r>
    </w:p>
    <w:p w14:paraId="2E19E61C" w14:textId="77777777" w:rsidR="00847ECD" w:rsidRPr="00DF3BDA" w:rsidRDefault="00847ECD" w:rsidP="00FA2660">
      <w:pPr>
        <w:spacing w:before="60" w:after="60"/>
        <w:jc w:val="both"/>
        <w:rPr>
          <w:rFonts w:ascii="Arial Narrow" w:hAnsi="Arial Narrow"/>
          <w:sz w:val="24"/>
          <w:szCs w:val="24"/>
        </w:rPr>
      </w:pPr>
    </w:p>
    <w:p w14:paraId="329D87F4" w14:textId="433FE57C"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Echipa de</w:t>
      </w:r>
      <w:r w:rsidR="00070713">
        <w:rPr>
          <w:rFonts w:ascii="Arial Narrow" w:hAnsi="Arial Narrow"/>
          <w:sz w:val="24"/>
          <w:szCs w:val="24"/>
        </w:rPr>
        <w:t xml:space="preserve"> analiză </w:t>
      </w:r>
      <w:r w:rsidRPr="00DF3BDA">
        <w:rPr>
          <w:rFonts w:ascii="Arial Narrow" w:hAnsi="Arial Narrow"/>
          <w:sz w:val="24"/>
          <w:szCs w:val="24"/>
        </w:rPr>
        <w:t xml:space="preserve">a Prestatorului </w:t>
      </w:r>
      <w:r w:rsidR="00BC26EF" w:rsidRPr="00DF3BDA">
        <w:rPr>
          <w:rFonts w:ascii="Arial Narrow" w:hAnsi="Arial Narrow"/>
          <w:sz w:val="24"/>
          <w:szCs w:val="24"/>
        </w:rPr>
        <w:t>trebuie să</w:t>
      </w:r>
      <w:r w:rsidRPr="00DF3BDA">
        <w:rPr>
          <w:rFonts w:ascii="Arial Narrow" w:hAnsi="Arial Narrow"/>
          <w:sz w:val="24"/>
          <w:szCs w:val="24"/>
        </w:rPr>
        <w:t xml:space="preserve"> analizeze </w:t>
      </w:r>
      <w:r w:rsidR="005659F4" w:rsidRPr="00DF3BDA">
        <w:rPr>
          <w:rFonts w:ascii="Arial Narrow" w:hAnsi="Arial Narrow"/>
          <w:sz w:val="24"/>
          <w:szCs w:val="24"/>
        </w:rPr>
        <w:t>cerințele</w:t>
      </w:r>
      <w:r w:rsidR="00FE44D9" w:rsidRPr="00DF3BDA">
        <w:rPr>
          <w:rFonts w:ascii="Arial Narrow" w:hAnsi="Arial Narrow"/>
          <w:sz w:val="24"/>
          <w:szCs w:val="24"/>
        </w:rPr>
        <w:t xml:space="preserve"> conform</w:t>
      </w:r>
      <w:r w:rsidR="00FE44D9" w:rsidRPr="00DF3BDA">
        <w:rPr>
          <w:rFonts w:ascii="Arial Narrow" w:hAnsi="Arial Narrow"/>
        </w:rPr>
        <w:t xml:space="preserve"> </w:t>
      </w:r>
      <w:r w:rsidR="00FE44D9" w:rsidRPr="00DF3BDA">
        <w:rPr>
          <w:rFonts w:ascii="Arial Narrow" w:hAnsi="Arial Narrow"/>
          <w:sz w:val="24"/>
          <w:szCs w:val="24"/>
        </w:rPr>
        <w:t xml:space="preserve">cadrului normativ, fluxurilor </w:t>
      </w:r>
      <w:r w:rsidR="00DC158C" w:rsidRPr="00DF3BDA">
        <w:rPr>
          <w:rFonts w:ascii="Arial Narrow" w:hAnsi="Arial Narrow"/>
          <w:sz w:val="24"/>
          <w:szCs w:val="24"/>
        </w:rPr>
        <w:t>și</w:t>
      </w:r>
      <w:r w:rsidR="00FE44D9" w:rsidRPr="00DF3BDA">
        <w:rPr>
          <w:rFonts w:ascii="Arial Narrow" w:hAnsi="Arial Narrow"/>
          <w:sz w:val="24"/>
          <w:szCs w:val="24"/>
        </w:rPr>
        <w:t xml:space="preserve"> proceselor operaționale, procedurilor de sistem </w:t>
      </w:r>
      <w:r w:rsidR="00DC158C" w:rsidRPr="00DF3BDA">
        <w:rPr>
          <w:rFonts w:ascii="Arial Narrow" w:hAnsi="Arial Narrow"/>
          <w:sz w:val="24"/>
          <w:szCs w:val="24"/>
        </w:rPr>
        <w:t>și</w:t>
      </w:r>
      <w:r w:rsidR="00FE44D9" w:rsidRPr="00DF3BDA">
        <w:rPr>
          <w:rFonts w:ascii="Arial Narrow" w:hAnsi="Arial Narrow"/>
          <w:sz w:val="24"/>
          <w:szCs w:val="24"/>
        </w:rPr>
        <w:t xml:space="preserve"> operaționale, sistemului de management al calității, controlului intern managerial, managementului riscurilor, managementului strategic </w:t>
      </w:r>
      <w:r w:rsidR="00DC158C" w:rsidRPr="00DF3BDA">
        <w:rPr>
          <w:rFonts w:ascii="Arial Narrow" w:hAnsi="Arial Narrow"/>
          <w:sz w:val="24"/>
          <w:szCs w:val="24"/>
        </w:rPr>
        <w:t>și</w:t>
      </w:r>
      <w:r w:rsidR="00FE44D9" w:rsidRPr="00DF3BDA">
        <w:rPr>
          <w:rFonts w:ascii="Arial Narrow" w:hAnsi="Arial Narrow"/>
          <w:sz w:val="24"/>
          <w:szCs w:val="24"/>
        </w:rPr>
        <w:t xml:space="preserve"> operațional, modificărilor legislative, cazuisticii solicitanților etc,</w:t>
      </w:r>
      <w:r w:rsidRPr="00DF3BDA">
        <w:rPr>
          <w:rFonts w:ascii="Arial Narrow" w:hAnsi="Arial Narrow"/>
          <w:sz w:val="24"/>
          <w:szCs w:val="24"/>
        </w:rPr>
        <w:t xml:space="preserve"> </w:t>
      </w:r>
      <w:r w:rsidR="00412690" w:rsidRPr="00DF3BDA">
        <w:rPr>
          <w:rFonts w:ascii="Arial Narrow" w:hAnsi="Arial Narrow"/>
          <w:sz w:val="24"/>
          <w:szCs w:val="24"/>
        </w:rPr>
        <w:t>împreuna</w:t>
      </w:r>
      <w:r w:rsidRPr="00DF3BDA">
        <w:rPr>
          <w:rFonts w:ascii="Arial Narrow" w:hAnsi="Arial Narrow"/>
          <w:sz w:val="24"/>
          <w:szCs w:val="24"/>
        </w:rPr>
        <w:t xml:space="preserve"> cu </w:t>
      </w:r>
      <w:r w:rsidR="00412690" w:rsidRPr="00DF3BDA">
        <w:rPr>
          <w:rFonts w:ascii="Arial Narrow" w:hAnsi="Arial Narrow"/>
          <w:sz w:val="24"/>
          <w:szCs w:val="24"/>
        </w:rPr>
        <w:t>experții</w:t>
      </w:r>
      <w:r w:rsidRPr="00DF3BDA">
        <w:rPr>
          <w:rFonts w:ascii="Arial Narrow" w:hAnsi="Arial Narrow"/>
          <w:sz w:val="24"/>
          <w:szCs w:val="24"/>
        </w:rPr>
        <w:t xml:space="preserve"> Beneficiarului pentru a </w:t>
      </w:r>
      <w:r w:rsidR="00412690" w:rsidRPr="00DF3BDA">
        <w:rPr>
          <w:rFonts w:ascii="Arial Narrow" w:hAnsi="Arial Narrow"/>
          <w:sz w:val="24"/>
          <w:szCs w:val="24"/>
        </w:rPr>
        <w:t>înțelege</w:t>
      </w:r>
      <w:r w:rsidRPr="00DF3BDA">
        <w:rPr>
          <w:rFonts w:ascii="Arial Narrow" w:hAnsi="Arial Narrow"/>
          <w:sz w:val="24"/>
          <w:szCs w:val="24"/>
        </w:rPr>
        <w:t xml:space="preserve"> corect nevoile </w:t>
      </w:r>
      <w:r w:rsidR="00FE44D9" w:rsidRPr="00DF3BDA">
        <w:rPr>
          <w:rFonts w:ascii="Arial Narrow" w:hAnsi="Arial Narrow"/>
          <w:sz w:val="24"/>
          <w:szCs w:val="24"/>
        </w:rPr>
        <w:t xml:space="preserve">proiectului </w:t>
      </w:r>
      <w:r w:rsidR="00412690" w:rsidRPr="00DF3BDA">
        <w:rPr>
          <w:rFonts w:ascii="Arial Narrow" w:hAnsi="Arial Narrow"/>
          <w:sz w:val="24"/>
          <w:szCs w:val="24"/>
        </w:rPr>
        <w:t>înainte</w:t>
      </w:r>
      <w:r w:rsidRPr="00DF3BDA">
        <w:rPr>
          <w:rFonts w:ascii="Arial Narrow" w:hAnsi="Arial Narrow"/>
          <w:sz w:val="24"/>
          <w:szCs w:val="24"/>
        </w:rPr>
        <w:t xml:space="preserve"> de proiectarea </w:t>
      </w:r>
      <w:r w:rsidR="000E26D1" w:rsidRPr="00DF3BDA">
        <w:rPr>
          <w:rFonts w:ascii="Arial Narrow" w:hAnsi="Arial Narrow"/>
          <w:sz w:val="24"/>
          <w:szCs w:val="24"/>
        </w:rPr>
        <w:t>și</w:t>
      </w:r>
      <w:r w:rsidRPr="00DF3BDA">
        <w:rPr>
          <w:rFonts w:ascii="Arial Narrow" w:hAnsi="Arial Narrow"/>
          <w:sz w:val="24"/>
          <w:szCs w:val="24"/>
        </w:rPr>
        <w:t xml:space="preserve"> dezvoltarea noi</w:t>
      </w:r>
      <w:r w:rsidR="00FE44D9" w:rsidRPr="00DF3BDA">
        <w:rPr>
          <w:rFonts w:ascii="Arial Narrow" w:hAnsi="Arial Narrow"/>
          <w:sz w:val="24"/>
          <w:szCs w:val="24"/>
        </w:rPr>
        <w:t>lor</w:t>
      </w:r>
      <w:r w:rsidRPr="00DF3BDA">
        <w:rPr>
          <w:rFonts w:ascii="Arial Narrow" w:hAnsi="Arial Narrow"/>
          <w:sz w:val="24"/>
          <w:szCs w:val="24"/>
        </w:rPr>
        <w:t xml:space="preserve"> </w:t>
      </w:r>
      <w:r w:rsidR="0043402E" w:rsidRPr="00DF3BDA">
        <w:rPr>
          <w:rFonts w:ascii="Arial Narrow" w:hAnsi="Arial Narrow"/>
          <w:sz w:val="24"/>
          <w:szCs w:val="24"/>
        </w:rPr>
        <w:t>funcționalități</w:t>
      </w:r>
      <w:r w:rsidRPr="00DF3BDA">
        <w:rPr>
          <w:rFonts w:ascii="Arial Narrow" w:hAnsi="Arial Narrow"/>
          <w:sz w:val="24"/>
          <w:szCs w:val="24"/>
        </w:rPr>
        <w:t>.</w:t>
      </w:r>
    </w:p>
    <w:p w14:paraId="607575ED" w14:textId="190050F9" w:rsidR="00847ECD" w:rsidRPr="00DF3BDA" w:rsidRDefault="00847ECD" w:rsidP="00FA2660">
      <w:pPr>
        <w:spacing w:before="60" w:after="60"/>
        <w:jc w:val="both"/>
        <w:rPr>
          <w:rFonts w:ascii="Arial Narrow" w:hAnsi="Arial Narrow"/>
          <w:sz w:val="24"/>
          <w:szCs w:val="24"/>
        </w:rPr>
      </w:pPr>
      <w:r w:rsidRPr="00651CA1">
        <w:rPr>
          <w:rFonts w:ascii="Arial Narrow" w:hAnsi="Arial Narrow"/>
          <w:b/>
          <w:bCs/>
          <w:sz w:val="24"/>
          <w:szCs w:val="24"/>
        </w:rPr>
        <w:t>Livrabilele de</w:t>
      </w:r>
      <w:r w:rsidR="00070713">
        <w:rPr>
          <w:rFonts w:ascii="Arial Narrow" w:hAnsi="Arial Narrow"/>
          <w:b/>
          <w:bCs/>
          <w:sz w:val="24"/>
          <w:szCs w:val="24"/>
        </w:rPr>
        <w:t xml:space="preserve"> analiză </w:t>
      </w:r>
      <w:r w:rsidRPr="00DF3BDA">
        <w:rPr>
          <w:rFonts w:ascii="Arial Narrow" w:hAnsi="Arial Narrow"/>
          <w:sz w:val="24"/>
          <w:szCs w:val="24"/>
        </w:rPr>
        <w:t xml:space="preserve">includ descrierea componentelor care trebuie dezvoltate/adaptate. Livrabilele acestei etape sunt </w:t>
      </w:r>
      <w:r w:rsidR="003B743E">
        <w:rPr>
          <w:rFonts w:ascii="Arial Narrow" w:hAnsi="Arial Narrow"/>
          <w:sz w:val="24"/>
          <w:szCs w:val="24"/>
        </w:rPr>
        <w:t xml:space="preserve">cel puțin </w:t>
      </w:r>
      <w:r w:rsidR="005659F4" w:rsidRPr="00DF3BDA">
        <w:rPr>
          <w:rFonts w:ascii="Arial Narrow" w:hAnsi="Arial Narrow"/>
          <w:sz w:val="24"/>
          <w:szCs w:val="24"/>
        </w:rPr>
        <w:t>următoarele</w:t>
      </w:r>
      <w:r w:rsidRPr="00DF3BDA">
        <w:rPr>
          <w:rFonts w:ascii="Arial Narrow" w:hAnsi="Arial Narrow"/>
          <w:sz w:val="24"/>
          <w:szCs w:val="24"/>
        </w:rPr>
        <w:t>:</w:t>
      </w:r>
    </w:p>
    <w:p w14:paraId="153A0095" w14:textId="0E27CFF6" w:rsidR="00847ECD" w:rsidRPr="00DF3BDA" w:rsidRDefault="00847ECD" w:rsidP="007A5D3E">
      <w:pPr>
        <w:numPr>
          <w:ilvl w:val="0"/>
          <w:numId w:val="50"/>
        </w:numPr>
        <w:spacing w:before="60" w:after="60"/>
        <w:jc w:val="both"/>
        <w:rPr>
          <w:rFonts w:ascii="Arial Narrow" w:hAnsi="Arial Narrow"/>
          <w:sz w:val="24"/>
          <w:szCs w:val="24"/>
        </w:rPr>
      </w:pPr>
      <w:r w:rsidRPr="00DF3BDA">
        <w:rPr>
          <w:rFonts w:ascii="Arial Narrow" w:hAnsi="Arial Narrow"/>
          <w:sz w:val="24"/>
          <w:szCs w:val="24"/>
        </w:rPr>
        <w:t>Document de</w:t>
      </w:r>
      <w:r w:rsidR="00070713">
        <w:rPr>
          <w:rFonts w:ascii="Arial Narrow" w:hAnsi="Arial Narrow"/>
          <w:sz w:val="24"/>
          <w:szCs w:val="24"/>
        </w:rPr>
        <w:t xml:space="preserve"> analiză </w:t>
      </w:r>
      <w:r w:rsidRPr="00DF3BDA">
        <w:rPr>
          <w:rFonts w:ascii="Arial Narrow" w:hAnsi="Arial Narrow"/>
          <w:sz w:val="24"/>
          <w:szCs w:val="24"/>
        </w:rPr>
        <w:t xml:space="preserve">de business - cu </w:t>
      </w:r>
      <w:r w:rsidR="0043402E" w:rsidRPr="00DF3BDA">
        <w:rPr>
          <w:rFonts w:ascii="Arial Narrow" w:hAnsi="Arial Narrow"/>
          <w:sz w:val="24"/>
          <w:szCs w:val="24"/>
        </w:rPr>
        <w:t>specificațiile</w:t>
      </w:r>
      <w:r w:rsidRPr="00DF3BDA">
        <w:rPr>
          <w:rFonts w:ascii="Arial Narrow" w:hAnsi="Arial Narrow"/>
          <w:sz w:val="24"/>
          <w:szCs w:val="24"/>
        </w:rPr>
        <w:t xml:space="preserve"> </w:t>
      </w:r>
      <w:r w:rsidR="00AF1591" w:rsidRPr="00DF3BDA">
        <w:rPr>
          <w:rFonts w:ascii="Arial Narrow" w:hAnsi="Arial Narrow"/>
          <w:sz w:val="24"/>
          <w:szCs w:val="24"/>
        </w:rPr>
        <w:t>funcționale</w:t>
      </w:r>
      <w:r w:rsidRPr="00DF3BDA">
        <w:rPr>
          <w:rFonts w:ascii="Arial Narrow" w:hAnsi="Arial Narrow"/>
          <w:sz w:val="24"/>
          <w:szCs w:val="24"/>
        </w:rPr>
        <w:t xml:space="preserve"> pentru componentele dezvoltate/adaptate</w:t>
      </w:r>
      <w:r w:rsidR="00BE6146" w:rsidRPr="00DF3BDA">
        <w:rPr>
          <w:rFonts w:ascii="Arial Narrow" w:hAnsi="Arial Narrow"/>
          <w:sz w:val="24"/>
          <w:szCs w:val="24"/>
        </w:rPr>
        <w:t>.</w:t>
      </w:r>
    </w:p>
    <w:p w14:paraId="6D3514CA" w14:textId="1A07F029" w:rsidR="00847ECD" w:rsidRPr="00DF3BDA" w:rsidRDefault="00FE44D9" w:rsidP="007A5D3E">
      <w:pPr>
        <w:numPr>
          <w:ilvl w:val="0"/>
          <w:numId w:val="50"/>
        </w:numPr>
        <w:spacing w:before="60" w:after="60"/>
        <w:jc w:val="both"/>
        <w:rPr>
          <w:rFonts w:ascii="Arial Narrow" w:hAnsi="Arial Narrow"/>
          <w:sz w:val="24"/>
          <w:szCs w:val="24"/>
        </w:rPr>
      </w:pPr>
      <w:r w:rsidRPr="00DF3BDA">
        <w:rPr>
          <w:rFonts w:ascii="Arial Narrow" w:hAnsi="Arial Narrow"/>
          <w:sz w:val="24"/>
          <w:szCs w:val="24"/>
        </w:rPr>
        <w:t>Planul de testare, incluzând c</w:t>
      </w:r>
      <w:r w:rsidR="00847ECD" w:rsidRPr="00DF3BDA">
        <w:rPr>
          <w:rFonts w:ascii="Arial Narrow" w:hAnsi="Arial Narrow"/>
          <w:sz w:val="24"/>
          <w:szCs w:val="24"/>
        </w:rPr>
        <w:t xml:space="preserve">azuri </w:t>
      </w:r>
      <w:r w:rsidR="00DC158C" w:rsidRPr="00DF3BDA">
        <w:rPr>
          <w:rFonts w:ascii="Arial Narrow" w:hAnsi="Arial Narrow"/>
          <w:sz w:val="24"/>
          <w:szCs w:val="24"/>
        </w:rPr>
        <w:t>și</w:t>
      </w:r>
      <w:r w:rsidR="00847ECD" w:rsidRPr="00DF3BDA">
        <w:rPr>
          <w:rFonts w:ascii="Arial Narrow" w:hAnsi="Arial Narrow"/>
          <w:sz w:val="24"/>
          <w:szCs w:val="24"/>
        </w:rPr>
        <w:t xml:space="preserve"> scenarii de testare </w:t>
      </w:r>
      <w:r w:rsidR="00AF1591" w:rsidRPr="00DF3BDA">
        <w:rPr>
          <w:rFonts w:ascii="Arial Narrow" w:hAnsi="Arial Narrow"/>
          <w:sz w:val="24"/>
          <w:szCs w:val="24"/>
        </w:rPr>
        <w:t>funcționale</w:t>
      </w:r>
      <w:r w:rsidR="00847ECD" w:rsidRPr="00DF3BDA">
        <w:rPr>
          <w:rFonts w:ascii="Arial Narrow" w:hAnsi="Arial Narrow"/>
          <w:sz w:val="24"/>
          <w:szCs w:val="24"/>
        </w:rPr>
        <w:t xml:space="preserve"> </w:t>
      </w:r>
      <w:r w:rsidR="00C70A39" w:rsidRPr="00DF3BDA">
        <w:rPr>
          <w:rFonts w:ascii="Arial Narrow" w:hAnsi="Arial Narrow"/>
          <w:sz w:val="24"/>
          <w:szCs w:val="24"/>
        </w:rPr>
        <w:t>și</w:t>
      </w:r>
      <w:r w:rsidR="00847ECD" w:rsidRPr="00DF3BDA">
        <w:rPr>
          <w:rFonts w:ascii="Arial Narrow" w:hAnsi="Arial Narrow"/>
          <w:sz w:val="24"/>
          <w:szCs w:val="24"/>
        </w:rPr>
        <w:t xml:space="preserve"> respectiv de integrare, pentru componentele dezvoltate/adaptate conform </w:t>
      </w:r>
      <w:r w:rsidR="00412690" w:rsidRPr="00DF3BDA">
        <w:rPr>
          <w:rFonts w:ascii="Arial Narrow" w:hAnsi="Arial Narrow"/>
          <w:sz w:val="24"/>
          <w:szCs w:val="24"/>
        </w:rPr>
        <w:t>cerințelor</w:t>
      </w:r>
      <w:r w:rsidR="00847ECD" w:rsidRPr="00DF3BDA">
        <w:rPr>
          <w:rFonts w:ascii="Arial Narrow" w:hAnsi="Arial Narrow"/>
          <w:sz w:val="24"/>
          <w:szCs w:val="24"/>
        </w:rPr>
        <w:t xml:space="preserve"> din prezentul </w:t>
      </w:r>
      <w:r w:rsidR="008B6E97" w:rsidRPr="00DF3BDA">
        <w:rPr>
          <w:rFonts w:ascii="Arial Narrow" w:hAnsi="Arial Narrow"/>
          <w:sz w:val="24"/>
          <w:szCs w:val="24"/>
        </w:rPr>
        <w:t>proiect</w:t>
      </w:r>
      <w:r w:rsidR="00BE6146" w:rsidRPr="00DF3BDA">
        <w:rPr>
          <w:rFonts w:ascii="Arial Narrow" w:hAnsi="Arial Narrow"/>
          <w:sz w:val="24"/>
          <w:szCs w:val="24"/>
        </w:rPr>
        <w:t>.</w:t>
      </w:r>
    </w:p>
    <w:p w14:paraId="210DEEBC" w14:textId="7571A403" w:rsidR="00294209" w:rsidRPr="00651CA1" w:rsidRDefault="00294209" w:rsidP="000B36C3">
      <w:pPr>
        <w:spacing w:before="60" w:after="60"/>
        <w:jc w:val="both"/>
        <w:rPr>
          <w:rFonts w:ascii="Arial Narrow" w:hAnsi="Arial Narrow"/>
          <w:sz w:val="24"/>
          <w:szCs w:val="24"/>
        </w:rPr>
      </w:pPr>
      <w:r w:rsidRPr="00DF3BDA">
        <w:rPr>
          <w:rFonts w:ascii="Arial Narrow" w:hAnsi="Arial Narrow"/>
          <w:sz w:val="24"/>
          <w:szCs w:val="24"/>
        </w:rPr>
        <w:t xml:space="preserve">Livrabilul poate fi supus adaptării în funcție de evoluția cadrului normativ, a fluxurilor </w:t>
      </w:r>
      <w:r w:rsidR="00DC158C" w:rsidRPr="00DF3BDA">
        <w:rPr>
          <w:rFonts w:ascii="Arial Narrow" w:hAnsi="Arial Narrow"/>
          <w:sz w:val="24"/>
          <w:szCs w:val="24"/>
        </w:rPr>
        <w:t>și</w:t>
      </w:r>
      <w:r w:rsidRPr="00DF3BDA">
        <w:rPr>
          <w:rFonts w:ascii="Arial Narrow" w:hAnsi="Arial Narrow"/>
          <w:sz w:val="24"/>
          <w:szCs w:val="24"/>
        </w:rPr>
        <w:t xml:space="preserve"> proceselor </w:t>
      </w:r>
      <w:r w:rsidR="00C4486A" w:rsidRPr="00DF3BDA">
        <w:rPr>
          <w:rFonts w:ascii="Arial Narrow" w:hAnsi="Arial Narrow"/>
          <w:sz w:val="24"/>
          <w:szCs w:val="24"/>
        </w:rPr>
        <w:t>operaționale</w:t>
      </w:r>
      <w:r w:rsidRPr="00DF3BDA">
        <w:rPr>
          <w:rFonts w:ascii="Arial Narrow" w:hAnsi="Arial Narrow"/>
          <w:sz w:val="24"/>
          <w:szCs w:val="24"/>
        </w:rPr>
        <w:t xml:space="preserve">, procedurilor de sistem </w:t>
      </w:r>
      <w:r w:rsidR="00DC158C" w:rsidRPr="00DF3BDA">
        <w:rPr>
          <w:rFonts w:ascii="Arial Narrow" w:hAnsi="Arial Narrow"/>
          <w:sz w:val="24"/>
          <w:szCs w:val="24"/>
        </w:rPr>
        <w:t>și</w:t>
      </w:r>
      <w:r w:rsidRPr="00DF3BDA">
        <w:rPr>
          <w:rFonts w:ascii="Arial Narrow" w:hAnsi="Arial Narrow"/>
          <w:sz w:val="24"/>
          <w:szCs w:val="24"/>
        </w:rPr>
        <w:t xml:space="preserve"> </w:t>
      </w:r>
      <w:r w:rsidR="00C4486A" w:rsidRPr="00DF3BDA">
        <w:rPr>
          <w:rFonts w:ascii="Arial Narrow" w:hAnsi="Arial Narrow"/>
          <w:sz w:val="24"/>
          <w:szCs w:val="24"/>
        </w:rPr>
        <w:t>operaționale</w:t>
      </w:r>
      <w:r w:rsidRPr="00DF3BDA">
        <w:rPr>
          <w:rFonts w:ascii="Arial Narrow" w:hAnsi="Arial Narrow"/>
          <w:sz w:val="24"/>
          <w:szCs w:val="24"/>
        </w:rPr>
        <w:t xml:space="preserve">, sistemului de management al </w:t>
      </w:r>
      <w:r w:rsidR="00C4486A" w:rsidRPr="00DF3BDA">
        <w:rPr>
          <w:rFonts w:ascii="Arial Narrow" w:hAnsi="Arial Narrow"/>
          <w:sz w:val="24"/>
          <w:szCs w:val="24"/>
        </w:rPr>
        <w:t>calității</w:t>
      </w:r>
      <w:r w:rsidRPr="00DF3BDA">
        <w:rPr>
          <w:rFonts w:ascii="Arial Narrow" w:hAnsi="Arial Narrow"/>
          <w:sz w:val="24"/>
          <w:szCs w:val="24"/>
        </w:rPr>
        <w:t xml:space="preserve">, controlului intern managerial, managementului riscurilor, managementului strategic </w:t>
      </w:r>
      <w:r w:rsidR="00DC158C" w:rsidRPr="00DF3BDA">
        <w:rPr>
          <w:rFonts w:ascii="Arial Narrow" w:hAnsi="Arial Narrow"/>
          <w:sz w:val="24"/>
          <w:szCs w:val="24"/>
        </w:rPr>
        <w:t>și</w:t>
      </w:r>
      <w:r w:rsidRPr="00DF3BDA">
        <w:rPr>
          <w:rFonts w:ascii="Arial Narrow" w:hAnsi="Arial Narrow"/>
          <w:sz w:val="24"/>
          <w:szCs w:val="24"/>
        </w:rPr>
        <w:t xml:space="preserve"> </w:t>
      </w:r>
      <w:r w:rsidR="00C4486A" w:rsidRPr="00C4486A">
        <w:rPr>
          <w:rFonts w:ascii="Arial Narrow" w:hAnsi="Arial Narrow"/>
          <w:sz w:val="24"/>
          <w:szCs w:val="24"/>
        </w:rPr>
        <w:t>operațional</w:t>
      </w:r>
      <w:r w:rsidRPr="00C4486A">
        <w:rPr>
          <w:rFonts w:ascii="Arial Narrow" w:hAnsi="Arial Narrow"/>
          <w:sz w:val="24"/>
          <w:szCs w:val="24"/>
        </w:rPr>
        <w:t xml:space="preserve">, </w:t>
      </w:r>
      <w:r w:rsidR="00C4486A" w:rsidRPr="00C4486A">
        <w:rPr>
          <w:rFonts w:ascii="Arial Narrow" w:hAnsi="Arial Narrow"/>
          <w:sz w:val="24"/>
          <w:szCs w:val="24"/>
        </w:rPr>
        <w:t>modificărilor</w:t>
      </w:r>
      <w:r w:rsidRPr="00C4486A">
        <w:rPr>
          <w:rFonts w:ascii="Arial Narrow" w:hAnsi="Arial Narrow"/>
          <w:sz w:val="24"/>
          <w:szCs w:val="24"/>
        </w:rPr>
        <w:t xml:space="preserve"> legislative, cazuisticii </w:t>
      </w:r>
      <w:r w:rsidR="00C4486A" w:rsidRPr="00C4486A">
        <w:rPr>
          <w:rFonts w:ascii="Arial Narrow" w:hAnsi="Arial Narrow"/>
          <w:sz w:val="24"/>
          <w:szCs w:val="24"/>
        </w:rPr>
        <w:t>solicitanților</w:t>
      </w:r>
      <w:r w:rsidRPr="00C4486A">
        <w:rPr>
          <w:rFonts w:ascii="Arial Narrow" w:hAnsi="Arial Narrow"/>
          <w:sz w:val="24"/>
          <w:szCs w:val="24"/>
        </w:rPr>
        <w:t xml:space="preserve">, etc, cu condiția ca, în cazul în care modificarea survenită </w:t>
      </w:r>
      <w:r w:rsidR="00C4486A" w:rsidRPr="00C4486A">
        <w:rPr>
          <w:rFonts w:ascii="Arial Narrow" w:hAnsi="Arial Narrow"/>
          <w:sz w:val="24"/>
          <w:szCs w:val="24"/>
        </w:rPr>
        <w:t>afectează</w:t>
      </w:r>
      <w:r w:rsidRPr="00C4486A">
        <w:rPr>
          <w:rFonts w:ascii="Arial Narrow" w:hAnsi="Arial Narrow"/>
          <w:sz w:val="24"/>
          <w:szCs w:val="24"/>
        </w:rPr>
        <w:t xml:space="preserve"> o zonă funcțională deja documentată pentru care serviciile de implementare sunt </w:t>
      </w:r>
      <w:r w:rsidR="007655AE" w:rsidRPr="00C4486A">
        <w:rPr>
          <w:rFonts w:ascii="Arial Narrow" w:hAnsi="Arial Narrow"/>
          <w:sz w:val="24"/>
          <w:szCs w:val="24"/>
        </w:rPr>
        <w:t>în</w:t>
      </w:r>
      <w:r w:rsidRPr="00C4486A">
        <w:rPr>
          <w:rFonts w:ascii="Arial Narrow" w:hAnsi="Arial Narrow"/>
          <w:sz w:val="24"/>
          <w:szCs w:val="24"/>
        </w:rPr>
        <w:t xml:space="preserve"> curs, să fie utilizată procedura de management al schimbării pentru</w:t>
      </w:r>
      <w:r w:rsidR="000B36C3" w:rsidRPr="00651CA1">
        <w:rPr>
          <w:rFonts w:ascii="Arial Narrow" w:hAnsi="Arial Narrow"/>
          <w:sz w:val="24"/>
          <w:szCs w:val="24"/>
        </w:rPr>
        <w:t xml:space="preserve"> gestionarea impactului asupra proiectului.</w:t>
      </w:r>
    </w:p>
    <w:p w14:paraId="286B8039" w14:textId="7C29083C" w:rsidR="00847ECD" w:rsidRPr="00C4486A" w:rsidRDefault="00C70A39" w:rsidP="00FA2660">
      <w:pPr>
        <w:spacing w:before="60" w:after="60"/>
        <w:jc w:val="both"/>
        <w:rPr>
          <w:rFonts w:ascii="Arial Narrow" w:hAnsi="Arial Narrow"/>
          <w:sz w:val="24"/>
          <w:szCs w:val="24"/>
        </w:rPr>
      </w:pPr>
      <w:r w:rsidRPr="00C4486A">
        <w:rPr>
          <w:rFonts w:ascii="Arial Narrow" w:hAnsi="Arial Narrow"/>
          <w:sz w:val="24"/>
          <w:szCs w:val="24"/>
        </w:rPr>
        <w:t>În</w:t>
      </w:r>
      <w:r w:rsidR="00847ECD" w:rsidRPr="00C4486A">
        <w:rPr>
          <w:rFonts w:ascii="Arial Narrow" w:hAnsi="Arial Narrow"/>
          <w:sz w:val="24"/>
          <w:szCs w:val="24"/>
        </w:rPr>
        <w:t xml:space="preserve"> ve</w:t>
      </w:r>
      <w:r w:rsidR="00847ECD" w:rsidRPr="001A21CC">
        <w:rPr>
          <w:rFonts w:ascii="Arial Narrow" w:hAnsi="Arial Narrow"/>
          <w:sz w:val="24"/>
          <w:szCs w:val="24"/>
        </w:rPr>
        <w:t xml:space="preserve">derea </w:t>
      </w:r>
      <w:r w:rsidR="00412690" w:rsidRPr="006B2DAE">
        <w:rPr>
          <w:rFonts w:ascii="Arial Narrow" w:hAnsi="Arial Narrow"/>
          <w:sz w:val="24"/>
          <w:szCs w:val="24"/>
        </w:rPr>
        <w:t>derulări</w:t>
      </w:r>
      <w:r w:rsidR="00412690" w:rsidRPr="0052590F">
        <w:rPr>
          <w:rFonts w:ascii="Arial Narrow" w:hAnsi="Arial Narrow"/>
          <w:sz w:val="24"/>
          <w:szCs w:val="24"/>
        </w:rPr>
        <w:t>i</w:t>
      </w:r>
      <w:r w:rsidR="00847ECD" w:rsidRPr="00882F6D">
        <w:rPr>
          <w:rFonts w:ascii="Arial Narrow" w:hAnsi="Arial Narrow"/>
          <w:sz w:val="24"/>
          <w:szCs w:val="24"/>
        </w:rPr>
        <w:t xml:space="preserve"> </w:t>
      </w:r>
      <w:r w:rsidR="00D37815" w:rsidRPr="00882F6D">
        <w:rPr>
          <w:rFonts w:ascii="Arial Narrow" w:hAnsi="Arial Narrow"/>
          <w:sz w:val="24"/>
          <w:szCs w:val="24"/>
        </w:rPr>
        <w:t xml:space="preserve">etapelor </w:t>
      </w:r>
      <w:r w:rsidR="00847ECD" w:rsidRPr="00C4486A">
        <w:rPr>
          <w:rFonts w:ascii="Arial Narrow" w:hAnsi="Arial Narrow"/>
          <w:sz w:val="24"/>
          <w:szCs w:val="24"/>
        </w:rPr>
        <w:t xml:space="preserve">de proiectare </w:t>
      </w:r>
      <w:r w:rsidR="00D37815" w:rsidRPr="00C4486A">
        <w:rPr>
          <w:rFonts w:ascii="Arial Narrow" w:hAnsi="Arial Narrow"/>
          <w:sz w:val="24"/>
          <w:szCs w:val="24"/>
        </w:rPr>
        <w:t xml:space="preserve">respectiv </w:t>
      </w:r>
      <w:r w:rsidR="00847ECD" w:rsidRPr="00C4486A">
        <w:rPr>
          <w:rFonts w:ascii="Arial Narrow" w:hAnsi="Arial Narrow"/>
          <w:sz w:val="24"/>
          <w:szCs w:val="24"/>
        </w:rPr>
        <w:t xml:space="preserve">dezvoltare software, livrabilele mai sus </w:t>
      </w:r>
      <w:r w:rsidR="00272BFD" w:rsidRPr="00C4486A">
        <w:rPr>
          <w:rFonts w:ascii="Arial Narrow" w:hAnsi="Arial Narrow"/>
          <w:sz w:val="24"/>
          <w:szCs w:val="24"/>
        </w:rPr>
        <w:t>menționate</w:t>
      </w:r>
      <w:r w:rsidR="00847ECD" w:rsidRPr="00C4486A">
        <w:rPr>
          <w:rFonts w:ascii="Arial Narrow" w:hAnsi="Arial Narrow"/>
          <w:sz w:val="24"/>
          <w:szCs w:val="24"/>
        </w:rPr>
        <w:t xml:space="preserve"> vor fi aprobate de </w:t>
      </w:r>
      <w:r w:rsidR="00BB1D89" w:rsidRPr="00C4486A">
        <w:rPr>
          <w:rFonts w:ascii="Arial Narrow" w:hAnsi="Arial Narrow"/>
          <w:sz w:val="24"/>
          <w:szCs w:val="24"/>
        </w:rPr>
        <w:t>către</w:t>
      </w:r>
      <w:r w:rsidR="00847ECD" w:rsidRPr="00C4486A">
        <w:rPr>
          <w:rFonts w:ascii="Arial Narrow" w:hAnsi="Arial Narrow"/>
          <w:sz w:val="24"/>
          <w:szCs w:val="24"/>
        </w:rPr>
        <w:t xml:space="preserve"> persoanele responsabile din cadrul ONRC.</w:t>
      </w:r>
    </w:p>
    <w:p w14:paraId="5973A0A6" w14:textId="77777777" w:rsidR="008B6E97" w:rsidRPr="00DF3BDA" w:rsidRDefault="008B6E97" w:rsidP="00FA2660">
      <w:pPr>
        <w:spacing w:before="60" w:after="60"/>
        <w:jc w:val="both"/>
        <w:rPr>
          <w:rFonts w:ascii="Arial Narrow" w:hAnsi="Arial Narrow"/>
          <w:sz w:val="24"/>
          <w:szCs w:val="24"/>
        </w:rPr>
      </w:pPr>
    </w:p>
    <w:p w14:paraId="3F22C17B" w14:textId="71E3A217" w:rsidR="00847ECD" w:rsidRPr="00DF3BDA" w:rsidRDefault="00847ECD" w:rsidP="00FA2660">
      <w:pPr>
        <w:pStyle w:val="Heading4ONRC"/>
        <w:spacing w:before="60" w:after="60"/>
        <w:rPr>
          <w:rFonts w:ascii="Arial Narrow" w:hAnsi="Arial Narrow"/>
          <w:noProof w:val="0"/>
        </w:rPr>
      </w:pPr>
      <w:bookmarkStart w:id="168" w:name="_Toc490751317"/>
      <w:bookmarkStart w:id="169" w:name="_Ref527569813"/>
      <w:bookmarkStart w:id="170" w:name="_Ref527569885"/>
      <w:bookmarkStart w:id="171" w:name="_Ref527570626"/>
      <w:bookmarkStart w:id="172" w:name="_Ref527570630"/>
      <w:r w:rsidRPr="00DF3BDA">
        <w:rPr>
          <w:rFonts w:ascii="Arial Narrow" w:hAnsi="Arial Narrow"/>
          <w:noProof w:val="0"/>
        </w:rPr>
        <w:t>Proiectare</w:t>
      </w:r>
      <w:r w:rsidR="00D37815" w:rsidRPr="00DF3BDA">
        <w:rPr>
          <w:rFonts w:ascii="Arial Narrow" w:hAnsi="Arial Narrow"/>
          <w:noProof w:val="0"/>
        </w:rPr>
        <w:t>a</w:t>
      </w:r>
      <w:r w:rsidRPr="00DF3BDA">
        <w:rPr>
          <w:rFonts w:ascii="Arial Narrow" w:hAnsi="Arial Narrow"/>
          <w:noProof w:val="0"/>
        </w:rPr>
        <w:t xml:space="preserve"> software</w:t>
      </w:r>
      <w:bookmarkEnd w:id="168"/>
      <w:bookmarkEnd w:id="169"/>
      <w:bookmarkEnd w:id="170"/>
      <w:bookmarkEnd w:id="171"/>
      <w:bookmarkEnd w:id="172"/>
    </w:p>
    <w:p w14:paraId="33655D0F" w14:textId="6A60D7D5"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Serviciile de proiectare software se vor realiza pe baza documentelor rezultate </w:t>
      </w:r>
      <w:r w:rsidR="00C70A39" w:rsidRPr="00DF3BDA">
        <w:rPr>
          <w:rFonts w:ascii="Arial Narrow" w:hAnsi="Arial Narrow"/>
          <w:sz w:val="24"/>
          <w:szCs w:val="24"/>
        </w:rPr>
        <w:t>și</w:t>
      </w:r>
      <w:r w:rsidRPr="00DF3BDA">
        <w:rPr>
          <w:rFonts w:ascii="Arial Narrow" w:hAnsi="Arial Narrow"/>
          <w:sz w:val="24"/>
          <w:szCs w:val="24"/>
        </w:rPr>
        <w:t xml:space="preserve"> aprobate </w:t>
      </w:r>
      <w:r w:rsidR="00C70A39" w:rsidRPr="00DF3BDA">
        <w:rPr>
          <w:rFonts w:ascii="Arial Narrow" w:hAnsi="Arial Narrow"/>
          <w:sz w:val="24"/>
          <w:szCs w:val="24"/>
        </w:rPr>
        <w:t>în</w:t>
      </w:r>
      <w:r w:rsidRPr="00DF3BDA">
        <w:rPr>
          <w:rFonts w:ascii="Arial Narrow" w:hAnsi="Arial Narrow"/>
          <w:sz w:val="24"/>
          <w:szCs w:val="24"/>
        </w:rPr>
        <w:t xml:space="preserve"> faza de </w:t>
      </w:r>
      <w:r w:rsidR="00D37815" w:rsidRPr="00DF3BDA">
        <w:rPr>
          <w:rFonts w:ascii="Arial Narrow" w:hAnsi="Arial Narrow"/>
          <w:sz w:val="24"/>
          <w:szCs w:val="24"/>
        </w:rPr>
        <w:t xml:space="preserve">analiză </w:t>
      </w:r>
      <w:r w:rsidRPr="00DF3BDA">
        <w:rPr>
          <w:rFonts w:ascii="Arial Narrow" w:hAnsi="Arial Narrow"/>
          <w:sz w:val="24"/>
          <w:szCs w:val="24"/>
        </w:rPr>
        <w:t>software</w:t>
      </w:r>
      <w:r w:rsidR="00CA3B66">
        <w:rPr>
          <w:rFonts w:ascii="Arial Narrow" w:hAnsi="Arial Narrow"/>
          <w:sz w:val="24"/>
          <w:szCs w:val="24"/>
        </w:rPr>
        <w:t xml:space="preserve"> și </w:t>
      </w:r>
      <w:r w:rsidR="00F94F5A" w:rsidRPr="00DF3BDA">
        <w:rPr>
          <w:rFonts w:ascii="Arial Narrow" w:hAnsi="Arial Narrow"/>
          <w:sz w:val="24"/>
          <w:szCs w:val="24"/>
        </w:rPr>
        <w:t xml:space="preserve">a </w:t>
      </w:r>
      <w:r w:rsidR="00C4486A" w:rsidRPr="00DF3BDA">
        <w:rPr>
          <w:rFonts w:ascii="Arial Narrow" w:hAnsi="Arial Narrow"/>
          <w:sz w:val="24"/>
          <w:szCs w:val="24"/>
        </w:rPr>
        <w:t>cerințelor</w:t>
      </w:r>
      <w:r w:rsidR="00F94F5A" w:rsidRPr="00DF3BDA">
        <w:rPr>
          <w:rFonts w:ascii="Arial Narrow" w:hAnsi="Arial Narrow"/>
          <w:sz w:val="24"/>
          <w:szCs w:val="24"/>
        </w:rPr>
        <w:t xml:space="preserve"> din </w:t>
      </w:r>
      <w:r w:rsidR="00C4486A" w:rsidRPr="00DF3BDA">
        <w:rPr>
          <w:rFonts w:ascii="Arial Narrow" w:hAnsi="Arial Narrow"/>
          <w:sz w:val="24"/>
          <w:szCs w:val="24"/>
        </w:rPr>
        <w:t>documentația</w:t>
      </w:r>
      <w:r w:rsidR="00F94F5A" w:rsidRPr="00DF3BDA">
        <w:rPr>
          <w:rFonts w:ascii="Arial Narrow" w:hAnsi="Arial Narrow"/>
          <w:sz w:val="24"/>
          <w:szCs w:val="24"/>
        </w:rPr>
        <w:t xml:space="preserve"> de atribuire</w:t>
      </w:r>
      <w:r w:rsidRPr="00DF3BDA">
        <w:rPr>
          <w:rFonts w:ascii="Arial Narrow" w:hAnsi="Arial Narrow"/>
          <w:sz w:val="24"/>
          <w:szCs w:val="24"/>
        </w:rPr>
        <w:t xml:space="preserve">. Etapa de proiectare </w:t>
      </w:r>
      <w:r w:rsidR="00D37815" w:rsidRPr="00DF3BDA">
        <w:rPr>
          <w:rFonts w:ascii="Arial Narrow" w:hAnsi="Arial Narrow"/>
          <w:sz w:val="24"/>
          <w:szCs w:val="24"/>
        </w:rPr>
        <w:t xml:space="preserve">va fi urmată de etapa de </w:t>
      </w:r>
      <w:r w:rsidRPr="00DF3BDA">
        <w:rPr>
          <w:rFonts w:ascii="Arial Narrow" w:hAnsi="Arial Narrow"/>
          <w:sz w:val="24"/>
          <w:szCs w:val="24"/>
        </w:rPr>
        <w:t xml:space="preserve">dezvoltare. </w:t>
      </w:r>
    </w:p>
    <w:p w14:paraId="72AD6708" w14:textId="5EBEEAFA" w:rsidR="00847ECD" w:rsidRPr="00DF3BDA" w:rsidRDefault="00D37815" w:rsidP="003B743E">
      <w:pPr>
        <w:spacing w:before="60" w:after="60"/>
        <w:jc w:val="both"/>
        <w:rPr>
          <w:rFonts w:ascii="Arial Narrow" w:hAnsi="Arial Narrow"/>
          <w:sz w:val="24"/>
          <w:szCs w:val="24"/>
        </w:rPr>
      </w:pPr>
      <w:r w:rsidRPr="00DF3BDA">
        <w:rPr>
          <w:rFonts w:ascii="Arial Narrow" w:hAnsi="Arial Narrow"/>
          <w:sz w:val="24"/>
          <w:szCs w:val="24"/>
        </w:rPr>
        <w:t>Livrabil</w:t>
      </w:r>
      <w:r w:rsidR="003B743E">
        <w:rPr>
          <w:rFonts w:ascii="Arial Narrow" w:hAnsi="Arial Narrow"/>
          <w:sz w:val="24"/>
          <w:szCs w:val="24"/>
        </w:rPr>
        <w:t>ele</w:t>
      </w:r>
      <w:r w:rsidRPr="00DF3BDA">
        <w:rPr>
          <w:rFonts w:ascii="Arial Narrow" w:hAnsi="Arial Narrow"/>
          <w:sz w:val="24"/>
          <w:szCs w:val="24"/>
        </w:rPr>
        <w:t xml:space="preserve"> </w:t>
      </w:r>
      <w:r w:rsidR="00847ECD" w:rsidRPr="00DF3BDA">
        <w:rPr>
          <w:rFonts w:ascii="Arial Narrow" w:hAnsi="Arial Narrow"/>
          <w:sz w:val="24"/>
          <w:szCs w:val="24"/>
        </w:rPr>
        <w:t xml:space="preserve">acestei etape </w:t>
      </w:r>
      <w:r w:rsidR="00AD0493">
        <w:rPr>
          <w:rFonts w:ascii="Arial Narrow" w:hAnsi="Arial Narrow"/>
          <w:sz w:val="24"/>
          <w:szCs w:val="24"/>
        </w:rPr>
        <w:t>sunt</w:t>
      </w:r>
      <w:r w:rsidR="00AD0493" w:rsidRPr="00DF3BDA">
        <w:rPr>
          <w:rFonts w:ascii="Arial Narrow" w:hAnsi="Arial Narrow"/>
          <w:sz w:val="24"/>
          <w:szCs w:val="24"/>
        </w:rPr>
        <w:t xml:space="preserve"> </w:t>
      </w:r>
      <w:r w:rsidR="003B743E">
        <w:rPr>
          <w:rFonts w:ascii="Arial Narrow" w:hAnsi="Arial Narrow"/>
          <w:sz w:val="24"/>
          <w:szCs w:val="24"/>
        </w:rPr>
        <w:t>cel puțin</w:t>
      </w:r>
      <w:r w:rsidR="003B743E">
        <w:rPr>
          <w:rFonts w:ascii="Arial Narrow" w:hAnsi="Arial Narrow"/>
          <w:sz w:val="24"/>
          <w:szCs w:val="24"/>
          <w:lang w:val="en-US"/>
        </w:rPr>
        <w:t>:</w:t>
      </w:r>
      <w:r w:rsidR="003B743E" w:rsidRPr="00DF3BDA">
        <w:rPr>
          <w:rFonts w:ascii="Arial Narrow" w:hAnsi="Arial Narrow"/>
          <w:sz w:val="24"/>
          <w:szCs w:val="24"/>
        </w:rPr>
        <w:t xml:space="preserve"> </w:t>
      </w:r>
      <w:r w:rsidR="00847ECD" w:rsidRPr="00DF3BDA">
        <w:rPr>
          <w:rFonts w:ascii="Arial Narrow" w:hAnsi="Arial Narrow"/>
          <w:sz w:val="24"/>
          <w:szCs w:val="24"/>
        </w:rPr>
        <w:t>Document</w:t>
      </w:r>
      <w:r w:rsidRPr="00DF3BDA">
        <w:rPr>
          <w:rFonts w:ascii="Arial Narrow" w:hAnsi="Arial Narrow"/>
          <w:sz w:val="24"/>
          <w:szCs w:val="24"/>
        </w:rPr>
        <w:t>ul</w:t>
      </w:r>
      <w:r w:rsidR="00847ECD" w:rsidRPr="00DF3BDA">
        <w:rPr>
          <w:rFonts w:ascii="Arial Narrow" w:hAnsi="Arial Narrow"/>
          <w:sz w:val="24"/>
          <w:szCs w:val="24"/>
        </w:rPr>
        <w:t xml:space="preserve"> de proiectare detaliata – include Modelul </w:t>
      </w:r>
      <w:r w:rsidR="00412690" w:rsidRPr="00DF3BDA">
        <w:rPr>
          <w:rFonts w:ascii="Arial Narrow" w:hAnsi="Arial Narrow"/>
          <w:sz w:val="24"/>
          <w:szCs w:val="24"/>
        </w:rPr>
        <w:t>funcțional</w:t>
      </w:r>
      <w:r w:rsidR="00847ECD" w:rsidRPr="00DF3BDA">
        <w:rPr>
          <w:rFonts w:ascii="Arial Narrow" w:hAnsi="Arial Narrow"/>
          <w:sz w:val="24"/>
          <w:szCs w:val="24"/>
        </w:rPr>
        <w:t xml:space="preserve"> </w:t>
      </w:r>
      <w:r w:rsidR="00DC158C" w:rsidRPr="00DF3BDA">
        <w:rPr>
          <w:rFonts w:ascii="Arial Narrow" w:hAnsi="Arial Narrow"/>
          <w:sz w:val="24"/>
          <w:szCs w:val="24"/>
        </w:rPr>
        <w:t>și</w:t>
      </w:r>
      <w:r w:rsidR="00847ECD" w:rsidRPr="00DF3BDA">
        <w:rPr>
          <w:rFonts w:ascii="Arial Narrow" w:hAnsi="Arial Narrow"/>
          <w:sz w:val="24"/>
          <w:szCs w:val="24"/>
        </w:rPr>
        <w:t xml:space="preserve"> de date</w:t>
      </w:r>
      <w:r w:rsidR="003B743E">
        <w:rPr>
          <w:rFonts w:ascii="Arial Narrow" w:hAnsi="Arial Narrow"/>
          <w:sz w:val="24"/>
          <w:szCs w:val="24"/>
        </w:rPr>
        <w:t xml:space="preserve">, </w:t>
      </w:r>
      <w:r w:rsidR="003B743E" w:rsidRPr="003B743E">
        <w:rPr>
          <w:rFonts w:ascii="Arial Narrow" w:hAnsi="Arial Narrow"/>
          <w:sz w:val="24"/>
          <w:szCs w:val="24"/>
        </w:rPr>
        <w:t>Scenarii de testare non-funcțională</w:t>
      </w:r>
      <w:r w:rsidR="003B743E">
        <w:rPr>
          <w:rFonts w:ascii="Arial Narrow" w:hAnsi="Arial Narrow"/>
          <w:sz w:val="24"/>
          <w:szCs w:val="24"/>
        </w:rPr>
        <w:t xml:space="preserve">, </w:t>
      </w:r>
      <w:r w:rsidR="003B743E" w:rsidRPr="003B743E">
        <w:rPr>
          <w:rFonts w:ascii="Arial Narrow" w:hAnsi="Arial Narrow"/>
          <w:sz w:val="24"/>
          <w:szCs w:val="24"/>
        </w:rPr>
        <w:t>Standarde de dezvolatare</w:t>
      </w:r>
      <w:r w:rsidR="003B743E">
        <w:rPr>
          <w:rFonts w:ascii="Arial Narrow" w:hAnsi="Arial Narrow"/>
          <w:sz w:val="24"/>
          <w:szCs w:val="24"/>
        </w:rPr>
        <w:t xml:space="preserve">, </w:t>
      </w:r>
      <w:r w:rsidR="003B743E" w:rsidRPr="003B743E">
        <w:rPr>
          <w:rFonts w:ascii="Arial Narrow" w:hAnsi="Arial Narrow"/>
          <w:sz w:val="24"/>
          <w:szCs w:val="24"/>
        </w:rPr>
        <w:t>Arhitectura module/aplicatii</w:t>
      </w:r>
      <w:r w:rsidR="003B743E">
        <w:rPr>
          <w:rFonts w:ascii="Arial Narrow" w:hAnsi="Arial Narrow"/>
          <w:sz w:val="24"/>
          <w:szCs w:val="24"/>
        </w:rPr>
        <w:t xml:space="preserve">, </w:t>
      </w:r>
      <w:r w:rsidR="003B743E" w:rsidRPr="003B743E">
        <w:rPr>
          <w:rFonts w:ascii="Arial Narrow" w:hAnsi="Arial Narrow"/>
          <w:sz w:val="24"/>
          <w:szCs w:val="24"/>
        </w:rPr>
        <w:t>Strategia de integrare</w:t>
      </w:r>
      <w:r w:rsidR="003B743E">
        <w:rPr>
          <w:rFonts w:ascii="Arial Narrow" w:hAnsi="Arial Narrow"/>
          <w:sz w:val="24"/>
          <w:szCs w:val="24"/>
        </w:rPr>
        <w:t>.</w:t>
      </w:r>
    </w:p>
    <w:p w14:paraId="2A381A9D" w14:textId="7B36411C" w:rsidR="00D37815" w:rsidRPr="00DF3BDA" w:rsidRDefault="00D37815" w:rsidP="00D37815">
      <w:pPr>
        <w:spacing w:before="60" w:after="60"/>
        <w:jc w:val="both"/>
        <w:rPr>
          <w:rFonts w:ascii="Arial Narrow" w:hAnsi="Arial Narrow"/>
          <w:sz w:val="24"/>
          <w:szCs w:val="24"/>
        </w:rPr>
      </w:pPr>
      <w:r w:rsidRPr="00DF3BDA">
        <w:rPr>
          <w:rFonts w:ascii="Arial Narrow" w:hAnsi="Arial Narrow"/>
          <w:sz w:val="24"/>
          <w:szCs w:val="24"/>
        </w:rPr>
        <w:t>În vederea derulării etapei de dezvoltare software, livrabilul menționat va fi aprobat de către persoanele responsabile din cadrul ONRC.</w:t>
      </w:r>
    </w:p>
    <w:p w14:paraId="7E6AFEAC" w14:textId="77777777" w:rsidR="00847ECD" w:rsidRPr="00DF3BDA" w:rsidRDefault="00847ECD" w:rsidP="00FA2660">
      <w:pPr>
        <w:spacing w:before="60" w:after="60"/>
        <w:jc w:val="both"/>
        <w:rPr>
          <w:rFonts w:ascii="Arial Narrow" w:hAnsi="Arial Narrow"/>
          <w:sz w:val="24"/>
          <w:szCs w:val="24"/>
        </w:rPr>
      </w:pPr>
    </w:p>
    <w:p w14:paraId="3BAD627B" w14:textId="634A9B57" w:rsidR="00D37815" w:rsidRPr="00DF3BDA" w:rsidRDefault="00D37815" w:rsidP="00D37815">
      <w:pPr>
        <w:pStyle w:val="Heading4ONRC"/>
        <w:spacing w:before="60" w:after="60"/>
        <w:rPr>
          <w:rFonts w:ascii="Arial Narrow" w:hAnsi="Arial Narrow"/>
          <w:noProof w:val="0"/>
        </w:rPr>
      </w:pPr>
      <w:bookmarkStart w:id="173" w:name="_Toc372281882"/>
      <w:r w:rsidRPr="00DF3BDA">
        <w:rPr>
          <w:rFonts w:ascii="Arial Narrow" w:hAnsi="Arial Narrow"/>
          <w:noProof w:val="0"/>
        </w:rPr>
        <w:t>Dezvoltare software</w:t>
      </w:r>
    </w:p>
    <w:p w14:paraId="7208C72B" w14:textId="52263F84" w:rsidR="008D13B5" w:rsidRPr="00DF3BDA" w:rsidRDefault="00D37815" w:rsidP="00D37815">
      <w:pPr>
        <w:spacing w:before="60" w:after="60"/>
        <w:jc w:val="both"/>
        <w:rPr>
          <w:rFonts w:ascii="Arial Narrow" w:hAnsi="Arial Narrow"/>
          <w:sz w:val="24"/>
          <w:szCs w:val="24"/>
        </w:rPr>
      </w:pPr>
      <w:r w:rsidRPr="00DF3BDA">
        <w:rPr>
          <w:rFonts w:ascii="Arial Narrow" w:hAnsi="Arial Narrow"/>
          <w:sz w:val="24"/>
          <w:szCs w:val="24"/>
        </w:rPr>
        <w:t xml:space="preserve">Serviciile de dezvoltare software se vor realiza pe baza documentelor rezultate și aprobate în fazele de analiză și proiectare software. Aceste servicii includ dezvoltarea și integrarea efectiva a funcționalităților, conform specificațiilor aprobate în faza de analiză. Etapa de dezvoltare se va încheia cu testarea </w:t>
      </w:r>
      <w:r w:rsidR="003639DC" w:rsidRPr="00DF3BDA">
        <w:rPr>
          <w:rFonts w:ascii="Arial Narrow" w:hAnsi="Arial Narrow"/>
          <w:sz w:val="24"/>
          <w:szCs w:val="24"/>
        </w:rPr>
        <w:t>intern</w:t>
      </w:r>
      <w:r w:rsidR="003639DC">
        <w:rPr>
          <w:rFonts w:ascii="Arial Narrow" w:hAnsi="Arial Narrow"/>
          <w:sz w:val="24"/>
          <w:szCs w:val="24"/>
        </w:rPr>
        <w:t>ă</w:t>
      </w:r>
      <w:r w:rsidR="003639DC" w:rsidRPr="00DF3BDA">
        <w:rPr>
          <w:rFonts w:ascii="Arial Narrow" w:hAnsi="Arial Narrow"/>
          <w:sz w:val="24"/>
          <w:szCs w:val="24"/>
        </w:rPr>
        <w:t xml:space="preserve"> realizat</w:t>
      </w:r>
      <w:r w:rsidR="003639DC">
        <w:rPr>
          <w:rFonts w:ascii="Arial Narrow" w:hAnsi="Arial Narrow"/>
          <w:sz w:val="24"/>
          <w:szCs w:val="24"/>
        </w:rPr>
        <w:t>ă</w:t>
      </w:r>
      <w:r w:rsidR="003639DC" w:rsidRPr="00DF3BDA">
        <w:rPr>
          <w:rFonts w:ascii="Arial Narrow" w:hAnsi="Arial Narrow"/>
          <w:sz w:val="24"/>
          <w:szCs w:val="24"/>
        </w:rPr>
        <w:t xml:space="preserve"> </w:t>
      </w:r>
      <w:r w:rsidRPr="00DF3BDA">
        <w:rPr>
          <w:rFonts w:ascii="Arial Narrow" w:hAnsi="Arial Narrow"/>
          <w:sz w:val="24"/>
          <w:szCs w:val="24"/>
        </w:rPr>
        <w:t>de Furnizor, în vederea livrării către ONRC a funcționalităților dezvoltate în cadrul proiectului.</w:t>
      </w:r>
    </w:p>
    <w:p w14:paraId="1106AA42" w14:textId="0F25BD89" w:rsidR="00D37815" w:rsidRPr="00DF3BDA" w:rsidRDefault="00D37815" w:rsidP="00D37815">
      <w:pPr>
        <w:spacing w:before="60" w:after="60"/>
        <w:jc w:val="both"/>
        <w:rPr>
          <w:rFonts w:ascii="Arial Narrow" w:hAnsi="Arial Narrow"/>
          <w:sz w:val="24"/>
          <w:szCs w:val="24"/>
        </w:rPr>
      </w:pPr>
      <w:r w:rsidRPr="00651CA1">
        <w:rPr>
          <w:rFonts w:ascii="Arial Narrow" w:hAnsi="Arial Narrow"/>
          <w:b/>
          <w:bCs/>
          <w:sz w:val="24"/>
          <w:szCs w:val="24"/>
        </w:rPr>
        <w:t>Livrabilele</w:t>
      </w:r>
      <w:r w:rsidRPr="00DF3BDA">
        <w:rPr>
          <w:rFonts w:ascii="Arial Narrow" w:hAnsi="Arial Narrow"/>
          <w:sz w:val="24"/>
          <w:szCs w:val="24"/>
        </w:rPr>
        <w:t xml:space="preserve"> acestei etape sunt</w:t>
      </w:r>
      <w:r w:rsidR="003B743E" w:rsidRPr="003B743E">
        <w:rPr>
          <w:rFonts w:ascii="Arial Narrow" w:hAnsi="Arial Narrow"/>
          <w:sz w:val="24"/>
          <w:szCs w:val="24"/>
        </w:rPr>
        <w:t xml:space="preserve"> </w:t>
      </w:r>
      <w:r w:rsidR="003B743E">
        <w:rPr>
          <w:rFonts w:ascii="Arial Narrow" w:hAnsi="Arial Narrow"/>
          <w:sz w:val="24"/>
          <w:szCs w:val="24"/>
        </w:rPr>
        <w:t>cel puțin</w:t>
      </w:r>
      <w:r w:rsidRPr="00DF3BDA">
        <w:rPr>
          <w:rFonts w:ascii="Arial Narrow" w:hAnsi="Arial Narrow"/>
          <w:sz w:val="24"/>
          <w:szCs w:val="24"/>
        </w:rPr>
        <w:t xml:space="preserve"> următoarele:</w:t>
      </w:r>
    </w:p>
    <w:p w14:paraId="47BE5182" w14:textId="0904187C" w:rsidR="00D37815" w:rsidRDefault="00D37815" w:rsidP="007A5D3E">
      <w:pPr>
        <w:numPr>
          <w:ilvl w:val="0"/>
          <w:numId w:val="51"/>
        </w:numPr>
        <w:spacing w:before="60" w:after="60"/>
        <w:jc w:val="both"/>
        <w:rPr>
          <w:rFonts w:ascii="Arial Narrow" w:hAnsi="Arial Narrow"/>
          <w:sz w:val="24"/>
          <w:szCs w:val="24"/>
        </w:rPr>
      </w:pPr>
      <w:r w:rsidRPr="00DF3BDA">
        <w:rPr>
          <w:rFonts w:ascii="Arial Narrow" w:hAnsi="Arial Narrow"/>
          <w:sz w:val="24"/>
          <w:szCs w:val="24"/>
        </w:rPr>
        <w:t xml:space="preserve">Codul sursa </w:t>
      </w:r>
      <w:r w:rsidR="00310A5A">
        <w:rPr>
          <w:rFonts w:ascii="Arial Narrow" w:hAnsi="Arial Narrow"/>
          <w:sz w:val="24"/>
          <w:szCs w:val="24"/>
        </w:rPr>
        <w:t xml:space="preserve">documentat </w:t>
      </w:r>
      <w:r w:rsidRPr="00DF3BDA">
        <w:rPr>
          <w:rFonts w:ascii="Arial Narrow" w:hAnsi="Arial Narrow"/>
          <w:sz w:val="24"/>
          <w:szCs w:val="24"/>
        </w:rPr>
        <w:t xml:space="preserve">al aplicației </w:t>
      </w:r>
      <w:r w:rsidR="00310A5A">
        <w:rPr>
          <w:rFonts w:ascii="Arial Narrow" w:hAnsi="Arial Narrow"/>
          <w:sz w:val="24"/>
          <w:szCs w:val="24"/>
        </w:rPr>
        <w:t xml:space="preserve">pana </w:t>
      </w:r>
      <w:r w:rsidRPr="00DF3BDA">
        <w:rPr>
          <w:rFonts w:ascii="Arial Narrow" w:hAnsi="Arial Narrow"/>
          <w:sz w:val="24"/>
          <w:szCs w:val="24"/>
        </w:rPr>
        <w:t>la nivel de clasa (Java), funcții și proceduri stocate;</w:t>
      </w:r>
    </w:p>
    <w:p w14:paraId="7C13F4B1" w14:textId="77777777" w:rsidR="00B31A8B" w:rsidRDefault="00B31A8B" w:rsidP="007A5D3E">
      <w:pPr>
        <w:pStyle w:val="ListParagraph1"/>
        <w:numPr>
          <w:ilvl w:val="0"/>
          <w:numId w:val="51"/>
        </w:numPr>
        <w:autoSpaceDE w:val="0"/>
        <w:autoSpaceDN w:val="0"/>
        <w:adjustRightInd w:val="0"/>
        <w:spacing w:before="60" w:after="60" w:line="276" w:lineRule="auto"/>
        <w:rPr>
          <w:rFonts w:ascii="Arial Narrow" w:hAnsi="Arial Narrow" w:cs="Arial"/>
          <w:snapToGrid w:val="0"/>
          <w:szCs w:val="24"/>
          <w:lang w:val="ro-RO"/>
        </w:rPr>
      </w:pPr>
      <w:r w:rsidRPr="00DF3BDA">
        <w:rPr>
          <w:rFonts w:ascii="Arial Narrow" w:hAnsi="Arial Narrow" w:cs="Arial"/>
          <w:snapToGrid w:val="0"/>
          <w:szCs w:val="24"/>
          <w:lang w:val="ro-RO"/>
        </w:rPr>
        <w:t>Codul sursa al aplicațiilor dezvoltate,</w:t>
      </w:r>
      <w:r>
        <w:rPr>
          <w:rFonts w:ascii="Arial Narrow" w:hAnsi="Arial Narrow" w:cs="Arial"/>
          <w:snapToGrid w:val="0"/>
          <w:szCs w:val="24"/>
          <w:lang w:val="ro-RO"/>
        </w:rPr>
        <w:t xml:space="preserve"> biblioteci,</w:t>
      </w:r>
      <w:r w:rsidRPr="00DF3BDA">
        <w:rPr>
          <w:rFonts w:ascii="Arial Narrow" w:hAnsi="Arial Narrow" w:cs="Arial"/>
          <w:snapToGrid w:val="0"/>
          <w:szCs w:val="24"/>
          <w:lang w:val="ro-RO"/>
        </w:rPr>
        <w:t xml:space="preserve"> inclusiv fișierele de configurare din cadrul tuturor componentelor sistemului, atât pentru software-ul dezvoltat cât și pentru configurarea celorlalte componente hardware/software care sunt diferite de configurația standard de instalare;</w:t>
      </w:r>
    </w:p>
    <w:p w14:paraId="0B75DF33" w14:textId="2044EA43" w:rsidR="006464A0" w:rsidRPr="00DF3BDA" w:rsidRDefault="006464A0" w:rsidP="007A5D3E">
      <w:pPr>
        <w:numPr>
          <w:ilvl w:val="0"/>
          <w:numId w:val="51"/>
        </w:numPr>
        <w:spacing w:before="60" w:after="60"/>
        <w:jc w:val="both"/>
        <w:rPr>
          <w:rFonts w:ascii="Arial Narrow" w:hAnsi="Arial Narrow"/>
          <w:sz w:val="24"/>
          <w:szCs w:val="24"/>
        </w:rPr>
      </w:pPr>
      <w:r>
        <w:rPr>
          <w:rFonts w:ascii="Arial Narrow" w:hAnsi="Arial Narrow"/>
          <w:sz w:val="24"/>
          <w:szCs w:val="24"/>
        </w:rPr>
        <w:t xml:space="preserve">Codul sursa al </w:t>
      </w:r>
      <w:r w:rsidR="001210E1">
        <w:rPr>
          <w:rFonts w:ascii="Arial Narrow" w:hAnsi="Arial Narrow"/>
          <w:sz w:val="24"/>
          <w:szCs w:val="24"/>
        </w:rPr>
        <w:t>aplicațiilor</w:t>
      </w:r>
      <w:r>
        <w:rPr>
          <w:rFonts w:ascii="Arial Narrow" w:hAnsi="Arial Narrow"/>
          <w:sz w:val="24"/>
          <w:szCs w:val="24"/>
        </w:rPr>
        <w:t>.</w:t>
      </w:r>
    </w:p>
    <w:p w14:paraId="6B49D685" w14:textId="7D2C059D" w:rsidR="00D37815" w:rsidRPr="00DF3BDA" w:rsidRDefault="00310A5A" w:rsidP="007A5D3E">
      <w:pPr>
        <w:numPr>
          <w:ilvl w:val="0"/>
          <w:numId w:val="51"/>
        </w:numPr>
        <w:spacing w:before="60" w:after="60"/>
        <w:jc w:val="both"/>
        <w:rPr>
          <w:rFonts w:ascii="Arial Narrow" w:hAnsi="Arial Narrow"/>
          <w:sz w:val="24"/>
          <w:szCs w:val="24"/>
        </w:rPr>
      </w:pPr>
      <w:r>
        <w:rPr>
          <w:rFonts w:ascii="Arial Narrow" w:hAnsi="Arial Narrow"/>
          <w:sz w:val="24"/>
          <w:szCs w:val="24"/>
        </w:rPr>
        <w:t>C</w:t>
      </w:r>
      <w:r w:rsidR="00D37815" w:rsidRPr="00DF3BDA">
        <w:rPr>
          <w:rFonts w:ascii="Arial Narrow" w:hAnsi="Arial Narrow"/>
          <w:sz w:val="24"/>
          <w:szCs w:val="24"/>
        </w:rPr>
        <w:t>odul fișierelor de configurare;</w:t>
      </w:r>
    </w:p>
    <w:p w14:paraId="0AB7948C" w14:textId="77777777" w:rsidR="00D37815" w:rsidRPr="00DF3BDA" w:rsidRDefault="00D37815" w:rsidP="007A5D3E">
      <w:pPr>
        <w:numPr>
          <w:ilvl w:val="0"/>
          <w:numId w:val="51"/>
        </w:numPr>
        <w:spacing w:before="60" w:after="60"/>
        <w:jc w:val="both"/>
        <w:rPr>
          <w:rFonts w:ascii="Arial Narrow" w:hAnsi="Arial Narrow"/>
          <w:sz w:val="24"/>
          <w:szCs w:val="24"/>
        </w:rPr>
      </w:pPr>
      <w:r w:rsidRPr="00DF3BDA">
        <w:rPr>
          <w:rFonts w:ascii="Arial Narrow" w:hAnsi="Arial Narrow"/>
          <w:sz w:val="24"/>
          <w:szCs w:val="24"/>
        </w:rPr>
        <w:t>Rezultatele testelor Prestatorului;</w:t>
      </w:r>
    </w:p>
    <w:p w14:paraId="3FCA6573" w14:textId="77777777" w:rsidR="00D37815" w:rsidRPr="00DF3BDA" w:rsidRDefault="00D37815" w:rsidP="007A5D3E">
      <w:pPr>
        <w:numPr>
          <w:ilvl w:val="0"/>
          <w:numId w:val="51"/>
        </w:numPr>
        <w:spacing w:before="60" w:after="60"/>
        <w:jc w:val="both"/>
        <w:rPr>
          <w:rFonts w:ascii="Arial Narrow" w:hAnsi="Arial Narrow"/>
          <w:sz w:val="24"/>
          <w:szCs w:val="24"/>
        </w:rPr>
      </w:pPr>
      <w:r w:rsidRPr="00DF3BDA">
        <w:rPr>
          <w:rFonts w:ascii="Arial Narrow" w:hAnsi="Arial Narrow"/>
          <w:sz w:val="24"/>
          <w:szCs w:val="24"/>
        </w:rPr>
        <w:t>Procedura de compilare a codului sursa;</w:t>
      </w:r>
    </w:p>
    <w:p w14:paraId="52A2B528" w14:textId="0EDBC4B0" w:rsidR="00D37815" w:rsidRPr="00DF3BDA" w:rsidRDefault="00D37815" w:rsidP="007A5D3E">
      <w:pPr>
        <w:numPr>
          <w:ilvl w:val="0"/>
          <w:numId w:val="51"/>
        </w:numPr>
        <w:spacing w:before="60" w:after="60"/>
        <w:jc w:val="both"/>
        <w:rPr>
          <w:rFonts w:ascii="Arial Narrow" w:hAnsi="Arial Narrow"/>
          <w:sz w:val="24"/>
          <w:szCs w:val="24"/>
        </w:rPr>
      </w:pPr>
      <w:r w:rsidRPr="00DF3BDA">
        <w:rPr>
          <w:rFonts w:ascii="Arial Narrow" w:hAnsi="Arial Narrow"/>
          <w:sz w:val="24"/>
          <w:szCs w:val="24"/>
        </w:rPr>
        <w:t xml:space="preserve">Procedura </w:t>
      </w:r>
      <w:r w:rsidR="00310A5A">
        <w:rPr>
          <w:rFonts w:ascii="Arial Narrow" w:hAnsi="Arial Narrow"/>
          <w:sz w:val="24"/>
          <w:szCs w:val="24"/>
        </w:rPr>
        <w:t xml:space="preserve">detaliata </w:t>
      </w:r>
      <w:r w:rsidRPr="00DF3BDA">
        <w:rPr>
          <w:rFonts w:ascii="Arial Narrow" w:hAnsi="Arial Narrow"/>
          <w:sz w:val="24"/>
          <w:szCs w:val="24"/>
        </w:rPr>
        <w:t>de instalare</w:t>
      </w:r>
      <w:r w:rsidR="00CA3B66">
        <w:rPr>
          <w:rFonts w:ascii="Arial Narrow" w:hAnsi="Arial Narrow"/>
          <w:sz w:val="24"/>
          <w:szCs w:val="24"/>
        </w:rPr>
        <w:t xml:space="preserve"> și </w:t>
      </w:r>
      <w:r w:rsidR="00310A5A">
        <w:rPr>
          <w:rFonts w:ascii="Arial Narrow" w:hAnsi="Arial Narrow"/>
          <w:sz w:val="24"/>
          <w:szCs w:val="24"/>
        </w:rPr>
        <w:t>configurare</w:t>
      </w:r>
      <w:r w:rsidRPr="00DF3BDA">
        <w:rPr>
          <w:rFonts w:ascii="Arial Narrow" w:hAnsi="Arial Narrow"/>
          <w:sz w:val="24"/>
          <w:szCs w:val="24"/>
        </w:rPr>
        <w:t xml:space="preserve"> pentru fiecare aplicație;</w:t>
      </w:r>
    </w:p>
    <w:p w14:paraId="34EA7A94" w14:textId="77777777" w:rsidR="00310A5A" w:rsidRDefault="00D37815" w:rsidP="007A5D3E">
      <w:pPr>
        <w:numPr>
          <w:ilvl w:val="0"/>
          <w:numId w:val="51"/>
        </w:numPr>
        <w:spacing w:before="60" w:after="60"/>
        <w:jc w:val="both"/>
        <w:rPr>
          <w:rFonts w:ascii="Arial Narrow" w:hAnsi="Arial Narrow"/>
          <w:sz w:val="24"/>
          <w:szCs w:val="24"/>
        </w:rPr>
      </w:pPr>
      <w:r w:rsidRPr="00DF3BDA">
        <w:rPr>
          <w:rFonts w:ascii="Arial Narrow" w:hAnsi="Arial Narrow"/>
          <w:sz w:val="24"/>
          <w:szCs w:val="24"/>
        </w:rPr>
        <w:t>Manuale de utilizare</w:t>
      </w:r>
    </w:p>
    <w:p w14:paraId="4C10C467" w14:textId="667204CC" w:rsidR="00D37815" w:rsidRPr="00DF3BDA" w:rsidRDefault="00310A5A" w:rsidP="007A5D3E">
      <w:pPr>
        <w:numPr>
          <w:ilvl w:val="0"/>
          <w:numId w:val="51"/>
        </w:numPr>
        <w:spacing w:before="60" w:after="60"/>
        <w:jc w:val="both"/>
        <w:rPr>
          <w:rFonts w:ascii="Arial Narrow" w:hAnsi="Arial Narrow"/>
          <w:sz w:val="24"/>
          <w:szCs w:val="24"/>
        </w:rPr>
      </w:pPr>
      <w:r>
        <w:rPr>
          <w:rFonts w:ascii="Arial Narrow" w:hAnsi="Arial Narrow"/>
          <w:sz w:val="24"/>
          <w:szCs w:val="24"/>
        </w:rPr>
        <w:t xml:space="preserve">Manuale </w:t>
      </w:r>
      <w:r w:rsidR="00D37815" w:rsidRPr="00DF3BDA">
        <w:rPr>
          <w:rFonts w:ascii="Arial Narrow" w:hAnsi="Arial Narrow"/>
          <w:sz w:val="24"/>
          <w:szCs w:val="24"/>
        </w:rPr>
        <w:t xml:space="preserve"> </w:t>
      </w:r>
      <w:r>
        <w:rPr>
          <w:rFonts w:ascii="Arial Narrow" w:hAnsi="Arial Narrow"/>
          <w:sz w:val="24"/>
          <w:szCs w:val="24"/>
        </w:rPr>
        <w:t>de</w:t>
      </w:r>
      <w:r w:rsidR="00D37815" w:rsidRPr="00DF3BDA">
        <w:rPr>
          <w:rFonts w:ascii="Arial Narrow" w:hAnsi="Arial Narrow"/>
          <w:sz w:val="24"/>
          <w:szCs w:val="24"/>
        </w:rPr>
        <w:t xml:space="preserve"> administrare.</w:t>
      </w:r>
    </w:p>
    <w:p w14:paraId="3A4B8D71" w14:textId="77777777" w:rsidR="00D37815" w:rsidRPr="00DF3BDA" w:rsidRDefault="00D37815" w:rsidP="00D37815">
      <w:pPr>
        <w:spacing w:before="60" w:after="60"/>
        <w:jc w:val="both"/>
        <w:rPr>
          <w:rFonts w:ascii="Arial Narrow" w:hAnsi="Arial Narrow"/>
          <w:sz w:val="24"/>
          <w:szCs w:val="24"/>
        </w:rPr>
      </w:pPr>
      <w:r w:rsidRPr="00DF3BDA">
        <w:rPr>
          <w:rFonts w:ascii="Arial Narrow" w:hAnsi="Arial Narrow"/>
          <w:sz w:val="24"/>
          <w:szCs w:val="24"/>
        </w:rPr>
        <w:t>Înainte de predarea unui release nou (sau a unui patch) spre testare către ONRC, Prestatorul va realiza propria etapă de testare internă, ca parte a procedurilor sale de asigurare a calității.</w:t>
      </w:r>
    </w:p>
    <w:p w14:paraId="7F7E02B6" w14:textId="77777777" w:rsidR="00D37815" w:rsidRPr="00DF3BDA" w:rsidRDefault="00D37815" w:rsidP="00D37815">
      <w:pPr>
        <w:spacing w:before="60" w:after="60"/>
        <w:jc w:val="both"/>
        <w:rPr>
          <w:rFonts w:ascii="Arial Narrow" w:hAnsi="Arial Narrow"/>
          <w:sz w:val="24"/>
          <w:szCs w:val="24"/>
        </w:rPr>
      </w:pPr>
    </w:p>
    <w:p w14:paraId="69B912AE" w14:textId="009379FE" w:rsidR="00847ECD" w:rsidRPr="00DF3BDA" w:rsidRDefault="00847ECD" w:rsidP="00FA2660">
      <w:pPr>
        <w:pStyle w:val="Heading4ONRC"/>
        <w:spacing w:before="60" w:after="60"/>
        <w:rPr>
          <w:rFonts w:ascii="Arial Narrow" w:hAnsi="Arial Narrow"/>
          <w:noProof w:val="0"/>
        </w:rPr>
      </w:pPr>
      <w:r w:rsidRPr="00DF3BDA">
        <w:rPr>
          <w:rFonts w:ascii="Arial Narrow" w:hAnsi="Arial Narrow"/>
          <w:noProof w:val="0"/>
        </w:rPr>
        <w:t>Instalare</w:t>
      </w:r>
      <w:r w:rsidR="00BB1D89" w:rsidRPr="00DF3BDA">
        <w:rPr>
          <w:rFonts w:ascii="Arial Narrow" w:hAnsi="Arial Narrow"/>
          <w:noProof w:val="0"/>
        </w:rPr>
        <w:t>a</w:t>
      </w:r>
      <w:r w:rsidRPr="00DF3BDA">
        <w:rPr>
          <w:rFonts w:ascii="Arial Narrow" w:hAnsi="Arial Narrow"/>
          <w:noProof w:val="0"/>
        </w:rPr>
        <w:t xml:space="preserve"> </w:t>
      </w:r>
      <w:r w:rsidR="00C70A39" w:rsidRPr="00DF3BDA">
        <w:rPr>
          <w:rFonts w:ascii="Arial Narrow" w:hAnsi="Arial Narrow"/>
          <w:noProof w:val="0"/>
        </w:rPr>
        <w:t>și</w:t>
      </w:r>
      <w:r w:rsidRPr="00DF3BDA">
        <w:rPr>
          <w:rFonts w:ascii="Arial Narrow" w:hAnsi="Arial Narrow"/>
          <w:noProof w:val="0"/>
        </w:rPr>
        <w:t xml:space="preserve"> configurare</w:t>
      </w:r>
      <w:bookmarkEnd w:id="173"/>
      <w:r w:rsidR="00BB1D89" w:rsidRPr="00DF3BDA">
        <w:rPr>
          <w:rFonts w:ascii="Arial Narrow" w:hAnsi="Arial Narrow"/>
          <w:noProof w:val="0"/>
        </w:rPr>
        <w:t>a</w:t>
      </w:r>
      <w:r w:rsidRPr="00DF3BDA">
        <w:rPr>
          <w:rFonts w:ascii="Arial Narrow" w:hAnsi="Arial Narrow"/>
          <w:noProof w:val="0"/>
        </w:rPr>
        <w:t xml:space="preserve"> </w:t>
      </w:r>
      <w:r w:rsidR="00BB1D89" w:rsidRPr="00DF3BDA">
        <w:rPr>
          <w:rFonts w:ascii="Arial Narrow" w:hAnsi="Arial Narrow"/>
          <w:noProof w:val="0"/>
        </w:rPr>
        <w:t>soluției</w:t>
      </w:r>
    </w:p>
    <w:p w14:paraId="7C0E8356" w14:textId="34BBB3BB"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Ofertantul va fi responsabil pentru realizarea </w:t>
      </w:r>
      <w:r w:rsidR="00BB1D89" w:rsidRPr="00DF3BDA">
        <w:rPr>
          <w:rFonts w:ascii="Arial Narrow" w:hAnsi="Arial Narrow"/>
          <w:sz w:val="24"/>
          <w:szCs w:val="24"/>
        </w:rPr>
        <w:t>soluției</w:t>
      </w:r>
      <w:r w:rsidRPr="00DF3BDA">
        <w:rPr>
          <w:rFonts w:ascii="Arial Narrow" w:hAnsi="Arial Narrow"/>
          <w:sz w:val="24"/>
          <w:szCs w:val="24"/>
        </w:rPr>
        <w:t xml:space="preserve"> ofertate asigurând:</w:t>
      </w:r>
    </w:p>
    <w:p w14:paraId="53D16A2F" w14:textId="77777777"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compatibilitate maximă cu soluția existentă;</w:t>
      </w:r>
    </w:p>
    <w:p w14:paraId="23E3754D" w14:textId="77777777"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valorificarea infrastructurii existente;</w:t>
      </w:r>
    </w:p>
    <w:p w14:paraId="6817D7D9" w14:textId="42626869"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garantarea unei maxime </w:t>
      </w:r>
      <w:r w:rsidR="00412690" w:rsidRPr="00DF3BDA">
        <w:rPr>
          <w:rFonts w:ascii="Arial Narrow" w:hAnsi="Arial Narrow"/>
          <w:sz w:val="24"/>
          <w:szCs w:val="24"/>
        </w:rPr>
        <w:t>disponibilități</w:t>
      </w:r>
      <w:r w:rsidRPr="00DF3BDA">
        <w:rPr>
          <w:rFonts w:ascii="Arial Narrow" w:hAnsi="Arial Narrow"/>
          <w:sz w:val="24"/>
          <w:szCs w:val="24"/>
        </w:rPr>
        <w:t>.</w:t>
      </w:r>
    </w:p>
    <w:p w14:paraId="1EC9A233" w14:textId="77777777" w:rsidR="00371B3C" w:rsidRPr="00DF3BDA" w:rsidRDefault="00371B3C" w:rsidP="00371B3C">
      <w:pPr>
        <w:spacing w:before="60" w:after="60"/>
        <w:jc w:val="both"/>
        <w:rPr>
          <w:rFonts w:ascii="Arial Narrow" w:hAnsi="Arial Narrow"/>
          <w:sz w:val="24"/>
          <w:szCs w:val="24"/>
        </w:rPr>
      </w:pPr>
    </w:p>
    <w:p w14:paraId="10140956" w14:textId="77CBCFC2" w:rsidR="005C5DB6" w:rsidRPr="00DF3BDA" w:rsidRDefault="00847ECD" w:rsidP="00371B3C">
      <w:pPr>
        <w:spacing w:before="60" w:after="60"/>
        <w:jc w:val="both"/>
        <w:rPr>
          <w:rFonts w:ascii="Arial Narrow" w:hAnsi="Arial Narrow"/>
          <w:sz w:val="24"/>
          <w:szCs w:val="24"/>
        </w:rPr>
      </w:pPr>
      <w:r w:rsidRPr="00DF3BDA">
        <w:rPr>
          <w:rFonts w:ascii="Arial Narrow" w:hAnsi="Arial Narrow"/>
          <w:sz w:val="24"/>
          <w:szCs w:val="24"/>
        </w:rPr>
        <w:t>Ofertantul va asigura următoarele servicii:</w:t>
      </w:r>
    </w:p>
    <w:p w14:paraId="761F3519" w14:textId="1FEAD817" w:rsidR="00847ECD" w:rsidRPr="00DF3BDA" w:rsidRDefault="00847ECD" w:rsidP="00FA2660">
      <w:pPr>
        <w:pStyle w:val="Heading5"/>
        <w:spacing w:before="60"/>
        <w:rPr>
          <w:rFonts w:ascii="Arial Narrow" w:hAnsi="Arial Narrow"/>
        </w:rPr>
      </w:pPr>
      <w:bookmarkStart w:id="174" w:name="_Toc490751332"/>
      <w:r w:rsidRPr="00DF3BDA">
        <w:rPr>
          <w:rFonts w:ascii="Arial Narrow" w:hAnsi="Arial Narrow"/>
        </w:rPr>
        <w:t xml:space="preserve">Implementarea </w:t>
      </w:r>
      <w:bookmarkEnd w:id="174"/>
      <w:r w:rsidR="00BB1D89" w:rsidRPr="00DF3BDA">
        <w:rPr>
          <w:rFonts w:ascii="Arial Narrow" w:hAnsi="Arial Narrow"/>
        </w:rPr>
        <w:t>soluției</w:t>
      </w:r>
    </w:p>
    <w:p w14:paraId="403441C0" w14:textId="06101820"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Implementarea subsistemelor/</w:t>
      </w:r>
      <w:r w:rsidR="00412690" w:rsidRPr="00DF3BDA">
        <w:rPr>
          <w:rFonts w:ascii="Arial Narrow" w:hAnsi="Arial Narrow" w:cs="Calibri"/>
          <w:sz w:val="24"/>
          <w:szCs w:val="24"/>
        </w:rPr>
        <w:t>soluțiilor</w:t>
      </w:r>
      <w:r w:rsidRPr="00DF3BDA">
        <w:rPr>
          <w:rFonts w:ascii="Arial Narrow" w:hAnsi="Arial Narrow" w:cs="Calibri"/>
          <w:sz w:val="24"/>
          <w:szCs w:val="24"/>
        </w:rPr>
        <w:t xml:space="preserve"> va cuprinde cel </w:t>
      </w:r>
      <w:r w:rsidR="00BB1D89" w:rsidRPr="00DF3BDA">
        <w:rPr>
          <w:rFonts w:ascii="Arial Narrow" w:hAnsi="Arial Narrow" w:cs="Calibri"/>
          <w:sz w:val="24"/>
          <w:szCs w:val="24"/>
        </w:rPr>
        <w:t>puțin</w:t>
      </w:r>
      <w:r w:rsidRPr="00DF3BDA">
        <w:rPr>
          <w:rFonts w:ascii="Arial Narrow" w:hAnsi="Arial Narrow" w:cs="Calibri"/>
          <w:sz w:val="24"/>
          <w:szCs w:val="24"/>
        </w:rPr>
        <w:t xml:space="preserve"> </w:t>
      </w:r>
      <w:r w:rsidR="005659F4" w:rsidRPr="00DF3BDA">
        <w:rPr>
          <w:rFonts w:ascii="Arial Narrow" w:hAnsi="Arial Narrow" w:cs="Calibri"/>
          <w:sz w:val="24"/>
          <w:szCs w:val="24"/>
        </w:rPr>
        <w:t>următoarele</w:t>
      </w:r>
      <w:r w:rsidRPr="00DF3BDA">
        <w:rPr>
          <w:rFonts w:ascii="Arial Narrow" w:hAnsi="Arial Narrow" w:cs="Calibri"/>
          <w:sz w:val="24"/>
          <w:szCs w:val="24"/>
        </w:rPr>
        <w:t xml:space="preserve"> faze/</w:t>
      </w:r>
      <w:r w:rsidR="00412690" w:rsidRPr="00DF3BDA">
        <w:rPr>
          <w:rFonts w:ascii="Arial Narrow" w:hAnsi="Arial Narrow" w:cs="Calibri"/>
          <w:sz w:val="24"/>
          <w:szCs w:val="24"/>
        </w:rPr>
        <w:t>activități</w:t>
      </w:r>
      <w:r w:rsidRPr="00DF3BDA">
        <w:rPr>
          <w:rFonts w:ascii="Arial Narrow" w:hAnsi="Arial Narrow" w:cs="Calibri"/>
          <w:sz w:val="24"/>
          <w:szCs w:val="24"/>
        </w:rPr>
        <w:t xml:space="preserve">: </w:t>
      </w:r>
    </w:p>
    <w:p w14:paraId="2FCB32A0" w14:textId="776F8173"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transportul </w:t>
      </w:r>
      <w:r w:rsidR="00DC158C" w:rsidRPr="00DF3BDA">
        <w:rPr>
          <w:rFonts w:ascii="Arial Narrow" w:hAnsi="Arial Narrow"/>
          <w:sz w:val="24"/>
          <w:szCs w:val="24"/>
        </w:rPr>
        <w:t>și</w:t>
      </w:r>
      <w:r w:rsidRPr="00DF3BDA">
        <w:rPr>
          <w:rFonts w:ascii="Arial Narrow" w:hAnsi="Arial Narrow"/>
          <w:sz w:val="24"/>
          <w:szCs w:val="24"/>
        </w:rPr>
        <w:t xml:space="preserve"> manipularea </w:t>
      </w:r>
      <w:r w:rsidR="002E355A" w:rsidRPr="00DF3BDA">
        <w:rPr>
          <w:rFonts w:ascii="Arial Narrow" w:hAnsi="Arial Narrow"/>
          <w:sz w:val="24"/>
          <w:szCs w:val="24"/>
        </w:rPr>
        <w:t xml:space="preserve">componentelor hardware </w:t>
      </w:r>
      <w:r w:rsidRPr="00DF3BDA">
        <w:rPr>
          <w:rFonts w:ascii="Arial Narrow" w:hAnsi="Arial Narrow"/>
          <w:sz w:val="24"/>
          <w:szCs w:val="24"/>
        </w:rPr>
        <w:t xml:space="preserve">până la sediul beneficiarului, </w:t>
      </w:r>
      <w:r w:rsidR="00C70A39" w:rsidRPr="00DF3BDA">
        <w:rPr>
          <w:rFonts w:ascii="Arial Narrow" w:hAnsi="Arial Narrow"/>
          <w:sz w:val="24"/>
          <w:szCs w:val="24"/>
        </w:rPr>
        <w:t>după</w:t>
      </w:r>
      <w:r w:rsidRPr="00DF3BDA">
        <w:rPr>
          <w:rFonts w:ascii="Arial Narrow" w:hAnsi="Arial Narrow"/>
          <w:sz w:val="24"/>
          <w:szCs w:val="24"/>
        </w:rPr>
        <w:t xml:space="preserve"> caz;</w:t>
      </w:r>
    </w:p>
    <w:p w14:paraId="2161EFBB" w14:textId="77777777"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furnizarea cerințelor necesar a fi asigurate de beneficiar pentru instalarea în bune condiții;</w:t>
      </w:r>
    </w:p>
    <w:p w14:paraId="453696F9" w14:textId="481E1959"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realizarea planului detaliat al activităților ce vor fi realizate </w:t>
      </w:r>
      <w:r w:rsidR="00DC158C" w:rsidRPr="00DF3BDA">
        <w:rPr>
          <w:rFonts w:ascii="Arial Narrow" w:hAnsi="Arial Narrow"/>
          <w:sz w:val="24"/>
          <w:szCs w:val="24"/>
        </w:rPr>
        <w:t>și</w:t>
      </w:r>
      <w:r w:rsidRPr="00DF3BDA">
        <w:rPr>
          <w:rFonts w:ascii="Arial Narrow" w:hAnsi="Arial Narrow"/>
          <w:sz w:val="24"/>
          <w:szCs w:val="24"/>
        </w:rPr>
        <w:t xml:space="preserve"> agrearea acestuia cu beneficiarul, în vederea evitării oricărei întreruperi în funcționarea aplicațiilor din producție;</w:t>
      </w:r>
    </w:p>
    <w:p w14:paraId="5A4AB795" w14:textId="7C693330"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analiza </w:t>
      </w:r>
      <w:r w:rsidR="00412690" w:rsidRPr="00DF3BDA">
        <w:rPr>
          <w:rFonts w:ascii="Arial Narrow" w:hAnsi="Arial Narrow"/>
          <w:sz w:val="24"/>
          <w:szCs w:val="24"/>
        </w:rPr>
        <w:t>cerințelor</w:t>
      </w:r>
      <w:r w:rsidRPr="00DF3BDA">
        <w:rPr>
          <w:rFonts w:ascii="Arial Narrow" w:hAnsi="Arial Narrow"/>
          <w:sz w:val="24"/>
          <w:szCs w:val="24"/>
        </w:rPr>
        <w:t xml:space="preserve">, </w:t>
      </w:r>
      <w:r w:rsidR="00412690" w:rsidRPr="00DF3BDA">
        <w:rPr>
          <w:rFonts w:ascii="Arial Narrow" w:hAnsi="Arial Narrow"/>
          <w:sz w:val="24"/>
          <w:szCs w:val="24"/>
        </w:rPr>
        <w:t>pregătirea</w:t>
      </w:r>
      <w:r w:rsidRPr="00DF3BDA">
        <w:rPr>
          <w:rFonts w:ascii="Arial Narrow" w:hAnsi="Arial Narrow"/>
          <w:sz w:val="24"/>
          <w:szCs w:val="24"/>
        </w:rPr>
        <w:t xml:space="preserve"> </w:t>
      </w:r>
      <w:r w:rsidR="00412690" w:rsidRPr="00DF3BDA">
        <w:rPr>
          <w:rFonts w:ascii="Arial Narrow" w:hAnsi="Arial Narrow"/>
          <w:sz w:val="24"/>
          <w:szCs w:val="24"/>
        </w:rPr>
        <w:t>specificațiilor</w:t>
      </w:r>
      <w:r w:rsidRPr="00DF3BDA">
        <w:rPr>
          <w:rFonts w:ascii="Arial Narrow" w:hAnsi="Arial Narrow"/>
          <w:sz w:val="24"/>
          <w:szCs w:val="24"/>
        </w:rPr>
        <w:t xml:space="preserve"> </w:t>
      </w:r>
      <w:r w:rsidR="00AF1591" w:rsidRPr="00DF3BDA">
        <w:rPr>
          <w:rFonts w:ascii="Arial Narrow" w:hAnsi="Arial Narrow"/>
          <w:sz w:val="24"/>
          <w:szCs w:val="24"/>
        </w:rPr>
        <w:t>funcționale</w:t>
      </w:r>
      <w:r w:rsidRPr="00DF3BDA">
        <w:rPr>
          <w:rFonts w:ascii="Arial Narrow" w:hAnsi="Arial Narrow"/>
          <w:sz w:val="24"/>
          <w:szCs w:val="24"/>
        </w:rPr>
        <w:t xml:space="preserve"> </w:t>
      </w:r>
      <w:r w:rsidR="00C70A39" w:rsidRPr="00DF3BDA">
        <w:rPr>
          <w:rFonts w:ascii="Arial Narrow" w:hAnsi="Arial Narrow"/>
          <w:sz w:val="24"/>
          <w:szCs w:val="24"/>
        </w:rPr>
        <w:t>și</w:t>
      </w:r>
      <w:r w:rsidRPr="00DF3BDA">
        <w:rPr>
          <w:rFonts w:ascii="Arial Narrow" w:hAnsi="Arial Narrow"/>
          <w:sz w:val="24"/>
          <w:szCs w:val="24"/>
        </w:rPr>
        <w:t xml:space="preserve"> validare de </w:t>
      </w:r>
      <w:r w:rsidR="00BB1D89" w:rsidRPr="00DF3BDA">
        <w:rPr>
          <w:rFonts w:ascii="Arial Narrow" w:hAnsi="Arial Narrow"/>
          <w:sz w:val="24"/>
          <w:szCs w:val="24"/>
        </w:rPr>
        <w:t>către</w:t>
      </w:r>
      <w:r w:rsidRPr="00DF3BDA">
        <w:rPr>
          <w:rFonts w:ascii="Arial Narrow" w:hAnsi="Arial Narrow"/>
          <w:sz w:val="24"/>
          <w:szCs w:val="24"/>
        </w:rPr>
        <w:t xml:space="preserve"> beneficiar;</w:t>
      </w:r>
    </w:p>
    <w:p w14:paraId="7F71A2E5" w14:textId="57D00381"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proiectarea detaliata a soluțiilor solicitate </w:t>
      </w:r>
      <w:r w:rsidR="00DC158C" w:rsidRPr="00DF3BDA">
        <w:rPr>
          <w:rFonts w:ascii="Arial Narrow" w:hAnsi="Arial Narrow"/>
          <w:sz w:val="24"/>
          <w:szCs w:val="24"/>
        </w:rPr>
        <w:t>și</w:t>
      </w:r>
      <w:r w:rsidRPr="00DF3BDA">
        <w:rPr>
          <w:rFonts w:ascii="Arial Narrow" w:hAnsi="Arial Narrow"/>
          <w:sz w:val="24"/>
          <w:szCs w:val="24"/>
        </w:rPr>
        <w:t xml:space="preserve"> validare de </w:t>
      </w:r>
      <w:r w:rsidR="00BB1D89" w:rsidRPr="00DF3BDA">
        <w:rPr>
          <w:rFonts w:ascii="Arial Narrow" w:hAnsi="Arial Narrow"/>
          <w:sz w:val="24"/>
          <w:szCs w:val="24"/>
        </w:rPr>
        <w:t>către</w:t>
      </w:r>
      <w:r w:rsidRPr="00DF3BDA">
        <w:rPr>
          <w:rFonts w:ascii="Arial Narrow" w:hAnsi="Arial Narrow"/>
          <w:sz w:val="24"/>
          <w:szCs w:val="24"/>
        </w:rPr>
        <w:t xml:space="preserve"> beneficiar. După validarea acestui document de către Beneficiar se va trece la executarea serviciilor necesare aferente;</w:t>
      </w:r>
    </w:p>
    <w:p w14:paraId="45832E3E" w14:textId="6E2D797E"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instalarea </w:t>
      </w:r>
      <w:r w:rsidR="000E26D1" w:rsidRPr="00DF3BDA">
        <w:rPr>
          <w:rFonts w:ascii="Arial Narrow" w:hAnsi="Arial Narrow"/>
          <w:sz w:val="24"/>
          <w:szCs w:val="24"/>
        </w:rPr>
        <w:t>și</w:t>
      </w:r>
      <w:r w:rsidRPr="00DF3BDA">
        <w:rPr>
          <w:rFonts w:ascii="Arial Narrow" w:hAnsi="Arial Narrow"/>
          <w:sz w:val="24"/>
          <w:szCs w:val="24"/>
        </w:rPr>
        <w:t xml:space="preserve"> configurarea tuturor produselor software, </w:t>
      </w:r>
      <w:r w:rsidR="00C70A39" w:rsidRPr="00DF3BDA">
        <w:rPr>
          <w:rFonts w:ascii="Arial Narrow" w:hAnsi="Arial Narrow"/>
          <w:sz w:val="24"/>
          <w:szCs w:val="24"/>
        </w:rPr>
        <w:t>după</w:t>
      </w:r>
      <w:r w:rsidRPr="00DF3BDA">
        <w:rPr>
          <w:rFonts w:ascii="Arial Narrow" w:hAnsi="Arial Narrow"/>
          <w:sz w:val="24"/>
          <w:szCs w:val="24"/>
        </w:rPr>
        <w:t xml:space="preserve"> caz;</w:t>
      </w:r>
    </w:p>
    <w:p w14:paraId="5491CE86" w14:textId="619AD8D9"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instalarea </w:t>
      </w:r>
      <w:r w:rsidR="000E26D1" w:rsidRPr="00DF3BDA">
        <w:rPr>
          <w:rFonts w:ascii="Arial Narrow" w:hAnsi="Arial Narrow"/>
          <w:sz w:val="24"/>
          <w:szCs w:val="24"/>
        </w:rPr>
        <w:t>și</w:t>
      </w:r>
      <w:r w:rsidRPr="00DF3BDA">
        <w:rPr>
          <w:rFonts w:ascii="Arial Narrow" w:hAnsi="Arial Narrow"/>
          <w:sz w:val="24"/>
          <w:szCs w:val="24"/>
        </w:rPr>
        <w:t xml:space="preserve"> configurarea tuturor echipamentelor în scopul implementării </w:t>
      </w:r>
      <w:r w:rsidR="00BB1D89" w:rsidRPr="00DF3BDA">
        <w:rPr>
          <w:rFonts w:ascii="Arial Narrow" w:hAnsi="Arial Narrow"/>
          <w:sz w:val="24"/>
          <w:szCs w:val="24"/>
        </w:rPr>
        <w:t>soluției</w:t>
      </w:r>
      <w:r w:rsidRPr="00DF3BDA">
        <w:rPr>
          <w:rFonts w:ascii="Arial Narrow" w:hAnsi="Arial Narrow"/>
          <w:sz w:val="24"/>
          <w:szCs w:val="24"/>
        </w:rPr>
        <w:t xml:space="preserve">, </w:t>
      </w:r>
      <w:r w:rsidR="00C70A39" w:rsidRPr="00DF3BDA">
        <w:rPr>
          <w:rFonts w:ascii="Arial Narrow" w:hAnsi="Arial Narrow"/>
          <w:sz w:val="24"/>
          <w:szCs w:val="24"/>
        </w:rPr>
        <w:t>după</w:t>
      </w:r>
      <w:r w:rsidRPr="00DF3BDA">
        <w:rPr>
          <w:rFonts w:ascii="Arial Narrow" w:hAnsi="Arial Narrow"/>
          <w:sz w:val="24"/>
          <w:szCs w:val="24"/>
        </w:rPr>
        <w:t xml:space="preserve"> caz;</w:t>
      </w:r>
    </w:p>
    <w:p w14:paraId="78ACC7E3" w14:textId="77777777"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realizarea tuturor configurărilor necesare pentru asigurarea tuturor serviciilor solicitate;</w:t>
      </w:r>
    </w:p>
    <w:p w14:paraId="177D4E2C" w14:textId="17085BBA"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dezvoltarea </w:t>
      </w:r>
      <w:r w:rsidR="00BB1D89" w:rsidRPr="00DF3BDA">
        <w:rPr>
          <w:rFonts w:ascii="Arial Narrow" w:hAnsi="Arial Narrow"/>
          <w:sz w:val="24"/>
          <w:szCs w:val="24"/>
        </w:rPr>
        <w:t>soluției</w:t>
      </w:r>
      <w:r w:rsidRPr="00DF3BDA">
        <w:rPr>
          <w:rFonts w:ascii="Arial Narrow" w:hAnsi="Arial Narrow"/>
          <w:sz w:val="24"/>
          <w:szCs w:val="24"/>
        </w:rPr>
        <w:t xml:space="preserve"> software;</w:t>
      </w:r>
    </w:p>
    <w:p w14:paraId="3D2CA774" w14:textId="36B3A665"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realizarea testării funcționale a </w:t>
      </w:r>
      <w:r w:rsidR="00BB1D89" w:rsidRPr="00DF3BDA">
        <w:rPr>
          <w:rFonts w:ascii="Arial Narrow" w:hAnsi="Arial Narrow"/>
          <w:sz w:val="24"/>
          <w:szCs w:val="24"/>
        </w:rPr>
        <w:t>soluției</w:t>
      </w:r>
      <w:r w:rsidRPr="00DF3BDA">
        <w:rPr>
          <w:rFonts w:ascii="Arial Narrow" w:hAnsi="Arial Narrow"/>
          <w:sz w:val="24"/>
          <w:szCs w:val="24"/>
        </w:rPr>
        <w:t xml:space="preserve"> pe mediul de dezvoltare/testare;</w:t>
      </w:r>
    </w:p>
    <w:p w14:paraId="0C1E87C7" w14:textId="3F369E09"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configurarea produselor software existente în scopul implementării soluțiilor, </w:t>
      </w:r>
      <w:r w:rsidR="00C70A39" w:rsidRPr="00DF3BDA">
        <w:rPr>
          <w:rFonts w:ascii="Arial Narrow" w:hAnsi="Arial Narrow"/>
          <w:sz w:val="24"/>
          <w:szCs w:val="24"/>
        </w:rPr>
        <w:t>după</w:t>
      </w:r>
      <w:r w:rsidRPr="00DF3BDA">
        <w:rPr>
          <w:rFonts w:ascii="Arial Narrow" w:hAnsi="Arial Narrow"/>
          <w:sz w:val="24"/>
          <w:szCs w:val="24"/>
        </w:rPr>
        <w:t xml:space="preserve"> caz;</w:t>
      </w:r>
    </w:p>
    <w:p w14:paraId="0A4BA334" w14:textId="77777777"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realizarea tuturor configurărilor necesare pentru asigurarea tuturor serviciilor solicitate;</w:t>
      </w:r>
    </w:p>
    <w:p w14:paraId="12C0C76D" w14:textId="6ADDA72E"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actualizarea configurațiilor ca urmare a unor modificări survenite pe cel </w:t>
      </w:r>
      <w:r w:rsidR="00BB1D89" w:rsidRPr="00DF3BDA">
        <w:rPr>
          <w:rFonts w:ascii="Arial Narrow" w:hAnsi="Arial Narrow"/>
          <w:sz w:val="24"/>
          <w:szCs w:val="24"/>
        </w:rPr>
        <w:t>puțin</w:t>
      </w:r>
      <w:r w:rsidRPr="00DF3BDA">
        <w:rPr>
          <w:rFonts w:ascii="Arial Narrow" w:hAnsi="Arial Narrow"/>
          <w:sz w:val="24"/>
          <w:szCs w:val="24"/>
        </w:rPr>
        <w:t xml:space="preserve"> unul din sistemele din </w:t>
      </w:r>
      <w:r w:rsidR="00412690" w:rsidRPr="00DF3BDA">
        <w:rPr>
          <w:rFonts w:ascii="Arial Narrow" w:hAnsi="Arial Narrow"/>
          <w:sz w:val="24"/>
          <w:szCs w:val="24"/>
        </w:rPr>
        <w:t>locațiile</w:t>
      </w:r>
      <w:r w:rsidRPr="00DF3BDA">
        <w:rPr>
          <w:rFonts w:ascii="Arial Narrow" w:hAnsi="Arial Narrow"/>
          <w:sz w:val="24"/>
          <w:szCs w:val="24"/>
        </w:rPr>
        <w:t xml:space="preserve"> implementate;</w:t>
      </w:r>
    </w:p>
    <w:p w14:paraId="08AF69A8" w14:textId="77777777"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realizarea testării funcționale a sistemului implementat pe mediul de dezvoltare/testare la fiecare modificare de configurație;</w:t>
      </w:r>
    </w:p>
    <w:p w14:paraId="4C750954" w14:textId="54637B88"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livrarea documentelor cu specificațiile pentru </w:t>
      </w:r>
      <w:r w:rsidR="00412690" w:rsidRPr="00DF3BDA">
        <w:rPr>
          <w:rFonts w:ascii="Arial Narrow" w:hAnsi="Arial Narrow"/>
          <w:sz w:val="24"/>
          <w:szCs w:val="24"/>
        </w:rPr>
        <w:t>soluțiile</w:t>
      </w:r>
      <w:r w:rsidRPr="00DF3BDA">
        <w:rPr>
          <w:rFonts w:ascii="Arial Narrow" w:hAnsi="Arial Narrow"/>
          <w:sz w:val="24"/>
          <w:szCs w:val="24"/>
        </w:rPr>
        <w:t xml:space="preserve"> implementate;</w:t>
      </w:r>
    </w:p>
    <w:p w14:paraId="40F3B74E" w14:textId="77777777"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livrarea procedurilor de lucru detaliate pentru serviciile implementate;</w:t>
      </w:r>
    </w:p>
    <w:p w14:paraId="60CBF25E" w14:textId="029409C2"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livrarea procedurilor de back-up </w:t>
      </w:r>
      <w:r w:rsidR="00DC158C" w:rsidRPr="00DF3BDA">
        <w:rPr>
          <w:rFonts w:ascii="Arial Narrow" w:hAnsi="Arial Narrow"/>
          <w:sz w:val="24"/>
          <w:szCs w:val="24"/>
        </w:rPr>
        <w:t>și</w:t>
      </w:r>
      <w:r w:rsidRPr="00DF3BDA">
        <w:rPr>
          <w:rFonts w:ascii="Arial Narrow" w:hAnsi="Arial Narrow"/>
          <w:sz w:val="24"/>
          <w:szCs w:val="24"/>
        </w:rPr>
        <w:t xml:space="preserve"> restore, </w:t>
      </w:r>
      <w:r w:rsidR="00C70A39" w:rsidRPr="00DF3BDA">
        <w:rPr>
          <w:rFonts w:ascii="Arial Narrow" w:hAnsi="Arial Narrow"/>
          <w:sz w:val="24"/>
          <w:szCs w:val="24"/>
        </w:rPr>
        <w:t>după</w:t>
      </w:r>
      <w:r w:rsidRPr="00DF3BDA">
        <w:rPr>
          <w:rFonts w:ascii="Arial Narrow" w:hAnsi="Arial Narrow"/>
          <w:sz w:val="24"/>
          <w:szCs w:val="24"/>
        </w:rPr>
        <w:t xml:space="preserve"> caz.</w:t>
      </w:r>
    </w:p>
    <w:p w14:paraId="0B1DE17C" w14:textId="35A416FF"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Ofertantul va asigura serviciile de instalare / configurare în </w:t>
      </w:r>
      <w:r w:rsidR="00E3254A" w:rsidRPr="00DF3BDA">
        <w:rPr>
          <w:rFonts w:ascii="Arial Narrow" w:hAnsi="Arial Narrow" w:cs="Calibri"/>
          <w:sz w:val="24"/>
          <w:szCs w:val="24"/>
        </w:rPr>
        <w:t>afara</w:t>
      </w:r>
      <w:r w:rsidRPr="00DF3BDA">
        <w:rPr>
          <w:rFonts w:ascii="Arial Narrow" w:hAnsi="Arial Narrow" w:cs="Calibri"/>
          <w:sz w:val="24"/>
          <w:szCs w:val="24"/>
        </w:rPr>
        <w:t xml:space="preserve"> orelor programului de lucru ale ONRC, cel puțin pentru </w:t>
      </w:r>
      <w:r w:rsidR="00412690" w:rsidRPr="00DF3BDA">
        <w:rPr>
          <w:rFonts w:ascii="Arial Narrow" w:hAnsi="Arial Narrow" w:cs="Calibri"/>
          <w:sz w:val="24"/>
          <w:szCs w:val="24"/>
        </w:rPr>
        <w:t>activitățile</w:t>
      </w:r>
      <w:r w:rsidRPr="00DF3BDA">
        <w:rPr>
          <w:rFonts w:ascii="Arial Narrow" w:hAnsi="Arial Narrow" w:cs="Calibri"/>
          <w:sz w:val="24"/>
          <w:szCs w:val="24"/>
        </w:rPr>
        <w:t xml:space="preserve"> care </w:t>
      </w:r>
      <w:r w:rsidR="00412690" w:rsidRPr="00DF3BDA">
        <w:rPr>
          <w:rFonts w:ascii="Arial Narrow" w:hAnsi="Arial Narrow" w:cs="Calibri"/>
          <w:sz w:val="24"/>
          <w:szCs w:val="24"/>
        </w:rPr>
        <w:t xml:space="preserve">implică </w:t>
      </w:r>
      <w:r w:rsidRPr="00DF3BDA">
        <w:rPr>
          <w:rFonts w:ascii="Arial Narrow" w:hAnsi="Arial Narrow" w:cs="Calibri"/>
          <w:sz w:val="24"/>
          <w:szCs w:val="24"/>
        </w:rPr>
        <w:t>oprirea/</w:t>
      </w:r>
      <w:r w:rsidR="005659F4" w:rsidRPr="00DF3BDA">
        <w:rPr>
          <w:rFonts w:ascii="Arial Narrow" w:hAnsi="Arial Narrow" w:cs="Calibri"/>
          <w:sz w:val="24"/>
          <w:szCs w:val="24"/>
        </w:rPr>
        <w:t>întreruperea</w:t>
      </w:r>
      <w:r w:rsidRPr="00DF3BDA">
        <w:rPr>
          <w:rFonts w:ascii="Arial Narrow" w:hAnsi="Arial Narrow" w:cs="Calibri"/>
          <w:sz w:val="24"/>
          <w:szCs w:val="24"/>
        </w:rPr>
        <w:t xml:space="preserve"> sistemelor productive ale ONRC, reconfigurările aferente testării </w:t>
      </w:r>
      <w:r w:rsidR="00DC158C" w:rsidRPr="00DF3BDA">
        <w:rPr>
          <w:rFonts w:ascii="Arial Narrow" w:hAnsi="Arial Narrow" w:cs="Calibri"/>
          <w:sz w:val="24"/>
          <w:szCs w:val="24"/>
        </w:rPr>
        <w:t>și</w:t>
      </w:r>
      <w:r w:rsidRPr="00DF3BDA">
        <w:rPr>
          <w:rFonts w:ascii="Arial Narrow" w:hAnsi="Arial Narrow" w:cs="Calibri"/>
          <w:sz w:val="24"/>
          <w:szCs w:val="24"/>
        </w:rPr>
        <w:t xml:space="preserve"> orice alte configurării care </w:t>
      </w:r>
      <w:r w:rsidR="00412690" w:rsidRPr="00DF3BDA">
        <w:rPr>
          <w:rFonts w:ascii="Arial Narrow" w:hAnsi="Arial Narrow" w:cs="Calibri"/>
          <w:sz w:val="24"/>
          <w:szCs w:val="24"/>
        </w:rPr>
        <w:t xml:space="preserve">implică </w:t>
      </w:r>
      <w:r w:rsidRPr="00DF3BDA">
        <w:rPr>
          <w:rFonts w:ascii="Arial Narrow" w:hAnsi="Arial Narrow" w:cs="Calibri"/>
          <w:sz w:val="24"/>
          <w:szCs w:val="24"/>
        </w:rPr>
        <w:t>sistemul aflat în producție.</w:t>
      </w:r>
    </w:p>
    <w:p w14:paraId="146003A7" w14:textId="7B4B55C4"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Metodologia de implementare propusa </w:t>
      </w:r>
      <w:r w:rsidR="00BC26EF" w:rsidRPr="00DF3BDA">
        <w:rPr>
          <w:rFonts w:ascii="Arial Narrow" w:hAnsi="Arial Narrow" w:cs="Calibri"/>
          <w:sz w:val="24"/>
          <w:szCs w:val="24"/>
        </w:rPr>
        <w:t>trebuie să</w:t>
      </w:r>
      <w:r w:rsidRPr="00DF3BDA">
        <w:rPr>
          <w:rFonts w:ascii="Arial Narrow" w:hAnsi="Arial Narrow" w:cs="Calibri"/>
          <w:sz w:val="24"/>
          <w:szCs w:val="24"/>
        </w:rPr>
        <w:t xml:space="preserve"> fie de tip iterativ.</w:t>
      </w:r>
    </w:p>
    <w:p w14:paraId="09D8944A" w14:textId="77777777" w:rsidR="008B6E97" w:rsidRPr="00DF3BDA" w:rsidRDefault="008B6E97" w:rsidP="00FA2660">
      <w:pPr>
        <w:spacing w:before="60" w:after="60"/>
        <w:jc w:val="both"/>
        <w:rPr>
          <w:rFonts w:ascii="Arial Narrow" w:hAnsi="Arial Narrow" w:cs="Calibri"/>
          <w:sz w:val="24"/>
          <w:szCs w:val="24"/>
        </w:rPr>
      </w:pPr>
    </w:p>
    <w:p w14:paraId="4278DA96" w14:textId="70A6FE9D" w:rsidR="00847ECD" w:rsidRPr="00DF3BDA" w:rsidRDefault="00847ECD" w:rsidP="00FA2660">
      <w:pPr>
        <w:pStyle w:val="Heading5"/>
        <w:spacing w:before="60"/>
        <w:rPr>
          <w:rFonts w:ascii="Arial Narrow" w:hAnsi="Arial Narrow"/>
        </w:rPr>
      </w:pPr>
      <w:bookmarkStart w:id="175" w:name="_Toc490751333"/>
      <w:bookmarkStart w:id="176" w:name="_Toc332035033"/>
      <w:r w:rsidRPr="00DF3BDA">
        <w:rPr>
          <w:rFonts w:ascii="Arial Narrow" w:hAnsi="Arial Narrow"/>
        </w:rPr>
        <w:t>Instalare / configurare subsisteme/</w:t>
      </w:r>
      <w:bookmarkEnd w:id="175"/>
      <w:bookmarkEnd w:id="176"/>
      <w:r w:rsidR="002C1D7D" w:rsidRPr="00DF3BDA">
        <w:rPr>
          <w:rFonts w:ascii="Arial Narrow" w:hAnsi="Arial Narrow"/>
        </w:rPr>
        <w:t>soluții</w:t>
      </w:r>
    </w:p>
    <w:p w14:paraId="435C3226" w14:textId="703DC974"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Ofertantul va fi responsabil pentru realizarea subsistemelor/</w:t>
      </w:r>
      <w:r w:rsidR="00412690" w:rsidRPr="00DF3BDA">
        <w:rPr>
          <w:rFonts w:ascii="Arial Narrow" w:hAnsi="Arial Narrow" w:cs="Calibri"/>
          <w:sz w:val="24"/>
          <w:szCs w:val="24"/>
        </w:rPr>
        <w:t>soluțiilor</w:t>
      </w:r>
      <w:r w:rsidRPr="00DF3BDA">
        <w:rPr>
          <w:rFonts w:ascii="Arial Narrow" w:hAnsi="Arial Narrow" w:cs="Calibri"/>
          <w:sz w:val="24"/>
          <w:szCs w:val="24"/>
        </w:rPr>
        <w:t xml:space="preserve"> asigurând:</w:t>
      </w:r>
    </w:p>
    <w:p w14:paraId="42FCB2DF" w14:textId="77777777"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compatibilitate cu soluția existentă;</w:t>
      </w:r>
    </w:p>
    <w:p w14:paraId="7366F165" w14:textId="77777777"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valorificarea infrastructurii existente;</w:t>
      </w:r>
    </w:p>
    <w:p w14:paraId="4F47AE78" w14:textId="0D664F12"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garantarea unei maxime </w:t>
      </w:r>
      <w:r w:rsidR="00412690" w:rsidRPr="00DF3BDA">
        <w:rPr>
          <w:rFonts w:ascii="Arial Narrow" w:hAnsi="Arial Narrow"/>
          <w:sz w:val="24"/>
          <w:szCs w:val="24"/>
        </w:rPr>
        <w:t>disponibilități</w:t>
      </w:r>
      <w:r w:rsidRPr="00DF3BDA">
        <w:rPr>
          <w:rFonts w:ascii="Arial Narrow" w:hAnsi="Arial Narrow"/>
          <w:sz w:val="24"/>
          <w:szCs w:val="24"/>
        </w:rPr>
        <w:t>.</w:t>
      </w:r>
    </w:p>
    <w:p w14:paraId="0BFD1853" w14:textId="77777777" w:rsidR="00847ECD" w:rsidRPr="00DF3BDA" w:rsidRDefault="00847ECD" w:rsidP="00FA2660">
      <w:pPr>
        <w:spacing w:before="60" w:after="60"/>
        <w:jc w:val="both"/>
        <w:rPr>
          <w:rFonts w:ascii="Arial Narrow" w:hAnsi="Arial Narrow" w:cs="Calibri"/>
          <w:sz w:val="24"/>
          <w:szCs w:val="24"/>
        </w:rPr>
      </w:pPr>
    </w:p>
    <w:p w14:paraId="079ADCC1"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cs="Calibri"/>
          <w:sz w:val="24"/>
          <w:szCs w:val="24"/>
        </w:rPr>
        <w:t>Serviciile de instalare/configurare vor cuprinde:</w:t>
      </w:r>
    </w:p>
    <w:p w14:paraId="5B139F38" w14:textId="730EE6D2"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instalare software aplicativ la nivel central </w:t>
      </w:r>
      <w:r w:rsidR="00C70A39" w:rsidRPr="00DF3BDA">
        <w:rPr>
          <w:rFonts w:ascii="Arial Narrow" w:hAnsi="Arial Narrow"/>
          <w:sz w:val="24"/>
          <w:szCs w:val="24"/>
        </w:rPr>
        <w:t>și</w:t>
      </w:r>
      <w:r w:rsidRPr="00DF3BDA">
        <w:rPr>
          <w:rFonts w:ascii="Arial Narrow" w:hAnsi="Arial Narrow"/>
          <w:sz w:val="24"/>
          <w:szCs w:val="24"/>
        </w:rPr>
        <w:t xml:space="preserve"> teritorial </w:t>
      </w:r>
      <w:r w:rsidR="00C70A39" w:rsidRPr="00DF3BDA">
        <w:rPr>
          <w:rFonts w:ascii="Arial Narrow" w:hAnsi="Arial Narrow"/>
          <w:sz w:val="24"/>
          <w:szCs w:val="24"/>
        </w:rPr>
        <w:t>după</w:t>
      </w:r>
      <w:r w:rsidRPr="00DF3BDA">
        <w:rPr>
          <w:rFonts w:ascii="Arial Narrow" w:hAnsi="Arial Narrow"/>
          <w:sz w:val="24"/>
          <w:szCs w:val="24"/>
        </w:rPr>
        <w:t xml:space="preserve"> caz;</w:t>
      </w:r>
    </w:p>
    <w:p w14:paraId="1AD00FA6" w14:textId="3A617389"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configurare </w:t>
      </w:r>
      <w:r w:rsidR="00DC158C" w:rsidRPr="00DF3BDA">
        <w:rPr>
          <w:rFonts w:ascii="Arial Narrow" w:hAnsi="Arial Narrow"/>
          <w:sz w:val="24"/>
          <w:szCs w:val="24"/>
        </w:rPr>
        <w:t>și</w:t>
      </w:r>
      <w:r w:rsidRPr="00DF3BDA">
        <w:rPr>
          <w:rFonts w:ascii="Arial Narrow" w:hAnsi="Arial Narrow"/>
          <w:sz w:val="24"/>
          <w:szCs w:val="24"/>
        </w:rPr>
        <w:t xml:space="preserve"> monitorizare.</w:t>
      </w:r>
    </w:p>
    <w:p w14:paraId="3AF500C9" w14:textId="77777777" w:rsidR="00847ECD" w:rsidRPr="00DF3BDA" w:rsidRDefault="00847ECD" w:rsidP="00FA2660">
      <w:pPr>
        <w:spacing w:before="60" w:after="60"/>
        <w:rPr>
          <w:rFonts w:ascii="Arial Narrow" w:hAnsi="Arial Narrow"/>
          <w:sz w:val="24"/>
          <w:szCs w:val="24"/>
          <w:lang w:eastAsia="ro-RO"/>
        </w:rPr>
      </w:pPr>
    </w:p>
    <w:p w14:paraId="076F70A8" w14:textId="77777777" w:rsidR="00847ECD" w:rsidRPr="00DF3BDA" w:rsidRDefault="00847ECD" w:rsidP="00FA2660">
      <w:pPr>
        <w:pStyle w:val="Heading4ONRC"/>
        <w:spacing w:before="60" w:after="60"/>
        <w:rPr>
          <w:rFonts w:ascii="Arial Narrow" w:hAnsi="Arial Narrow"/>
          <w:noProof w:val="0"/>
        </w:rPr>
      </w:pPr>
      <w:bookmarkStart w:id="177" w:name="_Toc335750067"/>
      <w:bookmarkStart w:id="178" w:name="_Toc236196865"/>
      <w:bookmarkStart w:id="179" w:name="_Toc490751318"/>
      <w:r w:rsidRPr="00DF3BDA">
        <w:rPr>
          <w:rFonts w:ascii="Arial Narrow" w:hAnsi="Arial Narrow"/>
          <w:noProof w:val="0"/>
        </w:rPr>
        <w:t>Testarea și testele de acceptanță</w:t>
      </w:r>
      <w:bookmarkEnd w:id="177"/>
      <w:bookmarkEnd w:id="178"/>
      <w:bookmarkEnd w:id="179"/>
    </w:p>
    <w:p w14:paraId="42D60276" w14:textId="48F3A57A"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Realizarea cu succes a testelor este condiție pentru obținerea acceptantei finale asupra </w:t>
      </w:r>
      <w:r w:rsidR="00412690" w:rsidRPr="00DF3BDA">
        <w:rPr>
          <w:rFonts w:ascii="Arial Narrow" w:hAnsi="Arial Narrow" w:cs="Calibri"/>
          <w:sz w:val="24"/>
          <w:szCs w:val="24"/>
        </w:rPr>
        <w:t>soluțiilor</w:t>
      </w:r>
      <w:r w:rsidRPr="00DF3BDA">
        <w:rPr>
          <w:rFonts w:ascii="Arial Narrow" w:hAnsi="Arial Narrow" w:cs="Calibri"/>
          <w:sz w:val="24"/>
          <w:szCs w:val="24"/>
        </w:rPr>
        <w:t xml:space="preserve"> livrate. </w:t>
      </w:r>
    </w:p>
    <w:p w14:paraId="272933A6" w14:textId="559A93F0"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Planul de testare va fi propus de </w:t>
      </w:r>
      <w:r w:rsidR="00BB1D89" w:rsidRPr="00DF3BDA">
        <w:rPr>
          <w:rFonts w:ascii="Arial Narrow" w:hAnsi="Arial Narrow" w:cs="Calibri"/>
          <w:sz w:val="24"/>
          <w:szCs w:val="24"/>
        </w:rPr>
        <w:t>Furnizor</w:t>
      </w:r>
      <w:r w:rsidRPr="00DF3BDA">
        <w:rPr>
          <w:rFonts w:ascii="Arial Narrow" w:hAnsi="Arial Narrow" w:cs="Calibri"/>
          <w:sz w:val="24"/>
          <w:szCs w:val="24"/>
        </w:rPr>
        <w:t xml:space="preserve"> </w:t>
      </w:r>
      <w:r w:rsidR="000E26D1" w:rsidRPr="00DF3BDA">
        <w:rPr>
          <w:rFonts w:ascii="Arial Narrow" w:hAnsi="Arial Narrow" w:cs="Calibri"/>
          <w:sz w:val="24"/>
          <w:szCs w:val="24"/>
        </w:rPr>
        <w:t>și</w:t>
      </w:r>
      <w:r w:rsidRPr="00DF3BDA">
        <w:rPr>
          <w:rFonts w:ascii="Arial Narrow" w:hAnsi="Arial Narrow" w:cs="Calibri"/>
          <w:sz w:val="24"/>
          <w:szCs w:val="24"/>
        </w:rPr>
        <w:t xml:space="preserve"> agreat de Beneficiar</w:t>
      </w:r>
      <w:r w:rsidRPr="00651CA1">
        <w:rPr>
          <w:rFonts w:ascii="Arial Narrow" w:hAnsi="Arial Narrow" w:cs="Calibri"/>
          <w:b/>
          <w:bCs/>
          <w:sz w:val="24"/>
          <w:szCs w:val="24"/>
        </w:rPr>
        <w:t xml:space="preserve">. </w:t>
      </w:r>
      <w:r w:rsidR="00E57D51" w:rsidRPr="00651CA1">
        <w:rPr>
          <w:rFonts w:ascii="Arial Narrow" w:hAnsi="Arial Narrow" w:cs="Calibri"/>
          <w:b/>
          <w:bCs/>
          <w:sz w:val="24"/>
          <w:szCs w:val="24"/>
        </w:rPr>
        <w:t xml:space="preserve">Beneficiarul va </w:t>
      </w:r>
      <w:r w:rsidR="00412690" w:rsidRPr="00651CA1">
        <w:rPr>
          <w:rFonts w:ascii="Arial Narrow" w:hAnsi="Arial Narrow" w:cs="Calibri"/>
          <w:b/>
          <w:bCs/>
          <w:sz w:val="24"/>
          <w:szCs w:val="24"/>
        </w:rPr>
        <w:t>achiziționa</w:t>
      </w:r>
      <w:r w:rsidR="00E57D51" w:rsidRPr="00651CA1">
        <w:rPr>
          <w:rFonts w:ascii="Arial Narrow" w:hAnsi="Arial Narrow" w:cs="Calibri"/>
          <w:b/>
          <w:bCs/>
          <w:sz w:val="24"/>
          <w:szCs w:val="24"/>
        </w:rPr>
        <w:t xml:space="preserve"> servicii de testare printr-o procedura de </w:t>
      </w:r>
      <w:r w:rsidR="00FA2660" w:rsidRPr="00651CA1">
        <w:rPr>
          <w:rFonts w:ascii="Arial Narrow" w:hAnsi="Arial Narrow" w:cs="Calibri"/>
          <w:b/>
          <w:bCs/>
          <w:sz w:val="24"/>
          <w:szCs w:val="24"/>
        </w:rPr>
        <w:t>achiziție</w:t>
      </w:r>
      <w:r w:rsidR="00E57D51" w:rsidRPr="00651CA1">
        <w:rPr>
          <w:rFonts w:ascii="Arial Narrow" w:hAnsi="Arial Narrow" w:cs="Calibri"/>
          <w:b/>
          <w:bCs/>
          <w:sz w:val="24"/>
          <w:szCs w:val="24"/>
        </w:rPr>
        <w:t xml:space="preserve"> publica separata iar furnizorul respectiv va avea responsabilitatea </w:t>
      </w:r>
      <w:r w:rsidR="00AF1591" w:rsidRPr="00651CA1">
        <w:rPr>
          <w:rFonts w:ascii="Arial Narrow" w:hAnsi="Arial Narrow" w:cs="Calibri"/>
          <w:b/>
          <w:bCs/>
          <w:sz w:val="24"/>
          <w:szCs w:val="24"/>
        </w:rPr>
        <w:t>implementării</w:t>
      </w:r>
      <w:r w:rsidR="00E57D51" w:rsidRPr="00651CA1">
        <w:rPr>
          <w:rFonts w:ascii="Arial Narrow" w:hAnsi="Arial Narrow" w:cs="Calibri"/>
          <w:b/>
          <w:bCs/>
          <w:sz w:val="24"/>
          <w:szCs w:val="24"/>
        </w:rPr>
        <w:t xml:space="preserve"> </w:t>
      </w:r>
      <w:r w:rsidR="00DC158C" w:rsidRPr="00651CA1">
        <w:rPr>
          <w:rFonts w:ascii="Arial Narrow" w:hAnsi="Arial Narrow" w:cs="Calibri"/>
          <w:b/>
          <w:bCs/>
          <w:sz w:val="24"/>
          <w:szCs w:val="24"/>
        </w:rPr>
        <w:t>și</w:t>
      </w:r>
      <w:r w:rsidR="00E57D51" w:rsidRPr="00651CA1">
        <w:rPr>
          <w:rFonts w:ascii="Arial Narrow" w:hAnsi="Arial Narrow" w:cs="Calibri"/>
          <w:b/>
          <w:bCs/>
          <w:sz w:val="24"/>
          <w:szCs w:val="24"/>
        </w:rPr>
        <w:t xml:space="preserve"> rulării testelor din planul de testare aprobat de Beneficiar</w:t>
      </w:r>
      <w:r w:rsidR="00E57D51" w:rsidRPr="00DF3BDA">
        <w:rPr>
          <w:rFonts w:ascii="Arial Narrow" w:hAnsi="Arial Narrow" w:cs="Calibri"/>
          <w:sz w:val="24"/>
          <w:szCs w:val="24"/>
        </w:rPr>
        <w:t>.</w:t>
      </w:r>
    </w:p>
    <w:p w14:paraId="72AF256B" w14:textId="0176532B"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Testele </w:t>
      </w:r>
      <w:r w:rsidR="00DB6BFE">
        <w:rPr>
          <w:rFonts w:ascii="Arial Narrow" w:hAnsi="Arial Narrow" w:cs="Calibri"/>
          <w:sz w:val="24"/>
          <w:szCs w:val="24"/>
        </w:rPr>
        <w:t xml:space="preserve">care vor fi efectuate de prestatorul extern de testare </w:t>
      </w:r>
      <w:r w:rsidRPr="00DF3BDA">
        <w:rPr>
          <w:rFonts w:ascii="Arial Narrow" w:hAnsi="Arial Narrow" w:cs="Calibri"/>
          <w:sz w:val="24"/>
          <w:szCs w:val="24"/>
        </w:rPr>
        <w:t>vor include</w:t>
      </w:r>
      <w:r w:rsidR="005479FF">
        <w:rPr>
          <w:rFonts w:ascii="Arial Narrow" w:hAnsi="Arial Narrow" w:cs="Calibri"/>
          <w:sz w:val="24"/>
          <w:szCs w:val="24"/>
        </w:rPr>
        <w:t>,</w:t>
      </w:r>
      <w:r w:rsidRPr="00DF3BDA">
        <w:rPr>
          <w:rFonts w:ascii="Arial Narrow" w:hAnsi="Arial Narrow" w:cs="Calibri"/>
          <w:sz w:val="24"/>
          <w:szCs w:val="24"/>
        </w:rPr>
        <w:t xml:space="preserve"> dar nu se vor limita la următoarele:</w:t>
      </w:r>
    </w:p>
    <w:p w14:paraId="443B69F7" w14:textId="3FFE7053"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Testare </w:t>
      </w:r>
      <w:r w:rsidR="00412690" w:rsidRPr="00DF3BDA">
        <w:rPr>
          <w:rFonts w:ascii="Arial Narrow" w:hAnsi="Arial Narrow"/>
          <w:sz w:val="24"/>
          <w:szCs w:val="24"/>
        </w:rPr>
        <w:t>funcțională</w:t>
      </w:r>
      <w:r w:rsidRPr="00DF3BDA">
        <w:rPr>
          <w:rFonts w:ascii="Arial Narrow" w:hAnsi="Arial Narrow"/>
          <w:sz w:val="24"/>
          <w:szCs w:val="24"/>
        </w:rPr>
        <w:t xml:space="preserve"> pe date relevante</w:t>
      </w:r>
      <w:r w:rsidR="00E57D51" w:rsidRPr="00DF3BDA">
        <w:rPr>
          <w:rFonts w:ascii="Arial Narrow" w:hAnsi="Arial Narrow"/>
          <w:sz w:val="24"/>
          <w:szCs w:val="24"/>
        </w:rPr>
        <w:t xml:space="preserve"> – intra </w:t>
      </w:r>
      <w:r w:rsidR="00C70A39" w:rsidRPr="00DF3BDA">
        <w:rPr>
          <w:rFonts w:ascii="Arial Narrow" w:hAnsi="Arial Narrow"/>
          <w:sz w:val="24"/>
          <w:szCs w:val="24"/>
        </w:rPr>
        <w:t>în</w:t>
      </w:r>
      <w:r w:rsidR="00E57D51" w:rsidRPr="00DF3BDA">
        <w:rPr>
          <w:rFonts w:ascii="Arial Narrow" w:hAnsi="Arial Narrow"/>
          <w:sz w:val="24"/>
          <w:szCs w:val="24"/>
        </w:rPr>
        <w:t xml:space="preserve"> responsabilitatea beneficiarului </w:t>
      </w:r>
      <w:r w:rsidR="00DC158C" w:rsidRPr="00DF3BDA">
        <w:rPr>
          <w:rFonts w:ascii="Arial Narrow" w:hAnsi="Arial Narrow"/>
          <w:sz w:val="24"/>
          <w:szCs w:val="24"/>
        </w:rPr>
        <w:t>și</w:t>
      </w:r>
      <w:r w:rsidR="00E57D51" w:rsidRPr="00DF3BDA">
        <w:rPr>
          <w:rFonts w:ascii="Arial Narrow" w:hAnsi="Arial Narrow"/>
          <w:sz w:val="24"/>
          <w:szCs w:val="24"/>
        </w:rPr>
        <w:t xml:space="preserve"> furnizorul va asigura suportul pe durata </w:t>
      </w:r>
      <w:r w:rsidR="00FA2660" w:rsidRPr="00DF3BDA">
        <w:rPr>
          <w:rFonts w:ascii="Arial Narrow" w:hAnsi="Arial Narrow"/>
          <w:sz w:val="24"/>
          <w:szCs w:val="24"/>
        </w:rPr>
        <w:t>testării</w:t>
      </w:r>
    </w:p>
    <w:p w14:paraId="365CF861" w14:textId="58E29725"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Testare de </w:t>
      </w:r>
      <w:r w:rsidR="00272BFD" w:rsidRPr="00DF3BDA">
        <w:rPr>
          <w:rFonts w:ascii="Arial Narrow" w:hAnsi="Arial Narrow"/>
          <w:sz w:val="24"/>
          <w:szCs w:val="24"/>
        </w:rPr>
        <w:t>performanță</w:t>
      </w:r>
      <w:r w:rsidRPr="00DF3BDA">
        <w:rPr>
          <w:rFonts w:ascii="Arial Narrow" w:hAnsi="Arial Narrow"/>
          <w:sz w:val="24"/>
          <w:szCs w:val="24"/>
        </w:rPr>
        <w:t xml:space="preserve"> (timp de răspuns corespunzător profilului de utilizator)</w:t>
      </w:r>
      <w:r w:rsidR="00E57D51" w:rsidRPr="00DF3BDA">
        <w:rPr>
          <w:rFonts w:ascii="Arial Narrow" w:hAnsi="Arial Narrow"/>
          <w:sz w:val="24"/>
          <w:szCs w:val="24"/>
        </w:rPr>
        <w:t xml:space="preserve"> – intra </w:t>
      </w:r>
      <w:r w:rsidR="00C70A39" w:rsidRPr="00DF3BDA">
        <w:rPr>
          <w:rFonts w:ascii="Arial Narrow" w:hAnsi="Arial Narrow"/>
          <w:sz w:val="24"/>
          <w:szCs w:val="24"/>
        </w:rPr>
        <w:t>în</w:t>
      </w:r>
      <w:r w:rsidR="00E57D51" w:rsidRPr="00DF3BDA">
        <w:rPr>
          <w:rFonts w:ascii="Arial Narrow" w:hAnsi="Arial Narrow"/>
          <w:sz w:val="24"/>
          <w:szCs w:val="24"/>
        </w:rPr>
        <w:t xml:space="preserve"> responsabilitatea beneficiarului </w:t>
      </w:r>
      <w:r w:rsidR="00DC158C" w:rsidRPr="00DF3BDA">
        <w:rPr>
          <w:rFonts w:ascii="Arial Narrow" w:hAnsi="Arial Narrow"/>
          <w:sz w:val="24"/>
          <w:szCs w:val="24"/>
        </w:rPr>
        <w:t>și</w:t>
      </w:r>
      <w:r w:rsidR="00E57D51" w:rsidRPr="00DF3BDA">
        <w:rPr>
          <w:rFonts w:ascii="Arial Narrow" w:hAnsi="Arial Narrow"/>
          <w:sz w:val="24"/>
          <w:szCs w:val="24"/>
        </w:rPr>
        <w:t xml:space="preserve"> furnizorul va asigura suportul pe durata </w:t>
      </w:r>
      <w:r w:rsidR="00FA2660" w:rsidRPr="00DF3BDA">
        <w:rPr>
          <w:rFonts w:ascii="Arial Narrow" w:hAnsi="Arial Narrow"/>
          <w:sz w:val="24"/>
          <w:szCs w:val="24"/>
        </w:rPr>
        <w:t>testării</w:t>
      </w:r>
    </w:p>
    <w:p w14:paraId="27B17E4D" w14:textId="6C638B12"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Teste de stres (volum de date, număr de utilizatori </w:t>
      </w:r>
      <w:r w:rsidR="00412690" w:rsidRPr="00DF3BDA">
        <w:rPr>
          <w:rFonts w:ascii="Arial Narrow" w:hAnsi="Arial Narrow"/>
          <w:sz w:val="24"/>
          <w:szCs w:val="24"/>
        </w:rPr>
        <w:t>concurenți</w:t>
      </w:r>
      <w:r w:rsidRPr="00DF3BDA">
        <w:rPr>
          <w:rFonts w:ascii="Arial Narrow" w:hAnsi="Arial Narrow"/>
          <w:sz w:val="24"/>
          <w:szCs w:val="24"/>
        </w:rPr>
        <w:t>)</w:t>
      </w:r>
      <w:r w:rsidR="00E57D51" w:rsidRPr="00DF3BDA">
        <w:rPr>
          <w:rFonts w:ascii="Arial Narrow" w:hAnsi="Arial Narrow"/>
          <w:sz w:val="24"/>
          <w:szCs w:val="24"/>
        </w:rPr>
        <w:t xml:space="preserve"> – intra </w:t>
      </w:r>
      <w:r w:rsidR="00C70A39" w:rsidRPr="00DF3BDA">
        <w:rPr>
          <w:rFonts w:ascii="Arial Narrow" w:hAnsi="Arial Narrow"/>
          <w:sz w:val="24"/>
          <w:szCs w:val="24"/>
        </w:rPr>
        <w:t>în</w:t>
      </w:r>
      <w:r w:rsidR="00E57D51" w:rsidRPr="00DF3BDA">
        <w:rPr>
          <w:rFonts w:ascii="Arial Narrow" w:hAnsi="Arial Narrow"/>
          <w:sz w:val="24"/>
          <w:szCs w:val="24"/>
        </w:rPr>
        <w:t xml:space="preserve"> responsabilitatea beneficiarului </w:t>
      </w:r>
      <w:r w:rsidR="00DC158C" w:rsidRPr="00DF3BDA">
        <w:rPr>
          <w:rFonts w:ascii="Arial Narrow" w:hAnsi="Arial Narrow"/>
          <w:sz w:val="24"/>
          <w:szCs w:val="24"/>
        </w:rPr>
        <w:t>și</w:t>
      </w:r>
      <w:r w:rsidR="00E57D51" w:rsidRPr="00DF3BDA">
        <w:rPr>
          <w:rFonts w:ascii="Arial Narrow" w:hAnsi="Arial Narrow"/>
          <w:sz w:val="24"/>
          <w:szCs w:val="24"/>
        </w:rPr>
        <w:t xml:space="preserve"> furnizorul va asigura suportul pe durata </w:t>
      </w:r>
      <w:r w:rsidR="00FA2660" w:rsidRPr="00DF3BDA">
        <w:rPr>
          <w:rFonts w:ascii="Arial Narrow" w:hAnsi="Arial Narrow"/>
          <w:sz w:val="24"/>
          <w:szCs w:val="24"/>
        </w:rPr>
        <w:t>testării</w:t>
      </w:r>
    </w:p>
    <w:p w14:paraId="45CBBCE0" w14:textId="4261A158"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Testare de integrare</w:t>
      </w:r>
      <w:r w:rsidR="00E57D51" w:rsidRPr="00DF3BDA">
        <w:rPr>
          <w:rFonts w:ascii="Arial Narrow" w:hAnsi="Arial Narrow"/>
          <w:sz w:val="24"/>
          <w:szCs w:val="24"/>
        </w:rPr>
        <w:t xml:space="preserve"> – intra </w:t>
      </w:r>
      <w:r w:rsidR="00C70A39" w:rsidRPr="00DF3BDA">
        <w:rPr>
          <w:rFonts w:ascii="Arial Narrow" w:hAnsi="Arial Narrow"/>
          <w:sz w:val="24"/>
          <w:szCs w:val="24"/>
        </w:rPr>
        <w:t>în</w:t>
      </w:r>
      <w:r w:rsidR="00E57D51" w:rsidRPr="00DF3BDA">
        <w:rPr>
          <w:rFonts w:ascii="Arial Narrow" w:hAnsi="Arial Narrow"/>
          <w:sz w:val="24"/>
          <w:szCs w:val="24"/>
        </w:rPr>
        <w:t xml:space="preserve"> responsabilitatea beneficiarului </w:t>
      </w:r>
      <w:r w:rsidR="00DC158C" w:rsidRPr="00DF3BDA">
        <w:rPr>
          <w:rFonts w:ascii="Arial Narrow" w:hAnsi="Arial Narrow"/>
          <w:sz w:val="24"/>
          <w:szCs w:val="24"/>
        </w:rPr>
        <w:t>și</w:t>
      </w:r>
      <w:r w:rsidR="00E57D51" w:rsidRPr="00DF3BDA">
        <w:rPr>
          <w:rFonts w:ascii="Arial Narrow" w:hAnsi="Arial Narrow"/>
          <w:sz w:val="24"/>
          <w:szCs w:val="24"/>
        </w:rPr>
        <w:t xml:space="preserve"> furnizorul va asigura suportul pe durata </w:t>
      </w:r>
      <w:r w:rsidR="00FA2660" w:rsidRPr="00DF3BDA">
        <w:rPr>
          <w:rFonts w:ascii="Arial Narrow" w:hAnsi="Arial Narrow"/>
          <w:sz w:val="24"/>
          <w:szCs w:val="24"/>
        </w:rPr>
        <w:t>testării</w:t>
      </w:r>
    </w:p>
    <w:p w14:paraId="3419BBB6" w14:textId="22B50249"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Testare software automatizată</w:t>
      </w:r>
      <w:r w:rsidR="00E57D51" w:rsidRPr="00DF3BDA">
        <w:rPr>
          <w:rFonts w:ascii="Arial Narrow" w:hAnsi="Arial Narrow"/>
          <w:sz w:val="24"/>
          <w:szCs w:val="24"/>
        </w:rPr>
        <w:t xml:space="preserve"> – intra </w:t>
      </w:r>
      <w:r w:rsidR="00C70A39" w:rsidRPr="00DF3BDA">
        <w:rPr>
          <w:rFonts w:ascii="Arial Narrow" w:hAnsi="Arial Narrow"/>
          <w:sz w:val="24"/>
          <w:szCs w:val="24"/>
        </w:rPr>
        <w:t>în</w:t>
      </w:r>
      <w:r w:rsidR="00E57D51" w:rsidRPr="00DF3BDA">
        <w:rPr>
          <w:rFonts w:ascii="Arial Narrow" w:hAnsi="Arial Narrow"/>
          <w:sz w:val="24"/>
          <w:szCs w:val="24"/>
        </w:rPr>
        <w:t xml:space="preserve"> responsabilitatea beneficiarului </w:t>
      </w:r>
      <w:r w:rsidR="00DC158C" w:rsidRPr="00DF3BDA">
        <w:rPr>
          <w:rFonts w:ascii="Arial Narrow" w:hAnsi="Arial Narrow"/>
          <w:sz w:val="24"/>
          <w:szCs w:val="24"/>
        </w:rPr>
        <w:t>și</w:t>
      </w:r>
      <w:r w:rsidR="00E57D51" w:rsidRPr="00DF3BDA">
        <w:rPr>
          <w:rFonts w:ascii="Arial Narrow" w:hAnsi="Arial Narrow"/>
          <w:sz w:val="24"/>
          <w:szCs w:val="24"/>
        </w:rPr>
        <w:t xml:space="preserve"> furnizorul va asigura suportul pe durata </w:t>
      </w:r>
      <w:r w:rsidR="00FA2660" w:rsidRPr="00DF3BDA">
        <w:rPr>
          <w:rFonts w:ascii="Arial Narrow" w:hAnsi="Arial Narrow"/>
          <w:sz w:val="24"/>
          <w:szCs w:val="24"/>
        </w:rPr>
        <w:t>testării</w:t>
      </w:r>
    </w:p>
    <w:p w14:paraId="665919FE" w14:textId="5A67D9B2" w:rsidR="00033EC8" w:rsidRPr="00DF3BDA" w:rsidRDefault="00033EC8"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Testare de securitate a </w:t>
      </w:r>
      <w:r w:rsidR="00412690" w:rsidRPr="00DF3BDA">
        <w:rPr>
          <w:rFonts w:ascii="Arial Narrow" w:hAnsi="Arial Narrow"/>
          <w:sz w:val="24"/>
          <w:szCs w:val="24"/>
        </w:rPr>
        <w:t>întregului</w:t>
      </w:r>
      <w:r w:rsidRPr="00DF3BDA">
        <w:rPr>
          <w:rFonts w:ascii="Arial Narrow" w:hAnsi="Arial Narrow"/>
          <w:sz w:val="24"/>
          <w:szCs w:val="24"/>
        </w:rPr>
        <w:t xml:space="preserve"> sistem (cel </w:t>
      </w:r>
      <w:r w:rsidR="00BB1D89" w:rsidRPr="00DF3BDA">
        <w:rPr>
          <w:rFonts w:ascii="Arial Narrow" w:hAnsi="Arial Narrow"/>
          <w:sz w:val="24"/>
          <w:szCs w:val="24"/>
        </w:rPr>
        <w:t>puțin</w:t>
      </w:r>
      <w:r w:rsidRPr="00DF3BDA">
        <w:rPr>
          <w:rFonts w:ascii="Arial Narrow" w:hAnsi="Arial Narrow"/>
          <w:sz w:val="24"/>
          <w:szCs w:val="24"/>
        </w:rPr>
        <w:t xml:space="preserve"> 2 </w:t>
      </w:r>
      <w:r w:rsidR="00412690" w:rsidRPr="00DF3BDA">
        <w:rPr>
          <w:rFonts w:ascii="Arial Narrow" w:hAnsi="Arial Narrow"/>
          <w:sz w:val="24"/>
          <w:szCs w:val="24"/>
        </w:rPr>
        <w:t>iterații</w:t>
      </w:r>
      <w:r w:rsidRPr="00DF3BDA">
        <w:rPr>
          <w:rFonts w:ascii="Arial Narrow" w:hAnsi="Arial Narrow"/>
          <w:sz w:val="24"/>
          <w:szCs w:val="24"/>
        </w:rPr>
        <w:t xml:space="preserve"> pana la punerea </w:t>
      </w:r>
      <w:r w:rsidR="00C70A39" w:rsidRPr="00DF3BDA">
        <w:rPr>
          <w:rFonts w:ascii="Arial Narrow" w:hAnsi="Arial Narrow"/>
          <w:sz w:val="24"/>
          <w:szCs w:val="24"/>
        </w:rPr>
        <w:t>în</w:t>
      </w:r>
      <w:r w:rsidRPr="00DF3BDA">
        <w:rPr>
          <w:rFonts w:ascii="Arial Narrow" w:hAnsi="Arial Narrow"/>
          <w:sz w:val="24"/>
          <w:szCs w:val="24"/>
        </w:rPr>
        <w:t xml:space="preserve"> </w:t>
      </w:r>
      <w:r w:rsidR="00272BFD" w:rsidRPr="00DF3BDA">
        <w:rPr>
          <w:rFonts w:ascii="Arial Narrow" w:hAnsi="Arial Narrow"/>
          <w:sz w:val="24"/>
          <w:szCs w:val="24"/>
        </w:rPr>
        <w:t>funcțiune</w:t>
      </w:r>
      <w:r w:rsidRPr="00DF3BDA">
        <w:rPr>
          <w:rFonts w:ascii="Arial Narrow" w:hAnsi="Arial Narrow"/>
          <w:sz w:val="24"/>
          <w:szCs w:val="24"/>
        </w:rPr>
        <w:t xml:space="preserve"> a </w:t>
      </w:r>
      <w:r w:rsidR="00412690" w:rsidRPr="00DF3BDA">
        <w:rPr>
          <w:rFonts w:ascii="Arial Narrow" w:hAnsi="Arial Narrow"/>
          <w:sz w:val="24"/>
          <w:szCs w:val="24"/>
        </w:rPr>
        <w:t>întregului</w:t>
      </w:r>
      <w:r w:rsidRPr="00DF3BDA">
        <w:rPr>
          <w:rFonts w:ascii="Arial Narrow" w:hAnsi="Arial Narrow"/>
          <w:sz w:val="24"/>
          <w:szCs w:val="24"/>
        </w:rPr>
        <w:t xml:space="preserve"> sistem integrat) – intra </w:t>
      </w:r>
      <w:r w:rsidR="00C70A39" w:rsidRPr="00DF3BDA">
        <w:rPr>
          <w:rFonts w:ascii="Arial Narrow" w:hAnsi="Arial Narrow"/>
          <w:sz w:val="24"/>
          <w:szCs w:val="24"/>
        </w:rPr>
        <w:t>în</w:t>
      </w:r>
      <w:r w:rsidRPr="00DF3BDA">
        <w:rPr>
          <w:rFonts w:ascii="Arial Narrow" w:hAnsi="Arial Narrow"/>
          <w:sz w:val="24"/>
          <w:szCs w:val="24"/>
        </w:rPr>
        <w:t xml:space="preserve"> responsabilitatea beneficiarului </w:t>
      </w:r>
      <w:r w:rsidR="00DC158C" w:rsidRPr="00DF3BDA">
        <w:rPr>
          <w:rFonts w:ascii="Arial Narrow" w:hAnsi="Arial Narrow"/>
          <w:sz w:val="24"/>
          <w:szCs w:val="24"/>
        </w:rPr>
        <w:t>și</w:t>
      </w:r>
      <w:r w:rsidRPr="00DF3BDA">
        <w:rPr>
          <w:rFonts w:ascii="Arial Narrow" w:hAnsi="Arial Narrow"/>
          <w:sz w:val="24"/>
          <w:szCs w:val="24"/>
        </w:rPr>
        <w:t xml:space="preserve"> furnizorul va asigura suportul pe durata </w:t>
      </w:r>
      <w:r w:rsidR="00FA2660" w:rsidRPr="00DF3BDA">
        <w:rPr>
          <w:rFonts w:ascii="Arial Narrow" w:hAnsi="Arial Narrow"/>
          <w:sz w:val="24"/>
          <w:szCs w:val="24"/>
        </w:rPr>
        <w:t>testării</w:t>
      </w:r>
    </w:p>
    <w:p w14:paraId="5A4302E4" w14:textId="5D177A13"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Orice alte teste relevante care cresc gradul de satisfacție a utilizatorului final (ergonomia </w:t>
      </w:r>
      <w:r w:rsidR="00412690" w:rsidRPr="00DF3BDA">
        <w:rPr>
          <w:rFonts w:ascii="Arial Narrow" w:hAnsi="Arial Narrow"/>
          <w:sz w:val="24"/>
          <w:szCs w:val="24"/>
        </w:rPr>
        <w:t>interfeței</w:t>
      </w:r>
      <w:r w:rsidRPr="00DF3BDA">
        <w:rPr>
          <w:rFonts w:ascii="Arial Narrow" w:hAnsi="Arial Narrow"/>
          <w:sz w:val="24"/>
          <w:szCs w:val="24"/>
        </w:rPr>
        <w:t xml:space="preserve"> cu utilizatorul, evaluarea utilizabilității, personalizarea, confidențialitatea, securitatea datelor, reducerea duplicării activităților, suport tehnic, instruire, etc.)</w:t>
      </w:r>
    </w:p>
    <w:p w14:paraId="57D2D37F" w14:textId="14262728"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Ofertantul </w:t>
      </w:r>
      <w:r w:rsidR="00BC26EF" w:rsidRPr="00DF3BDA">
        <w:rPr>
          <w:rFonts w:ascii="Arial Narrow" w:hAnsi="Arial Narrow" w:cs="Calibri"/>
          <w:sz w:val="24"/>
          <w:szCs w:val="24"/>
        </w:rPr>
        <w:t>trebuie să</w:t>
      </w:r>
      <w:r w:rsidRPr="00DF3BDA">
        <w:rPr>
          <w:rFonts w:ascii="Arial Narrow" w:hAnsi="Arial Narrow" w:cs="Calibri"/>
          <w:sz w:val="24"/>
          <w:szCs w:val="24"/>
        </w:rPr>
        <w:t xml:space="preserve"> prezinte </w:t>
      </w:r>
      <w:r w:rsidR="00C70A39" w:rsidRPr="00DF3BDA">
        <w:rPr>
          <w:rFonts w:ascii="Arial Narrow" w:hAnsi="Arial Narrow" w:cs="Calibri"/>
          <w:sz w:val="24"/>
          <w:szCs w:val="24"/>
        </w:rPr>
        <w:t>în</w:t>
      </w:r>
      <w:r w:rsidRPr="00DF3BDA">
        <w:rPr>
          <w:rFonts w:ascii="Arial Narrow" w:hAnsi="Arial Narrow" w:cs="Calibri"/>
          <w:sz w:val="24"/>
          <w:szCs w:val="24"/>
        </w:rPr>
        <w:t xml:space="preserve"> cadrul propunerii tehnice metodologia de testare după care se vor realiza activitățile de testare </w:t>
      </w:r>
      <w:r w:rsidR="00E57D51" w:rsidRPr="00DF3BDA">
        <w:rPr>
          <w:rFonts w:ascii="Arial Narrow" w:hAnsi="Arial Narrow" w:cs="Calibri"/>
          <w:sz w:val="24"/>
          <w:szCs w:val="24"/>
        </w:rPr>
        <w:t xml:space="preserve">proprii </w:t>
      </w:r>
      <w:r w:rsidRPr="00DF3BDA">
        <w:rPr>
          <w:rFonts w:ascii="Arial Narrow" w:hAnsi="Arial Narrow" w:cs="Calibri"/>
          <w:sz w:val="24"/>
          <w:szCs w:val="24"/>
        </w:rPr>
        <w:t>în timpul desfășurării proiectului.</w:t>
      </w:r>
    </w:p>
    <w:p w14:paraId="4E0893D7" w14:textId="4D42EB03"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Planul detaliat de testare, însoțit de scenariile de testare, va fi realizat de către </w:t>
      </w:r>
      <w:r w:rsidR="00BB1D89" w:rsidRPr="00DF3BDA">
        <w:rPr>
          <w:rFonts w:ascii="Arial Narrow" w:hAnsi="Arial Narrow" w:cs="Calibri"/>
          <w:sz w:val="24"/>
          <w:szCs w:val="24"/>
        </w:rPr>
        <w:t>Furnizor</w:t>
      </w:r>
      <w:r w:rsidRPr="00DF3BDA">
        <w:rPr>
          <w:rFonts w:ascii="Arial Narrow" w:hAnsi="Arial Narrow" w:cs="Calibri"/>
          <w:sz w:val="24"/>
          <w:szCs w:val="24"/>
        </w:rPr>
        <w:t xml:space="preserve"> și aprobat de Beneficiar înainte de fiecare etapă de testare agreată prin planul de proiect.</w:t>
      </w:r>
    </w:p>
    <w:p w14:paraId="3A1C7DBE" w14:textId="6DF3B1B1"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Beneficiarul (cu asistența Prestatorului) va rula toate scenariile pentru testele de acceptanță ale componentei livrate. Testele de </w:t>
      </w:r>
      <w:r w:rsidR="00412690" w:rsidRPr="00DF3BDA">
        <w:rPr>
          <w:rFonts w:ascii="Arial Narrow" w:hAnsi="Arial Narrow"/>
          <w:sz w:val="24"/>
          <w:szCs w:val="24"/>
        </w:rPr>
        <w:t>acceptanță</w:t>
      </w:r>
      <w:r w:rsidRPr="00DF3BDA">
        <w:rPr>
          <w:rFonts w:ascii="Arial Narrow" w:hAnsi="Arial Narrow"/>
          <w:sz w:val="24"/>
          <w:szCs w:val="24"/>
        </w:rPr>
        <w:t xml:space="preserve"> se vor derula în conformitate cu Planul de Testare.</w:t>
      </w:r>
    </w:p>
    <w:p w14:paraId="54BD994C" w14:textId="77777777" w:rsidR="008B6E97" w:rsidRPr="00DF3BDA" w:rsidRDefault="008B6E97" w:rsidP="00FA2660">
      <w:pPr>
        <w:spacing w:before="60" w:after="60"/>
        <w:jc w:val="both"/>
        <w:rPr>
          <w:rFonts w:ascii="Arial Narrow" w:hAnsi="Arial Narrow"/>
          <w:sz w:val="24"/>
          <w:szCs w:val="24"/>
        </w:rPr>
      </w:pPr>
    </w:p>
    <w:p w14:paraId="7210A54E" w14:textId="5A2FD44D" w:rsidR="00847ECD" w:rsidRPr="00DF3BDA" w:rsidRDefault="00847ECD" w:rsidP="00FA2660">
      <w:pPr>
        <w:pStyle w:val="Heading4ONRC"/>
        <w:spacing w:before="60" w:after="60"/>
        <w:rPr>
          <w:rFonts w:ascii="Arial Narrow" w:hAnsi="Arial Narrow"/>
          <w:noProof w:val="0"/>
        </w:rPr>
      </w:pPr>
      <w:r w:rsidRPr="00DF3BDA">
        <w:rPr>
          <w:rFonts w:ascii="Arial Narrow" w:hAnsi="Arial Narrow"/>
          <w:noProof w:val="0"/>
        </w:rPr>
        <w:t xml:space="preserve">Intrarea </w:t>
      </w:r>
      <w:r w:rsidR="00C70A39" w:rsidRPr="00DF3BDA">
        <w:rPr>
          <w:rFonts w:ascii="Arial Narrow" w:hAnsi="Arial Narrow"/>
          <w:noProof w:val="0"/>
        </w:rPr>
        <w:t>în</w:t>
      </w:r>
      <w:r w:rsidRPr="00DF3BDA">
        <w:rPr>
          <w:rFonts w:ascii="Arial Narrow" w:hAnsi="Arial Narrow"/>
          <w:noProof w:val="0"/>
        </w:rPr>
        <w:t xml:space="preserve"> </w:t>
      </w:r>
      <w:r w:rsidR="00C24529" w:rsidRPr="00DF3BDA">
        <w:rPr>
          <w:rFonts w:ascii="Arial Narrow" w:hAnsi="Arial Narrow"/>
          <w:noProof w:val="0"/>
        </w:rPr>
        <w:t>producție</w:t>
      </w:r>
    </w:p>
    <w:p w14:paraId="03A2A5E3" w14:textId="68B300C5"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Ofertanții trebuie </w:t>
      </w:r>
      <w:r w:rsidR="00FA2660" w:rsidRPr="00DF3BDA">
        <w:rPr>
          <w:rFonts w:ascii="Arial Narrow" w:hAnsi="Arial Narrow" w:cs="Calibri"/>
          <w:sz w:val="24"/>
          <w:szCs w:val="24"/>
        </w:rPr>
        <w:t>să</w:t>
      </w:r>
      <w:r w:rsidRPr="00DF3BDA">
        <w:rPr>
          <w:rFonts w:ascii="Arial Narrow" w:hAnsi="Arial Narrow" w:cs="Calibri"/>
          <w:sz w:val="24"/>
          <w:szCs w:val="24"/>
        </w:rPr>
        <w:t xml:space="preserve"> prezinte planul care va fi utilizat la trecerea în producție a sistemului. </w:t>
      </w:r>
      <w:r w:rsidR="0043402E" w:rsidRPr="00DF3BDA">
        <w:rPr>
          <w:rFonts w:ascii="Arial Narrow" w:hAnsi="Arial Narrow" w:cs="Calibri"/>
          <w:sz w:val="24"/>
          <w:szCs w:val="24"/>
        </w:rPr>
        <w:t>Totodată</w:t>
      </w:r>
      <w:r w:rsidRPr="00DF3BDA">
        <w:rPr>
          <w:rFonts w:ascii="Arial Narrow" w:hAnsi="Arial Narrow" w:cs="Calibri"/>
          <w:sz w:val="24"/>
          <w:szCs w:val="24"/>
        </w:rPr>
        <w:t xml:space="preserve">, trebuie avute </w:t>
      </w:r>
      <w:r w:rsidR="00C70A39" w:rsidRPr="00DF3BDA">
        <w:rPr>
          <w:rFonts w:ascii="Arial Narrow" w:hAnsi="Arial Narrow" w:cs="Calibri"/>
          <w:sz w:val="24"/>
          <w:szCs w:val="24"/>
        </w:rPr>
        <w:t>în</w:t>
      </w:r>
      <w:r w:rsidRPr="00DF3BDA">
        <w:rPr>
          <w:rFonts w:ascii="Arial Narrow" w:hAnsi="Arial Narrow" w:cs="Calibri"/>
          <w:sz w:val="24"/>
          <w:szCs w:val="24"/>
        </w:rPr>
        <w:t xml:space="preserve"> vedere </w:t>
      </w:r>
      <w:r w:rsidR="00C70A39" w:rsidRPr="00DF3BDA">
        <w:rPr>
          <w:rFonts w:ascii="Arial Narrow" w:hAnsi="Arial Narrow" w:cs="Calibri"/>
          <w:sz w:val="24"/>
          <w:szCs w:val="24"/>
        </w:rPr>
        <w:t>și</w:t>
      </w:r>
      <w:r w:rsidRPr="00DF3BDA">
        <w:rPr>
          <w:rFonts w:ascii="Arial Narrow" w:hAnsi="Arial Narrow" w:cs="Calibri"/>
          <w:sz w:val="24"/>
          <w:szCs w:val="24"/>
        </w:rPr>
        <w:t xml:space="preserve"> </w:t>
      </w:r>
      <w:r w:rsidR="00412690" w:rsidRPr="00DF3BDA">
        <w:rPr>
          <w:rFonts w:ascii="Arial Narrow" w:hAnsi="Arial Narrow" w:cs="Calibri"/>
          <w:sz w:val="24"/>
          <w:szCs w:val="24"/>
        </w:rPr>
        <w:t>activitățile</w:t>
      </w:r>
      <w:r w:rsidRPr="00DF3BDA">
        <w:rPr>
          <w:rFonts w:ascii="Arial Narrow" w:hAnsi="Arial Narrow" w:cs="Calibri"/>
          <w:sz w:val="24"/>
          <w:szCs w:val="24"/>
        </w:rPr>
        <w:t xml:space="preserve"> de import / migrare </w:t>
      </w:r>
      <w:r w:rsidR="00BF5F11" w:rsidRPr="00DF3BDA">
        <w:rPr>
          <w:rFonts w:ascii="Arial Narrow" w:hAnsi="Arial Narrow" w:cs="Calibri"/>
          <w:sz w:val="24"/>
          <w:szCs w:val="24"/>
        </w:rPr>
        <w:t>conținut</w:t>
      </w:r>
      <w:r w:rsidRPr="00DF3BDA">
        <w:rPr>
          <w:rFonts w:ascii="Arial Narrow" w:hAnsi="Arial Narrow" w:cs="Calibri"/>
          <w:sz w:val="24"/>
          <w:szCs w:val="24"/>
        </w:rPr>
        <w:t xml:space="preserve"> din sistemele productive existente astfel </w:t>
      </w:r>
      <w:r w:rsidR="00272BFD" w:rsidRPr="00DF3BDA">
        <w:rPr>
          <w:rFonts w:ascii="Arial Narrow" w:hAnsi="Arial Narrow" w:cs="Calibri"/>
          <w:sz w:val="24"/>
          <w:szCs w:val="24"/>
        </w:rPr>
        <w:t>încât</w:t>
      </w:r>
      <w:r w:rsidRPr="00DF3BDA">
        <w:rPr>
          <w:rFonts w:ascii="Arial Narrow" w:hAnsi="Arial Narrow" w:cs="Calibri"/>
          <w:sz w:val="24"/>
          <w:szCs w:val="24"/>
        </w:rPr>
        <w:t xml:space="preserve"> la intrarea </w:t>
      </w:r>
      <w:r w:rsidR="00C70A39" w:rsidRPr="00DF3BDA">
        <w:rPr>
          <w:rFonts w:ascii="Arial Narrow" w:hAnsi="Arial Narrow" w:cs="Calibri"/>
          <w:sz w:val="24"/>
          <w:szCs w:val="24"/>
        </w:rPr>
        <w:t>în</w:t>
      </w:r>
      <w:r w:rsidRPr="00DF3BDA">
        <w:rPr>
          <w:rFonts w:ascii="Arial Narrow" w:hAnsi="Arial Narrow" w:cs="Calibri"/>
          <w:sz w:val="24"/>
          <w:szCs w:val="24"/>
        </w:rPr>
        <w:t xml:space="preserve"> </w:t>
      </w:r>
      <w:r w:rsidR="00C24529" w:rsidRPr="00DF3BDA">
        <w:rPr>
          <w:rFonts w:ascii="Arial Narrow" w:hAnsi="Arial Narrow" w:cs="Calibri"/>
          <w:sz w:val="24"/>
          <w:szCs w:val="24"/>
        </w:rPr>
        <w:t>producție</w:t>
      </w:r>
      <w:r w:rsidRPr="00DF3BDA">
        <w:rPr>
          <w:rFonts w:ascii="Arial Narrow" w:hAnsi="Arial Narrow" w:cs="Calibri"/>
          <w:sz w:val="24"/>
          <w:szCs w:val="24"/>
        </w:rPr>
        <w:t xml:space="preserve">, sistemul </w:t>
      </w:r>
      <w:r w:rsidR="007F7D2D" w:rsidRPr="00DF3BDA">
        <w:rPr>
          <w:rFonts w:ascii="Arial Narrow" w:hAnsi="Arial Narrow" w:cs="Calibri"/>
          <w:sz w:val="24"/>
          <w:szCs w:val="24"/>
        </w:rPr>
        <w:t>să</w:t>
      </w:r>
      <w:r w:rsidRPr="00DF3BDA">
        <w:rPr>
          <w:rFonts w:ascii="Arial Narrow" w:hAnsi="Arial Narrow" w:cs="Calibri"/>
          <w:sz w:val="24"/>
          <w:szCs w:val="24"/>
        </w:rPr>
        <w:t xml:space="preserve"> fie pe deplin </w:t>
      </w:r>
      <w:r w:rsidR="00412690" w:rsidRPr="00DF3BDA">
        <w:rPr>
          <w:rFonts w:ascii="Arial Narrow" w:hAnsi="Arial Narrow" w:cs="Calibri"/>
          <w:sz w:val="24"/>
          <w:szCs w:val="24"/>
        </w:rPr>
        <w:t>funcțional</w:t>
      </w:r>
      <w:r w:rsidRPr="00DF3BDA">
        <w:rPr>
          <w:rFonts w:ascii="Arial Narrow" w:hAnsi="Arial Narrow" w:cs="Calibri"/>
          <w:sz w:val="24"/>
          <w:szCs w:val="24"/>
        </w:rPr>
        <w:t>.</w:t>
      </w:r>
    </w:p>
    <w:p w14:paraId="11C2B562" w14:textId="20119FDA"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Planul prezentat trebuie </w:t>
      </w:r>
      <w:r w:rsidR="00FA2660" w:rsidRPr="00DF3BDA">
        <w:rPr>
          <w:rFonts w:ascii="Arial Narrow" w:hAnsi="Arial Narrow" w:cs="Calibri"/>
          <w:sz w:val="24"/>
          <w:szCs w:val="24"/>
        </w:rPr>
        <w:t>să</w:t>
      </w:r>
      <w:r w:rsidRPr="00DF3BDA">
        <w:rPr>
          <w:rFonts w:ascii="Arial Narrow" w:hAnsi="Arial Narrow" w:cs="Calibri"/>
          <w:sz w:val="24"/>
          <w:szCs w:val="24"/>
        </w:rPr>
        <w:t xml:space="preserve"> țină cont de legăturile logice între subsisteme astfel încât </w:t>
      </w:r>
      <w:r w:rsidR="00FA2660" w:rsidRPr="00DF3BDA">
        <w:rPr>
          <w:rFonts w:ascii="Arial Narrow" w:hAnsi="Arial Narrow" w:cs="Calibri"/>
          <w:sz w:val="24"/>
          <w:szCs w:val="24"/>
        </w:rPr>
        <w:t>să</w:t>
      </w:r>
      <w:r w:rsidRPr="00DF3BDA">
        <w:rPr>
          <w:rFonts w:ascii="Arial Narrow" w:hAnsi="Arial Narrow" w:cs="Calibri"/>
          <w:sz w:val="24"/>
          <w:szCs w:val="24"/>
        </w:rPr>
        <w:t xml:space="preserve"> se asigure o trecere în producție coerentă </w:t>
      </w:r>
      <w:r w:rsidR="00DC158C" w:rsidRPr="00DF3BDA">
        <w:rPr>
          <w:rFonts w:ascii="Arial Narrow" w:hAnsi="Arial Narrow" w:cs="Calibri"/>
          <w:sz w:val="24"/>
          <w:szCs w:val="24"/>
        </w:rPr>
        <w:t>și</w:t>
      </w:r>
      <w:r w:rsidRPr="00DF3BDA">
        <w:rPr>
          <w:rFonts w:ascii="Arial Narrow" w:hAnsi="Arial Narrow" w:cs="Calibri"/>
          <w:sz w:val="24"/>
          <w:szCs w:val="24"/>
        </w:rPr>
        <w:t xml:space="preserve"> cu impact minim asupra </w:t>
      </w:r>
      <w:r w:rsidR="000E26D1" w:rsidRPr="00DF3BDA">
        <w:rPr>
          <w:rFonts w:ascii="Arial Narrow" w:hAnsi="Arial Narrow" w:cs="Calibri"/>
          <w:sz w:val="24"/>
          <w:szCs w:val="24"/>
        </w:rPr>
        <w:t>activităților</w:t>
      </w:r>
      <w:r w:rsidRPr="00DF3BDA">
        <w:rPr>
          <w:rFonts w:ascii="Arial Narrow" w:hAnsi="Arial Narrow" w:cs="Calibri"/>
          <w:sz w:val="24"/>
          <w:szCs w:val="24"/>
        </w:rPr>
        <w:t xml:space="preserve"> zilnice a </w:t>
      </w:r>
      <w:r w:rsidR="00412690" w:rsidRPr="00DF3BDA">
        <w:rPr>
          <w:rFonts w:ascii="Arial Narrow" w:hAnsi="Arial Narrow" w:cs="Calibri"/>
          <w:sz w:val="24"/>
          <w:szCs w:val="24"/>
        </w:rPr>
        <w:t>angajaților</w:t>
      </w:r>
      <w:r w:rsidRPr="00DF3BDA">
        <w:rPr>
          <w:rFonts w:ascii="Arial Narrow" w:hAnsi="Arial Narrow" w:cs="Calibri"/>
          <w:sz w:val="24"/>
          <w:szCs w:val="24"/>
        </w:rPr>
        <w:t xml:space="preserve"> Beneficiarului. </w:t>
      </w:r>
    </w:p>
    <w:p w14:paraId="75B521C0" w14:textId="77777777" w:rsidR="00847ECD" w:rsidRPr="00DF3BDA" w:rsidRDefault="00847ECD" w:rsidP="00FA2660">
      <w:pPr>
        <w:spacing w:before="60" w:after="60"/>
        <w:jc w:val="both"/>
        <w:rPr>
          <w:rFonts w:ascii="Arial Narrow" w:hAnsi="Arial Narrow"/>
          <w:sz w:val="24"/>
          <w:szCs w:val="24"/>
        </w:rPr>
      </w:pPr>
    </w:p>
    <w:p w14:paraId="40DCC8F2" w14:textId="06D5F9F2" w:rsidR="00847ECD" w:rsidRPr="00DF3BDA" w:rsidRDefault="00847ECD" w:rsidP="00FA2660">
      <w:pPr>
        <w:pStyle w:val="Heading3"/>
        <w:spacing w:before="60" w:after="60"/>
        <w:rPr>
          <w:rFonts w:ascii="Arial Narrow" w:hAnsi="Arial Narrow"/>
          <w:noProof w:val="0"/>
        </w:rPr>
      </w:pPr>
      <w:bookmarkStart w:id="180" w:name="_Toc48297745"/>
      <w:r w:rsidRPr="00DF3BDA">
        <w:rPr>
          <w:rFonts w:ascii="Arial Narrow" w:hAnsi="Arial Narrow"/>
          <w:noProof w:val="0"/>
        </w:rPr>
        <w:t xml:space="preserve">Servicii de </w:t>
      </w:r>
      <w:r w:rsidR="00A034B7" w:rsidRPr="00DF3BDA">
        <w:rPr>
          <w:rFonts w:ascii="Arial Narrow" w:hAnsi="Arial Narrow"/>
          <w:noProof w:val="0"/>
        </w:rPr>
        <w:t>mentenanță</w:t>
      </w:r>
      <w:r w:rsidRPr="00DF3BDA">
        <w:rPr>
          <w:rFonts w:ascii="Arial Narrow" w:hAnsi="Arial Narrow"/>
          <w:noProof w:val="0"/>
        </w:rPr>
        <w:t xml:space="preserve">, </w:t>
      </w:r>
      <w:r w:rsidR="00A034B7" w:rsidRPr="00DF3BDA">
        <w:rPr>
          <w:rFonts w:ascii="Arial Narrow" w:hAnsi="Arial Narrow"/>
          <w:noProof w:val="0"/>
        </w:rPr>
        <w:t xml:space="preserve">garanție și </w:t>
      </w:r>
      <w:r w:rsidRPr="00DF3BDA">
        <w:rPr>
          <w:rFonts w:ascii="Arial Narrow" w:hAnsi="Arial Narrow"/>
          <w:noProof w:val="0"/>
        </w:rPr>
        <w:t>suport</w:t>
      </w:r>
      <w:bookmarkEnd w:id="180"/>
    </w:p>
    <w:p w14:paraId="7115D20A" w14:textId="6F737CA1"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p>
    <w:p w14:paraId="6D27B993" w14:textId="7159A9EF"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Prestatorul va asigura </w:t>
      </w:r>
      <w:r w:rsidR="00412690" w:rsidRPr="00DF3BDA">
        <w:rPr>
          <w:rFonts w:ascii="Arial Narrow" w:hAnsi="Arial Narrow"/>
          <w:sz w:val="24"/>
          <w:szCs w:val="24"/>
        </w:rPr>
        <w:t>garanția</w:t>
      </w:r>
      <w:r w:rsidRPr="00DF3BDA">
        <w:rPr>
          <w:rFonts w:ascii="Arial Narrow" w:hAnsi="Arial Narrow"/>
          <w:sz w:val="24"/>
          <w:szCs w:val="24"/>
        </w:rPr>
        <w:t xml:space="preserve"> de minim</w:t>
      </w:r>
      <w:r w:rsidR="003C43FB">
        <w:rPr>
          <w:rFonts w:ascii="Arial Narrow" w:hAnsi="Arial Narrow"/>
          <w:sz w:val="24"/>
          <w:szCs w:val="24"/>
        </w:rPr>
        <w:t>um</w:t>
      </w:r>
      <w:r w:rsidRPr="00DF3BDA">
        <w:rPr>
          <w:rFonts w:ascii="Arial Narrow" w:hAnsi="Arial Narrow"/>
          <w:sz w:val="24"/>
          <w:szCs w:val="24"/>
        </w:rPr>
        <w:t xml:space="preserve"> 36 luni de la punerea </w:t>
      </w:r>
      <w:r w:rsidR="00C70A39" w:rsidRPr="00DF3BDA">
        <w:rPr>
          <w:rFonts w:ascii="Arial Narrow" w:hAnsi="Arial Narrow"/>
          <w:sz w:val="24"/>
          <w:szCs w:val="24"/>
        </w:rPr>
        <w:t>în</w:t>
      </w:r>
      <w:r w:rsidRPr="00DF3BDA">
        <w:rPr>
          <w:rFonts w:ascii="Arial Narrow" w:hAnsi="Arial Narrow"/>
          <w:sz w:val="24"/>
          <w:szCs w:val="24"/>
        </w:rPr>
        <w:t xml:space="preserve"> </w:t>
      </w:r>
      <w:r w:rsidR="00272BFD" w:rsidRPr="00DF3BDA">
        <w:rPr>
          <w:rFonts w:ascii="Arial Narrow" w:hAnsi="Arial Narrow"/>
          <w:sz w:val="24"/>
          <w:szCs w:val="24"/>
        </w:rPr>
        <w:t>funcțiune</w:t>
      </w:r>
      <w:r w:rsidRPr="00DF3BDA">
        <w:rPr>
          <w:rFonts w:ascii="Arial Narrow" w:hAnsi="Arial Narrow"/>
          <w:sz w:val="24"/>
          <w:szCs w:val="24"/>
        </w:rPr>
        <w:t xml:space="preserve"> a sistemului pentru toate </w:t>
      </w:r>
      <w:r w:rsidR="00412690" w:rsidRPr="00DF3BDA">
        <w:rPr>
          <w:rFonts w:ascii="Arial Narrow" w:hAnsi="Arial Narrow"/>
          <w:sz w:val="24"/>
          <w:szCs w:val="24"/>
        </w:rPr>
        <w:t>funcționalitățile</w:t>
      </w:r>
      <w:r w:rsidRPr="00DF3BDA">
        <w:rPr>
          <w:rFonts w:ascii="Arial Narrow" w:hAnsi="Arial Narrow"/>
          <w:sz w:val="24"/>
          <w:szCs w:val="24"/>
        </w:rPr>
        <w:t xml:space="preserve"> acestuia, care trebuie </w:t>
      </w:r>
      <w:r w:rsidR="00FA2660" w:rsidRPr="00DF3BDA">
        <w:rPr>
          <w:rFonts w:ascii="Arial Narrow" w:hAnsi="Arial Narrow"/>
          <w:sz w:val="24"/>
          <w:szCs w:val="24"/>
        </w:rPr>
        <w:t>să</w:t>
      </w:r>
      <w:r w:rsidRPr="00DF3BDA">
        <w:rPr>
          <w:rFonts w:ascii="Arial Narrow" w:hAnsi="Arial Narrow"/>
          <w:sz w:val="24"/>
          <w:szCs w:val="24"/>
        </w:rPr>
        <w:t xml:space="preserve"> rămână </w:t>
      </w:r>
      <w:r w:rsidR="00B40717">
        <w:rPr>
          <w:rFonts w:ascii="Arial Narrow" w:hAnsi="Arial Narrow"/>
          <w:sz w:val="24"/>
          <w:szCs w:val="24"/>
        </w:rPr>
        <w:t xml:space="preserve">minime și </w:t>
      </w:r>
      <w:r w:rsidRPr="00DF3BDA">
        <w:rPr>
          <w:rFonts w:ascii="Arial Narrow" w:hAnsi="Arial Narrow"/>
          <w:sz w:val="24"/>
          <w:szCs w:val="24"/>
        </w:rPr>
        <w:t xml:space="preserve">nealterate pe întreaga perioadă de </w:t>
      </w:r>
      <w:r w:rsidR="00412690" w:rsidRPr="00DF3BDA">
        <w:rPr>
          <w:rFonts w:ascii="Arial Narrow" w:hAnsi="Arial Narrow"/>
          <w:sz w:val="24"/>
          <w:szCs w:val="24"/>
        </w:rPr>
        <w:t>garanție</w:t>
      </w:r>
      <w:r w:rsidRPr="00DF3BDA">
        <w:rPr>
          <w:rFonts w:ascii="Arial Narrow" w:hAnsi="Arial Narrow"/>
          <w:sz w:val="24"/>
          <w:szCs w:val="24"/>
        </w:rPr>
        <w:t xml:space="preserve">. </w:t>
      </w:r>
    </w:p>
    <w:p w14:paraId="280724A1" w14:textId="7958267E"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Pentru infrastructura hardware, perioada minimă de garanție solicitată va fi de asemenea de minim</w:t>
      </w:r>
      <w:r w:rsidR="003C43FB">
        <w:rPr>
          <w:rFonts w:ascii="Arial Narrow" w:hAnsi="Arial Narrow"/>
          <w:sz w:val="24"/>
          <w:szCs w:val="24"/>
        </w:rPr>
        <w:t>um</w:t>
      </w:r>
      <w:r w:rsidRPr="00DF3BDA">
        <w:rPr>
          <w:rFonts w:ascii="Arial Narrow" w:hAnsi="Arial Narrow"/>
          <w:sz w:val="24"/>
          <w:szCs w:val="24"/>
        </w:rPr>
        <w:t xml:space="preserve"> 36 luni de la livrarea</w:t>
      </w:r>
      <w:r w:rsidR="00626C2A" w:rsidRPr="00DF3BDA">
        <w:rPr>
          <w:rFonts w:ascii="Arial Narrow" w:hAnsi="Arial Narrow"/>
          <w:sz w:val="24"/>
          <w:szCs w:val="24"/>
        </w:rPr>
        <w:t xml:space="preserve"> </w:t>
      </w:r>
      <w:r w:rsidR="00BB1D89" w:rsidRPr="00DF3BDA">
        <w:rPr>
          <w:rFonts w:ascii="Arial Narrow" w:hAnsi="Arial Narrow"/>
          <w:sz w:val="24"/>
          <w:szCs w:val="24"/>
        </w:rPr>
        <w:t>echipamentelor</w:t>
      </w:r>
      <w:r w:rsidRPr="00DF3BDA">
        <w:rPr>
          <w:rFonts w:ascii="Arial Narrow" w:hAnsi="Arial Narrow"/>
          <w:sz w:val="24"/>
          <w:szCs w:val="24"/>
        </w:rPr>
        <w:t>.</w:t>
      </w:r>
    </w:p>
    <w:p w14:paraId="566DCACB" w14:textId="5AA92529" w:rsidR="002C5AA1" w:rsidRPr="00DF3BDA" w:rsidRDefault="002C5AA1" w:rsidP="00FA2660">
      <w:pPr>
        <w:pStyle w:val="Bodytext0"/>
        <w:spacing w:before="60" w:beforeAutospacing="0" w:after="60" w:afterAutospacing="0" w:line="276" w:lineRule="auto"/>
        <w:ind w:left="0"/>
        <w:rPr>
          <w:rFonts w:ascii="Arial Narrow" w:hAnsi="Arial Narrow"/>
          <w:sz w:val="24"/>
          <w:szCs w:val="24"/>
        </w:rPr>
      </w:pPr>
      <w:r w:rsidRPr="00005BB5">
        <w:rPr>
          <w:rFonts w:ascii="Arial Narrow" w:hAnsi="Arial Narrow"/>
          <w:sz w:val="24"/>
          <w:szCs w:val="24"/>
        </w:rPr>
        <w:t>Prestatorul va include în ofertă servicii de mentenanță de la producători pentru tot software</w:t>
      </w:r>
      <w:r w:rsidR="00C54201" w:rsidRPr="00005BB5">
        <w:rPr>
          <w:rFonts w:ascii="Arial Narrow" w:hAnsi="Arial Narrow"/>
          <w:sz w:val="24"/>
          <w:szCs w:val="24"/>
        </w:rPr>
        <w:t>-ul</w:t>
      </w:r>
      <w:r w:rsidRPr="00005BB5">
        <w:rPr>
          <w:rFonts w:ascii="Arial Narrow" w:hAnsi="Arial Narrow"/>
          <w:sz w:val="24"/>
          <w:szCs w:val="24"/>
        </w:rPr>
        <w:t xml:space="preserve"> </w:t>
      </w:r>
      <w:r w:rsidR="009779BF" w:rsidRPr="00005BB5">
        <w:rPr>
          <w:rFonts w:ascii="Arial Narrow" w:hAnsi="Arial Narrow"/>
          <w:sz w:val="24"/>
          <w:szCs w:val="24"/>
        </w:rPr>
        <w:t xml:space="preserve">livrat aferent </w:t>
      </w:r>
      <w:r w:rsidR="00C54201" w:rsidRPr="00005BB5">
        <w:rPr>
          <w:rFonts w:ascii="Arial Narrow" w:hAnsi="Arial Narrow"/>
          <w:sz w:val="24"/>
          <w:szCs w:val="24"/>
        </w:rPr>
        <w:t xml:space="preserve">tuturor </w:t>
      </w:r>
      <w:r w:rsidR="009779BF" w:rsidRPr="00005BB5">
        <w:rPr>
          <w:rFonts w:ascii="Arial Narrow" w:hAnsi="Arial Narrow"/>
          <w:sz w:val="24"/>
          <w:szCs w:val="24"/>
        </w:rPr>
        <w:t>medi</w:t>
      </w:r>
      <w:r w:rsidR="003F51F2" w:rsidRPr="00005BB5">
        <w:rPr>
          <w:rFonts w:ascii="Arial Narrow" w:hAnsi="Arial Narrow"/>
          <w:sz w:val="24"/>
          <w:szCs w:val="24"/>
        </w:rPr>
        <w:t>ilor</w:t>
      </w:r>
      <w:r w:rsidR="00F120C1">
        <w:rPr>
          <w:rFonts w:ascii="Arial Narrow" w:hAnsi="Arial Narrow"/>
          <w:sz w:val="24"/>
          <w:szCs w:val="24"/>
        </w:rPr>
        <w:t xml:space="preserve"> (producție, test, dezvoltare etc.)</w:t>
      </w:r>
      <w:r w:rsidRPr="00005BB5">
        <w:rPr>
          <w:rFonts w:ascii="Arial Narrow" w:hAnsi="Arial Narrow"/>
          <w:sz w:val="24"/>
          <w:szCs w:val="24"/>
        </w:rPr>
        <w:t>, pentru 12 luni de la</w:t>
      </w:r>
      <w:r w:rsidR="00C54201" w:rsidRPr="00005BB5">
        <w:rPr>
          <w:rFonts w:ascii="Arial Narrow" w:hAnsi="Arial Narrow"/>
          <w:sz w:val="24"/>
          <w:szCs w:val="24"/>
        </w:rPr>
        <w:t xml:space="preserve"> </w:t>
      </w:r>
      <w:r w:rsidR="003F51F2" w:rsidRPr="00005BB5">
        <w:rPr>
          <w:rFonts w:ascii="Arial Narrow" w:hAnsi="Arial Narrow"/>
          <w:sz w:val="24"/>
          <w:szCs w:val="24"/>
        </w:rPr>
        <w:t>acceptan</w:t>
      </w:r>
      <w:r w:rsidR="00B40717" w:rsidRPr="00005BB5">
        <w:rPr>
          <w:rFonts w:ascii="Arial Narrow" w:hAnsi="Arial Narrow"/>
          <w:sz w:val="24"/>
          <w:szCs w:val="24"/>
        </w:rPr>
        <w:t>ț</w:t>
      </w:r>
      <w:r w:rsidR="003F51F2" w:rsidRPr="00005BB5">
        <w:rPr>
          <w:rFonts w:ascii="Arial Narrow" w:hAnsi="Arial Narrow"/>
          <w:sz w:val="24"/>
          <w:szCs w:val="24"/>
        </w:rPr>
        <w:t>a cal</w:t>
      </w:r>
      <w:r w:rsidR="00C54201" w:rsidRPr="00005BB5">
        <w:rPr>
          <w:rFonts w:ascii="Arial Narrow" w:hAnsi="Arial Narrow"/>
          <w:sz w:val="24"/>
          <w:szCs w:val="24"/>
        </w:rPr>
        <w:t>i</w:t>
      </w:r>
      <w:r w:rsidR="003F51F2" w:rsidRPr="00005BB5">
        <w:rPr>
          <w:rFonts w:ascii="Arial Narrow" w:hAnsi="Arial Narrow"/>
          <w:sz w:val="24"/>
          <w:szCs w:val="24"/>
        </w:rPr>
        <w:t>tativ</w:t>
      </w:r>
      <w:r w:rsidR="00B40717" w:rsidRPr="00005BB5">
        <w:rPr>
          <w:rFonts w:ascii="Arial Narrow" w:hAnsi="Arial Narrow"/>
          <w:sz w:val="24"/>
          <w:szCs w:val="24"/>
        </w:rPr>
        <w:t>ă</w:t>
      </w:r>
      <w:r w:rsidR="003F51F2" w:rsidRPr="00005BB5">
        <w:rPr>
          <w:rFonts w:ascii="Arial Narrow" w:hAnsi="Arial Narrow"/>
          <w:sz w:val="24"/>
          <w:szCs w:val="24"/>
        </w:rPr>
        <w:t xml:space="preserve"> a acestora</w:t>
      </w:r>
      <w:r w:rsidR="009779BF" w:rsidRPr="00005BB5">
        <w:rPr>
          <w:rFonts w:ascii="Arial Narrow" w:hAnsi="Arial Narrow"/>
          <w:sz w:val="24"/>
          <w:szCs w:val="24"/>
        </w:rPr>
        <w:t>.</w:t>
      </w:r>
    </w:p>
    <w:p w14:paraId="35150171" w14:textId="3BD05F1B"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În perioada de </w:t>
      </w:r>
      <w:r w:rsidR="00412690" w:rsidRPr="00DF3BDA">
        <w:rPr>
          <w:rFonts w:ascii="Arial Narrow" w:hAnsi="Arial Narrow"/>
          <w:sz w:val="24"/>
          <w:szCs w:val="24"/>
        </w:rPr>
        <w:t>garanție</w:t>
      </w:r>
      <w:r w:rsidRPr="00DF3BDA">
        <w:rPr>
          <w:rFonts w:ascii="Arial Narrow" w:hAnsi="Arial Narrow"/>
          <w:sz w:val="24"/>
          <w:szCs w:val="24"/>
        </w:rPr>
        <w:t xml:space="preserve">, Prestatorul se obligă </w:t>
      </w:r>
      <w:r w:rsidR="00FA2660" w:rsidRPr="00DF3BDA">
        <w:rPr>
          <w:rFonts w:ascii="Arial Narrow" w:hAnsi="Arial Narrow"/>
          <w:sz w:val="24"/>
          <w:szCs w:val="24"/>
        </w:rPr>
        <w:t>să</w:t>
      </w:r>
      <w:r w:rsidRPr="00DF3BDA">
        <w:rPr>
          <w:rFonts w:ascii="Arial Narrow" w:hAnsi="Arial Narrow"/>
          <w:sz w:val="24"/>
          <w:szCs w:val="24"/>
        </w:rPr>
        <w:t xml:space="preserve"> asigure constatarea </w:t>
      </w:r>
      <w:r w:rsidR="00412690" w:rsidRPr="00DF3BDA">
        <w:rPr>
          <w:rFonts w:ascii="Arial Narrow" w:hAnsi="Arial Narrow"/>
          <w:sz w:val="24"/>
          <w:szCs w:val="24"/>
        </w:rPr>
        <w:t>defecțiunilor</w:t>
      </w:r>
      <w:r w:rsidRPr="00DF3BDA">
        <w:rPr>
          <w:rFonts w:ascii="Arial Narrow" w:hAnsi="Arial Narrow"/>
          <w:sz w:val="24"/>
          <w:szCs w:val="24"/>
        </w:rPr>
        <w:t xml:space="preserve"> hardware </w:t>
      </w:r>
      <w:r w:rsidR="00DC158C" w:rsidRPr="00DF3BDA">
        <w:rPr>
          <w:rFonts w:ascii="Arial Narrow" w:hAnsi="Arial Narrow"/>
          <w:sz w:val="24"/>
          <w:szCs w:val="24"/>
        </w:rPr>
        <w:t>și</w:t>
      </w:r>
      <w:r w:rsidRPr="00DF3BDA">
        <w:rPr>
          <w:rFonts w:ascii="Arial Narrow" w:hAnsi="Arial Narrow"/>
          <w:sz w:val="24"/>
          <w:szCs w:val="24"/>
        </w:rPr>
        <w:t xml:space="preserve"> remedierea defectelor on-site. </w:t>
      </w:r>
    </w:p>
    <w:p w14:paraId="01E51470" w14:textId="53AEB946"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b/>
          <w:sz w:val="24"/>
          <w:szCs w:val="24"/>
        </w:rPr>
        <w:t>Defecte hardware</w:t>
      </w:r>
      <w:r w:rsidRPr="00DF3BDA">
        <w:rPr>
          <w:rFonts w:ascii="Arial Narrow" w:hAnsi="Arial Narrow"/>
          <w:sz w:val="24"/>
          <w:szCs w:val="24"/>
        </w:rPr>
        <w:t xml:space="preserve"> </w:t>
      </w:r>
    </w:p>
    <w:p w14:paraId="4C4DABA2" w14:textId="37267BCC"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Termenul de răspuns la solicitări este de maxim 1 oră de la data </w:t>
      </w:r>
      <w:r w:rsidR="00DC158C" w:rsidRPr="00DF3BDA">
        <w:rPr>
          <w:rFonts w:ascii="Arial Narrow" w:hAnsi="Arial Narrow"/>
          <w:sz w:val="24"/>
          <w:szCs w:val="24"/>
        </w:rPr>
        <w:t>și</w:t>
      </w:r>
      <w:r w:rsidRPr="00DF3BDA">
        <w:rPr>
          <w:rFonts w:ascii="Arial Narrow" w:hAnsi="Arial Narrow"/>
          <w:sz w:val="24"/>
          <w:szCs w:val="24"/>
        </w:rPr>
        <w:t xml:space="preserve"> ora reclamării acesteia de către beneficiar, iar termenul de remediere pentru defecte ale infrastructurii hardware este de maxim </w:t>
      </w:r>
      <w:r w:rsidR="00065392" w:rsidRPr="00DF3BDA">
        <w:rPr>
          <w:rFonts w:ascii="Arial Narrow" w:hAnsi="Arial Narrow"/>
          <w:sz w:val="24"/>
          <w:szCs w:val="24"/>
        </w:rPr>
        <w:t>6</w:t>
      </w:r>
      <w:r w:rsidRPr="00DF3BDA">
        <w:rPr>
          <w:rFonts w:ascii="Arial Narrow" w:hAnsi="Arial Narrow"/>
          <w:sz w:val="24"/>
          <w:szCs w:val="24"/>
        </w:rPr>
        <w:t xml:space="preserve"> ore de la data </w:t>
      </w:r>
      <w:r w:rsidR="00DC158C" w:rsidRPr="00DF3BDA">
        <w:rPr>
          <w:rFonts w:ascii="Arial Narrow" w:hAnsi="Arial Narrow"/>
          <w:sz w:val="24"/>
          <w:szCs w:val="24"/>
        </w:rPr>
        <w:t>și</w:t>
      </w:r>
      <w:r w:rsidR="00BB1D89" w:rsidRPr="00DF3BDA">
        <w:rPr>
          <w:rFonts w:ascii="Arial Narrow" w:hAnsi="Arial Narrow"/>
          <w:sz w:val="24"/>
          <w:szCs w:val="24"/>
        </w:rPr>
        <w:t xml:space="preserve"> ora </w:t>
      </w:r>
      <w:r w:rsidRPr="00DF3BDA">
        <w:rPr>
          <w:rFonts w:ascii="Arial Narrow" w:hAnsi="Arial Narrow"/>
          <w:sz w:val="24"/>
          <w:szCs w:val="24"/>
        </w:rPr>
        <w:t xml:space="preserve">reclamării acesteia de către beneficiar, în cazul în care disfuncționalitatea </w:t>
      </w:r>
      <w:r w:rsidR="006F66EC" w:rsidRPr="00DF3BDA">
        <w:rPr>
          <w:rFonts w:ascii="Arial Narrow" w:hAnsi="Arial Narrow"/>
          <w:sz w:val="24"/>
          <w:szCs w:val="24"/>
        </w:rPr>
        <w:t xml:space="preserve">blochează accesul </w:t>
      </w:r>
      <w:r w:rsidRPr="00DF3BDA">
        <w:rPr>
          <w:rFonts w:ascii="Arial Narrow" w:hAnsi="Arial Narrow"/>
          <w:sz w:val="24"/>
          <w:szCs w:val="24"/>
        </w:rPr>
        <w:t>utilizatori</w:t>
      </w:r>
      <w:r w:rsidR="006F66EC" w:rsidRPr="00DF3BDA">
        <w:rPr>
          <w:rFonts w:ascii="Arial Narrow" w:hAnsi="Arial Narrow"/>
          <w:sz w:val="24"/>
          <w:szCs w:val="24"/>
        </w:rPr>
        <w:t>lor</w:t>
      </w:r>
      <w:r w:rsidRPr="00DF3BDA">
        <w:rPr>
          <w:rFonts w:ascii="Arial Narrow" w:hAnsi="Arial Narrow"/>
          <w:sz w:val="24"/>
          <w:szCs w:val="24"/>
        </w:rPr>
        <w:t xml:space="preserve"> externi ONRC (de exemplu portalul de servicii electronice </w:t>
      </w:r>
      <w:r w:rsidR="00DC158C" w:rsidRPr="00DF3BDA">
        <w:rPr>
          <w:rFonts w:ascii="Arial Narrow" w:hAnsi="Arial Narrow"/>
          <w:sz w:val="24"/>
          <w:szCs w:val="24"/>
        </w:rPr>
        <w:t>și</w:t>
      </w:r>
      <w:r w:rsidRPr="00DF3BDA">
        <w:rPr>
          <w:rFonts w:ascii="Arial Narrow" w:hAnsi="Arial Narrow"/>
          <w:sz w:val="24"/>
          <w:szCs w:val="24"/>
        </w:rPr>
        <w:t xml:space="preserve"> serviciile de schimb de date) și de maxim </w:t>
      </w:r>
      <w:r w:rsidR="00065392" w:rsidRPr="00DF3BDA">
        <w:rPr>
          <w:rFonts w:ascii="Arial Narrow" w:hAnsi="Arial Narrow"/>
          <w:sz w:val="24"/>
          <w:szCs w:val="24"/>
        </w:rPr>
        <w:t>15</w:t>
      </w:r>
      <w:r w:rsidRPr="00DF3BDA">
        <w:rPr>
          <w:rFonts w:ascii="Arial Narrow" w:hAnsi="Arial Narrow"/>
          <w:sz w:val="24"/>
          <w:szCs w:val="24"/>
        </w:rPr>
        <w:t xml:space="preserve"> ore în cazul în care defectele afectează sisteme cu impact strict intern în cadrul ONRC.</w:t>
      </w:r>
    </w:p>
    <w:p w14:paraId="5ABE405E" w14:textId="77777777" w:rsidR="00847ECD" w:rsidRPr="00DF3BDA" w:rsidRDefault="00847ECD" w:rsidP="00FA2660">
      <w:pPr>
        <w:tabs>
          <w:tab w:val="num" w:pos="284"/>
        </w:tabs>
        <w:spacing w:before="60" w:after="60"/>
        <w:jc w:val="both"/>
        <w:rPr>
          <w:rFonts w:ascii="Arial Narrow" w:hAnsi="Arial Narrow"/>
          <w:b/>
          <w:sz w:val="24"/>
          <w:szCs w:val="24"/>
        </w:rPr>
      </w:pPr>
      <w:r w:rsidRPr="00DF3BDA">
        <w:rPr>
          <w:rFonts w:ascii="Arial Narrow" w:hAnsi="Arial Narrow"/>
          <w:b/>
          <w:sz w:val="24"/>
          <w:szCs w:val="24"/>
        </w:rPr>
        <w:t>Defecte software</w:t>
      </w:r>
    </w:p>
    <w:p w14:paraId="4FB830D0" w14:textId="63B4126B" w:rsidR="00847ECD" w:rsidRPr="00DF3BDA" w:rsidRDefault="00847ECD" w:rsidP="00FA2660">
      <w:pPr>
        <w:tabs>
          <w:tab w:val="num" w:pos="284"/>
        </w:tabs>
        <w:spacing w:before="60" w:after="60"/>
        <w:jc w:val="both"/>
        <w:rPr>
          <w:rFonts w:ascii="Arial Narrow" w:hAnsi="Arial Narrow"/>
          <w:sz w:val="24"/>
          <w:szCs w:val="24"/>
        </w:rPr>
      </w:pPr>
      <w:r w:rsidRPr="00DF3BDA">
        <w:rPr>
          <w:rFonts w:ascii="Arial Narrow" w:hAnsi="Arial Narrow"/>
          <w:sz w:val="24"/>
          <w:szCs w:val="24"/>
        </w:rPr>
        <w:t>Pe durata garanției se v</w:t>
      </w:r>
      <w:r w:rsidR="00B22D39" w:rsidRPr="00DF3BDA">
        <w:rPr>
          <w:rFonts w:ascii="Arial Narrow" w:hAnsi="Arial Narrow"/>
          <w:sz w:val="24"/>
          <w:szCs w:val="24"/>
        </w:rPr>
        <w:t>a</w:t>
      </w:r>
      <w:r w:rsidRPr="00DF3BDA">
        <w:rPr>
          <w:rFonts w:ascii="Arial Narrow" w:hAnsi="Arial Narrow"/>
          <w:sz w:val="24"/>
          <w:szCs w:val="24"/>
        </w:rPr>
        <w:t xml:space="preserve"> asigura </w:t>
      </w:r>
      <w:r w:rsidR="00DC158C" w:rsidRPr="00DF3BDA">
        <w:rPr>
          <w:rFonts w:ascii="Arial Narrow" w:hAnsi="Arial Narrow"/>
          <w:sz w:val="24"/>
          <w:szCs w:val="24"/>
        </w:rPr>
        <w:t>și</w:t>
      </w:r>
      <w:r w:rsidRPr="00DF3BDA">
        <w:rPr>
          <w:rFonts w:ascii="Arial Narrow" w:hAnsi="Arial Narrow"/>
          <w:sz w:val="24"/>
          <w:szCs w:val="24"/>
        </w:rPr>
        <w:t xml:space="preserve"> rezolvarea defectelor </w:t>
      </w:r>
      <w:r w:rsidR="00BB1D89" w:rsidRPr="00DF3BDA">
        <w:rPr>
          <w:rFonts w:ascii="Arial Narrow" w:hAnsi="Arial Narrow"/>
          <w:sz w:val="24"/>
          <w:szCs w:val="24"/>
        </w:rPr>
        <w:t>soluției</w:t>
      </w:r>
      <w:r w:rsidRPr="00DF3BDA">
        <w:rPr>
          <w:rFonts w:ascii="Arial Narrow" w:hAnsi="Arial Narrow"/>
          <w:sz w:val="24"/>
          <w:szCs w:val="24"/>
        </w:rPr>
        <w:t xml:space="preserve"> software implementate. </w:t>
      </w:r>
    </w:p>
    <w:p w14:paraId="68356D28" w14:textId="77777777" w:rsidR="00847ECD" w:rsidRPr="00DF3BDA" w:rsidRDefault="00847ECD" w:rsidP="00FA2660">
      <w:pPr>
        <w:tabs>
          <w:tab w:val="num" w:pos="284"/>
        </w:tabs>
        <w:spacing w:before="60" w:after="60"/>
        <w:jc w:val="both"/>
        <w:rPr>
          <w:rFonts w:ascii="Arial Narrow" w:hAnsi="Arial Narrow"/>
          <w:sz w:val="24"/>
          <w:szCs w:val="24"/>
        </w:rPr>
      </w:pPr>
      <w:r w:rsidRPr="00DF3BDA">
        <w:rPr>
          <w:rFonts w:ascii="Arial Narrow" w:hAnsi="Arial Narrow"/>
          <w:sz w:val="24"/>
          <w:szCs w:val="24"/>
        </w:rPr>
        <w:t>Timpii de rezolvare sunt definiți mai jos în funcție de gravitatea incidentului apărut: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6"/>
        <w:gridCol w:w="2482"/>
        <w:gridCol w:w="2519"/>
        <w:gridCol w:w="2133"/>
      </w:tblGrid>
      <w:tr w:rsidR="00847ECD" w:rsidRPr="00DF3BDA" w14:paraId="702289A6" w14:textId="77777777" w:rsidTr="00C87FF8">
        <w:trPr>
          <w:jc w:val="center"/>
        </w:trPr>
        <w:tc>
          <w:tcPr>
            <w:tcW w:w="2369" w:type="dxa"/>
            <w:vAlign w:val="center"/>
          </w:tcPr>
          <w:p w14:paraId="64A99050" w14:textId="77777777" w:rsidR="00847ECD" w:rsidRPr="00DF3BDA" w:rsidRDefault="00847ECD" w:rsidP="00FA2660">
            <w:pPr>
              <w:tabs>
                <w:tab w:val="num" w:pos="284"/>
              </w:tabs>
              <w:spacing w:before="60" w:after="60"/>
              <w:jc w:val="center"/>
              <w:rPr>
                <w:rFonts w:ascii="Arial Narrow" w:hAnsi="Arial Narrow"/>
                <w:b/>
                <w:sz w:val="24"/>
                <w:szCs w:val="24"/>
              </w:rPr>
            </w:pPr>
            <w:bookmarkStart w:id="181" w:name="_Hlk494812869"/>
            <w:r w:rsidRPr="00DF3BDA">
              <w:rPr>
                <w:rFonts w:ascii="Arial Narrow" w:hAnsi="Arial Narrow"/>
                <w:b/>
                <w:sz w:val="24"/>
                <w:szCs w:val="24"/>
              </w:rPr>
              <w:t>Nivel Criticitate</w:t>
            </w:r>
          </w:p>
        </w:tc>
        <w:tc>
          <w:tcPr>
            <w:tcW w:w="2693" w:type="dxa"/>
            <w:vAlign w:val="center"/>
          </w:tcPr>
          <w:p w14:paraId="581245C5" w14:textId="77777777" w:rsidR="00847ECD" w:rsidRPr="00DF3BDA" w:rsidRDefault="00847ECD" w:rsidP="00FA2660">
            <w:pPr>
              <w:tabs>
                <w:tab w:val="num" w:pos="284"/>
              </w:tabs>
              <w:spacing w:before="60" w:after="60"/>
              <w:jc w:val="center"/>
              <w:rPr>
                <w:rFonts w:ascii="Arial Narrow" w:hAnsi="Arial Narrow"/>
                <w:b/>
                <w:sz w:val="24"/>
                <w:szCs w:val="24"/>
              </w:rPr>
            </w:pPr>
            <w:r w:rsidRPr="00DF3BDA">
              <w:rPr>
                <w:rFonts w:ascii="Arial Narrow" w:hAnsi="Arial Narrow"/>
                <w:b/>
                <w:sz w:val="24"/>
                <w:szCs w:val="24"/>
              </w:rPr>
              <w:t>Timp de răspuns</w:t>
            </w:r>
          </w:p>
        </w:tc>
        <w:tc>
          <w:tcPr>
            <w:tcW w:w="2694" w:type="dxa"/>
            <w:vAlign w:val="center"/>
          </w:tcPr>
          <w:p w14:paraId="500B884F" w14:textId="77777777" w:rsidR="00847ECD" w:rsidRPr="00DF3BDA" w:rsidRDefault="00847ECD" w:rsidP="00FA2660">
            <w:pPr>
              <w:tabs>
                <w:tab w:val="num" w:pos="284"/>
              </w:tabs>
              <w:spacing w:before="60" w:after="60"/>
              <w:jc w:val="center"/>
              <w:rPr>
                <w:rFonts w:ascii="Arial Narrow" w:hAnsi="Arial Narrow"/>
                <w:b/>
                <w:sz w:val="24"/>
                <w:szCs w:val="24"/>
              </w:rPr>
            </w:pPr>
            <w:r w:rsidRPr="00DF3BDA">
              <w:rPr>
                <w:rFonts w:ascii="Arial Narrow" w:hAnsi="Arial Narrow"/>
                <w:b/>
                <w:sz w:val="24"/>
                <w:szCs w:val="24"/>
              </w:rPr>
              <w:t>Timp soluționare temporară</w:t>
            </w:r>
          </w:p>
        </w:tc>
        <w:tc>
          <w:tcPr>
            <w:tcW w:w="2254" w:type="dxa"/>
            <w:vAlign w:val="center"/>
          </w:tcPr>
          <w:p w14:paraId="65790E32" w14:textId="77777777" w:rsidR="00847ECD" w:rsidRPr="00DF3BDA" w:rsidRDefault="00847ECD" w:rsidP="00FA2660">
            <w:pPr>
              <w:tabs>
                <w:tab w:val="num" w:pos="284"/>
              </w:tabs>
              <w:spacing w:before="60" w:after="60"/>
              <w:jc w:val="center"/>
              <w:rPr>
                <w:rFonts w:ascii="Arial Narrow" w:hAnsi="Arial Narrow"/>
                <w:b/>
                <w:sz w:val="24"/>
                <w:szCs w:val="24"/>
              </w:rPr>
            </w:pPr>
            <w:r w:rsidRPr="00DF3BDA">
              <w:rPr>
                <w:rFonts w:ascii="Arial Narrow" w:hAnsi="Arial Narrow"/>
                <w:b/>
                <w:sz w:val="24"/>
                <w:szCs w:val="24"/>
              </w:rPr>
              <w:t>Timp soluționare finală</w:t>
            </w:r>
          </w:p>
        </w:tc>
      </w:tr>
      <w:tr w:rsidR="00847ECD" w:rsidRPr="00DF3BDA" w14:paraId="48ABB280" w14:textId="77777777" w:rsidTr="00C87FF8">
        <w:trPr>
          <w:jc w:val="center"/>
        </w:trPr>
        <w:tc>
          <w:tcPr>
            <w:tcW w:w="2369" w:type="dxa"/>
            <w:vAlign w:val="center"/>
          </w:tcPr>
          <w:p w14:paraId="78079E50" w14:textId="77777777" w:rsidR="00847ECD" w:rsidRPr="00DF3BDA" w:rsidRDefault="00847ECD" w:rsidP="00FA2660">
            <w:pPr>
              <w:tabs>
                <w:tab w:val="num" w:pos="284"/>
              </w:tabs>
              <w:spacing w:before="60" w:after="60"/>
              <w:jc w:val="center"/>
              <w:rPr>
                <w:rFonts w:ascii="Arial Narrow" w:hAnsi="Arial Narrow"/>
                <w:b/>
                <w:sz w:val="24"/>
                <w:szCs w:val="24"/>
              </w:rPr>
            </w:pPr>
            <w:r w:rsidRPr="00DF3BDA">
              <w:rPr>
                <w:rFonts w:ascii="Arial Narrow" w:hAnsi="Arial Narrow"/>
                <w:b/>
                <w:sz w:val="24"/>
                <w:szCs w:val="24"/>
              </w:rPr>
              <w:t>Critic</w:t>
            </w:r>
          </w:p>
        </w:tc>
        <w:tc>
          <w:tcPr>
            <w:tcW w:w="2693" w:type="dxa"/>
          </w:tcPr>
          <w:p w14:paraId="57514A63" w14:textId="77777777" w:rsidR="00847ECD" w:rsidRPr="00DF3BDA" w:rsidRDefault="00847ECD" w:rsidP="00FA2660">
            <w:pPr>
              <w:tabs>
                <w:tab w:val="num" w:pos="284"/>
              </w:tabs>
              <w:spacing w:before="60" w:after="60"/>
              <w:ind w:left="284"/>
              <w:jc w:val="both"/>
              <w:rPr>
                <w:rFonts w:ascii="Arial Narrow" w:hAnsi="Arial Narrow"/>
                <w:sz w:val="24"/>
                <w:szCs w:val="24"/>
              </w:rPr>
            </w:pPr>
            <w:r w:rsidRPr="00DF3BDA">
              <w:rPr>
                <w:rFonts w:ascii="Arial Narrow" w:hAnsi="Arial Narrow"/>
                <w:sz w:val="24"/>
                <w:szCs w:val="24"/>
              </w:rPr>
              <w:t xml:space="preserve">1 oră </w:t>
            </w:r>
          </w:p>
        </w:tc>
        <w:tc>
          <w:tcPr>
            <w:tcW w:w="2694" w:type="dxa"/>
          </w:tcPr>
          <w:p w14:paraId="649FA462" w14:textId="77777777" w:rsidR="00847ECD" w:rsidRPr="00DF3BDA" w:rsidRDefault="00847ECD" w:rsidP="00FA2660">
            <w:pPr>
              <w:tabs>
                <w:tab w:val="num" w:pos="284"/>
              </w:tabs>
              <w:spacing w:before="60" w:after="60"/>
              <w:ind w:left="284"/>
              <w:jc w:val="both"/>
              <w:rPr>
                <w:rFonts w:ascii="Arial Narrow" w:hAnsi="Arial Narrow"/>
                <w:sz w:val="24"/>
                <w:szCs w:val="24"/>
              </w:rPr>
            </w:pPr>
            <w:r w:rsidRPr="00DF3BDA">
              <w:rPr>
                <w:rFonts w:ascii="Arial Narrow" w:hAnsi="Arial Narrow"/>
                <w:sz w:val="24"/>
                <w:szCs w:val="24"/>
              </w:rPr>
              <w:t xml:space="preserve">6 ore </w:t>
            </w:r>
          </w:p>
        </w:tc>
        <w:tc>
          <w:tcPr>
            <w:tcW w:w="2254" w:type="dxa"/>
          </w:tcPr>
          <w:p w14:paraId="5B723D6F" w14:textId="77777777" w:rsidR="00847ECD" w:rsidRPr="00DF3BDA" w:rsidRDefault="00847ECD" w:rsidP="00FA2660">
            <w:pPr>
              <w:tabs>
                <w:tab w:val="num" w:pos="284"/>
              </w:tabs>
              <w:spacing w:before="60" w:after="60"/>
              <w:ind w:left="284"/>
              <w:jc w:val="both"/>
              <w:rPr>
                <w:rFonts w:ascii="Arial Narrow" w:hAnsi="Arial Narrow"/>
                <w:sz w:val="24"/>
                <w:szCs w:val="24"/>
              </w:rPr>
            </w:pPr>
            <w:r w:rsidRPr="00DF3BDA">
              <w:rPr>
                <w:rFonts w:ascii="Arial Narrow" w:hAnsi="Arial Narrow"/>
                <w:sz w:val="24"/>
                <w:szCs w:val="24"/>
              </w:rPr>
              <w:t>15 ore</w:t>
            </w:r>
          </w:p>
        </w:tc>
      </w:tr>
      <w:tr w:rsidR="00847ECD" w:rsidRPr="00DF3BDA" w14:paraId="637BA41F" w14:textId="77777777" w:rsidTr="00C87FF8">
        <w:trPr>
          <w:jc w:val="center"/>
        </w:trPr>
        <w:tc>
          <w:tcPr>
            <w:tcW w:w="2369" w:type="dxa"/>
            <w:vAlign w:val="center"/>
          </w:tcPr>
          <w:p w14:paraId="7DEBB6E8" w14:textId="77777777" w:rsidR="00847ECD" w:rsidRPr="00DF3BDA" w:rsidRDefault="00847ECD" w:rsidP="00FA2660">
            <w:pPr>
              <w:tabs>
                <w:tab w:val="num" w:pos="284"/>
              </w:tabs>
              <w:spacing w:before="60" w:after="60"/>
              <w:jc w:val="center"/>
              <w:rPr>
                <w:rFonts w:ascii="Arial Narrow" w:hAnsi="Arial Narrow"/>
                <w:b/>
                <w:sz w:val="24"/>
                <w:szCs w:val="24"/>
              </w:rPr>
            </w:pPr>
            <w:r w:rsidRPr="00DF3BDA">
              <w:rPr>
                <w:rFonts w:ascii="Arial Narrow" w:hAnsi="Arial Narrow"/>
                <w:b/>
                <w:sz w:val="24"/>
                <w:szCs w:val="24"/>
              </w:rPr>
              <w:t>Mediu</w:t>
            </w:r>
          </w:p>
        </w:tc>
        <w:tc>
          <w:tcPr>
            <w:tcW w:w="2693" w:type="dxa"/>
          </w:tcPr>
          <w:p w14:paraId="56D4DD63" w14:textId="77777777" w:rsidR="00847ECD" w:rsidRPr="00DF3BDA" w:rsidRDefault="00847ECD" w:rsidP="00FA2660">
            <w:pPr>
              <w:tabs>
                <w:tab w:val="num" w:pos="284"/>
              </w:tabs>
              <w:spacing w:before="60" w:after="60"/>
              <w:ind w:left="284"/>
              <w:jc w:val="both"/>
              <w:rPr>
                <w:rFonts w:ascii="Arial Narrow" w:hAnsi="Arial Narrow"/>
                <w:sz w:val="24"/>
                <w:szCs w:val="24"/>
              </w:rPr>
            </w:pPr>
            <w:r w:rsidRPr="00DF3BDA">
              <w:rPr>
                <w:rFonts w:ascii="Arial Narrow" w:hAnsi="Arial Narrow"/>
                <w:sz w:val="24"/>
                <w:szCs w:val="24"/>
              </w:rPr>
              <w:t xml:space="preserve">6 ore </w:t>
            </w:r>
          </w:p>
        </w:tc>
        <w:tc>
          <w:tcPr>
            <w:tcW w:w="2694" w:type="dxa"/>
          </w:tcPr>
          <w:p w14:paraId="3F3E0997" w14:textId="77777777" w:rsidR="00847ECD" w:rsidRPr="00DF3BDA" w:rsidRDefault="00847ECD" w:rsidP="00FA2660">
            <w:pPr>
              <w:tabs>
                <w:tab w:val="num" w:pos="284"/>
              </w:tabs>
              <w:spacing w:before="60" w:after="60"/>
              <w:ind w:left="284"/>
              <w:jc w:val="both"/>
              <w:rPr>
                <w:rFonts w:ascii="Arial Narrow" w:hAnsi="Arial Narrow"/>
                <w:sz w:val="24"/>
                <w:szCs w:val="24"/>
              </w:rPr>
            </w:pPr>
            <w:r w:rsidRPr="00DF3BDA">
              <w:rPr>
                <w:rFonts w:ascii="Arial Narrow" w:hAnsi="Arial Narrow"/>
                <w:sz w:val="24"/>
                <w:szCs w:val="24"/>
              </w:rPr>
              <w:t xml:space="preserve">15 ore </w:t>
            </w:r>
          </w:p>
        </w:tc>
        <w:tc>
          <w:tcPr>
            <w:tcW w:w="2254" w:type="dxa"/>
          </w:tcPr>
          <w:p w14:paraId="4A02AB8A" w14:textId="77777777" w:rsidR="00847ECD" w:rsidRPr="00DF3BDA" w:rsidRDefault="00847ECD" w:rsidP="00FA2660">
            <w:pPr>
              <w:tabs>
                <w:tab w:val="num" w:pos="284"/>
              </w:tabs>
              <w:spacing w:before="60" w:after="60"/>
              <w:ind w:left="284"/>
              <w:jc w:val="both"/>
              <w:rPr>
                <w:rFonts w:ascii="Arial Narrow" w:hAnsi="Arial Narrow"/>
                <w:sz w:val="24"/>
                <w:szCs w:val="24"/>
              </w:rPr>
            </w:pPr>
            <w:r w:rsidRPr="00DF3BDA">
              <w:rPr>
                <w:rFonts w:ascii="Arial Narrow" w:hAnsi="Arial Narrow"/>
                <w:sz w:val="24"/>
                <w:szCs w:val="24"/>
              </w:rPr>
              <w:t xml:space="preserve">30 ore </w:t>
            </w:r>
          </w:p>
        </w:tc>
      </w:tr>
      <w:tr w:rsidR="00847ECD" w:rsidRPr="00DF3BDA" w14:paraId="3C847714" w14:textId="77777777" w:rsidTr="00C87FF8">
        <w:trPr>
          <w:jc w:val="center"/>
        </w:trPr>
        <w:tc>
          <w:tcPr>
            <w:tcW w:w="2369" w:type="dxa"/>
            <w:vAlign w:val="center"/>
          </w:tcPr>
          <w:p w14:paraId="1954350C" w14:textId="77777777" w:rsidR="00847ECD" w:rsidRPr="00DF3BDA" w:rsidRDefault="00847ECD" w:rsidP="00FA2660">
            <w:pPr>
              <w:tabs>
                <w:tab w:val="num" w:pos="284"/>
              </w:tabs>
              <w:spacing w:before="60" w:after="60"/>
              <w:jc w:val="center"/>
              <w:rPr>
                <w:rFonts w:ascii="Arial Narrow" w:hAnsi="Arial Narrow"/>
                <w:b/>
                <w:sz w:val="24"/>
                <w:szCs w:val="24"/>
              </w:rPr>
            </w:pPr>
            <w:r w:rsidRPr="00DF3BDA">
              <w:rPr>
                <w:rFonts w:ascii="Arial Narrow" w:hAnsi="Arial Narrow"/>
                <w:b/>
                <w:sz w:val="24"/>
                <w:szCs w:val="24"/>
              </w:rPr>
              <w:t>Minor</w:t>
            </w:r>
          </w:p>
        </w:tc>
        <w:tc>
          <w:tcPr>
            <w:tcW w:w="2693" w:type="dxa"/>
          </w:tcPr>
          <w:p w14:paraId="4E83C388" w14:textId="77777777" w:rsidR="00847ECD" w:rsidRPr="00DF3BDA" w:rsidRDefault="00847ECD" w:rsidP="00FA2660">
            <w:pPr>
              <w:tabs>
                <w:tab w:val="num" w:pos="284"/>
              </w:tabs>
              <w:spacing w:before="60" w:after="60"/>
              <w:ind w:left="284"/>
              <w:jc w:val="both"/>
              <w:rPr>
                <w:rFonts w:ascii="Arial Narrow" w:hAnsi="Arial Narrow"/>
                <w:sz w:val="24"/>
                <w:szCs w:val="24"/>
              </w:rPr>
            </w:pPr>
            <w:r w:rsidRPr="00DF3BDA">
              <w:rPr>
                <w:rFonts w:ascii="Arial Narrow" w:hAnsi="Arial Narrow"/>
                <w:sz w:val="24"/>
                <w:szCs w:val="24"/>
              </w:rPr>
              <w:t xml:space="preserve">15 ore </w:t>
            </w:r>
          </w:p>
        </w:tc>
        <w:tc>
          <w:tcPr>
            <w:tcW w:w="2694" w:type="dxa"/>
          </w:tcPr>
          <w:p w14:paraId="2FF11EC2" w14:textId="77777777" w:rsidR="00847ECD" w:rsidRPr="00DF3BDA" w:rsidRDefault="00847ECD" w:rsidP="00FA2660">
            <w:pPr>
              <w:tabs>
                <w:tab w:val="num" w:pos="284"/>
              </w:tabs>
              <w:spacing w:before="60" w:after="60"/>
              <w:ind w:left="284"/>
              <w:jc w:val="both"/>
              <w:rPr>
                <w:rFonts w:ascii="Arial Narrow" w:hAnsi="Arial Narrow"/>
                <w:sz w:val="24"/>
                <w:szCs w:val="24"/>
              </w:rPr>
            </w:pPr>
            <w:r w:rsidRPr="00DF3BDA">
              <w:rPr>
                <w:rFonts w:ascii="Arial Narrow" w:hAnsi="Arial Narrow"/>
                <w:sz w:val="24"/>
                <w:szCs w:val="24"/>
              </w:rPr>
              <w:t xml:space="preserve">45 ore </w:t>
            </w:r>
          </w:p>
        </w:tc>
        <w:tc>
          <w:tcPr>
            <w:tcW w:w="2254" w:type="dxa"/>
          </w:tcPr>
          <w:p w14:paraId="5035D6F6" w14:textId="0E337781" w:rsidR="00847ECD" w:rsidRPr="00DF3BDA" w:rsidRDefault="00847ECD" w:rsidP="00FA2660">
            <w:pPr>
              <w:tabs>
                <w:tab w:val="num" w:pos="284"/>
              </w:tabs>
              <w:spacing w:before="60" w:after="60"/>
              <w:ind w:left="284"/>
              <w:jc w:val="both"/>
              <w:rPr>
                <w:rFonts w:ascii="Arial Narrow" w:hAnsi="Arial Narrow"/>
                <w:sz w:val="24"/>
                <w:szCs w:val="24"/>
              </w:rPr>
            </w:pPr>
            <w:r w:rsidRPr="00DF3BDA">
              <w:rPr>
                <w:rFonts w:ascii="Arial Narrow" w:hAnsi="Arial Narrow"/>
                <w:sz w:val="24"/>
                <w:szCs w:val="24"/>
              </w:rPr>
              <w:t xml:space="preserve">80 ore </w:t>
            </w:r>
          </w:p>
        </w:tc>
      </w:tr>
      <w:bookmarkEnd w:id="181"/>
    </w:tbl>
    <w:p w14:paraId="40D920B1" w14:textId="77777777" w:rsidR="00847ECD" w:rsidRPr="00DF3BDA" w:rsidRDefault="00847ECD" w:rsidP="00FA2660">
      <w:pPr>
        <w:pStyle w:val="Listparagraf1"/>
        <w:tabs>
          <w:tab w:val="num" w:pos="284"/>
        </w:tabs>
        <w:spacing w:before="60" w:after="60"/>
        <w:ind w:left="0"/>
        <w:jc w:val="both"/>
        <w:rPr>
          <w:rFonts w:ascii="Arial Narrow" w:hAnsi="Arial Narrow"/>
          <w:bCs/>
          <w:sz w:val="24"/>
          <w:szCs w:val="24"/>
        </w:rPr>
      </w:pPr>
    </w:p>
    <w:p w14:paraId="64C80BC0" w14:textId="77777777" w:rsidR="00847ECD" w:rsidRPr="00DF3BDA" w:rsidRDefault="00847ECD" w:rsidP="00FA2660">
      <w:pPr>
        <w:pStyle w:val="Listparagraf1"/>
        <w:tabs>
          <w:tab w:val="num" w:pos="284"/>
        </w:tabs>
        <w:spacing w:before="60" w:after="60"/>
        <w:ind w:left="0"/>
        <w:jc w:val="both"/>
        <w:rPr>
          <w:rFonts w:ascii="Arial Narrow" w:hAnsi="Arial Narrow"/>
          <w:bCs/>
          <w:sz w:val="24"/>
          <w:szCs w:val="24"/>
        </w:rPr>
      </w:pPr>
      <w:r w:rsidRPr="00DF3BDA">
        <w:rPr>
          <w:rFonts w:ascii="Arial Narrow" w:hAnsi="Arial Narrow"/>
          <w:sz w:val="24"/>
          <w:szCs w:val="24"/>
        </w:rPr>
        <w:t>Tipurile incidentelor:</w:t>
      </w:r>
    </w:p>
    <w:p w14:paraId="6977C2B4" w14:textId="77777777" w:rsidR="00847ECD" w:rsidRPr="00DF3BDA" w:rsidRDefault="00847ECD" w:rsidP="007A5D3E">
      <w:pPr>
        <w:pStyle w:val="Listparagraf1"/>
        <w:numPr>
          <w:ilvl w:val="3"/>
          <w:numId w:val="60"/>
        </w:numPr>
        <w:spacing w:before="60" w:after="60"/>
        <w:jc w:val="both"/>
        <w:rPr>
          <w:rFonts w:ascii="Arial Narrow" w:hAnsi="Arial Narrow"/>
          <w:sz w:val="24"/>
          <w:szCs w:val="24"/>
        </w:rPr>
      </w:pPr>
      <w:bookmarkStart w:id="182" w:name="_Hlk494812899"/>
      <w:r w:rsidRPr="00DF3BDA">
        <w:rPr>
          <w:rFonts w:ascii="Arial Narrow" w:hAnsi="Arial Narrow"/>
          <w:b/>
          <w:sz w:val="24"/>
          <w:szCs w:val="24"/>
        </w:rPr>
        <w:t>Critic</w:t>
      </w:r>
      <w:r w:rsidRPr="00DF3BDA">
        <w:rPr>
          <w:rFonts w:ascii="Arial Narrow" w:hAnsi="Arial Narrow"/>
          <w:sz w:val="24"/>
          <w:szCs w:val="24"/>
        </w:rPr>
        <w:t xml:space="preserve">: una sau mai multe resurse din mediul productiv sunt nefuncționale sau profund degradate, iar impactul acestui incident duce la imposibilitatea utilizării sistemului. </w:t>
      </w:r>
    </w:p>
    <w:p w14:paraId="32755A32" w14:textId="77777777" w:rsidR="00847ECD" w:rsidRPr="00DF3BDA" w:rsidRDefault="00847ECD" w:rsidP="007A5D3E">
      <w:pPr>
        <w:pStyle w:val="Listparagraf1"/>
        <w:numPr>
          <w:ilvl w:val="3"/>
          <w:numId w:val="60"/>
        </w:numPr>
        <w:spacing w:before="60" w:after="60"/>
        <w:jc w:val="both"/>
        <w:rPr>
          <w:rFonts w:ascii="Arial Narrow" w:hAnsi="Arial Narrow"/>
          <w:sz w:val="24"/>
          <w:szCs w:val="24"/>
        </w:rPr>
      </w:pPr>
      <w:r w:rsidRPr="00DF3BDA">
        <w:rPr>
          <w:rFonts w:ascii="Arial Narrow" w:hAnsi="Arial Narrow"/>
          <w:b/>
          <w:sz w:val="24"/>
          <w:szCs w:val="24"/>
        </w:rPr>
        <w:t>Mediu</w:t>
      </w:r>
      <w:r w:rsidRPr="00DF3BDA">
        <w:rPr>
          <w:rFonts w:ascii="Arial Narrow" w:hAnsi="Arial Narrow"/>
          <w:sz w:val="24"/>
          <w:szCs w:val="24"/>
        </w:rPr>
        <w:t>: impactul produs de degradarea uneia sau mai multor resurse duce la scăderea performanței sau afectarea parțială a unor funcționalități ale sistemului. Sistemul este funcțional pentru cea mai mare parte a scenariilor de utilizare.</w:t>
      </w:r>
    </w:p>
    <w:p w14:paraId="5B11EBBB" w14:textId="77777777" w:rsidR="00847ECD" w:rsidRPr="00DF3BDA" w:rsidRDefault="00847ECD" w:rsidP="007A5D3E">
      <w:pPr>
        <w:pStyle w:val="Listparagraf1"/>
        <w:numPr>
          <w:ilvl w:val="3"/>
          <w:numId w:val="60"/>
        </w:numPr>
        <w:spacing w:before="60" w:after="60"/>
        <w:jc w:val="both"/>
        <w:rPr>
          <w:rFonts w:ascii="Arial Narrow" w:hAnsi="Arial Narrow"/>
          <w:sz w:val="24"/>
          <w:szCs w:val="24"/>
        </w:rPr>
      </w:pPr>
      <w:r w:rsidRPr="00DF3BDA">
        <w:rPr>
          <w:rFonts w:ascii="Arial Narrow" w:hAnsi="Arial Narrow"/>
          <w:b/>
          <w:sz w:val="24"/>
          <w:szCs w:val="24"/>
        </w:rPr>
        <w:t>Minor</w:t>
      </w:r>
      <w:r w:rsidRPr="00DF3BDA">
        <w:rPr>
          <w:rFonts w:ascii="Arial Narrow" w:hAnsi="Arial Narrow"/>
          <w:sz w:val="24"/>
          <w:szCs w:val="24"/>
        </w:rPr>
        <w:t>: impactul produs de degradarea uneia sau mai multor resurse este redus sau există soluție temporară.</w:t>
      </w:r>
      <w:bookmarkEnd w:id="182"/>
    </w:p>
    <w:p w14:paraId="598D4E48" w14:textId="77777777" w:rsidR="00847ECD" w:rsidRPr="00DF3BDA" w:rsidRDefault="00847ECD" w:rsidP="00FA2660">
      <w:pPr>
        <w:autoSpaceDE w:val="0"/>
        <w:autoSpaceDN w:val="0"/>
        <w:adjustRightInd w:val="0"/>
        <w:spacing w:before="60" w:after="60"/>
        <w:jc w:val="both"/>
        <w:rPr>
          <w:rFonts w:ascii="Arial Narrow" w:hAnsi="Arial Narrow"/>
          <w:b/>
          <w:sz w:val="24"/>
          <w:szCs w:val="24"/>
        </w:rPr>
      </w:pPr>
    </w:p>
    <w:p w14:paraId="1D0108D5" w14:textId="2DE00AC6" w:rsidR="00847ECD" w:rsidRPr="00DF3BDA" w:rsidRDefault="00847ECD" w:rsidP="00FA2660">
      <w:pPr>
        <w:autoSpaceDE w:val="0"/>
        <w:autoSpaceDN w:val="0"/>
        <w:adjustRightInd w:val="0"/>
        <w:spacing w:before="60" w:after="60"/>
        <w:jc w:val="both"/>
        <w:rPr>
          <w:rFonts w:ascii="Arial Narrow" w:hAnsi="Arial Narrow"/>
          <w:b/>
          <w:sz w:val="24"/>
          <w:szCs w:val="24"/>
        </w:rPr>
      </w:pPr>
      <w:r w:rsidRPr="00DF3BDA">
        <w:rPr>
          <w:rFonts w:ascii="Arial Narrow" w:hAnsi="Arial Narrow"/>
          <w:b/>
          <w:sz w:val="24"/>
          <w:szCs w:val="24"/>
        </w:rPr>
        <w:t xml:space="preserve">Ofertantul are obligația de a asigura serviciile de suport </w:t>
      </w:r>
      <w:r w:rsidR="00C70A39" w:rsidRPr="00DF3BDA">
        <w:rPr>
          <w:rFonts w:ascii="Arial Narrow" w:hAnsi="Arial Narrow"/>
          <w:b/>
          <w:sz w:val="24"/>
          <w:szCs w:val="24"/>
        </w:rPr>
        <w:t>și</w:t>
      </w:r>
      <w:r w:rsidRPr="00DF3BDA">
        <w:rPr>
          <w:rFonts w:ascii="Arial Narrow" w:hAnsi="Arial Narrow"/>
          <w:b/>
          <w:sz w:val="24"/>
          <w:szCs w:val="24"/>
        </w:rPr>
        <w:t xml:space="preserve"> garanție de luni până vineri, în intervalul orar 8-18. </w:t>
      </w:r>
      <w:bookmarkStart w:id="183" w:name="_Hlk526964454"/>
      <w:r w:rsidRPr="00DF3BDA">
        <w:rPr>
          <w:rFonts w:ascii="Arial Narrow" w:hAnsi="Arial Narrow"/>
          <w:b/>
          <w:sz w:val="24"/>
          <w:szCs w:val="24"/>
        </w:rPr>
        <w:t xml:space="preserve">Prin ore / zile se </w:t>
      </w:r>
      <w:r w:rsidR="00412690" w:rsidRPr="00DF3BDA">
        <w:rPr>
          <w:rFonts w:ascii="Arial Narrow" w:hAnsi="Arial Narrow"/>
          <w:b/>
          <w:sz w:val="24"/>
          <w:szCs w:val="24"/>
        </w:rPr>
        <w:t>înțelege</w:t>
      </w:r>
      <w:r w:rsidRPr="00DF3BDA">
        <w:rPr>
          <w:rFonts w:ascii="Arial Narrow" w:hAnsi="Arial Narrow"/>
          <w:b/>
          <w:sz w:val="24"/>
          <w:szCs w:val="24"/>
        </w:rPr>
        <w:t xml:space="preserve"> ore </w:t>
      </w:r>
      <w:r w:rsidR="00412690" w:rsidRPr="00DF3BDA">
        <w:rPr>
          <w:rFonts w:ascii="Arial Narrow" w:hAnsi="Arial Narrow"/>
          <w:b/>
          <w:sz w:val="24"/>
          <w:szCs w:val="24"/>
        </w:rPr>
        <w:t>lucrătoare</w:t>
      </w:r>
      <w:r w:rsidRPr="00DF3BDA">
        <w:rPr>
          <w:rFonts w:ascii="Arial Narrow" w:hAnsi="Arial Narrow"/>
          <w:b/>
          <w:sz w:val="24"/>
          <w:szCs w:val="24"/>
        </w:rPr>
        <w:t xml:space="preserve"> / zile </w:t>
      </w:r>
      <w:r w:rsidR="00412690" w:rsidRPr="00DF3BDA">
        <w:rPr>
          <w:rFonts w:ascii="Arial Narrow" w:hAnsi="Arial Narrow"/>
          <w:b/>
          <w:sz w:val="24"/>
          <w:szCs w:val="24"/>
        </w:rPr>
        <w:t>lucrătoare</w:t>
      </w:r>
      <w:r w:rsidRPr="00DF3BDA">
        <w:rPr>
          <w:rFonts w:ascii="Arial Narrow" w:hAnsi="Arial Narrow"/>
          <w:b/>
          <w:sz w:val="24"/>
          <w:szCs w:val="24"/>
        </w:rPr>
        <w:t>.</w:t>
      </w:r>
      <w:bookmarkEnd w:id="183"/>
    </w:p>
    <w:p w14:paraId="4BBCA3B4" w14:textId="26C7C750"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Depășirile timpilor de răspuns/</w:t>
      </w:r>
      <w:r w:rsidR="00412690" w:rsidRPr="00DF3BDA">
        <w:rPr>
          <w:rFonts w:ascii="Arial Narrow" w:hAnsi="Arial Narrow"/>
          <w:sz w:val="24"/>
          <w:szCs w:val="24"/>
        </w:rPr>
        <w:t>soluționare</w:t>
      </w:r>
      <w:r w:rsidRPr="00DF3BDA">
        <w:rPr>
          <w:rFonts w:ascii="Arial Narrow" w:hAnsi="Arial Narrow"/>
          <w:sz w:val="24"/>
          <w:szCs w:val="24"/>
        </w:rPr>
        <w:t xml:space="preserve"> asumați prin propunerea tehnică pentru perioada de garanție și suport dau dreptul achizitorului de a calcula și aplica penalizări. Acestea sunt cuantificate prin puncte de penalizare, astfel:</w:t>
      </w:r>
    </w:p>
    <w:p w14:paraId="1EE0FF71" w14:textId="15669C44"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bookmarkStart w:id="184" w:name="_Hlk526963992"/>
      <w:r w:rsidRPr="00DF3BDA">
        <w:rPr>
          <w:rFonts w:ascii="Arial Narrow" w:hAnsi="Arial Narrow"/>
          <w:sz w:val="24"/>
          <w:szCs w:val="24"/>
        </w:rPr>
        <w:t xml:space="preserve">- Pentru </w:t>
      </w:r>
      <w:r w:rsidR="0043402E" w:rsidRPr="00DF3BDA">
        <w:rPr>
          <w:rFonts w:ascii="Arial Narrow" w:hAnsi="Arial Narrow"/>
          <w:sz w:val="24"/>
          <w:szCs w:val="24"/>
        </w:rPr>
        <w:t>depășirea</w:t>
      </w:r>
      <w:r w:rsidRPr="00DF3BDA">
        <w:rPr>
          <w:rFonts w:ascii="Arial Narrow" w:hAnsi="Arial Narrow"/>
          <w:sz w:val="24"/>
          <w:szCs w:val="24"/>
        </w:rPr>
        <w:t xml:space="preserve"> termenului de </w:t>
      </w:r>
      <w:r w:rsidR="005659F4" w:rsidRPr="00DF3BDA">
        <w:rPr>
          <w:rFonts w:ascii="Arial Narrow" w:hAnsi="Arial Narrow"/>
          <w:sz w:val="24"/>
          <w:szCs w:val="24"/>
        </w:rPr>
        <w:t>răspuns</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a termenului de remediere aferente defectelor hardware ce </w:t>
      </w:r>
      <w:r w:rsidR="00412690" w:rsidRPr="00DF3BDA">
        <w:rPr>
          <w:rFonts w:ascii="Arial Narrow" w:hAnsi="Arial Narrow"/>
          <w:sz w:val="24"/>
          <w:szCs w:val="24"/>
        </w:rPr>
        <w:t>afectează</w:t>
      </w:r>
      <w:r w:rsidRPr="00DF3BDA">
        <w:rPr>
          <w:rFonts w:ascii="Arial Narrow" w:hAnsi="Arial Narrow"/>
          <w:sz w:val="24"/>
          <w:szCs w:val="24"/>
        </w:rPr>
        <w:t xml:space="preserve"> utilizatorii externi ai ONRC</w:t>
      </w:r>
      <w:r w:rsidR="001221EF" w:rsidRPr="00DF3BDA">
        <w:rPr>
          <w:rFonts w:ascii="Arial Narrow" w:hAnsi="Arial Narrow"/>
          <w:sz w:val="24"/>
          <w:szCs w:val="24"/>
        </w:rPr>
        <w:t>, se vor</w:t>
      </w:r>
      <w:r w:rsidRPr="00DF3BDA">
        <w:rPr>
          <w:rFonts w:ascii="Arial Narrow" w:hAnsi="Arial Narrow"/>
          <w:sz w:val="24"/>
          <w:szCs w:val="24"/>
        </w:rPr>
        <w:t xml:space="preserve"> aplica 3 puncte de penalizare pentru fiecare oră de depășire a termenului;</w:t>
      </w:r>
    </w:p>
    <w:p w14:paraId="38B45DBB" w14:textId="1C858744"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Pentru depășirea termenului de remediere a defectelor hardware care afectează sistemele cu impact intern în cadrul ONRC se vor aplica 2 puncte de penalizare pentru fiecare oră de depășire a termenului</w:t>
      </w:r>
      <w:r w:rsidR="00836748" w:rsidRPr="00DF3BDA">
        <w:rPr>
          <w:rFonts w:ascii="Arial Narrow" w:hAnsi="Arial Narrow"/>
          <w:sz w:val="24"/>
          <w:szCs w:val="24"/>
        </w:rPr>
        <w:t>;</w:t>
      </w:r>
    </w:p>
    <w:p w14:paraId="7A7C93F0" w14:textId="0BBB7E01"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 Pentru </w:t>
      </w:r>
      <w:r w:rsidR="0043402E" w:rsidRPr="00DF3BDA">
        <w:rPr>
          <w:rFonts w:ascii="Arial Narrow" w:hAnsi="Arial Narrow"/>
          <w:sz w:val="24"/>
          <w:szCs w:val="24"/>
        </w:rPr>
        <w:t>depășirea</w:t>
      </w:r>
      <w:r w:rsidRPr="00DF3BDA">
        <w:rPr>
          <w:rFonts w:ascii="Arial Narrow" w:hAnsi="Arial Narrow"/>
          <w:sz w:val="24"/>
          <w:szCs w:val="24"/>
        </w:rPr>
        <w:t xml:space="preserve"> termenului de </w:t>
      </w:r>
      <w:r w:rsidR="005659F4" w:rsidRPr="00DF3BDA">
        <w:rPr>
          <w:rFonts w:ascii="Arial Narrow" w:hAnsi="Arial Narrow"/>
          <w:sz w:val="24"/>
          <w:szCs w:val="24"/>
        </w:rPr>
        <w:t>răspuns</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a termenului de </w:t>
      </w:r>
      <w:r w:rsidR="00412690" w:rsidRPr="00DF3BDA">
        <w:rPr>
          <w:rFonts w:ascii="Arial Narrow" w:hAnsi="Arial Narrow"/>
          <w:sz w:val="24"/>
          <w:szCs w:val="24"/>
        </w:rPr>
        <w:t>soluționare</w:t>
      </w:r>
      <w:r w:rsidRPr="00DF3BDA">
        <w:rPr>
          <w:rFonts w:ascii="Arial Narrow" w:hAnsi="Arial Narrow"/>
          <w:sz w:val="24"/>
          <w:szCs w:val="24"/>
        </w:rPr>
        <w:t xml:space="preserve"> aferente defectelor software critice</w:t>
      </w:r>
      <w:r w:rsidR="001221EF" w:rsidRPr="00DF3BDA">
        <w:rPr>
          <w:rFonts w:ascii="Arial Narrow" w:hAnsi="Arial Narrow"/>
          <w:sz w:val="24"/>
          <w:szCs w:val="24"/>
        </w:rPr>
        <w:t>, se vor</w:t>
      </w:r>
      <w:r w:rsidRPr="00DF3BDA">
        <w:rPr>
          <w:rFonts w:ascii="Arial Narrow" w:hAnsi="Arial Narrow"/>
          <w:sz w:val="24"/>
          <w:szCs w:val="24"/>
        </w:rPr>
        <w:t xml:space="preserve"> aplica 3 puncte de penalizare pentru fiecare oră de depășire a termenului;</w:t>
      </w:r>
    </w:p>
    <w:p w14:paraId="1844698F" w14:textId="7E5D6957"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 Pentru depășirea termenului de </w:t>
      </w:r>
      <w:r w:rsidR="005659F4" w:rsidRPr="00DF3BDA">
        <w:rPr>
          <w:rFonts w:ascii="Arial Narrow" w:hAnsi="Arial Narrow"/>
          <w:sz w:val="24"/>
          <w:szCs w:val="24"/>
        </w:rPr>
        <w:t>răspuns</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a termenului de </w:t>
      </w:r>
      <w:r w:rsidR="00412690" w:rsidRPr="00DF3BDA">
        <w:rPr>
          <w:rFonts w:ascii="Arial Narrow" w:hAnsi="Arial Narrow"/>
          <w:sz w:val="24"/>
          <w:szCs w:val="24"/>
        </w:rPr>
        <w:t>soluționare</w:t>
      </w:r>
      <w:r w:rsidRPr="00DF3BDA">
        <w:rPr>
          <w:rFonts w:ascii="Arial Narrow" w:hAnsi="Arial Narrow"/>
          <w:sz w:val="24"/>
          <w:szCs w:val="24"/>
        </w:rPr>
        <w:t xml:space="preserve"> a defectelor software medii se vor aplica 2 puncte de penalizare pentru fiecare oră de depășire a termenului</w:t>
      </w:r>
      <w:r w:rsidR="00836748" w:rsidRPr="00DF3BDA">
        <w:rPr>
          <w:rFonts w:ascii="Arial Narrow" w:hAnsi="Arial Narrow"/>
          <w:sz w:val="24"/>
          <w:szCs w:val="24"/>
        </w:rPr>
        <w:t>;</w:t>
      </w:r>
    </w:p>
    <w:p w14:paraId="139240BC" w14:textId="53442A6E"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 Pentru depășirea termenului de </w:t>
      </w:r>
      <w:r w:rsidR="005659F4" w:rsidRPr="00DF3BDA">
        <w:rPr>
          <w:rFonts w:ascii="Arial Narrow" w:hAnsi="Arial Narrow"/>
          <w:sz w:val="24"/>
          <w:szCs w:val="24"/>
        </w:rPr>
        <w:t>răspuns</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a termenului de </w:t>
      </w:r>
      <w:r w:rsidR="00412690" w:rsidRPr="00DF3BDA">
        <w:rPr>
          <w:rFonts w:ascii="Arial Narrow" w:hAnsi="Arial Narrow"/>
          <w:sz w:val="24"/>
          <w:szCs w:val="24"/>
        </w:rPr>
        <w:t>soluționare</w:t>
      </w:r>
      <w:r w:rsidRPr="00DF3BDA">
        <w:rPr>
          <w:rFonts w:ascii="Arial Narrow" w:hAnsi="Arial Narrow"/>
          <w:sz w:val="24"/>
          <w:szCs w:val="24"/>
        </w:rPr>
        <w:t xml:space="preserve"> a defectelor software minore se va aplica 1 punct de penalizare pentru fiecare oră de depășire a termenului</w:t>
      </w:r>
      <w:bookmarkEnd w:id="184"/>
      <w:r w:rsidR="00836748" w:rsidRPr="00DF3BDA">
        <w:rPr>
          <w:rFonts w:ascii="Arial Narrow" w:hAnsi="Arial Narrow"/>
          <w:sz w:val="24"/>
          <w:szCs w:val="24"/>
        </w:rPr>
        <w:t>.</w:t>
      </w:r>
    </w:p>
    <w:p w14:paraId="2C3CF465" w14:textId="5F5AFA58" w:rsidR="00847ECD" w:rsidRPr="00DF3BDA" w:rsidRDefault="00847ECD"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 xml:space="preserve">Un punct de penalizare valorează </w:t>
      </w:r>
      <w:r w:rsidRPr="004C6776">
        <w:rPr>
          <w:rFonts w:ascii="Arial Narrow" w:hAnsi="Arial Narrow"/>
          <w:sz w:val="24"/>
          <w:szCs w:val="24"/>
        </w:rPr>
        <w:t>0,00</w:t>
      </w:r>
      <w:r w:rsidR="008726CE" w:rsidRPr="004C6776">
        <w:rPr>
          <w:rFonts w:ascii="Arial Narrow" w:hAnsi="Arial Narrow"/>
          <w:sz w:val="24"/>
          <w:szCs w:val="24"/>
        </w:rPr>
        <w:t>0</w:t>
      </w:r>
      <w:r w:rsidR="000C1C82">
        <w:rPr>
          <w:rFonts w:ascii="Arial Narrow" w:hAnsi="Arial Narrow"/>
          <w:sz w:val="24"/>
          <w:szCs w:val="24"/>
        </w:rPr>
        <w:t>1</w:t>
      </w:r>
      <w:r w:rsidR="001221EF" w:rsidRPr="004C6776">
        <w:rPr>
          <w:rFonts w:ascii="Arial Narrow" w:hAnsi="Arial Narrow"/>
          <w:sz w:val="24"/>
          <w:szCs w:val="24"/>
        </w:rPr>
        <w:t xml:space="preserve"> %</w:t>
      </w:r>
      <w:r w:rsidRPr="00DF3BDA">
        <w:rPr>
          <w:rFonts w:ascii="Arial Narrow" w:hAnsi="Arial Narrow"/>
          <w:sz w:val="24"/>
          <w:szCs w:val="24"/>
        </w:rPr>
        <w:t xml:space="preserve"> din valoarea contractului</w:t>
      </w:r>
      <w:r w:rsidR="00726FFB" w:rsidRPr="00DF3BDA">
        <w:rPr>
          <w:rFonts w:ascii="Arial Narrow" w:hAnsi="Arial Narrow"/>
          <w:sz w:val="24"/>
          <w:szCs w:val="24"/>
        </w:rPr>
        <w:t>.</w:t>
      </w:r>
    </w:p>
    <w:p w14:paraId="627FC0EA" w14:textId="576ACE3F" w:rsidR="00847ECD" w:rsidRPr="00DF3BDA" w:rsidRDefault="00412690"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Garanția</w:t>
      </w:r>
      <w:r w:rsidR="00847ECD" w:rsidRPr="00DF3BDA">
        <w:rPr>
          <w:rFonts w:ascii="Arial Narrow" w:hAnsi="Arial Narrow"/>
          <w:sz w:val="24"/>
          <w:szCs w:val="24"/>
        </w:rPr>
        <w:t xml:space="preserve"> se va asigura fără costuri suplimentare din partea ONRC.</w:t>
      </w:r>
    </w:p>
    <w:p w14:paraId="5A18BD5A" w14:textId="56A4FE51" w:rsidR="00847ECD" w:rsidRPr="00DF3BDA" w:rsidRDefault="00412690" w:rsidP="00FA2660">
      <w:pPr>
        <w:pStyle w:val="Bodytext0"/>
        <w:spacing w:before="60" w:beforeAutospacing="0" w:after="60" w:afterAutospacing="0" w:line="276" w:lineRule="auto"/>
        <w:ind w:left="0"/>
        <w:rPr>
          <w:rFonts w:ascii="Arial Narrow" w:hAnsi="Arial Narrow"/>
          <w:sz w:val="24"/>
          <w:szCs w:val="24"/>
        </w:rPr>
      </w:pPr>
      <w:r w:rsidRPr="00DF3BDA">
        <w:rPr>
          <w:rFonts w:ascii="Arial Narrow" w:hAnsi="Arial Narrow"/>
          <w:sz w:val="24"/>
          <w:szCs w:val="24"/>
        </w:rPr>
        <w:t>Înștiințarea</w:t>
      </w:r>
      <w:r w:rsidR="00847ECD" w:rsidRPr="00DF3BDA">
        <w:rPr>
          <w:rFonts w:ascii="Arial Narrow" w:hAnsi="Arial Narrow"/>
          <w:sz w:val="24"/>
          <w:szCs w:val="24"/>
        </w:rPr>
        <w:t xml:space="preserve"> cu privire la o </w:t>
      </w:r>
      <w:r w:rsidRPr="00DF3BDA">
        <w:rPr>
          <w:rFonts w:ascii="Arial Narrow" w:hAnsi="Arial Narrow"/>
          <w:sz w:val="24"/>
          <w:szCs w:val="24"/>
        </w:rPr>
        <w:t>disfuncționalitate</w:t>
      </w:r>
      <w:r w:rsidR="00847ECD" w:rsidRPr="00DF3BDA">
        <w:rPr>
          <w:rFonts w:ascii="Arial Narrow" w:hAnsi="Arial Narrow"/>
          <w:sz w:val="24"/>
          <w:szCs w:val="24"/>
        </w:rPr>
        <w:t xml:space="preserve"> a sistemului informatic implementat va fi realizată de către b</w:t>
      </w:r>
      <w:r w:rsidR="00D32CAF" w:rsidRPr="00DF3BDA">
        <w:rPr>
          <w:rFonts w:ascii="Arial Narrow" w:hAnsi="Arial Narrow"/>
          <w:sz w:val="24"/>
          <w:szCs w:val="24"/>
        </w:rPr>
        <w:t>eneficiar</w:t>
      </w:r>
      <w:r w:rsidR="00847ECD" w:rsidRPr="00DF3BDA">
        <w:rPr>
          <w:rFonts w:ascii="Arial Narrow" w:hAnsi="Arial Narrow"/>
          <w:sz w:val="24"/>
          <w:szCs w:val="24"/>
        </w:rPr>
        <w:t xml:space="preserve"> prin următoarele metode (care vor fi puse la </w:t>
      </w:r>
      <w:r w:rsidR="00BF5F11" w:rsidRPr="00DF3BDA">
        <w:rPr>
          <w:rFonts w:ascii="Arial Narrow" w:hAnsi="Arial Narrow"/>
          <w:sz w:val="24"/>
          <w:szCs w:val="24"/>
        </w:rPr>
        <w:t>dispoziție</w:t>
      </w:r>
      <w:r w:rsidR="00847ECD" w:rsidRPr="00DF3BDA">
        <w:rPr>
          <w:rFonts w:ascii="Arial Narrow" w:hAnsi="Arial Narrow"/>
          <w:sz w:val="24"/>
          <w:szCs w:val="24"/>
        </w:rPr>
        <w:t xml:space="preserve"> de către furnizor o</w:t>
      </w:r>
      <w:r w:rsidR="00EB5747" w:rsidRPr="00DF3BDA">
        <w:rPr>
          <w:rFonts w:ascii="Arial Narrow" w:hAnsi="Arial Narrow"/>
          <w:sz w:val="24"/>
          <w:szCs w:val="24"/>
        </w:rPr>
        <w:t xml:space="preserve"> dată </w:t>
      </w:r>
      <w:r w:rsidR="00847ECD" w:rsidRPr="00DF3BDA">
        <w:rPr>
          <w:rFonts w:ascii="Arial Narrow" w:hAnsi="Arial Narrow"/>
          <w:sz w:val="24"/>
          <w:szCs w:val="24"/>
        </w:rPr>
        <w:t xml:space="preserve">cu punerea </w:t>
      </w:r>
      <w:r w:rsidR="00C70A39" w:rsidRPr="00DF3BDA">
        <w:rPr>
          <w:rFonts w:ascii="Arial Narrow" w:hAnsi="Arial Narrow"/>
          <w:sz w:val="24"/>
          <w:szCs w:val="24"/>
        </w:rPr>
        <w:t>în</w:t>
      </w:r>
      <w:r w:rsidR="00847ECD" w:rsidRPr="00DF3BDA">
        <w:rPr>
          <w:rFonts w:ascii="Arial Narrow" w:hAnsi="Arial Narrow"/>
          <w:sz w:val="24"/>
          <w:szCs w:val="24"/>
        </w:rPr>
        <w:t xml:space="preserve"> </w:t>
      </w:r>
      <w:r w:rsidR="00272BFD" w:rsidRPr="00DF3BDA">
        <w:rPr>
          <w:rFonts w:ascii="Arial Narrow" w:hAnsi="Arial Narrow"/>
          <w:sz w:val="24"/>
          <w:szCs w:val="24"/>
        </w:rPr>
        <w:t>funcțiune</w:t>
      </w:r>
      <w:r w:rsidR="00847ECD" w:rsidRPr="00DF3BDA">
        <w:rPr>
          <w:rFonts w:ascii="Arial Narrow" w:hAnsi="Arial Narrow"/>
          <w:sz w:val="24"/>
          <w:szCs w:val="24"/>
        </w:rPr>
        <w:t xml:space="preserve"> a sistemului):</w:t>
      </w:r>
    </w:p>
    <w:p w14:paraId="36D2C6ED" w14:textId="77BD5D6C" w:rsidR="00B40717" w:rsidRDefault="00B40717" w:rsidP="007A5D3E">
      <w:pPr>
        <w:numPr>
          <w:ilvl w:val="0"/>
          <w:numId w:val="47"/>
        </w:numPr>
        <w:spacing w:before="60" w:after="60"/>
        <w:jc w:val="both"/>
        <w:rPr>
          <w:rFonts w:ascii="Arial Narrow" w:hAnsi="Arial Narrow"/>
          <w:sz w:val="24"/>
          <w:szCs w:val="24"/>
        </w:rPr>
      </w:pPr>
      <w:r>
        <w:rPr>
          <w:rFonts w:ascii="Arial Narrow" w:hAnsi="Arial Narrow"/>
          <w:sz w:val="24"/>
          <w:szCs w:val="24"/>
        </w:rPr>
        <w:t xml:space="preserve">Automat printr-un </w:t>
      </w:r>
      <w:r w:rsidR="006F447A">
        <w:rPr>
          <w:rFonts w:ascii="Arial Narrow" w:hAnsi="Arial Narrow"/>
          <w:sz w:val="24"/>
          <w:szCs w:val="24"/>
        </w:rPr>
        <w:t>mecanism</w:t>
      </w:r>
      <w:r>
        <w:rPr>
          <w:rFonts w:ascii="Arial Narrow" w:hAnsi="Arial Narrow"/>
          <w:sz w:val="24"/>
          <w:szCs w:val="24"/>
        </w:rPr>
        <w:t xml:space="preserve"> intern la nivelul fiec</w:t>
      </w:r>
      <w:r w:rsidR="00836E6C">
        <w:rPr>
          <w:rFonts w:ascii="Arial Narrow" w:hAnsi="Arial Narrow"/>
          <w:sz w:val="24"/>
          <w:szCs w:val="24"/>
        </w:rPr>
        <w:t>ă</w:t>
      </w:r>
      <w:r>
        <w:rPr>
          <w:rFonts w:ascii="Arial Narrow" w:hAnsi="Arial Narrow"/>
          <w:sz w:val="24"/>
          <w:szCs w:val="24"/>
        </w:rPr>
        <w:t>rui modul/aplicație</w:t>
      </w:r>
      <w:r w:rsidR="008C53A1">
        <w:rPr>
          <w:rFonts w:ascii="Arial Narrow" w:hAnsi="Arial Narrow"/>
          <w:sz w:val="24"/>
          <w:szCs w:val="24"/>
        </w:rPr>
        <w:t xml:space="preserve">, </w:t>
      </w:r>
      <w:r w:rsidR="00836E6C">
        <w:rPr>
          <w:rFonts w:ascii="Arial Narrow" w:hAnsi="Arial Narrow"/>
          <w:sz w:val="24"/>
          <w:szCs w:val="24"/>
        </w:rPr>
        <w:t>gestion</w:t>
      </w:r>
      <w:r w:rsidR="008C53A1">
        <w:rPr>
          <w:rFonts w:ascii="Arial Narrow" w:hAnsi="Arial Narrow"/>
          <w:sz w:val="24"/>
          <w:szCs w:val="24"/>
        </w:rPr>
        <w:t xml:space="preserve">ate centralizat </w:t>
      </w:r>
      <w:r w:rsidR="006F447A">
        <w:rPr>
          <w:rFonts w:ascii="Arial Narrow" w:hAnsi="Arial Narrow"/>
          <w:sz w:val="24"/>
          <w:szCs w:val="24"/>
        </w:rPr>
        <w:t>î</w:t>
      </w:r>
      <w:r w:rsidR="008C53A1">
        <w:rPr>
          <w:rFonts w:ascii="Arial Narrow" w:hAnsi="Arial Narrow"/>
          <w:sz w:val="24"/>
          <w:szCs w:val="24"/>
        </w:rPr>
        <w:t xml:space="preserve">ntr-un modul </w:t>
      </w:r>
      <w:r w:rsidR="006F447A">
        <w:rPr>
          <w:rFonts w:ascii="Arial Narrow" w:hAnsi="Arial Narrow"/>
          <w:sz w:val="24"/>
          <w:szCs w:val="24"/>
        </w:rPr>
        <w:t>general</w:t>
      </w:r>
      <w:r w:rsidR="00C54201">
        <w:rPr>
          <w:rFonts w:ascii="Arial Narrow" w:hAnsi="Arial Narrow"/>
          <w:sz w:val="24"/>
          <w:szCs w:val="24"/>
        </w:rPr>
        <w:t xml:space="preserve"> și </w:t>
      </w:r>
      <w:r w:rsidR="006F447A">
        <w:rPr>
          <w:rFonts w:ascii="Arial Narrow" w:hAnsi="Arial Narrow"/>
          <w:sz w:val="24"/>
          <w:szCs w:val="24"/>
        </w:rPr>
        <w:t>personaliza</w:t>
      </w:r>
      <w:r w:rsidR="00C54201">
        <w:rPr>
          <w:rFonts w:ascii="Arial Narrow" w:hAnsi="Arial Narrow"/>
          <w:sz w:val="24"/>
          <w:szCs w:val="24"/>
        </w:rPr>
        <w:t>bil</w:t>
      </w:r>
      <w:r w:rsidR="006F447A">
        <w:rPr>
          <w:rFonts w:ascii="Arial Narrow" w:hAnsi="Arial Narrow"/>
          <w:sz w:val="24"/>
          <w:szCs w:val="24"/>
        </w:rPr>
        <w:t xml:space="preserve"> </w:t>
      </w:r>
      <w:r w:rsidR="008C53A1">
        <w:rPr>
          <w:rFonts w:ascii="Arial Narrow" w:hAnsi="Arial Narrow"/>
          <w:sz w:val="24"/>
          <w:szCs w:val="24"/>
        </w:rPr>
        <w:t xml:space="preserve">de administrare </w:t>
      </w:r>
      <w:r w:rsidR="00836E6C">
        <w:rPr>
          <w:rFonts w:ascii="Arial Narrow" w:hAnsi="Arial Narrow"/>
          <w:sz w:val="24"/>
          <w:szCs w:val="24"/>
        </w:rPr>
        <w:t>și</w:t>
      </w:r>
      <w:r w:rsidR="006F447A">
        <w:rPr>
          <w:rFonts w:ascii="Arial Narrow" w:hAnsi="Arial Narrow"/>
          <w:sz w:val="24"/>
          <w:szCs w:val="24"/>
        </w:rPr>
        <w:t xml:space="preserve"> gestiune a incidentelor</w:t>
      </w:r>
    </w:p>
    <w:p w14:paraId="02251891" w14:textId="746DE40D" w:rsidR="00847ECD" w:rsidRPr="00C4486A" w:rsidRDefault="005659F4" w:rsidP="007A5D3E">
      <w:pPr>
        <w:numPr>
          <w:ilvl w:val="0"/>
          <w:numId w:val="47"/>
        </w:numPr>
        <w:spacing w:before="60" w:after="60"/>
        <w:jc w:val="both"/>
        <w:rPr>
          <w:rFonts w:ascii="Arial Narrow" w:hAnsi="Arial Narrow"/>
          <w:sz w:val="24"/>
          <w:szCs w:val="24"/>
        </w:rPr>
      </w:pPr>
      <w:r w:rsidRPr="00C4486A">
        <w:rPr>
          <w:rFonts w:ascii="Arial Narrow" w:hAnsi="Arial Narrow"/>
          <w:sz w:val="24"/>
          <w:szCs w:val="24"/>
        </w:rPr>
        <w:t>Aplicație</w:t>
      </w:r>
      <w:r w:rsidR="00847ECD" w:rsidRPr="00C4486A">
        <w:rPr>
          <w:rFonts w:ascii="Arial Narrow" w:hAnsi="Arial Narrow"/>
          <w:sz w:val="24"/>
          <w:szCs w:val="24"/>
        </w:rPr>
        <w:t xml:space="preserve"> informatica de gestiune a incide</w:t>
      </w:r>
      <w:r w:rsidR="00847ECD" w:rsidRPr="001A21CC">
        <w:rPr>
          <w:rFonts w:ascii="Arial Narrow" w:hAnsi="Arial Narrow"/>
          <w:sz w:val="24"/>
          <w:szCs w:val="24"/>
        </w:rPr>
        <w:t xml:space="preserve">ntelor </w:t>
      </w:r>
      <w:r w:rsidR="00C70A39" w:rsidRPr="006B2DAE">
        <w:rPr>
          <w:rFonts w:ascii="Arial Narrow" w:hAnsi="Arial Narrow"/>
          <w:sz w:val="24"/>
          <w:szCs w:val="24"/>
        </w:rPr>
        <w:t>în</w:t>
      </w:r>
      <w:r w:rsidR="00847ECD" w:rsidRPr="0052590F">
        <w:rPr>
          <w:rFonts w:ascii="Arial Narrow" w:hAnsi="Arial Narrow"/>
          <w:sz w:val="24"/>
          <w:szCs w:val="24"/>
        </w:rPr>
        <w:t xml:space="preserve"> perioada de </w:t>
      </w:r>
      <w:r w:rsidR="00412690" w:rsidRPr="00882F6D">
        <w:rPr>
          <w:rFonts w:ascii="Arial Narrow" w:hAnsi="Arial Narrow"/>
          <w:sz w:val="24"/>
          <w:szCs w:val="24"/>
        </w:rPr>
        <w:t>garanție</w:t>
      </w:r>
      <w:r w:rsidR="009F2355" w:rsidRPr="00651CA1">
        <w:rPr>
          <w:rFonts w:ascii="Arial Narrow" w:hAnsi="Arial Narrow"/>
          <w:sz w:val="24"/>
          <w:szCs w:val="24"/>
        </w:rPr>
        <w:t>, disponibil 24 ore x 7 zile pentru defecte de severitate critic</w:t>
      </w:r>
      <w:r w:rsidR="009F2355" w:rsidRPr="00C4486A">
        <w:rPr>
          <w:rFonts w:ascii="Arial Narrow" w:hAnsi="Arial Narrow"/>
          <w:sz w:val="24"/>
          <w:szCs w:val="24"/>
        </w:rPr>
        <w:t>ă</w:t>
      </w:r>
    </w:p>
    <w:p w14:paraId="642C113F" w14:textId="7E17F2F5" w:rsidR="00847ECD" w:rsidRPr="00C4486A" w:rsidRDefault="00847ECD" w:rsidP="007A5D3E">
      <w:pPr>
        <w:numPr>
          <w:ilvl w:val="0"/>
          <w:numId w:val="47"/>
        </w:numPr>
        <w:spacing w:before="60" w:after="60"/>
        <w:jc w:val="both"/>
        <w:rPr>
          <w:rFonts w:ascii="Arial Narrow" w:hAnsi="Arial Narrow"/>
          <w:sz w:val="24"/>
          <w:szCs w:val="24"/>
        </w:rPr>
      </w:pPr>
      <w:r w:rsidRPr="001A21CC">
        <w:rPr>
          <w:rFonts w:ascii="Arial Narrow" w:hAnsi="Arial Narrow"/>
          <w:sz w:val="24"/>
          <w:szCs w:val="24"/>
        </w:rPr>
        <w:t xml:space="preserve">Utilizând sistemul de poștă electronică (la o adresa de </w:t>
      </w:r>
      <w:r w:rsidR="000E26D1" w:rsidRPr="006B2DAE">
        <w:rPr>
          <w:rFonts w:ascii="Arial Narrow" w:hAnsi="Arial Narrow"/>
          <w:sz w:val="24"/>
          <w:szCs w:val="24"/>
        </w:rPr>
        <w:t>poștă</w:t>
      </w:r>
      <w:r w:rsidRPr="0052590F">
        <w:rPr>
          <w:rFonts w:ascii="Arial Narrow" w:hAnsi="Arial Narrow"/>
          <w:sz w:val="24"/>
          <w:szCs w:val="24"/>
        </w:rPr>
        <w:t xml:space="preserve"> electronică d</w:t>
      </w:r>
      <w:r w:rsidRPr="00882F6D">
        <w:rPr>
          <w:rFonts w:ascii="Arial Narrow" w:hAnsi="Arial Narrow"/>
          <w:sz w:val="24"/>
          <w:szCs w:val="24"/>
        </w:rPr>
        <w:t xml:space="preserve">edicată pusă la </w:t>
      </w:r>
      <w:r w:rsidR="00BF5F11" w:rsidRPr="00C4486A">
        <w:rPr>
          <w:rFonts w:ascii="Arial Narrow" w:hAnsi="Arial Narrow"/>
          <w:sz w:val="24"/>
          <w:szCs w:val="24"/>
        </w:rPr>
        <w:t>dispoziție</w:t>
      </w:r>
      <w:r w:rsidRPr="00C4486A">
        <w:rPr>
          <w:rFonts w:ascii="Arial Narrow" w:hAnsi="Arial Narrow"/>
          <w:sz w:val="24"/>
          <w:szCs w:val="24"/>
        </w:rPr>
        <w:t xml:space="preserve"> de către furnizor)</w:t>
      </w:r>
      <w:r w:rsidR="009F2355" w:rsidRPr="00651CA1">
        <w:rPr>
          <w:rFonts w:ascii="Arial Narrow" w:hAnsi="Arial Narrow"/>
          <w:sz w:val="24"/>
          <w:szCs w:val="24"/>
        </w:rPr>
        <w:t>, disponibil 24 ore x 7 zile pentru defecte de severitate critic</w:t>
      </w:r>
      <w:r w:rsidR="009F2355" w:rsidRPr="00C4486A">
        <w:rPr>
          <w:rFonts w:ascii="Arial Narrow" w:hAnsi="Arial Narrow"/>
          <w:sz w:val="24"/>
          <w:szCs w:val="24"/>
        </w:rPr>
        <w:t>ă</w:t>
      </w:r>
      <w:r w:rsidRPr="00C4486A">
        <w:rPr>
          <w:rFonts w:ascii="Arial Narrow" w:hAnsi="Arial Narrow"/>
          <w:sz w:val="24"/>
          <w:szCs w:val="24"/>
        </w:rPr>
        <w:t>.</w:t>
      </w:r>
    </w:p>
    <w:p w14:paraId="099E7BED" w14:textId="195BF347" w:rsidR="00847ECD" w:rsidRPr="00C4486A" w:rsidRDefault="00847ECD" w:rsidP="007A5D3E">
      <w:pPr>
        <w:numPr>
          <w:ilvl w:val="0"/>
          <w:numId w:val="47"/>
        </w:numPr>
        <w:spacing w:before="60" w:after="60"/>
        <w:jc w:val="both"/>
        <w:rPr>
          <w:rFonts w:ascii="Arial Narrow" w:hAnsi="Arial Narrow"/>
          <w:sz w:val="24"/>
          <w:szCs w:val="24"/>
        </w:rPr>
      </w:pPr>
      <w:r w:rsidRPr="001A21CC">
        <w:rPr>
          <w:rFonts w:ascii="Arial Narrow" w:hAnsi="Arial Narrow"/>
          <w:sz w:val="24"/>
          <w:szCs w:val="24"/>
        </w:rPr>
        <w:t>Pr</w:t>
      </w:r>
      <w:r w:rsidR="00160FA2" w:rsidRPr="006B2DAE">
        <w:rPr>
          <w:rFonts w:ascii="Arial Narrow" w:hAnsi="Arial Narrow"/>
          <w:sz w:val="24"/>
          <w:szCs w:val="24"/>
        </w:rPr>
        <w:t>intr-un</w:t>
      </w:r>
      <w:r w:rsidRPr="0052590F">
        <w:rPr>
          <w:rFonts w:ascii="Arial Narrow" w:hAnsi="Arial Narrow"/>
          <w:sz w:val="24"/>
          <w:szCs w:val="24"/>
        </w:rPr>
        <w:t xml:space="preserve"> apel telefonic al ONRC la </w:t>
      </w:r>
      <w:r w:rsidRPr="00882F6D">
        <w:rPr>
          <w:rFonts w:ascii="Arial Narrow" w:hAnsi="Arial Narrow"/>
          <w:sz w:val="24"/>
          <w:szCs w:val="24"/>
        </w:rPr>
        <w:t xml:space="preserve">un număr dedicat pus la </w:t>
      </w:r>
      <w:r w:rsidR="00BF5F11" w:rsidRPr="00882F6D">
        <w:rPr>
          <w:rFonts w:ascii="Arial Narrow" w:hAnsi="Arial Narrow"/>
          <w:sz w:val="24"/>
          <w:szCs w:val="24"/>
        </w:rPr>
        <w:t>dispoziți</w:t>
      </w:r>
      <w:r w:rsidR="00BF5F11" w:rsidRPr="00C4486A">
        <w:rPr>
          <w:rFonts w:ascii="Arial Narrow" w:hAnsi="Arial Narrow"/>
          <w:sz w:val="24"/>
          <w:szCs w:val="24"/>
        </w:rPr>
        <w:t>e</w:t>
      </w:r>
      <w:r w:rsidRPr="00C4486A">
        <w:rPr>
          <w:rFonts w:ascii="Arial Narrow" w:hAnsi="Arial Narrow"/>
          <w:sz w:val="24"/>
          <w:szCs w:val="24"/>
        </w:rPr>
        <w:t xml:space="preserve"> de către furnizor</w:t>
      </w:r>
      <w:r w:rsidR="009F2355" w:rsidRPr="00651CA1">
        <w:rPr>
          <w:rFonts w:ascii="Arial Narrow" w:hAnsi="Arial Narrow"/>
          <w:sz w:val="24"/>
          <w:szCs w:val="24"/>
        </w:rPr>
        <w:t>, disponibil 24 ore x 7 zile pentru defecte de severitate critic</w:t>
      </w:r>
      <w:r w:rsidR="009F2355" w:rsidRPr="00C4486A">
        <w:rPr>
          <w:rFonts w:ascii="Arial Narrow" w:hAnsi="Arial Narrow"/>
          <w:sz w:val="24"/>
          <w:szCs w:val="24"/>
        </w:rPr>
        <w:t>ă</w:t>
      </w:r>
    </w:p>
    <w:p w14:paraId="2004FC01" w14:textId="7110391F" w:rsidR="00847ECD" w:rsidRPr="00C4486A" w:rsidRDefault="00847ECD" w:rsidP="007A5D3E">
      <w:pPr>
        <w:numPr>
          <w:ilvl w:val="0"/>
          <w:numId w:val="47"/>
        </w:numPr>
        <w:spacing w:before="60" w:after="60"/>
        <w:jc w:val="both"/>
        <w:rPr>
          <w:rFonts w:ascii="Arial Narrow" w:hAnsi="Arial Narrow"/>
          <w:sz w:val="24"/>
          <w:szCs w:val="24"/>
        </w:rPr>
      </w:pPr>
      <w:r w:rsidRPr="001A21CC">
        <w:rPr>
          <w:rFonts w:ascii="Arial Narrow" w:hAnsi="Arial Narrow"/>
          <w:sz w:val="24"/>
          <w:szCs w:val="24"/>
        </w:rPr>
        <w:t xml:space="preserve">Prin transmiterea unui fax de către ONRC la un </w:t>
      </w:r>
      <w:r w:rsidRPr="006B2DAE">
        <w:rPr>
          <w:rFonts w:ascii="Arial Narrow" w:hAnsi="Arial Narrow"/>
          <w:sz w:val="24"/>
          <w:szCs w:val="24"/>
        </w:rPr>
        <w:t xml:space="preserve">număr de fax dedicat pus la </w:t>
      </w:r>
      <w:r w:rsidR="00BF5F11" w:rsidRPr="0052590F">
        <w:rPr>
          <w:rFonts w:ascii="Arial Narrow" w:hAnsi="Arial Narrow"/>
          <w:sz w:val="24"/>
          <w:szCs w:val="24"/>
        </w:rPr>
        <w:t>dispoziție</w:t>
      </w:r>
      <w:r w:rsidRPr="00882F6D">
        <w:rPr>
          <w:rFonts w:ascii="Arial Narrow" w:hAnsi="Arial Narrow"/>
          <w:sz w:val="24"/>
          <w:szCs w:val="24"/>
        </w:rPr>
        <w:t xml:space="preserve"> de către furnizor</w:t>
      </w:r>
      <w:r w:rsidR="009F2355" w:rsidRPr="00651CA1">
        <w:rPr>
          <w:rFonts w:ascii="Arial Narrow" w:hAnsi="Arial Narrow"/>
          <w:sz w:val="24"/>
          <w:szCs w:val="24"/>
        </w:rPr>
        <w:t>, disponibil 24 ore x 7 zile pentru defecte de severitate critic</w:t>
      </w:r>
      <w:r w:rsidR="009F2355" w:rsidRPr="00C4486A">
        <w:rPr>
          <w:rFonts w:ascii="Arial Narrow" w:hAnsi="Arial Narrow"/>
          <w:sz w:val="24"/>
          <w:szCs w:val="24"/>
        </w:rPr>
        <w:t>ă</w:t>
      </w:r>
      <w:r w:rsidRPr="00C4486A">
        <w:rPr>
          <w:rFonts w:ascii="Arial Narrow" w:hAnsi="Arial Narrow"/>
          <w:sz w:val="24"/>
          <w:szCs w:val="24"/>
        </w:rPr>
        <w:t>.</w:t>
      </w:r>
    </w:p>
    <w:p w14:paraId="7A448215" w14:textId="1E94B369" w:rsidR="00847ECD" w:rsidRPr="00C4486A" w:rsidRDefault="00847ECD" w:rsidP="00FA2660">
      <w:pPr>
        <w:pStyle w:val="Bodytext0"/>
        <w:spacing w:before="60" w:beforeAutospacing="0" w:after="60" w:afterAutospacing="0" w:line="276" w:lineRule="auto"/>
        <w:ind w:left="0"/>
        <w:rPr>
          <w:rFonts w:ascii="Arial Narrow" w:hAnsi="Arial Narrow"/>
          <w:sz w:val="24"/>
          <w:szCs w:val="24"/>
        </w:rPr>
      </w:pPr>
      <w:r w:rsidRPr="001A21CC">
        <w:rPr>
          <w:rFonts w:ascii="Arial Narrow" w:hAnsi="Arial Narrow"/>
          <w:sz w:val="24"/>
          <w:szCs w:val="24"/>
        </w:rPr>
        <w:t xml:space="preserve">Remedierea defectelor </w:t>
      </w:r>
      <w:r w:rsidR="00065392" w:rsidRPr="006B2DAE">
        <w:rPr>
          <w:rFonts w:ascii="Arial Narrow" w:hAnsi="Arial Narrow"/>
          <w:sz w:val="24"/>
          <w:szCs w:val="24"/>
        </w:rPr>
        <w:t xml:space="preserve">hardware </w:t>
      </w:r>
      <w:r w:rsidRPr="0052590F">
        <w:rPr>
          <w:rFonts w:ascii="Arial Narrow" w:hAnsi="Arial Narrow"/>
          <w:sz w:val="24"/>
          <w:szCs w:val="24"/>
        </w:rPr>
        <w:t>se va face la sedi</w:t>
      </w:r>
      <w:r w:rsidR="00FD2A55" w:rsidRPr="00882F6D">
        <w:rPr>
          <w:rFonts w:ascii="Arial Narrow" w:hAnsi="Arial Narrow"/>
          <w:sz w:val="24"/>
          <w:szCs w:val="24"/>
        </w:rPr>
        <w:t>i</w:t>
      </w:r>
      <w:r w:rsidRPr="00882F6D">
        <w:rPr>
          <w:rFonts w:ascii="Arial Narrow" w:hAnsi="Arial Narrow"/>
          <w:sz w:val="24"/>
          <w:szCs w:val="24"/>
        </w:rPr>
        <w:t>l</w:t>
      </w:r>
      <w:r w:rsidR="00FD2A55" w:rsidRPr="00C4486A">
        <w:rPr>
          <w:rFonts w:ascii="Arial Narrow" w:hAnsi="Arial Narrow"/>
          <w:sz w:val="24"/>
          <w:szCs w:val="24"/>
        </w:rPr>
        <w:t>e</w:t>
      </w:r>
      <w:r w:rsidRPr="00C4486A">
        <w:rPr>
          <w:rFonts w:ascii="Arial Narrow" w:hAnsi="Arial Narrow"/>
          <w:sz w:val="24"/>
          <w:szCs w:val="24"/>
        </w:rPr>
        <w:t xml:space="preserve"> ONRC, iar în cazul unor defecte mai grave, echipamentele se vor transporta de către furnizor la sediul acestuia, asigurându-se însă continuitatea serviciilor informatice ale ONRC.</w:t>
      </w:r>
    </w:p>
    <w:p w14:paraId="313F6A06" w14:textId="08ABD777"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În </w:t>
      </w:r>
      <w:r w:rsidR="00412690" w:rsidRPr="00DF3BDA">
        <w:rPr>
          <w:rFonts w:ascii="Arial Narrow" w:hAnsi="Arial Narrow"/>
          <w:sz w:val="24"/>
          <w:szCs w:val="24"/>
        </w:rPr>
        <w:t>situația</w:t>
      </w:r>
      <w:r w:rsidRPr="00DF3BDA">
        <w:rPr>
          <w:rFonts w:ascii="Arial Narrow" w:hAnsi="Arial Narrow"/>
          <w:sz w:val="24"/>
          <w:szCs w:val="24"/>
        </w:rPr>
        <w:t xml:space="preserve"> în care este necesară transportarea echipamentelor în </w:t>
      </w:r>
      <w:r w:rsidR="00E3254A" w:rsidRPr="00DF3BDA">
        <w:rPr>
          <w:rFonts w:ascii="Arial Narrow" w:hAnsi="Arial Narrow"/>
          <w:sz w:val="24"/>
          <w:szCs w:val="24"/>
        </w:rPr>
        <w:t>afara</w:t>
      </w:r>
      <w:r w:rsidRPr="00DF3BDA">
        <w:rPr>
          <w:rFonts w:ascii="Arial Narrow" w:hAnsi="Arial Narrow"/>
          <w:sz w:val="24"/>
          <w:szCs w:val="24"/>
        </w:rPr>
        <w:t xml:space="preserve"> sedi</w:t>
      </w:r>
      <w:r w:rsidR="00FD2A55">
        <w:rPr>
          <w:rFonts w:ascii="Arial Narrow" w:hAnsi="Arial Narrow"/>
          <w:sz w:val="24"/>
          <w:szCs w:val="24"/>
        </w:rPr>
        <w:t>i</w:t>
      </w:r>
      <w:r w:rsidRPr="00DF3BDA">
        <w:rPr>
          <w:rFonts w:ascii="Arial Narrow" w:hAnsi="Arial Narrow"/>
          <w:sz w:val="24"/>
          <w:szCs w:val="24"/>
        </w:rPr>
        <w:t>l</w:t>
      </w:r>
      <w:r w:rsidR="00FD2A55">
        <w:rPr>
          <w:rFonts w:ascii="Arial Narrow" w:hAnsi="Arial Narrow"/>
          <w:sz w:val="24"/>
          <w:szCs w:val="24"/>
        </w:rPr>
        <w:t>or</w:t>
      </w:r>
      <w:r w:rsidRPr="00DF3BDA">
        <w:rPr>
          <w:rFonts w:ascii="Arial Narrow" w:hAnsi="Arial Narrow"/>
          <w:sz w:val="24"/>
          <w:szCs w:val="24"/>
        </w:rPr>
        <w:t xml:space="preserve"> ONRC, toate mijloacele de stocare a datelor vor fi </w:t>
      </w:r>
      <w:r w:rsidR="00412690" w:rsidRPr="00DF3BDA">
        <w:rPr>
          <w:rFonts w:ascii="Arial Narrow" w:hAnsi="Arial Narrow"/>
          <w:sz w:val="24"/>
          <w:szCs w:val="24"/>
        </w:rPr>
        <w:t>reținute</w:t>
      </w:r>
      <w:r w:rsidRPr="00DF3BDA">
        <w:rPr>
          <w:rFonts w:ascii="Arial Narrow" w:hAnsi="Arial Narrow"/>
          <w:sz w:val="24"/>
          <w:szCs w:val="24"/>
        </w:rPr>
        <w:t xml:space="preserve"> de către beneficiar (Hard-discurile vor fi scoase din echipamente și păstrate la sediul ONRC).</w:t>
      </w:r>
    </w:p>
    <w:p w14:paraId="68D32E89" w14:textId="05C92411"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La finalizarea fiecărei </w:t>
      </w:r>
      <w:r w:rsidR="00412690" w:rsidRPr="00DF3BDA">
        <w:rPr>
          <w:rFonts w:ascii="Arial Narrow" w:hAnsi="Arial Narrow"/>
          <w:sz w:val="24"/>
          <w:szCs w:val="24"/>
        </w:rPr>
        <w:t>intervenții</w:t>
      </w:r>
      <w:r w:rsidRPr="00DF3BDA">
        <w:rPr>
          <w:rFonts w:ascii="Arial Narrow" w:hAnsi="Arial Narrow"/>
          <w:sz w:val="24"/>
          <w:szCs w:val="24"/>
        </w:rPr>
        <w:t xml:space="preserve"> în cadrul perioadei de </w:t>
      </w:r>
      <w:r w:rsidR="00412690" w:rsidRPr="00DF3BDA">
        <w:rPr>
          <w:rFonts w:ascii="Arial Narrow" w:hAnsi="Arial Narrow"/>
          <w:sz w:val="24"/>
          <w:szCs w:val="24"/>
        </w:rPr>
        <w:t>garanție</w:t>
      </w:r>
      <w:r w:rsidRPr="00DF3BDA">
        <w:rPr>
          <w:rFonts w:ascii="Arial Narrow" w:hAnsi="Arial Narrow"/>
          <w:sz w:val="24"/>
          <w:szCs w:val="24"/>
        </w:rPr>
        <w:t xml:space="preserve"> se va întocmi o </w:t>
      </w:r>
      <w:r w:rsidR="00412690" w:rsidRPr="00DF3BDA">
        <w:rPr>
          <w:rFonts w:ascii="Arial Narrow" w:hAnsi="Arial Narrow"/>
          <w:sz w:val="24"/>
          <w:szCs w:val="24"/>
        </w:rPr>
        <w:t>fișă</w:t>
      </w:r>
      <w:r w:rsidRPr="00DF3BDA">
        <w:rPr>
          <w:rFonts w:ascii="Arial Narrow" w:hAnsi="Arial Narrow"/>
          <w:sz w:val="24"/>
          <w:szCs w:val="24"/>
        </w:rPr>
        <w:t xml:space="preserve"> de </w:t>
      </w:r>
      <w:r w:rsidR="00412690" w:rsidRPr="00DF3BDA">
        <w:rPr>
          <w:rFonts w:ascii="Arial Narrow" w:hAnsi="Arial Narrow"/>
          <w:sz w:val="24"/>
          <w:szCs w:val="24"/>
        </w:rPr>
        <w:t>intervenție</w:t>
      </w:r>
      <w:r w:rsidRPr="00DF3BDA">
        <w:rPr>
          <w:rFonts w:ascii="Arial Narrow" w:hAnsi="Arial Narrow"/>
          <w:sz w:val="24"/>
          <w:szCs w:val="24"/>
        </w:rPr>
        <w:t xml:space="preserve"> care va </w:t>
      </w:r>
      <w:r w:rsidR="00412690" w:rsidRPr="00DF3BDA">
        <w:rPr>
          <w:rFonts w:ascii="Arial Narrow" w:hAnsi="Arial Narrow"/>
          <w:sz w:val="24"/>
          <w:szCs w:val="24"/>
        </w:rPr>
        <w:t>conține</w:t>
      </w:r>
      <w:r w:rsidRPr="00DF3BDA">
        <w:rPr>
          <w:rFonts w:ascii="Arial Narrow" w:hAnsi="Arial Narrow"/>
          <w:sz w:val="24"/>
          <w:szCs w:val="24"/>
        </w:rPr>
        <w:t xml:space="preserve"> următoarele detalii: data </w:t>
      </w:r>
      <w:r w:rsidR="00412690" w:rsidRPr="00DF3BDA">
        <w:rPr>
          <w:rFonts w:ascii="Arial Narrow" w:hAnsi="Arial Narrow"/>
          <w:sz w:val="24"/>
          <w:szCs w:val="24"/>
        </w:rPr>
        <w:t>intervenției</w:t>
      </w:r>
      <w:r w:rsidRPr="00DF3BDA">
        <w:rPr>
          <w:rFonts w:ascii="Arial Narrow" w:hAnsi="Arial Narrow"/>
          <w:sz w:val="24"/>
          <w:szCs w:val="24"/>
        </w:rPr>
        <w:t xml:space="preserve">, descrierea </w:t>
      </w:r>
      <w:r w:rsidR="00412690" w:rsidRPr="00DF3BDA">
        <w:rPr>
          <w:rFonts w:ascii="Arial Narrow" w:hAnsi="Arial Narrow"/>
          <w:sz w:val="24"/>
          <w:szCs w:val="24"/>
        </w:rPr>
        <w:t>intervenției</w:t>
      </w:r>
      <w:r w:rsidRPr="00DF3BDA">
        <w:rPr>
          <w:rFonts w:ascii="Arial Narrow" w:hAnsi="Arial Narrow"/>
          <w:sz w:val="24"/>
          <w:szCs w:val="24"/>
        </w:rPr>
        <w:t xml:space="preserve">, modalitatea de rezolvare a </w:t>
      </w:r>
      <w:r w:rsidR="00412690" w:rsidRPr="00DF3BDA">
        <w:rPr>
          <w:rFonts w:ascii="Arial Narrow" w:hAnsi="Arial Narrow"/>
          <w:sz w:val="24"/>
          <w:szCs w:val="24"/>
        </w:rPr>
        <w:t>intervenției</w:t>
      </w:r>
      <w:r w:rsidRPr="00DF3BDA">
        <w:rPr>
          <w:rFonts w:ascii="Arial Narrow" w:hAnsi="Arial Narrow"/>
          <w:sz w:val="24"/>
          <w:szCs w:val="24"/>
        </w:rPr>
        <w:t xml:space="preserve"> (</w:t>
      </w:r>
      <w:r w:rsidR="00412690" w:rsidRPr="00DF3BDA">
        <w:rPr>
          <w:rFonts w:ascii="Arial Narrow" w:hAnsi="Arial Narrow"/>
          <w:sz w:val="24"/>
          <w:szCs w:val="24"/>
        </w:rPr>
        <w:t>reparație</w:t>
      </w:r>
      <w:r w:rsidRPr="00DF3BDA">
        <w:rPr>
          <w:rFonts w:ascii="Arial Narrow" w:hAnsi="Arial Narrow"/>
          <w:sz w:val="24"/>
          <w:szCs w:val="24"/>
        </w:rPr>
        <w:t xml:space="preserve">/înlocuire), durata de </w:t>
      </w:r>
      <w:r w:rsidR="00412690" w:rsidRPr="00DF3BDA">
        <w:rPr>
          <w:rFonts w:ascii="Arial Narrow" w:hAnsi="Arial Narrow"/>
          <w:sz w:val="24"/>
          <w:szCs w:val="24"/>
        </w:rPr>
        <w:t>intervenție</w:t>
      </w:r>
      <w:r w:rsidRPr="00DF3BDA">
        <w:rPr>
          <w:rFonts w:ascii="Arial Narrow" w:hAnsi="Arial Narrow"/>
          <w:sz w:val="24"/>
          <w:szCs w:val="24"/>
        </w:rPr>
        <w:t xml:space="preserve"> </w:t>
      </w:r>
      <w:r w:rsidR="000E26D1" w:rsidRPr="00DF3BDA">
        <w:rPr>
          <w:rFonts w:ascii="Arial Narrow" w:hAnsi="Arial Narrow"/>
          <w:sz w:val="24"/>
          <w:szCs w:val="24"/>
        </w:rPr>
        <w:t>și</w:t>
      </w:r>
      <w:r w:rsidRPr="00DF3BDA">
        <w:rPr>
          <w:rFonts w:ascii="Arial Narrow" w:hAnsi="Arial Narrow"/>
          <w:sz w:val="24"/>
          <w:szCs w:val="24"/>
        </w:rPr>
        <w:t xml:space="preserve"> confirmarea </w:t>
      </w:r>
      <w:r w:rsidR="00412690" w:rsidRPr="00DF3BDA">
        <w:rPr>
          <w:rFonts w:ascii="Arial Narrow" w:hAnsi="Arial Narrow"/>
          <w:sz w:val="24"/>
          <w:szCs w:val="24"/>
        </w:rPr>
        <w:t>recepției</w:t>
      </w:r>
      <w:r w:rsidRPr="00DF3BDA">
        <w:rPr>
          <w:rFonts w:ascii="Arial Narrow" w:hAnsi="Arial Narrow"/>
          <w:sz w:val="24"/>
          <w:szCs w:val="24"/>
        </w:rPr>
        <w:t xml:space="preserve"> prin semnăturile Prestatorului </w:t>
      </w:r>
      <w:r w:rsidR="00DC158C" w:rsidRPr="00DF3BDA">
        <w:rPr>
          <w:rFonts w:ascii="Arial Narrow" w:hAnsi="Arial Narrow"/>
          <w:sz w:val="24"/>
          <w:szCs w:val="24"/>
        </w:rPr>
        <w:t>și</w:t>
      </w:r>
      <w:r w:rsidRPr="00DF3BDA">
        <w:rPr>
          <w:rFonts w:ascii="Arial Narrow" w:hAnsi="Arial Narrow"/>
          <w:sz w:val="24"/>
          <w:szCs w:val="24"/>
        </w:rPr>
        <w:t xml:space="preserve"> beneficiarului.</w:t>
      </w:r>
    </w:p>
    <w:p w14:paraId="08AD2D1E" w14:textId="1603EC97" w:rsidR="00847ECD" w:rsidRPr="00DF3BDA" w:rsidRDefault="00847ECD" w:rsidP="007A5D3E">
      <w:pPr>
        <w:numPr>
          <w:ilvl w:val="0"/>
          <w:numId w:val="47"/>
        </w:numPr>
        <w:spacing w:before="60" w:after="60"/>
        <w:jc w:val="both"/>
        <w:rPr>
          <w:rFonts w:ascii="Arial Narrow" w:hAnsi="Arial Narrow"/>
          <w:sz w:val="24"/>
          <w:szCs w:val="24"/>
        </w:rPr>
      </w:pPr>
      <w:r w:rsidRPr="00DF3BDA">
        <w:rPr>
          <w:rFonts w:ascii="Arial Narrow" w:hAnsi="Arial Narrow"/>
          <w:sz w:val="24"/>
          <w:szCs w:val="24"/>
        </w:rPr>
        <w:t xml:space="preserve">Perioada de </w:t>
      </w:r>
      <w:r w:rsidR="00412690" w:rsidRPr="00DF3BDA">
        <w:rPr>
          <w:rFonts w:ascii="Arial Narrow" w:hAnsi="Arial Narrow"/>
          <w:sz w:val="24"/>
          <w:szCs w:val="24"/>
        </w:rPr>
        <w:t>garanție</w:t>
      </w:r>
      <w:r w:rsidRPr="00DF3BDA">
        <w:rPr>
          <w:rFonts w:ascii="Arial Narrow" w:hAnsi="Arial Narrow"/>
          <w:sz w:val="24"/>
          <w:szCs w:val="24"/>
        </w:rPr>
        <w:t xml:space="preserve"> se va majora cu timpul de </w:t>
      </w:r>
      <w:r w:rsidR="00412690" w:rsidRPr="00DF3BDA">
        <w:rPr>
          <w:rFonts w:ascii="Arial Narrow" w:hAnsi="Arial Narrow"/>
          <w:sz w:val="24"/>
          <w:szCs w:val="24"/>
        </w:rPr>
        <w:t>nefuncționare</w:t>
      </w:r>
      <w:r w:rsidRPr="00DF3BDA">
        <w:rPr>
          <w:rFonts w:ascii="Arial Narrow" w:hAnsi="Arial Narrow"/>
          <w:sz w:val="24"/>
          <w:szCs w:val="24"/>
        </w:rPr>
        <w:t xml:space="preserve"> al echipamentelor/subsistemelor informatice în intervalul de reparare a acestora.</w:t>
      </w:r>
    </w:p>
    <w:p w14:paraId="76A88839" w14:textId="60D9CA98" w:rsidR="00847ECD" w:rsidRDefault="00847ECD" w:rsidP="00FD7E9F">
      <w:pPr>
        <w:spacing w:before="60" w:after="60"/>
        <w:ind w:right="-1420"/>
        <w:rPr>
          <w:rFonts w:ascii="Arial Narrow" w:hAnsi="Arial Narrow" w:cs="Calibri"/>
          <w:sz w:val="24"/>
          <w:szCs w:val="24"/>
        </w:rPr>
      </w:pPr>
    </w:p>
    <w:p w14:paraId="35AF0F2E" w14:textId="4858794B" w:rsidR="00FD7E9F" w:rsidRPr="00F12832" w:rsidRDefault="00FD7E9F" w:rsidP="00FD7E9F">
      <w:pPr>
        <w:spacing w:before="60" w:after="60"/>
        <w:ind w:right="-1420"/>
        <w:rPr>
          <w:rFonts w:ascii="Arial Narrow" w:hAnsi="Arial Narrow" w:cs="Calibri"/>
          <w:b/>
          <w:bCs/>
          <w:sz w:val="24"/>
          <w:szCs w:val="24"/>
          <w:lang w:val="en-US"/>
        </w:rPr>
      </w:pPr>
      <w:r w:rsidRPr="00F12832">
        <w:rPr>
          <w:rFonts w:ascii="Arial Narrow" w:hAnsi="Arial Narrow" w:cs="Calibri"/>
          <w:b/>
          <w:bCs/>
          <w:sz w:val="24"/>
          <w:szCs w:val="24"/>
        </w:rPr>
        <w:t>Mentenan</w:t>
      </w:r>
      <w:r w:rsidR="00F12832">
        <w:rPr>
          <w:rFonts w:ascii="Arial Narrow" w:hAnsi="Arial Narrow" w:cs="Calibri"/>
          <w:b/>
          <w:bCs/>
          <w:sz w:val="24"/>
          <w:szCs w:val="24"/>
        </w:rPr>
        <w:t>ț</w:t>
      </w:r>
      <w:r w:rsidR="00C54201">
        <w:rPr>
          <w:rFonts w:ascii="Arial Narrow" w:hAnsi="Arial Narrow" w:cs="Calibri"/>
          <w:b/>
          <w:bCs/>
          <w:sz w:val="24"/>
          <w:szCs w:val="24"/>
        </w:rPr>
        <w:t>ă</w:t>
      </w:r>
      <w:r w:rsidRPr="00F12832">
        <w:rPr>
          <w:rFonts w:ascii="Arial Narrow" w:hAnsi="Arial Narrow" w:cs="Calibri"/>
          <w:b/>
          <w:bCs/>
          <w:sz w:val="24"/>
          <w:szCs w:val="24"/>
        </w:rPr>
        <w:t xml:space="preserve"> adaptiv</w:t>
      </w:r>
      <w:r w:rsidR="00F12832">
        <w:rPr>
          <w:rFonts w:ascii="Arial Narrow" w:hAnsi="Arial Narrow" w:cs="Calibri"/>
          <w:b/>
          <w:bCs/>
          <w:sz w:val="24"/>
          <w:szCs w:val="24"/>
        </w:rPr>
        <w:t>ă</w:t>
      </w:r>
      <w:r w:rsidRPr="00F12832">
        <w:rPr>
          <w:rFonts w:ascii="Arial Narrow" w:hAnsi="Arial Narrow" w:cs="Calibri"/>
          <w:b/>
          <w:bCs/>
          <w:sz w:val="24"/>
          <w:szCs w:val="24"/>
        </w:rPr>
        <w:t xml:space="preserve"> a sistemului</w:t>
      </w:r>
      <w:r w:rsidRPr="00F12832">
        <w:rPr>
          <w:rFonts w:ascii="Arial Narrow" w:hAnsi="Arial Narrow" w:cs="Calibri"/>
          <w:b/>
          <w:bCs/>
          <w:sz w:val="24"/>
          <w:szCs w:val="24"/>
          <w:lang w:val="en-US"/>
        </w:rPr>
        <w:t>:</w:t>
      </w:r>
    </w:p>
    <w:p w14:paraId="17E62078" w14:textId="433851E4" w:rsidR="00FD7E9F" w:rsidRPr="00FD7E9F" w:rsidRDefault="00FD7E9F" w:rsidP="00F12832">
      <w:pPr>
        <w:spacing w:before="60" w:after="60"/>
        <w:ind w:right="-1420"/>
        <w:jc w:val="both"/>
        <w:rPr>
          <w:rFonts w:ascii="Arial Narrow" w:hAnsi="Arial Narrow" w:cs="Calibri"/>
          <w:sz w:val="24"/>
          <w:szCs w:val="24"/>
        </w:rPr>
      </w:pPr>
      <w:r w:rsidRPr="00FD7E9F">
        <w:rPr>
          <w:rFonts w:ascii="Arial Narrow" w:hAnsi="Arial Narrow" w:cs="Calibri"/>
          <w:sz w:val="24"/>
          <w:szCs w:val="24"/>
        </w:rPr>
        <w:t>a.</w:t>
      </w:r>
      <w:r>
        <w:rPr>
          <w:rFonts w:ascii="Arial Narrow" w:hAnsi="Arial Narrow" w:cs="Calibri"/>
          <w:sz w:val="24"/>
          <w:szCs w:val="24"/>
        </w:rPr>
        <w:t xml:space="preserve"> </w:t>
      </w:r>
      <w:r w:rsidRPr="00FD7E9F">
        <w:rPr>
          <w:rFonts w:ascii="Arial Narrow" w:hAnsi="Arial Narrow" w:cs="Calibri"/>
          <w:sz w:val="24"/>
          <w:szCs w:val="24"/>
        </w:rPr>
        <w:t>Furnizorul va realiza aplicarea de update-uri / upgrade-uri necesare bunei func</w:t>
      </w:r>
      <w:r w:rsidR="00F12832">
        <w:rPr>
          <w:rFonts w:ascii="Arial Narrow" w:hAnsi="Arial Narrow" w:cs="Calibri"/>
          <w:sz w:val="24"/>
          <w:szCs w:val="24"/>
        </w:rPr>
        <w:t>ț</w:t>
      </w:r>
      <w:r w:rsidRPr="00FD7E9F">
        <w:rPr>
          <w:rFonts w:ascii="Arial Narrow" w:hAnsi="Arial Narrow" w:cs="Calibri"/>
          <w:sz w:val="24"/>
          <w:szCs w:val="24"/>
        </w:rPr>
        <w:t>ion</w:t>
      </w:r>
      <w:r w:rsidR="00F12832">
        <w:rPr>
          <w:rFonts w:ascii="Arial Narrow" w:hAnsi="Arial Narrow" w:cs="Calibri"/>
          <w:sz w:val="24"/>
          <w:szCs w:val="24"/>
        </w:rPr>
        <w:t>ă</w:t>
      </w:r>
      <w:r w:rsidRPr="00FD7E9F">
        <w:rPr>
          <w:rFonts w:ascii="Arial Narrow" w:hAnsi="Arial Narrow" w:cs="Calibri"/>
          <w:sz w:val="24"/>
          <w:szCs w:val="24"/>
        </w:rPr>
        <w:t>ri a produselor de baz</w:t>
      </w:r>
      <w:r w:rsidR="00F12832">
        <w:rPr>
          <w:rFonts w:ascii="Arial Narrow" w:hAnsi="Arial Narrow" w:cs="Calibri"/>
          <w:sz w:val="24"/>
          <w:szCs w:val="24"/>
        </w:rPr>
        <w:t>ă</w:t>
      </w:r>
      <w:r w:rsidR="00F120C1">
        <w:rPr>
          <w:rFonts w:ascii="Arial Narrow" w:hAnsi="Arial Narrow" w:cs="Calibri"/>
          <w:sz w:val="24"/>
          <w:szCs w:val="24"/>
        </w:rPr>
        <w:t>/adaptate</w:t>
      </w:r>
      <w:r w:rsidRPr="00FD7E9F">
        <w:rPr>
          <w:rFonts w:ascii="Arial Narrow" w:hAnsi="Arial Narrow" w:cs="Calibri"/>
          <w:sz w:val="24"/>
          <w:szCs w:val="24"/>
        </w:rPr>
        <w:t xml:space="preserve"> utilizate </w:t>
      </w:r>
      <w:r w:rsidR="00F12832">
        <w:rPr>
          <w:rFonts w:ascii="Arial Narrow" w:hAnsi="Arial Narrow" w:cs="Calibri"/>
          <w:sz w:val="24"/>
          <w:szCs w:val="24"/>
        </w:rPr>
        <w:t>î</w:t>
      </w:r>
      <w:r w:rsidRPr="00FD7E9F">
        <w:rPr>
          <w:rFonts w:ascii="Arial Narrow" w:hAnsi="Arial Narrow" w:cs="Calibri"/>
          <w:sz w:val="24"/>
          <w:szCs w:val="24"/>
        </w:rPr>
        <w:t xml:space="preserve">n cadrul </w:t>
      </w:r>
      <w:r>
        <w:rPr>
          <w:rFonts w:ascii="Arial Narrow" w:hAnsi="Arial Narrow" w:cs="Calibri"/>
          <w:sz w:val="24"/>
          <w:szCs w:val="24"/>
        </w:rPr>
        <w:t>sistemului</w:t>
      </w:r>
      <w:r w:rsidRPr="00FD7E9F">
        <w:rPr>
          <w:rFonts w:ascii="Arial Narrow" w:hAnsi="Arial Narrow" w:cs="Calibri"/>
          <w:sz w:val="24"/>
          <w:szCs w:val="24"/>
        </w:rPr>
        <w:t xml:space="preserve"> </w:t>
      </w:r>
      <w:r w:rsidR="00F12832">
        <w:rPr>
          <w:rFonts w:ascii="Arial Narrow" w:hAnsi="Arial Narrow" w:cs="Calibri"/>
          <w:sz w:val="24"/>
          <w:szCs w:val="24"/>
        </w:rPr>
        <w:t>ș</w:t>
      </w:r>
      <w:r w:rsidRPr="00FD7E9F">
        <w:rPr>
          <w:rFonts w:ascii="Arial Narrow" w:hAnsi="Arial Narrow" w:cs="Calibri"/>
          <w:sz w:val="24"/>
          <w:szCs w:val="24"/>
        </w:rPr>
        <w:t xml:space="preserve">i rezultate din sesiunile de </w:t>
      </w:r>
      <w:r w:rsidR="00F12832">
        <w:rPr>
          <w:rFonts w:ascii="Arial Narrow" w:hAnsi="Arial Narrow" w:cs="Calibri"/>
          <w:sz w:val="24"/>
          <w:szCs w:val="24"/>
        </w:rPr>
        <w:t>monitorizare-</w:t>
      </w:r>
      <w:r w:rsidR="00F12832" w:rsidRPr="00FD7E9F">
        <w:rPr>
          <w:rFonts w:ascii="Arial Narrow" w:hAnsi="Arial Narrow" w:cs="Calibri"/>
          <w:sz w:val="24"/>
          <w:szCs w:val="24"/>
        </w:rPr>
        <w:t>analiz</w:t>
      </w:r>
      <w:r w:rsidR="00F12832">
        <w:rPr>
          <w:rFonts w:ascii="Arial Narrow" w:hAnsi="Arial Narrow" w:cs="Calibri"/>
          <w:sz w:val="24"/>
          <w:szCs w:val="24"/>
        </w:rPr>
        <w:t xml:space="preserve">ă-rezolvare </w:t>
      </w:r>
      <w:r>
        <w:rPr>
          <w:rFonts w:ascii="Arial Narrow" w:hAnsi="Arial Narrow" w:cs="Calibri"/>
          <w:sz w:val="24"/>
          <w:szCs w:val="24"/>
        </w:rPr>
        <w:t>regulate</w:t>
      </w:r>
      <w:r w:rsidRPr="00FD7E9F">
        <w:rPr>
          <w:rFonts w:ascii="Arial Narrow" w:hAnsi="Arial Narrow" w:cs="Calibri"/>
          <w:sz w:val="24"/>
          <w:szCs w:val="24"/>
        </w:rPr>
        <w:t xml:space="preserve"> </w:t>
      </w:r>
      <w:r w:rsidR="00F12832">
        <w:rPr>
          <w:rFonts w:ascii="Arial Narrow" w:hAnsi="Arial Narrow" w:cs="Calibri"/>
          <w:sz w:val="24"/>
          <w:szCs w:val="24"/>
        </w:rPr>
        <w:t>ș</w:t>
      </w:r>
      <w:r w:rsidRPr="00FD7E9F">
        <w:rPr>
          <w:rFonts w:ascii="Arial Narrow" w:hAnsi="Arial Narrow" w:cs="Calibri"/>
          <w:sz w:val="24"/>
          <w:szCs w:val="24"/>
        </w:rPr>
        <w:t>i aprobate de c</w:t>
      </w:r>
      <w:r w:rsidR="00F12832">
        <w:rPr>
          <w:rFonts w:ascii="Arial Narrow" w:hAnsi="Arial Narrow" w:cs="Calibri"/>
          <w:sz w:val="24"/>
          <w:szCs w:val="24"/>
        </w:rPr>
        <w:t>ă</w:t>
      </w:r>
      <w:r w:rsidRPr="00FD7E9F">
        <w:rPr>
          <w:rFonts w:ascii="Arial Narrow" w:hAnsi="Arial Narrow" w:cs="Calibri"/>
          <w:sz w:val="24"/>
          <w:szCs w:val="24"/>
        </w:rPr>
        <w:t>tre beneficiar</w:t>
      </w:r>
    </w:p>
    <w:p w14:paraId="72785D61" w14:textId="550EA583" w:rsidR="00FD7E9F" w:rsidRPr="00FD7E9F" w:rsidRDefault="00FD7E9F" w:rsidP="00F12832">
      <w:pPr>
        <w:spacing w:before="60" w:after="60"/>
        <w:ind w:right="-1420"/>
        <w:jc w:val="both"/>
        <w:rPr>
          <w:rFonts w:ascii="Arial Narrow" w:hAnsi="Arial Narrow" w:cs="Calibri"/>
          <w:sz w:val="24"/>
          <w:szCs w:val="24"/>
        </w:rPr>
      </w:pPr>
      <w:r w:rsidRPr="00FD7E9F">
        <w:rPr>
          <w:rFonts w:ascii="Arial Narrow" w:hAnsi="Arial Narrow" w:cs="Calibri"/>
          <w:sz w:val="24"/>
          <w:szCs w:val="24"/>
        </w:rPr>
        <w:t>b.</w:t>
      </w:r>
      <w:r>
        <w:rPr>
          <w:rFonts w:ascii="Arial Narrow" w:hAnsi="Arial Narrow" w:cs="Calibri"/>
          <w:sz w:val="24"/>
          <w:szCs w:val="24"/>
        </w:rPr>
        <w:t xml:space="preserve"> </w:t>
      </w:r>
      <w:r w:rsidRPr="00FD7E9F">
        <w:rPr>
          <w:rFonts w:ascii="Arial Narrow" w:hAnsi="Arial Narrow" w:cs="Calibri"/>
          <w:sz w:val="24"/>
          <w:szCs w:val="24"/>
        </w:rPr>
        <w:t>Furnizorul va realiza modific</w:t>
      </w:r>
      <w:r w:rsidR="00F12832">
        <w:rPr>
          <w:rFonts w:ascii="Arial Narrow" w:hAnsi="Arial Narrow" w:cs="Calibri"/>
          <w:sz w:val="24"/>
          <w:szCs w:val="24"/>
        </w:rPr>
        <w:t>ă</w:t>
      </w:r>
      <w:r w:rsidRPr="00FD7E9F">
        <w:rPr>
          <w:rFonts w:ascii="Arial Narrow" w:hAnsi="Arial Narrow" w:cs="Calibri"/>
          <w:sz w:val="24"/>
          <w:szCs w:val="24"/>
        </w:rPr>
        <w:t xml:space="preserve">ri asupra </w:t>
      </w:r>
      <w:r>
        <w:rPr>
          <w:rFonts w:ascii="Arial Narrow" w:hAnsi="Arial Narrow" w:cs="Calibri"/>
          <w:sz w:val="24"/>
          <w:szCs w:val="24"/>
        </w:rPr>
        <w:t>sistemului</w:t>
      </w:r>
      <w:r w:rsidRPr="00FD7E9F">
        <w:rPr>
          <w:rFonts w:ascii="Arial Narrow" w:hAnsi="Arial Narrow" w:cs="Calibri"/>
          <w:sz w:val="24"/>
          <w:szCs w:val="24"/>
        </w:rPr>
        <w:t xml:space="preserve"> pentru a adresa propunerile de </w:t>
      </w:r>
      <w:r w:rsidR="00F12832">
        <w:rPr>
          <w:rFonts w:ascii="Arial Narrow" w:hAnsi="Arial Narrow" w:cs="Calibri"/>
          <w:sz w:val="24"/>
          <w:szCs w:val="24"/>
        </w:rPr>
        <w:t>î</w:t>
      </w:r>
      <w:r w:rsidRPr="00FD7E9F">
        <w:rPr>
          <w:rFonts w:ascii="Arial Narrow" w:hAnsi="Arial Narrow" w:cs="Calibri"/>
          <w:sz w:val="24"/>
          <w:szCs w:val="24"/>
        </w:rPr>
        <w:t>mbun</w:t>
      </w:r>
      <w:r w:rsidR="00F12832">
        <w:rPr>
          <w:rFonts w:ascii="Arial Narrow" w:hAnsi="Arial Narrow" w:cs="Calibri"/>
          <w:sz w:val="24"/>
          <w:szCs w:val="24"/>
        </w:rPr>
        <w:t>ă</w:t>
      </w:r>
      <w:r w:rsidRPr="00FD7E9F">
        <w:rPr>
          <w:rFonts w:ascii="Arial Narrow" w:hAnsi="Arial Narrow" w:cs="Calibri"/>
          <w:sz w:val="24"/>
          <w:szCs w:val="24"/>
        </w:rPr>
        <w:t>t</w:t>
      </w:r>
      <w:r w:rsidR="00F12832">
        <w:rPr>
          <w:rFonts w:ascii="Arial Narrow" w:hAnsi="Arial Narrow" w:cs="Calibri"/>
          <w:sz w:val="24"/>
          <w:szCs w:val="24"/>
        </w:rPr>
        <w:t>ăț</w:t>
      </w:r>
      <w:r w:rsidRPr="00FD7E9F">
        <w:rPr>
          <w:rFonts w:ascii="Arial Narrow" w:hAnsi="Arial Narrow" w:cs="Calibri"/>
          <w:sz w:val="24"/>
          <w:szCs w:val="24"/>
        </w:rPr>
        <w:t>ire a performan</w:t>
      </w:r>
      <w:r w:rsidR="00F12832">
        <w:rPr>
          <w:rFonts w:ascii="Arial Narrow" w:hAnsi="Arial Narrow" w:cs="Calibri"/>
          <w:sz w:val="24"/>
          <w:szCs w:val="24"/>
        </w:rPr>
        <w:t>ț</w:t>
      </w:r>
      <w:r w:rsidRPr="00FD7E9F">
        <w:rPr>
          <w:rFonts w:ascii="Arial Narrow" w:hAnsi="Arial Narrow" w:cs="Calibri"/>
          <w:sz w:val="24"/>
          <w:szCs w:val="24"/>
        </w:rPr>
        <w:t>ei si disponibilit</w:t>
      </w:r>
      <w:r w:rsidR="00F120C1">
        <w:rPr>
          <w:rFonts w:ascii="Arial Narrow" w:hAnsi="Arial Narrow" w:cs="Calibri"/>
          <w:sz w:val="24"/>
          <w:szCs w:val="24"/>
        </w:rPr>
        <w:t>ăț</w:t>
      </w:r>
      <w:r w:rsidRPr="00FD7E9F">
        <w:rPr>
          <w:rFonts w:ascii="Arial Narrow" w:hAnsi="Arial Narrow" w:cs="Calibri"/>
          <w:sz w:val="24"/>
          <w:szCs w:val="24"/>
        </w:rPr>
        <w:t xml:space="preserve">ii sistemului rezultate din sesiunile de </w:t>
      </w:r>
      <w:r w:rsidR="00056621">
        <w:rPr>
          <w:rFonts w:ascii="Arial Narrow" w:hAnsi="Arial Narrow" w:cs="Calibri"/>
          <w:sz w:val="24"/>
          <w:szCs w:val="24"/>
        </w:rPr>
        <w:t>monitorizare-</w:t>
      </w:r>
      <w:r w:rsidR="00056621" w:rsidRPr="00FD7E9F">
        <w:rPr>
          <w:rFonts w:ascii="Arial Narrow" w:hAnsi="Arial Narrow" w:cs="Calibri"/>
          <w:sz w:val="24"/>
          <w:szCs w:val="24"/>
        </w:rPr>
        <w:t>analiz</w:t>
      </w:r>
      <w:r w:rsidR="00056621">
        <w:rPr>
          <w:rFonts w:ascii="Arial Narrow" w:hAnsi="Arial Narrow" w:cs="Calibri"/>
          <w:sz w:val="24"/>
          <w:szCs w:val="24"/>
        </w:rPr>
        <w:t xml:space="preserve">ă-rezolvare </w:t>
      </w:r>
      <w:r>
        <w:rPr>
          <w:rFonts w:ascii="Arial Narrow" w:hAnsi="Arial Narrow" w:cs="Calibri"/>
          <w:sz w:val="24"/>
          <w:szCs w:val="24"/>
        </w:rPr>
        <w:t xml:space="preserve">regulate </w:t>
      </w:r>
      <w:r w:rsidR="00F120C1">
        <w:rPr>
          <w:rFonts w:ascii="Arial Narrow" w:hAnsi="Arial Narrow" w:cs="Calibri"/>
          <w:sz w:val="24"/>
          <w:szCs w:val="24"/>
        </w:rPr>
        <w:t>ș</w:t>
      </w:r>
      <w:r w:rsidRPr="00FD7E9F">
        <w:rPr>
          <w:rFonts w:ascii="Arial Narrow" w:hAnsi="Arial Narrow" w:cs="Calibri"/>
          <w:sz w:val="24"/>
          <w:szCs w:val="24"/>
        </w:rPr>
        <w:t>i aprobate de c</w:t>
      </w:r>
      <w:r w:rsidR="00F120C1">
        <w:rPr>
          <w:rFonts w:ascii="Arial Narrow" w:hAnsi="Arial Narrow" w:cs="Calibri"/>
          <w:sz w:val="24"/>
          <w:szCs w:val="24"/>
        </w:rPr>
        <w:t>ă</w:t>
      </w:r>
      <w:r w:rsidRPr="00FD7E9F">
        <w:rPr>
          <w:rFonts w:ascii="Arial Narrow" w:hAnsi="Arial Narrow" w:cs="Calibri"/>
          <w:sz w:val="24"/>
          <w:szCs w:val="24"/>
        </w:rPr>
        <w:t>tre beneficiar</w:t>
      </w:r>
    </w:p>
    <w:p w14:paraId="6DC43B54" w14:textId="77777777" w:rsidR="00FD7E9F" w:rsidRDefault="00FD7E9F" w:rsidP="00FD7E9F">
      <w:pPr>
        <w:spacing w:before="60" w:after="60"/>
        <w:ind w:right="-1420"/>
        <w:rPr>
          <w:rFonts w:ascii="Arial Narrow" w:hAnsi="Arial Narrow" w:cs="Calibri"/>
          <w:sz w:val="24"/>
          <w:szCs w:val="24"/>
        </w:rPr>
      </w:pPr>
    </w:p>
    <w:p w14:paraId="0EA33E83" w14:textId="6C73B4BF" w:rsidR="00FD7E9F" w:rsidRPr="00F12832" w:rsidRDefault="00FD7E9F" w:rsidP="00FD7E9F">
      <w:pPr>
        <w:spacing w:before="60" w:after="60"/>
        <w:ind w:right="-1420"/>
        <w:rPr>
          <w:rFonts w:ascii="Arial Narrow" w:hAnsi="Arial Narrow" w:cs="Calibri"/>
          <w:b/>
          <w:bCs/>
          <w:sz w:val="24"/>
          <w:szCs w:val="24"/>
        </w:rPr>
      </w:pPr>
      <w:r w:rsidRPr="00E839B7">
        <w:rPr>
          <w:rFonts w:ascii="Arial Narrow" w:hAnsi="Arial Narrow" w:cs="Calibri"/>
          <w:b/>
          <w:bCs/>
          <w:sz w:val="24"/>
          <w:szCs w:val="24"/>
        </w:rPr>
        <w:t>Mentenan</w:t>
      </w:r>
      <w:r w:rsidR="00C54201" w:rsidRPr="00E839B7">
        <w:rPr>
          <w:rFonts w:ascii="Arial Narrow" w:hAnsi="Arial Narrow" w:cs="Calibri"/>
          <w:b/>
          <w:bCs/>
          <w:sz w:val="24"/>
          <w:szCs w:val="24"/>
        </w:rPr>
        <w:t>ță</w:t>
      </w:r>
      <w:r w:rsidRPr="00F12832">
        <w:rPr>
          <w:rFonts w:ascii="Arial Narrow" w:hAnsi="Arial Narrow" w:cs="Calibri"/>
          <w:b/>
          <w:bCs/>
          <w:sz w:val="24"/>
          <w:szCs w:val="24"/>
        </w:rPr>
        <w:t xml:space="preserve"> evolutiv</w:t>
      </w:r>
      <w:r w:rsidR="00C54201">
        <w:rPr>
          <w:rFonts w:ascii="Arial Narrow" w:hAnsi="Arial Narrow" w:cs="Calibri"/>
          <w:b/>
          <w:bCs/>
          <w:sz w:val="24"/>
          <w:szCs w:val="24"/>
        </w:rPr>
        <w:t>ă</w:t>
      </w:r>
      <w:r w:rsidRPr="00F12832">
        <w:rPr>
          <w:rFonts w:ascii="Arial Narrow" w:hAnsi="Arial Narrow" w:cs="Calibri"/>
          <w:b/>
          <w:bCs/>
          <w:sz w:val="24"/>
          <w:szCs w:val="24"/>
        </w:rPr>
        <w:t xml:space="preserve"> a sistemului:</w:t>
      </w:r>
    </w:p>
    <w:p w14:paraId="27A1ED33" w14:textId="1B55988C" w:rsidR="00FD7E9F" w:rsidRPr="00FD7E9F" w:rsidRDefault="00FD7E9F" w:rsidP="00F12832">
      <w:pPr>
        <w:spacing w:before="60" w:after="60"/>
        <w:ind w:right="-1420"/>
        <w:jc w:val="both"/>
        <w:rPr>
          <w:rFonts w:ascii="Arial Narrow" w:hAnsi="Arial Narrow" w:cs="Calibri"/>
          <w:sz w:val="24"/>
          <w:szCs w:val="24"/>
        </w:rPr>
      </w:pPr>
      <w:r w:rsidRPr="00FD7E9F">
        <w:rPr>
          <w:rFonts w:ascii="Arial Narrow" w:hAnsi="Arial Narrow" w:cs="Calibri"/>
          <w:sz w:val="24"/>
          <w:szCs w:val="24"/>
        </w:rPr>
        <w:t>a.</w:t>
      </w:r>
      <w:r>
        <w:rPr>
          <w:rFonts w:ascii="Arial Narrow" w:hAnsi="Arial Narrow" w:cs="Calibri"/>
          <w:sz w:val="24"/>
          <w:szCs w:val="24"/>
        </w:rPr>
        <w:t xml:space="preserve"> </w:t>
      </w:r>
      <w:r w:rsidRPr="00FD7E9F">
        <w:rPr>
          <w:rFonts w:ascii="Arial Narrow" w:hAnsi="Arial Narrow" w:cs="Calibri"/>
          <w:sz w:val="24"/>
          <w:szCs w:val="24"/>
        </w:rPr>
        <w:t xml:space="preserve">Furnizorul va realiza </w:t>
      </w:r>
      <w:r w:rsidR="00C54201">
        <w:rPr>
          <w:rFonts w:ascii="Arial Narrow" w:hAnsi="Arial Narrow" w:cs="Calibri"/>
          <w:sz w:val="24"/>
          <w:szCs w:val="24"/>
        </w:rPr>
        <w:t>î</w:t>
      </w:r>
      <w:r w:rsidRPr="00FD7E9F">
        <w:rPr>
          <w:rFonts w:ascii="Arial Narrow" w:hAnsi="Arial Narrow" w:cs="Calibri"/>
          <w:sz w:val="24"/>
          <w:szCs w:val="24"/>
        </w:rPr>
        <w:t>ntre</w:t>
      </w:r>
      <w:r w:rsidR="00C54201">
        <w:rPr>
          <w:rFonts w:ascii="Arial Narrow" w:hAnsi="Arial Narrow" w:cs="Calibri"/>
          <w:sz w:val="24"/>
          <w:szCs w:val="24"/>
        </w:rPr>
        <w:t>ț</w:t>
      </w:r>
      <w:r w:rsidRPr="00FD7E9F">
        <w:rPr>
          <w:rFonts w:ascii="Arial Narrow" w:hAnsi="Arial Narrow" w:cs="Calibri"/>
          <w:sz w:val="24"/>
          <w:szCs w:val="24"/>
        </w:rPr>
        <w:t xml:space="preserve">inerea componentelor dezvoltate ale </w:t>
      </w:r>
      <w:r>
        <w:rPr>
          <w:rFonts w:ascii="Arial Narrow" w:hAnsi="Arial Narrow" w:cs="Calibri"/>
          <w:sz w:val="24"/>
          <w:szCs w:val="24"/>
        </w:rPr>
        <w:t>sistemului</w:t>
      </w:r>
      <w:r w:rsidRPr="00FD7E9F">
        <w:rPr>
          <w:rFonts w:ascii="Arial Narrow" w:hAnsi="Arial Narrow" w:cs="Calibri"/>
          <w:sz w:val="24"/>
          <w:szCs w:val="24"/>
        </w:rPr>
        <w:t xml:space="preserve"> astfel </w:t>
      </w:r>
      <w:r w:rsidR="00C54201">
        <w:rPr>
          <w:rFonts w:ascii="Arial Narrow" w:hAnsi="Arial Narrow" w:cs="Calibri"/>
          <w:sz w:val="24"/>
          <w:szCs w:val="24"/>
        </w:rPr>
        <w:t>î</w:t>
      </w:r>
      <w:r w:rsidRPr="00FD7E9F">
        <w:rPr>
          <w:rFonts w:ascii="Arial Narrow" w:hAnsi="Arial Narrow" w:cs="Calibri"/>
          <w:sz w:val="24"/>
          <w:szCs w:val="24"/>
        </w:rPr>
        <w:t>nc</w:t>
      </w:r>
      <w:r w:rsidR="00C54201">
        <w:rPr>
          <w:rFonts w:ascii="Arial Narrow" w:hAnsi="Arial Narrow" w:cs="Calibri"/>
          <w:sz w:val="24"/>
          <w:szCs w:val="24"/>
        </w:rPr>
        <w:t>â</w:t>
      </w:r>
      <w:r w:rsidRPr="00FD7E9F">
        <w:rPr>
          <w:rFonts w:ascii="Arial Narrow" w:hAnsi="Arial Narrow" w:cs="Calibri"/>
          <w:sz w:val="24"/>
          <w:szCs w:val="24"/>
        </w:rPr>
        <w:t>t acestea s</w:t>
      </w:r>
      <w:r w:rsidR="00C54201">
        <w:rPr>
          <w:rFonts w:ascii="Arial Narrow" w:hAnsi="Arial Narrow" w:cs="Calibri"/>
          <w:sz w:val="24"/>
          <w:szCs w:val="24"/>
        </w:rPr>
        <w:t>ă</w:t>
      </w:r>
      <w:r w:rsidRPr="00FD7E9F">
        <w:rPr>
          <w:rFonts w:ascii="Arial Narrow" w:hAnsi="Arial Narrow" w:cs="Calibri"/>
          <w:sz w:val="24"/>
          <w:szCs w:val="24"/>
        </w:rPr>
        <w:t xml:space="preserve"> fie aliniate cu ultima versiune pe baza specifica</w:t>
      </w:r>
      <w:r w:rsidR="00F12832">
        <w:rPr>
          <w:rFonts w:ascii="Arial Narrow" w:hAnsi="Arial Narrow" w:cs="Calibri"/>
          <w:sz w:val="24"/>
          <w:szCs w:val="24"/>
        </w:rPr>
        <w:t>ț</w:t>
      </w:r>
      <w:r w:rsidRPr="00FD7E9F">
        <w:rPr>
          <w:rFonts w:ascii="Arial Narrow" w:hAnsi="Arial Narrow" w:cs="Calibri"/>
          <w:sz w:val="24"/>
          <w:szCs w:val="24"/>
        </w:rPr>
        <w:t>iilor rezultate din etapele de analiz</w:t>
      </w:r>
      <w:r w:rsidR="00C54201">
        <w:rPr>
          <w:rFonts w:ascii="Arial Narrow" w:hAnsi="Arial Narrow" w:cs="Calibri"/>
          <w:sz w:val="24"/>
          <w:szCs w:val="24"/>
        </w:rPr>
        <w:t>ă/adaptare</w:t>
      </w:r>
      <w:r w:rsidRPr="00FD7E9F">
        <w:rPr>
          <w:rFonts w:ascii="Arial Narrow" w:hAnsi="Arial Narrow" w:cs="Calibri"/>
          <w:sz w:val="24"/>
          <w:szCs w:val="24"/>
        </w:rPr>
        <w:t xml:space="preserve"> a sistemului</w:t>
      </w:r>
      <w:r w:rsidR="00F120C1">
        <w:rPr>
          <w:rFonts w:ascii="Arial Narrow" w:hAnsi="Arial Narrow" w:cs="Calibri"/>
          <w:sz w:val="24"/>
          <w:szCs w:val="24"/>
        </w:rPr>
        <w:t>, a cerințelor legislative</w:t>
      </w:r>
      <w:r w:rsidR="00E839B7">
        <w:rPr>
          <w:rFonts w:ascii="Arial Narrow" w:hAnsi="Arial Narrow" w:cs="Calibri"/>
          <w:sz w:val="24"/>
          <w:szCs w:val="24"/>
        </w:rPr>
        <w:t xml:space="preserve"> și a recomandărilor</w:t>
      </w:r>
      <w:r w:rsidR="00F120C1">
        <w:rPr>
          <w:rFonts w:ascii="Arial Narrow" w:hAnsi="Arial Narrow" w:cs="Calibri"/>
          <w:sz w:val="24"/>
          <w:szCs w:val="24"/>
        </w:rPr>
        <w:t xml:space="preserve"> în domeniu</w:t>
      </w:r>
      <w:r w:rsidRPr="00FD7E9F">
        <w:rPr>
          <w:rFonts w:ascii="Arial Narrow" w:hAnsi="Arial Narrow" w:cs="Calibri"/>
          <w:sz w:val="24"/>
          <w:szCs w:val="24"/>
        </w:rPr>
        <w:t xml:space="preserve">. </w:t>
      </w:r>
      <w:r w:rsidR="00C54201">
        <w:rPr>
          <w:rFonts w:ascii="Arial Narrow" w:hAnsi="Arial Narrow" w:cs="Calibri"/>
          <w:sz w:val="24"/>
          <w:szCs w:val="24"/>
        </w:rPr>
        <w:t>Î</w:t>
      </w:r>
      <w:r w:rsidRPr="00FD7E9F">
        <w:rPr>
          <w:rFonts w:ascii="Arial Narrow" w:hAnsi="Arial Narrow" w:cs="Calibri"/>
          <w:sz w:val="24"/>
          <w:szCs w:val="24"/>
        </w:rPr>
        <w:t>n scopul acestor servicii intr</w:t>
      </w:r>
      <w:r w:rsidR="00C54201">
        <w:rPr>
          <w:rFonts w:ascii="Arial Narrow" w:hAnsi="Arial Narrow" w:cs="Calibri"/>
          <w:sz w:val="24"/>
          <w:szCs w:val="24"/>
        </w:rPr>
        <w:t>ă</w:t>
      </w:r>
      <w:r w:rsidRPr="00FD7E9F">
        <w:rPr>
          <w:rFonts w:ascii="Arial Narrow" w:hAnsi="Arial Narrow" w:cs="Calibri"/>
          <w:sz w:val="24"/>
          <w:szCs w:val="24"/>
        </w:rPr>
        <w:t xml:space="preserve"> </w:t>
      </w:r>
      <w:r w:rsidR="00C54201">
        <w:rPr>
          <w:rFonts w:ascii="Arial Narrow" w:hAnsi="Arial Narrow" w:cs="Calibri"/>
          <w:sz w:val="24"/>
          <w:szCs w:val="24"/>
        </w:rPr>
        <w:t>î</w:t>
      </w:r>
      <w:r w:rsidRPr="00FD7E9F">
        <w:rPr>
          <w:rFonts w:ascii="Arial Narrow" w:hAnsi="Arial Narrow" w:cs="Calibri"/>
          <w:sz w:val="24"/>
          <w:szCs w:val="24"/>
        </w:rPr>
        <w:t>ntre</w:t>
      </w:r>
      <w:r w:rsidR="00C54201">
        <w:rPr>
          <w:rFonts w:ascii="Arial Narrow" w:hAnsi="Arial Narrow" w:cs="Calibri"/>
          <w:sz w:val="24"/>
          <w:szCs w:val="24"/>
        </w:rPr>
        <w:t>ț</w:t>
      </w:r>
      <w:r w:rsidRPr="00FD7E9F">
        <w:rPr>
          <w:rFonts w:ascii="Arial Narrow" w:hAnsi="Arial Narrow" w:cs="Calibri"/>
          <w:sz w:val="24"/>
          <w:szCs w:val="24"/>
        </w:rPr>
        <w:t xml:space="preserve">inerea </w:t>
      </w:r>
      <w:r w:rsidR="00F12832">
        <w:rPr>
          <w:rFonts w:ascii="Arial Narrow" w:hAnsi="Arial Narrow" w:cs="Calibri"/>
          <w:sz w:val="24"/>
          <w:szCs w:val="24"/>
        </w:rPr>
        <w:t xml:space="preserve">tuturor </w:t>
      </w:r>
      <w:r w:rsidRPr="00FD7E9F">
        <w:rPr>
          <w:rFonts w:ascii="Arial Narrow" w:hAnsi="Arial Narrow" w:cs="Calibri"/>
          <w:sz w:val="24"/>
          <w:szCs w:val="24"/>
        </w:rPr>
        <w:t>interfe</w:t>
      </w:r>
      <w:r w:rsidR="00C54201">
        <w:rPr>
          <w:rFonts w:ascii="Arial Narrow" w:hAnsi="Arial Narrow" w:cs="Calibri"/>
          <w:sz w:val="24"/>
          <w:szCs w:val="24"/>
        </w:rPr>
        <w:t>ț</w:t>
      </w:r>
      <w:r w:rsidRPr="00FD7E9F">
        <w:rPr>
          <w:rFonts w:ascii="Arial Narrow" w:hAnsi="Arial Narrow" w:cs="Calibri"/>
          <w:sz w:val="24"/>
          <w:szCs w:val="24"/>
        </w:rPr>
        <w:t>elor</w:t>
      </w:r>
      <w:r w:rsidR="00F12832">
        <w:rPr>
          <w:rFonts w:ascii="Arial Narrow" w:hAnsi="Arial Narrow" w:cs="Calibri"/>
          <w:sz w:val="24"/>
          <w:szCs w:val="24"/>
        </w:rPr>
        <w:t>, modulelor, componentelor, aplicațiilor</w:t>
      </w:r>
      <w:r w:rsidRPr="00FD7E9F">
        <w:rPr>
          <w:rFonts w:ascii="Arial Narrow" w:hAnsi="Arial Narrow" w:cs="Calibri"/>
          <w:sz w:val="24"/>
          <w:szCs w:val="24"/>
        </w:rPr>
        <w:t xml:space="preserve"> dezvoltate fa</w:t>
      </w:r>
      <w:r w:rsidR="00F120C1">
        <w:rPr>
          <w:rFonts w:ascii="Arial Narrow" w:hAnsi="Arial Narrow" w:cs="Calibri"/>
          <w:sz w:val="24"/>
          <w:szCs w:val="24"/>
        </w:rPr>
        <w:t xml:space="preserve">ță </w:t>
      </w:r>
      <w:r w:rsidRPr="00FD7E9F">
        <w:rPr>
          <w:rFonts w:ascii="Arial Narrow" w:hAnsi="Arial Narrow" w:cs="Calibri"/>
          <w:sz w:val="24"/>
          <w:szCs w:val="24"/>
        </w:rPr>
        <w:t>de modific</w:t>
      </w:r>
      <w:r w:rsidR="00F120C1">
        <w:rPr>
          <w:rFonts w:ascii="Arial Narrow" w:hAnsi="Arial Narrow" w:cs="Calibri"/>
          <w:sz w:val="24"/>
          <w:szCs w:val="24"/>
        </w:rPr>
        <w:t>ă</w:t>
      </w:r>
      <w:r w:rsidRPr="00FD7E9F">
        <w:rPr>
          <w:rFonts w:ascii="Arial Narrow" w:hAnsi="Arial Narrow" w:cs="Calibri"/>
          <w:sz w:val="24"/>
          <w:szCs w:val="24"/>
        </w:rPr>
        <w:t>rile ap</w:t>
      </w:r>
      <w:r w:rsidR="00F120C1">
        <w:rPr>
          <w:rFonts w:ascii="Arial Narrow" w:hAnsi="Arial Narrow" w:cs="Calibri"/>
          <w:sz w:val="24"/>
          <w:szCs w:val="24"/>
        </w:rPr>
        <w:t>ă</w:t>
      </w:r>
      <w:r w:rsidRPr="00FD7E9F">
        <w:rPr>
          <w:rFonts w:ascii="Arial Narrow" w:hAnsi="Arial Narrow" w:cs="Calibri"/>
          <w:sz w:val="24"/>
          <w:szCs w:val="24"/>
        </w:rPr>
        <w:t>rute pentru asigurarea func</w:t>
      </w:r>
      <w:r w:rsidR="00F120C1">
        <w:rPr>
          <w:rFonts w:ascii="Arial Narrow" w:hAnsi="Arial Narrow" w:cs="Calibri"/>
          <w:sz w:val="24"/>
          <w:szCs w:val="24"/>
        </w:rPr>
        <w:t>ț</w:t>
      </w:r>
      <w:r w:rsidRPr="00FD7E9F">
        <w:rPr>
          <w:rFonts w:ascii="Arial Narrow" w:hAnsi="Arial Narrow" w:cs="Calibri"/>
          <w:sz w:val="24"/>
          <w:szCs w:val="24"/>
        </w:rPr>
        <w:t>ionalit</w:t>
      </w:r>
      <w:r w:rsidR="00F120C1">
        <w:rPr>
          <w:rFonts w:ascii="Arial Narrow" w:hAnsi="Arial Narrow" w:cs="Calibri"/>
          <w:sz w:val="24"/>
          <w:szCs w:val="24"/>
        </w:rPr>
        <w:t>ăț</w:t>
      </w:r>
      <w:r w:rsidRPr="00FD7E9F">
        <w:rPr>
          <w:rFonts w:ascii="Arial Narrow" w:hAnsi="Arial Narrow" w:cs="Calibri"/>
          <w:sz w:val="24"/>
          <w:szCs w:val="24"/>
        </w:rPr>
        <w:t xml:space="preserve">ilor specifice cazurilor de utilizare implementate </w:t>
      </w:r>
      <w:r w:rsidR="00F120C1">
        <w:rPr>
          <w:rFonts w:ascii="Arial Narrow" w:hAnsi="Arial Narrow" w:cs="Calibri"/>
          <w:sz w:val="24"/>
          <w:szCs w:val="24"/>
        </w:rPr>
        <w:t>î</w:t>
      </w:r>
      <w:r w:rsidRPr="00FD7E9F">
        <w:rPr>
          <w:rFonts w:ascii="Arial Narrow" w:hAnsi="Arial Narrow" w:cs="Calibri"/>
          <w:sz w:val="24"/>
          <w:szCs w:val="24"/>
        </w:rPr>
        <w:t xml:space="preserve">n cadrul </w:t>
      </w:r>
      <w:r w:rsidR="00F12832">
        <w:rPr>
          <w:rFonts w:ascii="Arial Narrow" w:hAnsi="Arial Narrow" w:cs="Calibri"/>
          <w:sz w:val="24"/>
          <w:szCs w:val="24"/>
        </w:rPr>
        <w:t>sistemului.</w:t>
      </w:r>
    </w:p>
    <w:p w14:paraId="6204DE00" w14:textId="77777777" w:rsidR="00FD7E9F" w:rsidRDefault="00FD7E9F" w:rsidP="00FD7E9F">
      <w:pPr>
        <w:spacing w:before="60" w:after="60"/>
        <w:ind w:right="-1420"/>
        <w:rPr>
          <w:rFonts w:ascii="Arial Narrow" w:hAnsi="Arial Narrow" w:cs="Calibri"/>
          <w:sz w:val="24"/>
          <w:szCs w:val="24"/>
        </w:rPr>
      </w:pPr>
    </w:p>
    <w:p w14:paraId="0A158D8E" w14:textId="0BE1614B" w:rsidR="00FD7E9F" w:rsidRPr="00F120C1" w:rsidRDefault="00FD7E9F" w:rsidP="00FD7E9F">
      <w:pPr>
        <w:spacing w:before="60" w:after="60"/>
        <w:ind w:right="-1420"/>
        <w:rPr>
          <w:rFonts w:ascii="Arial Narrow" w:hAnsi="Arial Narrow" w:cs="Calibri"/>
          <w:b/>
          <w:bCs/>
          <w:sz w:val="24"/>
          <w:szCs w:val="24"/>
        </w:rPr>
      </w:pPr>
      <w:r w:rsidRPr="00F120C1">
        <w:rPr>
          <w:rFonts w:ascii="Arial Narrow" w:hAnsi="Arial Narrow" w:cs="Calibri"/>
          <w:b/>
          <w:bCs/>
          <w:sz w:val="24"/>
          <w:szCs w:val="24"/>
        </w:rPr>
        <w:t>Transfer de cuno</w:t>
      </w:r>
      <w:r w:rsidR="00E839B7">
        <w:rPr>
          <w:rFonts w:ascii="Arial Narrow" w:hAnsi="Arial Narrow" w:cs="Calibri"/>
          <w:b/>
          <w:bCs/>
          <w:sz w:val="24"/>
          <w:szCs w:val="24"/>
        </w:rPr>
        <w:t>ș</w:t>
      </w:r>
      <w:r w:rsidRPr="00F120C1">
        <w:rPr>
          <w:rFonts w:ascii="Arial Narrow" w:hAnsi="Arial Narrow" w:cs="Calibri"/>
          <w:b/>
          <w:bCs/>
          <w:sz w:val="24"/>
          <w:szCs w:val="24"/>
        </w:rPr>
        <w:t>tin</w:t>
      </w:r>
      <w:r w:rsidR="00E839B7">
        <w:rPr>
          <w:rFonts w:ascii="Arial Narrow" w:hAnsi="Arial Narrow" w:cs="Calibri"/>
          <w:b/>
          <w:bCs/>
          <w:sz w:val="24"/>
          <w:szCs w:val="24"/>
        </w:rPr>
        <w:t>ț</w:t>
      </w:r>
      <w:r w:rsidRPr="00F120C1">
        <w:rPr>
          <w:rFonts w:ascii="Arial Narrow" w:hAnsi="Arial Narrow" w:cs="Calibri"/>
          <w:b/>
          <w:bCs/>
          <w:sz w:val="24"/>
          <w:szCs w:val="24"/>
        </w:rPr>
        <w:t>e c</w:t>
      </w:r>
      <w:r w:rsidR="00E839B7">
        <w:rPr>
          <w:rFonts w:ascii="Arial Narrow" w:hAnsi="Arial Narrow" w:cs="Calibri"/>
          <w:b/>
          <w:bCs/>
          <w:sz w:val="24"/>
          <w:szCs w:val="24"/>
        </w:rPr>
        <w:t>ă</w:t>
      </w:r>
      <w:r w:rsidRPr="00F120C1">
        <w:rPr>
          <w:rFonts w:ascii="Arial Narrow" w:hAnsi="Arial Narrow" w:cs="Calibri"/>
          <w:b/>
          <w:bCs/>
          <w:sz w:val="24"/>
          <w:szCs w:val="24"/>
        </w:rPr>
        <w:t>tre echipa Beneficiarului</w:t>
      </w:r>
    </w:p>
    <w:p w14:paraId="77E433C2" w14:textId="08A729A6" w:rsidR="00FD7E9F" w:rsidRPr="00FD7E9F" w:rsidRDefault="00FD7E9F" w:rsidP="00FD7E9F">
      <w:pPr>
        <w:spacing w:before="60" w:after="60"/>
        <w:ind w:right="-1420"/>
        <w:rPr>
          <w:rFonts w:ascii="Arial Narrow" w:hAnsi="Arial Narrow" w:cs="Calibri"/>
          <w:sz w:val="24"/>
          <w:szCs w:val="24"/>
        </w:rPr>
      </w:pPr>
      <w:r w:rsidRPr="00FD7E9F">
        <w:rPr>
          <w:rFonts w:ascii="Arial Narrow" w:hAnsi="Arial Narrow" w:cs="Calibri"/>
          <w:sz w:val="24"/>
          <w:szCs w:val="24"/>
        </w:rPr>
        <w:t>a.</w:t>
      </w:r>
      <w:r w:rsidR="00F120C1">
        <w:rPr>
          <w:rFonts w:ascii="Arial Narrow" w:hAnsi="Arial Narrow" w:cs="Calibri"/>
          <w:sz w:val="24"/>
          <w:szCs w:val="24"/>
        </w:rPr>
        <w:t xml:space="preserve"> </w:t>
      </w:r>
      <w:r w:rsidRPr="00FD7E9F">
        <w:rPr>
          <w:rFonts w:ascii="Arial Narrow" w:hAnsi="Arial Narrow" w:cs="Calibri"/>
          <w:sz w:val="24"/>
          <w:szCs w:val="24"/>
        </w:rPr>
        <w:t xml:space="preserve">Documentarea </w:t>
      </w:r>
      <w:r w:rsidR="00F120C1">
        <w:rPr>
          <w:rFonts w:ascii="Arial Narrow" w:hAnsi="Arial Narrow" w:cs="Calibri"/>
          <w:sz w:val="24"/>
          <w:szCs w:val="24"/>
        </w:rPr>
        <w:t xml:space="preserve">tuturor </w:t>
      </w:r>
      <w:r w:rsidRPr="00FD7E9F">
        <w:rPr>
          <w:rFonts w:ascii="Arial Narrow" w:hAnsi="Arial Narrow" w:cs="Calibri"/>
          <w:sz w:val="24"/>
          <w:szCs w:val="24"/>
        </w:rPr>
        <w:t>procedurilor de administrare/</w:t>
      </w:r>
      <w:r w:rsidR="00F120C1">
        <w:rPr>
          <w:rFonts w:ascii="Arial Narrow" w:hAnsi="Arial Narrow" w:cs="Calibri"/>
          <w:sz w:val="24"/>
          <w:szCs w:val="24"/>
        </w:rPr>
        <w:t>î</w:t>
      </w:r>
      <w:r w:rsidRPr="00FD7E9F">
        <w:rPr>
          <w:rFonts w:ascii="Arial Narrow" w:hAnsi="Arial Narrow" w:cs="Calibri"/>
          <w:sz w:val="24"/>
          <w:szCs w:val="24"/>
        </w:rPr>
        <w:t>ntre</w:t>
      </w:r>
      <w:r w:rsidR="00F120C1">
        <w:rPr>
          <w:rFonts w:ascii="Arial Narrow" w:hAnsi="Arial Narrow" w:cs="Calibri"/>
          <w:sz w:val="24"/>
          <w:szCs w:val="24"/>
        </w:rPr>
        <w:t>ț</w:t>
      </w:r>
      <w:r w:rsidRPr="00FD7E9F">
        <w:rPr>
          <w:rFonts w:ascii="Arial Narrow" w:hAnsi="Arial Narrow" w:cs="Calibri"/>
          <w:sz w:val="24"/>
          <w:szCs w:val="24"/>
        </w:rPr>
        <w:t xml:space="preserve">inere </w:t>
      </w:r>
      <w:r w:rsidR="00F120C1">
        <w:rPr>
          <w:rFonts w:ascii="Arial Narrow" w:hAnsi="Arial Narrow" w:cs="Calibri"/>
          <w:sz w:val="24"/>
          <w:szCs w:val="24"/>
        </w:rPr>
        <w:t>ș</w:t>
      </w:r>
      <w:r w:rsidRPr="00FD7E9F">
        <w:rPr>
          <w:rFonts w:ascii="Arial Narrow" w:hAnsi="Arial Narrow" w:cs="Calibri"/>
          <w:sz w:val="24"/>
          <w:szCs w:val="24"/>
        </w:rPr>
        <w:t xml:space="preserve">i </w:t>
      </w:r>
      <w:r w:rsidR="00F120C1">
        <w:rPr>
          <w:rFonts w:ascii="Arial Narrow" w:hAnsi="Arial Narrow" w:cs="Calibri"/>
          <w:sz w:val="24"/>
          <w:szCs w:val="24"/>
        </w:rPr>
        <w:t>î</w:t>
      </w:r>
      <w:r w:rsidRPr="00FD7E9F">
        <w:rPr>
          <w:rFonts w:ascii="Arial Narrow" w:hAnsi="Arial Narrow" w:cs="Calibri"/>
          <w:sz w:val="24"/>
          <w:szCs w:val="24"/>
        </w:rPr>
        <w:t>nc</w:t>
      </w:r>
      <w:r w:rsidR="00F120C1">
        <w:rPr>
          <w:rFonts w:ascii="Arial Narrow" w:hAnsi="Arial Narrow" w:cs="Calibri"/>
          <w:sz w:val="24"/>
          <w:szCs w:val="24"/>
        </w:rPr>
        <w:t>ă</w:t>
      </w:r>
      <w:r w:rsidRPr="00FD7E9F">
        <w:rPr>
          <w:rFonts w:ascii="Arial Narrow" w:hAnsi="Arial Narrow" w:cs="Calibri"/>
          <w:sz w:val="24"/>
          <w:szCs w:val="24"/>
        </w:rPr>
        <w:t xml:space="preserve">rcarea acestora </w:t>
      </w:r>
      <w:r w:rsidR="00F120C1">
        <w:rPr>
          <w:rFonts w:ascii="Arial Narrow" w:hAnsi="Arial Narrow" w:cs="Calibri"/>
          <w:sz w:val="24"/>
          <w:szCs w:val="24"/>
        </w:rPr>
        <w:t>î</w:t>
      </w:r>
      <w:r w:rsidRPr="00FD7E9F">
        <w:rPr>
          <w:rFonts w:ascii="Arial Narrow" w:hAnsi="Arial Narrow" w:cs="Calibri"/>
          <w:sz w:val="24"/>
          <w:szCs w:val="24"/>
        </w:rPr>
        <w:t>n baza de cuno</w:t>
      </w:r>
      <w:r w:rsidR="00F120C1">
        <w:rPr>
          <w:rFonts w:ascii="Arial Narrow" w:hAnsi="Arial Narrow" w:cs="Calibri"/>
          <w:sz w:val="24"/>
          <w:szCs w:val="24"/>
        </w:rPr>
        <w:t>ș</w:t>
      </w:r>
      <w:r w:rsidRPr="00FD7E9F">
        <w:rPr>
          <w:rFonts w:ascii="Arial Narrow" w:hAnsi="Arial Narrow" w:cs="Calibri"/>
          <w:sz w:val="24"/>
          <w:szCs w:val="24"/>
        </w:rPr>
        <w:t>tin</w:t>
      </w:r>
      <w:r w:rsidR="00F120C1">
        <w:rPr>
          <w:rFonts w:ascii="Arial Narrow" w:hAnsi="Arial Narrow" w:cs="Calibri"/>
          <w:sz w:val="24"/>
          <w:szCs w:val="24"/>
        </w:rPr>
        <w:t>ț</w:t>
      </w:r>
      <w:r w:rsidRPr="00FD7E9F">
        <w:rPr>
          <w:rFonts w:ascii="Arial Narrow" w:hAnsi="Arial Narrow" w:cs="Calibri"/>
          <w:sz w:val="24"/>
          <w:szCs w:val="24"/>
        </w:rPr>
        <w:t>e a beneficiarului</w:t>
      </w:r>
    </w:p>
    <w:p w14:paraId="1E3E242E" w14:textId="2E4CC4DF" w:rsidR="00FD7E9F" w:rsidRDefault="00FD7E9F" w:rsidP="00FD7E9F">
      <w:pPr>
        <w:spacing w:before="60" w:after="60"/>
        <w:ind w:right="-1420"/>
        <w:rPr>
          <w:rFonts w:ascii="Arial Narrow" w:hAnsi="Arial Narrow" w:cs="Calibri"/>
          <w:sz w:val="24"/>
          <w:szCs w:val="24"/>
        </w:rPr>
      </w:pPr>
      <w:r w:rsidRPr="00FD7E9F">
        <w:rPr>
          <w:rFonts w:ascii="Arial Narrow" w:hAnsi="Arial Narrow" w:cs="Calibri"/>
          <w:sz w:val="24"/>
          <w:szCs w:val="24"/>
        </w:rPr>
        <w:t>b.</w:t>
      </w:r>
      <w:r w:rsidR="00F120C1">
        <w:rPr>
          <w:rFonts w:ascii="Arial Narrow" w:hAnsi="Arial Narrow" w:cs="Calibri"/>
          <w:sz w:val="24"/>
          <w:szCs w:val="24"/>
        </w:rPr>
        <w:t xml:space="preserve"> </w:t>
      </w:r>
      <w:r w:rsidRPr="00FD7E9F">
        <w:rPr>
          <w:rFonts w:ascii="Arial Narrow" w:hAnsi="Arial Narrow" w:cs="Calibri"/>
          <w:sz w:val="24"/>
          <w:szCs w:val="24"/>
        </w:rPr>
        <w:t>Prezentarea c</w:t>
      </w:r>
      <w:r w:rsidR="00F120C1">
        <w:rPr>
          <w:rFonts w:ascii="Arial Narrow" w:hAnsi="Arial Narrow" w:cs="Calibri"/>
          <w:sz w:val="24"/>
          <w:szCs w:val="24"/>
        </w:rPr>
        <w:t>ă</w:t>
      </w:r>
      <w:r w:rsidRPr="00FD7E9F">
        <w:rPr>
          <w:rFonts w:ascii="Arial Narrow" w:hAnsi="Arial Narrow" w:cs="Calibri"/>
          <w:sz w:val="24"/>
          <w:szCs w:val="24"/>
        </w:rPr>
        <w:t>tre echipa beneficiarului a modific</w:t>
      </w:r>
      <w:r w:rsidR="00F120C1">
        <w:rPr>
          <w:rFonts w:ascii="Arial Narrow" w:hAnsi="Arial Narrow" w:cs="Calibri"/>
          <w:sz w:val="24"/>
          <w:szCs w:val="24"/>
        </w:rPr>
        <w:t>ă</w:t>
      </w:r>
      <w:r w:rsidRPr="00FD7E9F">
        <w:rPr>
          <w:rFonts w:ascii="Arial Narrow" w:hAnsi="Arial Narrow" w:cs="Calibri"/>
          <w:sz w:val="24"/>
          <w:szCs w:val="24"/>
        </w:rPr>
        <w:t>rilor asupra procedurilor atunci cand acestea apar.</w:t>
      </w:r>
    </w:p>
    <w:p w14:paraId="03D6F7DD" w14:textId="77777777" w:rsidR="00FD7E9F" w:rsidRPr="00DF3BDA" w:rsidRDefault="00FD7E9F" w:rsidP="00F120C1">
      <w:pPr>
        <w:spacing w:before="60" w:after="60"/>
        <w:ind w:right="-1420"/>
        <w:rPr>
          <w:rFonts w:ascii="Arial Narrow" w:hAnsi="Arial Narrow" w:cs="Calibri"/>
          <w:sz w:val="24"/>
          <w:szCs w:val="24"/>
        </w:rPr>
      </w:pPr>
    </w:p>
    <w:p w14:paraId="3A7EF8FB" w14:textId="77777777" w:rsidR="00847ECD" w:rsidRPr="00DF3BDA" w:rsidRDefault="00847ECD" w:rsidP="00FA2660">
      <w:pPr>
        <w:pStyle w:val="Heading3"/>
        <w:spacing w:before="60" w:after="60"/>
        <w:rPr>
          <w:rFonts w:ascii="Arial Narrow" w:hAnsi="Arial Narrow"/>
          <w:noProof w:val="0"/>
        </w:rPr>
      </w:pPr>
      <w:bookmarkStart w:id="185" w:name="_Toc48297746"/>
      <w:r w:rsidRPr="00DF3BDA">
        <w:rPr>
          <w:rFonts w:ascii="Arial Narrow" w:hAnsi="Arial Narrow"/>
          <w:noProof w:val="0"/>
        </w:rPr>
        <w:t>Instruirea personalului ONRC</w:t>
      </w:r>
      <w:bookmarkEnd w:id="185"/>
    </w:p>
    <w:p w14:paraId="2F4CCC43" w14:textId="1B3A065F" w:rsidR="00DC26EF" w:rsidRPr="00DF3BDA" w:rsidRDefault="00412690" w:rsidP="007C7243">
      <w:pPr>
        <w:pStyle w:val="xl24"/>
        <w:spacing w:before="60" w:after="60" w:line="276" w:lineRule="auto"/>
        <w:rPr>
          <w:rFonts w:ascii="Arial Narrow" w:hAnsi="Arial Narrow"/>
          <w:lang w:val="ro-RO"/>
        </w:rPr>
      </w:pPr>
      <w:r w:rsidRPr="00DF3BDA">
        <w:rPr>
          <w:rFonts w:ascii="Arial Narrow" w:hAnsi="Arial Narrow"/>
          <w:lang w:val="ro-RO"/>
        </w:rPr>
        <w:t>Activitățile</w:t>
      </w:r>
      <w:r w:rsidR="00847ECD" w:rsidRPr="00DF3BDA">
        <w:rPr>
          <w:rFonts w:ascii="Arial Narrow" w:hAnsi="Arial Narrow"/>
          <w:lang w:val="ro-RO"/>
        </w:rPr>
        <w:t xml:space="preserve"> de instruire vor fi </w:t>
      </w:r>
      <w:r w:rsidRPr="00DF3BDA">
        <w:rPr>
          <w:rFonts w:ascii="Arial Narrow" w:hAnsi="Arial Narrow"/>
          <w:lang w:val="ro-RO"/>
        </w:rPr>
        <w:t>desfășurate</w:t>
      </w:r>
      <w:r w:rsidR="00847ECD" w:rsidRPr="00DF3BDA">
        <w:rPr>
          <w:rFonts w:ascii="Arial Narrow" w:hAnsi="Arial Narrow"/>
          <w:lang w:val="ro-RO"/>
        </w:rPr>
        <w:t xml:space="preserve"> de către </w:t>
      </w:r>
      <w:r w:rsidR="0003244A">
        <w:rPr>
          <w:rFonts w:ascii="Arial Narrow" w:hAnsi="Arial Narrow"/>
          <w:lang w:val="ro-RO"/>
        </w:rPr>
        <w:t xml:space="preserve">Prestator </w:t>
      </w:r>
      <w:r w:rsidR="00847ECD" w:rsidRPr="00DF3BDA">
        <w:rPr>
          <w:rFonts w:ascii="Arial Narrow" w:hAnsi="Arial Narrow"/>
          <w:lang w:val="ro-RO"/>
        </w:rPr>
        <w:t xml:space="preserve">pentru fiecare subsistem în parte </w:t>
      </w:r>
      <w:r w:rsidR="00DC158C" w:rsidRPr="00DF3BDA">
        <w:rPr>
          <w:rFonts w:ascii="Arial Narrow" w:hAnsi="Arial Narrow"/>
          <w:lang w:val="ro-RO"/>
        </w:rPr>
        <w:t>și</w:t>
      </w:r>
      <w:r w:rsidR="00847ECD" w:rsidRPr="00DF3BDA">
        <w:rPr>
          <w:rFonts w:ascii="Arial Narrow" w:hAnsi="Arial Narrow"/>
          <w:lang w:val="ro-RO"/>
        </w:rPr>
        <w:t xml:space="preserve"> trebuie </w:t>
      </w:r>
      <w:r w:rsidR="00FA2660" w:rsidRPr="00DF3BDA">
        <w:rPr>
          <w:rFonts w:ascii="Arial Narrow" w:hAnsi="Arial Narrow"/>
          <w:lang w:val="ro-RO"/>
        </w:rPr>
        <w:t>să</w:t>
      </w:r>
      <w:r w:rsidR="00847ECD" w:rsidRPr="00DF3BDA">
        <w:rPr>
          <w:rFonts w:ascii="Arial Narrow" w:hAnsi="Arial Narrow"/>
          <w:lang w:val="ro-RO"/>
        </w:rPr>
        <w:t xml:space="preserve"> creeze </w:t>
      </w:r>
      <w:r w:rsidRPr="00DF3BDA">
        <w:rPr>
          <w:rFonts w:ascii="Arial Narrow" w:hAnsi="Arial Narrow"/>
          <w:lang w:val="ro-RO"/>
        </w:rPr>
        <w:t>competențele</w:t>
      </w:r>
      <w:r w:rsidR="00847ECD" w:rsidRPr="00DF3BDA">
        <w:rPr>
          <w:rFonts w:ascii="Arial Narrow" w:hAnsi="Arial Narrow"/>
          <w:lang w:val="ro-RO"/>
        </w:rPr>
        <w:t xml:space="preserve"> necesare în rândul </w:t>
      </w:r>
      <w:r w:rsidRPr="00DF3BDA">
        <w:rPr>
          <w:rFonts w:ascii="Arial Narrow" w:hAnsi="Arial Narrow"/>
          <w:lang w:val="ro-RO"/>
        </w:rPr>
        <w:t>angajaților</w:t>
      </w:r>
      <w:r w:rsidR="00847ECD" w:rsidRPr="00DF3BDA">
        <w:rPr>
          <w:rFonts w:ascii="Arial Narrow" w:hAnsi="Arial Narrow"/>
          <w:lang w:val="ro-RO"/>
        </w:rPr>
        <w:t xml:space="preserve"> ONRC, astfel încât la finalul implementării </w:t>
      </w:r>
      <w:r w:rsidRPr="00DF3BDA">
        <w:rPr>
          <w:rFonts w:ascii="Arial Narrow" w:hAnsi="Arial Narrow"/>
          <w:lang w:val="ro-RO"/>
        </w:rPr>
        <w:t>instituția</w:t>
      </w:r>
      <w:r w:rsidR="00847ECD" w:rsidRPr="00DF3BDA">
        <w:rPr>
          <w:rFonts w:ascii="Arial Narrow" w:hAnsi="Arial Narrow"/>
          <w:lang w:val="ro-RO"/>
        </w:rPr>
        <w:t xml:space="preserve"> </w:t>
      </w:r>
      <w:r w:rsidR="00FA2660" w:rsidRPr="00DF3BDA">
        <w:rPr>
          <w:rFonts w:ascii="Arial Narrow" w:hAnsi="Arial Narrow"/>
          <w:lang w:val="ro-RO"/>
        </w:rPr>
        <w:t>să</w:t>
      </w:r>
      <w:r w:rsidR="00847ECD" w:rsidRPr="00DF3BDA">
        <w:rPr>
          <w:rFonts w:ascii="Arial Narrow" w:hAnsi="Arial Narrow"/>
          <w:lang w:val="ro-RO"/>
        </w:rPr>
        <w:t xml:space="preserve"> nu fie dependentă de furnizorul de tehnologie pentru operarea sistemului.</w:t>
      </w:r>
    </w:p>
    <w:p w14:paraId="43E6B300" w14:textId="5E2E0396" w:rsidR="00DC26EF" w:rsidRPr="00DF3BDA" w:rsidRDefault="00DC26EF" w:rsidP="007C7243">
      <w:pPr>
        <w:pStyle w:val="xl24"/>
        <w:spacing w:before="60" w:after="60" w:line="276" w:lineRule="auto"/>
        <w:rPr>
          <w:rFonts w:ascii="Arial Narrow" w:hAnsi="Arial Narrow"/>
          <w:lang w:val="ro-RO"/>
        </w:rPr>
      </w:pPr>
      <w:r w:rsidRPr="00DF3BDA">
        <w:rPr>
          <w:rFonts w:ascii="Arial Narrow" w:hAnsi="Arial Narrow"/>
          <w:b/>
          <w:lang w:val="ro-RO"/>
        </w:rPr>
        <w:t xml:space="preserve">Ofertantul va </w:t>
      </w:r>
      <w:r w:rsidR="00BB1D89" w:rsidRPr="00DF3BDA">
        <w:rPr>
          <w:rFonts w:ascii="Arial Narrow" w:hAnsi="Arial Narrow"/>
          <w:b/>
          <w:lang w:val="ro-RO"/>
        </w:rPr>
        <w:t xml:space="preserve">prezenta </w:t>
      </w:r>
      <w:r w:rsidRPr="00DF3BDA">
        <w:rPr>
          <w:rFonts w:ascii="Arial Narrow" w:hAnsi="Arial Narrow"/>
          <w:b/>
          <w:lang w:val="ro-RO"/>
        </w:rPr>
        <w:t xml:space="preserve">un program de instruire </w:t>
      </w:r>
      <w:r w:rsidRPr="00DF3BDA">
        <w:rPr>
          <w:rFonts w:ascii="Arial Narrow" w:hAnsi="Arial Narrow"/>
          <w:lang w:val="ro-RO"/>
        </w:rPr>
        <w:t xml:space="preserve">pentru toate serviciile de instruire </w:t>
      </w:r>
      <w:r w:rsidR="00412690" w:rsidRPr="00DF3BDA">
        <w:rPr>
          <w:rFonts w:ascii="Arial Narrow" w:hAnsi="Arial Narrow"/>
          <w:lang w:val="ro-RO"/>
        </w:rPr>
        <w:t>menționate</w:t>
      </w:r>
      <w:r w:rsidRPr="00DF3BDA">
        <w:rPr>
          <w:rFonts w:ascii="Arial Narrow" w:hAnsi="Arial Narrow"/>
          <w:lang w:val="ro-RO"/>
        </w:rPr>
        <w:t xml:space="preserve"> mai jos, cu precizarea următoarelor </w:t>
      </w:r>
      <w:r w:rsidR="00B7397B" w:rsidRPr="00DF3BDA">
        <w:rPr>
          <w:rFonts w:ascii="Arial Narrow" w:hAnsi="Arial Narrow"/>
          <w:lang w:val="ro-RO"/>
        </w:rPr>
        <w:t>informații</w:t>
      </w:r>
      <w:r w:rsidRPr="00DF3BDA">
        <w:rPr>
          <w:rFonts w:ascii="Arial Narrow" w:hAnsi="Arial Narrow"/>
          <w:lang w:val="ro-RO"/>
        </w:rPr>
        <w:t>:</w:t>
      </w:r>
    </w:p>
    <w:p w14:paraId="046DE796" w14:textId="2E316603" w:rsidR="00DC26EF" w:rsidRPr="00DF3BDA" w:rsidRDefault="00DC26EF" w:rsidP="007A5D3E">
      <w:pPr>
        <w:pStyle w:val="xl24"/>
        <w:numPr>
          <w:ilvl w:val="0"/>
          <w:numId w:val="64"/>
        </w:numPr>
        <w:tabs>
          <w:tab w:val="clear" w:pos="1800"/>
          <w:tab w:val="num" w:pos="1080"/>
        </w:tabs>
        <w:spacing w:before="60" w:after="60" w:line="276" w:lineRule="auto"/>
        <w:ind w:hanging="1080"/>
        <w:rPr>
          <w:rFonts w:ascii="Arial Narrow" w:hAnsi="Arial Narrow"/>
          <w:lang w:val="ro-RO"/>
        </w:rPr>
      </w:pPr>
      <w:r w:rsidRPr="00DF3BDA">
        <w:rPr>
          <w:rFonts w:ascii="Arial Narrow" w:hAnsi="Arial Narrow"/>
          <w:lang w:val="ro-RO"/>
        </w:rPr>
        <w:t xml:space="preserve">descrierea programului de instruire, a tematicii </w:t>
      </w:r>
      <w:r w:rsidR="00DC158C" w:rsidRPr="00DF3BDA">
        <w:rPr>
          <w:rFonts w:ascii="Arial Narrow" w:hAnsi="Arial Narrow"/>
          <w:lang w:val="ro-RO"/>
        </w:rPr>
        <w:t>și</w:t>
      </w:r>
      <w:r w:rsidRPr="00DF3BDA">
        <w:rPr>
          <w:rFonts w:ascii="Arial Narrow" w:hAnsi="Arial Narrow"/>
          <w:lang w:val="ro-RO"/>
        </w:rPr>
        <w:t xml:space="preserve"> a </w:t>
      </w:r>
      <w:r w:rsidR="00412690" w:rsidRPr="00DF3BDA">
        <w:rPr>
          <w:rFonts w:ascii="Arial Narrow" w:hAnsi="Arial Narrow"/>
          <w:lang w:val="ro-RO"/>
        </w:rPr>
        <w:t>conținutului</w:t>
      </w:r>
      <w:r w:rsidRPr="00DF3BDA">
        <w:rPr>
          <w:rFonts w:ascii="Arial Narrow" w:hAnsi="Arial Narrow"/>
          <w:lang w:val="ro-RO"/>
        </w:rPr>
        <w:t xml:space="preserve"> acestora;</w:t>
      </w:r>
    </w:p>
    <w:p w14:paraId="075A1E24" w14:textId="77777777" w:rsidR="00DC26EF" w:rsidRPr="00DF3BDA" w:rsidRDefault="00DC26EF" w:rsidP="007A5D3E">
      <w:pPr>
        <w:pStyle w:val="xl24"/>
        <w:numPr>
          <w:ilvl w:val="0"/>
          <w:numId w:val="64"/>
        </w:numPr>
        <w:tabs>
          <w:tab w:val="clear" w:pos="1800"/>
          <w:tab w:val="num" w:pos="1080"/>
        </w:tabs>
        <w:spacing w:before="60" w:after="60" w:line="276" w:lineRule="auto"/>
        <w:ind w:left="1080"/>
        <w:rPr>
          <w:rFonts w:ascii="Arial Narrow" w:hAnsi="Arial Narrow"/>
          <w:lang w:val="ro-RO"/>
        </w:rPr>
      </w:pPr>
      <w:r w:rsidRPr="00DF3BDA">
        <w:rPr>
          <w:rFonts w:ascii="Arial Narrow" w:hAnsi="Arial Narrow"/>
          <w:lang w:val="ro-RO"/>
        </w:rPr>
        <w:t>detalii de organizare a programului de instruire</w:t>
      </w:r>
    </w:p>
    <w:p w14:paraId="27430AD8" w14:textId="5D1A6969" w:rsidR="00DC26EF" w:rsidRPr="00DF3BDA" w:rsidRDefault="00DC26EF" w:rsidP="007A5D3E">
      <w:pPr>
        <w:pStyle w:val="xl24"/>
        <w:numPr>
          <w:ilvl w:val="0"/>
          <w:numId w:val="64"/>
        </w:numPr>
        <w:tabs>
          <w:tab w:val="clear" w:pos="1800"/>
          <w:tab w:val="num" w:pos="1080"/>
        </w:tabs>
        <w:spacing w:before="60" w:after="60" w:line="276" w:lineRule="auto"/>
        <w:ind w:hanging="1080"/>
        <w:rPr>
          <w:rFonts w:ascii="Arial Narrow" w:hAnsi="Arial Narrow"/>
          <w:lang w:val="ro-RO"/>
        </w:rPr>
      </w:pPr>
      <w:r w:rsidRPr="00DF3BDA">
        <w:rPr>
          <w:rFonts w:ascii="Arial Narrow" w:hAnsi="Arial Narrow"/>
          <w:lang w:val="ro-RO"/>
        </w:rPr>
        <w:t xml:space="preserve">descrierea rezultatelor </w:t>
      </w:r>
      <w:r w:rsidR="00412690" w:rsidRPr="00DF3BDA">
        <w:rPr>
          <w:rFonts w:ascii="Arial Narrow" w:hAnsi="Arial Narrow"/>
          <w:lang w:val="ro-RO"/>
        </w:rPr>
        <w:t>așteptate</w:t>
      </w:r>
      <w:r w:rsidRPr="00DF3BDA">
        <w:rPr>
          <w:rFonts w:ascii="Arial Narrow" w:hAnsi="Arial Narrow"/>
          <w:lang w:val="ro-RO"/>
        </w:rPr>
        <w:t>;</w:t>
      </w:r>
    </w:p>
    <w:p w14:paraId="5203CA0C" w14:textId="55560D34" w:rsidR="00DC26EF" w:rsidRPr="00DF3BDA" w:rsidRDefault="00DC26EF" w:rsidP="007A5D3E">
      <w:pPr>
        <w:pStyle w:val="xl24"/>
        <w:numPr>
          <w:ilvl w:val="0"/>
          <w:numId w:val="64"/>
        </w:numPr>
        <w:tabs>
          <w:tab w:val="clear" w:pos="1800"/>
          <w:tab w:val="num" w:pos="1080"/>
        </w:tabs>
        <w:spacing w:before="60" w:after="60" w:line="276" w:lineRule="auto"/>
        <w:ind w:hanging="1080"/>
        <w:rPr>
          <w:rFonts w:ascii="Arial Narrow" w:hAnsi="Arial Narrow"/>
          <w:lang w:val="ro-RO"/>
        </w:rPr>
      </w:pPr>
      <w:r w:rsidRPr="00DF3BDA">
        <w:rPr>
          <w:rFonts w:ascii="Arial Narrow" w:hAnsi="Arial Narrow"/>
          <w:lang w:val="ro-RO"/>
        </w:rPr>
        <w:t xml:space="preserve">resurse puse la </w:t>
      </w:r>
      <w:r w:rsidR="00BF5F11" w:rsidRPr="00DF3BDA">
        <w:rPr>
          <w:rFonts w:ascii="Arial Narrow" w:hAnsi="Arial Narrow"/>
          <w:lang w:val="ro-RO"/>
        </w:rPr>
        <w:t>dispoziție</w:t>
      </w:r>
      <w:r w:rsidRPr="00DF3BDA">
        <w:rPr>
          <w:rFonts w:ascii="Arial Narrow" w:hAnsi="Arial Narrow"/>
          <w:lang w:val="ro-RO"/>
        </w:rPr>
        <w:t xml:space="preserve"> de</w:t>
      </w:r>
      <w:r w:rsidR="00005BB5">
        <w:rPr>
          <w:rFonts w:ascii="Arial Narrow" w:hAnsi="Arial Narrow"/>
          <w:lang w:val="ro-RO"/>
        </w:rPr>
        <w:t xml:space="preserve"> </w:t>
      </w:r>
      <w:r w:rsidR="0003244A">
        <w:rPr>
          <w:rFonts w:ascii="Arial Narrow" w:hAnsi="Arial Narrow"/>
          <w:lang w:val="ro-RO"/>
        </w:rPr>
        <w:t>Prestator</w:t>
      </w:r>
      <w:r w:rsidRPr="00DF3BDA">
        <w:rPr>
          <w:rFonts w:ascii="Arial Narrow" w:hAnsi="Arial Narrow"/>
          <w:lang w:val="ro-RO"/>
        </w:rPr>
        <w:t>;</w:t>
      </w:r>
    </w:p>
    <w:p w14:paraId="766B166F" w14:textId="77777777" w:rsidR="00DC26EF" w:rsidRPr="00DF3BDA" w:rsidRDefault="00DC26EF" w:rsidP="007A5D3E">
      <w:pPr>
        <w:pStyle w:val="xl24"/>
        <w:numPr>
          <w:ilvl w:val="0"/>
          <w:numId w:val="64"/>
        </w:numPr>
        <w:tabs>
          <w:tab w:val="clear" w:pos="1800"/>
          <w:tab w:val="num" w:pos="1080"/>
        </w:tabs>
        <w:spacing w:before="60" w:after="60" w:line="276" w:lineRule="auto"/>
        <w:ind w:hanging="1080"/>
        <w:rPr>
          <w:rFonts w:ascii="Arial Narrow" w:hAnsi="Arial Narrow"/>
          <w:lang w:val="ro-RO"/>
        </w:rPr>
      </w:pPr>
      <w:r w:rsidRPr="00DF3BDA">
        <w:rPr>
          <w:rFonts w:ascii="Arial Narrow" w:hAnsi="Arial Narrow"/>
          <w:lang w:val="ro-RO"/>
        </w:rPr>
        <w:t>resurse necesare din partea ONRC.</w:t>
      </w:r>
    </w:p>
    <w:p w14:paraId="562D5584" w14:textId="594AD01D" w:rsidR="00DC26EF" w:rsidRPr="00DF3BDA" w:rsidRDefault="00DC26EF" w:rsidP="007C7243">
      <w:pPr>
        <w:pStyle w:val="xl24"/>
        <w:spacing w:before="60" w:after="60" w:line="276" w:lineRule="auto"/>
        <w:rPr>
          <w:rFonts w:ascii="Arial Narrow" w:hAnsi="Arial Narrow"/>
          <w:b/>
          <w:lang w:val="ro-RO"/>
        </w:rPr>
      </w:pPr>
      <w:r w:rsidRPr="00DF3BDA">
        <w:rPr>
          <w:rFonts w:ascii="Arial Narrow" w:hAnsi="Arial Narrow"/>
          <w:b/>
          <w:lang w:val="ro-RO"/>
        </w:rPr>
        <w:t xml:space="preserve">De asemenea, ofertantul va prezenta în oferta care va fi depusă descrierea detaliată a procedurilor de instruire pe care le propune în cadrul proiectului care vor </w:t>
      </w:r>
      <w:r w:rsidR="00412690" w:rsidRPr="00DF3BDA">
        <w:rPr>
          <w:rFonts w:ascii="Arial Narrow" w:hAnsi="Arial Narrow"/>
          <w:b/>
          <w:lang w:val="ro-RO"/>
        </w:rPr>
        <w:t>evidenția</w:t>
      </w:r>
      <w:r w:rsidRPr="00DF3BDA">
        <w:rPr>
          <w:rFonts w:ascii="Arial Narrow" w:hAnsi="Arial Narrow"/>
          <w:b/>
          <w:lang w:val="ro-RO"/>
        </w:rPr>
        <w:t xml:space="preserve"> în mod obligatoriu următoarele:</w:t>
      </w:r>
    </w:p>
    <w:p w14:paraId="24369560" w14:textId="77777777" w:rsidR="00DC26EF" w:rsidRPr="00DF3BDA" w:rsidRDefault="00DC26EF" w:rsidP="007A5D3E">
      <w:pPr>
        <w:pStyle w:val="xl24"/>
        <w:numPr>
          <w:ilvl w:val="0"/>
          <w:numId w:val="62"/>
        </w:numPr>
        <w:tabs>
          <w:tab w:val="left" w:pos="1080"/>
        </w:tabs>
        <w:spacing w:before="60" w:after="60" w:line="276" w:lineRule="auto"/>
        <w:ind w:firstLine="360"/>
        <w:rPr>
          <w:rFonts w:ascii="Arial Narrow" w:hAnsi="Arial Narrow"/>
          <w:lang w:val="ro-RO"/>
        </w:rPr>
      </w:pPr>
      <w:r w:rsidRPr="00DF3BDA">
        <w:rPr>
          <w:rFonts w:ascii="Arial Narrow" w:hAnsi="Arial Narrow"/>
          <w:lang w:val="ro-RO"/>
        </w:rPr>
        <w:t>modalitatea de planificare a instruirii;</w:t>
      </w:r>
    </w:p>
    <w:p w14:paraId="5D0D5758" w14:textId="261EC2C0" w:rsidR="00DC26EF" w:rsidRPr="00DF3BDA" w:rsidRDefault="00DC26EF" w:rsidP="007A5D3E">
      <w:pPr>
        <w:pStyle w:val="xl24"/>
        <w:numPr>
          <w:ilvl w:val="0"/>
          <w:numId w:val="62"/>
        </w:numPr>
        <w:tabs>
          <w:tab w:val="left" w:pos="1080"/>
        </w:tabs>
        <w:spacing w:before="60" w:after="60" w:line="276" w:lineRule="auto"/>
        <w:ind w:firstLine="360"/>
        <w:rPr>
          <w:rFonts w:ascii="Arial Narrow" w:hAnsi="Arial Narrow"/>
          <w:lang w:val="ro-RO"/>
        </w:rPr>
      </w:pPr>
      <w:r w:rsidRPr="00DF3BDA">
        <w:rPr>
          <w:rFonts w:ascii="Arial Narrow" w:hAnsi="Arial Narrow"/>
          <w:lang w:val="ro-RO"/>
        </w:rPr>
        <w:t xml:space="preserve">modalitatea de </w:t>
      </w:r>
      <w:r w:rsidR="00412690" w:rsidRPr="00DF3BDA">
        <w:rPr>
          <w:rFonts w:ascii="Arial Narrow" w:hAnsi="Arial Narrow"/>
          <w:lang w:val="ro-RO"/>
        </w:rPr>
        <w:t>desfășurare</w:t>
      </w:r>
      <w:r w:rsidRPr="00DF3BDA">
        <w:rPr>
          <w:rFonts w:ascii="Arial Narrow" w:hAnsi="Arial Narrow"/>
          <w:lang w:val="ro-RO"/>
        </w:rPr>
        <w:t xml:space="preserve"> a instruirii;</w:t>
      </w:r>
    </w:p>
    <w:p w14:paraId="63DCB225" w14:textId="77777777" w:rsidR="00DC26EF" w:rsidRPr="00DF3BDA" w:rsidRDefault="00DC26EF" w:rsidP="007A5D3E">
      <w:pPr>
        <w:pStyle w:val="xl24"/>
        <w:numPr>
          <w:ilvl w:val="0"/>
          <w:numId w:val="62"/>
        </w:numPr>
        <w:tabs>
          <w:tab w:val="left" w:pos="1080"/>
        </w:tabs>
        <w:spacing w:before="60" w:after="60" w:line="276" w:lineRule="auto"/>
        <w:ind w:firstLine="360"/>
        <w:rPr>
          <w:rFonts w:ascii="Arial Narrow" w:hAnsi="Arial Narrow"/>
          <w:lang w:val="ro-RO"/>
        </w:rPr>
      </w:pPr>
      <w:r w:rsidRPr="00DF3BDA">
        <w:rPr>
          <w:rFonts w:ascii="Arial Narrow" w:hAnsi="Arial Narrow"/>
          <w:lang w:val="ro-RO"/>
        </w:rPr>
        <w:t>modalitatea de evaluare a rezultatelor instruirii;</w:t>
      </w:r>
    </w:p>
    <w:p w14:paraId="24AB13DA" w14:textId="05220DE7" w:rsidR="00DC26EF" w:rsidRPr="00DF3BDA" w:rsidRDefault="00DC26EF" w:rsidP="007A5D3E">
      <w:pPr>
        <w:pStyle w:val="xl24"/>
        <w:numPr>
          <w:ilvl w:val="0"/>
          <w:numId w:val="62"/>
        </w:numPr>
        <w:tabs>
          <w:tab w:val="left" w:pos="1080"/>
        </w:tabs>
        <w:spacing w:before="60" w:after="60" w:line="276" w:lineRule="auto"/>
        <w:ind w:firstLine="360"/>
        <w:rPr>
          <w:rFonts w:ascii="Arial Narrow" w:hAnsi="Arial Narrow"/>
          <w:lang w:val="ro-RO"/>
        </w:rPr>
      </w:pPr>
      <w:r w:rsidRPr="00DF3BDA">
        <w:rPr>
          <w:rFonts w:ascii="Arial Narrow" w:hAnsi="Arial Narrow"/>
          <w:lang w:val="ro-RO"/>
        </w:rPr>
        <w:t xml:space="preserve">modalitatea de evaluare a </w:t>
      </w:r>
      <w:r w:rsidR="00412690" w:rsidRPr="00DF3BDA">
        <w:rPr>
          <w:rFonts w:ascii="Arial Narrow" w:hAnsi="Arial Narrow"/>
          <w:lang w:val="ro-RO"/>
        </w:rPr>
        <w:t>performanțelor</w:t>
      </w:r>
      <w:r w:rsidRPr="00DF3BDA">
        <w:rPr>
          <w:rFonts w:ascii="Arial Narrow" w:hAnsi="Arial Narrow"/>
          <w:lang w:val="ro-RO"/>
        </w:rPr>
        <w:t xml:space="preserve"> instructorilor.</w:t>
      </w:r>
    </w:p>
    <w:p w14:paraId="7B5EFC54" w14:textId="3B595CB1" w:rsidR="00DC26EF" w:rsidRPr="00DF3BDA" w:rsidRDefault="00DC26EF" w:rsidP="007C7243">
      <w:pPr>
        <w:pStyle w:val="xl24"/>
        <w:spacing w:before="60" w:after="60" w:line="276" w:lineRule="auto"/>
        <w:rPr>
          <w:rFonts w:ascii="Arial Narrow" w:hAnsi="Arial Narrow"/>
          <w:lang w:val="ro-RO"/>
        </w:rPr>
      </w:pPr>
      <w:r w:rsidRPr="00DF3BDA">
        <w:rPr>
          <w:rFonts w:ascii="Arial Narrow" w:hAnsi="Arial Narrow"/>
          <w:lang w:val="ro-RO"/>
        </w:rPr>
        <w:t xml:space="preserve">ONRC, împreună cu prestatorul, vor stabili de comun acord modalitatea de instruire pe baza planificării proiectului </w:t>
      </w:r>
      <w:r w:rsidR="00DC158C" w:rsidRPr="00DF3BDA">
        <w:rPr>
          <w:rFonts w:ascii="Arial Narrow" w:hAnsi="Arial Narrow"/>
          <w:lang w:val="ro-RO"/>
        </w:rPr>
        <w:t>și</w:t>
      </w:r>
      <w:r w:rsidRPr="00DF3BDA">
        <w:rPr>
          <w:rFonts w:ascii="Arial Narrow" w:hAnsi="Arial Narrow"/>
          <w:lang w:val="ro-RO"/>
        </w:rPr>
        <w:t xml:space="preserve"> </w:t>
      </w:r>
      <w:r w:rsidR="00412690" w:rsidRPr="00DF3BDA">
        <w:rPr>
          <w:rFonts w:ascii="Arial Narrow" w:hAnsi="Arial Narrow"/>
          <w:lang w:val="ro-RO"/>
        </w:rPr>
        <w:t>disponibilității</w:t>
      </w:r>
      <w:r w:rsidRPr="00DF3BDA">
        <w:rPr>
          <w:rFonts w:ascii="Arial Narrow" w:hAnsi="Arial Narrow"/>
          <w:lang w:val="ro-RO"/>
        </w:rPr>
        <w:t xml:space="preserve"> </w:t>
      </w:r>
      <w:r w:rsidR="00BB1D89" w:rsidRPr="00DF3BDA">
        <w:rPr>
          <w:rFonts w:ascii="Arial Narrow" w:hAnsi="Arial Narrow"/>
          <w:lang w:val="ro-RO"/>
        </w:rPr>
        <w:t>cursanți</w:t>
      </w:r>
      <w:r w:rsidRPr="00DF3BDA">
        <w:rPr>
          <w:rFonts w:ascii="Arial Narrow" w:hAnsi="Arial Narrow"/>
          <w:lang w:val="ro-RO"/>
        </w:rPr>
        <w:t>lor.</w:t>
      </w:r>
    </w:p>
    <w:p w14:paraId="06030FFD" w14:textId="38D3D506" w:rsidR="00DC26EF" w:rsidRPr="00DF3BDA" w:rsidRDefault="00DC26EF" w:rsidP="007C7243">
      <w:pPr>
        <w:pStyle w:val="xl24"/>
        <w:spacing w:before="60" w:after="60" w:line="276" w:lineRule="auto"/>
        <w:rPr>
          <w:rFonts w:ascii="Arial Narrow" w:hAnsi="Arial Narrow"/>
          <w:lang w:val="ro-RO"/>
        </w:rPr>
      </w:pPr>
      <w:r w:rsidRPr="00DF3BDA">
        <w:rPr>
          <w:rFonts w:ascii="Arial Narrow" w:hAnsi="Arial Narrow"/>
          <w:lang w:val="ro-RO"/>
        </w:rPr>
        <w:t xml:space="preserve">Prestatorul va elabora un plan de instruire cuprinzând numărul de zile alocate pentru fiecare program de instruire din cele </w:t>
      </w:r>
      <w:r w:rsidR="00412690" w:rsidRPr="00DF3BDA">
        <w:rPr>
          <w:rFonts w:ascii="Arial Narrow" w:hAnsi="Arial Narrow"/>
          <w:lang w:val="ro-RO"/>
        </w:rPr>
        <w:t>menționate</w:t>
      </w:r>
      <w:r w:rsidRPr="00DF3BDA">
        <w:rPr>
          <w:rFonts w:ascii="Arial Narrow" w:hAnsi="Arial Narrow"/>
          <w:lang w:val="ro-RO"/>
        </w:rPr>
        <w:t xml:space="preserve"> mai sus </w:t>
      </w:r>
      <w:r w:rsidR="00DC158C" w:rsidRPr="00DF3BDA">
        <w:rPr>
          <w:rFonts w:ascii="Arial Narrow" w:hAnsi="Arial Narrow"/>
          <w:lang w:val="ro-RO"/>
        </w:rPr>
        <w:t>și</w:t>
      </w:r>
      <w:r w:rsidRPr="00DF3BDA">
        <w:rPr>
          <w:rFonts w:ascii="Arial Narrow" w:hAnsi="Arial Narrow"/>
          <w:lang w:val="ro-RO"/>
        </w:rPr>
        <w:t xml:space="preserve">, eventual, programe de instruire suplimentare pe care le consideră necesare pentru implementarea </w:t>
      </w:r>
      <w:r w:rsidR="00DC158C" w:rsidRPr="00DF3BDA">
        <w:rPr>
          <w:rFonts w:ascii="Arial Narrow" w:hAnsi="Arial Narrow"/>
          <w:lang w:val="ro-RO"/>
        </w:rPr>
        <w:t>și</w:t>
      </w:r>
      <w:r w:rsidRPr="00DF3BDA">
        <w:rPr>
          <w:rFonts w:ascii="Arial Narrow" w:hAnsi="Arial Narrow"/>
          <w:lang w:val="ro-RO"/>
        </w:rPr>
        <w:t xml:space="preserve"> </w:t>
      </w:r>
      <w:r w:rsidR="00412690" w:rsidRPr="00DF3BDA">
        <w:rPr>
          <w:rFonts w:ascii="Arial Narrow" w:hAnsi="Arial Narrow"/>
          <w:lang w:val="ro-RO"/>
        </w:rPr>
        <w:t>acceptanța</w:t>
      </w:r>
      <w:r w:rsidRPr="00DF3BDA">
        <w:rPr>
          <w:rFonts w:ascii="Arial Narrow" w:hAnsi="Arial Narrow"/>
          <w:lang w:val="ro-RO"/>
        </w:rPr>
        <w:t xml:space="preserve"> noului sistem. Fiecare program de instruire va trata una sau mai multe componente ale sistemului, grupate de obicei după </w:t>
      </w:r>
      <w:r w:rsidR="00412690" w:rsidRPr="00DF3BDA">
        <w:rPr>
          <w:rFonts w:ascii="Arial Narrow" w:hAnsi="Arial Narrow"/>
          <w:lang w:val="ro-RO"/>
        </w:rPr>
        <w:t>funcționalitate</w:t>
      </w:r>
      <w:r w:rsidRPr="00DF3BDA">
        <w:rPr>
          <w:rFonts w:ascii="Arial Narrow" w:hAnsi="Arial Narrow"/>
          <w:lang w:val="ro-RO"/>
        </w:rPr>
        <w:t xml:space="preserve">. </w:t>
      </w:r>
    </w:p>
    <w:p w14:paraId="3E891EEC" w14:textId="78073C38" w:rsidR="00DC26EF" w:rsidRPr="00DF3BDA" w:rsidRDefault="00DC26EF" w:rsidP="007C7243">
      <w:pPr>
        <w:pStyle w:val="xl24"/>
        <w:spacing w:before="60" w:after="60" w:line="276" w:lineRule="auto"/>
        <w:rPr>
          <w:rFonts w:ascii="Arial Narrow" w:hAnsi="Arial Narrow"/>
          <w:lang w:val="ro-RO"/>
        </w:rPr>
      </w:pPr>
      <w:r w:rsidRPr="00DF3BDA">
        <w:rPr>
          <w:rFonts w:ascii="Arial Narrow" w:hAnsi="Arial Narrow"/>
          <w:lang w:val="ro-RO"/>
        </w:rPr>
        <w:t xml:space="preserve">ONRC va stabili, la nivel intern, lista </w:t>
      </w:r>
      <w:r w:rsidR="00412690" w:rsidRPr="00DF3BDA">
        <w:rPr>
          <w:rFonts w:ascii="Arial Narrow" w:hAnsi="Arial Narrow"/>
          <w:lang w:val="ro-RO"/>
        </w:rPr>
        <w:t>participanților</w:t>
      </w:r>
      <w:r w:rsidRPr="00DF3BDA">
        <w:rPr>
          <w:rFonts w:ascii="Arial Narrow" w:hAnsi="Arial Narrow"/>
          <w:lang w:val="ro-RO"/>
        </w:rPr>
        <w:t xml:space="preserve"> la cursurile de instruire </w:t>
      </w:r>
      <w:r w:rsidR="00DC158C" w:rsidRPr="00DF3BDA">
        <w:rPr>
          <w:rFonts w:ascii="Arial Narrow" w:hAnsi="Arial Narrow"/>
          <w:lang w:val="ro-RO"/>
        </w:rPr>
        <w:t>și</w:t>
      </w:r>
      <w:r w:rsidRPr="00DF3BDA">
        <w:rPr>
          <w:rFonts w:ascii="Arial Narrow" w:hAnsi="Arial Narrow"/>
          <w:lang w:val="ro-RO"/>
        </w:rPr>
        <w:t xml:space="preserve"> va comunica Managerului de Proiect din partea Prestatorului </w:t>
      </w:r>
      <w:r w:rsidR="000741B0" w:rsidRPr="00DF3BDA">
        <w:rPr>
          <w:rFonts w:ascii="Arial Narrow" w:hAnsi="Arial Narrow"/>
          <w:lang w:val="ro-RO"/>
        </w:rPr>
        <w:t xml:space="preserve">această </w:t>
      </w:r>
      <w:r w:rsidRPr="00DF3BDA">
        <w:rPr>
          <w:rFonts w:ascii="Arial Narrow" w:hAnsi="Arial Narrow"/>
          <w:lang w:val="ro-RO"/>
        </w:rPr>
        <w:t>list</w:t>
      </w:r>
      <w:r w:rsidR="000741B0" w:rsidRPr="00DF3BDA">
        <w:rPr>
          <w:rFonts w:ascii="Arial Narrow" w:hAnsi="Arial Narrow"/>
          <w:lang w:val="ro-RO"/>
        </w:rPr>
        <w:t>ă</w:t>
      </w:r>
      <w:r w:rsidRPr="00DF3BDA">
        <w:rPr>
          <w:rFonts w:ascii="Arial Narrow" w:hAnsi="Arial Narrow"/>
          <w:lang w:val="ro-RO"/>
        </w:rPr>
        <w:t>.</w:t>
      </w:r>
    </w:p>
    <w:p w14:paraId="538AC995" w14:textId="77777777" w:rsidR="0012745E" w:rsidRPr="00DF3BDA" w:rsidRDefault="0012745E" w:rsidP="007C7243">
      <w:pPr>
        <w:spacing w:before="60" w:after="60"/>
        <w:jc w:val="both"/>
        <w:rPr>
          <w:rFonts w:ascii="Arial Narrow" w:hAnsi="Arial Narrow"/>
          <w:b/>
          <w:sz w:val="24"/>
          <w:szCs w:val="24"/>
        </w:rPr>
      </w:pPr>
    </w:p>
    <w:p w14:paraId="7ACC086F" w14:textId="7FC01FE5" w:rsidR="00DC26EF" w:rsidRPr="00DF3BDA" w:rsidRDefault="00412690" w:rsidP="007C7243">
      <w:pPr>
        <w:spacing w:before="60" w:after="60"/>
        <w:jc w:val="both"/>
        <w:rPr>
          <w:rFonts w:ascii="Arial Narrow" w:hAnsi="Arial Narrow"/>
          <w:b/>
          <w:sz w:val="24"/>
          <w:szCs w:val="24"/>
        </w:rPr>
      </w:pPr>
      <w:r w:rsidRPr="00DF3BDA">
        <w:rPr>
          <w:rFonts w:ascii="Arial Narrow" w:hAnsi="Arial Narrow"/>
          <w:b/>
          <w:sz w:val="24"/>
          <w:szCs w:val="24"/>
        </w:rPr>
        <w:t>Desfășurarea</w:t>
      </w:r>
      <w:r w:rsidR="00DC26EF" w:rsidRPr="00DF3BDA">
        <w:rPr>
          <w:rFonts w:ascii="Arial Narrow" w:hAnsi="Arial Narrow"/>
          <w:b/>
          <w:sz w:val="24"/>
          <w:szCs w:val="24"/>
        </w:rPr>
        <w:t xml:space="preserve"> instruirii</w:t>
      </w:r>
    </w:p>
    <w:p w14:paraId="006C8656" w14:textId="2EAF797C" w:rsidR="00DC26EF" w:rsidRPr="00DF3BDA" w:rsidRDefault="00DC26EF" w:rsidP="007C7243">
      <w:pPr>
        <w:pStyle w:val="xl24"/>
        <w:spacing w:before="60" w:after="60" w:line="276" w:lineRule="auto"/>
        <w:rPr>
          <w:rFonts w:ascii="Arial Narrow" w:hAnsi="Arial Narrow"/>
          <w:lang w:val="ro-RO"/>
        </w:rPr>
      </w:pPr>
      <w:r w:rsidRPr="00DF3BDA">
        <w:rPr>
          <w:rFonts w:ascii="Arial Narrow" w:hAnsi="Arial Narrow"/>
          <w:lang w:val="ro-RO"/>
        </w:rPr>
        <w:t xml:space="preserve">Instruirea se va </w:t>
      </w:r>
      <w:r w:rsidR="00412690" w:rsidRPr="00DF3BDA">
        <w:rPr>
          <w:rFonts w:ascii="Arial Narrow" w:hAnsi="Arial Narrow"/>
          <w:lang w:val="ro-RO"/>
        </w:rPr>
        <w:t>desfășura</w:t>
      </w:r>
      <w:r w:rsidRPr="00DF3BDA">
        <w:rPr>
          <w:rFonts w:ascii="Arial Narrow" w:hAnsi="Arial Narrow"/>
          <w:lang w:val="ro-RO"/>
        </w:rPr>
        <w:t xml:space="preserve"> conform planului de instruire stabilit </w:t>
      </w:r>
      <w:r w:rsidR="000E26D1" w:rsidRPr="00DF3BDA">
        <w:rPr>
          <w:rFonts w:ascii="Arial Narrow" w:hAnsi="Arial Narrow"/>
          <w:lang w:val="ro-RO"/>
        </w:rPr>
        <w:t>și</w:t>
      </w:r>
      <w:r w:rsidRPr="00DF3BDA">
        <w:rPr>
          <w:rFonts w:ascii="Arial Narrow" w:hAnsi="Arial Narrow"/>
          <w:lang w:val="ro-RO"/>
        </w:rPr>
        <w:t xml:space="preserve"> agreat contractual. Instruirea se va </w:t>
      </w:r>
      <w:r w:rsidR="000741B0" w:rsidRPr="00DF3BDA">
        <w:rPr>
          <w:rFonts w:ascii="Arial Narrow" w:hAnsi="Arial Narrow"/>
          <w:lang w:val="ro-RO"/>
        </w:rPr>
        <w:t xml:space="preserve">ține </w:t>
      </w:r>
      <w:r w:rsidRPr="00DF3BDA">
        <w:rPr>
          <w:rFonts w:ascii="Arial Narrow" w:hAnsi="Arial Narrow"/>
          <w:lang w:val="ro-RO"/>
        </w:rPr>
        <w:t>în limba română, utilizând metode interactive combinate cu metode clasice</w:t>
      </w:r>
      <w:r w:rsidR="000741B0" w:rsidRPr="00DF3BDA">
        <w:rPr>
          <w:rFonts w:ascii="Arial Narrow" w:hAnsi="Arial Narrow"/>
          <w:lang w:val="ro-RO"/>
        </w:rPr>
        <w:t>,</w:t>
      </w:r>
      <w:r w:rsidRPr="00DF3BDA">
        <w:rPr>
          <w:rFonts w:ascii="Arial Narrow" w:hAnsi="Arial Narrow"/>
          <w:lang w:val="ro-RO"/>
        </w:rPr>
        <w:t xml:space="preserve"> de către instructori din partea Prestatorului. Acesta va asigura infrastructura hardware, software </w:t>
      </w:r>
      <w:r w:rsidR="000E26D1" w:rsidRPr="00DF3BDA">
        <w:rPr>
          <w:rFonts w:ascii="Arial Narrow" w:hAnsi="Arial Narrow"/>
          <w:lang w:val="ro-RO"/>
        </w:rPr>
        <w:t>și</w:t>
      </w:r>
      <w:r w:rsidRPr="00DF3BDA">
        <w:rPr>
          <w:rFonts w:ascii="Arial Narrow" w:hAnsi="Arial Narrow"/>
          <w:lang w:val="ro-RO"/>
        </w:rPr>
        <w:t xml:space="preserve"> suportul de curs în limba română. </w:t>
      </w:r>
    </w:p>
    <w:p w14:paraId="5E6A3608" w14:textId="124233E7" w:rsidR="00DC26EF" w:rsidRPr="00DF3BDA" w:rsidRDefault="00DC26EF" w:rsidP="007C7243">
      <w:pPr>
        <w:pStyle w:val="xl24"/>
        <w:spacing w:before="60" w:after="60" w:line="276" w:lineRule="auto"/>
        <w:rPr>
          <w:rFonts w:ascii="Arial Narrow" w:hAnsi="Arial Narrow"/>
          <w:lang w:val="ro-RO"/>
        </w:rPr>
      </w:pPr>
      <w:r w:rsidRPr="00DF3BDA">
        <w:rPr>
          <w:rFonts w:ascii="Arial Narrow" w:hAnsi="Arial Narrow"/>
          <w:lang w:val="ro-RO"/>
        </w:rPr>
        <w:t>Instruirea se va face pe baza suportului de curs</w:t>
      </w:r>
      <w:r w:rsidR="004E3C98">
        <w:rPr>
          <w:rFonts w:ascii="Arial Narrow" w:hAnsi="Arial Narrow"/>
          <w:lang w:val="ro-RO"/>
        </w:rPr>
        <w:t xml:space="preserve"> în format electronic</w:t>
      </w:r>
      <w:r w:rsidRPr="00DF3BDA">
        <w:rPr>
          <w:rFonts w:ascii="Arial Narrow" w:hAnsi="Arial Narrow"/>
          <w:lang w:val="ro-RO"/>
        </w:rPr>
        <w:t xml:space="preserve">, livrat de </w:t>
      </w:r>
      <w:r w:rsidR="0003244A">
        <w:rPr>
          <w:rFonts w:ascii="Arial Narrow" w:hAnsi="Arial Narrow"/>
          <w:lang w:val="ro-RO"/>
        </w:rPr>
        <w:t xml:space="preserve">Prestator </w:t>
      </w:r>
      <w:r w:rsidRPr="00DF3BDA">
        <w:rPr>
          <w:rFonts w:ascii="Arial Narrow" w:hAnsi="Arial Narrow"/>
          <w:lang w:val="ro-RO"/>
        </w:rPr>
        <w:t xml:space="preserve">fiecărui participant. Acest suport de curs va </w:t>
      </w:r>
      <w:r w:rsidR="00412690" w:rsidRPr="00DF3BDA">
        <w:rPr>
          <w:rFonts w:ascii="Arial Narrow" w:hAnsi="Arial Narrow"/>
          <w:lang w:val="ro-RO"/>
        </w:rPr>
        <w:t>conține</w:t>
      </w:r>
      <w:r w:rsidRPr="00DF3BDA">
        <w:rPr>
          <w:rFonts w:ascii="Arial Narrow" w:hAnsi="Arial Narrow"/>
          <w:lang w:val="ro-RO"/>
        </w:rPr>
        <w:t xml:space="preserve"> exemple practice pentru o mai bună </w:t>
      </w:r>
      <w:r w:rsidR="00412690" w:rsidRPr="00DF3BDA">
        <w:rPr>
          <w:rFonts w:ascii="Arial Narrow" w:hAnsi="Arial Narrow"/>
          <w:lang w:val="ro-RO"/>
        </w:rPr>
        <w:t>înțelegere</w:t>
      </w:r>
      <w:r w:rsidRPr="00DF3BDA">
        <w:rPr>
          <w:rFonts w:ascii="Arial Narrow" w:hAnsi="Arial Narrow"/>
          <w:lang w:val="ro-RO"/>
        </w:rPr>
        <w:t xml:space="preserve"> a modului de </w:t>
      </w:r>
      <w:r w:rsidR="005659F4" w:rsidRPr="00DF3BDA">
        <w:rPr>
          <w:rFonts w:ascii="Arial Narrow" w:hAnsi="Arial Narrow"/>
          <w:lang w:val="ro-RO"/>
        </w:rPr>
        <w:t>funcționare</w:t>
      </w:r>
      <w:r w:rsidRPr="00DF3BDA">
        <w:rPr>
          <w:rFonts w:ascii="Arial Narrow" w:hAnsi="Arial Narrow"/>
          <w:lang w:val="ro-RO"/>
        </w:rPr>
        <w:t xml:space="preserve"> </w:t>
      </w:r>
      <w:r w:rsidR="000E26D1" w:rsidRPr="00DF3BDA">
        <w:rPr>
          <w:rFonts w:ascii="Arial Narrow" w:hAnsi="Arial Narrow"/>
          <w:lang w:val="ro-RO"/>
        </w:rPr>
        <w:t>și</w:t>
      </w:r>
      <w:r w:rsidRPr="00DF3BDA">
        <w:rPr>
          <w:rFonts w:ascii="Arial Narrow" w:hAnsi="Arial Narrow"/>
          <w:lang w:val="ro-RO"/>
        </w:rPr>
        <w:t xml:space="preserve"> administrare a sistemului, precum </w:t>
      </w:r>
      <w:r w:rsidR="00DC158C" w:rsidRPr="00DF3BDA">
        <w:rPr>
          <w:rFonts w:ascii="Arial Narrow" w:hAnsi="Arial Narrow"/>
          <w:lang w:val="ro-RO"/>
        </w:rPr>
        <w:t>și</w:t>
      </w:r>
      <w:r w:rsidRPr="00DF3BDA">
        <w:rPr>
          <w:rFonts w:ascii="Arial Narrow" w:hAnsi="Arial Narrow"/>
          <w:lang w:val="ro-RO"/>
        </w:rPr>
        <w:t xml:space="preserve"> alte detalii legate de acesta.</w:t>
      </w:r>
    </w:p>
    <w:p w14:paraId="5648E1FC" w14:textId="7ACBD2FA" w:rsidR="00DC26EF" w:rsidRPr="00DF3BDA" w:rsidRDefault="00DC26EF" w:rsidP="007C7243">
      <w:pPr>
        <w:pStyle w:val="xl24"/>
        <w:spacing w:before="60" w:after="60" w:line="276" w:lineRule="auto"/>
        <w:rPr>
          <w:rFonts w:ascii="Arial Narrow" w:hAnsi="Arial Narrow"/>
          <w:lang w:val="ro-RO"/>
        </w:rPr>
      </w:pPr>
      <w:r w:rsidRPr="00DF3BDA">
        <w:rPr>
          <w:rFonts w:ascii="Arial Narrow" w:hAnsi="Arial Narrow"/>
          <w:lang w:val="ro-RO"/>
        </w:rPr>
        <w:t xml:space="preserve">Încheierea instruirii se va efectua prin testarea </w:t>
      </w:r>
      <w:r w:rsidR="00412690" w:rsidRPr="00DF3BDA">
        <w:rPr>
          <w:rFonts w:ascii="Arial Narrow" w:hAnsi="Arial Narrow"/>
          <w:lang w:val="ro-RO"/>
        </w:rPr>
        <w:t>participanților</w:t>
      </w:r>
      <w:r w:rsidRPr="00DF3BDA">
        <w:rPr>
          <w:rFonts w:ascii="Arial Narrow" w:hAnsi="Arial Narrow"/>
          <w:lang w:val="ro-RO"/>
        </w:rPr>
        <w:t xml:space="preserve">. În urma acestei testări se va efectua certificarea/atestarea </w:t>
      </w:r>
      <w:r w:rsidR="00412690" w:rsidRPr="00DF3BDA">
        <w:rPr>
          <w:rFonts w:ascii="Arial Narrow" w:hAnsi="Arial Narrow"/>
          <w:lang w:val="ro-RO"/>
        </w:rPr>
        <w:t>participanților</w:t>
      </w:r>
      <w:r w:rsidRPr="00DF3BDA">
        <w:rPr>
          <w:rFonts w:ascii="Arial Narrow" w:hAnsi="Arial Narrow"/>
          <w:lang w:val="ro-RO"/>
        </w:rPr>
        <w:t xml:space="preserve">. Certificarea/atestarea </w:t>
      </w:r>
      <w:r w:rsidR="00412690" w:rsidRPr="00DF3BDA">
        <w:rPr>
          <w:rFonts w:ascii="Arial Narrow" w:hAnsi="Arial Narrow"/>
          <w:lang w:val="ro-RO"/>
        </w:rPr>
        <w:t>participanților</w:t>
      </w:r>
      <w:r w:rsidRPr="00DF3BDA">
        <w:rPr>
          <w:rFonts w:ascii="Arial Narrow" w:hAnsi="Arial Narrow"/>
          <w:lang w:val="ro-RO"/>
        </w:rPr>
        <w:t xml:space="preserve"> va avea loc pentru toate persoanele care au </w:t>
      </w:r>
      <w:r w:rsidR="00412690" w:rsidRPr="00DF3BDA">
        <w:rPr>
          <w:rFonts w:ascii="Arial Narrow" w:hAnsi="Arial Narrow"/>
          <w:lang w:val="ro-RO"/>
        </w:rPr>
        <w:t>depășit</w:t>
      </w:r>
      <w:r w:rsidRPr="00DF3BDA">
        <w:rPr>
          <w:rFonts w:ascii="Arial Narrow" w:hAnsi="Arial Narrow"/>
          <w:lang w:val="ro-RO"/>
        </w:rPr>
        <w:t xml:space="preserve"> media minimă pentru admitere, stabilită în prealabil înaintea începerii testării. Testarea se va face pe formulare tipizate, cu întrebări de tip grilă </w:t>
      </w:r>
      <w:r w:rsidR="00DC158C" w:rsidRPr="00DF3BDA">
        <w:rPr>
          <w:rFonts w:ascii="Arial Narrow" w:hAnsi="Arial Narrow"/>
          <w:lang w:val="ro-RO"/>
        </w:rPr>
        <w:t>și</w:t>
      </w:r>
      <w:r w:rsidRPr="00DF3BDA">
        <w:rPr>
          <w:rFonts w:ascii="Arial Narrow" w:hAnsi="Arial Narrow"/>
          <w:lang w:val="ro-RO"/>
        </w:rPr>
        <w:t xml:space="preserve"> răspuns liber.</w:t>
      </w:r>
    </w:p>
    <w:p w14:paraId="0078DEAB" w14:textId="77777777" w:rsidR="00DC26EF" w:rsidRPr="00DF3BDA" w:rsidRDefault="00DC26EF" w:rsidP="007C7243">
      <w:pPr>
        <w:pStyle w:val="xl24"/>
        <w:spacing w:before="60" w:after="60" w:line="276" w:lineRule="auto"/>
        <w:rPr>
          <w:rFonts w:ascii="Arial Narrow" w:hAnsi="Arial Narrow"/>
          <w:lang w:val="ro-RO"/>
        </w:rPr>
      </w:pPr>
      <w:r w:rsidRPr="00DF3BDA">
        <w:rPr>
          <w:rFonts w:ascii="Arial Narrow" w:hAnsi="Arial Narrow"/>
          <w:lang w:val="ro-RO"/>
        </w:rPr>
        <w:t>Pentru instruirea utilizatorilor finali vor fi utilizate suporturi de curs, create special în acest sens.</w:t>
      </w:r>
    </w:p>
    <w:p w14:paraId="3802E85D" w14:textId="6116C535" w:rsidR="00DC26EF" w:rsidRPr="00DF3BDA" w:rsidRDefault="00412690" w:rsidP="007C7243">
      <w:pPr>
        <w:pStyle w:val="xl24"/>
        <w:spacing w:before="60" w:after="60" w:line="276" w:lineRule="auto"/>
        <w:rPr>
          <w:rFonts w:ascii="Arial Narrow" w:hAnsi="Arial Narrow"/>
          <w:lang w:val="ro-RO"/>
        </w:rPr>
      </w:pPr>
      <w:r w:rsidRPr="00DF3BDA">
        <w:rPr>
          <w:rFonts w:ascii="Arial Narrow" w:hAnsi="Arial Narrow"/>
          <w:lang w:val="ro-RO"/>
        </w:rPr>
        <w:t>Ședințele</w:t>
      </w:r>
      <w:r w:rsidR="00DC26EF" w:rsidRPr="00DF3BDA">
        <w:rPr>
          <w:rFonts w:ascii="Arial Narrow" w:hAnsi="Arial Narrow"/>
          <w:lang w:val="ro-RO"/>
        </w:rPr>
        <w:t xml:space="preserve"> de instruire constau din:</w:t>
      </w:r>
    </w:p>
    <w:p w14:paraId="62991200" w14:textId="77777777" w:rsidR="00DC26EF" w:rsidRPr="00DF3BDA" w:rsidRDefault="00DC26EF" w:rsidP="007A5D3E">
      <w:pPr>
        <w:numPr>
          <w:ilvl w:val="0"/>
          <w:numId w:val="63"/>
        </w:numPr>
        <w:tabs>
          <w:tab w:val="clear" w:pos="720"/>
          <w:tab w:val="num" w:pos="960"/>
        </w:tabs>
        <w:spacing w:before="60" w:after="60"/>
        <w:ind w:left="960" w:hanging="240"/>
        <w:jc w:val="both"/>
        <w:rPr>
          <w:rFonts w:ascii="Arial Narrow" w:hAnsi="Arial Narrow"/>
          <w:sz w:val="24"/>
          <w:szCs w:val="24"/>
        </w:rPr>
      </w:pPr>
      <w:r w:rsidRPr="00DF3BDA">
        <w:rPr>
          <w:rFonts w:ascii="Arial Narrow" w:hAnsi="Arial Narrow"/>
          <w:sz w:val="24"/>
          <w:szCs w:val="24"/>
        </w:rPr>
        <w:t>prezentarea conceptelor de către instructor;</w:t>
      </w:r>
    </w:p>
    <w:p w14:paraId="2554639E" w14:textId="0CF66B4E" w:rsidR="00DC26EF" w:rsidRPr="00DF3BDA" w:rsidRDefault="00412690" w:rsidP="007A5D3E">
      <w:pPr>
        <w:numPr>
          <w:ilvl w:val="0"/>
          <w:numId w:val="63"/>
        </w:numPr>
        <w:tabs>
          <w:tab w:val="clear" w:pos="720"/>
          <w:tab w:val="num" w:pos="960"/>
        </w:tabs>
        <w:spacing w:before="60" w:after="60"/>
        <w:ind w:left="960" w:hanging="240"/>
        <w:jc w:val="both"/>
        <w:rPr>
          <w:rFonts w:ascii="Arial Narrow" w:hAnsi="Arial Narrow"/>
          <w:sz w:val="24"/>
          <w:szCs w:val="24"/>
        </w:rPr>
      </w:pPr>
      <w:r w:rsidRPr="00DF3BDA">
        <w:rPr>
          <w:rFonts w:ascii="Arial Narrow" w:hAnsi="Arial Narrow"/>
          <w:sz w:val="24"/>
          <w:szCs w:val="24"/>
        </w:rPr>
        <w:t>ședințe</w:t>
      </w:r>
      <w:r w:rsidR="00DC26EF" w:rsidRPr="00DF3BDA">
        <w:rPr>
          <w:rFonts w:ascii="Arial Narrow" w:hAnsi="Arial Narrow"/>
          <w:sz w:val="24"/>
          <w:szCs w:val="24"/>
        </w:rPr>
        <w:t xml:space="preserve"> practice, pentru mai buna </w:t>
      </w:r>
      <w:r w:rsidRPr="00DF3BDA">
        <w:rPr>
          <w:rFonts w:ascii="Arial Narrow" w:hAnsi="Arial Narrow"/>
          <w:sz w:val="24"/>
          <w:szCs w:val="24"/>
        </w:rPr>
        <w:t>înțelegere</w:t>
      </w:r>
      <w:r w:rsidR="00DC26EF" w:rsidRPr="00DF3BDA">
        <w:rPr>
          <w:rFonts w:ascii="Arial Narrow" w:hAnsi="Arial Narrow"/>
          <w:sz w:val="24"/>
          <w:szCs w:val="24"/>
        </w:rPr>
        <w:t xml:space="preserve"> </w:t>
      </w:r>
      <w:r w:rsidR="00DC158C" w:rsidRPr="00DF3BDA">
        <w:rPr>
          <w:rFonts w:ascii="Arial Narrow" w:hAnsi="Arial Narrow"/>
          <w:sz w:val="24"/>
          <w:szCs w:val="24"/>
        </w:rPr>
        <w:t>și</w:t>
      </w:r>
      <w:r w:rsidR="00DC26EF" w:rsidRPr="00DF3BDA">
        <w:rPr>
          <w:rFonts w:ascii="Arial Narrow" w:hAnsi="Arial Narrow"/>
          <w:sz w:val="24"/>
          <w:szCs w:val="24"/>
        </w:rPr>
        <w:t xml:space="preserve"> utilizare a sistemului / produselor software (sisteme de operare, sisteme de gestiune a bazelor de date etc.) / echipamentelor hardware;</w:t>
      </w:r>
    </w:p>
    <w:p w14:paraId="08DCA04A" w14:textId="460ED12C" w:rsidR="00536975" w:rsidRPr="00DF3BDA" w:rsidRDefault="00536975" w:rsidP="007C7243">
      <w:pPr>
        <w:pStyle w:val="xl24"/>
        <w:spacing w:before="60" w:after="60" w:line="276" w:lineRule="auto"/>
        <w:rPr>
          <w:rFonts w:ascii="Arial Narrow" w:hAnsi="Arial Narrow"/>
          <w:lang w:val="ro-RO"/>
        </w:rPr>
      </w:pPr>
      <w:r w:rsidRPr="00DF3BDA">
        <w:rPr>
          <w:rFonts w:ascii="Arial Narrow" w:hAnsi="Arial Narrow"/>
          <w:lang w:val="ro-RO"/>
        </w:rPr>
        <w:t>Instruirea utilizatorilor se va face pe un mediu de test ce va utiliza o bază de date test.</w:t>
      </w:r>
    </w:p>
    <w:p w14:paraId="526A6ED6" w14:textId="62DA4DE7" w:rsidR="00DC26EF" w:rsidRPr="00DF3BDA" w:rsidRDefault="00DC26EF" w:rsidP="007C7243">
      <w:pPr>
        <w:pStyle w:val="xl24"/>
        <w:spacing w:before="60" w:after="60" w:line="276" w:lineRule="auto"/>
        <w:rPr>
          <w:rFonts w:ascii="Arial Narrow" w:hAnsi="Arial Narrow"/>
          <w:lang w:val="ro-RO"/>
        </w:rPr>
      </w:pPr>
      <w:r w:rsidRPr="00DF3BDA">
        <w:rPr>
          <w:rFonts w:ascii="Arial Narrow" w:hAnsi="Arial Narrow"/>
          <w:lang w:val="ro-RO"/>
        </w:rPr>
        <w:t xml:space="preserve">La </w:t>
      </w:r>
      <w:r w:rsidR="00412690" w:rsidRPr="00DF3BDA">
        <w:rPr>
          <w:rFonts w:ascii="Arial Narrow" w:hAnsi="Arial Narrow"/>
          <w:lang w:val="ro-RO"/>
        </w:rPr>
        <w:t>sfârșitul</w:t>
      </w:r>
      <w:r w:rsidRPr="00DF3BDA">
        <w:rPr>
          <w:rFonts w:ascii="Arial Narrow" w:hAnsi="Arial Narrow"/>
          <w:lang w:val="ro-RO"/>
        </w:rPr>
        <w:t xml:space="preserve"> programului de instruire, instructorul va cere participanților </w:t>
      </w:r>
      <w:r w:rsidR="00FA2660" w:rsidRPr="00DF3BDA">
        <w:rPr>
          <w:rFonts w:ascii="Arial Narrow" w:hAnsi="Arial Narrow"/>
          <w:lang w:val="ro-RO"/>
        </w:rPr>
        <w:t>să</w:t>
      </w:r>
      <w:r w:rsidRPr="00DF3BDA">
        <w:rPr>
          <w:rFonts w:ascii="Arial Narrow" w:hAnsi="Arial Narrow"/>
          <w:lang w:val="ro-RO"/>
        </w:rPr>
        <w:t xml:space="preserve"> completeze un Chestionar de Evaluare a Cursului.</w:t>
      </w:r>
    </w:p>
    <w:p w14:paraId="33DE9941" w14:textId="77777777" w:rsidR="00536975" w:rsidRPr="00DF3BDA" w:rsidRDefault="00536975" w:rsidP="00FA2660">
      <w:pPr>
        <w:pStyle w:val="xl24"/>
        <w:spacing w:before="60" w:after="60" w:line="276" w:lineRule="auto"/>
        <w:ind w:firstLine="720"/>
        <w:rPr>
          <w:rFonts w:ascii="Arial Narrow" w:hAnsi="Arial Narrow"/>
          <w:lang w:val="ro-RO"/>
        </w:rPr>
      </w:pPr>
    </w:p>
    <w:p w14:paraId="29F5CBF6" w14:textId="02E7E395" w:rsidR="00847ECD" w:rsidRPr="00DF3BDA" w:rsidRDefault="00847ECD" w:rsidP="007C7243">
      <w:pPr>
        <w:pStyle w:val="xl24"/>
        <w:spacing w:before="60" w:after="60" w:line="276" w:lineRule="auto"/>
        <w:rPr>
          <w:rFonts w:ascii="Arial Narrow" w:hAnsi="Arial Narrow"/>
          <w:lang w:val="ro-RO"/>
        </w:rPr>
      </w:pPr>
      <w:r w:rsidRPr="00DF3BDA">
        <w:rPr>
          <w:rFonts w:ascii="Arial Narrow" w:hAnsi="Arial Narrow"/>
          <w:lang w:val="ro-RO"/>
        </w:rPr>
        <w:t>Prestatorul va asigura</w:t>
      </w:r>
      <w:r w:rsidR="00326B8A" w:rsidRPr="00DF3BDA">
        <w:rPr>
          <w:rFonts w:ascii="Arial Narrow" w:hAnsi="Arial Narrow"/>
          <w:lang w:val="ro-RO"/>
        </w:rPr>
        <w:t xml:space="preserve"> logistica </w:t>
      </w:r>
      <w:r w:rsidR="00DC158C" w:rsidRPr="00DF3BDA">
        <w:rPr>
          <w:rFonts w:ascii="Arial Narrow" w:hAnsi="Arial Narrow"/>
          <w:lang w:val="ro-RO"/>
        </w:rPr>
        <w:t>și</w:t>
      </w:r>
      <w:r w:rsidRPr="00DF3BDA">
        <w:rPr>
          <w:rFonts w:ascii="Arial Narrow" w:hAnsi="Arial Narrow"/>
          <w:lang w:val="ro-RO"/>
        </w:rPr>
        <w:t xml:space="preserve"> instruirea administratorilor</w:t>
      </w:r>
      <w:r w:rsidR="00DC26EF" w:rsidRPr="00DF3BDA">
        <w:rPr>
          <w:rFonts w:ascii="Arial Narrow" w:hAnsi="Arial Narrow"/>
          <w:lang w:val="ro-RO"/>
        </w:rPr>
        <w:t>, dezvoltatorilor</w:t>
      </w:r>
      <w:r w:rsidRPr="00DF3BDA">
        <w:rPr>
          <w:rFonts w:ascii="Arial Narrow" w:hAnsi="Arial Narrow"/>
          <w:lang w:val="ro-RO"/>
        </w:rPr>
        <w:t xml:space="preserve"> </w:t>
      </w:r>
      <w:r w:rsidR="00C70A39" w:rsidRPr="00DF3BDA">
        <w:rPr>
          <w:rFonts w:ascii="Arial Narrow" w:hAnsi="Arial Narrow"/>
          <w:lang w:val="ro-RO"/>
        </w:rPr>
        <w:t>și</w:t>
      </w:r>
      <w:r w:rsidRPr="00DF3BDA">
        <w:rPr>
          <w:rFonts w:ascii="Arial Narrow" w:hAnsi="Arial Narrow"/>
          <w:lang w:val="ro-RO"/>
        </w:rPr>
        <w:t xml:space="preserve"> utilizatorilor finali ai sistemului informatic (o parte dintre </w:t>
      </w:r>
      <w:r w:rsidR="00412690" w:rsidRPr="00DF3BDA">
        <w:rPr>
          <w:rFonts w:ascii="Arial Narrow" w:hAnsi="Arial Narrow"/>
          <w:lang w:val="ro-RO"/>
        </w:rPr>
        <w:t>aceștia</w:t>
      </w:r>
      <w:r w:rsidRPr="00DF3BDA">
        <w:rPr>
          <w:rFonts w:ascii="Arial Narrow" w:hAnsi="Arial Narrow"/>
          <w:lang w:val="ro-RO"/>
        </w:rPr>
        <w:t>), astfel:</w:t>
      </w:r>
    </w:p>
    <w:p w14:paraId="708F7861" w14:textId="5F0505A0" w:rsidR="00C9620B" w:rsidRPr="00DF3BDA" w:rsidRDefault="00C9620B" w:rsidP="00FA2660">
      <w:pPr>
        <w:pStyle w:val="Heading4ONRC"/>
        <w:spacing w:before="60" w:after="60"/>
        <w:jc w:val="both"/>
        <w:rPr>
          <w:rFonts w:ascii="Arial Narrow" w:hAnsi="Arial Narrow"/>
          <w:noProof w:val="0"/>
        </w:rPr>
      </w:pPr>
      <w:r w:rsidRPr="00DF3BDA">
        <w:rPr>
          <w:rFonts w:ascii="Arial Narrow" w:hAnsi="Arial Narrow"/>
          <w:noProof w:val="0"/>
        </w:rPr>
        <w:t>Instruire pentru administrarea sistemului informatic</w:t>
      </w:r>
      <w:r w:rsidR="00AB5D3C" w:rsidRPr="00DF3BDA">
        <w:rPr>
          <w:rFonts w:ascii="Arial Narrow" w:hAnsi="Arial Narrow"/>
          <w:noProof w:val="0"/>
        </w:rPr>
        <w:t xml:space="preserve"> – </w:t>
      </w:r>
      <w:r w:rsidR="003C2F60" w:rsidRPr="00DF3BDA">
        <w:rPr>
          <w:rFonts w:ascii="Arial Narrow" w:hAnsi="Arial Narrow"/>
          <w:noProof w:val="0"/>
        </w:rPr>
        <w:t xml:space="preserve">pentru </w:t>
      </w:r>
      <w:r w:rsidR="00FD75B2">
        <w:rPr>
          <w:rFonts w:ascii="Arial Narrow" w:hAnsi="Arial Narrow"/>
          <w:noProof w:val="0"/>
        </w:rPr>
        <w:t>68</w:t>
      </w:r>
      <w:r w:rsidR="003C2F60" w:rsidRPr="00DF3BDA">
        <w:rPr>
          <w:rFonts w:ascii="Arial Narrow" w:hAnsi="Arial Narrow"/>
          <w:noProof w:val="0"/>
        </w:rPr>
        <w:t xml:space="preserve"> </w:t>
      </w:r>
      <w:r w:rsidR="00AB69C2" w:rsidRPr="00DF3BDA">
        <w:rPr>
          <w:rFonts w:ascii="Arial Narrow" w:hAnsi="Arial Narrow"/>
          <w:noProof w:val="0"/>
        </w:rPr>
        <w:t xml:space="preserve">de </w:t>
      </w:r>
      <w:r w:rsidR="00AB5D3C" w:rsidRPr="00DF3BDA">
        <w:rPr>
          <w:rFonts w:ascii="Arial Narrow" w:hAnsi="Arial Narrow"/>
          <w:noProof w:val="0"/>
        </w:rPr>
        <w:t xml:space="preserve">administratori </w:t>
      </w:r>
      <w:r w:rsidR="003C2F60" w:rsidRPr="00DF3BDA">
        <w:rPr>
          <w:rFonts w:ascii="Arial Narrow" w:hAnsi="Arial Narrow"/>
          <w:noProof w:val="0"/>
        </w:rPr>
        <w:t xml:space="preserve">ai </w:t>
      </w:r>
      <w:r w:rsidR="00AB5D3C" w:rsidRPr="00DF3BDA">
        <w:rPr>
          <w:rFonts w:ascii="Arial Narrow" w:hAnsi="Arial Narrow"/>
          <w:noProof w:val="0"/>
        </w:rPr>
        <w:t>sistem</w:t>
      </w:r>
      <w:r w:rsidR="003C2F60" w:rsidRPr="00DF3BDA">
        <w:rPr>
          <w:rFonts w:ascii="Arial Narrow" w:hAnsi="Arial Narrow"/>
          <w:noProof w:val="0"/>
        </w:rPr>
        <w:t>ului informatic integrat</w:t>
      </w:r>
      <w:r w:rsidR="007764FF">
        <w:rPr>
          <w:rFonts w:ascii="Arial Narrow" w:hAnsi="Arial Narrow"/>
          <w:noProof w:val="0"/>
        </w:rPr>
        <w:t>, respectiv 8 administratori baze date/serv. aplic. și 60 administratori de sistem/security</w:t>
      </w:r>
    </w:p>
    <w:p w14:paraId="71675848" w14:textId="77777777" w:rsidR="007764FF" w:rsidRDefault="007764FF" w:rsidP="007C7243">
      <w:pPr>
        <w:pStyle w:val="ListDash1"/>
        <w:suppressAutoHyphens w:val="0"/>
        <w:spacing w:before="60" w:after="60" w:line="276" w:lineRule="auto"/>
        <w:rPr>
          <w:rFonts w:ascii="Arial Narrow" w:hAnsi="Arial Narrow"/>
          <w:szCs w:val="24"/>
          <w:lang w:val="ro-RO"/>
        </w:rPr>
      </w:pPr>
      <w:r>
        <w:rPr>
          <w:rFonts w:ascii="Arial Narrow" w:hAnsi="Arial Narrow"/>
          <w:szCs w:val="24"/>
          <w:lang w:val="ro-RO"/>
        </w:rPr>
        <w:t>Cursurile vor cuprinde tematici precum administrarea sistemului, administrarea bazelor de date, monitorizarea performanțelor, asistența utilizatorilor, etc</w:t>
      </w:r>
      <w:r w:rsidRPr="00DF3BDA">
        <w:rPr>
          <w:rFonts w:ascii="Arial Narrow" w:hAnsi="Arial Narrow"/>
          <w:szCs w:val="24"/>
          <w:lang w:val="ro-RO"/>
        </w:rPr>
        <w:t xml:space="preserve"> </w:t>
      </w:r>
    </w:p>
    <w:p w14:paraId="2E123575" w14:textId="7C91665A" w:rsidR="00C9620B" w:rsidRPr="00DF3BDA" w:rsidRDefault="00C9620B" w:rsidP="007C7243">
      <w:pPr>
        <w:pStyle w:val="ListDash1"/>
        <w:suppressAutoHyphens w:val="0"/>
        <w:spacing w:before="60" w:after="60" w:line="276" w:lineRule="auto"/>
        <w:rPr>
          <w:rFonts w:ascii="Arial Narrow" w:hAnsi="Arial Narrow"/>
          <w:szCs w:val="24"/>
          <w:lang w:val="ro-RO"/>
        </w:rPr>
      </w:pPr>
      <w:r w:rsidRPr="00DF3BDA">
        <w:rPr>
          <w:rFonts w:ascii="Arial Narrow" w:hAnsi="Arial Narrow"/>
          <w:szCs w:val="24"/>
          <w:lang w:val="ro-RO"/>
        </w:rPr>
        <w:t xml:space="preserve">Echipa de implementare/administrare a ONRC va fi instruita de către </w:t>
      </w:r>
      <w:r w:rsidR="007764FF">
        <w:rPr>
          <w:rFonts w:ascii="Arial Narrow" w:hAnsi="Arial Narrow"/>
          <w:szCs w:val="24"/>
          <w:lang w:val="ro-RO"/>
        </w:rPr>
        <w:t xml:space="preserve">Prestator </w:t>
      </w:r>
      <w:r w:rsidRPr="00DF3BDA">
        <w:rPr>
          <w:rFonts w:ascii="Arial Narrow" w:hAnsi="Arial Narrow"/>
          <w:szCs w:val="24"/>
          <w:lang w:val="ro-RO"/>
        </w:rPr>
        <w:t xml:space="preserve">astfel încât </w:t>
      </w:r>
      <w:r w:rsidR="00FA2660" w:rsidRPr="00DF3BDA">
        <w:rPr>
          <w:rFonts w:ascii="Arial Narrow" w:hAnsi="Arial Narrow"/>
          <w:szCs w:val="24"/>
          <w:lang w:val="ro-RO"/>
        </w:rPr>
        <w:t>să</w:t>
      </w:r>
      <w:r w:rsidRPr="00DF3BDA">
        <w:rPr>
          <w:rFonts w:ascii="Arial Narrow" w:hAnsi="Arial Narrow"/>
          <w:szCs w:val="24"/>
          <w:lang w:val="ro-RO"/>
        </w:rPr>
        <w:t xml:space="preserve"> poată asigura </w:t>
      </w:r>
      <w:r w:rsidR="00412690" w:rsidRPr="00DF3BDA">
        <w:rPr>
          <w:rFonts w:ascii="Arial Narrow" w:hAnsi="Arial Narrow"/>
          <w:szCs w:val="24"/>
          <w:lang w:val="ro-RO"/>
        </w:rPr>
        <w:t>funcționarea</w:t>
      </w:r>
      <w:r w:rsidRPr="00DF3BDA">
        <w:rPr>
          <w:rFonts w:ascii="Arial Narrow" w:hAnsi="Arial Narrow"/>
          <w:szCs w:val="24"/>
          <w:lang w:val="ro-RO"/>
        </w:rPr>
        <w:t xml:space="preserve"> sistemului cu o </w:t>
      </w:r>
      <w:r w:rsidR="00412690" w:rsidRPr="00DF3BDA">
        <w:rPr>
          <w:rFonts w:ascii="Arial Narrow" w:hAnsi="Arial Narrow"/>
          <w:szCs w:val="24"/>
          <w:lang w:val="ro-RO"/>
        </w:rPr>
        <w:t>asistență</w:t>
      </w:r>
      <w:r w:rsidRPr="00DF3BDA">
        <w:rPr>
          <w:rFonts w:ascii="Arial Narrow" w:hAnsi="Arial Narrow"/>
          <w:szCs w:val="24"/>
          <w:lang w:val="ro-RO"/>
        </w:rPr>
        <w:t xml:space="preserve"> minimă din partea Prestatorului sau independent de acesta, începând cu perioada post-implementare.</w:t>
      </w:r>
    </w:p>
    <w:p w14:paraId="0B9992B6" w14:textId="21F85360" w:rsidR="00C9620B" w:rsidRPr="00DF3BDA" w:rsidRDefault="003246B9" w:rsidP="007C7243">
      <w:pPr>
        <w:pStyle w:val="ListDash1"/>
        <w:suppressAutoHyphens w:val="0"/>
        <w:spacing w:before="60" w:after="60" w:line="276" w:lineRule="auto"/>
        <w:rPr>
          <w:rFonts w:ascii="Arial Narrow" w:hAnsi="Arial Narrow"/>
          <w:szCs w:val="24"/>
          <w:lang w:val="ro-RO" w:eastAsia="en-US"/>
        </w:rPr>
      </w:pPr>
      <w:r w:rsidRPr="00DF3BDA">
        <w:rPr>
          <w:rFonts w:ascii="Arial Narrow" w:hAnsi="Arial Narrow"/>
          <w:szCs w:val="24"/>
          <w:lang w:val="ro-RO" w:eastAsia="en-US"/>
        </w:rPr>
        <w:t xml:space="preserve">Cursurile vor avea loc la </w:t>
      </w:r>
      <w:r w:rsidR="00412690" w:rsidRPr="00DF3BDA">
        <w:rPr>
          <w:rFonts w:ascii="Arial Narrow" w:hAnsi="Arial Narrow"/>
          <w:szCs w:val="24"/>
          <w:lang w:val="ro-RO" w:eastAsia="en-US"/>
        </w:rPr>
        <w:t>București</w:t>
      </w:r>
      <w:r w:rsidRPr="00DF3BDA">
        <w:rPr>
          <w:rFonts w:ascii="Arial Narrow" w:hAnsi="Arial Narrow"/>
          <w:szCs w:val="24"/>
          <w:lang w:val="ro-RO" w:eastAsia="en-US"/>
        </w:rPr>
        <w:t>, într-o locație asigurată de</w:t>
      </w:r>
      <w:r w:rsidR="00C4486A">
        <w:rPr>
          <w:rFonts w:ascii="Arial Narrow" w:hAnsi="Arial Narrow"/>
          <w:szCs w:val="24"/>
          <w:lang w:val="ro-RO" w:eastAsia="en-US"/>
        </w:rPr>
        <w:t xml:space="preserve"> </w:t>
      </w:r>
      <w:r w:rsidR="0003244A">
        <w:rPr>
          <w:rFonts w:ascii="Arial Narrow" w:hAnsi="Arial Narrow"/>
          <w:szCs w:val="24"/>
          <w:lang w:val="ro-RO" w:eastAsia="en-US"/>
        </w:rPr>
        <w:t>Prestator</w:t>
      </w:r>
      <w:r w:rsidR="007764FF">
        <w:rPr>
          <w:rFonts w:ascii="Arial Narrow" w:hAnsi="Arial Narrow"/>
          <w:szCs w:val="24"/>
          <w:lang w:val="ro-RO" w:eastAsia="en-US"/>
        </w:rPr>
        <w:t>,</w:t>
      </w:r>
      <w:r w:rsidRPr="00DF3BDA">
        <w:rPr>
          <w:rFonts w:ascii="Arial Narrow" w:hAnsi="Arial Narrow"/>
          <w:szCs w:val="24"/>
          <w:lang w:val="ro-RO" w:eastAsia="en-US"/>
        </w:rPr>
        <w:t xml:space="preserve"> dotată corespunzător necesar susținerii cursurilor</w:t>
      </w:r>
      <w:r w:rsidR="002B4861" w:rsidRPr="00DF3BDA">
        <w:rPr>
          <w:rFonts w:ascii="Arial Narrow" w:hAnsi="Arial Narrow"/>
          <w:szCs w:val="24"/>
          <w:lang w:val="ro-RO" w:eastAsia="en-US"/>
        </w:rPr>
        <w:t xml:space="preserve">, </w:t>
      </w:r>
      <w:r w:rsidR="001A3969" w:rsidRPr="007764FF">
        <w:rPr>
          <w:rFonts w:ascii="Arial Narrow" w:hAnsi="Arial Narrow"/>
          <w:szCs w:val="24"/>
          <w:lang w:val="ro-RO" w:eastAsia="en-US"/>
        </w:rPr>
        <w:t>fără</w:t>
      </w:r>
      <w:r w:rsidR="002B4861" w:rsidRPr="007764FF">
        <w:rPr>
          <w:rFonts w:ascii="Arial Narrow" w:hAnsi="Arial Narrow"/>
          <w:szCs w:val="24"/>
          <w:lang w:val="ro-RO" w:eastAsia="en-US"/>
        </w:rPr>
        <w:t xml:space="preserve"> a fi necesara </w:t>
      </w:r>
      <w:r w:rsidR="00C70A39" w:rsidRPr="007764FF">
        <w:rPr>
          <w:rFonts w:ascii="Arial Narrow" w:hAnsi="Arial Narrow"/>
          <w:szCs w:val="24"/>
          <w:lang w:val="ro-RO" w:eastAsia="en-US"/>
        </w:rPr>
        <w:t>și</w:t>
      </w:r>
      <w:r w:rsidR="002B4861" w:rsidRPr="007764FF">
        <w:rPr>
          <w:rFonts w:ascii="Arial Narrow" w:hAnsi="Arial Narrow"/>
          <w:szCs w:val="24"/>
          <w:lang w:val="ro-RO" w:eastAsia="en-US"/>
        </w:rPr>
        <w:t xml:space="preserve"> asigurarea de servicii de cazare </w:t>
      </w:r>
      <w:r w:rsidR="00DC158C" w:rsidRPr="007764FF">
        <w:rPr>
          <w:rFonts w:ascii="Arial Narrow" w:hAnsi="Arial Narrow"/>
          <w:szCs w:val="24"/>
          <w:lang w:val="ro-RO" w:eastAsia="en-US"/>
        </w:rPr>
        <w:t>și</w:t>
      </w:r>
      <w:r w:rsidR="002B4861" w:rsidRPr="007764FF">
        <w:rPr>
          <w:rFonts w:ascii="Arial Narrow" w:hAnsi="Arial Narrow"/>
          <w:szCs w:val="24"/>
          <w:lang w:val="ro-RO" w:eastAsia="en-US"/>
        </w:rPr>
        <w:t xml:space="preserve"> transport pentru </w:t>
      </w:r>
      <w:r w:rsidR="00BB1D89" w:rsidRPr="007764FF">
        <w:rPr>
          <w:rFonts w:ascii="Arial Narrow" w:hAnsi="Arial Narrow"/>
          <w:szCs w:val="24"/>
          <w:lang w:val="ro-RO" w:eastAsia="en-US"/>
        </w:rPr>
        <w:t>cursanți</w:t>
      </w:r>
      <w:r w:rsidR="002B4861" w:rsidRPr="00DF3BDA">
        <w:rPr>
          <w:rFonts w:ascii="Arial Narrow" w:hAnsi="Arial Narrow"/>
          <w:szCs w:val="24"/>
          <w:lang w:val="ro-RO" w:eastAsia="en-US"/>
        </w:rPr>
        <w:t>.</w:t>
      </w:r>
    </w:p>
    <w:p w14:paraId="53E422F3" w14:textId="3502D58D" w:rsidR="00F60C32" w:rsidRPr="00DF3BDA" w:rsidRDefault="00F60C32" w:rsidP="007C7243">
      <w:pPr>
        <w:pStyle w:val="xl24"/>
        <w:spacing w:before="60" w:after="60" w:line="276" w:lineRule="auto"/>
        <w:rPr>
          <w:rFonts w:ascii="Arial Narrow" w:hAnsi="Arial Narrow"/>
          <w:lang w:val="ro-RO"/>
        </w:rPr>
      </w:pPr>
      <w:r w:rsidRPr="00DF3BDA">
        <w:rPr>
          <w:rFonts w:ascii="Arial Narrow" w:hAnsi="Arial Narrow"/>
          <w:lang w:val="ro-RO"/>
        </w:rPr>
        <w:t>În plus, ofertantul trebui</w:t>
      </w:r>
      <w:r w:rsidR="0012745E" w:rsidRPr="00DF3BDA">
        <w:rPr>
          <w:rFonts w:ascii="Arial Narrow" w:hAnsi="Arial Narrow"/>
          <w:lang w:val="ro-RO"/>
        </w:rPr>
        <w:t>e</w:t>
      </w:r>
      <w:r w:rsidRPr="00DF3BDA">
        <w:rPr>
          <w:rFonts w:ascii="Arial Narrow" w:hAnsi="Arial Narrow"/>
          <w:lang w:val="ro-RO"/>
        </w:rPr>
        <w:t xml:space="preserve"> </w:t>
      </w:r>
      <w:r w:rsidR="00FA2660" w:rsidRPr="00DF3BDA">
        <w:rPr>
          <w:rFonts w:ascii="Arial Narrow" w:hAnsi="Arial Narrow"/>
          <w:lang w:val="ro-RO"/>
        </w:rPr>
        <w:t>să</w:t>
      </w:r>
      <w:r w:rsidRPr="00DF3BDA">
        <w:rPr>
          <w:rFonts w:ascii="Arial Narrow" w:hAnsi="Arial Narrow"/>
          <w:lang w:val="ro-RO"/>
        </w:rPr>
        <w:t xml:space="preserve"> includă în propunerea tehnică </w:t>
      </w:r>
      <w:r w:rsidR="00DC158C" w:rsidRPr="00DF3BDA">
        <w:rPr>
          <w:rFonts w:ascii="Arial Narrow" w:hAnsi="Arial Narrow"/>
          <w:lang w:val="ro-RO"/>
        </w:rPr>
        <w:t>și</w:t>
      </w:r>
      <w:r w:rsidRPr="00DF3BDA">
        <w:rPr>
          <w:rFonts w:ascii="Arial Narrow" w:hAnsi="Arial Narrow"/>
          <w:lang w:val="ro-RO"/>
        </w:rPr>
        <w:t xml:space="preserve"> instruire din mers (on-the-job-training) pentru utilizatorii cheie ai ONRC, prin implicarea lor în diferite etape ale proiectului. În acest sens, ofertantul va trebui </w:t>
      </w:r>
      <w:r w:rsidR="00FA2660" w:rsidRPr="00DF3BDA">
        <w:rPr>
          <w:rFonts w:ascii="Arial Narrow" w:hAnsi="Arial Narrow"/>
          <w:lang w:val="ro-RO"/>
        </w:rPr>
        <w:t>să</w:t>
      </w:r>
      <w:r w:rsidRPr="00DF3BDA">
        <w:rPr>
          <w:rFonts w:ascii="Arial Narrow" w:hAnsi="Arial Narrow"/>
          <w:lang w:val="ro-RO"/>
        </w:rPr>
        <w:t xml:space="preserve"> prezinte în propunerea tehnică metodologia prin care va asigura implicarea utilizatorilor cheie ai ONRC în derularea proiectului.</w:t>
      </w:r>
    </w:p>
    <w:p w14:paraId="2F1E2C8A" w14:textId="50364BE5" w:rsidR="00DD1DF3" w:rsidRPr="00DF3BDA" w:rsidRDefault="005659F4" w:rsidP="007C7243">
      <w:pPr>
        <w:pStyle w:val="ListDash1"/>
        <w:suppressAutoHyphens w:val="0"/>
        <w:spacing w:before="60" w:after="60" w:line="276" w:lineRule="auto"/>
        <w:rPr>
          <w:rFonts w:ascii="Arial Narrow" w:hAnsi="Arial Narrow"/>
          <w:szCs w:val="24"/>
          <w:lang w:val="ro-RO" w:eastAsia="en-US"/>
        </w:rPr>
      </w:pPr>
      <w:r w:rsidRPr="00DF3BDA">
        <w:rPr>
          <w:rFonts w:ascii="Arial Narrow" w:hAnsi="Arial Narrow"/>
          <w:szCs w:val="24"/>
          <w:lang w:val="ro-RO" w:eastAsia="en-US"/>
        </w:rPr>
        <w:t>Număr</w:t>
      </w:r>
      <w:r w:rsidR="00DD1DF3" w:rsidRPr="00DF3BDA">
        <w:rPr>
          <w:rFonts w:ascii="Arial Narrow" w:hAnsi="Arial Narrow"/>
          <w:szCs w:val="24"/>
          <w:lang w:val="ro-RO" w:eastAsia="en-US"/>
        </w:rPr>
        <w:t xml:space="preserve"> de sesiuni de instruire: </w:t>
      </w:r>
      <w:r w:rsidR="007764FF">
        <w:rPr>
          <w:rFonts w:ascii="Arial Narrow" w:hAnsi="Arial Narrow"/>
          <w:szCs w:val="24"/>
          <w:lang w:val="ro-RO" w:eastAsia="en-US"/>
        </w:rPr>
        <w:t xml:space="preserve"> 4</w:t>
      </w:r>
      <w:r w:rsidR="00DD1DF3" w:rsidRPr="007764FF">
        <w:rPr>
          <w:rFonts w:ascii="Arial Narrow" w:hAnsi="Arial Narrow"/>
          <w:szCs w:val="24"/>
          <w:lang w:val="ro-RO" w:eastAsia="en-US"/>
        </w:rPr>
        <w:t xml:space="preserve">, fiecare </w:t>
      </w:r>
      <w:r w:rsidRPr="007764FF">
        <w:rPr>
          <w:rFonts w:ascii="Arial Narrow" w:hAnsi="Arial Narrow"/>
          <w:szCs w:val="24"/>
          <w:lang w:val="ro-RO" w:eastAsia="en-US"/>
        </w:rPr>
        <w:t>având</w:t>
      </w:r>
      <w:r w:rsidR="00DD1DF3" w:rsidRPr="007764FF">
        <w:rPr>
          <w:rFonts w:ascii="Arial Narrow" w:hAnsi="Arial Narrow"/>
          <w:szCs w:val="24"/>
          <w:lang w:val="ro-RO" w:eastAsia="en-US"/>
        </w:rPr>
        <w:t xml:space="preserve"> </w:t>
      </w:r>
      <w:r w:rsidR="00227B90">
        <w:rPr>
          <w:rFonts w:ascii="Arial Narrow" w:hAnsi="Arial Narrow"/>
          <w:szCs w:val="24"/>
          <w:lang w:val="ro-RO" w:eastAsia="en-US"/>
        </w:rPr>
        <w:t>5</w:t>
      </w:r>
      <w:r w:rsidR="00AB69C2" w:rsidRPr="007764FF">
        <w:rPr>
          <w:rFonts w:ascii="Arial Narrow" w:hAnsi="Arial Narrow"/>
          <w:szCs w:val="24"/>
          <w:lang w:val="ro-RO" w:eastAsia="en-US"/>
        </w:rPr>
        <w:t xml:space="preserve"> </w:t>
      </w:r>
      <w:r w:rsidR="00DD1DF3" w:rsidRPr="007764FF">
        <w:rPr>
          <w:rFonts w:ascii="Arial Narrow" w:hAnsi="Arial Narrow"/>
          <w:szCs w:val="24"/>
          <w:lang w:val="ro-RO" w:eastAsia="en-US"/>
        </w:rPr>
        <w:t>zile</w:t>
      </w:r>
      <w:r w:rsidR="00AB69C2" w:rsidRPr="00DF3BDA">
        <w:rPr>
          <w:rFonts w:ascii="Arial Narrow" w:hAnsi="Arial Narrow"/>
          <w:szCs w:val="24"/>
          <w:lang w:val="ro-RO" w:eastAsia="en-US"/>
        </w:rPr>
        <w:t>.</w:t>
      </w:r>
    </w:p>
    <w:p w14:paraId="4297EB8F" w14:textId="439FC3D4" w:rsidR="0012745E" w:rsidRPr="00DF3BDA" w:rsidRDefault="00AB69C2" w:rsidP="007C7243">
      <w:pPr>
        <w:pStyle w:val="ListDash1"/>
        <w:suppressAutoHyphens w:val="0"/>
        <w:spacing w:before="60" w:after="60" w:line="276" w:lineRule="auto"/>
        <w:rPr>
          <w:rFonts w:ascii="Arial Narrow" w:hAnsi="Arial Narrow"/>
          <w:szCs w:val="24"/>
          <w:lang w:val="ro-RO" w:eastAsia="en-US"/>
        </w:rPr>
      </w:pPr>
      <w:r w:rsidRPr="00DF3BDA">
        <w:rPr>
          <w:rFonts w:ascii="Arial Narrow" w:hAnsi="Arial Narrow"/>
          <w:szCs w:val="24"/>
          <w:lang w:val="ro-RO" w:eastAsia="en-US"/>
        </w:rPr>
        <w:t xml:space="preserve">Sesiunile de instruire vor avea o </w:t>
      </w:r>
      <w:r w:rsidRPr="007764FF">
        <w:rPr>
          <w:rFonts w:ascii="Arial Narrow" w:hAnsi="Arial Narrow"/>
          <w:szCs w:val="24"/>
          <w:lang w:val="ro-RO" w:eastAsia="en-US"/>
        </w:rPr>
        <w:t>a</w:t>
      </w:r>
      <w:r w:rsidR="0012745E" w:rsidRPr="007764FF">
        <w:rPr>
          <w:rFonts w:ascii="Arial Narrow" w:hAnsi="Arial Narrow"/>
          <w:szCs w:val="24"/>
          <w:lang w:val="ro-RO" w:eastAsia="en-US"/>
        </w:rPr>
        <w:t xml:space="preserve">udiență de </w:t>
      </w:r>
      <w:r w:rsidR="007764FF">
        <w:rPr>
          <w:rFonts w:ascii="Arial Narrow" w:hAnsi="Arial Narrow"/>
          <w:szCs w:val="24"/>
          <w:lang w:val="ro-RO" w:eastAsia="en-US"/>
        </w:rPr>
        <w:t xml:space="preserve"> 17</w:t>
      </w:r>
      <w:r w:rsidR="0012745E" w:rsidRPr="007764FF">
        <w:rPr>
          <w:rFonts w:ascii="Arial Narrow" w:hAnsi="Arial Narrow"/>
          <w:szCs w:val="24"/>
          <w:lang w:val="ro-RO" w:eastAsia="en-US"/>
        </w:rPr>
        <w:t xml:space="preserve"> persoane fiecare</w:t>
      </w:r>
      <w:r w:rsidR="0012745E" w:rsidRPr="00DF3BDA">
        <w:rPr>
          <w:rFonts w:ascii="Arial Narrow" w:hAnsi="Arial Narrow"/>
          <w:szCs w:val="24"/>
          <w:lang w:val="ro-RO" w:eastAsia="en-US"/>
        </w:rPr>
        <w:t>.</w:t>
      </w:r>
    </w:p>
    <w:p w14:paraId="5C4713CD" w14:textId="63286299" w:rsidR="00AB69C2" w:rsidRPr="00DF3BDA" w:rsidRDefault="00AB69C2" w:rsidP="007C7243">
      <w:pPr>
        <w:pStyle w:val="ListDash1"/>
        <w:suppressAutoHyphens w:val="0"/>
        <w:spacing w:before="60" w:after="60" w:line="276" w:lineRule="auto"/>
        <w:rPr>
          <w:rFonts w:ascii="Arial Narrow" w:hAnsi="Arial Narrow"/>
          <w:szCs w:val="24"/>
          <w:lang w:val="ro-RO" w:eastAsia="en-US"/>
        </w:rPr>
      </w:pPr>
      <w:r w:rsidRPr="00DF3BDA">
        <w:rPr>
          <w:rFonts w:ascii="Arial Narrow" w:hAnsi="Arial Narrow"/>
          <w:szCs w:val="24"/>
          <w:lang w:val="ro-RO" w:eastAsia="en-US"/>
        </w:rPr>
        <w:t xml:space="preserve">În total se vor instrui </w:t>
      </w:r>
      <w:r w:rsidR="00B91362">
        <w:rPr>
          <w:rFonts w:ascii="Arial Narrow" w:hAnsi="Arial Narrow"/>
          <w:szCs w:val="24"/>
          <w:lang w:val="ro-RO" w:eastAsia="en-US"/>
        </w:rPr>
        <w:t>6</w:t>
      </w:r>
      <w:r w:rsidR="007764FF">
        <w:rPr>
          <w:rFonts w:ascii="Arial Narrow" w:hAnsi="Arial Narrow"/>
          <w:szCs w:val="24"/>
          <w:lang w:val="ro-RO" w:eastAsia="en-US"/>
        </w:rPr>
        <w:t>8</w:t>
      </w:r>
      <w:r w:rsidR="00B91362" w:rsidRPr="00DF3BDA">
        <w:rPr>
          <w:rFonts w:ascii="Arial Narrow" w:hAnsi="Arial Narrow"/>
          <w:szCs w:val="24"/>
          <w:lang w:val="ro-RO" w:eastAsia="en-US"/>
        </w:rPr>
        <w:t xml:space="preserve"> </w:t>
      </w:r>
      <w:r w:rsidRPr="00DF3BDA">
        <w:rPr>
          <w:rFonts w:ascii="Arial Narrow" w:hAnsi="Arial Narrow"/>
          <w:szCs w:val="24"/>
          <w:lang w:val="ro-RO" w:eastAsia="en-US"/>
        </w:rPr>
        <w:t xml:space="preserve">de administratori ai sistemului informatic integrat. </w:t>
      </w:r>
    </w:p>
    <w:p w14:paraId="41A303F2" w14:textId="4E86E1F4" w:rsidR="00C9620B" w:rsidRPr="00DF3BDA" w:rsidRDefault="00C9620B" w:rsidP="00FA2660">
      <w:pPr>
        <w:pStyle w:val="ListDash1"/>
        <w:suppressAutoHyphens w:val="0"/>
        <w:spacing w:before="60" w:after="60" w:line="276" w:lineRule="auto"/>
        <w:rPr>
          <w:rFonts w:ascii="Arial Narrow" w:hAnsi="Arial Narrow"/>
          <w:szCs w:val="24"/>
          <w:lang w:val="ro-RO"/>
        </w:rPr>
      </w:pPr>
    </w:p>
    <w:p w14:paraId="3CADC1EB" w14:textId="1F5B7C79" w:rsidR="00C9620B" w:rsidRPr="00DF3BDA" w:rsidRDefault="00C9620B" w:rsidP="00FA2660">
      <w:pPr>
        <w:pStyle w:val="Heading4ONRC"/>
        <w:spacing w:before="60" w:after="60"/>
        <w:jc w:val="both"/>
        <w:rPr>
          <w:rFonts w:ascii="Arial Narrow" w:hAnsi="Arial Narrow"/>
          <w:noProof w:val="0"/>
        </w:rPr>
      </w:pPr>
      <w:r w:rsidRPr="00DF3BDA">
        <w:rPr>
          <w:rFonts w:ascii="Arial Narrow" w:hAnsi="Arial Narrow"/>
          <w:noProof w:val="0"/>
        </w:rPr>
        <w:t xml:space="preserve">Instruire pentru echipa de </w:t>
      </w:r>
      <w:r w:rsidR="00DD1DF3" w:rsidRPr="00DF3BDA">
        <w:rPr>
          <w:rFonts w:ascii="Arial Narrow" w:hAnsi="Arial Narrow"/>
          <w:noProof w:val="0"/>
        </w:rPr>
        <w:t xml:space="preserve">dezvoltatori </w:t>
      </w:r>
      <w:r w:rsidRPr="00DF3BDA">
        <w:rPr>
          <w:rFonts w:ascii="Arial Narrow" w:hAnsi="Arial Narrow"/>
          <w:noProof w:val="0"/>
        </w:rPr>
        <w:t>a ONRC</w:t>
      </w:r>
      <w:r w:rsidR="00AB5D3C" w:rsidRPr="00DF3BDA">
        <w:rPr>
          <w:rFonts w:ascii="Arial Narrow" w:hAnsi="Arial Narrow"/>
          <w:noProof w:val="0"/>
        </w:rPr>
        <w:t xml:space="preserve"> – </w:t>
      </w:r>
      <w:r w:rsidR="00DD1DF3" w:rsidRPr="00DF3BDA">
        <w:rPr>
          <w:rFonts w:ascii="Arial Narrow" w:hAnsi="Arial Narrow"/>
          <w:noProof w:val="0"/>
        </w:rPr>
        <w:t xml:space="preserve">pentru </w:t>
      </w:r>
      <w:r w:rsidR="00FD75B2">
        <w:rPr>
          <w:rFonts w:ascii="Arial Narrow" w:hAnsi="Arial Narrow"/>
          <w:noProof w:val="0"/>
        </w:rPr>
        <w:t>22</w:t>
      </w:r>
      <w:r w:rsidR="00AB69C2" w:rsidRPr="00DF3BDA">
        <w:rPr>
          <w:rFonts w:ascii="Arial Narrow" w:hAnsi="Arial Narrow"/>
          <w:noProof w:val="0"/>
        </w:rPr>
        <w:t xml:space="preserve"> de </w:t>
      </w:r>
      <w:r w:rsidR="00AB5D3C" w:rsidRPr="00DF3BDA">
        <w:rPr>
          <w:rFonts w:ascii="Arial Narrow" w:hAnsi="Arial Narrow"/>
          <w:noProof w:val="0"/>
        </w:rPr>
        <w:t xml:space="preserve">dezvoltatori de </w:t>
      </w:r>
      <w:r w:rsidR="002C1D7D" w:rsidRPr="00DF3BDA">
        <w:rPr>
          <w:rFonts w:ascii="Arial Narrow" w:hAnsi="Arial Narrow"/>
          <w:noProof w:val="0"/>
        </w:rPr>
        <w:t>aplicații</w:t>
      </w:r>
      <w:r w:rsidR="007764FF">
        <w:rPr>
          <w:rFonts w:ascii="Arial Narrow" w:hAnsi="Arial Narrow"/>
          <w:noProof w:val="0"/>
        </w:rPr>
        <w:t>, respectiv 12 dezvoltatori de aplicații și 10 dezvoltatori</w:t>
      </w:r>
      <w:r w:rsidR="0003244A">
        <w:rPr>
          <w:rFonts w:ascii="Arial Narrow" w:hAnsi="Arial Narrow"/>
          <w:noProof w:val="0"/>
        </w:rPr>
        <w:t xml:space="preserve"> de aplicații - integrare</w:t>
      </w:r>
    </w:p>
    <w:p w14:paraId="4644BF54" w14:textId="38601933" w:rsidR="00DD1DF3" w:rsidRPr="00DF3BDA" w:rsidRDefault="00DD1DF3" w:rsidP="007C7243">
      <w:pPr>
        <w:pStyle w:val="ListDash1"/>
        <w:suppressAutoHyphens w:val="0"/>
        <w:spacing w:before="60" w:after="60" w:line="276" w:lineRule="auto"/>
        <w:rPr>
          <w:rFonts w:ascii="Arial Narrow" w:hAnsi="Arial Narrow"/>
          <w:szCs w:val="24"/>
          <w:lang w:val="ro-RO"/>
        </w:rPr>
      </w:pPr>
      <w:r w:rsidRPr="00DF3BDA">
        <w:rPr>
          <w:rFonts w:ascii="Arial Narrow" w:hAnsi="Arial Narrow"/>
          <w:szCs w:val="24"/>
          <w:lang w:val="ro-RO"/>
        </w:rPr>
        <w:t xml:space="preserve">Echipa de dezvoltatori de </w:t>
      </w:r>
      <w:r w:rsidR="002C1D7D" w:rsidRPr="00DF3BDA">
        <w:rPr>
          <w:rFonts w:ascii="Arial Narrow" w:hAnsi="Arial Narrow"/>
          <w:szCs w:val="24"/>
          <w:lang w:val="ro-RO"/>
        </w:rPr>
        <w:t>aplicații</w:t>
      </w:r>
      <w:r w:rsidRPr="00DF3BDA">
        <w:rPr>
          <w:rFonts w:ascii="Arial Narrow" w:hAnsi="Arial Narrow"/>
          <w:szCs w:val="24"/>
          <w:lang w:val="ro-RO"/>
        </w:rPr>
        <w:t xml:space="preserve"> a ONRC va fi instruita de către </w:t>
      </w:r>
      <w:r w:rsidR="0003244A">
        <w:rPr>
          <w:rFonts w:ascii="Arial Narrow" w:hAnsi="Arial Narrow"/>
          <w:szCs w:val="24"/>
          <w:lang w:val="ro-RO"/>
        </w:rPr>
        <w:t xml:space="preserve">Prestator </w:t>
      </w:r>
      <w:r w:rsidRPr="00DF3BDA">
        <w:rPr>
          <w:rFonts w:ascii="Arial Narrow" w:hAnsi="Arial Narrow"/>
          <w:szCs w:val="24"/>
          <w:lang w:val="ro-RO"/>
        </w:rPr>
        <w:t xml:space="preserve">astfel încât </w:t>
      </w:r>
      <w:r w:rsidR="00FA2660" w:rsidRPr="00DF3BDA">
        <w:rPr>
          <w:rFonts w:ascii="Arial Narrow" w:hAnsi="Arial Narrow"/>
          <w:szCs w:val="24"/>
          <w:lang w:val="ro-RO"/>
        </w:rPr>
        <w:t>să</w:t>
      </w:r>
      <w:r w:rsidRPr="00DF3BDA">
        <w:rPr>
          <w:rFonts w:ascii="Arial Narrow" w:hAnsi="Arial Narrow"/>
          <w:szCs w:val="24"/>
          <w:lang w:val="ro-RO"/>
        </w:rPr>
        <w:t xml:space="preserve"> poată asigura </w:t>
      </w:r>
      <w:r w:rsidR="0012745E" w:rsidRPr="00DF3BDA">
        <w:rPr>
          <w:rFonts w:ascii="Arial Narrow" w:hAnsi="Arial Narrow"/>
          <w:szCs w:val="24"/>
          <w:lang w:val="ro-RO"/>
        </w:rPr>
        <w:t xml:space="preserve">adaptarea </w:t>
      </w:r>
      <w:r w:rsidRPr="00DF3BDA">
        <w:rPr>
          <w:rFonts w:ascii="Arial Narrow" w:hAnsi="Arial Narrow"/>
          <w:szCs w:val="24"/>
          <w:lang w:val="ro-RO"/>
        </w:rPr>
        <w:t xml:space="preserve">sistemului </w:t>
      </w:r>
      <w:r w:rsidR="00F60C32" w:rsidRPr="00DF3BDA">
        <w:rPr>
          <w:rFonts w:ascii="Arial Narrow" w:hAnsi="Arial Narrow"/>
          <w:szCs w:val="24"/>
          <w:lang w:val="ro-RO"/>
        </w:rPr>
        <w:t xml:space="preserve">dezvoltat </w:t>
      </w:r>
      <w:r w:rsidRPr="00DF3BDA">
        <w:rPr>
          <w:rFonts w:ascii="Arial Narrow" w:hAnsi="Arial Narrow"/>
          <w:szCs w:val="24"/>
          <w:lang w:val="ro-RO"/>
        </w:rPr>
        <w:t xml:space="preserve">cu o </w:t>
      </w:r>
      <w:r w:rsidR="00412690" w:rsidRPr="00DF3BDA">
        <w:rPr>
          <w:rFonts w:ascii="Arial Narrow" w:hAnsi="Arial Narrow"/>
          <w:szCs w:val="24"/>
          <w:lang w:val="ro-RO"/>
        </w:rPr>
        <w:t>asistență</w:t>
      </w:r>
      <w:r w:rsidRPr="00DF3BDA">
        <w:rPr>
          <w:rFonts w:ascii="Arial Narrow" w:hAnsi="Arial Narrow"/>
          <w:szCs w:val="24"/>
          <w:lang w:val="ro-RO"/>
        </w:rPr>
        <w:t xml:space="preserve"> minimă din partea Prestatorului sau independent de acesta, începând cu perioada post-implementare.</w:t>
      </w:r>
    </w:p>
    <w:p w14:paraId="566CDEF8" w14:textId="5A710013" w:rsidR="00DD1DF3" w:rsidRPr="00DF3BDA" w:rsidRDefault="00DD1DF3" w:rsidP="007C7243">
      <w:pPr>
        <w:pStyle w:val="ListDash1"/>
        <w:suppressAutoHyphens w:val="0"/>
        <w:spacing w:before="60" w:after="60" w:line="276" w:lineRule="auto"/>
        <w:rPr>
          <w:rFonts w:ascii="Arial Narrow" w:hAnsi="Arial Narrow"/>
          <w:szCs w:val="24"/>
          <w:lang w:val="ro-RO" w:eastAsia="en-US"/>
        </w:rPr>
      </w:pPr>
      <w:r w:rsidRPr="00DF3BDA">
        <w:rPr>
          <w:rFonts w:ascii="Arial Narrow" w:hAnsi="Arial Narrow"/>
          <w:szCs w:val="24"/>
          <w:lang w:val="ro-RO" w:eastAsia="en-US"/>
        </w:rPr>
        <w:t xml:space="preserve">Cursurile vor avea loc la </w:t>
      </w:r>
      <w:r w:rsidR="00412690" w:rsidRPr="00DF3BDA">
        <w:rPr>
          <w:rFonts w:ascii="Arial Narrow" w:hAnsi="Arial Narrow"/>
          <w:szCs w:val="24"/>
          <w:lang w:val="ro-RO" w:eastAsia="en-US"/>
        </w:rPr>
        <w:t>București</w:t>
      </w:r>
      <w:r w:rsidRPr="00DF3BDA">
        <w:rPr>
          <w:rFonts w:ascii="Arial Narrow" w:hAnsi="Arial Narrow"/>
          <w:szCs w:val="24"/>
          <w:lang w:val="ro-RO" w:eastAsia="en-US"/>
        </w:rPr>
        <w:t xml:space="preserve">, într-o locație asigurată de </w:t>
      </w:r>
      <w:r w:rsidR="0003244A">
        <w:rPr>
          <w:rFonts w:ascii="Arial Narrow" w:hAnsi="Arial Narrow"/>
          <w:szCs w:val="24"/>
          <w:lang w:val="ro-RO" w:eastAsia="en-US"/>
        </w:rPr>
        <w:t xml:space="preserve">Prestator </w:t>
      </w:r>
      <w:r w:rsidRPr="00DF3BDA">
        <w:rPr>
          <w:rFonts w:ascii="Arial Narrow" w:hAnsi="Arial Narrow"/>
          <w:szCs w:val="24"/>
          <w:lang w:val="ro-RO" w:eastAsia="en-US"/>
        </w:rPr>
        <w:t xml:space="preserve">dotată corespunzător necesar susținerii cursurilor, </w:t>
      </w:r>
      <w:r w:rsidR="001A3969" w:rsidRPr="0003244A">
        <w:rPr>
          <w:rFonts w:ascii="Arial Narrow" w:hAnsi="Arial Narrow"/>
          <w:szCs w:val="24"/>
          <w:lang w:val="ro-RO" w:eastAsia="en-US"/>
        </w:rPr>
        <w:t>fără</w:t>
      </w:r>
      <w:r w:rsidRPr="0003244A">
        <w:rPr>
          <w:rFonts w:ascii="Arial Narrow" w:hAnsi="Arial Narrow"/>
          <w:szCs w:val="24"/>
          <w:lang w:val="ro-RO" w:eastAsia="en-US"/>
        </w:rPr>
        <w:t xml:space="preserve"> a fi necesara </w:t>
      </w:r>
      <w:r w:rsidR="00C70A39" w:rsidRPr="0003244A">
        <w:rPr>
          <w:rFonts w:ascii="Arial Narrow" w:hAnsi="Arial Narrow"/>
          <w:szCs w:val="24"/>
          <w:lang w:val="ro-RO" w:eastAsia="en-US"/>
        </w:rPr>
        <w:t>și</w:t>
      </w:r>
      <w:r w:rsidRPr="0003244A">
        <w:rPr>
          <w:rFonts w:ascii="Arial Narrow" w:hAnsi="Arial Narrow"/>
          <w:szCs w:val="24"/>
          <w:lang w:val="ro-RO" w:eastAsia="en-US"/>
        </w:rPr>
        <w:t xml:space="preserve"> asigurarea de servicii de cazare </w:t>
      </w:r>
      <w:r w:rsidR="00DC158C" w:rsidRPr="0003244A">
        <w:rPr>
          <w:rFonts w:ascii="Arial Narrow" w:hAnsi="Arial Narrow"/>
          <w:szCs w:val="24"/>
          <w:lang w:val="ro-RO" w:eastAsia="en-US"/>
        </w:rPr>
        <w:t>și</w:t>
      </w:r>
      <w:r w:rsidRPr="0003244A">
        <w:rPr>
          <w:rFonts w:ascii="Arial Narrow" w:hAnsi="Arial Narrow"/>
          <w:szCs w:val="24"/>
          <w:lang w:val="ro-RO" w:eastAsia="en-US"/>
        </w:rPr>
        <w:t xml:space="preserve"> transport pentru </w:t>
      </w:r>
      <w:r w:rsidR="00BB1D89" w:rsidRPr="0003244A">
        <w:rPr>
          <w:rFonts w:ascii="Arial Narrow" w:hAnsi="Arial Narrow"/>
          <w:szCs w:val="24"/>
          <w:lang w:val="ro-RO" w:eastAsia="en-US"/>
        </w:rPr>
        <w:t>cursanți</w:t>
      </w:r>
      <w:r w:rsidRPr="00DF3BDA">
        <w:rPr>
          <w:rFonts w:ascii="Arial Narrow" w:hAnsi="Arial Narrow"/>
          <w:szCs w:val="24"/>
          <w:lang w:val="ro-RO" w:eastAsia="en-US"/>
        </w:rPr>
        <w:t>.</w:t>
      </w:r>
    </w:p>
    <w:p w14:paraId="35D40D87" w14:textId="4E0A5D4B" w:rsidR="00AB69C2" w:rsidRPr="00DF3BDA" w:rsidRDefault="00AB69C2" w:rsidP="007C7243">
      <w:pPr>
        <w:pStyle w:val="ListDash1"/>
        <w:suppressAutoHyphens w:val="0"/>
        <w:spacing w:before="60" w:after="60" w:line="276" w:lineRule="auto"/>
        <w:rPr>
          <w:rFonts w:ascii="Arial Narrow" w:hAnsi="Arial Narrow"/>
          <w:szCs w:val="24"/>
          <w:lang w:val="ro-RO" w:eastAsia="en-US"/>
        </w:rPr>
      </w:pPr>
      <w:r w:rsidRPr="00DF3BDA">
        <w:rPr>
          <w:rFonts w:ascii="Arial Narrow" w:hAnsi="Arial Narrow"/>
          <w:szCs w:val="24"/>
          <w:lang w:val="ro-RO" w:eastAsia="en-US"/>
        </w:rPr>
        <w:t xml:space="preserve">Număr de sesiuni de instruire: 2, fiecare având </w:t>
      </w:r>
      <w:r w:rsidR="00227B90">
        <w:rPr>
          <w:rFonts w:ascii="Arial Narrow" w:hAnsi="Arial Narrow"/>
          <w:szCs w:val="24"/>
          <w:lang w:val="ro-RO" w:eastAsia="en-US"/>
        </w:rPr>
        <w:t>5</w:t>
      </w:r>
      <w:r w:rsidRPr="00DF3BDA">
        <w:rPr>
          <w:rFonts w:ascii="Arial Narrow" w:hAnsi="Arial Narrow"/>
          <w:szCs w:val="24"/>
          <w:lang w:val="ro-RO" w:eastAsia="en-US"/>
        </w:rPr>
        <w:t xml:space="preserve"> zile.</w:t>
      </w:r>
    </w:p>
    <w:p w14:paraId="64499509" w14:textId="3846438D" w:rsidR="0012745E" w:rsidRPr="00DF3BDA" w:rsidRDefault="00AB69C2" w:rsidP="007C7243">
      <w:pPr>
        <w:pStyle w:val="ListDash1"/>
        <w:suppressAutoHyphens w:val="0"/>
        <w:spacing w:before="60" w:after="60" w:line="276" w:lineRule="auto"/>
        <w:rPr>
          <w:rFonts w:ascii="Arial Narrow" w:hAnsi="Arial Narrow"/>
          <w:szCs w:val="24"/>
          <w:lang w:val="ro-RO" w:eastAsia="en-US"/>
        </w:rPr>
      </w:pPr>
      <w:r w:rsidRPr="00DF3BDA">
        <w:rPr>
          <w:rFonts w:ascii="Arial Narrow" w:hAnsi="Arial Narrow"/>
          <w:szCs w:val="24"/>
          <w:lang w:val="ro-RO" w:eastAsia="en-US"/>
        </w:rPr>
        <w:t>Sesiunile de instruire vor avea o a</w:t>
      </w:r>
      <w:r w:rsidR="0012745E" w:rsidRPr="00DF3BDA">
        <w:rPr>
          <w:rFonts w:ascii="Arial Narrow" w:hAnsi="Arial Narrow"/>
          <w:szCs w:val="24"/>
          <w:lang w:val="ro-RO" w:eastAsia="en-US"/>
        </w:rPr>
        <w:t xml:space="preserve">udiență de  </w:t>
      </w:r>
      <w:r w:rsidR="0003244A">
        <w:rPr>
          <w:rFonts w:ascii="Arial Narrow" w:hAnsi="Arial Narrow"/>
          <w:szCs w:val="24"/>
          <w:lang w:val="ro-RO" w:eastAsia="en-US"/>
        </w:rPr>
        <w:t xml:space="preserve">11 </w:t>
      </w:r>
      <w:r w:rsidR="0012745E" w:rsidRPr="00DF3BDA">
        <w:rPr>
          <w:rFonts w:ascii="Arial Narrow" w:hAnsi="Arial Narrow"/>
          <w:szCs w:val="24"/>
          <w:lang w:val="ro-RO" w:eastAsia="en-US"/>
        </w:rPr>
        <w:t>persoane fiecare.</w:t>
      </w:r>
    </w:p>
    <w:p w14:paraId="29B2A7B0" w14:textId="785AD70A" w:rsidR="00DD1DF3" w:rsidRPr="00DF3BDA" w:rsidRDefault="00AB69C2" w:rsidP="007C7243">
      <w:pPr>
        <w:pStyle w:val="ListDash1"/>
        <w:suppressAutoHyphens w:val="0"/>
        <w:spacing w:before="60" w:after="60" w:line="276" w:lineRule="auto"/>
        <w:rPr>
          <w:rFonts w:ascii="Arial Narrow" w:hAnsi="Arial Narrow"/>
          <w:szCs w:val="24"/>
          <w:lang w:val="ro-RO" w:eastAsia="en-US"/>
        </w:rPr>
      </w:pPr>
      <w:r w:rsidRPr="00DF3BDA">
        <w:rPr>
          <w:rFonts w:ascii="Arial Narrow" w:hAnsi="Arial Narrow"/>
          <w:szCs w:val="24"/>
          <w:lang w:val="ro-RO" w:eastAsia="en-US"/>
        </w:rPr>
        <w:t xml:space="preserve">În total se vor instrui </w:t>
      </w:r>
      <w:r w:rsidR="00B91362" w:rsidRPr="00DF3BDA">
        <w:rPr>
          <w:rFonts w:ascii="Arial Narrow" w:hAnsi="Arial Narrow"/>
          <w:szCs w:val="24"/>
          <w:lang w:val="ro-RO" w:eastAsia="en-US"/>
        </w:rPr>
        <w:t>2</w:t>
      </w:r>
      <w:r w:rsidR="00B91362">
        <w:rPr>
          <w:rFonts w:ascii="Arial Narrow" w:hAnsi="Arial Narrow"/>
          <w:szCs w:val="24"/>
          <w:lang w:val="ro-RO" w:eastAsia="en-US"/>
        </w:rPr>
        <w:t>2</w:t>
      </w:r>
      <w:r w:rsidR="00B91362" w:rsidRPr="00DF3BDA">
        <w:rPr>
          <w:rFonts w:ascii="Arial Narrow" w:hAnsi="Arial Narrow"/>
          <w:szCs w:val="24"/>
          <w:lang w:val="ro-RO" w:eastAsia="en-US"/>
        </w:rPr>
        <w:t xml:space="preserve"> </w:t>
      </w:r>
      <w:r w:rsidRPr="00DF3BDA">
        <w:rPr>
          <w:rFonts w:ascii="Arial Narrow" w:hAnsi="Arial Narrow"/>
          <w:szCs w:val="24"/>
          <w:lang w:val="ro-RO" w:eastAsia="en-US"/>
        </w:rPr>
        <w:t>de dezvoltatori de aplicații.</w:t>
      </w:r>
    </w:p>
    <w:p w14:paraId="5E201039" w14:textId="77777777" w:rsidR="00DC26EF" w:rsidRPr="00DF3BDA" w:rsidRDefault="00DC26EF" w:rsidP="00FA2660">
      <w:pPr>
        <w:pStyle w:val="ListDash1"/>
        <w:suppressAutoHyphens w:val="0"/>
        <w:spacing w:before="60" w:after="60" w:line="276" w:lineRule="auto"/>
        <w:ind w:firstLine="720"/>
        <w:rPr>
          <w:rFonts w:ascii="Arial Narrow" w:hAnsi="Arial Narrow"/>
          <w:szCs w:val="24"/>
          <w:lang w:val="ro-RO" w:eastAsia="en-US"/>
        </w:rPr>
      </w:pPr>
    </w:p>
    <w:p w14:paraId="3DFC84E8" w14:textId="7EA9DC8F" w:rsidR="00044612" w:rsidRPr="00DF3BDA" w:rsidRDefault="00044612" w:rsidP="00FA2660">
      <w:pPr>
        <w:pStyle w:val="Heading4ONRC"/>
        <w:spacing w:before="60" w:after="60"/>
        <w:jc w:val="both"/>
        <w:rPr>
          <w:rFonts w:ascii="Arial Narrow" w:hAnsi="Arial Narrow"/>
          <w:noProof w:val="0"/>
        </w:rPr>
      </w:pPr>
      <w:r w:rsidRPr="00DF3BDA">
        <w:rPr>
          <w:rFonts w:ascii="Arial Narrow" w:hAnsi="Arial Narrow"/>
          <w:noProof w:val="0"/>
        </w:rPr>
        <w:t xml:space="preserve">Instruire pentru utilizarea sistemului informatic integrat – pentru </w:t>
      </w:r>
      <w:r w:rsidR="00B91362">
        <w:rPr>
          <w:rFonts w:ascii="Arial Narrow" w:hAnsi="Arial Narrow"/>
          <w:noProof w:val="0"/>
        </w:rPr>
        <w:t>460</w:t>
      </w:r>
      <w:r w:rsidR="00B91362" w:rsidRPr="00DF3BDA">
        <w:rPr>
          <w:rFonts w:ascii="Arial Narrow" w:hAnsi="Arial Narrow"/>
          <w:noProof w:val="0"/>
        </w:rPr>
        <w:t xml:space="preserve"> </w:t>
      </w:r>
      <w:r w:rsidRPr="00DF3BDA">
        <w:rPr>
          <w:rFonts w:ascii="Arial Narrow" w:hAnsi="Arial Narrow"/>
          <w:noProof w:val="0"/>
        </w:rPr>
        <w:t>de utilizatori finali</w:t>
      </w:r>
    </w:p>
    <w:p w14:paraId="4CF94EEF" w14:textId="36ABFA35" w:rsidR="0003244A" w:rsidRPr="00C4486A" w:rsidRDefault="00044612" w:rsidP="007C7243">
      <w:pPr>
        <w:pStyle w:val="ListDash1"/>
        <w:suppressAutoHyphens w:val="0"/>
        <w:spacing w:before="60" w:after="60" w:line="276" w:lineRule="auto"/>
        <w:rPr>
          <w:rFonts w:ascii="Arial Narrow" w:hAnsi="Arial Narrow"/>
          <w:szCs w:val="24"/>
          <w:lang w:val="ro-RO" w:eastAsia="en-US"/>
        </w:rPr>
      </w:pPr>
      <w:r w:rsidRPr="00DF3BDA">
        <w:rPr>
          <w:rFonts w:ascii="Arial Narrow" w:hAnsi="Arial Narrow"/>
          <w:szCs w:val="24"/>
          <w:lang w:val="ro-RO" w:eastAsia="en-US"/>
        </w:rPr>
        <w:t xml:space="preserve">Acest tip de instruire este destinat viitorilor utilizatori ai sistemului informatic și se va derula după finalizarea </w:t>
      </w:r>
      <w:r w:rsidRPr="00C4486A">
        <w:rPr>
          <w:rFonts w:ascii="Arial Narrow" w:hAnsi="Arial Narrow"/>
          <w:szCs w:val="24"/>
          <w:lang w:val="ro-RO" w:eastAsia="en-US"/>
        </w:rPr>
        <w:t xml:space="preserve">testării </w:t>
      </w:r>
      <w:r w:rsidRPr="001A21CC">
        <w:rPr>
          <w:rFonts w:ascii="Arial Narrow" w:hAnsi="Arial Narrow"/>
          <w:szCs w:val="24"/>
          <w:lang w:val="ro-RO" w:eastAsia="en-US"/>
        </w:rPr>
        <w:t>funcționale a sis</w:t>
      </w:r>
      <w:r w:rsidRPr="006B2DAE">
        <w:rPr>
          <w:rFonts w:ascii="Arial Narrow" w:hAnsi="Arial Narrow"/>
          <w:szCs w:val="24"/>
          <w:lang w:val="ro-RO" w:eastAsia="en-US"/>
        </w:rPr>
        <w:t>temului implementat</w:t>
      </w:r>
      <w:r w:rsidR="0003244A" w:rsidRPr="0052590F">
        <w:rPr>
          <w:rFonts w:ascii="Arial Narrow" w:hAnsi="Arial Narrow"/>
          <w:szCs w:val="24"/>
          <w:lang w:val="ro-RO" w:eastAsia="en-US"/>
        </w:rPr>
        <w:t xml:space="preserve">, </w:t>
      </w:r>
      <w:r w:rsidR="00C4486A" w:rsidRPr="00C4486A">
        <w:rPr>
          <w:rFonts w:ascii="Arial Narrow" w:hAnsi="Arial Narrow"/>
          <w:szCs w:val="24"/>
          <w:lang w:val="ro-RO" w:eastAsia="en-US"/>
        </w:rPr>
        <w:t>incluzând</w:t>
      </w:r>
      <w:r w:rsidR="0003244A" w:rsidRPr="00C4486A">
        <w:rPr>
          <w:rFonts w:ascii="Arial Narrow" w:hAnsi="Arial Narrow"/>
          <w:szCs w:val="24"/>
          <w:lang w:val="ro-RO" w:eastAsia="en-US"/>
        </w:rPr>
        <w:t xml:space="preserve"> tematici cu privire la utilizarea noului sistem imple</w:t>
      </w:r>
      <w:r w:rsidR="00C4486A" w:rsidRPr="00C4486A">
        <w:rPr>
          <w:rFonts w:ascii="Arial Narrow" w:hAnsi="Arial Narrow"/>
          <w:szCs w:val="24"/>
          <w:lang w:val="ro-RO" w:eastAsia="en-US"/>
        </w:rPr>
        <w:t>me</w:t>
      </w:r>
      <w:r w:rsidR="0003244A" w:rsidRPr="00C4486A">
        <w:rPr>
          <w:rFonts w:ascii="Arial Narrow" w:hAnsi="Arial Narrow"/>
          <w:szCs w:val="24"/>
          <w:lang w:val="ro-RO" w:eastAsia="en-US"/>
        </w:rPr>
        <w:t xml:space="preserve">ntat, </w:t>
      </w:r>
      <w:r w:rsidR="00C4486A" w:rsidRPr="00C4486A">
        <w:rPr>
          <w:rFonts w:ascii="Arial Narrow" w:hAnsi="Arial Narrow"/>
          <w:szCs w:val="24"/>
          <w:lang w:val="ro-RO" w:eastAsia="en-US"/>
        </w:rPr>
        <w:t>după</w:t>
      </w:r>
      <w:r w:rsidR="0003244A" w:rsidRPr="00C4486A">
        <w:rPr>
          <w:rFonts w:ascii="Arial Narrow" w:hAnsi="Arial Narrow"/>
          <w:szCs w:val="24"/>
          <w:lang w:val="ro-RO" w:eastAsia="en-US"/>
        </w:rPr>
        <w:t xml:space="preserve"> cum </w:t>
      </w:r>
      <w:r w:rsidR="00C4486A" w:rsidRPr="00C4486A">
        <w:rPr>
          <w:rFonts w:ascii="Arial Narrow" w:hAnsi="Arial Narrow"/>
          <w:szCs w:val="24"/>
          <w:lang w:val="ro-RO" w:eastAsia="en-US"/>
        </w:rPr>
        <w:t>urmează</w:t>
      </w:r>
      <w:r w:rsidR="0003244A" w:rsidRPr="00C4486A">
        <w:rPr>
          <w:rFonts w:ascii="Arial Narrow" w:hAnsi="Arial Narrow"/>
          <w:szCs w:val="24"/>
          <w:lang w:val="ro-RO" w:eastAsia="en-US"/>
        </w:rPr>
        <w:t>:</w:t>
      </w:r>
    </w:p>
    <w:p w14:paraId="0A5D8283" w14:textId="18F32593" w:rsidR="0003244A" w:rsidRPr="00C4486A" w:rsidRDefault="0003244A" w:rsidP="007A5D3E">
      <w:pPr>
        <w:pStyle w:val="ListDash1"/>
        <w:numPr>
          <w:ilvl w:val="0"/>
          <w:numId w:val="62"/>
        </w:numPr>
        <w:suppressAutoHyphens w:val="0"/>
        <w:spacing w:before="60" w:after="60" w:line="276" w:lineRule="auto"/>
        <w:rPr>
          <w:rFonts w:ascii="Arial Narrow" w:hAnsi="Arial Narrow"/>
          <w:szCs w:val="24"/>
          <w:lang w:val="ro-RO" w:eastAsia="en-US"/>
        </w:rPr>
      </w:pPr>
      <w:r w:rsidRPr="00C4486A">
        <w:rPr>
          <w:rFonts w:ascii="Arial Narrow" w:hAnsi="Arial Narrow"/>
          <w:szCs w:val="24"/>
          <w:lang w:val="ro-RO" w:eastAsia="en-US"/>
        </w:rPr>
        <w:t xml:space="preserve">Cursuri destinate utilizatorilor finali (RC) </w:t>
      </w:r>
    </w:p>
    <w:p w14:paraId="40648D1E" w14:textId="056C9136" w:rsidR="0003244A" w:rsidRPr="00651CA1" w:rsidRDefault="0003244A" w:rsidP="007A5D3E">
      <w:pPr>
        <w:pStyle w:val="ListDash1"/>
        <w:numPr>
          <w:ilvl w:val="0"/>
          <w:numId w:val="62"/>
        </w:numPr>
        <w:suppressAutoHyphens w:val="0"/>
        <w:spacing w:before="60" w:after="60" w:line="276" w:lineRule="auto"/>
        <w:rPr>
          <w:lang w:val="ro-RO"/>
        </w:rPr>
      </w:pPr>
      <w:r w:rsidRPr="00C4486A">
        <w:rPr>
          <w:rFonts w:ascii="Arial Narrow" w:hAnsi="Arial Narrow"/>
          <w:szCs w:val="24"/>
          <w:lang w:val="ro-RO" w:eastAsia="en-US"/>
        </w:rPr>
        <w:t xml:space="preserve">Cursuri destinate utilizatorilor finali (BPI) </w:t>
      </w:r>
    </w:p>
    <w:p w14:paraId="1B83890E" w14:textId="09ED4718" w:rsidR="00044612" w:rsidRPr="008B7FA1" w:rsidRDefault="0003244A" w:rsidP="007A5D3E">
      <w:pPr>
        <w:pStyle w:val="ListDash1"/>
        <w:numPr>
          <w:ilvl w:val="0"/>
          <w:numId w:val="62"/>
        </w:numPr>
        <w:suppressAutoHyphens w:val="0"/>
        <w:spacing w:before="60" w:after="60" w:line="276" w:lineRule="auto"/>
        <w:rPr>
          <w:lang w:val="ro-RO"/>
        </w:rPr>
      </w:pPr>
      <w:r w:rsidRPr="00651CA1">
        <w:rPr>
          <w:rFonts w:ascii="Arial Narrow" w:hAnsi="Arial Narrow"/>
          <w:szCs w:val="24"/>
          <w:lang w:val="ro-RO" w:eastAsia="en-US"/>
        </w:rPr>
        <w:t xml:space="preserve">Cursuri destinate utilizatorilor finali (RL) </w:t>
      </w:r>
    </w:p>
    <w:p w14:paraId="1B91A971" w14:textId="71B0D3D4" w:rsidR="008B7FA1" w:rsidRPr="00651CA1" w:rsidRDefault="008B7FA1" w:rsidP="007A5D3E">
      <w:pPr>
        <w:pStyle w:val="ListDash1"/>
        <w:numPr>
          <w:ilvl w:val="0"/>
          <w:numId w:val="62"/>
        </w:numPr>
        <w:suppressAutoHyphens w:val="0"/>
        <w:spacing w:before="60" w:after="60" w:line="276" w:lineRule="auto"/>
        <w:rPr>
          <w:lang w:val="ro-RO"/>
        </w:rPr>
      </w:pPr>
      <w:r>
        <w:rPr>
          <w:rFonts w:ascii="Arial Narrow" w:hAnsi="Arial Narrow"/>
          <w:szCs w:val="24"/>
          <w:lang w:val="ro-RO" w:eastAsia="en-US"/>
        </w:rPr>
        <w:t>Cursuri destinate celorlalate categorii de utilizatorilor finali</w:t>
      </w:r>
    </w:p>
    <w:p w14:paraId="202DB096" w14:textId="5B957FFE" w:rsidR="00044612" w:rsidRPr="00DF3BDA" w:rsidRDefault="00044612" w:rsidP="007C7243">
      <w:pPr>
        <w:pStyle w:val="ListDash1"/>
        <w:suppressAutoHyphens w:val="0"/>
        <w:spacing w:before="60" w:after="60" w:line="276" w:lineRule="auto"/>
        <w:rPr>
          <w:rFonts w:ascii="Arial Narrow" w:hAnsi="Arial Narrow"/>
          <w:szCs w:val="24"/>
          <w:lang w:val="ro-RO" w:eastAsia="en-US"/>
        </w:rPr>
      </w:pPr>
      <w:r w:rsidRPr="00DF3BDA">
        <w:rPr>
          <w:rFonts w:ascii="Arial Narrow" w:hAnsi="Arial Narrow"/>
          <w:szCs w:val="24"/>
          <w:lang w:val="ro-RO" w:eastAsia="en-US"/>
        </w:rPr>
        <w:t xml:space="preserve">Instruirea va fi de tip „train the trainer”, utilizatorii instruiți de către </w:t>
      </w:r>
      <w:r w:rsidR="0003244A">
        <w:rPr>
          <w:rFonts w:ascii="Arial Narrow" w:hAnsi="Arial Narrow"/>
          <w:szCs w:val="24"/>
          <w:lang w:val="ro-RO" w:eastAsia="en-US"/>
        </w:rPr>
        <w:t xml:space="preserve">Prestator </w:t>
      </w:r>
      <w:r w:rsidRPr="00DF3BDA">
        <w:rPr>
          <w:rFonts w:ascii="Arial Narrow" w:hAnsi="Arial Narrow"/>
          <w:szCs w:val="24"/>
          <w:lang w:val="ro-RO" w:eastAsia="en-US"/>
        </w:rPr>
        <w:t>asigurând, la rândul lor, instruirea celorlalți utilizatori.</w:t>
      </w:r>
    </w:p>
    <w:p w14:paraId="0B614606" w14:textId="663B7013" w:rsidR="00044612" w:rsidRPr="00DF3BDA" w:rsidRDefault="005659F4" w:rsidP="007C7243">
      <w:pPr>
        <w:pStyle w:val="ListDash1"/>
        <w:suppressAutoHyphens w:val="0"/>
        <w:spacing w:before="60" w:after="60" w:line="276" w:lineRule="auto"/>
        <w:rPr>
          <w:rFonts w:ascii="Arial Narrow" w:hAnsi="Arial Narrow"/>
          <w:szCs w:val="24"/>
          <w:lang w:val="ro-RO" w:eastAsia="en-US"/>
        </w:rPr>
      </w:pPr>
      <w:r w:rsidRPr="00DF3BDA">
        <w:rPr>
          <w:rFonts w:ascii="Arial Narrow" w:hAnsi="Arial Narrow"/>
          <w:szCs w:val="24"/>
          <w:lang w:val="ro-RO" w:eastAsia="en-US"/>
        </w:rPr>
        <w:t>Număr</w:t>
      </w:r>
      <w:r w:rsidR="00044612" w:rsidRPr="00DF3BDA">
        <w:rPr>
          <w:rFonts w:ascii="Arial Narrow" w:hAnsi="Arial Narrow"/>
          <w:szCs w:val="24"/>
          <w:lang w:val="ro-RO" w:eastAsia="en-US"/>
        </w:rPr>
        <w:t xml:space="preserve"> de sesiuni de instruire: </w:t>
      </w:r>
      <w:r w:rsidR="008B7FA1">
        <w:rPr>
          <w:rFonts w:ascii="Arial Narrow" w:hAnsi="Arial Narrow"/>
          <w:szCs w:val="24"/>
          <w:lang w:val="ro-RO" w:eastAsia="en-US"/>
        </w:rPr>
        <w:t xml:space="preserve">minim 1, maxim </w:t>
      </w:r>
      <w:r w:rsidR="0003244A">
        <w:rPr>
          <w:rFonts w:ascii="Arial Narrow" w:hAnsi="Arial Narrow"/>
          <w:szCs w:val="24"/>
          <w:lang w:val="ro-RO" w:eastAsia="en-US"/>
        </w:rPr>
        <w:t xml:space="preserve"> 23</w:t>
      </w:r>
      <w:r w:rsidR="00044612" w:rsidRPr="00DF3BDA">
        <w:rPr>
          <w:rFonts w:ascii="Arial Narrow" w:hAnsi="Arial Narrow"/>
          <w:szCs w:val="24"/>
          <w:lang w:val="ro-RO" w:eastAsia="en-US"/>
        </w:rPr>
        <w:t xml:space="preserve">, fiecare </w:t>
      </w:r>
      <w:r w:rsidRPr="00DF3BDA">
        <w:rPr>
          <w:rFonts w:ascii="Arial Narrow" w:hAnsi="Arial Narrow"/>
          <w:szCs w:val="24"/>
          <w:lang w:val="ro-RO" w:eastAsia="en-US"/>
        </w:rPr>
        <w:t>având</w:t>
      </w:r>
      <w:r w:rsidR="00044612" w:rsidRPr="00DF3BDA">
        <w:rPr>
          <w:rFonts w:ascii="Arial Narrow" w:hAnsi="Arial Narrow"/>
          <w:szCs w:val="24"/>
          <w:lang w:val="ro-RO" w:eastAsia="en-US"/>
        </w:rPr>
        <w:t xml:space="preserve"> 5 zile.</w:t>
      </w:r>
    </w:p>
    <w:p w14:paraId="13DC1D72" w14:textId="00BC19F1" w:rsidR="00044612" w:rsidRPr="00DF3BDA" w:rsidRDefault="00044612" w:rsidP="007C7243">
      <w:pPr>
        <w:pStyle w:val="ListDash1"/>
        <w:suppressAutoHyphens w:val="0"/>
        <w:spacing w:before="60" w:after="60" w:line="276" w:lineRule="auto"/>
        <w:rPr>
          <w:rFonts w:ascii="Arial Narrow" w:hAnsi="Arial Narrow"/>
          <w:szCs w:val="24"/>
          <w:lang w:val="ro-RO" w:eastAsia="en-US"/>
        </w:rPr>
      </w:pPr>
      <w:r w:rsidRPr="00DF3BDA">
        <w:rPr>
          <w:rFonts w:ascii="Arial Narrow" w:hAnsi="Arial Narrow"/>
          <w:szCs w:val="24"/>
          <w:lang w:val="ro-RO" w:eastAsia="en-US"/>
        </w:rPr>
        <w:t>Sesiunile de instruire vor avea o audiență de</w:t>
      </w:r>
      <w:r w:rsidR="008B7FA1">
        <w:rPr>
          <w:rFonts w:ascii="Arial Narrow" w:hAnsi="Arial Narrow"/>
          <w:szCs w:val="24"/>
          <w:lang w:val="ro-RO" w:eastAsia="en-US"/>
        </w:rPr>
        <w:t xml:space="preserve"> minim</w:t>
      </w:r>
      <w:r w:rsidRPr="00DF3BDA">
        <w:rPr>
          <w:rFonts w:ascii="Arial Narrow" w:hAnsi="Arial Narrow"/>
          <w:szCs w:val="24"/>
          <w:lang w:val="ro-RO" w:eastAsia="en-US"/>
        </w:rPr>
        <w:t xml:space="preserve"> </w:t>
      </w:r>
      <w:r w:rsidR="0003244A">
        <w:rPr>
          <w:rFonts w:ascii="Arial Narrow" w:hAnsi="Arial Narrow"/>
          <w:szCs w:val="24"/>
          <w:lang w:val="ro-RO" w:eastAsia="en-US"/>
        </w:rPr>
        <w:t>20</w:t>
      </w:r>
      <w:r w:rsidRPr="00DF3BDA">
        <w:rPr>
          <w:rFonts w:ascii="Arial Narrow" w:hAnsi="Arial Narrow"/>
          <w:szCs w:val="24"/>
          <w:lang w:val="ro-RO" w:eastAsia="en-US"/>
        </w:rPr>
        <w:t xml:space="preserve"> persoane fiecare. </w:t>
      </w:r>
      <w:r w:rsidR="008B7FA1">
        <w:rPr>
          <w:rFonts w:ascii="Arial Narrow" w:hAnsi="Arial Narrow"/>
          <w:szCs w:val="24"/>
          <w:lang w:val="ro-RO" w:eastAsia="en-US"/>
        </w:rPr>
        <w:t xml:space="preserve">Numărul de utilizatori finali instruiți vor fi detaliați după faza de contractare. </w:t>
      </w:r>
      <w:r w:rsidRPr="00DF3BDA">
        <w:rPr>
          <w:rFonts w:ascii="Arial Narrow" w:hAnsi="Arial Narrow"/>
          <w:szCs w:val="24"/>
          <w:lang w:val="ro-RO" w:eastAsia="en-US"/>
        </w:rPr>
        <w:t xml:space="preserve">În total se vor instrui </w:t>
      </w:r>
      <w:r w:rsidR="0003244A">
        <w:rPr>
          <w:rFonts w:ascii="Arial Narrow" w:hAnsi="Arial Narrow"/>
          <w:szCs w:val="24"/>
          <w:lang w:val="ro-RO" w:eastAsia="en-US"/>
        </w:rPr>
        <w:t xml:space="preserve">460 </w:t>
      </w:r>
      <w:r w:rsidRPr="00DF3BDA">
        <w:rPr>
          <w:rFonts w:ascii="Arial Narrow" w:hAnsi="Arial Narrow"/>
          <w:szCs w:val="24"/>
          <w:lang w:val="ro-RO" w:eastAsia="en-US"/>
        </w:rPr>
        <w:t xml:space="preserve">de persoane din rândul utilizatorilor cu privire la utilizarea sistemului informatic integrat. </w:t>
      </w:r>
    </w:p>
    <w:p w14:paraId="7E6265AB" w14:textId="6B4BD41A" w:rsidR="00044612" w:rsidRDefault="00044612" w:rsidP="007C7243">
      <w:pPr>
        <w:pStyle w:val="ListDash1"/>
        <w:suppressAutoHyphens w:val="0"/>
        <w:spacing w:before="60" w:after="60" w:line="276" w:lineRule="auto"/>
        <w:rPr>
          <w:rFonts w:ascii="Arial Narrow" w:hAnsi="Arial Narrow"/>
          <w:szCs w:val="24"/>
          <w:lang w:val="ro-RO" w:eastAsia="en-US"/>
        </w:rPr>
      </w:pPr>
      <w:r w:rsidRPr="00DF3BDA">
        <w:rPr>
          <w:rFonts w:ascii="Arial Narrow" w:hAnsi="Arial Narrow"/>
          <w:szCs w:val="24"/>
          <w:lang w:val="ro-RO" w:eastAsia="en-US"/>
        </w:rPr>
        <w:t xml:space="preserve">Instruirea va cuprinde </w:t>
      </w:r>
      <w:r w:rsidR="00C70A39" w:rsidRPr="00DF3BDA">
        <w:rPr>
          <w:rFonts w:ascii="Arial Narrow" w:hAnsi="Arial Narrow"/>
          <w:szCs w:val="24"/>
          <w:lang w:val="ro-RO" w:eastAsia="en-US"/>
        </w:rPr>
        <w:t>și</w:t>
      </w:r>
      <w:r w:rsidRPr="00DF3BDA">
        <w:rPr>
          <w:rFonts w:ascii="Arial Narrow" w:hAnsi="Arial Narrow"/>
          <w:szCs w:val="24"/>
          <w:lang w:val="ro-RO" w:eastAsia="en-US"/>
        </w:rPr>
        <w:t xml:space="preserve"> un modul cu privire la securitatea </w:t>
      </w:r>
      <w:r w:rsidR="00AF1591" w:rsidRPr="00DF3BDA">
        <w:rPr>
          <w:rFonts w:ascii="Arial Narrow" w:hAnsi="Arial Narrow"/>
          <w:szCs w:val="24"/>
          <w:lang w:val="ro-RO" w:eastAsia="en-US"/>
        </w:rPr>
        <w:t>informației</w:t>
      </w:r>
      <w:r w:rsidRPr="00DF3BDA">
        <w:rPr>
          <w:rFonts w:ascii="Arial Narrow" w:hAnsi="Arial Narrow"/>
          <w:szCs w:val="24"/>
          <w:lang w:val="ro-RO" w:eastAsia="en-US"/>
        </w:rPr>
        <w:t xml:space="preserve"> </w:t>
      </w:r>
      <w:r w:rsidR="00DC158C" w:rsidRPr="00DF3BDA">
        <w:rPr>
          <w:rFonts w:ascii="Arial Narrow" w:hAnsi="Arial Narrow"/>
          <w:szCs w:val="24"/>
          <w:lang w:val="ro-RO" w:eastAsia="en-US"/>
        </w:rPr>
        <w:t>și</w:t>
      </w:r>
      <w:r w:rsidRPr="00DF3BDA">
        <w:rPr>
          <w:rFonts w:ascii="Arial Narrow" w:hAnsi="Arial Narrow"/>
          <w:szCs w:val="24"/>
          <w:lang w:val="ro-RO" w:eastAsia="en-US"/>
        </w:rPr>
        <w:t xml:space="preserve"> a sistemului informatic, precum </w:t>
      </w:r>
      <w:r w:rsidR="00C70A39" w:rsidRPr="00DF3BDA">
        <w:rPr>
          <w:rFonts w:ascii="Arial Narrow" w:hAnsi="Arial Narrow"/>
          <w:szCs w:val="24"/>
          <w:lang w:val="ro-RO" w:eastAsia="en-US"/>
        </w:rPr>
        <w:t>și</w:t>
      </w:r>
      <w:r w:rsidRPr="00DF3BDA">
        <w:rPr>
          <w:rFonts w:ascii="Arial Narrow" w:hAnsi="Arial Narrow"/>
          <w:szCs w:val="24"/>
          <w:lang w:val="ro-RO" w:eastAsia="en-US"/>
        </w:rPr>
        <w:t xml:space="preserve"> la protejarea datelor cu caracter personal </w:t>
      </w:r>
      <w:r w:rsidR="00DC158C" w:rsidRPr="00DF3BDA">
        <w:rPr>
          <w:rFonts w:ascii="Arial Narrow" w:hAnsi="Arial Narrow"/>
          <w:szCs w:val="24"/>
          <w:lang w:val="ro-RO" w:eastAsia="en-US"/>
        </w:rPr>
        <w:t>și</w:t>
      </w:r>
      <w:r w:rsidRPr="00DF3BDA">
        <w:rPr>
          <w:rFonts w:ascii="Arial Narrow" w:hAnsi="Arial Narrow"/>
          <w:szCs w:val="24"/>
          <w:lang w:val="ro-RO" w:eastAsia="en-US"/>
        </w:rPr>
        <w:t xml:space="preserve"> la </w:t>
      </w:r>
      <w:r w:rsidR="009E58A0" w:rsidRPr="00DF3BDA">
        <w:rPr>
          <w:rFonts w:ascii="Arial Narrow" w:hAnsi="Arial Narrow"/>
          <w:szCs w:val="24"/>
          <w:lang w:val="ro-RO" w:eastAsia="en-US"/>
        </w:rPr>
        <w:t>legislația aplicabilă</w:t>
      </w:r>
      <w:r w:rsidRPr="00DF3BDA">
        <w:rPr>
          <w:rFonts w:ascii="Arial Narrow" w:hAnsi="Arial Narrow"/>
          <w:szCs w:val="24"/>
          <w:lang w:val="ro-RO" w:eastAsia="en-US"/>
        </w:rPr>
        <w:t>.</w:t>
      </w:r>
    </w:p>
    <w:p w14:paraId="567CEC43" w14:textId="77777777" w:rsidR="0003244A" w:rsidRPr="00DF3BDA" w:rsidRDefault="0003244A" w:rsidP="0003244A">
      <w:pPr>
        <w:pStyle w:val="ListDash1"/>
        <w:suppressAutoHyphens w:val="0"/>
        <w:spacing w:before="60" w:after="60" w:line="276" w:lineRule="auto"/>
        <w:rPr>
          <w:rFonts w:ascii="Arial Narrow" w:hAnsi="Arial Narrow"/>
          <w:szCs w:val="24"/>
          <w:lang w:val="ro-RO" w:eastAsia="en-US"/>
        </w:rPr>
      </w:pPr>
      <w:r>
        <w:rPr>
          <w:rFonts w:ascii="Arial Narrow" w:hAnsi="Arial Narrow"/>
          <w:szCs w:val="24"/>
          <w:lang w:val="ro-RO" w:eastAsia="en-US"/>
        </w:rPr>
        <w:t>Pentru instruirea utilizatorilor finali vor fi utilizate suporturi de curs, create special în acest sens.</w:t>
      </w:r>
    </w:p>
    <w:p w14:paraId="5714DD5C" w14:textId="77777777" w:rsidR="0003244A" w:rsidRPr="00DF3BDA" w:rsidRDefault="0003244A" w:rsidP="007C7243">
      <w:pPr>
        <w:pStyle w:val="ListDash1"/>
        <w:suppressAutoHyphens w:val="0"/>
        <w:spacing w:before="60" w:after="60" w:line="276" w:lineRule="auto"/>
        <w:rPr>
          <w:rFonts w:ascii="Arial Narrow" w:hAnsi="Arial Narrow"/>
          <w:szCs w:val="24"/>
          <w:lang w:val="ro-RO" w:eastAsia="en-US"/>
        </w:rPr>
      </w:pPr>
    </w:p>
    <w:p w14:paraId="6E05B014" w14:textId="5630727B" w:rsidR="0003244A" w:rsidRPr="00DF3BDA" w:rsidRDefault="00044612" w:rsidP="0003244A">
      <w:pPr>
        <w:pStyle w:val="ListDash1"/>
        <w:suppressAutoHyphens w:val="0"/>
        <w:spacing w:before="60" w:after="60" w:line="276" w:lineRule="auto"/>
        <w:rPr>
          <w:rFonts w:ascii="Arial Narrow" w:hAnsi="Arial Narrow"/>
          <w:szCs w:val="24"/>
          <w:lang w:val="ro-RO" w:eastAsia="en-US"/>
        </w:rPr>
      </w:pPr>
      <w:bookmarkStart w:id="186" w:name="OLE_LINK154"/>
      <w:bookmarkStart w:id="187" w:name="OLE_LINK155"/>
      <w:r w:rsidRPr="00DF3BDA">
        <w:rPr>
          <w:rFonts w:ascii="Arial Narrow" w:hAnsi="Arial Narrow"/>
          <w:szCs w:val="24"/>
          <w:lang w:val="ro-RO" w:eastAsia="en-US"/>
        </w:rPr>
        <w:t xml:space="preserve">Cursurile vor avea loc la </w:t>
      </w:r>
      <w:r w:rsidR="00412690" w:rsidRPr="00DF3BDA">
        <w:rPr>
          <w:rFonts w:ascii="Arial Narrow" w:hAnsi="Arial Narrow"/>
          <w:szCs w:val="24"/>
          <w:lang w:val="ro-RO" w:eastAsia="en-US"/>
        </w:rPr>
        <w:t>București</w:t>
      </w:r>
      <w:r w:rsidRPr="00DF3BDA">
        <w:rPr>
          <w:rFonts w:ascii="Arial Narrow" w:hAnsi="Arial Narrow"/>
          <w:szCs w:val="24"/>
          <w:lang w:val="ro-RO" w:eastAsia="en-US"/>
        </w:rPr>
        <w:t xml:space="preserve">, într-o locație asigurată de </w:t>
      </w:r>
      <w:r w:rsidR="0003244A">
        <w:rPr>
          <w:rFonts w:ascii="Arial Narrow" w:hAnsi="Arial Narrow"/>
          <w:szCs w:val="24"/>
          <w:lang w:val="ro-RO" w:eastAsia="en-US"/>
        </w:rPr>
        <w:t xml:space="preserve">Prestator </w:t>
      </w:r>
      <w:r w:rsidRPr="00DF3BDA">
        <w:rPr>
          <w:rFonts w:ascii="Arial Narrow" w:hAnsi="Arial Narrow"/>
          <w:szCs w:val="24"/>
          <w:lang w:val="ro-RO" w:eastAsia="en-US"/>
        </w:rPr>
        <w:t>dotată corespunzător necesar susținerii cursurilor</w:t>
      </w:r>
      <w:r w:rsidR="0003244A">
        <w:rPr>
          <w:rFonts w:ascii="Arial Narrow" w:hAnsi="Arial Narrow"/>
          <w:szCs w:val="24"/>
          <w:lang w:val="ro-RO" w:eastAsia="en-US"/>
        </w:rPr>
        <w:t xml:space="preserve">, </w:t>
      </w:r>
      <w:r w:rsidR="0003244A" w:rsidRPr="000F24E8">
        <w:rPr>
          <w:rFonts w:ascii="Arial Narrow" w:hAnsi="Arial Narrow"/>
          <w:szCs w:val="24"/>
          <w:lang w:val="ro-RO" w:eastAsia="en-US"/>
        </w:rPr>
        <w:t>fără a fi necesar</w:t>
      </w:r>
      <w:r w:rsidR="0003244A">
        <w:rPr>
          <w:rFonts w:ascii="Arial Narrow" w:hAnsi="Arial Narrow"/>
          <w:szCs w:val="24"/>
          <w:lang w:val="ro-RO" w:eastAsia="en-US"/>
        </w:rPr>
        <w:t>ă</w:t>
      </w:r>
      <w:r w:rsidR="0003244A" w:rsidRPr="000F24E8">
        <w:rPr>
          <w:rFonts w:ascii="Arial Narrow" w:hAnsi="Arial Narrow"/>
          <w:szCs w:val="24"/>
          <w:lang w:val="ro-RO" w:eastAsia="en-US"/>
        </w:rPr>
        <w:t xml:space="preserve"> și asigurarea de servicii de cazare și transport pentru cursanți</w:t>
      </w:r>
      <w:r w:rsidR="0003244A" w:rsidRPr="00DF3BDA">
        <w:rPr>
          <w:rFonts w:ascii="Arial Narrow" w:hAnsi="Arial Narrow"/>
          <w:szCs w:val="24"/>
          <w:lang w:val="ro-RO" w:eastAsia="en-US"/>
        </w:rPr>
        <w:t>.</w:t>
      </w:r>
    </w:p>
    <w:p w14:paraId="358F9831" w14:textId="38D2D7E8" w:rsidR="00847ECD" w:rsidRPr="00DF3BDA" w:rsidRDefault="0003244A" w:rsidP="00651CA1">
      <w:pPr>
        <w:pStyle w:val="ListDash1"/>
        <w:suppressAutoHyphens w:val="0"/>
        <w:spacing w:before="60" w:after="60" w:line="276" w:lineRule="auto"/>
        <w:rPr>
          <w:rFonts w:ascii="Arial Narrow" w:hAnsi="Arial Narrow"/>
          <w:szCs w:val="24"/>
        </w:rPr>
      </w:pPr>
      <w:proofErr w:type="spellStart"/>
      <w:r>
        <w:rPr>
          <w:rFonts w:ascii="Arial Narrow" w:hAnsi="Arial Narrow"/>
          <w:szCs w:val="24"/>
        </w:rPr>
        <w:t>Sesiunile</w:t>
      </w:r>
      <w:proofErr w:type="spellEnd"/>
      <w:r>
        <w:rPr>
          <w:rFonts w:ascii="Arial Narrow" w:hAnsi="Arial Narrow"/>
          <w:szCs w:val="24"/>
        </w:rPr>
        <w:t xml:space="preserve"> de curs se pot </w:t>
      </w:r>
      <w:proofErr w:type="spellStart"/>
      <w:r>
        <w:rPr>
          <w:rFonts w:ascii="Arial Narrow" w:hAnsi="Arial Narrow"/>
          <w:szCs w:val="24"/>
        </w:rPr>
        <w:t>desfășura</w:t>
      </w:r>
      <w:proofErr w:type="spellEnd"/>
      <w:r>
        <w:rPr>
          <w:rFonts w:ascii="Arial Narrow" w:hAnsi="Arial Narrow"/>
          <w:szCs w:val="24"/>
        </w:rPr>
        <w:t xml:space="preserve"> </w:t>
      </w:r>
      <w:proofErr w:type="spellStart"/>
      <w:r>
        <w:rPr>
          <w:rFonts w:ascii="Arial Narrow" w:hAnsi="Arial Narrow"/>
          <w:szCs w:val="24"/>
        </w:rPr>
        <w:t>și</w:t>
      </w:r>
      <w:proofErr w:type="spellEnd"/>
      <w:r>
        <w:rPr>
          <w:rFonts w:ascii="Arial Narrow" w:hAnsi="Arial Narrow"/>
          <w:szCs w:val="24"/>
        </w:rPr>
        <w:t xml:space="preserve"> </w:t>
      </w:r>
      <w:proofErr w:type="spellStart"/>
      <w:r>
        <w:rPr>
          <w:rFonts w:ascii="Arial Narrow" w:hAnsi="Arial Narrow"/>
          <w:szCs w:val="24"/>
        </w:rPr>
        <w:t>în</w:t>
      </w:r>
      <w:proofErr w:type="spellEnd"/>
      <w:r>
        <w:rPr>
          <w:rFonts w:ascii="Arial Narrow" w:hAnsi="Arial Narrow"/>
          <w:szCs w:val="24"/>
        </w:rPr>
        <w:t xml:space="preserve"> </w:t>
      </w:r>
      <w:proofErr w:type="spellStart"/>
      <w:r>
        <w:rPr>
          <w:rFonts w:ascii="Arial Narrow" w:hAnsi="Arial Narrow"/>
          <w:szCs w:val="24"/>
        </w:rPr>
        <w:t>paralel</w:t>
      </w:r>
      <w:proofErr w:type="spellEnd"/>
      <w:r w:rsidR="00446098">
        <w:rPr>
          <w:rFonts w:ascii="Arial Narrow" w:hAnsi="Arial Narrow"/>
          <w:szCs w:val="24"/>
        </w:rPr>
        <w:t xml:space="preserve">, pe </w:t>
      </w:r>
      <w:proofErr w:type="spellStart"/>
      <w:r w:rsidR="00446098">
        <w:rPr>
          <w:rFonts w:ascii="Arial Narrow" w:hAnsi="Arial Narrow"/>
          <w:szCs w:val="24"/>
        </w:rPr>
        <w:t>cât</w:t>
      </w:r>
      <w:proofErr w:type="spellEnd"/>
      <w:r w:rsidR="00446098">
        <w:rPr>
          <w:rFonts w:ascii="Arial Narrow" w:hAnsi="Arial Narrow"/>
          <w:szCs w:val="24"/>
        </w:rPr>
        <w:t xml:space="preserve"> </w:t>
      </w:r>
      <w:proofErr w:type="spellStart"/>
      <w:r w:rsidR="00446098">
        <w:rPr>
          <w:rFonts w:ascii="Arial Narrow" w:hAnsi="Arial Narrow"/>
          <w:szCs w:val="24"/>
        </w:rPr>
        <w:t>posibil</w:t>
      </w:r>
      <w:proofErr w:type="spellEnd"/>
      <w:r>
        <w:rPr>
          <w:rFonts w:ascii="Arial Narrow" w:hAnsi="Arial Narrow"/>
          <w:szCs w:val="24"/>
        </w:rPr>
        <w:t xml:space="preserve">, </w:t>
      </w:r>
      <w:proofErr w:type="spellStart"/>
      <w:r w:rsidR="00446098">
        <w:rPr>
          <w:rFonts w:ascii="Arial Narrow" w:hAnsi="Arial Narrow"/>
          <w:szCs w:val="24"/>
        </w:rPr>
        <w:t>după</w:t>
      </w:r>
      <w:proofErr w:type="spellEnd"/>
      <w:r w:rsidR="00446098">
        <w:rPr>
          <w:rFonts w:ascii="Arial Narrow" w:hAnsi="Arial Narrow"/>
          <w:szCs w:val="24"/>
        </w:rPr>
        <w:t xml:space="preserve"> </w:t>
      </w:r>
      <w:proofErr w:type="spellStart"/>
      <w:r w:rsidR="00446098">
        <w:rPr>
          <w:rFonts w:ascii="Arial Narrow" w:hAnsi="Arial Narrow"/>
          <w:szCs w:val="24"/>
        </w:rPr>
        <w:t>consultarea</w:t>
      </w:r>
      <w:proofErr w:type="spellEnd"/>
      <w:r w:rsidR="00446098">
        <w:rPr>
          <w:rFonts w:ascii="Arial Narrow" w:hAnsi="Arial Narrow"/>
          <w:szCs w:val="24"/>
        </w:rPr>
        <w:t xml:space="preserve"> </w:t>
      </w:r>
      <w:proofErr w:type="spellStart"/>
      <w:r w:rsidR="00446098">
        <w:rPr>
          <w:rFonts w:ascii="Arial Narrow" w:hAnsi="Arial Narrow"/>
          <w:szCs w:val="24"/>
        </w:rPr>
        <w:t>și</w:t>
      </w:r>
      <w:proofErr w:type="spellEnd"/>
      <w:r w:rsidR="00446098">
        <w:rPr>
          <w:rFonts w:ascii="Arial Narrow" w:hAnsi="Arial Narrow"/>
          <w:szCs w:val="24"/>
        </w:rPr>
        <w:t xml:space="preserve"> </w:t>
      </w:r>
      <w:proofErr w:type="spellStart"/>
      <w:r w:rsidR="00446098">
        <w:rPr>
          <w:rFonts w:ascii="Arial Narrow" w:hAnsi="Arial Narrow"/>
          <w:szCs w:val="24"/>
        </w:rPr>
        <w:t>aprobarea</w:t>
      </w:r>
      <w:proofErr w:type="spellEnd"/>
      <w:r w:rsidR="00446098">
        <w:rPr>
          <w:rFonts w:ascii="Arial Narrow" w:hAnsi="Arial Narrow"/>
          <w:szCs w:val="24"/>
        </w:rPr>
        <w:t xml:space="preserve"> </w:t>
      </w:r>
      <w:proofErr w:type="spellStart"/>
      <w:r w:rsidR="00446098">
        <w:rPr>
          <w:rFonts w:ascii="Arial Narrow" w:hAnsi="Arial Narrow"/>
          <w:szCs w:val="24"/>
        </w:rPr>
        <w:t>acestora</w:t>
      </w:r>
      <w:proofErr w:type="spellEnd"/>
      <w:r w:rsidR="00446098">
        <w:rPr>
          <w:rFonts w:ascii="Arial Narrow" w:hAnsi="Arial Narrow"/>
          <w:szCs w:val="24"/>
        </w:rPr>
        <w:t xml:space="preserve"> </w:t>
      </w:r>
      <w:proofErr w:type="spellStart"/>
      <w:r w:rsidR="00446098">
        <w:rPr>
          <w:rFonts w:ascii="Arial Narrow" w:hAnsi="Arial Narrow"/>
          <w:szCs w:val="24"/>
        </w:rPr>
        <w:t>în</w:t>
      </w:r>
      <w:proofErr w:type="spellEnd"/>
      <w:r w:rsidR="00446098">
        <w:rPr>
          <w:rFonts w:ascii="Arial Narrow" w:hAnsi="Arial Narrow"/>
          <w:szCs w:val="24"/>
        </w:rPr>
        <w:t xml:space="preserve"> </w:t>
      </w:r>
      <w:proofErr w:type="spellStart"/>
      <w:r w:rsidR="00446098">
        <w:rPr>
          <w:rFonts w:ascii="Arial Narrow" w:hAnsi="Arial Narrow"/>
          <w:szCs w:val="24"/>
        </w:rPr>
        <w:t>colaborare</w:t>
      </w:r>
      <w:proofErr w:type="spellEnd"/>
      <w:r w:rsidR="00446098">
        <w:rPr>
          <w:rFonts w:ascii="Arial Narrow" w:hAnsi="Arial Narrow"/>
          <w:szCs w:val="24"/>
        </w:rPr>
        <w:t xml:space="preserve"> cu </w:t>
      </w:r>
      <w:proofErr w:type="spellStart"/>
      <w:r w:rsidR="00446098">
        <w:rPr>
          <w:rFonts w:ascii="Arial Narrow" w:hAnsi="Arial Narrow"/>
          <w:szCs w:val="24"/>
        </w:rPr>
        <w:t>Autoritatea</w:t>
      </w:r>
      <w:proofErr w:type="spellEnd"/>
      <w:r w:rsidR="00446098">
        <w:rPr>
          <w:rFonts w:ascii="Arial Narrow" w:hAnsi="Arial Narrow"/>
          <w:szCs w:val="24"/>
        </w:rPr>
        <w:t xml:space="preserve"> </w:t>
      </w:r>
      <w:proofErr w:type="spellStart"/>
      <w:r w:rsidR="00446098">
        <w:rPr>
          <w:rFonts w:ascii="Arial Narrow" w:hAnsi="Arial Narrow"/>
          <w:szCs w:val="24"/>
        </w:rPr>
        <w:t>Contractantă</w:t>
      </w:r>
      <w:proofErr w:type="spellEnd"/>
      <w:r w:rsidR="00446098">
        <w:rPr>
          <w:rFonts w:ascii="Arial Narrow" w:hAnsi="Arial Narrow"/>
          <w:szCs w:val="24"/>
        </w:rPr>
        <w:t xml:space="preserve">, </w:t>
      </w:r>
      <w:proofErr w:type="spellStart"/>
      <w:r w:rsidR="00446098">
        <w:rPr>
          <w:rFonts w:ascii="Arial Narrow" w:hAnsi="Arial Narrow"/>
          <w:szCs w:val="24"/>
        </w:rPr>
        <w:t>pentru</w:t>
      </w:r>
      <w:proofErr w:type="spellEnd"/>
      <w:r w:rsidR="00446098">
        <w:rPr>
          <w:rFonts w:ascii="Arial Narrow" w:hAnsi="Arial Narrow"/>
          <w:szCs w:val="24"/>
        </w:rPr>
        <w:t xml:space="preserve"> a </w:t>
      </w:r>
      <w:proofErr w:type="spellStart"/>
      <w:r w:rsidR="00446098">
        <w:rPr>
          <w:rFonts w:ascii="Arial Narrow" w:hAnsi="Arial Narrow"/>
          <w:szCs w:val="24"/>
        </w:rPr>
        <w:t>nu</w:t>
      </w:r>
      <w:proofErr w:type="spellEnd"/>
      <w:r w:rsidR="00446098">
        <w:rPr>
          <w:rFonts w:ascii="Arial Narrow" w:hAnsi="Arial Narrow"/>
          <w:szCs w:val="24"/>
        </w:rPr>
        <w:t xml:space="preserve"> </w:t>
      </w:r>
      <w:proofErr w:type="spellStart"/>
      <w:r w:rsidR="00446098">
        <w:rPr>
          <w:rFonts w:ascii="Arial Narrow" w:hAnsi="Arial Narrow"/>
          <w:szCs w:val="24"/>
        </w:rPr>
        <w:t>bloca</w:t>
      </w:r>
      <w:proofErr w:type="spellEnd"/>
      <w:r w:rsidR="00446098">
        <w:rPr>
          <w:rFonts w:ascii="Arial Narrow" w:hAnsi="Arial Narrow"/>
          <w:szCs w:val="24"/>
        </w:rPr>
        <w:t xml:space="preserve"> </w:t>
      </w:r>
      <w:proofErr w:type="spellStart"/>
      <w:r w:rsidR="00446098">
        <w:rPr>
          <w:rFonts w:ascii="Arial Narrow" w:hAnsi="Arial Narrow"/>
          <w:szCs w:val="24"/>
        </w:rPr>
        <w:t>activitățile</w:t>
      </w:r>
      <w:proofErr w:type="spellEnd"/>
      <w:r w:rsidR="00446098">
        <w:rPr>
          <w:rFonts w:ascii="Arial Narrow" w:hAnsi="Arial Narrow"/>
          <w:szCs w:val="24"/>
        </w:rPr>
        <w:t xml:space="preserve"> </w:t>
      </w:r>
      <w:proofErr w:type="spellStart"/>
      <w:r w:rsidR="00446098">
        <w:rPr>
          <w:rFonts w:ascii="Arial Narrow" w:hAnsi="Arial Narrow"/>
          <w:szCs w:val="24"/>
        </w:rPr>
        <w:t>operaționale</w:t>
      </w:r>
      <w:proofErr w:type="spellEnd"/>
      <w:r w:rsidR="00446098">
        <w:rPr>
          <w:rFonts w:ascii="Arial Narrow" w:hAnsi="Arial Narrow"/>
          <w:szCs w:val="24"/>
        </w:rPr>
        <w:t xml:space="preserve"> ale ONRC/ORCT, </w:t>
      </w:r>
      <w:r>
        <w:rPr>
          <w:rFonts w:ascii="Arial Narrow" w:hAnsi="Arial Narrow"/>
          <w:szCs w:val="24"/>
        </w:rPr>
        <w:t xml:space="preserve">cu </w:t>
      </w:r>
      <w:proofErr w:type="spellStart"/>
      <w:r>
        <w:rPr>
          <w:rFonts w:ascii="Arial Narrow" w:hAnsi="Arial Narrow"/>
          <w:szCs w:val="24"/>
        </w:rPr>
        <w:t>încadrarea</w:t>
      </w:r>
      <w:proofErr w:type="spellEnd"/>
      <w:r>
        <w:rPr>
          <w:rFonts w:ascii="Arial Narrow" w:hAnsi="Arial Narrow"/>
          <w:szCs w:val="24"/>
        </w:rPr>
        <w:t xml:space="preserve"> </w:t>
      </w:r>
      <w:proofErr w:type="spellStart"/>
      <w:r>
        <w:rPr>
          <w:rFonts w:ascii="Arial Narrow" w:hAnsi="Arial Narrow"/>
          <w:szCs w:val="24"/>
        </w:rPr>
        <w:t>în</w:t>
      </w:r>
      <w:proofErr w:type="spellEnd"/>
      <w:r>
        <w:rPr>
          <w:rFonts w:ascii="Arial Narrow" w:hAnsi="Arial Narrow"/>
          <w:szCs w:val="24"/>
        </w:rPr>
        <w:t xml:space="preserve"> </w:t>
      </w:r>
      <w:proofErr w:type="spellStart"/>
      <w:r>
        <w:rPr>
          <w:rFonts w:ascii="Arial Narrow" w:hAnsi="Arial Narrow"/>
          <w:szCs w:val="24"/>
        </w:rPr>
        <w:t>termenele</w:t>
      </w:r>
      <w:proofErr w:type="spellEnd"/>
      <w:r>
        <w:rPr>
          <w:rFonts w:ascii="Arial Narrow" w:hAnsi="Arial Narrow"/>
          <w:szCs w:val="24"/>
        </w:rPr>
        <w:t xml:space="preserve"> </w:t>
      </w:r>
      <w:proofErr w:type="spellStart"/>
      <w:r>
        <w:rPr>
          <w:rFonts w:ascii="Arial Narrow" w:hAnsi="Arial Narrow"/>
          <w:szCs w:val="24"/>
        </w:rPr>
        <w:t>impuse</w:t>
      </w:r>
      <w:proofErr w:type="spellEnd"/>
      <w:r>
        <w:rPr>
          <w:rFonts w:ascii="Arial Narrow" w:hAnsi="Arial Narrow"/>
          <w:szCs w:val="24"/>
        </w:rPr>
        <w:t xml:space="preserve"> de </w:t>
      </w:r>
      <w:proofErr w:type="spellStart"/>
      <w:r>
        <w:rPr>
          <w:rFonts w:ascii="Arial Narrow" w:hAnsi="Arial Narrow"/>
          <w:szCs w:val="24"/>
        </w:rPr>
        <w:t>obligația</w:t>
      </w:r>
      <w:proofErr w:type="spellEnd"/>
      <w:r>
        <w:rPr>
          <w:rFonts w:ascii="Arial Narrow" w:hAnsi="Arial Narrow"/>
          <w:szCs w:val="24"/>
        </w:rPr>
        <w:t xml:space="preserve"> </w:t>
      </w:r>
      <w:proofErr w:type="spellStart"/>
      <w:r>
        <w:rPr>
          <w:rFonts w:ascii="Arial Narrow" w:hAnsi="Arial Narrow"/>
          <w:szCs w:val="24"/>
        </w:rPr>
        <w:t>respectării</w:t>
      </w:r>
      <w:proofErr w:type="spellEnd"/>
      <w:r>
        <w:rPr>
          <w:rFonts w:ascii="Arial Narrow" w:hAnsi="Arial Narrow"/>
          <w:szCs w:val="24"/>
        </w:rPr>
        <w:t xml:space="preserve"> </w:t>
      </w:r>
      <w:proofErr w:type="spellStart"/>
      <w:r>
        <w:rPr>
          <w:rFonts w:ascii="Arial Narrow" w:hAnsi="Arial Narrow"/>
          <w:szCs w:val="24"/>
        </w:rPr>
        <w:t>datei</w:t>
      </w:r>
      <w:proofErr w:type="spellEnd"/>
      <w:r>
        <w:rPr>
          <w:rFonts w:ascii="Arial Narrow" w:hAnsi="Arial Narrow"/>
          <w:szCs w:val="24"/>
        </w:rPr>
        <w:t xml:space="preserve"> de </w:t>
      </w:r>
      <w:proofErr w:type="spellStart"/>
      <w:r>
        <w:rPr>
          <w:rFonts w:ascii="Arial Narrow" w:hAnsi="Arial Narrow"/>
          <w:szCs w:val="24"/>
        </w:rPr>
        <w:t>finalizare</w:t>
      </w:r>
      <w:proofErr w:type="spellEnd"/>
      <w:r>
        <w:rPr>
          <w:rFonts w:ascii="Arial Narrow" w:hAnsi="Arial Narrow"/>
          <w:szCs w:val="24"/>
        </w:rPr>
        <w:t xml:space="preserve"> a </w:t>
      </w:r>
      <w:proofErr w:type="spellStart"/>
      <w:r>
        <w:rPr>
          <w:rFonts w:ascii="Arial Narrow" w:hAnsi="Arial Narrow"/>
          <w:szCs w:val="24"/>
        </w:rPr>
        <w:t>proiectului</w:t>
      </w:r>
      <w:proofErr w:type="spellEnd"/>
      <w:r>
        <w:rPr>
          <w:rFonts w:ascii="Arial Narrow" w:hAnsi="Arial Narrow"/>
          <w:szCs w:val="24"/>
        </w:rPr>
        <w:t>.</w:t>
      </w:r>
      <w:bookmarkEnd w:id="186"/>
      <w:bookmarkEnd w:id="187"/>
    </w:p>
    <w:p w14:paraId="6B02FC95" w14:textId="77777777" w:rsidR="00847ECD" w:rsidRPr="00DF3BDA" w:rsidRDefault="00847ECD" w:rsidP="0077707C">
      <w:pPr>
        <w:pStyle w:val="Heading20"/>
        <w:rPr>
          <w:rFonts w:ascii="Arial Narrow" w:hAnsi="Arial Narrow"/>
          <w:lang w:val="ro-RO"/>
        </w:rPr>
      </w:pPr>
      <w:bookmarkStart w:id="188" w:name="_Toc48297747"/>
      <w:r w:rsidRPr="00DF3BDA">
        <w:rPr>
          <w:rFonts w:ascii="Arial Narrow" w:hAnsi="Arial Narrow"/>
          <w:lang w:val="ro-RO"/>
        </w:rPr>
        <w:t>Riscuri identificate</w:t>
      </w:r>
      <w:bookmarkEnd w:id="188"/>
    </w:p>
    <w:p w14:paraId="6CA0CF65" w14:textId="7498BB0E" w:rsidR="00847ECD" w:rsidRPr="00DF3BDA" w:rsidRDefault="00DE3760" w:rsidP="00FA2660">
      <w:pPr>
        <w:spacing w:before="60" w:after="60"/>
        <w:jc w:val="both"/>
        <w:rPr>
          <w:rFonts w:ascii="Arial Narrow" w:hAnsi="Arial Narrow"/>
          <w:sz w:val="24"/>
          <w:szCs w:val="24"/>
        </w:rPr>
      </w:pPr>
      <w:r w:rsidRPr="00DF3BDA">
        <w:rPr>
          <w:rFonts w:ascii="Arial Narrow" w:hAnsi="Arial Narrow"/>
          <w:sz w:val="24"/>
          <w:szCs w:val="24"/>
        </w:rPr>
        <w:t xml:space="preserve">În </w:t>
      </w:r>
      <w:r w:rsidR="00847ECD" w:rsidRPr="00DF3BDA">
        <w:rPr>
          <w:rFonts w:ascii="Arial Narrow" w:hAnsi="Arial Narrow"/>
          <w:sz w:val="24"/>
          <w:szCs w:val="24"/>
        </w:rPr>
        <w:t xml:space="preserve">elaborarea ofertelor tehnice, operatorii economici trebuie </w:t>
      </w:r>
      <w:r w:rsidR="00FA2660" w:rsidRPr="00DF3BDA">
        <w:rPr>
          <w:rFonts w:ascii="Arial Narrow" w:hAnsi="Arial Narrow"/>
          <w:sz w:val="24"/>
          <w:szCs w:val="24"/>
        </w:rPr>
        <w:t>să</w:t>
      </w:r>
      <w:r w:rsidR="00847ECD" w:rsidRPr="00DF3BDA">
        <w:rPr>
          <w:rFonts w:ascii="Arial Narrow" w:hAnsi="Arial Narrow"/>
          <w:sz w:val="24"/>
          <w:szCs w:val="24"/>
        </w:rPr>
        <w:t xml:space="preserve"> ia în calcul următoarele riscuri, care pot interveni în derularea contractului: </w:t>
      </w:r>
    </w:p>
    <w:p w14:paraId="70414BDA" w14:textId="2AAEA0AF" w:rsidR="00847ECD" w:rsidRPr="00DF3BDA" w:rsidRDefault="00847ECD" w:rsidP="007A5D3E">
      <w:pPr>
        <w:pStyle w:val="ListParagraph"/>
        <w:numPr>
          <w:ilvl w:val="0"/>
          <w:numId w:val="44"/>
        </w:numPr>
        <w:spacing w:before="60" w:after="60"/>
        <w:jc w:val="both"/>
        <w:rPr>
          <w:rFonts w:ascii="Arial Narrow" w:hAnsi="Arial Narrow"/>
          <w:sz w:val="24"/>
          <w:szCs w:val="24"/>
        </w:rPr>
      </w:pPr>
      <w:r w:rsidRPr="00DF3BDA">
        <w:rPr>
          <w:rFonts w:ascii="Arial Narrow" w:hAnsi="Arial Narrow"/>
          <w:sz w:val="24"/>
          <w:szCs w:val="24"/>
        </w:rPr>
        <w:t>Surse de ordin instituțional – factori care aparțin organizației ONRC</w:t>
      </w:r>
      <w:r w:rsidR="00DE3760" w:rsidRPr="00DF3BDA">
        <w:rPr>
          <w:rFonts w:ascii="Arial Narrow" w:hAnsi="Arial Narrow"/>
          <w:sz w:val="24"/>
          <w:szCs w:val="24"/>
        </w:rPr>
        <w:t xml:space="preserve"> sau altor organizații</w:t>
      </w:r>
      <w:r w:rsidRPr="00DF3BDA">
        <w:rPr>
          <w:rFonts w:ascii="Arial Narrow" w:hAnsi="Arial Narrow"/>
          <w:sz w:val="24"/>
          <w:szCs w:val="24"/>
        </w:rPr>
        <w:t>;</w:t>
      </w:r>
    </w:p>
    <w:p w14:paraId="1407D545" w14:textId="1F2C8AA5" w:rsidR="00847ECD" w:rsidRPr="00DF3BDA" w:rsidRDefault="00847ECD" w:rsidP="007A5D3E">
      <w:pPr>
        <w:pStyle w:val="ListParagraph"/>
        <w:numPr>
          <w:ilvl w:val="0"/>
          <w:numId w:val="44"/>
        </w:numPr>
        <w:spacing w:before="60" w:after="60"/>
        <w:jc w:val="both"/>
        <w:rPr>
          <w:rFonts w:ascii="Arial Narrow" w:hAnsi="Arial Narrow"/>
          <w:sz w:val="24"/>
          <w:szCs w:val="24"/>
        </w:rPr>
      </w:pPr>
      <w:r w:rsidRPr="00DF3BDA">
        <w:rPr>
          <w:rFonts w:ascii="Arial Narrow" w:hAnsi="Arial Narrow"/>
          <w:sz w:val="24"/>
          <w:szCs w:val="24"/>
        </w:rPr>
        <w:t>Surse de mediu legislativ – factori care provin din contextul legislativ național</w:t>
      </w:r>
      <w:r w:rsidR="00DE3760" w:rsidRPr="00DF3BDA">
        <w:rPr>
          <w:rFonts w:ascii="Arial Narrow" w:hAnsi="Arial Narrow"/>
          <w:sz w:val="24"/>
          <w:szCs w:val="24"/>
        </w:rPr>
        <w:t>/comunitar/internațional</w:t>
      </w:r>
      <w:r w:rsidRPr="00DF3BDA">
        <w:rPr>
          <w:rFonts w:ascii="Arial Narrow" w:hAnsi="Arial Narrow"/>
          <w:sz w:val="24"/>
          <w:szCs w:val="24"/>
        </w:rPr>
        <w:t xml:space="preserve"> (legislația actuală aplicabilă)</w:t>
      </w:r>
      <w:r w:rsidR="00DE3760" w:rsidRPr="00DF3BDA">
        <w:rPr>
          <w:rFonts w:ascii="Arial Narrow" w:hAnsi="Arial Narrow"/>
        </w:rPr>
        <w:t xml:space="preserve"> </w:t>
      </w:r>
      <w:r w:rsidR="00DE3760" w:rsidRPr="00DF3BDA">
        <w:rPr>
          <w:rFonts w:ascii="Arial Narrow" w:hAnsi="Arial Narrow"/>
          <w:sz w:val="24"/>
          <w:szCs w:val="24"/>
        </w:rPr>
        <w:t>și evoluția legislației naționale/comunitare/internaționale</w:t>
      </w:r>
      <w:r w:rsidRPr="00DF3BDA">
        <w:rPr>
          <w:rFonts w:ascii="Arial Narrow" w:hAnsi="Arial Narrow"/>
          <w:sz w:val="24"/>
          <w:szCs w:val="24"/>
        </w:rPr>
        <w:t>;</w:t>
      </w:r>
    </w:p>
    <w:p w14:paraId="0B8D8146" w14:textId="7D6C916C" w:rsidR="00847ECD" w:rsidRPr="00DF3BDA" w:rsidRDefault="00847ECD" w:rsidP="007A5D3E">
      <w:pPr>
        <w:pStyle w:val="ListParagraph"/>
        <w:numPr>
          <w:ilvl w:val="0"/>
          <w:numId w:val="44"/>
        </w:numPr>
        <w:spacing w:before="60" w:after="60"/>
        <w:jc w:val="both"/>
        <w:rPr>
          <w:rFonts w:ascii="Arial Narrow" w:hAnsi="Arial Narrow"/>
          <w:sz w:val="24"/>
          <w:szCs w:val="24"/>
        </w:rPr>
      </w:pPr>
      <w:r w:rsidRPr="00DF3BDA">
        <w:rPr>
          <w:rFonts w:ascii="Arial Narrow" w:hAnsi="Arial Narrow"/>
          <w:sz w:val="24"/>
          <w:szCs w:val="24"/>
        </w:rPr>
        <w:t>Surse externe (la nivel european</w:t>
      </w:r>
      <w:r w:rsidR="00DE3760" w:rsidRPr="00DF3BDA">
        <w:rPr>
          <w:rFonts w:ascii="Arial Narrow" w:hAnsi="Arial Narrow"/>
          <w:sz w:val="24"/>
          <w:szCs w:val="24"/>
        </w:rPr>
        <w:t>, național</w:t>
      </w:r>
      <w:r w:rsidRPr="00DF3BDA">
        <w:rPr>
          <w:rFonts w:ascii="Arial Narrow" w:hAnsi="Arial Narrow"/>
          <w:sz w:val="24"/>
          <w:szCs w:val="24"/>
        </w:rPr>
        <w:t>) – factori ce sunt determinați de specificațiile stabilite pentru platform</w:t>
      </w:r>
      <w:r w:rsidR="00DE3760" w:rsidRPr="00DF3BDA">
        <w:rPr>
          <w:rFonts w:ascii="Arial Narrow" w:hAnsi="Arial Narrow"/>
          <w:sz w:val="24"/>
          <w:szCs w:val="24"/>
        </w:rPr>
        <w:t>ele</w:t>
      </w:r>
      <w:r w:rsidRPr="00DF3BDA">
        <w:rPr>
          <w:rFonts w:ascii="Arial Narrow" w:hAnsi="Arial Narrow"/>
          <w:sz w:val="24"/>
          <w:szCs w:val="24"/>
        </w:rPr>
        <w:t xml:space="preserve"> </w:t>
      </w:r>
      <w:r w:rsidR="00DE3760" w:rsidRPr="00DF3BDA">
        <w:rPr>
          <w:rFonts w:ascii="Arial Narrow" w:hAnsi="Arial Narrow"/>
          <w:sz w:val="24"/>
          <w:szCs w:val="24"/>
        </w:rPr>
        <w:t>BRIS, IRI, BSC (Buletinul electronic al registrului comerțului), EBOCS, SAE</w:t>
      </w:r>
      <w:r w:rsidRPr="00DF3BDA">
        <w:rPr>
          <w:rFonts w:ascii="Arial Narrow" w:hAnsi="Arial Narrow"/>
          <w:sz w:val="24"/>
          <w:szCs w:val="24"/>
        </w:rPr>
        <w:t>;</w:t>
      </w:r>
    </w:p>
    <w:p w14:paraId="4EA51FAA" w14:textId="77777777" w:rsidR="00847ECD" w:rsidRPr="00DF3BDA" w:rsidRDefault="00847ECD" w:rsidP="007A5D3E">
      <w:pPr>
        <w:pStyle w:val="ListParagraph"/>
        <w:numPr>
          <w:ilvl w:val="0"/>
          <w:numId w:val="44"/>
        </w:numPr>
        <w:spacing w:before="60" w:after="60"/>
        <w:jc w:val="both"/>
        <w:rPr>
          <w:rFonts w:ascii="Arial Narrow" w:hAnsi="Arial Narrow"/>
          <w:sz w:val="24"/>
          <w:szCs w:val="24"/>
        </w:rPr>
      </w:pPr>
      <w:r w:rsidRPr="00DF3BDA">
        <w:rPr>
          <w:rFonts w:ascii="Arial Narrow" w:hAnsi="Arial Narrow"/>
          <w:sz w:val="24"/>
          <w:szCs w:val="24"/>
        </w:rPr>
        <w:t>Surse de ordin tehnic – factori care provin din constrângeri (limitări) de tip tehnic, inclusiv la nivelul datelor existente sau al formatului acestora.</w:t>
      </w:r>
    </w:p>
    <w:p w14:paraId="2FBC904E" w14:textId="6461A48B"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Prin urmare, prezentăm o analiză calitativă a riscurilor aferente proiectului, în care s-a identificat riscul, precum și măsurile de atenuare a riscului, având în vedere impactul estimat (mic, mediu, semnificativ) </w:t>
      </w:r>
      <w:r w:rsidR="00DC158C" w:rsidRPr="00DF3BDA">
        <w:rPr>
          <w:rFonts w:ascii="Arial Narrow" w:hAnsi="Arial Narrow"/>
          <w:sz w:val="24"/>
          <w:szCs w:val="24"/>
        </w:rPr>
        <w:t>și</w:t>
      </w:r>
      <w:r w:rsidRPr="00DF3BDA">
        <w:rPr>
          <w:rFonts w:ascii="Arial Narrow" w:hAnsi="Arial Narrow"/>
          <w:sz w:val="24"/>
          <w:szCs w:val="24"/>
        </w:rPr>
        <w:t xml:space="preserve"> consecințele materializării riscului.</w:t>
      </w:r>
    </w:p>
    <w:p w14:paraId="6FF8C81D"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În ceea ce privește riscurile de mediu și legate de schimbările climatice, precizăm că nu există o vulnerabilitate a proiectului referitor la aceste aspecte.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2998"/>
        <w:gridCol w:w="5674"/>
      </w:tblGrid>
      <w:tr w:rsidR="00847ECD" w:rsidRPr="00DF3BDA" w14:paraId="6F423265" w14:textId="77777777" w:rsidTr="007C7243">
        <w:trPr>
          <w:tblHeader/>
          <w:jc w:val="center"/>
        </w:trPr>
        <w:tc>
          <w:tcPr>
            <w:tcW w:w="363" w:type="pct"/>
          </w:tcPr>
          <w:p w14:paraId="36220130" w14:textId="77777777" w:rsidR="00847ECD" w:rsidRPr="00DF3BDA" w:rsidRDefault="00847ECD" w:rsidP="00FA2660">
            <w:pPr>
              <w:spacing w:before="60" w:after="60"/>
              <w:jc w:val="center"/>
              <w:rPr>
                <w:rFonts w:ascii="Arial Narrow" w:hAnsi="Arial Narrow"/>
                <w:b/>
                <w:sz w:val="24"/>
                <w:szCs w:val="24"/>
              </w:rPr>
            </w:pPr>
            <w:r w:rsidRPr="00DF3BDA">
              <w:rPr>
                <w:rFonts w:ascii="Arial Narrow" w:hAnsi="Arial Narrow"/>
                <w:b/>
                <w:sz w:val="24"/>
                <w:szCs w:val="24"/>
              </w:rPr>
              <w:t>Nr. crt.</w:t>
            </w:r>
          </w:p>
        </w:tc>
        <w:tc>
          <w:tcPr>
            <w:tcW w:w="1603" w:type="pct"/>
          </w:tcPr>
          <w:p w14:paraId="519463A1" w14:textId="77777777" w:rsidR="00847ECD" w:rsidRPr="00DF3BDA" w:rsidRDefault="00847ECD" w:rsidP="00FA2660">
            <w:pPr>
              <w:spacing w:before="60" w:after="60"/>
              <w:jc w:val="center"/>
              <w:rPr>
                <w:rFonts w:ascii="Arial Narrow" w:hAnsi="Arial Narrow"/>
                <w:b/>
                <w:sz w:val="24"/>
                <w:szCs w:val="24"/>
              </w:rPr>
            </w:pPr>
            <w:r w:rsidRPr="00DF3BDA">
              <w:rPr>
                <w:rFonts w:ascii="Arial Narrow" w:hAnsi="Arial Narrow"/>
                <w:b/>
                <w:sz w:val="24"/>
                <w:szCs w:val="24"/>
              </w:rPr>
              <w:t>Risc identificat</w:t>
            </w:r>
          </w:p>
        </w:tc>
        <w:tc>
          <w:tcPr>
            <w:tcW w:w="3034" w:type="pct"/>
          </w:tcPr>
          <w:p w14:paraId="44BF057C" w14:textId="10F24A6E" w:rsidR="00847ECD" w:rsidRPr="00DF3BDA" w:rsidRDefault="00DF54A6" w:rsidP="007F7D2D">
            <w:pPr>
              <w:spacing w:before="60" w:after="60"/>
              <w:jc w:val="center"/>
              <w:rPr>
                <w:rFonts w:ascii="Arial Narrow" w:hAnsi="Arial Narrow"/>
                <w:b/>
                <w:sz w:val="24"/>
                <w:szCs w:val="24"/>
              </w:rPr>
            </w:pPr>
            <w:r w:rsidRPr="00DF3BDA">
              <w:rPr>
                <w:rFonts w:ascii="Arial Narrow" w:hAnsi="Arial Narrow"/>
                <w:b/>
                <w:sz w:val="24"/>
                <w:szCs w:val="24"/>
              </w:rPr>
              <w:t xml:space="preserve">Măsuri </w:t>
            </w:r>
            <w:r w:rsidR="00847ECD" w:rsidRPr="00DF3BDA">
              <w:rPr>
                <w:rFonts w:ascii="Arial Narrow" w:hAnsi="Arial Narrow"/>
                <w:b/>
                <w:sz w:val="24"/>
                <w:szCs w:val="24"/>
              </w:rPr>
              <w:t>de atenuare ale riscului</w:t>
            </w:r>
          </w:p>
        </w:tc>
      </w:tr>
      <w:tr w:rsidR="00847ECD" w:rsidRPr="00DF3BDA" w14:paraId="12681938" w14:textId="77777777" w:rsidTr="007C7243">
        <w:trPr>
          <w:jc w:val="center"/>
        </w:trPr>
        <w:tc>
          <w:tcPr>
            <w:tcW w:w="363" w:type="pct"/>
          </w:tcPr>
          <w:p w14:paraId="5994506A"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1</w:t>
            </w:r>
          </w:p>
        </w:tc>
        <w:tc>
          <w:tcPr>
            <w:tcW w:w="1603" w:type="pct"/>
          </w:tcPr>
          <w:p w14:paraId="29DDD8F0" w14:textId="753D0FD4"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Se schimba Project Managerul din echipa proiectului pe durata </w:t>
            </w:r>
            <w:r w:rsidR="00412690" w:rsidRPr="00DF3BDA">
              <w:rPr>
                <w:rFonts w:ascii="Arial Narrow" w:hAnsi="Arial Narrow"/>
                <w:sz w:val="24"/>
                <w:szCs w:val="24"/>
              </w:rPr>
              <w:t>derulării</w:t>
            </w:r>
            <w:r w:rsidRPr="00DF3BDA">
              <w:rPr>
                <w:rFonts w:ascii="Arial Narrow" w:hAnsi="Arial Narrow"/>
                <w:sz w:val="24"/>
                <w:szCs w:val="24"/>
              </w:rPr>
              <w:t xml:space="preserve"> acestuia</w:t>
            </w:r>
          </w:p>
          <w:p w14:paraId="3ED82E47"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Probabilitate: mică</w:t>
            </w:r>
          </w:p>
          <w:p w14:paraId="06743163" w14:textId="77777777" w:rsidR="00847ECD" w:rsidRPr="00DF3BDA" w:rsidRDefault="00847ECD" w:rsidP="00FA2660">
            <w:pPr>
              <w:spacing w:before="60" w:after="60"/>
              <w:jc w:val="both"/>
              <w:rPr>
                <w:rFonts w:ascii="Arial Narrow" w:hAnsi="Arial Narrow"/>
                <w:sz w:val="24"/>
                <w:szCs w:val="24"/>
              </w:rPr>
            </w:pPr>
          </w:p>
          <w:p w14:paraId="32976368" w14:textId="77777777" w:rsidR="00847ECD" w:rsidRPr="00DF3BDA" w:rsidRDefault="00847ECD" w:rsidP="00FA2660">
            <w:pPr>
              <w:spacing w:before="60" w:after="60"/>
              <w:jc w:val="both"/>
              <w:rPr>
                <w:rFonts w:ascii="Arial Narrow" w:hAnsi="Arial Narrow"/>
                <w:sz w:val="24"/>
                <w:szCs w:val="24"/>
              </w:rPr>
            </w:pPr>
          </w:p>
        </w:tc>
        <w:tc>
          <w:tcPr>
            <w:tcW w:w="3034" w:type="pct"/>
          </w:tcPr>
          <w:p w14:paraId="74CD4859"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Impact: semnificativ</w:t>
            </w:r>
          </w:p>
          <w:p w14:paraId="025D67AF" w14:textId="30E2CC97"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Consecințe</w:t>
            </w:r>
            <w:r w:rsidR="00847ECD" w:rsidRPr="00DF3BDA">
              <w:rPr>
                <w:rFonts w:ascii="Arial Narrow" w:hAnsi="Arial Narrow"/>
                <w:sz w:val="24"/>
                <w:szCs w:val="24"/>
              </w:rPr>
              <w:t xml:space="preserve">: </w:t>
            </w:r>
            <w:r w:rsidR="0043402E" w:rsidRPr="00DF3BDA">
              <w:rPr>
                <w:rFonts w:ascii="Arial Narrow" w:hAnsi="Arial Narrow"/>
                <w:sz w:val="24"/>
                <w:szCs w:val="24"/>
              </w:rPr>
              <w:t>apariția</w:t>
            </w:r>
            <w:r w:rsidR="00D32CAF" w:rsidRPr="00DF3BDA">
              <w:rPr>
                <w:rFonts w:ascii="Arial Narrow" w:hAnsi="Arial Narrow"/>
                <w:sz w:val="24"/>
                <w:szCs w:val="24"/>
              </w:rPr>
              <w:t xml:space="preserve"> unor </w:t>
            </w:r>
            <w:r w:rsidRPr="00DF3BDA">
              <w:rPr>
                <w:rFonts w:ascii="Arial Narrow" w:hAnsi="Arial Narrow"/>
                <w:sz w:val="24"/>
                <w:szCs w:val="24"/>
              </w:rPr>
              <w:t>disfuncționalități</w:t>
            </w:r>
            <w:r w:rsidR="00D32CAF"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gestionarea proiectului </w:t>
            </w:r>
            <w:r w:rsidR="00DC158C" w:rsidRPr="00DF3BDA">
              <w:rPr>
                <w:rFonts w:ascii="Arial Narrow" w:hAnsi="Arial Narrow"/>
                <w:sz w:val="24"/>
                <w:szCs w:val="24"/>
              </w:rPr>
              <w:t>și</w:t>
            </w:r>
            <w:r w:rsidR="00847ECD"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coordonarea echipei de proiect.</w:t>
            </w:r>
          </w:p>
          <w:p w14:paraId="545F6709" w14:textId="3F78DE8C"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Acțiuni</w:t>
            </w:r>
            <w:r w:rsidR="00847ECD" w:rsidRPr="00DF3BDA">
              <w:rPr>
                <w:rFonts w:ascii="Arial Narrow" w:hAnsi="Arial Narrow"/>
                <w:sz w:val="24"/>
                <w:szCs w:val="24"/>
              </w:rPr>
              <w:t xml:space="preserve"> preventive: La formarea echipei se </w:t>
            </w:r>
            <w:r w:rsidRPr="00DF3BDA">
              <w:rPr>
                <w:rFonts w:ascii="Arial Narrow" w:hAnsi="Arial Narrow"/>
                <w:sz w:val="24"/>
                <w:szCs w:val="24"/>
              </w:rPr>
              <w:t>desemnează</w:t>
            </w:r>
            <w:r w:rsidR="00847ECD" w:rsidRPr="00DF3BDA">
              <w:rPr>
                <w:rFonts w:ascii="Arial Narrow" w:hAnsi="Arial Narrow"/>
                <w:sz w:val="24"/>
                <w:szCs w:val="24"/>
              </w:rPr>
              <w:t xml:space="preserve"> un PM care a mai fost implicat </w:t>
            </w:r>
            <w:r w:rsidR="00C70A39" w:rsidRPr="00DF3BDA">
              <w:rPr>
                <w:rFonts w:ascii="Arial Narrow" w:hAnsi="Arial Narrow"/>
                <w:sz w:val="24"/>
                <w:szCs w:val="24"/>
              </w:rPr>
              <w:t>în</w:t>
            </w:r>
            <w:r w:rsidR="00847ECD" w:rsidRPr="00DF3BDA">
              <w:rPr>
                <w:rFonts w:ascii="Arial Narrow" w:hAnsi="Arial Narrow"/>
                <w:sz w:val="24"/>
                <w:szCs w:val="24"/>
              </w:rPr>
              <w:t xml:space="preserve"> proiecte din </w:t>
            </w:r>
            <w:r w:rsidRPr="00DF3BDA">
              <w:rPr>
                <w:rFonts w:ascii="Arial Narrow" w:hAnsi="Arial Narrow"/>
                <w:sz w:val="24"/>
                <w:szCs w:val="24"/>
              </w:rPr>
              <w:t>același</w:t>
            </w:r>
            <w:r w:rsidR="00847ECD" w:rsidRPr="00DF3BDA">
              <w:rPr>
                <w:rFonts w:ascii="Arial Narrow" w:hAnsi="Arial Narrow"/>
                <w:sz w:val="24"/>
                <w:szCs w:val="24"/>
              </w:rPr>
              <w:t xml:space="preserve"> domeniu sau cel </w:t>
            </w:r>
            <w:r w:rsidR="00BB1D89" w:rsidRPr="00DF3BDA">
              <w:rPr>
                <w:rFonts w:ascii="Arial Narrow" w:hAnsi="Arial Narrow"/>
                <w:sz w:val="24"/>
                <w:szCs w:val="24"/>
              </w:rPr>
              <w:t>puțin</w:t>
            </w:r>
            <w:r w:rsidR="00847ECD" w:rsidRPr="00DF3BDA">
              <w:rPr>
                <w:rFonts w:ascii="Arial Narrow" w:hAnsi="Arial Narrow"/>
                <w:sz w:val="24"/>
                <w:szCs w:val="24"/>
              </w:rPr>
              <w:t xml:space="preserve"> din </w:t>
            </w:r>
            <w:r w:rsidRPr="00DF3BDA">
              <w:rPr>
                <w:rFonts w:ascii="Arial Narrow" w:hAnsi="Arial Narrow"/>
                <w:sz w:val="24"/>
                <w:szCs w:val="24"/>
              </w:rPr>
              <w:t>aceeași</w:t>
            </w:r>
            <w:r w:rsidR="00847ECD" w:rsidRPr="00DF3BDA">
              <w:rPr>
                <w:rFonts w:ascii="Arial Narrow" w:hAnsi="Arial Narrow"/>
                <w:sz w:val="24"/>
                <w:szCs w:val="24"/>
              </w:rPr>
              <w:t xml:space="preserve"> sfera </w:t>
            </w:r>
            <w:r w:rsidR="00DC158C" w:rsidRPr="00DF3BDA">
              <w:rPr>
                <w:rFonts w:ascii="Arial Narrow" w:hAnsi="Arial Narrow"/>
                <w:sz w:val="24"/>
                <w:szCs w:val="24"/>
              </w:rPr>
              <w:t>și</w:t>
            </w:r>
            <w:r w:rsidR="00847ECD" w:rsidRPr="00DF3BDA">
              <w:rPr>
                <w:rFonts w:ascii="Arial Narrow" w:hAnsi="Arial Narrow"/>
                <w:sz w:val="24"/>
                <w:szCs w:val="24"/>
              </w:rPr>
              <w:t xml:space="preserve"> care are o stabilitate cunoscută în cadrul structurii organizatorice a ONRC. Desemnarea unui adjunct care </w:t>
            </w:r>
            <w:r w:rsidR="007F7D2D" w:rsidRPr="00DF3BDA">
              <w:rPr>
                <w:rFonts w:ascii="Arial Narrow" w:hAnsi="Arial Narrow"/>
                <w:sz w:val="24"/>
                <w:szCs w:val="24"/>
              </w:rPr>
              <w:t>să</w:t>
            </w:r>
            <w:r w:rsidR="00847ECD" w:rsidRPr="00DF3BDA">
              <w:rPr>
                <w:rFonts w:ascii="Arial Narrow" w:hAnsi="Arial Narrow"/>
                <w:sz w:val="24"/>
                <w:szCs w:val="24"/>
              </w:rPr>
              <w:t xml:space="preserve"> </w:t>
            </w:r>
            <w:r w:rsidRPr="00DF3BDA">
              <w:rPr>
                <w:rFonts w:ascii="Arial Narrow" w:hAnsi="Arial Narrow"/>
                <w:sz w:val="24"/>
                <w:szCs w:val="24"/>
              </w:rPr>
              <w:t>cunoască</w:t>
            </w:r>
            <w:r w:rsidR="00847ECD" w:rsidRPr="00DF3BDA">
              <w:rPr>
                <w:rFonts w:ascii="Arial Narrow" w:hAnsi="Arial Narrow"/>
                <w:sz w:val="24"/>
                <w:szCs w:val="24"/>
              </w:rPr>
              <w:t xml:space="preserve"> toate aspectele </w:t>
            </w:r>
            <w:r w:rsidR="0043402E" w:rsidRPr="00DF3BDA">
              <w:rPr>
                <w:rFonts w:ascii="Arial Narrow" w:hAnsi="Arial Narrow"/>
                <w:sz w:val="24"/>
                <w:szCs w:val="24"/>
              </w:rPr>
              <w:t>operaționale</w:t>
            </w:r>
            <w:r w:rsidR="00847ECD" w:rsidRPr="00DF3BDA">
              <w:rPr>
                <w:rFonts w:ascii="Arial Narrow" w:hAnsi="Arial Narrow"/>
                <w:sz w:val="24"/>
                <w:szCs w:val="24"/>
              </w:rPr>
              <w:t xml:space="preserve"> ale proiectului </w:t>
            </w:r>
            <w:r w:rsidR="00DC158C" w:rsidRPr="00DF3BDA">
              <w:rPr>
                <w:rFonts w:ascii="Arial Narrow" w:hAnsi="Arial Narrow"/>
                <w:sz w:val="24"/>
                <w:szCs w:val="24"/>
              </w:rPr>
              <w:t>și</w:t>
            </w:r>
            <w:r w:rsidR="00847ECD" w:rsidRPr="00DF3BDA">
              <w:rPr>
                <w:rFonts w:ascii="Arial Narrow" w:hAnsi="Arial Narrow"/>
                <w:sz w:val="24"/>
                <w:szCs w:val="24"/>
              </w:rPr>
              <w:t xml:space="preserve"> care </w:t>
            </w:r>
            <w:r w:rsidR="007F7D2D" w:rsidRPr="00DF3BDA">
              <w:rPr>
                <w:rFonts w:ascii="Arial Narrow" w:hAnsi="Arial Narrow"/>
                <w:sz w:val="24"/>
                <w:szCs w:val="24"/>
              </w:rPr>
              <w:t>să</w:t>
            </w:r>
            <w:r w:rsidR="00847ECD" w:rsidRPr="00DF3BDA">
              <w:rPr>
                <w:rFonts w:ascii="Arial Narrow" w:hAnsi="Arial Narrow"/>
                <w:sz w:val="24"/>
                <w:szCs w:val="24"/>
              </w:rPr>
              <w:t xml:space="preserve"> </w:t>
            </w:r>
            <w:r w:rsidR="0043402E" w:rsidRPr="00DF3BDA">
              <w:rPr>
                <w:rFonts w:ascii="Arial Narrow" w:hAnsi="Arial Narrow"/>
                <w:sz w:val="24"/>
                <w:szCs w:val="24"/>
              </w:rPr>
              <w:t>poată</w:t>
            </w:r>
            <w:r w:rsidR="00847ECD" w:rsidRPr="00DF3BDA">
              <w:rPr>
                <w:rFonts w:ascii="Arial Narrow" w:hAnsi="Arial Narrow"/>
                <w:sz w:val="24"/>
                <w:szCs w:val="24"/>
              </w:rPr>
              <w:t xml:space="preserve"> prelua aceasta </w:t>
            </w:r>
            <w:r w:rsidR="005659F4" w:rsidRPr="00DF3BDA">
              <w:rPr>
                <w:rFonts w:ascii="Arial Narrow" w:hAnsi="Arial Narrow"/>
                <w:sz w:val="24"/>
                <w:szCs w:val="24"/>
              </w:rPr>
              <w:t>funcție</w:t>
            </w:r>
            <w:r w:rsidR="00847ECD"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cazul </w:t>
            </w:r>
            <w:r w:rsidRPr="00DF3BDA">
              <w:rPr>
                <w:rFonts w:ascii="Arial Narrow" w:hAnsi="Arial Narrow"/>
                <w:sz w:val="24"/>
                <w:szCs w:val="24"/>
              </w:rPr>
              <w:t>indisponibilității</w:t>
            </w:r>
            <w:r w:rsidR="00847ECD" w:rsidRPr="00DF3BDA">
              <w:rPr>
                <w:rFonts w:ascii="Arial Narrow" w:hAnsi="Arial Narrow"/>
                <w:sz w:val="24"/>
                <w:szCs w:val="24"/>
              </w:rPr>
              <w:t xml:space="preserve"> managerului de proiect desemnat </w:t>
            </w:r>
            <w:r w:rsidRPr="00DF3BDA">
              <w:rPr>
                <w:rFonts w:ascii="Arial Narrow" w:hAnsi="Arial Narrow"/>
                <w:sz w:val="24"/>
                <w:szCs w:val="24"/>
              </w:rPr>
              <w:t>inițial</w:t>
            </w:r>
            <w:r w:rsidR="00847ECD" w:rsidRPr="00DF3BDA">
              <w:rPr>
                <w:rFonts w:ascii="Arial Narrow" w:hAnsi="Arial Narrow"/>
                <w:sz w:val="24"/>
                <w:szCs w:val="24"/>
              </w:rPr>
              <w:t>.</w:t>
            </w:r>
          </w:p>
          <w:p w14:paraId="6B00A288"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Responsabili: Director General ONRC</w:t>
            </w:r>
          </w:p>
        </w:tc>
      </w:tr>
      <w:tr w:rsidR="00847ECD" w:rsidRPr="00DF3BDA" w14:paraId="79883C00" w14:textId="77777777" w:rsidTr="007C7243">
        <w:trPr>
          <w:jc w:val="center"/>
        </w:trPr>
        <w:tc>
          <w:tcPr>
            <w:tcW w:w="363" w:type="pct"/>
          </w:tcPr>
          <w:p w14:paraId="3E9C3CB4"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2</w:t>
            </w:r>
          </w:p>
        </w:tc>
        <w:tc>
          <w:tcPr>
            <w:tcW w:w="1603" w:type="pct"/>
          </w:tcPr>
          <w:p w14:paraId="0AD1AA8C" w14:textId="4FDC1E7C"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Descompletarea echipelor pe durata ciclului de </w:t>
            </w:r>
            <w:r w:rsidR="00412690" w:rsidRPr="00DF3BDA">
              <w:rPr>
                <w:rFonts w:ascii="Arial Narrow" w:hAnsi="Arial Narrow"/>
                <w:sz w:val="24"/>
                <w:szCs w:val="24"/>
              </w:rPr>
              <w:t>viața</w:t>
            </w:r>
            <w:r w:rsidRPr="00DF3BDA">
              <w:rPr>
                <w:rFonts w:ascii="Arial Narrow" w:hAnsi="Arial Narrow"/>
                <w:sz w:val="24"/>
                <w:szCs w:val="24"/>
              </w:rPr>
              <w:t xml:space="preserve"> al proiectului</w:t>
            </w:r>
          </w:p>
          <w:p w14:paraId="28887894"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Probabilitate: medie</w:t>
            </w:r>
          </w:p>
          <w:p w14:paraId="168696B1" w14:textId="77777777" w:rsidR="00847ECD" w:rsidRPr="00DF3BDA" w:rsidRDefault="00847ECD" w:rsidP="00FA2660">
            <w:pPr>
              <w:spacing w:before="60" w:after="60"/>
              <w:jc w:val="both"/>
              <w:rPr>
                <w:rFonts w:ascii="Arial Narrow" w:hAnsi="Arial Narrow"/>
                <w:sz w:val="24"/>
                <w:szCs w:val="24"/>
              </w:rPr>
            </w:pPr>
          </w:p>
        </w:tc>
        <w:tc>
          <w:tcPr>
            <w:tcW w:w="3034" w:type="pct"/>
          </w:tcPr>
          <w:p w14:paraId="444FBE5F"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Impact: mediu</w:t>
            </w:r>
          </w:p>
          <w:p w14:paraId="42471396" w14:textId="37EA3A02"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Consecințe</w:t>
            </w:r>
            <w:r w:rsidR="00847ECD" w:rsidRPr="00DF3BDA">
              <w:rPr>
                <w:rFonts w:ascii="Arial Narrow" w:hAnsi="Arial Narrow"/>
                <w:sz w:val="24"/>
                <w:szCs w:val="24"/>
              </w:rPr>
              <w:t xml:space="preserve">: un posibil impact semnificativ asupra </w:t>
            </w:r>
            <w:r w:rsidR="000E26D1" w:rsidRPr="00DF3BDA">
              <w:rPr>
                <w:rFonts w:ascii="Arial Narrow" w:hAnsi="Arial Narrow"/>
                <w:sz w:val="24"/>
                <w:szCs w:val="24"/>
              </w:rPr>
              <w:t>activităților</w:t>
            </w:r>
            <w:r w:rsidR="00847ECD" w:rsidRPr="00DF3BDA">
              <w:rPr>
                <w:rFonts w:ascii="Arial Narrow" w:hAnsi="Arial Narrow"/>
                <w:sz w:val="24"/>
                <w:szCs w:val="24"/>
              </w:rPr>
              <w:t xml:space="preserve"> proiectului, livrabilelor cheie, finalizării etapelor proiectului. Pierderea unor </w:t>
            </w:r>
            <w:r w:rsidRPr="00DF3BDA">
              <w:rPr>
                <w:rFonts w:ascii="Arial Narrow" w:hAnsi="Arial Narrow"/>
                <w:sz w:val="24"/>
                <w:szCs w:val="24"/>
              </w:rPr>
              <w:t>abilitați</w:t>
            </w:r>
            <w:r w:rsidR="00847ECD" w:rsidRPr="00DF3BDA">
              <w:rPr>
                <w:rFonts w:ascii="Arial Narrow" w:hAnsi="Arial Narrow"/>
                <w:sz w:val="24"/>
                <w:szCs w:val="24"/>
              </w:rPr>
              <w:t xml:space="preserve"> cheie în momente critice.</w:t>
            </w:r>
          </w:p>
          <w:p w14:paraId="3BC72980" w14:textId="7B978C3C"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Acțiuni</w:t>
            </w:r>
            <w:r w:rsidR="00847ECD" w:rsidRPr="00DF3BDA">
              <w:rPr>
                <w:rFonts w:ascii="Arial Narrow" w:hAnsi="Arial Narrow"/>
                <w:sz w:val="24"/>
                <w:szCs w:val="24"/>
              </w:rPr>
              <w:t xml:space="preserve"> corective: Înlocuirea personalului cât mai curând posibil, permiterea unei perioade de </w:t>
            </w:r>
            <w:r w:rsidRPr="00DF3BDA">
              <w:rPr>
                <w:rFonts w:ascii="Arial Narrow" w:hAnsi="Arial Narrow"/>
                <w:sz w:val="24"/>
                <w:szCs w:val="24"/>
              </w:rPr>
              <w:t>tranziție</w:t>
            </w:r>
            <w:r w:rsidR="00847ECD" w:rsidRPr="00DF3BDA">
              <w:rPr>
                <w:rFonts w:ascii="Arial Narrow" w:hAnsi="Arial Narrow"/>
                <w:sz w:val="24"/>
                <w:szCs w:val="24"/>
              </w:rPr>
              <w:t xml:space="preserve">, atunci când este posibil. </w:t>
            </w:r>
          </w:p>
          <w:p w14:paraId="628FDC54" w14:textId="7FEBC863"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Acțiuni</w:t>
            </w:r>
            <w:r w:rsidR="00847ECD" w:rsidRPr="00DF3BDA">
              <w:rPr>
                <w:rFonts w:ascii="Arial Narrow" w:hAnsi="Arial Narrow"/>
                <w:sz w:val="24"/>
                <w:szCs w:val="24"/>
              </w:rPr>
              <w:t xml:space="preserve"> preventive: Pregătirea </w:t>
            </w:r>
            <w:r w:rsidR="000E26D1" w:rsidRPr="00DF3BDA">
              <w:rPr>
                <w:rFonts w:ascii="Arial Narrow" w:hAnsi="Arial Narrow"/>
                <w:sz w:val="24"/>
                <w:szCs w:val="24"/>
              </w:rPr>
              <w:t>și</w:t>
            </w:r>
            <w:r w:rsidR="00847ECD" w:rsidRPr="00DF3BDA">
              <w:rPr>
                <w:rFonts w:ascii="Arial Narrow" w:hAnsi="Arial Narrow"/>
                <w:sz w:val="24"/>
                <w:szCs w:val="24"/>
              </w:rPr>
              <w:t xml:space="preserve"> derularea unui program intern de instruire.</w:t>
            </w:r>
          </w:p>
          <w:p w14:paraId="440471A2"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Responsabili: manager de proiect ONRC, Director general ONRC</w:t>
            </w:r>
          </w:p>
        </w:tc>
      </w:tr>
      <w:tr w:rsidR="00847ECD" w:rsidRPr="00DF3BDA" w14:paraId="43B10654" w14:textId="77777777" w:rsidTr="007C7243">
        <w:trPr>
          <w:jc w:val="center"/>
        </w:trPr>
        <w:tc>
          <w:tcPr>
            <w:tcW w:w="363" w:type="pct"/>
          </w:tcPr>
          <w:p w14:paraId="7A72B845"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3</w:t>
            </w:r>
          </w:p>
        </w:tc>
        <w:tc>
          <w:tcPr>
            <w:tcW w:w="1603" w:type="pct"/>
          </w:tcPr>
          <w:p w14:paraId="1E141B0A" w14:textId="2BB931E7" w:rsidR="00847ECD" w:rsidRPr="00DF3BDA" w:rsidRDefault="00D32CAF" w:rsidP="00FA2660">
            <w:pPr>
              <w:spacing w:before="60" w:after="60"/>
              <w:jc w:val="both"/>
              <w:rPr>
                <w:rFonts w:ascii="Arial Narrow" w:hAnsi="Arial Narrow"/>
                <w:sz w:val="24"/>
                <w:szCs w:val="24"/>
              </w:rPr>
            </w:pPr>
            <w:r w:rsidRPr="00DF3BDA">
              <w:rPr>
                <w:rFonts w:ascii="Arial Narrow" w:hAnsi="Arial Narrow"/>
                <w:sz w:val="24"/>
                <w:szCs w:val="24"/>
              </w:rPr>
              <w:t xml:space="preserve">Rezistenta personalului </w:t>
            </w:r>
            <w:r w:rsidR="00847ECD" w:rsidRPr="00DF3BDA">
              <w:rPr>
                <w:rFonts w:ascii="Arial Narrow" w:hAnsi="Arial Narrow"/>
                <w:sz w:val="24"/>
                <w:szCs w:val="24"/>
              </w:rPr>
              <w:t>beneficiarului la schimbare</w:t>
            </w:r>
          </w:p>
          <w:p w14:paraId="045E1EBC"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Probabilitate: medie</w:t>
            </w:r>
          </w:p>
          <w:p w14:paraId="29CDCC71" w14:textId="77777777" w:rsidR="00847ECD" w:rsidRPr="00DF3BDA" w:rsidRDefault="00847ECD" w:rsidP="00FA2660">
            <w:pPr>
              <w:spacing w:before="60" w:after="60"/>
              <w:jc w:val="both"/>
              <w:rPr>
                <w:rFonts w:ascii="Arial Narrow" w:hAnsi="Arial Narrow"/>
                <w:sz w:val="24"/>
                <w:szCs w:val="24"/>
              </w:rPr>
            </w:pPr>
          </w:p>
        </w:tc>
        <w:tc>
          <w:tcPr>
            <w:tcW w:w="3034" w:type="pct"/>
          </w:tcPr>
          <w:p w14:paraId="5728E317"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Impact: mediu</w:t>
            </w:r>
          </w:p>
          <w:p w14:paraId="569CD39A" w14:textId="515182A4"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Consecințe</w:t>
            </w:r>
            <w:r w:rsidR="00847ECD" w:rsidRPr="00DF3BDA">
              <w:rPr>
                <w:rFonts w:ascii="Arial Narrow" w:hAnsi="Arial Narrow"/>
                <w:sz w:val="24"/>
                <w:szCs w:val="24"/>
              </w:rPr>
              <w:t xml:space="preserve">: Probleme </w:t>
            </w:r>
            <w:r w:rsidR="00272BFD" w:rsidRPr="00DF3BDA">
              <w:rPr>
                <w:rFonts w:ascii="Arial Narrow" w:hAnsi="Arial Narrow"/>
                <w:sz w:val="24"/>
                <w:szCs w:val="24"/>
              </w:rPr>
              <w:t>operaționale</w:t>
            </w:r>
            <w:r w:rsidR="00847ECD" w:rsidRPr="00DF3BDA">
              <w:rPr>
                <w:rFonts w:ascii="Arial Narrow" w:hAnsi="Arial Narrow"/>
                <w:sz w:val="24"/>
                <w:szCs w:val="24"/>
              </w:rPr>
              <w:t>. Beneficiile sistemului nu pot fi valorificate complet din cauza folosirii practicilor vechi de lucru.</w:t>
            </w:r>
          </w:p>
          <w:p w14:paraId="596EAA83" w14:textId="3F0DBDD2"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Acțiuni</w:t>
            </w:r>
            <w:r w:rsidR="00847ECD" w:rsidRPr="00DF3BDA">
              <w:rPr>
                <w:rFonts w:ascii="Arial Narrow" w:hAnsi="Arial Narrow"/>
                <w:sz w:val="24"/>
                <w:szCs w:val="24"/>
              </w:rPr>
              <w:t xml:space="preserve"> corective: problema va fi escaladată către Comitetul Director al Proiectului. Ar putea fi necesare programe de instruire suplimentare.</w:t>
            </w:r>
          </w:p>
          <w:p w14:paraId="05904F31" w14:textId="178FC552"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Acțiuni</w:t>
            </w:r>
            <w:r w:rsidR="00847ECD" w:rsidRPr="00DF3BDA">
              <w:rPr>
                <w:rFonts w:ascii="Arial Narrow" w:hAnsi="Arial Narrow"/>
                <w:sz w:val="24"/>
                <w:szCs w:val="24"/>
              </w:rPr>
              <w:t xml:space="preserve"> preventive: </w:t>
            </w:r>
            <w:r w:rsidR="00272BFD" w:rsidRPr="00DF3BDA">
              <w:rPr>
                <w:rFonts w:ascii="Arial Narrow" w:hAnsi="Arial Narrow"/>
                <w:sz w:val="24"/>
                <w:szCs w:val="24"/>
              </w:rPr>
              <w:t>obținerea</w:t>
            </w:r>
            <w:r w:rsidR="00847ECD" w:rsidRPr="00DF3BDA">
              <w:rPr>
                <w:rFonts w:ascii="Arial Narrow" w:hAnsi="Arial Narrow"/>
                <w:sz w:val="24"/>
                <w:szCs w:val="24"/>
              </w:rPr>
              <w:t xml:space="preserve"> angajamentului conducerii beneficiarului că personalul său va fi informat despre </w:t>
            </w:r>
            <w:r w:rsidRPr="00DF3BDA">
              <w:rPr>
                <w:rFonts w:ascii="Arial Narrow" w:hAnsi="Arial Narrow"/>
                <w:sz w:val="24"/>
                <w:szCs w:val="24"/>
              </w:rPr>
              <w:t>importanta</w:t>
            </w:r>
            <w:r w:rsidR="00847ECD" w:rsidRPr="00DF3BDA">
              <w:rPr>
                <w:rFonts w:ascii="Arial Narrow" w:hAnsi="Arial Narrow"/>
                <w:sz w:val="24"/>
                <w:szCs w:val="24"/>
              </w:rPr>
              <w:t xml:space="preserve"> proiectului.</w:t>
            </w:r>
          </w:p>
          <w:p w14:paraId="0C3AB7FC"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Responsabili: manager de proiect ONRC, Director general ONRC</w:t>
            </w:r>
          </w:p>
        </w:tc>
      </w:tr>
      <w:tr w:rsidR="00847ECD" w:rsidRPr="00DF3BDA" w14:paraId="19813134" w14:textId="77777777" w:rsidTr="007C7243">
        <w:trPr>
          <w:jc w:val="center"/>
        </w:trPr>
        <w:tc>
          <w:tcPr>
            <w:tcW w:w="363" w:type="pct"/>
          </w:tcPr>
          <w:p w14:paraId="794C9ECD"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4</w:t>
            </w:r>
          </w:p>
        </w:tc>
        <w:tc>
          <w:tcPr>
            <w:tcW w:w="1603" w:type="pct"/>
          </w:tcPr>
          <w:p w14:paraId="0B7519F5"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Modificări în aria de cuprindere a proiectului</w:t>
            </w:r>
          </w:p>
          <w:p w14:paraId="26718CAB"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Probabilitate: medie</w:t>
            </w:r>
          </w:p>
          <w:p w14:paraId="6D2E4C97" w14:textId="77777777" w:rsidR="00847ECD" w:rsidRPr="00DF3BDA" w:rsidRDefault="00847ECD" w:rsidP="00FA2660">
            <w:pPr>
              <w:spacing w:before="60" w:after="60"/>
              <w:jc w:val="both"/>
              <w:rPr>
                <w:rFonts w:ascii="Arial Narrow" w:hAnsi="Arial Narrow"/>
                <w:sz w:val="24"/>
                <w:szCs w:val="24"/>
              </w:rPr>
            </w:pPr>
          </w:p>
        </w:tc>
        <w:tc>
          <w:tcPr>
            <w:tcW w:w="3034" w:type="pct"/>
          </w:tcPr>
          <w:p w14:paraId="243D4035"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Impact: mediu</w:t>
            </w:r>
          </w:p>
          <w:p w14:paraId="5CD4F4C3" w14:textId="01919563"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Consecințe</w:t>
            </w:r>
            <w:r w:rsidR="00847ECD" w:rsidRPr="00DF3BDA">
              <w:rPr>
                <w:rFonts w:ascii="Arial Narrow" w:hAnsi="Arial Narrow"/>
                <w:sz w:val="24"/>
                <w:szCs w:val="24"/>
              </w:rPr>
              <w:t xml:space="preserve">: Posibile reevaluări ale obiectivului, costurilor </w:t>
            </w:r>
            <w:r w:rsidR="00C70A39" w:rsidRPr="00DF3BDA">
              <w:rPr>
                <w:rFonts w:ascii="Arial Narrow" w:hAnsi="Arial Narrow"/>
                <w:sz w:val="24"/>
                <w:szCs w:val="24"/>
              </w:rPr>
              <w:t>și</w:t>
            </w:r>
            <w:r w:rsidR="00847ECD" w:rsidRPr="00DF3BDA">
              <w:rPr>
                <w:rFonts w:ascii="Arial Narrow" w:hAnsi="Arial Narrow"/>
                <w:sz w:val="24"/>
                <w:szCs w:val="24"/>
              </w:rPr>
              <w:t xml:space="preserve">/sau etapelor proiectului. </w:t>
            </w:r>
          </w:p>
          <w:p w14:paraId="70BECFED" w14:textId="6C02BFE0"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Acțiuni</w:t>
            </w:r>
            <w:r w:rsidR="00847ECD" w:rsidRPr="00DF3BDA">
              <w:rPr>
                <w:rFonts w:ascii="Arial Narrow" w:hAnsi="Arial Narrow"/>
                <w:sz w:val="24"/>
                <w:szCs w:val="24"/>
              </w:rPr>
              <w:t xml:space="preserve"> corective: Reprogramarea componentelor non-critice ale proiectului pentru etapa ulterioara. Acest proces va fi </w:t>
            </w:r>
            <w:r w:rsidRPr="00DF3BDA">
              <w:rPr>
                <w:rFonts w:ascii="Arial Narrow" w:hAnsi="Arial Narrow"/>
                <w:sz w:val="24"/>
                <w:szCs w:val="24"/>
              </w:rPr>
              <w:t>desfășurat</w:t>
            </w:r>
            <w:r w:rsidR="00847ECD" w:rsidRPr="00DF3BDA">
              <w:rPr>
                <w:rFonts w:ascii="Arial Narrow" w:hAnsi="Arial Narrow"/>
                <w:sz w:val="24"/>
                <w:szCs w:val="24"/>
              </w:rPr>
              <w:t xml:space="preserve"> în concordanta cu procedura de control a modificărilor. </w:t>
            </w:r>
          </w:p>
          <w:p w14:paraId="633BB74C" w14:textId="55446A95"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Acțiuni</w:t>
            </w:r>
            <w:r w:rsidR="00847ECD" w:rsidRPr="00DF3BDA">
              <w:rPr>
                <w:rFonts w:ascii="Arial Narrow" w:hAnsi="Arial Narrow"/>
                <w:sz w:val="24"/>
                <w:szCs w:val="24"/>
              </w:rPr>
              <w:t xml:space="preserve"> preventive: Asigurarea acordului tuturor factorilor decizionali </w:t>
            </w:r>
            <w:r w:rsidRPr="00DF3BDA">
              <w:rPr>
                <w:rFonts w:ascii="Arial Narrow" w:hAnsi="Arial Narrow"/>
                <w:sz w:val="24"/>
                <w:szCs w:val="24"/>
              </w:rPr>
              <w:t>importanți</w:t>
            </w:r>
            <w:r w:rsidR="00847ECD" w:rsidRPr="00DF3BDA">
              <w:rPr>
                <w:rFonts w:ascii="Arial Narrow" w:hAnsi="Arial Narrow"/>
                <w:sz w:val="24"/>
                <w:szCs w:val="24"/>
              </w:rPr>
              <w:t xml:space="preserve"> în </w:t>
            </w:r>
            <w:r w:rsidRPr="00DF3BDA">
              <w:rPr>
                <w:rFonts w:ascii="Arial Narrow" w:hAnsi="Arial Narrow"/>
                <w:sz w:val="24"/>
                <w:szCs w:val="24"/>
              </w:rPr>
              <w:t>privința</w:t>
            </w:r>
            <w:r w:rsidR="00847ECD" w:rsidRPr="00DF3BDA">
              <w:rPr>
                <w:rFonts w:ascii="Arial Narrow" w:hAnsi="Arial Narrow"/>
                <w:sz w:val="24"/>
                <w:szCs w:val="24"/>
              </w:rPr>
              <w:t xml:space="preserve"> acoperirii sistemului </w:t>
            </w:r>
            <w:r w:rsidR="00785ABA" w:rsidRPr="00DF3BDA">
              <w:rPr>
                <w:rFonts w:ascii="Arial Narrow" w:hAnsi="Arial Narrow"/>
                <w:sz w:val="24"/>
                <w:szCs w:val="24"/>
              </w:rPr>
              <w:t xml:space="preserve">din faza </w:t>
            </w:r>
            <w:r w:rsidRPr="00DF3BDA">
              <w:rPr>
                <w:rFonts w:ascii="Arial Narrow" w:hAnsi="Arial Narrow"/>
                <w:sz w:val="24"/>
                <w:szCs w:val="24"/>
              </w:rPr>
              <w:t>inițială</w:t>
            </w:r>
            <w:r w:rsidR="00785ABA" w:rsidRPr="00DF3BDA">
              <w:rPr>
                <w:rFonts w:ascii="Arial Narrow" w:hAnsi="Arial Narrow"/>
                <w:sz w:val="24"/>
                <w:szCs w:val="24"/>
              </w:rPr>
              <w:t xml:space="preserve"> a proiectului</w:t>
            </w:r>
            <w:r w:rsidR="00847ECD" w:rsidRPr="00DF3BDA">
              <w:rPr>
                <w:rFonts w:ascii="Arial Narrow" w:hAnsi="Arial Narrow"/>
                <w:sz w:val="24"/>
                <w:szCs w:val="24"/>
              </w:rPr>
              <w:t>.</w:t>
            </w:r>
          </w:p>
          <w:p w14:paraId="04F3D6B9" w14:textId="1747C5AE"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Responsabili: manager de proiect ONRC</w:t>
            </w:r>
            <w:r w:rsidR="00DE3760" w:rsidRPr="00DF3BDA">
              <w:rPr>
                <w:rFonts w:ascii="Arial Narrow" w:hAnsi="Arial Narrow"/>
                <w:sz w:val="24"/>
                <w:szCs w:val="24"/>
              </w:rPr>
              <w:t xml:space="preserve"> </w:t>
            </w:r>
            <w:r w:rsidRPr="00DF3BDA">
              <w:rPr>
                <w:rFonts w:ascii="Arial Narrow" w:hAnsi="Arial Narrow"/>
                <w:sz w:val="24"/>
                <w:szCs w:val="24"/>
              </w:rPr>
              <w:t>/ manager</w:t>
            </w:r>
            <w:r w:rsidR="00EB5747" w:rsidRPr="00DF3BDA">
              <w:rPr>
                <w:rFonts w:ascii="Arial Narrow" w:hAnsi="Arial Narrow"/>
                <w:sz w:val="24"/>
                <w:szCs w:val="24"/>
              </w:rPr>
              <w:t xml:space="preserve"> </w:t>
            </w:r>
            <w:r w:rsidRPr="00DF3BDA">
              <w:rPr>
                <w:rFonts w:ascii="Arial Narrow" w:hAnsi="Arial Narrow"/>
                <w:sz w:val="24"/>
                <w:szCs w:val="24"/>
              </w:rPr>
              <w:t xml:space="preserve">de proiect </w:t>
            </w:r>
            <w:r w:rsidR="00DE3760" w:rsidRPr="00DF3BDA">
              <w:rPr>
                <w:rFonts w:ascii="Arial Narrow" w:hAnsi="Arial Narrow"/>
                <w:sz w:val="24"/>
                <w:szCs w:val="24"/>
              </w:rPr>
              <w:t>prestator</w:t>
            </w:r>
          </w:p>
        </w:tc>
      </w:tr>
      <w:tr w:rsidR="00847ECD" w:rsidRPr="00DF3BDA" w14:paraId="74B01B2B" w14:textId="77777777" w:rsidTr="007C7243">
        <w:trPr>
          <w:jc w:val="center"/>
        </w:trPr>
        <w:tc>
          <w:tcPr>
            <w:tcW w:w="363" w:type="pct"/>
          </w:tcPr>
          <w:p w14:paraId="0C496200"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5</w:t>
            </w:r>
          </w:p>
        </w:tc>
        <w:tc>
          <w:tcPr>
            <w:tcW w:w="1603" w:type="pct"/>
          </w:tcPr>
          <w:p w14:paraId="76413FC3"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Lipsa cooperării din partea utilizatorilor</w:t>
            </w:r>
          </w:p>
          <w:p w14:paraId="40380AA9"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Probabilitate: mica</w:t>
            </w:r>
          </w:p>
          <w:p w14:paraId="40FDC1BF" w14:textId="77777777" w:rsidR="00847ECD" w:rsidRPr="00DF3BDA" w:rsidRDefault="00847ECD" w:rsidP="00FA2660">
            <w:pPr>
              <w:spacing w:before="60" w:after="60"/>
              <w:jc w:val="both"/>
              <w:rPr>
                <w:rFonts w:ascii="Arial Narrow" w:hAnsi="Arial Narrow"/>
                <w:sz w:val="24"/>
                <w:szCs w:val="24"/>
              </w:rPr>
            </w:pPr>
          </w:p>
        </w:tc>
        <w:tc>
          <w:tcPr>
            <w:tcW w:w="3034" w:type="pct"/>
          </w:tcPr>
          <w:p w14:paraId="61FE99BF" w14:textId="2EFDFEFA"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Nivelul de implicare a utilizatorilor este </w:t>
            </w:r>
            <w:r w:rsidR="00412690" w:rsidRPr="00DF3BDA">
              <w:rPr>
                <w:rFonts w:ascii="Arial Narrow" w:hAnsi="Arial Narrow"/>
                <w:sz w:val="24"/>
                <w:szCs w:val="24"/>
              </w:rPr>
              <w:t>esențial</w:t>
            </w:r>
            <w:r w:rsidRPr="00DF3BDA">
              <w:rPr>
                <w:rFonts w:ascii="Arial Narrow" w:hAnsi="Arial Narrow"/>
                <w:sz w:val="24"/>
                <w:szCs w:val="24"/>
              </w:rPr>
              <w:t xml:space="preserve"> atât pentru succesul sistemului cât </w:t>
            </w:r>
            <w:r w:rsidR="00DC158C" w:rsidRPr="00DF3BDA">
              <w:rPr>
                <w:rFonts w:ascii="Arial Narrow" w:hAnsi="Arial Narrow"/>
                <w:sz w:val="24"/>
                <w:szCs w:val="24"/>
              </w:rPr>
              <w:t>și</w:t>
            </w:r>
            <w:r w:rsidRPr="00DF3BDA">
              <w:rPr>
                <w:rFonts w:ascii="Arial Narrow" w:hAnsi="Arial Narrow"/>
                <w:sz w:val="24"/>
                <w:szCs w:val="24"/>
              </w:rPr>
              <w:t xml:space="preserve"> pentru </w:t>
            </w:r>
            <w:r w:rsidR="00412690" w:rsidRPr="00DF3BDA">
              <w:rPr>
                <w:rFonts w:ascii="Arial Narrow" w:hAnsi="Arial Narrow"/>
                <w:sz w:val="24"/>
                <w:szCs w:val="24"/>
              </w:rPr>
              <w:t>acceptanța</w:t>
            </w:r>
            <w:r w:rsidRPr="00DF3BDA">
              <w:rPr>
                <w:rFonts w:ascii="Arial Narrow" w:hAnsi="Arial Narrow"/>
                <w:sz w:val="24"/>
                <w:szCs w:val="24"/>
              </w:rPr>
              <w:t xml:space="preserve"> finală. </w:t>
            </w:r>
          </w:p>
          <w:p w14:paraId="7F5D1AA9"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Impact: mediu</w:t>
            </w:r>
          </w:p>
          <w:p w14:paraId="31D4C346" w14:textId="20FEBD4F"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Consecințe</w:t>
            </w:r>
            <w:r w:rsidR="00847ECD" w:rsidRPr="00DF3BDA">
              <w:rPr>
                <w:rFonts w:ascii="Arial Narrow" w:hAnsi="Arial Narrow"/>
                <w:sz w:val="24"/>
                <w:szCs w:val="24"/>
              </w:rPr>
              <w:t xml:space="preserve">: costuri suplimentare pentru proiect, cauzate de eventuala </w:t>
            </w:r>
            <w:r w:rsidR="0043402E" w:rsidRPr="00DF3BDA">
              <w:rPr>
                <w:rFonts w:ascii="Arial Narrow" w:hAnsi="Arial Narrow"/>
                <w:sz w:val="24"/>
                <w:szCs w:val="24"/>
              </w:rPr>
              <w:t>apariție</w:t>
            </w:r>
            <w:r w:rsidR="00847ECD" w:rsidRPr="00DF3BDA">
              <w:rPr>
                <w:rFonts w:ascii="Arial Narrow" w:hAnsi="Arial Narrow"/>
                <w:sz w:val="24"/>
                <w:szCs w:val="24"/>
              </w:rPr>
              <w:t xml:space="preserve"> a unor noi </w:t>
            </w:r>
            <w:r w:rsidRPr="00DF3BDA">
              <w:rPr>
                <w:rFonts w:ascii="Arial Narrow" w:hAnsi="Arial Narrow"/>
                <w:sz w:val="24"/>
                <w:szCs w:val="24"/>
              </w:rPr>
              <w:t>cerințe</w:t>
            </w:r>
            <w:r w:rsidR="00847ECD" w:rsidRPr="00DF3BDA">
              <w:rPr>
                <w:rFonts w:ascii="Arial Narrow" w:hAnsi="Arial Narrow"/>
                <w:sz w:val="24"/>
                <w:szCs w:val="24"/>
              </w:rPr>
              <w:t xml:space="preserve">. Definirea eronată a unor </w:t>
            </w:r>
            <w:r w:rsidRPr="00DF3BDA">
              <w:rPr>
                <w:rFonts w:ascii="Arial Narrow" w:hAnsi="Arial Narrow"/>
                <w:sz w:val="24"/>
                <w:szCs w:val="24"/>
              </w:rPr>
              <w:t>cerințe</w:t>
            </w:r>
            <w:r w:rsidR="00847ECD" w:rsidRPr="00DF3BDA">
              <w:rPr>
                <w:rFonts w:ascii="Arial Narrow" w:hAnsi="Arial Narrow"/>
                <w:sz w:val="24"/>
                <w:szCs w:val="24"/>
              </w:rPr>
              <w:t xml:space="preserve"> </w:t>
            </w:r>
            <w:r w:rsidRPr="00DF3BDA">
              <w:rPr>
                <w:rFonts w:ascii="Arial Narrow" w:hAnsi="Arial Narrow"/>
                <w:sz w:val="24"/>
                <w:szCs w:val="24"/>
              </w:rPr>
              <w:t>funcționale</w:t>
            </w:r>
            <w:r w:rsidR="00847ECD" w:rsidRPr="00DF3BDA">
              <w:rPr>
                <w:rFonts w:ascii="Arial Narrow" w:hAnsi="Arial Narrow"/>
                <w:sz w:val="24"/>
                <w:szCs w:val="24"/>
              </w:rPr>
              <w:t>.</w:t>
            </w:r>
          </w:p>
          <w:p w14:paraId="4A543443" w14:textId="5F766C1E"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Acțiuni</w:t>
            </w:r>
            <w:r w:rsidR="00847ECD" w:rsidRPr="00DF3BDA">
              <w:rPr>
                <w:rFonts w:ascii="Arial Narrow" w:hAnsi="Arial Narrow"/>
                <w:sz w:val="24"/>
                <w:szCs w:val="24"/>
              </w:rPr>
              <w:t xml:space="preserve"> corective: Escaladarea către nivelurile conducerii superioare </w:t>
            </w:r>
            <w:r w:rsidR="00DC158C" w:rsidRPr="00DF3BDA">
              <w:rPr>
                <w:rFonts w:ascii="Arial Narrow" w:hAnsi="Arial Narrow"/>
                <w:sz w:val="24"/>
                <w:szCs w:val="24"/>
              </w:rPr>
              <w:t>și</w:t>
            </w:r>
            <w:r w:rsidR="00847ECD" w:rsidRPr="00DF3BDA">
              <w:rPr>
                <w:rFonts w:ascii="Arial Narrow" w:hAnsi="Arial Narrow"/>
                <w:sz w:val="24"/>
                <w:szCs w:val="24"/>
              </w:rPr>
              <w:t xml:space="preserve"> </w:t>
            </w:r>
            <w:r w:rsidR="00272BFD" w:rsidRPr="00DF3BDA">
              <w:rPr>
                <w:rFonts w:ascii="Arial Narrow" w:hAnsi="Arial Narrow"/>
                <w:sz w:val="24"/>
                <w:szCs w:val="24"/>
              </w:rPr>
              <w:t>obținerea</w:t>
            </w:r>
            <w:r w:rsidR="00847ECD" w:rsidRPr="00DF3BDA">
              <w:rPr>
                <w:rFonts w:ascii="Arial Narrow" w:hAnsi="Arial Narrow"/>
                <w:sz w:val="24"/>
                <w:szCs w:val="24"/>
              </w:rPr>
              <w:t xml:space="preserve"> unui angajament puternic din partea Comitetului Director.</w:t>
            </w:r>
          </w:p>
          <w:p w14:paraId="1B65D465" w14:textId="22251E3C"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Acțiuni</w:t>
            </w:r>
            <w:r w:rsidR="00847ECD" w:rsidRPr="00DF3BDA">
              <w:rPr>
                <w:rFonts w:ascii="Arial Narrow" w:hAnsi="Arial Narrow"/>
                <w:sz w:val="24"/>
                <w:szCs w:val="24"/>
              </w:rPr>
              <w:t xml:space="preserve"> preventive: Utilizatorii trebuie </w:t>
            </w:r>
            <w:r w:rsidRPr="00DF3BDA">
              <w:rPr>
                <w:rFonts w:ascii="Arial Narrow" w:hAnsi="Arial Narrow"/>
                <w:sz w:val="24"/>
                <w:szCs w:val="24"/>
              </w:rPr>
              <w:t>implicați</w:t>
            </w:r>
            <w:r w:rsidR="00847ECD" w:rsidRPr="00DF3BDA">
              <w:rPr>
                <w:rFonts w:ascii="Arial Narrow" w:hAnsi="Arial Narrow"/>
                <w:sz w:val="24"/>
                <w:szCs w:val="24"/>
              </w:rPr>
              <w:t xml:space="preserve"> în </w:t>
            </w:r>
            <w:r w:rsidRPr="00DF3BDA">
              <w:rPr>
                <w:rFonts w:ascii="Arial Narrow" w:hAnsi="Arial Narrow"/>
                <w:sz w:val="24"/>
                <w:szCs w:val="24"/>
              </w:rPr>
              <w:t>activitățile</w:t>
            </w:r>
            <w:r w:rsidR="00847ECD" w:rsidRPr="00DF3BDA">
              <w:rPr>
                <w:rFonts w:ascii="Arial Narrow" w:hAnsi="Arial Narrow"/>
                <w:sz w:val="24"/>
                <w:szCs w:val="24"/>
              </w:rPr>
              <w:t xml:space="preserve"> proiectului. Dacă este necesar se vor efectua analize ale proiectului.</w:t>
            </w:r>
          </w:p>
          <w:p w14:paraId="2C91E94E" w14:textId="79CD5CB3"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Responsabili: manager de proiect ONRC</w:t>
            </w:r>
            <w:r w:rsidR="00DE3760" w:rsidRPr="00DF3BDA">
              <w:rPr>
                <w:rFonts w:ascii="Arial Narrow" w:hAnsi="Arial Narrow"/>
                <w:sz w:val="24"/>
                <w:szCs w:val="24"/>
              </w:rPr>
              <w:t xml:space="preserve"> </w:t>
            </w:r>
            <w:r w:rsidRPr="00DF3BDA">
              <w:rPr>
                <w:rFonts w:ascii="Arial Narrow" w:hAnsi="Arial Narrow"/>
                <w:sz w:val="24"/>
                <w:szCs w:val="24"/>
              </w:rPr>
              <w:t xml:space="preserve">/ manager de proiect </w:t>
            </w:r>
            <w:r w:rsidR="00DE3760" w:rsidRPr="00DF3BDA">
              <w:rPr>
                <w:rFonts w:ascii="Arial Narrow" w:hAnsi="Arial Narrow"/>
                <w:sz w:val="24"/>
                <w:szCs w:val="24"/>
              </w:rPr>
              <w:t>prestator</w:t>
            </w:r>
          </w:p>
        </w:tc>
      </w:tr>
      <w:tr w:rsidR="00847ECD" w:rsidRPr="00DF3BDA" w14:paraId="4A274470" w14:textId="77777777" w:rsidTr="007C7243">
        <w:trPr>
          <w:jc w:val="center"/>
        </w:trPr>
        <w:tc>
          <w:tcPr>
            <w:tcW w:w="363" w:type="pct"/>
          </w:tcPr>
          <w:p w14:paraId="230F258D"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6</w:t>
            </w:r>
          </w:p>
        </w:tc>
        <w:tc>
          <w:tcPr>
            <w:tcW w:w="1603" w:type="pct"/>
          </w:tcPr>
          <w:p w14:paraId="17205F7A"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Nu se respecta termenul de implementare tehnică al proiectului. </w:t>
            </w:r>
          </w:p>
          <w:p w14:paraId="4FFB8936"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Probabilitate: medie</w:t>
            </w:r>
          </w:p>
          <w:p w14:paraId="7FCBB7CD" w14:textId="77777777" w:rsidR="00847ECD" w:rsidRPr="00DF3BDA" w:rsidRDefault="00847ECD" w:rsidP="00FA2660">
            <w:pPr>
              <w:spacing w:before="60" w:after="60"/>
              <w:jc w:val="both"/>
              <w:rPr>
                <w:rFonts w:ascii="Arial Narrow" w:hAnsi="Arial Narrow"/>
                <w:sz w:val="24"/>
                <w:szCs w:val="24"/>
              </w:rPr>
            </w:pPr>
          </w:p>
          <w:p w14:paraId="455735D9" w14:textId="77777777" w:rsidR="00847ECD" w:rsidRPr="00DF3BDA" w:rsidRDefault="00847ECD" w:rsidP="00FA2660">
            <w:pPr>
              <w:spacing w:before="60" w:after="60"/>
              <w:jc w:val="both"/>
              <w:rPr>
                <w:rFonts w:ascii="Arial Narrow" w:hAnsi="Arial Narrow"/>
                <w:sz w:val="24"/>
                <w:szCs w:val="24"/>
              </w:rPr>
            </w:pPr>
          </w:p>
          <w:p w14:paraId="3DB9A1C5" w14:textId="77777777" w:rsidR="00847ECD" w:rsidRPr="00DF3BDA" w:rsidRDefault="00847ECD" w:rsidP="00FA2660">
            <w:pPr>
              <w:spacing w:before="60" w:after="60"/>
              <w:jc w:val="both"/>
              <w:rPr>
                <w:rFonts w:ascii="Arial Narrow" w:hAnsi="Arial Narrow"/>
                <w:sz w:val="24"/>
                <w:szCs w:val="24"/>
              </w:rPr>
            </w:pPr>
          </w:p>
          <w:p w14:paraId="157FD78A" w14:textId="77777777" w:rsidR="00847ECD" w:rsidRPr="00DF3BDA" w:rsidRDefault="00847ECD" w:rsidP="00FA2660">
            <w:pPr>
              <w:spacing w:before="60" w:after="60"/>
              <w:jc w:val="both"/>
              <w:rPr>
                <w:rFonts w:ascii="Arial Narrow" w:hAnsi="Arial Narrow"/>
                <w:sz w:val="24"/>
                <w:szCs w:val="24"/>
              </w:rPr>
            </w:pPr>
          </w:p>
        </w:tc>
        <w:tc>
          <w:tcPr>
            <w:tcW w:w="3034" w:type="pct"/>
          </w:tcPr>
          <w:p w14:paraId="647C7BDB"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Impact: mediu</w:t>
            </w:r>
          </w:p>
          <w:p w14:paraId="16A87FA4" w14:textId="1B281943"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Consecințe</w:t>
            </w:r>
            <w:r w:rsidR="00847ECD" w:rsidRPr="00DF3BDA">
              <w:rPr>
                <w:rFonts w:ascii="Arial Narrow" w:hAnsi="Arial Narrow"/>
                <w:sz w:val="24"/>
                <w:szCs w:val="24"/>
              </w:rPr>
              <w:t xml:space="preserve">: imposibilitatea </w:t>
            </w:r>
            <w:r w:rsidRPr="00DF3BDA">
              <w:rPr>
                <w:rFonts w:ascii="Arial Narrow" w:hAnsi="Arial Narrow"/>
                <w:sz w:val="24"/>
                <w:szCs w:val="24"/>
              </w:rPr>
              <w:t>respectării</w:t>
            </w:r>
            <w:r w:rsidR="00847ECD" w:rsidRPr="00DF3BDA">
              <w:rPr>
                <w:rFonts w:ascii="Arial Narrow" w:hAnsi="Arial Narrow"/>
                <w:sz w:val="24"/>
                <w:szCs w:val="24"/>
              </w:rPr>
              <w:t xml:space="preserve"> termenului de implementare specificat </w:t>
            </w:r>
            <w:r w:rsidR="00C70A39" w:rsidRPr="00DF3BDA">
              <w:rPr>
                <w:rFonts w:ascii="Arial Narrow" w:hAnsi="Arial Narrow"/>
                <w:sz w:val="24"/>
                <w:szCs w:val="24"/>
              </w:rPr>
              <w:t>în</w:t>
            </w:r>
            <w:r w:rsidR="00847ECD" w:rsidRPr="00DF3BDA">
              <w:rPr>
                <w:rFonts w:ascii="Arial Narrow" w:hAnsi="Arial Narrow"/>
                <w:sz w:val="24"/>
                <w:szCs w:val="24"/>
              </w:rPr>
              <w:t xml:space="preserve"> Contractul de </w:t>
            </w:r>
            <w:r w:rsidRPr="00DF3BDA">
              <w:rPr>
                <w:rFonts w:ascii="Arial Narrow" w:hAnsi="Arial Narrow"/>
                <w:sz w:val="24"/>
                <w:szCs w:val="24"/>
              </w:rPr>
              <w:t>finanțare</w:t>
            </w:r>
          </w:p>
          <w:p w14:paraId="59356C73" w14:textId="1B9FA836"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Acțiuni</w:t>
            </w:r>
            <w:r w:rsidR="00847ECD" w:rsidRPr="00DF3BDA">
              <w:rPr>
                <w:rFonts w:ascii="Arial Narrow" w:hAnsi="Arial Narrow"/>
                <w:sz w:val="24"/>
                <w:szCs w:val="24"/>
              </w:rPr>
              <w:t xml:space="preserve"> preventive: Respectarea perioadei de</w:t>
            </w:r>
            <w:r w:rsidR="00070713">
              <w:rPr>
                <w:rFonts w:ascii="Arial Narrow" w:hAnsi="Arial Narrow"/>
                <w:sz w:val="24"/>
                <w:szCs w:val="24"/>
              </w:rPr>
              <w:t xml:space="preserve"> analiză </w:t>
            </w:r>
            <w:r w:rsidR="00847ECD" w:rsidRPr="00DF3BDA">
              <w:rPr>
                <w:rFonts w:ascii="Arial Narrow" w:hAnsi="Arial Narrow"/>
                <w:sz w:val="24"/>
                <w:szCs w:val="24"/>
              </w:rPr>
              <w:t xml:space="preserve">pentru stabilirea tuturor detaliilor pentru </w:t>
            </w:r>
            <w:r w:rsidRPr="00DF3BDA">
              <w:rPr>
                <w:rFonts w:ascii="Arial Narrow" w:hAnsi="Arial Narrow"/>
                <w:sz w:val="24"/>
                <w:szCs w:val="24"/>
              </w:rPr>
              <w:t>desfășurarea</w:t>
            </w:r>
            <w:r w:rsidR="00847ECD" w:rsidRPr="00DF3BDA">
              <w:rPr>
                <w:rFonts w:ascii="Arial Narrow" w:hAnsi="Arial Narrow"/>
                <w:sz w:val="24"/>
                <w:szCs w:val="24"/>
              </w:rPr>
              <w:t xml:space="preserve"> </w:t>
            </w:r>
            <w:r w:rsidRPr="00DF3BDA">
              <w:rPr>
                <w:rFonts w:ascii="Arial Narrow" w:hAnsi="Arial Narrow"/>
                <w:sz w:val="24"/>
                <w:szCs w:val="24"/>
              </w:rPr>
              <w:t>dezvoltării</w:t>
            </w:r>
            <w:r w:rsidR="00847ECD"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parametri </w:t>
            </w:r>
            <w:r w:rsidRPr="00DF3BDA">
              <w:rPr>
                <w:rFonts w:ascii="Arial Narrow" w:hAnsi="Arial Narrow"/>
                <w:sz w:val="24"/>
                <w:szCs w:val="24"/>
              </w:rPr>
              <w:t>stabiliți</w:t>
            </w:r>
            <w:r w:rsidR="00847ECD" w:rsidRPr="00DF3BDA">
              <w:rPr>
                <w:rFonts w:ascii="Arial Narrow" w:hAnsi="Arial Narrow"/>
                <w:sz w:val="24"/>
                <w:szCs w:val="24"/>
              </w:rPr>
              <w:t xml:space="preserve">. Verificarea periodica a taskurilor </w:t>
            </w:r>
            <w:r w:rsidR="00C70A39" w:rsidRPr="00DF3BDA">
              <w:rPr>
                <w:rFonts w:ascii="Arial Narrow" w:hAnsi="Arial Narrow"/>
                <w:sz w:val="24"/>
                <w:szCs w:val="24"/>
              </w:rPr>
              <w:t>în</w:t>
            </w:r>
            <w:r w:rsidR="00847ECD" w:rsidRPr="00DF3BDA">
              <w:rPr>
                <w:rFonts w:ascii="Arial Narrow" w:hAnsi="Arial Narrow"/>
                <w:sz w:val="24"/>
                <w:szCs w:val="24"/>
              </w:rPr>
              <w:t xml:space="preserve"> derulare.</w:t>
            </w:r>
          </w:p>
          <w:p w14:paraId="718E689E" w14:textId="5D1EA838"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Acțiuni</w:t>
            </w:r>
            <w:r w:rsidR="00847ECD" w:rsidRPr="00DF3BDA">
              <w:rPr>
                <w:rFonts w:ascii="Arial Narrow" w:hAnsi="Arial Narrow"/>
                <w:sz w:val="24"/>
                <w:szCs w:val="24"/>
              </w:rPr>
              <w:t xml:space="preserve"> corective: stabilirea </w:t>
            </w:r>
            <w:r w:rsidR="00DF54A6" w:rsidRPr="00DF3BDA">
              <w:rPr>
                <w:rFonts w:ascii="Arial Narrow" w:hAnsi="Arial Narrow"/>
                <w:sz w:val="24"/>
                <w:szCs w:val="24"/>
              </w:rPr>
              <w:t xml:space="preserve">măsurilor </w:t>
            </w:r>
            <w:r w:rsidR="00847ECD" w:rsidRPr="00DF3BDA">
              <w:rPr>
                <w:rFonts w:ascii="Arial Narrow" w:hAnsi="Arial Narrow"/>
                <w:sz w:val="24"/>
                <w:szCs w:val="24"/>
              </w:rPr>
              <w:t xml:space="preserve">pentru recuperarea timpului pierdut </w:t>
            </w:r>
            <w:r w:rsidR="00C70A39" w:rsidRPr="00DF3BDA">
              <w:rPr>
                <w:rFonts w:ascii="Arial Narrow" w:hAnsi="Arial Narrow"/>
                <w:sz w:val="24"/>
                <w:szCs w:val="24"/>
              </w:rPr>
              <w:t>în</w:t>
            </w:r>
            <w:r w:rsidR="00847ECD" w:rsidRPr="00DF3BDA">
              <w:rPr>
                <w:rFonts w:ascii="Arial Narrow" w:hAnsi="Arial Narrow"/>
                <w:sz w:val="24"/>
                <w:szCs w:val="24"/>
              </w:rPr>
              <w:t xml:space="preserve"> etapele anterioare. </w:t>
            </w:r>
            <w:r w:rsidRPr="00DF3BDA">
              <w:rPr>
                <w:rFonts w:ascii="Arial Narrow" w:hAnsi="Arial Narrow"/>
                <w:sz w:val="24"/>
                <w:szCs w:val="24"/>
              </w:rPr>
              <w:t>Încheierea</w:t>
            </w:r>
            <w:r w:rsidR="00847ECD" w:rsidRPr="00DF3BDA">
              <w:rPr>
                <w:rFonts w:ascii="Arial Narrow" w:hAnsi="Arial Narrow"/>
                <w:sz w:val="24"/>
                <w:szCs w:val="24"/>
              </w:rPr>
              <w:t xml:space="preserve"> de acte </w:t>
            </w:r>
            <w:r w:rsidRPr="00DF3BDA">
              <w:rPr>
                <w:rFonts w:ascii="Arial Narrow" w:hAnsi="Arial Narrow"/>
                <w:sz w:val="24"/>
                <w:szCs w:val="24"/>
              </w:rPr>
              <w:t>adiționale</w:t>
            </w:r>
            <w:r w:rsidR="00847ECD" w:rsidRPr="00DF3BDA">
              <w:rPr>
                <w:rFonts w:ascii="Arial Narrow" w:hAnsi="Arial Narrow"/>
                <w:sz w:val="24"/>
                <w:szCs w:val="24"/>
              </w:rPr>
              <w:t xml:space="preserve"> la contractul de </w:t>
            </w:r>
            <w:r w:rsidRPr="00DF3BDA">
              <w:rPr>
                <w:rFonts w:ascii="Arial Narrow" w:hAnsi="Arial Narrow"/>
                <w:sz w:val="24"/>
                <w:szCs w:val="24"/>
              </w:rPr>
              <w:t>finanțare</w:t>
            </w:r>
            <w:r w:rsidR="00847ECD" w:rsidRPr="00DF3BDA">
              <w:rPr>
                <w:rFonts w:ascii="Arial Narrow" w:hAnsi="Arial Narrow"/>
                <w:sz w:val="24"/>
                <w:szCs w:val="24"/>
              </w:rPr>
              <w:t>.</w:t>
            </w:r>
          </w:p>
          <w:p w14:paraId="7F50645D" w14:textId="43BDFAFA"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Responsabili: manager de proiect ONRC</w:t>
            </w:r>
            <w:r w:rsidR="00DE3760" w:rsidRPr="00DF3BDA">
              <w:rPr>
                <w:rFonts w:ascii="Arial Narrow" w:hAnsi="Arial Narrow"/>
                <w:sz w:val="24"/>
                <w:szCs w:val="24"/>
              </w:rPr>
              <w:t xml:space="preserve"> </w:t>
            </w:r>
            <w:r w:rsidRPr="00DF3BDA">
              <w:rPr>
                <w:rFonts w:ascii="Arial Narrow" w:hAnsi="Arial Narrow"/>
                <w:sz w:val="24"/>
                <w:szCs w:val="24"/>
              </w:rPr>
              <w:t>/ manager</w:t>
            </w:r>
            <w:r w:rsidR="00EB5747" w:rsidRPr="00DF3BDA">
              <w:rPr>
                <w:rFonts w:ascii="Arial Narrow" w:hAnsi="Arial Narrow"/>
                <w:sz w:val="24"/>
                <w:szCs w:val="24"/>
              </w:rPr>
              <w:t xml:space="preserve"> </w:t>
            </w:r>
            <w:r w:rsidRPr="00DF3BDA">
              <w:rPr>
                <w:rFonts w:ascii="Arial Narrow" w:hAnsi="Arial Narrow"/>
                <w:sz w:val="24"/>
                <w:szCs w:val="24"/>
              </w:rPr>
              <w:t xml:space="preserve">de proiect </w:t>
            </w:r>
            <w:r w:rsidR="00DE3760" w:rsidRPr="00DF3BDA">
              <w:rPr>
                <w:rFonts w:ascii="Arial Narrow" w:hAnsi="Arial Narrow"/>
                <w:sz w:val="24"/>
                <w:szCs w:val="24"/>
              </w:rPr>
              <w:t>prestator</w:t>
            </w:r>
          </w:p>
        </w:tc>
      </w:tr>
      <w:tr w:rsidR="00847ECD" w:rsidRPr="00DF3BDA" w14:paraId="548F371E" w14:textId="77777777" w:rsidTr="007C7243">
        <w:trPr>
          <w:jc w:val="center"/>
        </w:trPr>
        <w:tc>
          <w:tcPr>
            <w:tcW w:w="363" w:type="pct"/>
          </w:tcPr>
          <w:p w14:paraId="5F7951E1"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7</w:t>
            </w:r>
          </w:p>
        </w:tc>
        <w:tc>
          <w:tcPr>
            <w:tcW w:w="1603" w:type="pct"/>
          </w:tcPr>
          <w:p w14:paraId="4C4712BC" w14:textId="6A522FC5"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Produsul nu </w:t>
            </w:r>
            <w:r w:rsidR="00DE3760" w:rsidRPr="00DF3BDA">
              <w:rPr>
                <w:rFonts w:ascii="Arial Narrow" w:hAnsi="Arial Narrow"/>
                <w:sz w:val="24"/>
                <w:szCs w:val="24"/>
              </w:rPr>
              <w:t xml:space="preserve">respectă </w:t>
            </w:r>
            <w:r w:rsidR="00412690" w:rsidRPr="00DF3BDA">
              <w:rPr>
                <w:rFonts w:ascii="Arial Narrow" w:hAnsi="Arial Narrow"/>
                <w:sz w:val="24"/>
                <w:szCs w:val="24"/>
              </w:rPr>
              <w:t>întocmai</w:t>
            </w:r>
            <w:r w:rsidRPr="00DF3BDA">
              <w:rPr>
                <w:rFonts w:ascii="Arial Narrow" w:hAnsi="Arial Narrow"/>
                <w:sz w:val="24"/>
                <w:szCs w:val="24"/>
              </w:rPr>
              <w:t xml:space="preserve"> </w:t>
            </w:r>
            <w:r w:rsidR="005659F4" w:rsidRPr="00DF3BDA">
              <w:rPr>
                <w:rFonts w:ascii="Arial Narrow" w:hAnsi="Arial Narrow"/>
                <w:sz w:val="24"/>
                <w:szCs w:val="24"/>
              </w:rPr>
              <w:t>cerințele</w:t>
            </w:r>
            <w:r w:rsidRPr="00DF3BDA">
              <w:rPr>
                <w:rFonts w:ascii="Arial Narrow" w:hAnsi="Arial Narrow"/>
                <w:sz w:val="24"/>
                <w:szCs w:val="24"/>
              </w:rPr>
              <w:t xml:space="preserve"> clientului</w:t>
            </w:r>
          </w:p>
          <w:p w14:paraId="05A01B0A" w14:textId="7F21EB6E"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Probabilitate: medie</w:t>
            </w:r>
          </w:p>
        </w:tc>
        <w:tc>
          <w:tcPr>
            <w:tcW w:w="3034" w:type="pct"/>
          </w:tcPr>
          <w:p w14:paraId="6A39FFC9" w14:textId="05BCF351"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Riscul apare atunci </w:t>
            </w:r>
            <w:r w:rsidR="00412690" w:rsidRPr="00DF3BDA">
              <w:rPr>
                <w:rFonts w:ascii="Arial Narrow" w:hAnsi="Arial Narrow"/>
                <w:sz w:val="24"/>
                <w:szCs w:val="24"/>
              </w:rPr>
              <w:t>când</w:t>
            </w:r>
            <w:r w:rsidRPr="00DF3BDA">
              <w:rPr>
                <w:rFonts w:ascii="Arial Narrow" w:hAnsi="Arial Narrow"/>
                <w:sz w:val="24"/>
                <w:szCs w:val="24"/>
              </w:rPr>
              <w:t xml:space="preserve"> Prestatorul nu a </w:t>
            </w:r>
            <w:r w:rsidR="00412690" w:rsidRPr="00DF3BDA">
              <w:rPr>
                <w:rFonts w:ascii="Arial Narrow" w:hAnsi="Arial Narrow"/>
                <w:sz w:val="24"/>
                <w:szCs w:val="24"/>
              </w:rPr>
              <w:t>înțeles</w:t>
            </w:r>
            <w:r w:rsidRPr="00DF3BDA">
              <w:rPr>
                <w:rFonts w:ascii="Arial Narrow" w:hAnsi="Arial Narrow"/>
                <w:sz w:val="24"/>
                <w:szCs w:val="24"/>
              </w:rPr>
              <w:t xml:space="preserve"> exact ce </w:t>
            </w:r>
            <w:r w:rsidR="00412690" w:rsidRPr="00DF3BDA">
              <w:rPr>
                <w:rFonts w:ascii="Arial Narrow" w:hAnsi="Arial Narrow"/>
                <w:sz w:val="24"/>
                <w:szCs w:val="24"/>
              </w:rPr>
              <w:t>dorește</w:t>
            </w:r>
            <w:r w:rsidRPr="00DF3BDA">
              <w:rPr>
                <w:rFonts w:ascii="Arial Narrow" w:hAnsi="Arial Narrow"/>
                <w:sz w:val="24"/>
                <w:szCs w:val="24"/>
              </w:rPr>
              <w:t xml:space="preserve"> clientul sau </w:t>
            </w:r>
            <w:r w:rsidR="00412690" w:rsidRPr="00DF3BDA">
              <w:rPr>
                <w:rFonts w:ascii="Arial Narrow" w:hAnsi="Arial Narrow"/>
                <w:sz w:val="24"/>
                <w:szCs w:val="24"/>
              </w:rPr>
              <w:t>când</w:t>
            </w:r>
            <w:r w:rsidRPr="00DF3BDA">
              <w:rPr>
                <w:rFonts w:ascii="Arial Narrow" w:hAnsi="Arial Narrow"/>
                <w:sz w:val="24"/>
                <w:szCs w:val="24"/>
              </w:rPr>
              <w:t xml:space="preserve"> nu sunt respectate </w:t>
            </w:r>
            <w:r w:rsidR="0043402E" w:rsidRPr="00DF3BDA">
              <w:rPr>
                <w:rFonts w:ascii="Arial Narrow" w:hAnsi="Arial Narrow"/>
                <w:sz w:val="24"/>
                <w:szCs w:val="24"/>
              </w:rPr>
              <w:t>specificațiile</w:t>
            </w:r>
            <w:r w:rsidRPr="00DF3BDA">
              <w:rPr>
                <w:rFonts w:ascii="Arial Narrow" w:hAnsi="Arial Narrow"/>
                <w:sz w:val="24"/>
                <w:szCs w:val="24"/>
              </w:rPr>
              <w:t xml:space="preserve"> </w:t>
            </w:r>
            <w:r w:rsidR="00AF1591" w:rsidRPr="00DF3BDA">
              <w:rPr>
                <w:rFonts w:ascii="Arial Narrow" w:hAnsi="Arial Narrow"/>
                <w:sz w:val="24"/>
                <w:szCs w:val="24"/>
              </w:rPr>
              <w:t>funcționale</w:t>
            </w:r>
            <w:r w:rsidRPr="00DF3BDA">
              <w:rPr>
                <w:rFonts w:ascii="Arial Narrow" w:hAnsi="Arial Narrow"/>
                <w:sz w:val="24"/>
                <w:szCs w:val="24"/>
              </w:rPr>
              <w:t xml:space="preserve"> ale proiectului.</w:t>
            </w:r>
          </w:p>
          <w:p w14:paraId="4E16A1DA" w14:textId="0BC4BE32"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Impact: Semnificativ</w:t>
            </w:r>
          </w:p>
          <w:p w14:paraId="554C0E3F" w14:textId="09447FAD"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Acțiuni</w:t>
            </w:r>
            <w:r w:rsidR="00847ECD" w:rsidRPr="00DF3BDA">
              <w:rPr>
                <w:rFonts w:ascii="Arial Narrow" w:hAnsi="Arial Narrow"/>
                <w:sz w:val="24"/>
                <w:szCs w:val="24"/>
              </w:rPr>
              <w:t xml:space="preserve"> preventive: Validarea etapelor intermediare astfel </w:t>
            </w:r>
            <w:r w:rsidR="00272BFD" w:rsidRPr="00DF3BDA">
              <w:rPr>
                <w:rFonts w:ascii="Arial Narrow" w:hAnsi="Arial Narrow"/>
                <w:sz w:val="24"/>
                <w:szCs w:val="24"/>
              </w:rPr>
              <w:t>încât</w:t>
            </w:r>
            <w:r w:rsidR="00847ECD" w:rsidRPr="00DF3BDA">
              <w:rPr>
                <w:rFonts w:ascii="Arial Narrow" w:hAnsi="Arial Narrow"/>
                <w:sz w:val="24"/>
                <w:szCs w:val="24"/>
              </w:rPr>
              <w:t xml:space="preserve"> </w:t>
            </w:r>
            <w:r w:rsidR="007F7D2D" w:rsidRPr="00DF3BDA">
              <w:rPr>
                <w:rFonts w:ascii="Arial Narrow" w:hAnsi="Arial Narrow"/>
                <w:sz w:val="24"/>
                <w:szCs w:val="24"/>
              </w:rPr>
              <w:t>să</w:t>
            </w:r>
            <w:r w:rsidR="00847ECD" w:rsidRPr="00DF3BDA">
              <w:rPr>
                <w:rFonts w:ascii="Arial Narrow" w:hAnsi="Arial Narrow"/>
                <w:sz w:val="24"/>
                <w:szCs w:val="24"/>
              </w:rPr>
              <w:t xml:space="preserve"> se </w:t>
            </w:r>
            <w:r w:rsidR="0043402E" w:rsidRPr="00DF3BDA">
              <w:rPr>
                <w:rFonts w:ascii="Arial Narrow" w:hAnsi="Arial Narrow"/>
                <w:sz w:val="24"/>
                <w:szCs w:val="24"/>
              </w:rPr>
              <w:t>poată</w:t>
            </w:r>
            <w:r w:rsidR="00847ECD" w:rsidRPr="00DF3BDA">
              <w:rPr>
                <w:rFonts w:ascii="Arial Narrow" w:hAnsi="Arial Narrow"/>
                <w:sz w:val="24"/>
                <w:szCs w:val="24"/>
              </w:rPr>
              <w:t xml:space="preserve"> observa </w:t>
            </w:r>
            <w:r w:rsidR="006B11E7" w:rsidRPr="00DF3BDA">
              <w:rPr>
                <w:rFonts w:ascii="Arial Narrow" w:hAnsi="Arial Narrow"/>
                <w:sz w:val="24"/>
                <w:szCs w:val="24"/>
              </w:rPr>
              <w:t xml:space="preserve">cât </w:t>
            </w:r>
            <w:r w:rsidR="00847ECD" w:rsidRPr="00DF3BDA">
              <w:rPr>
                <w:rFonts w:ascii="Arial Narrow" w:hAnsi="Arial Narrow"/>
                <w:sz w:val="24"/>
                <w:szCs w:val="24"/>
              </w:rPr>
              <w:t xml:space="preserve">mai rapid orice </w:t>
            </w:r>
            <w:r w:rsidRPr="00DF3BDA">
              <w:rPr>
                <w:rFonts w:ascii="Arial Narrow" w:hAnsi="Arial Narrow"/>
                <w:sz w:val="24"/>
                <w:szCs w:val="24"/>
              </w:rPr>
              <w:t>deviație</w:t>
            </w:r>
            <w:r w:rsidR="00847ECD" w:rsidRPr="00DF3BDA">
              <w:rPr>
                <w:rFonts w:ascii="Arial Narrow" w:hAnsi="Arial Narrow"/>
                <w:sz w:val="24"/>
                <w:szCs w:val="24"/>
              </w:rPr>
              <w:t xml:space="preserve"> </w:t>
            </w:r>
            <w:r w:rsidR="00C70A39" w:rsidRPr="00DF3BDA">
              <w:rPr>
                <w:rFonts w:ascii="Arial Narrow" w:hAnsi="Arial Narrow"/>
                <w:sz w:val="24"/>
                <w:szCs w:val="24"/>
              </w:rPr>
              <w:t>și</w:t>
            </w:r>
            <w:r w:rsidR="00847ECD" w:rsidRPr="00DF3BDA">
              <w:rPr>
                <w:rFonts w:ascii="Arial Narrow" w:hAnsi="Arial Narrow"/>
                <w:sz w:val="24"/>
                <w:szCs w:val="24"/>
              </w:rPr>
              <w:t xml:space="preserve"> pentru a se putea lua </w:t>
            </w:r>
            <w:r w:rsidR="00DF54A6" w:rsidRPr="00DF3BDA">
              <w:rPr>
                <w:rFonts w:ascii="Arial Narrow" w:hAnsi="Arial Narrow"/>
                <w:sz w:val="24"/>
                <w:szCs w:val="24"/>
              </w:rPr>
              <w:t xml:space="preserve">măsurile </w:t>
            </w:r>
            <w:r w:rsidR="00847ECD" w:rsidRPr="00DF3BDA">
              <w:rPr>
                <w:rFonts w:ascii="Arial Narrow" w:hAnsi="Arial Narrow"/>
                <w:sz w:val="24"/>
                <w:szCs w:val="24"/>
              </w:rPr>
              <w:t xml:space="preserve">necesare pentru corectarea </w:t>
            </w:r>
            <w:r w:rsidR="00DE3760" w:rsidRPr="00DF3BDA">
              <w:rPr>
                <w:rFonts w:ascii="Arial Narrow" w:hAnsi="Arial Narrow"/>
                <w:sz w:val="24"/>
                <w:szCs w:val="24"/>
              </w:rPr>
              <w:t>acestora</w:t>
            </w:r>
            <w:r w:rsidR="00847ECD" w:rsidRPr="00DF3BDA">
              <w:rPr>
                <w:rFonts w:ascii="Arial Narrow" w:hAnsi="Arial Narrow"/>
                <w:sz w:val="24"/>
                <w:szCs w:val="24"/>
              </w:rPr>
              <w:t>.</w:t>
            </w:r>
          </w:p>
          <w:p w14:paraId="61CB6FDC" w14:textId="4E468EFF" w:rsidR="00847ECD" w:rsidRPr="00DF3BDA" w:rsidRDefault="00847ECD">
            <w:pPr>
              <w:spacing w:before="60" w:after="60"/>
              <w:jc w:val="both"/>
              <w:rPr>
                <w:rFonts w:ascii="Arial Narrow" w:hAnsi="Arial Narrow"/>
                <w:sz w:val="24"/>
                <w:szCs w:val="24"/>
              </w:rPr>
            </w:pPr>
            <w:r w:rsidRPr="00DF3BDA">
              <w:rPr>
                <w:rFonts w:ascii="Arial Narrow" w:hAnsi="Arial Narrow"/>
                <w:sz w:val="24"/>
                <w:szCs w:val="24"/>
              </w:rPr>
              <w:t>Responsabili: manager de proiect ONRC</w:t>
            </w:r>
            <w:r w:rsidR="00DE3760" w:rsidRPr="00DF3BDA">
              <w:rPr>
                <w:rFonts w:ascii="Arial Narrow" w:hAnsi="Arial Narrow"/>
                <w:sz w:val="24"/>
                <w:szCs w:val="24"/>
              </w:rPr>
              <w:t xml:space="preserve"> </w:t>
            </w:r>
            <w:r w:rsidRPr="00DF3BDA">
              <w:rPr>
                <w:rFonts w:ascii="Arial Narrow" w:hAnsi="Arial Narrow"/>
                <w:sz w:val="24"/>
                <w:szCs w:val="24"/>
              </w:rPr>
              <w:t>/ manager</w:t>
            </w:r>
            <w:r w:rsidR="00EB5747" w:rsidRPr="00DF3BDA">
              <w:rPr>
                <w:rFonts w:ascii="Arial Narrow" w:hAnsi="Arial Narrow"/>
                <w:sz w:val="24"/>
                <w:szCs w:val="24"/>
              </w:rPr>
              <w:t xml:space="preserve"> </w:t>
            </w:r>
            <w:r w:rsidRPr="00DF3BDA">
              <w:rPr>
                <w:rFonts w:ascii="Arial Narrow" w:hAnsi="Arial Narrow"/>
                <w:sz w:val="24"/>
                <w:szCs w:val="24"/>
              </w:rPr>
              <w:t xml:space="preserve">de proiect </w:t>
            </w:r>
            <w:r w:rsidR="00DE3760" w:rsidRPr="00DF3BDA">
              <w:rPr>
                <w:rFonts w:ascii="Arial Narrow" w:hAnsi="Arial Narrow"/>
                <w:sz w:val="24"/>
                <w:szCs w:val="24"/>
              </w:rPr>
              <w:t>prestator</w:t>
            </w:r>
          </w:p>
        </w:tc>
      </w:tr>
      <w:tr w:rsidR="00847ECD" w:rsidRPr="00DF3BDA" w14:paraId="108E27A0" w14:textId="77777777" w:rsidTr="007C7243">
        <w:trPr>
          <w:jc w:val="center"/>
        </w:trPr>
        <w:tc>
          <w:tcPr>
            <w:tcW w:w="363" w:type="pct"/>
          </w:tcPr>
          <w:p w14:paraId="15425ED4"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8</w:t>
            </w:r>
          </w:p>
        </w:tc>
        <w:tc>
          <w:tcPr>
            <w:tcW w:w="1603" w:type="pct"/>
          </w:tcPr>
          <w:p w14:paraId="2E3CB831" w14:textId="78B9BEBE"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Produsul final </w:t>
            </w:r>
            <w:r w:rsidR="00412690" w:rsidRPr="00DF3BDA">
              <w:rPr>
                <w:rFonts w:ascii="Arial Narrow" w:hAnsi="Arial Narrow"/>
                <w:sz w:val="24"/>
                <w:szCs w:val="24"/>
              </w:rPr>
              <w:t>conține</w:t>
            </w:r>
            <w:r w:rsidRPr="00DF3BDA">
              <w:rPr>
                <w:rFonts w:ascii="Arial Narrow" w:hAnsi="Arial Narrow"/>
                <w:sz w:val="24"/>
                <w:szCs w:val="24"/>
              </w:rPr>
              <w:t xml:space="preserve"> bug-uri </w:t>
            </w:r>
          </w:p>
          <w:p w14:paraId="6A730D16"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Probabilitate: medie</w:t>
            </w:r>
          </w:p>
          <w:p w14:paraId="5AC9E44D" w14:textId="77777777" w:rsidR="00847ECD" w:rsidRPr="00DF3BDA" w:rsidRDefault="00847ECD" w:rsidP="00FA2660">
            <w:pPr>
              <w:spacing w:before="60" w:after="60"/>
              <w:jc w:val="both"/>
              <w:rPr>
                <w:rFonts w:ascii="Arial Narrow" w:hAnsi="Arial Narrow"/>
                <w:sz w:val="24"/>
                <w:szCs w:val="24"/>
              </w:rPr>
            </w:pPr>
          </w:p>
          <w:p w14:paraId="0E48399D" w14:textId="77777777" w:rsidR="00847ECD" w:rsidRPr="00DF3BDA" w:rsidRDefault="00847ECD" w:rsidP="00FA2660">
            <w:pPr>
              <w:spacing w:before="60" w:after="60"/>
              <w:jc w:val="both"/>
              <w:rPr>
                <w:rFonts w:ascii="Arial Narrow" w:hAnsi="Arial Narrow"/>
                <w:sz w:val="24"/>
                <w:szCs w:val="24"/>
              </w:rPr>
            </w:pPr>
          </w:p>
          <w:p w14:paraId="03D6F522" w14:textId="77777777" w:rsidR="00847ECD" w:rsidRPr="00DF3BDA" w:rsidRDefault="00847ECD" w:rsidP="00FA2660">
            <w:pPr>
              <w:spacing w:before="60" w:after="60"/>
              <w:jc w:val="both"/>
              <w:rPr>
                <w:rFonts w:ascii="Arial Narrow" w:hAnsi="Arial Narrow"/>
                <w:sz w:val="24"/>
                <w:szCs w:val="24"/>
              </w:rPr>
            </w:pPr>
          </w:p>
          <w:p w14:paraId="6886DC8F" w14:textId="77777777" w:rsidR="00847ECD" w:rsidRPr="00DF3BDA" w:rsidRDefault="00847ECD" w:rsidP="00FA2660">
            <w:pPr>
              <w:spacing w:before="60" w:after="60"/>
              <w:jc w:val="both"/>
              <w:rPr>
                <w:rFonts w:ascii="Arial Narrow" w:hAnsi="Arial Narrow"/>
                <w:sz w:val="24"/>
                <w:szCs w:val="24"/>
              </w:rPr>
            </w:pPr>
          </w:p>
        </w:tc>
        <w:tc>
          <w:tcPr>
            <w:tcW w:w="3034" w:type="pct"/>
          </w:tcPr>
          <w:p w14:paraId="18C85788"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Impact: Mediu</w:t>
            </w:r>
          </w:p>
          <w:p w14:paraId="58D2C05D" w14:textId="77D09D9B"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Acțiuni</w:t>
            </w:r>
            <w:r w:rsidR="00847ECD" w:rsidRPr="00DF3BDA">
              <w:rPr>
                <w:rFonts w:ascii="Arial Narrow" w:hAnsi="Arial Narrow"/>
                <w:sz w:val="24"/>
                <w:szCs w:val="24"/>
              </w:rPr>
              <w:t xml:space="preserve"> preventive: stabilirea unei etape de testare </w:t>
            </w:r>
            <w:r w:rsidR="003639DC" w:rsidRPr="00DF3BDA">
              <w:rPr>
                <w:rFonts w:ascii="Arial Narrow" w:hAnsi="Arial Narrow"/>
                <w:sz w:val="24"/>
                <w:szCs w:val="24"/>
              </w:rPr>
              <w:t>intern</w:t>
            </w:r>
            <w:r w:rsidR="003639DC">
              <w:rPr>
                <w:rFonts w:ascii="Arial Narrow" w:hAnsi="Arial Narrow"/>
                <w:sz w:val="24"/>
                <w:szCs w:val="24"/>
              </w:rPr>
              <w:t>ă</w:t>
            </w:r>
            <w:r w:rsidR="003639DC" w:rsidRPr="00DF3BDA">
              <w:rPr>
                <w:rFonts w:ascii="Arial Narrow" w:hAnsi="Arial Narrow"/>
                <w:sz w:val="24"/>
                <w:szCs w:val="24"/>
              </w:rPr>
              <w:t xml:space="preserve"> </w:t>
            </w:r>
            <w:r w:rsidR="00847ECD" w:rsidRPr="00DF3BDA">
              <w:rPr>
                <w:rFonts w:ascii="Arial Narrow" w:hAnsi="Arial Narrow"/>
                <w:sz w:val="24"/>
                <w:szCs w:val="24"/>
              </w:rPr>
              <w:t xml:space="preserve">a </w:t>
            </w:r>
            <w:r w:rsidRPr="00DF3BDA">
              <w:rPr>
                <w:rFonts w:ascii="Arial Narrow" w:hAnsi="Arial Narrow"/>
                <w:sz w:val="24"/>
                <w:szCs w:val="24"/>
              </w:rPr>
              <w:t>fiecărei</w:t>
            </w:r>
            <w:r w:rsidR="00847ECD" w:rsidRPr="00DF3BDA">
              <w:rPr>
                <w:rFonts w:ascii="Arial Narrow" w:hAnsi="Arial Narrow"/>
                <w:sz w:val="24"/>
                <w:szCs w:val="24"/>
              </w:rPr>
              <w:t xml:space="preserve"> componente, apoi a unei </w:t>
            </w:r>
            <w:r w:rsidRPr="00DF3BDA">
              <w:rPr>
                <w:rFonts w:ascii="Arial Narrow" w:hAnsi="Arial Narrow"/>
                <w:sz w:val="24"/>
                <w:szCs w:val="24"/>
              </w:rPr>
              <w:t>testări</w:t>
            </w:r>
            <w:r w:rsidR="00847ECD" w:rsidRPr="00DF3BDA">
              <w:rPr>
                <w:rFonts w:ascii="Arial Narrow" w:hAnsi="Arial Narrow"/>
                <w:sz w:val="24"/>
                <w:szCs w:val="24"/>
              </w:rPr>
              <w:t xml:space="preserve"> integrate.</w:t>
            </w:r>
          </w:p>
          <w:p w14:paraId="282AA653" w14:textId="5DA163CF"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Acțiuni</w:t>
            </w:r>
            <w:r w:rsidR="00847ECD" w:rsidRPr="00DF3BDA">
              <w:rPr>
                <w:rFonts w:ascii="Arial Narrow" w:hAnsi="Arial Narrow"/>
                <w:sz w:val="24"/>
                <w:szCs w:val="24"/>
              </w:rPr>
              <w:t xml:space="preserve"> corective: Asigurarea unei marje de timp pentru rezolvarea bug</w:t>
            </w:r>
            <w:r w:rsidRPr="00DF3BDA">
              <w:rPr>
                <w:rFonts w:ascii="Arial Narrow" w:hAnsi="Arial Narrow"/>
                <w:sz w:val="24"/>
                <w:szCs w:val="24"/>
              </w:rPr>
              <w:t>-</w:t>
            </w:r>
            <w:r w:rsidR="00847ECD" w:rsidRPr="00DF3BDA">
              <w:rPr>
                <w:rFonts w:ascii="Arial Narrow" w:hAnsi="Arial Narrow"/>
                <w:sz w:val="24"/>
                <w:szCs w:val="24"/>
              </w:rPr>
              <w:t xml:space="preserve">urilor, existenta unei echipe de testare care </w:t>
            </w:r>
            <w:r w:rsidR="007F7D2D" w:rsidRPr="00DF3BDA">
              <w:rPr>
                <w:rFonts w:ascii="Arial Narrow" w:hAnsi="Arial Narrow"/>
                <w:sz w:val="24"/>
                <w:szCs w:val="24"/>
              </w:rPr>
              <w:t>să</w:t>
            </w:r>
            <w:r w:rsidR="00847ECD" w:rsidRPr="00DF3BDA">
              <w:rPr>
                <w:rFonts w:ascii="Arial Narrow" w:hAnsi="Arial Narrow"/>
                <w:sz w:val="24"/>
                <w:szCs w:val="24"/>
              </w:rPr>
              <w:t xml:space="preserve"> descopere toate bug</w:t>
            </w:r>
            <w:r w:rsidRPr="00DF3BDA">
              <w:rPr>
                <w:rFonts w:ascii="Arial Narrow" w:hAnsi="Arial Narrow"/>
                <w:sz w:val="24"/>
                <w:szCs w:val="24"/>
              </w:rPr>
              <w:t>-</w:t>
            </w:r>
            <w:r w:rsidR="00847ECD" w:rsidRPr="00DF3BDA">
              <w:rPr>
                <w:rFonts w:ascii="Arial Narrow" w:hAnsi="Arial Narrow"/>
                <w:sz w:val="24"/>
                <w:szCs w:val="24"/>
              </w:rPr>
              <w:t>urile existente.</w:t>
            </w:r>
          </w:p>
          <w:p w14:paraId="073B7F45" w14:textId="0E44B3A3" w:rsidR="00847ECD" w:rsidRPr="00DF3BDA" w:rsidRDefault="00847ECD">
            <w:pPr>
              <w:spacing w:before="60" w:after="60"/>
              <w:jc w:val="both"/>
              <w:rPr>
                <w:rFonts w:ascii="Arial Narrow" w:hAnsi="Arial Narrow"/>
                <w:sz w:val="24"/>
                <w:szCs w:val="24"/>
              </w:rPr>
            </w:pPr>
            <w:r w:rsidRPr="00DF3BDA">
              <w:rPr>
                <w:rFonts w:ascii="Arial Narrow" w:hAnsi="Arial Narrow"/>
                <w:sz w:val="24"/>
                <w:szCs w:val="24"/>
              </w:rPr>
              <w:t>Responsabili: manager de proiect ONRC</w:t>
            </w:r>
            <w:r w:rsidR="00DE3760" w:rsidRPr="00DF3BDA">
              <w:rPr>
                <w:rFonts w:ascii="Arial Narrow" w:hAnsi="Arial Narrow"/>
                <w:sz w:val="24"/>
                <w:szCs w:val="24"/>
              </w:rPr>
              <w:t xml:space="preserve"> </w:t>
            </w:r>
            <w:r w:rsidRPr="00DF3BDA">
              <w:rPr>
                <w:rFonts w:ascii="Arial Narrow" w:hAnsi="Arial Narrow"/>
                <w:sz w:val="24"/>
                <w:szCs w:val="24"/>
              </w:rPr>
              <w:t xml:space="preserve">/ manager de proiect </w:t>
            </w:r>
            <w:r w:rsidR="00DE3760" w:rsidRPr="00DF3BDA">
              <w:rPr>
                <w:rFonts w:ascii="Arial Narrow" w:hAnsi="Arial Narrow"/>
                <w:sz w:val="24"/>
                <w:szCs w:val="24"/>
              </w:rPr>
              <w:t>prestator</w:t>
            </w:r>
          </w:p>
        </w:tc>
      </w:tr>
      <w:tr w:rsidR="00847ECD" w:rsidRPr="00DF3BDA" w14:paraId="326CEC7F" w14:textId="77777777" w:rsidTr="007C7243">
        <w:trPr>
          <w:trHeight w:val="355"/>
          <w:jc w:val="center"/>
        </w:trPr>
        <w:tc>
          <w:tcPr>
            <w:tcW w:w="363" w:type="pct"/>
          </w:tcPr>
          <w:p w14:paraId="3892E963"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9</w:t>
            </w:r>
          </w:p>
        </w:tc>
        <w:tc>
          <w:tcPr>
            <w:tcW w:w="1603" w:type="pct"/>
          </w:tcPr>
          <w:p w14:paraId="771040A5"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Domeniu nou pentru dezvoltatori</w:t>
            </w:r>
          </w:p>
          <w:p w14:paraId="458CF74C"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Probabilitate: medie</w:t>
            </w:r>
          </w:p>
          <w:p w14:paraId="4BF7F41A" w14:textId="77777777" w:rsidR="00847ECD" w:rsidRPr="00DF3BDA" w:rsidRDefault="00847ECD" w:rsidP="00FA2660">
            <w:pPr>
              <w:spacing w:before="60" w:after="60"/>
              <w:jc w:val="both"/>
              <w:rPr>
                <w:rFonts w:ascii="Arial Narrow" w:hAnsi="Arial Narrow"/>
                <w:sz w:val="24"/>
                <w:szCs w:val="24"/>
              </w:rPr>
            </w:pPr>
          </w:p>
          <w:p w14:paraId="025C6CF4" w14:textId="77777777" w:rsidR="00847ECD" w:rsidRPr="00DF3BDA" w:rsidRDefault="00847ECD" w:rsidP="00FA2660">
            <w:pPr>
              <w:spacing w:before="60" w:after="60"/>
              <w:jc w:val="both"/>
              <w:rPr>
                <w:rFonts w:ascii="Arial Narrow" w:hAnsi="Arial Narrow"/>
                <w:sz w:val="24"/>
                <w:szCs w:val="24"/>
              </w:rPr>
            </w:pPr>
          </w:p>
          <w:p w14:paraId="2ECC8882" w14:textId="77777777" w:rsidR="00847ECD" w:rsidRPr="00DF3BDA" w:rsidRDefault="00847ECD" w:rsidP="00FA2660">
            <w:pPr>
              <w:spacing w:before="60" w:after="60"/>
              <w:jc w:val="both"/>
              <w:rPr>
                <w:rFonts w:ascii="Arial Narrow" w:hAnsi="Arial Narrow"/>
                <w:sz w:val="24"/>
                <w:szCs w:val="24"/>
              </w:rPr>
            </w:pPr>
          </w:p>
        </w:tc>
        <w:tc>
          <w:tcPr>
            <w:tcW w:w="3034" w:type="pct"/>
          </w:tcPr>
          <w:p w14:paraId="779DC216" w14:textId="13F3973E"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Fiind un produs inovator pe </w:t>
            </w:r>
            <w:r w:rsidR="00412690" w:rsidRPr="00DF3BDA">
              <w:rPr>
                <w:rFonts w:ascii="Arial Narrow" w:hAnsi="Arial Narrow"/>
                <w:sz w:val="24"/>
                <w:szCs w:val="24"/>
              </w:rPr>
              <w:t>piață</w:t>
            </w:r>
            <w:r w:rsidRPr="00DF3BDA">
              <w:rPr>
                <w:rFonts w:ascii="Arial Narrow" w:hAnsi="Arial Narrow"/>
                <w:sz w:val="24"/>
                <w:szCs w:val="24"/>
              </w:rPr>
              <w:t xml:space="preserve">, dezvoltatorii sistemului pot avea </w:t>
            </w:r>
            <w:r w:rsidR="00412690" w:rsidRPr="00DF3BDA">
              <w:rPr>
                <w:rFonts w:ascii="Arial Narrow" w:hAnsi="Arial Narrow"/>
                <w:sz w:val="24"/>
                <w:szCs w:val="24"/>
              </w:rPr>
              <w:t>dificultăți</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a-</w:t>
            </w:r>
            <w:r w:rsidR="00C70A39" w:rsidRPr="00DF3BDA">
              <w:rPr>
                <w:rFonts w:ascii="Arial Narrow" w:hAnsi="Arial Narrow"/>
                <w:sz w:val="24"/>
                <w:szCs w:val="24"/>
              </w:rPr>
              <w:t>și</w:t>
            </w:r>
            <w:r w:rsidRPr="00DF3BDA">
              <w:rPr>
                <w:rFonts w:ascii="Arial Narrow" w:hAnsi="Arial Narrow"/>
                <w:sz w:val="24"/>
                <w:szCs w:val="24"/>
              </w:rPr>
              <w:t xml:space="preserve"> </w:t>
            </w:r>
            <w:r w:rsidR="00412690" w:rsidRPr="00DF3BDA">
              <w:rPr>
                <w:rFonts w:ascii="Arial Narrow" w:hAnsi="Arial Narrow"/>
                <w:sz w:val="24"/>
                <w:szCs w:val="24"/>
              </w:rPr>
              <w:t>desfășura</w:t>
            </w:r>
            <w:r w:rsidRPr="00DF3BDA">
              <w:rPr>
                <w:rFonts w:ascii="Arial Narrow" w:hAnsi="Arial Narrow"/>
                <w:sz w:val="24"/>
                <w:szCs w:val="24"/>
              </w:rPr>
              <w:t xml:space="preserve"> munca.</w:t>
            </w:r>
          </w:p>
          <w:p w14:paraId="7A2BB52F"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Impact: Mare</w:t>
            </w:r>
          </w:p>
          <w:p w14:paraId="79D2BB31" w14:textId="4F533645"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Acțiuni</w:t>
            </w:r>
            <w:r w:rsidR="00847ECD" w:rsidRPr="00DF3BDA">
              <w:rPr>
                <w:rFonts w:ascii="Arial Narrow" w:hAnsi="Arial Narrow"/>
                <w:sz w:val="24"/>
                <w:szCs w:val="24"/>
              </w:rPr>
              <w:t xml:space="preserve"> preventive: Se vor c</w:t>
            </w:r>
            <w:r w:rsidRPr="00DF3BDA">
              <w:rPr>
                <w:rFonts w:ascii="Arial Narrow" w:hAnsi="Arial Narrow"/>
                <w:sz w:val="24"/>
                <w:szCs w:val="24"/>
              </w:rPr>
              <w:t>ă</w:t>
            </w:r>
            <w:r w:rsidR="00847ECD" w:rsidRPr="00DF3BDA">
              <w:rPr>
                <w:rFonts w:ascii="Arial Narrow" w:hAnsi="Arial Narrow"/>
                <w:sz w:val="24"/>
                <w:szCs w:val="24"/>
              </w:rPr>
              <w:t xml:space="preserve">uta dezvoltatori sau </w:t>
            </w:r>
            <w:r w:rsidRPr="00DF3BDA">
              <w:rPr>
                <w:rFonts w:ascii="Arial Narrow" w:hAnsi="Arial Narrow"/>
                <w:sz w:val="24"/>
                <w:szCs w:val="24"/>
              </w:rPr>
              <w:t>consultanți</w:t>
            </w:r>
            <w:r w:rsidR="00847ECD" w:rsidRPr="00DF3BDA">
              <w:rPr>
                <w:rFonts w:ascii="Arial Narrow" w:hAnsi="Arial Narrow"/>
                <w:sz w:val="24"/>
                <w:szCs w:val="24"/>
              </w:rPr>
              <w:t xml:space="preserve"> care au mai lucrat pe proiecte </w:t>
            </w:r>
            <w:r w:rsidRPr="00DF3BDA">
              <w:rPr>
                <w:rFonts w:ascii="Arial Narrow" w:hAnsi="Arial Narrow"/>
                <w:sz w:val="24"/>
                <w:szCs w:val="24"/>
              </w:rPr>
              <w:t>asemănătoare</w:t>
            </w:r>
            <w:r w:rsidR="00847ECD" w:rsidRPr="00DF3BDA">
              <w:rPr>
                <w:rFonts w:ascii="Arial Narrow" w:hAnsi="Arial Narrow"/>
                <w:sz w:val="24"/>
                <w:szCs w:val="24"/>
              </w:rPr>
              <w:t xml:space="preserve">. Se va asigura buna </w:t>
            </w:r>
            <w:r w:rsidRPr="00DF3BDA">
              <w:rPr>
                <w:rFonts w:ascii="Arial Narrow" w:hAnsi="Arial Narrow"/>
                <w:sz w:val="24"/>
                <w:szCs w:val="24"/>
              </w:rPr>
              <w:t>înțelegere</w:t>
            </w:r>
            <w:r w:rsidR="00847ECD" w:rsidRPr="00DF3BDA">
              <w:rPr>
                <w:rFonts w:ascii="Arial Narrow" w:hAnsi="Arial Narrow"/>
                <w:sz w:val="24"/>
                <w:szCs w:val="24"/>
              </w:rPr>
              <w:t xml:space="preserve"> a procesului general de </w:t>
            </w:r>
            <w:r w:rsidR="00BB1D89" w:rsidRPr="00DF3BDA">
              <w:rPr>
                <w:rFonts w:ascii="Arial Narrow" w:hAnsi="Arial Narrow"/>
                <w:sz w:val="24"/>
                <w:szCs w:val="24"/>
              </w:rPr>
              <w:t>către</w:t>
            </w:r>
            <w:r w:rsidR="00847ECD" w:rsidRPr="00DF3BDA">
              <w:rPr>
                <w:rFonts w:ascii="Arial Narrow" w:hAnsi="Arial Narrow"/>
                <w:sz w:val="24"/>
                <w:szCs w:val="24"/>
              </w:rPr>
              <w:t xml:space="preserve"> dezvoltatori.</w:t>
            </w:r>
          </w:p>
          <w:p w14:paraId="24642F07" w14:textId="4FC1BAA2" w:rsidR="00847ECD" w:rsidRPr="00DF3BDA" w:rsidRDefault="00847ECD">
            <w:pPr>
              <w:spacing w:before="60" w:after="60"/>
              <w:jc w:val="both"/>
              <w:rPr>
                <w:rFonts w:ascii="Arial Narrow" w:hAnsi="Arial Narrow"/>
                <w:sz w:val="24"/>
                <w:szCs w:val="24"/>
              </w:rPr>
            </w:pPr>
            <w:r w:rsidRPr="00DF3BDA">
              <w:rPr>
                <w:rFonts w:ascii="Arial Narrow" w:hAnsi="Arial Narrow"/>
                <w:sz w:val="24"/>
                <w:szCs w:val="24"/>
              </w:rPr>
              <w:t>Responsabili: manager de proiect ONRC</w:t>
            </w:r>
            <w:r w:rsidR="00DE3760" w:rsidRPr="00DF3BDA">
              <w:rPr>
                <w:rFonts w:ascii="Arial Narrow" w:hAnsi="Arial Narrow"/>
                <w:sz w:val="24"/>
                <w:szCs w:val="24"/>
              </w:rPr>
              <w:t xml:space="preserve"> </w:t>
            </w:r>
            <w:r w:rsidRPr="00DF3BDA">
              <w:rPr>
                <w:rFonts w:ascii="Arial Narrow" w:hAnsi="Arial Narrow"/>
                <w:sz w:val="24"/>
                <w:szCs w:val="24"/>
              </w:rPr>
              <w:t>/ manager</w:t>
            </w:r>
            <w:r w:rsidR="00EB5747" w:rsidRPr="00DF3BDA">
              <w:rPr>
                <w:rFonts w:ascii="Arial Narrow" w:hAnsi="Arial Narrow"/>
                <w:sz w:val="24"/>
                <w:szCs w:val="24"/>
              </w:rPr>
              <w:t xml:space="preserve"> </w:t>
            </w:r>
            <w:r w:rsidRPr="00DF3BDA">
              <w:rPr>
                <w:rFonts w:ascii="Arial Narrow" w:hAnsi="Arial Narrow"/>
                <w:sz w:val="24"/>
                <w:szCs w:val="24"/>
              </w:rPr>
              <w:t xml:space="preserve">de proiect </w:t>
            </w:r>
            <w:r w:rsidR="00DE3760" w:rsidRPr="00DF3BDA">
              <w:rPr>
                <w:rFonts w:ascii="Arial Narrow" w:hAnsi="Arial Narrow"/>
                <w:sz w:val="24"/>
                <w:szCs w:val="24"/>
              </w:rPr>
              <w:t>prestator</w:t>
            </w:r>
          </w:p>
        </w:tc>
      </w:tr>
      <w:tr w:rsidR="00847ECD" w:rsidRPr="00DF3BDA" w14:paraId="49A5E5D5" w14:textId="77777777" w:rsidTr="007C7243">
        <w:trPr>
          <w:jc w:val="center"/>
        </w:trPr>
        <w:tc>
          <w:tcPr>
            <w:tcW w:w="363" w:type="pct"/>
          </w:tcPr>
          <w:p w14:paraId="17B98C85"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10</w:t>
            </w:r>
          </w:p>
        </w:tc>
        <w:tc>
          <w:tcPr>
            <w:tcW w:w="1603" w:type="pct"/>
          </w:tcPr>
          <w:p w14:paraId="44508FA0" w14:textId="6B3A6DA1"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Neagrearea unui plan formal pentru testarea </w:t>
            </w:r>
            <w:r w:rsidR="00272BFD" w:rsidRPr="00DF3BDA">
              <w:rPr>
                <w:rFonts w:ascii="Arial Narrow" w:hAnsi="Arial Narrow"/>
                <w:sz w:val="24"/>
                <w:szCs w:val="24"/>
              </w:rPr>
              <w:t>funcțională</w:t>
            </w:r>
            <w:r w:rsidRPr="00DF3BDA">
              <w:rPr>
                <w:rFonts w:ascii="Arial Narrow" w:hAnsi="Arial Narrow"/>
                <w:sz w:val="24"/>
                <w:szCs w:val="24"/>
              </w:rPr>
              <w:t xml:space="preserve"> a sistemului informatic, bazat pe scenarii clare de testare, ceea ce poate duce la prelungirea excesiva a perioadei de testare, sau la </w:t>
            </w:r>
            <w:r w:rsidR="0043402E" w:rsidRPr="00DF3BDA">
              <w:rPr>
                <w:rFonts w:ascii="Arial Narrow" w:hAnsi="Arial Narrow"/>
                <w:sz w:val="24"/>
                <w:szCs w:val="24"/>
              </w:rPr>
              <w:t>apariția</w:t>
            </w:r>
            <w:r w:rsidRPr="00DF3BDA">
              <w:rPr>
                <w:rFonts w:ascii="Arial Narrow" w:hAnsi="Arial Narrow"/>
                <w:sz w:val="24"/>
                <w:szCs w:val="24"/>
              </w:rPr>
              <w:t xml:space="preserve"> unor noi </w:t>
            </w:r>
            <w:r w:rsidR="00412690" w:rsidRPr="00DF3BDA">
              <w:rPr>
                <w:rFonts w:ascii="Arial Narrow" w:hAnsi="Arial Narrow"/>
                <w:sz w:val="24"/>
                <w:szCs w:val="24"/>
              </w:rPr>
              <w:t>cerințe</w:t>
            </w:r>
            <w:r w:rsidRPr="00DF3BDA">
              <w:rPr>
                <w:rFonts w:ascii="Arial Narrow" w:hAnsi="Arial Narrow"/>
                <w:sz w:val="24"/>
                <w:szCs w:val="24"/>
              </w:rPr>
              <w:t xml:space="preserve"> introduse sub formă de </w:t>
            </w:r>
            <w:r w:rsidR="00412690" w:rsidRPr="00DF3BDA">
              <w:rPr>
                <w:rFonts w:ascii="Arial Narrow" w:hAnsi="Arial Narrow"/>
                <w:sz w:val="24"/>
                <w:szCs w:val="24"/>
              </w:rPr>
              <w:t>observații</w:t>
            </w:r>
            <w:r w:rsidRPr="00DF3BDA">
              <w:rPr>
                <w:rFonts w:ascii="Arial Narrow" w:hAnsi="Arial Narrow"/>
                <w:sz w:val="24"/>
                <w:szCs w:val="24"/>
              </w:rPr>
              <w:t xml:space="preserve"> de testare. Prelungirea perioadelor de testare </w:t>
            </w:r>
            <w:r w:rsidR="00412690" w:rsidRPr="00DF3BDA">
              <w:rPr>
                <w:rFonts w:ascii="Arial Narrow" w:hAnsi="Arial Narrow"/>
                <w:sz w:val="24"/>
                <w:szCs w:val="24"/>
              </w:rPr>
              <w:t>afectează</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planificarea </w:t>
            </w:r>
            <w:r w:rsidR="0043402E" w:rsidRPr="00DF3BDA">
              <w:rPr>
                <w:rFonts w:ascii="Arial Narrow" w:hAnsi="Arial Narrow"/>
                <w:sz w:val="24"/>
                <w:szCs w:val="24"/>
              </w:rPr>
              <w:t>activităților</w:t>
            </w:r>
            <w:r w:rsidRPr="00DF3BDA">
              <w:rPr>
                <w:rFonts w:ascii="Arial Narrow" w:hAnsi="Arial Narrow"/>
                <w:sz w:val="24"/>
                <w:szCs w:val="24"/>
              </w:rPr>
              <w:t xml:space="preserve"> </w:t>
            </w:r>
            <w:r w:rsidR="00412690" w:rsidRPr="00DF3BDA">
              <w:rPr>
                <w:rFonts w:ascii="Arial Narrow" w:hAnsi="Arial Narrow"/>
                <w:sz w:val="24"/>
                <w:szCs w:val="24"/>
              </w:rPr>
              <w:t>experților</w:t>
            </w:r>
            <w:r w:rsidRPr="00DF3BDA">
              <w:rPr>
                <w:rFonts w:ascii="Arial Narrow" w:hAnsi="Arial Narrow"/>
                <w:sz w:val="24"/>
                <w:szCs w:val="24"/>
              </w:rPr>
              <w:t xml:space="preserve"> pentru managementul proiectului.</w:t>
            </w:r>
          </w:p>
          <w:p w14:paraId="61A2C7A3"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Probabilitate: medie</w:t>
            </w:r>
          </w:p>
        </w:tc>
        <w:tc>
          <w:tcPr>
            <w:tcW w:w="3034" w:type="pct"/>
          </w:tcPr>
          <w:p w14:paraId="3CD1A23D"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Impact: Mediu</w:t>
            </w:r>
          </w:p>
          <w:p w14:paraId="5149D8D3" w14:textId="64DB01B4"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Acțiuni</w:t>
            </w:r>
            <w:r w:rsidR="00847ECD" w:rsidRPr="00DF3BDA">
              <w:rPr>
                <w:rFonts w:ascii="Arial Narrow" w:hAnsi="Arial Narrow"/>
                <w:sz w:val="24"/>
                <w:szCs w:val="24"/>
              </w:rPr>
              <w:t xml:space="preserve"> preventive: </w:t>
            </w:r>
            <w:r w:rsidR="0097521A" w:rsidRPr="00DF3BDA">
              <w:rPr>
                <w:rFonts w:ascii="Arial Narrow" w:hAnsi="Arial Narrow"/>
                <w:sz w:val="24"/>
                <w:szCs w:val="24"/>
              </w:rPr>
              <w:t>Stabilirea unei strategii de testare și acceptanță imediat după demararea proiectului de implementare a soluției informatice.</w:t>
            </w:r>
          </w:p>
          <w:p w14:paraId="190FE841" w14:textId="09B555CC"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Planul de contingenta pentru protejarea proiectului </w:t>
            </w:r>
            <w:r w:rsidR="0045536D" w:rsidRPr="00DF3BDA">
              <w:rPr>
                <w:rFonts w:ascii="Arial Narrow" w:hAnsi="Arial Narrow"/>
                <w:sz w:val="24"/>
                <w:szCs w:val="24"/>
              </w:rPr>
              <w:t xml:space="preserve">dacă </w:t>
            </w:r>
            <w:r w:rsidR="00412690" w:rsidRPr="00DF3BDA">
              <w:rPr>
                <w:rFonts w:ascii="Arial Narrow" w:hAnsi="Arial Narrow"/>
                <w:sz w:val="24"/>
                <w:szCs w:val="24"/>
              </w:rPr>
              <w:t>acțiunile</w:t>
            </w:r>
            <w:r w:rsidRPr="00DF3BDA">
              <w:rPr>
                <w:rFonts w:ascii="Arial Narrow" w:hAnsi="Arial Narrow"/>
                <w:sz w:val="24"/>
                <w:szCs w:val="24"/>
              </w:rPr>
              <w:t xml:space="preserve"> preventive </w:t>
            </w:r>
            <w:r w:rsidR="00412690" w:rsidRPr="00DF3BDA">
              <w:rPr>
                <w:rFonts w:ascii="Arial Narrow" w:hAnsi="Arial Narrow"/>
                <w:sz w:val="24"/>
                <w:szCs w:val="24"/>
              </w:rPr>
              <w:t>eșuează</w:t>
            </w:r>
            <w:r w:rsidRPr="00DF3BDA">
              <w:rPr>
                <w:rFonts w:ascii="Arial Narrow" w:hAnsi="Arial Narrow"/>
                <w:sz w:val="24"/>
                <w:szCs w:val="24"/>
              </w:rPr>
              <w:t xml:space="preserve">: </w:t>
            </w:r>
            <w:r w:rsidR="0097521A" w:rsidRPr="00DF3BDA">
              <w:rPr>
                <w:rFonts w:ascii="Arial Narrow" w:hAnsi="Arial Narrow"/>
                <w:sz w:val="24"/>
                <w:szCs w:val="24"/>
              </w:rPr>
              <w:t>Întocmirea unor scenarii de testare și acceptanță agreate de ambele părți, care să ușureze activitatea de testare. Validarea de către ONRC a strategiei de testare și acceptanță pentru sistemul informatic.</w:t>
            </w:r>
          </w:p>
          <w:p w14:paraId="124DB1AD" w14:textId="4F964189" w:rsidR="00847ECD" w:rsidRPr="00DF3BDA" w:rsidRDefault="00847ECD">
            <w:pPr>
              <w:spacing w:before="60" w:after="60"/>
              <w:jc w:val="both"/>
              <w:rPr>
                <w:rFonts w:ascii="Arial Narrow" w:hAnsi="Arial Narrow"/>
                <w:sz w:val="24"/>
                <w:szCs w:val="24"/>
              </w:rPr>
            </w:pPr>
            <w:r w:rsidRPr="00DF3BDA">
              <w:rPr>
                <w:rFonts w:ascii="Arial Narrow" w:hAnsi="Arial Narrow"/>
                <w:sz w:val="24"/>
                <w:szCs w:val="24"/>
              </w:rPr>
              <w:t>Responsabili: manager de proiect ONRC</w:t>
            </w:r>
            <w:r w:rsidR="00DE3760" w:rsidRPr="00DF3BDA">
              <w:rPr>
                <w:rFonts w:ascii="Arial Narrow" w:hAnsi="Arial Narrow"/>
                <w:sz w:val="24"/>
                <w:szCs w:val="24"/>
              </w:rPr>
              <w:t xml:space="preserve"> </w:t>
            </w:r>
            <w:r w:rsidRPr="00DF3BDA">
              <w:rPr>
                <w:rFonts w:ascii="Arial Narrow" w:hAnsi="Arial Narrow"/>
                <w:sz w:val="24"/>
                <w:szCs w:val="24"/>
              </w:rPr>
              <w:t xml:space="preserve">/ manager de proiect </w:t>
            </w:r>
            <w:r w:rsidR="00DE3760" w:rsidRPr="00DF3BDA">
              <w:rPr>
                <w:rFonts w:ascii="Arial Narrow" w:hAnsi="Arial Narrow"/>
                <w:sz w:val="24"/>
                <w:szCs w:val="24"/>
              </w:rPr>
              <w:t>prestator</w:t>
            </w:r>
          </w:p>
        </w:tc>
      </w:tr>
      <w:tr w:rsidR="00847ECD" w:rsidRPr="00DF3BDA" w14:paraId="51D8F398" w14:textId="77777777" w:rsidTr="007C7243">
        <w:trPr>
          <w:jc w:val="center"/>
        </w:trPr>
        <w:tc>
          <w:tcPr>
            <w:tcW w:w="363" w:type="pct"/>
          </w:tcPr>
          <w:p w14:paraId="7C6EE7C1"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11</w:t>
            </w:r>
          </w:p>
        </w:tc>
        <w:tc>
          <w:tcPr>
            <w:tcW w:w="1603" w:type="pct"/>
          </w:tcPr>
          <w:p w14:paraId="45BDCCFA" w14:textId="7E905D00" w:rsidR="00847ECD" w:rsidRPr="00DF3BDA" w:rsidRDefault="00992DBE" w:rsidP="00FA2660">
            <w:pPr>
              <w:spacing w:before="60" w:after="60"/>
              <w:jc w:val="both"/>
              <w:rPr>
                <w:rFonts w:ascii="Arial Narrow" w:hAnsi="Arial Narrow"/>
                <w:sz w:val="24"/>
                <w:szCs w:val="24"/>
              </w:rPr>
            </w:pPr>
            <w:r w:rsidRPr="00DF3BDA">
              <w:rPr>
                <w:rFonts w:ascii="Arial Narrow" w:hAnsi="Arial Narrow"/>
                <w:sz w:val="24"/>
                <w:szCs w:val="24"/>
              </w:rPr>
              <w:t>Existen</w:t>
            </w:r>
            <w:r>
              <w:rPr>
                <w:rFonts w:ascii="Arial Narrow" w:hAnsi="Arial Narrow"/>
                <w:sz w:val="24"/>
                <w:szCs w:val="24"/>
              </w:rPr>
              <w:t>ț</w:t>
            </w:r>
            <w:r w:rsidRPr="00DF3BDA">
              <w:rPr>
                <w:rFonts w:ascii="Arial Narrow" w:hAnsi="Arial Narrow"/>
                <w:sz w:val="24"/>
                <w:szCs w:val="24"/>
              </w:rPr>
              <w:t xml:space="preserve">a </w:t>
            </w:r>
            <w:r w:rsidR="00847ECD" w:rsidRPr="00DF3BDA">
              <w:rPr>
                <w:rFonts w:ascii="Arial Narrow" w:hAnsi="Arial Narrow"/>
                <w:sz w:val="24"/>
                <w:szCs w:val="24"/>
              </w:rPr>
              <w:t xml:space="preserve">unor </w:t>
            </w:r>
            <w:r w:rsidR="00412690" w:rsidRPr="00DF3BDA">
              <w:rPr>
                <w:rFonts w:ascii="Arial Narrow" w:hAnsi="Arial Narrow"/>
                <w:sz w:val="24"/>
                <w:szCs w:val="24"/>
              </w:rPr>
              <w:t>divergențe</w:t>
            </w:r>
            <w:r w:rsidR="00847ECD" w:rsidRPr="00DF3BDA">
              <w:rPr>
                <w:rFonts w:ascii="Arial Narrow" w:hAnsi="Arial Narrow"/>
                <w:sz w:val="24"/>
                <w:szCs w:val="24"/>
              </w:rPr>
              <w:t xml:space="preserve"> de opinie de </w:t>
            </w:r>
            <w:r w:rsidRPr="00DF3BDA">
              <w:rPr>
                <w:rFonts w:ascii="Arial Narrow" w:hAnsi="Arial Narrow"/>
                <w:sz w:val="24"/>
                <w:szCs w:val="24"/>
              </w:rPr>
              <w:t>natur</w:t>
            </w:r>
            <w:r>
              <w:rPr>
                <w:rFonts w:ascii="Arial Narrow" w:hAnsi="Arial Narrow"/>
                <w:sz w:val="24"/>
                <w:szCs w:val="24"/>
              </w:rPr>
              <w:t>ă</w:t>
            </w:r>
            <w:r w:rsidRPr="00DF3BDA">
              <w:rPr>
                <w:rFonts w:ascii="Arial Narrow" w:hAnsi="Arial Narrow"/>
                <w:sz w:val="24"/>
                <w:szCs w:val="24"/>
              </w:rPr>
              <w:t xml:space="preserve"> </w:t>
            </w:r>
            <w:r w:rsidR="00C16298" w:rsidRPr="00DF3BDA">
              <w:rPr>
                <w:rFonts w:ascii="Arial Narrow" w:hAnsi="Arial Narrow"/>
                <w:sz w:val="24"/>
                <w:szCs w:val="24"/>
              </w:rPr>
              <w:t>tehnică</w:t>
            </w:r>
            <w:r w:rsidR="00847ECD" w:rsidRPr="00DF3BDA">
              <w:rPr>
                <w:rFonts w:ascii="Arial Narrow" w:hAnsi="Arial Narrow"/>
                <w:sz w:val="24"/>
                <w:szCs w:val="24"/>
              </w:rPr>
              <w:t xml:space="preserve"> între </w:t>
            </w:r>
            <w:r w:rsidR="00412690" w:rsidRPr="00DF3BDA">
              <w:rPr>
                <w:rFonts w:ascii="Arial Narrow" w:hAnsi="Arial Narrow"/>
                <w:sz w:val="24"/>
                <w:szCs w:val="24"/>
              </w:rPr>
              <w:t>experții</w:t>
            </w:r>
            <w:r w:rsidR="00847ECD" w:rsidRPr="00DF3BDA">
              <w:rPr>
                <w:rFonts w:ascii="Arial Narrow" w:hAnsi="Arial Narrow"/>
                <w:sz w:val="24"/>
                <w:szCs w:val="24"/>
              </w:rPr>
              <w:t xml:space="preserve"> ONRC </w:t>
            </w:r>
            <w:r w:rsidR="00C70A39" w:rsidRPr="00DF3BDA">
              <w:rPr>
                <w:rFonts w:ascii="Arial Narrow" w:hAnsi="Arial Narrow"/>
                <w:sz w:val="24"/>
                <w:szCs w:val="24"/>
              </w:rPr>
              <w:t>și</w:t>
            </w:r>
            <w:r w:rsidR="00847ECD" w:rsidRPr="00DF3BDA">
              <w:rPr>
                <w:rFonts w:ascii="Arial Narrow" w:hAnsi="Arial Narrow"/>
                <w:sz w:val="24"/>
                <w:szCs w:val="24"/>
              </w:rPr>
              <w:t xml:space="preserve"> </w:t>
            </w:r>
            <w:r w:rsidR="00412690" w:rsidRPr="00DF3BDA">
              <w:rPr>
                <w:rFonts w:ascii="Arial Narrow" w:hAnsi="Arial Narrow"/>
                <w:sz w:val="24"/>
                <w:szCs w:val="24"/>
              </w:rPr>
              <w:t>experții</w:t>
            </w:r>
            <w:r w:rsidR="00847ECD" w:rsidRPr="00DF3BDA">
              <w:rPr>
                <w:rFonts w:ascii="Arial Narrow" w:hAnsi="Arial Narrow"/>
                <w:sz w:val="24"/>
                <w:szCs w:val="24"/>
              </w:rPr>
              <w:t xml:space="preserve"> tehnici ai Prestatorului, care </w:t>
            </w:r>
            <w:r w:rsidR="007F7D2D" w:rsidRPr="00DF3BDA">
              <w:rPr>
                <w:rFonts w:ascii="Arial Narrow" w:hAnsi="Arial Narrow"/>
                <w:sz w:val="24"/>
                <w:szCs w:val="24"/>
              </w:rPr>
              <w:t>să</w:t>
            </w:r>
            <w:r w:rsidR="00847ECD" w:rsidRPr="00DF3BDA">
              <w:rPr>
                <w:rFonts w:ascii="Arial Narrow" w:hAnsi="Arial Narrow"/>
                <w:sz w:val="24"/>
                <w:szCs w:val="24"/>
              </w:rPr>
              <w:t xml:space="preserve"> determine </w:t>
            </w:r>
            <w:r w:rsidR="00412690" w:rsidRPr="00DF3BDA">
              <w:rPr>
                <w:rFonts w:ascii="Arial Narrow" w:hAnsi="Arial Narrow"/>
                <w:sz w:val="24"/>
                <w:szCs w:val="24"/>
              </w:rPr>
              <w:t>întârzierea</w:t>
            </w:r>
            <w:r w:rsidR="00847ECD" w:rsidRPr="00DF3BDA">
              <w:rPr>
                <w:rFonts w:ascii="Arial Narrow" w:hAnsi="Arial Narrow"/>
                <w:sz w:val="24"/>
                <w:szCs w:val="24"/>
              </w:rPr>
              <w:t xml:space="preserve"> </w:t>
            </w:r>
            <w:r w:rsidR="00412690" w:rsidRPr="00DF3BDA">
              <w:rPr>
                <w:rFonts w:ascii="Arial Narrow" w:hAnsi="Arial Narrow"/>
                <w:sz w:val="24"/>
                <w:szCs w:val="24"/>
              </w:rPr>
              <w:t>finalizării</w:t>
            </w:r>
            <w:r w:rsidR="00847ECD" w:rsidRPr="00DF3BDA">
              <w:rPr>
                <w:rFonts w:ascii="Arial Narrow" w:hAnsi="Arial Narrow"/>
                <w:sz w:val="24"/>
                <w:szCs w:val="24"/>
              </w:rPr>
              <w:t xml:space="preserve"> unor </w:t>
            </w:r>
            <w:r w:rsidR="00412690" w:rsidRPr="00DF3BDA">
              <w:rPr>
                <w:rFonts w:ascii="Arial Narrow" w:hAnsi="Arial Narrow"/>
                <w:sz w:val="24"/>
                <w:szCs w:val="24"/>
              </w:rPr>
              <w:t>activități</w:t>
            </w:r>
            <w:r w:rsidR="00847ECD" w:rsidRPr="00DF3BDA">
              <w:rPr>
                <w:rFonts w:ascii="Arial Narrow" w:hAnsi="Arial Narrow"/>
                <w:sz w:val="24"/>
                <w:szCs w:val="24"/>
              </w:rPr>
              <w:t xml:space="preserve"> din proiect.</w:t>
            </w:r>
          </w:p>
          <w:p w14:paraId="1D6D6206"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Probabilitate: medie</w:t>
            </w:r>
          </w:p>
          <w:p w14:paraId="0856336F" w14:textId="77777777" w:rsidR="00847ECD" w:rsidRPr="00DF3BDA" w:rsidRDefault="00847ECD" w:rsidP="00FA2660">
            <w:pPr>
              <w:spacing w:before="60" w:after="60"/>
              <w:jc w:val="both"/>
              <w:rPr>
                <w:rFonts w:ascii="Arial Narrow" w:hAnsi="Arial Narrow"/>
                <w:sz w:val="24"/>
                <w:szCs w:val="24"/>
              </w:rPr>
            </w:pPr>
          </w:p>
          <w:p w14:paraId="6DFFE617" w14:textId="77777777" w:rsidR="00847ECD" w:rsidRPr="00DF3BDA" w:rsidRDefault="00847ECD" w:rsidP="00FA2660">
            <w:pPr>
              <w:spacing w:before="60" w:after="60"/>
              <w:jc w:val="both"/>
              <w:rPr>
                <w:rFonts w:ascii="Arial Narrow" w:hAnsi="Arial Narrow"/>
                <w:sz w:val="24"/>
                <w:szCs w:val="24"/>
              </w:rPr>
            </w:pPr>
          </w:p>
        </w:tc>
        <w:tc>
          <w:tcPr>
            <w:tcW w:w="3034" w:type="pct"/>
          </w:tcPr>
          <w:p w14:paraId="0D2AE61D" w14:textId="77777777"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Impact: Mediu</w:t>
            </w:r>
          </w:p>
          <w:p w14:paraId="41CA8D6C" w14:textId="3FD60BDA"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Acțiuni</w:t>
            </w:r>
            <w:r w:rsidR="00847ECD" w:rsidRPr="00DF3BDA">
              <w:rPr>
                <w:rFonts w:ascii="Arial Narrow" w:hAnsi="Arial Narrow"/>
                <w:sz w:val="24"/>
                <w:szCs w:val="24"/>
              </w:rPr>
              <w:t xml:space="preserve"> preventive: Stabilirea exacta a </w:t>
            </w:r>
            <w:r w:rsidRPr="00DF3BDA">
              <w:rPr>
                <w:rFonts w:ascii="Arial Narrow" w:hAnsi="Arial Narrow"/>
                <w:sz w:val="24"/>
                <w:szCs w:val="24"/>
              </w:rPr>
              <w:t>responsabilităților</w:t>
            </w:r>
            <w:r w:rsidR="00847ECD" w:rsidRPr="00DF3BDA">
              <w:rPr>
                <w:rFonts w:ascii="Arial Narrow" w:hAnsi="Arial Narrow"/>
                <w:sz w:val="24"/>
                <w:szCs w:val="24"/>
              </w:rPr>
              <w:t xml:space="preserve"> </w:t>
            </w:r>
            <w:r w:rsidR="00C70A39" w:rsidRPr="00DF3BDA">
              <w:rPr>
                <w:rFonts w:ascii="Arial Narrow" w:hAnsi="Arial Narrow"/>
                <w:sz w:val="24"/>
                <w:szCs w:val="24"/>
              </w:rPr>
              <w:t>și</w:t>
            </w:r>
            <w:r w:rsidR="00847ECD" w:rsidRPr="00DF3BDA">
              <w:rPr>
                <w:rFonts w:ascii="Arial Narrow" w:hAnsi="Arial Narrow"/>
                <w:sz w:val="24"/>
                <w:szCs w:val="24"/>
              </w:rPr>
              <w:t xml:space="preserve"> a nivelului de autoritate pentru fiecare din </w:t>
            </w:r>
            <w:r w:rsidRPr="00DF3BDA">
              <w:rPr>
                <w:rFonts w:ascii="Arial Narrow" w:hAnsi="Arial Narrow"/>
                <w:sz w:val="24"/>
                <w:szCs w:val="24"/>
              </w:rPr>
              <w:t>experții</w:t>
            </w:r>
            <w:r w:rsidR="00847ECD" w:rsidRPr="00DF3BDA">
              <w:rPr>
                <w:rFonts w:ascii="Arial Narrow" w:hAnsi="Arial Narrow"/>
                <w:sz w:val="24"/>
                <w:szCs w:val="24"/>
              </w:rPr>
              <w:t xml:space="preserve"> / </w:t>
            </w:r>
            <w:r w:rsidRPr="00DF3BDA">
              <w:rPr>
                <w:rFonts w:ascii="Arial Narrow" w:hAnsi="Arial Narrow"/>
                <w:sz w:val="24"/>
                <w:szCs w:val="24"/>
              </w:rPr>
              <w:t>specialiștii</w:t>
            </w:r>
            <w:r w:rsidR="00847ECD" w:rsidRPr="00DF3BDA">
              <w:rPr>
                <w:rFonts w:ascii="Arial Narrow" w:hAnsi="Arial Narrow"/>
                <w:sz w:val="24"/>
                <w:szCs w:val="24"/>
              </w:rPr>
              <w:t xml:space="preserve"> celor </w:t>
            </w:r>
            <w:r w:rsidR="00C0441E" w:rsidRPr="00DF3BDA">
              <w:rPr>
                <w:rFonts w:ascii="Arial Narrow" w:hAnsi="Arial Narrow"/>
                <w:sz w:val="24"/>
                <w:szCs w:val="24"/>
              </w:rPr>
              <w:t xml:space="preserve">două </w:t>
            </w:r>
            <w:r w:rsidR="002C1D7D" w:rsidRPr="00DF3BDA">
              <w:rPr>
                <w:rFonts w:ascii="Arial Narrow" w:hAnsi="Arial Narrow"/>
                <w:sz w:val="24"/>
                <w:szCs w:val="24"/>
              </w:rPr>
              <w:t>organizații</w:t>
            </w:r>
            <w:r w:rsidR="00847ECD" w:rsidRPr="00DF3BDA">
              <w:rPr>
                <w:rFonts w:ascii="Arial Narrow" w:hAnsi="Arial Narrow"/>
                <w:sz w:val="24"/>
                <w:szCs w:val="24"/>
              </w:rPr>
              <w:t xml:space="preserve">. Derularea unor </w:t>
            </w:r>
            <w:r w:rsidRPr="00DF3BDA">
              <w:rPr>
                <w:rFonts w:ascii="Arial Narrow" w:hAnsi="Arial Narrow"/>
                <w:sz w:val="24"/>
                <w:szCs w:val="24"/>
              </w:rPr>
              <w:t>întâlniri</w:t>
            </w:r>
            <w:r w:rsidR="00847ECD"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care </w:t>
            </w:r>
            <w:r w:rsidR="007F7D2D" w:rsidRPr="00DF3BDA">
              <w:rPr>
                <w:rFonts w:ascii="Arial Narrow" w:hAnsi="Arial Narrow"/>
                <w:sz w:val="24"/>
                <w:szCs w:val="24"/>
              </w:rPr>
              <w:t>să</w:t>
            </w:r>
            <w:r w:rsidR="00847ECD" w:rsidRPr="00DF3BDA">
              <w:rPr>
                <w:rFonts w:ascii="Arial Narrow" w:hAnsi="Arial Narrow"/>
                <w:sz w:val="24"/>
                <w:szCs w:val="24"/>
              </w:rPr>
              <w:t xml:space="preserve"> fie prezentate </w:t>
            </w:r>
            <w:r w:rsidR="00DC158C" w:rsidRPr="00DF3BDA">
              <w:rPr>
                <w:rFonts w:ascii="Arial Narrow" w:hAnsi="Arial Narrow"/>
                <w:sz w:val="24"/>
                <w:szCs w:val="24"/>
              </w:rPr>
              <w:t>și</w:t>
            </w:r>
            <w:r w:rsidR="00847ECD" w:rsidRPr="00DF3BDA">
              <w:rPr>
                <w:rFonts w:ascii="Arial Narrow" w:hAnsi="Arial Narrow"/>
                <w:sz w:val="24"/>
                <w:szCs w:val="24"/>
              </w:rPr>
              <w:t xml:space="preserve"> discutate opiniile </w:t>
            </w:r>
            <w:r w:rsidRPr="00DF3BDA">
              <w:rPr>
                <w:rFonts w:ascii="Arial Narrow" w:hAnsi="Arial Narrow"/>
                <w:sz w:val="24"/>
                <w:szCs w:val="24"/>
              </w:rPr>
              <w:t>experților</w:t>
            </w:r>
            <w:r w:rsidR="00847ECD" w:rsidRPr="00DF3BDA">
              <w:rPr>
                <w:rFonts w:ascii="Arial Narrow" w:hAnsi="Arial Narrow"/>
                <w:sz w:val="24"/>
                <w:szCs w:val="24"/>
              </w:rPr>
              <w:t xml:space="preserve"> </w:t>
            </w:r>
            <w:r w:rsidR="00C70A39" w:rsidRPr="00DF3BDA">
              <w:rPr>
                <w:rFonts w:ascii="Arial Narrow" w:hAnsi="Arial Narrow"/>
                <w:sz w:val="24"/>
                <w:szCs w:val="24"/>
              </w:rPr>
              <w:t>și</w:t>
            </w:r>
            <w:r w:rsidR="00847ECD" w:rsidRPr="00DF3BDA">
              <w:rPr>
                <w:rFonts w:ascii="Arial Narrow" w:hAnsi="Arial Narrow"/>
                <w:sz w:val="24"/>
                <w:szCs w:val="24"/>
              </w:rPr>
              <w:t xml:space="preserve"> </w:t>
            </w:r>
            <w:r w:rsidRPr="00DF3BDA">
              <w:rPr>
                <w:rFonts w:ascii="Arial Narrow" w:hAnsi="Arial Narrow"/>
                <w:sz w:val="24"/>
                <w:szCs w:val="24"/>
              </w:rPr>
              <w:t>specialiștilor</w:t>
            </w:r>
            <w:r w:rsidR="00847ECD" w:rsidRPr="00DF3BDA">
              <w:rPr>
                <w:rFonts w:ascii="Arial Narrow" w:hAnsi="Arial Narrow"/>
                <w:sz w:val="24"/>
                <w:szCs w:val="24"/>
              </w:rPr>
              <w:t xml:space="preserve"> celor </w:t>
            </w:r>
            <w:r w:rsidR="00C0441E" w:rsidRPr="00DF3BDA">
              <w:rPr>
                <w:rFonts w:ascii="Arial Narrow" w:hAnsi="Arial Narrow"/>
                <w:sz w:val="24"/>
                <w:szCs w:val="24"/>
              </w:rPr>
              <w:t xml:space="preserve">două </w:t>
            </w:r>
            <w:r w:rsidR="002C1D7D" w:rsidRPr="00DF3BDA">
              <w:rPr>
                <w:rFonts w:ascii="Arial Narrow" w:hAnsi="Arial Narrow"/>
                <w:sz w:val="24"/>
                <w:szCs w:val="24"/>
              </w:rPr>
              <w:t>organizații</w:t>
            </w:r>
            <w:r w:rsidR="00847ECD" w:rsidRPr="00DF3BDA">
              <w:rPr>
                <w:rFonts w:ascii="Arial Narrow" w:hAnsi="Arial Narrow"/>
                <w:sz w:val="24"/>
                <w:szCs w:val="24"/>
              </w:rPr>
              <w:t>. Derularea unei sesiuni de instruire preliminare pentru prezentarea tehnologiilor utilizate în proiect.</w:t>
            </w:r>
          </w:p>
          <w:p w14:paraId="12A04C7E" w14:textId="525D02E1" w:rsidR="00847ECD" w:rsidRPr="00DF3BDA" w:rsidRDefault="00412690" w:rsidP="00FA2660">
            <w:pPr>
              <w:spacing w:before="60" w:after="60"/>
              <w:jc w:val="both"/>
              <w:rPr>
                <w:rFonts w:ascii="Arial Narrow" w:hAnsi="Arial Narrow"/>
                <w:sz w:val="24"/>
                <w:szCs w:val="24"/>
              </w:rPr>
            </w:pPr>
            <w:r w:rsidRPr="00DF3BDA">
              <w:rPr>
                <w:rFonts w:ascii="Arial Narrow" w:hAnsi="Arial Narrow"/>
                <w:sz w:val="24"/>
                <w:szCs w:val="24"/>
              </w:rPr>
              <w:t>Acțiuni</w:t>
            </w:r>
            <w:r w:rsidR="00847ECD" w:rsidRPr="00DF3BDA">
              <w:rPr>
                <w:rFonts w:ascii="Arial Narrow" w:hAnsi="Arial Narrow"/>
                <w:sz w:val="24"/>
                <w:szCs w:val="24"/>
              </w:rPr>
              <w:t xml:space="preserve"> corective: Implicarea managerului de proiect al ONRC </w:t>
            </w:r>
            <w:r w:rsidR="00C70A39" w:rsidRPr="00DF3BDA">
              <w:rPr>
                <w:rFonts w:ascii="Arial Narrow" w:hAnsi="Arial Narrow"/>
                <w:sz w:val="24"/>
                <w:szCs w:val="24"/>
              </w:rPr>
              <w:t>și</w:t>
            </w:r>
            <w:r w:rsidR="00847ECD" w:rsidRPr="00DF3BDA">
              <w:rPr>
                <w:rFonts w:ascii="Arial Narrow" w:hAnsi="Arial Narrow"/>
                <w:sz w:val="24"/>
                <w:szCs w:val="24"/>
              </w:rPr>
              <w:t xml:space="preserve"> a managerului de proiect </w:t>
            </w:r>
            <w:r w:rsidR="00DE3760" w:rsidRPr="00DF3BDA">
              <w:rPr>
                <w:rFonts w:ascii="Arial Narrow" w:hAnsi="Arial Narrow"/>
                <w:sz w:val="24"/>
                <w:szCs w:val="24"/>
              </w:rPr>
              <w:t>al prestatorului</w:t>
            </w:r>
            <w:r w:rsidR="00847ECD" w:rsidRPr="00DF3BDA">
              <w:rPr>
                <w:rFonts w:ascii="Arial Narrow" w:hAnsi="Arial Narrow"/>
                <w:sz w:val="24"/>
                <w:szCs w:val="24"/>
              </w:rPr>
              <w:t xml:space="preserve"> pentru medierea eventualelor dispute.</w:t>
            </w:r>
          </w:p>
          <w:p w14:paraId="2AA33299" w14:textId="38E33520"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Responsabili: manager de proiect ONRC</w:t>
            </w:r>
            <w:r w:rsidR="00DE3760" w:rsidRPr="00DF3BDA">
              <w:rPr>
                <w:rFonts w:ascii="Arial Narrow" w:hAnsi="Arial Narrow"/>
                <w:sz w:val="24"/>
                <w:szCs w:val="24"/>
              </w:rPr>
              <w:t xml:space="preserve"> </w:t>
            </w:r>
            <w:r w:rsidRPr="00DF3BDA">
              <w:rPr>
                <w:rFonts w:ascii="Arial Narrow" w:hAnsi="Arial Narrow"/>
                <w:sz w:val="24"/>
                <w:szCs w:val="24"/>
              </w:rPr>
              <w:t xml:space="preserve">/ manager de proiect </w:t>
            </w:r>
            <w:r w:rsidR="00DE3760" w:rsidRPr="00DF3BDA">
              <w:rPr>
                <w:rFonts w:ascii="Arial Narrow" w:hAnsi="Arial Narrow"/>
                <w:sz w:val="24"/>
                <w:szCs w:val="24"/>
              </w:rPr>
              <w:t>prestator</w:t>
            </w:r>
          </w:p>
        </w:tc>
      </w:tr>
      <w:tr w:rsidR="004B5BE4" w:rsidRPr="00DF3BDA" w14:paraId="41B4725A" w14:textId="77777777" w:rsidTr="007C7243">
        <w:trPr>
          <w:jc w:val="center"/>
        </w:trPr>
        <w:tc>
          <w:tcPr>
            <w:tcW w:w="363" w:type="pct"/>
          </w:tcPr>
          <w:p w14:paraId="2559BCA4" w14:textId="4293C88D" w:rsidR="004B5BE4" w:rsidRPr="00DF3BDA" w:rsidRDefault="004B5BE4" w:rsidP="0045536D">
            <w:pPr>
              <w:spacing w:before="60" w:after="60"/>
              <w:jc w:val="both"/>
              <w:rPr>
                <w:rFonts w:ascii="Arial Narrow" w:hAnsi="Arial Narrow"/>
                <w:sz w:val="24"/>
                <w:szCs w:val="24"/>
              </w:rPr>
            </w:pPr>
            <w:r>
              <w:rPr>
                <w:rFonts w:ascii="Arial Narrow" w:hAnsi="Arial Narrow"/>
                <w:sz w:val="24"/>
                <w:szCs w:val="24"/>
              </w:rPr>
              <w:t>12</w:t>
            </w:r>
          </w:p>
        </w:tc>
        <w:tc>
          <w:tcPr>
            <w:tcW w:w="1603" w:type="pct"/>
          </w:tcPr>
          <w:p w14:paraId="65798328" w14:textId="77777777" w:rsidR="004B5BE4" w:rsidRDefault="004B5BE4" w:rsidP="00416442">
            <w:pPr>
              <w:spacing w:before="60" w:after="60"/>
              <w:jc w:val="both"/>
              <w:rPr>
                <w:rFonts w:ascii="Arial Narrow" w:hAnsi="Arial Narrow"/>
                <w:sz w:val="24"/>
                <w:szCs w:val="24"/>
              </w:rPr>
            </w:pPr>
            <w:r>
              <w:rPr>
                <w:rFonts w:ascii="Arial Narrow" w:hAnsi="Arial Narrow"/>
                <w:sz w:val="24"/>
                <w:szCs w:val="24"/>
              </w:rPr>
              <w:t>E</w:t>
            </w:r>
            <w:r w:rsidRPr="00DF3BDA">
              <w:rPr>
                <w:rFonts w:ascii="Arial Narrow" w:hAnsi="Arial Narrow"/>
                <w:sz w:val="24"/>
                <w:szCs w:val="24"/>
              </w:rPr>
              <w:t xml:space="preserve">pidemia de boală coronavirus 2019 (COVID-19) poate afecta capacitatea de </w:t>
            </w:r>
            <w:r>
              <w:rPr>
                <w:rFonts w:ascii="Arial Narrow" w:hAnsi="Arial Narrow"/>
                <w:sz w:val="24"/>
                <w:szCs w:val="24"/>
              </w:rPr>
              <w:t>prestare a serviciilor la sediile Autorității Contractante.</w:t>
            </w:r>
          </w:p>
          <w:p w14:paraId="7EA6B5AB" w14:textId="0CF06146" w:rsidR="004B5BE4" w:rsidRPr="00DF3BDA" w:rsidRDefault="004B5BE4" w:rsidP="000D5C53">
            <w:pPr>
              <w:spacing w:before="60" w:after="60"/>
              <w:jc w:val="both"/>
              <w:rPr>
                <w:rFonts w:ascii="Arial Narrow" w:hAnsi="Arial Narrow"/>
                <w:sz w:val="24"/>
                <w:szCs w:val="24"/>
              </w:rPr>
            </w:pPr>
            <w:r>
              <w:rPr>
                <w:rFonts w:ascii="Arial Narrow" w:hAnsi="Arial Narrow"/>
                <w:sz w:val="24"/>
                <w:szCs w:val="24"/>
              </w:rPr>
              <w:t>Probabilitate: medie</w:t>
            </w:r>
          </w:p>
        </w:tc>
        <w:tc>
          <w:tcPr>
            <w:tcW w:w="3034" w:type="pct"/>
          </w:tcPr>
          <w:p w14:paraId="6A37EAB6" w14:textId="77777777" w:rsidR="004B5BE4" w:rsidRDefault="004B5BE4" w:rsidP="0045536D">
            <w:pPr>
              <w:spacing w:line="240" w:lineRule="auto"/>
              <w:jc w:val="both"/>
              <w:rPr>
                <w:rFonts w:ascii="Arial Narrow" w:hAnsi="Arial Narrow"/>
                <w:sz w:val="24"/>
                <w:szCs w:val="24"/>
              </w:rPr>
            </w:pPr>
            <w:r>
              <w:rPr>
                <w:rFonts w:ascii="Arial Narrow" w:hAnsi="Arial Narrow"/>
                <w:sz w:val="24"/>
                <w:szCs w:val="24"/>
              </w:rPr>
              <w:t>Impact: Mare</w:t>
            </w:r>
          </w:p>
          <w:p w14:paraId="3E1CBCEF" w14:textId="77777777" w:rsidR="004B5BE4" w:rsidRDefault="004B5BE4" w:rsidP="0045536D">
            <w:pPr>
              <w:spacing w:line="240" w:lineRule="auto"/>
              <w:jc w:val="both"/>
              <w:rPr>
                <w:rFonts w:ascii="Arial Narrow" w:hAnsi="Arial Narrow"/>
                <w:sz w:val="24"/>
                <w:szCs w:val="24"/>
              </w:rPr>
            </w:pPr>
            <w:r>
              <w:rPr>
                <w:rFonts w:ascii="Arial Narrow" w:hAnsi="Arial Narrow"/>
                <w:sz w:val="24"/>
                <w:szCs w:val="24"/>
              </w:rPr>
              <w:t>Consecințe: întârzierea îndeplinirii activităților conform graficului.</w:t>
            </w:r>
          </w:p>
          <w:p w14:paraId="5C945602" w14:textId="3023B8E9" w:rsidR="004B5BE4" w:rsidRPr="00DF3BDA" w:rsidRDefault="004B5BE4" w:rsidP="00416442">
            <w:pPr>
              <w:spacing w:line="240" w:lineRule="auto"/>
              <w:jc w:val="both"/>
              <w:rPr>
                <w:rFonts w:ascii="Arial Narrow" w:hAnsi="Arial Narrow"/>
                <w:sz w:val="24"/>
                <w:szCs w:val="24"/>
              </w:rPr>
            </w:pPr>
            <w:r>
              <w:rPr>
                <w:rFonts w:ascii="Arial Narrow" w:hAnsi="Arial Narrow"/>
                <w:sz w:val="24"/>
                <w:szCs w:val="24"/>
              </w:rPr>
              <w:t>Acțiuni preventive: Autoritatea Contractantă va lua m</w:t>
            </w:r>
            <w:r w:rsidRPr="004B5BE4">
              <w:rPr>
                <w:rFonts w:ascii="Arial Narrow" w:hAnsi="Arial Narrow"/>
                <w:sz w:val="24"/>
                <w:szCs w:val="24"/>
              </w:rPr>
              <w:t>ăsuri</w:t>
            </w:r>
            <w:r>
              <w:rPr>
                <w:rFonts w:ascii="Arial Narrow" w:hAnsi="Arial Narrow"/>
                <w:sz w:val="24"/>
                <w:szCs w:val="24"/>
              </w:rPr>
              <w:t>le</w:t>
            </w:r>
            <w:r w:rsidRPr="004B5BE4">
              <w:rPr>
                <w:rFonts w:ascii="Arial Narrow" w:hAnsi="Arial Narrow"/>
                <w:sz w:val="24"/>
                <w:szCs w:val="24"/>
              </w:rPr>
              <w:t xml:space="preserve"> recomandate în vederea reducerii impactului pandemiei COVID-19</w:t>
            </w:r>
            <w:r>
              <w:rPr>
                <w:rFonts w:ascii="Arial Narrow" w:hAnsi="Arial Narrow"/>
                <w:sz w:val="24"/>
                <w:szCs w:val="24"/>
              </w:rPr>
              <w:t>. Se vor desfășura de la distanță orice activități posibile. Pentru toate activitățile de la sediile Autorității Contractante se vor respecta măsurile în vigoare.</w:t>
            </w:r>
          </w:p>
        </w:tc>
      </w:tr>
      <w:tr w:rsidR="0045536D" w:rsidRPr="00DF3BDA" w14:paraId="531DE419" w14:textId="77777777" w:rsidTr="007C7243">
        <w:trPr>
          <w:jc w:val="center"/>
        </w:trPr>
        <w:tc>
          <w:tcPr>
            <w:tcW w:w="363" w:type="pct"/>
          </w:tcPr>
          <w:p w14:paraId="4E1B769F" w14:textId="1AB8E113" w:rsidR="0045536D" w:rsidRPr="00DF3BDA" w:rsidRDefault="0045536D" w:rsidP="0045536D">
            <w:pPr>
              <w:spacing w:before="60" w:after="60"/>
              <w:jc w:val="both"/>
              <w:rPr>
                <w:rFonts w:ascii="Arial Narrow" w:hAnsi="Arial Narrow"/>
                <w:sz w:val="24"/>
                <w:szCs w:val="24"/>
              </w:rPr>
            </w:pPr>
            <w:r w:rsidRPr="00DF3BDA">
              <w:rPr>
                <w:rFonts w:ascii="Arial Narrow" w:hAnsi="Arial Narrow"/>
                <w:sz w:val="24"/>
                <w:szCs w:val="24"/>
              </w:rPr>
              <w:t>1</w:t>
            </w:r>
            <w:r w:rsidR="004B5BE4">
              <w:rPr>
                <w:rFonts w:ascii="Arial Narrow" w:hAnsi="Arial Narrow"/>
                <w:sz w:val="24"/>
                <w:szCs w:val="24"/>
              </w:rPr>
              <w:t>3</w:t>
            </w:r>
          </w:p>
        </w:tc>
        <w:tc>
          <w:tcPr>
            <w:tcW w:w="1603" w:type="pct"/>
          </w:tcPr>
          <w:p w14:paraId="64BBBBF1" w14:textId="77777777" w:rsidR="0045536D" w:rsidRDefault="0045536D" w:rsidP="0045536D">
            <w:pPr>
              <w:spacing w:before="60" w:after="60"/>
              <w:jc w:val="both"/>
              <w:rPr>
                <w:rFonts w:ascii="Arial Narrow" w:hAnsi="Arial Narrow"/>
                <w:sz w:val="24"/>
                <w:szCs w:val="24"/>
              </w:rPr>
            </w:pPr>
            <w:r w:rsidRPr="00DF3BDA">
              <w:rPr>
                <w:rFonts w:ascii="Arial Narrow" w:hAnsi="Arial Narrow"/>
                <w:sz w:val="24"/>
                <w:szCs w:val="24"/>
              </w:rPr>
              <w:t>Criza financiară provocată de epidemia de boală coronavirus 2019 (COVID-19) poate afecta capacitatea de derulare a achizițiilor internaționale de echipamente și produse software.</w:t>
            </w:r>
          </w:p>
          <w:p w14:paraId="0EA28AB4" w14:textId="1125EE09" w:rsidR="004B5BE4" w:rsidRPr="00DF3BDA" w:rsidRDefault="004B5BE4" w:rsidP="0045536D">
            <w:pPr>
              <w:spacing w:before="60" w:after="60"/>
              <w:jc w:val="both"/>
              <w:rPr>
                <w:rFonts w:ascii="Arial Narrow" w:hAnsi="Arial Narrow"/>
                <w:sz w:val="24"/>
                <w:szCs w:val="24"/>
              </w:rPr>
            </w:pPr>
            <w:r>
              <w:rPr>
                <w:rFonts w:ascii="Arial Narrow" w:hAnsi="Arial Narrow"/>
                <w:sz w:val="24"/>
                <w:szCs w:val="24"/>
              </w:rPr>
              <w:t>Probabilitate: medie</w:t>
            </w:r>
          </w:p>
        </w:tc>
        <w:tc>
          <w:tcPr>
            <w:tcW w:w="3034" w:type="pct"/>
          </w:tcPr>
          <w:p w14:paraId="3193517C" w14:textId="77777777" w:rsidR="0045536D" w:rsidRPr="00DF3BDA" w:rsidRDefault="0045536D" w:rsidP="0045536D">
            <w:pPr>
              <w:spacing w:line="240" w:lineRule="auto"/>
              <w:jc w:val="both"/>
              <w:rPr>
                <w:rFonts w:ascii="Arial Narrow" w:hAnsi="Arial Narrow"/>
                <w:sz w:val="24"/>
                <w:szCs w:val="24"/>
              </w:rPr>
            </w:pPr>
            <w:r w:rsidRPr="00DF3BDA">
              <w:rPr>
                <w:rFonts w:ascii="Arial Narrow" w:hAnsi="Arial Narrow"/>
                <w:sz w:val="24"/>
                <w:szCs w:val="24"/>
              </w:rPr>
              <w:t>Impact: Mare</w:t>
            </w:r>
          </w:p>
          <w:p w14:paraId="7BA9E0AE" w14:textId="11918071" w:rsidR="0045536D" w:rsidRPr="00DF3BDA" w:rsidRDefault="0045536D" w:rsidP="0045536D">
            <w:pPr>
              <w:spacing w:line="240" w:lineRule="auto"/>
              <w:jc w:val="both"/>
              <w:rPr>
                <w:rFonts w:ascii="Arial Narrow" w:hAnsi="Arial Narrow"/>
                <w:sz w:val="24"/>
                <w:szCs w:val="24"/>
              </w:rPr>
            </w:pPr>
            <w:r w:rsidRPr="00DF3BDA">
              <w:rPr>
                <w:rFonts w:ascii="Arial Narrow" w:hAnsi="Arial Narrow"/>
                <w:sz w:val="24"/>
                <w:szCs w:val="24"/>
              </w:rPr>
              <w:t xml:space="preserve">Consecinţe: Dacă Ofertanții nu reușesc </w:t>
            </w:r>
            <w:r w:rsidR="007F7D2D" w:rsidRPr="00DF3BDA">
              <w:rPr>
                <w:rFonts w:ascii="Arial Narrow" w:hAnsi="Arial Narrow"/>
                <w:sz w:val="24"/>
                <w:szCs w:val="24"/>
              </w:rPr>
              <w:t>să</w:t>
            </w:r>
            <w:r w:rsidRPr="00DF3BDA">
              <w:rPr>
                <w:rFonts w:ascii="Arial Narrow" w:hAnsi="Arial Narrow"/>
                <w:sz w:val="24"/>
                <w:szCs w:val="24"/>
              </w:rPr>
              <w:t xml:space="preserve"> obțină finanțări naționale/internaționale nu se vor putea plasa comenzile de echipamente.</w:t>
            </w:r>
          </w:p>
          <w:p w14:paraId="3F1D5CDC" w14:textId="5704D56A" w:rsidR="0045536D" w:rsidRPr="00DF3BDA" w:rsidRDefault="0045536D" w:rsidP="0045536D">
            <w:pPr>
              <w:spacing w:line="240" w:lineRule="auto"/>
              <w:jc w:val="both"/>
              <w:rPr>
                <w:rFonts w:ascii="Arial Narrow" w:hAnsi="Arial Narrow"/>
                <w:sz w:val="24"/>
                <w:szCs w:val="24"/>
              </w:rPr>
            </w:pPr>
            <w:r w:rsidRPr="00DF3BDA">
              <w:rPr>
                <w:rFonts w:ascii="Arial Narrow" w:hAnsi="Arial Narrow"/>
                <w:sz w:val="24"/>
                <w:szCs w:val="24"/>
              </w:rPr>
              <w:t xml:space="preserve">Actiuni preventive: Derularea procedurilor de </w:t>
            </w:r>
            <w:r w:rsidR="00C4486A" w:rsidRPr="00DF3BDA">
              <w:rPr>
                <w:rFonts w:ascii="Arial Narrow" w:hAnsi="Arial Narrow"/>
                <w:sz w:val="24"/>
                <w:szCs w:val="24"/>
              </w:rPr>
              <w:t>achiziție</w:t>
            </w:r>
            <w:r w:rsidRPr="00DF3BDA">
              <w:rPr>
                <w:rFonts w:ascii="Arial Narrow" w:hAnsi="Arial Narrow"/>
                <w:sz w:val="24"/>
                <w:szCs w:val="24"/>
              </w:rPr>
              <w:t xml:space="preserve"> echipamente fără întârzieri în etapa de recepție, pentru a diminua nevoia de finanțare a proiectului. Diminuarea sumei de finanțat între momentul recepției </w:t>
            </w:r>
            <w:r w:rsidR="00DC158C" w:rsidRPr="00DF3BDA">
              <w:rPr>
                <w:rFonts w:ascii="Arial Narrow" w:hAnsi="Arial Narrow"/>
                <w:sz w:val="24"/>
                <w:szCs w:val="24"/>
              </w:rPr>
              <w:t>și</w:t>
            </w:r>
            <w:r w:rsidRPr="00DF3BDA">
              <w:rPr>
                <w:rFonts w:ascii="Arial Narrow" w:hAnsi="Arial Narrow"/>
                <w:sz w:val="24"/>
                <w:szCs w:val="24"/>
              </w:rPr>
              <w:t xml:space="preserve"> plata finală.</w:t>
            </w:r>
          </w:p>
          <w:p w14:paraId="0CAFE62C" w14:textId="44716E49" w:rsidR="0045536D" w:rsidRPr="00DF3BDA" w:rsidRDefault="0045536D" w:rsidP="0045536D">
            <w:pPr>
              <w:spacing w:before="60" w:after="60"/>
              <w:jc w:val="both"/>
              <w:rPr>
                <w:rFonts w:ascii="Arial Narrow" w:hAnsi="Arial Narrow"/>
                <w:sz w:val="24"/>
                <w:szCs w:val="24"/>
              </w:rPr>
            </w:pPr>
            <w:r w:rsidRPr="00DF3BDA">
              <w:rPr>
                <w:rFonts w:ascii="Arial Narrow" w:hAnsi="Arial Narrow"/>
                <w:sz w:val="24"/>
                <w:szCs w:val="24"/>
              </w:rPr>
              <w:t>Responsabili: manager de proiect ONRC</w:t>
            </w:r>
            <w:r w:rsidR="00DE3760" w:rsidRPr="00DF3BDA">
              <w:rPr>
                <w:rFonts w:ascii="Arial Narrow" w:hAnsi="Arial Narrow"/>
                <w:sz w:val="24"/>
                <w:szCs w:val="24"/>
              </w:rPr>
              <w:t xml:space="preserve"> </w:t>
            </w:r>
            <w:r w:rsidRPr="00DF3BDA">
              <w:rPr>
                <w:rFonts w:ascii="Arial Narrow" w:hAnsi="Arial Narrow"/>
                <w:sz w:val="24"/>
                <w:szCs w:val="24"/>
              </w:rPr>
              <w:t xml:space="preserve">/ manager de proiect </w:t>
            </w:r>
            <w:r w:rsidR="00DE3760" w:rsidRPr="00DF3BDA">
              <w:rPr>
                <w:rFonts w:ascii="Arial Narrow" w:hAnsi="Arial Narrow"/>
                <w:sz w:val="24"/>
                <w:szCs w:val="24"/>
              </w:rPr>
              <w:t xml:space="preserve">prestator </w:t>
            </w:r>
            <w:r w:rsidRPr="00DF3BDA">
              <w:rPr>
                <w:rFonts w:ascii="Arial Narrow" w:hAnsi="Arial Narrow"/>
                <w:sz w:val="24"/>
                <w:szCs w:val="24"/>
              </w:rPr>
              <w:t>/</w:t>
            </w:r>
            <w:r w:rsidR="00DE3760" w:rsidRPr="00DF3BDA">
              <w:rPr>
                <w:rFonts w:ascii="Arial Narrow" w:hAnsi="Arial Narrow"/>
                <w:sz w:val="24"/>
                <w:szCs w:val="24"/>
              </w:rPr>
              <w:t xml:space="preserve"> </w:t>
            </w:r>
            <w:r w:rsidRPr="00DF3BDA">
              <w:rPr>
                <w:rFonts w:ascii="Arial Narrow" w:hAnsi="Arial Narrow"/>
                <w:sz w:val="24"/>
                <w:szCs w:val="24"/>
              </w:rPr>
              <w:t>Director general ONRC</w:t>
            </w:r>
          </w:p>
        </w:tc>
      </w:tr>
    </w:tbl>
    <w:p w14:paraId="13EB1F16" w14:textId="77777777" w:rsidR="00847ECD" w:rsidRPr="00DF3BDA" w:rsidRDefault="00847ECD" w:rsidP="00FA2660">
      <w:pPr>
        <w:spacing w:before="60" w:after="60"/>
        <w:rPr>
          <w:rFonts w:ascii="Arial Narrow" w:hAnsi="Arial Narrow"/>
          <w:sz w:val="24"/>
          <w:szCs w:val="24"/>
        </w:rPr>
      </w:pPr>
    </w:p>
    <w:p w14:paraId="3E145533" w14:textId="7E47CE0A"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Ofertantul va identifica </w:t>
      </w:r>
      <w:r w:rsidR="00DC158C" w:rsidRPr="00DF3BDA">
        <w:rPr>
          <w:rFonts w:ascii="Arial Narrow" w:hAnsi="Arial Narrow"/>
          <w:sz w:val="24"/>
          <w:szCs w:val="24"/>
        </w:rPr>
        <w:t>și</w:t>
      </w:r>
      <w:r w:rsidRPr="00DF3BDA">
        <w:rPr>
          <w:rFonts w:ascii="Arial Narrow" w:hAnsi="Arial Narrow"/>
          <w:sz w:val="24"/>
          <w:szCs w:val="24"/>
        </w:rPr>
        <w:t xml:space="preserve"> alte riscuri față de cele principale, </w:t>
      </w:r>
      <w:r w:rsidR="00EB5747" w:rsidRPr="00DF3BDA">
        <w:rPr>
          <w:rFonts w:ascii="Arial Narrow" w:hAnsi="Arial Narrow"/>
          <w:sz w:val="24"/>
          <w:szCs w:val="24"/>
        </w:rPr>
        <w:t xml:space="preserve">arătate </w:t>
      </w:r>
      <w:r w:rsidRPr="00DF3BDA">
        <w:rPr>
          <w:rFonts w:ascii="Arial Narrow" w:hAnsi="Arial Narrow"/>
          <w:sz w:val="24"/>
          <w:szCs w:val="24"/>
        </w:rPr>
        <w:t>mai sus. În oferta se vor prezenta recomandări/propuneri de reducere sau eliminare a riscurilor care ar putea afecta implementarea proiectului (inclusiv a riscurilor prezentate mai sus).</w:t>
      </w:r>
    </w:p>
    <w:p w14:paraId="2D1566F0" w14:textId="77777777" w:rsidR="00847ECD" w:rsidRPr="00DF3BDA" w:rsidRDefault="00847ECD" w:rsidP="00FA2660">
      <w:pPr>
        <w:spacing w:before="60" w:after="60"/>
        <w:rPr>
          <w:rFonts w:ascii="Arial Narrow" w:hAnsi="Arial Narrow"/>
          <w:sz w:val="24"/>
          <w:szCs w:val="24"/>
        </w:rPr>
      </w:pPr>
    </w:p>
    <w:p w14:paraId="291ABDC3" w14:textId="77777777" w:rsidR="00847ECD" w:rsidRPr="00DF3BDA" w:rsidRDefault="00847ECD" w:rsidP="0077707C">
      <w:pPr>
        <w:pStyle w:val="Heading20"/>
        <w:rPr>
          <w:rFonts w:ascii="Arial Narrow" w:hAnsi="Arial Narrow"/>
          <w:lang w:val="ro-RO"/>
        </w:rPr>
      </w:pPr>
      <w:bookmarkStart w:id="189" w:name="_Toc48297748"/>
      <w:r w:rsidRPr="00DF3BDA">
        <w:rPr>
          <w:rFonts w:ascii="Arial Narrow" w:hAnsi="Arial Narrow"/>
          <w:lang w:val="ro-RO"/>
        </w:rPr>
        <w:t>Cerințe specifice</w:t>
      </w:r>
      <w:bookmarkEnd w:id="189"/>
    </w:p>
    <w:p w14:paraId="39AF2CEB" w14:textId="71FB41E6"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Pentru toate componentele software dezvoltate </w:t>
      </w:r>
      <w:r w:rsidR="00DC158C" w:rsidRPr="00DF3BDA">
        <w:rPr>
          <w:rFonts w:ascii="Arial Narrow" w:hAnsi="Arial Narrow" w:cs="Calibri"/>
          <w:sz w:val="24"/>
          <w:szCs w:val="24"/>
        </w:rPr>
        <w:t>și</w:t>
      </w:r>
      <w:r w:rsidRPr="00DF3BDA">
        <w:rPr>
          <w:rFonts w:ascii="Arial Narrow" w:hAnsi="Arial Narrow" w:cs="Calibri"/>
          <w:sz w:val="24"/>
          <w:szCs w:val="24"/>
        </w:rPr>
        <w:t xml:space="preserve">/ sau pentru toate </w:t>
      </w:r>
      <w:r w:rsidR="00FC4BC0" w:rsidRPr="00DF3BDA">
        <w:rPr>
          <w:rFonts w:ascii="Arial Narrow" w:hAnsi="Arial Narrow" w:cs="Calibri"/>
          <w:sz w:val="24"/>
          <w:szCs w:val="24"/>
        </w:rPr>
        <w:t>aplicațiile</w:t>
      </w:r>
      <w:r w:rsidRPr="00DF3BDA">
        <w:rPr>
          <w:rFonts w:ascii="Arial Narrow" w:hAnsi="Arial Narrow" w:cs="Calibri"/>
          <w:sz w:val="24"/>
          <w:szCs w:val="24"/>
        </w:rPr>
        <w:t xml:space="preserve"> software propuse pentru </w:t>
      </w:r>
      <w:r w:rsidR="00FC4BC0" w:rsidRPr="00DF3BDA">
        <w:rPr>
          <w:rFonts w:ascii="Arial Narrow" w:hAnsi="Arial Narrow" w:cs="Calibri"/>
          <w:sz w:val="24"/>
          <w:szCs w:val="24"/>
        </w:rPr>
        <w:t>desfășurarea</w:t>
      </w:r>
      <w:r w:rsidRPr="00DF3BDA">
        <w:rPr>
          <w:rFonts w:ascii="Arial Narrow" w:hAnsi="Arial Narrow" w:cs="Calibri"/>
          <w:sz w:val="24"/>
          <w:szCs w:val="24"/>
        </w:rPr>
        <w:t xml:space="preserve"> contractului, Prestatorul va respecta </w:t>
      </w:r>
      <w:r w:rsidR="00FC4BC0" w:rsidRPr="00DF3BDA">
        <w:rPr>
          <w:rFonts w:ascii="Arial Narrow" w:hAnsi="Arial Narrow" w:cs="Calibri"/>
          <w:sz w:val="24"/>
          <w:szCs w:val="24"/>
        </w:rPr>
        <w:t>următoarele</w:t>
      </w:r>
      <w:r w:rsidRPr="00DF3BDA">
        <w:rPr>
          <w:rFonts w:ascii="Arial Narrow" w:hAnsi="Arial Narrow" w:cs="Calibri"/>
          <w:sz w:val="24"/>
          <w:szCs w:val="24"/>
        </w:rPr>
        <w:t xml:space="preserve"> </w:t>
      </w:r>
      <w:r w:rsidR="00FC4BC0" w:rsidRPr="00DF3BDA">
        <w:rPr>
          <w:rFonts w:ascii="Arial Narrow" w:hAnsi="Arial Narrow" w:cs="Calibri"/>
          <w:sz w:val="24"/>
          <w:szCs w:val="24"/>
        </w:rPr>
        <w:t>cerințe</w:t>
      </w:r>
      <w:r w:rsidRPr="00DF3BDA">
        <w:rPr>
          <w:rFonts w:ascii="Arial Narrow" w:hAnsi="Arial Narrow" w:cs="Calibri"/>
          <w:sz w:val="24"/>
          <w:szCs w:val="24"/>
        </w:rPr>
        <w:t>:</w:t>
      </w:r>
    </w:p>
    <w:p w14:paraId="105AF4B7" w14:textId="16B8F330" w:rsidR="00847ECD" w:rsidRPr="00DF3BDA" w:rsidRDefault="00847ECD" w:rsidP="00FA2660">
      <w:pPr>
        <w:numPr>
          <w:ilvl w:val="0"/>
          <w:numId w:val="34"/>
        </w:numPr>
        <w:spacing w:before="60" w:after="60"/>
        <w:jc w:val="both"/>
        <w:rPr>
          <w:rFonts w:ascii="Arial Narrow" w:hAnsi="Arial Narrow" w:cs="Calibri"/>
          <w:sz w:val="24"/>
          <w:szCs w:val="24"/>
        </w:rPr>
      </w:pPr>
      <w:r w:rsidRPr="00DF3BDA">
        <w:rPr>
          <w:rFonts w:ascii="Arial Narrow" w:hAnsi="Arial Narrow" w:cs="Calibri"/>
          <w:sz w:val="24"/>
          <w:szCs w:val="24"/>
        </w:rPr>
        <w:t xml:space="preserve">Toate </w:t>
      </w:r>
      <w:r w:rsidR="00DA231E" w:rsidRPr="00DF3BDA">
        <w:rPr>
          <w:rFonts w:ascii="Arial Narrow" w:hAnsi="Arial Narrow" w:cs="Calibri"/>
          <w:sz w:val="24"/>
          <w:szCs w:val="24"/>
        </w:rPr>
        <w:t xml:space="preserve">licențele </w:t>
      </w:r>
      <w:r w:rsidRPr="00DF3BDA">
        <w:rPr>
          <w:rFonts w:ascii="Arial Narrow" w:hAnsi="Arial Narrow" w:cs="Calibri"/>
          <w:sz w:val="24"/>
          <w:szCs w:val="24"/>
        </w:rPr>
        <w:t xml:space="preserve">software necesare </w:t>
      </w:r>
      <w:r w:rsidR="00DA231E" w:rsidRPr="00DF3BDA">
        <w:rPr>
          <w:rFonts w:ascii="Arial Narrow" w:hAnsi="Arial Narrow" w:cs="Calibri"/>
          <w:sz w:val="24"/>
          <w:szCs w:val="24"/>
        </w:rPr>
        <w:t xml:space="preserve">implementării </w:t>
      </w:r>
      <w:r w:rsidRPr="00DF3BDA">
        <w:rPr>
          <w:rFonts w:ascii="Arial Narrow" w:hAnsi="Arial Narrow" w:cs="Calibri"/>
          <w:sz w:val="24"/>
          <w:szCs w:val="24"/>
        </w:rPr>
        <w:t xml:space="preserve">sistemului vor fi perpetue, </w:t>
      </w:r>
      <w:r w:rsidR="00DA231E" w:rsidRPr="00DF3BDA">
        <w:rPr>
          <w:rFonts w:ascii="Arial Narrow" w:hAnsi="Arial Narrow" w:cs="Calibri"/>
          <w:sz w:val="24"/>
          <w:szCs w:val="24"/>
        </w:rPr>
        <w:t>cu drept de utilizare</w:t>
      </w:r>
      <w:r w:rsidRPr="00DF3BDA">
        <w:rPr>
          <w:rFonts w:ascii="Arial Narrow" w:hAnsi="Arial Narrow" w:cs="Calibri"/>
          <w:sz w:val="24"/>
          <w:szCs w:val="24"/>
        </w:rPr>
        <w:t xml:space="preserve"> ONRC pentru totdeauna de la momentul </w:t>
      </w:r>
      <w:r w:rsidR="00DA231E" w:rsidRPr="00DF3BDA">
        <w:rPr>
          <w:rFonts w:ascii="Arial Narrow" w:hAnsi="Arial Narrow" w:cs="Calibri"/>
          <w:sz w:val="24"/>
          <w:szCs w:val="24"/>
        </w:rPr>
        <w:t>plății</w:t>
      </w:r>
      <w:r w:rsidRPr="00DF3BDA">
        <w:rPr>
          <w:rFonts w:ascii="Arial Narrow" w:hAnsi="Arial Narrow" w:cs="Calibri"/>
          <w:sz w:val="24"/>
          <w:szCs w:val="24"/>
        </w:rPr>
        <w:t xml:space="preserve">, respectiv orice componenta software </w:t>
      </w:r>
      <w:r w:rsidR="00DA231E" w:rsidRPr="00DF3BDA">
        <w:rPr>
          <w:rFonts w:ascii="Arial Narrow" w:hAnsi="Arial Narrow" w:cs="Calibri"/>
          <w:sz w:val="24"/>
          <w:szCs w:val="24"/>
        </w:rPr>
        <w:t xml:space="preserve">furnizată </w:t>
      </w:r>
      <w:r w:rsidRPr="00DF3BDA">
        <w:rPr>
          <w:rFonts w:ascii="Arial Narrow" w:hAnsi="Arial Narrow" w:cs="Calibri"/>
          <w:sz w:val="24"/>
          <w:szCs w:val="24"/>
        </w:rPr>
        <w:t xml:space="preserve">va putea </w:t>
      </w:r>
      <w:r w:rsidR="00FA2660" w:rsidRPr="00DF3BDA">
        <w:rPr>
          <w:rFonts w:ascii="Arial Narrow" w:hAnsi="Arial Narrow" w:cs="Calibri"/>
          <w:sz w:val="24"/>
          <w:szCs w:val="24"/>
        </w:rPr>
        <w:t>să</w:t>
      </w:r>
      <w:r w:rsidR="00DA231E" w:rsidRPr="00DF3BDA">
        <w:rPr>
          <w:rFonts w:ascii="Arial Narrow" w:hAnsi="Arial Narrow" w:cs="Calibri"/>
          <w:sz w:val="24"/>
          <w:szCs w:val="24"/>
        </w:rPr>
        <w:t xml:space="preserve"> </w:t>
      </w:r>
      <w:r w:rsidRPr="00DF3BDA">
        <w:rPr>
          <w:rFonts w:ascii="Arial Narrow" w:hAnsi="Arial Narrow" w:cs="Calibri"/>
          <w:sz w:val="24"/>
          <w:szCs w:val="24"/>
        </w:rPr>
        <w:t xml:space="preserve">fie </w:t>
      </w:r>
      <w:r w:rsidR="00DA231E" w:rsidRPr="00DF3BDA">
        <w:rPr>
          <w:rFonts w:ascii="Arial Narrow" w:hAnsi="Arial Narrow" w:cs="Calibri"/>
          <w:sz w:val="24"/>
          <w:szCs w:val="24"/>
        </w:rPr>
        <w:t xml:space="preserve">folosită </w:t>
      </w:r>
      <w:r w:rsidR="00C70A39" w:rsidRPr="00DF3BDA">
        <w:rPr>
          <w:rFonts w:ascii="Arial Narrow" w:hAnsi="Arial Narrow" w:cs="Calibri"/>
          <w:sz w:val="24"/>
          <w:szCs w:val="24"/>
        </w:rPr>
        <w:t>în</w:t>
      </w:r>
      <w:r w:rsidRPr="00DF3BDA">
        <w:rPr>
          <w:rFonts w:ascii="Arial Narrow" w:hAnsi="Arial Narrow" w:cs="Calibri"/>
          <w:sz w:val="24"/>
          <w:szCs w:val="24"/>
        </w:rPr>
        <w:t xml:space="preserve"> mod legal pentru o </w:t>
      </w:r>
      <w:r w:rsidR="00DA231E" w:rsidRPr="00DF3BDA">
        <w:rPr>
          <w:rFonts w:ascii="Arial Narrow" w:hAnsi="Arial Narrow" w:cs="Calibri"/>
          <w:sz w:val="24"/>
          <w:szCs w:val="24"/>
        </w:rPr>
        <w:t xml:space="preserve">perioadă nedefinită </w:t>
      </w:r>
      <w:r w:rsidRPr="00DF3BDA">
        <w:rPr>
          <w:rFonts w:ascii="Arial Narrow" w:hAnsi="Arial Narrow" w:cs="Calibri"/>
          <w:sz w:val="24"/>
          <w:szCs w:val="24"/>
        </w:rPr>
        <w:t xml:space="preserve">de timp, </w:t>
      </w:r>
      <w:r w:rsidR="00C70A39" w:rsidRPr="00DF3BDA">
        <w:rPr>
          <w:rFonts w:ascii="Arial Narrow" w:hAnsi="Arial Narrow" w:cs="Calibri"/>
          <w:sz w:val="24"/>
          <w:szCs w:val="24"/>
        </w:rPr>
        <w:t>în</w:t>
      </w:r>
      <w:r w:rsidRPr="00DF3BDA">
        <w:rPr>
          <w:rFonts w:ascii="Arial Narrow" w:hAnsi="Arial Narrow" w:cs="Calibri"/>
          <w:sz w:val="24"/>
          <w:szCs w:val="24"/>
        </w:rPr>
        <w:t xml:space="preserve"> care </w:t>
      </w:r>
      <w:r w:rsidR="007B31AA" w:rsidRPr="00DF3BDA">
        <w:rPr>
          <w:rFonts w:ascii="Arial Narrow" w:hAnsi="Arial Narrow" w:cs="Calibri"/>
          <w:sz w:val="24"/>
          <w:szCs w:val="24"/>
        </w:rPr>
        <w:t>funcționalitățile</w:t>
      </w:r>
      <w:r w:rsidR="00DA231E" w:rsidRPr="00DF3BDA">
        <w:rPr>
          <w:rFonts w:ascii="Arial Narrow" w:hAnsi="Arial Narrow" w:cs="Calibri"/>
          <w:sz w:val="24"/>
          <w:szCs w:val="24"/>
        </w:rPr>
        <w:t xml:space="preserve"> </w:t>
      </w:r>
      <w:r w:rsidRPr="00DF3BDA">
        <w:rPr>
          <w:rFonts w:ascii="Arial Narrow" w:hAnsi="Arial Narrow" w:cs="Calibri"/>
          <w:sz w:val="24"/>
          <w:szCs w:val="24"/>
        </w:rPr>
        <w:t xml:space="preserve">minimale </w:t>
      </w:r>
      <w:r w:rsidR="007B31AA" w:rsidRPr="00DF3BDA">
        <w:rPr>
          <w:rFonts w:ascii="Arial Narrow" w:hAnsi="Arial Narrow" w:cs="Calibri"/>
          <w:sz w:val="24"/>
          <w:szCs w:val="24"/>
        </w:rPr>
        <w:t xml:space="preserve">solicitate </w:t>
      </w:r>
      <w:r w:rsidR="00BC26EF" w:rsidRPr="00DF3BDA">
        <w:rPr>
          <w:rFonts w:ascii="Arial Narrow" w:hAnsi="Arial Narrow" w:cs="Calibri"/>
          <w:sz w:val="24"/>
          <w:szCs w:val="24"/>
        </w:rPr>
        <w:t>trebuie să</w:t>
      </w:r>
      <w:r w:rsidRPr="00DF3BDA">
        <w:rPr>
          <w:rFonts w:ascii="Arial Narrow" w:hAnsi="Arial Narrow" w:cs="Calibri"/>
          <w:sz w:val="24"/>
          <w:szCs w:val="24"/>
        </w:rPr>
        <w:t xml:space="preserve"> </w:t>
      </w:r>
      <w:r w:rsidR="007B31AA" w:rsidRPr="00DF3BDA">
        <w:rPr>
          <w:rFonts w:ascii="Arial Narrow" w:hAnsi="Arial Narrow" w:cs="Calibri"/>
          <w:sz w:val="24"/>
          <w:szCs w:val="24"/>
        </w:rPr>
        <w:t>rămână</w:t>
      </w:r>
      <w:r w:rsidRPr="00DF3BDA">
        <w:rPr>
          <w:rFonts w:ascii="Arial Narrow" w:hAnsi="Arial Narrow" w:cs="Calibri"/>
          <w:sz w:val="24"/>
          <w:szCs w:val="24"/>
        </w:rPr>
        <w:t xml:space="preserve"> active, pentru sistemele ofertate</w:t>
      </w:r>
      <w:r w:rsidR="007B31AA" w:rsidRPr="00DF3BDA">
        <w:rPr>
          <w:rFonts w:ascii="Arial Narrow" w:hAnsi="Arial Narrow" w:cs="Calibri"/>
          <w:sz w:val="24"/>
          <w:szCs w:val="24"/>
        </w:rPr>
        <w:t>,</w:t>
      </w:r>
      <w:r w:rsidRPr="00DF3BDA">
        <w:rPr>
          <w:rFonts w:ascii="Arial Narrow" w:hAnsi="Arial Narrow" w:cs="Calibri"/>
          <w:sz w:val="24"/>
          <w:szCs w:val="24"/>
        </w:rPr>
        <w:t xml:space="preserve"> </w:t>
      </w:r>
      <w:r w:rsidR="007B31AA" w:rsidRPr="00DF3BDA">
        <w:rPr>
          <w:rFonts w:ascii="Arial Narrow" w:hAnsi="Arial Narrow" w:cs="Calibri"/>
          <w:sz w:val="24"/>
          <w:szCs w:val="24"/>
        </w:rPr>
        <w:t>conform cerințelor</w:t>
      </w:r>
      <w:r w:rsidRPr="00DF3BDA">
        <w:rPr>
          <w:rFonts w:ascii="Arial Narrow" w:hAnsi="Arial Narrow" w:cs="Calibri"/>
          <w:sz w:val="24"/>
          <w:szCs w:val="24"/>
        </w:rPr>
        <w:t xml:space="preserve"> </w:t>
      </w:r>
      <w:r w:rsidR="007B31AA" w:rsidRPr="00DF3BDA">
        <w:rPr>
          <w:rFonts w:ascii="Arial Narrow" w:hAnsi="Arial Narrow" w:cs="Calibri"/>
          <w:sz w:val="24"/>
          <w:szCs w:val="24"/>
        </w:rPr>
        <w:t xml:space="preserve">din </w:t>
      </w:r>
      <w:r w:rsidRPr="00DF3BDA">
        <w:rPr>
          <w:rFonts w:ascii="Arial Narrow" w:hAnsi="Arial Narrow" w:cs="Calibri"/>
          <w:sz w:val="24"/>
          <w:szCs w:val="24"/>
        </w:rPr>
        <w:t xml:space="preserve">prezentul document. Nu se accepta alte tipuri de </w:t>
      </w:r>
      <w:r w:rsidR="007B31AA" w:rsidRPr="00DF3BDA">
        <w:rPr>
          <w:rFonts w:ascii="Arial Narrow" w:hAnsi="Arial Narrow" w:cs="Calibri"/>
          <w:sz w:val="24"/>
          <w:szCs w:val="24"/>
        </w:rPr>
        <w:t>licențiere</w:t>
      </w:r>
      <w:r w:rsidRPr="00DF3BDA">
        <w:rPr>
          <w:rFonts w:ascii="Arial Narrow" w:hAnsi="Arial Narrow" w:cs="Calibri"/>
          <w:sz w:val="24"/>
          <w:szCs w:val="24"/>
        </w:rPr>
        <w:t xml:space="preserve"> software, inclusiv nu se </w:t>
      </w:r>
      <w:r w:rsidR="00FC4BC0" w:rsidRPr="00DF3BDA">
        <w:rPr>
          <w:rFonts w:ascii="Arial Narrow" w:hAnsi="Arial Narrow" w:cs="Calibri"/>
          <w:sz w:val="24"/>
          <w:szCs w:val="24"/>
        </w:rPr>
        <w:t>acceptă următoarele</w:t>
      </w:r>
      <w:r w:rsidRPr="00DF3BDA">
        <w:rPr>
          <w:rFonts w:ascii="Arial Narrow" w:hAnsi="Arial Narrow" w:cs="Calibri"/>
          <w:sz w:val="24"/>
          <w:szCs w:val="24"/>
        </w:rPr>
        <w:t xml:space="preserve">: leasing, </w:t>
      </w:r>
      <w:r w:rsidR="00FC4BC0" w:rsidRPr="00DF3BDA">
        <w:rPr>
          <w:rFonts w:ascii="Arial Narrow" w:hAnsi="Arial Narrow" w:cs="Calibri"/>
          <w:sz w:val="24"/>
          <w:szCs w:val="24"/>
        </w:rPr>
        <w:t>închiriere</w:t>
      </w:r>
      <w:r w:rsidR="00847F51" w:rsidRPr="00DF3BDA">
        <w:rPr>
          <w:rFonts w:ascii="Arial Narrow" w:hAnsi="Arial Narrow" w:cs="Calibri"/>
          <w:sz w:val="24"/>
          <w:szCs w:val="24"/>
        </w:rPr>
        <w:t xml:space="preserve">, </w:t>
      </w:r>
      <w:r w:rsidR="00FC4BC0" w:rsidRPr="00DF3BDA">
        <w:rPr>
          <w:rFonts w:ascii="Arial Narrow" w:hAnsi="Arial Narrow" w:cs="Calibri"/>
          <w:sz w:val="24"/>
          <w:szCs w:val="24"/>
        </w:rPr>
        <w:t xml:space="preserve">licențiere temporară </w:t>
      </w:r>
      <w:r w:rsidR="00847F51" w:rsidRPr="00DF3BDA">
        <w:rPr>
          <w:rFonts w:ascii="Arial Narrow" w:hAnsi="Arial Narrow" w:cs="Calibri"/>
          <w:sz w:val="24"/>
          <w:szCs w:val="24"/>
        </w:rPr>
        <w:t>in</w:t>
      </w:r>
      <w:r w:rsidRPr="00DF3BDA">
        <w:rPr>
          <w:rFonts w:ascii="Arial Narrow" w:hAnsi="Arial Narrow" w:cs="Calibri"/>
          <w:sz w:val="24"/>
          <w:szCs w:val="24"/>
        </w:rPr>
        <w:t xml:space="preserve">diferent de perioada de timp </w:t>
      </w:r>
      <w:r w:rsidR="00FC4BC0" w:rsidRPr="00DF3BDA">
        <w:rPr>
          <w:rFonts w:ascii="Arial Narrow" w:hAnsi="Arial Narrow" w:cs="Calibri"/>
          <w:sz w:val="24"/>
          <w:szCs w:val="24"/>
        </w:rPr>
        <w:t xml:space="preserve">ofertată dacă </w:t>
      </w:r>
      <w:r w:rsidRPr="00DF3BDA">
        <w:rPr>
          <w:rFonts w:ascii="Arial Narrow" w:hAnsi="Arial Narrow" w:cs="Calibri"/>
          <w:sz w:val="24"/>
          <w:szCs w:val="24"/>
        </w:rPr>
        <w:t xml:space="preserve">este </w:t>
      </w:r>
      <w:r w:rsidR="00FC4BC0" w:rsidRPr="00DF3BDA">
        <w:rPr>
          <w:rFonts w:ascii="Arial Narrow" w:hAnsi="Arial Narrow" w:cs="Calibri"/>
          <w:sz w:val="24"/>
          <w:szCs w:val="24"/>
        </w:rPr>
        <w:t>limitată</w:t>
      </w:r>
      <w:r w:rsidRPr="00DF3BDA">
        <w:rPr>
          <w:rFonts w:ascii="Arial Narrow" w:hAnsi="Arial Narrow" w:cs="Calibri"/>
          <w:sz w:val="24"/>
          <w:szCs w:val="24"/>
        </w:rPr>
        <w:t xml:space="preserve">, </w:t>
      </w:r>
      <w:r w:rsidR="00DA231E" w:rsidRPr="00DF3BDA">
        <w:rPr>
          <w:rFonts w:ascii="Arial Narrow" w:hAnsi="Arial Narrow" w:cs="Calibri"/>
          <w:sz w:val="24"/>
          <w:szCs w:val="24"/>
        </w:rPr>
        <w:t xml:space="preserve">licențiere </w:t>
      </w:r>
      <w:r w:rsidRPr="00DF3BDA">
        <w:rPr>
          <w:rFonts w:ascii="Arial Narrow" w:hAnsi="Arial Narrow" w:cs="Calibri"/>
          <w:sz w:val="24"/>
          <w:szCs w:val="24"/>
        </w:rPr>
        <w:t>cloud, etc.</w:t>
      </w:r>
    </w:p>
    <w:p w14:paraId="0C6AC396" w14:textId="18E5F9A1" w:rsidR="00847ECD" w:rsidRPr="00DF3BDA" w:rsidRDefault="00847ECD" w:rsidP="00FA2660">
      <w:pPr>
        <w:numPr>
          <w:ilvl w:val="0"/>
          <w:numId w:val="34"/>
        </w:numPr>
        <w:spacing w:before="60" w:after="60"/>
        <w:jc w:val="both"/>
        <w:rPr>
          <w:rFonts w:ascii="Arial Narrow" w:hAnsi="Arial Narrow" w:cs="Calibri"/>
          <w:sz w:val="24"/>
          <w:szCs w:val="24"/>
        </w:rPr>
      </w:pPr>
      <w:r w:rsidRPr="00DF3BDA">
        <w:rPr>
          <w:rFonts w:ascii="Arial Narrow" w:hAnsi="Arial Narrow" w:cs="Calibri"/>
          <w:sz w:val="24"/>
          <w:szCs w:val="24"/>
        </w:rPr>
        <w:t xml:space="preserve">Nu se vor accepta </w:t>
      </w:r>
      <w:r w:rsidR="00FC4BC0" w:rsidRPr="00DF3BDA">
        <w:rPr>
          <w:rFonts w:ascii="Arial Narrow" w:hAnsi="Arial Narrow" w:cs="Calibri"/>
          <w:sz w:val="24"/>
          <w:szCs w:val="24"/>
        </w:rPr>
        <w:t>aplicații</w:t>
      </w:r>
      <w:r w:rsidRPr="00DF3BDA">
        <w:rPr>
          <w:rFonts w:ascii="Arial Narrow" w:hAnsi="Arial Narrow" w:cs="Calibri"/>
          <w:sz w:val="24"/>
          <w:szCs w:val="24"/>
        </w:rPr>
        <w:t xml:space="preserve"> sau sisteme care </w:t>
      </w:r>
      <w:r w:rsidR="00FC4BC0" w:rsidRPr="00DF3BDA">
        <w:rPr>
          <w:rFonts w:ascii="Arial Narrow" w:hAnsi="Arial Narrow" w:cs="Calibri"/>
          <w:sz w:val="24"/>
          <w:szCs w:val="24"/>
        </w:rPr>
        <w:t>interacționează</w:t>
      </w:r>
      <w:r w:rsidRPr="00DF3BDA">
        <w:rPr>
          <w:rFonts w:ascii="Arial Narrow" w:hAnsi="Arial Narrow" w:cs="Calibri"/>
          <w:sz w:val="24"/>
          <w:szCs w:val="24"/>
        </w:rPr>
        <w:t xml:space="preserve"> cu </w:t>
      </w:r>
      <w:r w:rsidR="00FC4BC0" w:rsidRPr="00DF3BDA">
        <w:rPr>
          <w:rFonts w:ascii="Arial Narrow" w:hAnsi="Arial Narrow" w:cs="Calibri"/>
          <w:sz w:val="24"/>
          <w:szCs w:val="24"/>
        </w:rPr>
        <w:t>entități</w:t>
      </w:r>
      <w:r w:rsidRPr="00DF3BDA">
        <w:rPr>
          <w:rFonts w:ascii="Arial Narrow" w:hAnsi="Arial Narrow" w:cs="Calibri"/>
          <w:sz w:val="24"/>
          <w:szCs w:val="24"/>
        </w:rPr>
        <w:t xml:space="preserve"> din </w:t>
      </w:r>
      <w:r w:rsidR="00E3254A" w:rsidRPr="00DF3BDA">
        <w:rPr>
          <w:rFonts w:ascii="Arial Narrow" w:hAnsi="Arial Narrow" w:cs="Calibri"/>
          <w:sz w:val="24"/>
          <w:szCs w:val="24"/>
        </w:rPr>
        <w:t>afara</w:t>
      </w:r>
      <w:r w:rsidRPr="00DF3BDA">
        <w:rPr>
          <w:rFonts w:ascii="Arial Narrow" w:hAnsi="Arial Narrow" w:cs="Calibri"/>
          <w:sz w:val="24"/>
          <w:szCs w:val="24"/>
        </w:rPr>
        <w:t xml:space="preserve"> </w:t>
      </w:r>
      <w:r w:rsidR="00FC4BC0" w:rsidRPr="00DF3BDA">
        <w:rPr>
          <w:rFonts w:ascii="Arial Narrow" w:hAnsi="Arial Narrow" w:cs="Calibri"/>
          <w:sz w:val="24"/>
          <w:szCs w:val="24"/>
        </w:rPr>
        <w:t>rețelei</w:t>
      </w:r>
      <w:r w:rsidRPr="00DF3BDA">
        <w:rPr>
          <w:rFonts w:ascii="Arial Narrow" w:hAnsi="Arial Narrow" w:cs="Calibri"/>
          <w:sz w:val="24"/>
          <w:szCs w:val="24"/>
        </w:rPr>
        <w:t xml:space="preserve"> ONRC, inclusiv nu se accepta sisteme care </w:t>
      </w:r>
      <w:r w:rsidR="007F7D2D" w:rsidRPr="00DF3BDA">
        <w:rPr>
          <w:rFonts w:ascii="Arial Narrow" w:hAnsi="Arial Narrow" w:cs="Calibri"/>
          <w:sz w:val="24"/>
          <w:szCs w:val="24"/>
        </w:rPr>
        <w:t>să</w:t>
      </w:r>
      <w:r w:rsidRPr="00DF3BDA">
        <w:rPr>
          <w:rFonts w:ascii="Arial Narrow" w:hAnsi="Arial Narrow" w:cs="Calibri"/>
          <w:sz w:val="24"/>
          <w:szCs w:val="24"/>
        </w:rPr>
        <w:t xml:space="preserve"> </w:t>
      </w:r>
      <w:r w:rsidR="00FC4BC0" w:rsidRPr="00DF3BDA">
        <w:rPr>
          <w:rFonts w:ascii="Arial Narrow" w:hAnsi="Arial Narrow" w:cs="Calibri"/>
          <w:sz w:val="24"/>
          <w:szCs w:val="24"/>
        </w:rPr>
        <w:t>interacționeze</w:t>
      </w:r>
      <w:r w:rsidRPr="00DF3BDA">
        <w:rPr>
          <w:rFonts w:ascii="Arial Narrow" w:hAnsi="Arial Narrow" w:cs="Calibri"/>
          <w:sz w:val="24"/>
          <w:szCs w:val="24"/>
        </w:rPr>
        <w:t xml:space="preserve"> cu sistemele </w:t>
      </w:r>
      <w:r w:rsidR="00FC4BC0" w:rsidRPr="00DF3BDA">
        <w:rPr>
          <w:rFonts w:ascii="Arial Narrow" w:hAnsi="Arial Narrow" w:cs="Calibri"/>
          <w:sz w:val="24"/>
          <w:szCs w:val="24"/>
        </w:rPr>
        <w:t>producătorilor</w:t>
      </w:r>
      <w:r w:rsidRPr="00DF3BDA">
        <w:rPr>
          <w:rFonts w:ascii="Arial Narrow" w:hAnsi="Arial Narrow" w:cs="Calibri"/>
          <w:sz w:val="24"/>
          <w:szCs w:val="24"/>
        </w:rPr>
        <w:t xml:space="preserve">, sisteme de tip cloud public (extern ONRC), etc. </w:t>
      </w:r>
      <w:r w:rsidR="00FC4BC0" w:rsidRPr="00DF3BDA">
        <w:rPr>
          <w:rFonts w:ascii="Arial Narrow" w:hAnsi="Arial Narrow" w:cs="Calibri"/>
          <w:sz w:val="24"/>
          <w:szCs w:val="24"/>
        </w:rPr>
        <w:t>Excepție</w:t>
      </w:r>
      <w:r w:rsidRPr="00DF3BDA">
        <w:rPr>
          <w:rFonts w:ascii="Arial Narrow" w:hAnsi="Arial Narrow" w:cs="Calibri"/>
          <w:sz w:val="24"/>
          <w:szCs w:val="24"/>
        </w:rPr>
        <w:t xml:space="preserve"> fac cazurile </w:t>
      </w:r>
      <w:r w:rsidR="00C70A39" w:rsidRPr="00DF3BDA">
        <w:rPr>
          <w:rFonts w:ascii="Arial Narrow" w:hAnsi="Arial Narrow" w:cs="Calibri"/>
          <w:sz w:val="24"/>
          <w:szCs w:val="24"/>
        </w:rPr>
        <w:t>în</w:t>
      </w:r>
      <w:r w:rsidRPr="00DF3BDA">
        <w:rPr>
          <w:rFonts w:ascii="Arial Narrow" w:hAnsi="Arial Narrow" w:cs="Calibri"/>
          <w:sz w:val="24"/>
          <w:szCs w:val="24"/>
        </w:rPr>
        <w:t xml:space="preserve"> care pentru buna </w:t>
      </w:r>
      <w:r w:rsidR="00FC4BC0" w:rsidRPr="00DF3BDA">
        <w:rPr>
          <w:rFonts w:ascii="Arial Narrow" w:hAnsi="Arial Narrow" w:cs="Calibri"/>
          <w:sz w:val="24"/>
          <w:szCs w:val="24"/>
        </w:rPr>
        <w:t>funcționare</w:t>
      </w:r>
      <w:r w:rsidRPr="00DF3BDA">
        <w:rPr>
          <w:rFonts w:ascii="Arial Narrow" w:hAnsi="Arial Narrow" w:cs="Calibri"/>
          <w:sz w:val="24"/>
          <w:szCs w:val="24"/>
        </w:rPr>
        <w:t xml:space="preserve"> </w:t>
      </w:r>
      <w:r w:rsidR="00C70A39" w:rsidRPr="00DF3BDA">
        <w:rPr>
          <w:rFonts w:ascii="Arial Narrow" w:hAnsi="Arial Narrow" w:cs="Calibri"/>
          <w:sz w:val="24"/>
          <w:szCs w:val="24"/>
        </w:rPr>
        <w:t>și</w:t>
      </w:r>
      <w:r w:rsidRPr="00DF3BDA">
        <w:rPr>
          <w:rFonts w:ascii="Arial Narrow" w:hAnsi="Arial Narrow" w:cs="Calibri"/>
          <w:sz w:val="24"/>
          <w:szCs w:val="24"/>
        </w:rPr>
        <w:t xml:space="preserve"> </w:t>
      </w:r>
      <w:r w:rsidR="00DA231E" w:rsidRPr="00DF3BDA">
        <w:rPr>
          <w:rFonts w:ascii="Arial Narrow" w:hAnsi="Arial Narrow" w:cs="Calibri"/>
          <w:sz w:val="24"/>
          <w:szCs w:val="24"/>
        </w:rPr>
        <w:t xml:space="preserve">mentenanța </w:t>
      </w:r>
      <w:r w:rsidR="00FC4BC0" w:rsidRPr="00DF3BDA">
        <w:rPr>
          <w:rFonts w:ascii="Arial Narrow" w:hAnsi="Arial Narrow" w:cs="Calibri"/>
          <w:sz w:val="24"/>
          <w:szCs w:val="24"/>
        </w:rPr>
        <w:t>aplicațiilor</w:t>
      </w:r>
      <w:r w:rsidRPr="00DF3BDA">
        <w:rPr>
          <w:rFonts w:ascii="Arial Narrow" w:hAnsi="Arial Narrow" w:cs="Calibri"/>
          <w:sz w:val="24"/>
          <w:szCs w:val="24"/>
        </w:rPr>
        <w:t xml:space="preserve"> </w:t>
      </w:r>
      <w:r w:rsidR="00C70A39" w:rsidRPr="00DF3BDA">
        <w:rPr>
          <w:rFonts w:ascii="Arial Narrow" w:hAnsi="Arial Narrow" w:cs="Calibri"/>
          <w:sz w:val="24"/>
          <w:szCs w:val="24"/>
        </w:rPr>
        <w:t>și</w:t>
      </w:r>
      <w:r w:rsidRPr="00DF3BDA">
        <w:rPr>
          <w:rFonts w:ascii="Arial Narrow" w:hAnsi="Arial Narrow" w:cs="Calibri"/>
          <w:sz w:val="24"/>
          <w:szCs w:val="24"/>
        </w:rPr>
        <w:t xml:space="preserve"> componentelor ofertate </w:t>
      </w:r>
      <w:r w:rsidR="00C70A39" w:rsidRPr="00DF3BDA">
        <w:rPr>
          <w:rFonts w:ascii="Arial Narrow" w:hAnsi="Arial Narrow" w:cs="Calibri"/>
          <w:sz w:val="24"/>
          <w:szCs w:val="24"/>
        </w:rPr>
        <w:t>și</w:t>
      </w:r>
      <w:r w:rsidRPr="00DF3BDA">
        <w:rPr>
          <w:rFonts w:ascii="Arial Narrow" w:hAnsi="Arial Narrow" w:cs="Calibri"/>
          <w:sz w:val="24"/>
          <w:szCs w:val="24"/>
        </w:rPr>
        <w:t xml:space="preserve"> pentru buna </w:t>
      </w:r>
      <w:r w:rsidR="00DA231E" w:rsidRPr="00DF3BDA">
        <w:rPr>
          <w:rFonts w:ascii="Arial Narrow" w:hAnsi="Arial Narrow" w:cs="Calibri"/>
          <w:sz w:val="24"/>
          <w:szCs w:val="24"/>
        </w:rPr>
        <w:t xml:space="preserve">îndeplinire </w:t>
      </w:r>
      <w:r w:rsidRPr="00DF3BDA">
        <w:rPr>
          <w:rFonts w:ascii="Arial Narrow" w:hAnsi="Arial Narrow" w:cs="Calibri"/>
          <w:sz w:val="24"/>
          <w:szCs w:val="24"/>
        </w:rPr>
        <w:t xml:space="preserve">a </w:t>
      </w:r>
      <w:r w:rsidR="00DA231E" w:rsidRPr="00DF3BDA">
        <w:rPr>
          <w:rFonts w:ascii="Arial Narrow" w:hAnsi="Arial Narrow" w:cs="Calibri"/>
          <w:sz w:val="24"/>
          <w:szCs w:val="24"/>
        </w:rPr>
        <w:t xml:space="preserve">cerințelor </w:t>
      </w:r>
      <w:r w:rsidRPr="00DF3BDA">
        <w:rPr>
          <w:rFonts w:ascii="Arial Narrow" w:hAnsi="Arial Narrow" w:cs="Calibri"/>
          <w:sz w:val="24"/>
          <w:szCs w:val="24"/>
        </w:rPr>
        <w:t xml:space="preserve">tehnice, este nevoie de </w:t>
      </w:r>
      <w:r w:rsidR="00DA231E" w:rsidRPr="00DF3BDA">
        <w:rPr>
          <w:rFonts w:ascii="Arial Narrow" w:hAnsi="Arial Narrow" w:cs="Calibri"/>
          <w:sz w:val="24"/>
          <w:szCs w:val="24"/>
        </w:rPr>
        <w:t xml:space="preserve">interacțiunea </w:t>
      </w:r>
      <w:r w:rsidRPr="00DF3BDA">
        <w:rPr>
          <w:rFonts w:ascii="Arial Narrow" w:hAnsi="Arial Narrow" w:cs="Calibri"/>
          <w:sz w:val="24"/>
          <w:szCs w:val="24"/>
        </w:rPr>
        <w:t xml:space="preserve">cu site-urile </w:t>
      </w:r>
      <w:r w:rsidR="00DA231E" w:rsidRPr="00DF3BDA">
        <w:rPr>
          <w:rFonts w:ascii="Arial Narrow" w:hAnsi="Arial Narrow" w:cs="Calibri"/>
          <w:sz w:val="24"/>
          <w:szCs w:val="24"/>
        </w:rPr>
        <w:t xml:space="preserve">producătorilor </w:t>
      </w:r>
      <w:r w:rsidRPr="00DF3BDA">
        <w:rPr>
          <w:rFonts w:ascii="Arial Narrow" w:hAnsi="Arial Narrow" w:cs="Calibri"/>
          <w:sz w:val="24"/>
          <w:szCs w:val="24"/>
        </w:rPr>
        <w:t xml:space="preserve">sau alte site-uri (de exemplu: site-uri de update-uri pentru sistemul de operare sau </w:t>
      </w:r>
      <w:r w:rsidR="00FC4BC0" w:rsidRPr="00DF3BDA">
        <w:rPr>
          <w:rFonts w:ascii="Arial Narrow" w:hAnsi="Arial Narrow" w:cs="Calibri"/>
          <w:sz w:val="24"/>
          <w:szCs w:val="24"/>
        </w:rPr>
        <w:t>aplicații</w:t>
      </w:r>
      <w:r w:rsidRPr="00DF3BDA">
        <w:rPr>
          <w:rFonts w:ascii="Arial Narrow" w:hAnsi="Arial Narrow" w:cs="Calibri"/>
          <w:sz w:val="24"/>
          <w:szCs w:val="24"/>
        </w:rPr>
        <w:t xml:space="preserve">, site-uri de unde este nevoie de componente sau versiuni noi ale </w:t>
      </w:r>
      <w:r w:rsidR="00FC4BC0" w:rsidRPr="00DF3BDA">
        <w:rPr>
          <w:rFonts w:ascii="Arial Narrow" w:hAnsi="Arial Narrow" w:cs="Calibri"/>
          <w:sz w:val="24"/>
          <w:szCs w:val="24"/>
        </w:rPr>
        <w:t>aplicațiilor</w:t>
      </w:r>
      <w:r w:rsidRPr="00DF3BDA">
        <w:rPr>
          <w:rFonts w:ascii="Arial Narrow" w:hAnsi="Arial Narrow" w:cs="Calibri"/>
          <w:sz w:val="24"/>
          <w:szCs w:val="24"/>
        </w:rPr>
        <w:t xml:space="preserve"> furnizate, site-uri de firmware, BIOS, drivere, knowledge base ale </w:t>
      </w:r>
      <w:r w:rsidR="00FC4BC0" w:rsidRPr="00DF3BDA">
        <w:rPr>
          <w:rFonts w:ascii="Arial Narrow" w:hAnsi="Arial Narrow" w:cs="Calibri"/>
          <w:sz w:val="24"/>
          <w:szCs w:val="24"/>
        </w:rPr>
        <w:t>producătorilor</w:t>
      </w:r>
      <w:r w:rsidRPr="00DF3BDA">
        <w:rPr>
          <w:rFonts w:ascii="Arial Narrow" w:hAnsi="Arial Narrow" w:cs="Calibri"/>
          <w:sz w:val="24"/>
          <w:szCs w:val="24"/>
        </w:rPr>
        <w:t xml:space="preserve"> de echipamente – </w:t>
      </w:r>
      <w:r w:rsidR="00C70A39" w:rsidRPr="00DF3BDA">
        <w:rPr>
          <w:rFonts w:ascii="Arial Narrow" w:hAnsi="Arial Narrow" w:cs="Calibri"/>
          <w:sz w:val="24"/>
          <w:szCs w:val="24"/>
        </w:rPr>
        <w:t>în</w:t>
      </w:r>
      <w:r w:rsidRPr="00DF3BDA">
        <w:rPr>
          <w:rFonts w:ascii="Arial Narrow" w:hAnsi="Arial Narrow" w:cs="Calibri"/>
          <w:sz w:val="24"/>
          <w:szCs w:val="24"/>
        </w:rPr>
        <w:t xml:space="preserve"> orice </w:t>
      </w:r>
      <w:r w:rsidR="00FC4BC0" w:rsidRPr="00DF3BDA">
        <w:rPr>
          <w:rFonts w:ascii="Arial Narrow" w:hAnsi="Arial Narrow" w:cs="Calibri"/>
          <w:sz w:val="24"/>
          <w:szCs w:val="24"/>
        </w:rPr>
        <w:t>situație</w:t>
      </w:r>
      <w:r w:rsidRPr="00DF3BDA">
        <w:rPr>
          <w:rFonts w:ascii="Arial Narrow" w:hAnsi="Arial Narrow" w:cs="Calibri"/>
          <w:sz w:val="24"/>
          <w:szCs w:val="24"/>
        </w:rPr>
        <w:t xml:space="preserve"> este obligatoriu ca aceste site-uri </w:t>
      </w:r>
      <w:r w:rsidR="007F7D2D" w:rsidRPr="00DF3BDA">
        <w:rPr>
          <w:rFonts w:ascii="Arial Narrow" w:hAnsi="Arial Narrow" w:cs="Calibri"/>
          <w:sz w:val="24"/>
          <w:szCs w:val="24"/>
        </w:rPr>
        <w:t>să</w:t>
      </w:r>
      <w:r w:rsidRPr="00DF3BDA">
        <w:rPr>
          <w:rFonts w:ascii="Arial Narrow" w:hAnsi="Arial Narrow" w:cs="Calibri"/>
          <w:sz w:val="24"/>
          <w:szCs w:val="24"/>
        </w:rPr>
        <w:t xml:space="preserve"> fie cele oficiale indicate de </w:t>
      </w:r>
      <w:r w:rsidR="00FC4BC0" w:rsidRPr="00DF3BDA">
        <w:rPr>
          <w:rFonts w:ascii="Arial Narrow" w:hAnsi="Arial Narrow" w:cs="Calibri"/>
          <w:sz w:val="24"/>
          <w:szCs w:val="24"/>
        </w:rPr>
        <w:t>producători</w:t>
      </w:r>
      <w:r w:rsidRPr="00DF3BDA">
        <w:rPr>
          <w:rFonts w:ascii="Arial Narrow" w:hAnsi="Arial Narrow" w:cs="Calibri"/>
          <w:sz w:val="24"/>
          <w:szCs w:val="24"/>
        </w:rPr>
        <w:t xml:space="preserve">). De asemenea, la </w:t>
      </w:r>
      <w:r w:rsidR="00FC4BC0" w:rsidRPr="00DF3BDA">
        <w:rPr>
          <w:rFonts w:ascii="Arial Narrow" w:hAnsi="Arial Narrow" w:cs="Calibri"/>
          <w:sz w:val="24"/>
          <w:szCs w:val="24"/>
        </w:rPr>
        <w:t>excepții</w:t>
      </w:r>
      <w:r w:rsidRPr="00DF3BDA">
        <w:rPr>
          <w:rFonts w:ascii="Arial Narrow" w:hAnsi="Arial Narrow" w:cs="Calibri"/>
          <w:sz w:val="24"/>
          <w:szCs w:val="24"/>
        </w:rPr>
        <w:t xml:space="preserve"> se </w:t>
      </w:r>
      <w:r w:rsidR="00FC4BC0" w:rsidRPr="00DF3BDA">
        <w:rPr>
          <w:rFonts w:ascii="Arial Narrow" w:hAnsi="Arial Narrow" w:cs="Calibri"/>
          <w:sz w:val="24"/>
          <w:szCs w:val="24"/>
        </w:rPr>
        <w:t>încadrează</w:t>
      </w:r>
      <w:r w:rsidRPr="00DF3BDA">
        <w:rPr>
          <w:rFonts w:ascii="Arial Narrow" w:hAnsi="Arial Narrow" w:cs="Calibri"/>
          <w:sz w:val="24"/>
          <w:szCs w:val="24"/>
        </w:rPr>
        <w:t xml:space="preserve"> </w:t>
      </w:r>
      <w:r w:rsidR="00DC158C" w:rsidRPr="00DF3BDA">
        <w:rPr>
          <w:rFonts w:ascii="Arial Narrow" w:hAnsi="Arial Narrow" w:cs="Calibri"/>
          <w:sz w:val="24"/>
          <w:szCs w:val="24"/>
        </w:rPr>
        <w:t>și</w:t>
      </w:r>
      <w:r w:rsidRPr="00DF3BDA">
        <w:rPr>
          <w:rFonts w:ascii="Arial Narrow" w:hAnsi="Arial Narrow" w:cs="Calibri"/>
          <w:sz w:val="24"/>
          <w:szCs w:val="24"/>
        </w:rPr>
        <w:t xml:space="preserve"> conectivitatea specifica sistemului, </w:t>
      </w:r>
      <w:r w:rsidR="00FC4BC0" w:rsidRPr="00DF3BDA">
        <w:rPr>
          <w:rFonts w:ascii="Arial Narrow" w:hAnsi="Arial Narrow" w:cs="Calibri"/>
          <w:sz w:val="24"/>
          <w:szCs w:val="24"/>
        </w:rPr>
        <w:t>așa</w:t>
      </w:r>
      <w:r w:rsidRPr="00DF3BDA">
        <w:rPr>
          <w:rFonts w:ascii="Arial Narrow" w:hAnsi="Arial Narrow" w:cs="Calibri"/>
          <w:sz w:val="24"/>
          <w:szCs w:val="24"/>
        </w:rPr>
        <w:t xml:space="preserve"> cum este </w:t>
      </w:r>
      <w:r w:rsidR="00FC4BC0" w:rsidRPr="00DF3BDA">
        <w:rPr>
          <w:rFonts w:ascii="Arial Narrow" w:hAnsi="Arial Narrow" w:cs="Calibri"/>
          <w:sz w:val="24"/>
          <w:szCs w:val="24"/>
        </w:rPr>
        <w:t xml:space="preserve">prezentată </w:t>
      </w:r>
      <w:r w:rsidR="00C70A39" w:rsidRPr="00DF3BDA">
        <w:rPr>
          <w:rFonts w:ascii="Arial Narrow" w:hAnsi="Arial Narrow" w:cs="Calibri"/>
          <w:sz w:val="24"/>
          <w:szCs w:val="24"/>
        </w:rPr>
        <w:t>în</w:t>
      </w:r>
      <w:r w:rsidRPr="00DF3BDA">
        <w:rPr>
          <w:rFonts w:ascii="Arial Narrow" w:hAnsi="Arial Narrow" w:cs="Calibri"/>
          <w:sz w:val="24"/>
          <w:szCs w:val="24"/>
        </w:rPr>
        <w:t xml:space="preserve"> acest document.</w:t>
      </w:r>
    </w:p>
    <w:p w14:paraId="76DE0052" w14:textId="7116C5D2" w:rsidR="00847ECD" w:rsidRPr="00DF3BDA" w:rsidRDefault="00995C4D" w:rsidP="00FA2660">
      <w:pPr>
        <w:spacing w:before="60" w:after="60"/>
        <w:jc w:val="both"/>
        <w:rPr>
          <w:rFonts w:ascii="Arial Narrow" w:hAnsi="Arial Narrow"/>
          <w:sz w:val="24"/>
          <w:szCs w:val="24"/>
        </w:rPr>
      </w:pPr>
      <w:r w:rsidRPr="00DF3BDA">
        <w:rPr>
          <w:rFonts w:ascii="Arial Narrow" w:hAnsi="Arial Narrow"/>
          <w:sz w:val="24"/>
          <w:szCs w:val="24"/>
        </w:rPr>
        <w:t xml:space="preserve">Atât pe </w:t>
      </w:r>
      <w:r w:rsidR="00847ECD" w:rsidRPr="00DF3BDA">
        <w:rPr>
          <w:rFonts w:ascii="Arial Narrow" w:hAnsi="Arial Narrow"/>
          <w:sz w:val="24"/>
          <w:szCs w:val="24"/>
        </w:rPr>
        <w:t xml:space="preserve">parcursul </w:t>
      </w:r>
      <w:r w:rsidR="00FC4BC0" w:rsidRPr="00DF3BDA">
        <w:rPr>
          <w:rFonts w:ascii="Arial Narrow" w:hAnsi="Arial Narrow"/>
          <w:sz w:val="24"/>
          <w:szCs w:val="24"/>
        </w:rPr>
        <w:t>desfășurării</w:t>
      </w:r>
      <w:r w:rsidR="00847ECD" w:rsidRPr="00DF3BDA">
        <w:rPr>
          <w:rFonts w:ascii="Arial Narrow" w:hAnsi="Arial Narrow"/>
          <w:sz w:val="24"/>
          <w:szCs w:val="24"/>
        </w:rPr>
        <w:t xml:space="preserve"> contractului, </w:t>
      </w:r>
      <w:r w:rsidR="006B11E7" w:rsidRPr="00DF3BDA">
        <w:rPr>
          <w:rFonts w:ascii="Arial Narrow" w:hAnsi="Arial Narrow"/>
          <w:sz w:val="24"/>
          <w:szCs w:val="24"/>
        </w:rPr>
        <w:t xml:space="preserve">cât </w:t>
      </w:r>
      <w:r w:rsidR="00DC158C" w:rsidRPr="00DF3BDA">
        <w:rPr>
          <w:rFonts w:ascii="Arial Narrow" w:hAnsi="Arial Narrow"/>
          <w:sz w:val="24"/>
          <w:szCs w:val="24"/>
        </w:rPr>
        <w:t>și</w:t>
      </w:r>
      <w:r w:rsidR="00847ECD"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timpul perioadei de </w:t>
      </w:r>
      <w:r w:rsidR="00FC4BC0" w:rsidRPr="00DF3BDA">
        <w:rPr>
          <w:rFonts w:ascii="Arial Narrow" w:hAnsi="Arial Narrow"/>
          <w:sz w:val="24"/>
          <w:szCs w:val="24"/>
        </w:rPr>
        <w:t>garanție</w:t>
      </w:r>
      <w:r w:rsidR="00847ECD" w:rsidRPr="00DF3BDA">
        <w:rPr>
          <w:rFonts w:ascii="Arial Narrow" w:hAnsi="Arial Narrow"/>
          <w:sz w:val="24"/>
          <w:szCs w:val="24"/>
        </w:rPr>
        <w:t xml:space="preserve"> </w:t>
      </w:r>
      <w:r w:rsidR="00C70A39" w:rsidRPr="00DF3BDA">
        <w:rPr>
          <w:rFonts w:ascii="Arial Narrow" w:hAnsi="Arial Narrow"/>
          <w:sz w:val="24"/>
          <w:szCs w:val="24"/>
        </w:rPr>
        <w:t>și</w:t>
      </w:r>
      <w:r w:rsidR="00847ECD" w:rsidRPr="00DF3BDA">
        <w:rPr>
          <w:rFonts w:ascii="Arial Narrow" w:hAnsi="Arial Narrow"/>
          <w:sz w:val="24"/>
          <w:szCs w:val="24"/>
        </w:rPr>
        <w:t xml:space="preserve"> a </w:t>
      </w:r>
      <w:r w:rsidRPr="00DF3BDA">
        <w:rPr>
          <w:rFonts w:ascii="Arial Narrow" w:hAnsi="Arial Narrow"/>
          <w:sz w:val="24"/>
          <w:szCs w:val="24"/>
        </w:rPr>
        <w:t xml:space="preserve">asigurării </w:t>
      </w:r>
      <w:r w:rsidR="00847ECD" w:rsidRPr="00DF3BDA">
        <w:rPr>
          <w:rFonts w:ascii="Arial Narrow" w:hAnsi="Arial Narrow"/>
          <w:sz w:val="24"/>
          <w:szCs w:val="24"/>
        </w:rPr>
        <w:t xml:space="preserve">suportului pentru platforma software, ONRC </w:t>
      </w:r>
      <w:r w:rsidRPr="00DF3BDA">
        <w:rPr>
          <w:rFonts w:ascii="Arial Narrow" w:hAnsi="Arial Narrow"/>
          <w:sz w:val="24"/>
          <w:szCs w:val="24"/>
        </w:rPr>
        <w:t>își</w:t>
      </w:r>
      <w:r w:rsidR="00847ECD" w:rsidRPr="00DF3BDA">
        <w:rPr>
          <w:rFonts w:ascii="Arial Narrow" w:hAnsi="Arial Narrow"/>
          <w:sz w:val="24"/>
          <w:szCs w:val="24"/>
        </w:rPr>
        <w:t xml:space="preserve"> rezerva dreptul </w:t>
      </w:r>
      <w:r w:rsidR="007F7D2D" w:rsidRPr="00DF3BDA">
        <w:rPr>
          <w:rFonts w:ascii="Arial Narrow" w:hAnsi="Arial Narrow"/>
          <w:sz w:val="24"/>
          <w:szCs w:val="24"/>
        </w:rPr>
        <w:t>să</w:t>
      </w:r>
      <w:r w:rsidR="00847ECD" w:rsidRPr="00DF3BDA">
        <w:rPr>
          <w:rFonts w:ascii="Arial Narrow" w:hAnsi="Arial Narrow"/>
          <w:sz w:val="24"/>
          <w:szCs w:val="24"/>
        </w:rPr>
        <w:t xml:space="preserve"> verifice </w:t>
      </w:r>
      <w:r w:rsidR="00FC4BC0" w:rsidRPr="00DF3BDA">
        <w:rPr>
          <w:rFonts w:ascii="Arial Narrow" w:hAnsi="Arial Narrow"/>
          <w:sz w:val="24"/>
          <w:szCs w:val="24"/>
        </w:rPr>
        <w:t>oricând</w:t>
      </w:r>
      <w:r w:rsidR="00847ECD" w:rsidRPr="00DF3BDA">
        <w:rPr>
          <w:rFonts w:ascii="Arial Narrow" w:hAnsi="Arial Narrow"/>
          <w:sz w:val="24"/>
          <w:szCs w:val="24"/>
        </w:rPr>
        <w:t xml:space="preserve"> orice livrabil realizat de </w:t>
      </w:r>
      <w:r w:rsidRPr="00DF3BDA">
        <w:rPr>
          <w:rFonts w:ascii="Arial Narrow" w:hAnsi="Arial Narrow"/>
          <w:sz w:val="24"/>
          <w:szCs w:val="24"/>
        </w:rPr>
        <w:t>Ofertantul declarat câștigător</w:t>
      </w:r>
      <w:r w:rsidR="00847ECD" w:rsidRPr="00DF3BDA">
        <w:rPr>
          <w:rFonts w:ascii="Arial Narrow" w:hAnsi="Arial Narrow"/>
          <w:sz w:val="24"/>
          <w:szCs w:val="24"/>
        </w:rPr>
        <w:t xml:space="preserve">, inclusiv cod sursa, proceduri de instalare, </w:t>
      </w:r>
      <w:r w:rsidR="00FC4BC0" w:rsidRPr="00DF3BDA">
        <w:rPr>
          <w:rFonts w:ascii="Arial Narrow" w:hAnsi="Arial Narrow"/>
          <w:sz w:val="24"/>
          <w:szCs w:val="24"/>
        </w:rPr>
        <w:t>modificări</w:t>
      </w:r>
      <w:r w:rsidR="00847ECD"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sisteme, </w:t>
      </w:r>
      <w:r w:rsidR="00FC4BC0" w:rsidRPr="00DF3BDA">
        <w:rPr>
          <w:rFonts w:ascii="Arial Narrow" w:hAnsi="Arial Narrow"/>
          <w:sz w:val="24"/>
          <w:szCs w:val="24"/>
        </w:rPr>
        <w:t>documentație</w:t>
      </w:r>
      <w:r w:rsidR="00847ECD" w:rsidRPr="00DF3BDA">
        <w:rPr>
          <w:rFonts w:ascii="Arial Narrow" w:hAnsi="Arial Narrow"/>
          <w:sz w:val="24"/>
          <w:szCs w:val="24"/>
        </w:rPr>
        <w:t xml:space="preserve">, etc. Pentru orice neconcordanta, </w:t>
      </w:r>
      <w:r w:rsidRPr="00DF3BDA">
        <w:rPr>
          <w:rFonts w:ascii="Arial Narrow" w:hAnsi="Arial Narrow"/>
          <w:sz w:val="24"/>
          <w:szCs w:val="24"/>
        </w:rPr>
        <w:t>Ofertantul declarat câștigător</w:t>
      </w:r>
      <w:r w:rsidR="00847ECD" w:rsidRPr="00DF3BDA">
        <w:rPr>
          <w:rFonts w:ascii="Arial Narrow" w:hAnsi="Arial Narrow"/>
          <w:sz w:val="24"/>
          <w:szCs w:val="24"/>
        </w:rPr>
        <w:t xml:space="preserve"> este obligat </w:t>
      </w:r>
      <w:r w:rsidR="007F7D2D" w:rsidRPr="00DF3BDA">
        <w:rPr>
          <w:rFonts w:ascii="Arial Narrow" w:hAnsi="Arial Narrow"/>
          <w:sz w:val="24"/>
          <w:szCs w:val="24"/>
        </w:rPr>
        <w:t>să</w:t>
      </w:r>
      <w:r w:rsidR="00847ECD" w:rsidRPr="00DF3BDA">
        <w:rPr>
          <w:rFonts w:ascii="Arial Narrow" w:hAnsi="Arial Narrow"/>
          <w:sz w:val="24"/>
          <w:szCs w:val="24"/>
        </w:rPr>
        <w:t xml:space="preserve"> remedieze problema semnalata </w:t>
      </w:r>
      <w:r w:rsidR="00DC158C" w:rsidRPr="00DF3BDA">
        <w:rPr>
          <w:rFonts w:ascii="Arial Narrow" w:hAnsi="Arial Narrow"/>
          <w:sz w:val="24"/>
          <w:szCs w:val="24"/>
        </w:rPr>
        <w:t>și</w:t>
      </w:r>
      <w:r w:rsidR="00847ECD" w:rsidRPr="00DF3BDA">
        <w:rPr>
          <w:rFonts w:ascii="Arial Narrow" w:hAnsi="Arial Narrow"/>
          <w:sz w:val="24"/>
          <w:szCs w:val="24"/>
        </w:rPr>
        <w:t xml:space="preserve"> eventual </w:t>
      </w:r>
      <w:r w:rsidR="007F7D2D" w:rsidRPr="00DF3BDA">
        <w:rPr>
          <w:rFonts w:ascii="Arial Narrow" w:hAnsi="Arial Narrow"/>
          <w:sz w:val="24"/>
          <w:szCs w:val="24"/>
        </w:rPr>
        <w:t>să</w:t>
      </w:r>
      <w:r w:rsidR="00847ECD" w:rsidRPr="00DF3BDA">
        <w:rPr>
          <w:rFonts w:ascii="Arial Narrow" w:hAnsi="Arial Narrow"/>
          <w:sz w:val="24"/>
          <w:szCs w:val="24"/>
        </w:rPr>
        <w:t xml:space="preserve"> </w:t>
      </w:r>
      <w:r w:rsidR="001A3969" w:rsidRPr="00DF3BDA">
        <w:rPr>
          <w:rFonts w:ascii="Arial Narrow" w:hAnsi="Arial Narrow"/>
          <w:sz w:val="24"/>
          <w:szCs w:val="24"/>
        </w:rPr>
        <w:t xml:space="preserve">actualizeze </w:t>
      </w:r>
      <w:r w:rsidR="00847ECD" w:rsidRPr="00DF3BDA">
        <w:rPr>
          <w:rFonts w:ascii="Arial Narrow" w:hAnsi="Arial Narrow"/>
          <w:sz w:val="24"/>
          <w:szCs w:val="24"/>
        </w:rPr>
        <w:t>documentele aferente.</w:t>
      </w:r>
    </w:p>
    <w:p w14:paraId="3DBF37C9" w14:textId="552A9FC3"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Criteriile de </w:t>
      </w:r>
      <w:r w:rsidR="00FC4BC0" w:rsidRPr="00DF3BDA">
        <w:rPr>
          <w:rFonts w:ascii="Arial Narrow" w:hAnsi="Arial Narrow"/>
          <w:sz w:val="24"/>
          <w:szCs w:val="24"/>
        </w:rPr>
        <w:t>acceptanță</w:t>
      </w:r>
      <w:r w:rsidRPr="00DF3BDA">
        <w:rPr>
          <w:rFonts w:ascii="Arial Narrow" w:hAnsi="Arial Narrow"/>
          <w:sz w:val="24"/>
          <w:szCs w:val="24"/>
        </w:rPr>
        <w:t xml:space="preserve"> de la fiecare nivel de testare vor fi stabilite în acord cu </w:t>
      </w:r>
      <w:r w:rsidR="00A437FD" w:rsidRPr="00DF3BDA">
        <w:rPr>
          <w:rFonts w:ascii="Arial Narrow" w:hAnsi="Arial Narrow"/>
          <w:sz w:val="24"/>
          <w:szCs w:val="24"/>
        </w:rPr>
        <w:t>Autoritatea Contractantă</w:t>
      </w:r>
      <w:r w:rsidRPr="00DF3BDA">
        <w:rPr>
          <w:rFonts w:ascii="Arial Narrow" w:hAnsi="Arial Narrow"/>
          <w:sz w:val="24"/>
          <w:szCs w:val="24"/>
        </w:rPr>
        <w:t xml:space="preserve"> </w:t>
      </w:r>
      <w:r w:rsidR="00FC4BC0" w:rsidRPr="00DF3BDA">
        <w:rPr>
          <w:rFonts w:ascii="Arial Narrow" w:hAnsi="Arial Narrow"/>
          <w:sz w:val="24"/>
          <w:szCs w:val="24"/>
        </w:rPr>
        <w:t>într</w:t>
      </w:r>
      <w:r w:rsidR="00160FA2" w:rsidRPr="00DF3BDA">
        <w:rPr>
          <w:rFonts w:ascii="Arial Narrow" w:hAnsi="Arial Narrow"/>
          <w:sz w:val="24"/>
          <w:szCs w:val="24"/>
        </w:rPr>
        <w:t>-un</w:t>
      </w:r>
      <w:r w:rsidRPr="00DF3BDA">
        <w:rPr>
          <w:rFonts w:ascii="Arial Narrow" w:hAnsi="Arial Narrow"/>
          <w:sz w:val="24"/>
          <w:szCs w:val="24"/>
        </w:rPr>
        <w:t xml:space="preserve"> plan de testare care va fi propus de </w:t>
      </w:r>
      <w:r w:rsidR="00995C4D" w:rsidRPr="00DF3BDA">
        <w:rPr>
          <w:rFonts w:ascii="Arial Narrow" w:hAnsi="Arial Narrow"/>
          <w:sz w:val="24"/>
          <w:szCs w:val="24"/>
        </w:rPr>
        <w:t>Ofertantul declarat câștigător</w:t>
      </w:r>
      <w:r w:rsidRPr="00DF3BDA">
        <w:rPr>
          <w:rFonts w:ascii="Arial Narrow" w:hAnsi="Arial Narrow"/>
          <w:sz w:val="24"/>
          <w:szCs w:val="24"/>
        </w:rPr>
        <w:t xml:space="preserve"> </w:t>
      </w:r>
      <w:r w:rsidR="00C70A39" w:rsidRPr="00DF3BDA">
        <w:rPr>
          <w:rFonts w:ascii="Arial Narrow" w:hAnsi="Arial Narrow"/>
          <w:sz w:val="24"/>
          <w:szCs w:val="24"/>
        </w:rPr>
        <w:t>și</w:t>
      </w:r>
      <w:r w:rsidRPr="00DF3BDA">
        <w:rPr>
          <w:rFonts w:ascii="Arial Narrow" w:hAnsi="Arial Narrow"/>
          <w:sz w:val="24"/>
          <w:szCs w:val="24"/>
        </w:rPr>
        <w:t xml:space="preserve"> validat de </w:t>
      </w:r>
      <w:r w:rsidR="00A437FD" w:rsidRPr="00DF3BDA">
        <w:rPr>
          <w:rFonts w:ascii="Arial Narrow" w:hAnsi="Arial Narrow"/>
          <w:sz w:val="24"/>
          <w:szCs w:val="24"/>
        </w:rPr>
        <w:t>Autoritatea Contractantă</w:t>
      </w:r>
      <w:r w:rsidRPr="00DF3BDA">
        <w:rPr>
          <w:rFonts w:ascii="Arial Narrow" w:hAnsi="Arial Narrow"/>
          <w:sz w:val="24"/>
          <w:szCs w:val="24"/>
        </w:rPr>
        <w:t xml:space="preserve">, astfel încât </w:t>
      </w:r>
      <w:r w:rsidR="00FA2660" w:rsidRPr="00DF3BDA">
        <w:rPr>
          <w:rFonts w:ascii="Arial Narrow" w:hAnsi="Arial Narrow"/>
          <w:sz w:val="24"/>
          <w:szCs w:val="24"/>
        </w:rPr>
        <w:t>să</w:t>
      </w:r>
      <w:r w:rsidRPr="00DF3BDA">
        <w:rPr>
          <w:rFonts w:ascii="Arial Narrow" w:hAnsi="Arial Narrow"/>
          <w:sz w:val="24"/>
          <w:szCs w:val="24"/>
        </w:rPr>
        <w:t xml:space="preserve"> se asigure conformitatea </w:t>
      </w:r>
      <w:r w:rsidR="00FC4BC0" w:rsidRPr="00DF3BDA">
        <w:rPr>
          <w:rFonts w:ascii="Arial Narrow" w:hAnsi="Arial Narrow"/>
          <w:sz w:val="24"/>
          <w:szCs w:val="24"/>
        </w:rPr>
        <w:t>implementării</w:t>
      </w:r>
      <w:r w:rsidRPr="00DF3BDA">
        <w:rPr>
          <w:rFonts w:ascii="Arial Narrow" w:hAnsi="Arial Narrow"/>
          <w:sz w:val="24"/>
          <w:szCs w:val="24"/>
        </w:rPr>
        <w:t xml:space="preserve"> </w:t>
      </w:r>
      <w:r w:rsidR="00BB1D89" w:rsidRPr="00DF3BDA">
        <w:rPr>
          <w:rFonts w:ascii="Arial Narrow" w:hAnsi="Arial Narrow"/>
          <w:sz w:val="24"/>
          <w:szCs w:val="24"/>
        </w:rPr>
        <w:t>soluției</w:t>
      </w:r>
      <w:r w:rsidRPr="00DF3BDA">
        <w:rPr>
          <w:rFonts w:ascii="Arial Narrow" w:hAnsi="Arial Narrow"/>
          <w:sz w:val="24"/>
          <w:szCs w:val="24"/>
        </w:rPr>
        <w:t xml:space="preserve"> cu </w:t>
      </w:r>
      <w:r w:rsidR="00FC4BC0" w:rsidRPr="00DF3BDA">
        <w:rPr>
          <w:rFonts w:ascii="Arial Narrow" w:hAnsi="Arial Narrow"/>
          <w:sz w:val="24"/>
          <w:szCs w:val="24"/>
        </w:rPr>
        <w:t>specificațiile</w:t>
      </w:r>
      <w:r w:rsidRPr="00DF3BDA">
        <w:rPr>
          <w:rFonts w:ascii="Arial Narrow" w:hAnsi="Arial Narrow"/>
          <w:sz w:val="24"/>
          <w:szCs w:val="24"/>
        </w:rPr>
        <w:t xml:space="preserve"> </w:t>
      </w:r>
      <w:r w:rsidR="00FC4BC0" w:rsidRPr="00DF3BDA">
        <w:rPr>
          <w:rFonts w:ascii="Arial Narrow" w:hAnsi="Arial Narrow"/>
          <w:sz w:val="24"/>
          <w:szCs w:val="24"/>
        </w:rPr>
        <w:t>funcționale</w:t>
      </w:r>
      <w:r w:rsidRPr="00DF3BDA">
        <w:rPr>
          <w:rFonts w:ascii="Arial Narrow" w:hAnsi="Arial Narrow"/>
          <w:sz w:val="24"/>
          <w:szCs w:val="24"/>
        </w:rPr>
        <w:t xml:space="preserve"> stabilite.</w:t>
      </w:r>
    </w:p>
    <w:p w14:paraId="6BCBE65E" w14:textId="77777777" w:rsidR="00847ECD" w:rsidRPr="00DF3BDA" w:rsidRDefault="00847ECD" w:rsidP="00FA2660">
      <w:pPr>
        <w:autoSpaceDE w:val="0"/>
        <w:autoSpaceDN w:val="0"/>
        <w:adjustRightInd w:val="0"/>
        <w:spacing w:before="60" w:after="60"/>
        <w:jc w:val="both"/>
        <w:rPr>
          <w:rFonts w:ascii="Arial Narrow" w:hAnsi="Arial Narrow"/>
          <w:sz w:val="24"/>
          <w:szCs w:val="24"/>
        </w:rPr>
      </w:pPr>
    </w:p>
    <w:p w14:paraId="0851A7E0" w14:textId="59319DE4" w:rsidR="00847ECD" w:rsidRPr="00DF3BDA" w:rsidRDefault="00FC4BC0" w:rsidP="00FA2660">
      <w:pPr>
        <w:spacing w:before="60" w:after="60"/>
        <w:jc w:val="both"/>
        <w:rPr>
          <w:rFonts w:ascii="Arial Narrow" w:hAnsi="Arial Narrow"/>
          <w:sz w:val="24"/>
          <w:szCs w:val="24"/>
        </w:rPr>
      </w:pPr>
      <w:r w:rsidRPr="00DF3BDA">
        <w:rPr>
          <w:rFonts w:ascii="Arial Narrow" w:hAnsi="Arial Narrow"/>
          <w:sz w:val="24"/>
          <w:szCs w:val="24"/>
        </w:rPr>
        <w:t>Recepții</w:t>
      </w:r>
      <w:r w:rsidR="00847ECD" w:rsidRPr="00DF3BDA">
        <w:rPr>
          <w:rFonts w:ascii="Arial Narrow" w:hAnsi="Arial Narrow"/>
          <w:sz w:val="24"/>
          <w:szCs w:val="24"/>
        </w:rPr>
        <w:t xml:space="preserve"> </w:t>
      </w:r>
      <w:r w:rsidR="00DC158C" w:rsidRPr="00DF3BDA">
        <w:rPr>
          <w:rFonts w:ascii="Arial Narrow" w:hAnsi="Arial Narrow"/>
          <w:sz w:val="24"/>
          <w:szCs w:val="24"/>
        </w:rPr>
        <w:t>și</w:t>
      </w:r>
      <w:r w:rsidR="00847ECD" w:rsidRPr="00DF3BDA">
        <w:rPr>
          <w:rFonts w:ascii="Arial Narrow" w:hAnsi="Arial Narrow"/>
          <w:sz w:val="24"/>
          <w:szCs w:val="24"/>
        </w:rPr>
        <w:t xml:space="preserve"> teste de </w:t>
      </w:r>
      <w:r w:rsidR="00C0441E" w:rsidRPr="00DF3BDA">
        <w:rPr>
          <w:rFonts w:ascii="Arial Narrow" w:hAnsi="Arial Narrow"/>
          <w:sz w:val="24"/>
          <w:szCs w:val="24"/>
        </w:rPr>
        <w:t>acceptanță</w:t>
      </w:r>
      <w:r w:rsidR="00847ECD" w:rsidRPr="00DF3BDA">
        <w:rPr>
          <w:rFonts w:ascii="Arial Narrow" w:hAnsi="Arial Narrow"/>
          <w:sz w:val="24"/>
          <w:szCs w:val="24"/>
        </w:rPr>
        <w:t>:</w:t>
      </w:r>
    </w:p>
    <w:p w14:paraId="25C1C7F0" w14:textId="33ADE469" w:rsidR="00470331" w:rsidRPr="00B429CF" w:rsidRDefault="00470331" w:rsidP="00470331">
      <w:pPr>
        <w:numPr>
          <w:ilvl w:val="0"/>
          <w:numId w:val="35"/>
        </w:numPr>
        <w:spacing w:before="60" w:after="60"/>
        <w:jc w:val="both"/>
        <w:rPr>
          <w:rFonts w:ascii="Arial Narrow" w:hAnsi="Arial Narrow"/>
          <w:sz w:val="24"/>
          <w:szCs w:val="24"/>
        </w:rPr>
      </w:pPr>
      <w:r w:rsidRPr="00B429CF">
        <w:rPr>
          <w:rFonts w:ascii="Arial Narrow" w:hAnsi="Arial Narrow"/>
          <w:sz w:val="24"/>
          <w:szCs w:val="24"/>
        </w:rPr>
        <w:t xml:space="preserve">Pentru recepții </w:t>
      </w:r>
      <w:r w:rsidR="00261CAE">
        <w:rPr>
          <w:rFonts w:ascii="Arial Narrow" w:hAnsi="Arial Narrow"/>
          <w:sz w:val="24"/>
          <w:szCs w:val="24"/>
        </w:rPr>
        <w:t>vor fi avute</w:t>
      </w:r>
      <w:r w:rsidRPr="00B429CF">
        <w:rPr>
          <w:rFonts w:ascii="Arial Narrow" w:hAnsi="Arial Narrow"/>
          <w:sz w:val="24"/>
          <w:szCs w:val="24"/>
        </w:rPr>
        <w:t xml:space="preserve"> în vedere prevederile din capitolul </w:t>
      </w:r>
      <w:r w:rsidRPr="00B429CF">
        <w:rPr>
          <w:rFonts w:ascii="Arial Narrow" w:hAnsi="Arial Narrow"/>
          <w:b/>
          <w:sz w:val="24"/>
          <w:szCs w:val="24"/>
        </w:rPr>
        <w:fldChar w:fldCharType="begin"/>
      </w:r>
      <w:r w:rsidRPr="00B429CF">
        <w:rPr>
          <w:rFonts w:ascii="Arial Narrow" w:hAnsi="Arial Narrow"/>
          <w:b/>
          <w:sz w:val="24"/>
          <w:szCs w:val="24"/>
        </w:rPr>
        <w:instrText xml:space="preserve"> REF _Ref43205432 \h  \* MERGEFORMAT </w:instrText>
      </w:r>
      <w:r w:rsidRPr="00B429CF">
        <w:rPr>
          <w:rFonts w:ascii="Arial Narrow" w:hAnsi="Arial Narrow"/>
          <w:b/>
          <w:sz w:val="24"/>
          <w:szCs w:val="24"/>
        </w:rPr>
      </w:r>
      <w:r w:rsidRPr="00B429CF">
        <w:rPr>
          <w:rFonts w:ascii="Arial Narrow" w:hAnsi="Arial Narrow"/>
          <w:b/>
          <w:sz w:val="24"/>
          <w:szCs w:val="24"/>
        </w:rPr>
        <w:fldChar w:fldCharType="separate"/>
      </w:r>
      <w:r w:rsidR="003C236D" w:rsidRPr="00867347">
        <w:rPr>
          <w:rFonts w:ascii="Arial Narrow" w:hAnsi="Arial Narrow"/>
          <w:b/>
          <w:sz w:val="24"/>
          <w:szCs w:val="24"/>
        </w:rPr>
        <w:t>Modalitate de plată</w:t>
      </w:r>
      <w:r w:rsidRPr="00B429CF">
        <w:rPr>
          <w:rFonts w:ascii="Arial Narrow" w:hAnsi="Arial Narrow"/>
          <w:b/>
          <w:sz w:val="24"/>
          <w:szCs w:val="24"/>
        </w:rPr>
        <w:fldChar w:fldCharType="end"/>
      </w:r>
      <w:r w:rsidR="00261CAE">
        <w:rPr>
          <w:rFonts w:ascii="Arial Narrow" w:hAnsi="Arial Narrow"/>
          <w:sz w:val="24"/>
          <w:szCs w:val="24"/>
        </w:rPr>
        <w:t>;</w:t>
      </w:r>
    </w:p>
    <w:p w14:paraId="3FA1FC70" w14:textId="18CE88E5" w:rsidR="00847ECD" w:rsidRDefault="00470331" w:rsidP="00FA2660">
      <w:pPr>
        <w:numPr>
          <w:ilvl w:val="0"/>
          <w:numId w:val="35"/>
        </w:numPr>
        <w:spacing w:before="60" w:after="60"/>
        <w:jc w:val="both"/>
        <w:rPr>
          <w:rFonts w:ascii="Arial Narrow" w:hAnsi="Arial Narrow"/>
          <w:sz w:val="24"/>
          <w:szCs w:val="24"/>
        </w:rPr>
      </w:pPr>
      <w:r>
        <w:rPr>
          <w:rFonts w:ascii="Arial Narrow" w:hAnsi="Arial Narrow"/>
          <w:sz w:val="24"/>
          <w:szCs w:val="24"/>
        </w:rPr>
        <w:t>Vor avea loc r</w:t>
      </w:r>
      <w:r w:rsidRPr="00DF3BDA">
        <w:rPr>
          <w:rFonts w:ascii="Arial Narrow" w:hAnsi="Arial Narrow"/>
          <w:sz w:val="24"/>
          <w:szCs w:val="24"/>
        </w:rPr>
        <w:t xml:space="preserve">ecepții </w:t>
      </w:r>
      <w:r w:rsidR="00847ECD" w:rsidRPr="00DF3BDA">
        <w:rPr>
          <w:rFonts w:ascii="Arial Narrow" w:hAnsi="Arial Narrow"/>
          <w:sz w:val="24"/>
          <w:szCs w:val="24"/>
        </w:rPr>
        <w:t xml:space="preserve">cantitative </w:t>
      </w:r>
      <w:r>
        <w:rPr>
          <w:rFonts w:ascii="Arial Narrow" w:hAnsi="Arial Narrow"/>
          <w:sz w:val="24"/>
          <w:szCs w:val="24"/>
        </w:rPr>
        <w:t xml:space="preserve">și calitative </w:t>
      </w:r>
      <w:r w:rsidR="00847ECD" w:rsidRPr="00DF3BDA">
        <w:rPr>
          <w:rFonts w:ascii="Arial Narrow" w:hAnsi="Arial Narrow"/>
          <w:sz w:val="24"/>
          <w:szCs w:val="24"/>
        </w:rPr>
        <w:t>a</w:t>
      </w:r>
      <w:r w:rsidR="00995C4D" w:rsidRPr="00DF3BDA">
        <w:rPr>
          <w:rFonts w:ascii="Arial Narrow" w:hAnsi="Arial Narrow"/>
          <w:sz w:val="24"/>
          <w:szCs w:val="24"/>
        </w:rPr>
        <w:t>le</w:t>
      </w:r>
      <w:r w:rsidR="00847ECD" w:rsidRPr="00DF3BDA">
        <w:rPr>
          <w:rFonts w:ascii="Arial Narrow" w:hAnsi="Arial Narrow"/>
          <w:sz w:val="24"/>
          <w:szCs w:val="24"/>
        </w:rPr>
        <w:t xml:space="preserve"> componentelor sistemului informatic (echipamente hardware, produse software, alte </w:t>
      </w:r>
      <w:r w:rsidR="00847ECD" w:rsidRPr="00DF3BDA">
        <w:rPr>
          <w:rFonts w:ascii="Arial Narrow" w:hAnsi="Arial Narrow" w:cs="Calibri"/>
          <w:sz w:val="24"/>
          <w:szCs w:val="24"/>
        </w:rPr>
        <w:t>componente software</w:t>
      </w:r>
      <w:r w:rsidR="00847ECD" w:rsidRPr="00DF3BDA">
        <w:rPr>
          <w:rFonts w:ascii="Arial Narrow" w:hAnsi="Arial Narrow"/>
          <w:sz w:val="24"/>
          <w:szCs w:val="24"/>
        </w:rPr>
        <w:t xml:space="preserve">, </w:t>
      </w:r>
      <w:r w:rsidR="00DA231E" w:rsidRPr="00DF3BDA">
        <w:rPr>
          <w:rFonts w:ascii="Arial Narrow" w:hAnsi="Arial Narrow"/>
          <w:sz w:val="24"/>
          <w:szCs w:val="24"/>
        </w:rPr>
        <w:t>analiz</w:t>
      </w:r>
      <w:r w:rsidR="004B5BE4">
        <w:rPr>
          <w:rFonts w:ascii="Arial Narrow" w:hAnsi="Arial Narrow"/>
          <w:sz w:val="24"/>
          <w:szCs w:val="24"/>
        </w:rPr>
        <w:t>ă</w:t>
      </w:r>
      <w:r w:rsidR="00DA231E" w:rsidRPr="00DF3BDA">
        <w:rPr>
          <w:rFonts w:ascii="Arial Narrow" w:hAnsi="Arial Narrow"/>
          <w:sz w:val="24"/>
          <w:szCs w:val="24"/>
        </w:rPr>
        <w:t xml:space="preserve">, proiectare, dezvoltare, testare, </w:t>
      </w:r>
      <w:r w:rsidR="004B5BE4">
        <w:rPr>
          <w:rFonts w:ascii="Arial Narrow" w:hAnsi="Arial Narrow"/>
          <w:sz w:val="24"/>
          <w:szCs w:val="24"/>
        </w:rPr>
        <w:t>migrare,</w:t>
      </w:r>
      <w:r w:rsidR="004B5BE4" w:rsidRPr="00DF3BDA">
        <w:rPr>
          <w:rFonts w:ascii="Arial Narrow" w:hAnsi="Arial Narrow"/>
          <w:sz w:val="24"/>
          <w:szCs w:val="24"/>
        </w:rPr>
        <w:t xml:space="preserve"> </w:t>
      </w:r>
      <w:r w:rsidR="00847ECD" w:rsidRPr="00DF3BDA">
        <w:rPr>
          <w:rFonts w:ascii="Arial Narrow" w:hAnsi="Arial Narrow"/>
          <w:sz w:val="24"/>
          <w:szCs w:val="24"/>
        </w:rPr>
        <w:t>instruire)</w:t>
      </w:r>
      <w:r w:rsidR="00995C4D" w:rsidRPr="00DF3BDA">
        <w:rPr>
          <w:rFonts w:ascii="Arial Narrow" w:hAnsi="Arial Narrow"/>
          <w:sz w:val="24"/>
          <w:szCs w:val="24"/>
        </w:rPr>
        <w:t>;</w:t>
      </w:r>
    </w:p>
    <w:p w14:paraId="445E3A24" w14:textId="5A5AFD92" w:rsidR="00847ECD" w:rsidRPr="00DF3BDA" w:rsidRDefault="00847ECD" w:rsidP="00FA2660">
      <w:pPr>
        <w:numPr>
          <w:ilvl w:val="0"/>
          <w:numId w:val="35"/>
        </w:numPr>
        <w:spacing w:before="60" w:after="60"/>
        <w:jc w:val="both"/>
        <w:rPr>
          <w:rFonts w:ascii="Arial Narrow" w:hAnsi="Arial Narrow"/>
          <w:sz w:val="24"/>
          <w:szCs w:val="24"/>
        </w:rPr>
      </w:pPr>
      <w:r w:rsidRPr="00DF3BDA">
        <w:rPr>
          <w:rFonts w:ascii="Arial Narrow" w:hAnsi="Arial Narrow"/>
          <w:sz w:val="24"/>
          <w:szCs w:val="24"/>
        </w:rPr>
        <w:t xml:space="preserve">Punerea </w:t>
      </w:r>
      <w:r w:rsidR="00C70A39" w:rsidRPr="00DF3BDA">
        <w:rPr>
          <w:rFonts w:ascii="Arial Narrow" w:hAnsi="Arial Narrow"/>
          <w:sz w:val="24"/>
          <w:szCs w:val="24"/>
        </w:rPr>
        <w:t>în</w:t>
      </w:r>
      <w:r w:rsidRPr="00DF3BDA">
        <w:rPr>
          <w:rFonts w:ascii="Arial Narrow" w:hAnsi="Arial Narrow"/>
          <w:sz w:val="24"/>
          <w:szCs w:val="24"/>
        </w:rPr>
        <w:t xml:space="preserve"> </w:t>
      </w:r>
      <w:r w:rsidR="00DA231E" w:rsidRPr="00DF3BDA">
        <w:rPr>
          <w:rFonts w:ascii="Arial Narrow" w:hAnsi="Arial Narrow"/>
          <w:sz w:val="24"/>
          <w:szCs w:val="24"/>
        </w:rPr>
        <w:t xml:space="preserve">funcțiune </w:t>
      </w:r>
      <w:r w:rsidRPr="00DF3BDA">
        <w:rPr>
          <w:rFonts w:ascii="Arial Narrow" w:hAnsi="Arial Narrow"/>
          <w:sz w:val="24"/>
          <w:szCs w:val="24"/>
        </w:rPr>
        <w:t xml:space="preserve">a infrastructurii hardware, produselor software </w:t>
      </w:r>
      <w:r w:rsidR="00C70A39" w:rsidRPr="00DF3BDA">
        <w:rPr>
          <w:rFonts w:ascii="Arial Narrow" w:hAnsi="Arial Narrow"/>
          <w:sz w:val="24"/>
          <w:szCs w:val="24"/>
        </w:rPr>
        <w:t>și</w:t>
      </w:r>
      <w:r w:rsidRPr="00DF3BDA">
        <w:rPr>
          <w:rFonts w:ascii="Arial Narrow" w:hAnsi="Arial Narrow"/>
          <w:sz w:val="24"/>
          <w:szCs w:val="24"/>
        </w:rPr>
        <w:t xml:space="preserve"> a platformei de virtualizare </w:t>
      </w:r>
      <w:r w:rsidR="00261CAE">
        <w:rPr>
          <w:rFonts w:ascii="Arial Narrow" w:hAnsi="Arial Narrow"/>
          <w:sz w:val="24"/>
          <w:szCs w:val="24"/>
        </w:rPr>
        <w:t>respectiv</w:t>
      </w:r>
      <w:r w:rsidR="00261CAE" w:rsidRPr="00DF3BDA">
        <w:rPr>
          <w:rFonts w:ascii="Arial Narrow" w:hAnsi="Arial Narrow"/>
          <w:sz w:val="24"/>
          <w:szCs w:val="24"/>
        </w:rPr>
        <w:t xml:space="preserve"> </w:t>
      </w:r>
      <w:r w:rsidR="00FC4BC0" w:rsidRPr="00DF3BDA">
        <w:rPr>
          <w:rFonts w:ascii="Arial Narrow" w:hAnsi="Arial Narrow"/>
          <w:sz w:val="24"/>
          <w:szCs w:val="24"/>
        </w:rPr>
        <w:t>recepția</w:t>
      </w:r>
      <w:r w:rsidRPr="00DF3BDA">
        <w:rPr>
          <w:rFonts w:ascii="Arial Narrow" w:hAnsi="Arial Narrow"/>
          <w:sz w:val="24"/>
          <w:szCs w:val="24"/>
        </w:rPr>
        <w:t xml:space="preserve"> </w:t>
      </w:r>
      <w:r w:rsidR="00DA231E" w:rsidRPr="00DF3BDA">
        <w:rPr>
          <w:rFonts w:ascii="Arial Narrow" w:hAnsi="Arial Narrow"/>
          <w:sz w:val="24"/>
          <w:szCs w:val="24"/>
        </w:rPr>
        <w:t xml:space="preserve">calitativă </w:t>
      </w:r>
      <w:r w:rsidR="00261CAE">
        <w:rPr>
          <w:rFonts w:ascii="Arial Narrow" w:hAnsi="Arial Narrow"/>
          <w:sz w:val="24"/>
          <w:szCs w:val="24"/>
        </w:rPr>
        <w:t xml:space="preserve">se vor face </w:t>
      </w:r>
      <w:r w:rsidRPr="00DF3BDA">
        <w:rPr>
          <w:rFonts w:ascii="Arial Narrow" w:hAnsi="Arial Narrow"/>
          <w:sz w:val="24"/>
          <w:szCs w:val="24"/>
        </w:rPr>
        <w:t xml:space="preserve">prin teste de </w:t>
      </w:r>
      <w:r w:rsidR="00DA231E" w:rsidRPr="00DF3BDA">
        <w:rPr>
          <w:rFonts w:ascii="Arial Narrow" w:hAnsi="Arial Narrow"/>
          <w:sz w:val="24"/>
          <w:szCs w:val="24"/>
        </w:rPr>
        <w:t xml:space="preserve">bază </w:t>
      </w:r>
      <w:r w:rsidRPr="00DF3BDA">
        <w:rPr>
          <w:rFonts w:ascii="Arial Narrow" w:hAnsi="Arial Narrow"/>
          <w:sz w:val="24"/>
          <w:szCs w:val="24"/>
        </w:rPr>
        <w:t xml:space="preserve">a </w:t>
      </w:r>
      <w:r w:rsidR="00DA231E" w:rsidRPr="00DF3BDA">
        <w:rPr>
          <w:rFonts w:ascii="Arial Narrow" w:hAnsi="Arial Narrow"/>
          <w:sz w:val="24"/>
          <w:szCs w:val="24"/>
        </w:rPr>
        <w:t xml:space="preserve">funcționării </w:t>
      </w:r>
      <w:r w:rsidRPr="00DF3BDA">
        <w:rPr>
          <w:rFonts w:ascii="Arial Narrow" w:hAnsi="Arial Narrow"/>
          <w:sz w:val="24"/>
          <w:szCs w:val="24"/>
        </w:rPr>
        <w:t>acestora</w:t>
      </w:r>
      <w:r w:rsidR="00995C4D" w:rsidRPr="00DF3BDA">
        <w:rPr>
          <w:rFonts w:ascii="Arial Narrow" w:hAnsi="Arial Narrow"/>
          <w:sz w:val="24"/>
          <w:szCs w:val="24"/>
        </w:rPr>
        <w:t>;</w:t>
      </w:r>
    </w:p>
    <w:p w14:paraId="1FCF76ED" w14:textId="52E497B2" w:rsidR="00261CAE" w:rsidRDefault="00261CAE" w:rsidP="00261CAE">
      <w:pPr>
        <w:numPr>
          <w:ilvl w:val="0"/>
          <w:numId w:val="35"/>
        </w:numPr>
        <w:spacing w:before="60" w:after="60"/>
        <w:jc w:val="both"/>
        <w:rPr>
          <w:rFonts w:ascii="Arial Narrow" w:hAnsi="Arial Narrow"/>
          <w:sz w:val="24"/>
          <w:szCs w:val="24"/>
        </w:rPr>
      </w:pPr>
      <w:r w:rsidRPr="00DF3BDA">
        <w:rPr>
          <w:rFonts w:ascii="Arial Narrow" w:hAnsi="Arial Narrow"/>
          <w:sz w:val="24"/>
          <w:szCs w:val="24"/>
        </w:rPr>
        <w:t>Recepți</w:t>
      </w:r>
      <w:r>
        <w:rPr>
          <w:rFonts w:ascii="Arial Narrow" w:hAnsi="Arial Narrow"/>
          <w:sz w:val="24"/>
          <w:szCs w:val="24"/>
        </w:rPr>
        <w:t>a</w:t>
      </w:r>
      <w:r w:rsidRPr="00DF3BDA">
        <w:rPr>
          <w:rFonts w:ascii="Arial Narrow" w:hAnsi="Arial Narrow"/>
          <w:sz w:val="24"/>
          <w:szCs w:val="24"/>
        </w:rPr>
        <w:t xml:space="preserve"> final</w:t>
      </w:r>
      <w:r>
        <w:rPr>
          <w:rFonts w:ascii="Arial Narrow" w:hAnsi="Arial Narrow"/>
          <w:sz w:val="24"/>
          <w:szCs w:val="24"/>
        </w:rPr>
        <w:t>ă</w:t>
      </w:r>
      <w:r w:rsidRPr="00DF3BDA">
        <w:rPr>
          <w:rFonts w:ascii="Arial Narrow" w:hAnsi="Arial Narrow"/>
          <w:sz w:val="24"/>
          <w:szCs w:val="24"/>
        </w:rPr>
        <w:t xml:space="preserve"> a sistemului informatic </w:t>
      </w:r>
      <w:r>
        <w:rPr>
          <w:rFonts w:ascii="Arial Narrow" w:hAnsi="Arial Narrow"/>
          <w:sz w:val="24"/>
          <w:szCs w:val="24"/>
        </w:rPr>
        <w:t xml:space="preserve">va avea loc </w:t>
      </w:r>
      <w:r w:rsidRPr="00DF3BDA">
        <w:rPr>
          <w:rFonts w:ascii="Arial Narrow" w:hAnsi="Arial Narrow"/>
          <w:sz w:val="24"/>
          <w:szCs w:val="24"/>
        </w:rPr>
        <w:t>prin testarea întregului sistem integrat pe baza unui plan de testare agreat</w:t>
      </w:r>
      <w:r>
        <w:rPr>
          <w:rFonts w:ascii="Arial Narrow" w:hAnsi="Arial Narrow"/>
          <w:sz w:val="24"/>
          <w:szCs w:val="24"/>
        </w:rPr>
        <w:t>;</w:t>
      </w:r>
    </w:p>
    <w:p w14:paraId="269C6793" w14:textId="139CF157" w:rsidR="000466E2" w:rsidRPr="00875722" w:rsidRDefault="000466E2" w:rsidP="00875722">
      <w:pPr>
        <w:pStyle w:val="ListParagraph1"/>
        <w:numPr>
          <w:ilvl w:val="0"/>
          <w:numId w:val="35"/>
        </w:numPr>
        <w:autoSpaceDE w:val="0"/>
        <w:autoSpaceDN w:val="0"/>
        <w:adjustRightInd w:val="0"/>
        <w:spacing w:before="60" w:after="60" w:line="276" w:lineRule="auto"/>
        <w:rPr>
          <w:rFonts w:ascii="Arial Narrow" w:hAnsi="Arial Narrow" w:cs="Arial"/>
          <w:snapToGrid w:val="0"/>
          <w:szCs w:val="24"/>
        </w:rPr>
      </w:pPr>
      <w:r>
        <w:rPr>
          <w:rFonts w:ascii="Arial Narrow" w:hAnsi="Arial Narrow" w:cs="Arial"/>
          <w:snapToGrid w:val="0"/>
          <w:szCs w:val="24"/>
          <w:lang w:val="ro-RO"/>
        </w:rPr>
        <w:t>Acceptarea codului sursă pentru sistemul informatic</w:t>
      </w:r>
      <w:r w:rsidR="00875722">
        <w:rPr>
          <w:rFonts w:ascii="Arial Narrow" w:hAnsi="Arial Narrow" w:cs="Arial"/>
          <w:snapToGrid w:val="0"/>
          <w:szCs w:val="24"/>
          <w:lang w:val="ro-RO"/>
        </w:rPr>
        <w:t xml:space="preserve"> (module/aplicatii)</w:t>
      </w:r>
      <w:r>
        <w:rPr>
          <w:rFonts w:ascii="Arial Narrow" w:hAnsi="Arial Narrow" w:cs="Arial"/>
          <w:snapToGrid w:val="0"/>
          <w:szCs w:val="24"/>
          <w:lang w:val="ro-RO"/>
        </w:rPr>
        <w:t xml:space="preserve"> se va face cu demonstrarea funcționării acestuia</w:t>
      </w:r>
      <w:r w:rsidR="00446098">
        <w:rPr>
          <w:rFonts w:ascii="Arial Narrow" w:hAnsi="Arial Narrow" w:cs="Arial"/>
          <w:snapToGrid w:val="0"/>
          <w:szCs w:val="24"/>
          <w:lang w:val="ro-RO"/>
        </w:rPr>
        <w:t>, respectiv</w:t>
      </w:r>
      <w:r>
        <w:rPr>
          <w:rFonts w:ascii="Arial Narrow" w:hAnsi="Arial Narrow" w:cs="Arial"/>
          <w:snapToGrid w:val="0"/>
          <w:szCs w:val="24"/>
          <w:lang w:val="ro-RO"/>
        </w:rPr>
        <w:t xml:space="preserve"> </w:t>
      </w:r>
      <w:r w:rsidR="00446098">
        <w:rPr>
          <w:rFonts w:ascii="Arial Narrow" w:hAnsi="Arial Narrow" w:cs="Arial"/>
          <w:snapToGrid w:val="0"/>
          <w:szCs w:val="24"/>
          <w:lang w:val="ro-RO"/>
        </w:rPr>
        <w:t>s</w:t>
      </w:r>
      <w:r>
        <w:rPr>
          <w:rFonts w:ascii="Arial Narrow" w:hAnsi="Arial Narrow" w:cs="Arial"/>
          <w:snapToGrid w:val="0"/>
          <w:szCs w:val="24"/>
          <w:lang w:val="ro-RO"/>
        </w:rPr>
        <w:t xml:space="preserve">e va efectua cel puțin o modificare, se va compila, se va instala și se va demonstra ca funcționează corect pe mediu de test al </w:t>
      </w:r>
      <w:r w:rsidR="00446098">
        <w:rPr>
          <w:rFonts w:ascii="Arial Narrow" w:hAnsi="Arial Narrow" w:cs="Arial"/>
          <w:snapToGrid w:val="0"/>
          <w:szCs w:val="24"/>
          <w:lang w:val="ro-RO"/>
        </w:rPr>
        <w:t>B</w:t>
      </w:r>
      <w:r>
        <w:rPr>
          <w:rFonts w:ascii="Arial Narrow" w:hAnsi="Arial Narrow" w:cs="Arial"/>
          <w:snapToGrid w:val="0"/>
          <w:szCs w:val="24"/>
          <w:lang w:val="ro-RO"/>
        </w:rPr>
        <w:t>eneficiarului.</w:t>
      </w:r>
    </w:p>
    <w:p w14:paraId="046A1D36" w14:textId="0BF50354" w:rsidR="00470331" w:rsidRDefault="00261CAE" w:rsidP="00470331">
      <w:pPr>
        <w:numPr>
          <w:ilvl w:val="0"/>
          <w:numId w:val="35"/>
        </w:numPr>
        <w:spacing w:before="60" w:after="60"/>
        <w:jc w:val="both"/>
        <w:rPr>
          <w:rFonts w:ascii="Arial Narrow" w:hAnsi="Arial Narrow"/>
          <w:sz w:val="24"/>
          <w:szCs w:val="24"/>
        </w:rPr>
      </w:pPr>
      <w:r w:rsidRPr="00B429CF">
        <w:rPr>
          <w:rFonts w:ascii="Arial Narrow" w:hAnsi="Arial Narrow"/>
          <w:sz w:val="24"/>
          <w:szCs w:val="24"/>
        </w:rPr>
        <w:t xml:space="preserve">Pentru </w:t>
      </w:r>
      <w:r>
        <w:rPr>
          <w:rFonts w:ascii="Arial Narrow" w:hAnsi="Arial Narrow"/>
          <w:sz w:val="24"/>
          <w:szCs w:val="24"/>
        </w:rPr>
        <w:t>t</w:t>
      </w:r>
      <w:r w:rsidR="00470331" w:rsidRPr="004B5BE4">
        <w:rPr>
          <w:rFonts w:ascii="Arial Narrow" w:hAnsi="Arial Narrow"/>
          <w:sz w:val="24"/>
          <w:szCs w:val="24"/>
        </w:rPr>
        <w:t>estele de acceptan</w:t>
      </w:r>
      <w:r w:rsidR="00470331">
        <w:rPr>
          <w:rFonts w:ascii="Arial Narrow" w:hAnsi="Arial Narrow"/>
          <w:sz w:val="24"/>
          <w:szCs w:val="24"/>
        </w:rPr>
        <w:t>ță</w:t>
      </w:r>
      <w:r w:rsidR="00470331" w:rsidRPr="004B5BE4">
        <w:rPr>
          <w:rFonts w:ascii="Arial Narrow" w:hAnsi="Arial Narrow"/>
          <w:sz w:val="24"/>
          <w:szCs w:val="24"/>
        </w:rPr>
        <w:t xml:space="preserve"> </w:t>
      </w:r>
      <w:r>
        <w:rPr>
          <w:rFonts w:ascii="Arial Narrow" w:hAnsi="Arial Narrow"/>
          <w:sz w:val="24"/>
          <w:szCs w:val="24"/>
        </w:rPr>
        <w:t>vor fi avute</w:t>
      </w:r>
      <w:r w:rsidRPr="00B429CF">
        <w:rPr>
          <w:rFonts w:ascii="Arial Narrow" w:hAnsi="Arial Narrow"/>
          <w:sz w:val="24"/>
          <w:szCs w:val="24"/>
        </w:rPr>
        <w:t xml:space="preserve"> în vedere prevederile din capitolul </w:t>
      </w:r>
      <w:r w:rsidR="00470331" w:rsidRPr="00B429CF">
        <w:rPr>
          <w:rFonts w:ascii="Arial Narrow" w:hAnsi="Arial Narrow"/>
          <w:b/>
          <w:sz w:val="24"/>
          <w:szCs w:val="24"/>
        </w:rPr>
        <w:t>Testarea și testele de acceptanță</w:t>
      </w:r>
      <w:r w:rsidR="00470331">
        <w:rPr>
          <w:rFonts w:ascii="Arial Narrow" w:hAnsi="Arial Narrow"/>
          <w:sz w:val="24"/>
          <w:szCs w:val="24"/>
        </w:rPr>
        <w:t>.</w:t>
      </w:r>
    </w:p>
    <w:p w14:paraId="2A7BDCED" w14:textId="77777777" w:rsidR="00847ECD" w:rsidRPr="00DF3BDA" w:rsidRDefault="00847ECD" w:rsidP="00FA2660">
      <w:pPr>
        <w:spacing w:before="60" w:after="60"/>
        <w:jc w:val="both"/>
        <w:rPr>
          <w:rFonts w:ascii="Arial Narrow" w:hAnsi="Arial Narrow"/>
          <w:sz w:val="24"/>
          <w:szCs w:val="24"/>
        </w:rPr>
      </w:pPr>
    </w:p>
    <w:p w14:paraId="6CD72BAA" w14:textId="49A649DD" w:rsidR="00847ECD" w:rsidRPr="00DF3BDA" w:rsidRDefault="00847ECD" w:rsidP="0077707C">
      <w:pPr>
        <w:pStyle w:val="Heading20"/>
        <w:rPr>
          <w:rFonts w:ascii="Arial Narrow" w:hAnsi="Arial Narrow"/>
          <w:lang w:val="ro-RO"/>
        </w:rPr>
      </w:pPr>
      <w:bookmarkStart w:id="190" w:name="_Toc48297749"/>
      <w:r w:rsidRPr="00DF3BDA">
        <w:rPr>
          <w:rFonts w:ascii="Arial Narrow" w:hAnsi="Arial Narrow"/>
          <w:lang w:val="ro-RO"/>
        </w:rPr>
        <w:t xml:space="preserve">Evaluarea </w:t>
      </w:r>
      <w:r w:rsidR="00A13C93" w:rsidRPr="00DF3BDA">
        <w:rPr>
          <w:rFonts w:ascii="Arial Narrow" w:hAnsi="Arial Narrow"/>
          <w:lang w:val="ro-RO"/>
        </w:rPr>
        <w:t xml:space="preserve">performanței </w:t>
      </w:r>
      <w:r w:rsidRPr="00DF3BDA">
        <w:rPr>
          <w:rFonts w:ascii="Arial Narrow" w:hAnsi="Arial Narrow"/>
          <w:lang w:val="ro-RO"/>
        </w:rPr>
        <w:t>Contractantului</w:t>
      </w:r>
      <w:bookmarkEnd w:id="190"/>
    </w:p>
    <w:p w14:paraId="0F64AEA3" w14:textId="2329D95F" w:rsidR="00847ECD" w:rsidRPr="00DF3BDA" w:rsidRDefault="00D767A4" w:rsidP="00FA2660">
      <w:pPr>
        <w:spacing w:before="60" w:after="60"/>
        <w:jc w:val="both"/>
        <w:rPr>
          <w:rFonts w:ascii="Arial Narrow" w:hAnsi="Arial Narrow"/>
          <w:sz w:val="24"/>
          <w:szCs w:val="24"/>
        </w:rPr>
      </w:pPr>
      <w:r w:rsidRPr="00DF3BDA">
        <w:rPr>
          <w:rFonts w:ascii="Arial Narrow" w:hAnsi="Arial Narrow"/>
          <w:sz w:val="24"/>
          <w:szCs w:val="24"/>
        </w:rPr>
        <w:t xml:space="preserve">Performanța </w:t>
      </w:r>
      <w:r w:rsidR="00847ECD" w:rsidRPr="00DF3BDA">
        <w:rPr>
          <w:rFonts w:ascii="Arial Narrow" w:hAnsi="Arial Narrow"/>
          <w:sz w:val="24"/>
          <w:szCs w:val="24"/>
        </w:rPr>
        <w:t xml:space="preserve">Contractantului va fi </w:t>
      </w:r>
      <w:r w:rsidRPr="00DF3BDA">
        <w:rPr>
          <w:rFonts w:ascii="Arial Narrow" w:hAnsi="Arial Narrow"/>
          <w:sz w:val="24"/>
          <w:szCs w:val="24"/>
        </w:rPr>
        <w:t xml:space="preserve">evaluată </w:t>
      </w:r>
      <w:r w:rsidR="00A13C93" w:rsidRPr="00DF3BDA">
        <w:rPr>
          <w:rFonts w:ascii="Arial Narrow" w:hAnsi="Arial Narrow"/>
          <w:sz w:val="24"/>
          <w:szCs w:val="24"/>
        </w:rPr>
        <w:t xml:space="preserve">de către Autoritatea Contractantă </w:t>
      </w:r>
      <w:r w:rsidR="00847ECD" w:rsidRPr="00DF3BDA">
        <w:rPr>
          <w:rFonts w:ascii="Arial Narrow" w:hAnsi="Arial Narrow"/>
          <w:sz w:val="24"/>
          <w:szCs w:val="24"/>
        </w:rPr>
        <w:t xml:space="preserve">pe durata </w:t>
      </w:r>
      <w:r w:rsidR="00FC4BC0" w:rsidRPr="00DF3BDA">
        <w:rPr>
          <w:rFonts w:ascii="Arial Narrow" w:hAnsi="Arial Narrow"/>
          <w:sz w:val="24"/>
          <w:szCs w:val="24"/>
        </w:rPr>
        <w:t>implementării</w:t>
      </w:r>
      <w:r w:rsidR="00847ECD" w:rsidRPr="00DF3BDA">
        <w:rPr>
          <w:rFonts w:ascii="Arial Narrow" w:hAnsi="Arial Narrow"/>
          <w:sz w:val="24"/>
          <w:szCs w:val="24"/>
        </w:rPr>
        <w:t xml:space="preserve"> proiectului pe baza </w:t>
      </w:r>
      <w:r w:rsidR="00A13C93" w:rsidRPr="00DF3BDA">
        <w:rPr>
          <w:rFonts w:ascii="Arial Narrow" w:hAnsi="Arial Narrow"/>
          <w:sz w:val="24"/>
          <w:szCs w:val="24"/>
        </w:rPr>
        <w:t>indicatorilor de performanță menționați în Anexa 1 a prezentului caiet de sarcini</w:t>
      </w:r>
      <w:r w:rsidR="00847ECD" w:rsidRPr="00DF3BDA">
        <w:rPr>
          <w:rFonts w:ascii="Arial Narrow" w:hAnsi="Arial Narrow"/>
          <w:sz w:val="24"/>
          <w:szCs w:val="24"/>
        </w:rPr>
        <w:t>.</w:t>
      </w:r>
      <w:r w:rsidR="00A13C93" w:rsidRPr="00DF3BDA">
        <w:rPr>
          <w:rFonts w:ascii="Arial Narrow" w:hAnsi="Arial Narrow"/>
          <w:sz w:val="24"/>
          <w:szCs w:val="24"/>
        </w:rPr>
        <w:t xml:space="preserve"> Performanța finală a Contractantului va fi calculată ca medie aritmetică a acestor indicatori</w:t>
      </w:r>
      <w:r w:rsidR="00C06179" w:rsidRPr="00DF3BDA">
        <w:rPr>
          <w:rFonts w:ascii="Arial Narrow" w:hAnsi="Arial Narrow"/>
          <w:sz w:val="24"/>
          <w:szCs w:val="24"/>
        </w:rPr>
        <w:t xml:space="preserve"> prin rotunjire </w:t>
      </w:r>
      <w:r w:rsidR="00C06179" w:rsidRPr="00DF3BDA">
        <w:rPr>
          <w:rFonts w:ascii="Arial Narrow" w:hAnsi="Arial Narrow" w:cs="Arial"/>
          <w:sz w:val="24"/>
          <w:szCs w:val="24"/>
        </w:rPr>
        <w:t>la 0 zecimale, conform funcției ROUND din Microsoft Excel – ROUND(formula, 2)</w:t>
      </w:r>
      <w:r w:rsidR="00A13C93" w:rsidRPr="00DF3BDA">
        <w:rPr>
          <w:rFonts w:ascii="Arial Narrow" w:hAnsi="Arial Narrow"/>
          <w:sz w:val="24"/>
          <w:szCs w:val="24"/>
        </w:rPr>
        <w:t xml:space="preserve">. </w:t>
      </w:r>
      <w:r w:rsidR="00847ECD" w:rsidRPr="00DF3BDA">
        <w:rPr>
          <w:rFonts w:ascii="Arial Narrow" w:hAnsi="Arial Narrow"/>
          <w:sz w:val="24"/>
          <w:szCs w:val="24"/>
        </w:rPr>
        <w:t>Aceste informații vor fi utilizate inclusiv pentru eliberarea documentului constatator la finalul prestării serviciilor.</w:t>
      </w:r>
    </w:p>
    <w:p w14:paraId="248C5B1D" w14:textId="5DB6765D"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Contractantul va ține evidența valorilor asociate indicatorilor de performanță </w:t>
      </w:r>
      <w:r w:rsidR="00DC158C" w:rsidRPr="00DF3BDA">
        <w:rPr>
          <w:rFonts w:ascii="Arial Narrow" w:hAnsi="Arial Narrow"/>
          <w:sz w:val="24"/>
          <w:szCs w:val="24"/>
        </w:rPr>
        <w:t>și</w:t>
      </w:r>
      <w:r w:rsidRPr="00DF3BDA">
        <w:rPr>
          <w:rFonts w:ascii="Arial Narrow" w:hAnsi="Arial Narrow"/>
          <w:sz w:val="24"/>
          <w:szCs w:val="24"/>
        </w:rPr>
        <w:t xml:space="preserve"> va include informații referitoare la nivelul de performanță înregistrat în toate rapoartele </w:t>
      </w:r>
      <w:r w:rsidR="00DC158C" w:rsidRPr="00DF3BDA">
        <w:rPr>
          <w:rFonts w:ascii="Arial Narrow" w:hAnsi="Arial Narrow"/>
          <w:sz w:val="24"/>
          <w:szCs w:val="24"/>
        </w:rPr>
        <w:t>și</w:t>
      </w:r>
      <w:r w:rsidRPr="00DF3BDA">
        <w:rPr>
          <w:rFonts w:ascii="Arial Narrow" w:hAnsi="Arial Narrow"/>
          <w:sz w:val="24"/>
          <w:szCs w:val="24"/>
        </w:rPr>
        <w:t xml:space="preserve"> documentele întocmite pe durata derulării Contractului.</w:t>
      </w:r>
    </w:p>
    <w:p w14:paraId="64C7E290" w14:textId="77777777" w:rsidR="005C5DB6" w:rsidRPr="00DF3BDA" w:rsidRDefault="005C5DB6" w:rsidP="00FA2660">
      <w:pPr>
        <w:spacing w:before="60" w:after="60"/>
        <w:jc w:val="both"/>
        <w:rPr>
          <w:rFonts w:ascii="Arial Narrow" w:hAnsi="Arial Narrow"/>
          <w:sz w:val="24"/>
          <w:szCs w:val="24"/>
        </w:rPr>
      </w:pPr>
    </w:p>
    <w:p w14:paraId="331EB106" w14:textId="669611F7" w:rsidR="00847ECD" w:rsidRPr="00DF3BDA" w:rsidRDefault="00847ECD" w:rsidP="0077707C">
      <w:pPr>
        <w:pStyle w:val="Heading1"/>
        <w:rPr>
          <w:rFonts w:ascii="Arial Narrow" w:hAnsi="Arial Narrow"/>
          <w:lang w:val="ro-RO"/>
        </w:rPr>
      </w:pPr>
      <w:bookmarkStart w:id="191" w:name="_Toc502769168"/>
      <w:bookmarkStart w:id="192" w:name="_Toc48297750"/>
      <w:r w:rsidRPr="00DF3BDA">
        <w:rPr>
          <w:rFonts w:ascii="Arial Narrow" w:hAnsi="Arial Narrow"/>
          <w:lang w:val="ro-RO"/>
        </w:rPr>
        <w:t xml:space="preserve">Descrierea </w:t>
      </w:r>
      <w:r w:rsidR="00FC4BC0" w:rsidRPr="00DF3BDA">
        <w:rPr>
          <w:rFonts w:ascii="Arial Narrow" w:hAnsi="Arial Narrow"/>
          <w:lang w:val="ro-RO"/>
        </w:rPr>
        <w:t>cerințelor</w:t>
      </w:r>
      <w:r w:rsidRPr="00DF3BDA">
        <w:rPr>
          <w:rFonts w:ascii="Arial Narrow" w:hAnsi="Arial Narrow"/>
          <w:lang w:val="ro-RO"/>
        </w:rPr>
        <w:t xml:space="preserve"> pentru </w:t>
      </w:r>
      <w:r w:rsidR="00FC4BC0" w:rsidRPr="00DF3BDA">
        <w:rPr>
          <w:rFonts w:ascii="Arial Narrow" w:hAnsi="Arial Narrow"/>
          <w:lang w:val="ro-RO"/>
        </w:rPr>
        <w:t>experții</w:t>
      </w:r>
      <w:r w:rsidRPr="00DF3BDA">
        <w:rPr>
          <w:rFonts w:ascii="Arial Narrow" w:hAnsi="Arial Narrow"/>
          <w:lang w:val="ro-RO"/>
        </w:rPr>
        <w:t xml:space="preserve"> cheie</w:t>
      </w:r>
      <w:bookmarkEnd w:id="191"/>
      <w:bookmarkEnd w:id="192"/>
    </w:p>
    <w:p w14:paraId="4FD19E59" w14:textId="6107ECDF" w:rsidR="00847ECD" w:rsidRPr="00DF3BDA" w:rsidRDefault="00847ECD" w:rsidP="00FA2660">
      <w:pPr>
        <w:autoSpaceDE w:val="0"/>
        <w:autoSpaceDN w:val="0"/>
        <w:adjustRightInd w:val="0"/>
        <w:spacing w:before="60" w:after="60"/>
        <w:jc w:val="both"/>
        <w:rPr>
          <w:rFonts w:ascii="Arial Narrow" w:hAnsi="Arial Narrow"/>
          <w:sz w:val="24"/>
          <w:szCs w:val="24"/>
        </w:rPr>
      </w:pPr>
      <w:r w:rsidRPr="00DF3BDA">
        <w:rPr>
          <w:rFonts w:ascii="Arial Narrow" w:hAnsi="Arial Narrow"/>
          <w:sz w:val="24"/>
          <w:szCs w:val="24"/>
        </w:rPr>
        <w:t>Prestatorul va asigur</w:t>
      </w:r>
      <w:r w:rsidR="00D32CAF" w:rsidRPr="00DF3BDA">
        <w:rPr>
          <w:rFonts w:ascii="Arial Narrow" w:hAnsi="Arial Narrow"/>
          <w:sz w:val="24"/>
          <w:szCs w:val="24"/>
        </w:rPr>
        <w:t xml:space="preserve">a o echipa formata din </w:t>
      </w:r>
      <w:r w:rsidR="00FC4BC0" w:rsidRPr="00DF3BDA">
        <w:rPr>
          <w:rFonts w:ascii="Arial Narrow" w:hAnsi="Arial Narrow"/>
          <w:sz w:val="24"/>
          <w:szCs w:val="24"/>
        </w:rPr>
        <w:t>experții</w:t>
      </w:r>
      <w:r w:rsidRPr="00DF3BDA">
        <w:rPr>
          <w:rFonts w:ascii="Arial Narrow" w:hAnsi="Arial Narrow"/>
          <w:sz w:val="24"/>
          <w:szCs w:val="24"/>
        </w:rPr>
        <w:t xml:space="preserve"> </w:t>
      </w:r>
      <w:r w:rsidR="00FC4BC0" w:rsidRPr="00DF3BDA">
        <w:rPr>
          <w:rFonts w:ascii="Arial Narrow" w:hAnsi="Arial Narrow"/>
          <w:sz w:val="24"/>
          <w:szCs w:val="24"/>
        </w:rPr>
        <w:t>solicitați</w:t>
      </w:r>
      <w:r w:rsidRPr="00DF3BDA">
        <w:rPr>
          <w:rFonts w:ascii="Arial Narrow" w:hAnsi="Arial Narrow"/>
          <w:sz w:val="24"/>
          <w:szCs w:val="24"/>
        </w:rPr>
        <w:t xml:space="preserve"> care vor fi responsabili de realizarea </w:t>
      </w:r>
      <w:r w:rsidR="00FC4BC0" w:rsidRPr="00DF3BDA">
        <w:rPr>
          <w:rFonts w:ascii="Arial Narrow" w:hAnsi="Arial Narrow"/>
          <w:sz w:val="24"/>
          <w:szCs w:val="24"/>
        </w:rPr>
        <w:t>activităților</w:t>
      </w:r>
      <w:r w:rsidRPr="00DF3BDA">
        <w:rPr>
          <w:rFonts w:ascii="Arial Narrow" w:hAnsi="Arial Narrow"/>
          <w:sz w:val="24"/>
          <w:szCs w:val="24"/>
        </w:rPr>
        <w:t xml:space="preserve"> din cadrul contractului </w:t>
      </w:r>
      <w:r w:rsidR="00C70A39" w:rsidRPr="00DF3BDA">
        <w:rPr>
          <w:rFonts w:ascii="Arial Narrow" w:hAnsi="Arial Narrow"/>
          <w:sz w:val="24"/>
          <w:szCs w:val="24"/>
        </w:rPr>
        <w:t>în</w:t>
      </w:r>
      <w:r w:rsidRPr="00DF3BDA">
        <w:rPr>
          <w:rFonts w:ascii="Arial Narrow" w:hAnsi="Arial Narrow"/>
          <w:sz w:val="24"/>
          <w:szCs w:val="24"/>
        </w:rPr>
        <w:t xml:space="preserve"> conformitate cu </w:t>
      </w:r>
      <w:r w:rsidR="00FC4BC0" w:rsidRPr="00DF3BDA">
        <w:rPr>
          <w:rFonts w:ascii="Arial Narrow" w:hAnsi="Arial Narrow"/>
          <w:sz w:val="24"/>
          <w:szCs w:val="24"/>
        </w:rPr>
        <w:t>cerințele</w:t>
      </w:r>
      <w:r w:rsidRPr="00DF3BDA">
        <w:rPr>
          <w:rFonts w:ascii="Arial Narrow" w:hAnsi="Arial Narrow"/>
          <w:sz w:val="24"/>
          <w:szCs w:val="24"/>
        </w:rPr>
        <w:t xml:space="preserve"> beneficiarului.</w:t>
      </w:r>
    </w:p>
    <w:p w14:paraId="2650C364" w14:textId="34F7EE67" w:rsidR="00847ECD" w:rsidRPr="00DF3BDA" w:rsidRDefault="00847ECD" w:rsidP="00FA2660">
      <w:pPr>
        <w:autoSpaceDE w:val="0"/>
        <w:autoSpaceDN w:val="0"/>
        <w:adjustRightInd w:val="0"/>
        <w:spacing w:before="60" w:after="60"/>
        <w:jc w:val="both"/>
        <w:rPr>
          <w:rFonts w:ascii="Arial Narrow" w:hAnsi="Arial Narrow"/>
          <w:sz w:val="24"/>
          <w:szCs w:val="24"/>
        </w:rPr>
      </w:pPr>
      <w:r w:rsidRPr="00DF3BDA">
        <w:rPr>
          <w:rFonts w:ascii="Arial Narrow" w:hAnsi="Arial Narrow"/>
          <w:sz w:val="24"/>
          <w:szCs w:val="24"/>
        </w:rPr>
        <w:t>ONRC va oferi suport tehnic pentru implementare prin intermediul propriului personal</w:t>
      </w:r>
      <w:r w:rsidR="00C82420" w:rsidRPr="00DF3BDA">
        <w:rPr>
          <w:rFonts w:ascii="Arial Narrow" w:hAnsi="Arial Narrow"/>
          <w:sz w:val="24"/>
          <w:szCs w:val="24"/>
        </w:rPr>
        <w:t>,</w:t>
      </w:r>
      <w:r w:rsidRPr="00DF3BDA">
        <w:rPr>
          <w:rFonts w:ascii="Arial Narrow" w:hAnsi="Arial Narrow"/>
          <w:sz w:val="24"/>
          <w:szCs w:val="24"/>
        </w:rPr>
        <w:t xml:space="preserve"> din rândul angajaților </w:t>
      </w:r>
      <w:r w:rsidR="00C82420" w:rsidRPr="00DF3BDA">
        <w:rPr>
          <w:rFonts w:ascii="Arial Narrow" w:hAnsi="Arial Narrow"/>
          <w:sz w:val="24"/>
          <w:szCs w:val="24"/>
        </w:rPr>
        <w:t xml:space="preserve">din domeniile </w:t>
      </w:r>
      <w:r w:rsidRPr="00DF3BDA">
        <w:rPr>
          <w:rFonts w:ascii="Arial Narrow" w:hAnsi="Arial Narrow"/>
          <w:sz w:val="24"/>
          <w:szCs w:val="24"/>
        </w:rPr>
        <w:t xml:space="preserve">IT, </w:t>
      </w:r>
      <w:r w:rsidR="00C82420" w:rsidRPr="00DF3BDA">
        <w:rPr>
          <w:rFonts w:ascii="Arial Narrow" w:hAnsi="Arial Narrow"/>
          <w:sz w:val="24"/>
          <w:szCs w:val="24"/>
        </w:rPr>
        <w:t xml:space="preserve">juridic, RC, RL, BPI, economic sau alte domenii de business și suport, după caz, </w:t>
      </w:r>
      <w:r w:rsidRPr="00DF3BDA">
        <w:rPr>
          <w:rFonts w:ascii="Arial Narrow" w:hAnsi="Arial Narrow"/>
          <w:sz w:val="24"/>
          <w:szCs w:val="24"/>
        </w:rPr>
        <w:t xml:space="preserve">care va pune la </w:t>
      </w:r>
      <w:r w:rsidR="00FC4BC0" w:rsidRPr="00DF3BDA">
        <w:rPr>
          <w:rFonts w:ascii="Arial Narrow" w:hAnsi="Arial Narrow"/>
          <w:sz w:val="24"/>
          <w:szCs w:val="24"/>
        </w:rPr>
        <w:t>dispoziția</w:t>
      </w:r>
      <w:r w:rsidRPr="00DF3BDA">
        <w:rPr>
          <w:rFonts w:ascii="Arial Narrow" w:hAnsi="Arial Narrow"/>
          <w:sz w:val="24"/>
          <w:szCs w:val="24"/>
        </w:rPr>
        <w:t xml:space="preserve"> Prestatorului tehnic </w:t>
      </w:r>
      <w:r w:rsidR="00FC4BC0" w:rsidRPr="00DF3BDA">
        <w:rPr>
          <w:rFonts w:ascii="Arial Narrow" w:hAnsi="Arial Narrow"/>
          <w:sz w:val="24"/>
          <w:szCs w:val="24"/>
        </w:rPr>
        <w:t>informațiile</w:t>
      </w:r>
      <w:r w:rsidRPr="00DF3BDA">
        <w:rPr>
          <w:rFonts w:ascii="Arial Narrow" w:hAnsi="Arial Narrow"/>
          <w:sz w:val="24"/>
          <w:szCs w:val="24"/>
        </w:rPr>
        <w:t xml:space="preserve"> necesare despre infrastructura existentă </w:t>
      </w:r>
      <w:r w:rsidR="00FC4BC0" w:rsidRPr="00DF3BDA">
        <w:rPr>
          <w:rFonts w:ascii="Arial Narrow" w:hAnsi="Arial Narrow"/>
          <w:sz w:val="24"/>
          <w:szCs w:val="24"/>
        </w:rPr>
        <w:t>și</w:t>
      </w:r>
      <w:r w:rsidRPr="00DF3BDA">
        <w:rPr>
          <w:rFonts w:ascii="Arial Narrow" w:hAnsi="Arial Narrow"/>
          <w:sz w:val="24"/>
          <w:szCs w:val="24"/>
        </w:rPr>
        <w:t>, de asemenea, cu privire la sursele și specificul datelor existente în cadrul organizației</w:t>
      </w:r>
      <w:r w:rsidR="00C82420" w:rsidRPr="00DF3BDA">
        <w:rPr>
          <w:rFonts w:ascii="Arial Narrow" w:hAnsi="Arial Narrow"/>
          <w:sz w:val="24"/>
          <w:szCs w:val="24"/>
        </w:rPr>
        <w:t xml:space="preserve"> sau alte informații relevante pentru buna derulare a proiectului.</w:t>
      </w:r>
    </w:p>
    <w:p w14:paraId="036497D1" w14:textId="428E322C" w:rsidR="00847ECD" w:rsidRPr="00DF3BDA" w:rsidRDefault="00847ECD" w:rsidP="00FA2660">
      <w:pPr>
        <w:autoSpaceDE w:val="0"/>
        <w:autoSpaceDN w:val="0"/>
        <w:adjustRightInd w:val="0"/>
        <w:spacing w:before="60" w:after="60"/>
        <w:jc w:val="both"/>
        <w:rPr>
          <w:rFonts w:ascii="Arial Narrow" w:hAnsi="Arial Narrow"/>
          <w:sz w:val="24"/>
          <w:szCs w:val="24"/>
        </w:rPr>
      </w:pPr>
      <w:r w:rsidRPr="00DF3BDA">
        <w:rPr>
          <w:rFonts w:ascii="Arial Narrow" w:hAnsi="Arial Narrow"/>
          <w:sz w:val="24"/>
          <w:szCs w:val="24"/>
        </w:rPr>
        <w:t xml:space="preserve">Echipa de proiect din partea ONRC se va implica în întregul proces de implementare, </w:t>
      </w:r>
      <w:r w:rsidR="00C82420" w:rsidRPr="00DF3BDA">
        <w:rPr>
          <w:rFonts w:ascii="Arial Narrow" w:hAnsi="Arial Narrow"/>
          <w:sz w:val="24"/>
          <w:szCs w:val="24"/>
        </w:rPr>
        <w:t xml:space="preserve">pentru a asigura suportul necesar și </w:t>
      </w:r>
      <w:r w:rsidRPr="00DF3BDA">
        <w:rPr>
          <w:rFonts w:ascii="Arial Narrow" w:hAnsi="Arial Narrow"/>
          <w:sz w:val="24"/>
          <w:szCs w:val="24"/>
        </w:rPr>
        <w:t>pentru a acumula experiența practică necesară pentru operarea și administrarea ulterioară a sistemului informatic.</w:t>
      </w:r>
    </w:p>
    <w:p w14:paraId="4520E127" w14:textId="76D42A35" w:rsidR="00847ECD" w:rsidRPr="00DF3BDA" w:rsidRDefault="00847ECD" w:rsidP="00FA2660">
      <w:pPr>
        <w:autoSpaceDE w:val="0"/>
        <w:autoSpaceDN w:val="0"/>
        <w:adjustRightInd w:val="0"/>
        <w:spacing w:before="60" w:after="60"/>
        <w:jc w:val="both"/>
        <w:rPr>
          <w:rFonts w:ascii="Arial Narrow" w:hAnsi="Arial Narrow"/>
          <w:sz w:val="24"/>
          <w:szCs w:val="24"/>
        </w:rPr>
      </w:pPr>
      <w:r w:rsidRPr="00DF3BDA">
        <w:rPr>
          <w:rFonts w:ascii="Arial Narrow" w:hAnsi="Arial Narrow"/>
          <w:sz w:val="24"/>
          <w:szCs w:val="24"/>
        </w:rPr>
        <w:t xml:space="preserve">Din punct de vedere al resurselor umane necesare pentru operarea sistemului informatic, aceștia vor fi </w:t>
      </w:r>
      <w:r w:rsidR="00FC4BC0" w:rsidRPr="00DF3BDA">
        <w:rPr>
          <w:rFonts w:ascii="Arial Narrow" w:hAnsi="Arial Narrow"/>
          <w:sz w:val="24"/>
          <w:szCs w:val="24"/>
        </w:rPr>
        <w:t>angajații</w:t>
      </w:r>
      <w:r w:rsidRPr="00DF3BDA">
        <w:rPr>
          <w:rFonts w:ascii="Arial Narrow" w:hAnsi="Arial Narrow"/>
          <w:sz w:val="24"/>
          <w:szCs w:val="24"/>
        </w:rPr>
        <w:t xml:space="preserve"> ONRC din </w:t>
      </w:r>
      <w:r w:rsidR="00C82420" w:rsidRPr="00DF3BDA">
        <w:rPr>
          <w:rFonts w:ascii="Arial Narrow" w:hAnsi="Arial Narrow"/>
          <w:sz w:val="24"/>
          <w:szCs w:val="24"/>
        </w:rPr>
        <w:t>domeniile IT, juridic, RC, RL, BPI, economic, managementul instituției, alte domenii de business și suport, după caz.</w:t>
      </w:r>
    </w:p>
    <w:p w14:paraId="25113E3A" w14:textId="77777777" w:rsidR="009E58A0" w:rsidRPr="00DF3BDA" w:rsidRDefault="009E58A0" w:rsidP="00FA2660">
      <w:pPr>
        <w:autoSpaceDE w:val="0"/>
        <w:autoSpaceDN w:val="0"/>
        <w:adjustRightInd w:val="0"/>
        <w:spacing w:before="60" w:after="60"/>
        <w:jc w:val="both"/>
        <w:rPr>
          <w:rFonts w:ascii="Arial Narrow" w:hAnsi="Arial Narrow"/>
          <w:sz w:val="24"/>
          <w:szCs w:val="24"/>
        </w:rPr>
      </w:pPr>
    </w:p>
    <w:p w14:paraId="196A5FCD" w14:textId="461A6069" w:rsidR="00847ECD" w:rsidRPr="00DF3BDA" w:rsidRDefault="00FC4BC0" w:rsidP="0077707C">
      <w:pPr>
        <w:pStyle w:val="Heading20"/>
        <w:rPr>
          <w:rFonts w:ascii="Arial Narrow" w:hAnsi="Arial Narrow"/>
          <w:lang w:val="ro-RO"/>
        </w:rPr>
      </w:pPr>
      <w:bookmarkStart w:id="193" w:name="_Toc502769169"/>
      <w:bookmarkStart w:id="194" w:name="_Toc48297751"/>
      <w:bookmarkStart w:id="195" w:name="_Hlk502824242"/>
      <w:r w:rsidRPr="00DF3BDA">
        <w:rPr>
          <w:rFonts w:ascii="Arial Narrow" w:hAnsi="Arial Narrow"/>
          <w:lang w:val="ro-RO"/>
        </w:rPr>
        <w:t>Responsabilitățile</w:t>
      </w:r>
      <w:r w:rsidR="00847ECD" w:rsidRPr="00DF3BDA">
        <w:rPr>
          <w:rFonts w:ascii="Arial Narrow" w:hAnsi="Arial Narrow"/>
          <w:lang w:val="ro-RO"/>
        </w:rPr>
        <w:t xml:space="preserve"> </w:t>
      </w:r>
      <w:r w:rsidRPr="00DF3BDA">
        <w:rPr>
          <w:rFonts w:ascii="Arial Narrow" w:hAnsi="Arial Narrow"/>
          <w:lang w:val="ro-RO"/>
        </w:rPr>
        <w:t>experților</w:t>
      </w:r>
      <w:r w:rsidR="00847ECD" w:rsidRPr="00DF3BDA">
        <w:rPr>
          <w:rFonts w:ascii="Arial Narrow" w:hAnsi="Arial Narrow"/>
          <w:lang w:val="ro-RO"/>
        </w:rPr>
        <w:t xml:space="preserve"> cheie</w:t>
      </w:r>
      <w:bookmarkEnd w:id="193"/>
      <w:bookmarkEnd w:id="194"/>
    </w:p>
    <w:p w14:paraId="20E9EBA7" w14:textId="22F8F9F9" w:rsidR="00847ECD" w:rsidRPr="00DF3BDA" w:rsidRDefault="00847ECD" w:rsidP="00FA2660">
      <w:pPr>
        <w:pStyle w:val="Heading3"/>
        <w:spacing w:before="60" w:after="60"/>
        <w:rPr>
          <w:rFonts w:ascii="Arial Narrow" w:hAnsi="Arial Narrow"/>
          <w:noProof w:val="0"/>
        </w:rPr>
      </w:pPr>
      <w:bookmarkStart w:id="196" w:name="OLE_LINK22"/>
      <w:bookmarkStart w:id="197" w:name="OLE_LINK23"/>
      <w:bookmarkStart w:id="198" w:name="_Toc48297752"/>
      <w:bookmarkStart w:id="199" w:name="OLE_LINK7"/>
      <w:bookmarkStart w:id="200" w:name="OLE_LINK8"/>
      <w:bookmarkStart w:id="201" w:name="_Hlk504167640"/>
      <w:r w:rsidRPr="00DF3BDA">
        <w:rPr>
          <w:rFonts w:ascii="Arial Narrow" w:hAnsi="Arial Narrow"/>
          <w:noProof w:val="0"/>
        </w:rPr>
        <w:t>Manager de proiect</w:t>
      </w:r>
      <w:bookmarkEnd w:id="196"/>
      <w:bookmarkEnd w:id="197"/>
      <w:r w:rsidRPr="00DF3BDA">
        <w:rPr>
          <w:rFonts w:ascii="Arial Narrow" w:hAnsi="Arial Narrow"/>
          <w:noProof w:val="0"/>
        </w:rPr>
        <w:t xml:space="preserve"> – </w:t>
      </w:r>
      <w:r w:rsidR="00261CAE">
        <w:rPr>
          <w:rFonts w:ascii="Arial Narrow" w:hAnsi="Arial Narrow"/>
          <w:noProof w:val="0"/>
        </w:rPr>
        <w:t>1 persoană</w:t>
      </w:r>
      <w:bookmarkEnd w:id="198"/>
    </w:p>
    <w:p w14:paraId="63934FFC" w14:textId="77777777" w:rsidR="00E2130B" w:rsidRPr="00DF3BDA" w:rsidRDefault="00E2130B" w:rsidP="00E2130B">
      <w:pPr>
        <w:pStyle w:val="msolistparagraph0"/>
        <w:spacing w:before="60" w:after="60" w:line="276" w:lineRule="auto"/>
        <w:ind w:left="0"/>
        <w:jc w:val="both"/>
        <w:rPr>
          <w:rFonts w:ascii="Arial Narrow" w:hAnsi="Arial Narrow"/>
          <w:lang w:val="ro-RO"/>
        </w:rPr>
      </w:pPr>
      <w:r w:rsidRPr="00DF3BDA">
        <w:rPr>
          <w:rFonts w:ascii="Arial Narrow" w:hAnsi="Arial Narrow"/>
          <w:lang w:val="ro-RO"/>
        </w:rPr>
        <w:t>Responsabilități:</w:t>
      </w:r>
    </w:p>
    <w:p w14:paraId="2570557C" w14:textId="77777777" w:rsidR="00E2130B" w:rsidRPr="00DF3BDA" w:rsidRDefault="00E2130B" w:rsidP="00E2130B">
      <w:pPr>
        <w:numPr>
          <w:ilvl w:val="0"/>
          <w:numId w:val="32"/>
        </w:numPr>
        <w:tabs>
          <w:tab w:val="clear" w:pos="2880"/>
          <w:tab w:val="num" w:pos="540"/>
        </w:tabs>
        <w:spacing w:before="60" w:after="60"/>
        <w:ind w:left="540"/>
        <w:jc w:val="both"/>
        <w:rPr>
          <w:rFonts w:ascii="Arial Narrow" w:hAnsi="Arial Narrow"/>
          <w:sz w:val="24"/>
          <w:szCs w:val="24"/>
        </w:rPr>
      </w:pPr>
      <w:bookmarkStart w:id="202" w:name="OLE_LINK24"/>
      <w:bookmarkStart w:id="203" w:name="OLE_LINK25"/>
      <w:r w:rsidRPr="00DF3BDA">
        <w:rPr>
          <w:rFonts w:ascii="Arial Narrow" w:hAnsi="Arial Narrow"/>
          <w:sz w:val="24"/>
          <w:szCs w:val="24"/>
        </w:rPr>
        <w:t>Activități specifice de management de proiect (legat de obiectul contractului)</w:t>
      </w:r>
    </w:p>
    <w:p w14:paraId="618C2ED7" w14:textId="77777777" w:rsidR="00E2130B" w:rsidRPr="00DF3BDA" w:rsidRDefault="00E2130B" w:rsidP="00E2130B">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Punct principal de contact în relația cu beneficiarul </w:t>
      </w:r>
    </w:p>
    <w:p w14:paraId="59EDE22B" w14:textId="77777777" w:rsidR="00E2130B" w:rsidRPr="00DF3BDA" w:rsidRDefault="00E2130B" w:rsidP="00E2130B">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Managementul proiectului în ansamblul sau, managementul ariei de cuprindere, managementul schimbărilor, planificarea generala a proiectului, managementul riscurilor, managementul problemelor, managementul comunicării</w:t>
      </w:r>
    </w:p>
    <w:p w14:paraId="160A7353" w14:textId="77777777" w:rsidR="00E2130B" w:rsidRPr="00DF3BDA" w:rsidRDefault="00E2130B" w:rsidP="00E2130B">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Asigurarea resurselor proiectului </w:t>
      </w:r>
    </w:p>
    <w:p w14:paraId="29F6F99E" w14:textId="77777777" w:rsidR="00E2130B" w:rsidRPr="00DF3BDA" w:rsidRDefault="00E2130B" w:rsidP="00E2130B">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Managementul, organizarea, alocarea și planificarea echipei de proiect</w:t>
      </w:r>
    </w:p>
    <w:p w14:paraId="02D2DA4D" w14:textId="77777777" w:rsidR="00E2130B" w:rsidRPr="00DF3BDA" w:rsidRDefault="00E2130B" w:rsidP="00E2130B">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Urmărirea respectării tuturor termenelor conform planului de proiect </w:t>
      </w:r>
    </w:p>
    <w:p w14:paraId="6E0D5C6A" w14:textId="77777777" w:rsidR="00E2130B" w:rsidRPr="00DF3BDA" w:rsidRDefault="00E2130B" w:rsidP="00E2130B">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Realizarea rapoartelor periodice/ad-hoc ale proiectului.</w:t>
      </w:r>
    </w:p>
    <w:p w14:paraId="119F414E" w14:textId="77777777" w:rsidR="00E2130B" w:rsidRPr="00DF3BDA" w:rsidRDefault="00E2130B" w:rsidP="00E2130B">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Elaborarea planurilor de calitate</w:t>
      </w:r>
    </w:p>
    <w:p w14:paraId="2598FC05" w14:textId="77777777" w:rsidR="00E2130B" w:rsidRPr="00DF3BDA" w:rsidRDefault="00E2130B" w:rsidP="00E2130B">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Verificarea și asigurarea calității livrabilelor</w:t>
      </w:r>
    </w:p>
    <w:bookmarkEnd w:id="202"/>
    <w:bookmarkEnd w:id="203"/>
    <w:p w14:paraId="01139D33" w14:textId="77777777" w:rsidR="00847ECD" w:rsidRPr="00DF3BDA" w:rsidRDefault="00847ECD" w:rsidP="00FA2660">
      <w:pPr>
        <w:spacing w:before="60" w:after="60"/>
        <w:jc w:val="both"/>
        <w:rPr>
          <w:rFonts w:ascii="Arial Narrow" w:hAnsi="Arial Narrow"/>
          <w:sz w:val="24"/>
          <w:szCs w:val="24"/>
        </w:rPr>
      </w:pPr>
    </w:p>
    <w:p w14:paraId="34A2338E" w14:textId="449A8AD7" w:rsidR="008E333F" w:rsidRPr="00DF3BDA" w:rsidRDefault="008E333F" w:rsidP="00FA2660">
      <w:pPr>
        <w:pStyle w:val="Heading3"/>
        <w:spacing w:before="60" w:after="60"/>
        <w:jc w:val="both"/>
        <w:rPr>
          <w:rFonts w:ascii="Arial Narrow" w:hAnsi="Arial Narrow"/>
          <w:noProof w:val="0"/>
        </w:rPr>
      </w:pPr>
      <w:bookmarkStart w:id="204" w:name="_Toc48297753"/>
      <w:bookmarkStart w:id="205" w:name="OLE_LINK26"/>
      <w:bookmarkStart w:id="206" w:name="OLE_LINK27"/>
      <w:bookmarkEnd w:id="199"/>
      <w:bookmarkEnd w:id="200"/>
      <w:r w:rsidRPr="00DF3BDA">
        <w:rPr>
          <w:rFonts w:ascii="Arial Narrow" w:hAnsi="Arial Narrow"/>
          <w:noProof w:val="0"/>
        </w:rPr>
        <w:t xml:space="preserve">Manager de proiect adjunct – </w:t>
      </w:r>
      <w:r w:rsidR="00261CAE">
        <w:rPr>
          <w:rFonts w:ascii="Arial Narrow" w:hAnsi="Arial Narrow"/>
          <w:noProof w:val="0"/>
        </w:rPr>
        <w:t>1 persoană</w:t>
      </w:r>
      <w:bookmarkEnd w:id="204"/>
    </w:p>
    <w:p w14:paraId="4DA0916C" w14:textId="24DE1873" w:rsidR="008E333F" w:rsidRPr="00DF3BDA" w:rsidRDefault="00FC4BC0" w:rsidP="00FA2660">
      <w:pPr>
        <w:pStyle w:val="msolistparagraph0"/>
        <w:spacing w:before="60" w:after="60" w:line="276" w:lineRule="auto"/>
        <w:ind w:left="0"/>
        <w:jc w:val="both"/>
        <w:rPr>
          <w:rFonts w:ascii="Arial Narrow" w:hAnsi="Arial Narrow"/>
          <w:lang w:val="ro-RO"/>
        </w:rPr>
      </w:pPr>
      <w:r w:rsidRPr="00DF3BDA">
        <w:rPr>
          <w:rFonts w:ascii="Arial Narrow" w:hAnsi="Arial Narrow"/>
          <w:lang w:val="ro-RO"/>
        </w:rPr>
        <w:t>Responsabilități</w:t>
      </w:r>
      <w:r w:rsidR="008E333F" w:rsidRPr="00DF3BDA">
        <w:rPr>
          <w:rFonts w:ascii="Arial Narrow" w:hAnsi="Arial Narrow"/>
          <w:lang w:val="ro-RO"/>
        </w:rPr>
        <w:t>:</w:t>
      </w:r>
    </w:p>
    <w:p w14:paraId="23F7B6F9" w14:textId="70DF4106" w:rsidR="008E333F"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Activități</w:t>
      </w:r>
      <w:r w:rsidR="008E333F" w:rsidRPr="00DF3BDA">
        <w:rPr>
          <w:rFonts w:ascii="Arial Narrow" w:hAnsi="Arial Narrow"/>
          <w:sz w:val="24"/>
          <w:szCs w:val="24"/>
        </w:rPr>
        <w:t xml:space="preserve"> specifice de management de proiect (legat de obiectul contractului)</w:t>
      </w:r>
    </w:p>
    <w:p w14:paraId="71334705" w14:textId="0EB8FA15" w:rsidR="008E333F" w:rsidRPr="00DF3BDA" w:rsidRDefault="008E333F"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Punct secundar de contact </w:t>
      </w:r>
      <w:r w:rsidR="00C70A39" w:rsidRPr="00DF3BDA">
        <w:rPr>
          <w:rFonts w:ascii="Arial Narrow" w:hAnsi="Arial Narrow"/>
          <w:sz w:val="24"/>
          <w:szCs w:val="24"/>
        </w:rPr>
        <w:t>în</w:t>
      </w:r>
      <w:r w:rsidRPr="00DF3BDA">
        <w:rPr>
          <w:rFonts w:ascii="Arial Narrow" w:hAnsi="Arial Narrow"/>
          <w:sz w:val="24"/>
          <w:szCs w:val="24"/>
        </w:rPr>
        <w:t xml:space="preserve"> </w:t>
      </w:r>
      <w:r w:rsidR="00FC4BC0" w:rsidRPr="00DF3BDA">
        <w:rPr>
          <w:rFonts w:ascii="Arial Narrow" w:hAnsi="Arial Narrow"/>
          <w:sz w:val="24"/>
          <w:szCs w:val="24"/>
        </w:rPr>
        <w:t>relația</w:t>
      </w:r>
      <w:r w:rsidRPr="00DF3BDA">
        <w:rPr>
          <w:rFonts w:ascii="Arial Narrow" w:hAnsi="Arial Narrow"/>
          <w:sz w:val="24"/>
          <w:szCs w:val="24"/>
        </w:rPr>
        <w:t xml:space="preserve"> cu beneficiarul </w:t>
      </w:r>
    </w:p>
    <w:p w14:paraId="57387F7B" w14:textId="7047176F" w:rsidR="008E333F" w:rsidRPr="00DF3BDA" w:rsidRDefault="008E333F"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Rezolvarea problemelor </w:t>
      </w:r>
      <w:r w:rsidR="00C70A39" w:rsidRPr="00DF3BDA">
        <w:rPr>
          <w:rFonts w:ascii="Arial Narrow" w:hAnsi="Arial Narrow"/>
          <w:sz w:val="24"/>
          <w:szCs w:val="24"/>
        </w:rPr>
        <w:t>în</w:t>
      </w:r>
      <w:r w:rsidRPr="00DF3BDA">
        <w:rPr>
          <w:rFonts w:ascii="Arial Narrow" w:hAnsi="Arial Narrow"/>
          <w:sz w:val="24"/>
          <w:szCs w:val="24"/>
        </w:rPr>
        <w:t xml:space="preserve"> scopul </w:t>
      </w:r>
      <w:r w:rsidR="00FC4BC0" w:rsidRPr="00DF3BDA">
        <w:rPr>
          <w:rFonts w:ascii="Arial Narrow" w:hAnsi="Arial Narrow"/>
          <w:sz w:val="24"/>
          <w:szCs w:val="24"/>
        </w:rPr>
        <w:t>evitării</w:t>
      </w:r>
      <w:r w:rsidRPr="00DF3BDA">
        <w:rPr>
          <w:rFonts w:ascii="Arial Narrow" w:hAnsi="Arial Narrow"/>
          <w:sz w:val="24"/>
          <w:szCs w:val="24"/>
        </w:rPr>
        <w:t xml:space="preserve"> </w:t>
      </w:r>
      <w:r w:rsidR="00FC4BC0" w:rsidRPr="00DF3BDA">
        <w:rPr>
          <w:rFonts w:ascii="Arial Narrow" w:hAnsi="Arial Narrow"/>
          <w:sz w:val="24"/>
          <w:szCs w:val="24"/>
        </w:rPr>
        <w:t>situațiilor</w:t>
      </w:r>
      <w:r w:rsidRPr="00DF3BDA">
        <w:rPr>
          <w:rFonts w:ascii="Arial Narrow" w:hAnsi="Arial Narrow"/>
          <w:sz w:val="24"/>
          <w:szCs w:val="24"/>
        </w:rPr>
        <w:t xml:space="preserve"> de criza </w:t>
      </w:r>
    </w:p>
    <w:p w14:paraId="2D7F647B" w14:textId="2694E30A" w:rsidR="008E333F"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Urmărirea</w:t>
      </w:r>
      <w:r w:rsidR="008E333F" w:rsidRPr="00DF3BDA">
        <w:rPr>
          <w:rFonts w:ascii="Arial Narrow" w:hAnsi="Arial Narrow"/>
          <w:sz w:val="24"/>
          <w:szCs w:val="24"/>
        </w:rPr>
        <w:t xml:space="preserve"> </w:t>
      </w:r>
      <w:r w:rsidRPr="00DF3BDA">
        <w:rPr>
          <w:rFonts w:ascii="Arial Narrow" w:hAnsi="Arial Narrow"/>
          <w:sz w:val="24"/>
          <w:szCs w:val="24"/>
        </w:rPr>
        <w:t>respectării</w:t>
      </w:r>
      <w:r w:rsidR="008E333F" w:rsidRPr="00DF3BDA">
        <w:rPr>
          <w:rFonts w:ascii="Arial Narrow" w:hAnsi="Arial Narrow"/>
          <w:sz w:val="24"/>
          <w:szCs w:val="24"/>
        </w:rPr>
        <w:t xml:space="preserve"> tuturor termenelor conform planului de proiect</w:t>
      </w:r>
    </w:p>
    <w:p w14:paraId="0B3E9183" w14:textId="1E99423A" w:rsidR="008E333F" w:rsidRPr="00DF3BDA" w:rsidRDefault="008E333F"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Analiza </w:t>
      </w:r>
      <w:r w:rsidR="00FC4BC0" w:rsidRPr="00DF3BDA">
        <w:rPr>
          <w:rFonts w:ascii="Arial Narrow" w:hAnsi="Arial Narrow"/>
          <w:sz w:val="24"/>
          <w:szCs w:val="24"/>
        </w:rPr>
        <w:t>modalității</w:t>
      </w:r>
      <w:r w:rsidRPr="00DF3BDA">
        <w:rPr>
          <w:rFonts w:ascii="Arial Narrow" w:hAnsi="Arial Narrow"/>
          <w:sz w:val="24"/>
          <w:szCs w:val="24"/>
        </w:rPr>
        <w:t xml:space="preserve"> prin care livrabilele proiectului corespund </w:t>
      </w:r>
      <w:r w:rsidR="00FC4BC0" w:rsidRPr="00DF3BDA">
        <w:rPr>
          <w:rFonts w:ascii="Arial Narrow" w:hAnsi="Arial Narrow"/>
          <w:sz w:val="24"/>
          <w:szCs w:val="24"/>
        </w:rPr>
        <w:t>cerințelor</w:t>
      </w:r>
      <w:r w:rsidRPr="00DF3BDA">
        <w:rPr>
          <w:rFonts w:ascii="Arial Narrow" w:hAnsi="Arial Narrow"/>
          <w:sz w:val="24"/>
          <w:szCs w:val="24"/>
        </w:rPr>
        <w:t xml:space="preserve"> de business</w:t>
      </w:r>
    </w:p>
    <w:p w14:paraId="7A61055C" w14:textId="26EE3C61" w:rsidR="008E333F" w:rsidRDefault="008E333F"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Verificarea </w:t>
      </w:r>
      <w:r w:rsidR="00C70A39" w:rsidRPr="00DF3BDA">
        <w:rPr>
          <w:rFonts w:ascii="Arial Narrow" w:hAnsi="Arial Narrow"/>
          <w:sz w:val="24"/>
          <w:szCs w:val="24"/>
        </w:rPr>
        <w:t>și</w:t>
      </w:r>
      <w:r w:rsidRPr="00DF3BDA">
        <w:rPr>
          <w:rFonts w:ascii="Arial Narrow" w:hAnsi="Arial Narrow"/>
          <w:sz w:val="24"/>
          <w:szCs w:val="24"/>
        </w:rPr>
        <w:t xml:space="preserve"> asigurarea </w:t>
      </w:r>
      <w:r w:rsidR="00FC4BC0" w:rsidRPr="00DF3BDA">
        <w:rPr>
          <w:rFonts w:ascii="Arial Narrow" w:hAnsi="Arial Narrow"/>
          <w:sz w:val="24"/>
          <w:szCs w:val="24"/>
        </w:rPr>
        <w:t>calității</w:t>
      </w:r>
      <w:r w:rsidRPr="00DF3BDA">
        <w:rPr>
          <w:rFonts w:ascii="Arial Narrow" w:hAnsi="Arial Narrow"/>
          <w:sz w:val="24"/>
          <w:szCs w:val="24"/>
        </w:rPr>
        <w:t xml:space="preserve"> livrabilelor</w:t>
      </w:r>
    </w:p>
    <w:p w14:paraId="1C8F2B69" w14:textId="77777777" w:rsidR="00E2130B" w:rsidRPr="00DF3BDA" w:rsidRDefault="00E2130B" w:rsidP="00CD30CE">
      <w:pPr>
        <w:spacing w:before="60" w:after="60"/>
        <w:ind w:left="540"/>
        <w:jc w:val="both"/>
        <w:rPr>
          <w:rFonts w:ascii="Arial Narrow" w:hAnsi="Arial Narrow"/>
          <w:sz w:val="24"/>
          <w:szCs w:val="24"/>
        </w:rPr>
      </w:pPr>
    </w:p>
    <w:p w14:paraId="6882663F" w14:textId="1773CF66" w:rsidR="00847ECD" w:rsidRPr="00DF3BDA" w:rsidRDefault="00847ECD" w:rsidP="00FA2660">
      <w:pPr>
        <w:pStyle w:val="Heading3"/>
        <w:spacing w:before="60" w:after="60"/>
        <w:rPr>
          <w:rFonts w:ascii="Arial Narrow" w:hAnsi="Arial Narrow"/>
          <w:noProof w:val="0"/>
        </w:rPr>
      </w:pPr>
      <w:bookmarkStart w:id="207" w:name="_Toc48297754"/>
      <w:r w:rsidRPr="00DF3BDA">
        <w:rPr>
          <w:rFonts w:ascii="Arial Narrow" w:hAnsi="Arial Narrow"/>
          <w:noProof w:val="0"/>
        </w:rPr>
        <w:t xml:space="preserve">Expert </w:t>
      </w:r>
      <w:r w:rsidR="000B7A47" w:rsidRPr="00DF3BDA">
        <w:rPr>
          <w:rFonts w:ascii="Arial Narrow" w:hAnsi="Arial Narrow"/>
          <w:noProof w:val="0"/>
        </w:rPr>
        <w:t xml:space="preserve">arhitect </w:t>
      </w:r>
      <w:bookmarkEnd w:id="205"/>
      <w:bookmarkEnd w:id="206"/>
      <w:r w:rsidR="00FC4BC0" w:rsidRPr="00DF3BDA">
        <w:rPr>
          <w:rFonts w:ascii="Arial Narrow" w:hAnsi="Arial Narrow"/>
          <w:noProof w:val="0"/>
        </w:rPr>
        <w:t>soluție</w:t>
      </w:r>
      <w:r w:rsidRPr="00DF3BDA">
        <w:rPr>
          <w:rFonts w:ascii="Arial Narrow" w:hAnsi="Arial Narrow"/>
          <w:noProof w:val="0"/>
        </w:rPr>
        <w:t xml:space="preserve"> – </w:t>
      </w:r>
      <w:r w:rsidR="00261CAE">
        <w:rPr>
          <w:rFonts w:ascii="Arial Narrow" w:hAnsi="Arial Narrow"/>
          <w:noProof w:val="0"/>
        </w:rPr>
        <w:t>1 persoană</w:t>
      </w:r>
      <w:bookmarkEnd w:id="207"/>
    </w:p>
    <w:p w14:paraId="6D996BFB" w14:textId="111E01E4" w:rsidR="00847ECD" w:rsidRPr="00DF3BDA" w:rsidRDefault="00FC4BC0" w:rsidP="00FA2660">
      <w:pPr>
        <w:pStyle w:val="msolistparagraph0"/>
        <w:spacing w:before="60" w:after="60" w:line="276" w:lineRule="auto"/>
        <w:ind w:left="0"/>
        <w:jc w:val="both"/>
        <w:rPr>
          <w:rFonts w:ascii="Arial Narrow" w:hAnsi="Arial Narrow"/>
          <w:lang w:val="ro-RO"/>
        </w:rPr>
      </w:pPr>
      <w:r w:rsidRPr="00DF3BDA">
        <w:rPr>
          <w:rFonts w:ascii="Arial Narrow" w:hAnsi="Arial Narrow"/>
          <w:lang w:val="ro-RO"/>
        </w:rPr>
        <w:t>Responsabilități</w:t>
      </w:r>
      <w:r w:rsidR="00847ECD" w:rsidRPr="00DF3BDA">
        <w:rPr>
          <w:rFonts w:ascii="Arial Narrow" w:hAnsi="Arial Narrow"/>
          <w:lang w:val="ro-RO"/>
        </w:rPr>
        <w:t>:</w:t>
      </w:r>
    </w:p>
    <w:p w14:paraId="31D07378" w14:textId="01C1AF8E"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bookmarkStart w:id="208" w:name="OLE_LINK28"/>
      <w:bookmarkStart w:id="209" w:name="OLE_LINK29"/>
      <w:bookmarkStart w:id="210" w:name="OLE_LINK10"/>
      <w:r w:rsidRPr="00DF3BDA">
        <w:rPr>
          <w:rFonts w:ascii="Arial Narrow" w:hAnsi="Arial Narrow"/>
          <w:sz w:val="24"/>
          <w:szCs w:val="24"/>
        </w:rPr>
        <w:t xml:space="preserve">Definirea, </w:t>
      </w:r>
      <w:r w:rsidR="00FC4BC0" w:rsidRPr="00DF3BDA">
        <w:rPr>
          <w:rFonts w:ascii="Arial Narrow" w:hAnsi="Arial Narrow"/>
          <w:sz w:val="24"/>
          <w:szCs w:val="24"/>
        </w:rPr>
        <w:t>împreuna</w:t>
      </w:r>
      <w:r w:rsidRPr="00DF3BDA">
        <w:rPr>
          <w:rFonts w:ascii="Arial Narrow" w:hAnsi="Arial Narrow"/>
          <w:sz w:val="24"/>
          <w:szCs w:val="24"/>
        </w:rPr>
        <w:t xml:space="preserve"> cu Expertul coordonare dezvoltare </w:t>
      </w:r>
      <w:r w:rsidR="00FC4BC0" w:rsidRPr="00DF3BDA">
        <w:rPr>
          <w:rFonts w:ascii="Arial Narrow" w:hAnsi="Arial Narrow"/>
          <w:sz w:val="24"/>
          <w:szCs w:val="24"/>
        </w:rPr>
        <w:t>aplicații</w:t>
      </w:r>
      <w:r w:rsidRPr="00DF3BDA">
        <w:rPr>
          <w:rFonts w:ascii="Arial Narrow" w:hAnsi="Arial Narrow"/>
          <w:sz w:val="24"/>
          <w:szCs w:val="24"/>
        </w:rPr>
        <w:t xml:space="preserve"> software, a </w:t>
      </w:r>
      <w:r w:rsidR="00FC4BC0" w:rsidRPr="00DF3BDA">
        <w:rPr>
          <w:rFonts w:ascii="Arial Narrow" w:hAnsi="Arial Narrow"/>
          <w:sz w:val="24"/>
          <w:szCs w:val="24"/>
        </w:rPr>
        <w:t>soluțiilor</w:t>
      </w:r>
      <w:r w:rsidRPr="00DF3BDA">
        <w:rPr>
          <w:rFonts w:ascii="Arial Narrow" w:hAnsi="Arial Narrow"/>
          <w:sz w:val="24"/>
          <w:szCs w:val="24"/>
        </w:rPr>
        <w:t xml:space="preserve"> detaliate pentru noile subsisteme </w:t>
      </w:r>
    </w:p>
    <w:p w14:paraId="24EAA307" w14:textId="77777777"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Definirea arhitecturii de integrare a componentelor sistemului </w:t>
      </w:r>
    </w:p>
    <w:p w14:paraId="587D149D" w14:textId="7E78825F"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Activități</w:t>
      </w:r>
      <w:r w:rsidR="00847ECD" w:rsidRPr="00DF3BDA">
        <w:rPr>
          <w:rFonts w:ascii="Arial Narrow" w:hAnsi="Arial Narrow"/>
          <w:sz w:val="24"/>
          <w:szCs w:val="24"/>
        </w:rPr>
        <w:t xml:space="preserve"> de implementare, asistenta </w:t>
      </w:r>
      <w:r w:rsidR="00C70A39" w:rsidRPr="00DF3BDA">
        <w:rPr>
          <w:rFonts w:ascii="Arial Narrow" w:hAnsi="Arial Narrow"/>
          <w:sz w:val="24"/>
          <w:szCs w:val="24"/>
        </w:rPr>
        <w:t>și</w:t>
      </w:r>
      <w:r w:rsidR="00847ECD" w:rsidRPr="00DF3BDA">
        <w:rPr>
          <w:rFonts w:ascii="Arial Narrow" w:hAnsi="Arial Narrow"/>
          <w:sz w:val="24"/>
          <w:szCs w:val="24"/>
        </w:rPr>
        <w:t xml:space="preserve"> suport tehnic </w:t>
      </w:r>
    </w:p>
    <w:p w14:paraId="518CB967" w14:textId="2E569BE7"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Identificarea riscurilor </w:t>
      </w:r>
      <w:r w:rsidR="00C70A39" w:rsidRPr="00DF3BDA">
        <w:rPr>
          <w:rFonts w:ascii="Arial Narrow" w:hAnsi="Arial Narrow"/>
          <w:sz w:val="24"/>
          <w:szCs w:val="24"/>
        </w:rPr>
        <w:t>și</w:t>
      </w:r>
      <w:r w:rsidRPr="00DF3BDA">
        <w:rPr>
          <w:rFonts w:ascii="Arial Narrow" w:hAnsi="Arial Narrow"/>
          <w:sz w:val="24"/>
          <w:szCs w:val="24"/>
        </w:rPr>
        <w:t xml:space="preserve"> problemelor tehnice </w:t>
      </w:r>
      <w:r w:rsidR="00DC158C" w:rsidRPr="00DF3BDA">
        <w:rPr>
          <w:rFonts w:ascii="Arial Narrow" w:hAnsi="Arial Narrow"/>
          <w:sz w:val="24"/>
          <w:szCs w:val="24"/>
        </w:rPr>
        <w:t>și</w:t>
      </w:r>
      <w:r w:rsidRPr="00DF3BDA">
        <w:rPr>
          <w:rFonts w:ascii="Arial Narrow" w:hAnsi="Arial Narrow"/>
          <w:sz w:val="24"/>
          <w:szCs w:val="24"/>
        </w:rPr>
        <w:t xml:space="preserve"> a </w:t>
      </w:r>
      <w:r w:rsidR="00FC4BC0" w:rsidRPr="00DF3BDA">
        <w:rPr>
          <w:rFonts w:ascii="Arial Narrow" w:hAnsi="Arial Narrow"/>
          <w:sz w:val="24"/>
          <w:szCs w:val="24"/>
        </w:rPr>
        <w:t>soluțiilor</w:t>
      </w:r>
      <w:r w:rsidRPr="00DF3BDA">
        <w:rPr>
          <w:rFonts w:ascii="Arial Narrow" w:hAnsi="Arial Narrow"/>
          <w:sz w:val="24"/>
          <w:szCs w:val="24"/>
        </w:rPr>
        <w:t xml:space="preserve"> de rezolvare</w:t>
      </w:r>
      <w:bookmarkEnd w:id="208"/>
      <w:bookmarkEnd w:id="209"/>
    </w:p>
    <w:p w14:paraId="434047AE" w14:textId="77777777" w:rsidR="00237967" w:rsidRPr="00DF3BDA" w:rsidRDefault="00237967" w:rsidP="00FA2660">
      <w:pPr>
        <w:spacing w:before="60" w:after="60"/>
        <w:jc w:val="both"/>
        <w:rPr>
          <w:rFonts w:ascii="Arial Narrow" w:hAnsi="Arial Narrow"/>
          <w:sz w:val="24"/>
          <w:szCs w:val="24"/>
        </w:rPr>
      </w:pPr>
    </w:p>
    <w:p w14:paraId="1EB1939D" w14:textId="576D3E03" w:rsidR="00847ECD" w:rsidRPr="00DF3BDA" w:rsidRDefault="00847ECD" w:rsidP="00FA2660">
      <w:pPr>
        <w:pStyle w:val="Heading3"/>
        <w:spacing w:before="60" w:after="60"/>
        <w:rPr>
          <w:rFonts w:ascii="Arial Narrow" w:hAnsi="Arial Narrow"/>
          <w:noProof w:val="0"/>
        </w:rPr>
      </w:pPr>
      <w:bookmarkStart w:id="211" w:name="OLE_LINK30"/>
      <w:bookmarkStart w:id="212" w:name="OLE_LINK31"/>
      <w:bookmarkStart w:id="213" w:name="_Toc48297755"/>
      <w:bookmarkStart w:id="214" w:name="OLE_LINK61"/>
      <w:bookmarkStart w:id="215" w:name="OLE_LINK62"/>
      <w:bookmarkEnd w:id="210"/>
      <w:r w:rsidRPr="00DF3BDA">
        <w:rPr>
          <w:rFonts w:ascii="Arial Narrow" w:hAnsi="Arial Narrow"/>
          <w:noProof w:val="0"/>
        </w:rPr>
        <w:t xml:space="preserve">Expert </w:t>
      </w:r>
      <w:r w:rsidR="000B7A47" w:rsidRPr="00DF3BDA">
        <w:rPr>
          <w:rFonts w:ascii="Arial Narrow" w:hAnsi="Arial Narrow"/>
          <w:noProof w:val="0"/>
        </w:rPr>
        <w:t>coordonare</w:t>
      </w:r>
      <w:bookmarkEnd w:id="211"/>
      <w:bookmarkEnd w:id="212"/>
      <w:r w:rsidR="00070713">
        <w:rPr>
          <w:rFonts w:ascii="Arial Narrow" w:hAnsi="Arial Narrow"/>
          <w:noProof w:val="0"/>
        </w:rPr>
        <w:t xml:space="preserve"> analiză </w:t>
      </w:r>
      <w:r w:rsidRPr="00DF3BDA">
        <w:rPr>
          <w:rFonts w:ascii="Arial Narrow" w:hAnsi="Arial Narrow"/>
          <w:noProof w:val="0"/>
        </w:rPr>
        <w:t xml:space="preserve">– </w:t>
      </w:r>
      <w:r w:rsidR="00261CAE">
        <w:rPr>
          <w:rFonts w:ascii="Arial Narrow" w:hAnsi="Arial Narrow"/>
          <w:noProof w:val="0"/>
        </w:rPr>
        <w:t>1 persoană</w:t>
      </w:r>
      <w:bookmarkEnd w:id="213"/>
    </w:p>
    <w:p w14:paraId="1D78B6CB" w14:textId="3E657792" w:rsidR="00847ECD" w:rsidRPr="00DF3BDA" w:rsidRDefault="00FC4BC0" w:rsidP="00FA2660">
      <w:pPr>
        <w:pStyle w:val="msolistparagraph0"/>
        <w:spacing w:before="60" w:after="60" w:line="276" w:lineRule="auto"/>
        <w:ind w:left="0"/>
        <w:jc w:val="both"/>
        <w:rPr>
          <w:rFonts w:ascii="Arial Narrow" w:hAnsi="Arial Narrow"/>
          <w:lang w:val="ro-RO"/>
        </w:rPr>
      </w:pPr>
      <w:r w:rsidRPr="00DF3BDA">
        <w:rPr>
          <w:rFonts w:ascii="Arial Narrow" w:hAnsi="Arial Narrow"/>
          <w:lang w:val="ro-RO"/>
        </w:rPr>
        <w:t>Responsabilități</w:t>
      </w:r>
      <w:r w:rsidR="00847ECD" w:rsidRPr="00DF3BDA">
        <w:rPr>
          <w:rFonts w:ascii="Arial Narrow" w:hAnsi="Arial Narrow"/>
          <w:lang w:val="ro-RO"/>
        </w:rPr>
        <w:t>:</w:t>
      </w:r>
    </w:p>
    <w:p w14:paraId="3B094B89" w14:textId="14F0D840"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bookmarkStart w:id="216" w:name="OLE_LINK32"/>
      <w:bookmarkStart w:id="217" w:name="OLE_LINK33"/>
      <w:r w:rsidRPr="00DF3BDA">
        <w:rPr>
          <w:rFonts w:ascii="Arial Narrow" w:hAnsi="Arial Narrow"/>
          <w:sz w:val="24"/>
          <w:szCs w:val="24"/>
        </w:rPr>
        <w:t>Coordonează</w:t>
      </w:r>
      <w:r w:rsidR="00847ECD" w:rsidRPr="00DF3BDA">
        <w:rPr>
          <w:rFonts w:ascii="Arial Narrow" w:hAnsi="Arial Narrow"/>
          <w:sz w:val="24"/>
          <w:szCs w:val="24"/>
        </w:rPr>
        <w:t xml:space="preserve"> </w:t>
      </w:r>
      <w:r w:rsidRPr="00DF3BDA">
        <w:rPr>
          <w:rFonts w:ascii="Arial Narrow" w:hAnsi="Arial Narrow"/>
          <w:sz w:val="24"/>
          <w:szCs w:val="24"/>
        </w:rPr>
        <w:t>activitățile</w:t>
      </w:r>
      <w:r w:rsidR="00847ECD" w:rsidRPr="00DF3BDA">
        <w:rPr>
          <w:rFonts w:ascii="Arial Narrow" w:hAnsi="Arial Narrow"/>
          <w:sz w:val="24"/>
          <w:szCs w:val="24"/>
        </w:rPr>
        <w:t xml:space="preserve"> de</w:t>
      </w:r>
      <w:r w:rsidR="00070713">
        <w:rPr>
          <w:rFonts w:ascii="Arial Narrow" w:hAnsi="Arial Narrow"/>
          <w:sz w:val="24"/>
          <w:szCs w:val="24"/>
        </w:rPr>
        <w:t xml:space="preserve"> analiză </w:t>
      </w:r>
      <w:r w:rsidR="00847ECD" w:rsidRPr="00DF3BDA">
        <w:rPr>
          <w:rFonts w:ascii="Arial Narrow" w:hAnsi="Arial Narrow"/>
          <w:sz w:val="24"/>
          <w:szCs w:val="24"/>
        </w:rPr>
        <w:t xml:space="preserve">a </w:t>
      </w:r>
      <w:r w:rsidRPr="00DF3BDA">
        <w:rPr>
          <w:rFonts w:ascii="Arial Narrow" w:hAnsi="Arial Narrow"/>
          <w:sz w:val="24"/>
          <w:szCs w:val="24"/>
        </w:rPr>
        <w:t>cerințelor</w:t>
      </w:r>
      <w:r w:rsidR="00847ECD" w:rsidRPr="00DF3BDA">
        <w:rPr>
          <w:rFonts w:ascii="Arial Narrow" w:hAnsi="Arial Narrow"/>
          <w:sz w:val="24"/>
          <w:szCs w:val="24"/>
        </w:rPr>
        <w:t xml:space="preserve"> de business, elaborare a documentelor de </w:t>
      </w:r>
      <w:r w:rsidRPr="00DF3BDA">
        <w:rPr>
          <w:rFonts w:ascii="Arial Narrow" w:hAnsi="Arial Narrow"/>
          <w:sz w:val="24"/>
          <w:szCs w:val="24"/>
        </w:rPr>
        <w:t>specificații</w:t>
      </w:r>
      <w:r w:rsidR="00847ECD" w:rsidRPr="00DF3BDA">
        <w:rPr>
          <w:rFonts w:ascii="Arial Narrow" w:hAnsi="Arial Narrow"/>
          <w:sz w:val="24"/>
          <w:szCs w:val="24"/>
        </w:rPr>
        <w:t xml:space="preserve"> </w:t>
      </w:r>
      <w:r w:rsidRPr="00DF3BDA">
        <w:rPr>
          <w:rFonts w:ascii="Arial Narrow" w:hAnsi="Arial Narrow"/>
          <w:sz w:val="24"/>
          <w:szCs w:val="24"/>
        </w:rPr>
        <w:t>funcționale</w:t>
      </w:r>
      <w:r w:rsidR="00847ECD" w:rsidRPr="00DF3BDA">
        <w:rPr>
          <w:rFonts w:ascii="Arial Narrow" w:hAnsi="Arial Narrow"/>
          <w:sz w:val="24"/>
          <w:szCs w:val="24"/>
        </w:rPr>
        <w:t xml:space="preserve"> </w:t>
      </w:r>
      <w:r w:rsidR="00C70A39" w:rsidRPr="00DF3BDA">
        <w:rPr>
          <w:rFonts w:ascii="Arial Narrow" w:hAnsi="Arial Narrow"/>
          <w:sz w:val="24"/>
          <w:szCs w:val="24"/>
        </w:rPr>
        <w:t>și</w:t>
      </w:r>
      <w:r w:rsidR="00847ECD" w:rsidRPr="00DF3BDA">
        <w:rPr>
          <w:rFonts w:ascii="Arial Narrow" w:hAnsi="Arial Narrow"/>
          <w:sz w:val="24"/>
          <w:szCs w:val="24"/>
        </w:rPr>
        <w:t xml:space="preserve"> a scenariilor de testare</w:t>
      </w:r>
    </w:p>
    <w:p w14:paraId="6EA38CAD" w14:textId="2A0564CC"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Activități</w:t>
      </w:r>
      <w:r w:rsidR="00847ECD" w:rsidRPr="00DF3BDA">
        <w:rPr>
          <w:rFonts w:ascii="Arial Narrow" w:hAnsi="Arial Narrow"/>
          <w:sz w:val="24"/>
          <w:szCs w:val="24"/>
        </w:rPr>
        <w:t xml:space="preserve"> de implementare, asistenta </w:t>
      </w:r>
      <w:r w:rsidR="00C70A39" w:rsidRPr="00DF3BDA">
        <w:rPr>
          <w:rFonts w:ascii="Arial Narrow" w:hAnsi="Arial Narrow"/>
          <w:sz w:val="24"/>
          <w:szCs w:val="24"/>
        </w:rPr>
        <w:t>și</w:t>
      </w:r>
      <w:r w:rsidR="00847ECD" w:rsidRPr="00DF3BDA">
        <w:rPr>
          <w:rFonts w:ascii="Arial Narrow" w:hAnsi="Arial Narrow"/>
          <w:sz w:val="24"/>
          <w:szCs w:val="24"/>
        </w:rPr>
        <w:t xml:space="preserve"> suport tehnic </w:t>
      </w:r>
    </w:p>
    <w:p w14:paraId="1358B4BF" w14:textId="4BA7CA6E"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Suport acordat utilizatorilor cheie pentru testarea de </w:t>
      </w:r>
      <w:r w:rsidR="00C0441E" w:rsidRPr="00DF3BDA">
        <w:rPr>
          <w:rFonts w:ascii="Arial Narrow" w:hAnsi="Arial Narrow"/>
          <w:sz w:val="24"/>
          <w:szCs w:val="24"/>
        </w:rPr>
        <w:t xml:space="preserve">acceptanță </w:t>
      </w:r>
      <w:r w:rsidRPr="00DF3BDA">
        <w:rPr>
          <w:rFonts w:ascii="Arial Narrow" w:hAnsi="Arial Narrow"/>
          <w:sz w:val="24"/>
          <w:szCs w:val="24"/>
        </w:rPr>
        <w:t>a sistemului</w:t>
      </w:r>
      <w:bookmarkEnd w:id="216"/>
      <w:bookmarkEnd w:id="217"/>
    </w:p>
    <w:p w14:paraId="75000596" w14:textId="77777777" w:rsidR="00237967" w:rsidRPr="00DF3BDA" w:rsidRDefault="00237967" w:rsidP="00FA2660">
      <w:pPr>
        <w:spacing w:before="60" w:after="60"/>
        <w:jc w:val="both"/>
        <w:rPr>
          <w:rFonts w:ascii="Arial Narrow" w:hAnsi="Arial Narrow"/>
          <w:sz w:val="24"/>
          <w:szCs w:val="24"/>
        </w:rPr>
      </w:pPr>
    </w:p>
    <w:p w14:paraId="4D1ACC71" w14:textId="2FEA4469" w:rsidR="00847ECD" w:rsidRPr="00DF3BDA" w:rsidRDefault="00847ECD" w:rsidP="00FA2660">
      <w:pPr>
        <w:pStyle w:val="Heading3"/>
        <w:spacing w:before="60" w:after="60"/>
        <w:rPr>
          <w:rFonts w:ascii="Arial Narrow" w:hAnsi="Arial Narrow"/>
          <w:noProof w:val="0"/>
        </w:rPr>
      </w:pPr>
      <w:bookmarkStart w:id="218" w:name="OLE_LINK36"/>
      <w:bookmarkStart w:id="219" w:name="OLE_LINK34"/>
      <w:bookmarkStart w:id="220" w:name="OLE_LINK35"/>
      <w:bookmarkStart w:id="221" w:name="_Toc48297756"/>
      <w:bookmarkStart w:id="222" w:name="OLE_LINK37"/>
      <w:bookmarkStart w:id="223" w:name="OLE_LINK38"/>
      <w:bookmarkStart w:id="224" w:name="OLE_LINK9"/>
      <w:bookmarkStart w:id="225" w:name="OLE_LINK11"/>
      <w:r w:rsidRPr="00DF3BDA">
        <w:rPr>
          <w:rFonts w:ascii="Arial Narrow" w:hAnsi="Arial Narrow"/>
          <w:noProof w:val="0"/>
        </w:rPr>
        <w:t xml:space="preserve">Expert </w:t>
      </w:r>
      <w:r w:rsidR="000B7A47" w:rsidRPr="00DF3BDA">
        <w:rPr>
          <w:rFonts w:ascii="Arial Narrow" w:hAnsi="Arial Narrow"/>
          <w:noProof w:val="0"/>
        </w:rPr>
        <w:t xml:space="preserve">analist </w:t>
      </w:r>
      <w:r w:rsidRPr="00DF3BDA">
        <w:rPr>
          <w:rFonts w:ascii="Arial Narrow" w:hAnsi="Arial Narrow"/>
          <w:noProof w:val="0"/>
        </w:rPr>
        <w:t>de business</w:t>
      </w:r>
      <w:bookmarkEnd w:id="218"/>
      <w:r w:rsidRPr="00DF3BDA">
        <w:rPr>
          <w:rFonts w:ascii="Arial Narrow" w:hAnsi="Arial Narrow"/>
          <w:noProof w:val="0"/>
        </w:rPr>
        <w:t xml:space="preserve"> </w:t>
      </w:r>
      <w:bookmarkEnd w:id="219"/>
      <w:bookmarkEnd w:id="220"/>
      <w:r w:rsidRPr="00DF3BDA">
        <w:rPr>
          <w:rFonts w:ascii="Arial Narrow" w:hAnsi="Arial Narrow"/>
          <w:noProof w:val="0"/>
        </w:rPr>
        <w:t xml:space="preserve">– </w:t>
      </w:r>
      <w:r w:rsidR="008E333F" w:rsidRPr="00DF3BDA">
        <w:rPr>
          <w:rFonts w:ascii="Arial Narrow" w:hAnsi="Arial Narrow"/>
          <w:noProof w:val="0"/>
        </w:rPr>
        <w:t>3</w:t>
      </w:r>
      <w:r w:rsidRPr="00DF3BDA">
        <w:rPr>
          <w:rFonts w:ascii="Arial Narrow" w:hAnsi="Arial Narrow"/>
          <w:noProof w:val="0"/>
        </w:rPr>
        <w:t xml:space="preserve"> persoane</w:t>
      </w:r>
      <w:bookmarkEnd w:id="221"/>
      <w:r w:rsidRPr="00DF3BDA">
        <w:rPr>
          <w:rFonts w:ascii="Arial Narrow" w:hAnsi="Arial Narrow"/>
          <w:noProof w:val="0"/>
        </w:rPr>
        <w:t xml:space="preserve"> </w:t>
      </w:r>
    </w:p>
    <w:p w14:paraId="1821E8B7" w14:textId="7D7BE664" w:rsidR="00847ECD" w:rsidRPr="00DF3BDA" w:rsidRDefault="00FC4BC0" w:rsidP="00FA2660">
      <w:pPr>
        <w:pStyle w:val="msolistparagraph0"/>
        <w:spacing w:before="60" w:after="60" w:line="276" w:lineRule="auto"/>
        <w:ind w:left="0"/>
        <w:jc w:val="both"/>
        <w:rPr>
          <w:rFonts w:ascii="Arial Narrow" w:hAnsi="Arial Narrow"/>
          <w:lang w:val="ro-RO"/>
        </w:rPr>
      </w:pPr>
      <w:r w:rsidRPr="00DF3BDA">
        <w:rPr>
          <w:rFonts w:ascii="Arial Narrow" w:hAnsi="Arial Narrow"/>
          <w:lang w:val="ro-RO"/>
        </w:rPr>
        <w:t>Responsabilități</w:t>
      </w:r>
      <w:r w:rsidR="00847ECD" w:rsidRPr="00DF3BDA">
        <w:rPr>
          <w:rFonts w:ascii="Arial Narrow" w:hAnsi="Arial Narrow"/>
          <w:lang w:val="ro-RO"/>
        </w:rPr>
        <w:t>:</w:t>
      </w:r>
    </w:p>
    <w:p w14:paraId="67E969E7" w14:textId="15428104"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bookmarkStart w:id="226" w:name="_Hlk494792835"/>
      <w:r w:rsidRPr="00DF3BDA">
        <w:rPr>
          <w:rFonts w:ascii="Arial Narrow" w:hAnsi="Arial Narrow"/>
          <w:sz w:val="24"/>
          <w:szCs w:val="24"/>
        </w:rPr>
        <w:t xml:space="preserve">Analiza </w:t>
      </w:r>
      <w:r w:rsidR="00FC4BC0" w:rsidRPr="00DF3BDA">
        <w:rPr>
          <w:rFonts w:ascii="Arial Narrow" w:hAnsi="Arial Narrow"/>
          <w:sz w:val="24"/>
          <w:szCs w:val="24"/>
        </w:rPr>
        <w:t>cerințelor</w:t>
      </w:r>
      <w:r w:rsidR="00252EC0" w:rsidRPr="00DF3BDA">
        <w:rPr>
          <w:rFonts w:ascii="Arial Narrow" w:hAnsi="Arial Narrow"/>
          <w:sz w:val="24"/>
          <w:szCs w:val="24"/>
        </w:rPr>
        <w:t xml:space="preserve"> </w:t>
      </w:r>
      <w:r w:rsidRPr="00DF3BDA">
        <w:rPr>
          <w:rFonts w:ascii="Arial Narrow" w:hAnsi="Arial Narrow"/>
          <w:sz w:val="24"/>
          <w:szCs w:val="24"/>
        </w:rPr>
        <w:t>de business</w:t>
      </w:r>
    </w:p>
    <w:p w14:paraId="0090B051" w14:textId="75E3318A"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Realizarea documentelor de </w:t>
      </w:r>
      <w:r w:rsidR="00FC4BC0" w:rsidRPr="00DF3BDA">
        <w:rPr>
          <w:rFonts w:ascii="Arial Narrow" w:hAnsi="Arial Narrow"/>
          <w:sz w:val="24"/>
          <w:szCs w:val="24"/>
        </w:rPr>
        <w:t>specificații</w:t>
      </w:r>
      <w:r w:rsidRPr="00DF3BDA">
        <w:rPr>
          <w:rFonts w:ascii="Arial Narrow" w:hAnsi="Arial Narrow"/>
          <w:sz w:val="24"/>
          <w:szCs w:val="24"/>
        </w:rPr>
        <w:t xml:space="preserve"> </w:t>
      </w:r>
      <w:r w:rsidR="00FC4BC0" w:rsidRPr="00DF3BDA">
        <w:rPr>
          <w:rFonts w:ascii="Arial Narrow" w:hAnsi="Arial Narrow"/>
          <w:sz w:val="24"/>
          <w:szCs w:val="24"/>
        </w:rPr>
        <w:t>funcționale</w:t>
      </w:r>
      <w:r w:rsidRPr="00DF3BDA">
        <w:rPr>
          <w:rFonts w:ascii="Arial Narrow" w:hAnsi="Arial Narrow"/>
          <w:sz w:val="24"/>
          <w:szCs w:val="24"/>
        </w:rPr>
        <w:t xml:space="preserve"> </w:t>
      </w:r>
      <w:r w:rsidR="00C70A39" w:rsidRPr="00DF3BDA">
        <w:rPr>
          <w:rFonts w:ascii="Arial Narrow" w:hAnsi="Arial Narrow"/>
          <w:sz w:val="24"/>
          <w:szCs w:val="24"/>
        </w:rPr>
        <w:t>și</w:t>
      </w:r>
      <w:r w:rsidRPr="00DF3BDA">
        <w:rPr>
          <w:rFonts w:ascii="Arial Narrow" w:hAnsi="Arial Narrow"/>
          <w:sz w:val="24"/>
          <w:szCs w:val="24"/>
        </w:rPr>
        <w:t xml:space="preserve"> a scenariilor de testare</w:t>
      </w:r>
    </w:p>
    <w:p w14:paraId="49C8CE65" w14:textId="27F06682"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bookmarkStart w:id="227" w:name="OLE_LINK18"/>
      <w:bookmarkStart w:id="228" w:name="OLE_LINK19"/>
      <w:r w:rsidRPr="00DF3BDA">
        <w:rPr>
          <w:rFonts w:ascii="Arial Narrow" w:hAnsi="Arial Narrow"/>
          <w:sz w:val="24"/>
          <w:szCs w:val="24"/>
        </w:rPr>
        <w:t>Activități</w:t>
      </w:r>
      <w:r w:rsidR="00847ECD" w:rsidRPr="00DF3BDA">
        <w:rPr>
          <w:rFonts w:ascii="Arial Narrow" w:hAnsi="Arial Narrow"/>
          <w:sz w:val="24"/>
          <w:szCs w:val="24"/>
        </w:rPr>
        <w:t xml:space="preserve"> de implementare, asistenta </w:t>
      </w:r>
      <w:r w:rsidR="00C70A39" w:rsidRPr="00DF3BDA">
        <w:rPr>
          <w:rFonts w:ascii="Arial Narrow" w:hAnsi="Arial Narrow"/>
          <w:sz w:val="24"/>
          <w:szCs w:val="24"/>
        </w:rPr>
        <w:t>și</w:t>
      </w:r>
      <w:r w:rsidR="00847ECD" w:rsidRPr="00DF3BDA">
        <w:rPr>
          <w:rFonts w:ascii="Arial Narrow" w:hAnsi="Arial Narrow"/>
          <w:sz w:val="24"/>
          <w:szCs w:val="24"/>
        </w:rPr>
        <w:t xml:space="preserve"> suport tehnic </w:t>
      </w:r>
    </w:p>
    <w:bookmarkEnd w:id="227"/>
    <w:bookmarkEnd w:id="228"/>
    <w:p w14:paraId="37A2D0A9" w14:textId="7F0DABCF"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Suport acordat utilizatorilor cheie pentru testarea de </w:t>
      </w:r>
      <w:r w:rsidR="00C0441E" w:rsidRPr="00DF3BDA">
        <w:rPr>
          <w:rFonts w:ascii="Arial Narrow" w:hAnsi="Arial Narrow"/>
          <w:sz w:val="24"/>
          <w:szCs w:val="24"/>
        </w:rPr>
        <w:t xml:space="preserve">acceptanță </w:t>
      </w:r>
      <w:r w:rsidRPr="00DF3BDA">
        <w:rPr>
          <w:rFonts w:ascii="Arial Narrow" w:hAnsi="Arial Narrow"/>
          <w:sz w:val="24"/>
          <w:szCs w:val="24"/>
        </w:rPr>
        <w:t>a sistemului</w:t>
      </w:r>
      <w:bookmarkEnd w:id="226"/>
    </w:p>
    <w:bookmarkEnd w:id="222"/>
    <w:bookmarkEnd w:id="223"/>
    <w:p w14:paraId="7C2BABC6" w14:textId="77777777" w:rsidR="00847ECD" w:rsidRPr="00DF3BDA" w:rsidRDefault="00847ECD" w:rsidP="00FA2660">
      <w:pPr>
        <w:spacing w:before="60" w:after="60"/>
        <w:jc w:val="both"/>
        <w:rPr>
          <w:rFonts w:ascii="Arial Narrow" w:hAnsi="Arial Narrow"/>
          <w:sz w:val="24"/>
          <w:szCs w:val="24"/>
        </w:rPr>
      </w:pPr>
    </w:p>
    <w:p w14:paraId="3A0E1727" w14:textId="76A24402" w:rsidR="00847ECD" w:rsidRPr="00DF3BDA" w:rsidRDefault="00847ECD" w:rsidP="00FA2660">
      <w:pPr>
        <w:pStyle w:val="Heading3"/>
        <w:spacing w:before="60" w:after="60"/>
        <w:rPr>
          <w:rFonts w:ascii="Arial Narrow" w:hAnsi="Arial Narrow"/>
          <w:noProof w:val="0"/>
        </w:rPr>
      </w:pPr>
      <w:bookmarkStart w:id="229" w:name="OLE_LINK44"/>
      <w:bookmarkStart w:id="230" w:name="OLE_LINK48"/>
      <w:bookmarkStart w:id="231" w:name="_Toc48297757"/>
      <w:bookmarkEnd w:id="214"/>
      <w:bookmarkEnd w:id="215"/>
      <w:bookmarkEnd w:id="224"/>
      <w:bookmarkEnd w:id="225"/>
      <w:r w:rsidRPr="00DF3BDA">
        <w:rPr>
          <w:rFonts w:ascii="Arial Narrow" w:hAnsi="Arial Narrow"/>
          <w:noProof w:val="0"/>
        </w:rPr>
        <w:t xml:space="preserve">Expert </w:t>
      </w:r>
      <w:r w:rsidR="000B7A47" w:rsidRPr="00DF3BDA">
        <w:rPr>
          <w:rFonts w:ascii="Arial Narrow" w:hAnsi="Arial Narrow"/>
          <w:noProof w:val="0"/>
        </w:rPr>
        <w:t xml:space="preserve">coordonare </w:t>
      </w:r>
      <w:r w:rsidRPr="00DF3BDA">
        <w:rPr>
          <w:rFonts w:ascii="Arial Narrow" w:hAnsi="Arial Narrow"/>
          <w:noProof w:val="0"/>
        </w:rPr>
        <w:t>dezvoltare software</w:t>
      </w:r>
      <w:bookmarkEnd w:id="229"/>
      <w:bookmarkEnd w:id="230"/>
      <w:r w:rsidRPr="00DF3BDA">
        <w:rPr>
          <w:rFonts w:ascii="Arial Narrow" w:hAnsi="Arial Narrow"/>
          <w:noProof w:val="0"/>
        </w:rPr>
        <w:t xml:space="preserve"> – </w:t>
      </w:r>
      <w:r w:rsidR="00261CAE">
        <w:rPr>
          <w:rFonts w:ascii="Arial Narrow" w:hAnsi="Arial Narrow"/>
          <w:noProof w:val="0"/>
        </w:rPr>
        <w:t>1 persoană</w:t>
      </w:r>
      <w:bookmarkEnd w:id="231"/>
    </w:p>
    <w:p w14:paraId="499B006B" w14:textId="4C9947F1" w:rsidR="00847ECD" w:rsidRPr="00DF3BDA" w:rsidRDefault="00FC4BC0" w:rsidP="00FA2660">
      <w:pPr>
        <w:pStyle w:val="msolistparagraph0"/>
        <w:spacing w:before="60" w:after="60" w:line="276" w:lineRule="auto"/>
        <w:ind w:left="0"/>
        <w:jc w:val="both"/>
        <w:rPr>
          <w:rFonts w:ascii="Arial Narrow" w:hAnsi="Arial Narrow"/>
          <w:lang w:val="ro-RO"/>
        </w:rPr>
      </w:pPr>
      <w:r w:rsidRPr="00DF3BDA">
        <w:rPr>
          <w:rFonts w:ascii="Arial Narrow" w:hAnsi="Arial Narrow"/>
          <w:lang w:val="ro-RO"/>
        </w:rPr>
        <w:t>Responsabilități</w:t>
      </w:r>
      <w:r w:rsidR="00847ECD" w:rsidRPr="00DF3BDA">
        <w:rPr>
          <w:rFonts w:ascii="Arial Narrow" w:hAnsi="Arial Narrow"/>
          <w:lang w:val="ro-RO"/>
        </w:rPr>
        <w:t>:</w:t>
      </w:r>
    </w:p>
    <w:p w14:paraId="5A6BED20" w14:textId="078425CE"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bookmarkStart w:id="232" w:name="OLE_LINK49"/>
      <w:bookmarkStart w:id="233" w:name="OLE_LINK50"/>
      <w:r w:rsidRPr="00DF3BDA">
        <w:rPr>
          <w:rFonts w:ascii="Arial Narrow" w:hAnsi="Arial Narrow"/>
          <w:sz w:val="24"/>
          <w:szCs w:val="24"/>
        </w:rPr>
        <w:t>Coordonează</w:t>
      </w:r>
      <w:r w:rsidR="00847ECD" w:rsidRPr="00DF3BDA">
        <w:rPr>
          <w:rFonts w:ascii="Arial Narrow" w:hAnsi="Arial Narrow"/>
          <w:sz w:val="24"/>
          <w:szCs w:val="24"/>
        </w:rPr>
        <w:t xml:space="preserve"> </w:t>
      </w:r>
      <w:r w:rsidRPr="00DF3BDA">
        <w:rPr>
          <w:rFonts w:ascii="Arial Narrow" w:hAnsi="Arial Narrow"/>
          <w:sz w:val="24"/>
          <w:szCs w:val="24"/>
        </w:rPr>
        <w:t>activitățile</w:t>
      </w:r>
      <w:r w:rsidR="00847ECD" w:rsidRPr="00DF3BDA">
        <w:rPr>
          <w:rFonts w:ascii="Arial Narrow" w:hAnsi="Arial Narrow"/>
          <w:sz w:val="24"/>
          <w:szCs w:val="24"/>
        </w:rPr>
        <w:t xml:space="preserve"> de dezvoltare de software</w:t>
      </w:r>
    </w:p>
    <w:p w14:paraId="7974BFCF" w14:textId="03997B01"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Asigura suport tehnic </w:t>
      </w:r>
      <w:r w:rsidR="00C70A39" w:rsidRPr="00DF3BDA">
        <w:rPr>
          <w:rFonts w:ascii="Arial Narrow" w:hAnsi="Arial Narrow"/>
          <w:sz w:val="24"/>
          <w:szCs w:val="24"/>
        </w:rPr>
        <w:t>în</w:t>
      </w:r>
      <w:r w:rsidRPr="00DF3BDA">
        <w:rPr>
          <w:rFonts w:ascii="Arial Narrow" w:hAnsi="Arial Narrow"/>
          <w:sz w:val="24"/>
          <w:szCs w:val="24"/>
        </w:rPr>
        <w:t xml:space="preserve"> </w:t>
      </w:r>
      <w:r w:rsidR="00FC4BC0" w:rsidRPr="00DF3BDA">
        <w:rPr>
          <w:rFonts w:ascii="Arial Narrow" w:hAnsi="Arial Narrow"/>
          <w:sz w:val="24"/>
          <w:szCs w:val="24"/>
        </w:rPr>
        <w:t>activitățile</w:t>
      </w:r>
      <w:r w:rsidRPr="00DF3BDA">
        <w:rPr>
          <w:rFonts w:ascii="Arial Narrow" w:hAnsi="Arial Narrow"/>
          <w:sz w:val="24"/>
          <w:szCs w:val="24"/>
        </w:rPr>
        <w:t xml:space="preserve"> de implementare</w:t>
      </w:r>
    </w:p>
    <w:p w14:paraId="0EEF6A94" w14:textId="32108BB0"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Rezolva </w:t>
      </w:r>
      <w:r w:rsidR="00FC4BC0" w:rsidRPr="00DF3BDA">
        <w:rPr>
          <w:rFonts w:ascii="Arial Narrow" w:hAnsi="Arial Narrow"/>
          <w:sz w:val="24"/>
          <w:szCs w:val="24"/>
        </w:rPr>
        <w:t>disfuncționalități</w:t>
      </w:r>
      <w:r w:rsidRPr="00DF3BDA">
        <w:rPr>
          <w:rFonts w:ascii="Arial Narrow" w:hAnsi="Arial Narrow"/>
          <w:sz w:val="24"/>
          <w:szCs w:val="24"/>
        </w:rPr>
        <w:t xml:space="preserve"> software (bug-uri)</w:t>
      </w:r>
    </w:p>
    <w:p w14:paraId="11D86558" w14:textId="3FCBACDD"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Asigura suport tehnic </w:t>
      </w:r>
      <w:r w:rsidR="00C70A39" w:rsidRPr="00DF3BDA">
        <w:rPr>
          <w:rFonts w:ascii="Arial Narrow" w:hAnsi="Arial Narrow"/>
          <w:sz w:val="24"/>
          <w:szCs w:val="24"/>
        </w:rPr>
        <w:t>în</w:t>
      </w:r>
      <w:r w:rsidRPr="00DF3BDA">
        <w:rPr>
          <w:rFonts w:ascii="Arial Narrow" w:hAnsi="Arial Narrow"/>
          <w:sz w:val="24"/>
          <w:szCs w:val="24"/>
        </w:rPr>
        <w:t xml:space="preserve"> perioada de </w:t>
      </w:r>
      <w:r w:rsidR="00FC4BC0" w:rsidRPr="00DF3BDA">
        <w:rPr>
          <w:rFonts w:ascii="Arial Narrow" w:hAnsi="Arial Narrow"/>
          <w:sz w:val="24"/>
          <w:szCs w:val="24"/>
        </w:rPr>
        <w:t>garanție</w:t>
      </w:r>
    </w:p>
    <w:p w14:paraId="35B48F93" w14:textId="51208D91" w:rsidR="00847ECD" w:rsidRPr="00DF3BDA" w:rsidRDefault="0047495D"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w:t>
      </w:r>
      <w:r w:rsidR="00847ECD" w:rsidRPr="00DF3BDA">
        <w:rPr>
          <w:rFonts w:ascii="Arial Narrow" w:hAnsi="Arial Narrow"/>
          <w:sz w:val="24"/>
          <w:szCs w:val="24"/>
        </w:rPr>
        <w:t xml:space="preserve">rearea/ actualizarea </w:t>
      </w:r>
      <w:bookmarkEnd w:id="232"/>
      <w:bookmarkEnd w:id="233"/>
      <w:r w:rsidR="00FC4BC0" w:rsidRPr="00DF3BDA">
        <w:rPr>
          <w:rFonts w:ascii="Arial Narrow" w:hAnsi="Arial Narrow"/>
          <w:sz w:val="24"/>
          <w:szCs w:val="24"/>
        </w:rPr>
        <w:t>documentațiilor</w:t>
      </w:r>
    </w:p>
    <w:p w14:paraId="040A0857" w14:textId="77777777" w:rsidR="00237967" w:rsidRPr="00DF3BDA" w:rsidRDefault="00237967" w:rsidP="00FA2660">
      <w:pPr>
        <w:spacing w:before="60" w:after="60"/>
        <w:jc w:val="both"/>
        <w:rPr>
          <w:rFonts w:ascii="Arial Narrow" w:hAnsi="Arial Narrow"/>
          <w:sz w:val="24"/>
          <w:szCs w:val="24"/>
        </w:rPr>
      </w:pPr>
    </w:p>
    <w:p w14:paraId="6AF4D37D" w14:textId="15F0C782" w:rsidR="00847ECD" w:rsidRPr="00DF3BDA" w:rsidRDefault="00847ECD" w:rsidP="00FA2660">
      <w:pPr>
        <w:pStyle w:val="Heading3"/>
        <w:spacing w:before="60" w:after="60"/>
        <w:rPr>
          <w:rFonts w:ascii="Arial Narrow" w:hAnsi="Arial Narrow"/>
          <w:noProof w:val="0"/>
        </w:rPr>
      </w:pPr>
      <w:bookmarkStart w:id="234" w:name="OLE_LINK51"/>
      <w:bookmarkStart w:id="235" w:name="OLE_LINK52"/>
      <w:bookmarkStart w:id="236" w:name="_Toc48297758"/>
      <w:r w:rsidRPr="00DF3BDA">
        <w:rPr>
          <w:rFonts w:ascii="Arial Narrow" w:hAnsi="Arial Narrow"/>
          <w:noProof w:val="0"/>
        </w:rPr>
        <w:t xml:space="preserve">Expert </w:t>
      </w:r>
      <w:r w:rsidR="000B7A47" w:rsidRPr="00DF3BDA">
        <w:rPr>
          <w:rFonts w:ascii="Arial Narrow" w:hAnsi="Arial Narrow"/>
          <w:noProof w:val="0"/>
        </w:rPr>
        <w:t xml:space="preserve">dezvoltare </w:t>
      </w:r>
      <w:r w:rsidR="00FC4BC0" w:rsidRPr="00DF3BDA">
        <w:rPr>
          <w:rFonts w:ascii="Arial Narrow" w:hAnsi="Arial Narrow"/>
          <w:noProof w:val="0"/>
        </w:rPr>
        <w:t>aplicații</w:t>
      </w:r>
      <w:r w:rsidRPr="00DF3BDA">
        <w:rPr>
          <w:rFonts w:ascii="Arial Narrow" w:hAnsi="Arial Narrow"/>
          <w:noProof w:val="0"/>
        </w:rPr>
        <w:t xml:space="preserve"> software</w:t>
      </w:r>
      <w:bookmarkEnd w:id="234"/>
      <w:bookmarkEnd w:id="235"/>
      <w:r w:rsidRPr="00DF3BDA">
        <w:rPr>
          <w:rFonts w:ascii="Arial Narrow" w:hAnsi="Arial Narrow"/>
          <w:noProof w:val="0"/>
        </w:rPr>
        <w:t xml:space="preserve"> – 6 persoane</w:t>
      </w:r>
      <w:bookmarkEnd w:id="236"/>
    </w:p>
    <w:p w14:paraId="4D62617D" w14:textId="51227F3F" w:rsidR="00847ECD" w:rsidRPr="00DF3BDA" w:rsidRDefault="00FC4BC0" w:rsidP="00FA2660">
      <w:pPr>
        <w:pStyle w:val="msolistparagraph0"/>
        <w:spacing w:before="60" w:after="60" w:line="276" w:lineRule="auto"/>
        <w:ind w:left="0"/>
        <w:jc w:val="both"/>
        <w:rPr>
          <w:rFonts w:ascii="Arial Narrow" w:hAnsi="Arial Narrow"/>
          <w:lang w:val="ro-RO"/>
        </w:rPr>
      </w:pPr>
      <w:r w:rsidRPr="00DF3BDA">
        <w:rPr>
          <w:rFonts w:ascii="Arial Narrow" w:hAnsi="Arial Narrow"/>
          <w:lang w:val="ro-RO"/>
        </w:rPr>
        <w:t>Responsabilități</w:t>
      </w:r>
      <w:r w:rsidR="00847ECD" w:rsidRPr="00DF3BDA">
        <w:rPr>
          <w:rFonts w:ascii="Arial Narrow" w:hAnsi="Arial Narrow"/>
          <w:lang w:val="ro-RO"/>
        </w:rPr>
        <w:t>:</w:t>
      </w:r>
    </w:p>
    <w:p w14:paraId="5242D4A5" w14:textId="258E27B9"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bookmarkStart w:id="237" w:name="OLE_LINK53"/>
      <w:bookmarkStart w:id="238" w:name="OLE_LINK54"/>
      <w:r w:rsidRPr="00DF3BDA">
        <w:rPr>
          <w:rFonts w:ascii="Arial Narrow" w:hAnsi="Arial Narrow"/>
          <w:sz w:val="24"/>
          <w:szCs w:val="24"/>
        </w:rPr>
        <w:t>Activități</w:t>
      </w:r>
      <w:r w:rsidR="00847ECD" w:rsidRPr="00DF3BDA">
        <w:rPr>
          <w:rFonts w:ascii="Arial Narrow" w:hAnsi="Arial Narrow"/>
          <w:sz w:val="24"/>
          <w:szCs w:val="24"/>
        </w:rPr>
        <w:t xml:space="preserve"> specifice de dezvoltare de </w:t>
      </w:r>
      <w:r w:rsidRPr="00DF3BDA">
        <w:rPr>
          <w:rFonts w:ascii="Arial Narrow" w:hAnsi="Arial Narrow"/>
          <w:sz w:val="24"/>
          <w:szCs w:val="24"/>
        </w:rPr>
        <w:t>aplicații</w:t>
      </w:r>
      <w:r w:rsidR="00847ECD" w:rsidRPr="00DF3BDA">
        <w:rPr>
          <w:rFonts w:ascii="Arial Narrow" w:hAnsi="Arial Narrow"/>
          <w:sz w:val="24"/>
          <w:szCs w:val="24"/>
        </w:rPr>
        <w:t xml:space="preserve"> software, pe baza documentelor de analiza, </w:t>
      </w:r>
      <w:r w:rsidRPr="00DF3BDA">
        <w:rPr>
          <w:rFonts w:ascii="Arial Narrow" w:hAnsi="Arial Narrow"/>
          <w:sz w:val="24"/>
          <w:szCs w:val="24"/>
        </w:rPr>
        <w:t>specificații</w:t>
      </w:r>
      <w:r w:rsidR="00847ECD" w:rsidRPr="00DF3BDA">
        <w:rPr>
          <w:rFonts w:ascii="Arial Narrow" w:hAnsi="Arial Narrow"/>
          <w:sz w:val="24"/>
          <w:szCs w:val="24"/>
        </w:rPr>
        <w:t xml:space="preserve"> </w:t>
      </w:r>
      <w:r w:rsidRPr="00DF3BDA">
        <w:rPr>
          <w:rFonts w:ascii="Arial Narrow" w:hAnsi="Arial Narrow"/>
          <w:sz w:val="24"/>
          <w:szCs w:val="24"/>
        </w:rPr>
        <w:t>funcționale</w:t>
      </w:r>
      <w:r w:rsidR="00847ECD" w:rsidRPr="00DF3BDA">
        <w:rPr>
          <w:rFonts w:ascii="Arial Narrow" w:hAnsi="Arial Narrow"/>
          <w:sz w:val="24"/>
          <w:szCs w:val="24"/>
        </w:rPr>
        <w:t xml:space="preserve">, </w:t>
      </w:r>
      <w:r w:rsidRPr="00DF3BDA">
        <w:rPr>
          <w:rFonts w:ascii="Arial Narrow" w:hAnsi="Arial Narrow"/>
          <w:sz w:val="24"/>
          <w:szCs w:val="24"/>
        </w:rPr>
        <w:t>specificații</w:t>
      </w:r>
      <w:r w:rsidR="00847ECD" w:rsidRPr="00DF3BDA">
        <w:rPr>
          <w:rFonts w:ascii="Arial Narrow" w:hAnsi="Arial Narrow"/>
          <w:sz w:val="24"/>
          <w:szCs w:val="24"/>
        </w:rPr>
        <w:t xml:space="preserve"> tehnice, arhitectura sistem</w:t>
      </w:r>
    </w:p>
    <w:p w14:paraId="68E4AEC8" w14:textId="77777777"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Testare unitara (interna)</w:t>
      </w:r>
    </w:p>
    <w:p w14:paraId="28121DA0" w14:textId="5996B641"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Suport </w:t>
      </w:r>
      <w:r w:rsidR="00C70A39" w:rsidRPr="00DF3BDA">
        <w:rPr>
          <w:rFonts w:ascii="Arial Narrow" w:hAnsi="Arial Narrow"/>
          <w:sz w:val="24"/>
          <w:szCs w:val="24"/>
        </w:rPr>
        <w:t>în</w:t>
      </w:r>
      <w:r w:rsidRPr="00DF3BDA">
        <w:rPr>
          <w:rFonts w:ascii="Arial Narrow" w:hAnsi="Arial Narrow"/>
          <w:sz w:val="24"/>
          <w:szCs w:val="24"/>
        </w:rPr>
        <w:t xml:space="preserve"> </w:t>
      </w:r>
      <w:r w:rsidR="00FC4BC0" w:rsidRPr="00DF3BDA">
        <w:rPr>
          <w:rFonts w:ascii="Arial Narrow" w:hAnsi="Arial Narrow"/>
          <w:sz w:val="24"/>
          <w:szCs w:val="24"/>
        </w:rPr>
        <w:t>activitățile</w:t>
      </w:r>
      <w:r w:rsidRPr="00DF3BDA">
        <w:rPr>
          <w:rFonts w:ascii="Arial Narrow" w:hAnsi="Arial Narrow"/>
          <w:sz w:val="24"/>
          <w:szCs w:val="24"/>
        </w:rPr>
        <w:t xml:space="preserve"> de implementare</w:t>
      </w:r>
    </w:p>
    <w:p w14:paraId="5A075D56" w14:textId="05DAB17C"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Rezolvare </w:t>
      </w:r>
      <w:r w:rsidR="00FC4BC0" w:rsidRPr="00DF3BDA">
        <w:rPr>
          <w:rFonts w:ascii="Arial Narrow" w:hAnsi="Arial Narrow"/>
          <w:sz w:val="24"/>
          <w:szCs w:val="24"/>
        </w:rPr>
        <w:t>disfuncționalități</w:t>
      </w:r>
      <w:r w:rsidRPr="00DF3BDA">
        <w:rPr>
          <w:rFonts w:ascii="Arial Narrow" w:hAnsi="Arial Narrow"/>
          <w:sz w:val="24"/>
          <w:szCs w:val="24"/>
        </w:rPr>
        <w:t xml:space="preserve"> software (bug-uri)</w:t>
      </w:r>
    </w:p>
    <w:p w14:paraId="6794A0C1" w14:textId="31D79BAB"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Asigurare suport tehnic </w:t>
      </w:r>
      <w:r w:rsidR="00C70A39" w:rsidRPr="00DF3BDA">
        <w:rPr>
          <w:rFonts w:ascii="Arial Narrow" w:hAnsi="Arial Narrow"/>
          <w:sz w:val="24"/>
          <w:szCs w:val="24"/>
        </w:rPr>
        <w:t>în</w:t>
      </w:r>
      <w:r w:rsidRPr="00DF3BDA">
        <w:rPr>
          <w:rFonts w:ascii="Arial Narrow" w:hAnsi="Arial Narrow"/>
          <w:sz w:val="24"/>
          <w:szCs w:val="24"/>
        </w:rPr>
        <w:t xml:space="preserve"> perioada de </w:t>
      </w:r>
      <w:r w:rsidR="00FC4BC0" w:rsidRPr="00DF3BDA">
        <w:rPr>
          <w:rFonts w:ascii="Arial Narrow" w:hAnsi="Arial Narrow"/>
          <w:sz w:val="24"/>
          <w:szCs w:val="24"/>
        </w:rPr>
        <w:t>garanție</w:t>
      </w:r>
    </w:p>
    <w:p w14:paraId="4BE7F743" w14:textId="377BBCBF" w:rsidR="00847ECD" w:rsidRPr="00DF3BDA" w:rsidRDefault="0030126A"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Crearea</w:t>
      </w:r>
      <w:r w:rsidR="00847ECD" w:rsidRPr="00DF3BDA">
        <w:rPr>
          <w:rFonts w:ascii="Arial Narrow" w:hAnsi="Arial Narrow"/>
          <w:sz w:val="24"/>
          <w:szCs w:val="24"/>
        </w:rPr>
        <w:t xml:space="preserve">/ actualizarea </w:t>
      </w:r>
      <w:bookmarkEnd w:id="237"/>
      <w:bookmarkEnd w:id="238"/>
      <w:r w:rsidR="00FC4BC0" w:rsidRPr="00DF3BDA">
        <w:rPr>
          <w:rFonts w:ascii="Arial Narrow" w:hAnsi="Arial Narrow"/>
          <w:sz w:val="24"/>
          <w:szCs w:val="24"/>
        </w:rPr>
        <w:t>documentațiilor</w:t>
      </w:r>
    </w:p>
    <w:p w14:paraId="5B551973" w14:textId="77777777" w:rsidR="00237967" w:rsidRPr="00DF3BDA" w:rsidRDefault="00237967" w:rsidP="00FA2660">
      <w:pPr>
        <w:spacing w:before="60" w:after="60"/>
        <w:jc w:val="both"/>
        <w:rPr>
          <w:rFonts w:ascii="Arial Narrow" w:hAnsi="Arial Narrow"/>
          <w:sz w:val="24"/>
          <w:szCs w:val="24"/>
        </w:rPr>
      </w:pPr>
    </w:p>
    <w:p w14:paraId="1D059571" w14:textId="4A17E4E8" w:rsidR="00847ECD" w:rsidRPr="00DF3BDA" w:rsidRDefault="00847ECD" w:rsidP="00FA2660">
      <w:pPr>
        <w:pStyle w:val="Heading3"/>
        <w:spacing w:before="60" w:after="60"/>
        <w:rPr>
          <w:rFonts w:ascii="Arial Narrow" w:hAnsi="Arial Narrow"/>
          <w:noProof w:val="0"/>
        </w:rPr>
      </w:pPr>
      <w:bookmarkStart w:id="239" w:name="OLE_LINK55"/>
      <w:bookmarkStart w:id="240" w:name="OLE_LINK56"/>
      <w:bookmarkStart w:id="241" w:name="_Toc48297759"/>
      <w:r w:rsidRPr="00DF3BDA">
        <w:rPr>
          <w:rFonts w:ascii="Arial Narrow" w:hAnsi="Arial Narrow"/>
          <w:noProof w:val="0"/>
        </w:rPr>
        <w:t xml:space="preserve">Expert </w:t>
      </w:r>
      <w:r w:rsidR="000B7A47" w:rsidRPr="00DF3BDA">
        <w:rPr>
          <w:rFonts w:ascii="Arial Narrow" w:hAnsi="Arial Narrow"/>
          <w:noProof w:val="0"/>
        </w:rPr>
        <w:t>coordona</w:t>
      </w:r>
      <w:r w:rsidR="00555976" w:rsidRPr="00DF3BDA">
        <w:rPr>
          <w:rFonts w:ascii="Arial Narrow" w:hAnsi="Arial Narrow"/>
          <w:noProof w:val="0"/>
        </w:rPr>
        <w:t>re</w:t>
      </w:r>
      <w:r w:rsidR="000B7A47" w:rsidRPr="00DF3BDA">
        <w:rPr>
          <w:rFonts w:ascii="Arial Narrow" w:hAnsi="Arial Narrow"/>
          <w:noProof w:val="0"/>
        </w:rPr>
        <w:t xml:space="preserve"> </w:t>
      </w:r>
      <w:r w:rsidRPr="00DF3BDA">
        <w:rPr>
          <w:rFonts w:ascii="Arial Narrow" w:hAnsi="Arial Narrow"/>
          <w:noProof w:val="0"/>
        </w:rPr>
        <w:t>testare</w:t>
      </w:r>
      <w:bookmarkEnd w:id="239"/>
      <w:bookmarkEnd w:id="240"/>
      <w:r w:rsidRPr="00DF3BDA">
        <w:rPr>
          <w:rFonts w:ascii="Arial Narrow" w:hAnsi="Arial Narrow"/>
          <w:noProof w:val="0"/>
        </w:rPr>
        <w:t xml:space="preserve"> – </w:t>
      </w:r>
      <w:r w:rsidR="00261CAE">
        <w:rPr>
          <w:rFonts w:ascii="Arial Narrow" w:hAnsi="Arial Narrow"/>
          <w:noProof w:val="0"/>
        </w:rPr>
        <w:t>1 persoană</w:t>
      </w:r>
      <w:bookmarkEnd w:id="241"/>
    </w:p>
    <w:p w14:paraId="7A42CA31" w14:textId="2104CC1F" w:rsidR="00847ECD" w:rsidRPr="00DF3BDA" w:rsidRDefault="00FC4BC0" w:rsidP="00FA2660">
      <w:pPr>
        <w:pStyle w:val="msolistparagraph0"/>
        <w:spacing w:before="60" w:after="60" w:line="276" w:lineRule="auto"/>
        <w:ind w:left="0"/>
        <w:jc w:val="both"/>
        <w:rPr>
          <w:rFonts w:ascii="Arial Narrow" w:hAnsi="Arial Narrow"/>
          <w:lang w:val="ro-RO"/>
        </w:rPr>
      </w:pPr>
      <w:r w:rsidRPr="00DF3BDA">
        <w:rPr>
          <w:rFonts w:ascii="Arial Narrow" w:hAnsi="Arial Narrow"/>
          <w:lang w:val="ro-RO"/>
        </w:rPr>
        <w:t>Responsabilități</w:t>
      </w:r>
      <w:r w:rsidR="00847ECD" w:rsidRPr="00DF3BDA">
        <w:rPr>
          <w:rFonts w:ascii="Arial Narrow" w:hAnsi="Arial Narrow"/>
          <w:lang w:val="ro-RO"/>
        </w:rPr>
        <w:t>:</w:t>
      </w:r>
    </w:p>
    <w:p w14:paraId="6F53B834" w14:textId="31C3475B" w:rsidR="00847ECD" w:rsidRPr="00DF3BDA" w:rsidRDefault="0030126A" w:rsidP="00FA2660">
      <w:pPr>
        <w:numPr>
          <w:ilvl w:val="0"/>
          <w:numId w:val="32"/>
        </w:numPr>
        <w:tabs>
          <w:tab w:val="clear" w:pos="2880"/>
          <w:tab w:val="num" w:pos="540"/>
        </w:tabs>
        <w:spacing w:before="60" w:after="60"/>
        <w:ind w:left="540"/>
        <w:jc w:val="both"/>
        <w:rPr>
          <w:rFonts w:ascii="Arial Narrow" w:hAnsi="Arial Narrow"/>
          <w:sz w:val="24"/>
          <w:szCs w:val="24"/>
        </w:rPr>
      </w:pPr>
      <w:bookmarkStart w:id="242" w:name="OLE_LINK63"/>
      <w:r w:rsidRPr="00DF3BDA">
        <w:rPr>
          <w:rFonts w:ascii="Arial Narrow" w:hAnsi="Arial Narrow"/>
          <w:sz w:val="24"/>
          <w:szCs w:val="24"/>
        </w:rPr>
        <w:t xml:space="preserve">Coordonarea </w:t>
      </w:r>
      <w:r w:rsidR="00FC4BC0" w:rsidRPr="00DF3BDA">
        <w:rPr>
          <w:rFonts w:ascii="Arial Narrow" w:hAnsi="Arial Narrow"/>
          <w:sz w:val="24"/>
          <w:szCs w:val="24"/>
        </w:rPr>
        <w:t>activităților</w:t>
      </w:r>
      <w:r w:rsidR="00847ECD" w:rsidRPr="00DF3BDA">
        <w:rPr>
          <w:rFonts w:ascii="Arial Narrow" w:hAnsi="Arial Narrow"/>
          <w:sz w:val="24"/>
          <w:szCs w:val="24"/>
        </w:rPr>
        <w:t xml:space="preserve"> de testare</w:t>
      </w:r>
    </w:p>
    <w:p w14:paraId="79CE8D36" w14:textId="3BC92F18"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Activități</w:t>
      </w:r>
      <w:r w:rsidR="0030126A" w:rsidRPr="00DF3BDA">
        <w:rPr>
          <w:rFonts w:ascii="Arial Narrow" w:hAnsi="Arial Narrow"/>
          <w:sz w:val="24"/>
          <w:szCs w:val="24"/>
        </w:rPr>
        <w:t xml:space="preserve"> </w:t>
      </w:r>
      <w:r w:rsidR="00847ECD" w:rsidRPr="00DF3BDA">
        <w:rPr>
          <w:rFonts w:ascii="Arial Narrow" w:hAnsi="Arial Narrow"/>
          <w:sz w:val="24"/>
          <w:szCs w:val="24"/>
        </w:rPr>
        <w:t xml:space="preserve">specifice </w:t>
      </w:r>
      <w:r w:rsidRPr="00DF3BDA">
        <w:rPr>
          <w:rFonts w:ascii="Arial Narrow" w:hAnsi="Arial Narrow"/>
          <w:sz w:val="24"/>
          <w:szCs w:val="24"/>
        </w:rPr>
        <w:t>testării</w:t>
      </w:r>
      <w:r w:rsidR="00847ECD" w:rsidRPr="00DF3BDA">
        <w:rPr>
          <w:rFonts w:ascii="Arial Narrow" w:hAnsi="Arial Narrow"/>
          <w:sz w:val="24"/>
          <w:szCs w:val="24"/>
        </w:rPr>
        <w:t xml:space="preserve"> de </w:t>
      </w:r>
      <w:r w:rsidRPr="00DF3BDA">
        <w:rPr>
          <w:rFonts w:ascii="Arial Narrow" w:hAnsi="Arial Narrow"/>
          <w:sz w:val="24"/>
          <w:szCs w:val="24"/>
        </w:rPr>
        <w:t>aplicații</w:t>
      </w:r>
      <w:r w:rsidR="00847ECD" w:rsidRPr="00DF3BDA">
        <w:rPr>
          <w:rFonts w:ascii="Arial Narrow" w:hAnsi="Arial Narrow"/>
          <w:sz w:val="24"/>
          <w:szCs w:val="24"/>
        </w:rPr>
        <w:t xml:space="preserve"> software</w:t>
      </w:r>
    </w:p>
    <w:p w14:paraId="040C473C" w14:textId="30CF790E" w:rsidR="00847ECD" w:rsidRPr="00DF3BDA" w:rsidRDefault="0030126A"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Implementarea </w:t>
      </w:r>
      <w:r w:rsidR="00847ECD" w:rsidRPr="00DF3BDA">
        <w:rPr>
          <w:rFonts w:ascii="Arial Narrow" w:hAnsi="Arial Narrow"/>
          <w:sz w:val="24"/>
          <w:szCs w:val="24"/>
        </w:rPr>
        <w:t xml:space="preserve">planurilor, scenariilor </w:t>
      </w:r>
      <w:r w:rsidR="00C70A39" w:rsidRPr="00DF3BDA">
        <w:rPr>
          <w:rFonts w:ascii="Arial Narrow" w:hAnsi="Arial Narrow"/>
          <w:sz w:val="24"/>
          <w:szCs w:val="24"/>
        </w:rPr>
        <w:t>și</w:t>
      </w:r>
      <w:r w:rsidR="00847ECD" w:rsidRPr="00DF3BDA">
        <w:rPr>
          <w:rFonts w:ascii="Arial Narrow" w:hAnsi="Arial Narrow"/>
          <w:sz w:val="24"/>
          <w:szCs w:val="24"/>
        </w:rPr>
        <w:t xml:space="preserve"> cazurilor de test, </w:t>
      </w:r>
    </w:p>
    <w:p w14:paraId="66156A96" w14:textId="68D36616"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Activități</w:t>
      </w:r>
      <w:r w:rsidR="0030126A" w:rsidRPr="00DF3BDA">
        <w:rPr>
          <w:rFonts w:ascii="Arial Narrow" w:hAnsi="Arial Narrow"/>
          <w:sz w:val="24"/>
          <w:szCs w:val="24"/>
        </w:rPr>
        <w:t xml:space="preserve"> </w:t>
      </w:r>
      <w:r w:rsidR="00847ECD" w:rsidRPr="00DF3BDA">
        <w:rPr>
          <w:rFonts w:ascii="Arial Narrow" w:hAnsi="Arial Narrow"/>
          <w:sz w:val="24"/>
          <w:szCs w:val="24"/>
        </w:rPr>
        <w:t xml:space="preserve">de testare componente </w:t>
      </w:r>
      <w:r w:rsidR="00C70A39" w:rsidRPr="00DF3BDA">
        <w:rPr>
          <w:rFonts w:ascii="Arial Narrow" w:hAnsi="Arial Narrow"/>
          <w:sz w:val="24"/>
          <w:szCs w:val="24"/>
        </w:rPr>
        <w:t>și</w:t>
      </w:r>
      <w:r w:rsidR="00847ECD" w:rsidRPr="00DF3BDA">
        <w:rPr>
          <w:rFonts w:ascii="Arial Narrow" w:hAnsi="Arial Narrow"/>
          <w:sz w:val="24"/>
          <w:szCs w:val="24"/>
        </w:rPr>
        <w:t xml:space="preserve"> testare </w:t>
      </w:r>
      <w:r w:rsidRPr="00DF3BDA">
        <w:rPr>
          <w:rFonts w:ascii="Arial Narrow" w:hAnsi="Arial Narrow"/>
          <w:sz w:val="24"/>
          <w:szCs w:val="24"/>
        </w:rPr>
        <w:t>funcțională</w:t>
      </w:r>
      <w:r w:rsidR="00847ECD" w:rsidRPr="00DF3BDA">
        <w:rPr>
          <w:rFonts w:ascii="Arial Narrow" w:hAnsi="Arial Narrow"/>
          <w:sz w:val="24"/>
          <w:szCs w:val="24"/>
        </w:rPr>
        <w:t xml:space="preserve">, </w:t>
      </w:r>
    </w:p>
    <w:p w14:paraId="5EA6F99F" w14:textId="6F3D0779"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Întocmirea</w:t>
      </w:r>
      <w:r w:rsidR="0030126A" w:rsidRPr="00DF3BDA">
        <w:rPr>
          <w:rFonts w:ascii="Arial Narrow" w:hAnsi="Arial Narrow"/>
          <w:sz w:val="24"/>
          <w:szCs w:val="24"/>
        </w:rPr>
        <w:t xml:space="preserve"> </w:t>
      </w:r>
      <w:r w:rsidR="00C70A39" w:rsidRPr="00DF3BDA">
        <w:rPr>
          <w:rFonts w:ascii="Arial Narrow" w:hAnsi="Arial Narrow"/>
          <w:sz w:val="24"/>
          <w:szCs w:val="24"/>
        </w:rPr>
        <w:t>și</w:t>
      </w:r>
      <w:r w:rsidR="00847ECD" w:rsidRPr="00DF3BDA">
        <w:rPr>
          <w:rFonts w:ascii="Arial Narrow" w:hAnsi="Arial Narrow"/>
          <w:sz w:val="24"/>
          <w:szCs w:val="24"/>
        </w:rPr>
        <w:t xml:space="preserve"> livrarea rapoartelor de testare </w:t>
      </w:r>
      <w:r w:rsidR="00DC158C" w:rsidRPr="00DF3BDA">
        <w:rPr>
          <w:rFonts w:ascii="Arial Narrow" w:hAnsi="Arial Narrow"/>
          <w:sz w:val="24"/>
          <w:szCs w:val="24"/>
        </w:rPr>
        <w:t>și</w:t>
      </w:r>
      <w:r w:rsidR="00847ECD" w:rsidRPr="00DF3BDA">
        <w:rPr>
          <w:rFonts w:ascii="Arial Narrow" w:hAnsi="Arial Narrow"/>
          <w:sz w:val="24"/>
          <w:szCs w:val="24"/>
        </w:rPr>
        <w:t xml:space="preserve"> implementare.</w:t>
      </w:r>
      <w:bookmarkEnd w:id="242"/>
    </w:p>
    <w:p w14:paraId="4CE06B59" w14:textId="77777777" w:rsidR="00237967" w:rsidRPr="00DF3BDA" w:rsidRDefault="00237967" w:rsidP="00FA2660">
      <w:pPr>
        <w:spacing w:before="60" w:after="60"/>
        <w:jc w:val="both"/>
        <w:rPr>
          <w:rFonts w:ascii="Arial Narrow" w:hAnsi="Arial Narrow"/>
          <w:sz w:val="24"/>
          <w:szCs w:val="24"/>
        </w:rPr>
      </w:pPr>
    </w:p>
    <w:p w14:paraId="46C32FA3" w14:textId="67ECA417" w:rsidR="00847ECD" w:rsidRPr="00DF3BDA" w:rsidRDefault="00847ECD" w:rsidP="00FA2660">
      <w:pPr>
        <w:pStyle w:val="Heading3"/>
        <w:spacing w:before="60" w:after="60"/>
        <w:rPr>
          <w:rFonts w:ascii="Arial Narrow" w:hAnsi="Arial Narrow"/>
          <w:noProof w:val="0"/>
        </w:rPr>
      </w:pPr>
      <w:bookmarkStart w:id="243" w:name="OLE_LINK64"/>
      <w:bookmarkStart w:id="244" w:name="OLE_LINK65"/>
      <w:bookmarkStart w:id="245" w:name="_Toc48297760"/>
      <w:r w:rsidRPr="00DF3BDA">
        <w:rPr>
          <w:rFonts w:ascii="Arial Narrow" w:hAnsi="Arial Narrow"/>
          <w:noProof w:val="0"/>
        </w:rPr>
        <w:t xml:space="preserve">Expert </w:t>
      </w:r>
      <w:bookmarkEnd w:id="243"/>
      <w:bookmarkEnd w:id="244"/>
      <w:r w:rsidR="000B7A47" w:rsidRPr="00DF3BDA">
        <w:rPr>
          <w:rFonts w:ascii="Arial Narrow" w:hAnsi="Arial Narrow"/>
          <w:noProof w:val="0"/>
        </w:rPr>
        <w:t xml:space="preserve">testare </w:t>
      </w:r>
      <w:r w:rsidRPr="00DF3BDA">
        <w:rPr>
          <w:rFonts w:ascii="Arial Narrow" w:hAnsi="Arial Narrow"/>
          <w:noProof w:val="0"/>
        </w:rPr>
        <w:t>– 2 persoane</w:t>
      </w:r>
      <w:bookmarkEnd w:id="245"/>
    </w:p>
    <w:p w14:paraId="4907691D" w14:textId="54888DBC" w:rsidR="00847ECD" w:rsidRPr="00DF3BDA" w:rsidRDefault="00FC4BC0" w:rsidP="00FA2660">
      <w:pPr>
        <w:pStyle w:val="msolistparagraph0"/>
        <w:spacing w:before="60" w:after="60" w:line="276" w:lineRule="auto"/>
        <w:ind w:left="0"/>
        <w:jc w:val="both"/>
        <w:rPr>
          <w:rFonts w:ascii="Arial Narrow" w:hAnsi="Arial Narrow"/>
          <w:lang w:val="ro-RO"/>
        </w:rPr>
      </w:pPr>
      <w:r w:rsidRPr="00DF3BDA">
        <w:rPr>
          <w:rFonts w:ascii="Arial Narrow" w:hAnsi="Arial Narrow"/>
          <w:lang w:val="ro-RO"/>
        </w:rPr>
        <w:t>Responsabilități</w:t>
      </w:r>
      <w:r w:rsidR="00847ECD" w:rsidRPr="00DF3BDA">
        <w:rPr>
          <w:rFonts w:ascii="Arial Narrow" w:hAnsi="Arial Narrow"/>
          <w:lang w:val="ro-RO"/>
        </w:rPr>
        <w:t>:</w:t>
      </w:r>
    </w:p>
    <w:p w14:paraId="3C5862C4" w14:textId="535AA992"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bookmarkStart w:id="246" w:name="OLE_LINK66"/>
      <w:bookmarkStart w:id="247" w:name="OLE_LINK67"/>
      <w:bookmarkStart w:id="248" w:name="OLE_LINK68"/>
      <w:r w:rsidRPr="00DF3BDA">
        <w:rPr>
          <w:rFonts w:ascii="Arial Narrow" w:hAnsi="Arial Narrow"/>
          <w:sz w:val="24"/>
          <w:szCs w:val="24"/>
        </w:rPr>
        <w:t>Activități</w:t>
      </w:r>
      <w:r w:rsidR="0030126A" w:rsidRPr="00DF3BDA">
        <w:rPr>
          <w:rFonts w:ascii="Arial Narrow" w:hAnsi="Arial Narrow"/>
          <w:sz w:val="24"/>
          <w:szCs w:val="24"/>
        </w:rPr>
        <w:t xml:space="preserve"> </w:t>
      </w:r>
      <w:r w:rsidR="00847ECD" w:rsidRPr="00DF3BDA">
        <w:rPr>
          <w:rFonts w:ascii="Arial Narrow" w:hAnsi="Arial Narrow"/>
          <w:sz w:val="24"/>
          <w:szCs w:val="24"/>
        </w:rPr>
        <w:t xml:space="preserve">specifice </w:t>
      </w:r>
      <w:r w:rsidRPr="00DF3BDA">
        <w:rPr>
          <w:rFonts w:ascii="Arial Narrow" w:hAnsi="Arial Narrow"/>
          <w:sz w:val="24"/>
          <w:szCs w:val="24"/>
        </w:rPr>
        <w:t>testării</w:t>
      </w:r>
      <w:r w:rsidR="00847ECD" w:rsidRPr="00DF3BDA">
        <w:rPr>
          <w:rFonts w:ascii="Arial Narrow" w:hAnsi="Arial Narrow"/>
          <w:sz w:val="24"/>
          <w:szCs w:val="24"/>
        </w:rPr>
        <w:t xml:space="preserve"> de </w:t>
      </w:r>
      <w:r w:rsidRPr="00DF3BDA">
        <w:rPr>
          <w:rFonts w:ascii="Arial Narrow" w:hAnsi="Arial Narrow"/>
          <w:sz w:val="24"/>
          <w:szCs w:val="24"/>
        </w:rPr>
        <w:t>aplicații</w:t>
      </w:r>
      <w:r w:rsidR="00847ECD" w:rsidRPr="00DF3BDA">
        <w:rPr>
          <w:rFonts w:ascii="Arial Narrow" w:hAnsi="Arial Narrow"/>
          <w:sz w:val="24"/>
          <w:szCs w:val="24"/>
        </w:rPr>
        <w:t xml:space="preserve"> software</w:t>
      </w:r>
    </w:p>
    <w:p w14:paraId="25D1BBE4" w14:textId="5087D3D7" w:rsidR="00847ECD" w:rsidRPr="00DF3BDA" w:rsidRDefault="0030126A"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Implementarea </w:t>
      </w:r>
      <w:r w:rsidR="00847ECD" w:rsidRPr="00DF3BDA">
        <w:rPr>
          <w:rFonts w:ascii="Arial Narrow" w:hAnsi="Arial Narrow"/>
          <w:sz w:val="24"/>
          <w:szCs w:val="24"/>
        </w:rPr>
        <w:t xml:space="preserve">planurilor, scenariilor </w:t>
      </w:r>
      <w:r w:rsidR="00C70A39" w:rsidRPr="00DF3BDA">
        <w:rPr>
          <w:rFonts w:ascii="Arial Narrow" w:hAnsi="Arial Narrow"/>
          <w:sz w:val="24"/>
          <w:szCs w:val="24"/>
        </w:rPr>
        <w:t>și</w:t>
      </w:r>
      <w:r w:rsidR="00847ECD" w:rsidRPr="00DF3BDA">
        <w:rPr>
          <w:rFonts w:ascii="Arial Narrow" w:hAnsi="Arial Narrow"/>
          <w:sz w:val="24"/>
          <w:szCs w:val="24"/>
        </w:rPr>
        <w:t xml:space="preserve"> cazurilor de test, </w:t>
      </w:r>
    </w:p>
    <w:p w14:paraId="7A21E6A0" w14:textId="16AC48CB"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Activități</w:t>
      </w:r>
      <w:r w:rsidR="0030126A" w:rsidRPr="00DF3BDA">
        <w:rPr>
          <w:rFonts w:ascii="Arial Narrow" w:hAnsi="Arial Narrow"/>
          <w:sz w:val="24"/>
          <w:szCs w:val="24"/>
        </w:rPr>
        <w:t xml:space="preserve"> </w:t>
      </w:r>
      <w:r w:rsidR="00847ECD" w:rsidRPr="00DF3BDA">
        <w:rPr>
          <w:rFonts w:ascii="Arial Narrow" w:hAnsi="Arial Narrow"/>
          <w:sz w:val="24"/>
          <w:szCs w:val="24"/>
        </w:rPr>
        <w:t xml:space="preserve">de testare componente </w:t>
      </w:r>
      <w:r w:rsidR="00C70A39" w:rsidRPr="00DF3BDA">
        <w:rPr>
          <w:rFonts w:ascii="Arial Narrow" w:hAnsi="Arial Narrow"/>
          <w:sz w:val="24"/>
          <w:szCs w:val="24"/>
        </w:rPr>
        <w:t>și</w:t>
      </w:r>
      <w:r w:rsidR="00847ECD" w:rsidRPr="00DF3BDA">
        <w:rPr>
          <w:rFonts w:ascii="Arial Narrow" w:hAnsi="Arial Narrow"/>
          <w:sz w:val="24"/>
          <w:szCs w:val="24"/>
        </w:rPr>
        <w:t xml:space="preserve"> testare </w:t>
      </w:r>
      <w:r w:rsidRPr="00DF3BDA">
        <w:rPr>
          <w:rFonts w:ascii="Arial Narrow" w:hAnsi="Arial Narrow"/>
          <w:sz w:val="24"/>
          <w:szCs w:val="24"/>
        </w:rPr>
        <w:t>funcțională</w:t>
      </w:r>
      <w:r w:rsidR="00847ECD" w:rsidRPr="00DF3BDA">
        <w:rPr>
          <w:rFonts w:ascii="Arial Narrow" w:hAnsi="Arial Narrow"/>
          <w:sz w:val="24"/>
          <w:szCs w:val="24"/>
        </w:rPr>
        <w:t xml:space="preserve">, </w:t>
      </w:r>
    </w:p>
    <w:p w14:paraId="01998F4D" w14:textId="2FA110F4"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Întocmirea</w:t>
      </w:r>
      <w:r w:rsidR="0030126A" w:rsidRPr="00DF3BDA">
        <w:rPr>
          <w:rFonts w:ascii="Arial Narrow" w:hAnsi="Arial Narrow"/>
          <w:sz w:val="24"/>
          <w:szCs w:val="24"/>
        </w:rPr>
        <w:t xml:space="preserve"> </w:t>
      </w:r>
      <w:r w:rsidR="00C70A39" w:rsidRPr="00DF3BDA">
        <w:rPr>
          <w:rFonts w:ascii="Arial Narrow" w:hAnsi="Arial Narrow"/>
          <w:sz w:val="24"/>
          <w:szCs w:val="24"/>
        </w:rPr>
        <w:t>și</w:t>
      </w:r>
      <w:r w:rsidR="00847ECD" w:rsidRPr="00DF3BDA">
        <w:rPr>
          <w:rFonts w:ascii="Arial Narrow" w:hAnsi="Arial Narrow"/>
          <w:sz w:val="24"/>
          <w:szCs w:val="24"/>
        </w:rPr>
        <w:t xml:space="preserve"> livrarea rapoartelor de testare </w:t>
      </w:r>
      <w:r w:rsidR="00DC158C" w:rsidRPr="00DF3BDA">
        <w:rPr>
          <w:rFonts w:ascii="Arial Narrow" w:hAnsi="Arial Narrow"/>
          <w:sz w:val="24"/>
          <w:szCs w:val="24"/>
        </w:rPr>
        <w:t>și</w:t>
      </w:r>
      <w:r w:rsidR="00847ECD" w:rsidRPr="00DF3BDA">
        <w:rPr>
          <w:rFonts w:ascii="Arial Narrow" w:hAnsi="Arial Narrow"/>
          <w:sz w:val="24"/>
          <w:szCs w:val="24"/>
        </w:rPr>
        <w:t xml:space="preserve"> implementare.</w:t>
      </w:r>
      <w:bookmarkEnd w:id="246"/>
      <w:bookmarkEnd w:id="247"/>
      <w:bookmarkEnd w:id="248"/>
    </w:p>
    <w:p w14:paraId="0291E94A" w14:textId="77777777" w:rsidR="00B22D39" w:rsidRPr="00DF3BDA" w:rsidRDefault="00B22D39" w:rsidP="00FA2660">
      <w:pPr>
        <w:spacing w:before="60" w:after="60"/>
        <w:jc w:val="both"/>
        <w:rPr>
          <w:rFonts w:ascii="Arial Narrow" w:hAnsi="Arial Narrow"/>
          <w:sz w:val="24"/>
          <w:szCs w:val="24"/>
        </w:rPr>
      </w:pPr>
    </w:p>
    <w:p w14:paraId="2F7E2645" w14:textId="7F3F268F" w:rsidR="008E333F" w:rsidRPr="00DF3BDA" w:rsidRDefault="008E333F" w:rsidP="00FA2660">
      <w:pPr>
        <w:pStyle w:val="Heading3"/>
        <w:spacing w:before="60" w:after="60"/>
        <w:rPr>
          <w:rFonts w:ascii="Arial Narrow" w:hAnsi="Arial Narrow"/>
          <w:noProof w:val="0"/>
        </w:rPr>
      </w:pPr>
      <w:bookmarkStart w:id="249" w:name="_Toc48297761"/>
      <w:bookmarkStart w:id="250" w:name="OLE_LINK73"/>
      <w:bookmarkStart w:id="251" w:name="OLE_LINK74"/>
      <w:r w:rsidRPr="00DF3BDA">
        <w:rPr>
          <w:rFonts w:ascii="Arial Narrow" w:hAnsi="Arial Narrow"/>
          <w:noProof w:val="0"/>
        </w:rPr>
        <w:t>Expert implementare software – 2 persoan</w:t>
      </w:r>
      <w:r w:rsidR="00B22D39" w:rsidRPr="00DF3BDA">
        <w:rPr>
          <w:rFonts w:ascii="Arial Narrow" w:hAnsi="Arial Narrow"/>
          <w:noProof w:val="0"/>
        </w:rPr>
        <w:t>e</w:t>
      </w:r>
      <w:bookmarkEnd w:id="249"/>
    </w:p>
    <w:p w14:paraId="158EE129" w14:textId="16A968AD" w:rsidR="008E333F" w:rsidRPr="00DF3BDA" w:rsidRDefault="00FC4BC0" w:rsidP="00FA2660">
      <w:pPr>
        <w:pStyle w:val="msolistparagraph0"/>
        <w:spacing w:before="60" w:after="60" w:line="276" w:lineRule="auto"/>
        <w:ind w:left="0"/>
        <w:jc w:val="both"/>
        <w:rPr>
          <w:rFonts w:ascii="Arial Narrow" w:hAnsi="Arial Narrow"/>
          <w:lang w:val="ro-RO"/>
        </w:rPr>
      </w:pPr>
      <w:r w:rsidRPr="00DF3BDA">
        <w:rPr>
          <w:rFonts w:ascii="Arial Narrow" w:hAnsi="Arial Narrow"/>
          <w:lang w:val="ro-RO"/>
        </w:rPr>
        <w:t>Responsabilități</w:t>
      </w:r>
      <w:r w:rsidR="008E333F" w:rsidRPr="00DF3BDA">
        <w:rPr>
          <w:rFonts w:ascii="Arial Narrow" w:hAnsi="Arial Narrow"/>
          <w:lang w:val="ro-RO"/>
        </w:rPr>
        <w:t>:</w:t>
      </w:r>
    </w:p>
    <w:p w14:paraId="2560AF4C" w14:textId="0FD7F513" w:rsidR="008E333F"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Activități</w:t>
      </w:r>
      <w:r w:rsidR="008E333F" w:rsidRPr="00DF3BDA">
        <w:rPr>
          <w:rFonts w:ascii="Arial Narrow" w:hAnsi="Arial Narrow"/>
          <w:sz w:val="24"/>
          <w:szCs w:val="24"/>
        </w:rPr>
        <w:t xml:space="preserve"> specifice de instalare </w:t>
      </w:r>
      <w:r w:rsidR="00DC158C" w:rsidRPr="00DF3BDA">
        <w:rPr>
          <w:rFonts w:ascii="Arial Narrow" w:hAnsi="Arial Narrow"/>
          <w:sz w:val="24"/>
          <w:szCs w:val="24"/>
        </w:rPr>
        <w:t>și</w:t>
      </w:r>
      <w:r w:rsidR="008E333F" w:rsidRPr="00DF3BDA">
        <w:rPr>
          <w:rFonts w:ascii="Arial Narrow" w:hAnsi="Arial Narrow"/>
          <w:sz w:val="24"/>
          <w:szCs w:val="24"/>
        </w:rPr>
        <w:t xml:space="preserve"> configurare a produselor software ofertate</w:t>
      </w:r>
    </w:p>
    <w:p w14:paraId="0931C271" w14:textId="290805B0" w:rsidR="008E333F" w:rsidRPr="00DF3BDA" w:rsidRDefault="008E333F"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Crearea </w:t>
      </w:r>
      <w:r w:rsidR="00C70A39" w:rsidRPr="00DF3BDA">
        <w:rPr>
          <w:rFonts w:ascii="Arial Narrow" w:hAnsi="Arial Narrow"/>
          <w:sz w:val="24"/>
          <w:szCs w:val="24"/>
        </w:rPr>
        <w:t>și</w:t>
      </w:r>
      <w:r w:rsidRPr="00DF3BDA">
        <w:rPr>
          <w:rFonts w:ascii="Arial Narrow" w:hAnsi="Arial Narrow"/>
          <w:sz w:val="24"/>
          <w:szCs w:val="24"/>
        </w:rPr>
        <w:t xml:space="preserve"> actualizarea </w:t>
      </w:r>
      <w:r w:rsidR="00FC4BC0" w:rsidRPr="00DF3BDA">
        <w:rPr>
          <w:rFonts w:ascii="Arial Narrow" w:hAnsi="Arial Narrow"/>
          <w:sz w:val="24"/>
          <w:szCs w:val="24"/>
        </w:rPr>
        <w:t>documentațiilor</w:t>
      </w:r>
      <w:r w:rsidRPr="00DF3BDA">
        <w:rPr>
          <w:rFonts w:ascii="Arial Narrow" w:hAnsi="Arial Narrow"/>
          <w:sz w:val="24"/>
          <w:szCs w:val="24"/>
        </w:rPr>
        <w:t xml:space="preserve"> de administrare a produselor software</w:t>
      </w:r>
    </w:p>
    <w:p w14:paraId="54FD15A2" w14:textId="33CEF9B2" w:rsidR="008E333F"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Activități</w:t>
      </w:r>
      <w:r w:rsidR="008E333F" w:rsidRPr="00DF3BDA">
        <w:rPr>
          <w:rFonts w:ascii="Arial Narrow" w:hAnsi="Arial Narrow"/>
          <w:sz w:val="24"/>
          <w:szCs w:val="24"/>
        </w:rPr>
        <w:t xml:space="preserve"> de implementare, asistenta </w:t>
      </w:r>
      <w:r w:rsidR="00C70A39" w:rsidRPr="00DF3BDA">
        <w:rPr>
          <w:rFonts w:ascii="Arial Narrow" w:hAnsi="Arial Narrow"/>
          <w:sz w:val="24"/>
          <w:szCs w:val="24"/>
        </w:rPr>
        <w:t>și</w:t>
      </w:r>
      <w:r w:rsidR="008E333F" w:rsidRPr="00DF3BDA">
        <w:rPr>
          <w:rFonts w:ascii="Arial Narrow" w:hAnsi="Arial Narrow"/>
          <w:sz w:val="24"/>
          <w:szCs w:val="24"/>
        </w:rPr>
        <w:t xml:space="preserve"> suport tehnic </w:t>
      </w:r>
    </w:p>
    <w:p w14:paraId="5522250D" w14:textId="77777777" w:rsidR="008E333F" w:rsidRPr="00DF3BDA" w:rsidRDefault="008E333F" w:rsidP="00FA2660">
      <w:pPr>
        <w:spacing w:before="60" w:after="60"/>
        <w:jc w:val="both"/>
        <w:rPr>
          <w:rFonts w:ascii="Arial Narrow" w:hAnsi="Arial Narrow"/>
          <w:sz w:val="24"/>
          <w:szCs w:val="24"/>
        </w:rPr>
      </w:pPr>
    </w:p>
    <w:p w14:paraId="7EF8A5B0" w14:textId="11B56C94" w:rsidR="00847ECD" w:rsidRPr="00DF3BDA" w:rsidRDefault="00847ECD" w:rsidP="00FA2660">
      <w:pPr>
        <w:pStyle w:val="Heading3"/>
        <w:spacing w:before="60" w:after="60"/>
        <w:rPr>
          <w:rFonts w:ascii="Arial Narrow" w:hAnsi="Arial Narrow"/>
          <w:noProof w:val="0"/>
        </w:rPr>
      </w:pPr>
      <w:bookmarkStart w:id="252" w:name="OLE_LINK75"/>
      <w:bookmarkStart w:id="253" w:name="OLE_LINK76"/>
      <w:bookmarkStart w:id="254" w:name="_Toc48297762"/>
      <w:bookmarkEnd w:id="250"/>
      <w:bookmarkEnd w:id="251"/>
      <w:r w:rsidRPr="00DF3BDA">
        <w:rPr>
          <w:rFonts w:ascii="Arial Narrow" w:hAnsi="Arial Narrow"/>
          <w:noProof w:val="0"/>
        </w:rPr>
        <w:t xml:space="preserve">Expert </w:t>
      </w:r>
      <w:r w:rsidR="000B7A47" w:rsidRPr="00DF3BDA">
        <w:rPr>
          <w:rFonts w:ascii="Arial Narrow" w:hAnsi="Arial Narrow"/>
          <w:noProof w:val="0"/>
        </w:rPr>
        <w:t xml:space="preserve">baza </w:t>
      </w:r>
      <w:r w:rsidRPr="00DF3BDA">
        <w:rPr>
          <w:rFonts w:ascii="Arial Narrow" w:hAnsi="Arial Narrow"/>
          <w:noProof w:val="0"/>
        </w:rPr>
        <w:t>de date</w:t>
      </w:r>
      <w:bookmarkEnd w:id="252"/>
      <w:bookmarkEnd w:id="253"/>
      <w:r w:rsidRPr="00DF3BDA">
        <w:rPr>
          <w:rFonts w:ascii="Arial Narrow" w:hAnsi="Arial Narrow"/>
          <w:noProof w:val="0"/>
        </w:rPr>
        <w:t xml:space="preserve"> – </w:t>
      </w:r>
      <w:r w:rsidR="00261CAE">
        <w:rPr>
          <w:rFonts w:ascii="Arial Narrow" w:hAnsi="Arial Narrow"/>
          <w:noProof w:val="0"/>
        </w:rPr>
        <w:t>1 persoană</w:t>
      </w:r>
      <w:bookmarkEnd w:id="254"/>
    </w:p>
    <w:p w14:paraId="23F94D19" w14:textId="264DE374" w:rsidR="00847ECD" w:rsidRPr="00DF3BDA" w:rsidRDefault="00FC4BC0" w:rsidP="00FA2660">
      <w:pPr>
        <w:pStyle w:val="msolistparagraph0"/>
        <w:spacing w:before="60" w:after="60" w:line="276" w:lineRule="auto"/>
        <w:ind w:left="0"/>
        <w:jc w:val="both"/>
        <w:rPr>
          <w:rFonts w:ascii="Arial Narrow" w:hAnsi="Arial Narrow"/>
          <w:lang w:val="ro-RO"/>
        </w:rPr>
      </w:pPr>
      <w:r w:rsidRPr="00DF3BDA">
        <w:rPr>
          <w:rFonts w:ascii="Arial Narrow" w:hAnsi="Arial Narrow"/>
          <w:lang w:val="ro-RO"/>
        </w:rPr>
        <w:t>Responsabilități</w:t>
      </w:r>
      <w:r w:rsidR="00847ECD" w:rsidRPr="00DF3BDA">
        <w:rPr>
          <w:rFonts w:ascii="Arial Narrow" w:hAnsi="Arial Narrow"/>
          <w:lang w:val="ro-RO"/>
        </w:rPr>
        <w:t>:</w:t>
      </w:r>
    </w:p>
    <w:p w14:paraId="2E0F6ACF" w14:textId="6B60E3BE"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bookmarkStart w:id="255" w:name="OLE_LINK77"/>
      <w:bookmarkStart w:id="256" w:name="OLE_LINK78"/>
      <w:r w:rsidRPr="00DF3BDA">
        <w:rPr>
          <w:rFonts w:ascii="Arial Narrow" w:hAnsi="Arial Narrow"/>
          <w:sz w:val="24"/>
          <w:szCs w:val="24"/>
        </w:rPr>
        <w:t>Activități</w:t>
      </w:r>
      <w:r w:rsidR="00C03026" w:rsidRPr="00DF3BDA">
        <w:rPr>
          <w:rFonts w:ascii="Arial Narrow" w:hAnsi="Arial Narrow"/>
          <w:sz w:val="24"/>
          <w:szCs w:val="24"/>
        </w:rPr>
        <w:t xml:space="preserve"> </w:t>
      </w:r>
      <w:r w:rsidR="00847ECD" w:rsidRPr="00DF3BDA">
        <w:rPr>
          <w:rFonts w:ascii="Arial Narrow" w:hAnsi="Arial Narrow"/>
          <w:sz w:val="24"/>
          <w:szCs w:val="24"/>
        </w:rPr>
        <w:t xml:space="preserve">specifice de instalare </w:t>
      </w:r>
      <w:r w:rsidR="00DC158C" w:rsidRPr="00DF3BDA">
        <w:rPr>
          <w:rFonts w:ascii="Arial Narrow" w:hAnsi="Arial Narrow"/>
          <w:sz w:val="24"/>
          <w:szCs w:val="24"/>
        </w:rPr>
        <w:t>și</w:t>
      </w:r>
      <w:r w:rsidR="00847ECD" w:rsidRPr="00DF3BDA">
        <w:rPr>
          <w:rFonts w:ascii="Arial Narrow" w:hAnsi="Arial Narrow"/>
          <w:sz w:val="24"/>
          <w:szCs w:val="24"/>
        </w:rPr>
        <w:t xml:space="preserve"> administrare de baze de date </w:t>
      </w:r>
      <w:r w:rsidR="00C70A39" w:rsidRPr="00DF3BDA">
        <w:rPr>
          <w:rFonts w:ascii="Arial Narrow" w:hAnsi="Arial Narrow"/>
          <w:sz w:val="24"/>
          <w:szCs w:val="24"/>
        </w:rPr>
        <w:t>în</w:t>
      </w:r>
      <w:r w:rsidR="00847ECD" w:rsidRPr="00DF3BDA">
        <w:rPr>
          <w:rFonts w:ascii="Arial Narrow" w:hAnsi="Arial Narrow"/>
          <w:sz w:val="24"/>
          <w:szCs w:val="24"/>
        </w:rPr>
        <w:t xml:space="preserve"> arhitecturi redundante;</w:t>
      </w:r>
    </w:p>
    <w:p w14:paraId="20815FEB" w14:textId="36D25C08"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Activități</w:t>
      </w:r>
      <w:r w:rsidR="00C03026" w:rsidRPr="00DF3BDA">
        <w:rPr>
          <w:rFonts w:ascii="Arial Narrow" w:hAnsi="Arial Narrow"/>
          <w:sz w:val="24"/>
          <w:szCs w:val="24"/>
        </w:rPr>
        <w:t xml:space="preserve"> </w:t>
      </w:r>
      <w:r w:rsidR="00847ECD" w:rsidRPr="00DF3BDA">
        <w:rPr>
          <w:rFonts w:ascii="Arial Narrow" w:hAnsi="Arial Narrow"/>
          <w:sz w:val="24"/>
          <w:szCs w:val="24"/>
        </w:rPr>
        <w:t xml:space="preserve">specifice </w:t>
      </w:r>
      <w:r w:rsidRPr="00DF3BDA">
        <w:rPr>
          <w:rFonts w:ascii="Arial Narrow" w:hAnsi="Arial Narrow"/>
          <w:sz w:val="24"/>
          <w:szCs w:val="24"/>
        </w:rPr>
        <w:t>replicării</w:t>
      </w:r>
      <w:r w:rsidR="00847ECD" w:rsidRPr="00DF3BDA">
        <w:rPr>
          <w:rFonts w:ascii="Arial Narrow" w:hAnsi="Arial Narrow"/>
          <w:sz w:val="24"/>
          <w:szCs w:val="24"/>
        </w:rPr>
        <w:t xml:space="preserve"> datelor din baza de date; </w:t>
      </w:r>
    </w:p>
    <w:p w14:paraId="1E49703F" w14:textId="44F5F7C8" w:rsidR="00847ECD" w:rsidRDefault="00C03026"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Asistenta </w:t>
      </w:r>
      <w:r w:rsidR="00C70A39" w:rsidRPr="00DF3BDA">
        <w:rPr>
          <w:rFonts w:ascii="Arial Narrow" w:hAnsi="Arial Narrow"/>
          <w:sz w:val="24"/>
          <w:szCs w:val="24"/>
        </w:rPr>
        <w:t>și</w:t>
      </w:r>
      <w:r w:rsidR="00847ECD" w:rsidRPr="00DF3BDA">
        <w:rPr>
          <w:rFonts w:ascii="Arial Narrow" w:hAnsi="Arial Narrow"/>
          <w:sz w:val="24"/>
          <w:szCs w:val="24"/>
        </w:rPr>
        <w:t xml:space="preserve"> suport tehnic;</w:t>
      </w:r>
    </w:p>
    <w:p w14:paraId="0263EB5F" w14:textId="6DDCBF56" w:rsidR="00847ECD" w:rsidRDefault="00C03026"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Testarea bazelor de date</w:t>
      </w:r>
      <w:r w:rsidR="00847ECD" w:rsidRPr="00DF3BDA">
        <w:rPr>
          <w:rFonts w:ascii="Arial Narrow" w:hAnsi="Arial Narrow"/>
          <w:sz w:val="24"/>
          <w:szCs w:val="24"/>
        </w:rPr>
        <w:t>;</w:t>
      </w:r>
    </w:p>
    <w:p w14:paraId="48A52A6C" w14:textId="43204C74" w:rsidR="00EA505E" w:rsidRPr="00DF3BDA" w:rsidRDefault="00EA505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 xml:space="preserve">Dezvoltarea solutiei de migrare </w:t>
      </w:r>
      <w:r w:rsidR="00287783">
        <w:rPr>
          <w:rFonts w:ascii="Arial Narrow" w:hAnsi="Arial Narrow"/>
          <w:sz w:val="24"/>
          <w:szCs w:val="24"/>
        </w:rPr>
        <w:t>baze de date</w:t>
      </w:r>
      <w:r w:rsidR="00C20AD0">
        <w:rPr>
          <w:rFonts w:ascii="Arial Narrow" w:hAnsi="Arial Narrow"/>
          <w:sz w:val="24"/>
          <w:szCs w:val="24"/>
        </w:rPr>
        <w:t xml:space="preserve"> </w:t>
      </w:r>
    </w:p>
    <w:p w14:paraId="4E493DC1" w14:textId="3F217C91" w:rsidR="00847ECD" w:rsidRPr="00DF3BDA" w:rsidRDefault="00C03026"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Crearea</w:t>
      </w:r>
      <w:r w:rsidR="00847ECD" w:rsidRPr="00DF3BDA">
        <w:rPr>
          <w:rFonts w:ascii="Arial Narrow" w:hAnsi="Arial Narrow"/>
          <w:sz w:val="24"/>
          <w:szCs w:val="24"/>
        </w:rPr>
        <w:t xml:space="preserve">/ actualizarea </w:t>
      </w:r>
      <w:r w:rsidR="00FC4BC0" w:rsidRPr="00DF3BDA">
        <w:rPr>
          <w:rFonts w:ascii="Arial Narrow" w:hAnsi="Arial Narrow"/>
          <w:sz w:val="24"/>
          <w:szCs w:val="24"/>
        </w:rPr>
        <w:t>documentațiilor</w:t>
      </w:r>
      <w:r w:rsidR="00847ECD" w:rsidRPr="00DF3BDA">
        <w:rPr>
          <w:rFonts w:ascii="Arial Narrow" w:hAnsi="Arial Narrow"/>
          <w:sz w:val="24"/>
          <w:szCs w:val="24"/>
        </w:rPr>
        <w:t xml:space="preserve"> de administrare;</w:t>
      </w:r>
      <w:bookmarkEnd w:id="255"/>
      <w:bookmarkEnd w:id="256"/>
    </w:p>
    <w:p w14:paraId="23F75EB5" w14:textId="77777777" w:rsidR="00B22D39" w:rsidRPr="00DF3BDA" w:rsidRDefault="00B22D39" w:rsidP="00FA2660">
      <w:pPr>
        <w:spacing w:before="60" w:after="60"/>
        <w:jc w:val="both"/>
        <w:rPr>
          <w:rFonts w:ascii="Arial Narrow" w:hAnsi="Arial Narrow"/>
          <w:sz w:val="24"/>
          <w:szCs w:val="24"/>
        </w:rPr>
      </w:pPr>
    </w:p>
    <w:p w14:paraId="6AD2EF54" w14:textId="78132A80" w:rsidR="00847ECD" w:rsidRPr="00DF3BDA" w:rsidRDefault="00847ECD" w:rsidP="00FA2660">
      <w:pPr>
        <w:pStyle w:val="Heading3"/>
        <w:spacing w:before="60" w:after="60"/>
        <w:rPr>
          <w:rFonts w:ascii="Arial Narrow" w:hAnsi="Arial Narrow"/>
          <w:noProof w:val="0"/>
        </w:rPr>
      </w:pPr>
      <w:bookmarkStart w:id="257" w:name="OLE_LINK79"/>
      <w:bookmarkStart w:id="258" w:name="OLE_LINK80"/>
      <w:bookmarkStart w:id="259" w:name="_Toc48297763"/>
      <w:r w:rsidRPr="00DF3BDA">
        <w:rPr>
          <w:rFonts w:ascii="Arial Narrow" w:hAnsi="Arial Narrow"/>
          <w:noProof w:val="0"/>
        </w:rPr>
        <w:t xml:space="preserve">Expert </w:t>
      </w:r>
      <w:r w:rsidR="00FC4BC0" w:rsidRPr="00DF3BDA">
        <w:rPr>
          <w:rFonts w:ascii="Arial Narrow" w:hAnsi="Arial Narrow"/>
          <w:noProof w:val="0"/>
        </w:rPr>
        <w:t>replicări</w:t>
      </w:r>
      <w:r w:rsidR="000B7A47" w:rsidRPr="00DF3BDA">
        <w:rPr>
          <w:rFonts w:ascii="Arial Narrow" w:hAnsi="Arial Narrow"/>
          <w:noProof w:val="0"/>
        </w:rPr>
        <w:t xml:space="preserve"> </w:t>
      </w:r>
      <w:r w:rsidRPr="00DF3BDA">
        <w:rPr>
          <w:rFonts w:ascii="Arial Narrow" w:hAnsi="Arial Narrow"/>
          <w:noProof w:val="0"/>
        </w:rPr>
        <w:t>date/ETL</w:t>
      </w:r>
      <w:bookmarkEnd w:id="257"/>
      <w:bookmarkEnd w:id="258"/>
      <w:r w:rsidRPr="00DF3BDA">
        <w:rPr>
          <w:rFonts w:ascii="Arial Narrow" w:hAnsi="Arial Narrow"/>
          <w:noProof w:val="0"/>
        </w:rPr>
        <w:t xml:space="preserve"> – </w:t>
      </w:r>
      <w:r w:rsidR="00261CAE">
        <w:rPr>
          <w:rFonts w:ascii="Arial Narrow" w:hAnsi="Arial Narrow"/>
          <w:noProof w:val="0"/>
        </w:rPr>
        <w:t>1 persoană</w:t>
      </w:r>
      <w:bookmarkEnd w:id="259"/>
    </w:p>
    <w:p w14:paraId="39344EAB" w14:textId="66C97643" w:rsidR="00847ECD" w:rsidRPr="00DF3BDA" w:rsidRDefault="00FC4BC0" w:rsidP="00FA2660">
      <w:pPr>
        <w:pStyle w:val="msolistparagraph0"/>
        <w:spacing w:before="60" w:after="60" w:line="276" w:lineRule="auto"/>
        <w:ind w:left="0"/>
        <w:jc w:val="both"/>
        <w:rPr>
          <w:rFonts w:ascii="Arial Narrow" w:hAnsi="Arial Narrow"/>
          <w:lang w:val="ro-RO"/>
        </w:rPr>
      </w:pPr>
      <w:r w:rsidRPr="00DF3BDA">
        <w:rPr>
          <w:rFonts w:ascii="Arial Narrow" w:hAnsi="Arial Narrow"/>
          <w:lang w:val="ro-RO"/>
        </w:rPr>
        <w:t>Responsabilități</w:t>
      </w:r>
      <w:r w:rsidR="00847ECD" w:rsidRPr="00DF3BDA">
        <w:rPr>
          <w:rFonts w:ascii="Arial Narrow" w:hAnsi="Arial Narrow"/>
          <w:lang w:val="ro-RO"/>
        </w:rPr>
        <w:t>:</w:t>
      </w:r>
    </w:p>
    <w:p w14:paraId="26BAD85B" w14:textId="5241CFC9"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bookmarkStart w:id="260" w:name="OLE_LINK81"/>
      <w:r w:rsidRPr="00DF3BDA">
        <w:rPr>
          <w:rFonts w:ascii="Arial Narrow" w:hAnsi="Arial Narrow"/>
          <w:sz w:val="24"/>
          <w:szCs w:val="24"/>
        </w:rPr>
        <w:t>Activități</w:t>
      </w:r>
      <w:r w:rsidR="00C03026" w:rsidRPr="00DF3BDA">
        <w:rPr>
          <w:rFonts w:ascii="Arial Narrow" w:hAnsi="Arial Narrow"/>
          <w:sz w:val="24"/>
          <w:szCs w:val="24"/>
        </w:rPr>
        <w:t xml:space="preserve"> </w:t>
      </w:r>
      <w:r w:rsidR="00847ECD" w:rsidRPr="00DF3BDA">
        <w:rPr>
          <w:rFonts w:ascii="Arial Narrow" w:hAnsi="Arial Narrow"/>
          <w:sz w:val="24"/>
          <w:szCs w:val="24"/>
        </w:rPr>
        <w:t xml:space="preserve">specifice de instalare </w:t>
      </w:r>
      <w:r w:rsidR="00DC158C" w:rsidRPr="00DF3BDA">
        <w:rPr>
          <w:rFonts w:ascii="Arial Narrow" w:hAnsi="Arial Narrow"/>
          <w:sz w:val="24"/>
          <w:szCs w:val="24"/>
        </w:rPr>
        <w:t>și</w:t>
      </w:r>
      <w:r w:rsidR="00847ECD" w:rsidRPr="00DF3BDA">
        <w:rPr>
          <w:rFonts w:ascii="Arial Narrow" w:hAnsi="Arial Narrow"/>
          <w:sz w:val="24"/>
          <w:szCs w:val="24"/>
        </w:rPr>
        <w:t xml:space="preserve"> configurare componente de replicare date sau ETL;</w:t>
      </w:r>
    </w:p>
    <w:p w14:paraId="690AD38D" w14:textId="64A8CE5A" w:rsidR="00847ECD" w:rsidRPr="00DF3BDA" w:rsidRDefault="00C03026"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Proiectarea </w:t>
      </w:r>
      <w:r w:rsidR="00C70A39" w:rsidRPr="00DF3BDA">
        <w:rPr>
          <w:rFonts w:ascii="Arial Narrow" w:hAnsi="Arial Narrow"/>
          <w:sz w:val="24"/>
          <w:szCs w:val="24"/>
        </w:rPr>
        <w:t>și</w:t>
      </w:r>
      <w:r w:rsidR="00847ECD" w:rsidRPr="00DF3BDA">
        <w:rPr>
          <w:rFonts w:ascii="Arial Narrow" w:hAnsi="Arial Narrow"/>
          <w:sz w:val="24"/>
          <w:szCs w:val="24"/>
        </w:rPr>
        <w:t xml:space="preserve"> implementarea proceselor de replicare date sau ETL din baza de date a SII ONRC </w:t>
      </w:r>
      <w:r w:rsidR="00C70A39" w:rsidRPr="00DF3BDA">
        <w:rPr>
          <w:rFonts w:ascii="Arial Narrow" w:hAnsi="Arial Narrow"/>
          <w:sz w:val="24"/>
          <w:szCs w:val="24"/>
        </w:rPr>
        <w:t>în</w:t>
      </w:r>
      <w:r w:rsidR="00847ECD" w:rsidRPr="00DF3BDA">
        <w:rPr>
          <w:rFonts w:ascii="Arial Narrow" w:hAnsi="Arial Narrow"/>
          <w:sz w:val="24"/>
          <w:szCs w:val="24"/>
        </w:rPr>
        <w:t xml:space="preserve"> baza de date a sistemului implementat, </w:t>
      </w:r>
      <w:r w:rsidR="00FC4BC0" w:rsidRPr="00DF3BDA">
        <w:rPr>
          <w:rFonts w:ascii="Arial Narrow" w:hAnsi="Arial Narrow"/>
          <w:sz w:val="24"/>
          <w:szCs w:val="24"/>
        </w:rPr>
        <w:t>ținând</w:t>
      </w:r>
      <w:r w:rsidR="00847ECD" w:rsidRPr="00DF3BDA">
        <w:rPr>
          <w:rFonts w:ascii="Arial Narrow" w:hAnsi="Arial Narrow"/>
          <w:sz w:val="24"/>
          <w:szCs w:val="24"/>
        </w:rPr>
        <w:t xml:space="preserve"> cont de </w:t>
      </w:r>
      <w:r w:rsidR="00FC4BC0" w:rsidRPr="00DF3BDA">
        <w:rPr>
          <w:rFonts w:ascii="Arial Narrow" w:hAnsi="Arial Narrow"/>
          <w:sz w:val="24"/>
          <w:szCs w:val="24"/>
        </w:rPr>
        <w:t>cerințele</w:t>
      </w:r>
      <w:r w:rsidR="00847ECD" w:rsidRPr="00DF3BDA">
        <w:rPr>
          <w:rFonts w:ascii="Arial Narrow" w:hAnsi="Arial Narrow"/>
          <w:sz w:val="24"/>
          <w:szCs w:val="24"/>
        </w:rPr>
        <w:t xml:space="preserve"> caietului de sarcini;</w:t>
      </w:r>
    </w:p>
    <w:p w14:paraId="5F62C6C6" w14:textId="4DB7D45A" w:rsidR="00847ECD" w:rsidRPr="00DF3BDA" w:rsidRDefault="00C03026"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Asistenta </w:t>
      </w:r>
      <w:r w:rsidR="00C70A39" w:rsidRPr="00DF3BDA">
        <w:rPr>
          <w:rFonts w:ascii="Arial Narrow" w:hAnsi="Arial Narrow"/>
          <w:sz w:val="24"/>
          <w:szCs w:val="24"/>
        </w:rPr>
        <w:t>și</w:t>
      </w:r>
      <w:r w:rsidR="00847ECD" w:rsidRPr="00DF3BDA">
        <w:rPr>
          <w:rFonts w:ascii="Arial Narrow" w:hAnsi="Arial Narrow"/>
          <w:sz w:val="24"/>
          <w:szCs w:val="24"/>
        </w:rPr>
        <w:t xml:space="preserve"> suport tehnic;</w:t>
      </w:r>
    </w:p>
    <w:p w14:paraId="6B70921D" w14:textId="6E134ED4" w:rsidR="00847ECD" w:rsidRPr="00DF3BDA" w:rsidRDefault="00C03026"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Testare</w:t>
      </w:r>
      <w:r w:rsidR="0042698F">
        <w:rPr>
          <w:rFonts w:ascii="Arial Narrow" w:hAnsi="Arial Narrow"/>
          <w:sz w:val="24"/>
          <w:szCs w:val="24"/>
        </w:rPr>
        <w:t xml:space="preserve">a </w:t>
      </w:r>
      <w:r w:rsidR="0042698F" w:rsidRPr="00DF3BDA">
        <w:rPr>
          <w:rFonts w:ascii="Arial Narrow" w:hAnsi="Arial Narrow"/>
          <w:sz w:val="24"/>
          <w:szCs w:val="24"/>
        </w:rPr>
        <w:t>componentelor de replicare date sau ETL</w:t>
      </w:r>
      <w:r w:rsidR="00847ECD" w:rsidRPr="00DF3BDA">
        <w:rPr>
          <w:rFonts w:ascii="Arial Narrow" w:hAnsi="Arial Narrow"/>
          <w:sz w:val="24"/>
          <w:szCs w:val="24"/>
        </w:rPr>
        <w:t>;</w:t>
      </w:r>
    </w:p>
    <w:p w14:paraId="58A249DC" w14:textId="3B014736" w:rsidR="00847ECD" w:rsidRPr="00DF3BDA" w:rsidRDefault="00C03026"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Crearea </w:t>
      </w:r>
      <w:r w:rsidR="00C70A39" w:rsidRPr="00DF3BDA">
        <w:rPr>
          <w:rFonts w:ascii="Arial Narrow" w:hAnsi="Arial Narrow"/>
          <w:sz w:val="24"/>
          <w:szCs w:val="24"/>
        </w:rPr>
        <w:t>și</w:t>
      </w:r>
      <w:r w:rsidR="00847ECD" w:rsidRPr="00DF3BDA">
        <w:rPr>
          <w:rFonts w:ascii="Arial Narrow" w:hAnsi="Arial Narrow"/>
          <w:sz w:val="24"/>
          <w:szCs w:val="24"/>
        </w:rPr>
        <w:t xml:space="preserve"> actualizarea </w:t>
      </w:r>
      <w:r w:rsidR="00FC4BC0" w:rsidRPr="00DF3BDA">
        <w:rPr>
          <w:rFonts w:ascii="Arial Narrow" w:hAnsi="Arial Narrow"/>
          <w:sz w:val="24"/>
          <w:szCs w:val="24"/>
        </w:rPr>
        <w:t>documentațiilor</w:t>
      </w:r>
      <w:r w:rsidR="00847ECD" w:rsidRPr="00DF3BDA">
        <w:rPr>
          <w:rFonts w:ascii="Arial Narrow" w:hAnsi="Arial Narrow"/>
          <w:sz w:val="24"/>
          <w:szCs w:val="24"/>
        </w:rPr>
        <w:t xml:space="preserve"> de administrare a componentelor de replicare date sau ETL;</w:t>
      </w:r>
      <w:bookmarkEnd w:id="260"/>
    </w:p>
    <w:p w14:paraId="63F909B6" w14:textId="77777777" w:rsidR="00B22D39" w:rsidRPr="00DF3BDA" w:rsidRDefault="00B22D39" w:rsidP="00FA2660">
      <w:pPr>
        <w:spacing w:before="60" w:after="60"/>
        <w:jc w:val="both"/>
        <w:rPr>
          <w:rFonts w:ascii="Arial Narrow" w:hAnsi="Arial Narrow"/>
          <w:sz w:val="24"/>
          <w:szCs w:val="24"/>
        </w:rPr>
      </w:pPr>
    </w:p>
    <w:p w14:paraId="64F86957" w14:textId="12526E4F" w:rsidR="00847ECD" w:rsidRPr="00DF3BDA" w:rsidRDefault="00847ECD" w:rsidP="00FA2660">
      <w:pPr>
        <w:pStyle w:val="Heading3"/>
        <w:spacing w:before="60" w:after="60"/>
        <w:rPr>
          <w:rFonts w:ascii="Arial Narrow" w:hAnsi="Arial Narrow"/>
          <w:noProof w:val="0"/>
        </w:rPr>
      </w:pPr>
      <w:bookmarkStart w:id="261" w:name="OLE_LINK82"/>
      <w:bookmarkStart w:id="262" w:name="OLE_LINK83"/>
      <w:bookmarkStart w:id="263" w:name="_Toc48297764"/>
      <w:bookmarkStart w:id="264" w:name="_Hlk517420027"/>
      <w:r w:rsidRPr="00DF3BDA">
        <w:rPr>
          <w:rFonts w:ascii="Arial Narrow" w:hAnsi="Arial Narrow"/>
          <w:noProof w:val="0"/>
        </w:rPr>
        <w:t xml:space="preserve">Expert </w:t>
      </w:r>
      <w:r w:rsidR="002F785D" w:rsidRPr="00DF3BDA">
        <w:rPr>
          <w:rFonts w:ascii="Arial Narrow" w:hAnsi="Arial Narrow"/>
          <w:noProof w:val="0"/>
        </w:rPr>
        <w:t>infrastructură</w:t>
      </w:r>
      <w:r w:rsidRPr="00DF3BDA">
        <w:rPr>
          <w:rFonts w:ascii="Arial Narrow" w:hAnsi="Arial Narrow"/>
          <w:noProof w:val="0"/>
        </w:rPr>
        <w:t>/</w:t>
      </w:r>
      <w:bookmarkEnd w:id="261"/>
      <w:bookmarkEnd w:id="262"/>
      <w:r w:rsidR="008A0F08" w:rsidRPr="00DF3BDA">
        <w:rPr>
          <w:rFonts w:ascii="Arial Narrow" w:hAnsi="Arial Narrow"/>
          <w:noProof w:val="0"/>
        </w:rPr>
        <w:t xml:space="preserve">virtualizare </w:t>
      </w:r>
      <w:r w:rsidRPr="00DF3BDA">
        <w:rPr>
          <w:rFonts w:ascii="Arial Narrow" w:hAnsi="Arial Narrow"/>
          <w:noProof w:val="0"/>
        </w:rPr>
        <w:t xml:space="preserve">– </w:t>
      </w:r>
      <w:r w:rsidR="00261CAE">
        <w:rPr>
          <w:rFonts w:ascii="Arial Narrow" w:hAnsi="Arial Narrow"/>
          <w:noProof w:val="0"/>
        </w:rPr>
        <w:t>1 persoană</w:t>
      </w:r>
      <w:bookmarkEnd w:id="263"/>
    </w:p>
    <w:p w14:paraId="28EE2871" w14:textId="48C3EA84" w:rsidR="00847ECD" w:rsidRPr="00DF3BDA" w:rsidRDefault="00FC4BC0" w:rsidP="00FA2660">
      <w:pPr>
        <w:pStyle w:val="msolistparagraph0"/>
        <w:spacing w:before="60" w:after="60" w:line="276" w:lineRule="auto"/>
        <w:ind w:left="0"/>
        <w:jc w:val="both"/>
        <w:rPr>
          <w:rFonts w:ascii="Arial Narrow" w:hAnsi="Arial Narrow"/>
          <w:lang w:val="ro-RO"/>
        </w:rPr>
      </w:pPr>
      <w:r w:rsidRPr="00DF3BDA">
        <w:rPr>
          <w:rFonts w:ascii="Arial Narrow" w:hAnsi="Arial Narrow"/>
          <w:lang w:val="ro-RO"/>
        </w:rPr>
        <w:t>Responsabilități</w:t>
      </w:r>
      <w:r w:rsidR="00847ECD" w:rsidRPr="00DF3BDA">
        <w:rPr>
          <w:rFonts w:ascii="Arial Narrow" w:hAnsi="Arial Narrow"/>
          <w:lang w:val="ro-RO"/>
        </w:rPr>
        <w:t>:</w:t>
      </w:r>
    </w:p>
    <w:p w14:paraId="539237DD" w14:textId="2A8048E9"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bookmarkStart w:id="265" w:name="OLE_LINK84"/>
      <w:bookmarkStart w:id="266" w:name="OLE_LINK85"/>
      <w:r w:rsidRPr="00DF3BDA">
        <w:rPr>
          <w:rFonts w:ascii="Arial Narrow" w:hAnsi="Arial Narrow"/>
          <w:sz w:val="24"/>
          <w:szCs w:val="24"/>
        </w:rPr>
        <w:t>Activități</w:t>
      </w:r>
      <w:r w:rsidR="00C03026" w:rsidRPr="00DF3BDA">
        <w:rPr>
          <w:rFonts w:ascii="Arial Narrow" w:hAnsi="Arial Narrow"/>
          <w:sz w:val="24"/>
          <w:szCs w:val="24"/>
        </w:rPr>
        <w:t xml:space="preserve"> </w:t>
      </w:r>
      <w:r w:rsidR="00847ECD" w:rsidRPr="00DF3BDA">
        <w:rPr>
          <w:rFonts w:ascii="Arial Narrow" w:hAnsi="Arial Narrow"/>
          <w:sz w:val="24"/>
          <w:szCs w:val="24"/>
        </w:rPr>
        <w:t xml:space="preserve">specifice </w:t>
      </w:r>
      <w:r w:rsidRPr="00DF3BDA">
        <w:rPr>
          <w:rFonts w:ascii="Arial Narrow" w:hAnsi="Arial Narrow"/>
          <w:sz w:val="24"/>
          <w:szCs w:val="24"/>
        </w:rPr>
        <w:t>implementării</w:t>
      </w:r>
      <w:r w:rsidR="00847ECD" w:rsidRPr="00DF3BDA">
        <w:rPr>
          <w:rFonts w:ascii="Arial Narrow" w:hAnsi="Arial Narrow"/>
          <w:sz w:val="24"/>
          <w:szCs w:val="24"/>
        </w:rPr>
        <w:t xml:space="preserve"> infrastructurii / sistemului de virtualizare aferente sistemului;</w:t>
      </w:r>
    </w:p>
    <w:p w14:paraId="2B75F7B2" w14:textId="449253FA" w:rsidR="00847ECD" w:rsidRPr="00DF3BDA" w:rsidRDefault="00C03026" w:rsidP="00FA2660">
      <w:pPr>
        <w:numPr>
          <w:ilvl w:val="0"/>
          <w:numId w:val="32"/>
        </w:numPr>
        <w:tabs>
          <w:tab w:val="clear" w:pos="2880"/>
          <w:tab w:val="num" w:pos="540"/>
        </w:tabs>
        <w:spacing w:before="60" w:after="60"/>
        <w:ind w:left="540"/>
        <w:jc w:val="both"/>
        <w:rPr>
          <w:rFonts w:ascii="Arial Narrow" w:hAnsi="Arial Narrow"/>
          <w:sz w:val="24"/>
          <w:szCs w:val="24"/>
        </w:rPr>
      </w:pPr>
      <w:bookmarkStart w:id="267" w:name="OLE_LINK20"/>
      <w:bookmarkStart w:id="268" w:name="OLE_LINK21"/>
      <w:r w:rsidRPr="00DF3BDA">
        <w:rPr>
          <w:rFonts w:ascii="Arial Narrow" w:hAnsi="Arial Narrow"/>
          <w:sz w:val="24"/>
          <w:szCs w:val="24"/>
        </w:rPr>
        <w:t xml:space="preserve">Asistenta </w:t>
      </w:r>
      <w:r w:rsidR="00C70A39" w:rsidRPr="00DF3BDA">
        <w:rPr>
          <w:rFonts w:ascii="Arial Narrow" w:hAnsi="Arial Narrow"/>
          <w:sz w:val="24"/>
          <w:szCs w:val="24"/>
        </w:rPr>
        <w:t>și</w:t>
      </w:r>
      <w:r w:rsidR="00847ECD" w:rsidRPr="00DF3BDA">
        <w:rPr>
          <w:rFonts w:ascii="Arial Narrow" w:hAnsi="Arial Narrow"/>
          <w:sz w:val="24"/>
          <w:szCs w:val="24"/>
        </w:rPr>
        <w:t xml:space="preserve"> suport tehnic; </w:t>
      </w:r>
    </w:p>
    <w:p w14:paraId="67AC3C68" w14:textId="5B27E89C" w:rsidR="00847ECD" w:rsidRPr="00DF3BDA" w:rsidRDefault="00C03026"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Adaptări</w:t>
      </w:r>
      <w:r w:rsidR="00847ECD" w:rsidRPr="00DF3BDA">
        <w:rPr>
          <w:rFonts w:ascii="Arial Narrow" w:hAnsi="Arial Narrow"/>
          <w:sz w:val="24"/>
          <w:szCs w:val="24"/>
        </w:rPr>
        <w:t>/actualizări/</w:t>
      </w:r>
      <w:r w:rsidR="00FC4BC0" w:rsidRPr="00DF3BDA">
        <w:rPr>
          <w:rFonts w:ascii="Arial Narrow" w:hAnsi="Arial Narrow"/>
          <w:sz w:val="24"/>
          <w:szCs w:val="24"/>
        </w:rPr>
        <w:t>îmbunătățiri</w:t>
      </w:r>
      <w:r w:rsidR="00847ECD" w:rsidRPr="00DF3BDA">
        <w:rPr>
          <w:rFonts w:ascii="Arial Narrow" w:hAnsi="Arial Narrow"/>
          <w:sz w:val="24"/>
          <w:szCs w:val="24"/>
        </w:rPr>
        <w:t xml:space="preserve">/extinderi/ </w:t>
      </w:r>
      <w:r w:rsidR="00FC4BC0" w:rsidRPr="00DF3BDA">
        <w:rPr>
          <w:rFonts w:ascii="Arial Narrow" w:hAnsi="Arial Narrow"/>
          <w:sz w:val="24"/>
          <w:szCs w:val="24"/>
        </w:rPr>
        <w:t>configurări</w:t>
      </w:r>
      <w:r w:rsidR="00847ECD" w:rsidRPr="00DF3BDA">
        <w:rPr>
          <w:rFonts w:ascii="Arial Narrow" w:hAnsi="Arial Narrow"/>
          <w:sz w:val="24"/>
          <w:szCs w:val="24"/>
        </w:rPr>
        <w:t xml:space="preserve"> ale sistemului de virtualizare;</w:t>
      </w:r>
    </w:p>
    <w:p w14:paraId="55964C54" w14:textId="309389B8" w:rsidR="00847ECD" w:rsidRPr="00DF3BDA" w:rsidRDefault="00C03026"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Testarea </w:t>
      </w:r>
      <w:r w:rsidR="00847ECD" w:rsidRPr="00DF3BDA">
        <w:rPr>
          <w:rFonts w:ascii="Arial Narrow" w:hAnsi="Arial Narrow"/>
          <w:sz w:val="24"/>
          <w:szCs w:val="24"/>
        </w:rPr>
        <w:t>sistemului de virtualizare;</w:t>
      </w:r>
    </w:p>
    <w:p w14:paraId="01FB1799" w14:textId="25139445" w:rsidR="00847ECD" w:rsidRPr="00DF3BDA" w:rsidRDefault="00C03026"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Crearea</w:t>
      </w:r>
      <w:r w:rsidR="00847ECD" w:rsidRPr="00DF3BDA">
        <w:rPr>
          <w:rFonts w:ascii="Arial Narrow" w:hAnsi="Arial Narrow"/>
          <w:sz w:val="24"/>
          <w:szCs w:val="24"/>
        </w:rPr>
        <w:t xml:space="preserve">/ actualizarea </w:t>
      </w:r>
      <w:r w:rsidR="00FC4BC0" w:rsidRPr="00DF3BDA">
        <w:rPr>
          <w:rFonts w:ascii="Arial Narrow" w:hAnsi="Arial Narrow"/>
          <w:sz w:val="24"/>
          <w:szCs w:val="24"/>
        </w:rPr>
        <w:t>documentațiilor</w:t>
      </w:r>
      <w:r w:rsidR="00847ECD" w:rsidRPr="00DF3BDA">
        <w:rPr>
          <w:rFonts w:ascii="Arial Narrow" w:hAnsi="Arial Narrow"/>
          <w:sz w:val="24"/>
          <w:szCs w:val="24"/>
        </w:rPr>
        <w:t xml:space="preserve"> de administrare</w:t>
      </w:r>
      <w:bookmarkEnd w:id="267"/>
      <w:bookmarkEnd w:id="268"/>
      <w:r w:rsidR="00847ECD" w:rsidRPr="00DF3BDA">
        <w:rPr>
          <w:rFonts w:ascii="Arial Narrow" w:hAnsi="Arial Narrow"/>
          <w:sz w:val="24"/>
          <w:szCs w:val="24"/>
        </w:rPr>
        <w:t>;</w:t>
      </w:r>
      <w:bookmarkEnd w:id="265"/>
      <w:bookmarkEnd w:id="266"/>
    </w:p>
    <w:p w14:paraId="51F61E5C" w14:textId="77777777" w:rsidR="00B22D39" w:rsidRPr="00DF3BDA" w:rsidRDefault="00B22D39" w:rsidP="00FA2660">
      <w:pPr>
        <w:spacing w:before="60" w:after="60"/>
        <w:jc w:val="both"/>
        <w:rPr>
          <w:rFonts w:ascii="Arial Narrow" w:hAnsi="Arial Narrow"/>
          <w:sz w:val="24"/>
          <w:szCs w:val="24"/>
        </w:rPr>
      </w:pPr>
    </w:p>
    <w:p w14:paraId="18C4FD56" w14:textId="7F5E7F46" w:rsidR="00847ECD" w:rsidRPr="00DF3BDA" w:rsidRDefault="00847ECD" w:rsidP="00FA2660">
      <w:pPr>
        <w:pStyle w:val="Heading3"/>
        <w:spacing w:before="60" w:after="60"/>
        <w:rPr>
          <w:rFonts w:ascii="Arial Narrow" w:hAnsi="Arial Narrow"/>
          <w:noProof w:val="0"/>
        </w:rPr>
      </w:pPr>
      <w:bookmarkStart w:id="269" w:name="OLE_LINK86"/>
      <w:bookmarkStart w:id="270" w:name="OLE_LINK87"/>
      <w:bookmarkStart w:id="271" w:name="_Toc48297765"/>
      <w:r w:rsidRPr="00DF3BDA">
        <w:rPr>
          <w:rFonts w:ascii="Arial Narrow" w:hAnsi="Arial Narrow"/>
          <w:noProof w:val="0"/>
        </w:rPr>
        <w:t xml:space="preserve">Expert </w:t>
      </w:r>
      <w:bookmarkEnd w:id="269"/>
      <w:bookmarkEnd w:id="270"/>
      <w:r w:rsidR="00FC4BC0" w:rsidRPr="00DF3BDA">
        <w:rPr>
          <w:rFonts w:ascii="Arial Narrow" w:hAnsi="Arial Narrow"/>
          <w:noProof w:val="0"/>
        </w:rPr>
        <w:t>comunicații</w:t>
      </w:r>
      <w:r w:rsidRPr="00DF3BDA">
        <w:rPr>
          <w:rFonts w:ascii="Arial Narrow" w:hAnsi="Arial Narrow"/>
          <w:noProof w:val="0"/>
        </w:rPr>
        <w:t xml:space="preserve"> – </w:t>
      </w:r>
      <w:r w:rsidR="00261CAE">
        <w:rPr>
          <w:rFonts w:ascii="Arial Narrow" w:hAnsi="Arial Narrow"/>
          <w:noProof w:val="0"/>
        </w:rPr>
        <w:t>1 persoană</w:t>
      </w:r>
      <w:bookmarkEnd w:id="271"/>
    </w:p>
    <w:p w14:paraId="58377AEC" w14:textId="5F6DC4D1" w:rsidR="00847ECD" w:rsidRPr="00DF3BDA" w:rsidRDefault="00FC4BC0" w:rsidP="00FA2660">
      <w:pPr>
        <w:pStyle w:val="msolistparagraph0"/>
        <w:spacing w:before="60" w:after="60" w:line="276" w:lineRule="auto"/>
        <w:ind w:left="0"/>
        <w:jc w:val="both"/>
        <w:rPr>
          <w:rFonts w:ascii="Arial Narrow" w:hAnsi="Arial Narrow"/>
          <w:lang w:val="ro-RO"/>
        </w:rPr>
      </w:pPr>
      <w:r w:rsidRPr="00DF3BDA">
        <w:rPr>
          <w:rFonts w:ascii="Arial Narrow" w:hAnsi="Arial Narrow"/>
          <w:lang w:val="ro-RO"/>
        </w:rPr>
        <w:t>Responsabilități</w:t>
      </w:r>
      <w:r w:rsidR="00847ECD" w:rsidRPr="00DF3BDA">
        <w:rPr>
          <w:rFonts w:ascii="Arial Narrow" w:hAnsi="Arial Narrow"/>
          <w:lang w:val="ro-RO"/>
        </w:rPr>
        <w:t>:</w:t>
      </w:r>
    </w:p>
    <w:p w14:paraId="6373A6CB" w14:textId="0A627576"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bookmarkStart w:id="272" w:name="OLE_LINK88"/>
      <w:r w:rsidRPr="00DF3BDA">
        <w:rPr>
          <w:rFonts w:ascii="Arial Narrow" w:hAnsi="Arial Narrow"/>
          <w:sz w:val="24"/>
          <w:szCs w:val="24"/>
        </w:rPr>
        <w:t>Activități</w:t>
      </w:r>
      <w:r w:rsidR="00C03026" w:rsidRPr="00DF3BDA">
        <w:rPr>
          <w:rFonts w:ascii="Arial Narrow" w:hAnsi="Arial Narrow"/>
          <w:sz w:val="24"/>
          <w:szCs w:val="24"/>
        </w:rPr>
        <w:t xml:space="preserve"> </w:t>
      </w:r>
      <w:r w:rsidR="00847ECD" w:rsidRPr="00DF3BDA">
        <w:rPr>
          <w:rFonts w:ascii="Arial Narrow" w:hAnsi="Arial Narrow"/>
          <w:sz w:val="24"/>
          <w:szCs w:val="24"/>
        </w:rPr>
        <w:t xml:space="preserve">specifice </w:t>
      </w:r>
      <w:r w:rsidRPr="00DF3BDA">
        <w:rPr>
          <w:rFonts w:ascii="Arial Narrow" w:hAnsi="Arial Narrow"/>
          <w:sz w:val="24"/>
          <w:szCs w:val="24"/>
        </w:rPr>
        <w:t>proiectării</w:t>
      </w:r>
      <w:r w:rsidR="00847ECD" w:rsidRPr="00DF3BDA">
        <w:rPr>
          <w:rFonts w:ascii="Arial Narrow" w:hAnsi="Arial Narrow"/>
          <w:sz w:val="24"/>
          <w:szCs w:val="24"/>
        </w:rPr>
        <w:t xml:space="preserve"> </w:t>
      </w:r>
      <w:r w:rsidR="00DC158C" w:rsidRPr="00DF3BDA">
        <w:rPr>
          <w:rFonts w:ascii="Arial Narrow" w:hAnsi="Arial Narrow"/>
          <w:sz w:val="24"/>
          <w:szCs w:val="24"/>
        </w:rPr>
        <w:t>și</w:t>
      </w:r>
      <w:r w:rsidR="00847ECD" w:rsidRPr="00DF3BDA">
        <w:rPr>
          <w:rFonts w:ascii="Arial Narrow" w:hAnsi="Arial Narrow"/>
          <w:sz w:val="24"/>
          <w:szCs w:val="24"/>
        </w:rPr>
        <w:t xml:space="preserve"> </w:t>
      </w:r>
      <w:r w:rsidRPr="00DF3BDA">
        <w:rPr>
          <w:rFonts w:ascii="Arial Narrow" w:hAnsi="Arial Narrow"/>
          <w:sz w:val="24"/>
          <w:szCs w:val="24"/>
        </w:rPr>
        <w:t>implementării</w:t>
      </w:r>
      <w:r w:rsidR="00847ECD" w:rsidRPr="00DF3BDA">
        <w:rPr>
          <w:rFonts w:ascii="Arial Narrow" w:hAnsi="Arial Narrow"/>
          <w:sz w:val="24"/>
          <w:szCs w:val="24"/>
        </w:rPr>
        <w:t xml:space="preserve"> din punct de vedere securitate a </w:t>
      </w:r>
      <w:r w:rsidRPr="00DF3BDA">
        <w:rPr>
          <w:rFonts w:ascii="Arial Narrow" w:hAnsi="Arial Narrow"/>
          <w:sz w:val="24"/>
          <w:szCs w:val="24"/>
        </w:rPr>
        <w:t>comunicațiilor</w:t>
      </w:r>
      <w:r w:rsidR="00847ECD" w:rsidRPr="00DF3BDA">
        <w:rPr>
          <w:rFonts w:ascii="Arial Narrow" w:hAnsi="Arial Narrow"/>
          <w:sz w:val="24"/>
          <w:szCs w:val="24"/>
        </w:rPr>
        <w:t xml:space="preserve"> sistemului informatic implementat, </w:t>
      </w:r>
      <w:r w:rsidRPr="00DF3BDA">
        <w:rPr>
          <w:rFonts w:ascii="Arial Narrow" w:hAnsi="Arial Narrow"/>
          <w:sz w:val="24"/>
          <w:szCs w:val="24"/>
        </w:rPr>
        <w:t>atât</w:t>
      </w:r>
      <w:r w:rsidR="00847ECD" w:rsidRPr="00DF3BDA">
        <w:rPr>
          <w:rFonts w:ascii="Arial Narrow" w:hAnsi="Arial Narrow"/>
          <w:sz w:val="24"/>
          <w:szCs w:val="24"/>
        </w:rPr>
        <w:t xml:space="preserve"> din punct de vedere software, </w:t>
      </w:r>
      <w:r w:rsidR="006B11E7" w:rsidRPr="00DF3BDA">
        <w:rPr>
          <w:rFonts w:ascii="Arial Narrow" w:hAnsi="Arial Narrow"/>
          <w:sz w:val="24"/>
          <w:szCs w:val="24"/>
        </w:rPr>
        <w:t xml:space="preserve">cât </w:t>
      </w:r>
      <w:r w:rsidR="00DC158C" w:rsidRPr="00DF3BDA">
        <w:rPr>
          <w:rFonts w:ascii="Arial Narrow" w:hAnsi="Arial Narrow"/>
          <w:sz w:val="24"/>
          <w:szCs w:val="24"/>
        </w:rPr>
        <w:t>și</w:t>
      </w:r>
      <w:r w:rsidR="00847ECD" w:rsidRPr="00DF3BDA">
        <w:rPr>
          <w:rFonts w:ascii="Arial Narrow" w:hAnsi="Arial Narrow"/>
          <w:sz w:val="24"/>
          <w:szCs w:val="24"/>
        </w:rPr>
        <w:t xml:space="preserve"> hardware;</w:t>
      </w:r>
    </w:p>
    <w:p w14:paraId="66D2ABA3" w14:textId="1AD17378"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Activități</w:t>
      </w:r>
      <w:r w:rsidR="00C03026" w:rsidRPr="00DF3BDA">
        <w:rPr>
          <w:rFonts w:ascii="Arial Narrow" w:hAnsi="Arial Narrow"/>
          <w:sz w:val="24"/>
          <w:szCs w:val="24"/>
        </w:rPr>
        <w:t xml:space="preserve"> </w:t>
      </w:r>
      <w:r w:rsidR="00847ECD" w:rsidRPr="00DF3BDA">
        <w:rPr>
          <w:rFonts w:ascii="Arial Narrow" w:hAnsi="Arial Narrow"/>
          <w:sz w:val="24"/>
          <w:szCs w:val="24"/>
        </w:rPr>
        <w:t xml:space="preserve">de proiectare, instalare </w:t>
      </w:r>
      <w:r w:rsidR="00DC158C" w:rsidRPr="00DF3BDA">
        <w:rPr>
          <w:rFonts w:ascii="Arial Narrow" w:hAnsi="Arial Narrow"/>
          <w:sz w:val="24"/>
          <w:szCs w:val="24"/>
        </w:rPr>
        <w:t>și</w:t>
      </w:r>
      <w:r w:rsidR="00847ECD" w:rsidRPr="00DF3BDA">
        <w:rPr>
          <w:rFonts w:ascii="Arial Narrow" w:hAnsi="Arial Narrow"/>
          <w:sz w:val="24"/>
          <w:szCs w:val="24"/>
        </w:rPr>
        <w:t xml:space="preserve"> configurare </w:t>
      </w:r>
      <w:r w:rsidRPr="00DF3BDA">
        <w:rPr>
          <w:rFonts w:ascii="Arial Narrow" w:hAnsi="Arial Narrow"/>
          <w:sz w:val="24"/>
          <w:szCs w:val="24"/>
        </w:rPr>
        <w:t>rețele</w:t>
      </w:r>
      <w:r w:rsidR="00847ECD" w:rsidRPr="00DF3BDA">
        <w:rPr>
          <w:rFonts w:ascii="Arial Narrow" w:hAnsi="Arial Narrow"/>
          <w:sz w:val="24"/>
          <w:szCs w:val="24"/>
        </w:rPr>
        <w:t xml:space="preserve"> de </w:t>
      </w:r>
      <w:r w:rsidRPr="00DF3BDA">
        <w:rPr>
          <w:rFonts w:ascii="Arial Narrow" w:hAnsi="Arial Narrow"/>
          <w:sz w:val="24"/>
          <w:szCs w:val="24"/>
        </w:rPr>
        <w:t>comunicație</w:t>
      </w:r>
      <w:r w:rsidR="00847ECD" w:rsidRPr="00DF3BDA">
        <w:rPr>
          <w:rFonts w:ascii="Arial Narrow" w:hAnsi="Arial Narrow"/>
          <w:sz w:val="24"/>
          <w:szCs w:val="24"/>
        </w:rPr>
        <w:t xml:space="preserve"> redundante</w:t>
      </w:r>
    </w:p>
    <w:p w14:paraId="3B0F69A7" w14:textId="533F2203" w:rsidR="00847ECD" w:rsidRPr="00DF3BDA" w:rsidRDefault="00C03026"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Asistenta </w:t>
      </w:r>
      <w:r w:rsidR="00C70A39" w:rsidRPr="00DF3BDA">
        <w:rPr>
          <w:rFonts w:ascii="Arial Narrow" w:hAnsi="Arial Narrow"/>
          <w:sz w:val="24"/>
          <w:szCs w:val="24"/>
        </w:rPr>
        <w:t>și</w:t>
      </w:r>
      <w:r w:rsidR="00847ECD" w:rsidRPr="00DF3BDA">
        <w:rPr>
          <w:rFonts w:ascii="Arial Narrow" w:hAnsi="Arial Narrow"/>
          <w:sz w:val="24"/>
          <w:szCs w:val="24"/>
        </w:rPr>
        <w:t xml:space="preserve"> suport tehnic;</w:t>
      </w:r>
    </w:p>
    <w:p w14:paraId="5954F28D" w14:textId="5907DB2E" w:rsidR="00847ECD" w:rsidRPr="00DF3BDA" w:rsidRDefault="00C03026"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Crearea</w:t>
      </w:r>
      <w:r w:rsidR="00847ECD" w:rsidRPr="00DF3BDA">
        <w:rPr>
          <w:rFonts w:ascii="Arial Narrow" w:hAnsi="Arial Narrow"/>
          <w:sz w:val="24"/>
          <w:szCs w:val="24"/>
        </w:rPr>
        <w:t xml:space="preserve">/ actualizarea/ verificarea </w:t>
      </w:r>
      <w:r w:rsidR="00FC4BC0" w:rsidRPr="00DF3BDA">
        <w:rPr>
          <w:rFonts w:ascii="Arial Narrow" w:hAnsi="Arial Narrow"/>
          <w:sz w:val="24"/>
          <w:szCs w:val="24"/>
        </w:rPr>
        <w:t>documentațiilor</w:t>
      </w:r>
      <w:r w:rsidR="00847ECD" w:rsidRPr="00DF3BDA">
        <w:rPr>
          <w:rFonts w:ascii="Arial Narrow" w:hAnsi="Arial Narrow"/>
          <w:sz w:val="24"/>
          <w:szCs w:val="24"/>
        </w:rPr>
        <w:t>.</w:t>
      </w:r>
      <w:bookmarkEnd w:id="272"/>
    </w:p>
    <w:p w14:paraId="2AE9DE9F" w14:textId="77777777" w:rsidR="00847ECD" w:rsidRPr="00DF3BDA" w:rsidRDefault="00847ECD" w:rsidP="00FA2660">
      <w:pPr>
        <w:spacing w:before="60" w:after="60"/>
        <w:jc w:val="both"/>
        <w:rPr>
          <w:rFonts w:ascii="Arial Narrow" w:hAnsi="Arial Narrow"/>
          <w:sz w:val="24"/>
          <w:szCs w:val="24"/>
          <w:highlight w:val="yellow"/>
        </w:rPr>
      </w:pPr>
    </w:p>
    <w:p w14:paraId="690E339B" w14:textId="67459192" w:rsidR="00847ECD" w:rsidRPr="00DF3BDA" w:rsidRDefault="00847ECD" w:rsidP="00FA2660">
      <w:pPr>
        <w:pStyle w:val="Heading3"/>
        <w:spacing w:before="60" w:after="60"/>
        <w:rPr>
          <w:rFonts w:ascii="Arial Narrow" w:hAnsi="Arial Narrow"/>
          <w:noProof w:val="0"/>
        </w:rPr>
      </w:pPr>
      <w:bookmarkStart w:id="273" w:name="OLE_LINK89"/>
      <w:bookmarkStart w:id="274" w:name="OLE_LINK90"/>
      <w:bookmarkStart w:id="275" w:name="OLE_LINK91"/>
      <w:bookmarkStart w:id="276" w:name="_Toc48297766"/>
      <w:r w:rsidRPr="00DF3BDA">
        <w:rPr>
          <w:rFonts w:ascii="Arial Narrow" w:hAnsi="Arial Narrow"/>
          <w:noProof w:val="0"/>
        </w:rPr>
        <w:t>Expert testare de securitate</w:t>
      </w:r>
      <w:bookmarkEnd w:id="273"/>
      <w:bookmarkEnd w:id="274"/>
      <w:bookmarkEnd w:id="275"/>
      <w:r w:rsidRPr="00DF3BDA">
        <w:rPr>
          <w:rFonts w:ascii="Arial Narrow" w:hAnsi="Arial Narrow"/>
          <w:noProof w:val="0"/>
        </w:rPr>
        <w:t xml:space="preserve"> – </w:t>
      </w:r>
      <w:r w:rsidR="00261CAE">
        <w:rPr>
          <w:rFonts w:ascii="Arial Narrow" w:hAnsi="Arial Narrow"/>
          <w:noProof w:val="0"/>
        </w:rPr>
        <w:t>1 persoană</w:t>
      </w:r>
      <w:bookmarkEnd w:id="276"/>
    </w:p>
    <w:p w14:paraId="60DEA3D6" w14:textId="1D706647" w:rsidR="00847ECD" w:rsidRPr="00DF3BDA" w:rsidRDefault="00FC4BC0" w:rsidP="00FA2660">
      <w:pPr>
        <w:pStyle w:val="msolistparagraph0"/>
        <w:spacing w:before="60" w:after="60" w:line="276" w:lineRule="auto"/>
        <w:ind w:left="0"/>
        <w:jc w:val="both"/>
        <w:rPr>
          <w:rFonts w:ascii="Arial Narrow" w:hAnsi="Arial Narrow"/>
          <w:lang w:val="ro-RO"/>
        </w:rPr>
      </w:pPr>
      <w:r w:rsidRPr="00DF3BDA">
        <w:rPr>
          <w:rFonts w:ascii="Arial Narrow" w:hAnsi="Arial Narrow"/>
          <w:lang w:val="ro-RO"/>
        </w:rPr>
        <w:t>Responsabilități</w:t>
      </w:r>
      <w:r w:rsidR="00847ECD" w:rsidRPr="00DF3BDA">
        <w:rPr>
          <w:rFonts w:ascii="Arial Narrow" w:hAnsi="Arial Narrow"/>
          <w:lang w:val="ro-RO"/>
        </w:rPr>
        <w:t>:</w:t>
      </w:r>
    </w:p>
    <w:p w14:paraId="58404379" w14:textId="203A0981"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bookmarkStart w:id="277" w:name="OLE_LINK92"/>
      <w:r w:rsidRPr="00DF3BDA">
        <w:rPr>
          <w:rFonts w:ascii="Arial Narrow" w:hAnsi="Arial Narrow"/>
          <w:sz w:val="24"/>
          <w:szCs w:val="24"/>
        </w:rPr>
        <w:t>Activități</w:t>
      </w:r>
      <w:r w:rsidR="00C03026" w:rsidRPr="00DF3BDA">
        <w:rPr>
          <w:rFonts w:ascii="Arial Narrow" w:hAnsi="Arial Narrow"/>
          <w:sz w:val="24"/>
          <w:szCs w:val="24"/>
        </w:rPr>
        <w:t xml:space="preserve"> </w:t>
      </w:r>
      <w:r w:rsidR="00847ECD" w:rsidRPr="00DF3BDA">
        <w:rPr>
          <w:rFonts w:ascii="Arial Narrow" w:hAnsi="Arial Narrow"/>
          <w:sz w:val="24"/>
          <w:szCs w:val="24"/>
        </w:rPr>
        <w:t xml:space="preserve">specifice </w:t>
      </w:r>
      <w:r w:rsidRPr="00DF3BDA">
        <w:rPr>
          <w:rFonts w:ascii="Arial Narrow" w:hAnsi="Arial Narrow"/>
          <w:sz w:val="24"/>
          <w:szCs w:val="24"/>
        </w:rPr>
        <w:t>testării</w:t>
      </w:r>
      <w:r w:rsidR="00847ECD" w:rsidRPr="00DF3BDA">
        <w:rPr>
          <w:rFonts w:ascii="Arial Narrow" w:hAnsi="Arial Narrow"/>
          <w:sz w:val="24"/>
          <w:szCs w:val="24"/>
        </w:rPr>
        <w:t xml:space="preserve"> de securitate a sistemelor informatice</w:t>
      </w:r>
    </w:p>
    <w:p w14:paraId="34696707" w14:textId="193B4636"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Testează</w:t>
      </w:r>
      <w:r w:rsidR="00C03026" w:rsidRPr="00DF3BDA">
        <w:rPr>
          <w:rFonts w:ascii="Arial Narrow" w:hAnsi="Arial Narrow"/>
          <w:sz w:val="24"/>
          <w:szCs w:val="24"/>
        </w:rPr>
        <w:t xml:space="preserve"> </w:t>
      </w:r>
      <w:r w:rsidR="003639DC" w:rsidRPr="00DF3BDA">
        <w:rPr>
          <w:rFonts w:ascii="Arial Narrow" w:hAnsi="Arial Narrow"/>
          <w:sz w:val="24"/>
          <w:szCs w:val="24"/>
        </w:rPr>
        <w:t>eficien</w:t>
      </w:r>
      <w:r w:rsidR="003639DC">
        <w:rPr>
          <w:rFonts w:ascii="Arial Narrow" w:hAnsi="Arial Narrow"/>
          <w:sz w:val="24"/>
          <w:szCs w:val="24"/>
        </w:rPr>
        <w:t>ț</w:t>
      </w:r>
      <w:r w:rsidR="003639DC" w:rsidRPr="00DF3BDA">
        <w:rPr>
          <w:rFonts w:ascii="Arial Narrow" w:hAnsi="Arial Narrow"/>
          <w:sz w:val="24"/>
          <w:szCs w:val="24"/>
        </w:rPr>
        <w:t xml:space="preserve">a </w:t>
      </w:r>
      <w:r w:rsidR="00847ECD" w:rsidRPr="00DF3BDA">
        <w:rPr>
          <w:rFonts w:ascii="Arial Narrow" w:hAnsi="Arial Narrow"/>
          <w:sz w:val="24"/>
          <w:szCs w:val="24"/>
        </w:rPr>
        <w:t xml:space="preserve">controalelor de securitate implementate </w:t>
      </w:r>
      <w:r w:rsidR="00C70A39" w:rsidRPr="00DF3BDA">
        <w:rPr>
          <w:rFonts w:ascii="Arial Narrow" w:hAnsi="Arial Narrow"/>
          <w:sz w:val="24"/>
          <w:szCs w:val="24"/>
        </w:rPr>
        <w:t>în</w:t>
      </w:r>
      <w:r w:rsidR="00847ECD" w:rsidRPr="00DF3BDA">
        <w:rPr>
          <w:rFonts w:ascii="Arial Narrow" w:hAnsi="Arial Narrow"/>
          <w:sz w:val="24"/>
          <w:szCs w:val="24"/>
        </w:rPr>
        <w:t xml:space="preserve"> proiect</w:t>
      </w:r>
    </w:p>
    <w:p w14:paraId="4AA24ADD" w14:textId="13AFD974" w:rsidR="00847ECD" w:rsidRPr="00DF3BDA" w:rsidRDefault="00C03026"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Identifica </w:t>
      </w:r>
      <w:r w:rsidR="00FC4BC0" w:rsidRPr="00DF3BDA">
        <w:rPr>
          <w:rFonts w:ascii="Arial Narrow" w:hAnsi="Arial Narrow"/>
          <w:sz w:val="24"/>
          <w:szCs w:val="24"/>
        </w:rPr>
        <w:t>vulnerabilitățile</w:t>
      </w:r>
      <w:r w:rsidR="00847ECD" w:rsidRPr="00DF3BDA">
        <w:rPr>
          <w:rFonts w:ascii="Arial Narrow" w:hAnsi="Arial Narrow"/>
          <w:sz w:val="24"/>
          <w:szCs w:val="24"/>
        </w:rPr>
        <w:t xml:space="preserve"> existente la nivelul sistemului</w:t>
      </w:r>
    </w:p>
    <w:p w14:paraId="4F1ED986" w14:textId="3EBF4CB8" w:rsidR="00847ECD" w:rsidRPr="00DF3BDA" w:rsidRDefault="00C03026"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Implementarea </w:t>
      </w:r>
      <w:r w:rsidR="00847ECD" w:rsidRPr="00DF3BDA">
        <w:rPr>
          <w:rFonts w:ascii="Arial Narrow" w:hAnsi="Arial Narrow"/>
          <w:sz w:val="24"/>
          <w:szCs w:val="24"/>
        </w:rPr>
        <w:t xml:space="preserve">planurilor, scenariilor </w:t>
      </w:r>
      <w:r w:rsidR="00C70A39" w:rsidRPr="00DF3BDA">
        <w:rPr>
          <w:rFonts w:ascii="Arial Narrow" w:hAnsi="Arial Narrow"/>
          <w:sz w:val="24"/>
          <w:szCs w:val="24"/>
        </w:rPr>
        <w:t>și</w:t>
      </w:r>
      <w:r w:rsidR="00847ECD" w:rsidRPr="00DF3BDA">
        <w:rPr>
          <w:rFonts w:ascii="Arial Narrow" w:hAnsi="Arial Narrow"/>
          <w:sz w:val="24"/>
          <w:szCs w:val="24"/>
        </w:rPr>
        <w:t xml:space="preserve"> cazurilor de test, </w:t>
      </w:r>
    </w:p>
    <w:p w14:paraId="6D8BD054" w14:textId="1D1FEDEF" w:rsidR="00847ECD" w:rsidRPr="00DF3BDA" w:rsidRDefault="00FC4BC0"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Activități</w:t>
      </w:r>
      <w:r w:rsidR="00C03026" w:rsidRPr="00DF3BDA">
        <w:rPr>
          <w:rFonts w:ascii="Arial Narrow" w:hAnsi="Arial Narrow"/>
          <w:sz w:val="24"/>
          <w:szCs w:val="24"/>
        </w:rPr>
        <w:t xml:space="preserve"> </w:t>
      </w:r>
      <w:r w:rsidR="00847ECD" w:rsidRPr="00DF3BDA">
        <w:rPr>
          <w:rFonts w:ascii="Arial Narrow" w:hAnsi="Arial Narrow"/>
          <w:sz w:val="24"/>
          <w:szCs w:val="24"/>
        </w:rPr>
        <w:t xml:space="preserve">de testare componente </w:t>
      </w:r>
      <w:r w:rsidR="00C70A39" w:rsidRPr="00DF3BDA">
        <w:rPr>
          <w:rFonts w:ascii="Arial Narrow" w:hAnsi="Arial Narrow"/>
          <w:sz w:val="24"/>
          <w:szCs w:val="24"/>
        </w:rPr>
        <w:t>și</w:t>
      </w:r>
      <w:r w:rsidR="00847ECD" w:rsidRPr="00DF3BDA">
        <w:rPr>
          <w:rFonts w:ascii="Arial Narrow" w:hAnsi="Arial Narrow"/>
          <w:sz w:val="24"/>
          <w:szCs w:val="24"/>
        </w:rPr>
        <w:t xml:space="preserve"> testare </w:t>
      </w:r>
      <w:r w:rsidRPr="00DF3BDA">
        <w:rPr>
          <w:rFonts w:ascii="Arial Narrow" w:hAnsi="Arial Narrow"/>
          <w:sz w:val="24"/>
          <w:szCs w:val="24"/>
        </w:rPr>
        <w:t>funcțională</w:t>
      </w:r>
      <w:r w:rsidR="00847ECD" w:rsidRPr="00DF3BDA">
        <w:rPr>
          <w:rFonts w:ascii="Arial Narrow" w:hAnsi="Arial Narrow"/>
          <w:sz w:val="24"/>
          <w:szCs w:val="24"/>
        </w:rPr>
        <w:t xml:space="preserve">, </w:t>
      </w:r>
    </w:p>
    <w:p w14:paraId="27C420E0" w14:textId="0488B42D" w:rsidR="00847ECD" w:rsidRPr="00DF3BDA" w:rsidRDefault="00333332"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Întocmirea</w:t>
      </w:r>
      <w:r w:rsidR="00C03026" w:rsidRPr="00DF3BDA">
        <w:rPr>
          <w:rFonts w:ascii="Arial Narrow" w:hAnsi="Arial Narrow"/>
          <w:sz w:val="24"/>
          <w:szCs w:val="24"/>
        </w:rPr>
        <w:t xml:space="preserve"> </w:t>
      </w:r>
      <w:r w:rsidR="00C70A39" w:rsidRPr="00DF3BDA">
        <w:rPr>
          <w:rFonts w:ascii="Arial Narrow" w:hAnsi="Arial Narrow"/>
          <w:sz w:val="24"/>
          <w:szCs w:val="24"/>
        </w:rPr>
        <w:t>și</w:t>
      </w:r>
      <w:r w:rsidR="00847ECD" w:rsidRPr="00DF3BDA">
        <w:rPr>
          <w:rFonts w:ascii="Arial Narrow" w:hAnsi="Arial Narrow"/>
          <w:sz w:val="24"/>
          <w:szCs w:val="24"/>
        </w:rPr>
        <w:t xml:space="preserve"> livrarea rapoartelor de testare </w:t>
      </w:r>
      <w:r w:rsidR="00DC158C" w:rsidRPr="00DF3BDA">
        <w:rPr>
          <w:rFonts w:ascii="Arial Narrow" w:hAnsi="Arial Narrow"/>
          <w:sz w:val="24"/>
          <w:szCs w:val="24"/>
        </w:rPr>
        <w:t>și</w:t>
      </w:r>
      <w:r w:rsidR="00847ECD" w:rsidRPr="00DF3BDA">
        <w:rPr>
          <w:rFonts w:ascii="Arial Narrow" w:hAnsi="Arial Narrow"/>
          <w:sz w:val="24"/>
          <w:szCs w:val="24"/>
        </w:rPr>
        <w:t xml:space="preserve"> implementare</w:t>
      </w:r>
    </w:p>
    <w:bookmarkEnd w:id="277"/>
    <w:p w14:paraId="2A2DFCAE" w14:textId="77777777" w:rsidR="00847ECD" w:rsidRPr="00DF3BDA" w:rsidRDefault="00847ECD" w:rsidP="00FA2660">
      <w:pPr>
        <w:spacing w:before="60" w:after="60"/>
        <w:jc w:val="both"/>
        <w:rPr>
          <w:rFonts w:ascii="Arial Narrow" w:hAnsi="Arial Narrow"/>
          <w:sz w:val="24"/>
          <w:szCs w:val="24"/>
          <w:highlight w:val="yellow"/>
        </w:rPr>
      </w:pPr>
    </w:p>
    <w:p w14:paraId="414367BE" w14:textId="72EE72AA" w:rsidR="00847ECD" w:rsidRPr="00DF3BDA" w:rsidRDefault="00847ECD" w:rsidP="00FA2660">
      <w:pPr>
        <w:pStyle w:val="Heading3"/>
        <w:spacing w:before="60" w:after="60"/>
        <w:rPr>
          <w:rFonts w:ascii="Arial Narrow" w:hAnsi="Arial Narrow"/>
          <w:noProof w:val="0"/>
        </w:rPr>
      </w:pPr>
      <w:bookmarkStart w:id="278" w:name="OLE_LINK93"/>
      <w:bookmarkStart w:id="279" w:name="OLE_LINK94"/>
      <w:bookmarkStart w:id="280" w:name="OLE_LINK95"/>
      <w:bookmarkStart w:id="281" w:name="_Toc48297767"/>
      <w:r w:rsidRPr="00DF3BDA">
        <w:rPr>
          <w:rFonts w:ascii="Arial Narrow" w:hAnsi="Arial Narrow"/>
          <w:noProof w:val="0"/>
        </w:rPr>
        <w:t xml:space="preserve">Expert securitatea </w:t>
      </w:r>
      <w:bookmarkEnd w:id="278"/>
      <w:bookmarkEnd w:id="279"/>
      <w:bookmarkEnd w:id="280"/>
      <w:r w:rsidR="00333332" w:rsidRPr="00DF3BDA">
        <w:rPr>
          <w:rFonts w:ascii="Arial Narrow" w:hAnsi="Arial Narrow"/>
          <w:noProof w:val="0"/>
        </w:rPr>
        <w:t>informației</w:t>
      </w:r>
      <w:r w:rsidRPr="00DF3BDA">
        <w:rPr>
          <w:rFonts w:ascii="Arial Narrow" w:hAnsi="Arial Narrow"/>
          <w:noProof w:val="0"/>
        </w:rPr>
        <w:t xml:space="preserve"> – </w:t>
      </w:r>
      <w:r w:rsidR="00261CAE">
        <w:rPr>
          <w:rFonts w:ascii="Arial Narrow" w:hAnsi="Arial Narrow"/>
          <w:noProof w:val="0"/>
        </w:rPr>
        <w:t>1 persoană</w:t>
      </w:r>
      <w:bookmarkEnd w:id="281"/>
    </w:p>
    <w:p w14:paraId="51EFB745" w14:textId="6A4DFD9B" w:rsidR="00847ECD" w:rsidRPr="00DF3BDA" w:rsidRDefault="00333332" w:rsidP="00FA2660">
      <w:pPr>
        <w:pStyle w:val="msolistparagraph0"/>
        <w:spacing w:before="60" w:after="60" w:line="276" w:lineRule="auto"/>
        <w:ind w:left="0"/>
        <w:jc w:val="both"/>
        <w:rPr>
          <w:rFonts w:ascii="Arial Narrow" w:hAnsi="Arial Narrow"/>
          <w:lang w:val="ro-RO"/>
        </w:rPr>
      </w:pPr>
      <w:r w:rsidRPr="00DF3BDA">
        <w:rPr>
          <w:rFonts w:ascii="Arial Narrow" w:hAnsi="Arial Narrow"/>
          <w:lang w:val="ro-RO"/>
        </w:rPr>
        <w:t>Responsabilități</w:t>
      </w:r>
      <w:r w:rsidR="00847ECD" w:rsidRPr="00DF3BDA">
        <w:rPr>
          <w:rFonts w:ascii="Arial Narrow" w:hAnsi="Arial Narrow"/>
          <w:lang w:val="ro-RO"/>
        </w:rPr>
        <w:t>:</w:t>
      </w:r>
    </w:p>
    <w:p w14:paraId="7456A456" w14:textId="26AD8246"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bookmarkStart w:id="282" w:name="OLE_LINK96"/>
      <w:bookmarkStart w:id="283" w:name="OLE_LINK97"/>
      <w:r w:rsidRPr="00DF3BDA">
        <w:rPr>
          <w:rFonts w:ascii="Arial Narrow" w:hAnsi="Arial Narrow"/>
          <w:sz w:val="24"/>
          <w:szCs w:val="24"/>
        </w:rPr>
        <w:t xml:space="preserve">Realizarea </w:t>
      </w:r>
      <w:r w:rsidR="00BB1D89" w:rsidRPr="00DF3BDA">
        <w:rPr>
          <w:rFonts w:ascii="Arial Narrow" w:hAnsi="Arial Narrow"/>
          <w:sz w:val="24"/>
          <w:szCs w:val="24"/>
        </w:rPr>
        <w:t>soluției</w:t>
      </w:r>
      <w:r w:rsidRPr="00DF3BDA">
        <w:rPr>
          <w:rFonts w:ascii="Arial Narrow" w:hAnsi="Arial Narrow"/>
          <w:sz w:val="24"/>
          <w:szCs w:val="24"/>
        </w:rPr>
        <w:t xml:space="preserve"> de securitate </w:t>
      </w:r>
      <w:r w:rsidR="00C70A39" w:rsidRPr="00DF3BDA">
        <w:rPr>
          <w:rFonts w:ascii="Arial Narrow" w:hAnsi="Arial Narrow"/>
          <w:sz w:val="24"/>
          <w:szCs w:val="24"/>
        </w:rPr>
        <w:t>în</w:t>
      </w:r>
      <w:r w:rsidRPr="00DF3BDA">
        <w:rPr>
          <w:rFonts w:ascii="Arial Narrow" w:hAnsi="Arial Narrow"/>
          <w:sz w:val="24"/>
          <w:szCs w:val="24"/>
        </w:rPr>
        <w:t xml:space="preserve"> etapa de analiza;</w:t>
      </w:r>
    </w:p>
    <w:p w14:paraId="3AEB6204" w14:textId="20E823F1"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Configurarea din punct de vedere al </w:t>
      </w:r>
      <w:r w:rsidR="00333332" w:rsidRPr="00DF3BDA">
        <w:rPr>
          <w:rFonts w:ascii="Arial Narrow" w:hAnsi="Arial Narrow"/>
          <w:sz w:val="24"/>
          <w:szCs w:val="24"/>
        </w:rPr>
        <w:t>securității</w:t>
      </w:r>
      <w:r w:rsidRPr="00DF3BDA">
        <w:rPr>
          <w:rFonts w:ascii="Arial Narrow" w:hAnsi="Arial Narrow"/>
          <w:sz w:val="24"/>
          <w:szCs w:val="24"/>
        </w:rPr>
        <w:t xml:space="preserve"> a sistemelor informatice;</w:t>
      </w:r>
    </w:p>
    <w:p w14:paraId="731C0725" w14:textId="7053B28C"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Consultanta de specialitate pentru echipa de proiect </w:t>
      </w:r>
      <w:r w:rsidR="00C70A39" w:rsidRPr="00DF3BDA">
        <w:rPr>
          <w:rFonts w:ascii="Arial Narrow" w:hAnsi="Arial Narrow"/>
          <w:sz w:val="24"/>
          <w:szCs w:val="24"/>
        </w:rPr>
        <w:t>în</w:t>
      </w:r>
      <w:r w:rsidRPr="00DF3BDA">
        <w:rPr>
          <w:rFonts w:ascii="Arial Narrow" w:hAnsi="Arial Narrow"/>
          <w:sz w:val="24"/>
          <w:szCs w:val="24"/>
        </w:rPr>
        <w:t xml:space="preserve"> timpul </w:t>
      </w:r>
      <w:r w:rsidR="00333332" w:rsidRPr="00DF3BDA">
        <w:rPr>
          <w:rFonts w:ascii="Arial Narrow" w:hAnsi="Arial Narrow"/>
          <w:sz w:val="24"/>
          <w:szCs w:val="24"/>
        </w:rPr>
        <w:t>derulării</w:t>
      </w:r>
      <w:r w:rsidRPr="00DF3BDA">
        <w:rPr>
          <w:rFonts w:ascii="Arial Narrow" w:hAnsi="Arial Narrow"/>
          <w:sz w:val="24"/>
          <w:szCs w:val="24"/>
        </w:rPr>
        <w:t xml:space="preserve"> proiectului;</w:t>
      </w:r>
    </w:p>
    <w:p w14:paraId="154B1287" w14:textId="77777777"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Realizarea planului de securitate a sistemului informatic;</w:t>
      </w:r>
    </w:p>
    <w:p w14:paraId="7C1270B9" w14:textId="1ACBE1E1"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Realizarea planurilor de continuitate </w:t>
      </w:r>
      <w:r w:rsidR="00DC158C" w:rsidRPr="00DF3BDA">
        <w:rPr>
          <w:rFonts w:ascii="Arial Narrow" w:hAnsi="Arial Narrow"/>
          <w:sz w:val="24"/>
          <w:szCs w:val="24"/>
        </w:rPr>
        <w:t>și</w:t>
      </w:r>
      <w:r w:rsidRPr="00DF3BDA">
        <w:rPr>
          <w:rFonts w:ascii="Arial Narrow" w:hAnsi="Arial Narrow"/>
          <w:sz w:val="24"/>
          <w:szCs w:val="24"/>
        </w:rPr>
        <w:t xml:space="preserve"> recuperare </w:t>
      </w:r>
      <w:r w:rsidR="00C70A39" w:rsidRPr="00DF3BDA">
        <w:rPr>
          <w:rFonts w:ascii="Arial Narrow" w:hAnsi="Arial Narrow"/>
          <w:sz w:val="24"/>
          <w:szCs w:val="24"/>
        </w:rPr>
        <w:t>în</w:t>
      </w:r>
      <w:r w:rsidRPr="00DF3BDA">
        <w:rPr>
          <w:rFonts w:ascii="Arial Narrow" w:hAnsi="Arial Narrow"/>
          <w:sz w:val="24"/>
          <w:szCs w:val="24"/>
        </w:rPr>
        <w:t xml:space="preserve"> caz de dezastru;</w:t>
      </w:r>
    </w:p>
    <w:p w14:paraId="6A7B6570" w14:textId="43A18D87"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Instructaj pentru administratorii sistemului informatic </w:t>
      </w:r>
      <w:r w:rsidR="00C70A39" w:rsidRPr="00DF3BDA">
        <w:rPr>
          <w:rFonts w:ascii="Arial Narrow" w:hAnsi="Arial Narrow"/>
          <w:sz w:val="24"/>
          <w:szCs w:val="24"/>
        </w:rPr>
        <w:t>și</w:t>
      </w:r>
      <w:r w:rsidRPr="00DF3BDA">
        <w:rPr>
          <w:rFonts w:ascii="Arial Narrow" w:hAnsi="Arial Narrow"/>
          <w:sz w:val="24"/>
          <w:szCs w:val="24"/>
        </w:rPr>
        <w:t xml:space="preserve"> pentru utilizatorii sistemului informatic;</w:t>
      </w:r>
    </w:p>
    <w:p w14:paraId="1AEF59D3" w14:textId="514326C4" w:rsidR="00847ECD" w:rsidRPr="00DF3BDA" w:rsidRDefault="00333332"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Întocmirea</w:t>
      </w:r>
      <w:r w:rsidR="00C03026" w:rsidRPr="00DF3BDA">
        <w:rPr>
          <w:rFonts w:ascii="Arial Narrow" w:hAnsi="Arial Narrow"/>
          <w:sz w:val="24"/>
          <w:szCs w:val="24"/>
        </w:rPr>
        <w:t xml:space="preserve"> </w:t>
      </w:r>
      <w:r w:rsidR="00C70A39" w:rsidRPr="00DF3BDA">
        <w:rPr>
          <w:rFonts w:ascii="Arial Narrow" w:hAnsi="Arial Narrow"/>
          <w:sz w:val="24"/>
          <w:szCs w:val="24"/>
        </w:rPr>
        <w:t>și</w:t>
      </w:r>
      <w:r w:rsidR="00847ECD" w:rsidRPr="00DF3BDA">
        <w:rPr>
          <w:rFonts w:ascii="Arial Narrow" w:hAnsi="Arial Narrow"/>
          <w:sz w:val="24"/>
          <w:szCs w:val="24"/>
        </w:rPr>
        <w:t xml:space="preserve"> livrarea rapoartelor de testare </w:t>
      </w:r>
      <w:r w:rsidR="00DC158C" w:rsidRPr="00DF3BDA">
        <w:rPr>
          <w:rFonts w:ascii="Arial Narrow" w:hAnsi="Arial Narrow"/>
          <w:sz w:val="24"/>
          <w:szCs w:val="24"/>
        </w:rPr>
        <w:t>și</w:t>
      </w:r>
      <w:r w:rsidR="00847ECD" w:rsidRPr="00DF3BDA">
        <w:rPr>
          <w:rFonts w:ascii="Arial Narrow" w:hAnsi="Arial Narrow"/>
          <w:sz w:val="24"/>
          <w:szCs w:val="24"/>
        </w:rPr>
        <w:t xml:space="preserve"> implementare</w:t>
      </w:r>
      <w:bookmarkEnd w:id="282"/>
      <w:bookmarkEnd w:id="283"/>
    </w:p>
    <w:bookmarkEnd w:id="264"/>
    <w:p w14:paraId="6B55A8D9" w14:textId="77777777" w:rsidR="00847ECD" w:rsidRPr="00DF3BDA" w:rsidRDefault="00847ECD" w:rsidP="00FA2660">
      <w:pPr>
        <w:spacing w:before="60" w:after="60"/>
        <w:jc w:val="both"/>
        <w:rPr>
          <w:rFonts w:ascii="Arial Narrow" w:hAnsi="Arial Narrow"/>
          <w:sz w:val="24"/>
          <w:szCs w:val="24"/>
          <w:highlight w:val="yellow"/>
        </w:rPr>
      </w:pPr>
    </w:p>
    <w:p w14:paraId="503B8BAF" w14:textId="40B1E1CA" w:rsidR="00847ECD" w:rsidRPr="00DF3BDA" w:rsidRDefault="00847ECD" w:rsidP="00FA2660">
      <w:pPr>
        <w:pStyle w:val="Heading3"/>
        <w:spacing w:before="60" w:after="60"/>
        <w:rPr>
          <w:rFonts w:ascii="Arial Narrow" w:hAnsi="Arial Narrow"/>
          <w:noProof w:val="0"/>
        </w:rPr>
      </w:pPr>
      <w:bookmarkStart w:id="284" w:name="OLE_LINK98"/>
      <w:bookmarkStart w:id="285" w:name="OLE_LINK99"/>
      <w:bookmarkStart w:id="286" w:name="_Toc48297768"/>
      <w:r w:rsidRPr="00DF3BDA">
        <w:rPr>
          <w:rFonts w:ascii="Arial Narrow" w:hAnsi="Arial Narrow"/>
          <w:noProof w:val="0"/>
        </w:rPr>
        <w:t>Expert instruire</w:t>
      </w:r>
      <w:bookmarkEnd w:id="284"/>
      <w:bookmarkEnd w:id="285"/>
      <w:r w:rsidRPr="00DF3BDA">
        <w:rPr>
          <w:rFonts w:ascii="Arial Narrow" w:hAnsi="Arial Narrow"/>
          <w:noProof w:val="0"/>
        </w:rPr>
        <w:t xml:space="preserve"> – </w:t>
      </w:r>
      <w:r w:rsidR="00261CAE">
        <w:rPr>
          <w:rFonts w:ascii="Arial Narrow" w:hAnsi="Arial Narrow"/>
          <w:noProof w:val="0"/>
        </w:rPr>
        <w:t>1 persoană</w:t>
      </w:r>
      <w:bookmarkEnd w:id="286"/>
    </w:p>
    <w:p w14:paraId="176AA659" w14:textId="501ACB13" w:rsidR="00847ECD" w:rsidRPr="00DF3BDA" w:rsidRDefault="00333332" w:rsidP="00FA2660">
      <w:pPr>
        <w:pStyle w:val="msolistparagraph0"/>
        <w:spacing w:before="60" w:after="60" w:line="276" w:lineRule="auto"/>
        <w:ind w:left="0"/>
        <w:jc w:val="both"/>
        <w:rPr>
          <w:rFonts w:ascii="Arial Narrow" w:hAnsi="Arial Narrow"/>
          <w:lang w:val="ro-RO"/>
        </w:rPr>
      </w:pPr>
      <w:r w:rsidRPr="00DF3BDA">
        <w:rPr>
          <w:rFonts w:ascii="Arial Narrow" w:hAnsi="Arial Narrow"/>
          <w:lang w:val="ro-RO"/>
        </w:rPr>
        <w:t>Responsabilități</w:t>
      </w:r>
      <w:r w:rsidR="00847ECD" w:rsidRPr="00DF3BDA">
        <w:rPr>
          <w:rFonts w:ascii="Arial Narrow" w:hAnsi="Arial Narrow"/>
          <w:lang w:val="ro-RO"/>
        </w:rPr>
        <w:t>:</w:t>
      </w:r>
    </w:p>
    <w:p w14:paraId="717C5BC7" w14:textId="67482B26" w:rsidR="00847ECD" w:rsidRPr="00DF3BDA" w:rsidRDefault="00C03026" w:rsidP="00FA2660">
      <w:pPr>
        <w:numPr>
          <w:ilvl w:val="0"/>
          <w:numId w:val="32"/>
        </w:numPr>
        <w:tabs>
          <w:tab w:val="clear" w:pos="2880"/>
          <w:tab w:val="num" w:pos="540"/>
        </w:tabs>
        <w:spacing w:before="60" w:after="60"/>
        <w:ind w:left="540"/>
        <w:jc w:val="both"/>
        <w:rPr>
          <w:rFonts w:ascii="Arial Narrow" w:hAnsi="Arial Narrow"/>
          <w:sz w:val="24"/>
          <w:szCs w:val="24"/>
        </w:rPr>
      </w:pPr>
      <w:bookmarkStart w:id="287" w:name="OLE_LINK100"/>
      <w:bookmarkStart w:id="288" w:name="OLE_LINK101"/>
      <w:r w:rsidRPr="00DF3BDA">
        <w:rPr>
          <w:rFonts w:ascii="Arial Narrow" w:hAnsi="Arial Narrow"/>
          <w:sz w:val="24"/>
          <w:szCs w:val="24"/>
        </w:rPr>
        <w:t>Derulare</w:t>
      </w:r>
      <w:r w:rsidR="00252EC0" w:rsidRPr="00DF3BDA">
        <w:rPr>
          <w:rFonts w:ascii="Arial Narrow" w:hAnsi="Arial Narrow"/>
          <w:sz w:val="24"/>
          <w:szCs w:val="24"/>
        </w:rPr>
        <w:t>a</w:t>
      </w:r>
      <w:r w:rsidRPr="00DF3BDA">
        <w:rPr>
          <w:rFonts w:ascii="Arial Narrow" w:hAnsi="Arial Narrow"/>
          <w:sz w:val="24"/>
          <w:szCs w:val="24"/>
        </w:rPr>
        <w:t xml:space="preserve"> </w:t>
      </w:r>
      <w:r w:rsidR="00333332" w:rsidRPr="00DF3BDA">
        <w:rPr>
          <w:rFonts w:ascii="Arial Narrow" w:hAnsi="Arial Narrow"/>
          <w:sz w:val="24"/>
          <w:szCs w:val="24"/>
        </w:rPr>
        <w:t>activităților</w:t>
      </w:r>
      <w:r w:rsidR="00847ECD" w:rsidRPr="00DF3BDA">
        <w:rPr>
          <w:rFonts w:ascii="Arial Narrow" w:hAnsi="Arial Narrow"/>
          <w:sz w:val="24"/>
          <w:szCs w:val="24"/>
        </w:rPr>
        <w:t xml:space="preserve"> de instruire utilizatori;</w:t>
      </w:r>
    </w:p>
    <w:p w14:paraId="4AD9CB04" w14:textId="7AD56951" w:rsidR="00847ECD" w:rsidRPr="00DF3BDA" w:rsidRDefault="00333332"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Pregătirea</w:t>
      </w:r>
      <w:r w:rsidR="00C03026" w:rsidRPr="00DF3BDA">
        <w:rPr>
          <w:rFonts w:ascii="Arial Narrow" w:hAnsi="Arial Narrow"/>
          <w:sz w:val="24"/>
          <w:szCs w:val="24"/>
        </w:rPr>
        <w:t xml:space="preserve"> </w:t>
      </w:r>
      <w:r w:rsidR="00847ECD" w:rsidRPr="00DF3BDA">
        <w:rPr>
          <w:rFonts w:ascii="Arial Narrow" w:hAnsi="Arial Narrow"/>
          <w:sz w:val="24"/>
          <w:szCs w:val="24"/>
        </w:rPr>
        <w:t xml:space="preserve">materialelor de curs </w:t>
      </w:r>
      <w:r w:rsidR="00DC158C" w:rsidRPr="00DF3BDA">
        <w:rPr>
          <w:rFonts w:ascii="Arial Narrow" w:hAnsi="Arial Narrow"/>
          <w:sz w:val="24"/>
          <w:szCs w:val="24"/>
        </w:rPr>
        <w:t>și</w:t>
      </w:r>
      <w:r w:rsidR="00847ECD" w:rsidRPr="00DF3BDA">
        <w:rPr>
          <w:rFonts w:ascii="Arial Narrow" w:hAnsi="Arial Narrow"/>
          <w:sz w:val="24"/>
          <w:szCs w:val="24"/>
        </w:rPr>
        <w:t xml:space="preserve"> a testelor</w:t>
      </w:r>
      <w:r w:rsidR="00252EC0" w:rsidRPr="00DF3BDA">
        <w:rPr>
          <w:rFonts w:ascii="Arial Narrow" w:hAnsi="Arial Narrow"/>
          <w:sz w:val="24"/>
          <w:szCs w:val="24"/>
        </w:rPr>
        <w:t xml:space="preserve"> </w:t>
      </w:r>
      <w:r w:rsidR="00C70A39" w:rsidRPr="00DF3BDA">
        <w:rPr>
          <w:rFonts w:ascii="Arial Narrow" w:hAnsi="Arial Narrow"/>
          <w:sz w:val="24"/>
          <w:szCs w:val="24"/>
        </w:rPr>
        <w:t>în</w:t>
      </w:r>
      <w:r w:rsidR="00252EC0" w:rsidRPr="00DF3BDA">
        <w:rPr>
          <w:rFonts w:ascii="Arial Narrow" w:hAnsi="Arial Narrow"/>
          <w:sz w:val="24"/>
          <w:szCs w:val="24"/>
        </w:rPr>
        <w:t xml:space="preserve"> </w:t>
      </w:r>
      <w:r w:rsidRPr="00DF3BDA">
        <w:rPr>
          <w:rFonts w:ascii="Arial Narrow" w:hAnsi="Arial Narrow"/>
          <w:sz w:val="24"/>
          <w:szCs w:val="24"/>
        </w:rPr>
        <w:t>strânsă</w:t>
      </w:r>
      <w:r w:rsidR="00252EC0" w:rsidRPr="00DF3BDA">
        <w:rPr>
          <w:rFonts w:ascii="Arial Narrow" w:hAnsi="Arial Narrow"/>
          <w:sz w:val="24"/>
          <w:szCs w:val="24"/>
        </w:rPr>
        <w:t xml:space="preserve"> </w:t>
      </w:r>
      <w:r w:rsidRPr="00DF3BDA">
        <w:rPr>
          <w:rFonts w:ascii="Arial Narrow" w:hAnsi="Arial Narrow"/>
          <w:sz w:val="24"/>
          <w:szCs w:val="24"/>
        </w:rPr>
        <w:t>legătură</w:t>
      </w:r>
      <w:r w:rsidR="00252EC0" w:rsidRPr="00DF3BDA">
        <w:rPr>
          <w:rFonts w:ascii="Arial Narrow" w:hAnsi="Arial Narrow"/>
          <w:sz w:val="24"/>
          <w:szCs w:val="24"/>
        </w:rPr>
        <w:t xml:space="preserve"> cu restul echipei</w:t>
      </w:r>
      <w:r w:rsidR="00847ECD" w:rsidRPr="00DF3BDA">
        <w:rPr>
          <w:rFonts w:ascii="Arial Narrow" w:hAnsi="Arial Narrow"/>
          <w:sz w:val="24"/>
          <w:szCs w:val="24"/>
        </w:rPr>
        <w:t>;</w:t>
      </w:r>
    </w:p>
    <w:p w14:paraId="204E3DAF" w14:textId="2A9923D4" w:rsidR="00847ECD" w:rsidRPr="00DF3BDA" w:rsidRDefault="00333332"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Pregătirea</w:t>
      </w:r>
      <w:r w:rsidR="00C03026" w:rsidRPr="00DF3BDA">
        <w:rPr>
          <w:rFonts w:ascii="Arial Narrow" w:hAnsi="Arial Narrow"/>
          <w:sz w:val="24"/>
          <w:szCs w:val="24"/>
        </w:rPr>
        <w:t xml:space="preserve"> </w:t>
      </w:r>
      <w:r w:rsidR="00847ECD" w:rsidRPr="00DF3BDA">
        <w:rPr>
          <w:rFonts w:ascii="Arial Narrow" w:hAnsi="Arial Narrow"/>
          <w:sz w:val="24"/>
          <w:szCs w:val="24"/>
        </w:rPr>
        <w:t>raportului de curs.</w:t>
      </w:r>
    </w:p>
    <w:bookmarkEnd w:id="287"/>
    <w:bookmarkEnd w:id="288"/>
    <w:p w14:paraId="624EF63D" w14:textId="77777777" w:rsidR="00847ECD" w:rsidRPr="00DF3BDA" w:rsidRDefault="00847ECD" w:rsidP="00FA2660">
      <w:pPr>
        <w:spacing w:before="60" w:after="60"/>
        <w:jc w:val="both"/>
        <w:rPr>
          <w:rFonts w:ascii="Arial Narrow" w:hAnsi="Arial Narrow"/>
          <w:sz w:val="24"/>
          <w:szCs w:val="24"/>
        </w:rPr>
      </w:pPr>
    </w:p>
    <w:p w14:paraId="0A4961C6" w14:textId="032FC9F2" w:rsidR="00847ECD" w:rsidRPr="00DF3BDA" w:rsidRDefault="00847ECD" w:rsidP="00FA2660">
      <w:pPr>
        <w:pStyle w:val="Heading3"/>
        <w:spacing w:before="60" w:after="60"/>
        <w:rPr>
          <w:rFonts w:ascii="Arial Narrow" w:hAnsi="Arial Narrow"/>
          <w:noProof w:val="0"/>
        </w:rPr>
      </w:pPr>
      <w:bookmarkStart w:id="289" w:name="_Toc48297769"/>
      <w:r w:rsidRPr="00DF3BDA">
        <w:rPr>
          <w:rFonts w:ascii="Arial Narrow" w:hAnsi="Arial Narrow"/>
          <w:noProof w:val="0"/>
        </w:rPr>
        <w:t xml:space="preserve">Expert amenajare centru de date – </w:t>
      </w:r>
      <w:r w:rsidR="00261CAE">
        <w:rPr>
          <w:rFonts w:ascii="Arial Narrow" w:hAnsi="Arial Narrow"/>
          <w:noProof w:val="0"/>
        </w:rPr>
        <w:t>1 persoană</w:t>
      </w:r>
      <w:bookmarkEnd w:id="289"/>
    </w:p>
    <w:p w14:paraId="3C3893B7" w14:textId="500052C8" w:rsidR="00847ECD" w:rsidRPr="00DF3BDA" w:rsidRDefault="00333332" w:rsidP="00FA2660">
      <w:pPr>
        <w:pStyle w:val="msolistparagraph0"/>
        <w:spacing w:before="60" w:after="60" w:line="276" w:lineRule="auto"/>
        <w:ind w:left="0"/>
        <w:jc w:val="both"/>
        <w:rPr>
          <w:rFonts w:ascii="Arial Narrow" w:hAnsi="Arial Narrow"/>
          <w:lang w:val="ro-RO"/>
        </w:rPr>
      </w:pPr>
      <w:r w:rsidRPr="00DF3BDA">
        <w:rPr>
          <w:rFonts w:ascii="Arial Narrow" w:hAnsi="Arial Narrow"/>
          <w:lang w:val="ro-RO"/>
        </w:rPr>
        <w:t>Responsabilități</w:t>
      </w:r>
      <w:r w:rsidR="00847ECD" w:rsidRPr="00DF3BDA">
        <w:rPr>
          <w:rFonts w:ascii="Arial Narrow" w:hAnsi="Arial Narrow"/>
          <w:lang w:val="ro-RO"/>
        </w:rPr>
        <w:t>:</w:t>
      </w:r>
    </w:p>
    <w:p w14:paraId="6187A274" w14:textId="3774A989" w:rsidR="00847ECD" w:rsidRPr="00DF3BDA" w:rsidRDefault="00333332"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Activități</w:t>
      </w:r>
      <w:r w:rsidR="00847ECD" w:rsidRPr="00DF3BDA">
        <w:rPr>
          <w:rFonts w:ascii="Arial Narrow" w:hAnsi="Arial Narrow"/>
          <w:sz w:val="24"/>
          <w:szCs w:val="24"/>
        </w:rPr>
        <w:t xml:space="preserve"> specifice de amenajare/ instalare/ operare a centrelor de date</w:t>
      </w:r>
    </w:p>
    <w:p w14:paraId="2B702737" w14:textId="5586025A"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Consultanta de specialitate pentru echipa de proiect </w:t>
      </w:r>
      <w:r w:rsidR="00C70A39" w:rsidRPr="00DF3BDA">
        <w:rPr>
          <w:rFonts w:ascii="Arial Narrow" w:hAnsi="Arial Narrow"/>
          <w:sz w:val="24"/>
          <w:szCs w:val="24"/>
        </w:rPr>
        <w:t>în</w:t>
      </w:r>
      <w:r w:rsidRPr="00DF3BDA">
        <w:rPr>
          <w:rFonts w:ascii="Arial Narrow" w:hAnsi="Arial Narrow"/>
          <w:sz w:val="24"/>
          <w:szCs w:val="24"/>
        </w:rPr>
        <w:t xml:space="preserve"> timpul </w:t>
      </w:r>
      <w:r w:rsidR="00333332" w:rsidRPr="00DF3BDA">
        <w:rPr>
          <w:rFonts w:ascii="Arial Narrow" w:hAnsi="Arial Narrow"/>
          <w:sz w:val="24"/>
          <w:szCs w:val="24"/>
        </w:rPr>
        <w:t>derulării</w:t>
      </w:r>
      <w:r w:rsidRPr="00DF3BDA">
        <w:rPr>
          <w:rFonts w:ascii="Arial Narrow" w:hAnsi="Arial Narrow"/>
          <w:sz w:val="24"/>
          <w:szCs w:val="24"/>
        </w:rPr>
        <w:t xml:space="preserve"> proiectului</w:t>
      </w:r>
    </w:p>
    <w:p w14:paraId="089D321D" w14:textId="052B5EA3"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Adaptarea planului de proiect (</w:t>
      </w:r>
      <w:r w:rsidR="00DC158C" w:rsidRPr="00DF3BDA">
        <w:rPr>
          <w:rFonts w:ascii="Arial Narrow" w:hAnsi="Arial Narrow"/>
          <w:sz w:val="24"/>
          <w:szCs w:val="24"/>
        </w:rPr>
        <w:t>și</w:t>
      </w:r>
      <w:r w:rsidRPr="00DF3BDA">
        <w:rPr>
          <w:rFonts w:ascii="Arial Narrow" w:hAnsi="Arial Narrow"/>
          <w:sz w:val="24"/>
          <w:szCs w:val="24"/>
        </w:rPr>
        <w:t xml:space="preserve"> a proiectului) la elementele specifice </w:t>
      </w:r>
      <w:r w:rsidR="00333332" w:rsidRPr="00DF3BDA">
        <w:rPr>
          <w:rFonts w:ascii="Arial Narrow" w:hAnsi="Arial Narrow"/>
          <w:sz w:val="24"/>
          <w:szCs w:val="24"/>
        </w:rPr>
        <w:t>apărute</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timpul </w:t>
      </w:r>
      <w:r w:rsidR="00333332" w:rsidRPr="00DF3BDA">
        <w:rPr>
          <w:rFonts w:ascii="Arial Narrow" w:hAnsi="Arial Narrow"/>
          <w:sz w:val="24"/>
          <w:szCs w:val="24"/>
        </w:rPr>
        <w:t>amenajării</w:t>
      </w:r>
      <w:r w:rsidRPr="00DF3BDA">
        <w:rPr>
          <w:rFonts w:ascii="Arial Narrow" w:hAnsi="Arial Narrow"/>
          <w:sz w:val="24"/>
          <w:szCs w:val="24"/>
        </w:rPr>
        <w:t xml:space="preserve">/ </w:t>
      </w:r>
      <w:r w:rsidR="00333332" w:rsidRPr="00DF3BDA">
        <w:rPr>
          <w:rFonts w:ascii="Arial Narrow" w:hAnsi="Arial Narrow"/>
          <w:sz w:val="24"/>
          <w:szCs w:val="24"/>
        </w:rPr>
        <w:t>instalării</w:t>
      </w:r>
      <w:r w:rsidRPr="00DF3BDA">
        <w:rPr>
          <w:rFonts w:ascii="Arial Narrow" w:hAnsi="Arial Narrow"/>
          <w:sz w:val="24"/>
          <w:szCs w:val="24"/>
        </w:rPr>
        <w:t xml:space="preserve">/ </w:t>
      </w:r>
      <w:r w:rsidR="00333332" w:rsidRPr="00DF3BDA">
        <w:rPr>
          <w:rFonts w:ascii="Arial Narrow" w:hAnsi="Arial Narrow"/>
          <w:sz w:val="24"/>
          <w:szCs w:val="24"/>
        </w:rPr>
        <w:t>operării</w:t>
      </w:r>
      <w:r w:rsidRPr="00DF3BDA">
        <w:rPr>
          <w:rFonts w:ascii="Arial Narrow" w:hAnsi="Arial Narrow"/>
          <w:sz w:val="24"/>
          <w:szCs w:val="24"/>
        </w:rPr>
        <w:t xml:space="preserve"> centrului de date</w:t>
      </w:r>
    </w:p>
    <w:p w14:paraId="119840CE" w14:textId="7F731B85"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Testarea echipamentelor de </w:t>
      </w:r>
      <w:r w:rsidR="00333332" w:rsidRPr="00DF3BDA">
        <w:rPr>
          <w:rFonts w:ascii="Arial Narrow" w:hAnsi="Arial Narrow"/>
          <w:sz w:val="24"/>
          <w:szCs w:val="24"/>
        </w:rPr>
        <w:t>protecție</w:t>
      </w:r>
      <w:r w:rsidRPr="00DF3BDA">
        <w:rPr>
          <w:rFonts w:ascii="Arial Narrow" w:hAnsi="Arial Narrow"/>
          <w:sz w:val="24"/>
          <w:szCs w:val="24"/>
        </w:rPr>
        <w:t xml:space="preserve"> specifice centrului de date</w:t>
      </w:r>
    </w:p>
    <w:p w14:paraId="18FAD024" w14:textId="3E19E13A"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Realizarea documentelor specifice centrului de date, inclusiv pentru </w:t>
      </w:r>
      <w:r w:rsidR="00333332" w:rsidRPr="00DF3BDA">
        <w:rPr>
          <w:rFonts w:ascii="Arial Narrow" w:hAnsi="Arial Narrow"/>
          <w:sz w:val="24"/>
          <w:szCs w:val="24"/>
        </w:rPr>
        <w:t>operațiile</w:t>
      </w:r>
      <w:r w:rsidRPr="00DF3BDA">
        <w:rPr>
          <w:rFonts w:ascii="Arial Narrow" w:hAnsi="Arial Narrow"/>
          <w:sz w:val="24"/>
          <w:szCs w:val="24"/>
        </w:rPr>
        <w:t xml:space="preserve"> de operare, </w:t>
      </w:r>
      <w:r w:rsidR="00333332" w:rsidRPr="00DF3BDA">
        <w:rPr>
          <w:rFonts w:ascii="Arial Narrow" w:hAnsi="Arial Narrow"/>
          <w:sz w:val="24"/>
          <w:szCs w:val="24"/>
        </w:rPr>
        <w:t>întreținere</w:t>
      </w:r>
      <w:r w:rsidRPr="00DF3BDA">
        <w:rPr>
          <w:rFonts w:ascii="Arial Narrow" w:hAnsi="Arial Narrow"/>
          <w:sz w:val="24"/>
          <w:szCs w:val="24"/>
        </w:rPr>
        <w:t xml:space="preserve">, </w:t>
      </w:r>
      <w:r w:rsidR="00333332" w:rsidRPr="00DF3BDA">
        <w:rPr>
          <w:rFonts w:ascii="Arial Narrow" w:hAnsi="Arial Narrow"/>
          <w:sz w:val="24"/>
          <w:szCs w:val="24"/>
        </w:rPr>
        <w:t>mentenanță</w:t>
      </w:r>
    </w:p>
    <w:p w14:paraId="690FBC7C" w14:textId="77777777"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Instructaj pentru responsabilii centrului de date</w:t>
      </w:r>
    </w:p>
    <w:p w14:paraId="1BBEBEDC" w14:textId="77777777" w:rsidR="00847ECD" w:rsidRPr="00DF3BDA" w:rsidRDefault="00847ECD" w:rsidP="00FA2660">
      <w:pPr>
        <w:spacing w:before="60" w:after="60"/>
        <w:jc w:val="both"/>
        <w:rPr>
          <w:rFonts w:ascii="Arial Narrow" w:hAnsi="Arial Narrow"/>
          <w:sz w:val="24"/>
          <w:szCs w:val="24"/>
        </w:rPr>
      </w:pPr>
    </w:p>
    <w:p w14:paraId="7FACC147" w14:textId="5EF0BE35" w:rsidR="00847ECD" w:rsidRPr="00DF3BDA" w:rsidRDefault="00333332" w:rsidP="0077707C">
      <w:pPr>
        <w:pStyle w:val="Heading20"/>
        <w:rPr>
          <w:rFonts w:ascii="Arial Narrow" w:hAnsi="Arial Narrow"/>
          <w:lang w:val="ro-RO"/>
        </w:rPr>
      </w:pPr>
      <w:bookmarkStart w:id="290" w:name="_Toc502769170"/>
      <w:bookmarkStart w:id="291" w:name="_Toc48297770"/>
      <w:bookmarkEnd w:id="201"/>
      <w:r w:rsidRPr="00DF3BDA">
        <w:rPr>
          <w:rFonts w:ascii="Arial Narrow" w:hAnsi="Arial Narrow"/>
          <w:lang w:val="ro-RO"/>
        </w:rPr>
        <w:t>Cerințe</w:t>
      </w:r>
      <w:r w:rsidR="00847ECD" w:rsidRPr="00DF3BDA">
        <w:rPr>
          <w:rFonts w:ascii="Arial Narrow" w:hAnsi="Arial Narrow"/>
          <w:lang w:val="ro-RO"/>
        </w:rPr>
        <w:t xml:space="preserve"> minime obligatorii ale </w:t>
      </w:r>
      <w:r w:rsidRPr="00DF3BDA">
        <w:rPr>
          <w:rFonts w:ascii="Arial Narrow" w:hAnsi="Arial Narrow"/>
          <w:lang w:val="ro-RO"/>
        </w:rPr>
        <w:t>experților</w:t>
      </w:r>
      <w:r w:rsidR="00847ECD" w:rsidRPr="00DF3BDA">
        <w:rPr>
          <w:rFonts w:ascii="Arial Narrow" w:hAnsi="Arial Narrow"/>
          <w:lang w:val="ro-RO"/>
        </w:rPr>
        <w:t xml:space="preserve"> cheie</w:t>
      </w:r>
      <w:bookmarkEnd w:id="290"/>
      <w:bookmarkEnd w:id="291"/>
    </w:p>
    <w:p w14:paraId="217FCC50" w14:textId="5056411E" w:rsidR="00847ECD" w:rsidRDefault="00333332" w:rsidP="00FA2660">
      <w:pPr>
        <w:spacing w:before="60" w:after="60"/>
        <w:jc w:val="both"/>
        <w:rPr>
          <w:rFonts w:ascii="Arial Narrow" w:hAnsi="Arial Narrow"/>
          <w:sz w:val="24"/>
          <w:szCs w:val="24"/>
        </w:rPr>
      </w:pPr>
      <w:r w:rsidRPr="00DF3BDA">
        <w:rPr>
          <w:rFonts w:ascii="Arial Narrow" w:hAnsi="Arial Narrow"/>
          <w:sz w:val="24"/>
          <w:szCs w:val="24"/>
        </w:rPr>
        <w:t>Numărul</w:t>
      </w:r>
      <w:r w:rsidR="00847ECD" w:rsidRPr="00DF3BDA">
        <w:rPr>
          <w:rFonts w:ascii="Arial Narrow" w:hAnsi="Arial Narrow"/>
          <w:sz w:val="24"/>
          <w:szCs w:val="24"/>
        </w:rPr>
        <w:t xml:space="preserve"> minim de persoane necesar pentru fiecare </w:t>
      </w:r>
      <w:r w:rsidR="00995C4D" w:rsidRPr="00DF3BDA">
        <w:rPr>
          <w:rFonts w:ascii="Arial Narrow" w:hAnsi="Arial Narrow"/>
          <w:sz w:val="24"/>
          <w:szCs w:val="24"/>
        </w:rPr>
        <w:t xml:space="preserve">categorie de experți </w:t>
      </w:r>
      <w:r w:rsidR="00847ECD" w:rsidRPr="00DF3BDA">
        <w:rPr>
          <w:rFonts w:ascii="Arial Narrow" w:hAnsi="Arial Narrow"/>
          <w:sz w:val="24"/>
          <w:szCs w:val="24"/>
        </w:rPr>
        <w:t xml:space="preserve">este </w:t>
      </w:r>
      <w:r w:rsidRPr="00DF3BDA">
        <w:rPr>
          <w:rFonts w:ascii="Arial Narrow" w:hAnsi="Arial Narrow"/>
          <w:sz w:val="24"/>
          <w:szCs w:val="24"/>
        </w:rPr>
        <w:t>menționat</w:t>
      </w:r>
      <w:r w:rsidR="00847ECD"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dreptul </w:t>
      </w:r>
      <w:r w:rsidR="00995C4D" w:rsidRPr="00DF3BDA">
        <w:rPr>
          <w:rFonts w:ascii="Arial Narrow" w:hAnsi="Arial Narrow"/>
          <w:sz w:val="24"/>
          <w:szCs w:val="24"/>
        </w:rPr>
        <w:t>acesteia</w:t>
      </w:r>
      <w:r w:rsidR="00847ECD" w:rsidRPr="00DF3BDA">
        <w:rPr>
          <w:rFonts w:ascii="Arial Narrow" w:hAnsi="Arial Narrow"/>
          <w:sz w:val="24"/>
          <w:szCs w:val="24"/>
        </w:rPr>
        <w:t xml:space="preserve">. Fiecare dintre persoanele propuse </w:t>
      </w:r>
      <w:r w:rsidR="00BC26EF" w:rsidRPr="00DF3BDA">
        <w:rPr>
          <w:rFonts w:ascii="Arial Narrow" w:hAnsi="Arial Narrow"/>
          <w:sz w:val="24"/>
          <w:szCs w:val="24"/>
        </w:rPr>
        <w:t>trebuie să</w:t>
      </w:r>
      <w:r w:rsidR="00847ECD" w:rsidRPr="00DF3BDA">
        <w:rPr>
          <w:rFonts w:ascii="Arial Narrow" w:hAnsi="Arial Narrow"/>
          <w:sz w:val="24"/>
          <w:szCs w:val="24"/>
        </w:rPr>
        <w:t xml:space="preserve"> </w:t>
      </w:r>
      <w:r w:rsidRPr="00DF3BDA">
        <w:rPr>
          <w:rFonts w:ascii="Arial Narrow" w:hAnsi="Arial Narrow"/>
          <w:sz w:val="24"/>
          <w:szCs w:val="24"/>
        </w:rPr>
        <w:t>îndeplinească</w:t>
      </w:r>
      <w:r w:rsidR="00847ECD" w:rsidRPr="00DF3BDA">
        <w:rPr>
          <w:rFonts w:ascii="Arial Narrow" w:hAnsi="Arial Narrow"/>
          <w:sz w:val="24"/>
          <w:szCs w:val="24"/>
        </w:rPr>
        <w:t xml:space="preserve"> integral toate </w:t>
      </w:r>
      <w:r w:rsidRPr="00DF3BDA">
        <w:rPr>
          <w:rFonts w:ascii="Arial Narrow" w:hAnsi="Arial Narrow"/>
          <w:sz w:val="24"/>
          <w:szCs w:val="24"/>
        </w:rPr>
        <w:t>cerințele</w:t>
      </w:r>
      <w:r w:rsidR="00847ECD" w:rsidRPr="00DF3BDA">
        <w:rPr>
          <w:rFonts w:ascii="Arial Narrow" w:hAnsi="Arial Narrow"/>
          <w:sz w:val="24"/>
          <w:szCs w:val="24"/>
        </w:rPr>
        <w:t xml:space="preserve"> minime aferente expertului (profilului de persoana) pentru care au fost nominalizate. Nu se accepta </w:t>
      </w:r>
      <w:r w:rsidRPr="00DF3BDA">
        <w:rPr>
          <w:rFonts w:ascii="Arial Narrow" w:hAnsi="Arial Narrow"/>
          <w:sz w:val="24"/>
          <w:szCs w:val="24"/>
        </w:rPr>
        <w:t>îndeplinirea</w:t>
      </w:r>
      <w:r w:rsidR="00847ECD" w:rsidRPr="00DF3BDA">
        <w:rPr>
          <w:rFonts w:ascii="Arial Narrow" w:hAnsi="Arial Narrow"/>
          <w:sz w:val="24"/>
          <w:szCs w:val="24"/>
        </w:rPr>
        <w:t xml:space="preserve"> </w:t>
      </w:r>
      <w:r w:rsidRPr="00DF3BDA">
        <w:rPr>
          <w:rFonts w:ascii="Arial Narrow" w:hAnsi="Arial Narrow"/>
          <w:sz w:val="24"/>
          <w:szCs w:val="24"/>
        </w:rPr>
        <w:t>cerințelor</w:t>
      </w:r>
      <w:r w:rsidR="00847ECD" w:rsidRPr="00DF3BDA">
        <w:rPr>
          <w:rFonts w:ascii="Arial Narrow" w:hAnsi="Arial Narrow"/>
          <w:sz w:val="24"/>
          <w:szCs w:val="24"/>
        </w:rPr>
        <w:t xml:space="preserve"> minime aferente unui expert prin cumul de </w:t>
      </w:r>
      <w:r w:rsidRPr="00DF3BDA">
        <w:rPr>
          <w:rFonts w:ascii="Arial Narrow" w:hAnsi="Arial Narrow"/>
          <w:sz w:val="24"/>
          <w:szCs w:val="24"/>
        </w:rPr>
        <w:t>către</w:t>
      </w:r>
      <w:r w:rsidR="00847ECD" w:rsidRPr="00DF3BDA">
        <w:rPr>
          <w:rFonts w:ascii="Arial Narrow" w:hAnsi="Arial Narrow"/>
          <w:sz w:val="24"/>
          <w:szCs w:val="24"/>
        </w:rPr>
        <w:t xml:space="preserve"> mai multe persoane.</w:t>
      </w:r>
    </w:p>
    <w:p w14:paraId="27380795" w14:textId="77777777" w:rsidR="00261CAE" w:rsidRPr="00DF3BDA" w:rsidRDefault="00261CAE" w:rsidP="00FA2660">
      <w:pPr>
        <w:spacing w:before="60" w:after="60"/>
        <w:jc w:val="both"/>
        <w:rPr>
          <w:rFonts w:ascii="Arial Narrow" w:hAnsi="Arial Narrow"/>
          <w:sz w:val="24"/>
          <w:szCs w:val="24"/>
        </w:rPr>
      </w:pPr>
    </w:p>
    <w:p w14:paraId="3ECDD4EE" w14:textId="5B62E7EF" w:rsidR="00847ECD" w:rsidRPr="00DF3BDA" w:rsidRDefault="00847ECD" w:rsidP="00FA2660">
      <w:pPr>
        <w:pStyle w:val="Heading3"/>
        <w:spacing w:before="60" w:after="60"/>
        <w:rPr>
          <w:rFonts w:ascii="Arial Narrow" w:hAnsi="Arial Narrow"/>
          <w:noProof w:val="0"/>
        </w:rPr>
      </w:pPr>
      <w:bookmarkStart w:id="292" w:name="_Toc48297771"/>
      <w:r w:rsidRPr="00DF3BDA">
        <w:rPr>
          <w:rFonts w:ascii="Arial Narrow" w:hAnsi="Arial Narrow"/>
          <w:noProof w:val="0"/>
        </w:rPr>
        <w:t xml:space="preserve">Manager de proiect – </w:t>
      </w:r>
      <w:r w:rsidR="00261CAE">
        <w:rPr>
          <w:rFonts w:ascii="Arial Narrow" w:hAnsi="Arial Narrow"/>
          <w:noProof w:val="0"/>
        </w:rPr>
        <w:t>1 persoană</w:t>
      </w:r>
      <w:bookmarkEnd w:id="292"/>
    </w:p>
    <w:p w14:paraId="796E8D51" w14:textId="0D03C1AD"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bookmarkStart w:id="293" w:name="OLE_LINK106"/>
      <w:bookmarkStart w:id="294" w:name="OLE_LINK107"/>
      <w:r w:rsidRPr="00DF3BDA">
        <w:rPr>
          <w:rFonts w:ascii="Arial Narrow" w:hAnsi="Arial Narrow"/>
          <w:sz w:val="24"/>
          <w:szCs w:val="24"/>
        </w:rPr>
        <w:t xml:space="preserve">Absolvent studii superioare finalizate cu diploma de </w:t>
      </w:r>
      <w:r w:rsidR="00333332" w:rsidRPr="00DF3BDA">
        <w:rPr>
          <w:rFonts w:ascii="Arial Narrow" w:hAnsi="Arial Narrow"/>
          <w:sz w:val="24"/>
          <w:szCs w:val="24"/>
        </w:rPr>
        <w:t>licență</w:t>
      </w:r>
      <w:r w:rsidR="00D767A4" w:rsidRPr="00DF3BDA">
        <w:rPr>
          <w:rFonts w:ascii="Arial Narrow" w:hAnsi="Arial Narrow"/>
          <w:sz w:val="24"/>
          <w:szCs w:val="24"/>
        </w:rPr>
        <w:t xml:space="preserve"> sau echivalent</w:t>
      </w:r>
    </w:p>
    <w:p w14:paraId="21305AFB" w14:textId="29C73A92" w:rsidR="00847ECD"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847ECD" w:rsidRPr="00DF3BDA">
        <w:rPr>
          <w:rFonts w:ascii="Arial Narrow" w:hAnsi="Arial Narrow"/>
          <w:sz w:val="24"/>
          <w:szCs w:val="24"/>
        </w:rPr>
        <w:t xml:space="preserve"> managementul de proiect dovedite prin certificare </w:t>
      </w:r>
      <w:r>
        <w:rPr>
          <w:rFonts w:ascii="Arial Narrow" w:hAnsi="Arial Narrow"/>
          <w:sz w:val="24"/>
          <w:szCs w:val="24"/>
        </w:rPr>
        <w:t>în domeniu recunoscută la nivel</w:t>
      </w:r>
      <w:r w:rsidR="00847ECD" w:rsidRPr="00DF3BDA">
        <w:rPr>
          <w:rFonts w:ascii="Arial Narrow" w:hAnsi="Arial Narrow"/>
          <w:sz w:val="24"/>
          <w:szCs w:val="24"/>
        </w:rPr>
        <w:t xml:space="preserve"> </w:t>
      </w:r>
      <w:r w:rsidR="00333332" w:rsidRPr="00DF3BDA">
        <w:rPr>
          <w:rFonts w:ascii="Arial Narrow" w:hAnsi="Arial Narrow"/>
          <w:sz w:val="24"/>
          <w:szCs w:val="24"/>
        </w:rPr>
        <w:t>național</w:t>
      </w:r>
      <w:r w:rsidR="00847ECD" w:rsidRPr="00DF3BDA">
        <w:rPr>
          <w:rFonts w:ascii="Arial Narrow" w:hAnsi="Arial Narrow"/>
          <w:sz w:val="24"/>
          <w:szCs w:val="24"/>
        </w:rPr>
        <w:t xml:space="preserve">/ </w:t>
      </w:r>
      <w:r w:rsidR="00333332" w:rsidRPr="00DF3BDA">
        <w:rPr>
          <w:rFonts w:ascii="Arial Narrow" w:hAnsi="Arial Narrow"/>
          <w:sz w:val="24"/>
          <w:szCs w:val="24"/>
        </w:rPr>
        <w:t>internațional</w:t>
      </w:r>
    </w:p>
    <w:bookmarkEnd w:id="293"/>
    <w:bookmarkEnd w:id="294"/>
    <w:p w14:paraId="571F2114" w14:textId="7C56B286" w:rsidR="00847ECD" w:rsidRDefault="00C25F61"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Experienț</w:t>
      </w:r>
      <w:r>
        <w:rPr>
          <w:rFonts w:ascii="Arial Narrow" w:hAnsi="Arial Narrow"/>
          <w:sz w:val="24"/>
          <w:szCs w:val="24"/>
        </w:rPr>
        <w:t>ă</w:t>
      </w:r>
      <w:r w:rsidRPr="00DF3BDA">
        <w:rPr>
          <w:rFonts w:ascii="Arial Narrow" w:hAnsi="Arial Narrow"/>
          <w:sz w:val="24"/>
          <w:szCs w:val="24"/>
        </w:rPr>
        <w:t xml:space="preserve"> specific</w:t>
      </w:r>
      <w:r>
        <w:rPr>
          <w:rFonts w:ascii="Arial Narrow" w:hAnsi="Arial Narrow"/>
          <w:sz w:val="24"/>
          <w:szCs w:val="24"/>
        </w:rPr>
        <w:t>ă</w:t>
      </w:r>
      <w:r w:rsidR="00847ECD"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cel </w:t>
      </w:r>
      <w:r w:rsidR="00BB1D89" w:rsidRPr="00DF3BDA">
        <w:rPr>
          <w:rFonts w:ascii="Arial Narrow" w:hAnsi="Arial Narrow"/>
          <w:sz w:val="24"/>
          <w:szCs w:val="24"/>
        </w:rPr>
        <w:t>puțin</w:t>
      </w:r>
      <w:r w:rsidR="00847ECD" w:rsidRPr="00DF3BDA">
        <w:rPr>
          <w:rFonts w:ascii="Arial Narrow" w:hAnsi="Arial Narrow"/>
          <w:sz w:val="24"/>
          <w:szCs w:val="24"/>
        </w:rPr>
        <w:t xml:space="preserve"> </w:t>
      </w:r>
      <w:r w:rsidR="003675A7">
        <w:rPr>
          <w:rFonts w:ascii="Arial Narrow" w:hAnsi="Arial Narrow"/>
          <w:sz w:val="24"/>
          <w:szCs w:val="24"/>
        </w:rPr>
        <w:t>un</w:t>
      </w:r>
      <w:r w:rsidR="00E93D96">
        <w:rPr>
          <w:rFonts w:ascii="Arial Narrow" w:hAnsi="Arial Narrow"/>
          <w:sz w:val="24"/>
          <w:szCs w:val="24"/>
        </w:rPr>
        <w:t xml:space="preserve"> </w:t>
      </w:r>
      <w:r w:rsidR="00847ECD" w:rsidRPr="00DF3BDA">
        <w:rPr>
          <w:rFonts w:ascii="Arial Narrow" w:hAnsi="Arial Narrow"/>
          <w:sz w:val="24"/>
          <w:szCs w:val="24"/>
        </w:rPr>
        <w:t xml:space="preserve">proiect sau contract </w:t>
      </w:r>
      <w:r w:rsidR="00C70A39" w:rsidRPr="00DF3BDA">
        <w:rPr>
          <w:rFonts w:ascii="Arial Narrow" w:hAnsi="Arial Narrow"/>
          <w:sz w:val="24"/>
          <w:szCs w:val="24"/>
        </w:rPr>
        <w:t>în</w:t>
      </w:r>
      <w:r w:rsidR="00847ECD" w:rsidRPr="00DF3BDA">
        <w:rPr>
          <w:rFonts w:ascii="Arial Narrow" w:hAnsi="Arial Narrow"/>
          <w:sz w:val="24"/>
          <w:szCs w:val="24"/>
        </w:rPr>
        <w:t xml:space="preserve"> care a </w:t>
      </w:r>
      <w:r w:rsidR="00333332" w:rsidRPr="00DF3BDA">
        <w:rPr>
          <w:rFonts w:ascii="Arial Narrow" w:hAnsi="Arial Narrow"/>
          <w:sz w:val="24"/>
          <w:szCs w:val="24"/>
        </w:rPr>
        <w:t>îndeplinit</w:t>
      </w:r>
      <w:r w:rsidR="00847ECD"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00847ECD" w:rsidRPr="00DF3BDA">
        <w:rPr>
          <w:rFonts w:ascii="Arial Narrow" w:hAnsi="Arial Narrow"/>
          <w:sz w:val="24"/>
          <w:szCs w:val="24"/>
        </w:rPr>
        <w:t xml:space="preserve"> le îndeplinească în viitorul contract</w:t>
      </w:r>
    </w:p>
    <w:p w14:paraId="68A58165" w14:textId="77777777" w:rsidR="008A0F08" w:rsidRPr="00DF3BDA" w:rsidRDefault="008A0F08" w:rsidP="00FA2660">
      <w:pPr>
        <w:spacing w:before="60" w:after="60"/>
        <w:jc w:val="both"/>
        <w:rPr>
          <w:rFonts w:ascii="Arial Narrow" w:hAnsi="Arial Narrow"/>
          <w:sz w:val="24"/>
          <w:szCs w:val="24"/>
        </w:rPr>
      </w:pPr>
    </w:p>
    <w:p w14:paraId="77200BA7" w14:textId="470E4C44" w:rsidR="008E333F" w:rsidRPr="00DF3BDA" w:rsidRDefault="008E333F" w:rsidP="00FA2660">
      <w:pPr>
        <w:pStyle w:val="Heading3"/>
        <w:spacing w:before="60" w:after="60"/>
        <w:jc w:val="both"/>
        <w:rPr>
          <w:rFonts w:ascii="Arial Narrow" w:hAnsi="Arial Narrow"/>
          <w:noProof w:val="0"/>
        </w:rPr>
      </w:pPr>
      <w:bookmarkStart w:id="295" w:name="_Toc48297772"/>
      <w:r w:rsidRPr="00DF3BDA">
        <w:rPr>
          <w:rFonts w:ascii="Arial Narrow" w:hAnsi="Arial Narrow"/>
          <w:noProof w:val="0"/>
        </w:rPr>
        <w:t xml:space="preserve">Manager de proiect adjunct – </w:t>
      </w:r>
      <w:r w:rsidR="00261CAE">
        <w:rPr>
          <w:rFonts w:ascii="Arial Narrow" w:hAnsi="Arial Narrow"/>
          <w:noProof w:val="0"/>
        </w:rPr>
        <w:t>1 persoană</w:t>
      </w:r>
      <w:bookmarkEnd w:id="295"/>
    </w:p>
    <w:p w14:paraId="236BF3E4" w14:textId="51411074" w:rsidR="008E333F" w:rsidRPr="00DF3BDA" w:rsidRDefault="008E333F"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Absolvent studii superioare finalizate cu diploma de </w:t>
      </w:r>
      <w:r w:rsidR="00333332" w:rsidRPr="00DF3BDA">
        <w:rPr>
          <w:rFonts w:ascii="Arial Narrow" w:hAnsi="Arial Narrow"/>
          <w:sz w:val="24"/>
          <w:szCs w:val="24"/>
        </w:rPr>
        <w:t>licență</w:t>
      </w:r>
      <w:r w:rsidR="00D767A4" w:rsidRPr="00DF3BDA">
        <w:rPr>
          <w:rFonts w:ascii="Arial Narrow" w:hAnsi="Arial Narrow"/>
          <w:sz w:val="24"/>
          <w:szCs w:val="24"/>
        </w:rPr>
        <w:t xml:space="preserve"> sau echivalent</w:t>
      </w:r>
    </w:p>
    <w:p w14:paraId="7F782CCB" w14:textId="687D693F" w:rsidR="008E333F"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8E333F" w:rsidRPr="00DF3BDA">
        <w:rPr>
          <w:rFonts w:ascii="Arial Narrow" w:hAnsi="Arial Narrow"/>
          <w:sz w:val="24"/>
          <w:szCs w:val="24"/>
        </w:rPr>
        <w:t xml:space="preserve"> managementul de proiect dovedite prin certificare </w:t>
      </w:r>
      <w:r>
        <w:rPr>
          <w:rFonts w:ascii="Arial Narrow" w:hAnsi="Arial Narrow"/>
          <w:sz w:val="24"/>
          <w:szCs w:val="24"/>
        </w:rPr>
        <w:t>în domeniu recunoscută la nivel</w:t>
      </w:r>
      <w:r w:rsidR="008E333F" w:rsidRPr="00DF3BDA">
        <w:rPr>
          <w:rFonts w:ascii="Arial Narrow" w:hAnsi="Arial Narrow"/>
          <w:sz w:val="24"/>
          <w:szCs w:val="24"/>
        </w:rPr>
        <w:t xml:space="preserve"> </w:t>
      </w:r>
      <w:r w:rsidR="00333332" w:rsidRPr="00DF3BDA">
        <w:rPr>
          <w:rFonts w:ascii="Arial Narrow" w:hAnsi="Arial Narrow"/>
          <w:sz w:val="24"/>
          <w:szCs w:val="24"/>
        </w:rPr>
        <w:t>național</w:t>
      </w:r>
      <w:r w:rsidR="008E333F" w:rsidRPr="00DF3BDA">
        <w:rPr>
          <w:rFonts w:ascii="Arial Narrow" w:hAnsi="Arial Narrow"/>
          <w:sz w:val="24"/>
          <w:szCs w:val="24"/>
        </w:rPr>
        <w:t xml:space="preserve"> / </w:t>
      </w:r>
      <w:r w:rsidR="00333332" w:rsidRPr="00DF3BDA">
        <w:rPr>
          <w:rFonts w:ascii="Arial Narrow" w:hAnsi="Arial Narrow"/>
          <w:sz w:val="24"/>
          <w:szCs w:val="24"/>
        </w:rPr>
        <w:t>internațional</w:t>
      </w:r>
    </w:p>
    <w:p w14:paraId="405B6613" w14:textId="02D72395" w:rsidR="008E333F" w:rsidRDefault="00C25F61"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Experienț</w:t>
      </w:r>
      <w:r>
        <w:rPr>
          <w:rFonts w:ascii="Arial Narrow" w:hAnsi="Arial Narrow"/>
          <w:sz w:val="24"/>
          <w:szCs w:val="24"/>
        </w:rPr>
        <w:t>ă</w:t>
      </w:r>
      <w:r w:rsidRPr="00DF3BDA">
        <w:rPr>
          <w:rFonts w:ascii="Arial Narrow" w:hAnsi="Arial Narrow"/>
          <w:sz w:val="24"/>
          <w:szCs w:val="24"/>
        </w:rPr>
        <w:t xml:space="preserve"> specific</w:t>
      </w:r>
      <w:r>
        <w:rPr>
          <w:rFonts w:ascii="Arial Narrow" w:hAnsi="Arial Narrow"/>
          <w:sz w:val="24"/>
          <w:szCs w:val="24"/>
        </w:rPr>
        <w:t>ă</w:t>
      </w:r>
      <w:r w:rsidRPr="00DF3BDA">
        <w:rPr>
          <w:rFonts w:ascii="Arial Narrow" w:hAnsi="Arial Narrow"/>
          <w:sz w:val="24"/>
          <w:szCs w:val="24"/>
        </w:rPr>
        <w:t xml:space="preserve"> </w:t>
      </w:r>
      <w:r w:rsidR="00C70A39" w:rsidRPr="00DF3BDA">
        <w:rPr>
          <w:rFonts w:ascii="Arial Narrow" w:hAnsi="Arial Narrow"/>
          <w:sz w:val="24"/>
          <w:szCs w:val="24"/>
        </w:rPr>
        <w:t>în</w:t>
      </w:r>
      <w:r w:rsidR="008E333F" w:rsidRPr="00DF3BDA">
        <w:rPr>
          <w:rFonts w:ascii="Arial Narrow" w:hAnsi="Arial Narrow"/>
          <w:sz w:val="24"/>
          <w:szCs w:val="24"/>
        </w:rPr>
        <w:t xml:space="preserve"> cel </w:t>
      </w:r>
      <w:r w:rsidR="00BB1D89" w:rsidRPr="00DF3BDA">
        <w:rPr>
          <w:rFonts w:ascii="Arial Narrow" w:hAnsi="Arial Narrow"/>
          <w:sz w:val="24"/>
          <w:szCs w:val="24"/>
        </w:rPr>
        <w:t>puțin</w:t>
      </w:r>
      <w:r w:rsidR="008E333F" w:rsidRPr="00DF3BDA">
        <w:rPr>
          <w:rFonts w:ascii="Arial Narrow" w:hAnsi="Arial Narrow"/>
          <w:sz w:val="24"/>
          <w:szCs w:val="24"/>
        </w:rPr>
        <w:t xml:space="preserve"> </w:t>
      </w:r>
      <w:r w:rsidR="00CE2906">
        <w:rPr>
          <w:rFonts w:ascii="Arial Narrow" w:hAnsi="Arial Narrow"/>
          <w:sz w:val="24"/>
          <w:szCs w:val="24"/>
        </w:rPr>
        <w:t xml:space="preserve">un </w:t>
      </w:r>
      <w:r w:rsidR="00CE2906" w:rsidRPr="00DF3BDA">
        <w:rPr>
          <w:rFonts w:ascii="Arial Narrow" w:hAnsi="Arial Narrow"/>
          <w:sz w:val="24"/>
          <w:szCs w:val="24"/>
        </w:rPr>
        <w:t xml:space="preserve">proiect sau contract </w:t>
      </w:r>
      <w:r w:rsidR="00C70A39" w:rsidRPr="00DF3BDA">
        <w:rPr>
          <w:rFonts w:ascii="Arial Narrow" w:hAnsi="Arial Narrow"/>
          <w:sz w:val="24"/>
          <w:szCs w:val="24"/>
        </w:rPr>
        <w:t>în</w:t>
      </w:r>
      <w:r w:rsidR="008E333F" w:rsidRPr="00DF3BDA">
        <w:rPr>
          <w:rFonts w:ascii="Arial Narrow" w:hAnsi="Arial Narrow"/>
          <w:sz w:val="24"/>
          <w:szCs w:val="24"/>
        </w:rPr>
        <w:t xml:space="preserve"> care a </w:t>
      </w:r>
      <w:r w:rsidR="00333332" w:rsidRPr="00DF3BDA">
        <w:rPr>
          <w:rFonts w:ascii="Arial Narrow" w:hAnsi="Arial Narrow"/>
          <w:sz w:val="24"/>
          <w:szCs w:val="24"/>
        </w:rPr>
        <w:t>îndeplinit</w:t>
      </w:r>
      <w:r w:rsidR="008E333F"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008E333F" w:rsidRPr="00DF3BDA">
        <w:rPr>
          <w:rFonts w:ascii="Arial Narrow" w:hAnsi="Arial Narrow"/>
          <w:sz w:val="24"/>
          <w:szCs w:val="24"/>
        </w:rPr>
        <w:t xml:space="preserve"> le îndeplinească în viitorul contract</w:t>
      </w:r>
    </w:p>
    <w:p w14:paraId="05D6DF9B" w14:textId="77777777" w:rsidR="00261CAE" w:rsidRPr="00DF3BDA" w:rsidRDefault="00261CAE" w:rsidP="000D5C53">
      <w:pPr>
        <w:spacing w:before="60" w:after="60"/>
        <w:jc w:val="both"/>
        <w:rPr>
          <w:rFonts w:ascii="Arial Narrow" w:hAnsi="Arial Narrow"/>
          <w:sz w:val="24"/>
          <w:szCs w:val="24"/>
        </w:rPr>
      </w:pPr>
    </w:p>
    <w:p w14:paraId="6044EA8F" w14:textId="3C170344" w:rsidR="00847ECD" w:rsidRPr="00DF3BDA" w:rsidRDefault="00847ECD" w:rsidP="00FA2660">
      <w:pPr>
        <w:pStyle w:val="Heading3"/>
        <w:spacing w:before="60" w:after="60"/>
        <w:rPr>
          <w:rFonts w:ascii="Arial Narrow" w:hAnsi="Arial Narrow"/>
          <w:noProof w:val="0"/>
        </w:rPr>
      </w:pPr>
      <w:bookmarkStart w:id="296" w:name="_Toc48297773"/>
      <w:r w:rsidRPr="00DF3BDA">
        <w:rPr>
          <w:rFonts w:ascii="Arial Narrow" w:hAnsi="Arial Narrow"/>
          <w:noProof w:val="0"/>
        </w:rPr>
        <w:t xml:space="preserve">Expert </w:t>
      </w:r>
      <w:r w:rsidR="000B7A47" w:rsidRPr="00DF3BDA">
        <w:rPr>
          <w:rFonts w:ascii="Arial Narrow" w:hAnsi="Arial Narrow"/>
          <w:noProof w:val="0"/>
        </w:rPr>
        <w:t xml:space="preserve">arhitect </w:t>
      </w:r>
      <w:r w:rsidR="00333332" w:rsidRPr="00DF3BDA">
        <w:rPr>
          <w:rFonts w:ascii="Arial Narrow" w:hAnsi="Arial Narrow"/>
          <w:noProof w:val="0"/>
        </w:rPr>
        <w:t>soluție</w:t>
      </w:r>
      <w:r w:rsidRPr="00DF3BDA">
        <w:rPr>
          <w:rFonts w:ascii="Arial Narrow" w:hAnsi="Arial Narrow"/>
          <w:noProof w:val="0"/>
        </w:rPr>
        <w:t xml:space="preserve"> – </w:t>
      </w:r>
      <w:r w:rsidR="00261CAE">
        <w:rPr>
          <w:rFonts w:ascii="Arial Narrow" w:hAnsi="Arial Narrow"/>
          <w:noProof w:val="0"/>
        </w:rPr>
        <w:t>1 persoană</w:t>
      </w:r>
      <w:bookmarkEnd w:id="296"/>
    </w:p>
    <w:p w14:paraId="4EE7582D" w14:textId="42F73122"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bookmarkStart w:id="297" w:name="OLE_LINK108"/>
      <w:bookmarkStart w:id="298" w:name="OLE_LINK109"/>
      <w:bookmarkStart w:id="299" w:name="OLE_LINK110"/>
      <w:r w:rsidRPr="00DF3BDA">
        <w:rPr>
          <w:rFonts w:ascii="Arial Narrow" w:hAnsi="Arial Narrow"/>
          <w:sz w:val="24"/>
          <w:szCs w:val="24"/>
        </w:rPr>
        <w:t xml:space="preserve">Absolvent studii superioare finalizate cu diploma de </w:t>
      </w:r>
      <w:r w:rsidR="00333332" w:rsidRPr="00DF3BDA">
        <w:rPr>
          <w:rFonts w:ascii="Arial Narrow" w:hAnsi="Arial Narrow"/>
          <w:sz w:val="24"/>
          <w:szCs w:val="24"/>
        </w:rPr>
        <w:t>licență</w:t>
      </w:r>
      <w:r w:rsidR="00D767A4" w:rsidRPr="00DF3BDA">
        <w:rPr>
          <w:rFonts w:ascii="Arial Narrow" w:hAnsi="Arial Narrow"/>
          <w:sz w:val="24"/>
          <w:szCs w:val="24"/>
        </w:rPr>
        <w:t xml:space="preserve"> sau echivalent</w:t>
      </w:r>
    </w:p>
    <w:p w14:paraId="1C2E833A" w14:textId="59E51208" w:rsidR="00847ECD" w:rsidRPr="00DF3BDA" w:rsidRDefault="00333332"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Competențe</w:t>
      </w:r>
      <w:r w:rsidR="00847ECD"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domeniul arhitecturilor de tip Enterprise</w:t>
      </w:r>
      <w:r w:rsidR="00252EC0" w:rsidRPr="00DF3BDA">
        <w:rPr>
          <w:rFonts w:ascii="Arial Narrow" w:hAnsi="Arial Narrow"/>
          <w:sz w:val="24"/>
          <w:szCs w:val="24"/>
        </w:rPr>
        <w:t xml:space="preserve"> orientate pe servicii</w:t>
      </w:r>
      <w:r w:rsidR="00847ECD" w:rsidRPr="00DF3BDA">
        <w:rPr>
          <w:rFonts w:ascii="Arial Narrow" w:hAnsi="Arial Narrow"/>
          <w:sz w:val="24"/>
          <w:szCs w:val="24"/>
        </w:rPr>
        <w:t xml:space="preserve">, dovedite prin certificare </w:t>
      </w:r>
      <w:r w:rsidR="00C70A39" w:rsidRPr="00DF3BDA">
        <w:rPr>
          <w:rFonts w:ascii="Arial Narrow" w:hAnsi="Arial Narrow"/>
          <w:sz w:val="24"/>
          <w:szCs w:val="24"/>
        </w:rPr>
        <w:t>în</w:t>
      </w:r>
      <w:r w:rsidR="00252EC0" w:rsidRPr="00DF3BDA">
        <w:rPr>
          <w:rFonts w:ascii="Arial Narrow" w:hAnsi="Arial Narrow"/>
          <w:sz w:val="24"/>
          <w:szCs w:val="24"/>
        </w:rPr>
        <w:t xml:space="preserve"> domeniu </w:t>
      </w:r>
      <w:r w:rsidR="00261CAE">
        <w:rPr>
          <w:rFonts w:ascii="Arial Narrow" w:hAnsi="Arial Narrow"/>
          <w:sz w:val="24"/>
          <w:szCs w:val="24"/>
        </w:rPr>
        <w:t>recunoscută la nivel</w:t>
      </w:r>
      <w:r w:rsidR="00847ECD" w:rsidRPr="00DF3BDA">
        <w:rPr>
          <w:rFonts w:ascii="Arial Narrow" w:hAnsi="Arial Narrow"/>
          <w:sz w:val="24"/>
          <w:szCs w:val="24"/>
        </w:rPr>
        <w:t xml:space="preserve"> </w:t>
      </w:r>
      <w:r w:rsidRPr="00DF3BDA">
        <w:rPr>
          <w:rFonts w:ascii="Arial Narrow" w:hAnsi="Arial Narrow"/>
          <w:sz w:val="24"/>
          <w:szCs w:val="24"/>
        </w:rPr>
        <w:t>național</w:t>
      </w:r>
      <w:r w:rsidR="00847ECD" w:rsidRPr="00DF3BDA">
        <w:rPr>
          <w:rFonts w:ascii="Arial Narrow" w:hAnsi="Arial Narrow"/>
          <w:sz w:val="24"/>
          <w:szCs w:val="24"/>
        </w:rPr>
        <w:t xml:space="preserve">/ </w:t>
      </w:r>
      <w:r w:rsidRPr="00DF3BDA">
        <w:rPr>
          <w:rFonts w:ascii="Arial Narrow" w:hAnsi="Arial Narrow"/>
          <w:sz w:val="24"/>
          <w:szCs w:val="24"/>
        </w:rPr>
        <w:t>internațional</w:t>
      </w:r>
    </w:p>
    <w:p w14:paraId="3F6D097C" w14:textId="1EC09870" w:rsidR="00847ECD"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847ECD" w:rsidRPr="00DF3BDA">
        <w:rPr>
          <w:rFonts w:ascii="Arial Narrow" w:hAnsi="Arial Narrow"/>
          <w:sz w:val="24"/>
          <w:szCs w:val="24"/>
        </w:rPr>
        <w:t xml:space="preserve"> </w:t>
      </w:r>
      <w:r w:rsidR="00252EC0" w:rsidRPr="00DF3BDA">
        <w:rPr>
          <w:rFonts w:ascii="Arial Narrow" w:hAnsi="Arial Narrow"/>
          <w:sz w:val="24"/>
          <w:szCs w:val="24"/>
        </w:rPr>
        <w:t xml:space="preserve">o metodologie de </w:t>
      </w:r>
      <w:r w:rsidR="00847ECD" w:rsidRPr="00DF3BDA">
        <w:rPr>
          <w:rFonts w:ascii="Arial Narrow" w:hAnsi="Arial Narrow"/>
          <w:sz w:val="24"/>
          <w:szCs w:val="24"/>
        </w:rPr>
        <w:t xml:space="preserve">dezvoltare </w:t>
      </w:r>
      <w:r w:rsidR="00252EC0" w:rsidRPr="00DF3BDA">
        <w:rPr>
          <w:rFonts w:ascii="Arial Narrow" w:hAnsi="Arial Narrow"/>
          <w:sz w:val="24"/>
          <w:szCs w:val="24"/>
        </w:rPr>
        <w:t xml:space="preserve">software, dovedite prin certificare </w:t>
      </w:r>
      <w:r w:rsidR="00C70A39" w:rsidRPr="00DF3BDA">
        <w:rPr>
          <w:rFonts w:ascii="Arial Narrow" w:hAnsi="Arial Narrow"/>
          <w:sz w:val="24"/>
          <w:szCs w:val="24"/>
        </w:rPr>
        <w:t>în</w:t>
      </w:r>
      <w:r w:rsidR="00252EC0" w:rsidRPr="00DF3BDA">
        <w:rPr>
          <w:rFonts w:ascii="Arial Narrow" w:hAnsi="Arial Narrow"/>
          <w:sz w:val="24"/>
          <w:szCs w:val="24"/>
        </w:rPr>
        <w:t xml:space="preserve"> domeniu </w:t>
      </w:r>
      <w:r>
        <w:rPr>
          <w:rFonts w:ascii="Arial Narrow" w:hAnsi="Arial Narrow"/>
          <w:sz w:val="24"/>
          <w:szCs w:val="24"/>
        </w:rPr>
        <w:t>recunoscută la nivel</w:t>
      </w:r>
      <w:r w:rsidR="00252EC0" w:rsidRPr="00DF3BDA">
        <w:rPr>
          <w:rFonts w:ascii="Arial Narrow" w:hAnsi="Arial Narrow"/>
          <w:sz w:val="24"/>
          <w:szCs w:val="24"/>
        </w:rPr>
        <w:t xml:space="preserve"> </w:t>
      </w:r>
      <w:r w:rsidR="00333332" w:rsidRPr="00DF3BDA">
        <w:rPr>
          <w:rFonts w:ascii="Arial Narrow" w:hAnsi="Arial Narrow"/>
          <w:sz w:val="24"/>
          <w:szCs w:val="24"/>
        </w:rPr>
        <w:t>național</w:t>
      </w:r>
      <w:r w:rsidR="00252EC0" w:rsidRPr="00DF3BDA">
        <w:rPr>
          <w:rFonts w:ascii="Arial Narrow" w:hAnsi="Arial Narrow"/>
          <w:sz w:val="24"/>
          <w:szCs w:val="24"/>
        </w:rPr>
        <w:t>/</w:t>
      </w:r>
      <w:r w:rsidR="00333332" w:rsidRPr="00DF3BDA">
        <w:rPr>
          <w:rFonts w:ascii="Arial Narrow" w:hAnsi="Arial Narrow"/>
          <w:sz w:val="24"/>
          <w:szCs w:val="24"/>
        </w:rPr>
        <w:t>internațional</w:t>
      </w:r>
    </w:p>
    <w:p w14:paraId="5511A37A" w14:textId="169A1327" w:rsidR="00847ECD" w:rsidRDefault="00C25F61"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Experienț</w:t>
      </w:r>
      <w:r>
        <w:rPr>
          <w:rFonts w:ascii="Arial Narrow" w:hAnsi="Arial Narrow"/>
          <w:sz w:val="24"/>
          <w:szCs w:val="24"/>
        </w:rPr>
        <w:t>ă</w:t>
      </w:r>
      <w:r w:rsidRPr="00DF3BDA">
        <w:rPr>
          <w:rFonts w:ascii="Arial Narrow" w:hAnsi="Arial Narrow"/>
          <w:sz w:val="24"/>
          <w:szCs w:val="24"/>
        </w:rPr>
        <w:t xml:space="preserve"> specific</w:t>
      </w:r>
      <w:r>
        <w:rPr>
          <w:rFonts w:ascii="Arial Narrow" w:hAnsi="Arial Narrow"/>
          <w:sz w:val="24"/>
          <w:szCs w:val="24"/>
        </w:rPr>
        <w:t>ă</w:t>
      </w:r>
      <w:r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cel </w:t>
      </w:r>
      <w:r w:rsidR="00BB1D89" w:rsidRPr="00DF3BDA">
        <w:rPr>
          <w:rFonts w:ascii="Arial Narrow" w:hAnsi="Arial Narrow"/>
          <w:sz w:val="24"/>
          <w:szCs w:val="24"/>
        </w:rPr>
        <w:t>puțin</w:t>
      </w:r>
      <w:r w:rsidR="00847ECD" w:rsidRPr="00DF3BDA">
        <w:rPr>
          <w:rFonts w:ascii="Arial Narrow" w:hAnsi="Arial Narrow"/>
          <w:sz w:val="24"/>
          <w:szCs w:val="24"/>
        </w:rPr>
        <w:t xml:space="preserve"> </w:t>
      </w:r>
      <w:r w:rsidR="004B77D6">
        <w:rPr>
          <w:rFonts w:ascii="Arial Narrow" w:hAnsi="Arial Narrow"/>
          <w:sz w:val="24"/>
          <w:szCs w:val="24"/>
        </w:rPr>
        <w:t xml:space="preserve">un </w:t>
      </w:r>
      <w:r w:rsidR="004B77D6" w:rsidRPr="00DF3BDA">
        <w:rPr>
          <w:rFonts w:ascii="Arial Narrow" w:hAnsi="Arial Narrow"/>
          <w:sz w:val="24"/>
          <w:szCs w:val="24"/>
        </w:rPr>
        <w:t>proiect sau contract</w:t>
      </w:r>
      <w:r w:rsidR="00847ECD" w:rsidRPr="00DF3BDA">
        <w:rPr>
          <w:rFonts w:ascii="Arial Narrow" w:hAnsi="Arial Narrow"/>
          <w:sz w:val="24"/>
          <w:szCs w:val="24"/>
        </w:rPr>
        <w:t xml:space="preserve"> </w:t>
      </w:r>
      <w:r w:rsidR="00847ECD" w:rsidRPr="00DF3BDA">
        <w:rPr>
          <w:rFonts w:ascii="Arial Narrow" w:hAnsi="Arial Narrow" w:cs="Arial"/>
          <w:sz w:val="24"/>
          <w:szCs w:val="24"/>
        </w:rPr>
        <w:t>de dezvoltare/ implementare/ extindere sistem informatic</w:t>
      </w:r>
      <w:r w:rsidR="00847ECD" w:rsidRPr="00DF3BDA">
        <w:rPr>
          <w:rStyle w:val="CommentReference"/>
          <w:rFonts w:ascii="Arial Narrow" w:hAnsi="Arial Narrow"/>
          <w:sz w:val="24"/>
          <w:szCs w:val="24"/>
          <w:lang w:eastAsia="ro-RO"/>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care a </w:t>
      </w:r>
      <w:r w:rsidR="00333332" w:rsidRPr="00DF3BDA">
        <w:rPr>
          <w:rFonts w:ascii="Arial Narrow" w:hAnsi="Arial Narrow"/>
          <w:sz w:val="24"/>
          <w:szCs w:val="24"/>
        </w:rPr>
        <w:t>îndeplinit</w:t>
      </w:r>
      <w:r w:rsidR="00847ECD"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00847ECD" w:rsidRPr="00DF3BDA">
        <w:rPr>
          <w:rFonts w:ascii="Arial Narrow" w:hAnsi="Arial Narrow"/>
          <w:sz w:val="24"/>
          <w:szCs w:val="24"/>
        </w:rPr>
        <w:t xml:space="preserve"> le îndeplinească în viitorul contract</w:t>
      </w:r>
      <w:bookmarkEnd w:id="297"/>
      <w:bookmarkEnd w:id="298"/>
      <w:bookmarkEnd w:id="299"/>
    </w:p>
    <w:p w14:paraId="7CD4ABFC" w14:textId="77777777" w:rsidR="00261CAE" w:rsidRPr="00DF3BDA" w:rsidRDefault="00261CAE" w:rsidP="000D5C53">
      <w:pPr>
        <w:spacing w:before="60" w:after="60"/>
        <w:jc w:val="both"/>
        <w:rPr>
          <w:rFonts w:ascii="Arial Narrow" w:hAnsi="Arial Narrow"/>
          <w:sz w:val="24"/>
          <w:szCs w:val="24"/>
        </w:rPr>
      </w:pPr>
    </w:p>
    <w:p w14:paraId="20B95976" w14:textId="33F9F7C0" w:rsidR="00847ECD" w:rsidRPr="00DF3BDA" w:rsidRDefault="00847ECD" w:rsidP="00FA2660">
      <w:pPr>
        <w:pStyle w:val="Heading3"/>
        <w:spacing w:before="60" w:after="60"/>
        <w:rPr>
          <w:rFonts w:ascii="Arial Narrow" w:hAnsi="Arial Narrow"/>
          <w:noProof w:val="0"/>
        </w:rPr>
      </w:pPr>
      <w:bookmarkStart w:id="300" w:name="_Toc48297774"/>
      <w:r w:rsidRPr="00DF3BDA">
        <w:rPr>
          <w:rFonts w:ascii="Arial Narrow" w:hAnsi="Arial Narrow"/>
          <w:noProof w:val="0"/>
        </w:rPr>
        <w:t xml:space="preserve">Expert </w:t>
      </w:r>
      <w:r w:rsidR="000B7A47" w:rsidRPr="00DF3BDA">
        <w:rPr>
          <w:rFonts w:ascii="Arial Narrow" w:hAnsi="Arial Narrow"/>
          <w:noProof w:val="0"/>
        </w:rPr>
        <w:t>coordonare</w:t>
      </w:r>
      <w:r w:rsidR="00070713">
        <w:rPr>
          <w:rFonts w:ascii="Arial Narrow" w:hAnsi="Arial Narrow"/>
          <w:noProof w:val="0"/>
        </w:rPr>
        <w:t xml:space="preserve"> analiză </w:t>
      </w:r>
      <w:r w:rsidRPr="00DF3BDA">
        <w:rPr>
          <w:rFonts w:ascii="Arial Narrow" w:hAnsi="Arial Narrow"/>
          <w:noProof w:val="0"/>
        </w:rPr>
        <w:t xml:space="preserve">– </w:t>
      </w:r>
      <w:r w:rsidR="00261CAE">
        <w:rPr>
          <w:rFonts w:ascii="Arial Narrow" w:hAnsi="Arial Narrow"/>
          <w:noProof w:val="0"/>
        </w:rPr>
        <w:t>1 persoană</w:t>
      </w:r>
      <w:bookmarkEnd w:id="300"/>
    </w:p>
    <w:p w14:paraId="01A9CB0E" w14:textId="16713E07"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bookmarkStart w:id="301" w:name="OLE_LINK111"/>
      <w:bookmarkStart w:id="302" w:name="OLE_LINK112"/>
      <w:r w:rsidRPr="00DF3BDA">
        <w:rPr>
          <w:rFonts w:ascii="Arial Narrow" w:hAnsi="Arial Narrow"/>
          <w:sz w:val="24"/>
          <w:szCs w:val="24"/>
        </w:rPr>
        <w:t xml:space="preserve">Absolvent studii superioare finalizate cu diploma de </w:t>
      </w:r>
      <w:r w:rsidR="00333332" w:rsidRPr="00DF3BDA">
        <w:rPr>
          <w:rFonts w:ascii="Arial Narrow" w:hAnsi="Arial Narrow"/>
          <w:sz w:val="24"/>
          <w:szCs w:val="24"/>
        </w:rPr>
        <w:t>licență</w:t>
      </w:r>
      <w:r w:rsidR="00D767A4" w:rsidRPr="00DF3BDA">
        <w:rPr>
          <w:rFonts w:ascii="Arial Narrow" w:hAnsi="Arial Narrow"/>
          <w:sz w:val="24"/>
          <w:szCs w:val="24"/>
        </w:rPr>
        <w:t xml:space="preserve"> sau echivalent</w:t>
      </w:r>
    </w:p>
    <w:p w14:paraId="69DF7AA0" w14:textId="49E3DED9" w:rsidR="00847ECD"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847ECD" w:rsidRPr="00DF3BDA">
        <w:rPr>
          <w:rFonts w:ascii="Arial Narrow" w:hAnsi="Arial Narrow"/>
          <w:sz w:val="24"/>
          <w:szCs w:val="24"/>
        </w:rPr>
        <w:t xml:space="preserve"> analiza de business dovedite prin certificare </w:t>
      </w:r>
      <w:r w:rsidR="00C70A39" w:rsidRPr="00DF3BDA">
        <w:rPr>
          <w:rFonts w:ascii="Arial Narrow" w:hAnsi="Arial Narrow"/>
          <w:sz w:val="24"/>
          <w:szCs w:val="24"/>
        </w:rPr>
        <w:t>în</w:t>
      </w:r>
      <w:r w:rsidR="00847ECD" w:rsidRPr="00DF3BDA">
        <w:rPr>
          <w:rFonts w:ascii="Arial Narrow" w:hAnsi="Arial Narrow"/>
          <w:sz w:val="24"/>
          <w:szCs w:val="24"/>
        </w:rPr>
        <w:t xml:space="preserve"> domeniu</w:t>
      </w:r>
      <w:r w:rsidRPr="00DF3BDA">
        <w:rPr>
          <w:rFonts w:ascii="Arial Narrow" w:hAnsi="Arial Narrow"/>
          <w:sz w:val="24"/>
          <w:szCs w:val="24"/>
        </w:rPr>
        <w:t xml:space="preserve"> </w:t>
      </w:r>
      <w:r>
        <w:rPr>
          <w:rFonts w:ascii="Arial Narrow" w:hAnsi="Arial Narrow"/>
          <w:sz w:val="24"/>
          <w:szCs w:val="24"/>
        </w:rPr>
        <w:t>recunoscută la nivel</w:t>
      </w:r>
      <w:r w:rsidRPr="00DF3BDA">
        <w:rPr>
          <w:rFonts w:ascii="Arial Narrow" w:hAnsi="Arial Narrow"/>
          <w:sz w:val="24"/>
          <w:szCs w:val="24"/>
        </w:rPr>
        <w:t xml:space="preserve"> național/internațional</w:t>
      </w:r>
    </w:p>
    <w:p w14:paraId="108F3377" w14:textId="74E2E37F" w:rsidR="00252EC0" w:rsidRDefault="00C25F61"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Experienț</w:t>
      </w:r>
      <w:r>
        <w:rPr>
          <w:rFonts w:ascii="Arial Narrow" w:hAnsi="Arial Narrow"/>
          <w:sz w:val="24"/>
          <w:szCs w:val="24"/>
        </w:rPr>
        <w:t>ă</w:t>
      </w:r>
      <w:r w:rsidRPr="00DF3BDA">
        <w:rPr>
          <w:rFonts w:ascii="Arial Narrow" w:hAnsi="Arial Narrow"/>
          <w:sz w:val="24"/>
          <w:szCs w:val="24"/>
        </w:rPr>
        <w:t xml:space="preserve"> specific</w:t>
      </w:r>
      <w:r>
        <w:rPr>
          <w:rFonts w:ascii="Arial Narrow" w:hAnsi="Arial Narrow"/>
          <w:sz w:val="24"/>
          <w:szCs w:val="24"/>
        </w:rPr>
        <w:t>ă</w:t>
      </w:r>
      <w:r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cel </w:t>
      </w:r>
      <w:r w:rsidR="00BB1D89" w:rsidRPr="00DF3BDA">
        <w:rPr>
          <w:rFonts w:ascii="Arial Narrow" w:hAnsi="Arial Narrow"/>
          <w:sz w:val="24"/>
          <w:szCs w:val="24"/>
        </w:rPr>
        <w:t>puțin</w:t>
      </w:r>
      <w:r w:rsidR="00847ECD" w:rsidRPr="00DF3BDA">
        <w:rPr>
          <w:rFonts w:ascii="Arial Narrow" w:hAnsi="Arial Narrow"/>
          <w:sz w:val="24"/>
          <w:szCs w:val="24"/>
        </w:rPr>
        <w:t xml:space="preserve"> </w:t>
      </w:r>
      <w:r w:rsidR="00C65572">
        <w:rPr>
          <w:rFonts w:ascii="Arial Narrow" w:hAnsi="Arial Narrow"/>
          <w:sz w:val="24"/>
          <w:szCs w:val="24"/>
        </w:rPr>
        <w:t xml:space="preserve">un </w:t>
      </w:r>
      <w:r w:rsidR="00C65572" w:rsidRPr="00DF3BDA">
        <w:rPr>
          <w:rFonts w:ascii="Arial Narrow" w:hAnsi="Arial Narrow"/>
          <w:sz w:val="24"/>
          <w:szCs w:val="24"/>
        </w:rPr>
        <w:t xml:space="preserve">proiect sau contract </w:t>
      </w:r>
      <w:r w:rsidR="00847ECD" w:rsidRPr="00DF3BDA">
        <w:rPr>
          <w:rFonts w:ascii="Arial Narrow" w:hAnsi="Arial Narrow" w:cs="Arial"/>
          <w:sz w:val="24"/>
          <w:szCs w:val="24"/>
        </w:rPr>
        <w:t>de dezvoltare/ implementare/ extindere sistem informatic</w:t>
      </w:r>
      <w:r w:rsidR="00847ECD" w:rsidRPr="00DF3BDA">
        <w:rPr>
          <w:rStyle w:val="CommentReference"/>
          <w:rFonts w:ascii="Arial Narrow" w:hAnsi="Arial Narrow"/>
          <w:sz w:val="24"/>
          <w:szCs w:val="24"/>
          <w:lang w:eastAsia="ro-RO"/>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care a </w:t>
      </w:r>
      <w:r w:rsidR="00333332" w:rsidRPr="00DF3BDA">
        <w:rPr>
          <w:rFonts w:ascii="Arial Narrow" w:hAnsi="Arial Narrow"/>
          <w:sz w:val="24"/>
          <w:szCs w:val="24"/>
        </w:rPr>
        <w:t>îndeplinit</w:t>
      </w:r>
      <w:r w:rsidR="00847ECD"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00847ECD" w:rsidRPr="00DF3BDA">
        <w:rPr>
          <w:rFonts w:ascii="Arial Narrow" w:hAnsi="Arial Narrow"/>
          <w:sz w:val="24"/>
          <w:szCs w:val="24"/>
        </w:rPr>
        <w:t xml:space="preserve"> le îndeplinească în viitorul contract</w:t>
      </w:r>
    </w:p>
    <w:bookmarkEnd w:id="301"/>
    <w:bookmarkEnd w:id="302"/>
    <w:p w14:paraId="3D704237" w14:textId="04911FB6" w:rsidR="00847ECD" w:rsidRPr="00DF3BDA" w:rsidRDefault="00847ECD" w:rsidP="00FA2660">
      <w:pPr>
        <w:spacing w:before="60" w:after="60"/>
        <w:ind w:left="180"/>
        <w:jc w:val="both"/>
        <w:rPr>
          <w:rFonts w:ascii="Arial Narrow" w:hAnsi="Arial Narrow"/>
          <w:sz w:val="24"/>
          <w:szCs w:val="24"/>
        </w:rPr>
      </w:pPr>
    </w:p>
    <w:p w14:paraId="16A9011D" w14:textId="4E7A3D44" w:rsidR="00847ECD" w:rsidRPr="00DF3BDA" w:rsidRDefault="00847ECD" w:rsidP="00FA2660">
      <w:pPr>
        <w:pStyle w:val="Heading3"/>
        <w:spacing w:before="60" w:after="60"/>
        <w:rPr>
          <w:rFonts w:ascii="Arial Narrow" w:hAnsi="Arial Narrow"/>
          <w:noProof w:val="0"/>
        </w:rPr>
      </w:pPr>
      <w:bookmarkStart w:id="303" w:name="_Toc48297775"/>
      <w:bookmarkStart w:id="304" w:name="OLE_LINK59"/>
      <w:bookmarkStart w:id="305" w:name="OLE_LINK60"/>
      <w:bookmarkStart w:id="306" w:name="OLE_LINK14"/>
      <w:r w:rsidRPr="00DF3BDA">
        <w:rPr>
          <w:rFonts w:ascii="Arial Narrow" w:hAnsi="Arial Narrow"/>
          <w:noProof w:val="0"/>
        </w:rPr>
        <w:t xml:space="preserve">Expert </w:t>
      </w:r>
      <w:r w:rsidR="000B7A47" w:rsidRPr="00DF3BDA">
        <w:rPr>
          <w:rFonts w:ascii="Arial Narrow" w:hAnsi="Arial Narrow"/>
          <w:noProof w:val="0"/>
        </w:rPr>
        <w:t xml:space="preserve">analist </w:t>
      </w:r>
      <w:r w:rsidRPr="00DF3BDA">
        <w:rPr>
          <w:rFonts w:ascii="Arial Narrow" w:hAnsi="Arial Narrow"/>
          <w:noProof w:val="0"/>
        </w:rPr>
        <w:t xml:space="preserve">de business – </w:t>
      </w:r>
      <w:r w:rsidR="008E333F" w:rsidRPr="00DF3BDA">
        <w:rPr>
          <w:rFonts w:ascii="Arial Narrow" w:hAnsi="Arial Narrow"/>
          <w:noProof w:val="0"/>
        </w:rPr>
        <w:t>3</w:t>
      </w:r>
      <w:r w:rsidRPr="00DF3BDA">
        <w:rPr>
          <w:rFonts w:ascii="Arial Narrow" w:hAnsi="Arial Narrow"/>
          <w:noProof w:val="0"/>
        </w:rPr>
        <w:t xml:space="preserve"> persoane</w:t>
      </w:r>
      <w:bookmarkEnd w:id="303"/>
    </w:p>
    <w:p w14:paraId="6C9C73CC" w14:textId="723E1C2D"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bookmarkStart w:id="307" w:name="OLE_LINK113"/>
      <w:r w:rsidRPr="00DF3BDA">
        <w:rPr>
          <w:rFonts w:ascii="Arial Narrow" w:hAnsi="Arial Narrow"/>
          <w:sz w:val="24"/>
          <w:szCs w:val="24"/>
        </w:rPr>
        <w:t xml:space="preserve">Absolvent studii superioare finalizate cu diploma de </w:t>
      </w:r>
      <w:r w:rsidR="00333332" w:rsidRPr="00DF3BDA">
        <w:rPr>
          <w:rFonts w:ascii="Arial Narrow" w:hAnsi="Arial Narrow"/>
          <w:sz w:val="24"/>
          <w:szCs w:val="24"/>
        </w:rPr>
        <w:t>licență</w:t>
      </w:r>
      <w:r w:rsidR="00D767A4" w:rsidRPr="00DF3BDA">
        <w:rPr>
          <w:rFonts w:ascii="Arial Narrow" w:hAnsi="Arial Narrow"/>
          <w:sz w:val="24"/>
          <w:szCs w:val="24"/>
        </w:rPr>
        <w:t xml:space="preserve"> sau echivalent</w:t>
      </w:r>
      <w:r w:rsidR="00166809">
        <w:rPr>
          <w:rFonts w:ascii="Arial Narrow" w:hAnsi="Arial Narrow"/>
          <w:sz w:val="24"/>
          <w:szCs w:val="24"/>
        </w:rPr>
        <w:t xml:space="preserve"> </w:t>
      </w:r>
    </w:p>
    <w:p w14:paraId="49135723" w14:textId="0EA7B0A8" w:rsidR="00847ECD"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847ECD" w:rsidRPr="00DF3BDA">
        <w:rPr>
          <w:rFonts w:ascii="Arial Narrow" w:hAnsi="Arial Narrow"/>
          <w:sz w:val="24"/>
          <w:szCs w:val="24"/>
        </w:rPr>
        <w:t xml:space="preserve"> analiza de business dovedite prin certificare </w:t>
      </w:r>
      <w:r w:rsidR="00C70A39" w:rsidRPr="00DF3BDA">
        <w:rPr>
          <w:rFonts w:ascii="Arial Narrow" w:hAnsi="Arial Narrow"/>
          <w:sz w:val="24"/>
          <w:szCs w:val="24"/>
        </w:rPr>
        <w:t>în</w:t>
      </w:r>
      <w:r w:rsidR="00847ECD" w:rsidRPr="00DF3BDA">
        <w:rPr>
          <w:rFonts w:ascii="Arial Narrow" w:hAnsi="Arial Narrow"/>
          <w:sz w:val="24"/>
          <w:szCs w:val="24"/>
        </w:rPr>
        <w:t xml:space="preserve"> domeniu</w:t>
      </w:r>
      <w:r w:rsidRPr="00DF3BDA">
        <w:rPr>
          <w:rFonts w:ascii="Arial Narrow" w:hAnsi="Arial Narrow"/>
          <w:sz w:val="24"/>
          <w:szCs w:val="24"/>
        </w:rPr>
        <w:t xml:space="preserve"> </w:t>
      </w:r>
      <w:r>
        <w:rPr>
          <w:rFonts w:ascii="Arial Narrow" w:hAnsi="Arial Narrow"/>
          <w:sz w:val="24"/>
          <w:szCs w:val="24"/>
        </w:rPr>
        <w:t>recunoscută la nivel</w:t>
      </w:r>
      <w:r w:rsidRPr="00DF3BDA">
        <w:rPr>
          <w:rFonts w:ascii="Arial Narrow" w:hAnsi="Arial Narrow"/>
          <w:sz w:val="24"/>
          <w:szCs w:val="24"/>
        </w:rPr>
        <w:t xml:space="preserve"> național/internațional</w:t>
      </w:r>
    </w:p>
    <w:bookmarkEnd w:id="307"/>
    <w:p w14:paraId="0602C7A3" w14:textId="55850ADF" w:rsidR="00847ECD" w:rsidRDefault="00C25F61"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Experienț</w:t>
      </w:r>
      <w:r>
        <w:rPr>
          <w:rFonts w:ascii="Arial Narrow" w:hAnsi="Arial Narrow"/>
          <w:sz w:val="24"/>
          <w:szCs w:val="24"/>
        </w:rPr>
        <w:t>ă</w:t>
      </w:r>
      <w:r w:rsidRPr="00DF3BDA">
        <w:rPr>
          <w:rFonts w:ascii="Arial Narrow" w:hAnsi="Arial Narrow"/>
          <w:sz w:val="24"/>
          <w:szCs w:val="24"/>
        </w:rPr>
        <w:t xml:space="preserve"> specific</w:t>
      </w:r>
      <w:r>
        <w:rPr>
          <w:rFonts w:ascii="Arial Narrow" w:hAnsi="Arial Narrow"/>
          <w:sz w:val="24"/>
          <w:szCs w:val="24"/>
        </w:rPr>
        <w:t>ă</w:t>
      </w:r>
      <w:r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cel </w:t>
      </w:r>
      <w:r w:rsidR="00BB1D89" w:rsidRPr="00DF3BDA">
        <w:rPr>
          <w:rFonts w:ascii="Arial Narrow" w:hAnsi="Arial Narrow"/>
          <w:sz w:val="24"/>
          <w:szCs w:val="24"/>
        </w:rPr>
        <w:t>puțin</w:t>
      </w:r>
      <w:r w:rsidR="00847ECD" w:rsidRPr="00DF3BDA">
        <w:rPr>
          <w:rFonts w:ascii="Arial Narrow" w:hAnsi="Arial Narrow"/>
          <w:sz w:val="24"/>
          <w:szCs w:val="24"/>
        </w:rPr>
        <w:t xml:space="preserve"> </w:t>
      </w:r>
      <w:r w:rsidR="00433561">
        <w:rPr>
          <w:rFonts w:ascii="Arial Narrow" w:hAnsi="Arial Narrow"/>
          <w:sz w:val="24"/>
          <w:szCs w:val="24"/>
        </w:rPr>
        <w:t xml:space="preserve">un </w:t>
      </w:r>
      <w:r w:rsidR="00433561" w:rsidRPr="00DF3BDA">
        <w:rPr>
          <w:rFonts w:ascii="Arial Narrow" w:hAnsi="Arial Narrow"/>
          <w:sz w:val="24"/>
          <w:szCs w:val="24"/>
        </w:rPr>
        <w:t xml:space="preserve">proiect sau contract </w:t>
      </w:r>
      <w:r w:rsidR="00C70A39" w:rsidRPr="00DF3BDA">
        <w:rPr>
          <w:rFonts w:ascii="Arial Narrow" w:hAnsi="Arial Narrow"/>
          <w:sz w:val="24"/>
          <w:szCs w:val="24"/>
        </w:rPr>
        <w:t>în</w:t>
      </w:r>
      <w:r w:rsidR="00847ECD" w:rsidRPr="00DF3BDA">
        <w:rPr>
          <w:rFonts w:ascii="Arial Narrow" w:hAnsi="Arial Narrow"/>
          <w:sz w:val="24"/>
          <w:szCs w:val="24"/>
        </w:rPr>
        <w:t xml:space="preserve"> care a </w:t>
      </w:r>
      <w:r w:rsidR="00333332" w:rsidRPr="00DF3BDA">
        <w:rPr>
          <w:rFonts w:ascii="Arial Narrow" w:hAnsi="Arial Narrow"/>
          <w:sz w:val="24"/>
          <w:szCs w:val="24"/>
        </w:rPr>
        <w:t>îndeplinit</w:t>
      </w:r>
      <w:r w:rsidR="00847ECD"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00847ECD" w:rsidRPr="00DF3BDA">
        <w:rPr>
          <w:rFonts w:ascii="Arial Narrow" w:hAnsi="Arial Narrow"/>
          <w:sz w:val="24"/>
          <w:szCs w:val="24"/>
        </w:rPr>
        <w:t xml:space="preserve"> le îndeplinească în viitorul contract</w:t>
      </w:r>
    </w:p>
    <w:p w14:paraId="385BD007" w14:textId="77777777" w:rsidR="00252EC0" w:rsidRPr="00DF3BDA" w:rsidRDefault="00252EC0" w:rsidP="00FA2660">
      <w:pPr>
        <w:spacing w:before="60" w:after="60"/>
        <w:jc w:val="both"/>
        <w:rPr>
          <w:rFonts w:ascii="Arial Narrow" w:hAnsi="Arial Narrow"/>
          <w:sz w:val="24"/>
          <w:szCs w:val="24"/>
        </w:rPr>
      </w:pPr>
    </w:p>
    <w:p w14:paraId="3E791A82" w14:textId="4A7ACCC4" w:rsidR="00847ECD" w:rsidRPr="00DF3BDA" w:rsidRDefault="00847ECD" w:rsidP="00FA2660">
      <w:pPr>
        <w:pStyle w:val="Heading3"/>
        <w:spacing w:before="60" w:after="60"/>
        <w:rPr>
          <w:rFonts w:ascii="Arial Narrow" w:hAnsi="Arial Narrow"/>
          <w:noProof w:val="0"/>
        </w:rPr>
      </w:pPr>
      <w:bookmarkStart w:id="308" w:name="_Toc48297776"/>
      <w:bookmarkEnd w:id="304"/>
      <w:bookmarkEnd w:id="305"/>
      <w:bookmarkEnd w:id="306"/>
      <w:r w:rsidRPr="00DF3BDA">
        <w:rPr>
          <w:rFonts w:ascii="Arial Narrow" w:hAnsi="Arial Narrow"/>
          <w:noProof w:val="0"/>
        </w:rPr>
        <w:t xml:space="preserve">Expert </w:t>
      </w:r>
      <w:r w:rsidR="000B7A47" w:rsidRPr="00DF3BDA">
        <w:rPr>
          <w:rFonts w:ascii="Arial Narrow" w:hAnsi="Arial Narrow"/>
          <w:noProof w:val="0"/>
        </w:rPr>
        <w:t xml:space="preserve">coordonare </w:t>
      </w:r>
      <w:r w:rsidRPr="00DF3BDA">
        <w:rPr>
          <w:rFonts w:ascii="Arial Narrow" w:hAnsi="Arial Narrow"/>
          <w:noProof w:val="0"/>
        </w:rPr>
        <w:t xml:space="preserve">dezvoltare software – </w:t>
      </w:r>
      <w:r w:rsidR="00261CAE">
        <w:rPr>
          <w:rFonts w:ascii="Arial Narrow" w:hAnsi="Arial Narrow"/>
          <w:noProof w:val="0"/>
        </w:rPr>
        <w:t>1 persoană</w:t>
      </w:r>
      <w:bookmarkEnd w:id="308"/>
    </w:p>
    <w:p w14:paraId="46FAC172" w14:textId="74BFE46C"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bookmarkStart w:id="309" w:name="OLE_LINK116"/>
      <w:r w:rsidRPr="00DF3BDA">
        <w:rPr>
          <w:rFonts w:ascii="Arial Narrow" w:hAnsi="Arial Narrow"/>
          <w:sz w:val="24"/>
          <w:szCs w:val="24"/>
        </w:rPr>
        <w:t xml:space="preserve">Absolvent studii superioare finalizate cu diploma de </w:t>
      </w:r>
      <w:r w:rsidR="00333332" w:rsidRPr="00DF3BDA">
        <w:rPr>
          <w:rFonts w:ascii="Arial Narrow" w:hAnsi="Arial Narrow"/>
          <w:sz w:val="24"/>
          <w:szCs w:val="24"/>
        </w:rPr>
        <w:t>licență</w:t>
      </w:r>
      <w:r w:rsidR="00D767A4" w:rsidRPr="00DF3BDA">
        <w:rPr>
          <w:rFonts w:ascii="Arial Narrow" w:hAnsi="Arial Narrow"/>
          <w:sz w:val="24"/>
          <w:szCs w:val="24"/>
        </w:rPr>
        <w:t xml:space="preserve"> sau echivalent</w:t>
      </w:r>
    </w:p>
    <w:p w14:paraId="1CDC128D" w14:textId="1562B2DA" w:rsidR="00847ECD"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141467" w:rsidRPr="00DF3BDA">
        <w:rPr>
          <w:rFonts w:ascii="Arial Narrow" w:hAnsi="Arial Narrow"/>
          <w:sz w:val="24"/>
          <w:szCs w:val="24"/>
        </w:rPr>
        <w:t xml:space="preserve"> crearea de arhitecturi pentru </w:t>
      </w:r>
      <w:r w:rsidR="00333332" w:rsidRPr="00DF3BDA">
        <w:rPr>
          <w:rFonts w:ascii="Arial Narrow" w:hAnsi="Arial Narrow"/>
          <w:sz w:val="24"/>
          <w:szCs w:val="24"/>
        </w:rPr>
        <w:t>soluții</w:t>
      </w:r>
      <w:r w:rsidR="00141467" w:rsidRPr="00DF3BDA">
        <w:rPr>
          <w:rFonts w:ascii="Arial Narrow" w:hAnsi="Arial Narrow"/>
          <w:sz w:val="24"/>
          <w:szCs w:val="24"/>
        </w:rPr>
        <w:t xml:space="preserve"> software de tip </w:t>
      </w:r>
      <w:r w:rsidR="005659F4" w:rsidRPr="00DF3BDA">
        <w:rPr>
          <w:rFonts w:ascii="Arial Narrow" w:hAnsi="Arial Narrow"/>
          <w:sz w:val="24"/>
          <w:szCs w:val="24"/>
        </w:rPr>
        <w:t>Enterprise</w:t>
      </w:r>
      <w:r w:rsidR="00141467" w:rsidRPr="00DF3BDA">
        <w:rPr>
          <w:rFonts w:ascii="Arial Narrow" w:hAnsi="Arial Narrow"/>
          <w:sz w:val="24"/>
          <w:szCs w:val="24"/>
        </w:rPr>
        <w:t xml:space="preserve"> dovedite prin certificare </w:t>
      </w:r>
      <w:r w:rsidR="00C70A39" w:rsidRPr="00DF3BDA">
        <w:rPr>
          <w:rFonts w:ascii="Arial Narrow" w:hAnsi="Arial Narrow"/>
          <w:sz w:val="24"/>
          <w:szCs w:val="24"/>
        </w:rPr>
        <w:t>în</w:t>
      </w:r>
      <w:r w:rsidR="00141467" w:rsidRPr="00DF3BDA">
        <w:rPr>
          <w:rFonts w:ascii="Arial Narrow" w:hAnsi="Arial Narrow"/>
          <w:sz w:val="24"/>
          <w:szCs w:val="24"/>
        </w:rPr>
        <w:t xml:space="preserve"> domeniu </w:t>
      </w:r>
      <w:r>
        <w:rPr>
          <w:rFonts w:ascii="Arial Narrow" w:hAnsi="Arial Narrow"/>
          <w:sz w:val="24"/>
          <w:szCs w:val="24"/>
        </w:rPr>
        <w:t>recunoscută la nivel</w:t>
      </w:r>
      <w:r w:rsidR="00141467" w:rsidRPr="00DF3BDA">
        <w:rPr>
          <w:rFonts w:ascii="Arial Narrow" w:hAnsi="Arial Narrow"/>
          <w:sz w:val="24"/>
          <w:szCs w:val="24"/>
        </w:rPr>
        <w:t xml:space="preserve"> </w:t>
      </w:r>
      <w:r w:rsidR="00333332" w:rsidRPr="00DF3BDA">
        <w:rPr>
          <w:rFonts w:ascii="Arial Narrow" w:hAnsi="Arial Narrow"/>
          <w:sz w:val="24"/>
          <w:szCs w:val="24"/>
        </w:rPr>
        <w:t>național</w:t>
      </w:r>
      <w:r w:rsidR="00141467" w:rsidRPr="00DF3BDA">
        <w:rPr>
          <w:rFonts w:ascii="Arial Narrow" w:hAnsi="Arial Narrow"/>
          <w:sz w:val="24"/>
          <w:szCs w:val="24"/>
        </w:rPr>
        <w:t xml:space="preserve"> sau </w:t>
      </w:r>
      <w:r w:rsidR="00333332" w:rsidRPr="00DF3BDA">
        <w:rPr>
          <w:rFonts w:ascii="Arial Narrow" w:hAnsi="Arial Narrow"/>
          <w:sz w:val="24"/>
          <w:szCs w:val="24"/>
        </w:rPr>
        <w:t>internațional</w:t>
      </w:r>
    </w:p>
    <w:p w14:paraId="78CF2858" w14:textId="2D6095F1" w:rsidR="001B3F38"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1B3F38" w:rsidRPr="00DF3BDA">
        <w:rPr>
          <w:rFonts w:ascii="Arial Narrow" w:hAnsi="Arial Narrow"/>
          <w:sz w:val="24"/>
          <w:szCs w:val="24"/>
        </w:rPr>
        <w:t xml:space="preserve"> dezvoltarea de software dovedite prin certificare </w:t>
      </w:r>
      <w:r w:rsidR="00C70A39" w:rsidRPr="00DF3BDA">
        <w:rPr>
          <w:rFonts w:ascii="Arial Narrow" w:hAnsi="Arial Narrow"/>
          <w:sz w:val="24"/>
          <w:szCs w:val="24"/>
        </w:rPr>
        <w:t>în</w:t>
      </w:r>
      <w:r w:rsidR="001B3F38" w:rsidRPr="00DF3BDA">
        <w:rPr>
          <w:rFonts w:ascii="Arial Narrow" w:hAnsi="Arial Narrow"/>
          <w:sz w:val="24"/>
          <w:szCs w:val="24"/>
        </w:rPr>
        <w:t xml:space="preserve"> domeniu </w:t>
      </w:r>
      <w:r>
        <w:rPr>
          <w:rFonts w:ascii="Arial Narrow" w:hAnsi="Arial Narrow"/>
          <w:sz w:val="24"/>
          <w:szCs w:val="24"/>
        </w:rPr>
        <w:t>recunoscută la nivel</w:t>
      </w:r>
      <w:r w:rsidR="001B3F38" w:rsidRPr="00DF3BDA">
        <w:rPr>
          <w:rFonts w:ascii="Arial Narrow" w:hAnsi="Arial Narrow"/>
          <w:sz w:val="24"/>
          <w:szCs w:val="24"/>
        </w:rPr>
        <w:t xml:space="preserve"> </w:t>
      </w:r>
      <w:r w:rsidR="00333332" w:rsidRPr="00DF3BDA">
        <w:rPr>
          <w:rFonts w:ascii="Arial Narrow" w:hAnsi="Arial Narrow"/>
          <w:sz w:val="24"/>
          <w:szCs w:val="24"/>
        </w:rPr>
        <w:t>național</w:t>
      </w:r>
      <w:r w:rsidR="001B3F38" w:rsidRPr="00DF3BDA">
        <w:rPr>
          <w:rFonts w:ascii="Arial Narrow" w:hAnsi="Arial Narrow"/>
          <w:sz w:val="24"/>
          <w:szCs w:val="24"/>
        </w:rPr>
        <w:t xml:space="preserve"> sau </w:t>
      </w:r>
      <w:r w:rsidR="00333332" w:rsidRPr="00DF3BDA">
        <w:rPr>
          <w:rFonts w:ascii="Arial Narrow" w:hAnsi="Arial Narrow"/>
          <w:sz w:val="24"/>
          <w:szCs w:val="24"/>
        </w:rPr>
        <w:t>internațional</w:t>
      </w:r>
    </w:p>
    <w:p w14:paraId="0AA991E8" w14:textId="4907E3A5" w:rsidR="00847ECD" w:rsidRDefault="00C25F61"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Experienț</w:t>
      </w:r>
      <w:r>
        <w:rPr>
          <w:rFonts w:ascii="Arial Narrow" w:hAnsi="Arial Narrow"/>
          <w:sz w:val="24"/>
          <w:szCs w:val="24"/>
        </w:rPr>
        <w:t>ă</w:t>
      </w:r>
      <w:r w:rsidRPr="00DF3BDA">
        <w:rPr>
          <w:rFonts w:ascii="Arial Narrow" w:hAnsi="Arial Narrow"/>
          <w:sz w:val="24"/>
          <w:szCs w:val="24"/>
        </w:rPr>
        <w:t xml:space="preserve"> specific</w:t>
      </w:r>
      <w:r>
        <w:rPr>
          <w:rFonts w:ascii="Arial Narrow" w:hAnsi="Arial Narrow"/>
          <w:sz w:val="24"/>
          <w:szCs w:val="24"/>
        </w:rPr>
        <w:t>ă</w:t>
      </w:r>
      <w:r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cel </w:t>
      </w:r>
      <w:r w:rsidR="00BB1D89" w:rsidRPr="00DF3BDA">
        <w:rPr>
          <w:rFonts w:ascii="Arial Narrow" w:hAnsi="Arial Narrow"/>
          <w:sz w:val="24"/>
          <w:szCs w:val="24"/>
        </w:rPr>
        <w:t>puțin</w:t>
      </w:r>
      <w:r w:rsidR="00847ECD" w:rsidRPr="00DF3BDA">
        <w:rPr>
          <w:rFonts w:ascii="Arial Narrow" w:hAnsi="Arial Narrow"/>
          <w:sz w:val="24"/>
          <w:szCs w:val="24"/>
        </w:rPr>
        <w:t xml:space="preserve"> </w:t>
      </w:r>
      <w:r w:rsidR="00C855A5">
        <w:rPr>
          <w:rFonts w:ascii="Arial Narrow" w:hAnsi="Arial Narrow"/>
          <w:sz w:val="24"/>
          <w:szCs w:val="24"/>
        </w:rPr>
        <w:t xml:space="preserve">un </w:t>
      </w:r>
      <w:r w:rsidR="00C855A5" w:rsidRPr="00DF3BDA">
        <w:rPr>
          <w:rFonts w:ascii="Arial Narrow" w:hAnsi="Arial Narrow"/>
          <w:sz w:val="24"/>
          <w:szCs w:val="24"/>
        </w:rPr>
        <w:t xml:space="preserve">proiect sau contract </w:t>
      </w:r>
      <w:r w:rsidR="00847ECD" w:rsidRPr="00DF3BDA">
        <w:rPr>
          <w:rFonts w:ascii="Arial Narrow" w:hAnsi="Arial Narrow" w:cs="Arial"/>
          <w:sz w:val="24"/>
          <w:szCs w:val="24"/>
        </w:rPr>
        <w:t>de dezvoltare/ implementare/ extindere sistem informatic</w:t>
      </w:r>
      <w:r w:rsidR="00847ECD" w:rsidRPr="00DF3BDA">
        <w:rPr>
          <w:rStyle w:val="CommentReference"/>
          <w:rFonts w:ascii="Arial Narrow" w:hAnsi="Arial Narrow"/>
          <w:sz w:val="24"/>
          <w:szCs w:val="24"/>
          <w:lang w:eastAsia="ro-RO"/>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care a </w:t>
      </w:r>
      <w:r w:rsidR="00333332" w:rsidRPr="00DF3BDA">
        <w:rPr>
          <w:rFonts w:ascii="Arial Narrow" w:hAnsi="Arial Narrow"/>
          <w:sz w:val="24"/>
          <w:szCs w:val="24"/>
        </w:rPr>
        <w:t>îndeplinit</w:t>
      </w:r>
      <w:r w:rsidR="00847ECD"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00847ECD" w:rsidRPr="00DF3BDA">
        <w:rPr>
          <w:rFonts w:ascii="Arial Narrow" w:hAnsi="Arial Narrow"/>
          <w:sz w:val="24"/>
          <w:szCs w:val="24"/>
        </w:rPr>
        <w:t xml:space="preserve"> le îndeplinească în viitorul contract</w:t>
      </w:r>
      <w:bookmarkEnd w:id="309"/>
    </w:p>
    <w:p w14:paraId="264F21C3" w14:textId="77777777" w:rsidR="00847ECD" w:rsidRPr="00DF3BDA" w:rsidRDefault="00847ECD" w:rsidP="00FA2660">
      <w:pPr>
        <w:pStyle w:val="Listparagraf1"/>
        <w:spacing w:before="60" w:after="60"/>
        <w:ind w:left="0"/>
        <w:contextualSpacing w:val="0"/>
        <w:jc w:val="both"/>
        <w:rPr>
          <w:rFonts w:ascii="Arial Narrow" w:hAnsi="Arial Narrow"/>
          <w:sz w:val="24"/>
          <w:szCs w:val="24"/>
        </w:rPr>
      </w:pPr>
    </w:p>
    <w:p w14:paraId="44CEFD52" w14:textId="7CF2A7C2" w:rsidR="00847ECD" w:rsidRPr="00DF3BDA" w:rsidRDefault="00847ECD" w:rsidP="00FA2660">
      <w:pPr>
        <w:pStyle w:val="Heading3"/>
        <w:spacing w:before="60" w:after="60"/>
        <w:rPr>
          <w:rFonts w:ascii="Arial Narrow" w:hAnsi="Arial Narrow"/>
          <w:noProof w:val="0"/>
        </w:rPr>
      </w:pPr>
      <w:bookmarkStart w:id="310" w:name="_Toc48297777"/>
      <w:r w:rsidRPr="00DF3BDA">
        <w:rPr>
          <w:rFonts w:ascii="Arial Narrow" w:hAnsi="Arial Narrow"/>
          <w:noProof w:val="0"/>
        </w:rPr>
        <w:t xml:space="preserve">Expert </w:t>
      </w:r>
      <w:r w:rsidR="008A0F08" w:rsidRPr="00DF3BDA">
        <w:rPr>
          <w:rFonts w:ascii="Arial Narrow" w:hAnsi="Arial Narrow"/>
          <w:noProof w:val="0"/>
        </w:rPr>
        <w:t xml:space="preserve">dezvoltare </w:t>
      </w:r>
      <w:r w:rsidR="00333332" w:rsidRPr="00DF3BDA">
        <w:rPr>
          <w:rFonts w:ascii="Arial Narrow" w:hAnsi="Arial Narrow"/>
          <w:noProof w:val="0"/>
        </w:rPr>
        <w:t>aplicații</w:t>
      </w:r>
      <w:r w:rsidR="008A0F08" w:rsidRPr="00DF3BDA">
        <w:rPr>
          <w:rFonts w:ascii="Arial Narrow" w:hAnsi="Arial Narrow"/>
          <w:noProof w:val="0"/>
        </w:rPr>
        <w:t xml:space="preserve"> </w:t>
      </w:r>
      <w:r w:rsidRPr="00DF3BDA">
        <w:rPr>
          <w:rFonts w:ascii="Arial Narrow" w:hAnsi="Arial Narrow"/>
          <w:noProof w:val="0"/>
        </w:rPr>
        <w:t>software – 6 persoane</w:t>
      </w:r>
      <w:bookmarkEnd w:id="310"/>
    </w:p>
    <w:p w14:paraId="53D91791" w14:textId="17926D75"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bookmarkStart w:id="311" w:name="OLE_LINK117"/>
      <w:bookmarkStart w:id="312" w:name="OLE_LINK118"/>
      <w:r w:rsidRPr="00DF3BDA">
        <w:rPr>
          <w:rFonts w:ascii="Arial Narrow" w:hAnsi="Arial Narrow"/>
          <w:sz w:val="24"/>
          <w:szCs w:val="24"/>
        </w:rPr>
        <w:t xml:space="preserve">Absolvent studii superioare finalizate cu diploma de </w:t>
      </w:r>
      <w:r w:rsidR="00333332" w:rsidRPr="00DF3BDA">
        <w:rPr>
          <w:rFonts w:ascii="Arial Narrow" w:hAnsi="Arial Narrow"/>
          <w:sz w:val="24"/>
          <w:szCs w:val="24"/>
        </w:rPr>
        <w:t>licență</w:t>
      </w:r>
      <w:r w:rsidR="00D767A4" w:rsidRPr="00DF3BDA">
        <w:rPr>
          <w:rFonts w:ascii="Arial Narrow" w:hAnsi="Arial Narrow"/>
          <w:sz w:val="24"/>
          <w:szCs w:val="24"/>
        </w:rPr>
        <w:t xml:space="preserve"> sau echivalent</w:t>
      </w:r>
    </w:p>
    <w:p w14:paraId="4A69FB47" w14:textId="578886FA" w:rsidR="00847ECD"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847ECD" w:rsidRPr="00DF3BDA">
        <w:rPr>
          <w:rFonts w:ascii="Arial Narrow" w:hAnsi="Arial Narrow"/>
          <w:sz w:val="24"/>
          <w:szCs w:val="24"/>
        </w:rPr>
        <w:t xml:space="preserve"> dezvoltarea de software dovedite prin certificare </w:t>
      </w:r>
      <w:r w:rsidR="00C70A39" w:rsidRPr="00DF3BDA">
        <w:rPr>
          <w:rFonts w:ascii="Arial Narrow" w:hAnsi="Arial Narrow"/>
          <w:sz w:val="24"/>
          <w:szCs w:val="24"/>
        </w:rPr>
        <w:t>în</w:t>
      </w:r>
      <w:r w:rsidR="00847ECD" w:rsidRPr="00DF3BDA">
        <w:rPr>
          <w:rFonts w:ascii="Arial Narrow" w:hAnsi="Arial Narrow"/>
          <w:sz w:val="24"/>
          <w:szCs w:val="24"/>
        </w:rPr>
        <w:t xml:space="preserve"> domeniu </w:t>
      </w:r>
      <w:r w:rsidR="00333332" w:rsidRPr="00DF3BDA">
        <w:rPr>
          <w:rFonts w:ascii="Arial Narrow" w:hAnsi="Arial Narrow"/>
          <w:sz w:val="24"/>
          <w:szCs w:val="24"/>
        </w:rPr>
        <w:t>obținute</w:t>
      </w:r>
      <w:r w:rsidR="00847ECD" w:rsidRPr="00DF3BDA">
        <w:rPr>
          <w:rFonts w:ascii="Arial Narrow" w:hAnsi="Arial Narrow"/>
          <w:sz w:val="24"/>
          <w:szCs w:val="24"/>
        </w:rPr>
        <w:t xml:space="preserve"> la nivel </w:t>
      </w:r>
      <w:r w:rsidR="00333332" w:rsidRPr="00DF3BDA">
        <w:rPr>
          <w:rFonts w:ascii="Arial Narrow" w:hAnsi="Arial Narrow"/>
          <w:sz w:val="24"/>
          <w:szCs w:val="24"/>
        </w:rPr>
        <w:t>național</w:t>
      </w:r>
      <w:r w:rsidR="00847ECD" w:rsidRPr="00DF3BDA">
        <w:rPr>
          <w:rFonts w:ascii="Arial Narrow" w:hAnsi="Arial Narrow"/>
          <w:sz w:val="24"/>
          <w:szCs w:val="24"/>
        </w:rPr>
        <w:t xml:space="preserve"> sau </w:t>
      </w:r>
      <w:r w:rsidR="00333332" w:rsidRPr="00DF3BDA">
        <w:rPr>
          <w:rFonts w:ascii="Arial Narrow" w:hAnsi="Arial Narrow"/>
          <w:sz w:val="24"/>
          <w:szCs w:val="24"/>
        </w:rPr>
        <w:t>internațional</w:t>
      </w:r>
      <w:r w:rsidR="00847ECD" w:rsidRPr="00DF3BDA">
        <w:rPr>
          <w:rFonts w:ascii="Arial Narrow" w:hAnsi="Arial Narrow"/>
          <w:sz w:val="24"/>
          <w:szCs w:val="24"/>
        </w:rPr>
        <w:t xml:space="preserve"> (pentru absolvenții de studii superioare la facultăți cu profil informatic/calculatoare, este suficientă diploma de absolvire)</w:t>
      </w:r>
    </w:p>
    <w:p w14:paraId="3F73D901" w14:textId="61A56FC0" w:rsidR="00CF6E65" w:rsidRDefault="00C25F61" w:rsidP="00CF6E65">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Experienț</w:t>
      </w:r>
      <w:r>
        <w:rPr>
          <w:rFonts w:ascii="Arial Narrow" w:hAnsi="Arial Narrow"/>
          <w:sz w:val="24"/>
          <w:szCs w:val="24"/>
        </w:rPr>
        <w:t>ă</w:t>
      </w:r>
      <w:r w:rsidRPr="00DF3BDA">
        <w:rPr>
          <w:rFonts w:ascii="Arial Narrow" w:hAnsi="Arial Narrow"/>
          <w:sz w:val="24"/>
          <w:szCs w:val="24"/>
        </w:rPr>
        <w:t xml:space="preserve"> specific</w:t>
      </w:r>
      <w:r>
        <w:rPr>
          <w:rFonts w:ascii="Arial Narrow" w:hAnsi="Arial Narrow"/>
          <w:sz w:val="24"/>
          <w:szCs w:val="24"/>
        </w:rPr>
        <w:t>ă</w:t>
      </w:r>
      <w:r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cel </w:t>
      </w:r>
      <w:r w:rsidR="00BB1D89" w:rsidRPr="00DF3BDA">
        <w:rPr>
          <w:rFonts w:ascii="Arial Narrow" w:hAnsi="Arial Narrow"/>
          <w:sz w:val="24"/>
          <w:szCs w:val="24"/>
        </w:rPr>
        <w:t>puțin</w:t>
      </w:r>
      <w:r w:rsidR="00847ECD" w:rsidRPr="00DF3BDA">
        <w:rPr>
          <w:rFonts w:ascii="Arial Narrow" w:hAnsi="Arial Narrow"/>
          <w:sz w:val="24"/>
          <w:szCs w:val="24"/>
        </w:rPr>
        <w:t xml:space="preserve"> </w:t>
      </w:r>
      <w:r w:rsidR="00202CCB">
        <w:rPr>
          <w:rFonts w:ascii="Arial Narrow" w:hAnsi="Arial Narrow"/>
          <w:sz w:val="24"/>
          <w:szCs w:val="24"/>
        </w:rPr>
        <w:t xml:space="preserve">un </w:t>
      </w:r>
      <w:r w:rsidR="00202CCB" w:rsidRPr="00DF3BDA">
        <w:rPr>
          <w:rFonts w:ascii="Arial Narrow" w:hAnsi="Arial Narrow"/>
          <w:sz w:val="24"/>
          <w:szCs w:val="24"/>
        </w:rPr>
        <w:t xml:space="preserve">proiect sau contract </w:t>
      </w:r>
      <w:r w:rsidR="00847ECD" w:rsidRPr="00DF3BDA">
        <w:rPr>
          <w:rFonts w:ascii="Arial Narrow" w:hAnsi="Arial Narrow" w:cs="Arial"/>
          <w:sz w:val="24"/>
          <w:szCs w:val="24"/>
        </w:rPr>
        <w:t>de dezvoltare/ implementare/ extindere sistem informatic</w:t>
      </w:r>
      <w:r w:rsidR="00847ECD" w:rsidRPr="00DF3BDA">
        <w:rPr>
          <w:rStyle w:val="CommentReference"/>
          <w:rFonts w:ascii="Arial Narrow" w:hAnsi="Arial Narrow"/>
          <w:sz w:val="24"/>
          <w:szCs w:val="24"/>
          <w:lang w:eastAsia="ro-RO"/>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care a </w:t>
      </w:r>
      <w:r w:rsidR="00333332" w:rsidRPr="00DF3BDA">
        <w:rPr>
          <w:rFonts w:ascii="Arial Narrow" w:hAnsi="Arial Narrow"/>
          <w:sz w:val="24"/>
          <w:szCs w:val="24"/>
        </w:rPr>
        <w:t>îndeplinit</w:t>
      </w:r>
      <w:r w:rsidR="00847ECD"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00847ECD" w:rsidRPr="00DF3BDA">
        <w:rPr>
          <w:rFonts w:ascii="Arial Narrow" w:hAnsi="Arial Narrow"/>
          <w:sz w:val="24"/>
          <w:szCs w:val="24"/>
        </w:rPr>
        <w:t xml:space="preserve"> le îndeplinească în viitorul contract</w:t>
      </w:r>
      <w:bookmarkEnd w:id="311"/>
      <w:bookmarkEnd w:id="312"/>
    </w:p>
    <w:p w14:paraId="61810059" w14:textId="77777777" w:rsidR="00847ECD" w:rsidRPr="00DF3BDA" w:rsidRDefault="00847ECD" w:rsidP="00FA2660">
      <w:pPr>
        <w:pStyle w:val="NormalWeb"/>
        <w:spacing w:before="60" w:beforeAutospacing="0" w:after="60" w:line="276" w:lineRule="auto"/>
        <w:rPr>
          <w:rFonts w:ascii="Arial Narrow" w:hAnsi="Arial Narrow"/>
          <w:b/>
          <w:bCs/>
        </w:rPr>
      </w:pPr>
    </w:p>
    <w:p w14:paraId="2CF73904" w14:textId="759FD1B7" w:rsidR="00847ECD" w:rsidRPr="00DF3BDA" w:rsidRDefault="00847ECD" w:rsidP="00FA2660">
      <w:pPr>
        <w:pStyle w:val="Heading3"/>
        <w:spacing w:before="60" w:after="60"/>
        <w:rPr>
          <w:rFonts w:ascii="Arial Narrow" w:hAnsi="Arial Narrow"/>
          <w:noProof w:val="0"/>
        </w:rPr>
      </w:pPr>
      <w:bookmarkStart w:id="313" w:name="_Toc48297778"/>
      <w:r w:rsidRPr="00DF3BDA">
        <w:rPr>
          <w:rFonts w:ascii="Arial Narrow" w:hAnsi="Arial Narrow"/>
          <w:noProof w:val="0"/>
        </w:rPr>
        <w:t xml:space="preserve">Expert </w:t>
      </w:r>
      <w:r w:rsidR="000B7A47" w:rsidRPr="00DF3BDA">
        <w:rPr>
          <w:rFonts w:ascii="Arial Narrow" w:hAnsi="Arial Narrow"/>
          <w:noProof w:val="0"/>
        </w:rPr>
        <w:t>coordona</w:t>
      </w:r>
      <w:r w:rsidR="00555976" w:rsidRPr="00DF3BDA">
        <w:rPr>
          <w:rFonts w:ascii="Arial Narrow" w:hAnsi="Arial Narrow"/>
          <w:noProof w:val="0"/>
        </w:rPr>
        <w:t>re</w:t>
      </w:r>
      <w:r w:rsidR="000B7A47" w:rsidRPr="00DF3BDA">
        <w:rPr>
          <w:rFonts w:ascii="Arial Narrow" w:hAnsi="Arial Narrow"/>
          <w:noProof w:val="0"/>
        </w:rPr>
        <w:t xml:space="preserve"> </w:t>
      </w:r>
      <w:r w:rsidRPr="00DF3BDA">
        <w:rPr>
          <w:rFonts w:ascii="Arial Narrow" w:hAnsi="Arial Narrow"/>
          <w:noProof w:val="0"/>
        </w:rPr>
        <w:t xml:space="preserve">testare – </w:t>
      </w:r>
      <w:r w:rsidR="00261CAE">
        <w:rPr>
          <w:rFonts w:ascii="Arial Narrow" w:hAnsi="Arial Narrow"/>
          <w:noProof w:val="0"/>
        </w:rPr>
        <w:t>1 persoană</w:t>
      </w:r>
      <w:bookmarkEnd w:id="313"/>
    </w:p>
    <w:p w14:paraId="23530A66" w14:textId="72538316"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bookmarkStart w:id="314" w:name="OLE_LINK119"/>
      <w:r w:rsidRPr="00DF3BDA">
        <w:rPr>
          <w:rFonts w:ascii="Arial Narrow" w:hAnsi="Arial Narrow"/>
          <w:sz w:val="24"/>
          <w:szCs w:val="24"/>
        </w:rPr>
        <w:t xml:space="preserve">Absolvent studii superioare finalizate cu diploma de </w:t>
      </w:r>
      <w:r w:rsidR="00333332" w:rsidRPr="00DF3BDA">
        <w:rPr>
          <w:rFonts w:ascii="Arial Narrow" w:hAnsi="Arial Narrow"/>
          <w:sz w:val="24"/>
          <w:szCs w:val="24"/>
        </w:rPr>
        <w:t>licență</w:t>
      </w:r>
      <w:r w:rsidR="00D767A4" w:rsidRPr="00DF3BDA">
        <w:rPr>
          <w:rFonts w:ascii="Arial Narrow" w:hAnsi="Arial Narrow"/>
          <w:sz w:val="24"/>
          <w:szCs w:val="24"/>
        </w:rPr>
        <w:t xml:space="preserve"> sau echivalent</w:t>
      </w:r>
    </w:p>
    <w:p w14:paraId="43C2AA85" w14:textId="3F44A4B8" w:rsidR="00847ECD"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847ECD" w:rsidRPr="00DF3BDA">
        <w:rPr>
          <w:rFonts w:ascii="Arial Narrow" w:hAnsi="Arial Narrow"/>
          <w:sz w:val="24"/>
          <w:szCs w:val="24"/>
        </w:rPr>
        <w:t xml:space="preserve"> testarea sistemelor informatice, dovedite prin certificare </w:t>
      </w:r>
      <w:r w:rsidR="00C70A39" w:rsidRPr="00DF3BDA">
        <w:rPr>
          <w:rFonts w:ascii="Arial Narrow" w:hAnsi="Arial Narrow"/>
          <w:sz w:val="24"/>
          <w:szCs w:val="24"/>
        </w:rPr>
        <w:t>în</w:t>
      </w:r>
      <w:r w:rsidR="00847ECD" w:rsidRPr="00DF3BDA">
        <w:rPr>
          <w:rFonts w:ascii="Arial Narrow" w:hAnsi="Arial Narrow"/>
          <w:sz w:val="24"/>
          <w:szCs w:val="24"/>
        </w:rPr>
        <w:t xml:space="preserve"> domeniu </w:t>
      </w:r>
      <w:r>
        <w:rPr>
          <w:rFonts w:ascii="Arial Narrow" w:hAnsi="Arial Narrow"/>
          <w:sz w:val="24"/>
          <w:szCs w:val="24"/>
        </w:rPr>
        <w:t>recunoscută la nivel</w:t>
      </w:r>
      <w:r w:rsidR="00847ECD" w:rsidRPr="00DF3BDA">
        <w:rPr>
          <w:rFonts w:ascii="Arial Narrow" w:hAnsi="Arial Narrow"/>
          <w:sz w:val="24"/>
          <w:szCs w:val="24"/>
        </w:rPr>
        <w:t xml:space="preserve"> </w:t>
      </w:r>
      <w:r w:rsidR="00333332" w:rsidRPr="00DF3BDA">
        <w:rPr>
          <w:rFonts w:ascii="Arial Narrow" w:hAnsi="Arial Narrow"/>
          <w:sz w:val="24"/>
          <w:szCs w:val="24"/>
        </w:rPr>
        <w:t>național</w:t>
      </w:r>
      <w:r w:rsidR="00847ECD" w:rsidRPr="00DF3BDA">
        <w:rPr>
          <w:rFonts w:ascii="Arial Narrow" w:hAnsi="Arial Narrow"/>
          <w:sz w:val="24"/>
          <w:szCs w:val="24"/>
        </w:rPr>
        <w:t xml:space="preserve">/ </w:t>
      </w:r>
      <w:r w:rsidR="00333332" w:rsidRPr="00DF3BDA">
        <w:rPr>
          <w:rFonts w:ascii="Arial Narrow" w:hAnsi="Arial Narrow"/>
          <w:sz w:val="24"/>
          <w:szCs w:val="24"/>
        </w:rPr>
        <w:t>internațional</w:t>
      </w:r>
    </w:p>
    <w:p w14:paraId="1E148463" w14:textId="21E1CF40" w:rsidR="00847ECD" w:rsidRPr="00BC37C7" w:rsidRDefault="00C25F61" w:rsidP="00196507">
      <w:pPr>
        <w:numPr>
          <w:ilvl w:val="0"/>
          <w:numId w:val="32"/>
        </w:numPr>
        <w:tabs>
          <w:tab w:val="clear" w:pos="2880"/>
          <w:tab w:val="num" w:pos="540"/>
        </w:tabs>
        <w:spacing w:before="60" w:after="60"/>
        <w:ind w:left="540"/>
        <w:jc w:val="both"/>
        <w:rPr>
          <w:rFonts w:ascii="Arial Narrow" w:hAnsi="Arial Narrow"/>
          <w:sz w:val="24"/>
          <w:szCs w:val="24"/>
        </w:rPr>
      </w:pPr>
      <w:r w:rsidRPr="00BC37C7">
        <w:rPr>
          <w:rFonts w:ascii="Arial Narrow" w:hAnsi="Arial Narrow"/>
          <w:sz w:val="24"/>
          <w:szCs w:val="24"/>
        </w:rPr>
        <w:t xml:space="preserve">Experiență specifică </w:t>
      </w:r>
      <w:r w:rsidR="00C70A39" w:rsidRPr="00BC37C7">
        <w:rPr>
          <w:rFonts w:ascii="Arial Narrow" w:hAnsi="Arial Narrow"/>
          <w:sz w:val="24"/>
          <w:szCs w:val="24"/>
        </w:rPr>
        <w:t>în</w:t>
      </w:r>
      <w:r w:rsidR="00847ECD" w:rsidRPr="00BC37C7">
        <w:rPr>
          <w:rFonts w:ascii="Arial Narrow" w:hAnsi="Arial Narrow"/>
          <w:sz w:val="24"/>
          <w:szCs w:val="24"/>
        </w:rPr>
        <w:t xml:space="preserve"> cel </w:t>
      </w:r>
      <w:r w:rsidR="00BB1D89" w:rsidRPr="00BC37C7">
        <w:rPr>
          <w:rFonts w:ascii="Arial Narrow" w:hAnsi="Arial Narrow"/>
          <w:sz w:val="24"/>
          <w:szCs w:val="24"/>
        </w:rPr>
        <w:t>puțin</w:t>
      </w:r>
      <w:r w:rsidR="00847ECD" w:rsidRPr="00BC37C7">
        <w:rPr>
          <w:rFonts w:ascii="Arial Narrow" w:hAnsi="Arial Narrow"/>
          <w:sz w:val="24"/>
          <w:szCs w:val="24"/>
        </w:rPr>
        <w:t xml:space="preserve"> </w:t>
      </w:r>
      <w:r w:rsidR="00BC37C7" w:rsidRPr="00BC37C7">
        <w:rPr>
          <w:rFonts w:ascii="Arial Narrow" w:hAnsi="Arial Narrow"/>
          <w:sz w:val="24"/>
          <w:szCs w:val="24"/>
        </w:rPr>
        <w:t xml:space="preserve">un proiect sau contract </w:t>
      </w:r>
      <w:r w:rsidR="00847ECD" w:rsidRPr="00BC37C7">
        <w:rPr>
          <w:rFonts w:ascii="Arial Narrow" w:hAnsi="Arial Narrow" w:cs="Arial"/>
          <w:sz w:val="24"/>
          <w:szCs w:val="24"/>
        </w:rPr>
        <w:t>de dezvoltare/ implementare/ extindere sistem informatic</w:t>
      </w:r>
      <w:r w:rsidR="00847ECD" w:rsidRPr="00BC37C7">
        <w:rPr>
          <w:rStyle w:val="CommentReference"/>
          <w:rFonts w:ascii="Arial Narrow" w:hAnsi="Arial Narrow"/>
          <w:sz w:val="24"/>
          <w:szCs w:val="24"/>
          <w:lang w:eastAsia="ro-RO"/>
        </w:rPr>
        <w:t xml:space="preserve"> </w:t>
      </w:r>
      <w:r w:rsidR="00C70A39" w:rsidRPr="00BC37C7">
        <w:rPr>
          <w:rFonts w:ascii="Arial Narrow" w:hAnsi="Arial Narrow"/>
          <w:sz w:val="24"/>
          <w:szCs w:val="24"/>
        </w:rPr>
        <w:t>în</w:t>
      </w:r>
      <w:r w:rsidR="00847ECD" w:rsidRPr="00BC37C7">
        <w:rPr>
          <w:rFonts w:ascii="Arial Narrow" w:hAnsi="Arial Narrow"/>
          <w:sz w:val="24"/>
          <w:szCs w:val="24"/>
        </w:rPr>
        <w:t xml:space="preserve"> care a </w:t>
      </w:r>
      <w:r w:rsidR="00333332" w:rsidRPr="00BC37C7">
        <w:rPr>
          <w:rFonts w:ascii="Arial Narrow" w:hAnsi="Arial Narrow"/>
          <w:sz w:val="24"/>
          <w:szCs w:val="24"/>
        </w:rPr>
        <w:t>îndeplinit</w:t>
      </w:r>
      <w:r w:rsidR="00847ECD" w:rsidRPr="00BC37C7">
        <w:rPr>
          <w:rFonts w:ascii="Arial Narrow" w:hAnsi="Arial Narrow"/>
          <w:sz w:val="24"/>
          <w:szCs w:val="24"/>
        </w:rPr>
        <w:t xml:space="preserve"> același tip de activități ca cele pe care urmează </w:t>
      </w:r>
      <w:r w:rsidR="00FA2660" w:rsidRPr="00BC37C7">
        <w:rPr>
          <w:rFonts w:ascii="Arial Narrow" w:hAnsi="Arial Narrow"/>
          <w:sz w:val="24"/>
          <w:szCs w:val="24"/>
        </w:rPr>
        <w:t>să</w:t>
      </w:r>
      <w:r w:rsidR="00847ECD" w:rsidRPr="00BC37C7">
        <w:rPr>
          <w:rFonts w:ascii="Arial Narrow" w:hAnsi="Arial Narrow"/>
          <w:sz w:val="24"/>
          <w:szCs w:val="24"/>
        </w:rPr>
        <w:t xml:space="preserve"> le îndeplinească în viitorul contract</w:t>
      </w:r>
      <w:bookmarkEnd w:id="314"/>
      <w:r w:rsidR="00200ADC" w:rsidRPr="00BC37C7">
        <w:rPr>
          <w:rFonts w:ascii="Arial Narrow" w:hAnsi="Arial Narrow"/>
          <w:sz w:val="24"/>
          <w:szCs w:val="24"/>
        </w:rPr>
        <w:t xml:space="preserve"> </w:t>
      </w:r>
    </w:p>
    <w:p w14:paraId="3D728B0C" w14:textId="77777777" w:rsidR="00261CAE" w:rsidRPr="00DF3BDA" w:rsidRDefault="00261CAE" w:rsidP="000D5C53">
      <w:pPr>
        <w:spacing w:before="60" w:after="60"/>
        <w:jc w:val="both"/>
        <w:rPr>
          <w:rFonts w:ascii="Arial Narrow" w:hAnsi="Arial Narrow"/>
          <w:sz w:val="24"/>
          <w:szCs w:val="24"/>
        </w:rPr>
      </w:pPr>
    </w:p>
    <w:p w14:paraId="14279C2A" w14:textId="77777777" w:rsidR="00847ECD" w:rsidRPr="00DF3BDA" w:rsidRDefault="00847ECD" w:rsidP="00FA2660">
      <w:pPr>
        <w:pStyle w:val="Heading3"/>
        <w:spacing w:before="60" w:after="60"/>
        <w:rPr>
          <w:rFonts w:ascii="Arial Narrow" w:hAnsi="Arial Narrow"/>
          <w:noProof w:val="0"/>
        </w:rPr>
      </w:pPr>
      <w:bookmarkStart w:id="315" w:name="_Toc48297779"/>
      <w:r w:rsidRPr="00DF3BDA">
        <w:rPr>
          <w:rFonts w:ascii="Arial Narrow" w:hAnsi="Arial Narrow"/>
          <w:noProof w:val="0"/>
        </w:rPr>
        <w:t>Expert testare – 2 persoane</w:t>
      </w:r>
      <w:bookmarkEnd w:id="315"/>
    </w:p>
    <w:p w14:paraId="4E9EB4B3" w14:textId="302BB562"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bookmarkStart w:id="316" w:name="OLE_LINK120"/>
      <w:r w:rsidRPr="00DF3BDA">
        <w:rPr>
          <w:rFonts w:ascii="Arial Narrow" w:hAnsi="Arial Narrow"/>
          <w:sz w:val="24"/>
          <w:szCs w:val="24"/>
        </w:rPr>
        <w:t xml:space="preserve">Absolvent studii superioare finalizate cu diploma de </w:t>
      </w:r>
      <w:r w:rsidR="00333332" w:rsidRPr="00DF3BDA">
        <w:rPr>
          <w:rFonts w:ascii="Arial Narrow" w:hAnsi="Arial Narrow"/>
          <w:sz w:val="24"/>
          <w:szCs w:val="24"/>
        </w:rPr>
        <w:t>licență</w:t>
      </w:r>
      <w:r w:rsidR="00D767A4" w:rsidRPr="00DF3BDA">
        <w:rPr>
          <w:rFonts w:ascii="Arial Narrow" w:hAnsi="Arial Narrow"/>
          <w:sz w:val="24"/>
          <w:szCs w:val="24"/>
        </w:rPr>
        <w:t xml:space="preserve"> sau echivalent</w:t>
      </w:r>
    </w:p>
    <w:p w14:paraId="39870EC5" w14:textId="54027491" w:rsidR="00847ECD"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847ECD" w:rsidRPr="00DF3BDA">
        <w:rPr>
          <w:rFonts w:ascii="Arial Narrow" w:hAnsi="Arial Narrow"/>
          <w:sz w:val="24"/>
          <w:szCs w:val="24"/>
        </w:rPr>
        <w:t xml:space="preserve"> testarea sistemelor informatice, dovedite prin certificare </w:t>
      </w:r>
      <w:r w:rsidR="00C70A39" w:rsidRPr="00DF3BDA">
        <w:rPr>
          <w:rFonts w:ascii="Arial Narrow" w:hAnsi="Arial Narrow"/>
          <w:sz w:val="24"/>
          <w:szCs w:val="24"/>
        </w:rPr>
        <w:t>în</w:t>
      </w:r>
      <w:r w:rsidR="00847ECD" w:rsidRPr="00DF3BDA">
        <w:rPr>
          <w:rFonts w:ascii="Arial Narrow" w:hAnsi="Arial Narrow"/>
          <w:sz w:val="24"/>
          <w:szCs w:val="24"/>
        </w:rPr>
        <w:t xml:space="preserve"> domeniu </w:t>
      </w:r>
      <w:r>
        <w:rPr>
          <w:rFonts w:ascii="Arial Narrow" w:hAnsi="Arial Narrow"/>
          <w:sz w:val="24"/>
          <w:szCs w:val="24"/>
        </w:rPr>
        <w:t>recunoscută la nivel</w:t>
      </w:r>
      <w:r w:rsidR="00847ECD" w:rsidRPr="00DF3BDA">
        <w:rPr>
          <w:rFonts w:ascii="Arial Narrow" w:hAnsi="Arial Narrow"/>
          <w:sz w:val="24"/>
          <w:szCs w:val="24"/>
        </w:rPr>
        <w:t xml:space="preserve"> </w:t>
      </w:r>
      <w:r w:rsidR="00333332" w:rsidRPr="00DF3BDA">
        <w:rPr>
          <w:rFonts w:ascii="Arial Narrow" w:hAnsi="Arial Narrow"/>
          <w:sz w:val="24"/>
          <w:szCs w:val="24"/>
        </w:rPr>
        <w:t>național</w:t>
      </w:r>
      <w:r w:rsidR="00847ECD" w:rsidRPr="00DF3BDA">
        <w:rPr>
          <w:rFonts w:ascii="Arial Narrow" w:hAnsi="Arial Narrow"/>
          <w:sz w:val="24"/>
          <w:szCs w:val="24"/>
        </w:rPr>
        <w:t xml:space="preserve">/ </w:t>
      </w:r>
      <w:r w:rsidR="00333332" w:rsidRPr="00DF3BDA">
        <w:rPr>
          <w:rFonts w:ascii="Arial Narrow" w:hAnsi="Arial Narrow"/>
          <w:sz w:val="24"/>
          <w:szCs w:val="24"/>
        </w:rPr>
        <w:t>internațional</w:t>
      </w:r>
    </w:p>
    <w:p w14:paraId="0D4E69F2" w14:textId="2889CF36" w:rsidR="00847ECD" w:rsidRDefault="00C25F61"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Experienț</w:t>
      </w:r>
      <w:r>
        <w:rPr>
          <w:rFonts w:ascii="Arial Narrow" w:hAnsi="Arial Narrow"/>
          <w:sz w:val="24"/>
          <w:szCs w:val="24"/>
        </w:rPr>
        <w:t>ă</w:t>
      </w:r>
      <w:r w:rsidRPr="00DF3BDA">
        <w:rPr>
          <w:rFonts w:ascii="Arial Narrow" w:hAnsi="Arial Narrow"/>
          <w:sz w:val="24"/>
          <w:szCs w:val="24"/>
        </w:rPr>
        <w:t xml:space="preserve"> specific</w:t>
      </w:r>
      <w:r>
        <w:rPr>
          <w:rFonts w:ascii="Arial Narrow" w:hAnsi="Arial Narrow"/>
          <w:sz w:val="24"/>
          <w:szCs w:val="24"/>
        </w:rPr>
        <w:t>ă</w:t>
      </w:r>
      <w:r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cel </w:t>
      </w:r>
      <w:r w:rsidR="00BB1D89" w:rsidRPr="00DF3BDA">
        <w:rPr>
          <w:rFonts w:ascii="Arial Narrow" w:hAnsi="Arial Narrow"/>
          <w:sz w:val="24"/>
          <w:szCs w:val="24"/>
        </w:rPr>
        <w:t>puțin</w:t>
      </w:r>
      <w:r w:rsidR="00847ECD" w:rsidRPr="00DF3BDA">
        <w:rPr>
          <w:rFonts w:ascii="Arial Narrow" w:hAnsi="Arial Narrow"/>
          <w:sz w:val="24"/>
          <w:szCs w:val="24"/>
        </w:rPr>
        <w:t xml:space="preserve"> </w:t>
      </w:r>
      <w:r w:rsidR="005E7AB0">
        <w:rPr>
          <w:rFonts w:ascii="Arial Narrow" w:hAnsi="Arial Narrow"/>
          <w:sz w:val="24"/>
          <w:szCs w:val="24"/>
        </w:rPr>
        <w:t xml:space="preserve">un </w:t>
      </w:r>
      <w:r w:rsidR="005E7AB0" w:rsidRPr="00DF3BDA">
        <w:rPr>
          <w:rFonts w:ascii="Arial Narrow" w:hAnsi="Arial Narrow"/>
          <w:sz w:val="24"/>
          <w:szCs w:val="24"/>
        </w:rPr>
        <w:t xml:space="preserve">proiect sau contract </w:t>
      </w:r>
      <w:r w:rsidR="00847ECD" w:rsidRPr="00DF3BDA">
        <w:rPr>
          <w:rFonts w:ascii="Arial Narrow" w:hAnsi="Arial Narrow" w:cs="Arial"/>
          <w:sz w:val="24"/>
          <w:szCs w:val="24"/>
        </w:rPr>
        <w:t>de dezvoltare/ implementare/ extindere sistem informatic</w:t>
      </w:r>
      <w:r w:rsidR="00847ECD" w:rsidRPr="00DF3BDA">
        <w:rPr>
          <w:rStyle w:val="CommentReference"/>
          <w:rFonts w:ascii="Arial Narrow" w:hAnsi="Arial Narrow"/>
          <w:sz w:val="24"/>
          <w:szCs w:val="24"/>
          <w:lang w:eastAsia="ro-RO"/>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care a </w:t>
      </w:r>
      <w:r w:rsidR="00333332" w:rsidRPr="00DF3BDA">
        <w:rPr>
          <w:rFonts w:ascii="Arial Narrow" w:hAnsi="Arial Narrow"/>
          <w:sz w:val="24"/>
          <w:szCs w:val="24"/>
        </w:rPr>
        <w:t>îndeplinit</w:t>
      </w:r>
      <w:r w:rsidR="00847ECD"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00847ECD" w:rsidRPr="00DF3BDA">
        <w:rPr>
          <w:rFonts w:ascii="Arial Narrow" w:hAnsi="Arial Narrow"/>
          <w:sz w:val="24"/>
          <w:szCs w:val="24"/>
        </w:rPr>
        <w:t xml:space="preserve"> le îndeplinească în viitorul contract</w:t>
      </w:r>
      <w:r w:rsidR="00847ECD" w:rsidRPr="00DF3BDA" w:rsidDel="007E0D20">
        <w:rPr>
          <w:rFonts w:ascii="Arial Narrow" w:hAnsi="Arial Narrow"/>
          <w:sz w:val="24"/>
          <w:szCs w:val="24"/>
        </w:rPr>
        <w:t xml:space="preserve"> </w:t>
      </w:r>
      <w:bookmarkEnd w:id="316"/>
    </w:p>
    <w:p w14:paraId="14431C3E" w14:textId="77777777" w:rsidR="00847ECD" w:rsidRPr="00DF3BDA" w:rsidRDefault="00847ECD" w:rsidP="00FA2660">
      <w:pPr>
        <w:spacing w:before="60" w:after="60"/>
        <w:jc w:val="both"/>
        <w:rPr>
          <w:rFonts w:ascii="Arial Narrow" w:hAnsi="Arial Narrow"/>
          <w:sz w:val="24"/>
          <w:szCs w:val="24"/>
        </w:rPr>
      </w:pPr>
    </w:p>
    <w:p w14:paraId="604ED58E" w14:textId="11A07FCB" w:rsidR="008E333F" w:rsidRPr="00DF3BDA" w:rsidRDefault="008E333F" w:rsidP="00FA2660">
      <w:pPr>
        <w:pStyle w:val="Heading3"/>
        <w:spacing w:before="60" w:after="60"/>
        <w:jc w:val="both"/>
        <w:rPr>
          <w:rFonts w:ascii="Arial Narrow" w:hAnsi="Arial Narrow"/>
          <w:noProof w:val="0"/>
        </w:rPr>
      </w:pPr>
      <w:bookmarkStart w:id="317" w:name="_Toc48297780"/>
      <w:r w:rsidRPr="00DF3BDA">
        <w:rPr>
          <w:rFonts w:ascii="Arial Narrow" w:hAnsi="Arial Narrow"/>
          <w:noProof w:val="0"/>
        </w:rPr>
        <w:t>Expert implementare software – 2 persoan</w:t>
      </w:r>
      <w:r w:rsidR="00237967" w:rsidRPr="00DF3BDA">
        <w:rPr>
          <w:rFonts w:ascii="Arial Narrow" w:hAnsi="Arial Narrow"/>
          <w:noProof w:val="0"/>
        </w:rPr>
        <w:t>e</w:t>
      </w:r>
      <w:bookmarkEnd w:id="317"/>
    </w:p>
    <w:p w14:paraId="4B638220" w14:textId="3C2AEE0B" w:rsidR="008E333F" w:rsidRPr="00DF3BDA" w:rsidRDefault="008E333F"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Absolvent studii superioare finalizate cu diploma de </w:t>
      </w:r>
      <w:r w:rsidR="00333332" w:rsidRPr="00DF3BDA">
        <w:rPr>
          <w:rFonts w:ascii="Arial Narrow" w:hAnsi="Arial Narrow"/>
          <w:sz w:val="24"/>
          <w:szCs w:val="24"/>
        </w:rPr>
        <w:t>licență</w:t>
      </w:r>
      <w:r w:rsidR="00D767A4" w:rsidRPr="00DF3BDA">
        <w:rPr>
          <w:rFonts w:ascii="Arial Narrow" w:hAnsi="Arial Narrow"/>
          <w:sz w:val="24"/>
          <w:szCs w:val="24"/>
        </w:rPr>
        <w:t xml:space="preserve"> sau echivalent</w:t>
      </w:r>
    </w:p>
    <w:p w14:paraId="4383E1C9" w14:textId="0EFB783F" w:rsidR="008E333F" w:rsidRPr="00DF3BDA" w:rsidRDefault="008E333F"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Competente </w:t>
      </w:r>
      <w:r w:rsidR="00C70A39" w:rsidRPr="00DF3BDA">
        <w:rPr>
          <w:rFonts w:ascii="Arial Narrow" w:hAnsi="Arial Narrow"/>
          <w:sz w:val="24"/>
          <w:szCs w:val="24"/>
        </w:rPr>
        <w:t>în</w:t>
      </w:r>
      <w:r w:rsidRPr="00DF3BDA">
        <w:rPr>
          <w:rFonts w:ascii="Arial Narrow" w:hAnsi="Arial Narrow"/>
          <w:sz w:val="24"/>
          <w:szCs w:val="24"/>
        </w:rPr>
        <w:t xml:space="preserve"> domeniul IT pentru cel </w:t>
      </w:r>
      <w:r w:rsidR="00BB1D89" w:rsidRPr="00DF3BDA">
        <w:rPr>
          <w:rFonts w:ascii="Arial Narrow" w:hAnsi="Arial Narrow"/>
          <w:sz w:val="24"/>
          <w:szCs w:val="24"/>
        </w:rPr>
        <w:t>puțin</w:t>
      </w:r>
      <w:r w:rsidRPr="00DF3BDA">
        <w:rPr>
          <w:rFonts w:ascii="Arial Narrow" w:hAnsi="Arial Narrow"/>
          <w:sz w:val="24"/>
          <w:szCs w:val="24"/>
        </w:rPr>
        <w:t xml:space="preserve"> 2 din </w:t>
      </w:r>
      <w:r w:rsidR="00333332" w:rsidRPr="00DF3BDA">
        <w:rPr>
          <w:rFonts w:ascii="Arial Narrow" w:hAnsi="Arial Narrow"/>
          <w:sz w:val="24"/>
          <w:szCs w:val="24"/>
        </w:rPr>
        <w:t>următoarele</w:t>
      </w:r>
      <w:r w:rsidRPr="00DF3BDA">
        <w:rPr>
          <w:rFonts w:ascii="Arial Narrow" w:hAnsi="Arial Narrow"/>
          <w:sz w:val="24"/>
          <w:szCs w:val="24"/>
        </w:rPr>
        <w:t xml:space="preserve"> domenii: sisteme de operare / </w:t>
      </w:r>
      <w:r w:rsidR="00333332" w:rsidRPr="00DF3BDA">
        <w:rPr>
          <w:rFonts w:ascii="Arial Narrow" w:hAnsi="Arial Narrow"/>
          <w:sz w:val="24"/>
          <w:szCs w:val="24"/>
        </w:rPr>
        <w:t>aplicații</w:t>
      </w:r>
      <w:r w:rsidRPr="00DF3BDA">
        <w:rPr>
          <w:rFonts w:ascii="Arial Narrow" w:hAnsi="Arial Narrow"/>
          <w:sz w:val="24"/>
          <w:szCs w:val="24"/>
        </w:rPr>
        <w:t xml:space="preserve"> software / portal / servere de </w:t>
      </w:r>
      <w:r w:rsidR="00333332" w:rsidRPr="00DF3BDA">
        <w:rPr>
          <w:rFonts w:ascii="Arial Narrow" w:hAnsi="Arial Narrow"/>
          <w:sz w:val="24"/>
          <w:szCs w:val="24"/>
        </w:rPr>
        <w:t>aplicație</w:t>
      </w:r>
      <w:r w:rsidRPr="00DF3BDA">
        <w:rPr>
          <w:rFonts w:ascii="Arial Narrow" w:hAnsi="Arial Narrow"/>
          <w:sz w:val="24"/>
          <w:szCs w:val="24"/>
        </w:rPr>
        <w:t xml:space="preserve">, dovedite prin </w:t>
      </w:r>
      <w:r w:rsidR="00333332" w:rsidRPr="00DF3BDA">
        <w:rPr>
          <w:rFonts w:ascii="Arial Narrow" w:hAnsi="Arial Narrow"/>
          <w:sz w:val="24"/>
          <w:szCs w:val="24"/>
        </w:rPr>
        <w:t>certificări</w:t>
      </w:r>
      <w:r w:rsidRPr="00DF3BDA">
        <w:rPr>
          <w:rFonts w:ascii="Arial Narrow" w:hAnsi="Arial Narrow"/>
          <w:sz w:val="24"/>
          <w:szCs w:val="24"/>
        </w:rPr>
        <w:t xml:space="preserve"> recunoscute la nivel </w:t>
      </w:r>
      <w:r w:rsidR="00333332" w:rsidRPr="00DF3BDA">
        <w:rPr>
          <w:rFonts w:ascii="Arial Narrow" w:hAnsi="Arial Narrow"/>
          <w:sz w:val="24"/>
          <w:szCs w:val="24"/>
        </w:rPr>
        <w:t>național</w:t>
      </w:r>
      <w:r w:rsidRPr="00DF3BDA">
        <w:rPr>
          <w:rFonts w:ascii="Arial Narrow" w:hAnsi="Arial Narrow"/>
          <w:sz w:val="24"/>
          <w:szCs w:val="24"/>
        </w:rPr>
        <w:t xml:space="preserve"> / </w:t>
      </w:r>
      <w:r w:rsidR="00333332" w:rsidRPr="00DF3BDA">
        <w:rPr>
          <w:rFonts w:ascii="Arial Narrow" w:hAnsi="Arial Narrow"/>
          <w:sz w:val="24"/>
          <w:szCs w:val="24"/>
        </w:rPr>
        <w:t>internațional</w:t>
      </w:r>
    </w:p>
    <w:p w14:paraId="3579C5E5" w14:textId="19B58D66" w:rsidR="008E333F" w:rsidRDefault="00C25F61"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Experienț</w:t>
      </w:r>
      <w:r>
        <w:rPr>
          <w:rFonts w:ascii="Arial Narrow" w:hAnsi="Arial Narrow"/>
          <w:sz w:val="24"/>
          <w:szCs w:val="24"/>
        </w:rPr>
        <w:t>ă</w:t>
      </w:r>
      <w:r w:rsidRPr="00DF3BDA">
        <w:rPr>
          <w:rFonts w:ascii="Arial Narrow" w:hAnsi="Arial Narrow"/>
          <w:sz w:val="24"/>
          <w:szCs w:val="24"/>
        </w:rPr>
        <w:t xml:space="preserve"> specific</w:t>
      </w:r>
      <w:r>
        <w:rPr>
          <w:rFonts w:ascii="Arial Narrow" w:hAnsi="Arial Narrow"/>
          <w:sz w:val="24"/>
          <w:szCs w:val="24"/>
        </w:rPr>
        <w:t>ă</w:t>
      </w:r>
      <w:r w:rsidRPr="00DF3BDA">
        <w:rPr>
          <w:rFonts w:ascii="Arial Narrow" w:hAnsi="Arial Narrow"/>
          <w:sz w:val="24"/>
          <w:szCs w:val="24"/>
        </w:rPr>
        <w:t xml:space="preserve"> </w:t>
      </w:r>
      <w:r w:rsidR="00C70A39" w:rsidRPr="00DF3BDA">
        <w:rPr>
          <w:rFonts w:ascii="Arial Narrow" w:hAnsi="Arial Narrow"/>
          <w:sz w:val="24"/>
          <w:szCs w:val="24"/>
        </w:rPr>
        <w:t>în</w:t>
      </w:r>
      <w:r w:rsidR="008E333F" w:rsidRPr="00DF3BDA">
        <w:rPr>
          <w:rFonts w:ascii="Arial Narrow" w:hAnsi="Arial Narrow"/>
          <w:sz w:val="24"/>
          <w:szCs w:val="24"/>
        </w:rPr>
        <w:t xml:space="preserve"> cel </w:t>
      </w:r>
      <w:r w:rsidR="00BB1D89" w:rsidRPr="00DF3BDA">
        <w:rPr>
          <w:rFonts w:ascii="Arial Narrow" w:hAnsi="Arial Narrow"/>
          <w:sz w:val="24"/>
          <w:szCs w:val="24"/>
        </w:rPr>
        <w:t>puțin</w:t>
      </w:r>
      <w:r w:rsidR="008E333F" w:rsidRPr="00DF3BDA">
        <w:rPr>
          <w:rFonts w:ascii="Arial Narrow" w:hAnsi="Arial Narrow"/>
          <w:sz w:val="24"/>
          <w:szCs w:val="24"/>
        </w:rPr>
        <w:t xml:space="preserve"> </w:t>
      </w:r>
      <w:r w:rsidR="00530B09">
        <w:rPr>
          <w:rFonts w:ascii="Arial Narrow" w:hAnsi="Arial Narrow"/>
          <w:sz w:val="24"/>
          <w:szCs w:val="24"/>
        </w:rPr>
        <w:t xml:space="preserve">un </w:t>
      </w:r>
      <w:r w:rsidR="00530B09" w:rsidRPr="00DF3BDA">
        <w:rPr>
          <w:rFonts w:ascii="Arial Narrow" w:hAnsi="Arial Narrow"/>
          <w:sz w:val="24"/>
          <w:szCs w:val="24"/>
        </w:rPr>
        <w:t xml:space="preserve">proiect sau contract </w:t>
      </w:r>
      <w:r w:rsidR="008E333F" w:rsidRPr="00DF3BDA">
        <w:rPr>
          <w:rFonts w:ascii="Arial Narrow" w:hAnsi="Arial Narrow"/>
          <w:sz w:val="24"/>
          <w:szCs w:val="24"/>
        </w:rPr>
        <w:t xml:space="preserve">de dezvoltare/ implementare/ extindere sistem informatic </w:t>
      </w:r>
      <w:r w:rsidR="00C70A39" w:rsidRPr="00DF3BDA">
        <w:rPr>
          <w:rFonts w:ascii="Arial Narrow" w:hAnsi="Arial Narrow"/>
          <w:sz w:val="24"/>
          <w:szCs w:val="24"/>
        </w:rPr>
        <w:t>în</w:t>
      </w:r>
      <w:r w:rsidR="008E333F" w:rsidRPr="00DF3BDA">
        <w:rPr>
          <w:rFonts w:ascii="Arial Narrow" w:hAnsi="Arial Narrow"/>
          <w:sz w:val="24"/>
          <w:szCs w:val="24"/>
        </w:rPr>
        <w:t xml:space="preserve"> care a </w:t>
      </w:r>
      <w:r w:rsidR="00333332" w:rsidRPr="00DF3BDA">
        <w:rPr>
          <w:rFonts w:ascii="Arial Narrow" w:hAnsi="Arial Narrow"/>
          <w:sz w:val="24"/>
          <w:szCs w:val="24"/>
        </w:rPr>
        <w:t>îndeplinit</w:t>
      </w:r>
      <w:r w:rsidR="008E333F"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008E333F" w:rsidRPr="00DF3BDA">
        <w:rPr>
          <w:rFonts w:ascii="Arial Narrow" w:hAnsi="Arial Narrow"/>
          <w:sz w:val="24"/>
          <w:szCs w:val="24"/>
        </w:rPr>
        <w:t xml:space="preserve"> le îndeplinească în viitorul contract</w:t>
      </w:r>
      <w:r w:rsidR="008E333F" w:rsidRPr="00DF3BDA" w:rsidDel="007E0D20">
        <w:rPr>
          <w:rFonts w:ascii="Arial Narrow" w:hAnsi="Arial Narrow"/>
          <w:sz w:val="24"/>
          <w:szCs w:val="24"/>
        </w:rPr>
        <w:t xml:space="preserve"> </w:t>
      </w:r>
    </w:p>
    <w:p w14:paraId="1BA9AEEC" w14:textId="77777777" w:rsidR="008E333F" w:rsidRPr="00DF3BDA" w:rsidRDefault="008E333F" w:rsidP="00FA2660">
      <w:pPr>
        <w:spacing w:before="60" w:after="60"/>
        <w:jc w:val="both"/>
        <w:rPr>
          <w:rFonts w:ascii="Arial Narrow" w:hAnsi="Arial Narrow"/>
          <w:sz w:val="24"/>
          <w:szCs w:val="24"/>
        </w:rPr>
      </w:pPr>
    </w:p>
    <w:p w14:paraId="5FB5DB21" w14:textId="34DBFB5B" w:rsidR="00847ECD" w:rsidRPr="00DF3BDA" w:rsidRDefault="00847ECD" w:rsidP="00FA2660">
      <w:pPr>
        <w:pStyle w:val="Heading3"/>
        <w:spacing w:before="60" w:after="60"/>
        <w:rPr>
          <w:rFonts w:ascii="Arial Narrow" w:hAnsi="Arial Narrow"/>
          <w:noProof w:val="0"/>
        </w:rPr>
      </w:pPr>
      <w:bookmarkStart w:id="318" w:name="_Toc48297781"/>
      <w:r w:rsidRPr="00DF3BDA">
        <w:rPr>
          <w:rFonts w:ascii="Arial Narrow" w:hAnsi="Arial Narrow"/>
          <w:noProof w:val="0"/>
        </w:rPr>
        <w:t xml:space="preserve">Expert baza de date – </w:t>
      </w:r>
      <w:r w:rsidR="00261CAE">
        <w:rPr>
          <w:rFonts w:ascii="Arial Narrow" w:hAnsi="Arial Narrow"/>
          <w:noProof w:val="0"/>
        </w:rPr>
        <w:t>1 persoană</w:t>
      </w:r>
      <w:bookmarkEnd w:id="318"/>
    </w:p>
    <w:p w14:paraId="5EA476A0" w14:textId="4552E919"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bookmarkStart w:id="319" w:name="OLE_LINK122"/>
      <w:r w:rsidRPr="00DF3BDA">
        <w:rPr>
          <w:rFonts w:ascii="Arial Narrow" w:hAnsi="Arial Narrow"/>
          <w:sz w:val="24"/>
          <w:szCs w:val="24"/>
        </w:rPr>
        <w:t xml:space="preserve">Absolvent studii superioare finalizate cu diploma de </w:t>
      </w:r>
      <w:r w:rsidR="00333332" w:rsidRPr="00DF3BDA">
        <w:rPr>
          <w:rFonts w:ascii="Arial Narrow" w:hAnsi="Arial Narrow"/>
          <w:sz w:val="24"/>
          <w:szCs w:val="24"/>
        </w:rPr>
        <w:t>licență</w:t>
      </w:r>
      <w:r w:rsidR="00D767A4" w:rsidRPr="00DF3BDA">
        <w:rPr>
          <w:rFonts w:ascii="Arial Narrow" w:hAnsi="Arial Narrow"/>
          <w:sz w:val="24"/>
          <w:szCs w:val="24"/>
        </w:rPr>
        <w:t xml:space="preserve"> sau echivalent</w:t>
      </w:r>
    </w:p>
    <w:p w14:paraId="6667B8B5" w14:textId="0F2694C6" w:rsidR="00847ECD"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847ECD" w:rsidRPr="00DF3BDA">
        <w:rPr>
          <w:rFonts w:ascii="Arial Narrow" w:hAnsi="Arial Narrow"/>
          <w:sz w:val="24"/>
          <w:szCs w:val="24"/>
        </w:rPr>
        <w:t xml:space="preserve"> administrarea bazelor de date </w:t>
      </w:r>
      <w:r w:rsidR="00C70A39" w:rsidRPr="00DF3BDA">
        <w:rPr>
          <w:rFonts w:ascii="Arial Narrow" w:hAnsi="Arial Narrow"/>
          <w:sz w:val="24"/>
          <w:szCs w:val="24"/>
        </w:rPr>
        <w:t>în</w:t>
      </w:r>
      <w:r w:rsidR="00847ECD" w:rsidRPr="00DF3BDA">
        <w:rPr>
          <w:rFonts w:ascii="Arial Narrow" w:hAnsi="Arial Narrow"/>
          <w:sz w:val="24"/>
          <w:szCs w:val="24"/>
        </w:rPr>
        <w:t xml:space="preserve"> </w:t>
      </w:r>
      <w:r w:rsidR="00333332" w:rsidRPr="00DF3BDA">
        <w:rPr>
          <w:rFonts w:ascii="Arial Narrow" w:hAnsi="Arial Narrow"/>
          <w:sz w:val="24"/>
          <w:szCs w:val="24"/>
        </w:rPr>
        <w:t>configurație</w:t>
      </w:r>
      <w:r w:rsidR="00847ECD" w:rsidRPr="00DF3BDA">
        <w:rPr>
          <w:rFonts w:ascii="Arial Narrow" w:hAnsi="Arial Narrow"/>
          <w:sz w:val="24"/>
          <w:szCs w:val="24"/>
        </w:rPr>
        <w:t xml:space="preserve"> cluster dovedite prin certificare </w:t>
      </w:r>
      <w:r w:rsidR="00C70A39" w:rsidRPr="00DF3BDA">
        <w:rPr>
          <w:rFonts w:ascii="Arial Narrow" w:hAnsi="Arial Narrow"/>
          <w:sz w:val="24"/>
          <w:szCs w:val="24"/>
        </w:rPr>
        <w:t>în</w:t>
      </w:r>
      <w:r w:rsidR="00847ECD" w:rsidRPr="00DF3BDA">
        <w:rPr>
          <w:rFonts w:ascii="Arial Narrow" w:hAnsi="Arial Narrow"/>
          <w:sz w:val="24"/>
          <w:szCs w:val="24"/>
        </w:rPr>
        <w:t xml:space="preserve"> domeniu </w:t>
      </w:r>
      <w:r>
        <w:rPr>
          <w:rFonts w:ascii="Arial Narrow" w:hAnsi="Arial Narrow"/>
          <w:sz w:val="24"/>
          <w:szCs w:val="24"/>
        </w:rPr>
        <w:t>recunoscută la nivel</w:t>
      </w:r>
      <w:r w:rsidR="00847ECD" w:rsidRPr="00DF3BDA">
        <w:rPr>
          <w:rFonts w:ascii="Arial Narrow" w:hAnsi="Arial Narrow"/>
          <w:sz w:val="24"/>
          <w:szCs w:val="24"/>
        </w:rPr>
        <w:t xml:space="preserve"> </w:t>
      </w:r>
      <w:r w:rsidR="00333332" w:rsidRPr="00DF3BDA">
        <w:rPr>
          <w:rFonts w:ascii="Arial Narrow" w:hAnsi="Arial Narrow"/>
          <w:sz w:val="24"/>
          <w:szCs w:val="24"/>
        </w:rPr>
        <w:t>național</w:t>
      </w:r>
      <w:r w:rsidR="00847ECD" w:rsidRPr="00DF3BDA">
        <w:rPr>
          <w:rFonts w:ascii="Arial Narrow" w:hAnsi="Arial Narrow"/>
          <w:sz w:val="24"/>
          <w:szCs w:val="24"/>
        </w:rPr>
        <w:t xml:space="preserve">/ </w:t>
      </w:r>
      <w:r w:rsidR="00333332" w:rsidRPr="00DF3BDA">
        <w:rPr>
          <w:rFonts w:ascii="Arial Narrow" w:hAnsi="Arial Narrow"/>
          <w:sz w:val="24"/>
          <w:szCs w:val="24"/>
        </w:rPr>
        <w:t>internațional</w:t>
      </w:r>
    </w:p>
    <w:p w14:paraId="3425D6C4" w14:textId="1284C34C" w:rsidR="00847ECD"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847ECD" w:rsidRPr="00DF3BDA">
        <w:rPr>
          <w:rFonts w:ascii="Arial Narrow" w:hAnsi="Arial Narrow"/>
          <w:sz w:val="24"/>
          <w:szCs w:val="24"/>
        </w:rPr>
        <w:t xml:space="preserve"> optimizarea performantei bazelor de date dovedite prin certificare </w:t>
      </w:r>
      <w:r w:rsidR="00C70A39" w:rsidRPr="00DF3BDA">
        <w:rPr>
          <w:rFonts w:ascii="Arial Narrow" w:hAnsi="Arial Narrow"/>
          <w:sz w:val="24"/>
          <w:szCs w:val="24"/>
        </w:rPr>
        <w:t>în</w:t>
      </w:r>
      <w:r w:rsidR="00847ECD" w:rsidRPr="00DF3BDA">
        <w:rPr>
          <w:rFonts w:ascii="Arial Narrow" w:hAnsi="Arial Narrow"/>
          <w:sz w:val="24"/>
          <w:szCs w:val="24"/>
        </w:rPr>
        <w:t xml:space="preserve"> domeniu </w:t>
      </w:r>
      <w:r>
        <w:rPr>
          <w:rFonts w:ascii="Arial Narrow" w:hAnsi="Arial Narrow"/>
          <w:sz w:val="24"/>
          <w:szCs w:val="24"/>
        </w:rPr>
        <w:t>recunoscută la nivel</w:t>
      </w:r>
      <w:r w:rsidR="00847ECD" w:rsidRPr="00DF3BDA">
        <w:rPr>
          <w:rFonts w:ascii="Arial Narrow" w:hAnsi="Arial Narrow"/>
          <w:sz w:val="24"/>
          <w:szCs w:val="24"/>
        </w:rPr>
        <w:t xml:space="preserve"> </w:t>
      </w:r>
      <w:r w:rsidR="00333332" w:rsidRPr="00DF3BDA">
        <w:rPr>
          <w:rFonts w:ascii="Arial Narrow" w:hAnsi="Arial Narrow"/>
          <w:sz w:val="24"/>
          <w:szCs w:val="24"/>
        </w:rPr>
        <w:t>național</w:t>
      </w:r>
      <w:r w:rsidR="00847ECD" w:rsidRPr="00DF3BDA">
        <w:rPr>
          <w:rFonts w:ascii="Arial Narrow" w:hAnsi="Arial Narrow"/>
          <w:sz w:val="24"/>
          <w:szCs w:val="24"/>
        </w:rPr>
        <w:t xml:space="preserve">/ </w:t>
      </w:r>
      <w:r w:rsidR="00333332" w:rsidRPr="00DF3BDA">
        <w:rPr>
          <w:rFonts w:ascii="Arial Narrow" w:hAnsi="Arial Narrow"/>
          <w:sz w:val="24"/>
          <w:szCs w:val="24"/>
        </w:rPr>
        <w:t>internațional</w:t>
      </w:r>
    </w:p>
    <w:p w14:paraId="2AACDCF8" w14:textId="63B9E353" w:rsidR="00847ECD" w:rsidRDefault="00C25F61"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Experienț</w:t>
      </w:r>
      <w:r>
        <w:rPr>
          <w:rFonts w:ascii="Arial Narrow" w:hAnsi="Arial Narrow"/>
          <w:sz w:val="24"/>
          <w:szCs w:val="24"/>
        </w:rPr>
        <w:t>ă</w:t>
      </w:r>
      <w:r w:rsidRPr="00DF3BDA">
        <w:rPr>
          <w:rFonts w:ascii="Arial Narrow" w:hAnsi="Arial Narrow"/>
          <w:sz w:val="24"/>
          <w:szCs w:val="24"/>
        </w:rPr>
        <w:t xml:space="preserve"> specific</w:t>
      </w:r>
      <w:r>
        <w:rPr>
          <w:rFonts w:ascii="Arial Narrow" w:hAnsi="Arial Narrow"/>
          <w:sz w:val="24"/>
          <w:szCs w:val="24"/>
        </w:rPr>
        <w:t>ă</w:t>
      </w:r>
      <w:r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cel </w:t>
      </w:r>
      <w:r w:rsidR="00BB1D89" w:rsidRPr="00DF3BDA">
        <w:rPr>
          <w:rFonts w:ascii="Arial Narrow" w:hAnsi="Arial Narrow"/>
          <w:sz w:val="24"/>
          <w:szCs w:val="24"/>
        </w:rPr>
        <w:t>puțin</w:t>
      </w:r>
      <w:r w:rsidR="00847ECD" w:rsidRPr="00DF3BDA">
        <w:rPr>
          <w:rFonts w:ascii="Arial Narrow" w:hAnsi="Arial Narrow"/>
          <w:sz w:val="24"/>
          <w:szCs w:val="24"/>
        </w:rPr>
        <w:t xml:space="preserve"> </w:t>
      </w:r>
      <w:r w:rsidR="00BE2831">
        <w:rPr>
          <w:rFonts w:ascii="Arial Narrow" w:hAnsi="Arial Narrow"/>
          <w:sz w:val="24"/>
          <w:szCs w:val="24"/>
        </w:rPr>
        <w:t xml:space="preserve">un </w:t>
      </w:r>
      <w:r w:rsidR="00BE2831" w:rsidRPr="00DF3BDA">
        <w:rPr>
          <w:rFonts w:ascii="Arial Narrow" w:hAnsi="Arial Narrow"/>
          <w:sz w:val="24"/>
          <w:szCs w:val="24"/>
        </w:rPr>
        <w:t xml:space="preserve">proiect sau contract </w:t>
      </w:r>
      <w:r w:rsidR="00847ECD" w:rsidRPr="00DF3BDA">
        <w:rPr>
          <w:rFonts w:ascii="Arial Narrow" w:hAnsi="Arial Narrow" w:cs="Arial"/>
          <w:sz w:val="24"/>
          <w:szCs w:val="24"/>
        </w:rPr>
        <w:t>de dezvoltare/ implementare/ extindere sistem informatic</w:t>
      </w:r>
      <w:r w:rsidR="00847ECD" w:rsidRPr="00DF3BDA">
        <w:rPr>
          <w:rStyle w:val="CommentReference"/>
          <w:rFonts w:ascii="Arial Narrow" w:hAnsi="Arial Narrow"/>
          <w:sz w:val="24"/>
          <w:szCs w:val="24"/>
          <w:lang w:eastAsia="ro-RO"/>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care a </w:t>
      </w:r>
      <w:r w:rsidR="00333332" w:rsidRPr="00DF3BDA">
        <w:rPr>
          <w:rFonts w:ascii="Arial Narrow" w:hAnsi="Arial Narrow"/>
          <w:sz w:val="24"/>
          <w:szCs w:val="24"/>
        </w:rPr>
        <w:t>îndeplinit</w:t>
      </w:r>
      <w:r w:rsidR="00847ECD"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00847ECD" w:rsidRPr="00DF3BDA">
        <w:rPr>
          <w:rFonts w:ascii="Arial Narrow" w:hAnsi="Arial Narrow"/>
          <w:sz w:val="24"/>
          <w:szCs w:val="24"/>
        </w:rPr>
        <w:t xml:space="preserve"> le îndeplinească în viitorul contract</w:t>
      </w:r>
      <w:bookmarkEnd w:id="319"/>
    </w:p>
    <w:p w14:paraId="44A5DFAC" w14:textId="77777777" w:rsidR="00847ECD" w:rsidRPr="00DF3BDA" w:rsidRDefault="00847ECD" w:rsidP="00FA2660">
      <w:pPr>
        <w:spacing w:before="60" w:after="60"/>
        <w:jc w:val="both"/>
        <w:rPr>
          <w:rFonts w:ascii="Arial Narrow" w:hAnsi="Arial Narrow"/>
          <w:b/>
          <w:sz w:val="24"/>
          <w:szCs w:val="24"/>
        </w:rPr>
      </w:pPr>
    </w:p>
    <w:p w14:paraId="2A82B190" w14:textId="13E6F737" w:rsidR="00847ECD" w:rsidRPr="00DF3BDA" w:rsidRDefault="00847ECD" w:rsidP="00FA2660">
      <w:pPr>
        <w:pStyle w:val="Heading3"/>
        <w:spacing w:before="60" w:after="60"/>
        <w:rPr>
          <w:rFonts w:ascii="Arial Narrow" w:hAnsi="Arial Narrow"/>
          <w:noProof w:val="0"/>
        </w:rPr>
      </w:pPr>
      <w:bookmarkStart w:id="320" w:name="_Toc48297782"/>
      <w:r w:rsidRPr="00DF3BDA">
        <w:rPr>
          <w:rFonts w:ascii="Arial Narrow" w:hAnsi="Arial Narrow"/>
          <w:noProof w:val="0"/>
        </w:rPr>
        <w:t xml:space="preserve">Expert </w:t>
      </w:r>
      <w:r w:rsidR="00333332" w:rsidRPr="00DF3BDA">
        <w:rPr>
          <w:rFonts w:ascii="Arial Narrow" w:hAnsi="Arial Narrow"/>
          <w:noProof w:val="0"/>
        </w:rPr>
        <w:t>replicări</w:t>
      </w:r>
      <w:r w:rsidR="008A0F08" w:rsidRPr="00DF3BDA">
        <w:rPr>
          <w:rFonts w:ascii="Arial Narrow" w:hAnsi="Arial Narrow"/>
          <w:noProof w:val="0"/>
        </w:rPr>
        <w:t xml:space="preserve"> date</w:t>
      </w:r>
      <w:r w:rsidRPr="00DF3BDA">
        <w:rPr>
          <w:rFonts w:ascii="Arial Narrow" w:hAnsi="Arial Narrow"/>
          <w:noProof w:val="0"/>
        </w:rPr>
        <w:t xml:space="preserve">/ETL – </w:t>
      </w:r>
      <w:r w:rsidR="00261CAE">
        <w:rPr>
          <w:rFonts w:ascii="Arial Narrow" w:hAnsi="Arial Narrow"/>
          <w:noProof w:val="0"/>
        </w:rPr>
        <w:t>1 persoană</w:t>
      </w:r>
      <w:bookmarkEnd w:id="320"/>
    </w:p>
    <w:p w14:paraId="72E2A040" w14:textId="28BC3D9B"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bookmarkStart w:id="321" w:name="OLE_LINK123"/>
      <w:bookmarkStart w:id="322" w:name="OLE_LINK124"/>
      <w:r w:rsidRPr="00DF3BDA">
        <w:rPr>
          <w:rFonts w:ascii="Arial Narrow" w:hAnsi="Arial Narrow"/>
          <w:sz w:val="24"/>
          <w:szCs w:val="24"/>
        </w:rPr>
        <w:t xml:space="preserve">Absolvent studii superioare finalizate cu diploma de </w:t>
      </w:r>
      <w:r w:rsidR="00333332" w:rsidRPr="00DF3BDA">
        <w:rPr>
          <w:rFonts w:ascii="Arial Narrow" w:hAnsi="Arial Narrow"/>
          <w:sz w:val="24"/>
          <w:szCs w:val="24"/>
        </w:rPr>
        <w:t>licență</w:t>
      </w:r>
      <w:r w:rsidR="00D767A4" w:rsidRPr="00DF3BDA">
        <w:rPr>
          <w:rFonts w:ascii="Arial Narrow" w:hAnsi="Arial Narrow"/>
          <w:sz w:val="24"/>
          <w:szCs w:val="24"/>
        </w:rPr>
        <w:t xml:space="preserve"> sau echivalent</w:t>
      </w:r>
      <w:r w:rsidR="00B6471B">
        <w:rPr>
          <w:rFonts w:ascii="Arial Narrow" w:hAnsi="Arial Narrow"/>
          <w:sz w:val="24"/>
          <w:szCs w:val="24"/>
        </w:rPr>
        <w:tab/>
      </w:r>
    </w:p>
    <w:p w14:paraId="7B2AA744" w14:textId="7D3DFEA3" w:rsidR="00847ECD"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847ECD" w:rsidRPr="00DF3BDA">
        <w:rPr>
          <w:rFonts w:ascii="Arial Narrow" w:hAnsi="Arial Narrow"/>
          <w:sz w:val="24"/>
          <w:szCs w:val="24"/>
        </w:rPr>
        <w:t xml:space="preserve"> implementarea sistemelor de replicare a datelor sau a instrumentelor ETL dovedite prin certificare </w:t>
      </w:r>
      <w:r>
        <w:rPr>
          <w:rFonts w:ascii="Arial Narrow" w:hAnsi="Arial Narrow"/>
          <w:sz w:val="24"/>
          <w:szCs w:val="24"/>
        </w:rPr>
        <w:t>recunoscută la nivel</w:t>
      </w:r>
      <w:r w:rsidR="00847ECD" w:rsidRPr="00DF3BDA">
        <w:rPr>
          <w:rFonts w:ascii="Arial Narrow" w:hAnsi="Arial Narrow"/>
          <w:sz w:val="24"/>
          <w:szCs w:val="24"/>
        </w:rPr>
        <w:t xml:space="preserve"> </w:t>
      </w:r>
      <w:r w:rsidR="00333332" w:rsidRPr="00DF3BDA">
        <w:rPr>
          <w:rFonts w:ascii="Arial Narrow" w:hAnsi="Arial Narrow"/>
          <w:sz w:val="24"/>
          <w:szCs w:val="24"/>
        </w:rPr>
        <w:t>național</w:t>
      </w:r>
      <w:r w:rsidR="00847ECD" w:rsidRPr="00DF3BDA">
        <w:rPr>
          <w:rFonts w:ascii="Arial Narrow" w:hAnsi="Arial Narrow"/>
          <w:sz w:val="24"/>
          <w:szCs w:val="24"/>
        </w:rPr>
        <w:t>/</w:t>
      </w:r>
      <w:r w:rsidR="00333332" w:rsidRPr="00DF3BDA">
        <w:rPr>
          <w:rFonts w:ascii="Arial Narrow" w:hAnsi="Arial Narrow"/>
          <w:sz w:val="24"/>
          <w:szCs w:val="24"/>
        </w:rPr>
        <w:t>internațional</w:t>
      </w:r>
    </w:p>
    <w:p w14:paraId="2E5FCAD3" w14:textId="4779A951" w:rsidR="00847ECD" w:rsidRDefault="00C25F61"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Experienț</w:t>
      </w:r>
      <w:r>
        <w:rPr>
          <w:rFonts w:ascii="Arial Narrow" w:hAnsi="Arial Narrow"/>
          <w:sz w:val="24"/>
          <w:szCs w:val="24"/>
        </w:rPr>
        <w:t>ă</w:t>
      </w:r>
      <w:r w:rsidRPr="00DF3BDA">
        <w:rPr>
          <w:rFonts w:ascii="Arial Narrow" w:hAnsi="Arial Narrow"/>
          <w:sz w:val="24"/>
          <w:szCs w:val="24"/>
        </w:rPr>
        <w:t xml:space="preserve"> specific</w:t>
      </w:r>
      <w:r>
        <w:rPr>
          <w:rFonts w:ascii="Arial Narrow" w:hAnsi="Arial Narrow"/>
          <w:sz w:val="24"/>
          <w:szCs w:val="24"/>
        </w:rPr>
        <w:t>ă</w:t>
      </w:r>
      <w:r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cel </w:t>
      </w:r>
      <w:r w:rsidR="00BB1D89" w:rsidRPr="00DF3BDA">
        <w:rPr>
          <w:rFonts w:ascii="Arial Narrow" w:hAnsi="Arial Narrow"/>
          <w:sz w:val="24"/>
          <w:szCs w:val="24"/>
        </w:rPr>
        <w:t>puțin</w:t>
      </w:r>
      <w:r w:rsidR="00847ECD" w:rsidRPr="00DF3BDA">
        <w:rPr>
          <w:rFonts w:ascii="Arial Narrow" w:hAnsi="Arial Narrow"/>
          <w:sz w:val="24"/>
          <w:szCs w:val="24"/>
        </w:rPr>
        <w:t xml:space="preserve"> </w:t>
      </w:r>
      <w:r w:rsidR="00D01491">
        <w:rPr>
          <w:rFonts w:ascii="Arial Narrow" w:hAnsi="Arial Narrow"/>
          <w:sz w:val="24"/>
          <w:szCs w:val="24"/>
        </w:rPr>
        <w:t xml:space="preserve">un </w:t>
      </w:r>
      <w:r w:rsidR="00D01491" w:rsidRPr="00DF3BDA">
        <w:rPr>
          <w:rFonts w:ascii="Arial Narrow" w:hAnsi="Arial Narrow"/>
          <w:sz w:val="24"/>
          <w:szCs w:val="24"/>
        </w:rPr>
        <w:t xml:space="preserve">proiect sau contract </w:t>
      </w:r>
      <w:r w:rsidR="00847ECD" w:rsidRPr="00DF3BDA">
        <w:rPr>
          <w:rFonts w:ascii="Arial Narrow" w:hAnsi="Arial Narrow" w:cs="Arial"/>
          <w:sz w:val="24"/>
          <w:szCs w:val="24"/>
        </w:rPr>
        <w:t>de dezvoltare/ implementare/ extindere sistem informatic</w:t>
      </w:r>
      <w:r w:rsidR="00847ECD" w:rsidRPr="00DF3BDA">
        <w:rPr>
          <w:rStyle w:val="CommentReference"/>
          <w:rFonts w:ascii="Arial Narrow" w:hAnsi="Arial Narrow"/>
          <w:sz w:val="24"/>
          <w:szCs w:val="24"/>
          <w:lang w:eastAsia="ro-RO"/>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care a </w:t>
      </w:r>
      <w:r w:rsidR="00333332" w:rsidRPr="00DF3BDA">
        <w:rPr>
          <w:rFonts w:ascii="Arial Narrow" w:hAnsi="Arial Narrow"/>
          <w:sz w:val="24"/>
          <w:szCs w:val="24"/>
        </w:rPr>
        <w:t>îndeplinit</w:t>
      </w:r>
      <w:r w:rsidR="00847ECD"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00847ECD" w:rsidRPr="00DF3BDA">
        <w:rPr>
          <w:rFonts w:ascii="Arial Narrow" w:hAnsi="Arial Narrow"/>
          <w:sz w:val="24"/>
          <w:szCs w:val="24"/>
        </w:rPr>
        <w:t xml:space="preserve"> le îndeplinească în viitorul contract</w:t>
      </w:r>
      <w:bookmarkEnd w:id="321"/>
      <w:bookmarkEnd w:id="322"/>
    </w:p>
    <w:p w14:paraId="1FD165E2" w14:textId="77777777" w:rsidR="00C03026" w:rsidRPr="00DF3BDA" w:rsidRDefault="00C03026" w:rsidP="00FA2660">
      <w:pPr>
        <w:spacing w:before="60" w:after="60"/>
        <w:ind w:left="180"/>
        <w:jc w:val="both"/>
        <w:rPr>
          <w:rFonts w:ascii="Arial Narrow" w:hAnsi="Arial Narrow"/>
          <w:sz w:val="24"/>
          <w:szCs w:val="24"/>
        </w:rPr>
      </w:pPr>
    </w:p>
    <w:p w14:paraId="2BF4C284" w14:textId="1EDA06DE" w:rsidR="00847ECD" w:rsidRPr="00DF3BDA" w:rsidRDefault="00847ECD" w:rsidP="00FA2660">
      <w:pPr>
        <w:pStyle w:val="Heading3"/>
        <w:spacing w:before="60" w:after="60"/>
        <w:rPr>
          <w:rFonts w:ascii="Arial Narrow" w:hAnsi="Arial Narrow"/>
          <w:noProof w:val="0"/>
        </w:rPr>
      </w:pPr>
      <w:bookmarkStart w:id="323" w:name="_Toc48297783"/>
      <w:bookmarkStart w:id="324" w:name="_Hlk517419998"/>
      <w:r w:rsidRPr="00DF3BDA">
        <w:rPr>
          <w:rFonts w:ascii="Arial Narrow" w:hAnsi="Arial Narrow"/>
          <w:noProof w:val="0"/>
        </w:rPr>
        <w:t xml:space="preserve">Expert </w:t>
      </w:r>
      <w:r w:rsidR="002F785D" w:rsidRPr="00DF3BDA">
        <w:rPr>
          <w:rFonts w:ascii="Arial Narrow" w:hAnsi="Arial Narrow"/>
          <w:noProof w:val="0"/>
        </w:rPr>
        <w:t>infrastructură</w:t>
      </w:r>
      <w:r w:rsidRPr="00DF3BDA">
        <w:rPr>
          <w:rFonts w:ascii="Arial Narrow" w:hAnsi="Arial Narrow"/>
          <w:noProof w:val="0"/>
        </w:rPr>
        <w:t>/</w:t>
      </w:r>
      <w:r w:rsidR="00237967" w:rsidRPr="00DF3BDA">
        <w:rPr>
          <w:rFonts w:ascii="Arial Narrow" w:hAnsi="Arial Narrow"/>
          <w:noProof w:val="0"/>
        </w:rPr>
        <w:t>virtualizare</w:t>
      </w:r>
      <w:r w:rsidRPr="00DF3BDA">
        <w:rPr>
          <w:rFonts w:ascii="Arial Narrow" w:hAnsi="Arial Narrow"/>
          <w:noProof w:val="0"/>
        </w:rPr>
        <w:t xml:space="preserve"> </w:t>
      </w:r>
      <w:r w:rsidR="008A0F08" w:rsidRPr="00DF3BDA">
        <w:rPr>
          <w:rFonts w:ascii="Arial Narrow" w:hAnsi="Arial Narrow"/>
          <w:noProof w:val="0"/>
        </w:rPr>
        <w:t>–</w:t>
      </w:r>
      <w:r w:rsidRPr="00DF3BDA">
        <w:rPr>
          <w:rFonts w:ascii="Arial Narrow" w:hAnsi="Arial Narrow"/>
          <w:noProof w:val="0"/>
        </w:rPr>
        <w:t xml:space="preserve"> </w:t>
      </w:r>
      <w:r w:rsidR="00261CAE">
        <w:rPr>
          <w:rFonts w:ascii="Arial Narrow" w:hAnsi="Arial Narrow"/>
          <w:noProof w:val="0"/>
        </w:rPr>
        <w:t>1 persoană</w:t>
      </w:r>
      <w:bookmarkEnd w:id="323"/>
    </w:p>
    <w:p w14:paraId="67D70ED4" w14:textId="55D0CF54"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bookmarkStart w:id="325" w:name="OLE_LINK125"/>
      <w:bookmarkStart w:id="326" w:name="OLE_LINK126"/>
      <w:bookmarkStart w:id="327" w:name="OLE_LINK127"/>
      <w:r w:rsidRPr="00DF3BDA">
        <w:rPr>
          <w:rFonts w:ascii="Arial Narrow" w:hAnsi="Arial Narrow"/>
          <w:sz w:val="24"/>
          <w:szCs w:val="24"/>
        </w:rPr>
        <w:t xml:space="preserve">Absolvent studii superioare finalizate cu diploma de </w:t>
      </w:r>
      <w:r w:rsidR="00333332" w:rsidRPr="00DF3BDA">
        <w:rPr>
          <w:rFonts w:ascii="Arial Narrow" w:hAnsi="Arial Narrow"/>
          <w:sz w:val="24"/>
          <w:szCs w:val="24"/>
        </w:rPr>
        <w:t>licență</w:t>
      </w:r>
      <w:r w:rsidR="00D767A4" w:rsidRPr="00DF3BDA">
        <w:rPr>
          <w:rFonts w:ascii="Arial Narrow" w:hAnsi="Arial Narrow"/>
          <w:sz w:val="24"/>
          <w:szCs w:val="24"/>
        </w:rPr>
        <w:t xml:space="preserve"> sau echivalent</w:t>
      </w:r>
    </w:p>
    <w:p w14:paraId="4060C2CB" w14:textId="2D462A3F" w:rsidR="00847ECD" w:rsidRPr="00DF3BDA" w:rsidRDefault="00333332"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Competențe</w:t>
      </w:r>
      <w:r w:rsidR="00847ECD"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domeniul sistemelor de operare de tip Enterprise, dovedite prin certificare </w:t>
      </w:r>
      <w:r w:rsidR="00261CAE">
        <w:rPr>
          <w:rFonts w:ascii="Arial Narrow" w:hAnsi="Arial Narrow"/>
          <w:sz w:val="24"/>
          <w:szCs w:val="24"/>
        </w:rPr>
        <w:t>recunoscută la nivel</w:t>
      </w:r>
      <w:r w:rsidR="00847ECD" w:rsidRPr="00DF3BDA">
        <w:rPr>
          <w:rFonts w:ascii="Arial Narrow" w:hAnsi="Arial Narrow"/>
          <w:sz w:val="24"/>
          <w:szCs w:val="24"/>
        </w:rPr>
        <w:t xml:space="preserve"> </w:t>
      </w:r>
      <w:r w:rsidRPr="00DF3BDA">
        <w:rPr>
          <w:rFonts w:ascii="Arial Narrow" w:hAnsi="Arial Narrow"/>
          <w:sz w:val="24"/>
          <w:szCs w:val="24"/>
        </w:rPr>
        <w:t>național</w:t>
      </w:r>
      <w:r w:rsidR="00847ECD" w:rsidRPr="00DF3BDA">
        <w:rPr>
          <w:rFonts w:ascii="Arial Narrow" w:hAnsi="Arial Narrow"/>
          <w:sz w:val="24"/>
          <w:szCs w:val="24"/>
        </w:rPr>
        <w:t xml:space="preserve">/ </w:t>
      </w:r>
      <w:r w:rsidRPr="00DF3BDA">
        <w:rPr>
          <w:rFonts w:ascii="Arial Narrow" w:hAnsi="Arial Narrow"/>
          <w:sz w:val="24"/>
          <w:szCs w:val="24"/>
        </w:rPr>
        <w:t>internațional</w:t>
      </w:r>
    </w:p>
    <w:p w14:paraId="5B1DAF2D" w14:textId="6F0EDBFC" w:rsidR="00847ECD"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847ECD" w:rsidRPr="00DF3BDA">
        <w:rPr>
          <w:rFonts w:ascii="Arial Narrow" w:hAnsi="Arial Narrow"/>
          <w:sz w:val="24"/>
          <w:szCs w:val="24"/>
        </w:rPr>
        <w:t xml:space="preserve"> sistemul de virtualizare ofertat </w:t>
      </w:r>
      <w:r w:rsidR="00C70A39" w:rsidRPr="00DF3BDA">
        <w:rPr>
          <w:rFonts w:ascii="Arial Narrow" w:hAnsi="Arial Narrow"/>
          <w:sz w:val="24"/>
          <w:szCs w:val="24"/>
        </w:rPr>
        <w:t>în</w:t>
      </w:r>
      <w:r w:rsidR="00847ECD" w:rsidRPr="00DF3BDA">
        <w:rPr>
          <w:rFonts w:ascii="Arial Narrow" w:hAnsi="Arial Narrow"/>
          <w:sz w:val="24"/>
          <w:szCs w:val="24"/>
        </w:rPr>
        <w:t xml:space="preserve"> cadrul acestei proceduri, dovedite prin certificare </w:t>
      </w:r>
      <w:r>
        <w:rPr>
          <w:rFonts w:ascii="Arial Narrow" w:hAnsi="Arial Narrow"/>
          <w:sz w:val="24"/>
          <w:szCs w:val="24"/>
        </w:rPr>
        <w:t>recunoscută la nivel</w:t>
      </w:r>
      <w:r w:rsidR="00847ECD" w:rsidRPr="00DF3BDA">
        <w:rPr>
          <w:rFonts w:ascii="Arial Narrow" w:hAnsi="Arial Narrow"/>
          <w:sz w:val="24"/>
          <w:szCs w:val="24"/>
        </w:rPr>
        <w:t xml:space="preserve"> </w:t>
      </w:r>
      <w:r w:rsidR="00333332" w:rsidRPr="00DF3BDA">
        <w:rPr>
          <w:rFonts w:ascii="Arial Narrow" w:hAnsi="Arial Narrow"/>
          <w:sz w:val="24"/>
          <w:szCs w:val="24"/>
        </w:rPr>
        <w:t>național</w:t>
      </w:r>
      <w:r w:rsidR="00847ECD" w:rsidRPr="00DF3BDA">
        <w:rPr>
          <w:rFonts w:ascii="Arial Narrow" w:hAnsi="Arial Narrow"/>
          <w:sz w:val="24"/>
          <w:szCs w:val="24"/>
        </w:rPr>
        <w:t xml:space="preserve">/ </w:t>
      </w:r>
      <w:bookmarkStart w:id="328" w:name="_Hlk517419947"/>
      <w:r w:rsidR="00333332" w:rsidRPr="00DF3BDA">
        <w:rPr>
          <w:rFonts w:ascii="Arial Narrow" w:hAnsi="Arial Narrow"/>
          <w:sz w:val="24"/>
          <w:szCs w:val="24"/>
        </w:rPr>
        <w:t>internațional</w:t>
      </w:r>
    </w:p>
    <w:p w14:paraId="1CD62B7D" w14:textId="36CBB411" w:rsidR="00847ECD" w:rsidRDefault="00C25F61"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Experienț</w:t>
      </w:r>
      <w:r>
        <w:rPr>
          <w:rFonts w:ascii="Arial Narrow" w:hAnsi="Arial Narrow"/>
          <w:sz w:val="24"/>
          <w:szCs w:val="24"/>
        </w:rPr>
        <w:t>ă</w:t>
      </w:r>
      <w:r w:rsidRPr="00DF3BDA">
        <w:rPr>
          <w:rFonts w:ascii="Arial Narrow" w:hAnsi="Arial Narrow"/>
          <w:sz w:val="24"/>
          <w:szCs w:val="24"/>
        </w:rPr>
        <w:t xml:space="preserve"> specific</w:t>
      </w:r>
      <w:r>
        <w:rPr>
          <w:rFonts w:ascii="Arial Narrow" w:hAnsi="Arial Narrow"/>
          <w:sz w:val="24"/>
          <w:szCs w:val="24"/>
        </w:rPr>
        <w:t>ă</w:t>
      </w:r>
      <w:r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cel </w:t>
      </w:r>
      <w:r w:rsidR="00BB1D89" w:rsidRPr="00DF3BDA">
        <w:rPr>
          <w:rFonts w:ascii="Arial Narrow" w:hAnsi="Arial Narrow"/>
          <w:sz w:val="24"/>
          <w:szCs w:val="24"/>
        </w:rPr>
        <w:t>puțin</w:t>
      </w:r>
      <w:r w:rsidR="00847ECD" w:rsidRPr="00DF3BDA">
        <w:rPr>
          <w:rFonts w:ascii="Arial Narrow" w:hAnsi="Arial Narrow"/>
          <w:sz w:val="24"/>
          <w:szCs w:val="24"/>
        </w:rPr>
        <w:t xml:space="preserve"> </w:t>
      </w:r>
      <w:r w:rsidR="006A2AB6">
        <w:rPr>
          <w:rFonts w:ascii="Arial Narrow" w:hAnsi="Arial Narrow"/>
          <w:sz w:val="24"/>
          <w:szCs w:val="24"/>
        </w:rPr>
        <w:t xml:space="preserve">un </w:t>
      </w:r>
      <w:r w:rsidR="006A2AB6" w:rsidRPr="00DF3BDA">
        <w:rPr>
          <w:rFonts w:ascii="Arial Narrow" w:hAnsi="Arial Narrow"/>
          <w:sz w:val="24"/>
          <w:szCs w:val="24"/>
        </w:rPr>
        <w:t xml:space="preserve">proiect sau contract </w:t>
      </w:r>
      <w:r w:rsidR="00847ECD" w:rsidRPr="00DF3BDA">
        <w:rPr>
          <w:rFonts w:ascii="Arial Narrow" w:hAnsi="Arial Narrow" w:cs="Arial"/>
          <w:sz w:val="24"/>
          <w:szCs w:val="24"/>
        </w:rPr>
        <w:t>de dezvoltare/ implementare/ extindere sistem informatic</w:t>
      </w:r>
      <w:r w:rsidR="00847ECD" w:rsidRPr="00DF3BDA">
        <w:rPr>
          <w:rStyle w:val="CommentReference"/>
          <w:rFonts w:ascii="Arial Narrow" w:hAnsi="Arial Narrow"/>
          <w:sz w:val="24"/>
          <w:szCs w:val="24"/>
          <w:lang w:eastAsia="ro-RO"/>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care a </w:t>
      </w:r>
      <w:r w:rsidR="00333332" w:rsidRPr="00DF3BDA">
        <w:rPr>
          <w:rFonts w:ascii="Arial Narrow" w:hAnsi="Arial Narrow"/>
          <w:sz w:val="24"/>
          <w:szCs w:val="24"/>
        </w:rPr>
        <w:t>îndeplinit</w:t>
      </w:r>
      <w:r w:rsidR="00847ECD"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00847ECD" w:rsidRPr="00DF3BDA">
        <w:rPr>
          <w:rFonts w:ascii="Arial Narrow" w:hAnsi="Arial Narrow"/>
          <w:sz w:val="24"/>
          <w:szCs w:val="24"/>
        </w:rPr>
        <w:t xml:space="preserve"> le îndeplinească în viitorul contract</w:t>
      </w:r>
      <w:bookmarkEnd w:id="325"/>
      <w:bookmarkEnd w:id="326"/>
      <w:bookmarkEnd w:id="327"/>
    </w:p>
    <w:p w14:paraId="6C008C55" w14:textId="77777777" w:rsidR="00C03026" w:rsidRPr="00DF3BDA" w:rsidRDefault="00C03026" w:rsidP="00FA2660">
      <w:pPr>
        <w:spacing w:before="60" w:after="60"/>
        <w:jc w:val="both"/>
        <w:rPr>
          <w:rFonts w:ascii="Arial Narrow" w:hAnsi="Arial Narrow"/>
          <w:sz w:val="24"/>
          <w:szCs w:val="24"/>
        </w:rPr>
      </w:pPr>
    </w:p>
    <w:p w14:paraId="5F4F2197" w14:textId="107E9432" w:rsidR="00847ECD" w:rsidRPr="00DF3BDA" w:rsidRDefault="00847ECD" w:rsidP="00FA2660">
      <w:pPr>
        <w:pStyle w:val="Heading3"/>
        <w:spacing w:before="60" w:after="60"/>
        <w:rPr>
          <w:rFonts w:ascii="Arial Narrow" w:hAnsi="Arial Narrow"/>
          <w:noProof w:val="0"/>
        </w:rPr>
      </w:pPr>
      <w:bookmarkStart w:id="329" w:name="_Toc48297784"/>
      <w:bookmarkEnd w:id="324"/>
      <w:r w:rsidRPr="00DF3BDA">
        <w:rPr>
          <w:rFonts w:ascii="Arial Narrow" w:hAnsi="Arial Narrow"/>
          <w:noProof w:val="0"/>
        </w:rPr>
        <w:t xml:space="preserve">Expert </w:t>
      </w:r>
      <w:r w:rsidR="00333332" w:rsidRPr="00DF3BDA">
        <w:rPr>
          <w:rFonts w:ascii="Arial Narrow" w:hAnsi="Arial Narrow"/>
          <w:noProof w:val="0"/>
        </w:rPr>
        <w:t>comunicații</w:t>
      </w:r>
      <w:r w:rsidRPr="00DF3BDA">
        <w:rPr>
          <w:rFonts w:ascii="Arial Narrow" w:hAnsi="Arial Narrow"/>
          <w:noProof w:val="0"/>
        </w:rPr>
        <w:t xml:space="preserve"> – </w:t>
      </w:r>
      <w:r w:rsidR="00261CAE">
        <w:rPr>
          <w:rFonts w:ascii="Arial Narrow" w:hAnsi="Arial Narrow"/>
          <w:noProof w:val="0"/>
        </w:rPr>
        <w:t>1 persoană</w:t>
      </w:r>
      <w:bookmarkEnd w:id="329"/>
    </w:p>
    <w:p w14:paraId="79C88D1F" w14:textId="6AC3D97B"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bookmarkStart w:id="330" w:name="OLE_LINK128"/>
      <w:r w:rsidRPr="00DF3BDA">
        <w:rPr>
          <w:rFonts w:ascii="Arial Narrow" w:hAnsi="Arial Narrow"/>
          <w:sz w:val="24"/>
          <w:szCs w:val="24"/>
        </w:rPr>
        <w:t xml:space="preserve">Absolvent studii superioare finalizate cu diploma de </w:t>
      </w:r>
      <w:r w:rsidR="00333332" w:rsidRPr="00DF3BDA">
        <w:rPr>
          <w:rFonts w:ascii="Arial Narrow" w:hAnsi="Arial Narrow"/>
          <w:sz w:val="24"/>
          <w:szCs w:val="24"/>
        </w:rPr>
        <w:t>licență</w:t>
      </w:r>
      <w:r w:rsidR="00D767A4" w:rsidRPr="00DF3BDA">
        <w:rPr>
          <w:rFonts w:ascii="Arial Narrow" w:hAnsi="Arial Narrow"/>
          <w:sz w:val="24"/>
          <w:szCs w:val="24"/>
        </w:rPr>
        <w:t xml:space="preserve"> sau echivalent</w:t>
      </w:r>
    </w:p>
    <w:p w14:paraId="1DDAD45A" w14:textId="450273C2" w:rsidR="00847ECD"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847ECD" w:rsidRPr="00DF3BDA">
        <w:rPr>
          <w:rFonts w:ascii="Arial Narrow" w:hAnsi="Arial Narrow"/>
          <w:sz w:val="24"/>
          <w:szCs w:val="24"/>
        </w:rPr>
        <w:t xml:space="preserve"> implementarea, administrarea </w:t>
      </w:r>
      <w:r w:rsidR="00DC158C" w:rsidRPr="00DF3BDA">
        <w:rPr>
          <w:rFonts w:ascii="Arial Narrow" w:hAnsi="Arial Narrow"/>
          <w:sz w:val="24"/>
          <w:szCs w:val="24"/>
        </w:rPr>
        <w:t>și</w:t>
      </w:r>
      <w:r w:rsidR="00847ECD" w:rsidRPr="00DF3BDA">
        <w:rPr>
          <w:rFonts w:ascii="Arial Narrow" w:hAnsi="Arial Narrow"/>
          <w:sz w:val="24"/>
          <w:szCs w:val="24"/>
        </w:rPr>
        <w:t xml:space="preserve"> depanarea tehnologiilor avansate de rutare </w:t>
      </w:r>
      <w:r w:rsidR="00C70A39" w:rsidRPr="00DF3BDA">
        <w:rPr>
          <w:rFonts w:ascii="Arial Narrow" w:hAnsi="Arial Narrow"/>
          <w:sz w:val="24"/>
          <w:szCs w:val="24"/>
        </w:rPr>
        <w:t>și</w:t>
      </w:r>
      <w:r w:rsidR="00847ECD" w:rsidRPr="00DF3BDA">
        <w:rPr>
          <w:rFonts w:ascii="Arial Narrow" w:hAnsi="Arial Narrow"/>
          <w:sz w:val="24"/>
          <w:szCs w:val="24"/>
        </w:rPr>
        <w:t xml:space="preserve"> switching, dovedite prin certificare </w:t>
      </w:r>
      <w:r>
        <w:rPr>
          <w:rFonts w:ascii="Arial Narrow" w:hAnsi="Arial Narrow"/>
          <w:sz w:val="24"/>
          <w:szCs w:val="24"/>
        </w:rPr>
        <w:t>recunoscută la nivel</w:t>
      </w:r>
      <w:r w:rsidR="00847ECD" w:rsidRPr="00DF3BDA">
        <w:rPr>
          <w:rFonts w:ascii="Arial Narrow" w:hAnsi="Arial Narrow"/>
          <w:sz w:val="24"/>
          <w:szCs w:val="24"/>
        </w:rPr>
        <w:t xml:space="preserve"> </w:t>
      </w:r>
      <w:r w:rsidR="00333332" w:rsidRPr="00DF3BDA">
        <w:rPr>
          <w:rFonts w:ascii="Arial Narrow" w:hAnsi="Arial Narrow"/>
          <w:sz w:val="24"/>
          <w:szCs w:val="24"/>
        </w:rPr>
        <w:t>național</w:t>
      </w:r>
      <w:r w:rsidR="00847ECD" w:rsidRPr="00DF3BDA">
        <w:rPr>
          <w:rFonts w:ascii="Arial Narrow" w:hAnsi="Arial Narrow"/>
          <w:sz w:val="24"/>
          <w:szCs w:val="24"/>
        </w:rPr>
        <w:t xml:space="preserve">/ </w:t>
      </w:r>
      <w:r w:rsidR="00333332" w:rsidRPr="00DF3BDA">
        <w:rPr>
          <w:rFonts w:ascii="Arial Narrow" w:hAnsi="Arial Narrow"/>
          <w:sz w:val="24"/>
          <w:szCs w:val="24"/>
        </w:rPr>
        <w:t>internațional</w:t>
      </w:r>
    </w:p>
    <w:p w14:paraId="6F113E5C" w14:textId="4801235B" w:rsidR="00847ECD"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847ECD" w:rsidRPr="00DF3BDA">
        <w:rPr>
          <w:rFonts w:ascii="Arial Narrow" w:hAnsi="Arial Narrow"/>
          <w:sz w:val="24"/>
          <w:szCs w:val="24"/>
        </w:rPr>
        <w:t xml:space="preserve"> administrarea </w:t>
      </w:r>
      <w:r w:rsidR="00DC158C" w:rsidRPr="00DF3BDA">
        <w:rPr>
          <w:rFonts w:ascii="Arial Narrow" w:hAnsi="Arial Narrow"/>
          <w:sz w:val="24"/>
          <w:szCs w:val="24"/>
        </w:rPr>
        <w:t>și</w:t>
      </w:r>
      <w:r w:rsidR="00847ECD" w:rsidRPr="00DF3BDA">
        <w:rPr>
          <w:rFonts w:ascii="Arial Narrow" w:hAnsi="Arial Narrow"/>
          <w:sz w:val="24"/>
          <w:szCs w:val="24"/>
        </w:rPr>
        <w:t xml:space="preserve"> gestiunea securitatea </w:t>
      </w:r>
      <w:r w:rsidR="00333332" w:rsidRPr="00DF3BDA">
        <w:rPr>
          <w:rFonts w:ascii="Arial Narrow" w:hAnsi="Arial Narrow"/>
          <w:sz w:val="24"/>
          <w:szCs w:val="24"/>
        </w:rPr>
        <w:t>rețelelor</w:t>
      </w:r>
      <w:r w:rsidR="00847ECD" w:rsidRPr="00DF3BDA">
        <w:rPr>
          <w:rFonts w:ascii="Arial Narrow" w:hAnsi="Arial Narrow"/>
          <w:sz w:val="24"/>
          <w:szCs w:val="24"/>
        </w:rPr>
        <w:t xml:space="preserve"> dovedite prin certificare </w:t>
      </w:r>
      <w:r>
        <w:rPr>
          <w:rFonts w:ascii="Arial Narrow" w:hAnsi="Arial Narrow"/>
          <w:sz w:val="24"/>
          <w:szCs w:val="24"/>
        </w:rPr>
        <w:t>recunoscută la nivel</w:t>
      </w:r>
      <w:r w:rsidR="00847ECD" w:rsidRPr="00DF3BDA">
        <w:rPr>
          <w:rFonts w:ascii="Arial Narrow" w:hAnsi="Arial Narrow"/>
          <w:sz w:val="24"/>
          <w:szCs w:val="24"/>
        </w:rPr>
        <w:t xml:space="preserve"> </w:t>
      </w:r>
      <w:r w:rsidR="00333332" w:rsidRPr="00DF3BDA">
        <w:rPr>
          <w:rFonts w:ascii="Arial Narrow" w:hAnsi="Arial Narrow"/>
          <w:sz w:val="24"/>
          <w:szCs w:val="24"/>
        </w:rPr>
        <w:t>național</w:t>
      </w:r>
      <w:r w:rsidR="00847ECD" w:rsidRPr="00DF3BDA">
        <w:rPr>
          <w:rFonts w:ascii="Arial Narrow" w:hAnsi="Arial Narrow"/>
          <w:sz w:val="24"/>
          <w:szCs w:val="24"/>
        </w:rPr>
        <w:t xml:space="preserve">/ </w:t>
      </w:r>
      <w:r w:rsidR="00333332" w:rsidRPr="00DF3BDA">
        <w:rPr>
          <w:rFonts w:ascii="Arial Narrow" w:hAnsi="Arial Narrow"/>
          <w:sz w:val="24"/>
          <w:szCs w:val="24"/>
        </w:rPr>
        <w:t>internațional</w:t>
      </w:r>
    </w:p>
    <w:p w14:paraId="03923C12" w14:textId="2834F379" w:rsidR="00847ECD" w:rsidRDefault="00C25F61"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Experienț</w:t>
      </w:r>
      <w:r>
        <w:rPr>
          <w:rFonts w:ascii="Arial Narrow" w:hAnsi="Arial Narrow"/>
          <w:sz w:val="24"/>
          <w:szCs w:val="24"/>
        </w:rPr>
        <w:t>ă</w:t>
      </w:r>
      <w:r w:rsidRPr="00DF3BDA">
        <w:rPr>
          <w:rFonts w:ascii="Arial Narrow" w:hAnsi="Arial Narrow"/>
          <w:sz w:val="24"/>
          <w:szCs w:val="24"/>
        </w:rPr>
        <w:t xml:space="preserve"> specific</w:t>
      </w:r>
      <w:r>
        <w:rPr>
          <w:rFonts w:ascii="Arial Narrow" w:hAnsi="Arial Narrow"/>
          <w:sz w:val="24"/>
          <w:szCs w:val="24"/>
        </w:rPr>
        <w:t>ă</w:t>
      </w:r>
      <w:r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cel </w:t>
      </w:r>
      <w:r w:rsidR="00BB1D89" w:rsidRPr="00DF3BDA">
        <w:rPr>
          <w:rFonts w:ascii="Arial Narrow" w:hAnsi="Arial Narrow"/>
          <w:sz w:val="24"/>
          <w:szCs w:val="24"/>
        </w:rPr>
        <w:t>puțin</w:t>
      </w:r>
      <w:r w:rsidR="00847ECD" w:rsidRPr="00DF3BDA">
        <w:rPr>
          <w:rFonts w:ascii="Arial Narrow" w:hAnsi="Arial Narrow"/>
          <w:sz w:val="24"/>
          <w:szCs w:val="24"/>
        </w:rPr>
        <w:t xml:space="preserve"> </w:t>
      </w:r>
      <w:r w:rsidR="00565A75">
        <w:rPr>
          <w:rFonts w:ascii="Arial Narrow" w:hAnsi="Arial Narrow"/>
          <w:sz w:val="24"/>
          <w:szCs w:val="24"/>
        </w:rPr>
        <w:t xml:space="preserve">un </w:t>
      </w:r>
      <w:r w:rsidR="00565A75" w:rsidRPr="00DF3BDA">
        <w:rPr>
          <w:rFonts w:ascii="Arial Narrow" w:hAnsi="Arial Narrow"/>
          <w:sz w:val="24"/>
          <w:szCs w:val="24"/>
        </w:rPr>
        <w:t xml:space="preserve">proiect sau contract </w:t>
      </w:r>
      <w:r w:rsidR="00847ECD" w:rsidRPr="00DF3BDA">
        <w:rPr>
          <w:rFonts w:ascii="Arial Narrow" w:hAnsi="Arial Narrow" w:cs="Arial"/>
          <w:sz w:val="24"/>
          <w:szCs w:val="24"/>
        </w:rPr>
        <w:t>de dezvoltare/ implementare/ extindere sistem informatic</w:t>
      </w:r>
      <w:r w:rsidR="00847ECD" w:rsidRPr="00DF3BDA">
        <w:rPr>
          <w:rStyle w:val="CommentReference"/>
          <w:rFonts w:ascii="Arial Narrow" w:hAnsi="Arial Narrow"/>
          <w:sz w:val="24"/>
          <w:szCs w:val="24"/>
          <w:lang w:eastAsia="ro-RO"/>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care a </w:t>
      </w:r>
      <w:r w:rsidR="00333332" w:rsidRPr="00DF3BDA">
        <w:rPr>
          <w:rFonts w:ascii="Arial Narrow" w:hAnsi="Arial Narrow"/>
          <w:sz w:val="24"/>
          <w:szCs w:val="24"/>
        </w:rPr>
        <w:t>îndeplinit</w:t>
      </w:r>
      <w:r w:rsidR="00847ECD"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00847ECD" w:rsidRPr="00DF3BDA">
        <w:rPr>
          <w:rFonts w:ascii="Arial Narrow" w:hAnsi="Arial Narrow"/>
          <w:sz w:val="24"/>
          <w:szCs w:val="24"/>
        </w:rPr>
        <w:t xml:space="preserve"> le îndeplinească în viitorul contract</w:t>
      </w:r>
      <w:bookmarkEnd w:id="330"/>
    </w:p>
    <w:p w14:paraId="1C1740B4" w14:textId="77777777" w:rsidR="00847ECD" w:rsidRPr="00DF3BDA" w:rsidRDefault="00847ECD" w:rsidP="00FA2660">
      <w:pPr>
        <w:pStyle w:val="Listparagraf1"/>
        <w:spacing w:before="60" w:after="60"/>
        <w:ind w:left="630"/>
        <w:contextualSpacing w:val="0"/>
        <w:jc w:val="both"/>
        <w:rPr>
          <w:rFonts w:ascii="Arial Narrow" w:hAnsi="Arial Narrow"/>
          <w:sz w:val="24"/>
          <w:szCs w:val="24"/>
        </w:rPr>
      </w:pPr>
    </w:p>
    <w:p w14:paraId="4319FBC7" w14:textId="5E005B17" w:rsidR="00847ECD" w:rsidRPr="00DF3BDA" w:rsidRDefault="00847ECD" w:rsidP="00FA2660">
      <w:pPr>
        <w:pStyle w:val="Heading3"/>
        <w:spacing w:before="60" w:after="60"/>
        <w:rPr>
          <w:rFonts w:ascii="Arial Narrow" w:hAnsi="Arial Narrow"/>
          <w:noProof w:val="0"/>
        </w:rPr>
      </w:pPr>
      <w:bookmarkStart w:id="331" w:name="_Toc48297785"/>
      <w:r w:rsidRPr="00DF3BDA">
        <w:rPr>
          <w:rFonts w:ascii="Arial Narrow" w:hAnsi="Arial Narrow"/>
          <w:noProof w:val="0"/>
        </w:rPr>
        <w:t xml:space="preserve">Expert testare de securitate – </w:t>
      </w:r>
      <w:r w:rsidR="00261CAE">
        <w:rPr>
          <w:rFonts w:ascii="Arial Narrow" w:hAnsi="Arial Narrow"/>
          <w:noProof w:val="0"/>
        </w:rPr>
        <w:t>1 persoană</w:t>
      </w:r>
      <w:bookmarkEnd w:id="331"/>
    </w:p>
    <w:p w14:paraId="56DCD895" w14:textId="0826C457"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bookmarkStart w:id="332" w:name="OLE_LINK129"/>
      <w:bookmarkStart w:id="333" w:name="OLE_LINK130"/>
      <w:r w:rsidRPr="00DF3BDA">
        <w:rPr>
          <w:rFonts w:ascii="Arial Narrow" w:hAnsi="Arial Narrow"/>
          <w:sz w:val="24"/>
          <w:szCs w:val="24"/>
        </w:rPr>
        <w:t xml:space="preserve">Absolvent studii superioare finalizate cu diploma de </w:t>
      </w:r>
      <w:r w:rsidR="00333332" w:rsidRPr="00DF3BDA">
        <w:rPr>
          <w:rFonts w:ascii="Arial Narrow" w:hAnsi="Arial Narrow"/>
          <w:sz w:val="24"/>
          <w:szCs w:val="24"/>
        </w:rPr>
        <w:t>licență</w:t>
      </w:r>
      <w:r w:rsidR="00D767A4" w:rsidRPr="00DF3BDA">
        <w:rPr>
          <w:rFonts w:ascii="Arial Narrow" w:hAnsi="Arial Narrow"/>
          <w:sz w:val="24"/>
          <w:szCs w:val="24"/>
        </w:rPr>
        <w:t xml:space="preserve"> sau echivalent</w:t>
      </w:r>
    </w:p>
    <w:p w14:paraId="716DBD6B" w14:textId="51D55DCD" w:rsidR="00847ECD"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847ECD" w:rsidRPr="00DF3BDA">
        <w:rPr>
          <w:rFonts w:ascii="Arial Narrow" w:hAnsi="Arial Narrow"/>
          <w:sz w:val="24"/>
          <w:szCs w:val="24"/>
        </w:rPr>
        <w:t xml:space="preserve"> testarea de securitate a sistemelor informatice, dovedite prin certificare </w:t>
      </w:r>
      <w:r>
        <w:rPr>
          <w:rFonts w:ascii="Arial Narrow" w:hAnsi="Arial Narrow"/>
          <w:sz w:val="24"/>
          <w:szCs w:val="24"/>
        </w:rPr>
        <w:t>recunoscută la nivel</w:t>
      </w:r>
      <w:r w:rsidR="00847ECD" w:rsidRPr="00DF3BDA">
        <w:rPr>
          <w:rFonts w:ascii="Arial Narrow" w:hAnsi="Arial Narrow"/>
          <w:sz w:val="24"/>
          <w:szCs w:val="24"/>
        </w:rPr>
        <w:t xml:space="preserve"> </w:t>
      </w:r>
      <w:r w:rsidR="00333332" w:rsidRPr="00DF3BDA">
        <w:rPr>
          <w:rFonts w:ascii="Arial Narrow" w:hAnsi="Arial Narrow"/>
          <w:sz w:val="24"/>
          <w:szCs w:val="24"/>
        </w:rPr>
        <w:t>național</w:t>
      </w:r>
      <w:r w:rsidR="00847ECD" w:rsidRPr="00DF3BDA">
        <w:rPr>
          <w:rFonts w:ascii="Arial Narrow" w:hAnsi="Arial Narrow"/>
          <w:sz w:val="24"/>
          <w:szCs w:val="24"/>
        </w:rPr>
        <w:t xml:space="preserve">/ </w:t>
      </w:r>
      <w:r w:rsidR="00333332" w:rsidRPr="00DF3BDA">
        <w:rPr>
          <w:rFonts w:ascii="Arial Narrow" w:hAnsi="Arial Narrow"/>
          <w:sz w:val="24"/>
          <w:szCs w:val="24"/>
        </w:rPr>
        <w:t>internațional</w:t>
      </w:r>
    </w:p>
    <w:p w14:paraId="591683F8" w14:textId="04AFFA6B" w:rsidR="00A108C6" w:rsidRDefault="00C25F61"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Experienț</w:t>
      </w:r>
      <w:r>
        <w:rPr>
          <w:rFonts w:ascii="Arial Narrow" w:hAnsi="Arial Narrow"/>
          <w:sz w:val="24"/>
          <w:szCs w:val="24"/>
        </w:rPr>
        <w:t>ă</w:t>
      </w:r>
      <w:r w:rsidRPr="00DF3BDA">
        <w:rPr>
          <w:rFonts w:ascii="Arial Narrow" w:hAnsi="Arial Narrow"/>
          <w:sz w:val="24"/>
          <w:szCs w:val="24"/>
        </w:rPr>
        <w:t xml:space="preserve"> specific</w:t>
      </w:r>
      <w:r>
        <w:rPr>
          <w:rFonts w:ascii="Arial Narrow" w:hAnsi="Arial Narrow"/>
          <w:sz w:val="24"/>
          <w:szCs w:val="24"/>
        </w:rPr>
        <w:t>ă</w:t>
      </w:r>
      <w:r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cel </w:t>
      </w:r>
      <w:r w:rsidR="00BB1D89" w:rsidRPr="00DF3BDA">
        <w:rPr>
          <w:rFonts w:ascii="Arial Narrow" w:hAnsi="Arial Narrow"/>
          <w:sz w:val="24"/>
          <w:szCs w:val="24"/>
        </w:rPr>
        <w:t>puțin</w:t>
      </w:r>
      <w:r w:rsidR="00847ECD" w:rsidRPr="00DF3BDA">
        <w:rPr>
          <w:rFonts w:ascii="Arial Narrow" w:hAnsi="Arial Narrow"/>
          <w:sz w:val="24"/>
          <w:szCs w:val="24"/>
        </w:rPr>
        <w:t xml:space="preserve"> </w:t>
      </w:r>
      <w:r w:rsidR="000E69BF">
        <w:rPr>
          <w:rFonts w:ascii="Arial Narrow" w:hAnsi="Arial Narrow"/>
          <w:sz w:val="24"/>
          <w:szCs w:val="24"/>
        </w:rPr>
        <w:t xml:space="preserve">un </w:t>
      </w:r>
      <w:r w:rsidR="000E69BF" w:rsidRPr="00DF3BDA">
        <w:rPr>
          <w:rFonts w:ascii="Arial Narrow" w:hAnsi="Arial Narrow"/>
          <w:sz w:val="24"/>
          <w:szCs w:val="24"/>
        </w:rPr>
        <w:t xml:space="preserve">proiect sau contract </w:t>
      </w:r>
      <w:r w:rsidR="00847ECD" w:rsidRPr="00DF3BDA">
        <w:rPr>
          <w:rFonts w:ascii="Arial Narrow" w:hAnsi="Arial Narrow" w:cs="Arial"/>
          <w:sz w:val="24"/>
          <w:szCs w:val="24"/>
        </w:rPr>
        <w:t>de dezvoltare/ implementare/ extindere sistem informatic</w:t>
      </w:r>
      <w:r w:rsidR="00847ECD" w:rsidRPr="00DF3BDA">
        <w:rPr>
          <w:rStyle w:val="CommentReference"/>
          <w:rFonts w:ascii="Arial Narrow" w:hAnsi="Arial Narrow"/>
          <w:sz w:val="24"/>
          <w:szCs w:val="24"/>
          <w:lang w:eastAsia="ro-RO"/>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care a </w:t>
      </w:r>
      <w:r w:rsidR="00333332" w:rsidRPr="00DF3BDA">
        <w:rPr>
          <w:rFonts w:ascii="Arial Narrow" w:hAnsi="Arial Narrow"/>
          <w:sz w:val="24"/>
          <w:szCs w:val="24"/>
        </w:rPr>
        <w:t>îndeplinit</w:t>
      </w:r>
      <w:r w:rsidR="00847ECD"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00847ECD" w:rsidRPr="00DF3BDA">
        <w:rPr>
          <w:rFonts w:ascii="Arial Narrow" w:hAnsi="Arial Narrow"/>
          <w:sz w:val="24"/>
          <w:szCs w:val="24"/>
        </w:rPr>
        <w:t xml:space="preserve"> le îndeplinească în viitorul contract</w:t>
      </w:r>
      <w:bookmarkEnd w:id="332"/>
      <w:bookmarkEnd w:id="333"/>
    </w:p>
    <w:p w14:paraId="72C0489C" w14:textId="77777777" w:rsidR="00A108C6" w:rsidRPr="00DF3BDA" w:rsidRDefault="00A108C6" w:rsidP="00FA2660">
      <w:pPr>
        <w:spacing w:before="60" w:after="60"/>
        <w:jc w:val="both"/>
        <w:rPr>
          <w:rFonts w:ascii="Arial Narrow" w:hAnsi="Arial Narrow"/>
          <w:sz w:val="24"/>
          <w:szCs w:val="24"/>
        </w:rPr>
      </w:pPr>
    </w:p>
    <w:p w14:paraId="58936C72" w14:textId="1B859534" w:rsidR="00847ECD" w:rsidRPr="00DF3BDA" w:rsidRDefault="00847ECD" w:rsidP="00FA2660">
      <w:pPr>
        <w:pStyle w:val="Heading3"/>
        <w:spacing w:before="60" w:after="60"/>
        <w:rPr>
          <w:rFonts w:ascii="Arial Narrow" w:hAnsi="Arial Narrow"/>
          <w:noProof w:val="0"/>
        </w:rPr>
      </w:pPr>
      <w:bookmarkStart w:id="334" w:name="_Toc48297786"/>
      <w:r w:rsidRPr="00DF3BDA">
        <w:rPr>
          <w:rFonts w:ascii="Arial Narrow" w:hAnsi="Arial Narrow"/>
          <w:noProof w:val="0"/>
        </w:rPr>
        <w:t xml:space="preserve">Expert securitatea </w:t>
      </w:r>
      <w:r w:rsidR="00333332" w:rsidRPr="00DF3BDA">
        <w:rPr>
          <w:rFonts w:ascii="Arial Narrow" w:hAnsi="Arial Narrow"/>
          <w:noProof w:val="0"/>
        </w:rPr>
        <w:t>informației</w:t>
      </w:r>
      <w:r w:rsidRPr="00DF3BDA">
        <w:rPr>
          <w:rFonts w:ascii="Arial Narrow" w:hAnsi="Arial Narrow"/>
          <w:noProof w:val="0"/>
        </w:rPr>
        <w:t xml:space="preserve"> – </w:t>
      </w:r>
      <w:r w:rsidR="00261CAE">
        <w:rPr>
          <w:rFonts w:ascii="Arial Narrow" w:hAnsi="Arial Narrow"/>
          <w:noProof w:val="0"/>
        </w:rPr>
        <w:t>1 persoană</w:t>
      </w:r>
      <w:bookmarkEnd w:id="334"/>
    </w:p>
    <w:p w14:paraId="2AB428C8" w14:textId="30A6FEC2"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bookmarkStart w:id="335" w:name="OLE_LINK131"/>
      <w:bookmarkStart w:id="336" w:name="OLE_LINK132"/>
      <w:r w:rsidRPr="00DF3BDA">
        <w:rPr>
          <w:rFonts w:ascii="Arial Narrow" w:hAnsi="Arial Narrow"/>
          <w:sz w:val="24"/>
          <w:szCs w:val="24"/>
        </w:rPr>
        <w:t xml:space="preserve">Absolvent studii superioare finalizate cu diploma de </w:t>
      </w:r>
      <w:r w:rsidR="00333332" w:rsidRPr="00DF3BDA">
        <w:rPr>
          <w:rFonts w:ascii="Arial Narrow" w:hAnsi="Arial Narrow"/>
          <w:sz w:val="24"/>
          <w:szCs w:val="24"/>
        </w:rPr>
        <w:t>licență</w:t>
      </w:r>
      <w:r w:rsidR="00D767A4" w:rsidRPr="00DF3BDA">
        <w:rPr>
          <w:rFonts w:ascii="Arial Narrow" w:hAnsi="Arial Narrow"/>
          <w:sz w:val="24"/>
          <w:szCs w:val="24"/>
        </w:rPr>
        <w:t xml:space="preserve"> sau echivalent</w:t>
      </w:r>
      <w:r w:rsidR="00166809">
        <w:rPr>
          <w:rFonts w:ascii="Arial Narrow" w:hAnsi="Arial Narrow"/>
          <w:sz w:val="24"/>
          <w:szCs w:val="24"/>
        </w:rPr>
        <w:t xml:space="preserve"> </w:t>
      </w:r>
    </w:p>
    <w:p w14:paraId="5C8D528D" w14:textId="618E3D0C" w:rsidR="00847ECD"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847ECD" w:rsidRPr="00DF3BDA">
        <w:rPr>
          <w:rFonts w:ascii="Arial Narrow" w:hAnsi="Arial Narrow"/>
          <w:sz w:val="24"/>
          <w:szCs w:val="24"/>
        </w:rPr>
        <w:t xml:space="preserve"> securitatea datelor </w:t>
      </w:r>
      <w:r w:rsidR="00C70A39" w:rsidRPr="00DF3BDA">
        <w:rPr>
          <w:rFonts w:ascii="Arial Narrow" w:hAnsi="Arial Narrow"/>
          <w:sz w:val="24"/>
          <w:szCs w:val="24"/>
        </w:rPr>
        <w:t>și</w:t>
      </w:r>
      <w:r w:rsidR="00847ECD" w:rsidRPr="00DF3BDA">
        <w:rPr>
          <w:rFonts w:ascii="Arial Narrow" w:hAnsi="Arial Narrow"/>
          <w:sz w:val="24"/>
          <w:szCs w:val="24"/>
        </w:rPr>
        <w:t xml:space="preserve"> a sistemelor informatice, dovedite prin certificare </w:t>
      </w:r>
      <w:r>
        <w:rPr>
          <w:rFonts w:ascii="Arial Narrow" w:hAnsi="Arial Narrow"/>
          <w:sz w:val="24"/>
          <w:szCs w:val="24"/>
        </w:rPr>
        <w:t>recunoscută la nivel</w:t>
      </w:r>
      <w:r w:rsidR="00847ECD" w:rsidRPr="00DF3BDA">
        <w:rPr>
          <w:rFonts w:ascii="Arial Narrow" w:hAnsi="Arial Narrow"/>
          <w:sz w:val="24"/>
          <w:szCs w:val="24"/>
        </w:rPr>
        <w:t xml:space="preserve"> </w:t>
      </w:r>
      <w:r w:rsidR="00333332" w:rsidRPr="00DF3BDA">
        <w:rPr>
          <w:rFonts w:ascii="Arial Narrow" w:hAnsi="Arial Narrow"/>
          <w:sz w:val="24"/>
          <w:szCs w:val="24"/>
        </w:rPr>
        <w:t>național</w:t>
      </w:r>
      <w:r w:rsidR="00847ECD" w:rsidRPr="00DF3BDA">
        <w:rPr>
          <w:rFonts w:ascii="Arial Narrow" w:hAnsi="Arial Narrow"/>
          <w:sz w:val="24"/>
          <w:szCs w:val="24"/>
        </w:rPr>
        <w:t xml:space="preserve">/ </w:t>
      </w:r>
      <w:r w:rsidR="00333332" w:rsidRPr="00DF3BDA">
        <w:rPr>
          <w:rFonts w:ascii="Arial Narrow" w:hAnsi="Arial Narrow"/>
          <w:sz w:val="24"/>
          <w:szCs w:val="24"/>
        </w:rPr>
        <w:t>internațional</w:t>
      </w:r>
    </w:p>
    <w:p w14:paraId="34A4D985" w14:textId="2D7B6794" w:rsidR="00847ECD" w:rsidRDefault="00C25F61"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Experienț</w:t>
      </w:r>
      <w:r>
        <w:rPr>
          <w:rFonts w:ascii="Arial Narrow" w:hAnsi="Arial Narrow"/>
          <w:sz w:val="24"/>
          <w:szCs w:val="24"/>
        </w:rPr>
        <w:t>ă</w:t>
      </w:r>
      <w:r w:rsidRPr="00DF3BDA">
        <w:rPr>
          <w:rFonts w:ascii="Arial Narrow" w:hAnsi="Arial Narrow"/>
          <w:sz w:val="24"/>
          <w:szCs w:val="24"/>
        </w:rPr>
        <w:t xml:space="preserve"> specific</w:t>
      </w:r>
      <w:r>
        <w:rPr>
          <w:rFonts w:ascii="Arial Narrow" w:hAnsi="Arial Narrow"/>
          <w:sz w:val="24"/>
          <w:szCs w:val="24"/>
        </w:rPr>
        <w:t>ă</w:t>
      </w:r>
      <w:r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cel </w:t>
      </w:r>
      <w:r w:rsidR="00BB1D89" w:rsidRPr="00DF3BDA">
        <w:rPr>
          <w:rFonts w:ascii="Arial Narrow" w:hAnsi="Arial Narrow"/>
          <w:sz w:val="24"/>
          <w:szCs w:val="24"/>
        </w:rPr>
        <w:t>puțin</w:t>
      </w:r>
      <w:r w:rsidR="00847ECD" w:rsidRPr="00DF3BDA">
        <w:rPr>
          <w:rFonts w:ascii="Arial Narrow" w:hAnsi="Arial Narrow"/>
          <w:sz w:val="24"/>
          <w:szCs w:val="24"/>
        </w:rPr>
        <w:t xml:space="preserve"> </w:t>
      </w:r>
      <w:r w:rsidR="00CB5C82">
        <w:rPr>
          <w:rFonts w:ascii="Arial Narrow" w:hAnsi="Arial Narrow"/>
          <w:sz w:val="24"/>
          <w:szCs w:val="24"/>
        </w:rPr>
        <w:t xml:space="preserve">un </w:t>
      </w:r>
      <w:r w:rsidR="00CB5C82" w:rsidRPr="00DF3BDA">
        <w:rPr>
          <w:rFonts w:ascii="Arial Narrow" w:hAnsi="Arial Narrow"/>
          <w:sz w:val="24"/>
          <w:szCs w:val="24"/>
        </w:rPr>
        <w:t xml:space="preserve">proiect sau contract </w:t>
      </w:r>
      <w:r w:rsidR="00847ECD" w:rsidRPr="00DF3BDA">
        <w:rPr>
          <w:rFonts w:ascii="Arial Narrow" w:hAnsi="Arial Narrow" w:cs="Arial"/>
          <w:sz w:val="24"/>
          <w:szCs w:val="24"/>
        </w:rPr>
        <w:t>de dezvoltare/ implementare/ extindere sistem informatic</w:t>
      </w:r>
      <w:r w:rsidR="00847ECD" w:rsidRPr="00DF3BDA">
        <w:rPr>
          <w:rStyle w:val="CommentReference"/>
          <w:rFonts w:ascii="Arial Narrow" w:hAnsi="Arial Narrow"/>
          <w:sz w:val="24"/>
          <w:szCs w:val="24"/>
          <w:lang w:eastAsia="ro-RO"/>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care a </w:t>
      </w:r>
      <w:r w:rsidR="00333332" w:rsidRPr="00DF3BDA">
        <w:rPr>
          <w:rFonts w:ascii="Arial Narrow" w:hAnsi="Arial Narrow"/>
          <w:sz w:val="24"/>
          <w:szCs w:val="24"/>
        </w:rPr>
        <w:t>îndeplinit</w:t>
      </w:r>
      <w:r w:rsidR="00847ECD"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00847ECD" w:rsidRPr="00DF3BDA">
        <w:rPr>
          <w:rFonts w:ascii="Arial Narrow" w:hAnsi="Arial Narrow"/>
          <w:sz w:val="24"/>
          <w:szCs w:val="24"/>
        </w:rPr>
        <w:t xml:space="preserve"> le îndeplinească în viitorul contract</w:t>
      </w:r>
      <w:bookmarkEnd w:id="335"/>
      <w:bookmarkEnd w:id="336"/>
    </w:p>
    <w:p w14:paraId="677C6C3C" w14:textId="77777777" w:rsidR="00C03026" w:rsidRPr="00DF3BDA" w:rsidRDefault="00C03026" w:rsidP="00FA2660">
      <w:pPr>
        <w:spacing w:before="60" w:after="60"/>
        <w:jc w:val="both"/>
        <w:rPr>
          <w:rFonts w:ascii="Arial Narrow" w:hAnsi="Arial Narrow"/>
          <w:sz w:val="24"/>
          <w:szCs w:val="24"/>
        </w:rPr>
      </w:pPr>
    </w:p>
    <w:p w14:paraId="3339852E" w14:textId="3A826C0C" w:rsidR="00847ECD" w:rsidRPr="00DF3BDA" w:rsidRDefault="00847ECD" w:rsidP="00FA2660">
      <w:pPr>
        <w:pStyle w:val="Heading3"/>
        <w:spacing w:before="60" w:after="60"/>
        <w:rPr>
          <w:rFonts w:ascii="Arial Narrow" w:hAnsi="Arial Narrow"/>
          <w:noProof w:val="0"/>
        </w:rPr>
      </w:pPr>
      <w:bookmarkStart w:id="337" w:name="_Toc48297787"/>
      <w:bookmarkEnd w:id="328"/>
      <w:r w:rsidRPr="00DF3BDA">
        <w:rPr>
          <w:rFonts w:ascii="Arial Narrow" w:hAnsi="Arial Narrow"/>
          <w:noProof w:val="0"/>
        </w:rPr>
        <w:t xml:space="preserve">Expert instruire – </w:t>
      </w:r>
      <w:r w:rsidR="00261CAE">
        <w:rPr>
          <w:rFonts w:ascii="Arial Narrow" w:hAnsi="Arial Narrow"/>
          <w:noProof w:val="0"/>
        </w:rPr>
        <w:t>1 persoană</w:t>
      </w:r>
      <w:bookmarkEnd w:id="337"/>
    </w:p>
    <w:p w14:paraId="40B70296" w14:textId="5C6F1825"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bookmarkStart w:id="338" w:name="OLE_LINK133"/>
      <w:bookmarkStart w:id="339" w:name="OLE_LINK134"/>
      <w:bookmarkStart w:id="340" w:name="OLE_LINK138"/>
      <w:bookmarkStart w:id="341" w:name="OLE_LINK139"/>
      <w:r w:rsidRPr="00DF3BDA">
        <w:rPr>
          <w:rFonts w:ascii="Arial Narrow" w:hAnsi="Arial Narrow"/>
          <w:sz w:val="24"/>
          <w:szCs w:val="24"/>
        </w:rPr>
        <w:t xml:space="preserve">Absolvent studii superioare finalizate cu diploma de </w:t>
      </w:r>
      <w:r w:rsidR="00333332" w:rsidRPr="00DF3BDA">
        <w:rPr>
          <w:rFonts w:ascii="Arial Narrow" w:hAnsi="Arial Narrow"/>
          <w:sz w:val="24"/>
          <w:szCs w:val="24"/>
        </w:rPr>
        <w:t>licență</w:t>
      </w:r>
      <w:r w:rsidR="00D767A4" w:rsidRPr="00DF3BDA">
        <w:rPr>
          <w:rFonts w:ascii="Arial Narrow" w:hAnsi="Arial Narrow"/>
          <w:sz w:val="24"/>
          <w:szCs w:val="24"/>
        </w:rPr>
        <w:t xml:space="preserve"> sau echivalent</w:t>
      </w:r>
    </w:p>
    <w:p w14:paraId="47EB1C45" w14:textId="66733B22" w:rsidR="00847ECD"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847ECD" w:rsidRPr="00DF3BDA">
        <w:rPr>
          <w:rFonts w:ascii="Arial Narrow" w:hAnsi="Arial Narrow"/>
          <w:sz w:val="24"/>
          <w:szCs w:val="24"/>
        </w:rPr>
        <w:t xml:space="preserve"> instruire</w:t>
      </w:r>
      <w:r w:rsidR="00D767A4" w:rsidRPr="00DF3BDA">
        <w:rPr>
          <w:rFonts w:ascii="Arial Narrow" w:hAnsi="Arial Narrow"/>
          <w:sz w:val="24"/>
          <w:szCs w:val="24"/>
        </w:rPr>
        <w:t>a</w:t>
      </w:r>
      <w:r w:rsidR="00847ECD" w:rsidRPr="00DF3BDA">
        <w:rPr>
          <w:rFonts w:ascii="Arial Narrow" w:hAnsi="Arial Narrow"/>
          <w:sz w:val="24"/>
          <w:szCs w:val="24"/>
        </w:rPr>
        <w:t xml:space="preserve">, dovedite prin </w:t>
      </w:r>
      <w:r w:rsidRPr="00DF3BDA">
        <w:rPr>
          <w:rFonts w:ascii="Arial Narrow" w:hAnsi="Arial Narrow"/>
          <w:sz w:val="24"/>
          <w:szCs w:val="24"/>
        </w:rPr>
        <w:t>diplom</w:t>
      </w:r>
      <w:r>
        <w:rPr>
          <w:rFonts w:ascii="Arial Narrow" w:hAnsi="Arial Narrow"/>
          <w:sz w:val="24"/>
          <w:szCs w:val="24"/>
        </w:rPr>
        <w:t>ă/certificare</w:t>
      </w:r>
      <w:r w:rsidRPr="00DF3BDA">
        <w:rPr>
          <w:rFonts w:ascii="Arial Narrow" w:hAnsi="Arial Narrow"/>
          <w:sz w:val="24"/>
          <w:szCs w:val="24"/>
        </w:rPr>
        <w:t xml:space="preserve"> </w:t>
      </w:r>
      <w:r w:rsidR="00847ECD" w:rsidRPr="00DF3BDA">
        <w:rPr>
          <w:rFonts w:ascii="Arial Narrow" w:hAnsi="Arial Narrow"/>
          <w:sz w:val="24"/>
          <w:szCs w:val="24"/>
        </w:rPr>
        <w:t>de formator</w:t>
      </w:r>
      <w:r w:rsidR="00D767A4" w:rsidRPr="00DF3BDA">
        <w:rPr>
          <w:rFonts w:ascii="Arial Narrow" w:hAnsi="Arial Narrow"/>
          <w:sz w:val="24"/>
          <w:szCs w:val="24"/>
        </w:rPr>
        <w:t xml:space="preserve"> </w:t>
      </w:r>
      <w:r>
        <w:rPr>
          <w:rFonts w:ascii="Arial Narrow" w:hAnsi="Arial Narrow"/>
          <w:sz w:val="24"/>
          <w:szCs w:val="24"/>
        </w:rPr>
        <w:t>recunoscută la nivel</w:t>
      </w:r>
      <w:r w:rsidRPr="00DF3BDA">
        <w:rPr>
          <w:rFonts w:ascii="Arial Narrow" w:hAnsi="Arial Narrow"/>
          <w:sz w:val="24"/>
          <w:szCs w:val="24"/>
        </w:rPr>
        <w:t xml:space="preserve"> național/ internațional</w:t>
      </w:r>
      <w:r>
        <w:rPr>
          <w:rFonts w:ascii="Arial Narrow" w:hAnsi="Arial Narrow"/>
          <w:sz w:val="24"/>
          <w:szCs w:val="24"/>
        </w:rPr>
        <w:t xml:space="preserve"> </w:t>
      </w:r>
      <w:r w:rsidR="00D767A4" w:rsidRPr="00DF3BDA">
        <w:rPr>
          <w:rFonts w:ascii="Arial Narrow" w:hAnsi="Arial Narrow"/>
          <w:sz w:val="24"/>
          <w:szCs w:val="24"/>
        </w:rPr>
        <w:t>sau echivalent</w:t>
      </w:r>
    </w:p>
    <w:p w14:paraId="21A84C80" w14:textId="30453053" w:rsidR="00847ECD" w:rsidRDefault="00C25F61"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Experienț</w:t>
      </w:r>
      <w:r>
        <w:rPr>
          <w:rFonts w:ascii="Arial Narrow" w:hAnsi="Arial Narrow"/>
          <w:sz w:val="24"/>
          <w:szCs w:val="24"/>
        </w:rPr>
        <w:t>ă</w:t>
      </w:r>
      <w:r w:rsidRPr="00DF3BDA">
        <w:rPr>
          <w:rFonts w:ascii="Arial Narrow" w:hAnsi="Arial Narrow"/>
          <w:sz w:val="24"/>
          <w:szCs w:val="24"/>
        </w:rPr>
        <w:t xml:space="preserve"> specific</w:t>
      </w:r>
      <w:r>
        <w:rPr>
          <w:rFonts w:ascii="Arial Narrow" w:hAnsi="Arial Narrow"/>
          <w:sz w:val="24"/>
          <w:szCs w:val="24"/>
        </w:rPr>
        <w:t>ă</w:t>
      </w:r>
      <w:r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cel </w:t>
      </w:r>
      <w:r w:rsidR="00BB1D89" w:rsidRPr="00DF3BDA">
        <w:rPr>
          <w:rFonts w:ascii="Arial Narrow" w:hAnsi="Arial Narrow"/>
          <w:sz w:val="24"/>
          <w:szCs w:val="24"/>
        </w:rPr>
        <w:t>puțin</w:t>
      </w:r>
      <w:r w:rsidR="00847ECD" w:rsidRPr="00DF3BDA">
        <w:rPr>
          <w:rFonts w:ascii="Arial Narrow" w:hAnsi="Arial Narrow"/>
          <w:sz w:val="24"/>
          <w:szCs w:val="24"/>
        </w:rPr>
        <w:t xml:space="preserve"> </w:t>
      </w:r>
      <w:r w:rsidR="00CB5C82">
        <w:rPr>
          <w:rFonts w:ascii="Arial Narrow" w:hAnsi="Arial Narrow"/>
          <w:sz w:val="24"/>
          <w:szCs w:val="24"/>
        </w:rPr>
        <w:t xml:space="preserve">un </w:t>
      </w:r>
      <w:r w:rsidR="00CB5C82" w:rsidRPr="00DF3BDA">
        <w:rPr>
          <w:rFonts w:ascii="Arial Narrow" w:hAnsi="Arial Narrow"/>
          <w:sz w:val="24"/>
          <w:szCs w:val="24"/>
        </w:rPr>
        <w:t xml:space="preserve">proiect sau contract </w:t>
      </w:r>
      <w:r w:rsidR="00847ECD" w:rsidRPr="00DF3BDA">
        <w:rPr>
          <w:rFonts w:ascii="Arial Narrow" w:hAnsi="Arial Narrow" w:cs="Arial"/>
          <w:sz w:val="24"/>
          <w:szCs w:val="24"/>
        </w:rPr>
        <w:t>de dezvoltare/ implementare/ extindere sistem informatic</w:t>
      </w:r>
      <w:r w:rsidR="00847ECD" w:rsidRPr="00DF3BDA">
        <w:rPr>
          <w:rStyle w:val="CommentReference"/>
          <w:rFonts w:ascii="Arial Narrow" w:hAnsi="Arial Narrow"/>
          <w:sz w:val="24"/>
          <w:szCs w:val="24"/>
          <w:lang w:eastAsia="ro-RO"/>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care a </w:t>
      </w:r>
      <w:r w:rsidR="00333332" w:rsidRPr="00DF3BDA">
        <w:rPr>
          <w:rFonts w:ascii="Arial Narrow" w:hAnsi="Arial Narrow"/>
          <w:sz w:val="24"/>
          <w:szCs w:val="24"/>
        </w:rPr>
        <w:t>îndeplinit</w:t>
      </w:r>
      <w:r w:rsidR="00847ECD"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00847ECD" w:rsidRPr="00DF3BDA">
        <w:rPr>
          <w:rFonts w:ascii="Arial Narrow" w:hAnsi="Arial Narrow"/>
          <w:sz w:val="24"/>
          <w:szCs w:val="24"/>
        </w:rPr>
        <w:t xml:space="preserve"> le îndeplinească în viitorul contract</w:t>
      </w:r>
      <w:bookmarkEnd w:id="338"/>
      <w:bookmarkEnd w:id="339"/>
    </w:p>
    <w:bookmarkEnd w:id="340"/>
    <w:bookmarkEnd w:id="341"/>
    <w:p w14:paraId="48A91B46" w14:textId="77777777" w:rsidR="00847ECD" w:rsidRPr="00DF3BDA" w:rsidRDefault="00847ECD" w:rsidP="00FA2660">
      <w:pPr>
        <w:spacing w:before="60" w:after="60"/>
        <w:rPr>
          <w:rFonts w:ascii="Arial Narrow" w:hAnsi="Arial Narrow"/>
          <w:sz w:val="24"/>
          <w:szCs w:val="24"/>
          <w:lang w:eastAsia="ro-RO"/>
        </w:rPr>
      </w:pPr>
    </w:p>
    <w:p w14:paraId="1A883927" w14:textId="264D7B48" w:rsidR="00847ECD" w:rsidRPr="00DF3BDA" w:rsidRDefault="00847ECD" w:rsidP="00FA2660">
      <w:pPr>
        <w:pStyle w:val="Heading3"/>
        <w:spacing w:before="60" w:after="60"/>
        <w:rPr>
          <w:rFonts w:ascii="Arial Narrow" w:hAnsi="Arial Narrow"/>
          <w:noProof w:val="0"/>
        </w:rPr>
      </w:pPr>
      <w:bookmarkStart w:id="342" w:name="_Toc48297788"/>
      <w:r w:rsidRPr="00DF3BDA">
        <w:rPr>
          <w:rFonts w:ascii="Arial Narrow" w:hAnsi="Arial Narrow"/>
          <w:noProof w:val="0"/>
        </w:rPr>
        <w:t xml:space="preserve">Expert amenajare centru de date – </w:t>
      </w:r>
      <w:r w:rsidR="00261CAE">
        <w:rPr>
          <w:rFonts w:ascii="Arial Narrow" w:hAnsi="Arial Narrow"/>
          <w:noProof w:val="0"/>
        </w:rPr>
        <w:t>1 persoană</w:t>
      </w:r>
      <w:bookmarkEnd w:id="342"/>
    </w:p>
    <w:p w14:paraId="77055625" w14:textId="5872B297"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Absolvent studii superioare finalizate cu diploma de </w:t>
      </w:r>
      <w:r w:rsidR="00333332" w:rsidRPr="00DF3BDA">
        <w:rPr>
          <w:rFonts w:ascii="Arial Narrow" w:hAnsi="Arial Narrow"/>
          <w:sz w:val="24"/>
          <w:szCs w:val="24"/>
        </w:rPr>
        <w:t>licență</w:t>
      </w:r>
      <w:r w:rsidR="00D767A4" w:rsidRPr="00DF3BDA">
        <w:rPr>
          <w:rFonts w:ascii="Arial Narrow" w:hAnsi="Arial Narrow"/>
          <w:sz w:val="24"/>
          <w:szCs w:val="24"/>
        </w:rPr>
        <w:t xml:space="preserve"> sau echivalent</w:t>
      </w:r>
    </w:p>
    <w:p w14:paraId="22C6C680" w14:textId="271E54FC" w:rsidR="00847ECD" w:rsidRPr="00DF3BDA" w:rsidRDefault="00261CAE" w:rsidP="00FA2660">
      <w:pPr>
        <w:numPr>
          <w:ilvl w:val="0"/>
          <w:numId w:val="32"/>
        </w:numPr>
        <w:tabs>
          <w:tab w:val="clear" w:pos="2880"/>
          <w:tab w:val="num" w:pos="540"/>
        </w:tabs>
        <w:spacing w:before="60" w:after="60"/>
        <w:ind w:left="540"/>
        <w:jc w:val="both"/>
        <w:rPr>
          <w:rFonts w:ascii="Arial Narrow" w:hAnsi="Arial Narrow"/>
          <w:sz w:val="24"/>
          <w:szCs w:val="24"/>
        </w:rPr>
      </w:pPr>
      <w:r>
        <w:rPr>
          <w:rFonts w:ascii="Arial Narrow" w:hAnsi="Arial Narrow"/>
          <w:sz w:val="24"/>
          <w:szCs w:val="24"/>
        </w:rPr>
        <w:t>Competențe privind</w:t>
      </w:r>
      <w:r w:rsidR="00847ECD" w:rsidRPr="00DF3BDA">
        <w:rPr>
          <w:rFonts w:ascii="Arial Narrow" w:hAnsi="Arial Narrow"/>
          <w:sz w:val="24"/>
          <w:szCs w:val="24"/>
        </w:rPr>
        <w:t xml:space="preserve"> amenajarea/ instalarea </w:t>
      </w:r>
      <w:r w:rsidR="00C70A39" w:rsidRPr="00DF3BDA">
        <w:rPr>
          <w:rFonts w:ascii="Arial Narrow" w:hAnsi="Arial Narrow"/>
          <w:sz w:val="24"/>
          <w:szCs w:val="24"/>
        </w:rPr>
        <w:t>și</w:t>
      </w:r>
      <w:r w:rsidR="00847ECD" w:rsidRPr="00DF3BDA">
        <w:rPr>
          <w:rFonts w:ascii="Arial Narrow" w:hAnsi="Arial Narrow"/>
          <w:sz w:val="24"/>
          <w:szCs w:val="24"/>
        </w:rPr>
        <w:t xml:space="preserve"> operarea centrelor de date (Data Room), dovedite prin </w:t>
      </w:r>
      <w:r w:rsidR="004B549F">
        <w:rPr>
          <w:rFonts w:ascii="Arial Narrow" w:hAnsi="Arial Narrow"/>
          <w:sz w:val="24"/>
          <w:szCs w:val="24"/>
        </w:rPr>
        <w:t xml:space="preserve"> prezentarea oricaror acreditări/certificări recunoscute la nivel național/internațional</w:t>
      </w:r>
      <w:r w:rsidR="00DA3F24" w:rsidRPr="00DA3F24">
        <w:rPr>
          <w:rFonts w:ascii="Arial Narrow" w:hAnsi="Arial Narrow"/>
          <w:sz w:val="24"/>
          <w:szCs w:val="24"/>
        </w:rPr>
        <w:t xml:space="preserve"> </w:t>
      </w:r>
      <w:r w:rsidR="004B549F">
        <w:rPr>
          <w:rFonts w:ascii="Arial Narrow" w:hAnsi="Arial Narrow"/>
          <w:sz w:val="24"/>
          <w:szCs w:val="24"/>
        </w:rPr>
        <w:t xml:space="preserve"> în </w:t>
      </w:r>
      <w:r w:rsidR="00DA3F24">
        <w:rPr>
          <w:rFonts w:ascii="Arial Narrow" w:hAnsi="Arial Narrow"/>
          <w:sz w:val="24"/>
          <w:szCs w:val="24"/>
        </w:rPr>
        <w:t>specialitatea</w:t>
      </w:r>
      <w:r w:rsidR="00DA3F24" w:rsidRPr="00DA3F24">
        <w:rPr>
          <w:rFonts w:ascii="Arial Narrow" w:hAnsi="Arial Narrow"/>
          <w:sz w:val="24"/>
          <w:szCs w:val="24"/>
        </w:rPr>
        <w:t xml:space="preserve"> ATS (Accredited Tier Specialist) sau echivalent</w:t>
      </w:r>
    </w:p>
    <w:p w14:paraId="3EB9D61F" w14:textId="7B634054" w:rsidR="00847ECD" w:rsidRDefault="00C25F61"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Experienț</w:t>
      </w:r>
      <w:r>
        <w:rPr>
          <w:rFonts w:ascii="Arial Narrow" w:hAnsi="Arial Narrow"/>
          <w:sz w:val="24"/>
          <w:szCs w:val="24"/>
        </w:rPr>
        <w:t>ă</w:t>
      </w:r>
      <w:r w:rsidRPr="00DF3BDA">
        <w:rPr>
          <w:rFonts w:ascii="Arial Narrow" w:hAnsi="Arial Narrow"/>
          <w:sz w:val="24"/>
          <w:szCs w:val="24"/>
        </w:rPr>
        <w:t xml:space="preserve"> specific</w:t>
      </w:r>
      <w:r>
        <w:rPr>
          <w:rFonts w:ascii="Arial Narrow" w:hAnsi="Arial Narrow"/>
          <w:sz w:val="24"/>
          <w:szCs w:val="24"/>
        </w:rPr>
        <w:t>ă</w:t>
      </w:r>
      <w:r w:rsidRPr="00DF3BDA">
        <w:rPr>
          <w:rFonts w:ascii="Arial Narrow" w:hAnsi="Arial Narrow"/>
          <w:sz w:val="24"/>
          <w:szCs w:val="24"/>
        </w:rPr>
        <w:t xml:space="preserve"> </w:t>
      </w:r>
      <w:r w:rsidR="00C70A39" w:rsidRPr="00DF3BDA">
        <w:rPr>
          <w:rFonts w:ascii="Arial Narrow" w:hAnsi="Arial Narrow"/>
          <w:sz w:val="24"/>
          <w:szCs w:val="24"/>
        </w:rPr>
        <w:t>în</w:t>
      </w:r>
      <w:r w:rsidR="00847ECD" w:rsidRPr="00DF3BDA">
        <w:rPr>
          <w:rFonts w:ascii="Arial Narrow" w:hAnsi="Arial Narrow"/>
          <w:sz w:val="24"/>
          <w:szCs w:val="24"/>
        </w:rPr>
        <w:t xml:space="preserve"> cel </w:t>
      </w:r>
      <w:r w:rsidR="00BB1D89" w:rsidRPr="00DF3BDA">
        <w:rPr>
          <w:rFonts w:ascii="Arial Narrow" w:hAnsi="Arial Narrow"/>
          <w:sz w:val="24"/>
          <w:szCs w:val="24"/>
        </w:rPr>
        <w:t>puțin</w:t>
      </w:r>
      <w:r w:rsidR="00847ECD" w:rsidRPr="00DF3BDA">
        <w:rPr>
          <w:rFonts w:ascii="Arial Narrow" w:hAnsi="Arial Narrow"/>
          <w:sz w:val="24"/>
          <w:szCs w:val="24"/>
        </w:rPr>
        <w:t xml:space="preserve"> </w:t>
      </w:r>
      <w:r w:rsidR="00CB5C82">
        <w:rPr>
          <w:rFonts w:ascii="Arial Narrow" w:hAnsi="Arial Narrow"/>
          <w:sz w:val="24"/>
          <w:szCs w:val="24"/>
        </w:rPr>
        <w:t xml:space="preserve">un </w:t>
      </w:r>
      <w:r w:rsidR="00CB5C82" w:rsidRPr="00DF3BDA">
        <w:rPr>
          <w:rFonts w:ascii="Arial Narrow" w:hAnsi="Arial Narrow"/>
          <w:sz w:val="24"/>
          <w:szCs w:val="24"/>
        </w:rPr>
        <w:t xml:space="preserve">proiect sau contract </w:t>
      </w:r>
      <w:r w:rsidR="00C70A39" w:rsidRPr="00DF3BDA">
        <w:rPr>
          <w:rFonts w:ascii="Arial Narrow" w:hAnsi="Arial Narrow"/>
          <w:sz w:val="24"/>
          <w:szCs w:val="24"/>
        </w:rPr>
        <w:t>în</w:t>
      </w:r>
      <w:r w:rsidR="00847ECD" w:rsidRPr="00DF3BDA">
        <w:rPr>
          <w:rFonts w:ascii="Arial Narrow" w:hAnsi="Arial Narrow"/>
          <w:sz w:val="24"/>
          <w:szCs w:val="24"/>
        </w:rPr>
        <w:t xml:space="preserve"> care a </w:t>
      </w:r>
      <w:r w:rsidR="00333332" w:rsidRPr="00DF3BDA">
        <w:rPr>
          <w:rFonts w:ascii="Arial Narrow" w:hAnsi="Arial Narrow"/>
          <w:sz w:val="24"/>
          <w:szCs w:val="24"/>
        </w:rPr>
        <w:t>îndeplinit</w:t>
      </w:r>
      <w:r w:rsidR="00847ECD"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00847ECD" w:rsidRPr="00DF3BDA">
        <w:rPr>
          <w:rFonts w:ascii="Arial Narrow" w:hAnsi="Arial Narrow"/>
          <w:sz w:val="24"/>
          <w:szCs w:val="24"/>
        </w:rPr>
        <w:t xml:space="preserve"> le îndeplinească în viitorul contract</w:t>
      </w:r>
    </w:p>
    <w:p w14:paraId="1EF92813" w14:textId="77777777" w:rsidR="00E37076" w:rsidRDefault="00E37076" w:rsidP="000D5C53">
      <w:pPr>
        <w:spacing w:before="60" w:after="60"/>
        <w:jc w:val="both"/>
        <w:rPr>
          <w:rFonts w:ascii="Arial Narrow" w:hAnsi="Arial Narrow"/>
          <w:sz w:val="24"/>
          <w:szCs w:val="24"/>
        </w:rPr>
      </w:pPr>
    </w:p>
    <w:p w14:paraId="024FE4D8" w14:textId="6F88A9B6" w:rsidR="008A7951" w:rsidRDefault="008A7951" w:rsidP="00C25F61">
      <w:pPr>
        <w:spacing w:before="60" w:after="60"/>
        <w:jc w:val="both"/>
        <w:rPr>
          <w:rFonts w:ascii="Arial Narrow" w:hAnsi="Arial Narrow"/>
          <w:sz w:val="24"/>
          <w:szCs w:val="24"/>
        </w:rPr>
      </w:pPr>
      <w:r w:rsidRPr="008A7951">
        <w:rPr>
          <w:rFonts w:ascii="Arial Narrow" w:hAnsi="Arial Narrow"/>
          <w:sz w:val="24"/>
          <w:szCs w:val="24"/>
        </w:rPr>
        <w:t>Prin sintagma “același tip de activități” se înțelege și faptul că expertul a înde</w:t>
      </w:r>
      <w:r>
        <w:rPr>
          <w:rFonts w:ascii="Arial Narrow" w:hAnsi="Arial Narrow"/>
          <w:sz w:val="24"/>
          <w:szCs w:val="24"/>
        </w:rPr>
        <w:t>plinit activități similare cu</w:t>
      </w:r>
      <w:r w:rsidRPr="008A7951">
        <w:rPr>
          <w:rFonts w:ascii="Arial Narrow" w:hAnsi="Arial Narrow"/>
          <w:sz w:val="24"/>
          <w:szCs w:val="24"/>
        </w:rPr>
        <w:t xml:space="preserve"> cele </w:t>
      </w:r>
      <w:r>
        <w:rPr>
          <w:rFonts w:ascii="Arial Narrow" w:hAnsi="Arial Narrow"/>
          <w:sz w:val="24"/>
          <w:szCs w:val="24"/>
        </w:rPr>
        <w:t xml:space="preserve">pe </w:t>
      </w:r>
      <w:r w:rsidRPr="008A7951">
        <w:rPr>
          <w:rFonts w:ascii="Arial Narrow" w:hAnsi="Arial Narrow"/>
          <w:sz w:val="24"/>
          <w:szCs w:val="24"/>
        </w:rPr>
        <w:t>care urmează să</w:t>
      </w:r>
      <w:r>
        <w:rPr>
          <w:rFonts w:ascii="Arial Narrow" w:hAnsi="Arial Narrow"/>
          <w:sz w:val="24"/>
          <w:szCs w:val="24"/>
        </w:rPr>
        <w:t xml:space="preserve"> </w:t>
      </w:r>
      <w:r w:rsidRPr="008A7951">
        <w:rPr>
          <w:rFonts w:ascii="Arial Narrow" w:hAnsi="Arial Narrow"/>
          <w:sz w:val="24"/>
          <w:szCs w:val="24"/>
        </w:rPr>
        <w:t>le îndeplinească în viitorul contract.</w:t>
      </w:r>
    </w:p>
    <w:p w14:paraId="2E88534C" w14:textId="77777777" w:rsidR="00C25F61" w:rsidRPr="00B429CF" w:rsidRDefault="00C25F61" w:rsidP="00C25F61">
      <w:pPr>
        <w:spacing w:before="60" w:after="60"/>
        <w:jc w:val="both"/>
        <w:rPr>
          <w:rFonts w:ascii="Arial Narrow" w:hAnsi="Arial Narrow"/>
          <w:sz w:val="24"/>
          <w:szCs w:val="24"/>
        </w:rPr>
      </w:pPr>
      <w:r w:rsidRPr="00B429CF">
        <w:rPr>
          <w:rFonts w:ascii="Arial Narrow" w:hAnsi="Arial Narrow"/>
          <w:sz w:val="24"/>
          <w:szCs w:val="24"/>
        </w:rPr>
        <w:t>Se acceptă nominalizarea unui anumit expert pentru o singură poziție în cadrul contractului.</w:t>
      </w:r>
    </w:p>
    <w:p w14:paraId="3EF05503" w14:textId="17A258A5" w:rsidR="00C25F61" w:rsidRPr="00DF3BDA" w:rsidRDefault="00C25F61" w:rsidP="00C25F61">
      <w:pPr>
        <w:autoSpaceDE w:val="0"/>
        <w:autoSpaceDN w:val="0"/>
        <w:adjustRightInd w:val="0"/>
        <w:spacing w:before="60" w:after="60"/>
        <w:jc w:val="both"/>
        <w:rPr>
          <w:rFonts w:ascii="Arial Narrow" w:hAnsi="Arial Narrow"/>
          <w:sz w:val="24"/>
          <w:szCs w:val="24"/>
        </w:rPr>
      </w:pPr>
      <w:r w:rsidRPr="00DF3BDA">
        <w:rPr>
          <w:rFonts w:ascii="Arial Narrow" w:hAnsi="Arial Narrow"/>
          <w:sz w:val="24"/>
          <w:szCs w:val="24"/>
        </w:rPr>
        <w:t>Prestatorul va asigura un număr suficient de experți non-cheie pentru realizarea proiectului, suplimentând resursele alocate activităților pe perioada derulării contractului, fără însă a solicita modificarea valorii acestuia.</w:t>
      </w:r>
      <w:r w:rsidRPr="00C25F61">
        <w:t xml:space="preserve"> </w:t>
      </w:r>
      <w:r w:rsidRPr="00C25F61">
        <w:rPr>
          <w:rFonts w:ascii="Arial Narrow" w:hAnsi="Arial Narrow"/>
          <w:sz w:val="24"/>
          <w:szCs w:val="24"/>
        </w:rPr>
        <w:t>Experții non cheie vor trebuie</w:t>
      </w:r>
      <w:r w:rsidR="00CA3B66">
        <w:rPr>
          <w:rFonts w:ascii="Arial Narrow" w:hAnsi="Arial Narrow"/>
          <w:sz w:val="24"/>
          <w:szCs w:val="24"/>
        </w:rPr>
        <w:t xml:space="preserve"> să </w:t>
      </w:r>
      <w:r w:rsidRPr="00C25F61">
        <w:rPr>
          <w:rFonts w:ascii="Arial Narrow" w:hAnsi="Arial Narrow"/>
          <w:sz w:val="24"/>
          <w:szCs w:val="24"/>
        </w:rPr>
        <w:t>lucreze sub îndrumarea experților cheie.</w:t>
      </w:r>
    </w:p>
    <w:p w14:paraId="24585533" w14:textId="180CFD15" w:rsidR="00847ECD" w:rsidRPr="00DF3BDA" w:rsidRDefault="00333332" w:rsidP="00FA2660">
      <w:pPr>
        <w:spacing w:before="60" w:after="60"/>
        <w:jc w:val="both"/>
        <w:rPr>
          <w:rFonts w:ascii="Arial Narrow" w:hAnsi="Arial Narrow"/>
          <w:sz w:val="24"/>
          <w:szCs w:val="24"/>
        </w:rPr>
      </w:pPr>
      <w:r w:rsidRPr="00DF3BDA">
        <w:rPr>
          <w:rFonts w:ascii="Arial Narrow" w:hAnsi="Arial Narrow"/>
          <w:sz w:val="24"/>
          <w:szCs w:val="24"/>
        </w:rPr>
        <w:t>Ofertanții</w:t>
      </w:r>
      <w:r w:rsidR="00847ECD" w:rsidRPr="00DF3BDA">
        <w:rPr>
          <w:rFonts w:ascii="Arial Narrow" w:hAnsi="Arial Narrow"/>
          <w:sz w:val="24"/>
          <w:szCs w:val="24"/>
        </w:rPr>
        <w:t xml:space="preserve"> </w:t>
      </w:r>
      <w:r w:rsidR="00BC26EF" w:rsidRPr="00DF3BDA">
        <w:rPr>
          <w:rFonts w:ascii="Arial Narrow" w:hAnsi="Arial Narrow"/>
          <w:sz w:val="24"/>
          <w:szCs w:val="24"/>
        </w:rPr>
        <w:t>trebuie să</w:t>
      </w:r>
      <w:r w:rsidR="00847ECD" w:rsidRPr="00DF3BDA">
        <w:rPr>
          <w:rFonts w:ascii="Arial Narrow" w:hAnsi="Arial Narrow"/>
          <w:sz w:val="24"/>
          <w:szCs w:val="24"/>
        </w:rPr>
        <w:t xml:space="preserve"> prezinte </w:t>
      </w:r>
      <w:r w:rsidR="00C70A39" w:rsidRPr="00DF3BDA">
        <w:rPr>
          <w:rFonts w:ascii="Arial Narrow" w:hAnsi="Arial Narrow"/>
          <w:sz w:val="24"/>
          <w:szCs w:val="24"/>
        </w:rPr>
        <w:t>în</w:t>
      </w:r>
      <w:r w:rsidR="00847ECD" w:rsidRPr="00DF3BDA">
        <w:rPr>
          <w:rFonts w:ascii="Arial Narrow" w:hAnsi="Arial Narrow"/>
          <w:sz w:val="24"/>
          <w:szCs w:val="24"/>
        </w:rPr>
        <w:t xml:space="preserve"> oferta </w:t>
      </w:r>
      <w:r w:rsidR="00C16298" w:rsidRPr="00DF3BDA">
        <w:rPr>
          <w:rFonts w:ascii="Arial Narrow" w:hAnsi="Arial Narrow"/>
          <w:sz w:val="24"/>
          <w:szCs w:val="24"/>
        </w:rPr>
        <w:t>tehnică</w:t>
      </w:r>
      <w:r w:rsidR="00847ECD" w:rsidRPr="00DF3BDA">
        <w:rPr>
          <w:rFonts w:ascii="Arial Narrow" w:hAnsi="Arial Narrow"/>
          <w:sz w:val="24"/>
          <w:szCs w:val="24"/>
        </w:rPr>
        <w:t xml:space="preserve">, pentru fiecare expert solicitat </w:t>
      </w:r>
      <w:r w:rsidRPr="00DF3BDA">
        <w:rPr>
          <w:rFonts w:ascii="Arial Narrow" w:hAnsi="Arial Narrow"/>
          <w:sz w:val="24"/>
          <w:szCs w:val="24"/>
        </w:rPr>
        <w:t>următoarele</w:t>
      </w:r>
      <w:r w:rsidR="00847ECD" w:rsidRPr="00DF3BDA">
        <w:rPr>
          <w:rFonts w:ascii="Arial Narrow" w:hAnsi="Arial Narrow"/>
          <w:sz w:val="24"/>
          <w:szCs w:val="24"/>
        </w:rPr>
        <w:t xml:space="preserve"> </w:t>
      </w:r>
      <w:r w:rsidRPr="00DF3BDA">
        <w:rPr>
          <w:rFonts w:ascii="Arial Narrow" w:hAnsi="Arial Narrow"/>
          <w:sz w:val="24"/>
          <w:szCs w:val="24"/>
        </w:rPr>
        <w:t>informații</w:t>
      </w:r>
      <w:r w:rsidR="00847ECD" w:rsidRPr="00DF3BDA">
        <w:rPr>
          <w:rFonts w:ascii="Arial Narrow" w:hAnsi="Arial Narrow"/>
          <w:sz w:val="24"/>
          <w:szCs w:val="24"/>
        </w:rPr>
        <w:t>/documente:</w:t>
      </w:r>
    </w:p>
    <w:p w14:paraId="6BC94C2F" w14:textId="15A04BA3"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numele persoanei propuse pentru fiecare </w:t>
      </w:r>
      <w:r w:rsidR="00333332" w:rsidRPr="00DF3BDA">
        <w:rPr>
          <w:rFonts w:ascii="Arial Narrow" w:hAnsi="Arial Narrow"/>
          <w:sz w:val="24"/>
          <w:szCs w:val="24"/>
        </w:rPr>
        <w:t>poziție</w:t>
      </w:r>
      <w:r w:rsidRPr="00DF3BDA">
        <w:rPr>
          <w:rFonts w:ascii="Arial Narrow" w:hAnsi="Arial Narrow"/>
          <w:sz w:val="24"/>
          <w:szCs w:val="24"/>
        </w:rPr>
        <w:t xml:space="preserve"> (de exemplu pentru dezvoltator software sunt cerute minim </w:t>
      </w:r>
      <w:r w:rsidR="00995C4D" w:rsidRPr="00DF3BDA">
        <w:rPr>
          <w:rFonts w:ascii="Arial Narrow" w:hAnsi="Arial Narrow"/>
          <w:sz w:val="24"/>
          <w:szCs w:val="24"/>
        </w:rPr>
        <w:t xml:space="preserve">6 </w:t>
      </w:r>
      <w:r w:rsidR="00333332" w:rsidRPr="00DF3BDA">
        <w:rPr>
          <w:rFonts w:ascii="Arial Narrow" w:hAnsi="Arial Narrow"/>
          <w:sz w:val="24"/>
          <w:szCs w:val="24"/>
        </w:rPr>
        <w:t>poziții</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pentru fiecare dintre acestea trebuie </w:t>
      </w:r>
      <w:r w:rsidR="00995C4D" w:rsidRPr="00DF3BDA">
        <w:rPr>
          <w:rFonts w:ascii="Arial Narrow" w:hAnsi="Arial Narrow"/>
          <w:sz w:val="24"/>
          <w:szCs w:val="24"/>
        </w:rPr>
        <w:t>nominalizată câte</w:t>
      </w:r>
      <w:r w:rsidRPr="00DF3BDA">
        <w:rPr>
          <w:rFonts w:ascii="Arial Narrow" w:hAnsi="Arial Narrow"/>
          <w:sz w:val="24"/>
          <w:szCs w:val="24"/>
        </w:rPr>
        <w:t xml:space="preserve"> o persoana)</w:t>
      </w:r>
      <w:r w:rsidR="00F11420">
        <w:rPr>
          <w:rFonts w:ascii="Arial Narrow" w:hAnsi="Arial Narrow"/>
          <w:sz w:val="24"/>
          <w:szCs w:val="24"/>
        </w:rPr>
        <w:t>;</w:t>
      </w:r>
    </w:p>
    <w:p w14:paraId="247C8BEE" w14:textId="5472ABCF" w:rsidR="00847ECD" w:rsidRPr="00DF3BDA" w:rsidRDefault="00333332"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declarația</w:t>
      </w:r>
      <w:r w:rsidR="00847ECD" w:rsidRPr="00DF3BDA">
        <w:rPr>
          <w:rFonts w:ascii="Arial Narrow" w:hAnsi="Arial Narrow"/>
          <w:sz w:val="24"/>
          <w:szCs w:val="24"/>
        </w:rPr>
        <w:t xml:space="preserve"> de disponibilitate semnata de persoana propusa (</w:t>
      </w:r>
      <w:r w:rsidR="00C70A39" w:rsidRPr="00DF3BDA">
        <w:rPr>
          <w:rFonts w:ascii="Arial Narrow" w:hAnsi="Arial Narrow"/>
          <w:sz w:val="24"/>
          <w:szCs w:val="24"/>
        </w:rPr>
        <w:t>în</w:t>
      </w:r>
      <w:r w:rsidR="00847ECD" w:rsidRPr="00DF3BDA">
        <w:rPr>
          <w:rFonts w:ascii="Arial Narrow" w:hAnsi="Arial Narrow"/>
          <w:sz w:val="24"/>
          <w:szCs w:val="24"/>
          <w:lang w:eastAsia="ro-RO"/>
        </w:rPr>
        <w:t xml:space="preserve"> cazul în care aceasta nu este angajat al </w:t>
      </w:r>
      <w:r w:rsidR="00847ECD" w:rsidRPr="00DF3BDA">
        <w:rPr>
          <w:rFonts w:ascii="Arial Narrow" w:hAnsi="Arial Narrow"/>
          <w:sz w:val="24"/>
          <w:szCs w:val="24"/>
        </w:rPr>
        <w:t>Prestatorului)</w:t>
      </w:r>
      <w:r w:rsidR="00F11420">
        <w:rPr>
          <w:rFonts w:ascii="Arial Narrow" w:hAnsi="Arial Narrow"/>
          <w:sz w:val="24"/>
          <w:szCs w:val="24"/>
        </w:rPr>
        <w:t>;</w:t>
      </w:r>
    </w:p>
    <w:p w14:paraId="5910EFD1" w14:textId="41825CEB" w:rsidR="00847ECD" w:rsidRPr="00DF3BDA" w:rsidRDefault="00F11420" w:rsidP="000D5C53">
      <w:pPr>
        <w:numPr>
          <w:ilvl w:val="0"/>
          <w:numId w:val="32"/>
        </w:numPr>
        <w:tabs>
          <w:tab w:val="clear" w:pos="2880"/>
          <w:tab w:val="num" w:pos="540"/>
        </w:tabs>
        <w:spacing w:before="60" w:after="60"/>
        <w:ind w:left="540"/>
        <w:jc w:val="both"/>
        <w:rPr>
          <w:rFonts w:ascii="Arial Narrow" w:hAnsi="Arial Narrow"/>
          <w:sz w:val="24"/>
          <w:szCs w:val="24"/>
        </w:rPr>
      </w:pPr>
      <w:r w:rsidRPr="00F11420">
        <w:rPr>
          <w:rFonts w:ascii="Arial Narrow" w:hAnsi="Arial Narrow"/>
          <w:sz w:val="24"/>
          <w:szCs w:val="24"/>
        </w:rPr>
        <w:t>Curriculum Vitae</w:t>
      </w:r>
      <w:r w:rsidRPr="00F11420" w:rsidDel="00F11420">
        <w:rPr>
          <w:rFonts w:ascii="Arial Narrow" w:hAnsi="Arial Narrow"/>
          <w:sz w:val="24"/>
          <w:szCs w:val="24"/>
        </w:rPr>
        <w:t xml:space="preserve"> </w:t>
      </w:r>
      <w:r>
        <w:rPr>
          <w:rFonts w:ascii="Arial Narrow" w:hAnsi="Arial Narrow"/>
          <w:sz w:val="24"/>
          <w:szCs w:val="24"/>
        </w:rPr>
        <w:t>(</w:t>
      </w:r>
      <w:r w:rsidRPr="00F11420">
        <w:rPr>
          <w:rFonts w:ascii="Arial Narrow" w:hAnsi="Arial Narrow"/>
          <w:sz w:val="24"/>
          <w:szCs w:val="24"/>
        </w:rPr>
        <w:t>CV</w:t>
      </w:r>
      <w:r>
        <w:rPr>
          <w:rFonts w:ascii="Arial Narrow" w:hAnsi="Arial Narrow"/>
          <w:sz w:val="24"/>
          <w:szCs w:val="24"/>
        </w:rPr>
        <w:t>)</w:t>
      </w:r>
      <w:r w:rsidRPr="00F11420">
        <w:rPr>
          <w:rFonts w:ascii="Arial Narrow" w:hAnsi="Arial Narrow"/>
          <w:sz w:val="24"/>
          <w:szCs w:val="24"/>
        </w:rPr>
        <w:t xml:space="preserve">, aferent fiecărei persoane propuse în cadrul echipei, semnat de către fiecare titular în parte </w:t>
      </w:r>
      <w:r w:rsidR="008A7951">
        <w:rPr>
          <w:rFonts w:ascii="Arial Narrow" w:hAnsi="Arial Narrow"/>
          <w:sz w:val="24"/>
          <w:szCs w:val="24"/>
        </w:rPr>
        <w:t>ș</w:t>
      </w:r>
      <w:r w:rsidRPr="00F11420">
        <w:rPr>
          <w:rFonts w:ascii="Arial Narrow" w:hAnsi="Arial Narrow"/>
          <w:sz w:val="24"/>
          <w:szCs w:val="24"/>
        </w:rPr>
        <w:t>i datat</w:t>
      </w:r>
      <w:r>
        <w:rPr>
          <w:rFonts w:ascii="Arial Narrow" w:hAnsi="Arial Narrow"/>
          <w:sz w:val="24"/>
          <w:szCs w:val="24"/>
        </w:rPr>
        <w:t>;</w:t>
      </w:r>
    </w:p>
    <w:p w14:paraId="4B8F71C2" w14:textId="33C8FA28" w:rsidR="00847ECD" w:rsidRPr="000D5C53" w:rsidRDefault="00847ECD" w:rsidP="000D5C53">
      <w:pPr>
        <w:numPr>
          <w:ilvl w:val="0"/>
          <w:numId w:val="32"/>
        </w:numPr>
        <w:tabs>
          <w:tab w:val="clear" w:pos="2880"/>
          <w:tab w:val="num" w:pos="540"/>
        </w:tabs>
        <w:spacing w:before="60" w:after="60"/>
        <w:ind w:left="540"/>
        <w:jc w:val="both"/>
        <w:rPr>
          <w:rFonts w:ascii="Arial Narrow" w:hAnsi="Arial Narrow"/>
          <w:sz w:val="24"/>
          <w:szCs w:val="24"/>
        </w:rPr>
      </w:pPr>
      <w:r w:rsidRPr="00416442">
        <w:rPr>
          <w:rFonts w:ascii="Arial Narrow" w:hAnsi="Arial Narrow"/>
          <w:sz w:val="24"/>
          <w:szCs w:val="24"/>
        </w:rPr>
        <w:t xml:space="preserve">Copiile documentelor </w:t>
      </w:r>
      <w:r w:rsidR="008A7951" w:rsidRPr="000D5C53">
        <w:rPr>
          <w:rFonts w:ascii="Arial Narrow" w:hAnsi="Arial Narrow"/>
          <w:sz w:val="24"/>
          <w:szCs w:val="24"/>
        </w:rPr>
        <w:t xml:space="preserve">justificative </w:t>
      </w:r>
      <w:r w:rsidRPr="000D5C53">
        <w:rPr>
          <w:rFonts w:ascii="Arial Narrow" w:hAnsi="Arial Narrow"/>
          <w:sz w:val="24"/>
          <w:szCs w:val="24"/>
        </w:rPr>
        <w:t xml:space="preserve">relevante care </w:t>
      </w:r>
      <w:r w:rsidR="00333332" w:rsidRPr="000D5C53">
        <w:rPr>
          <w:rFonts w:ascii="Arial Narrow" w:hAnsi="Arial Narrow"/>
          <w:sz w:val="24"/>
          <w:szCs w:val="24"/>
        </w:rPr>
        <w:t>demonstrează</w:t>
      </w:r>
      <w:r w:rsidRPr="000D5C53">
        <w:rPr>
          <w:rFonts w:ascii="Arial Narrow" w:hAnsi="Arial Narrow"/>
          <w:sz w:val="24"/>
          <w:szCs w:val="24"/>
        </w:rPr>
        <w:t xml:space="preserve"> </w:t>
      </w:r>
      <w:r w:rsidR="00333332" w:rsidRPr="000D5C53">
        <w:rPr>
          <w:rFonts w:ascii="Arial Narrow" w:hAnsi="Arial Narrow"/>
          <w:sz w:val="24"/>
          <w:szCs w:val="24"/>
        </w:rPr>
        <w:t>îndeplinirea</w:t>
      </w:r>
      <w:r w:rsidRPr="000D5C53">
        <w:rPr>
          <w:rFonts w:ascii="Arial Narrow" w:hAnsi="Arial Narrow"/>
          <w:sz w:val="24"/>
          <w:szCs w:val="24"/>
        </w:rPr>
        <w:t xml:space="preserve"> </w:t>
      </w:r>
      <w:r w:rsidR="00333332" w:rsidRPr="000D5C53">
        <w:rPr>
          <w:rFonts w:ascii="Arial Narrow" w:hAnsi="Arial Narrow"/>
          <w:sz w:val="24"/>
          <w:szCs w:val="24"/>
        </w:rPr>
        <w:t>cerințelor</w:t>
      </w:r>
      <w:r w:rsidRPr="000D5C53">
        <w:rPr>
          <w:rFonts w:ascii="Arial Narrow" w:hAnsi="Arial Narrow"/>
          <w:sz w:val="24"/>
          <w:szCs w:val="24"/>
        </w:rPr>
        <w:t xml:space="preserve"> referitoare la studiile, expertiza </w:t>
      </w:r>
      <w:r w:rsidR="00DC158C" w:rsidRPr="000D5C53">
        <w:rPr>
          <w:rFonts w:ascii="Arial Narrow" w:hAnsi="Arial Narrow"/>
          <w:sz w:val="24"/>
          <w:szCs w:val="24"/>
        </w:rPr>
        <w:t>și</w:t>
      </w:r>
      <w:r w:rsidRPr="000D5C53">
        <w:rPr>
          <w:rFonts w:ascii="Arial Narrow" w:hAnsi="Arial Narrow"/>
          <w:sz w:val="24"/>
          <w:szCs w:val="24"/>
        </w:rPr>
        <w:t xml:space="preserve"> </w:t>
      </w:r>
      <w:r w:rsidR="00333332" w:rsidRPr="000D5C53">
        <w:rPr>
          <w:rFonts w:ascii="Arial Narrow" w:hAnsi="Arial Narrow"/>
          <w:sz w:val="24"/>
          <w:szCs w:val="24"/>
        </w:rPr>
        <w:t>experiența</w:t>
      </w:r>
      <w:r w:rsidRPr="000D5C53">
        <w:rPr>
          <w:rFonts w:ascii="Arial Narrow" w:hAnsi="Arial Narrow"/>
          <w:sz w:val="24"/>
          <w:szCs w:val="24"/>
        </w:rPr>
        <w:t xml:space="preserve"> specific</w:t>
      </w:r>
      <w:r w:rsidR="00333332" w:rsidRPr="000D5C53">
        <w:rPr>
          <w:rFonts w:ascii="Arial Narrow" w:hAnsi="Arial Narrow"/>
          <w:sz w:val="24"/>
          <w:szCs w:val="24"/>
        </w:rPr>
        <w:t>ă</w:t>
      </w:r>
      <w:r w:rsidRPr="000D5C53">
        <w:rPr>
          <w:rFonts w:ascii="Arial Narrow" w:hAnsi="Arial Narrow"/>
          <w:sz w:val="24"/>
          <w:szCs w:val="24"/>
        </w:rPr>
        <w:t xml:space="preserve"> relevant</w:t>
      </w:r>
      <w:r w:rsidR="00333332" w:rsidRPr="000D5C53">
        <w:rPr>
          <w:rFonts w:ascii="Arial Narrow" w:hAnsi="Arial Narrow"/>
          <w:sz w:val="24"/>
          <w:szCs w:val="24"/>
        </w:rPr>
        <w:t>ă</w:t>
      </w:r>
      <w:r w:rsidRPr="000D5C53">
        <w:rPr>
          <w:rFonts w:ascii="Arial Narrow" w:hAnsi="Arial Narrow"/>
          <w:sz w:val="24"/>
          <w:szCs w:val="24"/>
        </w:rPr>
        <w:t xml:space="preserve"> solicitat</w:t>
      </w:r>
      <w:r w:rsidR="00333332" w:rsidRPr="000D5C53">
        <w:rPr>
          <w:rFonts w:ascii="Arial Narrow" w:hAnsi="Arial Narrow"/>
          <w:sz w:val="24"/>
          <w:szCs w:val="24"/>
        </w:rPr>
        <w:t>ă</w:t>
      </w:r>
      <w:r w:rsidRPr="000D5C53">
        <w:rPr>
          <w:rFonts w:ascii="Arial Narrow" w:hAnsi="Arial Narrow"/>
          <w:sz w:val="24"/>
          <w:szCs w:val="24"/>
        </w:rPr>
        <w:t xml:space="preserve"> </w:t>
      </w:r>
      <w:r w:rsidR="00DC158C" w:rsidRPr="000D5C53">
        <w:rPr>
          <w:rFonts w:ascii="Arial Narrow" w:hAnsi="Arial Narrow"/>
          <w:sz w:val="24"/>
          <w:szCs w:val="24"/>
        </w:rPr>
        <w:t>și</w:t>
      </w:r>
      <w:r w:rsidR="00333332" w:rsidRPr="000D5C53">
        <w:rPr>
          <w:rFonts w:ascii="Arial Narrow" w:hAnsi="Arial Narrow"/>
          <w:sz w:val="24"/>
          <w:szCs w:val="24"/>
        </w:rPr>
        <w:t xml:space="preserve"> prezentată în </w:t>
      </w:r>
      <w:r w:rsidRPr="000D5C53">
        <w:rPr>
          <w:rFonts w:ascii="Arial Narrow" w:hAnsi="Arial Narrow"/>
          <w:sz w:val="24"/>
          <w:szCs w:val="24"/>
        </w:rPr>
        <w:t>CV, cum ar fi:</w:t>
      </w:r>
    </w:p>
    <w:p w14:paraId="590BFF75" w14:textId="4CD7BD6D" w:rsidR="00847ECD" w:rsidRPr="00DF3BDA" w:rsidRDefault="008A7951" w:rsidP="00FA2660">
      <w:pPr>
        <w:numPr>
          <w:ilvl w:val="1"/>
          <w:numId w:val="32"/>
        </w:numPr>
        <w:spacing w:before="60" w:after="60"/>
        <w:jc w:val="both"/>
        <w:rPr>
          <w:rFonts w:ascii="Arial Narrow" w:hAnsi="Arial Narrow"/>
          <w:sz w:val="24"/>
          <w:szCs w:val="24"/>
        </w:rPr>
      </w:pPr>
      <w:r>
        <w:rPr>
          <w:rFonts w:ascii="Arial Narrow" w:hAnsi="Arial Narrow"/>
          <w:sz w:val="24"/>
          <w:szCs w:val="24"/>
        </w:rPr>
        <w:t>D</w:t>
      </w:r>
      <w:r w:rsidR="00847ECD" w:rsidRPr="00DF3BDA">
        <w:rPr>
          <w:rFonts w:ascii="Arial Narrow" w:hAnsi="Arial Narrow"/>
          <w:sz w:val="24"/>
          <w:szCs w:val="24"/>
        </w:rPr>
        <w:t>iplom</w:t>
      </w:r>
      <w:r>
        <w:rPr>
          <w:rFonts w:ascii="Arial Narrow" w:hAnsi="Arial Narrow"/>
          <w:sz w:val="24"/>
          <w:szCs w:val="24"/>
        </w:rPr>
        <w:t>e</w:t>
      </w:r>
      <w:r w:rsidR="00847ECD" w:rsidRPr="00DF3BDA">
        <w:rPr>
          <w:rFonts w:ascii="Arial Narrow" w:hAnsi="Arial Narrow"/>
          <w:sz w:val="24"/>
          <w:szCs w:val="24"/>
        </w:rPr>
        <w:t xml:space="preserve"> de studii, </w:t>
      </w:r>
      <w:r w:rsidR="00333332" w:rsidRPr="00DF3BDA">
        <w:rPr>
          <w:rFonts w:ascii="Arial Narrow" w:hAnsi="Arial Narrow"/>
          <w:sz w:val="24"/>
          <w:szCs w:val="24"/>
        </w:rPr>
        <w:t>certificări</w:t>
      </w:r>
      <w:r w:rsidR="00847ECD" w:rsidRPr="00DF3BDA">
        <w:rPr>
          <w:rFonts w:ascii="Arial Narrow" w:hAnsi="Arial Narrow"/>
          <w:sz w:val="24"/>
          <w:szCs w:val="24"/>
        </w:rPr>
        <w:t>, alte diplome relevante</w:t>
      </w:r>
      <w:r>
        <w:rPr>
          <w:rFonts w:ascii="Arial Narrow" w:hAnsi="Arial Narrow"/>
          <w:sz w:val="24"/>
          <w:szCs w:val="24"/>
        </w:rPr>
        <w:t>;</w:t>
      </w:r>
    </w:p>
    <w:p w14:paraId="3C541F7E" w14:textId="4FB69A9A" w:rsidR="00847ECD" w:rsidRPr="00DF3BDA" w:rsidRDefault="00333332" w:rsidP="00FA2660">
      <w:pPr>
        <w:numPr>
          <w:ilvl w:val="1"/>
          <w:numId w:val="32"/>
        </w:numPr>
        <w:spacing w:before="60" w:after="60"/>
        <w:jc w:val="both"/>
        <w:rPr>
          <w:rFonts w:ascii="Arial Narrow" w:hAnsi="Arial Narrow"/>
          <w:sz w:val="24"/>
          <w:szCs w:val="24"/>
        </w:rPr>
      </w:pPr>
      <w:r w:rsidRPr="00DF3BDA">
        <w:rPr>
          <w:rFonts w:ascii="Arial Narrow" w:hAnsi="Arial Narrow"/>
          <w:sz w:val="24"/>
          <w:szCs w:val="24"/>
        </w:rPr>
        <w:t xml:space="preserve">Recomandări </w:t>
      </w:r>
      <w:r w:rsidR="00847ECD" w:rsidRPr="00DF3BDA">
        <w:rPr>
          <w:rFonts w:ascii="Arial Narrow" w:hAnsi="Arial Narrow"/>
          <w:sz w:val="24"/>
          <w:szCs w:val="24"/>
        </w:rPr>
        <w:t xml:space="preserve">emise de beneficiarul final al proiectului, semnate sau contrasemnate de </w:t>
      </w:r>
      <w:r w:rsidRPr="00DF3BDA">
        <w:rPr>
          <w:rFonts w:ascii="Arial Narrow" w:hAnsi="Arial Narrow"/>
          <w:sz w:val="24"/>
          <w:szCs w:val="24"/>
        </w:rPr>
        <w:t>către</w:t>
      </w:r>
      <w:r w:rsidR="00847ECD" w:rsidRPr="00DF3BDA">
        <w:rPr>
          <w:rFonts w:ascii="Arial Narrow" w:hAnsi="Arial Narrow"/>
          <w:sz w:val="24"/>
          <w:szCs w:val="24"/>
        </w:rPr>
        <w:t xml:space="preserve"> </w:t>
      </w:r>
      <w:r w:rsidR="00A437FD" w:rsidRPr="00DF3BDA">
        <w:rPr>
          <w:rFonts w:ascii="Arial Narrow" w:hAnsi="Arial Narrow"/>
          <w:sz w:val="24"/>
          <w:szCs w:val="24"/>
        </w:rPr>
        <w:t>Autoritatea Contractantă</w:t>
      </w:r>
      <w:r w:rsidR="00847ECD" w:rsidRPr="00DF3BDA">
        <w:rPr>
          <w:rFonts w:ascii="Arial Narrow" w:hAnsi="Arial Narrow"/>
          <w:sz w:val="24"/>
          <w:szCs w:val="24"/>
        </w:rPr>
        <w:t xml:space="preserve">/beneficiarul privat </w:t>
      </w:r>
      <w:r w:rsidR="00C70A39" w:rsidRPr="00DF3BDA">
        <w:rPr>
          <w:rFonts w:ascii="Arial Narrow" w:hAnsi="Arial Narrow"/>
          <w:sz w:val="24"/>
          <w:szCs w:val="24"/>
        </w:rPr>
        <w:t>în</w:t>
      </w:r>
      <w:r w:rsidR="00847ECD" w:rsidRPr="00DF3BDA">
        <w:rPr>
          <w:rFonts w:ascii="Arial Narrow" w:hAnsi="Arial Narrow"/>
          <w:sz w:val="24"/>
          <w:szCs w:val="24"/>
        </w:rPr>
        <w:t xml:space="preserve"> calitate de beneficiar final, sau alte documente edificatoare, din care </w:t>
      </w:r>
      <w:r w:rsidR="007F7D2D" w:rsidRPr="00DF3BDA">
        <w:rPr>
          <w:rFonts w:ascii="Arial Narrow" w:hAnsi="Arial Narrow"/>
          <w:sz w:val="24"/>
          <w:szCs w:val="24"/>
        </w:rPr>
        <w:t>să</w:t>
      </w:r>
      <w:r w:rsidR="00847ECD" w:rsidRPr="00DF3BDA">
        <w:rPr>
          <w:rFonts w:ascii="Arial Narrow" w:hAnsi="Arial Narrow"/>
          <w:sz w:val="24"/>
          <w:szCs w:val="24"/>
        </w:rPr>
        <w:t xml:space="preserve"> </w:t>
      </w:r>
      <w:r w:rsidRPr="00DF3BDA">
        <w:rPr>
          <w:rFonts w:ascii="Arial Narrow" w:hAnsi="Arial Narrow"/>
          <w:sz w:val="24"/>
          <w:szCs w:val="24"/>
        </w:rPr>
        <w:t>reiasă</w:t>
      </w:r>
      <w:r w:rsidR="00847ECD" w:rsidRPr="00DF3BDA">
        <w:rPr>
          <w:rFonts w:ascii="Arial Narrow" w:hAnsi="Arial Narrow"/>
          <w:sz w:val="24"/>
          <w:szCs w:val="24"/>
        </w:rPr>
        <w:t xml:space="preserve"> </w:t>
      </w:r>
      <w:r w:rsidRPr="00DF3BDA">
        <w:rPr>
          <w:rFonts w:ascii="Arial Narrow" w:hAnsi="Arial Narrow"/>
          <w:sz w:val="24"/>
          <w:szCs w:val="24"/>
        </w:rPr>
        <w:t>activitățile</w:t>
      </w:r>
      <w:r w:rsidR="00847ECD" w:rsidRPr="00DF3BDA">
        <w:rPr>
          <w:rFonts w:ascii="Arial Narrow" w:hAnsi="Arial Narrow"/>
          <w:sz w:val="24"/>
          <w:szCs w:val="24"/>
        </w:rPr>
        <w:t xml:space="preserve"> </w:t>
      </w:r>
      <w:r w:rsidRPr="00DF3BDA">
        <w:rPr>
          <w:rFonts w:ascii="Arial Narrow" w:hAnsi="Arial Narrow"/>
          <w:sz w:val="24"/>
          <w:szCs w:val="24"/>
        </w:rPr>
        <w:t>desfășurate</w:t>
      </w:r>
      <w:r w:rsidR="00847ECD" w:rsidRPr="00DF3BDA">
        <w:rPr>
          <w:rFonts w:ascii="Arial Narrow" w:hAnsi="Arial Narrow"/>
          <w:sz w:val="24"/>
          <w:szCs w:val="24"/>
        </w:rPr>
        <w:t xml:space="preserve"> </w:t>
      </w:r>
      <w:r w:rsidR="00DC158C" w:rsidRPr="00DF3BDA">
        <w:rPr>
          <w:rFonts w:ascii="Arial Narrow" w:hAnsi="Arial Narrow"/>
          <w:sz w:val="24"/>
          <w:szCs w:val="24"/>
        </w:rPr>
        <w:t>și</w:t>
      </w:r>
      <w:r w:rsidR="00847ECD" w:rsidRPr="00DF3BDA">
        <w:rPr>
          <w:rFonts w:ascii="Arial Narrow" w:hAnsi="Arial Narrow"/>
          <w:sz w:val="24"/>
          <w:szCs w:val="24"/>
        </w:rPr>
        <w:t xml:space="preserve"> care </w:t>
      </w:r>
      <w:r w:rsidR="007F7D2D" w:rsidRPr="00DF3BDA">
        <w:rPr>
          <w:rFonts w:ascii="Arial Narrow" w:hAnsi="Arial Narrow"/>
          <w:sz w:val="24"/>
          <w:szCs w:val="24"/>
        </w:rPr>
        <w:t>să</w:t>
      </w:r>
      <w:r w:rsidR="00847ECD" w:rsidRPr="00DF3BDA">
        <w:rPr>
          <w:rFonts w:ascii="Arial Narrow" w:hAnsi="Arial Narrow"/>
          <w:sz w:val="24"/>
          <w:szCs w:val="24"/>
        </w:rPr>
        <w:t xml:space="preserve"> </w:t>
      </w:r>
      <w:r w:rsidRPr="00DF3BDA">
        <w:rPr>
          <w:rFonts w:ascii="Arial Narrow" w:hAnsi="Arial Narrow"/>
          <w:sz w:val="24"/>
          <w:szCs w:val="24"/>
        </w:rPr>
        <w:t>evidențieze</w:t>
      </w:r>
      <w:r w:rsidR="00847ECD" w:rsidRPr="00DF3BDA">
        <w:rPr>
          <w:rFonts w:ascii="Arial Narrow" w:hAnsi="Arial Narrow"/>
          <w:sz w:val="24"/>
          <w:szCs w:val="24"/>
        </w:rPr>
        <w:t xml:space="preserve"> </w:t>
      </w:r>
      <w:r w:rsidRPr="00DF3BDA">
        <w:rPr>
          <w:rFonts w:ascii="Arial Narrow" w:hAnsi="Arial Narrow"/>
          <w:sz w:val="24"/>
          <w:szCs w:val="24"/>
        </w:rPr>
        <w:t>experiența</w:t>
      </w:r>
      <w:r w:rsidR="00847ECD" w:rsidRPr="00DF3BDA">
        <w:rPr>
          <w:rFonts w:ascii="Arial Narrow" w:hAnsi="Arial Narrow"/>
          <w:sz w:val="24"/>
          <w:szCs w:val="24"/>
        </w:rPr>
        <w:t xml:space="preserve"> </w:t>
      </w:r>
      <w:r w:rsidRPr="00DF3BDA">
        <w:rPr>
          <w:rFonts w:ascii="Arial Narrow" w:hAnsi="Arial Narrow"/>
          <w:sz w:val="24"/>
          <w:szCs w:val="24"/>
        </w:rPr>
        <w:t>profesională specifică similară</w:t>
      </w:r>
      <w:r w:rsidR="008A7951">
        <w:rPr>
          <w:rFonts w:ascii="Arial Narrow" w:hAnsi="Arial Narrow"/>
          <w:sz w:val="24"/>
          <w:szCs w:val="24"/>
        </w:rPr>
        <w:t>.</w:t>
      </w:r>
    </w:p>
    <w:p w14:paraId="02490583" w14:textId="4555D8A8"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Copiile documentelor </w:t>
      </w:r>
      <w:r w:rsidR="00BC26EF" w:rsidRPr="00DF3BDA">
        <w:rPr>
          <w:rFonts w:ascii="Arial Narrow" w:hAnsi="Arial Narrow"/>
          <w:sz w:val="24"/>
          <w:szCs w:val="24"/>
        </w:rPr>
        <w:t>trebuie să</w:t>
      </w:r>
      <w:r w:rsidRPr="00DF3BDA">
        <w:rPr>
          <w:rFonts w:ascii="Arial Narrow" w:hAnsi="Arial Narrow"/>
          <w:sz w:val="24"/>
          <w:szCs w:val="24"/>
        </w:rPr>
        <w:t xml:space="preserve"> fie confirmate pentru conformitate cu originalul documentelor respective. Certificatele/ diplomele/ documentele justificative emise </w:t>
      </w:r>
      <w:r w:rsidR="00C70A39" w:rsidRPr="00DF3BDA">
        <w:rPr>
          <w:rFonts w:ascii="Arial Narrow" w:hAnsi="Arial Narrow"/>
          <w:sz w:val="24"/>
          <w:szCs w:val="24"/>
        </w:rPr>
        <w:t>în</w:t>
      </w:r>
      <w:r w:rsidRPr="00DF3BDA">
        <w:rPr>
          <w:rFonts w:ascii="Arial Narrow" w:hAnsi="Arial Narrow"/>
          <w:sz w:val="24"/>
          <w:szCs w:val="24"/>
        </w:rPr>
        <w:t xml:space="preserve"> alta limba </w:t>
      </w:r>
      <w:r w:rsidR="00333332" w:rsidRPr="00DF3BDA">
        <w:rPr>
          <w:rFonts w:ascii="Arial Narrow" w:hAnsi="Arial Narrow"/>
          <w:sz w:val="24"/>
          <w:szCs w:val="24"/>
        </w:rPr>
        <w:t>decât</w:t>
      </w:r>
      <w:r w:rsidRPr="00DF3BDA">
        <w:rPr>
          <w:rFonts w:ascii="Arial Narrow" w:hAnsi="Arial Narrow"/>
          <w:sz w:val="24"/>
          <w:szCs w:val="24"/>
        </w:rPr>
        <w:t xml:space="preserve"> limba română vor fi prezentate </w:t>
      </w:r>
      <w:r w:rsidR="00C70A39" w:rsidRPr="00DF3BDA">
        <w:rPr>
          <w:rFonts w:ascii="Arial Narrow" w:hAnsi="Arial Narrow"/>
          <w:sz w:val="24"/>
          <w:szCs w:val="24"/>
        </w:rPr>
        <w:t>în</w:t>
      </w:r>
      <w:r w:rsidRPr="00DF3BDA">
        <w:rPr>
          <w:rFonts w:ascii="Arial Narrow" w:hAnsi="Arial Narrow"/>
          <w:sz w:val="24"/>
          <w:szCs w:val="24"/>
        </w:rPr>
        <w:t xml:space="preserve"> limba de origine, </w:t>
      </w:r>
      <w:r w:rsidR="0063229E" w:rsidRPr="00DF3BDA">
        <w:rPr>
          <w:rFonts w:ascii="Arial Narrow" w:hAnsi="Arial Narrow"/>
          <w:sz w:val="24"/>
          <w:szCs w:val="24"/>
        </w:rPr>
        <w:t>însoțite</w:t>
      </w:r>
      <w:r w:rsidRPr="00DF3BDA">
        <w:rPr>
          <w:rFonts w:ascii="Arial Narrow" w:hAnsi="Arial Narrow"/>
          <w:sz w:val="24"/>
          <w:szCs w:val="24"/>
        </w:rPr>
        <w:t xml:space="preserve"> de traducerea autorizat</w:t>
      </w:r>
      <w:r w:rsidR="0063229E" w:rsidRPr="00DF3BDA">
        <w:rPr>
          <w:rFonts w:ascii="Arial Narrow" w:hAnsi="Arial Narrow"/>
          <w:sz w:val="24"/>
          <w:szCs w:val="24"/>
        </w:rPr>
        <w:t>ă</w:t>
      </w:r>
      <w:r w:rsidRPr="00DF3BDA">
        <w:rPr>
          <w:rFonts w:ascii="Arial Narrow" w:hAnsi="Arial Narrow"/>
          <w:sz w:val="24"/>
          <w:szCs w:val="24"/>
        </w:rPr>
        <w:t xml:space="preserve"> </w:t>
      </w:r>
      <w:r w:rsidR="0063229E" w:rsidRPr="00DF3BDA">
        <w:rPr>
          <w:rFonts w:ascii="Arial Narrow" w:hAnsi="Arial Narrow"/>
          <w:sz w:val="24"/>
          <w:szCs w:val="24"/>
        </w:rPr>
        <w:t xml:space="preserve">în </w:t>
      </w:r>
      <w:r w:rsidRPr="00DF3BDA">
        <w:rPr>
          <w:rFonts w:ascii="Arial Narrow" w:hAnsi="Arial Narrow"/>
          <w:sz w:val="24"/>
          <w:szCs w:val="24"/>
        </w:rPr>
        <w:t>limba română.</w:t>
      </w:r>
    </w:p>
    <w:p w14:paraId="466512CF" w14:textId="74BEC011" w:rsidR="00847ECD" w:rsidRPr="00DF3BDA" w:rsidRDefault="00C70A39" w:rsidP="00FA2660">
      <w:pPr>
        <w:spacing w:before="60" w:after="60"/>
        <w:jc w:val="both"/>
        <w:rPr>
          <w:rFonts w:ascii="Arial Narrow" w:hAnsi="Arial Narrow" w:cs="Arial"/>
          <w:sz w:val="24"/>
          <w:szCs w:val="24"/>
        </w:rPr>
      </w:pPr>
      <w:r w:rsidRPr="00DF3BDA">
        <w:rPr>
          <w:rFonts w:ascii="Arial Narrow" w:hAnsi="Arial Narrow" w:cs="Arial"/>
          <w:sz w:val="24"/>
          <w:szCs w:val="24"/>
        </w:rPr>
        <w:t>În</w:t>
      </w:r>
      <w:r w:rsidR="00847ECD" w:rsidRPr="00DF3BDA">
        <w:rPr>
          <w:rFonts w:ascii="Arial Narrow" w:hAnsi="Arial Narrow" w:cs="Arial"/>
          <w:sz w:val="24"/>
          <w:szCs w:val="24"/>
        </w:rPr>
        <w:t xml:space="preserve"> cazul </w:t>
      </w:r>
      <w:r w:rsidRPr="00DF3BDA">
        <w:rPr>
          <w:rFonts w:ascii="Arial Narrow" w:hAnsi="Arial Narrow" w:cs="Arial"/>
          <w:sz w:val="24"/>
          <w:szCs w:val="24"/>
        </w:rPr>
        <w:t>în</w:t>
      </w:r>
      <w:r w:rsidR="00847ECD" w:rsidRPr="00DF3BDA">
        <w:rPr>
          <w:rFonts w:ascii="Arial Narrow" w:hAnsi="Arial Narrow" w:cs="Arial"/>
          <w:sz w:val="24"/>
          <w:szCs w:val="24"/>
        </w:rPr>
        <w:t xml:space="preserve"> care ofertantul, </w:t>
      </w:r>
      <w:r w:rsidRPr="00DF3BDA">
        <w:rPr>
          <w:rFonts w:ascii="Arial Narrow" w:hAnsi="Arial Narrow" w:cs="Arial"/>
          <w:sz w:val="24"/>
          <w:szCs w:val="24"/>
        </w:rPr>
        <w:t>în</w:t>
      </w:r>
      <w:r w:rsidR="00847ECD" w:rsidRPr="00DF3BDA">
        <w:rPr>
          <w:rFonts w:ascii="Arial Narrow" w:hAnsi="Arial Narrow" w:cs="Arial"/>
          <w:sz w:val="24"/>
          <w:szCs w:val="24"/>
        </w:rPr>
        <w:t xml:space="preserve"> cadrul ofertei depuse, nu </w:t>
      </w:r>
      <w:r w:rsidR="0063229E" w:rsidRPr="00DF3BDA">
        <w:rPr>
          <w:rFonts w:ascii="Arial Narrow" w:hAnsi="Arial Narrow" w:cs="Arial"/>
          <w:sz w:val="24"/>
          <w:szCs w:val="24"/>
        </w:rPr>
        <w:t>menționează</w:t>
      </w:r>
      <w:r w:rsidR="00847ECD" w:rsidRPr="00DF3BDA">
        <w:rPr>
          <w:rFonts w:ascii="Arial Narrow" w:hAnsi="Arial Narrow" w:cs="Arial"/>
          <w:sz w:val="24"/>
          <w:szCs w:val="24"/>
        </w:rPr>
        <w:t xml:space="preserve"> cel </w:t>
      </w:r>
      <w:r w:rsidR="00BB1D89" w:rsidRPr="00DF3BDA">
        <w:rPr>
          <w:rFonts w:ascii="Arial Narrow" w:hAnsi="Arial Narrow" w:cs="Arial"/>
          <w:sz w:val="24"/>
          <w:szCs w:val="24"/>
        </w:rPr>
        <w:t>puțin</w:t>
      </w:r>
      <w:r w:rsidR="00847ECD" w:rsidRPr="00DF3BDA">
        <w:rPr>
          <w:rFonts w:ascii="Arial Narrow" w:hAnsi="Arial Narrow" w:cs="Arial"/>
          <w:sz w:val="24"/>
          <w:szCs w:val="24"/>
        </w:rPr>
        <w:t xml:space="preserve"> </w:t>
      </w:r>
      <w:r w:rsidR="0063229E" w:rsidRPr="00DF3BDA">
        <w:rPr>
          <w:rFonts w:ascii="Arial Narrow" w:hAnsi="Arial Narrow" w:cs="Arial"/>
          <w:sz w:val="24"/>
          <w:szCs w:val="24"/>
        </w:rPr>
        <w:t>următoarele</w:t>
      </w:r>
      <w:r w:rsidR="00847ECD" w:rsidRPr="00DF3BDA">
        <w:rPr>
          <w:rFonts w:ascii="Arial Narrow" w:hAnsi="Arial Narrow" w:cs="Arial"/>
          <w:sz w:val="24"/>
          <w:szCs w:val="24"/>
        </w:rPr>
        <w:t xml:space="preserve"> elemente pentru a demonstra </w:t>
      </w:r>
      <w:r w:rsidR="0063229E" w:rsidRPr="00DF3BDA">
        <w:rPr>
          <w:rFonts w:ascii="Arial Narrow" w:hAnsi="Arial Narrow" w:cs="Arial"/>
          <w:sz w:val="24"/>
          <w:szCs w:val="24"/>
        </w:rPr>
        <w:t>experiența</w:t>
      </w:r>
      <w:r w:rsidR="00847ECD" w:rsidRPr="00DF3BDA">
        <w:rPr>
          <w:rFonts w:ascii="Arial Narrow" w:hAnsi="Arial Narrow" w:cs="Arial"/>
          <w:sz w:val="24"/>
          <w:szCs w:val="24"/>
        </w:rPr>
        <w:t xml:space="preserve"> </w:t>
      </w:r>
      <w:r w:rsidR="007655AE" w:rsidRPr="00DF3BDA">
        <w:rPr>
          <w:rFonts w:ascii="Arial Narrow" w:hAnsi="Arial Narrow" w:cs="Arial"/>
          <w:sz w:val="24"/>
          <w:szCs w:val="24"/>
        </w:rPr>
        <w:t xml:space="preserve">minimă </w:t>
      </w:r>
      <w:r w:rsidRPr="00DF3BDA">
        <w:rPr>
          <w:rFonts w:ascii="Arial Narrow" w:hAnsi="Arial Narrow" w:cs="Arial"/>
          <w:sz w:val="24"/>
          <w:szCs w:val="24"/>
        </w:rPr>
        <w:t>în</w:t>
      </w:r>
      <w:r w:rsidR="00847ECD" w:rsidRPr="00DF3BDA">
        <w:rPr>
          <w:rFonts w:ascii="Arial Narrow" w:hAnsi="Arial Narrow" w:cs="Arial"/>
          <w:sz w:val="24"/>
          <w:szCs w:val="24"/>
        </w:rPr>
        <w:t xml:space="preserve"> proiecte a personalului propus, oferta acestuia va fi </w:t>
      </w:r>
      <w:r w:rsidR="007655AE" w:rsidRPr="00DF3BDA">
        <w:rPr>
          <w:rFonts w:ascii="Arial Narrow" w:hAnsi="Arial Narrow" w:cs="Arial"/>
          <w:sz w:val="24"/>
          <w:szCs w:val="24"/>
        </w:rPr>
        <w:t>respinsă</w:t>
      </w:r>
      <w:r w:rsidR="00847ECD" w:rsidRPr="00DF3BDA">
        <w:rPr>
          <w:rFonts w:ascii="Arial Narrow" w:hAnsi="Arial Narrow" w:cs="Arial"/>
          <w:sz w:val="24"/>
          <w:szCs w:val="24"/>
        </w:rPr>
        <w:t>:</w:t>
      </w:r>
    </w:p>
    <w:p w14:paraId="2E8F6D17" w14:textId="7902F9F4" w:rsidR="00847ECD" w:rsidRPr="00DF3BDA" w:rsidRDefault="00847ECD"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 xml:space="preserve">Denumirea, beneficiarul </w:t>
      </w:r>
      <w:r w:rsidR="00DC158C" w:rsidRPr="00DF3BDA">
        <w:rPr>
          <w:rFonts w:ascii="Arial Narrow" w:hAnsi="Arial Narrow"/>
          <w:sz w:val="24"/>
          <w:szCs w:val="24"/>
        </w:rPr>
        <w:t>și</w:t>
      </w:r>
      <w:r w:rsidRPr="00DF3BDA">
        <w:rPr>
          <w:rFonts w:ascii="Arial Narrow" w:hAnsi="Arial Narrow"/>
          <w:sz w:val="24"/>
          <w:szCs w:val="24"/>
        </w:rPr>
        <w:t xml:space="preserve"> perioada de realizare a proiectelor în care a acumulat experiența solicitată</w:t>
      </w:r>
    </w:p>
    <w:p w14:paraId="1BBD361F" w14:textId="544B9AB2" w:rsidR="00847ECD" w:rsidRPr="00DF3BDA" w:rsidRDefault="0063229E" w:rsidP="00FA2660">
      <w:pPr>
        <w:numPr>
          <w:ilvl w:val="0"/>
          <w:numId w:val="32"/>
        </w:numPr>
        <w:tabs>
          <w:tab w:val="clear" w:pos="2880"/>
          <w:tab w:val="num" w:pos="540"/>
        </w:tabs>
        <w:spacing w:before="60" w:after="60"/>
        <w:ind w:left="540"/>
        <w:jc w:val="both"/>
        <w:rPr>
          <w:rFonts w:ascii="Arial Narrow" w:hAnsi="Arial Narrow"/>
          <w:sz w:val="24"/>
          <w:szCs w:val="24"/>
        </w:rPr>
      </w:pPr>
      <w:r w:rsidRPr="00DF3BDA">
        <w:rPr>
          <w:rFonts w:ascii="Arial Narrow" w:hAnsi="Arial Narrow"/>
          <w:sz w:val="24"/>
          <w:szCs w:val="24"/>
        </w:rPr>
        <w:t>Activitățile</w:t>
      </w:r>
      <w:r w:rsidR="00847ECD" w:rsidRPr="00DF3BDA">
        <w:rPr>
          <w:rFonts w:ascii="Arial Narrow" w:hAnsi="Arial Narrow"/>
          <w:sz w:val="24"/>
          <w:szCs w:val="24"/>
        </w:rPr>
        <w:t xml:space="preserve"> prestate de </w:t>
      </w:r>
      <w:r w:rsidRPr="00DF3BDA">
        <w:rPr>
          <w:rFonts w:ascii="Arial Narrow" w:hAnsi="Arial Narrow"/>
          <w:sz w:val="24"/>
          <w:szCs w:val="24"/>
        </w:rPr>
        <w:t>către</w:t>
      </w:r>
      <w:r w:rsidR="00847ECD" w:rsidRPr="00DF3BDA">
        <w:rPr>
          <w:rFonts w:ascii="Arial Narrow" w:hAnsi="Arial Narrow"/>
          <w:sz w:val="24"/>
          <w:szCs w:val="24"/>
        </w:rPr>
        <w:t xml:space="preserve"> persoana propusa</w:t>
      </w:r>
      <w:r w:rsidR="00C03026" w:rsidRPr="00DF3BDA">
        <w:rPr>
          <w:rFonts w:ascii="Arial Narrow" w:hAnsi="Arial Narrow"/>
          <w:sz w:val="24"/>
          <w:szCs w:val="24"/>
        </w:rPr>
        <w:t xml:space="preserve"> precum </w:t>
      </w:r>
      <w:r w:rsidR="00DC158C" w:rsidRPr="00DF3BDA">
        <w:rPr>
          <w:rFonts w:ascii="Arial Narrow" w:hAnsi="Arial Narrow"/>
          <w:sz w:val="24"/>
          <w:szCs w:val="24"/>
        </w:rPr>
        <w:t>și</w:t>
      </w:r>
      <w:r w:rsidR="00C03026" w:rsidRPr="00DF3BDA">
        <w:rPr>
          <w:rFonts w:ascii="Arial Narrow" w:hAnsi="Arial Narrow"/>
          <w:sz w:val="24"/>
          <w:szCs w:val="24"/>
        </w:rPr>
        <w:t xml:space="preserve"> rolul </w:t>
      </w:r>
      <w:r w:rsidRPr="00DF3BDA">
        <w:rPr>
          <w:rFonts w:ascii="Arial Narrow" w:hAnsi="Arial Narrow"/>
          <w:sz w:val="24"/>
          <w:szCs w:val="24"/>
        </w:rPr>
        <w:t>deținut</w:t>
      </w:r>
      <w:r w:rsidR="00C03026" w:rsidRPr="00DF3BDA">
        <w:rPr>
          <w:rFonts w:ascii="Arial Narrow" w:hAnsi="Arial Narrow"/>
          <w:sz w:val="24"/>
          <w:szCs w:val="24"/>
        </w:rPr>
        <w:t xml:space="preserve"> </w:t>
      </w:r>
      <w:r w:rsidR="00C70A39" w:rsidRPr="00DF3BDA">
        <w:rPr>
          <w:rFonts w:ascii="Arial Narrow" w:hAnsi="Arial Narrow"/>
          <w:sz w:val="24"/>
          <w:szCs w:val="24"/>
        </w:rPr>
        <w:t>în</w:t>
      </w:r>
      <w:r w:rsidR="00C03026" w:rsidRPr="00DF3BDA">
        <w:rPr>
          <w:rFonts w:ascii="Arial Narrow" w:hAnsi="Arial Narrow"/>
          <w:sz w:val="24"/>
          <w:szCs w:val="24"/>
        </w:rPr>
        <w:t xml:space="preserve"> proiect</w:t>
      </w:r>
    </w:p>
    <w:p w14:paraId="44D2002E" w14:textId="77777777" w:rsidR="00847ECD" w:rsidRPr="00DF3BDA" w:rsidRDefault="00847ECD" w:rsidP="00FA2660">
      <w:pPr>
        <w:spacing w:before="60" w:after="60"/>
        <w:jc w:val="both"/>
        <w:rPr>
          <w:rFonts w:ascii="Arial Narrow" w:hAnsi="Arial Narrow"/>
          <w:sz w:val="24"/>
          <w:szCs w:val="24"/>
        </w:rPr>
      </w:pPr>
    </w:p>
    <w:p w14:paraId="475DB209" w14:textId="0B8AD824" w:rsidR="00847ECD" w:rsidRPr="00DF3BDA" w:rsidRDefault="00A437FD" w:rsidP="00FA2660">
      <w:pPr>
        <w:spacing w:before="60" w:after="60"/>
        <w:jc w:val="both"/>
        <w:rPr>
          <w:rFonts w:ascii="Arial Narrow" w:hAnsi="Arial Narrow"/>
          <w:sz w:val="24"/>
          <w:szCs w:val="24"/>
        </w:rPr>
      </w:pPr>
      <w:r w:rsidRPr="00DF3BDA">
        <w:rPr>
          <w:rFonts w:ascii="Arial Narrow" w:hAnsi="Arial Narrow"/>
          <w:sz w:val="24"/>
          <w:szCs w:val="24"/>
        </w:rPr>
        <w:t>Autoritatea Contractantă</w:t>
      </w:r>
      <w:r w:rsidR="00847ECD" w:rsidRPr="00DF3BDA">
        <w:rPr>
          <w:rFonts w:ascii="Arial Narrow" w:hAnsi="Arial Narrow"/>
          <w:sz w:val="24"/>
          <w:szCs w:val="24"/>
        </w:rPr>
        <w:t xml:space="preserve"> are dreptul de a verifica exactitatea informațiilor și a dovezilor furnizate de ofertanți </w:t>
      </w:r>
      <w:r w:rsidR="00DC158C" w:rsidRPr="00DF3BDA">
        <w:rPr>
          <w:rFonts w:ascii="Arial Narrow" w:hAnsi="Arial Narrow"/>
          <w:sz w:val="24"/>
          <w:szCs w:val="24"/>
        </w:rPr>
        <w:t>și</w:t>
      </w:r>
      <w:r w:rsidR="00847ECD" w:rsidRPr="00DF3BDA">
        <w:rPr>
          <w:rFonts w:ascii="Arial Narrow" w:hAnsi="Arial Narrow"/>
          <w:sz w:val="24"/>
          <w:szCs w:val="24"/>
        </w:rPr>
        <w:t xml:space="preserve"> de a </w:t>
      </w:r>
      <w:r w:rsidR="00751116" w:rsidRPr="00DF3BDA">
        <w:rPr>
          <w:rFonts w:ascii="Arial Narrow" w:hAnsi="Arial Narrow"/>
          <w:sz w:val="24"/>
          <w:szCs w:val="24"/>
        </w:rPr>
        <w:t>solicită</w:t>
      </w:r>
      <w:r w:rsidR="00847ECD" w:rsidRPr="00DF3BDA">
        <w:rPr>
          <w:rFonts w:ascii="Arial Narrow" w:hAnsi="Arial Narrow"/>
          <w:sz w:val="24"/>
          <w:szCs w:val="24"/>
        </w:rPr>
        <w:t xml:space="preserve"> </w:t>
      </w:r>
      <w:r w:rsidR="00DC158C" w:rsidRPr="00DF3BDA">
        <w:rPr>
          <w:rFonts w:ascii="Arial Narrow" w:hAnsi="Arial Narrow"/>
          <w:sz w:val="24"/>
          <w:szCs w:val="24"/>
        </w:rPr>
        <w:t>și</w:t>
      </w:r>
      <w:r w:rsidR="00847ECD" w:rsidRPr="00DF3BDA">
        <w:rPr>
          <w:rFonts w:ascii="Arial Narrow" w:hAnsi="Arial Narrow"/>
          <w:sz w:val="24"/>
          <w:szCs w:val="24"/>
        </w:rPr>
        <w:t xml:space="preserve"> alte documente/ informații care </w:t>
      </w:r>
      <w:r w:rsidR="00FA2660" w:rsidRPr="00DF3BDA">
        <w:rPr>
          <w:rFonts w:ascii="Arial Narrow" w:hAnsi="Arial Narrow"/>
          <w:sz w:val="24"/>
          <w:szCs w:val="24"/>
        </w:rPr>
        <w:t>să</w:t>
      </w:r>
      <w:r w:rsidR="00847ECD" w:rsidRPr="00DF3BDA">
        <w:rPr>
          <w:rFonts w:ascii="Arial Narrow" w:hAnsi="Arial Narrow"/>
          <w:sz w:val="24"/>
          <w:szCs w:val="24"/>
        </w:rPr>
        <w:t xml:space="preserve"> clarifice experiența similar</w:t>
      </w:r>
      <w:r w:rsidR="00C03026" w:rsidRPr="00DF3BDA">
        <w:rPr>
          <w:rFonts w:ascii="Arial Narrow" w:hAnsi="Arial Narrow"/>
          <w:sz w:val="24"/>
          <w:szCs w:val="24"/>
        </w:rPr>
        <w:t>a</w:t>
      </w:r>
      <w:r w:rsidR="00847ECD" w:rsidRPr="00DF3BDA">
        <w:rPr>
          <w:rFonts w:ascii="Arial Narrow" w:hAnsi="Arial Narrow"/>
          <w:sz w:val="24"/>
          <w:szCs w:val="24"/>
        </w:rPr>
        <w:t xml:space="preserve"> respectiv</w:t>
      </w:r>
      <w:r w:rsidR="008A7951">
        <w:rPr>
          <w:rFonts w:ascii="Arial Narrow" w:hAnsi="Arial Narrow"/>
          <w:sz w:val="24"/>
          <w:szCs w:val="24"/>
        </w:rPr>
        <w:t>ă</w:t>
      </w:r>
      <w:r w:rsidR="00847ECD" w:rsidRPr="00DF3BDA">
        <w:rPr>
          <w:rFonts w:ascii="Arial Narrow" w:hAnsi="Arial Narrow"/>
          <w:sz w:val="24"/>
          <w:szCs w:val="24"/>
        </w:rPr>
        <w:t>.</w:t>
      </w:r>
    </w:p>
    <w:p w14:paraId="7083EE7D" w14:textId="6FD589CA" w:rsidR="00847ECD" w:rsidRPr="00DF3BDA" w:rsidRDefault="00C70A39" w:rsidP="00FA2660">
      <w:pPr>
        <w:spacing w:before="60" w:after="60"/>
        <w:jc w:val="both"/>
        <w:rPr>
          <w:rFonts w:ascii="Arial Narrow" w:hAnsi="Arial Narrow" w:cs="Arial"/>
          <w:sz w:val="24"/>
          <w:szCs w:val="24"/>
        </w:rPr>
      </w:pPr>
      <w:r w:rsidRPr="00DF3BDA">
        <w:rPr>
          <w:rFonts w:ascii="Arial Narrow" w:hAnsi="Arial Narrow" w:cs="Arial"/>
          <w:sz w:val="24"/>
          <w:szCs w:val="24"/>
        </w:rPr>
        <w:t>În</w:t>
      </w:r>
      <w:r w:rsidR="00847ECD" w:rsidRPr="00DF3BDA">
        <w:rPr>
          <w:rFonts w:ascii="Arial Narrow" w:hAnsi="Arial Narrow" w:cs="Arial"/>
          <w:sz w:val="24"/>
          <w:szCs w:val="24"/>
        </w:rPr>
        <w:t xml:space="preserve"> urma </w:t>
      </w:r>
      <w:r w:rsidR="0063229E" w:rsidRPr="00DF3BDA">
        <w:rPr>
          <w:rFonts w:ascii="Arial Narrow" w:hAnsi="Arial Narrow" w:cs="Arial"/>
          <w:sz w:val="24"/>
          <w:szCs w:val="24"/>
        </w:rPr>
        <w:t>verificării</w:t>
      </w:r>
      <w:r w:rsidR="00847ECD" w:rsidRPr="00DF3BDA">
        <w:rPr>
          <w:rFonts w:ascii="Arial Narrow" w:hAnsi="Arial Narrow" w:cs="Arial"/>
          <w:sz w:val="24"/>
          <w:szCs w:val="24"/>
        </w:rPr>
        <w:t xml:space="preserve"> </w:t>
      </w:r>
      <w:r w:rsidR="0063229E" w:rsidRPr="00DF3BDA">
        <w:rPr>
          <w:rFonts w:ascii="Arial Narrow" w:hAnsi="Arial Narrow" w:cs="Arial"/>
          <w:sz w:val="24"/>
          <w:szCs w:val="24"/>
        </w:rPr>
        <w:t>exactității</w:t>
      </w:r>
      <w:r w:rsidR="00847ECD" w:rsidRPr="00DF3BDA">
        <w:rPr>
          <w:rFonts w:ascii="Arial Narrow" w:hAnsi="Arial Narrow" w:cs="Arial"/>
          <w:sz w:val="24"/>
          <w:szCs w:val="24"/>
        </w:rPr>
        <w:t xml:space="preserve"> informațiilor și a dovezilor furnizate de </w:t>
      </w:r>
      <w:r w:rsidR="0063229E" w:rsidRPr="00DF3BDA">
        <w:rPr>
          <w:rFonts w:ascii="Arial Narrow" w:hAnsi="Arial Narrow" w:cs="Arial"/>
          <w:sz w:val="24"/>
          <w:szCs w:val="24"/>
        </w:rPr>
        <w:t>către</w:t>
      </w:r>
      <w:r w:rsidR="00847ECD" w:rsidRPr="00DF3BDA">
        <w:rPr>
          <w:rFonts w:ascii="Arial Narrow" w:hAnsi="Arial Narrow" w:cs="Arial"/>
          <w:sz w:val="24"/>
          <w:szCs w:val="24"/>
        </w:rPr>
        <w:t xml:space="preserve"> ofertanți, </w:t>
      </w:r>
      <w:r w:rsidR="00A437FD" w:rsidRPr="00DF3BDA">
        <w:rPr>
          <w:rFonts w:ascii="Arial Narrow" w:hAnsi="Arial Narrow" w:cs="Arial"/>
          <w:sz w:val="24"/>
          <w:szCs w:val="24"/>
        </w:rPr>
        <w:t>Autoritatea Contractantă</w:t>
      </w:r>
      <w:r w:rsidR="00847ECD" w:rsidRPr="00DF3BDA">
        <w:rPr>
          <w:rFonts w:ascii="Arial Narrow" w:hAnsi="Arial Narrow" w:cs="Arial"/>
          <w:sz w:val="24"/>
          <w:szCs w:val="24"/>
        </w:rPr>
        <w:t xml:space="preserve"> poate </w:t>
      </w:r>
      <w:r w:rsidR="00751116" w:rsidRPr="00DF3BDA">
        <w:rPr>
          <w:rFonts w:ascii="Arial Narrow" w:hAnsi="Arial Narrow" w:cs="Arial"/>
          <w:sz w:val="24"/>
          <w:szCs w:val="24"/>
        </w:rPr>
        <w:t>solicit</w:t>
      </w:r>
      <w:r w:rsidR="00D767A4" w:rsidRPr="00DF3BDA">
        <w:rPr>
          <w:rFonts w:ascii="Arial Narrow" w:hAnsi="Arial Narrow" w:cs="Arial"/>
          <w:sz w:val="24"/>
          <w:szCs w:val="24"/>
        </w:rPr>
        <w:t>a</w:t>
      </w:r>
      <w:r w:rsidR="00847ECD" w:rsidRPr="00DF3BDA">
        <w:rPr>
          <w:rFonts w:ascii="Arial Narrow" w:hAnsi="Arial Narrow" w:cs="Arial"/>
          <w:sz w:val="24"/>
          <w:szCs w:val="24"/>
        </w:rPr>
        <w:t xml:space="preserve"> </w:t>
      </w:r>
      <w:r w:rsidR="00DC158C" w:rsidRPr="00DF3BDA">
        <w:rPr>
          <w:rFonts w:ascii="Arial Narrow" w:hAnsi="Arial Narrow" w:cs="Arial"/>
          <w:sz w:val="24"/>
          <w:szCs w:val="24"/>
        </w:rPr>
        <w:t>și</w:t>
      </w:r>
      <w:r w:rsidR="00847ECD" w:rsidRPr="00DF3BDA">
        <w:rPr>
          <w:rFonts w:ascii="Arial Narrow" w:hAnsi="Arial Narrow" w:cs="Arial"/>
          <w:sz w:val="24"/>
          <w:szCs w:val="24"/>
        </w:rPr>
        <w:t xml:space="preserve"> alte documente/informații care </w:t>
      </w:r>
      <w:r w:rsidR="00FA2660" w:rsidRPr="00DF3BDA">
        <w:rPr>
          <w:rFonts w:ascii="Arial Narrow" w:hAnsi="Arial Narrow" w:cs="Arial"/>
          <w:sz w:val="24"/>
          <w:szCs w:val="24"/>
        </w:rPr>
        <w:t>să</w:t>
      </w:r>
      <w:r w:rsidR="00847ECD" w:rsidRPr="00DF3BDA">
        <w:rPr>
          <w:rFonts w:ascii="Arial Narrow" w:hAnsi="Arial Narrow" w:cs="Arial"/>
          <w:sz w:val="24"/>
          <w:szCs w:val="24"/>
        </w:rPr>
        <w:t xml:space="preserve"> clarifice experiența profesionala </w:t>
      </w:r>
      <w:r w:rsidR="00D767A4" w:rsidRPr="00DF3BDA">
        <w:rPr>
          <w:rFonts w:ascii="Arial Narrow" w:hAnsi="Arial Narrow" w:cs="Arial"/>
          <w:sz w:val="24"/>
          <w:szCs w:val="24"/>
        </w:rPr>
        <w:t>solicitată</w:t>
      </w:r>
      <w:r w:rsidR="00847ECD" w:rsidRPr="00DF3BDA">
        <w:rPr>
          <w:rFonts w:ascii="Arial Narrow" w:hAnsi="Arial Narrow" w:cs="Arial"/>
          <w:sz w:val="24"/>
          <w:szCs w:val="24"/>
        </w:rPr>
        <w:t xml:space="preserve">. </w:t>
      </w:r>
      <w:r w:rsidR="00D767A4" w:rsidRPr="00DF3BDA">
        <w:rPr>
          <w:rFonts w:ascii="Arial Narrow" w:hAnsi="Arial Narrow" w:cs="Arial"/>
          <w:sz w:val="24"/>
          <w:szCs w:val="24"/>
        </w:rPr>
        <w:t>De asemenea, Autoritatea Contractantă își rezervă dreptul de a contacta beneficiarii finali ai proiectelor prezentate la experiența profesională, în vederea confirmării celor prezentate de către ofertanți.</w:t>
      </w:r>
    </w:p>
    <w:p w14:paraId="10612ED8" w14:textId="13DE3610" w:rsidR="00847ECD" w:rsidRPr="00DF3BDA" w:rsidRDefault="00847ECD" w:rsidP="00FA2660">
      <w:pPr>
        <w:autoSpaceDE w:val="0"/>
        <w:autoSpaceDN w:val="0"/>
        <w:adjustRightInd w:val="0"/>
        <w:spacing w:before="60" w:after="60"/>
        <w:jc w:val="both"/>
        <w:rPr>
          <w:rFonts w:ascii="Arial Narrow" w:hAnsi="Arial Narrow"/>
          <w:sz w:val="24"/>
          <w:szCs w:val="24"/>
        </w:rPr>
      </w:pPr>
      <w:r w:rsidRPr="00DF3BDA">
        <w:rPr>
          <w:rFonts w:ascii="Arial Narrow" w:hAnsi="Arial Narrow"/>
          <w:sz w:val="24"/>
          <w:szCs w:val="24"/>
        </w:rPr>
        <w:t xml:space="preserve">Persoanele propuse vor fi de preferat vorbitori de limba </w:t>
      </w:r>
      <w:r w:rsidR="00D767A4" w:rsidRPr="00DF3BDA">
        <w:rPr>
          <w:rFonts w:ascii="Arial Narrow" w:hAnsi="Arial Narrow"/>
          <w:sz w:val="24"/>
          <w:szCs w:val="24"/>
        </w:rPr>
        <w:t xml:space="preserve">română </w:t>
      </w:r>
      <w:r w:rsidRPr="00DF3BDA">
        <w:rPr>
          <w:rFonts w:ascii="Arial Narrow" w:hAnsi="Arial Narrow"/>
          <w:sz w:val="24"/>
          <w:szCs w:val="24"/>
        </w:rPr>
        <w:t xml:space="preserve">la un nivel avansat. </w:t>
      </w:r>
      <w:r w:rsidR="00C70A39" w:rsidRPr="00DF3BDA">
        <w:rPr>
          <w:rFonts w:ascii="Arial Narrow" w:hAnsi="Arial Narrow"/>
          <w:sz w:val="24"/>
          <w:szCs w:val="24"/>
        </w:rPr>
        <w:t>În</w:t>
      </w:r>
      <w:r w:rsidRPr="00DF3BDA">
        <w:rPr>
          <w:rFonts w:ascii="Arial Narrow" w:hAnsi="Arial Narrow"/>
          <w:sz w:val="24"/>
          <w:szCs w:val="24"/>
        </w:rPr>
        <w:t xml:space="preserve"> cazul persoanelor care nu sunt vorbitori de limba română, prestatorul va pune la dispoziție interpreți/ traducători autorizați </w:t>
      </w:r>
      <w:r w:rsidR="00C70A39" w:rsidRPr="00DF3BDA">
        <w:rPr>
          <w:rFonts w:ascii="Arial Narrow" w:hAnsi="Arial Narrow"/>
          <w:sz w:val="24"/>
          <w:szCs w:val="24"/>
        </w:rPr>
        <w:t>în</w:t>
      </w:r>
      <w:r w:rsidRPr="00DF3BDA">
        <w:rPr>
          <w:rFonts w:ascii="Arial Narrow" w:hAnsi="Arial Narrow"/>
          <w:sz w:val="24"/>
          <w:szCs w:val="24"/>
        </w:rPr>
        <w:t xml:space="preserve"> domeniul IT în vederea comunicării cu personalul autorității contractante și în vederea traducerii livrabilelor ce trebuie predate autorității contractante în limba română. Ofertantul declarat </w:t>
      </w:r>
      <w:r w:rsidR="0063229E" w:rsidRPr="00DF3BDA">
        <w:rPr>
          <w:rFonts w:ascii="Arial Narrow" w:hAnsi="Arial Narrow"/>
          <w:sz w:val="24"/>
          <w:szCs w:val="24"/>
        </w:rPr>
        <w:t>câștigător</w:t>
      </w:r>
      <w:r w:rsidRPr="00DF3BDA">
        <w:rPr>
          <w:rFonts w:ascii="Arial Narrow" w:hAnsi="Arial Narrow"/>
          <w:sz w:val="24"/>
          <w:szCs w:val="24"/>
        </w:rPr>
        <w:t xml:space="preserve"> este responsabil de acoperirea tuturor cheltuielilor referitoare la interpreți/ traducători/ traduceri.</w:t>
      </w:r>
    </w:p>
    <w:p w14:paraId="7B4ECAA3" w14:textId="1AA4B676" w:rsidR="00847ECD" w:rsidRPr="00DF3BDA" w:rsidRDefault="00847ECD" w:rsidP="00FA2660">
      <w:pPr>
        <w:spacing w:before="60" w:after="60"/>
        <w:jc w:val="both"/>
        <w:rPr>
          <w:rFonts w:ascii="Arial Narrow" w:hAnsi="Arial Narrow"/>
          <w:sz w:val="24"/>
          <w:szCs w:val="24"/>
          <w:lang w:eastAsia="ro-RO"/>
        </w:rPr>
      </w:pPr>
      <w:r w:rsidRPr="00DF3BDA">
        <w:rPr>
          <w:rFonts w:ascii="Arial Narrow" w:hAnsi="Arial Narrow"/>
          <w:sz w:val="24"/>
          <w:szCs w:val="24"/>
          <w:lang w:eastAsia="ro-RO"/>
        </w:rPr>
        <w:t xml:space="preserve">Pentru persoanele propuse care au calitatea de </w:t>
      </w:r>
      <w:r w:rsidR="0063229E" w:rsidRPr="00DF3BDA">
        <w:rPr>
          <w:rFonts w:ascii="Arial Narrow" w:hAnsi="Arial Narrow"/>
          <w:sz w:val="24"/>
          <w:szCs w:val="24"/>
          <w:lang w:eastAsia="ro-RO"/>
        </w:rPr>
        <w:t>salariați</w:t>
      </w:r>
      <w:r w:rsidRPr="00DF3BDA">
        <w:rPr>
          <w:rFonts w:ascii="Arial Narrow" w:hAnsi="Arial Narrow"/>
          <w:sz w:val="24"/>
          <w:szCs w:val="24"/>
          <w:lang w:eastAsia="ro-RO"/>
        </w:rPr>
        <w:t xml:space="preserve"> ai ofertantului, se va prezenta în mod obligatoriu orice document prin care </w:t>
      </w:r>
      <w:r w:rsidR="00D767A4" w:rsidRPr="00DF3BDA">
        <w:rPr>
          <w:rFonts w:ascii="Arial Narrow" w:hAnsi="Arial Narrow"/>
          <w:sz w:val="24"/>
          <w:szCs w:val="24"/>
          <w:lang w:eastAsia="ro-RO"/>
        </w:rPr>
        <w:t xml:space="preserve">să </w:t>
      </w:r>
      <w:r w:rsidRPr="00DF3BDA">
        <w:rPr>
          <w:rFonts w:ascii="Arial Narrow" w:hAnsi="Arial Narrow"/>
          <w:sz w:val="24"/>
          <w:szCs w:val="24"/>
          <w:lang w:eastAsia="ro-RO"/>
        </w:rPr>
        <w:t xml:space="preserve">se demonstreze </w:t>
      </w:r>
      <w:r w:rsidR="0063229E" w:rsidRPr="00DF3BDA">
        <w:rPr>
          <w:rFonts w:ascii="Arial Narrow" w:hAnsi="Arial Narrow"/>
          <w:sz w:val="24"/>
          <w:szCs w:val="24"/>
          <w:lang w:eastAsia="ro-RO"/>
        </w:rPr>
        <w:t>relația</w:t>
      </w:r>
      <w:r w:rsidRPr="00DF3BDA">
        <w:rPr>
          <w:rFonts w:ascii="Arial Narrow" w:hAnsi="Arial Narrow"/>
          <w:sz w:val="24"/>
          <w:szCs w:val="24"/>
          <w:lang w:eastAsia="ro-RO"/>
        </w:rPr>
        <w:t xml:space="preserve"> </w:t>
      </w:r>
      <w:r w:rsidR="00D767A4" w:rsidRPr="00DF3BDA">
        <w:rPr>
          <w:rFonts w:ascii="Arial Narrow" w:hAnsi="Arial Narrow"/>
          <w:sz w:val="24"/>
          <w:szCs w:val="24"/>
          <w:lang w:eastAsia="ro-RO"/>
        </w:rPr>
        <w:t xml:space="preserve">contractuală </w:t>
      </w:r>
      <w:r w:rsidRPr="00DF3BDA">
        <w:rPr>
          <w:rFonts w:ascii="Arial Narrow" w:hAnsi="Arial Narrow"/>
          <w:sz w:val="24"/>
          <w:szCs w:val="24"/>
          <w:lang w:eastAsia="ro-RO"/>
        </w:rPr>
        <w:t xml:space="preserve">dintre persoanele nominalizate </w:t>
      </w:r>
      <w:r w:rsidR="00DC158C" w:rsidRPr="00DF3BDA">
        <w:rPr>
          <w:rFonts w:ascii="Arial Narrow" w:hAnsi="Arial Narrow"/>
          <w:sz w:val="24"/>
          <w:szCs w:val="24"/>
          <w:lang w:eastAsia="ro-RO"/>
        </w:rPr>
        <w:t>și</w:t>
      </w:r>
      <w:r w:rsidRPr="00DF3BDA">
        <w:rPr>
          <w:rFonts w:ascii="Arial Narrow" w:hAnsi="Arial Narrow"/>
          <w:sz w:val="24"/>
          <w:szCs w:val="24"/>
          <w:lang w:eastAsia="ro-RO"/>
        </w:rPr>
        <w:t xml:space="preserve"> ofertant (extras Revisal/ contract de </w:t>
      </w:r>
      <w:r w:rsidR="00D767A4" w:rsidRPr="00DF3BDA">
        <w:rPr>
          <w:rFonts w:ascii="Arial Narrow" w:hAnsi="Arial Narrow"/>
          <w:sz w:val="24"/>
          <w:szCs w:val="24"/>
          <w:lang w:eastAsia="ro-RO"/>
        </w:rPr>
        <w:t>muncă</w:t>
      </w:r>
      <w:r w:rsidRPr="00DF3BDA">
        <w:rPr>
          <w:rFonts w:ascii="Arial Narrow" w:hAnsi="Arial Narrow"/>
          <w:sz w:val="24"/>
          <w:szCs w:val="24"/>
          <w:lang w:eastAsia="ro-RO"/>
        </w:rPr>
        <w:t>, etc.). În cazul în care se propune personal care nu este salariat al Prestatorului, fiecare astfel de persona</w:t>
      </w:r>
      <w:r w:rsidR="005767F6" w:rsidRPr="00DF3BDA">
        <w:rPr>
          <w:rFonts w:ascii="Arial Narrow" w:hAnsi="Arial Narrow"/>
          <w:sz w:val="24"/>
          <w:szCs w:val="24"/>
          <w:lang w:eastAsia="ro-RO"/>
        </w:rPr>
        <w:t>l</w:t>
      </w:r>
      <w:r w:rsidRPr="00DF3BDA">
        <w:rPr>
          <w:rFonts w:ascii="Arial Narrow" w:hAnsi="Arial Narrow"/>
          <w:sz w:val="24"/>
          <w:szCs w:val="24"/>
          <w:lang w:eastAsia="ro-RO"/>
        </w:rPr>
        <w:t xml:space="preserve"> va completa </w:t>
      </w:r>
      <w:r w:rsidR="00DC158C" w:rsidRPr="00DF3BDA">
        <w:rPr>
          <w:rFonts w:ascii="Arial Narrow" w:hAnsi="Arial Narrow"/>
          <w:sz w:val="24"/>
          <w:szCs w:val="24"/>
          <w:lang w:eastAsia="ro-RO"/>
        </w:rPr>
        <w:t>și</w:t>
      </w:r>
      <w:r w:rsidRPr="00DF3BDA">
        <w:rPr>
          <w:rFonts w:ascii="Arial Narrow" w:hAnsi="Arial Narrow"/>
          <w:sz w:val="24"/>
          <w:szCs w:val="24"/>
          <w:lang w:eastAsia="ro-RO"/>
        </w:rPr>
        <w:t xml:space="preserve"> va semna o declarație de disponibilitate </w:t>
      </w:r>
      <w:r w:rsidR="00D767A4" w:rsidRPr="00DF3BDA">
        <w:rPr>
          <w:rFonts w:ascii="Arial Narrow" w:hAnsi="Arial Narrow"/>
          <w:sz w:val="24"/>
          <w:szCs w:val="24"/>
          <w:lang w:eastAsia="ro-RO"/>
        </w:rPr>
        <w:t xml:space="preserve">semnată </w:t>
      </w:r>
      <w:r w:rsidRPr="00DF3BDA">
        <w:rPr>
          <w:rFonts w:ascii="Arial Narrow" w:hAnsi="Arial Narrow"/>
          <w:sz w:val="24"/>
          <w:szCs w:val="24"/>
          <w:lang w:eastAsia="ro-RO"/>
        </w:rPr>
        <w:t xml:space="preserve">de titular, cu referire </w:t>
      </w:r>
      <w:r w:rsidR="00D767A4" w:rsidRPr="00DF3BDA">
        <w:rPr>
          <w:rFonts w:ascii="Arial Narrow" w:hAnsi="Arial Narrow"/>
          <w:sz w:val="24"/>
          <w:szCs w:val="24"/>
          <w:lang w:eastAsia="ro-RO"/>
        </w:rPr>
        <w:t xml:space="preserve">strictă </w:t>
      </w:r>
      <w:r w:rsidRPr="00DF3BDA">
        <w:rPr>
          <w:rFonts w:ascii="Arial Narrow" w:hAnsi="Arial Narrow"/>
          <w:sz w:val="24"/>
          <w:szCs w:val="24"/>
          <w:lang w:eastAsia="ro-RO"/>
        </w:rPr>
        <w:t>la obiectul contractului ce face obiectul prezentei proceduri.</w:t>
      </w:r>
    </w:p>
    <w:p w14:paraId="3F5D5C0E" w14:textId="77777777" w:rsidR="008A7951" w:rsidRDefault="008A7951" w:rsidP="00253EB6">
      <w:pPr>
        <w:spacing w:before="60" w:after="60"/>
        <w:jc w:val="both"/>
        <w:rPr>
          <w:rFonts w:ascii="Arial Narrow" w:hAnsi="Arial Narrow"/>
          <w:sz w:val="24"/>
          <w:szCs w:val="24"/>
          <w:lang w:eastAsia="ro-RO"/>
        </w:rPr>
      </w:pPr>
    </w:p>
    <w:p w14:paraId="7E9D0C99" w14:textId="7BF9E94C" w:rsidR="00D767A4" w:rsidRPr="00DF3BDA" w:rsidRDefault="00D767A4" w:rsidP="00253EB6">
      <w:pPr>
        <w:spacing w:before="60" w:after="60"/>
        <w:jc w:val="both"/>
        <w:rPr>
          <w:rFonts w:ascii="Arial Narrow" w:hAnsi="Arial Narrow"/>
          <w:sz w:val="24"/>
          <w:szCs w:val="24"/>
          <w:lang w:eastAsia="ro-RO"/>
        </w:rPr>
      </w:pPr>
      <w:r w:rsidRPr="00DF3BDA">
        <w:rPr>
          <w:rFonts w:ascii="Arial Narrow" w:hAnsi="Arial Narrow"/>
          <w:sz w:val="24"/>
          <w:szCs w:val="24"/>
          <w:lang w:eastAsia="ro-RO"/>
        </w:rPr>
        <w:t>Pe parcursul derulării contactului de achiziție publică, modalitatea de înlocuire a personalului de specialitate nominalizat pentru îndeplinirea contractului se realizează conform prevederilor art. 162 din Anexa 1 (Normele metodologice) la HG nr. 395/2016.</w:t>
      </w:r>
    </w:p>
    <w:p w14:paraId="69F954CC" w14:textId="4788BFD4" w:rsidR="00D767A4" w:rsidRPr="00DF3BDA" w:rsidRDefault="00D767A4" w:rsidP="00253EB6">
      <w:pPr>
        <w:spacing w:before="60" w:after="60"/>
        <w:jc w:val="both"/>
        <w:rPr>
          <w:rFonts w:ascii="Arial Narrow" w:hAnsi="Arial Narrow"/>
          <w:sz w:val="24"/>
          <w:szCs w:val="24"/>
          <w:lang w:eastAsia="ro-RO"/>
        </w:rPr>
      </w:pPr>
      <w:r w:rsidRPr="00DF3BDA">
        <w:rPr>
          <w:rFonts w:ascii="Arial Narrow" w:hAnsi="Arial Narrow"/>
          <w:sz w:val="24"/>
          <w:szCs w:val="24"/>
          <w:lang w:eastAsia="ro-RO"/>
        </w:rPr>
        <w:t xml:space="preserve">Astfel, înlocuirea personalului de specialitate nominalizat pentru îndeplinirea contractului se realizează numai cu acceptul autorității contractante, </w:t>
      </w:r>
      <w:r w:rsidR="00DC158C" w:rsidRPr="00DF3BDA">
        <w:rPr>
          <w:rFonts w:ascii="Arial Narrow" w:hAnsi="Arial Narrow"/>
          <w:sz w:val="24"/>
          <w:szCs w:val="24"/>
          <w:lang w:eastAsia="ro-RO"/>
        </w:rPr>
        <w:t>și</w:t>
      </w:r>
      <w:r w:rsidRPr="00DF3BDA">
        <w:rPr>
          <w:rFonts w:ascii="Arial Narrow" w:hAnsi="Arial Narrow"/>
          <w:sz w:val="24"/>
          <w:szCs w:val="24"/>
          <w:lang w:eastAsia="ro-RO"/>
        </w:rPr>
        <w:t xml:space="preserve"> nu reprezintă o modificare substanțială, așa cum este aceasta definită în art. 221 din Lege, decât în următoarele situații:</w:t>
      </w:r>
    </w:p>
    <w:p w14:paraId="1D3702D5" w14:textId="3762A037" w:rsidR="00D767A4" w:rsidRPr="00DF3BDA" w:rsidRDefault="00D767A4" w:rsidP="00253EB6">
      <w:pPr>
        <w:spacing w:before="60" w:after="60"/>
        <w:jc w:val="both"/>
        <w:rPr>
          <w:rFonts w:ascii="Arial Narrow" w:hAnsi="Arial Narrow"/>
          <w:sz w:val="24"/>
          <w:szCs w:val="24"/>
          <w:lang w:eastAsia="ro-RO"/>
        </w:rPr>
      </w:pPr>
      <w:r w:rsidRPr="00DF3BDA">
        <w:rPr>
          <w:rFonts w:ascii="Arial Narrow" w:hAnsi="Arial Narrow"/>
          <w:sz w:val="24"/>
          <w:szCs w:val="24"/>
          <w:lang w:eastAsia="ro-RO"/>
        </w:rPr>
        <w:t>  a) noul personal de specialitate nominalizat pentru îndeplinirea contractului nu îndeplinește cel puțin criteriile de calificare/selecție prevăzute în cadrul documentației de atribuire;</w:t>
      </w:r>
    </w:p>
    <w:p w14:paraId="62746E5B" w14:textId="420031F6" w:rsidR="00D767A4" w:rsidRPr="00DF3BDA" w:rsidRDefault="00D767A4" w:rsidP="00253EB6">
      <w:pPr>
        <w:spacing w:before="60" w:after="60"/>
        <w:jc w:val="both"/>
        <w:rPr>
          <w:rFonts w:ascii="Arial Narrow" w:hAnsi="Arial Narrow"/>
          <w:sz w:val="24"/>
          <w:szCs w:val="24"/>
          <w:lang w:eastAsia="ro-RO"/>
        </w:rPr>
      </w:pPr>
      <w:r w:rsidRPr="00DF3BDA">
        <w:rPr>
          <w:rFonts w:ascii="Arial Narrow" w:hAnsi="Arial Narrow"/>
          <w:sz w:val="24"/>
          <w:szCs w:val="24"/>
          <w:lang w:eastAsia="ro-RO"/>
        </w:rPr>
        <w:t>  b) noul personal de specialitate nominalizat pentru îndeplinirea contractului nu obține cel puțin același punctaj ca personalul propus la momentul aplicării factorilor de evaluare.</w:t>
      </w:r>
    </w:p>
    <w:p w14:paraId="1E7C446A" w14:textId="7A3D532A" w:rsidR="009E58A0" w:rsidRDefault="00D767A4" w:rsidP="00D767A4">
      <w:pPr>
        <w:spacing w:before="60" w:after="60"/>
        <w:jc w:val="both"/>
        <w:rPr>
          <w:rFonts w:ascii="Arial Narrow" w:hAnsi="Arial Narrow"/>
          <w:sz w:val="24"/>
          <w:szCs w:val="24"/>
          <w:lang w:eastAsia="ro-RO"/>
        </w:rPr>
      </w:pPr>
      <w:r w:rsidRPr="00DF3BDA">
        <w:rPr>
          <w:rFonts w:ascii="Arial Narrow" w:hAnsi="Arial Narrow"/>
          <w:sz w:val="24"/>
          <w:szCs w:val="24"/>
          <w:lang w:eastAsia="ro-RO"/>
        </w:rPr>
        <w:t>În situațiile prevăzute anterior, contractantul are obligația de a transmite pentru noul personal documentele solicitate prin documentația de atribuire fie în vederea demonstrării îndeplinirii criteriilor de calificare/selecție stabilite, fie în vederea calculării punctajului aferent factorilor de evaluare.</w:t>
      </w:r>
    </w:p>
    <w:p w14:paraId="371E5F3B" w14:textId="0BD3D348" w:rsidR="00C25F61" w:rsidRPr="000D5C53" w:rsidRDefault="00C25F61" w:rsidP="00C25F61">
      <w:pPr>
        <w:spacing w:before="60" w:after="60"/>
        <w:jc w:val="both"/>
        <w:rPr>
          <w:rFonts w:ascii="Arial Narrow" w:hAnsi="Arial Narrow"/>
          <w:sz w:val="24"/>
          <w:szCs w:val="24"/>
        </w:rPr>
      </w:pPr>
      <w:r w:rsidRPr="000D5C53">
        <w:rPr>
          <w:rFonts w:ascii="Arial Narrow" w:hAnsi="Arial Narrow"/>
          <w:sz w:val="24"/>
          <w:szCs w:val="24"/>
        </w:rPr>
        <w:t xml:space="preserve">Ofertantul se obligă să respecte </w:t>
      </w:r>
      <w:r w:rsidR="00C4486A" w:rsidRPr="000D5C53">
        <w:rPr>
          <w:rFonts w:ascii="Arial Narrow" w:hAnsi="Arial Narrow"/>
          <w:sz w:val="24"/>
          <w:szCs w:val="24"/>
        </w:rPr>
        <w:t>legislația</w:t>
      </w:r>
      <w:r w:rsidRPr="000D5C53">
        <w:rPr>
          <w:rFonts w:ascii="Arial Narrow" w:hAnsi="Arial Narrow"/>
          <w:sz w:val="24"/>
          <w:szCs w:val="24"/>
        </w:rPr>
        <w:t xml:space="preserve"> în vigoare care reglementează </w:t>
      </w:r>
      <w:r w:rsidR="005E474C" w:rsidRPr="000D5C53">
        <w:rPr>
          <w:rFonts w:ascii="Arial Narrow" w:hAnsi="Arial Narrow"/>
          <w:sz w:val="24"/>
          <w:szCs w:val="24"/>
        </w:rPr>
        <w:t>condițiile</w:t>
      </w:r>
      <w:r w:rsidRPr="000D5C53">
        <w:rPr>
          <w:rFonts w:ascii="Arial Narrow" w:hAnsi="Arial Narrow"/>
          <w:sz w:val="24"/>
          <w:szCs w:val="24"/>
        </w:rPr>
        <w:t xml:space="preserve"> la locul de muncă conform modelului din secțiunea Formulare: </w:t>
      </w:r>
      <w:r w:rsidRPr="000D5C53">
        <w:rPr>
          <w:rFonts w:ascii="Arial Narrow" w:hAnsi="Arial Narrow"/>
          <w:b/>
          <w:sz w:val="24"/>
          <w:szCs w:val="24"/>
        </w:rPr>
        <w:t>Model declarație referitoare la condițiile de muncă și de protecția muncii</w:t>
      </w:r>
      <w:r w:rsidRPr="000D5C53">
        <w:rPr>
          <w:rFonts w:ascii="Arial Narrow" w:hAnsi="Arial Narrow"/>
          <w:sz w:val="24"/>
          <w:szCs w:val="24"/>
        </w:rPr>
        <w:t>.</w:t>
      </w:r>
    </w:p>
    <w:p w14:paraId="3C1DB672" w14:textId="77777777" w:rsidR="00D767A4" w:rsidRPr="00DF3BDA" w:rsidRDefault="00D767A4" w:rsidP="00D767A4">
      <w:pPr>
        <w:spacing w:before="60" w:after="60"/>
        <w:jc w:val="both"/>
        <w:rPr>
          <w:rFonts w:ascii="Arial Narrow" w:hAnsi="Arial Narrow"/>
          <w:sz w:val="24"/>
          <w:szCs w:val="24"/>
          <w:lang w:eastAsia="ro-RO"/>
        </w:rPr>
      </w:pPr>
    </w:p>
    <w:p w14:paraId="18C0DBEF" w14:textId="236C9776" w:rsidR="00847ECD" w:rsidRPr="00DF3BDA" w:rsidRDefault="00847ECD" w:rsidP="0077707C">
      <w:pPr>
        <w:pStyle w:val="Heading1"/>
        <w:rPr>
          <w:rFonts w:ascii="Arial Narrow" w:hAnsi="Arial Narrow"/>
          <w:lang w:val="ro-RO"/>
        </w:rPr>
      </w:pPr>
      <w:bookmarkStart w:id="343" w:name="bookmark12"/>
      <w:bookmarkStart w:id="344" w:name="_Toc403997388"/>
      <w:bookmarkStart w:id="345" w:name="_Toc502769171"/>
      <w:bookmarkStart w:id="346" w:name="_Toc48297789"/>
      <w:bookmarkEnd w:id="195"/>
      <w:r w:rsidRPr="00DF3BDA">
        <w:rPr>
          <w:rFonts w:ascii="Arial Narrow" w:hAnsi="Arial Narrow"/>
          <w:lang w:val="ro-RO"/>
        </w:rPr>
        <w:t>Modul de întocmire a ofertei</w:t>
      </w:r>
      <w:bookmarkEnd w:id="343"/>
      <w:bookmarkEnd w:id="344"/>
      <w:bookmarkEnd w:id="345"/>
      <w:bookmarkEnd w:id="346"/>
    </w:p>
    <w:p w14:paraId="66233A5E" w14:textId="6D4A4D16"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Propunerea tehnică va fi elaborată </w:t>
      </w:r>
      <w:r w:rsidRPr="00DF3BDA">
        <w:rPr>
          <w:rFonts w:ascii="Arial Narrow" w:hAnsi="Arial Narrow"/>
          <w:color w:val="000000"/>
          <w:sz w:val="24"/>
          <w:szCs w:val="24"/>
        </w:rPr>
        <w:t xml:space="preserve">astfel încât </w:t>
      </w:r>
      <w:r w:rsidR="00FA2660" w:rsidRPr="00DF3BDA">
        <w:rPr>
          <w:rFonts w:ascii="Arial Narrow" w:hAnsi="Arial Narrow"/>
          <w:color w:val="000000"/>
          <w:sz w:val="24"/>
          <w:szCs w:val="24"/>
        </w:rPr>
        <w:t>să</w:t>
      </w:r>
      <w:r w:rsidRPr="00DF3BDA">
        <w:rPr>
          <w:rFonts w:ascii="Arial Narrow" w:hAnsi="Arial Narrow"/>
          <w:color w:val="000000"/>
          <w:sz w:val="24"/>
          <w:szCs w:val="24"/>
        </w:rPr>
        <w:t xml:space="preserve"> rezulte că sunt îndeplinite în totalitate </w:t>
      </w:r>
      <w:r w:rsidR="0063229E" w:rsidRPr="00DF3BDA">
        <w:rPr>
          <w:rFonts w:ascii="Arial Narrow" w:hAnsi="Arial Narrow"/>
          <w:color w:val="000000"/>
          <w:sz w:val="24"/>
          <w:szCs w:val="24"/>
        </w:rPr>
        <w:t>cerințele</w:t>
      </w:r>
      <w:r w:rsidRPr="00DF3BDA">
        <w:rPr>
          <w:rFonts w:ascii="Arial Narrow" w:hAnsi="Arial Narrow"/>
          <w:color w:val="000000"/>
          <w:sz w:val="24"/>
          <w:szCs w:val="24"/>
        </w:rPr>
        <w:t xml:space="preserve"> aferente Caietului de sarcini. Propunerea tehnică trebuie </w:t>
      </w:r>
      <w:r w:rsidR="00FA2660" w:rsidRPr="00DF3BDA">
        <w:rPr>
          <w:rFonts w:ascii="Arial Narrow" w:hAnsi="Arial Narrow"/>
          <w:color w:val="000000"/>
          <w:sz w:val="24"/>
          <w:szCs w:val="24"/>
        </w:rPr>
        <w:t>să</w:t>
      </w:r>
      <w:r w:rsidRPr="00DF3BDA">
        <w:rPr>
          <w:rFonts w:ascii="Arial Narrow" w:hAnsi="Arial Narrow"/>
          <w:color w:val="000000"/>
          <w:sz w:val="24"/>
          <w:szCs w:val="24"/>
        </w:rPr>
        <w:t xml:space="preserve"> </w:t>
      </w:r>
      <w:r w:rsidRPr="00DF3BDA">
        <w:rPr>
          <w:rFonts w:ascii="Arial Narrow" w:hAnsi="Arial Narrow"/>
          <w:sz w:val="24"/>
          <w:szCs w:val="24"/>
        </w:rPr>
        <w:t xml:space="preserve">reflecte asumarea de către ofertant a tuturor </w:t>
      </w:r>
      <w:r w:rsidR="0063229E" w:rsidRPr="00DF3BDA">
        <w:rPr>
          <w:rFonts w:ascii="Arial Narrow" w:hAnsi="Arial Narrow"/>
          <w:sz w:val="24"/>
          <w:szCs w:val="24"/>
        </w:rPr>
        <w:t>cerințelor</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w:t>
      </w:r>
      <w:r w:rsidR="00BA18A5" w:rsidRPr="00DF3BDA">
        <w:rPr>
          <w:rFonts w:ascii="Arial Narrow" w:hAnsi="Arial Narrow"/>
          <w:sz w:val="24"/>
          <w:szCs w:val="24"/>
        </w:rPr>
        <w:t>obligațiilor</w:t>
      </w:r>
      <w:r w:rsidRPr="00DF3BDA">
        <w:rPr>
          <w:rFonts w:ascii="Arial Narrow" w:hAnsi="Arial Narrow"/>
          <w:sz w:val="24"/>
          <w:szCs w:val="24"/>
        </w:rPr>
        <w:t xml:space="preserve"> prevăzute în Caietul de sarcini.</w:t>
      </w:r>
    </w:p>
    <w:p w14:paraId="70830655" w14:textId="2C657680" w:rsidR="00847ECD" w:rsidRPr="00DF3BDA" w:rsidRDefault="00847ECD" w:rsidP="00FA2660">
      <w:pPr>
        <w:spacing w:before="60" w:after="60"/>
        <w:jc w:val="both"/>
        <w:rPr>
          <w:rFonts w:ascii="Arial Narrow" w:hAnsi="Arial Narrow"/>
          <w:color w:val="000000"/>
          <w:sz w:val="24"/>
          <w:szCs w:val="24"/>
        </w:rPr>
      </w:pPr>
      <w:bookmarkStart w:id="347" w:name="_Toc502769172"/>
      <w:r w:rsidRPr="00DF3BDA">
        <w:rPr>
          <w:rFonts w:ascii="Arial Narrow" w:hAnsi="Arial Narrow"/>
          <w:color w:val="000000"/>
          <w:sz w:val="24"/>
          <w:szCs w:val="24"/>
        </w:rPr>
        <w:t>Propunerea tehnică:</w:t>
      </w:r>
      <w:bookmarkEnd w:id="347"/>
    </w:p>
    <w:p w14:paraId="6D96D114" w14:textId="6B23800E" w:rsidR="00847ECD" w:rsidRPr="00DF3BDA" w:rsidRDefault="00847ECD" w:rsidP="007A5D3E">
      <w:pPr>
        <w:numPr>
          <w:ilvl w:val="0"/>
          <w:numId w:val="45"/>
        </w:numPr>
        <w:spacing w:before="60" w:after="60"/>
        <w:jc w:val="both"/>
        <w:rPr>
          <w:rFonts w:ascii="Arial Narrow" w:hAnsi="Arial Narrow"/>
          <w:sz w:val="24"/>
          <w:szCs w:val="24"/>
        </w:rPr>
      </w:pPr>
      <w:r w:rsidRPr="00DF3BDA">
        <w:rPr>
          <w:rFonts w:ascii="Arial Narrow" w:hAnsi="Arial Narrow"/>
          <w:sz w:val="24"/>
          <w:szCs w:val="24"/>
        </w:rPr>
        <w:t xml:space="preserve">Ofertantul va prezenta o singură ofertă cu respectarea </w:t>
      </w:r>
      <w:r w:rsidR="00BA18A5" w:rsidRPr="00DF3BDA">
        <w:rPr>
          <w:rFonts w:ascii="Arial Narrow" w:hAnsi="Arial Narrow"/>
          <w:sz w:val="24"/>
          <w:szCs w:val="24"/>
        </w:rPr>
        <w:t>cerințelor</w:t>
      </w:r>
      <w:r w:rsidRPr="00DF3BDA">
        <w:rPr>
          <w:rFonts w:ascii="Arial Narrow" w:hAnsi="Arial Narrow"/>
          <w:sz w:val="24"/>
          <w:szCs w:val="24"/>
        </w:rPr>
        <w:t xml:space="preserve"> Caietului de Sarcini.</w:t>
      </w:r>
    </w:p>
    <w:p w14:paraId="4DDFE32D" w14:textId="74FF28F2" w:rsidR="00847ECD" w:rsidRPr="00DF3BDA" w:rsidRDefault="00847ECD" w:rsidP="007A5D3E">
      <w:pPr>
        <w:numPr>
          <w:ilvl w:val="0"/>
          <w:numId w:val="45"/>
        </w:numPr>
        <w:spacing w:before="60" w:after="60"/>
        <w:jc w:val="both"/>
        <w:rPr>
          <w:rFonts w:ascii="Arial Narrow" w:hAnsi="Arial Narrow"/>
          <w:sz w:val="24"/>
          <w:szCs w:val="24"/>
        </w:rPr>
      </w:pPr>
      <w:r w:rsidRPr="00DF3BDA">
        <w:rPr>
          <w:rFonts w:ascii="Arial Narrow" w:hAnsi="Arial Narrow"/>
          <w:sz w:val="24"/>
          <w:szCs w:val="24"/>
        </w:rPr>
        <w:t xml:space="preserve">Propunerea </w:t>
      </w:r>
      <w:r w:rsidR="00C16298" w:rsidRPr="00DF3BDA">
        <w:rPr>
          <w:rFonts w:ascii="Arial Narrow" w:hAnsi="Arial Narrow"/>
          <w:sz w:val="24"/>
          <w:szCs w:val="24"/>
        </w:rPr>
        <w:t>tehnică</w:t>
      </w:r>
      <w:r w:rsidRPr="00DF3BDA">
        <w:rPr>
          <w:rFonts w:ascii="Arial Narrow" w:hAnsi="Arial Narrow"/>
          <w:sz w:val="24"/>
          <w:szCs w:val="24"/>
        </w:rPr>
        <w:t xml:space="preserve"> va fi întocmita în conformitate cu </w:t>
      </w:r>
      <w:r w:rsidR="00BA18A5" w:rsidRPr="00DF3BDA">
        <w:rPr>
          <w:rFonts w:ascii="Arial Narrow" w:hAnsi="Arial Narrow"/>
          <w:sz w:val="24"/>
          <w:szCs w:val="24"/>
        </w:rPr>
        <w:t>solicitările</w:t>
      </w:r>
      <w:r w:rsidRPr="00DF3BDA">
        <w:rPr>
          <w:rFonts w:ascii="Arial Narrow" w:hAnsi="Arial Narrow"/>
          <w:sz w:val="24"/>
          <w:szCs w:val="24"/>
        </w:rPr>
        <w:t xml:space="preserve"> din caietul de sarcini, acestea fiind considerate minime </w:t>
      </w:r>
      <w:r w:rsidR="00DC158C" w:rsidRPr="00DF3BDA">
        <w:rPr>
          <w:rFonts w:ascii="Arial Narrow" w:hAnsi="Arial Narrow"/>
          <w:sz w:val="24"/>
          <w:szCs w:val="24"/>
        </w:rPr>
        <w:t>și</w:t>
      </w:r>
      <w:r w:rsidRPr="00DF3BDA">
        <w:rPr>
          <w:rFonts w:ascii="Arial Narrow" w:hAnsi="Arial Narrow"/>
          <w:sz w:val="24"/>
          <w:szCs w:val="24"/>
        </w:rPr>
        <w:t xml:space="preserve"> obligatorii.</w:t>
      </w:r>
    </w:p>
    <w:p w14:paraId="211B1961" w14:textId="5BAA402D" w:rsidR="00847ECD" w:rsidRPr="00DF3BDA" w:rsidRDefault="00847ECD" w:rsidP="007A5D3E">
      <w:pPr>
        <w:numPr>
          <w:ilvl w:val="0"/>
          <w:numId w:val="45"/>
        </w:numPr>
        <w:spacing w:before="60" w:after="60"/>
        <w:jc w:val="both"/>
        <w:rPr>
          <w:rFonts w:ascii="Arial Narrow" w:hAnsi="Arial Narrow"/>
          <w:sz w:val="24"/>
          <w:szCs w:val="24"/>
        </w:rPr>
      </w:pPr>
      <w:r w:rsidRPr="00DF3BDA">
        <w:rPr>
          <w:rFonts w:ascii="Arial Narrow" w:hAnsi="Arial Narrow"/>
          <w:sz w:val="24"/>
          <w:szCs w:val="24"/>
        </w:rPr>
        <w:t xml:space="preserve">Ofertantul are </w:t>
      </w:r>
      <w:r w:rsidR="00BA18A5" w:rsidRPr="00DF3BDA">
        <w:rPr>
          <w:rFonts w:ascii="Arial Narrow" w:hAnsi="Arial Narrow"/>
          <w:sz w:val="24"/>
          <w:szCs w:val="24"/>
        </w:rPr>
        <w:t>obligația</w:t>
      </w:r>
      <w:r w:rsidRPr="00DF3BDA">
        <w:rPr>
          <w:rFonts w:ascii="Arial Narrow" w:hAnsi="Arial Narrow"/>
          <w:sz w:val="24"/>
          <w:szCs w:val="24"/>
        </w:rPr>
        <w:t xml:space="preserve"> de a face dovada </w:t>
      </w:r>
      <w:r w:rsidR="00BA18A5" w:rsidRPr="00DF3BDA">
        <w:rPr>
          <w:rFonts w:ascii="Arial Narrow" w:hAnsi="Arial Narrow"/>
          <w:sz w:val="24"/>
          <w:szCs w:val="24"/>
        </w:rPr>
        <w:t>conformității</w:t>
      </w:r>
      <w:r w:rsidRPr="00DF3BDA">
        <w:rPr>
          <w:rFonts w:ascii="Arial Narrow" w:hAnsi="Arial Narrow"/>
          <w:sz w:val="24"/>
          <w:szCs w:val="24"/>
        </w:rPr>
        <w:t xml:space="preserve"> sistemului informatic ofertat cu toate </w:t>
      </w:r>
      <w:r w:rsidR="00BA18A5" w:rsidRPr="00DF3BDA">
        <w:rPr>
          <w:rFonts w:ascii="Arial Narrow" w:hAnsi="Arial Narrow"/>
          <w:sz w:val="24"/>
          <w:szCs w:val="24"/>
        </w:rPr>
        <w:t>specificațiile</w:t>
      </w:r>
      <w:r w:rsidRPr="00DF3BDA">
        <w:rPr>
          <w:rFonts w:ascii="Arial Narrow" w:hAnsi="Arial Narrow"/>
          <w:sz w:val="24"/>
          <w:szCs w:val="24"/>
        </w:rPr>
        <w:t xml:space="preserve"> tehnice cuprinse în caietul de sarcini. </w:t>
      </w:r>
    </w:p>
    <w:p w14:paraId="27A96486" w14:textId="5E4FAADA" w:rsidR="00847ECD" w:rsidRPr="00DF3BDA" w:rsidRDefault="00847ECD" w:rsidP="007A5D3E">
      <w:pPr>
        <w:numPr>
          <w:ilvl w:val="0"/>
          <w:numId w:val="45"/>
        </w:numPr>
        <w:spacing w:before="60" w:after="60"/>
        <w:jc w:val="both"/>
        <w:rPr>
          <w:rFonts w:ascii="Arial Narrow" w:hAnsi="Arial Narrow"/>
          <w:sz w:val="24"/>
          <w:szCs w:val="24"/>
        </w:rPr>
      </w:pPr>
      <w:r w:rsidRPr="00DF3BDA">
        <w:rPr>
          <w:rFonts w:ascii="Arial Narrow" w:hAnsi="Arial Narrow"/>
          <w:sz w:val="24"/>
          <w:szCs w:val="24"/>
        </w:rPr>
        <w:t xml:space="preserve">Prezentarea modului de </w:t>
      </w:r>
      <w:r w:rsidR="00BA18A5" w:rsidRPr="00DF3BDA">
        <w:rPr>
          <w:rFonts w:ascii="Arial Narrow" w:hAnsi="Arial Narrow"/>
          <w:sz w:val="24"/>
          <w:szCs w:val="24"/>
        </w:rPr>
        <w:t>îndeplinire</w:t>
      </w:r>
      <w:r w:rsidRPr="00DF3BDA">
        <w:rPr>
          <w:rFonts w:ascii="Arial Narrow" w:hAnsi="Arial Narrow"/>
          <w:sz w:val="24"/>
          <w:szCs w:val="24"/>
        </w:rPr>
        <w:t xml:space="preserve"> a </w:t>
      </w:r>
      <w:r w:rsidR="00BA18A5" w:rsidRPr="00DF3BDA">
        <w:rPr>
          <w:rFonts w:ascii="Arial Narrow" w:hAnsi="Arial Narrow"/>
          <w:sz w:val="24"/>
          <w:szCs w:val="24"/>
        </w:rPr>
        <w:t>cerințelor</w:t>
      </w:r>
      <w:r w:rsidRPr="00DF3BDA">
        <w:rPr>
          <w:rFonts w:ascii="Arial Narrow" w:hAnsi="Arial Narrow"/>
          <w:sz w:val="24"/>
          <w:szCs w:val="24"/>
        </w:rPr>
        <w:t xml:space="preserve"> </w:t>
      </w:r>
      <w:r w:rsidR="00BA18A5" w:rsidRPr="00DF3BDA">
        <w:rPr>
          <w:rFonts w:ascii="Arial Narrow" w:hAnsi="Arial Narrow"/>
          <w:sz w:val="24"/>
          <w:szCs w:val="24"/>
        </w:rPr>
        <w:t>funcționale</w:t>
      </w:r>
      <w:r w:rsidRPr="00DF3BDA">
        <w:rPr>
          <w:rFonts w:ascii="Arial Narrow" w:hAnsi="Arial Narrow"/>
          <w:sz w:val="24"/>
          <w:szCs w:val="24"/>
        </w:rPr>
        <w:t xml:space="preserve"> </w:t>
      </w:r>
      <w:r w:rsidR="00C70A39" w:rsidRPr="00DF3BDA">
        <w:rPr>
          <w:rFonts w:ascii="Arial Narrow" w:hAnsi="Arial Narrow"/>
          <w:sz w:val="24"/>
          <w:szCs w:val="24"/>
        </w:rPr>
        <w:t>și</w:t>
      </w:r>
      <w:r w:rsidRPr="00DF3BDA">
        <w:rPr>
          <w:rFonts w:ascii="Arial Narrow" w:hAnsi="Arial Narrow"/>
          <w:sz w:val="24"/>
          <w:szCs w:val="24"/>
        </w:rPr>
        <w:t xml:space="preserve"> tehnice solicitate </w:t>
      </w:r>
      <w:r w:rsidR="00C70A39" w:rsidRPr="00DF3BDA">
        <w:rPr>
          <w:rFonts w:ascii="Arial Narrow" w:hAnsi="Arial Narrow"/>
          <w:sz w:val="24"/>
          <w:szCs w:val="24"/>
        </w:rPr>
        <w:t>în</w:t>
      </w:r>
      <w:r w:rsidRPr="00DF3BDA">
        <w:rPr>
          <w:rFonts w:ascii="Arial Narrow" w:hAnsi="Arial Narrow"/>
          <w:sz w:val="24"/>
          <w:szCs w:val="24"/>
        </w:rPr>
        <w:t xml:space="preserve"> caietul de sarcini. Ofertantul va prezenta sub forma tabelara, </w:t>
      </w:r>
      <w:r w:rsidR="00BA18A5" w:rsidRPr="00DF3BDA">
        <w:rPr>
          <w:rFonts w:ascii="Arial Narrow" w:hAnsi="Arial Narrow"/>
          <w:sz w:val="24"/>
          <w:szCs w:val="24"/>
        </w:rPr>
        <w:t>explicațiile</w:t>
      </w:r>
      <w:r w:rsidRPr="00DF3BDA">
        <w:rPr>
          <w:rFonts w:ascii="Arial Narrow" w:hAnsi="Arial Narrow"/>
          <w:sz w:val="24"/>
          <w:szCs w:val="24"/>
        </w:rPr>
        <w:t xml:space="preserve">, valorile </w:t>
      </w:r>
      <w:r w:rsidR="00DC158C" w:rsidRPr="00DF3BDA">
        <w:rPr>
          <w:rFonts w:ascii="Arial Narrow" w:hAnsi="Arial Narrow"/>
          <w:sz w:val="24"/>
          <w:szCs w:val="24"/>
        </w:rPr>
        <w:t>și</w:t>
      </w:r>
      <w:r w:rsidRPr="00DF3BDA">
        <w:rPr>
          <w:rFonts w:ascii="Arial Narrow" w:hAnsi="Arial Narrow"/>
          <w:sz w:val="24"/>
          <w:szCs w:val="24"/>
        </w:rPr>
        <w:t xml:space="preserve"> documentele doveditoare pentru toate caracteristicile solicitate </w:t>
      </w:r>
      <w:r w:rsidR="00C70A39" w:rsidRPr="00DF3BDA">
        <w:rPr>
          <w:rFonts w:ascii="Arial Narrow" w:hAnsi="Arial Narrow"/>
          <w:sz w:val="24"/>
          <w:szCs w:val="24"/>
        </w:rPr>
        <w:t>în</w:t>
      </w:r>
      <w:r w:rsidRPr="00DF3BDA">
        <w:rPr>
          <w:rFonts w:ascii="Arial Narrow" w:hAnsi="Arial Narrow"/>
          <w:sz w:val="24"/>
          <w:szCs w:val="24"/>
        </w:rPr>
        <w:t xml:space="preserve"> caietul de sarcini (matrice de </w:t>
      </w:r>
      <w:r w:rsidR="00BA18A5" w:rsidRPr="00DF3BDA">
        <w:rPr>
          <w:rFonts w:ascii="Arial Narrow" w:hAnsi="Arial Narrow"/>
          <w:sz w:val="24"/>
          <w:szCs w:val="24"/>
        </w:rPr>
        <w:t>complianță</w:t>
      </w:r>
      <w:r w:rsidRPr="00DF3BDA">
        <w:rPr>
          <w:rFonts w:ascii="Arial Narrow" w:hAnsi="Arial Narrow"/>
          <w:sz w:val="24"/>
          <w:szCs w:val="24"/>
        </w:rPr>
        <w:t>).</w:t>
      </w:r>
    </w:p>
    <w:p w14:paraId="28822AB1" w14:textId="53480E98" w:rsidR="00847ECD" w:rsidRPr="00DF3BDA" w:rsidRDefault="00847ECD" w:rsidP="007A5D3E">
      <w:pPr>
        <w:numPr>
          <w:ilvl w:val="0"/>
          <w:numId w:val="45"/>
        </w:numPr>
        <w:spacing w:before="60" w:after="60"/>
        <w:jc w:val="both"/>
        <w:rPr>
          <w:rFonts w:ascii="Arial Narrow" w:hAnsi="Arial Narrow"/>
          <w:sz w:val="24"/>
          <w:szCs w:val="24"/>
        </w:rPr>
      </w:pPr>
      <w:r w:rsidRPr="00DF3BDA">
        <w:rPr>
          <w:rFonts w:ascii="Arial Narrow" w:hAnsi="Arial Narrow"/>
          <w:sz w:val="24"/>
          <w:szCs w:val="24"/>
        </w:rPr>
        <w:t xml:space="preserve">Ofertantul va detalia modul </w:t>
      </w:r>
      <w:r w:rsidR="00C70A39" w:rsidRPr="00DF3BDA">
        <w:rPr>
          <w:rFonts w:ascii="Arial Narrow" w:hAnsi="Arial Narrow"/>
          <w:sz w:val="24"/>
          <w:szCs w:val="24"/>
        </w:rPr>
        <w:t>în</w:t>
      </w:r>
      <w:r w:rsidRPr="00DF3BDA">
        <w:rPr>
          <w:rFonts w:ascii="Arial Narrow" w:hAnsi="Arial Narrow"/>
          <w:sz w:val="24"/>
          <w:szCs w:val="24"/>
        </w:rPr>
        <w:t xml:space="preserve"> care echipamentele, componentele </w:t>
      </w:r>
      <w:r w:rsidR="00C70A39" w:rsidRPr="00DF3BDA">
        <w:rPr>
          <w:rFonts w:ascii="Arial Narrow" w:hAnsi="Arial Narrow"/>
          <w:sz w:val="24"/>
          <w:szCs w:val="24"/>
        </w:rPr>
        <w:t>și</w:t>
      </w:r>
      <w:r w:rsidRPr="00DF3BDA">
        <w:rPr>
          <w:rFonts w:ascii="Arial Narrow" w:hAnsi="Arial Narrow"/>
          <w:sz w:val="24"/>
          <w:szCs w:val="24"/>
        </w:rPr>
        <w:t xml:space="preserve"> produsele software oferite </w:t>
      </w:r>
      <w:r w:rsidR="00BA18A5" w:rsidRPr="00DF3BDA">
        <w:rPr>
          <w:rFonts w:ascii="Arial Narrow" w:hAnsi="Arial Narrow"/>
          <w:sz w:val="24"/>
          <w:szCs w:val="24"/>
        </w:rPr>
        <w:t>răspund</w:t>
      </w:r>
      <w:r w:rsidRPr="00DF3BDA">
        <w:rPr>
          <w:rFonts w:ascii="Arial Narrow" w:hAnsi="Arial Narrow"/>
          <w:sz w:val="24"/>
          <w:szCs w:val="24"/>
        </w:rPr>
        <w:t xml:space="preserve"> la fiecare dintre </w:t>
      </w:r>
      <w:r w:rsidR="00BA18A5" w:rsidRPr="00DF3BDA">
        <w:rPr>
          <w:rFonts w:ascii="Arial Narrow" w:hAnsi="Arial Narrow"/>
          <w:sz w:val="24"/>
          <w:szCs w:val="24"/>
        </w:rPr>
        <w:t>cerințele</w:t>
      </w:r>
      <w:r w:rsidRPr="00DF3BDA">
        <w:rPr>
          <w:rFonts w:ascii="Arial Narrow" w:hAnsi="Arial Narrow"/>
          <w:sz w:val="24"/>
          <w:szCs w:val="24"/>
        </w:rPr>
        <w:t xml:space="preserve"> enumerate </w:t>
      </w:r>
      <w:r w:rsidR="00C70A39" w:rsidRPr="00DF3BDA">
        <w:rPr>
          <w:rFonts w:ascii="Arial Narrow" w:hAnsi="Arial Narrow"/>
          <w:sz w:val="24"/>
          <w:szCs w:val="24"/>
        </w:rPr>
        <w:t>în</w:t>
      </w:r>
      <w:r w:rsidRPr="00DF3BDA">
        <w:rPr>
          <w:rFonts w:ascii="Arial Narrow" w:hAnsi="Arial Narrow"/>
          <w:sz w:val="24"/>
          <w:szCs w:val="24"/>
        </w:rPr>
        <w:t xml:space="preserve"> parte, specificând în clar identificatorul unic producător asociat fiecărui echipament, numărul de echipamente ofertate pentru fiecare tip de echipament, configurația, </w:t>
      </w:r>
      <w:r w:rsidR="00BA18A5" w:rsidRPr="00DF3BDA">
        <w:rPr>
          <w:rFonts w:ascii="Arial Narrow" w:hAnsi="Arial Narrow"/>
          <w:sz w:val="24"/>
          <w:szCs w:val="24"/>
        </w:rPr>
        <w:t>funcționalitățile</w:t>
      </w:r>
      <w:r w:rsidRPr="00DF3BDA">
        <w:rPr>
          <w:rFonts w:ascii="Arial Narrow" w:hAnsi="Arial Narrow"/>
          <w:sz w:val="24"/>
          <w:szCs w:val="24"/>
        </w:rPr>
        <w:t xml:space="preserve"> </w:t>
      </w:r>
      <w:r w:rsidR="00DC158C" w:rsidRPr="00DF3BDA">
        <w:rPr>
          <w:rFonts w:ascii="Arial Narrow" w:hAnsi="Arial Narrow"/>
          <w:sz w:val="24"/>
          <w:szCs w:val="24"/>
        </w:rPr>
        <w:t>și</w:t>
      </w:r>
      <w:r w:rsidRPr="00DF3BDA">
        <w:rPr>
          <w:rFonts w:ascii="Arial Narrow" w:hAnsi="Arial Narrow"/>
          <w:sz w:val="24"/>
          <w:szCs w:val="24"/>
        </w:rPr>
        <w:t xml:space="preserve"> </w:t>
      </w:r>
      <w:r w:rsidR="00BA18A5" w:rsidRPr="00DF3BDA">
        <w:rPr>
          <w:rFonts w:ascii="Arial Narrow" w:hAnsi="Arial Narrow"/>
          <w:sz w:val="24"/>
          <w:szCs w:val="24"/>
        </w:rPr>
        <w:t>opțiunile</w:t>
      </w:r>
      <w:r w:rsidRPr="00DF3BDA">
        <w:rPr>
          <w:rFonts w:ascii="Arial Narrow" w:hAnsi="Arial Narrow"/>
          <w:sz w:val="24"/>
          <w:szCs w:val="24"/>
        </w:rPr>
        <w:t xml:space="preserve"> acestora. Separat, vor fi prezentate de asemenea </w:t>
      </w:r>
      <w:r w:rsidR="00DC158C" w:rsidRPr="00DF3BDA">
        <w:rPr>
          <w:rFonts w:ascii="Arial Narrow" w:hAnsi="Arial Narrow"/>
          <w:sz w:val="24"/>
          <w:szCs w:val="24"/>
        </w:rPr>
        <w:t>și</w:t>
      </w:r>
      <w:r w:rsidRPr="00DF3BDA">
        <w:rPr>
          <w:rFonts w:ascii="Arial Narrow" w:hAnsi="Arial Narrow"/>
          <w:sz w:val="24"/>
          <w:szCs w:val="24"/>
        </w:rPr>
        <w:t xml:space="preserve"> </w:t>
      </w:r>
      <w:r w:rsidR="00BA18A5" w:rsidRPr="00DF3BDA">
        <w:rPr>
          <w:rFonts w:ascii="Arial Narrow" w:hAnsi="Arial Narrow"/>
          <w:sz w:val="24"/>
          <w:szCs w:val="24"/>
        </w:rPr>
        <w:t>funcționalitățile</w:t>
      </w:r>
      <w:r w:rsidRPr="00DF3BDA">
        <w:rPr>
          <w:rFonts w:ascii="Arial Narrow" w:hAnsi="Arial Narrow"/>
          <w:sz w:val="24"/>
          <w:szCs w:val="24"/>
        </w:rPr>
        <w:t xml:space="preserve"> suplimentare, dacă este cazul. Nu se acceptă echipamente scoase din fabricație sau la finalul ciclului de vânzare. Se acceptă livrarea doar de echipamente noi.</w:t>
      </w:r>
    </w:p>
    <w:p w14:paraId="24ACA31E" w14:textId="47C9F7E4" w:rsidR="00847ECD" w:rsidRPr="00DF3BDA" w:rsidRDefault="00847ECD" w:rsidP="007A5D3E">
      <w:pPr>
        <w:numPr>
          <w:ilvl w:val="0"/>
          <w:numId w:val="45"/>
        </w:numPr>
        <w:spacing w:before="60" w:after="60"/>
        <w:jc w:val="both"/>
        <w:rPr>
          <w:rFonts w:ascii="Arial Narrow" w:hAnsi="Arial Narrow"/>
          <w:sz w:val="24"/>
          <w:szCs w:val="24"/>
        </w:rPr>
      </w:pPr>
      <w:r w:rsidRPr="00DF3BDA">
        <w:rPr>
          <w:rFonts w:ascii="Arial Narrow" w:hAnsi="Arial Narrow"/>
          <w:sz w:val="24"/>
          <w:szCs w:val="24"/>
        </w:rPr>
        <w:t xml:space="preserve">Ofertantul va detalia lista licențelor propuse în propunerea tehnică, specificând în clar numele licenței de la producător, ediția, producătorul, cantitatea și unitățile de licențiere specifice producătorului, precum </w:t>
      </w:r>
      <w:r w:rsidR="00DC158C" w:rsidRPr="00DF3BDA">
        <w:rPr>
          <w:rFonts w:ascii="Arial Narrow" w:hAnsi="Arial Narrow"/>
          <w:sz w:val="24"/>
          <w:szCs w:val="24"/>
        </w:rPr>
        <w:t>și</w:t>
      </w:r>
      <w:r w:rsidRPr="00DF3BDA">
        <w:rPr>
          <w:rFonts w:ascii="Arial Narrow" w:hAnsi="Arial Narrow"/>
          <w:sz w:val="24"/>
          <w:szCs w:val="24"/>
        </w:rPr>
        <w:t xml:space="preserve"> corelarea acestora cu cerințele caietului de sarcini.</w:t>
      </w:r>
    </w:p>
    <w:p w14:paraId="0DFA6F12" w14:textId="5C9E5AA2" w:rsidR="00847ECD" w:rsidRPr="00DF3BDA" w:rsidRDefault="00847ECD" w:rsidP="007A5D3E">
      <w:pPr>
        <w:numPr>
          <w:ilvl w:val="0"/>
          <w:numId w:val="45"/>
        </w:numPr>
        <w:spacing w:before="60" w:after="60"/>
        <w:jc w:val="both"/>
        <w:rPr>
          <w:rFonts w:ascii="Arial Narrow" w:hAnsi="Arial Narrow"/>
          <w:sz w:val="24"/>
          <w:szCs w:val="24"/>
        </w:rPr>
      </w:pPr>
      <w:r w:rsidRPr="00DF3BDA">
        <w:rPr>
          <w:rFonts w:ascii="Arial Narrow" w:hAnsi="Arial Narrow"/>
          <w:sz w:val="24"/>
          <w:szCs w:val="24"/>
        </w:rPr>
        <w:t xml:space="preserve">Ofertantul va include detalierea modalității de îndeplinire a tuturor specificațiilor tehnice aferente produselor software de bază/aplicații/echipamentelor hardware, consumabilelor de proces </w:t>
      </w:r>
      <w:r w:rsidR="00DC158C" w:rsidRPr="00DF3BDA">
        <w:rPr>
          <w:rFonts w:ascii="Arial Narrow" w:hAnsi="Arial Narrow"/>
          <w:sz w:val="24"/>
          <w:szCs w:val="24"/>
        </w:rPr>
        <w:t>și</w:t>
      </w:r>
      <w:r w:rsidRPr="00DF3BDA">
        <w:rPr>
          <w:rFonts w:ascii="Arial Narrow" w:hAnsi="Arial Narrow"/>
          <w:sz w:val="24"/>
          <w:szCs w:val="24"/>
        </w:rPr>
        <w:t xml:space="preserve">, după caz, ale instalațiilor/utilajelor tehnice prevăzute în ofertă, sub formă de fișe tehnice din care </w:t>
      </w:r>
      <w:r w:rsidR="00FA2660" w:rsidRPr="00DF3BDA">
        <w:rPr>
          <w:rFonts w:ascii="Arial Narrow" w:hAnsi="Arial Narrow"/>
          <w:sz w:val="24"/>
          <w:szCs w:val="24"/>
        </w:rPr>
        <w:t>să</w:t>
      </w:r>
      <w:r w:rsidRPr="00DF3BDA">
        <w:rPr>
          <w:rFonts w:ascii="Arial Narrow" w:hAnsi="Arial Narrow"/>
          <w:sz w:val="24"/>
          <w:szCs w:val="24"/>
        </w:rPr>
        <w:t xml:space="preserve"> rezulte îndeplinirea cerințelor funcționale precizate în caietul de sarcini, respectiv</w:t>
      </w:r>
      <w:r w:rsidR="005669C8" w:rsidRPr="00DF3BDA">
        <w:rPr>
          <w:rFonts w:ascii="Arial Narrow" w:hAnsi="Arial Narrow"/>
          <w:sz w:val="24"/>
          <w:szCs w:val="24"/>
        </w:rPr>
        <w:t xml:space="preserve"> documente oficiale care provin</w:t>
      </w:r>
      <w:r w:rsidRPr="00DF3BDA">
        <w:rPr>
          <w:rFonts w:ascii="Arial Narrow" w:hAnsi="Arial Narrow"/>
          <w:sz w:val="24"/>
          <w:szCs w:val="24"/>
        </w:rPr>
        <w:t xml:space="preserve"> de la producători/organis</w:t>
      </w:r>
      <w:r w:rsidR="005669C8" w:rsidRPr="00DF3BDA">
        <w:rPr>
          <w:rFonts w:ascii="Arial Narrow" w:hAnsi="Arial Narrow"/>
          <w:sz w:val="24"/>
          <w:szCs w:val="24"/>
        </w:rPr>
        <w:t xml:space="preserve">me de certificare </w:t>
      </w:r>
      <w:r w:rsidR="00DC158C" w:rsidRPr="00DF3BDA">
        <w:rPr>
          <w:rFonts w:ascii="Arial Narrow" w:hAnsi="Arial Narrow"/>
          <w:sz w:val="24"/>
          <w:szCs w:val="24"/>
        </w:rPr>
        <w:t>și</w:t>
      </w:r>
      <w:r w:rsidR="005669C8" w:rsidRPr="00DF3BDA">
        <w:rPr>
          <w:rFonts w:ascii="Arial Narrow" w:hAnsi="Arial Narrow"/>
          <w:sz w:val="24"/>
          <w:szCs w:val="24"/>
        </w:rPr>
        <w:t xml:space="preserve"> inspecție/</w:t>
      </w:r>
      <w:r w:rsidRPr="00DF3BDA">
        <w:rPr>
          <w:rFonts w:ascii="Arial Narrow" w:hAnsi="Arial Narrow"/>
          <w:sz w:val="24"/>
          <w:szCs w:val="24"/>
        </w:rPr>
        <w:t xml:space="preserve">laboratoare de încercare, etc., din care </w:t>
      </w:r>
      <w:r w:rsidR="00FA2660" w:rsidRPr="00DF3BDA">
        <w:rPr>
          <w:rFonts w:ascii="Arial Narrow" w:hAnsi="Arial Narrow"/>
          <w:sz w:val="24"/>
          <w:szCs w:val="24"/>
        </w:rPr>
        <w:t>să</w:t>
      </w:r>
      <w:r w:rsidRPr="00DF3BDA">
        <w:rPr>
          <w:rFonts w:ascii="Arial Narrow" w:hAnsi="Arial Narrow"/>
          <w:sz w:val="24"/>
          <w:szCs w:val="24"/>
        </w:rPr>
        <w:t xml:space="preserve"> rezulte modul de îndeplinire a cerințelor, precum </w:t>
      </w:r>
      <w:r w:rsidR="00DC158C" w:rsidRPr="00DF3BDA">
        <w:rPr>
          <w:rFonts w:ascii="Arial Narrow" w:hAnsi="Arial Narrow"/>
          <w:sz w:val="24"/>
          <w:szCs w:val="24"/>
        </w:rPr>
        <w:t>și</w:t>
      </w:r>
      <w:r w:rsidRPr="00DF3BDA">
        <w:rPr>
          <w:rFonts w:ascii="Arial Narrow" w:hAnsi="Arial Narrow"/>
          <w:sz w:val="24"/>
          <w:szCs w:val="24"/>
        </w:rPr>
        <w:t xml:space="preserve"> condițiile de vânzare, garanție și punere în funcțiune.</w:t>
      </w:r>
    </w:p>
    <w:p w14:paraId="3A643024" w14:textId="77777777" w:rsidR="00317EDB" w:rsidRDefault="00847ECD" w:rsidP="007A5D3E">
      <w:pPr>
        <w:numPr>
          <w:ilvl w:val="0"/>
          <w:numId w:val="45"/>
        </w:numPr>
        <w:spacing w:before="60" w:after="60"/>
        <w:jc w:val="both"/>
        <w:rPr>
          <w:rFonts w:ascii="Arial Narrow" w:hAnsi="Arial Narrow"/>
          <w:sz w:val="24"/>
          <w:szCs w:val="24"/>
        </w:rPr>
      </w:pPr>
      <w:r w:rsidRPr="00DF3BDA">
        <w:rPr>
          <w:rFonts w:ascii="Arial Narrow" w:hAnsi="Arial Narrow"/>
          <w:sz w:val="24"/>
          <w:szCs w:val="24"/>
        </w:rPr>
        <w:t>Descrierea metodologiei de implementare ce va fi aplicată pe durata proiectului.</w:t>
      </w:r>
    </w:p>
    <w:p w14:paraId="4C957F45" w14:textId="77777777" w:rsidR="004E5A14" w:rsidRPr="00DF3BDA" w:rsidRDefault="004E5A14" w:rsidP="007A5D3E">
      <w:pPr>
        <w:numPr>
          <w:ilvl w:val="0"/>
          <w:numId w:val="45"/>
        </w:numPr>
        <w:spacing w:before="60" w:after="60"/>
        <w:jc w:val="both"/>
        <w:rPr>
          <w:rFonts w:ascii="Arial Narrow" w:hAnsi="Arial Narrow"/>
          <w:sz w:val="24"/>
          <w:szCs w:val="24"/>
        </w:rPr>
      </w:pPr>
      <w:r w:rsidRPr="00DF3BDA">
        <w:rPr>
          <w:rFonts w:ascii="Arial Narrow" w:hAnsi="Arial Narrow"/>
          <w:sz w:val="24"/>
          <w:szCs w:val="24"/>
        </w:rPr>
        <w:t>Descrierea procedurii de gestiune a schimbării.</w:t>
      </w:r>
    </w:p>
    <w:p w14:paraId="5BAD03E0" w14:textId="6369EB1B" w:rsidR="00317EDB" w:rsidRPr="00317EDB" w:rsidRDefault="00317EDB" w:rsidP="007A5D3E">
      <w:pPr>
        <w:numPr>
          <w:ilvl w:val="0"/>
          <w:numId w:val="45"/>
        </w:numPr>
        <w:spacing w:before="60" w:after="60"/>
        <w:jc w:val="both"/>
        <w:rPr>
          <w:rFonts w:ascii="Arial Narrow" w:hAnsi="Arial Narrow"/>
          <w:sz w:val="24"/>
          <w:szCs w:val="24"/>
        </w:rPr>
      </w:pPr>
      <w:r w:rsidRPr="00317EDB">
        <w:rPr>
          <w:rFonts w:ascii="Arial Narrow" w:hAnsi="Arial Narrow"/>
          <w:sz w:val="24"/>
          <w:szCs w:val="24"/>
        </w:rPr>
        <w:t>Dac</w:t>
      </w:r>
      <w:r w:rsidR="004E5A14">
        <w:rPr>
          <w:rFonts w:ascii="Arial Narrow" w:hAnsi="Arial Narrow"/>
          <w:sz w:val="24"/>
          <w:szCs w:val="24"/>
        </w:rPr>
        <w:t>ă</w:t>
      </w:r>
      <w:r w:rsidRPr="00317EDB">
        <w:rPr>
          <w:rFonts w:ascii="Arial Narrow" w:hAnsi="Arial Narrow"/>
          <w:sz w:val="24"/>
          <w:szCs w:val="24"/>
        </w:rPr>
        <w:t xml:space="preserve"> Ofertantul este reprezentat de o asociere, atunci se vor prezenta rolurile fiecărui membru al asocierii. Membrii asocierii își vor asuma în mod solidar răspunderea pentru realizarea tuturor activităților contractului. În cazul </w:t>
      </w:r>
      <w:r w:rsidR="004E5A14">
        <w:rPr>
          <w:rFonts w:ascii="Arial Narrow" w:hAnsi="Arial Narrow"/>
          <w:sz w:val="24"/>
          <w:szCs w:val="24"/>
        </w:rPr>
        <w:t>subcontractării, se va prezenta</w:t>
      </w:r>
      <w:r w:rsidRPr="00317EDB">
        <w:rPr>
          <w:rFonts w:ascii="Arial Narrow" w:hAnsi="Arial Narrow"/>
          <w:sz w:val="24"/>
          <w:szCs w:val="24"/>
        </w:rPr>
        <w:t xml:space="preserve"> modul de abordare și gestionare a relației cu subcontractorii, în raport cu activitățile subcontractate.</w:t>
      </w:r>
    </w:p>
    <w:p w14:paraId="132C19E3" w14:textId="591A84F9" w:rsidR="00847ECD" w:rsidRPr="00DF3BDA" w:rsidRDefault="00847ECD" w:rsidP="007A5D3E">
      <w:pPr>
        <w:numPr>
          <w:ilvl w:val="0"/>
          <w:numId w:val="45"/>
        </w:numPr>
        <w:spacing w:before="60" w:after="60"/>
        <w:jc w:val="both"/>
        <w:rPr>
          <w:rFonts w:ascii="Arial Narrow" w:hAnsi="Arial Narrow"/>
          <w:sz w:val="24"/>
          <w:szCs w:val="24"/>
        </w:rPr>
      </w:pPr>
      <w:r w:rsidRPr="00DF3BDA">
        <w:rPr>
          <w:rFonts w:ascii="Arial Narrow" w:hAnsi="Arial Narrow"/>
          <w:sz w:val="24"/>
          <w:szCs w:val="24"/>
        </w:rPr>
        <w:t xml:space="preserve">În cadrul propunerii tehnice, se va prezenta obligatoriu un grafic de </w:t>
      </w:r>
      <w:r w:rsidR="00BA18A5" w:rsidRPr="00DF3BDA">
        <w:rPr>
          <w:rFonts w:ascii="Arial Narrow" w:hAnsi="Arial Narrow"/>
          <w:sz w:val="24"/>
          <w:szCs w:val="24"/>
        </w:rPr>
        <w:t>execuție</w:t>
      </w:r>
      <w:r w:rsidRPr="00DF3BDA">
        <w:rPr>
          <w:rFonts w:ascii="Arial Narrow" w:hAnsi="Arial Narrow"/>
          <w:sz w:val="24"/>
          <w:szCs w:val="24"/>
        </w:rPr>
        <w:t xml:space="preserve">, în format Gantt în care trebuie </w:t>
      </w:r>
      <w:r w:rsidR="00FA2660" w:rsidRPr="00DF3BDA">
        <w:rPr>
          <w:rFonts w:ascii="Arial Narrow" w:hAnsi="Arial Narrow"/>
          <w:sz w:val="24"/>
          <w:szCs w:val="24"/>
        </w:rPr>
        <w:t>să</w:t>
      </w:r>
      <w:r w:rsidRPr="00DF3BDA">
        <w:rPr>
          <w:rFonts w:ascii="Arial Narrow" w:hAnsi="Arial Narrow"/>
          <w:sz w:val="24"/>
          <w:szCs w:val="24"/>
        </w:rPr>
        <w:t xml:space="preserve"> includă cel </w:t>
      </w:r>
      <w:r w:rsidR="00BB1D89" w:rsidRPr="00DF3BDA">
        <w:rPr>
          <w:rFonts w:ascii="Arial Narrow" w:hAnsi="Arial Narrow"/>
          <w:sz w:val="24"/>
          <w:szCs w:val="24"/>
        </w:rPr>
        <w:t>puțin</w:t>
      </w:r>
      <w:r w:rsidRPr="00DF3BDA">
        <w:rPr>
          <w:rFonts w:ascii="Arial Narrow" w:hAnsi="Arial Narrow"/>
          <w:sz w:val="24"/>
          <w:szCs w:val="24"/>
        </w:rPr>
        <w:t xml:space="preserve"> toate activitățile necesare pentru implementarea cu succes a proiectului, inclusiv dependențele dintre acestea, </w:t>
      </w:r>
      <w:r w:rsidR="005C5DB6" w:rsidRPr="00DF3BDA">
        <w:rPr>
          <w:rFonts w:ascii="Arial Narrow" w:hAnsi="Arial Narrow"/>
          <w:sz w:val="24"/>
          <w:szCs w:val="24"/>
        </w:rPr>
        <w:t>respectiv rezultatele acestora</w:t>
      </w:r>
      <w:r w:rsidR="001A3969" w:rsidRPr="00DF3BDA">
        <w:rPr>
          <w:rFonts w:ascii="Arial Narrow" w:hAnsi="Arial Narrow"/>
          <w:sz w:val="24"/>
          <w:szCs w:val="24"/>
        </w:rPr>
        <w:t xml:space="preserve">. Pentru </w:t>
      </w:r>
      <w:r w:rsidRPr="00DF3BDA">
        <w:rPr>
          <w:rFonts w:ascii="Arial Narrow" w:hAnsi="Arial Narrow"/>
          <w:sz w:val="24"/>
          <w:szCs w:val="24"/>
        </w:rPr>
        <w:t xml:space="preserve">fiecare activitate a proiectului, se vor </w:t>
      </w:r>
      <w:r w:rsidR="00BA18A5" w:rsidRPr="00DF3BDA">
        <w:rPr>
          <w:rFonts w:ascii="Arial Narrow" w:hAnsi="Arial Narrow"/>
          <w:sz w:val="24"/>
          <w:szCs w:val="24"/>
        </w:rPr>
        <w:t>menționa</w:t>
      </w:r>
      <w:r w:rsidRPr="00DF3BDA">
        <w:rPr>
          <w:rFonts w:ascii="Arial Narrow" w:hAnsi="Arial Narrow"/>
          <w:sz w:val="24"/>
          <w:szCs w:val="24"/>
        </w:rPr>
        <w:t xml:space="preserve"> resursele umane alocate, precum </w:t>
      </w:r>
      <w:r w:rsidR="00BA18A5" w:rsidRPr="00DF3BDA">
        <w:rPr>
          <w:rFonts w:ascii="Arial Narrow" w:hAnsi="Arial Narrow"/>
          <w:sz w:val="24"/>
          <w:szCs w:val="24"/>
        </w:rPr>
        <w:t>și</w:t>
      </w:r>
      <w:r w:rsidRPr="00DF3BDA">
        <w:rPr>
          <w:rFonts w:ascii="Arial Narrow" w:hAnsi="Arial Narrow"/>
          <w:sz w:val="24"/>
          <w:szCs w:val="24"/>
        </w:rPr>
        <w:t xml:space="preserve"> nivelul de implicare al fiecărei resurse în </w:t>
      </w:r>
      <w:r w:rsidR="00BA18A5" w:rsidRPr="00DF3BDA">
        <w:rPr>
          <w:rFonts w:ascii="Arial Narrow" w:hAnsi="Arial Narrow"/>
          <w:sz w:val="24"/>
          <w:szCs w:val="24"/>
        </w:rPr>
        <w:t>activitățile</w:t>
      </w:r>
      <w:r w:rsidRPr="00DF3BDA">
        <w:rPr>
          <w:rFonts w:ascii="Arial Narrow" w:hAnsi="Arial Narrow"/>
          <w:sz w:val="24"/>
          <w:szCs w:val="24"/>
        </w:rPr>
        <w:t xml:space="preserve"> proiectului (pentru fiecare activitate în parte), precizând fazele/subfazele de bază de realizare a activităților, evidențiindu-se reperele de referință, succesiunea </w:t>
      </w:r>
      <w:r w:rsidR="00BA18A5" w:rsidRPr="00DF3BDA">
        <w:rPr>
          <w:rFonts w:ascii="Arial Narrow" w:hAnsi="Arial Narrow"/>
          <w:sz w:val="24"/>
          <w:szCs w:val="24"/>
        </w:rPr>
        <w:t>activităților</w:t>
      </w:r>
      <w:r w:rsidRPr="00DF3BDA">
        <w:rPr>
          <w:rFonts w:ascii="Arial Narrow" w:hAnsi="Arial Narrow"/>
          <w:sz w:val="24"/>
          <w:szCs w:val="24"/>
        </w:rPr>
        <w:t xml:space="preserve"> </w:t>
      </w:r>
      <w:r w:rsidR="00BA18A5" w:rsidRPr="00DF3BDA">
        <w:rPr>
          <w:rFonts w:ascii="Arial Narrow" w:hAnsi="Arial Narrow"/>
          <w:sz w:val="24"/>
          <w:szCs w:val="24"/>
        </w:rPr>
        <w:t>și</w:t>
      </w:r>
      <w:r w:rsidRPr="00DF3BDA">
        <w:rPr>
          <w:rFonts w:ascii="Arial Narrow" w:hAnsi="Arial Narrow"/>
          <w:sz w:val="24"/>
          <w:szCs w:val="24"/>
        </w:rPr>
        <w:t xml:space="preserve"> numărul de zile/om de implicare în proiect pentru </w:t>
      </w:r>
      <w:r w:rsidR="00BA18A5" w:rsidRPr="00DF3BDA">
        <w:rPr>
          <w:rFonts w:ascii="Arial Narrow" w:hAnsi="Arial Narrow"/>
          <w:sz w:val="24"/>
          <w:szCs w:val="24"/>
        </w:rPr>
        <w:t>experți</w:t>
      </w:r>
      <w:r w:rsidRPr="00DF3BDA">
        <w:rPr>
          <w:rFonts w:ascii="Arial Narrow" w:hAnsi="Arial Narrow"/>
          <w:sz w:val="24"/>
          <w:szCs w:val="24"/>
        </w:rPr>
        <w:t>.</w:t>
      </w:r>
    </w:p>
    <w:p w14:paraId="656091B9" w14:textId="42BFEFBD" w:rsidR="00F43ADF" w:rsidRPr="00DF3BDA" w:rsidRDefault="009A2FA8" w:rsidP="007A5D3E">
      <w:pPr>
        <w:numPr>
          <w:ilvl w:val="0"/>
          <w:numId w:val="45"/>
        </w:numPr>
        <w:spacing w:before="60" w:after="60"/>
        <w:jc w:val="both"/>
        <w:rPr>
          <w:rFonts w:ascii="Arial Narrow" w:hAnsi="Arial Narrow"/>
          <w:sz w:val="24"/>
          <w:szCs w:val="24"/>
        </w:rPr>
      </w:pPr>
      <w:r w:rsidRPr="00DF3BDA">
        <w:rPr>
          <w:rFonts w:ascii="Arial Narrow" w:hAnsi="Arial Narrow"/>
          <w:sz w:val="24"/>
          <w:szCs w:val="24"/>
        </w:rPr>
        <w:t xml:space="preserve">Ofertantul va depune prin intermediul SEAP o înregistrare audio-video a sesiunii demonstrative până la data și ora limită de depunere a ofertelor în anunțul de participare. În cazul în care, din motive tehnice ale sistemului SEAP, demonstrate în mod corespunzător, nu este posibilă depunerea prin intermediul SEAP, înregistrarea va fi depusă la sediul Autorității Contractante, la secretariat etaj 8, până la data și ora limită de depunere a ofertelor în anunțul de participare, într-un plic închis (sigilat) iar pe plic se vor menționa: denumirea Autorității Contractante, procedura de atribuire </w:t>
      </w:r>
      <w:r w:rsidR="00DC158C" w:rsidRPr="00DF3BDA">
        <w:rPr>
          <w:rFonts w:ascii="Arial Narrow" w:hAnsi="Arial Narrow"/>
          <w:sz w:val="24"/>
          <w:szCs w:val="24"/>
        </w:rPr>
        <w:t>și</w:t>
      </w:r>
      <w:r w:rsidRPr="00DF3BDA">
        <w:rPr>
          <w:rFonts w:ascii="Arial Narrow" w:hAnsi="Arial Narrow"/>
          <w:sz w:val="24"/>
          <w:szCs w:val="24"/>
        </w:rPr>
        <w:t xml:space="preserve"> denumirea ofertantului.</w:t>
      </w:r>
    </w:p>
    <w:p w14:paraId="1DE9E61E" w14:textId="01D9CDA7" w:rsidR="00847ECD" w:rsidRPr="00DF3BDA" w:rsidRDefault="00847ECD" w:rsidP="007A5D3E">
      <w:pPr>
        <w:numPr>
          <w:ilvl w:val="0"/>
          <w:numId w:val="45"/>
        </w:numPr>
        <w:spacing w:before="60" w:after="60"/>
        <w:jc w:val="both"/>
        <w:rPr>
          <w:rFonts w:ascii="Arial Narrow" w:hAnsi="Arial Narrow"/>
          <w:sz w:val="24"/>
          <w:szCs w:val="24"/>
        </w:rPr>
      </w:pPr>
      <w:r w:rsidRPr="00DF3BDA">
        <w:rPr>
          <w:rFonts w:ascii="Arial Narrow" w:hAnsi="Arial Narrow"/>
          <w:sz w:val="24"/>
          <w:szCs w:val="24"/>
        </w:rPr>
        <w:t xml:space="preserve">Oferta financiara va fi prezentata detaliat </w:t>
      </w:r>
      <w:r w:rsidR="00DC158C" w:rsidRPr="00DF3BDA">
        <w:rPr>
          <w:rFonts w:ascii="Arial Narrow" w:hAnsi="Arial Narrow"/>
          <w:sz w:val="24"/>
          <w:szCs w:val="24"/>
        </w:rPr>
        <w:t>și</w:t>
      </w:r>
      <w:r w:rsidRPr="00DF3BDA">
        <w:rPr>
          <w:rFonts w:ascii="Arial Narrow" w:hAnsi="Arial Narrow"/>
          <w:sz w:val="24"/>
          <w:szCs w:val="24"/>
        </w:rPr>
        <w:t xml:space="preserve"> va </w:t>
      </w:r>
      <w:r w:rsidR="00BA18A5" w:rsidRPr="00DF3BDA">
        <w:rPr>
          <w:rFonts w:ascii="Arial Narrow" w:hAnsi="Arial Narrow"/>
          <w:sz w:val="24"/>
          <w:szCs w:val="24"/>
        </w:rPr>
        <w:t>conține</w:t>
      </w:r>
      <w:r w:rsidRPr="00DF3BDA">
        <w:rPr>
          <w:rFonts w:ascii="Arial Narrow" w:hAnsi="Arial Narrow"/>
          <w:sz w:val="24"/>
          <w:szCs w:val="24"/>
        </w:rPr>
        <w:t xml:space="preserve"> preturile unitare pentru fiecare echipament, produs software sau serviciu inclus </w:t>
      </w:r>
      <w:r w:rsidR="00C70A39" w:rsidRPr="00DF3BDA">
        <w:rPr>
          <w:rFonts w:ascii="Arial Narrow" w:hAnsi="Arial Narrow"/>
          <w:sz w:val="24"/>
          <w:szCs w:val="24"/>
        </w:rPr>
        <w:t>în</w:t>
      </w:r>
      <w:r w:rsidRPr="00DF3BDA">
        <w:rPr>
          <w:rFonts w:ascii="Arial Narrow" w:hAnsi="Arial Narrow"/>
          <w:sz w:val="24"/>
          <w:szCs w:val="24"/>
        </w:rPr>
        <w:t xml:space="preserve"> propunerea </w:t>
      </w:r>
      <w:r w:rsidR="00C16298" w:rsidRPr="00DF3BDA">
        <w:rPr>
          <w:rFonts w:ascii="Arial Narrow" w:hAnsi="Arial Narrow"/>
          <w:sz w:val="24"/>
          <w:szCs w:val="24"/>
        </w:rPr>
        <w:t>tehnică</w:t>
      </w:r>
      <w:r w:rsidRPr="00DF3BDA">
        <w:rPr>
          <w:rFonts w:ascii="Arial Narrow" w:hAnsi="Arial Narrow"/>
          <w:sz w:val="24"/>
          <w:szCs w:val="24"/>
        </w:rPr>
        <w:t>.</w:t>
      </w:r>
    </w:p>
    <w:p w14:paraId="312DDFC5" w14:textId="3883E9AF" w:rsidR="00847ECD" w:rsidRDefault="00847ECD" w:rsidP="007A5D3E">
      <w:pPr>
        <w:numPr>
          <w:ilvl w:val="0"/>
          <w:numId w:val="45"/>
        </w:numPr>
        <w:spacing w:before="60" w:after="60"/>
        <w:jc w:val="both"/>
        <w:rPr>
          <w:rFonts w:ascii="Arial Narrow" w:hAnsi="Arial Narrow"/>
          <w:sz w:val="24"/>
          <w:szCs w:val="24"/>
        </w:rPr>
      </w:pPr>
      <w:r w:rsidRPr="00DF3BDA">
        <w:rPr>
          <w:rFonts w:ascii="Arial Narrow" w:hAnsi="Arial Narrow"/>
          <w:sz w:val="24"/>
          <w:szCs w:val="24"/>
        </w:rPr>
        <w:t xml:space="preserve">Alte </w:t>
      </w:r>
      <w:r w:rsidR="00BA18A5" w:rsidRPr="00DF3BDA">
        <w:rPr>
          <w:rFonts w:ascii="Arial Narrow" w:hAnsi="Arial Narrow"/>
          <w:sz w:val="24"/>
          <w:szCs w:val="24"/>
        </w:rPr>
        <w:t>informații</w:t>
      </w:r>
      <w:r w:rsidRPr="00DF3BDA">
        <w:rPr>
          <w:rFonts w:ascii="Arial Narrow" w:hAnsi="Arial Narrow"/>
          <w:sz w:val="24"/>
          <w:szCs w:val="24"/>
        </w:rPr>
        <w:t xml:space="preserve"> considerate semnificative de ofertant sau orice alte constrângeri, pentru evaluarea corespunzătoare a propunerii tehnice.</w:t>
      </w:r>
    </w:p>
    <w:p w14:paraId="3D084921" w14:textId="7B0D8171" w:rsidR="000D5C53" w:rsidRPr="000D5C53" w:rsidRDefault="000D5C53" w:rsidP="007A5D3E">
      <w:pPr>
        <w:pStyle w:val="ListParagraph"/>
        <w:numPr>
          <w:ilvl w:val="0"/>
          <w:numId w:val="45"/>
        </w:numPr>
        <w:spacing w:before="60" w:after="60"/>
        <w:jc w:val="both"/>
        <w:rPr>
          <w:rFonts w:ascii="Arial Narrow" w:hAnsi="Arial Narrow"/>
          <w:sz w:val="24"/>
          <w:szCs w:val="24"/>
        </w:rPr>
      </w:pPr>
      <w:r w:rsidRPr="000D5C53">
        <w:rPr>
          <w:rFonts w:ascii="Arial Narrow" w:hAnsi="Arial Narrow"/>
          <w:sz w:val="24"/>
          <w:szCs w:val="24"/>
        </w:rPr>
        <w:t>Ofertele  ne-sustenabile/care nu pot fi fundamentate, de natură să nu asigure satisfacerea cerințelor din caietul de sarcini, vor fi respinse ca neconforme.</w:t>
      </w:r>
    </w:p>
    <w:p w14:paraId="47EE5E5C" w14:textId="77777777" w:rsidR="00847ECD" w:rsidRPr="00DF3BDA" w:rsidRDefault="00847ECD" w:rsidP="00FA2660">
      <w:pPr>
        <w:overflowPunct w:val="0"/>
        <w:autoSpaceDE w:val="0"/>
        <w:autoSpaceDN w:val="0"/>
        <w:adjustRightInd w:val="0"/>
        <w:spacing w:before="60" w:after="60"/>
        <w:ind w:left="360"/>
        <w:jc w:val="both"/>
        <w:textAlignment w:val="baseline"/>
        <w:rPr>
          <w:rFonts w:ascii="Arial Narrow" w:hAnsi="Arial Narrow" w:cs="Calibri"/>
          <w:sz w:val="24"/>
          <w:szCs w:val="24"/>
        </w:rPr>
      </w:pPr>
    </w:p>
    <w:p w14:paraId="1EA6C870" w14:textId="77777777" w:rsidR="00847ECD" w:rsidRPr="00DF3BDA" w:rsidRDefault="00847ECD" w:rsidP="00FA2660">
      <w:pPr>
        <w:spacing w:before="60" w:after="60"/>
        <w:jc w:val="both"/>
        <w:rPr>
          <w:rFonts w:ascii="Arial Narrow" w:hAnsi="Arial Narrow"/>
          <w:b/>
          <w:sz w:val="24"/>
          <w:szCs w:val="24"/>
        </w:rPr>
      </w:pPr>
      <w:bookmarkStart w:id="348" w:name="_Toc502769173"/>
      <w:r w:rsidRPr="00DF3BDA">
        <w:rPr>
          <w:rFonts w:ascii="Arial Narrow" w:hAnsi="Arial Narrow"/>
          <w:b/>
          <w:sz w:val="24"/>
          <w:szCs w:val="24"/>
        </w:rPr>
        <w:t>Notă - condiții generale și particulare:</w:t>
      </w:r>
      <w:bookmarkEnd w:id="348"/>
      <w:r w:rsidRPr="00DF3BDA">
        <w:rPr>
          <w:rFonts w:ascii="Arial Narrow" w:hAnsi="Arial Narrow"/>
          <w:b/>
          <w:sz w:val="24"/>
          <w:szCs w:val="24"/>
        </w:rPr>
        <w:t xml:space="preserve"> </w:t>
      </w:r>
    </w:p>
    <w:p w14:paraId="7F64426E" w14:textId="163AD3D9" w:rsidR="00847ECD" w:rsidRPr="00DF3BDA" w:rsidRDefault="00847ECD" w:rsidP="007A5D3E">
      <w:pPr>
        <w:numPr>
          <w:ilvl w:val="0"/>
          <w:numId w:val="46"/>
        </w:numPr>
        <w:spacing w:before="60" w:after="60"/>
        <w:jc w:val="both"/>
        <w:rPr>
          <w:rFonts w:ascii="Arial Narrow" w:hAnsi="Arial Narrow"/>
          <w:sz w:val="24"/>
          <w:szCs w:val="24"/>
        </w:rPr>
      </w:pPr>
      <w:r w:rsidRPr="00DF3BDA">
        <w:rPr>
          <w:rFonts w:ascii="Arial Narrow" w:hAnsi="Arial Narrow"/>
          <w:sz w:val="24"/>
          <w:szCs w:val="24"/>
        </w:rPr>
        <w:t xml:space="preserve">Prin depunerea unei oferte, ofertantul acceptă în prealabil </w:t>
      </w:r>
      <w:r w:rsidR="00BA18A5" w:rsidRPr="00DF3BDA">
        <w:rPr>
          <w:rFonts w:ascii="Arial Narrow" w:hAnsi="Arial Narrow"/>
          <w:sz w:val="24"/>
          <w:szCs w:val="24"/>
        </w:rPr>
        <w:t>condițiile</w:t>
      </w:r>
      <w:r w:rsidRPr="00DF3BDA">
        <w:rPr>
          <w:rFonts w:ascii="Arial Narrow" w:hAnsi="Arial Narrow"/>
          <w:sz w:val="24"/>
          <w:szCs w:val="24"/>
        </w:rPr>
        <w:t xml:space="preserve"> generale </w:t>
      </w:r>
      <w:r w:rsidR="00BA18A5" w:rsidRPr="00DF3BDA">
        <w:rPr>
          <w:rFonts w:ascii="Arial Narrow" w:hAnsi="Arial Narrow"/>
          <w:sz w:val="24"/>
          <w:szCs w:val="24"/>
        </w:rPr>
        <w:t>și</w:t>
      </w:r>
      <w:r w:rsidRPr="00DF3BDA">
        <w:rPr>
          <w:rFonts w:ascii="Arial Narrow" w:hAnsi="Arial Narrow"/>
          <w:sz w:val="24"/>
          <w:szCs w:val="24"/>
        </w:rPr>
        <w:t xml:space="preserve"> particulare care guvernează acest contract, după cum sunt acestea prezentate în </w:t>
      </w:r>
      <w:r w:rsidR="00BA18A5" w:rsidRPr="00DF3BDA">
        <w:rPr>
          <w:rFonts w:ascii="Arial Narrow" w:hAnsi="Arial Narrow"/>
          <w:sz w:val="24"/>
          <w:szCs w:val="24"/>
        </w:rPr>
        <w:t>Documentația</w:t>
      </w:r>
      <w:r w:rsidRPr="00DF3BDA">
        <w:rPr>
          <w:rFonts w:ascii="Arial Narrow" w:hAnsi="Arial Narrow"/>
          <w:sz w:val="24"/>
          <w:szCs w:val="24"/>
        </w:rPr>
        <w:t xml:space="preserve"> de atribuire, ca singură bază a acestei proceduri de atribuire, indiferent care sunt </w:t>
      </w:r>
      <w:r w:rsidR="00BA18A5" w:rsidRPr="00DF3BDA">
        <w:rPr>
          <w:rFonts w:ascii="Arial Narrow" w:hAnsi="Arial Narrow"/>
          <w:sz w:val="24"/>
          <w:szCs w:val="24"/>
        </w:rPr>
        <w:t>condițiile</w:t>
      </w:r>
      <w:r w:rsidRPr="00DF3BDA">
        <w:rPr>
          <w:rFonts w:ascii="Arial Narrow" w:hAnsi="Arial Narrow"/>
          <w:sz w:val="24"/>
          <w:szCs w:val="24"/>
        </w:rPr>
        <w:t xml:space="preserve"> proprii de vânzare ale ofertantului.</w:t>
      </w:r>
    </w:p>
    <w:p w14:paraId="44557CAF" w14:textId="3B2DCB61" w:rsidR="00847ECD" w:rsidRPr="00DF3BDA" w:rsidRDefault="00BA18A5" w:rsidP="007A5D3E">
      <w:pPr>
        <w:numPr>
          <w:ilvl w:val="0"/>
          <w:numId w:val="46"/>
        </w:numPr>
        <w:spacing w:before="60" w:after="60"/>
        <w:jc w:val="both"/>
        <w:rPr>
          <w:rFonts w:ascii="Arial Narrow" w:hAnsi="Arial Narrow"/>
          <w:sz w:val="24"/>
          <w:szCs w:val="24"/>
        </w:rPr>
      </w:pPr>
      <w:r w:rsidRPr="00DF3BDA">
        <w:rPr>
          <w:rFonts w:ascii="Arial Narrow" w:hAnsi="Arial Narrow"/>
          <w:sz w:val="24"/>
          <w:szCs w:val="24"/>
        </w:rPr>
        <w:t>Ofertanții</w:t>
      </w:r>
      <w:r w:rsidR="00847ECD" w:rsidRPr="00DF3BDA">
        <w:rPr>
          <w:rFonts w:ascii="Arial Narrow" w:hAnsi="Arial Narrow"/>
          <w:sz w:val="24"/>
          <w:szCs w:val="24"/>
        </w:rPr>
        <w:t xml:space="preserve"> au </w:t>
      </w:r>
      <w:r w:rsidRPr="00DF3BDA">
        <w:rPr>
          <w:rFonts w:ascii="Arial Narrow" w:hAnsi="Arial Narrow"/>
          <w:sz w:val="24"/>
          <w:szCs w:val="24"/>
        </w:rPr>
        <w:t>obligația</w:t>
      </w:r>
      <w:r w:rsidR="00847ECD" w:rsidRPr="00DF3BDA">
        <w:rPr>
          <w:rFonts w:ascii="Arial Narrow" w:hAnsi="Arial Narrow"/>
          <w:sz w:val="24"/>
          <w:szCs w:val="24"/>
        </w:rPr>
        <w:t xml:space="preserve"> de a analiza cu </w:t>
      </w:r>
      <w:r w:rsidRPr="00DF3BDA">
        <w:rPr>
          <w:rFonts w:ascii="Arial Narrow" w:hAnsi="Arial Narrow"/>
          <w:sz w:val="24"/>
          <w:szCs w:val="24"/>
        </w:rPr>
        <w:t>atenție</w:t>
      </w:r>
      <w:r w:rsidR="00847ECD" w:rsidRPr="00DF3BDA">
        <w:rPr>
          <w:rFonts w:ascii="Arial Narrow" w:hAnsi="Arial Narrow"/>
          <w:sz w:val="24"/>
          <w:szCs w:val="24"/>
        </w:rPr>
        <w:t xml:space="preserve"> </w:t>
      </w:r>
      <w:r w:rsidRPr="00DF3BDA">
        <w:rPr>
          <w:rFonts w:ascii="Arial Narrow" w:hAnsi="Arial Narrow"/>
          <w:sz w:val="24"/>
          <w:szCs w:val="24"/>
        </w:rPr>
        <w:t>documentația</w:t>
      </w:r>
      <w:r w:rsidR="00847ECD" w:rsidRPr="00DF3BDA">
        <w:rPr>
          <w:rFonts w:ascii="Arial Narrow" w:hAnsi="Arial Narrow"/>
          <w:sz w:val="24"/>
          <w:szCs w:val="24"/>
        </w:rPr>
        <w:t xml:space="preserve"> de atribuire </w:t>
      </w:r>
      <w:r w:rsidR="00DC158C" w:rsidRPr="00DF3BDA">
        <w:rPr>
          <w:rFonts w:ascii="Arial Narrow" w:hAnsi="Arial Narrow"/>
          <w:sz w:val="24"/>
          <w:szCs w:val="24"/>
        </w:rPr>
        <w:t>și</w:t>
      </w:r>
      <w:r w:rsidR="00847ECD" w:rsidRPr="00DF3BDA">
        <w:rPr>
          <w:rFonts w:ascii="Arial Narrow" w:hAnsi="Arial Narrow"/>
          <w:sz w:val="24"/>
          <w:szCs w:val="24"/>
        </w:rPr>
        <w:t xml:space="preserve"> </w:t>
      </w:r>
      <w:r w:rsidR="00FA2660" w:rsidRPr="00DF3BDA">
        <w:rPr>
          <w:rFonts w:ascii="Arial Narrow" w:hAnsi="Arial Narrow"/>
          <w:sz w:val="24"/>
          <w:szCs w:val="24"/>
        </w:rPr>
        <w:t>să</w:t>
      </w:r>
      <w:r w:rsidR="00847ECD" w:rsidRPr="00DF3BDA">
        <w:rPr>
          <w:rFonts w:ascii="Arial Narrow" w:hAnsi="Arial Narrow"/>
          <w:sz w:val="24"/>
          <w:szCs w:val="24"/>
        </w:rPr>
        <w:t xml:space="preserve"> pregătească oferta conform tuturor </w:t>
      </w:r>
      <w:r w:rsidRPr="00DF3BDA">
        <w:rPr>
          <w:rFonts w:ascii="Arial Narrow" w:hAnsi="Arial Narrow"/>
          <w:sz w:val="24"/>
          <w:szCs w:val="24"/>
        </w:rPr>
        <w:t>instrucțiunilor</w:t>
      </w:r>
      <w:r w:rsidR="00847ECD" w:rsidRPr="00DF3BDA">
        <w:rPr>
          <w:rFonts w:ascii="Arial Narrow" w:hAnsi="Arial Narrow"/>
          <w:sz w:val="24"/>
          <w:szCs w:val="24"/>
        </w:rPr>
        <w:t xml:space="preserve">, formularelor, prevederilor contractuale </w:t>
      </w:r>
      <w:r w:rsidR="00DC158C" w:rsidRPr="00DF3BDA">
        <w:rPr>
          <w:rFonts w:ascii="Arial Narrow" w:hAnsi="Arial Narrow"/>
          <w:sz w:val="24"/>
          <w:szCs w:val="24"/>
        </w:rPr>
        <w:t>și</w:t>
      </w:r>
      <w:r w:rsidR="00847ECD" w:rsidRPr="00DF3BDA">
        <w:rPr>
          <w:rFonts w:ascii="Arial Narrow" w:hAnsi="Arial Narrow"/>
          <w:sz w:val="24"/>
          <w:szCs w:val="24"/>
        </w:rPr>
        <w:t xml:space="preserve"> Caietului de sarcini </w:t>
      </w:r>
      <w:r w:rsidRPr="00DF3BDA">
        <w:rPr>
          <w:rFonts w:ascii="Arial Narrow" w:hAnsi="Arial Narrow"/>
          <w:sz w:val="24"/>
          <w:szCs w:val="24"/>
        </w:rPr>
        <w:t>conținute</w:t>
      </w:r>
      <w:r w:rsidR="00847ECD" w:rsidRPr="00DF3BDA">
        <w:rPr>
          <w:rFonts w:ascii="Arial Narrow" w:hAnsi="Arial Narrow"/>
          <w:sz w:val="24"/>
          <w:szCs w:val="24"/>
        </w:rPr>
        <w:t xml:space="preserve"> în această </w:t>
      </w:r>
      <w:r w:rsidRPr="00DF3BDA">
        <w:rPr>
          <w:rFonts w:ascii="Arial Narrow" w:hAnsi="Arial Narrow"/>
          <w:sz w:val="24"/>
          <w:szCs w:val="24"/>
        </w:rPr>
        <w:t>documentație</w:t>
      </w:r>
      <w:r w:rsidR="00847ECD" w:rsidRPr="00DF3BDA">
        <w:rPr>
          <w:rFonts w:ascii="Arial Narrow" w:hAnsi="Arial Narrow"/>
          <w:sz w:val="24"/>
          <w:szCs w:val="24"/>
        </w:rPr>
        <w:t>.</w:t>
      </w:r>
    </w:p>
    <w:p w14:paraId="1E9D0FD5" w14:textId="3A9F1608" w:rsidR="00847ECD" w:rsidRPr="00DF3BDA" w:rsidRDefault="00847ECD" w:rsidP="007A5D3E">
      <w:pPr>
        <w:numPr>
          <w:ilvl w:val="0"/>
          <w:numId w:val="46"/>
        </w:numPr>
        <w:spacing w:before="60" w:after="60"/>
        <w:jc w:val="both"/>
        <w:rPr>
          <w:rFonts w:ascii="Arial Narrow" w:hAnsi="Arial Narrow"/>
          <w:sz w:val="24"/>
          <w:szCs w:val="24"/>
        </w:rPr>
      </w:pPr>
      <w:r w:rsidRPr="00DF3BDA">
        <w:rPr>
          <w:rFonts w:ascii="Arial Narrow" w:hAnsi="Arial Narrow"/>
          <w:sz w:val="24"/>
          <w:szCs w:val="24"/>
        </w:rPr>
        <w:t xml:space="preserve">Niciun cost suportat de operatorul economic pentru pregătirea </w:t>
      </w:r>
      <w:r w:rsidR="00BA18A5" w:rsidRPr="00DF3BDA">
        <w:rPr>
          <w:rFonts w:ascii="Arial Narrow" w:hAnsi="Arial Narrow"/>
          <w:sz w:val="24"/>
          <w:szCs w:val="24"/>
        </w:rPr>
        <w:t>și</w:t>
      </w:r>
      <w:r w:rsidRPr="00DF3BDA">
        <w:rPr>
          <w:rFonts w:ascii="Arial Narrow" w:hAnsi="Arial Narrow"/>
          <w:sz w:val="24"/>
          <w:szCs w:val="24"/>
        </w:rPr>
        <w:t xml:space="preserve"> depunerea ofertei nu va fi rambursat. Toate aceste costuri vor fi suportate de către operatorul economic ofertant, indiferent de rezultatul procedurii.</w:t>
      </w:r>
    </w:p>
    <w:p w14:paraId="0A751215" w14:textId="40F81A62" w:rsidR="00847ECD" w:rsidRPr="00DF3BDA" w:rsidRDefault="00BA18A5" w:rsidP="007A5D3E">
      <w:pPr>
        <w:numPr>
          <w:ilvl w:val="0"/>
          <w:numId w:val="46"/>
        </w:numPr>
        <w:spacing w:before="60" w:after="60"/>
        <w:jc w:val="both"/>
        <w:rPr>
          <w:rFonts w:ascii="Arial Narrow" w:hAnsi="Arial Narrow"/>
          <w:sz w:val="24"/>
          <w:szCs w:val="24"/>
        </w:rPr>
      </w:pPr>
      <w:r w:rsidRPr="00DF3BDA">
        <w:rPr>
          <w:rFonts w:ascii="Arial Narrow" w:hAnsi="Arial Narrow"/>
          <w:sz w:val="24"/>
          <w:szCs w:val="24"/>
        </w:rPr>
        <w:t>Prezumția</w:t>
      </w:r>
      <w:r w:rsidR="00847ECD" w:rsidRPr="00DF3BDA">
        <w:rPr>
          <w:rFonts w:ascii="Arial Narrow" w:hAnsi="Arial Narrow"/>
          <w:sz w:val="24"/>
          <w:szCs w:val="24"/>
        </w:rPr>
        <w:t xml:space="preserve"> de legalitate </w:t>
      </w:r>
      <w:r w:rsidR="00DC158C" w:rsidRPr="00DF3BDA">
        <w:rPr>
          <w:rFonts w:ascii="Arial Narrow" w:hAnsi="Arial Narrow"/>
          <w:sz w:val="24"/>
          <w:szCs w:val="24"/>
        </w:rPr>
        <w:t>și</w:t>
      </w:r>
      <w:r w:rsidR="00847ECD" w:rsidRPr="00DF3BDA">
        <w:rPr>
          <w:rFonts w:ascii="Arial Narrow" w:hAnsi="Arial Narrow"/>
          <w:sz w:val="24"/>
          <w:szCs w:val="24"/>
        </w:rPr>
        <w:t xml:space="preserve"> autenticitate a documentelor prezentate: ofertantul </w:t>
      </w:r>
      <w:r w:rsidR="00FC4BC0" w:rsidRPr="00DF3BDA">
        <w:rPr>
          <w:rFonts w:ascii="Arial Narrow" w:hAnsi="Arial Narrow"/>
          <w:sz w:val="24"/>
          <w:szCs w:val="24"/>
        </w:rPr>
        <w:t>își</w:t>
      </w:r>
      <w:r w:rsidR="00847ECD" w:rsidRPr="00DF3BDA">
        <w:rPr>
          <w:rFonts w:ascii="Arial Narrow" w:hAnsi="Arial Narrow"/>
          <w:sz w:val="24"/>
          <w:szCs w:val="24"/>
        </w:rPr>
        <w:t xml:space="preserve"> asumă răspunderea exclusivă pentru legalitatea </w:t>
      </w:r>
      <w:r w:rsidR="00FC4BC0" w:rsidRPr="00DF3BDA">
        <w:rPr>
          <w:rFonts w:ascii="Arial Narrow" w:hAnsi="Arial Narrow"/>
          <w:sz w:val="24"/>
          <w:szCs w:val="24"/>
        </w:rPr>
        <w:t>și</w:t>
      </w:r>
      <w:r w:rsidR="00847ECD" w:rsidRPr="00DF3BDA">
        <w:rPr>
          <w:rFonts w:ascii="Arial Narrow" w:hAnsi="Arial Narrow"/>
          <w:sz w:val="24"/>
          <w:szCs w:val="24"/>
        </w:rPr>
        <w:t xml:space="preserve"> autenticitatea tuturor documentelor prezentate în original </w:t>
      </w:r>
      <w:r w:rsidR="00FC4BC0" w:rsidRPr="00DF3BDA">
        <w:rPr>
          <w:rFonts w:ascii="Arial Narrow" w:hAnsi="Arial Narrow"/>
          <w:sz w:val="24"/>
          <w:szCs w:val="24"/>
        </w:rPr>
        <w:t>și</w:t>
      </w:r>
      <w:r w:rsidR="00847ECD" w:rsidRPr="00DF3BDA">
        <w:rPr>
          <w:rFonts w:ascii="Arial Narrow" w:hAnsi="Arial Narrow"/>
          <w:sz w:val="24"/>
          <w:szCs w:val="24"/>
        </w:rPr>
        <w:t>/sau copie în vederea participării la procedură.</w:t>
      </w:r>
    </w:p>
    <w:p w14:paraId="48436FD8" w14:textId="30757C47" w:rsidR="00847ECD" w:rsidRPr="00DF3BDA" w:rsidRDefault="00847ECD" w:rsidP="007A5D3E">
      <w:pPr>
        <w:numPr>
          <w:ilvl w:val="0"/>
          <w:numId w:val="46"/>
        </w:numPr>
        <w:spacing w:before="60" w:after="60"/>
        <w:jc w:val="both"/>
        <w:rPr>
          <w:rFonts w:ascii="Arial Narrow" w:hAnsi="Arial Narrow"/>
          <w:sz w:val="24"/>
          <w:szCs w:val="24"/>
        </w:rPr>
      </w:pPr>
      <w:r w:rsidRPr="00DF3BDA">
        <w:rPr>
          <w:rFonts w:ascii="Arial Narrow" w:hAnsi="Arial Narrow"/>
          <w:sz w:val="24"/>
          <w:szCs w:val="24"/>
        </w:rPr>
        <w:t xml:space="preserve">Analizarea de către comisia de evaluare a documentelor prezentate de </w:t>
      </w:r>
      <w:r w:rsidR="00FC4BC0" w:rsidRPr="00DF3BDA">
        <w:rPr>
          <w:rFonts w:ascii="Arial Narrow" w:hAnsi="Arial Narrow"/>
          <w:sz w:val="24"/>
          <w:szCs w:val="24"/>
        </w:rPr>
        <w:t>ofertanți</w:t>
      </w:r>
      <w:r w:rsidRPr="00DF3BDA">
        <w:rPr>
          <w:rFonts w:ascii="Arial Narrow" w:hAnsi="Arial Narrow"/>
          <w:sz w:val="24"/>
          <w:szCs w:val="24"/>
        </w:rPr>
        <w:t xml:space="preserve"> nu angajează din partea acesteia nicio răspundere sau </w:t>
      </w:r>
      <w:r w:rsidR="00FC4BC0" w:rsidRPr="00DF3BDA">
        <w:rPr>
          <w:rFonts w:ascii="Arial Narrow" w:hAnsi="Arial Narrow"/>
          <w:sz w:val="24"/>
          <w:szCs w:val="24"/>
        </w:rPr>
        <w:t>obligație</w:t>
      </w:r>
      <w:r w:rsidRPr="00DF3BDA">
        <w:rPr>
          <w:rFonts w:ascii="Arial Narrow" w:hAnsi="Arial Narrow"/>
          <w:sz w:val="24"/>
          <w:szCs w:val="24"/>
        </w:rPr>
        <w:t xml:space="preserve"> </w:t>
      </w:r>
      <w:r w:rsidR="00FC4BC0" w:rsidRPr="00DF3BDA">
        <w:rPr>
          <w:rFonts w:ascii="Arial Narrow" w:hAnsi="Arial Narrow"/>
          <w:sz w:val="24"/>
          <w:szCs w:val="24"/>
        </w:rPr>
        <w:t>față</w:t>
      </w:r>
      <w:r w:rsidRPr="00DF3BDA">
        <w:rPr>
          <w:rFonts w:ascii="Arial Narrow" w:hAnsi="Arial Narrow"/>
          <w:sz w:val="24"/>
          <w:szCs w:val="24"/>
        </w:rPr>
        <w:t xml:space="preserve"> de acceptarea acestora ca fiind autentice sau legale </w:t>
      </w:r>
      <w:r w:rsidR="00FC4BC0" w:rsidRPr="00DF3BDA">
        <w:rPr>
          <w:rFonts w:ascii="Arial Narrow" w:hAnsi="Arial Narrow"/>
          <w:sz w:val="24"/>
          <w:szCs w:val="24"/>
        </w:rPr>
        <w:t>și</w:t>
      </w:r>
      <w:r w:rsidRPr="00DF3BDA">
        <w:rPr>
          <w:rFonts w:ascii="Arial Narrow" w:hAnsi="Arial Narrow"/>
          <w:sz w:val="24"/>
          <w:szCs w:val="24"/>
        </w:rPr>
        <w:t xml:space="preserve"> nu înlătură răspunderea exclusivă a ofertantului sub acest aspect.</w:t>
      </w:r>
    </w:p>
    <w:p w14:paraId="5E267E7E" w14:textId="666F9FA4" w:rsidR="00847ECD" w:rsidRPr="00DF3BDA" w:rsidRDefault="00FC4BC0" w:rsidP="007A5D3E">
      <w:pPr>
        <w:numPr>
          <w:ilvl w:val="0"/>
          <w:numId w:val="46"/>
        </w:numPr>
        <w:spacing w:before="60" w:after="60"/>
        <w:jc w:val="both"/>
        <w:rPr>
          <w:rFonts w:ascii="Arial Narrow" w:hAnsi="Arial Narrow"/>
          <w:sz w:val="24"/>
          <w:szCs w:val="24"/>
        </w:rPr>
      </w:pPr>
      <w:r w:rsidRPr="00DF3BDA">
        <w:rPr>
          <w:rFonts w:ascii="Arial Narrow" w:hAnsi="Arial Narrow"/>
          <w:sz w:val="24"/>
          <w:szCs w:val="24"/>
        </w:rPr>
        <w:t>Specificațiile</w:t>
      </w:r>
      <w:r w:rsidR="00847ECD" w:rsidRPr="00DF3BDA">
        <w:rPr>
          <w:rFonts w:ascii="Arial Narrow" w:hAnsi="Arial Narrow"/>
          <w:sz w:val="24"/>
          <w:szCs w:val="24"/>
        </w:rPr>
        <w:t xml:space="preserve"> tehnice definite în cadrul prezentului caiet de sarcini corespund </w:t>
      </w:r>
      <w:r w:rsidRPr="00DF3BDA">
        <w:rPr>
          <w:rFonts w:ascii="Arial Narrow" w:hAnsi="Arial Narrow"/>
          <w:sz w:val="24"/>
          <w:szCs w:val="24"/>
        </w:rPr>
        <w:t>necesităților</w:t>
      </w:r>
      <w:r w:rsidR="00847ECD" w:rsidRPr="00DF3BDA">
        <w:rPr>
          <w:rFonts w:ascii="Arial Narrow" w:hAnsi="Arial Narrow"/>
          <w:sz w:val="24"/>
          <w:szCs w:val="24"/>
        </w:rPr>
        <w:t xml:space="preserve"> </w:t>
      </w:r>
      <w:r w:rsidRPr="00DF3BDA">
        <w:rPr>
          <w:rFonts w:ascii="Arial Narrow" w:hAnsi="Arial Narrow"/>
          <w:sz w:val="24"/>
          <w:szCs w:val="24"/>
        </w:rPr>
        <w:t>și</w:t>
      </w:r>
      <w:r w:rsidR="00847ECD" w:rsidRPr="00DF3BDA">
        <w:rPr>
          <w:rFonts w:ascii="Arial Narrow" w:hAnsi="Arial Narrow"/>
          <w:sz w:val="24"/>
          <w:szCs w:val="24"/>
        </w:rPr>
        <w:t xml:space="preserve"> </w:t>
      </w:r>
      <w:r w:rsidRPr="00DF3BDA">
        <w:rPr>
          <w:rFonts w:ascii="Arial Narrow" w:hAnsi="Arial Narrow"/>
          <w:sz w:val="24"/>
          <w:szCs w:val="24"/>
        </w:rPr>
        <w:t>exigențelor</w:t>
      </w:r>
      <w:r w:rsidR="00847ECD" w:rsidRPr="00DF3BDA">
        <w:rPr>
          <w:rFonts w:ascii="Arial Narrow" w:hAnsi="Arial Narrow"/>
          <w:sz w:val="24"/>
          <w:szCs w:val="24"/>
        </w:rPr>
        <w:t xml:space="preserve"> </w:t>
      </w:r>
      <w:r w:rsidRPr="00DF3BDA">
        <w:rPr>
          <w:rFonts w:ascii="Arial Narrow" w:hAnsi="Arial Narrow"/>
          <w:sz w:val="24"/>
          <w:szCs w:val="24"/>
        </w:rPr>
        <w:t>Autorității</w:t>
      </w:r>
      <w:r w:rsidR="00847ECD" w:rsidRPr="00DF3BDA">
        <w:rPr>
          <w:rFonts w:ascii="Arial Narrow" w:hAnsi="Arial Narrow"/>
          <w:sz w:val="24"/>
          <w:szCs w:val="24"/>
        </w:rPr>
        <w:t xml:space="preserve"> Contractante.</w:t>
      </w:r>
    </w:p>
    <w:p w14:paraId="05CF9D7D" w14:textId="1FD19FF2" w:rsidR="00847ECD" w:rsidRDefault="00847ECD" w:rsidP="007A5D3E">
      <w:pPr>
        <w:numPr>
          <w:ilvl w:val="0"/>
          <w:numId w:val="46"/>
        </w:numPr>
        <w:spacing w:before="60" w:after="60"/>
        <w:jc w:val="both"/>
        <w:rPr>
          <w:rFonts w:ascii="Arial Narrow" w:hAnsi="Arial Narrow"/>
          <w:sz w:val="24"/>
          <w:szCs w:val="24"/>
        </w:rPr>
      </w:pPr>
      <w:r w:rsidRPr="00DF3BDA">
        <w:rPr>
          <w:rFonts w:ascii="Arial Narrow" w:hAnsi="Arial Narrow"/>
          <w:sz w:val="24"/>
          <w:szCs w:val="24"/>
        </w:rPr>
        <w:t xml:space="preserve">Orice referire la producători / mărci / tipuri / standarde / procedee / </w:t>
      </w:r>
      <w:r w:rsidR="00FC4BC0" w:rsidRPr="00DF3BDA">
        <w:rPr>
          <w:rFonts w:ascii="Arial Narrow" w:hAnsi="Arial Narrow"/>
          <w:sz w:val="24"/>
          <w:szCs w:val="24"/>
        </w:rPr>
        <w:t>producție</w:t>
      </w:r>
      <w:r w:rsidRPr="00DF3BDA">
        <w:rPr>
          <w:rFonts w:ascii="Arial Narrow" w:hAnsi="Arial Narrow"/>
          <w:sz w:val="24"/>
          <w:szCs w:val="24"/>
        </w:rPr>
        <w:t xml:space="preserve"> specifică /origine / certificări prezentate în caietul de sarcini sunt </w:t>
      </w:r>
      <w:r w:rsidR="00FC4BC0" w:rsidRPr="00DF3BDA">
        <w:rPr>
          <w:rFonts w:ascii="Arial Narrow" w:hAnsi="Arial Narrow"/>
          <w:sz w:val="24"/>
          <w:szCs w:val="24"/>
        </w:rPr>
        <w:t>menționate</w:t>
      </w:r>
      <w:r w:rsidRPr="00DF3BDA">
        <w:rPr>
          <w:rFonts w:ascii="Arial Narrow" w:hAnsi="Arial Narrow"/>
          <w:sz w:val="24"/>
          <w:szCs w:val="24"/>
        </w:rPr>
        <w:t xml:space="preserve"> doar pentru identificarea cu </w:t>
      </w:r>
      <w:r w:rsidR="00FC4BC0" w:rsidRPr="00DF3BDA">
        <w:rPr>
          <w:rFonts w:ascii="Arial Narrow" w:hAnsi="Arial Narrow"/>
          <w:sz w:val="24"/>
          <w:szCs w:val="24"/>
        </w:rPr>
        <w:t>ușurință</w:t>
      </w:r>
      <w:r w:rsidRPr="00DF3BDA">
        <w:rPr>
          <w:rFonts w:ascii="Arial Narrow" w:hAnsi="Arial Narrow"/>
          <w:sz w:val="24"/>
          <w:szCs w:val="24"/>
        </w:rPr>
        <w:t xml:space="preserve"> a tipului de produs/serviciu/certificare </w:t>
      </w:r>
      <w:r w:rsidR="00DC158C" w:rsidRPr="00DF3BDA">
        <w:rPr>
          <w:rFonts w:ascii="Arial Narrow" w:hAnsi="Arial Narrow"/>
          <w:sz w:val="24"/>
          <w:szCs w:val="24"/>
        </w:rPr>
        <w:t>și</w:t>
      </w:r>
      <w:r w:rsidRPr="00DF3BDA">
        <w:rPr>
          <w:rFonts w:ascii="Arial Narrow" w:hAnsi="Arial Narrow"/>
          <w:sz w:val="24"/>
          <w:szCs w:val="24"/>
        </w:rPr>
        <w:t xml:space="preserve"> vor fi considerate ca purtând </w:t>
      </w:r>
      <w:r w:rsidR="00FC4BC0" w:rsidRPr="00DF3BDA">
        <w:rPr>
          <w:rFonts w:ascii="Arial Narrow" w:hAnsi="Arial Narrow"/>
          <w:sz w:val="24"/>
          <w:szCs w:val="24"/>
        </w:rPr>
        <w:t>mențiunea</w:t>
      </w:r>
      <w:r w:rsidRPr="00DF3BDA">
        <w:rPr>
          <w:rFonts w:ascii="Arial Narrow" w:hAnsi="Arial Narrow"/>
          <w:sz w:val="24"/>
          <w:szCs w:val="24"/>
        </w:rPr>
        <w:t xml:space="preserve"> “sau echivalent".</w:t>
      </w:r>
    </w:p>
    <w:p w14:paraId="1E404ED0" w14:textId="1722FD1F" w:rsidR="004E5A14" w:rsidRPr="00DF3BDA" w:rsidRDefault="004E5A14" w:rsidP="007A5D3E">
      <w:pPr>
        <w:numPr>
          <w:ilvl w:val="0"/>
          <w:numId w:val="46"/>
        </w:numPr>
        <w:spacing w:before="60" w:after="60"/>
        <w:jc w:val="both"/>
        <w:rPr>
          <w:rFonts w:ascii="Arial Narrow" w:hAnsi="Arial Narrow"/>
          <w:sz w:val="24"/>
          <w:szCs w:val="24"/>
        </w:rPr>
      </w:pPr>
      <w:r>
        <w:rPr>
          <w:rFonts w:ascii="Arial Narrow" w:hAnsi="Arial Narrow"/>
          <w:sz w:val="24"/>
          <w:szCs w:val="24"/>
        </w:rPr>
        <w:t>Potențialii o</w:t>
      </w:r>
      <w:r w:rsidRPr="004E5A14">
        <w:rPr>
          <w:rFonts w:ascii="Arial Narrow" w:hAnsi="Arial Narrow"/>
          <w:sz w:val="24"/>
          <w:szCs w:val="24"/>
        </w:rPr>
        <w:t>fertan</w:t>
      </w:r>
      <w:r>
        <w:rPr>
          <w:rFonts w:ascii="Arial Narrow" w:hAnsi="Arial Narrow"/>
          <w:sz w:val="24"/>
          <w:szCs w:val="24"/>
        </w:rPr>
        <w:t>ți</w:t>
      </w:r>
      <w:r w:rsidRPr="004E5A14">
        <w:rPr>
          <w:rFonts w:ascii="Arial Narrow" w:hAnsi="Arial Narrow"/>
          <w:sz w:val="24"/>
          <w:szCs w:val="24"/>
        </w:rPr>
        <w:t xml:space="preserve"> </w:t>
      </w:r>
      <w:r>
        <w:rPr>
          <w:rFonts w:ascii="Arial Narrow" w:hAnsi="Arial Narrow"/>
          <w:sz w:val="24"/>
          <w:szCs w:val="24"/>
        </w:rPr>
        <w:t>pot vizita</w:t>
      </w:r>
      <w:r w:rsidRPr="004E5A14">
        <w:rPr>
          <w:rFonts w:ascii="Arial Narrow" w:hAnsi="Arial Narrow"/>
          <w:sz w:val="24"/>
          <w:szCs w:val="24"/>
        </w:rPr>
        <w:t xml:space="preserve"> amplasamentele </w:t>
      </w:r>
      <w:r>
        <w:rPr>
          <w:rFonts w:ascii="Arial Narrow" w:hAnsi="Arial Narrow"/>
          <w:sz w:val="24"/>
          <w:szCs w:val="24"/>
        </w:rPr>
        <w:t xml:space="preserve">Beneficiarului </w:t>
      </w:r>
      <w:r w:rsidRPr="004E5A14">
        <w:rPr>
          <w:rFonts w:ascii="Arial Narrow" w:hAnsi="Arial Narrow"/>
          <w:sz w:val="24"/>
          <w:szCs w:val="24"/>
        </w:rPr>
        <w:t>pentru a obține datele nec</w:t>
      </w:r>
      <w:r>
        <w:rPr>
          <w:rFonts w:ascii="Arial Narrow" w:hAnsi="Arial Narrow"/>
          <w:sz w:val="24"/>
          <w:szCs w:val="24"/>
        </w:rPr>
        <w:t>esare pentru elaborarea ofertei</w:t>
      </w:r>
      <w:r w:rsidRPr="004E5A14">
        <w:rPr>
          <w:rFonts w:ascii="Arial Narrow" w:hAnsi="Arial Narrow"/>
          <w:sz w:val="24"/>
          <w:szCs w:val="24"/>
        </w:rPr>
        <w:t xml:space="preserve"> </w:t>
      </w:r>
      <w:r w:rsidR="000D5C53">
        <w:rPr>
          <w:rFonts w:ascii="Arial Narrow" w:hAnsi="Arial Narrow"/>
          <w:sz w:val="24"/>
          <w:szCs w:val="24"/>
        </w:rPr>
        <w:t>însoțiți de</w:t>
      </w:r>
      <w:r w:rsidRPr="004E5A14">
        <w:rPr>
          <w:rFonts w:ascii="Arial Narrow" w:hAnsi="Arial Narrow"/>
          <w:sz w:val="24"/>
          <w:szCs w:val="24"/>
        </w:rPr>
        <w:t xml:space="preserve"> o persoană desemnată din partea Autorității Contractante. Planificarea vizitei se va face la </w:t>
      </w:r>
      <w:r>
        <w:rPr>
          <w:rFonts w:ascii="Arial Narrow" w:hAnsi="Arial Narrow"/>
          <w:sz w:val="24"/>
          <w:szCs w:val="24"/>
        </w:rPr>
        <w:t xml:space="preserve">numărul de </w:t>
      </w:r>
      <w:r w:rsidRPr="004E5A14">
        <w:rPr>
          <w:rFonts w:ascii="Arial Narrow" w:hAnsi="Arial Narrow"/>
          <w:sz w:val="24"/>
          <w:szCs w:val="24"/>
        </w:rPr>
        <w:t>fax:</w:t>
      </w:r>
      <w:r>
        <w:rPr>
          <w:rFonts w:ascii="Arial Narrow" w:hAnsi="Arial Narrow"/>
          <w:sz w:val="24"/>
          <w:szCs w:val="24"/>
        </w:rPr>
        <w:t xml:space="preserve"> +40</w:t>
      </w:r>
      <w:r w:rsidRPr="004E5A14">
        <w:rPr>
          <w:rFonts w:ascii="Arial Narrow" w:hAnsi="Arial Narrow"/>
          <w:sz w:val="24"/>
          <w:szCs w:val="24"/>
        </w:rPr>
        <w:t>21</w:t>
      </w:r>
      <w:r>
        <w:rPr>
          <w:rFonts w:ascii="Arial Narrow" w:hAnsi="Arial Narrow"/>
          <w:sz w:val="24"/>
          <w:szCs w:val="24"/>
        </w:rPr>
        <w:t>.</w:t>
      </w:r>
      <w:r w:rsidRPr="004E5A14">
        <w:rPr>
          <w:rFonts w:ascii="Arial Narrow" w:hAnsi="Arial Narrow"/>
          <w:sz w:val="24"/>
          <w:szCs w:val="24"/>
        </w:rPr>
        <w:t>316</w:t>
      </w:r>
      <w:r>
        <w:rPr>
          <w:rFonts w:ascii="Arial Narrow" w:hAnsi="Arial Narrow"/>
          <w:sz w:val="24"/>
          <w:szCs w:val="24"/>
        </w:rPr>
        <w:t>.0808 sau adresa de e</w:t>
      </w:r>
      <w:r w:rsidRPr="004E5A14">
        <w:rPr>
          <w:rFonts w:ascii="Arial Narrow" w:hAnsi="Arial Narrow"/>
          <w:sz w:val="24"/>
          <w:szCs w:val="24"/>
        </w:rPr>
        <w:t>-mail</w:t>
      </w:r>
      <w:r>
        <w:rPr>
          <w:rFonts w:ascii="Arial Narrow" w:hAnsi="Arial Narrow"/>
          <w:sz w:val="24"/>
          <w:szCs w:val="24"/>
        </w:rPr>
        <w:t xml:space="preserve">: </w:t>
      </w:r>
      <w:r w:rsidRPr="004E5A14">
        <w:rPr>
          <w:rFonts w:ascii="Arial Narrow" w:hAnsi="Arial Narrow"/>
          <w:sz w:val="24"/>
          <w:szCs w:val="24"/>
        </w:rPr>
        <w:t>valentin.vladu@onrc.ro</w:t>
      </w:r>
      <w:r>
        <w:rPr>
          <w:rFonts w:ascii="Arial Narrow" w:hAnsi="Arial Narrow"/>
          <w:sz w:val="24"/>
          <w:szCs w:val="24"/>
        </w:rPr>
        <w:t>.</w:t>
      </w:r>
      <w:r w:rsidRPr="004E5A14">
        <w:rPr>
          <w:rFonts w:ascii="Arial Narrow" w:hAnsi="Arial Narrow"/>
          <w:sz w:val="24"/>
          <w:szCs w:val="24"/>
        </w:rPr>
        <w:t xml:space="preserve"> Potențialii ofertanți care inten</w:t>
      </w:r>
      <w:r>
        <w:rPr>
          <w:rFonts w:ascii="Arial Narrow" w:hAnsi="Arial Narrow"/>
          <w:sz w:val="24"/>
          <w:szCs w:val="24"/>
        </w:rPr>
        <w:t>ț</w:t>
      </w:r>
      <w:r w:rsidRPr="004E5A14">
        <w:rPr>
          <w:rFonts w:ascii="Arial Narrow" w:hAnsi="Arial Narrow"/>
          <w:sz w:val="24"/>
          <w:szCs w:val="24"/>
        </w:rPr>
        <w:t>ionează să vizitez</w:t>
      </w:r>
      <w:r>
        <w:rPr>
          <w:rFonts w:ascii="Arial Narrow" w:hAnsi="Arial Narrow"/>
          <w:sz w:val="24"/>
          <w:szCs w:val="24"/>
        </w:rPr>
        <w:t>e amplasamentele</w:t>
      </w:r>
      <w:r w:rsidRPr="004E5A14">
        <w:rPr>
          <w:rFonts w:ascii="Arial Narrow" w:hAnsi="Arial Narrow"/>
          <w:sz w:val="24"/>
          <w:szCs w:val="24"/>
        </w:rPr>
        <w:t xml:space="preserve"> trebuie să transmită</w:t>
      </w:r>
      <w:r>
        <w:rPr>
          <w:rFonts w:ascii="Arial Narrow" w:hAnsi="Arial Narrow"/>
          <w:sz w:val="24"/>
          <w:szCs w:val="24"/>
        </w:rPr>
        <w:t>,</w:t>
      </w:r>
      <w:r w:rsidRPr="004E5A14">
        <w:rPr>
          <w:rFonts w:ascii="Arial Narrow" w:hAnsi="Arial Narrow"/>
          <w:sz w:val="24"/>
          <w:szCs w:val="24"/>
        </w:rPr>
        <w:t xml:space="preserve"> cu cel puțin 2 zile lucrătoare înainte de data stabilită pentru vizita amplasamentului/amplasamentelor, o scrisoare prin care își anunță intenția de a participa la vizită. Participanții la vizita amplasamentelor </w:t>
      </w:r>
      <w:r>
        <w:rPr>
          <w:rFonts w:ascii="Arial Narrow" w:hAnsi="Arial Narrow"/>
          <w:sz w:val="24"/>
          <w:szCs w:val="24"/>
        </w:rPr>
        <w:t>sunt responsabili cu</w:t>
      </w:r>
      <w:r w:rsidRPr="004E5A14">
        <w:rPr>
          <w:rFonts w:ascii="Arial Narrow" w:hAnsi="Arial Narrow"/>
          <w:sz w:val="24"/>
          <w:szCs w:val="24"/>
        </w:rPr>
        <w:t xml:space="preserve"> asigura</w:t>
      </w:r>
      <w:r>
        <w:rPr>
          <w:rFonts w:ascii="Arial Narrow" w:hAnsi="Arial Narrow"/>
          <w:sz w:val="24"/>
          <w:szCs w:val="24"/>
        </w:rPr>
        <w:t>rea mijloacelor</w:t>
      </w:r>
      <w:r w:rsidRPr="004E5A14">
        <w:rPr>
          <w:rFonts w:ascii="Arial Narrow" w:hAnsi="Arial Narrow"/>
          <w:sz w:val="24"/>
          <w:szCs w:val="24"/>
        </w:rPr>
        <w:t xml:space="preserve"> de transport în vederea efectuării vizitei.</w:t>
      </w:r>
    </w:p>
    <w:p w14:paraId="79D94014" w14:textId="77777777" w:rsidR="009E58A0" w:rsidRPr="00DF3BDA" w:rsidRDefault="009E58A0" w:rsidP="00FA2660">
      <w:pPr>
        <w:spacing w:before="60" w:after="60"/>
        <w:jc w:val="both"/>
        <w:rPr>
          <w:rFonts w:ascii="Arial Narrow" w:hAnsi="Arial Narrow"/>
          <w:sz w:val="24"/>
          <w:szCs w:val="24"/>
        </w:rPr>
      </w:pPr>
    </w:p>
    <w:p w14:paraId="08D9859A" w14:textId="77777777" w:rsidR="00847ECD" w:rsidRPr="00DF3BDA" w:rsidRDefault="00847ECD" w:rsidP="0077707C">
      <w:pPr>
        <w:pStyle w:val="Heading1"/>
        <w:rPr>
          <w:rFonts w:ascii="Arial Narrow" w:hAnsi="Arial Narrow"/>
          <w:lang w:val="ro-RO"/>
        </w:rPr>
      </w:pPr>
      <w:bookmarkStart w:id="349" w:name="_Toc479335089"/>
      <w:bookmarkStart w:id="350" w:name="_Toc502769174"/>
      <w:bookmarkStart w:id="351" w:name="_Toc48297790"/>
      <w:r w:rsidRPr="00DF3BDA">
        <w:rPr>
          <w:rFonts w:ascii="Arial Narrow" w:hAnsi="Arial Narrow"/>
          <w:lang w:val="ro-RO"/>
        </w:rPr>
        <w:t>Criterii de atribuire</w:t>
      </w:r>
      <w:bookmarkEnd w:id="349"/>
      <w:bookmarkEnd w:id="350"/>
      <w:bookmarkEnd w:id="351"/>
    </w:p>
    <w:p w14:paraId="0BC8F719" w14:textId="10AE2AF0" w:rsidR="00847ECD" w:rsidRPr="00DF3BDA" w:rsidRDefault="00847ECD" w:rsidP="00FA2660">
      <w:pPr>
        <w:spacing w:before="60" w:after="60"/>
        <w:jc w:val="both"/>
        <w:rPr>
          <w:rFonts w:ascii="Arial Narrow" w:hAnsi="Arial Narrow"/>
          <w:b/>
          <w:sz w:val="24"/>
          <w:szCs w:val="24"/>
        </w:rPr>
      </w:pPr>
      <w:r w:rsidRPr="00DF3BDA">
        <w:rPr>
          <w:rFonts w:ascii="Arial Narrow" w:hAnsi="Arial Narrow"/>
          <w:b/>
          <w:sz w:val="24"/>
          <w:szCs w:val="24"/>
        </w:rPr>
        <w:t xml:space="preserve">Criteriul de atribuire este </w:t>
      </w:r>
      <w:r w:rsidR="00995C4D" w:rsidRPr="00DF3BDA">
        <w:rPr>
          <w:rFonts w:ascii="Arial Narrow" w:hAnsi="Arial Narrow"/>
          <w:b/>
          <w:sz w:val="24"/>
          <w:szCs w:val="24"/>
        </w:rPr>
        <w:t>“</w:t>
      </w:r>
      <w:r w:rsidRPr="00DF3BDA">
        <w:rPr>
          <w:rFonts w:ascii="Arial Narrow" w:hAnsi="Arial Narrow"/>
          <w:b/>
          <w:sz w:val="24"/>
          <w:szCs w:val="24"/>
        </w:rPr>
        <w:t>cel mai bun raport calitate-</w:t>
      </w:r>
      <w:r w:rsidR="00995C4D" w:rsidRPr="00DF3BDA">
        <w:rPr>
          <w:rFonts w:ascii="Arial Narrow" w:hAnsi="Arial Narrow"/>
          <w:b/>
          <w:sz w:val="24"/>
          <w:szCs w:val="24"/>
        </w:rPr>
        <w:t>preț”</w:t>
      </w:r>
      <w:r w:rsidRPr="00DF3BDA">
        <w:rPr>
          <w:rFonts w:ascii="Arial Narrow" w:hAnsi="Arial Narrow"/>
          <w:b/>
          <w:sz w:val="24"/>
          <w:szCs w:val="24"/>
        </w:rPr>
        <w:t>.</w:t>
      </w:r>
    </w:p>
    <w:p w14:paraId="37BC4024" w14:textId="77777777" w:rsidR="00847ECD" w:rsidRPr="00DF3BDA" w:rsidRDefault="00847ECD" w:rsidP="00FA2660">
      <w:pPr>
        <w:tabs>
          <w:tab w:val="left" w:pos="8667"/>
        </w:tabs>
        <w:spacing w:before="60" w:after="60"/>
        <w:jc w:val="both"/>
        <w:rPr>
          <w:rFonts w:ascii="Arial Narrow" w:hAnsi="Arial Narrow"/>
          <w:b/>
          <w:sz w:val="24"/>
          <w:szCs w:val="24"/>
          <w:lang w:eastAsia="ro-RO"/>
        </w:rPr>
      </w:pPr>
      <w:bookmarkStart w:id="352" w:name="_Hlk504161216"/>
      <w:r w:rsidRPr="00DF3BDA">
        <w:rPr>
          <w:rFonts w:ascii="Arial Narrow" w:hAnsi="Arial Narrow"/>
          <w:b/>
          <w:sz w:val="24"/>
          <w:szCs w:val="24"/>
          <w:lang w:eastAsia="ro-RO"/>
        </w:rPr>
        <w:t>ALGORITM DE CALCUL</w:t>
      </w:r>
    </w:p>
    <w:p w14:paraId="4BF5788C" w14:textId="29BB0E4C" w:rsidR="00847ECD" w:rsidRPr="00DF3BDA" w:rsidRDefault="00847ECD" w:rsidP="00FA2660">
      <w:pPr>
        <w:tabs>
          <w:tab w:val="left" w:pos="8667"/>
        </w:tabs>
        <w:spacing w:before="60" w:after="60"/>
        <w:jc w:val="both"/>
        <w:rPr>
          <w:rFonts w:ascii="Arial Narrow" w:hAnsi="Arial Narrow" w:cs="Arial"/>
          <w:sz w:val="24"/>
          <w:szCs w:val="24"/>
          <w:lang w:eastAsia="ro-RO"/>
        </w:rPr>
      </w:pPr>
      <w:r w:rsidRPr="00DF3BDA">
        <w:rPr>
          <w:rFonts w:ascii="Arial Narrow" w:hAnsi="Arial Narrow" w:cs="Arial"/>
          <w:sz w:val="24"/>
          <w:szCs w:val="24"/>
          <w:lang w:eastAsia="ro-RO"/>
        </w:rPr>
        <w:t xml:space="preserve">Evaluarea ofertelor se va face în ordinea descrescătoare a punctajului total </w:t>
      </w:r>
      <w:r w:rsidR="00FC4BC0" w:rsidRPr="00DF3BDA">
        <w:rPr>
          <w:rFonts w:ascii="Arial Narrow" w:hAnsi="Arial Narrow" w:cs="Arial"/>
          <w:sz w:val="24"/>
          <w:szCs w:val="24"/>
          <w:lang w:eastAsia="ro-RO"/>
        </w:rPr>
        <w:t>obținut</w:t>
      </w:r>
      <w:r w:rsidRPr="00DF3BDA">
        <w:rPr>
          <w:rFonts w:ascii="Arial Narrow" w:hAnsi="Arial Narrow" w:cs="Arial"/>
          <w:sz w:val="24"/>
          <w:szCs w:val="24"/>
          <w:lang w:eastAsia="ro-RO"/>
        </w:rPr>
        <w:t xml:space="preserve"> din punctajul tehnic </w:t>
      </w:r>
      <w:r w:rsidR="00FC4BC0" w:rsidRPr="00DF3BDA">
        <w:rPr>
          <w:rFonts w:ascii="Arial Narrow" w:hAnsi="Arial Narrow" w:cs="Arial"/>
          <w:sz w:val="24"/>
          <w:szCs w:val="24"/>
          <w:lang w:eastAsia="ro-RO"/>
        </w:rPr>
        <w:t>și</w:t>
      </w:r>
      <w:r w:rsidRPr="00DF3BDA">
        <w:rPr>
          <w:rFonts w:ascii="Arial Narrow" w:hAnsi="Arial Narrow" w:cs="Arial"/>
          <w:sz w:val="24"/>
          <w:szCs w:val="24"/>
          <w:lang w:eastAsia="ro-RO"/>
        </w:rPr>
        <w:t xml:space="preserve"> financiar, pe baza ponderilor prezentate în </w:t>
      </w:r>
      <w:r w:rsidR="00FC4BC0" w:rsidRPr="00DF3BDA">
        <w:rPr>
          <w:rFonts w:ascii="Arial Narrow" w:hAnsi="Arial Narrow" w:cs="Arial"/>
          <w:sz w:val="24"/>
          <w:szCs w:val="24"/>
          <w:lang w:eastAsia="ro-RO"/>
        </w:rPr>
        <w:t>fișa</w:t>
      </w:r>
      <w:r w:rsidRPr="00DF3BDA">
        <w:rPr>
          <w:rFonts w:ascii="Arial Narrow" w:hAnsi="Arial Narrow" w:cs="Arial"/>
          <w:sz w:val="24"/>
          <w:szCs w:val="24"/>
          <w:lang w:eastAsia="ro-RO"/>
        </w:rPr>
        <w:t xml:space="preserve"> de date a </w:t>
      </w:r>
      <w:r w:rsidR="00FC4BC0" w:rsidRPr="00DF3BDA">
        <w:rPr>
          <w:rFonts w:ascii="Arial Narrow" w:hAnsi="Arial Narrow" w:cs="Arial"/>
          <w:sz w:val="24"/>
          <w:szCs w:val="24"/>
          <w:lang w:eastAsia="ro-RO"/>
        </w:rPr>
        <w:t>achiziției</w:t>
      </w:r>
      <w:r w:rsidRPr="00DF3BDA">
        <w:rPr>
          <w:rFonts w:ascii="Arial Narrow" w:hAnsi="Arial Narrow" w:cs="Arial"/>
          <w:sz w:val="24"/>
          <w:szCs w:val="24"/>
          <w:lang w:eastAsia="ro-RO"/>
        </w:rPr>
        <w:t>, pentru fiecare dintre criteriile respective.</w:t>
      </w:r>
    </w:p>
    <w:p w14:paraId="633C89AD" w14:textId="5B42538B" w:rsidR="00847ECD" w:rsidRPr="00DF3BDA" w:rsidRDefault="00847ECD" w:rsidP="00FA2660">
      <w:pPr>
        <w:tabs>
          <w:tab w:val="left" w:pos="8667"/>
        </w:tabs>
        <w:spacing w:before="60" w:after="60"/>
        <w:jc w:val="both"/>
        <w:rPr>
          <w:rFonts w:ascii="Arial Narrow" w:hAnsi="Arial Narrow" w:cs="Arial"/>
          <w:sz w:val="24"/>
          <w:szCs w:val="24"/>
          <w:lang w:eastAsia="ro-RO"/>
        </w:rPr>
      </w:pPr>
      <w:r w:rsidRPr="00DF3BDA">
        <w:rPr>
          <w:rFonts w:ascii="Arial Narrow" w:hAnsi="Arial Narrow" w:cs="Arial"/>
          <w:sz w:val="24"/>
          <w:szCs w:val="24"/>
          <w:lang w:eastAsia="ro-RO"/>
        </w:rPr>
        <w:t xml:space="preserve">Oferta care </w:t>
      </w:r>
      <w:r w:rsidR="00FC4BC0" w:rsidRPr="00DF3BDA">
        <w:rPr>
          <w:rFonts w:ascii="Arial Narrow" w:hAnsi="Arial Narrow" w:cs="Arial"/>
          <w:sz w:val="24"/>
          <w:szCs w:val="24"/>
          <w:lang w:eastAsia="ro-RO"/>
        </w:rPr>
        <w:t>obține</w:t>
      </w:r>
      <w:r w:rsidRPr="00DF3BDA">
        <w:rPr>
          <w:rFonts w:ascii="Arial Narrow" w:hAnsi="Arial Narrow" w:cs="Arial"/>
          <w:sz w:val="24"/>
          <w:szCs w:val="24"/>
          <w:lang w:eastAsia="ro-RO"/>
        </w:rPr>
        <w:t xml:space="preserve"> cel mai mare număr de puncte va fi declarată </w:t>
      </w:r>
      <w:r w:rsidR="00FC4BC0" w:rsidRPr="00DF3BDA">
        <w:rPr>
          <w:rFonts w:ascii="Arial Narrow" w:hAnsi="Arial Narrow" w:cs="Arial"/>
          <w:sz w:val="24"/>
          <w:szCs w:val="24"/>
          <w:lang w:eastAsia="ro-RO"/>
        </w:rPr>
        <w:t>câștigătoare</w:t>
      </w:r>
      <w:r w:rsidRPr="00DF3BDA">
        <w:rPr>
          <w:rFonts w:ascii="Arial Narrow" w:hAnsi="Arial Narrow" w:cs="Arial"/>
          <w:sz w:val="24"/>
          <w:szCs w:val="24"/>
          <w:lang w:eastAsia="ro-RO"/>
        </w:rPr>
        <w:t>.</w:t>
      </w:r>
    </w:p>
    <w:p w14:paraId="1149F731" w14:textId="249BA58C" w:rsidR="00847ECD" w:rsidRPr="00DF3BDA" w:rsidRDefault="00847ECD" w:rsidP="00FA2660">
      <w:pPr>
        <w:tabs>
          <w:tab w:val="left" w:pos="8667"/>
        </w:tabs>
        <w:spacing w:before="60" w:after="60"/>
        <w:jc w:val="both"/>
        <w:rPr>
          <w:rFonts w:ascii="Arial Narrow" w:hAnsi="Arial Narrow" w:cs="Arial"/>
          <w:sz w:val="24"/>
          <w:szCs w:val="24"/>
          <w:lang w:eastAsia="ro-RO"/>
        </w:rPr>
      </w:pPr>
      <w:r w:rsidRPr="00DF3BDA">
        <w:rPr>
          <w:rFonts w:ascii="Arial Narrow" w:hAnsi="Arial Narrow" w:cs="Arial"/>
          <w:sz w:val="24"/>
          <w:szCs w:val="24"/>
          <w:lang w:eastAsia="ro-RO"/>
        </w:rPr>
        <w:t xml:space="preserve">Evaluarea ofertelor se va realiza pe baza </w:t>
      </w:r>
      <w:r w:rsidR="00FC4BC0" w:rsidRPr="00DF3BDA">
        <w:rPr>
          <w:rFonts w:ascii="Arial Narrow" w:hAnsi="Arial Narrow" w:cs="Arial"/>
          <w:sz w:val="24"/>
          <w:szCs w:val="24"/>
          <w:lang w:eastAsia="ro-RO"/>
        </w:rPr>
        <w:t>următoarelor</w:t>
      </w:r>
      <w:r w:rsidRPr="00DF3BDA">
        <w:rPr>
          <w:rFonts w:ascii="Arial Narrow" w:hAnsi="Arial Narrow" w:cs="Arial"/>
          <w:sz w:val="24"/>
          <w:szCs w:val="24"/>
          <w:lang w:eastAsia="ro-RO"/>
        </w:rPr>
        <w:t xml:space="preserve"> criterii </w:t>
      </w:r>
      <w:r w:rsidR="00DC158C" w:rsidRPr="00DF3BDA">
        <w:rPr>
          <w:rFonts w:ascii="Arial Narrow" w:hAnsi="Arial Narrow" w:cs="Arial"/>
          <w:sz w:val="24"/>
          <w:szCs w:val="24"/>
          <w:lang w:eastAsia="ro-RO"/>
        </w:rPr>
        <w:t>și</w:t>
      </w:r>
      <w:r w:rsidRPr="00DF3BDA">
        <w:rPr>
          <w:rFonts w:ascii="Arial Narrow" w:hAnsi="Arial Narrow" w:cs="Arial"/>
          <w:sz w:val="24"/>
          <w:szCs w:val="24"/>
          <w:lang w:eastAsia="ro-RO"/>
        </w:rPr>
        <w:t xml:space="preserve"> a punctajul aferent </w:t>
      </w:r>
      <w:r w:rsidR="00FC4BC0" w:rsidRPr="00DF3BDA">
        <w:rPr>
          <w:rFonts w:ascii="Arial Narrow" w:hAnsi="Arial Narrow" w:cs="Arial"/>
          <w:sz w:val="24"/>
          <w:szCs w:val="24"/>
          <w:lang w:eastAsia="ro-RO"/>
        </w:rPr>
        <w:t>obținut</w:t>
      </w:r>
      <w:r w:rsidRPr="00DF3BDA">
        <w:rPr>
          <w:rFonts w:ascii="Arial Narrow" w:hAnsi="Arial Narrow" w:cs="Arial"/>
          <w:sz w:val="24"/>
          <w:szCs w:val="24"/>
          <w:lang w:eastAsia="ro-RO"/>
        </w:rPr>
        <w:t xml:space="preserve"> de fiecare oferta evaluata. </w:t>
      </w:r>
    </w:p>
    <w:p w14:paraId="641E9010" w14:textId="77777777" w:rsidR="00847ECD" w:rsidRPr="00DF3BDA" w:rsidRDefault="00847ECD" w:rsidP="00FA2660">
      <w:pPr>
        <w:tabs>
          <w:tab w:val="left" w:pos="8667"/>
        </w:tabs>
        <w:spacing w:before="60" w:after="60"/>
        <w:jc w:val="both"/>
        <w:rPr>
          <w:rFonts w:ascii="Arial Narrow" w:hAnsi="Arial Narrow" w:cs="Arial"/>
          <w:sz w:val="24"/>
          <w:szCs w:val="24"/>
          <w:lang w:eastAsia="ro-RO"/>
        </w:rPr>
      </w:pPr>
      <w:r w:rsidRPr="00DF3BDA">
        <w:rPr>
          <w:rFonts w:ascii="Arial Narrow" w:hAnsi="Arial Narrow" w:cs="Arial"/>
          <w:sz w:val="24"/>
          <w:szCs w:val="24"/>
          <w:lang w:eastAsia="ro-RO"/>
        </w:rPr>
        <w:t>Punctajul total acordat pentru fiecare ofertă se calculează pe baza formulei:</w:t>
      </w:r>
    </w:p>
    <w:p w14:paraId="0389B139" w14:textId="77777777" w:rsidR="00847ECD" w:rsidRPr="00DF3BDA" w:rsidRDefault="00847ECD" w:rsidP="00FA2660">
      <w:pPr>
        <w:tabs>
          <w:tab w:val="left" w:pos="8667"/>
        </w:tabs>
        <w:spacing w:before="60" w:after="60"/>
        <w:jc w:val="both"/>
        <w:rPr>
          <w:rFonts w:ascii="Arial Narrow" w:hAnsi="Arial Narrow" w:cs="Arial"/>
          <w:sz w:val="24"/>
          <w:szCs w:val="24"/>
          <w:lang w:eastAsia="ro-RO"/>
        </w:rPr>
      </w:pPr>
    </w:p>
    <w:p w14:paraId="54609167" w14:textId="1718F690" w:rsidR="00847ECD" w:rsidRPr="00DF3BDA" w:rsidRDefault="00847ECD" w:rsidP="00FA2660">
      <w:pPr>
        <w:tabs>
          <w:tab w:val="left" w:pos="8667"/>
        </w:tabs>
        <w:spacing w:before="60" w:after="60"/>
        <w:jc w:val="both"/>
        <w:rPr>
          <w:rFonts w:ascii="Arial Narrow" w:hAnsi="Arial Narrow" w:cs="Arial"/>
          <w:b/>
          <w:sz w:val="24"/>
          <w:szCs w:val="24"/>
          <w:lang w:eastAsia="ro-RO"/>
        </w:rPr>
      </w:pPr>
      <w:r w:rsidRPr="00DF3BDA">
        <w:rPr>
          <w:rFonts w:ascii="Arial Narrow" w:hAnsi="Arial Narrow" w:cs="Arial"/>
          <w:b/>
          <w:sz w:val="24"/>
          <w:szCs w:val="24"/>
          <w:lang w:eastAsia="ro-RO"/>
        </w:rPr>
        <w:t>Punctaj Total Ofertant A = Punctaj „</w:t>
      </w:r>
      <w:r w:rsidR="00FC4BC0" w:rsidRPr="00DF3BDA">
        <w:rPr>
          <w:rFonts w:ascii="Arial Narrow" w:hAnsi="Arial Narrow"/>
          <w:b/>
          <w:sz w:val="24"/>
          <w:szCs w:val="24"/>
          <w:lang w:eastAsia="ro-RO"/>
        </w:rPr>
        <w:t>Prețul</w:t>
      </w:r>
      <w:r w:rsidRPr="00DF3BDA">
        <w:rPr>
          <w:rFonts w:ascii="Arial Narrow" w:hAnsi="Arial Narrow"/>
          <w:b/>
          <w:sz w:val="24"/>
          <w:szCs w:val="24"/>
          <w:lang w:eastAsia="ro-RO"/>
        </w:rPr>
        <w:t xml:space="preserve"> ofertei”</w:t>
      </w:r>
      <w:r w:rsidRPr="00DF3BDA">
        <w:rPr>
          <w:rFonts w:ascii="Arial Narrow" w:hAnsi="Arial Narrow" w:cs="Arial"/>
          <w:b/>
          <w:sz w:val="24"/>
          <w:szCs w:val="24"/>
          <w:lang w:eastAsia="ro-RO"/>
        </w:rPr>
        <w:t xml:space="preserve"> Ofertant A + </w:t>
      </w:r>
      <w:r w:rsidRPr="00DF3BDA">
        <w:rPr>
          <w:rFonts w:ascii="Arial Narrow" w:hAnsi="Arial Narrow"/>
          <w:b/>
          <w:bCs/>
          <w:sz w:val="24"/>
          <w:szCs w:val="24"/>
        </w:rPr>
        <w:t>Punctaj “P</w:t>
      </w:r>
      <w:r w:rsidR="00893B6D" w:rsidRPr="00DF3BDA">
        <w:rPr>
          <w:rFonts w:ascii="Arial Narrow" w:hAnsi="Arial Narrow"/>
          <w:b/>
          <w:bCs/>
          <w:sz w:val="24"/>
          <w:szCs w:val="24"/>
        </w:rPr>
        <w:t>r</w:t>
      </w:r>
      <w:r w:rsidRPr="00DF3BDA">
        <w:rPr>
          <w:rFonts w:ascii="Arial Narrow" w:hAnsi="Arial Narrow"/>
          <w:b/>
          <w:bCs/>
          <w:sz w:val="24"/>
          <w:szCs w:val="24"/>
        </w:rPr>
        <w:t xml:space="preserve">opunerea tehnică </w:t>
      </w:r>
      <w:r w:rsidRPr="00DF3BDA">
        <w:rPr>
          <w:rFonts w:ascii="Arial Narrow" w:hAnsi="Arial Narrow"/>
          <w:b/>
          <w:sz w:val="24"/>
          <w:szCs w:val="24"/>
        </w:rPr>
        <w:t xml:space="preserve">– </w:t>
      </w:r>
      <w:r w:rsidR="00FC4BC0" w:rsidRPr="00DF3BDA">
        <w:rPr>
          <w:rFonts w:ascii="Arial Narrow" w:hAnsi="Arial Narrow"/>
          <w:b/>
          <w:sz w:val="24"/>
          <w:szCs w:val="24"/>
        </w:rPr>
        <w:t>Capabilități</w:t>
      </w:r>
      <w:r w:rsidRPr="00DF3BDA">
        <w:rPr>
          <w:rFonts w:ascii="Arial Narrow" w:hAnsi="Arial Narrow"/>
          <w:b/>
          <w:sz w:val="24"/>
          <w:szCs w:val="24"/>
        </w:rPr>
        <w:t xml:space="preserve"> </w:t>
      </w:r>
      <w:r w:rsidR="00FC4BC0" w:rsidRPr="00DF3BDA">
        <w:rPr>
          <w:rFonts w:ascii="Arial Narrow" w:hAnsi="Arial Narrow"/>
          <w:b/>
          <w:sz w:val="24"/>
          <w:szCs w:val="24"/>
        </w:rPr>
        <w:t>soluție</w:t>
      </w:r>
      <w:r w:rsidRPr="00DF3BDA">
        <w:rPr>
          <w:rFonts w:ascii="Arial Narrow" w:hAnsi="Arial Narrow"/>
          <w:b/>
          <w:sz w:val="24"/>
          <w:szCs w:val="24"/>
        </w:rPr>
        <w:t xml:space="preserve"> </w:t>
      </w:r>
      <w:r w:rsidR="00C16298" w:rsidRPr="00DF3BDA">
        <w:rPr>
          <w:rFonts w:ascii="Arial Narrow" w:hAnsi="Arial Narrow"/>
          <w:b/>
          <w:sz w:val="24"/>
          <w:szCs w:val="24"/>
        </w:rPr>
        <w:t>tehnică</w:t>
      </w:r>
      <w:r w:rsidRPr="00DF3BDA">
        <w:rPr>
          <w:rFonts w:ascii="Arial Narrow" w:hAnsi="Arial Narrow"/>
          <w:b/>
          <w:bCs/>
          <w:sz w:val="24"/>
          <w:szCs w:val="24"/>
        </w:rPr>
        <w:t xml:space="preserve">” Ofertant A + </w:t>
      </w:r>
      <w:r w:rsidRPr="00DF3BDA">
        <w:rPr>
          <w:rFonts w:ascii="Arial Narrow" w:hAnsi="Arial Narrow" w:cs="Arial"/>
          <w:b/>
          <w:sz w:val="24"/>
          <w:szCs w:val="24"/>
          <w:lang w:eastAsia="ro-RO"/>
        </w:rPr>
        <w:t>Punctaj „</w:t>
      </w:r>
      <w:r w:rsidRPr="00DF3BDA">
        <w:rPr>
          <w:rFonts w:ascii="Arial Narrow" w:hAnsi="Arial Narrow"/>
          <w:b/>
          <w:sz w:val="24"/>
          <w:szCs w:val="24"/>
          <w:lang w:eastAsia="ro-RO"/>
        </w:rPr>
        <w:t xml:space="preserve">Propunerea </w:t>
      </w:r>
      <w:r w:rsidR="00C16298" w:rsidRPr="00DF3BDA">
        <w:rPr>
          <w:rFonts w:ascii="Arial Narrow" w:hAnsi="Arial Narrow"/>
          <w:b/>
          <w:sz w:val="24"/>
          <w:szCs w:val="24"/>
          <w:lang w:eastAsia="ro-RO"/>
        </w:rPr>
        <w:t>tehnică</w:t>
      </w:r>
      <w:r w:rsidRPr="00DF3BDA">
        <w:rPr>
          <w:rFonts w:ascii="Arial Narrow" w:hAnsi="Arial Narrow"/>
          <w:b/>
          <w:sz w:val="24"/>
          <w:szCs w:val="24"/>
          <w:lang w:eastAsia="ro-RO"/>
        </w:rPr>
        <w:t xml:space="preserve"> - Experiența profesionala a personalului</w:t>
      </w:r>
      <w:r w:rsidRPr="00DF3BDA">
        <w:rPr>
          <w:rFonts w:ascii="Arial Narrow" w:hAnsi="Arial Narrow" w:cs="Arial"/>
          <w:b/>
          <w:sz w:val="24"/>
          <w:szCs w:val="24"/>
          <w:lang w:eastAsia="ro-RO"/>
        </w:rPr>
        <w:t>” Ofertant A +</w:t>
      </w:r>
      <w:r w:rsidRPr="00DF3BDA">
        <w:rPr>
          <w:rFonts w:ascii="Arial Narrow" w:hAnsi="Arial Narrow"/>
          <w:b/>
          <w:bCs/>
          <w:sz w:val="24"/>
          <w:szCs w:val="24"/>
        </w:rPr>
        <w:t xml:space="preserve"> Punctaj „Propunerea </w:t>
      </w:r>
      <w:r w:rsidR="00C16298" w:rsidRPr="00DF3BDA">
        <w:rPr>
          <w:rFonts w:ascii="Arial Narrow" w:hAnsi="Arial Narrow"/>
          <w:b/>
          <w:bCs/>
          <w:sz w:val="24"/>
          <w:szCs w:val="24"/>
        </w:rPr>
        <w:t>tehnică</w:t>
      </w:r>
      <w:r w:rsidRPr="00DF3BDA">
        <w:rPr>
          <w:rFonts w:ascii="Arial Narrow" w:hAnsi="Arial Narrow"/>
          <w:b/>
          <w:bCs/>
          <w:sz w:val="24"/>
          <w:szCs w:val="24"/>
        </w:rPr>
        <w:t xml:space="preserve"> - Demonstrarea unei metodologii adecvate de implementare a contractului” Ofertant A</w:t>
      </w:r>
      <w:r w:rsidR="00893B6D" w:rsidRPr="00DF3BDA">
        <w:rPr>
          <w:rFonts w:ascii="Arial Narrow" w:hAnsi="Arial Narrow"/>
          <w:b/>
          <w:bCs/>
          <w:sz w:val="24"/>
          <w:szCs w:val="24"/>
        </w:rPr>
        <w:t xml:space="preserve"> + Punctaj „Propunerea </w:t>
      </w:r>
      <w:r w:rsidR="00C16298" w:rsidRPr="00DF3BDA">
        <w:rPr>
          <w:rFonts w:ascii="Arial Narrow" w:hAnsi="Arial Narrow"/>
          <w:b/>
          <w:bCs/>
          <w:sz w:val="24"/>
          <w:szCs w:val="24"/>
        </w:rPr>
        <w:t>tehnică</w:t>
      </w:r>
      <w:r w:rsidR="00893B6D" w:rsidRPr="00DF3BDA">
        <w:rPr>
          <w:rFonts w:ascii="Arial Narrow" w:hAnsi="Arial Narrow"/>
          <w:b/>
          <w:bCs/>
          <w:sz w:val="24"/>
          <w:szCs w:val="24"/>
        </w:rPr>
        <w:t xml:space="preserve"> – Planul de proiect” Ofertant</w:t>
      </w:r>
      <w:r w:rsidR="003B0956" w:rsidRPr="00DF3BDA">
        <w:rPr>
          <w:rFonts w:ascii="Arial Narrow" w:hAnsi="Arial Narrow" w:cs="Arial"/>
          <w:b/>
          <w:sz w:val="24"/>
          <w:szCs w:val="24"/>
          <w:lang w:eastAsia="ro-RO"/>
        </w:rPr>
        <w:t xml:space="preserve"> A</w:t>
      </w:r>
    </w:p>
    <w:p w14:paraId="17B6F104" w14:textId="77777777" w:rsidR="00847ECD" w:rsidRPr="00DF3BDA" w:rsidRDefault="00847ECD" w:rsidP="00FA2660">
      <w:pPr>
        <w:tabs>
          <w:tab w:val="left" w:pos="8667"/>
        </w:tabs>
        <w:spacing w:before="60" w:after="60"/>
        <w:jc w:val="both"/>
        <w:rPr>
          <w:rFonts w:ascii="Arial Narrow" w:hAnsi="Arial Narrow"/>
          <w:b/>
          <w:sz w:val="24"/>
          <w:szCs w:val="24"/>
          <w:lang w:eastAsia="ro-RO"/>
        </w:rPr>
      </w:pPr>
    </w:p>
    <w:p w14:paraId="6647AC59" w14:textId="46A68742" w:rsidR="00847ECD" w:rsidRPr="00DF3BDA" w:rsidRDefault="00847ECD" w:rsidP="00FA2660">
      <w:pPr>
        <w:spacing w:before="60" w:after="60"/>
        <w:jc w:val="both"/>
        <w:rPr>
          <w:rFonts w:ascii="Arial Narrow" w:hAnsi="Arial Narrow" w:cs="Arial"/>
          <w:sz w:val="24"/>
          <w:szCs w:val="24"/>
          <w:highlight w:val="yellow"/>
        </w:rPr>
      </w:pPr>
      <w:r w:rsidRPr="00DF3BDA">
        <w:rPr>
          <w:rFonts w:ascii="Arial Narrow" w:hAnsi="Arial Narrow" w:cs="Arial"/>
          <w:sz w:val="24"/>
          <w:szCs w:val="24"/>
        </w:rPr>
        <w:t>Criteriile de evaluare propuse sunt: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
        <w:gridCol w:w="6887"/>
        <w:gridCol w:w="1629"/>
      </w:tblGrid>
      <w:tr w:rsidR="00847ECD" w:rsidRPr="00DF3BDA" w14:paraId="056429E2" w14:textId="77777777" w:rsidTr="009E58A0">
        <w:trPr>
          <w:trHeight w:val="58"/>
        </w:trPr>
        <w:tc>
          <w:tcPr>
            <w:tcW w:w="446" w:type="pct"/>
          </w:tcPr>
          <w:p w14:paraId="66ABACB2" w14:textId="37D88BB2" w:rsidR="00847ECD" w:rsidRPr="00DF3BDA" w:rsidRDefault="00785ABA" w:rsidP="00FA2660">
            <w:pPr>
              <w:spacing w:before="60" w:after="60"/>
              <w:jc w:val="both"/>
              <w:rPr>
                <w:rFonts w:ascii="Arial Narrow" w:hAnsi="Arial Narrow" w:cs="Arial"/>
                <w:b/>
                <w:i/>
                <w:sz w:val="24"/>
                <w:szCs w:val="24"/>
              </w:rPr>
            </w:pPr>
            <w:r w:rsidRPr="00DF3BDA">
              <w:rPr>
                <w:rFonts w:ascii="Arial Narrow" w:hAnsi="Arial Narrow" w:cs="Arial"/>
                <w:b/>
                <w:i/>
                <w:sz w:val="24"/>
                <w:szCs w:val="24"/>
              </w:rPr>
              <w:t>Nr</w:t>
            </w:r>
            <w:r w:rsidR="00847ECD" w:rsidRPr="00DF3BDA">
              <w:rPr>
                <w:rFonts w:ascii="Arial Narrow" w:hAnsi="Arial Narrow" w:cs="Arial"/>
                <w:b/>
                <w:i/>
                <w:sz w:val="24"/>
                <w:szCs w:val="24"/>
              </w:rPr>
              <w:t>.</w:t>
            </w:r>
            <w:r w:rsidR="003B0956" w:rsidRPr="00DF3BDA">
              <w:rPr>
                <w:rFonts w:ascii="Arial Narrow" w:hAnsi="Arial Narrow" w:cs="Arial"/>
                <w:b/>
                <w:i/>
                <w:sz w:val="24"/>
                <w:szCs w:val="24"/>
              </w:rPr>
              <w:t xml:space="preserve"> crt.</w:t>
            </w:r>
          </w:p>
        </w:tc>
        <w:tc>
          <w:tcPr>
            <w:tcW w:w="3683" w:type="pct"/>
          </w:tcPr>
          <w:p w14:paraId="630D04C0" w14:textId="77777777" w:rsidR="00847ECD" w:rsidRPr="00DF3BDA" w:rsidRDefault="00847ECD" w:rsidP="00FA2660">
            <w:pPr>
              <w:spacing w:before="60" w:after="60"/>
              <w:jc w:val="both"/>
              <w:rPr>
                <w:rFonts w:ascii="Arial Narrow" w:hAnsi="Arial Narrow" w:cs="Arial"/>
                <w:b/>
                <w:i/>
                <w:sz w:val="24"/>
                <w:szCs w:val="24"/>
              </w:rPr>
            </w:pPr>
            <w:r w:rsidRPr="00DF3BDA">
              <w:rPr>
                <w:rFonts w:ascii="Arial Narrow" w:hAnsi="Arial Narrow" w:cs="Arial"/>
                <w:b/>
                <w:i/>
                <w:sz w:val="24"/>
                <w:szCs w:val="24"/>
              </w:rPr>
              <w:t>Factori de evaluare</w:t>
            </w:r>
          </w:p>
        </w:tc>
        <w:tc>
          <w:tcPr>
            <w:tcW w:w="871" w:type="pct"/>
          </w:tcPr>
          <w:p w14:paraId="057C1CA9" w14:textId="77777777" w:rsidR="00847ECD" w:rsidRPr="00DF3BDA" w:rsidRDefault="00847ECD" w:rsidP="00FA2660">
            <w:pPr>
              <w:spacing w:before="60" w:after="60"/>
              <w:jc w:val="center"/>
              <w:rPr>
                <w:rFonts w:ascii="Arial Narrow" w:hAnsi="Arial Narrow" w:cs="Arial"/>
                <w:b/>
                <w:sz w:val="24"/>
                <w:szCs w:val="24"/>
              </w:rPr>
            </w:pPr>
            <w:r w:rsidRPr="00DF3BDA">
              <w:rPr>
                <w:rFonts w:ascii="Arial Narrow" w:hAnsi="Arial Narrow" w:cs="Arial"/>
                <w:b/>
                <w:sz w:val="24"/>
                <w:szCs w:val="24"/>
              </w:rPr>
              <w:t>Pondere %</w:t>
            </w:r>
          </w:p>
        </w:tc>
      </w:tr>
      <w:tr w:rsidR="00847ECD" w:rsidRPr="00DF3BDA" w14:paraId="6F977B58" w14:textId="77777777" w:rsidTr="00A108C6">
        <w:trPr>
          <w:trHeight w:val="341"/>
        </w:trPr>
        <w:tc>
          <w:tcPr>
            <w:tcW w:w="446" w:type="pct"/>
          </w:tcPr>
          <w:p w14:paraId="6EA77633" w14:textId="77777777" w:rsidR="00847ECD" w:rsidRPr="00DF3BDA" w:rsidRDefault="00847ECD" w:rsidP="00FA2660">
            <w:pPr>
              <w:spacing w:before="60" w:after="60"/>
              <w:jc w:val="both"/>
              <w:rPr>
                <w:rFonts w:ascii="Arial Narrow" w:hAnsi="Arial Narrow" w:cs="Arial"/>
                <w:i/>
                <w:sz w:val="24"/>
                <w:szCs w:val="24"/>
              </w:rPr>
            </w:pPr>
            <w:r w:rsidRPr="00DF3BDA">
              <w:rPr>
                <w:rFonts w:ascii="Arial Narrow" w:hAnsi="Arial Narrow" w:cs="Arial"/>
                <w:i/>
                <w:sz w:val="24"/>
                <w:szCs w:val="24"/>
              </w:rPr>
              <w:t>1.</w:t>
            </w:r>
          </w:p>
        </w:tc>
        <w:tc>
          <w:tcPr>
            <w:tcW w:w="3683" w:type="pct"/>
          </w:tcPr>
          <w:p w14:paraId="296E7E16" w14:textId="33B7B599" w:rsidR="00847ECD" w:rsidRPr="00DF3BDA" w:rsidRDefault="00FC4BC0" w:rsidP="00FA2660">
            <w:pPr>
              <w:spacing w:before="60" w:after="60"/>
              <w:jc w:val="both"/>
              <w:rPr>
                <w:rFonts w:ascii="Arial Narrow" w:hAnsi="Arial Narrow" w:cs="Arial"/>
                <w:i/>
                <w:sz w:val="24"/>
                <w:szCs w:val="24"/>
              </w:rPr>
            </w:pPr>
            <w:r w:rsidRPr="00DF3BDA">
              <w:rPr>
                <w:rFonts w:ascii="Arial Narrow" w:hAnsi="Arial Narrow"/>
                <w:sz w:val="24"/>
                <w:szCs w:val="24"/>
                <w:lang w:eastAsia="ro-RO"/>
              </w:rPr>
              <w:t>Prețul</w:t>
            </w:r>
            <w:r w:rsidR="00847ECD" w:rsidRPr="00DF3BDA">
              <w:rPr>
                <w:rFonts w:ascii="Arial Narrow" w:hAnsi="Arial Narrow"/>
                <w:sz w:val="24"/>
                <w:szCs w:val="24"/>
                <w:lang w:eastAsia="ro-RO"/>
              </w:rPr>
              <w:t xml:space="preserve"> ofertei</w:t>
            </w:r>
          </w:p>
        </w:tc>
        <w:tc>
          <w:tcPr>
            <w:tcW w:w="871" w:type="pct"/>
          </w:tcPr>
          <w:p w14:paraId="0EE7D9B4" w14:textId="1D7E4386" w:rsidR="00847ECD" w:rsidRPr="00DF3BDA" w:rsidRDefault="00BB080D" w:rsidP="00FA2660">
            <w:pPr>
              <w:spacing w:before="60" w:after="60"/>
              <w:jc w:val="center"/>
              <w:rPr>
                <w:rFonts w:ascii="Arial Narrow" w:hAnsi="Arial Narrow" w:cs="Arial"/>
                <w:sz w:val="24"/>
                <w:szCs w:val="24"/>
              </w:rPr>
            </w:pPr>
            <w:r w:rsidRPr="00DF3BDA">
              <w:rPr>
                <w:rFonts w:ascii="Arial Narrow" w:hAnsi="Arial Narrow" w:cs="Arial"/>
                <w:sz w:val="24"/>
                <w:szCs w:val="24"/>
              </w:rPr>
              <w:t>40</w:t>
            </w:r>
          </w:p>
        </w:tc>
      </w:tr>
      <w:tr w:rsidR="00847ECD" w:rsidRPr="00DF3BDA" w14:paraId="58A2DFBA" w14:textId="77777777" w:rsidTr="00A108C6">
        <w:trPr>
          <w:trHeight w:val="213"/>
        </w:trPr>
        <w:tc>
          <w:tcPr>
            <w:tcW w:w="446" w:type="pct"/>
            <w:tcBorders>
              <w:bottom w:val="single" w:sz="2" w:space="0" w:color="auto"/>
            </w:tcBorders>
          </w:tcPr>
          <w:p w14:paraId="2163DE93" w14:textId="77777777" w:rsidR="00847ECD" w:rsidRPr="00DF3BDA" w:rsidRDefault="00847ECD" w:rsidP="00FA2660">
            <w:pPr>
              <w:spacing w:before="60" w:after="60"/>
              <w:jc w:val="both"/>
              <w:rPr>
                <w:rFonts w:ascii="Arial Narrow" w:hAnsi="Arial Narrow" w:cs="Arial"/>
                <w:i/>
                <w:sz w:val="24"/>
                <w:szCs w:val="24"/>
              </w:rPr>
            </w:pPr>
            <w:r w:rsidRPr="00DF3BDA">
              <w:rPr>
                <w:rFonts w:ascii="Arial Narrow" w:hAnsi="Arial Narrow" w:cs="Arial"/>
                <w:i/>
                <w:sz w:val="24"/>
                <w:szCs w:val="24"/>
              </w:rPr>
              <w:t>2.</w:t>
            </w:r>
          </w:p>
        </w:tc>
        <w:tc>
          <w:tcPr>
            <w:tcW w:w="3683" w:type="pct"/>
            <w:tcBorders>
              <w:bottom w:val="single" w:sz="2" w:space="0" w:color="auto"/>
            </w:tcBorders>
          </w:tcPr>
          <w:p w14:paraId="0F5E6DC5" w14:textId="0E2B2169" w:rsidR="00847ECD" w:rsidRPr="00DF3BDA" w:rsidRDefault="00847ECD" w:rsidP="00FA2660">
            <w:pPr>
              <w:spacing w:before="60" w:after="60"/>
              <w:jc w:val="both"/>
              <w:rPr>
                <w:rFonts w:ascii="Arial Narrow" w:hAnsi="Arial Narrow"/>
                <w:sz w:val="24"/>
                <w:szCs w:val="24"/>
                <w:highlight w:val="yellow"/>
                <w:lang w:eastAsia="ro-RO"/>
              </w:rPr>
            </w:pPr>
            <w:r w:rsidRPr="00DF3BDA">
              <w:rPr>
                <w:rFonts w:ascii="Arial Narrow" w:hAnsi="Arial Narrow"/>
                <w:sz w:val="24"/>
                <w:szCs w:val="24"/>
              </w:rPr>
              <w:t xml:space="preserve">Propunere tehnică – </w:t>
            </w:r>
            <w:r w:rsidR="00FC4BC0" w:rsidRPr="00DF3BDA">
              <w:rPr>
                <w:rFonts w:ascii="Arial Narrow" w:hAnsi="Arial Narrow"/>
                <w:sz w:val="24"/>
                <w:szCs w:val="24"/>
              </w:rPr>
              <w:t>Capabilități</w:t>
            </w:r>
            <w:r w:rsidRPr="00DF3BDA">
              <w:rPr>
                <w:rFonts w:ascii="Arial Narrow" w:hAnsi="Arial Narrow"/>
                <w:sz w:val="24"/>
                <w:szCs w:val="24"/>
              </w:rPr>
              <w:t xml:space="preserve"> </w:t>
            </w:r>
            <w:r w:rsidR="00FC4BC0" w:rsidRPr="00DF3BDA">
              <w:rPr>
                <w:rFonts w:ascii="Arial Narrow" w:hAnsi="Arial Narrow"/>
                <w:sz w:val="24"/>
                <w:szCs w:val="24"/>
              </w:rPr>
              <w:t>soluție</w:t>
            </w:r>
            <w:r w:rsidRPr="00DF3BDA">
              <w:rPr>
                <w:rFonts w:ascii="Arial Narrow" w:hAnsi="Arial Narrow"/>
                <w:sz w:val="24"/>
                <w:szCs w:val="24"/>
              </w:rPr>
              <w:t xml:space="preserve"> </w:t>
            </w:r>
            <w:r w:rsidR="00C16298" w:rsidRPr="00DF3BDA">
              <w:rPr>
                <w:rFonts w:ascii="Arial Narrow" w:hAnsi="Arial Narrow"/>
                <w:sz w:val="24"/>
                <w:szCs w:val="24"/>
              </w:rPr>
              <w:t>tehnică</w:t>
            </w:r>
          </w:p>
        </w:tc>
        <w:tc>
          <w:tcPr>
            <w:tcW w:w="871" w:type="pct"/>
            <w:tcBorders>
              <w:bottom w:val="single" w:sz="2" w:space="0" w:color="auto"/>
            </w:tcBorders>
          </w:tcPr>
          <w:p w14:paraId="34A5D32B" w14:textId="49D5A021" w:rsidR="00847ECD" w:rsidRPr="00DF3BDA" w:rsidRDefault="00BB080D" w:rsidP="00FA2660">
            <w:pPr>
              <w:spacing w:before="60" w:after="60"/>
              <w:jc w:val="center"/>
              <w:rPr>
                <w:rFonts w:ascii="Arial Narrow" w:hAnsi="Arial Narrow" w:cs="Arial"/>
                <w:sz w:val="24"/>
                <w:szCs w:val="24"/>
              </w:rPr>
            </w:pPr>
            <w:r w:rsidRPr="00DF3BDA">
              <w:rPr>
                <w:rFonts w:ascii="Arial Narrow" w:hAnsi="Arial Narrow" w:cs="Arial"/>
                <w:sz w:val="24"/>
                <w:szCs w:val="24"/>
              </w:rPr>
              <w:t>45</w:t>
            </w:r>
          </w:p>
        </w:tc>
      </w:tr>
      <w:tr w:rsidR="00847ECD" w:rsidRPr="00DF3BDA" w14:paraId="2D9A48A8" w14:textId="77777777" w:rsidTr="00A108C6">
        <w:trPr>
          <w:trHeight w:val="213"/>
        </w:trPr>
        <w:tc>
          <w:tcPr>
            <w:tcW w:w="446" w:type="pct"/>
            <w:tcBorders>
              <w:bottom w:val="single" w:sz="2" w:space="0" w:color="auto"/>
            </w:tcBorders>
          </w:tcPr>
          <w:p w14:paraId="7B6DCADE" w14:textId="77777777" w:rsidR="00847ECD" w:rsidRPr="00DF3BDA" w:rsidRDefault="00847ECD" w:rsidP="00FA2660">
            <w:pPr>
              <w:spacing w:before="60" w:after="60"/>
              <w:jc w:val="both"/>
              <w:rPr>
                <w:rFonts w:ascii="Arial Narrow" w:hAnsi="Arial Narrow" w:cs="Arial"/>
                <w:i/>
                <w:sz w:val="24"/>
                <w:szCs w:val="24"/>
              </w:rPr>
            </w:pPr>
            <w:r w:rsidRPr="00DF3BDA">
              <w:rPr>
                <w:rFonts w:ascii="Arial Narrow" w:hAnsi="Arial Narrow" w:cs="Arial"/>
                <w:i/>
                <w:sz w:val="24"/>
                <w:szCs w:val="24"/>
              </w:rPr>
              <w:t>3.</w:t>
            </w:r>
          </w:p>
        </w:tc>
        <w:tc>
          <w:tcPr>
            <w:tcW w:w="3683" w:type="pct"/>
            <w:tcBorders>
              <w:bottom w:val="single" w:sz="2" w:space="0" w:color="auto"/>
            </w:tcBorders>
          </w:tcPr>
          <w:p w14:paraId="3E0CA0DB" w14:textId="0F5605F4"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Propunerea </w:t>
            </w:r>
            <w:r w:rsidR="00C16298" w:rsidRPr="00DF3BDA">
              <w:rPr>
                <w:rFonts w:ascii="Arial Narrow" w:hAnsi="Arial Narrow"/>
                <w:sz w:val="24"/>
                <w:szCs w:val="24"/>
              </w:rPr>
              <w:t>tehnică</w:t>
            </w:r>
            <w:r w:rsidRPr="00DF3BDA">
              <w:rPr>
                <w:rFonts w:ascii="Arial Narrow" w:hAnsi="Arial Narrow"/>
                <w:sz w:val="24"/>
                <w:szCs w:val="24"/>
              </w:rPr>
              <w:t xml:space="preserve"> - Experiența profesionala a personalului </w:t>
            </w:r>
          </w:p>
        </w:tc>
        <w:tc>
          <w:tcPr>
            <w:tcW w:w="871" w:type="pct"/>
            <w:tcBorders>
              <w:bottom w:val="single" w:sz="2" w:space="0" w:color="auto"/>
            </w:tcBorders>
          </w:tcPr>
          <w:p w14:paraId="0583D54B" w14:textId="4CA7F6A6" w:rsidR="00847ECD" w:rsidRPr="00DF3BDA" w:rsidRDefault="00BB080D" w:rsidP="00FA2660">
            <w:pPr>
              <w:spacing w:before="60" w:after="60"/>
              <w:jc w:val="center"/>
              <w:rPr>
                <w:rFonts w:ascii="Arial Narrow" w:hAnsi="Arial Narrow" w:cs="Arial"/>
                <w:sz w:val="24"/>
                <w:szCs w:val="24"/>
              </w:rPr>
            </w:pPr>
            <w:r w:rsidRPr="00DF3BDA">
              <w:rPr>
                <w:rFonts w:ascii="Arial Narrow" w:hAnsi="Arial Narrow" w:cs="Arial"/>
                <w:sz w:val="24"/>
                <w:szCs w:val="24"/>
              </w:rPr>
              <w:t>10</w:t>
            </w:r>
          </w:p>
        </w:tc>
      </w:tr>
      <w:tr w:rsidR="00847ECD" w:rsidRPr="00DF3BDA" w14:paraId="3BCCAA16" w14:textId="77777777" w:rsidTr="00A108C6">
        <w:trPr>
          <w:trHeight w:val="213"/>
        </w:trPr>
        <w:tc>
          <w:tcPr>
            <w:tcW w:w="446" w:type="pct"/>
            <w:tcBorders>
              <w:bottom w:val="single" w:sz="2" w:space="0" w:color="auto"/>
            </w:tcBorders>
          </w:tcPr>
          <w:p w14:paraId="12E22788" w14:textId="77777777" w:rsidR="00847ECD" w:rsidRPr="00DF3BDA" w:rsidDel="0005794C" w:rsidRDefault="00847ECD" w:rsidP="00FA2660">
            <w:pPr>
              <w:spacing w:before="60" w:after="60"/>
              <w:jc w:val="both"/>
              <w:rPr>
                <w:rFonts w:ascii="Arial Narrow" w:hAnsi="Arial Narrow" w:cs="Arial"/>
                <w:sz w:val="24"/>
                <w:szCs w:val="24"/>
              </w:rPr>
            </w:pPr>
            <w:r w:rsidRPr="00DF3BDA">
              <w:rPr>
                <w:rFonts w:ascii="Arial Narrow" w:hAnsi="Arial Narrow" w:cs="Arial"/>
                <w:sz w:val="24"/>
                <w:szCs w:val="24"/>
              </w:rPr>
              <w:t>4.</w:t>
            </w:r>
          </w:p>
        </w:tc>
        <w:tc>
          <w:tcPr>
            <w:tcW w:w="3683" w:type="pct"/>
            <w:tcBorders>
              <w:bottom w:val="single" w:sz="2" w:space="0" w:color="auto"/>
            </w:tcBorders>
          </w:tcPr>
          <w:p w14:paraId="09133F5C" w14:textId="77777777" w:rsidR="00847ECD" w:rsidRPr="00DF3BDA" w:rsidRDefault="00847ECD" w:rsidP="00FA2660">
            <w:pPr>
              <w:spacing w:before="60" w:after="60"/>
              <w:jc w:val="both"/>
              <w:rPr>
                <w:rFonts w:ascii="Arial Narrow" w:hAnsi="Arial Narrow"/>
                <w:sz w:val="24"/>
                <w:szCs w:val="24"/>
                <w:lang w:eastAsia="ro-RO"/>
              </w:rPr>
            </w:pPr>
            <w:r w:rsidRPr="00DF3BDA">
              <w:rPr>
                <w:rFonts w:ascii="Arial Narrow" w:hAnsi="Arial Narrow"/>
                <w:sz w:val="24"/>
                <w:szCs w:val="24"/>
                <w:lang w:eastAsia="ro-RO"/>
              </w:rPr>
              <w:t>Propunerea tehnică - Demonstrarea unei metodologii adecvate de implementare a contractului</w:t>
            </w:r>
            <w:r w:rsidRPr="00DF3BDA" w:rsidDel="00484744">
              <w:rPr>
                <w:rFonts w:ascii="Arial Narrow" w:hAnsi="Arial Narrow"/>
                <w:sz w:val="24"/>
                <w:szCs w:val="24"/>
              </w:rPr>
              <w:t xml:space="preserve"> </w:t>
            </w:r>
          </w:p>
        </w:tc>
        <w:tc>
          <w:tcPr>
            <w:tcW w:w="871" w:type="pct"/>
            <w:tcBorders>
              <w:bottom w:val="single" w:sz="2" w:space="0" w:color="auto"/>
            </w:tcBorders>
          </w:tcPr>
          <w:p w14:paraId="427273AE" w14:textId="41498E1A" w:rsidR="00847ECD" w:rsidRPr="00DF3BDA" w:rsidRDefault="00BB080D" w:rsidP="00FA2660">
            <w:pPr>
              <w:spacing w:before="60" w:after="60"/>
              <w:jc w:val="center"/>
              <w:rPr>
                <w:rFonts w:ascii="Arial Narrow" w:hAnsi="Arial Narrow" w:cs="Arial"/>
                <w:sz w:val="24"/>
                <w:szCs w:val="24"/>
              </w:rPr>
            </w:pPr>
            <w:r w:rsidRPr="00DF3BDA">
              <w:rPr>
                <w:rFonts w:ascii="Arial Narrow" w:hAnsi="Arial Narrow" w:cs="Arial"/>
                <w:sz w:val="24"/>
                <w:szCs w:val="24"/>
              </w:rPr>
              <w:t>2</w:t>
            </w:r>
          </w:p>
        </w:tc>
      </w:tr>
      <w:tr w:rsidR="00BB080D" w:rsidRPr="00DF3BDA" w14:paraId="1E9239E3" w14:textId="77777777" w:rsidTr="00A108C6">
        <w:trPr>
          <w:trHeight w:val="213"/>
        </w:trPr>
        <w:tc>
          <w:tcPr>
            <w:tcW w:w="446" w:type="pct"/>
            <w:tcBorders>
              <w:bottom w:val="single" w:sz="2" w:space="0" w:color="auto"/>
            </w:tcBorders>
          </w:tcPr>
          <w:p w14:paraId="78D7474F" w14:textId="7B58B2A1" w:rsidR="00BB080D" w:rsidRPr="00DF3BDA" w:rsidRDefault="00BB080D" w:rsidP="00FA2660">
            <w:pPr>
              <w:spacing w:before="60" w:after="60"/>
              <w:jc w:val="both"/>
              <w:rPr>
                <w:rFonts w:ascii="Arial Narrow" w:hAnsi="Arial Narrow" w:cs="Arial"/>
                <w:sz w:val="24"/>
                <w:szCs w:val="24"/>
              </w:rPr>
            </w:pPr>
            <w:r w:rsidRPr="00DF3BDA">
              <w:rPr>
                <w:rFonts w:ascii="Arial Narrow" w:hAnsi="Arial Narrow" w:cs="Arial"/>
                <w:sz w:val="24"/>
                <w:szCs w:val="24"/>
              </w:rPr>
              <w:t>5.</w:t>
            </w:r>
          </w:p>
        </w:tc>
        <w:tc>
          <w:tcPr>
            <w:tcW w:w="3683" w:type="pct"/>
            <w:tcBorders>
              <w:bottom w:val="single" w:sz="2" w:space="0" w:color="auto"/>
            </w:tcBorders>
          </w:tcPr>
          <w:p w14:paraId="75D78AE5" w14:textId="34B2C419" w:rsidR="00BB080D" w:rsidRPr="00DF3BDA" w:rsidRDefault="00BB080D" w:rsidP="00FA2660">
            <w:pPr>
              <w:spacing w:before="60" w:after="60"/>
              <w:jc w:val="both"/>
              <w:rPr>
                <w:rFonts w:ascii="Arial Narrow" w:hAnsi="Arial Narrow"/>
                <w:sz w:val="24"/>
                <w:szCs w:val="24"/>
                <w:lang w:eastAsia="ro-RO"/>
              </w:rPr>
            </w:pPr>
            <w:r w:rsidRPr="00DF3BDA">
              <w:rPr>
                <w:rFonts w:ascii="Arial Narrow" w:hAnsi="Arial Narrow"/>
                <w:sz w:val="24"/>
                <w:szCs w:val="24"/>
                <w:lang w:eastAsia="ro-RO"/>
              </w:rPr>
              <w:t>Propunerea tehnică – Planul de proiect</w:t>
            </w:r>
          </w:p>
        </w:tc>
        <w:tc>
          <w:tcPr>
            <w:tcW w:w="871" w:type="pct"/>
            <w:tcBorders>
              <w:bottom w:val="single" w:sz="2" w:space="0" w:color="auto"/>
            </w:tcBorders>
          </w:tcPr>
          <w:p w14:paraId="68F8744A" w14:textId="7D972F7C" w:rsidR="00BB080D" w:rsidRPr="00DF3BDA" w:rsidRDefault="00BB080D" w:rsidP="00FA2660">
            <w:pPr>
              <w:spacing w:before="60" w:after="60"/>
              <w:jc w:val="center"/>
              <w:rPr>
                <w:rFonts w:ascii="Arial Narrow" w:hAnsi="Arial Narrow" w:cs="Arial"/>
                <w:sz w:val="24"/>
                <w:szCs w:val="24"/>
              </w:rPr>
            </w:pPr>
            <w:r w:rsidRPr="00DF3BDA">
              <w:rPr>
                <w:rFonts w:ascii="Arial Narrow" w:hAnsi="Arial Narrow" w:cs="Arial"/>
                <w:sz w:val="24"/>
                <w:szCs w:val="24"/>
              </w:rPr>
              <w:t>3</w:t>
            </w:r>
          </w:p>
        </w:tc>
      </w:tr>
      <w:tr w:rsidR="00847ECD" w:rsidRPr="00DF3BDA" w14:paraId="39E83CE3" w14:textId="77777777" w:rsidTr="00A108C6">
        <w:trPr>
          <w:cantSplit/>
        </w:trPr>
        <w:tc>
          <w:tcPr>
            <w:tcW w:w="4129" w:type="pct"/>
            <w:gridSpan w:val="2"/>
          </w:tcPr>
          <w:p w14:paraId="35A5D999" w14:textId="77777777" w:rsidR="00847ECD" w:rsidRPr="00DF3BDA" w:rsidRDefault="00847ECD" w:rsidP="00FA2660">
            <w:pPr>
              <w:spacing w:before="60" w:after="60"/>
              <w:jc w:val="both"/>
              <w:rPr>
                <w:rFonts w:ascii="Arial Narrow" w:hAnsi="Arial Narrow" w:cs="Arial"/>
                <w:i/>
                <w:sz w:val="24"/>
                <w:szCs w:val="24"/>
              </w:rPr>
            </w:pPr>
            <w:r w:rsidRPr="00DF3BDA">
              <w:rPr>
                <w:rFonts w:ascii="Arial Narrow" w:hAnsi="Arial Narrow" w:cs="Arial"/>
                <w:i/>
                <w:sz w:val="24"/>
                <w:szCs w:val="24"/>
              </w:rPr>
              <w:t>Total</w:t>
            </w:r>
          </w:p>
        </w:tc>
        <w:tc>
          <w:tcPr>
            <w:tcW w:w="871" w:type="pct"/>
          </w:tcPr>
          <w:p w14:paraId="369980A0" w14:textId="77777777" w:rsidR="00847ECD" w:rsidRPr="00DF3BDA" w:rsidRDefault="00847ECD" w:rsidP="00FA2660">
            <w:pPr>
              <w:spacing w:before="60" w:after="60"/>
              <w:jc w:val="center"/>
              <w:rPr>
                <w:rFonts w:ascii="Arial Narrow" w:hAnsi="Arial Narrow" w:cs="Arial"/>
                <w:sz w:val="24"/>
                <w:szCs w:val="24"/>
              </w:rPr>
            </w:pPr>
            <w:r w:rsidRPr="00DF3BDA">
              <w:rPr>
                <w:rFonts w:ascii="Arial Narrow" w:hAnsi="Arial Narrow" w:cs="Arial"/>
                <w:sz w:val="24"/>
                <w:szCs w:val="24"/>
              </w:rPr>
              <w:t>100</w:t>
            </w:r>
          </w:p>
        </w:tc>
      </w:tr>
    </w:tbl>
    <w:p w14:paraId="1D74A43D" w14:textId="34553D65" w:rsidR="00847ECD" w:rsidRPr="00DF3BDA" w:rsidRDefault="004E5A14" w:rsidP="00FA2660">
      <w:pPr>
        <w:spacing w:before="60" w:after="60"/>
        <w:jc w:val="both"/>
        <w:rPr>
          <w:rFonts w:ascii="Arial Narrow" w:hAnsi="Arial Narrow" w:cs="Arial"/>
          <w:sz w:val="24"/>
          <w:szCs w:val="24"/>
        </w:rPr>
      </w:pPr>
      <w:r w:rsidRPr="00651CA1">
        <w:rPr>
          <w:rFonts w:ascii="Arial Narrow" w:hAnsi="Arial Narrow" w:cs="Arial"/>
          <w:b/>
          <w:bCs/>
          <w:sz w:val="24"/>
          <w:szCs w:val="24"/>
        </w:rPr>
        <w:t>Notă</w:t>
      </w:r>
      <w:r w:rsidR="00BB080D" w:rsidRPr="00651CA1">
        <w:rPr>
          <w:rFonts w:ascii="Arial Narrow" w:hAnsi="Arial Narrow" w:cs="Arial"/>
          <w:b/>
          <w:bCs/>
          <w:sz w:val="24"/>
          <w:szCs w:val="24"/>
        </w:rPr>
        <w:t>:</w:t>
      </w:r>
      <w:r w:rsidR="00BB080D" w:rsidRPr="00DF3BDA">
        <w:rPr>
          <w:rFonts w:ascii="Arial Narrow" w:hAnsi="Arial Narrow" w:cs="Arial"/>
          <w:sz w:val="24"/>
          <w:szCs w:val="24"/>
        </w:rPr>
        <w:t xml:space="preserve"> </w:t>
      </w:r>
      <w:r>
        <w:rPr>
          <w:rFonts w:ascii="Arial Narrow" w:hAnsi="Arial Narrow" w:cs="Arial"/>
          <w:sz w:val="24"/>
          <w:szCs w:val="24"/>
        </w:rPr>
        <w:t>î</w:t>
      </w:r>
      <w:r w:rsidRPr="004E5A14">
        <w:rPr>
          <w:rFonts w:ascii="Arial Narrow" w:hAnsi="Arial Narrow" w:cs="Arial"/>
          <w:sz w:val="24"/>
          <w:szCs w:val="24"/>
        </w:rPr>
        <w:t>n vederea compar</w:t>
      </w:r>
      <w:r>
        <w:rPr>
          <w:rFonts w:ascii="Arial Narrow" w:hAnsi="Arial Narrow" w:cs="Arial"/>
          <w:sz w:val="24"/>
          <w:szCs w:val="24"/>
        </w:rPr>
        <w:t>ă</w:t>
      </w:r>
      <w:r w:rsidRPr="004E5A14">
        <w:rPr>
          <w:rFonts w:ascii="Arial Narrow" w:hAnsi="Arial Narrow" w:cs="Arial"/>
          <w:sz w:val="24"/>
          <w:szCs w:val="24"/>
        </w:rPr>
        <w:t>rii unitare a ofertelor</w:t>
      </w:r>
      <w:r>
        <w:rPr>
          <w:rFonts w:ascii="Arial Narrow" w:hAnsi="Arial Narrow" w:cs="Arial"/>
          <w:sz w:val="24"/>
          <w:szCs w:val="24"/>
        </w:rPr>
        <w:t>,</w:t>
      </w:r>
      <w:r w:rsidRPr="004E5A14">
        <w:rPr>
          <w:rFonts w:ascii="Arial Narrow" w:hAnsi="Arial Narrow" w:cs="Arial"/>
          <w:sz w:val="24"/>
          <w:szCs w:val="24"/>
        </w:rPr>
        <w:t xml:space="preserve"> toate pre</w:t>
      </w:r>
      <w:r>
        <w:rPr>
          <w:rFonts w:ascii="Arial Narrow" w:hAnsi="Arial Narrow" w:cs="Arial"/>
          <w:sz w:val="24"/>
          <w:szCs w:val="24"/>
        </w:rPr>
        <w:t>ț</w:t>
      </w:r>
      <w:r w:rsidRPr="004E5A14">
        <w:rPr>
          <w:rFonts w:ascii="Arial Narrow" w:hAnsi="Arial Narrow" w:cs="Arial"/>
          <w:sz w:val="24"/>
          <w:szCs w:val="24"/>
        </w:rPr>
        <w:t xml:space="preserve">urile vor fi exprimate </w:t>
      </w:r>
      <w:r>
        <w:rPr>
          <w:rFonts w:ascii="Arial Narrow" w:hAnsi="Arial Narrow" w:cs="Arial"/>
          <w:sz w:val="24"/>
          <w:szCs w:val="24"/>
        </w:rPr>
        <w:t>î</w:t>
      </w:r>
      <w:r w:rsidRPr="004E5A14">
        <w:rPr>
          <w:rFonts w:ascii="Arial Narrow" w:hAnsi="Arial Narrow" w:cs="Arial"/>
          <w:sz w:val="24"/>
          <w:szCs w:val="24"/>
        </w:rPr>
        <w:t>n cifre cu dou</w:t>
      </w:r>
      <w:r>
        <w:rPr>
          <w:rFonts w:ascii="Arial Narrow" w:hAnsi="Arial Narrow" w:cs="Arial"/>
          <w:sz w:val="24"/>
          <w:szCs w:val="24"/>
        </w:rPr>
        <w:t>ă</w:t>
      </w:r>
      <w:r w:rsidRPr="004E5A14">
        <w:rPr>
          <w:rFonts w:ascii="Arial Narrow" w:hAnsi="Arial Narrow" w:cs="Arial"/>
          <w:sz w:val="24"/>
          <w:szCs w:val="24"/>
        </w:rPr>
        <w:t xml:space="preserve"> zecimale</w:t>
      </w:r>
      <w:r>
        <w:rPr>
          <w:rFonts w:ascii="Arial Narrow" w:hAnsi="Arial Narrow" w:cs="Arial"/>
          <w:sz w:val="24"/>
          <w:szCs w:val="24"/>
        </w:rPr>
        <w:t xml:space="preserve"> și </w:t>
      </w:r>
      <w:r w:rsidR="00BB080D" w:rsidRPr="00DF3BDA">
        <w:rPr>
          <w:rFonts w:ascii="Arial Narrow" w:hAnsi="Arial Narrow" w:cs="Arial"/>
          <w:sz w:val="24"/>
          <w:szCs w:val="24"/>
        </w:rPr>
        <w:t xml:space="preserve">toate </w:t>
      </w:r>
      <w:r w:rsidR="00847ECD" w:rsidRPr="00DF3BDA">
        <w:rPr>
          <w:rFonts w:ascii="Arial Narrow" w:hAnsi="Arial Narrow" w:cs="Arial"/>
          <w:sz w:val="24"/>
          <w:szCs w:val="24"/>
        </w:rPr>
        <w:t xml:space="preserve">calculele se vor face cu </w:t>
      </w:r>
      <w:r w:rsidR="00AE2720" w:rsidRPr="00DF3BDA">
        <w:rPr>
          <w:rFonts w:ascii="Arial Narrow" w:hAnsi="Arial Narrow" w:cs="Arial"/>
          <w:sz w:val="24"/>
          <w:szCs w:val="24"/>
        </w:rPr>
        <w:t xml:space="preserve">rotunjire la 2 </w:t>
      </w:r>
      <w:r w:rsidR="00847ECD" w:rsidRPr="00DF3BDA">
        <w:rPr>
          <w:rFonts w:ascii="Arial Narrow" w:hAnsi="Arial Narrow" w:cs="Arial"/>
          <w:sz w:val="24"/>
          <w:szCs w:val="24"/>
        </w:rPr>
        <w:t xml:space="preserve">zecimale, conform </w:t>
      </w:r>
      <w:r w:rsidR="00FC4BC0" w:rsidRPr="00DF3BDA">
        <w:rPr>
          <w:rFonts w:ascii="Arial Narrow" w:hAnsi="Arial Narrow" w:cs="Arial"/>
          <w:sz w:val="24"/>
          <w:szCs w:val="24"/>
        </w:rPr>
        <w:t>funcției</w:t>
      </w:r>
      <w:r w:rsidR="00847ECD" w:rsidRPr="00DF3BDA">
        <w:rPr>
          <w:rFonts w:ascii="Arial Narrow" w:hAnsi="Arial Narrow" w:cs="Arial"/>
          <w:sz w:val="24"/>
          <w:szCs w:val="24"/>
        </w:rPr>
        <w:t xml:space="preserve"> ROUND din Microsoft Excel – ROUND(formula, 2) – pentru fiecare din calculele aferente </w:t>
      </w:r>
      <w:r w:rsidR="00FC4BC0" w:rsidRPr="00DF3BDA">
        <w:rPr>
          <w:rFonts w:ascii="Arial Narrow" w:hAnsi="Arial Narrow" w:cs="Arial"/>
          <w:sz w:val="24"/>
          <w:szCs w:val="24"/>
        </w:rPr>
        <w:t>evaluării</w:t>
      </w:r>
      <w:r w:rsidR="00847ECD" w:rsidRPr="00DF3BDA">
        <w:rPr>
          <w:rFonts w:ascii="Arial Narrow" w:hAnsi="Arial Narrow" w:cs="Arial"/>
          <w:sz w:val="24"/>
          <w:szCs w:val="24"/>
        </w:rPr>
        <w:t xml:space="preserve"> ofertelor. </w:t>
      </w:r>
      <w:r w:rsidR="00FC4BC0" w:rsidRPr="00DF3BDA">
        <w:rPr>
          <w:rFonts w:ascii="Arial Narrow" w:hAnsi="Arial Narrow" w:cs="Arial"/>
          <w:sz w:val="24"/>
          <w:szCs w:val="24"/>
        </w:rPr>
        <w:t>Funcția</w:t>
      </w:r>
      <w:r w:rsidR="00847ECD" w:rsidRPr="00DF3BDA">
        <w:rPr>
          <w:rFonts w:ascii="Arial Narrow" w:hAnsi="Arial Narrow" w:cs="Arial"/>
          <w:sz w:val="24"/>
          <w:szCs w:val="24"/>
        </w:rPr>
        <w:t xml:space="preserve"> ROUND se va aplica pentru </w:t>
      </w:r>
      <w:r w:rsidR="00FC4BC0" w:rsidRPr="00DF3BDA">
        <w:rPr>
          <w:rFonts w:ascii="Arial Narrow" w:hAnsi="Arial Narrow" w:cs="Arial"/>
          <w:sz w:val="24"/>
          <w:szCs w:val="24"/>
        </w:rPr>
        <w:t>întreaga</w:t>
      </w:r>
      <w:r w:rsidR="00847ECD" w:rsidRPr="00DF3BDA">
        <w:rPr>
          <w:rFonts w:ascii="Arial Narrow" w:hAnsi="Arial Narrow" w:cs="Arial"/>
          <w:sz w:val="24"/>
          <w:szCs w:val="24"/>
        </w:rPr>
        <w:t xml:space="preserve"> </w:t>
      </w:r>
      <w:r w:rsidR="00FC4BC0" w:rsidRPr="00DF3BDA">
        <w:rPr>
          <w:rFonts w:ascii="Arial Narrow" w:hAnsi="Arial Narrow" w:cs="Arial"/>
          <w:sz w:val="24"/>
          <w:szCs w:val="24"/>
        </w:rPr>
        <w:t xml:space="preserve">formulă </w:t>
      </w:r>
      <w:r w:rsidR="00847ECD" w:rsidRPr="00DF3BDA">
        <w:rPr>
          <w:rFonts w:ascii="Arial Narrow" w:hAnsi="Arial Narrow" w:cs="Arial"/>
          <w:sz w:val="24"/>
          <w:szCs w:val="24"/>
        </w:rPr>
        <w:t>de calcul, pentru fiecare etapa a calculului.</w:t>
      </w:r>
    </w:p>
    <w:p w14:paraId="1ECD6E7C" w14:textId="7C7753C7" w:rsidR="00847ECD" w:rsidRPr="00DF3BDA" w:rsidRDefault="00847ECD" w:rsidP="00FA2660">
      <w:pPr>
        <w:spacing w:before="60" w:after="60"/>
        <w:jc w:val="both"/>
        <w:rPr>
          <w:rFonts w:ascii="Arial Narrow" w:hAnsi="Arial Narrow" w:cs="Arial"/>
          <w:sz w:val="24"/>
          <w:szCs w:val="24"/>
        </w:rPr>
      </w:pPr>
      <w:r w:rsidRPr="00DF3BDA">
        <w:rPr>
          <w:rFonts w:ascii="Arial Narrow" w:hAnsi="Arial Narrow" w:cs="Arial"/>
          <w:sz w:val="24"/>
          <w:szCs w:val="24"/>
        </w:rPr>
        <w:t xml:space="preserve">Pentru </w:t>
      </w:r>
      <w:r w:rsidR="00344758" w:rsidRPr="00DF3BDA">
        <w:rPr>
          <w:rFonts w:ascii="Arial Narrow" w:hAnsi="Arial Narrow" w:cs="Arial"/>
          <w:sz w:val="24"/>
          <w:szCs w:val="24"/>
        </w:rPr>
        <w:t>factorii</w:t>
      </w:r>
      <w:r w:rsidRPr="00DF3BDA">
        <w:rPr>
          <w:rFonts w:ascii="Arial Narrow" w:hAnsi="Arial Narrow" w:cs="Arial"/>
          <w:sz w:val="24"/>
          <w:szCs w:val="24"/>
        </w:rPr>
        <w:t xml:space="preserve"> </w:t>
      </w:r>
      <w:r w:rsidR="00344758" w:rsidRPr="00DF3BDA">
        <w:rPr>
          <w:rFonts w:ascii="Arial Narrow" w:hAnsi="Arial Narrow" w:cs="Arial"/>
          <w:sz w:val="24"/>
          <w:szCs w:val="24"/>
        </w:rPr>
        <w:t>F</w:t>
      </w:r>
      <w:r w:rsidRPr="00DF3BDA">
        <w:rPr>
          <w:rFonts w:ascii="Arial Narrow" w:hAnsi="Arial Narrow" w:cs="Arial"/>
          <w:sz w:val="24"/>
          <w:szCs w:val="24"/>
        </w:rPr>
        <w:t>4</w:t>
      </w:r>
      <w:r w:rsidR="00A437FD" w:rsidRPr="00DF3BDA">
        <w:rPr>
          <w:rFonts w:ascii="Arial Narrow" w:hAnsi="Arial Narrow" w:cs="Arial"/>
          <w:sz w:val="24"/>
          <w:szCs w:val="24"/>
        </w:rPr>
        <w:t xml:space="preserve"> </w:t>
      </w:r>
      <w:r w:rsidR="00DC158C" w:rsidRPr="00DF3BDA">
        <w:rPr>
          <w:rFonts w:ascii="Arial Narrow" w:hAnsi="Arial Narrow" w:cs="Arial"/>
          <w:sz w:val="24"/>
          <w:szCs w:val="24"/>
        </w:rPr>
        <w:t>și</w:t>
      </w:r>
      <w:r w:rsidR="00A437FD" w:rsidRPr="00DF3BDA">
        <w:rPr>
          <w:rFonts w:ascii="Arial Narrow" w:hAnsi="Arial Narrow" w:cs="Arial"/>
          <w:sz w:val="24"/>
          <w:szCs w:val="24"/>
        </w:rPr>
        <w:t xml:space="preserve"> </w:t>
      </w:r>
      <w:r w:rsidR="00344758" w:rsidRPr="00DF3BDA">
        <w:rPr>
          <w:rFonts w:ascii="Arial Narrow" w:hAnsi="Arial Narrow" w:cs="Arial"/>
          <w:sz w:val="24"/>
          <w:szCs w:val="24"/>
        </w:rPr>
        <w:t>F</w:t>
      </w:r>
      <w:r w:rsidR="00A437FD" w:rsidRPr="00DF3BDA">
        <w:rPr>
          <w:rFonts w:ascii="Arial Narrow" w:hAnsi="Arial Narrow" w:cs="Arial"/>
          <w:sz w:val="24"/>
          <w:szCs w:val="24"/>
        </w:rPr>
        <w:t>5</w:t>
      </w:r>
      <w:r w:rsidR="00985C90" w:rsidRPr="00DF3BDA">
        <w:rPr>
          <w:rFonts w:ascii="Arial Narrow" w:hAnsi="Arial Narrow" w:cs="Arial"/>
          <w:sz w:val="24"/>
          <w:szCs w:val="24"/>
        </w:rPr>
        <w:t>,</w:t>
      </w:r>
      <w:r w:rsidRPr="00DF3BDA">
        <w:rPr>
          <w:rFonts w:ascii="Arial Narrow" w:hAnsi="Arial Narrow" w:cs="Arial"/>
          <w:sz w:val="24"/>
          <w:szCs w:val="24"/>
        </w:rPr>
        <w:t xml:space="preserve"> </w:t>
      </w:r>
      <w:r w:rsidR="00344758" w:rsidRPr="00DF3BDA">
        <w:rPr>
          <w:rFonts w:ascii="Arial Narrow" w:hAnsi="Arial Narrow" w:cs="Arial"/>
          <w:sz w:val="24"/>
          <w:szCs w:val="24"/>
        </w:rPr>
        <w:t xml:space="preserve">evaluarea se va face </w:t>
      </w:r>
      <w:r w:rsidR="00C70A39" w:rsidRPr="00DF3BDA">
        <w:rPr>
          <w:rFonts w:ascii="Arial Narrow" w:hAnsi="Arial Narrow" w:cs="Arial"/>
          <w:sz w:val="24"/>
          <w:szCs w:val="24"/>
        </w:rPr>
        <w:t>în</w:t>
      </w:r>
      <w:r w:rsidRPr="00DF3BDA">
        <w:rPr>
          <w:rFonts w:ascii="Arial Narrow" w:hAnsi="Arial Narrow" w:cs="Arial"/>
          <w:sz w:val="24"/>
          <w:szCs w:val="24"/>
        </w:rPr>
        <w:t xml:space="preserve"> </w:t>
      </w:r>
      <w:r w:rsidR="005659F4" w:rsidRPr="00DF3BDA">
        <w:rPr>
          <w:rFonts w:ascii="Arial Narrow" w:hAnsi="Arial Narrow" w:cs="Arial"/>
          <w:sz w:val="24"/>
          <w:szCs w:val="24"/>
        </w:rPr>
        <w:t>funcție</w:t>
      </w:r>
      <w:r w:rsidRPr="00DF3BDA">
        <w:rPr>
          <w:rFonts w:ascii="Arial Narrow" w:hAnsi="Arial Narrow" w:cs="Arial"/>
          <w:sz w:val="24"/>
          <w:szCs w:val="24"/>
        </w:rPr>
        <w:t xml:space="preserve"> de calificativul foarte bine/bine</w:t>
      </w:r>
      <w:r w:rsidR="003B0956" w:rsidRPr="00DF3BDA">
        <w:rPr>
          <w:rFonts w:ascii="Arial Narrow" w:hAnsi="Arial Narrow" w:cs="Arial"/>
          <w:sz w:val="24"/>
          <w:szCs w:val="24"/>
        </w:rPr>
        <w:t>/</w:t>
      </w:r>
      <w:r w:rsidRPr="00DF3BDA">
        <w:rPr>
          <w:rFonts w:ascii="Arial Narrow" w:hAnsi="Arial Narrow" w:cs="Arial"/>
          <w:sz w:val="24"/>
          <w:szCs w:val="24"/>
        </w:rPr>
        <w:t>acceptabil</w:t>
      </w:r>
      <w:r w:rsidR="005D22BE" w:rsidRPr="00DF3BDA">
        <w:rPr>
          <w:rFonts w:ascii="Arial Narrow" w:hAnsi="Arial Narrow" w:cs="Arial"/>
          <w:sz w:val="24"/>
          <w:szCs w:val="24"/>
        </w:rPr>
        <w:t>/minim</w:t>
      </w:r>
      <w:r w:rsidRPr="00DF3BDA">
        <w:rPr>
          <w:rFonts w:ascii="Arial Narrow" w:hAnsi="Arial Narrow" w:cs="Arial"/>
          <w:sz w:val="24"/>
          <w:szCs w:val="24"/>
        </w:rPr>
        <w:t xml:space="preserve">. Comisia de evaluare va acorda calificativul </w:t>
      </w:r>
      <w:r w:rsidR="00412690" w:rsidRPr="00DF3BDA">
        <w:rPr>
          <w:rFonts w:ascii="Arial Narrow" w:hAnsi="Arial Narrow" w:cs="Arial"/>
          <w:sz w:val="24"/>
          <w:szCs w:val="24"/>
        </w:rPr>
        <w:t>luând</w:t>
      </w:r>
      <w:r w:rsidRPr="00DF3BDA">
        <w:rPr>
          <w:rFonts w:ascii="Arial Narrow" w:hAnsi="Arial Narrow" w:cs="Arial"/>
          <w:sz w:val="24"/>
          <w:szCs w:val="24"/>
        </w:rPr>
        <w:t xml:space="preserve"> </w:t>
      </w:r>
      <w:r w:rsidR="00C70A39" w:rsidRPr="00DF3BDA">
        <w:rPr>
          <w:rFonts w:ascii="Arial Narrow" w:hAnsi="Arial Narrow" w:cs="Arial"/>
          <w:sz w:val="24"/>
          <w:szCs w:val="24"/>
        </w:rPr>
        <w:t>în</w:t>
      </w:r>
      <w:r w:rsidRPr="00DF3BDA">
        <w:rPr>
          <w:rFonts w:ascii="Arial Narrow" w:hAnsi="Arial Narrow" w:cs="Arial"/>
          <w:sz w:val="24"/>
          <w:szCs w:val="24"/>
        </w:rPr>
        <w:t xml:space="preserve"> considerare liniile directoare prezentate </w:t>
      </w:r>
      <w:r w:rsidR="00C70A39" w:rsidRPr="00DF3BDA">
        <w:rPr>
          <w:rFonts w:ascii="Arial Narrow" w:hAnsi="Arial Narrow" w:cs="Arial"/>
          <w:sz w:val="24"/>
          <w:szCs w:val="24"/>
        </w:rPr>
        <w:t>în</w:t>
      </w:r>
      <w:r w:rsidRPr="00DF3BDA">
        <w:rPr>
          <w:rFonts w:ascii="Arial Narrow" w:hAnsi="Arial Narrow" w:cs="Arial"/>
          <w:sz w:val="24"/>
          <w:szCs w:val="24"/>
        </w:rPr>
        <w:t xml:space="preserve"> tabele</w:t>
      </w:r>
      <w:r w:rsidR="005767F6" w:rsidRPr="00DF3BDA">
        <w:rPr>
          <w:rFonts w:ascii="Arial Narrow" w:hAnsi="Arial Narrow" w:cs="Arial"/>
          <w:sz w:val="24"/>
          <w:szCs w:val="24"/>
        </w:rPr>
        <w:t>le</w:t>
      </w:r>
      <w:r w:rsidRPr="00DF3BDA">
        <w:rPr>
          <w:rFonts w:ascii="Arial Narrow" w:hAnsi="Arial Narrow" w:cs="Arial"/>
          <w:sz w:val="24"/>
          <w:szCs w:val="24"/>
        </w:rPr>
        <w:t xml:space="preserve"> aferente. Punctajul tehnic total al ofertei se </w:t>
      </w:r>
      <w:r w:rsidR="00412690" w:rsidRPr="00DF3BDA">
        <w:rPr>
          <w:rFonts w:ascii="Arial Narrow" w:hAnsi="Arial Narrow" w:cs="Arial"/>
          <w:sz w:val="24"/>
          <w:szCs w:val="24"/>
        </w:rPr>
        <w:t>calculează</w:t>
      </w:r>
      <w:r w:rsidRPr="00DF3BDA">
        <w:rPr>
          <w:rFonts w:ascii="Arial Narrow" w:hAnsi="Arial Narrow" w:cs="Arial"/>
          <w:sz w:val="24"/>
          <w:szCs w:val="24"/>
        </w:rPr>
        <w:t xml:space="preserve"> prin </w:t>
      </w:r>
      <w:r w:rsidR="00412690" w:rsidRPr="00DF3BDA">
        <w:rPr>
          <w:rFonts w:ascii="Arial Narrow" w:hAnsi="Arial Narrow" w:cs="Arial"/>
          <w:sz w:val="24"/>
          <w:szCs w:val="24"/>
        </w:rPr>
        <w:t>însumarea</w:t>
      </w:r>
      <w:r w:rsidRPr="00DF3BDA">
        <w:rPr>
          <w:rFonts w:ascii="Arial Narrow" w:hAnsi="Arial Narrow" w:cs="Arial"/>
          <w:sz w:val="24"/>
          <w:szCs w:val="24"/>
        </w:rPr>
        <w:t xml:space="preserve"> punctajelor tehnice </w:t>
      </w:r>
      <w:r w:rsidR="00B7397B" w:rsidRPr="00DF3BDA">
        <w:rPr>
          <w:rFonts w:ascii="Arial Narrow" w:hAnsi="Arial Narrow" w:cs="Arial"/>
          <w:sz w:val="24"/>
          <w:szCs w:val="24"/>
        </w:rPr>
        <w:t>obținute</w:t>
      </w:r>
      <w:r w:rsidR="005767F6" w:rsidRPr="00DF3BDA">
        <w:rPr>
          <w:rFonts w:ascii="Arial Narrow" w:hAnsi="Arial Narrow" w:cs="Arial"/>
          <w:sz w:val="24"/>
          <w:szCs w:val="24"/>
        </w:rPr>
        <w:t xml:space="preserve"> </w:t>
      </w:r>
      <w:r w:rsidR="00C70A39" w:rsidRPr="00DF3BDA">
        <w:rPr>
          <w:rFonts w:ascii="Arial Narrow" w:hAnsi="Arial Narrow" w:cs="Arial"/>
          <w:sz w:val="24"/>
          <w:szCs w:val="24"/>
        </w:rPr>
        <w:t>în</w:t>
      </w:r>
      <w:r w:rsidR="005767F6" w:rsidRPr="00DF3BDA">
        <w:rPr>
          <w:rFonts w:ascii="Arial Narrow" w:hAnsi="Arial Narrow" w:cs="Arial"/>
          <w:sz w:val="24"/>
          <w:szCs w:val="24"/>
        </w:rPr>
        <w:t xml:space="preserve"> urma </w:t>
      </w:r>
      <w:r w:rsidR="00C24529" w:rsidRPr="00DF3BDA">
        <w:rPr>
          <w:rFonts w:ascii="Arial Narrow" w:hAnsi="Arial Narrow" w:cs="Arial"/>
          <w:sz w:val="24"/>
          <w:szCs w:val="24"/>
        </w:rPr>
        <w:t>aplicării</w:t>
      </w:r>
      <w:r w:rsidR="005767F6" w:rsidRPr="00DF3BDA">
        <w:rPr>
          <w:rFonts w:ascii="Arial Narrow" w:hAnsi="Arial Narrow" w:cs="Arial"/>
          <w:sz w:val="24"/>
          <w:szCs w:val="24"/>
        </w:rPr>
        <w:t xml:space="preserve"> </w:t>
      </w:r>
      <w:r w:rsidR="00412690" w:rsidRPr="00DF3BDA">
        <w:rPr>
          <w:rFonts w:ascii="Arial Narrow" w:hAnsi="Arial Narrow" w:cs="Arial"/>
          <w:sz w:val="24"/>
          <w:szCs w:val="24"/>
        </w:rPr>
        <w:t>fiecărui</w:t>
      </w:r>
      <w:r w:rsidRPr="00DF3BDA">
        <w:rPr>
          <w:rFonts w:ascii="Arial Narrow" w:hAnsi="Arial Narrow" w:cs="Arial"/>
          <w:sz w:val="24"/>
          <w:szCs w:val="24"/>
        </w:rPr>
        <w:t xml:space="preserve"> subfactor de evaluare. Punctajul aferent unui subfactor de</w:t>
      </w:r>
      <w:r w:rsidR="005767F6" w:rsidRPr="00DF3BDA">
        <w:rPr>
          <w:rFonts w:ascii="Arial Narrow" w:hAnsi="Arial Narrow" w:cs="Arial"/>
          <w:sz w:val="24"/>
          <w:szCs w:val="24"/>
        </w:rPr>
        <w:t xml:space="preserve"> evaluare va fi </w:t>
      </w:r>
      <w:r w:rsidR="00412690" w:rsidRPr="00DF3BDA">
        <w:rPr>
          <w:rFonts w:ascii="Arial Narrow" w:hAnsi="Arial Narrow" w:cs="Arial"/>
          <w:sz w:val="24"/>
          <w:szCs w:val="24"/>
        </w:rPr>
        <w:t>obținut</w:t>
      </w:r>
      <w:r w:rsidR="005767F6" w:rsidRPr="00DF3BDA">
        <w:rPr>
          <w:rFonts w:ascii="Arial Narrow" w:hAnsi="Arial Narrow" w:cs="Arial"/>
          <w:sz w:val="24"/>
          <w:szCs w:val="24"/>
        </w:rPr>
        <w:t xml:space="preserve"> prin ac</w:t>
      </w:r>
      <w:r w:rsidRPr="00DF3BDA">
        <w:rPr>
          <w:rFonts w:ascii="Arial Narrow" w:hAnsi="Arial Narrow" w:cs="Arial"/>
          <w:sz w:val="24"/>
          <w:szCs w:val="24"/>
        </w:rPr>
        <w:t>o</w:t>
      </w:r>
      <w:r w:rsidR="005767F6" w:rsidRPr="00DF3BDA">
        <w:rPr>
          <w:rFonts w:ascii="Arial Narrow" w:hAnsi="Arial Narrow" w:cs="Arial"/>
          <w:sz w:val="24"/>
          <w:szCs w:val="24"/>
        </w:rPr>
        <w:t>r</w:t>
      </w:r>
      <w:r w:rsidRPr="00DF3BDA">
        <w:rPr>
          <w:rFonts w:ascii="Arial Narrow" w:hAnsi="Arial Narrow" w:cs="Arial"/>
          <w:sz w:val="24"/>
          <w:szCs w:val="24"/>
        </w:rPr>
        <w:t xml:space="preserve">darea notei </w:t>
      </w:r>
      <w:r w:rsidR="005659F4" w:rsidRPr="00DF3BDA">
        <w:rPr>
          <w:rFonts w:ascii="Arial Narrow" w:hAnsi="Arial Narrow" w:cs="Arial"/>
          <w:sz w:val="24"/>
          <w:szCs w:val="24"/>
        </w:rPr>
        <w:t>corespunzătoare</w:t>
      </w:r>
      <w:r w:rsidRPr="00DF3BDA">
        <w:rPr>
          <w:rFonts w:ascii="Arial Narrow" w:hAnsi="Arial Narrow" w:cs="Arial"/>
          <w:sz w:val="24"/>
          <w:szCs w:val="24"/>
        </w:rPr>
        <w:t xml:space="preserve"> cali</w:t>
      </w:r>
      <w:r w:rsidR="005669C8" w:rsidRPr="00DF3BDA">
        <w:rPr>
          <w:rFonts w:ascii="Arial Narrow" w:hAnsi="Arial Narrow" w:cs="Arial"/>
          <w:sz w:val="24"/>
          <w:szCs w:val="24"/>
        </w:rPr>
        <w:t xml:space="preserve">ficativului </w:t>
      </w:r>
      <w:r w:rsidR="00412690" w:rsidRPr="00DF3BDA">
        <w:rPr>
          <w:rFonts w:ascii="Arial Narrow" w:hAnsi="Arial Narrow" w:cs="Arial"/>
          <w:sz w:val="24"/>
          <w:szCs w:val="24"/>
        </w:rPr>
        <w:t>obținut</w:t>
      </w:r>
      <w:r w:rsidRPr="00DF3BDA">
        <w:rPr>
          <w:rFonts w:ascii="Arial Narrow" w:hAnsi="Arial Narrow" w:cs="Arial"/>
          <w:sz w:val="24"/>
          <w:szCs w:val="24"/>
        </w:rPr>
        <w:t xml:space="preserve"> de ofer</w:t>
      </w:r>
      <w:r w:rsidR="005669C8" w:rsidRPr="00DF3BDA">
        <w:rPr>
          <w:rFonts w:ascii="Arial Narrow" w:hAnsi="Arial Narrow" w:cs="Arial"/>
          <w:sz w:val="24"/>
          <w:szCs w:val="24"/>
        </w:rPr>
        <w:t>t</w:t>
      </w:r>
      <w:r w:rsidRPr="00DF3BDA">
        <w:rPr>
          <w:rFonts w:ascii="Arial Narrow" w:hAnsi="Arial Narrow" w:cs="Arial"/>
          <w:sz w:val="24"/>
          <w:szCs w:val="24"/>
        </w:rPr>
        <w:t xml:space="preserve">a </w:t>
      </w:r>
      <w:r w:rsidR="00253EB6" w:rsidRPr="00DF3BDA">
        <w:rPr>
          <w:rFonts w:ascii="Arial Narrow" w:hAnsi="Arial Narrow" w:cs="Arial"/>
          <w:sz w:val="24"/>
          <w:szCs w:val="24"/>
        </w:rPr>
        <w:t xml:space="preserve">respectivă </w:t>
      </w:r>
      <w:r w:rsidRPr="00DF3BDA">
        <w:rPr>
          <w:rFonts w:ascii="Arial Narrow" w:hAnsi="Arial Narrow" w:cs="Arial"/>
          <w:sz w:val="24"/>
          <w:szCs w:val="24"/>
        </w:rPr>
        <w:t>la evaluarea acelui subfactor.</w:t>
      </w:r>
    </w:p>
    <w:p w14:paraId="5ACFE3AF" w14:textId="19EF0F11" w:rsidR="00253EB6" w:rsidRPr="00DF3BDA" w:rsidRDefault="00253EB6" w:rsidP="00253EB6">
      <w:pPr>
        <w:spacing w:before="60" w:after="60"/>
        <w:jc w:val="both"/>
        <w:rPr>
          <w:rFonts w:ascii="Arial Narrow" w:hAnsi="Arial Narrow" w:cs="Arial"/>
          <w:sz w:val="24"/>
          <w:szCs w:val="24"/>
        </w:rPr>
      </w:pPr>
      <w:r w:rsidRPr="00DF3BDA">
        <w:rPr>
          <w:rFonts w:ascii="Arial Narrow" w:hAnsi="Arial Narrow" w:cs="Arial"/>
          <w:sz w:val="24"/>
          <w:szCs w:val="24"/>
        </w:rPr>
        <w:t>Clasamentul ofertelor se stabilește prin ordonarea descrescătoare a punctajelor respective, oferta câștigătoare fiind cea de pe primul loc, respectiv cea cu cel mai mare punctaj maxim total rezultat în urma aplicării criteriului de atribuire cel mai bun raport calitate-preț.</w:t>
      </w:r>
    </w:p>
    <w:p w14:paraId="6413BD5E" w14:textId="614A8BC0" w:rsidR="00253EB6" w:rsidRPr="00DF3BDA" w:rsidRDefault="00253EB6" w:rsidP="00253EB6">
      <w:pPr>
        <w:spacing w:before="60" w:after="60"/>
        <w:jc w:val="both"/>
        <w:rPr>
          <w:rFonts w:ascii="Arial Narrow" w:hAnsi="Arial Narrow" w:cs="Arial"/>
          <w:sz w:val="24"/>
          <w:szCs w:val="24"/>
        </w:rPr>
      </w:pPr>
      <w:r w:rsidRPr="00DF3BDA">
        <w:rPr>
          <w:rFonts w:ascii="Arial Narrow" w:hAnsi="Arial Narrow" w:cs="Arial"/>
          <w:sz w:val="24"/>
          <w:szCs w:val="24"/>
        </w:rPr>
        <w:t xml:space="preserve">Departajarea ofertelor cu punctaj egal, situate pe primul loc: în cazul în care vor exista punctaje egale, Autoritatea Contractantă va departaja oferta câștigătoare după punctajul obținut la criteriul factorului cu ponderea cea mai mare în punctajul total al procedurii. Dacă </w:t>
      </w:r>
      <w:r w:rsidR="00DC158C" w:rsidRPr="00DF3BDA">
        <w:rPr>
          <w:rFonts w:ascii="Arial Narrow" w:hAnsi="Arial Narrow" w:cs="Arial"/>
          <w:sz w:val="24"/>
          <w:szCs w:val="24"/>
        </w:rPr>
        <w:t>și</w:t>
      </w:r>
      <w:r w:rsidRPr="00DF3BDA">
        <w:rPr>
          <w:rFonts w:ascii="Arial Narrow" w:hAnsi="Arial Narrow" w:cs="Arial"/>
          <w:sz w:val="24"/>
          <w:szCs w:val="24"/>
        </w:rPr>
        <w:t xml:space="preserve"> după această departajare există egalitate se vor departaja după punctajul obținut la criteriul factorului cu a doua pondere în punctajul total al procedur</w:t>
      </w:r>
      <w:r w:rsidR="00344758" w:rsidRPr="00DF3BDA">
        <w:rPr>
          <w:rFonts w:ascii="Arial Narrow" w:hAnsi="Arial Narrow" w:cs="Arial"/>
          <w:sz w:val="24"/>
          <w:szCs w:val="24"/>
        </w:rPr>
        <w:t>i</w:t>
      </w:r>
      <w:r w:rsidRPr="00DF3BDA">
        <w:rPr>
          <w:rFonts w:ascii="Arial Narrow" w:hAnsi="Arial Narrow" w:cs="Arial"/>
          <w:sz w:val="24"/>
          <w:szCs w:val="24"/>
        </w:rPr>
        <w:t>i. În cazul în care persistă egalitatea, Autoritatea Contractantă va solicita operatorilor economici în cauza noi propuneri financiare.</w:t>
      </w:r>
    </w:p>
    <w:p w14:paraId="09A61EB4" w14:textId="77777777" w:rsidR="00847ECD" w:rsidRPr="00DF3BDA" w:rsidRDefault="00847ECD" w:rsidP="00FA2660">
      <w:pPr>
        <w:spacing w:before="60" w:after="60"/>
        <w:jc w:val="both"/>
        <w:rPr>
          <w:rFonts w:ascii="Arial Narrow" w:hAnsi="Arial Narrow" w:cs="Arial"/>
          <w:i/>
          <w:sz w:val="24"/>
          <w:szCs w:val="24"/>
          <w:highlight w:val="yellow"/>
        </w:rPr>
      </w:pPr>
    </w:p>
    <w:p w14:paraId="44F4957D" w14:textId="2AAA8A16" w:rsidR="00847ECD" w:rsidRPr="00DF3BDA" w:rsidRDefault="00847ECD" w:rsidP="0077707C">
      <w:pPr>
        <w:pStyle w:val="Heading20"/>
        <w:rPr>
          <w:rFonts w:ascii="Arial Narrow" w:hAnsi="Arial Narrow"/>
          <w:lang w:val="ro-RO"/>
        </w:rPr>
      </w:pPr>
      <w:bookmarkStart w:id="353" w:name="_Toc490751348"/>
      <w:bookmarkStart w:id="354" w:name="_Toc48297791"/>
      <w:r w:rsidRPr="00DF3BDA">
        <w:rPr>
          <w:rFonts w:ascii="Arial Narrow" w:hAnsi="Arial Narrow"/>
          <w:lang w:val="ro-RO"/>
        </w:rPr>
        <w:t xml:space="preserve">Descrierea </w:t>
      </w:r>
      <w:r w:rsidR="00FC4BC0" w:rsidRPr="00DF3BDA">
        <w:rPr>
          <w:rFonts w:ascii="Arial Narrow" w:hAnsi="Arial Narrow"/>
          <w:lang w:val="ro-RO"/>
        </w:rPr>
        <w:t>modalității</w:t>
      </w:r>
      <w:r w:rsidRPr="00DF3BDA">
        <w:rPr>
          <w:rFonts w:ascii="Arial Narrow" w:hAnsi="Arial Narrow"/>
          <w:lang w:val="ro-RO"/>
        </w:rPr>
        <w:t xml:space="preserve"> de punctare a factorului de evaluare “</w:t>
      </w:r>
      <w:r w:rsidR="00412690" w:rsidRPr="00DF3BDA">
        <w:rPr>
          <w:rFonts w:ascii="Arial Narrow" w:hAnsi="Arial Narrow"/>
          <w:lang w:val="ro-RO"/>
        </w:rPr>
        <w:t>Prețul</w:t>
      </w:r>
      <w:r w:rsidRPr="00DF3BDA">
        <w:rPr>
          <w:rFonts w:ascii="Arial Narrow" w:hAnsi="Arial Narrow"/>
          <w:lang w:val="ro-RO"/>
        </w:rPr>
        <w:t xml:space="preserve"> ofertei”</w:t>
      </w:r>
      <w:bookmarkEnd w:id="353"/>
      <w:r w:rsidR="00AE2720" w:rsidRPr="00DF3BDA">
        <w:rPr>
          <w:rFonts w:ascii="Arial Narrow" w:hAnsi="Arial Narrow"/>
          <w:lang w:val="ro-RO"/>
        </w:rPr>
        <w:t xml:space="preserve"> (F1)</w:t>
      </w:r>
      <w:bookmarkEnd w:id="3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6"/>
        <w:gridCol w:w="5950"/>
        <w:gridCol w:w="1494"/>
      </w:tblGrid>
      <w:tr w:rsidR="00847ECD" w:rsidRPr="00DF3BDA" w14:paraId="55D4F9DB" w14:textId="77777777" w:rsidTr="00A108C6">
        <w:tc>
          <w:tcPr>
            <w:tcW w:w="1019" w:type="pct"/>
          </w:tcPr>
          <w:p w14:paraId="7617BBCA" w14:textId="77777777" w:rsidR="00847ECD" w:rsidRPr="00DF3BDA" w:rsidRDefault="00847ECD" w:rsidP="00FA2660">
            <w:pPr>
              <w:spacing w:before="60" w:after="60"/>
              <w:jc w:val="both"/>
              <w:rPr>
                <w:rFonts w:ascii="Arial Narrow" w:hAnsi="Arial Narrow" w:cs="Arial"/>
                <w:b/>
                <w:sz w:val="24"/>
                <w:szCs w:val="24"/>
              </w:rPr>
            </w:pPr>
            <w:r w:rsidRPr="00DF3BDA">
              <w:rPr>
                <w:rFonts w:ascii="Arial Narrow" w:hAnsi="Arial Narrow" w:cs="Arial"/>
                <w:b/>
                <w:sz w:val="24"/>
                <w:szCs w:val="24"/>
              </w:rPr>
              <w:t>Factor de evaluare</w:t>
            </w:r>
          </w:p>
        </w:tc>
        <w:tc>
          <w:tcPr>
            <w:tcW w:w="3182" w:type="pct"/>
          </w:tcPr>
          <w:p w14:paraId="078C3D5B" w14:textId="77777777" w:rsidR="00847ECD" w:rsidRPr="00DF3BDA" w:rsidRDefault="00847ECD" w:rsidP="00FA2660">
            <w:pPr>
              <w:spacing w:before="60" w:after="60"/>
              <w:jc w:val="both"/>
              <w:rPr>
                <w:rFonts w:ascii="Arial Narrow" w:hAnsi="Arial Narrow" w:cs="Arial"/>
                <w:sz w:val="24"/>
                <w:szCs w:val="24"/>
              </w:rPr>
            </w:pPr>
            <w:r w:rsidRPr="00DF3BDA">
              <w:rPr>
                <w:rFonts w:ascii="Arial Narrow" w:hAnsi="Arial Narrow" w:cs="Arial"/>
                <w:b/>
                <w:sz w:val="24"/>
                <w:szCs w:val="24"/>
              </w:rPr>
              <w:t>Modalitate de punctare</w:t>
            </w:r>
          </w:p>
        </w:tc>
        <w:tc>
          <w:tcPr>
            <w:tcW w:w="799" w:type="pct"/>
          </w:tcPr>
          <w:p w14:paraId="2A1A8109" w14:textId="77777777" w:rsidR="00847ECD" w:rsidRPr="00DF3BDA" w:rsidRDefault="00847ECD" w:rsidP="00FA2660">
            <w:pPr>
              <w:spacing w:before="60" w:after="60"/>
              <w:jc w:val="both"/>
              <w:rPr>
                <w:rFonts w:ascii="Arial Narrow" w:hAnsi="Arial Narrow" w:cs="Arial"/>
                <w:b/>
                <w:sz w:val="24"/>
                <w:szCs w:val="24"/>
              </w:rPr>
            </w:pPr>
            <w:r w:rsidRPr="00DF3BDA">
              <w:rPr>
                <w:rFonts w:ascii="Arial Narrow" w:hAnsi="Arial Narrow" w:cs="Arial"/>
                <w:b/>
                <w:sz w:val="24"/>
                <w:szCs w:val="24"/>
              </w:rPr>
              <w:t>Punctaj maxim</w:t>
            </w:r>
          </w:p>
        </w:tc>
      </w:tr>
      <w:tr w:rsidR="00847ECD" w:rsidRPr="00DF3BDA" w14:paraId="56DD55F8" w14:textId="77777777" w:rsidTr="00A108C6">
        <w:tc>
          <w:tcPr>
            <w:tcW w:w="1019" w:type="pct"/>
          </w:tcPr>
          <w:p w14:paraId="66821A40" w14:textId="6B803612" w:rsidR="00847ECD" w:rsidRPr="00DF3BDA" w:rsidRDefault="00847ECD" w:rsidP="00FA2660">
            <w:pPr>
              <w:spacing w:before="60" w:after="60"/>
              <w:jc w:val="both"/>
              <w:rPr>
                <w:rFonts w:ascii="Arial Narrow" w:hAnsi="Arial Narrow" w:cs="Arial"/>
                <w:b/>
                <w:sz w:val="24"/>
                <w:szCs w:val="24"/>
              </w:rPr>
            </w:pPr>
            <w:r w:rsidRPr="00DF3BDA">
              <w:rPr>
                <w:rFonts w:ascii="Arial Narrow" w:hAnsi="Arial Narrow" w:cs="Arial"/>
                <w:b/>
                <w:sz w:val="24"/>
                <w:szCs w:val="24"/>
              </w:rPr>
              <w:t xml:space="preserve">1. </w:t>
            </w:r>
            <w:r w:rsidR="00412690" w:rsidRPr="00DF3BDA">
              <w:rPr>
                <w:rFonts w:ascii="Arial Narrow" w:hAnsi="Arial Narrow" w:cs="Arial"/>
                <w:b/>
                <w:sz w:val="24"/>
                <w:szCs w:val="24"/>
              </w:rPr>
              <w:t>Prețul</w:t>
            </w:r>
            <w:r w:rsidRPr="00DF3BDA">
              <w:rPr>
                <w:rFonts w:ascii="Arial Narrow" w:hAnsi="Arial Narrow" w:cs="Arial"/>
                <w:b/>
                <w:sz w:val="24"/>
                <w:szCs w:val="24"/>
              </w:rPr>
              <w:t xml:space="preserve"> ofertei</w:t>
            </w:r>
          </w:p>
        </w:tc>
        <w:tc>
          <w:tcPr>
            <w:tcW w:w="3182" w:type="pct"/>
          </w:tcPr>
          <w:p w14:paraId="28360555" w14:textId="77777777" w:rsidR="00847ECD" w:rsidRPr="00DF3BDA" w:rsidRDefault="00847ECD" w:rsidP="00FA2660">
            <w:pPr>
              <w:widowControl w:val="0"/>
              <w:autoSpaceDE w:val="0"/>
              <w:autoSpaceDN w:val="0"/>
              <w:adjustRightInd w:val="0"/>
              <w:spacing w:before="60" w:after="60"/>
              <w:jc w:val="both"/>
              <w:rPr>
                <w:rFonts w:ascii="Arial Narrow" w:hAnsi="Arial Narrow" w:cs="Arial"/>
                <w:w w:val="103"/>
                <w:sz w:val="24"/>
                <w:szCs w:val="24"/>
              </w:rPr>
            </w:pPr>
            <w:r w:rsidRPr="00DF3BDA">
              <w:rPr>
                <w:rFonts w:ascii="Arial Narrow" w:hAnsi="Arial Narrow" w:cs="Arial"/>
                <w:w w:val="103"/>
                <w:sz w:val="24"/>
                <w:szCs w:val="24"/>
              </w:rPr>
              <w:t>Punctajul financiar se acordă astfel:</w:t>
            </w:r>
          </w:p>
          <w:p w14:paraId="3B775FED" w14:textId="017DEA90" w:rsidR="00847ECD" w:rsidRPr="00DF3BDA" w:rsidRDefault="00847ECD" w:rsidP="00FA2660">
            <w:pPr>
              <w:widowControl w:val="0"/>
              <w:autoSpaceDE w:val="0"/>
              <w:autoSpaceDN w:val="0"/>
              <w:adjustRightInd w:val="0"/>
              <w:spacing w:before="60" w:after="60"/>
              <w:jc w:val="both"/>
              <w:rPr>
                <w:rFonts w:ascii="Arial Narrow" w:hAnsi="Arial Narrow" w:cs="Arial"/>
                <w:w w:val="103"/>
                <w:sz w:val="24"/>
                <w:szCs w:val="24"/>
              </w:rPr>
            </w:pPr>
            <w:r w:rsidRPr="00DF3BDA">
              <w:rPr>
                <w:rFonts w:ascii="Arial Narrow" w:hAnsi="Arial Narrow" w:cs="Arial"/>
                <w:w w:val="103"/>
                <w:sz w:val="24"/>
                <w:szCs w:val="24"/>
              </w:rPr>
              <w:t xml:space="preserve">a. Pentru cel mai mic dintre prețurile ofertate se acordă </w:t>
            </w:r>
            <w:r w:rsidR="00985C90" w:rsidRPr="00DF3BDA">
              <w:rPr>
                <w:rFonts w:ascii="Arial Narrow" w:hAnsi="Arial Narrow" w:cs="Arial"/>
                <w:w w:val="103"/>
                <w:sz w:val="24"/>
                <w:szCs w:val="24"/>
              </w:rPr>
              <w:t xml:space="preserve">40 </w:t>
            </w:r>
            <w:r w:rsidRPr="00DF3BDA">
              <w:rPr>
                <w:rFonts w:ascii="Arial Narrow" w:hAnsi="Arial Narrow" w:cs="Arial"/>
                <w:w w:val="103"/>
                <w:sz w:val="24"/>
                <w:szCs w:val="24"/>
              </w:rPr>
              <w:t>de puncte;</w:t>
            </w:r>
          </w:p>
          <w:p w14:paraId="6DA7DCF7" w14:textId="77777777" w:rsidR="00847ECD" w:rsidRPr="00DF3BDA" w:rsidRDefault="00847ECD" w:rsidP="00FA2660">
            <w:pPr>
              <w:widowControl w:val="0"/>
              <w:autoSpaceDE w:val="0"/>
              <w:autoSpaceDN w:val="0"/>
              <w:adjustRightInd w:val="0"/>
              <w:spacing w:before="60" w:after="60"/>
              <w:jc w:val="both"/>
              <w:rPr>
                <w:rFonts w:ascii="Arial Narrow" w:hAnsi="Arial Narrow" w:cs="Arial"/>
                <w:w w:val="103"/>
                <w:sz w:val="24"/>
                <w:szCs w:val="24"/>
              </w:rPr>
            </w:pPr>
            <w:r w:rsidRPr="00DF3BDA">
              <w:rPr>
                <w:rFonts w:ascii="Arial Narrow" w:hAnsi="Arial Narrow" w:cs="Arial"/>
                <w:w w:val="103"/>
                <w:sz w:val="24"/>
                <w:szCs w:val="24"/>
              </w:rPr>
              <w:t>b. Pentru alt preț decât cel prevăzut la litera a) se acordă punctaj astfel:</w:t>
            </w:r>
          </w:p>
          <w:p w14:paraId="5BD4CFB6" w14:textId="1C502C1A" w:rsidR="00847ECD" w:rsidRPr="00DF3BDA" w:rsidRDefault="00847ECD" w:rsidP="00FA2660">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60" w:after="60"/>
              <w:jc w:val="both"/>
              <w:rPr>
                <w:rFonts w:ascii="Arial Narrow" w:hAnsi="Arial Narrow" w:cs="Arial"/>
                <w:b/>
                <w:w w:val="103"/>
                <w:sz w:val="24"/>
                <w:szCs w:val="24"/>
              </w:rPr>
            </w:pPr>
            <w:r w:rsidRPr="00DF3BDA">
              <w:rPr>
                <w:rFonts w:ascii="Arial Narrow" w:hAnsi="Arial Narrow" w:cs="Arial"/>
                <w:b/>
                <w:w w:val="103"/>
                <w:sz w:val="24"/>
                <w:szCs w:val="24"/>
              </w:rPr>
              <w:t xml:space="preserve">Punctaj Financiar Ofertant A = </w:t>
            </w:r>
            <w:r w:rsidR="00412690" w:rsidRPr="00DF3BDA">
              <w:rPr>
                <w:rFonts w:ascii="Arial Narrow" w:hAnsi="Arial Narrow" w:cs="Arial"/>
                <w:b/>
                <w:w w:val="103"/>
                <w:sz w:val="24"/>
                <w:szCs w:val="24"/>
              </w:rPr>
              <w:t>Preț</w:t>
            </w:r>
            <w:r w:rsidRPr="00DF3BDA">
              <w:rPr>
                <w:rFonts w:ascii="Arial Narrow" w:hAnsi="Arial Narrow" w:cs="Arial"/>
                <w:b/>
                <w:w w:val="103"/>
                <w:sz w:val="24"/>
                <w:szCs w:val="24"/>
              </w:rPr>
              <w:t xml:space="preserve"> minim ofertat ÷ </w:t>
            </w:r>
            <w:r w:rsidR="00412690" w:rsidRPr="00DF3BDA">
              <w:rPr>
                <w:rFonts w:ascii="Arial Narrow" w:hAnsi="Arial Narrow" w:cs="Arial"/>
                <w:b/>
                <w:w w:val="103"/>
                <w:sz w:val="24"/>
                <w:szCs w:val="24"/>
              </w:rPr>
              <w:t>Preț</w:t>
            </w:r>
            <w:r w:rsidRPr="00DF3BDA">
              <w:rPr>
                <w:rFonts w:ascii="Arial Narrow" w:hAnsi="Arial Narrow" w:cs="Arial"/>
                <w:b/>
                <w:w w:val="103"/>
                <w:sz w:val="24"/>
                <w:szCs w:val="24"/>
              </w:rPr>
              <w:t xml:space="preserve"> Ofertant A × </w:t>
            </w:r>
            <w:r w:rsidR="00985C90" w:rsidRPr="00DF3BDA">
              <w:rPr>
                <w:rFonts w:ascii="Arial Narrow" w:hAnsi="Arial Narrow" w:cs="Arial"/>
                <w:b/>
                <w:w w:val="103"/>
                <w:sz w:val="24"/>
                <w:szCs w:val="24"/>
              </w:rPr>
              <w:t>40</w:t>
            </w:r>
          </w:p>
          <w:p w14:paraId="0E316D2F" w14:textId="2E101606" w:rsidR="00847ECD" w:rsidRPr="00DF3BDA" w:rsidRDefault="00847ECD" w:rsidP="00FA2660">
            <w:pPr>
              <w:widowControl w:val="0"/>
              <w:autoSpaceDE w:val="0"/>
              <w:autoSpaceDN w:val="0"/>
              <w:adjustRightInd w:val="0"/>
              <w:spacing w:before="60" w:after="60"/>
              <w:jc w:val="both"/>
              <w:rPr>
                <w:rFonts w:ascii="Arial Narrow" w:hAnsi="Arial Narrow" w:cs="Arial"/>
                <w:sz w:val="24"/>
                <w:szCs w:val="24"/>
              </w:rPr>
            </w:pPr>
            <w:r w:rsidRPr="00DF3BDA">
              <w:rPr>
                <w:rFonts w:ascii="Arial Narrow" w:hAnsi="Arial Narrow" w:cs="Arial"/>
                <w:w w:val="103"/>
                <w:sz w:val="24"/>
                <w:szCs w:val="24"/>
              </w:rPr>
              <w:t xml:space="preserve">Se vor compara preturile </w:t>
            </w:r>
            <w:r w:rsidR="001A3969" w:rsidRPr="00DF3BDA">
              <w:rPr>
                <w:rFonts w:ascii="Arial Narrow" w:hAnsi="Arial Narrow" w:cs="Arial"/>
                <w:w w:val="103"/>
                <w:sz w:val="24"/>
                <w:szCs w:val="24"/>
              </w:rPr>
              <w:t>fără</w:t>
            </w:r>
            <w:r w:rsidRPr="00DF3BDA">
              <w:rPr>
                <w:rFonts w:ascii="Arial Narrow" w:hAnsi="Arial Narrow" w:cs="Arial"/>
                <w:w w:val="103"/>
                <w:sz w:val="24"/>
                <w:szCs w:val="24"/>
              </w:rPr>
              <w:t xml:space="preserve"> TVA prezentate </w:t>
            </w:r>
            <w:r w:rsidR="00C70A39" w:rsidRPr="00DF3BDA">
              <w:rPr>
                <w:rFonts w:ascii="Arial Narrow" w:hAnsi="Arial Narrow" w:cs="Arial"/>
                <w:w w:val="103"/>
                <w:sz w:val="24"/>
                <w:szCs w:val="24"/>
              </w:rPr>
              <w:t>în</w:t>
            </w:r>
            <w:r w:rsidRPr="00DF3BDA">
              <w:rPr>
                <w:rFonts w:ascii="Arial Narrow" w:hAnsi="Arial Narrow" w:cs="Arial"/>
                <w:w w:val="103"/>
                <w:sz w:val="24"/>
                <w:szCs w:val="24"/>
              </w:rPr>
              <w:t xml:space="preserve"> propunerea financiara. </w:t>
            </w:r>
          </w:p>
        </w:tc>
        <w:tc>
          <w:tcPr>
            <w:tcW w:w="799" w:type="pct"/>
          </w:tcPr>
          <w:p w14:paraId="1936656A" w14:textId="45883364" w:rsidR="00847ECD" w:rsidRPr="00DF3BDA" w:rsidRDefault="00985C90" w:rsidP="00FA2660">
            <w:pPr>
              <w:spacing w:before="60" w:after="60"/>
              <w:jc w:val="both"/>
              <w:rPr>
                <w:rFonts w:ascii="Arial Narrow" w:hAnsi="Arial Narrow" w:cs="Arial"/>
                <w:b/>
                <w:sz w:val="24"/>
                <w:szCs w:val="24"/>
              </w:rPr>
            </w:pPr>
            <w:r w:rsidRPr="00DF3BDA">
              <w:rPr>
                <w:rFonts w:ascii="Arial Narrow" w:hAnsi="Arial Narrow" w:cs="Arial"/>
                <w:b/>
                <w:sz w:val="24"/>
                <w:szCs w:val="24"/>
              </w:rPr>
              <w:t xml:space="preserve">40 </w:t>
            </w:r>
            <w:r w:rsidR="00847ECD" w:rsidRPr="00DF3BDA">
              <w:rPr>
                <w:rFonts w:ascii="Arial Narrow" w:hAnsi="Arial Narrow" w:cs="Arial"/>
                <w:b/>
                <w:sz w:val="24"/>
                <w:szCs w:val="24"/>
              </w:rPr>
              <w:t>puncte</w:t>
            </w:r>
          </w:p>
        </w:tc>
      </w:tr>
    </w:tbl>
    <w:p w14:paraId="0437E95C" w14:textId="77777777" w:rsidR="00847ECD" w:rsidRPr="00DF3BDA" w:rsidRDefault="00847ECD" w:rsidP="00FA2660">
      <w:pPr>
        <w:tabs>
          <w:tab w:val="left" w:pos="8667"/>
        </w:tabs>
        <w:spacing w:before="60" w:after="60"/>
        <w:jc w:val="both"/>
        <w:rPr>
          <w:rFonts w:ascii="Arial Narrow" w:hAnsi="Arial Narrow"/>
          <w:sz w:val="24"/>
          <w:szCs w:val="24"/>
          <w:lang w:eastAsia="ro-RO"/>
        </w:rPr>
      </w:pPr>
    </w:p>
    <w:p w14:paraId="70000EDD" w14:textId="4B201D23" w:rsidR="00847ECD" w:rsidRPr="00DF3BDA" w:rsidRDefault="00847ECD" w:rsidP="0077707C">
      <w:pPr>
        <w:pStyle w:val="Heading20"/>
        <w:rPr>
          <w:rFonts w:ascii="Arial Narrow" w:hAnsi="Arial Narrow"/>
          <w:lang w:val="ro-RO"/>
        </w:rPr>
      </w:pPr>
      <w:bookmarkStart w:id="355" w:name="_Toc48297792"/>
      <w:bookmarkEnd w:id="352"/>
      <w:r w:rsidRPr="00DF3BDA">
        <w:rPr>
          <w:rFonts w:ascii="Arial Narrow" w:hAnsi="Arial Narrow"/>
          <w:lang w:val="ro-RO"/>
        </w:rPr>
        <w:t xml:space="preserve">Descrierea </w:t>
      </w:r>
      <w:r w:rsidR="00FC4BC0" w:rsidRPr="00DF3BDA">
        <w:rPr>
          <w:rFonts w:ascii="Arial Narrow" w:hAnsi="Arial Narrow"/>
          <w:lang w:val="ro-RO"/>
        </w:rPr>
        <w:t>modalității</w:t>
      </w:r>
      <w:r w:rsidRPr="00DF3BDA">
        <w:rPr>
          <w:rFonts w:ascii="Arial Narrow" w:hAnsi="Arial Narrow"/>
          <w:lang w:val="ro-RO"/>
        </w:rPr>
        <w:t xml:space="preserve"> de punctare a factorului de evaluare “Propunerea tehnică – </w:t>
      </w:r>
      <w:r w:rsidR="00C24529" w:rsidRPr="00DF3BDA">
        <w:rPr>
          <w:rFonts w:ascii="Arial Narrow" w:hAnsi="Arial Narrow"/>
          <w:lang w:val="ro-RO"/>
        </w:rPr>
        <w:t>Capabilități</w:t>
      </w:r>
      <w:r w:rsidRPr="00DF3BDA">
        <w:rPr>
          <w:rFonts w:ascii="Arial Narrow" w:hAnsi="Arial Narrow"/>
          <w:lang w:val="ro-RO"/>
        </w:rPr>
        <w:t xml:space="preserve"> </w:t>
      </w:r>
      <w:r w:rsidR="00FC4BC0" w:rsidRPr="00DF3BDA">
        <w:rPr>
          <w:rFonts w:ascii="Arial Narrow" w:hAnsi="Arial Narrow"/>
          <w:lang w:val="ro-RO"/>
        </w:rPr>
        <w:t>soluție</w:t>
      </w:r>
      <w:r w:rsidRPr="00DF3BDA">
        <w:rPr>
          <w:rFonts w:ascii="Arial Narrow" w:hAnsi="Arial Narrow"/>
          <w:lang w:val="ro-RO"/>
        </w:rPr>
        <w:t xml:space="preserve"> </w:t>
      </w:r>
      <w:r w:rsidR="00C16298" w:rsidRPr="00DF3BDA">
        <w:rPr>
          <w:rFonts w:ascii="Arial Narrow" w:hAnsi="Arial Narrow"/>
          <w:lang w:val="ro-RO"/>
        </w:rPr>
        <w:t>tehnică</w:t>
      </w:r>
      <w:r w:rsidRPr="00DF3BDA">
        <w:rPr>
          <w:rFonts w:ascii="Arial Narrow" w:hAnsi="Arial Narrow"/>
          <w:lang w:val="ro-RO"/>
        </w:rPr>
        <w:t>”</w:t>
      </w:r>
      <w:r w:rsidR="00AE2720" w:rsidRPr="00DF3BDA">
        <w:rPr>
          <w:rFonts w:ascii="Arial Narrow" w:hAnsi="Arial Narrow"/>
          <w:lang w:val="ro-RO"/>
        </w:rPr>
        <w:t xml:space="preserve"> (F2)</w:t>
      </w:r>
      <w:bookmarkEnd w:id="355"/>
    </w:p>
    <w:p w14:paraId="3DB2E83B" w14:textId="77778B51" w:rsidR="00847ECD" w:rsidRPr="00DF3BDA" w:rsidRDefault="005659F4" w:rsidP="00FA2660">
      <w:pPr>
        <w:spacing w:before="60" w:after="60"/>
        <w:jc w:val="both"/>
        <w:rPr>
          <w:rFonts w:ascii="Arial Narrow" w:hAnsi="Arial Narrow" w:cs="Arial"/>
          <w:sz w:val="24"/>
          <w:szCs w:val="24"/>
        </w:rPr>
      </w:pPr>
      <w:r w:rsidRPr="00DF3BDA">
        <w:rPr>
          <w:rFonts w:ascii="Arial Narrow" w:hAnsi="Arial Narrow" w:cs="Arial"/>
          <w:sz w:val="24"/>
          <w:szCs w:val="24"/>
        </w:rPr>
        <w:t>Număr</w:t>
      </w:r>
      <w:r w:rsidR="00847ECD" w:rsidRPr="00DF3BDA">
        <w:rPr>
          <w:rFonts w:ascii="Arial Narrow" w:hAnsi="Arial Narrow" w:cs="Arial"/>
          <w:sz w:val="24"/>
          <w:szCs w:val="24"/>
        </w:rPr>
        <w:t xml:space="preserve"> maxim de puncte: </w:t>
      </w:r>
      <w:r w:rsidR="00985C90" w:rsidRPr="00DF3BDA">
        <w:rPr>
          <w:rFonts w:ascii="Arial Narrow" w:hAnsi="Arial Narrow" w:cs="Arial"/>
          <w:sz w:val="24"/>
          <w:szCs w:val="24"/>
        </w:rPr>
        <w:t>45</w:t>
      </w:r>
      <w:r w:rsidR="00847ECD" w:rsidRPr="00DF3BDA">
        <w:rPr>
          <w:rFonts w:ascii="Arial Narrow" w:hAnsi="Arial Narrow" w:cs="Arial"/>
          <w:sz w:val="24"/>
          <w:szCs w:val="24"/>
        </w:rPr>
        <w:t xml:space="preserve"> puncte.</w:t>
      </w:r>
    </w:p>
    <w:p w14:paraId="7A056497" w14:textId="77777777" w:rsidR="008234D3" w:rsidRPr="00DF3BDA" w:rsidRDefault="008234D3" w:rsidP="00FA2660">
      <w:pPr>
        <w:spacing w:before="60" w:after="60"/>
        <w:jc w:val="both"/>
        <w:rPr>
          <w:rFonts w:ascii="Arial Narrow" w:hAnsi="Arial Narrow" w:cs="Arial"/>
          <w:sz w:val="24"/>
          <w:szCs w:val="24"/>
        </w:rPr>
      </w:pPr>
      <w:bookmarkStart w:id="356" w:name="_Hlk526077387"/>
    </w:p>
    <w:p w14:paraId="13840198" w14:textId="4028A9D2" w:rsidR="00847ECD" w:rsidRPr="00DF3BDA" w:rsidRDefault="00847ECD" w:rsidP="00FA2660">
      <w:pPr>
        <w:spacing w:before="60" w:after="60"/>
        <w:jc w:val="both"/>
        <w:rPr>
          <w:rFonts w:ascii="Arial Narrow" w:hAnsi="Arial Narrow" w:cs="Arial"/>
          <w:sz w:val="24"/>
          <w:szCs w:val="24"/>
        </w:rPr>
      </w:pPr>
      <w:r w:rsidRPr="00DF3BDA">
        <w:rPr>
          <w:rFonts w:ascii="Arial Narrow" w:hAnsi="Arial Narrow" w:cs="Arial"/>
          <w:sz w:val="24"/>
          <w:szCs w:val="24"/>
        </w:rPr>
        <w:t>Acordare</w:t>
      </w:r>
      <w:r w:rsidR="00AE2720" w:rsidRPr="00DF3BDA">
        <w:rPr>
          <w:rFonts w:ascii="Arial Narrow" w:hAnsi="Arial Narrow" w:cs="Arial"/>
          <w:sz w:val="24"/>
          <w:szCs w:val="24"/>
        </w:rPr>
        <w:t>a</w:t>
      </w:r>
      <w:r w:rsidRPr="00DF3BDA">
        <w:rPr>
          <w:rFonts w:ascii="Arial Narrow" w:hAnsi="Arial Narrow" w:cs="Arial"/>
          <w:sz w:val="24"/>
          <w:szCs w:val="24"/>
        </w:rPr>
        <w:t xml:space="preserve"> punctajului „</w:t>
      </w:r>
      <w:r w:rsidR="00C24529" w:rsidRPr="00DF3BDA">
        <w:rPr>
          <w:rFonts w:ascii="Arial Narrow" w:hAnsi="Arial Narrow" w:cs="Arial"/>
          <w:sz w:val="24"/>
          <w:szCs w:val="24"/>
        </w:rPr>
        <w:t>Capabilități</w:t>
      </w:r>
      <w:r w:rsidRPr="00DF3BDA">
        <w:rPr>
          <w:rFonts w:ascii="Arial Narrow" w:hAnsi="Arial Narrow" w:cs="Arial"/>
          <w:sz w:val="24"/>
          <w:szCs w:val="24"/>
        </w:rPr>
        <w:t xml:space="preserve"> </w:t>
      </w:r>
      <w:r w:rsidR="00FC4BC0" w:rsidRPr="00DF3BDA">
        <w:rPr>
          <w:rFonts w:ascii="Arial Narrow" w:hAnsi="Arial Narrow" w:cs="Arial"/>
          <w:sz w:val="24"/>
          <w:szCs w:val="24"/>
        </w:rPr>
        <w:t>soluție</w:t>
      </w:r>
      <w:r w:rsidRPr="00DF3BDA">
        <w:rPr>
          <w:rFonts w:ascii="Arial Narrow" w:hAnsi="Arial Narrow" w:cs="Arial"/>
          <w:sz w:val="24"/>
          <w:szCs w:val="24"/>
        </w:rPr>
        <w:t xml:space="preserve"> </w:t>
      </w:r>
      <w:r w:rsidR="00C16298" w:rsidRPr="00DF3BDA">
        <w:rPr>
          <w:rFonts w:ascii="Arial Narrow" w:hAnsi="Arial Narrow" w:cs="Arial"/>
          <w:sz w:val="24"/>
          <w:szCs w:val="24"/>
        </w:rPr>
        <w:t>tehnică</w:t>
      </w:r>
      <w:r w:rsidRPr="00DF3BDA">
        <w:rPr>
          <w:rFonts w:ascii="Arial Narrow" w:hAnsi="Arial Narrow" w:cs="Arial"/>
          <w:sz w:val="24"/>
          <w:szCs w:val="24"/>
        </w:rPr>
        <w:t xml:space="preserve">” se va face </w:t>
      </w:r>
      <w:r w:rsidR="00C70A39" w:rsidRPr="00DF3BDA">
        <w:rPr>
          <w:rFonts w:ascii="Arial Narrow" w:hAnsi="Arial Narrow" w:cs="Arial"/>
          <w:sz w:val="24"/>
          <w:szCs w:val="24"/>
        </w:rPr>
        <w:t>în</w:t>
      </w:r>
      <w:r w:rsidRPr="00DF3BDA">
        <w:rPr>
          <w:rFonts w:ascii="Arial Narrow" w:hAnsi="Arial Narrow" w:cs="Arial"/>
          <w:sz w:val="24"/>
          <w:szCs w:val="24"/>
        </w:rPr>
        <w:t xml:space="preserve"> felul </w:t>
      </w:r>
      <w:r w:rsidR="00412690" w:rsidRPr="00DF3BDA">
        <w:rPr>
          <w:rFonts w:ascii="Arial Narrow" w:hAnsi="Arial Narrow" w:cs="Arial"/>
          <w:sz w:val="24"/>
          <w:szCs w:val="24"/>
        </w:rPr>
        <w:t>următor</w:t>
      </w:r>
      <w:r w:rsidRPr="00DF3BDA">
        <w:rPr>
          <w:rFonts w:ascii="Arial Narrow" w:hAnsi="Arial Narrow" w:cs="Arial"/>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
        <w:gridCol w:w="7932"/>
        <w:gridCol w:w="928"/>
      </w:tblGrid>
      <w:tr w:rsidR="008234D3" w:rsidRPr="00DF3BDA" w14:paraId="2BD91FCC" w14:textId="77777777" w:rsidTr="008234D3">
        <w:tc>
          <w:tcPr>
            <w:tcW w:w="262" w:type="pct"/>
          </w:tcPr>
          <w:p w14:paraId="0475D437" w14:textId="77777777" w:rsidR="008234D3" w:rsidRPr="00DF3BDA" w:rsidRDefault="008234D3" w:rsidP="008234D3">
            <w:pPr>
              <w:spacing w:before="60" w:after="60"/>
              <w:jc w:val="center"/>
              <w:rPr>
                <w:rFonts w:ascii="Arial Narrow" w:hAnsi="Arial Narrow" w:cs="Arial"/>
                <w:b/>
                <w:sz w:val="24"/>
                <w:szCs w:val="24"/>
              </w:rPr>
            </w:pPr>
            <w:r w:rsidRPr="00DF3BDA">
              <w:rPr>
                <w:rFonts w:ascii="Arial Narrow" w:hAnsi="Arial Narrow" w:cs="Arial"/>
                <w:b/>
                <w:sz w:val="24"/>
                <w:szCs w:val="24"/>
              </w:rPr>
              <w:t>Nr.</w:t>
            </w:r>
          </w:p>
        </w:tc>
        <w:tc>
          <w:tcPr>
            <w:tcW w:w="4242" w:type="pct"/>
          </w:tcPr>
          <w:p w14:paraId="375AE9C5" w14:textId="77777777" w:rsidR="008234D3" w:rsidRPr="00DF3BDA" w:rsidRDefault="008234D3" w:rsidP="008234D3">
            <w:pPr>
              <w:spacing w:before="60" w:after="60"/>
              <w:jc w:val="center"/>
              <w:rPr>
                <w:rFonts w:ascii="Arial Narrow" w:hAnsi="Arial Narrow" w:cs="Arial"/>
                <w:b/>
                <w:sz w:val="24"/>
                <w:szCs w:val="24"/>
              </w:rPr>
            </w:pPr>
            <w:r w:rsidRPr="00DF3BDA">
              <w:rPr>
                <w:rFonts w:ascii="Arial Narrow" w:hAnsi="Arial Narrow" w:cs="Arial"/>
                <w:b/>
                <w:sz w:val="24"/>
                <w:szCs w:val="24"/>
              </w:rPr>
              <w:t>Element evaluat</w:t>
            </w:r>
          </w:p>
        </w:tc>
        <w:tc>
          <w:tcPr>
            <w:tcW w:w="496" w:type="pct"/>
          </w:tcPr>
          <w:p w14:paraId="35C6EF5A" w14:textId="77777777" w:rsidR="008234D3" w:rsidRPr="00DF3BDA" w:rsidRDefault="008234D3" w:rsidP="008234D3">
            <w:pPr>
              <w:spacing w:before="60" w:after="60"/>
              <w:jc w:val="center"/>
              <w:rPr>
                <w:rFonts w:ascii="Arial Narrow" w:hAnsi="Arial Narrow" w:cs="Arial"/>
                <w:b/>
                <w:sz w:val="24"/>
                <w:szCs w:val="24"/>
              </w:rPr>
            </w:pPr>
            <w:r w:rsidRPr="00DF3BDA">
              <w:rPr>
                <w:rFonts w:ascii="Arial Narrow" w:hAnsi="Arial Narrow" w:cs="Arial"/>
                <w:b/>
                <w:sz w:val="24"/>
                <w:szCs w:val="24"/>
              </w:rPr>
              <w:t>Punctaj</w:t>
            </w:r>
          </w:p>
        </w:tc>
      </w:tr>
      <w:tr w:rsidR="001718AD" w:rsidRPr="00DF3BDA" w14:paraId="366B3DB5" w14:textId="77777777" w:rsidTr="001718AD">
        <w:tc>
          <w:tcPr>
            <w:tcW w:w="4504" w:type="pct"/>
            <w:gridSpan w:val="2"/>
          </w:tcPr>
          <w:p w14:paraId="466DD467" w14:textId="554D7249" w:rsidR="001718AD" w:rsidRPr="00DF3BDA" w:rsidRDefault="001718AD" w:rsidP="004C6776">
            <w:pPr>
              <w:spacing w:before="60" w:after="60"/>
              <w:rPr>
                <w:rFonts w:ascii="Arial Narrow" w:hAnsi="Arial Narrow" w:cs="Arial"/>
                <w:b/>
                <w:sz w:val="24"/>
                <w:szCs w:val="24"/>
              </w:rPr>
            </w:pPr>
            <w:r w:rsidRPr="001718AD">
              <w:rPr>
                <w:rFonts w:ascii="Arial Narrow" w:hAnsi="Arial Narrow" w:cs="Arial"/>
                <w:b/>
                <w:sz w:val="24"/>
                <w:szCs w:val="24"/>
              </w:rPr>
              <w:t>F2.1 - Capabilități soluție tehnică - tip 1</w:t>
            </w:r>
          </w:p>
        </w:tc>
        <w:tc>
          <w:tcPr>
            <w:tcW w:w="496" w:type="pct"/>
          </w:tcPr>
          <w:p w14:paraId="3ED0B164" w14:textId="39DC03CA" w:rsidR="001718AD" w:rsidRDefault="001718AD" w:rsidP="001718AD">
            <w:pPr>
              <w:spacing w:before="60" w:after="60"/>
              <w:jc w:val="center"/>
              <w:rPr>
                <w:rFonts w:ascii="Arial Narrow" w:hAnsi="Arial Narrow" w:cs="Arial"/>
                <w:sz w:val="24"/>
                <w:szCs w:val="24"/>
              </w:rPr>
            </w:pPr>
            <w:r>
              <w:rPr>
                <w:rFonts w:ascii="Arial Narrow" w:hAnsi="Arial Narrow" w:cs="Arial"/>
                <w:sz w:val="24"/>
                <w:szCs w:val="24"/>
              </w:rPr>
              <w:t>4</w:t>
            </w:r>
            <w:r w:rsidRPr="00DF3BDA">
              <w:rPr>
                <w:rFonts w:ascii="Arial Narrow" w:hAnsi="Arial Narrow" w:cs="Arial"/>
                <w:sz w:val="24"/>
                <w:szCs w:val="24"/>
              </w:rPr>
              <w:t>.</w:t>
            </w:r>
            <w:r>
              <w:rPr>
                <w:rFonts w:ascii="Arial Narrow" w:hAnsi="Arial Narrow" w:cs="Arial"/>
                <w:sz w:val="24"/>
                <w:szCs w:val="24"/>
              </w:rPr>
              <w:t>8</w:t>
            </w:r>
          </w:p>
          <w:p w14:paraId="7E7A5712" w14:textId="673213BB" w:rsidR="001718AD" w:rsidRPr="00DF3BDA" w:rsidRDefault="001718AD" w:rsidP="001718AD">
            <w:pPr>
              <w:spacing w:before="60" w:after="60"/>
              <w:jc w:val="center"/>
              <w:rPr>
                <w:rFonts w:ascii="Arial Narrow" w:hAnsi="Arial Narrow" w:cs="Arial"/>
                <w:b/>
                <w:sz w:val="24"/>
                <w:szCs w:val="24"/>
              </w:rPr>
            </w:pPr>
            <w:r>
              <w:rPr>
                <w:rFonts w:ascii="Arial Narrow" w:hAnsi="Arial Narrow" w:cs="Arial"/>
                <w:sz w:val="24"/>
                <w:szCs w:val="24"/>
              </w:rPr>
              <w:t>din care</w:t>
            </w:r>
            <w:r>
              <w:rPr>
                <w:rFonts w:ascii="Arial Narrow" w:hAnsi="Arial Narrow" w:cs="Arial"/>
                <w:sz w:val="24"/>
                <w:szCs w:val="24"/>
                <w:lang w:val="en-US"/>
              </w:rPr>
              <w:t>:</w:t>
            </w:r>
          </w:p>
        </w:tc>
      </w:tr>
      <w:tr w:rsidR="008234D3" w:rsidRPr="00DF3BDA" w14:paraId="3C47F894" w14:textId="77777777" w:rsidTr="008234D3">
        <w:tc>
          <w:tcPr>
            <w:tcW w:w="262" w:type="pct"/>
          </w:tcPr>
          <w:p w14:paraId="43A58F41"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1</w:t>
            </w:r>
          </w:p>
        </w:tc>
        <w:tc>
          <w:tcPr>
            <w:tcW w:w="4242" w:type="pct"/>
          </w:tcPr>
          <w:p w14:paraId="417588A7"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Soluția de virtualizare servere ofertată să asigure funcționarea fără întrerupere a mașinilor virtuale critice chiar și în cazul defectării serverului fizic pe care acestea rulau, prin rularea în paralel a acestor mașini virtuale pe două servere fizice diferite și comutarea instantanee pe celălalt server fizic în cazul defectării unuia dintre ele.</w:t>
            </w:r>
          </w:p>
        </w:tc>
        <w:tc>
          <w:tcPr>
            <w:tcW w:w="496" w:type="pct"/>
          </w:tcPr>
          <w:p w14:paraId="550858EA"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651DC9DD" w14:textId="77777777" w:rsidTr="008234D3">
        <w:tc>
          <w:tcPr>
            <w:tcW w:w="262" w:type="pct"/>
          </w:tcPr>
          <w:p w14:paraId="30180B00"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2</w:t>
            </w:r>
          </w:p>
        </w:tc>
        <w:tc>
          <w:tcPr>
            <w:tcW w:w="4242" w:type="pct"/>
          </w:tcPr>
          <w:p w14:paraId="256AD28C"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Soluția de virtualizare servere ofertată să asigure mecanisme automate de economisire a energiei electrice prin concentrarea masiva a mașinilor virtuale pe câteva host-uri și oprirea host-urilor nefolosite în momentul în care încărcarea mașinilor virtuale scade. În mod similar, atunci când încărcarea mașinilor virtuale creste, host-urile nefuncționale vor fi pornite în vederea asigurării resurselor de procesare corespunzătoare prin balansarea automata a încărcării pe fiecare host din cluster.</w:t>
            </w:r>
          </w:p>
        </w:tc>
        <w:tc>
          <w:tcPr>
            <w:tcW w:w="496" w:type="pct"/>
          </w:tcPr>
          <w:p w14:paraId="0E1C0CA5"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3C54D845" w14:textId="77777777" w:rsidTr="008234D3">
        <w:tc>
          <w:tcPr>
            <w:tcW w:w="262" w:type="pct"/>
          </w:tcPr>
          <w:p w14:paraId="42D61EC4"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3</w:t>
            </w:r>
          </w:p>
        </w:tc>
        <w:tc>
          <w:tcPr>
            <w:tcW w:w="4242" w:type="pct"/>
          </w:tcPr>
          <w:p w14:paraId="2B672C3B"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Soluția de virtualizare servere ofertată să asigure mecanisme native de securizare la nivelul aplicațiilor instalate în mașinile virtuale, permițând identificare serviciilor ce rulează, respectiv a traficului generat atât între mașinile virtuale cât și între mașinile virtuale și restul de infrastructură. De asemenea să permită raportarea centralizata a riscurilor de securitate identificate la nivelul întregii infrastructuri virtuale.</w:t>
            </w:r>
          </w:p>
        </w:tc>
        <w:tc>
          <w:tcPr>
            <w:tcW w:w="496" w:type="pct"/>
          </w:tcPr>
          <w:p w14:paraId="3018A3E8"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35191B81" w14:textId="77777777" w:rsidTr="008234D3">
        <w:tc>
          <w:tcPr>
            <w:tcW w:w="262" w:type="pct"/>
          </w:tcPr>
          <w:p w14:paraId="1DF99281"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4</w:t>
            </w:r>
          </w:p>
        </w:tc>
        <w:tc>
          <w:tcPr>
            <w:tcW w:w="4242" w:type="pct"/>
          </w:tcPr>
          <w:p w14:paraId="0A7624A0"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Componenta server web ofertată să ofere suport pentru arhitecturi de înalta disponibilitate prin mecanisme de tip cluster.</w:t>
            </w:r>
          </w:p>
        </w:tc>
        <w:tc>
          <w:tcPr>
            <w:tcW w:w="496" w:type="pct"/>
          </w:tcPr>
          <w:p w14:paraId="7167C5B8"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4E87F8A2" w14:textId="77777777" w:rsidTr="008234D3">
        <w:tc>
          <w:tcPr>
            <w:tcW w:w="262" w:type="pct"/>
          </w:tcPr>
          <w:p w14:paraId="1F4100DA"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5</w:t>
            </w:r>
          </w:p>
        </w:tc>
        <w:tc>
          <w:tcPr>
            <w:tcW w:w="4242" w:type="pct"/>
          </w:tcPr>
          <w:p w14:paraId="1BCA6EA2" w14:textId="7EC66C22"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 xml:space="preserve">Componenta server web ofertata să permită controlarea accesul la resurse de rețea pe baza numelui de utilizator, a parolei, a grupurilor cu nume, </w:t>
            </w:r>
            <w:r w:rsidR="005E474C" w:rsidRPr="00DF3BDA">
              <w:rPr>
                <w:rFonts w:ascii="Arial Narrow" w:hAnsi="Arial Narrow" w:cs="Arial"/>
                <w:sz w:val="24"/>
                <w:szCs w:val="24"/>
              </w:rPr>
              <w:t>și</w:t>
            </w:r>
            <w:r w:rsidRPr="00DF3BDA">
              <w:rPr>
                <w:rFonts w:ascii="Arial Narrow" w:hAnsi="Arial Narrow" w:cs="Arial"/>
                <w:sz w:val="24"/>
                <w:szCs w:val="24"/>
              </w:rPr>
              <w:t xml:space="preserve"> expresiilor wildcard pentru IP DNS </w:t>
            </w:r>
            <w:r w:rsidR="005E474C" w:rsidRPr="00DF3BDA">
              <w:rPr>
                <w:rFonts w:ascii="Arial Narrow" w:hAnsi="Arial Narrow" w:cs="Arial"/>
                <w:sz w:val="24"/>
                <w:szCs w:val="24"/>
              </w:rPr>
              <w:t>și</w:t>
            </w:r>
            <w:r w:rsidRPr="00DF3BDA">
              <w:rPr>
                <w:rFonts w:ascii="Arial Narrow" w:hAnsi="Arial Narrow" w:cs="Arial"/>
                <w:sz w:val="24"/>
                <w:szCs w:val="24"/>
              </w:rPr>
              <w:t xml:space="preserve"> gazdă, URL-uri.</w:t>
            </w:r>
          </w:p>
        </w:tc>
        <w:tc>
          <w:tcPr>
            <w:tcW w:w="496" w:type="pct"/>
          </w:tcPr>
          <w:p w14:paraId="4003029C"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7721E7F0" w14:textId="77777777" w:rsidTr="008234D3">
        <w:tc>
          <w:tcPr>
            <w:tcW w:w="262" w:type="pct"/>
          </w:tcPr>
          <w:p w14:paraId="515A3026"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6</w:t>
            </w:r>
          </w:p>
        </w:tc>
        <w:tc>
          <w:tcPr>
            <w:tcW w:w="4242" w:type="pct"/>
          </w:tcPr>
          <w:p w14:paraId="0BF5FEB8"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Baza de date ofertată să permită modificarea automată și dinamică a parametrilor de memorie astfel încât baza de date să se adapteze permanent la tipul de încărcare OLTP sau de tip DW, oferind astfel cele mai bune performanțe;</w:t>
            </w:r>
          </w:p>
        </w:tc>
        <w:tc>
          <w:tcPr>
            <w:tcW w:w="496" w:type="pct"/>
          </w:tcPr>
          <w:p w14:paraId="7739954F"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173C5BDC" w14:textId="77777777" w:rsidTr="008234D3">
        <w:tc>
          <w:tcPr>
            <w:tcW w:w="262" w:type="pct"/>
          </w:tcPr>
          <w:p w14:paraId="6ACBE649"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7</w:t>
            </w:r>
          </w:p>
        </w:tc>
        <w:tc>
          <w:tcPr>
            <w:tcW w:w="4242" w:type="pct"/>
          </w:tcPr>
          <w:p w14:paraId="2B4E615A"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Baza de date ofertată să ofere un mecanism automat de creare de noi partiții, bazate pe un interval predefinit de către administrator, pe măsura ce datele sunt introduse în tabele;</w:t>
            </w:r>
          </w:p>
        </w:tc>
        <w:tc>
          <w:tcPr>
            <w:tcW w:w="496" w:type="pct"/>
          </w:tcPr>
          <w:p w14:paraId="78F983A5"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46C96AB1" w14:textId="77777777" w:rsidTr="008234D3">
        <w:tc>
          <w:tcPr>
            <w:tcW w:w="262" w:type="pct"/>
          </w:tcPr>
          <w:p w14:paraId="019CD7C6"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8</w:t>
            </w:r>
          </w:p>
        </w:tc>
        <w:tc>
          <w:tcPr>
            <w:tcW w:w="4242" w:type="pct"/>
          </w:tcPr>
          <w:p w14:paraId="790E7A07" w14:textId="2791DD6A" w:rsidR="008234D3" w:rsidRPr="00DF3BDA" w:rsidRDefault="008234D3" w:rsidP="00953466">
            <w:pPr>
              <w:spacing w:before="60" w:after="60"/>
              <w:jc w:val="both"/>
              <w:rPr>
                <w:rFonts w:ascii="Arial Narrow" w:hAnsi="Arial Narrow" w:cs="Arial"/>
                <w:sz w:val="24"/>
                <w:szCs w:val="24"/>
              </w:rPr>
            </w:pPr>
            <w:r w:rsidRPr="00DF3BDA">
              <w:rPr>
                <w:rFonts w:ascii="Arial Narrow" w:hAnsi="Arial Narrow" w:cs="Arial"/>
                <w:sz w:val="24"/>
                <w:szCs w:val="24"/>
              </w:rPr>
              <w:t>Baza de date ofertată să asigure balansarea încărcării între noduri la nivelul cererilor și execuțiilor</w:t>
            </w:r>
            <w:r w:rsidR="00ED1278">
              <w:rPr>
                <w:rFonts w:ascii="Arial Narrow" w:hAnsi="Arial Narrow" w:cs="Arial"/>
                <w:sz w:val="24"/>
                <w:szCs w:val="24"/>
              </w:rPr>
              <w:t xml:space="preserve"> </w:t>
            </w:r>
            <w:r w:rsidRPr="00DF3BDA">
              <w:rPr>
                <w:rFonts w:ascii="Arial Narrow" w:hAnsi="Arial Narrow" w:cs="Arial"/>
                <w:sz w:val="24"/>
                <w:szCs w:val="24"/>
              </w:rPr>
              <w:t>astfel încât tranzacțiile începute pe un nod vor putea fi reluate transparent și automat pe unul din nodurile rămase funcțional, după ce nodul inițial devin indisponibil, astfel încât utilizatorii finali nu vor simți nici o modificare în buna funcționarea a aplicației;</w:t>
            </w:r>
          </w:p>
        </w:tc>
        <w:tc>
          <w:tcPr>
            <w:tcW w:w="496" w:type="pct"/>
          </w:tcPr>
          <w:p w14:paraId="3B6C5A1A"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1718AD" w:rsidRPr="00DF3BDA" w14:paraId="0D83E3A8" w14:textId="77777777" w:rsidTr="001718AD">
        <w:tc>
          <w:tcPr>
            <w:tcW w:w="4504" w:type="pct"/>
            <w:gridSpan w:val="2"/>
          </w:tcPr>
          <w:p w14:paraId="7E4DEFA3" w14:textId="1B8B1714" w:rsidR="001718AD" w:rsidRPr="00DF3BDA" w:rsidRDefault="001718AD" w:rsidP="001718AD">
            <w:pPr>
              <w:spacing w:before="60" w:after="60"/>
              <w:jc w:val="both"/>
              <w:rPr>
                <w:rFonts w:ascii="Arial Narrow" w:hAnsi="Arial Narrow" w:cs="Arial"/>
                <w:sz w:val="24"/>
                <w:szCs w:val="24"/>
              </w:rPr>
            </w:pPr>
            <w:r w:rsidRPr="001718AD">
              <w:rPr>
                <w:rFonts w:ascii="Arial Narrow" w:hAnsi="Arial Narrow" w:cs="Arial"/>
                <w:b/>
                <w:sz w:val="24"/>
                <w:szCs w:val="24"/>
              </w:rPr>
              <w:t>F2.</w:t>
            </w:r>
            <w:r>
              <w:rPr>
                <w:rFonts w:ascii="Arial Narrow" w:hAnsi="Arial Narrow" w:cs="Arial"/>
                <w:b/>
                <w:sz w:val="24"/>
                <w:szCs w:val="24"/>
              </w:rPr>
              <w:t>2</w:t>
            </w:r>
            <w:r w:rsidRPr="001718AD">
              <w:rPr>
                <w:rFonts w:ascii="Arial Narrow" w:hAnsi="Arial Narrow" w:cs="Arial"/>
                <w:b/>
                <w:sz w:val="24"/>
                <w:szCs w:val="24"/>
              </w:rPr>
              <w:t xml:space="preserve"> - Capabilități soluție tehnică - tip </w:t>
            </w:r>
            <w:r>
              <w:rPr>
                <w:rFonts w:ascii="Arial Narrow" w:hAnsi="Arial Narrow" w:cs="Arial"/>
                <w:b/>
                <w:sz w:val="24"/>
                <w:szCs w:val="24"/>
              </w:rPr>
              <w:t>2</w:t>
            </w:r>
          </w:p>
        </w:tc>
        <w:tc>
          <w:tcPr>
            <w:tcW w:w="496" w:type="pct"/>
          </w:tcPr>
          <w:p w14:paraId="5FCE1FE0" w14:textId="09760D83" w:rsidR="001718AD" w:rsidRDefault="001718AD" w:rsidP="001718AD">
            <w:pPr>
              <w:spacing w:before="60" w:after="60"/>
              <w:jc w:val="center"/>
              <w:rPr>
                <w:rFonts w:ascii="Arial Narrow" w:hAnsi="Arial Narrow" w:cs="Arial"/>
                <w:sz w:val="24"/>
                <w:szCs w:val="24"/>
              </w:rPr>
            </w:pPr>
            <w:r>
              <w:rPr>
                <w:rFonts w:ascii="Arial Narrow" w:hAnsi="Arial Narrow" w:cs="Arial"/>
                <w:sz w:val="24"/>
                <w:szCs w:val="24"/>
              </w:rPr>
              <w:t>6</w:t>
            </w:r>
            <w:r w:rsidRPr="00DF3BDA">
              <w:rPr>
                <w:rFonts w:ascii="Arial Narrow" w:hAnsi="Arial Narrow" w:cs="Arial"/>
                <w:sz w:val="24"/>
                <w:szCs w:val="24"/>
              </w:rPr>
              <w:t>.</w:t>
            </w:r>
            <w:r>
              <w:rPr>
                <w:rFonts w:ascii="Arial Narrow" w:hAnsi="Arial Narrow" w:cs="Arial"/>
                <w:sz w:val="24"/>
                <w:szCs w:val="24"/>
              </w:rPr>
              <w:t>0</w:t>
            </w:r>
          </w:p>
          <w:p w14:paraId="0EEF4DAF" w14:textId="01A9D063" w:rsidR="001718AD" w:rsidRPr="00DF3BDA" w:rsidRDefault="001718AD" w:rsidP="001718AD">
            <w:pPr>
              <w:spacing w:before="60" w:after="60"/>
              <w:jc w:val="center"/>
              <w:rPr>
                <w:rFonts w:ascii="Arial Narrow" w:hAnsi="Arial Narrow" w:cs="Arial"/>
                <w:sz w:val="24"/>
                <w:szCs w:val="24"/>
              </w:rPr>
            </w:pPr>
            <w:r>
              <w:rPr>
                <w:rFonts w:ascii="Arial Narrow" w:hAnsi="Arial Narrow" w:cs="Arial"/>
                <w:sz w:val="24"/>
                <w:szCs w:val="24"/>
              </w:rPr>
              <w:t>din care</w:t>
            </w:r>
            <w:r>
              <w:rPr>
                <w:rFonts w:ascii="Arial Narrow" w:hAnsi="Arial Narrow" w:cs="Arial"/>
                <w:sz w:val="24"/>
                <w:szCs w:val="24"/>
                <w:lang w:val="en-US"/>
              </w:rPr>
              <w:t>:</w:t>
            </w:r>
          </w:p>
        </w:tc>
      </w:tr>
      <w:tr w:rsidR="008234D3" w:rsidRPr="00DF3BDA" w14:paraId="55B421D3" w14:textId="77777777" w:rsidTr="008234D3">
        <w:tc>
          <w:tcPr>
            <w:tcW w:w="262" w:type="pct"/>
          </w:tcPr>
          <w:p w14:paraId="380EDA93"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9</w:t>
            </w:r>
          </w:p>
        </w:tc>
        <w:tc>
          <w:tcPr>
            <w:tcW w:w="4242" w:type="pct"/>
          </w:tcPr>
          <w:p w14:paraId="2CE3FDD0"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Baza de date ofertată să asigure acces concurent, simultan de pe toate nodurile cluster-ului pentru orice obiect al bazei de date;</w:t>
            </w:r>
          </w:p>
        </w:tc>
        <w:tc>
          <w:tcPr>
            <w:tcW w:w="496" w:type="pct"/>
          </w:tcPr>
          <w:p w14:paraId="418CE82F"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43C57D12" w14:textId="77777777" w:rsidTr="008234D3">
        <w:tc>
          <w:tcPr>
            <w:tcW w:w="262" w:type="pct"/>
          </w:tcPr>
          <w:p w14:paraId="7A8271D1"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10</w:t>
            </w:r>
          </w:p>
        </w:tc>
        <w:tc>
          <w:tcPr>
            <w:tcW w:w="4242" w:type="pct"/>
          </w:tcPr>
          <w:p w14:paraId="79555AC7"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Componenta de replicare date ofertată să captureze și să replice modificările la sursa în momentul în care acestea au loc, fără să aștepte finalizarea tranzacției. Acest procedeu este utilizat și de baza de date Oracle (procesul dbwriter) pentru a reduce semnificativ necesarul de banda utilizat, memoria consumata de procesul de replicare (deoarece nu se păstrează tranzacția la sursa pana la finalizarea acestea) și din același motiv, pentru a reduce semnificativ întârzierea aplicării datelor la destinație.</w:t>
            </w:r>
          </w:p>
        </w:tc>
        <w:tc>
          <w:tcPr>
            <w:tcW w:w="496" w:type="pct"/>
          </w:tcPr>
          <w:p w14:paraId="5A888E3C"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06ECB3CA" w14:textId="77777777" w:rsidTr="008234D3">
        <w:tc>
          <w:tcPr>
            <w:tcW w:w="262" w:type="pct"/>
          </w:tcPr>
          <w:p w14:paraId="0A5BFD40"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11</w:t>
            </w:r>
          </w:p>
        </w:tc>
        <w:tc>
          <w:tcPr>
            <w:tcW w:w="4242" w:type="pct"/>
          </w:tcPr>
          <w:p w14:paraId="060F2E56"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Componenta de replicare date ofertată să includă funcționalități de comparare și reparare ale datelor, astfel încât să fie facila introducerea de noi tabele în replicare și repararea sincronizării tabelelor existente în replicare.</w:t>
            </w:r>
          </w:p>
        </w:tc>
        <w:tc>
          <w:tcPr>
            <w:tcW w:w="496" w:type="pct"/>
          </w:tcPr>
          <w:p w14:paraId="0F71418F"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17222A4B" w14:textId="77777777" w:rsidTr="008234D3">
        <w:tc>
          <w:tcPr>
            <w:tcW w:w="262" w:type="pct"/>
          </w:tcPr>
          <w:p w14:paraId="41B9FFA2"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12</w:t>
            </w:r>
          </w:p>
        </w:tc>
        <w:tc>
          <w:tcPr>
            <w:tcW w:w="4242" w:type="pct"/>
          </w:tcPr>
          <w:p w14:paraId="1790CCFC"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Componenta de integrare și schimb de mesaje ofertată să se integreze cu componenta procese de business astfel încât să se asigure acoperirea completă a ciclului de Business Process Management (BPM) – modelare, simulare, instalare, execuție, operare, monitorizare;</w:t>
            </w:r>
          </w:p>
        </w:tc>
        <w:tc>
          <w:tcPr>
            <w:tcW w:w="496" w:type="pct"/>
          </w:tcPr>
          <w:p w14:paraId="29149EF0"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6CF807AE" w14:textId="77777777" w:rsidTr="008234D3">
        <w:tc>
          <w:tcPr>
            <w:tcW w:w="262" w:type="pct"/>
          </w:tcPr>
          <w:p w14:paraId="14BD2F34"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13</w:t>
            </w:r>
          </w:p>
        </w:tc>
        <w:tc>
          <w:tcPr>
            <w:tcW w:w="4242" w:type="pct"/>
          </w:tcPr>
          <w:p w14:paraId="38C89AF5"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Componenta de integrare și schimb de mesaje ofertată să includă o soluție de tip magistrală de mesaje (Service Bus) cu suport pentru sisteme moderne și deschise de integrare conform principiilor și conceptelor arhitecturilor Service Oriented Architecture (SOA) și Event Driven Architecture (EDA);</w:t>
            </w:r>
          </w:p>
        </w:tc>
        <w:tc>
          <w:tcPr>
            <w:tcW w:w="496" w:type="pct"/>
          </w:tcPr>
          <w:p w14:paraId="02ED8445"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52732B86" w14:textId="77777777" w:rsidTr="008234D3">
        <w:tc>
          <w:tcPr>
            <w:tcW w:w="262" w:type="pct"/>
          </w:tcPr>
          <w:p w14:paraId="024B9C66"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14</w:t>
            </w:r>
          </w:p>
        </w:tc>
        <w:tc>
          <w:tcPr>
            <w:tcW w:w="4242" w:type="pct"/>
          </w:tcPr>
          <w:p w14:paraId="29BB94C0"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Specificarea fluxurilor de mesaje din cadrul componentei de integrare și schimb de mesaje ofertată să se poată face atât utilizând un mediu de dezvoltare integrat cât și un simplu browser web;</w:t>
            </w:r>
          </w:p>
        </w:tc>
        <w:tc>
          <w:tcPr>
            <w:tcW w:w="496" w:type="pct"/>
          </w:tcPr>
          <w:p w14:paraId="1C465D3A"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2C391B09" w14:textId="77777777" w:rsidTr="008234D3">
        <w:tc>
          <w:tcPr>
            <w:tcW w:w="262" w:type="pct"/>
          </w:tcPr>
          <w:p w14:paraId="27598906"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15</w:t>
            </w:r>
          </w:p>
        </w:tc>
        <w:tc>
          <w:tcPr>
            <w:tcW w:w="4242" w:type="pct"/>
          </w:tcPr>
          <w:p w14:paraId="30EA80C0"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Componenta procese de business ofertată să permită implementarea unui mecanism de export al informațiilor – variabile proces, activități, excepții – din flux direct în baze de date relaționale sau cozi de mesaje;</w:t>
            </w:r>
          </w:p>
        </w:tc>
        <w:tc>
          <w:tcPr>
            <w:tcW w:w="496" w:type="pct"/>
          </w:tcPr>
          <w:p w14:paraId="2F5A09DC"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2EC84CEE" w14:textId="77777777" w:rsidTr="008234D3">
        <w:tc>
          <w:tcPr>
            <w:tcW w:w="262" w:type="pct"/>
          </w:tcPr>
          <w:p w14:paraId="25CEE124"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16</w:t>
            </w:r>
          </w:p>
        </w:tc>
        <w:tc>
          <w:tcPr>
            <w:tcW w:w="4242" w:type="pct"/>
          </w:tcPr>
          <w:p w14:paraId="0C9FF6C0"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Componenta procese de business ofertată să includă un modul dedicat de stocare și evaluare a regulilor de business, externe proceselor modelate, pe care personalul non-tehnic le va putea accesa și modifica on-line prin intermediul unei console web;</w:t>
            </w:r>
          </w:p>
        </w:tc>
        <w:tc>
          <w:tcPr>
            <w:tcW w:w="496" w:type="pct"/>
          </w:tcPr>
          <w:p w14:paraId="6FC9E0F7"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5CA0C79C" w14:textId="77777777" w:rsidTr="008234D3">
        <w:tc>
          <w:tcPr>
            <w:tcW w:w="262" w:type="pct"/>
          </w:tcPr>
          <w:p w14:paraId="553C2133"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17</w:t>
            </w:r>
          </w:p>
        </w:tc>
        <w:tc>
          <w:tcPr>
            <w:tcW w:w="4242" w:type="pct"/>
          </w:tcPr>
          <w:p w14:paraId="7ED27A17"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Componenta raportare și analiză ofertată să dispună de mecanisme de optimizare a accesului la informație (cu impact minim asupra bazei de date) asigurând următoarele: mecanisme de multi-user shared caching, generarea optimizată a interogărilor;</w:t>
            </w:r>
          </w:p>
        </w:tc>
        <w:tc>
          <w:tcPr>
            <w:tcW w:w="496" w:type="pct"/>
          </w:tcPr>
          <w:p w14:paraId="6BA2B904"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6FFFD95E" w14:textId="77777777" w:rsidTr="008234D3">
        <w:tc>
          <w:tcPr>
            <w:tcW w:w="262" w:type="pct"/>
          </w:tcPr>
          <w:p w14:paraId="1F16A0F0"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18</w:t>
            </w:r>
          </w:p>
        </w:tc>
        <w:tc>
          <w:tcPr>
            <w:tcW w:w="4242" w:type="pct"/>
          </w:tcPr>
          <w:p w14:paraId="4228D4EE"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Componenta raportare și analiză ofertată să permită programarea executării rapoartelor sau a job-urilor de distribuire la nivel de oră, zi, săptămână, lună, sau setarea unei anumite date cu ajutorul unui calendar customizabil;</w:t>
            </w:r>
          </w:p>
        </w:tc>
        <w:tc>
          <w:tcPr>
            <w:tcW w:w="496" w:type="pct"/>
          </w:tcPr>
          <w:p w14:paraId="337D7BB7"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1718AD" w:rsidRPr="00DF3BDA" w14:paraId="76CF58A6" w14:textId="77777777" w:rsidTr="001718AD">
        <w:tc>
          <w:tcPr>
            <w:tcW w:w="4504" w:type="pct"/>
            <w:gridSpan w:val="2"/>
          </w:tcPr>
          <w:p w14:paraId="519BFBCE" w14:textId="0F5FD2F8" w:rsidR="001718AD" w:rsidRPr="00DF3BDA" w:rsidRDefault="001718AD" w:rsidP="001718AD">
            <w:pPr>
              <w:spacing w:before="60" w:after="60"/>
              <w:jc w:val="both"/>
              <w:rPr>
                <w:rFonts w:ascii="Arial Narrow" w:hAnsi="Arial Narrow" w:cs="Arial"/>
                <w:sz w:val="24"/>
                <w:szCs w:val="24"/>
              </w:rPr>
            </w:pPr>
            <w:r w:rsidRPr="001718AD">
              <w:rPr>
                <w:rFonts w:ascii="Arial Narrow" w:hAnsi="Arial Narrow" w:cs="Arial"/>
                <w:b/>
                <w:sz w:val="24"/>
                <w:szCs w:val="24"/>
              </w:rPr>
              <w:t>F2.</w:t>
            </w:r>
            <w:r>
              <w:rPr>
                <w:rFonts w:ascii="Arial Narrow" w:hAnsi="Arial Narrow" w:cs="Arial"/>
                <w:b/>
                <w:sz w:val="24"/>
                <w:szCs w:val="24"/>
              </w:rPr>
              <w:t>3</w:t>
            </w:r>
            <w:r w:rsidRPr="001718AD">
              <w:rPr>
                <w:rFonts w:ascii="Arial Narrow" w:hAnsi="Arial Narrow" w:cs="Arial"/>
                <w:b/>
                <w:sz w:val="24"/>
                <w:szCs w:val="24"/>
              </w:rPr>
              <w:t xml:space="preserve"> - Capabilități soluție tehnică - tip </w:t>
            </w:r>
            <w:r>
              <w:rPr>
                <w:rFonts w:ascii="Arial Narrow" w:hAnsi="Arial Narrow" w:cs="Arial"/>
                <w:b/>
                <w:sz w:val="24"/>
                <w:szCs w:val="24"/>
              </w:rPr>
              <w:t>3</w:t>
            </w:r>
          </w:p>
        </w:tc>
        <w:tc>
          <w:tcPr>
            <w:tcW w:w="496" w:type="pct"/>
          </w:tcPr>
          <w:p w14:paraId="691F6487" w14:textId="623CB33C" w:rsidR="001718AD" w:rsidRDefault="001718AD" w:rsidP="001718AD">
            <w:pPr>
              <w:spacing w:before="60" w:after="60"/>
              <w:jc w:val="center"/>
              <w:rPr>
                <w:rFonts w:ascii="Arial Narrow" w:hAnsi="Arial Narrow" w:cs="Arial"/>
                <w:sz w:val="24"/>
                <w:szCs w:val="24"/>
              </w:rPr>
            </w:pPr>
            <w:r>
              <w:rPr>
                <w:rFonts w:ascii="Arial Narrow" w:hAnsi="Arial Narrow" w:cs="Arial"/>
                <w:sz w:val="24"/>
                <w:szCs w:val="24"/>
              </w:rPr>
              <w:t>4</w:t>
            </w:r>
            <w:r w:rsidRPr="00DF3BDA">
              <w:rPr>
                <w:rFonts w:ascii="Arial Narrow" w:hAnsi="Arial Narrow" w:cs="Arial"/>
                <w:sz w:val="24"/>
                <w:szCs w:val="24"/>
              </w:rPr>
              <w:t>.</w:t>
            </w:r>
            <w:r>
              <w:rPr>
                <w:rFonts w:ascii="Arial Narrow" w:hAnsi="Arial Narrow" w:cs="Arial"/>
                <w:sz w:val="24"/>
                <w:szCs w:val="24"/>
              </w:rPr>
              <w:t>2</w:t>
            </w:r>
          </w:p>
          <w:p w14:paraId="6817DEE8" w14:textId="74608E32" w:rsidR="001718AD" w:rsidRPr="00DF3BDA" w:rsidRDefault="001718AD" w:rsidP="001718AD">
            <w:pPr>
              <w:spacing w:before="60" w:after="60"/>
              <w:jc w:val="center"/>
              <w:rPr>
                <w:rFonts w:ascii="Arial Narrow" w:hAnsi="Arial Narrow" w:cs="Arial"/>
                <w:sz w:val="24"/>
                <w:szCs w:val="24"/>
              </w:rPr>
            </w:pPr>
            <w:r>
              <w:rPr>
                <w:rFonts w:ascii="Arial Narrow" w:hAnsi="Arial Narrow" w:cs="Arial"/>
                <w:sz w:val="24"/>
                <w:szCs w:val="24"/>
              </w:rPr>
              <w:t>din care</w:t>
            </w:r>
            <w:r>
              <w:rPr>
                <w:rFonts w:ascii="Arial Narrow" w:hAnsi="Arial Narrow" w:cs="Arial"/>
                <w:sz w:val="24"/>
                <w:szCs w:val="24"/>
                <w:lang w:val="en-US"/>
              </w:rPr>
              <w:t>:</w:t>
            </w:r>
          </w:p>
        </w:tc>
      </w:tr>
      <w:tr w:rsidR="008234D3" w:rsidRPr="00DF3BDA" w14:paraId="552C31E6" w14:textId="77777777" w:rsidTr="008234D3">
        <w:tc>
          <w:tcPr>
            <w:tcW w:w="262" w:type="pct"/>
          </w:tcPr>
          <w:p w14:paraId="4542ECB3"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19</w:t>
            </w:r>
          </w:p>
        </w:tc>
        <w:tc>
          <w:tcPr>
            <w:tcW w:w="4242" w:type="pct"/>
          </w:tcPr>
          <w:p w14:paraId="337F6B1E"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Componenta ETL ofertată să permită sincronizarea informației deduplicate și reconciliate în toate sistemele și aplicațiile unde aceasta este necesara. Aceasta să se bazeze pe componente reutilizabile predefinite pentru accesul datelor care să cuprindă logica necesara extracției și integrării de date, cu toți pașii ce trebuie parcurși, inclusiv pentru detectarea modificărilor la sursa pentru încărcări incrementale;</w:t>
            </w:r>
          </w:p>
        </w:tc>
        <w:tc>
          <w:tcPr>
            <w:tcW w:w="496" w:type="pct"/>
          </w:tcPr>
          <w:p w14:paraId="3A3D1A71"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083D2A90" w14:textId="77777777" w:rsidTr="008234D3">
        <w:tc>
          <w:tcPr>
            <w:tcW w:w="262" w:type="pct"/>
          </w:tcPr>
          <w:p w14:paraId="1B831E06"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20</w:t>
            </w:r>
          </w:p>
        </w:tc>
        <w:tc>
          <w:tcPr>
            <w:tcW w:w="4242" w:type="pct"/>
          </w:tcPr>
          <w:p w14:paraId="10237B03"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Pentru componenta ETL ofertată, fluxurile definite să poată fi rulate în medii diferite (producție, dezvoltare) doar prin selectarea contextului de lucru;</w:t>
            </w:r>
          </w:p>
        </w:tc>
        <w:tc>
          <w:tcPr>
            <w:tcW w:w="496" w:type="pct"/>
          </w:tcPr>
          <w:p w14:paraId="3C32E9B9"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7A447612" w14:textId="77777777" w:rsidTr="008234D3">
        <w:tc>
          <w:tcPr>
            <w:tcW w:w="262" w:type="pct"/>
          </w:tcPr>
          <w:p w14:paraId="2D968D50"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21</w:t>
            </w:r>
          </w:p>
        </w:tc>
        <w:tc>
          <w:tcPr>
            <w:tcW w:w="4242" w:type="pct"/>
          </w:tcPr>
          <w:p w14:paraId="03B7F5FB"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Soluția de monitorizare și management infrastructură ofertată să includă mecanisme integrate de anonimizare și mascare a datelor confidențiale din afișarea rezultatelor de căutare asupra seturilor de date de audit.</w:t>
            </w:r>
          </w:p>
        </w:tc>
        <w:tc>
          <w:tcPr>
            <w:tcW w:w="496" w:type="pct"/>
          </w:tcPr>
          <w:p w14:paraId="43644F56"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6F3C6424" w14:textId="77777777" w:rsidTr="008234D3">
        <w:tc>
          <w:tcPr>
            <w:tcW w:w="262" w:type="pct"/>
          </w:tcPr>
          <w:p w14:paraId="2F729CF5"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22</w:t>
            </w:r>
          </w:p>
        </w:tc>
        <w:tc>
          <w:tcPr>
            <w:tcW w:w="4242" w:type="pct"/>
          </w:tcPr>
          <w:p w14:paraId="5AFC25C4"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Soluția de monitorizare și management infrastructură ofertată să includă mecanisme automatizate de amprentare criptografica a datelor de audit indexate, respectiv va permite semnarea evenimentelor individuale/ a seturilor de evenimente corelate, astfel încât se va garanta integritatea respectivelor seturi de date.</w:t>
            </w:r>
          </w:p>
        </w:tc>
        <w:tc>
          <w:tcPr>
            <w:tcW w:w="496" w:type="pct"/>
          </w:tcPr>
          <w:p w14:paraId="1641A3FA"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272829A4" w14:textId="77777777" w:rsidTr="008234D3">
        <w:tc>
          <w:tcPr>
            <w:tcW w:w="262" w:type="pct"/>
          </w:tcPr>
          <w:p w14:paraId="7ADAAD5D"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23</w:t>
            </w:r>
          </w:p>
        </w:tc>
        <w:tc>
          <w:tcPr>
            <w:tcW w:w="4242" w:type="pct"/>
          </w:tcPr>
          <w:p w14:paraId="3239C564" w14:textId="77777777" w:rsidR="008234D3" w:rsidRPr="00DF3BDA" w:rsidRDefault="008234D3" w:rsidP="008234D3">
            <w:pPr>
              <w:spacing w:before="60" w:after="60"/>
              <w:jc w:val="both"/>
              <w:rPr>
                <w:rFonts w:ascii="Arial Narrow" w:hAnsi="Arial Narrow" w:cs="Arial"/>
                <w:sz w:val="24"/>
                <w:szCs w:val="24"/>
                <w:lang w:val="en-US"/>
              </w:rPr>
            </w:pPr>
            <w:r w:rsidRPr="00DF3BDA">
              <w:rPr>
                <w:rFonts w:ascii="Arial Narrow" w:hAnsi="Arial Narrow" w:cs="Arial"/>
                <w:sz w:val="24"/>
                <w:szCs w:val="24"/>
              </w:rPr>
              <w:t>Soluția SIEM/SOC ofertată să asigure mecanisme integrate prin care căutarea datelor relevante pentru analiza informațiilor de audit se va face pe baza unei scheme de căutare (parametrii de căutare agregați) ce va fi construita în timp real la momentul executării căutării și va putea fi rulată inclusiv asupra datelor ce sunt colectate în timp real.</w:t>
            </w:r>
          </w:p>
        </w:tc>
        <w:tc>
          <w:tcPr>
            <w:tcW w:w="496" w:type="pct"/>
          </w:tcPr>
          <w:p w14:paraId="6D5669DD"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78718D" w:rsidRPr="00DF3BDA" w14:paraId="6B9E7F34" w14:textId="77777777" w:rsidTr="0078718D">
        <w:trPr>
          <w:trHeight w:val="390"/>
        </w:trPr>
        <w:tc>
          <w:tcPr>
            <w:tcW w:w="262" w:type="pct"/>
            <w:vMerge w:val="restart"/>
          </w:tcPr>
          <w:p w14:paraId="4AD230D9" w14:textId="585D2561" w:rsidR="0078718D" w:rsidRPr="00DF3BDA" w:rsidRDefault="0078718D" w:rsidP="008234D3">
            <w:pPr>
              <w:spacing w:before="60" w:after="60"/>
              <w:jc w:val="both"/>
              <w:rPr>
                <w:rFonts w:ascii="Arial Narrow" w:hAnsi="Arial Narrow" w:cs="Arial"/>
                <w:sz w:val="24"/>
                <w:szCs w:val="24"/>
              </w:rPr>
            </w:pPr>
            <w:r w:rsidRPr="00DF3BDA">
              <w:rPr>
                <w:rFonts w:ascii="Arial Narrow" w:hAnsi="Arial Narrow" w:cs="Arial"/>
                <w:sz w:val="24"/>
                <w:szCs w:val="24"/>
              </w:rPr>
              <w:t>24</w:t>
            </w:r>
          </w:p>
        </w:tc>
        <w:tc>
          <w:tcPr>
            <w:tcW w:w="4242" w:type="pct"/>
          </w:tcPr>
          <w:p w14:paraId="01A709BE" w14:textId="6426675D" w:rsidR="0078718D" w:rsidRPr="00DF3BDA" w:rsidRDefault="0078718D" w:rsidP="008234D3">
            <w:pPr>
              <w:spacing w:before="60" w:after="60"/>
              <w:jc w:val="both"/>
              <w:rPr>
                <w:rFonts w:ascii="Arial Narrow" w:hAnsi="Arial Narrow" w:cs="Arial"/>
                <w:sz w:val="24"/>
                <w:szCs w:val="24"/>
              </w:rPr>
            </w:pPr>
            <w:r w:rsidRPr="00DF3BDA">
              <w:rPr>
                <w:rFonts w:ascii="Arial Narrow" w:hAnsi="Arial Narrow" w:cs="Arial"/>
                <w:sz w:val="24"/>
                <w:szCs w:val="24"/>
              </w:rPr>
              <w:t>Soluția SIEM/SOC ofertată:</w:t>
            </w:r>
          </w:p>
        </w:tc>
        <w:tc>
          <w:tcPr>
            <w:tcW w:w="496" w:type="pct"/>
          </w:tcPr>
          <w:p w14:paraId="49E03D27" w14:textId="77777777" w:rsidR="0078718D" w:rsidRDefault="0078718D" w:rsidP="0078718D">
            <w:pPr>
              <w:spacing w:before="60" w:after="60"/>
              <w:jc w:val="center"/>
              <w:rPr>
                <w:rFonts w:ascii="Arial Narrow" w:hAnsi="Arial Narrow" w:cs="Arial"/>
                <w:sz w:val="24"/>
                <w:szCs w:val="24"/>
              </w:rPr>
            </w:pPr>
            <w:r w:rsidRPr="00DF3BDA">
              <w:rPr>
                <w:rFonts w:ascii="Arial Narrow" w:hAnsi="Arial Narrow" w:cs="Arial"/>
                <w:sz w:val="24"/>
                <w:szCs w:val="24"/>
              </w:rPr>
              <w:t>0.6</w:t>
            </w:r>
          </w:p>
          <w:p w14:paraId="002D7998" w14:textId="3A96CDBF" w:rsidR="0078718D" w:rsidRPr="00DF3BDA" w:rsidRDefault="0078718D" w:rsidP="0078718D">
            <w:pPr>
              <w:spacing w:before="60" w:after="60"/>
              <w:jc w:val="center"/>
              <w:rPr>
                <w:rFonts w:ascii="Arial Narrow" w:hAnsi="Arial Narrow" w:cs="Arial"/>
                <w:sz w:val="24"/>
                <w:szCs w:val="24"/>
              </w:rPr>
            </w:pPr>
            <w:r>
              <w:rPr>
                <w:rFonts w:ascii="Arial Narrow" w:hAnsi="Arial Narrow" w:cs="Arial"/>
                <w:sz w:val="24"/>
                <w:szCs w:val="24"/>
              </w:rPr>
              <w:t>din care</w:t>
            </w:r>
            <w:r>
              <w:rPr>
                <w:rFonts w:ascii="Arial Narrow" w:hAnsi="Arial Narrow" w:cs="Arial"/>
                <w:sz w:val="24"/>
                <w:szCs w:val="24"/>
                <w:lang w:val="en-US"/>
              </w:rPr>
              <w:t>:</w:t>
            </w:r>
          </w:p>
        </w:tc>
      </w:tr>
      <w:tr w:rsidR="00DC2B13" w:rsidRPr="00DF3BDA" w14:paraId="62E23686" w14:textId="77777777" w:rsidTr="00DC2B13">
        <w:trPr>
          <w:trHeight w:val="1130"/>
        </w:trPr>
        <w:tc>
          <w:tcPr>
            <w:tcW w:w="262" w:type="pct"/>
            <w:vMerge/>
          </w:tcPr>
          <w:p w14:paraId="7396AC02" w14:textId="77777777" w:rsidR="00DC2B13" w:rsidRPr="00DF3BDA" w:rsidRDefault="00DC2B13" w:rsidP="008234D3">
            <w:pPr>
              <w:spacing w:before="60" w:after="60"/>
              <w:jc w:val="both"/>
              <w:rPr>
                <w:rFonts w:ascii="Arial Narrow" w:hAnsi="Arial Narrow" w:cs="Arial"/>
                <w:sz w:val="24"/>
                <w:szCs w:val="24"/>
              </w:rPr>
            </w:pPr>
          </w:p>
        </w:tc>
        <w:tc>
          <w:tcPr>
            <w:tcW w:w="4242" w:type="pct"/>
          </w:tcPr>
          <w:p w14:paraId="7651AB7B" w14:textId="20CC65BF" w:rsidR="00DC2B13" w:rsidRPr="00DF3BDA" w:rsidRDefault="00DC2B13" w:rsidP="0078718D">
            <w:pPr>
              <w:spacing w:before="60" w:after="60"/>
              <w:ind w:left="225"/>
              <w:jc w:val="both"/>
              <w:rPr>
                <w:rFonts w:ascii="Arial Narrow" w:hAnsi="Arial Narrow" w:cs="Arial"/>
                <w:sz w:val="24"/>
                <w:szCs w:val="24"/>
              </w:rPr>
            </w:pPr>
            <w:r w:rsidRPr="00DF3BDA">
              <w:rPr>
                <w:rFonts w:ascii="Arial Narrow" w:hAnsi="Arial Narrow" w:cs="Arial"/>
                <w:sz w:val="24"/>
                <w:szCs w:val="24"/>
              </w:rPr>
              <w:t>- va oferi funcționalități avansate de configurare a conectorilor, astfel încât să se poată acomoda fișiere aparent neparsabile - fișiere cu evenimente multiline și număr dinamic de linii, fișiere xml, fișiere free text;</w:t>
            </w:r>
          </w:p>
        </w:tc>
        <w:tc>
          <w:tcPr>
            <w:tcW w:w="496" w:type="pct"/>
          </w:tcPr>
          <w:p w14:paraId="3049741B" w14:textId="5C681EFC" w:rsidR="00DC2B13" w:rsidRPr="00DF3BDA" w:rsidRDefault="00DC2B13" w:rsidP="008234D3">
            <w:pPr>
              <w:spacing w:before="60" w:after="60"/>
              <w:jc w:val="center"/>
              <w:rPr>
                <w:rFonts w:ascii="Arial Narrow" w:hAnsi="Arial Narrow" w:cs="Arial"/>
                <w:sz w:val="24"/>
                <w:szCs w:val="24"/>
              </w:rPr>
            </w:pPr>
            <w:r>
              <w:rPr>
                <w:rFonts w:ascii="Arial Narrow" w:hAnsi="Arial Narrow" w:cs="Arial"/>
                <w:sz w:val="24"/>
                <w:szCs w:val="24"/>
              </w:rPr>
              <w:t>0,15</w:t>
            </w:r>
          </w:p>
          <w:p w14:paraId="362C771C" w14:textId="21799825" w:rsidR="00DC2B13" w:rsidRPr="00DF3BDA" w:rsidRDefault="00DC2B13" w:rsidP="00D57D3C">
            <w:pPr>
              <w:spacing w:before="60" w:after="60"/>
              <w:rPr>
                <w:rFonts w:ascii="Arial Narrow" w:hAnsi="Arial Narrow" w:cs="Arial"/>
                <w:sz w:val="24"/>
                <w:szCs w:val="24"/>
              </w:rPr>
            </w:pPr>
          </w:p>
        </w:tc>
      </w:tr>
      <w:tr w:rsidR="0078718D" w:rsidRPr="00DF3BDA" w14:paraId="2B86F10B" w14:textId="77777777" w:rsidTr="0078718D">
        <w:trPr>
          <w:trHeight w:val="990"/>
        </w:trPr>
        <w:tc>
          <w:tcPr>
            <w:tcW w:w="262" w:type="pct"/>
            <w:vMerge/>
          </w:tcPr>
          <w:p w14:paraId="5381C6B7" w14:textId="77777777" w:rsidR="0078718D" w:rsidRPr="00DF3BDA" w:rsidRDefault="0078718D" w:rsidP="008234D3">
            <w:pPr>
              <w:spacing w:before="60" w:after="60"/>
              <w:jc w:val="both"/>
              <w:rPr>
                <w:rFonts w:ascii="Arial Narrow" w:hAnsi="Arial Narrow" w:cs="Arial"/>
                <w:sz w:val="24"/>
                <w:szCs w:val="24"/>
              </w:rPr>
            </w:pPr>
          </w:p>
        </w:tc>
        <w:tc>
          <w:tcPr>
            <w:tcW w:w="4242" w:type="pct"/>
          </w:tcPr>
          <w:p w14:paraId="34B13E10" w14:textId="46C47DE3" w:rsidR="0078718D" w:rsidRPr="00DF3BDA" w:rsidRDefault="0078718D" w:rsidP="0078718D">
            <w:pPr>
              <w:spacing w:before="60" w:after="60"/>
              <w:ind w:left="225"/>
              <w:jc w:val="both"/>
              <w:rPr>
                <w:rFonts w:ascii="Arial Narrow" w:hAnsi="Arial Narrow" w:cs="Arial"/>
                <w:sz w:val="24"/>
                <w:szCs w:val="24"/>
              </w:rPr>
            </w:pPr>
            <w:r w:rsidRPr="00DF3BDA">
              <w:rPr>
                <w:rFonts w:ascii="Arial Narrow" w:hAnsi="Arial Narrow" w:cs="Arial"/>
                <w:sz w:val="24"/>
                <w:szCs w:val="24"/>
              </w:rPr>
              <w:t>- va dispune de funcționalități de căutare avansată pe bază de operatori logici combinați (AND, OR, NOT) și cu posibilitatea definirii de expresii complexe cu operatori paranteză;</w:t>
            </w:r>
          </w:p>
        </w:tc>
        <w:tc>
          <w:tcPr>
            <w:tcW w:w="496" w:type="pct"/>
          </w:tcPr>
          <w:p w14:paraId="0EA6AEA7" w14:textId="50CE7AD0" w:rsidR="0078718D" w:rsidRPr="00DF3BDA" w:rsidRDefault="0078718D" w:rsidP="008234D3">
            <w:pPr>
              <w:spacing w:before="60" w:after="60"/>
              <w:jc w:val="center"/>
              <w:rPr>
                <w:rFonts w:ascii="Arial Narrow" w:hAnsi="Arial Narrow" w:cs="Arial"/>
                <w:sz w:val="24"/>
                <w:szCs w:val="24"/>
              </w:rPr>
            </w:pPr>
            <w:r>
              <w:rPr>
                <w:rFonts w:ascii="Arial Narrow" w:hAnsi="Arial Narrow" w:cs="Arial"/>
                <w:sz w:val="24"/>
                <w:szCs w:val="24"/>
              </w:rPr>
              <w:t>0,1</w:t>
            </w:r>
            <w:r w:rsidR="00DC2B13">
              <w:rPr>
                <w:rFonts w:ascii="Arial Narrow" w:hAnsi="Arial Narrow" w:cs="Arial"/>
                <w:sz w:val="24"/>
                <w:szCs w:val="24"/>
              </w:rPr>
              <w:t>5</w:t>
            </w:r>
          </w:p>
        </w:tc>
      </w:tr>
      <w:tr w:rsidR="0078718D" w:rsidRPr="00DF3BDA" w14:paraId="6AAE7091" w14:textId="77777777" w:rsidTr="0078718D">
        <w:trPr>
          <w:trHeight w:val="697"/>
        </w:trPr>
        <w:tc>
          <w:tcPr>
            <w:tcW w:w="262" w:type="pct"/>
            <w:vMerge/>
          </w:tcPr>
          <w:p w14:paraId="6E30AD61" w14:textId="77777777" w:rsidR="0078718D" w:rsidRPr="00DF3BDA" w:rsidRDefault="0078718D" w:rsidP="008234D3">
            <w:pPr>
              <w:spacing w:before="60" w:after="60"/>
              <w:jc w:val="both"/>
              <w:rPr>
                <w:rFonts w:ascii="Arial Narrow" w:hAnsi="Arial Narrow" w:cs="Arial"/>
                <w:sz w:val="24"/>
                <w:szCs w:val="24"/>
              </w:rPr>
            </w:pPr>
          </w:p>
        </w:tc>
        <w:tc>
          <w:tcPr>
            <w:tcW w:w="4242" w:type="pct"/>
          </w:tcPr>
          <w:p w14:paraId="5C785E2B" w14:textId="1C4A6052" w:rsidR="0078718D" w:rsidRPr="00DF3BDA" w:rsidRDefault="0078718D" w:rsidP="0078718D">
            <w:pPr>
              <w:spacing w:before="60" w:after="60"/>
              <w:ind w:left="225"/>
              <w:jc w:val="both"/>
              <w:rPr>
                <w:rFonts w:ascii="Arial Narrow" w:hAnsi="Arial Narrow" w:cs="Arial"/>
                <w:sz w:val="24"/>
                <w:szCs w:val="24"/>
              </w:rPr>
            </w:pPr>
            <w:r w:rsidRPr="00DF3BDA">
              <w:rPr>
                <w:rFonts w:ascii="Arial Narrow" w:hAnsi="Arial Narrow" w:cs="Arial"/>
                <w:sz w:val="24"/>
                <w:szCs w:val="24"/>
              </w:rPr>
              <w:t xml:space="preserve">- va </w:t>
            </w:r>
            <w:r w:rsidR="00DC2B13" w:rsidRPr="00DF3BDA">
              <w:rPr>
                <w:rFonts w:ascii="Arial Narrow" w:hAnsi="Arial Narrow" w:cs="Arial"/>
                <w:sz w:val="24"/>
                <w:szCs w:val="24"/>
              </w:rPr>
              <w:t>permit</w:t>
            </w:r>
            <w:r w:rsidR="00DC2B13">
              <w:rPr>
                <w:rFonts w:ascii="Arial Narrow" w:hAnsi="Arial Narrow" w:cs="Arial"/>
                <w:sz w:val="24"/>
                <w:szCs w:val="24"/>
              </w:rPr>
              <w:t>e</w:t>
            </w:r>
            <w:r w:rsidR="00DC2B13" w:rsidRPr="00DF3BDA">
              <w:rPr>
                <w:rFonts w:ascii="Arial Narrow" w:hAnsi="Arial Narrow" w:cs="Arial"/>
                <w:sz w:val="24"/>
                <w:szCs w:val="24"/>
              </w:rPr>
              <w:t xml:space="preserve"> </w:t>
            </w:r>
            <w:r w:rsidRPr="00DF3BDA">
              <w:rPr>
                <w:rFonts w:ascii="Arial Narrow" w:hAnsi="Arial Narrow" w:cs="Arial"/>
                <w:sz w:val="24"/>
                <w:szCs w:val="24"/>
              </w:rPr>
              <w:t>ca o căutare simpla în întreg volumul de date să se poată efectua în mai puțin de 15 secunde;</w:t>
            </w:r>
          </w:p>
        </w:tc>
        <w:tc>
          <w:tcPr>
            <w:tcW w:w="496" w:type="pct"/>
          </w:tcPr>
          <w:p w14:paraId="10C1823F" w14:textId="6C5DECB3" w:rsidR="0078718D" w:rsidRPr="00DF3BDA" w:rsidRDefault="0078718D" w:rsidP="008234D3">
            <w:pPr>
              <w:spacing w:before="60" w:after="60"/>
              <w:jc w:val="center"/>
              <w:rPr>
                <w:rFonts w:ascii="Arial Narrow" w:hAnsi="Arial Narrow" w:cs="Arial"/>
                <w:sz w:val="24"/>
                <w:szCs w:val="24"/>
              </w:rPr>
            </w:pPr>
            <w:r>
              <w:rPr>
                <w:rFonts w:ascii="Arial Narrow" w:hAnsi="Arial Narrow" w:cs="Arial"/>
                <w:sz w:val="24"/>
                <w:szCs w:val="24"/>
              </w:rPr>
              <w:t>0,</w:t>
            </w:r>
            <w:r w:rsidR="00DC2B13">
              <w:rPr>
                <w:rFonts w:ascii="Arial Narrow" w:hAnsi="Arial Narrow" w:cs="Arial"/>
                <w:sz w:val="24"/>
                <w:szCs w:val="24"/>
              </w:rPr>
              <w:t>15</w:t>
            </w:r>
          </w:p>
        </w:tc>
      </w:tr>
      <w:tr w:rsidR="0078718D" w:rsidRPr="00DF3BDA" w14:paraId="58C9788E" w14:textId="77777777" w:rsidTr="00005BB5">
        <w:trPr>
          <w:trHeight w:val="827"/>
        </w:trPr>
        <w:tc>
          <w:tcPr>
            <w:tcW w:w="262" w:type="pct"/>
            <w:vMerge/>
          </w:tcPr>
          <w:p w14:paraId="7DD176A6" w14:textId="77777777" w:rsidR="0078718D" w:rsidRPr="00DF3BDA" w:rsidRDefault="0078718D" w:rsidP="008234D3">
            <w:pPr>
              <w:spacing w:before="60" w:after="60"/>
              <w:jc w:val="both"/>
              <w:rPr>
                <w:rFonts w:ascii="Arial Narrow" w:hAnsi="Arial Narrow" w:cs="Arial"/>
                <w:sz w:val="24"/>
                <w:szCs w:val="24"/>
              </w:rPr>
            </w:pPr>
          </w:p>
        </w:tc>
        <w:tc>
          <w:tcPr>
            <w:tcW w:w="4242" w:type="pct"/>
          </w:tcPr>
          <w:p w14:paraId="67C1AA20" w14:textId="6A4E70BB" w:rsidR="0078718D" w:rsidRPr="00DF3BDA" w:rsidRDefault="0078718D" w:rsidP="0078718D">
            <w:pPr>
              <w:spacing w:before="60" w:after="60"/>
              <w:ind w:left="225"/>
              <w:jc w:val="both"/>
              <w:rPr>
                <w:rFonts w:ascii="Arial Narrow" w:hAnsi="Arial Narrow" w:cs="Arial"/>
                <w:sz w:val="24"/>
                <w:szCs w:val="24"/>
              </w:rPr>
            </w:pPr>
            <w:r w:rsidRPr="00DF3BDA">
              <w:rPr>
                <w:rFonts w:ascii="Arial Narrow" w:hAnsi="Arial Narrow" w:cs="Arial"/>
                <w:sz w:val="24"/>
                <w:szCs w:val="24"/>
              </w:rPr>
              <w:t xml:space="preserve">- va suporta definirea de cazuri if-then-else sau alte decizii personalizate pentru necesitați </w:t>
            </w:r>
            <w:r w:rsidR="00DC2B13" w:rsidRPr="00DF3BDA">
              <w:rPr>
                <w:rFonts w:ascii="Arial Narrow" w:hAnsi="Arial Narrow" w:cs="Arial"/>
                <w:sz w:val="24"/>
                <w:szCs w:val="24"/>
              </w:rPr>
              <w:t>investigați</w:t>
            </w:r>
            <w:r w:rsidR="00DC2B13">
              <w:rPr>
                <w:rFonts w:ascii="Arial Narrow" w:hAnsi="Arial Narrow" w:cs="Arial"/>
                <w:sz w:val="24"/>
                <w:szCs w:val="24"/>
              </w:rPr>
              <w:t>o</w:t>
            </w:r>
            <w:r w:rsidR="00DC2B13" w:rsidRPr="00DF3BDA">
              <w:rPr>
                <w:rFonts w:ascii="Arial Narrow" w:hAnsi="Arial Narrow" w:cs="Arial"/>
                <w:sz w:val="24"/>
                <w:szCs w:val="24"/>
              </w:rPr>
              <w:t>n</w:t>
            </w:r>
            <w:r w:rsidR="00DC2B13">
              <w:rPr>
                <w:rFonts w:ascii="Arial Narrow" w:hAnsi="Arial Narrow" w:cs="Arial"/>
                <w:sz w:val="24"/>
                <w:szCs w:val="24"/>
              </w:rPr>
              <w:t>a</w:t>
            </w:r>
            <w:r w:rsidR="00DC2B13" w:rsidRPr="00DF3BDA">
              <w:rPr>
                <w:rFonts w:ascii="Arial Narrow" w:hAnsi="Arial Narrow" w:cs="Arial"/>
                <w:sz w:val="24"/>
                <w:szCs w:val="24"/>
              </w:rPr>
              <w:t>le</w:t>
            </w:r>
            <w:r w:rsidRPr="00DF3BDA">
              <w:rPr>
                <w:rFonts w:ascii="Arial Narrow" w:hAnsi="Arial Narrow" w:cs="Arial"/>
                <w:sz w:val="24"/>
                <w:szCs w:val="24"/>
              </w:rPr>
              <w:t>.</w:t>
            </w:r>
          </w:p>
        </w:tc>
        <w:tc>
          <w:tcPr>
            <w:tcW w:w="496" w:type="pct"/>
          </w:tcPr>
          <w:p w14:paraId="0BA87627" w14:textId="5E47B0BD" w:rsidR="0078718D" w:rsidRPr="00DF3BDA" w:rsidRDefault="0078718D" w:rsidP="008234D3">
            <w:pPr>
              <w:spacing w:before="60" w:after="60"/>
              <w:jc w:val="center"/>
              <w:rPr>
                <w:rFonts w:ascii="Arial Narrow" w:hAnsi="Arial Narrow" w:cs="Arial"/>
                <w:sz w:val="24"/>
                <w:szCs w:val="24"/>
              </w:rPr>
            </w:pPr>
            <w:r>
              <w:rPr>
                <w:rFonts w:ascii="Arial Narrow" w:hAnsi="Arial Narrow" w:cs="Arial"/>
                <w:sz w:val="24"/>
                <w:szCs w:val="24"/>
              </w:rPr>
              <w:t>0,</w:t>
            </w:r>
            <w:r w:rsidR="00DC2B13">
              <w:rPr>
                <w:rFonts w:ascii="Arial Narrow" w:hAnsi="Arial Narrow" w:cs="Arial"/>
                <w:sz w:val="24"/>
                <w:szCs w:val="24"/>
              </w:rPr>
              <w:t>15</w:t>
            </w:r>
          </w:p>
        </w:tc>
      </w:tr>
      <w:tr w:rsidR="008234D3" w:rsidRPr="00DF3BDA" w14:paraId="285449E2" w14:textId="77777777" w:rsidTr="008234D3">
        <w:tc>
          <w:tcPr>
            <w:tcW w:w="262" w:type="pct"/>
          </w:tcPr>
          <w:p w14:paraId="3A82E211"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25</w:t>
            </w:r>
          </w:p>
        </w:tc>
        <w:tc>
          <w:tcPr>
            <w:tcW w:w="4242" w:type="pct"/>
          </w:tcPr>
          <w:p w14:paraId="4A277107"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Soluția de protecție servere ofertată să asigure funcționarea în mod agentless, asigurând protecție avansata pentru toate sistemele instalate în platforma de virtualizare, respectiv automatizarea fluxurilor de securitate prin izolarea sistemelor în zonele de carantina ale rețelelor virtuale segmentate.</w:t>
            </w:r>
          </w:p>
        </w:tc>
        <w:tc>
          <w:tcPr>
            <w:tcW w:w="496" w:type="pct"/>
          </w:tcPr>
          <w:p w14:paraId="662804FD"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7D70DA" w:rsidRPr="00DF3BDA" w14:paraId="2D5F5B13" w14:textId="77777777" w:rsidTr="007D70DA">
        <w:tc>
          <w:tcPr>
            <w:tcW w:w="4504" w:type="pct"/>
            <w:gridSpan w:val="2"/>
          </w:tcPr>
          <w:p w14:paraId="46B66845" w14:textId="0D05645E" w:rsidR="007D70DA" w:rsidRPr="00DF3BDA" w:rsidRDefault="007D70DA" w:rsidP="007D70DA">
            <w:pPr>
              <w:spacing w:before="60" w:after="60"/>
              <w:jc w:val="both"/>
              <w:rPr>
                <w:rFonts w:ascii="Arial Narrow" w:hAnsi="Arial Narrow" w:cs="Arial"/>
                <w:sz w:val="24"/>
                <w:szCs w:val="24"/>
              </w:rPr>
            </w:pPr>
            <w:r w:rsidRPr="001718AD">
              <w:rPr>
                <w:rFonts w:ascii="Arial Narrow" w:hAnsi="Arial Narrow" w:cs="Arial"/>
                <w:b/>
                <w:sz w:val="24"/>
                <w:szCs w:val="24"/>
              </w:rPr>
              <w:t>F2.</w:t>
            </w:r>
            <w:r>
              <w:rPr>
                <w:rFonts w:ascii="Arial Narrow" w:hAnsi="Arial Narrow" w:cs="Arial"/>
                <w:b/>
                <w:sz w:val="24"/>
                <w:szCs w:val="24"/>
              </w:rPr>
              <w:t>4</w:t>
            </w:r>
            <w:r w:rsidRPr="001718AD">
              <w:rPr>
                <w:rFonts w:ascii="Arial Narrow" w:hAnsi="Arial Narrow" w:cs="Arial"/>
                <w:b/>
                <w:sz w:val="24"/>
                <w:szCs w:val="24"/>
              </w:rPr>
              <w:t xml:space="preserve"> - Capabilități soluție tehnică - tip </w:t>
            </w:r>
            <w:r>
              <w:rPr>
                <w:rFonts w:ascii="Arial Narrow" w:hAnsi="Arial Narrow" w:cs="Arial"/>
                <w:b/>
                <w:sz w:val="24"/>
                <w:szCs w:val="24"/>
              </w:rPr>
              <w:t>4</w:t>
            </w:r>
          </w:p>
        </w:tc>
        <w:tc>
          <w:tcPr>
            <w:tcW w:w="496" w:type="pct"/>
          </w:tcPr>
          <w:p w14:paraId="5AC9816E" w14:textId="3DA14FB0" w:rsidR="007D70DA" w:rsidRDefault="007D70DA" w:rsidP="007D70DA">
            <w:pPr>
              <w:spacing w:before="60" w:after="60"/>
              <w:jc w:val="center"/>
              <w:rPr>
                <w:rFonts w:ascii="Arial Narrow" w:hAnsi="Arial Narrow" w:cs="Arial"/>
                <w:sz w:val="24"/>
                <w:szCs w:val="24"/>
              </w:rPr>
            </w:pPr>
            <w:r>
              <w:rPr>
                <w:rFonts w:ascii="Arial Narrow" w:hAnsi="Arial Narrow" w:cs="Arial"/>
                <w:sz w:val="24"/>
                <w:szCs w:val="24"/>
              </w:rPr>
              <w:t>6</w:t>
            </w:r>
            <w:r w:rsidRPr="00DF3BDA">
              <w:rPr>
                <w:rFonts w:ascii="Arial Narrow" w:hAnsi="Arial Narrow" w:cs="Arial"/>
                <w:sz w:val="24"/>
                <w:szCs w:val="24"/>
              </w:rPr>
              <w:t>.</w:t>
            </w:r>
            <w:r>
              <w:rPr>
                <w:rFonts w:ascii="Arial Narrow" w:hAnsi="Arial Narrow" w:cs="Arial"/>
                <w:sz w:val="24"/>
                <w:szCs w:val="24"/>
              </w:rPr>
              <w:t>6</w:t>
            </w:r>
          </w:p>
          <w:p w14:paraId="5ECB03D8" w14:textId="7F7738CA" w:rsidR="007D70DA" w:rsidRPr="00DF3BDA" w:rsidRDefault="007D70DA" w:rsidP="007D70DA">
            <w:pPr>
              <w:spacing w:before="60" w:after="60"/>
              <w:jc w:val="center"/>
              <w:rPr>
                <w:rFonts w:ascii="Arial Narrow" w:hAnsi="Arial Narrow" w:cs="Arial"/>
                <w:sz w:val="24"/>
                <w:szCs w:val="24"/>
              </w:rPr>
            </w:pPr>
            <w:r>
              <w:rPr>
                <w:rFonts w:ascii="Arial Narrow" w:hAnsi="Arial Narrow" w:cs="Arial"/>
                <w:sz w:val="24"/>
                <w:szCs w:val="24"/>
              </w:rPr>
              <w:t>din care</w:t>
            </w:r>
            <w:r>
              <w:rPr>
                <w:rFonts w:ascii="Arial Narrow" w:hAnsi="Arial Narrow" w:cs="Arial"/>
                <w:sz w:val="24"/>
                <w:szCs w:val="24"/>
                <w:lang w:val="en-US"/>
              </w:rPr>
              <w:t>:</w:t>
            </w:r>
          </w:p>
        </w:tc>
      </w:tr>
      <w:tr w:rsidR="008234D3" w:rsidRPr="00DF3BDA" w14:paraId="0B8FA9C0" w14:textId="77777777" w:rsidTr="008234D3">
        <w:tc>
          <w:tcPr>
            <w:tcW w:w="262" w:type="pct"/>
          </w:tcPr>
          <w:p w14:paraId="44A33320"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26</w:t>
            </w:r>
          </w:p>
        </w:tc>
        <w:tc>
          <w:tcPr>
            <w:tcW w:w="4242" w:type="pct"/>
          </w:tcPr>
          <w:p w14:paraId="43ED2C2A"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Soluția de protecție servere ofertată să includă motor de tip IDS/IPS ce va permite actualizarea software (Virtual Patching) pentru sisteme de operare, aplicații și servere de aplicații. Semnăturile detectate prin procesul de scanare se vor putea aplica în mod automat pe sistem, la fiecare activitate de scanare, astfel încât să nu necesite intervenție din partea administratorului. Aplicarea automata a patchurilor virtuale nu va impacta disponibilitatea și/sau funcționalitatea serviciilor.</w:t>
            </w:r>
          </w:p>
        </w:tc>
        <w:tc>
          <w:tcPr>
            <w:tcW w:w="496" w:type="pct"/>
          </w:tcPr>
          <w:p w14:paraId="7CC4236B"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06E95F75" w14:textId="77777777" w:rsidTr="008234D3">
        <w:tc>
          <w:tcPr>
            <w:tcW w:w="262" w:type="pct"/>
          </w:tcPr>
          <w:p w14:paraId="216FD131"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27</w:t>
            </w:r>
          </w:p>
        </w:tc>
        <w:tc>
          <w:tcPr>
            <w:tcW w:w="4242" w:type="pct"/>
          </w:tcPr>
          <w:p w14:paraId="59B8FF3E"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Soluția de protecție endpoints ofertată să includă o funcționalitate de tip sandbox nativa, fără a necesita platforma hardware dedicata acestei funcționalități.</w:t>
            </w:r>
          </w:p>
        </w:tc>
        <w:tc>
          <w:tcPr>
            <w:tcW w:w="496" w:type="pct"/>
          </w:tcPr>
          <w:p w14:paraId="2924E170"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0009C58C" w14:textId="77777777" w:rsidTr="008234D3">
        <w:tc>
          <w:tcPr>
            <w:tcW w:w="262" w:type="pct"/>
          </w:tcPr>
          <w:p w14:paraId="41FFAFD8"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28</w:t>
            </w:r>
          </w:p>
        </w:tc>
        <w:tc>
          <w:tcPr>
            <w:tcW w:w="4242" w:type="pct"/>
          </w:tcPr>
          <w:p w14:paraId="0909CEFC"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Soluția de protecție endpoints ofertată să includă motor de tip IDS/IPS ce va permite actualizarea software (Virtual Patching) pentru sisteme de operare și aplicații. Semnăturile detectate prin procesul de scanare se vor putea aplica în mod automat pe sistem, la fiecare activitate de scanare, astfel încât să nu necesite intervenție din partea administratorului. Aplicarea automata a patchurilor virtuale nu va impacta disponibilitatea și/sau funcționalitatea stațiilor de lucru.</w:t>
            </w:r>
          </w:p>
        </w:tc>
        <w:tc>
          <w:tcPr>
            <w:tcW w:w="496" w:type="pct"/>
          </w:tcPr>
          <w:p w14:paraId="58564108"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2807BAF1" w14:textId="77777777" w:rsidTr="008234D3">
        <w:tc>
          <w:tcPr>
            <w:tcW w:w="262" w:type="pct"/>
          </w:tcPr>
          <w:p w14:paraId="11EC4615"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29</w:t>
            </w:r>
          </w:p>
        </w:tc>
        <w:tc>
          <w:tcPr>
            <w:tcW w:w="4242" w:type="pct"/>
          </w:tcPr>
          <w:p w14:paraId="30494C47"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Componenta de tip terminale self-service va utiliza o tehnologie de imprimare laser, alb-negru.</w:t>
            </w:r>
          </w:p>
        </w:tc>
        <w:tc>
          <w:tcPr>
            <w:tcW w:w="496" w:type="pct"/>
          </w:tcPr>
          <w:p w14:paraId="07000D37"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1784A066" w14:textId="77777777" w:rsidTr="008234D3">
        <w:tc>
          <w:tcPr>
            <w:tcW w:w="262" w:type="pct"/>
          </w:tcPr>
          <w:p w14:paraId="4B9B7FB9"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30</w:t>
            </w:r>
          </w:p>
        </w:tc>
        <w:tc>
          <w:tcPr>
            <w:tcW w:w="4242" w:type="pct"/>
          </w:tcPr>
          <w:p w14:paraId="277FC3AF"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Scanarea unei cărți de identitate la ghișeu se va realiza sub 4 secunde (preluare date și imagine).</w:t>
            </w:r>
          </w:p>
        </w:tc>
        <w:tc>
          <w:tcPr>
            <w:tcW w:w="496" w:type="pct"/>
          </w:tcPr>
          <w:p w14:paraId="6B82E47E"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737E7BBB" w14:textId="77777777" w:rsidTr="008234D3">
        <w:tc>
          <w:tcPr>
            <w:tcW w:w="262" w:type="pct"/>
          </w:tcPr>
          <w:p w14:paraId="560A2ED0"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31</w:t>
            </w:r>
          </w:p>
        </w:tc>
        <w:tc>
          <w:tcPr>
            <w:tcW w:w="4242" w:type="pct"/>
          </w:tcPr>
          <w:p w14:paraId="5FB2BF85"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Echipamentele de scanare de tip 1 să includă o componenta software de monitorizare client-server pentru managementul acestora și update-ul driverelor de la distanta respectiv generarea de alerte.</w:t>
            </w:r>
          </w:p>
        </w:tc>
        <w:tc>
          <w:tcPr>
            <w:tcW w:w="496" w:type="pct"/>
          </w:tcPr>
          <w:p w14:paraId="676A48FA"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0CC9B7B2" w14:textId="77777777" w:rsidTr="008234D3">
        <w:tc>
          <w:tcPr>
            <w:tcW w:w="262" w:type="pct"/>
          </w:tcPr>
          <w:p w14:paraId="565D97C3"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32</w:t>
            </w:r>
          </w:p>
        </w:tc>
        <w:tc>
          <w:tcPr>
            <w:tcW w:w="4242" w:type="pct"/>
          </w:tcPr>
          <w:p w14:paraId="5F940428"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Echipamentele de scanare de tip 1 să includă un senzor care detectează anomalii în funcționarea scannerului cu posibilitatea opririi acestuia sau reglării sensibilității senzorului.</w:t>
            </w:r>
          </w:p>
        </w:tc>
        <w:tc>
          <w:tcPr>
            <w:tcW w:w="496" w:type="pct"/>
          </w:tcPr>
          <w:p w14:paraId="4C705716"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1219CC94" w14:textId="77777777" w:rsidTr="008234D3">
        <w:tc>
          <w:tcPr>
            <w:tcW w:w="262" w:type="pct"/>
          </w:tcPr>
          <w:p w14:paraId="3198CCD4"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33</w:t>
            </w:r>
          </w:p>
        </w:tc>
        <w:tc>
          <w:tcPr>
            <w:tcW w:w="4242" w:type="pct"/>
          </w:tcPr>
          <w:p w14:paraId="4DF6BE73"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Echipamentele de scanare de tip 2 să includă o componenta software de monitorizare client-server pentru managementul acestora și update-ul driverelor de la distanta respectiv generarea de alerte.</w:t>
            </w:r>
          </w:p>
        </w:tc>
        <w:tc>
          <w:tcPr>
            <w:tcW w:w="496" w:type="pct"/>
          </w:tcPr>
          <w:p w14:paraId="0DF52F07"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6C68560C" w14:textId="77777777" w:rsidTr="008234D3">
        <w:tc>
          <w:tcPr>
            <w:tcW w:w="262" w:type="pct"/>
          </w:tcPr>
          <w:p w14:paraId="02CA039D"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34</w:t>
            </w:r>
          </w:p>
        </w:tc>
        <w:tc>
          <w:tcPr>
            <w:tcW w:w="4242" w:type="pct"/>
          </w:tcPr>
          <w:p w14:paraId="1AF95A35"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Echipamentele de scanare de tip 2 să includă un senzor care detectează anomalii în funcționarea scannerului cu posibilitatea opririi acestuia sau reglării sensibilității senzorului.</w:t>
            </w:r>
          </w:p>
        </w:tc>
        <w:tc>
          <w:tcPr>
            <w:tcW w:w="496" w:type="pct"/>
          </w:tcPr>
          <w:p w14:paraId="6B065143"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44081013" w14:textId="77777777" w:rsidTr="008234D3">
        <w:tc>
          <w:tcPr>
            <w:tcW w:w="262" w:type="pct"/>
          </w:tcPr>
          <w:p w14:paraId="79B9FAF9"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35</w:t>
            </w:r>
          </w:p>
        </w:tc>
        <w:tc>
          <w:tcPr>
            <w:tcW w:w="4242" w:type="pct"/>
          </w:tcPr>
          <w:p w14:paraId="6EDE22F5"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În cadrul aplicației de captură distribuită, separatorii de documente (patch-codes) să fie eliminați automat din imaginile scanate, după ce aceștia au fost utilizați.</w:t>
            </w:r>
          </w:p>
        </w:tc>
        <w:tc>
          <w:tcPr>
            <w:tcW w:w="496" w:type="pct"/>
          </w:tcPr>
          <w:p w14:paraId="5AEFFE9F"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64D4D5A4" w14:textId="77777777" w:rsidTr="008234D3">
        <w:tc>
          <w:tcPr>
            <w:tcW w:w="262" w:type="pct"/>
          </w:tcPr>
          <w:p w14:paraId="045D7B7A"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36</w:t>
            </w:r>
          </w:p>
        </w:tc>
        <w:tc>
          <w:tcPr>
            <w:tcW w:w="4242" w:type="pct"/>
          </w:tcPr>
          <w:p w14:paraId="1156B13E"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În cadrul aplicației de captură distribuită, atributele asociate unui document să poată fi exportate în formă structurată tip XML.</w:t>
            </w:r>
          </w:p>
        </w:tc>
        <w:tc>
          <w:tcPr>
            <w:tcW w:w="496" w:type="pct"/>
          </w:tcPr>
          <w:p w14:paraId="45DA5AA9"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7D70DA" w:rsidRPr="00DF3BDA" w14:paraId="4748425D" w14:textId="77777777" w:rsidTr="007D70DA">
        <w:tc>
          <w:tcPr>
            <w:tcW w:w="4504" w:type="pct"/>
            <w:gridSpan w:val="2"/>
          </w:tcPr>
          <w:p w14:paraId="5E4E91FE" w14:textId="45C1447E" w:rsidR="007D70DA" w:rsidRPr="00DF3BDA" w:rsidRDefault="007D70DA" w:rsidP="007D70DA">
            <w:pPr>
              <w:spacing w:before="60" w:after="60"/>
              <w:jc w:val="both"/>
              <w:rPr>
                <w:rFonts w:ascii="Arial Narrow" w:hAnsi="Arial Narrow" w:cs="Arial"/>
                <w:sz w:val="24"/>
                <w:szCs w:val="24"/>
              </w:rPr>
            </w:pPr>
            <w:r w:rsidRPr="001718AD">
              <w:rPr>
                <w:rFonts w:ascii="Arial Narrow" w:hAnsi="Arial Narrow" w:cs="Arial"/>
                <w:b/>
                <w:sz w:val="24"/>
                <w:szCs w:val="24"/>
              </w:rPr>
              <w:t>F2.</w:t>
            </w:r>
            <w:r>
              <w:rPr>
                <w:rFonts w:ascii="Arial Narrow" w:hAnsi="Arial Narrow" w:cs="Arial"/>
                <w:b/>
                <w:sz w:val="24"/>
                <w:szCs w:val="24"/>
              </w:rPr>
              <w:t>5</w:t>
            </w:r>
            <w:r w:rsidRPr="001718AD">
              <w:rPr>
                <w:rFonts w:ascii="Arial Narrow" w:hAnsi="Arial Narrow" w:cs="Arial"/>
                <w:b/>
                <w:sz w:val="24"/>
                <w:szCs w:val="24"/>
              </w:rPr>
              <w:t xml:space="preserve"> - Capabilități soluție tehnică - tip </w:t>
            </w:r>
            <w:r>
              <w:rPr>
                <w:rFonts w:ascii="Arial Narrow" w:hAnsi="Arial Narrow" w:cs="Arial"/>
                <w:b/>
                <w:sz w:val="24"/>
                <w:szCs w:val="24"/>
              </w:rPr>
              <w:t>5</w:t>
            </w:r>
          </w:p>
        </w:tc>
        <w:tc>
          <w:tcPr>
            <w:tcW w:w="496" w:type="pct"/>
          </w:tcPr>
          <w:p w14:paraId="35B48195" w14:textId="77777777" w:rsidR="007D70DA" w:rsidRDefault="007D70DA" w:rsidP="007D70DA">
            <w:pPr>
              <w:spacing w:before="60" w:after="60"/>
              <w:jc w:val="center"/>
              <w:rPr>
                <w:rFonts w:ascii="Arial Narrow" w:hAnsi="Arial Narrow" w:cs="Arial"/>
                <w:sz w:val="24"/>
                <w:szCs w:val="24"/>
              </w:rPr>
            </w:pPr>
            <w:r>
              <w:rPr>
                <w:rFonts w:ascii="Arial Narrow" w:hAnsi="Arial Narrow" w:cs="Arial"/>
                <w:sz w:val="24"/>
                <w:szCs w:val="24"/>
              </w:rPr>
              <w:t>4</w:t>
            </w:r>
            <w:r w:rsidRPr="00DF3BDA">
              <w:rPr>
                <w:rFonts w:ascii="Arial Narrow" w:hAnsi="Arial Narrow" w:cs="Arial"/>
                <w:sz w:val="24"/>
                <w:szCs w:val="24"/>
              </w:rPr>
              <w:t>.</w:t>
            </w:r>
            <w:r>
              <w:rPr>
                <w:rFonts w:ascii="Arial Narrow" w:hAnsi="Arial Narrow" w:cs="Arial"/>
                <w:sz w:val="24"/>
                <w:szCs w:val="24"/>
              </w:rPr>
              <w:t>8</w:t>
            </w:r>
          </w:p>
          <w:p w14:paraId="074398C4" w14:textId="68DC135C" w:rsidR="007D70DA" w:rsidRPr="00DF3BDA" w:rsidRDefault="007D70DA" w:rsidP="007D70DA">
            <w:pPr>
              <w:spacing w:before="60" w:after="60"/>
              <w:jc w:val="center"/>
              <w:rPr>
                <w:rFonts w:ascii="Arial Narrow" w:hAnsi="Arial Narrow" w:cs="Arial"/>
                <w:sz w:val="24"/>
                <w:szCs w:val="24"/>
              </w:rPr>
            </w:pPr>
            <w:r>
              <w:rPr>
                <w:rFonts w:ascii="Arial Narrow" w:hAnsi="Arial Narrow" w:cs="Arial"/>
                <w:sz w:val="24"/>
                <w:szCs w:val="24"/>
              </w:rPr>
              <w:t>din care</w:t>
            </w:r>
            <w:r>
              <w:rPr>
                <w:rFonts w:ascii="Arial Narrow" w:hAnsi="Arial Narrow" w:cs="Arial"/>
                <w:sz w:val="24"/>
                <w:szCs w:val="24"/>
                <w:lang w:val="en-US"/>
              </w:rPr>
              <w:t>:</w:t>
            </w:r>
          </w:p>
        </w:tc>
      </w:tr>
      <w:tr w:rsidR="008234D3" w:rsidRPr="00DF3BDA" w14:paraId="6D040373" w14:textId="77777777" w:rsidTr="008234D3">
        <w:tc>
          <w:tcPr>
            <w:tcW w:w="262" w:type="pct"/>
          </w:tcPr>
          <w:p w14:paraId="5414E306"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37</w:t>
            </w:r>
          </w:p>
        </w:tc>
        <w:tc>
          <w:tcPr>
            <w:tcW w:w="4242" w:type="pct"/>
          </w:tcPr>
          <w:p w14:paraId="40562CFB"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Serverul de procesare lamelar ofertat va asigura pentru adaptoarele de rețea suportul procesării hardware a metodelor de virtualizare implementate prin intermediul protocoalelor de tip VXLAN și NVGRE (“Network Virtualization using Generic Routing Encapsulation”), scop în care acestea vor dispune de facilitați de virtualizare la nivel de adaptor printr-un minim de 128 interfețe virtuale LAN (“Local Area Network”)/SAN (“Storage Area Network”), ce pot fi create dinamic și la cerere, și care vor fi văzute de serverul fizic ca dispozitive PCI-Express locale, alocabile mașinilor virtuale.</w:t>
            </w:r>
          </w:p>
        </w:tc>
        <w:tc>
          <w:tcPr>
            <w:tcW w:w="496" w:type="pct"/>
          </w:tcPr>
          <w:p w14:paraId="45085DD1"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023BB6D2" w14:textId="77777777" w:rsidTr="008234D3">
        <w:tc>
          <w:tcPr>
            <w:tcW w:w="262" w:type="pct"/>
          </w:tcPr>
          <w:p w14:paraId="4E053B87"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38</w:t>
            </w:r>
          </w:p>
        </w:tc>
        <w:tc>
          <w:tcPr>
            <w:tcW w:w="4242" w:type="pct"/>
          </w:tcPr>
          <w:p w14:paraId="39C9817C"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Serverul de procesare lamelar ofertat va oferi o facilitate de „auto descoperire”, prin care va fi recunoscut și configurat automat de către aplicația unica de administrare a componentelor întregului sistem, respectiv la instalare și pentru integrarea în sistem, serverul de procesare nu va necesita o configurare prealabila.</w:t>
            </w:r>
          </w:p>
        </w:tc>
        <w:tc>
          <w:tcPr>
            <w:tcW w:w="496" w:type="pct"/>
          </w:tcPr>
          <w:p w14:paraId="02794AEA"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7D069036" w14:textId="77777777" w:rsidTr="008234D3">
        <w:tc>
          <w:tcPr>
            <w:tcW w:w="262" w:type="pct"/>
          </w:tcPr>
          <w:p w14:paraId="47E15887"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39</w:t>
            </w:r>
          </w:p>
        </w:tc>
        <w:tc>
          <w:tcPr>
            <w:tcW w:w="4242" w:type="pct"/>
          </w:tcPr>
          <w:p w14:paraId="2B0E1366"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Șasiul modular servere ofertat va asigura funcționarea fără management local la nivelul fiecărui șasiu modular, respectiv va oferi posibilitatea administrării centralizate la nivelul întregului sistem compus din totalitatea șasiurilor modulare de servere și a serverelor lamelare de procesare.</w:t>
            </w:r>
          </w:p>
        </w:tc>
        <w:tc>
          <w:tcPr>
            <w:tcW w:w="496" w:type="pct"/>
          </w:tcPr>
          <w:p w14:paraId="560AF284"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312608F7" w14:textId="77777777" w:rsidTr="008234D3">
        <w:tc>
          <w:tcPr>
            <w:tcW w:w="262" w:type="pct"/>
          </w:tcPr>
          <w:p w14:paraId="7FD754C9"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40</w:t>
            </w:r>
          </w:p>
        </w:tc>
        <w:tc>
          <w:tcPr>
            <w:tcW w:w="4242" w:type="pct"/>
          </w:tcPr>
          <w:p w14:paraId="02DC95E3"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Echipamentul de interconectare privată ofertat va asigura funcționarea atât cu management local la nivelul fiecărui complet de echipamente de interconectare privata, cât și cu posibilitatea administrării centralizate la nivelul întregului sistem compus din totalitatea echipamentelor de interconectare privata.</w:t>
            </w:r>
          </w:p>
        </w:tc>
        <w:tc>
          <w:tcPr>
            <w:tcW w:w="496" w:type="pct"/>
          </w:tcPr>
          <w:p w14:paraId="636EEA79"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19171E7B" w14:textId="77777777" w:rsidTr="008234D3">
        <w:tc>
          <w:tcPr>
            <w:tcW w:w="262" w:type="pct"/>
          </w:tcPr>
          <w:p w14:paraId="1B32B084"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41</w:t>
            </w:r>
          </w:p>
        </w:tc>
        <w:tc>
          <w:tcPr>
            <w:tcW w:w="4242" w:type="pct"/>
          </w:tcPr>
          <w:p w14:paraId="02AA880E"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Completul de stocare tip 1 ofertat va permite dispozitive de stocare cu latență scăzută, maxim 20 µs și anduranță de minim 30 DWPD.</w:t>
            </w:r>
          </w:p>
        </w:tc>
        <w:tc>
          <w:tcPr>
            <w:tcW w:w="496" w:type="pct"/>
          </w:tcPr>
          <w:p w14:paraId="63323B3A"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7B61CF3D" w14:textId="77777777" w:rsidTr="008234D3">
        <w:tc>
          <w:tcPr>
            <w:tcW w:w="262" w:type="pct"/>
          </w:tcPr>
          <w:p w14:paraId="26F90936"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42</w:t>
            </w:r>
          </w:p>
        </w:tc>
        <w:tc>
          <w:tcPr>
            <w:tcW w:w="4242" w:type="pct"/>
          </w:tcPr>
          <w:p w14:paraId="3AE31CC2"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Completul de stocare tip 1 ofertat va asigura o performanță specifică de minim 200.000 IOPS cu timp de răspuns de maxim 0,50 milisecunde pentru un pachet de 8K și un raport citire scriere de 70/30. Nivelul de performanță se va justifica prin utilizarea de instrumente ale producătorului echipamentului care să dovedească că sistemul nu depășește 60 % nivel de încărcare la nivelul de performanță solicitat.</w:t>
            </w:r>
          </w:p>
        </w:tc>
        <w:tc>
          <w:tcPr>
            <w:tcW w:w="496" w:type="pct"/>
          </w:tcPr>
          <w:p w14:paraId="35D30489"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14873E75" w14:textId="77777777" w:rsidTr="008234D3">
        <w:tc>
          <w:tcPr>
            <w:tcW w:w="262" w:type="pct"/>
          </w:tcPr>
          <w:p w14:paraId="72583E55"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43</w:t>
            </w:r>
          </w:p>
        </w:tc>
        <w:tc>
          <w:tcPr>
            <w:tcW w:w="4242" w:type="pct"/>
          </w:tcPr>
          <w:p w14:paraId="3E5C47BA" w14:textId="77777777" w:rsidR="008234D3" w:rsidRPr="00DF3BDA" w:rsidDel="00BC5E29"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Completul de stocare tip 1 ofertat va asigura conectivitate către discuri de tip FC-NVMe, astfel încât întreaga soluție de stocare să asigure performanță specifică mediilor NVMe pe întregul lanț de tranzit și stocare a datelor.</w:t>
            </w:r>
          </w:p>
        </w:tc>
        <w:tc>
          <w:tcPr>
            <w:tcW w:w="496" w:type="pct"/>
          </w:tcPr>
          <w:p w14:paraId="7538865B"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66AC71C7" w14:textId="77777777" w:rsidTr="008234D3">
        <w:tc>
          <w:tcPr>
            <w:tcW w:w="262" w:type="pct"/>
          </w:tcPr>
          <w:p w14:paraId="2373C979"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44</w:t>
            </w:r>
          </w:p>
        </w:tc>
        <w:tc>
          <w:tcPr>
            <w:tcW w:w="4242" w:type="pct"/>
          </w:tcPr>
          <w:p w14:paraId="2C04FEED"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Completul de stocare tip 2 ofertat va permite dispozitive de stocare cu latență scăzută, maxim 20 µs și anduranță de minim 30 DWPD.</w:t>
            </w:r>
          </w:p>
        </w:tc>
        <w:tc>
          <w:tcPr>
            <w:tcW w:w="496" w:type="pct"/>
          </w:tcPr>
          <w:p w14:paraId="56B48703"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7D70DA" w:rsidRPr="00DF3BDA" w14:paraId="4CC8E4BA" w14:textId="77777777" w:rsidTr="007D70DA">
        <w:tc>
          <w:tcPr>
            <w:tcW w:w="4504" w:type="pct"/>
            <w:gridSpan w:val="2"/>
          </w:tcPr>
          <w:p w14:paraId="22E46505" w14:textId="28F21033" w:rsidR="007D70DA" w:rsidRPr="00DF3BDA" w:rsidRDefault="007D70DA" w:rsidP="007D70DA">
            <w:pPr>
              <w:spacing w:before="60" w:after="60"/>
              <w:jc w:val="both"/>
              <w:rPr>
                <w:rFonts w:ascii="Arial Narrow" w:hAnsi="Arial Narrow" w:cs="Arial"/>
                <w:sz w:val="24"/>
                <w:szCs w:val="24"/>
              </w:rPr>
            </w:pPr>
            <w:r w:rsidRPr="001718AD">
              <w:rPr>
                <w:rFonts w:ascii="Arial Narrow" w:hAnsi="Arial Narrow" w:cs="Arial"/>
                <w:b/>
                <w:sz w:val="24"/>
                <w:szCs w:val="24"/>
              </w:rPr>
              <w:t>F2.</w:t>
            </w:r>
            <w:r>
              <w:rPr>
                <w:rFonts w:ascii="Arial Narrow" w:hAnsi="Arial Narrow" w:cs="Arial"/>
                <w:b/>
                <w:sz w:val="24"/>
                <w:szCs w:val="24"/>
              </w:rPr>
              <w:t>6</w:t>
            </w:r>
            <w:r w:rsidRPr="001718AD">
              <w:rPr>
                <w:rFonts w:ascii="Arial Narrow" w:hAnsi="Arial Narrow" w:cs="Arial"/>
                <w:b/>
                <w:sz w:val="24"/>
                <w:szCs w:val="24"/>
              </w:rPr>
              <w:t xml:space="preserve"> - Capabilități soluție tehnică - tip </w:t>
            </w:r>
            <w:r>
              <w:rPr>
                <w:rFonts w:ascii="Arial Narrow" w:hAnsi="Arial Narrow" w:cs="Arial"/>
                <w:b/>
                <w:sz w:val="24"/>
                <w:szCs w:val="24"/>
              </w:rPr>
              <w:t>6</w:t>
            </w:r>
          </w:p>
        </w:tc>
        <w:tc>
          <w:tcPr>
            <w:tcW w:w="496" w:type="pct"/>
          </w:tcPr>
          <w:p w14:paraId="618900BF" w14:textId="737A1F23" w:rsidR="007D70DA" w:rsidRDefault="007D70DA" w:rsidP="007D70DA">
            <w:pPr>
              <w:spacing w:before="60" w:after="60"/>
              <w:jc w:val="center"/>
              <w:rPr>
                <w:rFonts w:ascii="Arial Narrow" w:hAnsi="Arial Narrow" w:cs="Arial"/>
                <w:sz w:val="24"/>
                <w:szCs w:val="24"/>
              </w:rPr>
            </w:pPr>
            <w:r>
              <w:rPr>
                <w:rFonts w:ascii="Arial Narrow" w:hAnsi="Arial Narrow" w:cs="Arial"/>
                <w:sz w:val="24"/>
                <w:szCs w:val="24"/>
              </w:rPr>
              <w:t>5</w:t>
            </w:r>
            <w:r w:rsidRPr="00DF3BDA">
              <w:rPr>
                <w:rFonts w:ascii="Arial Narrow" w:hAnsi="Arial Narrow" w:cs="Arial"/>
                <w:sz w:val="24"/>
                <w:szCs w:val="24"/>
              </w:rPr>
              <w:t>.</w:t>
            </w:r>
            <w:r>
              <w:rPr>
                <w:rFonts w:ascii="Arial Narrow" w:hAnsi="Arial Narrow" w:cs="Arial"/>
                <w:sz w:val="24"/>
                <w:szCs w:val="24"/>
              </w:rPr>
              <w:t>4</w:t>
            </w:r>
          </w:p>
          <w:p w14:paraId="2F04233F" w14:textId="5FEE9373" w:rsidR="007D70DA" w:rsidRPr="00DF3BDA" w:rsidRDefault="007D70DA" w:rsidP="007D70DA">
            <w:pPr>
              <w:spacing w:before="60" w:after="60"/>
              <w:jc w:val="center"/>
              <w:rPr>
                <w:rFonts w:ascii="Arial Narrow" w:hAnsi="Arial Narrow" w:cs="Arial"/>
                <w:sz w:val="24"/>
                <w:szCs w:val="24"/>
              </w:rPr>
            </w:pPr>
            <w:r>
              <w:rPr>
                <w:rFonts w:ascii="Arial Narrow" w:hAnsi="Arial Narrow" w:cs="Arial"/>
                <w:sz w:val="24"/>
                <w:szCs w:val="24"/>
              </w:rPr>
              <w:t>din care</w:t>
            </w:r>
            <w:r>
              <w:rPr>
                <w:rFonts w:ascii="Arial Narrow" w:hAnsi="Arial Narrow" w:cs="Arial"/>
                <w:sz w:val="24"/>
                <w:szCs w:val="24"/>
                <w:lang w:val="en-US"/>
              </w:rPr>
              <w:t>:</w:t>
            </w:r>
          </w:p>
        </w:tc>
      </w:tr>
      <w:tr w:rsidR="008234D3" w:rsidRPr="00DF3BDA" w14:paraId="7DEB23CE" w14:textId="77777777" w:rsidTr="008234D3">
        <w:tc>
          <w:tcPr>
            <w:tcW w:w="262" w:type="pct"/>
          </w:tcPr>
          <w:p w14:paraId="0095CA85"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45</w:t>
            </w:r>
          </w:p>
        </w:tc>
        <w:tc>
          <w:tcPr>
            <w:tcW w:w="4242" w:type="pct"/>
          </w:tcPr>
          <w:p w14:paraId="0D870106"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Completul de stocare tip 2 ofertat va asigura o performanță specifică de minim 90.000 IOPS cu timp de răspuns de maxim 0,50 milisecunde pentru un pachet de 8K și un raport citire scriere de 70/30. Nivelul de performanță se va justifica prin utilizarea de instrumente ale producătorului echipamentului care să dovedească că sistemul nu depășește 60 % nivel de încărcare la nivelul de performanță solicitat.</w:t>
            </w:r>
          </w:p>
        </w:tc>
        <w:tc>
          <w:tcPr>
            <w:tcW w:w="496" w:type="pct"/>
          </w:tcPr>
          <w:p w14:paraId="0F3EF935"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42695355" w14:textId="77777777" w:rsidTr="008234D3">
        <w:tc>
          <w:tcPr>
            <w:tcW w:w="262" w:type="pct"/>
          </w:tcPr>
          <w:p w14:paraId="40C98B36"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46</w:t>
            </w:r>
          </w:p>
        </w:tc>
        <w:tc>
          <w:tcPr>
            <w:tcW w:w="4242" w:type="pct"/>
          </w:tcPr>
          <w:p w14:paraId="0EEE721C"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Completul de stocare tip 3 ofertat va fi implementat într-o arhitectură de tip object storage cluster distribuit multi-node și care permite implementare de tip multi-site (distribuția datelor până la minim 3 site-uri) cu o disponibilitate de minim 99,9999%.</w:t>
            </w:r>
          </w:p>
        </w:tc>
        <w:tc>
          <w:tcPr>
            <w:tcW w:w="496" w:type="pct"/>
          </w:tcPr>
          <w:p w14:paraId="6C9C4754"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1C58E746" w14:textId="77777777" w:rsidTr="008234D3">
        <w:tc>
          <w:tcPr>
            <w:tcW w:w="262" w:type="pct"/>
          </w:tcPr>
          <w:p w14:paraId="5DAEBA6B" w14:textId="77777777" w:rsidR="008234D3" w:rsidRPr="00DF3BDA" w:rsidRDefault="008234D3" w:rsidP="008234D3">
            <w:pPr>
              <w:tabs>
                <w:tab w:val="left" w:pos="1276"/>
              </w:tabs>
              <w:spacing w:before="60" w:after="60"/>
              <w:jc w:val="both"/>
              <w:rPr>
                <w:rFonts w:ascii="Arial Narrow" w:hAnsi="Arial Narrow" w:cs="Arial"/>
                <w:sz w:val="24"/>
                <w:szCs w:val="24"/>
              </w:rPr>
            </w:pPr>
            <w:r w:rsidRPr="00DF3BDA">
              <w:rPr>
                <w:rFonts w:ascii="Arial Narrow" w:hAnsi="Arial Narrow" w:cs="Arial"/>
                <w:sz w:val="24"/>
                <w:szCs w:val="24"/>
              </w:rPr>
              <w:t>47</w:t>
            </w:r>
          </w:p>
        </w:tc>
        <w:tc>
          <w:tcPr>
            <w:tcW w:w="4242" w:type="pct"/>
          </w:tcPr>
          <w:p w14:paraId="13329336" w14:textId="77777777" w:rsidR="008234D3" w:rsidRPr="00DF3BDA" w:rsidRDefault="008234D3" w:rsidP="008234D3">
            <w:pPr>
              <w:tabs>
                <w:tab w:val="left" w:pos="1276"/>
              </w:tabs>
              <w:spacing w:before="60" w:after="60"/>
              <w:jc w:val="both"/>
              <w:rPr>
                <w:rFonts w:ascii="Arial Narrow" w:hAnsi="Arial Narrow" w:cs="Arial"/>
                <w:sz w:val="24"/>
                <w:szCs w:val="24"/>
              </w:rPr>
            </w:pPr>
            <w:r w:rsidRPr="00DF3BDA">
              <w:rPr>
                <w:rFonts w:ascii="Arial Narrow" w:hAnsi="Arial Narrow" w:cs="Arial"/>
                <w:sz w:val="24"/>
                <w:szCs w:val="24"/>
              </w:rPr>
              <w:t>Completul de stocare tip 3 ofertat va permite operarea fără întrerupere în situația upgrade-ului software, hardware, defectelor hardware, deteriorării unui disk, node sau unui site (in situația implementării multi-site), migrarea datelor sau extinderea soluției.</w:t>
            </w:r>
          </w:p>
        </w:tc>
        <w:tc>
          <w:tcPr>
            <w:tcW w:w="496" w:type="pct"/>
          </w:tcPr>
          <w:p w14:paraId="16462728"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631FCCE2" w14:textId="77777777" w:rsidTr="008234D3">
        <w:tc>
          <w:tcPr>
            <w:tcW w:w="262" w:type="pct"/>
          </w:tcPr>
          <w:p w14:paraId="19AD35AF"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48</w:t>
            </w:r>
          </w:p>
        </w:tc>
        <w:tc>
          <w:tcPr>
            <w:tcW w:w="4242" w:type="pct"/>
          </w:tcPr>
          <w:p w14:paraId="24F13878" w14:textId="77777777" w:rsidR="008234D3" w:rsidRPr="00DF3BDA" w:rsidDel="00505E0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Completul de stocare tip 3 ofertat va asigura criptarea și codarea datelor. Acesta va dispune de un sistem de verificare a integrității datelor în mod continuu și automat și de corectare a erorilor.</w:t>
            </w:r>
          </w:p>
        </w:tc>
        <w:tc>
          <w:tcPr>
            <w:tcW w:w="496" w:type="pct"/>
          </w:tcPr>
          <w:p w14:paraId="5510086B"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59D06D0F" w14:textId="77777777" w:rsidTr="008234D3">
        <w:tc>
          <w:tcPr>
            <w:tcW w:w="262" w:type="pct"/>
          </w:tcPr>
          <w:p w14:paraId="5603D60A"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49</w:t>
            </w:r>
          </w:p>
        </w:tc>
        <w:tc>
          <w:tcPr>
            <w:tcW w:w="4242" w:type="pct"/>
          </w:tcPr>
          <w:p w14:paraId="6C371299"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Soluția de backup ofertată să fie scalabilă prin extinderea capacității de stocare cu până la un total de minim 48 HDD-uri NL_SAS.</w:t>
            </w:r>
          </w:p>
        </w:tc>
        <w:tc>
          <w:tcPr>
            <w:tcW w:w="496" w:type="pct"/>
          </w:tcPr>
          <w:p w14:paraId="17D1770A"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647FB064" w14:textId="77777777" w:rsidTr="008234D3">
        <w:tc>
          <w:tcPr>
            <w:tcW w:w="262" w:type="pct"/>
          </w:tcPr>
          <w:p w14:paraId="2BF4BBA8"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50</w:t>
            </w:r>
          </w:p>
        </w:tc>
        <w:tc>
          <w:tcPr>
            <w:tcW w:w="4242" w:type="pct"/>
          </w:tcPr>
          <w:p w14:paraId="66CFE263" w14:textId="77777777" w:rsidR="008234D3" w:rsidRPr="00DF3BDA" w:rsidDel="00B06AF0"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Soluția de backup ofertată să ofere suport pentru protecție de tip WORM (Write-Once-Read-Many).</w:t>
            </w:r>
          </w:p>
        </w:tc>
        <w:tc>
          <w:tcPr>
            <w:tcW w:w="496" w:type="pct"/>
          </w:tcPr>
          <w:p w14:paraId="502CDF4F"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1DAF12DE" w14:textId="77777777" w:rsidTr="008234D3">
        <w:tc>
          <w:tcPr>
            <w:tcW w:w="262" w:type="pct"/>
          </w:tcPr>
          <w:p w14:paraId="119ECC3D"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51</w:t>
            </w:r>
          </w:p>
        </w:tc>
        <w:tc>
          <w:tcPr>
            <w:tcW w:w="4242" w:type="pct"/>
          </w:tcPr>
          <w:p w14:paraId="140E06D2"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Soluția de backup ofertată să asigure procesul de backup direct în completul de stocare tip 3 fiind o soluție validată de producătorul completului de stocare tip 3.</w:t>
            </w:r>
          </w:p>
        </w:tc>
        <w:tc>
          <w:tcPr>
            <w:tcW w:w="496" w:type="pct"/>
          </w:tcPr>
          <w:p w14:paraId="792864C7"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06DFBAE9" w14:textId="77777777" w:rsidTr="008234D3">
        <w:tc>
          <w:tcPr>
            <w:tcW w:w="262" w:type="pct"/>
          </w:tcPr>
          <w:p w14:paraId="607389C4"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52</w:t>
            </w:r>
          </w:p>
        </w:tc>
        <w:tc>
          <w:tcPr>
            <w:tcW w:w="4242" w:type="pct"/>
          </w:tcPr>
          <w:p w14:paraId="4B790A1B"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Soluția de router internet ofertată să asigure mecanisme integrate de protecție hardware și software pentru verificarea integrității și împiedicarea pornirii sistemului de operare în cazul în care acesta a fost alterat neautorizat. Aceste mecanisme să includă semnarea criptografica a imaginilor software de producător, respectiv chip de tip TPM (Trusted Platform Module) instalat în fabrica, prin care platforma hardware este identificată și autentificată.</w:t>
            </w:r>
          </w:p>
        </w:tc>
        <w:tc>
          <w:tcPr>
            <w:tcW w:w="496" w:type="pct"/>
          </w:tcPr>
          <w:p w14:paraId="7D8588D8"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8234D3" w:rsidRPr="00DF3BDA" w14:paraId="07694099" w14:textId="77777777" w:rsidTr="008234D3">
        <w:tc>
          <w:tcPr>
            <w:tcW w:w="262" w:type="pct"/>
          </w:tcPr>
          <w:p w14:paraId="50123A9C"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53</w:t>
            </w:r>
          </w:p>
        </w:tc>
        <w:tc>
          <w:tcPr>
            <w:tcW w:w="4242" w:type="pct"/>
          </w:tcPr>
          <w:p w14:paraId="665F54D3" w14:textId="77777777" w:rsidR="008234D3" w:rsidRPr="00DF3BDA" w:rsidRDefault="008234D3" w:rsidP="008234D3">
            <w:pPr>
              <w:spacing w:before="60" w:after="60"/>
              <w:jc w:val="both"/>
              <w:rPr>
                <w:rFonts w:ascii="Arial Narrow" w:hAnsi="Arial Narrow" w:cs="Arial"/>
                <w:sz w:val="24"/>
                <w:szCs w:val="24"/>
              </w:rPr>
            </w:pPr>
            <w:r w:rsidRPr="00DF3BDA">
              <w:rPr>
                <w:rFonts w:ascii="Arial Narrow" w:hAnsi="Arial Narrow" w:cs="Arial"/>
                <w:sz w:val="24"/>
                <w:szCs w:val="24"/>
              </w:rPr>
              <w:t>Soluția de router WAN tip 1 ofertată să asigure mecanisme integrate de protecție hardware și software pentru verificarea integrității și împiedicarea pornirii sistemului de operare în cazul în care acesta a fost alterat neautorizat. Aceste mecanisme să includă semnarea criptografica a imaginilor software de producător, respectiv chip de tip TPM (Trusted Platform Module) instalat în fabrica, prin care platforma hardware este identificată și autentificată.</w:t>
            </w:r>
          </w:p>
        </w:tc>
        <w:tc>
          <w:tcPr>
            <w:tcW w:w="496" w:type="pct"/>
          </w:tcPr>
          <w:p w14:paraId="724620E7" w14:textId="77777777" w:rsidR="008234D3" w:rsidRPr="00DF3BDA" w:rsidRDefault="008234D3" w:rsidP="008234D3">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7D70DA" w:rsidRPr="00DF3BDA" w14:paraId="1E136D5F" w14:textId="77777777" w:rsidTr="007D70DA">
        <w:tc>
          <w:tcPr>
            <w:tcW w:w="4504" w:type="pct"/>
            <w:gridSpan w:val="2"/>
          </w:tcPr>
          <w:p w14:paraId="6FF8AFBA" w14:textId="2B270915" w:rsidR="007D70DA" w:rsidRPr="00DF3BDA" w:rsidRDefault="007D70DA" w:rsidP="007D70DA">
            <w:pPr>
              <w:spacing w:before="60" w:after="60"/>
              <w:jc w:val="both"/>
              <w:rPr>
                <w:rFonts w:ascii="Arial Narrow" w:hAnsi="Arial Narrow" w:cs="Arial"/>
                <w:sz w:val="24"/>
                <w:szCs w:val="24"/>
              </w:rPr>
            </w:pPr>
            <w:r w:rsidRPr="001718AD">
              <w:rPr>
                <w:rFonts w:ascii="Arial Narrow" w:hAnsi="Arial Narrow" w:cs="Arial"/>
                <w:b/>
                <w:sz w:val="24"/>
                <w:szCs w:val="24"/>
              </w:rPr>
              <w:t>F2.</w:t>
            </w:r>
            <w:r>
              <w:rPr>
                <w:rFonts w:ascii="Arial Narrow" w:hAnsi="Arial Narrow" w:cs="Arial"/>
                <w:b/>
                <w:sz w:val="24"/>
                <w:szCs w:val="24"/>
              </w:rPr>
              <w:t>7</w:t>
            </w:r>
            <w:r w:rsidRPr="001718AD">
              <w:rPr>
                <w:rFonts w:ascii="Arial Narrow" w:hAnsi="Arial Narrow" w:cs="Arial"/>
                <w:b/>
                <w:sz w:val="24"/>
                <w:szCs w:val="24"/>
              </w:rPr>
              <w:t xml:space="preserve"> - Capabilități soluție tehnică - tip </w:t>
            </w:r>
            <w:r>
              <w:rPr>
                <w:rFonts w:ascii="Arial Narrow" w:hAnsi="Arial Narrow" w:cs="Arial"/>
                <w:b/>
                <w:sz w:val="24"/>
                <w:szCs w:val="24"/>
              </w:rPr>
              <w:t>7</w:t>
            </w:r>
          </w:p>
        </w:tc>
        <w:tc>
          <w:tcPr>
            <w:tcW w:w="496" w:type="pct"/>
          </w:tcPr>
          <w:p w14:paraId="1D52FAE3" w14:textId="37E2FA7C" w:rsidR="007D70DA" w:rsidRDefault="007D70DA" w:rsidP="007D70DA">
            <w:pPr>
              <w:spacing w:before="60" w:after="60"/>
              <w:jc w:val="center"/>
              <w:rPr>
                <w:rFonts w:ascii="Arial Narrow" w:hAnsi="Arial Narrow" w:cs="Arial"/>
                <w:sz w:val="24"/>
                <w:szCs w:val="24"/>
              </w:rPr>
            </w:pPr>
            <w:r>
              <w:rPr>
                <w:rFonts w:ascii="Arial Narrow" w:hAnsi="Arial Narrow" w:cs="Arial"/>
                <w:sz w:val="24"/>
                <w:szCs w:val="24"/>
              </w:rPr>
              <w:t>4</w:t>
            </w:r>
            <w:r w:rsidRPr="00DF3BDA">
              <w:rPr>
                <w:rFonts w:ascii="Arial Narrow" w:hAnsi="Arial Narrow" w:cs="Arial"/>
                <w:sz w:val="24"/>
                <w:szCs w:val="24"/>
              </w:rPr>
              <w:t>.</w:t>
            </w:r>
            <w:r>
              <w:rPr>
                <w:rFonts w:ascii="Arial Narrow" w:hAnsi="Arial Narrow" w:cs="Arial"/>
                <w:sz w:val="24"/>
                <w:szCs w:val="24"/>
              </w:rPr>
              <w:t>2</w:t>
            </w:r>
          </w:p>
          <w:p w14:paraId="327A6F7A" w14:textId="136F9E2D" w:rsidR="007D70DA" w:rsidRPr="00DF3BDA" w:rsidRDefault="007D70DA" w:rsidP="007D70DA">
            <w:pPr>
              <w:spacing w:before="60" w:after="60"/>
              <w:jc w:val="center"/>
              <w:rPr>
                <w:rFonts w:ascii="Arial Narrow" w:hAnsi="Arial Narrow" w:cs="Arial"/>
                <w:sz w:val="24"/>
                <w:szCs w:val="24"/>
              </w:rPr>
            </w:pPr>
            <w:r>
              <w:rPr>
                <w:rFonts w:ascii="Arial Narrow" w:hAnsi="Arial Narrow" w:cs="Arial"/>
                <w:sz w:val="24"/>
                <w:szCs w:val="24"/>
              </w:rPr>
              <w:t>din care</w:t>
            </w:r>
            <w:r>
              <w:rPr>
                <w:rFonts w:ascii="Arial Narrow" w:hAnsi="Arial Narrow" w:cs="Arial"/>
                <w:sz w:val="24"/>
                <w:szCs w:val="24"/>
                <w:lang w:val="en-US"/>
              </w:rPr>
              <w:t>:</w:t>
            </w:r>
          </w:p>
        </w:tc>
      </w:tr>
      <w:tr w:rsidR="007D70DA" w:rsidRPr="00DF3BDA" w14:paraId="1B6001ED" w14:textId="77777777" w:rsidTr="008234D3">
        <w:tc>
          <w:tcPr>
            <w:tcW w:w="262" w:type="pct"/>
          </w:tcPr>
          <w:p w14:paraId="6BDFD8AA" w14:textId="77777777" w:rsidR="007D70DA" w:rsidRPr="00DF3BDA" w:rsidRDefault="007D70DA" w:rsidP="007D70DA">
            <w:pPr>
              <w:spacing w:before="60" w:after="60"/>
              <w:jc w:val="both"/>
              <w:rPr>
                <w:rFonts w:ascii="Arial Narrow" w:hAnsi="Arial Narrow" w:cs="Arial"/>
                <w:sz w:val="24"/>
                <w:szCs w:val="24"/>
              </w:rPr>
            </w:pPr>
            <w:r w:rsidRPr="00DF3BDA">
              <w:rPr>
                <w:rFonts w:ascii="Arial Narrow" w:hAnsi="Arial Narrow" w:cs="Arial"/>
                <w:sz w:val="24"/>
                <w:szCs w:val="24"/>
              </w:rPr>
              <w:t>54</w:t>
            </w:r>
          </w:p>
        </w:tc>
        <w:tc>
          <w:tcPr>
            <w:tcW w:w="4242" w:type="pct"/>
          </w:tcPr>
          <w:p w14:paraId="0587DC9C" w14:textId="77777777" w:rsidR="007D70DA" w:rsidRPr="00DF3BDA" w:rsidRDefault="007D70DA" w:rsidP="007D70DA">
            <w:pPr>
              <w:spacing w:before="60" w:after="60"/>
              <w:jc w:val="both"/>
              <w:rPr>
                <w:rFonts w:ascii="Arial Narrow" w:hAnsi="Arial Narrow" w:cs="Arial"/>
                <w:sz w:val="24"/>
                <w:szCs w:val="24"/>
              </w:rPr>
            </w:pPr>
            <w:r w:rsidRPr="00DF3BDA">
              <w:rPr>
                <w:rFonts w:ascii="Arial Narrow" w:hAnsi="Arial Narrow" w:cs="Arial"/>
                <w:sz w:val="24"/>
                <w:szCs w:val="24"/>
              </w:rPr>
              <w:t>Soluția de router WAN tip 2 ofertată să asigure mecanisme integrate de protecție hardware și software pentru verificarea integrității și împiedicarea pornirii sistemului de operare în cazul în care acesta a fost alterat neautorizat. Aceste mecanisme să includă semnarea criptografica a imaginilor software de producător, respectiv chip de tip TPM (Trusted Platform Module) instalat în fabrica, prin care platforma hardware este identificată și autentificată.</w:t>
            </w:r>
          </w:p>
        </w:tc>
        <w:tc>
          <w:tcPr>
            <w:tcW w:w="496" w:type="pct"/>
          </w:tcPr>
          <w:p w14:paraId="4827010C" w14:textId="77777777" w:rsidR="007D70DA" w:rsidRPr="00DF3BDA" w:rsidRDefault="007D70DA" w:rsidP="007D70DA">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7D70DA" w:rsidRPr="00DF3BDA" w14:paraId="7232230F" w14:textId="77777777" w:rsidTr="008234D3">
        <w:tc>
          <w:tcPr>
            <w:tcW w:w="262" w:type="pct"/>
          </w:tcPr>
          <w:p w14:paraId="4D36AF66" w14:textId="77777777" w:rsidR="007D70DA" w:rsidRPr="00DF3BDA" w:rsidRDefault="007D70DA" w:rsidP="007D70DA">
            <w:pPr>
              <w:spacing w:before="60" w:after="60"/>
              <w:jc w:val="both"/>
              <w:rPr>
                <w:rFonts w:ascii="Arial Narrow" w:hAnsi="Arial Narrow" w:cs="Arial"/>
                <w:sz w:val="24"/>
                <w:szCs w:val="24"/>
              </w:rPr>
            </w:pPr>
            <w:r w:rsidRPr="00DF3BDA">
              <w:rPr>
                <w:rFonts w:ascii="Arial Narrow" w:hAnsi="Arial Narrow" w:cs="Arial"/>
                <w:sz w:val="24"/>
                <w:szCs w:val="24"/>
              </w:rPr>
              <w:t>55</w:t>
            </w:r>
          </w:p>
        </w:tc>
        <w:tc>
          <w:tcPr>
            <w:tcW w:w="4242" w:type="pct"/>
          </w:tcPr>
          <w:p w14:paraId="45F3AEC7" w14:textId="77777777" w:rsidR="007D70DA" w:rsidRPr="00DF3BDA" w:rsidRDefault="007D70DA" w:rsidP="007D70DA">
            <w:pPr>
              <w:spacing w:before="60" w:after="60"/>
              <w:jc w:val="both"/>
              <w:rPr>
                <w:rFonts w:ascii="Arial Narrow" w:hAnsi="Arial Narrow" w:cs="Arial"/>
                <w:sz w:val="24"/>
                <w:szCs w:val="24"/>
              </w:rPr>
            </w:pPr>
            <w:r w:rsidRPr="00DF3BDA">
              <w:rPr>
                <w:rFonts w:ascii="Arial Narrow" w:hAnsi="Arial Narrow" w:cs="Arial"/>
                <w:sz w:val="24"/>
                <w:szCs w:val="24"/>
              </w:rPr>
              <w:t>Echipamentul de comunicație optică ofertat va asigura mecanisme integrate de protecție hardware și software pentru verificarea integrității și împiedicarea pornirii sistemului de operare în cazul în care acesta a fost alterat neautorizat. Aceste mecanisme să includă semnarea criptografica a imaginilor software de producător, respectiv chip de tip TPM (Trusted Platform Module) instalat în fabrica, prin care platforma hardware este identificată și autentificată.</w:t>
            </w:r>
          </w:p>
        </w:tc>
        <w:tc>
          <w:tcPr>
            <w:tcW w:w="496" w:type="pct"/>
          </w:tcPr>
          <w:p w14:paraId="3084D027" w14:textId="77777777" w:rsidR="007D70DA" w:rsidRPr="00DF3BDA" w:rsidRDefault="007D70DA" w:rsidP="007D70DA">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7D70DA" w:rsidRPr="00DF3BDA" w14:paraId="41F5F6D4" w14:textId="77777777" w:rsidTr="008234D3">
        <w:tc>
          <w:tcPr>
            <w:tcW w:w="262" w:type="pct"/>
          </w:tcPr>
          <w:p w14:paraId="0877EDD0" w14:textId="77777777" w:rsidR="007D70DA" w:rsidRPr="00DF3BDA" w:rsidRDefault="007D70DA" w:rsidP="007D70DA">
            <w:pPr>
              <w:spacing w:before="60" w:after="60"/>
              <w:jc w:val="both"/>
              <w:rPr>
                <w:rFonts w:ascii="Arial Narrow" w:hAnsi="Arial Narrow" w:cs="Arial"/>
                <w:sz w:val="24"/>
                <w:szCs w:val="24"/>
              </w:rPr>
            </w:pPr>
            <w:r w:rsidRPr="00DF3BDA">
              <w:rPr>
                <w:rFonts w:ascii="Arial Narrow" w:hAnsi="Arial Narrow" w:cs="Arial"/>
                <w:sz w:val="24"/>
                <w:szCs w:val="24"/>
              </w:rPr>
              <w:t>56</w:t>
            </w:r>
          </w:p>
        </w:tc>
        <w:tc>
          <w:tcPr>
            <w:tcW w:w="4242" w:type="pct"/>
          </w:tcPr>
          <w:p w14:paraId="7BEB05AC" w14:textId="77777777" w:rsidR="007D70DA" w:rsidRPr="00DF3BDA" w:rsidRDefault="007D70DA" w:rsidP="007D70DA">
            <w:pPr>
              <w:spacing w:before="60" w:after="60"/>
              <w:jc w:val="both"/>
              <w:rPr>
                <w:rFonts w:ascii="Arial Narrow" w:hAnsi="Arial Narrow" w:cs="Arial"/>
                <w:sz w:val="24"/>
                <w:szCs w:val="24"/>
              </w:rPr>
            </w:pPr>
            <w:r w:rsidRPr="00DF3BDA">
              <w:rPr>
                <w:rFonts w:ascii="Arial Narrow" w:hAnsi="Arial Narrow" w:cs="Arial"/>
                <w:sz w:val="24"/>
                <w:szCs w:val="24"/>
              </w:rPr>
              <w:t>Echipamentul de comunicație optică ofertat va asigura posibilitatea de integrare nativă într-o arhitectura de tip „spine-leaf” împreuna cu switch-urile LAN tip 1, oferind aceasta funcționalitate global la nivelul celor două centre de date, astfel încât politicile de comunicație și securitate să poată fi implementate și administrate global.</w:t>
            </w:r>
          </w:p>
        </w:tc>
        <w:tc>
          <w:tcPr>
            <w:tcW w:w="496" w:type="pct"/>
          </w:tcPr>
          <w:p w14:paraId="024591C5" w14:textId="77777777" w:rsidR="007D70DA" w:rsidRPr="00DF3BDA" w:rsidRDefault="007D70DA" w:rsidP="007D70DA">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7D70DA" w:rsidRPr="00DF3BDA" w14:paraId="43B0F9C5" w14:textId="77777777" w:rsidTr="008234D3">
        <w:tc>
          <w:tcPr>
            <w:tcW w:w="262" w:type="pct"/>
          </w:tcPr>
          <w:p w14:paraId="140AE8B4" w14:textId="77777777" w:rsidR="007D70DA" w:rsidRPr="00DF3BDA" w:rsidRDefault="007D70DA" w:rsidP="007D70DA">
            <w:pPr>
              <w:spacing w:before="60" w:after="60"/>
              <w:jc w:val="both"/>
              <w:rPr>
                <w:rFonts w:ascii="Arial Narrow" w:hAnsi="Arial Narrow" w:cs="Arial"/>
                <w:sz w:val="24"/>
                <w:szCs w:val="24"/>
              </w:rPr>
            </w:pPr>
            <w:r w:rsidRPr="00DF3BDA">
              <w:rPr>
                <w:rFonts w:ascii="Arial Narrow" w:hAnsi="Arial Narrow" w:cs="Arial"/>
                <w:sz w:val="24"/>
                <w:szCs w:val="24"/>
              </w:rPr>
              <w:t>57</w:t>
            </w:r>
          </w:p>
        </w:tc>
        <w:tc>
          <w:tcPr>
            <w:tcW w:w="4242" w:type="pct"/>
          </w:tcPr>
          <w:p w14:paraId="018E0907" w14:textId="77777777" w:rsidR="007D70DA" w:rsidRPr="00DF3BDA" w:rsidRDefault="007D70DA" w:rsidP="007D70DA">
            <w:pPr>
              <w:spacing w:before="60" w:after="60"/>
              <w:jc w:val="both"/>
              <w:rPr>
                <w:rFonts w:ascii="Arial Narrow" w:hAnsi="Arial Narrow" w:cs="Arial"/>
                <w:sz w:val="24"/>
                <w:szCs w:val="24"/>
              </w:rPr>
            </w:pPr>
            <w:r w:rsidRPr="00DF3BDA">
              <w:rPr>
                <w:rFonts w:ascii="Arial Narrow" w:hAnsi="Arial Narrow" w:cs="Arial"/>
                <w:sz w:val="24"/>
                <w:szCs w:val="24"/>
              </w:rPr>
              <w:t>Switch-ul LAN tip 1 ofertat va asigura mecanisme integrate de protecție hardware și software pentru verificarea integrității și împiedicarea pornirii sistemului de operare în cazul în care acesta a fost alterat neautorizat. Aceste mecanisme să includă semnarea criptografica a imaginilor software de producător, respectiv chip de tip TPM (Trusted Platform Module) instalat în fabrica, prin care platforma hardware este identificată și autentificată.</w:t>
            </w:r>
          </w:p>
        </w:tc>
        <w:tc>
          <w:tcPr>
            <w:tcW w:w="496" w:type="pct"/>
          </w:tcPr>
          <w:p w14:paraId="40FCF788" w14:textId="77777777" w:rsidR="007D70DA" w:rsidRPr="00DF3BDA" w:rsidRDefault="007D70DA" w:rsidP="007D70DA">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7D70DA" w:rsidRPr="00DF3BDA" w14:paraId="16670A5F" w14:textId="77777777" w:rsidTr="008234D3">
        <w:tc>
          <w:tcPr>
            <w:tcW w:w="262" w:type="pct"/>
          </w:tcPr>
          <w:p w14:paraId="776AC5F1" w14:textId="77777777" w:rsidR="007D70DA" w:rsidRPr="00DF3BDA" w:rsidRDefault="007D70DA" w:rsidP="007D70DA">
            <w:pPr>
              <w:spacing w:before="60" w:after="60"/>
              <w:jc w:val="both"/>
              <w:rPr>
                <w:rFonts w:ascii="Arial Narrow" w:hAnsi="Arial Narrow" w:cs="Arial"/>
                <w:sz w:val="24"/>
                <w:szCs w:val="24"/>
              </w:rPr>
            </w:pPr>
            <w:r w:rsidRPr="00DF3BDA">
              <w:rPr>
                <w:rFonts w:ascii="Arial Narrow" w:hAnsi="Arial Narrow" w:cs="Arial"/>
                <w:sz w:val="24"/>
                <w:szCs w:val="24"/>
              </w:rPr>
              <w:t>58</w:t>
            </w:r>
          </w:p>
        </w:tc>
        <w:tc>
          <w:tcPr>
            <w:tcW w:w="4242" w:type="pct"/>
          </w:tcPr>
          <w:p w14:paraId="5638A469" w14:textId="77777777" w:rsidR="007D70DA" w:rsidRPr="00DF3BDA" w:rsidRDefault="007D70DA" w:rsidP="007D70DA">
            <w:pPr>
              <w:spacing w:before="60" w:after="60"/>
              <w:jc w:val="both"/>
              <w:rPr>
                <w:rFonts w:ascii="Arial Narrow" w:hAnsi="Arial Narrow" w:cs="Arial"/>
                <w:sz w:val="24"/>
                <w:szCs w:val="24"/>
              </w:rPr>
            </w:pPr>
            <w:r w:rsidRPr="00DF3BDA">
              <w:rPr>
                <w:rFonts w:ascii="Arial Narrow" w:hAnsi="Arial Narrow" w:cs="Arial"/>
                <w:sz w:val="24"/>
                <w:szCs w:val="24"/>
              </w:rPr>
              <w:t>Switch-ul LAN tip 2 ofertat va asigura mecanisme integrate de protecție hardware și software pentru verificarea integrității și împiedicarea pornirii sistemului de operare în cazul în care acesta a fost alterat neautorizat. Aceste mecanisme să includă semnarea criptografica a imaginilor software de producător, respectiv chip de tip TPM (Trusted Platform Module) instalat în fabrica, prin care platforma hardware este identificată și autentificată.</w:t>
            </w:r>
          </w:p>
        </w:tc>
        <w:tc>
          <w:tcPr>
            <w:tcW w:w="496" w:type="pct"/>
          </w:tcPr>
          <w:p w14:paraId="560845B5" w14:textId="77777777" w:rsidR="007D70DA" w:rsidRPr="00DF3BDA" w:rsidRDefault="007D70DA" w:rsidP="007D70DA">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7D70DA" w:rsidRPr="00DF3BDA" w14:paraId="2AD496B0" w14:textId="77777777" w:rsidTr="008234D3">
        <w:tc>
          <w:tcPr>
            <w:tcW w:w="262" w:type="pct"/>
          </w:tcPr>
          <w:p w14:paraId="0A059B48" w14:textId="77777777" w:rsidR="007D70DA" w:rsidRPr="00DF3BDA" w:rsidRDefault="007D70DA" w:rsidP="007D70DA">
            <w:pPr>
              <w:spacing w:before="60" w:after="60"/>
              <w:jc w:val="both"/>
              <w:rPr>
                <w:rFonts w:ascii="Arial Narrow" w:hAnsi="Arial Narrow" w:cs="Arial"/>
                <w:sz w:val="24"/>
                <w:szCs w:val="24"/>
              </w:rPr>
            </w:pPr>
            <w:r w:rsidRPr="00DF3BDA">
              <w:rPr>
                <w:rFonts w:ascii="Arial Narrow" w:hAnsi="Arial Narrow" w:cs="Arial"/>
                <w:sz w:val="24"/>
                <w:szCs w:val="24"/>
              </w:rPr>
              <w:t>59</w:t>
            </w:r>
          </w:p>
        </w:tc>
        <w:tc>
          <w:tcPr>
            <w:tcW w:w="4242" w:type="pct"/>
          </w:tcPr>
          <w:p w14:paraId="1422D88C" w14:textId="77777777" w:rsidR="007D70DA" w:rsidRPr="00DF3BDA" w:rsidRDefault="007D70DA" w:rsidP="007D70DA">
            <w:pPr>
              <w:spacing w:before="60" w:after="60"/>
              <w:jc w:val="both"/>
              <w:rPr>
                <w:rFonts w:ascii="Arial Narrow" w:hAnsi="Arial Narrow" w:cs="Arial"/>
                <w:sz w:val="24"/>
                <w:szCs w:val="24"/>
              </w:rPr>
            </w:pPr>
            <w:r w:rsidRPr="00DF3BDA">
              <w:rPr>
                <w:rFonts w:ascii="Arial Narrow" w:hAnsi="Arial Narrow" w:cs="Arial"/>
                <w:sz w:val="24"/>
                <w:szCs w:val="24"/>
              </w:rPr>
              <w:t>Switch-ul LAN tip 3 ofertat va asigura mecanisme integrate de protecție hardware și software pentru verificarea integrității și împiedicarea pornirii sistemului de operare în cazul în care acesta a fost alterat neautorizat. Aceste mecanisme să includă semnarea criptografica a imaginilor software de producător, respectiv chip de tip TPM (Trusted Platform Module) instalat în fabrica, prin care platforma hardware este identificată și autentificată.</w:t>
            </w:r>
          </w:p>
        </w:tc>
        <w:tc>
          <w:tcPr>
            <w:tcW w:w="496" w:type="pct"/>
          </w:tcPr>
          <w:p w14:paraId="17DA3FF7" w14:textId="77777777" w:rsidR="007D70DA" w:rsidRPr="00DF3BDA" w:rsidRDefault="007D70DA" w:rsidP="007D70DA">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7D70DA" w:rsidRPr="00DF3BDA" w14:paraId="4389FCA0" w14:textId="77777777" w:rsidTr="008234D3">
        <w:tc>
          <w:tcPr>
            <w:tcW w:w="262" w:type="pct"/>
          </w:tcPr>
          <w:p w14:paraId="38A59B01" w14:textId="77777777" w:rsidR="007D70DA" w:rsidRPr="00DF3BDA" w:rsidRDefault="007D70DA" w:rsidP="007D70DA">
            <w:pPr>
              <w:spacing w:before="60" w:after="60"/>
              <w:jc w:val="both"/>
              <w:rPr>
                <w:rFonts w:ascii="Arial Narrow" w:hAnsi="Arial Narrow" w:cs="Arial"/>
                <w:sz w:val="24"/>
                <w:szCs w:val="24"/>
              </w:rPr>
            </w:pPr>
            <w:r w:rsidRPr="00DF3BDA">
              <w:rPr>
                <w:rFonts w:ascii="Arial Narrow" w:hAnsi="Arial Narrow" w:cs="Arial"/>
                <w:sz w:val="24"/>
                <w:szCs w:val="24"/>
              </w:rPr>
              <w:t>60</w:t>
            </w:r>
          </w:p>
        </w:tc>
        <w:tc>
          <w:tcPr>
            <w:tcW w:w="4242" w:type="pct"/>
          </w:tcPr>
          <w:p w14:paraId="443850A0" w14:textId="77777777" w:rsidR="007D70DA" w:rsidRPr="00DF3BDA" w:rsidRDefault="007D70DA" w:rsidP="007D70DA">
            <w:pPr>
              <w:spacing w:before="60" w:after="60"/>
              <w:jc w:val="both"/>
              <w:rPr>
                <w:rFonts w:ascii="Arial Narrow" w:hAnsi="Arial Narrow" w:cs="Arial"/>
                <w:sz w:val="24"/>
                <w:szCs w:val="24"/>
              </w:rPr>
            </w:pPr>
            <w:r w:rsidRPr="00DF3BDA">
              <w:rPr>
                <w:rFonts w:ascii="Arial Narrow" w:hAnsi="Arial Narrow" w:cs="Arial"/>
                <w:sz w:val="24"/>
                <w:szCs w:val="24"/>
              </w:rPr>
              <w:t>Firewall-ul tip 1 ofertat va asigura accelerarea funcțiilor de baza prin folosirea de module ASIC specializate.</w:t>
            </w:r>
          </w:p>
        </w:tc>
        <w:tc>
          <w:tcPr>
            <w:tcW w:w="496" w:type="pct"/>
          </w:tcPr>
          <w:p w14:paraId="3F79ED1B" w14:textId="77777777" w:rsidR="007D70DA" w:rsidRPr="00DF3BDA" w:rsidRDefault="007D70DA" w:rsidP="007D70DA">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9E4249" w:rsidRPr="00DF3BDA" w14:paraId="31B4C4D3" w14:textId="77777777" w:rsidTr="009E4249">
        <w:tc>
          <w:tcPr>
            <w:tcW w:w="4504" w:type="pct"/>
            <w:gridSpan w:val="2"/>
          </w:tcPr>
          <w:p w14:paraId="5ABBBD16" w14:textId="01555579" w:rsidR="009E4249" w:rsidRPr="00DF3BDA" w:rsidRDefault="009E4249" w:rsidP="009E4249">
            <w:pPr>
              <w:spacing w:before="60" w:after="60"/>
              <w:jc w:val="both"/>
              <w:rPr>
                <w:rFonts w:ascii="Arial Narrow" w:hAnsi="Arial Narrow" w:cs="Arial"/>
                <w:sz w:val="24"/>
                <w:szCs w:val="24"/>
              </w:rPr>
            </w:pPr>
            <w:r w:rsidRPr="001718AD">
              <w:rPr>
                <w:rFonts w:ascii="Arial Narrow" w:hAnsi="Arial Narrow" w:cs="Arial"/>
                <w:b/>
                <w:sz w:val="24"/>
                <w:szCs w:val="24"/>
              </w:rPr>
              <w:t>F2.</w:t>
            </w:r>
            <w:r>
              <w:rPr>
                <w:rFonts w:ascii="Arial Narrow" w:hAnsi="Arial Narrow" w:cs="Arial"/>
                <w:b/>
                <w:sz w:val="24"/>
                <w:szCs w:val="24"/>
              </w:rPr>
              <w:t>8</w:t>
            </w:r>
            <w:r w:rsidRPr="001718AD">
              <w:rPr>
                <w:rFonts w:ascii="Arial Narrow" w:hAnsi="Arial Narrow" w:cs="Arial"/>
                <w:b/>
                <w:sz w:val="24"/>
                <w:szCs w:val="24"/>
              </w:rPr>
              <w:t xml:space="preserve"> - Capabilități soluție tehnică - tip </w:t>
            </w:r>
            <w:r>
              <w:rPr>
                <w:rFonts w:ascii="Arial Narrow" w:hAnsi="Arial Narrow" w:cs="Arial"/>
                <w:b/>
                <w:sz w:val="24"/>
                <w:szCs w:val="24"/>
              </w:rPr>
              <w:t>8</w:t>
            </w:r>
          </w:p>
        </w:tc>
        <w:tc>
          <w:tcPr>
            <w:tcW w:w="496" w:type="pct"/>
          </w:tcPr>
          <w:p w14:paraId="2D56985E" w14:textId="7E87F6CC" w:rsidR="009E4249" w:rsidRDefault="009E4249" w:rsidP="009E4249">
            <w:pPr>
              <w:spacing w:before="60" w:after="60"/>
              <w:jc w:val="center"/>
              <w:rPr>
                <w:rFonts w:ascii="Arial Narrow" w:hAnsi="Arial Narrow" w:cs="Arial"/>
                <w:sz w:val="24"/>
                <w:szCs w:val="24"/>
              </w:rPr>
            </w:pPr>
            <w:r>
              <w:rPr>
                <w:rFonts w:ascii="Arial Narrow" w:hAnsi="Arial Narrow" w:cs="Arial"/>
                <w:sz w:val="24"/>
                <w:szCs w:val="24"/>
              </w:rPr>
              <w:t>7</w:t>
            </w:r>
            <w:r w:rsidRPr="00DF3BDA">
              <w:rPr>
                <w:rFonts w:ascii="Arial Narrow" w:hAnsi="Arial Narrow" w:cs="Arial"/>
                <w:sz w:val="24"/>
                <w:szCs w:val="24"/>
              </w:rPr>
              <w:t>.</w:t>
            </w:r>
            <w:r>
              <w:rPr>
                <w:rFonts w:ascii="Arial Narrow" w:hAnsi="Arial Narrow" w:cs="Arial"/>
                <w:sz w:val="24"/>
                <w:szCs w:val="24"/>
              </w:rPr>
              <w:t>2</w:t>
            </w:r>
          </w:p>
          <w:p w14:paraId="6F51D712" w14:textId="6E201C4C" w:rsidR="009E4249" w:rsidRPr="00DF3BDA" w:rsidRDefault="009E4249" w:rsidP="009E4249">
            <w:pPr>
              <w:spacing w:before="60" w:after="60"/>
              <w:jc w:val="center"/>
              <w:rPr>
                <w:rFonts w:ascii="Arial Narrow" w:hAnsi="Arial Narrow" w:cs="Arial"/>
                <w:sz w:val="24"/>
                <w:szCs w:val="24"/>
              </w:rPr>
            </w:pPr>
            <w:r>
              <w:rPr>
                <w:rFonts w:ascii="Arial Narrow" w:hAnsi="Arial Narrow" w:cs="Arial"/>
                <w:sz w:val="24"/>
                <w:szCs w:val="24"/>
              </w:rPr>
              <w:t>din care</w:t>
            </w:r>
            <w:r>
              <w:rPr>
                <w:rFonts w:ascii="Arial Narrow" w:hAnsi="Arial Narrow" w:cs="Arial"/>
                <w:sz w:val="24"/>
                <w:szCs w:val="24"/>
                <w:lang w:val="en-US"/>
              </w:rPr>
              <w:t>:</w:t>
            </w:r>
          </w:p>
        </w:tc>
      </w:tr>
      <w:tr w:rsidR="009E4249" w:rsidRPr="00DF3BDA" w14:paraId="4E3B4742" w14:textId="77777777" w:rsidTr="008234D3">
        <w:tc>
          <w:tcPr>
            <w:tcW w:w="262" w:type="pct"/>
          </w:tcPr>
          <w:p w14:paraId="1FAD5B78"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61</w:t>
            </w:r>
          </w:p>
        </w:tc>
        <w:tc>
          <w:tcPr>
            <w:tcW w:w="4242" w:type="pct"/>
          </w:tcPr>
          <w:p w14:paraId="589AE029"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Firewall-ul tip 1 ofertat nu va fi licențiat per număr minim de utilizatori, indiferent de funcțiile de securitate implementate (de exemplu: conexiuni VPN, filtrarea traficului, etc.)</w:t>
            </w:r>
          </w:p>
        </w:tc>
        <w:tc>
          <w:tcPr>
            <w:tcW w:w="496" w:type="pct"/>
          </w:tcPr>
          <w:p w14:paraId="48966F5E" w14:textId="77777777" w:rsidR="009E4249" w:rsidRPr="00DF3BDA" w:rsidRDefault="009E4249" w:rsidP="009E4249">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9E4249" w:rsidRPr="00DF3BDA" w14:paraId="6699BE5B" w14:textId="77777777" w:rsidTr="008234D3">
        <w:tc>
          <w:tcPr>
            <w:tcW w:w="262" w:type="pct"/>
          </w:tcPr>
          <w:p w14:paraId="53298E36"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62</w:t>
            </w:r>
          </w:p>
        </w:tc>
        <w:tc>
          <w:tcPr>
            <w:tcW w:w="4242" w:type="pct"/>
          </w:tcPr>
          <w:p w14:paraId="7C418248"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Firewall-ul tip 2 ofertat va asigura posibilitatea configurării porturilor pentru operare în mod TAP, pentru analiza traficului recepționat sau, în mod standard pentru procesarea traficului pe baza politicilor de securitate definite în sistem.</w:t>
            </w:r>
          </w:p>
        </w:tc>
        <w:tc>
          <w:tcPr>
            <w:tcW w:w="496" w:type="pct"/>
          </w:tcPr>
          <w:p w14:paraId="78300E19" w14:textId="77777777" w:rsidR="009E4249" w:rsidRPr="00DF3BDA" w:rsidRDefault="009E4249" w:rsidP="009E4249">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9E4249" w:rsidRPr="00DF3BDA" w14:paraId="0566AF97" w14:textId="77777777" w:rsidTr="008234D3">
        <w:tc>
          <w:tcPr>
            <w:tcW w:w="262" w:type="pct"/>
          </w:tcPr>
          <w:p w14:paraId="33288AD7"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63</w:t>
            </w:r>
          </w:p>
        </w:tc>
        <w:tc>
          <w:tcPr>
            <w:tcW w:w="4242" w:type="pct"/>
          </w:tcPr>
          <w:p w14:paraId="35633585"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Firewall-ul tip 2 ofertat va asigura posibilitatea identificării utilizatorului și a terminalului folosit prin integrarea cu sistemele de management existente (Microsoft Active Directory sau LDAP) și corelarea cu adresa IP alocată utilizatorului.</w:t>
            </w:r>
          </w:p>
        </w:tc>
        <w:tc>
          <w:tcPr>
            <w:tcW w:w="496" w:type="pct"/>
          </w:tcPr>
          <w:p w14:paraId="3A08F9DF" w14:textId="77777777" w:rsidR="009E4249" w:rsidRPr="00DF3BDA" w:rsidRDefault="009E4249" w:rsidP="009E4249">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9E4249" w:rsidRPr="00DF3BDA" w14:paraId="6A257E1F" w14:textId="77777777" w:rsidTr="008234D3">
        <w:tc>
          <w:tcPr>
            <w:tcW w:w="262" w:type="pct"/>
          </w:tcPr>
          <w:p w14:paraId="4F6AE396"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64</w:t>
            </w:r>
          </w:p>
        </w:tc>
        <w:tc>
          <w:tcPr>
            <w:tcW w:w="4242" w:type="pct"/>
          </w:tcPr>
          <w:p w14:paraId="52A9C004"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Firewall-ul tip 3 ofertat va asigura posibilitatea configurării porturilor pentru operare în mod TAP, pentru analiza traficului recepționat sau, în mod standard pentru procesarea traficului pe baza politicilor de securitate definite în sistem.</w:t>
            </w:r>
          </w:p>
        </w:tc>
        <w:tc>
          <w:tcPr>
            <w:tcW w:w="496" w:type="pct"/>
          </w:tcPr>
          <w:p w14:paraId="55384114" w14:textId="77777777" w:rsidR="009E4249" w:rsidRPr="00DF3BDA" w:rsidRDefault="009E4249" w:rsidP="009E4249">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9E4249" w:rsidRPr="00DF3BDA" w14:paraId="79889C38" w14:textId="77777777" w:rsidTr="008234D3">
        <w:tc>
          <w:tcPr>
            <w:tcW w:w="262" w:type="pct"/>
          </w:tcPr>
          <w:p w14:paraId="3B644DA5"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65</w:t>
            </w:r>
          </w:p>
        </w:tc>
        <w:tc>
          <w:tcPr>
            <w:tcW w:w="4242" w:type="pct"/>
          </w:tcPr>
          <w:p w14:paraId="12037961"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Firewall-ul tip 3 ofertat va asigura posibilitatea identificării utilizatorului și a terminalului folosit prin integrarea cu sistemele de management existente (Microsoft Active Directory sau LDAP) și corelarea cu adresa IP alocată utilizatorului.</w:t>
            </w:r>
          </w:p>
        </w:tc>
        <w:tc>
          <w:tcPr>
            <w:tcW w:w="496" w:type="pct"/>
          </w:tcPr>
          <w:p w14:paraId="2A5427D3" w14:textId="77777777" w:rsidR="009E4249" w:rsidRPr="00DF3BDA" w:rsidRDefault="009E4249" w:rsidP="009E4249">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9E4249" w:rsidRPr="00DF3BDA" w14:paraId="3CBE49AA" w14:textId="77777777" w:rsidTr="008234D3">
        <w:tc>
          <w:tcPr>
            <w:tcW w:w="262" w:type="pct"/>
          </w:tcPr>
          <w:p w14:paraId="08DE16FE"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66</w:t>
            </w:r>
          </w:p>
        </w:tc>
        <w:tc>
          <w:tcPr>
            <w:tcW w:w="4242" w:type="pct"/>
          </w:tcPr>
          <w:p w14:paraId="4B24D17C"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Firewall-ul tip 4 ofertat va asigura accelerarea funcțiilor de baza prin folosirea de module ASIC specializate.</w:t>
            </w:r>
          </w:p>
        </w:tc>
        <w:tc>
          <w:tcPr>
            <w:tcW w:w="496" w:type="pct"/>
          </w:tcPr>
          <w:p w14:paraId="5E855943" w14:textId="77777777" w:rsidR="009E4249" w:rsidRPr="00DF3BDA" w:rsidRDefault="009E4249" w:rsidP="009E4249">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9E4249" w:rsidRPr="00DF3BDA" w14:paraId="7F9E744C" w14:textId="77777777" w:rsidTr="008234D3">
        <w:tc>
          <w:tcPr>
            <w:tcW w:w="262" w:type="pct"/>
          </w:tcPr>
          <w:p w14:paraId="6B1CCEEE"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67</w:t>
            </w:r>
          </w:p>
        </w:tc>
        <w:tc>
          <w:tcPr>
            <w:tcW w:w="4242" w:type="pct"/>
          </w:tcPr>
          <w:p w14:paraId="4B3B67F0"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Soluția tip “Secure Mail Gateway” ofertată să asigure o funcționalitate de tip sandbox nativa fără a necesita platforma hardware dedicata acestei funcționalități. Funcționalitatea sandbox va permite personalizarea integrala a mediului de rulare sandbox (sistem de operare, aplicații instalate, etc), inclusiv a setărilor de limbă folosite pentru toate componentele ce alcătuiesc mediul de rulare sandbox (sistem de operare, aplicații, etc.)</w:t>
            </w:r>
          </w:p>
        </w:tc>
        <w:tc>
          <w:tcPr>
            <w:tcW w:w="496" w:type="pct"/>
          </w:tcPr>
          <w:p w14:paraId="410F362F" w14:textId="77777777" w:rsidR="009E4249" w:rsidRPr="00DF3BDA" w:rsidRDefault="009E4249" w:rsidP="009E4249">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9E4249" w:rsidRPr="00DF3BDA" w14:paraId="3B6E928B" w14:textId="77777777" w:rsidTr="008234D3">
        <w:tc>
          <w:tcPr>
            <w:tcW w:w="262" w:type="pct"/>
          </w:tcPr>
          <w:p w14:paraId="7CE095E5"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68</w:t>
            </w:r>
          </w:p>
        </w:tc>
        <w:tc>
          <w:tcPr>
            <w:tcW w:w="4242" w:type="pct"/>
          </w:tcPr>
          <w:p w14:paraId="4EE36FFF"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Soluția tip “Secure Mail Gateway” ofertată să permită analiza tuturor tipurilor de documente atașate la e-mail, indiferent de limba acestora, respectiv indiferent de extensia de fișier a respectivelor documente.</w:t>
            </w:r>
          </w:p>
        </w:tc>
        <w:tc>
          <w:tcPr>
            <w:tcW w:w="496" w:type="pct"/>
          </w:tcPr>
          <w:p w14:paraId="064C6295" w14:textId="77777777" w:rsidR="009E4249" w:rsidRPr="00DF3BDA" w:rsidRDefault="009E4249" w:rsidP="009E4249">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9E4249" w:rsidRPr="00DF3BDA" w14:paraId="7D428212" w14:textId="77777777" w:rsidTr="008234D3">
        <w:tc>
          <w:tcPr>
            <w:tcW w:w="262" w:type="pct"/>
          </w:tcPr>
          <w:p w14:paraId="1BF8C2FA"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69</w:t>
            </w:r>
          </w:p>
        </w:tc>
        <w:tc>
          <w:tcPr>
            <w:tcW w:w="4242" w:type="pct"/>
          </w:tcPr>
          <w:p w14:paraId="315CBA8D"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Soluția tip “DNS Firewall” ofertată să obțină informațiile nativ despre starea obiectelor și metrica, în mod automat, din platforma ADC/WAF.</w:t>
            </w:r>
          </w:p>
        </w:tc>
        <w:tc>
          <w:tcPr>
            <w:tcW w:w="496" w:type="pct"/>
          </w:tcPr>
          <w:p w14:paraId="4D6D82DF" w14:textId="77777777" w:rsidR="009E4249" w:rsidRPr="00DF3BDA" w:rsidRDefault="009E4249" w:rsidP="009E4249">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9E4249" w:rsidRPr="00DF3BDA" w14:paraId="68350B4D" w14:textId="77777777" w:rsidTr="008234D3">
        <w:tc>
          <w:tcPr>
            <w:tcW w:w="262" w:type="pct"/>
          </w:tcPr>
          <w:p w14:paraId="7B84DD4E"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70</w:t>
            </w:r>
          </w:p>
        </w:tc>
        <w:tc>
          <w:tcPr>
            <w:tcW w:w="4242" w:type="pct"/>
          </w:tcPr>
          <w:p w14:paraId="332AE16A"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Soluția tip “DNS Firewall” ofertată să ofere posibilitatea deservirii răspunsurilor pentru obiectele configurate direct din memoria cache de mare viteza.</w:t>
            </w:r>
          </w:p>
        </w:tc>
        <w:tc>
          <w:tcPr>
            <w:tcW w:w="496" w:type="pct"/>
          </w:tcPr>
          <w:p w14:paraId="0F165E87" w14:textId="77777777" w:rsidR="009E4249" w:rsidRPr="00DF3BDA" w:rsidRDefault="009E4249" w:rsidP="009E4249">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9E4249" w:rsidRPr="00DF3BDA" w14:paraId="2AC417E5" w14:textId="77777777" w:rsidTr="008234D3">
        <w:tc>
          <w:tcPr>
            <w:tcW w:w="262" w:type="pct"/>
          </w:tcPr>
          <w:p w14:paraId="55FF73E5"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71</w:t>
            </w:r>
          </w:p>
        </w:tc>
        <w:tc>
          <w:tcPr>
            <w:tcW w:w="4242" w:type="pct"/>
          </w:tcPr>
          <w:p w14:paraId="440DF9C0"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Soluția tip “ADC și WAF” ofertată să aibă capacitatea de a construi în mod automat, în timp real, politici de securitate.</w:t>
            </w:r>
          </w:p>
        </w:tc>
        <w:tc>
          <w:tcPr>
            <w:tcW w:w="496" w:type="pct"/>
          </w:tcPr>
          <w:p w14:paraId="67330141" w14:textId="77777777" w:rsidR="009E4249" w:rsidRPr="00DF3BDA" w:rsidRDefault="009E4249" w:rsidP="009E4249">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9E4249" w:rsidRPr="00DF3BDA" w14:paraId="49577B03" w14:textId="77777777" w:rsidTr="008234D3">
        <w:tc>
          <w:tcPr>
            <w:tcW w:w="262" w:type="pct"/>
          </w:tcPr>
          <w:p w14:paraId="3FD57AA4"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72</w:t>
            </w:r>
          </w:p>
        </w:tc>
        <w:tc>
          <w:tcPr>
            <w:tcW w:w="4242" w:type="pct"/>
          </w:tcPr>
          <w:p w14:paraId="7BCEC63B"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Soluția tip “ADC și WAF” ofertată să permită implementarea unui model de securitate pozitiva. Acest model să poată fi configurat atât manual cât și automat fără utilizarea de instrumente adiționale / externe (bazat pe traficul de producție și fără impact asupra acestuia).</w:t>
            </w:r>
          </w:p>
        </w:tc>
        <w:tc>
          <w:tcPr>
            <w:tcW w:w="496" w:type="pct"/>
          </w:tcPr>
          <w:p w14:paraId="4697D1C6" w14:textId="77777777" w:rsidR="009E4249" w:rsidRPr="00DF3BDA" w:rsidRDefault="009E4249" w:rsidP="009E4249">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9E4249" w:rsidRPr="00DF3BDA" w14:paraId="10DF4C84" w14:textId="77777777" w:rsidTr="009E4249">
        <w:tc>
          <w:tcPr>
            <w:tcW w:w="4504" w:type="pct"/>
            <w:gridSpan w:val="2"/>
          </w:tcPr>
          <w:p w14:paraId="1CE87D49" w14:textId="617648E1" w:rsidR="009E4249" w:rsidRPr="00DF3BDA" w:rsidRDefault="009E4249" w:rsidP="009E4249">
            <w:pPr>
              <w:spacing w:before="60" w:after="60"/>
              <w:jc w:val="both"/>
              <w:rPr>
                <w:rFonts w:ascii="Arial Narrow" w:hAnsi="Arial Narrow" w:cs="Arial"/>
                <w:sz w:val="24"/>
                <w:szCs w:val="24"/>
              </w:rPr>
            </w:pPr>
            <w:r w:rsidRPr="001718AD">
              <w:rPr>
                <w:rFonts w:ascii="Arial Narrow" w:hAnsi="Arial Narrow" w:cs="Arial"/>
                <w:b/>
                <w:sz w:val="24"/>
                <w:szCs w:val="24"/>
              </w:rPr>
              <w:t>F2.</w:t>
            </w:r>
            <w:r>
              <w:rPr>
                <w:rFonts w:ascii="Arial Narrow" w:hAnsi="Arial Narrow" w:cs="Arial"/>
                <w:b/>
                <w:sz w:val="24"/>
                <w:szCs w:val="24"/>
              </w:rPr>
              <w:t>9</w:t>
            </w:r>
            <w:r w:rsidRPr="001718AD">
              <w:rPr>
                <w:rFonts w:ascii="Arial Narrow" w:hAnsi="Arial Narrow" w:cs="Arial"/>
                <w:b/>
                <w:sz w:val="24"/>
                <w:szCs w:val="24"/>
              </w:rPr>
              <w:t xml:space="preserve"> - Capabilități soluție tehnică - tip </w:t>
            </w:r>
            <w:r>
              <w:rPr>
                <w:rFonts w:ascii="Arial Narrow" w:hAnsi="Arial Narrow" w:cs="Arial"/>
                <w:b/>
                <w:sz w:val="24"/>
                <w:szCs w:val="24"/>
              </w:rPr>
              <w:t>9</w:t>
            </w:r>
          </w:p>
        </w:tc>
        <w:tc>
          <w:tcPr>
            <w:tcW w:w="496" w:type="pct"/>
          </w:tcPr>
          <w:p w14:paraId="4B8A2004" w14:textId="7ACA38B0" w:rsidR="009E4249" w:rsidRDefault="009E4249" w:rsidP="009E4249">
            <w:pPr>
              <w:spacing w:before="60" w:after="60"/>
              <w:jc w:val="center"/>
              <w:rPr>
                <w:rFonts w:ascii="Arial Narrow" w:hAnsi="Arial Narrow" w:cs="Arial"/>
                <w:sz w:val="24"/>
                <w:szCs w:val="24"/>
              </w:rPr>
            </w:pPr>
            <w:r>
              <w:rPr>
                <w:rFonts w:ascii="Arial Narrow" w:hAnsi="Arial Narrow" w:cs="Arial"/>
                <w:sz w:val="24"/>
                <w:szCs w:val="24"/>
              </w:rPr>
              <w:t>1</w:t>
            </w:r>
            <w:r w:rsidRPr="00DF3BDA">
              <w:rPr>
                <w:rFonts w:ascii="Arial Narrow" w:hAnsi="Arial Narrow" w:cs="Arial"/>
                <w:sz w:val="24"/>
                <w:szCs w:val="24"/>
              </w:rPr>
              <w:t>.</w:t>
            </w:r>
            <w:r>
              <w:rPr>
                <w:rFonts w:ascii="Arial Narrow" w:hAnsi="Arial Narrow" w:cs="Arial"/>
                <w:sz w:val="24"/>
                <w:szCs w:val="24"/>
              </w:rPr>
              <w:t>8</w:t>
            </w:r>
          </w:p>
          <w:p w14:paraId="1E1B1AC9" w14:textId="0CFB21E8" w:rsidR="009E4249" w:rsidRPr="00DF3BDA" w:rsidRDefault="009E4249" w:rsidP="009E4249">
            <w:pPr>
              <w:spacing w:before="60" w:after="60"/>
              <w:jc w:val="center"/>
              <w:rPr>
                <w:rFonts w:ascii="Arial Narrow" w:hAnsi="Arial Narrow" w:cs="Arial"/>
                <w:sz w:val="24"/>
                <w:szCs w:val="24"/>
              </w:rPr>
            </w:pPr>
            <w:r>
              <w:rPr>
                <w:rFonts w:ascii="Arial Narrow" w:hAnsi="Arial Narrow" w:cs="Arial"/>
                <w:sz w:val="24"/>
                <w:szCs w:val="24"/>
              </w:rPr>
              <w:t>din care</w:t>
            </w:r>
            <w:r>
              <w:rPr>
                <w:rFonts w:ascii="Arial Narrow" w:hAnsi="Arial Narrow" w:cs="Arial"/>
                <w:sz w:val="24"/>
                <w:szCs w:val="24"/>
                <w:lang w:val="en-US"/>
              </w:rPr>
              <w:t>:</w:t>
            </w:r>
          </w:p>
        </w:tc>
      </w:tr>
      <w:tr w:rsidR="009E4249" w:rsidRPr="00DF3BDA" w14:paraId="3C22CF1F" w14:textId="77777777" w:rsidTr="008234D3">
        <w:tc>
          <w:tcPr>
            <w:tcW w:w="262" w:type="pct"/>
          </w:tcPr>
          <w:p w14:paraId="3C16F303"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73</w:t>
            </w:r>
          </w:p>
        </w:tc>
        <w:tc>
          <w:tcPr>
            <w:tcW w:w="4242" w:type="pct"/>
          </w:tcPr>
          <w:p w14:paraId="57759A85" w14:textId="77777777"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Soluția tip “ADC și WAF” ofertată să permită folosirea unor mecanisme de tip „Behavior DoS” pe un număr nelimitat de servicii.</w:t>
            </w:r>
          </w:p>
        </w:tc>
        <w:tc>
          <w:tcPr>
            <w:tcW w:w="496" w:type="pct"/>
          </w:tcPr>
          <w:p w14:paraId="55B5D7C0" w14:textId="77777777" w:rsidR="009E4249" w:rsidRPr="00DF3BDA" w:rsidRDefault="009E4249" w:rsidP="009E4249">
            <w:pPr>
              <w:spacing w:before="60" w:after="60"/>
              <w:jc w:val="center"/>
              <w:rPr>
                <w:rFonts w:ascii="Arial Narrow" w:hAnsi="Arial Narrow" w:cs="Arial"/>
                <w:sz w:val="24"/>
                <w:szCs w:val="24"/>
              </w:rPr>
            </w:pPr>
            <w:r w:rsidRPr="00DF3BDA">
              <w:rPr>
                <w:rFonts w:ascii="Arial Narrow" w:hAnsi="Arial Narrow" w:cs="Arial"/>
                <w:sz w:val="24"/>
                <w:szCs w:val="24"/>
              </w:rPr>
              <w:t>0.6</w:t>
            </w:r>
          </w:p>
        </w:tc>
      </w:tr>
      <w:tr w:rsidR="009E4249" w:rsidRPr="00DF3BDA" w14:paraId="483E79FE" w14:textId="77777777" w:rsidTr="0078718D">
        <w:trPr>
          <w:trHeight w:val="1343"/>
        </w:trPr>
        <w:tc>
          <w:tcPr>
            <w:tcW w:w="262" w:type="pct"/>
            <w:vMerge w:val="restart"/>
          </w:tcPr>
          <w:p w14:paraId="1E70A118" w14:textId="58196D0F"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74</w:t>
            </w:r>
          </w:p>
        </w:tc>
        <w:tc>
          <w:tcPr>
            <w:tcW w:w="4242" w:type="pct"/>
          </w:tcPr>
          <w:p w14:paraId="437A9B50" w14:textId="3B1D7021"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Componenta gestiune identități și acces utilizatori va asigura o integrare versatilă cu Active Directory, putându-se adapta cu ușurință mai multor scenarii de integrare diferite. Astfel, va asigura managementul facil al obiectelor precum utilizatori, grupuri, computere și containere și următoarele funcționalități:</w:t>
            </w:r>
          </w:p>
        </w:tc>
        <w:tc>
          <w:tcPr>
            <w:tcW w:w="496" w:type="pct"/>
          </w:tcPr>
          <w:p w14:paraId="04B8B459" w14:textId="77777777" w:rsidR="009E4249" w:rsidRDefault="009E4249" w:rsidP="009E4249">
            <w:pPr>
              <w:spacing w:before="60" w:after="60"/>
              <w:jc w:val="center"/>
              <w:rPr>
                <w:rFonts w:ascii="Arial Narrow" w:hAnsi="Arial Narrow" w:cs="Arial"/>
                <w:sz w:val="24"/>
                <w:szCs w:val="24"/>
              </w:rPr>
            </w:pPr>
            <w:r w:rsidRPr="00DF3BDA">
              <w:rPr>
                <w:rFonts w:ascii="Arial Narrow" w:hAnsi="Arial Narrow" w:cs="Arial"/>
                <w:sz w:val="24"/>
                <w:szCs w:val="24"/>
              </w:rPr>
              <w:t>0.6</w:t>
            </w:r>
          </w:p>
          <w:p w14:paraId="51A529B9" w14:textId="609E8896" w:rsidR="009E4249" w:rsidRPr="0078718D" w:rsidRDefault="009E4249" w:rsidP="009E4249">
            <w:pPr>
              <w:spacing w:before="60" w:after="60"/>
              <w:jc w:val="center"/>
              <w:rPr>
                <w:rFonts w:ascii="Arial Narrow" w:hAnsi="Arial Narrow" w:cs="Arial"/>
                <w:sz w:val="24"/>
                <w:szCs w:val="24"/>
                <w:lang w:val="en-US"/>
              </w:rPr>
            </w:pPr>
            <w:r>
              <w:rPr>
                <w:rFonts w:ascii="Arial Narrow" w:hAnsi="Arial Narrow" w:cs="Arial"/>
                <w:sz w:val="24"/>
                <w:szCs w:val="24"/>
              </w:rPr>
              <w:t>din care</w:t>
            </w:r>
            <w:r>
              <w:rPr>
                <w:rFonts w:ascii="Arial Narrow" w:hAnsi="Arial Narrow" w:cs="Arial"/>
                <w:sz w:val="24"/>
                <w:szCs w:val="24"/>
                <w:lang w:val="en-US"/>
              </w:rPr>
              <w:t>:</w:t>
            </w:r>
          </w:p>
        </w:tc>
      </w:tr>
      <w:tr w:rsidR="009E4249" w:rsidRPr="00DF3BDA" w14:paraId="01F04D2D" w14:textId="77777777" w:rsidTr="0078718D">
        <w:trPr>
          <w:trHeight w:val="667"/>
        </w:trPr>
        <w:tc>
          <w:tcPr>
            <w:tcW w:w="262" w:type="pct"/>
            <w:vMerge/>
          </w:tcPr>
          <w:p w14:paraId="74655BCA" w14:textId="77777777" w:rsidR="009E4249" w:rsidRPr="00DF3BDA" w:rsidRDefault="009E4249" w:rsidP="009E4249">
            <w:pPr>
              <w:spacing w:before="60" w:after="60"/>
              <w:jc w:val="both"/>
              <w:rPr>
                <w:rFonts w:ascii="Arial Narrow" w:hAnsi="Arial Narrow" w:cs="Arial"/>
                <w:sz w:val="24"/>
                <w:szCs w:val="24"/>
              </w:rPr>
            </w:pPr>
          </w:p>
        </w:tc>
        <w:tc>
          <w:tcPr>
            <w:tcW w:w="4242" w:type="pct"/>
          </w:tcPr>
          <w:p w14:paraId="6F7F5029" w14:textId="0E1A573C" w:rsidR="009E4249" w:rsidRPr="00DF3BDA" w:rsidRDefault="009E4249" w:rsidP="009E4249">
            <w:pPr>
              <w:spacing w:before="60" w:after="60"/>
              <w:ind w:left="225"/>
              <w:jc w:val="both"/>
              <w:rPr>
                <w:rFonts w:ascii="Arial Narrow" w:hAnsi="Arial Narrow" w:cs="Arial"/>
                <w:sz w:val="24"/>
                <w:szCs w:val="24"/>
              </w:rPr>
            </w:pPr>
            <w:r w:rsidRPr="00DF3BDA">
              <w:rPr>
                <w:rFonts w:ascii="Arial Narrow" w:hAnsi="Arial Narrow" w:cs="Arial"/>
                <w:sz w:val="24"/>
                <w:szCs w:val="24"/>
              </w:rPr>
              <w:t>- conectivitatea cu serviciul director într-un mod neintrusiv, fără a avea nevoie de agenți sau componente instalate pe acesta;</w:t>
            </w:r>
          </w:p>
        </w:tc>
        <w:tc>
          <w:tcPr>
            <w:tcW w:w="496" w:type="pct"/>
          </w:tcPr>
          <w:p w14:paraId="023337CC" w14:textId="729C3D11" w:rsidR="009E4249" w:rsidRPr="00DF3BDA" w:rsidRDefault="009E4249" w:rsidP="009E4249">
            <w:pPr>
              <w:spacing w:before="60" w:after="60"/>
              <w:jc w:val="center"/>
              <w:rPr>
                <w:rFonts w:ascii="Arial Narrow" w:hAnsi="Arial Narrow" w:cs="Arial"/>
                <w:sz w:val="24"/>
                <w:szCs w:val="24"/>
              </w:rPr>
            </w:pPr>
            <w:r>
              <w:rPr>
                <w:rFonts w:ascii="Arial Narrow" w:hAnsi="Arial Narrow" w:cs="Arial"/>
                <w:sz w:val="24"/>
                <w:szCs w:val="24"/>
              </w:rPr>
              <w:t>0,15</w:t>
            </w:r>
          </w:p>
        </w:tc>
      </w:tr>
      <w:tr w:rsidR="009E4249" w:rsidRPr="00DF3BDA" w14:paraId="38A942C3" w14:textId="77777777" w:rsidTr="0078718D">
        <w:trPr>
          <w:trHeight w:val="735"/>
        </w:trPr>
        <w:tc>
          <w:tcPr>
            <w:tcW w:w="262" w:type="pct"/>
            <w:vMerge/>
          </w:tcPr>
          <w:p w14:paraId="7349DFCB" w14:textId="77777777" w:rsidR="009E4249" w:rsidRPr="00DF3BDA" w:rsidRDefault="009E4249" w:rsidP="009E4249">
            <w:pPr>
              <w:spacing w:before="60" w:after="60"/>
              <w:jc w:val="both"/>
              <w:rPr>
                <w:rFonts w:ascii="Arial Narrow" w:hAnsi="Arial Narrow" w:cs="Arial"/>
                <w:sz w:val="24"/>
                <w:szCs w:val="24"/>
              </w:rPr>
            </w:pPr>
          </w:p>
        </w:tc>
        <w:tc>
          <w:tcPr>
            <w:tcW w:w="4242" w:type="pct"/>
          </w:tcPr>
          <w:p w14:paraId="741B746A" w14:textId="07A3A2AF" w:rsidR="009E4249" w:rsidRPr="00DF3BDA" w:rsidRDefault="009E4249" w:rsidP="009E4249">
            <w:pPr>
              <w:spacing w:before="60" w:after="60"/>
              <w:ind w:left="225"/>
              <w:jc w:val="both"/>
              <w:rPr>
                <w:rFonts w:ascii="Arial Narrow" w:hAnsi="Arial Narrow" w:cs="Arial"/>
                <w:sz w:val="24"/>
                <w:szCs w:val="24"/>
              </w:rPr>
            </w:pPr>
            <w:r w:rsidRPr="00DF3BDA">
              <w:rPr>
                <w:rFonts w:ascii="Arial Narrow" w:hAnsi="Arial Narrow" w:cs="Arial"/>
                <w:sz w:val="24"/>
                <w:szCs w:val="24"/>
              </w:rPr>
              <w:t>- corespondența dintre conturile utilizator din serviciul director și cele din structura proprie;</w:t>
            </w:r>
          </w:p>
        </w:tc>
        <w:tc>
          <w:tcPr>
            <w:tcW w:w="496" w:type="pct"/>
          </w:tcPr>
          <w:p w14:paraId="5C4E0882" w14:textId="133BEA3B" w:rsidR="009E4249" w:rsidRPr="00DF3BDA" w:rsidRDefault="009E4249" w:rsidP="009E4249">
            <w:pPr>
              <w:spacing w:before="60" w:after="60"/>
              <w:jc w:val="center"/>
              <w:rPr>
                <w:rFonts w:ascii="Arial Narrow" w:hAnsi="Arial Narrow" w:cs="Arial"/>
                <w:sz w:val="24"/>
                <w:szCs w:val="24"/>
              </w:rPr>
            </w:pPr>
            <w:r>
              <w:rPr>
                <w:rFonts w:ascii="Arial Narrow" w:hAnsi="Arial Narrow" w:cs="Arial"/>
                <w:sz w:val="24"/>
                <w:szCs w:val="24"/>
              </w:rPr>
              <w:t>0,15</w:t>
            </w:r>
          </w:p>
        </w:tc>
      </w:tr>
      <w:tr w:rsidR="009E4249" w:rsidRPr="00DF3BDA" w14:paraId="2F8A1263" w14:textId="77777777" w:rsidTr="0078718D">
        <w:trPr>
          <w:trHeight w:val="982"/>
        </w:trPr>
        <w:tc>
          <w:tcPr>
            <w:tcW w:w="262" w:type="pct"/>
            <w:vMerge/>
          </w:tcPr>
          <w:p w14:paraId="56861415" w14:textId="77777777" w:rsidR="009E4249" w:rsidRPr="00DF3BDA" w:rsidRDefault="009E4249" w:rsidP="009E4249">
            <w:pPr>
              <w:spacing w:before="60" w:after="60"/>
              <w:jc w:val="both"/>
              <w:rPr>
                <w:rFonts w:ascii="Arial Narrow" w:hAnsi="Arial Narrow" w:cs="Arial"/>
                <w:sz w:val="24"/>
                <w:szCs w:val="24"/>
              </w:rPr>
            </w:pPr>
          </w:p>
        </w:tc>
        <w:tc>
          <w:tcPr>
            <w:tcW w:w="4242" w:type="pct"/>
          </w:tcPr>
          <w:p w14:paraId="70BD5932" w14:textId="2B4FAF0B" w:rsidR="009E4249" w:rsidRPr="00DF3BDA" w:rsidRDefault="009E4249" w:rsidP="009E4249">
            <w:pPr>
              <w:spacing w:before="60" w:after="60"/>
              <w:ind w:left="225"/>
              <w:jc w:val="both"/>
              <w:rPr>
                <w:rFonts w:ascii="Arial Narrow" w:hAnsi="Arial Narrow" w:cs="Arial"/>
                <w:sz w:val="24"/>
                <w:szCs w:val="24"/>
              </w:rPr>
            </w:pPr>
            <w:r w:rsidRPr="00DF3BDA">
              <w:rPr>
                <w:rFonts w:ascii="Arial Narrow" w:hAnsi="Arial Narrow" w:cs="Arial"/>
                <w:sz w:val="24"/>
                <w:szCs w:val="24"/>
              </w:rPr>
              <w:t xml:space="preserve">- </w:t>
            </w:r>
            <w:r>
              <w:rPr>
                <w:rFonts w:ascii="Arial Narrow" w:hAnsi="Arial Narrow" w:cs="Arial"/>
                <w:sz w:val="24"/>
                <w:szCs w:val="24"/>
              </w:rPr>
              <w:t>s</w:t>
            </w:r>
            <w:r w:rsidRPr="00DF3BDA">
              <w:rPr>
                <w:rFonts w:ascii="Arial Narrow" w:hAnsi="Arial Narrow" w:cs="Arial"/>
                <w:sz w:val="24"/>
                <w:szCs w:val="24"/>
              </w:rPr>
              <w:t>ă fie capabilă să administreze conturi utilizator și atunci când nu există o corespondență directă cu conturi din structura proprie (de exemplu conturi administrative);</w:t>
            </w:r>
          </w:p>
        </w:tc>
        <w:tc>
          <w:tcPr>
            <w:tcW w:w="496" w:type="pct"/>
          </w:tcPr>
          <w:p w14:paraId="2B13BEC3" w14:textId="145669C3" w:rsidR="009E4249" w:rsidRPr="00DF3BDA" w:rsidRDefault="009E4249" w:rsidP="009E4249">
            <w:pPr>
              <w:spacing w:before="60" w:after="60"/>
              <w:jc w:val="center"/>
              <w:rPr>
                <w:rFonts w:ascii="Arial Narrow" w:hAnsi="Arial Narrow" w:cs="Arial"/>
                <w:sz w:val="24"/>
                <w:szCs w:val="24"/>
              </w:rPr>
            </w:pPr>
            <w:r>
              <w:rPr>
                <w:rFonts w:ascii="Arial Narrow" w:hAnsi="Arial Narrow" w:cs="Arial"/>
                <w:sz w:val="24"/>
                <w:szCs w:val="24"/>
              </w:rPr>
              <w:t>0,15</w:t>
            </w:r>
          </w:p>
        </w:tc>
      </w:tr>
      <w:tr w:rsidR="009E4249" w:rsidRPr="00DF3BDA" w14:paraId="37513A9E" w14:textId="77777777" w:rsidTr="008234D3">
        <w:trPr>
          <w:trHeight w:val="773"/>
        </w:trPr>
        <w:tc>
          <w:tcPr>
            <w:tcW w:w="262" w:type="pct"/>
            <w:vMerge/>
          </w:tcPr>
          <w:p w14:paraId="27263D6F" w14:textId="77777777" w:rsidR="009E4249" w:rsidRPr="00DF3BDA" w:rsidRDefault="009E4249" w:rsidP="009E4249">
            <w:pPr>
              <w:spacing w:before="60" w:after="60"/>
              <w:jc w:val="both"/>
              <w:rPr>
                <w:rFonts w:ascii="Arial Narrow" w:hAnsi="Arial Narrow" w:cs="Arial"/>
                <w:sz w:val="24"/>
                <w:szCs w:val="24"/>
              </w:rPr>
            </w:pPr>
          </w:p>
        </w:tc>
        <w:tc>
          <w:tcPr>
            <w:tcW w:w="4242" w:type="pct"/>
          </w:tcPr>
          <w:p w14:paraId="010F888B" w14:textId="2AFB0BCB" w:rsidR="009E4249" w:rsidRPr="00DF3BDA" w:rsidRDefault="009E4249" w:rsidP="009E4249">
            <w:pPr>
              <w:spacing w:before="60" w:after="60"/>
              <w:ind w:left="225"/>
              <w:jc w:val="both"/>
              <w:rPr>
                <w:rFonts w:ascii="Arial Narrow" w:hAnsi="Arial Narrow" w:cs="Arial"/>
                <w:sz w:val="24"/>
                <w:szCs w:val="24"/>
              </w:rPr>
            </w:pPr>
            <w:r w:rsidRPr="00DF3BDA">
              <w:rPr>
                <w:rFonts w:ascii="Arial Narrow" w:hAnsi="Arial Narrow" w:cs="Arial"/>
                <w:sz w:val="24"/>
                <w:szCs w:val="24"/>
              </w:rPr>
              <w:t xml:space="preserve">- </w:t>
            </w:r>
            <w:r>
              <w:rPr>
                <w:rFonts w:ascii="Arial Narrow" w:hAnsi="Arial Narrow" w:cs="Arial"/>
                <w:sz w:val="24"/>
                <w:szCs w:val="24"/>
              </w:rPr>
              <w:t>s</w:t>
            </w:r>
            <w:r w:rsidRPr="00DF3BDA">
              <w:rPr>
                <w:rFonts w:ascii="Arial Narrow" w:hAnsi="Arial Narrow" w:cs="Arial"/>
                <w:sz w:val="24"/>
                <w:szCs w:val="24"/>
              </w:rPr>
              <w:t>ă asigure managementul complet al politicilor de securitate din serviciul director și al modului în care acestea se aplică pentru conturile sau grupurile utilizatorilor;</w:t>
            </w:r>
          </w:p>
        </w:tc>
        <w:tc>
          <w:tcPr>
            <w:tcW w:w="496" w:type="pct"/>
          </w:tcPr>
          <w:p w14:paraId="4BF5FF55" w14:textId="4E908CE3" w:rsidR="009E4249" w:rsidRPr="00DF3BDA" w:rsidRDefault="009E4249" w:rsidP="009E4249">
            <w:pPr>
              <w:spacing w:before="60" w:after="60"/>
              <w:jc w:val="center"/>
              <w:rPr>
                <w:rFonts w:ascii="Arial Narrow" w:hAnsi="Arial Narrow" w:cs="Arial"/>
                <w:sz w:val="24"/>
                <w:szCs w:val="24"/>
              </w:rPr>
            </w:pPr>
            <w:r>
              <w:rPr>
                <w:rFonts w:ascii="Arial Narrow" w:hAnsi="Arial Narrow" w:cs="Arial"/>
                <w:sz w:val="24"/>
                <w:szCs w:val="24"/>
              </w:rPr>
              <w:t>0,15</w:t>
            </w:r>
          </w:p>
        </w:tc>
      </w:tr>
      <w:tr w:rsidR="009E4249" w:rsidRPr="00DF3BDA" w14:paraId="0DBCD6E6" w14:textId="77777777" w:rsidTr="0078718D">
        <w:trPr>
          <w:trHeight w:val="713"/>
        </w:trPr>
        <w:tc>
          <w:tcPr>
            <w:tcW w:w="262" w:type="pct"/>
            <w:vMerge w:val="restart"/>
          </w:tcPr>
          <w:p w14:paraId="1FDAF2AC" w14:textId="0F5CD428"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75</w:t>
            </w:r>
          </w:p>
        </w:tc>
        <w:tc>
          <w:tcPr>
            <w:tcW w:w="4242" w:type="pct"/>
          </w:tcPr>
          <w:p w14:paraId="1FB34A65" w14:textId="17D6280A" w:rsidR="009E4249" w:rsidRPr="00DF3BDA" w:rsidRDefault="009E4249" w:rsidP="009E4249">
            <w:pPr>
              <w:spacing w:before="60" w:after="60"/>
              <w:jc w:val="both"/>
              <w:rPr>
                <w:rFonts w:ascii="Arial Narrow" w:hAnsi="Arial Narrow" w:cs="Arial"/>
                <w:sz w:val="24"/>
                <w:szCs w:val="24"/>
              </w:rPr>
            </w:pPr>
            <w:r w:rsidRPr="00DF3BDA">
              <w:rPr>
                <w:rFonts w:ascii="Arial Narrow" w:hAnsi="Arial Narrow" w:cs="Arial"/>
                <w:sz w:val="24"/>
                <w:szCs w:val="24"/>
              </w:rPr>
              <w:t>Componenta gestiune identități și acces utilizatori permite integrarea cu aplicații sau soluții care expun servicii web, fiind capabilă să:</w:t>
            </w:r>
          </w:p>
        </w:tc>
        <w:tc>
          <w:tcPr>
            <w:tcW w:w="496" w:type="pct"/>
          </w:tcPr>
          <w:p w14:paraId="78BAAD82" w14:textId="77777777" w:rsidR="009E4249" w:rsidRDefault="009E4249" w:rsidP="009E4249">
            <w:pPr>
              <w:spacing w:before="60" w:after="60"/>
              <w:jc w:val="center"/>
              <w:rPr>
                <w:rFonts w:ascii="Arial Narrow" w:hAnsi="Arial Narrow" w:cs="Arial"/>
                <w:sz w:val="24"/>
                <w:szCs w:val="24"/>
              </w:rPr>
            </w:pPr>
            <w:r w:rsidRPr="00DF3BDA">
              <w:rPr>
                <w:rFonts w:ascii="Arial Narrow" w:hAnsi="Arial Narrow" w:cs="Arial"/>
                <w:sz w:val="24"/>
                <w:szCs w:val="24"/>
              </w:rPr>
              <w:t>0.6</w:t>
            </w:r>
          </w:p>
          <w:p w14:paraId="3C39BAB7" w14:textId="2C9F5B06" w:rsidR="009E4249" w:rsidRPr="00DF3BDA" w:rsidRDefault="009E4249" w:rsidP="009E4249">
            <w:pPr>
              <w:spacing w:before="60" w:after="60"/>
              <w:jc w:val="center"/>
              <w:rPr>
                <w:rFonts w:ascii="Arial Narrow" w:hAnsi="Arial Narrow" w:cs="Arial"/>
                <w:sz w:val="24"/>
                <w:szCs w:val="24"/>
              </w:rPr>
            </w:pPr>
            <w:r>
              <w:rPr>
                <w:rFonts w:ascii="Arial Narrow" w:hAnsi="Arial Narrow" w:cs="Arial"/>
                <w:sz w:val="24"/>
                <w:szCs w:val="24"/>
              </w:rPr>
              <w:t>din care</w:t>
            </w:r>
            <w:r>
              <w:rPr>
                <w:rFonts w:ascii="Arial Narrow" w:hAnsi="Arial Narrow" w:cs="Arial"/>
                <w:sz w:val="24"/>
                <w:szCs w:val="24"/>
                <w:lang w:val="en-US"/>
              </w:rPr>
              <w:t>:</w:t>
            </w:r>
          </w:p>
        </w:tc>
      </w:tr>
      <w:tr w:rsidR="009E4249" w:rsidRPr="00DF3BDA" w14:paraId="47A3E65C" w14:textId="77777777" w:rsidTr="0078718D">
        <w:trPr>
          <w:trHeight w:val="457"/>
        </w:trPr>
        <w:tc>
          <w:tcPr>
            <w:tcW w:w="262" w:type="pct"/>
            <w:vMerge/>
          </w:tcPr>
          <w:p w14:paraId="041354B2" w14:textId="77777777" w:rsidR="009E4249" w:rsidRPr="00DF3BDA" w:rsidRDefault="009E4249" w:rsidP="009E4249">
            <w:pPr>
              <w:spacing w:before="60" w:after="60"/>
              <w:jc w:val="both"/>
              <w:rPr>
                <w:rFonts w:ascii="Arial Narrow" w:hAnsi="Arial Narrow" w:cs="Arial"/>
                <w:sz w:val="24"/>
                <w:szCs w:val="24"/>
              </w:rPr>
            </w:pPr>
          </w:p>
        </w:tc>
        <w:tc>
          <w:tcPr>
            <w:tcW w:w="4242" w:type="pct"/>
          </w:tcPr>
          <w:p w14:paraId="3274E17B" w14:textId="77777777" w:rsidR="009E4249" w:rsidRPr="00DF3BDA" w:rsidRDefault="009E4249" w:rsidP="009E4249">
            <w:pPr>
              <w:spacing w:before="60" w:after="60"/>
              <w:ind w:left="225"/>
              <w:jc w:val="both"/>
              <w:rPr>
                <w:rFonts w:ascii="Arial Narrow" w:hAnsi="Arial Narrow" w:cs="Arial"/>
                <w:sz w:val="24"/>
                <w:szCs w:val="24"/>
              </w:rPr>
            </w:pPr>
            <w:r w:rsidRPr="00DF3BDA">
              <w:rPr>
                <w:rFonts w:ascii="Arial Narrow" w:hAnsi="Arial Narrow" w:cs="Arial"/>
                <w:sz w:val="24"/>
                <w:szCs w:val="24"/>
              </w:rPr>
              <w:t>- consume servicii web expuse prin protocolul SOAP sau WCF;</w:t>
            </w:r>
          </w:p>
          <w:p w14:paraId="74A4E8C8" w14:textId="5CE99D3A" w:rsidR="009E4249" w:rsidRPr="00DF3BDA" w:rsidRDefault="009E4249" w:rsidP="009E4249">
            <w:pPr>
              <w:spacing w:before="60" w:after="60"/>
              <w:ind w:left="225"/>
              <w:jc w:val="both"/>
              <w:rPr>
                <w:rFonts w:ascii="Arial Narrow" w:hAnsi="Arial Narrow" w:cs="Arial"/>
                <w:sz w:val="24"/>
                <w:szCs w:val="24"/>
              </w:rPr>
            </w:pPr>
          </w:p>
        </w:tc>
        <w:tc>
          <w:tcPr>
            <w:tcW w:w="496" w:type="pct"/>
          </w:tcPr>
          <w:p w14:paraId="758342BB" w14:textId="7E6BCDA1" w:rsidR="009E4249" w:rsidRPr="00DF3BDA" w:rsidRDefault="009E4249" w:rsidP="009E4249">
            <w:pPr>
              <w:spacing w:before="60" w:after="60"/>
              <w:jc w:val="center"/>
              <w:rPr>
                <w:rFonts w:ascii="Arial Narrow" w:hAnsi="Arial Narrow" w:cs="Arial"/>
                <w:sz w:val="24"/>
                <w:szCs w:val="24"/>
              </w:rPr>
            </w:pPr>
            <w:r>
              <w:rPr>
                <w:rFonts w:ascii="Arial Narrow" w:hAnsi="Arial Narrow" w:cs="Arial"/>
                <w:sz w:val="24"/>
                <w:szCs w:val="24"/>
              </w:rPr>
              <w:t>0,12</w:t>
            </w:r>
          </w:p>
        </w:tc>
      </w:tr>
      <w:tr w:rsidR="009E4249" w:rsidRPr="00DF3BDA" w14:paraId="79742A55" w14:textId="77777777" w:rsidTr="0078718D">
        <w:trPr>
          <w:trHeight w:val="630"/>
        </w:trPr>
        <w:tc>
          <w:tcPr>
            <w:tcW w:w="262" w:type="pct"/>
            <w:vMerge/>
          </w:tcPr>
          <w:p w14:paraId="5739710C" w14:textId="77777777" w:rsidR="009E4249" w:rsidRPr="00DF3BDA" w:rsidRDefault="009E4249" w:rsidP="009E4249">
            <w:pPr>
              <w:spacing w:before="60" w:after="60"/>
              <w:jc w:val="both"/>
              <w:rPr>
                <w:rFonts w:ascii="Arial Narrow" w:hAnsi="Arial Narrow" w:cs="Arial"/>
                <w:sz w:val="24"/>
                <w:szCs w:val="24"/>
              </w:rPr>
            </w:pPr>
          </w:p>
        </w:tc>
        <w:tc>
          <w:tcPr>
            <w:tcW w:w="4242" w:type="pct"/>
          </w:tcPr>
          <w:p w14:paraId="51B2C987" w14:textId="7D17A20F" w:rsidR="009E4249" w:rsidRPr="00DF3BDA" w:rsidRDefault="009E4249" w:rsidP="009E4249">
            <w:pPr>
              <w:spacing w:before="60" w:after="60"/>
              <w:ind w:left="225"/>
              <w:jc w:val="both"/>
              <w:rPr>
                <w:rFonts w:ascii="Arial Narrow" w:hAnsi="Arial Narrow" w:cs="Arial"/>
                <w:sz w:val="24"/>
                <w:szCs w:val="24"/>
              </w:rPr>
            </w:pPr>
            <w:r w:rsidRPr="00DF3BDA">
              <w:rPr>
                <w:rFonts w:ascii="Arial Narrow" w:hAnsi="Arial Narrow" w:cs="Arial"/>
                <w:sz w:val="24"/>
                <w:szCs w:val="24"/>
              </w:rPr>
              <w:t xml:space="preserve"> </w:t>
            </w:r>
            <w:r w:rsidR="00DC2B13" w:rsidRPr="00DF3BDA">
              <w:rPr>
                <w:rFonts w:ascii="Arial Narrow" w:hAnsi="Arial Narrow" w:cs="Arial"/>
                <w:sz w:val="24"/>
                <w:szCs w:val="24"/>
              </w:rPr>
              <w:t xml:space="preserve">- ofere o interfață simplă prin care să se poată abstractiza complexitatea apelurilor către </w:t>
            </w:r>
            <w:r w:rsidRPr="00DF3BDA">
              <w:rPr>
                <w:rFonts w:ascii="Arial Narrow" w:hAnsi="Arial Narrow" w:cs="Arial"/>
                <w:sz w:val="24"/>
                <w:szCs w:val="24"/>
              </w:rPr>
              <w:t>serviciile web și transformarea lor în apeluri simple și parametrizate specifice soluției oferite;</w:t>
            </w:r>
          </w:p>
        </w:tc>
        <w:tc>
          <w:tcPr>
            <w:tcW w:w="496" w:type="pct"/>
          </w:tcPr>
          <w:p w14:paraId="52EA16A9" w14:textId="08BC96EC" w:rsidR="009E4249" w:rsidRPr="00DF3BDA" w:rsidRDefault="009E4249" w:rsidP="009E4249">
            <w:pPr>
              <w:spacing w:before="60" w:after="60"/>
              <w:jc w:val="center"/>
              <w:rPr>
                <w:rFonts w:ascii="Arial Narrow" w:hAnsi="Arial Narrow" w:cs="Arial"/>
                <w:sz w:val="24"/>
                <w:szCs w:val="24"/>
              </w:rPr>
            </w:pPr>
            <w:r>
              <w:rPr>
                <w:rFonts w:ascii="Arial Narrow" w:hAnsi="Arial Narrow" w:cs="Arial"/>
                <w:sz w:val="24"/>
                <w:szCs w:val="24"/>
              </w:rPr>
              <w:t>0,12</w:t>
            </w:r>
          </w:p>
        </w:tc>
      </w:tr>
      <w:tr w:rsidR="009E4249" w:rsidRPr="00DF3BDA" w14:paraId="2A203222" w14:textId="77777777" w:rsidTr="0078718D">
        <w:trPr>
          <w:trHeight w:val="390"/>
        </w:trPr>
        <w:tc>
          <w:tcPr>
            <w:tcW w:w="262" w:type="pct"/>
            <w:vMerge/>
          </w:tcPr>
          <w:p w14:paraId="44AC9261" w14:textId="77777777" w:rsidR="009E4249" w:rsidRPr="00DF3BDA" w:rsidRDefault="009E4249" w:rsidP="009E4249">
            <w:pPr>
              <w:spacing w:before="60" w:after="60"/>
              <w:jc w:val="both"/>
              <w:rPr>
                <w:rFonts w:ascii="Arial Narrow" w:hAnsi="Arial Narrow" w:cs="Arial"/>
                <w:sz w:val="24"/>
                <w:szCs w:val="24"/>
              </w:rPr>
            </w:pPr>
          </w:p>
        </w:tc>
        <w:tc>
          <w:tcPr>
            <w:tcW w:w="4242" w:type="pct"/>
          </w:tcPr>
          <w:p w14:paraId="2B785EFE" w14:textId="404E9883" w:rsidR="009E4249" w:rsidRPr="00DF3BDA" w:rsidRDefault="009E4249" w:rsidP="009E4249">
            <w:pPr>
              <w:spacing w:before="60" w:after="60"/>
              <w:ind w:left="225"/>
              <w:jc w:val="both"/>
              <w:rPr>
                <w:rFonts w:ascii="Arial Narrow" w:hAnsi="Arial Narrow" w:cs="Arial"/>
                <w:sz w:val="24"/>
                <w:szCs w:val="24"/>
              </w:rPr>
            </w:pPr>
            <w:r w:rsidRPr="00DF3BDA">
              <w:rPr>
                <w:rFonts w:ascii="Arial Narrow" w:hAnsi="Arial Narrow" w:cs="Arial"/>
                <w:sz w:val="24"/>
                <w:szCs w:val="24"/>
              </w:rPr>
              <w:t>- acceseze servicii web expuse în mod securizat prin utilizator și parolă;</w:t>
            </w:r>
          </w:p>
        </w:tc>
        <w:tc>
          <w:tcPr>
            <w:tcW w:w="496" w:type="pct"/>
          </w:tcPr>
          <w:p w14:paraId="43E10240" w14:textId="45F691E8" w:rsidR="009E4249" w:rsidRPr="00DF3BDA" w:rsidRDefault="009E4249" w:rsidP="009E4249">
            <w:pPr>
              <w:spacing w:before="60" w:after="60"/>
              <w:jc w:val="center"/>
              <w:rPr>
                <w:rFonts w:ascii="Arial Narrow" w:hAnsi="Arial Narrow" w:cs="Arial"/>
                <w:sz w:val="24"/>
                <w:szCs w:val="24"/>
              </w:rPr>
            </w:pPr>
            <w:r>
              <w:rPr>
                <w:rFonts w:ascii="Arial Narrow" w:hAnsi="Arial Narrow" w:cs="Arial"/>
                <w:sz w:val="24"/>
                <w:szCs w:val="24"/>
              </w:rPr>
              <w:t>0,12</w:t>
            </w:r>
          </w:p>
        </w:tc>
      </w:tr>
      <w:tr w:rsidR="009E4249" w:rsidRPr="00DF3BDA" w14:paraId="2F832C7C" w14:textId="77777777" w:rsidTr="0078718D">
        <w:trPr>
          <w:trHeight w:val="690"/>
        </w:trPr>
        <w:tc>
          <w:tcPr>
            <w:tcW w:w="262" w:type="pct"/>
            <w:vMerge/>
          </w:tcPr>
          <w:p w14:paraId="14C5252F" w14:textId="77777777" w:rsidR="009E4249" w:rsidRPr="00DF3BDA" w:rsidRDefault="009E4249" w:rsidP="009E4249">
            <w:pPr>
              <w:spacing w:before="60" w:after="60"/>
              <w:jc w:val="both"/>
              <w:rPr>
                <w:rFonts w:ascii="Arial Narrow" w:hAnsi="Arial Narrow" w:cs="Arial"/>
                <w:sz w:val="24"/>
                <w:szCs w:val="24"/>
              </w:rPr>
            </w:pPr>
          </w:p>
        </w:tc>
        <w:tc>
          <w:tcPr>
            <w:tcW w:w="4242" w:type="pct"/>
          </w:tcPr>
          <w:p w14:paraId="6A3026B5" w14:textId="4DD76106" w:rsidR="009E4249" w:rsidRPr="00DF3BDA" w:rsidRDefault="009E4249" w:rsidP="009E4249">
            <w:pPr>
              <w:spacing w:before="60" w:after="60"/>
              <w:ind w:left="225"/>
              <w:jc w:val="both"/>
              <w:rPr>
                <w:rFonts w:ascii="Arial Narrow" w:hAnsi="Arial Narrow" w:cs="Arial"/>
                <w:sz w:val="24"/>
                <w:szCs w:val="24"/>
              </w:rPr>
            </w:pPr>
            <w:r w:rsidRPr="00DF3BDA">
              <w:rPr>
                <w:rFonts w:ascii="Arial Narrow" w:hAnsi="Arial Narrow" w:cs="Arial"/>
                <w:sz w:val="24"/>
                <w:szCs w:val="24"/>
              </w:rPr>
              <w:t>- extragă specificațiile complete ale fiecărei metode a unui serviciu web și să le transpună în apeluri ce pot fi efectuate din module ale soluției propuse;</w:t>
            </w:r>
          </w:p>
        </w:tc>
        <w:tc>
          <w:tcPr>
            <w:tcW w:w="496" w:type="pct"/>
          </w:tcPr>
          <w:p w14:paraId="5449D527" w14:textId="1F4857A3" w:rsidR="009E4249" w:rsidRPr="00DF3BDA" w:rsidRDefault="009E4249" w:rsidP="009E4249">
            <w:pPr>
              <w:spacing w:before="60" w:after="60"/>
              <w:jc w:val="center"/>
              <w:rPr>
                <w:rFonts w:ascii="Arial Narrow" w:hAnsi="Arial Narrow" w:cs="Arial"/>
                <w:sz w:val="24"/>
                <w:szCs w:val="24"/>
              </w:rPr>
            </w:pPr>
            <w:r>
              <w:rPr>
                <w:rFonts w:ascii="Arial Narrow" w:hAnsi="Arial Narrow" w:cs="Arial"/>
                <w:sz w:val="24"/>
                <w:szCs w:val="24"/>
              </w:rPr>
              <w:t>0,12</w:t>
            </w:r>
          </w:p>
        </w:tc>
      </w:tr>
      <w:tr w:rsidR="009E4249" w:rsidRPr="00DF3BDA" w14:paraId="627DFECF" w14:textId="77777777" w:rsidTr="00005BB5">
        <w:trPr>
          <w:trHeight w:val="1088"/>
        </w:trPr>
        <w:tc>
          <w:tcPr>
            <w:tcW w:w="262" w:type="pct"/>
            <w:vMerge/>
          </w:tcPr>
          <w:p w14:paraId="60544A14" w14:textId="77777777" w:rsidR="009E4249" w:rsidRPr="00DF3BDA" w:rsidRDefault="009E4249" w:rsidP="009E4249">
            <w:pPr>
              <w:spacing w:before="60" w:after="60"/>
              <w:jc w:val="both"/>
              <w:rPr>
                <w:rFonts w:ascii="Arial Narrow" w:hAnsi="Arial Narrow" w:cs="Arial"/>
                <w:sz w:val="24"/>
                <w:szCs w:val="24"/>
              </w:rPr>
            </w:pPr>
          </w:p>
        </w:tc>
        <w:tc>
          <w:tcPr>
            <w:tcW w:w="4242" w:type="pct"/>
          </w:tcPr>
          <w:p w14:paraId="1CAAC2D3" w14:textId="473EC34E" w:rsidR="009E4249" w:rsidRPr="00DF3BDA" w:rsidRDefault="009E4249" w:rsidP="009E4249">
            <w:pPr>
              <w:spacing w:before="60" w:after="60"/>
              <w:ind w:left="225"/>
              <w:jc w:val="both"/>
              <w:rPr>
                <w:rFonts w:ascii="Arial Narrow" w:hAnsi="Arial Narrow" w:cs="Arial"/>
                <w:sz w:val="24"/>
                <w:szCs w:val="24"/>
              </w:rPr>
            </w:pPr>
            <w:r w:rsidRPr="00DF3BDA">
              <w:rPr>
                <w:rFonts w:ascii="Arial Narrow" w:hAnsi="Arial Narrow" w:cs="Arial"/>
                <w:sz w:val="24"/>
                <w:szCs w:val="24"/>
              </w:rPr>
              <w:t>- permită compunerea de procese complexe ce implică apeluri către metodele serviciilor web, prin care să poată prelua sau transmite valori de la și către serviciile web;</w:t>
            </w:r>
          </w:p>
        </w:tc>
        <w:tc>
          <w:tcPr>
            <w:tcW w:w="496" w:type="pct"/>
          </w:tcPr>
          <w:p w14:paraId="5E00DF29" w14:textId="3556C056" w:rsidR="009E4249" w:rsidRPr="00DF3BDA" w:rsidRDefault="009E4249" w:rsidP="009E4249">
            <w:pPr>
              <w:spacing w:before="60" w:after="60"/>
              <w:jc w:val="center"/>
              <w:rPr>
                <w:rFonts w:ascii="Arial Narrow" w:hAnsi="Arial Narrow" w:cs="Arial"/>
                <w:sz w:val="24"/>
                <w:szCs w:val="24"/>
              </w:rPr>
            </w:pPr>
            <w:r>
              <w:rPr>
                <w:rFonts w:ascii="Arial Narrow" w:hAnsi="Arial Narrow" w:cs="Arial"/>
                <w:sz w:val="24"/>
                <w:szCs w:val="24"/>
              </w:rPr>
              <w:t>0,12</w:t>
            </w:r>
          </w:p>
        </w:tc>
      </w:tr>
      <w:tr w:rsidR="009E4249" w:rsidRPr="00DF3BDA" w14:paraId="37D9EBA2" w14:textId="77777777" w:rsidTr="008234D3">
        <w:tc>
          <w:tcPr>
            <w:tcW w:w="262" w:type="pct"/>
          </w:tcPr>
          <w:p w14:paraId="208CF5EC" w14:textId="5324112B" w:rsidR="009E4249" w:rsidRPr="00DF3BDA" w:rsidRDefault="009E4249" w:rsidP="009E4249">
            <w:pPr>
              <w:spacing w:before="60" w:after="60"/>
              <w:jc w:val="center"/>
              <w:rPr>
                <w:rFonts w:ascii="Arial Narrow" w:hAnsi="Arial Narrow"/>
                <w:b/>
                <w:sz w:val="24"/>
                <w:szCs w:val="24"/>
              </w:rPr>
            </w:pPr>
          </w:p>
        </w:tc>
        <w:tc>
          <w:tcPr>
            <w:tcW w:w="4242" w:type="pct"/>
          </w:tcPr>
          <w:p w14:paraId="5AC31355" w14:textId="214BBCA1" w:rsidR="009E4249" w:rsidRPr="00DF3BDA" w:rsidRDefault="009E4249" w:rsidP="009E4249">
            <w:pPr>
              <w:spacing w:before="60" w:after="60"/>
              <w:jc w:val="center"/>
              <w:rPr>
                <w:rFonts w:ascii="Arial Narrow" w:hAnsi="Arial Narrow"/>
                <w:b/>
                <w:sz w:val="24"/>
                <w:szCs w:val="24"/>
              </w:rPr>
            </w:pPr>
            <w:r w:rsidRPr="00DF3BDA">
              <w:rPr>
                <w:rFonts w:ascii="Arial Narrow" w:hAnsi="Arial Narrow"/>
                <w:b/>
                <w:sz w:val="24"/>
                <w:szCs w:val="24"/>
              </w:rPr>
              <w:t>Total</w:t>
            </w:r>
            <w:r>
              <w:rPr>
                <w:rFonts w:ascii="Arial Narrow" w:hAnsi="Arial Narrow"/>
                <w:b/>
                <w:sz w:val="24"/>
                <w:szCs w:val="24"/>
              </w:rPr>
              <w:t xml:space="preserve"> (F2.1 – F2.9)</w:t>
            </w:r>
          </w:p>
        </w:tc>
        <w:tc>
          <w:tcPr>
            <w:tcW w:w="496" w:type="pct"/>
          </w:tcPr>
          <w:p w14:paraId="08C9915A" w14:textId="77777777" w:rsidR="009E4249" w:rsidRPr="00DF3BDA" w:rsidRDefault="009E4249" w:rsidP="009E4249">
            <w:pPr>
              <w:spacing w:before="60" w:after="60"/>
              <w:jc w:val="center"/>
              <w:rPr>
                <w:rFonts w:ascii="Arial Narrow" w:hAnsi="Arial Narrow" w:cs="Arial"/>
                <w:b/>
                <w:sz w:val="24"/>
                <w:szCs w:val="24"/>
              </w:rPr>
            </w:pPr>
            <w:r w:rsidRPr="00DF3BDA">
              <w:rPr>
                <w:rFonts w:ascii="Arial Narrow" w:hAnsi="Arial Narrow" w:cs="Arial"/>
                <w:b/>
                <w:sz w:val="24"/>
                <w:szCs w:val="24"/>
              </w:rPr>
              <w:t>45</w:t>
            </w:r>
          </w:p>
        </w:tc>
      </w:tr>
    </w:tbl>
    <w:p w14:paraId="384F39C4" w14:textId="687DA776" w:rsidR="00635EBF" w:rsidRPr="00DF3BDA" w:rsidRDefault="00FA2660" w:rsidP="00FA2660">
      <w:pPr>
        <w:spacing w:before="60" w:after="60"/>
        <w:jc w:val="both"/>
        <w:rPr>
          <w:rFonts w:ascii="Arial Narrow" w:hAnsi="Arial Narrow" w:cs="Arial"/>
          <w:sz w:val="24"/>
          <w:szCs w:val="24"/>
        </w:rPr>
      </w:pPr>
      <w:r w:rsidRPr="00DF3BDA">
        <w:rPr>
          <w:rFonts w:ascii="Arial Narrow" w:hAnsi="Arial Narrow" w:cs="Arial"/>
          <w:sz w:val="24"/>
          <w:szCs w:val="24"/>
        </w:rPr>
        <w:t>Ofertanții</w:t>
      </w:r>
      <w:r w:rsidR="00847ECD" w:rsidRPr="00DF3BDA">
        <w:rPr>
          <w:rFonts w:ascii="Arial Narrow" w:hAnsi="Arial Narrow" w:cs="Arial"/>
          <w:sz w:val="24"/>
          <w:szCs w:val="24"/>
        </w:rPr>
        <w:t xml:space="preserve"> vor descrie </w:t>
      </w:r>
      <w:r w:rsidR="00C70A39" w:rsidRPr="00DF3BDA">
        <w:rPr>
          <w:rFonts w:ascii="Arial Narrow" w:hAnsi="Arial Narrow" w:cs="Arial"/>
          <w:sz w:val="24"/>
          <w:szCs w:val="24"/>
        </w:rPr>
        <w:t>în</w:t>
      </w:r>
      <w:r w:rsidR="00847ECD" w:rsidRPr="00DF3BDA">
        <w:rPr>
          <w:rFonts w:ascii="Arial Narrow" w:hAnsi="Arial Narrow" w:cs="Arial"/>
          <w:sz w:val="24"/>
          <w:szCs w:val="24"/>
        </w:rPr>
        <w:t xml:space="preserve"> detaliu </w:t>
      </w:r>
      <w:r w:rsidR="00C70A39" w:rsidRPr="00DF3BDA">
        <w:rPr>
          <w:rFonts w:ascii="Arial Narrow" w:hAnsi="Arial Narrow" w:cs="Arial"/>
          <w:sz w:val="24"/>
          <w:szCs w:val="24"/>
        </w:rPr>
        <w:t>în</w:t>
      </w:r>
      <w:r w:rsidR="00847ECD" w:rsidRPr="00DF3BDA">
        <w:rPr>
          <w:rFonts w:ascii="Arial Narrow" w:hAnsi="Arial Narrow" w:cs="Arial"/>
          <w:sz w:val="24"/>
          <w:szCs w:val="24"/>
        </w:rPr>
        <w:t xml:space="preserve"> cadrul ofertei modul de </w:t>
      </w:r>
      <w:r w:rsidR="005659F4" w:rsidRPr="00DF3BDA">
        <w:rPr>
          <w:rFonts w:ascii="Arial Narrow" w:hAnsi="Arial Narrow" w:cs="Arial"/>
          <w:sz w:val="24"/>
          <w:szCs w:val="24"/>
        </w:rPr>
        <w:t>funcționare</w:t>
      </w:r>
      <w:r w:rsidR="00847ECD" w:rsidRPr="00DF3BDA">
        <w:rPr>
          <w:rFonts w:ascii="Arial Narrow" w:hAnsi="Arial Narrow" w:cs="Arial"/>
          <w:sz w:val="24"/>
          <w:szCs w:val="24"/>
        </w:rPr>
        <w:t xml:space="preserve"> a componentelor sistemului cu referire la aspectele supuse </w:t>
      </w:r>
      <w:r w:rsidR="000E744C" w:rsidRPr="00DF3BDA">
        <w:rPr>
          <w:rFonts w:ascii="Arial Narrow" w:hAnsi="Arial Narrow" w:cs="Arial"/>
          <w:sz w:val="24"/>
          <w:szCs w:val="24"/>
        </w:rPr>
        <w:t>evaluării</w:t>
      </w:r>
      <w:r w:rsidR="00847ECD" w:rsidRPr="00DF3BDA">
        <w:rPr>
          <w:rFonts w:ascii="Arial Narrow" w:hAnsi="Arial Narrow" w:cs="Arial"/>
          <w:sz w:val="24"/>
          <w:szCs w:val="24"/>
        </w:rPr>
        <w:t xml:space="preserve"> </w:t>
      </w:r>
      <w:r w:rsidR="00635EBF" w:rsidRPr="00DF3BDA">
        <w:rPr>
          <w:rFonts w:ascii="Arial Narrow" w:hAnsi="Arial Narrow" w:cs="Arial"/>
          <w:sz w:val="24"/>
          <w:szCs w:val="24"/>
        </w:rPr>
        <w:t xml:space="preserve">pentru </w:t>
      </w:r>
      <w:r w:rsidR="00847ECD" w:rsidRPr="00DF3BDA">
        <w:rPr>
          <w:rFonts w:ascii="Arial Narrow" w:hAnsi="Arial Narrow" w:cs="Arial"/>
          <w:sz w:val="24"/>
          <w:szCs w:val="24"/>
        </w:rPr>
        <w:t>acest criteriu de atribuire.</w:t>
      </w:r>
    </w:p>
    <w:p w14:paraId="657EA05F" w14:textId="75A76DA5" w:rsidR="00847ECD" w:rsidRPr="00DF3BDA" w:rsidRDefault="00C70A39" w:rsidP="00FA2660">
      <w:pPr>
        <w:spacing w:before="60" w:after="60"/>
        <w:jc w:val="both"/>
        <w:rPr>
          <w:rFonts w:ascii="Arial Narrow" w:hAnsi="Arial Narrow" w:cs="Arial"/>
          <w:sz w:val="24"/>
          <w:szCs w:val="24"/>
        </w:rPr>
      </w:pPr>
      <w:r w:rsidRPr="00DF3BDA">
        <w:rPr>
          <w:rFonts w:ascii="Arial Narrow" w:hAnsi="Arial Narrow" w:cs="Arial"/>
          <w:sz w:val="24"/>
          <w:szCs w:val="24"/>
        </w:rPr>
        <w:t>În</w:t>
      </w:r>
      <w:r w:rsidR="00847ECD" w:rsidRPr="00DF3BDA">
        <w:rPr>
          <w:rFonts w:ascii="Arial Narrow" w:hAnsi="Arial Narrow" w:cs="Arial"/>
          <w:sz w:val="24"/>
          <w:szCs w:val="24"/>
        </w:rPr>
        <w:t xml:space="preserve"> cazul </w:t>
      </w:r>
      <w:r w:rsidRPr="00DF3BDA">
        <w:rPr>
          <w:rFonts w:ascii="Arial Narrow" w:hAnsi="Arial Narrow" w:cs="Arial"/>
          <w:sz w:val="24"/>
          <w:szCs w:val="24"/>
        </w:rPr>
        <w:t>în</w:t>
      </w:r>
      <w:r w:rsidR="00847ECD" w:rsidRPr="00DF3BDA">
        <w:rPr>
          <w:rFonts w:ascii="Arial Narrow" w:hAnsi="Arial Narrow" w:cs="Arial"/>
          <w:sz w:val="24"/>
          <w:szCs w:val="24"/>
        </w:rPr>
        <w:t xml:space="preserve"> care descrierea </w:t>
      </w:r>
      <w:r w:rsidR="00C16298" w:rsidRPr="00DF3BDA">
        <w:rPr>
          <w:rFonts w:ascii="Arial Narrow" w:hAnsi="Arial Narrow" w:cs="Arial"/>
          <w:sz w:val="24"/>
          <w:szCs w:val="24"/>
        </w:rPr>
        <w:t>tehnică</w:t>
      </w:r>
      <w:r w:rsidR="00847ECD" w:rsidRPr="00DF3BDA">
        <w:rPr>
          <w:rFonts w:ascii="Arial Narrow" w:hAnsi="Arial Narrow" w:cs="Arial"/>
          <w:sz w:val="24"/>
          <w:szCs w:val="24"/>
        </w:rPr>
        <w:t xml:space="preserve"> </w:t>
      </w:r>
      <w:r w:rsidR="00635EBF" w:rsidRPr="00DF3BDA">
        <w:rPr>
          <w:rFonts w:ascii="Arial Narrow" w:hAnsi="Arial Narrow" w:cs="Arial"/>
          <w:sz w:val="24"/>
          <w:szCs w:val="24"/>
        </w:rPr>
        <w:t xml:space="preserve">din ofertă </w:t>
      </w:r>
      <w:r w:rsidR="00847ECD" w:rsidRPr="00DF3BDA">
        <w:rPr>
          <w:rFonts w:ascii="Arial Narrow" w:hAnsi="Arial Narrow" w:cs="Arial"/>
          <w:sz w:val="24"/>
          <w:szCs w:val="24"/>
        </w:rPr>
        <w:t xml:space="preserve">este </w:t>
      </w:r>
      <w:r w:rsidR="00995C4D" w:rsidRPr="00DF3BDA">
        <w:rPr>
          <w:rFonts w:ascii="Arial Narrow" w:hAnsi="Arial Narrow" w:cs="Arial"/>
          <w:sz w:val="24"/>
          <w:szCs w:val="24"/>
        </w:rPr>
        <w:t xml:space="preserve">incompletă </w:t>
      </w:r>
      <w:r w:rsidR="00847ECD" w:rsidRPr="00DF3BDA">
        <w:rPr>
          <w:rFonts w:ascii="Arial Narrow" w:hAnsi="Arial Narrow" w:cs="Arial"/>
          <w:sz w:val="24"/>
          <w:szCs w:val="24"/>
        </w:rPr>
        <w:t>(</w:t>
      </w:r>
      <w:r w:rsidR="00995C4D" w:rsidRPr="00DF3BDA">
        <w:rPr>
          <w:rFonts w:ascii="Arial Narrow" w:hAnsi="Arial Narrow" w:cs="Arial"/>
          <w:sz w:val="24"/>
          <w:szCs w:val="24"/>
        </w:rPr>
        <w:t xml:space="preserve">adică </w:t>
      </w:r>
      <w:r w:rsidR="00847ECD" w:rsidRPr="00DF3BDA">
        <w:rPr>
          <w:rFonts w:ascii="Arial Narrow" w:hAnsi="Arial Narrow" w:cs="Arial"/>
          <w:sz w:val="24"/>
          <w:szCs w:val="24"/>
        </w:rPr>
        <w:t xml:space="preserve">nu </w:t>
      </w:r>
      <w:r w:rsidR="00995C4D" w:rsidRPr="00DF3BDA">
        <w:rPr>
          <w:rFonts w:ascii="Arial Narrow" w:hAnsi="Arial Narrow" w:cs="Arial"/>
          <w:sz w:val="24"/>
          <w:szCs w:val="24"/>
        </w:rPr>
        <w:t xml:space="preserve">acoperă </w:t>
      </w:r>
      <w:r w:rsidR="00847ECD" w:rsidRPr="00DF3BDA">
        <w:rPr>
          <w:rFonts w:ascii="Arial Narrow" w:hAnsi="Arial Narrow" w:cs="Arial"/>
          <w:sz w:val="24"/>
          <w:szCs w:val="24"/>
        </w:rPr>
        <w:t xml:space="preserve">aspectele </w:t>
      </w:r>
      <w:r w:rsidR="00635EBF" w:rsidRPr="00DF3BDA">
        <w:rPr>
          <w:rFonts w:ascii="Arial Narrow" w:hAnsi="Arial Narrow" w:cs="Arial"/>
          <w:sz w:val="24"/>
          <w:szCs w:val="24"/>
        </w:rPr>
        <w:t xml:space="preserve">solicitate respectiv </w:t>
      </w:r>
      <w:r w:rsidR="00272BFD" w:rsidRPr="00DF3BDA">
        <w:rPr>
          <w:rFonts w:ascii="Arial Narrow" w:hAnsi="Arial Narrow" w:cs="Arial"/>
          <w:sz w:val="24"/>
          <w:szCs w:val="24"/>
        </w:rPr>
        <w:t>funcționalitățile</w:t>
      </w:r>
      <w:r w:rsidR="00847ECD" w:rsidRPr="00DF3BDA">
        <w:rPr>
          <w:rFonts w:ascii="Arial Narrow" w:hAnsi="Arial Narrow" w:cs="Arial"/>
          <w:sz w:val="24"/>
          <w:szCs w:val="24"/>
        </w:rPr>
        <w:t xml:space="preserve"> </w:t>
      </w:r>
      <w:r w:rsidR="00635EBF" w:rsidRPr="00DF3BDA">
        <w:rPr>
          <w:rFonts w:ascii="Arial Narrow" w:hAnsi="Arial Narrow" w:cs="Arial"/>
          <w:sz w:val="24"/>
          <w:szCs w:val="24"/>
        </w:rPr>
        <w:t>oferite de</w:t>
      </w:r>
      <w:r w:rsidR="00847ECD" w:rsidRPr="00DF3BDA">
        <w:rPr>
          <w:rFonts w:ascii="Arial Narrow" w:hAnsi="Arial Narrow" w:cs="Arial"/>
          <w:sz w:val="24"/>
          <w:szCs w:val="24"/>
        </w:rPr>
        <w:t xml:space="preserve"> componente</w:t>
      </w:r>
      <w:r w:rsidR="00635EBF" w:rsidRPr="00DF3BDA">
        <w:rPr>
          <w:rFonts w:ascii="Arial Narrow" w:hAnsi="Arial Narrow" w:cs="Arial"/>
          <w:sz w:val="24"/>
          <w:szCs w:val="24"/>
        </w:rPr>
        <w:t>le</w:t>
      </w:r>
      <w:r w:rsidR="00847ECD" w:rsidRPr="00DF3BDA">
        <w:rPr>
          <w:rFonts w:ascii="Arial Narrow" w:hAnsi="Arial Narrow" w:cs="Arial"/>
          <w:sz w:val="24"/>
          <w:szCs w:val="24"/>
        </w:rPr>
        <w:t xml:space="preserve"> </w:t>
      </w:r>
      <w:r w:rsidR="00635EBF" w:rsidRPr="00DF3BDA">
        <w:rPr>
          <w:rFonts w:ascii="Arial Narrow" w:hAnsi="Arial Narrow" w:cs="Arial"/>
          <w:sz w:val="24"/>
          <w:szCs w:val="24"/>
        </w:rPr>
        <w:t>propuse</w:t>
      </w:r>
      <w:r w:rsidR="00995C4D" w:rsidRPr="00DF3BDA">
        <w:rPr>
          <w:rFonts w:ascii="Arial Narrow" w:hAnsi="Arial Narrow" w:cs="Arial"/>
          <w:sz w:val="24"/>
          <w:szCs w:val="24"/>
        </w:rPr>
        <w:t xml:space="preserve">), </w:t>
      </w:r>
      <w:r w:rsidR="00847ECD" w:rsidRPr="00DF3BDA">
        <w:rPr>
          <w:rFonts w:ascii="Arial Narrow" w:hAnsi="Arial Narrow" w:cs="Arial"/>
          <w:sz w:val="24"/>
          <w:szCs w:val="24"/>
        </w:rPr>
        <w:t xml:space="preserve">Achizitorul </w:t>
      </w:r>
      <w:r w:rsidR="00995C4D" w:rsidRPr="00DF3BDA">
        <w:rPr>
          <w:rFonts w:ascii="Arial Narrow" w:hAnsi="Arial Narrow" w:cs="Arial"/>
          <w:sz w:val="24"/>
          <w:szCs w:val="24"/>
        </w:rPr>
        <w:t>își</w:t>
      </w:r>
      <w:r w:rsidR="00847ECD" w:rsidRPr="00DF3BDA">
        <w:rPr>
          <w:rFonts w:ascii="Arial Narrow" w:hAnsi="Arial Narrow" w:cs="Arial"/>
          <w:sz w:val="24"/>
          <w:szCs w:val="24"/>
        </w:rPr>
        <w:t xml:space="preserve"> rezerva dreptul de a nu acorda punctajul aferent </w:t>
      </w:r>
      <w:r w:rsidRPr="00DF3BDA">
        <w:rPr>
          <w:rFonts w:ascii="Arial Narrow" w:hAnsi="Arial Narrow" w:cs="Arial"/>
          <w:sz w:val="24"/>
          <w:szCs w:val="24"/>
        </w:rPr>
        <w:t>în</w:t>
      </w:r>
      <w:r w:rsidR="00847ECD" w:rsidRPr="00DF3BDA">
        <w:rPr>
          <w:rFonts w:ascii="Arial Narrow" w:hAnsi="Arial Narrow" w:cs="Arial"/>
          <w:sz w:val="24"/>
          <w:szCs w:val="24"/>
        </w:rPr>
        <w:t xml:space="preserve"> cadrul acestui criteriu de atribuire. Doar simpla </w:t>
      </w:r>
      <w:r w:rsidR="000E744C" w:rsidRPr="00DF3BDA">
        <w:rPr>
          <w:rFonts w:ascii="Arial Narrow" w:hAnsi="Arial Narrow" w:cs="Arial"/>
          <w:sz w:val="24"/>
          <w:szCs w:val="24"/>
        </w:rPr>
        <w:t>mențiune</w:t>
      </w:r>
      <w:r w:rsidR="00847ECD" w:rsidRPr="00DF3BDA">
        <w:rPr>
          <w:rFonts w:ascii="Arial Narrow" w:hAnsi="Arial Narrow" w:cs="Arial"/>
          <w:sz w:val="24"/>
          <w:szCs w:val="24"/>
        </w:rPr>
        <w:t xml:space="preserve">, nejustificata </w:t>
      </w:r>
      <w:r w:rsidRPr="00DF3BDA">
        <w:rPr>
          <w:rFonts w:ascii="Arial Narrow" w:hAnsi="Arial Narrow" w:cs="Arial"/>
          <w:sz w:val="24"/>
          <w:szCs w:val="24"/>
        </w:rPr>
        <w:t>în</w:t>
      </w:r>
      <w:r w:rsidR="00847ECD" w:rsidRPr="00DF3BDA">
        <w:rPr>
          <w:rFonts w:ascii="Arial Narrow" w:hAnsi="Arial Narrow" w:cs="Arial"/>
          <w:sz w:val="24"/>
          <w:szCs w:val="24"/>
        </w:rPr>
        <w:t xml:space="preserve"> detaliu din punct de vedere tehnic </w:t>
      </w:r>
      <w:r w:rsidRPr="00DF3BDA">
        <w:rPr>
          <w:rFonts w:ascii="Arial Narrow" w:hAnsi="Arial Narrow" w:cs="Arial"/>
          <w:sz w:val="24"/>
          <w:szCs w:val="24"/>
        </w:rPr>
        <w:t>în</w:t>
      </w:r>
      <w:r w:rsidR="00847ECD" w:rsidRPr="00DF3BDA">
        <w:rPr>
          <w:rFonts w:ascii="Arial Narrow" w:hAnsi="Arial Narrow" w:cs="Arial"/>
          <w:sz w:val="24"/>
          <w:szCs w:val="24"/>
        </w:rPr>
        <w:t xml:space="preserve"> cadrul ofertei, ca </w:t>
      </w:r>
      <w:r w:rsidR="005659F4" w:rsidRPr="00DF3BDA">
        <w:rPr>
          <w:rFonts w:ascii="Arial Narrow" w:hAnsi="Arial Narrow" w:cs="Arial"/>
          <w:sz w:val="24"/>
          <w:szCs w:val="24"/>
        </w:rPr>
        <w:t>soluția</w:t>
      </w:r>
      <w:r w:rsidR="00847ECD" w:rsidRPr="00DF3BDA">
        <w:rPr>
          <w:rFonts w:ascii="Arial Narrow" w:hAnsi="Arial Narrow" w:cs="Arial"/>
          <w:sz w:val="24"/>
          <w:szCs w:val="24"/>
        </w:rPr>
        <w:t xml:space="preserve"> </w:t>
      </w:r>
      <w:r w:rsidR="000E744C" w:rsidRPr="00DF3BDA">
        <w:rPr>
          <w:rFonts w:ascii="Arial Narrow" w:hAnsi="Arial Narrow" w:cs="Arial"/>
          <w:sz w:val="24"/>
          <w:szCs w:val="24"/>
        </w:rPr>
        <w:t>îndeplinește</w:t>
      </w:r>
      <w:r w:rsidR="00847ECD" w:rsidRPr="00DF3BDA">
        <w:rPr>
          <w:rFonts w:ascii="Arial Narrow" w:hAnsi="Arial Narrow" w:cs="Arial"/>
          <w:sz w:val="24"/>
          <w:szCs w:val="24"/>
        </w:rPr>
        <w:t xml:space="preserve"> </w:t>
      </w:r>
      <w:r w:rsidR="005659F4" w:rsidRPr="00DF3BDA">
        <w:rPr>
          <w:rFonts w:ascii="Arial Narrow" w:hAnsi="Arial Narrow" w:cs="Arial"/>
          <w:sz w:val="24"/>
          <w:szCs w:val="24"/>
        </w:rPr>
        <w:t>cerințele</w:t>
      </w:r>
      <w:r w:rsidR="00847ECD" w:rsidRPr="00DF3BDA">
        <w:rPr>
          <w:rFonts w:ascii="Arial Narrow" w:hAnsi="Arial Narrow" w:cs="Arial"/>
          <w:sz w:val="24"/>
          <w:szCs w:val="24"/>
        </w:rPr>
        <w:t xml:space="preserve"> nu va fi luata </w:t>
      </w:r>
      <w:r w:rsidRPr="00DF3BDA">
        <w:rPr>
          <w:rFonts w:ascii="Arial Narrow" w:hAnsi="Arial Narrow" w:cs="Arial"/>
          <w:sz w:val="24"/>
          <w:szCs w:val="24"/>
        </w:rPr>
        <w:t>în</w:t>
      </w:r>
      <w:r w:rsidR="00847ECD" w:rsidRPr="00DF3BDA">
        <w:rPr>
          <w:rFonts w:ascii="Arial Narrow" w:hAnsi="Arial Narrow" w:cs="Arial"/>
          <w:sz w:val="24"/>
          <w:szCs w:val="24"/>
        </w:rPr>
        <w:t xml:space="preserve"> considerare de </w:t>
      </w:r>
      <w:r w:rsidR="00BB1D89" w:rsidRPr="00DF3BDA">
        <w:rPr>
          <w:rFonts w:ascii="Arial Narrow" w:hAnsi="Arial Narrow" w:cs="Arial"/>
          <w:sz w:val="24"/>
          <w:szCs w:val="24"/>
        </w:rPr>
        <w:t>către</w:t>
      </w:r>
      <w:r w:rsidR="00847ECD" w:rsidRPr="00DF3BDA">
        <w:rPr>
          <w:rFonts w:ascii="Arial Narrow" w:hAnsi="Arial Narrow" w:cs="Arial"/>
          <w:sz w:val="24"/>
          <w:szCs w:val="24"/>
        </w:rPr>
        <w:t xml:space="preserve"> Achizitor.</w:t>
      </w:r>
      <w:bookmarkEnd w:id="356"/>
    </w:p>
    <w:p w14:paraId="3C343111" w14:textId="77777777" w:rsidR="009E58A0" w:rsidRPr="00DF3BDA" w:rsidRDefault="009E58A0" w:rsidP="00FA2660">
      <w:pPr>
        <w:spacing w:before="60" w:after="60"/>
        <w:jc w:val="both"/>
        <w:rPr>
          <w:rFonts w:ascii="Arial Narrow" w:hAnsi="Arial Narrow" w:cs="Arial"/>
          <w:sz w:val="24"/>
          <w:szCs w:val="24"/>
        </w:rPr>
      </w:pPr>
    </w:p>
    <w:p w14:paraId="45DB3A06" w14:textId="24545FAA" w:rsidR="00847ECD" w:rsidRPr="00DF3BDA" w:rsidRDefault="00847ECD" w:rsidP="0077707C">
      <w:pPr>
        <w:pStyle w:val="Heading20"/>
        <w:rPr>
          <w:rFonts w:ascii="Arial Narrow" w:hAnsi="Arial Narrow"/>
          <w:lang w:val="ro-RO"/>
        </w:rPr>
      </w:pPr>
      <w:bookmarkStart w:id="357" w:name="_Toc48297793"/>
      <w:r w:rsidRPr="00DF3BDA">
        <w:rPr>
          <w:rFonts w:ascii="Arial Narrow" w:hAnsi="Arial Narrow"/>
          <w:lang w:val="ro-RO"/>
        </w:rPr>
        <w:t xml:space="preserve">Descrierea </w:t>
      </w:r>
      <w:r w:rsidR="000E744C" w:rsidRPr="00DF3BDA">
        <w:rPr>
          <w:rFonts w:ascii="Arial Narrow" w:hAnsi="Arial Narrow"/>
          <w:lang w:val="ro-RO"/>
        </w:rPr>
        <w:t>modalității</w:t>
      </w:r>
      <w:r w:rsidRPr="00DF3BDA">
        <w:rPr>
          <w:rFonts w:ascii="Arial Narrow" w:hAnsi="Arial Narrow"/>
          <w:lang w:val="ro-RO"/>
        </w:rPr>
        <w:t xml:space="preserve"> de punctare a factorului de evaluare “Propunerea </w:t>
      </w:r>
      <w:r w:rsidR="00C16298" w:rsidRPr="00DF3BDA">
        <w:rPr>
          <w:rFonts w:ascii="Arial Narrow" w:hAnsi="Arial Narrow"/>
          <w:lang w:val="ro-RO"/>
        </w:rPr>
        <w:t>tehnică</w:t>
      </w:r>
      <w:r w:rsidRPr="00DF3BDA">
        <w:rPr>
          <w:rFonts w:ascii="Arial Narrow" w:hAnsi="Arial Narrow"/>
          <w:lang w:val="ro-RO"/>
        </w:rPr>
        <w:t xml:space="preserve"> - Experiența profesionala a personalului”</w:t>
      </w:r>
      <w:r w:rsidR="00AE2720" w:rsidRPr="00DF3BDA">
        <w:rPr>
          <w:rFonts w:ascii="Arial Narrow" w:hAnsi="Arial Narrow"/>
          <w:lang w:val="ro-RO"/>
        </w:rPr>
        <w:t xml:space="preserve"> (F3)</w:t>
      </w:r>
      <w:bookmarkEnd w:id="357"/>
    </w:p>
    <w:p w14:paraId="70B2F02E" w14:textId="179DA4F4" w:rsidR="00847ECD" w:rsidRPr="00DF3BDA" w:rsidRDefault="00847ECD" w:rsidP="00FA2660">
      <w:pPr>
        <w:autoSpaceDE w:val="0"/>
        <w:autoSpaceDN w:val="0"/>
        <w:adjustRightInd w:val="0"/>
        <w:spacing w:before="60" w:after="60"/>
        <w:jc w:val="both"/>
        <w:rPr>
          <w:rFonts w:ascii="Arial Narrow" w:hAnsi="Arial Narrow"/>
          <w:sz w:val="24"/>
          <w:szCs w:val="24"/>
        </w:rPr>
      </w:pPr>
      <w:r w:rsidRPr="00DF3BDA">
        <w:rPr>
          <w:rFonts w:ascii="Arial Narrow" w:hAnsi="Arial Narrow"/>
          <w:sz w:val="24"/>
          <w:szCs w:val="24"/>
        </w:rPr>
        <w:t xml:space="preserve">Prin acest factor se va realiza evaluarea </w:t>
      </w:r>
      <w:r w:rsidR="00412690" w:rsidRPr="00DF3BDA">
        <w:rPr>
          <w:rFonts w:ascii="Arial Narrow" w:hAnsi="Arial Narrow"/>
          <w:sz w:val="24"/>
          <w:szCs w:val="24"/>
        </w:rPr>
        <w:t>experienței</w:t>
      </w:r>
      <w:r w:rsidRPr="00DF3BDA">
        <w:rPr>
          <w:rFonts w:ascii="Arial Narrow" w:hAnsi="Arial Narrow"/>
          <w:sz w:val="24"/>
          <w:szCs w:val="24"/>
        </w:rPr>
        <w:t xml:space="preserve"> profesionale a persoanelor propuse pentru anumite </w:t>
      </w:r>
      <w:r w:rsidR="000E744C" w:rsidRPr="00DF3BDA">
        <w:rPr>
          <w:rFonts w:ascii="Arial Narrow" w:hAnsi="Arial Narrow"/>
          <w:sz w:val="24"/>
          <w:szCs w:val="24"/>
        </w:rPr>
        <w:t>poziții</w:t>
      </w:r>
      <w:r w:rsidRPr="00DF3BDA">
        <w:rPr>
          <w:rFonts w:ascii="Arial Narrow" w:hAnsi="Arial Narrow"/>
          <w:sz w:val="24"/>
          <w:szCs w:val="24"/>
        </w:rPr>
        <w:t xml:space="preserve"> de </w:t>
      </w:r>
      <w:r w:rsidR="000E744C" w:rsidRPr="00DF3BDA">
        <w:rPr>
          <w:rFonts w:ascii="Arial Narrow" w:hAnsi="Arial Narrow"/>
          <w:sz w:val="24"/>
          <w:szCs w:val="24"/>
        </w:rPr>
        <w:t>experți</w:t>
      </w:r>
      <w:r w:rsidRPr="00DF3BDA">
        <w:rPr>
          <w:rFonts w:ascii="Arial Narrow" w:hAnsi="Arial Narrow"/>
          <w:sz w:val="24"/>
          <w:szCs w:val="24"/>
        </w:rPr>
        <w:t xml:space="preserve"> solicitate </w:t>
      </w:r>
      <w:r w:rsidR="00C70A39" w:rsidRPr="00DF3BDA">
        <w:rPr>
          <w:rFonts w:ascii="Arial Narrow" w:hAnsi="Arial Narrow"/>
          <w:sz w:val="24"/>
          <w:szCs w:val="24"/>
        </w:rPr>
        <w:t>în</w:t>
      </w:r>
      <w:r w:rsidRPr="00DF3BDA">
        <w:rPr>
          <w:rFonts w:ascii="Arial Narrow" w:hAnsi="Arial Narrow"/>
          <w:sz w:val="24"/>
          <w:szCs w:val="24"/>
        </w:rPr>
        <w:t xml:space="preserve"> Caietul de sarcini. Persoanele pentru care se va face evaluarea vor avea responsabilitatea </w:t>
      </w:r>
      <w:r w:rsidR="000E744C" w:rsidRPr="00DF3BDA">
        <w:rPr>
          <w:rFonts w:ascii="Arial Narrow" w:hAnsi="Arial Narrow"/>
          <w:sz w:val="24"/>
          <w:szCs w:val="24"/>
        </w:rPr>
        <w:t>realizării</w:t>
      </w:r>
      <w:r w:rsidRPr="00DF3BDA">
        <w:rPr>
          <w:rFonts w:ascii="Arial Narrow" w:hAnsi="Arial Narrow"/>
          <w:sz w:val="24"/>
          <w:szCs w:val="24"/>
        </w:rPr>
        <w:t xml:space="preserve"> efective a </w:t>
      </w:r>
      <w:r w:rsidR="002C1D7D" w:rsidRPr="00DF3BDA">
        <w:rPr>
          <w:rFonts w:ascii="Arial Narrow" w:hAnsi="Arial Narrow"/>
          <w:sz w:val="24"/>
          <w:szCs w:val="24"/>
        </w:rPr>
        <w:t>activităților</w:t>
      </w:r>
      <w:r w:rsidRPr="00DF3BDA">
        <w:rPr>
          <w:rFonts w:ascii="Arial Narrow" w:hAnsi="Arial Narrow"/>
          <w:sz w:val="24"/>
          <w:szCs w:val="24"/>
        </w:rPr>
        <w:t xml:space="preserve"> </w:t>
      </w:r>
      <w:r w:rsidR="00C70A39" w:rsidRPr="00DF3BDA">
        <w:rPr>
          <w:rFonts w:ascii="Arial Narrow" w:hAnsi="Arial Narrow"/>
          <w:sz w:val="24"/>
          <w:szCs w:val="24"/>
        </w:rPr>
        <w:t>și</w:t>
      </w:r>
      <w:r w:rsidRPr="00DF3BDA">
        <w:rPr>
          <w:rFonts w:ascii="Arial Narrow" w:hAnsi="Arial Narrow"/>
          <w:sz w:val="24"/>
          <w:szCs w:val="24"/>
        </w:rPr>
        <w:t xml:space="preserve"> proceselor</w:t>
      </w:r>
      <w:r w:rsidR="00237967" w:rsidRPr="00DF3BDA">
        <w:rPr>
          <w:rFonts w:ascii="Arial Narrow" w:hAnsi="Arial Narrow"/>
          <w:sz w:val="24"/>
          <w:szCs w:val="24"/>
        </w:rPr>
        <w:t xml:space="preserve"> de </w:t>
      </w:r>
      <w:r w:rsidR="002C1D7D" w:rsidRPr="00DF3BDA">
        <w:rPr>
          <w:rFonts w:ascii="Arial Narrow" w:hAnsi="Arial Narrow"/>
          <w:sz w:val="24"/>
          <w:szCs w:val="24"/>
        </w:rPr>
        <w:t>execuție</w:t>
      </w:r>
      <w:r w:rsidR="00237967" w:rsidRPr="00DF3BDA">
        <w:rPr>
          <w:rFonts w:ascii="Arial Narrow" w:hAnsi="Arial Narrow"/>
          <w:sz w:val="24"/>
          <w:szCs w:val="24"/>
        </w:rPr>
        <w:t xml:space="preserve"> aferente </w:t>
      </w:r>
      <w:r w:rsidR="00412690" w:rsidRPr="00DF3BDA">
        <w:rPr>
          <w:rFonts w:ascii="Arial Narrow" w:hAnsi="Arial Narrow"/>
          <w:sz w:val="24"/>
          <w:szCs w:val="24"/>
        </w:rPr>
        <w:t>derulării</w:t>
      </w:r>
      <w:r w:rsidRPr="00DF3BDA">
        <w:rPr>
          <w:rFonts w:ascii="Arial Narrow" w:hAnsi="Arial Narrow"/>
          <w:sz w:val="24"/>
          <w:szCs w:val="24"/>
        </w:rPr>
        <w:t xml:space="preserve"> contractului. Factorul de evaluare este </w:t>
      </w:r>
      <w:r w:rsidR="000E744C" w:rsidRPr="00DF3BDA">
        <w:rPr>
          <w:rFonts w:ascii="Arial Narrow" w:hAnsi="Arial Narrow"/>
          <w:sz w:val="24"/>
          <w:szCs w:val="24"/>
        </w:rPr>
        <w:t>experiența</w:t>
      </w:r>
      <w:r w:rsidRPr="00DF3BDA">
        <w:rPr>
          <w:rFonts w:ascii="Arial Narrow" w:hAnsi="Arial Narrow"/>
          <w:sz w:val="24"/>
          <w:szCs w:val="24"/>
        </w:rPr>
        <w:t xml:space="preserve"> </w:t>
      </w:r>
      <w:r w:rsidR="000E744C" w:rsidRPr="00DF3BDA">
        <w:rPr>
          <w:rFonts w:ascii="Arial Narrow" w:hAnsi="Arial Narrow"/>
          <w:sz w:val="24"/>
          <w:szCs w:val="24"/>
        </w:rPr>
        <w:t xml:space="preserve">profesională </w:t>
      </w:r>
      <w:r w:rsidRPr="00DF3BDA">
        <w:rPr>
          <w:rFonts w:ascii="Arial Narrow" w:hAnsi="Arial Narrow"/>
          <w:sz w:val="24"/>
          <w:szCs w:val="24"/>
        </w:rPr>
        <w:t xml:space="preserve">a personalului ofertantului concretizata </w:t>
      </w:r>
      <w:r w:rsidR="00C70A39" w:rsidRPr="00DF3BDA">
        <w:rPr>
          <w:rFonts w:ascii="Arial Narrow" w:hAnsi="Arial Narrow"/>
          <w:sz w:val="24"/>
          <w:szCs w:val="24"/>
        </w:rPr>
        <w:t>în</w:t>
      </w:r>
      <w:r w:rsidRPr="00DF3BDA">
        <w:rPr>
          <w:rFonts w:ascii="Arial Narrow" w:hAnsi="Arial Narrow"/>
          <w:sz w:val="24"/>
          <w:szCs w:val="24"/>
        </w:rPr>
        <w:t xml:space="preserve"> </w:t>
      </w:r>
      <w:r w:rsidR="002C1D7D" w:rsidRPr="00DF3BDA">
        <w:rPr>
          <w:rFonts w:ascii="Arial Narrow" w:hAnsi="Arial Narrow"/>
          <w:sz w:val="24"/>
          <w:szCs w:val="24"/>
        </w:rPr>
        <w:t>numărul</w:t>
      </w:r>
      <w:r w:rsidRPr="00DF3BDA">
        <w:rPr>
          <w:rFonts w:ascii="Arial Narrow" w:hAnsi="Arial Narrow"/>
          <w:sz w:val="24"/>
          <w:szCs w:val="24"/>
        </w:rPr>
        <w:t xml:space="preserve"> de proiecte </w:t>
      </w:r>
      <w:r w:rsidR="00C70A39" w:rsidRPr="00DF3BDA">
        <w:rPr>
          <w:rFonts w:ascii="Arial Narrow" w:hAnsi="Arial Narrow"/>
          <w:sz w:val="24"/>
          <w:szCs w:val="24"/>
        </w:rPr>
        <w:t>în</w:t>
      </w:r>
      <w:r w:rsidRPr="00DF3BDA">
        <w:rPr>
          <w:rFonts w:ascii="Arial Narrow" w:hAnsi="Arial Narrow"/>
          <w:sz w:val="24"/>
          <w:szCs w:val="24"/>
        </w:rPr>
        <w:t xml:space="preserve"> care personalul a </w:t>
      </w:r>
      <w:r w:rsidR="000E744C" w:rsidRPr="00DF3BDA">
        <w:rPr>
          <w:rFonts w:ascii="Arial Narrow" w:hAnsi="Arial Narrow"/>
          <w:sz w:val="24"/>
          <w:szCs w:val="24"/>
        </w:rPr>
        <w:t>îndeplinit</w:t>
      </w:r>
      <w:r w:rsidRPr="00DF3BDA">
        <w:rPr>
          <w:rFonts w:ascii="Arial Narrow" w:hAnsi="Arial Narrow"/>
          <w:sz w:val="24"/>
          <w:szCs w:val="24"/>
        </w:rPr>
        <w:t xml:space="preserve"> </w:t>
      </w:r>
      <w:r w:rsidR="00412690" w:rsidRPr="00DF3BDA">
        <w:rPr>
          <w:rFonts w:ascii="Arial Narrow" w:hAnsi="Arial Narrow"/>
          <w:sz w:val="24"/>
          <w:szCs w:val="24"/>
        </w:rPr>
        <w:t>același</w:t>
      </w:r>
      <w:r w:rsidRPr="00DF3BDA">
        <w:rPr>
          <w:rFonts w:ascii="Arial Narrow" w:hAnsi="Arial Narrow"/>
          <w:sz w:val="24"/>
          <w:szCs w:val="24"/>
        </w:rPr>
        <w:t xml:space="preserve"> tip </w:t>
      </w:r>
      <w:r w:rsidR="00985C90" w:rsidRPr="00DF3BDA">
        <w:rPr>
          <w:rFonts w:ascii="Arial Narrow" w:hAnsi="Arial Narrow"/>
          <w:sz w:val="24"/>
          <w:szCs w:val="24"/>
        </w:rPr>
        <w:t xml:space="preserve">de </w:t>
      </w:r>
      <w:r w:rsidR="00412690" w:rsidRPr="00DF3BDA">
        <w:rPr>
          <w:rFonts w:ascii="Arial Narrow" w:hAnsi="Arial Narrow"/>
          <w:sz w:val="24"/>
          <w:szCs w:val="24"/>
        </w:rPr>
        <w:t>activități</w:t>
      </w:r>
      <w:r w:rsidRPr="00DF3BDA">
        <w:rPr>
          <w:rFonts w:ascii="Arial Narrow" w:hAnsi="Arial Narrow"/>
          <w:sz w:val="24"/>
          <w:szCs w:val="24"/>
        </w:rPr>
        <w:t xml:space="preserve"> ca cele pe care </w:t>
      </w:r>
      <w:r w:rsidR="000E744C" w:rsidRPr="00DF3BDA">
        <w:rPr>
          <w:rFonts w:ascii="Arial Narrow" w:hAnsi="Arial Narrow"/>
          <w:sz w:val="24"/>
          <w:szCs w:val="24"/>
        </w:rPr>
        <w:t>urmează</w:t>
      </w:r>
      <w:r w:rsidRPr="00DF3BDA">
        <w:rPr>
          <w:rFonts w:ascii="Arial Narrow" w:hAnsi="Arial Narrow"/>
          <w:sz w:val="24"/>
          <w:szCs w:val="24"/>
        </w:rPr>
        <w:t xml:space="preserve"> </w:t>
      </w:r>
      <w:r w:rsidR="007F7D2D" w:rsidRPr="00DF3BDA">
        <w:rPr>
          <w:rFonts w:ascii="Arial Narrow" w:hAnsi="Arial Narrow"/>
          <w:sz w:val="24"/>
          <w:szCs w:val="24"/>
        </w:rPr>
        <w:t>să</w:t>
      </w:r>
      <w:r w:rsidRPr="00DF3BDA">
        <w:rPr>
          <w:rFonts w:ascii="Arial Narrow" w:hAnsi="Arial Narrow"/>
          <w:sz w:val="24"/>
          <w:szCs w:val="24"/>
        </w:rPr>
        <w:t xml:space="preserve"> le </w:t>
      </w:r>
      <w:r w:rsidR="005659F4" w:rsidRPr="00DF3BDA">
        <w:rPr>
          <w:rFonts w:ascii="Arial Narrow" w:hAnsi="Arial Narrow"/>
          <w:sz w:val="24"/>
          <w:szCs w:val="24"/>
        </w:rPr>
        <w:t>îndeplinească</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viitorul contract.</w:t>
      </w:r>
    </w:p>
    <w:p w14:paraId="1BB4F54C" w14:textId="77777777" w:rsidR="00847ECD" w:rsidRPr="00DF3BDA" w:rsidRDefault="00847ECD" w:rsidP="00FA2660">
      <w:pPr>
        <w:autoSpaceDE w:val="0"/>
        <w:autoSpaceDN w:val="0"/>
        <w:adjustRightInd w:val="0"/>
        <w:spacing w:before="60" w:after="60"/>
        <w:jc w:val="both"/>
        <w:rPr>
          <w:rFonts w:ascii="Arial Narrow" w:hAnsi="Arial Narrow"/>
          <w:sz w:val="24"/>
          <w:szCs w:val="24"/>
        </w:rPr>
      </w:pPr>
    </w:p>
    <w:p w14:paraId="08331D55" w14:textId="0085458A" w:rsidR="00847ECD" w:rsidRPr="00DF3BDA" w:rsidRDefault="005659F4" w:rsidP="00FA2660">
      <w:pPr>
        <w:autoSpaceDE w:val="0"/>
        <w:autoSpaceDN w:val="0"/>
        <w:adjustRightInd w:val="0"/>
        <w:spacing w:before="60" w:after="60"/>
        <w:jc w:val="both"/>
        <w:rPr>
          <w:rFonts w:ascii="Arial Narrow" w:hAnsi="Arial Narrow"/>
          <w:sz w:val="24"/>
          <w:szCs w:val="24"/>
        </w:rPr>
      </w:pPr>
      <w:r w:rsidRPr="00DF3BDA">
        <w:rPr>
          <w:rFonts w:ascii="Arial Narrow" w:hAnsi="Arial Narrow"/>
          <w:sz w:val="24"/>
          <w:szCs w:val="24"/>
        </w:rPr>
        <w:t>Număr</w:t>
      </w:r>
      <w:r w:rsidR="00847ECD" w:rsidRPr="00DF3BDA">
        <w:rPr>
          <w:rFonts w:ascii="Arial Narrow" w:hAnsi="Arial Narrow"/>
          <w:sz w:val="24"/>
          <w:szCs w:val="24"/>
        </w:rPr>
        <w:t xml:space="preserve"> maxim de puncte: </w:t>
      </w:r>
      <w:r w:rsidR="00985C90" w:rsidRPr="00DF3BDA">
        <w:rPr>
          <w:rFonts w:ascii="Arial Narrow" w:hAnsi="Arial Narrow"/>
          <w:sz w:val="24"/>
          <w:szCs w:val="24"/>
        </w:rPr>
        <w:t>10</w:t>
      </w:r>
      <w:r w:rsidR="00847ECD" w:rsidRPr="00DF3BDA">
        <w:rPr>
          <w:rFonts w:ascii="Arial Narrow" w:hAnsi="Arial Narrow"/>
          <w:sz w:val="24"/>
          <w:szCs w:val="24"/>
        </w:rPr>
        <w:t>.</w:t>
      </w:r>
    </w:p>
    <w:p w14:paraId="2BF90C9D" w14:textId="13C980B3"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Acordarea punctajului „Experiența profesionala a personalului” se va face </w:t>
      </w:r>
      <w:r w:rsidR="00C70A39" w:rsidRPr="00DF3BDA">
        <w:rPr>
          <w:rFonts w:ascii="Arial Narrow" w:hAnsi="Arial Narrow"/>
          <w:sz w:val="24"/>
          <w:szCs w:val="24"/>
        </w:rPr>
        <w:t>în</w:t>
      </w:r>
      <w:r w:rsidRPr="00DF3BDA">
        <w:rPr>
          <w:rFonts w:ascii="Arial Narrow" w:hAnsi="Arial Narrow"/>
          <w:sz w:val="24"/>
          <w:szCs w:val="24"/>
        </w:rPr>
        <w:t xml:space="preserve"> felul </w:t>
      </w:r>
      <w:r w:rsidR="00412690" w:rsidRPr="00DF3BDA">
        <w:rPr>
          <w:rFonts w:ascii="Arial Narrow" w:hAnsi="Arial Narrow"/>
          <w:sz w:val="24"/>
          <w:szCs w:val="24"/>
        </w:rPr>
        <w:t>următor</w:t>
      </w:r>
      <w:r w:rsidRPr="00DF3BDA">
        <w:rPr>
          <w:rFonts w:ascii="Arial Narrow" w:hAnsi="Arial Narrow"/>
          <w:sz w:val="24"/>
          <w:szCs w:val="24"/>
        </w:rPr>
        <w:t xml:space="preserve">: </w:t>
      </w:r>
    </w:p>
    <w:tbl>
      <w:tblPr>
        <w:tblW w:w="0" w:type="auto"/>
        <w:jc w:val="center"/>
        <w:tblLook w:val="00A0" w:firstRow="1" w:lastRow="0" w:firstColumn="1" w:lastColumn="0" w:noHBand="0" w:noVBand="0"/>
      </w:tblPr>
      <w:tblGrid>
        <w:gridCol w:w="3597"/>
        <w:gridCol w:w="2502"/>
      </w:tblGrid>
      <w:tr w:rsidR="00847ECD" w:rsidRPr="00DF3BDA" w14:paraId="4E76B67D" w14:textId="77777777" w:rsidTr="00A108C6">
        <w:trPr>
          <w:trHeight w:val="44"/>
          <w:jc w:val="center"/>
        </w:trPr>
        <w:tc>
          <w:tcPr>
            <w:tcW w:w="0" w:type="auto"/>
            <w:tcBorders>
              <w:top w:val="single" w:sz="4" w:space="0" w:color="auto"/>
              <w:left w:val="single" w:sz="4" w:space="0" w:color="auto"/>
              <w:bottom w:val="single" w:sz="4" w:space="0" w:color="auto"/>
              <w:right w:val="single" w:sz="4" w:space="0" w:color="auto"/>
            </w:tcBorders>
            <w:vAlign w:val="center"/>
          </w:tcPr>
          <w:p w14:paraId="0C65A87F" w14:textId="77777777" w:rsidR="00847ECD" w:rsidRPr="00DF3BDA" w:rsidRDefault="00847ECD" w:rsidP="00FA2660">
            <w:pPr>
              <w:spacing w:before="60" w:after="60"/>
              <w:jc w:val="both"/>
              <w:rPr>
                <w:rFonts w:ascii="Arial Narrow" w:hAnsi="Arial Narrow" w:cs="Calibri"/>
                <w:b/>
                <w:bCs/>
                <w:sz w:val="24"/>
                <w:szCs w:val="24"/>
              </w:rPr>
            </w:pPr>
            <w:bookmarkStart w:id="358" w:name="_Hlk527573113"/>
            <w:r w:rsidRPr="00DF3BDA">
              <w:rPr>
                <w:rFonts w:ascii="Arial Narrow" w:hAnsi="Arial Narrow" w:cs="Calibri"/>
                <w:b/>
                <w:bCs/>
                <w:sz w:val="24"/>
                <w:szCs w:val="24"/>
                <w:lang w:eastAsia="ro-RO"/>
              </w:rPr>
              <w:t>Expert cheie</w:t>
            </w:r>
          </w:p>
        </w:tc>
        <w:tc>
          <w:tcPr>
            <w:tcW w:w="0" w:type="auto"/>
            <w:tcBorders>
              <w:top w:val="single" w:sz="4" w:space="0" w:color="auto"/>
              <w:left w:val="nil"/>
              <w:bottom w:val="single" w:sz="4" w:space="0" w:color="auto"/>
              <w:right w:val="single" w:sz="4" w:space="0" w:color="auto"/>
            </w:tcBorders>
            <w:vAlign w:val="center"/>
          </w:tcPr>
          <w:p w14:paraId="32FDD239" w14:textId="345B0408" w:rsidR="00847ECD" w:rsidRPr="00DF3BDA" w:rsidRDefault="005659F4" w:rsidP="00FA2660">
            <w:pPr>
              <w:spacing w:before="60" w:after="60"/>
              <w:jc w:val="both"/>
              <w:rPr>
                <w:rFonts w:ascii="Arial Narrow" w:hAnsi="Arial Narrow" w:cs="Calibri"/>
                <w:b/>
                <w:bCs/>
                <w:sz w:val="24"/>
                <w:szCs w:val="24"/>
              </w:rPr>
            </w:pPr>
            <w:r w:rsidRPr="00DF3BDA">
              <w:rPr>
                <w:rFonts w:ascii="Arial Narrow" w:hAnsi="Arial Narrow" w:cs="Calibri"/>
                <w:b/>
                <w:bCs/>
                <w:sz w:val="24"/>
                <w:szCs w:val="24"/>
                <w:lang w:eastAsia="ro-RO"/>
              </w:rPr>
              <w:t>Număr</w:t>
            </w:r>
            <w:r w:rsidR="00847ECD" w:rsidRPr="00DF3BDA">
              <w:rPr>
                <w:rFonts w:ascii="Arial Narrow" w:hAnsi="Arial Narrow" w:cs="Calibri"/>
                <w:b/>
                <w:bCs/>
                <w:sz w:val="24"/>
                <w:szCs w:val="24"/>
                <w:lang w:eastAsia="ro-RO"/>
              </w:rPr>
              <w:t xml:space="preserve"> maxim de puncte</w:t>
            </w:r>
          </w:p>
        </w:tc>
      </w:tr>
      <w:tr w:rsidR="00847ECD" w:rsidRPr="00DF3BDA" w14:paraId="61D939D3" w14:textId="77777777" w:rsidTr="00A108C6">
        <w:trPr>
          <w:trHeight w:val="315"/>
          <w:jc w:val="center"/>
        </w:trPr>
        <w:tc>
          <w:tcPr>
            <w:tcW w:w="0" w:type="auto"/>
            <w:tcBorders>
              <w:top w:val="nil"/>
              <w:left w:val="single" w:sz="4" w:space="0" w:color="auto"/>
              <w:bottom w:val="single" w:sz="4" w:space="0" w:color="auto"/>
              <w:right w:val="single" w:sz="4" w:space="0" w:color="auto"/>
            </w:tcBorders>
            <w:vAlign w:val="center"/>
          </w:tcPr>
          <w:p w14:paraId="3B43B4D3" w14:textId="77777777"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bCs/>
                <w:sz w:val="24"/>
                <w:szCs w:val="24"/>
              </w:rPr>
              <w:t xml:space="preserve">Manager de proiect </w:t>
            </w:r>
          </w:p>
        </w:tc>
        <w:tc>
          <w:tcPr>
            <w:tcW w:w="0" w:type="auto"/>
            <w:tcBorders>
              <w:top w:val="nil"/>
              <w:left w:val="nil"/>
              <w:bottom w:val="single" w:sz="4" w:space="0" w:color="auto"/>
              <w:right w:val="single" w:sz="4" w:space="0" w:color="auto"/>
            </w:tcBorders>
            <w:vAlign w:val="center"/>
          </w:tcPr>
          <w:p w14:paraId="2F7CCD35" w14:textId="72DD3D71" w:rsidR="00847ECD" w:rsidRPr="00DF3BDA" w:rsidRDefault="00985C90" w:rsidP="00FA2660">
            <w:pPr>
              <w:spacing w:before="60" w:after="60"/>
              <w:jc w:val="center"/>
              <w:rPr>
                <w:rFonts w:ascii="Arial Narrow" w:hAnsi="Arial Narrow" w:cs="Calibri"/>
                <w:sz w:val="24"/>
                <w:szCs w:val="24"/>
              </w:rPr>
            </w:pPr>
            <w:r w:rsidRPr="00DF3BDA">
              <w:rPr>
                <w:rFonts w:ascii="Arial Narrow" w:hAnsi="Arial Narrow" w:cs="Calibri"/>
                <w:sz w:val="24"/>
                <w:szCs w:val="24"/>
              </w:rPr>
              <w:t>2</w:t>
            </w:r>
          </w:p>
        </w:tc>
      </w:tr>
      <w:tr w:rsidR="008E333F" w:rsidRPr="00DF3BDA" w14:paraId="788F6449" w14:textId="77777777" w:rsidTr="00A108C6">
        <w:trPr>
          <w:trHeight w:val="315"/>
          <w:jc w:val="center"/>
        </w:trPr>
        <w:tc>
          <w:tcPr>
            <w:tcW w:w="0" w:type="auto"/>
            <w:tcBorders>
              <w:top w:val="nil"/>
              <w:left w:val="single" w:sz="4" w:space="0" w:color="auto"/>
              <w:bottom w:val="single" w:sz="4" w:space="0" w:color="auto"/>
              <w:right w:val="single" w:sz="4" w:space="0" w:color="auto"/>
            </w:tcBorders>
            <w:vAlign w:val="center"/>
          </w:tcPr>
          <w:p w14:paraId="658C501B" w14:textId="22B6844E" w:rsidR="008E333F" w:rsidRPr="00DF3BDA" w:rsidRDefault="008E333F" w:rsidP="00FA2660">
            <w:pPr>
              <w:spacing w:before="60" w:after="60"/>
              <w:jc w:val="both"/>
              <w:rPr>
                <w:rFonts w:ascii="Arial Narrow" w:hAnsi="Arial Narrow" w:cs="Calibri"/>
                <w:bCs/>
                <w:sz w:val="24"/>
                <w:szCs w:val="24"/>
              </w:rPr>
            </w:pPr>
            <w:r w:rsidRPr="00DF3BDA">
              <w:rPr>
                <w:rFonts w:ascii="Arial Narrow" w:hAnsi="Arial Narrow" w:cs="Calibri"/>
                <w:bCs/>
                <w:sz w:val="24"/>
                <w:szCs w:val="24"/>
              </w:rPr>
              <w:t xml:space="preserve">Expert arhitect </w:t>
            </w:r>
            <w:r w:rsidR="000E744C" w:rsidRPr="00DF3BDA">
              <w:rPr>
                <w:rFonts w:ascii="Arial Narrow" w:hAnsi="Arial Narrow" w:cs="Calibri"/>
                <w:bCs/>
                <w:sz w:val="24"/>
                <w:szCs w:val="24"/>
              </w:rPr>
              <w:t>soluție</w:t>
            </w:r>
          </w:p>
        </w:tc>
        <w:tc>
          <w:tcPr>
            <w:tcW w:w="0" w:type="auto"/>
            <w:tcBorders>
              <w:top w:val="nil"/>
              <w:left w:val="nil"/>
              <w:bottom w:val="single" w:sz="4" w:space="0" w:color="auto"/>
              <w:right w:val="single" w:sz="4" w:space="0" w:color="auto"/>
            </w:tcBorders>
            <w:vAlign w:val="center"/>
          </w:tcPr>
          <w:p w14:paraId="52EA10B2" w14:textId="3B467BB9" w:rsidR="008E333F" w:rsidRPr="00DF3BDA" w:rsidRDefault="00985C90" w:rsidP="00FA2660">
            <w:pPr>
              <w:spacing w:before="60" w:after="60"/>
              <w:jc w:val="center"/>
              <w:rPr>
                <w:rFonts w:ascii="Arial Narrow" w:hAnsi="Arial Narrow" w:cs="Calibri"/>
                <w:sz w:val="24"/>
                <w:szCs w:val="24"/>
              </w:rPr>
            </w:pPr>
            <w:r w:rsidRPr="00DF3BDA">
              <w:rPr>
                <w:rFonts w:ascii="Arial Narrow" w:hAnsi="Arial Narrow" w:cs="Calibri"/>
                <w:sz w:val="24"/>
                <w:szCs w:val="24"/>
              </w:rPr>
              <w:t>2</w:t>
            </w:r>
          </w:p>
        </w:tc>
      </w:tr>
      <w:tr w:rsidR="008E333F" w:rsidRPr="00DF3BDA" w14:paraId="63C1192B" w14:textId="77777777" w:rsidTr="00A108C6">
        <w:trPr>
          <w:trHeight w:val="315"/>
          <w:jc w:val="center"/>
        </w:trPr>
        <w:tc>
          <w:tcPr>
            <w:tcW w:w="0" w:type="auto"/>
            <w:tcBorders>
              <w:top w:val="nil"/>
              <w:left w:val="single" w:sz="4" w:space="0" w:color="auto"/>
              <w:bottom w:val="single" w:sz="4" w:space="0" w:color="auto"/>
              <w:right w:val="single" w:sz="4" w:space="0" w:color="auto"/>
            </w:tcBorders>
            <w:vAlign w:val="center"/>
          </w:tcPr>
          <w:p w14:paraId="30074CBE" w14:textId="77777777" w:rsidR="008E333F" w:rsidRPr="00DF3BDA" w:rsidRDefault="008E333F" w:rsidP="00FA2660">
            <w:pPr>
              <w:spacing w:before="60" w:after="60"/>
              <w:jc w:val="both"/>
              <w:rPr>
                <w:rFonts w:ascii="Arial Narrow" w:hAnsi="Arial Narrow" w:cs="Calibri"/>
                <w:sz w:val="24"/>
                <w:szCs w:val="24"/>
              </w:rPr>
            </w:pPr>
            <w:r w:rsidRPr="00DF3BDA">
              <w:rPr>
                <w:rFonts w:ascii="Arial Narrow" w:hAnsi="Arial Narrow" w:cs="Calibri"/>
                <w:sz w:val="24"/>
                <w:szCs w:val="24"/>
              </w:rPr>
              <w:t>Expert coordonare analiza</w:t>
            </w:r>
          </w:p>
        </w:tc>
        <w:tc>
          <w:tcPr>
            <w:tcW w:w="0" w:type="auto"/>
            <w:tcBorders>
              <w:top w:val="nil"/>
              <w:left w:val="nil"/>
              <w:bottom w:val="single" w:sz="4" w:space="0" w:color="auto"/>
              <w:right w:val="single" w:sz="4" w:space="0" w:color="auto"/>
            </w:tcBorders>
            <w:vAlign w:val="center"/>
          </w:tcPr>
          <w:p w14:paraId="2317D131" w14:textId="6B5BCC40" w:rsidR="008E333F" w:rsidRPr="00DF3BDA" w:rsidRDefault="00985C90" w:rsidP="00FA2660">
            <w:pPr>
              <w:spacing w:before="60" w:after="60"/>
              <w:jc w:val="center"/>
              <w:rPr>
                <w:rFonts w:ascii="Arial Narrow" w:hAnsi="Arial Narrow" w:cs="Calibri"/>
                <w:sz w:val="24"/>
                <w:szCs w:val="24"/>
              </w:rPr>
            </w:pPr>
            <w:r w:rsidRPr="00DF3BDA">
              <w:rPr>
                <w:rFonts w:ascii="Arial Narrow" w:hAnsi="Arial Narrow" w:cs="Calibri"/>
                <w:sz w:val="24"/>
                <w:szCs w:val="24"/>
              </w:rPr>
              <w:t>2</w:t>
            </w:r>
          </w:p>
        </w:tc>
      </w:tr>
      <w:tr w:rsidR="008E333F" w:rsidRPr="00DF3BDA" w14:paraId="134E776C" w14:textId="77777777" w:rsidTr="00A108C6">
        <w:trPr>
          <w:trHeight w:val="315"/>
          <w:jc w:val="center"/>
        </w:trPr>
        <w:tc>
          <w:tcPr>
            <w:tcW w:w="0" w:type="auto"/>
            <w:tcBorders>
              <w:top w:val="nil"/>
              <w:left w:val="single" w:sz="4" w:space="0" w:color="auto"/>
              <w:bottom w:val="single" w:sz="4" w:space="0" w:color="auto"/>
              <w:right w:val="single" w:sz="4" w:space="0" w:color="auto"/>
            </w:tcBorders>
            <w:vAlign w:val="center"/>
          </w:tcPr>
          <w:p w14:paraId="66F4FBA7" w14:textId="77777777" w:rsidR="008E333F" w:rsidRPr="00DF3BDA" w:rsidRDefault="008E333F" w:rsidP="00FA2660">
            <w:pPr>
              <w:spacing w:before="60" w:after="60"/>
              <w:jc w:val="both"/>
              <w:rPr>
                <w:rFonts w:ascii="Arial Narrow" w:hAnsi="Arial Narrow" w:cs="Calibri"/>
                <w:sz w:val="24"/>
                <w:szCs w:val="24"/>
              </w:rPr>
            </w:pPr>
            <w:r w:rsidRPr="00DF3BDA">
              <w:rPr>
                <w:rFonts w:ascii="Arial Narrow" w:hAnsi="Arial Narrow" w:cs="Calibri"/>
                <w:sz w:val="24"/>
                <w:szCs w:val="24"/>
              </w:rPr>
              <w:t>Expert coordonare dezvoltare software</w:t>
            </w:r>
          </w:p>
        </w:tc>
        <w:tc>
          <w:tcPr>
            <w:tcW w:w="0" w:type="auto"/>
            <w:tcBorders>
              <w:top w:val="nil"/>
              <w:left w:val="nil"/>
              <w:bottom w:val="single" w:sz="4" w:space="0" w:color="auto"/>
              <w:right w:val="single" w:sz="4" w:space="0" w:color="auto"/>
            </w:tcBorders>
            <w:vAlign w:val="center"/>
          </w:tcPr>
          <w:p w14:paraId="5F6726F5" w14:textId="3F255F1F" w:rsidR="008E333F" w:rsidRPr="00DF3BDA" w:rsidRDefault="00985C90" w:rsidP="00FA2660">
            <w:pPr>
              <w:spacing w:before="60" w:after="60"/>
              <w:jc w:val="center"/>
              <w:rPr>
                <w:rFonts w:ascii="Arial Narrow" w:hAnsi="Arial Narrow" w:cs="Calibri"/>
                <w:sz w:val="24"/>
                <w:szCs w:val="24"/>
              </w:rPr>
            </w:pPr>
            <w:r w:rsidRPr="00DF3BDA">
              <w:rPr>
                <w:rFonts w:ascii="Arial Narrow" w:hAnsi="Arial Narrow" w:cs="Calibri"/>
                <w:sz w:val="24"/>
                <w:szCs w:val="24"/>
              </w:rPr>
              <w:t>2</w:t>
            </w:r>
          </w:p>
        </w:tc>
      </w:tr>
      <w:tr w:rsidR="008E333F" w:rsidRPr="00DF3BDA" w14:paraId="6C8607A6" w14:textId="77777777" w:rsidTr="00A108C6">
        <w:trPr>
          <w:trHeight w:val="315"/>
          <w:jc w:val="center"/>
        </w:trPr>
        <w:tc>
          <w:tcPr>
            <w:tcW w:w="0" w:type="auto"/>
            <w:tcBorders>
              <w:top w:val="nil"/>
              <w:left w:val="single" w:sz="4" w:space="0" w:color="auto"/>
              <w:bottom w:val="single" w:sz="4" w:space="0" w:color="auto"/>
              <w:right w:val="single" w:sz="4" w:space="0" w:color="auto"/>
            </w:tcBorders>
            <w:vAlign w:val="center"/>
          </w:tcPr>
          <w:p w14:paraId="3D0175AA" w14:textId="5188988D" w:rsidR="008E333F" w:rsidRPr="00DF3BDA" w:rsidRDefault="008E333F"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Expert </w:t>
            </w:r>
            <w:r w:rsidR="00985C90" w:rsidRPr="00DF3BDA">
              <w:rPr>
                <w:rFonts w:ascii="Arial Narrow" w:hAnsi="Arial Narrow" w:cs="Calibri"/>
                <w:sz w:val="24"/>
                <w:szCs w:val="24"/>
              </w:rPr>
              <w:t>coordona</w:t>
            </w:r>
            <w:r w:rsidR="000D7EB4" w:rsidRPr="00DF3BDA">
              <w:rPr>
                <w:rFonts w:ascii="Arial Narrow" w:hAnsi="Arial Narrow" w:cs="Calibri"/>
                <w:sz w:val="24"/>
                <w:szCs w:val="24"/>
              </w:rPr>
              <w:t>re</w:t>
            </w:r>
            <w:r w:rsidR="00985C90" w:rsidRPr="00DF3BDA">
              <w:rPr>
                <w:rFonts w:ascii="Arial Narrow" w:hAnsi="Arial Narrow" w:cs="Calibri"/>
                <w:sz w:val="24"/>
                <w:szCs w:val="24"/>
              </w:rPr>
              <w:t xml:space="preserve"> </w:t>
            </w:r>
            <w:r w:rsidRPr="00DF3BDA">
              <w:rPr>
                <w:rFonts w:ascii="Arial Narrow" w:hAnsi="Arial Narrow" w:cs="Calibri"/>
                <w:sz w:val="24"/>
                <w:szCs w:val="24"/>
              </w:rPr>
              <w:t>testare</w:t>
            </w:r>
          </w:p>
        </w:tc>
        <w:tc>
          <w:tcPr>
            <w:tcW w:w="0" w:type="auto"/>
            <w:tcBorders>
              <w:top w:val="nil"/>
              <w:left w:val="nil"/>
              <w:bottom w:val="single" w:sz="4" w:space="0" w:color="auto"/>
              <w:right w:val="single" w:sz="4" w:space="0" w:color="auto"/>
            </w:tcBorders>
            <w:vAlign w:val="center"/>
          </w:tcPr>
          <w:p w14:paraId="7C0BD20C" w14:textId="741399F6" w:rsidR="008E333F" w:rsidRPr="00DF3BDA" w:rsidRDefault="00985C90" w:rsidP="00FA2660">
            <w:pPr>
              <w:spacing w:before="60" w:after="60"/>
              <w:jc w:val="center"/>
              <w:rPr>
                <w:rFonts w:ascii="Arial Narrow" w:hAnsi="Arial Narrow" w:cs="Calibri"/>
                <w:sz w:val="24"/>
                <w:szCs w:val="24"/>
              </w:rPr>
            </w:pPr>
            <w:r w:rsidRPr="00DF3BDA">
              <w:rPr>
                <w:rFonts w:ascii="Arial Narrow" w:hAnsi="Arial Narrow" w:cs="Calibri"/>
                <w:sz w:val="24"/>
                <w:szCs w:val="24"/>
              </w:rPr>
              <w:t>2</w:t>
            </w:r>
          </w:p>
        </w:tc>
      </w:tr>
      <w:tr w:rsidR="008E333F" w:rsidRPr="00DF3BDA" w14:paraId="5F6FE034" w14:textId="77777777" w:rsidTr="00A108C6">
        <w:trPr>
          <w:trHeight w:val="132"/>
          <w:jc w:val="center"/>
        </w:trPr>
        <w:tc>
          <w:tcPr>
            <w:tcW w:w="0" w:type="auto"/>
            <w:tcBorders>
              <w:top w:val="nil"/>
              <w:left w:val="single" w:sz="4" w:space="0" w:color="auto"/>
              <w:bottom w:val="single" w:sz="4" w:space="0" w:color="auto"/>
              <w:right w:val="single" w:sz="4" w:space="0" w:color="auto"/>
            </w:tcBorders>
            <w:vAlign w:val="center"/>
          </w:tcPr>
          <w:p w14:paraId="18D10B5A" w14:textId="546695D1" w:rsidR="008E333F" w:rsidRPr="00DF3BDA" w:rsidRDefault="008E333F" w:rsidP="00FA2660">
            <w:pPr>
              <w:spacing w:before="60" w:after="60"/>
              <w:jc w:val="center"/>
              <w:rPr>
                <w:rFonts w:ascii="Arial Narrow" w:hAnsi="Arial Narrow" w:cs="Calibri"/>
                <w:b/>
                <w:bCs/>
                <w:sz w:val="24"/>
                <w:szCs w:val="24"/>
              </w:rPr>
            </w:pPr>
            <w:r w:rsidRPr="00DF3BDA">
              <w:rPr>
                <w:rFonts w:ascii="Arial Narrow" w:hAnsi="Arial Narrow" w:cs="Calibri"/>
                <w:b/>
                <w:bCs/>
                <w:sz w:val="24"/>
                <w:szCs w:val="24"/>
              </w:rPr>
              <w:t>Total</w:t>
            </w:r>
          </w:p>
        </w:tc>
        <w:tc>
          <w:tcPr>
            <w:tcW w:w="0" w:type="auto"/>
            <w:tcBorders>
              <w:top w:val="nil"/>
              <w:left w:val="nil"/>
              <w:bottom w:val="single" w:sz="4" w:space="0" w:color="auto"/>
              <w:right w:val="single" w:sz="4" w:space="0" w:color="auto"/>
            </w:tcBorders>
            <w:vAlign w:val="center"/>
          </w:tcPr>
          <w:p w14:paraId="26AD3FA8" w14:textId="30F1EC6C" w:rsidR="008E333F" w:rsidRPr="00DF3BDA" w:rsidRDefault="00985C90" w:rsidP="00FA2660">
            <w:pPr>
              <w:spacing w:before="60" w:after="60"/>
              <w:jc w:val="center"/>
              <w:rPr>
                <w:rFonts w:ascii="Arial Narrow" w:hAnsi="Arial Narrow" w:cs="Calibri"/>
                <w:b/>
                <w:bCs/>
                <w:sz w:val="24"/>
                <w:szCs w:val="24"/>
              </w:rPr>
            </w:pPr>
            <w:r w:rsidRPr="00DF3BDA">
              <w:rPr>
                <w:rFonts w:ascii="Arial Narrow" w:hAnsi="Arial Narrow" w:cs="Calibri"/>
                <w:b/>
                <w:bCs/>
                <w:sz w:val="24"/>
                <w:szCs w:val="24"/>
              </w:rPr>
              <w:t>10</w:t>
            </w:r>
          </w:p>
        </w:tc>
      </w:tr>
      <w:bookmarkEnd w:id="358"/>
    </w:tbl>
    <w:p w14:paraId="61F9125D" w14:textId="77777777" w:rsidR="00847ECD" w:rsidRPr="00DF3BDA" w:rsidRDefault="00847ECD" w:rsidP="00FA2660">
      <w:pPr>
        <w:spacing w:before="60" w:after="60"/>
        <w:jc w:val="both"/>
        <w:rPr>
          <w:rFonts w:ascii="Arial Narrow" w:hAnsi="Arial Narrow" w:cs="Arial"/>
          <w:sz w:val="24"/>
          <w:szCs w:val="24"/>
        </w:rPr>
      </w:pPr>
    </w:p>
    <w:p w14:paraId="7D73D6BF" w14:textId="512C9A3F" w:rsidR="00416442" w:rsidRDefault="00416442" w:rsidP="00FA2660">
      <w:pPr>
        <w:spacing w:before="60" w:after="60"/>
        <w:contextualSpacing/>
        <w:jc w:val="both"/>
        <w:rPr>
          <w:rFonts w:ascii="Arial Narrow" w:hAnsi="Arial Narrow" w:cs="Arial"/>
          <w:sz w:val="24"/>
          <w:szCs w:val="24"/>
        </w:rPr>
      </w:pPr>
      <w:r w:rsidRPr="00416442">
        <w:rPr>
          <w:rFonts w:ascii="Arial Narrow" w:hAnsi="Arial Narrow" w:cs="Arial"/>
          <w:sz w:val="24"/>
          <w:szCs w:val="24"/>
        </w:rPr>
        <w:t xml:space="preserve">Punctajul aferent </w:t>
      </w:r>
      <w:r w:rsidR="00C4486A" w:rsidRPr="00416442">
        <w:rPr>
          <w:rFonts w:ascii="Arial Narrow" w:hAnsi="Arial Narrow" w:cs="Arial"/>
          <w:sz w:val="24"/>
          <w:szCs w:val="24"/>
        </w:rPr>
        <w:t>experienței</w:t>
      </w:r>
      <w:r w:rsidRPr="00416442">
        <w:rPr>
          <w:rFonts w:ascii="Arial Narrow" w:hAnsi="Arial Narrow" w:cs="Arial"/>
          <w:sz w:val="24"/>
          <w:szCs w:val="24"/>
        </w:rPr>
        <w:t xml:space="preserve"> persoanelor propuse ca </w:t>
      </w:r>
      <w:r w:rsidR="00C4486A" w:rsidRPr="00416442">
        <w:rPr>
          <w:rFonts w:ascii="Arial Narrow" w:hAnsi="Arial Narrow" w:cs="Arial"/>
          <w:sz w:val="24"/>
          <w:szCs w:val="24"/>
        </w:rPr>
        <w:t>experți</w:t>
      </w:r>
      <w:r w:rsidRPr="00416442">
        <w:rPr>
          <w:rFonts w:ascii="Arial Narrow" w:hAnsi="Arial Narrow" w:cs="Arial"/>
          <w:sz w:val="24"/>
          <w:szCs w:val="24"/>
        </w:rPr>
        <w:t>-cheie pentru pozițiile Expert arhitect solu</w:t>
      </w:r>
      <w:r>
        <w:rPr>
          <w:rFonts w:ascii="Arial Narrow" w:hAnsi="Arial Narrow" w:cs="Arial"/>
          <w:sz w:val="24"/>
          <w:szCs w:val="24"/>
        </w:rPr>
        <w:t>ț</w:t>
      </w:r>
      <w:r w:rsidRPr="00416442">
        <w:rPr>
          <w:rFonts w:ascii="Arial Narrow" w:hAnsi="Arial Narrow" w:cs="Arial"/>
          <w:sz w:val="24"/>
          <w:szCs w:val="24"/>
        </w:rPr>
        <w:t xml:space="preserve">ie, Expert coordonare analiza, Expert </w:t>
      </w:r>
      <w:r>
        <w:rPr>
          <w:rFonts w:ascii="Arial Narrow" w:hAnsi="Arial Narrow" w:cs="Arial"/>
          <w:sz w:val="24"/>
          <w:szCs w:val="24"/>
        </w:rPr>
        <w:t>coordonare dezvoltare software și</w:t>
      </w:r>
      <w:r w:rsidRPr="00416442">
        <w:rPr>
          <w:rFonts w:ascii="Arial Narrow" w:hAnsi="Arial Narrow" w:cs="Arial"/>
          <w:sz w:val="24"/>
          <w:szCs w:val="24"/>
        </w:rPr>
        <w:t xml:space="preserve"> Expert coordonare testare se va acorda </w:t>
      </w:r>
      <w:r w:rsidR="000D5C53" w:rsidRPr="00416442">
        <w:rPr>
          <w:rFonts w:ascii="Arial Narrow" w:hAnsi="Arial Narrow" w:cs="Arial"/>
          <w:sz w:val="24"/>
          <w:szCs w:val="24"/>
        </w:rPr>
        <w:t xml:space="preserve">astfel </w:t>
      </w:r>
      <w:r w:rsidRPr="00416442">
        <w:rPr>
          <w:rFonts w:ascii="Arial Narrow" w:hAnsi="Arial Narrow" w:cs="Arial"/>
          <w:sz w:val="24"/>
          <w:szCs w:val="24"/>
        </w:rPr>
        <w:t>pentru fiecare în parte:</w:t>
      </w:r>
    </w:p>
    <w:p w14:paraId="2F6B9ACD" w14:textId="6B8FE048" w:rsidR="00847ECD" w:rsidRPr="00DF3BDA" w:rsidRDefault="00847ECD" w:rsidP="00FA2660">
      <w:pPr>
        <w:numPr>
          <w:ilvl w:val="0"/>
          <w:numId w:val="36"/>
        </w:numPr>
        <w:spacing w:before="60" w:after="60"/>
        <w:contextualSpacing/>
        <w:jc w:val="both"/>
        <w:rPr>
          <w:rFonts w:ascii="Arial Narrow" w:hAnsi="Arial Narrow" w:cs="Arial"/>
          <w:sz w:val="24"/>
          <w:szCs w:val="24"/>
        </w:rPr>
      </w:pPr>
      <w:r w:rsidRPr="00DF3BDA">
        <w:rPr>
          <w:rFonts w:ascii="Arial Narrow" w:hAnsi="Arial Narrow" w:cs="Arial"/>
          <w:sz w:val="24"/>
          <w:szCs w:val="24"/>
        </w:rPr>
        <w:t xml:space="preserve">pentru </w:t>
      </w:r>
      <w:r w:rsidR="000E744C" w:rsidRPr="00DF3BDA">
        <w:rPr>
          <w:rFonts w:ascii="Arial Narrow" w:hAnsi="Arial Narrow" w:cs="Arial"/>
          <w:sz w:val="24"/>
          <w:szCs w:val="24"/>
        </w:rPr>
        <w:t>experiența</w:t>
      </w:r>
      <w:r w:rsidRPr="00DF3BDA">
        <w:rPr>
          <w:rFonts w:ascii="Arial Narrow" w:hAnsi="Arial Narrow" w:cs="Arial"/>
          <w:sz w:val="24"/>
          <w:szCs w:val="24"/>
        </w:rPr>
        <w:t xml:space="preserve"> </w:t>
      </w:r>
      <w:r w:rsidR="00CB7D1E" w:rsidRPr="00DF3BDA">
        <w:rPr>
          <w:rFonts w:ascii="Arial Narrow" w:hAnsi="Arial Narrow" w:cs="Arial"/>
          <w:sz w:val="24"/>
          <w:szCs w:val="24"/>
        </w:rPr>
        <w:t xml:space="preserve">persoanei propuse </w:t>
      </w:r>
      <w:r w:rsidRPr="00DF3BDA">
        <w:rPr>
          <w:rFonts w:ascii="Arial Narrow" w:hAnsi="Arial Narrow" w:cs="Arial"/>
          <w:sz w:val="24"/>
          <w:szCs w:val="24"/>
        </w:rPr>
        <w:t xml:space="preserve">constând în implicarea între </w:t>
      </w:r>
      <w:r w:rsidR="00393678">
        <w:rPr>
          <w:rFonts w:ascii="Arial Narrow" w:hAnsi="Arial Narrow" w:cs="Arial"/>
          <w:sz w:val="24"/>
          <w:szCs w:val="24"/>
        </w:rPr>
        <w:t>2</w:t>
      </w:r>
      <w:r w:rsidRPr="00DF3BDA">
        <w:rPr>
          <w:rFonts w:ascii="Arial Narrow" w:hAnsi="Arial Narrow" w:cs="Arial"/>
          <w:sz w:val="24"/>
          <w:szCs w:val="24"/>
        </w:rPr>
        <w:t xml:space="preserve"> </w:t>
      </w:r>
      <w:r w:rsidR="000E744C" w:rsidRPr="00DF3BDA">
        <w:rPr>
          <w:rFonts w:ascii="Arial Narrow" w:hAnsi="Arial Narrow" w:cs="Arial"/>
          <w:sz w:val="24"/>
          <w:szCs w:val="24"/>
        </w:rPr>
        <w:t>și</w:t>
      </w:r>
      <w:r w:rsidRPr="00DF3BDA">
        <w:rPr>
          <w:rFonts w:ascii="Arial Narrow" w:hAnsi="Arial Narrow" w:cs="Arial"/>
          <w:sz w:val="24"/>
          <w:szCs w:val="24"/>
        </w:rPr>
        <w:t xml:space="preserve"> </w:t>
      </w:r>
      <w:r w:rsidR="00393678">
        <w:rPr>
          <w:rFonts w:ascii="Arial Narrow" w:hAnsi="Arial Narrow" w:cs="Arial"/>
          <w:sz w:val="24"/>
          <w:szCs w:val="24"/>
        </w:rPr>
        <w:t>4</w:t>
      </w:r>
      <w:r w:rsidRPr="00DF3BDA">
        <w:rPr>
          <w:rFonts w:ascii="Arial Narrow" w:hAnsi="Arial Narrow" w:cs="Arial"/>
          <w:sz w:val="24"/>
          <w:szCs w:val="24"/>
        </w:rPr>
        <w:t xml:space="preserve"> proiecte sau contracte de dezvoltare/ implementare/ extindere sistem informatic </w:t>
      </w:r>
      <w:r w:rsidR="00C70A39" w:rsidRPr="00DF3BDA">
        <w:rPr>
          <w:rFonts w:ascii="Arial Narrow" w:hAnsi="Arial Narrow"/>
          <w:sz w:val="24"/>
          <w:szCs w:val="24"/>
        </w:rPr>
        <w:t>în</w:t>
      </w:r>
      <w:r w:rsidRPr="00DF3BDA">
        <w:rPr>
          <w:rFonts w:ascii="Arial Narrow" w:hAnsi="Arial Narrow"/>
          <w:sz w:val="24"/>
          <w:szCs w:val="24"/>
        </w:rPr>
        <w:t xml:space="preserve"> care a </w:t>
      </w:r>
      <w:r w:rsidR="000E744C" w:rsidRPr="00DF3BDA">
        <w:rPr>
          <w:rFonts w:ascii="Arial Narrow" w:hAnsi="Arial Narrow"/>
          <w:sz w:val="24"/>
          <w:szCs w:val="24"/>
        </w:rPr>
        <w:t>îndeplinit</w:t>
      </w:r>
      <w:r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Pr="00DF3BDA">
        <w:rPr>
          <w:rFonts w:ascii="Arial Narrow" w:hAnsi="Arial Narrow"/>
          <w:sz w:val="24"/>
          <w:szCs w:val="24"/>
        </w:rPr>
        <w:t xml:space="preserve"> le îndeplinească în viitorul contract</w:t>
      </w:r>
      <w:r w:rsidRPr="00DF3BDA">
        <w:rPr>
          <w:rFonts w:ascii="Arial Narrow" w:hAnsi="Arial Narrow" w:cs="Arial"/>
          <w:sz w:val="24"/>
          <w:szCs w:val="24"/>
        </w:rPr>
        <w:t xml:space="preserve"> se acordă 1/4 din punctajul maxim alocat </w:t>
      </w:r>
      <w:r w:rsidR="000E744C" w:rsidRPr="00DF3BDA">
        <w:rPr>
          <w:rFonts w:ascii="Arial Narrow" w:hAnsi="Arial Narrow" w:cs="Arial"/>
          <w:sz w:val="24"/>
          <w:szCs w:val="24"/>
        </w:rPr>
        <w:t>poziției</w:t>
      </w:r>
      <w:r w:rsidRPr="00DF3BDA">
        <w:rPr>
          <w:rFonts w:ascii="Arial Narrow" w:hAnsi="Arial Narrow" w:cs="Arial"/>
          <w:sz w:val="24"/>
          <w:szCs w:val="24"/>
        </w:rPr>
        <w:t xml:space="preserve"> respective;</w:t>
      </w:r>
    </w:p>
    <w:p w14:paraId="4E1E7028" w14:textId="43910585" w:rsidR="00847ECD" w:rsidRPr="00DF3BDA" w:rsidRDefault="00847ECD" w:rsidP="00FA2660">
      <w:pPr>
        <w:numPr>
          <w:ilvl w:val="0"/>
          <w:numId w:val="36"/>
        </w:numPr>
        <w:spacing w:before="60" w:after="60"/>
        <w:contextualSpacing/>
        <w:jc w:val="both"/>
        <w:rPr>
          <w:rFonts w:ascii="Arial Narrow" w:hAnsi="Arial Narrow" w:cs="Arial"/>
          <w:sz w:val="24"/>
          <w:szCs w:val="24"/>
        </w:rPr>
      </w:pPr>
      <w:r w:rsidRPr="00DF3BDA">
        <w:rPr>
          <w:rFonts w:ascii="Arial Narrow" w:hAnsi="Arial Narrow" w:cs="Arial"/>
          <w:sz w:val="24"/>
          <w:szCs w:val="24"/>
        </w:rPr>
        <w:t xml:space="preserve">pentru </w:t>
      </w:r>
      <w:r w:rsidR="000E744C" w:rsidRPr="00DF3BDA">
        <w:rPr>
          <w:rFonts w:ascii="Arial Narrow" w:hAnsi="Arial Narrow" w:cs="Arial"/>
          <w:sz w:val="24"/>
          <w:szCs w:val="24"/>
        </w:rPr>
        <w:t>experiența</w:t>
      </w:r>
      <w:r w:rsidRPr="00DF3BDA">
        <w:rPr>
          <w:rFonts w:ascii="Arial Narrow" w:hAnsi="Arial Narrow" w:cs="Arial"/>
          <w:sz w:val="24"/>
          <w:szCs w:val="24"/>
        </w:rPr>
        <w:t xml:space="preserve"> </w:t>
      </w:r>
      <w:r w:rsidR="00CB7D1E" w:rsidRPr="00DF3BDA">
        <w:rPr>
          <w:rFonts w:ascii="Arial Narrow" w:hAnsi="Arial Narrow" w:cs="Arial"/>
          <w:sz w:val="24"/>
          <w:szCs w:val="24"/>
        </w:rPr>
        <w:t xml:space="preserve">persoanei propuse </w:t>
      </w:r>
      <w:r w:rsidRPr="00DF3BDA">
        <w:rPr>
          <w:rFonts w:ascii="Arial Narrow" w:hAnsi="Arial Narrow" w:cs="Arial"/>
          <w:sz w:val="24"/>
          <w:szCs w:val="24"/>
        </w:rPr>
        <w:t xml:space="preserve">constând în implicarea între </w:t>
      </w:r>
      <w:r w:rsidR="00393678">
        <w:rPr>
          <w:rFonts w:ascii="Arial Narrow" w:hAnsi="Arial Narrow" w:cs="Arial"/>
          <w:sz w:val="24"/>
          <w:szCs w:val="24"/>
        </w:rPr>
        <w:t>5</w:t>
      </w:r>
      <w:r w:rsidRPr="00DF3BDA">
        <w:rPr>
          <w:rFonts w:ascii="Arial Narrow" w:hAnsi="Arial Narrow" w:cs="Arial"/>
          <w:sz w:val="24"/>
          <w:szCs w:val="24"/>
        </w:rPr>
        <w:t xml:space="preserve"> </w:t>
      </w:r>
      <w:r w:rsidR="000E744C" w:rsidRPr="00DF3BDA">
        <w:rPr>
          <w:rFonts w:ascii="Arial Narrow" w:hAnsi="Arial Narrow" w:cs="Arial"/>
          <w:sz w:val="24"/>
          <w:szCs w:val="24"/>
        </w:rPr>
        <w:t>și</w:t>
      </w:r>
      <w:r w:rsidRPr="00DF3BDA">
        <w:rPr>
          <w:rFonts w:ascii="Arial Narrow" w:hAnsi="Arial Narrow" w:cs="Arial"/>
          <w:sz w:val="24"/>
          <w:szCs w:val="24"/>
        </w:rPr>
        <w:t xml:space="preserve"> 7 proiecte sau contracte de dezvoltare/ implementare/ extindere sistem informatic </w:t>
      </w:r>
      <w:r w:rsidR="00C70A39" w:rsidRPr="00DF3BDA">
        <w:rPr>
          <w:rFonts w:ascii="Arial Narrow" w:hAnsi="Arial Narrow"/>
          <w:sz w:val="24"/>
          <w:szCs w:val="24"/>
        </w:rPr>
        <w:t>în</w:t>
      </w:r>
      <w:r w:rsidRPr="00DF3BDA">
        <w:rPr>
          <w:rFonts w:ascii="Arial Narrow" w:hAnsi="Arial Narrow"/>
          <w:sz w:val="24"/>
          <w:szCs w:val="24"/>
        </w:rPr>
        <w:t xml:space="preserve"> care a </w:t>
      </w:r>
      <w:r w:rsidR="000E744C" w:rsidRPr="00DF3BDA">
        <w:rPr>
          <w:rFonts w:ascii="Arial Narrow" w:hAnsi="Arial Narrow"/>
          <w:sz w:val="24"/>
          <w:szCs w:val="24"/>
        </w:rPr>
        <w:t>îndeplinit</w:t>
      </w:r>
      <w:r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Pr="00DF3BDA">
        <w:rPr>
          <w:rFonts w:ascii="Arial Narrow" w:hAnsi="Arial Narrow"/>
          <w:sz w:val="24"/>
          <w:szCs w:val="24"/>
        </w:rPr>
        <w:t xml:space="preserve"> le îndeplinească în viitorul contract</w:t>
      </w:r>
      <w:r w:rsidRPr="00DF3BDA">
        <w:rPr>
          <w:rFonts w:ascii="Arial Narrow" w:hAnsi="Arial Narrow" w:cs="Arial"/>
          <w:sz w:val="24"/>
          <w:szCs w:val="24"/>
        </w:rPr>
        <w:t xml:space="preserve"> se acordă 1/2 din punctajul maxim alocat </w:t>
      </w:r>
      <w:r w:rsidR="000E744C" w:rsidRPr="00DF3BDA">
        <w:rPr>
          <w:rFonts w:ascii="Arial Narrow" w:hAnsi="Arial Narrow" w:cs="Arial"/>
          <w:sz w:val="24"/>
          <w:szCs w:val="24"/>
        </w:rPr>
        <w:t>poziției</w:t>
      </w:r>
      <w:r w:rsidRPr="00DF3BDA">
        <w:rPr>
          <w:rFonts w:ascii="Arial Narrow" w:hAnsi="Arial Narrow" w:cs="Arial"/>
          <w:sz w:val="24"/>
          <w:szCs w:val="24"/>
        </w:rPr>
        <w:t xml:space="preserve"> respective;</w:t>
      </w:r>
    </w:p>
    <w:p w14:paraId="00C18587" w14:textId="1CFA5A82" w:rsidR="00847ECD" w:rsidRPr="00DF3BDA" w:rsidRDefault="00847ECD" w:rsidP="00FA2660">
      <w:pPr>
        <w:numPr>
          <w:ilvl w:val="0"/>
          <w:numId w:val="36"/>
        </w:numPr>
        <w:spacing w:before="60" w:after="60"/>
        <w:contextualSpacing/>
        <w:jc w:val="both"/>
        <w:rPr>
          <w:rFonts w:ascii="Arial Narrow" w:hAnsi="Arial Narrow" w:cs="Arial"/>
          <w:sz w:val="24"/>
          <w:szCs w:val="24"/>
        </w:rPr>
      </w:pPr>
      <w:r w:rsidRPr="00DF3BDA">
        <w:rPr>
          <w:rFonts w:ascii="Arial Narrow" w:hAnsi="Arial Narrow" w:cs="Arial"/>
          <w:sz w:val="24"/>
          <w:szCs w:val="24"/>
        </w:rPr>
        <w:t xml:space="preserve">pentru </w:t>
      </w:r>
      <w:r w:rsidR="000E744C" w:rsidRPr="00DF3BDA">
        <w:rPr>
          <w:rFonts w:ascii="Arial Narrow" w:hAnsi="Arial Narrow" w:cs="Arial"/>
          <w:sz w:val="24"/>
          <w:szCs w:val="24"/>
        </w:rPr>
        <w:t>experiența</w:t>
      </w:r>
      <w:r w:rsidRPr="00DF3BDA">
        <w:rPr>
          <w:rFonts w:ascii="Arial Narrow" w:hAnsi="Arial Narrow" w:cs="Arial"/>
          <w:sz w:val="24"/>
          <w:szCs w:val="24"/>
        </w:rPr>
        <w:t xml:space="preserve"> </w:t>
      </w:r>
      <w:r w:rsidR="00CB7D1E" w:rsidRPr="00DF3BDA">
        <w:rPr>
          <w:rFonts w:ascii="Arial Narrow" w:hAnsi="Arial Narrow" w:cs="Arial"/>
          <w:sz w:val="24"/>
          <w:szCs w:val="24"/>
        </w:rPr>
        <w:t xml:space="preserve">persoanei propuse </w:t>
      </w:r>
      <w:r w:rsidRPr="00DF3BDA">
        <w:rPr>
          <w:rFonts w:ascii="Arial Narrow" w:hAnsi="Arial Narrow" w:cs="Arial"/>
          <w:sz w:val="24"/>
          <w:szCs w:val="24"/>
        </w:rPr>
        <w:t xml:space="preserve">constând în implicarea în minim 8 proiecte sau contracte de dezvoltare/ implementare/ extindere sistem informatic </w:t>
      </w:r>
      <w:r w:rsidR="00C70A39" w:rsidRPr="00DF3BDA">
        <w:rPr>
          <w:rFonts w:ascii="Arial Narrow" w:hAnsi="Arial Narrow"/>
          <w:sz w:val="24"/>
          <w:szCs w:val="24"/>
        </w:rPr>
        <w:t>în</w:t>
      </w:r>
      <w:r w:rsidRPr="00DF3BDA">
        <w:rPr>
          <w:rFonts w:ascii="Arial Narrow" w:hAnsi="Arial Narrow"/>
          <w:sz w:val="24"/>
          <w:szCs w:val="24"/>
        </w:rPr>
        <w:t xml:space="preserve"> care a </w:t>
      </w:r>
      <w:r w:rsidR="000E744C" w:rsidRPr="00DF3BDA">
        <w:rPr>
          <w:rFonts w:ascii="Arial Narrow" w:hAnsi="Arial Narrow"/>
          <w:sz w:val="24"/>
          <w:szCs w:val="24"/>
        </w:rPr>
        <w:t>îndeplinit</w:t>
      </w:r>
      <w:r w:rsidRPr="00DF3BDA">
        <w:rPr>
          <w:rFonts w:ascii="Arial Narrow" w:hAnsi="Arial Narrow"/>
          <w:sz w:val="24"/>
          <w:szCs w:val="24"/>
        </w:rPr>
        <w:t xml:space="preserve"> același tip de activități ca cele pe care urmează </w:t>
      </w:r>
      <w:r w:rsidR="00FA2660" w:rsidRPr="00DF3BDA">
        <w:rPr>
          <w:rFonts w:ascii="Arial Narrow" w:hAnsi="Arial Narrow"/>
          <w:sz w:val="24"/>
          <w:szCs w:val="24"/>
        </w:rPr>
        <w:t>să</w:t>
      </w:r>
      <w:r w:rsidRPr="00DF3BDA">
        <w:rPr>
          <w:rFonts w:ascii="Arial Narrow" w:hAnsi="Arial Narrow"/>
          <w:sz w:val="24"/>
          <w:szCs w:val="24"/>
        </w:rPr>
        <w:t xml:space="preserve"> le îndeplinească în viitorul contract</w:t>
      </w:r>
      <w:r w:rsidRPr="00DF3BDA">
        <w:rPr>
          <w:rFonts w:ascii="Arial Narrow" w:hAnsi="Arial Narrow" w:cs="Arial"/>
          <w:sz w:val="24"/>
          <w:szCs w:val="24"/>
        </w:rPr>
        <w:t xml:space="preserve"> se acordă punctajul maxim alocat </w:t>
      </w:r>
      <w:r w:rsidR="000E744C" w:rsidRPr="00DF3BDA">
        <w:rPr>
          <w:rFonts w:ascii="Arial Narrow" w:hAnsi="Arial Narrow" w:cs="Arial"/>
          <w:sz w:val="24"/>
          <w:szCs w:val="24"/>
        </w:rPr>
        <w:t>poziției</w:t>
      </w:r>
      <w:r w:rsidRPr="00DF3BDA">
        <w:rPr>
          <w:rFonts w:ascii="Arial Narrow" w:hAnsi="Arial Narrow" w:cs="Arial"/>
          <w:sz w:val="24"/>
          <w:szCs w:val="24"/>
        </w:rPr>
        <w:t xml:space="preserve"> respective</w:t>
      </w:r>
      <w:r w:rsidR="00555976" w:rsidRPr="00DF3BDA">
        <w:rPr>
          <w:rFonts w:ascii="Arial Narrow" w:hAnsi="Arial Narrow" w:cs="Arial"/>
          <w:sz w:val="24"/>
          <w:szCs w:val="24"/>
        </w:rPr>
        <w:t>.</w:t>
      </w:r>
    </w:p>
    <w:p w14:paraId="1B2C3B1A" w14:textId="77777777" w:rsidR="00847ECD" w:rsidRDefault="00847ECD" w:rsidP="00FA2660">
      <w:pPr>
        <w:spacing w:before="60" w:after="60"/>
        <w:contextualSpacing/>
        <w:jc w:val="both"/>
        <w:rPr>
          <w:rFonts w:ascii="Arial Narrow" w:hAnsi="Arial Narrow" w:cs="Arial"/>
          <w:sz w:val="24"/>
          <w:szCs w:val="24"/>
        </w:rPr>
      </w:pPr>
    </w:p>
    <w:p w14:paraId="033FC17E" w14:textId="52560D56" w:rsidR="00CB7D1E" w:rsidRPr="00CB7D1E" w:rsidRDefault="00CB7D1E" w:rsidP="00CB7D1E">
      <w:pPr>
        <w:spacing w:before="60" w:after="60"/>
        <w:contextualSpacing/>
        <w:jc w:val="both"/>
        <w:rPr>
          <w:rFonts w:ascii="Arial Narrow" w:hAnsi="Arial Narrow" w:cs="Arial"/>
          <w:sz w:val="24"/>
          <w:szCs w:val="24"/>
        </w:rPr>
      </w:pPr>
      <w:r w:rsidRPr="00CB7D1E">
        <w:rPr>
          <w:rFonts w:ascii="Arial Narrow" w:hAnsi="Arial Narrow" w:cs="Arial"/>
          <w:sz w:val="24"/>
          <w:szCs w:val="24"/>
        </w:rPr>
        <w:t xml:space="preserve">Punctajul aferent </w:t>
      </w:r>
      <w:r w:rsidR="00C4486A" w:rsidRPr="00CB7D1E">
        <w:rPr>
          <w:rFonts w:ascii="Arial Narrow" w:hAnsi="Arial Narrow" w:cs="Arial"/>
          <w:sz w:val="24"/>
          <w:szCs w:val="24"/>
        </w:rPr>
        <w:t>experienței</w:t>
      </w:r>
      <w:r w:rsidRPr="00CB7D1E">
        <w:rPr>
          <w:rFonts w:ascii="Arial Narrow" w:hAnsi="Arial Narrow" w:cs="Arial"/>
          <w:sz w:val="24"/>
          <w:szCs w:val="24"/>
        </w:rPr>
        <w:t xml:space="preserve"> persoanei propuse pentru poziția de </w:t>
      </w:r>
      <w:r>
        <w:rPr>
          <w:rFonts w:ascii="Arial Narrow" w:hAnsi="Arial Narrow" w:cs="Arial"/>
          <w:sz w:val="24"/>
          <w:szCs w:val="24"/>
        </w:rPr>
        <w:t>M</w:t>
      </w:r>
      <w:r w:rsidRPr="00CB7D1E">
        <w:rPr>
          <w:rFonts w:ascii="Arial Narrow" w:hAnsi="Arial Narrow" w:cs="Arial"/>
          <w:sz w:val="24"/>
          <w:szCs w:val="24"/>
        </w:rPr>
        <w:t>anager de proiect se va acorda astfel:</w:t>
      </w:r>
    </w:p>
    <w:p w14:paraId="3FEEB433" w14:textId="1C8232F0" w:rsidR="00CB7D1E" w:rsidRPr="00CB7D1E" w:rsidRDefault="00CB7D1E" w:rsidP="007A5D3E">
      <w:pPr>
        <w:numPr>
          <w:ilvl w:val="0"/>
          <w:numId w:val="146"/>
        </w:numPr>
        <w:spacing w:before="60" w:after="60"/>
        <w:contextualSpacing/>
        <w:jc w:val="both"/>
        <w:rPr>
          <w:rFonts w:ascii="Arial Narrow" w:hAnsi="Arial Narrow" w:cs="Arial"/>
          <w:sz w:val="24"/>
          <w:szCs w:val="24"/>
        </w:rPr>
      </w:pPr>
      <w:r w:rsidRPr="00CB7D1E">
        <w:rPr>
          <w:rFonts w:ascii="Arial Narrow" w:hAnsi="Arial Narrow" w:cs="Arial"/>
          <w:sz w:val="24"/>
          <w:szCs w:val="24"/>
        </w:rPr>
        <w:t xml:space="preserve">pentru </w:t>
      </w:r>
      <w:r w:rsidR="00C4486A" w:rsidRPr="00CB7D1E">
        <w:rPr>
          <w:rFonts w:ascii="Arial Narrow" w:hAnsi="Arial Narrow" w:cs="Arial"/>
          <w:sz w:val="24"/>
          <w:szCs w:val="24"/>
        </w:rPr>
        <w:t>experiența</w:t>
      </w:r>
      <w:r w:rsidRPr="00CB7D1E">
        <w:rPr>
          <w:rFonts w:ascii="Arial Narrow" w:hAnsi="Arial Narrow" w:cs="Arial"/>
          <w:sz w:val="24"/>
          <w:szCs w:val="24"/>
        </w:rPr>
        <w:t xml:space="preserve"> </w:t>
      </w:r>
      <w:r w:rsidRPr="00DF3BDA">
        <w:rPr>
          <w:rFonts w:ascii="Arial Narrow" w:hAnsi="Arial Narrow" w:cs="Arial"/>
          <w:sz w:val="24"/>
          <w:szCs w:val="24"/>
        </w:rPr>
        <w:t xml:space="preserve">persoanei propuse </w:t>
      </w:r>
      <w:r w:rsidRPr="00CB7D1E">
        <w:rPr>
          <w:rFonts w:ascii="Arial Narrow" w:hAnsi="Arial Narrow" w:cs="Arial"/>
          <w:sz w:val="24"/>
          <w:szCs w:val="24"/>
        </w:rPr>
        <w:t xml:space="preserve">constând în implicarea între </w:t>
      </w:r>
      <w:r w:rsidR="00393678">
        <w:rPr>
          <w:rFonts w:ascii="Arial Narrow" w:hAnsi="Arial Narrow" w:cs="Arial"/>
          <w:sz w:val="24"/>
          <w:szCs w:val="24"/>
        </w:rPr>
        <w:t>2</w:t>
      </w:r>
      <w:r w:rsidRPr="00CB7D1E">
        <w:rPr>
          <w:rFonts w:ascii="Arial Narrow" w:hAnsi="Arial Narrow" w:cs="Arial"/>
          <w:sz w:val="24"/>
          <w:szCs w:val="24"/>
        </w:rPr>
        <w:t xml:space="preserve"> </w:t>
      </w:r>
      <w:r w:rsidR="005E474C" w:rsidRPr="00CB7D1E">
        <w:rPr>
          <w:rFonts w:ascii="Arial Narrow" w:hAnsi="Arial Narrow" w:cs="Arial"/>
          <w:sz w:val="24"/>
          <w:szCs w:val="24"/>
        </w:rPr>
        <w:t>și</w:t>
      </w:r>
      <w:r w:rsidRPr="00CB7D1E">
        <w:rPr>
          <w:rFonts w:ascii="Arial Narrow" w:hAnsi="Arial Narrow" w:cs="Arial"/>
          <w:sz w:val="24"/>
          <w:szCs w:val="24"/>
        </w:rPr>
        <w:t xml:space="preserve"> </w:t>
      </w:r>
      <w:r w:rsidR="00393678">
        <w:rPr>
          <w:rFonts w:ascii="Arial Narrow" w:hAnsi="Arial Narrow" w:cs="Arial"/>
          <w:sz w:val="24"/>
          <w:szCs w:val="24"/>
        </w:rPr>
        <w:t>4</w:t>
      </w:r>
      <w:r w:rsidRPr="00CB7D1E">
        <w:rPr>
          <w:rFonts w:ascii="Arial Narrow" w:hAnsi="Arial Narrow" w:cs="Arial"/>
          <w:sz w:val="24"/>
          <w:szCs w:val="24"/>
        </w:rPr>
        <w:t xml:space="preserve"> proiecte</w:t>
      </w:r>
      <w:r w:rsidR="00CF029A">
        <w:rPr>
          <w:rFonts w:ascii="Arial Narrow" w:hAnsi="Arial Narrow" w:cs="Arial"/>
          <w:sz w:val="24"/>
          <w:szCs w:val="24"/>
        </w:rPr>
        <w:t xml:space="preserve"> în </w:t>
      </w:r>
      <w:r w:rsidRPr="00CB7D1E">
        <w:rPr>
          <w:rFonts w:ascii="Arial Narrow" w:hAnsi="Arial Narrow" w:cs="Arial"/>
          <w:sz w:val="24"/>
          <w:szCs w:val="24"/>
        </w:rPr>
        <w:t xml:space="preserve">care a </w:t>
      </w:r>
      <w:r w:rsidR="001A21CC" w:rsidRPr="00CB7D1E">
        <w:rPr>
          <w:rFonts w:ascii="Arial Narrow" w:hAnsi="Arial Narrow" w:cs="Arial"/>
          <w:sz w:val="24"/>
          <w:szCs w:val="24"/>
        </w:rPr>
        <w:t>îndeplinit</w:t>
      </w:r>
      <w:r w:rsidRPr="00CB7D1E">
        <w:rPr>
          <w:rFonts w:ascii="Arial Narrow" w:hAnsi="Arial Narrow" w:cs="Arial"/>
          <w:sz w:val="24"/>
          <w:szCs w:val="24"/>
        </w:rPr>
        <w:t xml:space="preserve"> același tip de activități ca cele pe care urmează să le înd</w:t>
      </w:r>
      <w:r>
        <w:rPr>
          <w:rFonts w:ascii="Arial Narrow" w:hAnsi="Arial Narrow" w:cs="Arial"/>
          <w:sz w:val="24"/>
          <w:szCs w:val="24"/>
        </w:rPr>
        <w:t>eplinească în viitorul contract</w:t>
      </w:r>
      <w:r w:rsidRPr="00CB7D1E">
        <w:rPr>
          <w:rFonts w:ascii="Arial Narrow" w:hAnsi="Arial Narrow" w:cs="Arial"/>
          <w:sz w:val="24"/>
          <w:szCs w:val="24"/>
        </w:rPr>
        <w:t xml:space="preserve"> se acordă 1/4 din punctajul maxim alocat pozi</w:t>
      </w:r>
      <w:r>
        <w:rPr>
          <w:rFonts w:ascii="Arial Narrow" w:hAnsi="Arial Narrow" w:cs="Arial"/>
          <w:sz w:val="24"/>
          <w:szCs w:val="24"/>
        </w:rPr>
        <w:t>ț</w:t>
      </w:r>
      <w:r w:rsidRPr="00CB7D1E">
        <w:rPr>
          <w:rFonts w:ascii="Arial Narrow" w:hAnsi="Arial Narrow" w:cs="Arial"/>
          <w:sz w:val="24"/>
          <w:szCs w:val="24"/>
        </w:rPr>
        <w:t>iei respective;</w:t>
      </w:r>
    </w:p>
    <w:p w14:paraId="4383CF90" w14:textId="6458A434" w:rsidR="00CB7D1E" w:rsidRPr="00CB7D1E" w:rsidRDefault="00CB7D1E" w:rsidP="007A5D3E">
      <w:pPr>
        <w:numPr>
          <w:ilvl w:val="0"/>
          <w:numId w:val="146"/>
        </w:numPr>
        <w:spacing w:before="60" w:after="60"/>
        <w:contextualSpacing/>
        <w:jc w:val="both"/>
        <w:rPr>
          <w:rFonts w:ascii="Arial Narrow" w:hAnsi="Arial Narrow" w:cs="Arial"/>
          <w:sz w:val="24"/>
          <w:szCs w:val="24"/>
        </w:rPr>
      </w:pPr>
      <w:r w:rsidRPr="00CB7D1E">
        <w:rPr>
          <w:rFonts w:ascii="Arial Narrow" w:hAnsi="Arial Narrow" w:cs="Arial"/>
          <w:sz w:val="24"/>
          <w:szCs w:val="24"/>
        </w:rPr>
        <w:t xml:space="preserve">pentru </w:t>
      </w:r>
      <w:r w:rsidR="001A21CC" w:rsidRPr="00CB7D1E">
        <w:rPr>
          <w:rFonts w:ascii="Arial Narrow" w:hAnsi="Arial Narrow" w:cs="Arial"/>
          <w:sz w:val="24"/>
          <w:szCs w:val="24"/>
        </w:rPr>
        <w:t>experiența</w:t>
      </w:r>
      <w:r w:rsidRPr="00CB7D1E">
        <w:rPr>
          <w:rFonts w:ascii="Arial Narrow" w:hAnsi="Arial Narrow" w:cs="Arial"/>
          <w:sz w:val="24"/>
          <w:szCs w:val="24"/>
        </w:rPr>
        <w:t xml:space="preserve"> </w:t>
      </w:r>
      <w:r w:rsidRPr="00DF3BDA">
        <w:rPr>
          <w:rFonts w:ascii="Arial Narrow" w:hAnsi="Arial Narrow" w:cs="Arial"/>
          <w:sz w:val="24"/>
          <w:szCs w:val="24"/>
        </w:rPr>
        <w:t xml:space="preserve">persoanei propuse </w:t>
      </w:r>
      <w:r w:rsidRPr="00CB7D1E">
        <w:rPr>
          <w:rFonts w:ascii="Arial Narrow" w:hAnsi="Arial Narrow" w:cs="Arial"/>
          <w:sz w:val="24"/>
          <w:szCs w:val="24"/>
        </w:rPr>
        <w:t xml:space="preserve">constând în implicarea între </w:t>
      </w:r>
      <w:r w:rsidR="00393678">
        <w:rPr>
          <w:rFonts w:ascii="Arial Narrow" w:hAnsi="Arial Narrow" w:cs="Arial"/>
          <w:sz w:val="24"/>
          <w:szCs w:val="24"/>
        </w:rPr>
        <w:t>5</w:t>
      </w:r>
      <w:r w:rsidRPr="00CB7D1E">
        <w:rPr>
          <w:rFonts w:ascii="Arial Narrow" w:hAnsi="Arial Narrow" w:cs="Arial"/>
          <w:sz w:val="24"/>
          <w:szCs w:val="24"/>
        </w:rPr>
        <w:t xml:space="preserve"> </w:t>
      </w:r>
      <w:r w:rsidR="005E474C" w:rsidRPr="00CB7D1E">
        <w:rPr>
          <w:rFonts w:ascii="Arial Narrow" w:hAnsi="Arial Narrow" w:cs="Arial"/>
          <w:sz w:val="24"/>
          <w:szCs w:val="24"/>
        </w:rPr>
        <w:t>și</w:t>
      </w:r>
      <w:r w:rsidRPr="00CB7D1E">
        <w:rPr>
          <w:rFonts w:ascii="Arial Narrow" w:hAnsi="Arial Narrow" w:cs="Arial"/>
          <w:sz w:val="24"/>
          <w:szCs w:val="24"/>
        </w:rPr>
        <w:t xml:space="preserve"> </w:t>
      </w:r>
      <w:r w:rsidR="00393678">
        <w:rPr>
          <w:rFonts w:ascii="Arial Narrow" w:hAnsi="Arial Narrow" w:cs="Arial"/>
          <w:sz w:val="24"/>
          <w:szCs w:val="24"/>
        </w:rPr>
        <w:t>7</w:t>
      </w:r>
      <w:r w:rsidRPr="00CB7D1E">
        <w:rPr>
          <w:rFonts w:ascii="Arial Narrow" w:hAnsi="Arial Narrow" w:cs="Arial"/>
          <w:sz w:val="24"/>
          <w:szCs w:val="24"/>
        </w:rPr>
        <w:t xml:space="preserve"> proiecte</w:t>
      </w:r>
      <w:r w:rsidR="00CF029A">
        <w:rPr>
          <w:rFonts w:ascii="Arial Narrow" w:hAnsi="Arial Narrow" w:cs="Arial"/>
          <w:sz w:val="24"/>
          <w:szCs w:val="24"/>
        </w:rPr>
        <w:t xml:space="preserve"> în </w:t>
      </w:r>
      <w:r w:rsidRPr="00CB7D1E">
        <w:rPr>
          <w:rFonts w:ascii="Arial Narrow" w:hAnsi="Arial Narrow" w:cs="Arial"/>
          <w:sz w:val="24"/>
          <w:szCs w:val="24"/>
        </w:rPr>
        <w:t xml:space="preserve">care a </w:t>
      </w:r>
      <w:r w:rsidR="001A21CC" w:rsidRPr="00CB7D1E">
        <w:rPr>
          <w:rFonts w:ascii="Arial Narrow" w:hAnsi="Arial Narrow" w:cs="Arial"/>
          <w:sz w:val="24"/>
          <w:szCs w:val="24"/>
        </w:rPr>
        <w:t>îndeplinit</w:t>
      </w:r>
      <w:r w:rsidRPr="00CB7D1E">
        <w:rPr>
          <w:rFonts w:ascii="Arial Narrow" w:hAnsi="Arial Narrow" w:cs="Arial"/>
          <w:sz w:val="24"/>
          <w:szCs w:val="24"/>
        </w:rPr>
        <w:t xml:space="preserve"> același tip de activități ca cele pe care urmează să le îndeplinească în viitorul contract se acordă 1/2 din punctajul maxim alocat pozi</w:t>
      </w:r>
      <w:r>
        <w:rPr>
          <w:rFonts w:ascii="Arial Narrow" w:hAnsi="Arial Narrow" w:cs="Arial"/>
          <w:sz w:val="24"/>
          <w:szCs w:val="24"/>
        </w:rPr>
        <w:t>ț</w:t>
      </w:r>
      <w:r w:rsidRPr="00CB7D1E">
        <w:rPr>
          <w:rFonts w:ascii="Arial Narrow" w:hAnsi="Arial Narrow" w:cs="Arial"/>
          <w:sz w:val="24"/>
          <w:szCs w:val="24"/>
        </w:rPr>
        <w:t>iei respective;</w:t>
      </w:r>
    </w:p>
    <w:p w14:paraId="5DFF379A" w14:textId="211284E2" w:rsidR="00CB7D1E" w:rsidRDefault="00CB7D1E" w:rsidP="007A5D3E">
      <w:pPr>
        <w:numPr>
          <w:ilvl w:val="0"/>
          <w:numId w:val="146"/>
        </w:numPr>
        <w:spacing w:before="60" w:after="60"/>
        <w:contextualSpacing/>
        <w:jc w:val="both"/>
        <w:rPr>
          <w:rFonts w:ascii="Arial Narrow" w:hAnsi="Arial Narrow" w:cs="Arial"/>
          <w:sz w:val="24"/>
          <w:szCs w:val="24"/>
        </w:rPr>
      </w:pPr>
      <w:r w:rsidRPr="00CB7D1E">
        <w:rPr>
          <w:rFonts w:ascii="Arial Narrow" w:hAnsi="Arial Narrow" w:cs="Arial"/>
          <w:sz w:val="24"/>
          <w:szCs w:val="24"/>
        </w:rPr>
        <w:t xml:space="preserve">pentru </w:t>
      </w:r>
      <w:r w:rsidR="001A21CC" w:rsidRPr="00CB7D1E">
        <w:rPr>
          <w:rFonts w:ascii="Arial Narrow" w:hAnsi="Arial Narrow" w:cs="Arial"/>
          <w:sz w:val="24"/>
          <w:szCs w:val="24"/>
        </w:rPr>
        <w:t>experiența</w:t>
      </w:r>
      <w:r w:rsidRPr="00CB7D1E">
        <w:rPr>
          <w:rFonts w:ascii="Arial Narrow" w:hAnsi="Arial Narrow" w:cs="Arial"/>
          <w:sz w:val="24"/>
          <w:szCs w:val="24"/>
        </w:rPr>
        <w:t xml:space="preserve"> </w:t>
      </w:r>
      <w:r w:rsidRPr="00DF3BDA">
        <w:rPr>
          <w:rFonts w:ascii="Arial Narrow" w:hAnsi="Arial Narrow" w:cs="Arial"/>
          <w:sz w:val="24"/>
          <w:szCs w:val="24"/>
        </w:rPr>
        <w:t xml:space="preserve">persoanei propuse </w:t>
      </w:r>
      <w:r w:rsidRPr="00CB7D1E">
        <w:rPr>
          <w:rFonts w:ascii="Arial Narrow" w:hAnsi="Arial Narrow" w:cs="Arial"/>
          <w:sz w:val="24"/>
          <w:szCs w:val="24"/>
        </w:rPr>
        <w:t xml:space="preserve">constând în implicarea în minim </w:t>
      </w:r>
      <w:r w:rsidR="00393678">
        <w:rPr>
          <w:rFonts w:ascii="Arial Narrow" w:hAnsi="Arial Narrow" w:cs="Arial"/>
          <w:sz w:val="24"/>
          <w:szCs w:val="24"/>
        </w:rPr>
        <w:t>8</w:t>
      </w:r>
      <w:r w:rsidRPr="00CB7D1E">
        <w:rPr>
          <w:rFonts w:ascii="Arial Narrow" w:hAnsi="Arial Narrow" w:cs="Arial"/>
          <w:sz w:val="24"/>
          <w:szCs w:val="24"/>
        </w:rPr>
        <w:t xml:space="preserve"> proiecte</w:t>
      </w:r>
      <w:r w:rsidR="00CF029A">
        <w:rPr>
          <w:rFonts w:ascii="Arial Narrow" w:hAnsi="Arial Narrow" w:cs="Arial"/>
          <w:sz w:val="24"/>
          <w:szCs w:val="24"/>
        </w:rPr>
        <w:t xml:space="preserve"> în </w:t>
      </w:r>
      <w:r w:rsidRPr="00CB7D1E">
        <w:rPr>
          <w:rFonts w:ascii="Arial Narrow" w:hAnsi="Arial Narrow" w:cs="Arial"/>
          <w:sz w:val="24"/>
          <w:szCs w:val="24"/>
        </w:rPr>
        <w:t xml:space="preserve">care a </w:t>
      </w:r>
      <w:r w:rsidR="001A21CC" w:rsidRPr="00CB7D1E">
        <w:rPr>
          <w:rFonts w:ascii="Arial Narrow" w:hAnsi="Arial Narrow" w:cs="Arial"/>
          <w:sz w:val="24"/>
          <w:szCs w:val="24"/>
        </w:rPr>
        <w:t>îndeplinit</w:t>
      </w:r>
      <w:r w:rsidRPr="00CB7D1E">
        <w:rPr>
          <w:rFonts w:ascii="Arial Narrow" w:hAnsi="Arial Narrow" w:cs="Arial"/>
          <w:sz w:val="24"/>
          <w:szCs w:val="24"/>
        </w:rPr>
        <w:t xml:space="preserve"> același tip de activități ca cele pe care urmează să le îndeplinească în viitorul contract se acordă punctajul maxim alocat pozi</w:t>
      </w:r>
      <w:r>
        <w:rPr>
          <w:rFonts w:ascii="Arial Narrow" w:hAnsi="Arial Narrow" w:cs="Arial"/>
          <w:sz w:val="24"/>
          <w:szCs w:val="24"/>
        </w:rPr>
        <w:t>ț</w:t>
      </w:r>
      <w:r w:rsidRPr="00CB7D1E">
        <w:rPr>
          <w:rFonts w:ascii="Arial Narrow" w:hAnsi="Arial Narrow" w:cs="Arial"/>
          <w:sz w:val="24"/>
          <w:szCs w:val="24"/>
        </w:rPr>
        <w:t>iei respective.</w:t>
      </w:r>
    </w:p>
    <w:p w14:paraId="550B546B" w14:textId="77777777" w:rsidR="00CB7D1E" w:rsidRPr="00DF3BDA" w:rsidRDefault="00CB7D1E" w:rsidP="00CB7D1E">
      <w:pPr>
        <w:spacing w:before="60" w:after="60"/>
        <w:contextualSpacing/>
        <w:jc w:val="both"/>
        <w:rPr>
          <w:rFonts w:ascii="Arial Narrow" w:hAnsi="Arial Narrow" w:cs="Arial"/>
          <w:sz w:val="24"/>
          <w:szCs w:val="24"/>
        </w:rPr>
      </w:pPr>
    </w:p>
    <w:p w14:paraId="00108AB8" w14:textId="212D98BB" w:rsidR="00847ECD" w:rsidRPr="00DF3BDA" w:rsidRDefault="00555976" w:rsidP="00FA2660">
      <w:pPr>
        <w:spacing w:before="60" w:after="60"/>
        <w:contextualSpacing/>
        <w:jc w:val="both"/>
        <w:rPr>
          <w:rFonts w:ascii="Arial Narrow" w:hAnsi="Arial Narrow" w:cs="Arial"/>
          <w:sz w:val="24"/>
          <w:szCs w:val="24"/>
        </w:rPr>
      </w:pPr>
      <w:r w:rsidRPr="00DF3BDA">
        <w:rPr>
          <w:rFonts w:ascii="Arial Narrow" w:hAnsi="Arial Narrow" w:cs="Arial"/>
          <w:sz w:val="24"/>
          <w:szCs w:val="24"/>
        </w:rPr>
        <w:t xml:space="preserve">Nu se accepta persoane propuse pe </w:t>
      </w:r>
      <w:r w:rsidR="000E744C" w:rsidRPr="00DF3BDA">
        <w:rPr>
          <w:rFonts w:ascii="Arial Narrow" w:hAnsi="Arial Narrow" w:cs="Arial"/>
          <w:sz w:val="24"/>
          <w:szCs w:val="24"/>
        </w:rPr>
        <w:t>poziții</w:t>
      </w:r>
      <w:r w:rsidRPr="00DF3BDA">
        <w:rPr>
          <w:rFonts w:ascii="Arial Narrow" w:hAnsi="Arial Narrow" w:cs="Arial"/>
          <w:sz w:val="24"/>
          <w:szCs w:val="24"/>
        </w:rPr>
        <w:t xml:space="preserve"> de </w:t>
      </w:r>
      <w:r w:rsidR="000E744C" w:rsidRPr="00DF3BDA">
        <w:rPr>
          <w:rFonts w:ascii="Arial Narrow" w:hAnsi="Arial Narrow" w:cs="Arial"/>
          <w:sz w:val="24"/>
          <w:szCs w:val="24"/>
        </w:rPr>
        <w:t>experți</w:t>
      </w:r>
      <w:r w:rsidRPr="00DF3BDA">
        <w:rPr>
          <w:rFonts w:ascii="Arial Narrow" w:hAnsi="Arial Narrow" w:cs="Arial"/>
          <w:sz w:val="24"/>
          <w:szCs w:val="24"/>
        </w:rPr>
        <w:t xml:space="preserve"> </w:t>
      </w:r>
      <w:r w:rsidR="001A3969" w:rsidRPr="00DF3BDA">
        <w:rPr>
          <w:rFonts w:ascii="Arial Narrow" w:hAnsi="Arial Narrow" w:cs="Arial"/>
          <w:sz w:val="24"/>
          <w:szCs w:val="24"/>
        </w:rPr>
        <w:t>fără</w:t>
      </w:r>
      <w:r w:rsidRPr="00DF3BDA">
        <w:rPr>
          <w:rFonts w:ascii="Arial Narrow" w:hAnsi="Arial Narrow" w:cs="Arial"/>
          <w:sz w:val="24"/>
          <w:szCs w:val="24"/>
        </w:rPr>
        <w:t xml:space="preserve"> nici un fel de </w:t>
      </w:r>
      <w:r w:rsidR="000E744C" w:rsidRPr="00DF3BDA">
        <w:rPr>
          <w:rFonts w:ascii="Arial Narrow" w:hAnsi="Arial Narrow" w:cs="Arial"/>
          <w:sz w:val="24"/>
          <w:szCs w:val="24"/>
        </w:rPr>
        <w:t>experiența</w:t>
      </w:r>
      <w:r w:rsidRPr="00DF3BDA">
        <w:rPr>
          <w:rFonts w:ascii="Arial Narrow" w:hAnsi="Arial Narrow" w:cs="Arial"/>
          <w:sz w:val="24"/>
          <w:szCs w:val="24"/>
        </w:rPr>
        <w:t xml:space="preserve">, respectiv </w:t>
      </w:r>
      <w:r w:rsidR="001A3969" w:rsidRPr="00DF3BDA">
        <w:rPr>
          <w:rFonts w:ascii="Arial Narrow" w:hAnsi="Arial Narrow" w:cs="Arial"/>
          <w:sz w:val="24"/>
          <w:szCs w:val="24"/>
        </w:rPr>
        <w:t>fără</w:t>
      </w:r>
      <w:r w:rsidRPr="00DF3BDA">
        <w:rPr>
          <w:rFonts w:ascii="Arial Narrow" w:hAnsi="Arial Narrow" w:cs="Arial"/>
          <w:sz w:val="24"/>
          <w:szCs w:val="24"/>
        </w:rPr>
        <w:t xml:space="preserve"> demonstrarea </w:t>
      </w:r>
      <w:r w:rsidR="000E744C" w:rsidRPr="00DF3BDA">
        <w:rPr>
          <w:rFonts w:ascii="Arial Narrow" w:hAnsi="Arial Narrow" w:cs="Arial"/>
          <w:sz w:val="24"/>
          <w:szCs w:val="24"/>
        </w:rPr>
        <w:t>implicării</w:t>
      </w:r>
      <w:r w:rsidRPr="00DF3BDA">
        <w:rPr>
          <w:rFonts w:ascii="Arial Narrow" w:hAnsi="Arial Narrow" w:cs="Arial"/>
          <w:sz w:val="24"/>
          <w:szCs w:val="24"/>
        </w:rPr>
        <w:t xml:space="preserve"> </w:t>
      </w:r>
      <w:r w:rsidR="00C70A39" w:rsidRPr="00DF3BDA">
        <w:rPr>
          <w:rFonts w:ascii="Arial Narrow" w:hAnsi="Arial Narrow" w:cs="Arial"/>
          <w:sz w:val="24"/>
          <w:szCs w:val="24"/>
        </w:rPr>
        <w:t>în</w:t>
      </w:r>
      <w:r w:rsidRPr="00DF3BDA">
        <w:rPr>
          <w:rFonts w:ascii="Arial Narrow" w:hAnsi="Arial Narrow" w:cs="Arial"/>
          <w:sz w:val="24"/>
          <w:szCs w:val="24"/>
        </w:rPr>
        <w:t xml:space="preserve"> cel </w:t>
      </w:r>
      <w:r w:rsidR="00BB1D89" w:rsidRPr="00DF3BDA">
        <w:rPr>
          <w:rFonts w:ascii="Arial Narrow" w:hAnsi="Arial Narrow" w:cs="Arial"/>
          <w:sz w:val="24"/>
          <w:szCs w:val="24"/>
        </w:rPr>
        <w:t>puțin</w:t>
      </w:r>
      <w:r w:rsidRPr="00DF3BDA">
        <w:rPr>
          <w:rFonts w:ascii="Arial Narrow" w:hAnsi="Arial Narrow" w:cs="Arial"/>
          <w:sz w:val="24"/>
          <w:szCs w:val="24"/>
        </w:rPr>
        <w:t xml:space="preserve"> un proiect sau contract </w:t>
      </w:r>
      <w:r w:rsidR="00C70A39" w:rsidRPr="00DF3BDA">
        <w:rPr>
          <w:rFonts w:ascii="Arial Narrow" w:hAnsi="Arial Narrow" w:cs="Arial"/>
          <w:sz w:val="24"/>
          <w:szCs w:val="24"/>
        </w:rPr>
        <w:t>în</w:t>
      </w:r>
      <w:r w:rsidRPr="00DF3BDA">
        <w:rPr>
          <w:rFonts w:ascii="Arial Narrow" w:hAnsi="Arial Narrow" w:cs="Arial"/>
          <w:sz w:val="24"/>
          <w:szCs w:val="24"/>
        </w:rPr>
        <w:t xml:space="preserve"> care a </w:t>
      </w:r>
      <w:r w:rsidR="000E744C" w:rsidRPr="00DF3BDA">
        <w:rPr>
          <w:rFonts w:ascii="Arial Narrow" w:hAnsi="Arial Narrow" w:cs="Arial"/>
          <w:sz w:val="24"/>
          <w:szCs w:val="24"/>
        </w:rPr>
        <w:t>îndeplinit</w:t>
      </w:r>
      <w:r w:rsidRPr="00DF3BDA">
        <w:rPr>
          <w:rFonts w:ascii="Arial Narrow" w:hAnsi="Arial Narrow" w:cs="Arial"/>
          <w:sz w:val="24"/>
          <w:szCs w:val="24"/>
        </w:rPr>
        <w:t xml:space="preserve"> același tip de activități ca cele pe care urmează </w:t>
      </w:r>
      <w:r w:rsidR="00FA2660" w:rsidRPr="00DF3BDA">
        <w:rPr>
          <w:rFonts w:ascii="Arial Narrow" w:hAnsi="Arial Narrow" w:cs="Arial"/>
          <w:sz w:val="24"/>
          <w:szCs w:val="24"/>
        </w:rPr>
        <w:t>să</w:t>
      </w:r>
      <w:r w:rsidRPr="00DF3BDA">
        <w:rPr>
          <w:rFonts w:ascii="Arial Narrow" w:hAnsi="Arial Narrow" w:cs="Arial"/>
          <w:sz w:val="24"/>
          <w:szCs w:val="24"/>
        </w:rPr>
        <w:t xml:space="preserve"> le îndeplinească în viitorul contract.</w:t>
      </w:r>
    </w:p>
    <w:p w14:paraId="3D8CAA0C" w14:textId="4B6EE4D3" w:rsidR="00847ECD" w:rsidRPr="00DF3BDA" w:rsidRDefault="00847ECD" w:rsidP="00FA2660">
      <w:pPr>
        <w:spacing w:before="60" w:after="60"/>
        <w:contextualSpacing/>
        <w:jc w:val="both"/>
        <w:rPr>
          <w:rFonts w:ascii="Arial Narrow" w:hAnsi="Arial Narrow" w:cs="Arial"/>
          <w:sz w:val="24"/>
          <w:szCs w:val="24"/>
        </w:rPr>
      </w:pPr>
      <w:r w:rsidRPr="00DF3BDA">
        <w:rPr>
          <w:rFonts w:ascii="Arial Narrow" w:hAnsi="Arial Narrow" w:cs="Arial"/>
          <w:sz w:val="24"/>
          <w:szCs w:val="24"/>
        </w:rPr>
        <w:t>Nu va fi punctat</w:t>
      </w:r>
      <w:r w:rsidR="00CB7D1E">
        <w:rPr>
          <w:rFonts w:ascii="Arial Narrow" w:hAnsi="Arial Narrow" w:cs="Arial"/>
          <w:sz w:val="24"/>
          <w:szCs w:val="24"/>
        </w:rPr>
        <w:t>ă</w:t>
      </w:r>
      <w:r w:rsidRPr="00DF3BDA">
        <w:rPr>
          <w:rFonts w:ascii="Arial Narrow" w:hAnsi="Arial Narrow" w:cs="Arial"/>
          <w:sz w:val="24"/>
          <w:szCs w:val="24"/>
        </w:rPr>
        <w:t xml:space="preserve"> </w:t>
      </w:r>
      <w:r w:rsidR="000E744C" w:rsidRPr="00DF3BDA">
        <w:rPr>
          <w:rFonts w:ascii="Arial Narrow" w:hAnsi="Arial Narrow" w:cs="Arial"/>
          <w:sz w:val="24"/>
          <w:szCs w:val="24"/>
        </w:rPr>
        <w:t>experiența</w:t>
      </w:r>
      <w:r w:rsidRPr="00DF3BDA">
        <w:rPr>
          <w:rFonts w:ascii="Arial Narrow" w:hAnsi="Arial Narrow" w:cs="Arial"/>
          <w:sz w:val="24"/>
          <w:szCs w:val="24"/>
        </w:rPr>
        <w:t xml:space="preserve"> profesionala a unor persoane propuse pe </w:t>
      </w:r>
      <w:r w:rsidR="000E744C" w:rsidRPr="00DF3BDA">
        <w:rPr>
          <w:rFonts w:ascii="Arial Narrow" w:hAnsi="Arial Narrow" w:cs="Arial"/>
          <w:sz w:val="24"/>
          <w:szCs w:val="24"/>
        </w:rPr>
        <w:t>poziții</w:t>
      </w:r>
      <w:r w:rsidRPr="00DF3BDA">
        <w:rPr>
          <w:rFonts w:ascii="Arial Narrow" w:hAnsi="Arial Narrow" w:cs="Arial"/>
          <w:sz w:val="24"/>
          <w:szCs w:val="24"/>
        </w:rPr>
        <w:t xml:space="preserve"> de </w:t>
      </w:r>
      <w:r w:rsidR="000E744C" w:rsidRPr="00DF3BDA">
        <w:rPr>
          <w:rFonts w:ascii="Arial Narrow" w:hAnsi="Arial Narrow" w:cs="Arial"/>
          <w:sz w:val="24"/>
          <w:szCs w:val="24"/>
        </w:rPr>
        <w:t>experți</w:t>
      </w:r>
      <w:r w:rsidRPr="00DF3BDA">
        <w:rPr>
          <w:rFonts w:ascii="Arial Narrow" w:hAnsi="Arial Narrow" w:cs="Arial"/>
          <w:sz w:val="24"/>
          <w:szCs w:val="24"/>
        </w:rPr>
        <w:t xml:space="preserve"> suplimentare fata de cele </w:t>
      </w:r>
      <w:r w:rsidR="00272BFD" w:rsidRPr="00DF3BDA">
        <w:rPr>
          <w:rFonts w:ascii="Arial Narrow" w:hAnsi="Arial Narrow" w:cs="Arial"/>
          <w:sz w:val="24"/>
          <w:szCs w:val="24"/>
        </w:rPr>
        <w:t>menționate</w:t>
      </w:r>
      <w:r w:rsidRPr="00DF3BDA">
        <w:rPr>
          <w:rFonts w:ascii="Arial Narrow" w:hAnsi="Arial Narrow" w:cs="Arial"/>
          <w:sz w:val="24"/>
          <w:szCs w:val="24"/>
        </w:rPr>
        <w:t xml:space="preserve"> </w:t>
      </w:r>
      <w:r w:rsidR="00C70A39" w:rsidRPr="00DF3BDA">
        <w:rPr>
          <w:rFonts w:ascii="Arial Narrow" w:hAnsi="Arial Narrow" w:cs="Arial"/>
          <w:sz w:val="24"/>
          <w:szCs w:val="24"/>
        </w:rPr>
        <w:t>în</w:t>
      </w:r>
      <w:r w:rsidRPr="00DF3BDA">
        <w:rPr>
          <w:rFonts w:ascii="Arial Narrow" w:hAnsi="Arial Narrow" w:cs="Arial"/>
          <w:sz w:val="24"/>
          <w:szCs w:val="24"/>
        </w:rPr>
        <w:t xml:space="preserve"> tabelul de mai sus, chiar </w:t>
      </w:r>
      <w:r w:rsidR="004514E8" w:rsidRPr="00DF3BDA">
        <w:rPr>
          <w:rFonts w:ascii="Arial Narrow" w:hAnsi="Arial Narrow" w:cs="Arial"/>
          <w:sz w:val="24"/>
          <w:szCs w:val="24"/>
        </w:rPr>
        <w:t>dacă</w:t>
      </w:r>
      <w:r w:rsidRPr="00DF3BDA">
        <w:rPr>
          <w:rFonts w:ascii="Arial Narrow" w:hAnsi="Arial Narrow" w:cs="Arial"/>
          <w:sz w:val="24"/>
          <w:szCs w:val="24"/>
        </w:rPr>
        <w:t xml:space="preserve"> acestea </w:t>
      </w:r>
      <w:r w:rsidR="000E744C" w:rsidRPr="00DF3BDA">
        <w:rPr>
          <w:rFonts w:ascii="Arial Narrow" w:hAnsi="Arial Narrow" w:cs="Arial"/>
          <w:sz w:val="24"/>
          <w:szCs w:val="24"/>
        </w:rPr>
        <w:t>îndeplinesc</w:t>
      </w:r>
      <w:r w:rsidRPr="00DF3BDA">
        <w:rPr>
          <w:rFonts w:ascii="Arial Narrow" w:hAnsi="Arial Narrow" w:cs="Arial"/>
          <w:sz w:val="24"/>
          <w:szCs w:val="24"/>
        </w:rPr>
        <w:t xml:space="preserve"> </w:t>
      </w:r>
      <w:r w:rsidR="005659F4" w:rsidRPr="00DF3BDA">
        <w:rPr>
          <w:rFonts w:ascii="Arial Narrow" w:hAnsi="Arial Narrow" w:cs="Arial"/>
          <w:sz w:val="24"/>
          <w:szCs w:val="24"/>
        </w:rPr>
        <w:t>cerințele</w:t>
      </w:r>
      <w:r w:rsidRPr="00DF3BDA">
        <w:rPr>
          <w:rFonts w:ascii="Arial Narrow" w:hAnsi="Arial Narrow" w:cs="Arial"/>
          <w:sz w:val="24"/>
          <w:szCs w:val="24"/>
        </w:rPr>
        <w:t xml:space="preserve"> minimale </w:t>
      </w:r>
      <w:r w:rsidR="00DC158C" w:rsidRPr="00DF3BDA">
        <w:rPr>
          <w:rFonts w:ascii="Arial Narrow" w:hAnsi="Arial Narrow" w:cs="Arial"/>
          <w:sz w:val="24"/>
          <w:szCs w:val="24"/>
        </w:rPr>
        <w:t>și</w:t>
      </w:r>
      <w:r w:rsidRPr="00DF3BDA">
        <w:rPr>
          <w:rFonts w:ascii="Arial Narrow" w:hAnsi="Arial Narrow" w:cs="Arial"/>
          <w:sz w:val="24"/>
          <w:szCs w:val="24"/>
        </w:rPr>
        <w:t xml:space="preserve"> dovedesc </w:t>
      </w:r>
      <w:r w:rsidR="000E744C" w:rsidRPr="00DF3BDA">
        <w:rPr>
          <w:rFonts w:ascii="Arial Narrow" w:hAnsi="Arial Narrow" w:cs="Arial"/>
          <w:sz w:val="24"/>
          <w:szCs w:val="24"/>
        </w:rPr>
        <w:t>experiența</w:t>
      </w:r>
      <w:r w:rsidRPr="00DF3BDA">
        <w:rPr>
          <w:rFonts w:ascii="Arial Narrow" w:hAnsi="Arial Narrow" w:cs="Arial"/>
          <w:sz w:val="24"/>
          <w:szCs w:val="24"/>
        </w:rPr>
        <w:t xml:space="preserve"> similara </w:t>
      </w:r>
      <w:r w:rsidR="000E744C" w:rsidRPr="00DF3BDA">
        <w:rPr>
          <w:rFonts w:ascii="Arial Narrow" w:hAnsi="Arial Narrow" w:cs="Arial"/>
          <w:sz w:val="24"/>
          <w:szCs w:val="24"/>
        </w:rPr>
        <w:t>așa</w:t>
      </w:r>
      <w:r w:rsidRPr="00DF3BDA">
        <w:rPr>
          <w:rFonts w:ascii="Arial Narrow" w:hAnsi="Arial Narrow" w:cs="Arial"/>
          <w:sz w:val="24"/>
          <w:szCs w:val="24"/>
        </w:rPr>
        <w:t xml:space="preserve"> cum este descrisa </w:t>
      </w:r>
      <w:r w:rsidR="00C70A39" w:rsidRPr="00DF3BDA">
        <w:rPr>
          <w:rFonts w:ascii="Arial Narrow" w:hAnsi="Arial Narrow" w:cs="Arial"/>
          <w:sz w:val="24"/>
          <w:szCs w:val="24"/>
        </w:rPr>
        <w:t>în</w:t>
      </w:r>
      <w:r w:rsidRPr="00DF3BDA">
        <w:rPr>
          <w:rFonts w:ascii="Arial Narrow" w:hAnsi="Arial Narrow" w:cs="Arial"/>
          <w:sz w:val="24"/>
          <w:szCs w:val="24"/>
        </w:rPr>
        <w:t xml:space="preserve"> acest caiet de sarcini.</w:t>
      </w:r>
    </w:p>
    <w:p w14:paraId="557481F0" w14:textId="5CCD211A" w:rsidR="002C51F5" w:rsidRPr="00DF3BDA" w:rsidRDefault="00847ECD" w:rsidP="00FA2660">
      <w:pPr>
        <w:spacing w:before="60" w:after="60"/>
        <w:jc w:val="both"/>
        <w:rPr>
          <w:rFonts w:ascii="Arial Narrow" w:hAnsi="Arial Narrow" w:cs="Arial"/>
          <w:sz w:val="24"/>
          <w:szCs w:val="24"/>
        </w:rPr>
      </w:pPr>
      <w:r w:rsidRPr="00DF3BDA">
        <w:rPr>
          <w:rFonts w:ascii="Arial Narrow" w:hAnsi="Arial Narrow" w:cs="Arial"/>
          <w:sz w:val="24"/>
          <w:szCs w:val="24"/>
        </w:rPr>
        <w:t xml:space="preserve">Pentru demonstrarea </w:t>
      </w:r>
      <w:r w:rsidR="00412690" w:rsidRPr="00DF3BDA">
        <w:rPr>
          <w:rFonts w:ascii="Arial Narrow" w:hAnsi="Arial Narrow" w:cs="Arial"/>
          <w:sz w:val="24"/>
          <w:szCs w:val="24"/>
        </w:rPr>
        <w:t>experienței</w:t>
      </w:r>
      <w:r w:rsidRPr="00DF3BDA">
        <w:rPr>
          <w:rFonts w:ascii="Arial Narrow" w:hAnsi="Arial Narrow" w:cs="Arial"/>
          <w:sz w:val="24"/>
          <w:szCs w:val="24"/>
        </w:rPr>
        <w:t xml:space="preserve"> profesionale solicitate, </w:t>
      </w:r>
      <w:r w:rsidR="00FA2660" w:rsidRPr="00DF3BDA">
        <w:rPr>
          <w:rFonts w:ascii="Arial Narrow" w:hAnsi="Arial Narrow" w:cs="Arial"/>
          <w:sz w:val="24"/>
          <w:szCs w:val="24"/>
        </w:rPr>
        <w:t>Ofertanții</w:t>
      </w:r>
      <w:r w:rsidRPr="00DF3BDA">
        <w:rPr>
          <w:rFonts w:ascii="Arial Narrow" w:hAnsi="Arial Narrow" w:cs="Arial"/>
          <w:sz w:val="24"/>
          <w:szCs w:val="24"/>
        </w:rPr>
        <w:t xml:space="preserve"> trebuie </w:t>
      </w:r>
      <w:r w:rsidR="00BC26EF" w:rsidRPr="00DF3BDA">
        <w:rPr>
          <w:rFonts w:ascii="Arial Narrow" w:hAnsi="Arial Narrow" w:cs="Arial"/>
          <w:sz w:val="24"/>
          <w:szCs w:val="24"/>
        </w:rPr>
        <w:t xml:space="preserve">să </w:t>
      </w:r>
      <w:r w:rsidRPr="00DF3BDA">
        <w:rPr>
          <w:rFonts w:ascii="Arial Narrow" w:hAnsi="Arial Narrow" w:cs="Arial"/>
          <w:sz w:val="24"/>
          <w:szCs w:val="24"/>
        </w:rPr>
        <w:t xml:space="preserve">prezinte </w:t>
      </w:r>
      <w:r w:rsidR="00C70A39" w:rsidRPr="00DF3BDA">
        <w:rPr>
          <w:rFonts w:ascii="Arial Narrow" w:hAnsi="Arial Narrow" w:cs="Arial"/>
          <w:sz w:val="24"/>
          <w:szCs w:val="24"/>
        </w:rPr>
        <w:t>în</w:t>
      </w:r>
      <w:r w:rsidRPr="00DF3BDA">
        <w:rPr>
          <w:rFonts w:ascii="Arial Narrow" w:hAnsi="Arial Narrow" w:cs="Arial"/>
          <w:sz w:val="24"/>
          <w:szCs w:val="24"/>
        </w:rPr>
        <w:t xml:space="preserve"> cadrul ofertei tehnice documente relevante: recomandări emise de beneficiarul final al proiectului, semnate sau contrasemnate de către </w:t>
      </w:r>
      <w:r w:rsidR="00A437FD" w:rsidRPr="00DF3BDA">
        <w:rPr>
          <w:rFonts w:ascii="Arial Narrow" w:hAnsi="Arial Narrow" w:cs="Arial"/>
          <w:sz w:val="24"/>
          <w:szCs w:val="24"/>
        </w:rPr>
        <w:t>Autoritatea Contractantă</w:t>
      </w:r>
      <w:r w:rsidRPr="00DF3BDA">
        <w:rPr>
          <w:rFonts w:ascii="Arial Narrow" w:hAnsi="Arial Narrow" w:cs="Arial"/>
          <w:sz w:val="24"/>
          <w:szCs w:val="24"/>
        </w:rPr>
        <w:t xml:space="preserve">/beneficiarul privat </w:t>
      </w:r>
      <w:r w:rsidR="00C70A39" w:rsidRPr="00DF3BDA">
        <w:rPr>
          <w:rFonts w:ascii="Arial Narrow" w:hAnsi="Arial Narrow" w:cs="Arial"/>
          <w:sz w:val="24"/>
          <w:szCs w:val="24"/>
        </w:rPr>
        <w:t>în</w:t>
      </w:r>
      <w:r w:rsidRPr="00DF3BDA">
        <w:rPr>
          <w:rFonts w:ascii="Arial Narrow" w:hAnsi="Arial Narrow" w:cs="Arial"/>
          <w:sz w:val="24"/>
          <w:szCs w:val="24"/>
        </w:rPr>
        <w:t xml:space="preserve"> calitate de beneficiar final al proiectului</w:t>
      </w:r>
      <w:r w:rsidR="00555976" w:rsidRPr="00DF3BDA">
        <w:rPr>
          <w:rFonts w:ascii="Arial Narrow" w:hAnsi="Arial Narrow" w:cs="Arial"/>
          <w:sz w:val="24"/>
          <w:szCs w:val="24"/>
        </w:rPr>
        <w:t xml:space="preserve"> sau alte documente edificatoare semnate de acesta</w:t>
      </w:r>
      <w:r w:rsidRPr="00DF3BDA">
        <w:rPr>
          <w:rFonts w:ascii="Arial Narrow" w:hAnsi="Arial Narrow" w:cs="Arial"/>
          <w:sz w:val="24"/>
          <w:szCs w:val="24"/>
        </w:rPr>
        <w:t>.</w:t>
      </w:r>
    </w:p>
    <w:p w14:paraId="15F90F0B" w14:textId="77777777" w:rsidR="002C51F5" w:rsidRPr="00DF3BDA" w:rsidRDefault="002C51F5" w:rsidP="002C51F5">
      <w:pPr>
        <w:spacing w:before="240" w:after="0" w:line="240" w:lineRule="auto"/>
        <w:jc w:val="both"/>
        <w:rPr>
          <w:rFonts w:ascii="Arial Narrow" w:hAnsi="Arial Narrow" w:cs="Arial"/>
          <w:sz w:val="24"/>
          <w:szCs w:val="24"/>
        </w:rPr>
      </w:pPr>
    </w:p>
    <w:p w14:paraId="0EC2E726" w14:textId="090D3EC5" w:rsidR="002C51F5" w:rsidRPr="00DF3BDA" w:rsidRDefault="002C51F5" w:rsidP="00253EB6">
      <w:pPr>
        <w:spacing w:before="60" w:after="60"/>
        <w:jc w:val="both"/>
        <w:rPr>
          <w:rFonts w:ascii="Arial Narrow" w:hAnsi="Arial Narrow" w:cs="Arial"/>
          <w:sz w:val="24"/>
          <w:szCs w:val="24"/>
        </w:rPr>
      </w:pPr>
      <w:r w:rsidRPr="00DF3BDA">
        <w:rPr>
          <w:rFonts w:ascii="Arial Narrow" w:hAnsi="Arial Narrow" w:cs="Arial"/>
          <w:sz w:val="24"/>
          <w:szCs w:val="24"/>
        </w:rPr>
        <w:t>Pentru fiecare document propus, se vor prezenta datele de contact actualizate ale beneficiarului final al proiectului (denumire, adresă poștală, adresă electronică, telefon, fax), astfel încât reprezentanții legali sau împuterniciți ai beneficiarului final să fie în măsură să confirme cele prezentate în documentul/documentele propus(e) [(recomandare/recomandări sau alt(e) document(e)].</w:t>
      </w:r>
    </w:p>
    <w:p w14:paraId="58646221" w14:textId="6CEBF4B8" w:rsidR="00847ECD" w:rsidRPr="00DF3BDA" w:rsidRDefault="002C51F5" w:rsidP="002C51F5">
      <w:pPr>
        <w:spacing w:before="60" w:after="60"/>
        <w:jc w:val="both"/>
        <w:rPr>
          <w:rFonts w:ascii="Arial Narrow" w:hAnsi="Arial Narrow" w:cs="Arial"/>
          <w:sz w:val="24"/>
          <w:szCs w:val="24"/>
        </w:rPr>
      </w:pPr>
      <w:r w:rsidRPr="00DF3BDA">
        <w:rPr>
          <w:rFonts w:ascii="Arial Narrow" w:hAnsi="Arial Narrow" w:cs="Arial"/>
          <w:sz w:val="24"/>
          <w:szCs w:val="24"/>
        </w:rPr>
        <w:t xml:space="preserve">În acest sens, ofertantul va prezenta datele respective în cadrul documentului relevant propus pentru demonstrarea experienței profesionale solicitate sau în cadrul unui document centralizator separat, </w:t>
      </w:r>
      <w:r w:rsidR="006E56DD">
        <w:rPr>
          <w:rFonts w:ascii="Arial Narrow" w:hAnsi="Arial Narrow" w:cs="Arial"/>
          <w:sz w:val="24"/>
          <w:szCs w:val="24"/>
        </w:rPr>
        <w:t>ce va cuprinde</w:t>
      </w:r>
      <w:r w:rsidRPr="00DF3BDA">
        <w:rPr>
          <w:rFonts w:ascii="Arial Narrow" w:hAnsi="Arial Narrow" w:cs="Arial"/>
          <w:sz w:val="24"/>
          <w:szCs w:val="24"/>
        </w:rPr>
        <w:t xml:space="preserve"> datele menționate la paragraful anterior.</w:t>
      </w:r>
    </w:p>
    <w:p w14:paraId="1E1568AD" w14:textId="63732297" w:rsidR="00847ECD" w:rsidRPr="00DF3BDA" w:rsidRDefault="00C70A39" w:rsidP="00FA2660">
      <w:pPr>
        <w:spacing w:before="60" w:after="60"/>
        <w:jc w:val="both"/>
        <w:rPr>
          <w:rFonts w:ascii="Arial Narrow" w:hAnsi="Arial Narrow" w:cs="Arial"/>
          <w:sz w:val="24"/>
          <w:szCs w:val="24"/>
        </w:rPr>
      </w:pPr>
      <w:r w:rsidRPr="00DF3BDA">
        <w:rPr>
          <w:rFonts w:ascii="Arial Narrow" w:hAnsi="Arial Narrow" w:cs="Arial"/>
          <w:sz w:val="24"/>
          <w:szCs w:val="24"/>
        </w:rPr>
        <w:t>În</w:t>
      </w:r>
      <w:r w:rsidR="00847ECD" w:rsidRPr="00DF3BDA">
        <w:rPr>
          <w:rFonts w:ascii="Arial Narrow" w:hAnsi="Arial Narrow" w:cs="Arial"/>
          <w:sz w:val="24"/>
          <w:szCs w:val="24"/>
        </w:rPr>
        <w:t xml:space="preserve"> urma </w:t>
      </w:r>
      <w:r w:rsidR="000E744C" w:rsidRPr="00DF3BDA">
        <w:rPr>
          <w:rFonts w:ascii="Arial Narrow" w:hAnsi="Arial Narrow" w:cs="Arial"/>
          <w:sz w:val="24"/>
          <w:szCs w:val="24"/>
        </w:rPr>
        <w:t>verificării</w:t>
      </w:r>
      <w:r w:rsidR="00847ECD" w:rsidRPr="00DF3BDA">
        <w:rPr>
          <w:rFonts w:ascii="Arial Narrow" w:hAnsi="Arial Narrow" w:cs="Arial"/>
          <w:sz w:val="24"/>
          <w:szCs w:val="24"/>
        </w:rPr>
        <w:t xml:space="preserve"> informațiilor și a dovezilor furnizate de </w:t>
      </w:r>
      <w:r w:rsidR="00BB1D89" w:rsidRPr="00DF3BDA">
        <w:rPr>
          <w:rFonts w:ascii="Arial Narrow" w:hAnsi="Arial Narrow" w:cs="Arial"/>
          <w:sz w:val="24"/>
          <w:szCs w:val="24"/>
        </w:rPr>
        <w:t>către</w:t>
      </w:r>
      <w:r w:rsidR="00847ECD" w:rsidRPr="00DF3BDA">
        <w:rPr>
          <w:rFonts w:ascii="Arial Narrow" w:hAnsi="Arial Narrow" w:cs="Arial"/>
          <w:sz w:val="24"/>
          <w:szCs w:val="24"/>
        </w:rPr>
        <w:t xml:space="preserve"> ofertanți, </w:t>
      </w:r>
      <w:r w:rsidR="00A437FD" w:rsidRPr="00DF3BDA">
        <w:rPr>
          <w:rFonts w:ascii="Arial Narrow" w:hAnsi="Arial Narrow" w:cs="Arial"/>
          <w:sz w:val="24"/>
          <w:szCs w:val="24"/>
        </w:rPr>
        <w:t>Autoritatea Contractantă</w:t>
      </w:r>
      <w:r w:rsidR="00847ECD" w:rsidRPr="00DF3BDA">
        <w:rPr>
          <w:rFonts w:ascii="Arial Narrow" w:hAnsi="Arial Narrow" w:cs="Arial"/>
          <w:sz w:val="24"/>
          <w:szCs w:val="24"/>
        </w:rPr>
        <w:t xml:space="preserve"> poate </w:t>
      </w:r>
      <w:r w:rsidR="00751116" w:rsidRPr="00DF3BDA">
        <w:rPr>
          <w:rFonts w:ascii="Arial Narrow" w:hAnsi="Arial Narrow" w:cs="Arial"/>
          <w:sz w:val="24"/>
          <w:szCs w:val="24"/>
        </w:rPr>
        <w:t>solicită</w:t>
      </w:r>
      <w:r w:rsidR="00847ECD" w:rsidRPr="00DF3BDA">
        <w:rPr>
          <w:rFonts w:ascii="Arial Narrow" w:hAnsi="Arial Narrow" w:cs="Arial"/>
          <w:sz w:val="24"/>
          <w:szCs w:val="24"/>
        </w:rPr>
        <w:t xml:space="preserve"> </w:t>
      </w:r>
      <w:r w:rsidR="00DC158C" w:rsidRPr="00DF3BDA">
        <w:rPr>
          <w:rFonts w:ascii="Arial Narrow" w:hAnsi="Arial Narrow" w:cs="Arial"/>
          <w:sz w:val="24"/>
          <w:szCs w:val="24"/>
        </w:rPr>
        <w:t>și</w:t>
      </w:r>
      <w:r w:rsidR="00847ECD" w:rsidRPr="00DF3BDA">
        <w:rPr>
          <w:rFonts w:ascii="Arial Narrow" w:hAnsi="Arial Narrow" w:cs="Arial"/>
          <w:sz w:val="24"/>
          <w:szCs w:val="24"/>
        </w:rPr>
        <w:t xml:space="preserve"> alte documente/informații care </w:t>
      </w:r>
      <w:r w:rsidR="00FA2660" w:rsidRPr="00DF3BDA">
        <w:rPr>
          <w:rFonts w:ascii="Arial Narrow" w:hAnsi="Arial Narrow" w:cs="Arial"/>
          <w:sz w:val="24"/>
          <w:szCs w:val="24"/>
        </w:rPr>
        <w:t>să</w:t>
      </w:r>
      <w:r w:rsidR="00847ECD" w:rsidRPr="00DF3BDA">
        <w:rPr>
          <w:rFonts w:ascii="Arial Narrow" w:hAnsi="Arial Narrow" w:cs="Arial"/>
          <w:sz w:val="24"/>
          <w:szCs w:val="24"/>
        </w:rPr>
        <w:t xml:space="preserve"> clarifice experiența profesionala solicitata. De asemenea, </w:t>
      </w:r>
      <w:r w:rsidR="00A437FD" w:rsidRPr="00DF3BDA">
        <w:rPr>
          <w:rFonts w:ascii="Arial Narrow" w:hAnsi="Arial Narrow" w:cs="Arial"/>
          <w:sz w:val="24"/>
          <w:szCs w:val="24"/>
        </w:rPr>
        <w:t>Autoritatea Contractantă</w:t>
      </w:r>
      <w:r w:rsidR="00847ECD" w:rsidRPr="00DF3BDA">
        <w:rPr>
          <w:rFonts w:ascii="Arial Narrow" w:hAnsi="Arial Narrow" w:cs="Arial"/>
          <w:sz w:val="24"/>
          <w:szCs w:val="24"/>
        </w:rPr>
        <w:t xml:space="preserve"> </w:t>
      </w:r>
      <w:r w:rsidR="00995C4D" w:rsidRPr="00DF3BDA">
        <w:rPr>
          <w:rFonts w:ascii="Arial Narrow" w:hAnsi="Arial Narrow" w:cs="Arial"/>
          <w:sz w:val="24"/>
          <w:szCs w:val="24"/>
        </w:rPr>
        <w:t>își</w:t>
      </w:r>
      <w:r w:rsidR="00847ECD" w:rsidRPr="00DF3BDA">
        <w:rPr>
          <w:rFonts w:ascii="Arial Narrow" w:hAnsi="Arial Narrow" w:cs="Arial"/>
          <w:sz w:val="24"/>
          <w:szCs w:val="24"/>
        </w:rPr>
        <w:t xml:space="preserve"> rezerva dreptul de a contacta beneficiarii finali ai proiectelor prezentate la </w:t>
      </w:r>
      <w:r w:rsidR="000E744C" w:rsidRPr="00DF3BDA">
        <w:rPr>
          <w:rFonts w:ascii="Arial Narrow" w:hAnsi="Arial Narrow" w:cs="Arial"/>
          <w:sz w:val="24"/>
          <w:szCs w:val="24"/>
        </w:rPr>
        <w:t>experiența</w:t>
      </w:r>
      <w:r w:rsidR="00847ECD" w:rsidRPr="00DF3BDA">
        <w:rPr>
          <w:rFonts w:ascii="Arial Narrow" w:hAnsi="Arial Narrow" w:cs="Arial"/>
          <w:sz w:val="24"/>
          <w:szCs w:val="24"/>
        </w:rPr>
        <w:t xml:space="preserve"> profesionala, </w:t>
      </w:r>
      <w:r w:rsidRPr="00DF3BDA">
        <w:rPr>
          <w:rFonts w:ascii="Arial Narrow" w:hAnsi="Arial Narrow" w:cs="Arial"/>
          <w:sz w:val="24"/>
          <w:szCs w:val="24"/>
        </w:rPr>
        <w:t>în</w:t>
      </w:r>
      <w:r w:rsidR="00847ECD" w:rsidRPr="00DF3BDA">
        <w:rPr>
          <w:rFonts w:ascii="Arial Narrow" w:hAnsi="Arial Narrow" w:cs="Arial"/>
          <w:sz w:val="24"/>
          <w:szCs w:val="24"/>
        </w:rPr>
        <w:t xml:space="preserve"> vedere</w:t>
      </w:r>
      <w:r w:rsidR="00A437FD" w:rsidRPr="00DF3BDA">
        <w:rPr>
          <w:rFonts w:ascii="Arial Narrow" w:hAnsi="Arial Narrow" w:cs="Arial"/>
          <w:sz w:val="24"/>
          <w:szCs w:val="24"/>
        </w:rPr>
        <w:t>a</w:t>
      </w:r>
      <w:r w:rsidR="00847ECD" w:rsidRPr="00DF3BDA">
        <w:rPr>
          <w:rFonts w:ascii="Arial Narrow" w:hAnsi="Arial Narrow" w:cs="Arial"/>
          <w:sz w:val="24"/>
          <w:szCs w:val="24"/>
        </w:rPr>
        <w:t xml:space="preserve"> </w:t>
      </w:r>
      <w:r w:rsidR="000E744C" w:rsidRPr="00DF3BDA">
        <w:rPr>
          <w:rFonts w:ascii="Arial Narrow" w:hAnsi="Arial Narrow" w:cs="Arial"/>
          <w:sz w:val="24"/>
          <w:szCs w:val="24"/>
        </w:rPr>
        <w:t>confirmării</w:t>
      </w:r>
      <w:r w:rsidR="00847ECD" w:rsidRPr="00DF3BDA">
        <w:rPr>
          <w:rFonts w:ascii="Arial Narrow" w:hAnsi="Arial Narrow" w:cs="Arial"/>
          <w:sz w:val="24"/>
          <w:szCs w:val="24"/>
        </w:rPr>
        <w:t xml:space="preserve"> celor prezentate de </w:t>
      </w:r>
      <w:r w:rsidR="00BB1D89" w:rsidRPr="00DF3BDA">
        <w:rPr>
          <w:rFonts w:ascii="Arial Narrow" w:hAnsi="Arial Narrow" w:cs="Arial"/>
          <w:sz w:val="24"/>
          <w:szCs w:val="24"/>
        </w:rPr>
        <w:t>către</w:t>
      </w:r>
      <w:r w:rsidR="00847ECD" w:rsidRPr="00DF3BDA">
        <w:rPr>
          <w:rFonts w:ascii="Arial Narrow" w:hAnsi="Arial Narrow" w:cs="Arial"/>
          <w:sz w:val="24"/>
          <w:szCs w:val="24"/>
        </w:rPr>
        <w:t xml:space="preserve"> </w:t>
      </w:r>
      <w:r w:rsidR="000E744C" w:rsidRPr="00DF3BDA">
        <w:rPr>
          <w:rFonts w:ascii="Arial Narrow" w:hAnsi="Arial Narrow" w:cs="Arial"/>
          <w:sz w:val="24"/>
          <w:szCs w:val="24"/>
        </w:rPr>
        <w:t>ofertanți</w:t>
      </w:r>
      <w:r w:rsidR="00847ECD" w:rsidRPr="00DF3BDA">
        <w:rPr>
          <w:rFonts w:ascii="Arial Narrow" w:hAnsi="Arial Narrow" w:cs="Arial"/>
          <w:sz w:val="24"/>
          <w:szCs w:val="24"/>
        </w:rPr>
        <w:t>.</w:t>
      </w:r>
    </w:p>
    <w:p w14:paraId="365D82C6" w14:textId="60CCA575" w:rsidR="00847ECD" w:rsidRPr="00DF3BDA" w:rsidRDefault="00847ECD" w:rsidP="00FA2660">
      <w:pPr>
        <w:spacing w:before="60" w:after="60"/>
        <w:jc w:val="both"/>
        <w:rPr>
          <w:rFonts w:ascii="Arial Narrow" w:hAnsi="Arial Narrow" w:cs="Arial"/>
          <w:sz w:val="24"/>
          <w:szCs w:val="24"/>
        </w:rPr>
      </w:pPr>
      <w:r w:rsidRPr="00DF3BDA">
        <w:rPr>
          <w:rFonts w:ascii="Arial Narrow" w:hAnsi="Arial Narrow" w:cs="Arial"/>
          <w:sz w:val="24"/>
          <w:szCs w:val="24"/>
        </w:rPr>
        <w:t xml:space="preserve">Punctajul va fi acordat numai pentru proiectele sau contractele pentru care documentele prezentate dovedesc </w:t>
      </w:r>
      <w:r w:rsidR="000E744C" w:rsidRPr="00DF3BDA">
        <w:rPr>
          <w:rFonts w:ascii="Arial Narrow" w:hAnsi="Arial Narrow" w:cs="Arial"/>
          <w:sz w:val="24"/>
          <w:szCs w:val="24"/>
        </w:rPr>
        <w:t>experiența</w:t>
      </w:r>
      <w:r w:rsidRPr="00DF3BDA">
        <w:rPr>
          <w:rFonts w:ascii="Arial Narrow" w:hAnsi="Arial Narrow" w:cs="Arial"/>
          <w:sz w:val="24"/>
          <w:szCs w:val="24"/>
        </w:rPr>
        <w:t xml:space="preserve"> solicitata pentru fiecare persoana propusa pentru o anumita </w:t>
      </w:r>
      <w:r w:rsidR="000E744C" w:rsidRPr="00DF3BDA">
        <w:rPr>
          <w:rFonts w:ascii="Arial Narrow" w:hAnsi="Arial Narrow" w:cs="Arial"/>
          <w:sz w:val="24"/>
          <w:szCs w:val="24"/>
        </w:rPr>
        <w:t>poziție</w:t>
      </w:r>
      <w:r w:rsidRPr="00DF3BDA">
        <w:rPr>
          <w:rFonts w:ascii="Arial Narrow" w:hAnsi="Arial Narrow" w:cs="Arial"/>
          <w:sz w:val="24"/>
          <w:szCs w:val="24"/>
        </w:rPr>
        <w:t xml:space="preserve"> de expert.</w:t>
      </w:r>
    </w:p>
    <w:p w14:paraId="2288615B" w14:textId="77777777" w:rsidR="009E58A0" w:rsidRPr="00DF3BDA" w:rsidRDefault="009E58A0" w:rsidP="00FA2660">
      <w:pPr>
        <w:spacing w:before="60" w:after="60"/>
        <w:jc w:val="both"/>
        <w:rPr>
          <w:rFonts w:ascii="Arial Narrow" w:hAnsi="Arial Narrow" w:cs="Arial"/>
          <w:sz w:val="24"/>
          <w:szCs w:val="24"/>
        </w:rPr>
      </w:pPr>
    </w:p>
    <w:p w14:paraId="3C6EBC2C" w14:textId="25F45BA9" w:rsidR="00847ECD" w:rsidRPr="00DF3BDA" w:rsidRDefault="00847ECD" w:rsidP="0077707C">
      <w:pPr>
        <w:pStyle w:val="Heading20"/>
        <w:rPr>
          <w:rFonts w:ascii="Arial Narrow" w:hAnsi="Arial Narrow" w:cs="Arial"/>
          <w:lang w:val="ro-RO"/>
        </w:rPr>
      </w:pPr>
      <w:bookmarkStart w:id="359" w:name="_Toc490751350"/>
      <w:bookmarkStart w:id="360" w:name="_Toc48297794"/>
      <w:r w:rsidRPr="00DF3BDA">
        <w:rPr>
          <w:rFonts w:ascii="Arial Narrow" w:hAnsi="Arial Narrow"/>
          <w:lang w:val="ro-RO"/>
        </w:rPr>
        <w:t xml:space="preserve">Descrierea </w:t>
      </w:r>
      <w:r w:rsidR="000E744C" w:rsidRPr="00DF3BDA">
        <w:rPr>
          <w:rFonts w:ascii="Arial Narrow" w:hAnsi="Arial Narrow"/>
          <w:lang w:val="ro-RO"/>
        </w:rPr>
        <w:t>modalității</w:t>
      </w:r>
      <w:r w:rsidRPr="00DF3BDA">
        <w:rPr>
          <w:rFonts w:ascii="Arial Narrow" w:hAnsi="Arial Narrow"/>
          <w:lang w:val="ro-RO"/>
        </w:rPr>
        <w:t xml:space="preserve"> de punctare a factorului de evaluare “Propunerea tehnică - Demonstrarea unei metodologii adecvate de implementare a contractului”</w:t>
      </w:r>
      <w:bookmarkEnd w:id="359"/>
      <w:r w:rsidR="00AE2720" w:rsidRPr="00DF3BDA">
        <w:rPr>
          <w:rFonts w:ascii="Arial Narrow" w:hAnsi="Arial Narrow"/>
          <w:lang w:val="ro-RO"/>
        </w:rPr>
        <w:t xml:space="preserve"> (F4)</w:t>
      </w:r>
      <w:bookmarkEnd w:id="360"/>
    </w:p>
    <w:p w14:paraId="7F35C071" w14:textId="032C176B" w:rsidR="00847ECD" w:rsidRPr="00DF3BDA" w:rsidRDefault="00847ECD" w:rsidP="00FA2660">
      <w:pPr>
        <w:autoSpaceDE w:val="0"/>
        <w:autoSpaceDN w:val="0"/>
        <w:adjustRightInd w:val="0"/>
        <w:spacing w:before="60" w:after="60"/>
        <w:jc w:val="both"/>
        <w:rPr>
          <w:rFonts w:ascii="Arial Narrow" w:hAnsi="Arial Narrow"/>
          <w:sz w:val="24"/>
          <w:szCs w:val="24"/>
        </w:rPr>
      </w:pPr>
      <w:bookmarkStart w:id="361" w:name="_Hlk504164528"/>
      <w:r w:rsidRPr="00DF3BDA">
        <w:rPr>
          <w:rFonts w:ascii="Arial Narrow" w:hAnsi="Arial Narrow"/>
          <w:sz w:val="24"/>
          <w:szCs w:val="24"/>
        </w:rPr>
        <w:t xml:space="preserve">Prin acest criteriu se va realiza evaluarea </w:t>
      </w:r>
      <w:r w:rsidR="000E744C" w:rsidRPr="00DF3BDA">
        <w:rPr>
          <w:rFonts w:ascii="Arial Narrow" w:hAnsi="Arial Narrow"/>
          <w:sz w:val="24"/>
          <w:szCs w:val="24"/>
        </w:rPr>
        <w:t>măsurii</w:t>
      </w:r>
      <w:r w:rsidRPr="00DF3BDA">
        <w:rPr>
          <w:rFonts w:ascii="Arial Narrow" w:hAnsi="Arial Narrow"/>
          <w:sz w:val="24"/>
          <w:szCs w:val="24"/>
        </w:rPr>
        <w:t xml:space="preserve"> </w:t>
      </w:r>
      <w:r w:rsidR="00C70A39" w:rsidRPr="00DF3BDA">
        <w:rPr>
          <w:rFonts w:ascii="Arial Narrow" w:hAnsi="Arial Narrow"/>
          <w:sz w:val="24"/>
          <w:szCs w:val="24"/>
        </w:rPr>
        <w:t>în</w:t>
      </w:r>
      <w:r w:rsidRPr="00DF3BDA">
        <w:rPr>
          <w:rFonts w:ascii="Arial Narrow" w:hAnsi="Arial Narrow"/>
          <w:sz w:val="24"/>
          <w:szCs w:val="24"/>
        </w:rPr>
        <w:t xml:space="preserve"> care </w:t>
      </w:r>
      <w:r w:rsidR="000E744C" w:rsidRPr="00DF3BDA">
        <w:rPr>
          <w:rFonts w:ascii="Arial Narrow" w:hAnsi="Arial Narrow"/>
          <w:sz w:val="24"/>
          <w:szCs w:val="24"/>
        </w:rPr>
        <w:t>ofertanții</w:t>
      </w:r>
      <w:r w:rsidRPr="00DF3BDA">
        <w:rPr>
          <w:rFonts w:ascii="Arial Narrow" w:hAnsi="Arial Narrow"/>
          <w:sz w:val="24"/>
          <w:szCs w:val="24"/>
        </w:rPr>
        <w:t xml:space="preserve"> </w:t>
      </w:r>
      <w:r w:rsidR="000E744C" w:rsidRPr="00DF3BDA">
        <w:rPr>
          <w:rFonts w:ascii="Arial Narrow" w:hAnsi="Arial Narrow"/>
          <w:sz w:val="24"/>
          <w:szCs w:val="24"/>
        </w:rPr>
        <w:t>înțeleg</w:t>
      </w:r>
      <w:r w:rsidRPr="00DF3BDA">
        <w:rPr>
          <w:rFonts w:ascii="Arial Narrow" w:hAnsi="Arial Narrow"/>
          <w:sz w:val="24"/>
          <w:szCs w:val="24"/>
        </w:rPr>
        <w:t xml:space="preserve"> specificul proiectului </w:t>
      </w:r>
      <w:r w:rsidR="00DC158C" w:rsidRPr="00DF3BDA">
        <w:rPr>
          <w:rFonts w:ascii="Arial Narrow" w:hAnsi="Arial Narrow"/>
          <w:sz w:val="24"/>
          <w:szCs w:val="24"/>
        </w:rPr>
        <w:t>și</w:t>
      </w:r>
      <w:r w:rsidRPr="00DF3BDA">
        <w:rPr>
          <w:rFonts w:ascii="Arial Narrow" w:hAnsi="Arial Narrow"/>
          <w:sz w:val="24"/>
          <w:szCs w:val="24"/>
        </w:rPr>
        <w:t xml:space="preserve"> a </w:t>
      </w:r>
      <w:r w:rsidR="000E744C" w:rsidRPr="00DF3BDA">
        <w:rPr>
          <w:rFonts w:ascii="Arial Narrow" w:hAnsi="Arial Narrow"/>
          <w:sz w:val="24"/>
          <w:szCs w:val="24"/>
        </w:rPr>
        <w:t>maturității</w:t>
      </w:r>
      <w:r w:rsidRPr="00DF3BDA">
        <w:rPr>
          <w:rFonts w:ascii="Arial Narrow" w:hAnsi="Arial Narrow"/>
          <w:sz w:val="24"/>
          <w:szCs w:val="24"/>
        </w:rPr>
        <w:t xml:space="preserve"> metodologiei de implementare propuse de </w:t>
      </w:r>
      <w:r w:rsidR="00412690" w:rsidRPr="00DF3BDA">
        <w:rPr>
          <w:rFonts w:ascii="Arial Narrow" w:hAnsi="Arial Narrow"/>
          <w:sz w:val="24"/>
          <w:szCs w:val="24"/>
        </w:rPr>
        <w:t>aceștia</w:t>
      </w:r>
      <w:r w:rsidRPr="00DF3BDA">
        <w:rPr>
          <w:rFonts w:ascii="Arial Narrow" w:hAnsi="Arial Narrow"/>
          <w:sz w:val="24"/>
          <w:szCs w:val="24"/>
        </w:rPr>
        <w:t xml:space="preserve"> (a proceselor </w:t>
      </w:r>
      <w:r w:rsidR="00DC158C" w:rsidRPr="00DF3BDA">
        <w:rPr>
          <w:rFonts w:ascii="Arial Narrow" w:hAnsi="Arial Narrow"/>
          <w:sz w:val="24"/>
          <w:szCs w:val="24"/>
        </w:rPr>
        <w:t>și</w:t>
      </w:r>
      <w:r w:rsidRPr="00DF3BDA">
        <w:rPr>
          <w:rFonts w:ascii="Arial Narrow" w:hAnsi="Arial Narrow"/>
          <w:sz w:val="24"/>
          <w:szCs w:val="24"/>
        </w:rPr>
        <w:t xml:space="preserve"> procedurilor specifice).</w:t>
      </w:r>
    </w:p>
    <w:p w14:paraId="4C24B4CC" w14:textId="77777777" w:rsidR="00847ECD" w:rsidRPr="00DF3BDA" w:rsidRDefault="00847ECD" w:rsidP="00FA2660">
      <w:pPr>
        <w:spacing w:before="60" w:after="60"/>
        <w:jc w:val="both"/>
        <w:rPr>
          <w:rFonts w:ascii="Arial Narrow" w:hAnsi="Arial Narrow" w:cs="Arial"/>
          <w:sz w:val="24"/>
          <w:szCs w:val="24"/>
        </w:rPr>
      </w:pPr>
      <w:bookmarkStart w:id="362" w:name="_Hlk504164542"/>
    </w:p>
    <w:bookmarkEnd w:id="361"/>
    <w:p w14:paraId="3738D8CA" w14:textId="2006E94A" w:rsidR="00847ECD" w:rsidRPr="00DF3BDA" w:rsidRDefault="005659F4" w:rsidP="00FA2660">
      <w:pPr>
        <w:spacing w:before="60" w:after="60"/>
        <w:jc w:val="both"/>
        <w:rPr>
          <w:rFonts w:ascii="Arial Narrow" w:hAnsi="Arial Narrow" w:cs="Arial"/>
          <w:sz w:val="24"/>
          <w:szCs w:val="24"/>
        </w:rPr>
      </w:pPr>
      <w:r w:rsidRPr="00DF3BDA">
        <w:rPr>
          <w:rFonts w:ascii="Arial Narrow" w:hAnsi="Arial Narrow" w:cs="Arial"/>
          <w:sz w:val="24"/>
          <w:szCs w:val="24"/>
        </w:rPr>
        <w:t>Număr</w:t>
      </w:r>
      <w:r w:rsidR="00847ECD" w:rsidRPr="00DF3BDA">
        <w:rPr>
          <w:rFonts w:ascii="Arial Narrow" w:hAnsi="Arial Narrow" w:cs="Arial"/>
          <w:sz w:val="24"/>
          <w:szCs w:val="24"/>
        </w:rPr>
        <w:t xml:space="preserve"> maxim de puncte: </w:t>
      </w:r>
      <w:r w:rsidR="00A437FD" w:rsidRPr="00DF3BDA">
        <w:rPr>
          <w:rFonts w:ascii="Arial Narrow" w:hAnsi="Arial Narrow" w:cs="Arial"/>
          <w:sz w:val="24"/>
          <w:szCs w:val="24"/>
        </w:rPr>
        <w:t xml:space="preserve">2 </w:t>
      </w:r>
      <w:r w:rsidR="00847ECD" w:rsidRPr="00DF3BDA">
        <w:rPr>
          <w:rFonts w:ascii="Arial Narrow" w:hAnsi="Arial Narrow" w:cs="Arial"/>
          <w:sz w:val="24"/>
          <w:szCs w:val="24"/>
        </w:rPr>
        <w:t>puncte.</w:t>
      </w:r>
    </w:p>
    <w:p w14:paraId="1AE19FB1" w14:textId="77777777" w:rsidR="00847ECD" w:rsidRPr="00DF3BDA" w:rsidRDefault="00847ECD" w:rsidP="00FA2660">
      <w:pPr>
        <w:spacing w:before="60" w:after="60"/>
        <w:jc w:val="both"/>
        <w:rPr>
          <w:rFonts w:ascii="Arial Narrow" w:hAnsi="Arial Narrow" w:cs="Arial"/>
          <w:sz w:val="24"/>
          <w:szCs w:val="24"/>
        </w:rPr>
      </w:pPr>
    </w:p>
    <w:bookmarkEnd w:id="362"/>
    <w:p w14:paraId="1B351B46" w14:textId="7D394149" w:rsidR="00847ECD" w:rsidRPr="00DF3BDA" w:rsidRDefault="00847ECD" w:rsidP="00FA2660">
      <w:pPr>
        <w:spacing w:before="60" w:after="60"/>
        <w:jc w:val="both"/>
        <w:rPr>
          <w:rFonts w:ascii="Arial Narrow" w:hAnsi="Arial Narrow" w:cs="Arial"/>
          <w:sz w:val="24"/>
          <w:szCs w:val="24"/>
        </w:rPr>
      </w:pPr>
      <w:r w:rsidRPr="00DF3BDA">
        <w:rPr>
          <w:rFonts w:ascii="Arial Narrow" w:hAnsi="Arial Narrow" w:cs="Arial"/>
          <w:sz w:val="24"/>
          <w:szCs w:val="24"/>
        </w:rPr>
        <w:t>Acordare</w:t>
      </w:r>
      <w:r w:rsidR="00A437FD" w:rsidRPr="00DF3BDA">
        <w:rPr>
          <w:rFonts w:ascii="Arial Narrow" w:hAnsi="Arial Narrow" w:cs="Arial"/>
          <w:sz w:val="24"/>
          <w:szCs w:val="24"/>
        </w:rPr>
        <w:t>a</w:t>
      </w:r>
      <w:r w:rsidRPr="00DF3BDA">
        <w:rPr>
          <w:rFonts w:ascii="Arial Narrow" w:hAnsi="Arial Narrow" w:cs="Arial"/>
          <w:sz w:val="24"/>
          <w:szCs w:val="24"/>
        </w:rPr>
        <w:t xml:space="preserve"> punctajului „Demonstrarea unei metodologii adecvate de implementare a contractului” se va face </w:t>
      </w:r>
      <w:r w:rsidR="00C70A39" w:rsidRPr="00DF3BDA">
        <w:rPr>
          <w:rFonts w:ascii="Arial Narrow" w:hAnsi="Arial Narrow" w:cs="Arial"/>
          <w:sz w:val="24"/>
          <w:szCs w:val="24"/>
        </w:rPr>
        <w:t>în</w:t>
      </w:r>
      <w:r w:rsidRPr="00DF3BDA">
        <w:rPr>
          <w:rFonts w:ascii="Arial Narrow" w:hAnsi="Arial Narrow" w:cs="Arial"/>
          <w:sz w:val="24"/>
          <w:szCs w:val="24"/>
        </w:rPr>
        <w:t xml:space="preserve"> felul </w:t>
      </w:r>
      <w:r w:rsidR="00412690" w:rsidRPr="00DF3BDA">
        <w:rPr>
          <w:rFonts w:ascii="Arial Narrow" w:hAnsi="Arial Narrow" w:cs="Arial"/>
          <w:sz w:val="24"/>
          <w:szCs w:val="24"/>
        </w:rPr>
        <w:t>următor</w:t>
      </w:r>
      <w:r w:rsidRPr="00DF3BDA">
        <w:rPr>
          <w:rFonts w:ascii="Arial Narrow" w:hAnsi="Arial Narrow"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77"/>
        <w:gridCol w:w="1146"/>
        <w:gridCol w:w="927"/>
      </w:tblGrid>
      <w:tr w:rsidR="00847ECD" w:rsidRPr="00DF3BDA" w14:paraId="677EEE43" w14:textId="77777777" w:rsidTr="00F120C1">
        <w:tc>
          <w:tcPr>
            <w:tcW w:w="7277" w:type="dxa"/>
          </w:tcPr>
          <w:p w14:paraId="5F641EA0" w14:textId="77777777" w:rsidR="00847ECD" w:rsidRPr="00DF3BDA" w:rsidRDefault="00847ECD" w:rsidP="00FA2660">
            <w:pPr>
              <w:spacing w:before="60" w:after="60"/>
              <w:jc w:val="both"/>
              <w:rPr>
                <w:rFonts w:ascii="Arial Narrow" w:hAnsi="Arial Narrow" w:cs="Arial"/>
                <w:b/>
                <w:sz w:val="24"/>
                <w:szCs w:val="24"/>
              </w:rPr>
            </w:pPr>
            <w:r w:rsidRPr="00DF3BDA">
              <w:rPr>
                <w:rFonts w:ascii="Arial Narrow" w:hAnsi="Arial Narrow" w:cs="Arial"/>
                <w:b/>
                <w:sz w:val="24"/>
                <w:szCs w:val="24"/>
              </w:rPr>
              <w:t>Element evaluat</w:t>
            </w:r>
          </w:p>
        </w:tc>
        <w:tc>
          <w:tcPr>
            <w:tcW w:w="1146" w:type="dxa"/>
          </w:tcPr>
          <w:p w14:paraId="1EF7C3EF" w14:textId="77777777" w:rsidR="00847ECD" w:rsidRPr="00DF3BDA" w:rsidRDefault="00847ECD" w:rsidP="00FA2660">
            <w:pPr>
              <w:spacing w:before="60" w:after="60"/>
              <w:jc w:val="both"/>
              <w:rPr>
                <w:rFonts w:ascii="Arial Narrow" w:hAnsi="Arial Narrow" w:cs="Arial"/>
                <w:b/>
                <w:sz w:val="24"/>
                <w:szCs w:val="24"/>
              </w:rPr>
            </w:pPr>
            <w:r w:rsidRPr="00DF3BDA">
              <w:rPr>
                <w:rFonts w:ascii="Arial Narrow" w:hAnsi="Arial Narrow" w:cs="Arial"/>
                <w:b/>
                <w:sz w:val="24"/>
                <w:szCs w:val="24"/>
              </w:rPr>
              <w:t>Calificativ</w:t>
            </w:r>
          </w:p>
        </w:tc>
        <w:tc>
          <w:tcPr>
            <w:tcW w:w="927" w:type="dxa"/>
          </w:tcPr>
          <w:p w14:paraId="22245934" w14:textId="3659BCF9" w:rsidR="00847ECD" w:rsidRPr="00DF3BDA" w:rsidRDefault="00847ECD" w:rsidP="00FA2660">
            <w:pPr>
              <w:spacing w:before="60" w:after="60"/>
              <w:jc w:val="both"/>
              <w:rPr>
                <w:rFonts w:ascii="Arial Narrow" w:hAnsi="Arial Narrow" w:cs="Arial"/>
                <w:b/>
                <w:sz w:val="24"/>
                <w:szCs w:val="24"/>
              </w:rPr>
            </w:pPr>
            <w:r w:rsidRPr="00DF3BDA">
              <w:rPr>
                <w:rFonts w:ascii="Arial Narrow" w:hAnsi="Arial Narrow" w:cs="Arial"/>
                <w:b/>
                <w:sz w:val="24"/>
                <w:szCs w:val="24"/>
              </w:rPr>
              <w:t>Pun</w:t>
            </w:r>
            <w:r w:rsidR="00A437FD" w:rsidRPr="00DF3BDA">
              <w:rPr>
                <w:rFonts w:ascii="Arial Narrow" w:hAnsi="Arial Narrow" w:cs="Arial"/>
                <w:b/>
                <w:sz w:val="24"/>
                <w:szCs w:val="24"/>
              </w:rPr>
              <w:t>c</w:t>
            </w:r>
            <w:r w:rsidRPr="00DF3BDA">
              <w:rPr>
                <w:rFonts w:ascii="Arial Narrow" w:hAnsi="Arial Narrow" w:cs="Arial"/>
                <w:b/>
                <w:sz w:val="24"/>
                <w:szCs w:val="24"/>
              </w:rPr>
              <w:t>taj</w:t>
            </w:r>
          </w:p>
        </w:tc>
      </w:tr>
      <w:tr w:rsidR="00847ECD" w:rsidRPr="00DF3BDA" w14:paraId="5C37B5E8" w14:textId="77777777" w:rsidTr="00F120C1">
        <w:tc>
          <w:tcPr>
            <w:tcW w:w="7277" w:type="dxa"/>
          </w:tcPr>
          <w:p w14:paraId="0B878065" w14:textId="06AAACBF" w:rsidR="00847ECD" w:rsidRPr="00DF3BDA" w:rsidRDefault="00847ECD" w:rsidP="00FA2660">
            <w:pPr>
              <w:spacing w:before="60" w:after="60"/>
              <w:jc w:val="both"/>
              <w:rPr>
                <w:rFonts w:ascii="Arial Narrow" w:hAnsi="Arial Narrow" w:cs="Arial"/>
                <w:sz w:val="24"/>
                <w:szCs w:val="24"/>
              </w:rPr>
            </w:pPr>
            <w:r w:rsidRPr="00DF3BDA">
              <w:rPr>
                <w:rFonts w:ascii="Arial Narrow" w:hAnsi="Arial Narrow" w:cs="Arial"/>
                <w:sz w:val="24"/>
                <w:szCs w:val="24"/>
              </w:rPr>
              <w:t xml:space="preserve">Abordarea propusă se bazează în </w:t>
            </w:r>
            <w:r w:rsidR="00DC54CB">
              <w:rPr>
                <w:rFonts w:ascii="Arial Narrow" w:hAnsi="Arial Narrow" w:cs="Arial"/>
                <w:sz w:val="24"/>
                <w:szCs w:val="24"/>
              </w:rPr>
              <w:t xml:space="preserve">cea mai </w:t>
            </w:r>
            <w:r w:rsidRPr="00DF3BDA">
              <w:rPr>
                <w:rFonts w:ascii="Arial Narrow" w:hAnsi="Arial Narrow" w:cs="Arial"/>
                <w:sz w:val="24"/>
                <w:szCs w:val="24"/>
              </w:rPr>
              <w:t xml:space="preserve">mare </w:t>
            </w:r>
            <w:r w:rsidR="00DA059B">
              <w:rPr>
                <w:rFonts w:ascii="Arial Narrow" w:hAnsi="Arial Narrow" w:cs="Arial"/>
                <w:sz w:val="24"/>
                <w:szCs w:val="24"/>
              </w:rPr>
              <w:t xml:space="preserve">parte </w:t>
            </w:r>
            <w:r w:rsidRPr="00DF3BDA">
              <w:rPr>
                <w:rFonts w:ascii="Arial Narrow" w:hAnsi="Arial Narrow" w:cs="Arial"/>
                <w:sz w:val="24"/>
                <w:szCs w:val="24"/>
              </w:rPr>
              <w:t xml:space="preserve">pe o serie de metodologii, metode </w:t>
            </w:r>
            <w:r w:rsidR="00DC158C" w:rsidRPr="00DF3BDA">
              <w:rPr>
                <w:rFonts w:ascii="Arial Narrow" w:hAnsi="Arial Narrow" w:cs="Arial"/>
                <w:sz w:val="24"/>
                <w:szCs w:val="24"/>
              </w:rPr>
              <w:t>și</w:t>
            </w:r>
            <w:r w:rsidRPr="00DF3BDA">
              <w:rPr>
                <w:rFonts w:ascii="Arial Narrow" w:hAnsi="Arial Narrow" w:cs="Arial"/>
                <w:sz w:val="24"/>
                <w:szCs w:val="24"/>
              </w:rPr>
              <w:t xml:space="preserve">/sau instrumente, recunoscute la nivel </w:t>
            </w:r>
            <w:r w:rsidR="005659F4" w:rsidRPr="00DF3BDA">
              <w:rPr>
                <w:rFonts w:ascii="Arial Narrow" w:hAnsi="Arial Narrow" w:cs="Arial"/>
                <w:sz w:val="24"/>
                <w:szCs w:val="24"/>
              </w:rPr>
              <w:t>național</w:t>
            </w:r>
            <w:r w:rsidRPr="00DF3BDA">
              <w:rPr>
                <w:rFonts w:ascii="Arial Narrow" w:hAnsi="Arial Narrow" w:cs="Arial"/>
                <w:sz w:val="24"/>
                <w:szCs w:val="24"/>
              </w:rPr>
              <w:t xml:space="preserve"> / </w:t>
            </w:r>
            <w:r w:rsidR="00AF1591" w:rsidRPr="00DF3BDA">
              <w:rPr>
                <w:rFonts w:ascii="Arial Narrow" w:hAnsi="Arial Narrow" w:cs="Arial"/>
                <w:sz w:val="24"/>
                <w:szCs w:val="24"/>
              </w:rPr>
              <w:t>internațional</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care demonstrează o foarte bună </w:t>
            </w:r>
            <w:r w:rsidR="00412690" w:rsidRPr="00DF3BDA">
              <w:rPr>
                <w:rFonts w:ascii="Arial Narrow" w:hAnsi="Arial Narrow" w:cs="Arial"/>
                <w:sz w:val="24"/>
                <w:szCs w:val="24"/>
              </w:rPr>
              <w:t>înțelegere</w:t>
            </w:r>
            <w:r w:rsidRPr="00DF3BDA">
              <w:rPr>
                <w:rFonts w:ascii="Arial Narrow" w:hAnsi="Arial Narrow" w:cs="Arial"/>
                <w:sz w:val="24"/>
                <w:szCs w:val="24"/>
              </w:rPr>
              <w:t xml:space="preserve"> a contextului, respectiv a </w:t>
            </w:r>
            <w:r w:rsidR="000E744C" w:rsidRPr="00DF3BDA">
              <w:rPr>
                <w:rFonts w:ascii="Arial Narrow" w:hAnsi="Arial Narrow" w:cs="Arial"/>
                <w:sz w:val="24"/>
                <w:szCs w:val="24"/>
              </w:rPr>
              <w:t>particularității</w:t>
            </w:r>
            <w:r w:rsidRPr="00DF3BDA">
              <w:rPr>
                <w:rFonts w:ascii="Arial Narrow" w:hAnsi="Arial Narrow" w:cs="Arial"/>
                <w:sz w:val="24"/>
                <w:szCs w:val="24"/>
              </w:rPr>
              <w:t xml:space="preserve"> sarcinilor stabilite în caietul de sarcini, în </w:t>
            </w:r>
            <w:r w:rsidR="000E744C" w:rsidRPr="00DF3BDA">
              <w:rPr>
                <w:rFonts w:ascii="Arial Narrow" w:hAnsi="Arial Narrow" w:cs="Arial"/>
                <w:sz w:val="24"/>
                <w:szCs w:val="24"/>
              </w:rPr>
              <w:t>corelație</w:t>
            </w:r>
            <w:r w:rsidRPr="00DF3BDA">
              <w:rPr>
                <w:rFonts w:ascii="Arial Narrow" w:hAnsi="Arial Narrow" w:cs="Arial"/>
                <w:sz w:val="24"/>
                <w:szCs w:val="24"/>
              </w:rPr>
              <w:t xml:space="preserve"> cu aspectele-cheie, precum </w:t>
            </w:r>
            <w:r w:rsidR="000E744C" w:rsidRPr="00DF3BDA">
              <w:rPr>
                <w:rFonts w:ascii="Arial Narrow" w:hAnsi="Arial Narrow" w:cs="Arial"/>
                <w:sz w:val="24"/>
                <w:szCs w:val="24"/>
              </w:rPr>
              <w:t>și</w:t>
            </w:r>
            <w:r w:rsidRPr="00DF3BDA">
              <w:rPr>
                <w:rFonts w:ascii="Arial Narrow" w:hAnsi="Arial Narrow" w:cs="Arial"/>
                <w:sz w:val="24"/>
                <w:szCs w:val="24"/>
              </w:rPr>
              <w:t xml:space="preserve"> cu riscurile </w:t>
            </w:r>
            <w:r w:rsidR="00DC158C" w:rsidRPr="00DF3BDA">
              <w:rPr>
                <w:rFonts w:ascii="Arial Narrow" w:hAnsi="Arial Narrow" w:cs="Arial"/>
                <w:sz w:val="24"/>
                <w:szCs w:val="24"/>
              </w:rPr>
              <w:t>și</w:t>
            </w:r>
            <w:r w:rsidRPr="00DF3BDA">
              <w:rPr>
                <w:rFonts w:ascii="Arial Narrow" w:hAnsi="Arial Narrow" w:cs="Arial"/>
                <w:sz w:val="24"/>
                <w:szCs w:val="24"/>
              </w:rPr>
              <w:t xml:space="preserve"> ipotezele identificate</w:t>
            </w:r>
            <w:r w:rsidR="00344758" w:rsidRPr="00DF3BDA">
              <w:rPr>
                <w:rFonts w:ascii="Arial Narrow" w:hAnsi="Arial Narrow" w:cs="Arial"/>
                <w:sz w:val="24"/>
                <w:szCs w:val="24"/>
              </w:rPr>
              <w:t>.</w:t>
            </w:r>
          </w:p>
        </w:tc>
        <w:tc>
          <w:tcPr>
            <w:tcW w:w="1146" w:type="dxa"/>
          </w:tcPr>
          <w:p w14:paraId="6855666D" w14:textId="77777777" w:rsidR="00847ECD" w:rsidRPr="00DF3BDA" w:rsidDel="007450DA" w:rsidRDefault="00847ECD" w:rsidP="00FA2660">
            <w:pPr>
              <w:spacing w:before="60" w:after="60"/>
              <w:jc w:val="center"/>
              <w:rPr>
                <w:rFonts w:ascii="Arial Narrow" w:hAnsi="Arial Narrow" w:cs="Arial"/>
                <w:sz w:val="24"/>
                <w:szCs w:val="24"/>
              </w:rPr>
            </w:pPr>
            <w:r w:rsidRPr="00DF3BDA">
              <w:rPr>
                <w:rFonts w:ascii="Arial Narrow" w:hAnsi="Arial Narrow" w:cs="Arial"/>
                <w:sz w:val="24"/>
                <w:szCs w:val="24"/>
              </w:rPr>
              <w:t>Foarte bine</w:t>
            </w:r>
          </w:p>
        </w:tc>
        <w:tc>
          <w:tcPr>
            <w:tcW w:w="927" w:type="dxa"/>
          </w:tcPr>
          <w:p w14:paraId="2F47453B" w14:textId="3E3DB4DA" w:rsidR="00847ECD" w:rsidRPr="00DF3BDA" w:rsidRDefault="00271B01" w:rsidP="00FA2660">
            <w:pPr>
              <w:spacing w:before="60" w:after="60"/>
              <w:jc w:val="center"/>
              <w:rPr>
                <w:rFonts w:ascii="Arial Narrow" w:hAnsi="Arial Narrow" w:cs="Arial"/>
                <w:sz w:val="24"/>
                <w:szCs w:val="24"/>
              </w:rPr>
            </w:pPr>
            <w:r w:rsidRPr="00DF3BDA">
              <w:rPr>
                <w:rFonts w:ascii="Arial Narrow" w:hAnsi="Arial Narrow" w:cs="Arial"/>
                <w:sz w:val="24"/>
                <w:szCs w:val="24"/>
              </w:rPr>
              <w:t>2</w:t>
            </w:r>
          </w:p>
        </w:tc>
      </w:tr>
      <w:tr w:rsidR="00847ECD" w:rsidRPr="00DF3BDA" w14:paraId="0F1943F7" w14:textId="77777777" w:rsidTr="00F120C1">
        <w:tc>
          <w:tcPr>
            <w:tcW w:w="7277" w:type="dxa"/>
          </w:tcPr>
          <w:p w14:paraId="604A7E70" w14:textId="5B2B7E7A" w:rsidR="00847ECD" w:rsidRPr="00DF3BDA" w:rsidRDefault="00847ECD" w:rsidP="00FA2660">
            <w:pPr>
              <w:spacing w:before="60" w:after="60"/>
              <w:jc w:val="both"/>
              <w:rPr>
                <w:rFonts w:ascii="Arial Narrow" w:hAnsi="Arial Narrow" w:cs="Arial"/>
                <w:sz w:val="24"/>
                <w:szCs w:val="24"/>
              </w:rPr>
            </w:pPr>
            <w:r w:rsidRPr="00DF3BDA">
              <w:rPr>
                <w:rFonts w:ascii="Arial Narrow" w:hAnsi="Arial Narrow" w:cs="Arial"/>
                <w:sz w:val="24"/>
                <w:szCs w:val="24"/>
              </w:rPr>
              <w:t xml:space="preserve">Abordarea propusă se bazează </w:t>
            </w:r>
            <w:r w:rsidR="00DA059B">
              <w:rPr>
                <w:rFonts w:ascii="Arial Narrow" w:hAnsi="Arial Narrow" w:cs="Arial"/>
                <w:sz w:val="24"/>
                <w:szCs w:val="24"/>
              </w:rPr>
              <w:t xml:space="preserve">la nivel mediu </w:t>
            </w:r>
            <w:r w:rsidRPr="00DF3BDA">
              <w:rPr>
                <w:rFonts w:ascii="Arial Narrow" w:hAnsi="Arial Narrow" w:cs="Arial"/>
                <w:sz w:val="24"/>
                <w:szCs w:val="24"/>
              </w:rPr>
              <w:t xml:space="preserve"> pe metodologii,</w:t>
            </w:r>
            <w:r w:rsidR="00271B01" w:rsidRPr="00DF3BDA">
              <w:rPr>
                <w:rFonts w:ascii="Arial Narrow" w:hAnsi="Arial Narrow" w:cs="Arial"/>
                <w:sz w:val="24"/>
                <w:szCs w:val="24"/>
              </w:rPr>
              <w:t xml:space="preserve"> </w:t>
            </w:r>
            <w:r w:rsidRPr="00DF3BDA">
              <w:rPr>
                <w:rFonts w:ascii="Arial Narrow" w:hAnsi="Arial Narrow" w:cs="Arial"/>
                <w:sz w:val="24"/>
                <w:szCs w:val="24"/>
              </w:rPr>
              <w:t xml:space="preserve">metode </w:t>
            </w:r>
            <w:r w:rsidR="00DC158C" w:rsidRPr="00DF3BDA">
              <w:rPr>
                <w:rFonts w:ascii="Arial Narrow" w:hAnsi="Arial Narrow" w:cs="Arial"/>
                <w:sz w:val="24"/>
                <w:szCs w:val="24"/>
              </w:rPr>
              <w:t>și</w:t>
            </w:r>
            <w:r w:rsidRPr="00DF3BDA">
              <w:rPr>
                <w:rFonts w:ascii="Arial Narrow" w:hAnsi="Arial Narrow" w:cs="Arial"/>
                <w:sz w:val="24"/>
                <w:szCs w:val="24"/>
              </w:rPr>
              <w:t xml:space="preserve">/sau instrumente, recunoscute la nivel </w:t>
            </w:r>
            <w:r w:rsidR="005659F4" w:rsidRPr="00DF3BDA">
              <w:rPr>
                <w:rFonts w:ascii="Arial Narrow" w:hAnsi="Arial Narrow" w:cs="Arial"/>
                <w:sz w:val="24"/>
                <w:szCs w:val="24"/>
              </w:rPr>
              <w:t>național</w:t>
            </w:r>
            <w:r w:rsidRPr="00DF3BDA">
              <w:rPr>
                <w:rFonts w:ascii="Arial Narrow" w:hAnsi="Arial Narrow" w:cs="Arial"/>
                <w:sz w:val="24"/>
                <w:szCs w:val="24"/>
              </w:rPr>
              <w:t xml:space="preserve"> / </w:t>
            </w:r>
            <w:r w:rsidR="00AF1591" w:rsidRPr="00DF3BDA">
              <w:rPr>
                <w:rFonts w:ascii="Arial Narrow" w:hAnsi="Arial Narrow" w:cs="Arial"/>
                <w:sz w:val="24"/>
                <w:szCs w:val="24"/>
              </w:rPr>
              <w:t>internațional</w:t>
            </w:r>
            <w:r w:rsidRPr="00DF3BDA">
              <w:rPr>
                <w:rFonts w:ascii="Arial Narrow" w:hAnsi="Arial Narrow" w:cs="Arial"/>
                <w:sz w:val="24"/>
                <w:szCs w:val="24"/>
              </w:rPr>
              <w:t xml:space="preserve"> </w:t>
            </w:r>
            <w:r w:rsidR="00DC158C" w:rsidRPr="00DF3BDA">
              <w:rPr>
                <w:rFonts w:ascii="Arial Narrow" w:hAnsi="Arial Narrow" w:cs="Arial"/>
                <w:sz w:val="24"/>
                <w:szCs w:val="24"/>
              </w:rPr>
              <w:t>și</w:t>
            </w:r>
            <w:r w:rsidRPr="00DF3BDA">
              <w:rPr>
                <w:rFonts w:ascii="Arial Narrow" w:hAnsi="Arial Narrow" w:cs="Arial"/>
                <w:sz w:val="24"/>
                <w:szCs w:val="24"/>
              </w:rPr>
              <w:t xml:space="preserve"> care demonstrează </w:t>
            </w:r>
            <w:r w:rsidR="000E744C" w:rsidRPr="00DF3BDA">
              <w:rPr>
                <w:rFonts w:ascii="Arial Narrow" w:hAnsi="Arial Narrow" w:cs="Arial"/>
                <w:sz w:val="24"/>
                <w:szCs w:val="24"/>
              </w:rPr>
              <w:t>parțial</w:t>
            </w:r>
            <w:r w:rsidRPr="00DF3BDA">
              <w:rPr>
                <w:rFonts w:ascii="Arial Narrow" w:hAnsi="Arial Narrow" w:cs="Arial"/>
                <w:sz w:val="24"/>
                <w:szCs w:val="24"/>
              </w:rPr>
              <w:t xml:space="preserve"> </w:t>
            </w:r>
            <w:r w:rsidR="000E744C" w:rsidRPr="00DF3BDA">
              <w:rPr>
                <w:rFonts w:ascii="Arial Narrow" w:hAnsi="Arial Narrow" w:cs="Arial"/>
                <w:sz w:val="24"/>
                <w:szCs w:val="24"/>
              </w:rPr>
              <w:t>înțelegerea</w:t>
            </w:r>
            <w:r w:rsidRPr="00DF3BDA">
              <w:rPr>
                <w:rFonts w:ascii="Arial Narrow" w:hAnsi="Arial Narrow" w:cs="Arial"/>
                <w:sz w:val="24"/>
                <w:szCs w:val="24"/>
              </w:rPr>
              <w:t xml:space="preserve"> contextului, respectiv a </w:t>
            </w:r>
            <w:r w:rsidR="000E744C" w:rsidRPr="00DF3BDA">
              <w:rPr>
                <w:rFonts w:ascii="Arial Narrow" w:hAnsi="Arial Narrow" w:cs="Arial"/>
                <w:sz w:val="24"/>
                <w:szCs w:val="24"/>
              </w:rPr>
              <w:t>particularității</w:t>
            </w:r>
            <w:r w:rsidRPr="00DF3BDA">
              <w:rPr>
                <w:rFonts w:ascii="Arial Narrow" w:hAnsi="Arial Narrow" w:cs="Arial"/>
                <w:sz w:val="24"/>
                <w:szCs w:val="24"/>
              </w:rPr>
              <w:t xml:space="preserve"> sarcinilor stabilite în caietul de sarcini, în </w:t>
            </w:r>
            <w:r w:rsidR="000E744C" w:rsidRPr="00DF3BDA">
              <w:rPr>
                <w:rFonts w:ascii="Arial Narrow" w:hAnsi="Arial Narrow" w:cs="Arial"/>
                <w:sz w:val="24"/>
                <w:szCs w:val="24"/>
              </w:rPr>
              <w:t>corelație</w:t>
            </w:r>
            <w:r w:rsidRPr="00DF3BDA">
              <w:rPr>
                <w:rFonts w:ascii="Arial Narrow" w:hAnsi="Arial Narrow" w:cs="Arial"/>
                <w:sz w:val="24"/>
                <w:szCs w:val="24"/>
              </w:rPr>
              <w:t xml:space="preserve"> cu aspectele-cheie, precum </w:t>
            </w:r>
            <w:r w:rsidR="000E744C" w:rsidRPr="00DF3BDA">
              <w:rPr>
                <w:rFonts w:ascii="Arial Narrow" w:hAnsi="Arial Narrow" w:cs="Arial"/>
                <w:sz w:val="24"/>
                <w:szCs w:val="24"/>
              </w:rPr>
              <w:t>și</w:t>
            </w:r>
            <w:r w:rsidRPr="00DF3BDA">
              <w:rPr>
                <w:rFonts w:ascii="Arial Narrow" w:hAnsi="Arial Narrow" w:cs="Arial"/>
                <w:sz w:val="24"/>
                <w:szCs w:val="24"/>
              </w:rPr>
              <w:t xml:space="preserve"> cu riscurile </w:t>
            </w:r>
            <w:r w:rsidR="00DC158C" w:rsidRPr="00DF3BDA">
              <w:rPr>
                <w:rFonts w:ascii="Arial Narrow" w:hAnsi="Arial Narrow" w:cs="Arial"/>
                <w:sz w:val="24"/>
                <w:szCs w:val="24"/>
              </w:rPr>
              <w:t>și</w:t>
            </w:r>
            <w:r w:rsidRPr="00DF3BDA">
              <w:rPr>
                <w:rFonts w:ascii="Arial Narrow" w:hAnsi="Arial Narrow" w:cs="Arial"/>
                <w:sz w:val="24"/>
                <w:szCs w:val="24"/>
              </w:rPr>
              <w:t xml:space="preserve"> ipotezele identificate.</w:t>
            </w:r>
          </w:p>
        </w:tc>
        <w:tc>
          <w:tcPr>
            <w:tcW w:w="1146" w:type="dxa"/>
          </w:tcPr>
          <w:p w14:paraId="24E183E1" w14:textId="77777777" w:rsidR="00847ECD" w:rsidRPr="00DF3BDA" w:rsidDel="007450DA" w:rsidRDefault="00847ECD" w:rsidP="00FA2660">
            <w:pPr>
              <w:spacing w:before="60" w:after="60"/>
              <w:jc w:val="center"/>
              <w:rPr>
                <w:rFonts w:ascii="Arial Narrow" w:hAnsi="Arial Narrow" w:cs="Arial"/>
                <w:sz w:val="24"/>
                <w:szCs w:val="24"/>
              </w:rPr>
            </w:pPr>
            <w:r w:rsidRPr="00DF3BDA">
              <w:rPr>
                <w:rFonts w:ascii="Arial Narrow" w:hAnsi="Arial Narrow" w:cs="Arial"/>
                <w:sz w:val="24"/>
                <w:szCs w:val="24"/>
              </w:rPr>
              <w:t>Bine</w:t>
            </w:r>
          </w:p>
        </w:tc>
        <w:tc>
          <w:tcPr>
            <w:tcW w:w="927" w:type="dxa"/>
          </w:tcPr>
          <w:p w14:paraId="7A8D0582" w14:textId="237D81D7" w:rsidR="00847ECD" w:rsidRPr="00DF3BDA" w:rsidRDefault="00271B01" w:rsidP="00FA2660">
            <w:pPr>
              <w:spacing w:before="60" w:after="60"/>
              <w:jc w:val="center"/>
              <w:rPr>
                <w:rFonts w:ascii="Arial Narrow" w:hAnsi="Arial Narrow" w:cs="Arial"/>
                <w:sz w:val="24"/>
                <w:szCs w:val="24"/>
              </w:rPr>
            </w:pPr>
            <w:r w:rsidRPr="00DF3BDA">
              <w:rPr>
                <w:rFonts w:ascii="Arial Narrow" w:hAnsi="Arial Narrow" w:cs="Arial"/>
                <w:sz w:val="24"/>
                <w:szCs w:val="24"/>
              </w:rPr>
              <w:t>1</w:t>
            </w:r>
          </w:p>
        </w:tc>
      </w:tr>
      <w:tr w:rsidR="00847ECD" w:rsidRPr="00DF3BDA" w14:paraId="50158636" w14:textId="77777777" w:rsidTr="00F120C1">
        <w:tc>
          <w:tcPr>
            <w:tcW w:w="7277" w:type="dxa"/>
          </w:tcPr>
          <w:p w14:paraId="57511865" w14:textId="321C8190" w:rsidR="00847ECD" w:rsidRPr="00DF3BDA" w:rsidRDefault="005D22BE">
            <w:pPr>
              <w:spacing w:before="60" w:after="60"/>
              <w:jc w:val="both"/>
              <w:rPr>
                <w:rFonts w:ascii="Arial Narrow" w:hAnsi="Arial Narrow" w:cs="Arial"/>
                <w:sz w:val="24"/>
                <w:szCs w:val="24"/>
              </w:rPr>
            </w:pPr>
            <w:r w:rsidRPr="00DF3BDA">
              <w:rPr>
                <w:rFonts w:ascii="Arial Narrow" w:hAnsi="Arial Narrow"/>
                <w:sz w:val="24"/>
                <w:szCs w:val="24"/>
              </w:rPr>
              <w:t>A</w:t>
            </w:r>
            <w:r w:rsidR="00847ECD" w:rsidRPr="00DF3BDA">
              <w:rPr>
                <w:rFonts w:ascii="Arial Narrow" w:hAnsi="Arial Narrow" w:cs="Arial"/>
                <w:sz w:val="24"/>
                <w:szCs w:val="24"/>
              </w:rPr>
              <w:t xml:space="preserve">bordarea propusă </w:t>
            </w:r>
            <w:r w:rsidR="00A443DA">
              <w:rPr>
                <w:rFonts w:ascii="Arial Narrow" w:hAnsi="Arial Narrow" w:cs="Arial"/>
                <w:sz w:val="24"/>
                <w:szCs w:val="24"/>
              </w:rPr>
              <w:t xml:space="preserve">se bazează în mică măsură pe o serie de </w:t>
            </w:r>
            <w:r w:rsidR="00847ECD" w:rsidRPr="00DF3BDA">
              <w:rPr>
                <w:rFonts w:ascii="Arial Narrow" w:hAnsi="Arial Narrow" w:cs="Arial"/>
                <w:sz w:val="24"/>
                <w:szCs w:val="24"/>
              </w:rPr>
              <w:t xml:space="preserve">metodologii, metode </w:t>
            </w:r>
            <w:r w:rsidR="00DC158C" w:rsidRPr="00DF3BDA">
              <w:rPr>
                <w:rFonts w:ascii="Arial Narrow" w:hAnsi="Arial Narrow" w:cs="Arial"/>
                <w:sz w:val="24"/>
                <w:szCs w:val="24"/>
              </w:rPr>
              <w:t>și</w:t>
            </w:r>
            <w:r w:rsidR="00847ECD" w:rsidRPr="00DF3BDA">
              <w:rPr>
                <w:rFonts w:ascii="Arial Narrow" w:hAnsi="Arial Narrow" w:cs="Arial"/>
                <w:sz w:val="24"/>
                <w:szCs w:val="24"/>
              </w:rPr>
              <w:t xml:space="preserve">/sau instrumente, recunoscute la nivel </w:t>
            </w:r>
            <w:r w:rsidR="005659F4" w:rsidRPr="00DF3BDA">
              <w:rPr>
                <w:rFonts w:ascii="Arial Narrow" w:hAnsi="Arial Narrow" w:cs="Arial"/>
                <w:sz w:val="24"/>
                <w:szCs w:val="24"/>
              </w:rPr>
              <w:t>național</w:t>
            </w:r>
            <w:r w:rsidR="00847ECD" w:rsidRPr="00DF3BDA">
              <w:rPr>
                <w:rFonts w:ascii="Arial Narrow" w:hAnsi="Arial Narrow" w:cs="Arial"/>
                <w:sz w:val="24"/>
                <w:szCs w:val="24"/>
              </w:rPr>
              <w:t>/</w:t>
            </w:r>
            <w:r w:rsidR="00AF1591" w:rsidRPr="00DF3BDA">
              <w:rPr>
                <w:rFonts w:ascii="Arial Narrow" w:hAnsi="Arial Narrow" w:cs="Arial"/>
                <w:sz w:val="24"/>
                <w:szCs w:val="24"/>
              </w:rPr>
              <w:t>internațional</w:t>
            </w:r>
            <w:r w:rsidR="00847ECD" w:rsidRPr="00DF3BDA">
              <w:rPr>
                <w:rFonts w:ascii="Arial Narrow" w:hAnsi="Arial Narrow" w:cs="Arial"/>
                <w:sz w:val="24"/>
                <w:szCs w:val="24"/>
              </w:rPr>
              <w:t xml:space="preserve"> </w:t>
            </w:r>
            <w:r w:rsidR="00DC158C" w:rsidRPr="00DF3BDA">
              <w:rPr>
                <w:rFonts w:ascii="Arial Narrow" w:hAnsi="Arial Narrow" w:cs="Arial"/>
                <w:sz w:val="24"/>
                <w:szCs w:val="24"/>
              </w:rPr>
              <w:t>și</w:t>
            </w:r>
            <w:r w:rsidR="00847ECD" w:rsidRPr="00DF3BDA">
              <w:rPr>
                <w:rFonts w:ascii="Arial Narrow" w:hAnsi="Arial Narrow" w:cs="Arial"/>
                <w:sz w:val="24"/>
                <w:szCs w:val="24"/>
              </w:rPr>
              <w:t xml:space="preserve"> arată o </w:t>
            </w:r>
            <w:r w:rsidR="00412690" w:rsidRPr="00DF3BDA">
              <w:rPr>
                <w:rFonts w:ascii="Arial Narrow" w:hAnsi="Arial Narrow" w:cs="Arial"/>
                <w:sz w:val="24"/>
                <w:szCs w:val="24"/>
              </w:rPr>
              <w:t>înțelegere</w:t>
            </w:r>
            <w:r w:rsidR="00847ECD" w:rsidRPr="00DF3BDA">
              <w:rPr>
                <w:rFonts w:ascii="Arial Narrow" w:hAnsi="Arial Narrow" w:cs="Arial"/>
                <w:sz w:val="24"/>
                <w:szCs w:val="24"/>
              </w:rPr>
              <w:t xml:space="preserve"> limitată a contextului, respectiv a </w:t>
            </w:r>
            <w:r w:rsidR="000E744C" w:rsidRPr="00DF3BDA">
              <w:rPr>
                <w:rFonts w:ascii="Arial Narrow" w:hAnsi="Arial Narrow" w:cs="Arial"/>
                <w:sz w:val="24"/>
                <w:szCs w:val="24"/>
              </w:rPr>
              <w:t>particularității</w:t>
            </w:r>
            <w:r w:rsidR="00847ECD" w:rsidRPr="00DF3BDA">
              <w:rPr>
                <w:rFonts w:ascii="Arial Narrow" w:hAnsi="Arial Narrow" w:cs="Arial"/>
                <w:sz w:val="24"/>
                <w:szCs w:val="24"/>
              </w:rPr>
              <w:t xml:space="preserve"> sarcinilor stabilite în caietul de sarcini.</w:t>
            </w:r>
          </w:p>
        </w:tc>
        <w:tc>
          <w:tcPr>
            <w:tcW w:w="1146" w:type="dxa"/>
          </w:tcPr>
          <w:p w14:paraId="5D21C756" w14:textId="77777777" w:rsidR="00847ECD" w:rsidRPr="00DF3BDA" w:rsidRDefault="00847ECD" w:rsidP="00FA2660">
            <w:pPr>
              <w:spacing w:before="60" w:after="60"/>
              <w:jc w:val="center"/>
              <w:rPr>
                <w:rFonts w:ascii="Arial Narrow" w:hAnsi="Arial Narrow" w:cs="Arial"/>
                <w:sz w:val="24"/>
                <w:szCs w:val="24"/>
              </w:rPr>
            </w:pPr>
            <w:r w:rsidRPr="00DF3BDA">
              <w:rPr>
                <w:rFonts w:ascii="Arial Narrow" w:hAnsi="Arial Narrow" w:cs="Arial"/>
                <w:sz w:val="24"/>
                <w:szCs w:val="24"/>
              </w:rPr>
              <w:t>Acceptabil</w:t>
            </w:r>
          </w:p>
        </w:tc>
        <w:tc>
          <w:tcPr>
            <w:tcW w:w="927" w:type="dxa"/>
          </w:tcPr>
          <w:p w14:paraId="73E9169D" w14:textId="66222F3C" w:rsidR="00847ECD" w:rsidRPr="00DF3BDA" w:rsidRDefault="00271B01" w:rsidP="00FA2660">
            <w:pPr>
              <w:spacing w:before="60" w:after="60"/>
              <w:jc w:val="center"/>
              <w:rPr>
                <w:rFonts w:ascii="Arial Narrow" w:hAnsi="Arial Narrow" w:cs="Arial"/>
                <w:sz w:val="24"/>
                <w:szCs w:val="24"/>
              </w:rPr>
            </w:pPr>
            <w:r w:rsidRPr="00DF3BDA">
              <w:rPr>
                <w:rFonts w:ascii="Arial Narrow" w:hAnsi="Arial Narrow" w:cs="Arial"/>
                <w:sz w:val="24"/>
                <w:szCs w:val="24"/>
              </w:rPr>
              <w:t>0.5</w:t>
            </w:r>
          </w:p>
        </w:tc>
      </w:tr>
    </w:tbl>
    <w:p w14:paraId="64CAA526" w14:textId="77777777" w:rsidR="00847ECD" w:rsidRPr="00DF3BDA" w:rsidRDefault="00847ECD" w:rsidP="00FA2660">
      <w:pPr>
        <w:spacing w:before="60" w:after="60"/>
        <w:jc w:val="both"/>
        <w:rPr>
          <w:rFonts w:ascii="Arial Narrow" w:hAnsi="Arial Narrow" w:cs="Arial"/>
          <w:sz w:val="24"/>
          <w:szCs w:val="24"/>
        </w:rPr>
      </w:pPr>
    </w:p>
    <w:p w14:paraId="5E64344E" w14:textId="3B431F71"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Ofertantul va prezenta organizarea și metodologia pentru realizarea </w:t>
      </w:r>
      <w:r w:rsidR="00271B01" w:rsidRPr="00DF3BDA">
        <w:rPr>
          <w:rFonts w:ascii="Arial Narrow" w:hAnsi="Arial Narrow"/>
          <w:sz w:val="24"/>
          <w:szCs w:val="24"/>
        </w:rPr>
        <w:t>sistemului informatic</w:t>
      </w:r>
      <w:r w:rsidRPr="00DF3BDA">
        <w:rPr>
          <w:rFonts w:ascii="Arial Narrow" w:hAnsi="Arial Narrow"/>
          <w:sz w:val="24"/>
          <w:szCs w:val="24"/>
        </w:rPr>
        <w:t xml:space="preserve"> conform Anex</w:t>
      </w:r>
      <w:r w:rsidR="00A032E3" w:rsidRPr="00DF3BDA">
        <w:rPr>
          <w:rFonts w:ascii="Arial Narrow" w:hAnsi="Arial Narrow"/>
          <w:sz w:val="24"/>
          <w:szCs w:val="24"/>
        </w:rPr>
        <w:t xml:space="preserve">ei </w:t>
      </w:r>
      <w:r w:rsidR="000D54B0" w:rsidRPr="00DF3BDA">
        <w:rPr>
          <w:rFonts w:ascii="Arial Narrow" w:hAnsi="Arial Narrow"/>
          <w:sz w:val="24"/>
          <w:szCs w:val="24"/>
        </w:rPr>
        <w:t xml:space="preserve">2 </w:t>
      </w:r>
      <w:r w:rsidR="00A032E3" w:rsidRPr="00DF3BDA">
        <w:rPr>
          <w:rFonts w:ascii="Arial Narrow" w:hAnsi="Arial Narrow"/>
          <w:sz w:val="24"/>
          <w:szCs w:val="24"/>
        </w:rPr>
        <w:t xml:space="preserve">la Caietul de Sarcini </w:t>
      </w:r>
      <w:r w:rsidRPr="00DF3BDA">
        <w:rPr>
          <w:rFonts w:ascii="Arial Narrow" w:hAnsi="Arial Narrow"/>
          <w:sz w:val="24"/>
          <w:szCs w:val="24"/>
        </w:rPr>
        <w:t>- Formular propuner</w:t>
      </w:r>
      <w:r w:rsidR="002F3C73" w:rsidRPr="00DF3BDA">
        <w:rPr>
          <w:rFonts w:ascii="Arial Narrow" w:hAnsi="Arial Narrow"/>
          <w:sz w:val="24"/>
          <w:szCs w:val="24"/>
        </w:rPr>
        <w:t>e</w:t>
      </w:r>
      <w:r w:rsidRPr="00DF3BDA">
        <w:rPr>
          <w:rFonts w:ascii="Arial Narrow" w:hAnsi="Arial Narrow"/>
          <w:sz w:val="24"/>
          <w:szCs w:val="24"/>
        </w:rPr>
        <w:t xml:space="preserve"> tehnică.</w:t>
      </w:r>
    </w:p>
    <w:p w14:paraId="230B4165" w14:textId="77777777" w:rsidR="00271B01" w:rsidRPr="00DF3BDA" w:rsidRDefault="00271B01" w:rsidP="00FA2660">
      <w:pPr>
        <w:spacing w:before="60" w:after="60"/>
        <w:jc w:val="both"/>
        <w:rPr>
          <w:rFonts w:ascii="Arial Narrow" w:hAnsi="Arial Narrow"/>
          <w:sz w:val="24"/>
          <w:szCs w:val="24"/>
        </w:rPr>
      </w:pPr>
    </w:p>
    <w:p w14:paraId="5ED40E28" w14:textId="5CDE8F85" w:rsidR="00271B01" w:rsidRPr="00DF3BDA" w:rsidRDefault="00271B01" w:rsidP="0077707C">
      <w:pPr>
        <w:pStyle w:val="Heading20"/>
        <w:rPr>
          <w:rFonts w:ascii="Arial Narrow" w:hAnsi="Arial Narrow"/>
          <w:lang w:val="ro-RO"/>
        </w:rPr>
      </w:pPr>
      <w:bookmarkStart w:id="363" w:name="_Toc48297795"/>
      <w:r w:rsidRPr="00DF3BDA">
        <w:rPr>
          <w:rFonts w:ascii="Arial Narrow" w:hAnsi="Arial Narrow"/>
          <w:lang w:val="ro-RO"/>
        </w:rPr>
        <w:t xml:space="preserve">Descrierea </w:t>
      </w:r>
      <w:r w:rsidR="000E744C" w:rsidRPr="00DF3BDA">
        <w:rPr>
          <w:rFonts w:ascii="Arial Narrow" w:hAnsi="Arial Narrow"/>
          <w:lang w:val="ro-RO"/>
        </w:rPr>
        <w:t>modalității</w:t>
      </w:r>
      <w:r w:rsidRPr="00DF3BDA">
        <w:rPr>
          <w:rFonts w:ascii="Arial Narrow" w:hAnsi="Arial Narrow"/>
          <w:lang w:val="ro-RO"/>
        </w:rPr>
        <w:t xml:space="preserve"> de punctare a factorului de evaluare “Propunerea tehnică – Planul de proiect”</w:t>
      </w:r>
      <w:r w:rsidR="00AE2720" w:rsidRPr="00DF3BDA">
        <w:rPr>
          <w:rFonts w:ascii="Arial Narrow" w:hAnsi="Arial Narrow"/>
          <w:lang w:val="ro-RO"/>
        </w:rPr>
        <w:t xml:space="preserve"> (F5)</w:t>
      </w:r>
      <w:bookmarkEnd w:id="363"/>
    </w:p>
    <w:p w14:paraId="411C55FE" w14:textId="5DD4644B" w:rsidR="003B0956" w:rsidRPr="00DF3BDA" w:rsidRDefault="003B0956" w:rsidP="00FA2660">
      <w:pPr>
        <w:autoSpaceDE w:val="0"/>
        <w:autoSpaceDN w:val="0"/>
        <w:adjustRightInd w:val="0"/>
        <w:spacing w:before="60" w:after="60"/>
        <w:jc w:val="both"/>
        <w:rPr>
          <w:rFonts w:ascii="Arial Narrow" w:hAnsi="Arial Narrow" w:cs="Calibri"/>
          <w:sz w:val="24"/>
          <w:szCs w:val="24"/>
        </w:rPr>
      </w:pPr>
      <w:r w:rsidRPr="00DF3BDA">
        <w:rPr>
          <w:rFonts w:ascii="Arial Narrow" w:hAnsi="Arial Narrow"/>
          <w:sz w:val="24"/>
          <w:szCs w:val="24"/>
        </w:rPr>
        <w:t xml:space="preserve">Prin acest criteriu se va realiza evaluarea gradului de corectitudine </w:t>
      </w:r>
      <w:r w:rsidR="00DC158C" w:rsidRPr="00DF3BDA">
        <w:rPr>
          <w:rFonts w:ascii="Arial Narrow" w:hAnsi="Arial Narrow"/>
          <w:sz w:val="24"/>
          <w:szCs w:val="24"/>
        </w:rPr>
        <w:t>și</w:t>
      </w:r>
      <w:r w:rsidRPr="00DF3BDA">
        <w:rPr>
          <w:rFonts w:ascii="Arial Narrow" w:hAnsi="Arial Narrow"/>
          <w:sz w:val="24"/>
          <w:szCs w:val="24"/>
        </w:rPr>
        <w:t xml:space="preserve"> adaptare al planului de implementare a contractului prin raportare la nevoile proiectului.</w:t>
      </w:r>
    </w:p>
    <w:p w14:paraId="771BC291" w14:textId="77777777" w:rsidR="003B0956" w:rsidRPr="00DF3BDA" w:rsidRDefault="003B0956" w:rsidP="00FA2660">
      <w:pPr>
        <w:spacing w:before="60" w:after="60"/>
        <w:jc w:val="both"/>
        <w:rPr>
          <w:rFonts w:ascii="Arial Narrow" w:hAnsi="Arial Narrow"/>
          <w:sz w:val="24"/>
          <w:szCs w:val="24"/>
        </w:rPr>
      </w:pPr>
    </w:p>
    <w:p w14:paraId="7F0437F2" w14:textId="77777777" w:rsidR="003B0956" w:rsidRPr="00DF3BDA" w:rsidRDefault="003B0956" w:rsidP="00FA2660">
      <w:pPr>
        <w:spacing w:before="60" w:after="60"/>
        <w:jc w:val="both"/>
        <w:rPr>
          <w:rFonts w:ascii="Arial Narrow" w:hAnsi="Arial Narrow"/>
          <w:b/>
          <w:sz w:val="24"/>
          <w:szCs w:val="24"/>
        </w:rPr>
      </w:pPr>
      <w:r w:rsidRPr="00DF3BDA">
        <w:rPr>
          <w:rFonts w:ascii="Arial Narrow" w:hAnsi="Arial Narrow"/>
          <w:sz w:val="24"/>
          <w:szCs w:val="24"/>
        </w:rPr>
        <w:t xml:space="preserve">Număr maxim de puncte: </w:t>
      </w:r>
      <w:r w:rsidRPr="00DF3BDA">
        <w:rPr>
          <w:rFonts w:ascii="Arial Narrow" w:hAnsi="Arial Narrow"/>
          <w:b/>
          <w:sz w:val="24"/>
          <w:szCs w:val="24"/>
        </w:rPr>
        <w:t>3 puncte.</w:t>
      </w:r>
    </w:p>
    <w:p w14:paraId="5FE3481B" w14:textId="1E40C09A" w:rsidR="003B0956" w:rsidRPr="00DF3BDA" w:rsidRDefault="003B0956" w:rsidP="00FA2660">
      <w:pPr>
        <w:spacing w:before="60" w:after="60"/>
        <w:jc w:val="both"/>
        <w:rPr>
          <w:rFonts w:ascii="Arial Narrow" w:hAnsi="Arial Narrow"/>
          <w:sz w:val="24"/>
          <w:szCs w:val="24"/>
        </w:rPr>
      </w:pPr>
      <w:r w:rsidRPr="00DF3BDA">
        <w:rPr>
          <w:rFonts w:ascii="Arial Narrow" w:hAnsi="Arial Narrow"/>
          <w:sz w:val="24"/>
          <w:szCs w:val="24"/>
        </w:rPr>
        <w:t xml:space="preserve">Acordarea punctajului „Demonstrarea gradului de corectitudine </w:t>
      </w:r>
      <w:r w:rsidR="00DC158C" w:rsidRPr="00DF3BDA">
        <w:rPr>
          <w:rFonts w:ascii="Arial Narrow" w:hAnsi="Arial Narrow"/>
          <w:sz w:val="24"/>
          <w:szCs w:val="24"/>
        </w:rPr>
        <w:t>și</w:t>
      </w:r>
      <w:r w:rsidRPr="00DF3BDA">
        <w:rPr>
          <w:rFonts w:ascii="Arial Narrow" w:hAnsi="Arial Narrow"/>
          <w:sz w:val="24"/>
          <w:szCs w:val="24"/>
        </w:rPr>
        <w:t xml:space="preserve"> adaptare al planului de implementare a contractului, la nevoile proiectului” se va face în felul următor: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66"/>
        <w:gridCol w:w="1074"/>
        <w:gridCol w:w="810"/>
      </w:tblGrid>
      <w:tr w:rsidR="003B0956" w:rsidRPr="00DF3BDA" w14:paraId="26B2E969" w14:textId="77777777" w:rsidTr="004863D1">
        <w:tc>
          <w:tcPr>
            <w:tcW w:w="3993" w:type="pct"/>
            <w:shd w:val="clear" w:color="auto" w:fill="auto"/>
          </w:tcPr>
          <w:p w14:paraId="2D522421" w14:textId="77777777" w:rsidR="003B0956" w:rsidRPr="00DF3BDA" w:rsidRDefault="003B0956" w:rsidP="00FA2660">
            <w:pPr>
              <w:spacing w:before="60" w:after="60"/>
              <w:jc w:val="both"/>
              <w:rPr>
                <w:rFonts w:ascii="Arial Narrow" w:hAnsi="Arial Narrow"/>
                <w:b/>
                <w:sz w:val="24"/>
                <w:szCs w:val="24"/>
              </w:rPr>
            </w:pPr>
            <w:r w:rsidRPr="00DF3BDA">
              <w:rPr>
                <w:rFonts w:ascii="Arial Narrow" w:hAnsi="Arial Narrow"/>
                <w:b/>
                <w:sz w:val="24"/>
                <w:szCs w:val="24"/>
              </w:rPr>
              <w:t>Element evaluat</w:t>
            </w:r>
          </w:p>
        </w:tc>
        <w:tc>
          <w:tcPr>
            <w:tcW w:w="574" w:type="pct"/>
          </w:tcPr>
          <w:p w14:paraId="43105502" w14:textId="035BD5DF" w:rsidR="003B0956" w:rsidRPr="00DF3BDA" w:rsidRDefault="003B0956" w:rsidP="00FA2660">
            <w:pPr>
              <w:spacing w:before="60" w:after="60"/>
              <w:ind w:left="-84"/>
              <w:jc w:val="center"/>
              <w:rPr>
                <w:rFonts w:ascii="Arial Narrow" w:hAnsi="Arial Narrow"/>
                <w:b/>
                <w:sz w:val="24"/>
                <w:szCs w:val="24"/>
              </w:rPr>
            </w:pPr>
            <w:r w:rsidRPr="00DF3BDA">
              <w:rPr>
                <w:rFonts w:ascii="Arial Narrow" w:hAnsi="Arial Narrow" w:cs="Arial"/>
                <w:b/>
                <w:sz w:val="24"/>
                <w:szCs w:val="24"/>
              </w:rPr>
              <w:t>Calificativ</w:t>
            </w:r>
          </w:p>
        </w:tc>
        <w:tc>
          <w:tcPr>
            <w:tcW w:w="433" w:type="pct"/>
            <w:shd w:val="clear" w:color="auto" w:fill="auto"/>
          </w:tcPr>
          <w:p w14:paraId="4340C42E" w14:textId="3C48772A" w:rsidR="003B0956" w:rsidRPr="00DF3BDA" w:rsidRDefault="003B0956" w:rsidP="00FA2660">
            <w:pPr>
              <w:spacing w:before="60" w:after="60"/>
              <w:ind w:left="-117"/>
              <w:jc w:val="center"/>
              <w:rPr>
                <w:rFonts w:ascii="Arial Narrow" w:hAnsi="Arial Narrow"/>
                <w:b/>
                <w:sz w:val="24"/>
                <w:szCs w:val="24"/>
              </w:rPr>
            </w:pPr>
            <w:r w:rsidRPr="00DF3BDA">
              <w:rPr>
                <w:rFonts w:ascii="Arial Narrow" w:hAnsi="Arial Narrow"/>
                <w:b/>
                <w:sz w:val="24"/>
                <w:szCs w:val="24"/>
              </w:rPr>
              <w:t>Punctaj</w:t>
            </w:r>
          </w:p>
        </w:tc>
      </w:tr>
      <w:tr w:rsidR="003B0956" w:rsidRPr="00DF3BDA" w14:paraId="3137C3E5" w14:textId="77777777" w:rsidTr="004863D1">
        <w:tc>
          <w:tcPr>
            <w:tcW w:w="3993" w:type="pct"/>
          </w:tcPr>
          <w:p w14:paraId="38B12CAC" w14:textId="77777777" w:rsidR="003B0956" w:rsidRPr="00DF3BDA" w:rsidRDefault="003B0956" w:rsidP="00FA2660">
            <w:pPr>
              <w:spacing w:before="60" w:after="60"/>
              <w:jc w:val="both"/>
              <w:rPr>
                <w:rFonts w:ascii="Arial Narrow" w:hAnsi="Arial Narrow"/>
                <w:sz w:val="24"/>
                <w:szCs w:val="24"/>
              </w:rPr>
            </w:pPr>
            <w:r w:rsidRPr="00DF3BDA">
              <w:rPr>
                <w:rFonts w:ascii="Arial Narrow" w:hAnsi="Arial Narrow"/>
                <w:sz w:val="24"/>
                <w:szCs w:val="24"/>
              </w:rPr>
              <w:t>În cadrul planului propus pentru implementarea contractului:</w:t>
            </w:r>
          </w:p>
          <w:p w14:paraId="000B9FED" w14:textId="104C8081" w:rsidR="003B0956" w:rsidRPr="00DF3BDA" w:rsidRDefault="003B0956" w:rsidP="00FA2660">
            <w:pPr>
              <w:spacing w:before="60" w:after="60"/>
              <w:jc w:val="both"/>
              <w:rPr>
                <w:rFonts w:ascii="Arial Narrow" w:hAnsi="Arial Narrow"/>
                <w:sz w:val="24"/>
                <w:szCs w:val="24"/>
              </w:rPr>
            </w:pPr>
            <w:r w:rsidRPr="00DF3BDA">
              <w:rPr>
                <w:rFonts w:ascii="Arial Narrow" w:hAnsi="Arial Narrow"/>
                <w:sz w:val="24"/>
                <w:szCs w:val="24"/>
              </w:rPr>
              <w:t xml:space="preserve">1. Au fost identificate punctele cheie de control / jaloanele (“milestones”), dar acestea se încadrează în cel </w:t>
            </w:r>
            <w:r w:rsidR="00BB1D89" w:rsidRPr="00DF3BDA">
              <w:rPr>
                <w:rFonts w:ascii="Arial Narrow" w:hAnsi="Arial Narrow"/>
                <w:sz w:val="24"/>
                <w:szCs w:val="24"/>
              </w:rPr>
              <w:t>puțin</w:t>
            </w:r>
            <w:r w:rsidRPr="00DF3BDA">
              <w:rPr>
                <w:rFonts w:ascii="Arial Narrow" w:hAnsi="Arial Narrow"/>
                <w:sz w:val="24"/>
                <w:szCs w:val="24"/>
              </w:rPr>
              <w:t xml:space="preserve"> două dintre următoarele cazuri: </w:t>
            </w:r>
          </w:p>
          <w:p w14:paraId="5902E79E" w14:textId="19227F08" w:rsidR="003B0956" w:rsidRPr="00DF3BDA" w:rsidRDefault="003B0956" w:rsidP="007A5D3E">
            <w:pPr>
              <w:pStyle w:val="ListParagraph"/>
              <w:numPr>
                <w:ilvl w:val="0"/>
                <w:numId w:val="103"/>
              </w:numPr>
              <w:spacing w:before="60" w:after="60"/>
              <w:ind w:left="0"/>
              <w:jc w:val="both"/>
              <w:rPr>
                <w:rFonts w:ascii="Arial Narrow" w:hAnsi="Arial Narrow"/>
                <w:sz w:val="24"/>
                <w:szCs w:val="24"/>
              </w:rPr>
            </w:pPr>
            <w:r w:rsidRPr="00DF3BDA">
              <w:rPr>
                <w:rFonts w:ascii="Arial Narrow" w:hAnsi="Arial Narrow"/>
                <w:sz w:val="24"/>
                <w:szCs w:val="24"/>
              </w:rPr>
              <w:t xml:space="preserve">- sunt relevante în cea mai mare parte / în totalitate prin raportare la cerințele caietului de sarcini </w:t>
            </w:r>
            <w:r w:rsidR="00DC158C" w:rsidRPr="00DF3BDA">
              <w:rPr>
                <w:rFonts w:ascii="Arial Narrow" w:hAnsi="Arial Narrow"/>
                <w:sz w:val="24"/>
                <w:szCs w:val="24"/>
              </w:rPr>
              <w:t>și</w:t>
            </w:r>
            <w:r w:rsidRPr="00DF3BDA">
              <w:rPr>
                <w:rFonts w:ascii="Arial Narrow" w:hAnsi="Arial Narrow"/>
                <w:sz w:val="24"/>
                <w:szCs w:val="24"/>
              </w:rPr>
              <w:t xml:space="preserve"> modalitatea efectivă de realizare a activităților; </w:t>
            </w:r>
          </w:p>
          <w:p w14:paraId="5F7C6BCB" w14:textId="77777777" w:rsidR="003B0956" w:rsidRPr="00DF3BDA" w:rsidRDefault="003B0956" w:rsidP="007A5D3E">
            <w:pPr>
              <w:pStyle w:val="ListParagraph"/>
              <w:numPr>
                <w:ilvl w:val="0"/>
                <w:numId w:val="103"/>
              </w:numPr>
              <w:spacing w:before="60" w:after="60"/>
              <w:ind w:left="0"/>
              <w:jc w:val="both"/>
              <w:rPr>
                <w:rFonts w:ascii="Arial Narrow" w:hAnsi="Arial Narrow"/>
                <w:sz w:val="24"/>
                <w:szCs w:val="24"/>
              </w:rPr>
            </w:pPr>
            <w:r w:rsidRPr="00DF3BDA">
              <w:rPr>
                <w:rFonts w:ascii="Arial Narrow" w:hAnsi="Arial Narrow"/>
                <w:sz w:val="24"/>
                <w:szCs w:val="24"/>
              </w:rPr>
              <w:t xml:space="preserve">- sunt poziționate în cea mai mare parte / în totalitate corect în timp (în graficul de implementare a contractului); </w:t>
            </w:r>
          </w:p>
          <w:p w14:paraId="43403897" w14:textId="783DF711" w:rsidR="003B0956" w:rsidRPr="00DF3BDA" w:rsidRDefault="003B0956" w:rsidP="007A5D3E">
            <w:pPr>
              <w:pStyle w:val="ListParagraph"/>
              <w:numPr>
                <w:ilvl w:val="0"/>
                <w:numId w:val="103"/>
              </w:numPr>
              <w:spacing w:before="60" w:after="60"/>
              <w:ind w:left="0"/>
              <w:jc w:val="both"/>
              <w:rPr>
                <w:rFonts w:ascii="Arial Narrow" w:hAnsi="Arial Narrow"/>
                <w:sz w:val="24"/>
                <w:szCs w:val="24"/>
              </w:rPr>
            </w:pPr>
            <w:r w:rsidRPr="00DF3BDA">
              <w:rPr>
                <w:rFonts w:ascii="Arial Narrow" w:hAnsi="Arial Narrow"/>
                <w:sz w:val="24"/>
                <w:szCs w:val="24"/>
              </w:rPr>
              <w:t xml:space="preserve">- sunt corelate corespunzător în cea mai mare parte / în totalitate cu succesiunea logică </w:t>
            </w:r>
            <w:r w:rsidR="00DC158C" w:rsidRPr="00DF3BDA">
              <w:rPr>
                <w:rFonts w:ascii="Arial Narrow" w:hAnsi="Arial Narrow"/>
                <w:sz w:val="24"/>
                <w:szCs w:val="24"/>
              </w:rPr>
              <w:t>și</w:t>
            </w:r>
            <w:r w:rsidRPr="00DF3BDA">
              <w:rPr>
                <w:rFonts w:ascii="Arial Narrow" w:hAnsi="Arial Narrow"/>
                <w:sz w:val="24"/>
                <w:szCs w:val="24"/>
              </w:rPr>
              <w:t xml:space="preserve"> cronologică a activităților prezentată în graficul de implementare a contractului, cu respectarea metodologiei propuse de implementare a contractului; </w:t>
            </w:r>
          </w:p>
          <w:p w14:paraId="11C7DDA3" w14:textId="2E4654AD" w:rsidR="003B0956" w:rsidRPr="00DF3BDA" w:rsidRDefault="003B0956" w:rsidP="00FA2660">
            <w:pPr>
              <w:spacing w:before="60" w:after="60"/>
              <w:jc w:val="both"/>
              <w:rPr>
                <w:rFonts w:ascii="Arial Narrow" w:hAnsi="Arial Narrow"/>
                <w:sz w:val="24"/>
                <w:szCs w:val="24"/>
              </w:rPr>
            </w:pPr>
            <w:r w:rsidRPr="00DF3BDA">
              <w:rPr>
                <w:rFonts w:ascii="Arial Narrow" w:hAnsi="Arial Narrow"/>
                <w:sz w:val="24"/>
                <w:szCs w:val="24"/>
              </w:rPr>
              <w:t xml:space="preserve">2. Principalele activități au fost explicitate în graficul de implementare a contractului </w:t>
            </w:r>
            <w:r w:rsidR="00DC158C" w:rsidRPr="00DF3BDA">
              <w:rPr>
                <w:rFonts w:ascii="Arial Narrow" w:hAnsi="Arial Narrow"/>
                <w:sz w:val="24"/>
                <w:szCs w:val="24"/>
              </w:rPr>
              <w:t>și</w:t>
            </w:r>
            <w:r w:rsidRPr="00DF3BDA">
              <w:rPr>
                <w:rFonts w:ascii="Arial Narrow" w:hAnsi="Arial Narrow"/>
                <w:sz w:val="24"/>
                <w:szCs w:val="24"/>
              </w:rPr>
              <w:t xml:space="preserve"> sunt detaliate în subactivități. </w:t>
            </w:r>
          </w:p>
          <w:p w14:paraId="3B8E7574" w14:textId="77777777" w:rsidR="003B0956" w:rsidRPr="00DF3BDA" w:rsidRDefault="003B0956" w:rsidP="00FA2660">
            <w:pPr>
              <w:spacing w:before="60" w:after="60"/>
              <w:jc w:val="both"/>
              <w:rPr>
                <w:rFonts w:ascii="Arial Narrow" w:hAnsi="Arial Narrow"/>
                <w:sz w:val="24"/>
                <w:szCs w:val="24"/>
              </w:rPr>
            </w:pPr>
            <w:r w:rsidRPr="00DF3BDA">
              <w:rPr>
                <w:rFonts w:ascii="Arial Narrow" w:hAnsi="Arial Narrow"/>
                <w:sz w:val="24"/>
                <w:szCs w:val="24"/>
              </w:rPr>
              <w:t>3. Drumul critic este aliniat în cea mai mare parte cu metodologia de management a serviciilor IT&amp;C propusă pentru implementarea contractului.</w:t>
            </w:r>
          </w:p>
          <w:p w14:paraId="633CC8AB" w14:textId="77777777" w:rsidR="003B0956" w:rsidRPr="00DF3BDA" w:rsidRDefault="003B0956" w:rsidP="00FA2660">
            <w:pPr>
              <w:spacing w:before="60" w:after="60"/>
              <w:jc w:val="both"/>
              <w:rPr>
                <w:rFonts w:ascii="Arial Narrow" w:hAnsi="Arial Narrow"/>
                <w:sz w:val="24"/>
                <w:szCs w:val="24"/>
              </w:rPr>
            </w:pPr>
            <w:r w:rsidRPr="00DF3BDA">
              <w:rPr>
                <w:rFonts w:ascii="Arial Narrow" w:hAnsi="Arial Narrow"/>
                <w:sz w:val="24"/>
                <w:szCs w:val="24"/>
              </w:rPr>
              <w:t>4. Resursele alocate sunt corelate corespunzător în cea mai mare parte / în totalitate cu duratele activităților și efortul estimat pentru acestea, prezentate în planul de proiect.</w:t>
            </w:r>
          </w:p>
        </w:tc>
        <w:tc>
          <w:tcPr>
            <w:tcW w:w="574" w:type="pct"/>
          </w:tcPr>
          <w:p w14:paraId="03943DB0" w14:textId="678A5F67" w:rsidR="003B0956" w:rsidRPr="00DF3BDA" w:rsidRDefault="003B0956" w:rsidP="00FA2660">
            <w:pPr>
              <w:spacing w:before="60" w:after="60"/>
              <w:ind w:left="-84"/>
              <w:jc w:val="center"/>
              <w:rPr>
                <w:rFonts w:ascii="Arial Narrow" w:hAnsi="Arial Narrow"/>
                <w:sz w:val="24"/>
                <w:szCs w:val="24"/>
              </w:rPr>
            </w:pPr>
            <w:r w:rsidRPr="00DF3BDA">
              <w:rPr>
                <w:rFonts w:ascii="Arial Narrow" w:hAnsi="Arial Narrow"/>
                <w:sz w:val="24"/>
                <w:szCs w:val="24"/>
              </w:rPr>
              <w:t>Foarte bine</w:t>
            </w:r>
          </w:p>
        </w:tc>
        <w:tc>
          <w:tcPr>
            <w:tcW w:w="433" w:type="pct"/>
          </w:tcPr>
          <w:p w14:paraId="2DEB26AF" w14:textId="649A03E4" w:rsidR="003B0956" w:rsidRPr="00DF3BDA" w:rsidRDefault="003B0956" w:rsidP="00FA2660">
            <w:pPr>
              <w:spacing w:before="60" w:after="60"/>
              <w:ind w:left="-117"/>
              <w:jc w:val="center"/>
              <w:rPr>
                <w:rFonts w:ascii="Arial Narrow" w:hAnsi="Arial Narrow"/>
                <w:sz w:val="24"/>
                <w:szCs w:val="24"/>
              </w:rPr>
            </w:pPr>
            <w:r w:rsidRPr="00DF3BDA">
              <w:rPr>
                <w:rFonts w:ascii="Arial Narrow" w:hAnsi="Arial Narrow"/>
                <w:sz w:val="24"/>
                <w:szCs w:val="24"/>
              </w:rPr>
              <w:t>3</w:t>
            </w:r>
          </w:p>
        </w:tc>
      </w:tr>
      <w:tr w:rsidR="003B0956" w:rsidRPr="00DF3BDA" w14:paraId="5F6F60E4" w14:textId="77777777" w:rsidTr="004863D1">
        <w:tc>
          <w:tcPr>
            <w:tcW w:w="3993" w:type="pct"/>
          </w:tcPr>
          <w:p w14:paraId="4362E422" w14:textId="77777777" w:rsidR="003B0956" w:rsidRPr="00DF3BDA" w:rsidRDefault="003B0956" w:rsidP="00FA2660">
            <w:pPr>
              <w:spacing w:before="60" w:after="60"/>
              <w:jc w:val="both"/>
              <w:rPr>
                <w:rFonts w:ascii="Arial Narrow" w:hAnsi="Arial Narrow"/>
                <w:sz w:val="24"/>
                <w:szCs w:val="24"/>
              </w:rPr>
            </w:pPr>
            <w:r w:rsidRPr="00DF3BDA">
              <w:rPr>
                <w:rFonts w:ascii="Arial Narrow" w:hAnsi="Arial Narrow"/>
                <w:sz w:val="24"/>
                <w:szCs w:val="24"/>
              </w:rPr>
              <w:t>În cadrul planului propus pentru implementarea contractului:</w:t>
            </w:r>
          </w:p>
          <w:p w14:paraId="43D6D22E" w14:textId="3C5A7483" w:rsidR="003B0956" w:rsidRPr="00DF3BDA" w:rsidRDefault="003B0956" w:rsidP="00FA2660">
            <w:pPr>
              <w:spacing w:before="60" w:after="60"/>
              <w:jc w:val="both"/>
              <w:rPr>
                <w:rFonts w:ascii="Arial Narrow" w:hAnsi="Arial Narrow"/>
                <w:sz w:val="24"/>
                <w:szCs w:val="24"/>
              </w:rPr>
            </w:pPr>
            <w:r w:rsidRPr="00DF3BDA">
              <w:rPr>
                <w:rFonts w:ascii="Arial Narrow" w:hAnsi="Arial Narrow"/>
                <w:sz w:val="24"/>
                <w:szCs w:val="24"/>
              </w:rPr>
              <w:t xml:space="preserve">1. Au fost identificate punctele cheie de control / jaloanele (“milestones”), dar acestea se încadrează în cel </w:t>
            </w:r>
            <w:r w:rsidR="00BB1D89" w:rsidRPr="00DF3BDA">
              <w:rPr>
                <w:rFonts w:ascii="Arial Narrow" w:hAnsi="Arial Narrow"/>
                <w:sz w:val="24"/>
                <w:szCs w:val="24"/>
              </w:rPr>
              <w:t>puțin</w:t>
            </w:r>
            <w:r w:rsidRPr="00DF3BDA">
              <w:rPr>
                <w:rFonts w:ascii="Arial Narrow" w:hAnsi="Arial Narrow"/>
                <w:sz w:val="24"/>
                <w:szCs w:val="24"/>
              </w:rPr>
              <w:t xml:space="preserve"> două dintre următoarele cazuri: </w:t>
            </w:r>
          </w:p>
          <w:p w14:paraId="234A02C8" w14:textId="23F1B53C" w:rsidR="003B0956" w:rsidRPr="00DF3BDA" w:rsidRDefault="003B0956" w:rsidP="007A5D3E">
            <w:pPr>
              <w:pStyle w:val="ListParagraph"/>
              <w:numPr>
                <w:ilvl w:val="0"/>
                <w:numId w:val="103"/>
              </w:numPr>
              <w:spacing w:before="60" w:after="60"/>
              <w:ind w:left="0"/>
              <w:jc w:val="both"/>
              <w:rPr>
                <w:rFonts w:ascii="Arial Narrow" w:hAnsi="Arial Narrow"/>
                <w:sz w:val="24"/>
                <w:szCs w:val="24"/>
              </w:rPr>
            </w:pPr>
            <w:r w:rsidRPr="00DF3BDA">
              <w:rPr>
                <w:rFonts w:ascii="Arial Narrow" w:hAnsi="Arial Narrow"/>
                <w:sz w:val="24"/>
                <w:szCs w:val="24"/>
              </w:rPr>
              <w:t xml:space="preserve">- sunt parțial (în mică măsură) semnificative / relevante prin raportare la cerințele caietului de sarcini </w:t>
            </w:r>
            <w:r w:rsidR="00DC158C" w:rsidRPr="00DF3BDA">
              <w:rPr>
                <w:rFonts w:ascii="Arial Narrow" w:hAnsi="Arial Narrow"/>
                <w:sz w:val="24"/>
                <w:szCs w:val="24"/>
              </w:rPr>
              <w:t>și</w:t>
            </w:r>
            <w:r w:rsidRPr="00DF3BDA">
              <w:rPr>
                <w:rFonts w:ascii="Arial Narrow" w:hAnsi="Arial Narrow"/>
                <w:sz w:val="24"/>
                <w:szCs w:val="24"/>
              </w:rPr>
              <w:t xml:space="preserve"> modalitatea efectivă de realizare a activităților;</w:t>
            </w:r>
          </w:p>
          <w:p w14:paraId="695984DA" w14:textId="77777777" w:rsidR="003B0956" w:rsidRPr="00DF3BDA" w:rsidRDefault="003B0956" w:rsidP="007A5D3E">
            <w:pPr>
              <w:pStyle w:val="ListParagraph"/>
              <w:numPr>
                <w:ilvl w:val="0"/>
                <w:numId w:val="103"/>
              </w:numPr>
              <w:spacing w:before="60" w:after="60"/>
              <w:ind w:left="0"/>
              <w:jc w:val="both"/>
              <w:rPr>
                <w:rFonts w:ascii="Arial Narrow" w:hAnsi="Arial Narrow"/>
                <w:sz w:val="24"/>
                <w:szCs w:val="24"/>
              </w:rPr>
            </w:pPr>
            <w:r w:rsidRPr="00DF3BDA">
              <w:rPr>
                <w:rFonts w:ascii="Arial Narrow" w:hAnsi="Arial Narrow"/>
                <w:sz w:val="24"/>
                <w:szCs w:val="24"/>
              </w:rPr>
              <w:t xml:space="preserve">- sunt poziționate în mod parțial (în mică măsură) corect în timp (în graficul de implementare a contractului); </w:t>
            </w:r>
          </w:p>
          <w:p w14:paraId="2A4A8300" w14:textId="65EDBC51" w:rsidR="003B0956" w:rsidRPr="00DF3BDA" w:rsidRDefault="003B0956" w:rsidP="007A5D3E">
            <w:pPr>
              <w:pStyle w:val="ListParagraph"/>
              <w:numPr>
                <w:ilvl w:val="0"/>
                <w:numId w:val="103"/>
              </w:numPr>
              <w:spacing w:before="60" w:after="60"/>
              <w:ind w:left="0"/>
              <w:jc w:val="both"/>
              <w:rPr>
                <w:rFonts w:ascii="Arial Narrow" w:hAnsi="Arial Narrow"/>
                <w:sz w:val="24"/>
                <w:szCs w:val="24"/>
              </w:rPr>
            </w:pPr>
            <w:r w:rsidRPr="00DF3BDA">
              <w:rPr>
                <w:rFonts w:ascii="Arial Narrow" w:hAnsi="Arial Narrow"/>
                <w:sz w:val="24"/>
                <w:szCs w:val="24"/>
              </w:rPr>
              <w:t xml:space="preserve">- sunt corelate corespunzător în mod parțial (în mică măsură) cu succesiunea logică </w:t>
            </w:r>
            <w:r w:rsidR="00DC158C" w:rsidRPr="00DF3BDA">
              <w:rPr>
                <w:rFonts w:ascii="Arial Narrow" w:hAnsi="Arial Narrow"/>
                <w:sz w:val="24"/>
                <w:szCs w:val="24"/>
              </w:rPr>
              <w:t>și</w:t>
            </w:r>
            <w:r w:rsidRPr="00DF3BDA">
              <w:rPr>
                <w:rFonts w:ascii="Arial Narrow" w:hAnsi="Arial Narrow"/>
                <w:sz w:val="24"/>
                <w:szCs w:val="24"/>
              </w:rPr>
              <w:t xml:space="preserve"> cronologică a activităților prezentată în graficul de implementare a contractului, cu respectarea metodologiei propuse de implementare a contractului; </w:t>
            </w:r>
          </w:p>
          <w:p w14:paraId="07906EBF" w14:textId="7B0D6644" w:rsidR="003B0956" w:rsidRPr="00DF3BDA" w:rsidRDefault="003B0956" w:rsidP="00FA2660">
            <w:pPr>
              <w:spacing w:before="60" w:after="60"/>
              <w:jc w:val="both"/>
              <w:rPr>
                <w:rFonts w:ascii="Arial Narrow" w:hAnsi="Arial Narrow"/>
                <w:sz w:val="24"/>
                <w:szCs w:val="24"/>
              </w:rPr>
            </w:pPr>
            <w:r w:rsidRPr="00DF3BDA">
              <w:rPr>
                <w:rFonts w:ascii="Arial Narrow" w:hAnsi="Arial Narrow"/>
                <w:sz w:val="24"/>
                <w:szCs w:val="24"/>
              </w:rPr>
              <w:t xml:space="preserve">2. Principalele activități au fost explicitate în graficul de implementare a contractului </w:t>
            </w:r>
            <w:r w:rsidR="00DC158C" w:rsidRPr="00DF3BDA">
              <w:rPr>
                <w:rFonts w:ascii="Arial Narrow" w:hAnsi="Arial Narrow"/>
                <w:sz w:val="24"/>
                <w:szCs w:val="24"/>
              </w:rPr>
              <w:t>și</w:t>
            </w:r>
            <w:r w:rsidRPr="00DF3BDA">
              <w:rPr>
                <w:rFonts w:ascii="Arial Narrow" w:hAnsi="Arial Narrow"/>
                <w:sz w:val="24"/>
                <w:szCs w:val="24"/>
              </w:rPr>
              <w:t xml:space="preserve"> sunt detaliate în subactivități.</w:t>
            </w:r>
          </w:p>
          <w:p w14:paraId="4AF53D66" w14:textId="77777777" w:rsidR="003B0956" w:rsidRPr="00DF3BDA" w:rsidRDefault="003B0956" w:rsidP="00FA2660">
            <w:pPr>
              <w:spacing w:before="60" w:after="60"/>
              <w:jc w:val="both"/>
              <w:rPr>
                <w:rFonts w:ascii="Arial Narrow" w:hAnsi="Arial Narrow"/>
                <w:sz w:val="24"/>
                <w:szCs w:val="24"/>
              </w:rPr>
            </w:pPr>
            <w:r w:rsidRPr="00DF3BDA">
              <w:rPr>
                <w:rFonts w:ascii="Arial Narrow" w:hAnsi="Arial Narrow"/>
                <w:sz w:val="24"/>
                <w:szCs w:val="24"/>
              </w:rPr>
              <w:t>3. Drumul critic este aliniat parțial cu metodologia de management a serviciilor IT&amp;C propusă pentru implementarea contractului.</w:t>
            </w:r>
          </w:p>
          <w:p w14:paraId="3D414BBF" w14:textId="77777777" w:rsidR="003B0956" w:rsidRPr="00DF3BDA" w:rsidRDefault="003B0956" w:rsidP="00FA2660">
            <w:pPr>
              <w:spacing w:before="60" w:after="60"/>
              <w:jc w:val="both"/>
              <w:rPr>
                <w:rFonts w:ascii="Arial Narrow" w:hAnsi="Arial Narrow"/>
                <w:sz w:val="24"/>
                <w:szCs w:val="24"/>
              </w:rPr>
            </w:pPr>
            <w:r w:rsidRPr="00DF3BDA">
              <w:rPr>
                <w:rFonts w:ascii="Arial Narrow" w:hAnsi="Arial Narrow"/>
                <w:sz w:val="24"/>
                <w:szCs w:val="24"/>
              </w:rPr>
              <w:t>4. Resursele alocate sunt corelate parțial cu duratele activităților și efortul estimat pentru acestea, prezentate în planul de proiect.</w:t>
            </w:r>
          </w:p>
        </w:tc>
        <w:tc>
          <w:tcPr>
            <w:tcW w:w="574" w:type="pct"/>
          </w:tcPr>
          <w:p w14:paraId="0A004F80" w14:textId="46AC54DF" w:rsidR="003B0956" w:rsidRPr="00DF3BDA" w:rsidRDefault="003B0956" w:rsidP="00FA2660">
            <w:pPr>
              <w:spacing w:before="60" w:after="60"/>
              <w:ind w:left="-117"/>
              <w:jc w:val="center"/>
              <w:rPr>
                <w:rFonts w:ascii="Arial Narrow" w:hAnsi="Arial Narrow"/>
                <w:sz w:val="24"/>
                <w:szCs w:val="24"/>
              </w:rPr>
            </w:pPr>
            <w:r w:rsidRPr="00DF3BDA">
              <w:rPr>
                <w:rFonts w:ascii="Arial Narrow" w:hAnsi="Arial Narrow"/>
                <w:sz w:val="24"/>
                <w:szCs w:val="24"/>
              </w:rPr>
              <w:t>Bine</w:t>
            </w:r>
          </w:p>
        </w:tc>
        <w:tc>
          <w:tcPr>
            <w:tcW w:w="433" w:type="pct"/>
          </w:tcPr>
          <w:p w14:paraId="0D03A220" w14:textId="690F4614" w:rsidR="003B0956" w:rsidRPr="00DF3BDA" w:rsidRDefault="003B0956" w:rsidP="00FA2660">
            <w:pPr>
              <w:spacing w:before="60" w:after="60"/>
              <w:ind w:left="-117"/>
              <w:jc w:val="center"/>
              <w:rPr>
                <w:rFonts w:ascii="Arial Narrow" w:hAnsi="Arial Narrow"/>
                <w:sz w:val="24"/>
                <w:szCs w:val="24"/>
              </w:rPr>
            </w:pPr>
            <w:r w:rsidRPr="00DF3BDA">
              <w:rPr>
                <w:rFonts w:ascii="Arial Narrow" w:hAnsi="Arial Narrow"/>
                <w:sz w:val="24"/>
                <w:szCs w:val="24"/>
              </w:rPr>
              <w:t>2</w:t>
            </w:r>
          </w:p>
        </w:tc>
      </w:tr>
      <w:tr w:rsidR="003B0956" w:rsidRPr="00DF3BDA" w14:paraId="1D2EAD4B" w14:textId="77777777" w:rsidTr="004863D1">
        <w:tc>
          <w:tcPr>
            <w:tcW w:w="3993" w:type="pct"/>
          </w:tcPr>
          <w:p w14:paraId="4EE4FEAB" w14:textId="77777777" w:rsidR="003B0956" w:rsidRPr="00DF3BDA" w:rsidRDefault="003B0956" w:rsidP="00FA2660">
            <w:pPr>
              <w:spacing w:before="60" w:after="60"/>
              <w:jc w:val="both"/>
              <w:rPr>
                <w:rFonts w:ascii="Arial Narrow" w:hAnsi="Arial Narrow"/>
                <w:sz w:val="24"/>
                <w:szCs w:val="24"/>
              </w:rPr>
            </w:pPr>
            <w:r w:rsidRPr="00DF3BDA">
              <w:rPr>
                <w:rFonts w:ascii="Arial Narrow" w:hAnsi="Arial Narrow"/>
                <w:sz w:val="24"/>
                <w:szCs w:val="24"/>
              </w:rPr>
              <w:t>În cadrul planului propus pentru implementarea contractului:</w:t>
            </w:r>
          </w:p>
          <w:p w14:paraId="420AB8EB" w14:textId="7C32B225" w:rsidR="003B0956" w:rsidRPr="00DF3BDA" w:rsidRDefault="003B0956" w:rsidP="00FA2660">
            <w:pPr>
              <w:spacing w:before="60" w:after="60"/>
              <w:jc w:val="both"/>
              <w:rPr>
                <w:rFonts w:ascii="Arial Narrow" w:hAnsi="Arial Narrow"/>
                <w:sz w:val="24"/>
                <w:szCs w:val="24"/>
              </w:rPr>
            </w:pPr>
            <w:r w:rsidRPr="00DF3BDA">
              <w:rPr>
                <w:rFonts w:ascii="Arial Narrow" w:hAnsi="Arial Narrow"/>
                <w:sz w:val="24"/>
                <w:szCs w:val="24"/>
              </w:rPr>
              <w:t xml:space="preserve">1. Au fost identificate punctele de cheie de control / jaloanele (“milestones”), dar acestea se încadrează în cel </w:t>
            </w:r>
            <w:r w:rsidR="00BB1D89" w:rsidRPr="00DF3BDA">
              <w:rPr>
                <w:rFonts w:ascii="Arial Narrow" w:hAnsi="Arial Narrow"/>
                <w:sz w:val="24"/>
                <w:szCs w:val="24"/>
              </w:rPr>
              <w:t>puțin</w:t>
            </w:r>
            <w:r w:rsidRPr="00DF3BDA">
              <w:rPr>
                <w:rFonts w:ascii="Arial Narrow" w:hAnsi="Arial Narrow"/>
                <w:sz w:val="24"/>
                <w:szCs w:val="24"/>
              </w:rPr>
              <w:t xml:space="preserve"> unul dintre următoarele cazuri: </w:t>
            </w:r>
          </w:p>
          <w:p w14:paraId="3064DE32" w14:textId="7CA3BDA6" w:rsidR="003B0956" w:rsidRPr="00DF3BDA" w:rsidRDefault="003B0956" w:rsidP="007A5D3E">
            <w:pPr>
              <w:pStyle w:val="ListParagraph"/>
              <w:numPr>
                <w:ilvl w:val="0"/>
                <w:numId w:val="103"/>
              </w:numPr>
              <w:spacing w:before="60" w:after="60"/>
              <w:ind w:left="0"/>
              <w:jc w:val="both"/>
              <w:rPr>
                <w:rFonts w:ascii="Arial Narrow" w:hAnsi="Arial Narrow"/>
                <w:sz w:val="24"/>
                <w:szCs w:val="24"/>
              </w:rPr>
            </w:pPr>
            <w:r w:rsidRPr="00DF3BDA">
              <w:rPr>
                <w:rFonts w:ascii="Arial Narrow" w:hAnsi="Arial Narrow"/>
                <w:sz w:val="24"/>
                <w:szCs w:val="24"/>
              </w:rPr>
              <w:t xml:space="preserve">- nu sunt semnificative / relevante prin raportare la cerințele caietului de sarcini </w:t>
            </w:r>
            <w:r w:rsidR="00DC158C" w:rsidRPr="00DF3BDA">
              <w:rPr>
                <w:rFonts w:ascii="Arial Narrow" w:hAnsi="Arial Narrow"/>
                <w:sz w:val="24"/>
                <w:szCs w:val="24"/>
              </w:rPr>
              <w:t>și</w:t>
            </w:r>
            <w:r w:rsidRPr="00DF3BDA">
              <w:rPr>
                <w:rFonts w:ascii="Arial Narrow" w:hAnsi="Arial Narrow"/>
                <w:sz w:val="24"/>
                <w:szCs w:val="24"/>
              </w:rPr>
              <w:t xml:space="preserve"> modalitatea efectivă de realizare a activităților; </w:t>
            </w:r>
          </w:p>
          <w:p w14:paraId="28AD014D" w14:textId="77777777" w:rsidR="003B0956" w:rsidRPr="00DF3BDA" w:rsidRDefault="003B0956" w:rsidP="007A5D3E">
            <w:pPr>
              <w:pStyle w:val="ListParagraph"/>
              <w:numPr>
                <w:ilvl w:val="0"/>
                <w:numId w:val="103"/>
              </w:numPr>
              <w:spacing w:before="60" w:after="60"/>
              <w:ind w:left="0"/>
              <w:jc w:val="both"/>
              <w:rPr>
                <w:rFonts w:ascii="Arial Narrow" w:hAnsi="Arial Narrow"/>
                <w:sz w:val="24"/>
                <w:szCs w:val="24"/>
              </w:rPr>
            </w:pPr>
            <w:r w:rsidRPr="00DF3BDA">
              <w:rPr>
                <w:rFonts w:ascii="Arial Narrow" w:hAnsi="Arial Narrow"/>
                <w:sz w:val="24"/>
                <w:szCs w:val="24"/>
              </w:rPr>
              <w:t>- nu sunt poziționate corect în timp (în graficul de implementare a contractului);</w:t>
            </w:r>
          </w:p>
          <w:p w14:paraId="1017B859" w14:textId="59CDAB74" w:rsidR="003B0956" w:rsidRPr="00DF3BDA" w:rsidRDefault="003B0956" w:rsidP="007A5D3E">
            <w:pPr>
              <w:pStyle w:val="ListParagraph"/>
              <w:numPr>
                <w:ilvl w:val="0"/>
                <w:numId w:val="103"/>
              </w:numPr>
              <w:spacing w:before="60" w:after="60"/>
              <w:ind w:left="0"/>
              <w:jc w:val="both"/>
              <w:rPr>
                <w:rFonts w:ascii="Arial Narrow" w:hAnsi="Arial Narrow"/>
                <w:sz w:val="24"/>
                <w:szCs w:val="24"/>
              </w:rPr>
            </w:pPr>
            <w:r w:rsidRPr="00DF3BDA">
              <w:rPr>
                <w:rFonts w:ascii="Arial Narrow" w:hAnsi="Arial Narrow"/>
                <w:sz w:val="24"/>
                <w:szCs w:val="24"/>
              </w:rPr>
              <w:t xml:space="preserve">- nu sunt corelate corespunzător cu succesiunea logică </w:t>
            </w:r>
            <w:r w:rsidR="00DC158C" w:rsidRPr="00DF3BDA">
              <w:rPr>
                <w:rFonts w:ascii="Arial Narrow" w:hAnsi="Arial Narrow"/>
                <w:sz w:val="24"/>
                <w:szCs w:val="24"/>
              </w:rPr>
              <w:t>și</w:t>
            </w:r>
            <w:r w:rsidRPr="00DF3BDA">
              <w:rPr>
                <w:rFonts w:ascii="Arial Narrow" w:hAnsi="Arial Narrow"/>
                <w:sz w:val="24"/>
                <w:szCs w:val="24"/>
              </w:rPr>
              <w:t xml:space="preserve"> cronologică a activităților prezentată în graficul de implementare a contractului, sau nu respectă metodologia propusă de implementare a contractului;</w:t>
            </w:r>
          </w:p>
          <w:p w14:paraId="7907EBD8" w14:textId="77777777" w:rsidR="003B0956" w:rsidRPr="00DF3BDA" w:rsidRDefault="003B0956" w:rsidP="00FA2660">
            <w:pPr>
              <w:spacing w:before="60" w:after="60"/>
              <w:jc w:val="both"/>
              <w:rPr>
                <w:rFonts w:ascii="Arial Narrow" w:hAnsi="Arial Narrow"/>
                <w:sz w:val="24"/>
                <w:szCs w:val="24"/>
              </w:rPr>
            </w:pPr>
            <w:r w:rsidRPr="00DF3BDA">
              <w:rPr>
                <w:rFonts w:ascii="Arial Narrow" w:hAnsi="Arial Narrow"/>
                <w:sz w:val="24"/>
                <w:szCs w:val="24"/>
              </w:rPr>
              <w:t xml:space="preserve">2. Principalele activități au fost explicitate în graficul de implementare a contractului, dar acestea nu sunt detaliate în subactivități. </w:t>
            </w:r>
          </w:p>
          <w:p w14:paraId="3FEFC28B" w14:textId="77777777" w:rsidR="003B0956" w:rsidRPr="00DF3BDA" w:rsidRDefault="003B0956" w:rsidP="00FA2660">
            <w:pPr>
              <w:spacing w:before="60" w:after="60"/>
              <w:jc w:val="both"/>
              <w:rPr>
                <w:rFonts w:ascii="Arial Narrow" w:hAnsi="Arial Narrow"/>
                <w:sz w:val="24"/>
                <w:szCs w:val="24"/>
              </w:rPr>
            </w:pPr>
            <w:r w:rsidRPr="00DF3BDA">
              <w:rPr>
                <w:rFonts w:ascii="Arial Narrow" w:hAnsi="Arial Narrow"/>
                <w:sz w:val="24"/>
                <w:szCs w:val="24"/>
              </w:rPr>
              <w:t>3. Drumul critic nu este aliniat cu metodologia de management a serviciilor IT&amp;C propusă pentru implementarea contractului.</w:t>
            </w:r>
          </w:p>
          <w:p w14:paraId="6C0718BF" w14:textId="77777777" w:rsidR="003B0956" w:rsidRPr="00DF3BDA" w:rsidRDefault="003B0956" w:rsidP="00FA2660">
            <w:pPr>
              <w:spacing w:before="60" w:after="60"/>
              <w:jc w:val="both"/>
              <w:rPr>
                <w:rFonts w:ascii="Arial Narrow" w:hAnsi="Arial Narrow"/>
                <w:sz w:val="24"/>
                <w:szCs w:val="24"/>
              </w:rPr>
            </w:pPr>
            <w:r w:rsidRPr="00DF3BDA">
              <w:rPr>
                <w:rFonts w:ascii="Arial Narrow" w:hAnsi="Arial Narrow"/>
                <w:sz w:val="24"/>
                <w:szCs w:val="24"/>
              </w:rPr>
              <w:t>4. Resursele alocate nu sunt corelate cu duratele activităților și efortul estimat pentru acestea, prezentate în planul de proiect.</w:t>
            </w:r>
          </w:p>
        </w:tc>
        <w:tc>
          <w:tcPr>
            <w:tcW w:w="574" w:type="pct"/>
          </w:tcPr>
          <w:p w14:paraId="377EA3D4" w14:textId="23A928EB" w:rsidR="003B0956" w:rsidRPr="00DF3BDA" w:rsidRDefault="003B0956" w:rsidP="00FA2660">
            <w:pPr>
              <w:spacing w:before="60" w:after="60"/>
              <w:ind w:left="-51"/>
              <w:jc w:val="center"/>
              <w:rPr>
                <w:rFonts w:ascii="Arial Narrow" w:hAnsi="Arial Narrow"/>
                <w:sz w:val="24"/>
                <w:szCs w:val="24"/>
              </w:rPr>
            </w:pPr>
            <w:r w:rsidRPr="00DF3BDA">
              <w:rPr>
                <w:rFonts w:ascii="Arial Narrow" w:hAnsi="Arial Narrow"/>
                <w:sz w:val="24"/>
                <w:szCs w:val="24"/>
              </w:rPr>
              <w:t>Acceptabil</w:t>
            </w:r>
          </w:p>
        </w:tc>
        <w:tc>
          <w:tcPr>
            <w:tcW w:w="433" w:type="pct"/>
          </w:tcPr>
          <w:p w14:paraId="674D57D0" w14:textId="48F699FF" w:rsidR="003B0956" w:rsidRPr="00DF3BDA" w:rsidRDefault="003B0956" w:rsidP="00FA2660">
            <w:pPr>
              <w:spacing w:before="60" w:after="60"/>
              <w:ind w:left="-117"/>
              <w:jc w:val="center"/>
              <w:rPr>
                <w:rFonts w:ascii="Arial Narrow" w:hAnsi="Arial Narrow"/>
                <w:sz w:val="24"/>
                <w:szCs w:val="24"/>
              </w:rPr>
            </w:pPr>
            <w:r w:rsidRPr="00DF3BDA">
              <w:rPr>
                <w:rFonts w:ascii="Arial Narrow" w:hAnsi="Arial Narrow"/>
                <w:sz w:val="24"/>
                <w:szCs w:val="24"/>
              </w:rPr>
              <w:t>1</w:t>
            </w:r>
          </w:p>
        </w:tc>
      </w:tr>
    </w:tbl>
    <w:p w14:paraId="22BACAD9" w14:textId="3013EB38" w:rsidR="003B0956" w:rsidRPr="00DF3BDA" w:rsidRDefault="005D4CF6" w:rsidP="00253EB6">
      <w:pPr>
        <w:spacing w:before="60" w:after="60"/>
        <w:jc w:val="both"/>
        <w:rPr>
          <w:rFonts w:ascii="Arial Narrow" w:hAnsi="Arial Narrow"/>
          <w:sz w:val="24"/>
          <w:szCs w:val="24"/>
        </w:rPr>
      </w:pPr>
      <w:r w:rsidRPr="00DF3BDA">
        <w:rPr>
          <w:rFonts w:ascii="Arial Narrow" w:hAnsi="Arial Narrow"/>
          <w:sz w:val="24"/>
          <w:szCs w:val="24"/>
        </w:rPr>
        <w:t xml:space="preserve">Ofertantul va prezenta gradul de corectitudine </w:t>
      </w:r>
      <w:r w:rsidR="00DC158C" w:rsidRPr="00DF3BDA">
        <w:rPr>
          <w:rFonts w:ascii="Arial Narrow" w:hAnsi="Arial Narrow"/>
          <w:sz w:val="24"/>
          <w:szCs w:val="24"/>
        </w:rPr>
        <w:t>și</w:t>
      </w:r>
      <w:r w:rsidRPr="00DF3BDA">
        <w:rPr>
          <w:rFonts w:ascii="Arial Narrow" w:hAnsi="Arial Narrow"/>
          <w:sz w:val="24"/>
          <w:szCs w:val="24"/>
        </w:rPr>
        <w:t xml:space="preserve"> adaptare a planului de implementare a contractului prin raportare la nevoile proiectului conform Anexei</w:t>
      </w:r>
      <w:r w:rsidR="00CB7D1E">
        <w:rPr>
          <w:rFonts w:ascii="Arial Narrow" w:hAnsi="Arial Narrow"/>
          <w:sz w:val="24"/>
          <w:szCs w:val="24"/>
        </w:rPr>
        <w:t xml:space="preserve"> </w:t>
      </w:r>
      <w:r w:rsidR="00573DCB">
        <w:rPr>
          <w:rFonts w:ascii="Arial Narrow" w:hAnsi="Arial Narrow"/>
          <w:sz w:val="24"/>
          <w:szCs w:val="24"/>
        </w:rPr>
        <w:t xml:space="preserve">2 - </w:t>
      </w:r>
      <w:r w:rsidRPr="00DF3BDA">
        <w:rPr>
          <w:rFonts w:ascii="Arial Narrow" w:hAnsi="Arial Narrow"/>
          <w:sz w:val="24"/>
          <w:szCs w:val="24"/>
        </w:rPr>
        <w:t>Formular propunere tehnică.</w:t>
      </w:r>
    </w:p>
    <w:p w14:paraId="53F24EA7" w14:textId="77777777" w:rsidR="00271B01" w:rsidRPr="00DF3BDA" w:rsidRDefault="00271B01" w:rsidP="00FA2660">
      <w:pPr>
        <w:spacing w:before="60" w:after="60"/>
        <w:jc w:val="both"/>
        <w:rPr>
          <w:rFonts w:ascii="Arial Narrow" w:hAnsi="Arial Narrow"/>
          <w:sz w:val="24"/>
          <w:szCs w:val="24"/>
          <w:lang w:val="en-US"/>
        </w:rPr>
      </w:pPr>
    </w:p>
    <w:p w14:paraId="4278FFF4" w14:textId="2322A5AB" w:rsidR="00847ECD" w:rsidRPr="00DF3BDA" w:rsidRDefault="00AF1591" w:rsidP="0077707C">
      <w:pPr>
        <w:pStyle w:val="Heading1"/>
        <w:rPr>
          <w:rFonts w:ascii="Arial Narrow" w:hAnsi="Arial Narrow"/>
          <w:lang w:val="ro-RO"/>
        </w:rPr>
      </w:pPr>
      <w:bookmarkStart w:id="364" w:name="_Toc504386183"/>
      <w:bookmarkStart w:id="365" w:name="_Toc504386184"/>
      <w:bookmarkStart w:id="366" w:name="_Toc504386185"/>
      <w:bookmarkStart w:id="367" w:name="_Toc504386186"/>
      <w:bookmarkStart w:id="368" w:name="_Toc504386187"/>
      <w:bookmarkStart w:id="369" w:name="_Toc504386188"/>
      <w:bookmarkStart w:id="370" w:name="_Toc504386189"/>
      <w:bookmarkStart w:id="371" w:name="_Toc504386190"/>
      <w:bookmarkStart w:id="372" w:name="_Toc504386191"/>
      <w:bookmarkStart w:id="373" w:name="_Toc504386192"/>
      <w:bookmarkStart w:id="374" w:name="_Toc504386193"/>
      <w:bookmarkStart w:id="375" w:name="_Toc504386194"/>
      <w:bookmarkStart w:id="376" w:name="_Toc504386195"/>
      <w:bookmarkStart w:id="377" w:name="_Toc504386196"/>
      <w:bookmarkStart w:id="378" w:name="_Toc504386197"/>
      <w:bookmarkStart w:id="379" w:name="_Toc504386198"/>
      <w:bookmarkStart w:id="380" w:name="_Toc504386199"/>
      <w:bookmarkStart w:id="381" w:name="_Toc504386200"/>
      <w:bookmarkStart w:id="382" w:name="_Toc504386201"/>
      <w:bookmarkStart w:id="383" w:name="_Toc504386202"/>
      <w:bookmarkStart w:id="384" w:name="_Toc504386203"/>
      <w:bookmarkStart w:id="385" w:name="_Toc504386204"/>
      <w:bookmarkStart w:id="386" w:name="_Toc504386205"/>
      <w:bookmarkStart w:id="387" w:name="_Toc504386206"/>
      <w:bookmarkStart w:id="388" w:name="_Toc504386207"/>
      <w:bookmarkStart w:id="389" w:name="_Toc504386208"/>
      <w:bookmarkStart w:id="390" w:name="_Toc504386209"/>
      <w:bookmarkStart w:id="391" w:name="_Toc504386210"/>
      <w:bookmarkStart w:id="392" w:name="_Toc504386211"/>
      <w:bookmarkStart w:id="393" w:name="_Toc504386212"/>
      <w:bookmarkStart w:id="394" w:name="_Toc504386213"/>
      <w:bookmarkStart w:id="395" w:name="_Toc504386214"/>
      <w:bookmarkStart w:id="396" w:name="_Toc504386215"/>
      <w:bookmarkStart w:id="397" w:name="_Toc504386216"/>
      <w:bookmarkStart w:id="398" w:name="_Toc504386217"/>
      <w:bookmarkStart w:id="399" w:name="_Toc504386218"/>
      <w:bookmarkStart w:id="400" w:name="_Toc504386219"/>
      <w:bookmarkStart w:id="401" w:name="_Toc504386220"/>
      <w:bookmarkStart w:id="402" w:name="_Toc504386221"/>
      <w:bookmarkStart w:id="403" w:name="_Toc490751351"/>
      <w:bookmarkStart w:id="404" w:name="_Toc504137059"/>
      <w:bookmarkStart w:id="405" w:name="_Toc48297796"/>
      <w:bookmarkStart w:id="406" w:name="_Toc502769175"/>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DF3BDA">
        <w:rPr>
          <w:rFonts w:ascii="Arial Narrow" w:hAnsi="Arial Narrow"/>
          <w:lang w:val="ro-RO"/>
        </w:rPr>
        <w:t>Cerințe</w:t>
      </w:r>
      <w:r w:rsidR="00847ECD" w:rsidRPr="00DF3BDA">
        <w:rPr>
          <w:rFonts w:ascii="Arial Narrow" w:hAnsi="Arial Narrow"/>
          <w:lang w:val="ro-RO"/>
        </w:rPr>
        <w:t xml:space="preserve"> pentru sesiunea demonstrativ</w:t>
      </w:r>
      <w:r w:rsidR="005D22BE" w:rsidRPr="00DF3BDA">
        <w:rPr>
          <w:rFonts w:ascii="Arial Narrow" w:hAnsi="Arial Narrow"/>
          <w:lang w:val="ro-RO"/>
        </w:rPr>
        <w:t>ă</w:t>
      </w:r>
      <w:bookmarkEnd w:id="403"/>
      <w:bookmarkEnd w:id="404"/>
      <w:bookmarkEnd w:id="405"/>
    </w:p>
    <w:p w14:paraId="18F50F24" w14:textId="3354425C" w:rsidR="00847ECD" w:rsidRPr="00DF3BDA" w:rsidRDefault="000E744C" w:rsidP="00FA2660">
      <w:pPr>
        <w:spacing w:before="60" w:after="60"/>
        <w:jc w:val="both"/>
        <w:rPr>
          <w:rFonts w:ascii="Arial Narrow" w:hAnsi="Arial Narrow" w:cs="Calibri"/>
          <w:sz w:val="24"/>
          <w:szCs w:val="24"/>
        </w:rPr>
      </w:pPr>
      <w:r w:rsidRPr="00DF3BDA">
        <w:rPr>
          <w:rFonts w:ascii="Arial Narrow" w:hAnsi="Arial Narrow" w:cs="Calibri"/>
          <w:sz w:val="24"/>
          <w:szCs w:val="24"/>
        </w:rPr>
        <w:t>Având</w:t>
      </w:r>
      <w:r w:rsidR="00847ECD" w:rsidRPr="00DF3BDA">
        <w:rPr>
          <w:rFonts w:ascii="Arial Narrow" w:hAnsi="Arial Narrow" w:cs="Calibri"/>
          <w:sz w:val="24"/>
          <w:szCs w:val="24"/>
        </w:rPr>
        <w:t xml:space="preserve"> </w:t>
      </w:r>
      <w:r w:rsidR="00C70A39" w:rsidRPr="00DF3BDA">
        <w:rPr>
          <w:rFonts w:ascii="Arial Narrow" w:hAnsi="Arial Narrow" w:cs="Calibri"/>
          <w:sz w:val="24"/>
          <w:szCs w:val="24"/>
        </w:rPr>
        <w:t>în</w:t>
      </w:r>
      <w:r w:rsidR="00847ECD" w:rsidRPr="00DF3BDA">
        <w:rPr>
          <w:rFonts w:ascii="Arial Narrow" w:hAnsi="Arial Narrow" w:cs="Calibri"/>
          <w:sz w:val="24"/>
          <w:szCs w:val="24"/>
        </w:rPr>
        <w:t xml:space="preserve"> vedere complexitatea sistemului ce trebuie implementat </w:t>
      </w:r>
      <w:r w:rsidR="00DC158C" w:rsidRPr="00DF3BDA">
        <w:rPr>
          <w:rFonts w:ascii="Arial Narrow" w:hAnsi="Arial Narrow" w:cs="Calibri"/>
          <w:sz w:val="24"/>
          <w:szCs w:val="24"/>
        </w:rPr>
        <w:t>și</w:t>
      </w:r>
      <w:r w:rsidR="00847ECD" w:rsidRPr="00DF3BDA">
        <w:rPr>
          <w:rFonts w:ascii="Arial Narrow" w:hAnsi="Arial Narrow" w:cs="Calibri"/>
          <w:sz w:val="24"/>
          <w:szCs w:val="24"/>
        </w:rPr>
        <w:t xml:space="preserve"> importan</w:t>
      </w:r>
      <w:r w:rsidR="008F73FD">
        <w:rPr>
          <w:rFonts w:ascii="Arial Narrow" w:hAnsi="Arial Narrow" w:cs="Calibri"/>
          <w:sz w:val="24"/>
          <w:szCs w:val="24"/>
        </w:rPr>
        <w:t>ț</w:t>
      </w:r>
      <w:r w:rsidR="00847ECD" w:rsidRPr="00DF3BDA">
        <w:rPr>
          <w:rFonts w:ascii="Arial Narrow" w:hAnsi="Arial Narrow" w:cs="Calibri"/>
          <w:sz w:val="24"/>
          <w:szCs w:val="24"/>
        </w:rPr>
        <w:t xml:space="preserve">a </w:t>
      </w:r>
      <w:r w:rsidR="00412690" w:rsidRPr="00DF3BDA">
        <w:rPr>
          <w:rFonts w:ascii="Arial Narrow" w:hAnsi="Arial Narrow" w:cs="Calibri"/>
          <w:sz w:val="24"/>
          <w:szCs w:val="24"/>
        </w:rPr>
        <w:t>respectării</w:t>
      </w:r>
      <w:r w:rsidR="00847ECD" w:rsidRPr="00DF3BDA">
        <w:rPr>
          <w:rFonts w:ascii="Arial Narrow" w:hAnsi="Arial Narrow" w:cs="Calibri"/>
          <w:sz w:val="24"/>
          <w:szCs w:val="24"/>
        </w:rPr>
        <w:t xml:space="preserve"> termenului de implementare </w:t>
      </w:r>
      <w:r w:rsidRPr="00DF3BDA">
        <w:rPr>
          <w:rFonts w:ascii="Arial Narrow" w:hAnsi="Arial Narrow" w:cs="Calibri"/>
          <w:sz w:val="24"/>
          <w:szCs w:val="24"/>
        </w:rPr>
        <w:t>menționat</w:t>
      </w:r>
      <w:r w:rsidR="00847ECD" w:rsidRPr="00DF3BDA">
        <w:rPr>
          <w:rFonts w:ascii="Arial Narrow" w:hAnsi="Arial Narrow" w:cs="Calibri"/>
          <w:sz w:val="24"/>
          <w:szCs w:val="24"/>
        </w:rPr>
        <w:t xml:space="preserve"> </w:t>
      </w:r>
      <w:r w:rsidR="00C70A39" w:rsidRPr="00DF3BDA">
        <w:rPr>
          <w:rFonts w:ascii="Arial Narrow" w:hAnsi="Arial Narrow" w:cs="Calibri"/>
          <w:sz w:val="24"/>
          <w:szCs w:val="24"/>
        </w:rPr>
        <w:t>în</w:t>
      </w:r>
      <w:r w:rsidR="00847ECD" w:rsidRPr="00DF3BDA">
        <w:rPr>
          <w:rFonts w:ascii="Arial Narrow" w:hAnsi="Arial Narrow" w:cs="Calibri"/>
          <w:sz w:val="24"/>
          <w:szCs w:val="24"/>
        </w:rPr>
        <w:t xml:space="preserve"> prezentul document, asumat </w:t>
      </w:r>
      <w:r w:rsidR="00DC158C" w:rsidRPr="00DF3BDA">
        <w:rPr>
          <w:rFonts w:ascii="Arial Narrow" w:hAnsi="Arial Narrow" w:cs="Calibri"/>
          <w:sz w:val="24"/>
          <w:szCs w:val="24"/>
        </w:rPr>
        <w:t>și</w:t>
      </w:r>
      <w:r w:rsidR="00847ECD" w:rsidRPr="00DF3BDA">
        <w:rPr>
          <w:rFonts w:ascii="Arial Narrow" w:hAnsi="Arial Narrow" w:cs="Calibri"/>
          <w:sz w:val="24"/>
          <w:szCs w:val="24"/>
        </w:rPr>
        <w:t xml:space="preserve"> prin contractul de </w:t>
      </w:r>
      <w:r w:rsidR="00412690" w:rsidRPr="00DF3BDA">
        <w:rPr>
          <w:rFonts w:ascii="Arial Narrow" w:hAnsi="Arial Narrow" w:cs="Calibri"/>
          <w:sz w:val="24"/>
          <w:szCs w:val="24"/>
        </w:rPr>
        <w:t>finanțare</w:t>
      </w:r>
      <w:r w:rsidR="00847ECD" w:rsidRPr="00DF3BDA">
        <w:rPr>
          <w:rFonts w:ascii="Arial Narrow" w:hAnsi="Arial Narrow" w:cs="Calibri"/>
          <w:sz w:val="24"/>
          <w:szCs w:val="24"/>
        </w:rPr>
        <w:t xml:space="preserve">, </w:t>
      </w:r>
      <w:r w:rsidR="00A437FD" w:rsidRPr="00DF3BDA">
        <w:rPr>
          <w:rFonts w:ascii="Arial Narrow" w:hAnsi="Arial Narrow" w:cs="Calibri"/>
          <w:sz w:val="24"/>
          <w:szCs w:val="24"/>
        </w:rPr>
        <w:t>Autoritatea Contractantă</w:t>
      </w:r>
      <w:r w:rsidR="00847ECD" w:rsidRPr="00DF3BDA">
        <w:rPr>
          <w:rFonts w:ascii="Arial Narrow" w:hAnsi="Arial Narrow" w:cs="Calibri"/>
          <w:sz w:val="24"/>
          <w:szCs w:val="24"/>
        </w:rPr>
        <w:t xml:space="preserve"> va </w:t>
      </w:r>
      <w:r w:rsidR="00751116" w:rsidRPr="00DF3BDA">
        <w:rPr>
          <w:rFonts w:ascii="Arial Narrow" w:hAnsi="Arial Narrow" w:cs="Calibri"/>
          <w:sz w:val="24"/>
          <w:szCs w:val="24"/>
        </w:rPr>
        <w:t>solicit</w:t>
      </w:r>
      <w:r w:rsidR="005034A7">
        <w:rPr>
          <w:rFonts w:ascii="Arial Narrow" w:hAnsi="Arial Narrow" w:cs="Calibri"/>
          <w:sz w:val="24"/>
          <w:szCs w:val="24"/>
        </w:rPr>
        <w:t>a</w:t>
      </w:r>
      <w:r w:rsidR="00847ECD" w:rsidRPr="00DF3BDA">
        <w:rPr>
          <w:rFonts w:ascii="Arial Narrow" w:hAnsi="Arial Narrow" w:cs="Calibri"/>
          <w:sz w:val="24"/>
          <w:szCs w:val="24"/>
        </w:rPr>
        <w:t xml:space="preserve"> </w:t>
      </w:r>
      <w:r w:rsidRPr="00DF3BDA">
        <w:rPr>
          <w:rFonts w:ascii="Arial Narrow" w:hAnsi="Arial Narrow" w:cs="Calibri"/>
          <w:sz w:val="24"/>
          <w:szCs w:val="24"/>
        </w:rPr>
        <w:t>ofertanților</w:t>
      </w:r>
      <w:r w:rsidR="00847ECD" w:rsidRPr="00DF3BDA">
        <w:rPr>
          <w:rFonts w:ascii="Arial Narrow" w:hAnsi="Arial Narrow" w:cs="Calibri"/>
          <w:sz w:val="24"/>
          <w:szCs w:val="24"/>
        </w:rPr>
        <w:t xml:space="preserve"> prezentarea </w:t>
      </w:r>
      <w:r w:rsidR="005034A7" w:rsidRPr="005034A7">
        <w:rPr>
          <w:rFonts w:ascii="Arial Narrow" w:hAnsi="Arial Narrow" w:cs="Calibri"/>
          <w:sz w:val="24"/>
          <w:szCs w:val="24"/>
        </w:rPr>
        <w:t xml:space="preserve">în cadrul unei sesiuni demonstrative ce se va desfășura la sediul Autorității Contractante </w:t>
      </w:r>
      <w:r w:rsidR="00847ECD" w:rsidRPr="00DF3BDA">
        <w:rPr>
          <w:rFonts w:ascii="Arial Narrow" w:hAnsi="Arial Narrow" w:cs="Calibri"/>
          <w:sz w:val="24"/>
          <w:szCs w:val="24"/>
        </w:rPr>
        <w:t xml:space="preserve">modalitatea </w:t>
      </w:r>
      <w:r w:rsidR="005034A7">
        <w:rPr>
          <w:rFonts w:ascii="Arial Narrow" w:hAnsi="Arial Narrow" w:cs="Calibri"/>
          <w:sz w:val="24"/>
          <w:szCs w:val="24"/>
        </w:rPr>
        <w:t>prin</w:t>
      </w:r>
      <w:r w:rsidR="00847ECD" w:rsidRPr="00DF3BDA">
        <w:rPr>
          <w:rFonts w:ascii="Arial Narrow" w:hAnsi="Arial Narrow" w:cs="Calibri"/>
          <w:sz w:val="24"/>
          <w:szCs w:val="24"/>
        </w:rPr>
        <w:t xml:space="preserve"> care </w:t>
      </w:r>
      <w:r w:rsidR="005034A7">
        <w:rPr>
          <w:rFonts w:ascii="Arial Narrow" w:hAnsi="Arial Narrow" w:cs="Calibri"/>
          <w:sz w:val="24"/>
          <w:szCs w:val="24"/>
        </w:rPr>
        <w:t>soluțiile</w:t>
      </w:r>
      <w:r w:rsidR="005034A7" w:rsidRPr="00DF3BDA">
        <w:rPr>
          <w:rFonts w:ascii="Arial Narrow" w:hAnsi="Arial Narrow" w:cs="Calibri"/>
          <w:sz w:val="24"/>
          <w:szCs w:val="24"/>
        </w:rPr>
        <w:t xml:space="preserve"> </w:t>
      </w:r>
      <w:r w:rsidR="00847ECD" w:rsidRPr="00DF3BDA">
        <w:rPr>
          <w:rFonts w:ascii="Arial Narrow" w:hAnsi="Arial Narrow" w:cs="Calibri"/>
          <w:sz w:val="24"/>
          <w:szCs w:val="24"/>
        </w:rPr>
        <w:t xml:space="preserve">software </w:t>
      </w:r>
      <w:r w:rsidR="005034A7">
        <w:rPr>
          <w:rFonts w:ascii="Arial Narrow" w:hAnsi="Arial Narrow" w:cs="Calibri"/>
          <w:sz w:val="24"/>
          <w:szCs w:val="24"/>
        </w:rPr>
        <w:t xml:space="preserve">ofertate </w:t>
      </w:r>
      <w:r w:rsidR="00847ECD" w:rsidRPr="00DF3BDA">
        <w:rPr>
          <w:rFonts w:ascii="Arial Narrow" w:hAnsi="Arial Narrow" w:cs="Calibri"/>
          <w:sz w:val="24"/>
          <w:szCs w:val="24"/>
        </w:rPr>
        <w:t xml:space="preserve">incluse </w:t>
      </w:r>
      <w:r w:rsidR="00C70A39" w:rsidRPr="00DF3BDA">
        <w:rPr>
          <w:rFonts w:ascii="Arial Narrow" w:hAnsi="Arial Narrow" w:cs="Calibri"/>
          <w:sz w:val="24"/>
          <w:szCs w:val="24"/>
        </w:rPr>
        <w:t>în</w:t>
      </w:r>
      <w:r w:rsidR="00847ECD" w:rsidRPr="00DF3BDA">
        <w:rPr>
          <w:rFonts w:ascii="Arial Narrow" w:hAnsi="Arial Narrow" w:cs="Calibri"/>
          <w:sz w:val="24"/>
          <w:szCs w:val="24"/>
        </w:rPr>
        <w:t xml:space="preserve"> </w:t>
      </w:r>
      <w:r w:rsidR="005034A7">
        <w:rPr>
          <w:rFonts w:ascii="Arial Narrow" w:hAnsi="Arial Narrow" w:cs="Calibri"/>
          <w:sz w:val="24"/>
          <w:szCs w:val="24"/>
        </w:rPr>
        <w:t>oferta</w:t>
      </w:r>
      <w:r w:rsidR="005034A7" w:rsidRPr="00DF3BDA">
        <w:rPr>
          <w:rFonts w:ascii="Arial Narrow" w:hAnsi="Arial Narrow" w:cs="Calibri"/>
          <w:sz w:val="24"/>
          <w:szCs w:val="24"/>
        </w:rPr>
        <w:t xml:space="preserve"> </w:t>
      </w:r>
      <w:r w:rsidR="00C16298" w:rsidRPr="00DF3BDA">
        <w:rPr>
          <w:rFonts w:ascii="Arial Narrow" w:hAnsi="Arial Narrow" w:cs="Calibri"/>
          <w:sz w:val="24"/>
          <w:szCs w:val="24"/>
        </w:rPr>
        <w:t>tehnică</w:t>
      </w:r>
      <w:r w:rsidR="00847ECD" w:rsidRPr="00DF3BDA">
        <w:rPr>
          <w:rFonts w:ascii="Arial Narrow" w:hAnsi="Arial Narrow" w:cs="Calibri"/>
          <w:sz w:val="24"/>
          <w:szCs w:val="24"/>
        </w:rPr>
        <w:t xml:space="preserve"> </w:t>
      </w:r>
      <w:r w:rsidR="00272BFD" w:rsidRPr="00DF3BDA">
        <w:rPr>
          <w:rFonts w:ascii="Arial Narrow" w:hAnsi="Arial Narrow" w:cs="Calibri"/>
          <w:sz w:val="24"/>
          <w:szCs w:val="24"/>
        </w:rPr>
        <w:t>răspund</w:t>
      </w:r>
      <w:r w:rsidR="00847ECD" w:rsidRPr="00DF3BDA">
        <w:rPr>
          <w:rFonts w:ascii="Arial Narrow" w:hAnsi="Arial Narrow" w:cs="Calibri"/>
          <w:sz w:val="24"/>
          <w:szCs w:val="24"/>
        </w:rPr>
        <w:t xml:space="preserve"> nativ (out-of-the-box</w:t>
      </w:r>
      <w:r w:rsidR="005034A7">
        <w:rPr>
          <w:rFonts w:ascii="Arial Narrow" w:hAnsi="Arial Narrow" w:cs="Calibri"/>
          <w:sz w:val="24"/>
          <w:szCs w:val="24"/>
          <w:lang w:val="en-US"/>
        </w:rPr>
        <w:t xml:space="preserve">, </w:t>
      </w:r>
      <w:proofErr w:type="spellStart"/>
      <w:r w:rsidR="005034A7">
        <w:rPr>
          <w:rFonts w:ascii="Arial Narrow" w:hAnsi="Arial Narrow" w:cs="Calibri"/>
          <w:sz w:val="24"/>
          <w:szCs w:val="24"/>
          <w:lang w:val="en-US"/>
        </w:rPr>
        <w:t>respectiv</w:t>
      </w:r>
      <w:proofErr w:type="spellEnd"/>
      <w:r w:rsidR="005034A7">
        <w:rPr>
          <w:rFonts w:ascii="Arial Narrow" w:hAnsi="Arial Narrow" w:cs="Calibri"/>
          <w:sz w:val="24"/>
          <w:szCs w:val="24"/>
        </w:rPr>
        <w:t xml:space="preserve"> pr</w:t>
      </w:r>
      <w:r w:rsidR="005034A7" w:rsidRPr="006539B6">
        <w:rPr>
          <w:rFonts w:ascii="Arial Narrow" w:hAnsi="Arial Narrow" w:cs="Calibri"/>
          <w:sz w:val="24"/>
          <w:szCs w:val="24"/>
        </w:rPr>
        <w:t>in</w:t>
      </w:r>
      <w:r w:rsidR="005034A7">
        <w:rPr>
          <w:rFonts w:ascii="Arial Narrow" w:hAnsi="Arial Narrow" w:cs="Calibri"/>
          <w:sz w:val="24"/>
          <w:szCs w:val="24"/>
        </w:rPr>
        <w:t xml:space="preserve"> </w:t>
      </w:r>
      <w:r w:rsidR="005034A7" w:rsidRPr="006539B6">
        <w:rPr>
          <w:rFonts w:ascii="Arial Narrow" w:hAnsi="Arial Narrow" w:cs="Calibri"/>
          <w:sz w:val="24"/>
          <w:szCs w:val="24"/>
        </w:rPr>
        <w:t xml:space="preserve">functionalități deja existente în cadrul produselor </w:t>
      </w:r>
      <w:r w:rsidR="005034A7">
        <w:rPr>
          <w:rFonts w:ascii="Arial Narrow" w:hAnsi="Arial Narrow" w:cs="Calibri"/>
          <w:sz w:val="24"/>
          <w:szCs w:val="24"/>
        </w:rPr>
        <w:t xml:space="preserve">software </w:t>
      </w:r>
      <w:r w:rsidR="005034A7" w:rsidRPr="006539B6">
        <w:rPr>
          <w:rFonts w:ascii="Arial Narrow" w:hAnsi="Arial Narrow" w:cs="Calibri"/>
          <w:sz w:val="24"/>
          <w:szCs w:val="24"/>
        </w:rPr>
        <w:t xml:space="preserve">ofertate, fără a necesita servicii </w:t>
      </w:r>
      <w:r w:rsidR="005034A7">
        <w:rPr>
          <w:rFonts w:ascii="Arial Narrow" w:hAnsi="Arial Narrow" w:cs="Calibri"/>
          <w:sz w:val="24"/>
          <w:szCs w:val="24"/>
        </w:rPr>
        <w:t xml:space="preserve">suplimentare </w:t>
      </w:r>
      <w:r w:rsidR="005034A7" w:rsidRPr="006539B6">
        <w:rPr>
          <w:rFonts w:ascii="Arial Narrow" w:hAnsi="Arial Narrow" w:cs="Calibri"/>
          <w:sz w:val="24"/>
          <w:szCs w:val="24"/>
        </w:rPr>
        <w:t>de dezvoltare</w:t>
      </w:r>
      <w:r w:rsidR="005034A7">
        <w:rPr>
          <w:rFonts w:ascii="Arial Narrow" w:hAnsi="Arial Narrow" w:cs="Calibri"/>
          <w:sz w:val="24"/>
          <w:szCs w:val="24"/>
        </w:rPr>
        <w:t xml:space="preserve"> software</w:t>
      </w:r>
      <w:r w:rsidR="00847ECD" w:rsidRPr="00DF3BDA">
        <w:rPr>
          <w:rFonts w:ascii="Arial Narrow" w:hAnsi="Arial Narrow" w:cs="Calibri"/>
          <w:sz w:val="24"/>
          <w:szCs w:val="24"/>
        </w:rPr>
        <w:t xml:space="preserve">) la unele </w:t>
      </w:r>
      <w:r w:rsidR="00AF1591" w:rsidRPr="00DF3BDA">
        <w:rPr>
          <w:rFonts w:ascii="Arial Narrow" w:hAnsi="Arial Narrow" w:cs="Calibri"/>
          <w:sz w:val="24"/>
          <w:szCs w:val="24"/>
        </w:rPr>
        <w:t>cerințe</w:t>
      </w:r>
      <w:r w:rsidR="00847ECD" w:rsidRPr="00DF3BDA">
        <w:rPr>
          <w:rFonts w:ascii="Arial Narrow" w:hAnsi="Arial Narrow" w:cs="Calibri"/>
          <w:sz w:val="24"/>
          <w:szCs w:val="24"/>
        </w:rPr>
        <w:t xml:space="preserve"> minime din caietul de sarcini</w:t>
      </w:r>
      <w:r w:rsidR="005034A7">
        <w:rPr>
          <w:rFonts w:ascii="Arial Narrow" w:hAnsi="Arial Narrow" w:cs="Calibri"/>
          <w:sz w:val="24"/>
          <w:szCs w:val="24"/>
        </w:rPr>
        <w:t xml:space="preserve"> (ce vor fi comunicate Ofertanților înaintea sesiunii demonstrative)</w:t>
      </w:r>
      <w:r w:rsidR="00847ECD" w:rsidRPr="00DF3BDA">
        <w:rPr>
          <w:rFonts w:ascii="Arial Narrow" w:hAnsi="Arial Narrow" w:cs="Calibri"/>
          <w:sz w:val="24"/>
          <w:szCs w:val="24"/>
        </w:rPr>
        <w:t xml:space="preserve"> </w:t>
      </w:r>
      <w:r w:rsidR="00DC158C" w:rsidRPr="00DF3BDA">
        <w:rPr>
          <w:rFonts w:ascii="Arial Narrow" w:hAnsi="Arial Narrow" w:cs="Calibri"/>
          <w:sz w:val="24"/>
          <w:szCs w:val="24"/>
        </w:rPr>
        <w:t>și</w:t>
      </w:r>
      <w:r w:rsidR="00847ECD" w:rsidRPr="00DF3BDA">
        <w:rPr>
          <w:rFonts w:ascii="Arial Narrow" w:hAnsi="Arial Narrow" w:cs="Calibri"/>
          <w:sz w:val="24"/>
          <w:szCs w:val="24"/>
        </w:rPr>
        <w:t xml:space="preserve"> la </w:t>
      </w:r>
      <w:r w:rsidR="00272BFD" w:rsidRPr="00DF3BDA">
        <w:rPr>
          <w:rFonts w:ascii="Arial Narrow" w:hAnsi="Arial Narrow" w:cs="Calibri"/>
          <w:sz w:val="24"/>
          <w:szCs w:val="24"/>
        </w:rPr>
        <w:t>funcționalitățile</w:t>
      </w:r>
      <w:r w:rsidR="00847ECD" w:rsidRPr="00DF3BDA">
        <w:rPr>
          <w:rFonts w:ascii="Arial Narrow" w:hAnsi="Arial Narrow" w:cs="Calibri"/>
          <w:sz w:val="24"/>
          <w:szCs w:val="24"/>
        </w:rPr>
        <w:t xml:space="preserve"> suplimentare ce vor fi punctate de </w:t>
      </w:r>
      <w:r w:rsidR="00A437FD" w:rsidRPr="00DF3BDA">
        <w:rPr>
          <w:rFonts w:ascii="Arial Narrow" w:hAnsi="Arial Narrow" w:cs="Calibri"/>
          <w:sz w:val="24"/>
          <w:szCs w:val="24"/>
        </w:rPr>
        <w:t>Autoritatea Contractantă</w:t>
      </w:r>
      <w:r w:rsidR="00847ECD" w:rsidRPr="00DF3BDA">
        <w:rPr>
          <w:rFonts w:ascii="Arial Narrow" w:hAnsi="Arial Narrow" w:cs="Calibri"/>
          <w:sz w:val="24"/>
          <w:szCs w:val="24"/>
        </w:rPr>
        <w:t xml:space="preserve"> </w:t>
      </w:r>
      <w:r w:rsidR="00C70A39" w:rsidRPr="00DF3BDA">
        <w:rPr>
          <w:rFonts w:ascii="Arial Narrow" w:hAnsi="Arial Narrow" w:cs="Calibri"/>
          <w:sz w:val="24"/>
          <w:szCs w:val="24"/>
        </w:rPr>
        <w:t>în</w:t>
      </w:r>
      <w:r w:rsidR="00847ECD" w:rsidRPr="00DF3BDA">
        <w:rPr>
          <w:rFonts w:ascii="Arial Narrow" w:hAnsi="Arial Narrow" w:cs="Calibri"/>
          <w:sz w:val="24"/>
          <w:szCs w:val="24"/>
        </w:rPr>
        <w:t xml:space="preserve"> cadrul factorului de evaluare „Propunere </w:t>
      </w:r>
      <w:r w:rsidR="00C16298" w:rsidRPr="00DF3BDA">
        <w:rPr>
          <w:rFonts w:ascii="Arial Narrow" w:hAnsi="Arial Narrow" w:cs="Calibri"/>
          <w:sz w:val="24"/>
          <w:szCs w:val="24"/>
        </w:rPr>
        <w:t>tehnică</w:t>
      </w:r>
      <w:r w:rsidR="00847ECD" w:rsidRPr="00DF3BDA">
        <w:rPr>
          <w:rFonts w:ascii="Arial Narrow" w:hAnsi="Arial Narrow" w:cs="Calibri"/>
          <w:sz w:val="24"/>
          <w:szCs w:val="24"/>
        </w:rPr>
        <w:t xml:space="preserve"> – </w:t>
      </w:r>
      <w:r w:rsidR="00C24529" w:rsidRPr="00DF3BDA">
        <w:rPr>
          <w:rFonts w:ascii="Arial Narrow" w:hAnsi="Arial Narrow" w:cs="Calibri"/>
          <w:sz w:val="24"/>
          <w:szCs w:val="24"/>
        </w:rPr>
        <w:t>Capabilități</w:t>
      </w:r>
      <w:r w:rsidR="00847ECD" w:rsidRPr="00DF3BDA">
        <w:rPr>
          <w:rFonts w:ascii="Arial Narrow" w:hAnsi="Arial Narrow" w:cs="Calibri"/>
          <w:sz w:val="24"/>
          <w:szCs w:val="24"/>
        </w:rPr>
        <w:t xml:space="preserve"> </w:t>
      </w:r>
      <w:r w:rsidRPr="00DF3BDA">
        <w:rPr>
          <w:rFonts w:ascii="Arial Narrow" w:hAnsi="Arial Narrow" w:cs="Calibri"/>
          <w:sz w:val="24"/>
          <w:szCs w:val="24"/>
        </w:rPr>
        <w:t>soluție</w:t>
      </w:r>
      <w:r w:rsidR="00847ECD" w:rsidRPr="00DF3BDA">
        <w:rPr>
          <w:rFonts w:ascii="Arial Narrow" w:hAnsi="Arial Narrow" w:cs="Calibri"/>
          <w:sz w:val="24"/>
          <w:szCs w:val="24"/>
        </w:rPr>
        <w:t xml:space="preserve"> </w:t>
      </w:r>
      <w:r w:rsidR="00C16298" w:rsidRPr="00DF3BDA">
        <w:rPr>
          <w:rFonts w:ascii="Arial Narrow" w:hAnsi="Arial Narrow" w:cs="Calibri"/>
          <w:sz w:val="24"/>
          <w:szCs w:val="24"/>
        </w:rPr>
        <w:t>tehnică</w:t>
      </w:r>
      <w:r w:rsidR="00847ECD" w:rsidRPr="00DF3BDA">
        <w:rPr>
          <w:rFonts w:ascii="Arial Narrow" w:hAnsi="Arial Narrow" w:cs="Calibri"/>
          <w:sz w:val="24"/>
          <w:szCs w:val="24"/>
        </w:rPr>
        <w:t>”.</w:t>
      </w:r>
    </w:p>
    <w:p w14:paraId="128B71D0" w14:textId="5959AC65" w:rsidR="001D54B8"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Astfel, </w:t>
      </w:r>
      <w:r w:rsidR="00C70A39" w:rsidRPr="00DF3BDA">
        <w:rPr>
          <w:rFonts w:ascii="Arial Narrow" w:hAnsi="Arial Narrow" w:cs="Calibri"/>
          <w:sz w:val="24"/>
          <w:szCs w:val="24"/>
        </w:rPr>
        <w:t>în</w:t>
      </w:r>
      <w:r w:rsidRPr="00DF3BDA">
        <w:rPr>
          <w:rFonts w:ascii="Arial Narrow" w:hAnsi="Arial Narrow" w:cs="Calibri"/>
          <w:sz w:val="24"/>
          <w:szCs w:val="24"/>
        </w:rPr>
        <w:t xml:space="preserve"> timpul </w:t>
      </w:r>
      <w:r w:rsidR="005034A7">
        <w:rPr>
          <w:rFonts w:ascii="Arial Narrow" w:hAnsi="Arial Narrow" w:cs="Calibri"/>
          <w:sz w:val="24"/>
          <w:szCs w:val="24"/>
        </w:rPr>
        <w:t xml:space="preserve">acestei </w:t>
      </w:r>
      <w:r w:rsidRPr="00DF3BDA">
        <w:rPr>
          <w:rFonts w:ascii="Arial Narrow" w:hAnsi="Arial Narrow" w:cs="Calibri"/>
          <w:sz w:val="24"/>
          <w:szCs w:val="24"/>
        </w:rPr>
        <w:t xml:space="preserve">sesiuni demonstrative vor fi prezentate </w:t>
      </w:r>
      <w:r w:rsidR="001D54B8" w:rsidRPr="00DF3BDA">
        <w:rPr>
          <w:rFonts w:ascii="Arial Narrow" w:hAnsi="Arial Narrow" w:cs="Calibri"/>
          <w:sz w:val="24"/>
          <w:szCs w:val="24"/>
        </w:rPr>
        <w:t xml:space="preserve">toate </w:t>
      </w:r>
      <w:r w:rsidR="00272BFD" w:rsidRPr="00DF3BDA">
        <w:rPr>
          <w:rFonts w:ascii="Arial Narrow" w:hAnsi="Arial Narrow" w:cs="Calibri"/>
          <w:sz w:val="24"/>
          <w:szCs w:val="24"/>
        </w:rPr>
        <w:t>funcționalitățile</w:t>
      </w:r>
      <w:r w:rsidR="001D54B8" w:rsidRPr="00DF3BDA">
        <w:rPr>
          <w:rFonts w:ascii="Arial Narrow" w:hAnsi="Arial Narrow" w:cs="Calibri"/>
          <w:sz w:val="24"/>
          <w:szCs w:val="24"/>
        </w:rPr>
        <w:t xml:space="preserve"> pentru care ofertantul </w:t>
      </w:r>
      <w:r w:rsidR="00DC158C" w:rsidRPr="00DF3BDA">
        <w:rPr>
          <w:rFonts w:ascii="Arial Narrow" w:hAnsi="Arial Narrow" w:cs="Calibri"/>
          <w:sz w:val="24"/>
          <w:szCs w:val="24"/>
        </w:rPr>
        <w:t xml:space="preserve">consideră că </w:t>
      </w:r>
      <w:r w:rsidR="001D54B8" w:rsidRPr="00DF3BDA">
        <w:rPr>
          <w:rFonts w:ascii="Arial Narrow" w:hAnsi="Arial Narrow" w:cs="Calibri"/>
          <w:sz w:val="24"/>
          <w:szCs w:val="24"/>
        </w:rPr>
        <w:t xml:space="preserve">propunerea </w:t>
      </w:r>
      <w:r w:rsidR="00C16298" w:rsidRPr="00DF3BDA">
        <w:rPr>
          <w:rFonts w:ascii="Arial Narrow" w:hAnsi="Arial Narrow" w:cs="Calibri"/>
          <w:sz w:val="24"/>
          <w:szCs w:val="24"/>
        </w:rPr>
        <w:t>tehnică</w:t>
      </w:r>
      <w:r w:rsidR="001D54B8" w:rsidRPr="00DF3BDA">
        <w:rPr>
          <w:rFonts w:ascii="Arial Narrow" w:hAnsi="Arial Narrow" w:cs="Calibri"/>
          <w:sz w:val="24"/>
          <w:szCs w:val="24"/>
        </w:rPr>
        <w:t xml:space="preserve"> trebuie </w:t>
      </w:r>
      <w:r w:rsidR="00DC158C" w:rsidRPr="00DF3BDA">
        <w:rPr>
          <w:rFonts w:ascii="Arial Narrow" w:hAnsi="Arial Narrow" w:cs="Calibri"/>
          <w:sz w:val="24"/>
          <w:szCs w:val="24"/>
        </w:rPr>
        <w:t xml:space="preserve">punctată </w:t>
      </w:r>
      <w:r w:rsidR="00C70A39" w:rsidRPr="00DF3BDA">
        <w:rPr>
          <w:rFonts w:ascii="Arial Narrow" w:hAnsi="Arial Narrow" w:cs="Calibri"/>
          <w:sz w:val="24"/>
          <w:szCs w:val="24"/>
        </w:rPr>
        <w:t>în</w:t>
      </w:r>
      <w:r w:rsidR="001D54B8" w:rsidRPr="00DF3BDA">
        <w:rPr>
          <w:rFonts w:ascii="Arial Narrow" w:hAnsi="Arial Narrow" w:cs="Calibri"/>
          <w:sz w:val="24"/>
          <w:szCs w:val="24"/>
        </w:rPr>
        <w:t xml:space="preserve"> cadrul factorului de evaluare “Propunere </w:t>
      </w:r>
      <w:r w:rsidR="00C16298" w:rsidRPr="00DF3BDA">
        <w:rPr>
          <w:rFonts w:ascii="Arial Narrow" w:hAnsi="Arial Narrow" w:cs="Calibri"/>
          <w:sz w:val="24"/>
          <w:szCs w:val="24"/>
        </w:rPr>
        <w:t>tehnică</w:t>
      </w:r>
      <w:r w:rsidR="001D54B8" w:rsidRPr="00DF3BDA">
        <w:rPr>
          <w:rFonts w:ascii="Arial Narrow" w:hAnsi="Arial Narrow" w:cs="Calibri"/>
          <w:sz w:val="24"/>
          <w:szCs w:val="24"/>
        </w:rPr>
        <w:t xml:space="preserve"> – </w:t>
      </w:r>
      <w:r w:rsidR="00C24529" w:rsidRPr="00DF3BDA">
        <w:rPr>
          <w:rFonts w:ascii="Arial Narrow" w:hAnsi="Arial Narrow" w:cs="Calibri"/>
          <w:sz w:val="24"/>
          <w:szCs w:val="24"/>
        </w:rPr>
        <w:t>Capabilități</w:t>
      </w:r>
      <w:r w:rsidR="001D54B8" w:rsidRPr="00DF3BDA">
        <w:rPr>
          <w:rFonts w:ascii="Arial Narrow" w:hAnsi="Arial Narrow" w:cs="Calibri"/>
          <w:sz w:val="24"/>
          <w:szCs w:val="24"/>
        </w:rPr>
        <w:t xml:space="preserve"> </w:t>
      </w:r>
      <w:r w:rsidR="000E744C" w:rsidRPr="00DF3BDA">
        <w:rPr>
          <w:rFonts w:ascii="Arial Narrow" w:hAnsi="Arial Narrow" w:cs="Calibri"/>
          <w:sz w:val="24"/>
          <w:szCs w:val="24"/>
        </w:rPr>
        <w:t>soluție</w:t>
      </w:r>
      <w:r w:rsidR="001D54B8" w:rsidRPr="00DF3BDA">
        <w:rPr>
          <w:rFonts w:ascii="Arial Narrow" w:hAnsi="Arial Narrow" w:cs="Calibri"/>
          <w:sz w:val="24"/>
          <w:szCs w:val="24"/>
        </w:rPr>
        <w:t xml:space="preserve"> </w:t>
      </w:r>
      <w:r w:rsidR="00C16298" w:rsidRPr="00DF3BDA">
        <w:rPr>
          <w:rFonts w:ascii="Arial Narrow" w:hAnsi="Arial Narrow" w:cs="Calibri"/>
          <w:sz w:val="24"/>
          <w:szCs w:val="24"/>
        </w:rPr>
        <w:t>tehnică</w:t>
      </w:r>
      <w:r w:rsidR="001D54B8" w:rsidRPr="00DF3BDA">
        <w:rPr>
          <w:rFonts w:ascii="Arial Narrow" w:hAnsi="Arial Narrow" w:cs="Calibri"/>
          <w:sz w:val="24"/>
          <w:szCs w:val="24"/>
        </w:rPr>
        <w:t xml:space="preserve">” </w:t>
      </w:r>
      <w:r w:rsidR="005034A7">
        <w:rPr>
          <w:rFonts w:ascii="Arial Narrow" w:hAnsi="Arial Narrow" w:cs="Calibri"/>
          <w:sz w:val="24"/>
          <w:szCs w:val="24"/>
        </w:rPr>
        <w:t xml:space="preserve">și cerințele minime solicitate de Autoritatea Contractantă, </w:t>
      </w:r>
      <w:r w:rsidR="001D54B8" w:rsidRPr="00DF3BDA">
        <w:rPr>
          <w:rFonts w:ascii="Arial Narrow" w:hAnsi="Arial Narrow" w:cs="Calibri"/>
          <w:sz w:val="24"/>
          <w:szCs w:val="24"/>
        </w:rPr>
        <w:t xml:space="preserve">cu </w:t>
      </w:r>
      <w:r w:rsidR="000E744C" w:rsidRPr="00DF3BDA">
        <w:rPr>
          <w:rFonts w:ascii="Arial Narrow" w:hAnsi="Arial Narrow" w:cs="Calibri"/>
          <w:sz w:val="24"/>
          <w:szCs w:val="24"/>
        </w:rPr>
        <w:t>excepția</w:t>
      </w:r>
      <w:r w:rsidR="001D54B8" w:rsidRPr="00DF3BDA">
        <w:rPr>
          <w:rFonts w:ascii="Arial Narrow" w:hAnsi="Arial Narrow" w:cs="Calibri"/>
          <w:sz w:val="24"/>
          <w:szCs w:val="24"/>
        </w:rPr>
        <w:t xml:space="preserve"> </w:t>
      </w:r>
      <w:r w:rsidR="005659F4" w:rsidRPr="00DF3BDA">
        <w:rPr>
          <w:rFonts w:ascii="Arial Narrow" w:hAnsi="Arial Narrow" w:cs="Calibri"/>
          <w:sz w:val="24"/>
          <w:szCs w:val="24"/>
        </w:rPr>
        <w:t>funcționalităților</w:t>
      </w:r>
      <w:r w:rsidR="001D54B8" w:rsidRPr="00DF3BDA">
        <w:rPr>
          <w:rFonts w:ascii="Arial Narrow" w:hAnsi="Arial Narrow" w:cs="Calibri"/>
          <w:sz w:val="24"/>
          <w:szCs w:val="24"/>
        </w:rPr>
        <w:t xml:space="preserve"> aferente componentelor din categoria hardware. </w:t>
      </w:r>
      <w:r w:rsidR="000E744C" w:rsidRPr="00DF3BDA">
        <w:rPr>
          <w:rFonts w:ascii="Arial Narrow" w:hAnsi="Arial Narrow" w:cs="Calibri"/>
          <w:sz w:val="24"/>
          <w:szCs w:val="24"/>
        </w:rPr>
        <w:t>Funcționalitățile</w:t>
      </w:r>
      <w:r w:rsidR="001D54B8" w:rsidRPr="00DF3BDA">
        <w:rPr>
          <w:rFonts w:ascii="Arial Narrow" w:hAnsi="Arial Narrow" w:cs="Calibri"/>
          <w:sz w:val="24"/>
          <w:szCs w:val="24"/>
        </w:rPr>
        <w:t xml:space="preserve"> aferente componentelor hardware vor fi validate </w:t>
      </w:r>
      <w:r w:rsidR="00C70A39" w:rsidRPr="00DF3BDA">
        <w:rPr>
          <w:rFonts w:ascii="Arial Narrow" w:hAnsi="Arial Narrow" w:cs="Calibri"/>
          <w:sz w:val="24"/>
          <w:szCs w:val="24"/>
        </w:rPr>
        <w:t>în</w:t>
      </w:r>
      <w:r w:rsidR="001D54B8" w:rsidRPr="00DF3BDA">
        <w:rPr>
          <w:rFonts w:ascii="Arial Narrow" w:hAnsi="Arial Narrow" w:cs="Calibri"/>
          <w:sz w:val="24"/>
          <w:szCs w:val="24"/>
        </w:rPr>
        <w:t xml:space="preserve"> etapa de evaluare </w:t>
      </w:r>
      <w:r w:rsidR="00C16298" w:rsidRPr="00DF3BDA">
        <w:rPr>
          <w:rFonts w:ascii="Arial Narrow" w:hAnsi="Arial Narrow" w:cs="Calibri"/>
          <w:sz w:val="24"/>
          <w:szCs w:val="24"/>
        </w:rPr>
        <w:t>tehnică</w:t>
      </w:r>
      <w:r w:rsidR="001D54B8" w:rsidRPr="00DF3BDA">
        <w:rPr>
          <w:rFonts w:ascii="Arial Narrow" w:hAnsi="Arial Narrow" w:cs="Calibri"/>
          <w:sz w:val="24"/>
          <w:szCs w:val="24"/>
        </w:rPr>
        <w:t xml:space="preserve"> a ofertelor doar pe baza documentelor justificative prezentate ca parte a ofertei tehnice (</w:t>
      </w:r>
      <w:r w:rsidR="000E744C" w:rsidRPr="00DF3BDA">
        <w:rPr>
          <w:rFonts w:ascii="Arial Narrow" w:hAnsi="Arial Narrow" w:cs="Calibri"/>
          <w:sz w:val="24"/>
          <w:szCs w:val="24"/>
        </w:rPr>
        <w:t>documentații</w:t>
      </w:r>
      <w:r w:rsidR="001D54B8" w:rsidRPr="00DF3BDA">
        <w:rPr>
          <w:rFonts w:ascii="Arial Narrow" w:hAnsi="Arial Narrow" w:cs="Calibri"/>
          <w:sz w:val="24"/>
          <w:szCs w:val="24"/>
        </w:rPr>
        <w:t xml:space="preserve"> tehnice, datasheet-uri, screenshot-uri ale </w:t>
      </w:r>
      <w:r w:rsidR="00AF1591" w:rsidRPr="00DF3BDA">
        <w:rPr>
          <w:rFonts w:ascii="Arial Narrow" w:hAnsi="Arial Narrow" w:cs="Calibri"/>
          <w:sz w:val="24"/>
          <w:szCs w:val="24"/>
        </w:rPr>
        <w:t>interfețelor</w:t>
      </w:r>
      <w:r w:rsidR="001D54B8" w:rsidRPr="00DF3BDA">
        <w:rPr>
          <w:rFonts w:ascii="Arial Narrow" w:hAnsi="Arial Narrow" w:cs="Calibri"/>
          <w:sz w:val="24"/>
          <w:szCs w:val="24"/>
        </w:rPr>
        <w:t xml:space="preserve">, etc.), </w:t>
      </w:r>
      <w:r w:rsidR="000E744C" w:rsidRPr="00DF3BDA">
        <w:rPr>
          <w:rFonts w:ascii="Arial Narrow" w:hAnsi="Arial Narrow" w:cs="Calibri"/>
          <w:sz w:val="24"/>
          <w:szCs w:val="24"/>
        </w:rPr>
        <w:t>urmând</w:t>
      </w:r>
      <w:r w:rsidR="001D54B8" w:rsidRPr="00DF3BDA">
        <w:rPr>
          <w:rFonts w:ascii="Arial Narrow" w:hAnsi="Arial Narrow" w:cs="Calibri"/>
          <w:sz w:val="24"/>
          <w:szCs w:val="24"/>
        </w:rPr>
        <w:t xml:space="preserve"> ca Ofertantul </w:t>
      </w:r>
      <w:r w:rsidR="000E744C" w:rsidRPr="00DF3BDA">
        <w:rPr>
          <w:rFonts w:ascii="Arial Narrow" w:hAnsi="Arial Narrow" w:cs="Calibri"/>
          <w:sz w:val="24"/>
          <w:szCs w:val="24"/>
        </w:rPr>
        <w:t>câștigător</w:t>
      </w:r>
      <w:r w:rsidR="001D54B8" w:rsidRPr="00DF3BDA">
        <w:rPr>
          <w:rFonts w:ascii="Arial Narrow" w:hAnsi="Arial Narrow" w:cs="Calibri"/>
          <w:sz w:val="24"/>
          <w:szCs w:val="24"/>
        </w:rPr>
        <w:t xml:space="preserve"> </w:t>
      </w:r>
      <w:r w:rsidR="007F7D2D" w:rsidRPr="00DF3BDA">
        <w:rPr>
          <w:rFonts w:ascii="Arial Narrow" w:hAnsi="Arial Narrow" w:cs="Calibri"/>
          <w:sz w:val="24"/>
          <w:szCs w:val="24"/>
        </w:rPr>
        <w:t xml:space="preserve">să </w:t>
      </w:r>
      <w:r w:rsidR="001D54B8" w:rsidRPr="00DF3BDA">
        <w:rPr>
          <w:rFonts w:ascii="Arial Narrow" w:hAnsi="Arial Narrow" w:cs="Calibri"/>
          <w:sz w:val="24"/>
          <w:szCs w:val="24"/>
        </w:rPr>
        <w:t>le prezinte practic</w:t>
      </w:r>
      <w:r w:rsidR="00BC6A9B" w:rsidRPr="00DF3BDA">
        <w:rPr>
          <w:rFonts w:ascii="Arial Narrow" w:hAnsi="Arial Narrow" w:cs="Calibri"/>
          <w:sz w:val="24"/>
          <w:szCs w:val="24"/>
        </w:rPr>
        <w:t xml:space="preserve"> </w:t>
      </w:r>
      <w:r w:rsidR="000E744C" w:rsidRPr="00DF3BDA">
        <w:rPr>
          <w:rFonts w:ascii="Arial Narrow" w:hAnsi="Arial Narrow" w:cs="Calibri"/>
          <w:sz w:val="24"/>
          <w:szCs w:val="24"/>
        </w:rPr>
        <w:t>Autorității</w:t>
      </w:r>
      <w:r w:rsidR="001D54B8" w:rsidRPr="00DF3BDA">
        <w:rPr>
          <w:rFonts w:ascii="Arial Narrow" w:hAnsi="Arial Narrow" w:cs="Calibri"/>
          <w:sz w:val="24"/>
          <w:szCs w:val="24"/>
        </w:rPr>
        <w:t xml:space="preserve"> Contractante </w:t>
      </w:r>
      <w:r w:rsidR="00C70A39" w:rsidRPr="00DF3BDA">
        <w:rPr>
          <w:rFonts w:ascii="Arial Narrow" w:hAnsi="Arial Narrow" w:cs="Calibri"/>
          <w:sz w:val="24"/>
          <w:szCs w:val="24"/>
        </w:rPr>
        <w:t>în</w:t>
      </w:r>
      <w:r w:rsidR="001D54B8" w:rsidRPr="00DF3BDA">
        <w:rPr>
          <w:rFonts w:ascii="Arial Narrow" w:hAnsi="Arial Narrow" w:cs="Calibri"/>
          <w:sz w:val="24"/>
          <w:szCs w:val="24"/>
        </w:rPr>
        <w:t xml:space="preserve"> perioada de implementare a proiectului, </w:t>
      </w:r>
      <w:r w:rsidR="00C70A39" w:rsidRPr="00DF3BDA">
        <w:rPr>
          <w:rFonts w:ascii="Arial Narrow" w:hAnsi="Arial Narrow" w:cs="Calibri"/>
          <w:sz w:val="24"/>
          <w:szCs w:val="24"/>
        </w:rPr>
        <w:t>în</w:t>
      </w:r>
      <w:r w:rsidR="001D54B8" w:rsidRPr="00DF3BDA">
        <w:rPr>
          <w:rFonts w:ascii="Arial Narrow" w:hAnsi="Arial Narrow" w:cs="Calibri"/>
          <w:sz w:val="24"/>
          <w:szCs w:val="24"/>
        </w:rPr>
        <w:t xml:space="preserve"> urma </w:t>
      </w:r>
      <w:r w:rsidR="00412690" w:rsidRPr="00DF3BDA">
        <w:rPr>
          <w:rFonts w:ascii="Arial Narrow" w:hAnsi="Arial Narrow" w:cs="Calibri"/>
          <w:sz w:val="24"/>
          <w:szCs w:val="24"/>
        </w:rPr>
        <w:t>instalării</w:t>
      </w:r>
      <w:r w:rsidR="001D54B8" w:rsidRPr="00DF3BDA">
        <w:rPr>
          <w:rFonts w:ascii="Arial Narrow" w:hAnsi="Arial Narrow" w:cs="Calibri"/>
          <w:sz w:val="24"/>
          <w:szCs w:val="24"/>
        </w:rPr>
        <w:t xml:space="preserve"> acestora pe mediile </w:t>
      </w:r>
      <w:r w:rsidR="000E744C" w:rsidRPr="00DF3BDA">
        <w:rPr>
          <w:rFonts w:ascii="Arial Narrow" w:hAnsi="Arial Narrow" w:cs="Calibri"/>
          <w:sz w:val="24"/>
          <w:szCs w:val="24"/>
        </w:rPr>
        <w:t>Autorității</w:t>
      </w:r>
      <w:r w:rsidR="001D54B8" w:rsidRPr="00DF3BDA">
        <w:rPr>
          <w:rFonts w:ascii="Arial Narrow" w:hAnsi="Arial Narrow" w:cs="Calibri"/>
          <w:sz w:val="24"/>
          <w:szCs w:val="24"/>
        </w:rPr>
        <w:t xml:space="preserve"> Contractante (test sau </w:t>
      </w:r>
      <w:r w:rsidR="00C24529" w:rsidRPr="00DF3BDA">
        <w:rPr>
          <w:rFonts w:ascii="Arial Narrow" w:hAnsi="Arial Narrow" w:cs="Calibri"/>
          <w:sz w:val="24"/>
          <w:szCs w:val="24"/>
        </w:rPr>
        <w:t>producție</w:t>
      </w:r>
      <w:r w:rsidR="001D54B8" w:rsidRPr="00DF3BDA">
        <w:rPr>
          <w:rFonts w:ascii="Arial Narrow" w:hAnsi="Arial Narrow" w:cs="Calibri"/>
          <w:sz w:val="24"/>
          <w:szCs w:val="24"/>
        </w:rPr>
        <w:t>).</w:t>
      </w:r>
      <w:bookmarkStart w:id="407" w:name="OLE_LINK152"/>
      <w:bookmarkStart w:id="408" w:name="OLE_LINK153"/>
      <w:r w:rsidR="000E744C" w:rsidRPr="00DF3BDA">
        <w:rPr>
          <w:rFonts w:ascii="Arial Narrow" w:hAnsi="Arial Narrow" w:cs="Calibri"/>
          <w:sz w:val="24"/>
          <w:szCs w:val="24"/>
        </w:rPr>
        <w:t xml:space="preserve"> </w:t>
      </w:r>
      <w:r w:rsidR="001D54B8" w:rsidRPr="00DF3BDA">
        <w:rPr>
          <w:rFonts w:ascii="Arial Narrow" w:hAnsi="Arial Narrow" w:cs="Calibri"/>
          <w:sz w:val="24"/>
          <w:szCs w:val="24"/>
        </w:rPr>
        <w:t xml:space="preserve">Prezentarea </w:t>
      </w:r>
      <w:r w:rsidR="000E744C" w:rsidRPr="00DF3BDA">
        <w:rPr>
          <w:rFonts w:ascii="Arial Narrow" w:hAnsi="Arial Narrow" w:cs="Calibri"/>
          <w:sz w:val="24"/>
          <w:szCs w:val="24"/>
        </w:rPr>
        <w:t>capabilităților</w:t>
      </w:r>
      <w:r w:rsidR="001D54B8" w:rsidRPr="00DF3BDA">
        <w:rPr>
          <w:rFonts w:ascii="Arial Narrow" w:hAnsi="Arial Narrow" w:cs="Calibri"/>
          <w:sz w:val="24"/>
          <w:szCs w:val="24"/>
        </w:rPr>
        <w:t xml:space="preserve"> </w:t>
      </w:r>
      <w:r w:rsidR="00BB1D89" w:rsidRPr="00DF3BDA">
        <w:rPr>
          <w:rFonts w:ascii="Arial Narrow" w:hAnsi="Arial Narrow" w:cs="Calibri"/>
          <w:sz w:val="24"/>
          <w:szCs w:val="24"/>
        </w:rPr>
        <w:t>soluții</w:t>
      </w:r>
      <w:r w:rsidR="005034A7">
        <w:rPr>
          <w:rFonts w:ascii="Arial Narrow" w:hAnsi="Arial Narrow" w:cs="Calibri"/>
          <w:sz w:val="24"/>
          <w:szCs w:val="24"/>
        </w:rPr>
        <w:t>lor</w:t>
      </w:r>
      <w:r w:rsidR="001D54B8" w:rsidRPr="00DF3BDA">
        <w:rPr>
          <w:rFonts w:ascii="Arial Narrow" w:hAnsi="Arial Narrow" w:cs="Calibri"/>
          <w:sz w:val="24"/>
          <w:szCs w:val="24"/>
        </w:rPr>
        <w:t xml:space="preserve"> propuse </w:t>
      </w:r>
      <w:r w:rsidR="00C70A39" w:rsidRPr="00DF3BDA">
        <w:rPr>
          <w:rFonts w:ascii="Arial Narrow" w:hAnsi="Arial Narrow" w:cs="Calibri"/>
          <w:sz w:val="24"/>
          <w:szCs w:val="24"/>
        </w:rPr>
        <w:t>în</w:t>
      </w:r>
      <w:r w:rsidR="001D54B8" w:rsidRPr="00DF3BDA">
        <w:rPr>
          <w:rFonts w:ascii="Arial Narrow" w:hAnsi="Arial Narrow" w:cs="Calibri"/>
          <w:sz w:val="24"/>
          <w:szCs w:val="24"/>
        </w:rPr>
        <w:t xml:space="preserve"> cadrul sesiunii demonstrative se va baza pe prezentarea practica a produselor software ofertate (de </w:t>
      </w:r>
      <w:r w:rsidR="00F94F5A" w:rsidRPr="00DF3BDA">
        <w:rPr>
          <w:rFonts w:ascii="Arial Narrow" w:hAnsi="Arial Narrow" w:cs="Calibri"/>
          <w:sz w:val="24"/>
          <w:szCs w:val="24"/>
        </w:rPr>
        <w:t>exemplu:</w:t>
      </w:r>
      <w:r w:rsidR="001D54B8" w:rsidRPr="00DF3BDA">
        <w:rPr>
          <w:rFonts w:ascii="Arial Narrow" w:hAnsi="Arial Narrow" w:cs="Calibri"/>
          <w:sz w:val="24"/>
          <w:szCs w:val="24"/>
        </w:rPr>
        <w:t xml:space="preserve"> a </w:t>
      </w:r>
      <w:r w:rsidR="00AF1591" w:rsidRPr="00DF3BDA">
        <w:rPr>
          <w:rFonts w:ascii="Arial Narrow" w:hAnsi="Arial Narrow" w:cs="Calibri"/>
          <w:sz w:val="24"/>
          <w:szCs w:val="24"/>
        </w:rPr>
        <w:t>interfețelor</w:t>
      </w:r>
      <w:r w:rsidR="001D54B8" w:rsidRPr="00DF3BDA">
        <w:rPr>
          <w:rFonts w:ascii="Arial Narrow" w:hAnsi="Arial Narrow" w:cs="Calibri"/>
          <w:sz w:val="24"/>
          <w:szCs w:val="24"/>
        </w:rPr>
        <w:t xml:space="preserve"> expuse de ace</w:t>
      </w:r>
      <w:r w:rsidR="000E744C" w:rsidRPr="00DF3BDA">
        <w:rPr>
          <w:rFonts w:ascii="Arial Narrow" w:hAnsi="Arial Narrow" w:cs="Calibri"/>
          <w:sz w:val="24"/>
          <w:szCs w:val="24"/>
        </w:rPr>
        <w:t>s</w:t>
      </w:r>
      <w:r w:rsidR="001D54B8" w:rsidRPr="00DF3BDA">
        <w:rPr>
          <w:rFonts w:ascii="Arial Narrow" w:hAnsi="Arial Narrow" w:cs="Calibri"/>
          <w:sz w:val="24"/>
          <w:szCs w:val="24"/>
        </w:rPr>
        <w:t xml:space="preserve">tea, a </w:t>
      </w:r>
      <w:r w:rsidR="00C24529" w:rsidRPr="00DF3BDA">
        <w:rPr>
          <w:rFonts w:ascii="Arial Narrow" w:hAnsi="Arial Narrow" w:cs="Calibri"/>
          <w:sz w:val="24"/>
          <w:szCs w:val="24"/>
        </w:rPr>
        <w:t>fișierelor</w:t>
      </w:r>
      <w:r w:rsidR="001D54B8" w:rsidRPr="00DF3BDA">
        <w:rPr>
          <w:rFonts w:ascii="Arial Narrow" w:hAnsi="Arial Narrow" w:cs="Calibri"/>
          <w:sz w:val="24"/>
          <w:szCs w:val="24"/>
        </w:rPr>
        <w:t xml:space="preserve"> de configurare ale acestora, etc</w:t>
      </w:r>
      <w:r w:rsidR="00F94F5A" w:rsidRPr="00DF3BDA">
        <w:rPr>
          <w:rFonts w:ascii="Arial Narrow" w:hAnsi="Arial Narrow" w:cs="Calibri"/>
          <w:sz w:val="24"/>
          <w:szCs w:val="24"/>
        </w:rPr>
        <w:t>.</w:t>
      </w:r>
      <w:r w:rsidR="001D54B8" w:rsidRPr="00DF3BDA">
        <w:rPr>
          <w:rFonts w:ascii="Arial Narrow" w:hAnsi="Arial Narrow" w:cs="Calibri"/>
          <w:sz w:val="24"/>
          <w:szCs w:val="24"/>
        </w:rPr>
        <w:t xml:space="preserve">) </w:t>
      </w:r>
      <w:r w:rsidR="00C70A39" w:rsidRPr="00DF3BDA">
        <w:rPr>
          <w:rFonts w:ascii="Arial Narrow" w:hAnsi="Arial Narrow" w:cs="Calibri"/>
          <w:sz w:val="24"/>
          <w:szCs w:val="24"/>
        </w:rPr>
        <w:t>în</w:t>
      </w:r>
      <w:r w:rsidR="001D54B8" w:rsidRPr="00DF3BDA">
        <w:rPr>
          <w:rFonts w:ascii="Arial Narrow" w:hAnsi="Arial Narrow" w:cs="Calibri"/>
          <w:sz w:val="24"/>
          <w:szCs w:val="24"/>
        </w:rPr>
        <w:t xml:space="preserve"> cadrul unor medii demonstrative </w:t>
      </w:r>
      <w:r w:rsidR="00DC158C" w:rsidRPr="00DF3BDA">
        <w:rPr>
          <w:rFonts w:ascii="Arial Narrow" w:hAnsi="Arial Narrow" w:cs="Calibri"/>
          <w:sz w:val="24"/>
          <w:szCs w:val="24"/>
        </w:rPr>
        <w:t>și</w:t>
      </w:r>
      <w:r w:rsidR="001D54B8" w:rsidRPr="00DF3BDA">
        <w:rPr>
          <w:rFonts w:ascii="Arial Narrow" w:hAnsi="Arial Narrow" w:cs="Calibri"/>
          <w:sz w:val="24"/>
          <w:szCs w:val="24"/>
        </w:rPr>
        <w:t xml:space="preserve"> nu doar pe descrieri ale </w:t>
      </w:r>
      <w:r w:rsidR="000E744C" w:rsidRPr="00DF3BDA">
        <w:rPr>
          <w:rFonts w:ascii="Arial Narrow" w:hAnsi="Arial Narrow" w:cs="Calibri"/>
          <w:sz w:val="24"/>
          <w:szCs w:val="24"/>
        </w:rPr>
        <w:t>producătorilor</w:t>
      </w:r>
      <w:r w:rsidR="001D54B8" w:rsidRPr="00DF3BDA">
        <w:rPr>
          <w:rFonts w:ascii="Arial Narrow" w:hAnsi="Arial Narrow" w:cs="Calibri"/>
          <w:sz w:val="24"/>
          <w:szCs w:val="24"/>
        </w:rPr>
        <w:t xml:space="preserve"> (de e</w:t>
      </w:r>
      <w:r w:rsidR="00DC3B62">
        <w:rPr>
          <w:rFonts w:ascii="Arial Narrow" w:hAnsi="Arial Narrow" w:cs="Calibri"/>
          <w:sz w:val="24"/>
          <w:szCs w:val="24"/>
        </w:rPr>
        <w:t>x</w:t>
      </w:r>
      <w:r w:rsidR="00F94F5A" w:rsidRPr="00DF3BDA">
        <w:rPr>
          <w:rFonts w:ascii="Arial Narrow" w:hAnsi="Arial Narrow" w:cs="Calibri"/>
          <w:sz w:val="24"/>
          <w:szCs w:val="24"/>
        </w:rPr>
        <w:t>emplu:</w:t>
      </w:r>
      <w:r w:rsidR="001D54B8" w:rsidRPr="00DF3BDA">
        <w:rPr>
          <w:rFonts w:ascii="Arial Narrow" w:hAnsi="Arial Narrow" w:cs="Calibri"/>
          <w:sz w:val="24"/>
          <w:szCs w:val="24"/>
        </w:rPr>
        <w:t xml:space="preserve"> datasheet-uri, manuale de administrare, alte </w:t>
      </w:r>
      <w:r w:rsidR="000E744C" w:rsidRPr="00DF3BDA">
        <w:rPr>
          <w:rFonts w:ascii="Arial Narrow" w:hAnsi="Arial Narrow" w:cs="Calibri"/>
          <w:sz w:val="24"/>
          <w:szCs w:val="24"/>
        </w:rPr>
        <w:t>documentații</w:t>
      </w:r>
      <w:r w:rsidR="001D54B8" w:rsidRPr="00DF3BDA">
        <w:rPr>
          <w:rFonts w:ascii="Arial Narrow" w:hAnsi="Arial Narrow" w:cs="Calibri"/>
          <w:sz w:val="24"/>
          <w:szCs w:val="24"/>
        </w:rPr>
        <w:t xml:space="preserve"> tehnice).</w:t>
      </w:r>
    </w:p>
    <w:p w14:paraId="2D72C1A9" w14:textId="4FDF759A" w:rsidR="00847ECD" w:rsidRDefault="00C70A39" w:rsidP="00FA2660">
      <w:pPr>
        <w:spacing w:before="60" w:after="60"/>
        <w:jc w:val="both"/>
        <w:rPr>
          <w:rFonts w:ascii="Arial Narrow" w:hAnsi="Arial Narrow" w:cs="Calibri"/>
          <w:sz w:val="24"/>
          <w:szCs w:val="24"/>
        </w:rPr>
      </w:pPr>
      <w:r w:rsidRPr="00DF3BDA">
        <w:rPr>
          <w:rFonts w:ascii="Arial Narrow" w:hAnsi="Arial Narrow" w:cs="Calibri"/>
          <w:sz w:val="24"/>
          <w:szCs w:val="24"/>
        </w:rPr>
        <w:t>În</w:t>
      </w:r>
      <w:r w:rsidR="00847ECD" w:rsidRPr="00DF3BDA">
        <w:rPr>
          <w:rFonts w:ascii="Arial Narrow" w:hAnsi="Arial Narrow" w:cs="Calibri"/>
          <w:sz w:val="24"/>
          <w:szCs w:val="24"/>
        </w:rPr>
        <w:t xml:space="preserve"> cazul </w:t>
      </w:r>
      <w:r w:rsidRPr="00DF3BDA">
        <w:rPr>
          <w:rFonts w:ascii="Arial Narrow" w:hAnsi="Arial Narrow" w:cs="Calibri"/>
          <w:sz w:val="24"/>
          <w:szCs w:val="24"/>
        </w:rPr>
        <w:t>în</w:t>
      </w:r>
      <w:r w:rsidR="00847ECD" w:rsidRPr="00DF3BDA">
        <w:rPr>
          <w:rFonts w:ascii="Arial Narrow" w:hAnsi="Arial Narrow" w:cs="Calibri"/>
          <w:sz w:val="24"/>
          <w:szCs w:val="24"/>
        </w:rPr>
        <w:t xml:space="preserve"> care un Ofertant nu poate demonstra </w:t>
      </w:r>
      <w:r w:rsidRPr="00DF3BDA">
        <w:rPr>
          <w:rFonts w:ascii="Arial Narrow" w:hAnsi="Arial Narrow" w:cs="Calibri"/>
          <w:sz w:val="24"/>
          <w:szCs w:val="24"/>
        </w:rPr>
        <w:t>în</w:t>
      </w:r>
      <w:r w:rsidR="00847ECD" w:rsidRPr="00DF3BDA">
        <w:rPr>
          <w:rFonts w:ascii="Arial Narrow" w:hAnsi="Arial Narrow" w:cs="Calibri"/>
          <w:sz w:val="24"/>
          <w:szCs w:val="24"/>
        </w:rPr>
        <w:t xml:space="preserve"> cadrul sesiunii demonstrative </w:t>
      </w:r>
      <w:r w:rsidR="000E744C" w:rsidRPr="00DF3BDA">
        <w:rPr>
          <w:rFonts w:ascii="Arial Narrow" w:hAnsi="Arial Narrow" w:cs="Calibri"/>
          <w:sz w:val="24"/>
          <w:szCs w:val="24"/>
        </w:rPr>
        <w:t>îndeplinirea</w:t>
      </w:r>
      <w:r w:rsidR="00847ECD" w:rsidRPr="00DF3BDA">
        <w:rPr>
          <w:rFonts w:ascii="Arial Narrow" w:hAnsi="Arial Narrow" w:cs="Calibri"/>
          <w:sz w:val="24"/>
          <w:szCs w:val="24"/>
        </w:rPr>
        <w:t xml:space="preserve"> unei </w:t>
      </w:r>
      <w:r w:rsidR="00AF1591" w:rsidRPr="00DF3BDA">
        <w:rPr>
          <w:rFonts w:ascii="Arial Narrow" w:hAnsi="Arial Narrow" w:cs="Calibri"/>
          <w:sz w:val="24"/>
          <w:szCs w:val="24"/>
        </w:rPr>
        <w:t>cerințe</w:t>
      </w:r>
      <w:r w:rsidR="00847ECD" w:rsidRPr="00DF3BDA">
        <w:rPr>
          <w:rFonts w:ascii="Arial Narrow" w:hAnsi="Arial Narrow" w:cs="Calibri"/>
          <w:sz w:val="24"/>
          <w:szCs w:val="24"/>
        </w:rPr>
        <w:t xml:space="preserve"> minimale din </w:t>
      </w:r>
      <w:r w:rsidR="005034A7">
        <w:rPr>
          <w:rFonts w:ascii="Arial Narrow" w:hAnsi="Arial Narrow" w:cs="Calibri"/>
          <w:sz w:val="24"/>
          <w:szCs w:val="24"/>
        </w:rPr>
        <w:t>solicitate</w:t>
      </w:r>
      <w:r w:rsidR="00847ECD" w:rsidRPr="00DF3BDA">
        <w:rPr>
          <w:rFonts w:ascii="Arial Narrow" w:hAnsi="Arial Narrow" w:cs="Calibri"/>
          <w:sz w:val="24"/>
          <w:szCs w:val="24"/>
        </w:rPr>
        <w:t xml:space="preserve">, </w:t>
      </w:r>
      <w:r w:rsidR="005034A7" w:rsidRPr="00DF3BDA">
        <w:rPr>
          <w:rFonts w:ascii="Arial Narrow" w:hAnsi="Arial Narrow" w:cs="Calibri"/>
          <w:sz w:val="24"/>
          <w:szCs w:val="24"/>
        </w:rPr>
        <w:t>Autoritatea Contractant</w:t>
      </w:r>
      <w:r w:rsidR="005034A7">
        <w:rPr>
          <w:rFonts w:ascii="Arial Narrow" w:hAnsi="Arial Narrow" w:cs="Calibri"/>
          <w:sz w:val="24"/>
          <w:szCs w:val="24"/>
        </w:rPr>
        <w:t xml:space="preserve">ă </w:t>
      </w:r>
      <w:r w:rsidR="00847ECD" w:rsidRPr="00DF3BDA">
        <w:rPr>
          <w:rFonts w:ascii="Arial Narrow" w:hAnsi="Arial Narrow" w:cs="Calibri"/>
          <w:sz w:val="24"/>
          <w:szCs w:val="24"/>
        </w:rPr>
        <w:t>va respinge ofert</w:t>
      </w:r>
      <w:r w:rsidR="005034A7">
        <w:rPr>
          <w:rFonts w:ascii="Arial Narrow" w:hAnsi="Arial Narrow" w:cs="Calibri"/>
          <w:sz w:val="24"/>
          <w:szCs w:val="24"/>
        </w:rPr>
        <w:t>a</w:t>
      </w:r>
      <w:r w:rsidR="00847ECD" w:rsidRPr="00DF3BDA">
        <w:rPr>
          <w:rFonts w:ascii="Arial Narrow" w:hAnsi="Arial Narrow" w:cs="Calibri"/>
          <w:sz w:val="24"/>
          <w:szCs w:val="24"/>
        </w:rPr>
        <w:t xml:space="preserve"> acestuia ca neconform</w:t>
      </w:r>
      <w:r w:rsidR="005034A7">
        <w:rPr>
          <w:rFonts w:ascii="Arial Narrow" w:hAnsi="Arial Narrow" w:cs="Calibri"/>
          <w:sz w:val="24"/>
          <w:szCs w:val="24"/>
        </w:rPr>
        <w:t>ă</w:t>
      </w:r>
      <w:r w:rsidR="00847ECD" w:rsidRPr="00DF3BDA">
        <w:rPr>
          <w:rFonts w:ascii="Arial Narrow" w:hAnsi="Arial Narrow" w:cs="Calibri"/>
          <w:sz w:val="24"/>
          <w:szCs w:val="24"/>
        </w:rPr>
        <w:t>.</w:t>
      </w:r>
    </w:p>
    <w:p w14:paraId="48883BB9" w14:textId="48AE5F0F" w:rsidR="00D842F8" w:rsidRPr="00DF3BDA" w:rsidRDefault="00D842F8" w:rsidP="00FA2660">
      <w:pPr>
        <w:spacing w:before="60" w:after="60"/>
        <w:jc w:val="both"/>
        <w:rPr>
          <w:rFonts w:ascii="Arial Narrow" w:hAnsi="Arial Narrow" w:cs="Calibri"/>
          <w:sz w:val="24"/>
          <w:szCs w:val="24"/>
        </w:rPr>
      </w:pPr>
      <w:r>
        <w:rPr>
          <w:rFonts w:ascii="Arial Narrow" w:hAnsi="Arial Narrow" w:cs="Calibri"/>
          <w:sz w:val="24"/>
          <w:szCs w:val="24"/>
        </w:rPr>
        <w:t>De asemena, n</w:t>
      </w:r>
      <w:r w:rsidRPr="00D842F8">
        <w:rPr>
          <w:rFonts w:ascii="Arial Narrow" w:hAnsi="Arial Narrow" w:cs="Calibri"/>
          <w:sz w:val="24"/>
          <w:szCs w:val="24"/>
        </w:rPr>
        <w:t xml:space="preserve">esusţinerea </w:t>
      </w:r>
      <w:r>
        <w:rPr>
          <w:rFonts w:ascii="Arial Narrow" w:hAnsi="Arial Narrow" w:cs="Calibri"/>
          <w:sz w:val="24"/>
          <w:szCs w:val="24"/>
        </w:rPr>
        <w:t xml:space="preserve">sesiunii </w:t>
      </w:r>
      <w:r w:rsidRPr="00D842F8">
        <w:rPr>
          <w:rFonts w:ascii="Arial Narrow" w:hAnsi="Arial Narrow" w:cs="Calibri"/>
          <w:sz w:val="24"/>
          <w:szCs w:val="24"/>
        </w:rPr>
        <w:t>demonstra</w:t>
      </w:r>
      <w:r>
        <w:rPr>
          <w:rFonts w:ascii="Arial Narrow" w:hAnsi="Arial Narrow" w:cs="Calibri"/>
          <w:sz w:val="24"/>
          <w:szCs w:val="24"/>
        </w:rPr>
        <w:t>tive</w:t>
      </w:r>
      <w:r w:rsidRPr="00D842F8">
        <w:rPr>
          <w:rFonts w:ascii="Arial Narrow" w:hAnsi="Arial Narrow" w:cs="Calibri"/>
          <w:sz w:val="24"/>
          <w:szCs w:val="24"/>
        </w:rPr>
        <w:t xml:space="preserve"> va </w:t>
      </w:r>
      <w:r>
        <w:rPr>
          <w:rFonts w:ascii="Arial Narrow" w:hAnsi="Arial Narrow" w:cs="Calibri"/>
          <w:sz w:val="24"/>
          <w:szCs w:val="24"/>
        </w:rPr>
        <w:t xml:space="preserve">respinge </w:t>
      </w:r>
      <w:r w:rsidRPr="00D842F8">
        <w:rPr>
          <w:rFonts w:ascii="Arial Narrow" w:hAnsi="Arial Narrow" w:cs="Calibri"/>
          <w:sz w:val="24"/>
          <w:szCs w:val="24"/>
        </w:rPr>
        <w:t>ofert</w:t>
      </w:r>
      <w:r>
        <w:rPr>
          <w:rFonts w:ascii="Arial Narrow" w:hAnsi="Arial Narrow" w:cs="Calibri"/>
          <w:sz w:val="24"/>
          <w:szCs w:val="24"/>
        </w:rPr>
        <w:t>a acestuia</w:t>
      </w:r>
      <w:r w:rsidRPr="00D842F8">
        <w:rPr>
          <w:rFonts w:ascii="Arial Narrow" w:hAnsi="Arial Narrow" w:cs="Calibri"/>
          <w:sz w:val="24"/>
          <w:szCs w:val="24"/>
        </w:rPr>
        <w:t xml:space="preserve"> ca fiind neconformă</w:t>
      </w:r>
    </w:p>
    <w:p w14:paraId="68F6DADD" w14:textId="0FBE4EF2" w:rsidR="001D54B8" w:rsidRPr="00DF3BDA" w:rsidRDefault="00C70A39" w:rsidP="00FA2660">
      <w:pPr>
        <w:spacing w:before="60" w:after="60"/>
        <w:jc w:val="both"/>
        <w:rPr>
          <w:rFonts w:ascii="Arial Narrow" w:hAnsi="Arial Narrow" w:cs="Calibri"/>
          <w:sz w:val="24"/>
          <w:szCs w:val="24"/>
        </w:rPr>
      </w:pPr>
      <w:r w:rsidRPr="00DF3BDA">
        <w:rPr>
          <w:rFonts w:ascii="Arial Narrow" w:hAnsi="Arial Narrow" w:cs="Calibri"/>
          <w:sz w:val="24"/>
          <w:szCs w:val="24"/>
        </w:rPr>
        <w:t>În</w:t>
      </w:r>
      <w:r w:rsidR="001D54B8" w:rsidRPr="00DF3BDA">
        <w:rPr>
          <w:rFonts w:ascii="Arial Narrow" w:hAnsi="Arial Narrow" w:cs="Calibri"/>
          <w:sz w:val="24"/>
          <w:szCs w:val="24"/>
        </w:rPr>
        <w:t xml:space="preserve"> cazul </w:t>
      </w:r>
      <w:r w:rsidRPr="00DF3BDA">
        <w:rPr>
          <w:rFonts w:ascii="Arial Narrow" w:hAnsi="Arial Narrow" w:cs="Calibri"/>
          <w:sz w:val="24"/>
          <w:szCs w:val="24"/>
        </w:rPr>
        <w:t>în</w:t>
      </w:r>
      <w:r w:rsidR="001D54B8" w:rsidRPr="00DF3BDA">
        <w:rPr>
          <w:rFonts w:ascii="Arial Narrow" w:hAnsi="Arial Narrow" w:cs="Calibri"/>
          <w:sz w:val="24"/>
          <w:szCs w:val="24"/>
        </w:rPr>
        <w:t xml:space="preserve"> care un Ofertant nu poate demonstra </w:t>
      </w:r>
      <w:r w:rsidRPr="00DF3BDA">
        <w:rPr>
          <w:rFonts w:ascii="Arial Narrow" w:hAnsi="Arial Narrow" w:cs="Calibri"/>
          <w:sz w:val="24"/>
          <w:szCs w:val="24"/>
        </w:rPr>
        <w:t>în</w:t>
      </w:r>
      <w:r w:rsidR="001D54B8" w:rsidRPr="00DF3BDA">
        <w:rPr>
          <w:rFonts w:ascii="Arial Narrow" w:hAnsi="Arial Narrow" w:cs="Calibri"/>
          <w:sz w:val="24"/>
          <w:szCs w:val="24"/>
        </w:rPr>
        <w:t xml:space="preserve"> cadrul sesiunii demonstrative </w:t>
      </w:r>
      <w:r w:rsidR="00272BFD" w:rsidRPr="00DF3BDA">
        <w:rPr>
          <w:rFonts w:ascii="Arial Narrow" w:hAnsi="Arial Narrow" w:cs="Calibri"/>
          <w:sz w:val="24"/>
          <w:szCs w:val="24"/>
        </w:rPr>
        <w:t>funcționalitățile</w:t>
      </w:r>
      <w:r w:rsidR="001D54B8" w:rsidRPr="00DF3BDA">
        <w:rPr>
          <w:rFonts w:ascii="Arial Narrow" w:hAnsi="Arial Narrow" w:cs="Calibri"/>
          <w:sz w:val="24"/>
          <w:szCs w:val="24"/>
        </w:rPr>
        <w:t xml:space="preserve"> declarate ca fiind disponibile out-of-the-box </w:t>
      </w:r>
      <w:r w:rsidRPr="00DF3BDA">
        <w:rPr>
          <w:rFonts w:ascii="Arial Narrow" w:hAnsi="Arial Narrow" w:cs="Calibri"/>
          <w:sz w:val="24"/>
          <w:szCs w:val="24"/>
        </w:rPr>
        <w:t>în</w:t>
      </w:r>
      <w:r w:rsidR="001D54B8" w:rsidRPr="00DF3BDA">
        <w:rPr>
          <w:rFonts w:ascii="Arial Narrow" w:hAnsi="Arial Narrow" w:cs="Calibri"/>
          <w:sz w:val="24"/>
          <w:szCs w:val="24"/>
        </w:rPr>
        <w:t xml:space="preserve"> cadrul </w:t>
      </w:r>
      <w:r w:rsidR="00BB1D89" w:rsidRPr="00DF3BDA">
        <w:rPr>
          <w:rFonts w:ascii="Arial Narrow" w:hAnsi="Arial Narrow" w:cs="Calibri"/>
          <w:sz w:val="24"/>
          <w:szCs w:val="24"/>
        </w:rPr>
        <w:t>soluției</w:t>
      </w:r>
      <w:r w:rsidR="001D54B8" w:rsidRPr="00DF3BDA">
        <w:rPr>
          <w:rFonts w:ascii="Arial Narrow" w:hAnsi="Arial Narrow" w:cs="Calibri"/>
          <w:sz w:val="24"/>
          <w:szCs w:val="24"/>
        </w:rPr>
        <w:t xml:space="preserve"> pentru a fi punctate </w:t>
      </w:r>
      <w:r w:rsidRPr="00DF3BDA">
        <w:rPr>
          <w:rFonts w:ascii="Arial Narrow" w:hAnsi="Arial Narrow" w:cs="Calibri"/>
          <w:sz w:val="24"/>
          <w:szCs w:val="24"/>
        </w:rPr>
        <w:t>în</w:t>
      </w:r>
      <w:r w:rsidR="001D54B8" w:rsidRPr="00DF3BDA">
        <w:rPr>
          <w:rFonts w:ascii="Arial Narrow" w:hAnsi="Arial Narrow" w:cs="Calibri"/>
          <w:sz w:val="24"/>
          <w:szCs w:val="24"/>
        </w:rPr>
        <w:t xml:space="preserve"> cadrul factorului de evaluare “Propunere </w:t>
      </w:r>
      <w:r w:rsidR="00C16298" w:rsidRPr="00DF3BDA">
        <w:rPr>
          <w:rFonts w:ascii="Arial Narrow" w:hAnsi="Arial Narrow" w:cs="Calibri"/>
          <w:sz w:val="24"/>
          <w:szCs w:val="24"/>
        </w:rPr>
        <w:t>tehnică</w:t>
      </w:r>
      <w:r w:rsidR="001D54B8" w:rsidRPr="00DF3BDA">
        <w:rPr>
          <w:rFonts w:ascii="Arial Narrow" w:hAnsi="Arial Narrow" w:cs="Calibri"/>
          <w:sz w:val="24"/>
          <w:szCs w:val="24"/>
        </w:rPr>
        <w:t xml:space="preserve"> – </w:t>
      </w:r>
      <w:r w:rsidR="00C24529" w:rsidRPr="00DF3BDA">
        <w:rPr>
          <w:rFonts w:ascii="Arial Narrow" w:hAnsi="Arial Narrow" w:cs="Calibri"/>
          <w:sz w:val="24"/>
          <w:szCs w:val="24"/>
        </w:rPr>
        <w:t>Capabilități</w:t>
      </w:r>
      <w:r w:rsidR="001D54B8" w:rsidRPr="00DF3BDA">
        <w:rPr>
          <w:rFonts w:ascii="Arial Narrow" w:hAnsi="Arial Narrow" w:cs="Calibri"/>
          <w:sz w:val="24"/>
          <w:szCs w:val="24"/>
        </w:rPr>
        <w:t xml:space="preserve"> </w:t>
      </w:r>
      <w:r w:rsidR="000E744C" w:rsidRPr="00DF3BDA">
        <w:rPr>
          <w:rFonts w:ascii="Arial Narrow" w:hAnsi="Arial Narrow" w:cs="Calibri"/>
          <w:sz w:val="24"/>
          <w:szCs w:val="24"/>
        </w:rPr>
        <w:t>soluție</w:t>
      </w:r>
      <w:r w:rsidR="001D54B8" w:rsidRPr="00DF3BDA">
        <w:rPr>
          <w:rFonts w:ascii="Arial Narrow" w:hAnsi="Arial Narrow" w:cs="Calibri"/>
          <w:sz w:val="24"/>
          <w:szCs w:val="24"/>
        </w:rPr>
        <w:t xml:space="preserve"> </w:t>
      </w:r>
      <w:r w:rsidR="00C16298" w:rsidRPr="00DF3BDA">
        <w:rPr>
          <w:rFonts w:ascii="Arial Narrow" w:hAnsi="Arial Narrow" w:cs="Calibri"/>
          <w:sz w:val="24"/>
          <w:szCs w:val="24"/>
        </w:rPr>
        <w:t>tehnică</w:t>
      </w:r>
      <w:r w:rsidR="001D54B8" w:rsidRPr="00DF3BDA">
        <w:rPr>
          <w:rFonts w:ascii="Arial Narrow" w:hAnsi="Arial Narrow" w:cs="Calibri"/>
          <w:sz w:val="24"/>
          <w:szCs w:val="24"/>
        </w:rPr>
        <w:t xml:space="preserve">”, </w:t>
      </w:r>
      <w:r w:rsidR="00AF1591" w:rsidRPr="00DF3BDA">
        <w:rPr>
          <w:rFonts w:ascii="Arial Narrow" w:hAnsi="Arial Narrow" w:cs="Calibri"/>
          <w:sz w:val="24"/>
          <w:szCs w:val="24"/>
        </w:rPr>
        <w:t>funcționalități</w:t>
      </w:r>
      <w:r w:rsidR="001D54B8" w:rsidRPr="00DF3BDA">
        <w:rPr>
          <w:rFonts w:ascii="Arial Narrow" w:hAnsi="Arial Narrow" w:cs="Calibri"/>
          <w:sz w:val="24"/>
          <w:szCs w:val="24"/>
        </w:rPr>
        <w:t xml:space="preserve"> ce intra </w:t>
      </w:r>
      <w:r w:rsidRPr="00DF3BDA">
        <w:rPr>
          <w:rFonts w:ascii="Arial Narrow" w:hAnsi="Arial Narrow" w:cs="Calibri"/>
          <w:sz w:val="24"/>
          <w:szCs w:val="24"/>
        </w:rPr>
        <w:t>în</w:t>
      </w:r>
      <w:r w:rsidR="001D54B8" w:rsidRPr="00DF3BDA">
        <w:rPr>
          <w:rFonts w:ascii="Arial Narrow" w:hAnsi="Arial Narrow" w:cs="Calibri"/>
          <w:sz w:val="24"/>
          <w:szCs w:val="24"/>
        </w:rPr>
        <w:t xml:space="preserve"> scopul declarat al sesiunii demonstrative, Autoritatea Contractanta </w:t>
      </w:r>
      <w:r w:rsidR="00CB7D1E">
        <w:rPr>
          <w:rFonts w:ascii="Arial Narrow" w:hAnsi="Arial Narrow" w:cs="Calibri"/>
          <w:sz w:val="24"/>
          <w:szCs w:val="24"/>
        </w:rPr>
        <w:t xml:space="preserve">nu </w:t>
      </w:r>
      <w:r w:rsidR="001D54B8" w:rsidRPr="00DF3BDA">
        <w:rPr>
          <w:rFonts w:ascii="Arial Narrow" w:hAnsi="Arial Narrow" w:cs="Calibri"/>
          <w:sz w:val="24"/>
          <w:szCs w:val="24"/>
        </w:rPr>
        <w:t xml:space="preserve">va acorda punctaj pentru </w:t>
      </w:r>
      <w:r w:rsidR="00272BFD" w:rsidRPr="00DF3BDA">
        <w:rPr>
          <w:rFonts w:ascii="Arial Narrow" w:hAnsi="Arial Narrow" w:cs="Calibri"/>
          <w:sz w:val="24"/>
          <w:szCs w:val="24"/>
        </w:rPr>
        <w:t>funcționalitățile</w:t>
      </w:r>
      <w:r w:rsidR="001D54B8" w:rsidRPr="00DF3BDA">
        <w:rPr>
          <w:rFonts w:ascii="Arial Narrow" w:hAnsi="Arial Narrow" w:cs="Calibri"/>
          <w:sz w:val="24"/>
          <w:szCs w:val="24"/>
        </w:rPr>
        <w:t xml:space="preserve"> respective chiar </w:t>
      </w:r>
      <w:r w:rsidR="004514E8" w:rsidRPr="00DF3BDA">
        <w:rPr>
          <w:rFonts w:ascii="Arial Narrow" w:hAnsi="Arial Narrow" w:cs="Calibri"/>
          <w:sz w:val="24"/>
          <w:szCs w:val="24"/>
        </w:rPr>
        <w:t>dacă</w:t>
      </w:r>
      <w:r w:rsidR="001D54B8" w:rsidRPr="00DF3BDA">
        <w:rPr>
          <w:rFonts w:ascii="Arial Narrow" w:hAnsi="Arial Narrow" w:cs="Calibri"/>
          <w:sz w:val="24"/>
          <w:szCs w:val="24"/>
        </w:rPr>
        <w:t xml:space="preserve"> </w:t>
      </w:r>
      <w:r w:rsidRPr="00DF3BDA">
        <w:rPr>
          <w:rFonts w:ascii="Arial Narrow" w:hAnsi="Arial Narrow" w:cs="Calibri"/>
          <w:sz w:val="24"/>
          <w:szCs w:val="24"/>
        </w:rPr>
        <w:t>în</w:t>
      </w:r>
      <w:r w:rsidR="001D54B8" w:rsidRPr="00DF3BDA">
        <w:rPr>
          <w:rFonts w:ascii="Arial Narrow" w:hAnsi="Arial Narrow" w:cs="Calibri"/>
          <w:sz w:val="24"/>
          <w:szCs w:val="24"/>
        </w:rPr>
        <w:t xml:space="preserve"> oferta </w:t>
      </w:r>
      <w:r w:rsidR="00C16298" w:rsidRPr="00DF3BDA">
        <w:rPr>
          <w:rFonts w:ascii="Arial Narrow" w:hAnsi="Arial Narrow" w:cs="Calibri"/>
          <w:sz w:val="24"/>
          <w:szCs w:val="24"/>
        </w:rPr>
        <w:t>tehnică</w:t>
      </w:r>
      <w:r w:rsidR="001D54B8" w:rsidRPr="00DF3BDA">
        <w:rPr>
          <w:rFonts w:ascii="Arial Narrow" w:hAnsi="Arial Narrow" w:cs="Calibri"/>
          <w:sz w:val="24"/>
          <w:szCs w:val="24"/>
        </w:rPr>
        <w:t xml:space="preserve"> au fost prezentate ca fiind incluse </w:t>
      </w:r>
      <w:r w:rsidRPr="00DF3BDA">
        <w:rPr>
          <w:rFonts w:ascii="Arial Narrow" w:hAnsi="Arial Narrow" w:cs="Calibri"/>
          <w:sz w:val="24"/>
          <w:szCs w:val="24"/>
        </w:rPr>
        <w:t>în</w:t>
      </w:r>
      <w:r w:rsidR="001D54B8" w:rsidRPr="00DF3BDA">
        <w:rPr>
          <w:rFonts w:ascii="Arial Narrow" w:hAnsi="Arial Narrow" w:cs="Calibri"/>
          <w:sz w:val="24"/>
          <w:szCs w:val="24"/>
        </w:rPr>
        <w:t xml:space="preserve"> </w:t>
      </w:r>
      <w:r w:rsidR="000E744C" w:rsidRPr="00DF3BDA">
        <w:rPr>
          <w:rFonts w:ascii="Arial Narrow" w:hAnsi="Arial Narrow" w:cs="Calibri"/>
          <w:sz w:val="24"/>
          <w:szCs w:val="24"/>
        </w:rPr>
        <w:t>soluție</w:t>
      </w:r>
      <w:r w:rsidR="001D54B8" w:rsidRPr="00DF3BDA">
        <w:rPr>
          <w:rFonts w:ascii="Arial Narrow" w:hAnsi="Arial Narrow" w:cs="Calibri"/>
          <w:sz w:val="24"/>
          <w:szCs w:val="24"/>
        </w:rPr>
        <w:t>.</w:t>
      </w:r>
    </w:p>
    <w:p w14:paraId="05F9F6D9" w14:textId="23BD829B"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Personalul nominalizat de </w:t>
      </w:r>
      <w:r w:rsidR="00BB1D89" w:rsidRPr="00DF3BDA">
        <w:rPr>
          <w:rFonts w:ascii="Arial Narrow" w:hAnsi="Arial Narrow" w:cs="Calibri"/>
          <w:sz w:val="24"/>
          <w:szCs w:val="24"/>
        </w:rPr>
        <w:t>către</w:t>
      </w:r>
      <w:r w:rsidRPr="00DF3BDA">
        <w:rPr>
          <w:rFonts w:ascii="Arial Narrow" w:hAnsi="Arial Narrow" w:cs="Calibri"/>
          <w:sz w:val="24"/>
          <w:szCs w:val="24"/>
        </w:rPr>
        <w:t xml:space="preserve"> </w:t>
      </w:r>
      <w:r w:rsidR="000E744C" w:rsidRPr="00DF3BDA">
        <w:rPr>
          <w:rFonts w:ascii="Arial Narrow" w:hAnsi="Arial Narrow" w:cs="Calibri"/>
          <w:sz w:val="24"/>
          <w:szCs w:val="24"/>
        </w:rPr>
        <w:t>Ofertanți</w:t>
      </w:r>
      <w:r w:rsidRPr="00DF3BDA">
        <w:rPr>
          <w:rFonts w:ascii="Arial Narrow" w:hAnsi="Arial Narrow" w:cs="Calibri"/>
          <w:sz w:val="24"/>
          <w:szCs w:val="24"/>
        </w:rPr>
        <w:t xml:space="preserve"> pentru participare la sesiunea demonstrativa va fi desemnat din echipa propusa </w:t>
      </w:r>
      <w:r w:rsidR="00C70A39" w:rsidRPr="00DF3BDA">
        <w:rPr>
          <w:rFonts w:ascii="Arial Narrow" w:hAnsi="Arial Narrow" w:cs="Calibri"/>
          <w:sz w:val="24"/>
          <w:szCs w:val="24"/>
        </w:rPr>
        <w:t>în</w:t>
      </w:r>
      <w:r w:rsidRPr="00DF3BDA">
        <w:rPr>
          <w:rFonts w:ascii="Arial Narrow" w:hAnsi="Arial Narrow" w:cs="Calibri"/>
          <w:sz w:val="24"/>
          <w:szCs w:val="24"/>
        </w:rPr>
        <w:t xml:space="preserve"> propunerea </w:t>
      </w:r>
      <w:r w:rsidR="00C16298" w:rsidRPr="00DF3BDA">
        <w:rPr>
          <w:rFonts w:ascii="Arial Narrow" w:hAnsi="Arial Narrow" w:cs="Calibri"/>
          <w:sz w:val="24"/>
          <w:szCs w:val="24"/>
        </w:rPr>
        <w:t>tehnică</w:t>
      </w:r>
      <w:r w:rsidRPr="00DF3BDA">
        <w:rPr>
          <w:rFonts w:ascii="Arial Narrow" w:hAnsi="Arial Narrow" w:cs="Calibri"/>
          <w:sz w:val="24"/>
          <w:szCs w:val="24"/>
        </w:rPr>
        <w:t xml:space="preserve"> pentru implementarea proiectului.</w:t>
      </w:r>
    </w:p>
    <w:p w14:paraId="617F9794" w14:textId="4DC259AF"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Sesiunea demonstrativa va fi </w:t>
      </w:r>
      <w:r w:rsidR="000E744C" w:rsidRPr="00DF3BDA">
        <w:rPr>
          <w:rFonts w:ascii="Arial Narrow" w:hAnsi="Arial Narrow" w:cs="Calibri"/>
          <w:sz w:val="24"/>
          <w:szCs w:val="24"/>
        </w:rPr>
        <w:t>susținută</w:t>
      </w:r>
      <w:r w:rsidRPr="00DF3BDA">
        <w:rPr>
          <w:rFonts w:ascii="Arial Narrow" w:hAnsi="Arial Narrow" w:cs="Calibri"/>
          <w:sz w:val="24"/>
          <w:szCs w:val="24"/>
        </w:rPr>
        <w:t xml:space="preserve"> de </w:t>
      </w:r>
      <w:r w:rsidR="00BB1D89" w:rsidRPr="00DF3BDA">
        <w:rPr>
          <w:rFonts w:ascii="Arial Narrow" w:hAnsi="Arial Narrow" w:cs="Calibri"/>
          <w:sz w:val="24"/>
          <w:szCs w:val="24"/>
        </w:rPr>
        <w:t>către</w:t>
      </w:r>
      <w:r w:rsidRPr="00DF3BDA">
        <w:rPr>
          <w:rFonts w:ascii="Arial Narrow" w:hAnsi="Arial Narrow" w:cs="Calibri"/>
          <w:sz w:val="24"/>
          <w:szCs w:val="24"/>
        </w:rPr>
        <w:t xml:space="preserve"> fiecare Ofertant la sediul </w:t>
      </w:r>
      <w:r w:rsidR="000E744C" w:rsidRPr="00DF3BDA">
        <w:rPr>
          <w:rFonts w:ascii="Arial Narrow" w:hAnsi="Arial Narrow" w:cs="Calibri"/>
          <w:sz w:val="24"/>
          <w:szCs w:val="24"/>
        </w:rPr>
        <w:t>Autorității</w:t>
      </w:r>
      <w:r w:rsidRPr="00DF3BDA">
        <w:rPr>
          <w:rFonts w:ascii="Arial Narrow" w:hAnsi="Arial Narrow" w:cs="Calibri"/>
          <w:sz w:val="24"/>
          <w:szCs w:val="24"/>
        </w:rPr>
        <w:t xml:space="preserve"> Contractante </w:t>
      </w:r>
      <w:r w:rsidR="00C70A39" w:rsidRPr="00DF3BDA">
        <w:rPr>
          <w:rFonts w:ascii="Arial Narrow" w:hAnsi="Arial Narrow" w:cs="Calibri"/>
          <w:sz w:val="24"/>
          <w:szCs w:val="24"/>
        </w:rPr>
        <w:t>în</w:t>
      </w:r>
      <w:r w:rsidRPr="00DF3BDA">
        <w:rPr>
          <w:rFonts w:ascii="Arial Narrow" w:hAnsi="Arial Narrow" w:cs="Calibri"/>
          <w:sz w:val="24"/>
          <w:szCs w:val="24"/>
        </w:rPr>
        <w:t xml:space="preserve"> urma </w:t>
      </w:r>
      <w:r w:rsidR="000E744C" w:rsidRPr="00DF3BDA">
        <w:rPr>
          <w:rFonts w:ascii="Arial Narrow" w:hAnsi="Arial Narrow" w:cs="Calibri"/>
          <w:sz w:val="24"/>
          <w:szCs w:val="24"/>
        </w:rPr>
        <w:t>invitației</w:t>
      </w:r>
      <w:r w:rsidRPr="00DF3BDA">
        <w:rPr>
          <w:rFonts w:ascii="Arial Narrow" w:hAnsi="Arial Narrow" w:cs="Calibri"/>
          <w:sz w:val="24"/>
          <w:szCs w:val="24"/>
        </w:rPr>
        <w:t xml:space="preserve"> de participare din partea acesteia.</w:t>
      </w:r>
    </w:p>
    <w:p w14:paraId="1A014784" w14:textId="77777777" w:rsidR="005034A7" w:rsidRPr="00DF3BDA" w:rsidRDefault="005034A7" w:rsidP="005034A7">
      <w:pPr>
        <w:spacing w:before="60" w:after="60"/>
        <w:jc w:val="both"/>
        <w:rPr>
          <w:rFonts w:ascii="Arial Narrow" w:hAnsi="Arial Narrow" w:cs="Calibri"/>
          <w:sz w:val="24"/>
          <w:szCs w:val="24"/>
        </w:rPr>
      </w:pPr>
      <w:r w:rsidRPr="00DF3BDA">
        <w:rPr>
          <w:rFonts w:ascii="Arial Narrow" w:hAnsi="Arial Narrow" w:cs="Calibri"/>
          <w:sz w:val="24"/>
          <w:szCs w:val="24"/>
        </w:rPr>
        <w:t>Cu minim</w:t>
      </w:r>
      <w:r>
        <w:rPr>
          <w:rFonts w:ascii="Arial Narrow" w:hAnsi="Arial Narrow" w:cs="Calibri"/>
          <w:sz w:val="24"/>
          <w:szCs w:val="24"/>
        </w:rPr>
        <w:t>um</w:t>
      </w:r>
      <w:r w:rsidRPr="00DF3BDA">
        <w:rPr>
          <w:rFonts w:ascii="Arial Narrow" w:hAnsi="Arial Narrow" w:cs="Calibri"/>
          <w:sz w:val="24"/>
          <w:szCs w:val="24"/>
        </w:rPr>
        <w:t xml:space="preserve"> 2 zile lucrătoare înainte de data planificata pentru sesiunea demonstrativa, Ofertantul are obligația să transmită Autorității Contractante lista participanților la sesiunea demonstrativa în care se menționează rolul în timpul sesiunii și relația pe care aceștia o au cu Ofertantul – participanții vor fi dintre cei experții propuși în oferta tehnică. Autoritatea Contractantă nu va accepta în sesiunea demonstrativa decât persoanele nominalizate de ofertant în lista participanților și care figurează în lista de experți cheie menționați în oferta depusa.</w:t>
      </w:r>
    </w:p>
    <w:p w14:paraId="3E215783" w14:textId="77777777" w:rsidR="005034A7" w:rsidRPr="00DF3BDA" w:rsidRDefault="005034A7" w:rsidP="005034A7">
      <w:pPr>
        <w:spacing w:before="60" w:after="60"/>
        <w:jc w:val="both"/>
        <w:rPr>
          <w:rFonts w:ascii="Arial Narrow" w:hAnsi="Arial Narrow" w:cs="Calibri"/>
          <w:sz w:val="24"/>
          <w:szCs w:val="24"/>
        </w:rPr>
      </w:pPr>
      <w:r w:rsidRPr="00DF3BDA">
        <w:rPr>
          <w:rFonts w:ascii="Arial Narrow" w:hAnsi="Arial Narrow" w:cs="Calibri"/>
          <w:sz w:val="24"/>
          <w:szCs w:val="24"/>
        </w:rPr>
        <w:t>Ofertantul va pune la dispoziția experților săi resursele necesare (de exemplu: laptop-uri, modem-uri de date, servere</w:t>
      </w:r>
      <w:r>
        <w:rPr>
          <w:rFonts w:ascii="Arial Narrow" w:hAnsi="Arial Narrow" w:cs="Calibri"/>
          <w:sz w:val="24"/>
          <w:szCs w:val="24"/>
        </w:rPr>
        <w:t xml:space="preserve"> accesate de la distanță</w:t>
      </w:r>
      <w:r w:rsidRPr="00DF3BDA">
        <w:rPr>
          <w:rFonts w:ascii="Arial Narrow" w:hAnsi="Arial Narrow" w:cs="Calibri"/>
          <w:sz w:val="24"/>
          <w:szCs w:val="24"/>
        </w:rPr>
        <w:t xml:space="preserve"> pentru susținerea demonstrației, etc.) pentru derularea în bune condiții a sesiunii demonstrative.</w:t>
      </w:r>
    </w:p>
    <w:p w14:paraId="20271E26" w14:textId="77777777" w:rsidR="005034A7" w:rsidRPr="00DF3BDA" w:rsidRDefault="005034A7" w:rsidP="005034A7">
      <w:pPr>
        <w:spacing w:before="60" w:after="60"/>
        <w:jc w:val="both"/>
        <w:rPr>
          <w:rFonts w:ascii="Arial Narrow" w:hAnsi="Arial Narrow" w:cs="Calibri"/>
          <w:sz w:val="24"/>
          <w:szCs w:val="24"/>
        </w:rPr>
      </w:pPr>
      <w:r w:rsidRPr="00DF3BDA">
        <w:rPr>
          <w:rFonts w:ascii="Arial Narrow" w:hAnsi="Arial Narrow" w:cs="Calibri"/>
          <w:sz w:val="24"/>
          <w:szCs w:val="24"/>
        </w:rPr>
        <w:t>Pe durata sesiunii demonstrative, Autoritatea Contractantă va solicită realizarea de screenshot-uri cu interfețele aplicațiilor utilizate în demonstrarea fiecărei funcționalități ce intra în scopul sesiunii demonstrative. Aceste screenshot-uri vor fi incluse în anexa procesului verbal aferent sesiunii demonstrative ce va fi încheiat de către Autoritatea Contractantă și Ofertant la finalul sesiunii demonstrative.</w:t>
      </w:r>
    </w:p>
    <w:p w14:paraId="78D4E0A1" w14:textId="77777777" w:rsidR="005034A7" w:rsidRDefault="005034A7" w:rsidP="005034A7">
      <w:pPr>
        <w:spacing w:before="60" w:after="60"/>
        <w:jc w:val="both"/>
        <w:rPr>
          <w:rFonts w:ascii="Arial Narrow" w:hAnsi="Arial Narrow" w:cs="Calibri"/>
          <w:sz w:val="24"/>
          <w:szCs w:val="24"/>
        </w:rPr>
      </w:pPr>
      <w:r w:rsidRPr="00DF3BDA">
        <w:rPr>
          <w:rFonts w:ascii="Arial Narrow" w:hAnsi="Arial Narrow" w:cs="Calibri"/>
          <w:sz w:val="24"/>
          <w:szCs w:val="24"/>
        </w:rPr>
        <w:t>Rezultatele obținute de ofertant în cadrul sesiunii demonstrative vor fi consemnate, în scris, în cadrul unui proces-verbal, redactat de către autoritatea contractantă și semnat de reprezentantul/reprezentanții autorității contractante și ai ofertantului. Oricare dintre părți are dreptul de a menționa observații pe procesul-verbal, caz în care procesul-verbal se va semna cu observații. Refuzul ofertantului de a semna procesul-verbal aferent sesiunii demonstrative conduce la respingerea ofertei.</w:t>
      </w:r>
    </w:p>
    <w:p w14:paraId="23ED6C5B" w14:textId="77777777" w:rsidR="005034A7" w:rsidRDefault="005034A7" w:rsidP="005034A7">
      <w:pPr>
        <w:spacing w:before="60" w:after="60"/>
        <w:jc w:val="both"/>
        <w:rPr>
          <w:rFonts w:ascii="Arial Narrow" w:hAnsi="Arial Narrow" w:cs="Calibri"/>
          <w:sz w:val="24"/>
          <w:szCs w:val="24"/>
        </w:rPr>
      </w:pPr>
    </w:p>
    <w:p w14:paraId="3E5C5789" w14:textId="596CDA84" w:rsidR="000D5C53" w:rsidRDefault="00DF2F27" w:rsidP="005034A7">
      <w:pPr>
        <w:spacing w:before="60" w:after="60"/>
        <w:jc w:val="both"/>
        <w:rPr>
          <w:rFonts w:ascii="Arial Narrow" w:hAnsi="Arial Narrow" w:cs="Calibri"/>
          <w:sz w:val="24"/>
          <w:szCs w:val="24"/>
        </w:rPr>
      </w:pPr>
      <w:r>
        <w:rPr>
          <w:rFonts w:ascii="Arial Narrow" w:hAnsi="Arial Narrow" w:cs="Calibri"/>
          <w:sz w:val="24"/>
          <w:szCs w:val="24"/>
        </w:rPr>
        <w:t xml:space="preserve">De asemenea, </w:t>
      </w:r>
      <w:r w:rsidR="005D4CF6" w:rsidRPr="00DF3BDA">
        <w:rPr>
          <w:rFonts w:ascii="Arial Narrow" w:hAnsi="Arial Narrow" w:cs="Calibri"/>
          <w:sz w:val="24"/>
          <w:szCs w:val="24"/>
        </w:rPr>
        <w:t>Ofertantul va depune prin intermediul SEAP</w:t>
      </w:r>
      <w:r w:rsidRPr="00DF2F27">
        <w:rPr>
          <w:rFonts w:ascii="Arial Narrow" w:hAnsi="Arial Narrow" w:cs="Calibri"/>
          <w:sz w:val="24"/>
          <w:szCs w:val="24"/>
        </w:rPr>
        <w:t xml:space="preserve"> </w:t>
      </w:r>
      <w:r w:rsidRPr="00DF3BDA">
        <w:rPr>
          <w:rFonts w:ascii="Arial Narrow" w:hAnsi="Arial Narrow" w:cs="Calibri"/>
          <w:sz w:val="24"/>
          <w:szCs w:val="24"/>
        </w:rPr>
        <w:t>până la data și ora limită de depunere a ofertelor în anunțul de participare</w:t>
      </w:r>
      <w:r w:rsidR="005D4CF6" w:rsidRPr="00DF3BDA">
        <w:rPr>
          <w:rFonts w:ascii="Arial Narrow" w:hAnsi="Arial Narrow" w:cs="Calibri"/>
          <w:sz w:val="24"/>
          <w:szCs w:val="24"/>
        </w:rPr>
        <w:t xml:space="preserve"> o înregistrare audio-video a </w:t>
      </w:r>
      <w:r w:rsidR="008F73FD">
        <w:rPr>
          <w:rFonts w:ascii="Arial Narrow" w:hAnsi="Arial Narrow" w:cs="Calibri"/>
          <w:sz w:val="24"/>
          <w:szCs w:val="24"/>
        </w:rPr>
        <w:t xml:space="preserve">unei </w:t>
      </w:r>
      <w:r w:rsidR="005D4CF6" w:rsidRPr="00DF3BDA">
        <w:rPr>
          <w:rFonts w:ascii="Arial Narrow" w:hAnsi="Arial Narrow" w:cs="Calibri"/>
          <w:sz w:val="24"/>
          <w:szCs w:val="24"/>
        </w:rPr>
        <w:t xml:space="preserve">sesiuni demonstrative </w:t>
      </w:r>
      <w:r w:rsidR="008F73FD">
        <w:rPr>
          <w:rFonts w:ascii="Arial Narrow" w:hAnsi="Arial Narrow" w:cs="Calibri"/>
          <w:sz w:val="24"/>
          <w:szCs w:val="24"/>
        </w:rPr>
        <w:t>prin care va prezenta modalitatea</w:t>
      </w:r>
      <w:r w:rsidR="008F73FD" w:rsidRPr="00DF3BDA">
        <w:rPr>
          <w:rFonts w:ascii="Arial Narrow" w:hAnsi="Arial Narrow" w:cs="Calibri"/>
          <w:sz w:val="24"/>
          <w:szCs w:val="24"/>
        </w:rPr>
        <w:t xml:space="preserve"> </w:t>
      </w:r>
      <w:r w:rsidR="008F73FD">
        <w:rPr>
          <w:rFonts w:ascii="Arial Narrow" w:hAnsi="Arial Narrow" w:cs="Calibri"/>
          <w:sz w:val="24"/>
          <w:szCs w:val="24"/>
        </w:rPr>
        <w:t>pri</w:t>
      </w:r>
      <w:r w:rsidR="008F73FD" w:rsidRPr="00DF3BDA">
        <w:rPr>
          <w:rFonts w:ascii="Arial Narrow" w:hAnsi="Arial Narrow" w:cs="Calibri"/>
          <w:sz w:val="24"/>
          <w:szCs w:val="24"/>
        </w:rPr>
        <w:t xml:space="preserve">n care </w:t>
      </w:r>
      <w:r w:rsidR="008F73FD">
        <w:rPr>
          <w:rFonts w:ascii="Arial Narrow" w:hAnsi="Arial Narrow" w:cs="Calibri"/>
          <w:sz w:val="24"/>
          <w:szCs w:val="24"/>
        </w:rPr>
        <w:t>soluțiile</w:t>
      </w:r>
      <w:r w:rsidR="008F73FD" w:rsidRPr="00DF3BDA">
        <w:rPr>
          <w:rFonts w:ascii="Arial Narrow" w:hAnsi="Arial Narrow" w:cs="Calibri"/>
          <w:sz w:val="24"/>
          <w:szCs w:val="24"/>
        </w:rPr>
        <w:t xml:space="preserve"> </w:t>
      </w:r>
      <w:r w:rsidR="008F73FD">
        <w:rPr>
          <w:rFonts w:ascii="Arial Narrow" w:hAnsi="Arial Narrow" w:cs="Calibri"/>
          <w:sz w:val="24"/>
          <w:szCs w:val="24"/>
        </w:rPr>
        <w:t xml:space="preserve">ofertate </w:t>
      </w:r>
      <w:r w:rsidR="008F73FD" w:rsidRPr="00DF3BDA">
        <w:rPr>
          <w:rFonts w:ascii="Arial Narrow" w:hAnsi="Arial Narrow" w:cs="Calibri"/>
          <w:sz w:val="24"/>
          <w:szCs w:val="24"/>
        </w:rPr>
        <w:t>incluse în soluția tehnică răspund la funcționalitățile suplimentare ce vor fi punctate de Autoritatea Contractantă în cadrul factorului de evaluare „Propunere tehnică – Capabilități soluție tehnică</w:t>
      </w:r>
      <w:r w:rsidR="008F73FD">
        <w:rPr>
          <w:rFonts w:ascii="Arial Narrow" w:hAnsi="Arial Narrow" w:cs="Calibri"/>
          <w:sz w:val="24"/>
          <w:szCs w:val="24"/>
        </w:rPr>
        <w:t xml:space="preserve">”, </w:t>
      </w:r>
      <w:r w:rsidR="008F73FD" w:rsidRPr="00DF3BDA">
        <w:rPr>
          <w:rFonts w:ascii="Arial Narrow" w:hAnsi="Arial Narrow" w:cs="Calibri"/>
          <w:sz w:val="24"/>
          <w:szCs w:val="24"/>
        </w:rPr>
        <w:t>cu excepția funcționalităților aferente compo</w:t>
      </w:r>
      <w:r w:rsidR="008F73FD">
        <w:rPr>
          <w:rFonts w:ascii="Arial Narrow" w:hAnsi="Arial Narrow" w:cs="Calibri"/>
          <w:sz w:val="24"/>
          <w:szCs w:val="24"/>
        </w:rPr>
        <w:t>nentelor din categoria hardware</w:t>
      </w:r>
      <w:r w:rsidR="005D4CF6" w:rsidRPr="00DF3BDA">
        <w:rPr>
          <w:rFonts w:ascii="Arial Narrow" w:hAnsi="Arial Narrow" w:cs="Calibri"/>
          <w:sz w:val="24"/>
          <w:szCs w:val="24"/>
        </w:rPr>
        <w:t xml:space="preserve">. În cazul </w:t>
      </w:r>
      <w:r w:rsidR="00185DF0" w:rsidRPr="00DF3BDA">
        <w:rPr>
          <w:rFonts w:ascii="Arial Narrow" w:hAnsi="Arial Narrow" w:cs="Calibri"/>
          <w:sz w:val="24"/>
          <w:szCs w:val="24"/>
        </w:rPr>
        <w:t>î</w:t>
      </w:r>
      <w:r w:rsidR="005D4CF6" w:rsidRPr="00DF3BDA">
        <w:rPr>
          <w:rFonts w:ascii="Arial Narrow" w:hAnsi="Arial Narrow" w:cs="Calibri"/>
          <w:sz w:val="24"/>
          <w:szCs w:val="24"/>
        </w:rPr>
        <w:t xml:space="preserve">n care, din motive tehnice ale sistemului SEAP, demonstrate </w:t>
      </w:r>
      <w:r w:rsidR="00185DF0" w:rsidRPr="00DF3BDA">
        <w:rPr>
          <w:rFonts w:ascii="Arial Narrow" w:hAnsi="Arial Narrow" w:cs="Calibri"/>
          <w:sz w:val="24"/>
          <w:szCs w:val="24"/>
        </w:rPr>
        <w:t>î</w:t>
      </w:r>
      <w:r w:rsidR="005D4CF6" w:rsidRPr="00DF3BDA">
        <w:rPr>
          <w:rFonts w:ascii="Arial Narrow" w:hAnsi="Arial Narrow" w:cs="Calibri"/>
          <w:sz w:val="24"/>
          <w:szCs w:val="24"/>
        </w:rPr>
        <w:t xml:space="preserve">n </w:t>
      </w:r>
      <w:r w:rsidR="00185DF0" w:rsidRPr="00DF3BDA">
        <w:rPr>
          <w:rFonts w:ascii="Arial Narrow" w:hAnsi="Arial Narrow" w:cs="Calibri"/>
          <w:sz w:val="24"/>
          <w:szCs w:val="24"/>
        </w:rPr>
        <w:t xml:space="preserve">mod </w:t>
      </w:r>
      <w:r w:rsidR="005D4CF6" w:rsidRPr="00DF3BDA">
        <w:rPr>
          <w:rFonts w:ascii="Arial Narrow" w:hAnsi="Arial Narrow" w:cs="Calibri"/>
          <w:sz w:val="24"/>
          <w:szCs w:val="24"/>
        </w:rPr>
        <w:t>corespunzător, nu este posibil</w:t>
      </w:r>
      <w:r w:rsidR="00185DF0" w:rsidRPr="00DF3BDA">
        <w:rPr>
          <w:rFonts w:ascii="Arial Narrow" w:hAnsi="Arial Narrow" w:cs="Calibri"/>
          <w:sz w:val="24"/>
          <w:szCs w:val="24"/>
        </w:rPr>
        <w:t>ă</w:t>
      </w:r>
      <w:r w:rsidR="005D4CF6" w:rsidRPr="00DF3BDA">
        <w:rPr>
          <w:rFonts w:ascii="Arial Narrow" w:hAnsi="Arial Narrow" w:cs="Calibri"/>
          <w:sz w:val="24"/>
          <w:szCs w:val="24"/>
        </w:rPr>
        <w:t xml:space="preserve"> depunerea prin intermediul SEAP, înregistrarea va fi depusă </w:t>
      </w:r>
      <w:r w:rsidR="000D5C53">
        <w:rPr>
          <w:rFonts w:ascii="Arial Narrow" w:hAnsi="Arial Narrow" w:cs="Calibri"/>
          <w:sz w:val="24"/>
          <w:szCs w:val="24"/>
        </w:rPr>
        <w:t xml:space="preserve">sau transmisă </w:t>
      </w:r>
      <w:r w:rsidR="000D5C53" w:rsidRPr="000D5C53">
        <w:rPr>
          <w:rFonts w:ascii="Arial Narrow" w:hAnsi="Arial Narrow" w:cs="Calibri"/>
          <w:sz w:val="24"/>
          <w:szCs w:val="24"/>
        </w:rPr>
        <w:t>prin intermediul serviciilor poștale</w:t>
      </w:r>
      <w:r w:rsidR="000D5C53">
        <w:rPr>
          <w:rFonts w:ascii="Arial Narrow" w:hAnsi="Arial Narrow" w:cs="Calibri"/>
          <w:sz w:val="24"/>
          <w:szCs w:val="24"/>
        </w:rPr>
        <w:t xml:space="preserve">, </w:t>
      </w:r>
      <w:r w:rsidR="000D5C53" w:rsidRPr="000D5C53">
        <w:rPr>
          <w:rFonts w:ascii="Arial Narrow" w:hAnsi="Arial Narrow" w:cs="Calibri"/>
          <w:sz w:val="24"/>
          <w:szCs w:val="24"/>
        </w:rPr>
        <w:t xml:space="preserve">cu confirmare de primire, </w:t>
      </w:r>
      <w:r w:rsidR="005D4CF6" w:rsidRPr="00DF3BDA">
        <w:rPr>
          <w:rFonts w:ascii="Arial Narrow" w:hAnsi="Arial Narrow" w:cs="Calibri"/>
          <w:sz w:val="24"/>
          <w:szCs w:val="24"/>
        </w:rPr>
        <w:t xml:space="preserve">la sediul Autorității </w:t>
      </w:r>
      <w:r w:rsidR="00185DF0" w:rsidRPr="00DF3BDA">
        <w:rPr>
          <w:rFonts w:ascii="Arial Narrow" w:hAnsi="Arial Narrow" w:cs="Calibri"/>
          <w:sz w:val="24"/>
          <w:szCs w:val="24"/>
        </w:rPr>
        <w:t>C</w:t>
      </w:r>
      <w:r w:rsidR="005D4CF6" w:rsidRPr="00DF3BDA">
        <w:rPr>
          <w:rFonts w:ascii="Arial Narrow" w:hAnsi="Arial Narrow" w:cs="Calibri"/>
          <w:sz w:val="24"/>
          <w:szCs w:val="24"/>
        </w:rPr>
        <w:t xml:space="preserve">ontractante, </w:t>
      </w:r>
      <w:r w:rsidR="000D5C53" w:rsidRPr="000D5C53">
        <w:rPr>
          <w:rFonts w:ascii="Arial Narrow" w:hAnsi="Arial Narrow" w:cs="Calibri"/>
          <w:sz w:val="24"/>
          <w:szCs w:val="24"/>
        </w:rPr>
        <w:t xml:space="preserve">Oficiului Național al Registrului Comerțului din B-dul Unirii nr. nr. 74, bl. J3b, Tronson II+III, Sector 3, </w:t>
      </w:r>
      <w:r w:rsidR="001A21CC" w:rsidRPr="000D5C53">
        <w:rPr>
          <w:rFonts w:ascii="Arial Narrow" w:hAnsi="Arial Narrow" w:cs="Calibri"/>
          <w:sz w:val="24"/>
          <w:szCs w:val="24"/>
        </w:rPr>
        <w:t>București</w:t>
      </w:r>
      <w:r w:rsidR="000D5C53" w:rsidRPr="000D5C53">
        <w:rPr>
          <w:rFonts w:ascii="Arial Narrow" w:hAnsi="Arial Narrow" w:cs="Calibri"/>
          <w:sz w:val="24"/>
          <w:szCs w:val="24"/>
        </w:rPr>
        <w:t>, Secretariat, etaj 8,cod poștal 030837</w:t>
      </w:r>
      <w:r w:rsidR="005D4CF6" w:rsidRPr="00DF3BDA">
        <w:rPr>
          <w:rFonts w:ascii="Arial Narrow" w:hAnsi="Arial Narrow" w:cs="Calibri"/>
          <w:sz w:val="24"/>
          <w:szCs w:val="24"/>
        </w:rPr>
        <w:t>, p</w:t>
      </w:r>
      <w:r w:rsidR="00185DF0" w:rsidRPr="00DF3BDA">
        <w:rPr>
          <w:rFonts w:ascii="Arial Narrow" w:hAnsi="Arial Narrow" w:cs="Calibri"/>
          <w:sz w:val="24"/>
          <w:szCs w:val="24"/>
        </w:rPr>
        <w:t>â</w:t>
      </w:r>
      <w:r w:rsidR="005D4CF6" w:rsidRPr="00DF3BDA">
        <w:rPr>
          <w:rFonts w:ascii="Arial Narrow" w:hAnsi="Arial Narrow" w:cs="Calibri"/>
          <w:sz w:val="24"/>
          <w:szCs w:val="24"/>
        </w:rPr>
        <w:t>n</w:t>
      </w:r>
      <w:r w:rsidR="00185DF0" w:rsidRPr="00DF3BDA">
        <w:rPr>
          <w:rFonts w:ascii="Arial Narrow" w:hAnsi="Arial Narrow" w:cs="Calibri"/>
          <w:sz w:val="24"/>
          <w:szCs w:val="24"/>
        </w:rPr>
        <w:t>ă</w:t>
      </w:r>
      <w:r w:rsidR="005D4CF6" w:rsidRPr="00DF3BDA">
        <w:rPr>
          <w:rFonts w:ascii="Arial Narrow" w:hAnsi="Arial Narrow" w:cs="Calibri"/>
          <w:sz w:val="24"/>
          <w:szCs w:val="24"/>
        </w:rPr>
        <w:t xml:space="preserve"> la data </w:t>
      </w:r>
      <w:r w:rsidR="00185DF0" w:rsidRPr="00DF3BDA">
        <w:rPr>
          <w:rFonts w:ascii="Arial Narrow" w:hAnsi="Arial Narrow" w:cs="Calibri"/>
          <w:sz w:val="24"/>
          <w:szCs w:val="24"/>
        </w:rPr>
        <w:t>ș</w:t>
      </w:r>
      <w:r w:rsidR="005D4CF6" w:rsidRPr="00DF3BDA">
        <w:rPr>
          <w:rFonts w:ascii="Arial Narrow" w:hAnsi="Arial Narrow" w:cs="Calibri"/>
          <w:sz w:val="24"/>
          <w:szCs w:val="24"/>
        </w:rPr>
        <w:t xml:space="preserve">i ora limită de depunere a ofertelor </w:t>
      </w:r>
      <w:r w:rsidR="00185DF0" w:rsidRPr="00DF3BDA">
        <w:rPr>
          <w:rFonts w:ascii="Arial Narrow" w:hAnsi="Arial Narrow" w:cs="Calibri"/>
          <w:sz w:val="24"/>
          <w:szCs w:val="24"/>
        </w:rPr>
        <w:t>î</w:t>
      </w:r>
      <w:r w:rsidR="005D4CF6" w:rsidRPr="00DF3BDA">
        <w:rPr>
          <w:rFonts w:ascii="Arial Narrow" w:hAnsi="Arial Narrow" w:cs="Calibri"/>
          <w:sz w:val="24"/>
          <w:szCs w:val="24"/>
        </w:rPr>
        <w:t xml:space="preserve">n anunțul de participare, într-un plic închis (sigilat) </w:t>
      </w:r>
      <w:r w:rsidR="005E474C" w:rsidRPr="000D5C53">
        <w:rPr>
          <w:rFonts w:ascii="Arial Narrow" w:hAnsi="Arial Narrow" w:cs="Calibri"/>
          <w:sz w:val="24"/>
          <w:szCs w:val="24"/>
        </w:rPr>
        <w:t>și</w:t>
      </w:r>
      <w:r w:rsidR="000D5C53" w:rsidRPr="000D5C53">
        <w:rPr>
          <w:rFonts w:ascii="Arial Narrow" w:hAnsi="Arial Narrow" w:cs="Calibri"/>
          <w:sz w:val="24"/>
          <w:szCs w:val="24"/>
        </w:rPr>
        <w:t xml:space="preserve"> marcat în mod vizibil cu următoarele</w:t>
      </w:r>
      <w:r w:rsidR="000D5C53">
        <w:rPr>
          <w:rFonts w:ascii="Arial Narrow" w:hAnsi="Arial Narrow" w:cs="Calibri"/>
          <w:sz w:val="24"/>
          <w:szCs w:val="24"/>
        </w:rPr>
        <w:t>:</w:t>
      </w:r>
    </w:p>
    <w:p w14:paraId="6768802C" w14:textId="77777777" w:rsidR="000D5C53" w:rsidRPr="000D5C53" w:rsidRDefault="000D5C53" w:rsidP="000D5C53">
      <w:pPr>
        <w:spacing w:before="60" w:after="60"/>
        <w:jc w:val="both"/>
        <w:rPr>
          <w:rFonts w:ascii="Arial Narrow" w:hAnsi="Arial Narrow" w:cs="Calibri"/>
          <w:sz w:val="24"/>
          <w:szCs w:val="24"/>
        </w:rPr>
      </w:pPr>
      <w:r w:rsidRPr="000D5C53">
        <w:rPr>
          <w:rFonts w:ascii="Arial Narrow" w:hAnsi="Arial Narrow" w:cs="Calibri"/>
          <w:sz w:val="24"/>
          <w:szCs w:val="24"/>
        </w:rPr>
        <w:t>„OFICIUL NAŢIONAL AL REGISTRULUI COMERŢULUI</w:t>
      </w:r>
    </w:p>
    <w:p w14:paraId="3174196E" w14:textId="47CEC811" w:rsidR="000D5C53" w:rsidRPr="000D5C53" w:rsidRDefault="000D5C53" w:rsidP="000D5C53">
      <w:pPr>
        <w:spacing w:before="60" w:after="60"/>
        <w:jc w:val="both"/>
        <w:rPr>
          <w:rFonts w:ascii="Arial Narrow" w:hAnsi="Arial Narrow" w:cs="Calibri"/>
          <w:sz w:val="24"/>
          <w:szCs w:val="24"/>
        </w:rPr>
      </w:pPr>
      <w:r w:rsidRPr="000D5C53">
        <w:rPr>
          <w:rFonts w:ascii="Arial Narrow" w:hAnsi="Arial Narrow" w:cs="Calibri"/>
          <w:sz w:val="24"/>
          <w:szCs w:val="24"/>
        </w:rPr>
        <w:t xml:space="preserve">Bd. Unirii nr. 74, bl. J3b, Tronson II+III, Sector 3, </w:t>
      </w:r>
      <w:r w:rsidR="001A21CC" w:rsidRPr="000D5C53">
        <w:rPr>
          <w:rFonts w:ascii="Arial Narrow" w:hAnsi="Arial Narrow" w:cs="Calibri"/>
          <w:sz w:val="24"/>
          <w:szCs w:val="24"/>
        </w:rPr>
        <w:t>București</w:t>
      </w:r>
      <w:r w:rsidRPr="000D5C53">
        <w:rPr>
          <w:rFonts w:ascii="Arial Narrow" w:hAnsi="Arial Narrow" w:cs="Calibri"/>
          <w:sz w:val="24"/>
          <w:szCs w:val="24"/>
        </w:rPr>
        <w:t>,</w:t>
      </w:r>
      <w:r>
        <w:rPr>
          <w:rFonts w:ascii="Arial Narrow" w:hAnsi="Arial Narrow" w:cs="Calibri"/>
          <w:sz w:val="24"/>
          <w:szCs w:val="24"/>
        </w:rPr>
        <w:t xml:space="preserve"> Secretariat, etaj 8</w:t>
      </w:r>
      <w:r w:rsidRPr="000D5C53">
        <w:rPr>
          <w:rFonts w:ascii="Arial Narrow" w:hAnsi="Arial Narrow" w:cs="Calibri"/>
          <w:sz w:val="24"/>
          <w:szCs w:val="24"/>
        </w:rPr>
        <w:t xml:space="preserve">, Cod </w:t>
      </w:r>
      <w:r w:rsidR="001A21CC" w:rsidRPr="000D5C53">
        <w:rPr>
          <w:rFonts w:ascii="Arial Narrow" w:hAnsi="Arial Narrow" w:cs="Calibri"/>
          <w:sz w:val="24"/>
          <w:szCs w:val="24"/>
        </w:rPr>
        <w:t>poștal</w:t>
      </w:r>
      <w:r w:rsidRPr="000D5C53">
        <w:rPr>
          <w:rFonts w:ascii="Arial Narrow" w:hAnsi="Arial Narrow" w:cs="Calibri"/>
          <w:sz w:val="24"/>
          <w:szCs w:val="24"/>
        </w:rPr>
        <w:t xml:space="preserve"> 030837</w:t>
      </w:r>
    </w:p>
    <w:p w14:paraId="50BD6A41" w14:textId="469D8E40" w:rsidR="000D5C53" w:rsidRPr="000D5C53" w:rsidRDefault="000D5C53" w:rsidP="000D5C53">
      <w:pPr>
        <w:spacing w:before="60" w:after="60"/>
        <w:jc w:val="both"/>
        <w:rPr>
          <w:rFonts w:ascii="Arial Narrow" w:hAnsi="Arial Narrow" w:cs="Calibri"/>
          <w:sz w:val="24"/>
          <w:szCs w:val="24"/>
          <w:lang w:val="en-US"/>
        </w:rPr>
      </w:pPr>
      <w:r w:rsidRPr="000D5C53">
        <w:rPr>
          <w:rFonts w:ascii="Arial Narrow" w:hAnsi="Arial Narrow" w:cs="Calibri"/>
          <w:sz w:val="24"/>
          <w:szCs w:val="24"/>
        </w:rPr>
        <w:t xml:space="preserve"> Licitație deschisă având ca obiect atribuirea contractului </w:t>
      </w:r>
      <w:r>
        <w:rPr>
          <w:rFonts w:ascii="Arial Narrow" w:hAnsi="Arial Narrow" w:cs="Calibri"/>
          <w:sz w:val="24"/>
          <w:szCs w:val="24"/>
        </w:rPr>
        <w:t>„</w:t>
      </w:r>
      <w:r w:rsidRPr="000D5C53">
        <w:rPr>
          <w:rFonts w:ascii="Arial Narrow" w:hAnsi="Arial Narrow" w:cs="Calibri"/>
          <w:sz w:val="24"/>
          <w:szCs w:val="24"/>
        </w:rPr>
        <w:t>.................</w:t>
      </w:r>
      <w:r>
        <w:rPr>
          <w:rFonts w:ascii="Arial Narrow" w:hAnsi="Arial Narrow" w:cs="Calibri"/>
          <w:sz w:val="24"/>
          <w:szCs w:val="24"/>
          <w:lang w:val="en-US"/>
        </w:rPr>
        <w:t>”</w:t>
      </w:r>
    </w:p>
    <w:p w14:paraId="0BF858B6" w14:textId="6AA4E6B2" w:rsidR="000D5C53" w:rsidRDefault="000D5C53" w:rsidP="000D5C53">
      <w:pPr>
        <w:spacing w:before="60" w:after="60"/>
        <w:jc w:val="both"/>
        <w:rPr>
          <w:rFonts w:ascii="Arial Narrow" w:hAnsi="Arial Narrow" w:cs="Calibri"/>
          <w:sz w:val="24"/>
          <w:szCs w:val="24"/>
        </w:rPr>
      </w:pPr>
      <w:r w:rsidRPr="000D5C53">
        <w:rPr>
          <w:rFonts w:ascii="Arial Narrow" w:hAnsi="Arial Narrow" w:cs="Calibri"/>
          <w:sz w:val="24"/>
          <w:szCs w:val="24"/>
        </w:rPr>
        <w:t xml:space="preserve">A nu se deschide înainte de </w:t>
      </w:r>
      <w:r>
        <w:rPr>
          <w:rFonts w:ascii="Arial Narrow" w:hAnsi="Arial Narrow" w:cs="Calibri"/>
          <w:sz w:val="24"/>
          <w:szCs w:val="24"/>
        </w:rPr>
        <w:t>data de ...................... (</w:t>
      </w:r>
      <w:r w:rsidRPr="000D5C53">
        <w:rPr>
          <w:rFonts w:ascii="Arial Narrow" w:hAnsi="Arial Narrow" w:cs="Calibri"/>
          <w:sz w:val="24"/>
          <w:szCs w:val="24"/>
        </w:rPr>
        <w:t xml:space="preserve">data </w:t>
      </w:r>
      <w:r w:rsidR="005E474C" w:rsidRPr="000D5C53">
        <w:rPr>
          <w:rFonts w:ascii="Arial Narrow" w:hAnsi="Arial Narrow" w:cs="Calibri"/>
          <w:sz w:val="24"/>
          <w:szCs w:val="24"/>
        </w:rPr>
        <w:t>și</w:t>
      </w:r>
      <w:r w:rsidRPr="000D5C53">
        <w:rPr>
          <w:rFonts w:ascii="Arial Narrow" w:hAnsi="Arial Narrow" w:cs="Calibri"/>
          <w:sz w:val="24"/>
          <w:szCs w:val="24"/>
        </w:rPr>
        <w:t xml:space="preserve"> ora limită de depunere a ofertelor stabilită în Anunțul de participare la procedură).</w:t>
      </w:r>
    </w:p>
    <w:p w14:paraId="7EB5472C" w14:textId="548E98FA" w:rsidR="000D5C53" w:rsidRDefault="000D5C53" w:rsidP="000D5C53">
      <w:pPr>
        <w:spacing w:before="60" w:after="60"/>
        <w:jc w:val="both"/>
        <w:rPr>
          <w:rFonts w:ascii="Arial Narrow" w:hAnsi="Arial Narrow" w:cs="Calibri"/>
          <w:sz w:val="24"/>
          <w:szCs w:val="24"/>
        </w:rPr>
      </w:pPr>
      <w:r>
        <w:rPr>
          <w:rFonts w:ascii="Arial Narrow" w:hAnsi="Arial Narrow" w:cs="Calibri"/>
          <w:sz w:val="24"/>
          <w:szCs w:val="24"/>
        </w:rPr>
        <w:t>Ofertant: ......................</w:t>
      </w:r>
      <w:r w:rsidRPr="000D5C53">
        <w:rPr>
          <w:rFonts w:ascii="Arial Narrow" w:hAnsi="Arial Narrow" w:cs="Calibri"/>
          <w:sz w:val="24"/>
          <w:szCs w:val="24"/>
        </w:rPr>
        <w:t>”</w:t>
      </w:r>
    </w:p>
    <w:p w14:paraId="11522976" w14:textId="62DE0FBD" w:rsidR="000D5C53" w:rsidRDefault="000D5C53" w:rsidP="000D5C53">
      <w:pPr>
        <w:spacing w:before="60" w:after="60"/>
        <w:jc w:val="both"/>
        <w:rPr>
          <w:rFonts w:ascii="Arial Narrow" w:hAnsi="Arial Narrow" w:cs="Calibri"/>
          <w:sz w:val="24"/>
          <w:szCs w:val="24"/>
        </w:rPr>
      </w:pPr>
      <w:r>
        <w:rPr>
          <w:rFonts w:ascii="Arial Narrow" w:hAnsi="Arial Narrow" w:cs="Calibri"/>
          <w:sz w:val="24"/>
          <w:szCs w:val="24"/>
        </w:rPr>
        <w:t>În cazul în care</w:t>
      </w:r>
      <w:r w:rsidRPr="000D5C53">
        <w:rPr>
          <w:rFonts w:ascii="Arial Narrow" w:hAnsi="Arial Narrow" w:cs="Calibri"/>
          <w:sz w:val="24"/>
          <w:szCs w:val="24"/>
        </w:rPr>
        <w:t xml:space="preserve"> plicul/coletul nu este marcat c</w:t>
      </w:r>
      <w:r>
        <w:rPr>
          <w:rFonts w:ascii="Arial Narrow" w:hAnsi="Arial Narrow" w:cs="Calibri"/>
          <w:sz w:val="24"/>
          <w:szCs w:val="24"/>
        </w:rPr>
        <w:t>onform prevederilor de mai sus,</w:t>
      </w:r>
      <w:r w:rsidRPr="000D5C53">
        <w:rPr>
          <w:rFonts w:ascii="Arial Narrow" w:hAnsi="Arial Narrow" w:cs="Calibri"/>
          <w:sz w:val="24"/>
          <w:szCs w:val="24"/>
        </w:rPr>
        <w:t xml:space="preserve"> Autoritatea </w:t>
      </w:r>
      <w:r>
        <w:rPr>
          <w:rFonts w:ascii="Arial Narrow" w:hAnsi="Arial Narrow" w:cs="Calibri"/>
          <w:sz w:val="24"/>
          <w:szCs w:val="24"/>
        </w:rPr>
        <w:t>C</w:t>
      </w:r>
      <w:r w:rsidRPr="000D5C53">
        <w:rPr>
          <w:rFonts w:ascii="Arial Narrow" w:hAnsi="Arial Narrow" w:cs="Calibri"/>
          <w:sz w:val="24"/>
          <w:szCs w:val="24"/>
        </w:rPr>
        <w:t xml:space="preserve">ontractantă nu </w:t>
      </w:r>
      <w:r w:rsidR="001A21CC" w:rsidRPr="000D5C53">
        <w:rPr>
          <w:rFonts w:ascii="Arial Narrow" w:hAnsi="Arial Narrow" w:cs="Calibri"/>
          <w:sz w:val="24"/>
          <w:szCs w:val="24"/>
        </w:rPr>
        <w:t>își</w:t>
      </w:r>
      <w:r w:rsidRPr="000D5C53">
        <w:rPr>
          <w:rFonts w:ascii="Arial Narrow" w:hAnsi="Arial Narrow" w:cs="Calibri"/>
          <w:sz w:val="24"/>
          <w:szCs w:val="24"/>
        </w:rPr>
        <w:t xml:space="preserve"> asumă nicio responsabilitate în cazul în care </w:t>
      </w:r>
      <w:r>
        <w:rPr>
          <w:rFonts w:ascii="Arial Narrow" w:hAnsi="Arial Narrow" w:cs="Calibri"/>
          <w:sz w:val="24"/>
          <w:szCs w:val="24"/>
        </w:rPr>
        <w:t>plicul</w:t>
      </w:r>
      <w:r w:rsidRPr="000D5C53">
        <w:rPr>
          <w:rFonts w:ascii="Arial Narrow" w:hAnsi="Arial Narrow" w:cs="Calibri"/>
          <w:sz w:val="24"/>
          <w:szCs w:val="24"/>
        </w:rPr>
        <w:t xml:space="preserve"> </w:t>
      </w:r>
      <w:r>
        <w:rPr>
          <w:rFonts w:ascii="Arial Narrow" w:hAnsi="Arial Narrow" w:cs="Calibri"/>
          <w:sz w:val="24"/>
          <w:szCs w:val="24"/>
        </w:rPr>
        <w:t>nu ajunge la destinație</w:t>
      </w:r>
      <w:r w:rsidRPr="000D5C53">
        <w:rPr>
          <w:rFonts w:ascii="Arial Narrow" w:hAnsi="Arial Narrow" w:cs="Calibri"/>
          <w:sz w:val="24"/>
          <w:szCs w:val="24"/>
        </w:rPr>
        <w:t>.</w:t>
      </w:r>
    </w:p>
    <w:p w14:paraId="78E7251D" w14:textId="1BE5A1D2" w:rsidR="000D5C53" w:rsidRDefault="000D5C53" w:rsidP="000D5C53">
      <w:pPr>
        <w:spacing w:before="60" w:after="60"/>
        <w:jc w:val="both"/>
        <w:rPr>
          <w:rFonts w:ascii="Arial Narrow" w:hAnsi="Arial Narrow" w:cs="Calibri"/>
          <w:sz w:val="24"/>
          <w:szCs w:val="24"/>
        </w:rPr>
      </w:pPr>
      <w:r>
        <w:rPr>
          <w:rFonts w:ascii="Arial Narrow" w:hAnsi="Arial Narrow" w:cs="Calibri"/>
          <w:sz w:val="24"/>
          <w:szCs w:val="24"/>
        </w:rPr>
        <w:t>Notă: r</w:t>
      </w:r>
      <w:r w:rsidRPr="000D5C53">
        <w:rPr>
          <w:rFonts w:ascii="Arial Narrow" w:hAnsi="Arial Narrow" w:cs="Calibri"/>
          <w:sz w:val="24"/>
          <w:szCs w:val="24"/>
        </w:rPr>
        <w:t>ezolu</w:t>
      </w:r>
      <w:r>
        <w:rPr>
          <w:rFonts w:ascii="Arial Narrow" w:hAnsi="Arial Narrow" w:cs="Calibri"/>
          <w:sz w:val="24"/>
          <w:szCs w:val="24"/>
        </w:rPr>
        <w:t>ț</w:t>
      </w:r>
      <w:r w:rsidRPr="000D5C53">
        <w:rPr>
          <w:rFonts w:ascii="Arial Narrow" w:hAnsi="Arial Narrow" w:cs="Calibri"/>
          <w:sz w:val="24"/>
          <w:szCs w:val="24"/>
        </w:rPr>
        <w:t xml:space="preserve">ia </w:t>
      </w:r>
      <w:r>
        <w:rPr>
          <w:rFonts w:ascii="Arial Narrow" w:hAnsi="Arial Narrow" w:cs="Calibri"/>
          <w:sz w:val="24"/>
          <w:szCs w:val="24"/>
        </w:rPr>
        <w:t>î</w:t>
      </w:r>
      <w:r w:rsidRPr="000D5C53">
        <w:rPr>
          <w:rFonts w:ascii="Arial Narrow" w:hAnsi="Arial Narrow" w:cs="Calibri"/>
          <w:sz w:val="24"/>
          <w:szCs w:val="24"/>
        </w:rPr>
        <w:t>nregistr</w:t>
      </w:r>
      <w:r>
        <w:rPr>
          <w:rFonts w:ascii="Arial Narrow" w:hAnsi="Arial Narrow" w:cs="Calibri"/>
          <w:sz w:val="24"/>
          <w:szCs w:val="24"/>
        </w:rPr>
        <w:t>ă</w:t>
      </w:r>
      <w:r w:rsidRPr="000D5C53">
        <w:rPr>
          <w:rFonts w:ascii="Arial Narrow" w:hAnsi="Arial Narrow" w:cs="Calibri"/>
          <w:sz w:val="24"/>
          <w:szCs w:val="24"/>
        </w:rPr>
        <w:t xml:space="preserve">rii video </w:t>
      </w:r>
      <w:r>
        <w:rPr>
          <w:rFonts w:ascii="Arial Narrow" w:hAnsi="Arial Narrow" w:cs="Calibri"/>
          <w:sz w:val="24"/>
          <w:szCs w:val="24"/>
        </w:rPr>
        <w:t xml:space="preserve">trebuie </w:t>
      </w:r>
      <w:r w:rsidRPr="000D5C53">
        <w:rPr>
          <w:rFonts w:ascii="Arial Narrow" w:hAnsi="Arial Narrow" w:cs="Calibri"/>
          <w:sz w:val="24"/>
          <w:szCs w:val="24"/>
        </w:rPr>
        <w:t>s</w:t>
      </w:r>
      <w:r>
        <w:rPr>
          <w:rFonts w:ascii="Arial Narrow" w:hAnsi="Arial Narrow" w:cs="Calibri"/>
          <w:sz w:val="24"/>
          <w:szCs w:val="24"/>
        </w:rPr>
        <w:t>ă</w:t>
      </w:r>
      <w:r w:rsidRPr="000D5C53">
        <w:rPr>
          <w:rFonts w:ascii="Arial Narrow" w:hAnsi="Arial Narrow" w:cs="Calibri"/>
          <w:sz w:val="24"/>
          <w:szCs w:val="24"/>
        </w:rPr>
        <w:t xml:space="preserve"> fie minim</w:t>
      </w:r>
      <w:r>
        <w:rPr>
          <w:rFonts w:ascii="Arial Narrow" w:hAnsi="Arial Narrow" w:cs="Calibri"/>
          <w:sz w:val="24"/>
          <w:szCs w:val="24"/>
        </w:rPr>
        <w:t>um</w:t>
      </w:r>
      <w:r w:rsidRPr="000D5C53">
        <w:rPr>
          <w:rFonts w:ascii="Arial Narrow" w:hAnsi="Arial Narrow" w:cs="Calibri"/>
          <w:sz w:val="24"/>
          <w:szCs w:val="24"/>
        </w:rPr>
        <w:t xml:space="preserve"> full hd </w:t>
      </w:r>
      <w:r>
        <w:rPr>
          <w:rFonts w:ascii="Arial Narrow" w:hAnsi="Arial Narrow" w:cs="Calibri"/>
          <w:sz w:val="24"/>
          <w:szCs w:val="24"/>
        </w:rPr>
        <w:t>ș</w:t>
      </w:r>
      <w:r w:rsidRPr="000D5C53">
        <w:rPr>
          <w:rFonts w:ascii="Arial Narrow" w:hAnsi="Arial Narrow" w:cs="Calibri"/>
          <w:sz w:val="24"/>
          <w:szCs w:val="24"/>
        </w:rPr>
        <w:t>i s</w:t>
      </w:r>
      <w:r>
        <w:rPr>
          <w:rFonts w:ascii="Arial Narrow" w:hAnsi="Arial Narrow" w:cs="Calibri"/>
          <w:sz w:val="24"/>
          <w:szCs w:val="24"/>
        </w:rPr>
        <w:t>ă</w:t>
      </w:r>
      <w:r w:rsidRPr="000D5C53">
        <w:rPr>
          <w:rFonts w:ascii="Arial Narrow" w:hAnsi="Arial Narrow" w:cs="Calibri"/>
          <w:sz w:val="24"/>
          <w:szCs w:val="24"/>
        </w:rPr>
        <w:t xml:space="preserve"> permit</w:t>
      </w:r>
      <w:r>
        <w:rPr>
          <w:rFonts w:ascii="Arial Narrow" w:hAnsi="Arial Narrow" w:cs="Calibri"/>
          <w:sz w:val="24"/>
          <w:szCs w:val="24"/>
        </w:rPr>
        <w:t>ă</w:t>
      </w:r>
      <w:r w:rsidRPr="000D5C53">
        <w:rPr>
          <w:rFonts w:ascii="Arial Narrow" w:hAnsi="Arial Narrow" w:cs="Calibri"/>
          <w:sz w:val="24"/>
          <w:szCs w:val="24"/>
        </w:rPr>
        <w:t xml:space="preserve"> vizu</w:t>
      </w:r>
      <w:r>
        <w:rPr>
          <w:rFonts w:ascii="Arial Narrow" w:hAnsi="Arial Narrow" w:cs="Calibri"/>
          <w:sz w:val="24"/>
          <w:szCs w:val="24"/>
        </w:rPr>
        <w:t>a</w:t>
      </w:r>
      <w:r w:rsidRPr="000D5C53">
        <w:rPr>
          <w:rFonts w:ascii="Arial Narrow" w:hAnsi="Arial Narrow" w:cs="Calibri"/>
          <w:sz w:val="24"/>
          <w:szCs w:val="24"/>
        </w:rPr>
        <w:t>lizarea con</w:t>
      </w:r>
      <w:r>
        <w:rPr>
          <w:rFonts w:ascii="Arial Narrow" w:hAnsi="Arial Narrow" w:cs="Calibri"/>
          <w:sz w:val="24"/>
          <w:szCs w:val="24"/>
        </w:rPr>
        <w:t>ț</w:t>
      </w:r>
      <w:r w:rsidRPr="000D5C53">
        <w:rPr>
          <w:rFonts w:ascii="Arial Narrow" w:hAnsi="Arial Narrow" w:cs="Calibri"/>
          <w:sz w:val="24"/>
          <w:szCs w:val="24"/>
        </w:rPr>
        <w:t xml:space="preserve">inutului </w:t>
      </w:r>
      <w:r>
        <w:rPr>
          <w:rFonts w:ascii="Arial Narrow" w:hAnsi="Arial Narrow" w:cs="Calibri"/>
          <w:sz w:val="24"/>
          <w:szCs w:val="24"/>
        </w:rPr>
        <w:t>î</w:t>
      </w:r>
      <w:r w:rsidRPr="000D5C53">
        <w:rPr>
          <w:rFonts w:ascii="Arial Narrow" w:hAnsi="Arial Narrow" w:cs="Calibri"/>
          <w:sz w:val="24"/>
          <w:szCs w:val="24"/>
        </w:rPr>
        <w:t>n condi</w:t>
      </w:r>
      <w:r>
        <w:rPr>
          <w:rFonts w:ascii="Arial Narrow" w:hAnsi="Arial Narrow" w:cs="Calibri"/>
          <w:sz w:val="24"/>
          <w:szCs w:val="24"/>
        </w:rPr>
        <w:t>ț</w:t>
      </w:r>
      <w:r w:rsidRPr="000D5C53">
        <w:rPr>
          <w:rFonts w:ascii="Arial Narrow" w:hAnsi="Arial Narrow" w:cs="Calibri"/>
          <w:sz w:val="24"/>
          <w:szCs w:val="24"/>
        </w:rPr>
        <w:t>ii optime (s</w:t>
      </w:r>
      <w:r>
        <w:rPr>
          <w:rFonts w:ascii="Arial Narrow" w:hAnsi="Arial Narrow" w:cs="Calibri"/>
          <w:sz w:val="24"/>
          <w:szCs w:val="24"/>
        </w:rPr>
        <w:t>ă permită</w:t>
      </w:r>
      <w:r w:rsidRPr="000D5C53">
        <w:rPr>
          <w:rFonts w:ascii="Arial Narrow" w:hAnsi="Arial Narrow" w:cs="Calibri"/>
          <w:sz w:val="24"/>
          <w:szCs w:val="24"/>
        </w:rPr>
        <w:t xml:space="preserve"> o buna vizualizare a con</w:t>
      </w:r>
      <w:r>
        <w:rPr>
          <w:rFonts w:ascii="Arial Narrow" w:hAnsi="Arial Narrow" w:cs="Calibri"/>
          <w:sz w:val="24"/>
          <w:szCs w:val="24"/>
        </w:rPr>
        <w:t>ț</w:t>
      </w:r>
      <w:r w:rsidRPr="000D5C53">
        <w:rPr>
          <w:rFonts w:ascii="Arial Narrow" w:hAnsi="Arial Narrow" w:cs="Calibri"/>
          <w:sz w:val="24"/>
          <w:szCs w:val="24"/>
        </w:rPr>
        <w:t>inutului prezent</w:t>
      </w:r>
      <w:r>
        <w:rPr>
          <w:rFonts w:ascii="Arial Narrow" w:hAnsi="Arial Narrow" w:cs="Calibri"/>
          <w:sz w:val="24"/>
          <w:szCs w:val="24"/>
        </w:rPr>
        <w:t>ă</w:t>
      </w:r>
      <w:r w:rsidRPr="000D5C53">
        <w:rPr>
          <w:rFonts w:ascii="Arial Narrow" w:hAnsi="Arial Narrow" w:cs="Calibri"/>
          <w:sz w:val="24"/>
          <w:szCs w:val="24"/>
        </w:rPr>
        <w:t>rii).</w:t>
      </w:r>
    </w:p>
    <w:p w14:paraId="760402BD" w14:textId="3B8CEB64" w:rsidR="000D5C53" w:rsidRDefault="000D5C53" w:rsidP="00FA2660">
      <w:pPr>
        <w:spacing w:before="60" w:after="60"/>
        <w:jc w:val="both"/>
        <w:rPr>
          <w:rFonts w:ascii="Arial Narrow" w:hAnsi="Arial Narrow" w:cs="Calibri"/>
          <w:sz w:val="24"/>
          <w:szCs w:val="24"/>
        </w:rPr>
      </w:pPr>
    </w:p>
    <w:p w14:paraId="3798B2F7" w14:textId="77777777" w:rsidR="008F73FD" w:rsidRPr="00DF3BDA" w:rsidRDefault="008F73FD" w:rsidP="008F73FD">
      <w:pPr>
        <w:spacing w:before="60" w:after="60"/>
        <w:jc w:val="both"/>
        <w:rPr>
          <w:rFonts w:ascii="Arial Narrow" w:hAnsi="Arial Narrow" w:cs="Calibri"/>
          <w:sz w:val="24"/>
          <w:szCs w:val="24"/>
        </w:rPr>
      </w:pPr>
      <w:r>
        <w:rPr>
          <w:rFonts w:ascii="Arial Narrow" w:hAnsi="Arial Narrow" w:cs="Calibri"/>
          <w:sz w:val="24"/>
          <w:szCs w:val="24"/>
        </w:rPr>
        <w:t xml:space="preserve">Menționăm că </w:t>
      </w:r>
      <w:r w:rsidRPr="00E21D85">
        <w:rPr>
          <w:rFonts w:ascii="Arial Narrow" w:hAnsi="Arial Narrow" w:cs="Calibri"/>
          <w:sz w:val="24"/>
          <w:szCs w:val="24"/>
        </w:rPr>
        <w:t>solicit</w:t>
      </w:r>
      <w:r>
        <w:rPr>
          <w:rFonts w:ascii="Arial Narrow" w:hAnsi="Arial Narrow" w:cs="Calibri"/>
          <w:sz w:val="24"/>
          <w:szCs w:val="24"/>
        </w:rPr>
        <w:t>ă</w:t>
      </w:r>
      <w:r w:rsidRPr="00E21D85">
        <w:rPr>
          <w:rFonts w:ascii="Arial Narrow" w:hAnsi="Arial Narrow" w:cs="Calibri"/>
          <w:sz w:val="24"/>
          <w:szCs w:val="24"/>
        </w:rPr>
        <w:t>r</w:t>
      </w:r>
      <w:r>
        <w:rPr>
          <w:rFonts w:ascii="Arial Narrow" w:hAnsi="Arial Narrow" w:cs="Calibri"/>
          <w:sz w:val="24"/>
          <w:szCs w:val="24"/>
        </w:rPr>
        <w:t>ile</w:t>
      </w:r>
      <w:r w:rsidRPr="00E21D85">
        <w:rPr>
          <w:rFonts w:ascii="Arial Narrow" w:hAnsi="Arial Narrow" w:cs="Calibri"/>
          <w:sz w:val="24"/>
          <w:szCs w:val="24"/>
        </w:rPr>
        <w:t xml:space="preserve"> referitoare la sesiu</w:t>
      </w:r>
      <w:r>
        <w:rPr>
          <w:rFonts w:ascii="Arial Narrow" w:hAnsi="Arial Narrow" w:cs="Calibri"/>
          <w:sz w:val="24"/>
          <w:szCs w:val="24"/>
        </w:rPr>
        <w:t>nile</w:t>
      </w:r>
      <w:r w:rsidRPr="00E21D85">
        <w:rPr>
          <w:rFonts w:ascii="Arial Narrow" w:hAnsi="Arial Narrow" w:cs="Calibri"/>
          <w:sz w:val="24"/>
          <w:szCs w:val="24"/>
        </w:rPr>
        <w:t xml:space="preserve"> demonstrativ</w:t>
      </w:r>
      <w:r>
        <w:rPr>
          <w:rFonts w:ascii="Arial Narrow" w:hAnsi="Arial Narrow" w:cs="Calibri"/>
          <w:sz w:val="24"/>
          <w:szCs w:val="24"/>
        </w:rPr>
        <w:t>e</w:t>
      </w:r>
      <w:r w:rsidRPr="00E21D85">
        <w:rPr>
          <w:rFonts w:ascii="Arial Narrow" w:hAnsi="Arial Narrow" w:cs="Calibri"/>
          <w:sz w:val="24"/>
          <w:szCs w:val="24"/>
        </w:rPr>
        <w:t xml:space="preserve"> </w:t>
      </w:r>
      <w:r>
        <w:rPr>
          <w:rFonts w:ascii="Arial Narrow" w:hAnsi="Arial Narrow" w:cs="Calibri"/>
          <w:sz w:val="24"/>
          <w:szCs w:val="24"/>
        </w:rPr>
        <w:t>nu presupun</w:t>
      </w:r>
      <w:r w:rsidRPr="00E21D85">
        <w:rPr>
          <w:rFonts w:ascii="Arial Narrow" w:hAnsi="Arial Narrow" w:cs="Calibri"/>
          <w:sz w:val="24"/>
          <w:szCs w:val="24"/>
        </w:rPr>
        <w:t xml:space="preserve"> implementarea </w:t>
      </w:r>
      <w:r>
        <w:rPr>
          <w:rFonts w:ascii="Arial Narrow" w:hAnsi="Arial Narrow" w:cs="Calibri"/>
          <w:sz w:val="24"/>
          <w:szCs w:val="24"/>
        </w:rPr>
        <w:t>de</w:t>
      </w:r>
      <w:r w:rsidRPr="00E21D85">
        <w:rPr>
          <w:rFonts w:ascii="Arial Narrow" w:hAnsi="Arial Narrow" w:cs="Calibri"/>
          <w:sz w:val="24"/>
          <w:szCs w:val="24"/>
        </w:rPr>
        <w:t xml:space="preserve"> p</w:t>
      </w:r>
      <w:r>
        <w:rPr>
          <w:rFonts w:ascii="Arial Narrow" w:hAnsi="Arial Narrow" w:cs="Calibri"/>
          <w:sz w:val="24"/>
          <w:szCs w:val="24"/>
        </w:rPr>
        <w:t>ă</w:t>
      </w:r>
      <w:r w:rsidRPr="00E21D85">
        <w:rPr>
          <w:rFonts w:ascii="Arial Narrow" w:hAnsi="Arial Narrow" w:cs="Calibri"/>
          <w:sz w:val="24"/>
          <w:szCs w:val="24"/>
        </w:rPr>
        <w:t>r</w:t>
      </w:r>
      <w:r>
        <w:rPr>
          <w:rFonts w:ascii="Arial Narrow" w:hAnsi="Arial Narrow" w:cs="Calibri"/>
          <w:sz w:val="24"/>
          <w:szCs w:val="24"/>
        </w:rPr>
        <w:t>ț</w:t>
      </w:r>
      <w:r w:rsidRPr="00E21D85">
        <w:rPr>
          <w:rFonts w:ascii="Arial Narrow" w:hAnsi="Arial Narrow" w:cs="Calibri"/>
          <w:sz w:val="24"/>
          <w:szCs w:val="24"/>
        </w:rPr>
        <w:t>i din contract</w:t>
      </w:r>
      <w:r>
        <w:rPr>
          <w:rFonts w:ascii="Arial Narrow" w:hAnsi="Arial Narrow" w:cs="Calibri"/>
          <w:sz w:val="24"/>
          <w:szCs w:val="24"/>
        </w:rPr>
        <w:t>. De asemenea, Ofertanții pot utiliza versiuni de tip demo/trial/temporar ale produselor ofertate.</w:t>
      </w:r>
    </w:p>
    <w:p w14:paraId="282F3F36" w14:textId="77777777" w:rsidR="008F73FD" w:rsidRDefault="008F73FD" w:rsidP="00FA2660">
      <w:pPr>
        <w:spacing w:before="60" w:after="60"/>
        <w:jc w:val="both"/>
        <w:rPr>
          <w:rFonts w:ascii="Arial Narrow" w:hAnsi="Arial Narrow" w:cs="Calibri"/>
          <w:sz w:val="24"/>
          <w:szCs w:val="24"/>
        </w:rPr>
      </w:pPr>
    </w:p>
    <w:p w14:paraId="07E07E24" w14:textId="4AAF8483" w:rsidR="00185DF0" w:rsidRPr="00DF3BDA" w:rsidRDefault="00185DF0" w:rsidP="00253EB6">
      <w:pPr>
        <w:spacing w:before="60" w:after="60"/>
        <w:jc w:val="both"/>
        <w:rPr>
          <w:rFonts w:ascii="Arial Narrow" w:hAnsi="Arial Narrow" w:cs="Calibri"/>
          <w:sz w:val="24"/>
          <w:szCs w:val="24"/>
        </w:rPr>
      </w:pPr>
    </w:p>
    <w:p w14:paraId="12034C1D" w14:textId="77777777" w:rsidR="009E58A0" w:rsidRPr="00DF3BDA" w:rsidRDefault="009E58A0" w:rsidP="00FA2660">
      <w:pPr>
        <w:spacing w:before="60" w:after="60"/>
        <w:jc w:val="both"/>
        <w:rPr>
          <w:rFonts w:ascii="Arial Narrow" w:hAnsi="Arial Narrow" w:cs="Calibri"/>
          <w:sz w:val="24"/>
          <w:szCs w:val="24"/>
        </w:rPr>
      </w:pPr>
    </w:p>
    <w:p w14:paraId="6789BC7B" w14:textId="7200E5D1" w:rsidR="00847ECD" w:rsidRPr="00DF3BDA" w:rsidRDefault="00847ECD" w:rsidP="0077707C">
      <w:pPr>
        <w:pStyle w:val="Heading1"/>
        <w:rPr>
          <w:rFonts w:ascii="Arial Narrow" w:hAnsi="Arial Narrow"/>
          <w:lang w:val="ro-RO"/>
        </w:rPr>
      </w:pPr>
      <w:bookmarkStart w:id="409" w:name="_Toc48297797"/>
      <w:bookmarkEnd w:id="407"/>
      <w:bookmarkEnd w:id="408"/>
      <w:r w:rsidRPr="00DF3BDA">
        <w:rPr>
          <w:rFonts w:ascii="Arial Narrow" w:hAnsi="Arial Narrow"/>
          <w:lang w:val="ro-RO"/>
        </w:rPr>
        <w:t>Drepturi de proprietate intelectuală</w:t>
      </w:r>
      <w:bookmarkEnd w:id="406"/>
      <w:bookmarkEnd w:id="409"/>
    </w:p>
    <w:p w14:paraId="5E153130" w14:textId="69E49D5C"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Orice documente sau materiale elaborate ori compilate de către executant sau de către personalul său salariat ori contractat în executarea prezentului contract, vor deveni proprietatea exclusivă a achizitorului. După încetarea prezentului contract, executantul nu va păstra copii ale documentelor </w:t>
      </w:r>
      <w:r w:rsidR="000E744C" w:rsidRPr="00DF3BDA">
        <w:rPr>
          <w:rFonts w:ascii="Arial Narrow" w:hAnsi="Arial Narrow"/>
          <w:sz w:val="24"/>
          <w:szCs w:val="24"/>
        </w:rPr>
        <w:t>și</w:t>
      </w:r>
      <w:r w:rsidRPr="00DF3BDA">
        <w:rPr>
          <w:rFonts w:ascii="Arial Narrow" w:hAnsi="Arial Narrow"/>
          <w:sz w:val="24"/>
          <w:szCs w:val="24"/>
        </w:rPr>
        <w:t xml:space="preserve">/sau materialelor realizate </w:t>
      </w:r>
      <w:r w:rsidR="00DC158C" w:rsidRPr="00DF3BDA">
        <w:rPr>
          <w:rFonts w:ascii="Arial Narrow" w:hAnsi="Arial Narrow"/>
          <w:sz w:val="24"/>
          <w:szCs w:val="24"/>
        </w:rPr>
        <w:t>și</w:t>
      </w:r>
      <w:r w:rsidRPr="00DF3BDA">
        <w:rPr>
          <w:rFonts w:ascii="Arial Narrow" w:hAnsi="Arial Narrow"/>
          <w:sz w:val="24"/>
          <w:szCs w:val="24"/>
        </w:rPr>
        <w:t xml:space="preserve"> nu le va utiliza în scopuri care nu au legătură cu prezentul contract fără acordul scris prealabil al achizitorului.</w:t>
      </w:r>
    </w:p>
    <w:p w14:paraId="6E0CEBC1" w14:textId="7824AF16" w:rsidR="00847ECD" w:rsidRPr="00DF3BDA" w:rsidRDefault="000D54B0" w:rsidP="00FA2660">
      <w:pPr>
        <w:spacing w:before="60" w:after="60"/>
        <w:jc w:val="both"/>
        <w:rPr>
          <w:rFonts w:ascii="Arial Narrow" w:hAnsi="Arial Narrow"/>
          <w:sz w:val="24"/>
          <w:szCs w:val="24"/>
        </w:rPr>
      </w:pPr>
      <w:r w:rsidRPr="00DF3BDA">
        <w:rPr>
          <w:rFonts w:ascii="Arial Narrow" w:hAnsi="Arial Narrow"/>
          <w:sz w:val="24"/>
          <w:szCs w:val="24"/>
        </w:rPr>
        <w:t xml:space="preserve">Cu </w:t>
      </w:r>
      <w:r w:rsidR="000E744C" w:rsidRPr="00DF3BDA">
        <w:rPr>
          <w:rFonts w:ascii="Arial Narrow" w:hAnsi="Arial Narrow"/>
          <w:sz w:val="24"/>
          <w:szCs w:val="24"/>
        </w:rPr>
        <w:t>excepția</w:t>
      </w:r>
      <w:r w:rsidRPr="00DF3BDA">
        <w:rPr>
          <w:rFonts w:ascii="Arial Narrow" w:hAnsi="Arial Narrow"/>
          <w:sz w:val="24"/>
          <w:szCs w:val="24"/>
        </w:rPr>
        <w:t xml:space="preserve"> </w:t>
      </w:r>
      <w:r w:rsidR="00412690" w:rsidRPr="00DF3BDA">
        <w:rPr>
          <w:rFonts w:ascii="Arial Narrow" w:hAnsi="Arial Narrow"/>
          <w:sz w:val="24"/>
          <w:szCs w:val="24"/>
        </w:rPr>
        <w:t>informațiilor</w:t>
      </w:r>
      <w:r w:rsidRPr="00DF3BDA">
        <w:rPr>
          <w:rFonts w:ascii="Arial Narrow" w:hAnsi="Arial Narrow"/>
          <w:sz w:val="24"/>
          <w:szCs w:val="24"/>
        </w:rPr>
        <w:t xml:space="preserve"> publice, </w:t>
      </w:r>
      <w:r w:rsidR="00847ECD" w:rsidRPr="00DF3BDA">
        <w:rPr>
          <w:rFonts w:ascii="Arial Narrow" w:hAnsi="Arial Narrow"/>
          <w:sz w:val="24"/>
          <w:szCs w:val="24"/>
        </w:rPr>
        <w:t xml:space="preserve">Prestatorul nu va publica articole referitoare la obiectul prezentului contract, nu va face referire la aceste </w:t>
      </w:r>
      <w:r w:rsidR="00412690" w:rsidRPr="00DF3BDA">
        <w:rPr>
          <w:rFonts w:ascii="Arial Narrow" w:hAnsi="Arial Narrow"/>
          <w:sz w:val="24"/>
          <w:szCs w:val="24"/>
        </w:rPr>
        <w:t>lucrări</w:t>
      </w:r>
      <w:r w:rsidR="00847ECD" w:rsidRPr="00DF3BDA">
        <w:rPr>
          <w:rFonts w:ascii="Arial Narrow" w:hAnsi="Arial Narrow"/>
          <w:sz w:val="24"/>
          <w:szCs w:val="24"/>
        </w:rPr>
        <w:t xml:space="preserve"> în cursul executării altor </w:t>
      </w:r>
      <w:r w:rsidR="00412690" w:rsidRPr="00DF3BDA">
        <w:rPr>
          <w:rFonts w:ascii="Arial Narrow" w:hAnsi="Arial Narrow"/>
          <w:sz w:val="24"/>
          <w:szCs w:val="24"/>
        </w:rPr>
        <w:t>lucrări</w:t>
      </w:r>
      <w:r w:rsidR="00847ECD" w:rsidRPr="00DF3BDA">
        <w:rPr>
          <w:rFonts w:ascii="Arial Narrow" w:hAnsi="Arial Narrow"/>
          <w:sz w:val="24"/>
          <w:szCs w:val="24"/>
        </w:rPr>
        <w:t xml:space="preserve"> pentru </w:t>
      </w:r>
      <w:r w:rsidR="000E744C" w:rsidRPr="00DF3BDA">
        <w:rPr>
          <w:rFonts w:ascii="Arial Narrow" w:hAnsi="Arial Narrow"/>
          <w:sz w:val="24"/>
          <w:szCs w:val="24"/>
        </w:rPr>
        <w:t>terți</w:t>
      </w:r>
      <w:r w:rsidR="00847ECD" w:rsidRPr="00DF3BDA">
        <w:rPr>
          <w:rFonts w:ascii="Arial Narrow" w:hAnsi="Arial Narrow"/>
          <w:sz w:val="24"/>
          <w:szCs w:val="24"/>
        </w:rPr>
        <w:t xml:space="preserve"> </w:t>
      </w:r>
      <w:r w:rsidR="00DC158C" w:rsidRPr="00DF3BDA">
        <w:rPr>
          <w:rFonts w:ascii="Arial Narrow" w:hAnsi="Arial Narrow"/>
          <w:sz w:val="24"/>
          <w:szCs w:val="24"/>
        </w:rPr>
        <w:t>și</w:t>
      </w:r>
      <w:r w:rsidR="00847ECD" w:rsidRPr="00DF3BDA">
        <w:rPr>
          <w:rFonts w:ascii="Arial Narrow" w:hAnsi="Arial Narrow"/>
          <w:sz w:val="24"/>
          <w:szCs w:val="24"/>
        </w:rPr>
        <w:t xml:space="preserve"> nu va divulga nicio </w:t>
      </w:r>
      <w:r w:rsidR="00272BFD" w:rsidRPr="00DF3BDA">
        <w:rPr>
          <w:rFonts w:ascii="Arial Narrow" w:hAnsi="Arial Narrow"/>
          <w:sz w:val="24"/>
          <w:szCs w:val="24"/>
        </w:rPr>
        <w:t>informație</w:t>
      </w:r>
      <w:r w:rsidR="00847ECD" w:rsidRPr="00DF3BDA">
        <w:rPr>
          <w:rFonts w:ascii="Arial Narrow" w:hAnsi="Arial Narrow"/>
          <w:sz w:val="24"/>
          <w:szCs w:val="24"/>
        </w:rPr>
        <w:t xml:space="preserve"> furnizată de achizitor, fără acordul scris prealabil al acestuia.</w:t>
      </w:r>
    </w:p>
    <w:p w14:paraId="00BD4BD8" w14:textId="1A731590"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Orice rezultate ori drepturi, inclusiv drepturi de autor sau alte drepturi de proprietate intelectuală ori industrială, dobândite în executarea prezentului contract vor fi proprietatea exclusivă a achizitorului, care le va putea utiliza, publica, cesiona ori transfera </w:t>
      </w:r>
      <w:r w:rsidR="000E744C" w:rsidRPr="00DF3BDA">
        <w:rPr>
          <w:rFonts w:ascii="Arial Narrow" w:hAnsi="Arial Narrow"/>
          <w:sz w:val="24"/>
          <w:szCs w:val="24"/>
        </w:rPr>
        <w:t>așa</w:t>
      </w:r>
      <w:r w:rsidRPr="00DF3BDA">
        <w:rPr>
          <w:rFonts w:ascii="Arial Narrow" w:hAnsi="Arial Narrow"/>
          <w:sz w:val="24"/>
          <w:szCs w:val="24"/>
        </w:rPr>
        <w:t xml:space="preserve"> cum va considera de </w:t>
      </w:r>
      <w:r w:rsidR="000E744C" w:rsidRPr="00DF3BDA">
        <w:rPr>
          <w:rFonts w:ascii="Arial Narrow" w:hAnsi="Arial Narrow"/>
          <w:sz w:val="24"/>
          <w:szCs w:val="24"/>
        </w:rPr>
        <w:t>cuviință</w:t>
      </w:r>
      <w:r w:rsidRPr="00DF3BDA">
        <w:rPr>
          <w:rFonts w:ascii="Arial Narrow" w:hAnsi="Arial Narrow"/>
          <w:sz w:val="24"/>
          <w:szCs w:val="24"/>
        </w:rPr>
        <w:t xml:space="preserve">, fără limitare geografică ori de altă natură, cu </w:t>
      </w:r>
      <w:r w:rsidR="000E744C" w:rsidRPr="00DF3BDA">
        <w:rPr>
          <w:rFonts w:ascii="Arial Narrow" w:hAnsi="Arial Narrow"/>
          <w:sz w:val="24"/>
          <w:szCs w:val="24"/>
        </w:rPr>
        <w:t>excepția</w:t>
      </w:r>
      <w:r w:rsidRPr="00DF3BDA">
        <w:rPr>
          <w:rFonts w:ascii="Arial Narrow" w:hAnsi="Arial Narrow"/>
          <w:sz w:val="24"/>
          <w:szCs w:val="24"/>
        </w:rPr>
        <w:t xml:space="preserve"> </w:t>
      </w:r>
      <w:r w:rsidR="000E744C" w:rsidRPr="00DF3BDA">
        <w:rPr>
          <w:rFonts w:ascii="Arial Narrow" w:hAnsi="Arial Narrow"/>
          <w:sz w:val="24"/>
          <w:szCs w:val="24"/>
        </w:rPr>
        <w:t>situațiilor</w:t>
      </w:r>
      <w:r w:rsidRPr="00DF3BDA">
        <w:rPr>
          <w:rFonts w:ascii="Arial Narrow" w:hAnsi="Arial Narrow"/>
          <w:sz w:val="24"/>
          <w:szCs w:val="24"/>
        </w:rPr>
        <w:t xml:space="preserve"> în care există deja asemenea drepturi de proprietate intelectuală ori industrială.</w:t>
      </w:r>
    </w:p>
    <w:p w14:paraId="138936AD" w14:textId="77777777" w:rsidR="009E58A0" w:rsidRPr="00DF3BDA" w:rsidRDefault="009E58A0" w:rsidP="00FA2660">
      <w:pPr>
        <w:spacing w:before="60" w:after="60"/>
        <w:jc w:val="both"/>
        <w:rPr>
          <w:rFonts w:ascii="Arial Narrow" w:hAnsi="Arial Narrow"/>
          <w:sz w:val="24"/>
          <w:szCs w:val="24"/>
        </w:rPr>
      </w:pPr>
    </w:p>
    <w:p w14:paraId="79135357" w14:textId="2DB82A0B" w:rsidR="00847ECD" w:rsidRPr="00DF3BDA" w:rsidRDefault="00847ECD" w:rsidP="0077707C">
      <w:pPr>
        <w:pStyle w:val="Heading1"/>
        <w:rPr>
          <w:rFonts w:ascii="Arial Narrow" w:hAnsi="Arial Narrow"/>
          <w:lang w:val="ro-RO"/>
        </w:rPr>
      </w:pPr>
      <w:bookmarkStart w:id="410" w:name="_Ref43205432"/>
      <w:bookmarkStart w:id="411" w:name="_Toc48297798"/>
      <w:bookmarkStart w:id="412" w:name="_Toc502769176"/>
      <w:r w:rsidRPr="00DF3BDA">
        <w:rPr>
          <w:rFonts w:ascii="Arial Narrow" w:hAnsi="Arial Narrow"/>
          <w:lang w:val="ro-RO"/>
        </w:rPr>
        <w:t>Modalitate de plată</w:t>
      </w:r>
      <w:bookmarkEnd w:id="410"/>
      <w:bookmarkEnd w:id="411"/>
    </w:p>
    <w:p w14:paraId="101D0CED" w14:textId="7C0E9E26"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Plata sumei </w:t>
      </w:r>
      <w:r w:rsidR="00237967" w:rsidRPr="00DF3BDA">
        <w:rPr>
          <w:rFonts w:ascii="Arial Narrow" w:hAnsi="Arial Narrow"/>
          <w:sz w:val="24"/>
          <w:szCs w:val="24"/>
        </w:rPr>
        <w:t>de_______</w:t>
      </w:r>
      <w:r w:rsidR="00D527E3">
        <w:rPr>
          <w:rFonts w:ascii="Arial Narrow" w:hAnsi="Arial Narrow"/>
          <w:sz w:val="24"/>
          <w:szCs w:val="24"/>
        </w:rPr>
        <w:t>______________</w:t>
      </w:r>
      <w:r w:rsidR="00237967" w:rsidRPr="00DF3BDA">
        <w:rPr>
          <w:rFonts w:ascii="Arial Narrow" w:hAnsi="Arial Narrow"/>
          <w:sz w:val="24"/>
          <w:szCs w:val="24"/>
        </w:rPr>
        <w:t>_______,</w:t>
      </w:r>
      <w:r w:rsidR="00C81EFF" w:rsidRPr="00DF3BDA">
        <w:rPr>
          <w:rFonts w:ascii="Arial Narrow" w:hAnsi="Arial Narrow"/>
          <w:sz w:val="24"/>
          <w:szCs w:val="24"/>
        </w:rPr>
        <w:t xml:space="preserve"> </w:t>
      </w:r>
      <w:r w:rsidR="001A21CC">
        <w:rPr>
          <w:rFonts w:ascii="Arial Narrow" w:hAnsi="Arial Narrow"/>
          <w:sz w:val="24"/>
          <w:szCs w:val="24"/>
        </w:rPr>
        <w:t>fără</w:t>
      </w:r>
      <w:r w:rsidR="00237967" w:rsidRPr="00DF3BDA">
        <w:rPr>
          <w:rFonts w:ascii="Arial Narrow" w:hAnsi="Arial Narrow"/>
          <w:sz w:val="24"/>
          <w:szCs w:val="24"/>
        </w:rPr>
        <w:t xml:space="preserve"> TVA,</w:t>
      </w:r>
      <w:r w:rsidRPr="00DF3BDA">
        <w:rPr>
          <w:rFonts w:ascii="Arial Narrow" w:hAnsi="Arial Narrow"/>
          <w:sz w:val="24"/>
          <w:szCs w:val="24"/>
        </w:rPr>
        <w:t xml:space="preserve"> se va efectua în </w:t>
      </w:r>
      <w:r w:rsidR="00D60B3E" w:rsidRPr="00DF3BDA">
        <w:rPr>
          <w:rFonts w:ascii="Arial Narrow" w:hAnsi="Arial Narrow"/>
          <w:sz w:val="24"/>
          <w:szCs w:val="24"/>
        </w:rPr>
        <w:t>mai multe</w:t>
      </w:r>
      <w:r w:rsidR="00F2786E" w:rsidRPr="00DF3BDA">
        <w:rPr>
          <w:rFonts w:ascii="Arial Narrow" w:hAnsi="Arial Narrow"/>
          <w:sz w:val="24"/>
          <w:szCs w:val="24"/>
        </w:rPr>
        <w:t xml:space="preserve"> </w:t>
      </w:r>
      <w:r w:rsidRPr="00DF3BDA">
        <w:rPr>
          <w:rFonts w:ascii="Arial Narrow" w:hAnsi="Arial Narrow"/>
          <w:sz w:val="24"/>
          <w:szCs w:val="24"/>
        </w:rPr>
        <w:t>tranșe, astfel:</w:t>
      </w:r>
    </w:p>
    <w:p w14:paraId="3064411C" w14:textId="0F7DCA56" w:rsidR="00847ECD" w:rsidRPr="00DF3BDA" w:rsidRDefault="00843D2F" w:rsidP="007A5D3E">
      <w:pPr>
        <w:numPr>
          <w:ilvl w:val="0"/>
          <w:numId w:val="145"/>
        </w:numPr>
        <w:spacing w:before="60" w:after="60"/>
        <w:jc w:val="both"/>
        <w:rPr>
          <w:rFonts w:ascii="Arial Narrow" w:hAnsi="Arial Narrow"/>
          <w:sz w:val="24"/>
          <w:szCs w:val="24"/>
        </w:rPr>
      </w:pPr>
      <w:r w:rsidRPr="00DF3BDA">
        <w:rPr>
          <w:rFonts w:ascii="Arial Narrow" w:hAnsi="Arial Narrow"/>
          <w:sz w:val="24"/>
          <w:szCs w:val="24"/>
        </w:rPr>
        <w:t xml:space="preserve">O </w:t>
      </w:r>
      <w:r w:rsidR="00847ECD" w:rsidRPr="00DF3BDA">
        <w:rPr>
          <w:rFonts w:ascii="Arial Narrow" w:hAnsi="Arial Narrow"/>
          <w:sz w:val="24"/>
          <w:szCs w:val="24"/>
        </w:rPr>
        <w:t xml:space="preserve">tranșă reprezentând plata intermediară </w:t>
      </w:r>
      <w:r w:rsidR="000E744C" w:rsidRPr="00DF3BDA">
        <w:rPr>
          <w:rFonts w:ascii="Arial Narrow" w:hAnsi="Arial Narrow"/>
          <w:sz w:val="24"/>
          <w:szCs w:val="24"/>
        </w:rPr>
        <w:t>într</w:t>
      </w:r>
      <w:r w:rsidR="00160FA2" w:rsidRPr="00DF3BDA">
        <w:rPr>
          <w:rFonts w:ascii="Arial Narrow" w:hAnsi="Arial Narrow"/>
          <w:sz w:val="24"/>
          <w:szCs w:val="24"/>
        </w:rPr>
        <w:t>-un</w:t>
      </w:r>
      <w:r w:rsidR="00847ECD" w:rsidRPr="00DF3BDA">
        <w:rPr>
          <w:rFonts w:ascii="Arial Narrow" w:hAnsi="Arial Narrow"/>
          <w:sz w:val="24"/>
          <w:szCs w:val="24"/>
        </w:rPr>
        <w:t xml:space="preserve"> procent de 90% din valoarea </w:t>
      </w:r>
      <w:r w:rsidR="00A61B7A">
        <w:rPr>
          <w:rFonts w:ascii="Arial Narrow" w:hAnsi="Arial Narrow"/>
          <w:sz w:val="24"/>
          <w:szCs w:val="24"/>
        </w:rPr>
        <w:t xml:space="preserve">aferentă </w:t>
      </w:r>
      <w:r w:rsidR="00847ECD" w:rsidRPr="00DF3BDA">
        <w:rPr>
          <w:rFonts w:ascii="Arial Narrow" w:hAnsi="Arial Narrow"/>
          <w:sz w:val="24"/>
          <w:szCs w:val="24"/>
        </w:rPr>
        <w:t>amenajări</w:t>
      </w:r>
      <w:r w:rsidR="002F6E34">
        <w:rPr>
          <w:rFonts w:ascii="Arial Narrow" w:hAnsi="Arial Narrow"/>
          <w:sz w:val="24"/>
          <w:szCs w:val="24"/>
        </w:rPr>
        <w:t>lor</w:t>
      </w:r>
      <w:r w:rsidR="00847ECD" w:rsidRPr="00DF3BDA">
        <w:rPr>
          <w:rFonts w:ascii="Arial Narrow" w:hAnsi="Arial Narrow"/>
          <w:sz w:val="24"/>
          <w:szCs w:val="24"/>
        </w:rPr>
        <w:t xml:space="preserve"> </w:t>
      </w:r>
      <w:r w:rsidR="00DC158C" w:rsidRPr="00DF3BDA">
        <w:rPr>
          <w:rFonts w:ascii="Arial Narrow" w:hAnsi="Arial Narrow"/>
          <w:sz w:val="24"/>
          <w:szCs w:val="24"/>
        </w:rPr>
        <w:t>și</w:t>
      </w:r>
      <w:r w:rsidR="00847ECD" w:rsidRPr="00DF3BDA">
        <w:rPr>
          <w:rFonts w:ascii="Arial Narrow" w:hAnsi="Arial Narrow"/>
          <w:sz w:val="24"/>
          <w:szCs w:val="24"/>
        </w:rPr>
        <w:t xml:space="preserve"> </w:t>
      </w:r>
      <w:r w:rsidR="002F6E34" w:rsidRPr="00DF3BDA">
        <w:rPr>
          <w:rFonts w:ascii="Arial Narrow" w:hAnsi="Arial Narrow"/>
          <w:sz w:val="24"/>
          <w:szCs w:val="24"/>
        </w:rPr>
        <w:t>dotări</w:t>
      </w:r>
      <w:r w:rsidR="002F6E34">
        <w:rPr>
          <w:rFonts w:ascii="Arial Narrow" w:hAnsi="Arial Narrow"/>
          <w:sz w:val="24"/>
          <w:szCs w:val="24"/>
        </w:rPr>
        <w:t>lor</w:t>
      </w:r>
      <w:r w:rsidR="002F6E34" w:rsidRPr="00DF3BDA">
        <w:rPr>
          <w:rFonts w:ascii="Arial Narrow" w:hAnsi="Arial Narrow"/>
          <w:sz w:val="24"/>
          <w:szCs w:val="24"/>
        </w:rPr>
        <w:t xml:space="preserve"> </w:t>
      </w:r>
      <w:r w:rsidR="00847ECD" w:rsidRPr="00DF3BDA">
        <w:rPr>
          <w:rFonts w:ascii="Arial Narrow" w:hAnsi="Arial Narrow"/>
          <w:sz w:val="24"/>
          <w:szCs w:val="24"/>
        </w:rPr>
        <w:t>spați</w:t>
      </w:r>
      <w:r w:rsidR="002F6E34">
        <w:rPr>
          <w:rFonts w:ascii="Arial Narrow" w:hAnsi="Arial Narrow"/>
          <w:sz w:val="24"/>
          <w:szCs w:val="24"/>
        </w:rPr>
        <w:t>ilor</w:t>
      </w:r>
      <w:r w:rsidR="00847ECD" w:rsidRPr="00DF3BDA">
        <w:rPr>
          <w:rFonts w:ascii="Arial Narrow" w:hAnsi="Arial Narrow"/>
          <w:sz w:val="24"/>
          <w:szCs w:val="24"/>
        </w:rPr>
        <w:t xml:space="preserve"> tehnic</w:t>
      </w:r>
      <w:r w:rsidR="002F6E34">
        <w:rPr>
          <w:rFonts w:ascii="Arial Narrow" w:hAnsi="Arial Narrow"/>
          <w:sz w:val="24"/>
          <w:szCs w:val="24"/>
        </w:rPr>
        <w:t>e</w:t>
      </w:r>
      <w:r w:rsidR="00847ECD" w:rsidRPr="00DF3BDA">
        <w:rPr>
          <w:rFonts w:ascii="Arial Narrow" w:hAnsi="Arial Narrow"/>
          <w:sz w:val="24"/>
          <w:szCs w:val="24"/>
        </w:rPr>
        <w:t>, care se va efectua după aprobarea raportului de progres intermediar</w:t>
      </w:r>
      <w:r w:rsidR="005F2CAD">
        <w:rPr>
          <w:rFonts w:ascii="Arial Narrow" w:hAnsi="Arial Narrow"/>
          <w:sz w:val="24"/>
          <w:szCs w:val="24"/>
        </w:rPr>
        <w:t xml:space="preserve"> RPI1</w:t>
      </w:r>
      <w:r w:rsidR="00847ECD" w:rsidRPr="00DF3BDA">
        <w:rPr>
          <w:rFonts w:ascii="Arial Narrow" w:hAnsi="Arial Narrow"/>
          <w:sz w:val="24"/>
          <w:szCs w:val="24"/>
        </w:rPr>
        <w:t xml:space="preserve"> </w:t>
      </w:r>
      <w:r w:rsidR="005F2CAD">
        <w:rPr>
          <w:rFonts w:ascii="Arial Narrow" w:hAnsi="Arial Narrow"/>
          <w:sz w:val="24"/>
          <w:szCs w:val="24"/>
        </w:rPr>
        <w:t>ce va avea ca anexă</w:t>
      </w:r>
      <w:r w:rsidR="00847ECD" w:rsidRPr="00DF3BDA">
        <w:rPr>
          <w:rFonts w:ascii="Arial Narrow" w:hAnsi="Arial Narrow"/>
          <w:sz w:val="24"/>
          <w:szCs w:val="24"/>
        </w:rPr>
        <w:t xml:space="preserve"> procesul-verbal de recepție cantitativă </w:t>
      </w:r>
      <w:r w:rsidR="00DC158C" w:rsidRPr="00DF3BDA">
        <w:rPr>
          <w:rFonts w:ascii="Arial Narrow" w:hAnsi="Arial Narrow"/>
          <w:sz w:val="24"/>
          <w:szCs w:val="24"/>
        </w:rPr>
        <w:t>și</w:t>
      </w:r>
      <w:r w:rsidR="00847ECD" w:rsidRPr="00DF3BDA">
        <w:rPr>
          <w:rFonts w:ascii="Arial Narrow" w:hAnsi="Arial Narrow"/>
          <w:sz w:val="24"/>
          <w:szCs w:val="24"/>
        </w:rPr>
        <w:t xml:space="preserve"> calitativă a </w:t>
      </w:r>
      <w:r w:rsidR="00A61B7A" w:rsidRPr="00DF3BDA">
        <w:rPr>
          <w:rFonts w:ascii="Arial Narrow" w:hAnsi="Arial Narrow"/>
          <w:sz w:val="24"/>
          <w:szCs w:val="24"/>
        </w:rPr>
        <w:t>spați</w:t>
      </w:r>
      <w:r w:rsidR="00A61B7A">
        <w:rPr>
          <w:rFonts w:ascii="Arial Narrow" w:hAnsi="Arial Narrow"/>
          <w:sz w:val="24"/>
          <w:szCs w:val="24"/>
        </w:rPr>
        <w:t>ilor</w:t>
      </w:r>
      <w:r w:rsidR="00A61B7A" w:rsidRPr="00DF3BDA">
        <w:rPr>
          <w:rFonts w:ascii="Arial Narrow" w:hAnsi="Arial Narrow"/>
          <w:sz w:val="24"/>
          <w:szCs w:val="24"/>
        </w:rPr>
        <w:t xml:space="preserve"> </w:t>
      </w:r>
      <w:r w:rsidR="00847ECD" w:rsidRPr="00DF3BDA">
        <w:rPr>
          <w:rFonts w:ascii="Arial Narrow" w:hAnsi="Arial Narrow"/>
          <w:sz w:val="24"/>
          <w:szCs w:val="24"/>
        </w:rPr>
        <w:t>tehnic</w:t>
      </w:r>
      <w:r w:rsidR="00A61B7A">
        <w:rPr>
          <w:rFonts w:ascii="Arial Narrow" w:hAnsi="Arial Narrow"/>
          <w:sz w:val="24"/>
          <w:szCs w:val="24"/>
        </w:rPr>
        <w:t>e</w:t>
      </w:r>
      <w:r w:rsidR="00847ECD" w:rsidRPr="00DF3BDA">
        <w:rPr>
          <w:rFonts w:ascii="Arial Narrow" w:hAnsi="Arial Narrow"/>
          <w:sz w:val="24"/>
          <w:szCs w:val="24"/>
        </w:rPr>
        <w:t>.</w:t>
      </w:r>
    </w:p>
    <w:p w14:paraId="50C7E3E3" w14:textId="7290D3C2" w:rsidR="005247EA" w:rsidRPr="00DF3BDA" w:rsidRDefault="005247EA" w:rsidP="007A5D3E">
      <w:pPr>
        <w:numPr>
          <w:ilvl w:val="0"/>
          <w:numId w:val="145"/>
        </w:numPr>
        <w:spacing w:before="60" w:after="60"/>
        <w:jc w:val="both"/>
        <w:rPr>
          <w:rFonts w:ascii="Arial Narrow" w:hAnsi="Arial Narrow"/>
          <w:sz w:val="24"/>
          <w:szCs w:val="24"/>
        </w:rPr>
      </w:pPr>
      <w:r w:rsidRPr="00DF3BDA">
        <w:rPr>
          <w:rFonts w:ascii="Arial Narrow" w:hAnsi="Arial Narrow"/>
          <w:sz w:val="24"/>
          <w:szCs w:val="24"/>
        </w:rPr>
        <w:t xml:space="preserve">O tranșă reprezentând o plată intermediară de 80 % din valoarea </w:t>
      </w:r>
      <w:r w:rsidR="00A61B7A">
        <w:rPr>
          <w:rFonts w:ascii="Arial Narrow" w:hAnsi="Arial Narrow"/>
          <w:sz w:val="24"/>
          <w:szCs w:val="24"/>
        </w:rPr>
        <w:t xml:space="preserve">aferentă </w:t>
      </w:r>
      <w:r w:rsidRPr="00DF3BDA">
        <w:rPr>
          <w:rFonts w:ascii="Arial Narrow" w:hAnsi="Arial Narrow"/>
          <w:sz w:val="24"/>
          <w:szCs w:val="24"/>
        </w:rPr>
        <w:t xml:space="preserve">serviciilor de analiză care se va efectua după aprobarea raportului de progres intermediar </w:t>
      </w:r>
      <w:r w:rsidR="005F2CAD">
        <w:rPr>
          <w:rFonts w:ascii="Arial Narrow" w:hAnsi="Arial Narrow"/>
          <w:sz w:val="24"/>
          <w:szCs w:val="24"/>
        </w:rPr>
        <w:t>RPI2 ce</w:t>
      </w:r>
      <w:r w:rsidR="005F2CAD" w:rsidRPr="00DF3BDA">
        <w:rPr>
          <w:rFonts w:ascii="Arial Narrow" w:hAnsi="Arial Narrow"/>
          <w:sz w:val="24"/>
          <w:szCs w:val="24"/>
        </w:rPr>
        <w:t xml:space="preserve"> </w:t>
      </w:r>
      <w:r w:rsidRPr="00DF3BDA">
        <w:rPr>
          <w:rFonts w:ascii="Arial Narrow" w:hAnsi="Arial Narrow"/>
          <w:sz w:val="24"/>
          <w:szCs w:val="24"/>
        </w:rPr>
        <w:t xml:space="preserve">va avea ca </w:t>
      </w:r>
      <w:r w:rsidR="005F2CAD" w:rsidRPr="00DF3BDA">
        <w:rPr>
          <w:rFonts w:ascii="Arial Narrow" w:hAnsi="Arial Narrow"/>
          <w:sz w:val="24"/>
          <w:szCs w:val="24"/>
        </w:rPr>
        <w:t>anex</w:t>
      </w:r>
      <w:r w:rsidR="005F2CAD">
        <w:rPr>
          <w:rFonts w:ascii="Arial Narrow" w:hAnsi="Arial Narrow"/>
          <w:sz w:val="24"/>
          <w:szCs w:val="24"/>
        </w:rPr>
        <w:t>e</w:t>
      </w:r>
      <w:r w:rsidR="005F2CAD" w:rsidRPr="00DF3BDA">
        <w:rPr>
          <w:rFonts w:ascii="Arial Narrow" w:hAnsi="Arial Narrow"/>
          <w:sz w:val="24"/>
          <w:szCs w:val="24"/>
        </w:rPr>
        <w:t xml:space="preserve"> </w:t>
      </w:r>
      <w:r w:rsidRPr="00DF3BDA">
        <w:rPr>
          <w:rFonts w:ascii="Arial Narrow" w:hAnsi="Arial Narrow"/>
          <w:sz w:val="24"/>
          <w:szCs w:val="24"/>
        </w:rPr>
        <w:t xml:space="preserve">procesele-verbale de recepție cantitativă </w:t>
      </w:r>
      <w:r w:rsidR="00DC158C" w:rsidRPr="00DF3BDA">
        <w:rPr>
          <w:rFonts w:ascii="Arial Narrow" w:hAnsi="Arial Narrow"/>
          <w:sz w:val="24"/>
          <w:szCs w:val="24"/>
        </w:rPr>
        <w:t>și</w:t>
      </w:r>
      <w:r w:rsidRPr="00DF3BDA">
        <w:rPr>
          <w:rFonts w:ascii="Arial Narrow" w:hAnsi="Arial Narrow"/>
          <w:sz w:val="24"/>
          <w:szCs w:val="24"/>
        </w:rPr>
        <w:t xml:space="preserve"> calitativă a serviciilor de analiză.</w:t>
      </w:r>
    </w:p>
    <w:p w14:paraId="1122A32B" w14:textId="7831077D" w:rsidR="00847ECD" w:rsidRPr="00DF3BDA" w:rsidRDefault="00843D2F" w:rsidP="007A5D3E">
      <w:pPr>
        <w:numPr>
          <w:ilvl w:val="0"/>
          <w:numId w:val="145"/>
        </w:numPr>
        <w:spacing w:before="60" w:after="60"/>
        <w:jc w:val="both"/>
        <w:rPr>
          <w:rFonts w:ascii="Arial Narrow" w:hAnsi="Arial Narrow"/>
          <w:sz w:val="24"/>
          <w:szCs w:val="24"/>
        </w:rPr>
      </w:pPr>
      <w:r w:rsidRPr="00DF3BDA">
        <w:rPr>
          <w:rFonts w:ascii="Arial Narrow" w:hAnsi="Arial Narrow"/>
          <w:sz w:val="24"/>
          <w:szCs w:val="24"/>
        </w:rPr>
        <w:t>O</w:t>
      </w:r>
      <w:r w:rsidR="00847ECD" w:rsidRPr="00DF3BDA">
        <w:rPr>
          <w:rFonts w:ascii="Arial Narrow" w:hAnsi="Arial Narrow"/>
          <w:sz w:val="24"/>
          <w:szCs w:val="24"/>
        </w:rPr>
        <w:t xml:space="preserve"> tranșă reprezentând o plată intermediară de 60 % din valoarea </w:t>
      </w:r>
      <w:r w:rsidR="00A61B7A">
        <w:rPr>
          <w:rFonts w:ascii="Arial Narrow" w:hAnsi="Arial Narrow"/>
          <w:sz w:val="24"/>
          <w:szCs w:val="24"/>
        </w:rPr>
        <w:t xml:space="preserve">aferentă </w:t>
      </w:r>
      <w:r w:rsidR="00847ECD" w:rsidRPr="00DF3BDA">
        <w:rPr>
          <w:rFonts w:ascii="Arial Narrow" w:hAnsi="Arial Narrow"/>
          <w:sz w:val="24"/>
          <w:szCs w:val="24"/>
        </w:rPr>
        <w:t xml:space="preserve">infrastructurii </w:t>
      </w:r>
      <w:r w:rsidR="00847ECD" w:rsidRPr="00A81BC0">
        <w:rPr>
          <w:rFonts w:ascii="Arial Narrow" w:hAnsi="Arial Narrow"/>
          <w:sz w:val="24"/>
          <w:szCs w:val="24"/>
        </w:rPr>
        <w:t xml:space="preserve">hardware </w:t>
      </w:r>
      <w:r w:rsidR="00A61B7A" w:rsidRPr="00A81BC0">
        <w:rPr>
          <w:rFonts w:ascii="Arial Narrow" w:hAnsi="Arial Narrow"/>
          <w:sz w:val="24"/>
          <w:szCs w:val="24"/>
        </w:rPr>
        <w:t xml:space="preserve">pentru </w:t>
      </w:r>
      <w:r w:rsidR="00EC0A64" w:rsidRPr="00A81BC0">
        <w:rPr>
          <w:rFonts w:ascii="Arial Narrow" w:hAnsi="Arial Narrow"/>
          <w:sz w:val="24"/>
          <w:szCs w:val="24"/>
        </w:rPr>
        <w:t xml:space="preserve">mediul de testare </w:t>
      </w:r>
      <w:r w:rsidR="00DC158C" w:rsidRPr="00A81BC0">
        <w:rPr>
          <w:rFonts w:ascii="Arial Narrow" w:hAnsi="Arial Narrow"/>
          <w:sz w:val="24"/>
          <w:szCs w:val="24"/>
        </w:rPr>
        <w:t>și</w:t>
      </w:r>
      <w:r w:rsidR="00EC0A64" w:rsidRPr="00A81BC0">
        <w:rPr>
          <w:rFonts w:ascii="Arial Narrow" w:hAnsi="Arial Narrow"/>
          <w:sz w:val="24"/>
          <w:szCs w:val="24"/>
        </w:rPr>
        <w:t xml:space="preserve"> dezvoltare</w:t>
      </w:r>
      <w:r w:rsidR="00847ECD" w:rsidRPr="00DF3BDA">
        <w:rPr>
          <w:rFonts w:ascii="Arial Narrow" w:hAnsi="Arial Narrow"/>
          <w:sz w:val="24"/>
          <w:szCs w:val="24"/>
        </w:rPr>
        <w:t xml:space="preserve">, care se va efectua după aprobarea raportului de progres intermediar </w:t>
      </w:r>
      <w:r w:rsidR="005F2CAD">
        <w:rPr>
          <w:rFonts w:ascii="Arial Narrow" w:hAnsi="Arial Narrow"/>
          <w:sz w:val="24"/>
          <w:szCs w:val="24"/>
        </w:rPr>
        <w:t>RPI3 ce</w:t>
      </w:r>
      <w:r w:rsidR="005F2CAD" w:rsidRPr="00DF3BDA">
        <w:rPr>
          <w:rFonts w:ascii="Arial Narrow" w:hAnsi="Arial Narrow"/>
          <w:sz w:val="24"/>
          <w:szCs w:val="24"/>
        </w:rPr>
        <w:t xml:space="preserve"> </w:t>
      </w:r>
      <w:r w:rsidR="00847ECD" w:rsidRPr="00DF3BDA">
        <w:rPr>
          <w:rFonts w:ascii="Arial Narrow" w:hAnsi="Arial Narrow"/>
          <w:sz w:val="24"/>
          <w:szCs w:val="24"/>
        </w:rPr>
        <w:t>va avea ca anex</w:t>
      </w:r>
      <w:r w:rsidR="005F2CAD">
        <w:rPr>
          <w:rFonts w:ascii="Arial Narrow" w:hAnsi="Arial Narrow"/>
          <w:sz w:val="24"/>
          <w:szCs w:val="24"/>
        </w:rPr>
        <w:t>e</w:t>
      </w:r>
      <w:r w:rsidR="00847ECD" w:rsidRPr="00DF3BDA">
        <w:rPr>
          <w:rFonts w:ascii="Arial Narrow" w:hAnsi="Arial Narrow"/>
          <w:sz w:val="24"/>
          <w:szCs w:val="24"/>
        </w:rPr>
        <w:t xml:space="preserve"> procesele-verbale de recepție cantitativă a produselor livrate.</w:t>
      </w:r>
    </w:p>
    <w:p w14:paraId="0E1F841C" w14:textId="058D1765" w:rsidR="00264C51" w:rsidRPr="00DF3BDA" w:rsidRDefault="00264C51" w:rsidP="007A5D3E">
      <w:pPr>
        <w:numPr>
          <w:ilvl w:val="0"/>
          <w:numId w:val="145"/>
        </w:numPr>
        <w:spacing w:before="60" w:after="60"/>
        <w:jc w:val="both"/>
        <w:rPr>
          <w:rFonts w:ascii="Arial Narrow" w:hAnsi="Arial Narrow"/>
          <w:sz w:val="24"/>
          <w:szCs w:val="24"/>
        </w:rPr>
      </w:pPr>
      <w:r w:rsidRPr="00DF3BDA">
        <w:rPr>
          <w:rFonts w:ascii="Arial Narrow" w:hAnsi="Arial Narrow"/>
          <w:sz w:val="24"/>
          <w:szCs w:val="24"/>
        </w:rPr>
        <w:t xml:space="preserve">O tranșă reprezentând o plată intermediară de 60 % din valoarea </w:t>
      </w:r>
      <w:r w:rsidR="00A61B7A">
        <w:rPr>
          <w:rFonts w:ascii="Arial Narrow" w:hAnsi="Arial Narrow"/>
          <w:sz w:val="24"/>
          <w:szCs w:val="24"/>
        </w:rPr>
        <w:t xml:space="preserve">aferentă </w:t>
      </w:r>
      <w:r w:rsidRPr="00DF3BDA">
        <w:rPr>
          <w:rFonts w:ascii="Arial Narrow" w:hAnsi="Arial Narrow"/>
          <w:sz w:val="24"/>
          <w:szCs w:val="24"/>
        </w:rPr>
        <w:t xml:space="preserve">infrastructurii software </w:t>
      </w:r>
      <w:r w:rsidR="00A61B7A">
        <w:rPr>
          <w:rFonts w:ascii="Arial Narrow" w:hAnsi="Arial Narrow"/>
          <w:sz w:val="24"/>
          <w:szCs w:val="24"/>
        </w:rPr>
        <w:t>pentru</w:t>
      </w:r>
      <w:r w:rsidR="00A61B7A" w:rsidRPr="00DF3BDA">
        <w:rPr>
          <w:rFonts w:ascii="Arial Narrow" w:hAnsi="Arial Narrow"/>
          <w:sz w:val="24"/>
          <w:szCs w:val="24"/>
        </w:rPr>
        <w:t xml:space="preserve"> </w:t>
      </w:r>
      <w:r w:rsidRPr="00DF3BDA">
        <w:rPr>
          <w:rFonts w:ascii="Arial Narrow" w:hAnsi="Arial Narrow"/>
          <w:sz w:val="24"/>
          <w:szCs w:val="24"/>
        </w:rPr>
        <w:t xml:space="preserve">mediul de testare </w:t>
      </w:r>
      <w:r w:rsidR="00DC158C" w:rsidRPr="00DF3BDA">
        <w:rPr>
          <w:rFonts w:ascii="Arial Narrow" w:hAnsi="Arial Narrow"/>
          <w:sz w:val="24"/>
          <w:szCs w:val="24"/>
        </w:rPr>
        <w:t>și</w:t>
      </w:r>
      <w:r w:rsidRPr="00DF3BDA">
        <w:rPr>
          <w:rFonts w:ascii="Arial Narrow" w:hAnsi="Arial Narrow"/>
          <w:sz w:val="24"/>
          <w:szCs w:val="24"/>
        </w:rPr>
        <w:t xml:space="preserve"> dezvoltare, care se va efectua după aprobarea raportului de progres intermediar </w:t>
      </w:r>
      <w:r w:rsidR="005F2CAD">
        <w:rPr>
          <w:rFonts w:ascii="Arial Narrow" w:hAnsi="Arial Narrow"/>
          <w:sz w:val="24"/>
          <w:szCs w:val="24"/>
        </w:rPr>
        <w:t>RPI4 ce</w:t>
      </w:r>
      <w:r w:rsidR="005F2CAD" w:rsidRPr="00DF3BDA">
        <w:rPr>
          <w:rFonts w:ascii="Arial Narrow" w:hAnsi="Arial Narrow"/>
          <w:sz w:val="24"/>
          <w:szCs w:val="24"/>
        </w:rPr>
        <w:t xml:space="preserve"> </w:t>
      </w:r>
      <w:r w:rsidRPr="00DF3BDA">
        <w:rPr>
          <w:rFonts w:ascii="Arial Narrow" w:hAnsi="Arial Narrow"/>
          <w:sz w:val="24"/>
          <w:szCs w:val="24"/>
        </w:rPr>
        <w:t>va avea ca anex</w:t>
      </w:r>
      <w:r w:rsidR="005F2CAD">
        <w:rPr>
          <w:rFonts w:ascii="Arial Narrow" w:hAnsi="Arial Narrow"/>
          <w:sz w:val="24"/>
          <w:szCs w:val="24"/>
        </w:rPr>
        <w:t>e</w:t>
      </w:r>
      <w:r w:rsidRPr="00DF3BDA">
        <w:rPr>
          <w:rFonts w:ascii="Arial Narrow" w:hAnsi="Arial Narrow"/>
          <w:sz w:val="24"/>
          <w:szCs w:val="24"/>
        </w:rPr>
        <w:t xml:space="preserve"> procesele-verbale de recepție cantitativă a produselor livrate.</w:t>
      </w:r>
    </w:p>
    <w:p w14:paraId="16839862" w14:textId="2F449B39" w:rsidR="00F2786E" w:rsidRPr="00DF3BDA" w:rsidRDefault="00843D2F" w:rsidP="007A5D3E">
      <w:pPr>
        <w:numPr>
          <w:ilvl w:val="0"/>
          <w:numId w:val="145"/>
        </w:numPr>
        <w:spacing w:before="60" w:after="60"/>
        <w:jc w:val="both"/>
        <w:rPr>
          <w:rFonts w:ascii="Arial Narrow" w:hAnsi="Arial Narrow"/>
          <w:sz w:val="24"/>
          <w:szCs w:val="24"/>
        </w:rPr>
      </w:pPr>
      <w:r w:rsidRPr="00DF3BDA">
        <w:rPr>
          <w:rFonts w:ascii="Arial Narrow" w:hAnsi="Arial Narrow"/>
          <w:sz w:val="24"/>
          <w:szCs w:val="24"/>
        </w:rPr>
        <w:t>O</w:t>
      </w:r>
      <w:r w:rsidR="00F2786E" w:rsidRPr="00DF3BDA">
        <w:rPr>
          <w:rFonts w:ascii="Arial Narrow" w:hAnsi="Arial Narrow"/>
          <w:sz w:val="24"/>
          <w:szCs w:val="24"/>
        </w:rPr>
        <w:t xml:space="preserve"> tranșă reprezentând o plată intermediară de </w:t>
      </w:r>
      <w:r w:rsidR="005F5091">
        <w:rPr>
          <w:rFonts w:ascii="Arial Narrow" w:hAnsi="Arial Narrow"/>
          <w:sz w:val="24"/>
          <w:szCs w:val="24"/>
        </w:rPr>
        <w:t>2</w:t>
      </w:r>
      <w:r w:rsidR="00143471" w:rsidRPr="00DF3BDA">
        <w:rPr>
          <w:rFonts w:ascii="Arial Narrow" w:hAnsi="Arial Narrow"/>
          <w:sz w:val="24"/>
          <w:szCs w:val="24"/>
        </w:rPr>
        <w:t xml:space="preserve">0 </w:t>
      </w:r>
      <w:r w:rsidR="00F2786E" w:rsidRPr="00DF3BDA">
        <w:rPr>
          <w:rFonts w:ascii="Arial Narrow" w:hAnsi="Arial Narrow"/>
          <w:sz w:val="24"/>
          <w:szCs w:val="24"/>
        </w:rPr>
        <w:t xml:space="preserve">% din valoarea </w:t>
      </w:r>
      <w:r w:rsidR="00A61B7A">
        <w:rPr>
          <w:rFonts w:ascii="Arial Narrow" w:hAnsi="Arial Narrow"/>
          <w:sz w:val="24"/>
          <w:szCs w:val="24"/>
        </w:rPr>
        <w:t xml:space="preserve">aferentă </w:t>
      </w:r>
      <w:r w:rsidR="00F2786E" w:rsidRPr="00DF3BDA">
        <w:rPr>
          <w:rFonts w:ascii="Arial Narrow" w:hAnsi="Arial Narrow"/>
          <w:sz w:val="24"/>
          <w:szCs w:val="24"/>
        </w:rPr>
        <w:t xml:space="preserve">infrastructurii </w:t>
      </w:r>
      <w:r w:rsidR="00F2786E" w:rsidRPr="00A81BC0">
        <w:rPr>
          <w:rFonts w:ascii="Arial Narrow" w:hAnsi="Arial Narrow"/>
          <w:sz w:val="24"/>
          <w:szCs w:val="24"/>
        </w:rPr>
        <w:t xml:space="preserve">hardware </w:t>
      </w:r>
      <w:r w:rsidR="00A61B7A" w:rsidRPr="00A81BC0">
        <w:rPr>
          <w:rFonts w:ascii="Arial Narrow" w:hAnsi="Arial Narrow"/>
          <w:sz w:val="24"/>
          <w:szCs w:val="24"/>
        </w:rPr>
        <w:t xml:space="preserve">pentru </w:t>
      </w:r>
      <w:r w:rsidR="00F2786E" w:rsidRPr="00A81BC0">
        <w:rPr>
          <w:rFonts w:ascii="Arial Narrow" w:hAnsi="Arial Narrow"/>
          <w:sz w:val="24"/>
          <w:szCs w:val="24"/>
        </w:rPr>
        <w:t xml:space="preserve">mediul de testare </w:t>
      </w:r>
      <w:r w:rsidR="00DC158C" w:rsidRPr="00A81BC0">
        <w:rPr>
          <w:rFonts w:ascii="Arial Narrow" w:hAnsi="Arial Narrow"/>
          <w:sz w:val="24"/>
          <w:szCs w:val="24"/>
        </w:rPr>
        <w:t>și</w:t>
      </w:r>
      <w:r w:rsidR="00F2786E" w:rsidRPr="00A81BC0">
        <w:rPr>
          <w:rFonts w:ascii="Arial Narrow" w:hAnsi="Arial Narrow"/>
          <w:sz w:val="24"/>
          <w:szCs w:val="24"/>
        </w:rPr>
        <w:t xml:space="preserve"> dezvoltare,</w:t>
      </w:r>
      <w:r w:rsidR="00F2786E" w:rsidRPr="00DF3BDA">
        <w:rPr>
          <w:rFonts w:ascii="Arial Narrow" w:hAnsi="Arial Narrow"/>
          <w:sz w:val="24"/>
          <w:szCs w:val="24"/>
        </w:rPr>
        <w:t xml:space="preserve"> care se va efectua după aprobarea raportului de progres intermediar </w:t>
      </w:r>
      <w:r w:rsidR="00A61B7A">
        <w:rPr>
          <w:rFonts w:ascii="Arial Narrow" w:hAnsi="Arial Narrow"/>
          <w:sz w:val="24"/>
          <w:szCs w:val="24"/>
        </w:rPr>
        <w:t xml:space="preserve">RPI5 </w:t>
      </w:r>
      <w:r w:rsidR="005F2CAD">
        <w:rPr>
          <w:rFonts w:ascii="Arial Narrow" w:hAnsi="Arial Narrow"/>
          <w:sz w:val="24"/>
          <w:szCs w:val="24"/>
        </w:rPr>
        <w:t>ce va avea ca anexe</w:t>
      </w:r>
      <w:r w:rsidR="00F2786E" w:rsidRPr="00DF3BDA">
        <w:rPr>
          <w:rFonts w:ascii="Arial Narrow" w:hAnsi="Arial Narrow"/>
          <w:sz w:val="24"/>
          <w:szCs w:val="24"/>
        </w:rPr>
        <w:t xml:space="preserve"> procesele-verbale de recepție calitativă a produselor livrate.</w:t>
      </w:r>
    </w:p>
    <w:p w14:paraId="5E99826D" w14:textId="7603B69D" w:rsidR="00264C51" w:rsidRPr="00DF3BDA" w:rsidRDefault="00264C51" w:rsidP="007A5D3E">
      <w:pPr>
        <w:numPr>
          <w:ilvl w:val="0"/>
          <w:numId w:val="145"/>
        </w:numPr>
        <w:spacing w:before="60" w:after="60"/>
        <w:jc w:val="both"/>
        <w:rPr>
          <w:rFonts w:ascii="Arial Narrow" w:hAnsi="Arial Narrow"/>
          <w:sz w:val="24"/>
          <w:szCs w:val="24"/>
        </w:rPr>
      </w:pPr>
      <w:r w:rsidRPr="00DF3BDA">
        <w:rPr>
          <w:rFonts w:ascii="Arial Narrow" w:hAnsi="Arial Narrow"/>
          <w:sz w:val="24"/>
          <w:szCs w:val="24"/>
        </w:rPr>
        <w:t xml:space="preserve">O tranșă reprezentând o plată intermediară de </w:t>
      </w:r>
      <w:r w:rsidR="005F5091">
        <w:rPr>
          <w:rFonts w:ascii="Arial Narrow" w:hAnsi="Arial Narrow"/>
          <w:sz w:val="24"/>
          <w:szCs w:val="24"/>
        </w:rPr>
        <w:t>2</w:t>
      </w:r>
      <w:r w:rsidRPr="00DF3BDA">
        <w:rPr>
          <w:rFonts w:ascii="Arial Narrow" w:hAnsi="Arial Narrow"/>
          <w:sz w:val="24"/>
          <w:szCs w:val="24"/>
        </w:rPr>
        <w:t xml:space="preserve">0 % din valoarea </w:t>
      </w:r>
      <w:r w:rsidR="00A61B7A">
        <w:rPr>
          <w:rFonts w:ascii="Arial Narrow" w:hAnsi="Arial Narrow"/>
          <w:sz w:val="24"/>
          <w:szCs w:val="24"/>
        </w:rPr>
        <w:t xml:space="preserve">aferentă </w:t>
      </w:r>
      <w:r w:rsidRPr="00DF3BDA">
        <w:rPr>
          <w:rFonts w:ascii="Arial Narrow" w:hAnsi="Arial Narrow"/>
          <w:sz w:val="24"/>
          <w:szCs w:val="24"/>
        </w:rPr>
        <w:t xml:space="preserve">infrastructurii </w:t>
      </w:r>
      <w:r w:rsidRPr="00A81BC0">
        <w:rPr>
          <w:rFonts w:ascii="Arial Narrow" w:hAnsi="Arial Narrow"/>
          <w:sz w:val="24"/>
          <w:szCs w:val="24"/>
        </w:rPr>
        <w:t xml:space="preserve">software </w:t>
      </w:r>
      <w:r w:rsidR="00A61B7A" w:rsidRPr="00A81BC0">
        <w:rPr>
          <w:rFonts w:ascii="Arial Narrow" w:hAnsi="Arial Narrow"/>
          <w:sz w:val="24"/>
          <w:szCs w:val="24"/>
        </w:rPr>
        <w:t xml:space="preserve">pentru </w:t>
      </w:r>
      <w:r w:rsidRPr="00A81BC0">
        <w:rPr>
          <w:rFonts w:ascii="Arial Narrow" w:hAnsi="Arial Narrow"/>
          <w:sz w:val="24"/>
          <w:szCs w:val="24"/>
        </w:rPr>
        <w:t xml:space="preserve">mediul de testare </w:t>
      </w:r>
      <w:r w:rsidR="00DC158C" w:rsidRPr="00A81BC0">
        <w:rPr>
          <w:rFonts w:ascii="Arial Narrow" w:hAnsi="Arial Narrow"/>
          <w:sz w:val="24"/>
          <w:szCs w:val="24"/>
        </w:rPr>
        <w:t>și</w:t>
      </w:r>
      <w:r w:rsidRPr="00A81BC0">
        <w:rPr>
          <w:rFonts w:ascii="Arial Narrow" w:hAnsi="Arial Narrow"/>
          <w:sz w:val="24"/>
          <w:szCs w:val="24"/>
        </w:rPr>
        <w:t xml:space="preserve"> dezvoltare</w:t>
      </w:r>
      <w:r w:rsidRPr="00DF3BDA">
        <w:rPr>
          <w:rFonts w:ascii="Arial Narrow" w:hAnsi="Arial Narrow"/>
          <w:sz w:val="24"/>
          <w:szCs w:val="24"/>
        </w:rPr>
        <w:t xml:space="preserve">, care se va efectua după aprobarea raportului de progres intermediar </w:t>
      </w:r>
      <w:r w:rsidR="004F1A84">
        <w:rPr>
          <w:rFonts w:ascii="Arial Narrow" w:hAnsi="Arial Narrow"/>
          <w:sz w:val="24"/>
          <w:szCs w:val="24"/>
        </w:rPr>
        <w:t xml:space="preserve">RPI6 </w:t>
      </w:r>
      <w:r w:rsidR="005F2CAD">
        <w:rPr>
          <w:rFonts w:ascii="Arial Narrow" w:hAnsi="Arial Narrow"/>
          <w:sz w:val="24"/>
          <w:szCs w:val="24"/>
        </w:rPr>
        <w:t>ce va avea ca anexe</w:t>
      </w:r>
      <w:r w:rsidRPr="00DF3BDA">
        <w:rPr>
          <w:rFonts w:ascii="Arial Narrow" w:hAnsi="Arial Narrow"/>
          <w:sz w:val="24"/>
          <w:szCs w:val="24"/>
        </w:rPr>
        <w:t xml:space="preserve"> procesele-verbale de recepție calitativă a produselor livrate.</w:t>
      </w:r>
    </w:p>
    <w:p w14:paraId="6F1564DB" w14:textId="3BCE7D12" w:rsidR="00467796" w:rsidRPr="00DF3BDA" w:rsidRDefault="00467796" w:rsidP="007A5D3E">
      <w:pPr>
        <w:numPr>
          <w:ilvl w:val="0"/>
          <w:numId w:val="145"/>
        </w:numPr>
        <w:spacing w:before="60" w:after="60"/>
        <w:jc w:val="both"/>
        <w:rPr>
          <w:rFonts w:ascii="Arial Narrow" w:hAnsi="Arial Narrow"/>
          <w:sz w:val="24"/>
          <w:szCs w:val="24"/>
        </w:rPr>
      </w:pPr>
      <w:r w:rsidRPr="00DF3BDA">
        <w:rPr>
          <w:rFonts w:ascii="Arial Narrow" w:hAnsi="Arial Narrow"/>
          <w:sz w:val="24"/>
          <w:szCs w:val="24"/>
        </w:rPr>
        <w:t xml:space="preserve">O tranșă reprezentând o plată intermediară de 80 % din valoarea </w:t>
      </w:r>
      <w:r w:rsidR="00A61B7A">
        <w:rPr>
          <w:rFonts w:ascii="Arial Narrow" w:hAnsi="Arial Narrow"/>
          <w:sz w:val="24"/>
          <w:szCs w:val="24"/>
        </w:rPr>
        <w:t xml:space="preserve">aferentă </w:t>
      </w:r>
      <w:r w:rsidRPr="00DF3BDA">
        <w:rPr>
          <w:rFonts w:ascii="Arial Narrow" w:hAnsi="Arial Narrow"/>
          <w:sz w:val="24"/>
          <w:szCs w:val="24"/>
        </w:rPr>
        <w:t xml:space="preserve">serviciilor de proiectare care se va efectua după aprobarea raportului de progres intermediar </w:t>
      </w:r>
      <w:r w:rsidR="004F1A84">
        <w:rPr>
          <w:rFonts w:ascii="Arial Narrow" w:hAnsi="Arial Narrow"/>
          <w:sz w:val="24"/>
          <w:szCs w:val="24"/>
        </w:rPr>
        <w:t xml:space="preserve">RPI7 </w:t>
      </w:r>
      <w:r w:rsidR="005F2CAD">
        <w:rPr>
          <w:rFonts w:ascii="Arial Narrow" w:hAnsi="Arial Narrow"/>
          <w:sz w:val="24"/>
          <w:szCs w:val="24"/>
        </w:rPr>
        <w:t>ce va avea ca anexe</w:t>
      </w:r>
      <w:r w:rsidRPr="00DF3BDA">
        <w:rPr>
          <w:rFonts w:ascii="Arial Narrow" w:hAnsi="Arial Narrow"/>
          <w:sz w:val="24"/>
          <w:szCs w:val="24"/>
        </w:rPr>
        <w:t xml:space="preserve"> procesele-verbale de recepție cantitativă </w:t>
      </w:r>
      <w:r w:rsidR="00DC158C" w:rsidRPr="00DF3BDA">
        <w:rPr>
          <w:rFonts w:ascii="Arial Narrow" w:hAnsi="Arial Narrow"/>
          <w:sz w:val="24"/>
          <w:szCs w:val="24"/>
        </w:rPr>
        <w:t>și</w:t>
      </w:r>
      <w:r w:rsidRPr="00DF3BDA">
        <w:rPr>
          <w:rFonts w:ascii="Arial Narrow" w:hAnsi="Arial Narrow"/>
          <w:sz w:val="24"/>
          <w:szCs w:val="24"/>
        </w:rPr>
        <w:t xml:space="preserve"> calitativă a serviciilor de proiectare software</w:t>
      </w:r>
      <w:r w:rsidR="005F5091">
        <w:rPr>
          <w:rFonts w:ascii="Arial Narrow" w:hAnsi="Arial Narrow"/>
          <w:sz w:val="24"/>
          <w:szCs w:val="24"/>
        </w:rPr>
        <w:t>.</w:t>
      </w:r>
      <w:r w:rsidRPr="00DF3BDA">
        <w:rPr>
          <w:rFonts w:ascii="Arial Narrow" w:hAnsi="Arial Narrow"/>
          <w:sz w:val="24"/>
          <w:szCs w:val="24"/>
        </w:rPr>
        <w:t xml:space="preserve"> </w:t>
      </w:r>
    </w:p>
    <w:p w14:paraId="7F5C0CCB" w14:textId="5BCEF828" w:rsidR="00D60B3E" w:rsidRPr="00DF3BDA" w:rsidRDefault="00D60B3E" w:rsidP="007A5D3E">
      <w:pPr>
        <w:numPr>
          <w:ilvl w:val="0"/>
          <w:numId w:val="145"/>
        </w:numPr>
        <w:spacing w:before="60" w:after="60"/>
        <w:jc w:val="both"/>
        <w:rPr>
          <w:rFonts w:ascii="Arial Narrow" w:hAnsi="Arial Narrow"/>
          <w:sz w:val="24"/>
          <w:szCs w:val="24"/>
        </w:rPr>
      </w:pPr>
      <w:r w:rsidRPr="00DF3BDA">
        <w:rPr>
          <w:rFonts w:ascii="Arial Narrow" w:hAnsi="Arial Narrow"/>
          <w:sz w:val="24"/>
          <w:szCs w:val="24"/>
        </w:rPr>
        <w:t xml:space="preserve">O tranșă reprezentând o plată intermediară de 60 % din valoarea </w:t>
      </w:r>
      <w:r w:rsidR="00A61B7A">
        <w:rPr>
          <w:rFonts w:ascii="Arial Narrow" w:hAnsi="Arial Narrow"/>
          <w:sz w:val="24"/>
          <w:szCs w:val="24"/>
        </w:rPr>
        <w:t xml:space="preserve">aferentă </w:t>
      </w:r>
      <w:r w:rsidRPr="00DF3BDA">
        <w:rPr>
          <w:rFonts w:ascii="Arial Narrow" w:hAnsi="Arial Narrow"/>
          <w:sz w:val="24"/>
          <w:szCs w:val="24"/>
        </w:rPr>
        <w:t xml:space="preserve">infrastructurii hardware </w:t>
      </w:r>
      <w:r w:rsidR="00A61B7A">
        <w:rPr>
          <w:rFonts w:ascii="Arial Narrow" w:hAnsi="Arial Narrow"/>
          <w:sz w:val="24"/>
          <w:szCs w:val="24"/>
        </w:rPr>
        <w:t>pentru</w:t>
      </w:r>
      <w:r w:rsidR="00A61B7A" w:rsidRPr="00DF3BDA">
        <w:rPr>
          <w:rFonts w:ascii="Arial Narrow" w:hAnsi="Arial Narrow"/>
          <w:sz w:val="24"/>
          <w:szCs w:val="24"/>
        </w:rPr>
        <w:t xml:space="preserve"> </w:t>
      </w:r>
      <w:r w:rsidRPr="00DF3BDA">
        <w:rPr>
          <w:rFonts w:ascii="Arial Narrow" w:hAnsi="Arial Narrow"/>
          <w:sz w:val="24"/>
          <w:szCs w:val="24"/>
        </w:rPr>
        <w:t xml:space="preserve">mediul de </w:t>
      </w:r>
      <w:r w:rsidR="00C24529" w:rsidRPr="00DF3BDA">
        <w:rPr>
          <w:rFonts w:ascii="Arial Narrow" w:hAnsi="Arial Narrow"/>
          <w:sz w:val="24"/>
          <w:szCs w:val="24"/>
        </w:rPr>
        <w:t>producție</w:t>
      </w:r>
      <w:r w:rsidRPr="00DF3BDA">
        <w:rPr>
          <w:rFonts w:ascii="Arial Narrow" w:hAnsi="Arial Narrow"/>
          <w:sz w:val="24"/>
          <w:szCs w:val="24"/>
        </w:rPr>
        <w:t xml:space="preserve">, care se va efectua după aprobarea raportului de progres intermediar </w:t>
      </w:r>
      <w:r w:rsidR="004F1A84">
        <w:rPr>
          <w:rFonts w:ascii="Arial Narrow" w:hAnsi="Arial Narrow"/>
          <w:sz w:val="24"/>
          <w:szCs w:val="24"/>
        </w:rPr>
        <w:t xml:space="preserve">RPI8 </w:t>
      </w:r>
      <w:r w:rsidR="005F2CAD">
        <w:rPr>
          <w:rFonts w:ascii="Arial Narrow" w:hAnsi="Arial Narrow"/>
          <w:sz w:val="24"/>
          <w:szCs w:val="24"/>
        </w:rPr>
        <w:t>ce va avea ca anexe</w:t>
      </w:r>
      <w:r w:rsidRPr="00DF3BDA">
        <w:rPr>
          <w:rFonts w:ascii="Arial Narrow" w:hAnsi="Arial Narrow"/>
          <w:sz w:val="24"/>
          <w:szCs w:val="24"/>
        </w:rPr>
        <w:t xml:space="preserve"> procesele-verbale de recepție cantitativă a produselor livrate.</w:t>
      </w:r>
    </w:p>
    <w:p w14:paraId="54BE4E00" w14:textId="31842BBE" w:rsidR="00264C51" w:rsidRPr="00DF3BDA" w:rsidRDefault="00264C51" w:rsidP="007A5D3E">
      <w:pPr>
        <w:numPr>
          <w:ilvl w:val="0"/>
          <w:numId w:val="145"/>
        </w:numPr>
        <w:spacing w:before="60" w:after="60"/>
        <w:jc w:val="both"/>
        <w:rPr>
          <w:rFonts w:ascii="Arial Narrow" w:hAnsi="Arial Narrow"/>
          <w:sz w:val="24"/>
          <w:szCs w:val="24"/>
        </w:rPr>
      </w:pPr>
      <w:r w:rsidRPr="00DF3BDA">
        <w:rPr>
          <w:rFonts w:ascii="Arial Narrow" w:hAnsi="Arial Narrow"/>
          <w:sz w:val="24"/>
          <w:szCs w:val="24"/>
        </w:rPr>
        <w:t xml:space="preserve">O tranșă reprezentând o plată intermediară de 60 % din valoarea </w:t>
      </w:r>
      <w:r w:rsidR="00A61B7A">
        <w:rPr>
          <w:rFonts w:ascii="Arial Narrow" w:hAnsi="Arial Narrow"/>
          <w:sz w:val="24"/>
          <w:szCs w:val="24"/>
        </w:rPr>
        <w:t xml:space="preserve">aferentă </w:t>
      </w:r>
      <w:r w:rsidRPr="00DF3BDA">
        <w:rPr>
          <w:rFonts w:ascii="Arial Narrow" w:hAnsi="Arial Narrow"/>
          <w:sz w:val="24"/>
          <w:szCs w:val="24"/>
        </w:rPr>
        <w:t xml:space="preserve">infrastructurii software </w:t>
      </w:r>
      <w:r w:rsidR="00A61B7A">
        <w:rPr>
          <w:rFonts w:ascii="Arial Narrow" w:hAnsi="Arial Narrow"/>
          <w:sz w:val="24"/>
          <w:szCs w:val="24"/>
        </w:rPr>
        <w:t xml:space="preserve">pentru </w:t>
      </w:r>
      <w:r w:rsidRPr="00DF3BDA">
        <w:rPr>
          <w:rFonts w:ascii="Arial Narrow" w:hAnsi="Arial Narrow"/>
          <w:sz w:val="24"/>
          <w:szCs w:val="24"/>
        </w:rPr>
        <w:t>mediul</w:t>
      </w:r>
      <w:r w:rsidR="00A61B7A">
        <w:rPr>
          <w:rFonts w:ascii="Arial Narrow" w:hAnsi="Arial Narrow"/>
          <w:sz w:val="24"/>
          <w:szCs w:val="24"/>
        </w:rPr>
        <w:t xml:space="preserve"> </w:t>
      </w:r>
      <w:r w:rsidRPr="00DF3BDA">
        <w:rPr>
          <w:rFonts w:ascii="Arial Narrow" w:hAnsi="Arial Narrow"/>
          <w:sz w:val="24"/>
          <w:szCs w:val="24"/>
        </w:rPr>
        <w:t xml:space="preserve">de producție, care se va efectua după aprobarea raportului de progres intermediar </w:t>
      </w:r>
      <w:r w:rsidR="004F1A84">
        <w:rPr>
          <w:rFonts w:ascii="Arial Narrow" w:hAnsi="Arial Narrow"/>
          <w:sz w:val="24"/>
          <w:szCs w:val="24"/>
        </w:rPr>
        <w:t xml:space="preserve">RPI9 </w:t>
      </w:r>
      <w:r w:rsidR="005F2CAD">
        <w:rPr>
          <w:rFonts w:ascii="Arial Narrow" w:hAnsi="Arial Narrow"/>
          <w:sz w:val="24"/>
          <w:szCs w:val="24"/>
        </w:rPr>
        <w:t>ce va avea ca anexe</w:t>
      </w:r>
      <w:r w:rsidRPr="00DF3BDA">
        <w:rPr>
          <w:rFonts w:ascii="Arial Narrow" w:hAnsi="Arial Narrow"/>
          <w:sz w:val="24"/>
          <w:szCs w:val="24"/>
        </w:rPr>
        <w:t xml:space="preserve"> procesele-verbale de recepție cantitativă a produselor livrate.</w:t>
      </w:r>
    </w:p>
    <w:p w14:paraId="0963C328" w14:textId="7BA0E33E" w:rsidR="00D60B3E" w:rsidRPr="00DF3BDA" w:rsidRDefault="00D60B3E" w:rsidP="007A5D3E">
      <w:pPr>
        <w:numPr>
          <w:ilvl w:val="0"/>
          <w:numId w:val="145"/>
        </w:numPr>
        <w:spacing w:before="60" w:after="60"/>
        <w:jc w:val="both"/>
        <w:rPr>
          <w:rFonts w:ascii="Arial Narrow" w:hAnsi="Arial Narrow"/>
          <w:sz w:val="24"/>
          <w:szCs w:val="24"/>
        </w:rPr>
      </w:pPr>
      <w:r w:rsidRPr="00DF3BDA">
        <w:rPr>
          <w:rFonts w:ascii="Arial Narrow" w:hAnsi="Arial Narrow"/>
          <w:sz w:val="24"/>
          <w:szCs w:val="24"/>
        </w:rPr>
        <w:t xml:space="preserve">O tranșă reprezentând o plată intermediară de </w:t>
      </w:r>
      <w:r w:rsidR="001C62D4">
        <w:rPr>
          <w:rFonts w:ascii="Arial Narrow" w:hAnsi="Arial Narrow"/>
          <w:sz w:val="24"/>
          <w:szCs w:val="24"/>
        </w:rPr>
        <w:t>2</w:t>
      </w:r>
      <w:r w:rsidR="00143471" w:rsidRPr="00DF3BDA">
        <w:rPr>
          <w:rFonts w:ascii="Arial Narrow" w:hAnsi="Arial Narrow"/>
          <w:sz w:val="24"/>
          <w:szCs w:val="24"/>
        </w:rPr>
        <w:t xml:space="preserve">0 </w:t>
      </w:r>
      <w:r w:rsidRPr="00DF3BDA">
        <w:rPr>
          <w:rFonts w:ascii="Arial Narrow" w:hAnsi="Arial Narrow"/>
          <w:sz w:val="24"/>
          <w:szCs w:val="24"/>
        </w:rPr>
        <w:t xml:space="preserve">% din valoarea </w:t>
      </w:r>
      <w:r w:rsidR="00A61B7A">
        <w:rPr>
          <w:rFonts w:ascii="Arial Narrow" w:hAnsi="Arial Narrow"/>
          <w:sz w:val="24"/>
          <w:szCs w:val="24"/>
        </w:rPr>
        <w:t xml:space="preserve">aferentă </w:t>
      </w:r>
      <w:r w:rsidRPr="00DF3BDA">
        <w:rPr>
          <w:rFonts w:ascii="Arial Narrow" w:hAnsi="Arial Narrow"/>
          <w:sz w:val="24"/>
          <w:szCs w:val="24"/>
        </w:rPr>
        <w:t xml:space="preserve">infrastructurii hardware </w:t>
      </w:r>
      <w:r w:rsidR="00A61B7A">
        <w:rPr>
          <w:rFonts w:ascii="Arial Narrow" w:hAnsi="Arial Narrow"/>
          <w:sz w:val="24"/>
          <w:szCs w:val="24"/>
        </w:rPr>
        <w:t>pentru</w:t>
      </w:r>
      <w:r w:rsidR="00A61B7A" w:rsidRPr="00DF3BDA">
        <w:rPr>
          <w:rFonts w:ascii="Arial Narrow" w:hAnsi="Arial Narrow"/>
          <w:sz w:val="24"/>
          <w:szCs w:val="24"/>
        </w:rPr>
        <w:t xml:space="preserve"> </w:t>
      </w:r>
      <w:r w:rsidRPr="00DF3BDA">
        <w:rPr>
          <w:rFonts w:ascii="Arial Narrow" w:hAnsi="Arial Narrow"/>
          <w:sz w:val="24"/>
          <w:szCs w:val="24"/>
        </w:rPr>
        <w:t xml:space="preserve">mediul de </w:t>
      </w:r>
      <w:r w:rsidR="00C24529" w:rsidRPr="00DF3BDA">
        <w:rPr>
          <w:rFonts w:ascii="Arial Narrow" w:hAnsi="Arial Narrow"/>
          <w:sz w:val="24"/>
          <w:szCs w:val="24"/>
        </w:rPr>
        <w:t>producție</w:t>
      </w:r>
      <w:r w:rsidRPr="00DF3BDA">
        <w:rPr>
          <w:rFonts w:ascii="Arial Narrow" w:hAnsi="Arial Narrow"/>
          <w:sz w:val="24"/>
          <w:szCs w:val="24"/>
        </w:rPr>
        <w:t xml:space="preserve">, care se va efectua după aprobarea raportului de progres intermediar </w:t>
      </w:r>
      <w:r w:rsidR="004F1A84">
        <w:rPr>
          <w:rFonts w:ascii="Arial Narrow" w:hAnsi="Arial Narrow"/>
          <w:sz w:val="24"/>
          <w:szCs w:val="24"/>
        </w:rPr>
        <w:t xml:space="preserve">RPI10 </w:t>
      </w:r>
      <w:r w:rsidR="005F2CAD">
        <w:rPr>
          <w:rFonts w:ascii="Arial Narrow" w:hAnsi="Arial Narrow"/>
          <w:sz w:val="24"/>
          <w:szCs w:val="24"/>
        </w:rPr>
        <w:t>ce va avea ca anexe</w:t>
      </w:r>
      <w:r w:rsidRPr="00DF3BDA">
        <w:rPr>
          <w:rFonts w:ascii="Arial Narrow" w:hAnsi="Arial Narrow"/>
          <w:sz w:val="24"/>
          <w:szCs w:val="24"/>
        </w:rPr>
        <w:t xml:space="preserve"> procesele-verbale de recepție calitativă a produselor livrate.</w:t>
      </w:r>
    </w:p>
    <w:p w14:paraId="3F25622C" w14:textId="663ABB34" w:rsidR="00264C51" w:rsidRPr="00DF3BDA" w:rsidRDefault="00264C51" w:rsidP="007A5D3E">
      <w:pPr>
        <w:numPr>
          <w:ilvl w:val="0"/>
          <w:numId w:val="145"/>
        </w:numPr>
        <w:spacing w:before="60" w:after="60"/>
        <w:jc w:val="both"/>
        <w:rPr>
          <w:rFonts w:ascii="Arial Narrow" w:hAnsi="Arial Narrow"/>
          <w:sz w:val="24"/>
          <w:szCs w:val="24"/>
        </w:rPr>
      </w:pPr>
      <w:r w:rsidRPr="00DF3BDA">
        <w:rPr>
          <w:rFonts w:ascii="Arial Narrow" w:hAnsi="Arial Narrow"/>
          <w:sz w:val="24"/>
          <w:szCs w:val="24"/>
        </w:rPr>
        <w:t xml:space="preserve">O tranșă reprezentând o plată intermediară de </w:t>
      </w:r>
      <w:r w:rsidR="001C62D4">
        <w:rPr>
          <w:rFonts w:ascii="Arial Narrow" w:hAnsi="Arial Narrow"/>
          <w:sz w:val="24"/>
          <w:szCs w:val="24"/>
        </w:rPr>
        <w:t>2</w:t>
      </w:r>
      <w:r w:rsidRPr="00DF3BDA">
        <w:rPr>
          <w:rFonts w:ascii="Arial Narrow" w:hAnsi="Arial Narrow"/>
          <w:sz w:val="24"/>
          <w:szCs w:val="24"/>
        </w:rPr>
        <w:t xml:space="preserve">0 % din valoarea </w:t>
      </w:r>
      <w:r w:rsidR="00A61B7A">
        <w:rPr>
          <w:rFonts w:ascii="Arial Narrow" w:hAnsi="Arial Narrow"/>
          <w:sz w:val="24"/>
          <w:szCs w:val="24"/>
        </w:rPr>
        <w:t xml:space="preserve">aferentă </w:t>
      </w:r>
      <w:r w:rsidRPr="00DF3BDA">
        <w:rPr>
          <w:rFonts w:ascii="Arial Narrow" w:hAnsi="Arial Narrow"/>
          <w:sz w:val="24"/>
          <w:szCs w:val="24"/>
        </w:rPr>
        <w:t xml:space="preserve">infrastructurii software </w:t>
      </w:r>
      <w:r w:rsidR="00A61B7A">
        <w:rPr>
          <w:rFonts w:ascii="Arial Narrow" w:hAnsi="Arial Narrow"/>
          <w:sz w:val="24"/>
          <w:szCs w:val="24"/>
        </w:rPr>
        <w:t xml:space="preserve">pentru </w:t>
      </w:r>
      <w:r w:rsidRPr="00DF3BDA">
        <w:rPr>
          <w:rFonts w:ascii="Arial Narrow" w:hAnsi="Arial Narrow"/>
          <w:sz w:val="24"/>
          <w:szCs w:val="24"/>
        </w:rPr>
        <w:t xml:space="preserve">mediul de producție, care se va efectua după aprobarea raportului de progres intermediar </w:t>
      </w:r>
      <w:r w:rsidR="004F1A84">
        <w:rPr>
          <w:rFonts w:ascii="Arial Narrow" w:hAnsi="Arial Narrow"/>
          <w:sz w:val="24"/>
          <w:szCs w:val="24"/>
        </w:rPr>
        <w:t xml:space="preserve">RPI11 </w:t>
      </w:r>
      <w:r w:rsidR="005F2CAD">
        <w:rPr>
          <w:rFonts w:ascii="Arial Narrow" w:hAnsi="Arial Narrow"/>
          <w:sz w:val="24"/>
          <w:szCs w:val="24"/>
        </w:rPr>
        <w:t>ce va avea ca anexe</w:t>
      </w:r>
      <w:r w:rsidRPr="00DF3BDA">
        <w:rPr>
          <w:rFonts w:ascii="Arial Narrow" w:hAnsi="Arial Narrow"/>
          <w:sz w:val="24"/>
          <w:szCs w:val="24"/>
        </w:rPr>
        <w:t xml:space="preserve"> procesele-verbale de recepție calitativă a produselor livrate.</w:t>
      </w:r>
    </w:p>
    <w:p w14:paraId="00F11BC6" w14:textId="57D60580" w:rsidR="00843D2F" w:rsidRPr="00DF3BDA" w:rsidRDefault="00843D2F" w:rsidP="007A5D3E">
      <w:pPr>
        <w:numPr>
          <w:ilvl w:val="0"/>
          <w:numId w:val="145"/>
        </w:numPr>
        <w:spacing w:before="60" w:after="60"/>
        <w:jc w:val="both"/>
        <w:rPr>
          <w:rFonts w:ascii="Arial Narrow" w:hAnsi="Arial Narrow"/>
          <w:sz w:val="24"/>
          <w:szCs w:val="24"/>
        </w:rPr>
      </w:pPr>
      <w:r w:rsidRPr="00DF3BDA">
        <w:rPr>
          <w:rFonts w:ascii="Arial Narrow" w:hAnsi="Arial Narrow"/>
          <w:sz w:val="24"/>
          <w:szCs w:val="24"/>
        </w:rPr>
        <w:t xml:space="preserve">O tranșă reprezentând o plată intermediară de </w:t>
      </w:r>
      <w:r w:rsidR="0012618C">
        <w:rPr>
          <w:rFonts w:ascii="Arial Narrow" w:hAnsi="Arial Narrow"/>
          <w:sz w:val="24"/>
          <w:szCs w:val="24"/>
        </w:rPr>
        <w:t>40</w:t>
      </w:r>
      <w:r w:rsidR="0012618C" w:rsidRPr="00DF3BDA">
        <w:rPr>
          <w:rFonts w:ascii="Arial Narrow" w:hAnsi="Arial Narrow"/>
          <w:sz w:val="24"/>
          <w:szCs w:val="24"/>
        </w:rPr>
        <w:t xml:space="preserve"> </w:t>
      </w:r>
      <w:r w:rsidRPr="00DF3BDA">
        <w:rPr>
          <w:rFonts w:ascii="Arial Narrow" w:hAnsi="Arial Narrow"/>
          <w:sz w:val="24"/>
          <w:szCs w:val="24"/>
        </w:rPr>
        <w:t xml:space="preserve">% din valoarea </w:t>
      </w:r>
      <w:r w:rsidR="004F1A84">
        <w:rPr>
          <w:rFonts w:ascii="Arial Narrow" w:hAnsi="Arial Narrow"/>
          <w:sz w:val="24"/>
          <w:szCs w:val="24"/>
        </w:rPr>
        <w:t xml:space="preserve">aferentă </w:t>
      </w:r>
      <w:r w:rsidRPr="00DF3BDA">
        <w:rPr>
          <w:rFonts w:ascii="Arial Narrow" w:hAnsi="Arial Narrow"/>
          <w:sz w:val="24"/>
          <w:szCs w:val="24"/>
        </w:rPr>
        <w:t xml:space="preserve">serviciilor de dezvoltare software care se va efectua după aprobarea raportului de progres intermediar </w:t>
      </w:r>
      <w:r w:rsidR="004F1A84">
        <w:rPr>
          <w:rFonts w:ascii="Arial Narrow" w:hAnsi="Arial Narrow"/>
          <w:sz w:val="24"/>
          <w:szCs w:val="24"/>
        </w:rPr>
        <w:t xml:space="preserve">RPI12 </w:t>
      </w:r>
      <w:r w:rsidR="005F2CAD">
        <w:rPr>
          <w:rFonts w:ascii="Arial Narrow" w:hAnsi="Arial Narrow"/>
          <w:sz w:val="24"/>
          <w:szCs w:val="24"/>
        </w:rPr>
        <w:t>ce va avea ca anexe</w:t>
      </w:r>
      <w:r w:rsidRPr="00DF3BDA">
        <w:rPr>
          <w:rFonts w:ascii="Arial Narrow" w:hAnsi="Arial Narrow"/>
          <w:sz w:val="24"/>
          <w:szCs w:val="24"/>
        </w:rPr>
        <w:t xml:space="preserve"> procesele-verbale de recepție cantitativă </w:t>
      </w:r>
      <w:r w:rsidR="00DC158C" w:rsidRPr="00DF3BDA">
        <w:rPr>
          <w:rFonts w:ascii="Arial Narrow" w:hAnsi="Arial Narrow"/>
          <w:sz w:val="24"/>
          <w:szCs w:val="24"/>
        </w:rPr>
        <w:t>și</w:t>
      </w:r>
      <w:r w:rsidRPr="00DF3BDA">
        <w:rPr>
          <w:rFonts w:ascii="Arial Narrow" w:hAnsi="Arial Narrow"/>
          <w:sz w:val="24"/>
          <w:szCs w:val="24"/>
        </w:rPr>
        <w:t xml:space="preserve"> calitativă a serviciilor de dezvoltare software.</w:t>
      </w:r>
    </w:p>
    <w:p w14:paraId="1D00B953" w14:textId="2518D286" w:rsidR="0012618C" w:rsidRDefault="0012618C" w:rsidP="007A5D3E">
      <w:pPr>
        <w:numPr>
          <w:ilvl w:val="0"/>
          <w:numId w:val="145"/>
        </w:numPr>
        <w:spacing w:before="60" w:after="60"/>
        <w:jc w:val="both"/>
        <w:rPr>
          <w:rFonts w:ascii="Arial Narrow" w:hAnsi="Arial Narrow"/>
          <w:sz w:val="24"/>
          <w:szCs w:val="24"/>
        </w:rPr>
      </w:pPr>
      <w:r w:rsidRPr="00DF3BDA">
        <w:rPr>
          <w:rFonts w:ascii="Arial Narrow" w:hAnsi="Arial Narrow"/>
          <w:sz w:val="24"/>
          <w:szCs w:val="24"/>
        </w:rPr>
        <w:t xml:space="preserve">O tranșă reprezentând o plată intermediară de </w:t>
      </w:r>
      <w:r>
        <w:rPr>
          <w:rFonts w:ascii="Arial Narrow" w:hAnsi="Arial Narrow"/>
          <w:sz w:val="24"/>
          <w:szCs w:val="24"/>
        </w:rPr>
        <w:t>40</w:t>
      </w:r>
      <w:r w:rsidRPr="00DF3BDA">
        <w:rPr>
          <w:rFonts w:ascii="Arial Narrow" w:hAnsi="Arial Narrow"/>
          <w:sz w:val="24"/>
          <w:szCs w:val="24"/>
        </w:rPr>
        <w:t xml:space="preserve"> % din valoarea </w:t>
      </w:r>
      <w:r>
        <w:rPr>
          <w:rFonts w:ascii="Arial Narrow" w:hAnsi="Arial Narrow"/>
          <w:sz w:val="24"/>
          <w:szCs w:val="24"/>
        </w:rPr>
        <w:t xml:space="preserve">aferentă </w:t>
      </w:r>
      <w:r w:rsidRPr="00DF3BDA">
        <w:rPr>
          <w:rFonts w:ascii="Arial Narrow" w:hAnsi="Arial Narrow"/>
          <w:sz w:val="24"/>
          <w:szCs w:val="24"/>
        </w:rPr>
        <w:t xml:space="preserve">serviciilor de dezvoltare software </w:t>
      </w:r>
      <w:r w:rsidR="009704C0" w:rsidRPr="00DF3BDA">
        <w:rPr>
          <w:rFonts w:ascii="Arial Narrow" w:hAnsi="Arial Narrow"/>
          <w:sz w:val="24"/>
          <w:szCs w:val="24"/>
        </w:rPr>
        <w:t xml:space="preserve">care se va efectua după aprobarea raportului de progres intermediar </w:t>
      </w:r>
      <w:r w:rsidR="009704C0">
        <w:rPr>
          <w:rFonts w:ascii="Arial Narrow" w:hAnsi="Arial Narrow"/>
          <w:sz w:val="24"/>
          <w:szCs w:val="24"/>
        </w:rPr>
        <w:t>RPI13 ce va avea ca anexe</w:t>
      </w:r>
      <w:r w:rsidR="009704C0" w:rsidRPr="00DF3BDA">
        <w:rPr>
          <w:rFonts w:ascii="Arial Narrow" w:hAnsi="Arial Narrow"/>
          <w:sz w:val="24"/>
          <w:szCs w:val="24"/>
        </w:rPr>
        <w:t xml:space="preserve"> </w:t>
      </w:r>
      <w:r w:rsidR="005B7DA9">
        <w:rPr>
          <w:rFonts w:ascii="Arial Narrow" w:hAnsi="Arial Narrow"/>
          <w:sz w:val="24"/>
          <w:szCs w:val="24"/>
        </w:rPr>
        <w:t xml:space="preserve">documentele puse la dispozitie de prestatorul care asigura testarea externa </w:t>
      </w:r>
      <w:r w:rsidRPr="00DF3BDA">
        <w:rPr>
          <w:rFonts w:ascii="Arial Narrow" w:hAnsi="Arial Narrow"/>
          <w:sz w:val="24"/>
          <w:szCs w:val="24"/>
        </w:rPr>
        <w:t>.</w:t>
      </w:r>
    </w:p>
    <w:p w14:paraId="576303F6" w14:textId="1713AD86" w:rsidR="00A63EC7" w:rsidRPr="001E5C3F" w:rsidRDefault="00847ECD" w:rsidP="007A5D3E">
      <w:pPr>
        <w:numPr>
          <w:ilvl w:val="0"/>
          <w:numId w:val="145"/>
        </w:numPr>
        <w:spacing w:before="60" w:after="60"/>
        <w:jc w:val="both"/>
        <w:rPr>
          <w:rFonts w:ascii="Arial Narrow" w:hAnsi="Arial Narrow"/>
          <w:sz w:val="24"/>
          <w:szCs w:val="24"/>
        </w:rPr>
      </w:pPr>
      <w:r w:rsidRPr="001E5C3F">
        <w:rPr>
          <w:rFonts w:ascii="Arial Narrow" w:hAnsi="Arial Narrow"/>
          <w:sz w:val="24"/>
          <w:szCs w:val="24"/>
        </w:rPr>
        <w:t xml:space="preserve">Plata finală se va efectua după aprobarea raportului final </w:t>
      </w:r>
      <w:r w:rsidR="005F2CAD" w:rsidRPr="001E5C3F">
        <w:rPr>
          <w:rFonts w:ascii="Arial Narrow" w:hAnsi="Arial Narrow"/>
          <w:sz w:val="24"/>
          <w:szCs w:val="24"/>
        </w:rPr>
        <w:t>ce va avea ca anexă</w:t>
      </w:r>
      <w:r w:rsidRPr="001E5C3F">
        <w:rPr>
          <w:rFonts w:ascii="Arial Narrow" w:hAnsi="Arial Narrow"/>
          <w:sz w:val="24"/>
          <w:szCs w:val="24"/>
        </w:rPr>
        <w:t xml:space="preserve"> procesul-verbal de acceptanță finală a tuturor activităților proiectului </w:t>
      </w:r>
      <w:r w:rsidR="00DC158C" w:rsidRPr="001E5C3F">
        <w:rPr>
          <w:rFonts w:ascii="Arial Narrow" w:hAnsi="Arial Narrow"/>
          <w:sz w:val="24"/>
          <w:szCs w:val="24"/>
        </w:rPr>
        <w:t>și</w:t>
      </w:r>
      <w:r w:rsidRPr="001E5C3F">
        <w:rPr>
          <w:rFonts w:ascii="Arial Narrow" w:hAnsi="Arial Narrow"/>
          <w:sz w:val="24"/>
          <w:szCs w:val="24"/>
        </w:rPr>
        <w:t xml:space="preserve"> punerea în funcțiune a întregului sistem informatic, inclusiv </w:t>
      </w:r>
      <w:r w:rsidR="005E696C" w:rsidRPr="005E696C">
        <w:rPr>
          <w:rFonts w:ascii="Arial Narrow" w:hAnsi="Arial Narrow"/>
          <w:sz w:val="24"/>
          <w:szCs w:val="24"/>
        </w:rPr>
        <w:t xml:space="preserve">migrarea datelor și </w:t>
      </w:r>
      <w:r w:rsidRPr="001E5C3F">
        <w:rPr>
          <w:rFonts w:ascii="Arial Narrow" w:hAnsi="Arial Narrow"/>
          <w:sz w:val="24"/>
          <w:szCs w:val="24"/>
        </w:rPr>
        <w:t>instruirea utilizatorilor/administratorilor.</w:t>
      </w:r>
      <w:r w:rsidR="004F1A84" w:rsidRPr="001E5C3F">
        <w:rPr>
          <w:rFonts w:ascii="Arial Narrow" w:hAnsi="Arial Narrow"/>
          <w:sz w:val="24"/>
          <w:szCs w:val="24"/>
        </w:rPr>
        <w:t xml:space="preserve"> Această plată </w:t>
      </w:r>
      <w:r w:rsidR="00A63EC7" w:rsidRPr="001E5C3F">
        <w:rPr>
          <w:rFonts w:ascii="Arial Narrow" w:hAnsi="Arial Narrow"/>
          <w:sz w:val="24"/>
          <w:szCs w:val="24"/>
        </w:rPr>
        <w:t xml:space="preserve">va cuprinde: </w:t>
      </w:r>
    </w:p>
    <w:p w14:paraId="2EF286A1" w14:textId="23BF3509" w:rsidR="00A63EC7" w:rsidRPr="001E5C3F" w:rsidRDefault="00A63EC7" w:rsidP="007A5D3E">
      <w:pPr>
        <w:pStyle w:val="ListParagraph"/>
        <w:numPr>
          <w:ilvl w:val="0"/>
          <w:numId w:val="147"/>
        </w:numPr>
        <w:suppressAutoHyphens/>
        <w:spacing w:after="0" w:line="240" w:lineRule="auto"/>
        <w:ind w:left="1701"/>
        <w:rPr>
          <w:rFonts w:ascii="Arial Narrow" w:hAnsi="Arial Narrow"/>
          <w:sz w:val="24"/>
          <w:szCs w:val="24"/>
          <w:lang w:eastAsia="en-US"/>
        </w:rPr>
      </w:pPr>
      <w:r w:rsidRPr="001E5C3F">
        <w:rPr>
          <w:rFonts w:ascii="Arial Narrow" w:hAnsi="Arial Narrow"/>
          <w:sz w:val="24"/>
          <w:szCs w:val="24"/>
          <w:lang w:eastAsia="en-US"/>
        </w:rPr>
        <w:t>10% din valoarea aferentă realizării amenajării</w:t>
      </w:r>
      <w:r w:rsidR="00CA3B66">
        <w:rPr>
          <w:rFonts w:ascii="Arial Narrow" w:hAnsi="Arial Narrow"/>
          <w:sz w:val="24"/>
          <w:szCs w:val="24"/>
          <w:lang w:eastAsia="en-US"/>
        </w:rPr>
        <w:t xml:space="preserve"> și </w:t>
      </w:r>
      <w:r w:rsidR="001A21CC" w:rsidRPr="001E5C3F">
        <w:rPr>
          <w:rFonts w:ascii="Arial Narrow" w:hAnsi="Arial Narrow"/>
          <w:sz w:val="24"/>
          <w:szCs w:val="24"/>
          <w:lang w:eastAsia="en-US"/>
        </w:rPr>
        <w:t>dotării</w:t>
      </w:r>
      <w:r w:rsidRPr="001E5C3F">
        <w:rPr>
          <w:rFonts w:ascii="Arial Narrow" w:hAnsi="Arial Narrow"/>
          <w:sz w:val="24"/>
          <w:szCs w:val="24"/>
          <w:lang w:eastAsia="en-US"/>
        </w:rPr>
        <w:t xml:space="preserve"> spațiilor tehnice;</w:t>
      </w:r>
    </w:p>
    <w:p w14:paraId="182EE430" w14:textId="77777777" w:rsidR="00A63EC7" w:rsidRPr="001E5C3F" w:rsidRDefault="00A63EC7" w:rsidP="007A5D3E">
      <w:pPr>
        <w:pStyle w:val="ListParagraph"/>
        <w:numPr>
          <w:ilvl w:val="0"/>
          <w:numId w:val="147"/>
        </w:numPr>
        <w:spacing w:before="60" w:after="60"/>
        <w:ind w:left="1701"/>
        <w:jc w:val="both"/>
        <w:rPr>
          <w:rFonts w:ascii="Arial Narrow" w:hAnsi="Arial Narrow"/>
          <w:sz w:val="24"/>
          <w:szCs w:val="24"/>
          <w:lang w:eastAsia="en-US"/>
        </w:rPr>
      </w:pPr>
      <w:r w:rsidRPr="001E5C3F">
        <w:rPr>
          <w:rFonts w:ascii="Arial Narrow" w:hAnsi="Arial Narrow"/>
          <w:sz w:val="24"/>
          <w:szCs w:val="24"/>
          <w:lang w:eastAsia="en-US"/>
        </w:rPr>
        <w:t>20 % din valoarea aferentă serviciilor de analiză;</w:t>
      </w:r>
    </w:p>
    <w:p w14:paraId="59F4C9C5" w14:textId="5049F8C3" w:rsidR="00A63EC7" w:rsidRPr="001E5C3F" w:rsidRDefault="00A63EC7" w:rsidP="007A5D3E">
      <w:pPr>
        <w:pStyle w:val="ListParagraph"/>
        <w:numPr>
          <w:ilvl w:val="0"/>
          <w:numId w:val="147"/>
        </w:numPr>
        <w:spacing w:before="60" w:after="60"/>
        <w:ind w:left="1701"/>
        <w:jc w:val="both"/>
        <w:rPr>
          <w:rFonts w:ascii="Arial Narrow" w:hAnsi="Arial Narrow"/>
          <w:sz w:val="24"/>
          <w:szCs w:val="24"/>
          <w:lang w:eastAsia="en-US"/>
        </w:rPr>
      </w:pPr>
      <w:r w:rsidRPr="001E5C3F">
        <w:rPr>
          <w:rFonts w:ascii="Arial Narrow" w:hAnsi="Arial Narrow"/>
          <w:sz w:val="24"/>
          <w:szCs w:val="24"/>
          <w:lang w:eastAsia="en-US"/>
        </w:rPr>
        <w:t>20% din valoarea aferentă livrării, instalării și configurării infrastructurii hardware aferente mediului de testare și dezvoltare;</w:t>
      </w:r>
    </w:p>
    <w:p w14:paraId="1EED7D95" w14:textId="6694C364" w:rsidR="00A63EC7" w:rsidRPr="001E5C3F" w:rsidRDefault="00A63EC7" w:rsidP="007A5D3E">
      <w:pPr>
        <w:pStyle w:val="ListParagraph"/>
        <w:numPr>
          <w:ilvl w:val="0"/>
          <w:numId w:val="147"/>
        </w:numPr>
        <w:spacing w:before="60" w:after="60"/>
        <w:ind w:left="1701"/>
        <w:jc w:val="both"/>
        <w:rPr>
          <w:rFonts w:ascii="Arial Narrow" w:hAnsi="Arial Narrow"/>
          <w:sz w:val="24"/>
          <w:szCs w:val="24"/>
          <w:lang w:eastAsia="en-US"/>
        </w:rPr>
      </w:pPr>
      <w:r w:rsidRPr="001E5C3F">
        <w:rPr>
          <w:rFonts w:ascii="Arial Narrow" w:hAnsi="Arial Narrow"/>
          <w:sz w:val="24"/>
          <w:szCs w:val="24"/>
          <w:lang w:eastAsia="en-US"/>
        </w:rPr>
        <w:t>20%  din valoarea aferentă livrării, instalării și configurării infrastructurii software aferente mediului de testare și dezvoltare;</w:t>
      </w:r>
    </w:p>
    <w:p w14:paraId="17F79001" w14:textId="77777777" w:rsidR="00A63EC7" w:rsidRPr="001E5C3F" w:rsidRDefault="00A63EC7" w:rsidP="007A5D3E">
      <w:pPr>
        <w:pStyle w:val="ListParagraph"/>
        <w:numPr>
          <w:ilvl w:val="0"/>
          <w:numId w:val="147"/>
        </w:numPr>
        <w:spacing w:before="60" w:after="60"/>
        <w:ind w:left="1701"/>
        <w:jc w:val="both"/>
        <w:rPr>
          <w:rFonts w:ascii="Arial Narrow" w:hAnsi="Arial Narrow"/>
          <w:sz w:val="24"/>
          <w:szCs w:val="24"/>
          <w:lang w:eastAsia="en-US"/>
        </w:rPr>
      </w:pPr>
      <w:r w:rsidRPr="001E5C3F">
        <w:rPr>
          <w:rFonts w:ascii="Arial Narrow" w:hAnsi="Arial Narrow"/>
          <w:sz w:val="24"/>
          <w:szCs w:val="24"/>
          <w:lang w:eastAsia="en-US"/>
        </w:rPr>
        <w:t>20 % din valoarea aferentă serviciilor de proiectare;</w:t>
      </w:r>
    </w:p>
    <w:p w14:paraId="0F5C25CC" w14:textId="72397678" w:rsidR="00A63EC7" w:rsidRPr="001E5C3F" w:rsidRDefault="00A63EC7" w:rsidP="007A5D3E">
      <w:pPr>
        <w:pStyle w:val="ListParagraph"/>
        <w:numPr>
          <w:ilvl w:val="0"/>
          <w:numId w:val="147"/>
        </w:numPr>
        <w:spacing w:before="60" w:after="60"/>
        <w:ind w:left="1701"/>
        <w:jc w:val="both"/>
        <w:rPr>
          <w:rFonts w:ascii="Arial Narrow" w:hAnsi="Arial Narrow"/>
          <w:sz w:val="24"/>
          <w:szCs w:val="24"/>
          <w:lang w:eastAsia="en-US"/>
        </w:rPr>
      </w:pPr>
      <w:r w:rsidRPr="001E5C3F">
        <w:rPr>
          <w:rFonts w:ascii="Arial Narrow" w:hAnsi="Arial Narrow"/>
          <w:sz w:val="24"/>
          <w:szCs w:val="24"/>
          <w:lang w:eastAsia="en-US"/>
        </w:rPr>
        <w:t>20 % din valoarea aferentă livrării, instalării și configurării infrastructurii hardware aferente mediului de producție;</w:t>
      </w:r>
    </w:p>
    <w:p w14:paraId="5D22B5C2" w14:textId="34D02E83" w:rsidR="00A63EC7" w:rsidRPr="001E5C3F" w:rsidRDefault="00A63EC7" w:rsidP="007A5D3E">
      <w:pPr>
        <w:pStyle w:val="ListParagraph"/>
        <w:numPr>
          <w:ilvl w:val="0"/>
          <w:numId w:val="147"/>
        </w:numPr>
        <w:spacing w:before="60" w:after="60"/>
        <w:ind w:left="1701"/>
        <w:jc w:val="both"/>
        <w:rPr>
          <w:rFonts w:ascii="Arial Narrow" w:hAnsi="Arial Narrow"/>
          <w:sz w:val="24"/>
          <w:szCs w:val="24"/>
          <w:lang w:eastAsia="en-US"/>
        </w:rPr>
      </w:pPr>
      <w:r w:rsidRPr="001E5C3F">
        <w:rPr>
          <w:rFonts w:ascii="Arial Narrow" w:hAnsi="Arial Narrow"/>
          <w:sz w:val="24"/>
          <w:szCs w:val="24"/>
          <w:lang w:eastAsia="en-US"/>
        </w:rPr>
        <w:t>20 % din valoarea aferentă livrării, instalării și configurării infrastructurii software aferente mediului de producție;</w:t>
      </w:r>
    </w:p>
    <w:p w14:paraId="01C619DB" w14:textId="77777777" w:rsidR="00A63EC7" w:rsidRPr="001E5C3F" w:rsidRDefault="00A63EC7" w:rsidP="007A5D3E">
      <w:pPr>
        <w:pStyle w:val="ListParagraph"/>
        <w:numPr>
          <w:ilvl w:val="0"/>
          <w:numId w:val="147"/>
        </w:numPr>
        <w:spacing w:before="60" w:after="60"/>
        <w:ind w:left="1701"/>
        <w:jc w:val="both"/>
        <w:rPr>
          <w:rFonts w:ascii="Arial Narrow" w:hAnsi="Arial Narrow"/>
          <w:sz w:val="24"/>
          <w:szCs w:val="24"/>
          <w:lang w:eastAsia="en-US"/>
        </w:rPr>
      </w:pPr>
      <w:r w:rsidRPr="001E5C3F">
        <w:rPr>
          <w:rFonts w:ascii="Arial Narrow" w:hAnsi="Arial Narrow"/>
          <w:sz w:val="24"/>
          <w:szCs w:val="24"/>
          <w:lang w:eastAsia="en-US"/>
        </w:rPr>
        <w:t>20 % din valoarea aferentă serviciilor de dezvoltare software;</w:t>
      </w:r>
    </w:p>
    <w:p w14:paraId="05F8781B" w14:textId="7C49385F" w:rsidR="00A63EC7" w:rsidRPr="001E5C3F" w:rsidRDefault="00A63EC7" w:rsidP="007A5D3E">
      <w:pPr>
        <w:pStyle w:val="ListParagraph"/>
        <w:numPr>
          <w:ilvl w:val="0"/>
          <w:numId w:val="147"/>
        </w:numPr>
        <w:spacing w:before="60" w:after="60"/>
        <w:ind w:left="1701"/>
        <w:jc w:val="both"/>
        <w:rPr>
          <w:rFonts w:ascii="Arial Narrow" w:hAnsi="Arial Narrow"/>
          <w:sz w:val="24"/>
          <w:szCs w:val="24"/>
          <w:lang w:eastAsia="en-US"/>
        </w:rPr>
      </w:pPr>
      <w:r w:rsidRPr="001E5C3F">
        <w:rPr>
          <w:rFonts w:ascii="Arial Narrow" w:hAnsi="Arial Narrow"/>
          <w:sz w:val="24"/>
          <w:szCs w:val="24"/>
          <w:lang w:eastAsia="en-US"/>
        </w:rPr>
        <w:t>100% din valoarea serviciilor de instruire a utilizatorilor/administratorilor</w:t>
      </w:r>
      <w:r w:rsidR="001C61BB" w:rsidRPr="001E5C3F">
        <w:rPr>
          <w:rFonts w:ascii="Arial Narrow" w:hAnsi="Arial Narrow"/>
          <w:sz w:val="24"/>
          <w:szCs w:val="24"/>
          <w:lang w:eastAsia="en-US"/>
        </w:rPr>
        <w:t>/dezvoltatori</w:t>
      </w:r>
      <w:r w:rsidRPr="001E5C3F">
        <w:rPr>
          <w:rFonts w:ascii="Arial Narrow" w:hAnsi="Arial Narrow"/>
          <w:sz w:val="24"/>
          <w:szCs w:val="24"/>
          <w:lang w:eastAsia="en-US"/>
        </w:rPr>
        <w:t>;</w:t>
      </w:r>
    </w:p>
    <w:p w14:paraId="28245CE8" w14:textId="29012012" w:rsidR="00A63EC7" w:rsidRPr="001E5C3F" w:rsidRDefault="00A63EC7" w:rsidP="007A5D3E">
      <w:pPr>
        <w:pStyle w:val="ListParagraph"/>
        <w:numPr>
          <w:ilvl w:val="0"/>
          <w:numId w:val="147"/>
        </w:numPr>
        <w:spacing w:before="60" w:after="60"/>
        <w:ind w:left="1701"/>
        <w:jc w:val="both"/>
        <w:rPr>
          <w:rFonts w:ascii="Arial Narrow" w:hAnsi="Arial Narrow"/>
          <w:sz w:val="24"/>
          <w:szCs w:val="24"/>
          <w:lang w:eastAsia="en-US"/>
        </w:rPr>
      </w:pPr>
      <w:r w:rsidRPr="001E5C3F">
        <w:rPr>
          <w:rFonts w:ascii="Arial Narrow" w:hAnsi="Arial Narrow"/>
          <w:sz w:val="24"/>
          <w:szCs w:val="24"/>
          <w:lang w:eastAsia="en-US"/>
        </w:rPr>
        <w:t>100% din valoarea serviciilor de migrare date.</w:t>
      </w:r>
    </w:p>
    <w:p w14:paraId="6F9B33C1" w14:textId="75247D61" w:rsidR="00847ECD" w:rsidRPr="00DF3BDA" w:rsidRDefault="00847ECD" w:rsidP="00E54DA2">
      <w:pPr>
        <w:spacing w:before="60" w:after="60"/>
        <w:ind w:left="851"/>
        <w:jc w:val="both"/>
        <w:rPr>
          <w:rFonts w:ascii="Arial Narrow" w:hAnsi="Arial Narrow"/>
          <w:sz w:val="24"/>
          <w:szCs w:val="24"/>
        </w:rPr>
      </w:pPr>
    </w:p>
    <w:p w14:paraId="103A9835" w14:textId="36110EEF" w:rsidR="002F1942" w:rsidRPr="00E54DA2" w:rsidRDefault="002F1942" w:rsidP="002F1942">
      <w:pPr>
        <w:spacing w:before="60" w:after="60"/>
        <w:jc w:val="both"/>
        <w:rPr>
          <w:rFonts w:ascii="Arial Narrow" w:hAnsi="Arial Narrow"/>
          <w:sz w:val="28"/>
          <w:szCs w:val="28"/>
        </w:rPr>
      </w:pPr>
      <w:r w:rsidRPr="00E54DA2">
        <w:rPr>
          <w:rFonts w:ascii="Arial Narrow" w:hAnsi="Arial Narrow"/>
          <w:sz w:val="24"/>
          <w:szCs w:val="24"/>
        </w:rPr>
        <w:t>Plata este condiționată de semnarea proceselor-verbale de recepție calitativă/cantitativă a serviciilor/produselor și de aprobarea rapoartelor de progres intermediare/finale aferente.</w:t>
      </w:r>
    </w:p>
    <w:p w14:paraId="5A49DF94" w14:textId="77777777" w:rsidR="00E2063B" w:rsidRPr="00A05606" w:rsidRDefault="00E2063B" w:rsidP="00E2063B">
      <w:pPr>
        <w:spacing w:before="60" w:after="60"/>
        <w:jc w:val="both"/>
        <w:rPr>
          <w:rFonts w:ascii="Arial Narrow" w:hAnsi="Arial Narrow"/>
          <w:sz w:val="24"/>
          <w:szCs w:val="24"/>
        </w:rPr>
      </w:pPr>
      <w:r w:rsidRPr="00A05606">
        <w:rPr>
          <w:rFonts w:ascii="Arial Narrow" w:hAnsi="Arial Narrow"/>
          <w:bCs/>
          <w:sz w:val="24"/>
          <w:szCs w:val="24"/>
        </w:rPr>
        <w:t>(1)</w:t>
      </w:r>
      <w:r w:rsidRPr="00A05606">
        <w:rPr>
          <w:rFonts w:ascii="Arial Narrow" w:hAnsi="Arial Narrow"/>
          <w:b/>
          <w:sz w:val="24"/>
          <w:szCs w:val="24"/>
        </w:rPr>
        <w:t xml:space="preserve"> </w:t>
      </w:r>
      <w:r w:rsidRPr="00A05606">
        <w:rPr>
          <w:rFonts w:ascii="Arial Narrow" w:hAnsi="Arial Narrow"/>
          <w:sz w:val="24"/>
          <w:szCs w:val="24"/>
        </w:rPr>
        <w:t>Plata facturilor se va efectua în termen de 30 de zile calendaristice de la semnarea proceselor-verbale de recepție calitativ</w:t>
      </w:r>
      <w:r w:rsidRPr="00A05606">
        <w:rPr>
          <w:rFonts w:ascii="Arial Narrow" w:hAnsi="Arial Narrow" w:hint="eastAsia"/>
          <w:sz w:val="24"/>
          <w:szCs w:val="24"/>
        </w:rPr>
        <w:t>ă</w:t>
      </w:r>
      <w:r w:rsidRPr="00A05606">
        <w:rPr>
          <w:rFonts w:ascii="Arial Narrow" w:hAnsi="Arial Narrow"/>
          <w:sz w:val="24"/>
          <w:szCs w:val="24"/>
        </w:rPr>
        <w:t>/cantitativ</w:t>
      </w:r>
      <w:r w:rsidRPr="00A05606">
        <w:rPr>
          <w:rFonts w:ascii="Arial Narrow" w:hAnsi="Arial Narrow" w:hint="eastAsia"/>
          <w:sz w:val="24"/>
          <w:szCs w:val="24"/>
        </w:rPr>
        <w:t>ă</w:t>
      </w:r>
      <w:r w:rsidRPr="00A05606">
        <w:rPr>
          <w:rFonts w:ascii="Arial Narrow" w:hAnsi="Arial Narrow"/>
          <w:sz w:val="24"/>
          <w:szCs w:val="24"/>
        </w:rPr>
        <w:t xml:space="preserve"> a serviciilor/produselor și de aprobarea rapoartelor de progres intermediare/finale aferente, conform art. 6 alin.(1) lit. c) din Legea nr. 72/2013 privind m</w:t>
      </w:r>
      <w:r w:rsidRPr="00A05606">
        <w:rPr>
          <w:rFonts w:ascii="Arial Narrow" w:hAnsi="Arial Narrow" w:hint="eastAsia"/>
          <w:sz w:val="24"/>
          <w:szCs w:val="24"/>
        </w:rPr>
        <w:t>ă</w:t>
      </w:r>
      <w:r w:rsidRPr="00A05606">
        <w:rPr>
          <w:rFonts w:ascii="Arial Narrow" w:hAnsi="Arial Narrow"/>
          <w:sz w:val="24"/>
          <w:szCs w:val="24"/>
        </w:rPr>
        <w:t>surile pentru combaterea întârzierii în executarea obliga</w:t>
      </w:r>
      <w:r w:rsidRPr="00A05606">
        <w:rPr>
          <w:rFonts w:ascii="Arial Narrow" w:hAnsi="Arial Narrow" w:hint="eastAsia"/>
          <w:sz w:val="24"/>
          <w:szCs w:val="24"/>
        </w:rPr>
        <w:t>ţ</w:t>
      </w:r>
      <w:r w:rsidRPr="00A05606">
        <w:rPr>
          <w:rFonts w:ascii="Arial Narrow" w:hAnsi="Arial Narrow"/>
          <w:sz w:val="24"/>
          <w:szCs w:val="24"/>
        </w:rPr>
        <w:t>iilor de plat</w:t>
      </w:r>
      <w:r w:rsidRPr="00A05606">
        <w:rPr>
          <w:rFonts w:ascii="Arial Narrow" w:hAnsi="Arial Narrow" w:hint="eastAsia"/>
          <w:sz w:val="24"/>
          <w:szCs w:val="24"/>
        </w:rPr>
        <w:t>ă</w:t>
      </w:r>
      <w:r w:rsidRPr="00A05606">
        <w:rPr>
          <w:rFonts w:ascii="Arial Narrow" w:hAnsi="Arial Narrow"/>
          <w:sz w:val="24"/>
          <w:szCs w:val="24"/>
        </w:rPr>
        <w:t xml:space="preserve"> a unor sume de bani rezultând din contracte încheiate între profesioni</w:t>
      </w:r>
      <w:r w:rsidRPr="00A05606">
        <w:rPr>
          <w:rFonts w:ascii="Arial Narrow" w:hAnsi="Arial Narrow" w:hint="eastAsia"/>
          <w:sz w:val="24"/>
          <w:szCs w:val="24"/>
        </w:rPr>
        <w:t>ş</w:t>
      </w:r>
      <w:r w:rsidRPr="00A05606">
        <w:rPr>
          <w:rFonts w:ascii="Arial Narrow" w:hAnsi="Arial Narrow"/>
          <w:sz w:val="24"/>
          <w:szCs w:val="24"/>
        </w:rPr>
        <w:t xml:space="preserve">ti </w:t>
      </w:r>
      <w:r w:rsidRPr="00A05606">
        <w:rPr>
          <w:rFonts w:ascii="Arial Narrow" w:hAnsi="Arial Narrow" w:hint="eastAsia"/>
          <w:sz w:val="24"/>
          <w:szCs w:val="24"/>
        </w:rPr>
        <w:t>ş</w:t>
      </w:r>
      <w:r w:rsidRPr="00A05606">
        <w:rPr>
          <w:rFonts w:ascii="Arial Narrow" w:hAnsi="Arial Narrow"/>
          <w:sz w:val="24"/>
          <w:szCs w:val="24"/>
        </w:rPr>
        <w:t>i între ace</w:t>
      </w:r>
      <w:r w:rsidRPr="00A05606">
        <w:rPr>
          <w:rFonts w:ascii="Arial Narrow" w:hAnsi="Arial Narrow" w:hint="eastAsia"/>
          <w:sz w:val="24"/>
          <w:szCs w:val="24"/>
        </w:rPr>
        <w:t>ş</w:t>
      </w:r>
      <w:r w:rsidRPr="00A05606">
        <w:rPr>
          <w:rFonts w:ascii="Arial Narrow" w:hAnsi="Arial Narrow"/>
          <w:sz w:val="24"/>
          <w:szCs w:val="24"/>
        </w:rPr>
        <w:t xml:space="preserve">tia </w:t>
      </w:r>
      <w:r w:rsidRPr="00A05606">
        <w:rPr>
          <w:rFonts w:ascii="Arial Narrow" w:hAnsi="Arial Narrow" w:hint="eastAsia"/>
          <w:sz w:val="24"/>
          <w:szCs w:val="24"/>
        </w:rPr>
        <w:t>ş</w:t>
      </w:r>
      <w:r w:rsidRPr="00A05606">
        <w:rPr>
          <w:rFonts w:ascii="Arial Narrow" w:hAnsi="Arial Narrow"/>
          <w:sz w:val="24"/>
          <w:szCs w:val="24"/>
        </w:rPr>
        <w:t>i autorit</w:t>
      </w:r>
      <w:r w:rsidRPr="00A05606">
        <w:rPr>
          <w:rFonts w:ascii="Arial Narrow" w:hAnsi="Arial Narrow" w:hint="eastAsia"/>
          <w:sz w:val="24"/>
          <w:szCs w:val="24"/>
        </w:rPr>
        <w:t>ăţ</w:t>
      </w:r>
      <w:r w:rsidRPr="00A05606">
        <w:rPr>
          <w:rFonts w:ascii="Arial Narrow" w:hAnsi="Arial Narrow"/>
          <w:sz w:val="24"/>
          <w:szCs w:val="24"/>
        </w:rPr>
        <w:t>i contractante, cu modific</w:t>
      </w:r>
      <w:r w:rsidRPr="00A05606">
        <w:rPr>
          <w:rFonts w:ascii="Arial Narrow" w:hAnsi="Arial Narrow" w:hint="eastAsia"/>
          <w:sz w:val="24"/>
          <w:szCs w:val="24"/>
        </w:rPr>
        <w:t>ă</w:t>
      </w:r>
      <w:r w:rsidRPr="00A05606">
        <w:rPr>
          <w:rFonts w:ascii="Arial Narrow" w:hAnsi="Arial Narrow"/>
          <w:sz w:val="24"/>
          <w:szCs w:val="24"/>
        </w:rPr>
        <w:t>rile și complet</w:t>
      </w:r>
      <w:r w:rsidRPr="00A05606">
        <w:rPr>
          <w:rFonts w:ascii="Arial Narrow" w:hAnsi="Arial Narrow" w:hint="eastAsia"/>
          <w:sz w:val="24"/>
          <w:szCs w:val="24"/>
        </w:rPr>
        <w:t>ă</w:t>
      </w:r>
      <w:r w:rsidRPr="00A05606">
        <w:rPr>
          <w:rFonts w:ascii="Arial Narrow" w:hAnsi="Arial Narrow"/>
          <w:sz w:val="24"/>
          <w:szCs w:val="24"/>
        </w:rPr>
        <w:t>rile ulterioare.</w:t>
      </w:r>
    </w:p>
    <w:p w14:paraId="5F13092E" w14:textId="131A17F9" w:rsidR="00E2063B" w:rsidRPr="00A05606" w:rsidRDefault="00E2063B" w:rsidP="00E2063B">
      <w:pPr>
        <w:spacing w:before="60" w:after="60"/>
        <w:jc w:val="both"/>
        <w:rPr>
          <w:rFonts w:ascii="Arial Narrow" w:hAnsi="Arial Narrow"/>
          <w:sz w:val="24"/>
          <w:szCs w:val="24"/>
        </w:rPr>
      </w:pPr>
      <w:r w:rsidRPr="00A05606">
        <w:rPr>
          <w:rFonts w:ascii="Arial Narrow" w:hAnsi="Arial Narrow"/>
          <w:sz w:val="24"/>
          <w:szCs w:val="24"/>
        </w:rPr>
        <w:t xml:space="preserve">(2) </w:t>
      </w:r>
      <w:r w:rsidRPr="00A05606">
        <w:rPr>
          <w:rFonts w:ascii="Arial Narrow" w:hAnsi="Arial Narrow" w:hint="eastAsia"/>
          <w:sz w:val="24"/>
          <w:szCs w:val="24"/>
        </w:rPr>
        <w:t>Î</w:t>
      </w:r>
      <w:r w:rsidRPr="00A05606">
        <w:rPr>
          <w:rFonts w:ascii="Arial Narrow" w:hAnsi="Arial Narrow"/>
          <w:sz w:val="24"/>
          <w:szCs w:val="24"/>
        </w:rPr>
        <w:t>n mod excep</w:t>
      </w:r>
      <w:r w:rsidRPr="00A05606">
        <w:rPr>
          <w:rFonts w:ascii="Arial Narrow" w:hAnsi="Arial Narrow" w:hint="eastAsia"/>
          <w:sz w:val="24"/>
          <w:szCs w:val="24"/>
        </w:rPr>
        <w:t>ţ</w:t>
      </w:r>
      <w:r w:rsidRPr="00A05606">
        <w:rPr>
          <w:rFonts w:ascii="Arial Narrow" w:hAnsi="Arial Narrow"/>
          <w:sz w:val="24"/>
          <w:szCs w:val="24"/>
        </w:rPr>
        <w:t>ional, p</w:t>
      </w:r>
      <w:r>
        <w:rPr>
          <w:rFonts w:ascii="Arial Narrow" w:hAnsi="Arial Narrow"/>
          <w:sz w:val="24"/>
          <w:szCs w:val="24"/>
        </w:rPr>
        <w:t>l</w:t>
      </w:r>
      <w:r w:rsidRPr="00A05606">
        <w:rPr>
          <w:rFonts w:ascii="Arial Narrow" w:hAnsi="Arial Narrow" w:hint="eastAsia"/>
          <w:sz w:val="24"/>
          <w:szCs w:val="24"/>
        </w:rPr>
        <w:t>ăţ</w:t>
      </w:r>
      <w:r w:rsidRPr="00A05606">
        <w:rPr>
          <w:rFonts w:ascii="Arial Narrow" w:hAnsi="Arial Narrow"/>
          <w:sz w:val="24"/>
          <w:szCs w:val="24"/>
        </w:rPr>
        <w:t>ile pot fi efectuate în termen de maximum 60 de zile calendaristice, în acord cu art. art. 6 alin.(1) lit. c) și art. 7 alin.(1) din Legea nr. 72/2013 privind m</w:t>
      </w:r>
      <w:r w:rsidRPr="00A05606">
        <w:rPr>
          <w:rFonts w:ascii="Arial Narrow" w:hAnsi="Arial Narrow" w:hint="eastAsia"/>
          <w:sz w:val="24"/>
          <w:szCs w:val="24"/>
        </w:rPr>
        <w:t>ă</w:t>
      </w:r>
      <w:r w:rsidRPr="00A05606">
        <w:rPr>
          <w:rFonts w:ascii="Arial Narrow" w:hAnsi="Arial Narrow"/>
          <w:sz w:val="24"/>
          <w:szCs w:val="24"/>
        </w:rPr>
        <w:t>surile pentru combaterea întârzierii în executarea obliga</w:t>
      </w:r>
      <w:r w:rsidRPr="00A05606">
        <w:rPr>
          <w:rFonts w:ascii="Arial Narrow" w:hAnsi="Arial Narrow" w:hint="eastAsia"/>
          <w:sz w:val="24"/>
          <w:szCs w:val="24"/>
        </w:rPr>
        <w:t>ţ</w:t>
      </w:r>
      <w:r w:rsidRPr="00A05606">
        <w:rPr>
          <w:rFonts w:ascii="Arial Narrow" w:hAnsi="Arial Narrow"/>
          <w:sz w:val="24"/>
          <w:szCs w:val="24"/>
        </w:rPr>
        <w:t>iilor de plat</w:t>
      </w:r>
      <w:r w:rsidRPr="00A05606">
        <w:rPr>
          <w:rFonts w:ascii="Arial Narrow" w:hAnsi="Arial Narrow" w:hint="eastAsia"/>
          <w:sz w:val="24"/>
          <w:szCs w:val="24"/>
        </w:rPr>
        <w:t>ă</w:t>
      </w:r>
      <w:r w:rsidRPr="00A05606">
        <w:rPr>
          <w:rFonts w:ascii="Arial Narrow" w:hAnsi="Arial Narrow"/>
          <w:sz w:val="24"/>
          <w:szCs w:val="24"/>
        </w:rPr>
        <w:t xml:space="preserve"> a unor sume de bani rezultând din contracte încheiate între profesioni</w:t>
      </w:r>
      <w:r w:rsidRPr="00A05606">
        <w:rPr>
          <w:rFonts w:ascii="Arial Narrow" w:hAnsi="Arial Narrow" w:hint="eastAsia"/>
          <w:sz w:val="24"/>
          <w:szCs w:val="24"/>
        </w:rPr>
        <w:t>ş</w:t>
      </w:r>
      <w:r w:rsidRPr="00A05606">
        <w:rPr>
          <w:rFonts w:ascii="Arial Narrow" w:hAnsi="Arial Narrow"/>
          <w:sz w:val="24"/>
          <w:szCs w:val="24"/>
        </w:rPr>
        <w:t xml:space="preserve">ti </w:t>
      </w:r>
      <w:r w:rsidRPr="00A05606">
        <w:rPr>
          <w:rFonts w:ascii="Arial Narrow" w:hAnsi="Arial Narrow" w:hint="eastAsia"/>
          <w:sz w:val="24"/>
          <w:szCs w:val="24"/>
        </w:rPr>
        <w:t>ş</w:t>
      </w:r>
      <w:r w:rsidRPr="00A05606">
        <w:rPr>
          <w:rFonts w:ascii="Arial Narrow" w:hAnsi="Arial Narrow"/>
          <w:sz w:val="24"/>
          <w:szCs w:val="24"/>
        </w:rPr>
        <w:t>i între ace</w:t>
      </w:r>
      <w:r w:rsidRPr="00A05606">
        <w:rPr>
          <w:rFonts w:ascii="Arial Narrow" w:hAnsi="Arial Narrow" w:hint="eastAsia"/>
          <w:sz w:val="24"/>
          <w:szCs w:val="24"/>
        </w:rPr>
        <w:t>ş</w:t>
      </w:r>
      <w:r w:rsidRPr="00A05606">
        <w:rPr>
          <w:rFonts w:ascii="Arial Narrow" w:hAnsi="Arial Narrow"/>
          <w:sz w:val="24"/>
          <w:szCs w:val="24"/>
        </w:rPr>
        <w:t xml:space="preserve">tia </w:t>
      </w:r>
      <w:r w:rsidRPr="00A05606">
        <w:rPr>
          <w:rFonts w:ascii="Arial Narrow" w:hAnsi="Arial Narrow" w:hint="eastAsia"/>
          <w:sz w:val="24"/>
          <w:szCs w:val="24"/>
        </w:rPr>
        <w:t>ş</w:t>
      </w:r>
      <w:r w:rsidRPr="00A05606">
        <w:rPr>
          <w:rFonts w:ascii="Arial Narrow" w:hAnsi="Arial Narrow"/>
          <w:sz w:val="24"/>
          <w:szCs w:val="24"/>
        </w:rPr>
        <w:t>i autorit</w:t>
      </w:r>
      <w:r w:rsidRPr="00A05606">
        <w:rPr>
          <w:rFonts w:ascii="Arial Narrow" w:hAnsi="Arial Narrow" w:hint="eastAsia"/>
          <w:sz w:val="24"/>
          <w:szCs w:val="24"/>
        </w:rPr>
        <w:t>ăţ</w:t>
      </w:r>
      <w:r w:rsidRPr="00A05606">
        <w:rPr>
          <w:rFonts w:ascii="Arial Narrow" w:hAnsi="Arial Narrow"/>
          <w:sz w:val="24"/>
          <w:szCs w:val="24"/>
        </w:rPr>
        <w:t>i contractante, cu modific</w:t>
      </w:r>
      <w:r w:rsidRPr="00A05606">
        <w:rPr>
          <w:rFonts w:ascii="Arial Narrow" w:hAnsi="Arial Narrow" w:hint="eastAsia"/>
          <w:sz w:val="24"/>
          <w:szCs w:val="24"/>
        </w:rPr>
        <w:t>ă</w:t>
      </w:r>
      <w:r w:rsidRPr="00A05606">
        <w:rPr>
          <w:rFonts w:ascii="Arial Narrow" w:hAnsi="Arial Narrow"/>
          <w:sz w:val="24"/>
          <w:szCs w:val="24"/>
        </w:rPr>
        <w:t>rile și complet</w:t>
      </w:r>
      <w:r w:rsidRPr="00A05606">
        <w:rPr>
          <w:rFonts w:ascii="Arial Narrow" w:hAnsi="Arial Narrow" w:hint="eastAsia"/>
          <w:sz w:val="24"/>
          <w:szCs w:val="24"/>
        </w:rPr>
        <w:t>ă</w:t>
      </w:r>
      <w:r w:rsidRPr="00A05606">
        <w:rPr>
          <w:rFonts w:ascii="Arial Narrow" w:hAnsi="Arial Narrow"/>
          <w:sz w:val="24"/>
          <w:szCs w:val="24"/>
        </w:rPr>
        <w:t>rile ulterioare.</w:t>
      </w:r>
    </w:p>
    <w:p w14:paraId="1B9C2EF7" w14:textId="49D18E8C" w:rsidR="00847ECD" w:rsidRPr="00DF3BDA" w:rsidRDefault="00467796" w:rsidP="00FA2660">
      <w:pPr>
        <w:spacing w:before="60" w:after="60"/>
        <w:jc w:val="both"/>
        <w:rPr>
          <w:rFonts w:ascii="Arial Narrow" w:hAnsi="Arial Narrow"/>
          <w:sz w:val="24"/>
          <w:szCs w:val="24"/>
        </w:rPr>
      </w:pPr>
      <w:r w:rsidRPr="00DF3BDA">
        <w:rPr>
          <w:rFonts w:ascii="Arial Narrow" w:hAnsi="Arial Narrow"/>
          <w:sz w:val="24"/>
          <w:szCs w:val="24"/>
        </w:rPr>
        <w:t xml:space="preserve">Rapoartele </w:t>
      </w:r>
      <w:r w:rsidR="00847ECD" w:rsidRPr="00DF3BDA">
        <w:rPr>
          <w:rFonts w:ascii="Arial Narrow" w:hAnsi="Arial Narrow"/>
          <w:sz w:val="24"/>
          <w:szCs w:val="24"/>
        </w:rPr>
        <w:t>care necesită a fi aprobate de beneficiar, în vederea efectuării plăților în funcție de etapele de implementare, sunt:</w:t>
      </w:r>
    </w:p>
    <w:p w14:paraId="43906F20" w14:textId="1C4DFA50" w:rsidR="00481627" w:rsidRPr="00DF3BDA" w:rsidRDefault="00D91858" w:rsidP="007A5D3E">
      <w:pPr>
        <w:pStyle w:val="ListParagraph"/>
        <w:numPr>
          <w:ilvl w:val="0"/>
          <w:numId w:val="61"/>
        </w:numPr>
        <w:spacing w:before="60" w:after="60"/>
        <w:jc w:val="both"/>
        <w:rPr>
          <w:rFonts w:ascii="Arial Narrow" w:hAnsi="Arial Narrow"/>
          <w:sz w:val="24"/>
          <w:szCs w:val="24"/>
        </w:rPr>
      </w:pPr>
      <w:r>
        <w:rPr>
          <w:rFonts w:ascii="Arial Narrow" w:hAnsi="Arial Narrow"/>
          <w:b/>
          <w:sz w:val="24"/>
          <w:szCs w:val="24"/>
          <w:u w:val="single"/>
        </w:rPr>
        <w:t>R</w:t>
      </w:r>
      <w:r w:rsidR="001D0C3F" w:rsidRPr="00DF3BDA">
        <w:rPr>
          <w:rFonts w:ascii="Arial Narrow" w:hAnsi="Arial Narrow"/>
          <w:b/>
          <w:sz w:val="24"/>
          <w:szCs w:val="24"/>
          <w:u w:val="single"/>
        </w:rPr>
        <w:t xml:space="preserve">aport </w:t>
      </w:r>
      <w:r w:rsidR="00847ECD" w:rsidRPr="00DF3BDA">
        <w:rPr>
          <w:rFonts w:ascii="Arial Narrow" w:hAnsi="Arial Narrow"/>
          <w:b/>
          <w:sz w:val="24"/>
          <w:szCs w:val="24"/>
          <w:u w:val="single"/>
        </w:rPr>
        <w:t>de progres intermediar</w:t>
      </w:r>
      <w:r>
        <w:rPr>
          <w:rFonts w:ascii="Arial Narrow" w:hAnsi="Arial Narrow"/>
          <w:b/>
          <w:sz w:val="24"/>
          <w:szCs w:val="24"/>
          <w:u w:val="single"/>
        </w:rPr>
        <w:t xml:space="preserve"> nr. 1 (RPI1)</w:t>
      </w:r>
      <w:r w:rsidR="00847ECD" w:rsidRPr="00DF3BDA">
        <w:rPr>
          <w:rFonts w:ascii="Arial Narrow" w:hAnsi="Arial Narrow"/>
          <w:sz w:val="24"/>
          <w:szCs w:val="24"/>
        </w:rPr>
        <w:t xml:space="preserve"> </w:t>
      </w:r>
      <w:r w:rsidR="006E56DD">
        <w:rPr>
          <w:rFonts w:ascii="Arial Narrow" w:hAnsi="Arial Narrow"/>
          <w:sz w:val="24"/>
          <w:szCs w:val="24"/>
        </w:rPr>
        <w:t>ce va cuprinde</w:t>
      </w:r>
      <w:r w:rsidR="00847ECD" w:rsidRPr="00DF3BDA">
        <w:rPr>
          <w:rFonts w:ascii="Arial Narrow" w:hAnsi="Arial Narrow"/>
          <w:sz w:val="24"/>
          <w:szCs w:val="24"/>
        </w:rPr>
        <w:t xml:space="preserve"> descrierea </w:t>
      </w:r>
      <w:r w:rsidR="001D0C3F" w:rsidRPr="00DF3BDA">
        <w:rPr>
          <w:rFonts w:ascii="Arial Narrow" w:hAnsi="Arial Narrow"/>
          <w:sz w:val="24"/>
          <w:szCs w:val="24"/>
        </w:rPr>
        <w:t xml:space="preserve">etapelor </w:t>
      </w:r>
      <w:r w:rsidR="00847ECD" w:rsidRPr="00DF3BDA">
        <w:rPr>
          <w:rFonts w:ascii="Arial Narrow" w:hAnsi="Arial Narrow"/>
          <w:sz w:val="24"/>
          <w:szCs w:val="24"/>
        </w:rPr>
        <w:t xml:space="preserve">de recepție cantitativă </w:t>
      </w:r>
      <w:r w:rsidR="00DC158C" w:rsidRPr="00DF3BDA">
        <w:rPr>
          <w:rFonts w:ascii="Arial Narrow" w:hAnsi="Arial Narrow"/>
          <w:sz w:val="24"/>
          <w:szCs w:val="24"/>
        </w:rPr>
        <w:t>și</w:t>
      </w:r>
      <w:r w:rsidR="00847ECD" w:rsidRPr="00DF3BDA">
        <w:rPr>
          <w:rFonts w:ascii="Arial Narrow" w:hAnsi="Arial Narrow"/>
          <w:sz w:val="24"/>
          <w:szCs w:val="24"/>
        </w:rPr>
        <w:t xml:space="preserve"> calitativă a </w:t>
      </w:r>
      <w:r w:rsidRPr="00DF3BDA">
        <w:rPr>
          <w:rFonts w:ascii="Arial Narrow" w:hAnsi="Arial Narrow"/>
          <w:sz w:val="24"/>
          <w:szCs w:val="24"/>
        </w:rPr>
        <w:t>spați</w:t>
      </w:r>
      <w:r>
        <w:rPr>
          <w:rFonts w:ascii="Arial Narrow" w:hAnsi="Arial Narrow"/>
          <w:sz w:val="24"/>
          <w:szCs w:val="24"/>
        </w:rPr>
        <w:t>ilor</w:t>
      </w:r>
      <w:r w:rsidRPr="00DF3BDA">
        <w:rPr>
          <w:rFonts w:ascii="Arial Narrow" w:hAnsi="Arial Narrow"/>
          <w:sz w:val="24"/>
          <w:szCs w:val="24"/>
        </w:rPr>
        <w:t xml:space="preserve"> </w:t>
      </w:r>
      <w:r w:rsidR="00847ECD" w:rsidRPr="00DF3BDA">
        <w:rPr>
          <w:rFonts w:ascii="Arial Narrow" w:hAnsi="Arial Narrow"/>
          <w:sz w:val="24"/>
          <w:szCs w:val="24"/>
        </w:rPr>
        <w:t>tehnic</w:t>
      </w:r>
      <w:r>
        <w:rPr>
          <w:rFonts w:ascii="Arial Narrow" w:hAnsi="Arial Narrow"/>
          <w:sz w:val="24"/>
          <w:szCs w:val="24"/>
        </w:rPr>
        <w:t>e</w:t>
      </w:r>
      <w:r w:rsidR="00847ECD" w:rsidRPr="00DF3BDA">
        <w:rPr>
          <w:rFonts w:ascii="Arial Narrow" w:hAnsi="Arial Narrow"/>
          <w:sz w:val="24"/>
          <w:szCs w:val="24"/>
        </w:rPr>
        <w:t xml:space="preserve">, care include </w:t>
      </w:r>
      <w:r w:rsidR="00DC158C" w:rsidRPr="00DF3BDA">
        <w:rPr>
          <w:rFonts w:ascii="Arial Narrow" w:hAnsi="Arial Narrow"/>
          <w:sz w:val="24"/>
          <w:szCs w:val="24"/>
        </w:rPr>
        <w:t>și</w:t>
      </w:r>
      <w:r w:rsidR="00847ECD" w:rsidRPr="00DF3BDA">
        <w:rPr>
          <w:rFonts w:ascii="Arial Narrow" w:hAnsi="Arial Narrow"/>
          <w:sz w:val="24"/>
          <w:szCs w:val="24"/>
        </w:rPr>
        <w:t xml:space="preserve"> raport financiar. Acesta va fi </w:t>
      </w:r>
      <w:r w:rsidR="00C7486B">
        <w:rPr>
          <w:rFonts w:ascii="Arial Narrow" w:hAnsi="Arial Narrow"/>
          <w:sz w:val="24"/>
          <w:szCs w:val="24"/>
        </w:rPr>
        <w:t>transmis</w:t>
      </w:r>
      <w:r w:rsidR="00847ECD" w:rsidRPr="00DF3BDA">
        <w:rPr>
          <w:rFonts w:ascii="Arial Narrow" w:hAnsi="Arial Narrow"/>
          <w:sz w:val="24"/>
          <w:szCs w:val="24"/>
        </w:rPr>
        <w:t xml:space="preserve"> în termen de 10 zile de la sfârșitul perioadei de raportare, aceasta fiind de maxim</w:t>
      </w:r>
      <w:r w:rsidR="003C43FB">
        <w:rPr>
          <w:rFonts w:ascii="Arial Narrow" w:hAnsi="Arial Narrow"/>
          <w:sz w:val="24"/>
          <w:szCs w:val="24"/>
        </w:rPr>
        <w:t>um</w:t>
      </w:r>
      <w:r w:rsidR="00847ECD" w:rsidRPr="00DF3BDA">
        <w:rPr>
          <w:rFonts w:ascii="Arial Narrow" w:hAnsi="Arial Narrow"/>
          <w:sz w:val="24"/>
          <w:szCs w:val="24"/>
        </w:rPr>
        <w:t xml:space="preserve"> </w:t>
      </w:r>
      <w:r w:rsidR="00EC0A64" w:rsidRPr="00DF3BDA">
        <w:rPr>
          <w:rFonts w:ascii="Arial Narrow" w:hAnsi="Arial Narrow"/>
          <w:sz w:val="24"/>
          <w:szCs w:val="24"/>
        </w:rPr>
        <w:t xml:space="preserve">6 </w:t>
      </w:r>
      <w:r w:rsidR="00847ECD" w:rsidRPr="00DF3BDA">
        <w:rPr>
          <w:rFonts w:ascii="Arial Narrow" w:hAnsi="Arial Narrow"/>
          <w:sz w:val="24"/>
          <w:szCs w:val="24"/>
        </w:rPr>
        <w:t>luni de la data semnării contractului.</w:t>
      </w:r>
    </w:p>
    <w:p w14:paraId="67A509A3" w14:textId="47CCBF61" w:rsidR="001D0C3F" w:rsidRPr="00DF3BDA" w:rsidRDefault="00D91858" w:rsidP="007A5D3E">
      <w:pPr>
        <w:numPr>
          <w:ilvl w:val="0"/>
          <w:numId w:val="61"/>
        </w:numPr>
        <w:spacing w:before="60" w:after="60"/>
        <w:jc w:val="both"/>
        <w:rPr>
          <w:rFonts w:ascii="Arial Narrow" w:hAnsi="Arial Narrow"/>
          <w:sz w:val="24"/>
          <w:szCs w:val="24"/>
        </w:rPr>
      </w:pPr>
      <w:r>
        <w:rPr>
          <w:rFonts w:ascii="Arial Narrow" w:hAnsi="Arial Narrow"/>
          <w:b/>
          <w:sz w:val="24"/>
          <w:szCs w:val="24"/>
          <w:u w:val="single"/>
        </w:rPr>
        <w:t>R</w:t>
      </w:r>
      <w:r w:rsidR="001D0C3F" w:rsidRPr="00DF3BDA">
        <w:rPr>
          <w:rFonts w:ascii="Arial Narrow" w:hAnsi="Arial Narrow"/>
          <w:b/>
          <w:sz w:val="24"/>
          <w:szCs w:val="24"/>
          <w:u w:val="single"/>
        </w:rPr>
        <w:t>aport de progres intermediar</w:t>
      </w:r>
      <w:r>
        <w:rPr>
          <w:rFonts w:ascii="Arial Narrow" w:hAnsi="Arial Narrow"/>
          <w:b/>
          <w:sz w:val="24"/>
          <w:szCs w:val="24"/>
          <w:u w:val="single"/>
        </w:rPr>
        <w:t xml:space="preserve"> nr. 2 (RPI2)</w:t>
      </w:r>
      <w:r w:rsidR="001D0C3F" w:rsidRPr="00DF3BDA">
        <w:rPr>
          <w:rFonts w:ascii="Arial Narrow" w:hAnsi="Arial Narrow"/>
          <w:sz w:val="24"/>
          <w:szCs w:val="24"/>
        </w:rPr>
        <w:t xml:space="preserve"> </w:t>
      </w:r>
      <w:r w:rsidR="006E56DD">
        <w:rPr>
          <w:rFonts w:ascii="Arial Narrow" w:hAnsi="Arial Narrow"/>
          <w:sz w:val="24"/>
          <w:szCs w:val="24"/>
        </w:rPr>
        <w:t>ce va cuprinde</w:t>
      </w:r>
      <w:r w:rsidR="001D0C3F" w:rsidRPr="00DF3BDA">
        <w:rPr>
          <w:rFonts w:ascii="Arial Narrow" w:hAnsi="Arial Narrow"/>
          <w:sz w:val="24"/>
          <w:szCs w:val="24"/>
        </w:rPr>
        <w:t xml:space="preserve"> descrierea etapelor de recepție cantitativă </w:t>
      </w:r>
      <w:r w:rsidR="00DC158C" w:rsidRPr="00DF3BDA">
        <w:rPr>
          <w:rFonts w:ascii="Arial Narrow" w:hAnsi="Arial Narrow"/>
          <w:sz w:val="24"/>
          <w:szCs w:val="24"/>
        </w:rPr>
        <w:t>și</w:t>
      </w:r>
      <w:r w:rsidR="001D0C3F" w:rsidRPr="00DF3BDA">
        <w:rPr>
          <w:rFonts w:ascii="Arial Narrow" w:hAnsi="Arial Narrow"/>
          <w:sz w:val="24"/>
          <w:szCs w:val="24"/>
        </w:rPr>
        <w:t xml:space="preserve"> calitativă a serviciilor de analiză, care include </w:t>
      </w:r>
      <w:r w:rsidR="00DC158C" w:rsidRPr="00DF3BDA">
        <w:rPr>
          <w:rFonts w:ascii="Arial Narrow" w:hAnsi="Arial Narrow"/>
          <w:sz w:val="24"/>
          <w:szCs w:val="24"/>
        </w:rPr>
        <w:t>și</w:t>
      </w:r>
      <w:r w:rsidR="001D0C3F" w:rsidRPr="00DF3BDA">
        <w:rPr>
          <w:rFonts w:ascii="Arial Narrow" w:hAnsi="Arial Narrow"/>
          <w:sz w:val="24"/>
          <w:szCs w:val="24"/>
        </w:rPr>
        <w:t xml:space="preserve"> raport financiar. Acesta va fi </w:t>
      </w:r>
      <w:r w:rsidR="00C7486B">
        <w:rPr>
          <w:rFonts w:ascii="Arial Narrow" w:hAnsi="Arial Narrow"/>
          <w:sz w:val="24"/>
          <w:szCs w:val="24"/>
        </w:rPr>
        <w:t>transmis</w:t>
      </w:r>
      <w:r w:rsidR="001D0C3F" w:rsidRPr="00DF3BDA">
        <w:rPr>
          <w:rFonts w:ascii="Arial Narrow" w:hAnsi="Arial Narrow"/>
          <w:sz w:val="24"/>
          <w:szCs w:val="24"/>
        </w:rPr>
        <w:t xml:space="preserve"> în termen de 10 zile de la sfârșitul perioadei de raportare, aceasta fiind de </w:t>
      </w:r>
      <w:r w:rsidR="00407EDB">
        <w:rPr>
          <w:rFonts w:ascii="Arial Narrow" w:hAnsi="Arial Narrow"/>
          <w:sz w:val="24"/>
          <w:szCs w:val="24"/>
        </w:rPr>
        <w:t xml:space="preserve">maximum </w:t>
      </w:r>
      <w:r w:rsidR="001D0C3F" w:rsidRPr="00DF3BDA">
        <w:rPr>
          <w:rFonts w:ascii="Arial Narrow" w:hAnsi="Arial Narrow"/>
          <w:sz w:val="24"/>
          <w:szCs w:val="24"/>
        </w:rPr>
        <w:t>6 luni de la data semnării contractului.</w:t>
      </w:r>
    </w:p>
    <w:p w14:paraId="2DE0F987" w14:textId="654950C3" w:rsidR="00847ECD" w:rsidRPr="00DF3BDA" w:rsidRDefault="00D91858" w:rsidP="007A5D3E">
      <w:pPr>
        <w:pStyle w:val="ListParagraph"/>
        <w:numPr>
          <w:ilvl w:val="0"/>
          <w:numId w:val="61"/>
        </w:numPr>
        <w:spacing w:before="60" w:after="60"/>
        <w:jc w:val="both"/>
        <w:rPr>
          <w:rFonts w:ascii="Arial Narrow" w:hAnsi="Arial Narrow"/>
          <w:sz w:val="24"/>
          <w:szCs w:val="24"/>
        </w:rPr>
      </w:pPr>
      <w:r>
        <w:rPr>
          <w:rFonts w:ascii="Arial Narrow" w:hAnsi="Arial Narrow"/>
          <w:b/>
          <w:sz w:val="24"/>
          <w:szCs w:val="24"/>
          <w:u w:val="single"/>
        </w:rPr>
        <w:t>R</w:t>
      </w:r>
      <w:r w:rsidR="001D0C3F" w:rsidRPr="00DF3BDA">
        <w:rPr>
          <w:rFonts w:ascii="Arial Narrow" w:hAnsi="Arial Narrow"/>
          <w:b/>
          <w:sz w:val="24"/>
          <w:szCs w:val="24"/>
          <w:u w:val="single"/>
        </w:rPr>
        <w:t xml:space="preserve">aport </w:t>
      </w:r>
      <w:r w:rsidR="00847ECD" w:rsidRPr="00DF3BDA">
        <w:rPr>
          <w:rFonts w:ascii="Arial Narrow" w:hAnsi="Arial Narrow"/>
          <w:b/>
          <w:sz w:val="24"/>
          <w:szCs w:val="24"/>
          <w:u w:val="single"/>
        </w:rPr>
        <w:t>de progres intermediar</w:t>
      </w:r>
      <w:r>
        <w:rPr>
          <w:rFonts w:ascii="Arial Narrow" w:hAnsi="Arial Narrow"/>
          <w:b/>
          <w:sz w:val="24"/>
          <w:szCs w:val="24"/>
          <w:u w:val="single"/>
        </w:rPr>
        <w:t xml:space="preserve"> nr. 3 (RPI3)</w:t>
      </w:r>
      <w:r w:rsidR="00847ECD" w:rsidRPr="00DF3BDA">
        <w:rPr>
          <w:rFonts w:ascii="Arial Narrow" w:hAnsi="Arial Narrow"/>
          <w:sz w:val="24"/>
          <w:szCs w:val="24"/>
        </w:rPr>
        <w:t xml:space="preserve"> </w:t>
      </w:r>
      <w:r w:rsidR="006E56DD">
        <w:rPr>
          <w:rFonts w:ascii="Arial Narrow" w:hAnsi="Arial Narrow"/>
          <w:sz w:val="24"/>
          <w:szCs w:val="24"/>
        </w:rPr>
        <w:t>ce va cuprinde</w:t>
      </w:r>
      <w:r w:rsidR="00847ECD" w:rsidRPr="00DF3BDA">
        <w:rPr>
          <w:rFonts w:ascii="Arial Narrow" w:hAnsi="Arial Narrow"/>
          <w:sz w:val="24"/>
          <w:szCs w:val="24"/>
        </w:rPr>
        <w:t xml:space="preserve"> descrierea etape</w:t>
      </w:r>
      <w:r w:rsidR="001D0C3F" w:rsidRPr="00DF3BDA">
        <w:rPr>
          <w:rFonts w:ascii="Arial Narrow" w:hAnsi="Arial Narrow"/>
          <w:sz w:val="24"/>
          <w:szCs w:val="24"/>
        </w:rPr>
        <w:t>i</w:t>
      </w:r>
      <w:r w:rsidR="00847ECD" w:rsidRPr="00DF3BDA">
        <w:rPr>
          <w:rFonts w:ascii="Arial Narrow" w:hAnsi="Arial Narrow"/>
          <w:sz w:val="24"/>
          <w:szCs w:val="24"/>
        </w:rPr>
        <w:t xml:space="preserve"> de recepție cantitativă a produselor</w:t>
      </w:r>
      <w:r w:rsidR="00264C51" w:rsidRPr="00DF3BDA">
        <w:rPr>
          <w:rFonts w:ascii="Arial Narrow" w:hAnsi="Arial Narrow"/>
          <w:sz w:val="24"/>
          <w:szCs w:val="24"/>
        </w:rPr>
        <w:t xml:space="preserve"> </w:t>
      </w:r>
      <w:r w:rsidR="00264C51" w:rsidRPr="00651CA1">
        <w:rPr>
          <w:rFonts w:ascii="Arial Narrow" w:hAnsi="Arial Narrow"/>
          <w:sz w:val="24"/>
          <w:szCs w:val="24"/>
        </w:rPr>
        <w:t>hardware</w:t>
      </w:r>
      <w:r w:rsidR="00847ECD" w:rsidRPr="00651CA1">
        <w:rPr>
          <w:rFonts w:ascii="Arial Narrow" w:hAnsi="Arial Narrow"/>
          <w:sz w:val="24"/>
          <w:szCs w:val="24"/>
        </w:rPr>
        <w:t xml:space="preserve"> </w:t>
      </w:r>
      <w:r w:rsidR="00EC0A64" w:rsidRPr="00651CA1">
        <w:rPr>
          <w:rFonts w:ascii="Arial Narrow" w:hAnsi="Arial Narrow"/>
          <w:sz w:val="24"/>
          <w:szCs w:val="24"/>
        </w:rPr>
        <w:t xml:space="preserve">livrate aferente mediului de testare </w:t>
      </w:r>
      <w:r w:rsidR="00DC158C" w:rsidRPr="00651CA1">
        <w:rPr>
          <w:rFonts w:ascii="Arial Narrow" w:hAnsi="Arial Narrow"/>
          <w:sz w:val="24"/>
          <w:szCs w:val="24"/>
        </w:rPr>
        <w:t>și</w:t>
      </w:r>
      <w:r w:rsidR="00EC0A64" w:rsidRPr="00651CA1">
        <w:rPr>
          <w:rFonts w:ascii="Arial Narrow" w:hAnsi="Arial Narrow"/>
          <w:sz w:val="24"/>
          <w:szCs w:val="24"/>
        </w:rPr>
        <w:t xml:space="preserve"> dezvoltare</w:t>
      </w:r>
      <w:r w:rsidR="00264C51" w:rsidRPr="00DF3BDA">
        <w:rPr>
          <w:rFonts w:ascii="Arial Narrow" w:hAnsi="Arial Narrow"/>
          <w:sz w:val="24"/>
          <w:szCs w:val="24"/>
        </w:rPr>
        <w:t xml:space="preserve">, care include </w:t>
      </w:r>
      <w:r w:rsidR="00DC158C" w:rsidRPr="00DF3BDA">
        <w:rPr>
          <w:rFonts w:ascii="Arial Narrow" w:hAnsi="Arial Narrow"/>
          <w:sz w:val="24"/>
          <w:szCs w:val="24"/>
        </w:rPr>
        <w:t>și</w:t>
      </w:r>
      <w:r w:rsidR="00264C51" w:rsidRPr="00DF3BDA">
        <w:rPr>
          <w:rFonts w:ascii="Arial Narrow" w:hAnsi="Arial Narrow"/>
          <w:sz w:val="24"/>
          <w:szCs w:val="24"/>
        </w:rPr>
        <w:t xml:space="preserve"> raport financiar</w:t>
      </w:r>
      <w:r w:rsidR="00847ECD" w:rsidRPr="00DF3BDA">
        <w:rPr>
          <w:rFonts w:ascii="Arial Narrow" w:hAnsi="Arial Narrow"/>
          <w:sz w:val="24"/>
          <w:szCs w:val="24"/>
        </w:rPr>
        <w:t xml:space="preserve">. Acesta va fi </w:t>
      </w:r>
      <w:r w:rsidR="00C7486B">
        <w:rPr>
          <w:rFonts w:ascii="Arial Narrow" w:hAnsi="Arial Narrow"/>
          <w:sz w:val="24"/>
          <w:szCs w:val="24"/>
        </w:rPr>
        <w:t>transmis</w:t>
      </w:r>
      <w:r w:rsidR="00847ECD" w:rsidRPr="00DF3BDA">
        <w:rPr>
          <w:rFonts w:ascii="Arial Narrow" w:hAnsi="Arial Narrow"/>
          <w:sz w:val="24"/>
          <w:szCs w:val="24"/>
        </w:rPr>
        <w:t xml:space="preserve"> în termen de 10 zile de la sfârșitul perioadei de raportare, aceasta fiind de </w:t>
      </w:r>
      <w:r w:rsidR="005F5091">
        <w:rPr>
          <w:rFonts w:ascii="Arial Narrow" w:hAnsi="Arial Narrow"/>
          <w:sz w:val="24"/>
          <w:szCs w:val="24"/>
        </w:rPr>
        <w:t xml:space="preserve">minim 6 luni pana la </w:t>
      </w:r>
      <w:r w:rsidR="00847ECD" w:rsidRPr="00DF3BDA">
        <w:rPr>
          <w:rFonts w:ascii="Arial Narrow" w:hAnsi="Arial Narrow"/>
          <w:sz w:val="24"/>
          <w:szCs w:val="24"/>
        </w:rPr>
        <w:t>maxim</w:t>
      </w:r>
      <w:r>
        <w:rPr>
          <w:rFonts w:ascii="Arial Narrow" w:hAnsi="Arial Narrow"/>
          <w:sz w:val="24"/>
          <w:szCs w:val="24"/>
        </w:rPr>
        <w:t>um</w:t>
      </w:r>
      <w:r w:rsidR="00847ECD" w:rsidRPr="00DF3BDA">
        <w:rPr>
          <w:rFonts w:ascii="Arial Narrow" w:hAnsi="Arial Narrow"/>
          <w:sz w:val="24"/>
          <w:szCs w:val="24"/>
        </w:rPr>
        <w:t xml:space="preserve"> 8 luni de la data semnării contractului.</w:t>
      </w:r>
    </w:p>
    <w:p w14:paraId="12F86B60" w14:textId="48AC3C9B" w:rsidR="00264C51" w:rsidRPr="00DF3BDA" w:rsidRDefault="00D91858" w:rsidP="007A5D3E">
      <w:pPr>
        <w:pStyle w:val="ListParagraph"/>
        <w:numPr>
          <w:ilvl w:val="0"/>
          <w:numId w:val="61"/>
        </w:numPr>
        <w:spacing w:before="60" w:after="60"/>
        <w:jc w:val="both"/>
        <w:rPr>
          <w:rFonts w:ascii="Arial Narrow" w:hAnsi="Arial Narrow"/>
          <w:sz w:val="24"/>
          <w:szCs w:val="24"/>
        </w:rPr>
      </w:pPr>
      <w:r>
        <w:rPr>
          <w:rFonts w:ascii="Arial Narrow" w:hAnsi="Arial Narrow"/>
          <w:b/>
          <w:sz w:val="24"/>
          <w:szCs w:val="24"/>
          <w:u w:val="single"/>
        </w:rPr>
        <w:t>R</w:t>
      </w:r>
      <w:r w:rsidR="00264C51" w:rsidRPr="00DF3BDA">
        <w:rPr>
          <w:rFonts w:ascii="Arial Narrow" w:hAnsi="Arial Narrow"/>
          <w:b/>
          <w:sz w:val="24"/>
          <w:szCs w:val="24"/>
          <w:u w:val="single"/>
        </w:rPr>
        <w:t>aport de progres intermediar</w:t>
      </w:r>
      <w:r>
        <w:rPr>
          <w:rFonts w:ascii="Arial Narrow" w:hAnsi="Arial Narrow"/>
          <w:b/>
          <w:sz w:val="24"/>
          <w:szCs w:val="24"/>
          <w:u w:val="single"/>
        </w:rPr>
        <w:t xml:space="preserve"> nr. 4 (RPI4)</w:t>
      </w:r>
      <w:r w:rsidR="00264C51" w:rsidRPr="00DF3BDA">
        <w:rPr>
          <w:rFonts w:ascii="Arial Narrow" w:hAnsi="Arial Narrow"/>
          <w:sz w:val="24"/>
          <w:szCs w:val="24"/>
        </w:rPr>
        <w:t xml:space="preserve"> </w:t>
      </w:r>
      <w:r w:rsidR="006E56DD">
        <w:rPr>
          <w:rFonts w:ascii="Arial Narrow" w:hAnsi="Arial Narrow"/>
          <w:sz w:val="24"/>
          <w:szCs w:val="24"/>
        </w:rPr>
        <w:t>ce va cuprinde</w:t>
      </w:r>
      <w:r w:rsidR="00264C51" w:rsidRPr="00DF3BDA">
        <w:rPr>
          <w:rFonts w:ascii="Arial Narrow" w:hAnsi="Arial Narrow"/>
          <w:sz w:val="24"/>
          <w:szCs w:val="24"/>
        </w:rPr>
        <w:t xml:space="preserve"> descrierea etapei de recepție cantitativă a produselor </w:t>
      </w:r>
      <w:r w:rsidR="00264C51" w:rsidRPr="00651CA1">
        <w:rPr>
          <w:rFonts w:ascii="Arial Narrow" w:hAnsi="Arial Narrow"/>
          <w:sz w:val="24"/>
          <w:szCs w:val="24"/>
        </w:rPr>
        <w:t>software livrate aferente</w:t>
      </w:r>
      <w:r w:rsidR="00264C51" w:rsidRPr="00DF3BDA">
        <w:rPr>
          <w:rFonts w:ascii="Arial Narrow" w:hAnsi="Arial Narrow"/>
          <w:sz w:val="24"/>
          <w:szCs w:val="24"/>
        </w:rPr>
        <w:t xml:space="preserve"> mediului de testare </w:t>
      </w:r>
      <w:r w:rsidR="00DC158C" w:rsidRPr="00DF3BDA">
        <w:rPr>
          <w:rFonts w:ascii="Arial Narrow" w:hAnsi="Arial Narrow"/>
          <w:sz w:val="24"/>
          <w:szCs w:val="24"/>
        </w:rPr>
        <w:t>și</w:t>
      </w:r>
      <w:r w:rsidR="00264C51" w:rsidRPr="00DF3BDA">
        <w:rPr>
          <w:rFonts w:ascii="Arial Narrow" w:hAnsi="Arial Narrow"/>
          <w:sz w:val="24"/>
          <w:szCs w:val="24"/>
        </w:rPr>
        <w:t xml:space="preserve"> dezvoltare, care include </w:t>
      </w:r>
      <w:r w:rsidR="00DC158C" w:rsidRPr="00DF3BDA">
        <w:rPr>
          <w:rFonts w:ascii="Arial Narrow" w:hAnsi="Arial Narrow"/>
          <w:sz w:val="24"/>
          <w:szCs w:val="24"/>
        </w:rPr>
        <w:t>și</w:t>
      </w:r>
      <w:r w:rsidR="00264C51" w:rsidRPr="00DF3BDA">
        <w:rPr>
          <w:rFonts w:ascii="Arial Narrow" w:hAnsi="Arial Narrow"/>
          <w:sz w:val="24"/>
          <w:szCs w:val="24"/>
        </w:rPr>
        <w:t xml:space="preserve"> raport financiar. Acesta va fi </w:t>
      </w:r>
      <w:r w:rsidR="00C7486B">
        <w:rPr>
          <w:rFonts w:ascii="Arial Narrow" w:hAnsi="Arial Narrow"/>
          <w:sz w:val="24"/>
          <w:szCs w:val="24"/>
        </w:rPr>
        <w:t>transmis</w:t>
      </w:r>
      <w:r w:rsidR="00264C51" w:rsidRPr="00DF3BDA">
        <w:rPr>
          <w:rFonts w:ascii="Arial Narrow" w:hAnsi="Arial Narrow"/>
          <w:sz w:val="24"/>
          <w:szCs w:val="24"/>
        </w:rPr>
        <w:t xml:space="preserve"> în termen de 10 zile de la sfârșitul perioadei de raportare, aceasta fiind </w:t>
      </w:r>
      <w:r w:rsidR="00B618F5" w:rsidRPr="00DF3BDA">
        <w:rPr>
          <w:rFonts w:ascii="Arial Narrow" w:hAnsi="Arial Narrow"/>
          <w:sz w:val="24"/>
          <w:szCs w:val="24"/>
        </w:rPr>
        <w:t>de</w:t>
      </w:r>
      <w:r w:rsidR="00B618F5">
        <w:rPr>
          <w:rFonts w:ascii="Arial Narrow" w:hAnsi="Arial Narrow"/>
          <w:sz w:val="24"/>
          <w:szCs w:val="24"/>
        </w:rPr>
        <w:t xml:space="preserve"> </w:t>
      </w:r>
      <w:r w:rsidR="00741138">
        <w:rPr>
          <w:rFonts w:ascii="Arial Narrow" w:hAnsi="Arial Narrow"/>
          <w:sz w:val="24"/>
          <w:szCs w:val="24"/>
        </w:rPr>
        <w:t xml:space="preserve">minim 6 luni pana la </w:t>
      </w:r>
      <w:r w:rsidR="00B618F5" w:rsidRPr="00DF3BDA">
        <w:rPr>
          <w:rFonts w:ascii="Arial Narrow" w:hAnsi="Arial Narrow"/>
          <w:sz w:val="24"/>
          <w:szCs w:val="24"/>
        </w:rPr>
        <w:t>maxim</w:t>
      </w:r>
      <w:r w:rsidR="00B618F5">
        <w:rPr>
          <w:rFonts w:ascii="Arial Narrow" w:hAnsi="Arial Narrow"/>
          <w:sz w:val="24"/>
          <w:szCs w:val="24"/>
        </w:rPr>
        <w:t>um</w:t>
      </w:r>
      <w:r w:rsidR="00B618F5" w:rsidRPr="00DF3BDA">
        <w:rPr>
          <w:rFonts w:ascii="Arial Narrow" w:hAnsi="Arial Narrow"/>
          <w:sz w:val="24"/>
          <w:szCs w:val="24"/>
        </w:rPr>
        <w:t xml:space="preserve"> 8 luni </w:t>
      </w:r>
      <w:r w:rsidR="00264C51" w:rsidRPr="00DF3BDA">
        <w:rPr>
          <w:rFonts w:ascii="Arial Narrow" w:hAnsi="Arial Narrow"/>
          <w:sz w:val="24"/>
          <w:szCs w:val="24"/>
        </w:rPr>
        <w:t>de la data semnării contractului.</w:t>
      </w:r>
    </w:p>
    <w:p w14:paraId="630B0C0D" w14:textId="129DD224" w:rsidR="001D0C3F" w:rsidRPr="00DF3BDA" w:rsidRDefault="00D91858" w:rsidP="007A5D3E">
      <w:pPr>
        <w:pStyle w:val="ListParagraph"/>
        <w:numPr>
          <w:ilvl w:val="0"/>
          <w:numId w:val="61"/>
        </w:numPr>
        <w:spacing w:before="60" w:after="60"/>
        <w:jc w:val="both"/>
        <w:rPr>
          <w:rFonts w:ascii="Arial Narrow" w:hAnsi="Arial Narrow"/>
          <w:sz w:val="24"/>
          <w:szCs w:val="24"/>
        </w:rPr>
      </w:pPr>
      <w:r>
        <w:rPr>
          <w:rFonts w:ascii="Arial Narrow" w:hAnsi="Arial Narrow"/>
          <w:b/>
          <w:sz w:val="24"/>
          <w:szCs w:val="24"/>
          <w:u w:val="single"/>
        </w:rPr>
        <w:t>R</w:t>
      </w:r>
      <w:r w:rsidR="001D0C3F" w:rsidRPr="00DF3BDA">
        <w:rPr>
          <w:rFonts w:ascii="Arial Narrow" w:hAnsi="Arial Narrow"/>
          <w:b/>
          <w:sz w:val="24"/>
          <w:szCs w:val="24"/>
          <w:u w:val="single"/>
        </w:rPr>
        <w:t>aport de progres intermediar</w:t>
      </w:r>
      <w:r>
        <w:rPr>
          <w:rFonts w:ascii="Arial Narrow" w:hAnsi="Arial Narrow"/>
          <w:b/>
          <w:sz w:val="24"/>
          <w:szCs w:val="24"/>
          <w:u w:val="single"/>
        </w:rPr>
        <w:t xml:space="preserve"> nr. 5 (RPI5)</w:t>
      </w:r>
      <w:r w:rsidR="001D0C3F" w:rsidRPr="00DF3BDA">
        <w:rPr>
          <w:rFonts w:ascii="Arial Narrow" w:hAnsi="Arial Narrow"/>
          <w:sz w:val="24"/>
          <w:szCs w:val="24"/>
        </w:rPr>
        <w:t xml:space="preserve"> </w:t>
      </w:r>
      <w:r w:rsidR="006E56DD">
        <w:rPr>
          <w:rFonts w:ascii="Arial Narrow" w:hAnsi="Arial Narrow"/>
          <w:sz w:val="24"/>
          <w:szCs w:val="24"/>
        </w:rPr>
        <w:t>ce va cuprinde</w:t>
      </w:r>
      <w:r w:rsidR="001D0C3F" w:rsidRPr="00DF3BDA">
        <w:rPr>
          <w:rFonts w:ascii="Arial Narrow" w:hAnsi="Arial Narrow"/>
          <w:sz w:val="24"/>
          <w:szCs w:val="24"/>
        </w:rPr>
        <w:t xml:space="preserve"> descrierea etapei de recepție calitativă a produselor </w:t>
      </w:r>
      <w:r w:rsidR="00264C51" w:rsidRPr="00DF3BDA">
        <w:rPr>
          <w:rFonts w:ascii="Arial Narrow" w:hAnsi="Arial Narrow"/>
          <w:sz w:val="24"/>
          <w:szCs w:val="24"/>
        </w:rPr>
        <w:t xml:space="preserve">hardware </w:t>
      </w:r>
      <w:r w:rsidR="001D0C3F" w:rsidRPr="00DF3BDA">
        <w:rPr>
          <w:rFonts w:ascii="Arial Narrow" w:hAnsi="Arial Narrow"/>
          <w:sz w:val="24"/>
          <w:szCs w:val="24"/>
        </w:rPr>
        <w:t xml:space="preserve">livrate aferente mediului de testare </w:t>
      </w:r>
      <w:r w:rsidR="00DC158C" w:rsidRPr="00DF3BDA">
        <w:rPr>
          <w:rFonts w:ascii="Arial Narrow" w:hAnsi="Arial Narrow"/>
          <w:sz w:val="24"/>
          <w:szCs w:val="24"/>
        </w:rPr>
        <w:t>și</w:t>
      </w:r>
      <w:r w:rsidR="001D0C3F" w:rsidRPr="00DF3BDA">
        <w:rPr>
          <w:rFonts w:ascii="Arial Narrow" w:hAnsi="Arial Narrow"/>
          <w:sz w:val="24"/>
          <w:szCs w:val="24"/>
        </w:rPr>
        <w:t xml:space="preserve"> dezvoltare, </w:t>
      </w:r>
      <w:r w:rsidR="00412690" w:rsidRPr="00DF3BDA">
        <w:rPr>
          <w:rFonts w:ascii="Arial Narrow" w:hAnsi="Arial Narrow"/>
          <w:sz w:val="24"/>
          <w:szCs w:val="24"/>
        </w:rPr>
        <w:t>împreuna</w:t>
      </w:r>
      <w:r w:rsidR="001D0C3F" w:rsidRPr="00DF3BDA">
        <w:rPr>
          <w:rFonts w:ascii="Arial Narrow" w:hAnsi="Arial Narrow"/>
          <w:sz w:val="24"/>
          <w:szCs w:val="24"/>
        </w:rPr>
        <w:t xml:space="preserve"> cu instalarea și configurarea acestora, care include </w:t>
      </w:r>
      <w:r w:rsidR="00DC158C" w:rsidRPr="00DF3BDA">
        <w:rPr>
          <w:rFonts w:ascii="Arial Narrow" w:hAnsi="Arial Narrow"/>
          <w:sz w:val="24"/>
          <w:szCs w:val="24"/>
        </w:rPr>
        <w:t>și</w:t>
      </w:r>
      <w:r w:rsidR="001D0C3F" w:rsidRPr="00DF3BDA">
        <w:rPr>
          <w:rFonts w:ascii="Arial Narrow" w:hAnsi="Arial Narrow"/>
          <w:sz w:val="24"/>
          <w:szCs w:val="24"/>
        </w:rPr>
        <w:t xml:space="preserve"> raport financiar. Acesta va fi </w:t>
      </w:r>
      <w:r w:rsidR="00C7486B">
        <w:rPr>
          <w:rFonts w:ascii="Arial Narrow" w:hAnsi="Arial Narrow"/>
          <w:sz w:val="24"/>
          <w:szCs w:val="24"/>
        </w:rPr>
        <w:t>transmis</w:t>
      </w:r>
      <w:r w:rsidR="001D0C3F" w:rsidRPr="00DF3BDA">
        <w:rPr>
          <w:rFonts w:ascii="Arial Narrow" w:hAnsi="Arial Narrow"/>
          <w:sz w:val="24"/>
          <w:szCs w:val="24"/>
        </w:rPr>
        <w:t xml:space="preserve"> în termen de 10 zile de la sfârșitul perioadei de raportare, aceasta fiind </w:t>
      </w:r>
      <w:r w:rsidR="00B618F5" w:rsidRPr="00DF3BDA">
        <w:rPr>
          <w:rFonts w:ascii="Arial Narrow" w:hAnsi="Arial Narrow"/>
          <w:sz w:val="24"/>
          <w:szCs w:val="24"/>
        </w:rPr>
        <w:t>de maxim</w:t>
      </w:r>
      <w:r w:rsidR="00B618F5">
        <w:rPr>
          <w:rFonts w:ascii="Arial Narrow" w:hAnsi="Arial Narrow"/>
          <w:sz w:val="24"/>
          <w:szCs w:val="24"/>
        </w:rPr>
        <w:t>um</w:t>
      </w:r>
      <w:r w:rsidR="00B618F5" w:rsidRPr="00DF3BDA">
        <w:rPr>
          <w:rFonts w:ascii="Arial Narrow" w:hAnsi="Arial Narrow"/>
          <w:sz w:val="24"/>
          <w:szCs w:val="24"/>
        </w:rPr>
        <w:t xml:space="preserve"> 8 luni </w:t>
      </w:r>
      <w:r w:rsidR="001D0C3F" w:rsidRPr="00DF3BDA">
        <w:rPr>
          <w:rFonts w:ascii="Arial Narrow" w:hAnsi="Arial Narrow"/>
          <w:sz w:val="24"/>
          <w:szCs w:val="24"/>
        </w:rPr>
        <w:t>de la data semnării contractului.</w:t>
      </w:r>
    </w:p>
    <w:p w14:paraId="0B9F25C7" w14:textId="4B935BA9" w:rsidR="00264C51" w:rsidRPr="00DF3BDA" w:rsidRDefault="00D91858" w:rsidP="007A5D3E">
      <w:pPr>
        <w:pStyle w:val="ListParagraph"/>
        <w:numPr>
          <w:ilvl w:val="0"/>
          <w:numId w:val="61"/>
        </w:numPr>
        <w:spacing w:before="60" w:after="60"/>
        <w:jc w:val="both"/>
        <w:rPr>
          <w:rFonts w:ascii="Arial Narrow" w:hAnsi="Arial Narrow"/>
          <w:sz w:val="24"/>
          <w:szCs w:val="24"/>
        </w:rPr>
      </w:pPr>
      <w:r>
        <w:rPr>
          <w:rFonts w:ascii="Arial Narrow" w:hAnsi="Arial Narrow"/>
          <w:b/>
          <w:sz w:val="24"/>
          <w:szCs w:val="24"/>
          <w:u w:val="single"/>
        </w:rPr>
        <w:t>R</w:t>
      </w:r>
      <w:r w:rsidR="00264C51" w:rsidRPr="00DF3BDA">
        <w:rPr>
          <w:rFonts w:ascii="Arial Narrow" w:hAnsi="Arial Narrow"/>
          <w:b/>
          <w:sz w:val="24"/>
          <w:szCs w:val="24"/>
          <w:u w:val="single"/>
        </w:rPr>
        <w:t>aport de progres intermediar</w:t>
      </w:r>
      <w:r>
        <w:rPr>
          <w:rFonts w:ascii="Arial Narrow" w:hAnsi="Arial Narrow"/>
          <w:b/>
          <w:sz w:val="24"/>
          <w:szCs w:val="24"/>
          <w:u w:val="single"/>
        </w:rPr>
        <w:t xml:space="preserve"> nr. 6 (RPI6)</w:t>
      </w:r>
      <w:r w:rsidR="00264C51" w:rsidRPr="00DF3BDA">
        <w:rPr>
          <w:rFonts w:ascii="Arial Narrow" w:hAnsi="Arial Narrow"/>
          <w:sz w:val="24"/>
          <w:szCs w:val="24"/>
        </w:rPr>
        <w:t xml:space="preserve"> </w:t>
      </w:r>
      <w:r w:rsidR="006E56DD">
        <w:rPr>
          <w:rFonts w:ascii="Arial Narrow" w:hAnsi="Arial Narrow"/>
          <w:sz w:val="24"/>
          <w:szCs w:val="24"/>
        </w:rPr>
        <w:t>ce va cuprinde</w:t>
      </w:r>
      <w:r w:rsidR="00264C51" w:rsidRPr="00DF3BDA">
        <w:rPr>
          <w:rFonts w:ascii="Arial Narrow" w:hAnsi="Arial Narrow"/>
          <w:sz w:val="24"/>
          <w:szCs w:val="24"/>
        </w:rPr>
        <w:t xml:space="preserve"> descrierea etapei de recepție calitativă a produselor software livrate aferente mediului de testare </w:t>
      </w:r>
      <w:r w:rsidR="00DC158C" w:rsidRPr="00DF3BDA">
        <w:rPr>
          <w:rFonts w:ascii="Arial Narrow" w:hAnsi="Arial Narrow"/>
          <w:sz w:val="24"/>
          <w:szCs w:val="24"/>
        </w:rPr>
        <w:t>și</w:t>
      </w:r>
      <w:r w:rsidR="00264C51" w:rsidRPr="00DF3BDA">
        <w:rPr>
          <w:rFonts w:ascii="Arial Narrow" w:hAnsi="Arial Narrow"/>
          <w:sz w:val="24"/>
          <w:szCs w:val="24"/>
        </w:rPr>
        <w:t xml:space="preserve"> dezvoltare, împreuna cu instalarea și configurarea acestora, care include </w:t>
      </w:r>
      <w:r w:rsidR="00DC158C" w:rsidRPr="00DF3BDA">
        <w:rPr>
          <w:rFonts w:ascii="Arial Narrow" w:hAnsi="Arial Narrow"/>
          <w:sz w:val="24"/>
          <w:szCs w:val="24"/>
        </w:rPr>
        <w:t>și</w:t>
      </w:r>
      <w:r w:rsidR="00264C51" w:rsidRPr="00DF3BDA">
        <w:rPr>
          <w:rFonts w:ascii="Arial Narrow" w:hAnsi="Arial Narrow"/>
          <w:sz w:val="24"/>
          <w:szCs w:val="24"/>
        </w:rPr>
        <w:t xml:space="preserve"> raport financiar. Acesta va fi </w:t>
      </w:r>
      <w:r w:rsidR="00C7486B">
        <w:rPr>
          <w:rFonts w:ascii="Arial Narrow" w:hAnsi="Arial Narrow"/>
          <w:sz w:val="24"/>
          <w:szCs w:val="24"/>
        </w:rPr>
        <w:t>transmis</w:t>
      </w:r>
      <w:r w:rsidR="00264C51" w:rsidRPr="00DF3BDA">
        <w:rPr>
          <w:rFonts w:ascii="Arial Narrow" w:hAnsi="Arial Narrow"/>
          <w:sz w:val="24"/>
          <w:szCs w:val="24"/>
        </w:rPr>
        <w:t xml:space="preserve"> în termen de 10 zile de la sfârșitul perioadei de raportare, aceasta fiind de maxim</w:t>
      </w:r>
      <w:r w:rsidR="00B618F5">
        <w:rPr>
          <w:rFonts w:ascii="Arial Narrow" w:hAnsi="Arial Narrow"/>
          <w:sz w:val="24"/>
          <w:szCs w:val="24"/>
        </w:rPr>
        <w:t>um</w:t>
      </w:r>
      <w:r w:rsidR="00264C51" w:rsidRPr="00DF3BDA">
        <w:rPr>
          <w:rFonts w:ascii="Arial Narrow" w:hAnsi="Arial Narrow"/>
          <w:sz w:val="24"/>
          <w:szCs w:val="24"/>
        </w:rPr>
        <w:t xml:space="preserve"> 8 luni de la data semnării contractului.</w:t>
      </w:r>
    </w:p>
    <w:p w14:paraId="374E833C" w14:textId="6F303F27" w:rsidR="00F821AE" w:rsidRPr="00DF3BDA" w:rsidRDefault="00D91858" w:rsidP="007A5D3E">
      <w:pPr>
        <w:numPr>
          <w:ilvl w:val="0"/>
          <w:numId w:val="61"/>
        </w:numPr>
        <w:spacing w:before="60" w:after="60"/>
        <w:jc w:val="both"/>
        <w:rPr>
          <w:rFonts w:ascii="Arial Narrow" w:hAnsi="Arial Narrow"/>
          <w:sz w:val="24"/>
          <w:szCs w:val="24"/>
        </w:rPr>
      </w:pPr>
      <w:r>
        <w:rPr>
          <w:rFonts w:ascii="Arial Narrow" w:hAnsi="Arial Narrow"/>
          <w:b/>
          <w:sz w:val="24"/>
          <w:szCs w:val="24"/>
          <w:u w:val="single"/>
        </w:rPr>
        <w:t>R</w:t>
      </w:r>
      <w:r w:rsidR="00F821AE" w:rsidRPr="00DF3BDA">
        <w:rPr>
          <w:rFonts w:ascii="Arial Narrow" w:hAnsi="Arial Narrow"/>
          <w:b/>
          <w:sz w:val="24"/>
          <w:szCs w:val="24"/>
          <w:u w:val="single"/>
        </w:rPr>
        <w:t>aport de progres intermediar</w:t>
      </w:r>
      <w:r>
        <w:rPr>
          <w:rFonts w:ascii="Arial Narrow" w:hAnsi="Arial Narrow"/>
          <w:b/>
          <w:sz w:val="24"/>
          <w:szCs w:val="24"/>
          <w:u w:val="single"/>
        </w:rPr>
        <w:t xml:space="preserve"> nr. 7 (RPI7)</w:t>
      </w:r>
      <w:r w:rsidR="00F821AE" w:rsidRPr="00DF3BDA">
        <w:rPr>
          <w:rFonts w:ascii="Arial Narrow" w:hAnsi="Arial Narrow"/>
          <w:sz w:val="24"/>
          <w:szCs w:val="24"/>
        </w:rPr>
        <w:t xml:space="preserve"> </w:t>
      </w:r>
      <w:r w:rsidR="006E56DD">
        <w:rPr>
          <w:rFonts w:ascii="Arial Narrow" w:hAnsi="Arial Narrow"/>
          <w:sz w:val="24"/>
          <w:szCs w:val="24"/>
        </w:rPr>
        <w:t>ce va cuprinde</w:t>
      </w:r>
      <w:r w:rsidR="00F821AE" w:rsidRPr="00DF3BDA">
        <w:rPr>
          <w:rFonts w:ascii="Arial Narrow" w:hAnsi="Arial Narrow"/>
          <w:sz w:val="24"/>
          <w:szCs w:val="24"/>
        </w:rPr>
        <w:t xml:space="preserve"> descrierea etapelor de recepție cantitativă </w:t>
      </w:r>
      <w:r w:rsidR="00DC158C" w:rsidRPr="00DF3BDA">
        <w:rPr>
          <w:rFonts w:ascii="Arial Narrow" w:hAnsi="Arial Narrow"/>
          <w:sz w:val="24"/>
          <w:szCs w:val="24"/>
        </w:rPr>
        <w:t>și</w:t>
      </w:r>
      <w:r w:rsidR="00F821AE" w:rsidRPr="00DF3BDA">
        <w:rPr>
          <w:rFonts w:ascii="Arial Narrow" w:hAnsi="Arial Narrow"/>
          <w:sz w:val="24"/>
          <w:szCs w:val="24"/>
        </w:rPr>
        <w:t xml:space="preserve"> calitativă a serviciilor de proiectare, care include </w:t>
      </w:r>
      <w:r w:rsidR="00DC158C" w:rsidRPr="00DF3BDA">
        <w:rPr>
          <w:rFonts w:ascii="Arial Narrow" w:hAnsi="Arial Narrow"/>
          <w:sz w:val="24"/>
          <w:szCs w:val="24"/>
        </w:rPr>
        <w:t>și</w:t>
      </w:r>
      <w:r w:rsidR="00F821AE" w:rsidRPr="00DF3BDA">
        <w:rPr>
          <w:rFonts w:ascii="Arial Narrow" w:hAnsi="Arial Narrow"/>
          <w:sz w:val="24"/>
          <w:szCs w:val="24"/>
        </w:rPr>
        <w:t xml:space="preserve"> raport financiar. Acesta va fi </w:t>
      </w:r>
      <w:r w:rsidR="00C7486B">
        <w:rPr>
          <w:rFonts w:ascii="Arial Narrow" w:hAnsi="Arial Narrow"/>
          <w:sz w:val="24"/>
          <w:szCs w:val="24"/>
        </w:rPr>
        <w:t>transmis</w:t>
      </w:r>
      <w:r w:rsidR="00F821AE" w:rsidRPr="00DF3BDA">
        <w:rPr>
          <w:rFonts w:ascii="Arial Narrow" w:hAnsi="Arial Narrow"/>
          <w:sz w:val="24"/>
          <w:szCs w:val="24"/>
        </w:rPr>
        <w:t xml:space="preserve"> în termen de 10 zile de la sfârșitul perioadei de raportare, aceasta fiind de </w:t>
      </w:r>
      <w:r w:rsidR="00407EDB">
        <w:rPr>
          <w:rFonts w:ascii="Arial Narrow" w:hAnsi="Arial Narrow"/>
          <w:sz w:val="24"/>
          <w:szCs w:val="24"/>
        </w:rPr>
        <w:t xml:space="preserve">maximum </w:t>
      </w:r>
      <w:r w:rsidR="00F821AE" w:rsidRPr="00DF3BDA">
        <w:rPr>
          <w:rFonts w:ascii="Arial Narrow" w:hAnsi="Arial Narrow"/>
          <w:sz w:val="24"/>
          <w:szCs w:val="24"/>
        </w:rPr>
        <w:t>8 luni de la data semnării contractului.</w:t>
      </w:r>
    </w:p>
    <w:p w14:paraId="6F2E507D" w14:textId="28F3B66D" w:rsidR="00EC0A64" w:rsidRPr="00DF3BDA" w:rsidRDefault="00D91858" w:rsidP="007A5D3E">
      <w:pPr>
        <w:numPr>
          <w:ilvl w:val="0"/>
          <w:numId w:val="61"/>
        </w:numPr>
        <w:spacing w:before="60" w:after="60"/>
        <w:jc w:val="both"/>
        <w:rPr>
          <w:rFonts w:ascii="Arial Narrow" w:hAnsi="Arial Narrow"/>
          <w:sz w:val="24"/>
          <w:szCs w:val="24"/>
        </w:rPr>
      </w:pPr>
      <w:r>
        <w:rPr>
          <w:rFonts w:ascii="Arial Narrow" w:hAnsi="Arial Narrow"/>
          <w:b/>
          <w:sz w:val="24"/>
          <w:szCs w:val="24"/>
          <w:u w:val="single"/>
        </w:rPr>
        <w:t>R</w:t>
      </w:r>
      <w:r w:rsidR="00EC0A64" w:rsidRPr="00DF3BDA">
        <w:rPr>
          <w:rFonts w:ascii="Arial Narrow" w:hAnsi="Arial Narrow"/>
          <w:b/>
          <w:sz w:val="24"/>
          <w:szCs w:val="24"/>
          <w:u w:val="single"/>
        </w:rPr>
        <w:t>aport de progres intermediar</w:t>
      </w:r>
      <w:r>
        <w:rPr>
          <w:rFonts w:ascii="Arial Narrow" w:hAnsi="Arial Narrow"/>
          <w:b/>
          <w:sz w:val="24"/>
          <w:szCs w:val="24"/>
          <w:u w:val="single"/>
        </w:rPr>
        <w:t xml:space="preserve"> nr. 8 (RPI8)</w:t>
      </w:r>
      <w:r w:rsidR="00EC0A64" w:rsidRPr="00DF3BDA">
        <w:rPr>
          <w:rFonts w:ascii="Arial Narrow" w:hAnsi="Arial Narrow"/>
          <w:sz w:val="24"/>
          <w:szCs w:val="24"/>
        </w:rPr>
        <w:t xml:space="preserve"> </w:t>
      </w:r>
      <w:r w:rsidR="006E56DD">
        <w:rPr>
          <w:rFonts w:ascii="Arial Narrow" w:hAnsi="Arial Narrow"/>
          <w:sz w:val="24"/>
          <w:szCs w:val="24"/>
        </w:rPr>
        <w:t>ce va cuprinde</w:t>
      </w:r>
      <w:r w:rsidR="00EC0A64" w:rsidRPr="00DF3BDA">
        <w:rPr>
          <w:rFonts w:ascii="Arial Narrow" w:hAnsi="Arial Narrow"/>
          <w:sz w:val="24"/>
          <w:szCs w:val="24"/>
        </w:rPr>
        <w:t xml:space="preserve"> descrierea </w:t>
      </w:r>
      <w:r w:rsidR="00F821AE" w:rsidRPr="00DF3BDA">
        <w:rPr>
          <w:rFonts w:ascii="Arial Narrow" w:hAnsi="Arial Narrow"/>
          <w:sz w:val="24"/>
          <w:szCs w:val="24"/>
        </w:rPr>
        <w:t xml:space="preserve">etapei </w:t>
      </w:r>
      <w:r w:rsidR="00EC0A64" w:rsidRPr="00DF3BDA">
        <w:rPr>
          <w:rFonts w:ascii="Arial Narrow" w:hAnsi="Arial Narrow"/>
          <w:sz w:val="24"/>
          <w:szCs w:val="24"/>
        </w:rPr>
        <w:t xml:space="preserve">de recepție cantitativă a produselor </w:t>
      </w:r>
      <w:r w:rsidR="00264C51" w:rsidRPr="00DF3BDA">
        <w:rPr>
          <w:rFonts w:ascii="Arial Narrow" w:hAnsi="Arial Narrow"/>
          <w:sz w:val="24"/>
          <w:szCs w:val="24"/>
        </w:rPr>
        <w:t xml:space="preserve">hardware </w:t>
      </w:r>
      <w:r w:rsidR="00EC0A64" w:rsidRPr="00DF3BDA">
        <w:rPr>
          <w:rFonts w:ascii="Arial Narrow" w:hAnsi="Arial Narrow"/>
          <w:sz w:val="24"/>
          <w:szCs w:val="24"/>
        </w:rPr>
        <w:t xml:space="preserve">livrate aferente mediului de </w:t>
      </w:r>
      <w:r w:rsidR="00C24529" w:rsidRPr="00DF3BDA">
        <w:rPr>
          <w:rFonts w:ascii="Arial Narrow" w:hAnsi="Arial Narrow"/>
          <w:sz w:val="24"/>
          <w:szCs w:val="24"/>
        </w:rPr>
        <w:t>producție</w:t>
      </w:r>
      <w:r w:rsidR="00264C51" w:rsidRPr="00DF3BDA">
        <w:rPr>
          <w:rFonts w:ascii="Arial Narrow" w:hAnsi="Arial Narrow"/>
          <w:sz w:val="24"/>
          <w:szCs w:val="24"/>
        </w:rPr>
        <w:t xml:space="preserve">, care include </w:t>
      </w:r>
      <w:r w:rsidR="00DC158C" w:rsidRPr="00DF3BDA">
        <w:rPr>
          <w:rFonts w:ascii="Arial Narrow" w:hAnsi="Arial Narrow"/>
          <w:sz w:val="24"/>
          <w:szCs w:val="24"/>
        </w:rPr>
        <w:t>și</w:t>
      </w:r>
      <w:r w:rsidR="00264C51" w:rsidRPr="00DF3BDA">
        <w:rPr>
          <w:rFonts w:ascii="Arial Narrow" w:hAnsi="Arial Narrow"/>
          <w:sz w:val="24"/>
          <w:szCs w:val="24"/>
        </w:rPr>
        <w:t xml:space="preserve"> raport financiar</w:t>
      </w:r>
      <w:r w:rsidR="00EC0A64" w:rsidRPr="00DF3BDA">
        <w:rPr>
          <w:rFonts w:ascii="Arial Narrow" w:hAnsi="Arial Narrow"/>
          <w:sz w:val="24"/>
          <w:szCs w:val="24"/>
        </w:rPr>
        <w:t xml:space="preserve">. Acesta va fi </w:t>
      </w:r>
      <w:r w:rsidR="00C7486B">
        <w:rPr>
          <w:rFonts w:ascii="Arial Narrow" w:hAnsi="Arial Narrow"/>
          <w:sz w:val="24"/>
          <w:szCs w:val="24"/>
        </w:rPr>
        <w:t>transmis</w:t>
      </w:r>
      <w:r w:rsidR="00EC0A64" w:rsidRPr="00DF3BDA">
        <w:rPr>
          <w:rFonts w:ascii="Arial Narrow" w:hAnsi="Arial Narrow"/>
          <w:sz w:val="24"/>
          <w:szCs w:val="24"/>
        </w:rPr>
        <w:t xml:space="preserve"> în termen de 10 zile de la sfârșitul perioadei de raportare, aceasta fiind de </w:t>
      </w:r>
      <w:r w:rsidR="00741138">
        <w:rPr>
          <w:rFonts w:ascii="Arial Narrow" w:hAnsi="Arial Narrow"/>
          <w:sz w:val="24"/>
          <w:szCs w:val="24"/>
        </w:rPr>
        <w:t xml:space="preserve">minim 16 luni pana la </w:t>
      </w:r>
      <w:r w:rsidR="00EC0A64" w:rsidRPr="00DF3BDA">
        <w:rPr>
          <w:rFonts w:ascii="Arial Narrow" w:hAnsi="Arial Narrow"/>
          <w:sz w:val="24"/>
          <w:szCs w:val="24"/>
        </w:rPr>
        <w:t>maxim</w:t>
      </w:r>
      <w:r w:rsidR="00B618F5">
        <w:rPr>
          <w:rFonts w:ascii="Arial Narrow" w:hAnsi="Arial Narrow"/>
          <w:sz w:val="24"/>
          <w:szCs w:val="24"/>
        </w:rPr>
        <w:t>um</w:t>
      </w:r>
      <w:r w:rsidR="00EC0A64" w:rsidRPr="00DF3BDA">
        <w:rPr>
          <w:rFonts w:ascii="Arial Narrow" w:hAnsi="Arial Narrow"/>
          <w:sz w:val="24"/>
          <w:szCs w:val="24"/>
        </w:rPr>
        <w:t xml:space="preserve"> 20 luni de la data semnării contractului.</w:t>
      </w:r>
    </w:p>
    <w:p w14:paraId="76842272" w14:textId="28AA45CC" w:rsidR="00264C51" w:rsidRPr="00DF3BDA" w:rsidRDefault="00D91858" w:rsidP="007A5D3E">
      <w:pPr>
        <w:numPr>
          <w:ilvl w:val="0"/>
          <w:numId w:val="61"/>
        </w:numPr>
        <w:spacing w:before="60" w:after="60"/>
        <w:jc w:val="both"/>
        <w:rPr>
          <w:rFonts w:ascii="Arial Narrow" w:hAnsi="Arial Narrow"/>
          <w:sz w:val="24"/>
          <w:szCs w:val="24"/>
        </w:rPr>
      </w:pPr>
      <w:r>
        <w:rPr>
          <w:rFonts w:ascii="Arial Narrow" w:hAnsi="Arial Narrow"/>
          <w:b/>
          <w:sz w:val="24"/>
          <w:szCs w:val="24"/>
          <w:u w:val="single"/>
        </w:rPr>
        <w:t>R</w:t>
      </w:r>
      <w:r w:rsidR="00264C51" w:rsidRPr="00DF3BDA">
        <w:rPr>
          <w:rFonts w:ascii="Arial Narrow" w:hAnsi="Arial Narrow"/>
          <w:b/>
          <w:sz w:val="24"/>
          <w:szCs w:val="24"/>
          <w:u w:val="single"/>
        </w:rPr>
        <w:t>aport de progres intermediar</w:t>
      </w:r>
      <w:r>
        <w:rPr>
          <w:rFonts w:ascii="Arial Narrow" w:hAnsi="Arial Narrow"/>
          <w:b/>
          <w:sz w:val="24"/>
          <w:szCs w:val="24"/>
          <w:u w:val="single"/>
        </w:rPr>
        <w:t xml:space="preserve"> nr. 9 (RPI9)</w:t>
      </w:r>
      <w:r w:rsidR="00264C51" w:rsidRPr="00DF3BDA">
        <w:rPr>
          <w:rFonts w:ascii="Arial Narrow" w:hAnsi="Arial Narrow"/>
          <w:sz w:val="24"/>
          <w:szCs w:val="24"/>
        </w:rPr>
        <w:t xml:space="preserve"> </w:t>
      </w:r>
      <w:r w:rsidR="006E56DD">
        <w:rPr>
          <w:rFonts w:ascii="Arial Narrow" w:hAnsi="Arial Narrow"/>
          <w:sz w:val="24"/>
          <w:szCs w:val="24"/>
        </w:rPr>
        <w:t>ce va cuprinde</w:t>
      </w:r>
      <w:r w:rsidR="00264C51" w:rsidRPr="00DF3BDA">
        <w:rPr>
          <w:rFonts w:ascii="Arial Narrow" w:hAnsi="Arial Narrow"/>
          <w:sz w:val="24"/>
          <w:szCs w:val="24"/>
        </w:rPr>
        <w:t xml:space="preserve"> descrierea etapei de recepție cantitativă a produselor software livrate aferente mediului de producție, care include </w:t>
      </w:r>
      <w:r w:rsidR="00DC158C" w:rsidRPr="00DF3BDA">
        <w:rPr>
          <w:rFonts w:ascii="Arial Narrow" w:hAnsi="Arial Narrow"/>
          <w:sz w:val="24"/>
          <w:szCs w:val="24"/>
        </w:rPr>
        <w:t>și</w:t>
      </w:r>
      <w:r w:rsidR="00264C51" w:rsidRPr="00DF3BDA">
        <w:rPr>
          <w:rFonts w:ascii="Arial Narrow" w:hAnsi="Arial Narrow"/>
          <w:sz w:val="24"/>
          <w:szCs w:val="24"/>
        </w:rPr>
        <w:t xml:space="preserve"> raport financiar. Acesta va fi </w:t>
      </w:r>
      <w:r w:rsidR="00C7486B">
        <w:rPr>
          <w:rFonts w:ascii="Arial Narrow" w:hAnsi="Arial Narrow"/>
          <w:sz w:val="24"/>
          <w:szCs w:val="24"/>
        </w:rPr>
        <w:t>transmis</w:t>
      </w:r>
      <w:r w:rsidR="00264C51" w:rsidRPr="00DF3BDA">
        <w:rPr>
          <w:rFonts w:ascii="Arial Narrow" w:hAnsi="Arial Narrow"/>
          <w:sz w:val="24"/>
          <w:szCs w:val="24"/>
        </w:rPr>
        <w:t xml:space="preserve"> în termen de 10 zile de la sfârșitul perioadei de raportare, aceasta </w:t>
      </w:r>
      <w:r w:rsidR="00B618F5" w:rsidRPr="00DF3BDA">
        <w:rPr>
          <w:rFonts w:ascii="Arial Narrow" w:hAnsi="Arial Narrow"/>
          <w:sz w:val="24"/>
          <w:szCs w:val="24"/>
        </w:rPr>
        <w:t xml:space="preserve">fiind de </w:t>
      </w:r>
      <w:r w:rsidR="00741138">
        <w:rPr>
          <w:rFonts w:ascii="Arial Narrow" w:hAnsi="Arial Narrow"/>
          <w:sz w:val="24"/>
          <w:szCs w:val="24"/>
        </w:rPr>
        <w:t xml:space="preserve">minim 16 luni pana la </w:t>
      </w:r>
      <w:r w:rsidR="00B618F5" w:rsidRPr="00DF3BDA">
        <w:rPr>
          <w:rFonts w:ascii="Arial Narrow" w:hAnsi="Arial Narrow"/>
          <w:sz w:val="24"/>
          <w:szCs w:val="24"/>
        </w:rPr>
        <w:t>maxim</w:t>
      </w:r>
      <w:r w:rsidR="00B618F5">
        <w:rPr>
          <w:rFonts w:ascii="Arial Narrow" w:hAnsi="Arial Narrow"/>
          <w:sz w:val="24"/>
          <w:szCs w:val="24"/>
        </w:rPr>
        <w:t>um</w:t>
      </w:r>
      <w:r w:rsidR="00B618F5" w:rsidRPr="00DF3BDA">
        <w:rPr>
          <w:rFonts w:ascii="Arial Narrow" w:hAnsi="Arial Narrow"/>
          <w:sz w:val="24"/>
          <w:szCs w:val="24"/>
        </w:rPr>
        <w:t xml:space="preserve"> 20 luni</w:t>
      </w:r>
      <w:r w:rsidR="00264C51" w:rsidRPr="00DF3BDA">
        <w:rPr>
          <w:rFonts w:ascii="Arial Narrow" w:hAnsi="Arial Narrow"/>
          <w:sz w:val="24"/>
          <w:szCs w:val="24"/>
        </w:rPr>
        <w:t xml:space="preserve"> de la data semnării contractului.</w:t>
      </w:r>
    </w:p>
    <w:p w14:paraId="08522CAA" w14:textId="2744608D" w:rsidR="00F821AE" w:rsidRPr="00DF3BDA" w:rsidRDefault="00D91858" w:rsidP="007A5D3E">
      <w:pPr>
        <w:numPr>
          <w:ilvl w:val="0"/>
          <w:numId w:val="61"/>
        </w:numPr>
        <w:spacing w:before="60" w:after="60"/>
        <w:jc w:val="both"/>
        <w:rPr>
          <w:rFonts w:ascii="Arial Narrow" w:hAnsi="Arial Narrow"/>
          <w:sz w:val="24"/>
          <w:szCs w:val="24"/>
        </w:rPr>
      </w:pPr>
      <w:r>
        <w:rPr>
          <w:rFonts w:ascii="Arial Narrow" w:hAnsi="Arial Narrow"/>
          <w:b/>
          <w:sz w:val="24"/>
          <w:szCs w:val="24"/>
          <w:u w:val="single"/>
        </w:rPr>
        <w:t>R</w:t>
      </w:r>
      <w:r w:rsidR="00F821AE" w:rsidRPr="00DF3BDA">
        <w:rPr>
          <w:rFonts w:ascii="Arial Narrow" w:hAnsi="Arial Narrow"/>
          <w:b/>
          <w:sz w:val="24"/>
          <w:szCs w:val="24"/>
          <w:u w:val="single"/>
        </w:rPr>
        <w:t>aport de progres intermediar</w:t>
      </w:r>
      <w:r>
        <w:rPr>
          <w:rFonts w:ascii="Arial Narrow" w:hAnsi="Arial Narrow"/>
          <w:b/>
          <w:sz w:val="24"/>
          <w:szCs w:val="24"/>
          <w:u w:val="single"/>
        </w:rPr>
        <w:t xml:space="preserve"> nr. 10 (RPI10)</w:t>
      </w:r>
      <w:r w:rsidR="00F821AE" w:rsidRPr="00DF3BDA">
        <w:rPr>
          <w:rFonts w:ascii="Arial Narrow" w:hAnsi="Arial Narrow"/>
          <w:sz w:val="24"/>
          <w:szCs w:val="24"/>
        </w:rPr>
        <w:t xml:space="preserve"> </w:t>
      </w:r>
      <w:r w:rsidR="006E56DD">
        <w:rPr>
          <w:rFonts w:ascii="Arial Narrow" w:hAnsi="Arial Narrow"/>
          <w:sz w:val="24"/>
          <w:szCs w:val="24"/>
        </w:rPr>
        <w:t>ce va cuprinde</w:t>
      </w:r>
      <w:r w:rsidR="00F821AE" w:rsidRPr="00DF3BDA">
        <w:rPr>
          <w:rFonts w:ascii="Arial Narrow" w:hAnsi="Arial Narrow"/>
          <w:sz w:val="24"/>
          <w:szCs w:val="24"/>
        </w:rPr>
        <w:t xml:space="preserve"> descrierea etapei de recepție calitativă a produselor</w:t>
      </w:r>
      <w:r w:rsidR="00264C51" w:rsidRPr="00DF3BDA">
        <w:rPr>
          <w:rFonts w:ascii="Arial Narrow" w:hAnsi="Arial Narrow"/>
          <w:sz w:val="24"/>
          <w:szCs w:val="24"/>
        </w:rPr>
        <w:t xml:space="preserve"> hardware</w:t>
      </w:r>
      <w:r w:rsidR="00F821AE" w:rsidRPr="00DF3BDA">
        <w:rPr>
          <w:rFonts w:ascii="Arial Narrow" w:hAnsi="Arial Narrow"/>
          <w:sz w:val="24"/>
          <w:szCs w:val="24"/>
        </w:rPr>
        <w:t xml:space="preserve"> livrate aferente mediului de </w:t>
      </w:r>
      <w:r w:rsidR="00C24529" w:rsidRPr="00DF3BDA">
        <w:rPr>
          <w:rFonts w:ascii="Arial Narrow" w:hAnsi="Arial Narrow"/>
          <w:sz w:val="24"/>
          <w:szCs w:val="24"/>
        </w:rPr>
        <w:t>producție</w:t>
      </w:r>
      <w:r w:rsidR="00F821AE" w:rsidRPr="00DF3BDA">
        <w:rPr>
          <w:rFonts w:ascii="Arial Narrow" w:hAnsi="Arial Narrow"/>
          <w:b/>
          <w:sz w:val="24"/>
          <w:szCs w:val="24"/>
        </w:rPr>
        <w:t xml:space="preserve">, </w:t>
      </w:r>
      <w:r w:rsidR="00412690" w:rsidRPr="00DF3BDA">
        <w:rPr>
          <w:rFonts w:ascii="Arial Narrow" w:hAnsi="Arial Narrow"/>
          <w:sz w:val="24"/>
          <w:szCs w:val="24"/>
        </w:rPr>
        <w:t>împreuna</w:t>
      </w:r>
      <w:r w:rsidR="00F821AE" w:rsidRPr="00DF3BDA">
        <w:rPr>
          <w:rFonts w:ascii="Arial Narrow" w:hAnsi="Arial Narrow"/>
          <w:sz w:val="24"/>
          <w:szCs w:val="24"/>
        </w:rPr>
        <w:t xml:space="preserve"> cu instalarea și configurarea acestora, care include </w:t>
      </w:r>
      <w:r w:rsidR="00DC158C" w:rsidRPr="00DF3BDA">
        <w:rPr>
          <w:rFonts w:ascii="Arial Narrow" w:hAnsi="Arial Narrow"/>
          <w:sz w:val="24"/>
          <w:szCs w:val="24"/>
        </w:rPr>
        <w:t>și</w:t>
      </w:r>
      <w:r w:rsidR="00F821AE" w:rsidRPr="00DF3BDA">
        <w:rPr>
          <w:rFonts w:ascii="Arial Narrow" w:hAnsi="Arial Narrow"/>
          <w:sz w:val="24"/>
          <w:szCs w:val="24"/>
        </w:rPr>
        <w:t xml:space="preserve"> raport financiar. Acesta va fi </w:t>
      </w:r>
      <w:r w:rsidR="00C7486B">
        <w:rPr>
          <w:rFonts w:ascii="Arial Narrow" w:hAnsi="Arial Narrow"/>
          <w:sz w:val="24"/>
          <w:szCs w:val="24"/>
        </w:rPr>
        <w:t>transmis</w:t>
      </w:r>
      <w:r w:rsidR="00F821AE" w:rsidRPr="00DF3BDA">
        <w:rPr>
          <w:rFonts w:ascii="Arial Narrow" w:hAnsi="Arial Narrow"/>
          <w:sz w:val="24"/>
          <w:szCs w:val="24"/>
        </w:rPr>
        <w:t xml:space="preserve"> în termen de 10 zile de la sfârșitul perioadei de raportare, aceasta </w:t>
      </w:r>
      <w:r w:rsidR="003C43FB" w:rsidRPr="00DF3BDA">
        <w:rPr>
          <w:rFonts w:ascii="Arial Narrow" w:hAnsi="Arial Narrow"/>
          <w:sz w:val="24"/>
          <w:szCs w:val="24"/>
        </w:rPr>
        <w:t>fiind de maxim</w:t>
      </w:r>
      <w:r w:rsidR="003C43FB">
        <w:rPr>
          <w:rFonts w:ascii="Arial Narrow" w:hAnsi="Arial Narrow"/>
          <w:sz w:val="24"/>
          <w:szCs w:val="24"/>
        </w:rPr>
        <w:t>um</w:t>
      </w:r>
      <w:r w:rsidR="003C43FB" w:rsidRPr="00DF3BDA">
        <w:rPr>
          <w:rFonts w:ascii="Arial Narrow" w:hAnsi="Arial Narrow"/>
          <w:sz w:val="24"/>
          <w:szCs w:val="24"/>
        </w:rPr>
        <w:t xml:space="preserve"> 20 luni</w:t>
      </w:r>
      <w:r w:rsidR="00F821AE" w:rsidRPr="00DF3BDA">
        <w:rPr>
          <w:rFonts w:ascii="Arial Narrow" w:hAnsi="Arial Narrow"/>
          <w:sz w:val="24"/>
          <w:szCs w:val="24"/>
        </w:rPr>
        <w:t xml:space="preserve"> de la data semnării contractului.</w:t>
      </w:r>
    </w:p>
    <w:p w14:paraId="475EE182" w14:textId="0538D8F8" w:rsidR="00264C51" w:rsidRPr="00DF3BDA" w:rsidRDefault="00D91858" w:rsidP="007A5D3E">
      <w:pPr>
        <w:numPr>
          <w:ilvl w:val="0"/>
          <w:numId w:val="61"/>
        </w:numPr>
        <w:spacing w:before="60" w:after="60"/>
        <w:jc w:val="both"/>
        <w:rPr>
          <w:rFonts w:ascii="Arial Narrow" w:hAnsi="Arial Narrow"/>
          <w:sz w:val="24"/>
          <w:szCs w:val="24"/>
        </w:rPr>
      </w:pPr>
      <w:r>
        <w:rPr>
          <w:rFonts w:ascii="Arial Narrow" w:hAnsi="Arial Narrow"/>
          <w:b/>
          <w:sz w:val="24"/>
          <w:szCs w:val="24"/>
          <w:u w:val="single"/>
        </w:rPr>
        <w:t>R</w:t>
      </w:r>
      <w:r w:rsidR="00264C51" w:rsidRPr="00DF3BDA">
        <w:rPr>
          <w:rFonts w:ascii="Arial Narrow" w:hAnsi="Arial Narrow"/>
          <w:b/>
          <w:sz w:val="24"/>
          <w:szCs w:val="24"/>
          <w:u w:val="single"/>
        </w:rPr>
        <w:t>aport de progres intermediar</w:t>
      </w:r>
      <w:r>
        <w:rPr>
          <w:rFonts w:ascii="Arial Narrow" w:hAnsi="Arial Narrow"/>
          <w:b/>
          <w:sz w:val="24"/>
          <w:szCs w:val="24"/>
          <w:u w:val="single"/>
        </w:rPr>
        <w:t xml:space="preserve"> nr. 11 (RPI11)</w:t>
      </w:r>
      <w:r w:rsidR="00264C51" w:rsidRPr="00DF3BDA">
        <w:rPr>
          <w:rFonts w:ascii="Arial Narrow" w:hAnsi="Arial Narrow"/>
          <w:sz w:val="24"/>
          <w:szCs w:val="24"/>
        </w:rPr>
        <w:t xml:space="preserve"> </w:t>
      </w:r>
      <w:r w:rsidR="006E56DD">
        <w:rPr>
          <w:rFonts w:ascii="Arial Narrow" w:hAnsi="Arial Narrow"/>
          <w:sz w:val="24"/>
          <w:szCs w:val="24"/>
        </w:rPr>
        <w:t>ce va cuprinde</w:t>
      </w:r>
      <w:r w:rsidR="00264C51" w:rsidRPr="00DF3BDA">
        <w:rPr>
          <w:rFonts w:ascii="Arial Narrow" w:hAnsi="Arial Narrow"/>
          <w:sz w:val="24"/>
          <w:szCs w:val="24"/>
        </w:rPr>
        <w:t xml:space="preserve"> descrierea etapei de recepție calitativă a produselor software livrate aferente mediului de producție</w:t>
      </w:r>
      <w:r w:rsidR="00264C51" w:rsidRPr="00DF3BDA">
        <w:rPr>
          <w:rFonts w:ascii="Arial Narrow" w:hAnsi="Arial Narrow"/>
          <w:b/>
          <w:sz w:val="24"/>
          <w:szCs w:val="24"/>
        </w:rPr>
        <w:t xml:space="preserve">, </w:t>
      </w:r>
      <w:r w:rsidR="00264C51" w:rsidRPr="00DF3BDA">
        <w:rPr>
          <w:rFonts w:ascii="Arial Narrow" w:hAnsi="Arial Narrow"/>
          <w:sz w:val="24"/>
          <w:szCs w:val="24"/>
        </w:rPr>
        <w:t xml:space="preserve">împreuna cu instalarea și configurarea acestora, care include </w:t>
      </w:r>
      <w:r w:rsidR="00DC158C" w:rsidRPr="00DF3BDA">
        <w:rPr>
          <w:rFonts w:ascii="Arial Narrow" w:hAnsi="Arial Narrow"/>
          <w:sz w:val="24"/>
          <w:szCs w:val="24"/>
        </w:rPr>
        <w:t>și</w:t>
      </w:r>
      <w:r w:rsidR="00264C51" w:rsidRPr="00DF3BDA">
        <w:rPr>
          <w:rFonts w:ascii="Arial Narrow" w:hAnsi="Arial Narrow"/>
          <w:sz w:val="24"/>
          <w:szCs w:val="24"/>
        </w:rPr>
        <w:t xml:space="preserve"> raport financiar. Acesta va fi </w:t>
      </w:r>
      <w:r w:rsidR="00C7486B">
        <w:rPr>
          <w:rFonts w:ascii="Arial Narrow" w:hAnsi="Arial Narrow"/>
          <w:sz w:val="24"/>
          <w:szCs w:val="24"/>
        </w:rPr>
        <w:t>transmis</w:t>
      </w:r>
      <w:r w:rsidR="00264C51" w:rsidRPr="00DF3BDA">
        <w:rPr>
          <w:rFonts w:ascii="Arial Narrow" w:hAnsi="Arial Narrow"/>
          <w:sz w:val="24"/>
          <w:szCs w:val="24"/>
        </w:rPr>
        <w:t xml:space="preserve"> în termen de 10 zile de la sfârșitul perioadei de raportare, aceasta </w:t>
      </w:r>
      <w:r w:rsidR="003C43FB" w:rsidRPr="00DF3BDA">
        <w:rPr>
          <w:rFonts w:ascii="Arial Narrow" w:hAnsi="Arial Narrow"/>
          <w:sz w:val="24"/>
          <w:szCs w:val="24"/>
        </w:rPr>
        <w:t>fiind de maxim</w:t>
      </w:r>
      <w:r w:rsidR="003C43FB">
        <w:rPr>
          <w:rFonts w:ascii="Arial Narrow" w:hAnsi="Arial Narrow"/>
          <w:sz w:val="24"/>
          <w:szCs w:val="24"/>
        </w:rPr>
        <w:t>um</w:t>
      </w:r>
      <w:r w:rsidR="003C43FB" w:rsidRPr="00DF3BDA">
        <w:rPr>
          <w:rFonts w:ascii="Arial Narrow" w:hAnsi="Arial Narrow"/>
          <w:sz w:val="24"/>
          <w:szCs w:val="24"/>
        </w:rPr>
        <w:t xml:space="preserve"> 20 luni</w:t>
      </w:r>
      <w:r w:rsidR="003C43FB" w:rsidRPr="00DF3BDA" w:rsidDel="003C43FB">
        <w:rPr>
          <w:rFonts w:ascii="Arial Narrow" w:hAnsi="Arial Narrow"/>
          <w:sz w:val="24"/>
          <w:szCs w:val="24"/>
        </w:rPr>
        <w:t xml:space="preserve"> </w:t>
      </w:r>
      <w:r w:rsidR="00264C51" w:rsidRPr="00DF3BDA">
        <w:rPr>
          <w:rFonts w:ascii="Arial Narrow" w:hAnsi="Arial Narrow"/>
          <w:sz w:val="24"/>
          <w:szCs w:val="24"/>
        </w:rPr>
        <w:t>de la data semnării contractului.</w:t>
      </w:r>
    </w:p>
    <w:p w14:paraId="2D7004A8" w14:textId="70E84A1A" w:rsidR="00F821AE" w:rsidRPr="00DF3BDA" w:rsidRDefault="00D91858" w:rsidP="007A5D3E">
      <w:pPr>
        <w:numPr>
          <w:ilvl w:val="0"/>
          <w:numId w:val="61"/>
        </w:numPr>
        <w:spacing w:before="60" w:after="60"/>
        <w:jc w:val="both"/>
        <w:rPr>
          <w:rFonts w:ascii="Arial Narrow" w:hAnsi="Arial Narrow"/>
          <w:sz w:val="24"/>
          <w:szCs w:val="24"/>
        </w:rPr>
      </w:pPr>
      <w:r>
        <w:rPr>
          <w:rFonts w:ascii="Arial Narrow" w:hAnsi="Arial Narrow"/>
          <w:b/>
          <w:sz w:val="24"/>
          <w:szCs w:val="24"/>
          <w:u w:val="single"/>
        </w:rPr>
        <w:t>R</w:t>
      </w:r>
      <w:r w:rsidR="00F821AE" w:rsidRPr="00DF3BDA">
        <w:rPr>
          <w:rFonts w:ascii="Arial Narrow" w:hAnsi="Arial Narrow"/>
          <w:b/>
          <w:sz w:val="24"/>
          <w:szCs w:val="24"/>
          <w:u w:val="single"/>
        </w:rPr>
        <w:t>aport de progres intermediar</w:t>
      </w:r>
      <w:r>
        <w:rPr>
          <w:rFonts w:ascii="Arial Narrow" w:hAnsi="Arial Narrow"/>
          <w:b/>
          <w:sz w:val="24"/>
          <w:szCs w:val="24"/>
          <w:u w:val="single"/>
        </w:rPr>
        <w:t xml:space="preserve"> nr. 12 (RPI12)</w:t>
      </w:r>
      <w:r w:rsidR="00F821AE" w:rsidRPr="00DF3BDA">
        <w:rPr>
          <w:rFonts w:ascii="Arial Narrow" w:hAnsi="Arial Narrow"/>
          <w:sz w:val="24"/>
          <w:szCs w:val="24"/>
        </w:rPr>
        <w:t xml:space="preserve"> </w:t>
      </w:r>
      <w:r w:rsidR="006E56DD">
        <w:rPr>
          <w:rFonts w:ascii="Arial Narrow" w:hAnsi="Arial Narrow"/>
          <w:sz w:val="24"/>
          <w:szCs w:val="24"/>
        </w:rPr>
        <w:t>ce va cuprinde</w:t>
      </w:r>
      <w:r w:rsidR="00F821AE" w:rsidRPr="00DF3BDA">
        <w:rPr>
          <w:rFonts w:ascii="Arial Narrow" w:hAnsi="Arial Narrow"/>
          <w:sz w:val="24"/>
          <w:szCs w:val="24"/>
        </w:rPr>
        <w:t xml:space="preserve"> descrierea etapelor de recepție cantitativă </w:t>
      </w:r>
      <w:r w:rsidR="00DC158C" w:rsidRPr="00DF3BDA">
        <w:rPr>
          <w:rFonts w:ascii="Arial Narrow" w:hAnsi="Arial Narrow"/>
          <w:sz w:val="24"/>
          <w:szCs w:val="24"/>
        </w:rPr>
        <w:t>și</w:t>
      </w:r>
      <w:r w:rsidR="00F821AE" w:rsidRPr="00DF3BDA">
        <w:rPr>
          <w:rFonts w:ascii="Arial Narrow" w:hAnsi="Arial Narrow"/>
          <w:sz w:val="24"/>
          <w:szCs w:val="24"/>
        </w:rPr>
        <w:t xml:space="preserve"> calitativă a serviciilor de dezvoltare software, care include </w:t>
      </w:r>
      <w:r w:rsidR="00DC158C" w:rsidRPr="00DF3BDA">
        <w:rPr>
          <w:rFonts w:ascii="Arial Narrow" w:hAnsi="Arial Narrow"/>
          <w:sz w:val="24"/>
          <w:szCs w:val="24"/>
        </w:rPr>
        <w:t>și</w:t>
      </w:r>
      <w:r w:rsidR="00F821AE" w:rsidRPr="00DF3BDA">
        <w:rPr>
          <w:rFonts w:ascii="Arial Narrow" w:hAnsi="Arial Narrow"/>
          <w:sz w:val="24"/>
          <w:szCs w:val="24"/>
        </w:rPr>
        <w:t xml:space="preserve"> raport financiar. Acesta va fi </w:t>
      </w:r>
      <w:r w:rsidR="00C7486B">
        <w:rPr>
          <w:rFonts w:ascii="Arial Narrow" w:hAnsi="Arial Narrow"/>
          <w:sz w:val="24"/>
          <w:szCs w:val="24"/>
        </w:rPr>
        <w:t>transmis</w:t>
      </w:r>
      <w:r w:rsidR="00F821AE" w:rsidRPr="00DF3BDA">
        <w:rPr>
          <w:rFonts w:ascii="Arial Narrow" w:hAnsi="Arial Narrow"/>
          <w:sz w:val="24"/>
          <w:szCs w:val="24"/>
        </w:rPr>
        <w:t xml:space="preserve"> în termen de 10 zile de la sfârșitul perioadei de raportare, aceasta fiind de </w:t>
      </w:r>
      <w:r w:rsidR="00407EDB">
        <w:rPr>
          <w:rFonts w:ascii="Arial Narrow" w:hAnsi="Arial Narrow"/>
          <w:sz w:val="24"/>
          <w:szCs w:val="24"/>
        </w:rPr>
        <w:t xml:space="preserve">maximum </w:t>
      </w:r>
      <w:r w:rsidR="00F821AE" w:rsidRPr="00DF3BDA">
        <w:rPr>
          <w:rFonts w:ascii="Arial Narrow" w:hAnsi="Arial Narrow"/>
          <w:sz w:val="24"/>
          <w:szCs w:val="24"/>
        </w:rPr>
        <w:t>20 luni de la data semnării contractului.</w:t>
      </w:r>
    </w:p>
    <w:p w14:paraId="27A1469B" w14:textId="798DA805" w:rsidR="00F821AE" w:rsidRDefault="00D91858" w:rsidP="007A5D3E">
      <w:pPr>
        <w:numPr>
          <w:ilvl w:val="0"/>
          <w:numId w:val="61"/>
        </w:numPr>
        <w:spacing w:before="60" w:after="60"/>
        <w:jc w:val="both"/>
        <w:rPr>
          <w:rFonts w:ascii="Arial Narrow" w:hAnsi="Arial Narrow"/>
          <w:sz w:val="24"/>
          <w:szCs w:val="24"/>
        </w:rPr>
      </w:pPr>
      <w:r>
        <w:rPr>
          <w:rFonts w:ascii="Arial Narrow" w:hAnsi="Arial Narrow"/>
          <w:b/>
          <w:sz w:val="24"/>
          <w:szCs w:val="24"/>
          <w:u w:val="single"/>
        </w:rPr>
        <w:t>R</w:t>
      </w:r>
      <w:r w:rsidR="00F821AE" w:rsidRPr="00DF3BDA">
        <w:rPr>
          <w:rFonts w:ascii="Arial Narrow" w:hAnsi="Arial Narrow"/>
          <w:b/>
          <w:sz w:val="24"/>
          <w:szCs w:val="24"/>
          <w:u w:val="single"/>
        </w:rPr>
        <w:t>aport de progres intermediar</w:t>
      </w:r>
      <w:r>
        <w:rPr>
          <w:rFonts w:ascii="Arial Narrow" w:hAnsi="Arial Narrow"/>
          <w:b/>
          <w:sz w:val="24"/>
          <w:szCs w:val="24"/>
          <w:u w:val="single"/>
        </w:rPr>
        <w:t xml:space="preserve"> nr. 13 (RPI13)</w:t>
      </w:r>
      <w:r w:rsidR="00F821AE" w:rsidRPr="00DF3BDA">
        <w:rPr>
          <w:rFonts w:ascii="Arial Narrow" w:hAnsi="Arial Narrow"/>
          <w:sz w:val="24"/>
          <w:szCs w:val="24"/>
        </w:rPr>
        <w:t xml:space="preserve"> </w:t>
      </w:r>
      <w:r w:rsidR="006E56DD">
        <w:rPr>
          <w:rFonts w:ascii="Arial Narrow" w:hAnsi="Arial Narrow"/>
          <w:sz w:val="24"/>
          <w:szCs w:val="24"/>
        </w:rPr>
        <w:t xml:space="preserve"> va</w:t>
      </w:r>
      <w:r w:rsidR="005B7DA9">
        <w:rPr>
          <w:rFonts w:ascii="Arial Narrow" w:hAnsi="Arial Narrow"/>
          <w:sz w:val="24"/>
          <w:szCs w:val="24"/>
        </w:rPr>
        <w:t xml:space="preserve"> include raport financiar si va</w:t>
      </w:r>
      <w:r w:rsidR="006E56DD">
        <w:rPr>
          <w:rFonts w:ascii="Arial Narrow" w:hAnsi="Arial Narrow"/>
          <w:sz w:val="24"/>
          <w:szCs w:val="24"/>
        </w:rPr>
        <w:t xml:space="preserve"> cuprinde</w:t>
      </w:r>
      <w:r w:rsidR="00F821AE" w:rsidRPr="00DF3BDA">
        <w:rPr>
          <w:rFonts w:ascii="Arial Narrow" w:hAnsi="Arial Narrow"/>
          <w:sz w:val="24"/>
          <w:szCs w:val="24"/>
        </w:rPr>
        <w:t xml:space="preserve"> </w:t>
      </w:r>
      <w:r w:rsidR="009D0271">
        <w:rPr>
          <w:rFonts w:ascii="Arial Narrow" w:hAnsi="Arial Narrow"/>
          <w:sz w:val="24"/>
          <w:szCs w:val="24"/>
        </w:rPr>
        <w:t>finalizarea</w:t>
      </w:r>
      <w:r w:rsidR="009D0271" w:rsidRPr="00DF3BDA">
        <w:rPr>
          <w:rFonts w:ascii="Arial Narrow" w:hAnsi="Arial Narrow"/>
          <w:sz w:val="24"/>
          <w:szCs w:val="24"/>
        </w:rPr>
        <w:t xml:space="preserve"> </w:t>
      </w:r>
      <w:r w:rsidR="00F821AE" w:rsidRPr="00DF3BDA">
        <w:rPr>
          <w:rFonts w:ascii="Arial Narrow" w:hAnsi="Arial Narrow"/>
          <w:sz w:val="24"/>
          <w:szCs w:val="24"/>
        </w:rPr>
        <w:t>etapelor de recepție calitativă a serviciilor</w:t>
      </w:r>
      <w:r w:rsidR="009D0271">
        <w:rPr>
          <w:rFonts w:ascii="Arial Narrow" w:hAnsi="Arial Narrow"/>
          <w:sz w:val="24"/>
          <w:szCs w:val="24"/>
        </w:rPr>
        <w:t xml:space="preserve"> de</w:t>
      </w:r>
      <w:r w:rsidR="00F821AE" w:rsidRPr="00DF3BDA">
        <w:rPr>
          <w:rFonts w:ascii="Arial Narrow" w:hAnsi="Arial Narrow"/>
          <w:sz w:val="24"/>
          <w:szCs w:val="24"/>
        </w:rPr>
        <w:t xml:space="preserve"> </w:t>
      </w:r>
      <w:r w:rsidR="009D0271">
        <w:rPr>
          <w:rFonts w:ascii="Arial Narrow" w:hAnsi="Arial Narrow"/>
          <w:sz w:val="24"/>
          <w:szCs w:val="24"/>
        </w:rPr>
        <w:t xml:space="preserve">dezvoltare </w:t>
      </w:r>
      <w:r w:rsidR="009704C0">
        <w:rPr>
          <w:rFonts w:ascii="Arial Narrow" w:hAnsi="Arial Narrow"/>
          <w:sz w:val="24"/>
          <w:szCs w:val="24"/>
        </w:rPr>
        <w:t xml:space="preserve">software </w:t>
      </w:r>
      <w:r w:rsidR="009D0271">
        <w:rPr>
          <w:rFonts w:ascii="Arial Narrow" w:hAnsi="Arial Narrow"/>
          <w:sz w:val="24"/>
          <w:szCs w:val="24"/>
        </w:rPr>
        <w:t>pe baza documentelor puse la dispozitie de prestatorul care asigura testarea externa</w:t>
      </w:r>
      <w:r w:rsidR="00B83B4E">
        <w:rPr>
          <w:rFonts w:ascii="Arial Narrow" w:hAnsi="Arial Narrow"/>
          <w:sz w:val="24"/>
          <w:szCs w:val="24"/>
        </w:rPr>
        <w:t xml:space="preserve"> </w:t>
      </w:r>
      <w:r w:rsidR="00F821AE" w:rsidRPr="00DF3BDA">
        <w:rPr>
          <w:rFonts w:ascii="Arial Narrow" w:hAnsi="Arial Narrow"/>
          <w:sz w:val="24"/>
          <w:szCs w:val="24"/>
        </w:rPr>
        <w:t xml:space="preserve">Acesta va fi </w:t>
      </w:r>
      <w:r w:rsidR="00C7486B">
        <w:rPr>
          <w:rFonts w:ascii="Arial Narrow" w:hAnsi="Arial Narrow"/>
          <w:sz w:val="24"/>
          <w:szCs w:val="24"/>
        </w:rPr>
        <w:t>transmis</w:t>
      </w:r>
      <w:r w:rsidR="00F821AE" w:rsidRPr="00DF3BDA">
        <w:rPr>
          <w:rFonts w:ascii="Arial Narrow" w:hAnsi="Arial Narrow"/>
          <w:sz w:val="24"/>
          <w:szCs w:val="24"/>
        </w:rPr>
        <w:t xml:space="preserve"> în termen de 10 zile de la sfârșitul perioadei de raportare, aceasta fiind de</w:t>
      </w:r>
      <w:r w:rsidR="00407EDB">
        <w:rPr>
          <w:rFonts w:ascii="Arial Narrow" w:hAnsi="Arial Narrow"/>
          <w:sz w:val="24"/>
          <w:szCs w:val="24"/>
        </w:rPr>
        <w:t xml:space="preserve"> maximum</w:t>
      </w:r>
      <w:r w:rsidR="00F821AE" w:rsidRPr="00DF3BDA">
        <w:rPr>
          <w:rFonts w:ascii="Arial Narrow" w:hAnsi="Arial Narrow"/>
          <w:sz w:val="24"/>
          <w:szCs w:val="24"/>
        </w:rPr>
        <w:t xml:space="preserve"> 22 luni de la data semnării contractului.</w:t>
      </w:r>
    </w:p>
    <w:p w14:paraId="0310371F" w14:textId="56819381" w:rsidR="00886ADD" w:rsidRPr="006E56DD" w:rsidRDefault="00886ADD" w:rsidP="007A5D3E">
      <w:pPr>
        <w:numPr>
          <w:ilvl w:val="0"/>
          <w:numId w:val="61"/>
        </w:numPr>
        <w:spacing w:before="60" w:after="60"/>
        <w:jc w:val="both"/>
        <w:rPr>
          <w:rFonts w:ascii="Arial Narrow" w:hAnsi="Arial Narrow"/>
          <w:sz w:val="24"/>
          <w:szCs w:val="24"/>
        </w:rPr>
      </w:pPr>
      <w:r w:rsidRPr="006E56DD">
        <w:rPr>
          <w:rFonts w:ascii="Arial Narrow" w:hAnsi="Arial Narrow"/>
          <w:b/>
          <w:sz w:val="24"/>
          <w:szCs w:val="24"/>
          <w:u w:val="single"/>
        </w:rPr>
        <w:t xml:space="preserve">Raport de progres intermediar nr. </w:t>
      </w:r>
      <w:r w:rsidR="00CB7D1E" w:rsidRPr="006E56DD">
        <w:rPr>
          <w:rFonts w:ascii="Arial Narrow" w:hAnsi="Arial Narrow"/>
          <w:b/>
          <w:sz w:val="24"/>
          <w:szCs w:val="24"/>
          <w:u w:val="single"/>
        </w:rPr>
        <w:t>1</w:t>
      </w:r>
      <w:r w:rsidR="00CB7D1E">
        <w:rPr>
          <w:rFonts w:ascii="Arial Narrow" w:hAnsi="Arial Narrow"/>
          <w:b/>
          <w:sz w:val="24"/>
          <w:szCs w:val="24"/>
          <w:u w:val="single"/>
        </w:rPr>
        <w:t>4</w:t>
      </w:r>
      <w:r w:rsidR="00CB7D1E" w:rsidRPr="006E56DD">
        <w:rPr>
          <w:rFonts w:ascii="Arial Narrow" w:hAnsi="Arial Narrow"/>
          <w:b/>
          <w:sz w:val="24"/>
          <w:szCs w:val="24"/>
          <w:u w:val="single"/>
        </w:rPr>
        <w:t xml:space="preserve"> </w:t>
      </w:r>
      <w:r w:rsidRPr="006E56DD">
        <w:rPr>
          <w:rFonts w:ascii="Arial Narrow" w:hAnsi="Arial Narrow"/>
          <w:b/>
          <w:sz w:val="24"/>
          <w:szCs w:val="24"/>
          <w:u w:val="single"/>
        </w:rPr>
        <w:t>(</w:t>
      </w:r>
      <w:r w:rsidR="00CB7D1E" w:rsidRPr="006E56DD">
        <w:rPr>
          <w:rFonts w:ascii="Arial Narrow" w:hAnsi="Arial Narrow"/>
          <w:b/>
          <w:sz w:val="24"/>
          <w:szCs w:val="24"/>
          <w:u w:val="single"/>
        </w:rPr>
        <w:t>RPI1</w:t>
      </w:r>
      <w:r w:rsidR="00CB7D1E">
        <w:rPr>
          <w:rFonts w:ascii="Arial Narrow" w:hAnsi="Arial Narrow"/>
          <w:b/>
          <w:sz w:val="24"/>
          <w:szCs w:val="24"/>
          <w:u w:val="single"/>
        </w:rPr>
        <w:t>4</w:t>
      </w:r>
      <w:r w:rsidRPr="006E56DD">
        <w:rPr>
          <w:rFonts w:ascii="Arial Narrow" w:hAnsi="Arial Narrow"/>
          <w:b/>
          <w:sz w:val="24"/>
          <w:szCs w:val="24"/>
          <w:u w:val="single"/>
        </w:rPr>
        <w:t>)</w:t>
      </w:r>
      <w:r w:rsidRPr="006E56DD">
        <w:rPr>
          <w:rFonts w:ascii="Arial Narrow" w:hAnsi="Arial Narrow"/>
          <w:sz w:val="24"/>
          <w:szCs w:val="24"/>
        </w:rPr>
        <w:t xml:space="preserve"> </w:t>
      </w:r>
      <w:r w:rsidR="006E56DD">
        <w:rPr>
          <w:rFonts w:ascii="Arial Narrow" w:hAnsi="Arial Narrow"/>
          <w:sz w:val="24"/>
          <w:szCs w:val="24"/>
        </w:rPr>
        <w:t>ce va cuprinde</w:t>
      </w:r>
      <w:r w:rsidRPr="006E56DD">
        <w:rPr>
          <w:rFonts w:ascii="Arial Narrow" w:hAnsi="Arial Narrow"/>
          <w:sz w:val="24"/>
          <w:szCs w:val="24"/>
        </w:rPr>
        <w:t xml:space="preserve"> descrierea etapelor de recepție cantitativă și calitativă a serviciilor de </w:t>
      </w:r>
      <w:r w:rsidRPr="00A81BC0">
        <w:rPr>
          <w:rFonts w:ascii="Arial Narrow" w:hAnsi="Arial Narrow"/>
          <w:sz w:val="24"/>
          <w:szCs w:val="24"/>
        </w:rPr>
        <w:t>migrare date</w:t>
      </w:r>
      <w:r w:rsidRPr="006E56DD">
        <w:rPr>
          <w:rFonts w:ascii="Arial Narrow" w:hAnsi="Arial Narrow"/>
          <w:sz w:val="24"/>
          <w:szCs w:val="24"/>
        </w:rPr>
        <w:t xml:space="preserve">, </w:t>
      </w:r>
      <w:r w:rsidRPr="005B7DA9">
        <w:rPr>
          <w:rFonts w:ascii="Arial Narrow" w:hAnsi="Arial Narrow"/>
          <w:sz w:val="24"/>
          <w:szCs w:val="24"/>
        </w:rPr>
        <w:t>care include și raport financiar</w:t>
      </w:r>
      <w:r w:rsidRPr="006E56DD">
        <w:rPr>
          <w:rFonts w:ascii="Arial Narrow" w:hAnsi="Arial Narrow"/>
          <w:sz w:val="24"/>
          <w:szCs w:val="24"/>
        </w:rPr>
        <w:t xml:space="preserve">. </w:t>
      </w:r>
      <w:r w:rsidRPr="00B429CF">
        <w:rPr>
          <w:rFonts w:ascii="Arial Narrow" w:hAnsi="Arial Narrow"/>
          <w:sz w:val="24"/>
          <w:szCs w:val="24"/>
        </w:rPr>
        <w:t xml:space="preserve">Acesta va fi </w:t>
      </w:r>
      <w:r w:rsidR="00C7486B">
        <w:rPr>
          <w:rFonts w:ascii="Arial Narrow" w:hAnsi="Arial Narrow"/>
          <w:sz w:val="24"/>
          <w:szCs w:val="24"/>
        </w:rPr>
        <w:t>transmis</w:t>
      </w:r>
      <w:r w:rsidRPr="00B429CF">
        <w:rPr>
          <w:rFonts w:ascii="Arial Narrow" w:hAnsi="Arial Narrow"/>
          <w:sz w:val="24"/>
          <w:szCs w:val="24"/>
        </w:rPr>
        <w:t xml:space="preserve"> în termen de 10 zile de la sfârșitul perioadei de raportare, aceasta fiind de </w:t>
      </w:r>
      <w:r w:rsidR="008132F1">
        <w:rPr>
          <w:rFonts w:ascii="Arial Narrow" w:hAnsi="Arial Narrow"/>
          <w:sz w:val="24"/>
          <w:szCs w:val="24"/>
        </w:rPr>
        <w:t xml:space="preserve">minim 21 luni pana la </w:t>
      </w:r>
      <w:r w:rsidRPr="00B429CF">
        <w:rPr>
          <w:rFonts w:ascii="Arial Narrow" w:hAnsi="Arial Narrow"/>
          <w:sz w:val="24"/>
          <w:szCs w:val="24"/>
        </w:rPr>
        <w:t>maximum 2</w:t>
      </w:r>
      <w:r w:rsidR="008132F1">
        <w:rPr>
          <w:rFonts w:ascii="Arial Narrow" w:hAnsi="Arial Narrow"/>
          <w:sz w:val="24"/>
          <w:szCs w:val="24"/>
        </w:rPr>
        <w:t>4</w:t>
      </w:r>
      <w:r w:rsidRPr="00B429CF">
        <w:rPr>
          <w:rFonts w:ascii="Arial Narrow" w:hAnsi="Arial Narrow"/>
          <w:sz w:val="24"/>
          <w:szCs w:val="24"/>
        </w:rPr>
        <w:t xml:space="preserve"> luni de la data semnării contractului.</w:t>
      </w:r>
    </w:p>
    <w:p w14:paraId="579E3EA6" w14:textId="7DF50DE0" w:rsidR="001C62D4" w:rsidRPr="001C62D4" w:rsidRDefault="001C62D4" w:rsidP="007A5D3E">
      <w:pPr>
        <w:numPr>
          <w:ilvl w:val="0"/>
          <w:numId w:val="61"/>
        </w:numPr>
        <w:spacing w:before="60" w:after="60"/>
        <w:jc w:val="both"/>
        <w:rPr>
          <w:rFonts w:ascii="Arial Narrow" w:hAnsi="Arial Narrow"/>
          <w:sz w:val="24"/>
          <w:szCs w:val="24"/>
        </w:rPr>
      </w:pPr>
      <w:r w:rsidRPr="00B83B4E">
        <w:rPr>
          <w:rFonts w:ascii="Arial Narrow" w:hAnsi="Arial Narrow"/>
          <w:b/>
          <w:bCs/>
          <w:sz w:val="24"/>
          <w:szCs w:val="24"/>
          <w:u w:val="single"/>
        </w:rPr>
        <w:t>Raport de progres intermediar nr. 1</w:t>
      </w:r>
      <w:r w:rsidR="00347930" w:rsidRPr="00B83B4E">
        <w:rPr>
          <w:rFonts w:ascii="Arial Narrow" w:hAnsi="Arial Narrow"/>
          <w:b/>
          <w:bCs/>
          <w:sz w:val="24"/>
          <w:szCs w:val="24"/>
          <w:u w:val="single"/>
        </w:rPr>
        <w:t>5</w:t>
      </w:r>
      <w:r w:rsidRPr="00B83B4E">
        <w:rPr>
          <w:rFonts w:ascii="Arial Narrow" w:hAnsi="Arial Narrow"/>
          <w:b/>
          <w:bCs/>
          <w:sz w:val="24"/>
          <w:szCs w:val="24"/>
          <w:u w:val="single"/>
        </w:rPr>
        <w:t xml:space="preserve"> (RPI1</w:t>
      </w:r>
      <w:r w:rsidR="00347930" w:rsidRPr="00B83B4E">
        <w:rPr>
          <w:rFonts w:ascii="Arial Narrow" w:hAnsi="Arial Narrow"/>
          <w:b/>
          <w:bCs/>
          <w:sz w:val="24"/>
          <w:szCs w:val="24"/>
          <w:u w:val="single"/>
        </w:rPr>
        <w:t>5</w:t>
      </w:r>
      <w:r w:rsidRPr="00B83B4E">
        <w:rPr>
          <w:rFonts w:ascii="Arial Narrow" w:hAnsi="Arial Narrow"/>
          <w:b/>
          <w:bCs/>
          <w:sz w:val="24"/>
          <w:szCs w:val="24"/>
          <w:u w:val="single"/>
        </w:rPr>
        <w:t>)</w:t>
      </w:r>
      <w:r w:rsidRPr="001C62D4">
        <w:rPr>
          <w:rFonts w:ascii="Arial Narrow" w:hAnsi="Arial Narrow"/>
          <w:sz w:val="24"/>
          <w:szCs w:val="24"/>
        </w:rPr>
        <w:t xml:space="preserve"> care va cuprinde descrierea etapelor de recepție cantitativă și calitativă a serviciilor de instruire utilizatorilor/administratorilor</w:t>
      </w:r>
      <w:r w:rsidR="00347930">
        <w:rPr>
          <w:rFonts w:ascii="Arial Narrow" w:hAnsi="Arial Narrow"/>
          <w:sz w:val="24"/>
          <w:szCs w:val="24"/>
        </w:rPr>
        <w:t>/dezvoltatorilor</w:t>
      </w:r>
      <w:r w:rsidRPr="001C62D4">
        <w:rPr>
          <w:rFonts w:ascii="Arial Narrow" w:hAnsi="Arial Narrow"/>
          <w:sz w:val="24"/>
          <w:szCs w:val="24"/>
        </w:rPr>
        <w:t xml:space="preserve">, care include și raport financiar. Acesta va fi </w:t>
      </w:r>
      <w:r w:rsidR="00C7486B">
        <w:rPr>
          <w:rFonts w:ascii="Arial Narrow" w:hAnsi="Arial Narrow"/>
          <w:sz w:val="24"/>
          <w:szCs w:val="24"/>
        </w:rPr>
        <w:t>transmis</w:t>
      </w:r>
      <w:r w:rsidRPr="001C62D4">
        <w:rPr>
          <w:rFonts w:ascii="Arial Narrow" w:hAnsi="Arial Narrow"/>
          <w:sz w:val="24"/>
          <w:szCs w:val="24"/>
        </w:rPr>
        <w:t xml:space="preserve"> în termen de 10 zile de la sfârșitul perioadei de raportare, aceasta fiind de la minim 21 luni pana la 23 luni de la data semnării contractului</w:t>
      </w:r>
    </w:p>
    <w:p w14:paraId="40451B92" w14:textId="0ECB6624" w:rsidR="00847ECD" w:rsidRPr="00DF3BDA" w:rsidRDefault="00D91858" w:rsidP="007A5D3E">
      <w:pPr>
        <w:numPr>
          <w:ilvl w:val="0"/>
          <w:numId w:val="61"/>
        </w:numPr>
        <w:spacing w:before="60" w:after="60"/>
        <w:jc w:val="both"/>
        <w:rPr>
          <w:rFonts w:ascii="Arial Narrow" w:hAnsi="Arial Narrow"/>
          <w:sz w:val="24"/>
          <w:szCs w:val="24"/>
        </w:rPr>
      </w:pPr>
      <w:r>
        <w:rPr>
          <w:rFonts w:ascii="Arial Narrow" w:hAnsi="Arial Narrow"/>
          <w:b/>
          <w:sz w:val="24"/>
          <w:szCs w:val="24"/>
          <w:u w:val="single"/>
        </w:rPr>
        <w:t>R</w:t>
      </w:r>
      <w:r w:rsidR="00F821AE" w:rsidRPr="00DF3BDA">
        <w:rPr>
          <w:rFonts w:ascii="Arial Narrow" w:hAnsi="Arial Narrow"/>
          <w:b/>
          <w:sz w:val="24"/>
          <w:szCs w:val="24"/>
          <w:u w:val="single"/>
        </w:rPr>
        <w:t xml:space="preserve">aport </w:t>
      </w:r>
      <w:r w:rsidR="00847ECD" w:rsidRPr="00DF3BDA">
        <w:rPr>
          <w:rFonts w:ascii="Arial Narrow" w:hAnsi="Arial Narrow"/>
          <w:b/>
          <w:sz w:val="24"/>
          <w:szCs w:val="24"/>
          <w:u w:val="single"/>
        </w:rPr>
        <w:t>final</w:t>
      </w:r>
      <w:r w:rsidR="006E56DD">
        <w:rPr>
          <w:rFonts w:ascii="Arial Narrow" w:hAnsi="Arial Narrow"/>
          <w:b/>
          <w:sz w:val="24"/>
          <w:szCs w:val="24"/>
          <w:u w:val="single"/>
        </w:rPr>
        <w:t xml:space="preserve"> (RF)</w:t>
      </w:r>
      <w:r w:rsidR="00847ECD" w:rsidRPr="00DF3BDA">
        <w:rPr>
          <w:rFonts w:ascii="Arial Narrow" w:hAnsi="Arial Narrow"/>
          <w:sz w:val="24"/>
          <w:szCs w:val="24"/>
        </w:rPr>
        <w:t xml:space="preserve"> </w:t>
      </w:r>
      <w:r w:rsidR="006E56DD">
        <w:rPr>
          <w:rFonts w:ascii="Arial Narrow" w:hAnsi="Arial Narrow"/>
          <w:b/>
          <w:sz w:val="24"/>
          <w:szCs w:val="24"/>
        </w:rPr>
        <w:t>–</w:t>
      </w:r>
      <w:r w:rsidR="00847ECD" w:rsidRPr="00DF3BDA">
        <w:rPr>
          <w:rFonts w:ascii="Arial Narrow" w:hAnsi="Arial Narrow"/>
          <w:sz w:val="24"/>
          <w:szCs w:val="24"/>
        </w:rPr>
        <w:t xml:space="preserve"> document</w:t>
      </w:r>
      <w:r w:rsidR="006E56DD">
        <w:rPr>
          <w:rFonts w:ascii="Arial Narrow" w:hAnsi="Arial Narrow"/>
          <w:sz w:val="24"/>
          <w:szCs w:val="24"/>
        </w:rPr>
        <w:t xml:space="preserve"> </w:t>
      </w:r>
      <w:r w:rsidR="00847ECD" w:rsidRPr="00DF3BDA">
        <w:rPr>
          <w:rFonts w:ascii="Arial Narrow" w:hAnsi="Arial Narrow"/>
          <w:sz w:val="24"/>
          <w:szCs w:val="24"/>
        </w:rPr>
        <w:t xml:space="preserve">elaborat de </w:t>
      </w:r>
      <w:r w:rsidR="00BA1B16">
        <w:rPr>
          <w:rFonts w:ascii="Arial Narrow" w:hAnsi="Arial Narrow"/>
          <w:sz w:val="24"/>
          <w:szCs w:val="24"/>
        </w:rPr>
        <w:t>Prestator</w:t>
      </w:r>
      <w:r w:rsidR="00BA1B16" w:rsidRPr="00DF3BDA">
        <w:rPr>
          <w:rFonts w:ascii="Arial Narrow" w:hAnsi="Arial Narrow"/>
          <w:sz w:val="24"/>
          <w:szCs w:val="24"/>
        </w:rPr>
        <w:t xml:space="preserve"> </w:t>
      </w:r>
      <w:r w:rsidR="00847ECD" w:rsidRPr="00DF3BDA">
        <w:rPr>
          <w:rFonts w:ascii="Arial Narrow" w:hAnsi="Arial Narrow"/>
          <w:sz w:val="24"/>
          <w:szCs w:val="24"/>
        </w:rPr>
        <w:t xml:space="preserve">la finalul contractului </w:t>
      </w:r>
      <w:r w:rsidR="006E56DD">
        <w:rPr>
          <w:rFonts w:ascii="Arial Narrow" w:hAnsi="Arial Narrow"/>
          <w:sz w:val="24"/>
          <w:szCs w:val="24"/>
        </w:rPr>
        <w:t>ce</w:t>
      </w:r>
      <w:r w:rsidR="006E56DD" w:rsidRPr="00DF3BDA">
        <w:rPr>
          <w:rFonts w:ascii="Arial Narrow" w:hAnsi="Arial Narrow"/>
          <w:sz w:val="24"/>
          <w:szCs w:val="24"/>
        </w:rPr>
        <w:t xml:space="preserve"> </w:t>
      </w:r>
      <w:r w:rsidR="00847ECD" w:rsidRPr="00DF3BDA">
        <w:rPr>
          <w:rFonts w:ascii="Arial Narrow" w:hAnsi="Arial Narrow"/>
          <w:sz w:val="24"/>
          <w:szCs w:val="24"/>
        </w:rPr>
        <w:t xml:space="preserve">va descrie modul în care s-a desfășurat implementarea contractului din punct de vedere tehnic/financiar, inclusiv acceptanța finală prin care se vor recepționa toate activitățile proiectului </w:t>
      </w:r>
      <w:r w:rsidR="00DC158C" w:rsidRPr="00DF3BDA">
        <w:rPr>
          <w:rFonts w:ascii="Arial Narrow" w:hAnsi="Arial Narrow"/>
          <w:sz w:val="24"/>
          <w:szCs w:val="24"/>
        </w:rPr>
        <w:t>și</w:t>
      </w:r>
      <w:r w:rsidR="00847ECD" w:rsidRPr="00DF3BDA">
        <w:rPr>
          <w:rFonts w:ascii="Arial Narrow" w:hAnsi="Arial Narrow"/>
          <w:sz w:val="24"/>
          <w:szCs w:val="24"/>
        </w:rPr>
        <w:t xml:space="preserve"> punerea în funcțiune a întregului sistem informatic</w:t>
      </w:r>
      <w:r w:rsidR="006E56DD" w:rsidRPr="006E56DD">
        <w:rPr>
          <w:rFonts w:ascii="Arial Narrow" w:hAnsi="Arial Narrow"/>
          <w:sz w:val="24"/>
          <w:szCs w:val="24"/>
        </w:rPr>
        <w:t xml:space="preserve"> ce face obiectul contractului de finanțare</w:t>
      </w:r>
      <w:r w:rsidR="00847ECD" w:rsidRPr="00DF3BDA">
        <w:rPr>
          <w:rFonts w:ascii="Arial Narrow" w:hAnsi="Arial Narrow"/>
          <w:sz w:val="24"/>
          <w:szCs w:val="24"/>
        </w:rPr>
        <w:t>.</w:t>
      </w:r>
    </w:p>
    <w:p w14:paraId="363F921F" w14:textId="77777777" w:rsidR="00847ECD" w:rsidRPr="00DF3BDA" w:rsidRDefault="00847ECD" w:rsidP="00FA2660">
      <w:pPr>
        <w:spacing w:before="60" w:after="60"/>
        <w:jc w:val="both"/>
        <w:rPr>
          <w:rFonts w:ascii="Arial Narrow" w:hAnsi="Arial Narrow"/>
          <w:sz w:val="24"/>
          <w:szCs w:val="24"/>
        </w:rPr>
      </w:pPr>
    </w:p>
    <w:p w14:paraId="3FD5802F" w14:textId="4A4DB7FA"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Aprobarea documentelor sau notificarea cu privire la neconformitățile identificate de beneficiar se va efectua în maxim</w:t>
      </w:r>
      <w:r w:rsidR="003C43FB">
        <w:rPr>
          <w:rFonts w:ascii="Arial Narrow" w:hAnsi="Arial Narrow"/>
          <w:sz w:val="24"/>
          <w:szCs w:val="24"/>
        </w:rPr>
        <w:t>um</w:t>
      </w:r>
      <w:r w:rsidRPr="00DF3BDA">
        <w:rPr>
          <w:rFonts w:ascii="Arial Narrow" w:hAnsi="Arial Narrow"/>
          <w:sz w:val="24"/>
          <w:szCs w:val="24"/>
        </w:rPr>
        <w:t xml:space="preserve"> 10</w:t>
      </w:r>
      <w:r w:rsidR="00044AE3">
        <w:rPr>
          <w:rFonts w:ascii="Arial Narrow" w:hAnsi="Arial Narrow"/>
          <w:sz w:val="24"/>
          <w:szCs w:val="24"/>
        </w:rPr>
        <w:t>/15</w:t>
      </w:r>
      <w:r w:rsidRPr="00DF3BDA">
        <w:rPr>
          <w:rFonts w:ascii="Arial Narrow" w:hAnsi="Arial Narrow"/>
          <w:sz w:val="24"/>
          <w:szCs w:val="24"/>
        </w:rPr>
        <w:t xml:space="preserve"> zile </w:t>
      </w:r>
      <w:r w:rsidR="00412690" w:rsidRPr="00DF3BDA">
        <w:rPr>
          <w:rFonts w:ascii="Arial Narrow" w:hAnsi="Arial Narrow"/>
          <w:sz w:val="24"/>
          <w:szCs w:val="24"/>
        </w:rPr>
        <w:t>lucrătoare</w:t>
      </w:r>
      <w:r w:rsidR="00044AE3">
        <w:rPr>
          <w:rFonts w:ascii="Arial Narrow" w:hAnsi="Arial Narrow"/>
          <w:sz w:val="24"/>
          <w:szCs w:val="24"/>
        </w:rPr>
        <w:t xml:space="preserve"> (func</w:t>
      </w:r>
      <w:r w:rsidR="006614B3">
        <w:rPr>
          <w:rFonts w:ascii="Arial Narrow" w:hAnsi="Arial Narrow"/>
          <w:sz w:val="24"/>
          <w:szCs w:val="24"/>
        </w:rPr>
        <w:t>ț</w:t>
      </w:r>
      <w:r w:rsidR="00044AE3">
        <w:rPr>
          <w:rFonts w:ascii="Arial Narrow" w:hAnsi="Arial Narrow"/>
          <w:sz w:val="24"/>
          <w:szCs w:val="24"/>
        </w:rPr>
        <w:t>ie de complexitate)</w:t>
      </w:r>
      <w:r w:rsidRPr="00DF3BDA">
        <w:rPr>
          <w:rFonts w:ascii="Arial Narrow" w:hAnsi="Arial Narrow"/>
          <w:sz w:val="24"/>
          <w:szCs w:val="24"/>
        </w:rPr>
        <w:t xml:space="preserve"> de la primirea acestora. Prestatorul va revizui </w:t>
      </w:r>
      <w:r w:rsidR="00DC158C" w:rsidRPr="00DF3BDA">
        <w:rPr>
          <w:rFonts w:ascii="Arial Narrow" w:hAnsi="Arial Narrow"/>
          <w:sz w:val="24"/>
          <w:szCs w:val="24"/>
        </w:rPr>
        <w:t>și</w:t>
      </w:r>
      <w:r w:rsidRPr="00DF3BDA">
        <w:rPr>
          <w:rFonts w:ascii="Arial Narrow" w:hAnsi="Arial Narrow"/>
          <w:sz w:val="24"/>
          <w:szCs w:val="24"/>
        </w:rPr>
        <w:t xml:space="preserve"> retransmite documentele în maxim</w:t>
      </w:r>
      <w:r w:rsidR="003C43FB">
        <w:rPr>
          <w:rFonts w:ascii="Arial Narrow" w:hAnsi="Arial Narrow"/>
          <w:sz w:val="24"/>
          <w:szCs w:val="24"/>
        </w:rPr>
        <w:t>um</w:t>
      </w:r>
      <w:r w:rsidRPr="00DF3BDA">
        <w:rPr>
          <w:rFonts w:ascii="Arial Narrow" w:hAnsi="Arial Narrow"/>
          <w:sz w:val="24"/>
          <w:szCs w:val="24"/>
        </w:rPr>
        <w:t xml:space="preserve"> 5 zile </w:t>
      </w:r>
      <w:r w:rsidR="00412690" w:rsidRPr="00DF3BDA">
        <w:rPr>
          <w:rFonts w:ascii="Arial Narrow" w:hAnsi="Arial Narrow"/>
          <w:sz w:val="24"/>
          <w:szCs w:val="24"/>
        </w:rPr>
        <w:t>lucrătoare</w:t>
      </w:r>
      <w:r w:rsidRPr="00DF3BDA">
        <w:rPr>
          <w:rFonts w:ascii="Arial Narrow" w:hAnsi="Arial Narrow"/>
          <w:sz w:val="24"/>
          <w:szCs w:val="24"/>
        </w:rPr>
        <w:t xml:space="preserve"> de la notificare.</w:t>
      </w:r>
    </w:p>
    <w:p w14:paraId="24602B4D" w14:textId="348C84EB" w:rsidR="00847ECD" w:rsidRPr="00DF3BDA" w:rsidRDefault="00847ECD" w:rsidP="00FA2660">
      <w:pPr>
        <w:spacing w:before="60" w:after="60"/>
        <w:jc w:val="both"/>
        <w:rPr>
          <w:rFonts w:ascii="Arial Narrow" w:hAnsi="Arial Narrow"/>
          <w:sz w:val="24"/>
          <w:szCs w:val="24"/>
        </w:rPr>
      </w:pPr>
      <w:r w:rsidRPr="00DF3BDA">
        <w:rPr>
          <w:rFonts w:ascii="Arial Narrow" w:hAnsi="Arial Narrow"/>
          <w:sz w:val="24"/>
          <w:szCs w:val="24"/>
        </w:rPr>
        <w:t xml:space="preserve">Executarea contractului nu trebuie </w:t>
      </w:r>
      <w:r w:rsidR="00FA2660" w:rsidRPr="00DF3BDA">
        <w:rPr>
          <w:rFonts w:ascii="Arial Narrow" w:hAnsi="Arial Narrow"/>
          <w:sz w:val="24"/>
          <w:szCs w:val="24"/>
        </w:rPr>
        <w:t>să</w:t>
      </w:r>
      <w:r w:rsidRPr="00DF3BDA">
        <w:rPr>
          <w:rFonts w:ascii="Arial Narrow" w:hAnsi="Arial Narrow"/>
          <w:sz w:val="24"/>
          <w:szCs w:val="24"/>
        </w:rPr>
        <w:t xml:space="preserve"> genereze alte servicii/produse decât cele cuprinse în contract și/sau cheltuieli comerciale neuzuale în </w:t>
      </w:r>
      <w:r w:rsidR="000E744C" w:rsidRPr="00DF3BDA">
        <w:rPr>
          <w:rFonts w:ascii="Arial Narrow" w:hAnsi="Arial Narrow"/>
          <w:sz w:val="24"/>
          <w:szCs w:val="24"/>
        </w:rPr>
        <w:t>afara</w:t>
      </w:r>
      <w:r w:rsidRPr="00DF3BDA">
        <w:rPr>
          <w:rFonts w:ascii="Arial Narrow" w:hAnsi="Arial Narrow"/>
          <w:sz w:val="24"/>
          <w:szCs w:val="24"/>
        </w:rPr>
        <w:t xml:space="preserve"> celor înscrise în bugetul contractului </w:t>
      </w:r>
      <w:r w:rsidR="00DC158C" w:rsidRPr="00DF3BDA">
        <w:rPr>
          <w:rFonts w:ascii="Arial Narrow" w:hAnsi="Arial Narrow"/>
          <w:sz w:val="24"/>
          <w:szCs w:val="24"/>
        </w:rPr>
        <w:t>și</w:t>
      </w:r>
      <w:r w:rsidRPr="00DF3BDA">
        <w:rPr>
          <w:rFonts w:ascii="Arial Narrow" w:hAnsi="Arial Narrow"/>
          <w:sz w:val="24"/>
          <w:szCs w:val="24"/>
        </w:rPr>
        <w:t xml:space="preserve"> menționate în caietul de sarcini. Dacă totuși apar astfel de cheltuieli, achizitorul nu va fi răspunzător </w:t>
      </w:r>
      <w:r w:rsidR="00DC158C" w:rsidRPr="00DF3BDA">
        <w:rPr>
          <w:rFonts w:ascii="Arial Narrow" w:hAnsi="Arial Narrow"/>
          <w:sz w:val="24"/>
          <w:szCs w:val="24"/>
        </w:rPr>
        <w:t>și</w:t>
      </w:r>
      <w:r w:rsidRPr="00DF3BDA">
        <w:rPr>
          <w:rFonts w:ascii="Arial Narrow" w:hAnsi="Arial Narrow"/>
          <w:sz w:val="24"/>
          <w:szCs w:val="24"/>
        </w:rPr>
        <w:t xml:space="preserve"> nu va suporta cheltuielile comerciale în </w:t>
      </w:r>
      <w:r w:rsidR="000E744C" w:rsidRPr="00DF3BDA">
        <w:rPr>
          <w:rFonts w:ascii="Arial Narrow" w:hAnsi="Arial Narrow"/>
          <w:sz w:val="24"/>
          <w:szCs w:val="24"/>
        </w:rPr>
        <w:t>afara</w:t>
      </w:r>
      <w:r w:rsidRPr="00DF3BDA">
        <w:rPr>
          <w:rFonts w:ascii="Arial Narrow" w:hAnsi="Arial Narrow"/>
          <w:sz w:val="24"/>
          <w:szCs w:val="24"/>
        </w:rPr>
        <w:t xml:space="preserve"> celor înscrise în bugetul contractului.</w:t>
      </w:r>
    </w:p>
    <w:p w14:paraId="1869F122" w14:textId="77777777" w:rsidR="00847ECD" w:rsidRPr="00DF3BDA" w:rsidRDefault="00847ECD" w:rsidP="00FA2660">
      <w:pPr>
        <w:spacing w:before="60" w:after="60"/>
        <w:rPr>
          <w:rFonts w:ascii="Arial Narrow" w:hAnsi="Arial Narrow"/>
          <w:sz w:val="24"/>
          <w:szCs w:val="24"/>
          <w:lang w:eastAsia="ro-RO"/>
        </w:rPr>
      </w:pPr>
    </w:p>
    <w:p w14:paraId="421C7257" w14:textId="20F62431" w:rsidR="00A8080C" w:rsidRDefault="00A4151E" w:rsidP="0077707C">
      <w:pPr>
        <w:pStyle w:val="Heading1"/>
        <w:rPr>
          <w:rFonts w:ascii="Arial Narrow" w:hAnsi="Arial Narrow"/>
          <w:lang w:val="ro-RO"/>
        </w:rPr>
      </w:pPr>
      <w:bookmarkStart w:id="413" w:name="_Toc48297799"/>
      <w:r>
        <w:rPr>
          <w:rFonts w:ascii="Arial Narrow" w:hAnsi="Arial Narrow"/>
          <w:lang w:val="ro-RO"/>
        </w:rPr>
        <w:t>Recepții</w:t>
      </w:r>
      <w:r w:rsidR="00A8080C">
        <w:rPr>
          <w:rFonts w:ascii="Arial Narrow" w:hAnsi="Arial Narrow"/>
          <w:lang w:val="ro-RO"/>
        </w:rPr>
        <w:t xml:space="preserve"> aferente proiectului</w:t>
      </w:r>
      <w:bookmarkEnd w:id="413"/>
    </w:p>
    <w:p w14:paraId="334D82F1" w14:textId="7DFF7D78" w:rsidR="007F6B9E" w:rsidRPr="00B528D3" w:rsidRDefault="007F6B9E" w:rsidP="00A4151E">
      <w:pPr>
        <w:jc w:val="both"/>
        <w:rPr>
          <w:rFonts w:ascii="Arial Narrow" w:hAnsi="Arial Narrow"/>
          <w:sz w:val="24"/>
          <w:szCs w:val="24"/>
        </w:rPr>
      </w:pPr>
      <w:r w:rsidRPr="00B528D3">
        <w:rPr>
          <w:rFonts w:ascii="Arial Narrow" w:hAnsi="Arial Narrow"/>
          <w:sz w:val="24"/>
          <w:szCs w:val="24"/>
        </w:rPr>
        <w:t>Recepția  reprezintă ansamblul operațiunilor de identificare și verificare cantitativă și calitativă, desfășurată în prezența furnizorului/prestatorului/executantului, prin care se verifică modul în care acesta și-a îndeplinit obligațiile asumate prin contract.</w:t>
      </w:r>
    </w:p>
    <w:p w14:paraId="3FA52481" w14:textId="77777777" w:rsidR="007F6B9E" w:rsidRPr="00F50B25" w:rsidRDefault="007F6B9E" w:rsidP="00A4151E">
      <w:pPr>
        <w:jc w:val="both"/>
        <w:rPr>
          <w:rFonts w:ascii="Arial Narrow" w:hAnsi="Arial Narrow"/>
          <w:sz w:val="24"/>
          <w:szCs w:val="24"/>
        </w:rPr>
      </w:pPr>
      <w:r w:rsidRPr="00F50B25">
        <w:rPr>
          <w:rFonts w:ascii="Arial Narrow" w:hAnsi="Arial Narrow"/>
          <w:sz w:val="24"/>
          <w:szCs w:val="24"/>
        </w:rPr>
        <w:t>Desfășurarea activității de recepție se realizează cu respectarea principiilor: legalitate, profesionalism, corectitudine și transparență. De asemenea, se respectă principiul separării atribuțiilor, potrivit căruia persoanele care au responsabilități în elaborarea contractelor, comenzilor sau a documentelor de înregistrare în contabilitate și de plată nu pot fi numite membri ai comisiei de recepție a bunurilor/serviciilor/lucrărilor.</w:t>
      </w:r>
    </w:p>
    <w:p w14:paraId="3D76313F" w14:textId="77777777" w:rsidR="007F6B9E" w:rsidRPr="00B528D3" w:rsidRDefault="007F6B9E" w:rsidP="00A4151E">
      <w:pPr>
        <w:jc w:val="both"/>
        <w:rPr>
          <w:rFonts w:ascii="Arial Narrow" w:hAnsi="Arial Narrow"/>
          <w:sz w:val="24"/>
          <w:szCs w:val="24"/>
        </w:rPr>
      </w:pPr>
      <w:r w:rsidRPr="00B528D3">
        <w:rPr>
          <w:rFonts w:ascii="Arial Narrow" w:hAnsi="Arial Narrow"/>
          <w:sz w:val="24"/>
          <w:szCs w:val="24"/>
        </w:rPr>
        <w:t xml:space="preserve">Comisia de recepție va avea în vedere, cel puțin : </w:t>
      </w:r>
    </w:p>
    <w:p w14:paraId="7A4C0331" w14:textId="77777777" w:rsidR="007F6B9E" w:rsidRPr="00B528D3" w:rsidRDefault="007F6B9E" w:rsidP="00B528D3">
      <w:pPr>
        <w:ind w:left="851"/>
        <w:jc w:val="both"/>
        <w:rPr>
          <w:rFonts w:ascii="Arial Narrow" w:hAnsi="Arial Narrow" w:cstheme="minorBidi"/>
          <w:sz w:val="24"/>
          <w:szCs w:val="24"/>
        </w:rPr>
      </w:pPr>
      <w:r w:rsidRPr="00B528D3">
        <w:rPr>
          <w:rFonts w:ascii="Arial Narrow" w:hAnsi="Arial Narrow" w:cstheme="minorBidi"/>
          <w:b/>
          <w:bCs/>
          <w:sz w:val="24"/>
          <w:szCs w:val="24"/>
        </w:rPr>
        <w:t>a) verificarea contractului</w:t>
      </w:r>
      <w:r w:rsidRPr="00B528D3">
        <w:rPr>
          <w:rFonts w:ascii="Arial Narrow" w:hAnsi="Arial Narrow" w:cstheme="minorBidi"/>
          <w:sz w:val="24"/>
          <w:szCs w:val="24"/>
        </w:rPr>
        <w:t xml:space="preserve">, în vederea completării corecte a cerințelor de calitate/verificarea documentelor de însoțire a produselor/bunurilor, serviciilor, lucrărilor/ factura fiscală/aviz de însoțire a mărfii, după caz/certificat de calitate sau declarație de conformitate, după caz/alte documente prevăzute în contract ; </w:t>
      </w:r>
    </w:p>
    <w:p w14:paraId="51236FAD" w14:textId="77777777" w:rsidR="007F6B9E" w:rsidRPr="00B528D3" w:rsidRDefault="007F6B9E" w:rsidP="00B528D3">
      <w:pPr>
        <w:ind w:left="851"/>
        <w:jc w:val="both"/>
        <w:rPr>
          <w:rFonts w:ascii="Arial Narrow" w:hAnsi="Arial Narrow" w:cstheme="minorBidi"/>
          <w:sz w:val="24"/>
          <w:szCs w:val="24"/>
        </w:rPr>
      </w:pPr>
      <w:r w:rsidRPr="00B528D3">
        <w:rPr>
          <w:rFonts w:ascii="Arial Narrow" w:hAnsi="Arial Narrow" w:cstheme="minorBidi"/>
          <w:b/>
          <w:bCs/>
          <w:sz w:val="24"/>
          <w:szCs w:val="24"/>
        </w:rPr>
        <w:t>b) verificarea concordanței</w:t>
      </w:r>
      <w:r w:rsidRPr="00B528D3">
        <w:rPr>
          <w:rFonts w:ascii="Arial Narrow" w:hAnsi="Arial Narrow" w:cstheme="minorBidi"/>
          <w:sz w:val="24"/>
          <w:szCs w:val="24"/>
        </w:rPr>
        <w:t xml:space="preserve"> între performanțele prevăzute în certificate și nivelul parametrilor înscriși în contract; </w:t>
      </w:r>
    </w:p>
    <w:p w14:paraId="578029DF" w14:textId="77777777" w:rsidR="007F6B9E" w:rsidRPr="00B528D3" w:rsidRDefault="007F6B9E" w:rsidP="00B528D3">
      <w:pPr>
        <w:ind w:left="851"/>
        <w:jc w:val="both"/>
        <w:rPr>
          <w:rFonts w:ascii="Arial Narrow" w:hAnsi="Arial Narrow" w:cstheme="minorBidi"/>
          <w:sz w:val="24"/>
          <w:szCs w:val="24"/>
        </w:rPr>
      </w:pPr>
      <w:r w:rsidRPr="00B528D3">
        <w:rPr>
          <w:rFonts w:ascii="Arial Narrow" w:hAnsi="Arial Narrow" w:cstheme="minorBidi"/>
          <w:b/>
          <w:bCs/>
          <w:sz w:val="24"/>
          <w:szCs w:val="24"/>
        </w:rPr>
        <w:t>c) identificarea și verificarea</w:t>
      </w:r>
      <w:r w:rsidRPr="00B528D3">
        <w:rPr>
          <w:rFonts w:ascii="Arial Narrow" w:hAnsi="Arial Narrow" w:cstheme="minorBidi"/>
          <w:sz w:val="24"/>
          <w:szCs w:val="24"/>
        </w:rPr>
        <w:t xml:space="preserve"> vizuală a bunurilor/materialelor;</w:t>
      </w:r>
    </w:p>
    <w:p w14:paraId="6AD32AAC" w14:textId="77777777" w:rsidR="007F6B9E" w:rsidRPr="00B528D3" w:rsidRDefault="007F6B9E" w:rsidP="00B528D3">
      <w:pPr>
        <w:ind w:left="851"/>
        <w:jc w:val="both"/>
        <w:rPr>
          <w:rFonts w:ascii="Arial Narrow" w:hAnsi="Arial Narrow" w:cstheme="minorBidi"/>
          <w:sz w:val="24"/>
          <w:szCs w:val="24"/>
        </w:rPr>
      </w:pPr>
      <w:r w:rsidRPr="00B528D3">
        <w:rPr>
          <w:rFonts w:ascii="Arial Narrow" w:hAnsi="Arial Narrow" w:cstheme="minorBidi"/>
          <w:b/>
          <w:bCs/>
          <w:sz w:val="24"/>
          <w:szCs w:val="24"/>
        </w:rPr>
        <w:t>d) verificarea calitativă</w:t>
      </w:r>
      <w:r w:rsidRPr="00B528D3">
        <w:rPr>
          <w:rFonts w:ascii="Arial Narrow" w:hAnsi="Arial Narrow" w:cstheme="minorBidi"/>
          <w:sz w:val="24"/>
          <w:szCs w:val="24"/>
        </w:rPr>
        <w:t>, ulterior parcurgerii cel puțin a etapelor detaliate mai sus, dar la care se mai pot adăuga și alte activități ce rezultă din obiectului recepției.</w:t>
      </w:r>
    </w:p>
    <w:p w14:paraId="42190072" w14:textId="77777777" w:rsidR="007F6B9E" w:rsidRPr="00B528D3" w:rsidRDefault="007F6B9E" w:rsidP="00B528D3">
      <w:pPr>
        <w:jc w:val="both"/>
        <w:rPr>
          <w:rFonts w:ascii="Arial Narrow" w:hAnsi="Arial Narrow"/>
          <w:sz w:val="24"/>
          <w:szCs w:val="24"/>
        </w:rPr>
      </w:pPr>
      <w:r w:rsidRPr="00B528D3">
        <w:rPr>
          <w:rFonts w:ascii="Arial Narrow" w:hAnsi="Arial Narrow" w:cstheme="minorBidi"/>
          <w:sz w:val="24"/>
          <w:szCs w:val="24"/>
        </w:rPr>
        <w:t>Comisia va consemna rezultatele recepției în Procesele verbale de recepție cantitativă și calitativă, Procesul verbal de punere în funcțiune, Procesul verbal de recepție la terminarea lucrărilor și Procesul verbal de recepție la finalizarea lucrărilor.</w:t>
      </w:r>
    </w:p>
    <w:p w14:paraId="5432E7E9" w14:textId="77777777" w:rsidR="007F6B9E" w:rsidRPr="00B528D3" w:rsidRDefault="007F6B9E" w:rsidP="00B528D3">
      <w:pPr>
        <w:jc w:val="both"/>
        <w:rPr>
          <w:rFonts w:ascii="Arial Narrow" w:hAnsi="Arial Narrow"/>
          <w:b/>
          <w:bCs/>
          <w:i/>
          <w:iCs/>
          <w:sz w:val="24"/>
          <w:szCs w:val="24"/>
        </w:rPr>
      </w:pPr>
      <w:r w:rsidRPr="00B528D3">
        <w:rPr>
          <w:rFonts w:ascii="Arial Narrow" w:hAnsi="Arial Narrow"/>
          <w:b/>
          <w:bCs/>
          <w:i/>
          <w:iCs/>
          <w:sz w:val="24"/>
          <w:szCs w:val="24"/>
        </w:rPr>
        <w:t xml:space="preserve">Recepțiile produselor se vor realiza la destinația finală, conform graficului de implementare și vor include: </w:t>
      </w:r>
    </w:p>
    <w:p w14:paraId="3FF7AEF6" w14:textId="0075A5C5" w:rsidR="007F6B9E" w:rsidRPr="00B528D3" w:rsidRDefault="007F6B9E" w:rsidP="00B528D3">
      <w:pPr>
        <w:ind w:left="851"/>
        <w:jc w:val="both"/>
        <w:rPr>
          <w:rFonts w:ascii="Arial Narrow" w:hAnsi="Arial Narrow"/>
          <w:sz w:val="24"/>
          <w:szCs w:val="24"/>
        </w:rPr>
      </w:pPr>
      <w:r w:rsidRPr="00B528D3">
        <w:rPr>
          <w:rFonts w:ascii="Arial Narrow" w:hAnsi="Arial Narrow"/>
          <w:sz w:val="24"/>
          <w:szCs w:val="24"/>
        </w:rPr>
        <w:t xml:space="preserve">a) </w:t>
      </w:r>
      <w:r w:rsidR="00A4151E" w:rsidRPr="00B528D3">
        <w:rPr>
          <w:rFonts w:ascii="Arial Narrow" w:hAnsi="Arial Narrow"/>
          <w:sz w:val="24"/>
          <w:szCs w:val="24"/>
        </w:rPr>
        <w:t>recepția</w:t>
      </w:r>
      <w:r w:rsidRPr="00B528D3">
        <w:rPr>
          <w:rFonts w:ascii="Arial Narrow" w:hAnsi="Arial Narrow"/>
          <w:sz w:val="24"/>
          <w:szCs w:val="24"/>
        </w:rPr>
        <w:t xml:space="preserve"> cantitativă, </w:t>
      </w:r>
      <w:r w:rsidR="002B4074">
        <w:rPr>
          <w:rFonts w:ascii="Arial Narrow" w:hAnsi="Arial Narrow"/>
          <w:sz w:val="24"/>
          <w:szCs w:val="24"/>
        </w:rPr>
        <w:t xml:space="preserve">(RCT) </w:t>
      </w:r>
      <w:r w:rsidRPr="00B528D3">
        <w:rPr>
          <w:rFonts w:ascii="Arial Narrow" w:hAnsi="Arial Narrow"/>
          <w:sz w:val="24"/>
          <w:szCs w:val="24"/>
        </w:rPr>
        <w:t xml:space="preserve">care va consta în inspectarea </w:t>
      </w:r>
      <w:r w:rsidR="00A4151E" w:rsidRPr="00B528D3">
        <w:rPr>
          <w:rFonts w:ascii="Arial Narrow" w:hAnsi="Arial Narrow"/>
          <w:sz w:val="24"/>
          <w:szCs w:val="24"/>
        </w:rPr>
        <w:t>și</w:t>
      </w:r>
      <w:r w:rsidRPr="00B528D3">
        <w:rPr>
          <w:rFonts w:ascii="Arial Narrow" w:hAnsi="Arial Narrow"/>
          <w:sz w:val="24"/>
          <w:szCs w:val="24"/>
        </w:rPr>
        <w:t xml:space="preserve"> verificarea vizuală, respectiv numărarea  produselor livrate, (obligatoriu, se vor consemna toate seriile produselor livrate); </w:t>
      </w:r>
    </w:p>
    <w:p w14:paraId="1BFFDAA0" w14:textId="71BE1868" w:rsidR="007F6B9E" w:rsidRPr="00B528D3" w:rsidRDefault="007F6B9E" w:rsidP="00B528D3">
      <w:pPr>
        <w:ind w:left="851"/>
        <w:jc w:val="both"/>
        <w:rPr>
          <w:rFonts w:ascii="Arial Narrow" w:hAnsi="Arial Narrow"/>
          <w:sz w:val="24"/>
          <w:szCs w:val="24"/>
        </w:rPr>
      </w:pPr>
      <w:r w:rsidRPr="00B528D3">
        <w:rPr>
          <w:rFonts w:ascii="Arial Narrow" w:hAnsi="Arial Narrow"/>
          <w:sz w:val="24"/>
          <w:szCs w:val="24"/>
        </w:rPr>
        <w:t xml:space="preserve">b) </w:t>
      </w:r>
      <w:r w:rsidR="00A4151E" w:rsidRPr="00B528D3">
        <w:rPr>
          <w:rFonts w:ascii="Arial Narrow" w:hAnsi="Arial Narrow"/>
          <w:sz w:val="24"/>
          <w:szCs w:val="24"/>
        </w:rPr>
        <w:t>recepția</w:t>
      </w:r>
      <w:r w:rsidRPr="00B528D3">
        <w:rPr>
          <w:rFonts w:ascii="Arial Narrow" w:hAnsi="Arial Narrow"/>
          <w:sz w:val="24"/>
          <w:szCs w:val="24"/>
        </w:rPr>
        <w:t xml:space="preserve"> calitativă,</w:t>
      </w:r>
      <w:r w:rsidR="002B4074">
        <w:rPr>
          <w:rFonts w:ascii="Arial Narrow" w:hAnsi="Arial Narrow"/>
          <w:sz w:val="24"/>
          <w:szCs w:val="24"/>
        </w:rPr>
        <w:t xml:space="preserve"> (RCL)</w:t>
      </w:r>
      <w:r w:rsidRPr="00B528D3">
        <w:rPr>
          <w:rFonts w:ascii="Arial Narrow" w:hAnsi="Arial Narrow"/>
          <w:sz w:val="24"/>
          <w:szCs w:val="24"/>
        </w:rPr>
        <w:t xml:space="preserve"> care va presupune efectuarea de teste </w:t>
      </w:r>
      <w:r w:rsidR="00A4151E" w:rsidRPr="00B528D3">
        <w:rPr>
          <w:rFonts w:ascii="Arial Narrow" w:hAnsi="Arial Narrow"/>
          <w:sz w:val="24"/>
          <w:szCs w:val="24"/>
        </w:rPr>
        <w:t>funcționale</w:t>
      </w:r>
      <w:r w:rsidR="00AF71F9" w:rsidRPr="00B528D3">
        <w:rPr>
          <w:rFonts w:ascii="Arial Narrow" w:hAnsi="Arial Narrow"/>
          <w:sz w:val="24"/>
          <w:szCs w:val="24"/>
        </w:rPr>
        <w:t xml:space="preserve">, </w:t>
      </w:r>
      <w:r w:rsidR="00A4151E" w:rsidRPr="00B528D3">
        <w:rPr>
          <w:rFonts w:ascii="Arial Narrow" w:hAnsi="Arial Narrow"/>
          <w:sz w:val="24"/>
          <w:szCs w:val="24"/>
        </w:rPr>
        <w:t>după</w:t>
      </w:r>
      <w:r w:rsidR="00AF71F9" w:rsidRPr="00B528D3">
        <w:rPr>
          <w:rFonts w:ascii="Arial Narrow" w:hAnsi="Arial Narrow"/>
          <w:sz w:val="24"/>
          <w:szCs w:val="24"/>
        </w:rPr>
        <w:t xml:space="preserve"> caz</w:t>
      </w:r>
      <w:r w:rsidRPr="00B528D3">
        <w:rPr>
          <w:rFonts w:ascii="Arial Narrow" w:hAnsi="Arial Narrow"/>
          <w:sz w:val="24"/>
          <w:szCs w:val="24"/>
        </w:rPr>
        <w:t xml:space="preserve"> în vederea verificării respectării </w:t>
      </w:r>
      <w:r w:rsidR="00A4151E" w:rsidRPr="00B528D3">
        <w:rPr>
          <w:rFonts w:ascii="Arial Narrow" w:hAnsi="Arial Narrow"/>
          <w:sz w:val="24"/>
          <w:szCs w:val="24"/>
        </w:rPr>
        <w:t>specificațiilor</w:t>
      </w:r>
      <w:r w:rsidRPr="00B528D3">
        <w:rPr>
          <w:rFonts w:ascii="Arial Narrow" w:hAnsi="Arial Narrow"/>
          <w:sz w:val="24"/>
          <w:szCs w:val="24"/>
        </w:rPr>
        <w:t xml:space="preserve"> tehnice din caietul de sarcini </w:t>
      </w:r>
      <w:r w:rsidR="00A4151E" w:rsidRPr="00B528D3">
        <w:rPr>
          <w:rFonts w:ascii="Arial Narrow" w:hAnsi="Arial Narrow"/>
          <w:sz w:val="24"/>
          <w:szCs w:val="24"/>
        </w:rPr>
        <w:t>și</w:t>
      </w:r>
      <w:r w:rsidRPr="00B528D3">
        <w:rPr>
          <w:rFonts w:ascii="Arial Narrow" w:hAnsi="Arial Narrow"/>
          <w:sz w:val="24"/>
          <w:szCs w:val="24"/>
        </w:rPr>
        <w:t xml:space="preserve"> propunerea tehnică. </w:t>
      </w:r>
    </w:p>
    <w:p w14:paraId="4172FC00" w14:textId="6F61F576" w:rsidR="007F6B9E" w:rsidRPr="00B528D3" w:rsidRDefault="007F6B9E" w:rsidP="00B528D3">
      <w:pPr>
        <w:jc w:val="both"/>
        <w:rPr>
          <w:rFonts w:ascii="Arial Narrow" w:hAnsi="Arial Narrow"/>
          <w:sz w:val="24"/>
          <w:szCs w:val="24"/>
        </w:rPr>
      </w:pPr>
      <w:r w:rsidRPr="00B528D3">
        <w:rPr>
          <w:rFonts w:ascii="Arial Narrow" w:hAnsi="Arial Narrow"/>
          <w:sz w:val="24"/>
          <w:szCs w:val="24"/>
        </w:rPr>
        <w:t xml:space="preserve">În </w:t>
      </w:r>
      <w:r w:rsidR="00A4151E" w:rsidRPr="00B528D3">
        <w:rPr>
          <w:rFonts w:ascii="Arial Narrow" w:hAnsi="Arial Narrow"/>
          <w:sz w:val="24"/>
          <w:szCs w:val="24"/>
        </w:rPr>
        <w:t>situația</w:t>
      </w:r>
      <w:r w:rsidRPr="00B528D3">
        <w:rPr>
          <w:rFonts w:ascii="Arial Narrow" w:hAnsi="Arial Narrow"/>
          <w:sz w:val="24"/>
          <w:szCs w:val="24"/>
        </w:rPr>
        <w:t xml:space="preserve"> în care, cu ocazia efectuării </w:t>
      </w:r>
      <w:r w:rsidR="00A4151E" w:rsidRPr="00B528D3">
        <w:rPr>
          <w:rFonts w:ascii="Arial Narrow" w:hAnsi="Arial Narrow"/>
          <w:sz w:val="24"/>
          <w:szCs w:val="24"/>
        </w:rPr>
        <w:t>recepțiilor</w:t>
      </w:r>
      <w:r w:rsidRPr="00B528D3">
        <w:rPr>
          <w:rFonts w:ascii="Arial Narrow" w:hAnsi="Arial Narrow"/>
          <w:sz w:val="24"/>
          <w:szCs w:val="24"/>
        </w:rPr>
        <w:t xml:space="preserve"> cantitative și calitative se constată că nu au fost</w:t>
      </w:r>
      <w:r w:rsidR="00582EEE">
        <w:rPr>
          <w:rFonts w:ascii="Arial Narrow" w:hAnsi="Arial Narrow"/>
          <w:sz w:val="24"/>
          <w:szCs w:val="24"/>
        </w:rPr>
        <w:t xml:space="preserve"> </w:t>
      </w:r>
      <w:r w:rsidRPr="00B528D3">
        <w:rPr>
          <w:rFonts w:ascii="Arial Narrow" w:hAnsi="Arial Narrow"/>
          <w:sz w:val="24"/>
          <w:szCs w:val="24"/>
        </w:rPr>
        <w:t xml:space="preserve">livrate toate produsele sau toate accesoriile aferente acestora, sau unele dintre produsele nu corespund </w:t>
      </w:r>
      <w:r w:rsidR="00A4151E" w:rsidRPr="00B528D3">
        <w:rPr>
          <w:rFonts w:ascii="Arial Narrow" w:hAnsi="Arial Narrow"/>
          <w:sz w:val="24"/>
          <w:szCs w:val="24"/>
        </w:rPr>
        <w:t>specificațiilor</w:t>
      </w:r>
      <w:r w:rsidRPr="00B528D3">
        <w:rPr>
          <w:rFonts w:ascii="Arial Narrow" w:hAnsi="Arial Narrow"/>
          <w:sz w:val="24"/>
          <w:szCs w:val="24"/>
        </w:rPr>
        <w:t xml:space="preserve"> tehnice din caietul de sarcini/propunerea tehnică sau sunt defecte, achizitorul va avea dreptul de a respinge produsele respective, iar furnizorul va avea </w:t>
      </w:r>
      <w:r w:rsidR="00A4151E" w:rsidRPr="00B528D3">
        <w:rPr>
          <w:rFonts w:ascii="Arial Narrow" w:hAnsi="Arial Narrow"/>
          <w:sz w:val="24"/>
          <w:szCs w:val="24"/>
        </w:rPr>
        <w:t>obligația</w:t>
      </w:r>
      <w:r w:rsidRPr="00B528D3">
        <w:rPr>
          <w:rFonts w:ascii="Arial Narrow" w:hAnsi="Arial Narrow"/>
          <w:sz w:val="24"/>
          <w:szCs w:val="24"/>
        </w:rPr>
        <w:t xml:space="preserve"> de a remedia </w:t>
      </w:r>
      <w:r w:rsidR="00A4151E" w:rsidRPr="00B528D3">
        <w:rPr>
          <w:rFonts w:ascii="Arial Narrow" w:hAnsi="Arial Narrow"/>
          <w:sz w:val="24"/>
          <w:szCs w:val="24"/>
        </w:rPr>
        <w:t>deficiențele</w:t>
      </w:r>
      <w:r w:rsidRPr="00B528D3">
        <w:rPr>
          <w:rFonts w:ascii="Arial Narrow" w:hAnsi="Arial Narrow"/>
          <w:sz w:val="24"/>
          <w:szCs w:val="24"/>
        </w:rPr>
        <w:t xml:space="preserve"> constatate, fără costuri suplimentare pentru achizitor, prin furnizarea produselor/accesoriilor lipsă </w:t>
      </w:r>
      <w:r w:rsidR="00A4151E" w:rsidRPr="00B528D3">
        <w:rPr>
          <w:rFonts w:ascii="Arial Narrow" w:hAnsi="Arial Narrow"/>
          <w:sz w:val="24"/>
          <w:szCs w:val="24"/>
        </w:rPr>
        <w:t>și</w:t>
      </w:r>
      <w:r w:rsidRPr="00B528D3">
        <w:rPr>
          <w:rFonts w:ascii="Arial Narrow" w:hAnsi="Arial Narrow"/>
          <w:sz w:val="24"/>
          <w:szCs w:val="24"/>
        </w:rPr>
        <w:t>/sau înlocuirea produselor/accesoriilor constatate defecte sau neconforme, fără a depăși termenele finale stabilite pentru fiecare dintre etape.</w:t>
      </w:r>
    </w:p>
    <w:p w14:paraId="733A579A" w14:textId="02AE73A7" w:rsidR="007F6B9E" w:rsidRPr="00B528D3" w:rsidRDefault="00A4151E" w:rsidP="00B528D3">
      <w:pPr>
        <w:jc w:val="both"/>
        <w:rPr>
          <w:rFonts w:ascii="Arial Narrow" w:hAnsi="Arial Narrow"/>
          <w:sz w:val="24"/>
          <w:szCs w:val="24"/>
        </w:rPr>
      </w:pPr>
      <w:r w:rsidRPr="00B528D3">
        <w:rPr>
          <w:rFonts w:ascii="Arial Narrow" w:hAnsi="Arial Narrow"/>
          <w:sz w:val="24"/>
          <w:szCs w:val="24"/>
        </w:rPr>
        <w:t>Recepțiile</w:t>
      </w:r>
      <w:r w:rsidR="007F6B9E" w:rsidRPr="00B528D3">
        <w:rPr>
          <w:rFonts w:ascii="Arial Narrow" w:hAnsi="Arial Narrow"/>
          <w:sz w:val="24"/>
          <w:szCs w:val="24"/>
        </w:rPr>
        <w:t xml:space="preserve"> cantitative și calitative se vor finaliza prin semnarea de către membrii </w:t>
      </w:r>
      <w:bookmarkStart w:id="414" w:name="_Hlk45880594"/>
      <w:r w:rsidR="007F6B9E" w:rsidRPr="00B528D3">
        <w:rPr>
          <w:rFonts w:ascii="Arial Narrow" w:hAnsi="Arial Narrow"/>
          <w:sz w:val="24"/>
          <w:szCs w:val="24"/>
        </w:rPr>
        <w:t xml:space="preserve">comisiei de recepție a achizitorului </w:t>
      </w:r>
      <w:r w:rsidRPr="00B528D3">
        <w:rPr>
          <w:rFonts w:ascii="Arial Narrow" w:hAnsi="Arial Narrow"/>
          <w:sz w:val="24"/>
          <w:szCs w:val="24"/>
        </w:rPr>
        <w:t>și</w:t>
      </w:r>
      <w:r w:rsidR="007F6B9E" w:rsidRPr="00B528D3">
        <w:rPr>
          <w:rFonts w:ascii="Arial Narrow" w:hAnsi="Arial Narrow"/>
          <w:sz w:val="24"/>
          <w:szCs w:val="24"/>
        </w:rPr>
        <w:t xml:space="preserve"> </w:t>
      </w:r>
      <w:r w:rsidRPr="00B528D3">
        <w:rPr>
          <w:rFonts w:ascii="Arial Narrow" w:hAnsi="Arial Narrow"/>
          <w:sz w:val="24"/>
          <w:szCs w:val="24"/>
        </w:rPr>
        <w:t>reprezentanții</w:t>
      </w:r>
      <w:r w:rsidR="007F6B9E" w:rsidRPr="00B528D3">
        <w:rPr>
          <w:rFonts w:ascii="Arial Narrow" w:hAnsi="Arial Narrow"/>
          <w:sz w:val="24"/>
          <w:szCs w:val="24"/>
        </w:rPr>
        <w:t xml:space="preserve"> </w:t>
      </w:r>
      <w:r w:rsidRPr="00B528D3">
        <w:rPr>
          <w:rFonts w:ascii="Arial Narrow" w:hAnsi="Arial Narrow"/>
          <w:sz w:val="24"/>
          <w:szCs w:val="24"/>
        </w:rPr>
        <w:t>autorizați</w:t>
      </w:r>
      <w:r w:rsidR="007F6B9E" w:rsidRPr="00B528D3">
        <w:rPr>
          <w:rFonts w:ascii="Arial Narrow" w:hAnsi="Arial Narrow"/>
          <w:sz w:val="24"/>
          <w:szCs w:val="24"/>
        </w:rPr>
        <w:t xml:space="preserve"> ai furnizorului </w:t>
      </w:r>
      <w:bookmarkEnd w:id="414"/>
      <w:r w:rsidR="007F6B9E" w:rsidRPr="00B528D3">
        <w:rPr>
          <w:rFonts w:ascii="Arial Narrow" w:hAnsi="Arial Narrow"/>
          <w:sz w:val="24"/>
          <w:szCs w:val="24"/>
        </w:rPr>
        <w:t xml:space="preserve">a proceselor verbale de </w:t>
      </w:r>
      <w:r w:rsidRPr="00B528D3">
        <w:rPr>
          <w:rFonts w:ascii="Arial Narrow" w:hAnsi="Arial Narrow"/>
          <w:sz w:val="24"/>
          <w:szCs w:val="24"/>
        </w:rPr>
        <w:t>recepție</w:t>
      </w:r>
      <w:r w:rsidR="007F6B9E" w:rsidRPr="00B528D3">
        <w:rPr>
          <w:rFonts w:ascii="Arial Narrow" w:hAnsi="Arial Narrow"/>
          <w:sz w:val="24"/>
          <w:szCs w:val="24"/>
        </w:rPr>
        <w:t xml:space="preserve"> cantitativă/calitativă.</w:t>
      </w:r>
    </w:p>
    <w:p w14:paraId="4C55FE2E" w14:textId="31FB2532" w:rsidR="003B743E" w:rsidRPr="002D08C2" w:rsidRDefault="003B743E" w:rsidP="003B743E">
      <w:pPr>
        <w:jc w:val="both"/>
        <w:rPr>
          <w:rFonts w:ascii="Arial Narrow" w:hAnsi="Arial Narrow"/>
          <w:sz w:val="24"/>
          <w:szCs w:val="24"/>
        </w:rPr>
      </w:pPr>
      <w:r w:rsidRPr="00841CC0">
        <w:rPr>
          <w:rFonts w:ascii="Arial Narrow" w:hAnsi="Arial Narrow"/>
          <w:b/>
          <w:bCs/>
          <w:sz w:val="24"/>
          <w:szCs w:val="24"/>
          <w:lang w:val="it-IT"/>
        </w:rPr>
        <w:t>Livrabilele sun</w:t>
      </w:r>
      <w:r>
        <w:rPr>
          <w:rFonts w:ascii="Arial Narrow" w:hAnsi="Arial Narrow"/>
          <w:b/>
          <w:bCs/>
          <w:sz w:val="24"/>
          <w:szCs w:val="24"/>
          <w:lang w:val="it-IT"/>
        </w:rPr>
        <w:t>t</w:t>
      </w:r>
      <w:r w:rsidRPr="00841CC0">
        <w:rPr>
          <w:rFonts w:ascii="Arial Narrow" w:hAnsi="Arial Narrow"/>
          <w:b/>
          <w:bCs/>
          <w:sz w:val="24"/>
          <w:szCs w:val="24"/>
          <w:lang w:val="it-IT"/>
        </w:rPr>
        <w:t xml:space="preserve"> documente cu caracter general, deschis, </w:t>
      </w:r>
      <w:r>
        <w:rPr>
          <w:rFonts w:ascii="Arial Narrow" w:hAnsi="Arial Narrow"/>
          <w:b/>
          <w:bCs/>
          <w:sz w:val="24"/>
          <w:szCs w:val="24"/>
          <w:lang w:val="it-IT"/>
        </w:rPr>
        <w:t xml:space="preserve">și </w:t>
      </w:r>
      <w:r w:rsidRPr="00841CC0">
        <w:rPr>
          <w:rFonts w:ascii="Arial Narrow" w:hAnsi="Arial Narrow"/>
          <w:b/>
          <w:bCs/>
          <w:sz w:val="24"/>
          <w:szCs w:val="24"/>
          <w:lang w:val="it-IT"/>
        </w:rPr>
        <w:t>care pot fi modificate, completate sau actualizate pe parcursul derulării tuturor etapelor r</w:t>
      </w:r>
      <w:r>
        <w:rPr>
          <w:rFonts w:ascii="Arial Narrow" w:hAnsi="Arial Narrow"/>
          <w:b/>
          <w:bCs/>
          <w:sz w:val="24"/>
          <w:szCs w:val="24"/>
          <w:lang w:val="it-IT"/>
        </w:rPr>
        <w:t>ă</w:t>
      </w:r>
      <w:r w:rsidRPr="00841CC0">
        <w:rPr>
          <w:rFonts w:ascii="Arial Narrow" w:hAnsi="Arial Narrow"/>
          <w:b/>
          <w:bCs/>
          <w:sz w:val="24"/>
          <w:szCs w:val="24"/>
          <w:lang w:val="it-IT"/>
        </w:rPr>
        <w:t>mase p</w:t>
      </w:r>
      <w:r>
        <w:rPr>
          <w:rFonts w:ascii="Arial Narrow" w:hAnsi="Arial Narrow"/>
          <w:b/>
          <w:bCs/>
          <w:sz w:val="24"/>
          <w:szCs w:val="24"/>
          <w:lang w:val="it-IT"/>
        </w:rPr>
        <w:t>â</w:t>
      </w:r>
      <w:r w:rsidRPr="00841CC0">
        <w:rPr>
          <w:rFonts w:ascii="Arial Narrow" w:hAnsi="Arial Narrow"/>
          <w:b/>
          <w:bCs/>
          <w:sz w:val="24"/>
          <w:szCs w:val="24"/>
          <w:lang w:val="it-IT"/>
        </w:rPr>
        <w:t>n</w:t>
      </w:r>
      <w:r>
        <w:rPr>
          <w:rFonts w:ascii="Arial Narrow" w:hAnsi="Arial Narrow"/>
          <w:b/>
          <w:bCs/>
          <w:sz w:val="24"/>
          <w:szCs w:val="24"/>
          <w:lang w:val="it-IT"/>
        </w:rPr>
        <w:t>ă</w:t>
      </w:r>
      <w:r w:rsidRPr="00841CC0">
        <w:rPr>
          <w:rFonts w:ascii="Arial Narrow" w:hAnsi="Arial Narrow"/>
          <w:b/>
          <w:bCs/>
          <w:sz w:val="24"/>
          <w:szCs w:val="24"/>
          <w:lang w:val="it-IT"/>
        </w:rPr>
        <w:t xml:space="preserve"> la finalizarea proiectului, ori de c</w:t>
      </w:r>
      <w:r>
        <w:rPr>
          <w:rFonts w:ascii="Arial Narrow" w:hAnsi="Arial Narrow"/>
          <w:b/>
          <w:bCs/>
          <w:sz w:val="24"/>
          <w:szCs w:val="24"/>
          <w:lang w:val="it-IT"/>
        </w:rPr>
        <w:t>â</w:t>
      </w:r>
      <w:r w:rsidRPr="00841CC0">
        <w:rPr>
          <w:rFonts w:ascii="Arial Narrow" w:hAnsi="Arial Narrow"/>
          <w:b/>
          <w:bCs/>
          <w:sz w:val="24"/>
          <w:szCs w:val="24"/>
          <w:lang w:val="it-IT"/>
        </w:rPr>
        <w:t>te ori este necesar pentru atingerea obiectivelor proiectului.</w:t>
      </w:r>
    </w:p>
    <w:p w14:paraId="05AC0545" w14:textId="451D8398" w:rsidR="002B4074" w:rsidRPr="00B528D3" w:rsidRDefault="002B4074" w:rsidP="00B528D3">
      <w:pPr>
        <w:jc w:val="both"/>
        <w:rPr>
          <w:rFonts w:ascii="Arial Narrow" w:hAnsi="Arial Narrow"/>
          <w:sz w:val="24"/>
          <w:szCs w:val="24"/>
        </w:rPr>
      </w:pPr>
    </w:p>
    <w:p w14:paraId="43922CC9" w14:textId="3A133C43" w:rsidR="00A13439" w:rsidRPr="00B528D3" w:rsidRDefault="00B528D3" w:rsidP="007A5D3E">
      <w:pPr>
        <w:numPr>
          <w:ilvl w:val="0"/>
          <w:numId w:val="208"/>
        </w:numPr>
        <w:jc w:val="both"/>
        <w:rPr>
          <w:rFonts w:ascii="Arial Narrow" w:hAnsi="Arial Narrow"/>
          <w:sz w:val="24"/>
          <w:szCs w:val="24"/>
        </w:rPr>
      </w:pPr>
      <w:r w:rsidRPr="00075598">
        <w:rPr>
          <w:rFonts w:ascii="Arial Narrow" w:hAnsi="Arial Narrow"/>
          <w:b/>
          <w:bCs/>
          <w:sz w:val="24"/>
          <w:szCs w:val="24"/>
        </w:rPr>
        <w:t>A</w:t>
      </w:r>
      <w:r w:rsidR="00A13439" w:rsidRPr="00075598">
        <w:rPr>
          <w:rFonts w:ascii="Arial Narrow" w:hAnsi="Arial Narrow"/>
          <w:b/>
          <w:bCs/>
          <w:sz w:val="24"/>
          <w:szCs w:val="24"/>
        </w:rPr>
        <w:t>ctivitățil</w:t>
      </w:r>
      <w:r w:rsidRPr="00075598">
        <w:rPr>
          <w:rFonts w:ascii="Arial Narrow" w:hAnsi="Arial Narrow"/>
          <w:b/>
          <w:bCs/>
          <w:sz w:val="24"/>
          <w:szCs w:val="24"/>
        </w:rPr>
        <w:t>e</w:t>
      </w:r>
      <w:r w:rsidR="00A13439" w:rsidRPr="00075598">
        <w:rPr>
          <w:rFonts w:ascii="Arial Narrow" w:hAnsi="Arial Narrow"/>
          <w:b/>
          <w:bCs/>
          <w:sz w:val="24"/>
          <w:szCs w:val="24"/>
        </w:rPr>
        <w:t xml:space="preserve"> de </w:t>
      </w:r>
      <w:r w:rsidR="00A4151E" w:rsidRPr="00075598">
        <w:rPr>
          <w:rFonts w:ascii="Arial Narrow" w:hAnsi="Arial Narrow"/>
          <w:b/>
          <w:bCs/>
          <w:sz w:val="24"/>
          <w:szCs w:val="24"/>
        </w:rPr>
        <w:t>recepție</w:t>
      </w:r>
      <w:r w:rsidR="00A13439" w:rsidRPr="00075598">
        <w:rPr>
          <w:rFonts w:ascii="Arial Narrow" w:hAnsi="Arial Narrow"/>
          <w:b/>
          <w:bCs/>
          <w:sz w:val="24"/>
          <w:szCs w:val="24"/>
        </w:rPr>
        <w:t xml:space="preserve"> aferente etapei </w:t>
      </w:r>
      <w:r w:rsidR="00D726B6" w:rsidRPr="00075598">
        <w:rPr>
          <w:rFonts w:ascii="Arial Narrow" w:hAnsi="Arial Narrow"/>
          <w:b/>
          <w:bCs/>
          <w:sz w:val="24"/>
          <w:szCs w:val="24"/>
        </w:rPr>
        <w:t>nr.1</w:t>
      </w:r>
      <w:r w:rsidR="00A13439" w:rsidRPr="00075598">
        <w:rPr>
          <w:rFonts w:ascii="Arial Narrow" w:hAnsi="Arial Narrow"/>
          <w:b/>
          <w:bCs/>
          <w:sz w:val="24"/>
          <w:szCs w:val="24"/>
        </w:rPr>
        <w:t xml:space="preserve"> (RE1),</w:t>
      </w:r>
      <w:r w:rsidR="00A13439" w:rsidRPr="00B528D3">
        <w:rPr>
          <w:rFonts w:ascii="Arial Narrow" w:hAnsi="Arial Narrow"/>
          <w:sz w:val="24"/>
          <w:szCs w:val="24"/>
        </w:rPr>
        <w:t xml:space="preserve"> la împlinirea termenului specificat, </w:t>
      </w:r>
      <w:r w:rsidR="00A4151E" w:rsidRPr="00B528D3">
        <w:rPr>
          <w:rFonts w:ascii="Arial Narrow" w:hAnsi="Arial Narrow"/>
          <w:sz w:val="24"/>
          <w:szCs w:val="24"/>
        </w:rPr>
        <w:t>părțile</w:t>
      </w:r>
      <w:r w:rsidR="00A13439" w:rsidRPr="00B528D3">
        <w:rPr>
          <w:rFonts w:ascii="Arial Narrow" w:hAnsi="Arial Narrow"/>
          <w:sz w:val="24"/>
          <w:szCs w:val="24"/>
        </w:rPr>
        <w:t xml:space="preserve"> vor proceda la recepția lucrărilor executate și testarea tuturor sistemelor și produselor livrate, instalate și puse în funcțiune </w:t>
      </w:r>
      <w:r w:rsidR="003B743E">
        <w:rPr>
          <w:rFonts w:ascii="Arial Narrow" w:hAnsi="Arial Narrow"/>
          <w:sz w:val="24"/>
          <w:szCs w:val="24"/>
        </w:rPr>
        <w:t xml:space="preserve">a spatiilor tehnice anemajate </w:t>
      </w:r>
      <w:r w:rsidR="00A13439" w:rsidRPr="00B528D3">
        <w:rPr>
          <w:rFonts w:ascii="Arial Narrow" w:hAnsi="Arial Narrow"/>
          <w:sz w:val="24"/>
          <w:szCs w:val="24"/>
        </w:rPr>
        <w:t xml:space="preserve">în cadrul etapei </w:t>
      </w:r>
      <w:r w:rsidR="00D40465" w:rsidRPr="00B528D3">
        <w:rPr>
          <w:rFonts w:ascii="Arial Narrow" w:hAnsi="Arial Narrow"/>
          <w:sz w:val="24"/>
          <w:szCs w:val="24"/>
        </w:rPr>
        <w:t>nr.1</w:t>
      </w:r>
      <w:r w:rsidR="00A13439" w:rsidRPr="00B528D3">
        <w:rPr>
          <w:rFonts w:ascii="Arial Narrow" w:hAnsi="Arial Narrow"/>
          <w:sz w:val="24"/>
          <w:szCs w:val="24"/>
        </w:rPr>
        <w:t xml:space="preserve">, conform </w:t>
      </w:r>
      <w:r w:rsidR="00A4151E" w:rsidRPr="00B528D3">
        <w:rPr>
          <w:rFonts w:ascii="Arial Narrow" w:hAnsi="Arial Narrow"/>
          <w:sz w:val="24"/>
          <w:szCs w:val="24"/>
        </w:rPr>
        <w:t>cerințelor</w:t>
      </w:r>
      <w:r w:rsidR="00A13439" w:rsidRPr="00B528D3">
        <w:rPr>
          <w:rFonts w:ascii="Arial Narrow" w:hAnsi="Arial Narrow"/>
          <w:sz w:val="24"/>
          <w:szCs w:val="24"/>
        </w:rPr>
        <w:t xml:space="preserve"> caietului de sarcini</w:t>
      </w:r>
      <w:r w:rsidR="00182D3C">
        <w:rPr>
          <w:rFonts w:ascii="Arial Narrow" w:hAnsi="Arial Narrow"/>
          <w:sz w:val="24"/>
          <w:szCs w:val="24"/>
        </w:rPr>
        <w:t xml:space="preserve"> și a propunerii tehnice.</w:t>
      </w:r>
    </w:p>
    <w:p w14:paraId="64169CCA" w14:textId="77777777" w:rsidR="00213613" w:rsidRPr="00651CA1" w:rsidRDefault="00213613" w:rsidP="00651CA1">
      <w:pPr>
        <w:spacing w:after="0"/>
        <w:ind w:left="709"/>
        <w:jc w:val="both"/>
        <w:rPr>
          <w:rFonts w:ascii="Arial Narrow" w:hAnsi="Arial Narrow"/>
          <w:b/>
          <w:bCs/>
          <w:sz w:val="24"/>
          <w:szCs w:val="24"/>
        </w:rPr>
      </w:pPr>
      <w:r w:rsidRPr="00651CA1">
        <w:rPr>
          <w:rFonts w:ascii="Arial Narrow" w:hAnsi="Arial Narrow"/>
          <w:b/>
          <w:bCs/>
          <w:sz w:val="24"/>
          <w:szCs w:val="24"/>
        </w:rPr>
        <w:t>Livrabile pentru aceasta etapa:</w:t>
      </w:r>
    </w:p>
    <w:p w14:paraId="40EF2B7E" w14:textId="34772225" w:rsidR="00213613" w:rsidRDefault="00213613" w:rsidP="00651CA1">
      <w:pPr>
        <w:numPr>
          <w:ilvl w:val="0"/>
          <w:numId w:val="2"/>
        </w:numPr>
        <w:spacing w:after="0"/>
        <w:ind w:left="1069"/>
        <w:jc w:val="both"/>
        <w:rPr>
          <w:rFonts w:ascii="Arial Narrow" w:hAnsi="Arial Narrow"/>
          <w:sz w:val="24"/>
          <w:szCs w:val="24"/>
        </w:rPr>
      </w:pPr>
      <w:r>
        <w:rPr>
          <w:rFonts w:ascii="Arial Narrow" w:hAnsi="Arial Narrow"/>
          <w:sz w:val="24"/>
          <w:szCs w:val="24"/>
        </w:rPr>
        <w:t>Proces verbal de receptie calitativa a spatiului tehnic amenajat, care va cuprinde cel putin urmatoarele documente:</w:t>
      </w:r>
    </w:p>
    <w:p w14:paraId="0560EE9C" w14:textId="414FA166" w:rsidR="00213613" w:rsidRDefault="00213613" w:rsidP="007A5D3E">
      <w:pPr>
        <w:numPr>
          <w:ilvl w:val="0"/>
          <w:numId w:val="210"/>
        </w:numPr>
        <w:spacing w:after="0"/>
        <w:ind w:left="2127"/>
        <w:jc w:val="both"/>
        <w:rPr>
          <w:rFonts w:ascii="Arial Narrow" w:hAnsi="Arial Narrow"/>
          <w:sz w:val="24"/>
          <w:szCs w:val="24"/>
        </w:rPr>
      </w:pPr>
      <w:r>
        <w:rPr>
          <w:rFonts w:ascii="Arial Narrow" w:hAnsi="Arial Narrow"/>
          <w:sz w:val="24"/>
          <w:szCs w:val="24"/>
        </w:rPr>
        <w:t>Proces/e verbal/e receptie cantitativa spatiu tehnic amenajat</w:t>
      </w:r>
    </w:p>
    <w:p w14:paraId="0FA46821" w14:textId="34AFAB57" w:rsidR="00213613" w:rsidRDefault="00213613" w:rsidP="007A5D3E">
      <w:pPr>
        <w:numPr>
          <w:ilvl w:val="0"/>
          <w:numId w:val="210"/>
        </w:numPr>
        <w:spacing w:after="0"/>
        <w:ind w:left="2127"/>
        <w:jc w:val="both"/>
        <w:rPr>
          <w:rFonts w:ascii="Arial Narrow" w:hAnsi="Arial Narrow"/>
          <w:sz w:val="24"/>
          <w:szCs w:val="24"/>
        </w:rPr>
      </w:pPr>
      <w:r>
        <w:rPr>
          <w:rFonts w:ascii="Arial Narrow" w:hAnsi="Arial Narrow"/>
          <w:sz w:val="24"/>
          <w:szCs w:val="24"/>
        </w:rPr>
        <w:t>Raport/e privind amenajarea spațiului tehnic</w:t>
      </w:r>
    </w:p>
    <w:p w14:paraId="184BBD21" w14:textId="3F541989" w:rsidR="00213613" w:rsidRDefault="00213613" w:rsidP="007A5D3E">
      <w:pPr>
        <w:numPr>
          <w:ilvl w:val="0"/>
          <w:numId w:val="210"/>
        </w:numPr>
        <w:spacing w:after="0"/>
        <w:ind w:left="2127"/>
        <w:jc w:val="both"/>
        <w:rPr>
          <w:rFonts w:ascii="Arial Narrow" w:hAnsi="Arial Narrow"/>
          <w:sz w:val="24"/>
          <w:szCs w:val="24"/>
        </w:rPr>
      </w:pPr>
      <w:r>
        <w:rPr>
          <w:rFonts w:ascii="Arial Narrow" w:hAnsi="Arial Narrow"/>
          <w:sz w:val="24"/>
          <w:szCs w:val="24"/>
        </w:rPr>
        <w:t>Scenarii de testare a spațiului tehnic</w:t>
      </w:r>
    </w:p>
    <w:p w14:paraId="6E52C684" w14:textId="3D0A3270" w:rsidR="006A330E" w:rsidRDefault="006A330E" w:rsidP="007A5D3E">
      <w:pPr>
        <w:numPr>
          <w:ilvl w:val="0"/>
          <w:numId w:val="210"/>
        </w:numPr>
        <w:spacing w:after="0"/>
        <w:ind w:left="2127"/>
        <w:jc w:val="both"/>
        <w:rPr>
          <w:rFonts w:ascii="Arial Narrow" w:hAnsi="Arial Narrow"/>
          <w:sz w:val="24"/>
          <w:szCs w:val="24"/>
        </w:rPr>
      </w:pPr>
      <w:r>
        <w:rPr>
          <w:rFonts w:ascii="Arial Narrow" w:hAnsi="Arial Narrow"/>
          <w:sz w:val="24"/>
          <w:szCs w:val="24"/>
        </w:rPr>
        <w:t>Rapoarte de testare a spațiilor tehnice</w:t>
      </w:r>
    </w:p>
    <w:p w14:paraId="6078B742" w14:textId="77777777" w:rsidR="006A330E" w:rsidRDefault="006A330E" w:rsidP="00651CA1">
      <w:pPr>
        <w:spacing w:afterLines="50" w:after="120"/>
        <w:ind w:left="709"/>
        <w:jc w:val="both"/>
        <w:rPr>
          <w:rFonts w:ascii="Arial Narrow" w:hAnsi="Arial Narrow"/>
          <w:b/>
          <w:bCs/>
          <w:sz w:val="24"/>
          <w:szCs w:val="24"/>
        </w:rPr>
      </w:pPr>
    </w:p>
    <w:p w14:paraId="450422C5" w14:textId="5BAEEAF6" w:rsidR="00182D3C" w:rsidRPr="006A330E" w:rsidRDefault="00A13439" w:rsidP="00651CA1">
      <w:pPr>
        <w:spacing w:afterLines="50" w:after="120"/>
        <w:ind w:left="709"/>
        <w:jc w:val="both"/>
        <w:rPr>
          <w:rFonts w:ascii="Arial Narrow" w:hAnsi="Arial Narrow"/>
          <w:b/>
          <w:bCs/>
          <w:sz w:val="24"/>
          <w:szCs w:val="24"/>
        </w:rPr>
      </w:pPr>
      <w:r w:rsidRPr="006A330E">
        <w:rPr>
          <w:rFonts w:ascii="Arial Narrow" w:hAnsi="Arial Narrow"/>
          <w:b/>
          <w:bCs/>
          <w:sz w:val="24"/>
          <w:szCs w:val="24"/>
        </w:rPr>
        <w:t xml:space="preserve">Finalizarea etapei </w:t>
      </w:r>
      <w:r w:rsidR="00D40465" w:rsidRPr="006A330E">
        <w:rPr>
          <w:rFonts w:ascii="Arial Narrow" w:hAnsi="Arial Narrow"/>
          <w:b/>
          <w:bCs/>
          <w:sz w:val="24"/>
          <w:szCs w:val="24"/>
        </w:rPr>
        <w:t>nr. 1</w:t>
      </w:r>
      <w:r w:rsidRPr="006A330E">
        <w:rPr>
          <w:rFonts w:ascii="Arial Narrow" w:hAnsi="Arial Narrow"/>
          <w:b/>
          <w:bCs/>
          <w:sz w:val="24"/>
          <w:szCs w:val="24"/>
        </w:rPr>
        <w:t xml:space="preserve"> de implementare a contractului se va concretiza prin</w:t>
      </w:r>
      <w:r w:rsidR="00182D3C" w:rsidRPr="006A330E">
        <w:rPr>
          <w:rFonts w:ascii="Arial Narrow" w:hAnsi="Arial Narrow"/>
          <w:b/>
          <w:bCs/>
          <w:sz w:val="24"/>
          <w:szCs w:val="24"/>
        </w:rPr>
        <w:t>:</w:t>
      </w:r>
    </w:p>
    <w:p w14:paraId="265B1117" w14:textId="3EB86FCC" w:rsidR="00182D3C" w:rsidRDefault="00182D3C" w:rsidP="007A5D3E">
      <w:pPr>
        <w:numPr>
          <w:ilvl w:val="0"/>
          <w:numId w:val="211"/>
        </w:numPr>
        <w:spacing w:afterLines="50" w:after="120"/>
        <w:jc w:val="both"/>
        <w:rPr>
          <w:rFonts w:ascii="Arial Narrow" w:hAnsi="Arial Narrow"/>
          <w:sz w:val="24"/>
          <w:szCs w:val="24"/>
        </w:rPr>
      </w:pPr>
      <w:r>
        <w:rPr>
          <w:rFonts w:ascii="Arial Narrow" w:hAnsi="Arial Narrow"/>
          <w:sz w:val="24"/>
          <w:szCs w:val="24"/>
        </w:rPr>
        <w:t>S</w:t>
      </w:r>
      <w:r w:rsidR="00A13439" w:rsidRPr="00B528D3">
        <w:rPr>
          <w:rFonts w:ascii="Arial Narrow" w:hAnsi="Arial Narrow"/>
          <w:sz w:val="24"/>
          <w:szCs w:val="24"/>
        </w:rPr>
        <w:t xml:space="preserve">emnarea de către membrii comisiei de recepție a achizitorului </w:t>
      </w:r>
      <w:r w:rsidR="00A4151E" w:rsidRPr="00B528D3">
        <w:rPr>
          <w:rFonts w:ascii="Arial Narrow" w:hAnsi="Arial Narrow"/>
          <w:sz w:val="24"/>
          <w:szCs w:val="24"/>
        </w:rPr>
        <w:t>și</w:t>
      </w:r>
      <w:r w:rsidR="00A13439" w:rsidRPr="00B528D3">
        <w:rPr>
          <w:rFonts w:ascii="Arial Narrow" w:hAnsi="Arial Narrow"/>
          <w:sz w:val="24"/>
          <w:szCs w:val="24"/>
        </w:rPr>
        <w:t xml:space="preserve"> </w:t>
      </w:r>
      <w:r w:rsidR="00A4151E" w:rsidRPr="00B528D3">
        <w:rPr>
          <w:rFonts w:ascii="Arial Narrow" w:hAnsi="Arial Narrow"/>
          <w:sz w:val="24"/>
          <w:szCs w:val="24"/>
        </w:rPr>
        <w:t>reprezentanții</w:t>
      </w:r>
      <w:r w:rsidR="00A13439" w:rsidRPr="00B528D3">
        <w:rPr>
          <w:rFonts w:ascii="Arial Narrow" w:hAnsi="Arial Narrow"/>
          <w:sz w:val="24"/>
          <w:szCs w:val="24"/>
        </w:rPr>
        <w:t xml:space="preserve"> </w:t>
      </w:r>
      <w:r w:rsidR="00A4151E" w:rsidRPr="00B528D3">
        <w:rPr>
          <w:rFonts w:ascii="Arial Narrow" w:hAnsi="Arial Narrow"/>
          <w:sz w:val="24"/>
          <w:szCs w:val="24"/>
        </w:rPr>
        <w:t>autorizați</w:t>
      </w:r>
      <w:r w:rsidR="00A13439" w:rsidRPr="00B528D3">
        <w:rPr>
          <w:rFonts w:ascii="Arial Narrow" w:hAnsi="Arial Narrow"/>
          <w:sz w:val="24"/>
          <w:szCs w:val="24"/>
        </w:rPr>
        <w:t xml:space="preserve"> ai furnizorului a unui proces-verbal de recepție cantitativă și calitativă</w:t>
      </w:r>
      <w:r>
        <w:rPr>
          <w:rFonts w:ascii="Arial Narrow" w:hAnsi="Arial Narrow"/>
          <w:sz w:val="24"/>
          <w:szCs w:val="24"/>
        </w:rPr>
        <w:t>. Acesta va fi intocmit</w:t>
      </w:r>
      <w:r w:rsidR="00A13439" w:rsidRPr="00B528D3">
        <w:rPr>
          <w:rFonts w:ascii="Arial Narrow" w:hAnsi="Arial Narrow"/>
          <w:sz w:val="24"/>
          <w:szCs w:val="24"/>
        </w:rPr>
        <w:t xml:space="preserve"> pe baza rezultatelor recepțiilor aferente și a proceselor-verbale de </w:t>
      </w:r>
      <w:r w:rsidR="00A4151E" w:rsidRPr="00B528D3">
        <w:rPr>
          <w:rFonts w:ascii="Arial Narrow" w:hAnsi="Arial Narrow"/>
          <w:sz w:val="24"/>
          <w:szCs w:val="24"/>
        </w:rPr>
        <w:t>recepție</w:t>
      </w:r>
      <w:r w:rsidR="00A13439" w:rsidRPr="00B528D3">
        <w:rPr>
          <w:rFonts w:ascii="Arial Narrow" w:hAnsi="Arial Narrow"/>
          <w:sz w:val="24"/>
          <w:szCs w:val="24"/>
        </w:rPr>
        <w:t xml:space="preserve"> cantitativă/calitativă parțiale aferente lucrărilor executate, sistemelor și produselor </w:t>
      </w:r>
      <w:r w:rsidR="00B620E2">
        <w:rPr>
          <w:rFonts w:ascii="Arial Narrow" w:hAnsi="Arial Narrow"/>
          <w:sz w:val="24"/>
          <w:szCs w:val="24"/>
        </w:rPr>
        <w:t>aferente</w:t>
      </w:r>
      <w:r w:rsidR="00A13439" w:rsidRPr="00B528D3">
        <w:rPr>
          <w:rFonts w:ascii="Arial Narrow" w:hAnsi="Arial Narrow"/>
          <w:sz w:val="24"/>
          <w:szCs w:val="24"/>
        </w:rPr>
        <w:t xml:space="preserve">, instalate, configurate, puse în funcțiune, integrate și operaționalizate  </w:t>
      </w:r>
    </w:p>
    <w:p w14:paraId="7655D862" w14:textId="6BD59B53" w:rsidR="00A13439" w:rsidRPr="00182D3C" w:rsidRDefault="00A13439" w:rsidP="007A5D3E">
      <w:pPr>
        <w:numPr>
          <w:ilvl w:val="0"/>
          <w:numId w:val="211"/>
        </w:numPr>
        <w:spacing w:afterLines="50" w:after="120"/>
        <w:jc w:val="both"/>
        <w:rPr>
          <w:rFonts w:ascii="Arial Narrow" w:hAnsi="Arial Narrow"/>
          <w:sz w:val="24"/>
          <w:szCs w:val="24"/>
        </w:rPr>
      </w:pPr>
      <w:r w:rsidRPr="00182D3C">
        <w:rPr>
          <w:rFonts w:ascii="Arial Narrow" w:hAnsi="Arial Narrow"/>
          <w:sz w:val="24"/>
          <w:szCs w:val="24"/>
        </w:rPr>
        <w:t xml:space="preserve">Raportul de progres intermediar nr.1 (RPI1) ce va cuprinde descrierea etapelor de recepție cantitativă și calitativă a spațiilor tehnice, care include și raport financiar. Acesta va fi </w:t>
      </w:r>
      <w:r w:rsidR="00C7486B">
        <w:rPr>
          <w:rFonts w:ascii="Arial Narrow" w:hAnsi="Arial Narrow"/>
          <w:sz w:val="24"/>
          <w:szCs w:val="24"/>
        </w:rPr>
        <w:t>transmis</w:t>
      </w:r>
      <w:r w:rsidRPr="00182D3C">
        <w:rPr>
          <w:rFonts w:ascii="Arial Narrow" w:hAnsi="Arial Narrow"/>
          <w:sz w:val="24"/>
          <w:szCs w:val="24"/>
        </w:rPr>
        <w:t xml:space="preserve"> în termen de 10 zile de la sfârșitul perioadei de raportare, aceasta fiind de maximum 6 luni de la data semnării contractului.</w:t>
      </w:r>
    </w:p>
    <w:p w14:paraId="57FEA172" w14:textId="6E2C7852" w:rsidR="009357E0" w:rsidRPr="00B528D3" w:rsidRDefault="009357E0" w:rsidP="007A5D3E">
      <w:pPr>
        <w:numPr>
          <w:ilvl w:val="0"/>
          <w:numId w:val="208"/>
        </w:numPr>
        <w:spacing w:after="0"/>
        <w:jc w:val="both"/>
        <w:rPr>
          <w:rFonts w:ascii="Arial Narrow" w:hAnsi="Arial Narrow"/>
          <w:sz w:val="24"/>
          <w:szCs w:val="24"/>
        </w:rPr>
      </w:pPr>
      <w:r w:rsidRPr="00075598">
        <w:rPr>
          <w:rFonts w:ascii="Arial Narrow" w:hAnsi="Arial Narrow"/>
          <w:b/>
          <w:bCs/>
          <w:sz w:val="24"/>
          <w:szCs w:val="24"/>
        </w:rPr>
        <w:t>A</w:t>
      </w:r>
      <w:r w:rsidR="00D726B6" w:rsidRPr="00075598">
        <w:rPr>
          <w:rFonts w:ascii="Arial Narrow" w:hAnsi="Arial Narrow"/>
          <w:b/>
          <w:bCs/>
          <w:sz w:val="24"/>
          <w:szCs w:val="24"/>
        </w:rPr>
        <w:t>ctivitățil</w:t>
      </w:r>
      <w:r w:rsidRPr="00075598">
        <w:rPr>
          <w:rFonts w:ascii="Arial Narrow" w:hAnsi="Arial Narrow"/>
          <w:b/>
          <w:bCs/>
          <w:sz w:val="24"/>
          <w:szCs w:val="24"/>
        </w:rPr>
        <w:t>e</w:t>
      </w:r>
      <w:r w:rsidR="00D726B6" w:rsidRPr="00075598">
        <w:rPr>
          <w:rFonts w:ascii="Arial Narrow" w:hAnsi="Arial Narrow"/>
          <w:b/>
          <w:bCs/>
          <w:sz w:val="24"/>
          <w:szCs w:val="24"/>
        </w:rPr>
        <w:t xml:space="preserve"> de </w:t>
      </w:r>
      <w:r w:rsidR="00A4151E" w:rsidRPr="00075598">
        <w:rPr>
          <w:rFonts w:ascii="Arial Narrow" w:hAnsi="Arial Narrow"/>
          <w:b/>
          <w:bCs/>
          <w:sz w:val="24"/>
          <w:szCs w:val="24"/>
        </w:rPr>
        <w:t>recepție</w:t>
      </w:r>
      <w:r w:rsidR="00D726B6" w:rsidRPr="00075598">
        <w:rPr>
          <w:rFonts w:ascii="Arial Narrow" w:hAnsi="Arial Narrow"/>
          <w:b/>
          <w:bCs/>
          <w:sz w:val="24"/>
          <w:szCs w:val="24"/>
        </w:rPr>
        <w:t xml:space="preserve"> aferente etapei nr.2 (RE2),</w:t>
      </w:r>
      <w:r w:rsidRPr="00B528D3">
        <w:rPr>
          <w:rFonts w:ascii="Arial Narrow" w:hAnsi="Arial Narrow"/>
          <w:sz w:val="24"/>
          <w:szCs w:val="24"/>
        </w:rPr>
        <w:t xml:space="preserve"> se vor realiza prin parcurgerea </w:t>
      </w:r>
      <w:r w:rsidR="00A4151E" w:rsidRPr="00B528D3">
        <w:rPr>
          <w:rFonts w:ascii="Arial Narrow" w:hAnsi="Arial Narrow"/>
          <w:sz w:val="24"/>
          <w:szCs w:val="24"/>
        </w:rPr>
        <w:t>operațiunilor</w:t>
      </w:r>
      <w:r w:rsidRPr="00B528D3">
        <w:rPr>
          <w:rFonts w:ascii="Arial Narrow" w:hAnsi="Arial Narrow"/>
          <w:sz w:val="24"/>
          <w:szCs w:val="24"/>
        </w:rPr>
        <w:t xml:space="preserve"> de </w:t>
      </w:r>
      <w:r w:rsidR="00A4151E" w:rsidRPr="00B528D3">
        <w:rPr>
          <w:rFonts w:ascii="Arial Narrow" w:hAnsi="Arial Narrow"/>
          <w:sz w:val="24"/>
          <w:szCs w:val="24"/>
        </w:rPr>
        <w:t>recepție</w:t>
      </w:r>
      <w:r w:rsidRPr="00B528D3">
        <w:rPr>
          <w:rFonts w:ascii="Arial Narrow" w:hAnsi="Arial Narrow"/>
          <w:sz w:val="24"/>
          <w:szCs w:val="24"/>
        </w:rPr>
        <w:t xml:space="preserve"> </w:t>
      </w:r>
      <w:r w:rsidR="00D40465" w:rsidRPr="00B528D3">
        <w:rPr>
          <w:rFonts w:ascii="Arial Narrow" w:hAnsi="Arial Narrow"/>
          <w:sz w:val="24"/>
          <w:szCs w:val="24"/>
        </w:rPr>
        <w:t xml:space="preserve">cantitativă și calitativă a serviciilor de analiză, conform </w:t>
      </w:r>
      <w:r w:rsidR="00A4151E" w:rsidRPr="00B528D3">
        <w:rPr>
          <w:rFonts w:ascii="Arial Narrow" w:hAnsi="Arial Narrow"/>
          <w:sz w:val="24"/>
          <w:szCs w:val="24"/>
        </w:rPr>
        <w:t>cerințelor</w:t>
      </w:r>
      <w:r w:rsidR="00D40465" w:rsidRPr="00B528D3">
        <w:rPr>
          <w:rFonts w:ascii="Arial Narrow" w:hAnsi="Arial Narrow"/>
          <w:sz w:val="24"/>
          <w:szCs w:val="24"/>
        </w:rPr>
        <w:t xml:space="preserve"> caietului de sarcini</w:t>
      </w:r>
    </w:p>
    <w:p w14:paraId="6CCEA1C6" w14:textId="415A473D" w:rsidR="00CE1D52" w:rsidRPr="006A330E" w:rsidRDefault="00FC2BDE" w:rsidP="00182CDB">
      <w:pPr>
        <w:spacing w:after="0"/>
        <w:ind w:left="709"/>
        <w:jc w:val="both"/>
        <w:rPr>
          <w:rFonts w:ascii="Arial Narrow" w:hAnsi="Arial Narrow"/>
          <w:b/>
          <w:bCs/>
          <w:i/>
          <w:iCs/>
          <w:sz w:val="24"/>
          <w:szCs w:val="24"/>
        </w:rPr>
      </w:pPr>
      <w:r w:rsidRPr="006A330E">
        <w:rPr>
          <w:rFonts w:ascii="Arial Narrow" w:hAnsi="Arial Narrow"/>
          <w:b/>
          <w:bCs/>
          <w:i/>
          <w:iCs/>
          <w:sz w:val="24"/>
          <w:szCs w:val="24"/>
        </w:rPr>
        <w:t xml:space="preserve">Livrabile pentru </w:t>
      </w:r>
      <w:r w:rsidR="00A4151E" w:rsidRPr="006A330E">
        <w:rPr>
          <w:rFonts w:ascii="Arial Narrow" w:hAnsi="Arial Narrow"/>
          <w:b/>
          <w:bCs/>
          <w:i/>
          <w:iCs/>
          <w:sz w:val="24"/>
          <w:szCs w:val="24"/>
        </w:rPr>
        <w:t>recepția</w:t>
      </w:r>
      <w:r w:rsidRPr="006A330E">
        <w:rPr>
          <w:rFonts w:ascii="Arial Narrow" w:hAnsi="Arial Narrow"/>
          <w:b/>
          <w:bCs/>
          <w:i/>
          <w:iCs/>
          <w:sz w:val="24"/>
          <w:szCs w:val="24"/>
        </w:rPr>
        <w:t xml:space="preserve"> cantitativ</w:t>
      </w:r>
      <w:r w:rsidR="003035AD" w:rsidRPr="006A330E">
        <w:rPr>
          <w:rFonts w:ascii="Arial Narrow" w:hAnsi="Arial Narrow"/>
          <w:b/>
          <w:bCs/>
          <w:i/>
          <w:iCs/>
          <w:sz w:val="24"/>
          <w:szCs w:val="24"/>
        </w:rPr>
        <w:t>ă</w:t>
      </w:r>
      <w:r w:rsidRPr="006A330E">
        <w:rPr>
          <w:rFonts w:ascii="Arial Narrow" w:hAnsi="Arial Narrow"/>
          <w:b/>
          <w:bCs/>
          <w:i/>
          <w:iCs/>
          <w:sz w:val="24"/>
          <w:szCs w:val="24"/>
        </w:rPr>
        <w:t xml:space="preserve"> </w:t>
      </w:r>
    </w:p>
    <w:p w14:paraId="08F0F910" w14:textId="352FCDC2" w:rsidR="00CE1D52" w:rsidRPr="00651CA1" w:rsidRDefault="00CE1D52" w:rsidP="006A330E">
      <w:pPr>
        <w:numPr>
          <w:ilvl w:val="0"/>
          <w:numId w:val="2"/>
        </w:numPr>
        <w:spacing w:after="0"/>
        <w:ind w:left="1069"/>
        <w:jc w:val="both"/>
        <w:rPr>
          <w:rFonts w:ascii="Arial Narrow" w:hAnsi="Arial Narrow"/>
          <w:sz w:val="24"/>
          <w:szCs w:val="24"/>
        </w:rPr>
      </w:pPr>
      <w:r>
        <w:rPr>
          <w:rFonts w:ascii="Arial Narrow" w:hAnsi="Arial Narrow"/>
          <w:sz w:val="24"/>
          <w:szCs w:val="24"/>
        </w:rPr>
        <w:t xml:space="preserve">Proces verbal de receptie cantitativă a serviciilor de analiză care să cuprindă cel putin </w:t>
      </w:r>
      <w:r w:rsidRPr="009F7E77">
        <w:rPr>
          <w:rFonts w:ascii="Arial Narrow" w:hAnsi="Arial Narrow"/>
          <w:sz w:val="24"/>
          <w:szCs w:val="24"/>
        </w:rPr>
        <w:t>urm</w:t>
      </w:r>
      <w:r w:rsidRPr="00875722">
        <w:rPr>
          <w:rFonts w:ascii="Arial Narrow" w:hAnsi="Arial Narrow"/>
          <w:sz w:val="24"/>
          <w:szCs w:val="24"/>
        </w:rPr>
        <w:t>ătoarele documente:</w:t>
      </w:r>
    </w:p>
    <w:p w14:paraId="7AAB7422" w14:textId="3F6BC6C0" w:rsidR="00FC2BDE" w:rsidRPr="009F7E77" w:rsidRDefault="00FC2BDE" w:rsidP="007A5D3E">
      <w:pPr>
        <w:numPr>
          <w:ilvl w:val="0"/>
          <w:numId w:val="210"/>
        </w:numPr>
        <w:spacing w:after="0"/>
        <w:ind w:left="2127"/>
        <w:jc w:val="both"/>
        <w:rPr>
          <w:rFonts w:ascii="Arial Narrow" w:hAnsi="Arial Narrow"/>
          <w:sz w:val="24"/>
          <w:szCs w:val="24"/>
        </w:rPr>
      </w:pPr>
      <w:r w:rsidRPr="00651CA1">
        <w:rPr>
          <w:rFonts w:ascii="Arial Narrow" w:hAnsi="Arial Narrow"/>
          <w:sz w:val="24"/>
          <w:szCs w:val="24"/>
        </w:rPr>
        <w:t xml:space="preserve">Documentului de analiza de </w:t>
      </w:r>
      <w:r w:rsidR="00A4151E" w:rsidRPr="00651CA1">
        <w:rPr>
          <w:rFonts w:ascii="Arial Narrow" w:hAnsi="Arial Narrow"/>
          <w:sz w:val="24"/>
          <w:szCs w:val="24"/>
        </w:rPr>
        <w:t>business</w:t>
      </w:r>
      <w:r w:rsidRPr="00651CA1">
        <w:rPr>
          <w:rFonts w:ascii="Arial Narrow" w:hAnsi="Arial Narrow"/>
          <w:sz w:val="24"/>
          <w:szCs w:val="24"/>
        </w:rPr>
        <w:t xml:space="preserve">, </w:t>
      </w:r>
    </w:p>
    <w:p w14:paraId="1E9325A1" w14:textId="545B4327" w:rsidR="00FC2BDE" w:rsidRPr="009F7E77" w:rsidRDefault="00FC2BDE" w:rsidP="007A5D3E">
      <w:pPr>
        <w:numPr>
          <w:ilvl w:val="0"/>
          <w:numId w:val="210"/>
        </w:numPr>
        <w:spacing w:after="0"/>
        <w:ind w:left="2127"/>
        <w:jc w:val="both"/>
        <w:rPr>
          <w:rFonts w:ascii="Arial Narrow" w:hAnsi="Arial Narrow"/>
          <w:sz w:val="24"/>
          <w:szCs w:val="24"/>
        </w:rPr>
      </w:pPr>
      <w:r w:rsidRPr="00651CA1">
        <w:rPr>
          <w:rFonts w:ascii="Arial Narrow" w:hAnsi="Arial Narrow"/>
          <w:sz w:val="24"/>
          <w:szCs w:val="24"/>
        </w:rPr>
        <w:t xml:space="preserve">Scenarii de testare, </w:t>
      </w:r>
      <w:r w:rsidR="00A4151E" w:rsidRPr="00651CA1">
        <w:rPr>
          <w:rFonts w:ascii="Arial Narrow" w:hAnsi="Arial Narrow"/>
          <w:sz w:val="24"/>
          <w:szCs w:val="24"/>
        </w:rPr>
        <w:t>incluzând</w:t>
      </w:r>
      <w:r w:rsidRPr="00651CA1">
        <w:rPr>
          <w:rFonts w:ascii="Arial Narrow" w:hAnsi="Arial Narrow"/>
          <w:sz w:val="24"/>
          <w:szCs w:val="24"/>
        </w:rPr>
        <w:t xml:space="preserve"> cazuri</w:t>
      </w:r>
      <w:r w:rsidR="00C20AD0">
        <w:rPr>
          <w:rFonts w:ascii="Arial Narrow" w:hAnsi="Arial Narrow"/>
          <w:sz w:val="24"/>
          <w:szCs w:val="24"/>
        </w:rPr>
        <w:t xml:space="preserve"> și </w:t>
      </w:r>
      <w:r w:rsidRPr="00651CA1">
        <w:rPr>
          <w:rFonts w:ascii="Arial Narrow" w:hAnsi="Arial Narrow"/>
          <w:sz w:val="24"/>
          <w:szCs w:val="24"/>
        </w:rPr>
        <w:t xml:space="preserve">scenarii de testare </w:t>
      </w:r>
      <w:r w:rsidR="00A4151E" w:rsidRPr="00651CA1">
        <w:rPr>
          <w:rFonts w:ascii="Arial Narrow" w:hAnsi="Arial Narrow"/>
          <w:sz w:val="24"/>
          <w:szCs w:val="24"/>
        </w:rPr>
        <w:t>funcționale</w:t>
      </w:r>
      <w:r w:rsidR="00C20AD0">
        <w:rPr>
          <w:rFonts w:ascii="Arial Narrow" w:hAnsi="Arial Narrow"/>
          <w:sz w:val="24"/>
          <w:szCs w:val="24"/>
        </w:rPr>
        <w:t xml:space="preserve"> și </w:t>
      </w:r>
      <w:r w:rsidRPr="00651CA1">
        <w:rPr>
          <w:rFonts w:ascii="Arial Narrow" w:hAnsi="Arial Narrow"/>
          <w:sz w:val="24"/>
          <w:szCs w:val="24"/>
        </w:rPr>
        <w:t xml:space="preserve">respectiv de integrare, pentru componentele </w:t>
      </w:r>
      <w:r w:rsidR="00A4151E" w:rsidRPr="00651CA1">
        <w:rPr>
          <w:rFonts w:ascii="Arial Narrow" w:hAnsi="Arial Narrow"/>
          <w:sz w:val="24"/>
          <w:szCs w:val="24"/>
        </w:rPr>
        <w:t>dezvoltate</w:t>
      </w:r>
      <w:r w:rsidRPr="00651CA1">
        <w:rPr>
          <w:rFonts w:ascii="Arial Narrow" w:hAnsi="Arial Narrow"/>
          <w:sz w:val="24"/>
          <w:szCs w:val="24"/>
        </w:rPr>
        <w:t xml:space="preserve">/adaptate conform </w:t>
      </w:r>
      <w:r w:rsidR="00A4151E" w:rsidRPr="00651CA1">
        <w:rPr>
          <w:rFonts w:ascii="Arial Narrow" w:hAnsi="Arial Narrow"/>
          <w:sz w:val="24"/>
          <w:szCs w:val="24"/>
        </w:rPr>
        <w:t>cerințelor</w:t>
      </w:r>
      <w:r w:rsidRPr="00651CA1">
        <w:rPr>
          <w:rFonts w:ascii="Arial Narrow" w:hAnsi="Arial Narrow"/>
          <w:sz w:val="24"/>
          <w:szCs w:val="24"/>
        </w:rPr>
        <w:t xml:space="preserve"> din prezentul proiect </w:t>
      </w:r>
    </w:p>
    <w:p w14:paraId="583A4EA0" w14:textId="540B793D" w:rsidR="00F22AB3" w:rsidRPr="00A4151E" w:rsidRDefault="00F22AB3" w:rsidP="00182CDB">
      <w:pPr>
        <w:spacing w:after="0"/>
        <w:ind w:left="709"/>
        <w:jc w:val="both"/>
        <w:rPr>
          <w:rFonts w:ascii="Arial Narrow" w:hAnsi="Arial Narrow"/>
          <w:b/>
          <w:bCs/>
          <w:i/>
          <w:iCs/>
          <w:sz w:val="24"/>
          <w:szCs w:val="24"/>
        </w:rPr>
      </w:pPr>
      <w:r w:rsidRPr="00A4151E">
        <w:rPr>
          <w:rFonts w:ascii="Arial Narrow" w:hAnsi="Arial Narrow"/>
          <w:b/>
          <w:bCs/>
          <w:i/>
          <w:iCs/>
          <w:sz w:val="24"/>
          <w:szCs w:val="24"/>
        </w:rPr>
        <w:t>Livrabile pentru</w:t>
      </w:r>
      <w:r w:rsidR="00FC2BDE" w:rsidRPr="00A4151E">
        <w:rPr>
          <w:rFonts w:ascii="Arial Narrow" w:hAnsi="Arial Narrow"/>
          <w:b/>
          <w:bCs/>
          <w:i/>
          <w:iCs/>
          <w:sz w:val="24"/>
          <w:szCs w:val="24"/>
        </w:rPr>
        <w:t xml:space="preserve"> </w:t>
      </w:r>
      <w:r w:rsidR="00A4151E" w:rsidRPr="00A4151E">
        <w:rPr>
          <w:rFonts w:ascii="Arial Narrow" w:hAnsi="Arial Narrow"/>
          <w:b/>
          <w:bCs/>
          <w:i/>
          <w:iCs/>
          <w:sz w:val="24"/>
          <w:szCs w:val="24"/>
        </w:rPr>
        <w:t>recepția</w:t>
      </w:r>
      <w:r w:rsidR="00FC2BDE" w:rsidRPr="00A4151E">
        <w:rPr>
          <w:rFonts w:ascii="Arial Narrow" w:hAnsi="Arial Narrow"/>
          <w:b/>
          <w:bCs/>
          <w:i/>
          <w:iCs/>
          <w:sz w:val="24"/>
          <w:szCs w:val="24"/>
        </w:rPr>
        <w:t xml:space="preserve"> calitativ</w:t>
      </w:r>
      <w:r w:rsidR="003035AD">
        <w:rPr>
          <w:rFonts w:ascii="Arial Narrow" w:hAnsi="Arial Narrow"/>
          <w:b/>
          <w:bCs/>
          <w:i/>
          <w:iCs/>
          <w:sz w:val="24"/>
          <w:szCs w:val="24"/>
        </w:rPr>
        <w:t>ă</w:t>
      </w:r>
      <w:r w:rsidRPr="00A4151E">
        <w:rPr>
          <w:rFonts w:ascii="Arial Narrow" w:hAnsi="Arial Narrow"/>
          <w:b/>
          <w:bCs/>
          <w:i/>
          <w:iCs/>
          <w:sz w:val="24"/>
          <w:szCs w:val="24"/>
        </w:rPr>
        <w:t>:</w:t>
      </w:r>
    </w:p>
    <w:p w14:paraId="4CE34377" w14:textId="3115864F" w:rsidR="00CE1D52" w:rsidRDefault="00CE1D52" w:rsidP="006A330E">
      <w:pPr>
        <w:numPr>
          <w:ilvl w:val="0"/>
          <w:numId w:val="2"/>
        </w:numPr>
        <w:spacing w:after="0"/>
        <w:ind w:left="1069"/>
        <w:jc w:val="both"/>
        <w:rPr>
          <w:rFonts w:ascii="Arial Narrow" w:hAnsi="Arial Narrow"/>
          <w:sz w:val="24"/>
          <w:szCs w:val="24"/>
        </w:rPr>
      </w:pPr>
      <w:r>
        <w:rPr>
          <w:rFonts w:ascii="Arial Narrow" w:hAnsi="Arial Narrow"/>
          <w:sz w:val="24"/>
          <w:szCs w:val="24"/>
        </w:rPr>
        <w:t>Proces verbal de recepție calitativă a serviciilor de analiză care să cuprindă cel putin următoarele documente</w:t>
      </w:r>
    </w:p>
    <w:p w14:paraId="78E6C44E" w14:textId="4C152501" w:rsidR="003D4C3E" w:rsidRPr="00CE1D52" w:rsidRDefault="001808C9" w:rsidP="007A5D3E">
      <w:pPr>
        <w:numPr>
          <w:ilvl w:val="0"/>
          <w:numId w:val="210"/>
        </w:numPr>
        <w:spacing w:after="0"/>
        <w:ind w:left="2127"/>
        <w:jc w:val="both"/>
        <w:rPr>
          <w:rFonts w:ascii="Arial Narrow" w:hAnsi="Arial Narrow"/>
          <w:sz w:val="24"/>
          <w:szCs w:val="24"/>
        </w:rPr>
      </w:pPr>
      <w:r w:rsidRPr="00CE1D52">
        <w:rPr>
          <w:rFonts w:ascii="Arial Narrow" w:hAnsi="Arial Narrow"/>
          <w:sz w:val="24"/>
          <w:szCs w:val="24"/>
        </w:rPr>
        <w:t xml:space="preserve">Documentului de analiza de </w:t>
      </w:r>
      <w:r w:rsidR="00A4151E" w:rsidRPr="00CE1D52">
        <w:rPr>
          <w:rFonts w:ascii="Arial Narrow" w:hAnsi="Arial Narrow"/>
          <w:sz w:val="24"/>
          <w:szCs w:val="24"/>
        </w:rPr>
        <w:t>business</w:t>
      </w:r>
      <w:r w:rsidRPr="00CE1D52">
        <w:rPr>
          <w:rFonts w:ascii="Arial Narrow" w:hAnsi="Arial Narrow"/>
          <w:sz w:val="24"/>
          <w:szCs w:val="24"/>
        </w:rPr>
        <w:t xml:space="preserve"> </w:t>
      </w:r>
      <w:r w:rsidR="00FC2BDE" w:rsidRPr="00651CA1">
        <w:rPr>
          <w:rFonts w:ascii="Arial Narrow" w:hAnsi="Arial Narrow"/>
          <w:sz w:val="24"/>
          <w:szCs w:val="24"/>
        </w:rPr>
        <w:t xml:space="preserve">(actualizat conform </w:t>
      </w:r>
      <w:r w:rsidR="00A4151E" w:rsidRPr="00651CA1">
        <w:rPr>
          <w:rFonts w:ascii="Arial Narrow" w:hAnsi="Arial Narrow"/>
          <w:sz w:val="24"/>
          <w:szCs w:val="24"/>
        </w:rPr>
        <w:t>observațiilor</w:t>
      </w:r>
      <w:r w:rsidR="00FC2BDE" w:rsidRPr="00651CA1">
        <w:rPr>
          <w:rFonts w:ascii="Arial Narrow" w:hAnsi="Arial Narrow"/>
          <w:sz w:val="24"/>
          <w:szCs w:val="24"/>
        </w:rPr>
        <w:t>/</w:t>
      </w:r>
      <w:r w:rsidR="00A4151E" w:rsidRPr="00651CA1">
        <w:rPr>
          <w:rFonts w:ascii="Arial Narrow" w:hAnsi="Arial Narrow"/>
          <w:sz w:val="24"/>
          <w:szCs w:val="24"/>
        </w:rPr>
        <w:t>modificărilor</w:t>
      </w:r>
      <w:r w:rsidR="00FC2BDE" w:rsidRPr="00651CA1">
        <w:rPr>
          <w:rFonts w:ascii="Arial Narrow" w:hAnsi="Arial Narrow"/>
          <w:sz w:val="24"/>
          <w:szCs w:val="24"/>
        </w:rPr>
        <w:t xml:space="preserve">  autoritarii </w:t>
      </w:r>
      <w:r w:rsidR="00CE1D52" w:rsidRPr="006A330E">
        <w:rPr>
          <w:rFonts w:ascii="Arial Narrow" w:hAnsi="Arial Narrow"/>
          <w:sz w:val="24"/>
          <w:szCs w:val="24"/>
        </w:rPr>
        <w:t>contractante</w:t>
      </w:r>
      <w:r w:rsidR="00FC2BDE" w:rsidRPr="00651CA1">
        <w:rPr>
          <w:rFonts w:ascii="Arial Narrow" w:hAnsi="Arial Narrow"/>
          <w:sz w:val="24"/>
          <w:szCs w:val="24"/>
        </w:rPr>
        <w:t>)</w:t>
      </w:r>
    </w:p>
    <w:p w14:paraId="521D2D7F" w14:textId="721AB326" w:rsidR="009357E0" w:rsidRPr="00CE1D52" w:rsidRDefault="001808C9" w:rsidP="007A5D3E">
      <w:pPr>
        <w:numPr>
          <w:ilvl w:val="0"/>
          <w:numId w:val="210"/>
        </w:numPr>
        <w:spacing w:after="0"/>
        <w:ind w:left="2127"/>
        <w:jc w:val="both"/>
        <w:rPr>
          <w:rFonts w:ascii="Arial Narrow" w:hAnsi="Arial Narrow"/>
          <w:sz w:val="24"/>
          <w:szCs w:val="24"/>
        </w:rPr>
      </w:pPr>
      <w:r w:rsidRPr="00213613">
        <w:rPr>
          <w:rFonts w:ascii="Arial Narrow" w:hAnsi="Arial Narrow"/>
          <w:sz w:val="24"/>
          <w:szCs w:val="24"/>
        </w:rPr>
        <w:t xml:space="preserve">Scenarii de testare, </w:t>
      </w:r>
      <w:r w:rsidR="00A4151E" w:rsidRPr="00CE1D52">
        <w:rPr>
          <w:rFonts w:ascii="Arial Narrow" w:hAnsi="Arial Narrow"/>
          <w:sz w:val="24"/>
          <w:szCs w:val="24"/>
        </w:rPr>
        <w:t>incluzând</w:t>
      </w:r>
      <w:r w:rsidRPr="00CE1D52">
        <w:rPr>
          <w:rFonts w:ascii="Arial Narrow" w:hAnsi="Arial Narrow"/>
          <w:sz w:val="24"/>
          <w:szCs w:val="24"/>
        </w:rPr>
        <w:t xml:space="preserve"> cazuri</w:t>
      </w:r>
      <w:r w:rsidR="00C20AD0">
        <w:rPr>
          <w:rFonts w:ascii="Arial Narrow" w:hAnsi="Arial Narrow"/>
          <w:sz w:val="24"/>
          <w:szCs w:val="24"/>
        </w:rPr>
        <w:t xml:space="preserve"> și </w:t>
      </w:r>
      <w:r w:rsidRPr="00CE1D52">
        <w:rPr>
          <w:rFonts w:ascii="Arial Narrow" w:hAnsi="Arial Narrow"/>
          <w:sz w:val="24"/>
          <w:szCs w:val="24"/>
        </w:rPr>
        <w:t xml:space="preserve">scenarii de testare </w:t>
      </w:r>
      <w:r w:rsidR="00A4151E" w:rsidRPr="00CE1D52">
        <w:rPr>
          <w:rFonts w:ascii="Arial Narrow" w:hAnsi="Arial Narrow"/>
          <w:sz w:val="24"/>
          <w:szCs w:val="24"/>
        </w:rPr>
        <w:t>funcționale</w:t>
      </w:r>
      <w:r w:rsidR="00C20AD0">
        <w:rPr>
          <w:rFonts w:ascii="Arial Narrow" w:hAnsi="Arial Narrow"/>
          <w:sz w:val="24"/>
          <w:szCs w:val="24"/>
        </w:rPr>
        <w:t xml:space="preserve"> și </w:t>
      </w:r>
      <w:r w:rsidRPr="00CE1D52">
        <w:rPr>
          <w:rFonts w:ascii="Arial Narrow" w:hAnsi="Arial Narrow"/>
          <w:sz w:val="24"/>
          <w:szCs w:val="24"/>
        </w:rPr>
        <w:t xml:space="preserve">respectiv de integrare, pentru componentele </w:t>
      </w:r>
      <w:r w:rsidR="00A4151E" w:rsidRPr="00CE1D52">
        <w:rPr>
          <w:rFonts w:ascii="Arial Narrow" w:hAnsi="Arial Narrow"/>
          <w:sz w:val="24"/>
          <w:szCs w:val="24"/>
        </w:rPr>
        <w:t>dezvoltate</w:t>
      </w:r>
      <w:r w:rsidRPr="00CE1D52">
        <w:rPr>
          <w:rFonts w:ascii="Arial Narrow" w:hAnsi="Arial Narrow"/>
          <w:sz w:val="24"/>
          <w:szCs w:val="24"/>
        </w:rPr>
        <w:t xml:space="preserve">/adaptate conform </w:t>
      </w:r>
      <w:r w:rsidR="00A4151E" w:rsidRPr="00CE1D52">
        <w:rPr>
          <w:rFonts w:ascii="Arial Narrow" w:hAnsi="Arial Narrow"/>
          <w:sz w:val="24"/>
          <w:szCs w:val="24"/>
        </w:rPr>
        <w:t>cerințelor</w:t>
      </w:r>
      <w:r w:rsidRPr="00CE1D52">
        <w:rPr>
          <w:rFonts w:ascii="Arial Narrow" w:hAnsi="Arial Narrow"/>
          <w:sz w:val="24"/>
          <w:szCs w:val="24"/>
        </w:rPr>
        <w:t xml:space="preserve"> din prezentul proiect</w:t>
      </w:r>
      <w:r w:rsidR="00FC2BDE" w:rsidRPr="00CE1D52">
        <w:rPr>
          <w:rFonts w:ascii="Arial Narrow" w:hAnsi="Arial Narrow"/>
          <w:sz w:val="24"/>
          <w:szCs w:val="24"/>
        </w:rPr>
        <w:t xml:space="preserve"> </w:t>
      </w:r>
      <w:r w:rsidR="00FC2BDE" w:rsidRPr="00651CA1">
        <w:rPr>
          <w:rFonts w:ascii="Arial Narrow" w:hAnsi="Arial Narrow"/>
          <w:sz w:val="24"/>
          <w:szCs w:val="24"/>
        </w:rPr>
        <w:t xml:space="preserve">(actualizat conform </w:t>
      </w:r>
      <w:r w:rsidR="00A4151E" w:rsidRPr="00651CA1">
        <w:rPr>
          <w:rFonts w:ascii="Arial Narrow" w:hAnsi="Arial Narrow"/>
          <w:sz w:val="24"/>
          <w:szCs w:val="24"/>
        </w:rPr>
        <w:t>observațiilor</w:t>
      </w:r>
      <w:r w:rsidR="00FC2BDE" w:rsidRPr="00651CA1">
        <w:rPr>
          <w:rFonts w:ascii="Arial Narrow" w:hAnsi="Arial Narrow"/>
          <w:sz w:val="24"/>
          <w:szCs w:val="24"/>
        </w:rPr>
        <w:t>/</w:t>
      </w:r>
      <w:r w:rsidR="00A4151E" w:rsidRPr="00651CA1">
        <w:rPr>
          <w:rFonts w:ascii="Arial Narrow" w:hAnsi="Arial Narrow"/>
          <w:sz w:val="24"/>
          <w:szCs w:val="24"/>
        </w:rPr>
        <w:t>modificărilor</w:t>
      </w:r>
      <w:r w:rsidR="00FC2BDE" w:rsidRPr="00651CA1">
        <w:rPr>
          <w:rFonts w:ascii="Arial Narrow" w:hAnsi="Arial Narrow"/>
          <w:sz w:val="24"/>
          <w:szCs w:val="24"/>
        </w:rPr>
        <w:t xml:space="preserve">  autoritarii </w:t>
      </w:r>
      <w:r w:rsidR="00CE1D52" w:rsidRPr="006A330E">
        <w:rPr>
          <w:rFonts w:ascii="Arial Narrow" w:hAnsi="Arial Narrow"/>
          <w:sz w:val="24"/>
          <w:szCs w:val="24"/>
        </w:rPr>
        <w:t>contractante</w:t>
      </w:r>
      <w:r w:rsidR="00FC2BDE" w:rsidRPr="00651CA1">
        <w:rPr>
          <w:rFonts w:ascii="Arial Narrow" w:hAnsi="Arial Narrow"/>
          <w:sz w:val="24"/>
          <w:szCs w:val="24"/>
        </w:rPr>
        <w:t>)</w:t>
      </w:r>
    </w:p>
    <w:p w14:paraId="0E93766C" w14:textId="77777777" w:rsidR="006A330E" w:rsidRDefault="006A330E" w:rsidP="00182CDB">
      <w:pPr>
        <w:spacing w:afterLines="100" w:after="240"/>
        <w:ind w:left="720"/>
        <w:jc w:val="both"/>
        <w:rPr>
          <w:rFonts w:ascii="Arial Narrow" w:hAnsi="Arial Narrow"/>
          <w:sz w:val="24"/>
          <w:szCs w:val="24"/>
        </w:rPr>
      </w:pPr>
    </w:p>
    <w:p w14:paraId="73898C9F" w14:textId="606E9D3F" w:rsidR="00182D3C" w:rsidRPr="006A330E" w:rsidRDefault="00D40465" w:rsidP="00182CDB">
      <w:pPr>
        <w:spacing w:afterLines="100" w:after="240"/>
        <w:ind w:left="720"/>
        <w:jc w:val="both"/>
        <w:rPr>
          <w:rFonts w:ascii="Arial Narrow" w:hAnsi="Arial Narrow"/>
          <w:b/>
          <w:bCs/>
          <w:sz w:val="24"/>
          <w:szCs w:val="24"/>
        </w:rPr>
      </w:pPr>
      <w:r w:rsidRPr="006A330E">
        <w:rPr>
          <w:rFonts w:ascii="Arial Narrow" w:hAnsi="Arial Narrow"/>
          <w:b/>
          <w:bCs/>
          <w:sz w:val="24"/>
          <w:szCs w:val="24"/>
        </w:rPr>
        <w:t>Finalizarea etapei nr.2 de implementare a contractului se va concretiza prin</w:t>
      </w:r>
      <w:r w:rsidR="00182D3C" w:rsidRPr="006A330E">
        <w:rPr>
          <w:rFonts w:ascii="Arial Narrow" w:hAnsi="Arial Narrow"/>
          <w:b/>
          <w:bCs/>
          <w:sz w:val="24"/>
          <w:szCs w:val="24"/>
        </w:rPr>
        <w:t>:</w:t>
      </w:r>
    </w:p>
    <w:p w14:paraId="3703CA4E" w14:textId="44D74D0A" w:rsidR="00182D3C" w:rsidRDefault="00182D3C" w:rsidP="007A5D3E">
      <w:pPr>
        <w:numPr>
          <w:ilvl w:val="0"/>
          <w:numId w:val="214"/>
        </w:numPr>
        <w:spacing w:afterLines="50" w:after="120"/>
        <w:jc w:val="both"/>
        <w:rPr>
          <w:rFonts w:ascii="Arial Narrow" w:hAnsi="Arial Narrow"/>
          <w:sz w:val="24"/>
          <w:szCs w:val="24"/>
        </w:rPr>
      </w:pPr>
      <w:r>
        <w:rPr>
          <w:rFonts w:ascii="Arial Narrow" w:hAnsi="Arial Narrow"/>
          <w:sz w:val="24"/>
          <w:szCs w:val="24"/>
        </w:rPr>
        <w:t>S</w:t>
      </w:r>
      <w:r w:rsidR="00D40465" w:rsidRPr="00651CA1">
        <w:rPr>
          <w:rFonts w:ascii="Arial Narrow" w:hAnsi="Arial Narrow"/>
          <w:sz w:val="24"/>
          <w:szCs w:val="24"/>
        </w:rPr>
        <w:t>emnarea de către membrii comisiei de recepție a</w:t>
      </w:r>
      <w:r w:rsidR="001808C9" w:rsidRPr="00651CA1">
        <w:rPr>
          <w:rFonts w:ascii="Arial Narrow" w:hAnsi="Arial Narrow"/>
          <w:sz w:val="24"/>
          <w:szCs w:val="24"/>
        </w:rPr>
        <w:t xml:space="preserve"> RCL</w:t>
      </w:r>
    </w:p>
    <w:p w14:paraId="30965C94" w14:textId="2EDEDE52" w:rsidR="00D40465" w:rsidRPr="006A330E" w:rsidRDefault="009B3702" w:rsidP="007A5D3E">
      <w:pPr>
        <w:numPr>
          <w:ilvl w:val="0"/>
          <w:numId w:val="212"/>
        </w:numPr>
        <w:spacing w:afterLines="100" w:after="240"/>
        <w:jc w:val="both"/>
        <w:rPr>
          <w:rFonts w:ascii="Arial Narrow" w:hAnsi="Arial Narrow"/>
          <w:sz w:val="24"/>
          <w:szCs w:val="24"/>
        </w:rPr>
      </w:pPr>
      <w:r w:rsidRPr="006A330E">
        <w:rPr>
          <w:rFonts w:ascii="Arial Narrow" w:hAnsi="Arial Narrow"/>
          <w:sz w:val="24"/>
          <w:szCs w:val="24"/>
        </w:rPr>
        <w:t>Raportului de progres intermediar nr. 2 (RPI</w:t>
      </w:r>
      <w:r w:rsidRPr="009B1E66">
        <w:rPr>
          <w:rFonts w:ascii="Arial Narrow" w:hAnsi="Arial Narrow"/>
          <w:sz w:val="24"/>
          <w:szCs w:val="24"/>
        </w:rPr>
        <w:t xml:space="preserve">2) ce va cuprinde descrierea etapelor de recepție cantitativă și calitativă </w:t>
      </w:r>
      <w:r w:rsidRPr="006A330E">
        <w:rPr>
          <w:rFonts w:ascii="Arial Narrow" w:hAnsi="Arial Narrow"/>
          <w:sz w:val="24"/>
          <w:szCs w:val="24"/>
        </w:rPr>
        <w:t>a serviciilor de analiză, care include și raport financiar.</w:t>
      </w:r>
    </w:p>
    <w:p w14:paraId="2FAC96EE" w14:textId="1998BC8E" w:rsidR="00075598" w:rsidRPr="009B1E66" w:rsidRDefault="00075598" w:rsidP="007A5D3E">
      <w:pPr>
        <w:numPr>
          <w:ilvl w:val="0"/>
          <w:numId w:val="208"/>
        </w:numPr>
        <w:spacing w:after="0"/>
        <w:jc w:val="both"/>
        <w:rPr>
          <w:rFonts w:ascii="Arial Narrow" w:hAnsi="Arial Narrow"/>
          <w:sz w:val="24"/>
          <w:szCs w:val="24"/>
        </w:rPr>
      </w:pPr>
      <w:r w:rsidRPr="00182CDB">
        <w:rPr>
          <w:rFonts w:ascii="Arial Narrow" w:hAnsi="Arial Narrow"/>
          <w:b/>
          <w:bCs/>
          <w:sz w:val="24"/>
          <w:szCs w:val="24"/>
        </w:rPr>
        <w:t>A</w:t>
      </w:r>
      <w:r w:rsidR="009B3702" w:rsidRPr="00182CDB">
        <w:rPr>
          <w:rFonts w:ascii="Arial Narrow" w:hAnsi="Arial Narrow"/>
          <w:b/>
          <w:bCs/>
          <w:sz w:val="24"/>
          <w:szCs w:val="24"/>
        </w:rPr>
        <w:t>ctivitățil</w:t>
      </w:r>
      <w:r w:rsidRPr="00182CDB">
        <w:rPr>
          <w:rFonts w:ascii="Arial Narrow" w:hAnsi="Arial Narrow"/>
          <w:b/>
          <w:bCs/>
          <w:sz w:val="24"/>
          <w:szCs w:val="24"/>
        </w:rPr>
        <w:t>e</w:t>
      </w:r>
      <w:r w:rsidR="009B3702" w:rsidRPr="00182CDB">
        <w:rPr>
          <w:rFonts w:ascii="Arial Narrow" w:hAnsi="Arial Narrow"/>
          <w:b/>
          <w:bCs/>
          <w:sz w:val="24"/>
          <w:szCs w:val="24"/>
        </w:rPr>
        <w:t xml:space="preserve"> de </w:t>
      </w:r>
      <w:r w:rsidR="00A4151E" w:rsidRPr="00182CDB">
        <w:rPr>
          <w:rFonts w:ascii="Arial Narrow" w:hAnsi="Arial Narrow"/>
          <w:b/>
          <w:bCs/>
          <w:sz w:val="24"/>
          <w:szCs w:val="24"/>
        </w:rPr>
        <w:t>recepție</w:t>
      </w:r>
      <w:r w:rsidR="009B3702" w:rsidRPr="00182CDB">
        <w:rPr>
          <w:rFonts w:ascii="Arial Narrow" w:hAnsi="Arial Narrow"/>
          <w:b/>
          <w:bCs/>
          <w:sz w:val="24"/>
          <w:szCs w:val="24"/>
        </w:rPr>
        <w:t xml:space="preserve"> aferente etapei nr.3 (RE3),</w:t>
      </w:r>
      <w:r w:rsidRPr="009B1E66">
        <w:rPr>
          <w:rFonts w:ascii="Arial Narrow" w:hAnsi="Arial Narrow"/>
          <w:b/>
          <w:bCs/>
          <w:sz w:val="24"/>
          <w:szCs w:val="24"/>
        </w:rPr>
        <w:t xml:space="preserve"> </w:t>
      </w:r>
      <w:r w:rsidRPr="006A330E">
        <w:rPr>
          <w:rFonts w:ascii="Arial Narrow" w:hAnsi="Arial Narrow"/>
          <w:sz w:val="24"/>
          <w:szCs w:val="24"/>
        </w:rPr>
        <w:t>la împlinirea t</w:t>
      </w:r>
      <w:r w:rsidRPr="009B1E66">
        <w:rPr>
          <w:rFonts w:ascii="Arial Narrow" w:hAnsi="Arial Narrow"/>
          <w:sz w:val="24"/>
          <w:szCs w:val="24"/>
        </w:rPr>
        <w:t xml:space="preserve">ermenului specificat, </w:t>
      </w:r>
      <w:r w:rsidR="00A4151E" w:rsidRPr="009B1E66">
        <w:rPr>
          <w:rFonts w:ascii="Arial Narrow" w:hAnsi="Arial Narrow"/>
          <w:sz w:val="24"/>
          <w:szCs w:val="24"/>
        </w:rPr>
        <w:t>părțile</w:t>
      </w:r>
      <w:r w:rsidRPr="009B1E66">
        <w:rPr>
          <w:rFonts w:ascii="Arial Narrow" w:hAnsi="Arial Narrow"/>
          <w:sz w:val="24"/>
          <w:szCs w:val="24"/>
        </w:rPr>
        <w:t xml:space="preserve"> vor proceda la recepția cantitativ</w:t>
      </w:r>
      <w:r w:rsidR="00875722" w:rsidRPr="009B1E66">
        <w:rPr>
          <w:rFonts w:ascii="Arial Narrow" w:hAnsi="Arial Narrow"/>
          <w:sz w:val="24"/>
          <w:szCs w:val="24"/>
        </w:rPr>
        <w:t>ă</w:t>
      </w:r>
      <w:r w:rsidRPr="009B1E66">
        <w:rPr>
          <w:rFonts w:ascii="Arial Narrow" w:hAnsi="Arial Narrow"/>
          <w:sz w:val="24"/>
          <w:szCs w:val="24"/>
        </w:rPr>
        <w:t xml:space="preserve"> a produselor hardware livrate aferente mediului de testare și dezvoltare, </w:t>
      </w:r>
      <w:r w:rsidRPr="006A330E">
        <w:rPr>
          <w:rFonts w:ascii="Arial Narrow" w:hAnsi="Arial Narrow"/>
          <w:sz w:val="24"/>
          <w:szCs w:val="24"/>
        </w:rPr>
        <w:t>(obligatoriu, s</w:t>
      </w:r>
      <w:r w:rsidRPr="009B1E66">
        <w:rPr>
          <w:rFonts w:ascii="Arial Narrow" w:hAnsi="Arial Narrow"/>
          <w:sz w:val="24"/>
          <w:szCs w:val="24"/>
        </w:rPr>
        <w:t>e vor consemna toate seriile produselor livrate</w:t>
      </w:r>
      <w:r w:rsidR="00890894" w:rsidRPr="009B1E66">
        <w:rPr>
          <w:rFonts w:ascii="Arial Narrow" w:hAnsi="Arial Narrow"/>
          <w:sz w:val="24"/>
          <w:szCs w:val="24"/>
        </w:rPr>
        <w:t>,</w:t>
      </w:r>
      <w:r w:rsidR="009C55A7" w:rsidRPr="009B1E66">
        <w:rPr>
          <w:rFonts w:ascii="Arial Narrow" w:hAnsi="Arial Narrow"/>
          <w:sz w:val="24"/>
          <w:szCs w:val="24"/>
        </w:rPr>
        <w:t xml:space="preserve"> inclusiv poze ale acestora</w:t>
      </w:r>
      <w:r w:rsidRPr="009B1E66">
        <w:rPr>
          <w:rFonts w:ascii="Arial Narrow" w:hAnsi="Arial Narrow"/>
          <w:sz w:val="24"/>
          <w:szCs w:val="24"/>
        </w:rPr>
        <w:t>).</w:t>
      </w:r>
    </w:p>
    <w:p w14:paraId="1F8F007F" w14:textId="0EF8D8D3" w:rsidR="00BA202D" w:rsidRPr="00A4151E" w:rsidRDefault="00BA202D" w:rsidP="00EB6F3D">
      <w:pPr>
        <w:spacing w:after="0"/>
        <w:ind w:left="720"/>
        <w:jc w:val="both"/>
        <w:rPr>
          <w:rFonts w:ascii="Arial Narrow" w:hAnsi="Arial Narrow"/>
          <w:b/>
          <w:bCs/>
          <w:i/>
          <w:iCs/>
          <w:sz w:val="24"/>
          <w:szCs w:val="24"/>
        </w:rPr>
      </w:pPr>
      <w:r w:rsidRPr="00A4151E">
        <w:rPr>
          <w:rFonts w:ascii="Arial Narrow" w:hAnsi="Arial Narrow"/>
          <w:b/>
          <w:bCs/>
          <w:i/>
          <w:iCs/>
          <w:sz w:val="24"/>
          <w:szCs w:val="24"/>
        </w:rPr>
        <w:t>Livrabile pentru aceasta etapa:</w:t>
      </w:r>
    </w:p>
    <w:p w14:paraId="7BA2D4C4" w14:textId="15EF4B18" w:rsidR="00BA202D" w:rsidRPr="009B1E66" w:rsidRDefault="009B1E66" w:rsidP="009B1E66">
      <w:pPr>
        <w:numPr>
          <w:ilvl w:val="0"/>
          <w:numId w:val="2"/>
        </w:numPr>
        <w:spacing w:after="0"/>
        <w:ind w:left="1069"/>
        <w:jc w:val="both"/>
        <w:rPr>
          <w:rFonts w:ascii="Arial Narrow" w:hAnsi="Arial Narrow"/>
          <w:sz w:val="24"/>
          <w:szCs w:val="24"/>
        </w:rPr>
      </w:pPr>
      <w:r>
        <w:rPr>
          <w:rFonts w:ascii="Arial Narrow" w:hAnsi="Arial Narrow"/>
          <w:sz w:val="24"/>
          <w:szCs w:val="24"/>
        </w:rPr>
        <w:t>P</w:t>
      </w:r>
      <w:r w:rsidR="00BA202D" w:rsidRPr="00A4151E">
        <w:rPr>
          <w:rFonts w:ascii="Arial Narrow" w:hAnsi="Arial Narrow"/>
          <w:sz w:val="24"/>
          <w:szCs w:val="24"/>
        </w:rPr>
        <w:t>roces</w:t>
      </w:r>
      <w:r w:rsidR="00136ED4" w:rsidRPr="00A4151E">
        <w:rPr>
          <w:rFonts w:ascii="Arial Narrow" w:hAnsi="Arial Narrow"/>
          <w:sz w:val="24"/>
          <w:szCs w:val="24"/>
        </w:rPr>
        <w:t>/e</w:t>
      </w:r>
      <w:r w:rsidR="00BA202D" w:rsidRPr="00A4151E">
        <w:rPr>
          <w:rFonts w:ascii="Arial Narrow" w:hAnsi="Arial Narrow"/>
          <w:sz w:val="24"/>
          <w:szCs w:val="24"/>
        </w:rPr>
        <w:t xml:space="preserve"> verbal</w:t>
      </w:r>
      <w:r w:rsidR="00136ED4" w:rsidRPr="00A4151E">
        <w:rPr>
          <w:rFonts w:ascii="Arial Narrow" w:hAnsi="Arial Narrow"/>
          <w:sz w:val="24"/>
          <w:szCs w:val="24"/>
        </w:rPr>
        <w:t>/e</w:t>
      </w:r>
      <w:r w:rsidR="00BA202D" w:rsidRPr="00A4151E">
        <w:rPr>
          <w:rFonts w:ascii="Arial Narrow" w:hAnsi="Arial Narrow"/>
          <w:sz w:val="24"/>
          <w:szCs w:val="24"/>
        </w:rPr>
        <w:t xml:space="preserve"> de </w:t>
      </w:r>
      <w:r w:rsidR="00A4151E" w:rsidRPr="00A4151E">
        <w:rPr>
          <w:rFonts w:ascii="Arial Narrow" w:hAnsi="Arial Narrow"/>
          <w:sz w:val="24"/>
          <w:szCs w:val="24"/>
        </w:rPr>
        <w:t>recepție</w:t>
      </w:r>
      <w:r w:rsidR="00BA202D" w:rsidRPr="00A4151E">
        <w:rPr>
          <w:rFonts w:ascii="Arial Narrow" w:hAnsi="Arial Narrow"/>
          <w:sz w:val="24"/>
          <w:szCs w:val="24"/>
        </w:rPr>
        <w:t xml:space="preserve"> cantitativa </w:t>
      </w:r>
      <w:r w:rsidR="00BA202D" w:rsidRPr="009B1E66">
        <w:rPr>
          <w:rFonts w:ascii="Arial Narrow" w:hAnsi="Arial Narrow"/>
          <w:sz w:val="24"/>
          <w:szCs w:val="24"/>
        </w:rPr>
        <w:t>a produselor hardware</w:t>
      </w:r>
    </w:p>
    <w:p w14:paraId="500A4366" w14:textId="77777777" w:rsidR="009B1E66" w:rsidRDefault="009B1E66" w:rsidP="00EB6F3D">
      <w:pPr>
        <w:spacing w:after="0"/>
        <w:ind w:left="720"/>
        <w:jc w:val="both"/>
        <w:rPr>
          <w:rFonts w:ascii="Arial Narrow" w:hAnsi="Arial Narrow"/>
          <w:sz w:val="24"/>
          <w:szCs w:val="24"/>
        </w:rPr>
      </w:pPr>
    </w:p>
    <w:p w14:paraId="232551AC" w14:textId="795BC10F" w:rsidR="00182D3C" w:rsidRPr="009B1E66" w:rsidRDefault="00075598" w:rsidP="009B1E66">
      <w:pPr>
        <w:spacing w:afterLines="100" w:after="240"/>
        <w:ind w:left="720"/>
        <w:jc w:val="both"/>
        <w:rPr>
          <w:rFonts w:ascii="Arial Narrow" w:hAnsi="Arial Narrow"/>
          <w:b/>
          <w:bCs/>
          <w:sz w:val="24"/>
          <w:szCs w:val="24"/>
        </w:rPr>
      </w:pPr>
      <w:r w:rsidRPr="009B1E66">
        <w:rPr>
          <w:rFonts w:ascii="Arial Narrow" w:hAnsi="Arial Narrow"/>
          <w:b/>
          <w:bCs/>
          <w:sz w:val="24"/>
          <w:szCs w:val="24"/>
        </w:rPr>
        <w:t>Finalizarea etapei nr.3 de implementare a contractului se va concretiza prin</w:t>
      </w:r>
      <w:r w:rsidR="00182D3C" w:rsidRPr="009B1E66">
        <w:rPr>
          <w:rFonts w:ascii="Arial Narrow" w:hAnsi="Arial Narrow"/>
          <w:b/>
          <w:bCs/>
          <w:sz w:val="24"/>
          <w:szCs w:val="24"/>
        </w:rPr>
        <w:t>:</w:t>
      </w:r>
    </w:p>
    <w:p w14:paraId="79DD9CE9" w14:textId="742DB967" w:rsidR="006C2D31" w:rsidRPr="009B1E66" w:rsidRDefault="00075598" w:rsidP="007A5D3E">
      <w:pPr>
        <w:numPr>
          <w:ilvl w:val="0"/>
          <w:numId w:val="215"/>
        </w:numPr>
        <w:spacing w:afterLines="50" w:after="120"/>
        <w:jc w:val="both"/>
        <w:rPr>
          <w:rFonts w:ascii="Arial Narrow" w:hAnsi="Arial Narrow"/>
          <w:sz w:val="24"/>
          <w:szCs w:val="24"/>
        </w:rPr>
      </w:pPr>
      <w:r w:rsidRPr="00A4151E">
        <w:rPr>
          <w:rFonts w:ascii="Arial Narrow" w:hAnsi="Arial Narrow"/>
          <w:sz w:val="24"/>
          <w:szCs w:val="24"/>
        </w:rPr>
        <w:t>semnarea de către membrii comisiei de recepție a proces</w:t>
      </w:r>
      <w:r w:rsidR="00136ED4" w:rsidRPr="00A4151E">
        <w:rPr>
          <w:rFonts w:ascii="Arial Narrow" w:hAnsi="Arial Narrow"/>
          <w:sz w:val="24"/>
          <w:szCs w:val="24"/>
        </w:rPr>
        <w:t>elor</w:t>
      </w:r>
      <w:r w:rsidRPr="00A4151E">
        <w:rPr>
          <w:rFonts w:ascii="Arial Narrow" w:hAnsi="Arial Narrow"/>
          <w:sz w:val="24"/>
          <w:szCs w:val="24"/>
        </w:rPr>
        <w:t xml:space="preserve"> verbal</w:t>
      </w:r>
      <w:r w:rsidR="00136ED4" w:rsidRPr="00A4151E">
        <w:rPr>
          <w:rFonts w:ascii="Arial Narrow" w:hAnsi="Arial Narrow"/>
          <w:sz w:val="24"/>
          <w:szCs w:val="24"/>
        </w:rPr>
        <w:t>e</w:t>
      </w:r>
      <w:r w:rsidRPr="00A4151E">
        <w:rPr>
          <w:rFonts w:ascii="Arial Narrow" w:hAnsi="Arial Narrow"/>
          <w:sz w:val="24"/>
          <w:szCs w:val="24"/>
        </w:rPr>
        <w:t xml:space="preserve"> de </w:t>
      </w:r>
      <w:r w:rsidR="00A4151E" w:rsidRPr="00A4151E">
        <w:rPr>
          <w:rFonts w:ascii="Arial Narrow" w:hAnsi="Arial Narrow"/>
          <w:sz w:val="24"/>
          <w:szCs w:val="24"/>
        </w:rPr>
        <w:t>recepție</w:t>
      </w:r>
      <w:r w:rsidRPr="00A4151E">
        <w:rPr>
          <w:rFonts w:ascii="Arial Narrow" w:hAnsi="Arial Narrow"/>
          <w:sz w:val="24"/>
          <w:szCs w:val="24"/>
        </w:rPr>
        <w:t xml:space="preserve"> cantitativa</w:t>
      </w:r>
      <w:r w:rsidR="003B0702" w:rsidRPr="00A4151E">
        <w:rPr>
          <w:rFonts w:ascii="Arial Narrow" w:hAnsi="Arial Narrow"/>
          <w:sz w:val="24"/>
          <w:szCs w:val="24"/>
        </w:rPr>
        <w:t xml:space="preserve"> </w:t>
      </w:r>
      <w:r w:rsidR="003B0702" w:rsidRPr="009B1E66">
        <w:rPr>
          <w:rFonts w:ascii="Arial Narrow" w:hAnsi="Arial Narrow"/>
          <w:sz w:val="24"/>
          <w:szCs w:val="24"/>
        </w:rPr>
        <w:t>a produselor hardware livrate aferente mediului de testare și dezvoltare</w:t>
      </w:r>
      <w:r w:rsidRPr="00A4151E">
        <w:rPr>
          <w:rFonts w:ascii="Arial Narrow" w:hAnsi="Arial Narrow"/>
          <w:sz w:val="24"/>
          <w:szCs w:val="24"/>
        </w:rPr>
        <w:t xml:space="preserve">, </w:t>
      </w:r>
    </w:p>
    <w:p w14:paraId="4B144E8A" w14:textId="77777777" w:rsidR="009B1E66" w:rsidRDefault="00075598" w:rsidP="007A5D3E">
      <w:pPr>
        <w:numPr>
          <w:ilvl w:val="0"/>
          <w:numId w:val="215"/>
        </w:numPr>
        <w:spacing w:afterLines="50" w:after="120"/>
        <w:jc w:val="both"/>
        <w:rPr>
          <w:rFonts w:ascii="Arial Narrow" w:hAnsi="Arial Narrow"/>
          <w:sz w:val="24"/>
          <w:szCs w:val="24"/>
        </w:rPr>
      </w:pPr>
      <w:r w:rsidRPr="006C2D31">
        <w:rPr>
          <w:rFonts w:ascii="Arial Narrow" w:hAnsi="Arial Narrow"/>
          <w:sz w:val="24"/>
          <w:szCs w:val="24"/>
        </w:rPr>
        <w:t>Raportul de progres intermediar nr. 3 (RPI3) ce va cuprinde și raport financiar</w:t>
      </w:r>
    </w:p>
    <w:p w14:paraId="71D4EAED" w14:textId="596D243E" w:rsidR="00C66C4B" w:rsidRPr="009B1E66" w:rsidRDefault="00C66C4B" w:rsidP="007A5D3E">
      <w:pPr>
        <w:numPr>
          <w:ilvl w:val="0"/>
          <w:numId w:val="208"/>
        </w:numPr>
        <w:spacing w:after="20" w:line="264" w:lineRule="auto"/>
        <w:ind w:left="414" w:hanging="357"/>
        <w:jc w:val="both"/>
        <w:rPr>
          <w:rFonts w:ascii="Arial Narrow" w:hAnsi="Arial Narrow"/>
          <w:sz w:val="24"/>
          <w:szCs w:val="24"/>
        </w:rPr>
      </w:pPr>
      <w:r w:rsidRPr="009B1E66">
        <w:rPr>
          <w:rFonts w:ascii="Arial Narrow" w:hAnsi="Arial Narrow"/>
          <w:b/>
          <w:bCs/>
          <w:sz w:val="24"/>
          <w:szCs w:val="24"/>
        </w:rPr>
        <w:t xml:space="preserve">Activitățile de </w:t>
      </w:r>
      <w:r w:rsidR="00A4151E" w:rsidRPr="009B1E66">
        <w:rPr>
          <w:rFonts w:ascii="Arial Narrow" w:hAnsi="Arial Narrow"/>
          <w:b/>
          <w:bCs/>
          <w:sz w:val="24"/>
          <w:szCs w:val="24"/>
        </w:rPr>
        <w:t>recepție</w:t>
      </w:r>
      <w:r w:rsidRPr="009B1E66">
        <w:rPr>
          <w:rFonts w:ascii="Arial Narrow" w:hAnsi="Arial Narrow"/>
          <w:b/>
          <w:bCs/>
          <w:sz w:val="24"/>
          <w:szCs w:val="24"/>
        </w:rPr>
        <w:t xml:space="preserve"> aferente etapei nr.4 (R</w:t>
      </w:r>
      <w:r w:rsidRPr="00A6425C">
        <w:rPr>
          <w:rFonts w:ascii="Arial Narrow" w:hAnsi="Arial Narrow"/>
          <w:b/>
          <w:bCs/>
          <w:sz w:val="24"/>
          <w:szCs w:val="24"/>
        </w:rPr>
        <w:t xml:space="preserve">E4), </w:t>
      </w:r>
      <w:r w:rsidRPr="00AD3E45">
        <w:rPr>
          <w:rFonts w:ascii="Arial Narrow" w:hAnsi="Arial Narrow"/>
          <w:sz w:val="24"/>
          <w:szCs w:val="24"/>
        </w:rPr>
        <w:t>la împlinirea termenului specificat</w:t>
      </w:r>
      <w:r w:rsidRPr="003546FB">
        <w:rPr>
          <w:rFonts w:ascii="Arial Narrow" w:hAnsi="Arial Narrow"/>
        </w:rPr>
        <w:t xml:space="preserve">, </w:t>
      </w:r>
      <w:r w:rsidR="00A4151E" w:rsidRPr="003546FB">
        <w:rPr>
          <w:rFonts w:ascii="Arial Narrow" w:hAnsi="Arial Narrow"/>
        </w:rPr>
        <w:t>părțile</w:t>
      </w:r>
      <w:r w:rsidRPr="003546FB">
        <w:rPr>
          <w:rFonts w:ascii="Arial Narrow" w:hAnsi="Arial Narrow"/>
        </w:rPr>
        <w:t xml:space="preserve"> vor proceda la recepția </w:t>
      </w:r>
      <w:r w:rsidRPr="003546FB">
        <w:rPr>
          <w:rFonts w:ascii="Arial Narrow" w:hAnsi="Arial Narrow"/>
          <w:sz w:val="24"/>
          <w:szCs w:val="24"/>
        </w:rPr>
        <w:t xml:space="preserve">cantitativa </w:t>
      </w:r>
      <w:r w:rsidRPr="009B1E66">
        <w:rPr>
          <w:rFonts w:ascii="Arial Narrow" w:hAnsi="Arial Narrow"/>
          <w:sz w:val="24"/>
          <w:szCs w:val="24"/>
        </w:rPr>
        <w:t xml:space="preserve">a produselor software </w:t>
      </w:r>
      <w:r w:rsidR="00BA4673" w:rsidRPr="009B1E66">
        <w:rPr>
          <w:rFonts w:ascii="Arial Narrow" w:hAnsi="Arial Narrow"/>
          <w:sz w:val="24"/>
          <w:szCs w:val="24"/>
        </w:rPr>
        <w:t xml:space="preserve">de bază </w:t>
      </w:r>
      <w:r w:rsidRPr="009B1E66">
        <w:rPr>
          <w:rFonts w:ascii="Arial Narrow" w:hAnsi="Arial Narrow"/>
          <w:sz w:val="24"/>
          <w:szCs w:val="24"/>
        </w:rPr>
        <w:t>(</w:t>
      </w:r>
      <w:r w:rsidR="00A4151E" w:rsidRPr="009B1E66">
        <w:rPr>
          <w:rFonts w:ascii="Arial Narrow" w:hAnsi="Arial Narrow"/>
          <w:sz w:val="24"/>
          <w:szCs w:val="24"/>
        </w:rPr>
        <w:t>aplicații</w:t>
      </w:r>
      <w:r w:rsidRPr="009B1E66">
        <w:rPr>
          <w:rFonts w:ascii="Arial Narrow" w:hAnsi="Arial Narrow"/>
          <w:sz w:val="24"/>
          <w:szCs w:val="24"/>
        </w:rPr>
        <w:t xml:space="preserve"> necesare </w:t>
      </w:r>
      <w:r w:rsidR="00A4151E" w:rsidRPr="009B1E66">
        <w:rPr>
          <w:rFonts w:ascii="Arial Narrow" w:hAnsi="Arial Narrow"/>
          <w:sz w:val="24"/>
          <w:szCs w:val="24"/>
        </w:rPr>
        <w:t>funcționării</w:t>
      </w:r>
      <w:r w:rsidRPr="009B1E66">
        <w:rPr>
          <w:rFonts w:ascii="Arial Narrow" w:hAnsi="Arial Narrow"/>
          <w:sz w:val="24"/>
          <w:szCs w:val="24"/>
        </w:rPr>
        <w:t xml:space="preserve"> sistem</w:t>
      </w:r>
      <w:r w:rsidR="00D30E13" w:rsidRPr="009B1E66">
        <w:rPr>
          <w:rFonts w:ascii="Arial Narrow" w:hAnsi="Arial Narrow"/>
          <w:sz w:val="24"/>
          <w:szCs w:val="24"/>
        </w:rPr>
        <w:t>ului informatic, exemplu soft</w:t>
      </w:r>
      <w:r w:rsidR="009C55A7" w:rsidRPr="009B1E66">
        <w:rPr>
          <w:rFonts w:ascii="Arial Narrow" w:hAnsi="Arial Narrow"/>
          <w:sz w:val="24"/>
          <w:szCs w:val="24"/>
        </w:rPr>
        <w:t>ware</w:t>
      </w:r>
      <w:r w:rsidR="00D30E13" w:rsidRPr="009B1E66">
        <w:rPr>
          <w:rFonts w:ascii="Arial Narrow" w:hAnsi="Arial Narrow"/>
          <w:sz w:val="24"/>
          <w:szCs w:val="24"/>
        </w:rPr>
        <w:t xml:space="preserve"> pentru componentele prezentate in capitolul 3.5.4.3)</w:t>
      </w:r>
      <w:r w:rsidRPr="009B1E66">
        <w:rPr>
          <w:rFonts w:ascii="Arial Narrow" w:hAnsi="Arial Narrow"/>
          <w:sz w:val="24"/>
          <w:szCs w:val="24"/>
        </w:rPr>
        <w:t xml:space="preserve"> livrate aferente mediului de testare și dezvoltare</w:t>
      </w:r>
      <w:r w:rsidR="00BD66D5" w:rsidRPr="009B1E66">
        <w:rPr>
          <w:rFonts w:ascii="Arial Narrow" w:hAnsi="Arial Narrow"/>
          <w:sz w:val="24"/>
          <w:szCs w:val="24"/>
        </w:rPr>
        <w:t>.</w:t>
      </w:r>
    </w:p>
    <w:p w14:paraId="7E7A1505" w14:textId="77777777" w:rsidR="00D30E13" w:rsidRPr="006C2D31" w:rsidRDefault="00D30E13" w:rsidP="00EB6F3D">
      <w:pPr>
        <w:pStyle w:val="NoSpacing"/>
        <w:spacing w:after="20" w:line="264" w:lineRule="auto"/>
        <w:ind w:left="720" w:firstLine="0"/>
        <w:rPr>
          <w:rFonts w:ascii="Arial Narrow" w:hAnsi="Arial Narrow"/>
          <w:b/>
          <w:bCs/>
          <w:i/>
          <w:iCs/>
          <w:lang w:val="ro-RO"/>
        </w:rPr>
      </w:pPr>
      <w:r w:rsidRPr="00182D3C">
        <w:rPr>
          <w:rFonts w:ascii="Arial Narrow" w:hAnsi="Arial Narrow"/>
          <w:b/>
          <w:bCs/>
          <w:i/>
          <w:iCs/>
          <w:lang w:val="ro-RO"/>
        </w:rPr>
        <w:t xml:space="preserve">Livrabile pentru aceasta etapa: </w:t>
      </w:r>
    </w:p>
    <w:p w14:paraId="0C42EC90" w14:textId="5A79648D" w:rsidR="00D30E13" w:rsidRPr="00651CA1" w:rsidRDefault="00D30E13" w:rsidP="009B1E66">
      <w:pPr>
        <w:numPr>
          <w:ilvl w:val="0"/>
          <w:numId w:val="2"/>
        </w:numPr>
        <w:spacing w:after="0"/>
        <w:ind w:left="1069"/>
        <w:jc w:val="both"/>
        <w:rPr>
          <w:rFonts w:ascii="Arial Narrow" w:hAnsi="Arial Narrow"/>
          <w:sz w:val="24"/>
          <w:szCs w:val="24"/>
        </w:rPr>
      </w:pPr>
      <w:r w:rsidRPr="00651CA1">
        <w:rPr>
          <w:rFonts w:ascii="Arial Narrow" w:hAnsi="Arial Narrow"/>
          <w:sz w:val="24"/>
          <w:szCs w:val="24"/>
        </w:rPr>
        <w:t>Proces</w:t>
      </w:r>
      <w:r w:rsidR="00136ED4" w:rsidRPr="00651CA1">
        <w:rPr>
          <w:rFonts w:ascii="Arial Narrow" w:hAnsi="Arial Narrow"/>
          <w:sz w:val="24"/>
          <w:szCs w:val="24"/>
        </w:rPr>
        <w:t>/e</w:t>
      </w:r>
      <w:r w:rsidRPr="00651CA1">
        <w:rPr>
          <w:rFonts w:ascii="Arial Narrow" w:hAnsi="Arial Narrow"/>
          <w:sz w:val="24"/>
          <w:szCs w:val="24"/>
        </w:rPr>
        <w:t xml:space="preserve"> verbal</w:t>
      </w:r>
      <w:r w:rsidR="00136ED4" w:rsidRPr="00651CA1">
        <w:rPr>
          <w:rFonts w:ascii="Arial Narrow" w:hAnsi="Arial Narrow"/>
          <w:sz w:val="24"/>
          <w:szCs w:val="24"/>
        </w:rPr>
        <w:t>/e</w:t>
      </w:r>
      <w:r w:rsidR="008309F0" w:rsidRPr="00651CA1">
        <w:rPr>
          <w:rFonts w:ascii="Arial Narrow" w:hAnsi="Arial Narrow"/>
          <w:sz w:val="24"/>
          <w:szCs w:val="24"/>
        </w:rPr>
        <w:t xml:space="preserve"> de </w:t>
      </w:r>
      <w:r w:rsidR="00A4151E" w:rsidRPr="00651CA1">
        <w:rPr>
          <w:rFonts w:ascii="Arial Narrow" w:hAnsi="Arial Narrow"/>
          <w:sz w:val="24"/>
          <w:szCs w:val="24"/>
        </w:rPr>
        <w:t>recepție</w:t>
      </w:r>
      <w:r w:rsidRPr="00651CA1">
        <w:rPr>
          <w:rFonts w:ascii="Arial Narrow" w:hAnsi="Arial Narrow"/>
          <w:sz w:val="24"/>
          <w:szCs w:val="24"/>
        </w:rPr>
        <w:t xml:space="preserve"> cantitativ</w:t>
      </w:r>
      <w:r w:rsidR="008309F0" w:rsidRPr="00651CA1">
        <w:rPr>
          <w:rFonts w:ascii="Arial Narrow" w:hAnsi="Arial Narrow"/>
          <w:sz w:val="24"/>
          <w:szCs w:val="24"/>
        </w:rPr>
        <w:t>a</w:t>
      </w:r>
      <w:r w:rsidRPr="00651CA1">
        <w:rPr>
          <w:rFonts w:ascii="Arial Narrow" w:hAnsi="Arial Narrow"/>
          <w:sz w:val="24"/>
          <w:szCs w:val="24"/>
        </w:rPr>
        <w:t xml:space="preserve"> software de baza</w:t>
      </w:r>
      <w:r w:rsidR="00F3401A" w:rsidRPr="00651CA1">
        <w:rPr>
          <w:rFonts w:ascii="Arial Narrow" w:hAnsi="Arial Narrow"/>
          <w:sz w:val="24"/>
          <w:szCs w:val="24"/>
        </w:rPr>
        <w:t xml:space="preserve"> care va</w:t>
      </w:r>
      <w:r w:rsidR="00136ED4" w:rsidRPr="00651CA1">
        <w:rPr>
          <w:rFonts w:ascii="Arial Narrow" w:hAnsi="Arial Narrow"/>
          <w:sz w:val="24"/>
          <w:szCs w:val="24"/>
        </w:rPr>
        <w:t>/vor</w:t>
      </w:r>
      <w:r w:rsidR="00F3401A" w:rsidRPr="00651CA1">
        <w:rPr>
          <w:rFonts w:ascii="Arial Narrow" w:hAnsi="Arial Narrow"/>
          <w:sz w:val="24"/>
          <w:szCs w:val="24"/>
        </w:rPr>
        <w:t xml:space="preserve"> cuprinde: denumire produs, cantitate, unitate de </w:t>
      </w:r>
      <w:r w:rsidR="00A4151E" w:rsidRPr="00651CA1">
        <w:rPr>
          <w:rFonts w:ascii="Arial Narrow" w:hAnsi="Arial Narrow"/>
          <w:sz w:val="24"/>
          <w:szCs w:val="24"/>
        </w:rPr>
        <w:t>măsură</w:t>
      </w:r>
      <w:r w:rsidR="00F3401A" w:rsidRPr="00651CA1">
        <w:rPr>
          <w:rFonts w:ascii="Arial Narrow" w:hAnsi="Arial Narrow"/>
          <w:sz w:val="24"/>
          <w:szCs w:val="24"/>
        </w:rPr>
        <w:t xml:space="preserve">, </w:t>
      </w:r>
      <w:r w:rsidR="007273BC" w:rsidRPr="00651CA1">
        <w:rPr>
          <w:rFonts w:ascii="Arial Narrow" w:hAnsi="Arial Narrow"/>
          <w:sz w:val="24"/>
          <w:szCs w:val="24"/>
        </w:rPr>
        <w:t>serial no./Part no.ș</w:t>
      </w:r>
      <w:r w:rsidR="00F3401A" w:rsidRPr="00651CA1">
        <w:rPr>
          <w:rFonts w:ascii="Arial Narrow" w:hAnsi="Arial Narrow"/>
          <w:sz w:val="24"/>
          <w:szCs w:val="24"/>
        </w:rPr>
        <w:t xml:space="preserve">i </w:t>
      </w:r>
      <w:r w:rsidR="00A4151E" w:rsidRPr="00651CA1">
        <w:rPr>
          <w:rFonts w:ascii="Arial Narrow" w:hAnsi="Arial Narrow"/>
          <w:sz w:val="24"/>
          <w:szCs w:val="24"/>
        </w:rPr>
        <w:t>licență</w:t>
      </w:r>
    </w:p>
    <w:p w14:paraId="2A9CC2D9" w14:textId="77777777" w:rsidR="009B1E66" w:rsidRDefault="009B1E66" w:rsidP="00EB6F3D">
      <w:pPr>
        <w:spacing w:afterLines="100" w:after="240" w:line="264" w:lineRule="auto"/>
        <w:ind w:left="720"/>
        <w:jc w:val="both"/>
        <w:rPr>
          <w:rFonts w:ascii="Arial Narrow" w:hAnsi="Arial Narrow"/>
          <w:sz w:val="24"/>
          <w:szCs w:val="24"/>
        </w:rPr>
      </w:pPr>
    </w:p>
    <w:p w14:paraId="687A1ED3" w14:textId="3A7EB970" w:rsidR="006C2D31" w:rsidRPr="009B1E66" w:rsidRDefault="00C66C4B" w:rsidP="009B1E66">
      <w:pPr>
        <w:spacing w:afterLines="100" w:after="240"/>
        <w:ind w:left="720"/>
        <w:jc w:val="both"/>
        <w:rPr>
          <w:rFonts w:ascii="Arial Narrow" w:hAnsi="Arial Narrow"/>
          <w:b/>
          <w:bCs/>
          <w:sz w:val="24"/>
          <w:szCs w:val="24"/>
        </w:rPr>
      </w:pPr>
      <w:r w:rsidRPr="009B1E66">
        <w:rPr>
          <w:rFonts w:ascii="Arial Narrow" w:hAnsi="Arial Narrow"/>
          <w:b/>
          <w:bCs/>
          <w:sz w:val="24"/>
          <w:szCs w:val="24"/>
        </w:rPr>
        <w:t>Finalizarea etapei nr.4 de implementare a contractului se va concretiza prin</w:t>
      </w:r>
      <w:r w:rsidR="006C2D31" w:rsidRPr="009B1E66">
        <w:rPr>
          <w:rFonts w:ascii="Arial Narrow" w:hAnsi="Arial Narrow"/>
          <w:b/>
          <w:bCs/>
          <w:sz w:val="24"/>
          <w:szCs w:val="24"/>
        </w:rPr>
        <w:t>:</w:t>
      </w:r>
    </w:p>
    <w:p w14:paraId="4540CE3D" w14:textId="5114E9F0" w:rsidR="006C2D31" w:rsidRPr="009B1E66" w:rsidRDefault="00C66C4B" w:rsidP="007A5D3E">
      <w:pPr>
        <w:numPr>
          <w:ilvl w:val="0"/>
          <w:numId w:val="213"/>
        </w:numPr>
        <w:spacing w:afterLines="100" w:after="240" w:line="264" w:lineRule="auto"/>
        <w:jc w:val="both"/>
        <w:rPr>
          <w:rFonts w:ascii="Arial Narrow" w:hAnsi="Arial Narrow"/>
          <w:sz w:val="24"/>
          <w:szCs w:val="24"/>
        </w:rPr>
      </w:pPr>
      <w:r w:rsidRPr="009B1E66">
        <w:rPr>
          <w:rFonts w:ascii="Arial Narrow" w:hAnsi="Arial Narrow"/>
          <w:sz w:val="24"/>
          <w:szCs w:val="24"/>
        </w:rPr>
        <w:t>semnarea de către membrii comisiei de recepție a pro</w:t>
      </w:r>
      <w:r w:rsidRPr="00A6425C">
        <w:rPr>
          <w:rFonts w:ascii="Arial Narrow" w:hAnsi="Arial Narrow"/>
          <w:sz w:val="24"/>
          <w:szCs w:val="24"/>
        </w:rPr>
        <w:t>ces</w:t>
      </w:r>
      <w:r w:rsidR="00136ED4" w:rsidRPr="00AD3E45">
        <w:rPr>
          <w:rFonts w:ascii="Arial Narrow" w:hAnsi="Arial Narrow"/>
          <w:sz w:val="24"/>
          <w:szCs w:val="24"/>
        </w:rPr>
        <w:t>elor</w:t>
      </w:r>
      <w:r w:rsidRPr="00AD3E45">
        <w:rPr>
          <w:rFonts w:ascii="Arial Narrow" w:hAnsi="Arial Narrow"/>
          <w:sz w:val="24"/>
          <w:szCs w:val="24"/>
        </w:rPr>
        <w:t xml:space="preserve"> verbal</w:t>
      </w:r>
      <w:r w:rsidR="00136ED4" w:rsidRPr="003546FB">
        <w:rPr>
          <w:rFonts w:ascii="Arial Narrow" w:hAnsi="Arial Narrow"/>
          <w:sz w:val="24"/>
          <w:szCs w:val="24"/>
        </w:rPr>
        <w:t>e</w:t>
      </w:r>
      <w:r w:rsidRPr="003546FB">
        <w:rPr>
          <w:rFonts w:ascii="Arial Narrow" w:hAnsi="Arial Narrow"/>
          <w:sz w:val="24"/>
          <w:szCs w:val="24"/>
        </w:rPr>
        <w:t xml:space="preserve"> de </w:t>
      </w:r>
      <w:r w:rsidR="00A4151E" w:rsidRPr="003546FB">
        <w:rPr>
          <w:rFonts w:ascii="Arial Narrow" w:hAnsi="Arial Narrow"/>
          <w:sz w:val="24"/>
          <w:szCs w:val="24"/>
        </w:rPr>
        <w:t>recepție</w:t>
      </w:r>
      <w:r w:rsidRPr="003546FB">
        <w:rPr>
          <w:rFonts w:ascii="Arial Narrow" w:hAnsi="Arial Narrow"/>
          <w:sz w:val="24"/>
          <w:szCs w:val="24"/>
        </w:rPr>
        <w:t xml:space="preserve"> cantitativa </w:t>
      </w:r>
      <w:r w:rsidRPr="009B1E66">
        <w:rPr>
          <w:rFonts w:ascii="Arial Narrow" w:hAnsi="Arial Narrow"/>
          <w:sz w:val="24"/>
          <w:szCs w:val="24"/>
        </w:rPr>
        <w:t xml:space="preserve">a produselor software livrate aferente mediului de testare și dezvoltare, </w:t>
      </w:r>
    </w:p>
    <w:p w14:paraId="10456A6E" w14:textId="2A5F74D4" w:rsidR="00C66C4B" w:rsidRPr="003546FB" w:rsidRDefault="00C66C4B" w:rsidP="007A5D3E">
      <w:pPr>
        <w:numPr>
          <w:ilvl w:val="0"/>
          <w:numId w:val="213"/>
        </w:numPr>
        <w:spacing w:afterLines="100" w:after="240" w:line="264" w:lineRule="auto"/>
        <w:jc w:val="both"/>
        <w:rPr>
          <w:rFonts w:ascii="Arial Narrow" w:hAnsi="Arial Narrow"/>
          <w:sz w:val="24"/>
          <w:szCs w:val="24"/>
        </w:rPr>
      </w:pPr>
      <w:r w:rsidRPr="00A6425C">
        <w:rPr>
          <w:rFonts w:ascii="Arial Narrow" w:hAnsi="Arial Narrow"/>
          <w:sz w:val="24"/>
          <w:szCs w:val="24"/>
        </w:rPr>
        <w:t>Raportul de pr</w:t>
      </w:r>
      <w:r w:rsidRPr="00AD3E45">
        <w:rPr>
          <w:rFonts w:ascii="Arial Narrow" w:hAnsi="Arial Narrow"/>
          <w:sz w:val="24"/>
          <w:szCs w:val="24"/>
        </w:rPr>
        <w:t xml:space="preserve">ogres intermediar nr. </w:t>
      </w:r>
      <w:r w:rsidRPr="003546FB">
        <w:rPr>
          <w:rFonts w:ascii="Arial Narrow" w:hAnsi="Arial Narrow"/>
          <w:sz w:val="24"/>
          <w:szCs w:val="24"/>
        </w:rPr>
        <w:t>4 (RPI4) ce va cuprinde și raport financiar.</w:t>
      </w:r>
    </w:p>
    <w:p w14:paraId="777818F0" w14:textId="3AB63636" w:rsidR="009B3702" w:rsidRPr="00A4151E" w:rsidRDefault="003B0702" w:rsidP="007A5D3E">
      <w:pPr>
        <w:pStyle w:val="NoSpacing"/>
        <w:numPr>
          <w:ilvl w:val="0"/>
          <w:numId w:val="208"/>
        </w:numPr>
        <w:spacing w:line="276" w:lineRule="auto"/>
        <w:rPr>
          <w:rFonts w:ascii="Arial Narrow" w:hAnsi="Arial Narrow"/>
          <w:lang w:val="ro-RO"/>
        </w:rPr>
      </w:pPr>
      <w:r w:rsidRPr="00A4151E">
        <w:rPr>
          <w:rFonts w:ascii="Arial Narrow" w:hAnsi="Arial Narrow"/>
          <w:b/>
          <w:bCs/>
          <w:lang w:val="ro-RO"/>
        </w:rPr>
        <w:t xml:space="preserve">Activitățile de </w:t>
      </w:r>
      <w:r w:rsidR="00A4151E" w:rsidRPr="00A4151E">
        <w:rPr>
          <w:rFonts w:ascii="Arial Narrow" w:hAnsi="Arial Narrow"/>
          <w:b/>
          <w:bCs/>
          <w:lang w:val="ro-RO"/>
        </w:rPr>
        <w:t>recepție</w:t>
      </w:r>
      <w:r w:rsidRPr="00A4151E">
        <w:rPr>
          <w:rFonts w:ascii="Arial Narrow" w:hAnsi="Arial Narrow"/>
          <w:b/>
          <w:bCs/>
          <w:lang w:val="ro-RO"/>
        </w:rPr>
        <w:t xml:space="preserve"> aferente etapei nr.</w:t>
      </w:r>
      <w:r w:rsidR="00C66C4B" w:rsidRPr="00A4151E">
        <w:rPr>
          <w:rFonts w:ascii="Arial Narrow" w:hAnsi="Arial Narrow"/>
          <w:b/>
          <w:bCs/>
          <w:lang w:val="ro-RO"/>
        </w:rPr>
        <w:t>5</w:t>
      </w:r>
      <w:r w:rsidRPr="00A4151E">
        <w:rPr>
          <w:rFonts w:ascii="Arial Narrow" w:hAnsi="Arial Narrow"/>
          <w:b/>
          <w:bCs/>
          <w:lang w:val="ro-RO"/>
        </w:rPr>
        <w:t xml:space="preserve"> (RE</w:t>
      </w:r>
      <w:r w:rsidR="00C66C4B" w:rsidRPr="00A4151E">
        <w:rPr>
          <w:rFonts w:ascii="Arial Narrow" w:hAnsi="Arial Narrow"/>
          <w:b/>
          <w:bCs/>
          <w:lang w:val="ro-RO"/>
        </w:rPr>
        <w:t>5</w:t>
      </w:r>
      <w:r w:rsidRPr="00A4151E">
        <w:rPr>
          <w:rFonts w:ascii="Arial Narrow" w:hAnsi="Arial Narrow"/>
          <w:b/>
          <w:bCs/>
          <w:lang w:val="ro-RO"/>
        </w:rPr>
        <w:t>)</w:t>
      </w:r>
      <w:r w:rsidRPr="00A4151E">
        <w:rPr>
          <w:rFonts w:ascii="Arial Narrow" w:hAnsi="Arial Narrow"/>
          <w:lang w:val="ro-RO"/>
        </w:rPr>
        <w:t xml:space="preserve">  </w:t>
      </w:r>
      <w:r w:rsidR="009B3702" w:rsidRPr="00A4151E">
        <w:rPr>
          <w:rFonts w:ascii="Arial Narrow" w:hAnsi="Arial Narrow"/>
          <w:lang w:val="ro-RO"/>
        </w:rPr>
        <w:t xml:space="preserve">la împlinirea termenului specificat, </w:t>
      </w:r>
      <w:r w:rsidR="00A4151E" w:rsidRPr="00A4151E">
        <w:rPr>
          <w:rFonts w:ascii="Arial Narrow" w:hAnsi="Arial Narrow"/>
          <w:lang w:val="ro-RO"/>
        </w:rPr>
        <w:t>părțile</w:t>
      </w:r>
      <w:r w:rsidR="009B3702" w:rsidRPr="00A4151E">
        <w:rPr>
          <w:rFonts w:ascii="Arial Narrow" w:hAnsi="Arial Narrow"/>
          <w:lang w:val="ro-RO"/>
        </w:rPr>
        <w:t xml:space="preserve"> vor proceda la recepția </w:t>
      </w:r>
      <w:r w:rsidR="004E7783" w:rsidRPr="00EB6F3D">
        <w:rPr>
          <w:rFonts w:ascii="Arial Narrow" w:hAnsi="Arial Narrow"/>
          <w:lang w:val="ro-RO"/>
        </w:rPr>
        <w:t>calitativ</w:t>
      </w:r>
      <w:r w:rsidR="0021336C">
        <w:rPr>
          <w:rFonts w:ascii="Arial Narrow" w:hAnsi="Arial Narrow"/>
          <w:lang w:val="ro-RO"/>
        </w:rPr>
        <w:t>ă</w:t>
      </w:r>
      <w:r w:rsidR="009B3702" w:rsidRPr="00EB6F3D">
        <w:rPr>
          <w:rFonts w:ascii="Arial Narrow" w:hAnsi="Arial Narrow"/>
          <w:lang w:val="ro-RO"/>
        </w:rPr>
        <w:t xml:space="preserve"> </w:t>
      </w:r>
      <w:bookmarkStart w:id="415" w:name="_Hlk46143461"/>
      <w:r w:rsidR="009B3702" w:rsidRPr="00EB6F3D">
        <w:rPr>
          <w:rFonts w:ascii="Arial Narrow" w:hAnsi="Arial Narrow"/>
          <w:lang w:val="ro-RO"/>
        </w:rPr>
        <w:t>a produselor hardware livrate aferente mediului de testare și dezvoltare</w:t>
      </w:r>
      <w:bookmarkEnd w:id="415"/>
      <w:r w:rsidR="00AF71F9" w:rsidRPr="00EB6F3D">
        <w:rPr>
          <w:rFonts w:ascii="Arial Narrow" w:hAnsi="Arial Narrow"/>
          <w:lang w:val="ro-RO"/>
        </w:rPr>
        <w:t xml:space="preserve"> se v</w:t>
      </w:r>
      <w:r w:rsidR="00AF71F9" w:rsidRPr="00A4151E">
        <w:rPr>
          <w:rFonts w:ascii="Arial Narrow" w:hAnsi="Arial Narrow"/>
          <w:lang w:val="ro-RO"/>
        </w:rPr>
        <w:t xml:space="preserve">a consemna pt. fiecare tip de echipament </w:t>
      </w:r>
      <w:r w:rsidR="001119BA" w:rsidRPr="00A4151E">
        <w:rPr>
          <w:rFonts w:ascii="Arial Narrow" w:hAnsi="Arial Narrow"/>
          <w:lang w:val="ro-RO"/>
        </w:rPr>
        <w:t>hardware</w:t>
      </w:r>
      <w:r w:rsidR="004E7783" w:rsidRPr="00A4151E">
        <w:rPr>
          <w:rFonts w:ascii="Arial Narrow" w:hAnsi="Arial Narrow"/>
          <w:lang w:val="ro-RO"/>
        </w:rPr>
        <w:t xml:space="preserve"> </w:t>
      </w:r>
      <w:r w:rsidR="00A4151E" w:rsidRPr="00A4151E">
        <w:rPr>
          <w:rFonts w:ascii="Arial Narrow" w:hAnsi="Arial Narrow"/>
          <w:lang w:val="ro-RO"/>
        </w:rPr>
        <w:t>îndeplinirea</w:t>
      </w:r>
      <w:r w:rsidR="004E7783" w:rsidRPr="00A4151E">
        <w:rPr>
          <w:rFonts w:ascii="Arial Narrow" w:hAnsi="Arial Narrow"/>
          <w:lang w:val="ro-RO"/>
        </w:rPr>
        <w:t xml:space="preserve"> </w:t>
      </w:r>
      <w:r w:rsidR="00A4151E" w:rsidRPr="00A4151E">
        <w:rPr>
          <w:rFonts w:ascii="Arial Narrow" w:hAnsi="Arial Narrow"/>
          <w:lang w:val="ro-RO"/>
        </w:rPr>
        <w:t>cerințelor</w:t>
      </w:r>
      <w:r w:rsidR="004E7783" w:rsidRPr="00A4151E">
        <w:rPr>
          <w:rFonts w:ascii="Arial Narrow" w:hAnsi="Arial Narrow"/>
          <w:lang w:val="ro-RO"/>
        </w:rPr>
        <w:t xml:space="preserve"> tehnice conform caietul de sarcini</w:t>
      </w:r>
      <w:r w:rsidR="00C20AD0">
        <w:rPr>
          <w:rFonts w:ascii="Arial Narrow" w:hAnsi="Arial Narrow"/>
          <w:lang w:val="ro-RO"/>
        </w:rPr>
        <w:t xml:space="preserve"> și </w:t>
      </w:r>
      <w:r w:rsidR="004E7783" w:rsidRPr="00A4151E">
        <w:rPr>
          <w:rFonts w:ascii="Arial Narrow" w:hAnsi="Arial Narrow"/>
          <w:lang w:val="ro-RO"/>
        </w:rPr>
        <w:t>a propunerii tehnice.</w:t>
      </w:r>
    </w:p>
    <w:p w14:paraId="6A1C8BB1" w14:textId="2539FA81" w:rsidR="003B0702" w:rsidRPr="00A4151E" w:rsidRDefault="003B0702" w:rsidP="00EB6F3D">
      <w:pPr>
        <w:pStyle w:val="NoSpacing"/>
        <w:spacing w:line="276" w:lineRule="auto"/>
        <w:ind w:left="709"/>
        <w:rPr>
          <w:rFonts w:ascii="Arial Narrow" w:hAnsi="Arial Narrow"/>
          <w:lang w:val="ro-RO"/>
        </w:rPr>
      </w:pPr>
      <w:r w:rsidRPr="00A4151E">
        <w:rPr>
          <w:rFonts w:ascii="Arial Narrow" w:hAnsi="Arial Narrow"/>
          <w:b/>
          <w:bCs/>
          <w:i/>
          <w:iCs/>
          <w:lang w:val="ro-RO"/>
        </w:rPr>
        <w:t>Livrabile pentru aceasta etapa</w:t>
      </w:r>
      <w:r w:rsidRPr="00A4151E">
        <w:rPr>
          <w:rFonts w:ascii="Arial Narrow" w:hAnsi="Arial Narrow"/>
          <w:lang w:val="ro-RO"/>
        </w:rPr>
        <w:t xml:space="preserve">: </w:t>
      </w:r>
    </w:p>
    <w:p w14:paraId="77EEE3FC" w14:textId="1161C93A" w:rsidR="003B0702" w:rsidRPr="009B1E66" w:rsidRDefault="008309F0" w:rsidP="009B1E66">
      <w:pPr>
        <w:numPr>
          <w:ilvl w:val="0"/>
          <w:numId w:val="2"/>
        </w:numPr>
        <w:spacing w:after="0"/>
        <w:ind w:left="1069"/>
        <w:jc w:val="both"/>
        <w:rPr>
          <w:rFonts w:ascii="Arial Narrow" w:hAnsi="Arial Narrow"/>
          <w:sz w:val="24"/>
          <w:szCs w:val="24"/>
        </w:rPr>
      </w:pPr>
      <w:r w:rsidRPr="009B1E66">
        <w:rPr>
          <w:rFonts w:ascii="Arial Narrow" w:hAnsi="Arial Narrow"/>
          <w:sz w:val="24"/>
          <w:szCs w:val="24"/>
        </w:rPr>
        <w:t xml:space="preserve">Procesul verbal de </w:t>
      </w:r>
      <w:r w:rsidR="00A4151E" w:rsidRPr="009B1E66">
        <w:rPr>
          <w:rFonts w:ascii="Arial Narrow" w:hAnsi="Arial Narrow"/>
          <w:sz w:val="24"/>
          <w:szCs w:val="24"/>
        </w:rPr>
        <w:t>recepție</w:t>
      </w:r>
      <w:r w:rsidRPr="009B1E66">
        <w:rPr>
          <w:rFonts w:ascii="Arial Narrow" w:hAnsi="Arial Narrow"/>
          <w:sz w:val="24"/>
          <w:szCs w:val="24"/>
        </w:rPr>
        <w:t xml:space="preserve"> calitativa pentru produsele hardware</w:t>
      </w:r>
      <w:r w:rsidR="00F3401A" w:rsidRPr="009B1E66">
        <w:rPr>
          <w:rFonts w:ascii="Arial Narrow" w:hAnsi="Arial Narrow"/>
          <w:sz w:val="24"/>
          <w:szCs w:val="24"/>
        </w:rPr>
        <w:t xml:space="preserve"> care va </w:t>
      </w:r>
      <w:r w:rsidR="00A4151E" w:rsidRPr="009B1E66">
        <w:rPr>
          <w:rFonts w:ascii="Arial Narrow" w:hAnsi="Arial Narrow"/>
          <w:sz w:val="24"/>
          <w:szCs w:val="24"/>
        </w:rPr>
        <w:t>conține</w:t>
      </w:r>
      <w:r w:rsidR="00F3401A" w:rsidRPr="009B1E66">
        <w:rPr>
          <w:rFonts w:ascii="Arial Narrow" w:hAnsi="Arial Narrow"/>
          <w:sz w:val="24"/>
          <w:szCs w:val="24"/>
        </w:rPr>
        <w:t xml:space="preserve"> </w:t>
      </w:r>
      <w:r w:rsidR="009E0F7F" w:rsidRPr="009B1E66">
        <w:rPr>
          <w:rFonts w:ascii="Arial Narrow" w:hAnsi="Arial Narrow"/>
          <w:sz w:val="24"/>
          <w:szCs w:val="24"/>
        </w:rPr>
        <w:t xml:space="preserve">cel </w:t>
      </w:r>
      <w:r w:rsidR="00A4151E" w:rsidRPr="009B1E66">
        <w:rPr>
          <w:rFonts w:ascii="Arial Narrow" w:hAnsi="Arial Narrow"/>
          <w:sz w:val="24"/>
          <w:szCs w:val="24"/>
        </w:rPr>
        <w:t>puțin</w:t>
      </w:r>
      <w:r w:rsidR="00F3401A" w:rsidRPr="009B1E66">
        <w:rPr>
          <w:rFonts w:ascii="Arial Narrow" w:hAnsi="Arial Narrow"/>
          <w:sz w:val="24"/>
          <w:szCs w:val="24"/>
        </w:rPr>
        <w:t xml:space="preserve"> </w:t>
      </w:r>
      <w:r w:rsidR="00A4151E" w:rsidRPr="009B1E66">
        <w:rPr>
          <w:rFonts w:ascii="Arial Narrow" w:hAnsi="Arial Narrow"/>
          <w:sz w:val="24"/>
          <w:szCs w:val="24"/>
        </w:rPr>
        <w:t>următoarele</w:t>
      </w:r>
      <w:r w:rsidR="00F3401A" w:rsidRPr="009B1E66">
        <w:rPr>
          <w:rFonts w:ascii="Arial Narrow" w:hAnsi="Arial Narrow"/>
          <w:sz w:val="24"/>
          <w:szCs w:val="24"/>
        </w:rPr>
        <w:t xml:space="preserve"> livrabile:</w:t>
      </w:r>
    </w:p>
    <w:p w14:paraId="0D78C88E" w14:textId="294FE9C3" w:rsidR="00BA4673" w:rsidRPr="009B1E66" w:rsidRDefault="00BA4673" w:rsidP="007A5D3E">
      <w:pPr>
        <w:numPr>
          <w:ilvl w:val="0"/>
          <w:numId w:val="210"/>
        </w:numPr>
        <w:spacing w:after="0"/>
        <w:ind w:left="2127"/>
        <w:jc w:val="both"/>
        <w:rPr>
          <w:rFonts w:ascii="Arial Narrow" w:hAnsi="Arial Narrow"/>
          <w:sz w:val="24"/>
          <w:szCs w:val="24"/>
        </w:rPr>
      </w:pPr>
      <w:r w:rsidRPr="009B1E66">
        <w:rPr>
          <w:rFonts w:ascii="Arial Narrow" w:hAnsi="Arial Narrow"/>
          <w:sz w:val="24"/>
          <w:szCs w:val="24"/>
        </w:rPr>
        <w:t>Raport intrastructura hardware</w:t>
      </w:r>
    </w:p>
    <w:p w14:paraId="680431E5" w14:textId="6F2417EC" w:rsidR="00A052FA" w:rsidRPr="009B1E66" w:rsidRDefault="00A052FA" w:rsidP="007A5D3E">
      <w:pPr>
        <w:numPr>
          <w:ilvl w:val="0"/>
          <w:numId w:val="210"/>
        </w:numPr>
        <w:spacing w:after="0"/>
        <w:ind w:left="2127"/>
        <w:jc w:val="both"/>
        <w:rPr>
          <w:rFonts w:ascii="Arial Narrow" w:hAnsi="Arial Narrow"/>
          <w:sz w:val="24"/>
          <w:szCs w:val="24"/>
        </w:rPr>
      </w:pPr>
      <w:r w:rsidRPr="009B1E66">
        <w:rPr>
          <w:rFonts w:ascii="Arial Narrow" w:hAnsi="Arial Narrow"/>
          <w:sz w:val="24"/>
          <w:szCs w:val="24"/>
        </w:rPr>
        <w:t>Raport de instalare</w:t>
      </w:r>
      <w:r w:rsidR="00C20AD0" w:rsidRPr="009B1E66">
        <w:rPr>
          <w:rFonts w:ascii="Arial Narrow" w:hAnsi="Arial Narrow"/>
          <w:sz w:val="24"/>
          <w:szCs w:val="24"/>
        </w:rPr>
        <w:t xml:space="preserve"> și </w:t>
      </w:r>
      <w:r w:rsidR="00F3401A" w:rsidRPr="009B1E66">
        <w:rPr>
          <w:rFonts w:ascii="Arial Narrow" w:hAnsi="Arial Narrow"/>
          <w:sz w:val="24"/>
          <w:szCs w:val="24"/>
        </w:rPr>
        <w:t>configurare infrastructur</w:t>
      </w:r>
      <w:r w:rsidR="0021336C" w:rsidRPr="009B1E66">
        <w:rPr>
          <w:rFonts w:ascii="Arial Narrow" w:hAnsi="Arial Narrow"/>
          <w:sz w:val="24"/>
          <w:szCs w:val="24"/>
        </w:rPr>
        <w:t>ă</w:t>
      </w:r>
      <w:r w:rsidRPr="009B1E66">
        <w:rPr>
          <w:rFonts w:ascii="Arial Narrow" w:hAnsi="Arial Narrow"/>
          <w:sz w:val="24"/>
          <w:szCs w:val="24"/>
        </w:rPr>
        <w:t xml:space="preserve"> hardware</w:t>
      </w:r>
    </w:p>
    <w:p w14:paraId="7EA1C7AD" w14:textId="79C7A52B" w:rsidR="00F3401A" w:rsidRPr="009B1E66" w:rsidRDefault="00F3401A" w:rsidP="007A5D3E">
      <w:pPr>
        <w:numPr>
          <w:ilvl w:val="0"/>
          <w:numId w:val="210"/>
        </w:numPr>
        <w:spacing w:after="0"/>
        <w:ind w:left="2127"/>
        <w:jc w:val="both"/>
        <w:rPr>
          <w:rFonts w:ascii="Arial Narrow" w:hAnsi="Arial Narrow"/>
          <w:sz w:val="24"/>
          <w:szCs w:val="24"/>
        </w:rPr>
      </w:pPr>
      <w:r w:rsidRPr="009B1E66">
        <w:rPr>
          <w:rFonts w:ascii="Arial Narrow" w:hAnsi="Arial Narrow"/>
          <w:sz w:val="24"/>
          <w:szCs w:val="24"/>
        </w:rPr>
        <w:t>Proces verbal de punere in functiune echipamente hardware</w:t>
      </w:r>
    </w:p>
    <w:p w14:paraId="7B185FD3" w14:textId="37434E1D" w:rsidR="00BA4673" w:rsidRPr="009B1E66" w:rsidRDefault="00BA4673" w:rsidP="007A5D3E">
      <w:pPr>
        <w:numPr>
          <w:ilvl w:val="0"/>
          <w:numId w:val="210"/>
        </w:numPr>
        <w:spacing w:after="0"/>
        <w:ind w:left="2127"/>
        <w:jc w:val="both"/>
        <w:rPr>
          <w:rFonts w:ascii="Arial Narrow" w:hAnsi="Arial Narrow"/>
          <w:sz w:val="24"/>
          <w:szCs w:val="24"/>
        </w:rPr>
      </w:pPr>
      <w:r w:rsidRPr="009B1E66">
        <w:rPr>
          <w:rFonts w:ascii="Arial Narrow" w:hAnsi="Arial Narrow"/>
          <w:sz w:val="24"/>
          <w:szCs w:val="24"/>
        </w:rPr>
        <w:t>Scenarii de testare infrastructura hardware</w:t>
      </w:r>
    </w:p>
    <w:p w14:paraId="64798FB4" w14:textId="05CDB570" w:rsidR="00A052FA" w:rsidRPr="009B1E66" w:rsidRDefault="00A052FA" w:rsidP="007A5D3E">
      <w:pPr>
        <w:numPr>
          <w:ilvl w:val="0"/>
          <w:numId w:val="210"/>
        </w:numPr>
        <w:spacing w:after="0"/>
        <w:ind w:left="2127"/>
        <w:jc w:val="both"/>
        <w:rPr>
          <w:rFonts w:ascii="Arial Narrow" w:hAnsi="Arial Narrow"/>
          <w:sz w:val="24"/>
          <w:szCs w:val="24"/>
        </w:rPr>
      </w:pPr>
      <w:r w:rsidRPr="009B1E66">
        <w:rPr>
          <w:rFonts w:ascii="Arial Narrow" w:hAnsi="Arial Narrow"/>
          <w:sz w:val="24"/>
          <w:szCs w:val="24"/>
        </w:rPr>
        <w:t>Raport de testare</w:t>
      </w:r>
      <w:r w:rsidR="00F3401A" w:rsidRPr="009B1E66">
        <w:rPr>
          <w:rFonts w:ascii="Arial Narrow" w:hAnsi="Arial Narrow"/>
          <w:sz w:val="24"/>
          <w:szCs w:val="24"/>
        </w:rPr>
        <w:t xml:space="preserve"> echipamente</w:t>
      </w:r>
      <w:r w:rsidRPr="009B1E66">
        <w:rPr>
          <w:rFonts w:ascii="Arial Narrow" w:hAnsi="Arial Narrow"/>
          <w:sz w:val="24"/>
          <w:szCs w:val="24"/>
        </w:rPr>
        <w:t xml:space="preserve"> hardware</w:t>
      </w:r>
    </w:p>
    <w:p w14:paraId="03E35A0B" w14:textId="77777777" w:rsidR="009B1E66" w:rsidRDefault="009B1E66" w:rsidP="009B1E66">
      <w:pPr>
        <w:spacing w:afterLines="100" w:after="240"/>
        <w:ind w:left="720"/>
        <w:jc w:val="both"/>
        <w:rPr>
          <w:rFonts w:ascii="Arial Narrow" w:hAnsi="Arial Narrow"/>
          <w:b/>
          <w:bCs/>
          <w:sz w:val="24"/>
          <w:szCs w:val="24"/>
        </w:rPr>
      </w:pPr>
    </w:p>
    <w:p w14:paraId="13204784" w14:textId="47257AC3" w:rsidR="0030002B" w:rsidRPr="009B1E66" w:rsidRDefault="00A052FA" w:rsidP="009B1E66">
      <w:pPr>
        <w:spacing w:afterLines="100" w:after="240"/>
        <w:ind w:left="720"/>
        <w:jc w:val="both"/>
        <w:rPr>
          <w:rFonts w:ascii="Arial Narrow" w:hAnsi="Arial Narrow"/>
          <w:b/>
          <w:bCs/>
          <w:sz w:val="24"/>
          <w:szCs w:val="24"/>
        </w:rPr>
      </w:pPr>
      <w:r w:rsidRPr="009B1E66">
        <w:rPr>
          <w:rFonts w:ascii="Arial Narrow" w:hAnsi="Arial Narrow"/>
          <w:b/>
          <w:bCs/>
          <w:sz w:val="24"/>
          <w:szCs w:val="24"/>
        </w:rPr>
        <w:t xml:space="preserve">Finalizarea etapei nr. </w:t>
      </w:r>
      <w:r w:rsidR="009C55A7" w:rsidRPr="009B1E66">
        <w:rPr>
          <w:rFonts w:ascii="Arial Narrow" w:hAnsi="Arial Narrow"/>
          <w:b/>
          <w:bCs/>
          <w:sz w:val="24"/>
          <w:szCs w:val="24"/>
        </w:rPr>
        <w:t>5</w:t>
      </w:r>
      <w:r w:rsidRPr="009B1E66">
        <w:rPr>
          <w:rFonts w:ascii="Arial Narrow" w:hAnsi="Arial Narrow"/>
          <w:b/>
          <w:bCs/>
          <w:sz w:val="24"/>
          <w:szCs w:val="24"/>
        </w:rPr>
        <w:t xml:space="preserve"> de implementare a contractului se va concretiza prin</w:t>
      </w:r>
      <w:r w:rsidR="0030002B" w:rsidRPr="009B1E66">
        <w:rPr>
          <w:rFonts w:ascii="Arial Narrow" w:hAnsi="Arial Narrow"/>
          <w:b/>
          <w:bCs/>
          <w:sz w:val="24"/>
          <w:szCs w:val="24"/>
        </w:rPr>
        <w:t>:</w:t>
      </w:r>
    </w:p>
    <w:p w14:paraId="1850CE42" w14:textId="28325862" w:rsidR="0030002B" w:rsidRPr="009B1E66" w:rsidRDefault="00A052FA" w:rsidP="007A5D3E">
      <w:pPr>
        <w:numPr>
          <w:ilvl w:val="0"/>
          <w:numId w:val="216"/>
        </w:numPr>
        <w:spacing w:afterLines="50" w:after="120"/>
        <w:jc w:val="both"/>
        <w:rPr>
          <w:rFonts w:ascii="Arial Narrow" w:hAnsi="Arial Narrow"/>
          <w:sz w:val="24"/>
          <w:szCs w:val="24"/>
        </w:rPr>
      </w:pPr>
      <w:r w:rsidRPr="009B1E66">
        <w:rPr>
          <w:rFonts w:ascii="Arial Narrow" w:hAnsi="Arial Narrow"/>
          <w:sz w:val="24"/>
          <w:szCs w:val="24"/>
        </w:rPr>
        <w:t>semnarea de catre membrii comisiei de receptie</w:t>
      </w:r>
      <w:r w:rsidR="008B75BB" w:rsidRPr="009B1E66">
        <w:rPr>
          <w:rFonts w:ascii="Arial Narrow" w:hAnsi="Arial Narrow"/>
          <w:sz w:val="24"/>
          <w:szCs w:val="24"/>
        </w:rPr>
        <w:t xml:space="preserve"> a procesului verbal </w:t>
      </w:r>
      <w:r w:rsidR="00F3401A" w:rsidRPr="009B1E66">
        <w:rPr>
          <w:rFonts w:ascii="Arial Narrow" w:hAnsi="Arial Narrow"/>
          <w:sz w:val="24"/>
          <w:szCs w:val="24"/>
        </w:rPr>
        <w:t xml:space="preserve">de receptie </w:t>
      </w:r>
      <w:r w:rsidR="001119BA" w:rsidRPr="009B1E66">
        <w:rPr>
          <w:rFonts w:ascii="Arial Narrow" w:hAnsi="Arial Narrow"/>
          <w:sz w:val="24"/>
          <w:szCs w:val="24"/>
        </w:rPr>
        <w:t>calitativa pentru produsele hardware</w:t>
      </w:r>
    </w:p>
    <w:p w14:paraId="79C863E9" w14:textId="24A05D54" w:rsidR="00A052FA" w:rsidRPr="009B1E66" w:rsidRDefault="008B75BB" w:rsidP="007A5D3E">
      <w:pPr>
        <w:numPr>
          <w:ilvl w:val="0"/>
          <w:numId w:val="216"/>
        </w:numPr>
        <w:spacing w:afterLines="50" w:after="120"/>
        <w:jc w:val="both"/>
        <w:rPr>
          <w:rFonts w:ascii="Arial Narrow" w:hAnsi="Arial Narrow"/>
          <w:sz w:val="24"/>
          <w:szCs w:val="24"/>
        </w:rPr>
      </w:pPr>
      <w:r w:rsidRPr="009B1E66">
        <w:rPr>
          <w:rFonts w:ascii="Arial Narrow" w:hAnsi="Arial Narrow"/>
          <w:sz w:val="24"/>
          <w:szCs w:val="24"/>
        </w:rPr>
        <w:t>Raportului de progres intermediar nr.</w:t>
      </w:r>
      <w:r w:rsidR="00C66C4B" w:rsidRPr="009B1E66">
        <w:rPr>
          <w:rFonts w:ascii="Arial Narrow" w:hAnsi="Arial Narrow"/>
          <w:sz w:val="24"/>
          <w:szCs w:val="24"/>
        </w:rPr>
        <w:t>5</w:t>
      </w:r>
      <w:r w:rsidRPr="009B1E66">
        <w:rPr>
          <w:rFonts w:ascii="Arial Narrow" w:hAnsi="Arial Narrow"/>
          <w:sz w:val="24"/>
          <w:szCs w:val="24"/>
        </w:rPr>
        <w:t xml:space="preserve"> (RPI</w:t>
      </w:r>
      <w:r w:rsidR="00C66C4B" w:rsidRPr="009B1E66">
        <w:rPr>
          <w:rFonts w:ascii="Arial Narrow" w:hAnsi="Arial Narrow"/>
          <w:sz w:val="24"/>
          <w:szCs w:val="24"/>
        </w:rPr>
        <w:t>5</w:t>
      </w:r>
      <w:r w:rsidRPr="009B1E66">
        <w:rPr>
          <w:rFonts w:ascii="Arial Narrow" w:hAnsi="Arial Narrow"/>
          <w:sz w:val="24"/>
          <w:szCs w:val="24"/>
        </w:rPr>
        <w:t>) ce va cuprinde</w:t>
      </w:r>
      <w:r w:rsidR="00C20AD0" w:rsidRPr="009B1E66">
        <w:rPr>
          <w:rFonts w:ascii="Arial Narrow" w:hAnsi="Arial Narrow"/>
          <w:sz w:val="24"/>
          <w:szCs w:val="24"/>
        </w:rPr>
        <w:t xml:space="preserve"> și </w:t>
      </w:r>
      <w:r w:rsidRPr="009B1E66">
        <w:rPr>
          <w:rFonts w:ascii="Arial Narrow" w:hAnsi="Arial Narrow"/>
          <w:sz w:val="24"/>
          <w:szCs w:val="24"/>
        </w:rPr>
        <w:t>raport financiar.</w:t>
      </w:r>
    </w:p>
    <w:p w14:paraId="0D1AC6BD" w14:textId="362C4BCB" w:rsidR="009C55A7" w:rsidRPr="009B1E66" w:rsidRDefault="009C55A7" w:rsidP="007A5D3E">
      <w:pPr>
        <w:pStyle w:val="NoSpacing"/>
        <w:numPr>
          <w:ilvl w:val="0"/>
          <w:numId w:val="208"/>
        </w:numPr>
        <w:spacing w:after="200" w:line="276" w:lineRule="auto"/>
        <w:rPr>
          <w:rFonts w:ascii="Arial Narrow" w:hAnsi="Arial Narrow"/>
          <w:color w:val="auto"/>
          <w:lang w:val="ro-RO"/>
        </w:rPr>
      </w:pPr>
      <w:r w:rsidRPr="009B1E66">
        <w:rPr>
          <w:rFonts w:ascii="Arial Narrow" w:hAnsi="Arial Narrow"/>
          <w:b/>
          <w:bCs/>
          <w:color w:val="auto"/>
          <w:lang w:val="ro-RO"/>
        </w:rPr>
        <w:t xml:space="preserve">Activitățile de </w:t>
      </w:r>
      <w:r w:rsidR="00A4151E" w:rsidRPr="009B1E66">
        <w:rPr>
          <w:rFonts w:ascii="Arial Narrow" w:hAnsi="Arial Narrow"/>
          <w:b/>
          <w:bCs/>
          <w:color w:val="auto"/>
          <w:lang w:val="ro-RO"/>
        </w:rPr>
        <w:t>recepție</w:t>
      </w:r>
      <w:r w:rsidRPr="009B1E66">
        <w:rPr>
          <w:rFonts w:ascii="Arial Narrow" w:hAnsi="Arial Narrow"/>
          <w:b/>
          <w:bCs/>
          <w:color w:val="auto"/>
          <w:lang w:val="ro-RO"/>
        </w:rPr>
        <w:t xml:space="preserve"> aferente etapei nr.6 (RE6)</w:t>
      </w:r>
      <w:r w:rsidRPr="009B1E66">
        <w:rPr>
          <w:rFonts w:ascii="Arial Narrow" w:hAnsi="Arial Narrow"/>
          <w:color w:val="auto"/>
          <w:lang w:val="ro-RO"/>
        </w:rPr>
        <w:t xml:space="preserve">  la împlinirea termenului specificat, </w:t>
      </w:r>
      <w:r w:rsidR="00A4151E" w:rsidRPr="009B1E66">
        <w:rPr>
          <w:rFonts w:ascii="Arial Narrow" w:hAnsi="Arial Narrow"/>
          <w:color w:val="auto"/>
          <w:lang w:val="ro-RO"/>
        </w:rPr>
        <w:t>părțile</w:t>
      </w:r>
      <w:r w:rsidRPr="009B1E66">
        <w:rPr>
          <w:rFonts w:ascii="Arial Narrow" w:hAnsi="Arial Narrow"/>
          <w:color w:val="auto"/>
          <w:lang w:val="ro-RO"/>
        </w:rPr>
        <w:t xml:space="preserve"> vor proceda la recepția calitativa a produselor </w:t>
      </w:r>
      <w:r w:rsidRPr="009B1E66">
        <w:rPr>
          <w:rFonts w:ascii="Arial Narrow" w:hAnsi="Arial Narrow"/>
          <w:color w:val="auto"/>
          <w:szCs w:val="24"/>
          <w:lang w:val="ro-RO"/>
        </w:rPr>
        <w:t xml:space="preserve">software </w:t>
      </w:r>
      <w:r w:rsidR="00BA4673" w:rsidRPr="009B1E66">
        <w:rPr>
          <w:rFonts w:ascii="Arial Narrow" w:hAnsi="Arial Narrow"/>
          <w:color w:val="auto"/>
          <w:szCs w:val="24"/>
          <w:lang w:val="ro-RO"/>
        </w:rPr>
        <w:t>de bază</w:t>
      </w:r>
      <w:r w:rsidRPr="009B1E66">
        <w:rPr>
          <w:rFonts w:ascii="Arial Narrow" w:hAnsi="Arial Narrow"/>
          <w:color w:val="auto"/>
          <w:szCs w:val="24"/>
          <w:lang w:val="ro-RO"/>
        </w:rPr>
        <w:t>(</w:t>
      </w:r>
      <w:r w:rsidR="00A4151E" w:rsidRPr="009B1E66">
        <w:rPr>
          <w:rFonts w:ascii="Arial Narrow" w:hAnsi="Arial Narrow"/>
          <w:color w:val="auto"/>
          <w:szCs w:val="24"/>
          <w:lang w:val="ro-RO"/>
        </w:rPr>
        <w:t>aplicații</w:t>
      </w:r>
      <w:r w:rsidRPr="009B1E66">
        <w:rPr>
          <w:rFonts w:ascii="Arial Narrow" w:hAnsi="Arial Narrow"/>
          <w:color w:val="auto"/>
          <w:szCs w:val="24"/>
          <w:lang w:val="ro-RO"/>
        </w:rPr>
        <w:t xml:space="preserve"> necesare </w:t>
      </w:r>
      <w:r w:rsidR="00A4151E" w:rsidRPr="009B1E66">
        <w:rPr>
          <w:rFonts w:ascii="Arial Narrow" w:hAnsi="Arial Narrow"/>
          <w:color w:val="auto"/>
          <w:szCs w:val="24"/>
          <w:lang w:val="ro-RO"/>
        </w:rPr>
        <w:t>funcționării</w:t>
      </w:r>
      <w:r w:rsidRPr="009B1E66">
        <w:rPr>
          <w:rFonts w:ascii="Arial Narrow" w:hAnsi="Arial Narrow"/>
          <w:color w:val="auto"/>
          <w:szCs w:val="24"/>
          <w:lang w:val="ro-RO"/>
        </w:rPr>
        <w:t xml:space="preserve"> sistemului informatic, exemplu software pentru componentele prezentate in capitolul 3.5.4.3) livrate aferente mediului de testare și dezvoltare, </w:t>
      </w:r>
      <w:r w:rsidR="00A4151E" w:rsidRPr="009B1E66">
        <w:rPr>
          <w:rFonts w:ascii="Arial Narrow" w:hAnsi="Arial Narrow"/>
          <w:color w:val="auto"/>
          <w:lang w:val="ro-RO"/>
        </w:rPr>
        <w:t>îndeplinirea</w:t>
      </w:r>
      <w:r w:rsidRPr="009B1E66">
        <w:rPr>
          <w:rFonts w:ascii="Arial Narrow" w:hAnsi="Arial Narrow"/>
          <w:color w:val="auto"/>
          <w:lang w:val="ro-RO"/>
        </w:rPr>
        <w:t xml:space="preserve"> </w:t>
      </w:r>
      <w:r w:rsidR="00A4151E" w:rsidRPr="009B1E66">
        <w:rPr>
          <w:rFonts w:ascii="Arial Narrow" w:hAnsi="Arial Narrow"/>
          <w:color w:val="auto"/>
          <w:lang w:val="ro-RO"/>
        </w:rPr>
        <w:t>cerințelor</w:t>
      </w:r>
      <w:r w:rsidRPr="009B1E66">
        <w:rPr>
          <w:rFonts w:ascii="Arial Narrow" w:hAnsi="Arial Narrow"/>
          <w:color w:val="auto"/>
          <w:lang w:val="ro-RO"/>
        </w:rPr>
        <w:t xml:space="preserve"> tehnice</w:t>
      </w:r>
      <w:r w:rsidR="00C20AD0" w:rsidRPr="009B1E66">
        <w:rPr>
          <w:rFonts w:ascii="Arial Narrow" w:hAnsi="Arial Narrow"/>
          <w:color w:val="auto"/>
          <w:lang w:val="ro-RO"/>
        </w:rPr>
        <w:t xml:space="preserve"> și </w:t>
      </w:r>
      <w:r w:rsidR="00A4151E" w:rsidRPr="009B1E66">
        <w:rPr>
          <w:rFonts w:ascii="Arial Narrow" w:hAnsi="Arial Narrow"/>
          <w:color w:val="auto"/>
          <w:lang w:val="ro-RO"/>
        </w:rPr>
        <w:t>funcționale</w:t>
      </w:r>
      <w:r w:rsidRPr="009B1E66">
        <w:rPr>
          <w:rFonts w:ascii="Arial Narrow" w:hAnsi="Arial Narrow"/>
          <w:color w:val="auto"/>
          <w:lang w:val="ro-RO"/>
        </w:rPr>
        <w:t xml:space="preserve"> conform caietul de sarcini</w:t>
      </w:r>
      <w:r w:rsidR="0030002B" w:rsidRPr="009B1E66">
        <w:rPr>
          <w:rFonts w:ascii="Arial Narrow" w:hAnsi="Arial Narrow"/>
          <w:color w:val="auto"/>
          <w:lang w:val="ro-RO"/>
        </w:rPr>
        <w:t xml:space="preserve"> si propunerii tehnice</w:t>
      </w:r>
    </w:p>
    <w:p w14:paraId="5746EAFE" w14:textId="77777777" w:rsidR="009C55A7" w:rsidRPr="00A4151E" w:rsidRDefault="009C55A7" w:rsidP="00182CDB">
      <w:pPr>
        <w:pStyle w:val="NoSpacing"/>
        <w:spacing w:line="276" w:lineRule="auto"/>
        <w:ind w:left="709"/>
        <w:rPr>
          <w:rFonts w:ascii="Arial Narrow" w:hAnsi="Arial Narrow"/>
          <w:b/>
          <w:bCs/>
          <w:i/>
          <w:iCs/>
          <w:lang w:val="ro-RO"/>
        </w:rPr>
      </w:pPr>
      <w:r w:rsidRPr="00A4151E">
        <w:rPr>
          <w:rFonts w:ascii="Arial Narrow" w:hAnsi="Arial Narrow"/>
          <w:b/>
          <w:bCs/>
          <w:i/>
          <w:iCs/>
          <w:lang w:val="ro-RO"/>
        </w:rPr>
        <w:t xml:space="preserve">Livrabile pentru aceasta etapa: </w:t>
      </w:r>
    </w:p>
    <w:p w14:paraId="56B2042A" w14:textId="1B27E00B" w:rsidR="009C55A7" w:rsidRPr="003546FB" w:rsidRDefault="009C55A7" w:rsidP="003546FB">
      <w:pPr>
        <w:numPr>
          <w:ilvl w:val="0"/>
          <w:numId w:val="2"/>
        </w:numPr>
        <w:spacing w:after="0"/>
        <w:ind w:left="1069"/>
        <w:jc w:val="both"/>
        <w:rPr>
          <w:rFonts w:ascii="Arial Narrow" w:hAnsi="Arial Narrow"/>
          <w:sz w:val="24"/>
          <w:szCs w:val="24"/>
        </w:rPr>
      </w:pPr>
      <w:r w:rsidRPr="003546FB">
        <w:rPr>
          <w:rFonts w:ascii="Arial Narrow" w:hAnsi="Arial Narrow"/>
          <w:sz w:val="24"/>
          <w:szCs w:val="24"/>
        </w:rPr>
        <w:t xml:space="preserve">Procesul verbal de </w:t>
      </w:r>
      <w:r w:rsidR="00A4151E" w:rsidRPr="003546FB">
        <w:rPr>
          <w:rFonts w:ascii="Arial Narrow" w:hAnsi="Arial Narrow"/>
          <w:sz w:val="24"/>
          <w:szCs w:val="24"/>
        </w:rPr>
        <w:t>recepție</w:t>
      </w:r>
      <w:r w:rsidRPr="003546FB">
        <w:rPr>
          <w:rFonts w:ascii="Arial Narrow" w:hAnsi="Arial Narrow"/>
          <w:sz w:val="24"/>
          <w:szCs w:val="24"/>
        </w:rPr>
        <w:t xml:space="preserve"> calitativ</w:t>
      </w:r>
      <w:r w:rsidR="003035AD" w:rsidRPr="003546FB">
        <w:rPr>
          <w:rFonts w:ascii="Arial Narrow" w:hAnsi="Arial Narrow"/>
          <w:sz w:val="24"/>
          <w:szCs w:val="24"/>
        </w:rPr>
        <w:t>ă</w:t>
      </w:r>
      <w:r w:rsidRPr="003546FB">
        <w:rPr>
          <w:rFonts w:ascii="Arial Narrow" w:hAnsi="Arial Narrow"/>
          <w:sz w:val="24"/>
          <w:szCs w:val="24"/>
        </w:rPr>
        <w:t xml:space="preserve"> pentru produsele software</w:t>
      </w:r>
      <w:r w:rsidR="00C20AD0" w:rsidRPr="003546FB">
        <w:rPr>
          <w:rFonts w:ascii="Arial Narrow" w:hAnsi="Arial Narrow"/>
          <w:sz w:val="24"/>
          <w:szCs w:val="24"/>
        </w:rPr>
        <w:t xml:space="preserve"> și </w:t>
      </w:r>
      <w:r w:rsidR="009E0F7F" w:rsidRPr="003546FB">
        <w:rPr>
          <w:rFonts w:ascii="Arial Narrow" w:hAnsi="Arial Narrow"/>
          <w:sz w:val="24"/>
          <w:szCs w:val="24"/>
        </w:rPr>
        <w:t>a serviciilor de instalare</w:t>
      </w:r>
      <w:r w:rsidR="00C20AD0" w:rsidRPr="003546FB">
        <w:rPr>
          <w:rFonts w:ascii="Arial Narrow" w:hAnsi="Arial Narrow"/>
          <w:sz w:val="24"/>
          <w:szCs w:val="24"/>
        </w:rPr>
        <w:t xml:space="preserve"> și </w:t>
      </w:r>
      <w:r w:rsidR="009E0F7F" w:rsidRPr="003546FB">
        <w:rPr>
          <w:rFonts w:ascii="Arial Narrow" w:hAnsi="Arial Narrow"/>
          <w:sz w:val="24"/>
          <w:szCs w:val="24"/>
        </w:rPr>
        <w:t xml:space="preserve">configurare a acestora, care va </w:t>
      </w:r>
      <w:r w:rsidR="00A4151E" w:rsidRPr="003546FB">
        <w:rPr>
          <w:rFonts w:ascii="Arial Narrow" w:hAnsi="Arial Narrow"/>
          <w:sz w:val="24"/>
          <w:szCs w:val="24"/>
        </w:rPr>
        <w:t>conține</w:t>
      </w:r>
      <w:r w:rsidR="009E0F7F" w:rsidRPr="003546FB">
        <w:rPr>
          <w:rFonts w:ascii="Arial Narrow" w:hAnsi="Arial Narrow"/>
          <w:sz w:val="24"/>
          <w:szCs w:val="24"/>
        </w:rPr>
        <w:t xml:space="preserve"> cel </w:t>
      </w:r>
      <w:r w:rsidR="00A4151E" w:rsidRPr="003546FB">
        <w:rPr>
          <w:rFonts w:ascii="Arial Narrow" w:hAnsi="Arial Narrow"/>
          <w:sz w:val="24"/>
          <w:szCs w:val="24"/>
        </w:rPr>
        <w:t>puțin</w:t>
      </w:r>
      <w:r w:rsidR="009E0F7F" w:rsidRPr="003546FB">
        <w:rPr>
          <w:rFonts w:ascii="Arial Narrow" w:hAnsi="Arial Narrow"/>
          <w:sz w:val="24"/>
          <w:szCs w:val="24"/>
        </w:rPr>
        <w:t xml:space="preserve"> </w:t>
      </w:r>
      <w:r w:rsidR="00A4151E" w:rsidRPr="003546FB">
        <w:rPr>
          <w:rFonts w:ascii="Arial Narrow" w:hAnsi="Arial Narrow"/>
          <w:sz w:val="24"/>
          <w:szCs w:val="24"/>
        </w:rPr>
        <w:t>următoarele</w:t>
      </w:r>
      <w:r w:rsidR="009E0F7F" w:rsidRPr="003546FB">
        <w:rPr>
          <w:rFonts w:ascii="Arial Narrow" w:hAnsi="Arial Narrow"/>
          <w:sz w:val="24"/>
          <w:szCs w:val="24"/>
        </w:rPr>
        <w:t xml:space="preserve"> livrabile:</w:t>
      </w:r>
    </w:p>
    <w:p w14:paraId="2A9C9598" w14:textId="7A3DEAC4" w:rsidR="00C20AD0" w:rsidRPr="003546FB" w:rsidRDefault="00C20AD0"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Produse software de baza</w:t>
      </w:r>
    </w:p>
    <w:p w14:paraId="43C61F8C" w14:textId="63CACFCC" w:rsidR="009C55A7" w:rsidRPr="003546FB" w:rsidRDefault="009E0F7F"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Raport de instalare</w:t>
      </w:r>
      <w:r w:rsidR="00C20AD0" w:rsidRPr="003546FB">
        <w:rPr>
          <w:rFonts w:ascii="Arial Narrow" w:hAnsi="Arial Narrow"/>
          <w:sz w:val="24"/>
          <w:szCs w:val="24"/>
        </w:rPr>
        <w:t xml:space="preserve"> și </w:t>
      </w:r>
      <w:r w:rsidRPr="003546FB">
        <w:rPr>
          <w:rFonts w:ascii="Arial Narrow" w:hAnsi="Arial Narrow"/>
          <w:sz w:val="24"/>
          <w:szCs w:val="24"/>
        </w:rPr>
        <w:t xml:space="preserve">configurare </w:t>
      </w:r>
      <w:r w:rsidR="00F3401A" w:rsidRPr="003546FB">
        <w:rPr>
          <w:rFonts w:ascii="Arial Narrow" w:hAnsi="Arial Narrow"/>
          <w:sz w:val="24"/>
          <w:szCs w:val="24"/>
        </w:rPr>
        <w:t>software</w:t>
      </w:r>
    </w:p>
    <w:p w14:paraId="22B51142" w14:textId="67A0FA1B" w:rsidR="009C55A7" w:rsidRPr="003546FB" w:rsidRDefault="009C55A7"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 xml:space="preserve">Scenarii de testare </w:t>
      </w:r>
      <w:r w:rsidR="00F3401A" w:rsidRPr="003546FB">
        <w:rPr>
          <w:rFonts w:ascii="Arial Narrow" w:hAnsi="Arial Narrow"/>
          <w:sz w:val="24"/>
          <w:szCs w:val="24"/>
        </w:rPr>
        <w:t>soft</w:t>
      </w:r>
      <w:r w:rsidRPr="003546FB">
        <w:rPr>
          <w:rFonts w:ascii="Arial Narrow" w:hAnsi="Arial Narrow"/>
          <w:sz w:val="24"/>
          <w:szCs w:val="24"/>
        </w:rPr>
        <w:t>ware</w:t>
      </w:r>
    </w:p>
    <w:p w14:paraId="1763CAD3" w14:textId="772CC54B" w:rsidR="009C55A7" w:rsidRPr="003546FB" w:rsidRDefault="009E0F7F"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Licente</w:t>
      </w:r>
      <w:r w:rsidR="00136ED4" w:rsidRPr="003546FB">
        <w:rPr>
          <w:rFonts w:ascii="Arial Narrow" w:hAnsi="Arial Narrow"/>
          <w:sz w:val="24"/>
          <w:szCs w:val="24"/>
        </w:rPr>
        <w:t>le</w:t>
      </w:r>
      <w:r w:rsidR="00C20AD0" w:rsidRPr="003546FB">
        <w:rPr>
          <w:rFonts w:ascii="Arial Narrow" w:hAnsi="Arial Narrow"/>
          <w:sz w:val="24"/>
          <w:szCs w:val="24"/>
        </w:rPr>
        <w:t xml:space="preserve"> și </w:t>
      </w:r>
      <w:r w:rsidR="005F1DAF" w:rsidRPr="003546FB">
        <w:rPr>
          <w:rFonts w:ascii="Arial Narrow" w:hAnsi="Arial Narrow"/>
          <w:sz w:val="24"/>
          <w:szCs w:val="24"/>
        </w:rPr>
        <w:t>servicii</w:t>
      </w:r>
      <w:r w:rsidR="00136ED4" w:rsidRPr="003546FB">
        <w:rPr>
          <w:rFonts w:ascii="Arial Narrow" w:hAnsi="Arial Narrow"/>
          <w:sz w:val="24"/>
          <w:szCs w:val="24"/>
        </w:rPr>
        <w:t>le</w:t>
      </w:r>
      <w:r w:rsidR="005F1DAF" w:rsidRPr="003546FB">
        <w:rPr>
          <w:rFonts w:ascii="Arial Narrow" w:hAnsi="Arial Narrow"/>
          <w:sz w:val="24"/>
          <w:szCs w:val="24"/>
        </w:rPr>
        <w:t xml:space="preserve"> de mentenanță</w:t>
      </w:r>
      <w:r w:rsidR="00C20AD0" w:rsidRPr="003546FB">
        <w:rPr>
          <w:rFonts w:ascii="Arial Narrow" w:hAnsi="Arial Narrow"/>
          <w:sz w:val="24"/>
          <w:szCs w:val="24"/>
        </w:rPr>
        <w:t xml:space="preserve"> și </w:t>
      </w:r>
      <w:r w:rsidR="00136ED4" w:rsidRPr="003546FB">
        <w:rPr>
          <w:rFonts w:ascii="Arial Narrow" w:hAnsi="Arial Narrow"/>
          <w:sz w:val="24"/>
          <w:szCs w:val="24"/>
        </w:rPr>
        <w:t>suport</w:t>
      </w:r>
      <w:r w:rsidR="005F1DAF" w:rsidRPr="003546FB">
        <w:rPr>
          <w:rFonts w:ascii="Arial Narrow" w:hAnsi="Arial Narrow"/>
          <w:sz w:val="24"/>
          <w:szCs w:val="24"/>
        </w:rPr>
        <w:t xml:space="preserve"> de la producători pentru toate aplicațiile software</w:t>
      </w:r>
      <w:r w:rsidR="008F2E44" w:rsidRPr="003546FB">
        <w:rPr>
          <w:rFonts w:ascii="Arial Narrow" w:hAnsi="Arial Narrow"/>
          <w:sz w:val="24"/>
          <w:szCs w:val="24"/>
        </w:rPr>
        <w:t xml:space="preserve"> aferente mediului de testare și dezvoltare</w:t>
      </w:r>
    </w:p>
    <w:p w14:paraId="00B3E1A1" w14:textId="77777777" w:rsidR="009B1E66" w:rsidRDefault="009B1E66" w:rsidP="009B1E66">
      <w:pPr>
        <w:spacing w:afterLines="100" w:after="240"/>
        <w:ind w:left="720"/>
        <w:jc w:val="both"/>
        <w:rPr>
          <w:rFonts w:ascii="Arial Narrow" w:hAnsi="Arial Narrow"/>
          <w:b/>
          <w:bCs/>
          <w:sz w:val="24"/>
          <w:szCs w:val="24"/>
        </w:rPr>
      </w:pPr>
    </w:p>
    <w:p w14:paraId="19E208D0" w14:textId="12346FDB" w:rsidR="00387CD1" w:rsidRPr="003546FB" w:rsidRDefault="009C55A7" w:rsidP="003546FB">
      <w:pPr>
        <w:spacing w:afterLines="100" w:after="240"/>
        <w:ind w:left="720"/>
        <w:jc w:val="both"/>
        <w:rPr>
          <w:rFonts w:ascii="Arial Narrow" w:hAnsi="Arial Narrow"/>
          <w:b/>
          <w:bCs/>
          <w:sz w:val="24"/>
          <w:szCs w:val="24"/>
        </w:rPr>
      </w:pPr>
      <w:r w:rsidRPr="003546FB">
        <w:rPr>
          <w:rFonts w:ascii="Arial Narrow" w:hAnsi="Arial Narrow"/>
          <w:b/>
          <w:bCs/>
          <w:sz w:val="24"/>
          <w:szCs w:val="24"/>
        </w:rPr>
        <w:t xml:space="preserve">Finalizarea etapei nr. </w:t>
      </w:r>
      <w:r w:rsidR="00F3401A" w:rsidRPr="003546FB">
        <w:rPr>
          <w:rFonts w:ascii="Arial Narrow" w:hAnsi="Arial Narrow"/>
          <w:b/>
          <w:bCs/>
          <w:sz w:val="24"/>
          <w:szCs w:val="24"/>
        </w:rPr>
        <w:t>6</w:t>
      </w:r>
      <w:r w:rsidRPr="003546FB">
        <w:rPr>
          <w:rFonts w:ascii="Arial Narrow" w:hAnsi="Arial Narrow"/>
          <w:b/>
          <w:bCs/>
          <w:sz w:val="24"/>
          <w:szCs w:val="24"/>
        </w:rPr>
        <w:t xml:space="preserve"> de implementare a contractului se va concretiza prin</w:t>
      </w:r>
      <w:r w:rsidR="00387CD1" w:rsidRPr="003546FB">
        <w:rPr>
          <w:rFonts w:ascii="Arial Narrow" w:hAnsi="Arial Narrow"/>
          <w:b/>
          <w:bCs/>
          <w:sz w:val="24"/>
          <w:szCs w:val="24"/>
        </w:rPr>
        <w:t>:</w:t>
      </w:r>
    </w:p>
    <w:p w14:paraId="2FA6D7FD" w14:textId="3F994160" w:rsidR="00387CD1" w:rsidRPr="003546FB" w:rsidRDefault="009C55A7" w:rsidP="007A5D3E">
      <w:pPr>
        <w:numPr>
          <w:ilvl w:val="0"/>
          <w:numId w:val="217"/>
        </w:numPr>
        <w:spacing w:afterLines="50" w:after="120"/>
        <w:jc w:val="both"/>
        <w:rPr>
          <w:rFonts w:ascii="Arial Narrow" w:hAnsi="Arial Narrow"/>
          <w:sz w:val="24"/>
          <w:szCs w:val="24"/>
        </w:rPr>
      </w:pPr>
      <w:r w:rsidRPr="003546FB">
        <w:rPr>
          <w:rFonts w:ascii="Arial Narrow" w:hAnsi="Arial Narrow"/>
          <w:sz w:val="24"/>
          <w:szCs w:val="24"/>
        </w:rPr>
        <w:t xml:space="preserve">semnarea de catre membrii comisiei de receptie a </w:t>
      </w:r>
      <w:r w:rsidR="00B85459" w:rsidRPr="003546FB">
        <w:rPr>
          <w:rFonts w:ascii="Arial Narrow" w:hAnsi="Arial Narrow"/>
          <w:sz w:val="24"/>
          <w:szCs w:val="24"/>
        </w:rPr>
        <w:t>p</w:t>
      </w:r>
      <w:r w:rsidR="00B85459" w:rsidRPr="00AC224B">
        <w:rPr>
          <w:rFonts w:ascii="Arial Narrow" w:hAnsi="Arial Narrow"/>
          <w:sz w:val="24"/>
          <w:szCs w:val="24"/>
        </w:rPr>
        <w:t>rocesul</w:t>
      </w:r>
      <w:r w:rsidR="00F14DD1" w:rsidRPr="00BC0678">
        <w:rPr>
          <w:rFonts w:ascii="Arial Narrow" w:hAnsi="Arial Narrow"/>
          <w:sz w:val="24"/>
          <w:szCs w:val="24"/>
        </w:rPr>
        <w:t>ui</w:t>
      </w:r>
      <w:r w:rsidR="00B85459" w:rsidRPr="008413D7">
        <w:rPr>
          <w:rFonts w:ascii="Arial Narrow" w:hAnsi="Arial Narrow"/>
          <w:sz w:val="24"/>
          <w:szCs w:val="24"/>
        </w:rPr>
        <w:t xml:space="preserve"> verbal de </w:t>
      </w:r>
      <w:r w:rsidR="00A4151E" w:rsidRPr="00387CD1">
        <w:rPr>
          <w:rFonts w:ascii="Arial Narrow" w:hAnsi="Arial Narrow"/>
          <w:sz w:val="24"/>
          <w:szCs w:val="24"/>
        </w:rPr>
        <w:t>recepție</w:t>
      </w:r>
      <w:r w:rsidR="00B85459" w:rsidRPr="00387CD1">
        <w:rPr>
          <w:rFonts w:ascii="Arial Narrow" w:hAnsi="Arial Narrow"/>
          <w:sz w:val="24"/>
          <w:szCs w:val="24"/>
        </w:rPr>
        <w:t xml:space="preserve"> calitativ</w:t>
      </w:r>
      <w:r w:rsidR="00C20AD0" w:rsidRPr="00387CD1">
        <w:rPr>
          <w:rFonts w:ascii="Arial Narrow" w:hAnsi="Arial Narrow"/>
          <w:sz w:val="24"/>
          <w:szCs w:val="24"/>
        </w:rPr>
        <w:t>ă</w:t>
      </w:r>
      <w:r w:rsidR="00B85459" w:rsidRPr="00387CD1">
        <w:rPr>
          <w:rFonts w:ascii="Arial Narrow" w:hAnsi="Arial Narrow"/>
          <w:sz w:val="24"/>
          <w:szCs w:val="24"/>
        </w:rPr>
        <w:t xml:space="preserve"> pentru produsele software</w:t>
      </w:r>
      <w:r w:rsidR="00C20AD0" w:rsidRPr="00387CD1">
        <w:rPr>
          <w:rFonts w:ascii="Arial Narrow" w:hAnsi="Arial Narrow"/>
          <w:sz w:val="24"/>
          <w:szCs w:val="24"/>
        </w:rPr>
        <w:t xml:space="preserve"> și </w:t>
      </w:r>
      <w:r w:rsidR="00B85459" w:rsidRPr="00387CD1">
        <w:rPr>
          <w:rFonts w:ascii="Arial Narrow" w:hAnsi="Arial Narrow"/>
          <w:sz w:val="24"/>
          <w:szCs w:val="24"/>
        </w:rPr>
        <w:t>a serviciilor de instalare</w:t>
      </w:r>
      <w:r w:rsidR="00C20AD0" w:rsidRPr="00387CD1">
        <w:rPr>
          <w:rFonts w:ascii="Arial Narrow" w:hAnsi="Arial Narrow"/>
          <w:sz w:val="24"/>
          <w:szCs w:val="24"/>
        </w:rPr>
        <w:t xml:space="preserve"> și </w:t>
      </w:r>
      <w:r w:rsidR="00B85459" w:rsidRPr="00387CD1">
        <w:rPr>
          <w:rFonts w:ascii="Arial Narrow" w:hAnsi="Arial Narrow"/>
          <w:sz w:val="24"/>
          <w:szCs w:val="24"/>
        </w:rPr>
        <w:t>configurare a acestora</w:t>
      </w:r>
      <w:r w:rsidRPr="003546FB">
        <w:rPr>
          <w:rFonts w:ascii="Arial Narrow" w:hAnsi="Arial Narrow"/>
          <w:sz w:val="24"/>
          <w:szCs w:val="24"/>
        </w:rPr>
        <w:t xml:space="preserve">, </w:t>
      </w:r>
    </w:p>
    <w:p w14:paraId="7482A0AA" w14:textId="756DC81A" w:rsidR="005771D0" w:rsidRPr="003546FB" w:rsidRDefault="009C55A7" w:rsidP="007A5D3E">
      <w:pPr>
        <w:numPr>
          <w:ilvl w:val="0"/>
          <w:numId w:val="217"/>
        </w:numPr>
        <w:spacing w:afterLines="50" w:after="120"/>
        <w:jc w:val="both"/>
        <w:rPr>
          <w:rFonts w:ascii="Arial Narrow" w:hAnsi="Arial Narrow"/>
          <w:sz w:val="24"/>
          <w:szCs w:val="24"/>
        </w:rPr>
      </w:pPr>
      <w:r w:rsidRPr="003546FB">
        <w:rPr>
          <w:rFonts w:ascii="Arial Narrow" w:hAnsi="Arial Narrow"/>
          <w:sz w:val="24"/>
          <w:szCs w:val="24"/>
        </w:rPr>
        <w:t>Raportului de progres intermediar nr.</w:t>
      </w:r>
      <w:r w:rsidR="00B85459" w:rsidRPr="003546FB">
        <w:rPr>
          <w:rFonts w:ascii="Arial Narrow" w:hAnsi="Arial Narrow"/>
          <w:sz w:val="24"/>
          <w:szCs w:val="24"/>
        </w:rPr>
        <w:t>6</w:t>
      </w:r>
      <w:r w:rsidRPr="003546FB">
        <w:rPr>
          <w:rFonts w:ascii="Arial Narrow" w:hAnsi="Arial Narrow"/>
          <w:sz w:val="24"/>
          <w:szCs w:val="24"/>
        </w:rPr>
        <w:t xml:space="preserve"> (RPI</w:t>
      </w:r>
      <w:r w:rsidR="00B85459" w:rsidRPr="003546FB">
        <w:rPr>
          <w:rFonts w:ascii="Arial Narrow" w:hAnsi="Arial Narrow"/>
          <w:sz w:val="24"/>
          <w:szCs w:val="24"/>
        </w:rPr>
        <w:t>6</w:t>
      </w:r>
      <w:r w:rsidRPr="003546FB">
        <w:rPr>
          <w:rFonts w:ascii="Arial Narrow" w:hAnsi="Arial Narrow"/>
          <w:sz w:val="24"/>
          <w:szCs w:val="24"/>
        </w:rPr>
        <w:t>) ce va cuprinde</w:t>
      </w:r>
      <w:r w:rsidR="00C20AD0" w:rsidRPr="003546FB">
        <w:rPr>
          <w:rFonts w:ascii="Arial Narrow" w:hAnsi="Arial Narrow"/>
          <w:sz w:val="24"/>
          <w:szCs w:val="24"/>
        </w:rPr>
        <w:t xml:space="preserve"> și </w:t>
      </w:r>
      <w:r w:rsidRPr="003546FB">
        <w:rPr>
          <w:rFonts w:ascii="Arial Narrow" w:hAnsi="Arial Narrow"/>
          <w:sz w:val="24"/>
          <w:szCs w:val="24"/>
        </w:rPr>
        <w:t>raport financiar</w:t>
      </w:r>
    </w:p>
    <w:p w14:paraId="4242A46A" w14:textId="77777777" w:rsidR="00182CDB" w:rsidRPr="00A4151E" w:rsidRDefault="00182CDB" w:rsidP="00182CDB">
      <w:pPr>
        <w:spacing w:after="0"/>
        <w:ind w:left="720"/>
        <w:jc w:val="both"/>
        <w:rPr>
          <w:rFonts w:ascii="Arial Narrow" w:hAnsi="Arial Narrow"/>
          <w:sz w:val="24"/>
          <w:szCs w:val="24"/>
        </w:rPr>
      </w:pPr>
    </w:p>
    <w:p w14:paraId="504EED43" w14:textId="5BEB7249" w:rsidR="00874552" w:rsidRPr="00A6425C" w:rsidRDefault="00874552" w:rsidP="007A5D3E">
      <w:pPr>
        <w:numPr>
          <w:ilvl w:val="0"/>
          <w:numId w:val="208"/>
        </w:numPr>
        <w:spacing w:afterLines="20" w:after="48" w:line="240" w:lineRule="auto"/>
        <w:jc w:val="both"/>
        <w:rPr>
          <w:rFonts w:ascii="Arial Narrow" w:hAnsi="Arial Narrow"/>
          <w:sz w:val="24"/>
          <w:szCs w:val="24"/>
        </w:rPr>
      </w:pPr>
      <w:r w:rsidRPr="00A6425C">
        <w:rPr>
          <w:rFonts w:ascii="Arial Narrow" w:hAnsi="Arial Narrow"/>
          <w:b/>
          <w:bCs/>
          <w:sz w:val="24"/>
          <w:szCs w:val="24"/>
        </w:rPr>
        <w:t xml:space="preserve">Activitățile de </w:t>
      </w:r>
      <w:r w:rsidR="00A4151E" w:rsidRPr="00A6425C">
        <w:rPr>
          <w:rFonts w:ascii="Arial Narrow" w:hAnsi="Arial Narrow"/>
          <w:b/>
          <w:bCs/>
          <w:sz w:val="24"/>
          <w:szCs w:val="24"/>
        </w:rPr>
        <w:t>recep</w:t>
      </w:r>
      <w:r w:rsidR="00A4151E" w:rsidRPr="00AD3E45">
        <w:rPr>
          <w:rFonts w:ascii="Arial Narrow" w:hAnsi="Arial Narrow"/>
          <w:b/>
          <w:bCs/>
          <w:sz w:val="24"/>
          <w:szCs w:val="24"/>
        </w:rPr>
        <w:t>ție</w:t>
      </w:r>
      <w:r w:rsidRPr="003546FB">
        <w:rPr>
          <w:rFonts w:ascii="Arial Narrow" w:hAnsi="Arial Narrow"/>
          <w:b/>
          <w:bCs/>
          <w:sz w:val="24"/>
          <w:szCs w:val="24"/>
        </w:rPr>
        <w:t xml:space="preserve"> aferente etapei nr.7 (RE7), </w:t>
      </w:r>
      <w:r w:rsidRPr="003546FB">
        <w:rPr>
          <w:rFonts w:ascii="Arial Narrow" w:hAnsi="Arial Narrow"/>
          <w:sz w:val="24"/>
          <w:szCs w:val="24"/>
        </w:rPr>
        <w:t xml:space="preserve">se vor realiza prin parcurgerea </w:t>
      </w:r>
      <w:r w:rsidR="00A4151E" w:rsidRPr="003546FB">
        <w:rPr>
          <w:rFonts w:ascii="Arial Narrow" w:hAnsi="Arial Narrow"/>
          <w:sz w:val="24"/>
          <w:szCs w:val="24"/>
        </w:rPr>
        <w:t>operațiunilor</w:t>
      </w:r>
      <w:r w:rsidRPr="003546FB">
        <w:rPr>
          <w:rFonts w:ascii="Arial Narrow" w:hAnsi="Arial Narrow"/>
          <w:sz w:val="24"/>
          <w:szCs w:val="24"/>
        </w:rPr>
        <w:t xml:space="preserve"> de </w:t>
      </w:r>
      <w:r w:rsidR="00A4151E" w:rsidRPr="003546FB">
        <w:rPr>
          <w:rFonts w:ascii="Arial Narrow" w:hAnsi="Arial Narrow"/>
          <w:sz w:val="24"/>
          <w:szCs w:val="24"/>
        </w:rPr>
        <w:t>recepție</w:t>
      </w:r>
      <w:r w:rsidRPr="003546FB">
        <w:rPr>
          <w:rFonts w:ascii="Arial Narrow" w:hAnsi="Arial Narrow"/>
          <w:sz w:val="24"/>
          <w:szCs w:val="24"/>
        </w:rPr>
        <w:t xml:space="preserve"> cantitativă și calitativă a serviciilor de proiectare, conform </w:t>
      </w:r>
      <w:r w:rsidR="00A4151E" w:rsidRPr="003546FB">
        <w:rPr>
          <w:rFonts w:ascii="Arial Narrow" w:hAnsi="Arial Narrow"/>
          <w:sz w:val="24"/>
          <w:szCs w:val="24"/>
        </w:rPr>
        <w:t>cerințelor</w:t>
      </w:r>
      <w:r w:rsidRPr="003546FB">
        <w:rPr>
          <w:rFonts w:ascii="Arial Narrow" w:hAnsi="Arial Narrow"/>
          <w:sz w:val="24"/>
          <w:szCs w:val="24"/>
        </w:rPr>
        <w:t xml:space="preserve"> caietului de sarcini</w:t>
      </w:r>
    </w:p>
    <w:p w14:paraId="0310472D" w14:textId="080F1B9B" w:rsidR="00F22AB3" w:rsidRPr="00A6425C" w:rsidRDefault="00F22AB3" w:rsidP="003546FB">
      <w:pPr>
        <w:pStyle w:val="NoSpacing"/>
        <w:spacing w:line="276" w:lineRule="auto"/>
        <w:ind w:left="709"/>
        <w:rPr>
          <w:rFonts w:ascii="Arial Narrow" w:hAnsi="Arial Narrow"/>
          <w:b/>
          <w:bCs/>
          <w:i/>
          <w:iCs/>
          <w:lang w:val="ro-RO"/>
        </w:rPr>
      </w:pPr>
      <w:r w:rsidRPr="00A6425C">
        <w:rPr>
          <w:rFonts w:ascii="Arial Narrow" w:hAnsi="Arial Narrow"/>
          <w:b/>
          <w:bCs/>
          <w:i/>
          <w:iCs/>
          <w:lang w:val="ro-RO"/>
        </w:rPr>
        <w:t xml:space="preserve">Livrabile pentru </w:t>
      </w:r>
      <w:r w:rsidR="00A4151E" w:rsidRPr="00A6425C">
        <w:rPr>
          <w:rFonts w:ascii="Arial Narrow" w:hAnsi="Arial Narrow"/>
          <w:b/>
          <w:bCs/>
          <w:i/>
          <w:iCs/>
          <w:lang w:val="ro-RO"/>
        </w:rPr>
        <w:t>recepția</w:t>
      </w:r>
      <w:r w:rsidRPr="00A6425C">
        <w:rPr>
          <w:rFonts w:ascii="Arial Narrow" w:hAnsi="Arial Narrow"/>
          <w:b/>
          <w:bCs/>
          <w:i/>
          <w:iCs/>
          <w:lang w:val="ro-RO"/>
        </w:rPr>
        <w:t xml:space="preserve"> </w:t>
      </w:r>
      <w:r w:rsidR="003035AD" w:rsidRPr="003546FB">
        <w:rPr>
          <w:rFonts w:ascii="Arial Narrow" w:hAnsi="Arial Narrow"/>
          <w:b/>
          <w:bCs/>
          <w:i/>
          <w:iCs/>
          <w:lang w:val="ro-RO"/>
        </w:rPr>
        <w:t>cantitativă</w:t>
      </w:r>
      <w:r w:rsidRPr="00A6425C">
        <w:rPr>
          <w:rFonts w:ascii="Arial Narrow" w:hAnsi="Arial Narrow"/>
          <w:b/>
          <w:bCs/>
          <w:i/>
          <w:iCs/>
          <w:lang w:val="ro-RO"/>
        </w:rPr>
        <w:t xml:space="preserve">: </w:t>
      </w:r>
    </w:p>
    <w:p w14:paraId="4E12CD9C" w14:textId="4BAEE0A4" w:rsidR="00F22AB3" w:rsidRPr="003546FB" w:rsidRDefault="00F22AB3" w:rsidP="003546FB">
      <w:pPr>
        <w:numPr>
          <w:ilvl w:val="0"/>
          <w:numId w:val="2"/>
        </w:numPr>
        <w:spacing w:after="0"/>
        <w:ind w:left="1069"/>
        <w:jc w:val="both"/>
        <w:rPr>
          <w:rFonts w:ascii="Arial Narrow" w:hAnsi="Arial Narrow"/>
          <w:sz w:val="24"/>
          <w:szCs w:val="24"/>
        </w:rPr>
      </w:pPr>
      <w:r w:rsidRPr="003546FB">
        <w:rPr>
          <w:rFonts w:ascii="Arial Narrow" w:hAnsi="Arial Narrow"/>
          <w:sz w:val="24"/>
          <w:szCs w:val="24"/>
        </w:rPr>
        <w:t>Proces</w:t>
      </w:r>
      <w:r w:rsidR="00E577AE" w:rsidRPr="003546FB">
        <w:rPr>
          <w:rFonts w:ascii="Arial Narrow" w:hAnsi="Arial Narrow"/>
          <w:sz w:val="24"/>
          <w:szCs w:val="24"/>
        </w:rPr>
        <w:t>/e</w:t>
      </w:r>
      <w:r w:rsidRPr="003546FB">
        <w:rPr>
          <w:rFonts w:ascii="Arial Narrow" w:hAnsi="Arial Narrow"/>
          <w:sz w:val="24"/>
          <w:szCs w:val="24"/>
        </w:rPr>
        <w:t xml:space="preserve"> verbal</w:t>
      </w:r>
      <w:r w:rsidR="00E577AE" w:rsidRPr="003546FB">
        <w:rPr>
          <w:rFonts w:ascii="Arial Narrow" w:hAnsi="Arial Narrow"/>
          <w:sz w:val="24"/>
          <w:szCs w:val="24"/>
        </w:rPr>
        <w:t>/e</w:t>
      </w:r>
      <w:r w:rsidRPr="003546FB">
        <w:rPr>
          <w:rFonts w:ascii="Arial Narrow" w:hAnsi="Arial Narrow"/>
          <w:sz w:val="24"/>
          <w:szCs w:val="24"/>
        </w:rPr>
        <w:t xml:space="preserve"> de </w:t>
      </w:r>
      <w:r w:rsidR="00A4151E" w:rsidRPr="003546FB">
        <w:rPr>
          <w:rFonts w:ascii="Arial Narrow" w:hAnsi="Arial Narrow"/>
          <w:sz w:val="24"/>
          <w:szCs w:val="24"/>
        </w:rPr>
        <w:t>recepție</w:t>
      </w:r>
      <w:r w:rsidRPr="003546FB">
        <w:rPr>
          <w:rFonts w:ascii="Arial Narrow" w:hAnsi="Arial Narrow"/>
          <w:sz w:val="24"/>
          <w:szCs w:val="24"/>
        </w:rPr>
        <w:t xml:space="preserve"> cantitativa - servicii de proiectare, care va </w:t>
      </w:r>
      <w:r w:rsidR="00A4151E" w:rsidRPr="003546FB">
        <w:rPr>
          <w:rFonts w:ascii="Arial Narrow" w:hAnsi="Arial Narrow"/>
          <w:sz w:val="24"/>
          <w:szCs w:val="24"/>
        </w:rPr>
        <w:t>conține</w:t>
      </w:r>
      <w:r w:rsidRPr="003546FB">
        <w:rPr>
          <w:rFonts w:ascii="Arial Narrow" w:hAnsi="Arial Narrow"/>
          <w:sz w:val="24"/>
          <w:szCs w:val="24"/>
        </w:rPr>
        <w:t xml:space="preserve"> cel </w:t>
      </w:r>
      <w:r w:rsidR="00A4151E" w:rsidRPr="003546FB">
        <w:rPr>
          <w:rFonts w:ascii="Arial Narrow" w:hAnsi="Arial Narrow"/>
          <w:sz w:val="24"/>
          <w:szCs w:val="24"/>
        </w:rPr>
        <w:t>puțin</w:t>
      </w:r>
      <w:r w:rsidRPr="003546FB">
        <w:rPr>
          <w:rFonts w:ascii="Arial Narrow" w:hAnsi="Arial Narrow"/>
          <w:sz w:val="24"/>
          <w:szCs w:val="24"/>
        </w:rPr>
        <w:t xml:space="preserve"> </w:t>
      </w:r>
      <w:r w:rsidR="00A4151E" w:rsidRPr="003546FB">
        <w:rPr>
          <w:rFonts w:ascii="Arial Narrow" w:hAnsi="Arial Narrow"/>
          <w:sz w:val="24"/>
          <w:szCs w:val="24"/>
        </w:rPr>
        <w:t>următoarele</w:t>
      </w:r>
      <w:r w:rsidRPr="003546FB">
        <w:rPr>
          <w:rFonts w:ascii="Arial Narrow" w:hAnsi="Arial Narrow"/>
          <w:sz w:val="24"/>
          <w:szCs w:val="24"/>
        </w:rPr>
        <w:t xml:space="preserve"> livrabile:</w:t>
      </w:r>
    </w:p>
    <w:p w14:paraId="698A8B56" w14:textId="3625FA0B" w:rsidR="00F22AB3" w:rsidRPr="00A4151E" w:rsidRDefault="00F22AB3" w:rsidP="007A5D3E">
      <w:pPr>
        <w:numPr>
          <w:ilvl w:val="0"/>
          <w:numId w:val="210"/>
        </w:numPr>
        <w:spacing w:after="0"/>
        <w:ind w:left="2127"/>
        <w:jc w:val="both"/>
        <w:rPr>
          <w:rFonts w:ascii="Arial Narrow" w:hAnsi="Arial Narrow"/>
          <w:sz w:val="24"/>
          <w:szCs w:val="24"/>
        </w:rPr>
      </w:pPr>
      <w:r w:rsidRPr="00A4151E">
        <w:rPr>
          <w:rFonts w:ascii="Arial Narrow" w:hAnsi="Arial Narrow"/>
          <w:sz w:val="24"/>
          <w:szCs w:val="24"/>
        </w:rPr>
        <w:t>Document proiectare detaliata - proiect tehnic</w:t>
      </w:r>
    </w:p>
    <w:p w14:paraId="69F641A6" w14:textId="0EECC6D4" w:rsidR="00F22AB3" w:rsidRPr="00A4151E" w:rsidRDefault="00F22AB3" w:rsidP="007A5D3E">
      <w:pPr>
        <w:numPr>
          <w:ilvl w:val="0"/>
          <w:numId w:val="210"/>
        </w:numPr>
        <w:spacing w:after="0"/>
        <w:ind w:left="2127"/>
        <w:jc w:val="both"/>
        <w:rPr>
          <w:rFonts w:ascii="Arial Narrow" w:hAnsi="Arial Narrow"/>
          <w:sz w:val="24"/>
          <w:szCs w:val="24"/>
        </w:rPr>
      </w:pPr>
      <w:r w:rsidRPr="00A4151E">
        <w:rPr>
          <w:rFonts w:ascii="Arial Narrow" w:hAnsi="Arial Narrow"/>
          <w:sz w:val="24"/>
          <w:szCs w:val="24"/>
        </w:rPr>
        <w:t>Scenarii de testare non-</w:t>
      </w:r>
      <w:r w:rsidR="00A4151E" w:rsidRPr="00A4151E">
        <w:rPr>
          <w:rFonts w:ascii="Arial Narrow" w:hAnsi="Arial Narrow"/>
          <w:sz w:val="24"/>
          <w:szCs w:val="24"/>
        </w:rPr>
        <w:t>funcțională</w:t>
      </w:r>
    </w:p>
    <w:p w14:paraId="0F0EA528" w14:textId="77777777" w:rsidR="005678CB" w:rsidRDefault="005678CB" w:rsidP="003546FB">
      <w:pPr>
        <w:pStyle w:val="NoSpacing"/>
        <w:spacing w:line="276" w:lineRule="auto"/>
        <w:ind w:left="709"/>
        <w:rPr>
          <w:rFonts w:ascii="Arial Narrow" w:hAnsi="Arial Narrow"/>
          <w:b/>
          <w:bCs/>
          <w:i/>
          <w:iCs/>
          <w:lang w:val="ro-RO"/>
        </w:rPr>
      </w:pPr>
    </w:p>
    <w:p w14:paraId="24782109" w14:textId="3060DD18" w:rsidR="00F22AB3" w:rsidRPr="003546FB" w:rsidRDefault="00F22AB3" w:rsidP="003546FB">
      <w:pPr>
        <w:pStyle w:val="NoSpacing"/>
        <w:spacing w:line="276" w:lineRule="auto"/>
        <w:ind w:left="709"/>
        <w:rPr>
          <w:rFonts w:ascii="Arial Narrow" w:hAnsi="Arial Narrow"/>
          <w:b/>
          <w:bCs/>
          <w:i/>
          <w:iCs/>
          <w:lang w:val="ro-RO"/>
        </w:rPr>
      </w:pPr>
      <w:r w:rsidRPr="003546FB">
        <w:rPr>
          <w:rFonts w:ascii="Arial Narrow" w:hAnsi="Arial Narrow"/>
          <w:b/>
          <w:bCs/>
          <w:i/>
          <w:iCs/>
          <w:lang w:val="ro-RO"/>
        </w:rPr>
        <w:t xml:space="preserve">Livrabile pentru </w:t>
      </w:r>
      <w:r w:rsidR="00A4151E" w:rsidRPr="003546FB">
        <w:rPr>
          <w:rFonts w:ascii="Arial Narrow" w:hAnsi="Arial Narrow"/>
          <w:b/>
          <w:bCs/>
          <w:i/>
          <w:iCs/>
          <w:lang w:val="ro-RO"/>
        </w:rPr>
        <w:t>recepția</w:t>
      </w:r>
      <w:r w:rsidRPr="003546FB">
        <w:rPr>
          <w:rFonts w:ascii="Arial Narrow" w:hAnsi="Arial Narrow"/>
          <w:b/>
          <w:bCs/>
          <w:i/>
          <w:iCs/>
          <w:lang w:val="ro-RO"/>
        </w:rPr>
        <w:t xml:space="preserve"> </w:t>
      </w:r>
      <w:r w:rsidR="003035AD" w:rsidRPr="003546FB">
        <w:rPr>
          <w:rFonts w:ascii="Arial Narrow" w:hAnsi="Arial Narrow"/>
          <w:b/>
          <w:bCs/>
          <w:i/>
          <w:iCs/>
          <w:lang w:val="ro-RO"/>
        </w:rPr>
        <w:t>calitativă</w:t>
      </w:r>
      <w:r w:rsidRPr="003546FB">
        <w:rPr>
          <w:rFonts w:ascii="Arial Narrow" w:hAnsi="Arial Narrow"/>
          <w:b/>
          <w:bCs/>
          <w:i/>
          <w:iCs/>
          <w:lang w:val="ro-RO"/>
        </w:rPr>
        <w:t>:</w:t>
      </w:r>
    </w:p>
    <w:p w14:paraId="10791627" w14:textId="634749FA" w:rsidR="00F22AB3" w:rsidRPr="003546FB" w:rsidRDefault="00F22AB3" w:rsidP="003546FB">
      <w:pPr>
        <w:numPr>
          <w:ilvl w:val="0"/>
          <w:numId w:val="2"/>
        </w:numPr>
        <w:spacing w:after="0"/>
        <w:ind w:left="1069"/>
        <w:jc w:val="both"/>
        <w:rPr>
          <w:rFonts w:ascii="Arial Narrow" w:hAnsi="Arial Narrow"/>
          <w:sz w:val="24"/>
          <w:szCs w:val="24"/>
        </w:rPr>
      </w:pPr>
      <w:r w:rsidRPr="003546FB">
        <w:rPr>
          <w:rFonts w:ascii="Arial Narrow" w:hAnsi="Arial Narrow"/>
          <w:sz w:val="24"/>
          <w:szCs w:val="24"/>
        </w:rPr>
        <w:t>Proces</w:t>
      </w:r>
      <w:r w:rsidR="00E577AE" w:rsidRPr="003546FB">
        <w:rPr>
          <w:rFonts w:ascii="Arial Narrow" w:hAnsi="Arial Narrow"/>
          <w:sz w:val="24"/>
          <w:szCs w:val="24"/>
        </w:rPr>
        <w:t>/e</w:t>
      </w:r>
      <w:r w:rsidRPr="003546FB">
        <w:rPr>
          <w:rFonts w:ascii="Arial Narrow" w:hAnsi="Arial Narrow"/>
          <w:sz w:val="24"/>
          <w:szCs w:val="24"/>
        </w:rPr>
        <w:t xml:space="preserve"> verbal</w:t>
      </w:r>
      <w:r w:rsidR="00E577AE" w:rsidRPr="003546FB">
        <w:rPr>
          <w:rFonts w:ascii="Arial Narrow" w:hAnsi="Arial Narrow"/>
          <w:sz w:val="24"/>
          <w:szCs w:val="24"/>
        </w:rPr>
        <w:t>/e</w:t>
      </w:r>
      <w:r w:rsidRPr="003546FB">
        <w:rPr>
          <w:rFonts w:ascii="Arial Narrow" w:hAnsi="Arial Narrow"/>
          <w:sz w:val="24"/>
          <w:szCs w:val="24"/>
        </w:rPr>
        <w:t xml:space="preserve"> de </w:t>
      </w:r>
      <w:r w:rsidR="00A4151E" w:rsidRPr="003546FB">
        <w:rPr>
          <w:rFonts w:ascii="Arial Narrow" w:hAnsi="Arial Narrow"/>
          <w:sz w:val="24"/>
          <w:szCs w:val="24"/>
        </w:rPr>
        <w:t>recepție</w:t>
      </w:r>
      <w:r w:rsidRPr="003546FB">
        <w:rPr>
          <w:rFonts w:ascii="Arial Narrow" w:hAnsi="Arial Narrow"/>
          <w:sz w:val="24"/>
          <w:szCs w:val="24"/>
        </w:rPr>
        <w:t xml:space="preserve"> ca</w:t>
      </w:r>
      <w:r w:rsidR="00E577AE" w:rsidRPr="003546FB">
        <w:rPr>
          <w:rFonts w:ascii="Arial Narrow" w:hAnsi="Arial Narrow"/>
          <w:sz w:val="24"/>
          <w:szCs w:val="24"/>
        </w:rPr>
        <w:t>lita</w:t>
      </w:r>
      <w:r w:rsidRPr="003546FB">
        <w:rPr>
          <w:rFonts w:ascii="Arial Narrow" w:hAnsi="Arial Narrow"/>
          <w:sz w:val="24"/>
          <w:szCs w:val="24"/>
        </w:rPr>
        <w:t xml:space="preserve">tiva - servicii de proiectare, care va </w:t>
      </w:r>
      <w:r w:rsidR="00A4151E" w:rsidRPr="003546FB">
        <w:rPr>
          <w:rFonts w:ascii="Arial Narrow" w:hAnsi="Arial Narrow"/>
          <w:sz w:val="24"/>
          <w:szCs w:val="24"/>
        </w:rPr>
        <w:t>conține</w:t>
      </w:r>
      <w:r w:rsidRPr="003546FB">
        <w:rPr>
          <w:rFonts w:ascii="Arial Narrow" w:hAnsi="Arial Narrow"/>
          <w:sz w:val="24"/>
          <w:szCs w:val="24"/>
        </w:rPr>
        <w:t xml:space="preserve"> cel </w:t>
      </w:r>
      <w:r w:rsidR="00A4151E" w:rsidRPr="003546FB">
        <w:rPr>
          <w:rFonts w:ascii="Arial Narrow" w:hAnsi="Arial Narrow"/>
          <w:sz w:val="24"/>
          <w:szCs w:val="24"/>
        </w:rPr>
        <w:t>puțin</w:t>
      </w:r>
      <w:r w:rsidRPr="003546FB">
        <w:rPr>
          <w:rFonts w:ascii="Arial Narrow" w:hAnsi="Arial Narrow"/>
          <w:sz w:val="24"/>
          <w:szCs w:val="24"/>
        </w:rPr>
        <w:t xml:space="preserve"> </w:t>
      </w:r>
      <w:r w:rsidR="00A4151E" w:rsidRPr="003546FB">
        <w:rPr>
          <w:rFonts w:ascii="Arial Narrow" w:hAnsi="Arial Narrow"/>
          <w:sz w:val="24"/>
          <w:szCs w:val="24"/>
        </w:rPr>
        <w:t>următoarele</w:t>
      </w:r>
      <w:r w:rsidRPr="003546FB">
        <w:rPr>
          <w:rFonts w:ascii="Arial Narrow" w:hAnsi="Arial Narrow"/>
          <w:sz w:val="24"/>
          <w:szCs w:val="24"/>
        </w:rPr>
        <w:t xml:space="preserve"> livrabile:</w:t>
      </w:r>
    </w:p>
    <w:p w14:paraId="10539C61" w14:textId="37F81C74" w:rsidR="00F22AB3" w:rsidRPr="00A4151E" w:rsidRDefault="00F22AB3" w:rsidP="007A5D3E">
      <w:pPr>
        <w:numPr>
          <w:ilvl w:val="0"/>
          <w:numId w:val="210"/>
        </w:numPr>
        <w:spacing w:after="0"/>
        <w:ind w:left="2127"/>
        <w:jc w:val="both"/>
        <w:rPr>
          <w:rFonts w:ascii="Arial Narrow" w:hAnsi="Arial Narrow"/>
          <w:sz w:val="24"/>
          <w:szCs w:val="24"/>
        </w:rPr>
      </w:pPr>
      <w:r w:rsidRPr="00A4151E">
        <w:rPr>
          <w:rFonts w:ascii="Arial Narrow" w:hAnsi="Arial Narrow"/>
          <w:sz w:val="24"/>
          <w:szCs w:val="24"/>
        </w:rPr>
        <w:t>Document proiectare detaliata - proiect tehnic</w:t>
      </w:r>
      <w:r w:rsidR="00FC2BDE" w:rsidRPr="00A4151E">
        <w:rPr>
          <w:rFonts w:ascii="Arial Narrow" w:hAnsi="Arial Narrow"/>
          <w:sz w:val="24"/>
          <w:szCs w:val="24"/>
        </w:rPr>
        <w:t xml:space="preserve"> </w:t>
      </w:r>
      <w:r w:rsidR="00FC2BDE" w:rsidRPr="00D55BCB">
        <w:rPr>
          <w:rFonts w:ascii="Arial Narrow" w:hAnsi="Arial Narrow"/>
          <w:sz w:val="24"/>
          <w:szCs w:val="24"/>
        </w:rPr>
        <w:t xml:space="preserve">(actualizat conform </w:t>
      </w:r>
      <w:r w:rsidR="00A4151E" w:rsidRPr="00D55BCB">
        <w:rPr>
          <w:rFonts w:ascii="Arial Narrow" w:hAnsi="Arial Narrow"/>
          <w:sz w:val="24"/>
          <w:szCs w:val="24"/>
        </w:rPr>
        <w:t>observațiilor</w:t>
      </w:r>
      <w:r w:rsidR="00FC2BDE" w:rsidRPr="00D55BCB">
        <w:rPr>
          <w:rFonts w:ascii="Arial Narrow" w:hAnsi="Arial Narrow"/>
          <w:sz w:val="24"/>
          <w:szCs w:val="24"/>
        </w:rPr>
        <w:t>/</w:t>
      </w:r>
      <w:r w:rsidR="00A4151E" w:rsidRPr="00D55BCB">
        <w:rPr>
          <w:rFonts w:ascii="Arial Narrow" w:hAnsi="Arial Narrow"/>
          <w:sz w:val="24"/>
          <w:szCs w:val="24"/>
        </w:rPr>
        <w:t>modificărilor</w:t>
      </w:r>
      <w:r w:rsidR="00FC2BDE" w:rsidRPr="00D55BCB">
        <w:rPr>
          <w:rFonts w:ascii="Arial Narrow" w:hAnsi="Arial Narrow"/>
          <w:sz w:val="24"/>
          <w:szCs w:val="24"/>
        </w:rPr>
        <w:t xml:space="preserve"> ale autoritarii </w:t>
      </w:r>
      <w:r w:rsidR="00CE1D52" w:rsidRPr="00D55BCB">
        <w:rPr>
          <w:rFonts w:ascii="Arial Narrow" w:hAnsi="Arial Narrow"/>
          <w:sz w:val="24"/>
          <w:szCs w:val="24"/>
        </w:rPr>
        <w:t>contractante</w:t>
      </w:r>
      <w:r w:rsidR="00FC2BDE" w:rsidRPr="00D55BCB">
        <w:rPr>
          <w:rFonts w:ascii="Arial Narrow" w:hAnsi="Arial Narrow"/>
          <w:sz w:val="24"/>
          <w:szCs w:val="24"/>
        </w:rPr>
        <w:t>)</w:t>
      </w:r>
    </w:p>
    <w:p w14:paraId="7F522E21" w14:textId="77777777" w:rsidR="005678CB" w:rsidRDefault="00F22AB3" w:rsidP="005678CB">
      <w:pPr>
        <w:numPr>
          <w:ilvl w:val="0"/>
          <w:numId w:val="210"/>
        </w:numPr>
        <w:spacing w:after="0"/>
        <w:ind w:left="2127"/>
        <w:jc w:val="both"/>
        <w:rPr>
          <w:rFonts w:ascii="Arial Narrow" w:hAnsi="Arial Narrow"/>
          <w:sz w:val="24"/>
          <w:szCs w:val="24"/>
        </w:rPr>
      </w:pPr>
      <w:r w:rsidRPr="00A4151E">
        <w:rPr>
          <w:rFonts w:ascii="Arial Narrow" w:hAnsi="Arial Narrow"/>
          <w:sz w:val="24"/>
          <w:szCs w:val="24"/>
        </w:rPr>
        <w:t>Scenarii de testare non-</w:t>
      </w:r>
      <w:r w:rsidR="00A4151E" w:rsidRPr="00A4151E">
        <w:rPr>
          <w:rFonts w:ascii="Arial Narrow" w:hAnsi="Arial Narrow"/>
          <w:sz w:val="24"/>
          <w:szCs w:val="24"/>
        </w:rPr>
        <w:t>funcțională</w:t>
      </w:r>
      <w:r w:rsidR="00FC2BDE" w:rsidRPr="00A4151E">
        <w:rPr>
          <w:rFonts w:ascii="Arial Narrow" w:hAnsi="Arial Narrow"/>
          <w:sz w:val="24"/>
          <w:szCs w:val="24"/>
        </w:rPr>
        <w:t xml:space="preserve"> </w:t>
      </w:r>
      <w:r w:rsidR="00FC2BDE" w:rsidRPr="00D55BCB">
        <w:rPr>
          <w:rFonts w:ascii="Arial Narrow" w:hAnsi="Arial Narrow"/>
          <w:sz w:val="24"/>
          <w:szCs w:val="24"/>
        </w:rPr>
        <w:t xml:space="preserve">(actualizat conform </w:t>
      </w:r>
      <w:r w:rsidR="00A4151E" w:rsidRPr="00D55BCB">
        <w:rPr>
          <w:rFonts w:ascii="Arial Narrow" w:hAnsi="Arial Narrow"/>
          <w:sz w:val="24"/>
          <w:szCs w:val="24"/>
        </w:rPr>
        <w:t>observațiilor</w:t>
      </w:r>
      <w:r w:rsidR="00FC2BDE" w:rsidRPr="00D55BCB">
        <w:rPr>
          <w:rFonts w:ascii="Arial Narrow" w:hAnsi="Arial Narrow"/>
          <w:sz w:val="24"/>
          <w:szCs w:val="24"/>
        </w:rPr>
        <w:t>/</w:t>
      </w:r>
      <w:r w:rsidR="00A4151E" w:rsidRPr="00D55BCB">
        <w:rPr>
          <w:rFonts w:ascii="Arial Narrow" w:hAnsi="Arial Narrow"/>
          <w:sz w:val="24"/>
          <w:szCs w:val="24"/>
        </w:rPr>
        <w:t>modificărilor</w:t>
      </w:r>
      <w:r w:rsidR="00FC2BDE" w:rsidRPr="00D55BCB">
        <w:rPr>
          <w:rFonts w:ascii="Arial Narrow" w:hAnsi="Arial Narrow"/>
          <w:sz w:val="24"/>
          <w:szCs w:val="24"/>
        </w:rPr>
        <w:t xml:space="preserve"> ale autoritarii </w:t>
      </w:r>
      <w:r w:rsidR="00CE1D52" w:rsidRPr="00D55BCB">
        <w:rPr>
          <w:rFonts w:ascii="Arial Narrow" w:hAnsi="Arial Narrow"/>
          <w:sz w:val="24"/>
          <w:szCs w:val="24"/>
        </w:rPr>
        <w:t>contractante</w:t>
      </w:r>
      <w:r w:rsidR="00FC2BDE" w:rsidRPr="00D55BCB">
        <w:rPr>
          <w:rFonts w:ascii="Arial Narrow" w:hAnsi="Arial Narrow"/>
          <w:sz w:val="24"/>
          <w:szCs w:val="24"/>
        </w:rPr>
        <w:t>)</w:t>
      </w:r>
      <w:r w:rsidR="005678CB" w:rsidRPr="005678CB">
        <w:rPr>
          <w:rFonts w:ascii="Arial Narrow" w:hAnsi="Arial Narrow"/>
          <w:sz w:val="24"/>
          <w:szCs w:val="24"/>
        </w:rPr>
        <w:t xml:space="preserve"> </w:t>
      </w:r>
    </w:p>
    <w:p w14:paraId="5A81573C" w14:textId="0185A687" w:rsidR="005678CB" w:rsidRDefault="005678CB" w:rsidP="005678CB">
      <w:pPr>
        <w:numPr>
          <w:ilvl w:val="0"/>
          <w:numId w:val="210"/>
        </w:numPr>
        <w:spacing w:after="0"/>
        <w:ind w:left="2127"/>
        <w:jc w:val="both"/>
        <w:rPr>
          <w:rFonts w:ascii="Arial Narrow" w:hAnsi="Arial Narrow"/>
          <w:sz w:val="24"/>
          <w:szCs w:val="24"/>
        </w:rPr>
      </w:pPr>
      <w:r>
        <w:rPr>
          <w:rFonts w:ascii="Arial Narrow" w:hAnsi="Arial Narrow"/>
          <w:sz w:val="24"/>
          <w:szCs w:val="24"/>
        </w:rPr>
        <w:t>Standarde de dezvolatare</w:t>
      </w:r>
    </w:p>
    <w:p w14:paraId="2EFC84EB" w14:textId="77777777" w:rsidR="005678CB" w:rsidRDefault="005678CB" w:rsidP="005678CB">
      <w:pPr>
        <w:numPr>
          <w:ilvl w:val="0"/>
          <w:numId w:val="210"/>
        </w:numPr>
        <w:spacing w:after="0"/>
        <w:ind w:left="2127"/>
        <w:jc w:val="both"/>
        <w:rPr>
          <w:rFonts w:ascii="Arial Narrow" w:hAnsi="Arial Narrow"/>
          <w:sz w:val="24"/>
          <w:szCs w:val="24"/>
        </w:rPr>
      </w:pPr>
      <w:r>
        <w:rPr>
          <w:rFonts w:ascii="Arial Narrow" w:hAnsi="Arial Narrow"/>
          <w:sz w:val="24"/>
          <w:szCs w:val="24"/>
        </w:rPr>
        <w:t xml:space="preserve">Arhitectura module/aplicatii </w:t>
      </w:r>
    </w:p>
    <w:p w14:paraId="72A2F047" w14:textId="1684D901" w:rsidR="00F22AB3" w:rsidRPr="005678CB" w:rsidRDefault="005678CB" w:rsidP="005678CB">
      <w:pPr>
        <w:numPr>
          <w:ilvl w:val="0"/>
          <w:numId w:val="210"/>
        </w:numPr>
        <w:spacing w:after="0"/>
        <w:ind w:left="2127"/>
        <w:jc w:val="both"/>
        <w:rPr>
          <w:rFonts w:ascii="Arial Narrow" w:hAnsi="Arial Narrow"/>
          <w:sz w:val="24"/>
          <w:szCs w:val="24"/>
        </w:rPr>
      </w:pPr>
      <w:r w:rsidRPr="005678CB">
        <w:rPr>
          <w:rFonts w:ascii="Arial Narrow" w:hAnsi="Arial Narrow"/>
          <w:sz w:val="24"/>
          <w:szCs w:val="24"/>
        </w:rPr>
        <w:t>Strategia de integrare</w:t>
      </w:r>
    </w:p>
    <w:p w14:paraId="48BEAA16" w14:textId="77777777" w:rsidR="00A6425C" w:rsidRDefault="00A6425C" w:rsidP="00A6425C">
      <w:pPr>
        <w:spacing w:afterLines="100" w:after="240"/>
        <w:ind w:left="720"/>
        <w:jc w:val="both"/>
        <w:rPr>
          <w:rFonts w:ascii="Arial Narrow" w:hAnsi="Arial Narrow"/>
          <w:b/>
          <w:bCs/>
          <w:sz w:val="24"/>
          <w:szCs w:val="24"/>
        </w:rPr>
      </w:pPr>
    </w:p>
    <w:p w14:paraId="7B248DA0" w14:textId="05D49E04" w:rsidR="00387CD1" w:rsidRPr="003546FB" w:rsidRDefault="00E577AE" w:rsidP="003546FB">
      <w:pPr>
        <w:spacing w:afterLines="100" w:after="240"/>
        <w:ind w:left="720"/>
        <w:jc w:val="both"/>
        <w:rPr>
          <w:rFonts w:ascii="Arial Narrow" w:hAnsi="Arial Narrow"/>
          <w:b/>
          <w:bCs/>
          <w:sz w:val="24"/>
          <w:szCs w:val="24"/>
        </w:rPr>
      </w:pPr>
      <w:r w:rsidRPr="003546FB">
        <w:rPr>
          <w:rFonts w:ascii="Arial Narrow" w:hAnsi="Arial Narrow"/>
          <w:b/>
          <w:bCs/>
          <w:sz w:val="24"/>
          <w:szCs w:val="24"/>
        </w:rPr>
        <w:t>Finalizarea etapei nr. 7 de implementare a contractului se va concretiza prin</w:t>
      </w:r>
      <w:r w:rsidR="00387CD1" w:rsidRPr="003546FB">
        <w:rPr>
          <w:rFonts w:ascii="Arial Narrow" w:hAnsi="Arial Narrow"/>
          <w:b/>
          <w:bCs/>
          <w:sz w:val="24"/>
          <w:szCs w:val="24"/>
        </w:rPr>
        <w:t>:</w:t>
      </w:r>
    </w:p>
    <w:p w14:paraId="517BDCB1" w14:textId="5520E409" w:rsidR="00387CD1" w:rsidRPr="003546FB" w:rsidRDefault="00E577AE" w:rsidP="007A5D3E">
      <w:pPr>
        <w:numPr>
          <w:ilvl w:val="0"/>
          <w:numId w:val="218"/>
        </w:numPr>
        <w:spacing w:afterLines="50" w:after="120"/>
        <w:jc w:val="both"/>
        <w:rPr>
          <w:rFonts w:ascii="Arial Narrow" w:hAnsi="Arial Narrow"/>
          <w:sz w:val="24"/>
          <w:szCs w:val="24"/>
        </w:rPr>
      </w:pPr>
      <w:r w:rsidRPr="003546FB">
        <w:rPr>
          <w:rFonts w:ascii="Arial Narrow" w:hAnsi="Arial Narrow"/>
          <w:sz w:val="24"/>
          <w:szCs w:val="24"/>
        </w:rPr>
        <w:t>semnarea de catre membrii comisiei de receptie a p</w:t>
      </w:r>
      <w:r w:rsidRPr="00A4151E">
        <w:rPr>
          <w:rFonts w:ascii="Arial Narrow" w:hAnsi="Arial Narrow"/>
          <w:sz w:val="24"/>
          <w:szCs w:val="24"/>
        </w:rPr>
        <w:t xml:space="preserve">roceselor verbale de </w:t>
      </w:r>
      <w:r w:rsidR="00A4151E" w:rsidRPr="00A4151E">
        <w:rPr>
          <w:rFonts w:ascii="Arial Narrow" w:hAnsi="Arial Narrow"/>
          <w:sz w:val="24"/>
          <w:szCs w:val="24"/>
        </w:rPr>
        <w:t>recepție</w:t>
      </w:r>
      <w:r w:rsidRPr="00A4151E">
        <w:rPr>
          <w:rFonts w:ascii="Arial Narrow" w:hAnsi="Arial Narrow"/>
          <w:sz w:val="24"/>
          <w:szCs w:val="24"/>
        </w:rPr>
        <w:t xml:space="preserve"> cantitativa</w:t>
      </w:r>
      <w:r w:rsidR="00C20AD0">
        <w:rPr>
          <w:rFonts w:ascii="Arial Narrow" w:hAnsi="Arial Narrow"/>
          <w:sz w:val="24"/>
          <w:szCs w:val="24"/>
        </w:rPr>
        <w:t xml:space="preserve"> și </w:t>
      </w:r>
      <w:r w:rsidRPr="00A4151E">
        <w:rPr>
          <w:rFonts w:ascii="Arial Narrow" w:hAnsi="Arial Narrow"/>
          <w:sz w:val="24"/>
          <w:szCs w:val="24"/>
        </w:rPr>
        <w:t>calitativa</w:t>
      </w:r>
      <w:r w:rsidRPr="003546FB">
        <w:rPr>
          <w:rFonts w:ascii="Arial Narrow" w:hAnsi="Arial Narrow"/>
          <w:sz w:val="24"/>
          <w:szCs w:val="24"/>
        </w:rPr>
        <w:t xml:space="preserve"> </w:t>
      </w:r>
    </w:p>
    <w:p w14:paraId="430752A3" w14:textId="69D92334" w:rsidR="00E577AE" w:rsidRPr="003546FB" w:rsidRDefault="00E577AE" w:rsidP="007A5D3E">
      <w:pPr>
        <w:numPr>
          <w:ilvl w:val="0"/>
          <w:numId w:val="218"/>
        </w:numPr>
        <w:spacing w:afterLines="50" w:after="120"/>
        <w:jc w:val="both"/>
        <w:rPr>
          <w:rFonts w:ascii="Arial Narrow" w:hAnsi="Arial Narrow"/>
          <w:sz w:val="24"/>
          <w:szCs w:val="24"/>
        </w:rPr>
      </w:pPr>
      <w:r w:rsidRPr="003546FB">
        <w:rPr>
          <w:rFonts w:ascii="Arial Narrow" w:hAnsi="Arial Narrow"/>
          <w:sz w:val="24"/>
          <w:szCs w:val="24"/>
        </w:rPr>
        <w:t>Raportului de progres intermediar nr.</w:t>
      </w:r>
      <w:r w:rsidR="00993E1D" w:rsidRPr="003546FB">
        <w:rPr>
          <w:rFonts w:ascii="Arial Narrow" w:hAnsi="Arial Narrow"/>
          <w:sz w:val="24"/>
          <w:szCs w:val="24"/>
        </w:rPr>
        <w:t>7</w:t>
      </w:r>
      <w:r w:rsidRPr="003546FB">
        <w:rPr>
          <w:rFonts w:ascii="Arial Narrow" w:hAnsi="Arial Narrow"/>
          <w:sz w:val="24"/>
          <w:szCs w:val="24"/>
        </w:rPr>
        <w:t xml:space="preserve"> (RPI</w:t>
      </w:r>
      <w:r w:rsidR="00993E1D" w:rsidRPr="003546FB">
        <w:rPr>
          <w:rFonts w:ascii="Arial Narrow" w:hAnsi="Arial Narrow"/>
          <w:sz w:val="24"/>
          <w:szCs w:val="24"/>
        </w:rPr>
        <w:t>7</w:t>
      </w:r>
      <w:r w:rsidRPr="003546FB">
        <w:rPr>
          <w:rFonts w:ascii="Arial Narrow" w:hAnsi="Arial Narrow"/>
          <w:sz w:val="24"/>
          <w:szCs w:val="24"/>
        </w:rPr>
        <w:t>) ce va cuprinde</w:t>
      </w:r>
      <w:r w:rsidR="00C20AD0" w:rsidRPr="003546FB">
        <w:rPr>
          <w:rFonts w:ascii="Arial Narrow" w:hAnsi="Arial Narrow"/>
          <w:sz w:val="24"/>
          <w:szCs w:val="24"/>
        </w:rPr>
        <w:t xml:space="preserve"> și </w:t>
      </w:r>
      <w:r w:rsidRPr="003546FB">
        <w:rPr>
          <w:rFonts w:ascii="Arial Narrow" w:hAnsi="Arial Narrow"/>
          <w:sz w:val="24"/>
          <w:szCs w:val="24"/>
        </w:rPr>
        <w:t>raport financiar</w:t>
      </w:r>
    </w:p>
    <w:p w14:paraId="36BC2296" w14:textId="77777777" w:rsidR="00182CDB" w:rsidRPr="00A4151E" w:rsidRDefault="00182CDB" w:rsidP="00182CDB">
      <w:pPr>
        <w:spacing w:afterLines="20" w:after="48" w:line="240" w:lineRule="auto"/>
        <w:ind w:left="720"/>
        <w:jc w:val="both"/>
        <w:rPr>
          <w:rFonts w:ascii="Arial Narrow" w:hAnsi="Arial Narrow"/>
          <w:sz w:val="24"/>
          <w:szCs w:val="24"/>
        </w:rPr>
      </w:pPr>
    </w:p>
    <w:p w14:paraId="2E7D289D" w14:textId="237ADBEF" w:rsidR="005771D0" w:rsidRPr="003546FB" w:rsidRDefault="005771D0" w:rsidP="007A5D3E">
      <w:pPr>
        <w:numPr>
          <w:ilvl w:val="0"/>
          <w:numId w:val="208"/>
        </w:numPr>
        <w:spacing w:after="20"/>
        <w:jc w:val="both"/>
        <w:rPr>
          <w:sz w:val="24"/>
          <w:szCs w:val="24"/>
        </w:rPr>
      </w:pPr>
      <w:r w:rsidRPr="00A6425C">
        <w:rPr>
          <w:rFonts w:ascii="Arial Narrow" w:hAnsi="Arial Narrow"/>
          <w:b/>
          <w:bCs/>
          <w:sz w:val="24"/>
          <w:szCs w:val="24"/>
        </w:rPr>
        <w:t xml:space="preserve">Activitățile de </w:t>
      </w:r>
      <w:r w:rsidR="00A4151E" w:rsidRPr="00AD3E45">
        <w:rPr>
          <w:rFonts w:ascii="Arial Narrow" w:hAnsi="Arial Narrow"/>
          <w:b/>
          <w:bCs/>
          <w:sz w:val="24"/>
          <w:szCs w:val="24"/>
        </w:rPr>
        <w:t>recepție</w:t>
      </w:r>
      <w:r w:rsidRPr="00AD3E45">
        <w:rPr>
          <w:rFonts w:ascii="Arial Narrow" w:hAnsi="Arial Narrow"/>
          <w:b/>
          <w:bCs/>
          <w:sz w:val="24"/>
          <w:szCs w:val="24"/>
        </w:rPr>
        <w:t xml:space="preserve"> a</w:t>
      </w:r>
      <w:r w:rsidRPr="003546FB">
        <w:rPr>
          <w:rFonts w:ascii="Arial Narrow" w:hAnsi="Arial Narrow"/>
          <w:b/>
          <w:bCs/>
          <w:sz w:val="24"/>
          <w:szCs w:val="24"/>
        </w:rPr>
        <w:t>ferente etapei nr.8 (RE8),</w:t>
      </w:r>
      <w:r w:rsidRPr="003546FB">
        <w:rPr>
          <w:rFonts w:ascii="Arial Narrow" w:hAnsi="Arial Narrow"/>
          <w:sz w:val="24"/>
          <w:szCs w:val="24"/>
        </w:rPr>
        <w:t xml:space="preserve"> la împlinirea termenului specificat, </w:t>
      </w:r>
      <w:r w:rsidR="00A4151E" w:rsidRPr="003546FB">
        <w:rPr>
          <w:rFonts w:ascii="Arial Narrow" w:hAnsi="Arial Narrow"/>
          <w:sz w:val="24"/>
          <w:szCs w:val="24"/>
        </w:rPr>
        <w:t>părțile</w:t>
      </w:r>
      <w:r w:rsidRPr="003546FB">
        <w:rPr>
          <w:rFonts w:ascii="Arial Narrow" w:hAnsi="Arial Narrow"/>
          <w:sz w:val="24"/>
          <w:szCs w:val="24"/>
        </w:rPr>
        <w:t xml:space="preserve"> vor proceda la recepția cantitativa a produselor hardware livrate aferente mediului de </w:t>
      </w:r>
      <w:r w:rsidR="007E21BB" w:rsidRPr="003546FB">
        <w:rPr>
          <w:rFonts w:ascii="Arial Narrow" w:hAnsi="Arial Narrow"/>
          <w:sz w:val="24"/>
          <w:szCs w:val="24"/>
        </w:rPr>
        <w:t>producție</w:t>
      </w:r>
      <w:r w:rsidRPr="003546FB">
        <w:rPr>
          <w:rFonts w:ascii="Arial Narrow" w:hAnsi="Arial Narrow"/>
          <w:sz w:val="24"/>
          <w:szCs w:val="24"/>
        </w:rPr>
        <w:t xml:space="preserve">, </w:t>
      </w:r>
      <w:r w:rsidRPr="00A6425C">
        <w:rPr>
          <w:rFonts w:ascii="Arial Narrow" w:hAnsi="Arial Narrow"/>
          <w:sz w:val="24"/>
          <w:szCs w:val="24"/>
        </w:rPr>
        <w:t>c</w:t>
      </w:r>
      <w:r w:rsidRPr="00AD3E45">
        <w:rPr>
          <w:rFonts w:ascii="Arial Narrow" w:hAnsi="Arial Narrow"/>
          <w:sz w:val="24"/>
          <w:szCs w:val="24"/>
        </w:rPr>
        <w:t>are va consta în in</w:t>
      </w:r>
      <w:r w:rsidRPr="003546FB">
        <w:rPr>
          <w:rFonts w:ascii="Arial Narrow" w:hAnsi="Arial Narrow"/>
          <w:sz w:val="24"/>
          <w:szCs w:val="24"/>
        </w:rPr>
        <w:t xml:space="preserve">spectarea </w:t>
      </w:r>
      <w:r w:rsidR="007E21BB" w:rsidRPr="003546FB">
        <w:rPr>
          <w:rFonts w:ascii="Arial Narrow" w:hAnsi="Arial Narrow"/>
          <w:sz w:val="24"/>
          <w:szCs w:val="24"/>
        </w:rPr>
        <w:t>și</w:t>
      </w:r>
      <w:r w:rsidRPr="003546FB">
        <w:rPr>
          <w:rFonts w:ascii="Arial Narrow" w:hAnsi="Arial Narrow"/>
          <w:sz w:val="24"/>
          <w:szCs w:val="24"/>
        </w:rPr>
        <w:t xml:space="preserve"> verificarea vizuală, respectiv numărarea bucată cu bucată a produselor livrate (obligatoriu, se vor consemna toate seriile produselor livrate inclusiv poze ale acestora).</w:t>
      </w:r>
    </w:p>
    <w:p w14:paraId="128BD71F" w14:textId="77777777" w:rsidR="005771D0" w:rsidRPr="003546FB" w:rsidRDefault="005771D0" w:rsidP="003546FB">
      <w:pPr>
        <w:pStyle w:val="NoSpacing"/>
        <w:spacing w:line="276" w:lineRule="auto"/>
        <w:ind w:left="709"/>
        <w:rPr>
          <w:rFonts w:ascii="Arial Narrow" w:hAnsi="Arial Narrow"/>
          <w:b/>
          <w:bCs/>
          <w:i/>
          <w:iCs/>
          <w:lang w:val="ro-RO"/>
        </w:rPr>
      </w:pPr>
      <w:r w:rsidRPr="003546FB">
        <w:rPr>
          <w:rFonts w:ascii="Arial Narrow" w:hAnsi="Arial Narrow"/>
          <w:b/>
          <w:bCs/>
          <w:i/>
          <w:iCs/>
          <w:lang w:val="ro-RO"/>
        </w:rPr>
        <w:t>Livrabile pentru aceasta etapa:</w:t>
      </w:r>
    </w:p>
    <w:p w14:paraId="19C869B3" w14:textId="375D02BD" w:rsidR="005771D0" w:rsidRPr="003546FB" w:rsidRDefault="00A6425C" w:rsidP="003546FB">
      <w:pPr>
        <w:numPr>
          <w:ilvl w:val="0"/>
          <w:numId w:val="2"/>
        </w:numPr>
        <w:spacing w:after="0"/>
        <w:ind w:left="1069"/>
        <w:jc w:val="both"/>
        <w:rPr>
          <w:rFonts w:ascii="Arial Narrow" w:hAnsi="Arial Narrow"/>
          <w:sz w:val="24"/>
          <w:szCs w:val="24"/>
        </w:rPr>
      </w:pPr>
      <w:r>
        <w:rPr>
          <w:rFonts w:ascii="Arial Narrow" w:hAnsi="Arial Narrow"/>
          <w:sz w:val="24"/>
          <w:szCs w:val="24"/>
        </w:rPr>
        <w:t>P</w:t>
      </w:r>
      <w:r w:rsidR="005771D0" w:rsidRPr="00A4151E">
        <w:rPr>
          <w:rFonts w:ascii="Arial Narrow" w:hAnsi="Arial Narrow"/>
          <w:sz w:val="24"/>
          <w:szCs w:val="24"/>
        </w:rPr>
        <w:t>roces</w:t>
      </w:r>
      <w:r w:rsidR="00570394" w:rsidRPr="00A4151E">
        <w:rPr>
          <w:rFonts w:ascii="Arial Narrow" w:hAnsi="Arial Narrow"/>
          <w:sz w:val="24"/>
          <w:szCs w:val="24"/>
        </w:rPr>
        <w:t>e</w:t>
      </w:r>
      <w:r w:rsidR="005771D0" w:rsidRPr="00A4151E">
        <w:rPr>
          <w:rFonts w:ascii="Arial Narrow" w:hAnsi="Arial Narrow"/>
          <w:sz w:val="24"/>
          <w:szCs w:val="24"/>
        </w:rPr>
        <w:t xml:space="preserve"> verbal</w:t>
      </w:r>
      <w:r w:rsidR="00570394" w:rsidRPr="00A4151E">
        <w:rPr>
          <w:rFonts w:ascii="Arial Narrow" w:hAnsi="Arial Narrow"/>
          <w:sz w:val="24"/>
          <w:szCs w:val="24"/>
        </w:rPr>
        <w:t>e</w:t>
      </w:r>
      <w:r w:rsidR="005771D0" w:rsidRPr="00A4151E">
        <w:rPr>
          <w:rFonts w:ascii="Arial Narrow" w:hAnsi="Arial Narrow"/>
          <w:sz w:val="24"/>
          <w:szCs w:val="24"/>
        </w:rPr>
        <w:t xml:space="preserve"> de </w:t>
      </w:r>
      <w:r w:rsidR="007E21BB" w:rsidRPr="00A4151E">
        <w:rPr>
          <w:rFonts w:ascii="Arial Narrow" w:hAnsi="Arial Narrow"/>
          <w:sz w:val="24"/>
          <w:szCs w:val="24"/>
        </w:rPr>
        <w:t>recepție</w:t>
      </w:r>
      <w:r w:rsidR="005771D0" w:rsidRPr="00A4151E">
        <w:rPr>
          <w:rFonts w:ascii="Arial Narrow" w:hAnsi="Arial Narrow"/>
          <w:sz w:val="24"/>
          <w:szCs w:val="24"/>
        </w:rPr>
        <w:t xml:space="preserve"> cantitativa </w:t>
      </w:r>
      <w:r w:rsidR="005771D0" w:rsidRPr="003546FB">
        <w:rPr>
          <w:rFonts w:ascii="Arial Narrow" w:hAnsi="Arial Narrow"/>
          <w:sz w:val="24"/>
          <w:szCs w:val="24"/>
        </w:rPr>
        <w:t>a produselor hardware</w:t>
      </w:r>
    </w:p>
    <w:p w14:paraId="56B66052" w14:textId="77777777" w:rsidR="00A6425C" w:rsidRDefault="00A6425C" w:rsidP="00A6425C">
      <w:pPr>
        <w:spacing w:afterLines="100" w:after="240"/>
        <w:ind w:left="720"/>
        <w:jc w:val="both"/>
        <w:rPr>
          <w:rFonts w:ascii="Arial Narrow" w:hAnsi="Arial Narrow"/>
          <w:b/>
          <w:bCs/>
          <w:sz w:val="24"/>
          <w:szCs w:val="24"/>
        </w:rPr>
      </w:pPr>
    </w:p>
    <w:p w14:paraId="5C2C298A" w14:textId="41BBA504" w:rsidR="00AC224B" w:rsidRPr="003546FB" w:rsidRDefault="005771D0" w:rsidP="003546FB">
      <w:pPr>
        <w:spacing w:afterLines="100" w:after="240"/>
        <w:ind w:left="720"/>
        <w:jc w:val="both"/>
        <w:rPr>
          <w:rFonts w:ascii="Arial Narrow" w:hAnsi="Arial Narrow"/>
          <w:b/>
          <w:bCs/>
          <w:sz w:val="24"/>
          <w:szCs w:val="24"/>
        </w:rPr>
      </w:pPr>
      <w:r w:rsidRPr="003546FB">
        <w:rPr>
          <w:rFonts w:ascii="Arial Narrow" w:hAnsi="Arial Narrow"/>
          <w:b/>
          <w:bCs/>
          <w:sz w:val="24"/>
          <w:szCs w:val="24"/>
        </w:rPr>
        <w:t>Finalizarea etapei nr.8 de implementare a contractului se va concretiza prin</w:t>
      </w:r>
      <w:r w:rsidR="00AC224B" w:rsidRPr="003546FB">
        <w:rPr>
          <w:rFonts w:ascii="Arial Narrow" w:hAnsi="Arial Narrow"/>
          <w:b/>
          <w:bCs/>
          <w:sz w:val="24"/>
          <w:szCs w:val="24"/>
        </w:rPr>
        <w:t>:</w:t>
      </w:r>
    </w:p>
    <w:p w14:paraId="4D7EBB83" w14:textId="2864E0CE" w:rsidR="00AC224B" w:rsidRDefault="005771D0" w:rsidP="007A5D3E">
      <w:pPr>
        <w:numPr>
          <w:ilvl w:val="0"/>
          <w:numId w:val="219"/>
        </w:numPr>
        <w:spacing w:afterLines="50" w:after="120"/>
        <w:jc w:val="both"/>
        <w:rPr>
          <w:rFonts w:ascii="Arial Narrow" w:hAnsi="Arial Narrow"/>
          <w:sz w:val="24"/>
          <w:szCs w:val="24"/>
        </w:rPr>
      </w:pPr>
      <w:r w:rsidRPr="00A4151E">
        <w:rPr>
          <w:rFonts w:ascii="Arial Narrow" w:hAnsi="Arial Narrow"/>
          <w:sz w:val="24"/>
          <w:szCs w:val="24"/>
        </w:rPr>
        <w:t>semnarea de către membrii comisiei de recepție a proces</w:t>
      </w:r>
      <w:r w:rsidR="00570394" w:rsidRPr="00A4151E">
        <w:rPr>
          <w:rFonts w:ascii="Arial Narrow" w:hAnsi="Arial Narrow"/>
          <w:sz w:val="24"/>
          <w:szCs w:val="24"/>
        </w:rPr>
        <w:t>elor</w:t>
      </w:r>
      <w:r w:rsidRPr="00A4151E">
        <w:rPr>
          <w:rFonts w:ascii="Arial Narrow" w:hAnsi="Arial Narrow"/>
          <w:sz w:val="24"/>
          <w:szCs w:val="24"/>
        </w:rPr>
        <w:t xml:space="preserve"> verbal</w:t>
      </w:r>
      <w:r w:rsidR="00570394" w:rsidRPr="00A4151E">
        <w:rPr>
          <w:rFonts w:ascii="Arial Narrow" w:hAnsi="Arial Narrow"/>
          <w:sz w:val="24"/>
          <w:szCs w:val="24"/>
        </w:rPr>
        <w:t>e</w:t>
      </w:r>
      <w:r w:rsidRPr="00A4151E">
        <w:rPr>
          <w:rFonts w:ascii="Arial Narrow" w:hAnsi="Arial Narrow"/>
          <w:sz w:val="24"/>
          <w:szCs w:val="24"/>
        </w:rPr>
        <w:t xml:space="preserve"> de </w:t>
      </w:r>
      <w:r w:rsidR="007E21BB" w:rsidRPr="00A4151E">
        <w:rPr>
          <w:rFonts w:ascii="Arial Narrow" w:hAnsi="Arial Narrow"/>
          <w:sz w:val="24"/>
          <w:szCs w:val="24"/>
        </w:rPr>
        <w:t>recepție</w:t>
      </w:r>
      <w:r w:rsidRPr="00A4151E">
        <w:rPr>
          <w:rFonts w:ascii="Arial Narrow" w:hAnsi="Arial Narrow"/>
          <w:sz w:val="24"/>
          <w:szCs w:val="24"/>
        </w:rPr>
        <w:t xml:space="preserve"> cantitativ</w:t>
      </w:r>
      <w:r w:rsidR="00D55BCB">
        <w:rPr>
          <w:rFonts w:ascii="Arial Narrow" w:hAnsi="Arial Narrow"/>
          <w:sz w:val="24"/>
          <w:szCs w:val="24"/>
        </w:rPr>
        <w:t>ă</w:t>
      </w:r>
      <w:r w:rsidRPr="00A4151E">
        <w:rPr>
          <w:rFonts w:ascii="Arial Narrow" w:hAnsi="Arial Narrow"/>
          <w:sz w:val="24"/>
          <w:szCs w:val="24"/>
        </w:rPr>
        <w:t xml:space="preserve"> </w:t>
      </w:r>
      <w:r w:rsidRPr="003546FB">
        <w:rPr>
          <w:rFonts w:ascii="Arial Narrow" w:hAnsi="Arial Narrow"/>
          <w:sz w:val="24"/>
          <w:szCs w:val="24"/>
        </w:rPr>
        <w:t xml:space="preserve">a produselor hardware livrate aferente mediului de </w:t>
      </w:r>
      <w:r w:rsidR="007E21BB" w:rsidRPr="003546FB">
        <w:rPr>
          <w:rFonts w:ascii="Arial Narrow" w:hAnsi="Arial Narrow"/>
          <w:sz w:val="24"/>
          <w:szCs w:val="24"/>
        </w:rPr>
        <w:t>producție</w:t>
      </w:r>
    </w:p>
    <w:p w14:paraId="388BBCAA" w14:textId="4111177A" w:rsidR="005771D0" w:rsidRDefault="005771D0" w:rsidP="007A5D3E">
      <w:pPr>
        <w:numPr>
          <w:ilvl w:val="0"/>
          <w:numId w:val="219"/>
        </w:numPr>
        <w:spacing w:afterLines="50" w:after="120"/>
        <w:jc w:val="both"/>
        <w:rPr>
          <w:rFonts w:ascii="Arial Narrow" w:hAnsi="Arial Narrow"/>
          <w:sz w:val="24"/>
          <w:szCs w:val="24"/>
        </w:rPr>
      </w:pPr>
      <w:r w:rsidRPr="00A4151E">
        <w:rPr>
          <w:rFonts w:ascii="Arial Narrow" w:hAnsi="Arial Narrow"/>
          <w:sz w:val="24"/>
          <w:szCs w:val="24"/>
        </w:rPr>
        <w:t>Raportului de progres intermediar nr. 8 (RPI8) ce va cuprinde și raport financiar.</w:t>
      </w:r>
    </w:p>
    <w:p w14:paraId="005B8F5A" w14:textId="77777777" w:rsidR="00182CDB" w:rsidRPr="00A4151E" w:rsidRDefault="00182CDB" w:rsidP="00182CDB">
      <w:pPr>
        <w:spacing w:after="20"/>
        <w:ind w:left="720"/>
        <w:jc w:val="both"/>
        <w:rPr>
          <w:rFonts w:ascii="Arial Narrow" w:hAnsi="Arial Narrow"/>
          <w:sz w:val="24"/>
          <w:szCs w:val="24"/>
        </w:rPr>
      </w:pPr>
    </w:p>
    <w:p w14:paraId="63D187EB" w14:textId="671FFEAB" w:rsidR="005771D0" w:rsidRPr="00A6425C" w:rsidRDefault="005771D0" w:rsidP="007A5D3E">
      <w:pPr>
        <w:numPr>
          <w:ilvl w:val="0"/>
          <w:numId w:val="208"/>
        </w:numPr>
        <w:spacing w:after="20" w:line="264" w:lineRule="auto"/>
        <w:jc w:val="both"/>
        <w:rPr>
          <w:rFonts w:ascii="Arial Narrow" w:hAnsi="Arial Narrow"/>
          <w:sz w:val="24"/>
          <w:szCs w:val="24"/>
        </w:rPr>
      </w:pPr>
      <w:r w:rsidRPr="00A6425C">
        <w:rPr>
          <w:rFonts w:ascii="Arial Narrow" w:hAnsi="Arial Narrow"/>
          <w:b/>
          <w:bCs/>
          <w:sz w:val="24"/>
          <w:szCs w:val="24"/>
        </w:rPr>
        <w:t>Activități</w:t>
      </w:r>
      <w:r w:rsidRPr="00AD3E45">
        <w:rPr>
          <w:rFonts w:ascii="Arial Narrow" w:hAnsi="Arial Narrow"/>
          <w:b/>
          <w:bCs/>
          <w:sz w:val="24"/>
          <w:szCs w:val="24"/>
        </w:rPr>
        <w:t xml:space="preserve">le de </w:t>
      </w:r>
      <w:r w:rsidR="007E21BB" w:rsidRPr="003546FB">
        <w:rPr>
          <w:rFonts w:ascii="Arial Narrow" w:hAnsi="Arial Narrow"/>
          <w:b/>
          <w:bCs/>
          <w:sz w:val="24"/>
          <w:szCs w:val="24"/>
        </w:rPr>
        <w:t>recepție</w:t>
      </w:r>
      <w:r w:rsidRPr="003546FB">
        <w:rPr>
          <w:rFonts w:ascii="Arial Narrow" w:hAnsi="Arial Narrow"/>
          <w:b/>
          <w:bCs/>
          <w:sz w:val="24"/>
          <w:szCs w:val="24"/>
        </w:rPr>
        <w:t xml:space="preserve"> aferente etapei nr.9 (RE9),</w:t>
      </w:r>
      <w:r w:rsidRPr="003546FB">
        <w:rPr>
          <w:rFonts w:ascii="Arial Narrow" w:hAnsi="Arial Narrow"/>
          <w:sz w:val="24"/>
          <w:szCs w:val="24"/>
        </w:rPr>
        <w:t xml:space="preserve"> la împlinirea termenului specificat, </w:t>
      </w:r>
      <w:r w:rsidR="007E21BB" w:rsidRPr="003546FB">
        <w:rPr>
          <w:rFonts w:ascii="Arial Narrow" w:hAnsi="Arial Narrow"/>
          <w:sz w:val="24"/>
          <w:szCs w:val="24"/>
        </w:rPr>
        <w:t>părțile</w:t>
      </w:r>
      <w:r w:rsidRPr="003546FB">
        <w:rPr>
          <w:rFonts w:ascii="Arial Narrow" w:hAnsi="Arial Narrow"/>
          <w:sz w:val="24"/>
          <w:szCs w:val="24"/>
        </w:rPr>
        <w:t xml:space="preserve"> vor proceda la recepția cantitativ</w:t>
      </w:r>
      <w:r w:rsidR="00D55BCB" w:rsidRPr="003546FB">
        <w:rPr>
          <w:rFonts w:ascii="Arial Narrow" w:hAnsi="Arial Narrow"/>
          <w:sz w:val="24"/>
          <w:szCs w:val="24"/>
        </w:rPr>
        <w:t>ă</w:t>
      </w:r>
      <w:r w:rsidRPr="003546FB">
        <w:rPr>
          <w:rFonts w:ascii="Arial Narrow" w:hAnsi="Arial Narrow"/>
          <w:sz w:val="24"/>
          <w:szCs w:val="24"/>
        </w:rPr>
        <w:t xml:space="preserve"> a produselor software (</w:t>
      </w:r>
      <w:r w:rsidR="007E21BB" w:rsidRPr="003546FB">
        <w:rPr>
          <w:rFonts w:ascii="Arial Narrow" w:hAnsi="Arial Narrow"/>
          <w:sz w:val="24"/>
          <w:szCs w:val="24"/>
        </w:rPr>
        <w:t>aplicații</w:t>
      </w:r>
      <w:r w:rsidRPr="003546FB">
        <w:rPr>
          <w:rFonts w:ascii="Arial Narrow" w:hAnsi="Arial Narrow"/>
          <w:sz w:val="24"/>
          <w:szCs w:val="24"/>
        </w:rPr>
        <w:t xml:space="preserve"> necesare </w:t>
      </w:r>
      <w:r w:rsidR="007E21BB" w:rsidRPr="003546FB">
        <w:rPr>
          <w:rFonts w:ascii="Arial Narrow" w:hAnsi="Arial Narrow"/>
          <w:sz w:val="24"/>
          <w:szCs w:val="24"/>
        </w:rPr>
        <w:t>funcționării</w:t>
      </w:r>
      <w:r w:rsidRPr="003546FB">
        <w:rPr>
          <w:rFonts w:ascii="Arial Narrow" w:hAnsi="Arial Narrow"/>
          <w:sz w:val="24"/>
          <w:szCs w:val="24"/>
        </w:rPr>
        <w:t xml:space="preserve"> sistemului informatic, exemplu software pentru componentele prezentate in capitolul 3.5.4.3) livrate aferente mediului de </w:t>
      </w:r>
      <w:r w:rsidR="007E21BB" w:rsidRPr="003546FB">
        <w:rPr>
          <w:rFonts w:ascii="Arial Narrow" w:hAnsi="Arial Narrow"/>
          <w:sz w:val="24"/>
          <w:szCs w:val="24"/>
        </w:rPr>
        <w:t>producție</w:t>
      </w:r>
      <w:r w:rsidR="008F2EC2" w:rsidRPr="003546FB">
        <w:rPr>
          <w:rFonts w:ascii="Arial Narrow" w:hAnsi="Arial Narrow"/>
          <w:sz w:val="24"/>
          <w:szCs w:val="24"/>
        </w:rPr>
        <w:t>.</w:t>
      </w:r>
      <w:r w:rsidRPr="003546FB">
        <w:rPr>
          <w:rFonts w:ascii="Arial Narrow" w:hAnsi="Arial Narrow"/>
          <w:sz w:val="24"/>
          <w:szCs w:val="24"/>
        </w:rPr>
        <w:t xml:space="preserve"> </w:t>
      </w:r>
    </w:p>
    <w:p w14:paraId="78582B1E" w14:textId="77777777" w:rsidR="005771D0" w:rsidRPr="00D142ED" w:rsidRDefault="005771D0" w:rsidP="003546FB">
      <w:pPr>
        <w:pStyle w:val="NoSpacing"/>
        <w:spacing w:line="276" w:lineRule="auto"/>
        <w:ind w:left="709"/>
        <w:rPr>
          <w:rFonts w:ascii="Arial Narrow" w:hAnsi="Arial Narrow"/>
          <w:b/>
          <w:bCs/>
          <w:i/>
          <w:iCs/>
          <w:lang w:val="ro-RO"/>
        </w:rPr>
      </w:pPr>
      <w:r w:rsidRPr="00D142ED">
        <w:rPr>
          <w:rFonts w:ascii="Arial Narrow" w:hAnsi="Arial Narrow"/>
          <w:b/>
          <w:bCs/>
          <w:i/>
          <w:iCs/>
          <w:lang w:val="ro-RO"/>
        </w:rPr>
        <w:t xml:space="preserve">Livrabile pentru aceasta etapa: </w:t>
      </w:r>
    </w:p>
    <w:p w14:paraId="697B1B8D" w14:textId="3945E161" w:rsidR="005771D0" w:rsidRPr="00D142ED" w:rsidRDefault="005771D0" w:rsidP="003546FB">
      <w:pPr>
        <w:numPr>
          <w:ilvl w:val="0"/>
          <w:numId w:val="2"/>
        </w:numPr>
        <w:spacing w:after="0"/>
        <w:ind w:left="1069"/>
        <w:jc w:val="both"/>
        <w:rPr>
          <w:rFonts w:ascii="Arial Narrow" w:hAnsi="Arial Narrow"/>
          <w:sz w:val="24"/>
          <w:szCs w:val="24"/>
        </w:rPr>
      </w:pPr>
      <w:r w:rsidRPr="00D142ED">
        <w:rPr>
          <w:rFonts w:ascii="Arial Narrow" w:hAnsi="Arial Narrow"/>
          <w:sz w:val="24"/>
          <w:szCs w:val="24"/>
        </w:rPr>
        <w:t>Proces</w:t>
      </w:r>
      <w:r w:rsidR="00570394" w:rsidRPr="00D142ED">
        <w:rPr>
          <w:rFonts w:ascii="Arial Narrow" w:hAnsi="Arial Narrow"/>
          <w:sz w:val="24"/>
          <w:szCs w:val="24"/>
        </w:rPr>
        <w:t>e</w:t>
      </w:r>
      <w:r w:rsidRPr="00D142ED">
        <w:rPr>
          <w:rFonts w:ascii="Arial Narrow" w:hAnsi="Arial Narrow"/>
          <w:sz w:val="24"/>
          <w:szCs w:val="24"/>
        </w:rPr>
        <w:t xml:space="preserve"> verbal</w:t>
      </w:r>
      <w:r w:rsidR="00570394" w:rsidRPr="00D142ED">
        <w:rPr>
          <w:rFonts w:ascii="Arial Narrow" w:hAnsi="Arial Narrow"/>
          <w:sz w:val="24"/>
          <w:szCs w:val="24"/>
        </w:rPr>
        <w:t>e</w:t>
      </w:r>
      <w:r w:rsidRPr="00D142ED">
        <w:rPr>
          <w:rFonts w:ascii="Arial Narrow" w:hAnsi="Arial Narrow"/>
          <w:sz w:val="24"/>
          <w:szCs w:val="24"/>
        </w:rPr>
        <w:t xml:space="preserve"> de </w:t>
      </w:r>
      <w:r w:rsidR="007E21BB" w:rsidRPr="00D142ED">
        <w:rPr>
          <w:rFonts w:ascii="Arial Narrow" w:hAnsi="Arial Narrow"/>
          <w:sz w:val="24"/>
          <w:szCs w:val="24"/>
        </w:rPr>
        <w:t>recepție</w:t>
      </w:r>
      <w:r w:rsidRPr="00D142ED">
        <w:rPr>
          <w:rFonts w:ascii="Arial Narrow" w:hAnsi="Arial Narrow"/>
          <w:sz w:val="24"/>
          <w:szCs w:val="24"/>
        </w:rPr>
        <w:t xml:space="preserve"> cantitativ</w:t>
      </w:r>
      <w:r w:rsidR="00D55BCB">
        <w:rPr>
          <w:rFonts w:ascii="Arial Narrow" w:hAnsi="Arial Narrow"/>
          <w:sz w:val="24"/>
          <w:szCs w:val="24"/>
        </w:rPr>
        <w:t>ă</w:t>
      </w:r>
      <w:r w:rsidRPr="00D142ED">
        <w:rPr>
          <w:rFonts w:ascii="Arial Narrow" w:hAnsi="Arial Narrow"/>
          <w:sz w:val="24"/>
          <w:szCs w:val="24"/>
        </w:rPr>
        <w:t xml:space="preserve"> software de baz</w:t>
      </w:r>
      <w:r w:rsidR="00D55BCB">
        <w:rPr>
          <w:rFonts w:ascii="Arial Narrow" w:hAnsi="Arial Narrow"/>
          <w:sz w:val="24"/>
          <w:szCs w:val="24"/>
        </w:rPr>
        <w:t>ă</w:t>
      </w:r>
      <w:r w:rsidRPr="00D142ED">
        <w:rPr>
          <w:rFonts w:ascii="Arial Narrow" w:hAnsi="Arial Narrow"/>
          <w:sz w:val="24"/>
          <w:szCs w:val="24"/>
        </w:rPr>
        <w:t xml:space="preserve"> care va cuprinde: denumire produs/serviciu, cantitate, unitate de </w:t>
      </w:r>
      <w:r w:rsidR="007E21BB" w:rsidRPr="00D142ED">
        <w:rPr>
          <w:rFonts w:ascii="Arial Narrow" w:hAnsi="Arial Narrow"/>
          <w:sz w:val="24"/>
          <w:szCs w:val="24"/>
        </w:rPr>
        <w:t>măsura</w:t>
      </w:r>
      <w:r w:rsidRPr="00D142ED">
        <w:rPr>
          <w:rFonts w:ascii="Arial Narrow" w:hAnsi="Arial Narrow"/>
          <w:sz w:val="24"/>
          <w:szCs w:val="24"/>
        </w:rPr>
        <w:t>, denumire componenta</w:t>
      </w:r>
      <w:r w:rsidR="00C20AD0">
        <w:rPr>
          <w:rFonts w:ascii="Arial Narrow" w:hAnsi="Arial Narrow"/>
          <w:sz w:val="24"/>
          <w:szCs w:val="24"/>
        </w:rPr>
        <w:t xml:space="preserve"> și </w:t>
      </w:r>
      <w:r w:rsidR="007E21BB" w:rsidRPr="00D142ED">
        <w:rPr>
          <w:rFonts w:ascii="Arial Narrow" w:hAnsi="Arial Narrow"/>
          <w:sz w:val="24"/>
          <w:szCs w:val="24"/>
        </w:rPr>
        <w:t>licența</w:t>
      </w:r>
    </w:p>
    <w:p w14:paraId="4F011CB3" w14:textId="77777777" w:rsidR="00A6425C" w:rsidRDefault="00A6425C" w:rsidP="00A6425C">
      <w:pPr>
        <w:spacing w:afterLines="100" w:after="240"/>
        <w:ind w:left="720"/>
        <w:jc w:val="both"/>
        <w:rPr>
          <w:rFonts w:ascii="Arial Narrow" w:hAnsi="Arial Narrow"/>
          <w:b/>
          <w:bCs/>
          <w:sz w:val="24"/>
          <w:szCs w:val="24"/>
        </w:rPr>
      </w:pPr>
    </w:p>
    <w:p w14:paraId="4EFADEFB" w14:textId="7F327D62" w:rsidR="00BC0678" w:rsidRPr="003546FB" w:rsidRDefault="005771D0" w:rsidP="003546FB">
      <w:pPr>
        <w:spacing w:afterLines="100" w:after="240"/>
        <w:ind w:left="720"/>
        <w:jc w:val="both"/>
        <w:rPr>
          <w:rFonts w:ascii="Arial Narrow" w:hAnsi="Arial Narrow"/>
          <w:b/>
          <w:bCs/>
          <w:sz w:val="24"/>
          <w:szCs w:val="24"/>
        </w:rPr>
      </w:pPr>
      <w:r w:rsidRPr="003546FB">
        <w:rPr>
          <w:rFonts w:ascii="Arial Narrow" w:hAnsi="Arial Narrow"/>
          <w:b/>
          <w:bCs/>
          <w:sz w:val="24"/>
          <w:szCs w:val="24"/>
        </w:rPr>
        <w:t>Finalizarea etapei nr.</w:t>
      </w:r>
      <w:r w:rsidR="00376EF1" w:rsidRPr="003546FB">
        <w:rPr>
          <w:rFonts w:ascii="Arial Narrow" w:hAnsi="Arial Narrow"/>
          <w:b/>
          <w:bCs/>
          <w:sz w:val="24"/>
          <w:szCs w:val="24"/>
        </w:rPr>
        <w:t>9</w:t>
      </w:r>
      <w:r w:rsidRPr="003546FB">
        <w:rPr>
          <w:rFonts w:ascii="Arial Narrow" w:hAnsi="Arial Narrow"/>
          <w:b/>
          <w:bCs/>
          <w:sz w:val="24"/>
          <w:szCs w:val="24"/>
        </w:rPr>
        <w:t xml:space="preserve"> de implementare a contractului se va concretiza prin</w:t>
      </w:r>
      <w:r w:rsidR="00BC0678" w:rsidRPr="003546FB">
        <w:rPr>
          <w:rFonts w:ascii="Arial Narrow" w:hAnsi="Arial Narrow"/>
          <w:b/>
          <w:bCs/>
          <w:sz w:val="24"/>
          <w:szCs w:val="24"/>
        </w:rPr>
        <w:t>:</w:t>
      </w:r>
    </w:p>
    <w:p w14:paraId="56A3B5BF" w14:textId="7FBF13FF" w:rsidR="00BC0678" w:rsidRDefault="005771D0" w:rsidP="007A5D3E">
      <w:pPr>
        <w:numPr>
          <w:ilvl w:val="0"/>
          <w:numId w:val="220"/>
        </w:numPr>
        <w:spacing w:afterLines="50" w:after="120"/>
        <w:jc w:val="both"/>
        <w:rPr>
          <w:rFonts w:ascii="Arial Narrow" w:hAnsi="Arial Narrow"/>
          <w:sz w:val="24"/>
          <w:szCs w:val="24"/>
        </w:rPr>
      </w:pPr>
      <w:r w:rsidRPr="00D142ED">
        <w:rPr>
          <w:rFonts w:ascii="Arial Narrow" w:hAnsi="Arial Narrow"/>
          <w:sz w:val="24"/>
          <w:szCs w:val="24"/>
        </w:rPr>
        <w:t xml:space="preserve">semnarea de către membrii comisiei de recepție a </w:t>
      </w:r>
      <w:r w:rsidR="007E21BB" w:rsidRPr="00D142ED">
        <w:rPr>
          <w:rFonts w:ascii="Arial Narrow" w:hAnsi="Arial Narrow"/>
          <w:sz w:val="24"/>
          <w:szCs w:val="24"/>
        </w:rPr>
        <w:t>proceselor</w:t>
      </w:r>
      <w:r w:rsidRPr="00D142ED">
        <w:rPr>
          <w:rFonts w:ascii="Arial Narrow" w:hAnsi="Arial Narrow"/>
          <w:sz w:val="24"/>
          <w:szCs w:val="24"/>
        </w:rPr>
        <w:t xml:space="preserve"> verbal</w:t>
      </w:r>
      <w:r w:rsidR="00570394" w:rsidRPr="00D142ED">
        <w:rPr>
          <w:rFonts w:ascii="Arial Narrow" w:hAnsi="Arial Narrow"/>
          <w:sz w:val="24"/>
          <w:szCs w:val="24"/>
        </w:rPr>
        <w:t>e</w:t>
      </w:r>
      <w:r w:rsidRPr="00D142ED">
        <w:rPr>
          <w:rFonts w:ascii="Arial Narrow" w:hAnsi="Arial Narrow"/>
          <w:sz w:val="24"/>
          <w:szCs w:val="24"/>
        </w:rPr>
        <w:t xml:space="preserve"> de </w:t>
      </w:r>
      <w:r w:rsidR="007E21BB" w:rsidRPr="00D142ED">
        <w:rPr>
          <w:rFonts w:ascii="Arial Narrow" w:hAnsi="Arial Narrow"/>
          <w:sz w:val="24"/>
          <w:szCs w:val="24"/>
        </w:rPr>
        <w:t>recepție</w:t>
      </w:r>
      <w:r w:rsidRPr="00D142ED">
        <w:rPr>
          <w:rFonts w:ascii="Arial Narrow" w:hAnsi="Arial Narrow"/>
          <w:sz w:val="24"/>
          <w:szCs w:val="24"/>
        </w:rPr>
        <w:t xml:space="preserve"> cantitativa </w:t>
      </w:r>
      <w:r w:rsidRPr="003546FB">
        <w:rPr>
          <w:rFonts w:ascii="Arial Narrow" w:hAnsi="Arial Narrow"/>
          <w:sz w:val="24"/>
          <w:szCs w:val="24"/>
        </w:rPr>
        <w:t xml:space="preserve">a produselor software livrate aferente mediului de </w:t>
      </w:r>
      <w:r w:rsidR="007E21BB" w:rsidRPr="003546FB">
        <w:rPr>
          <w:rFonts w:ascii="Arial Narrow" w:hAnsi="Arial Narrow"/>
          <w:sz w:val="24"/>
          <w:szCs w:val="24"/>
        </w:rPr>
        <w:t>producție</w:t>
      </w:r>
      <w:r w:rsidRPr="00D142ED">
        <w:rPr>
          <w:rFonts w:ascii="Arial Narrow" w:hAnsi="Arial Narrow"/>
          <w:sz w:val="24"/>
          <w:szCs w:val="24"/>
        </w:rPr>
        <w:t xml:space="preserve">, </w:t>
      </w:r>
    </w:p>
    <w:p w14:paraId="32DCE197" w14:textId="4630BBDC" w:rsidR="005771D0" w:rsidRPr="00D142ED" w:rsidRDefault="005771D0" w:rsidP="007A5D3E">
      <w:pPr>
        <w:numPr>
          <w:ilvl w:val="0"/>
          <w:numId w:val="220"/>
        </w:numPr>
        <w:spacing w:afterLines="50" w:after="120"/>
        <w:jc w:val="both"/>
        <w:rPr>
          <w:rFonts w:ascii="Arial Narrow" w:hAnsi="Arial Narrow"/>
          <w:sz w:val="24"/>
          <w:szCs w:val="24"/>
        </w:rPr>
      </w:pPr>
      <w:r w:rsidRPr="00D142ED">
        <w:rPr>
          <w:rFonts w:ascii="Arial Narrow" w:hAnsi="Arial Narrow"/>
          <w:sz w:val="24"/>
          <w:szCs w:val="24"/>
        </w:rPr>
        <w:t xml:space="preserve">Raportului de progres intermediar nr. </w:t>
      </w:r>
      <w:r w:rsidR="00376EF1" w:rsidRPr="00D142ED">
        <w:rPr>
          <w:rFonts w:ascii="Arial Narrow" w:hAnsi="Arial Narrow"/>
          <w:sz w:val="24"/>
          <w:szCs w:val="24"/>
        </w:rPr>
        <w:t>9</w:t>
      </w:r>
      <w:r w:rsidRPr="00D142ED">
        <w:rPr>
          <w:rFonts w:ascii="Arial Narrow" w:hAnsi="Arial Narrow"/>
          <w:sz w:val="24"/>
          <w:szCs w:val="24"/>
        </w:rPr>
        <w:t xml:space="preserve"> (RPI</w:t>
      </w:r>
      <w:r w:rsidR="00376EF1" w:rsidRPr="00D142ED">
        <w:rPr>
          <w:rFonts w:ascii="Arial Narrow" w:hAnsi="Arial Narrow"/>
          <w:sz w:val="24"/>
          <w:szCs w:val="24"/>
        </w:rPr>
        <w:t>9</w:t>
      </w:r>
      <w:r w:rsidRPr="00D142ED">
        <w:rPr>
          <w:rFonts w:ascii="Arial Narrow" w:hAnsi="Arial Narrow"/>
          <w:sz w:val="24"/>
          <w:szCs w:val="24"/>
        </w:rPr>
        <w:t>) ce va cuprinde și raport financiar.</w:t>
      </w:r>
    </w:p>
    <w:p w14:paraId="70690FD6" w14:textId="77777777" w:rsidR="00182CDB" w:rsidRPr="00A4151E" w:rsidRDefault="00182CDB" w:rsidP="00182CDB">
      <w:pPr>
        <w:spacing w:after="0" w:line="240" w:lineRule="auto"/>
        <w:ind w:left="720"/>
        <w:jc w:val="both"/>
        <w:rPr>
          <w:rFonts w:ascii="Arial Narrow" w:hAnsi="Arial Narrow"/>
          <w:sz w:val="24"/>
          <w:szCs w:val="24"/>
        </w:rPr>
      </w:pPr>
    </w:p>
    <w:p w14:paraId="5EC730E0" w14:textId="5615094E" w:rsidR="005771D0" w:rsidRPr="00A4151E" w:rsidRDefault="005771D0" w:rsidP="007A5D3E">
      <w:pPr>
        <w:pStyle w:val="NoSpacing"/>
        <w:numPr>
          <w:ilvl w:val="0"/>
          <w:numId w:val="208"/>
        </w:numPr>
        <w:spacing w:line="276" w:lineRule="auto"/>
        <w:rPr>
          <w:rFonts w:ascii="Arial Narrow" w:hAnsi="Arial Narrow"/>
          <w:lang w:val="ro-RO"/>
        </w:rPr>
      </w:pPr>
      <w:r w:rsidRPr="00A4151E">
        <w:rPr>
          <w:rFonts w:ascii="Arial Narrow" w:hAnsi="Arial Narrow"/>
          <w:b/>
          <w:bCs/>
          <w:lang w:val="ro-RO"/>
        </w:rPr>
        <w:t xml:space="preserve">Activitățile de </w:t>
      </w:r>
      <w:r w:rsidR="007E21BB" w:rsidRPr="00A4151E">
        <w:rPr>
          <w:rFonts w:ascii="Arial Narrow" w:hAnsi="Arial Narrow"/>
          <w:b/>
          <w:bCs/>
          <w:lang w:val="ro-RO"/>
        </w:rPr>
        <w:t>recepție</w:t>
      </w:r>
      <w:r w:rsidRPr="00A4151E">
        <w:rPr>
          <w:rFonts w:ascii="Arial Narrow" w:hAnsi="Arial Narrow"/>
          <w:b/>
          <w:bCs/>
          <w:lang w:val="ro-RO"/>
        </w:rPr>
        <w:t xml:space="preserve"> aferente etapei nr.</w:t>
      </w:r>
      <w:r w:rsidR="00376EF1" w:rsidRPr="00A4151E">
        <w:rPr>
          <w:rFonts w:ascii="Arial Narrow" w:hAnsi="Arial Narrow"/>
          <w:b/>
          <w:bCs/>
          <w:lang w:val="ro-RO"/>
        </w:rPr>
        <w:t>10</w:t>
      </w:r>
      <w:r w:rsidRPr="00A4151E">
        <w:rPr>
          <w:rFonts w:ascii="Arial Narrow" w:hAnsi="Arial Narrow"/>
          <w:b/>
          <w:bCs/>
          <w:lang w:val="ro-RO"/>
        </w:rPr>
        <w:t xml:space="preserve"> (RE</w:t>
      </w:r>
      <w:r w:rsidR="00376EF1" w:rsidRPr="00A4151E">
        <w:rPr>
          <w:rFonts w:ascii="Arial Narrow" w:hAnsi="Arial Narrow"/>
          <w:b/>
          <w:bCs/>
          <w:lang w:val="ro-RO"/>
        </w:rPr>
        <w:t>10</w:t>
      </w:r>
      <w:r w:rsidRPr="00A4151E">
        <w:rPr>
          <w:rFonts w:ascii="Arial Narrow" w:hAnsi="Arial Narrow"/>
          <w:b/>
          <w:bCs/>
          <w:lang w:val="ro-RO"/>
        </w:rPr>
        <w:t>)</w:t>
      </w:r>
      <w:r w:rsidRPr="00A4151E">
        <w:rPr>
          <w:rFonts w:ascii="Arial Narrow" w:hAnsi="Arial Narrow"/>
          <w:lang w:val="ro-RO"/>
        </w:rPr>
        <w:t xml:space="preserve">  la împlinirea termenului specificat, </w:t>
      </w:r>
      <w:r w:rsidR="007E21BB" w:rsidRPr="00A4151E">
        <w:rPr>
          <w:rFonts w:ascii="Arial Narrow" w:hAnsi="Arial Narrow"/>
          <w:lang w:val="ro-RO"/>
        </w:rPr>
        <w:t>părțile</w:t>
      </w:r>
      <w:r w:rsidRPr="00A4151E">
        <w:rPr>
          <w:rFonts w:ascii="Arial Narrow" w:hAnsi="Arial Narrow"/>
          <w:lang w:val="ro-RO"/>
        </w:rPr>
        <w:t xml:space="preserve"> vor proceda la recepția </w:t>
      </w:r>
      <w:r w:rsidRPr="00182CDB">
        <w:rPr>
          <w:rFonts w:ascii="Arial Narrow" w:hAnsi="Arial Narrow"/>
          <w:lang w:val="ro-RO"/>
        </w:rPr>
        <w:t>calitativ</w:t>
      </w:r>
      <w:r w:rsidR="00D55BCB">
        <w:rPr>
          <w:rFonts w:ascii="Arial Narrow" w:hAnsi="Arial Narrow"/>
          <w:lang w:val="ro-RO"/>
        </w:rPr>
        <w:t>ă</w:t>
      </w:r>
      <w:r w:rsidRPr="00182CDB">
        <w:rPr>
          <w:rFonts w:ascii="Arial Narrow" w:hAnsi="Arial Narrow"/>
          <w:lang w:val="ro-RO"/>
        </w:rPr>
        <w:t xml:space="preserve"> a produselor hardware livrate aferente mediului de </w:t>
      </w:r>
      <w:r w:rsidR="007E21BB" w:rsidRPr="00182CDB">
        <w:rPr>
          <w:rFonts w:ascii="Arial Narrow" w:hAnsi="Arial Narrow"/>
          <w:lang w:val="ro-RO"/>
        </w:rPr>
        <w:t>producție</w:t>
      </w:r>
      <w:r w:rsidRPr="00A4151E">
        <w:rPr>
          <w:rFonts w:ascii="Arial Narrow" w:hAnsi="Arial Narrow"/>
          <w:lang w:val="ro-RO"/>
        </w:rPr>
        <w:t xml:space="preserve"> se va consemna pt. fiecare tip de echipament hardware </w:t>
      </w:r>
      <w:r w:rsidR="007E21BB" w:rsidRPr="00A4151E">
        <w:rPr>
          <w:rFonts w:ascii="Arial Narrow" w:hAnsi="Arial Narrow"/>
          <w:lang w:val="ro-RO"/>
        </w:rPr>
        <w:t>îndeplinirea</w:t>
      </w:r>
      <w:r w:rsidRPr="00A4151E">
        <w:rPr>
          <w:rFonts w:ascii="Arial Narrow" w:hAnsi="Arial Narrow"/>
          <w:lang w:val="ro-RO"/>
        </w:rPr>
        <w:t xml:space="preserve"> </w:t>
      </w:r>
      <w:r w:rsidR="007E21BB" w:rsidRPr="00A4151E">
        <w:rPr>
          <w:rFonts w:ascii="Arial Narrow" w:hAnsi="Arial Narrow"/>
          <w:lang w:val="ro-RO"/>
        </w:rPr>
        <w:t>cerințelor</w:t>
      </w:r>
      <w:r w:rsidRPr="00A4151E">
        <w:rPr>
          <w:rFonts w:ascii="Arial Narrow" w:hAnsi="Arial Narrow"/>
          <w:lang w:val="ro-RO"/>
        </w:rPr>
        <w:t xml:space="preserve"> tehnice conform caietul de sarcini</w:t>
      </w:r>
      <w:r w:rsidR="00C20AD0">
        <w:rPr>
          <w:rFonts w:ascii="Arial Narrow" w:hAnsi="Arial Narrow"/>
          <w:lang w:val="ro-RO"/>
        </w:rPr>
        <w:t xml:space="preserve"> și </w:t>
      </w:r>
      <w:r w:rsidRPr="00A4151E">
        <w:rPr>
          <w:rFonts w:ascii="Arial Narrow" w:hAnsi="Arial Narrow"/>
          <w:lang w:val="ro-RO"/>
        </w:rPr>
        <w:t>a propunerii tehnice.</w:t>
      </w:r>
    </w:p>
    <w:p w14:paraId="1AAAE51B" w14:textId="77777777" w:rsidR="005771D0" w:rsidRPr="003546FB" w:rsidRDefault="005771D0" w:rsidP="00D142ED">
      <w:pPr>
        <w:pStyle w:val="NoSpacing"/>
        <w:spacing w:line="276" w:lineRule="auto"/>
        <w:ind w:left="709"/>
        <w:rPr>
          <w:rFonts w:ascii="Arial Narrow" w:hAnsi="Arial Narrow"/>
          <w:b/>
          <w:bCs/>
          <w:i/>
          <w:iCs/>
          <w:lang w:val="ro-RO"/>
        </w:rPr>
      </w:pPr>
      <w:r w:rsidRPr="00A4151E">
        <w:rPr>
          <w:rFonts w:ascii="Arial Narrow" w:hAnsi="Arial Narrow"/>
          <w:b/>
          <w:bCs/>
          <w:i/>
          <w:iCs/>
          <w:lang w:val="ro-RO"/>
        </w:rPr>
        <w:t>Livrabile pentru aceasta etapa</w:t>
      </w:r>
      <w:r w:rsidRPr="003546FB">
        <w:rPr>
          <w:rFonts w:ascii="Arial Narrow" w:hAnsi="Arial Narrow"/>
          <w:b/>
          <w:bCs/>
          <w:i/>
          <w:iCs/>
          <w:lang w:val="ro-RO"/>
        </w:rPr>
        <w:t xml:space="preserve">: </w:t>
      </w:r>
    </w:p>
    <w:p w14:paraId="29240D95" w14:textId="2CB01C20" w:rsidR="005771D0" w:rsidRPr="003546FB" w:rsidRDefault="005771D0" w:rsidP="003546FB">
      <w:pPr>
        <w:numPr>
          <w:ilvl w:val="0"/>
          <w:numId w:val="2"/>
        </w:numPr>
        <w:spacing w:after="0"/>
        <w:ind w:left="1069"/>
        <w:jc w:val="both"/>
        <w:rPr>
          <w:rFonts w:ascii="Arial Narrow" w:hAnsi="Arial Narrow"/>
          <w:sz w:val="24"/>
          <w:szCs w:val="24"/>
        </w:rPr>
      </w:pPr>
      <w:r w:rsidRPr="003546FB">
        <w:rPr>
          <w:rFonts w:ascii="Arial Narrow" w:hAnsi="Arial Narrow"/>
          <w:sz w:val="24"/>
          <w:szCs w:val="24"/>
        </w:rPr>
        <w:t>Proces</w:t>
      </w:r>
      <w:r w:rsidR="008F2CB9" w:rsidRPr="003546FB">
        <w:rPr>
          <w:rFonts w:ascii="Arial Narrow" w:hAnsi="Arial Narrow"/>
          <w:sz w:val="24"/>
          <w:szCs w:val="24"/>
        </w:rPr>
        <w:t>e</w:t>
      </w:r>
      <w:r w:rsidRPr="003546FB">
        <w:rPr>
          <w:rFonts w:ascii="Arial Narrow" w:hAnsi="Arial Narrow"/>
          <w:sz w:val="24"/>
          <w:szCs w:val="24"/>
        </w:rPr>
        <w:t xml:space="preserve"> verbal</w:t>
      </w:r>
      <w:r w:rsidR="008F2CB9" w:rsidRPr="003546FB">
        <w:rPr>
          <w:rFonts w:ascii="Arial Narrow" w:hAnsi="Arial Narrow"/>
          <w:sz w:val="24"/>
          <w:szCs w:val="24"/>
        </w:rPr>
        <w:t>e</w:t>
      </w:r>
      <w:r w:rsidRPr="003546FB">
        <w:rPr>
          <w:rFonts w:ascii="Arial Narrow" w:hAnsi="Arial Narrow"/>
          <w:sz w:val="24"/>
          <w:szCs w:val="24"/>
        </w:rPr>
        <w:t xml:space="preserve"> de </w:t>
      </w:r>
      <w:r w:rsidR="007E21BB" w:rsidRPr="003546FB">
        <w:rPr>
          <w:rFonts w:ascii="Arial Narrow" w:hAnsi="Arial Narrow"/>
          <w:sz w:val="24"/>
          <w:szCs w:val="24"/>
        </w:rPr>
        <w:t>recepție</w:t>
      </w:r>
      <w:r w:rsidRPr="003546FB">
        <w:rPr>
          <w:rFonts w:ascii="Arial Narrow" w:hAnsi="Arial Narrow"/>
          <w:sz w:val="24"/>
          <w:szCs w:val="24"/>
        </w:rPr>
        <w:t xml:space="preserve"> calitativ</w:t>
      </w:r>
      <w:r w:rsidR="00D55BCB" w:rsidRPr="003546FB">
        <w:rPr>
          <w:rFonts w:ascii="Arial Narrow" w:hAnsi="Arial Narrow"/>
          <w:sz w:val="24"/>
          <w:szCs w:val="24"/>
        </w:rPr>
        <w:t>ă</w:t>
      </w:r>
      <w:r w:rsidRPr="003546FB">
        <w:rPr>
          <w:rFonts w:ascii="Arial Narrow" w:hAnsi="Arial Narrow"/>
          <w:sz w:val="24"/>
          <w:szCs w:val="24"/>
        </w:rPr>
        <w:t xml:space="preserve"> pentru produsele hardware care va </w:t>
      </w:r>
      <w:r w:rsidR="007E21BB" w:rsidRPr="003546FB">
        <w:rPr>
          <w:rFonts w:ascii="Arial Narrow" w:hAnsi="Arial Narrow"/>
          <w:sz w:val="24"/>
          <w:szCs w:val="24"/>
        </w:rPr>
        <w:t>conține</w:t>
      </w:r>
      <w:r w:rsidRPr="003546FB">
        <w:rPr>
          <w:rFonts w:ascii="Arial Narrow" w:hAnsi="Arial Narrow"/>
          <w:sz w:val="24"/>
          <w:szCs w:val="24"/>
        </w:rPr>
        <w:t xml:space="preserve"> cel </w:t>
      </w:r>
      <w:r w:rsidR="007E21BB" w:rsidRPr="003546FB">
        <w:rPr>
          <w:rFonts w:ascii="Arial Narrow" w:hAnsi="Arial Narrow"/>
          <w:sz w:val="24"/>
          <w:szCs w:val="24"/>
        </w:rPr>
        <w:t>puțin</w:t>
      </w:r>
      <w:r w:rsidRPr="003546FB">
        <w:rPr>
          <w:rFonts w:ascii="Arial Narrow" w:hAnsi="Arial Narrow"/>
          <w:sz w:val="24"/>
          <w:szCs w:val="24"/>
        </w:rPr>
        <w:t xml:space="preserve"> </w:t>
      </w:r>
      <w:r w:rsidR="007E21BB" w:rsidRPr="003546FB">
        <w:rPr>
          <w:rFonts w:ascii="Arial Narrow" w:hAnsi="Arial Narrow"/>
          <w:sz w:val="24"/>
          <w:szCs w:val="24"/>
        </w:rPr>
        <w:t>următoarele</w:t>
      </w:r>
      <w:r w:rsidRPr="003546FB">
        <w:rPr>
          <w:rFonts w:ascii="Arial Narrow" w:hAnsi="Arial Narrow"/>
          <w:sz w:val="24"/>
          <w:szCs w:val="24"/>
        </w:rPr>
        <w:t xml:space="preserve"> livrabile:</w:t>
      </w:r>
    </w:p>
    <w:p w14:paraId="6729DF9F" w14:textId="7B33BF7A" w:rsidR="005771D0" w:rsidRPr="003546FB" w:rsidRDefault="005771D0"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Rapo</w:t>
      </w:r>
      <w:r w:rsidR="008F2CB9" w:rsidRPr="003546FB">
        <w:rPr>
          <w:rFonts w:ascii="Arial Narrow" w:hAnsi="Arial Narrow"/>
          <w:sz w:val="24"/>
          <w:szCs w:val="24"/>
        </w:rPr>
        <w:t>a</w:t>
      </w:r>
      <w:r w:rsidRPr="003546FB">
        <w:rPr>
          <w:rFonts w:ascii="Arial Narrow" w:hAnsi="Arial Narrow"/>
          <w:sz w:val="24"/>
          <w:szCs w:val="24"/>
        </w:rPr>
        <w:t>rt</w:t>
      </w:r>
      <w:r w:rsidR="008F2CB9" w:rsidRPr="003546FB">
        <w:rPr>
          <w:rFonts w:ascii="Arial Narrow" w:hAnsi="Arial Narrow"/>
          <w:sz w:val="24"/>
          <w:szCs w:val="24"/>
        </w:rPr>
        <w:t>e</w:t>
      </w:r>
      <w:r w:rsidRPr="003546FB">
        <w:rPr>
          <w:rFonts w:ascii="Arial Narrow" w:hAnsi="Arial Narrow"/>
          <w:sz w:val="24"/>
          <w:szCs w:val="24"/>
        </w:rPr>
        <w:t xml:space="preserve"> de instalare</w:t>
      </w:r>
      <w:r w:rsidR="00C20AD0" w:rsidRPr="003546FB">
        <w:rPr>
          <w:rFonts w:ascii="Arial Narrow" w:hAnsi="Arial Narrow"/>
          <w:sz w:val="24"/>
          <w:szCs w:val="24"/>
        </w:rPr>
        <w:t xml:space="preserve"> și </w:t>
      </w:r>
      <w:r w:rsidRPr="003546FB">
        <w:rPr>
          <w:rFonts w:ascii="Arial Narrow" w:hAnsi="Arial Narrow"/>
          <w:sz w:val="24"/>
          <w:szCs w:val="24"/>
        </w:rPr>
        <w:t>configurare infrastructura hardware</w:t>
      </w:r>
    </w:p>
    <w:p w14:paraId="51A1CA92" w14:textId="09EBA193" w:rsidR="005771D0" w:rsidRPr="003546FB" w:rsidRDefault="005771D0"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Proces</w:t>
      </w:r>
      <w:r w:rsidR="008F2CB9" w:rsidRPr="003546FB">
        <w:rPr>
          <w:rFonts w:ascii="Arial Narrow" w:hAnsi="Arial Narrow"/>
          <w:sz w:val="24"/>
          <w:szCs w:val="24"/>
        </w:rPr>
        <w:t>e</w:t>
      </w:r>
      <w:r w:rsidRPr="003546FB">
        <w:rPr>
          <w:rFonts w:ascii="Arial Narrow" w:hAnsi="Arial Narrow"/>
          <w:sz w:val="24"/>
          <w:szCs w:val="24"/>
        </w:rPr>
        <w:t xml:space="preserve"> verbal</w:t>
      </w:r>
      <w:r w:rsidR="008F2CB9" w:rsidRPr="003546FB">
        <w:rPr>
          <w:rFonts w:ascii="Arial Narrow" w:hAnsi="Arial Narrow"/>
          <w:sz w:val="24"/>
          <w:szCs w:val="24"/>
        </w:rPr>
        <w:t>e</w:t>
      </w:r>
      <w:r w:rsidRPr="003546FB">
        <w:rPr>
          <w:rFonts w:ascii="Arial Narrow" w:hAnsi="Arial Narrow"/>
          <w:sz w:val="24"/>
          <w:szCs w:val="24"/>
        </w:rPr>
        <w:t xml:space="preserve"> de punere </w:t>
      </w:r>
      <w:r w:rsidR="00D55BCB" w:rsidRPr="003546FB">
        <w:rPr>
          <w:rFonts w:ascii="Arial Narrow" w:hAnsi="Arial Narrow"/>
          <w:sz w:val="24"/>
          <w:szCs w:val="24"/>
        </w:rPr>
        <w:t>î</w:t>
      </w:r>
      <w:r w:rsidRPr="003546FB">
        <w:rPr>
          <w:rFonts w:ascii="Arial Narrow" w:hAnsi="Arial Narrow"/>
          <w:sz w:val="24"/>
          <w:szCs w:val="24"/>
        </w:rPr>
        <w:t>n func</w:t>
      </w:r>
      <w:r w:rsidR="00D55BCB" w:rsidRPr="003546FB">
        <w:rPr>
          <w:rFonts w:ascii="Arial Narrow" w:hAnsi="Arial Narrow"/>
          <w:sz w:val="24"/>
          <w:szCs w:val="24"/>
        </w:rPr>
        <w:t>ț</w:t>
      </w:r>
      <w:r w:rsidRPr="003546FB">
        <w:rPr>
          <w:rFonts w:ascii="Arial Narrow" w:hAnsi="Arial Narrow"/>
          <w:sz w:val="24"/>
          <w:szCs w:val="24"/>
        </w:rPr>
        <w:t>iune echipamente hardware</w:t>
      </w:r>
    </w:p>
    <w:p w14:paraId="679D2249" w14:textId="51468BBF" w:rsidR="00C80F54" w:rsidRPr="003546FB" w:rsidRDefault="00C80F54"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Scenarii de testare infrastructură hardware</w:t>
      </w:r>
    </w:p>
    <w:p w14:paraId="46E53501" w14:textId="178BAF65" w:rsidR="005771D0" w:rsidRPr="003546FB" w:rsidRDefault="005771D0"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Rapo</w:t>
      </w:r>
      <w:r w:rsidR="00615E07" w:rsidRPr="003546FB">
        <w:rPr>
          <w:rFonts w:ascii="Arial Narrow" w:hAnsi="Arial Narrow"/>
          <w:sz w:val="24"/>
          <w:szCs w:val="24"/>
        </w:rPr>
        <w:t>a</w:t>
      </w:r>
      <w:r w:rsidRPr="003546FB">
        <w:rPr>
          <w:rFonts w:ascii="Arial Narrow" w:hAnsi="Arial Narrow"/>
          <w:sz w:val="24"/>
          <w:szCs w:val="24"/>
        </w:rPr>
        <w:t>rt</w:t>
      </w:r>
      <w:r w:rsidR="008F2CB9" w:rsidRPr="003546FB">
        <w:rPr>
          <w:rFonts w:ascii="Arial Narrow" w:hAnsi="Arial Narrow"/>
          <w:sz w:val="24"/>
          <w:szCs w:val="24"/>
        </w:rPr>
        <w:t>e</w:t>
      </w:r>
      <w:r w:rsidRPr="003546FB">
        <w:rPr>
          <w:rFonts w:ascii="Arial Narrow" w:hAnsi="Arial Narrow"/>
          <w:sz w:val="24"/>
          <w:szCs w:val="24"/>
        </w:rPr>
        <w:t xml:space="preserve"> de testare echipamente hardware</w:t>
      </w:r>
    </w:p>
    <w:p w14:paraId="2AC4766E" w14:textId="77777777" w:rsidR="00A6425C" w:rsidRDefault="00A6425C" w:rsidP="00A6425C">
      <w:pPr>
        <w:spacing w:afterLines="100" w:after="240"/>
        <w:ind w:left="720"/>
        <w:jc w:val="both"/>
        <w:rPr>
          <w:rFonts w:ascii="Arial Narrow" w:hAnsi="Arial Narrow"/>
          <w:b/>
          <w:bCs/>
          <w:sz w:val="24"/>
          <w:szCs w:val="24"/>
        </w:rPr>
      </w:pPr>
    </w:p>
    <w:p w14:paraId="409AA2CB" w14:textId="05550C45" w:rsidR="008413D7" w:rsidRPr="003546FB" w:rsidRDefault="005771D0" w:rsidP="003546FB">
      <w:pPr>
        <w:spacing w:afterLines="100" w:after="240"/>
        <w:ind w:left="720"/>
        <w:jc w:val="both"/>
        <w:rPr>
          <w:rFonts w:ascii="Arial Narrow" w:hAnsi="Arial Narrow"/>
          <w:b/>
          <w:bCs/>
          <w:sz w:val="24"/>
          <w:szCs w:val="24"/>
        </w:rPr>
      </w:pPr>
      <w:r w:rsidRPr="003546FB">
        <w:rPr>
          <w:rFonts w:ascii="Arial Narrow" w:hAnsi="Arial Narrow"/>
          <w:b/>
          <w:bCs/>
          <w:sz w:val="24"/>
          <w:szCs w:val="24"/>
        </w:rPr>
        <w:t xml:space="preserve">Finalizarea etapei nr. </w:t>
      </w:r>
      <w:r w:rsidR="00376EF1" w:rsidRPr="003546FB">
        <w:rPr>
          <w:rFonts w:ascii="Arial Narrow" w:hAnsi="Arial Narrow"/>
          <w:b/>
          <w:bCs/>
          <w:sz w:val="24"/>
          <w:szCs w:val="24"/>
        </w:rPr>
        <w:t>10</w:t>
      </w:r>
      <w:r w:rsidRPr="003546FB">
        <w:rPr>
          <w:rFonts w:ascii="Arial Narrow" w:hAnsi="Arial Narrow"/>
          <w:b/>
          <w:bCs/>
          <w:sz w:val="24"/>
          <w:szCs w:val="24"/>
        </w:rPr>
        <w:t xml:space="preserve"> de implementare a contractului se va concretiza prin</w:t>
      </w:r>
      <w:r w:rsidR="008413D7" w:rsidRPr="003546FB">
        <w:rPr>
          <w:rFonts w:ascii="Arial Narrow" w:hAnsi="Arial Narrow"/>
          <w:b/>
          <w:bCs/>
          <w:sz w:val="24"/>
          <w:szCs w:val="24"/>
        </w:rPr>
        <w:t>:</w:t>
      </w:r>
    </w:p>
    <w:p w14:paraId="56B88E5C" w14:textId="2F52335E" w:rsidR="008413D7" w:rsidRPr="003546FB" w:rsidRDefault="005771D0" w:rsidP="007A5D3E">
      <w:pPr>
        <w:numPr>
          <w:ilvl w:val="0"/>
          <w:numId w:val="221"/>
        </w:numPr>
        <w:spacing w:afterLines="50" w:after="120"/>
        <w:jc w:val="both"/>
        <w:rPr>
          <w:rFonts w:ascii="Arial Narrow" w:hAnsi="Arial Narrow"/>
          <w:sz w:val="24"/>
          <w:szCs w:val="24"/>
        </w:rPr>
      </w:pPr>
      <w:r w:rsidRPr="003546FB">
        <w:rPr>
          <w:rFonts w:ascii="Arial Narrow" w:hAnsi="Arial Narrow"/>
          <w:sz w:val="24"/>
          <w:szCs w:val="24"/>
        </w:rPr>
        <w:t>semnarea de catre membrii comisiei de receptie a proces</w:t>
      </w:r>
      <w:r w:rsidR="008F2CB9" w:rsidRPr="003546FB">
        <w:rPr>
          <w:rFonts w:ascii="Arial Narrow" w:hAnsi="Arial Narrow"/>
          <w:sz w:val="24"/>
          <w:szCs w:val="24"/>
        </w:rPr>
        <w:t>elor</w:t>
      </w:r>
      <w:r w:rsidRPr="003546FB">
        <w:rPr>
          <w:rFonts w:ascii="Arial Narrow" w:hAnsi="Arial Narrow"/>
          <w:sz w:val="24"/>
          <w:szCs w:val="24"/>
        </w:rPr>
        <w:t xml:space="preserve"> verbal</w:t>
      </w:r>
      <w:r w:rsidR="008F2CB9" w:rsidRPr="003546FB">
        <w:rPr>
          <w:rFonts w:ascii="Arial Narrow" w:hAnsi="Arial Narrow"/>
          <w:sz w:val="24"/>
          <w:szCs w:val="24"/>
        </w:rPr>
        <w:t>e</w:t>
      </w:r>
      <w:r w:rsidRPr="003546FB">
        <w:rPr>
          <w:rFonts w:ascii="Arial Narrow" w:hAnsi="Arial Narrow"/>
          <w:sz w:val="24"/>
          <w:szCs w:val="24"/>
        </w:rPr>
        <w:t xml:space="preserve"> de receptie calitativa pentru produsele hardware </w:t>
      </w:r>
    </w:p>
    <w:p w14:paraId="622F4BC4" w14:textId="7F89635A" w:rsidR="005771D0" w:rsidRPr="003546FB" w:rsidRDefault="005771D0" w:rsidP="007A5D3E">
      <w:pPr>
        <w:numPr>
          <w:ilvl w:val="0"/>
          <w:numId w:val="221"/>
        </w:numPr>
        <w:spacing w:afterLines="50" w:after="120"/>
        <w:jc w:val="both"/>
        <w:rPr>
          <w:rFonts w:ascii="Arial Narrow" w:hAnsi="Arial Narrow"/>
          <w:sz w:val="24"/>
          <w:szCs w:val="24"/>
        </w:rPr>
      </w:pPr>
      <w:r w:rsidRPr="003546FB">
        <w:rPr>
          <w:rFonts w:ascii="Arial Narrow" w:hAnsi="Arial Narrow"/>
          <w:sz w:val="24"/>
          <w:szCs w:val="24"/>
        </w:rPr>
        <w:t>Raportului de progres intermediar nr.</w:t>
      </w:r>
      <w:r w:rsidR="00376EF1" w:rsidRPr="003546FB">
        <w:rPr>
          <w:rFonts w:ascii="Arial Narrow" w:hAnsi="Arial Narrow"/>
          <w:sz w:val="24"/>
          <w:szCs w:val="24"/>
        </w:rPr>
        <w:t>10</w:t>
      </w:r>
      <w:r w:rsidRPr="003546FB">
        <w:rPr>
          <w:rFonts w:ascii="Arial Narrow" w:hAnsi="Arial Narrow"/>
          <w:sz w:val="24"/>
          <w:szCs w:val="24"/>
        </w:rPr>
        <w:t xml:space="preserve"> (RPI</w:t>
      </w:r>
      <w:r w:rsidR="00376EF1" w:rsidRPr="003546FB">
        <w:rPr>
          <w:rFonts w:ascii="Arial Narrow" w:hAnsi="Arial Narrow"/>
          <w:sz w:val="24"/>
          <w:szCs w:val="24"/>
        </w:rPr>
        <w:t>10</w:t>
      </w:r>
      <w:r w:rsidRPr="003546FB">
        <w:rPr>
          <w:rFonts w:ascii="Arial Narrow" w:hAnsi="Arial Narrow"/>
          <w:sz w:val="24"/>
          <w:szCs w:val="24"/>
        </w:rPr>
        <w:t>) ce va cuprinde</w:t>
      </w:r>
      <w:r w:rsidR="00C20AD0" w:rsidRPr="003546FB">
        <w:rPr>
          <w:rFonts w:ascii="Arial Narrow" w:hAnsi="Arial Narrow"/>
          <w:sz w:val="24"/>
          <w:szCs w:val="24"/>
        </w:rPr>
        <w:t xml:space="preserve"> și </w:t>
      </w:r>
      <w:r w:rsidRPr="003546FB">
        <w:rPr>
          <w:rFonts w:ascii="Arial Narrow" w:hAnsi="Arial Narrow"/>
          <w:sz w:val="24"/>
          <w:szCs w:val="24"/>
        </w:rPr>
        <w:t>raport financiar.</w:t>
      </w:r>
    </w:p>
    <w:p w14:paraId="4B7A8754" w14:textId="77777777" w:rsidR="005771D0" w:rsidRPr="00D142ED" w:rsidRDefault="005771D0" w:rsidP="005771D0">
      <w:pPr>
        <w:ind w:left="720"/>
        <w:rPr>
          <w:rFonts w:ascii="Arial Narrow" w:hAnsi="Arial Narrow"/>
          <w:sz w:val="18"/>
          <w:szCs w:val="18"/>
        </w:rPr>
      </w:pPr>
    </w:p>
    <w:p w14:paraId="36A67549" w14:textId="4306E958" w:rsidR="005771D0" w:rsidRPr="003546FB" w:rsidRDefault="005771D0" w:rsidP="007A5D3E">
      <w:pPr>
        <w:pStyle w:val="NoSpacing"/>
        <w:numPr>
          <w:ilvl w:val="0"/>
          <w:numId w:val="208"/>
        </w:numPr>
        <w:spacing w:line="264" w:lineRule="auto"/>
        <w:rPr>
          <w:rFonts w:ascii="Arial Narrow" w:hAnsi="Arial Narrow"/>
          <w:color w:val="auto"/>
          <w:lang w:val="ro-RO"/>
        </w:rPr>
      </w:pPr>
      <w:r w:rsidRPr="003546FB">
        <w:rPr>
          <w:rFonts w:ascii="Arial Narrow" w:hAnsi="Arial Narrow"/>
          <w:b/>
          <w:bCs/>
          <w:color w:val="auto"/>
          <w:lang w:val="ro-RO"/>
        </w:rPr>
        <w:t xml:space="preserve">Activitățile de </w:t>
      </w:r>
      <w:r w:rsidR="007E21BB" w:rsidRPr="003546FB">
        <w:rPr>
          <w:rFonts w:ascii="Arial Narrow" w:hAnsi="Arial Narrow"/>
          <w:b/>
          <w:bCs/>
          <w:color w:val="auto"/>
          <w:lang w:val="ro-RO"/>
        </w:rPr>
        <w:t>recepție</w:t>
      </w:r>
      <w:r w:rsidRPr="003546FB">
        <w:rPr>
          <w:rFonts w:ascii="Arial Narrow" w:hAnsi="Arial Narrow"/>
          <w:b/>
          <w:bCs/>
          <w:color w:val="auto"/>
          <w:lang w:val="ro-RO"/>
        </w:rPr>
        <w:t xml:space="preserve"> aferente etapei nr.</w:t>
      </w:r>
      <w:r w:rsidR="00376EF1" w:rsidRPr="003546FB">
        <w:rPr>
          <w:rFonts w:ascii="Arial Narrow" w:hAnsi="Arial Narrow"/>
          <w:b/>
          <w:bCs/>
          <w:color w:val="auto"/>
          <w:lang w:val="ro-RO"/>
        </w:rPr>
        <w:t>11</w:t>
      </w:r>
      <w:r w:rsidRPr="003546FB">
        <w:rPr>
          <w:rFonts w:ascii="Arial Narrow" w:hAnsi="Arial Narrow"/>
          <w:b/>
          <w:bCs/>
          <w:color w:val="auto"/>
          <w:lang w:val="ro-RO"/>
        </w:rPr>
        <w:t xml:space="preserve"> (RE</w:t>
      </w:r>
      <w:r w:rsidR="00376EF1" w:rsidRPr="003546FB">
        <w:rPr>
          <w:rFonts w:ascii="Arial Narrow" w:hAnsi="Arial Narrow"/>
          <w:b/>
          <w:bCs/>
          <w:color w:val="auto"/>
          <w:lang w:val="ro-RO"/>
        </w:rPr>
        <w:t>11</w:t>
      </w:r>
      <w:r w:rsidRPr="003546FB">
        <w:rPr>
          <w:rFonts w:ascii="Arial Narrow" w:hAnsi="Arial Narrow"/>
          <w:b/>
          <w:bCs/>
          <w:color w:val="auto"/>
          <w:lang w:val="ro-RO"/>
        </w:rPr>
        <w:t>)</w:t>
      </w:r>
      <w:r w:rsidRPr="003546FB">
        <w:rPr>
          <w:rFonts w:ascii="Arial Narrow" w:hAnsi="Arial Narrow"/>
          <w:color w:val="auto"/>
          <w:lang w:val="ro-RO"/>
        </w:rPr>
        <w:t xml:space="preserve">  la împlinirea termenului specificat, </w:t>
      </w:r>
      <w:r w:rsidR="007E21BB" w:rsidRPr="003546FB">
        <w:rPr>
          <w:rFonts w:ascii="Arial Narrow" w:hAnsi="Arial Narrow"/>
          <w:color w:val="auto"/>
          <w:lang w:val="ro-RO"/>
        </w:rPr>
        <w:t>părțile</w:t>
      </w:r>
      <w:r w:rsidRPr="003546FB">
        <w:rPr>
          <w:rFonts w:ascii="Arial Narrow" w:hAnsi="Arial Narrow"/>
          <w:color w:val="auto"/>
          <w:lang w:val="ro-RO"/>
        </w:rPr>
        <w:t xml:space="preserve"> vor proceda la recepția calitativ</w:t>
      </w:r>
      <w:r w:rsidR="005403EC" w:rsidRPr="003546FB">
        <w:rPr>
          <w:rFonts w:ascii="Arial Narrow" w:hAnsi="Arial Narrow"/>
          <w:color w:val="auto"/>
          <w:lang w:val="ro-RO"/>
        </w:rPr>
        <w:t>ă</w:t>
      </w:r>
      <w:r w:rsidRPr="003546FB">
        <w:rPr>
          <w:rFonts w:ascii="Arial Narrow" w:hAnsi="Arial Narrow"/>
          <w:color w:val="auto"/>
          <w:lang w:val="ro-RO"/>
        </w:rPr>
        <w:t xml:space="preserve"> a produselor </w:t>
      </w:r>
      <w:r w:rsidRPr="003546FB">
        <w:rPr>
          <w:rFonts w:ascii="Arial Narrow" w:hAnsi="Arial Narrow"/>
          <w:color w:val="auto"/>
          <w:szCs w:val="24"/>
          <w:lang w:val="ro-RO"/>
        </w:rPr>
        <w:t>software (</w:t>
      </w:r>
      <w:r w:rsidR="007E21BB" w:rsidRPr="003546FB">
        <w:rPr>
          <w:rFonts w:ascii="Arial Narrow" w:hAnsi="Arial Narrow"/>
          <w:color w:val="auto"/>
          <w:szCs w:val="24"/>
          <w:lang w:val="ro-RO"/>
        </w:rPr>
        <w:t>aplicații</w:t>
      </w:r>
      <w:r w:rsidRPr="003546FB">
        <w:rPr>
          <w:rFonts w:ascii="Arial Narrow" w:hAnsi="Arial Narrow"/>
          <w:color w:val="auto"/>
          <w:szCs w:val="24"/>
          <w:lang w:val="ro-RO"/>
        </w:rPr>
        <w:t xml:space="preserve"> necesare </w:t>
      </w:r>
      <w:r w:rsidR="007E21BB" w:rsidRPr="003546FB">
        <w:rPr>
          <w:rFonts w:ascii="Arial Narrow" w:hAnsi="Arial Narrow"/>
          <w:color w:val="auto"/>
          <w:szCs w:val="24"/>
          <w:lang w:val="ro-RO"/>
        </w:rPr>
        <w:t>funcționării</w:t>
      </w:r>
      <w:r w:rsidRPr="003546FB">
        <w:rPr>
          <w:rFonts w:ascii="Arial Narrow" w:hAnsi="Arial Narrow"/>
          <w:color w:val="auto"/>
          <w:szCs w:val="24"/>
          <w:lang w:val="ro-RO"/>
        </w:rPr>
        <w:t xml:space="preserve"> sistemului informatic, exemplu software pentru componentele prezentate in capitolul 3.5.4.3) livrate aferente mediului de </w:t>
      </w:r>
      <w:r w:rsidR="007E21BB" w:rsidRPr="003546FB">
        <w:rPr>
          <w:rFonts w:ascii="Arial Narrow" w:hAnsi="Arial Narrow"/>
          <w:color w:val="auto"/>
          <w:szCs w:val="24"/>
          <w:lang w:val="ro-RO"/>
        </w:rPr>
        <w:t>producție</w:t>
      </w:r>
      <w:r w:rsidRPr="003546FB">
        <w:rPr>
          <w:rFonts w:ascii="Arial Narrow" w:hAnsi="Arial Narrow"/>
          <w:color w:val="auto"/>
          <w:szCs w:val="24"/>
          <w:lang w:val="ro-RO"/>
        </w:rPr>
        <w:t xml:space="preserve">, </w:t>
      </w:r>
      <w:r w:rsidR="007E21BB" w:rsidRPr="003546FB">
        <w:rPr>
          <w:rFonts w:ascii="Arial Narrow" w:hAnsi="Arial Narrow"/>
          <w:color w:val="auto"/>
          <w:lang w:val="ro-RO"/>
        </w:rPr>
        <w:t>îndeplinirea</w:t>
      </w:r>
      <w:r w:rsidRPr="003546FB">
        <w:rPr>
          <w:rFonts w:ascii="Arial Narrow" w:hAnsi="Arial Narrow"/>
          <w:color w:val="auto"/>
          <w:lang w:val="ro-RO"/>
        </w:rPr>
        <w:t xml:space="preserve"> </w:t>
      </w:r>
      <w:r w:rsidR="007E21BB" w:rsidRPr="003546FB">
        <w:rPr>
          <w:rFonts w:ascii="Arial Narrow" w:hAnsi="Arial Narrow"/>
          <w:color w:val="auto"/>
          <w:lang w:val="ro-RO"/>
        </w:rPr>
        <w:t>cerințelor</w:t>
      </w:r>
      <w:r w:rsidRPr="003546FB">
        <w:rPr>
          <w:rFonts w:ascii="Arial Narrow" w:hAnsi="Arial Narrow"/>
          <w:color w:val="auto"/>
          <w:lang w:val="ro-RO"/>
        </w:rPr>
        <w:t xml:space="preserve"> tehnice</w:t>
      </w:r>
      <w:r w:rsidR="00C20AD0" w:rsidRPr="003546FB">
        <w:rPr>
          <w:rFonts w:ascii="Arial Narrow" w:hAnsi="Arial Narrow"/>
          <w:color w:val="auto"/>
          <w:lang w:val="ro-RO"/>
        </w:rPr>
        <w:t xml:space="preserve"> și </w:t>
      </w:r>
      <w:r w:rsidR="007E21BB" w:rsidRPr="003546FB">
        <w:rPr>
          <w:rFonts w:ascii="Arial Narrow" w:hAnsi="Arial Narrow"/>
          <w:color w:val="auto"/>
          <w:lang w:val="ro-RO"/>
        </w:rPr>
        <w:t>funcționale</w:t>
      </w:r>
      <w:r w:rsidRPr="003546FB">
        <w:rPr>
          <w:rFonts w:ascii="Arial Narrow" w:hAnsi="Arial Narrow"/>
          <w:color w:val="auto"/>
          <w:lang w:val="ro-RO"/>
        </w:rPr>
        <w:t xml:space="preserve"> conform caietul de sarcini.</w:t>
      </w:r>
    </w:p>
    <w:p w14:paraId="2AEE4E35" w14:textId="77777777" w:rsidR="005771D0" w:rsidRPr="00A4151E" w:rsidRDefault="005771D0" w:rsidP="003546FB">
      <w:pPr>
        <w:pStyle w:val="NoSpacing"/>
        <w:spacing w:line="276" w:lineRule="auto"/>
        <w:ind w:left="709"/>
        <w:rPr>
          <w:rFonts w:ascii="Arial Narrow" w:hAnsi="Arial Narrow"/>
          <w:b/>
          <w:bCs/>
          <w:i/>
          <w:iCs/>
          <w:lang w:val="ro-RO"/>
        </w:rPr>
      </w:pPr>
      <w:r w:rsidRPr="00A4151E">
        <w:rPr>
          <w:rFonts w:ascii="Arial Narrow" w:hAnsi="Arial Narrow"/>
          <w:b/>
          <w:bCs/>
          <w:i/>
          <w:iCs/>
          <w:lang w:val="ro-RO"/>
        </w:rPr>
        <w:t xml:space="preserve">Livrabile pentru aceasta etapa: </w:t>
      </w:r>
    </w:p>
    <w:p w14:paraId="133B152F" w14:textId="6F2FD143" w:rsidR="005771D0" w:rsidRPr="003546FB" w:rsidRDefault="005771D0" w:rsidP="003546FB">
      <w:pPr>
        <w:numPr>
          <w:ilvl w:val="0"/>
          <w:numId w:val="2"/>
        </w:numPr>
        <w:spacing w:after="0"/>
        <w:ind w:left="1069"/>
        <w:jc w:val="both"/>
        <w:rPr>
          <w:rFonts w:ascii="Arial Narrow" w:hAnsi="Arial Narrow"/>
          <w:sz w:val="24"/>
          <w:szCs w:val="24"/>
        </w:rPr>
      </w:pPr>
      <w:r w:rsidRPr="003546FB">
        <w:rPr>
          <w:rFonts w:ascii="Arial Narrow" w:hAnsi="Arial Narrow"/>
          <w:sz w:val="24"/>
          <w:szCs w:val="24"/>
        </w:rPr>
        <w:t>Proces</w:t>
      </w:r>
      <w:r w:rsidR="00D6449B" w:rsidRPr="003546FB">
        <w:rPr>
          <w:rFonts w:ascii="Arial Narrow" w:hAnsi="Arial Narrow"/>
          <w:sz w:val="24"/>
          <w:szCs w:val="24"/>
        </w:rPr>
        <w:t>/e</w:t>
      </w:r>
      <w:r w:rsidRPr="003546FB">
        <w:rPr>
          <w:rFonts w:ascii="Arial Narrow" w:hAnsi="Arial Narrow"/>
          <w:sz w:val="24"/>
          <w:szCs w:val="24"/>
        </w:rPr>
        <w:t xml:space="preserve"> verbal</w:t>
      </w:r>
      <w:r w:rsidR="00D6449B" w:rsidRPr="003546FB">
        <w:rPr>
          <w:rFonts w:ascii="Arial Narrow" w:hAnsi="Arial Narrow"/>
          <w:sz w:val="24"/>
          <w:szCs w:val="24"/>
        </w:rPr>
        <w:t>/e</w:t>
      </w:r>
      <w:r w:rsidRPr="003546FB">
        <w:rPr>
          <w:rFonts w:ascii="Arial Narrow" w:hAnsi="Arial Narrow"/>
          <w:sz w:val="24"/>
          <w:szCs w:val="24"/>
        </w:rPr>
        <w:t xml:space="preserve"> de </w:t>
      </w:r>
      <w:r w:rsidR="007E21BB" w:rsidRPr="003546FB">
        <w:rPr>
          <w:rFonts w:ascii="Arial Narrow" w:hAnsi="Arial Narrow"/>
          <w:sz w:val="24"/>
          <w:szCs w:val="24"/>
        </w:rPr>
        <w:t>recepție</w:t>
      </w:r>
      <w:r w:rsidRPr="003546FB">
        <w:rPr>
          <w:rFonts w:ascii="Arial Narrow" w:hAnsi="Arial Narrow"/>
          <w:sz w:val="24"/>
          <w:szCs w:val="24"/>
        </w:rPr>
        <w:t xml:space="preserve"> calitativ</w:t>
      </w:r>
      <w:r w:rsidR="005403EC" w:rsidRPr="003546FB">
        <w:rPr>
          <w:rFonts w:ascii="Arial Narrow" w:hAnsi="Arial Narrow"/>
          <w:sz w:val="24"/>
          <w:szCs w:val="24"/>
        </w:rPr>
        <w:t>ă</w:t>
      </w:r>
      <w:r w:rsidRPr="003546FB">
        <w:rPr>
          <w:rFonts w:ascii="Arial Narrow" w:hAnsi="Arial Narrow"/>
          <w:sz w:val="24"/>
          <w:szCs w:val="24"/>
        </w:rPr>
        <w:t xml:space="preserve"> pentru produsele software</w:t>
      </w:r>
      <w:r w:rsidR="00C20AD0" w:rsidRPr="003546FB">
        <w:rPr>
          <w:rFonts w:ascii="Arial Narrow" w:hAnsi="Arial Narrow"/>
          <w:sz w:val="24"/>
          <w:szCs w:val="24"/>
        </w:rPr>
        <w:t xml:space="preserve"> și </w:t>
      </w:r>
      <w:r w:rsidRPr="003546FB">
        <w:rPr>
          <w:rFonts w:ascii="Arial Narrow" w:hAnsi="Arial Narrow"/>
          <w:sz w:val="24"/>
          <w:szCs w:val="24"/>
        </w:rPr>
        <w:t>a serviciilor de instalare</w:t>
      </w:r>
      <w:r w:rsidR="00C20AD0" w:rsidRPr="003546FB">
        <w:rPr>
          <w:rFonts w:ascii="Arial Narrow" w:hAnsi="Arial Narrow"/>
          <w:sz w:val="24"/>
          <w:szCs w:val="24"/>
        </w:rPr>
        <w:t xml:space="preserve"> și </w:t>
      </w:r>
      <w:r w:rsidRPr="003546FB">
        <w:rPr>
          <w:rFonts w:ascii="Arial Narrow" w:hAnsi="Arial Narrow"/>
          <w:sz w:val="24"/>
          <w:szCs w:val="24"/>
        </w:rPr>
        <w:t xml:space="preserve">configurare a acestora, care va </w:t>
      </w:r>
      <w:r w:rsidR="007E21BB" w:rsidRPr="003546FB">
        <w:rPr>
          <w:rFonts w:ascii="Arial Narrow" w:hAnsi="Arial Narrow"/>
          <w:sz w:val="24"/>
          <w:szCs w:val="24"/>
        </w:rPr>
        <w:t>conține</w:t>
      </w:r>
      <w:r w:rsidRPr="003546FB">
        <w:rPr>
          <w:rFonts w:ascii="Arial Narrow" w:hAnsi="Arial Narrow"/>
          <w:sz w:val="24"/>
          <w:szCs w:val="24"/>
        </w:rPr>
        <w:t xml:space="preserve"> cel </w:t>
      </w:r>
      <w:r w:rsidR="007E21BB" w:rsidRPr="003546FB">
        <w:rPr>
          <w:rFonts w:ascii="Arial Narrow" w:hAnsi="Arial Narrow"/>
          <w:sz w:val="24"/>
          <w:szCs w:val="24"/>
        </w:rPr>
        <w:t>puțin</w:t>
      </w:r>
      <w:r w:rsidRPr="003546FB">
        <w:rPr>
          <w:rFonts w:ascii="Arial Narrow" w:hAnsi="Arial Narrow"/>
          <w:sz w:val="24"/>
          <w:szCs w:val="24"/>
        </w:rPr>
        <w:t xml:space="preserve"> </w:t>
      </w:r>
      <w:r w:rsidR="007E21BB" w:rsidRPr="003546FB">
        <w:rPr>
          <w:rFonts w:ascii="Arial Narrow" w:hAnsi="Arial Narrow"/>
          <w:sz w:val="24"/>
          <w:szCs w:val="24"/>
        </w:rPr>
        <w:t>următoarele</w:t>
      </w:r>
      <w:r w:rsidRPr="003546FB">
        <w:rPr>
          <w:rFonts w:ascii="Arial Narrow" w:hAnsi="Arial Narrow"/>
          <w:sz w:val="24"/>
          <w:szCs w:val="24"/>
        </w:rPr>
        <w:t xml:space="preserve"> livrabile:</w:t>
      </w:r>
    </w:p>
    <w:p w14:paraId="5CA85BF4" w14:textId="187BE869" w:rsidR="005771D0" w:rsidRPr="003546FB" w:rsidRDefault="005771D0"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Rapo</w:t>
      </w:r>
      <w:r w:rsidR="00D6449B" w:rsidRPr="003546FB">
        <w:rPr>
          <w:rFonts w:ascii="Arial Narrow" w:hAnsi="Arial Narrow"/>
          <w:sz w:val="24"/>
          <w:szCs w:val="24"/>
        </w:rPr>
        <w:t>a</w:t>
      </w:r>
      <w:r w:rsidRPr="003546FB">
        <w:rPr>
          <w:rFonts w:ascii="Arial Narrow" w:hAnsi="Arial Narrow"/>
          <w:sz w:val="24"/>
          <w:szCs w:val="24"/>
        </w:rPr>
        <w:t>rt</w:t>
      </w:r>
      <w:r w:rsidR="00D6449B" w:rsidRPr="003546FB">
        <w:rPr>
          <w:rFonts w:ascii="Arial Narrow" w:hAnsi="Arial Narrow"/>
          <w:sz w:val="24"/>
          <w:szCs w:val="24"/>
        </w:rPr>
        <w:t>/e</w:t>
      </w:r>
      <w:r w:rsidRPr="003546FB">
        <w:rPr>
          <w:rFonts w:ascii="Arial Narrow" w:hAnsi="Arial Narrow"/>
          <w:sz w:val="24"/>
          <w:szCs w:val="24"/>
        </w:rPr>
        <w:t xml:space="preserve"> de instalare</w:t>
      </w:r>
      <w:r w:rsidR="00C20AD0" w:rsidRPr="003546FB">
        <w:rPr>
          <w:rFonts w:ascii="Arial Narrow" w:hAnsi="Arial Narrow"/>
          <w:sz w:val="24"/>
          <w:szCs w:val="24"/>
        </w:rPr>
        <w:t xml:space="preserve"> și </w:t>
      </w:r>
      <w:r w:rsidRPr="003546FB">
        <w:rPr>
          <w:rFonts w:ascii="Arial Narrow" w:hAnsi="Arial Narrow"/>
          <w:sz w:val="24"/>
          <w:szCs w:val="24"/>
        </w:rPr>
        <w:t>configurare software</w:t>
      </w:r>
    </w:p>
    <w:p w14:paraId="41DC7C1A" w14:textId="77777777" w:rsidR="005771D0" w:rsidRPr="003546FB" w:rsidRDefault="005771D0"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Scenarii de testare software</w:t>
      </w:r>
    </w:p>
    <w:p w14:paraId="4291D0D4" w14:textId="7913D9F7" w:rsidR="005771D0" w:rsidRPr="003546FB" w:rsidRDefault="005771D0"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Licente și servicii de mentenanță</w:t>
      </w:r>
      <w:r w:rsidR="00C20AD0" w:rsidRPr="003546FB">
        <w:rPr>
          <w:rFonts w:ascii="Arial Narrow" w:hAnsi="Arial Narrow"/>
          <w:sz w:val="24"/>
          <w:szCs w:val="24"/>
        </w:rPr>
        <w:t xml:space="preserve"> și </w:t>
      </w:r>
      <w:r w:rsidR="00D6449B" w:rsidRPr="003546FB">
        <w:rPr>
          <w:rFonts w:ascii="Arial Narrow" w:hAnsi="Arial Narrow"/>
          <w:sz w:val="24"/>
          <w:szCs w:val="24"/>
        </w:rPr>
        <w:t xml:space="preserve">suport </w:t>
      </w:r>
      <w:r w:rsidRPr="003546FB">
        <w:rPr>
          <w:rFonts w:ascii="Arial Narrow" w:hAnsi="Arial Narrow"/>
          <w:sz w:val="24"/>
          <w:szCs w:val="24"/>
        </w:rPr>
        <w:t>de la producători pentru toate aplicațiile software aferente mediului de testare și dezvoltare</w:t>
      </w:r>
    </w:p>
    <w:p w14:paraId="7EED66AD" w14:textId="77777777" w:rsidR="00A6425C" w:rsidRDefault="00A6425C" w:rsidP="00A6425C">
      <w:pPr>
        <w:spacing w:afterLines="100" w:after="240"/>
        <w:ind w:left="720"/>
        <w:jc w:val="both"/>
        <w:rPr>
          <w:rFonts w:ascii="Arial Narrow" w:hAnsi="Arial Narrow"/>
          <w:b/>
          <w:bCs/>
          <w:sz w:val="24"/>
          <w:szCs w:val="24"/>
        </w:rPr>
      </w:pPr>
    </w:p>
    <w:p w14:paraId="1DFC240A" w14:textId="1085FAA6" w:rsidR="005403EC" w:rsidRPr="003546FB" w:rsidRDefault="005771D0" w:rsidP="003546FB">
      <w:pPr>
        <w:spacing w:after="0" w:line="264" w:lineRule="auto"/>
        <w:ind w:left="720"/>
        <w:rPr>
          <w:rFonts w:ascii="Arial Narrow" w:hAnsi="Arial Narrow"/>
          <w:b/>
          <w:bCs/>
          <w:sz w:val="24"/>
          <w:szCs w:val="24"/>
        </w:rPr>
      </w:pPr>
      <w:r w:rsidRPr="003546FB">
        <w:rPr>
          <w:rFonts w:ascii="Arial Narrow" w:hAnsi="Arial Narrow"/>
          <w:b/>
          <w:bCs/>
          <w:sz w:val="24"/>
          <w:szCs w:val="24"/>
        </w:rPr>
        <w:t xml:space="preserve">Finalizarea etapei nr. </w:t>
      </w:r>
      <w:r w:rsidR="00376EF1" w:rsidRPr="003546FB">
        <w:rPr>
          <w:rFonts w:ascii="Arial Narrow" w:hAnsi="Arial Narrow"/>
          <w:b/>
          <w:bCs/>
          <w:sz w:val="24"/>
          <w:szCs w:val="24"/>
        </w:rPr>
        <w:t>11</w:t>
      </w:r>
      <w:r w:rsidRPr="003546FB">
        <w:rPr>
          <w:rFonts w:ascii="Arial Narrow" w:hAnsi="Arial Narrow"/>
          <w:b/>
          <w:bCs/>
          <w:sz w:val="24"/>
          <w:szCs w:val="24"/>
        </w:rPr>
        <w:t xml:space="preserve"> de implementare a contractului se va concretiza prin</w:t>
      </w:r>
      <w:r w:rsidR="005403EC" w:rsidRPr="003546FB">
        <w:rPr>
          <w:rFonts w:ascii="Arial Narrow" w:hAnsi="Arial Narrow"/>
          <w:b/>
          <w:bCs/>
          <w:sz w:val="24"/>
          <w:szCs w:val="24"/>
        </w:rPr>
        <w:t>:</w:t>
      </w:r>
    </w:p>
    <w:p w14:paraId="1C909E38" w14:textId="29609749" w:rsidR="005403EC" w:rsidRPr="003546FB" w:rsidRDefault="005771D0" w:rsidP="007A5D3E">
      <w:pPr>
        <w:numPr>
          <w:ilvl w:val="0"/>
          <w:numId w:val="222"/>
        </w:numPr>
        <w:spacing w:afterLines="50" w:after="120"/>
        <w:jc w:val="both"/>
        <w:rPr>
          <w:rFonts w:ascii="Arial Narrow" w:hAnsi="Arial Narrow"/>
          <w:sz w:val="24"/>
          <w:szCs w:val="24"/>
        </w:rPr>
      </w:pPr>
      <w:r w:rsidRPr="003546FB">
        <w:rPr>
          <w:rFonts w:ascii="Arial Narrow" w:hAnsi="Arial Narrow"/>
          <w:sz w:val="24"/>
          <w:szCs w:val="24"/>
        </w:rPr>
        <w:t>semnarea de catre membrii comisiei de receptie a p</w:t>
      </w:r>
      <w:r w:rsidRPr="00A4151E">
        <w:rPr>
          <w:rFonts w:ascii="Arial Narrow" w:hAnsi="Arial Narrow"/>
          <w:sz w:val="24"/>
          <w:szCs w:val="24"/>
        </w:rPr>
        <w:t>roce</w:t>
      </w:r>
      <w:r w:rsidR="00D6449B" w:rsidRPr="00A4151E">
        <w:rPr>
          <w:rFonts w:ascii="Arial Narrow" w:hAnsi="Arial Narrow"/>
          <w:sz w:val="24"/>
          <w:szCs w:val="24"/>
        </w:rPr>
        <w:t>selor</w:t>
      </w:r>
      <w:r w:rsidRPr="00A4151E">
        <w:rPr>
          <w:rFonts w:ascii="Arial Narrow" w:hAnsi="Arial Narrow"/>
          <w:sz w:val="24"/>
          <w:szCs w:val="24"/>
        </w:rPr>
        <w:t xml:space="preserve"> verbal</w:t>
      </w:r>
      <w:r w:rsidR="00D6449B" w:rsidRPr="00A4151E">
        <w:rPr>
          <w:rFonts w:ascii="Arial Narrow" w:hAnsi="Arial Narrow"/>
          <w:sz w:val="24"/>
          <w:szCs w:val="24"/>
        </w:rPr>
        <w:t>e</w:t>
      </w:r>
      <w:r w:rsidRPr="00A4151E">
        <w:rPr>
          <w:rFonts w:ascii="Arial Narrow" w:hAnsi="Arial Narrow"/>
          <w:sz w:val="24"/>
          <w:szCs w:val="24"/>
        </w:rPr>
        <w:t xml:space="preserve"> de </w:t>
      </w:r>
      <w:r w:rsidR="007E21BB" w:rsidRPr="00A4151E">
        <w:rPr>
          <w:rFonts w:ascii="Arial Narrow" w:hAnsi="Arial Narrow"/>
          <w:sz w:val="24"/>
          <w:szCs w:val="24"/>
        </w:rPr>
        <w:t>recepție</w:t>
      </w:r>
      <w:r w:rsidRPr="00A4151E">
        <w:rPr>
          <w:rFonts w:ascii="Arial Narrow" w:hAnsi="Arial Narrow"/>
          <w:sz w:val="24"/>
          <w:szCs w:val="24"/>
        </w:rPr>
        <w:t xml:space="preserve"> calitativ</w:t>
      </w:r>
      <w:r w:rsidR="005403EC">
        <w:rPr>
          <w:rFonts w:ascii="Arial Narrow" w:hAnsi="Arial Narrow"/>
          <w:sz w:val="24"/>
          <w:szCs w:val="24"/>
        </w:rPr>
        <w:t>ă</w:t>
      </w:r>
      <w:r w:rsidRPr="00A4151E">
        <w:rPr>
          <w:rFonts w:ascii="Arial Narrow" w:hAnsi="Arial Narrow"/>
          <w:sz w:val="24"/>
          <w:szCs w:val="24"/>
        </w:rPr>
        <w:t xml:space="preserve"> pentru produsele software</w:t>
      </w:r>
      <w:r w:rsidR="00C20AD0">
        <w:rPr>
          <w:rFonts w:ascii="Arial Narrow" w:hAnsi="Arial Narrow"/>
          <w:sz w:val="24"/>
          <w:szCs w:val="24"/>
        </w:rPr>
        <w:t xml:space="preserve"> și </w:t>
      </w:r>
      <w:r w:rsidRPr="00A4151E">
        <w:rPr>
          <w:rFonts w:ascii="Arial Narrow" w:hAnsi="Arial Narrow"/>
          <w:sz w:val="24"/>
          <w:szCs w:val="24"/>
        </w:rPr>
        <w:t>a serviciilor de instalare</w:t>
      </w:r>
      <w:r w:rsidR="00C20AD0">
        <w:rPr>
          <w:rFonts w:ascii="Arial Narrow" w:hAnsi="Arial Narrow"/>
          <w:sz w:val="24"/>
          <w:szCs w:val="24"/>
        </w:rPr>
        <w:t xml:space="preserve"> și </w:t>
      </w:r>
      <w:r w:rsidRPr="00A4151E">
        <w:rPr>
          <w:rFonts w:ascii="Arial Narrow" w:hAnsi="Arial Narrow"/>
          <w:sz w:val="24"/>
          <w:szCs w:val="24"/>
        </w:rPr>
        <w:t>configurare a acestora</w:t>
      </w:r>
      <w:r w:rsidRPr="003546FB">
        <w:rPr>
          <w:rFonts w:ascii="Arial Narrow" w:hAnsi="Arial Narrow"/>
          <w:sz w:val="24"/>
          <w:szCs w:val="24"/>
        </w:rPr>
        <w:t xml:space="preserve">, </w:t>
      </w:r>
    </w:p>
    <w:p w14:paraId="6F05379E" w14:textId="799881FD" w:rsidR="005771D0" w:rsidRPr="003546FB" w:rsidRDefault="005771D0" w:rsidP="007A5D3E">
      <w:pPr>
        <w:numPr>
          <w:ilvl w:val="0"/>
          <w:numId w:val="222"/>
        </w:numPr>
        <w:spacing w:afterLines="50" w:after="120"/>
        <w:jc w:val="both"/>
        <w:rPr>
          <w:rFonts w:ascii="Arial Narrow" w:hAnsi="Arial Narrow"/>
          <w:sz w:val="24"/>
          <w:szCs w:val="24"/>
        </w:rPr>
      </w:pPr>
      <w:r w:rsidRPr="003546FB">
        <w:rPr>
          <w:rFonts w:ascii="Arial Narrow" w:hAnsi="Arial Narrow"/>
          <w:sz w:val="24"/>
          <w:szCs w:val="24"/>
        </w:rPr>
        <w:t>Raportului de progres intermediar nr.</w:t>
      </w:r>
      <w:r w:rsidR="00376EF1" w:rsidRPr="003546FB">
        <w:rPr>
          <w:rFonts w:ascii="Arial Narrow" w:hAnsi="Arial Narrow"/>
          <w:sz w:val="24"/>
          <w:szCs w:val="24"/>
        </w:rPr>
        <w:t>11</w:t>
      </w:r>
      <w:r w:rsidRPr="003546FB">
        <w:rPr>
          <w:rFonts w:ascii="Arial Narrow" w:hAnsi="Arial Narrow"/>
          <w:sz w:val="24"/>
          <w:szCs w:val="24"/>
        </w:rPr>
        <w:t xml:space="preserve"> (RPI</w:t>
      </w:r>
      <w:r w:rsidR="00376EF1" w:rsidRPr="003546FB">
        <w:rPr>
          <w:rFonts w:ascii="Arial Narrow" w:hAnsi="Arial Narrow"/>
          <w:sz w:val="24"/>
          <w:szCs w:val="24"/>
        </w:rPr>
        <w:t>11</w:t>
      </w:r>
      <w:r w:rsidRPr="003546FB">
        <w:rPr>
          <w:rFonts w:ascii="Arial Narrow" w:hAnsi="Arial Narrow"/>
          <w:sz w:val="24"/>
          <w:szCs w:val="24"/>
        </w:rPr>
        <w:t>) ce va cuprinde</w:t>
      </w:r>
      <w:r w:rsidR="00C20AD0" w:rsidRPr="003546FB">
        <w:rPr>
          <w:rFonts w:ascii="Arial Narrow" w:hAnsi="Arial Narrow"/>
          <w:sz w:val="24"/>
          <w:szCs w:val="24"/>
        </w:rPr>
        <w:t xml:space="preserve"> și </w:t>
      </w:r>
      <w:r w:rsidRPr="003546FB">
        <w:rPr>
          <w:rFonts w:ascii="Arial Narrow" w:hAnsi="Arial Narrow"/>
          <w:sz w:val="24"/>
          <w:szCs w:val="24"/>
        </w:rPr>
        <w:t>raport financiar</w:t>
      </w:r>
      <w:r w:rsidR="00376EF1" w:rsidRPr="003546FB">
        <w:rPr>
          <w:rFonts w:ascii="Arial Narrow" w:hAnsi="Arial Narrow"/>
          <w:sz w:val="24"/>
          <w:szCs w:val="24"/>
        </w:rPr>
        <w:t>.</w:t>
      </w:r>
    </w:p>
    <w:p w14:paraId="66F977B8" w14:textId="77777777" w:rsidR="00D142ED" w:rsidRPr="00A4151E" w:rsidRDefault="00D142ED" w:rsidP="00182CDB">
      <w:pPr>
        <w:spacing w:after="0" w:line="264" w:lineRule="auto"/>
        <w:ind w:left="720"/>
        <w:rPr>
          <w:rFonts w:ascii="Arial Narrow" w:hAnsi="Arial Narrow"/>
          <w:sz w:val="24"/>
          <w:szCs w:val="24"/>
        </w:rPr>
      </w:pPr>
    </w:p>
    <w:p w14:paraId="44704A53" w14:textId="1E37A544" w:rsidR="00DE184C" w:rsidRPr="00005BB5" w:rsidRDefault="00DE184C" w:rsidP="007A5D3E">
      <w:pPr>
        <w:numPr>
          <w:ilvl w:val="0"/>
          <w:numId w:val="208"/>
        </w:numPr>
        <w:spacing w:after="0"/>
        <w:jc w:val="both"/>
        <w:rPr>
          <w:sz w:val="24"/>
          <w:szCs w:val="24"/>
        </w:rPr>
      </w:pPr>
      <w:proofErr w:type="spellStart"/>
      <w:r w:rsidRPr="00005BB5">
        <w:rPr>
          <w:rFonts w:ascii="Arial Narrow" w:hAnsi="Arial Narrow"/>
          <w:b/>
          <w:bCs/>
          <w:sz w:val="24"/>
          <w:szCs w:val="24"/>
          <w:lang w:val="en-US"/>
        </w:rPr>
        <w:t>Activitățile</w:t>
      </w:r>
      <w:proofErr w:type="spellEnd"/>
      <w:r w:rsidRPr="00005BB5">
        <w:rPr>
          <w:rFonts w:ascii="Arial Narrow" w:hAnsi="Arial Narrow"/>
          <w:b/>
          <w:bCs/>
          <w:sz w:val="24"/>
          <w:szCs w:val="24"/>
          <w:lang w:val="en-US"/>
        </w:rPr>
        <w:t xml:space="preserve"> de </w:t>
      </w:r>
      <w:proofErr w:type="spellStart"/>
      <w:r w:rsidR="007E21BB" w:rsidRPr="00005BB5">
        <w:rPr>
          <w:rFonts w:ascii="Arial Narrow" w:hAnsi="Arial Narrow"/>
          <w:b/>
          <w:bCs/>
          <w:sz w:val="24"/>
          <w:szCs w:val="24"/>
          <w:lang w:val="en-US"/>
        </w:rPr>
        <w:t>recepție</w:t>
      </w:r>
      <w:proofErr w:type="spellEnd"/>
      <w:r w:rsidRPr="00005BB5">
        <w:rPr>
          <w:rFonts w:ascii="Arial Narrow" w:hAnsi="Arial Narrow"/>
          <w:b/>
          <w:bCs/>
          <w:sz w:val="24"/>
          <w:szCs w:val="24"/>
          <w:lang w:val="en-US"/>
        </w:rPr>
        <w:t xml:space="preserve"> </w:t>
      </w:r>
      <w:proofErr w:type="spellStart"/>
      <w:r w:rsidRPr="00005BB5">
        <w:rPr>
          <w:rFonts w:ascii="Arial Narrow" w:hAnsi="Arial Narrow"/>
          <w:b/>
          <w:bCs/>
          <w:sz w:val="24"/>
          <w:szCs w:val="24"/>
          <w:lang w:val="en-US"/>
        </w:rPr>
        <w:t>aferente</w:t>
      </w:r>
      <w:proofErr w:type="spellEnd"/>
      <w:r w:rsidRPr="00005BB5">
        <w:rPr>
          <w:rFonts w:ascii="Arial Narrow" w:hAnsi="Arial Narrow"/>
          <w:b/>
          <w:bCs/>
          <w:sz w:val="24"/>
          <w:szCs w:val="24"/>
          <w:lang w:val="en-US"/>
        </w:rPr>
        <w:t xml:space="preserve"> </w:t>
      </w:r>
      <w:proofErr w:type="spellStart"/>
      <w:r w:rsidRPr="00005BB5">
        <w:rPr>
          <w:rFonts w:ascii="Arial Narrow" w:hAnsi="Arial Narrow"/>
          <w:b/>
          <w:bCs/>
          <w:sz w:val="24"/>
          <w:szCs w:val="24"/>
          <w:lang w:val="en-US"/>
        </w:rPr>
        <w:t>etapei</w:t>
      </w:r>
      <w:proofErr w:type="spellEnd"/>
      <w:r w:rsidRPr="00005BB5">
        <w:rPr>
          <w:rFonts w:ascii="Arial Narrow" w:hAnsi="Arial Narrow"/>
          <w:b/>
          <w:bCs/>
          <w:sz w:val="24"/>
          <w:szCs w:val="24"/>
          <w:lang w:val="en-US"/>
        </w:rPr>
        <w:t xml:space="preserve"> nr.12 (RE12), </w:t>
      </w:r>
      <w:r w:rsidRPr="00005BB5">
        <w:rPr>
          <w:rFonts w:ascii="Arial Narrow" w:hAnsi="Arial Narrow"/>
          <w:sz w:val="24"/>
          <w:szCs w:val="24"/>
          <w:lang w:val="en-US"/>
        </w:rPr>
        <w:t xml:space="preserve">se </w:t>
      </w:r>
      <w:proofErr w:type="spellStart"/>
      <w:r w:rsidRPr="00005BB5">
        <w:rPr>
          <w:rFonts w:ascii="Arial Narrow" w:hAnsi="Arial Narrow"/>
          <w:sz w:val="24"/>
          <w:szCs w:val="24"/>
          <w:lang w:val="en-US"/>
        </w:rPr>
        <w:t>vor</w:t>
      </w:r>
      <w:proofErr w:type="spellEnd"/>
      <w:r w:rsidRPr="00005BB5">
        <w:rPr>
          <w:rFonts w:ascii="Arial Narrow" w:hAnsi="Arial Narrow"/>
          <w:sz w:val="24"/>
          <w:szCs w:val="24"/>
          <w:lang w:val="en-US"/>
        </w:rPr>
        <w:t xml:space="preserve"> </w:t>
      </w:r>
      <w:proofErr w:type="spellStart"/>
      <w:r w:rsidRPr="00005BB5">
        <w:rPr>
          <w:rFonts w:ascii="Arial Narrow" w:hAnsi="Arial Narrow"/>
          <w:sz w:val="24"/>
          <w:szCs w:val="24"/>
          <w:lang w:val="en-US"/>
        </w:rPr>
        <w:t>realiza</w:t>
      </w:r>
      <w:proofErr w:type="spellEnd"/>
      <w:r w:rsidRPr="00005BB5">
        <w:rPr>
          <w:rFonts w:ascii="Arial Narrow" w:hAnsi="Arial Narrow"/>
          <w:sz w:val="24"/>
          <w:szCs w:val="24"/>
          <w:lang w:val="en-US"/>
        </w:rPr>
        <w:t xml:space="preserve"> </w:t>
      </w:r>
      <w:proofErr w:type="spellStart"/>
      <w:r w:rsidRPr="00005BB5">
        <w:rPr>
          <w:rFonts w:ascii="Arial Narrow" w:hAnsi="Arial Narrow"/>
          <w:sz w:val="24"/>
          <w:szCs w:val="24"/>
          <w:lang w:val="en-US"/>
        </w:rPr>
        <w:t>prin</w:t>
      </w:r>
      <w:proofErr w:type="spellEnd"/>
      <w:r w:rsidRPr="00005BB5">
        <w:rPr>
          <w:rFonts w:ascii="Arial Narrow" w:hAnsi="Arial Narrow"/>
          <w:sz w:val="24"/>
          <w:szCs w:val="24"/>
          <w:lang w:val="en-US"/>
        </w:rPr>
        <w:t xml:space="preserve"> </w:t>
      </w:r>
      <w:proofErr w:type="spellStart"/>
      <w:r w:rsidRPr="00005BB5">
        <w:rPr>
          <w:rFonts w:ascii="Arial Narrow" w:hAnsi="Arial Narrow"/>
          <w:sz w:val="24"/>
          <w:szCs w:val="24"/>
          <w:lang w:val="en-US"/>
        </w:rPr>
        <w:t>parcurgerea</w:t>
      </w:r>
      <w:proofErr w:type="spellEnd"/>
      <w:r w:rsidRPr="00005BB5">
        <w:rPr>
          <w:rFonts w:ascii="Arial Narrow" w:hAnsi="Arial Narrow"/>
          <w:sz w:val="24"/>
          <w:szCs w:val="24"/>
          <w:lang w:val="en-US"/>
        </w:rPr>
        <w:t xml:space="preserve"> </w:t>
      </w:r>
      <w:proofErr w:type="spellStart"/>
      <w:r w:rsidR="007E21BB" w:rsidRPr="00005BB5">
        <w:rPr>
          <w:rFonts w:ascii="Arial Narrow" w:hAnsi="Arial Narrow"/>
          <w:sz w:val="24"/>
          <w:szCs w:val="24"/>
          <w:lang w:val="en-US"/>
        </w:rPr>
        <w:t>operațiunilor</w:t>
      </w:r>
      <w:proofErr w:type="spellEnd"/>
      <w:r w:rsidRPr="00005BB5">
        <w:rPr>
          <w:rFonts w:ascii="Arial Narrow" w:hAnsi="Arial Narrow"/>
          <w:sz w:val="24"/>
          <w:szCs w:val="24"/>
          <w:lang w:val="en-US"/>
        </w:rPr>
        <w:t xml:space="preserve"> de </w:t>
      </w:r>
      <w:proofErr w:type="spellStart"/>
      <w:r w:rsidR="007E21BB" w:rsidRPr="00005BB5">
        <w:rPr>
          <w:rFonts w:ascii="Arial Narrow" w:hAnsi="Arial Narrow"/>
          <w:sz w:val="24"/>
          <w:szCs w:val="24"/>
          <w:lang w:val="en-US"/>
        </w:rPr>
        <w:t>recepție</w:t>
      </w:r>
      <w:proofErr w:type="spellEnd"/>
      <w:r w:rsidRPr="00005BB5">
        <w:rPr>
          <w:rFonts w:ascii="Arial Narrow" w:hAnsi="Arial Narrow"/>
          <w:sz w:val="24"/>
          <w:szCs w:val="24"/>
          <w:lang w:val="en-US"/>
        </w:rPr>
        <w:t xml:space="preserve"> </w:t>
      </w:r>
      <w:proofErr w:type="spellStart"/>
      <w:r w:rsidRPr="00005BB5">
        <w:rPr>
          <w:rFonts w:ascii="Arial Narrow" w:hAnsi="Arial Narrow"/>
          <w:sz w:val="24"/>
          <w:szCs w:val="24"/>
          <w:lang w:val="en-US"/>
        </w:rPr>
        <w:t>cantitativă</w:t>
      </w:r>
      <w:proofErr w:type="spellEnd"/>
      <w:r w:rsidRPr="00005BB5">
        <w:rPr>
          <w:rFonts w:ascii="Arial Narrow" w:hAnsi="Arial Narrow"/>
          <w:sz w:val="24"/>
          <w:szCs w:val="24"/>
          <w:lang w:val="en-US"/>
        </w:rPr>
        <w:t xml:space="preserve"> </w:t>
      </w:r>
      <w:proofErr w:type="spellStart"/>
      <w:r w:rsidRPr="00005BB5">
        <w:rPr>
          <w:rFonts w:ascii="Arial Narrow" w:hAnsi="Arial Narrow"/>
          <w:sz w:val="24"/>
          <w:szCs w:val="24"/>
          <w:lang w:val="en-US"/>
        </w:rPr>
        <w:t>și</w:t>
      </w:r>
      <w:proofErr w:type="spellEnd"/>
      <w:r w:rsidRPr="00005BB5">
        <w:rPr>
          <w:rFonts w:ascii="Arial Narrow" w:hAnsi="Arial Narrow"/>
          <w:sz w:val="24"/>
          <w:szCs w:val="24"/>
          <w:lang w:val="en-US"/>
        </w:rPr>
        <w:t xml:space="preserve"> </w:t>
      </w:r>
      <w:proofErr w:type="spellStart"/>
      <w:r w:rsidRPr="00005BB5">
        <w:rPr>
          <w:rFonts w:ascii="Arial Narrow" w:hAnsi="Arial Narrow"/>
          <w:sz w:val="24"/>
          <w:szCs w:val="24"/>
          <w:lang w:val="en-US"/>
        </w:rPr>
        <w:t>calitativă</w:t>
      </w:r>
      <w:proofErr w:type="spellEnd"/>
      <w:r w:rsidRPr="00005BB5">
        <w:rPr>
          <w:rFonts w:ascii="Arial Narrow" w:hAnsi="Arial Narrow"/>
          <w:sz w:val="24"/>
          <w:szCs w:val="24"/>
          <w:lang w:val="en-US"/>
        </w:rPr>
        <w:t xml:space="preserve"> a </w:t>
      </w:r>
      <w:proofErr w:type="spellStart"/>
      <w:r w:rsidRPr="00005BB5">
        <w:rPr>
          <w:rFonts w:ascii="Arial Narrow" w:hAnsi="Arial Narrow"/>
          <w:sz w:val="24"/>
          <w:szCs w:val="24"/>
          <w:lang w:val="en-US"/>
        </w:rPr>
        <w:t>serviciilor</w:t>
      </w:r>
      <w:proofErr w:type="spellEnd"/>
      <w:r w:rsidRPr="00005BB5">
        <w:rPr>
          <w:rFonts w:ascii="Arial Narrow" w:hAnsi="Arial Narrow"/>
          <w:sz w:val="24"/>
          <w:szCs w:val="24"/>
          <w:lang w:val="en-US"/>
        </w:rPr>
        <w:t xml:space="preserve"> de </w:t>
      </w:r>
      <w:proofErr w:type="spellStart"/>
      <w:r w:rsidRPr="00005BB5">
        <w:rPr>
          <w:rFonts w:ascii="Arial Narrow" w:hAnsi="Arial Narrow"/>
          <w:sz w:val="24"/>
          <w:szCs w:val="24"/>
          <w:lang w:val="en-US"/>
        </w:rPr>
        <w:t>dezvoltare</w:t>
      </w:r>
      <w:proofErr w:type="spellEnd"/>
      <w:r w:rsidR="009704C0">
        <w:rPr>
          <w:rFonts w:ascii="Arial Narrow" w:hAnsi="Arial Narrow"/>
          <w:sz w:val="24"/>
          <w:szCs w:val="24"/>
          <w:lang w:val="en-US"/>
        </w:rPr>
        <w:t xml:space="preserve"> software</w:t>
      </w:r>
      <w:r w:rsidRPr="00005BB5">
        <w:rPr>
          <w:rFonts w:ascii="Arial Narrow" w:hAnsi="Arial Narrow"/>
          <w:sz w:val="24"/>
          <w:szCs w:val="24"/>
          <w:lang w:val="en-US"/>
        </w:rPr>
        <w:t xml:space="preserve">, conform </w:t>
      </w:r>
      <w:proofErr w:type="spellStart"/>
      <w:r w:rsidR="007E21BB" w:rsidRPr="00005BB5">
        <w:rPr>
          <w:rFonts w:ascii="Arial Narrow" w:hAnsi="Arial Narrow"/>
          <w:sz w:val="24"/>
          <w:szCs w:val="24"/>
          <w:lang w:val="en-US"/>
        </w:rPr>
        <w:t>cerințelor</w:t>
      </w:r>
      <w:proofErr w:type="spellEnd"/>
      <w:r w:rsidRPr="00005BB5">
        <w:rPr>
          <w:rFonts w:ascii="Arial Narrow" w:hAnsi="Arial Narrow"/>
          <w:sz w:val="24"/>
          <w:szCs w:val="24"/>
          <w:lang w:val="en-US"/>
        </w:rPr>
        <w:t xml:space="preserve"> </w:t>
      </w:r>
      <w:proofErr w:type="spellStart"/>
      <w:r w:rsidRPr="00005BB5">
        <w:rPr>
          <w:rFonts w:ascii="Arial Narrow" w:hAnsi="Arial Narrow"/>
          <w:sz w:val="24"/>
          <w:szCs w:val="24"/>
          <w:lang w:val="en-US"/>
        </w:rPr>
        <w:t>caietului</w:t>
      </w:r>
      <w:proofErr w:type="spellEnd"/>
      <w:r w:rsidRPr="00005BB5">
        <w:rPr>
          <w:rFonts w:ascii="Arial Narrow" w:hAnsi="Arial Narrow"/>
          <w:sz w:val="24"/>
          <w:szCs w:val="24"/>
          <w:lang w:val="en-US"/>
        </w:rPr>
        <w:t xml:space="preserve"> de </w:t>
      </w:r>
      <w:proofErr w:type="spellStart"/>
      <w:r w:rsidRPr="00005BB5">
        <w:rPr>
          <w:rFonts w:ascii="Arial Narrow" w:hAnsi="Arial Narrow"/>
          <w:sz w:val="24"/>
          <w:szCs w:val="24"/>
          <w:lang w:val="en-US"/>
        </w:rPr>
        <w:t>sarcini</w:t>
      </w:r>
      <w:proofErr w:type="spellEnd"/>
    </w:p>
    <w:p w14:paraId="6910AD6A" w14:textId="69E43402" w:rsidR="00376EF1" w:rsidRPr="00005BB5" w:rsidRDefault="00376EF1" w:rsidP="003546FB">
      <w:pPr>
        <w:spacing w:after="0"/>
        <w:ind w:left="720"/>
        <w:jc w:val="both"/>
        <w:rPr>
          <w:b/>
          <w:bCs/>
          <w:i/>
          <w:iCs/>
          <w:sz w:val="24"/>
          <w:szCs w:val="24"/>
        </w:rPr>
      </w:pPr>
      <w:proofErr w:type="spellStart"/>
      <w:r w:rsidRPr="00005BB5">
        <w:rPr>
          <w:rFonts w:ascii="Arial Narrow" w:hAnsi="Arial Narrow"/>
          <w:b/>
          <w:bCs/>
          <w:i/>
          <w:iCs/>
          <w:sz w:val="24"/>
          <w:szCs w:val="24"/>
          <w:lang w:val="en-US"/>
        </w:rPr>
        <w:t>Livrabile</w:t>
      </w:r>
      <w:proofErr w:type="spellEnd"/>
      <w:r w:rsidRPr="00005BB5">
        <w:rPr>
          <w:rFonts w:ascii="Arial Narrow" w:hAnsi="Arial Narrow"/>
          <w:b/>
          <w:bCs/>
          <w:i/>
          <w:iCs/>
          <w:sz w:val="24"/>
          <w:szCs w:val="24"/>
          <w:lang w:val="en-US"/>
        </w:rPr>
        <w:t xml:space="preserve"> </w:t>
      </w:r>
      <w:proofErr w:type="spellStart"/>
      <w:r w:rsidRPr="00005BB5">
        <w:rPr>
          <w:rFonts w:ascii="Arial Narrow" w:hAnsi="Arial Narrow"/>
          <w:b/>
          <w:bCs/>
          <w:i/>
          <w:iCs/>
          <w:sz w:val="24"/>
          <w:szCs w:val="24"/>
          <w:lang w:val="en-US"/>
        </w:rPr>
        <w:t>pentru</w:t>
      </w:r>
      <w:proofErr w:type="spellEnd"/>
      <w:r w:rsidRPr="00005BB5">
        <w:rPr>
          <w:rFonts w:ascii="Arial Narrow" w:hAnsi="Arial Narrow"/>
          <w:b/>
          <w:bCs/>
          <w:i/>
          <w:iCs/>
          <w:sz w:val="24"/>
          <w:szCs w:val="24"/>
          <w:lang w:val="en-US"/>
        </w:rPr>
        <w:t xml:space="preserve"> </w:t>
      </w:r>
      <w:proofErr w:type="spellStart"/>
      <w:r w:rsidR="007E21BB" w:rsidRPr="00005BB5">
        <w:rPr>
          <w:rFonts w:ascii="Arial Narrow" w:hAnsi="Arial Narrow"/>
          <w:b/>
          <w:bCs/>
          <w:i/>
          <w:iCs/>
          <w:sz w:val="24"/>
          <w:szCs w:val="24"/>
          <w:lang w:val="en-US"/>
        </w:rPr>
        <w:t>recepția</w:t>
      </w:r>
      <w:proofErr w:type="spellEnd"/>
      <w:r w:rsidRPr="00005BB5">
        <w:rPr>
          <w:rFonts w:ascii="Arial Narrow" w:hAnsi="Arial Narrow"/>
          <w:b/>
          <w:bCs/>
          <w:i/>
          <w:iCs/>
          <w:sz w:val="24"/>
          <w:szCs w:val="24"/>
          <w:lang w:val="en-US"/>
        </w:rPr>
        <w:t xml:space="preserve"> </w:t>
      </w:r>
      <w:proofErr w:type="spellStart"/>
      <w:r w:rsidR="003035AD" w:rsidRPr="00005BB5">
        <w:rPr>
          <w:rFonts w:ascii="Arial Narrow" w:hAnsi="Arial Narrow"/>
          <w:b/>
          <w:bCs/>
          <w:i/>
          <w:iCs/>
          <w:sz w:val="24"/>
          <w:szCs w:val="24"/>
          <w:lang w:val="en-US"/>
        </w:rPr>
        <w:t>cantitativă</w:t>
      </w:r>
      <w:proofErr w:type="spellEnd"/>
      <w:r w:rsidRPr="00005BB5">
        <w:rPr>
          <w:rFonts w:ascii="Arial Narrow" w:hAnsi="Arial Narrow"/>
          <w:b/>
          <w:bCs/>
          <w:i/>
          <w:iCs/>
          <w:sz w:val="24"/>
          <w:szCs w:val="24"/>
          <w:lang w:val="en-US"/>
        </w:rPr>
        <w:t>:</w:t>
      </w:r>
    </w:p>
    <w:p w14:paraId="39862933" w14:textId="4CED1C6A" w:rsidR="009C0F82" w:rsidRPr="00A4151E" w:rsidRDefault="009C0F82" w:rsidP="007A5D3E">
      <w:pPr>
        <w:numPr>
          <w:ilvl w:val="0"/>
          <w:numId w:val="209"/>
        </w:numPr>
        <w:spacing w:after="0"/>
        <w:ind w:left="1418"/>
        <w:jc w:val="both"/>
        <w:rPr>
          <w:rFonts w:ascii="Arial Narrow" w:hAnsi="Arial Narrow"/>
          <w:sz w:val="24"/>
          <w:szCs w:val="24"/>
        </w:rPr>
      </w:pPr>
      <w:r w:rsidRPr="00A4151E">
        <w:rPr>
          <w:rFonts w:ascii="Arial Narrow" w:hAnsi="Arial Narrow"/>
          <w:sz w:val="24"/>
          <w:szCs w:val="24"/>
        </w:rPr>
        <w:t xml:space="preserve">Procese verbale de </w:t>
      </w:r>
      <w:r w:rsidR="007E21BB" w:rsidRPr="00A4151E">
        <w:rPr>
          <w:rFonts w:ascii="Arial Narrow" w:hAnsi="Arial Narrow"/>
          <w:sz w:val="24"/>
          <w:szCs w:val="24"/>
        </w:rPr>
        <w:t>recepție</w:t>
      </w:r>
      <w:r w:rsidRPr="00A4151E">
        <w:rPr>
          <w:rFonts w:ascii="Arial Narrow" w:hAnsi="Arial Narrow"/>
          <w:sz w:val="24"/>
          <w:szCs w:val="24"/>
        </w:rPr>
        <w:t xml:space="preserve"> cantitativa a modulelor/</w:t>
      </w:r>
      <w:r w:rsidR="007E21BB" w:rsidRPr="00A4151E">
        <w:rPr>
          <w:rFonts w:ascii="Arial Narrow" w:hAnsi="Arial Narrow"/>
          <w:sz w:val="24"/>
          <w:szCs w:val="24"/>
        </w:rPr>
        <w:t>aplicațiilor</w:t>
      </w:r>
      <w:r w:rsidRPr="00A4151E">
        <w:rPr>
          <w:rFonts w:ascii="Arial Narrow" w:hAnsi="Arial Narrow"/>
          <w:sz w:val="24"/>
          <w:szCs w:val="24"/>
        </w:rPr>
        <w:t xml:space="preserve"> care va/vor </w:t>
      </w:r>
      <w:r w:rsidR="007E21BB" w:rsidRPr="00A4151E">
        <w:rPr>
          <w:rFonts w:ascii="Arial Narrow" w:hAnsi="Arial Narrow"/>
          <w:sz w:val="24"/>
          <w:szCs w:val="24"/>
        </w:rPr>
        <w:t>conține</w:t>
      </w:r>
      <w:r w:rsidRPr="00A4151E">
        <w:rPr>
          <w:rFonts w:ascii="Arial Narrow" w:hAnsi="Arial Narrow"/>
          <w:sz w:val="24"/>
          <w:szCs w:val="24"/>
        </w:rPr>
        <w:t xml:space="preserve"> cel </w:t>
      </w:r>
      <w:r w:rsidR="007E21BB" w:rsidRPr="00A4151E">
        <w:rPr>
          <w:rFonts w:ascii="Arial Narrow" w:hAnsi="Arial Narrow"/>
          <w:sz w:val="24"/>
          <w:szCs w:val="24"/>
        </w:rPr>
        <w:t>puțin</w:t>
      </w:r>
      <w:r w:rsidRPr="00A4151E">
        <w:rPr>
          <w:rFonts w:ascii="Arial Narrow" w:hAnsi="Arial Narrow"/>
          <w:sz w:val="24"/>
          <w:szCs w:val="24"/>
        </w:rPr>
        <w:t>:</w:t>
      </w:r>
    </w:p>
    <w:p w14:paraId="5268C880" w14:textId="66613048" w:rsidR="00DE184C" w:rsidRPr="00A4151E" w:rsidRDefault="00DE184C" w:rsidP="007A5D3E">
      <w:pPr>
        <w:numPr>
          <w:ilvl w:val="0"/>
          <w:numId w:val="209"/>
        </w:numPr>
        <w:spacing w:after="0"/>
        <w:ind w:left="1985"/>
        <w:jc w:val="both"/>
        <w:rPr>
          <w:rFonts w:ascii="Arial Narrow" w:hAnsi="Arial Narrow"/>
          <w:sz w:val="24"/>
          <w:szCs w:val="24"/>
        </w:rPr>
      </w:pPr>
      <w:r w:rsidRPr="00A4151E">
        <w:rPr>
          <w:rFonts w:ascii="Arial Narrow" w:hAnsi="Arial Narrow"/>
          <w:sz w:val="24"/>
          <w:szCs w:val="24"/>
        </w:rPr>
        <w:t xml:space="preserve">Codul sursa documentat al </w:t>
      </w:r>
      <w:r w:rsidR="00F53434" w:rsidRPr="00A4151E">
        <w:rPr>
          <w:rFonts w:ascii="Arial Narrow" w:hAnsi="Arial Narrow"/>
          <w:sz w:val="24"/>
          <w:szCs w:val="24"/>
        </w:rPr>
        <w:t>modulelor/</w:t>
      </w:r>
      <w:r w:rsidRPr="00A4151E">
        <w:rPr>
          <w:rFonts w:ascii="Arial Narrow" w:hAnsi="Arial Narrow"/>
          <w:sz w:val="24"/>
          <w:szCs w:val="24"/>
        </w:rPr>
        <w:t>aplicați</w:t>
      </w:r>
      <w:r w:rsidR="00F53434" w:rsidRPr="00A4151E">
        <w:rPr>
          <w:rFonts w:ascii="Arial Narrow" w:hAnsi="Arial Narrow"/>
          <w:sz w:val="24"/>
          <w:szCs w:val="24"/>
        </w:rPr>
        <w:t>ilor</w:t>
      </w:r>
      <w:r w:rsidRPr="00A4151E">
        <w:rPr>
          <w:rFonts w:ascii="Arial Narrow" w:hAnsi="Arial Narrow"/>
          <w:sz w:val="24"/>
          <w:szCs w:val="24"/>
        </w:rPr>
        <w:t xml:space="preserve"> pana la nivel de clasa (Java), funcții și proceduri stocate;</w:t>
      </w:r>
    </w:p>
    <w:p w14:paraId="023264BE" w14:textId="4B0EFEE9" w:rsidR="00DE184C" w:rsidRPr="003546FB" w:rsidRDefault="00DE184C" w:rsidP="007A5D3E">
      <w:pPr>
        <w:numPr>
          <w:ilvl w:val="0"/>
          <w:numId w:val="210"/>
        </w:numPr>
        <w:spacing w:after="0"/>
        <w:ind w:left="2127"/>
        <w:jc w:val="both"/>
        <w:rPr>
          <w:rFonts w:ascii="Arial Narrow" w:hAnsi="Arial Narrow" w:cs="Arial"/>
          <w:snapToGrid w:val="0"/>
          <w:szCs w:val="24"/>
        </w:rPr>
      </w:pPr>
      <w:r w:rsidRPr="003546FB">
        <w:rPr>
          <w:rFonts w:ascii="Arial Narrow" w:hAnsi="Arial Narrow" w:cs="Arial"/>
          <w:snapToGrid w:val="0"/>
          <w:szCs w:val="24"/>
        </w:rPr>
        <w:t xml:space="preserve">Codul sursa al </w:t>
      </w:r>
      <w:r w:rsidR="00F53434" w:rsidRPr="003546FB">
        <w:rPr>
          <w:rFonts w:ascii="Arial Narrow" w:hAnsi="Arial Narrow" w:cs="Arial"/>
          <w:snapToGrid w:val="0"/>
          <w:szCs w:val="24"/>
        </w:rPr>
        <w:t>modulelor/</w:t>
      </w:r>
      <w:r w:rsidRPr="003546FB">
        <w:rPr>
          <w:rFonts w:ascii="Arial Narrow" w:hAnsi="Arial Narrow" w:cs="Arial"/>
          <w:snapToGrid w:val="0"/>
          <w:szCs w:val="24"/>
        </w:rPr>
        <w:t>aplicațiilor dezvoltate, biblioteci, inclusiv fișierele de configurare din cadrul tuturor componentelor sistemului, atât pentru software-ul dezvoltat cât și pentru configurarea celorlalte componente hardware/software care sunt diferite de configurația standard de instalare;</w:t>
      </w:r>
    </w:p>
    <w:p w14:paraId="624F7F99" w14:textId="77777777" w:rsidR="00DE184C" w:rsidRPr="00A4151E" w:rsidRDefault="00DE184C" w:rsidP="007A5D3E">
      <w:pPr>
        <w:numPr>
          <w:ilvl w:val="0"/>
          <w:numId w:val="209"/>
        </w:numPr>
        <w:spacing w:after="0"/>
        <w:ind w:left="1985"/>
        <w:jc w:val="both"/>
        <w:rPr>
          <w:rFonts w:ascii="Arial Narrow" w:hAnsi="Arial Narrow"/>
          <w:sz w:val="24"/>
          <w:szCs w:val="24"/>
        </w:rPr>
      </w:pPr>
      <w:r w:rsidRPr="00A4151E">
        <w:rPr>
          <w:rFonts w:ascii="Arial Narrow" w:hAnsi="Arial Narrow"/>
          <w:sz w:val="24"/>
          <w:szCs w:val="24"/>
        </w:rPr>
        <w:t>Codul fișierelor de configurare;</w:t>
      </w:r>
    </w:p>
    <w:p w14:paraId="1EDF01BA" w14:textId="4A73D3DB" w:rsidR="00DE184C" w:rsidRPr="00A4151E" w:rsidRDefault="00101796" w:rsidP="007A5D3E">
      <w:pPr>
        <w:numPr>
          <w:ilvl w:val="0"/>
          <w:numId w:val="209"/>
        </w:numPr>
        <w:spacing w:after="0"/>
        <w:ind w:left="1985"/>
        <w:jc w:val="both"/>
        <w:rPr>
          <w:rFonts w:ascii="Arial Narrow" w:hAnsi="Arial Narrow"/>
          <w:sz w:val="24"/>
          <w:szCs w:val="24"/>
        </w:rPr>
      </w:pPr>
      <w:r>
        <w:rPr>
          <w:rFonts w:ascii="Arial Narrow" w:hAnsi="Arial Narrow"/>
          <w:sz w:val="24"/>
          <w:szCs w:val="24"/>
        </w:rPr>
        <w:t>Raport cuprinzand r</w:t>
      </w:r>
      <w:r w:rsidR="00DE184C" w:rsidRPr="00A4151E">
        <w:rPr>
          <w:rFonts w:ascii="Arial Narrow" w:hAnsi="Arial Narrow"/>
          <w:sz w:val="24"/>
          <w:szCs w:val="24"/>
        </w:rPr>
        <w:t>ezultatele testelor Prestatorului;</w:t>
      </w:r>
    </w:p>
    <w:p w14:paraId="6C5211B0" w14:textId="77777777" w:rsidR="00DE184C" w:rsidRPr="00A4151E" w:rsidRDefault="00DE184C" w:rsidP="007A5D3E">
      <w:pPr>
        <w:numPr>
          <w:ilvl w:val="0"/>
          <w:numId w:val="209"/>
        </w:numPr>
        <w:spacing w:after="0"/>
        <w:ind w:left="1985"/>
        <w:jc w:val="both"/>
        <w:rPr>
          <w:rFonts w:ascii="Arial Narrow" w:hAnsi="Arial Narrow"/>
          <w:sz w:val="24"/>
          <w:szCs w:val="24"/>
        </w:rPr>
      </w:pPr>
      <w:r w:rsidRPr="00A4151E">
        <w:rPr>
          <w:rFonts w:ascii="Arial Narrow" w:hAnsi="Arial Narrow"/>
          <w:sz w:val="24"/>
          <w:szCs w:val="24"/>
        </w:rPr>
        <w:t>Procedura de compilare a codului sursa;</w:t>
      </w:r>
    </w:p>
    <w:p w14:paraId="237D73F7" w14:textId="50D5FCEF" w:rsidR="00DE184C" w:rsidRPr="00A4151E" w:rsidRDefault="00DE184C" w:rsidP="007A5D3E">
      <w:pPr>
        <w:numPr>
          <w:ilvl w:val="0"/>
          <w:numId w:val="209"/>
        </w:numPr>
        <w:spacing w:after="0"/>
        <w:ind w:left="1985"/>
        <w:jc w:val="both"/>
        <w:rPr>
          <w:rFonts w:ascii="Arial Narrow" w:hAnsi="Arial Narrow"/>
          <w:sz w:val="24"/>
          <w:szCs w:val="24"/>
        </w:rPr>
      </w:pPr>
      <w:r w:rsidRPr="00A4151E">
        <w:rPr>
          <w:rFonts w:ascii="Arial Narrow" w:hAnsi="Arial Narrow"/>
          <w:sz w:val="24"/>
          <w:szCs w:val="24"/>
        </w:rPr>
        <w:t>Procedura detaliata de instalare și configurare pentru fi</w:t>
      </w:r>
      <w:r w:rsidR="00F53434" w:rsidRPr="00A4151E">
        <w:rPr>
          <w:rFonts w:ascii="Arial Narrow" w:hAnsi="Arial Narrow"/>
          <w:sz w:val="24"/>
          <w:szCs w:val="24"/>
        </w:rPr>
        <w:t>ecare modul/</w:t>
      </w:r>
      <w:r w:rsidRPr="00A4151E">
        <w:rPr>
          <w:rFonts w:ascii="Arial Narrow" w:hAnsi="Arial Narrow"/>
          <w:sz w:val="24"/>
          <w:szCs w:val="24"/>
        </w:rPr>
        <w:t>aplicație;</w:t>
      </w:r>
    </w:p>
    <w:p w14:paraId="4DDF4AAC" w14:textId="77777777" w:rsidR="005678CB" w:rsidRDefault="005678CB" w:rsidP="005678CB">
      <w:pPr>
        <w:numPr>
          <w:ilvl w:val="0"/>
          <w:numId w:val="209"/>
        </w:numPr>
        <w:spacing w:after="0"/>
        <w:ind w:left="1985"/>
        <w:jc w:val="both"/>
        <w:rPr>
          <w:rFonts w:ascii="Arial Narrow" w:hAnsi="Arial Narrow"/>
          <w:sz w:val="24"/>
          <w:szCs w:val="24"/>
        </w:rPr>
      </w:pPr>
      <w:r w:rsidRPr="003546FB">
        <w:rPr>
          <w:rFonts w:ascii="Arial Narrow" w:hAnsi="Arial Narrow"/>
          <w:sz w:val="24"/>
          <w:szCs w:val="24"/>
        </w:rPr>
        <w:t xml:space="preserve">Manuale utilizatori </w:t>
      </w:r>
    </w:p>
    <w:p w14:paraId="0A408493" w14:textId="77777777" w:rsidR="005678CB" w:rsidRPr="00911227" w:rsidRDefault="005678CB" w:rsidP="005678CB">
      <w:pPr>
        <w:numPr>
          <w:ilvl w:val="0"/>
          <w:numId w:val="209"/>
        </w:numPr>
        <w:spacing w:after="0"/>
        <w:ind w:left="1985"/>
        <w:jc w:val="both"/>
        <w:rPr>
          <w:rFonts w:ascii="Arial Narrow" w:hAnsi="Arial Narrow"/>
          <w:sz w:val="24"/>
          <w:szCs w:val="24"/>
        </w:rPr>
      </w:pPr>
      <w:r>
        <w:rPr>
          <w:rFonts w:ascii="Arial Narrow" w:hAnsi="Arial Narrow"/>
          <w:sz w:val="24"/>
          <w:szCs w:val="24"/>
        </w:rPr>
        <w:t xml:space="preserve">Manuale administrare pentru baze de date, dezvoltatori, administrare utilizatori </w:t>
      </w:r>
    </w:p>
    <w:p w14:paraId="47BCDA66" w14:textId="47009F78" w:rsidR="00AD4FF6" w:rsidRPr="00005BB5" w:rsidRDefault="00E30AED" w:rsidP="007A5D3E">
      <w:pPr>
        <w:numPr>
          <w:ilvl w:val="0"/>
          <w:numId w:val="209"/>
        </w:numPr>
        <w:spacing w:after="0"/>
        <w:ind w:left="1985"/>
        <w:jc w:val="both"/>
        <w:rPr>
          <w:rFonts w:ascii="Arial Narrow" w:hAnsi="Arial Narrow"/>
          <w:sz w:val="24"/>
          <w:szCs w:val="24"/>
        </w:rPr>
      </w:pPr>
      <w:r w:rsidRPr="00A4151E">
        <w:rPr>
          <w:rFonts w:ascii="Arial Narrow" w:hAnsi="Arial Narrow"/>
          <w:sz w:val="24"/>
          <w:szCs w:val="24"/>
        </w:rPr>
        <w:t>C</w:t>
      </w:r>
      <w:r w:rsidR="00AD4FF6" w:rsidRPr="00A4151E">
        <w:rPr>
          <w:rFonts w:ascii="Arial Narrow" w:hAnsi="Arial Narrow"/>
          <w:sz w:val="24"/>
          <w:szCs w:val="24"/>
        </w:rPr>
        <w:t>odului sursa</w:t>
      </w:r>
      <w:r w:rsidR="00A004B9" w:rsidRPr="00A4151E">
        <w:rPr>
          <w:rFonts w:ascii="Arial Narrow" w:hAnsi="Arial Narrow"/>
          <w:sz w:val="24"/>
          <w:szCs w:val="24"/>
        </w:rPr>
        <w:t xml:space="preserve"> pentru tot sistemul informatic</w:t>
      </w:r>
      <w:r w:rsidR="00AD4FF6" w:rsidRPr="00A4151E">
        <w:rPr>
          <w:rFonts w:ascii="Arial Narrow" w:hAnsi="Arial Narrow"/>
          <w:sz w:val="24"/>
          <w:szCs w:val="24"/>
        </w:rPr>
        <w:t xml:space="preserve"> </w:t>
      </w:r>
      <w:r w:rsidRPr="00A4151E">
        <w:rPr>
          <w:rFonts w:ascii="Arial Narrow" w:hAnsi="Arial Narrow"/>
          <w:sz w:val="24"/>
          <w:szCs w:val="24"/>
        </w:rPr>
        <w:t xml:space="preserve">instalat </w:t>
      </w:r>
      <w:r w:rsidR="00C50951" w:rsidRPr="00A4151E">
        <w:rPr>
          <w:rFonts w:ascii="Arial Narrow" w:hAnsi="Arial Narrow"/>
          <w:sz w:val="24"/>
          <w:szCs w:val="24"/>
        </w:rPr>
        <w:t xml:space="preserve">va fi </w:t>
      </w:r>
      <w:r w:rsidRPr="00A4151E">
        <w:rPr>
          <w:rFonts w:ascii="Arial Narrow" w:hAnsi="Arial Narrow"/>
          <w:sz w:val="24"/>
          <w:szCs w:val="24"/>
        </w:rPr>
        <w:t xml:space="preserve">pe </w:t>
      </w:r>
      <w:r w:rsidR="00AD4FF6" w:rsidRPr="00A4151E">
        <w:rPr>
          <w:rFonts w:ascii="Arial Narrow" w:hAnsi="Arial Narrow"/>
          <w:sz w:val="24"/>
          <w:szCs w:val="24"/>
        </w:rPr>
        <w:t>repository GIT</w:t>
      </w:r>
      <w:r w:rsidR="00A004B9" w:rsidRPr="00A4151E">
        <w:rPr>
          <w:rFonts w:ascii="Arial Narrow" w:hAnsi="Arial Narrow"/>
          <w:sz w:val="24"/>
          <w:szCs w:val="24"/>
        </w:rPr>
        <w:t>Lab</w:t>
      </w:r>
      <w:r w:rsidRPr="00A4151E">
        <w:rPr>
          <w:rFonts w:ascii="Arial Narrow" w:hAnsi="Arial Narrow"/>
          <w:sz w:val="24"/>
          <w:szCs w:val="24"/>
        </w:rPr>
        <w:t>.</w:t>
      </w:r>
      <w:r w:rsidR="00AD4FF6" w:rsidRPr="00A4151E">
        <w:rPr>
          <w:rFonts w:ascii="Arial Narrow" w:hAnsi="Arial Narrow"/>
          <w:sz w:val="24"/>
          <w:szCs w:val="24"/>
        </w:rPr>
        <w:t xml:space="preserve"> </w:t>
      </w:r>
      <w:r w:rsidRPr="00A4151E">
        <w:rPr>
          <w:rFonts w:ascii="Arial Narrow" w:hAnsi="Arial Narrow"/>
          <w:sz w:val="24"/>
          <w:szCs w:val="24"/>
        </w:rPr>
        <w:t>A</w:t>
      </w:r>
      <w:r w:rsidR="00AD4FF6" w:rsidRPr="00A4151E">
        <w:rPr>
          <w:rFonts w:ascii="Arial Narrow" w:hAnsi="Arial Narrow"/>
          <w:sz w:val="24"/>
          <w:szCs w:val="24"/>
        </w:rPr>
        <w:t>cesta sa fie compilabil</w:t>
      </w:r>
      <w:r w:rsidR="00544DC0" w:rsidRPr="00A4151E">
        <w:rPr>
          <w:rFonts w:ascii="Arial Narrow" w:hAnsi="Arial Narrow"/>
          <w:sz w:val="24"/>
          <w:szCs w:val="24"/>
        </w:rPr>
        <w:t xml:space="preserve"> pe utilitarul de dezvoltare folosit de prestator</w:t>
      </w:r>
      <w:r w:rsidR="00C20AD0">
        <w:rPr>
          <w:rFonts w:ascii="Arial Narrow" w:hAnsi="Arial Narrow"/>
          <w:sz w:val="24"/>
          <w:szCs w:val="24"/>
        </w:rPr>
        <w:t xml:space="preserve"> și </w:t>
      </w:r>
      <w:r w:rsidR="00544DC0" w:rsidRPr="00A4151E">
        <w:rPr>
          <w:rFonts w:ascii="Arial Narrow" w:hAnsi="Arial Narrow"/>
          <w:sz w:val="24"/>
          <w:szCs w:val="24"/>
        </w:rPr>
        <w:t xml:space="preserve">instalat pe mediul de </w:t>
      </w:r>
      <w:r w:rsidR="00544DC0" w:rsidRPr="00005BB5">
        <w:rPr>
          <w:rFonts w:ascii="Arial Narrow" w:hAnsi="Arial Narrow"/>
          <w:sz w:val="24"/>
          <w:szCs w:val="24"/>
        </w:rPr>
        <w:t>dezvoltare</w:t>
      </w:r>
      <w:r w:rsidR="00C20AD0" w:rsidRPr="00005BB5">
        <w:rPr>
          <w:rFonts w:ascii="Arial Narrow" w:hAnsi="Arial Narrow"/>
          <w:sz w:val="24"/>
          <w:szCs w:val="24"/>
        </w:rPr>
        <w:t xml:space="preserve"> și </w:t>
      </w:r>
      <w:r w:rsidR="00544DC0" w:rsidRPr="00005BB5">
        <w:rPr>
          <w:rFonts w:ascii="Arial Narrow" w:hAnsi="Arial Narrow"/>
          <w:sz w:val="24"/>
          <w:szCs w:val="24"/>
        </w:rPr>
        <w:t>testare a</w:t>
      </w:r>
      <w:r w:rsidRPr="00005BB5">
        <w:rPr>
          <w:rFonts w:ascii="Arial Narrow" w:hAnsi="Arial Narrow"/>
          <w:sz w:val="24"/>
          <w:szCs w:val="24"/>
        </w:rPr>
        <w:t>l</w:t>
      </w:r>
      <w:r w:rsidR="00544DC0" w:rsidRPr="00005BB5">
        <w:rPr>
          <w:rFonts w:ascii="Arial Narrow" w:hAnsi="Arial Narrow"/>
          <w:sz w:val="24"/>
          <w:szCs w:val="24"/>
        </w:rPr>
        <w:t xml:space="preserve"> beneficiarului.</w:t>
      </w:r>
    </w:p>
    <w:p w14:paraId="67E8634D" w14:textId="60E833CF" w:rsidR="00AD4FF6" w:rsidRPr="00005BB5" w:rsidRDefault="00AD4FF6" w:rsidP="003546FB">
      <w:pPr>
        <w:spacing w:after="0"/>
        <w:ind w:left="720"/>
        <w:jc w:val="both"/>
        <w:rPr>
          <w:rFonts w:ascii="Arial Narrow" w:hAnsi="Arial Narrow"/>
          <w:b/>
          <w:bCs/>
          <w:i/>
          <w:iCs/>
          <w:sz w:val="24"/>
        </w:rPr>
      </w:pPr>
      <w:proofErr w:type="spellStart"/>
      <w:r w:rsidRPr="00005BB5">
        <w:rPr>
          <w:rFonts w:ascii="Arial Narrow" w:hAnsi="Arial Narrow"/>
          <w:b/>
          <w:bCs/>
          <w:i/>
          <w:iCs/>
          <w:sz w:val="24"/>
          <w:szCs w:val="24"/>
          <w:lang w:val="en-US"/>
        </w:rPr>
        <w:t>Livrabile</w:t>
      </w:r>
      <w:proofErr w:type="spellEnd"/>
      <w:r w:rsidRPr="00005BB5">
        <w:rPr>
          <w:rFonts w:ascii="Arial Narrow" w:hAnsi="Arial Narrow"/>
          <w:b/>
          <w:bCs/>
          <w:i/>
          <w:iCs/>
          <w:sz w:val="24"/>
          <w:szCs w:val="24"/>
          <w:lang w:val="en-US"/>
        </w:rPr>
        <w:t xml:space="preserve"> </w:t>
      </w:r>
      <w:proofErr w:type="spellStart"/>
      <w:r w:rsidRPr="00005BB5">
        <w:rPr>
          <w:rFonts w:ascii="Arial Narrow" w:hAnsi="Arial Narrow"/>
          <w:b/>
          <w:bCs/>
          <w:i/>
          <w:iCs/>
          <w:sz w:val="24"/>
          <w:szCs w:val="24"/>
          <w:lang w:val="en-US"/>
        </w:rPr>
        <w:t>pentru</w:t>
      </w:r>
      <w:proofErr w:type="spellEnd"/>
      <w:r w:rsidRPr="00005BB5">
        <w:rPr>
          <w:rFonts w:ascii="Arial Narrow" w:hAnsi="Arial Narrow"/>
          <w:b/>
          <w:bCs/>
          <w:i/>
          <w:iCs/>
          <w:sz w:val="24"/>
          <w:szCs w:val="24"/>
          <w:lang w:val="en-US"/>
        </w:rPr>
        <w:t xml:space="preserve"> </w:t>
      </w:r>
      <w:proofErr w:type="spellStart"/>
      <w:r w:rsidR="007E21BB" w:rsidRPr="00005BB5">
        <w:rPr>
          <w:rFonts w:ascii="Arial Narrow" w:hAnsi="Arial Narrow"/>
          <w:b/>
          <w:bCs/>
          <w:i/>
          <w:iCs/>
          <w:sz w:val="24"/>
          <w:szCs w:val="24"/>
          <w:lang w:val="en-US"/>
        </w:rPr>
        <w:t>recepția</w:t>
      </w:r>
      <w:proofErr w:type="spellEnd"/>
      <w:r w:rsidRPr="00005BB5">
        <w:rPr>
          <w:rFonts w:ascii="Arial Narrow" w:hAnsi="Arial Narrow"/>
          <w:b/>
          <w:bCs/>
          <w:i/>
          <w:iCs/>
          <w:sz w:val="24"/>
          <w:szCs w:val="24"/>
          <w:lang w:val="en-US"/>
        </w:rPr>
        <w:t xml:space="preserve"> </w:t>
      </w:r>
      <w:r w:rsidR="003035AD" w:rsidRPr="00005BB5">
        <w:rPr>
          <w:rFonts w:ascii="Arial Narrow" w:hAnsi="Arial Narrow"/>
          <w:b/>
          <w:bCs/>
          <w:i/>
          <w:iCs/>
          <w:sz w:val="24"/>
        </w:rPr>
        <w:t>calitativă</w:t>
      </w:r>
      <w:r w:rsidRPr="00005BB5">
        <w:rPr>
          <w:rFonts w:ascii="Arial Narrow" w:hAnsi="Arial Narrow"/>
          <w:sz w:val="24"/>
          <w:szCs w:val="24"/>
        </w:rPr>
        <w:t>:</w:t>
      </w:r>
    </w:p>
    <w:p w14:paraId="15151F50" w14:textId="4F55C779" w:rsidR="009C0F82" w:rsidRPr="003546FB" w:rsidRDefault="009C0F82" w:rsidP="003546FB">
      <w:pPr>
        <w:numPr>
          <w:ilvl w:val="0"/>
          <w:numId w:val="2"/>
        </w:numPr>
        <w:spacing w:after="0"/>
        <w:ind w:left="1069"/>
        <w:jc w:val="both"/>
        <w:rPr>
          <w:rFonts w:ascii="Arial Narrow" w:hAnsi="Arial Narrow"/>
          <w:sz w:val="24"/>
          <w:szCs w:val="24"/>
        </w:rPr>
      </w:pPr>
      <w:r w:rsidRPr="003546FB">
        <w:rPr>
          <w:rFonts w:ascii="Arial Narrow" w:hAnsi="Arial Narrow"/>
          <w:sz w:val="24"/>
          <w:szCs w:val="24"/>
        </w:rPr>
        <w:t xml:space="preserve">Procese verbale de </w:t>
      </w:r>
      <w:r w:rsidR="007E21BB" w:rsidRPr="003546FB">
        <w:rPr>
          <w:rFonts w:ascii="Arial Narrow" w:hAnsi="Arial Narrow"/>
          <w:sz w:val="24"/>
          <w:szCs w:val="24"/>
        </w:rPr>
        <w:t>recepție</w:t>
      </w:r>
      <w:r w:rsidRPr="003546FB">
        <w:rPr>
          <w:rFonts w:ascii="Arial Narrow" w:hAnsi="Arial Narrow"/>
          <w:sz w:val="24"/>
          <w:szCs w:val="24"/>
        </w:rPr>
        <w:t xml:space="preserve"> calitativa a modulelor/</w:t>
      </w:r>
      <w:r w:rsidR="007E21BB" w:rsidRPr="003546FB">
        <w:rPr>
          <w:rFonts w:ascii="Arial Narrow" w:hAnsi="Arial Narrow"/>
          <w:sz w:val="24"/>
          <w:szCs w:val="24"/>
        </w:rPr>
        <w:t>aplicațiilor</w:t>
      </w:r>
      <w:r w:rsidRPr="003546FB">
        <w:rPr>
          <w:rFonts w:ascii="Arial Narrow" w:hAnsi="Arial Narrow"/>
          <w:sz w:val="24"/>
          <w:szCs w:val="24"/>
        </w:rPr>
        <w:t xml:space="preserve"> care va/vor </w:t>
      </w:r>
      <w:r w:rsidR="007E21BB" w:rsidRPr="003546FB">
        <w:rPr>
          <w:rFonts w:ascii="Arial Narrow" w:hAnsi="Arial Narrow"/>
          <w:sz w:val="24"/>
          <w:szCs w:val="24"/>
        </w:rPr>
        <w:t>conține</w:t>
      </w:r>
      <w:r w:rsidRPr="003546FB">
        <w:rPr>
          <w:rFonts w:ascii="Arial Narrow" w:hAnsi="Arial Narrow"/>
          <w:sz w:val="24"/>
          <w:szCs w:val="24"/>
        </w:rPr>
        <w:t xml:space="preserve"> cel </w:t>
      </w:r>
      <w:r w:rsidR="007E21BB" w:rsidRPr="003546FB">
        <w:rPr>
          <w:rFonts w:ascii="Arial Narrow" w:hAnsi="Arial Narrow"/>
          <w:sz w:val="24"/>
          <w:szCs w:val="24"/>
        </w:rPr>
        <w:t>puțin</w:t>
      </w:r>
      <w:r w:rsidRPr="003546FB">
        <w:rPr>
          <w:rFonts w:ascii="Arial Narrow" w:hAnsi="Arial Narrow"/>
          <w:sz w:val="24"/>
          <w:szCs w:val="24"/>
        </w:rPr>
        <w:t>:</w:t>
      </w:r>
    </w:p>
    <w:p w14:paraId="36A5913A" w14:textId="10208441" w:rsidR="00E30AED" w:rsidRPr="003546FB" w:rsidRDefault="00E30AED"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Acceptarea codului sursă pentru sistemul informatic se va face cu demonstrarea funcționării acestuia. Se va efectua cel puțin o modificare, se va compila, se va instala și se va demonstra ca funcționează corect pe mediu de test al beneficiarului.</w:t>
      </w:r>
    </w:p>
    <w:p w14:paraId="7ED6C32F" w14:textId="76743D27" w:rsidR="00615E07" w:rsidRPr="003546FB" w:rsidRDefault="00615E07"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Raport de testare a prestatorului</w:t>
      </w:r>
      <w:r w:rsidR="00A6425C">
        <w:rPr>
          <w:rFonts w:ascii="Arial Narrow" w:hAnsi="Arial Narrow"/>
          <w:sz w:val="24"/>
          <w:szCs w:val="24"/>
        </w:rPr>
        <w:t xml:space="preserve"> extern pentru </w:t>
      </w:r>
      <w:bookmarkStart w:id="416" w:name="_Hlk48219990"/>
      <w:r w:rsidRPr="003546FB">
        <w:rPr>
          <w:rFonts w:ascii="Arial Narrow" w:hAnsi="Arial Narrow"/>
          <w:sz w:val="24"/>
          <w:szCs w:val="24"/>
        </w:rPr>
        <w:t>testare functi</w:t>
      </w:r>
      <w:r w:rsidR="00AD3E45">
        <w:rPr>
          <w:rFonts w:ascii="Arial Narrow" w:hAnsi="Arial Narrow"/>
          <w:sz w:val="24"/>
          <w:szCs w:val="24"/>
        </w:rPr>
        <w:t>o</w:t>
      </w:r>
      <w:r w:rsidRPr="003546FB">
        <w:rPr>
          <w:rFonts w:ascii="Arial Narrow" w:hAnsi="Arial Narrow"/>
          <w:sz w:val="24"/>
          <w:szCs w:val="24"/>
        </w:rPr>
        <w:t>nala</w:t>
      </w:r>
      <w:r w:rsidR="00AD3E45">
        <w:rPr>
          <w:rFonts w:ascii="Arial Narrow" w:hAnsi="Arial Narrow"/>
          <w:sz w:val="24"/>
          <w:szCs w:val="24"/>
        </w:rPr>
        <w:t>,</w:t>
      </w:r>
      <w:r w:rsidRPr="003546FB">
        <w:rPr>
          <w:rFonts w:ascii="Arial Narrow" w:hAnsi="Arial Narrow"/>
          <w:sz w:val="24"/>
          <w:szCs w:val="24"/>
        </w:rPr>
        <w:t xml:space="preserve"> testare </w:t>
      </w:r>
      <w:r w:rsidR="00AD3E45">
        <w:rPr>
          <w:rFonts w:ascii="Arial Narrow" w:hAnsi="Arial Narrow"/>
          <w:sz w:val="24"/>
          <w:szCs w:val="24"/>
        </w:rPr>
        <w:t xml:space="preserve">de </w:t>
      </w:r>
      <w:r w:rsidRPr="003546FB">
        <w:rPr>
          <w:rFonts w:ascii="Arial Narrow" w:hAnsi="Arial Narrow"/>
          <w:sz w:val="24"/>
          <w:szCs w:val="24"/>
        </w:rPr>
        <w:t>integrare</w:t>
      </w:r>
      <w:r w:rsidR="00AD3E45">
        <w:rPr>
          <w:rFonts w:ascii="Arial Narrow" w:hAnsi="Arial Narrow"/>
          <w:sz w:val="24"/>
          <w:szCs w:val="24"/>
        </w:rPr>
        <w:t xml:space="preserve">, de performanta, etc. </w:t>
      </w:r>
      <w:bookmarkEnd w:id="416"/>
      <w:r w:rsidR="00AD3E45">
        <w:rPr>
          <w:rFonts w:ascii="Arial Narrow" w:hAnsi="Arial Narrow"/>
          <w:sz w:val="24"/>
          <w:szCs w:val="24"/>
        </w:rPr>
        <w:t>-  conform testelor planificate cu prestatorul extern de testare</w:t>
      </w:r>
    </w:p>
    <w:p w14:paraId="46984641" w14:textId="77777777" w:rsidR="0012618C" w:rsidRPr="003546FB" w:rsidRDefault="000B75F5" w:rsidP="003546FB">
      <w:pPr>
        <w:spacing w:afterLines="100" w:after="240"/>
        <w:ind w:left="720"/>
        <w:jc w:val="both"/>
        <w:rPr>
          <w:rFonts w:ascii="Arial Narrow" w:hAnsi="Arial Narrow"/>
          <w:b/>
          <w:bCs/>
          <w:sz w:val="24"/>
          <w:szCs w:val="24"/>
        </w:rPr>
      </w:pPr>
      <w:r w:rsidRPr="003546FB">
        <w:rPr>
          <w:rFonts w:ascii="Arial Narrow" w:hAnsi="Arial Narrow"/>
          <w:b/>
          <w:bCs/>
          <w:sz w:val="24"/>
          <w:szCs w:val="24"/>
        </w:rPr>
        <w:t>Finalizarea etapei nr. 12 de implementare a contractului se va concretiza prin</w:t>
      </w:r>
      <w:r w:rsidR="0012618C" w:rsidRPr="003546FB">
        <w:rPr>
          <w:rFonts w:ascii="Arial Narrow" w:hAnsi="Arial Narrow"/>
          <w:b/>
          <w:bCs/>
          <w:sz w:val="24"/>
          <w:szCs w:val="24"/>
        </w:rPr>
        <w:t>:</w:t>
      </w:r>
    </w:p>
    <w:p w14:paraId="5E4DB815" w14:textId="47D61EAE" w:rsidR="0012618C" w:rsidRPr="003546FB" w:rsidRDefault="000B75F5" w:rsidP="007A5D3E">
      <w:pPr>
        <w:numPr>
          <w:ilvl w:val="0"/>
          <w:numId w:val="223"/>
        </w:numPr>
        <w:spacing w:afterLines="50" w:after="120"/>
        <w:jc w:val="both"/>
        <w:rPr>
          <w:rFonts w:ascii="Arial Narrow" w:hAnsi="Arial Narrow"/>
          <w:sz w:val="24"/>
          <w:szCs w:val="24"/>
        </w:rPr>
      </w:pPr>
      <w:r w:rsidRPr="003546FB">
        <w:rPr>
          <w:rFonts w:ascii="Arial Narrow" w:hAnsi="Arial Narrow"/>
          <w:sz w:val="24"/>
          <w:szCs w:val="24"/>
        </w:rPr>
        <w:t>semnarea de catre membrii comisiei de receptie a p</w:t>
      </w:r>
      <w:r w:rsidRPr="00A4151E">
        <w:rPr>
          <w:rFonts w:ascii="Arial Narrow" w:hAnsi="Arial Narrow"/>
          <w:sz w:val="24"/>
          <w:szCs w:val="24"/>
        </w:rPr>
        <w:t>roces</w:t>
      </w:r>
      <w:r w:rsidR="009C0F82" w:rsidRPr="00A4151E">
        <w:rPr>
          <w:rFonts w:ascii="Arial Narrow" w:hAnsi="Arial Narrow"/>
          <w:sz w:val="24"/>
          <w:szCs w:val="24"/>
        </w:rPr>
        <w:t>elor</w:t>
      </w:r>
      <w:r w:rsidRPr="00A4151E">
        <w:rPr>
          <w:rFonts w:ascii="Arial Narrow" w:hAnsi="Arial Narrow"/>
          <w:sz w:val="24"/>
          <w:szCs w:val="24"/>
        </w:rPr>
        <w:t xml:space="preserve"> verbal</w:t>
      </w:r>
      <w:r w:rsidR="009C0F82" w:rsidRPr="00A4151E">
        <w:rPr>
          <w:rFonts w:ascii="Arial Narrow" w:hAnsi="Arial Narrow"/>
          <w:sz w:val="24"/>
          <w:szCs w:val="24"/>
        </w:rPr>
        <w:t>e</w:t>
      </w:r>
      <w:r w:rsidRPr="00A4151E">
        <w:rPr>
          <w:rFonts w:ascii="Arial Narrow" w:hAnsi="Arial Narrow"/>
          <w:sz w:val="24"/>
          <w:szCs w:val="24"/>
        </w:rPr>
        <w:t xml:space="preserve"> de </w:t>
      </w:r>
      <w:r w:rsidR="007E21BB" w:rsidRPr="003546FB">
        <w:rPr>
          <w:rFonts w:ascii="Arial Narrow" w:hAnsi="Arial Narrow"/>
          <w:sz w:val="24"/>
          <w:szCs w:val="24"/>
        </w:rPr>
        <w:t>recepție</w:t>
      </w:r>
      <w:r w:rsidRPr="003546FB">
        <w:rPr>
          <w:rFonts w:ascii="Arial Narrow" w:hAnsi="Arial Narrow"/>
          <w:sz w:val="24"/>
          <w:szCs w:val="24"/>
        </w:rPr>
        <w:t xml:space="preserve"> calitativa </w:t>
      </w:r>
    </w:p>
    <w:p w14:paraId="03720857" w14:textId="51CB8289" w:rsidR="000B75F5" w:rsidRPr="003546FB" w:rsidRDefault="000B75F5" w:rsidP="007A5D3E">
      <w:pPr>
        <w:numPr>
          <w:ilvl w:val="0"/>
          <w:numId w:val="223"/>
        </w:numPr>
        <w:spacing w:afterLines="50" w:after="120"/>
        <w:jc w:val="both"/>
        <w:rPr>
          <w:rFonts w:ascii="Arial Narrow" w:hAnsi="Arial Narrow"/>
          <w:sz w:val="24"/>
          <w:szCs w:val="24"/>
        </w:rPr>
      </w:pPr>
      <w:r w:rsidRPr="003546FB">
        <w:rPr>
          <w:rFonts w:ascii="Arial Narrow" w:hAnsi="Arial Narrow"/>
          <w:sz w:val="24"/>
          <w:szCs w:val="24"/>
        </w:rPr>
        <w:t>Raportului de progres intermediar nr.12 (RPI12)</w:t>
      </w:r>
      <w:r w:rsidR="00FD2CC6" w:rsidRPr="003546FB">
        <w:rPr>
          <w:rFonts w:ascii="Arial Narrow" w:hAnsi="Arial Narrow"/>
          <w:sz w:val="24"/>
          <w:szCs w:val="24"/>
        </w:rPr>
        <w:t xml:space="preserve"> ce va cuprinde și raport financiar</w:t>
      </w:r>
    </w:p>
    <w:p w14:paraId="0CA0FA6D" w14:textId="77777777" w:rsidR="00182CDB" w:rsidRPr="00A4151E" w:rsidRDefault="00182CDB" w:rsidP="00182CDB">
      <w:pPr>
        <w:spacing w:after="0"/>
        <w:ind w:left="720"/>
        <w:rPr>
          <w:rFonts w:ascii="Arial Narrow" w:hAnsi="Arial Narrow"/>
          <w:sz w:val="24"/>
          <w:szCs w:val="24"/>
        </w:rPr>
      </w:pPr>
    </w:p>
    <w:p w14:paraId="129FBDBA" w14:textId="58936521" w:rsidR="000B75F5" w:rsidRPr="003546FB" w:rsidRDefault="000B75F5" w:rsidP="007A5D3E">
      <w:pPr>
        <w:numPr>
          <w:ilvl w:val="0"/>
          <w:numId w:val="208"/>
        </w:numPr>
        <w:spacing w:after="0"/>
        <w:jc w:val="both"/>
        <w:rPr>
          <w:rFonts w:ascii="Arial Narrow" w:hAnsi="Arial Narrow"/>
          <w:sz w:val="24"/>
          <w:szCs w:val="24"/>
        </w:rPr>
      </w:pPr>
      <w:r w:rsidRPr="003546FB">
        <w:rPr>
          <w:rFonts w:ascii="Arial Narrow" w:hAnsi="Arial Narrow"/>
          <w:b/>
          <w:bCs/>
          <w:sz w:val="24"/>
          <w:szCs w:val="24"/>
        </w:rPr>
        <w:t xml:space="preserve">Activitățile de </w:t>
      </w:r>
      <w:r w:rsidR="007E21BB" w:rsidRPr="003546FB">
        <w:rPr>
          <w:rFonts w:ascii="Arial Narrow" w:hAnsi="Arial Narrow"/>
          <w:b/>
          <w:bCs/>
          <w:sz w:val="24"/>
          <w:szCs w:val="24"/>
        </w:rPr>
        <w:t>recepție</w:t>
      </w:r>
      <w:r w:rsidRPr="003546FB">
        <w:rPr>
          <w:rFonts w:ascii="Arial Narrow" w:hAnsi="Arial Narrow"/>
          <w:b/>
          <w:bCs/>
          <w:sz w:val="24"/>
          <w:szCs w:val="24"/>
        </w:rPr>
        <w:t xml:space="preserve"> aferente etapei nr.13 (RE13), </w:t>
      </w:r>
      <w:r w:rsidRPr="003546FB">
        <w:rPr>
          <w:rFonts w:ascii="Arial Narrow" w:hAnsi="Arial Narrow"/>
          <w:sz w:val="24"/>
          <w:szCs w:val="24"/>
        </w:rPr>
        <w:t xml:space="preserve">se vor realiza prin parcurgerea </w:t>
      </w:r>
      <w:r w:rsidR="007E21BB" w:rsidRPr="003546FB">
        <w:rPr>
          <w:rFonts w:ascii="Arial Narrow" w:hAnsi="Arial Narrow"/>
          <w:sz w:val="24"/>
          <w:szCs w:val="24"/>
        </w:rPr>
        <w:t>operațiunilor</w:t>
      </w:r>
      <w:r w:rsidRPr="003546FB">
        <w:rPr>
          <w:rFonts w:ascii="Arial Narrow" w:hAnsi="Arial Narrow"/>
          <w:sz w:val="24"/>
          <w:szCs w:val="24"/>
        </w:rPr>
        <w:t xml:space="preserve"> de </w:t>
      </w:r>
      <w:r w:rsidR="007E21BB" w:rsidRPr="003546FB">
        <w:rPr>
          <w:rFonts w:ascii="Arial Narrow" w:hAnsi="Arial Narrow"/>
          <w:sz w:val="24"/>
          <w:szCs w:val="24"/>
        </w:rPr>
        <w:t>recepție</w:t>
      </w:r>
      <w:r w:rsidRPr="003546FB">
        <w:rPr>
          <w:rFonts w:ascii="Arial Narrow" w:hAnsi="Arial Narrow"/>
          <w:sz w:val="24"/>
          <w:szCs w:val="24"/>
        </w:rPr>
        <w:t xml:space="preserve"> calitativă a serviciilor </w:t>
      </w:r>
      <w:r w:rsidR="00FD2CC6" w:rsidRPr="003546FB">
        <w:rPr>
          <w:rFonts w:ascii="Arial Narrow" w:hAnsi="Arial Narrow"/>
          <w:sz w:val="24"/>
          <w:szCs w:val="24"/>
        </w:rPr>
        <w:t xml:space="preserve"> de dezvoltare </w:t>
      </w:r>
      <w:r w:rsidR="009704C0">
        <w:rPr>
          <w:rFonts w:ascii="Arial Narrow" w:hAnsi="Arial Narrow"/>
          <w:sz w:val="24"/>
          <w:szCs w:val="24"/>
        </w:rPr>
        <w:t>software</w:t>
      </w:r>
      <w:r w:rsidRPr="003546FB">
        <w:rPr>
          <w:rFonts w:ascii="Arial Narrow" w:hAnsi="Arial Narrow"/>
          <w:sz w:val="24"/>
          <w:szCs w:val="24"/>
        </w:rPr>
        <w:t xml:space="preserve">, </w:t>
      </w:r>
      <w:r w:rsidR="00FD2CC6" w:rsidRPr="003546FB">
        <w:rPr>
          <w:rFonts w:ascii="Arial Narrow" w:hAnsi="Arial Narrow"/>
          <w:sz w:val="24"/>
          <w:szCs w:val="24"/>
        </w:rPr>
        <w:t>pe baza documentelor furnizate de prestatorul care asigura  testarea externa</w:t>
      </w:r>
    </w:p>
    <w:p w14:paraId="4EAB1198" w14:textId="1B3A018B" w:rsidR="00DA6C26" w:rsidRPr="003546FB" w:rsidRDefault="00DA6C26" w:rsidP="003546FB">
      <w:pPr>
        <w:pStyle w:val="NoSpacing"/>
        <w:spacing w:line="276" w:lineRule="auto"/>
        <w:ind w:left="709"/>
        <w:rPr>
          <w:rFonts w:ascii="Arial Narrow" w:hAnsi="Arial Narrow"/>
          <w:b/>
          <w:bCs/>
          <w:i/>
          <w:iCs/>
          <w:lang w:val="ro-RO"/>
        </w:rPr>
      </w:pPr>
      <w:r w:rsidRPr="003546FB">
        <w:rPr>
          <w:rFonts w:ascii="Arial Narrow" w:hAnsi="Arial Narrow"/>
          <w:b/>
          <w:bCs/>
          <w:i/>
          <w:iCs/>
          <w:lang w:val="ro-RO"/>
        </w:rPr>
        <w:t xml:space="preserve">Livrabil pentru </w:t>
      </w:r>
      <w:r w:rsidR="007E21BB" w:rsidRPr="003546FB">
        <w:rPr>
          <w:rFonts w:ascii="Arial Narrow" w:hAnsi="Arial Narrow"/>
          <w:b/>
          <w:bCs/>
          <w:i/>
          <w:iCs/>
          <w:lang w:val="ro-RO"/>
        </w:rPr>
        <w:t>recepția</w:t>
      </w:r>
      <w:r w:rsidRPr="003546FB">
        <w:rPr>
          <w:rFonts w:ascii="Arial Narrow" w:hAnsi="Arial Narrow"/>
          <w:b/>
          <w:bCs/>
          <w:i/>
          <w:iCs/>
          <w:lang w:val="ro-RO"/>
        </w:rPr>
        <w:t xml:space="preserve"> </w:t>
      </w:r>
      <w:r w:rsidR="003035AD" w:rsidRPr="003546FB">
        <w:rPr>
          <w:rFonts w:ascii="Arial Narrow" w:hAnsi="Arial Narrow"/>
          <w:b/>
          <w:bCs/>
          <w:i/>
          <w:iCs/>
          <w:lang w:val="ro-RO"/>
        </w:rPr>
        <w:t>calitativă</w:t>
      </w:r>
    </w:p>
    <w:p w14:paraId="00B9C484" w14:textId="299B8466" w:rsidR="00FD2CC6" w:rsidRPr="00A4151E" w:rsidRDefault="00AD3E45" w:rsidP="003546FB">
      <w:pPr>
        <w:numPr>
          <w:ilvl w:val="0"/>
          <w:numId w:val="2"/>
        </w:numPr>
        <w:spacing w:after="0"/>
        <w:ind w:left="1069"/>
        <w:jc w:val="both"/>
        <w:rPr>
          <w:rFonts w:ascii="Arial Narrow" w:hAnsi="Arial Narrow"/>
          <w:sz w:val="24"/>
          <w:szCs w:val="24"/>
        </w:rPr>
      </w:pPr>
      <w:r>
        <w:rPr>
          <w:rFonts w:ascii="Arial Narrow" w:hAnsi="Arial Narrow"/>
          <w:sz w:val="24"/>
          <w:szCs w:val="24"/>
        </w:rPr>
        <w:t>D</w:t>
      </w:r>
      <w:r w:rsidR="00FD2CC6">
        <w:rPr>
          <w:rFonts w:ascii="Arial Narrow" w:hAnsi="Arial Narrow"/>
          <w:sz w:val="24"/>
          <w:szCs w:val="24"/>
        </w:rPr>
        <w:t xml:space="preserve">ocumente puse la dispozitie de prestatorul </w:t>
      </w:r>
      <w:r w:rsidR="009704C0">
        <w:rPr>
          <w:rFonts w:ascii="Arial Narrow" w:hAnsi="Arial Narrow"/>
          <w:sz w:val="24"/>
          <w:szCs w:val="24"/>
        </w:rPr>
        <w:t xml:space="preserve">care asigura testarea </w:t>
      </w:r>
      <w:r w:rsidR="00FD2CC6">
        <w:rPr>
          <w:rFonts w:ascii="Arial Narrow" w:hAnsi="Arial Narrow"/>
          <w:sz w:val="24"/>
          <w:szCs w:val="24"/>
        </w:rPr>
        <w:t>extern</w:t>
      </w:r>
      <w:r w:rsidR="009704C0">
        <w:rPr>
          <w:rFonts w:ascii="Arial Narrow" w:hAnsi="Arial Narrow"/>
          <w:sz w:val="24"/>
          <w:szCs w:val="24"/>
        </w:rPr>
        <w:t>a,</w:t>
      </w:r>
      <w:r w:rsidR="00FD2CC6">
        <w:rPr>
          <w:rFonts w:ascii="Arial Narrow" w:hAnsi="Arial Narrow"/>
          <w:sz w:val="24"/>
          <w:szCs w:val="24"/>
        </w:rPr>
        <w:t xml:space="preserve"> privind </w:t>
      </w:r>
      <w:r w:rsidR="009704C0">
        <w:rPr>
          <w:rFonts w:ascii="Arial Narrow" w:hAnsi="Arial Narrow"/>
          <w:sz w:val="24"/>
          <w:szCs w:val="24"/>
        </w:rPr>
        <w:t xml:space="preserve">rezultatele </w:t>
      </w:r>
      <w:r w:rsidR="00FD2CC6">
        <w:rPr>
          <w:rFonts w:ascii="Arial Narrow" w:hAnsi="Arial Narrow"/>
          <w:sz w:val="24"/>
          <w:szCs w:val="24"/>
        </w:rPr>
        <w:t>testar</w:t>
      </w:r>
      <w:r w:rsidR="009704C0">
        <w:rPr>
          <w:rFonts w:ascii="Arial Narrow" w:hAnsi="Arial Narrow"/>
          <w:sz w:val="24"/>
          <w:szCs w:val="24"/>
        </w:rPr>
        <w:t>ii</w:t>
      </w:r>
      <w:r w:rsidR="00FD2CC6">
        <w:rPr>
          <w:rFonts w:ascii="Arial Narrow" w:hAnsi="Arial Narrow"/>
          <w:sz w:val="24"/>
          <w:szCs w:val="24"/>
        </w:rPr>
        <w:t xml:space="preserve"> sistemului informatic</w:t>
      </w:r>
    </w:p>
    <w:p w14:paraId="77E577DE" w14:textId="77777777" w:rsidR="00AD3E45" w:rsidRDefault="00AD3E45" w:rsidP="00AD3E45">
      <w:pPr>
        <w:spacing w:afterLines="100" w:after="240"/>
        <w:ind w:left="720"/>
        <w:jc w:val="both"/>
        <w:rPr>
          <w:rFonts w:ascii="Arial Narrow" w:hAnsi="Arial Narrow"/>
          <w:b/>
          <w:bCs/>
          <w:sz w:val="24"/>
          <w:szCs w:val="24"/>
        </w:rPr>
      </w:pPr>
    </w:p>
    <w:p w14:paraId="13770416" w14:textId="08C4906E" w:rsidR="00FD2CC6" w:rsidRPr="003546FB" w:rsidRDefault="00DA6C26" w:rsidP="003546FB">
      <w:pPr>
        <w:spacing w:afterLines="100" w:after="240"/>
        <w:ind w:left="720"/>
        <w:jc w:val="both"/>
        <w:rPr>
          <w:rFonts w:ascii="Arial Narrow" w:hAnsi="Arial Narrow"/>
          <w:b/>
          <w:bCs/>
          <w:sz w:val="24"/>
          <w:szCs w:val="24"/>
        </w:rPr>
      </w:pPr>
      <w:r w:rsidRPr="003546FB">
        <w:rPr>
          <w:rFonts w:ascii="Arial Narrow" w:hAnsi="Arial Narrow"/>
          <w:b/>
          <w:bCs/>
          <w:sz w:val="24"/>
          <w:szCs w:val="24"/>
        </w:rPr>
        <w:t>Finalizarea etapei nr. 13 de implementare a contractului se va concretiza prin</w:t>
      </w:r>
      <w:r w:rsidR="00FD2CC6" w:rsidRPr="003546FB">
        <w:rPr>
          <w:rFonts w:ascii="Arial Narrow" w:hAnsi="Arial Narrow"/>
          <w:b/>
          <w:bCs/>
          <w:sz w:val="24"/>
          <w:szCs w:val="24"/>
        </w:rPr>
        <w:t>:</w:t>
      </w:r>
    </w:p>
    <w:p w14:paraId="7214B56D" w14:textId="26EED2BB" w:rsidR="00FD2CC6" w:rsidRPr="003546FB" w:rsidRDefault="00DA6C26" w:rsidP="007A5D3E">
      <w:pPr>
        <w:numPr>
          <w:ilvl w:val="0"/>
          <w:numId w:val="224"/>
        </w:numPr>
        <w:spacing w:afterLines="50" w:after="120"/>
        <w:jc w:val="both"/>
        <w:rPr>
          <w:rFonts w:ascii="Arial Narrow" w:hAnsi="Arial Narrow"/>
          <w:sz w:val="24"/>
          <w:szCs w:val="24"/>
        </w:rPr>
      </w:pPr>
      <w:r w:rsidRPr="003546FB">
        <w:rPr>
          <w:rFonts w:ascii="Arial Narrow" w:hAnsi="Arial Narrow"/>
          <w:sz w:val="24"/>
          <w:szCs w:val="24"/>
        </w:rPr>
        <w:t>semnarea de catre membrii comisiei de receptie a p</w:t>
      </w:r>
      <w:r w:rsidRPr="00A4151E">
        <w:rPr>
          <w:rFonts w:ascii="Arial Narrow" w:hAnsi="Arial Narrow"/>
          <w:sz w:val="24"/>
          <w:szCs w:val="24"/>
        </w:rPr>
        <w:t>roces</w:t>
      </w:r>
      <w:r w:rsidR="00D86847" w:rsidRPr="00A4151E">
        <w:rPr>
          <w:rFonts w:ascii="Arial Narrow" w:hAnsi="Arial Narrow"/>
          <w:sz w:val="24"/>
          <w:szCs w:val="24"/>
        </w:rPr>
        <w:t>elor</w:t>
      </w:r>
      <w:r w:rsidRPr="00A4151E">
        <w:rPr>
          <w:rFonts w:ascii="Arial Narrow" w:hAnsi="Arial Narrow"/>
          <w:sz w:val="24"/>
          <w:szCs w:val="24"/>
        </w:rPr>
        <w:t xml:space="preserve"> verbal</w:t>
      </w:r>
      <w:r w:rsidR="00D86847" w:rsidRPr="00A4151E">
        <w:rPr>
          <w:rFonts w:ascii="Arial Narrow" w:hAnsi="Arial Narrow"/>
          <w:sz w:val="24"/>
          <w:szCs w:val="24"/>
        </w:rPr>
        <w:t>e</w:t>
      </w:r>
      <w:r w:rsidRPr="00A4151E">
        <w:rPr>
          <w:rFonts w:ascii="Arial Narrow" w:hAnsi="Arial Narrow"/>
          <w:sz w:val="24"/>
          <w:szCs w:val="24"/>
        </w:rPr>
        <w:t xml:space="preserve"> de </w:t>
      </w:r>
      <w:r w:rsidR="007E21BB" w:rsidRPr="00A4151E">
        <w:rPr>
          <w:rFonts w:ascii="Arial Narrow" w:hAnsi="Arial Narrow"/>
          <w:sz w:val="24"/>
          <w:szCs w:val="24"/>
        </w:rPr>
        <w:t>recepție</w:t>
      </w:r>
      <w:r w:rsidRPr="00A4151E">
        <w:rPr>
          <w:rFonts w:ascii="Arial Narrow" w:hAnsi="Arial Narrow"/>
          <w:sz w:val="24"/>
          <w:szCs w:val="24"/>
        </w:rPr>
        <w:t xml:space="preserve"> calitativa</w:t>
      </w:r>
      <w:r w:rsidR="00D86847" w:rsidRPr="00A4151E">
        <w:rPr>
          <w:rFonts w:ascii="Arial Narrow" w:hAnsi="Arial Narrow"/>
          <w:sz w:val="24"/>
          <w:szCs w:val="24"/>
        </w:rPr>
        <w:t xml:space="preserve"> a serviciilor de dezvoltare</w:t>
      </w:r>
      <w:r w:rsidRPr="00A4151E">
        <w:rPr>
          <w:rFonts w:ascii="Arial Narrow" w:hAnsi="Arial Narrow"/>
          <w:sz w:val="24"/>
          <w:szCs w:val="24"/>
        </w:rPr>
        <w:t xml:space="preserve">, </w:t>
      </w:r>
      <w:r w:rsidRPr="003546FB">
        <w:rPr>
          <w:rFonts w:ascii="Arial Narrow" w:hAnsi="Arial Narrow"/>
          <w:sz w:val="24"/>
          <w:szCs w:val="24"/>
        </w:rPr>
        <w:t xml:space="preserve"> </w:t>
      </w:r>
    </w:p>
    <w:p w14:paraId="66865A78" w14:textId="613666E9" w:rsidR="00DA6C26" w:rsidRPr="003546FB" w:rsidRDefault="00DA6C26" w:rsidP="007A5D3E">
      <w:pPr>
        <w:numPr>
          <w:ilvl w:val="0"/>
          <w:numId w:val="224"/>
        </w:numPr>
        <w:spacing w:afterLines="50" w:after="120"/>
        <w:jc w:val="both"/>
        <w:rPr>
          <w:rFonts w:ascii="Arial Narrow" w:hAnsi="Arial Narrow"/>
          <w:sz w:val="24"/>
          <w:szCs w:val="24"/>
        </w:rPr>
      </w:pPr>
      <w:r w:rsidRPr="003546FB">
        <w:rPr>
          <w:rFonts w:ascii="Arial Narrow" w:hAnsi="Arial Narrow"/>
          <w:sz w:val="24"/>
          <w:szCs w:val="24"/>
        </w:rPr>
        <w:t>Raportului de progres intermediar nr.13 (RPI13)</w:t>
      </w:r>
      <w:r w:rsidR="00D86847" w:rsidRPr="003546FB">
        <w:rPr>
          <w:rFonts w:ascii="Arial Narrow" w:hAnsi="Arial Narrow"/>
          <w:sz w:val="24"/>
          <w:szCs w:val="24"/>
        </w:rPr>
        <w:t xml:space="preserve"> ce va cuprinde</w:t>
      </w:r>
      <w:r w:rsidR="00C20AD0" w:rsidRPr="003546FB">
        <w:rPr>
          <w:rFonts w:ascii="Arial Narrow" w:hAnsi="Arial Narrow"/>
          <w:sz w:val="24"/>
          <w:szCs w:val="24"/>
        </w:rPr>
        <w:t xml:space="preserve"> și </w:t>
      </w:r>
      <w:r w:rsidR="00D86847" w:rsidRPr="003546FB">
        <w:rPr>
          <w:rFonts w:ascii="Arial Narrow" w:hAnsi="Arial Narrow"/>
          <w:sz w:val="24"/>
          <w:szCs w:val="24"/>
        </w:rPr>
        <w:t>raport financiar</w:t>
      </w:r>
    </w:p>
    <w:p w14:paraId="1D24542F" w14:textId="77777777" w:rsidR="00182CDB" w:rsidRPr="00A4151E" w:rsidRDefault="00182CDB" w:rsidP="00182CDB">
      <w:pPr>
        <w:spacing w:after="0"/>
        <w:ind w:left="720"/>
        <w:rPr>
          <w:rFonts w:ascii="Arial Narrow" w:eastAsia="Trebuchet MS" w:hAnsi="Arial Narrow" w:cs="Tele-GroteskNor"/>
          <w:noProof/>
          <w:sz w:val="24"/>
          <w:szCs w:val="24"/>
        </w:rPr>
      </w:pPr>
    </w:p>
    <w:p w14:paraId="04E2EA12" w14:textId="3051ACEA" w:rsidR="00910775" w:rsidRPr="003546FB" w:rsidRDefault="00910775" w:rsidP="007A5D3E">
      <w:pPr>
        <w:numPr>
          <w:ilvl w:val="0"/>
          <w:numId w:val="208"/>
        </w:numPr>
        <w:spacing w:after="0" w:line="264" w:lineRule="auto"/>
        <w:jc w:val="both"/>
        <w:rPr>
          <w:rFonts w:ascii="Arial Narrow" w:hAnsi="Arial Narrow"/>
          <w:sz w:val="24"/>
          <w:szCs w:val="24"/>
        </w:rPr>
      </w:pPr>
      <w:r w:rsidRPr="003546FB">
        <w:rPr>
          <w:rFonts w:ascii="Arial Narrow" w:hAnsi="Arial Narrow"/>
          <w:b/>
          <w:bCs/>
          <w:sz w:val="24"/>
          <w:szCs w:val="24"/>
        </w:rPr>
        <w:t xml:space="preserve">Activitățile de </w:t>
      </w:r>
      <w:r w:rsidR="007E21BB" w:rsidRPr="003546FB">
        <w:rPr>
          <w:rFonts w:ascii="Arial Narrow" w:hAnsi="Arial Narrow"/>
          <w:b/>
          <w:bCs/>
          <w:sz w:val="24"/>
          <w:szCs w:val="24"/>
        </w:rPr>
        <w:t>recepție</w:t>
      </w:r>
      <w:r w:rsidRPr="003546FB">
        <w:rPr>
          <w:rFonts w:ascii="Arial Narrow" w:hAnsi="Arial Narrow"/>
          <w:b/>
          <w:bCs/>
          <w:sz w:val="24"/>
          <w:szCs w:val="24"/>
        </w:rPr>
        <w:t xml:space="preserve"> aferente etapei nr.14 (RE14), </w:t>
      </w:r>
      <w:r w:rsidRPr="003546FB">
        <w:rPr>
          <w:rFonts w:ascii="Arial Narrow" w:hAnsi="Arial Narrow"/>
          <w:sz w:val="24"/>
          <w:szCs w:val="24"/>
        </w:rPr>
        <w:t xml:space="preserve">se vor realiza prin parcurgerea </w:t>
      </w:r>
      <w:r w:rsidR="007E21BB" w:rsidRPr="003546FB">
        <w:rPr>
          <w:rFonts w:ascii="Arial Narrow" w:hAnsi="Arial Narrow"/>
          <w:sz w:val="24"/>
          <w:szCs w:val="24"/>
        </w:rPr>
        <w:t>operațiunilor</w:t>
      </w:r>
      <w:r w:rsidRPr="003546FB">
        <w:rPr>
          <w:rFonts w:ascii="Arial Narrow" w:hAnsi="Arial Narrow"/>
          <w:sz w:val="24"/>
          <w:szCs w:val="24"/>
        </w:rPr>
        <w:t xml:space="preserve"> de </w:t>
      </w:r>
      <w:r w:rsidR="007E21BB" w:rsidRPr="003546FB">
        <w:rPr>
          <w:rFonts w:ascii="Arial Narrow" w:hAnsi="Arial Narrow"/>
          <w:sz w:val="24"/>
          <w:szCs w:val="24"/>
        </w:rPr>
        <w:t>recepție</w:t>
      </w:r>
      <w:r w:rsidRPr="003546FB">
        <w:rPr>
          <w:rFonts w:ascii="Arial Narrow" w:hAnsi="Arial Narrow"/>
          <w:sz w:val="24"/>
          <w:szCs w:val="24"/>
        </w:rPr>
        <w:t xml:space="preserve"> cantitativă și calitativă a serviciilor de migrare, conform </w:t>
      </w:r>
      <w:r w:rsidR="007E21BB" w:rsidRPr="003546FB">
        <w:rPr>
          <w:rFonts w:ascii="Arial Narrow" w:hAnsi="Arial Narrow"/>
          <w:sz w:val="24"/>
          <w:szCs w:val="24"/>
        </w:rPr>
        <w:t>cerințelor</w:t>
      </w:r>
      <w:r w:rsidRPr="003546FB">
        <w:rPr>
          <w:rFonts w:ascii="Arial Narrow" w:hAnsi="Arial Narrow"/>
          <w:sz w:val="24"/>
          <w:szCs w:val="24"/>
        </w:rPr>
        <w:t xml:space="preserve"> caietului de sarcini</w:t>
      </w:r>
      <w:r w:rsidR="004751B8" w:rsidRPr="003546FB">
        <w:rPr>
          <w:rFonts w:ascii="Arial Narrow" w:hAnsi="Arial Narrow"/>
          <w:sz w:val="24"/>
          <w:szCs w:val="24"/>
        </w:rPr>
        <w:t>.</w:t>
      </w:r>
    </w:p>
    <w:p w14:paraId="713162F0" w14:textId="5D041D19" w:rsidR="00E42D90" w:rsidRPr="003546FB" w:rsidRDefault="004751B8" w:rsidP="003546FB">
      <w:pPr>
        <w:pStyle w:val="NoSpacing"/>
        <w:spacing w:line="276" w:lineRule="auto"/>
        <w:ind w:left="709"/>
        <w:rPr>
          <w:rFonts w:ascii="Arial Narrow" w:hAnsi="Arial Narrow"/>
          <w:b/>
          <w:bCs/>
          <w:i/>
          <w:iCs/>
          <w:lang w:val="ro-RO"/>
        </w:rPr>
      </w:pPr>
      <w:r w:rsidRPr="003546FB">
        <w:rPr>
          <w:rFonts w:ascii="Arial Narrow" w:hAnsi="Arial Narrow"/>
          <w:b/>
          <w:bCs/>
          <w:i/>
          <w:iCs/>
          <w:lang w:val="ro-RO"/>
        </w:rPr>
        <w:t>Livrabile pentru</w:t>
      </w:r>
      <w:r w:rsidR="00E42D90" w:rsidRPr="003546FB">
        <w:rPr>
          <w:rFonts w:ascii="Arial Narrow" w:hAnsi="Arial Narrow"/>
          <w:b/>
          <w:bCs/>
          <w:i/>
          <w:iCs/>
          <w:lang w:val="ro-RO"/>
        </w:rPr>
        <w:t xml:space="preserve"> </w:t>
      </w:r>
      <w:r w:rsidR="007E21BB" w:rsidRPr="003546FB">
        <w:rPr>
          <w:rFonts w:ascii="Arial Narrow" w:hAnsi="Arial Narrow"/>
          <w:b/>
          <w:bCs/>
          <w:i/>
          <w:iCs/>
          <w:lang w:val="ro-RO"/>
        </w:rPr>
        <w:t>recepția</w:t>
      </w:r>
      <w:r w:rsidR="00E42D90" w:rsidRPr="003546FB">
        <w:rPr>
          <w:rFonts w:ascii="Arial Narrow" w:hAnsi="Arial Narrow"/>
          <w:b/>
          <w:bCs/>
          <w:i/>
          <w:iCs/>
          <w:lang w:val="ro-RO"/>
        </w:rPr>
        <w:t xml:space="preserve"> </w:t>
      </w:r>
      <w:r w:rsidR="003035AD" w:rsidRPr="003546FB">
        <w:rPr>
          <w:rFonts w:ascii="Arial Narrow" w:hAnsi="Arial Narrow"/>
          <w:b/>
          <w:bCs/>
          <w:i/>
          <w:iCs/>
          <w:lang w:val="ro-RO"/>
        </w:rPr>
        <w:t>cantitativă</w:t>
      </w:r>
      <w:r w:rsidRPr="003546FB">
        <w:rPr>
          <w:rFonts w:ascii="Arial Narrow" w:hAnsi="Arial Narrow"/>
          <w:b/>
          <w:bCs/>
          <w:i/>
          <w:iCs/>
          <w:lang w:val="ro-RO"/>
        </w:rPr>
        <w:t>:</w:t>
      </w:r>
    </w:p>
    <w:p w14:paraId="1E2BCE0C" w14:textId="1DC11182" w:rsidR="00E42D90" w:rsidRPr="003546FB" w:rsidRDefault="00E42D90" w:rsidP="003546FB">
      <w:pPr>
        <w:numPr>
          <w:ilvl w:val="0"/>
          <w:numId w:val="2"/>
        </w:numPr>
        <w:spacing w:after="0"/>
        <w:ind w:left="1069"/>
        <w:jc w:val="both"/>
        <w:rPr>
          <w:rFonts w:ascii="Arial Narrow" w:hAnsi="Arial Narrow"/>
          <w:sz w:val="24"/>
          <w:szCs w:val="24"/>
        </w:rPr>
      </w:pPr>
      <w:r w:rsidRPr="003546FB">
        <w:rPr>
          <w:rFonts w:ascii="Arial Narrow" w:hAnsi="Arial Narrow"/>
          <w:sz w:val="24"/>
          <w:szCs w:val="24"/>
        </w:rPr>
        <w:t xml:space="preserve">Proces verbal de </w:t>
      </w:r>
      <w:r w:rsidR="007E21BB" w:rsidRPr="003546FB">
        <w:rPr>
          <w:rFonts w:ascii="Arial Narrow" w:hAnsi="Arial Narrow"/>
          <w:sz w:val="24"/>
          <w:szCs w:val="24"/>
        </w:rPr>
        <w:t>recepție</w:t>
      </w:r>
      <w:r w:rsidRPr="003546FB">
        <w:rPr>
          <w:rFonts w:ascii="Arial Narrow" w:hAnsi="Arial Narrow"/>
          <w:sz w:val="24"/>
          <w:szCs w:val="24"/>
        </w:rPr>
        <w:t xml:space="preserve"> cantitativa care va cuprinde minim </w:t>
      </w:r>
      <w:r w:rsidR="007E21BB" w:rsidRPr="003546FB">
        <w:rPr>
          <w:rFonts w:ascii="Arial Narrow" w:hAnsi="Arial Narrow"/>
          <w:sz w:val="24"/>
          <w:szCs w:val="24"/>
        </w:rPr>
        <w:t>următoarele</w:t>
      </w:r>
      <w:r w:rsidRPr="003546FB">
        <w:rPr>
          <w:rFonts w:ascii="Arial Narrow" w:hAnsi="Arial Narrow"/>
          <w:sz w:val="24"/>
          <w:szCs w:val="24"/>
        </w:rPr>
        <w:t xml:space="preserve"> documente:</w:t>
      </w:r>
    </w:p>
    <w:p w14:paraId="372CC807" w14:textId="698E9660" w:rsidR="00E42D90" w:rsidRPr="003546FB" w:rsidRDefault="00E42D90"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Planul de migrare a datelor</w:t>
      </w:r>
    </w:p>
    <w:p w14:paraId="42C09AE3" w14:textId="0BF5BF1D" w:rsidR="004751B8" w:rsidRPr="003546FB" w:rsidRDefault="00086529"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Strategia de migrare a datelor</w:t>
      </w:r>
    </w:p>
    <w:p w14:paraId="6DB16A4A" w14:textId="07ED0577" w:rsidR="00E42D90" w:rsidRPr="003546FB" w:rsidRDefault="00E42D90" w:rsidP="003546FB">
      <w:pPr>
        <w:pStyle w:val="NoSpacing"/>
        <w:spacing w:line="276" w:lineRule="auto"/>
        <w:ind w:left="709"/>
        <w:rPr>
          <w:rFonts w:ascii="Arial Narrow" w:hAnsi="Arial Narrow"/>
          <w:b/>
          <w:bCs/>
          <w:i/>
          <w:iCs/>
          <w:lang w:val="ro-RO"/>
        </w:rPr>
      </w:pPr>
      <w:r w:rsidRPr="003546FB">
        <w:rPr>
          <w:rFonts w:ascii="Arial Narrow" w:hAnsi="Arial Narrow"/>
          <w:b/>
          <w:bCs/>
          <w:i/>
          <w:iCs/>
          <w:lang w:val="ro-RO"/>
        </w:rPr>
        <w:t xml:space="preserve">Livrabile pentru </w:t>
      </w:r>
      <w:r w:rsidR="007E21BB" w:rsidRPr="003546FB">
        <w:rPr>
          <w:rFonts w:ascii="Arial Narrow" w:hAnsi="Arial Narrow"/>
          <w:b/>
          <w:bCs/>
          <w:i/>
          <w:iCs/>
          <w:lang w:val="ro-RO"/>
        </w:rPr>
        <w:t>recepția</w:t>
      </w:r>
      <w:r w:rsidRPr="003546FB">
        <w:rPr>
          <w:rFonts w:ascii="Arial Narrow" w:hAnsi="Arial Narrow"/>
          <w:b/>
          <w:bCs/>
          <w:i/>
          <w:iCs/>
          <w:lang w:val="ro-RO"/>
        </w:rPr>
        <w:t xml:space="preserve"> </w:t>
      </w:r>
      <w:r w:rsidR="003035AD" w:rsidRPr="003546FB">
        <w:rPr>
          <w:rFonts w:ascii="Arial Narrow" w:hAnsi="Arial Narrow"/>
          <w:b/>
          <w:bCs/>
          <w:i/>
          <w:iCs/>
          <w:lang w:val="ro-RO"/>
        </w:rPr>
        <w:t>calitativă</w:t>
      </w:r>
      <w:r w:rsidRPr="003546FB">
        <w:rPr>
          <w:rFonts w:ascii="Arial Narrow" w:hAnsi="Arial Narrow"/>
          <w:b/>
          <w:bCs/>
          <w:i/>
          <w:iCs/>
          <w:lang w:val="ro-RO"/>
        </w:rPr>
        <w:t>:</w:t>
      </w:r>
    </w:p>
    <w:p w14:paraId="0EE18076" w14:textId="2BE52C13" w:rsidR="00E42D90" w:rsidRPr="003546FB" w:rsidRDefault="00E42D90" w:rsidP="003546FB">
      <w:pPr>
        <w:numPr>
          <w:ilvl w:val="0"/>
          <w:numId w:val="2"/>
        </w:numPr>
        <w:spacing w:after="0"/>
        <w:ind w:left="1069"/>
        <w:jc w:val="both"/>
        <w:rPr>
          <w:rFonts w:ascii="Arial Narrow" w:hAnsi="Arial Narrow"/>
          <w:sz w:val="24"/>
          <w:szCs w:val="24"/>
        </w:rPr>
      </w:pPr>
      <w:r w:rsidRPr="003546FB">
        <w:rPr>
          <w:rFonts w:ascii="Arial Narrow" w:hAnsi="Arial Narrow"/>
          <w:sz w:val="24"/>
          <w:szCs w:val="24"/>
        </w:rPr>
        <w:t xml:space="preserve">Proces verbal de </w:t>
      </w:r>
      <w:r w:rsidR="007E21BB" w:rsidRPr="003546FB">
        <w:rPr>
          <w:rFonts w:ascii="Arial Narrow" w:hAnsi="Arial Narrow"/>
          <w:sz w:val="24"/>
          <w:szCs w:val="24"/>
        </w:rPr>
        <w:t>recepție</w:t>
      </w:r>
      <w:r w:rsidRPr="003546FB">
        <w:rPr>
          <w:rFonts w:ascii="Arial Narrow" w:hAnsi="Arial Narrow"/>
          <w:sz w:val="24"/>
          <w:szCs w:val="24"/>
        </w:rPr>
        <w:t xml:space="preserve"> calitativa care va cuprinde cel </w:t>
      </w:r>
      <w:r w:rsidR="007E21BB" w:rsidRPr="003546FB">
        <w:rPr>
          <w:rFonts w:ascii="Arial Narrow" w:hAnsi="Arial Narrow"/>
          <w:sz w:val="24"/>
          <w:szCs w:val="24"/>
        </w:rPr>
        <w:t>puțin</w:t>
      </w:r>
      <w:r w:rsidRPr="003546FB">
        <w:rPr>
          <w:rFonts w:ascii="Arial Narrow" w:hAnsi="Arial Narrow"/>
          <w:sz w:val="24"/>
          <w:szCs w:val="24"/>
        </w:rPr>
        <w:t>:</w:t>
      </w:r>
    </w:p>
    <w:p w14:paraId="0C175DF7" w14:textId="03E99632" w:rsidR="00E42D90" w:rsidRPr="003546FB" w:rsidRDefault="00E42D90"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Raport privind migrarea datelor</w:t>
      </w:r>
    </w:p>
    <w:p w14:paraId="19F5B8F2" w14:textId="77777777" w:rsidR="00AD3E45" w:rsidRDefault="00AD3E45" w:rsidP="00AD3E45">
      <w:pPr>
        <w:spacing w:afterLines="100" w:after="240"/>
        <w:ind w:left="720"/>
        <w:jc w:val="both"/>
        <w:rPr>
          <w:rFonts w:ascii="Arial Narrow" w:hAnsi="Arial Narrow"/>
          <w:b/>
          <w:bCs/>
          <w:sz w:val="24"/>
          <w:szCs w:val="24"/>
        </w:rPr>
      </w:pPr>
    </w:p>
    <w:p w14:paraId="79EA65CE" w14:textId="068E3E39" w:rsidR="008C43C0" w:rsidRPr="003546FB" w:rsidRDefault="00086529" w:rsidP="003546FB">
      <w:pPr>
        <w:spacing w:afterLines="100" w:after="240"/>
        <w:ind w:left="720"/>
        <w:jc w:val="both"/>
        <w:rPr>
          <w:rFonts w:ascii="Arial Narrow" w:hAnsi="Arial Narrow"/>
          <w:b/>
          <w:bCs/>
          <w:sz w:val="24"/>
          <w:szCs w:val="24"/>
        </w:rPr>
      </w:pPr>
      <w:r w:rsidRPr="003546FB">
        <w:rPr>
          <w:rFonts w:ascii="Arial Narrow" w:hAnsi="Arial Narrow"/>
          <w:b/>
          <w:bCs/>
          <w:sz w:val="24"/>
          <w:szCs w:val="24"/>
        </w:rPr>
        <w:t>Finalizarea etapei nr. 14 de implementare a contractului se va concretiza prin</w:t>
      </w:r>
      <w:r w:rsidR="008C43C0" w:rsidRPr="003546FB">
        <w:rPr>
          <w:rFonts w:ascii="Arial Narrow" w:hAnsi="Arial Narrow"/>
          <w:b/>
          <w:bCs/>
          <w:sz w:val="24"/>
          <w:szCs w:val="24"/>
        </w:rPr>
        <w:t>:</w:t>
      </w:r>
    </w:p>
    <w:p w14:paraId="1D98C29F" w14:textId="4E32F5A0" w:rsidR="008C43C0" w:rsidRPr="003546FB" w:rsidRDefault="00086529" w:rsidP="007A5D3E">
      <w:pPr>
        <w:numPr>
          <w:ilvl w:val="0"/>
          <w:numId w:val="225"/>
        </w:numPr>
        <w:spacing w:afterLines="50" w:after="120"/>
        <w:jc w:val="both"/>
        <w:rPr>
          <w:rFonts w:ascii="Arial Narrow" w:hAnsi="Arial Narrow"/>
          <w:sz w:val="24"/>
          <w:szCs w:val="24"/>
        </w:rPr>
      </w:pPr>
      <w:r w:rsidRPr="003546FB">
        <w:rPr>
          <w:rFonts w:ascii="Arial Narrow" w:hAnsi="Arial Narrow"/>
          <w:sz w:val="24"/>
          <w:szCs w:val="24"/>
        </w:rPr>
        <w:t>semnarea de catre membrii comisiei de receptie a p</w:t>
      </w:r>
      <w:r w:rsidRPr="00A4151E">
        <w:rPr>
          <w:rFonts w:ascii="Arial Narrow" w:hAnsi="Arial Narrow"/>
          <w:sz w:val="24"/>
          <w:szCs w:val="24"/>
        </w:rPr>
        <w:t>roces</w:t>
      </w:r>
      <w:r w:rsidR="00E41AA4" w:rsidRPr="00A4151E">
        <w:rPr>
          <w:rFonts w:ascii="Arial Narrow" w:hAnsi="Arial Narrow"/>
          <w:sz w:val="24"/>
          <w:szCs w:val="24"/>
        </w:rPr>
        <w:t>ele</w:t>
      </w:r>
      <w:r w:rsidRPr="00A4151E">
        <w:rPr>
          <w:rFonts w:ascii="Arial Narrow" w:hAnsi="Arial Narrow"/>
          <w:sz w:val="24"/>
          <w:szCs w:val="24"/>
        </w:rPr>
        <w:t xml:space="preserve"> verbal</w:t>
      </w:r>
      <w:r w:rsidR="00E41AA4" w:rsidRPr="00A4151E">
        <w:rPr>
          <w:rFonts w:ascii="Arial Narrow" w:hAnsi="Arial Narrow"/>
          <w:sz w:val="24"/>
          <w:szCs w:val="24"/>
        </w:rPr>
        <w:t>e</w:t>
      </w:r>
      <w:r w:rsidRPr="00A4151E">
        <w:rPr>
          <w:rFonts w:ascii="Arial Narrow" w:hAnsi="Arial Narrow"/>
          <w:sz w:val="24"/>
          <w:szCs w:val="24"/>
        </w:rPr>
        <w:t xml:space="preserve"> de </w:t>
      </w:r>
      <w:r w:rsidR="007E21BB" w:rsidRPr="00A4151E">
        <w:rPr>
          <w:rFonts w:ascii="Arial Narrow" w:hAnsi="Arial Narrow"/>
          <w:sz w:val="24"/>
          <w:szCs w:val="24"/>
        </w:rPr>
        <w:t>recepție</w:t>
      </w:r>
      <w:r w:rsidRPr="00A4151E">
        <w:rPr>
          <w:rFonts w:ascii="Arial Narrow" w:hAnsi="Arial Narrow"/>
          <w:sz w:val="24"/>
          <w:szCs w:val="24"/>
        </w:rPr>
        <w:t xml:space="preserve"> calitativa pentru planul/strategia de </w:t>
      </w:r>
      <w:r w:rsidR="00FB370F">
        <w:rPr>
          <w:rFonts w:ascii="Arial Narrow" w:hAnsi="Arial Narrow"/>
          <w:sz w:val="24"/>
          <w:szCs w:val="24"/>
        </w:rPr>
        <w:t xml:space="preserve"> migrare</w:t>
      </w:r>
      <w:r w:rsidRPr="00A4151E">
        <w:rPr>
          <w:rFonts w:ascii="Arial Narrow" w:hAnsi="Arial Narrow"/>
          <w:sz w:val="24"/>
          <w:szCs w:val="24"/>
        </w:rPr>
        <w:t xml:space="preserve">, </w:t>
      </w:r>
      <w:r w:rsidRPr="003546FB">
        <w:rPr>
          <w:rFonts w:ascii="Arial Narrow" w:hAnsi="Arial Narrow"/>
          <w:sz w:val="24"/>
          <w:szCs w:val="24"/>
        </w:rPr>
        <w:t xml:space="preserve"> </w:t>
      </w:r>
    </w:p>
    <w:p w14:paraId="5B73C3B4" w14:textId="30508F5D" w:rsidR="00086529" w:rsidRPr="00A4151E" w:rsidRDefault="00086529" w:rsidP="007A5D3E">
      <w:pPr>
        <w:numPr>
          <w:ilvl w:val="0"/>
          <w:numId w:val="225"/>
        </w:numPr>
        <w:spacing w:afterLines="50" w:after="120"/>
        <w:jc w:val="both"/>
        <w:rPr>
          <w:rFonts w:ascii="Arial Narrow" w:hAnsi="Arial Narrow"/>
          <w:sz w:val="24"/>
          <w:szCs w:val="24"/>
        </w:rPr>
      </w:pPr>
      <w:r w:rsidRPr="003546FB">
        <w:rPr>
          <w:rFonts w:ascii="Arial Narrow" w:hAnsi="Arial Narrow"/>
          <w:sz w:val="24"/>
          <w:szCs w:val="24"/>
        </w:rPr>
        <w:t>Raportului de progres intermediar nr.1</w:t>
      </w:r>
      <w:r w:rsidR="00E72F23" w:rsidRPr="003546FB">
        <w:rPr>
          <w:rFonts w:ascii="Arial Narrow" w:hAnsi="Arial Narrow"/>
          <w:sz w:val="24"/>
          <w:szCs w:val="24"/>
        </w:rPr>
        <w:t>4</w:t>
      </w:r>
      <w:r w:rsidRPr="003546FB">
        <w:rPr>
          <w:rFonts w:ascii="Arial Narrow" w:hAnsi="Arial Narrow"/>
          <w:sz w:val="24"/>
          <w:szCs w:val="24"/>
        </w:rPr>
        <w:t xml:space="preserve"> (RPI1</w:t>
      </w:r>
      <w:r w:rsidR="00E72F23" w:rsidRPr="003546FB">
        <w:rPr>
          <w:rFonts w:ascii="Arial Narrow" w:hAnsi="Arial Narrow"/>
          <w:sz w:val="24"/>
          <w:szCs w:val="24"/>
        </w:rPr>
        <w:t>4</w:t>
      </w:r>
      <w:r w:rsidRPr="003546FB">
        <w:rPr>
          <w:rFonts w:ascii="Arial Narrow" w:hAnsi="Arial Narrow"/>
          <w:sz w:val="24"/>
          <w:szCs w:val="24"/>
        </w:rPr>
        <w:t>).</w:t>
      </w:r>
    </w:p>
    <w:p w14:paraId="1E8878FA" w14:textId="77777777" w:rsidR="00845236" w:rsidRPr="00D142ED" w:rsidRDefault="00845236" w:rsidP="00DA6C26">
      <w:pPr>
        <w:ind w:left="720"/>
        <w:rPr>
          <w:rFonts w:ascii="Arial Narrow" w:hAnsi="Arial Narrow"/>
          <w:sz w:val="16"/>
          <w:szCs w:val="16"/>
        </w:rPr>
      </w:pPr>
    </w:p>
    <w:p w14:paraId="2284FF81" w14:textId="2A578968" w:rsidR="00DA6C26" w:rsidRPr="003546FB" w:rsidRDefault="00DA6C26" w:rsidP="007A5D3E">
      <w:pPr>
        <w:numPr>
          <w:ilvl w:val="0"/>
          <w:numId w:val="208"/>
        </w:numPr>
        <w:spacing w:after="0" w:line="264" w:lineRule="auto"/>
        <w:jc w:val="both"/>
        <w:rPr>
          <w:rFonts w:ascii="Arial Narrow" w:hAnsi="Arial Narrow"/>
          <w:sz w:val="24"/>
          <w:szCs w:val="24"/>
        </w:rPr>
      </w:pPr>
      <w:r w:rsidRPr="003546FB">
        <w:rPr>
          <w:rFonts w:ascii="Arial Narrow" w:hAnsi="Arial Narrow"/>
          <w:b/>
          <w:bCs/>
          <w:sz w:val="24"/>
          <w:szCs w:val="24"/>
        </w:rPr>
        <w:t xml:space="preserve">Activitățile de </w:t>
      </w:r>
      <w:r w:rsidR="007E21BB" w:rsidRPr="003546FB">
        <w:rPr>
          <w:rFonts w:ascii="Arial Narrow" w:hAnsi="Arial Narrow"/>
          <w:b/>
          <w:bCs/>
          <w:sz w:val="24"/>
          <w:szCs w:val="24"/>
        </w:rPr>
        <w:t>recepție</w:t>
      </w:r>
      <w:r w:rsidRPr="003546FB">
        <w:rPr>
          <w:rFonts w:ascii="Arial Narrow" w:hAnsi="Arial Narrow"/>
          <w:b/>
          <w:bCs/>
          <w:sz w:val="24"/>
          <w:szCs w:val="24"/>
        </w:rPr>
        <w:t xml:space="preserve"> aferente etapei nr.1</w:t>
      </w:r>
      <w:r w:rsidR="00845236" w:rsidRPr="003546FB">
        <w:rPr>
          <w:rFonts w:ascii="Arial Narrow" w:hAnsi="Arial Narrow"/>
          <w:b/>
          <w:bCs/>
          <w:sz w:val="24"/>
          <w:szCs w:val="24"/>
        </w:rPr>
        <w:t>5</w:t>
      </w:r>
      <w:r w:rsidRPr="003546FB">
        <w:rPr>
          <w:rFonts w:ascii="Arial Narrow" w:hAnsi="Arial Narrow"/>
          <w:b/>
          <w:bCs/>
          <w:sz w:val="24"/>
          <w:szCs w:val="24"/>
        </w:rPr>
        <w:t xml:space="preserve"> (RE1</w:t>
      </w:r>
      <w:r w:rsidR="004751B8" w:rsidRPr="003546FB">
        <w:rPr>
          <w:rFonts w:ascii="Arial Narrow" w:hAnsi="Arial Narrow"/>
          <w:b/>
          <w:bCs/>
          <w:sz w:val="24"/>
          <w:szCs w:val="24"/>
        </w:rPr>
        <w:t>5</w:t>
      </w:r>
      <w:r w:rsidRPr="003546FB">
        <w:rPr>
          <w:rFonts w:ascii="Arial Narrow" w:hAnsi="Arial Narrow"/>
          <w:b/>
          <w:bCs/>
          <w:sz w:val="24"/>
          <w:szCs w:val="24"/>
        </w:rPr>
        <w:t xml:space="preserve">), </w:t>
      </w:r>
      <w:r w:rsidRPr="003546FB">
        <w:rPr>
          <w:rFonts w:ascii="Arial Narrow" w:hAnsi="Arial Narrow"/>
          <w:sz w:val="24"/>
          <w:szCs w:val="24"/>
        </w:rPr>
        <w:t xml:space="preserve">se vor realiza prin parcurgerea </w:t>
      </w:r>
      <w:r w:rsidR="007E21BB" w:rsidRPr="003546FB">
        <w:rPr>
          <w:rFonts w:ascii="Arial Narrow" w:hAnsi="Arial Narrow"/>
          <w:sz w:val="24"/>
          <w:szCs w:val="24"/>
        </w:rPr>
        <w:t>operațiunilor</w:t>
      </w:r>
      <w:r w:rsidRPr="003546FB">
        <w:rPr>
          <w:rFonts w:ascii="Arial Narrow" w:hAnsi="Arial Narrow"/>
          <w:sz w:val="24"/>
          <w:szCs w:val="24"/>
        </w:rPr>
        <w:t xml:space="preserve"> de </w:t>
      </w:r>
      <w:r w:rsidR="007E21BB" w:rsidRPr="003546FB">
        <w:rPr>
          <w:rFonts w:ascii="Arial Narrow" w:hAnsi="Arial Narrow"/>
          <w:sz w:val="24"/>
          <w:szCs w:val="24"/>
        </w:rPr>
        <w:t>recepție</w:t>
      </w:r>
      <w:r w:rsidRPr="003546FB">
        <w:rPr>
          <w:rFonts w:ascii="Arial Narrow" w:hAnsi="Arial Narrow"/>
          <w:sz w:val="24"/>
          <w:szCs w:val="24"/>
        </w:rPr>
        <w:t xml:space="preserve"> cantitativă și calitativă a </w:t>
      </w:r>
      <w:r w:rsidR="00845236" w:rsidRPr="003546FB">
        <w:rPr>
          <w:rFonts w:ascii="Arial Narrow" w:hAnsi="Arial Narrow"/>
          <w:sz w:val="24"/>
          <w:szCs w:val="24"/>
        </w:rPr>
        <w:t>de instruire utilizatorilor /administratorilor/ dezvoltatorilor</w:t>
      </w:r>
      <w:r w:rsidRPr="003546FB">
        <w:rPr>
          <w:rFonts w:ascii="Arial Narrow" w:hAnsi="Arial Narrow"/>
          <w:sz w:val="24"/>
          <w:szCs w:val="24"/>
        </w:rPr>
        <w:t xml:space="preserve">, conform </w:t>
      </w:r>
      <w:r w:rsidR="007E21BB" w:rsidRPr="003546FB">
        <w:rPr>
          <w:rFonts w:ascii="Arial Narrow" w:hAnsi="Arial Narrow"/>
          <w:sz w:val="24"/>
          <w:szCs w:val="24"/>
        </w:rPr>
        <w:t>cerințelor</w:t>
      </w:r>
      <w:r w:rsidRPr="003546FB">
        <w:rPr>
          <w:rFonts w:ascii="Arial Narrow" w:hAnsi="Arial Narrow"/>
          <w:sz w:val="24"/>
          <w:szCs w:val="24"/>
        </w:rPr>
        <w:t xml:space="preserve"> caietului de sarcini</w:t>
      </w:r>
    </w:p>
    <w:p w14:paraId="27BF172F" w14:textId="76D24AC1" w:rsidR="00DA6C26" w:rsidRPr="003546FB" w:rsidRDefault="00DA6C26" w:rsidP="003546FB">
      <w:pPr>
        <w:pStyle w:val="NoSpacing"/>
        <w:spacing w:line="276" w:lineRule="auto"/>
        <w:ind w:left="709"/>
        <w:rPr>
          <w:rFonts w:ascii="Arial Narrow" w:hAnsi="Arial Narrow"/>
          <w:b/>
          <w:bCs/>
          <w:i/>
          <w:iCs/>
          <w:lang w:val="ro-RO"/>
        </w:rPr>
      </w:pPr>
      <w:r w:rsidRPr="003546FB">
        <w:rPr>
          <w:rFonts w:ascii="Arial Narrow" w:hAnsi="Arial Narrow"/>
          <w:b/>
          <w:bCs/>
          <w:i/>
          <w:iCs/>
          <w:lang w:val="ro-RO"/>
        </w:rPr>
        <w:t>Livrabile pentru</w:t>
      </w:r>
      <w:r w:rsidR="002202B2" w:rsidRPr="003546FB">
        <w:rPr>
          <w:rFonts w:ascii="Arial Narrow" w:hAnsi="Arial Narrow"/>
          <w:b/>
          <w:bCs/>
          <w:i/>
          <w:iCs/>
          <w:lang w:val="ro-RO"/>
        </w:rPr>
        <w:t xml:space="preserve"> aceasta activitate</w:t>
      </w:r>
      <w:r w:rsidRPr="003546FB">
        <w:rPr>
          <w:rFonts w:ascii="Arial Narrow" w:hAnsi="Arial Narrow"/>
          <w:b/>
          <w:bCs/>
          <w:i/>
          <w:iCs/>
          <w:lang w:val="ro-RO"/>
        </w:rPr>
        <w:t>:</w:t>
      </w:r>
    </w:p>
    <w:p w14:paraId="4451D78D" w14:textId="2B533CAD" w:rsidR="00DA6C26" w:rsidRPr="00182CDB" w:rsidRDefault="00AD3E45" w:rsidP="003546FB">
      <w:pPr>
        <w:numPr>
          <w:ilvl w:val="0"/>
          <w:numId w:val="2"/>
        </w:numPr>
        <w:spacing w:after="0"/>
        <w:ind w:left="1069"/>
        <w:jc w:val="both"/>
        <w:rPr>
          <w:rFonts w:ascii="Arial Narrow" w:hAnsi="Arial Narrow"/>
          <w:sz w:val="24"/>
          <w:szCs w:val="24"/>
        </w:rPr>
      </w:pPr>
      <w:r>
        <w:rPr>
          <w:rFonts w:ascii="Arial Narrow" w:hAnsi="Arial Narrow"/>
          <w:sz w:val="24"/>
          <w:szCs w:val="24"/>
        </w:rPr>
        <w:t>p</w:t>
      </w:r>
      <w:r w:rsidR="00845236" w:rsidRPr="00182CDB">
        <w:rPr>
          <w:rFonts w:ascii="Arial Narrow" w:hAnsi="Arial Narrow"/>
          <w:sz w:val="24"/>
          <w:szCs w:val="24"/>
        </w:rPr>
        <w:t>roces</w:t>
      </w:r>
      <w:r w:rsidR="00216126" w:rsidRPr="00182CDB">
        <w:rPr>
          <w:rFonts w:ascii="Arial Narrow" w:hAnsi="Arial Narrow"/>
          <w:sz w:val="24"/>
          <w:szCs w:val="24"/>
        </w:rPr>
        <w:t>e</w:t>
      </w:r>
      <w:r w:rsidR="00845236" w:rsidRPr="00182CDB">
        <w:rPr>
          <w:rFonts w:ascii="Arial Narrow" w:hAnsi="Arial Narrow"/>
          <w:sz w:val="24"/>
          <w:szCs w:val="24"/>
        </w:rPr>
        <w:t xml:space="preserve"> verbal</w:t>
      </w:r>
      <w:r w:rsidR="00216126" w:rsidRPr="00182CDB">
        <w:rPr>
          <w:rFonts w:ascii="Arial Narrow" w:hAnsi="Arial Narrow"/>
          <w:sz w:val="24"/>
          <w:szCs w:val="24"/>
        </w:rPr>
        <w:t>e</w:t>
      </w:r>
      <w:r w:rsidR="00845236" w:rsidRPr="00182CDB">
        <w:rPr>
          <w:rFonts w:ascii="Arial Narrow" w:hAnsi="Arial Narrow"/>
          <w:sz w:val="24"/>
          <w:szCs w:val="24"/>
        </w:rPr>
        <w:t xml:space="preserve"> cu distribuirea s</w:t>
      </w:r>
      <w:r w:rsidR="00DA6C26" w:rsidRPr="00182CDB">
        <w:rPr>
          <w:rFonts w:ascii="Arial Narrow" w:hAnsi="Arial Narrow"/>
          <w:sz w:val="24"/>
          <w:szCs w:val="24"/>
        </w:rPr>
        <w:t>uport</w:t>
      </w:r>
      <w:r w:rsidR="00845236" w:rsidRPr="00182CDB">
        <w:rPr>
          <w:rFonts w:ascii="Arial Narrow" w:hAnsi="Arial Narrow"/>
          <w:sz w:val="24"/>
          <w:szCs w:val="24"/>
        </w:rPr>
        <w:t xml:space="preserve">ului </w:t>
      </w:r>
      <w:r w:rsidR="00DA6C26" w:rsidRPr="00182CDB">
        <w:rPr>
          <w:rFonts w:ascii="Arial Narrow" w:hAnsi="Arial Narrow"/>
          <w:sz w:val="24"/>
          <w:szCs w:val="24"/>
        </w:rPr>
        <w:t>de curs</w:t>
      </w:r>
    </w:p>
    <w:p w14:paraId="34E83C8B" w14:textId="28863416" w:rsidR="00845236" w:rsidRPr="00182CDB" w:rsidRDefault="00845236" w:rsidP="003546FB">
      <w:pPr>
        <w:numPr>
          <w:ilvl w:val="0"/>
          <w:numId w:val="2"/>
        </w:numPr>
        <w:spacing w:after="0"/>
        <w:ind w:left="1069"/>
        <w:jc w:val="both"/>
        <w:rPr>
          <w:rFonts w:ascii="Arial Narrow" w:hAnsi="Arial Narrow"/>
          <w:sz w:val="24"/>
          <w:szCs w:val="24"/>
        </w:rPr>
      </w:pPr>
      <w:r w:rsidRPr="00182CDB">
        <w:rPr>
          <w:rFonts w:ascii="Arial Narrow" w:hAnsi="Arial Narrow"/>
          <w:sz w:val="24"/>
          <w:szCs w:val="24"/>
        </w:rPr>
        <w:t>rapo</w:t>
      </w:r>
      <w:r w:rsidR="00216126" w:rsidRPr="00182CDB">
        <w:rPr>
          <w:rFonts w:ascii="Arial Narrow" w:hAnsi="Arial Narrow"/>
          <w:sz w:val="24"/>
          <w:szCs w:val="24"/>
        </w:rPr>
        <w:t>arte</w:t>
      </w:r>
      <w:r w:rsidRPr="00182CDB">
        <w:rPr>
          <w:rFonts w:ascii="Arial Narrow" w:hAnsi="Arial Narrow"/>
          <w:sz w:val="24"/>
          <w:szCs w:val="24"/>
        </w:rPr>
        <w:t xml:space="preserve"> de activitate</w:t>
      </w:r>
    </w:p>
    <w:p w14:paraId="732284D2" w14:textId="3DCDB1A1" w:rsidR="00845236" w:rsidRPr="00182CDB" w:rsidRDefault="00845236" w:rsidP="003546FB">
      <w:pPr>
        <w:numPr>
          <w:ilvl w:val="0"/>
          <w:numId w:val="2"/>
        </w:numPr>
        <w:spacing w:after="0"/>
        <w:ind w:left="1069"/>
        <w:jc w:val="both"/>
        <w:rPr>
          <w:rFonts w:ascii="Arial Narrow" w:hAnsi="Arial Narrow"/>
          <w:sz w:val="24"/>
          <w:szCs w:val="24"/>
        </w:rPr>
      </w:pPr>
      <w:r w:rsidRPr="00182CDB">
        <w:rPr>
          <w:rFonts w:ascii="Arial Narrow" w:hAnsi="Arial Narrow"/>
          <w:sz w:val="24"/>
          <w:szCs w:val="24"/>
        </w:rPr>
        <w:t xml:space="preserve">liste </w:t>
      </w:r>
      <w:r w:rsidR="007E21BB" w:rsidRPr="00182CDB">
        <w:rPr>
          <w:rFonts w:ascii="Arial Narrow" w:hAnsi="Arial Narrow"/>
          <w:sz w:val="24"/>
          <w:szCs w:val="24"/>
        </w:rPr>
        <w:t>participanți</w:t>
      </w:r>
      <w:r w:rsidRPr="00182CDB">
        <w:rPr>
          <w:rFonts w:ascii="Arial Narrow" w:hAnsi="Arial Narrow"/>
          <w:sz w:val="24"/>
          <w:szCs w:val="24"/>
        </w:rPr>
        <w:t>/sesiune</w:t>
      </w:r>
    </w:p>
    <w:p w14:paraId="16E9906A" w14:textId="3F890663" w:rsidR="00845236" w:rsidRPr="00182CDB" w:rsidRDefault="00845236" w:rsidP="003546FB">
      <w:pPr>
        <w:numPr>
          <w:ilvl w:val="0"/>
          <w:numId w:val="2"/>
        </w:numPr>
        <w:spacing w:after="0"/>
        <w:ind w:left="1069"/>
        <w:jc w:val="both"/>
        <w:rPr>
          <w:rFonts w:ascii="Arial Narrow" w:hAnsi="Arial Narrow"/>
          <w:sz w:val="24"/>
          <w:szCs w:val="24"/>
        </w:rPr>
      </w:pPr>
      <w:r w:rsidRPr="00182CDB">
        <w:rPr>
          <w:rFonts w:ascii="Arial Narrow" w:hAnsi="Arial Narrow"/>
          <w:sz w:val="24"/>
          <w:szCs w:val="24"/>
        </w:rPr>
        <w:t>pontaj</w:t>
      </w:r>
      <w:r w:rsidR="00216126" w:rsidRPr="00182CDB">
        <w:rPr>
          <w:rFonts w:ascii="Arial Narrow" w:hAnsi="Arial Narrow"/>
          <w:sz w:val="24"/>
          <w:szCs w:val="24"/>
        </w:rPr>
        <w:t>e</w:t>
      </w:r>
    </w:p>
    <w:p w14:paraId="5BCAD7EE" w14:textId="6524BAF2" w:rsidR="00845236" w:rsidRPr="00182CDB" w:rsidRDefault="00845236" w:rsidP="003546FB">
      <w:pPr>
        <w:numPr>
          <w:ilvl w:val="0"/>
          <w:numId w:val="2"/>
        </w:numPr>
        <w:spacing w:after="0"/>
        <w:ind w:left="1069"/>
        <w:jc w:val="both"/>
        <w:rPr>
          <w:rFonts w:ascii="Arial Narrow" w:hAnsi="Arial Narrow"/>
          <w:sz w:val="24"/>
          <w:szCs w:val="24"/>
        </w:rPr>
      </w:pPr>
      <w:r w:rsidRPr="00182CDB">
        <w:rPr>
          <w:rFonts w:ascii="Arial Narrow" w:hAnsi="Arial Narrow"/>
          <w:sz w:val="24"/>
          <w:szCs w:val="24"/>
        </w:rPr>
        <w:t xml:space="preserve">teste de evaluare a </w:t>
      </w:r>
      <w:r w:rsidR="007E21BB" w:rsidRPr="00182CDB">
        <w:rPr>
          <w:rFonts w:ascii="Arial Narrow" w:hAnsi="Arial Narrow"/>
          <w:sz w:val="24"/>
          <w:szCs w:val="24"/>
        </w:rPr>
        <w:t>participanților</w:t>
      </w:r>
    </w:p>
    <w:p w14:paraId="74A4063A" w14:textId="7C13B9AD" w:rsidR="00845236" w:rsidRPr="00182CDB" w:rsidRDefault="00845236" w:rsidP="003546FB">
      <w:pPr>
        <w:numPr>
          <w:ilvl w:val="0"/>
          <w:numId w:val="2"/>
        </w:numPr>
        <w:spacing w:after="0"/>
        <w:ind w:left="1069"/>
        <w:jc w:val="both"/>
        <w:rPr>
          <w:rFonts w:ascii="Arial Narrow" w:hAnsi="Arial Narrow"/>
          <w:sz w:val="24"/>
          <w:szCs w:val="24"/>
        </w:rPr>
      </w:pPr>
      <w:r w:rsidRPr="00182CDB">
        <w:rPr>
          <w:rFonts w:ascii="Arial Narrow" w:hAnsi="Arial Narrow"/>
          <w:sz w:val="24"/>
          <w:szCs w:val="24"/>
        </w:rPr>
        <w:t>formularele de evaluare</w:t>
      </w:r>
    </w:p>
    <w:p w14:paraId="1BC72054" w14:textId="71DF723D" w:rsidR="00845236" w:rsidRPr="00182CDB" w:rsidRDefault="00845236" w:rsidP="003546FB">
      <w:pPr>
        <w:numPr>
          <w:ilvl w:val="0"/>
          <w:numId w:val="2"/>
        </w:numPr>
        <w:spacing w:after="0"/>
        <w:ind w:left="1069"/>
        <w:jc w:val="both"/>
        <w:rPr>
          <w:rFonts w:ascii="Arial Narrow" w:hAnsi="Arial Narrow"/>
          <w:sz w:val="24"/>
          <w:szCs w:val="24"/>
        </w:rPr>
      </w:pPr>
      <w:r w:rsidRPr="00182CDB">
        <w:rPr>
          <w:rFonts w:ascii="Arial Narrow" w:hAnsi="Arial Narrow"/>
          <w:sz w:val="24"/>
          <w:szCs w:val="24"/>
        </w:rPr>
        <w:t>liste de distribuire diplome</w:t>
      </w:r>
    </w:p>
    <w:p w14:paraId="61C8D2ED" w14:textId="554BEC51" w:rsidR="00AF40FF" w:rsidRPr="00182CDB" w:rsidRDefault="00AF40FF" w:rsidP="003546FB">
      <w:pPr>
        <w:numPr>
          <w:ilvl w:val="0"/>
          <w:numId w:val="2"/>
        </w:numPr>
        <w:spacing w:after="0"/>
        <w:ind w:left="1069"/>
        <w:jc w:val="both"/>
        <w:rPr>
          <w:rFonts w:ascii="Arial Narrow" w:hAnsi="Arial Narrow"/>
          <w:sz w:val="24"/>
          <w:szCs w:val="24"/>
        </w:rPr>
      </w:pPr>
      <w:r w:rsidRPr="00182CDB">
        <w:rPr>
          <w:rFonts w:ascii="Arial Narrow" w:hAnsi="Arial Narrow"/>
          <w:sz w:val="24"/>
          <w:szCs w:val="24"/>
        </w:rPr>
        <w:t>manuale utilizare</w:t>
      </w:r>
      <w:r w:rsidR="00C20AD0">
        <w:rPr>
          <w:rFonts w:ascii="Arial Narrow" w:hAnsi="Arial Narrow"/>
          <w:sz w:val="24"/>
          <w:szCs w:val="24"/>
        </w:rPr>
        <w:t xml:space="preserve"> și </w:t>
      </w:r>
      <w:r w:rsidRPr="00182CDB">
        <w:rPr>
          <w:rFonts w:ascii="Arial Narrow" w:hAnsi="Arial Narrow"/>
          <w:sz w:val="24"/>
          <w:szCs w:val="24"/>
        </w:rPr>
        <w:t>administrare (actualizate)</w:t>
      </w:r>
    </w:p>
    <w:p w14:paraId="2F15B673" w14:textId="77777777" w:rsidR="00AD3E45" w:rsidRDefault="00AD3E45" w:rsidP="00AD3E45">
      <w:pPr>
        <w:spacing w:afterLines="100" w:after="240"/>
        <w:ind w:left="720"/>
        <w:jc w:val="both"/>
        <w:rPr>
          <w:rFonts w:ascii="Arial Narrow" w:hAnsi="Arial Narrow"/>
          <w:b/>
          <w:bCs/>
          <w:sz w:val="24"/>
          <w:szCs w:val="24"/>
        </w:rPr>
      </w:pPr>
    </w:p>
    <w:p w14:paraId="10738E49" w14:textId="62BAB099" w:rsidR="00C72995" w:rsidRPr="003546FB" w:rsidRDefault="00845236" w:rsidP="003546FB">
      <w:pPr>
        <w:spacing w:afterLines="100" w:after="240"/>
        <w:ind w:left="720"/>
        <w:jc w:val="both"/>
        <w:rPr>
          <w:rFonts w:ascii="Arial Narrow" w:hAnsi="Arial Narrow"/>
          <w:b/>
          <w:bCs/>
          <w:sz w:val="24"/>
          <w:szCs w:val="24"/>
        </w:rPr>
      </w:pPr>
      <w:r w:rsidRPr="003546FB">
        <w:rPr>
          <w:rFonts w:ascii="Arial Narrow" w:hAnsi="Arial Narrow"/>
          <w:b/>
          <w:bCs/>
          <w:sz w:val="24"/>
          <w:szCs w:val="24"/>
        </w:rPr>
        <w:t>Finalizarea etapei nr. 15 de implementare a contractului se va concretiza prin</w:t>
      </w:r>
      <w:r w:rsidR="00C72995" w:rsidRPr="003546FB">
        <w:rPr>
          <w:rFonts w:ascii="Arial Narrow" w:hAnsi="Arial Narrow"/>
          <w:b/>
          <w:bCs/>
          <w:sz w:val="24"/>
          <w:szCs w:val="24"/>
        </w:rPr>
        <w:t>:</w:t>
      </w:r>
    </w:p>
    <w:p w14:paraId="22DC0E2E" w14:textId="24FA90EB" w:rsidR="00C72995" w:rsidRPr="003546FB" w:rsidRDefault="00845236" w:rsidP="007A5D3E">
      <w:pPr>
        <w:numPr>
          <w:ilvl w:val="0"/>
          <w:numId w:val="226"/>
        </w:numPr>
        <w:spacing w:afterLines="50" w:after="120"/>
        <w:jc w:val="both"/>
        <w:rPr>
          <w:rFonts w:ascii="Arial Narrow" w:hAnsi="Arial Narrow"/>
          <w:sz w:val="24"/>
          <w:szCs w:val="24"/>
        </w:rPr>
      </w:pPr>
      <w:r w:rsidRPr="003546FB">
        <w:rPr>
          <w:rFonts w:ascii="Arial Narrow" w:hAnsi="Arial Narrow"/>
          <w:sz w:val="24"/>
          <w:szCs w:val="24"/>
        </w:rPr>
        <w:t>semnarea de catre membrii comisiei de receptie a p</w:t>
      </w:r>
      <w:r w:rsidRPr="00182CDB">
        <w:rPr>
          <w:rFonts w:ascii="Arial Narrow" w:hAnsi="Arial Narrow"/>
          <w:sz w:val="24"/>
          <w:szCs w:val="24"/>
        </w:rPr>
        <w:t>rocesul</w:t>
      </w:r>
      <w:r w:rsidR="00216126" w:rsidRPr="00182CDB">
        <w:rPr>
          <w:rFonts w:ascii="Arial Narrow" w:hAnsi="Arial Narrow"/>
          <w:sz w:val="24"/>
          <w:szCs w:val="24"/>
        </w:rPr>
        <w:t>ui</w:t>
      </w:r>
      <w:r w:rsidRPr="00182CDB">
        <w:rPr>
          <w:rFonts w:ascii="Arial Narrow" w:hAnsi="Arial Narrow"/>
          <w:sz w:val="24"/>
          <w:szCs w:val="24"/>
        </w:rPr>
        <w:t xml:space="preserve"> verbal de </w:t>
      </w:r>
      <w:r w:rsidR="007E21BB" w:rsidRPr="00182CDB">
        <w:rPr>
          <w:rFonts w:ascii="Arial Narrow" w:hAnsi="Arial Narrow"/>
          <w:sz w:val="24"/>
          <w:szCs w:val="24"/>
        </w:rPr>
        <w:t>recepție</w:t>
      </w:r>
      <w:r w:rsidRPr="00182CDB">
        <w:rPr>
          <w:rFonts w:ascii="Arial Narrow" w:hAnsi="Arial Narrow"/>
          <w:sz w:val="24"/>
          <w:szCs w:val="24"/>
        </w:rPr>
        <w:t xml:space="preserve"> cantitativa</w:t>
      </w:r>
      <w:r w:rsidR="00C20AD0">
        <w:rPr>
          <w:rFonts w:ascii="Arial Narrow" w:hAnsi="Arial Narrow"/>
          <w:sz w:val="24"/>
          <w:szCs w:val="24"/>
        </w:rPr>
        <w:t xml:space="preserve"> și </w:t>
      </w:r>
      <w:r w:rsidRPr="00182CDB">
        <w:rPr>
          <w:rFonts w:ascii="Arial Narrow" w:hAnsi="Arial Narrow"/>
          <w:sz w:val="24"/>
          <w:szCs w:val="24"/>
        </w:rPr>
        <w:t xml:space="preserve">calitativa pentru </w:t>
      </w:r>
      <w:r w:rsidR="007E21BB" w:rsidRPr="00182CDB">
        <w:rPr>
          <w:rFonts w:ascii="Arial Narrow" w:hAnsi="Arial Narrow"/>
          <w:sz w:val="24"/>
          <w:szCs w:val="24"/>
        </w:rPr>
        <w:t>desfășurarea</w:t>
      </w:r>
      <w:r w:rsidRPr="00182CDB">
        <w:rPr>
          <w:rFonts w:ascii="Arial Narrow" w:hAnsi="Arial Narrow"/>
          <w:sz w:val="24"/>
          <w:szCs w:val="24"/>
        </w:rPr>
        <w:t xml:space="preserve"> sesiunilor de instruire utilizatorilor/administratorilor/dezvoltatorilor, </w:t>
      </w:r>
      <w:r w:rsidRPr="003546FB">
        <w:rPr>
          <w:rFonts w:ascii="Arial Narrow" w:hAnsi="Arial Narrow"/>
          <w:sz w:val="24"/>
          <w:szCs w:val="24"/>
        </w:rPr>
        <w:t xml:space="preserve"> </w:t>
      </w:r>
    </w:p>
    <w:p w14:paraId="479AF55E" w14:textId="3C2642C3" w:rsidR="00845236" w:rsidRPr="003546FB" w:rsidRDefault="00845236" w:rsidP="007A5D3E">
      <w:pPr>
        <w:numPr>
          <w:ilvl w:val="0"/>
          <w:numId w:val="226"/>
        </w:numPr>
        <w:spacing w:afterLines="50" w:after="120"/>
        <w:jc w:val="both"/>
        <w:rPr>
          <w:rFonts w:ascii="Arial Narrow" w:hAnsi="Arial Narrow"/>
          <w:sz w:val="24"/>
          <w:szCs w:val="24"/>
        </w:rPr>
      </w:pPr>
      <w:r w:rsidRPr="003546FB">
        <w:rPr>
          <w:rFonts w:ascii="Arial Narrow" w:hAnsi="Arial Narrow"/>
          <w:sz w:val="24"/>
          <w:szCs w:val="24"/>
        </w:rPr>
        <w:t>Raportului de progres intermediar nr.15 (RPI15)</w:t>
      </w:r>
      <w:r w:rsidR="002202B2" w:rsidRPr="003546FB">
        <w:rPr>
          <w:rFonts w:ascii="Arial Narrow" w:hAnsi="Arial Narrow"/>
          <w:sz w:val="24"/>
          <w:szCs w:val="24"/>
        </w:rPr>
        <w:t>.</w:t>
      </w:r>
    </w:p>
    <w:p w14:paraId="00711622" w14:textId="77777777" w:rsidR="00AD4FF6" w:rsidRPr="00A4151E" w:rsidRDefault="00AD4FF6" w:rsidP="00DE184C">
      <w:pPr>
        <w:ind w:left="720"/>
        <w:jc w:val="both"/>
        <w:rPr>
          <w:rFonts w:ascii="Arial Narrow" w:hAnsi="Arial Narrow"/>
          <w:color w:val="FF0000"/>
          <w:sz w:val="24"/>
          <w:szCs w:val="24"/>
        </w:rPr>
      </w:pPr>
    </w:p>
    <w:p w14:paraId="4F1EBCBF" w14:textId="2D891E5E" w:rsidR="00A92F14" w:rsidRPr="003546FB" w:rsidRDefault="00107F8D" w:rsidP="007A5D3E">
      <w:pPr>
        <w:numPr>
          <w:ilvl w:val="0"/>
          <w:numId w:val="208"/>
        </w:numPr>
        <w:spacing w:after="0" w:line="264" w:lineRule="auto"/>
        <w:jc w:val="both"/>
        <w:rPr>
          <w:rFonts w:ascii="Arial Narrow" w:hAnsi="Arial Narrow"/>
          <w:sz w:val="24"/>
          <w:szCs w:val="24"/>
        </w:rPr>
      </w:pPr>
      <w:r w:rsidRPr="00651CA1">
        <w:rPr>
          <w:rFonts w:ascii="Arial Narrow" w:hAnsi="Arial Narrow"/>
          <w:b/>
          <w:bCs/>
          <w:sz w:val="24"/>
          <w:szCs w:val="24"/>
        </w:rPr>
        <w:t xml:space="preserve">Activitățile de </w:t>
      </w:r>
      <w:r w:rsidR="007E21BB" w:rsidRPr="00651CA1">
        <w:rPr>
          <w:rFonts w:ascii="Arial Narrow" w:hAnsi="Arial Narrow"/>
          <w:b/>
          <w:bCs/>
          <w:sz w:val="24"/>
          <w:szCs w:val="24"/>
        </w:rPr>
        <w:t>recepție</w:t>
      </w:r>
      <w:r w:rsidRPr="00651CA1">
        <w:rPr>
          <w:rFonts w:ascii="Arial Narrow" w:hAnsi="Arial Narrow"/>
          <w:b/>
          <w:bCs/>
          <w:sz w:val="24"/>
          <w:szCs w:val="24"/>
        </w:rPr>
        <w:t xml:space="preserve"> aferente etapei finale, </w:t>
      </w:r>
      <w:r w:rsidRPr="003546FB">
        <w:rPr>
          <w:rFonts w:ascii="Arial Narrow" w:hAnsi="Arial Narrow"/>
          <w:sz w:val="24"/>
          <w:szCs w:val="24"/>
        </w:rPr>
        <w:t xml:space="preserve">se vor realiza prin </w:t>
      </w:r>
      <w:r w:rsidR="00216126" w:rsidRPr="003546FB">
        <w:rPr>
          <w:rFonts w:ascii="Arial Narrow" w:hAnsi="Arial Narrow"/>
          <w:sz w:val="24"/>
          <w:szCs w:val="24"/>
        </w:rPr>
        <w:t xml:space="preserve">efectuarea </w:t>
      </w:r>
      <w:r w:rsidR="007E21BB" w:rsidRPr="003546FB">
        <w:rPr>
          <w:rFonts w:ascii="Arial Narrow" w:hAnsi="Arial Narrow"/>
          <w:sz w:val="24"/>
          <w:szCs w:val="24"/>
        </w:rPr>
        <w:t>recepției</w:t>
      </w:r>
      <w:r w:rsidR="00216126" w:rsidRPr="003546FB">
        <w:rPr>
          <w:rFonts w:ascii="Arial Narrow" w:hAnsi="Arial Narrow"/>
          <w:sz w:val="24"/>
          <w:szCs w:val="24"/>
        </w:rPr>
        <w:t xml:space="preserve">  întregului sistem informatic.</w:t>
      </w:r>
    </w:p>
    <w:p w14:paraId="5F1F3D09" w14:textId="2FCEDA05" w:rsidR="00A92F14" w:rsidRPr="003546FB" w:rsidRDefault="00AD3E45" w:rsidP="003546FB">
      <w:pPr>
        <w:pStyle w:val="NoSpacing"/>
        <w:spacing w:line="276" w:lineRule="auto"/>
        <w:ind w:left="709"/>
        <w:rPr>
          <w:rFonts w:ascii="Arial Narrow" w:hAnsi="Arial Narrow"/>
          <w:b/>
          <w:bCs/>
          <w:i/>
          <w:iCs/>
          <w:lang w:val="ro-RO"/>
        </w:rPr>
      </w:pPr>
      <w:r w:rsidRPr="00CE05FB">
        <w:rPr>
          <w:rFonts w:ascii="Arial Narrow" w:hAnsi="Arial Narrow"/>
          <w:b/>
          <w:bCs/>
          <w:i/>
          <w:iCs/>
          <w:lang w:val="ro-RO"/>
        </w:rPr>
        <w:t>Livrabile pentru aceasta activ</w:t>
      </w:r>
      <w:r>
        <w:rPr>
          <w:rFonts w:ascii="Arial Narrow" w:hAnsi="Arial Narrow"/>
          <w:b/>
          <w:bCs/>
          <w:i/>
          <w:iCs/>
          <w:lang w:val="ro-RO"/>
        </w:rPr>
        <w:t>itate</w:t>
      </w:r>
      <w:r w:rsidR="00A92F14" w:rsidRPr="003546FB">
        <w:rPr>
          <w:rFonts w:ascii="Arial Narrow" w:hAnsi="Arial Narrow"/>
          <w:b/>
          <w:bCs/>
          <w:i/>
          <w:iCs/>
          <w:lang w:val="ro-RO"/>
        </w:rPr>
        <w:t>:</w:t>
      </w:r>
    </w:p>
    <w:p w14:paraId="4C756F5D" w14:textId="77777777" w:rsidR="00A92F14" w:rsidRPr="00101645" w:rsidRDefault="00A92F14" w:rsidP="003546FB">
      <w:pPr>
        <w:numPr>
          <w:ilvl w:val="0"/>
          <w:numId w:val="2"/>
        </w:numPr>
        <w:spacing w:after="0"/>
        <w:ind w:left="1069"/>
        <w:jc w:val="both"/>
        <w:rPr>
          <w:rFonts w:ascii="Arial Narrow" w:hAnsi="Arial Narrow"/>
          <w:sz w:val="24"/>
          <w:szCs w:val="24"/>
        </w:rPr>
      </w:pPr>
      <w:r w:rsidRPr="00101645">
        <w:rPr>
          <w:rFonts w:ascii="Arial Narrow" w:hAnsi="Arial Narrow"/>
          <w:sz w:val="24"/>
          <w:szCs w:val="24"/>
        </w:rPr>
        <w:t>Proces verbal de receptie finala, care va cuprinde cel putin:</w:t>
      </w:r>
    </w:p>
    <w:p w14:paraId="503E2E9B" w14:textId="77777777" w:rsidR="00A92F14" w:rsidRPr="003546FB" w:rsidRDefault="00A92F14"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Raport de punere in funcțiune a sistemului informatic</w:t>
      </w:r>
    </w:p>
    <w:p w14:paraId="7C8ED8C1" w14:textId="50DBBAE5" w:rsidR="00A92F14" w:rsidRPr="003546FB" w:rsidRDefault="005678CB" w:rsidP="007A5D3E">
      <w:pPr>
        <w:numPr>
          <w:ilvl w:val="0"/>
          <w:numId w:val="210"/>
        </w:numPr>
        <w:spacing w:after="0"/>
        <w:ind w:left="2127"/>
        <w:jc w:val="both"/>
        <w:rPr>
          <w:rFonts w:ascii="Arial Narrow" w:hAnsi="Arial Narrow"/>
          <w:sz w:val="24"/>
          <w:szCs w:val="24"/>
        </w:rPr>
      </w:pPr>
      <w:r>
        <w:rPr>
          <w:rFonts w:ascii="Arial Narrow" w:hAnsi="Arial Narrow"/>
          <w:sz w:val="24"/>
          <w:szCs w:val="24"/>
        </w:rPr>
        <w:t>Raport cuprinzind c</w:t>
      </w:r>
      <w:r w:rsidRPr="003546FB">
        <w:rPr>
          <w:rFonts w:ascii="Arial Narrow" w:hAnsi="Arial Narrow"/>
          <w:sz w:val="24"/>
          <w:szCs w:val="24"/>
        </w:rPr>
        <w:t>odul sursa</w:t>
      </w:r>
      <w:r>
        <w:rPr>
          <w:rFonts w:ascii="Arial Narrow" w:hAnsi="Arial Narrow"/>
          <w:sz w:val="24"/>
          <w:szCs w:val="24"/>
        </w:rPr>
        <w:t xml:space="preserve"> documentat</w:t>
      </w:r>
      <w:r w:rsidRPr="003546FB">
        <w:rPr>
          <w:rFonts w:ascii="Arial Narrow" w:hAnsi="Arial Narrow"/>
          <w:sz w:val="24"/>
          <w:szCs w:val="24"/>
        </w:rPr>
        <w:t xml:space="preserve"> al </w:t>
      </w:r>
      <w:r>
        <w:rPr>
          <w:rFonts w:ascii="Arial Narrow" w:hAnsi="Arial Narrow"/>
          <w:sz w:val="24"/>
          <w:szCs w:val="24"/>
        </w:rPr>
        <w:t>modulelor/</w:t>
      </w:r>
      <w:r w:rsidRPr="003546FB">
        <w:rPr>
          <w:rFonts w:ascii="Arial Narrow" w:hAnsi="Arial Narrow"/>
          <w:sz w:val="24"/>
          <w:szCs w:val="24"/>
        </w:rPr>
        <w:t>aplicațiilor dezvoltate (actualizat</w:t>
      </w:r>
      <w:r>
        <w:rPr>
          <w:rFonts w:ascii="Arial Narrow" w:hAnsi="Arial Narrow"/>
          <w:sz w:val="24"/>
          <w:szCs w:val="24"/>
        </w:rPr>
        <w:t>/</w:t>
      </w:r>
      <w:r w:rsidRPr="003546FB">
        <w:rPr>
          <w:rFonts w:ascii="Arial Narrow" w:hAnsi="Arial Narrow"/>
          <w:sz w:val="24"/>
          <w:szCs w:val="24"/>
        </w:rPr>
        <w:t>e)</w:t>
      </w:r>
      <w:r>
        <w:rPr>
          <w:rFonts w:ascii="Arial Narrow" w:hAnsi="Arial Narrow"/>
          <w:sz w:val="24"/>
          <w:szCs w:val="24"/>
        </w:rPr>
        <w:t>. Acceptarea</w:t>
      </w:r>
      <w:r w:rsidRPr="003546FB">
        <w:rPr>
          <w:rFonts w:ascii="Arial Narrow" w:hAnsi="Arial Narrow"/>
          <w:sz w:val="24"/>
          <w:szCs w:val="24"/>
        </w:rPr>
        <w:t xml:space="preserve"> codului sursă pentru sistemul informatic se va face cu demonstrarea funcționării acestuia. Se va efectua cel puțin o modificare, se va compila, se va instala și se va demonstra ca funcționează corect pe mediu de test</w:t>
      </w:r>
      <w:r>
        <w:rPr>
          <w:rFonts w:ascii="Arial Narrow" w:hAnsi="Arial Narrow"/>
          <w:sz w:val="24"/>
          <w:szCs w:val="24"/>
        </w:rPr>
        <w:t>/productie</w:t>
      </w:r>
      <w:r w:rsidRPr="003546FB">
        <w:rPr>
          <w:rFonts w:ascii="Arial Narrow" w:hAnsi="Arial Narrow"/>
          <w:sz w:val="24"/>
          <w:szCs w:val="24"/>
        </w:rPr>
        <w:t xml:space="preserve"> al beneficiarului</w:t>
      </w:r>
    </w:p>
    <w:p w14:paraId="5FEC0C2C" w14:textId="7D9BD8E9" w:rsidR="005678CB" w:rsidRDefault="005678CB" w:rsidP="007A5D3E">
      <w:pPr>
        <w:numPr>
          <w:ilvl w:val="0"/>
          <w:numId w:val="210"/>
        </w:numPr>
        <w:spacing w:after="0"/>
        <w:ind w:left="2127"/>
        <w:jc w:val="both"/>
        <w:rPr>
          <w:rFonts w:ascii="Arial Narrow" w:hAnsi="Arial Narrow"/>
          <w:sz w:val="24"/>
          <w:szCs w:val="24"/>
        </w:rPr>
      </w:pPr>
      <w:r>
        <w:rPr>
          <w:rFonts w:ascii="Arial Narrow" w:hAnsi="Arial Narrow"/>
          <w:sz w:val="24"/>
          <w:szCs w:val="24"/>
        </w:rPr>
        <w:t>Fisier/e de configurare module/aplicatii (actualizat/e)</w:t>
      </w:r>
    </w:p>
    <w:p w14:paraId="0F1E6C43" w14:textId="30DE6C43" w:rsidR="00A92F14" w:rsidRPr="003546FB" w:rsidRDefault="00A92F14"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Procedura de compilare a codului sursa (actualizate)</w:t>
      </w:r>
    </w:p>
    <w:p w14:paraId="6BE783B8" w14:textId="77777777" w:rsidR="005678CB" w:rsidRPr="003546FB" w:rsidRDefault="005678CB" w:rsidP="005678CB">
      <w:pPr>
        <w:numPr>
          <w:ilvl w:val="0"/>
          <w:numId w:val="210"/>
        </w:numPr>
        <w:spacing w:after="0"/>
        <w:ind w:left="2127"/>
        <w:jc w:val="both"/>
        <w:rPr>
          <w:rFonts w:ascii="Arial Narrow" w:hAnsi="Arial Narrow"/>
          <w:sz w:val="24"/>
          <w:szCs w:val="24"/>
        </w:rPr>
      </w:pPr>
      <w:r>
        <w:rPr>
          <w:rFonts w:ascii="Arial Narrow" w:hAnsi="Arial Narrow"/>
          <w:sz w:val="24"/>
          <w:szCs w:val="24"/>
        </w:rPr>
        <w:t>Raport privind existenta pe repository GitLab a codului sursa actualizat aferent sistemului informatic</w:t>
      </w:r>
    </w:p>
    <w:p w14:paraId="1D2BFB77" w14:textId="77777777" w:rsidR="00A92F14" w:rsidRPr="003546FB" w:rsidRDefault="00A92F14"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Rapoarte de monitorizare și control al proiectului</w:t>
      </w:r>
    </w:p>
    <w:p w14:paraId="3B5AD5C1" w14:textId="77777777" w:rsidR="00A92F14" w:rsidRPr="003546FB" w:rsidRDefault="00A92F14"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Certificat de garanție pentru sistemul informatic</w:t>
      </w:r>
    </w:p>
    <w:p w14:paraId="26C71891" w14:textId="76D6E8A9" w:rsidR="00A92F14" w:rsidRPr="003546FB" w:rsidRDefault="00A92F14"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Manuale utilizatori (actualizate)</w:t>
      </w:r>
    </w:p>
    <w:p w14:paraId="0129DC09" w14:textId="77777777" w:rsidR="005678CB" w:rsidRPr="003546FB" w:rsidRDefault="005678CB" w:rsidP="005678CB">
      <w:pPr>
        <w:numPr>
          <w:ilvl w:val="0"/>
          <w:numId w:val="210"/>
        </w:numPr>
        <w:spacing w:after="0"/>
        <w:ind w:left="2127"/>
        <w:jc w:val="both"/>
        <w:rPr>
          <w:rFonts w:ascii="Arial Narrow" w:hAnsi="Arial Narrow"/>
          <w:sz w:val="24"/>
          <w:szCs w:val="24"/>
        </w:rPr>
      </w:pPr>
      <w:r>
        <w:rPr>
          <w:rFonts w:ascii="Arial Narrow" w:hAnsi="Arial Narrow"/>
          <w:sz w:val="24"/>
          <w:szCs w:val="24"/>
        </w:rPr>
        <w:t>Manuale administrare pentru baze de date, dezvoltatori, administrare utilizatori (actualizate)</w:t>
      </w:r>
    </w:p>
    <w:p w14:paraId="3F064925" w14:textId="3F93F038" w:rsidR="00A92F14" w:rsidRPr="003546FB" w:rsidRDefault="00A92F14" w:rsidP="007A5D3E">
      <w:pPr>
        <w:numPr>
          <w:ilvl w:val="0"/>
          <w:numId w:val="210"/>
        </w:numPr>
        <w:spacing w:after="0"/>
        <w:ind w:left="2127"/>
        <w:jc w:val="both"/>
        <w:rPr>
          <w:rFonts w:ascii="Arial Narrow" w:hAnsi="Arial Narrow"/>
          <w:sz w:val="24"/>
          <w:szCs w:val="24"/>
        </w:rPr>
      </w:pPr>
      <w:r w:rsidRPr="003546FB">
        <w:rPr>
          <w:rFonts w:ascii="Arial Narrow" w:hAnsi="Arial Narrow"/>
          <w:sz w:val="24"/>
          <w:szCs w:val="24"/>
        </w:rPr>
        <w:t xml:space="preserve">Raport final </w:t>
      </w:r>
      <w:r w:rsidR="00F224A0">
        <w:rPr>
          <w:rFonts w:ascii="Arial Narrow" w:hAnsi="Arial Narrow"/>
          <w:sz w:val="24"/>
          <w:szCs w:val="24"/>
        </w:rPr>
        <w:t xml:space="preserve">al prestatorului care realizeaza </w:t>
      </w:r>
      <w:r w:rsidRPr="003546FB">
        <w:rPr>
          <w:rFonts w:ascii="Arial Narrow" w:hAnsi="Arial Narrow"/>
          <w:sz w:val="24"/>
          <w:szCs w:val="24"/>
        </w:rPr>
        <w:t xml:space="preserve"> testare</w:t>
      </w:r>
      <w:r w:rsidR="00F224A0">
        <w:rPr>
          <w:rFonts w:ascii="Arial Narrow" w:hAnsi="Arial Narrow"/>
          <w:sz w:val="24"/>
          <w:szCs w:val="24"/>
        </w:rPr>
        <w:t>a</w:t>
      </w:r>
      <w:r w:rsidRPr="003546FB">
        <w:rPr>
          <w:rFonts w:ascii="Arial Narrow" w:hAnsi="Arial Narrow"/>
          <w:sz w:val="24"/>
          <w:szCs w:val="24"/>
        </w:rPr>
        <w:t xml:space="preserve"> externa </w:t>
      </w:r>
    </w:p>
    <w:p w14:paraId="0182D7F8" w14:textId="77777777" w:rsidR="00A92F14" w:rsidRDefault="00A92F14" w:rsidP="00A92F14">
      <w:pPr>
        <w:spacing w:after="0" w:line="264" w:lineRule="auto"/>
        <w:ind w:left="720"/>
        <w:jc w:val="both"/>
        <w:rPr>
          <w:rFonts w:ascii="Arial Narrow" w:hAnsi="Arial Narrow"/>
          <w:b/>
          <w:bCs/>
          <w:sz w:val="24"/>
          <w:szCs w:val="24"/>
        </w:rPr>
      </w:pPr>
    </w:p>
    <w:p w14:paraId="18322DE0" w14:textId="7881CF54" w:rsidR="00A92F14" w:rsidRDefault="00216126" w:rsidP="003546FB">
      <w:pPr>
        <w:spacing w:afterLines="100" w:after="240"/>
        <w:ind w:left="720"/>
        <w:jc w:val="both"/>
        <w:rPr>
          <w:rFonts w:ascii="Arial Narrow" w:hAnsi="Arial Narrow"/>
          <w:b/>
          <w:bCs/>
          <w:sz w:val="24"/>
          <w:szCs w:val="24"/>
        </w:rPr>
      </w:pPr>
      <w:r w:rsidRPr="00651CA1">
        <w:rPr>
          <w:rFonts w:ascii="Arial Narrow" w:hAnsi="Arial Narrow"/>
          <w:b/>
          <w:bCs/>
          <w:sz w:val="24"/>
          <w:szCs w:val="24"/>
        </w:rPr>
        <w:t xml:space="preserve"> </w:t>
      </w:r>
      <w:r w:rsidR="00AD3E45" w:rsidRPr="00AD3E45">
        <w:rPr>
          <w:rFonts w:ascii="Arial Narrow" w:hAnsi="Arial Narrow"/>
          <w:b/>
          <w:bCs/>
          <w:sz w:val="24"/>
          <w:szCs w:val="24"/>
        </w:rPr>
        <w:t>Finalizarea implementar</w:t>
      </w:r>
      <w:r w:rsidR="00F224A0">
        <w:rPr>
          <w:rFonts w:ascii="Arial Narrow" w:hAnsi="Arial Narrow"/>
          <w:b/>
          <w:bCs/>
          <w:sz w:val="24"/>
          <w:szCs w:val="24"/>
        </w:rPr>
        <w:t>ii</w:t>
      </w:r>
      <w:r w:rsidR="00AD3E45" w:rsidRPr="00AD3E45">
        <w:rPr>
          <w:rFonts w:ascii="Arial Narrow" w:hAnsi="Arial Narrow"/>
          <w:b/>
          <w:bCs/>
          <w:sz w:val="24"/>
          <w:szCs w:val="24"/>
        </w:rPr>
        <w:t xml:space="preserve">  contractului se va concretiza prin</w:t>
      </w:r>
      <w:r w:rsidR="00AD3E45" w:rsidRPr="00AD3E45" w:rsidDel="00AD3E45">
        <w:rPr>
          <w:rFonts w:ascii="Arial Narrow" w:hAnsi="Arial Narrow"/>
          <w:b/>
          <w:bCs/>
          <w:sz w:val="24"/>
          <w:szCs w:val="24"/>
        </w:rPr>
        <w:t xml:space="preserve"> </w:t>
      </w:r>
      <w:r w:rsidR="00A92F14">
        <w:rPr>
          <w:rFonts w:ascii="Arial Narrow" w:hAnsi="Arial Narrow"/>
          <w:b/>
          <w:bCs/>
          <w:sz w:val="24"/>
          <w:szCs w:val="24"/>
        </w:rPr>
        <w:t>:</w:t>
      </w:r>
    </w:p>
    <w:p w14:paraId="223FB7AD" w14:textId="2C0B3670" w:rsidR="00A92F14" w:rsidRPr="003546FB" w:rsidRDefault="00216126" w:rsidP="007A5D3E">
      <w:pPr>
        <w:numPr>
          <w:ilvl w:val="0"/>
          <w:numId w:val="227"/>
        </w:numPr>
        <w:spacing w:afterLines="50" w:after="120"/>
        <w:jc w:val="both"/>
        <w:rPr>
          <w:rFonts w:ascii="Arial Narrow" w:hAnsi="Arial Narrow"/>
          <w:sz w:val="24"/>
          <w:szCs w:val="24"/>
        </w:rPr>
      </w:pPr>
      <w:r w:rsidRPr="003546FB">
        <w:rPr>
          <w:rFonts w:ascii="Arial Narrow" w:hAnsi="Arial Narrow"/>
          <w:sz w:val="24"/>
          <w:szCs w:val="24"/>
        </w:rPr>
        <w:t xml:space="preserve">semnarea de către membrii comisiei de recepție a achizitorului </w:t>
      </w:r>
      <w:r w:rsidR="007E21BB" w:rsidRPr="003546FB">
        <w:rPr>
          <w:rFonts w:ascii="Arial Narrow" w:hAnsi="Arial Narrow"/>
          <w:sz w:val="24"/>
          <w:szCs w:val="24"/>
        </w:rPr>
        <w:t>și</w:t>
      </w:r>
      <w:r w:rsidRPr="003546FB">
        <w:rPr>
          <w:rFonts w:ascii="Arial Narrow" w:hAnsi="Arial Narrow"/>
          <w:sz w:val="24"/>
          <w:szCs w:val="24"/>
        </w:rPr>
        <w:t xml:space="preserve"> </w:t>
      </w:r>
      <w:r w:rsidR="007E21BB" w:rsidRPr="003546FB">
        <w:rPr>
          <w:rFonts w:ascii="Arial Narrow" w:hAnsi="Arial Narrow"/>
          <w:sz w:val="24"/>
          <w:szCs w:val="24"/>
        </w:rPr>
        <w:t>reprezentanții</w:t>
      </w:r>
      <w:r w:rsidRPr="003546FB">
        <w:rPr>
          <w:rFonts w:ascii="Arial Narrow" w:hAnsi="Arial Narrow"/>
          <w:sz w:val="24"/>
          <w:szCs w:val="24"/>
        </w:rPr>
        <w:t xml:space="preserve"> </w:t>
      </w:r>
      <w:r w:rsidR="007E21BB" w:rsidRPr="003546FB">
        <w:rPr>
          <w:rFonts w:ascii="Arial Narrow" w:hAnsi="Arial Narrow"/>
          <w:sz w:val="24"/>
          <w:szCs w:val="24"/>
        </w:rPr>
        <w:t>autorizați</w:t>
      </w:r>
      <w:r w:rsidRPr="003546FB">
        <w:rPr>
          <w:rFonts w:ascii="Arial Narrow" w:hAnsi="Arial Narrow"/>
          <w:sz w:val="24"/>
          <w:szCs w:val="24"/>
        </w:rPr>
        <w:t xml:space="preserve"> ai furnizorului a procesului verbal de </w:t>
      </w:r>
      <w:r w:rsidR="007E21BB" w:rsidRPr="003546FB">
        <w:rPr>
          <w:rFonts w:ascii="Arial Narrow" w:hAnsi="Arial Narrow"/>
          <w:sz w:val="24"/>
          <w:szCs w:val="24"/>
        </w:rPr>
        <w:t>recepție</w:t>
      </w:r>
      <w:r w:rsidRPr="003546FB">
        <w:rPr>
          <w:rFonts w:ascii="Arial Narrow" w:hAnsi="Arial Narrow"/>
          <w:sz w:val="24"/>
          <w:szCs w:val="24"/>
        </w:rPr>
        <w:t xml:space="preserve"> finală</w:t>
      </w:r>
    </w:p>
    <w:p w14:paraId="4E614484" w14:textId="7FF070AF" w:rsidR="00216126" w:rsidRPr="003546FB" w:rsidRDefault="00216126" w:rsidP="007A5D3E">
      <w:pPr>
        <w:numPr>
          <w:ilvl w:val="0"/>
          <w:numId w:val="227"/>
        </w:numPr>
        <w:spacing w:afterLines="50" w:after="120"/>
        <w:jc w:val="both"/>
        <w:rPr>
          <w:rFonts w:ascii="Arial Narrow" w:hAnsi="Arial Narrow"/>
          <w:sz w:val="24"/>
          <w:szCs w:val="24"/>
        </w:rPr>
      </w:pPr>
      <w:r w:rsidRPr="003546FB">
        <w:rPr>
          <w:rFonts w:ascii="Arial Narrow" w:hAnsi="Arial Narrow"/>
          <w:sz w:val="24"/>
          <w:szCs w:val="24"/>
        </w:rPr>
        <w:t xml:space="preserve">Raportul final (RF) – document elaborat de </w:t>
      </w:r>
      <w:r w:rsidR="007F5977" w:rsidRPr="003546FB">
        <w:rPr>
          <w:rFonts w:ascii="Arial Narrow" w:hAnsi="Arial Narrow"/>
          <w:sz w:val="24"/>
          <w:szCs w:val="24"/>
        </w:rPr>
        <w:t>Prestator</w:t>
      </w:r>
      <w:r w:rsidRPr="003546FB">
        <w:rPr>
          <w:rFonts w:ascii="Arial Narrow" w:hAnsi="Arial Narrow"/>
          <w:sz w:val="24"/>
          <w:szCs w:val="24"/>
        </w:rPr>
        <w:t xml:space="preserve"> prin care se vor recepționa toate activitățile proiectului și punerea în funcțiune a întregului sistem informatic ce face obiectul contractului de finanțare</w:t>
      </w:r>
      <w:r w:rsidR="007F5977" w:rsidRPr="003546FB">
        <w:rPr>
          <w:rFonts w:ascii="Arial Narrow" w:hAnsi="Arial Narrow"/>
          <w:sz w:val="24"/>
          <w:szCs w:val="24"/>
        </w:rPr>
        <w:t xml:space="preserve"> care va cuprinde și raport financiar final.</w:t>
      </w:r>
    </w:p>
    <w:p w14:paraId="147F962C" w14:textId="77777777" w:rsidR="00D0425A" w:rsidRPr="00A4151E" w:rsidRDefault="00D0425A" w:rsidP="00A4151E">
      <w:pPr>
        <w:spacing w:before="60" w:after="60" w:line="240" w:lineRule="auto"/>
        <w:ind w:left="1428"/>
        <w:jc w:val="both"/>
        <w:rPr>
          <w:rFonts w:ascii="Arial Narrow" w:hAnsi="Arial Narrow"/>
          <w:sz w:val="24"/>
          <w:szCs w:val="24"/>
          <w:highlight w:val="yellow"/>
        </w:rPr>
      </w:pPr>
    </w:p>
    <w:p w14:paraId="048E535C" w14:textId="7B99E57E" w:rsidR="00216126" w:rsidRPr="00651CA1" w:rsidRDefault="00216126" w:rsidP="00216126">
      <w:pPr>
        <w:pStyle w:val="Default"/>
        <w:ind w:firstLine="708"/>
        <w:jc w:val="both"/>
        <w:rPr>
          <w:rFonts w:ascii="Arial Narrow" w:hAnsi="Arial Narrow"/>
          <w:color w:val="auto"/>
        </w:rPr>
      </w:pPr>
      <w:r w:rsidRPr="00651CA1">
        <w:rPr>
          <w:rFonts w:ascii="Arial Narrow" w:hAnsi="Arial Narrow"/>
          <w:color w:val="auto"/>
        </w:rPr>
        <w:t xml:space="preserve">Toate procesele-verbale aferente activităților de recepție vor </w:t>
      </w:r>
      <w:r w:rsidR="007E21BB" w:rsidRPr="00651CA1">
        <w:rPr>
          <w:rFonts w:ascii="Arial Narrow" w:hAnsi="Arial Narrow"/>
          <w:color w:val="auto"/>
        </w:rPr>
        <w:t>conține</w:t>
      </w:r>
      <w:r w:rsidRPr="00651CA1">
        <w:rPr>
          <w:rFonts w:ascii="Arial Narrow" w:hAnsi="Arial Narrow"/>
          <w:color w:val="auto"/>
        </w:rPr>
        <w:t xml:space="preserve"> în mod obligatoriu seriile/versiunile/</w:t>
      </w:r>
      <w:r w:rsidR="007E21BB" w:rsidRPr="00651CA1">
        <w:rPr>
          <w:rFonts w:ascii="Arial Narrow" w:hAnsi="Arial Narrow"/>
          <w:color w:val="auto"/>
        </w:rPr>
        <w:t>licențele</w:t>
      </w:r>
      <w:r w:rsidRPr="00651CA1">
        <w:rPr>
          <w:rFonts w:ascii="Arial Narrow" w:hAnsi="Arial Narrow"/>
          <w:color w:val="auto"/>
        </w:rPr>
        <w:t xml:space="preserve"> tuturor produselor hardware </w:t>
      </w:r>
      <w:r w:rsidR="007E21BB" w:rsidRPr="00651CA1">
        <w:rPr>
          <w:rFonts w:ascii="Arial Narrow" w:hAnsi="Arial Narrow"/>
          <w:color w:val="auto"/>
        </w:rPr>
        <w:t>și</w:t>
      </w:r>
      <w:r w:rsidRPr="00651CA1">
        <w:rPr>
          <w:rFonts w:ascii="Arial Narrow" w:hAnsi="Arial Narrow"/>
          <w:color w:val="auto"/>
        </w:rPr>
        <w:t xml:space="preserve"> software instalate, configurate </w:t>
      </w:r>
      <w:r w:rsidR="007E21BB" w:rsidRPr="00651CA1">
        <w:rPr>
          <w:rFonts w:ascii="Arial Narrow" w:hAnsi="Arial Narrow"/>
          <w:color w:val="auto"/>
        </w:rPr>
        <w:t>și</w:t>
      </w:r>
      <w:r w:rsidRPr="00651CA1">
        <w:rPr>
          <w:rFonts w:ascii="Arial Narrow" w:hAnsi="Arial Narrow"/>
          <w:color w:val="auto"/>
        </w:rPr>
        <w:t xml:space="preserve"> puse în </w:t>
      </w:r>
      <w:r w:rsidR="007E21BB" w:rsidRPr="00651CA1">
        <w:rPr>
          <w:rFonts w:ascii="Arial Narrow" w:hAnsi="Arial Narrow"/>
          <w:color w:val="auto"/>
        </w:rPr>
        <w:t>funcțiune</w:t>
      </w:r>
      <w:r w:rsidRPr="00651CA1">
        <w:rPr>
          <w:rFonts w:ascii="Arial Narrow" w:hAnsi="Arial Narrow"/>
          <w:color w:val="auto"/>
        </w:rPr>
        <w:t xml:space="preserve"> precum și toate documentele solicitate în  caietul de sarcini</w:t>
      </w:r>
      <w:r w:rsidR="007F5977" w:rsidRPr="00651CA1">
        <w:rPr>
          <w:rFonts w:ascii="Arial Narrow" w:hAnsi="Arial Narrow"/>
          <w:color w:val="auto"/>
        </w:rPr>
        <w:t xml:space="preserve"> si prezentate in propunerea tehnica.</w:t>
      </w:r>
    </w:p>
    <w:p w14:paraId="6320B2A8" w14:textId="6D5A3278" w:rsidR="00216126" w:rsidRPr="00651CA1" w:rsidRDefault="00216126" w:rsidP="00216126">
      <w:pPr>
        <w:pStyle w:val="Default"/>
        <w:ind w:firstLine="708"/>
        <w:jc w:val="both"/>
        <w:rPr>
          <w:rFonts w:ascii="Arial Narrow" w:hAnsi="Arial Narrow"/>
          <w:color w:val="auto"/>
        </w:rPr>
      </w:pPr>
      <w:bookmarkStart w:id="417" w:name="_Hlk48237717"/>
      <w:r w:rsidRPr="00651CA1">
        <w:rPr>
          <w:rFonts w:ascii="Arial Narrow" w:hAnsi="Arial Narrow"/>
          <w:color w:val="auto"/>
        </w:rPr>
        <w:t xml:space="preserve">Dacă procedurile </w:t>
      </w:r>
      <w:r w:rsidR="00F224A0">
        <w:rPr>
          <w:rFonts w:ascii="Arial Narrow" w:hAnsi="Arial Narrow"/>
          <w:color w:val="auto"/>
        </w:rPr>
        <w:t xml:space="preserve">realizate de prestatorul care asigura </w:t>
      </w:r>
      <w:r w:rsidRPr="00651CA1">
        <w:rPr>
          <w:rFonts w:ascii="Arial Narrow" w:hAnsi="Arial Narrow"/>
          <w:color w:val="auto"/>
        </w:rPr>
        <w:t xml:space="preserve"> testare</w:t>
      </w:r>
      <w:r w:rsidR="00F224A0">
        <w:rPr>
          <w:rFonts w:ascii="Arial Narrow" w:hAnsi="Arial Narrow"/>
          <w:color w:val="auto"/>
        </w:rPr>
        <w:t>a externa</w:t>
      </w:r>
      <w:r w:rsidRPr="00651CA1">
        <w:rPr>
          <w:rFonts w:ascii="Arial Narrow" w:hAnsi="Arial Narrow"/>
          <w:color w:val="auto"/>
        </w:rPr>
        <w:t xml:space="preserve"> vor</w:t>
      </w:r>
      <w:r w:rsidR="00F224A0" w:rsidRPr="00F224A0">
        <w:rPr>
          <w:rFonts w:ascii="Arial Narrow" w:hAnsi="Arial Narrow"/>
          <w:color w:val="auto"/>
        </w:rPr>
        <w:t xml:space="preserve"> </w:t>
      </w:r>
      <w:r w:rsidR="00F224A0">
        <w:rPr>
          <w:rFonts w:ascii="Arial Narrow" w:hAnsi="Arial Narrow"/>
          <w:color w:val="auto"/>
        </w:rPr>
        <w:t>necesita</w:t>
      </w:r>
      <w:r w:rsidRPr="00651CA1">
        <w:rPr>
          <w:rFonts w:ascii="Arial Narrow" w:hAnsi="Arial Narrow"/>
          <w:color w:val="auto"/>
        </w:rPr>
        <w:t xml:space="preserve">, după caz, eventuale </w:t>
      </w:r>
      <w:r w:rsidR="007E21BB" w:rsidRPr="00651CA1">
        <w:rPr>
          <w:rFonts w:ascii="Arial Narrow" w:hAnsi="Arial Narrow"/>
          <w:color w:val="auto"/>
        </w:rPr>
        <w:t>corecții</w:t>
      </w:r>
      <w:r w:rsidRPr="00651CA1">
        <w:rPr>
          <w:rFonts w:ascii="Arial Narrow" w:hAnsi="Arial Narrow"/>
          <w:color w:val="auto"/>
        </w:rPr>
        <w:t xml:space="preserve">/update-uri/upgrade-uri, </w:t>
      </w:r>
      <w:r w:rsidR="00F224A0">
        <w:rPr>
          <w:rFonts w:ascii="Arial Narrow" w:hAnsi="Arial Narrow"/>
          <w:color w:val="auto"/>
        </w:rPr>
        <w:t>prestatorul</w:t>
      </w:r>
      <w:r w:rsidR="00F224A0" w:rsidRPr="00651CA1">
        <w:rPr>
          <w:rFonts w:ascii="Arial Narrow" w:hAnsi="Arial Narrow"/>
          <w:color w:val="auto"/>
        </w:rPr>
        <w:t xml:space="preserve"> </w:t>
      </w:r>
      <w:r w:rsidRPr="00651CA1">
        <w:rPr>
          <w:rFonts w:ascii="Arial Narrow" w:hAnsi="Arial Narrow"/>
          <w:color w:val="auto"/>
        </w:rPr>
        <w:t xml:space="preserve">va corecta toate problemele constatate, în vederea atingerii scopului declarat al </w:t>
      </w:r>
      <w:r w:rsidR="007E21BB" w:rsidRPr="00651CA1">
        <w:rPr>
          <w:rFonts w:ascii="Arial Narrow" w:hAnsi="Arial Narrow"/>
          <w:color w:val="auto"/>
        </w:rPr>
        <w:t>achiziției</w:t>
      </w:r>
      <w:r w:rsidRPr="00651CA1">
        <w:rPr>
          <w:rFonts w:ascii="Arial Narrow" w:hAnsi="Arial Narrow"/>
          <w:color w:val="auto"/>
        </w:rPr>
        <w:t xml:space="preserve"> și anume realizarea unui sistem informatic perfect </w:t>
      </w:r>
      <w:r w:rsidR="007E21BB" w:rsidRPr="00651CA1">
        <w:rPr>
          <w:rFonts w:ascii="Arial Narrow" w:hAnsi="Arial Narrow"/>
          <w:color w:val="auto"/>
        </w:rPr>
        <w:t>funcțional</w:t>
      </w:r>
      <w:r w:rsidRPr="00651CA1">
        <w:rPr>
          <w:rFonts w:ascii="Arial Narrow" w:hAnsi="Arial Narrow"/>
          <w:color w:val="auto"/>
        </w:rPr>
        <w:t xml:space="preserve"> </w:t>
      </w:r>
      <w:r w:rsidR="007E21BB" w:rsidRPr="00651CA1">
        <w:rPr>
          <w:rFonts w:ascii="Arial Narrow" w:hAnsi="Arial Narrow"/>
          <w:color w:val="auto"/>
        </w:rPr>
        <w:t>și</w:t>
      </w:r>
      <w:r w:rsidRPr="00651CA1">
        <w:rPr>
          <w:rFonts w:ascii="Arial Narrow" w:hAnsi="Arial Narrow"/>
          <w:color w:val="auto"/>
        </w:rPr>
        <w:t xml:space="preserve"> </w:t>
      </w:r>
      <w:r w:rsidR="007E21BB" w:rsidRPr="00651CA1">
        <w:rPr>
          <w:rFonts w:ascii="Arial Narrow" w:hAnsi="Arial Narrow"/>
          <w:color w:val="auto"/>
        </w:rPr>
        <w:t>operațional</w:t>
      </w:r>
      <w:r w:rsidRPr="00651CA1">
        <w:rPr>
          <w:rFonts w:ascii="Arial Narrow" w:hAnsi="Arial Narrow"/>
          <w:color w:val="auto"/>
        </w:rPr>
        <w:t xml:space="preserve">, în termenele stabilite prin graficul de implementare. </w:t>
      </w:r>
    </w:p>
    <w:p w14:paraId="7872C6BF" w14:textId="4E36429E" w:rsidR="00216126" w:rsidRPr="00651CA1" w:rsidRDefault="00216126" w:rsidP="00216126">
      <w:pPr>
        <w:pStyle w:val="Default"/>
        <w:ind w:firstLine="708"/>
        <w:jc w:val="both"/>
        <w:rPr>
          <w:rFonts w:ascii="Arial Narrow" w:hAnsi="Arial Narrow"/>
          <w:color w:val="auto"/>
        </w:rPr>
      </w:pPr>
      <w:bookmarkStart w:id="418" w:name="_Hlk48237736"/>
      <w:bookmarkEnd w:id="417"/>
      <w:r w:rsidRPr="00651CA1">
        <w:rPr>
          <w:rFonts w:ascii="Arial Narrow" w:hAnsi="Arial Narrow"/>
          <w:color w:val="auto"/>
        </w:rPr>
        <w:t xml:space="preserve">Procedurile urmate cu ocazia efectuării </w:t>
      </w:r>
      <w:r w:rsidR="007E21BB" w:rsidRPr="00651CA1">
        <w:rPr>
          <w:rFonts w:ascii="Arial Narrow" w:hAnsi="Arial Narrow"/>
          <w:color w:val="auto"/>
        </w:rPr>
        <w:t>recepțiilor</w:t>
      </w:r>
      <w:r w:rsidRPr="00651CA1">
        <w:rPr>
          <w:rFonts w:ascii="Arial Narrow" w:hAnsi="Arial Narrow"/>
          <w:color w:val="auto"/>
        </w:rPr>
        <w:t xml:space="preserve"> în cadrul contractului vor fi convenite de comun acord de achizitor </w:t>
      </w:r>
      <w:r w:rsidR="007E21BB" w:rsidRPr="00651CA1">
        <w:rPr>
          <w:rFonts w:ascii="Arial Narrow" w:hAnsi="Arial Narrow"/>
          <w:color w:val="auto"/>
        </w:rPr>
        <w:t>și</w:t>
      </w:r>
      <w:r w:rsidRPr="00651CA1">
        <w:rPr>
          <w:rFonts w:ascii="Arial Narrow" w:hAnsi="Arial Narrow"/>
          <w:color w:val="auto"/>
        </w:rPr>
        <w:t xml:space="preserve"> </w:t>
      </w:r>
      <w:r w:rsidR="00F224A0">
        <w:rPr>
          <w:rFonts w:ascii="Arial Narrow" w:hAnsi="Arial Narrow"/>
          <w:color w:val="auto"/>
        </w:rPr>
        <w:t>prestator</w:t>
      </w:r>
      <w:r w:rsidRPr="00651CA1">
        <w:rPr>
          <w:rFonts w:ascii="Arial Narrow" w:hAnsi="Arial Narrow"/>
          <w:color w:val="auto"/>
        </w:rPr>
        <w:t xml:space="preserve">. În caz de </w:t>
      </w:r>
      <w:r w:rsidR="007E21BB" w:rsidRPr="00651CA1">
        <w:rPr>
          <w:rFonts w:ascii="Arial Narrow" w:hAnsi="Arial Narrow"/>
          <w:color w:val="auto"/>
        </w:rPr>
        <w:t>divergență</w:t>
      </w:r>
      <w:r w:rsidRPr="00651CA1">
        <w:rPr>
          <w:rFonts w:ascii="Arial Narrow" w:hAnsi="Arial Narrow"/>
          <w:color w:val="auto"/>
        </w:rPr>
        <w:t xml:space="preserve"> între achizitor </w:t>
      </w:r>
      <w:r w:rsidR="007E21BB" w:rsidRPr="00651CA1">
        <w:rPr>
          <w:rFonts w:ascii="Arial Narrow" w:hAnsi="Arial Narrow"/>
          <w:color w:val="auto"/>
        </w:rPr>
        <w:t>și</w:t>
      </w:r>
      <w:r w:rsidRPr="00651CA1">
        <w:rPr>
          <w:rFonts w:ascii="Arial Narrow" w:hAnsi="Arial Narrow"/>
          <w:color w:val="auto"/>
        </w:rPr>
        <w:t xml:space="preserve"> </w:t>
      </w:r>
      <w:r w:rsidR="00F224A0">
        <w:rPr>
          <w:rFonts w:ascii="Arial Narrow" w:hAnsi="Arial Narrow"/>
          <w:color w:val="auto"/>
        </w:rPr>
        <w:t>prestator</w:t>
      </w:r>
      <w:r w:rsidRPr="00651CA1">
        <w:rPr>
          <w:rFonts w:ascii="Arial Narrow" w:hAnsi="Arial Narrow"/>
          <w:color w:val="auto"/>
        </w:rPr>
        <w:t xml:space="preserve">, punctul de vedere al achizitorului, emis pe baza prevederilor caietului de sarcini, va prevala. </w:t>
      </w:r>
    </w:p>
    <w:p w14:paraId="663F86EB" w14:textId="1B7ED2E4" w:rsidR="00216126" w:rsidRPr="00651CA1" w:rsidRDefault="00216126" w:rsidP="00216126">
      <w:pPr>
        <w:pStyle w:val="Default"/>
        <w:ind w:firstLine="708"/>
        <w:jc w:val="both"/>
        <w:rPr>
          <w:rFonts w:ascii="Arial Narrow" w:hAnsi="Arial Narrow"/>
          <w:color w:val="auto"/>
        </w:rPr>
      </w:pPr>
      <w:r w:rsidRPr="00651CA1">
        <w:rPr>
          <w:rFonts w:ascii="Arial Narrow" w:hAnsi="Arial Narrow"/>
          <w:color w:val="auto"/>
        </w:rPr>
        <w:t xml:space="preserve">Se va considera că obligațiile ce revin </w:t>
      </w:r>
      <w:r w:rsidR="00F224A0">
        <w:rPr>
          <w:rFonts w:ascii="Arial Narrow" w:hAnsi="Arial Narrow"/>
          <w:color w:val="auto"/>
        </w:rPr>
        <w:t>prestatorului</w:t>
      </w:r>
      <w:r w:rsidR="00F224A0" w:rsidRPr="00651CA1">
        <w:rPr>
          <w:rFonts w:ascii="Arial Narrow" w:hAnsi="Arial Narrow"/>
          <w:color w:val="auto"/>
        </w:rPr>
        <w:t xml:space="preserve"> </w:t>
      </w:r>
      <w:r w:rsidRPr="00651CA1">
        <w:rPr>
          <w:rFonts w:ascii="Arial Narrow" w:hAnsi="Arial Narrow"/>
          <w:color w:val="auto"/>
        </w:rPr>
        <w:t xml:space="preserve">au fost îndeplinite integral în momentul în care sistemul informatic integrat va fi </w:t>
      </w:r>
      <w:r w:rsidR="007E21BB" w:rsidRPr="00651CA1">
        <w:rPr>
          <w:rFonts w:ascii="Arial Narrow" w:hAnsi="Arial Narrow"/>
          <w:color w:val="auto"/>
        </w:rPr>
        <w:t>funcțional</w:t>
      </w:r>
      <w:r w:rsidRPr="00651CA1">
        <w:rPr>
          <w:rFonts w:ascii="Arial Narrow" w:hAnsi="Arial Narrow"/>
          <w:color w:val="auto"/>
        </w:rPr>
        <w:t xml:space="preserve"> </w:t>
      </w:r>
      <w:r w:rsidR="007E21BB" w:rsidRPr="00651CA1">
        <w:rPr>
          <w:rFonts w:ascii="Arial Narrow" w:hAnsi="Arial Narrow"/>
          <w:color w:val="auto"/>
        </w:rPr>
        <w:t>și</w:t>
      </w:r>
      <w:r w:rsidRPr="00651CA1">
        <w:rPr>
          <w:rFonts w:ascii="Arial Narrow" w:hAnsi="Arial Narrow"/>
          <w:color w:val="auto"/>
        </w:rPr>
        <w:t xml:space="preserve"> </w:t>
      </w:r>
      <w:r w:rsidR="007E21BB" w:rsidRPr="00651CA1">
        <w:rPr>
          <w:rFonts w:ascii="Arial Narrow" w:hAnsi="Arial Narrow"/>
          <w:color w:val="auto"/>
        </w:rPr>
        <w:t>operațional</w:t>
      </w:r>
      <w:r w:rsidRPr="00651CA1">
        <w:rPr>
          <w:rFonts w:ascii="Arial Narrow" w:hAnsi="Arial Narrow"/>
          <w:color w:val="auto"/>
        </w:rPr>
        <w:t xml:space="preserve"> 100% la nivel </w:t>
      </w:r>
      <w:r w:rsidR="007E21BB" w:rsidRPr="00651CA1">
        <w:rPr>
          <w:rFonts w:ascii="Arial Narrow" w:hAnsi="Arial Narrow"/>
          <w:color w:val="auto"/>
        </w:rPr>
        <w:t>național</w:t>
      </w:r>
      <w:r w:rsidRPr="00651CA1">
        <w:rPr>
          <w:rFonts w:ascii="Arial Narrow" w:hAnsi="Arial Narrow"/>
          <w:color w:val="auto"/>
        </w:rPr>
        <w:t xml:space="preserve">, conform </w:t>
      </w:r>
      <w:r w:rsidR="007E21BB" w:rsidRPr="00651CA1">
        <w:rPr>
          <w:rFonts w:ascii="Arial Narrow" w:hAnsi="Arial Narrow"/>
          <w:color w:val="auto"/>
        </w:rPr>
        <w:t>cerințelor</w:t>
      </w:r>
      <w:r w:rsidRPr="00651CA1">
        <w:rPr>
          <w:rFonts w:ascii="Arial Narrow" w:hAnsi="Arial Narrow"/>
          <w:color w:val="auto"/>
        </w:rPr>
        <w:t xml:space="preserve"> prezentului caiet de sarcini</w:t>
      </w:r>
      <w:r w:rsidR="00C20AD0" w:rsidRPr="00651CA1">
        <w:rPr>
          <w:rFonts w:ascii="Arial Narrow" w:hAnsi="Arial Narrow"/>
          <w:color w:val="auto"/>
        </w:rPr>
        <w:t xml:space="preserve"> și </w:t>
      </w:r>
      <w:r w:rsidR="00AF40FF" w:rsidRPr="00651CA1">
        <w:rPr>
          <w:rFonts w:ascii="Arial Narrow" w:hAnsi="Arial Narrow"/>
          <w:color w:val="auto"/>
        </w:rPr>
        <w:t>propunerii tehnice,</w:t>
      </w:r>
      <w:r w:rsidRPr="00651CA1">
        <w:rPr>
          <w:rFonts w:ascii="Arial Narrow" w:hAnsi="Arial Narrow"/>
          <w:color w:val="auto"/>
        </w:rPr>
        <w:t xml:space="preserve"> fapt ce se va materializa prin semnarea de către membrii comisiei de recepție a achizitorului </w:t>
      </w:r>
      <w:r w:rsidR="007E21BB" w:rsidRPr="00651CA1">
        <w:rPr>
          <w:rFonts w:ascii="Arial Narrow" w:hAnsi="Arial Narrow"/>
          <w:color w:val="auto"/>
        </w:rPr>
        <w:t>și</w:t>
      </w:r>
      <w:r w:rsidRPr="00651CA1">
        <w:rPr>
          <w:rFonts w:ascii="Arial Narrow" w:hAnsi="Arial Narrow"/>
          <w:color w:val="auto"/>
        </w:rPr>
        <w:t xml:space="preserve"> </w:t>
      </w:r>
      <w:r w:rsidR="007E21BB" w:rsidRPr="00651CA1">
        <w:rPr>
          <w:rFonts w:ascii="Arial Narrow" w:hAnsi="Arial Narrow"/>
          <w:color w:val="auto"/>
        </w:rPr>
        <w:t>reprezentanții</w:t>
      </w:r>
      <w:r w:rsidRPr="00651CA1">
        <w:rPr>
          <w:rFonts w:ascii="Arial Narrow" w:hAnsi="Arial Narrow"/>
          <w:color w:val="auto"/>
        </w:rPr>
        <w:t xml:space="preserve"> </w:t>
      </w:r>
      <w:r w:rsidR="007E21BB" w:rsidRPr="00651CA1">
        <w:rPr>
          <w:rFonts w:ascii="Arial Narrow" w:hAnsi="Arial Narrow"/>
          <w:color w:val="auto"/>
        </w:rPr>
        <w:t>autorizați</w:t>
      </w:r>
      <w:r w:rsidRPr="00651CA1">
        <w:rPr>
          <w:rFonts w:ascii="Arial Narrow" w:hAnsi="Arial Narrow"/>
          <w:color w:val="auto"/>
        </w:rPr>
        <w:t xml:space="preserve"> ai </w:t>
      </w:r>
      <w:r w:rsidR="00F224A0">
        <w:rPr>
          <w:rFonts w:ascii="Arial Narrow" w:hAnsi="Arial Narrow"/>
          <w:color w:val="auto"/>
        </w:rPr>
        <w:t>prestatorului</w:t>
      </w:r>
      <w:r w:rsidR="00F224A0" w:rsidRPr="00651CA1">
        <w:rPr>
          <w:rFonts w:ascii="Arial Narrow" w:hAnsi="Arial Narrow"/>
          <w:color w:val="auto"/>
        </w:rPr>
        <w:t xml:space="preserve"> </w:t>
      </w:r>
      <w:r w:rsidRPr="00651CA1">
        <w:rPr>
          <w:rFonts w:ascii="Arial Narrow" w:hAnsi="Arial Narrow"/>
          <w:color w:val="auto"/>
        </w:rPr>
        <w:t xml:space="preserve">a procesului verbal de </w:t>
      </w:r>
      <w:r w:rsidR="007E21BB" w:rsidRPr="00651CA1">
        <w:rPr>
          <w:rFonts w:ascii="Arial Narrow" w:hAnsi="Arial Narrow"/>
          <w:color w:val="auto"/>
        </w:rPr>
        <w:t>recepție</w:t>
      </w:r>
      <w:r w:rsidRPr="00651CA1">
        <w:rPr>
          <w:rFonts w:ascii="Arial Narrow" w:hAnsi="Arial Narrow"/>
          <w:color w:val="auto"/>
        </w:rPr>
        <w:t xml:space="preserve"> finală.</w:t>
      </w:r>
    </w:p>
    <w:bookmarkEnd w:id="418"/>
    <w:p w14:paraId="2E27D730" w14:textId="77777777" w:rsidR="00216126" w:rsidRPr="00651CA1" w:rsidRDefault="00216126" w:rsidP="00216126">
      <w:pPr>
        <w:pStyle w:val="Default"/>
        <w:ind w:firstLine="708"/>
        <w:rPr>
          <w:rFonts w:ascii="Arial Narrow" w:hAnsi="Arial Narrow"/>
          <w:color w:val="auto"/>
        </w:rPr>
      </w:pPr>
      <w:r w:rsidRPr="00651CA1">
        <w:rPr>
          <w:rFonts w:ascii="Arial Narrow" w:hAnsi="Arial Narrow"/>
          <w:color w:val="auto"/>
        </w:rPr>
        <w:t xml:space="preserve">Produsele vor fi livrate în mod obligatoriu împreună cu următoarele documente: </w:t>
      </w:r>
    </w:p>
    <w:p w14:paraId="497722E8" w14:textId="018232F4" w:rsidR="00216126" w:rsidRPr="00651CA1" w:rsidRDefault="00216126" w:rsidP="00216126">
      <w:pPr>
        <w:pStyle w:val="Default"/>
        <w:spacing w:after="20"/>
        <w:rPr>
          <w:rFonts w:ascii="Arial Narrow" w:hAnsi="Arial Narrow"/>
          <w:color w:val="auto"/>
        </w:rPr>
      </w:pPr>
      <w:r w:rsidRPr="00651CA1">
        <w:rPr>
          <w:rFonts w:ascii="Arial Narrow" w:hAnsi="Arial Narrow"/>
          <w:color w:val="auto"/>
        </w:rPr>
        <w:t xml:space="preserve">a) aviz de </w:t>
      </w:r>
      <w:r w:rsidR="007E21BB" w:rsidRPr="00651CA1">
        <w:rPr>
          <w:rFonts w:ascii="Arial Narrow" w:hAnsi="Arial Narrow"/>
          <w:color w:val="auto"/>
        </w:rPr>
        <w:t>însoțire</w:t>
      </w:r>
      <w:r w:rsidRPr="00651CA1">
        <w:rPr>
          <w:rFonts w:ascii="Arial Narrow" w:hAnsi="Arial Narrow"/>
          <w:color w:val="auto"/>
        </w:rPr>
        <w:t xml:space="preserve"> a mărfii; </w:t>
      </w:r>
    </w:p>
    <w:p w14:paraId="7A82E948" w14:textId="0F1E4328" w:rsidR="00216126" w:rsidRPr="00651CA1" w:rsidRDefault="00216126" w:rsidP="00216126">
      <w:pPr>
        <w:pStyle w:val="Default"/>
        <w:spacing w:after="20"/>
        <w:rPr>
          <w:rFonts w:ascii="Arial Narrow" w:hAnsi="Arial Narrow"/>
          <w:color w:val="auto"/>
        </w:rPr>
      </w:pPr>
      <w:r w:rsidRPr="00651CA1">
        <w:rPr>
          <w:rFonts w:ascii="Arial Narrow" w:hAnsi="Arial Narrow"/>
          <w:color w:val="auto"/>
        </w:rPr>
        <w:t xml:space="preserve">b) certificate de calitate </w:t>
      </w:r>
      <w:r w:rsidR="007E21BB" w:rsidRPr="00651CA1">
        <w:rPr>
          <w:rFonts w:ascii="Arial Narrow" w:hAnsi="Arial Narrow"/>
          <w:color w:val="auto"/>
        </w:rPr>
        <w:t>și</w:t>
      </w:r>
      <w:r w:rsidRPr="00651CA1">
        <w:rPr>
          <w:rFonts w:ascii="Arial Narrow" w:hAnsi="Arial Narrow"/>
          <w:color w:val="auto"/>
        </w:rPr>
        <w:t xml:space="preserve"> </w:t>
      </w:r>
      <w:r w:rsidR="007E21BB" w:rsidRPr="00651CA1">
        <w:rPr>
          <w:rFonts w:ascii="Arial Narrow" w:hAnsi="Arial Narrow"/>
          <w:color w:val="auto"/>
        </w:rPr>
        <w:t>garanție</w:t>
      </w:r>
      <w:r w:rsidRPr="00651CA1">
        <w:rPr>
          <w:rFonts w:ascii="Arial Narrow" w:hAnsi="Arial Narrow"/>
          <w:color w:val="auto"/>
        </w:rPr>
        <w:t xml:space="preserve">; </w:t>
      </w:r>
    </w:p>
    <w:p w14:paraId="0B3C688B" w14:textId="17031AEB" w:rsidR="00216126" w:rsidRPr="00651CA1" w:rsidRDefault="00216126" w:rsidP="00216126">
      <w:pPr>
        <w:pStyle w:val="Default"/>
        <w:spacing w:after="20"/>
        <w:rPr>
          <w:rFonts w:ascii="Arial Narrow" w:hAnsi="Arial Narrow"/>
          <w:color w:val="auto"/>
        </w:rPr>
      </w:pPr>
      <w:r w:rsidRPr="00651CA1">
        <w:rPr>
          <w:rFonts w:ascii="Arial Narrow" w:hAnsi="Arial Narrow"/>
          <w:color w:val="auto"/>
        </w:rPr>
        <w:t xml:space="preserve">c) </w:t>
      </w:r>
      <w:r w:rsidR="007E21BB" w:rsidRPr="00651CA1">
        <w:rPr>
          <w:rFonts w:ascii="Arial Narrow" w:hAnsi="Arial Narrow"/>
          <w:color w:val="auto"/>
        </w:rPr>
        <w:t>declarații</w:t>
      </w:r>
      <w:r w:rsidRPr="00651CA1">
        <w:rPr>
          <w:rFonts w:ascii="Arial Narrow" w:hAnsi="Arial Narrow"/>
          <w:color w:val="auto"/>
        </w:rPr>
        <w:t xml:space="preserve"> de conformitate; </w:t>
      </w:r>
    </w:p>
    <w:p w14:paraId="278359DD" w14:textId="5B17F550" w:rsidR="00216126" w:rsidRDefault="00216126" w:rsidP="00216126">
      <w:pPr>
        <w:pStyle w:val="Default"/>
        <w:rPr>
          <w:rFonts w:ascii="Arial Narrow" w:hAnsi="Arial Narrow"/>
          <w:color w:val="auto"/>
        </w:rPr>
      </w:pPr>
      <w:r w:rsidRPr="00651CA1">
        <w:rPr>
          <w:rFonts w:ascii="Arial Narrow" w:hAnsi="Arial Narrow"/>
          <w:color w:val="auto"/>
        </w:rPr>
        <w:t xml:space="preserve">d) </w:t>
      </w:r>
      <w:r w:rsidR="007E21BB" w:rsidRPr="00651CA1">
        <w:rPr>
          <w:rFonts w:ascii="Arial Narrow" w:hAnsi="Arial Narrow"/>
          <w:color w:val="auto"/>
        </w:rPr>
        <w:t>documentații</w:t>
      </w:r>
      <w:r w:rsidRPr="00651CA1">
        <w:rPr>
          <w:rFonts w:ascii="Arial Narrow" w:hAnsi="Arial Narrow"/>
          <w:color w:val="auto"/>
        </w:rPr>
        <w:t xml:space="preserve"> tehnice, conform caietului de sarcini</w:t>
      </w:r>
      <w:r w:rsidR="00C20AD0" w:rsidRPr="00651CA1">
        <w:rPr>
          <w:rFonts w:ascii="Arial Narrow" w:hAnsi="Arial Narrow"/>
          <w:color w:val="auto"/>
        </w:rPr>
        <w:t xml:space="preserve"> și </w:t>
      </w:r>
      <w:r w:rsidR="00AF40FF" w:rsidRPr="00651CA1">
        <w:rPr>
          <w:rFonts w:ascii="Arial Narrow" w:hAnsi="Arial Narrow"/>
          <w:color w:val="auto"/>
        </w:rPr>
        <w:t>propunerii tehnice</w:t>
      </w:r>
      <w:r w:rsidR="00AF40FF">
        <w:rPr>
          <w:rFonts w:ascii="Arial Narrow" w:hAnsi="Arial Narrow"/>
          <w:color w:val="auto"/>
        </w:rPr>
        <w:t>.</w:t>
      </w:r>
      <w:r w:rsidRPr="0019577E">
        <w:rPr>
          <w:rFonts w:ascii="Arial Narrow" w:hAnsi="Arial Narrow"/>
          <w:color w:val="auto"/>
        </w:rPr>
        <w:t xml:space="preserve"> </w:t>
      </w:r>
    </w:p>
    <w:p w14:paraId="633A55C1" w14:textId="4FF8C96B" w:rsidR="00192C7A" w:rsidRDefault="00192C7A" w:rsidP="00216126">
      <w:pPr>
        <w:pStyle w:val="Default"/>
        <w:rPr>
          <w:rFonts w:ascii="Arial Narrow" w:hAnsi="Arial Narrow"/>
          <w:color w:val="auto"/>
        </w:rPr>
      </w:pPr>
    </w:p>
    <w:p w14:paraId="1703C5A4" w14:textId="77777777" w:rsidR="00192C7A" w:rsidRPr="00101645" w:rsidRDefault="00192C7A" w:rsidP="00192C7A">
      <w:pPr>
        <w:spacing w:before="60" w:after="60"/>
        <w:jc w:val="both"/>
        <w:rPr>
          <w:rFonts w:ascii="Arial Narrow" w:hAnsi="Arial Narrow" w:cs="Calibri"/>
          <w:b/>
          <w:bCs/>
          <w:sz w:val="24"/>
          <w:szCs w:val="24"/>
        </w:rPr>
      </w:pPr>
      <w:r w:rsidRPr="00101645">
        <w:rPr>
          <w:rFonts w:ascii="Arial Narrow" w:hAnsi="Arial Narrow" w:cs="Calibri"/>
          <w:b/>
          <w:bCs/>
          <w:sz w:val="24"/>
          <w:szCs w:val="24"/>
        </w:rPr>
        <w:t>Documentele/rapoartele/livrabilele solicitate prestatorului sunt prezentate la fiecare activitate</w:t>
      </w:r>
      <w:r>
        <w:rPr>
          <w:rFonts w:ascii="Arial Narrow" w:hAnsi="Arial Narrow" w:cs="Calibri"/>
          <w:b/>
          <w:bCs/>
          <w:sz w:val="24"/>
          <w:szCs w:val="24"/>
        </w:rPr>
        <w:t xml:space="preserve"> și </w:t>
      </w:r>
      <w:r w:rsidRPr="00101645">
        <w:rPr>
          <w:rFonts w:ascii="Arial Narrow" w:hAnsi="Arial Narrow" w:cs="Calibri"/>
          <w:b/>
          <w:bCs/>
          <w:sz w:val="24"/>
          <w:szCs w:val="24"/>
        </w:rPr>
        <w:t xml:space="preserve">nu exista o limitare a acestora. </w:t>
      </w:r>
    </w:p>
    <w:p w14:paraId="06C1EDDD" w14:textId="77777777" w:rsidR="00192C7A" w:rsidRPr="00101645" w:rsidRDefault="00192C7A" w:rsidP="00192C7A">
      <w:pPr>
        <w:spacing w:before="60" w:after="60"/>
        <w:jc w:val="both"/>
        <w:rPr>
          <w:rFonts w:ascii="Arial Narrow" w:hAnsi="Arial Narrow" w:cs="Calibri"/>
          <w:b/>
          <w:bCs/>
          <w:sz w:val="24"/>
          <w:szCs w:val="24"/>
        </w:rPr>
      </w:pPr>
      <w:r w:rsidRPr="00101645">
        <w:rPr>
          <w:rFonts w:ascii="Arial Narrow" w:hAnsi="Arial Narrow" w:cs="Calibri"/>
          <w:b/>
          <w:bCs/>
          <w:sz w:val="24"/>
          <w:szCs w:val="24"/>
        </w:rPr>
        <w:t>Cerințele privind conținutul acestora sunt minimale</w:t>
      </w:r>
      <w:r>
        <w:rPr>
          <w:rFonts w:ascii="Arial Narrow" w:hAnsi="Arial Narrow" w:cs="Calibri"/>
          <w:b/>
          <w:bCs/>
          <w:sz w:val="24"/>
          <w:szCs w:val="24"/>
        </w:rPr>
        <w:t xml:space="preserve"> și </w:t>
      </w:r>
      <w:r w:rsidRPr="00101645">
        <w:rPr>
          <w:rFonts w:ascii="Arial Narrow" w:hAnsi="Arial Narrow" w:cs="Calibri"/>
          <w:b/>
          <w:bCs/>
          <w:sz w:val="24"/>
          <w:szCs w:val="24"/>
        </w:rPr>
        <w:t>se vor adapta conform metodologiei de implementare a proiectului</w:t>
      </w:r>
      <w:r>
        <w:rPr>
          <w:rFonts w:ascii="Arial Narrow" w:hAnsi="Arial Narrow" w:cs="Calibri"/>
          <w:b/>
          <w:bCs/>
          <w:sz w:val="24"/>
          <w:szCs w:val="24"/>
        </w:rPr>
        <w:t xml:space="preserve"> și </w:t>
      </w:r>
      <w:r w:rsidRPr="00101645">
        <w:rPr>
          <w:rFonts w:ascii="Arial Narrow" w:hAnsi="Arial Narrow" w:cs="Calibri"/>
          <w:b/>
          <w:bCs/>
          <w:sz w:val="24"/>
          <w:szCs w:val="24"/>
        </w:rPr>
        <w:t xml:space="preserve">a ofertei tehnice. </w:t>
      </w:r>
    </w:p>
    <w:p w14:paraId="58CEDD1F" w14:textId="77777777" w:rsidR="00192C7A" w:rsidRPr="007F5977" w:rsidRDefault="00192C7A" w:rsidP="00192C7A">
      <w:pPr>
        <w:spacing w:before="60" w:after="60"/>
        <w:jc w:val="both"/>
        <w:rPr>
          <w:rFonts w:ascii="Arial Narrow" w:hAnsi="Arial Narrow" w:cs="Calibri"/>
          <w:b/>
          <w:bCs/>
          <w:sz w:val="24"/>
          <w:szCs w:val="24"/>
        </w:rPr>
      </w:pPr>
      <w:r w:rsidRPr="00651CA1">
        <w:rPr>
          <w:rFonts w:ascii="Arial Narrow" w:hAnsi="Arial Narrow"/>
          <w:b/>
          <w:bCs/>
          <w:sz w:val="24"/>
          <w:szCs w:val="24"/>
        </w:rPr>
        <w:t>Prestatorul va lua in calcul prezentarea in cadrul propunerii tehnice a cel puțin o revizuire in etapa calitativa in funcție de dimensiunea și importanta lor, cu încadrarea in termenele limita prevăzute in caietul de sarcini pentru fiecare etapa.</w:t>
      </w:r>
    </w:p>
    <w:p w14:paraId="335455C2" w14:textId="6DBB363B" w:rsidR="00847ECD" w:rsidRPr="00DF3BDA" w:rsidRDefault="000E744C" w:rsidP="0077707C">
      <w:pPr>
        <w:pStyle w:val="Heading1"/>
        <w:rPr>
          <w:rFonts w:ascii="Arial Narrow" w:hAnsi="Arial Narrow"/>
          <w:lang w:val="ro-RO"/>
        </w:rPr>
      </w:pPr>
      <w:bookmarkStart w:id="419" w:name="_Toc48297800"/>
      <w:r w:rsidRPr="00DF3BDA">
        <w:rPr>
          <w:rFonts w:ascii="Arial Narrow" w:hAnsi="Arial Narrow"/>
          <w:lang w:val="ro-RO"/>
        </w:rPr>
        <w:t>Informații</w:t>
      </w:r>
      <w:r w:rsidR="00847ECD" w:rsidRPr="00DF3BDA">
        <w:rPr>
          <w:rFonts w:ascii="Arial Narrow" w:hAnsi="Arial Narrow"/>
          <w:lang w:val="ro-RO"/>
        </w:rPr>
        <w:t xml:space="preserve"> finale</w:t>
      </w:r>
      <w:bookmarkEnd w:id="412"/>
      <w:bookmarkEnd w:id="419"/>
    </w:p>
    <w:p w14:paraId="2987D9D0" w14:textId="56CEA67D" w:rsidR="00847ECD" w:rsidRPr="00DF3BDA" w:rsidRDefault="00847ECD" w:rsidP="00FA2660">
      <w:pPr>
        <w:overflowPunct w:val="0"/>
        <w:autoSpaceDE w:val="0"/>
        <w:autoSpaceDN w:val="0"/>
        <w:adjustRightInd w:val="0"/>
        <w:spacing w:before="60" w:after="60"/>
        <w:jc w:val="both"/>
        <w:textAlignment w:val="baseline"/>
        <w:rPr>
          <w:rFonts w:ascii="Arial Narrow" w:hAnsi="Arial Narrow" w:cs="Calibri"/>
          <w:sz w:val="24"/>
          <w:szCs w:val="24"/>
        </w:rPr>
      </w:pPr>
      <w:r w:rsidRPr="00DF3BDA">
        <w:rPr>
          <w:rFonts w:ascii="Arial Narrow" w:hAnsi="Arial Narrow" w:cs="Calibri"/>
          <w:sz w:val="24"/>
          <w:szCs w:val="24"/>
        </w:rPr>
        <w:t xml:space="preserve">Ofertantul are </w:t>
      </w:r>
      <w:r w:rsidR="005659F4" w:rsidRPr="00DF3BDA">
        <w:rPr>
          <w:rFonts w:ascii="Arial Narrow" w:hAnsi="Arial Narrow" w:cs="Calibri"/>
          <w:sz w:val="24"/>
          <w:szCs w:val="24"/>
        </w:rPr>
        <w:t>obligația</w:t>
      </w:r>
      <w:r w:rsidRPr="00DF3BDA">
        <w:rPr>
          <w:rFonts w:ascii="Arial Narrow" w:hAnsi="Arial Narrow" w:cs="Calibri"/>
          <w:sz w:val="24"/>
          <w:szCs w:val="24"/>
        </w:rPr>
        <w:t xml:space="preserve"> de a prezenta organizarea </w:t>
      </w:r>
      <w:r w:rsidR="00C70A39" w:rsidRPr="00DF3BDA">
        <w:rPr>
          <w:rFonts w:ascii="Arial Narrow" w:hAnsi="Arial Narrow" w:cs="Calibri"/>
          <w:sz w:val="24"/>
          <w:szCs w:val="24"/>
        </w:rPr>
        <w:t>și</w:t>
      </w:r>
      <w:r w:rsidRPr="00DF3BDA">
        <w:rPr>
          <w:rFonts w:ascii="Arial Narrow" w:hAnsi="Arial Narrow" w:cs="Calibri"/>
          <w:sz w:val="24"/>
          <w:szCs w:val="24"/>
        </w:rPr>
        <w:t xml:space="preserve"> metodologia privind prestarea serviciilor conform Formularului de propunere </w:t>
      </w:r>
      <w:r w:rsidR="00C16298" w:rsidRPr="00DF3BDA">
        <w:rPr>
          <w:rFonts w:ascii="Arial Narrow" w:hAnsi="Arial Narrow" w:cs="Calibri"/>
          <w:sz w:val="24"/>
          <w:szCs w:val="24"/>
        </w:rPr>
        <w:t>tehnică</w:t>
      </w:r>
      <w:r w:rsidRPr="00DF3BDA">
        <w:rPr>
          <w:rFonts w:ascii="Arial Narrow" w:hAnsi="Arial Narrow" w:cs="Calibri"/>
          <w:sz w:val="24"/>
          <w:szCs w:val="24"/>
        </w:rPr>
        <w:t xml:space="preserve"> - Anexa 2 la </w:t>
      </w:r>
      <w:r w:rsidR="00A032E3" w:rsidRPr="00DF3BDA">
        <w:rPr>
          <w:rFonts w:ascii="Arial Narrow" w:hAnsi="Arial Narrow" w:cs="Calibri"/>
          <w:sz w:val="24"/>
          <w:szCs w:val="24"/>
        </w:rPr>
        <w:t>C</w:t>
      </w:r>
      <w:r w:rsidRPr="00DF3BDA">
        <w:rPr>
          <w:rFonts w:ascii="Arial Narrow" w:hAnsi="Arial Narrow" w:cs="Calibri"/>
          <w:sz w:val="24"/>
          <w:szCs w:val="24"/>
        </w:rPr>
        <w:t xml:space="preserve">aietul de </w:t>
      </w:r>
      <w:r w:rsidR="00A032E3" w:rsidRPr="00DF3BDA">
        <w:rPr>
          <w:rFonts w:ascii="Arial Narrow" w:hAnsi="Arial Narrow" w:cs="Calibri"/>
          <w:sz w:val="24"/>
          <w:szCs w:val="24"/>
        </w:rPr>
        <w:t>S</w:t>
      </w:r>
      <w:r w:rsidRPr="00DF3BDA">
        <w:rPr>
          <w:rFonts w:ascii="Arial Narrow" w:hAnsi="Arial Narrow" w:cs="Calibri"/>
          <w:sz w:val="24"/>
          <w:szCs w:val="24"/>
        </w:rPr>
        <w:t>arcini.</w:t>
      </w:r>
    </w:p>
    <w:p w14:paraId="5BBBBF6D" w14:textId="00C1AF90" w:rsidR="00847ECD" w:rsidRPr="00DF3BDA" w:rsidRDefault="00847ECD" w:rsidP="00FA2660">
      <w:pPr>
        <w:overflowPunct w:val="0"/>
        <w:autoSpaceDE w:val="0"/>
        <w:autoSpaceDN w:val="0"/>
        <w:adjustRightInd w:val="0"/>
        <w:spacing w:before="60" w:after="60"/>
        <w:jc w:val="both"/>
        <w:textAlignment w:val="baseline"/>
        <w:rPr>
          <w:rFonts w:ascii="Arial Narrow" w:hAnsi="Arial Narrow" w:cs="Calibri"/>
          <w:sz w:val="24"/>
          <w:szCs w:val="24"/>
        </w:rPr>
      </w:pPr>
      <w:r w:rsidRPr="00DF3BDA">
        <w:rPr>
          <w:rFonts w:ascii="Arial Narrow" w:hAnsi="Arial Narrow" w:cs="Calibri"/>
          <w:sz w:val="24"/>
          <w:szCs w:val="24"/>
        </w:rPr>
        <w:t xml:space="preserve">În </w:t>
      </w:r>
      <w:r w:rsidR="00412690" w:rsidRPr="00DF3BDA">
        <w:rPr>
          <w:rFonts w:ascii="Arial Narrow" w:hAnsi="Arial Narrow" w:cs="Calibri"/>
          <w:sz w:val="24"/>
          <w:szCs w:val="24"/>
        </w:rPr>
        <w:t>situația</w:t>
      </w:r>
      <w:r w:rsidRPr="00DF3BDA">
        <w:rPr>
          <w:rFonts w:ascii="Arial Narrow" w:hAnsi="Arial Narrow" w:cs="Calibri"/>
          <w:sz w:val="24"/>
          <w:szCs w:val="24"/>
        </w:rPr>
        <w:t xml:space="preserve"> în care comisia de evaluare constată că elemente de </w:t>
      </w:r>
      <w:r w:rsidR="000E744C" w:rsidRPr="00DF3BDA">
        <w:rPr>
          <w:rFonts w:ascii="Arial Narrow" w:hAnsi="Arial Narrow" w:cs="Calibri"/>
          <w:sz w:val="24"/>
          <w:szCs w:val="24"/>
        </w:rPr>
        <w:t>preț</w:t>
      </w:r>
      <w:r w:rsidRPr="00DF3BDA">
        <w:rPr>
          <w:rFonts w:ascii="Arial Narrow" w:hAnsi="Arial Narrow" w:cs="Calibri"/>
          <w:sz w:val="24"/>
          <w:szCs w:val="24"/>
        </w:rPr>
        <w:t xml:space="preserve"> ale unei oferte sunt aparent </w:t>
      </w:r>
      <w:r w:rsidR="000E744C" w:rsidRPr="00DF3BDA">
        <w:rPr>
          <w:rFonts w:ascii="Arial Narrow" w:hAnsi="Arial Narrow" w:cs="Calibri"/>
          <w:sz w:val="24"/>
          <w:szCs w:val="24"/>
        </w:rPr>
        <w:t>neobișnuit</w:t>
      </w:r>
      <w:r w:rsidRPr="00DF3BDA">
        <w:rPr>
          <w:rFonts w:ascii="Arial Narrow" w:hAnsi="Arial Narrow" w:cs="Calibri"/>
          <w:sz w:val="24"/>
          <w:szCs w:val="24"/>
        </w:rPr>
        <w:t xml:space="preserve"> de scăzute, prin raportare la </w:t>
      </w:r>
      <w:r w:rsidR="000E744C" w:rsidRPr="00DF3BDA">
        <w:rPr>
          <w:rFonts w:ascii="Arial Narrow" w:hAnsi="Arial Narrow" w:cs="Calibri"/>
          <w:sz w:val="24"/>
          <w:szCs w:val="24"/>
        </w:rPr>
        <w:t>preturile</w:t>
      </w:r>
      <w:r w:rsidRPr="00DF3BDA">
        <w:rPr>
          <w:rFonts w:ascii="Arial Narrow" w:hAnsi="Arial Narrow" w:cs="Calibri"/>
          <w:sz w:val="24"/>
          <w:szCs w:val="24"/>
        </w:rPr>
        <w:t xml:space="preserve"> </w:t>
      </w:r>
      <w:r w:rsidR="000E744C" w:rsidRPr="00DF3BDA">
        <w:rPr>
          <w:rFonts w:ascii="Arial Narrow" w:hAnsi="Arial Narrow" w:cs="Calibri"/>
          <w:sz w:val="24"/>
          <w:szCs w:val="24"/>
        </w:rPr>
        <w:t>pieței</w:t>
      </w:r>
      <w:r w:rsidRPr="00DF3BDA">
        <w:rPr>
          <w:rFonts w:ascii="Arial Narrow" w:hAnsi="Arial Narrow" w:cs="Calibri"/>
          <w:sz w:val="24"/>
          <w:szCs w:val="24"/>
        </w:rPr>
        <w:t xml:space="preserve">, comisia de evaluare va </w:t>
      </w:r>
      <w:r w:rsidR="00751116" w:rsidRPr="00DF3BDA">
        <w:rPr>
          <w:rFonts w:ascii="Arial Narrow" w:hAnsi="Arial Narrow" w:cs="Calibri"/>
          <w:sz w:val="24"/>
          <w:szCs w:val="24"/>
        </w:rPr>
        <w:t>solicită</w:t>
      </w:r>
      <w:r w:rsidRPr="00DF3BDA">
        <w:rPr>
          <w:rFonts w:ascii="Arial Narrow" w:hAnsi="Arial Narrow" w:cs="Calibri"/>
          <w:sz w:val="24"/>
          <w:szCs w:val="24"/>
        </w:rPr>
        <w:t xml:space="preserve"> ofertantului care a depus oferta în cauză </w:t>
      </w:r>
      <w:r w:rsidR="000E744C" w:rsidRPr="00DF3BDA">
        <w:rPr>
          <w:rFonts w:ascii="Arial Narrow" w:hAnsi="Arial Narrow" w:cs="Calibri"/>
          <w:sz w:val="24"/>
          <w:szCs w:val="24"/>
        </w:rPr>
        <w:t>explicații</w:t>
      </w:r>
      <w:r w:rsidRPr="00DF3BDA">
        <w:rPr>
          <w:rFonts w:ascii="Arial Narrow" w:hAnsi="Arial Narrow" w:cs="Calibri"/>
          <w:sz w:val="24"/>
          <w:szCs w:val="24"/>
        </w:rPr>
        <w:t xml:space="preserve"> cu privire la posibilitate</w:t>
      </w:r>
      <w:r w:rsidR="001A3969" w:rsidRPr="00DF3BDA">
        <w:rPr>
          <w:rFonts w:ascii="Arial Narrow" w:hAnsi="Arial Narrow" w:cs="Calibri"/>
          <w:sz w:val="24"/>
          <w:szCs w:val="24"/>
        </w:rPr>
        <w:t>a</w:t>
      </w:r>
      <w:r w:rsidRPr="00DF3BDA">
        <w:rPr>
          <w:rFonts w:ascii="Arial Narrow" w:hAnsi="Arial Narrow" w:cs="Calibri"/>
          <w:sz w:val="24"/>
          <w:szCs w:val="24"/>
        </w:rPr>
        <w:t xml:space="preserve"> îndeplinirii contractului în </w:t>
      </w:r>
      <w:r w:rsidR="000E744C" w:rsidRPr="00DF3BDA">
        <w:rPr>
          <w:rFonts w:ascii="Arial Narrow" w:hAnsi="Arial Narrow" w:cs="Calibri"/>
          <w:sz w:val="24"/>
          <w:szCs w:val="24"/>
        </w:rPr>
        <w:t>condițiile</w:t>
      </w:r>
      <w:r w:rsidRPr="00DF3BDA">
        <w:rPr>
          <w:rFonts w:ascii="Arial Narrow" w:hAnsi="Arial Narrow" w:cs="Calibri"/>
          <w:sz w:val="24"/>
          <w:szCs w:val="24"/>
        </w:rPr>
        <w:t xml:space="preserve"> de calitate impuse prin </w:t>
      </w:r>
      <w:r w:rsidR="000E744C" w:rsidRPr="00DF3BDA">
        <w:rPr>
          <w:rFonts w:ascii="Arial Narrow" w:hAnsi="Arial Narrow" w:cs="Calibri"/>
          <w:sz w:val="24"/>
          <w:szCs w:val="24"/>
        </w:rPr>
        <w:t>documentația</w:t>
      </w:r>
      <w:r w:rsidRPr="00DF3BDA">
        <w:rPr>
          <w:rFonts w:ascii="Arial Narrow" w:hAnsi="Arial Narrow" w:cs="Calibri"/>
          <w:sz w:val="24"/>
          <w:szCs w:val="24"/>
        </w:rPr>
        <w:t xml:space="preserve"> de atribuire. </w:t>
      </w:r>
      <w:r w:rsidR="000E744C" w:rsidRPr="00DF3BDA">
        <w:rPr>
          <w:rFonts w:ascii="Arial Narrow" w:hAnsi="Arial Narrow" w:cs="Calibri"/>
          <w:sz w:val="24"/>
          <w:szCs w:val="24"/>
        </w:rPr>
        <w:t>Explicațiile</w:t>
      </w:r>
      <w:r w:rsidRPr="00DF3BDA">
        <w:rPr>
          <w:rFonts w:ascii="Arial Narrow" w:hAnsi="Arial Narrow" w:cs="Calibri"/>
          <w:sz w:val="24"/>
          <w:szCs w:val="24"/>
        </w:rPr>
        <w:t xml:space="preserve"> aduse de ofertant vor fi </w:t>
      </w:r>
      <w:r w:rsidR="000E744C" w:rsidRPr="00DF3BDA">
        <w:rPr>
          <w:rFonts w:ascii="Arial Narrow" w:hAnsi="Arial Narrow" w:cs="Calibri"/>
          <w:sz w:val="24"/>
          <w:szCs w:val="24"/>
        </w:rPr>
        <w:t>însoțite</w:t>
      </w:r>
      <w:r w:rsidRPr="00DF3BDA">
        <w:rPr>
          <w:rFonts w:ascii="Arial Narrow" w:hAnsi="Arial Narrow" w:cs="Calibri"/>
          <w:sz w:val="24"/>
          <w:szCs w:val="24"/>
        </w:rPr>
        <w:t xml:space="preserve"> de dovezi concludente privind elementele prevăzute la art. 210 alin. (2) din Legea </w:t>
      </w:r>
      <w:r w:rsidR="00E2063B">
        <w:rPr>
          <w:rFonts w:ascii="Arial Narrow" w:hAnsi="Arial Narrow" w:cs="Calibri"/>
          <w:sz w:val="24"/>
          <w:szCs w:val="24"/>
        </w:rPr>
        <w:t xml:space="preserve">nr. </w:t>
      </w:r>
      <w:r w:rsidRPr="00DF3BDA">
        <w:rPr>
          <w:rFonts w:ascii="Arial Narrow" w:hAnsi="Arial Narrow" w:cs="Calibri"/>
          <w:sz w:val="24"/>
          <w:szCs w:val="24"/>
        </w:rPr>
        <w:t xml:space="preserve">98/ 2016, precum </w:t>
      </w:r>
      <w:r w:rsidR="00DC158C" w:rsidRPr="00DF3BDA">
        <w:rPr>
          <w:rFonts w:ascii="Arial Narrow" w:hAnsi="Arial Narrow" w:cs="Calibri"/>
          <w:sz w:val="24"/>
          <w:szCs w:val="24"/>
        </w:rPr>
        <w:t>și</w:t>
      </w:r>
      <w:r w:rsidRPr="00DF3BDA">
        <w:rPr>
          <w:rFonts w:ascii="Arial Narrow" w:hAnsi="Arial Narrow" w:cs="Calibri"/>
          <w:sz w:val="24"/>
          <w:szCs w:val="24"/>
        </w:rPr>
        <w:t xml:space="preserve">, după caz, documente privind </w:t>
      </w:r>
      <w:r w:rsidR="000E744C" w:rsidRPr="00DF3BDA">
        <w:rPr>
          <w:rFonts w:ascii="Arial Narrow" w:hAnsi="Arial Narrow" w:cs="Calibri"/>
          <w:sz w:val="24"/>
          <w:szCs w:val="24"/>
        </w:rPr>
        <w:t>preturile</w:t>
      </w:r>
      <w:r w:rsidRPr="00DF3BDA">
        <w:rPr>
          <w:rFonts w:ascii="Arial Narrow" w:hAnsi="Arial Narrow" w:cs="Calibri"/>
          <w:sz w:val="24"/>
          <w:szCs w:val="24"/>
        </w:rPr>
        <w:t xml:space="preserve"> ce pot fi </w:t>
      </w:r>
      <w:r w:rsidR="000E744C" w:rsidRPr="00DF3BDA">
        <w:rPr>
          <w:rFonts w:ascii="Arial Narrow" w:hAnsi="Arial Narrow" w:cs="Calibri"/>
          <w:sz w:val="24"/>
          <w:szCs w:val="24"/>
        </w:rPr>
        <w:t>obținute</w:t>
      </w:r>
      <w:r w:rsidRPr="00DF3BDA">
        <w:rPr>
          <w:rFonts w:ascii="Arial Narrow" w:hAnsi="Arial Narrow" w:cs="Calibri"/>
          <w:sz w:val="24"/>
          <w:szCs w:val="24"/>
        </w:rPr>
        <w:t xml:space="preserve"> de la furnizori, modul de organizare </w:t>
      </w:r>
      <w:r w:rsidR="00DC158C" w:rsidRPr="00DF3BDA">
        <w:rPr>
          <w:rFonts w:ascii="Arial Narrow" w:hAnsi="Arial Narrow" w:cs="Calibri"/>
          <w:sz w:val="24"/>
          <w:szCs w:val="24"/>
        </w:rPr>
        <w:t>și</w:t>
      </w:r>
      <w:r w:rsidRPr="00DF3BDA">
        <w:rPr>
          <w:rFonts w:ascii="Arial Narrow" w:hAnsi="Arial Narrow" w:cs="Calibri"/>
          <w:sz w:val="24"/>
          <w:szCs w:val="24"/>
        </w:rPr>
        <w:t xml:space="preserve"> metodele utilizate în cadrul procesului de lucru, nivelul de salarizare al personalului ofertantului, </w:t>
      </w:r>
      <w:r w:rsidR="000E744C" w:rsidRPr="00DF3BDA">
        <w:rPr>
          <w:rFonts w:ascii="Arial Narrow" w:hAnsi="Arial Narrow" w:cs="Calibri"/>
          <w:sz w:val="24"/>
          <w:szCs w:val="24"/>
        </w:rPr>
        <w:t>performanțele</w:t>
      </w:r>
      <w:r w:rsidRPr="00DF3BDA">
        <w:rPr>
          <w:rFonts w:ascii="Arial Narrow" w:hAnsi="Arial Narrow" w:cs="Calibri"/>
          <w:sz w:val="24"/>
          <w:szCs w:val="24"/>
        </w:rPr>
        <w:t xml:space="preserve"> </w:t>
      </w:r>
      <w:r w:rsidR="000E744C" w:rsidRPr="00DF3BDA">
        <w:rPr>
          <w:rFonts w:ascii="Arial Narrow" w:hAnsi="Arial Narrow" w:cs="Calibri"/>
          <w:sz w:val="24"/>
          <w:szCs w:val="24"/>
        </w:rPr>
        <w:t>și</w:t>
      </w:r>
      <w:r w:rsidRPr="00DF3BDA">
        <w:rPr>
          <w:rFonts w:ascii="Arial Narrow" w:hAnsi="Arial Narrow" w:cs="Calibri"/>
          <w:sz w:val="24"/>
          <w:szCs w:val="24"/>
        </w:rPr>
        <w:t xml:space="preserve"> costurile implicate de anumite utilaje sau echipamente de lucru.</w:t>
      </w:r>
    </w:p>
    <w:p w14:paraId="4CABA1A6" w14:textId="0DDD128D" w:rsidR="00847ECD" w:rsidRPr="00DF3BDA" w:rsidRDefault="00847ECD" w:rsidP="00FA2660">
      <w:pPr>
        <w:overflowPunct w:val="0"/>
        <w:autoSpaceDE w:val="0"/>
        <w:autoSpaceDN w:val="0"/>
        <w:adjustRightInd w:val="0"/>
        <w:spacing w:before="60" w:after="60"/>
        <w:jc w:val="both"/>
        <w:textAlignment w:val="baseline"/>
        <w:rPr>
          <w:rFonts w:ascii="Arial Narrow" w:hAnsi="Arial Narrow" w:cs="Calibri"/>
          <w:sz w:val="24"/>
          <w:szCs w:val="24"/>
        </w:rPr>
      </w:pPr>
      <w:r w:rsidRPr="00DF3BDA">
        <w:rPr>
          <w:rFonts w:ascii="Arial Narrow" w:hAnsi="Arial Narrow" w:cs="Calibri"/>
          <w:sz w:val="24"/>
          <w:szCs w:val="24"/>
        </w:rPr>
        <w:t xml:space="preserve">În cazul în care ofertantul nu prezintă comisiei de evaluare </w:t>
      </w:r>
      <w:r w:rsidR="000E744C" w:rsidRPr="00DF3BDA">
        <w:rPr>
          <w:rFonts w:ascii="Arial Narrow" w:hAnsi="Arial Narrow" w:cs="Calibri"/>
          <w:sz w:val="24"/>
          <w:szCs w:val="24"/>
        </w:rPr>
        <w:t>informațiile</w:t>
      </w:r>
      <w:r w:rsidRPr="00DF3BDA">
        <w:rPr>
          <w:rFonts w:ascii="Arial Narrow" w:hAnsi="Arial Narrow" w:cs="Calibri"/>
          <w:sz w:val="24"/>
          <w:szCs w:val="24"/>
        </w:rPr>
        <w:t xml:space="preserve"> </w:t>
      </w:r>
      <w:r w:rsidR="00DC158C" w:rsidRPr="00DF3BDA">
        <w:rPr>
          <w:rFonts w:ascii="Arial Narrow" w:hAnsi="Arial Narrow" w:cs="Calibri"/>
          <w:sz w:val="24"/>
          <w:szCs w:val="24"/>
        </w:rPr>
        <w:t>și</w:t>
      </w:r>
      <w:r w:rsidRPr="00DF3BDA">
        <w:rPr>
          <w:rFonts w:ascii="Arial Narrow" w:hAnsi="Arial Narrow" w:cs="Calibri"/>
          <w:sz w:val="24"/>
          <w:szCs w:val="24"/>
        </w:rPr>
        <w:t xml:space="preserve">/sau documentele solicitate sau acestea nu justifică în mod corespunzător nivelul scăzut al </w:t>
      </w:r>
      <w:r w:rsidR="000E744C" w:rsidRPr="00DF3BDA">
        <w:rPr>
          <w:rFonts w:ascii="Arial Narrow" w:hAnsi="Arial Narrow" w:cs="Calibri"/>
          <w:sz w:val="24"/>
          <w:szCs w:val="24"/>
        </w:rPr>
        <w:t>prețului</w:t>
      </w:r>
      <w:r w:rsidRPr="00DF3BDA">
        <w:rPr>
          <w:rFonts w:ascii="Arial Narrow" w:hAnsi="Arial Narrow" w:cs="Calibri"/>
          <w:sz w:val="24"/>
          <w:szCs w:val="24"/>
        </w:rPr>
        <w:t xml:space="preserve"> sau al costurilor propuse, oferta va fi considerată inacceptabilă.</w:t>
      </w:r>
    </w:p>
    <w:p w14:paraId="6F652A1B" w14:textId="2385FEC0" w:rsidR="00847ECD" w:rsidRPr="00DF3BDA" w:rsidRDefault="00847ECD" w:rsidP="00FA2660">
      <w:pPr>
        <w:overflowPunct w:val="0"/>
        <w:autoSpaceDE w:val="0"/>
        <w:autoSpaceDN w:val="0"/>
        <w:adjustRightInd w:val="0"/>
        <w:spacing w:before="60" w:after="60"/>
        <w:jc w:val="both"/>
        <w:textAlignment w:val="baseline"/>
        <w:rPr>
          <w:rFonts w:ascii="Arial Narrow" w:hAnsi="Arial Narrow" w:cs="Calibri"/>
          <w:sz w:val="24"/>
          <w:szCs w:val="24"/>
        </w:rPr>
      </w:pPr>
      <w:r w:rsidRPr="00DF3BDA">
        <w:rPr>
          <w:rFonts w:ascii="Arial Narrow" w:hAnsi="Arial Narrow" w:cs="Calibri"/>
          <w:sz w:val="24"/>
          <w:szCs w:val="24"/>
        </w:rPr>
        <w:t xml:space="preserve">Ofertanții </w:t>
      </w:r>
      <w:r w:rsidR="00BC26EF" w:rsidRPr="00DF3BDA">
        <w:rPr>
          <w:rFonts w:ascii="Arial Narrow" w:hAnsi="Arial Narrow" w:cs="Calibri"/>
          <w:sz w:val="24"/>
          <w:szCs w:val="24"/>
        </w:rPr>
        <w:t>trebuie să</w:t>
      </w:r>
      <w:r w:rsidRPr="00DF3BDA">
        <w:rPr>
          <w:rFonts w:ascii="Arial Narrow" w:hAnsi="Arial Narrow" w:cs="Calibri"/>
          <w:sz w:val="24"/>
          <w:szCs w:val="24"/>
        </w:rPr>
        <w:t xml:space="preserve"> </w:t>
      </w:r>
      <w:r w:rsidR="000E744C" w:rsidRPr="00DF3BDA">
        <w:rPr>
          <w:rFonts w:ascii="Arial Narrow" w:hAnsi="Arial Narrow" w:cs="Calibri"/>
          <w:sz w:val="24"/>
          <w:szCs w:val="24"/>
        </w:rPr>
        <w:t>întocmească</w:t>
      </w:r>
      <w:r w:rsidRPr="00DF3BDA">
        <w:rPr>
          <w:rFonts w:ascii="Arial Narrow" w:hAnsi="Arial Narrow" w:cs="Calibri"/>
          <w:sz w:val="24"/>
          <w:szCs w:val="24"/>
        </w:rPr>
        <w:t xml:space="preserve"> propunerea tehnică </w:t>
      </w:r>
      <w:r w:rsidR="00DC158C" w:rsidRPr="00DF3BDA">
        <w:rPr>
          <w:rFonts w:ascii="Arial Narrow" w:hAnsi="Arial Narrow" w:cs="Calibri"/>
          <w:sz w:val="24"/>
          <w:szCs w:val="24"/>
        </w:rPr>
        <w:t>și</w:t>
      </w:r>
      <w:r w:rsidRPr="00DF3BDA">
        <w:rPr>
          <w:rFonts w:ascii="Arial Narrow" w:hAnsi="Arial Narrow" w:cs="Calibri"/>
          <w:sz w:val="24"/>
          <w:szCs w:val="24"/>
        </w:rPr>
        <w:t xml:space="preserve"> financiară cu respectarea prevederilor stabilite în cadrul prezentului caiet de sarcini. </w:t>
      </w:r>
    </w:p>
    <w:p w14:paraId="170D2E9E" w14:textId="28A17879" w:rsidR="00847ECD" w:rsidRPr="00DF3BDA" w:rsidRDefault="00847ECD" w:rsidP="00FA2660">
      <w:pPr>
        <w:overflowPunct w:val="0"/>
        <w:autoSpaceDE w:val="0"/>
        <w:autoSpaceDN w:val="0"/>
        <w:adjustRightInd w:val="0"/>
        <w:spacing w:before="60" w:after="60"/>
        <w:jc w:val="both"/>
        <w:textAlignment w:val="baseline"/>
        <w:rPr>
          <w:rFonts w:ascii="Arial Narrow" w:hAnsi="Arial Narrow" w:cs="Calibri"/>
          <w:sz w:val="24"/>
          <w:szCs w:val="24"/>
        </w:rPr>
      </w:pPr>
      <w:r w:rsidRPr="00DF3BDA">
        <w:rPr>
          <w:rFonts w:ascii="Arial Narrow" w:hAnsi="Arial Narrow" w:cs="Calibri"/>
          <w:sz w:val="24"/>
          <w:szCs w:val="24"/>
        </w:rPr>
        <w:t xml:space="preserve">Ofertantul trebuie </w:t>
      </w:r>
      <w:r w:rsidR="00FA2660" w:rsidRPr="00DF3BDA">
        <w:rPr>
          <w:rFonts w:ascii="Arial Narrow" w:hAnsi="Arial Narrow" w:cs="Calibri"/>
          <w:sz w:val="24"/>
          <w:szCs w:val="24"/>
        </w:rPr>
        <w:t>să</w:t>
      </w:r>
      <w:r w:rsidRPr="00DF3BDA">
        <w:rPr>
          <w:rFonts w:ascii="Arial Narrow" w:hAnsi="Arial Narrow" w:cs="Calibri"/>
          <w:sz w:val="24"/>
          <w:szCs w:val="24"/>
        </w:rPr>
        <w:t xml:space="preserve"> răspundă punctual la toate cerințele cuprinse în prezentul caiet de sarcini </w:t>
      </w:r>
      <w:r w:rsidR="00DC158C" w:rsidRPr="00DF3BDA">
        <w:rPr>
          <w:rFonts w:ascii="Arial Narrow" w:hAnsi="Arial Narrow" w:cs="Calibri"/>
          <w:sz w:val="24"/>
          <w:szCs w:val="24"/>
        </w:rPr>
        <w:t>și</w:t>
      </w:r>
      <w:r w:rsidRPr="00DF3BDA">
        <w:rPr>
          <w:rFonts w:ascii="Arial Narrow" w:hAnsi="Arial Narrow" w:cs="Calibri"/>
          <w:sz w:val="24"/>
          <w:szCs w:val="24"/>
        </w:rPr>
        <w:t xml:space="preserve"> </w:t>
      </w:r>
      <w:r w:rsidR="00FA2660" w:rsidRPr="00DF3BDA">
        <w:rPr>
          <w:rFonts w:ascii="Arial Narrow" w:hAnsi="Arial Narrow" w:cs="Calibri"/>
          <w:sz w:val="24"/>
          <w:szCs w:val="24"/>
        </w:rPr>
        <w:t>să</w:t>
      </w:r>
      <w:r w:rsidRPr="00DF3BDA">
        <w:rPr>
          <w:rFonts w:ascii="Arial Narrow" w:hAnsi="Arial Narrow" w:cs="Calibri"/>
          <w:sz w:val="24"/>
          <w:szCs w:val="24"/>
        </w:rPr>
        <w:t xml:space="preserve"> detalieze în cadrul propunerii tehnice metodologia de lucru </w:t>
      </w:r>
      <w:r w:rsidR="00DC158C" w:rsidRPr="00DF3BDA">
        <w:rPr>
          <w:rFonts w:ascii="Arial Narrow" w:hAnsi="Arial Narrow" w:cs="Calibri"/>
          <w:sz w:val="24"/>
          <w:szCs w:val="24"/>
        </w:rPr>
        <w:t>și</w:t>
      </w:r>
      <w:r w:rsidRPr="00DF3BDA">
        <w:rPr>
          <w:rFonts w:ascii="Arial Narrow" w:hAnsi="Arial Narrow" w:cs="Calibri"/>
          <w:sz w:val="24"/>
          <w:szCs w:val="24"/>
        </w:rPr>
        <w:t xml:space="preserve"> mijloacele concrete prin care sistemul informatic ofertat </w:t>
      </w:r>
      <w:r w:rsidR="000E744C" w:rsidRPr="00DF3BDA">
        <w:rPr>
          <w:rFonts w:ascii="Arial Narrow" w:hAnsi="Arial Narrow" w:cs="Calibri"/>
          <w:sz w:val="24"/>
          <w:szCs w:val="24"/>
        </w:rPr>
        <w:t>îndeplinește</w:t>
      </w:r>
      <w:r w:rsidRPr="00DF3BDA">
        <w:rPr>
          <w:rFonts w:ascii="Arial Narrow" w:hAnsi="Arial Narrow" w:cs="Calibri"/>
          <w:sz w:val="24"/>
          <w:szCs w:val="24"/>
        </w:rPr>
        <w:t xml:space="preserve"> aceste cerințe, planul de lucru, personalul utilizat </w:t>
      </w:r>
      <w:r w:rsidR="00C70A39" w:rsidRPr="00DF3BDA">
        <w:rPr>
          <w:rFonts w:ascii="Arial Narrow" w:hAnsi="Arial Narrow" w:cs="Calibri"/>
          <w:sz w:val="24"/>
          <w:szCs w:val="24"/>
        </w:rPr>
        <w:t>și</w:t>
      </w:r>
      <w:r w:rsidRPr="00DF3BDA">
        <w:rPr>
          <w:rFonts w:ascii="Arial Narrow" w:hAnsi="Arial Narrow" w:cs="Calibri"/>
          <w:sz w:val="24"/>
          <w:szCs w:val="24"/>
        </w:rPr>
        <w:t xml:space="preserve"> organizarea acestuia, astfel încât comisia de evaluare </w:t>
      </w:r>
      <w:r w:rsidR="00FA2660" w:rsidRPr="00DF3BDA">
        <w:rPr>
          <w:rFonts w:ascii="Arial Narrow" w:hAnsi="Arial Narrow" w:cs="Calibri"/>
          <w:sz w:val="24"/>
          <w:szCs w:val="24"/>
        </w:rPr>
        <w:t>să</w:t>
      </w:r>
      <w:r w:rsidRPr="00DF3BDA">
        <w:rPr>
          <w:rFonts w:ascii="Arial Narrow" w:hAnsi="Arial Narrow" w:cs="Calibri"/>
          <w:sz w:val="24"/>
          <w:szCs w:val="24"/>
        </w:rPr>
        <w:t xml:space="preserve"> aibă posibilitatea evaluării acesteia în mod obiectiv. </w:t>
      </w:r>
    </w:p>
    <w:p w14:paraId="6FC230F2" w14:textId="2D84DFF8" w:rsidR="00847ECD" w:rsidRPr="00DF3BDA" w:rsidRDefault="00847ECD" w:rsidP="00FA2660">
      <w:pPr>
        <w:autoSpaceDE w:val="0"/>
        <w:autoSpaceDN w:val="0"/>
        <w:adjustRightInd w:val="0"/>
        <w:spacing w:before="60" w:after="60"/>
        <w:rPr>
          <w:rFonts w:ascii="Arial Narrow" w:hAnsi="Arial Narrow" w:cs="Verdana,BoldItalic"/>
          <w:b/>
          <w:bCs/>
          <w:i/>
          <w:iCs/>
          <w:color w:val="00000A"/>
          <w:sz w:val="24"/>
          <w:szCs w:val="24"/>
          <w:lang w:eastAsia="ro-RO"/>
        </w:rPr>
      </w:pPr>
      <w:r w:rsidRPr="00DF3BDA">
        <w:rPr>
          <w:rFonts w:ascii="Arial Narrow" w:hAnsi="Arial Narrow" w:cs="Verdana,BoldItalic"/>
          <w:b/>
          <w:bCs/>
          <w:i/>
          <w:iCs/>
          <w:color w:val="00000A"/>
          <w:sz w:val="24"/>
          <w:szCs w:val="24"/>
          <w:lang w:eastAsia="ro-RO"/>
        </w:rPr>
        <w:t xml:space="preserve">Simpla copiere a </w:t>
      </w:r>
      <w:r w:rsidR="00412690" w:rsidRPr="00DF3BDA">
        <w:rPr>
          <w:rFonts w:ascii="Arial Narrow" w:hAnsi="Arial Narrow" w:cs="Verdana,BoldItalic"/>
          <w:b/>
          <w:bCs/>
          <w:i/>
          <w:iCs/>
          <w:color w:val="00000A"/>
          <w:sz w:val="24"/>
          <w:szCs w:val="24"/>
          <w:lang w:eastAsia="ro-RO"/>
        </w:rPr>
        <w:t>conținutului</w:t>
      </w:r>
      <w:r w:rsidRPr="00DF3BDA">
        <w:rPr>
          <w:rFonts w:ascii="Arial Narrow" w:hAnsi="Arial Narrow" w:cs="Verdana,BoldItalic"/>
          <w:b/>
          <w:bCs/>
          <w:i/>
          <w:iCs/>
          <w:color w:val="00000A"/>
          <w:sz w:val="24"/>
          <w:szCs w:val="24"/>
          <w:lang w:eastAsia="ro-RO"/>
        </w:rPr>
        <w:t xml:space="preserve"> caietului de sarcini în Propunerea </w:t>
      </w:r>
      <w:r w:rsidR="00C16298" w:rsidRPr="00DF3BDA">
        <w:rPr>
          <w:rFonts w:ascii="Arial Narrow" w:hAnsi="Arial Narrow" w:cs="Verdana,BoldItalic"/>
          <w:b/>
          <w:bCs/>
          <w:i/>
          <w:iCs/>
          <w:color w:val="00000A"/>
          <w:sz w:val="24"/>
          <w:szCs w:val="24"/>
          <w:lang w:eastAsia="ro-RO"/>
        </w:rPr>
        <w:t>Tehnică</w:t>
      </w:r>
      <w:r w:rsidRPr="00DF3BDA">
        <w:rPr>
          <w:rFonts w:ascii="Arial Narrow" w:hAnsi="Arial Narrow" w:cs="Verdana,BoldItalic"/>
          <w:b/>
          <w:bCs/>
          <w:i/>
          <w:iCs/>
          <w:color w:val="00000A"/>
          <w:sz w:val="24"/>
          <w:szCs w:val="24"/>
          <w:lang w:eastAsia="ro-RO"/>
        </w:rPr>
        <w:t xml:space="preserve"> nu reprezintă îndeplinirea </w:t>
      </w:r>
      <w:r w:rsidR="000E744C" w:rsidRPr="00DF3BDA">
        <w:rPr>
          <w:rFonts w:ascii="Arial Narrow" w:hAnsi="Arial Narrow" w:cs="Verdana,BoldItalic"/>
          <w:b/>
          <w:bCs/>
          <w:i/>
          <w:iCs/>
          <w:color w:val="00000A"/>
          <w:sz w:val="24"/>
          <w:szCs w:val="24"/>
          <w:lang w:eastAsia="ro-RO"/>
        </w:rPr>
        <w:t>cerințelor</w:t>
      </w:r>
      <w:r w:rsidRPr="00DF3BDA">
        <w:rPr>
          <w:rFonts w:ascii="Arial Narrow" w:hAnsi="Arial Narrow" w:cs="Verdana,BoldItalic"/>
          <w:b/>
          <w:bCs/>
          <w:i/>
          <w:iCs/>
          <w:color w:val="00000A"/>
          <w:sz w:val="24"/>
          <w:szCs w:val="24"/>
          <w:lang w:eastAsia="ro-RO"/>
        </w:rPr>
        <w:t xml:space="preserve"> de conformitate anterior </w:t>
      </w:r>
      <w:r w:rsidR="000E744C" w:rsidRPr="00DF3BDA">
        <w:rPr>
          <w:rFonts w:ascii="Arial Narrow" w:hAnsi="Arial Narrow" w:cs="Verdana,BoldItalic"/>
          <w:b/>
          <w:bCs/>
          <w:i/>
          <w:iCs/>
          <w:color w:val="00000A"/>
          <w:sz w:val="24"/>
          <w:szCs w:val="24"/>
          <w:lang w:eastAsia="ro-RO"/>
        </w:rPr>
        <w:t>enunțate</w:t>
      </w:r>
      <w:r w:rsidRPr="00DF3BDA">
        <w:rPr>
          <w:rFonts w:ascii="Arial Narrow" w:hAnsi="Arial Narrow" w:cs="Verdana,BoldItalic"/>
          <w:b/>
          <w:bCs/>
          <w:i/>
          <w:iCs/>
          <w:color w:val="00000A"/>
          <w:sz w:val="24"/>
          <w:szCs w:val="24"/>
          <w:lang w:eastAsia="ro-RO"/>
        </w:rPr>
        <w:t>.</w:t>
      </w:r>
    </w:p>
    <w:p w14:paraId="07DCB40C" w14:textId="6E15472C" w:rsidR="00847ECD" w:rsidRPr="00DF3BDA" w:rsidRDefault="00847ECD" w:rsidP="00FA2660">
      <w:pPr>
        <w:overflowPunct w:val="0"/>
        <w:autoSpaceDE w:val="0"/>
        <w:autoSpaceDN w:val="0"/>
        <w:adjustRightInd w:val="0"/>
        <w:spacing w:before="60" w:after="60"/>
        <w:jc w:val="both"/>
        <w:textAlignment w:val="baseline"/>
        <w:rPr>
          <w:rFonts w:ascii="Arial Narrow" w:hAnsi="Arial Narrow" w:cs="Calibri"/>
          <w:sz w:val="24"/>
          <w:szCs w:val="24"/>
        </w:rPr>
      </w:pPr>
      <w:r w:rsidRPr="00DF3BDA">
        <w:rPr>
          <w:rFonts w:ascii="Arial Narrow" w:hAnsi="Arial Narrow" w:cs="Calibri"/>
          <w:sz w:val="24"/>
          <w:szCs w:val="24"/>
        </w:rPr>
        <w:t xml:space="preserve">Propunerea tehnică se va întocmi într-o manieră organizată, astfel încât procesul de evaluare a ofertelor </w:t>
      </w:r>
      <w:r w:rsidR="00FA2660" w:rsidRPr="00DF3BDA">
        <w:rPr>
          <w:rFonts w:ascii="Arial Narrow" w:hAnsi="Arial Narrow" w:cs="Calibri"/>
          <w:sz w:val="24"/>
          <w:szCs w:val="24"/>
        </w:rPr>
        <w:t>să</w:t>
      </w:r>
      <w:r w:rsidRPr="00DF3BDA">
        <w:rPr>
          <w:rFonts w:ascii="Arial Narrow" w:hAnsi="Arial Narrow" w:cs="Calibri"/>
          <w:sz w:val="24"/>
          <w:szCs w:val="24"/>
        </w:rPr>
        <w:t xml:space="preserve"> permită identificarea facilă a corespondenței informațiilor cuprinse în ofertă cu specificațiile tehnice din caietul de sarcini. Oferta </w:t>
      </w:r>
      <w:r w:rsidR="00C16298" w:rsidRPr="00DF3BDA">
        <w:rPr>
          <w:rFonts w:ascii="Arial Narrow" w:hAnsi="Arial Narrow" w:cs="Calibri"/>
          <w:sz w:val="24"/>
          <w:szCs w:val="24"/>
        </w:rPr>
        <w:t>tehnică</w:t>
      </w:r>
      <w:r w:rsidRPr="00DF3BDA">
        <w:rPr>
          <w:rFonts w:ascii="Arial Narrow" w:hAnsi="Arial Narrow" w:cs="Calibri"/>
          <w:sz w:val="24"/>
          <w:szCs w:val="24"/>
        </w:rPr>
        <w:t xml:space="preserve"> </w:t>
      </w:r>
      <w:r w:rsidR="00BC26EF" w:rsidRPr="00DF3BDA">
        <w:rPr>
          <w:rFonts w:ascii="Arial Narrow" w:hAnsi="Arial Narrow" w:cs="Calibri"/>
          <w:sz w:val="24"/>
          <w:szCs w:val="24"/>
        </w:rPr>
        <w:t>trebuie să</w:t>
      </w:r>
      <w:r w:rsidRPr="00DF3BDA">
        <w:rPr>
          <w:rFonts w:ascii="Arial Narrow" w:hAnsi="Arial Narrow" w:cs="Calibri"/>
          <w:sz w:val="24"/>
          <w:szCs w:val="24"/>
        </w:rPr>
        <w:t xml:space="preserve"> fie prezentata </w:t>
      </w:r>
      <w:r w:rsidR="00DC158C" w:rsidRPr="00DF3BDA">
        <w:rPr>
          <w:rFonts w:ascii="Arial Narrow" w:hAnsi="Arial Narrow" w:cs="Calibri"/>
          <w:sz w:val="24"/>
          <w:szCs w:val="24"/>
        </w:rPr>
        <w:t>și</w:t>
      </w:r>
      <w:r w:rsidRPr="00DF3BDA">
        <w:rPr>
          <w:rFonts w:ascii="Arial Narrow" w:hAnsi="Arial Narrow" w:cs="Calibri"/>
          <w:sz w:val="24"/>
          <w:szCs w:val="24"/>
        </w:rPr>
        <w:t xml:space="preserve"> </w:t>
      </w:r>
      <w:r w:rsidR="000E744C" w:rsidRPr="00DF3BDA">
        <w:rPr>
          <w:rFonts w:ascii="Arial Narrow" w:hAnsi="Arial Narrow" w:cs="Calibri"/>
          <w:sz w:val="24"/>
          <w:szCs w:val="24"/>
        </w:rPr>
        <w:t>într</w:t>
      </w:r>
      <w:r w:rsidR="00160FA2" w:rsidRPr="00DF3BDA">
        <w:rPr>
          <w:rFonts w:ascii="Arial Narrow" w:hAnsi="Arial Narrow" w:cs="Calibri"/>
          <w:sz w:val="24"/>
          <w:szCs w:val="24"/>
        </w:rPr>
        <w:t>-un</w:t>
      </w:r>
      <w:r w:rsidRPr="00DF3BDA">
        <w:rPr>
          <w:rFonts w:ascii="Arial Narrow" w:hAnsi="Arial Narrow" w:cs="Calibri"/>
          <w:sz w:val="24"/>
          <w:szCs w:val="24"/>
        </w:rPr>
        <w:t xml:space="preserve"> format editabil care </w:t>
      </w:r>
      <w:r w:rsidR="002C6EE7" w:rsidRPr="00DF3BDA">
        <w:rPr>
          <w:rFonts w:ascii="Arial Narrow" w:hAnsi="Arial Narrow" w:cs="Calibri"/>
          <w:sz w:val="24"/>
          <w:szCs w:val="24"/>
        </w:rPr>
        <w:t xml:space="preserve">să </w:t>
      </w:r>
      <w:r w:rsidR="000E26D1" w:rsidRPr="00DF3BDA">
        <w:rPr>
          <w:rFonts w:ascii="Arial Narrow" w:hAnsi="Arial Narrow" w:cs="Calibri"/>
          <w:sz w:val="24"/>
          <w:szCs w:val="24"/>
        </w:rPr>
        <w:t>permită</w:t>
      </w:r>
      <w:r w:rsidRPr="00DF3BDA">
        <w:rPr>
          <w:rFonts w:ascii="Arial Narrow" w:hAnsi="Arial Narrow" w:cs="Calibri"/>
          <w:sz w:val="24"/>
          <w:szCs w:val="24"/>
        </w:rPr>
        <w:t xml:space="preserve"> selectarea textului, copierea acestuia, precum </w:t>
      </w:r>
      <w:r w:rsidR="00C70A39" w:rsidRPr="00DF3BDA">
        <w:rPr>
          <w:rFonts w:ascii="Arial Narrow" w:hAnsi="Arial Narrow" w:cs="Calibri"/>
          <w:sz w:val="24"/>
          <w:szCs w:val="24"/>
        </w:rPr>
        <w:t>și</w:t>
      </w:r>
      <w:r w:rsidRPr="00DF3BDA">
        <w:rPr>
          <w:rFonts w:ascii="Arial Narrow" w:hAnsi="Arial Narrow" w:cs="Calibri"/>
          <w:sz w:val="24"/>
          <w:szCs w:val="24"/>
        </w:rPr>
        <w:t xml:space="preserve"> cu toate </w:t>
      </w:r>
      <w:r w:rsidR="000E744C" w:rsidRPr="00DF3BDA">
        <w:rPr>
          <w:rFonts w:ascii="Arial Narrow" w:hAnsi="Arial Narrow" w:cs="Calibri"/>
          <w:sz w:val="24"/>
          <w:szCs w:val="24"/>
        </w:rPr>
        <w:t>referințele</w:t>
      </w:r>
      <w:r w:rsidRPr="00DF3BDA">
        <w:rPr>
          <w:rFonts w:ascii="Arial Narrow" w:hAnsi="Arial Narrow" w:cs="Calibri"/>
          <w:sz w:val="24"/>
          <w:szCs w:val="24"/>
        </w:rPr>
        <w:t xml:space="preserve"> (link-urile) către site-uri </w:t>
      </w:r>
      <w:r w:rsidR="00C70A39" w:rsidRPr="00DF3BDA">
        <w:rPr>
          <w:rFonts w:ascii="Arial Narrow" w:hAnsi="Arial Narrow" w:cs="Calibri"/>
          <w:sz w:val="24"/>
          <w:szCs w:val="24"/>
        </w:rPr>
        <w:t>în</w:t>
      </w:r>
      <w:r w:rsidRPr="00DF3BDA">
        <w:rPr>
          <w:rFonts w:ascii="Arial Narrow" w:hAnsi="Arial Narrow" w:cs="Calibri"/>
          <w:sz w:val="24"/>
          <w:szCs w:val="24"/>
        </w:rPr>
        <w:t xml:space="preserve"> format hyperlink, „gata de click” (</w:t>
      </w:r>
      <w:r w:rsidR="00C70A39" w:rsidRPr="00DF3BDA">
        <w:rPr>
          <w:rFonts w:ascii="Arial Narrow" w:hAnsi="Arial Narrow" w:cs="Calibri"/>
          <w:sz w:val="24"/>
          <w:szCs w:val="24"/>
        </w:rPr>
        <w:t>în</w:t>
      </w:r>
      <w:r w:rsidRPr="00DF3BDA">
        <w:rPr>
          <w:rFonts w:ascii="Arial Narrow" w:hAnsi="Arial Narrow" w:cs="Calibri"/>
          <w:sz w:val="24"/>
          <w:szCs w:val="24"/>
        </w:rPr>
        <w:t xml:space="preserve"> acest sens solicitam prezentarea ofertei tehnice </w:t>
      </w:r>
      <w:r w:rsidR="00DC158C" w:rsidRPr="00DF3BDA">
        <w:rPr>
          <w:rFonts w:ascii="Arial Narrow" w:hAnsi="Arial Narrow" w:cs="Calibri"/>
          <w:sz w:val="24"/>
          <w:szCs w:val="24"/>
        </w:rPr>
        <w:t>și</w:t>
      </w:r>
      <w:r w:rsidRPr="00DF3BDA">
        <w:rPr>
          <w:rFonts w:ascii="Arial Narrow" w:hAnsi="Arial Narrow" w:cs="Calibri"/>
          <w:sz w:val="24"/>
          <w:szCs w:val="24"/>
        </w:rPr>
        <w:t xml:space="preserve"> </w:t>
      </w:r>
      <w:r w:rsidR="00C70A39" w:rsidRPr="00DF3BDA">
        <w:rPr>
          <w:rFonts w:ascii="Arial Narrow" w:hAnsi="Arial Narrow" w:cs="Calibri"/>
          <w:sz w:val="24"/>
          <w:szCs w:val="24"/>
        </w:rPr>
        <w:t>în</w:t>
      </w:r>
      <w:r w:rsidRPr="00DF3BDA">
        <w:rPr>
          <w:rFonts w:ascii="Arial Narrow" w:hAnsi="Arial Narrow" w:cs="Calibri"/>
          <w:sz w:val="24"/>
          <w:szCs w:val="24"/>
        </w:rPr>
        <w:t xml:space="preserve"> format Microsoft Word sau </w:t>
      </w:r>
      <w:r w:rsidR="000E744C" w:rsidRPr="00DF3BDA">
        <w:rPr>
          <w:rFonts w:ascii="Arial Narrow" w:hAnsi="Arial Narrow" w:cs="Calibri"/>
          <w:sz w:val="24"/>
          <w:szCs w:val="24"/>
        </w:rPr>
        <w:t>într</w:t>
      </w:r>
      <w:r w:rsidR="00160FA2" w:rsidRPr="00DF3BDA">
        <w:rPr>
          <w:rFonts w:ascii="Arial Narrow" w:hAnsi="Arial Narrow" w:cs="Calibri"/>
          <w:sz w:val="24"/>
          <w:szCs w:val="24"/>
        </w:rPr>
        <w:t>-un</w:t>
      </w:r>
      <w:r w:rsidRPr="00DF3BDA">
        <w:rPr>
          <w:rFonts w:ascii="Arial Narrow" w:hAnsi="Arial Narrow" w:cs="Calibri"/>
          <w:sz w:val="24"/>
          <w:szCs w:val="24"/>
        </w:rPr>
        <w:t xml:space="preserve"> format care </w:t>
      </w:r>
      <w:r w:rsidR="002C6EE7" w:rsidRPr="00DF3BDA">
        <w:rPr>
          <w:rFonts w:ascii="Arial Narrow" w:hAnsi="Arial Narrow" w:cs="Calibri"/>
          <w:sz w:val="24"/>
          <w:szCs w:val="24"/>
        </w:rPr>
        <w:t xml:space="preserve">să </w:t>
      </w:r>
      <w:r w:rsidR="000E26D1" w:rsidRPr="00DF3BDA">
        <w:rPr>
          <w:rFonts w:ascii="Arial Narrow" w:hAnsi="Arial Narrow" w:cs="Calibri"/>
          <w:sz w:val="24"/>
          <w:szCs w:val="24"/>
        </w:rPr>
        <w:t>permită</w:t>
      </w:r>
      <w:r w:rsidRPr="00DF3BDA">
        <w:rPr>
          <w:rFonts w:ascii="Arial Narrow" w:hAnsi="Arial Narrow" w:cs="Calibri"/>
          <w:sz w:val="24"/>
          <w:szCs w:val="24"/>
        </w:rPr>
        <w:t xml:space="preserve"> copierea textului </w:t>
      </w:r>
      <w:r w:rsidR="00BB1D89" w:rsidRPr="00DF3BDA">
        <w:rPr>
          <w:rFonts w:ascii="Arial Narrow" w:hAnsi="Arial Narrow" w:cs="Calibri"/>
          <w:sz w:val="24"/>
          <w:szCs w:val="24"/>
        </w:rPr>
        <w:t>către</w:t>
      </w:r>
      <w:r w:rsidRPr="00DF3BDA">
        <w:rPr>
          <w:rFonts w:ascii="Arial Narrow" w:hAnsi="Arial Narrow" w:cs="Calibri"/>
          <w:sz w:val="24"/>
          <w:szCs w:val="24"/>
        </w:rPr>
        <w:t xml:space="preserve"> Microsoft Word cu </w:t>
      </w:r>
      <w:r w:rsidR="000E744C" w:rsidRPr="00DF3BDA">
        <w:rPr>
          <w:rFonts w:ascii="Arial Narrow" w:hAnsi="Arial Narrow" w:cs="Calibri"/>
          <w:sz w:val="24"/>
          <w:szCs w:val="24"/>
        </w:rPr>
        <w:t>păstrarea</w:t>
      </w:r>
      <w:r w:rsidRPr="00DF3BDA">
        <w:rPr>
          <w:rFonts w:ascii="Arial Narrow" w:hAnsi="Arial Narrow" w:cs="Calibri"/>
          <w:sz w:val="24"/>
          <w:szCs w:val="24"/>
        </w:rPr>
        <w:t xml:space="preserve"> </w:t>
      </w:r>
      <w:r w:rsidR="000E744C" w:rsidRPr="00DF3BDA">
        <w:rPr>
          <w:rFonts w:ascii="Arial Narrow" w:hAnsi="Arial Narrow" w:cs="Calibri"/>
          <w:sz w:val="24"/>
          <w:szCs w:val="24"/>
        </w:rPr>
        <w:t>formatării</w:t>
      </w:r>
      <w:r w:rsidRPr="00DF3BDA">
        <w:rPr>
          <w:rFonts w:ascii="Arial Narrow" w:hAnsi="Arial Narrow" w:cs="Calibri"/>
          <w:sz w:val="24"/>
          <w:szCs w:val="24"/>
        </w:rPr>
        <w:t xml:space="preserve"> acestuia).</w:t>
      </w:r>
    </w:p>
    <w:p w14:paraId="38F3D4DA" w14:textId="32E1589F" w:rsidR="00847ECD" w:rsidRPr="00DF3BDA" w:rsidRDefault="00FA2660" w:rsidP="00FA2660">
      <w:pPr>
        <w:overflowPunct w:val="0"/>
        <w:autoSpaceDE w:val="0"/>
        <w:autoSpaceDN w:val="0"/>
        <w:adjustRightInd w:val="0"/>
        <w:spacing w:before="60" w:after="60"/>
        <w:jc w:val="both"/>
        <w:textAlignment w:val="baseline"/>
        <w:rPr>
          <w:rFonts w:ascii="Arial Narrow" w:hAnsi="Arial Narrow" w:cs="Calibri"/>
          <w:sz w:val="24"/>
          <w:szCs w:val="24"/>
        </w:rPr>
      </w:pPr>
      <w:r w:rsidRPr="00DF3BDA">
        <w:rPr>
          <w:rFonts w:ascii="Arial Narrow" w:hAnsi="Arial Narrow" w:cs="Calibri"/>
          <w:sz w:val="24"/>
          <w:szCs w:val="24"/>
        </w:rPr>
        <w:t>Ofertanții</w:t>
      </w:r>
      <w:r w:rsidR="00847ECD" w:rsidRPr="00DF3BDA">
        <w:rPr>
          <w:rFonts w:ascii="Arial Narrow" w:hAnsi="Arial Narrow" w:cs="Calibri"/>
          <w:sz w:val="24"/>
          <w:szCs w:val="24"/>
        </w:rPr>
        <w:t xml:space="preserve"> au obligativitatea </w:t>
      </w:r>
      <w:r w:rsidR="00412690" w:rsidRPr="00DF3BDA">
        <w:rPr>
          <w:rFonts w:ascii="Arial Narrow" w:hAnsi="Arial Narrow" w:cs="Calibri"/>
          <w:sz w:val="24"/>
          <w:szCs w:val="24"/>
        </w:rPr>
        <w:t>prezentării</w:t>
      </w:r>
      <w:r w:rsidR="00847ECD" w:rsidRPr="00DF3BDA">
        <w:rPr>
          <w:rFonts w:ascii="Arial Narrow" w:hAnsi="Arial Narrow" w:cs="Calibri"/>
          <w:sz w:val="24"/>
          <w:szCs w:val="24"/>
        </w:rPr>
        <w:t xml:space="preserve"> pentru fiecare dintre membrii personalului care va face parte din echipa de proiect, conform </w:t>
      </w:r>
      <w:r w:rsidR="000E744C" w:rsidRPr="00DF3BDA">
        <w:rPr>
          <w:rFonts w:ascii="Arial Narrow" w:hAnsi="Arial Narrow" w:cs="Calibri"/>
          <w:sz w:val="24"/>
          <w:szCs w:val="24"/>
        </w:rPr>
        <w:t>poziției</w:t>
      </w:r>
      <w:r w:rsidR="00847ECD" w:rsidRPr="00DF3BDA">
        <w:rPr>
          <w:rFonts w:ascii="Arial Narrow" w:hAnsi="Arial Narrow" w:cs="Calibri"/>
          <w:sz w:val="24"/>
          <w:szCs w:val="24"/>
        </w:rPr>
        <w:t xml:space="preserve"> de expert pe care este alocat, toate documentele necesare </w:t>
      </w:r>
      <w:r w:rsidR="000E744C" w:rsidRPr="00DF3BDA">
        <w:rPr>
          <w:rFonts w:ascii="Arial Narrow" w:hAnsi="Arial Narrow" w:cs="Calibri"/>
          <w:sz w:val="24"/>
          <w:szCs w:val="24"/>
        </w:rPr>
        <w:t>evaluării</w:t>
      </w:r>
      <w:r w:rsidR="00847ECD" w:rsidRPr="00DF3BDA">
        <w:rPr>
          <w:rFonts w:ascii="Arial Narrow" w:hAnsi="Arial Narrow" w:cs="Calibri"/>
          <w:sz w:val="24"/>
          <w:szCs w:val="24"/>
        </w:rPr>
        <w:t xml:space="preserve">, </w:t>
      </w:r>
      <w:r w:rsidR="00C70A39" w:rsidRPr="00DF3BDA">
        <w:rPr>
          <w:rFonts w:ascii="Arial Narrow" w:hAnsi="Arial Narrow" w:cs="Calibri"/>
          <w:sz w:val="24"/>
          <w:szCs w:val="24"/>
        </w:rPr>
        <w:t>în</w:t>
      </w:r>
      <w:r w:rsidR="00847ECD" w:rsidRPr="00DF3BDA">
        <w:rPr>
          <w:rFonts w:ascii="Arial Narrow" w:hAnsi="Arial Narrow" w:cs="Calibri"/>
          <w:sz w:val="24"/>
          <w:szCs w:val="24"/>
        </w:rPr>
        <w:t xml:space="preserve"> mod ordonat, pentru a facilita procesul de evaluare.</w:t>
      </w:r>
    </w:p>
    <w:p w14:paraId="7D397447" w14:textId="45071431" w:rsidR="00847ECD" w:rsidRPr="00DF3BDA" w:rsidRDefault="00847ECD" w:rsidP="00FA2660">
      <w:pPr>
        <w:overflowPunct w:val="0"/>
        <w:autoSpaceDE w:val="0"/>
        <w:autoSpaceDN w:val="0"/>
        <w:adjustRightInd w:val="0"/>
        <w:spacing w:before="60" w:after="60"/>
        <w:jc w:val="both"/>
        <w:textAlignment w:val="baseline"/>
        <w:rPr>
          <w:rFonts w:ascii="Arial Narrow" w:hAnsi="Arial Narrow" w:cs="Calibri"/>
          <w:sz w:val="24"/>
          <w:szCs w:val="24"/>
        </w:rPr>
      </w:pPr>
      <w:r w:rsidRPr="00DF3BDA">
        <w:rPr>
          <w:rFonts w:ascii="Arial Narrow" w:hAnsi="Arial Narrow" w:cs="Calibri"/>
          <w:sz w:val="24"/>
          <w:szCs w:val="24"/>
        </w:rPr>
        <w:t xml:space="preserve">Omisiunea sau neîndeplinirea corespunzătoare a oricărei dintre cerințele prezentului caiet de sarcini </w:t>
      </w:r>
      <w:r w:rsidR="000D5C53">
        <w:rPr>
          <w:rFonts w:ascii="Arial Narrow" w:hAnsi="Arial Narrow" w:cs="Calibri"/>
          <w:sz w:val="24"/>
          <w:szCs w:val="24"/>
        </w:rPr>
        <w:t>poate</w:t>
      </w:r>
      <w:r w:rsidR="000D5C53" w:rsidRPr="00DF3BDA">
        <w:rPr>
          <w:rFonts w:ascii="Arial Narrow" w:hAnsi="Arial Narrow" w:cs="Calibri"/>
          <w:sz w:val="24"/>
          <w:szCs w:val="24"/>
        </w:rPr>
        <w:t xml:space="preserve"> </w:t>
      </w:r>
      <w:r w:rsidR="000D5C53">
        <w:rPr>
          <w:rFonts w:ascii="Arial Narrow" w:hAnsi="Arial Narrow" w:cs="Calibri"/>
          <w:sz w:val="24"/>
          <w:szCs w:val="24"/>
        </w:rPr>
        <w:t>con</w:t>
      </w:r>
      <w:r w:rsidRPr="00DF3BDA">
        <w:rPr>
          <w:rFonts w:ascii="Arial Narrow" w:hAnsi="Arial Narrow" w:cs="Calibri"/>
          <w:sz w:val="24"/>
          <w:szCs w:val="24"/>
        </w:rPr>
        <w:t xml:space="preserve">duce la </w:t>
      </w:r>
      <w:r w:rsidR="000D5C53">
        <w:rPr>
          <w:rFonts w:ascii="Arial Narrow" w:hAnsi="Arial Narrow" w:cs="Calibri"/>
          <w:sz w:val="24"/>
          <w:szCs w:val="24"/>
        </w:rPr>
        <w:t>declararea</w:t>
      </w:r>
      <w:r w:rsidR="000D5C53" w:rsidRPr="00DF3BDA">
        <w:rPr>
          <w:rFonts w:ascii="Arial Narrow" w:hAnsi="Arial Narrow" w:cs="Calibri"/>
          <w:sz w:val="24"/>
          <w:szCs w:val="24"/>
        </w:rPr>
        <w:t xml:space="preserve"> </w:t>
      </w:r>
      <w:r w:rsidRPr="00DF3BDA">
        <w:rPr>
          <w:rFonts w:ascii="Arial Narrow" w:hAnsi="Arial Narrow" w:cs="Calibri"/>
          <w:sz w:val="24"/>
          <w:szCs w:val="24"/>
        </w:rPr>
        <w:t xml:space="preserve">ofertei ca </w:t>
      </w:r>
      <w:r w:rsidR="000D5C53">
        <w:rPr>
          <w:rFonts w:ascii="Arial Narrow" w:hAnsi="Arial Narrow" w:cs="Calibri"/>
          <w:sz w:val="24"/>
          <w:szCs w:val="24"/>
        </w:rPr>
        <w:t xml:space="preserve">fiind </w:t>
      </w:r>
      <w:r w:rsidRPr="00DF3BDA">
        <w:rPr>
          <w:rFonts w:ascii="Arial Narrow" w:hAnsi="Arial Narrow" w:cs="Calibri"/>
          <w:sz w:val="24"/>
          <w:szCs w:val="24"/>
        </w:rPr>
        <w:t xml:space="preserve">neconformă. De asemenea, un simplu răspuns (afirmație) de confirmare din partea operatorului economic cu privire la respectarea cerințelor din caietul de sarcini, fără precizarea exactă a modalității de îndeplinire, va conduce la respingerea ofertei. În acest sens se solicită din partea </w:t>
      </w:r>
      <w:r w:rsidR="000E744C" w:rsidRPr="00DF3BDA">
        <w:rPr>
          <w:rFonts w:ascii="Arial Narrow" w:hAnsi="Arial Narrow" w:cs="Calibri"/>
          <w:sz w:val="24"/>
          <w:szCs w:val="24"/>
        </w:rPr>
        <w:t>ofertanților</w:t>
      </w:r>
      <w:r w:rsidRPr="00DF3BDA">
        <w:rPr>
          <w:rFonts w:ascii="Arial Narrow" w:hAnsi="Arial Narrow" w:cs="Calibri"/>
          <w:sz w:val="24"/>
          <w:szCs w:val="24"/>
        </w:rPr>
        <w:t xml:space="preserve"> și intră în răspunderea acestora prezentarea dovezilor concrete în sprijinul oricăror afirmații care se pot încadra în categoria exemplului anterior menționat.</w:t>
      </w:r>
    </w:p>
    <w:p w14:paraId="202EB3C4" w14:textId="23D78886" w:rsidR="00847ECD" w:rsidRPr="00DF3BDA" w:rsidRDefault="00847ECD" w:rsidP="00FA2660">
      <w:pPr>
        <w:overflowPunct w:val="0"/>
        <w:autoSpaceDE w:val="0"/>
        <w:autoSpaceDN w:val="0"/>
        <w:adjustRightInd w:val="0"/>
        <w:spacing w:before="60" w:after="60"/>
        <w:jc w:val="both"/>
        <w:textAlignment w:val="baseline"/>
        <w:rPr>
          <w:rFonts w:ascii="Arial Narrow" w:hAnsi="Arial Narrow" w:cs="Calibri"/>
          <w:sz w:val="24"/>
          <w:szCs w:val="24"/>
        </w:rPr>
      </w:pPr>
      <w:r w:rsidRPr="00DF3BDA">
        <w:rPr>
          <w:rFonts w:ascii="Arial Narrow" w:hAnsi="Arial Narrow"/>
          <w:sz w:val="24"/>
          <w:szCs w:val="24"/>
        </w:rPr>
        <w:t xml:space="preserve">Toate </w:t>
      </w:r>
      <w:r w:rsidRPr="000D5C53">
        <w:rPr>
          <w:rFonts w:ascii="Arial Narrow" w:hAnsi="Arial Narrow" w:cs="Calibri"/>
          <w:sz w:val="24"/>
          <w:szCs w:val="24"/>
        </w:rPr>
        <w:t xml:space="preserve">livrabilele furnizate </w:t>
      </w:r>
      <w:r w:rsidR="00C70A39" w:rsidRPr="000D5C53">
        <w:rPr>
          <w:rFonts w:ascii="Arial Narrow" w:hAnsi="Arial Narrow" w:cs="Calibri"/>
          <w:sz w:val="24"/>
          <w:szCs w:val="24"/>
        </w:rPr>
        <w:t>în</w:t>
      </w:r>
      <w:r w:rsidRPr="000D5C53">
        <w:rPr>
          <w:rFonts w:ascii="Arial Narrow" w:hAnsi="Arial Narrow" w:cs="Calibri"/>
          <w:sz w:val="24"/>
          <w:szCs w:val="24"/>
        </w:rPr>
        <w:t xml:space="preserve"> cadrul proiectului de </w:t>
      </w:r>
      <w:r w:rsidR="00BB1D89" w:rsidRPr="000D5C53">
        <w:rPr>
          <w:rFonts w:ascii="Arial Narrow" w:hAnsi="Arial Narrow" w:cs="Calibri"/>
          <w:sz w:val="24"/>
          <w:szCs w:val="24"/>
        </w:rPr>
        <w:t>către</w:t>
      </w:r>
      <w:r w:rsidRPr="000D5C53">
        <w:rPr>
          <w:rFonts w:ascii="Arial Narrow" w:hAnsi="Arial Narrow" w:cs="Calibri"/>
          <w:sz w:val="24"/>
          <w:szCs w:val="24"/>
        </w:rPr>
        <w:t xml:space="preserve"> </w:t>
      </w:r>
      <w:r w:rsidR="00BA1B16">
        <w:rPr>
          <w:rFonts w:ascii="Arial Narrow" w:hAnsi="Arial Narrow" w:cs="Calibri"/>
          <w:sz w:val="24"/>
          <w:szCs w:val="24"/>
        </w:rPr>
        <w:t>Prestator</w:t>
      </w:r>
      <w:r w:rsidR="00BA1B16" w:rsidRPr="000D5C53">
        <w:rPr>
          <w:rFonts w:ascii="Arial Narrow" w:hAnsi="Arial Narrow" w:cs="Calibri"/>
          <w:sz w:val="24"/>
          <w:szCs w:val="24"/>
        </w:rPr>
        <w:t xml:space="preserve"> </w:t>
      </w:r>
      <w:r w:rsidRPr="000D5C53">
        <w:rPr>
          <w:rFonts w:ascii="Arial Narrow" w:hAnsi="Arial Narrow" w:cs="Calibri"/>
          <w:sz w:val="24"/>
          <w:szCs w:val="24"/>
        </w:rPr>
        <w:t xml:space="preserve">vor fi </w:t>
      </w:r>
      <w:r w:rsidR="00C70A39" w:rsidRPr="000D5C53">
        <w:rPr>
          <w:rFonts w:ascii="Arial Narrow" w:hAnsi="Arial Narrow" w:cs="Calibri"/>
          <w:sz w:val="24"/>
          <w:szCs w:val="24"/>
        </w:rPr>
        <w:t>în</w:t>
      </w:r>
      <w:r w:rsidRPr="000D5C53">
        <w:rPr>
          <w:rFonts w:ascii="Arial Narrow" w:hAnsi="Arial Narrow" w:cs="Calibri"/>
          <w:sz w:val="24"/>
          <w:szCs w:val="24"/>
        </w:rPr>
        <w:t xml:space="preserve"> limba </w:t>
      </w:r>
      <w:r w:rsidR="0065398E" w:rsidRPr="000D5C53">
        <w:rPr>
          <w:rFonts w:ascii="Arial Narrow" w:hAnsi="Arial Narrow" w:cs="Calibri"/>
          <w:sz w:val="24"/>
          <w:szCs w:val="24"/>
        </w:rPr>
        <w:t>română</w:t>
      </w:r>
      <w:r w:rsidRPr="000D5C53">
        <w:rPr>
          <w:rFonts w:ascii="Arial Narrow" w:hAnsi="Arial Narrow" w:cs="Calibri"/>
          <w:sz w:val="24"/>
          <w:szCs w:val="24"/>
        </w:rPr>
        <w:t>.</w:t>
      </w:r>
    </w:p>
    <w:p w14:paraId="3AB3364D" w14:textId="57774E07" w:rsidR="00847ECD" w:rsidRDefault="000E744C" w:rsidP="00FA2660">
      <w:pPr>
        <w:overflowPunct w:val="0"/>
        <w:autoSpaceDE w:val="0"/>
        <w:autoSpaceDN w:val="0"/>
        <w:adjustRightInd w:val="0"/>
        <w:spacing w:before="60" w:after="60"/>
        <w:jc w:val="both"/>
        <w:textAlignment w:val="baseline"/>
        <w:rPr>
          <w:rFonts w:ascii="Arial Narrow" w:hAnsi="Arial Narrow" w:cs="Calibri"/>
          <w:sz w:val="24"/>
          <w:szCs w:val="24"/>
        </w:rPr>
      </w:pPr>
      <w:r w:rsidRPr="00DF3BDA">
        <w:rPr>
          <w:rFonts w:ascii="Arial Narrow" w:hAnsi="Arial Narrow" w:cs="Calibri"/>
          <w:sz w:val="24"/>
          <w:szCs w:val="24"/>
        </w:rPr>
        <w:t>Specificațiile</w:t>
      </w:r>
      <w:r w:rsidR="00847ECD" w:rsidRPr="00DF3BDA">
        <w:rPr>
          <w:rFonts w:ascii="Arial Narrow" w:hAnsi="Arial Narrow" w:cs="Calibri"/>
          <w:sz w:val="24"/>
          <w:szCs w:val="24"/>
        </w:rPr>
        <w:t xml:space="preserve"> tehnice definite </w:t>
      </w:r>
      <w:r w:rsidR="00C70A39" w:rsidRPr="00DF3BDA">
        <w:rPr>
          <w:rFonts w:ascii="Arial Narrow" w:hAnsi="Arial Narrow" w:cs="Calibri"/>
          <w:sz w:val="24"/>
          <w:szCs w:val="24"/>
        </w:rPr>
        <w:t>în</w:t>
      </w:r>
      <w:r w:rsidR="00847ECD" w:rsidRPr="00DF3BDA">
        <w:rPr>
          <w:rFonts w:ascii="Arial Narrow" w:hAnsi="Arial Narrow" w:cs="Calibri"/>
          <w:sz w:val="24"/>
          <w:szCs w:val="24"/>
        </w:rPr>
        <w:t xml:space="preserve"> cadrul prezentului caiet de </w:t>
      </w:r>
      <w:r w:rsidR="00237967" w:rsidRPr="00DF3BDA">
        <w:rPr>
          <w:rFonts w:ascii="Arial Narrow" w:hAnsi="Arial Narrow" w:cs="Calibri"/>
          <w:sz w:val="24"/>
          <w:szCs w:val="24"/>
        </w:rPr>
        <w:t xml:space="preserve">sarcini corespund </w:t>
      </w:r>
      <w:r w:rsidRPr="00DF3BDA">
        <w:rPr>
          <w:rFonts w:ascii="Arial Narrow" w:hAnsi="Arial Narrow" w:cs="Calibri"/>
          <w:sz w:val="24"/>
          <w:szCs w:val="24"/>
        </w:rPr>
        <w:t>necesitaților</w:t>
      </w:r>
      <w:r w:rsidR="00847ECD" w:rsidRPr="00DF3BDA">
        <w:rPr>
          <w:rFonts w:ascii="Arial Narrow" w:hAnsi="Arial Narrow" w:cs="Calibri"/>
          <w:sz w:val="24"/>
          <w:szCs w:val="24"/>
        </w:rPr>
        <w:t xml:space="preserve"> </w:t>
      </w:r>
      <w:r w:rsidR="00C70A39" w:rsidRPr="00DF3BDA">
        <w:rPr>
          <w:rFonts w:ascii="Arial Narrow" w:hAnsi="Arial Narrow" w:cs="Calibri"/>
          <w:sz w:val="24"/>
          <w:szCs w:val="24"/>
        </w:rPr>
        <w:t>și</w:t>
      </w:r>
      <w:r w:rsidR="00847ECD" w:rsidRPr="00DF3BDA">
        <w:rPr>
          <w:rFonts w:ascii="Arial Narrow" w:hAnsi="Arial Narrow" w:cs="Calibri"/>
          <w:sz w:val="24"/>
          <w:szCs w:val="24"/>
        </w:rPr>
        <w:t xml:space="preserve"> exigentelor </w:t>
      </w:r>
      <w:r w:rsidR="00272BFD" w:rsidRPr="00DF3BDA">
        <w:rPr>
          <w:rFonts w:ascii="Arial Narrow" w:hAnsi="Arial Narrow" w:cs="Calibri"/>
          <w:sz w:val="24"/>
          <w:szCs w:val="24"/>
        </w:rPr>
        <w:t>autorității</w:t>
      </w:r>
      <w:r w:rsidR="00847ECD" w:rsidRPr="00DF3BDA">
        <w:rPr>
          <w:rFonts w:ascii="Arial Narrow" w:hAnsi="Arial Narrow" w:cs="Calibri"/>
          <w:sz w:val="24"/>
          <w:szCs w:val="24"/>
        </w:rPr>
        <w:t xml:space="preserve"> contractante. </w:t>
      </w:r>
      <w:r w:rsidRPr="00DF3BDA">
        <w:rPr>
          <w:rFonts w:ascii="Arial Narrow" w:hAnsi="Arial Narrow" w:cs="Calibri"/>
          <w:sz w:val="24"/>
          <w:szCs w:val="24"/>
        </w:rPr>
        <w:t>Având</w:t>
      </w:r>
      <w:r w:rsidR="00847ECD" w:rsidRPr="00DF3BDA">
        <w:rPr>
          <w:rFonts w:ascii="Arial Narrow" w:hAnsi="Arial Narrow" w:cs="Calibri"/>
          <w:sz w:val="24"/>
          <w:szCs w:val="24"/>
        </w:rPr>
        <w:t xml:space="preserve"> </w:t>
      </w:r>
      <w:r w:rsidR="00C70A39" w:rsidRPr="00DF3BDA">
        <w:rPr>
          <w:rFonts w:ascii="Arial Narrow" w:hAnsi="Arial Narrow" w:cs="Calibri"/>
          <w:sz w:val="24"/>
          <w:szCs w:val="24"/>
        </w:rPr>
        <w:t>în</w:t>
      </w:r>
      <w:r w:rsidR="00847ECD" w:rsidRPr="00DF3BDA">
        <w:rPr>
          <w:rFonts w:ascii="Arial Narrow" w:hAnsi="Arial Narrow" w:cs="Calibri"/>
          <w:sz w:val="24"/>
          <w:szCs w:val="24"/>
        </w:rPr>
        <w:t xml:space="preserve"> vedere specificitatea acestui proiect, autoritatea a descris sistemul informatic ce va fi </w:t>
      </w:r>
      <w:r w:rsidRPr="00DF3BDA">
        <w:rPr>
          <w:rFonts w:ascii="Arial Narrow" w:hAnsi="Arial Narrow" w:cs="Calibri"/>
          <w:sz w:val="24"/>
          <w:szCs w:val="24"/>
        </w:rPr>
        <w:t>achiziționat</w:t>
      </w:r>
      <w:r w:rsidR="00847ECD" w:rsidRPr="00DF3BDA">
        <w:rPr>
          <w:rFonts w:ascii="Arial Narrow" w:hAnsi="Arial Narrow" w:cs="Calibri"/>
          <w:sz w:val="24"/>
          <w:szCs w:val="24"/>
        </w:rPr>
        <w:t xml:space="preserve"> la nivelul de detaliu necesar operatorilor economici </w:t>
      </w:r>
      <w:r w:rsidRPr="00DF3BDA">
        <w:rPr>
          <w:rFonts w:ascii="Arial Narrow" w:hAnsi="Arial Narrow" w:cs="Calibri"/>
          <w:sz w:val="24"/>
          <w:szCs w:val="24"/>
        </w:rPr>
        <w:t>interesați</w:t>
      </w:r>
      <w:r w:rsidR="00847ECD" w:rsidRPr="00DF3BDA">
        <w:rPr>
          <w:rFonts w:ascii="Arial Narrow" w:hAnsi="Arial Narrow" w:cs="Calibri"/>
          <w:sz w:val="24"/>
          <w:szCs w:val="24"/>
        </w:rPr>
        <w:t xml:space="preserve">, </w:t>
      </w:r>
      <w:r w:rsidR="00412690" w:rsidRPr="00DF3BDA">
        <w:rPr>
          <w:rFonts w:ascii="Arial Narrow" w:hAnsi="Arial Narrow" w:cs="Calibri"/>
          <w:sz w:val="24"/>
          <w:szCs w:val="24"/>
        </w:rPr>
        <w:t>permițând</w:t>
      </w:r>
      <w:r w:rsidR="00847ECD" w:rsidRPr="00DF3BDA">
        <w:rPr>
          <w:rFonts w:ascii="Arial Narrow" w:hAnsi="Arial Narrow" w:cs="Calibri"/>
          <w:sz w:val="24"/>
          <w:szCs w:val="24"/>
        </w:rPr>
        <w:t xml:space="preserve"> identificarea obiectului acestui contract de </w:t>
      </w:r>
      <w:r w:rsidR="00FA2660" w:rsidRPr="00DF3BDA">
        <w:rPr>
          <w:rFonts w:ascii="Arial Narrow" w:hAnsi="Arial Narrow" w:cs="Calibri"/>
          <w:sz w:val="24"/>
          <w:szCs w:val="24"/>
        </w:rPr>
        <w:t>achiziție</w:t>
      </w:r>
      <w:r w:rsidR="00847ECD" w:rsidRPr="00DF3BDA">
        <w:rPr>
          <w:rFonts w:ascii="Arial Narrow" w:hAnsi="Arial Narrow" w:cs="Calibri"/>
          <w:sz w:val="24"/>
          <w:szCs w:val="24"/>
        </w:rPr>
        <w:t xml:space="preserve"> publica.</w:t>
      </w:r>
    </w:p>
    <w:p w14:paraId="15D66DA0" w14:textId="0C7AD3BB" w:rsidR="000D5C53" w:rsidRPr="000D5C53" w:rsidRDefault="000D5C53" w:rsidP="000D5C53">
      <w:pPr>
        <w:overflowPunct w:val="0"/>
        <w:autoSpaceDE w:val="0"/>
        <w:autoSpaceDN w:val="0"/>
        <w:adjustRightInd w:val="0"/>
        <w:spacing w:before="60" w:after="60"/>
        <w:jc w:val="both"/>
        <w:textAlignment w:val="baseline"/>
        <w:rPr>
          <w:rFonts w:ascii="Arial Narrow" w:hAnsi="Arial Narrow" w:cs="Calibri"/>
          <w:sz w:val="24"/>
          <w:szCs w:val="24"/>
        </w:rPr>
      </w:pPr>
      <w:r w:rsidRPr="000D5C53">
        <w:rPr>
          <w:rFonts w:ascii="Arial Narrow" w:hAnsi="Arial Narrow" w:cs="Calibri"/>
          <w:sz w:val="24"/>
          <w:szCs w:val="24"/>
        </w:rPr>
        <w:t>Orice referire din cuprinsul prezentei documenta</w:t>
      </w:r>
      <w:r>
        <w:rPr>
          <w:rFonts w:ascii="Arial Narrow" w:hAnsi="Arial Narrow" w:cs="Calibri"/>
          <w:sz w:val="24"/>
          <w:szCs w:val="24"/>
        </w:rPr>
        <w:t>ț</w:t>
      </w:r>
      <w:r w:rsidRPr="000D5C53">
        <w:rPr>
          <w:rFonts w:ascii="Arial Narrow" w:hAnsi="Arial Narrow" w:cs="Calibri"/>
          <w:sz w:val="24"/>
          <w:szCs w:val="24"/>
        </w:rPr>
        <w:t>ii de atribuire (inclusiv a caietului de sarcini), prin care se indică o anumită atestare/autorizare/certificare, origine, sursă, produc</w:t>
      </w:r>
      <w:r>
        <w:rPr>
          <w:rFonts w:ascii="Arial Narrow" w:hAnsi="Arial Narrow" w:cs="Calibri"/>
          <w:sz w:val="24"/>
          <w:szCs w:val="24"/>
        </w:rPr>
        <w:t>ț</w:t>
      </w:r>
      <w:r w:rsidRPr="000D5C53">
        <w:rPr>
          <w:rFonts w:ascii="Arial Narrow" w:hAnsi="Arial Narrow" w:cs="Calibri"/>
          <w:sz w:val="24"/>
          <w:szCs w:val="24"/>
        </w:rPr>
        <w:t>ie, un procedeu special, o marcă de fabrică sau de comer</w:t>
      </w:r>
      <w:r>
        <w:rPr>
          <w:rFonts w:ascii="Arial Narrow" w:hAnsi="Arial Narrow" w:cs="Calibri"/>
          <w:sz w:val="24"/>
          <w:szCs w:val="24"/>
        </w:rPr>
        <w:t>ț</w:t>
      </w:r>
      <w:r w:rsidRPr="000D5C53">
        <w:rPr>
          <w:rFonts w:ascii="Arial Narrow" w:hAnsi="Arial Narrow" w:cs="Calibri"/>
          <w:sz w:val="24"/>
          <w:szCs w:val="24"/>
        </w:rPr>
        <w:t>, un brevet de inven</w:t>
      </w:r>
      <w:r>
        <w:rPr>
          <w:rFonts w:ascii="Arial Narrow" w:hAnsi="Arial Narrow" w:cs="Calibri"/>
          <w:sz w:val="24"/>
          <w:szCs w:val="24"/>
        </w:rPr>
        <w:t>ț</w:t>
      </w:r>
      <w:r w:rsidRPr="000D5C53">
        <w:rPr>
          <w:rFonts w:ascii="Arial Narrow" w:hAnsi="Arial Narrow" w:cs="Calibri"/>
          <w:sz w:val="24"/>
          <w:szCs w:val="24"/>
        </w:rPr>
        <w:t xml:space="preserve">ie </w:t>
      </w:r>
      <w:r>
        <w:rPr>
          <w:rFonts w:ascii="Arial Narrow" w:hAnsi="Arial Narrow" w:cs="Calibri"/>
          <w:sz w:val="24"/>
          <w:szCs w:val="24"/>
        </w:rPr>
        <w:t>ș</w:t>
      </w:r>
      <w:r w:rsidRPr="000D5C53">
        <w:rPr>
          <w:rFonts w:ascii="Arial Narrow" w:hAnsi="Arial Narrow" w:cs="Calibri"/>
          <w:sz w:val="24"/>
          <w:szCs w:val="24"/>
        </w:rPr>
        <w:t>i/sau o licen</w:t>
      </w:r>
      <w:r>
        <w:rPr>
          <w:rFonts w:ascii="Arial Narrow" w:hAnsi="Arial Narrow" w:cs="Calibri"/>
          <w:sz w:val="24"/>
          <w:szCs w:val="24"/>
        </w:rPr>
        <w:t>ț</w:t>
      </w:r>
      <w:r w:rsidRPr="000D5C53">
        <w:rPr>
          <w:rFonts w:ascii="Arial Narrow" w:hAnsi="Arial Narrow" w:cs="Calibri"/>
          <w:sz w:val="24"/>
          <w:szCs w:val="24"/>
        </w:rPr>
        <w:t>ă de fabrica</w:t>
      </w:r>
      <w:r>
        <w:rPr>
          <w:rFonts w:ascii="Arial Narrow" w:hAnsi="Arial Narrow" w:cs="Calibri"/>
          <w:sz w:val="24"/>
          <w:szCs w:val="24"/>
        </w:rPr>
        <w:t>ț</w:t>
      </w:r>
      <w:r w:rsidRPr="000D5C53">
        <w:rPr>
          <w:rFonts w:ascii="Arial Narrow" w:hAnsi="Arial Narrow" w:cs="Calibri"/>
          <w:sz w:val="24"/>
          <w:szCs w:val="24"/>
        </w:rPr>
        <w:t xml:space="preserve">ie se va citi </w:t>
      </w:r>
      <w:r>
        <w:rPr>
          <w:rFonts w:ascii="Arial Narrow" w:hAnsi="Arial Narrow" w:cs="Calibri"/>
          <w:sz w:val="24"/>
          <w:szCs w:val="24"/>
        </w:rPr>
        <w:t>ș</w:t>
      </w:r>
      <w:r w:rsidRPr="000D5C53">
        <w:rPr>
          <w:rFonts w:ascii="Arial Narrow" w:hAnsi="Arial Narrow" w:cs="Calibri"/>
          <w:sz w:val="24"/>
          <w:szCs w:val="24"/>
        </w:rPr>
        <w:t>i interpreta ca fiind înso</w:t>
      </w:r>
      <w:r>
        <w:rPr>
          <w:rFonts w:ascii="Arial Narrow" w:hAnsi="Arial Narrow" w:cs="Calibri"/>
          <w:sz w:val="24"/>
          <w:szCs w:val="24"/>
        </w:rPr>
        <w:t>ț</w:t>
      </w:r>
      <w:r w:rsidRPr="000D5C53">
        <w:rPr>
          <w:rFonts w:ascii="Arial Narrow" w:hAnsi="Arial Narrow" w:cs="Calibri"/>
          <w:sz w:val="24"/>
          <w:szCs w:val="24"/>
        </w:rPr>
        <w:t>ită de men</w:t>
      </w:r>
      <w:r>
        <w:rPr>
          <w:rFonts w:ascii="Arial Narrow" w:hAnsi="Arial Narrow" w:cs="Calibri"/>
          <w:sz w:val="24"/>
          <w:szCs w:val="24"/>
        </w:rPr>
        <w:t>ț</w:t>
      </w:r>
      <w:r w:rsidRPr="000D5C53">
        <w:rPr>
          <w:rFonts w:ascii="Arial Narrow" w:hAnsi="Arial Narrow" w:cs="Calibri"/>
          <w:sz w:val="24"/>
          <w:szCs w:val="24"/>
        </w:rPr>
        <w:t>iunea „sau echivalent”.</w:t>
      </w:r>
    </w:p>
    <w:p w14:paraId="74B323DB" w14:textId="77777777" w:rsidR="000D5C53" w:rsidRPr="00DF3BDA" w:rsidRDefault="000D5C53" w:rsidP="00FA2660">
      <w:pPr>
        <w:overflowPunct w:val="0"/>
        <w:autoSpaceDE w:val="0"/>
        <w:autoSpaceDN w:val="0"/>
        <w:adjustRightInd w:val="0"/>
        <w:spacing w:before="60" w:after="60"/>
        <w:jc w:val="both"/>
        <w:textAlignment w:val="baseline"/>
        <w:rPr>
          <w:rFonts w:ascii="Arial Narrow" w:hAnsi="Arial Narrow" w:cs="Calibri"/>
          <w:sz w:val="24"/>
          <w:szCs w:val="24"/>
        </w:rPr>
      </w:pPr>
    </w:p>
    <w:p w14:paraId="148AA53E" w14:textId="04EBD200" w:rsidR="00847ECD" w:rsidRPr="00DF3BDA" w:rsidRDefault="00A437FD" w:rsidP="007C7243">
      <w:pPr>
        <w:overflowPunct w:val="0"/>
        <w:autoSpaceDE w:val="0"/>
        <w:autoSpaceDN w:val="0"/>
        <w:adjustRightInd w:val="0"/>
        <w:spacing w:before="60" w:after="60"/>
        <w:ind w:left="360"/>
        <w:jc w:val="center"/>
        <w:textAlignment w:val="baseline"/>
        <w:rPr>
          <w:rFonts w:ascii="Arial Narrow" w:hAnsi="Arial Narrow" w:cs="Calibri"/>
          <w:sz w:val="24"/>
          <w:szCs w:val="24"/>
        </w:rPr>
      </w:pPr>
      <w:r w:rsidRPr="00DF3BDA">
        <w:rPr>
          <w:rFonts w:ascii="Arial Narrow" w:hAnsi="Arial Narrow" w:cs="Arial"/>
          <w:b/>
          <w:sz w:val="24"/>
          <w:szCs w:val="24"/>
        </w:rPr>
        <w:t>AUTORITATEA CONTRACTANTĂ</w:t>
      </w:r>
    </w:p>
    <w:p w14:paraId="25F2034F" w14:textId="77777777" w:rsidR="00847ECD" w:rsidRPr="00DF3BDA" w:rsidRDefault="00847ECD" w:rsidP="00FA2660">
      <w:pPr>
        <w:overflowPunct w:val="0"/>
        <w:autoSpaceDE w:val="0"/>
        <w:autoSpaceDN w:val="0"/>
        <w:adjustRightInd w:val="0"/>
        <w:spacing w:before="60" w:after="60"/>
        <w:ind w:left="360"/>
        <w:jc w:val="both"/>
        <w:textAlignment w:val="baseline"/>
        <w:rPr>
          <w:rFonts w:ascii="Arial Narrow" w:hAnsi="Arial Narrow" w:cs="Calibri"/>
          <w:sz w:val="24"/>
          <w:szCs w:val="24"/>
        </w:rPr>
        <w:sectPr w:rsidR="00847ECD" w:rsidRPr="00DF3BDA" w:rsidSect="00A27738">
          <w:footerReference w:type="default" r:id="rId32"/>
          <w:pgSz w:w="12240" w:h="15840"/>
          <w:pgMar w:top="1440" w:right="1440" w:bottom="1350" w:left="1440" w:header="708" w:footer="708" w:gutter="0"/>
          <w:cols w:space="708"/>
          <w:rtlGutter/>
          <w:docGrid w:linePitch="360"/>
        </w:sectPr>
      </w:pPr>
    </w:p>
    <w:p w14:paraId="5075A1A0" w14:textId="4158618A" w:rsidR="00847ECD" w:rsidRPr="00DF3BDA" w:rsidRDefault="00847ECD" w:rsidP="0077707C">
      <w:pPr>
        <w:pStyle w:val="Heading1"/>
        <w:rPr>
          <w:rFonts w:ascii="Arial Narrow" w:hAnsi="Arial Narrow"/>
          <w:lang w:val="ro-RO"/>
        </w:rPr>
      </w:pPr>
      <w:bookmarkStart w:id="420" w:name="_Toc48297801"/>
      <w:r w:rsidRPr="00DF3BDA">
        <w:rPr>
          <w:rFonts w:ascii="Arial Narrow" w:hAnsi="Arial Narrow"/>
          <w:lang w:val="ro-RO"/>
        </w:rPr>
        <w:t xml:space="preserve">Anexa 1 – Indicatori de </w:t>
      </w:r>
      <w:r w:rsidR="00F119A7" w:rsidRPr="00DF3BDA">
        <w:rPr>
          <w:rFonts w:ascii="Arial Narrow" w:hAnsi="Arial Narrow"/>
          <w:lang w:val="ro-RO"/>
        </w:rPr>
        <w:t xml:space="preserve">performanță </w:t>
      </w:r>
      <w:r w:rsidRPr="00DF3BDA">
        <w:rPr>
          <w:rFonts w:ascii="Arial Narrow" w:hAnsi="Arial Narrow"/>
          <w:lang w:val="ro-RO"/>
        </w:rPr>
        <w:t xml:space="preserve">pentru realizarea </w:t>
      </w:r>
      <w:r w:rsidR="00AF1591" w:rsidRPr="00DF3BDA">
        <w:rPr>
          <w:rFonts w:ascii="Arial Narrow" w:hAnsi="Arial Narrow"/>
          <w:lang w:val="ro-RO"/>
        </w:rPr>
        <w:t>activităților</w:t>
      </w:r>
      <w:r w:rsidRPr="00DF3BDA">
        <w:rPr>
          <w:rFonts w:ascii="Arial Narrow" w:hAnsi="Arial Narrow"/>
          <w:lang w:val="ro-RO"/>
        </w:rPr>
        <w:t xml:space="preserve"> din contract</w:t>
      </w:r>
      <w:bookmarkEnd w:id="420"/>
    </w:p>
    <w:tbl>
      <w:tblPr>
        <w:tblW w:w="12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1980"/>
        <w:gridCol w:w="1614"/>
        <w:gridCol w:w="1266"/>
        <w:gridCol w:w="4950"/>
        <w:gridCol w:w="1450"/>
      </w:tblGrid>
      <w:tr w:rsidR="00847ECD" w:rsidRPr="00DF3BDA" w14:paraId="55D57C83" w14:textId="77777777" w:rsidTr="00362926">
        <w:trPr>
          <w:trHeight w:val="685"/>
          <w:tblHeader/>
          <w:jc w:val="center"/>
        </w:trPr>
        <w:tc>
          <w:tcPr>
            <w:tcW w:w="1620" w:type="dxa"/>
            <w:vAlign w:val="center"/>
          </w:tcPr>
          <w:p w14:paraId="1167CD8E" w14:textId="77777777" w:rsidR="00847ECD" w:rsidRPr="00DF3BDA" w:rsidRDefault="00847ECD" w:rsidP="00FA2660">
            <w:pPr>
              <w:spacing w:before="60" w:after="60"/>
              <w:jc w:val="center"/>
              <w:rPr>
                <w:rFonts w:ascii="Arial Narrow" w:hAnsi="Arial Narrow" w:cs="Calibri"/>
                <w:b/>
                <w:sz w:val="24"/>
                <w:szCs w:val="24"/>
              </w:rPr>
            </w:pPr>
            <w:r w:rsidRPr="00DF3BDA">
              <w:rPr>
                <w:rFonts w:ascii="Arial Narrow" w:hAnsi="Arial Narrow" w:cs="Calibri"/>
                <w:b/>
                <w:sz w:val="24"/>
                <w:szCs w:val="24"/>
              </w:rPr>
              <w:t>Indicator de performanță</w:t>
            </w:r>
          </w:p>
        </w:tc>
        <w:tc>
          <w:tcPr>
            <w:tcW w:w="1980" w:type="dxa"/>
            <w:vAlign w:val="center"/>
          </w:tcPr>
          <w:p w14:paraId="56456AB2" w14:textId="3AA8F3A1" w:rsidR="00847ECD" w:rsidRPr="00DF3BDA" w:rsidRDefault="00847ECD" w:rsidP="00FA2660">
            <w:pPr>
              <w:spacing w:before="60" w:after="60"/>
              <w:jc w:val="center"/>
              <w:rPr>
                <w:rFonts w:ascii="Arial Narrow" w:hAnsi="Arial Narrow" w:cs="Calibri"/>
                <w:b/>
                <w:sz w:val="24"/>
                <w:szCs w:val="24"/>
              </w:rPr>
            </w:pPr>
            <w:r w:rsidRPr="00DF3BDA">
              <w:rPr>
                <w:rFonts w:ascii="Arial Narrow" w:hAnsi="Arial Narrow" w:cs="Calibri"/>
                <w:b/>
                <w:sz w:val="24"/>
                <w:szCs w:val="24"/>
              </w:rPr>
              <w:t>Referința în Contract / Caiet de Sarcini</w:t>
            </w:r>
          </w:p>
        </w:tc>
        <w:tc>
          <w:tcPr>
            <w:tcW w:w="1614" w:type="dxa"/>
            <w:vAlign w:val="center"/>
          </w:tcPr>
          <w:p w14:paraId="401B0BA7" w14:textId="77777777" w:rsidR="00847ECD" w:rsidRPr="00DF3BDA" w:rsidRDefault="00847ECD" w:rsidP="00FA2660">
            <w:pPr>
              <w:spacing w:before="60" w:after="60"/>
              <w:jc w:val="center"/>
              <w:rPr>
                <w:rFonts w:ascii="Arial Narrow" w:hAnsi="Arial Narrow" w:cs="Calibri"/>
                <w:b/>
                <w:sz w:val="24"/>
                <w:szCs w:val="24"/>
              </w:rPr>
            </w:pPr>
            <w:r w:rsidRPr="00DF3BDA">
              <w:rPr>
                <w:rFonts w:ascii="Arial Narrow" w:hAnsi="Arial Narrow" w:cs="Calibri"/>
                <w:b/>
                <w:sz w:val="24"/>
                <w:szCs w:val="24"/>
              </w:rPr>
              <w:t>Nivelul de performanță așteptat (conform Contract / Caiet de Sarcini)</w:t>
            </w:r>
          </w:p>
        </w:tc>
        <w:tc>
          <w:tcPr>
            <w:tcW w:w="1266" w:type="dxa"/>
            <w:vAlign w:val="center"/>
          </w:tcPr>
          <w:p w14:paraId="689AC91A" w14:textId="77777777" w:rsidR="00847ECD" w:rsidRPr="00DF3BDA" w:rsidRDefault="00847ECD" w:rsidP="00FA2660">
            <w:pPr>
              <w:spacing w:before="60" w:after="60"/>
              <w:ind w:left="34"/>
              <w:jc w:val="center"/>
              <w:rPr>
                <w:rFonts w:ascii="Arial Narrow" w:hAnsi="Arial Narrow" w:cs="Calibri"/>
                <w:b/>
                <w:sz w:val="24"/>
                <w:szCs w:val="24"/>
              </w:rPr>
            </w:pPr>
            <w:r w:rsidRPr="00DF3BDA">
              <w:rPr>
                <w:rFonts w:ascii="Arial Narrow" w:hAnsi="Arial Narrow" w:cs="Calibri"/>
                <w:b/>
                <w:sz w:val="24"/>
                <w:szCs w:val="24"/>
              </w:rPr>
              <w:t>Ce se măsoară</w:t>
            </w:r>
          </w:p>
        </w:tc>
        <w:tc>
          <w:tcPr>
            <w:tcW w:w="4950" w:type="dxa"/>
            <w:vAlign w:val="center"/>
          </w:tcPr>
          <w:p w14:paraId="1521D692" w14:textId="77777777" w:rsidR="00847ECD" w:rsidRPr="00DF3BDA" w:rsidRDefault="00847ECD" w:rsidP="00FA2660">
            <w:pPr>
              <w:spacing w:before="60" w:after="60"/>
              <w:jc w:val="center"/>
              <w:rPr>
                <w:rFonts w:ascii="Arial Narrow" w:hAnsi="Arial Narrow" w:cs="Calibri"/>
                <w:b/>
                <w:sz w:val="24"/>
                <w:szCs w:val="24"/>
              </w:rPr>
            </w:pPr>
            <w:r w:rsidRPr="00DF3BDA">
              <w:rPr>
                <w:rFonts w:ascii="Arial Narrow" w:hAnsi="Arial Narrow" w:cs="Calibri"/>
                <w:b/>
                <w:sz w:val="24"/>
                <w:szCs w:val="24"/>
              </w:rPr>
              <w:t>Modalitate de evaluare</w:t>
            </w:r>
          </w:p>
        </w:tc>
        <w:tc>
          <w:tcPr>
            <w:tcW w:w="1450" w:type="dxa"/>
            <w:vAlign w:val="center"/>
          </w:tcPr>
          <w:p w14:paraId="4E3156A3" w14:textId="77777777" w:rsidR="00847ECD" w:rsidRPr="00DF3BDA" w:rsidRDefault="00847ECD" w:rsidP="00FA2660">
            <w:pPr>
              <w:spacing w:before="60" w:after="60"/>
              <w:jc w:val="center"/>
              <w:rPr>
                <w:rFonts w:ascii="Arial Narrow" w:hAnsi="Arial Narrow" w:cs="Calibri"/>
                <w:b/>
                <w:sz w:val="24"/>
                <w:szCs w:val="24"/>
              </w:rPr>
            </w:pPr>
            <w:r w:rsidRPr="00DF3BDA">
              <w:rPr>
                <w:rFonts w:ascii="Arial Narrow" w:hAnsi="Arial Narrow" w:cs="Calibri"/>
                <w:b/>
                <w:sz w:val="24"/>
                <w:szCs w:val="24"/>
              </w:rPr>
              <w:t>Scop</w:t>
            </w:r>
          </w:p>
        </w:tc>
      </w:tr>
      <w:tr w:rsidR="00847ECD" w:rsidRPr="00DF3BDA" w14:paraId="18A51F15" w14:textId="77777777" w:rsidTr="00362926">
        <w:trPr>
          <w:trHeight w:val="685"/>
          <w:jc w:val="center"/>
        </w:trPr>
        <w:tc>
          <w:tcPr>
            <w:tcW w:w="1620" w:type="dxa"/>
          </w:tcPr>
          <w:p w14:paraId="7A168A7F" w14:textId="1E9D3A7F" w:rsidR="00847ECD" w:rsidRPr="00DF3BDA" w:rsidRDefault="000E744C" w:rsidP="00FA2660">
            <w:pPr>
              <w:spacing w:before="60" w:after="60"/>
              <w:ind w:left="34"/>
              <w:jc w:val="both"/>
              <w:rPr>
                <w:rFonts w:ascii="Arial Narrow" w:hAnsi="Arial Narrow" w:cs="Calibri"/>
                <w:sz w:val="24"/>
                <w:szCs w:val="24"/>
              </w:rPr>
            </w:pPr>
            <w:r w:rsidRPr="00DF3BDA">
              <w:rPr>
                <w:rFonts w:ascii="Arial Narrow" w:hAnsi="Arial Narrow" w:cs="Calibri"/>
                <w:sz w:val="24"/>
                <w:szCs w:val="24"/>
              </w:rPr>
              <w:t>Document</w:t>
            </w:r>
            <w:r w:rsidR="00847ECD" w:rsidRPr="00DF3BDA">
              <w:rPr>
                <w:rFonts w:ascii="Arial Narrow" w:hAnsi="Arial Narrow" w:cs="Calibri"/>
                <w:sz w:val="24"/>
                <w:szCs w:val="24"/>
              </w:rPr>
              <w:t xml:space="preserve"> de</w:t>
            </w:r>
            <w:r w:rsidR="00070713">
              <w:rPr>
                <w:rFonts w:ascii="Arial Narrow" w:hAnsi="Arial Narrow" w:cs="Calibri"/>
                <w:sz w:val="24"/>
                <w:szCs w:val="24"/>
              </w:rPr>
              <w:t xml:space="preserve"> analiză </w:t>
            </w:r>
            <w:r w:rsidR="00847ECD" w:rsidRPr="00DF3BDA">
              <w:rPr>
                <w:rFonts w:ascii="Arial Narrow" w:hAnsi="Arial Narrow" w:cs="Calibri"/>
                <w:sz w:val="24"/>
                <w:szCs w:val="24"/>
              </w:rPr>
              <w:t>adecvat pentru scopul utilizării</w:t>
            </w:r>
          </w:p>
        </w:tc>
        <w:tc>
          <w:tcPr>
            <w:tcW w:w="1980" w:type="dxa"/>
          </w:tcPr>
          <w:p w14:paraId="2DDA0DD6" w14:textId="312069C3" w:rsidR="00847ECD" w:rsidRPr="00DF3BDA" w:rsidRDefault="00F94F5A" w:rsidP="00FA2660">
            <w:pPr>
              <w:spacing w:before="60" w:after="60"/>
              <w:jc w:val="both"/>
              <w:rPr>
                <w:rFonts w:ascii="Arial Narrow" w:hAnsi="Arial Narrow" w:cs="Calibri"/>
                <w:sz w:val="24"/>
                <w:szCs w:val="24"/>
              </w:rPr>
            </w:pPr>
            <w:r w:rsidRPr="00DF3BDA">
              <w:rPr>
                <w:rFonts w:ascii="Arial Narrow" w:hAnsi="Arial Narrow" w:cs="Calibri"/>
                <w:sz w:val="24"/>
                <w:szCs w:val="24"/>
              </w:rPr>
              <w:t>Capitolul</w:t>
            </w:r>
            <w:r w:rsidR="009F681F" w:rsidRPr="00DF3BDA">
              <w:rPr>
                <w:rFonts w:ascii="Arial Narrow" w:hAnsi="Arial Narrow" w:cs="Calibri"/>
                <w:sz w:val="24"/>
                <w:szCs w:val="24"/>
              </w:rPr>
              <w:t xml:space="preserve"> </w:t>
            </w:r>
            <w:r w:rsidR="009F681F" w:rsidRPr="00DF3BDA">
              <w:rPr>
                <w:rFonts w:ascii="Arial Narrow" w:hAnsi="Arial Narrow" w:cs="Calibri"/>
                <w:i/>
                <w:sz w:val="24"/>
                <w:szCs w:val="24"/>
              </w:rPr>
              <w:fldChar w:fldCharType="begin"/>
            </w:r>
            <w:r w:rsidR="009F681F" w:rsidRPr="00DF3BDA">
              <w:rPr>
                <w:rFonts w:ascii="Arial Narrow" w:hAnsi="Arial Narrow" w:cs="Calibri"/>
                <w:i/>
                <w:sz w:val="24"/>
                <w:szCs w:val="24"/>
              </w:rPr>
              <w:instrText xml:space="preserve"> REF _Ref34238734 \h </w:instrText>
            </w:r>
            <w:r w:rsidR="00AE2720" w:rsidRPr="00DF3BDA">
              <w:rPr>
                <w:rFonts w:ascii="Arial Narrow" w:hAnsi="Arial Narrow" w:cs="Calibri"/>
                <w:i/>
                <w:sz w:val="24"/>
                <w:szCs w:val="24"/>
              </w:rPr>
              <w:instrText xml:space="preserve"> \* MERGEFORMAT </w:instrText>
            </w:r>
            <w:r w:rsidR="009F681F" w:rsidRPr="00DF3BDA">
              <w:rPr>
                <w:rFonts w:ascii="Arial Narrow" w:hAnsi="Arial Narrow" w:cs="Calibri"/>
                <w:i/>
                <w:sz w:val="24"/>
                <w:szCs w:val="24"/>
              </w:rPr>
            </w:r>
            <w:r w:rsidR="009F681F" w:rsidRPr="00DF3BDA">
              <w:rPr>
                <w:rFonts w:ascii="Arial Narrow" w:hAnsi="Arial Narrow" w:cs="Calibri"/>
                <w:i/>
                <w:sz w:val="24"/>
                <w:szCs w:val="24"/>
              </w:rPr>
              <w:fldChar w:fldCharType="separate"/>
            </w:r>
            <w:r w:rsidR="003C236D" w:rsidRPr="00867347">
              <w:rPr>
                <w:rFonts w:ascii="Arial Narrow" w:hAnsi="Arial Narrow"/>
                <w:i/>
                <w:sz w:val="24"/>
                <w:szCs w:val="24"/>
              </w:rPr>
              <w:t>Analiza</w:t>
            </w:r>
            <w:r w:rsidR="009F681F" w:rsidRPr="00DF3BDA">
              <w:rPr>
                <w:rFonts w:ascii="Arial Narrow" w:hAnsi="Arial Narrow" w:cs="Calibri"/>
                <w:i/>
                <w:sz w:val="24"/>
                <w:szCs w:val="24"/>
              </w:rPr>
              <w:fldChar w:fldCharType="end"/>
            </w:r>
            <w:r w:rsidR="009F681F" w:rsidRPr="00DF3BDA">
              <w:rPr>
                <w:rFonts w:ascii="Arial Narrow" w:hAnsi="Arial Narrow" w:cs="Calibri"/>
                <w:sz w:val="24"/>
                <w:szCs w:val="24"/>
              </w:rPr>
              <w:t xml:space="preserve"> - </w:t>
            </w:r>
            <w:r w:rsidR="00847ECD" w:rsidRPr="00DF3BDA">
              <w:rPr>
                <w:rFonts w:ascii="Arial Narrow" w:hAnsi="Arial Narrow" w:cs="Calibri"/>
                <w:sz w:val="24"/>
                <w:szCs w:val="24"/>
              </w:rPr>
              <w:t>Document</w:t>
            </w:r>
            <w:r w:rsidR="00070713">
              <w:rPr>
                <w:rFonts w:ascii="Arial Narrow" w:hAnsi="Arial Narrow" w:cs="Calibri"/>
                <w:sz w:val="24"/>
                <w:szCs w:val="24"/>
              </w:rPr>
              <w:t xml:space="preserve"> analiză </w:t>
            </w:r>
            <w:r w:rsidR="00847ECD" w:rsidRPr="00DF3BDA">
              <w:rPr>
                <w:rFonts w:ascii="Arial Narrow" w:hAnsi="Arial Narrow" w:cs="Calibri"/>
                <w:sz w:val="24"/>
                <w:szCs w:val="24"/>
              </w:rPr>
              <w:t>de business</w:t>
            </w:r>
          </w:p>
          <w:p w14:paraId="215188EF" w14:textId="77777777" w:rsidR="00847ECD" w:rsidRPr="00DF3BDA" w:rsidRDefault="00847ECD" w:rsidP="00FA2660">
            <w:pPr>
              <w:spacing w:before="60" w:after="60"/>
              <w:jc w:val="both"/>
              <w:rPr>
                <w:rFonts w:ascii="Arial Narrow" w:hAnsi="Arial Narrow" w:cs="Calibri"/>
                <w:sz w:val="24"/>
                <w:szCs w:val="24"/>
              </w:rPr>
            </w:pPr>
          </w:p>
          <w:p w14:paraId="4FFF0985" w14:textId="77777777" w:rsidR="00847ECD" w:rsidRPr="00DF3BDA" w:rsidRDefault="00847ECD" w:rsidP="00FA2660">
            <w:pPr>
              <w:spacing w:before="60" w:after="60"/>
              <w:jc w:val="both"/>
              <w:rPr>
                <w:rFonts w:ascii="Arial Narrow" w:hAnsi="Arial Narrow" w:cs="Calibri"/>
                <w:sz w:val="24"/>
                <w:szCs w:val="24"/>
              </w:rPr>
            </w:pPr>
          </w:p>
          <w:p w14:paraId="061D2536" w14:textId="77777777" w:rsidR="00847ECD" w:rsidRPr="00DF3BDA" w:rsidRDefault="00847ECD" w:rsidP="00FA2660">
            <w:pPr>
              <w:spacing w:before="60" w:after="60"/>
              <w:jc w:val="both"/>
              <w:rPr>
                <w:rFonts w:ascii="Arial Narrow" w:hAnsi="Arial Narrow" w:cs="Calibri"/>
                <w:sz w:val="24"/>
                <w:szCs w:val="24"/>
              </w:rPr>
            </w:pPr>
          </w:p>
          <w:p w14:paraId="27293FB1" w14:textId="77777777" w:rsidR="00847ECD" w:rsidRPr="00DF3BDA" w:rsidRDefault="00847ECD" w:rsidP="00FA2660">
            <w:pPr>
              <w:spacing w:before="60" w:after="60"/>
              <w:jc w:val="both"/>
              <w:rPr>
                <w:rFonts w:ascii="Arial Narrow" w:hAnsi="Arial Narrow" w:cs="Calibri"/>
                <w:sz w:val="24"/>
                <w:szCs w:val="24"/>
              </w:rPr>
            </w:pPr>
          </w:p>
        </w:tc>
        <w:tc>
          <w:tcPr>
            <w:tcW w:w="1614" w:type="dxa"/>
          </w:tcPr>
          <w:p w14:paraId="747D302E" w14:textId="1399F932" w:rsidR="00847ECD" w:rsidRPr="00DF3BDA" w:rsidRDefault="00847ECD" w:rsidP="00FA2660">
            <w:pPr>
              <w:spacing w:before="60" w:after="60"/>
              <w:ind w:left="46"/>
              <w:jc w:val="both"/>
              <w:rPr>
                <w:rFonts w:ascii="Arial Narrow" w:hAnsi="Arial Narrow" w:cs="Calibri"/>
                <w:sz w:val="24"/>
                <w:szCs w:val="24"/>
              </w:rPr>
            </w:pPr>
            <w:r w:rsidRPr="00DF3BDA">
              <w:rPr>
                <w:rFonts w:ascii="Arial Narrow" w:hAnsi="Arial Narrow" w:cs="Calibri"/>
                <w:sz w:val="24"/>
                <w:szCs w:val="24"/>
              </w:rPr>
              <w:t>Documentația de</w:t>
            </w:r>
            <w:r w:rsidR="00070713">
              <w:rPr>
                <w:rFonts w:ascii="Arial Narrow" w:hAnsi="Arial Narrow" w:cs="Calibri"/>
                <w:sz w:val="24"/>
                <w:szCs w:val="24"/>
              </w:rPr>
              <w:t xml:space="preserve"> analiză </w:t>
            </w:r>
            <w:r w:rsidRPr="00DF3BDA">
              <w:rPr>
                <w:rFonts w:ascii="Arial Narrow" w:hAnsi="Arial Narrow" w:cs="Calibri"/>
                <w:sz w:val="24"/>
                <w:szCs w:val="24"/>
              </w:rPr>
              <w:t>este livrată conform cerințelor stabilite în Caietul de Sarcini</w:t>
            </w:r>
          </w:p>
        </w:tc>
        <w:tc>
          <w:tcPr>
            <w:tcW w:w="1266" w:type="dxa"/>
          </w:tcPr>
          <w:p w14:paraId="01AE4E79" w14:textId="77777777" w:rsidR="00847ECD" w:rsidRPr="00DF3BDA" w:rsidRDefault="00847ECD" w:rsidP="00FA2660">
            <w:pPr>
              <w:spacing w:before="60" w:after="60"/>
              <w:ind w:left="34"/>
              <w:jc w:val="both"/>
              <w:rPr>
                <w:rFonts w:ascii="Arial Narrow" w:hAnsi="Arial Narrow" w:cs="Calibri"/>
                <w:bCs/>
                <w:sz w:val="24"/>
                <w:szCs w:val="24"/>
                <w:lang w:eastAsia="de-AT"/>
              </w:rPr>
            </w:pPr>
            <w:r w:rsidRPr="00DF3BDA">
              <w:rPr>
                <w:rFonts w:ascii="Arial Narrow" w:hAnsi="Arial Narrow" w:cs="Calibri"/>
                <w:bCs/>
                <w:sz w:val="24"/>
                <w:szCs w:val="24"/>
                <w:lang w:eastAsia="de-AT"/>
              </w:rPr>
              <w:t>Nivelul de acuratețe al documentației livrate după o “evaluare reciproca” (pondere informații inexacte / sub nivelul de calitate agreat în informațiile furnizate)</w:t>
            </w:r>
          </w:p>
        </w:tc>
        <w:tc>
          <w:tcPr>
            <w:tcW w:w="4950" w:type="dxa"/>
          </w:tcPr>
          <w:p w14:paraId="170531E1" w14:textId="14F9A85E" w:rsidR="00847ECD" w:rsidRPr="00DF3BDA" w:rsidRDefault="00847ECD" w:rsidP="00FA2660">
            <w:pPr>
              <w:spacing w:before="60" w:after="60"/>
              <w:ind w:left="34"/>
              <w:jc w:val="both"/>
              <w:rPr>
                <w:rFonts w:ascii="Arial Narrow" w:hAnsi="Arial Narrow" w:cs="Calibri"/>
                <w:bCs/>
                <w:sz w:val="24"/>
                <w:szCs w:val="24"/>
                <w:lang w:eastAsia="de-AT"/>
              </w:rPr>
            </w:pPr>
            <w:r w:rsidRPr="00DF3BDA">
              <w:rPr>
                <w:rFonts w:ascii="Arial Narrow" w:hAnsi="Arial Narrow" w:cs="Calibri"/>
                <w:b/>
                <w:bCs/>
                <w:sz w:val="24"/>
                <w:szCs w:val="24"/>
                <w:lang w:eastAsia="de-AT"/>
              </w:rPr>
              <w:t xml:space="preserve">Foarte </w:t>
            </w:r>
            <w:r w:rsidR="001F502D">
              <w:rPr>
                <w:rFonts w:ascii="Arial Narrow" w:hAnsi="Arial Narrow" w:cs="Calibri"/>
                <w:b/>
                <w:bCs/>
                <w:sz w:val="24"/>
                <w:szCs w:val="24"/>
                <w:lang w:eastAsia="de-AT"/>
              </w:rPr>
              <w:t xml:space="preserve"> bine</w:t>
            </w:r>
            <w:r w:rsidRPr="00DF3BDA">
              <w:rPr>
                <w:rFonts w:ascii="Arial Narrow" w:hAnsi="Arial Narrow" w:cs="Calibri"/>
                <w:b/>
                <w:bCs/>
                <w:sz w:val="24"/>
                <w:szCs w:val="24"/>
                <w:lang w:eastAsia="de-AT"/>
              </w:rPr>
              <w:t>(5 puncte)</w:t>
            </w:r>
            <w:r w:rsidRPr="00DF3BDA">
              <w:rPr>
                <w:rFonts w:ascii="Arial Narrow" w:hAnsi="Arial Narrow" w:cs="Calibri"/>
                <w:bCs/>
                <w:sz w:val="24"/>
                <w:szCs w:val="24"/>
                <w:lang w:eastAsia="de-AT"/>
              </w:rPr>
              <w:t xml:space="preserve"> – Documentația livrată include îmbunătățiri semnificative față de cerințele minime stabilite în Caietul de Sarcini în special prin luarea în considerare a noilor tendințe din industrie. Documentația a fost folosită pentru etapa următoare așa cum a fost prezentată</w:t>
            </w:r>
            <w:r w:rsidR="00C06179" w:rsidRPr="00DF3BDA">
              <w:rPr>
                <w:rFonts w:ascii="Arial Narrow" w:hAnsi="Arial Narrow" w:cs="Calibri"/>
                <w:bCs/>
                <w:sz w:val="24"/>
                <w:szCs w:val="24"/>
                <w:lang w:eastAsia="de-AT"/>
              </w:rPr>
              <w:t xml:space="preserve"> de către Prestator</w:t>
            </w:r>
            <w:r w:rsidRPr="00DF3BDA">
              <w:rPr>
                <w:rFonts w:ascii="Arial Narrow" w:hAnsi="Arial Narrow" w:cs="Calibri"/>
                <w:bCs/>
                <w:sz w:val="24"/>
                <w:szCs w:val="24"/>
                <w:lang w:eastAsia="de-AT"/>
              </w:rPr>
              <w:t>.</w:t>
            </w:r>
          </w:p>
          <w:p w14:paraId="1104E1A9" w14:textId="77777777" w:rsidR="00C06179" w:rsidRPr="00DF3BDA" w:rsidRDefault="00C06179" w:rsidP="00FA2660">
            <w:pPr>
              <w:spacing w:before="60" w:after="60"/>
              <w:ind w:left="34"/>
              <w:jc w:val="both"/>
              <w:rPr>
                <w:rFonts w:ascii="Arial Narrow" w:hAnsi="Arial Narrow" w:cs="Calibri"/>
                <w:bCs/>
                <w:sz w:val="24"/>
                <w:szCs w:val="24"/>
                <w:lang w:eastAsia="de-AT"/>
              </w:rPr>
            </w:pPr>
          </w:p>
          <w:p w14:paraId="3D5747E0" w14:textId="1E44D178" w:rsidR="00847ECD" w:rsidRPr="00DF3BDA" w:rsidRDefault="001F502D" w:rsidP="00FA2660">
            <w:pPr>
              <w:spacing w:before="60" w:after="60"/>
              <w:ind w:left="34"/>
              <w:jc w:val="both"/>
              <w:rPr>
                <w:rFonts w:ascii="Arial Narrow" w:hAnsi="Arial Narrow" w:cs="Calibri"/>
                <w:bCs/>
                <w:sz w:val="24"/>
                <w:szCs w:val="24"/>
                <w:lang w:eastAsia="de-AT"/>
              </w:rPr>
            </w:pPr>
            <w:r>
              <w:rPr>
                <w:rFonts w:ascii="Arial Narrow" w:hAnsi="Arial Narrow" w:cs="Calibri"/>
                <w:b/>
                <w:bCs/>
                <w:sz w:val="24"/>
                <w:szCs w:val="24"/>
                <w:lang w:eastAsia="de-AT"/>
              </w:rPr>
              <w:t>Bine</w:t>
            </w:r>
            <w:r w:rsidRPr="00DF3BDA">
              <w:rPr>
                <w:rFonts w:ascii="Arial Narrow" w:hAnsi="Arial Narrow" w:cs="Calibri"/>
                <w:b/>
                <w:bCs/>
                <w:sz w:val="24"/>
                <w:szCs w:val="24"/>
                <w:lang w:eastAsia="de-AT"/>
              </w:rPr>
              <w:t xml:space="preserve"> </w:t>
            </w:r>
            <w:r w:rsidR="00847ECD" w:rsidRPr="00DF3BDA">
              <w:rPr>
                <w:rFonts w:ascii="Arial Narrow" w:hAnsi="Arial Narrow" w:cs="Calibri"/>
                <w:b/>
                <w:bCs/>
                <w:sz w:val="24"/>
                <w:szCs w:val="24"/>
                <w:lang w:eastAsia="de-AT"/>
              </w:rPr>
              <w:t>(4 puncte)</w:t>
            </w:r>
            <w:r w:rsidR="00847ECD" w:rsidRPr="00DF3BDA">
              <w:rPr>
                <w:rFonts w:ascii="Arial Narrow" w:hAnsi="Arial Narrow" w:cs="Calibri"/>
                <w:bCs/>
                <w:sz w:val="24"/>
                <w:szCs w:val="24"/>
                <w:lang w:eastAsia="de-AT"/>
              </w:rPr>
              <w:t xml:space="preserve"> – Documentația livrată include unele îmbunătățiri </w:t>
            </w:r>
            <w:r w:rsidR="00DC158C" w:rsidRPr="00DF3BDA">
              <w:rPr>
                <w:rFonts w:ascii="Arial Narrow" w:hAnsi="Arial Narrow" w:cs="Calibri"/>
                <w:bCs/>
                <w:sz w:val="24"/>
                <w:szCs w:val="24"/>
                <w:lang w:eastAsia="de-AT"/>
              </w:rPr>
              <w:t>și</w:t>
            </w:r>
            <w:r w:rsidR="00847ECD" w:rsidRPr="00DF3BDA">
              <w:rPr>
                <w:rFonts w:ascii="Arial Narrow" w:hAnsi="Arial Narrow" w:cs="Calibri"/>
                <w:bCs/>
                <w:sz w:val="24"/>
                <w:szCs w:val="24"/>
                <w:lang w:eastAsia="de-AT"/>
              </w:rPr>
              <w:t xml:space="preserve"> nu include neconformități/inexactități față de nivelul agreat. Documentația a fost folosită pentru etapa următoare așa cum a fost prezentată</w:t>
            </w:r>
            <w:r w:rsidR="00C06179" w:rsidRPr="00DF3BDA">
              <w:rPr>
                <w:rFonts w:ascii="Arial Narrow" w:hAnsi="Arial Narrow" w:cs="Calibri"/>
                <w:bCs/>
                <w:sz w:val="24"/>
                <w:szCs w:val="24"/>
                <w:lang w:eastAsia="de-AT"/>
              </w:rPr>
              <w:t>, fiind</w:t>
            </w:r>
            <w:r w:rsidR="00847ECD" w:rsidRPr="00DF3BDA">
              <w:rPr>
                <w:rFonts w:ascii="Arial Narrow" w:hAnsi="Arial Narrow" w:cs="Calibri"/>
                <w:bCs/>
                <w:sz w:val="24"/>
                <w:szCs w:val="24"/>
                <w:lang w:eastAsia="de-AT"/>
              </w:rPr>
              <w:t xml:space="preserve"> necesare doar ajustări nemateriale.</w:t>
            </w:r>
          </w:p>
          <w:p w14:paraId="0351C705" w14:textId="77777777" w:rsidR="00C06179" w:rsidRPr="00DF3BDA" w:rsidRDefault="00C06179" w:rsidP="00FA2660">
            <w:pPr>
              <w:spacing w:before="60" w:after="60"/>
              <w:ind w:left="34"/>
              <w:jc w:val="both"/>
              <w:rPr>
                <w:rFonts w:ascii="Arial Narrow" w:hAnsi="Arial Narrow" w:cs="Calibri"/>
                <w:bCs/>
                <w:sz w:val="24"/>
                <w:szCs w:val="24"/>
                <w:lang w:eastAsia="de-AT"/>
              </w:rPr>
            </w:pPr>
          </w:p>
          <w:p w14:paraId="586D43A0" w14:textId="36134B42" w:rsidR="00847ECD" w:rsidRPr="00DF3BDA" w:rsidRDefault="00847ECD" w:rsidP="00FA2660">
            <w:pPr>
              <w:spacing w:before="60" w:after="60"/>
              <w:ind w:left="34"/>
              <w:jc w:val="both"/>
              <w:rPr>
                <w:rFonts w:ascii="Arial Narrow" w:hAnsi="Arial Narrow" w:cs="Calibri"/>
                <w:bCs/>
                <w:sz w:val="24"/>
                <w:szCs w:val="24"/>
                <w:lang w:eastAsia="de-AT"/>
              </w:rPr>
            </w:pPr>
            <w:r w:rsidRPr="00DF3BDA">
              <w:rPr>
                <w:rFonts w:ascii="Arial Narrow" w:hAnsi="Arial Narrow" w:cs="Calibri"/>
                <w:b/>
                <w:bCs/>
                <w:sz w:val="24"/>
                <w:szCs w:val="24"/>
                <w:lang w:eastAsia="de-AT"/>
              </w:rPr>
              <w:t>Acceptabil (3 puncte)</w:t>
            </w:r>
            <w:r w:rsidRPr="00DF3BDA">
              <w:rPr>
                <w:rFonts w:ascii="Arial Narrow" w:hAnsi="Arial Narrow" w:cs="Calibri"/>
                <w:bCs/>
                <w:sz w:val="24"/>
                <w:szCs w:val="24"/>
                <w:lang w:eastAsia="de-AT"/>
              </w:rPr>
              <w:t xml:space="preserve"> - Documentația livrată nu include neconformități/inexactități față de nivelul agreat însă nu include nici elemente suplimentare care </w:t>
            </w:r>
            <w:r w:rsidR="00FA2660" w:rsidRPr="00DF3BDA">
              <w:rPr>
                <w:rStyle w:val="Strong"/>
                <w:rFonts w:ascii="Arial Narrow" w:hAnsi="Arial Narrow" w:cs="Calibri"/>
                <w:b w:val="0"/>
                <w:bCs/>
                <w:sz w:val="24"/>
                <w:szCs w:val="24"/>
              </w:rPr>
              <w:t>să</w:t>
            </w:r>
            <w:r w:rsidRPr="00DF3BDA">
              <w:rPr>
                <w:rStyle w:val="Strong"/>
                <w:rFonts w:ascii="Arial Narrow" w:hAnsi="Arial Narrow" w:cs="Calibri"/>
                <w:b w:val="0"/>
                <w:bCs/>
                <w:sz w:val="24"/>
                <w:szCs w:val="24"/>
              </w:rPr>
              <w:t xml:space="preserve"> </w:t>
            </w:r>
            <w:r w:rsidRPr="00DF3BDA">
              <w:rPr>
                <w:rFonts w:ascii="Arial Narrow" w:hAnsi="Arial Narrow" w:cs="Calibri"/>
                <w:bCs/>
                <w:sz w:val="24"/>
                <w:szCs w:val="24"/>
                <w:lang w:eastAsia="de-AT"/>
              </w:rPr>
              <w:t>aducă o valoare adăugată semnificativă proiectului.</w:t>
            </w:r>
          </w:p>
          <w:p w14:paraId="72C83680" w14:textId="77777777" w:rsidR="00847ECD" w:rsidRPr="00DF3BDA" w:rsidRDefault="00847ECD" w:rsidP="00FA2660">
            <w:pPr>
              <w:spacing w:before="60" w:after="60"/>
              <w:ind w:left="34"/>
              <w:jc w:val="both"/>
              <w:rPr>
                <w:rFonts w:ascii="Arial Narrow" w:hAnsi="Arial Narrow" w:cs="Calibri"/>
                <w:bCs/>
                <w:sz w:val="24"/>
                <w:szCs w:val="24"/>
                <w:lang w:eastAsia="de-AT"/>
              </w:rPr>
            </w:pPr>
            <w:r w:rsidRPr="00DF3BDA">
              <w:rPr>
                <w:rFonts w:ascii="Arial Narrow" w:hAnsi="Arial Narrow" w:cs="Calibri"/>
                <w:bCs/>
                <w:sz w:val="24"/>
                <w:szCs w:val="24"/>
                <w:lang w:eastAsia="de-AT"/>
              </w:rPr>
              <w:t>Documentația a putut fi folosită pentru etapa următoare după ce a fost corectată de câteva ori.</w:t>
            </w:r>
          </w:p>
          <w:p w14:paraId="05DFC37D" w14:textId="77777777" w:rsidR="00847ECD" w:rsidRPr="00DF3BDA" w:rsidRDefault="00847ECD" w:rsidP="00FA2660">
            <w:pPr>
              <w:spacing w:before="60" w:after="60"/>
              <w:ind w:left="34"/>
              <w:jc w:val="both"/>
              <w:rPr>
                <w:rFonts w:ascii="Arial Narrow" w:hAnsi="Arial Narrow" w:cs="Calibri"/>
                <w:bCs/>
                <w:sz w:val="24"/>
                <w:szCs w:val="24"/>
                <w:lang w:eastAsia="de-AT"/>
              </w:rPr>
            </w:pPr>
            <w:r w:rsidRPr="00DF3BDA">
              <w:rPr>
                <w:rFonts w:ascii="Arial Narrow" w:hAnsi="Arial Narrow" w:cs="Calibri"/>
                <w:bCs/>
                <w:sz w:val="24"/>
                <w:szCs w:val="24"/>
                <w:lang w:eastAsia="de-AT"/>
              </w:rPr>
              <w:t>Nu au existat întârzieri semnificative ca urmare a corecturilor.</w:t>
            </w:r>
          </w:p>
          <w:p w14:paraId="734CCE40" w14:textId="77777777" w:rsidR="00C06179" w:rsidRPr="00DF3BDA" w:rsidRDefault="00C06179" w:rsidP="00FA2660">
            <w:pPr>
              <w:spacing w:before="60" w:after="60"/>
              <w:ind w:left="34"/>
              <w:jc w:val="both"/>
              <w:rPr>
                <w:rFonts w:ascii="Arial Narrow" w:hAnsi="Arial Narrow" w:cs="Calibri"/>
                <w:bCs/>
                <w:sz w:val="24"/>
                <w:szCs w:val="24"/>
                <w:lang w:eastAsia="de-AT"/>
              </w:rPr>
            </w:pPr>
          </w:p>
          <w:p w14:paraId="745B56F7" w14:textId="7DC4C5E3" w:rsidR="00847ECD" w:rsidRPr="00DF3BDA" w:rsidRDefault="00847ECD" w:rsidP="00FA2660">
            <w:pPr>
              <w:spacing w:before="60" w:after="60"/>
              <w:ind w:left="34"/>
              <w:jc w:val="both"/>
              <w:rPr>
                <w:rFonts w:ascii="Arial Narrow" w:hAnsi="Arial Narrow" w:cs="Calibri"/>
                <w:bCs/>
                <w:sz w:val="24"/>
                <w:szCs w:val="24"/>
                <w:lang w:eastAsia="de-AT"/>
              </w:rPr>
            </w:pPr>
            <w:r w:rsidRPr="00DF3BDA">
              <w:rPr>
                <w:rFonts w:ascii="Arial Narrow" w:hAnsi="Arial Narrow" w:cs="Calibri"/>
                <w:b/>
                <w:bCs/>
                <w:sz w:val="24"/>
                <w:szCs w:val="24"/>
                <w:lang w:eastAsia="de-AT"/>
              </w:rPr>
              <w:t>Nesatisfăcător (2 puncte)</w:t>
            </w:r>
            <w:r w:rsidRPr="00DF3BDA">
              <w:rPr>
                <w:rFonts w:ascii="Arial Narrow" w:hAnsi="Arial Narrow" w:cs="Calibri"/>
                <w:bCs/>
                <w:sz w:val="24"/>
                <w:szCs w:val="24"/>
                <w:lang w:eastAsia="de-AT"/>
              </w:rPr>
              <w:t xml:space="preserve"> - Documentația transmisă a inclus neconformități / inexactități față de nivelul agreat sau a folosit tehnologii/metode complet învechite care erau în principal abandonate de industrie, iar aceste aspecte nu au putut fi corectate în totalitate într-o perioadă rezonabilă (</w:t>
            </w:r>
            <w:r w:rsidR="00F94F5A" w:rsidRPr="00DF3BDA">
              <w:rPr>
                <w:rFonts w:ascii="Arial Narrow" w:hAnsi="Arial Narrow" w:cs="Calibri"/>
                <w:bCs/>
                <w:sz w:val="24"/>
                <w:szCs w:val="24"/>
                <w:lang w:eastAsia="de-AT"/>
              </w:rPr>
              <w:t xml:space="preserve">de </w:t>
            </w:r>
            <w:r w:rsidRPr="00DF3BDA">
              <w:rPr>
                <w:rFonts w:ascii="Arial Narrow" w:hAnsi="Arial Narrow" w:cs="Calibri"/>
                <w:bCs/>
                <w:sz w:val="24"/>
                <w:szCs w:val="24"/>
                <w:lang w:eastAsia="de-AT"/>
              </w:rPr>
              <w:t>ex</w:t>
            </w:r>
            <w:r w:rsidR="00F94F5A" w:rsidRPr="00DF3BDA">
              <w:rPr>
                <w:rFonts w:ascii="Arial Narrow" w:hAnsi="Arial Narrow" w:cs="Calibri"/>
                <w:bCs/>
                <w:sz w:val="24"/>
                <w:szCs w:val="24"/>
                <w:lang w:eastAsia="de-AT"/>
              </w:rPr>
              <w:t xml:space="preserve">emplu </w:t>
            </w:r>
            <w:r w:rsidRPr="00DF3BDA">
              <w:rPr>
                <w:rFonts w:ascii="Arial Narrow" w:hAnsi="Arial Narrow" w:cs="Calibri"/>
                <w:bCs/>
                <w:sz w:val="24"/>
                <w:szCs w:val="24"/>
                <w:lang w:eastAsia="de-AT"/>
              </w:rPr>
              <w:t xml:space="preserve">au cauzat întârzieri semnificative în realizarea activităților din calendarul general al proiectului), dar cu toate acestea au fost corectate, fără costuri suplimentare pentru </w:t>
            </w:r>
            <w:r w:rsidR="00A437FD" w:rsidRPr="00DF3BDA">
              <w:rPr>
                <w:rFonts w:ascii="Arial Narrow" w:hAnsi="Arial Narrow" w:cs="Calibri"/>
                <w:bCs/>
                <w:sz w:val="24"/>
                <w:szCs w:val="24"/>
                <w:lang w:eastAsia="de-AT"/>
              </w:rPr>
              <w:t>Autoritatea Contractantă</w:t>
            </w:r>
            <w:r w:rsidRPr="00DF3BDA">
              <w:rPr>
                <w:rFonts w:ascii="Arial Narrow" w:hAnsi="Arial Narrow" w:cs="Calibri"/>
                <w:bCs/>
                <w:sz w:val="24"/>
                <w:szCs w:val="24"/>
                <w:lang w:eastAsia="de-AT"/>
              </w:rPr>
              <w:t>.</w:t>
            </w:r>
          </w:p>
          <w:p w14:paraId="6E6A0AB5" w14:textId="77777777" w:rsidR="00C06179" w:rsidRPr="00DF3BDA" w:rsidRDefault="00C06179" w:rsidP="00FA2660">
            <w:pPr>
              <w:spacing w:before="60" w:after="60"/>
              <w:ind w:left="34"/>
              <w:jc w:val="both"/>
              <w:rPr>
                <w:rFonts w:ascii="Arial Narrow" w:hAnsi="Arial Narrow" w:cs="Calibri"/>
                <w:b/>
                <w:bCs/>
                <w:sz w:val="24"/>
                <w:szCs w:val="24"/>
                <w:lang w:eastAsia="de-AT"/>
              </w:rPr>
            </w:pPr>
          </w:p>
          <w:p w14:paraId="6F2449A6" w14:textId="5124B013" w:rsidR="00847ECD" w:rsidRPr="00DF3BDA" w:rsidRDefault="00361F07" w:rsidP="00FA2660">
            <w:pPr>
              <w:spacing w:before="60" w:after="60"/>
              <w:ind w:left="34"/>
              <w:jc w:val="both"/>
              <w:rPr>
                <w:rFonts w:ascii="Arial Narrow" w:hAnsi="Arial Narrow" w:cs="Calibri"/>
                <w:bCs/>
                <w:sz w:val="24"/>
                <w:szCs w:val="24"/>
                <w:lang w:eastAsia="de-AT"/>
              </w:rPr>
            </w:pPr>
            <w:r>
              <w:rPr>
                <w:rFonts w:ascii="Arial Narrow" w:hAnsi="Arial Narrow" w:cs="Calibri"/>
                <w:b/>
                <w:bCs/>
                <w:sz w:val="24"/>
                <w:szCs w:val="24"/>
                <w:lang w:eastAsia="de-AT"/>
              </w:rPr>
              <w:t xml:space="preserve"> Foarte</w:t>
            </w:r>
            <w:r w:rsidR="001F502D">
              <w:rPr>
                <w:rFonts w:ascii="Arial Narrow" w:hAnsi="Arial Narrow" w:cs="Calibri"/>
                <w:b/>
                <w:bCs/>
                <w:sz w:val="24"/>
                <w:szCs w:val="24"/>
                <w:lang w:eastAsia="de-AT"/>
              </w:rPr>
              <w:t xml:space="preserve"> Slab</w:t>
            </w:r>
            <w:r w:rsidR="00847ECD" w:rsidRPr="00DF3BDA">
              <w:rPr>
                <w:rFonts w:ascii="Arial Narrow" w:hAnsi="Arial Narrow" w:cs="Calibri"/>
                <w:b/>
                <w:bCs/>
                <w:sz w:val="24"/>
                <w:szCs w:val="24"/>
                <w:lang w:eastAsia="de-AT"/>
              </w:rPr>
              <w:t xml:space="preserve"> (1 punct)</w:t>
            </w:r>
            <w:r w:rsidR="00847ECD" w:rsidRPr="00DF3BDA">
              <w:rPr>
                <w:rFonts w:ascii="Arial Narrow" w:hAnsi="Arial Narrow" w:cs="Calibri"/>
                <w:bCs/>
                <w:sz w:val="24"/>
                <w:szCs w:val="24"/>
                <w:lang w:eastAsia="de-AT"/>
              </w:rPr>
              <w:t xml:space="preserve"> – Documentația livrată a inclus neconformități / inexactități majore față de nivelul agreat sau a folosit tehnologii/metode complet învechite care erau, în principal, abandonate de industrie, iar aceste aspecte nu au putut fi corectate. </w:t>
            </w:r>
            <w:r w:rsidR="00A437FD" w:rsidRPr="00DF3BDA">
              <w:rPr>
                <w:rFonts w:ascii="Arial Narrow" w:hAnsi="Arial Narrow" w:cs="Calibri"/>
                <w:bCs/>
                <w:sz w:val="24"/>
                <w:szCs w:val="24"/>
                <w:lang w:eastAsia="de-AT"/>
              </w:rPr>
              <w:t>Autoritatea Contractantă</w:t>
            </w:r>
            <w:r w:rsidR="00847ECD" w:rsidRPr="00DF3BDA">
              <w:rPr>
                <w:rFonts w:ascii="Arial Narrow" w:hAnsi="Arial Narrow" w:cs="Calibri"/>
                <w:bCs/>
                <w:sz w:val="24"/>
                <w:szCs w:val="24"/>
                <w:lang w:eastAsia="de-AT"/>
              </w:rPr>
              <w:t xml:space="preserve"> a trebuit </w:t>
            </w:r>
            <w:r w:rsidR="00FA2660" w:rsidRPr="00DF3BDA">
              <w:rPr>
                <w:rStyle w:val="Strong"/>
                <w:rFonts w:ascii="Arial Narrow" w:hAnsi="Arial Narrow" w:cs="Calibri"/>
                <w:b w:val="0"/>
                <w:bCs/>
                <w:sz w:val="24"/>
                <w:szCs w:val="24"/>
              </w:rPr>
              <w:t>să</w:t>
            </w:r>
            <w:r w:rsidR="00847ECD" w:rsidRPr="00DF3BDA">
              <w:rPr>
                <w:rStyle w:val="Strong"/>
                <w:rFonts w:ascii="Arial Narrow" w:hAnsi="Arial Narrow" w:cs="Calibri"/>
                <w:b w:val="0"/>
                <w:bCs/>
                <w:sz w:val="24"/>
                <w:szCs w:val="24"/>
              </w:rPr>
              <w:t xml:space="preserve"> </w:t>
            </w:r>
            <w:r w:rsidR="00847ECD" w:rsidRPr="00DF3BDA">
              <w:rPr>
                <w:rFonts w:ascii="Arial Narrow" w:hAnsi="Arial Narrow" w:cs="Calibri"/>
                <w:bCs/>
                <w:sz w:val="24"/>
                <w:szCs w:val="24"/>
                <w:lang w:eastAsia="de-AT"/>
              </w:rPr>
              <w:t xml:space="preserve">mobilizeze alte resurse pentru a remedia problemele, ceea ce a condus la costuri suplimentare semnificative pentru </w:t>
            </w:r>
            <w:r w:rsidR="00A437FD" w:rsidRPr="00DF3BDA">
              <w:rPr>
                <w:rFonts w:ascii="Arial Narrow" w:hAnsi="Arial Narrow" w:cs="Calibri"/>
                <w:bCs/>
                <w:sz w:val="24"/>
                <w:szCs w:val="24"/>
                <w:lang w:eastAsia="de-AT"/>
              </w:rPr>
              <w:t>Autoritatea Contractantă</w:t>
            </w:r>
            <w:r w:rsidR="00847ECD" w:rsidRPr="00DF3BDA">
              <w:rPr>
                <w:rFonts w:ascii="Arial Narrow" w:hAnsi="Arial Narrow" w:cs="Calibri"/>
                <w:bCs/>
                <w:sz w:val="24"/>
                <w:szCs w:val="24"/>
                <w:lang w:eastAsia="de-AT"/>
              </w:rPr>
              <w:t xml:space="preserve"> </w:t>
            </w:r>
            <w:r w:rsidR="00DC158C" w:rsidRPr="00DF3BDA">
              <w:rPr>
                <w:rFonts w:ascii="Arial Narrow" w:hAnsi="Arial Narrow" w:cs="Calibri"/>
                <w:bCs/>
                <w:sz w:val="24"/>
                <w:szCs w:val="24"/>
                <w:lang w:eastAsia="de-AT"/>
              </w:rPr>
              <w:t>și</w:t>
            </w:r>
            <w:r w:rsidR="00847ECD" w:rsidRPr="00DF3BDA">
              <w:rPr>
                <w:rFonts w:ascii="Arial Narrow" w:hAnsi="Arial Narrow" w:cs="Calibri"/>
                <w:bCs/>
                <w:sz w:val="24"/>
                <w:szCs w:val="24"/>
                <w:lang w:eastAsia="de-AT"/>
              </w:rPr>
              <w:t>/sau a cauzat întârzieri semnificative în realizarea activităților din calendarul general al proiectului.</w:t>
            </w:r>
          </w:p>
        </w:tc>
        <w:tc>
          <w:tcPr>
            <w:tcW w:w="1450" w:type="dxa"/>
          </w:tcPr>
          <w:p w14:paraId="5E2A5253" w14:textId="0783ADAF"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Evaluarea aplicabilității </w:t>
            </w:r>
            <w:r w:rsidR="00DC158C" w:rsidRPr="00DF3BDA">
              <w:rPr>
                <w:rFonts w:ascii="Arial Narrow" w:hAnsi="Arial Narrow" w:cs="Calibri"/>
                <w:sz w:val="24"/>
                <w:szCs w:val="24"/>
              </w:rPr>
              <w:t>și</w:t>
            </w:r>
            <w:r w:rsidRPr="00DF3BDA">
              <w:rPr>
                <w:rFonts w:ascii="Arial Narrow" w:hAnsi="Arial Narrow" w:cs="Calibri"/>
                <w:sz w:val="24"/>
                <w:szCs w:val="24"/>
              </w:rPr>
              <w:t xml:space="preserve"> relevantei documentației de</w:t>
            </w:r>
            <w:r w:rsidR="00070713">
              <w:rPr>
                <w:rFonts w:ascii="Arial Narrow" w:hAnsi="Arial Narrow" w:cs="Calibri"/>
                <w:sz w:val="24"/>
                <w:szCs w:val="24"/>
              </w:rPr>
              <w:t xml:space="preserve"> analiză </w:t>
            </w:r>
          </w:p>
        </w:tc>
      </w:tr>
      <w:tr w:rsidR="00847ECD" w:rsidRPr="00DF3BDA" w14:paraId="42FC33C5" w14:textId="77777777" w:rsidTr="00E2204C">
        <w:trPr>
          <w:trHeight w:val="685"/>
          <w:jc w:val="center"/>
        </w:trPr>
        <w:tc>
          <w:tcPr>
            <w:tcW w:w="1620" w:type="dxa"/>
          </w:tcPr>
          <w:p w14:paraId="11A635CF" w14:textId="2255DEBE" w:rsidR="00847ECD" w:rsidRPr="00DF3BDA" w:rsidRDefault="000E744C" w:rsidP="00FA2660">
            <w:pPr>
              <w:spacing w:before="60" w:after="60"/>
              <w:ind w:left="34"/>
              <w:jc w:val="both"/>
              <w:rPr>
                <w:rFonts w:ascii="Arial Narrow" w:hAnsi="Arial Narrow" w:cs="Calibri"/>
                <w:sz w:val="24"/>
                <w:szCs w:val="24"/>
              </w:rPr>
            </w:pPr>
            <w:r w:rsidRPr="00DF3BDA">
              <w:rPr>
                <w:rFonts w:ascii="Arial Narrow" w:hAnsi="Arial Narrow" w:cs="Calibri"/>
                <w:sz w:val="24"/>
                <w:szCs w:val="24"/>
              </w:rPr>
              <w:t>Document</w:t>
            </w:r>
            <w:r w:rsidR="00847ECD" w:rsidRPr="00DF3BDA">
              <w:rPr>
                <w:rFonts w:ascii="Arial Narrow" w:hAnsi="Arial Narrow" w:cs="Calibri"/>
                <w:sz w:val="24"/>
                <w:szCs w:val="24"/>
              </w:rPr>
              <w:t xml:space="preserve"> de proiectare adecvat pentru scopul utilizării</w:t>
            </w:r>
          </w:p>
        </w:tc>
        <w:tc>
          <w:tcPr>
            <w:tcW w:w="1980" w:type="dxa"/>
          </w:tcPr>
          <w:p w14:paraId="306AFD1F" w14:textId="4E830BB7" w:rsidR="00847ECD" w:rsidRPr="00DF3BDA" w:rsidRDefault="00F94F5A"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Capitolul </w:t>
            </w:r>
            <w:r w:rsidRPr="00DF3BDA">
              <w:rPr>
                <w:rFonts w:ascii="Arial Narrow" w:hAnsi="Arial Narrow" w:cs="Calibri"/>
                <w:i/>
                <w:sz w:val="24"/>
                <w:szCs w:val="24"/>
              </w:rPr>
              <w:t>Proiectarea software</w:t>
            </w:r>
            <w:r w:rsidRPr="00DF3BDA">
              <w:rPr>
                <w:rFonts w:ascii="Arial Narrow" w:hAnsi="Arial Narrow" w:cs="Calibri"/>
                <w:sz w:val="24"/>
                <w:szCs w:val="24"/>
              </w:rPr>
              <w:t xml:space="preserve"> </w:t>
            </w:r>
            <w:r w:rsidR="00847ECD" w:rsidRPr="00DF3BDA">
              <w:rPr>
                <w:rFonts w:ascii="Arial Narrow" w:hAnsi="Arial Narrow" w:cs="Calibri"/>
                <w:sz w:val="24"/>
                <w:szCs w:val="24"/>
              </w:rPr>
              <w:t>– Document proiectare detaliata</w:t>
            </w:r>
          </w:p>
          <w:p w14:paraId="137D6D93" w14:textId="77777777" w:rsidR="00847ECD" w:rsidRPr="00DF3BDA" w:rsidRDefault="00847ECD" w:rsidP="00FA2660">
            <w:pPr>
              <w:spacing w:before="60" w:after="60"/>
              <w:jc w:val="both"/>
              <w:rPr>
                <w:rFonts w:ascii="Arial Narrow" w:hAnsi="Arial Narrow" w:cs="Calibri"/>
                <w:sz w:val="24"/>
                <w:szCs w:val="24"/>
              </w:rPr>
            </w:pPr>
          </w:p>
          <w:p w14:paraId="4DE155AD" w14:textId="77777777" w:rsidR="00847ECD" w:rsidRPr="00DF3BDA" w:rsidRDefault="00847ECD" w:rsidP="00FA2660">
            <w:pPr>
              <w:spacing w:before="60" w:after="60"/>
              <w:jc w:val="both"/>
              <w:rPr>
                <w:rFonts w:ascii="Arial Narrow" w:hAnsi="Arial Narrow" w:cs="Calibri"/>
                <w:sz w:val="24"/>
                <w:szCs w:val="24"/>
              </w:rPr>
            </w:pPr>
          </w:p>
          <w:p w14:paraId="58A0AD4E" w14:textId="77777777" w:rsidR="00847ECD" w:rsidRPr="00DF3BDA" w:rsidRDefault="00847ECD" w:rsidP="00FA2660">
            <w:pPr>
              <w:spacing w:before="60" w:after="60"/>
              <w:jc w:val="both"/>
              <w:rPr>
                <w:rFonts w:ascii="Arial Narrow" w:hAnsi="Arial Narrow" w:cs="Calibri"/>
                <w:sz w:val="24"/>
                <w:szCs w:val="24"/>
              </w:rPr>
            </w:pPr>
          </w:p>
          <w:p w14:paraId="272572E9" w14:textId="77777777" w:rsidR="00847ECD" w:rsidRPr="00DF3BDA" w:rsidRDefault="00847ECD" w:rsidP="00FA2660">
            <w:pPr>
              <w:spacing w:before="60" w:after="60"/>
              <w:jc w:val="both"/>
              <w:rPr>
                <w:rFonts w:ascii="Arial Narrow" w:hAnsi="Arial Narrow" w:cs="Calibri"/>
                <w:sz w:val="24"/>
                <w:szCs w:val="24"/>
              </w:rPr>
            </w:pPr>
          </w:p>
        </w:tc>
        <w:tc>
          <w:tcPr>
            <w:tcW w:w="1614" w:type="dxa"/>
          </w:tcPr>
          <w:p w14:paraId="62B62BDC" w14:textId="05A964CA" w:rsidR="00847ECD" w:rsidRPr="00DF3BDA" w:rsidRDefault="00847ECD" w:rsidP="00FA2660">
            <w:pPr>
              <w:spacing w:before="60" w:after="60"/>
              <w:ind w:left="46"/>
              <w:jc w:val="both"/>
              <w:rPr>
                <w:rFonts w:ascii="Arial Narrow" w:hAnsi="Arial Narrow" w:cs="Calibri"/>
                <w:sz w:val="24"/>
                <w:szCs w:val="24"/>
              </w:rPr>
            </w:pPr>
            <w:r w:rsidRPr="00DF3BDA">
              <w:rPr>
                <w:rFonts w:ascii="Arial Narrow" w:hAnsi="Arial Narrow" w:cs="Calibri"/>
                <w:sz w:val="24"/>
                <w:szCs w:val="24"/>
              </w:rPr>
              <w:t xml:space="preserve">Documentația de </w:t>
            </w:r>
            <w:r w:rsidR="000E744C" w:rsidRPr="00DF3BDA">
              <w:rPr>
                <w:rFonts w:ascii="Arial Narrow" w:hAnsi="Arial Narrow" w:cs="Calibri"/>
                <w:sz w:val="24"/>
                <w:szCs w:val="24"/>
              </w:rPr>
              <w:t>proiectare</w:t>
            </w:r>
            <w:r w:rsidRPr="00DF3BDA">
              <w:rPr>
                <w:rFonts w:ascii="Arial Narrow" w:hAnsi="Arial Narrow" w:cs="Calibri"/>
                <w:sz w:val="24"/>
                <w:szCs w:val="24"/>
              </w:rPr>
              <w:t xml:space="preserve"> este livrată conform cerințelor stabilite în Caietul de Sarcini</w:t>
            </w:r>
          </w:p>
        </w:tc>
        <w:tc>
          <w:tcPr>
            <w:tcW w:w="1266" w:type="dxa"/>
          </w:tcPr>
          <w:p w14:paraId="01BD8140" w14:textId="77777777" w:rsidR="00847ECD" w:rsidRPr="00DF3BDA" w:rsidRDefault="00847ECD" w:rsidP="00FA2660">
            <w:pPr>
              <w:spacing w:before="60" w:after="60"/>
              <w:ind w:left="34"/>
              <w:jc w:val="both"/>
              <w:rPr>
                <w:rFonts w:ascii="Arial Narrow" w:hAnsi="Arial Narrow" w:cs="Calibri"/>
                <w:bCs/>
                <w:sz w:val="24"/>
                <w:szCs w:val="24"/>
                <w:lang w:eastAsia="de-AT"/>
              </w:rPr>
            </w:pPr>
            <w:r w:rsidRPr="00DF3BDA">
              <w:rPr>
                <w:rFonts w:ascii="Arial Narrow" w:hAnsi="Arial Narrow" w:cs="Calibri"/>
                <w:bCs/>
                <w:sz w:val="24"/>
                <w:szCs w:val="24"/>
                <w:lang w:eastAsia="de-AT"/>
              </w:rPr>
              <w:t>Nivelul de acuratețe al documentației livrate după “evaluare reciproca” (pondere informații inexacte / sub nivelul de calitate agreat în informațiile furnizate)</w:t>
            </w:r>
          </w:p>
        </w:tc>
        <w:tc>
          <w:tcPr>
            <w:tcW w:w="4950" w:type="dxa"/>
          </w:tcPr>
          <w:p w14:paraId="5E141E0F" w14:textId="61AAD1D0" w:rsidR="00847ECD" w:rsidRPr="00DF3BDA" w:rsidRDefault="00847ECD" w:rsidP="00FA2660">
            <w:pPr>
              <w:spacing w:before="60" w:after="60"/>
              <w:ind w:left="34"/>
              <w:jc w:val="both"/>
              <w:rPr>
                <w:rFonts w:ascii="Arial Narrow" w:hAnsi="Arial Narrow" w:cs="Calibri"/>
                <w:bCs/>
                <w:sz w:val="24"/>
                <w:szCs w:val="24"/>
                <w:lang w:eastAsia="de-AT"/>
              </w:rPr>
            </w:pPr>
            <w:r w:rsidRPr="00DF3BDA">
              <w:rPr>
                <w:rFonts w:ascii="Arial Narrow" w:hAnsi="Arial Narrow" w:cs="Calibri"/>
                <w:b/>
                <w:bCs/>
                <w:sz w:val="24"/>
                <w:szCs w:val="24"/>
                <w:lang w:eastAsia="de-AT"/>
              </w:rPr>
              <w:t xml:space="preserve">Foarte </w:t>
            </w:r>
            <w:r w:rsidR="001F502D">
              <w:rPr>
                <w:rFonts w:ascii="Arial Narrow" w:hAnsi="Arial Narrow" w:cs="Calibri"/>
                <w:b/>
                <w:bCs/>
                <w:sz w:val="24"/>
                <w:szCs w:val="24"/>
                <w:lang w:eastAsia="de-AT"/>
              </w:rPr>
              <w:t>bine</w:t>
            </w:r>
            <w:r w:rsidRPr="00DF3BDA">
              <w:rPr>
                <w:rFonts w:ascii="Arial Narrow" w:hAnsi="Arial Narrow" w:cs="Calibri"/>
                <w:b/>
                <w:bCs/>
                <w:sz w:val="24"/>
                <w:szCs w:val="24"/>
                <w:lang w:eastAsia="de-AT"/>
              </w:rPr>
              <w:t>(5 puncte)</w:t>
            </w:r>
            <w:r w:rsidRPr="00DF3BDA">
              <w:rPr>
                <w:rFonts w:ascii="Arial Narrow" w:hAnsi="Arial Narrow" w:cs="Calibri"/>
                <w:bCs/>
                <w:sz w:val="24"/>
                <w:szCs w:val="24"/>
                <w:lang w:eastAsia="de-AT"/>
              </w:rPr>
              <w:t xml:space="preserve"> – Documentația livrată include îmbunătățiri semnificative față de cerințele minime stabilite în Caietul de Sarcini în special prin luarea în considerare a noilor tendințe din industrie. Documentația a fost folosită pentru etapa următoare așa cum a fost prezentată</w:t>
            </w:r>
            <w:r w:rsidR="00C06179" w:rsidRPr="00DF3BDA">
              <w:rPr>
                <w:rFonts w:ascii="Arial Narrow" w:hAnsi="Arial Narrow" w:cs="Calibri"/>
                <w:bCs/>
                <w:sz w:val="24"/>
                <w:szCs w:val="24"/>
                <w:lang w:eastAsia="de-AT"/>
              </w:rPr>
              <w:t xml:space="preserve"> de către Prestator</w:t>
            </w:r>
            <w:r w:rsidRPr="00DF3BDA">
              <w:rPr>
                <w:rFonts w:ascii="Arial Narrow" w:hAnsi="Arial Narrow" w:cs="Calibri"/>
                <w:bCs/>
                <w:sz w:val="24"/>
                <w:szCs w:val="24"/>
                <w:lang w:eastAsia="de-AT"/>
              </w:rPr>
              <w:t>.</w:t>
            </w:r>
          </w:p>
          <w:p w14:paraId="7529BDC2" w14:textId="77777777" w:rsidR="00C06179" w:rsidRPr="00DF3BDA" w:rsidRDefault="00C06179" w:rsidP="00FA2660">
            <w:pPr>
              <w:spacing w:before="60" w:after="60"/>
              <w:ind w:left="34"/>
              <w:jc w:val="both"/>
              <w:rPr>
                <w:rFonts w:ascii="Arial Narrow" w:hAnsi="Arial Narrow" w:cs="Calibri"/>
                <w:b/>
                <w:bCs/>
                <w:sz w:val="24"/>
                <w:szCs w:val="24"/>
                <w:lang w:eastAsia="de-AT"/>
              </w:rPr>
            </w:pPr>
          </w:p>
          <w:p w14:paraId="44D20CED" w14:textId="713FFE16" w:rsidR="00847ECD" w:rsidRPr="00DF3BDA" w:rsidRDefault="001F502D" w:rsidP="00FA2660">
            <w:pPr>
              <w:spacing w:before="60" w:after="60"/>
              <w:ind w:left="34"/>
              <w:jc w:val="both"/>
              <w:rPr>
                <w:rFonts w:ascii="Arial Narrow" w:hAnsi="Arial Narrow" w:cs="Calibri"/>
                <w:bCs/>
                <w:sz w:val="24"/>
                <w:szCs w:val="24"/>
                <w:lang w:eastAsia="de-AT"/>
              </w:rPr>
            </w:pPr>
            <w:r>
              <w:rPr>
                <w:rFonts w:ascii="Arial Narrow" w:hAnsi="Arial Narrow" w:cs="Calibri"/>
                <w:b/>
                <w:bCs/>
                <w:sz w:val="24"/>
                <w:szCs w:val="24"/>
                <w:lang w:eastAsia="de-AT"/>
              </w:rPr>
              <w:t>Bine</w:t>
            </w:r>
            <w:r w:rsidRPr="00DF3BDA">
              <w:rPr>
                <w:rFonts w:ascii="Arial Narrow" w:hAnsi="Arial Narrow" w:cs="Calibri"/>
                <w:b/>
                <w:bCs/>
                <w:sz w:val="24"/>
                <w:szCs w:val="24"/>
                <w:lang w:eastAsia="de-AT"/>
              </w:rPr>
              <w:t xml:space="preserve"> </w:t>
            </w:r>
            <w:r w:rsidR="00847ECD" w:rsidRPr="00DF3BDA">
              <w:rPr>
                <w:rFonts w:ascii="Arial Narrow" w:hAnsi="Arial Narrow" w:cs="Calibri"/>
                <w:b/>
                <w:bCs/>
                <w:sz w:val="24"/>
                <w:szCs w:val="24"/>
                <w:lang w:eastAsia="de-AT"/>
              </w:rPr>
              <w:t>(4 puncte)</w:t>
            </w:r>
            <w:r w:rsidR="00847ECD" w:rsidRPr="00DF3BDA">
              <w:rPr>
                <w:rFonts w:ascii="Arial Narrow" w:hAnsi="Arial Narrow" w:cs="Calibri"/>
                <w:bCs/>
                <w:sz w:val="24"/>
                <w:szCs w:val="24"/>
                <w:lang w:eastAsia="de-AT"/>
              </w:rPr>
              <w:t xml:space="preserve"> – Documentația livrată include unele îmbunătățiri </w:t>
            </w:r>
            <w:r w:rsidR="00DC158C" w:rsidRPr="00DF3BDA">
              <w:rPr>
                <w:rFonts w:ascii="Arial Narrow" w:hAnsi="Arial Narrow" w:cs="Calibri"/>
                <w:bCs/>
                <w:sz w:val="24"/>
                <w:szCs w:val="24"/>
                <w:lang w:eastAsia="de-AT"/>
              </w:rPr>
              <w:t>și</w:t>
            </w:r>
            <w:r w:rsidR="00847ECD" w:rsidRPr="00DF3BDA">
              <w:rPr>
                <w:rFonts w:ascii="Arial Narrow" w:hAnsi="Arial Narrow" w:cs="Calibri"/>
                <w:bCs/>
                <w:sz w:val="24"/>
                <w:szCs w:val="24"/>
                <w:lang w:eastAsia="de-AT"/>
              </w:rPr>
              <w:t xml:space="preserve"> nu include neconformități/inexactități față de nivelul agreat. Documentația a fost folosită pentru etapa următoare așa cum a fost prezentată</w:t>
            </w:r>
            <w:r w:rsidR="00C06179" w:rsidRPr="00DF3BDA">
              <w:rPr>
                <w:rFonts w:ascii="Arial Narrow" w:hAnsi="Arial Narrow" w:cs="Calibri"/>
                <w:bCs/>
                <w:sz w:val="24"/>
                <w:szCs w:val="24"/>
                <w:lang w:eastAsia="de-AT"/>
              </w:rPr>
              <w:t xml:space="preserve">, fiind </w:t>
            </w:r>
            <w:r w:rsidR="00847ECD" w:rsidRPr="00DF3BDA">
              <w:rPr>
                <w:rFonts w:ascii="Arial Narrow" w:hAnsi="Arial Narrow" w:cs="Calibri"/>
                <w:bCs/>
                <w:sz w:val="24"/>
                <w:szCs w:val="24"/>
                <w:lang w:eastAsia="de-AT"/>
              </w:rPr>
              <w:t>necesare doar ajustări nemateriale.</w:t>
            </w:r>
          </w:p>
          <w:p w14:paraId="5D61ACFE" w14:textId="77777777" w:rsidR="00C06179" w:rsidRPr="00DF3BDA" w:rsidRDefault="00C06179" w:rsidP="00FA2660">
            <w:pPr>
              <w:spacing w:before="60" w:after="60"/>
              <w:ind w:left="34"/>
              <w:jc w:val="both"/>
              <w:rPr>
                <w:rFonts w:ascii="Arial Narrow" w:hAnsi="Arial Narrow" w:cs="Calibri"/>
                <w:b/>
                <w:bCs/>
                <w:sz w:val="24"/>
                <w:szCs w:val="24"/>
                <w:lang w:eastAsia="de-AT"/>
              </w:rPr>
            </w:pPr>
          </w:p>
          <w:p w14:paraId="4946CB05" w14:textId="182BC3B7" w:rsidR="00847ECD" w:rsidRPr="00DF3BDA" w:rsidRDefault="00847ECD" w:rsidP="00FA2660">
            <w:pPr>
              <w:spacing w:before="60" w:after="60"/>
              <w:ind w:left="34"/>
              <w:jc w:val="both"/>
              <w:rPr>
                <w:rFonts w:ascii="Arial Narrow" w:hAnsi="Arial Narrow" w:cs="Calibri"/>
                <w:bCs/>
                <w:sz w:val="24"/>
                <w:szCs w:val="24"/>
                <w:lang w:eastAsia="de-AT"/>
              </w:rPr>
            </w:pPr>
            <w:r w:rsidRPr="00DF3BDA">
              <w:rPr>
                <w:rFonts w:ascii="Arial Narrow" w:hAnsi="Arial Narrow" w:cs="Calibri"/>
                <w:b/>
                <w:bCs/>
                <w:sz w:val="24"/>
                <w:szCs w:val="24"/>
                <w:lang w:eastAsia="de-AT"/>
              </w:rPr>
              <w:t>Acceptabil (3 puncte)</w:t>
            </w:r>
            <w:r w:rsidRPr="00DF3BDA">
              <w:rPr>
                <w:rFonts w:ascii="Arial Narrow" w:hAnsi="Arial Narrow" w:cs="Calibri"/>
                <w:bCs/>
                <w:sz w:val="24"/>
                <w:szCs w:val="24"/>
                <w:lang w:eastAsia="de-AT"/>
              </w:rPr>
              <w:t xml:space="preserve"> </w:t>
            </w:r>
            <w:r w:rsidR="00F94F5A" w:rsidRPr="00DF3BDA">
              <w:rPr>
                <w:rFonts w:ascii="Arial Narrow" w:hAnsi="Arial Narrow" w:cs="Calibri"/>
                <w:bCs/>
                <w:sz w:val="24"/>
                <w:szCs w:val="24"/>
                <w:lang w:eastAsia="de-AT"/>
              </w:rPr>
              <w:t>–</w:t>
            </w:r>
            <w:r w:rsidRPr="00DF3BDA">
              <w:rPr>
                <w:rFonts w:ascii="Arial Narrow" w:hAnsi="Arial Narrow" w:cs="Calibri"/>
                <w:bCs/>
                <w:sz w:val="24"/>
                <w:szCs w:val="24"/>
                <w:lang w:eastAsia="de-AT"/>
              </w:rPr>
              <w:t xml:space="preserve"> Documentația livrată nu include neconformități/inexactități față de nivelul agreat însă nu include nici elemente suplimentare care </w:t>
            </w:r>
            <w:r w:rsidR="00FA2660" w:rsidRPr="00DF3BDA">
              <w:rPr>
                <w:rStyle w:val="Strong"/>
                <w:rFonts w:ascii="Arial Narrow" w:hAnsi="Arial Narrow" w:cs="Calibri"/>
                <w:b w:val="0"/>
                <w:bCs/>
                <w:sz w:val="24"/>
                <w:szCs w:val="24"/>
              </w:rPr>
              <w:t>să</w:t>
            </w:r>
            <w:r w:rsidRPr="00DF3BDA">
              <w:rPr>
                <w:rStyle w:val="Strong"/>
                <w:rFonts w:ascii="Arial Narrow" w:hAnsi="Arial Narrow" w:cs="Calibri"/>
                <w:b w:val="0"/>
                <w:bCs/>
                <w:sz w:val="24"/>
                <w:szCs w:val="24"/>
              </w:rPr>
              <w:t xml:space="preserve"> </w:t>
            </w:r>
            <w:r w:rsidRPr="00DF3BDA">
              <w:rPr>
                <w:rFonts w:ascii="Arial Narrow" w:hAnsi="Arial Narrow" w:cs="Calibri"/>
                <w:bCs/>
                <w:sz w:val="24"/>
                <w:szCs w:val="24"/>
                <w:lang w:eastAsia="de-AT"/>
              </w:rPr>
              <w:t>aducă o valoare adăugată semnificativă proiectului.</w:t>
            </w:r>
          </w:p>
          <w:p w14:paraId="3BE76060" w14:textId="77777777" w:rsidR="00847ECD" w:rsidRPr="00DF3BDA" w:rsidRDefault="00847ECD" w:rsidP="00FA2660">
            <w:pPr>
              <w:spacing w:before="60" w:after="60"/>
              <w:ind w:left="34"/>
              <w:jc w:val="both"/>
              <w:rPr>
                <w:rFonts w:ascii="Arial Narrow" w:hAnsi="Arial Narrow" w:cs="Calibri"/>
                <w:bCs/>
                <w:sz w:val="24"/>
                <w:szCs w:val="24"/>
                <w:lang w:eastAsia="de-AT"/>
              </w:rPr>
            </w:pPr>
            <w:r w:rsidRPr="00DF3BDA">
              <w:rPr>
                <w:rFonts w:ascii="Arial Narrow" w:hAnsi="Arial Narrow" w:cs="Calibri"/>
                <w:bCs/>
                <w:sz w:val="24"/>
                <w:szCs w:val="24"/>
                <w:lang w:eastAsia="de-AT"/>
              </w:rPr>
              <w:t>Documentația a putut fi folosită pentru etapa următoare după ce a fost corectată de câteva ori.</w:t>
            </w:r>
          </w:p>
          <w:p w14:paraId="36690962" w14:textId="77777777" w:rsidR="00847ECD" w:rsidRPr="00DF3BDA" w:rsidRDefault="00847ECD" w:rsidP="00FA2660">
            <w:pPr>
              <w:spacing w:before="60" w:after="60"/>
              <w:ind w:left="34"/>
              <w:jc w:val="both"/>
              <w:rPr>
                <w:rFonts w:ascii="Arial Narrow" w:hAnsi="Arial Narrow" w:cs="Calibri"/>
                <w:bCs/>
                <w:sz w:val="24"/>
                <w:szCs w:val="24"/>
                <w:lang w:eastAsia="de-AT"/>
              </w:rPr>
            </w:pPr>
            <w:r w:rsidRPr="00DF3BDA">
              <w:rPr>
                <w:rFonts w:ascii="Arial Narrow" w:hAnsi="Arial Narrow" w:cs="Calibri"/>
                <w:bCs/>
                <w:sz w:val="24"/>
                <w:szCs w:val="24"/>
                <w:lang w:eastAsia="de-AT"/>
              </w:rPr>
              <w:t>Nu au existat întârzieri semnificative ca urmare a corecturilor.</w:t>
            </w:r>
          </w:p>
          <w:p w14:paraId="07366D4F" w14:textId="77777777" w:rsidR="00C06179" w:rsidRPr="00DF3BDA" w:rsidRDefault="00C06179" w:rsidP="00FA2660">
            <w:pPr>
              <w:spacing w:before="60" w:after="60"/>
              <w:ind w:left="34"/>
              <w:jc w:val="both"/>
              <w:rPr>
                <w:rFonts w:ascii="Arial Narrow" w:hAnsi="Arial Narrow" w:cs="Calibri"/>
                <w:b/>
                <w:bCs/>
                <w:sz w:val="24"/>
                <w:szCs w:val="24"/>
                <w:lang w:eastAsia="de-AT"/>
              </w:rPr>
            </w:pPr>
          </w:p>
          <w:p w14:paraId="7699CB84" w14:textId="75C90C19" w:rsidR="00847ECD" w:rsidRPr="00DF3BDA" w:rsidRDefault="00847ECD" w:rsidP="00FA2660">
            <w:pPr>
              <w:spacing w:before="60" w:after="60"/>
              <w:ind w:left="34"/>
              <w:jc w:val="both"/>
              <w:rPr>
                <w:rFonts w:ascii="Arial Narrow" w:hAnsi="Arial Narrow" w:cs="Calibri"/>
                <w:bCs/>
                <w:sz w:val="24"/>
                <w:szCs w:val="24"/>
                <w:lang w:eastAsia="de-AT"/>
              </w:rPr>
            </w:pPr>
            <w:r w:rsidRPr="00DF3BDA">
              <w:rPr>
                <w:rFonts w:ascii="Arial Narrow" w:hAnsi="Arial Narrow" w:cs="Calibri"/>
                <w:b/>
                <w:bCs/>
                <w:sz w:val="24"/>
                <w:szCs w:val="24"/>
                <w:lang w:eastAsia="de-AT"/>
              </w:rPr>
              <w:t>Nesatisfăcător (2 puncte)</w:t>
            </w:r>
            <w:r w:rsidRPr="00DF3BDA">
              <w:rPr>
                <w:rFonts w:ascii="Arial Narrow" w:hAnsi="Arial Narrow" w:cs="Calibri"/>
                <w:bCs/>
                <w:sz w:val="24"/>
                <w:szCs w:val="24"/>
                <w:lang w:eastAsia="de-AT"/>
              </w:rPr>
              <w:t xml:space="preserve"> </w:t>
            </w:r>
            <w:r w:rsidR="00F94F5A" w:rsidRPr="00DF3BDA">
              <w:rPr>
                <w:rFonts w:ascii="Arial Narrow" w:hAnsi="Arial Narrow" w:cs="Calibri"/>
                <w:bCs/>
                <w:sz w:val="24"/>
                <w:szCs w:val="24"/>
                <w:lang w:eastAsia="de-AT"/>
              </w:rPr>
              <w:t>–</w:t>
            </w:r>
            <w:r w:rsidRPr="00DF3BDA">
              <w:rPr>
                <w:rFonts w:ascii="Arial Narrow" w:hAnsi="Arial Narrow" w:cs="Calibri"/>
                <w:bCs/>
                <w:sz w:val="24"/>
                <w:szCs w:val="24"/>
                <w:lang w:eastAsia="de-AT"/>
              </w:rPr>
              <w:t xml:space="preserve"> Documentația transmisă a inclus neconformități / inexactități față de nivelul agreat sau a folosit tehnologii/metode complet învechite care erau în principal abandonate de industrie, iar aceste aspecte nu au putut fi corectate în totalitate într-o perioadă rezonabilă (</w:t>
            </w:r>
            <w:r w:rsidR="00F94F5A" w:rsidRPr="00DF3BDA">
              <w:rPr>
                <w:rFonts w:ascii="Arial Narrow" w:hAnsi="Arial Narrow" w:cs="Calibri"/>
                <w:bCs/>
                <w:sz w:val="24"/>
                <w:szCs w:val="24"/>
                <w:lang w:eastAsia="de-AT"/>
              </w:rPr>
              <w:t xml:space="preserve">de </w:t>
            </w:r>
            <w:r w:rsidRPr="00DF3BDA">
              <w:rPr>
                <w:rFonts w:ascii="Arial Narrow" w:hAnsi="Arial Narrow" w:cs="Calibri"/>
                <w:bCs/>
                <w:sz w:val="24"/>
                <w:szCs w:val="24"/>
                <w:lang w:eastAsia="de-AT"/>
              </w:rPr>
              <w:t>ex</w:t>
            </w:r>
            <w:r w:rsidR="00F94F5A" w:rsidRPr="00DF3BDA">
              <w:rPr>
                <w:rFonts w:ascii="Arial Narrow" w:hAnsi="Arial Narrow" w:cs="Calibri"/>
                <w:bCs/>
                <w:sz w:val="24"/>
                <w:szCs w:val="24"/>
                <w:lang w:eastAsia="de-AT"/>
              </w:rPr>
              <w:t xml:space="preserve">emplu </w:t>
            </w:r>
            <w:r w:rsidRPr="00DF3BDA">
              <w:rPr>
                <w:rFonts w:ascii="Arial Narrow" w:hAnsi="Arial Narrow" w:cs="Calibri"/>
                <w:bCs/>
                <w:sz w:val="24"/>
                <w:szCs w:val="24"/>
                <w:lang w:eastAsia="de-AT"/>
              </w:rPr>
              <w:t xml:space="preserve">au cauzat întârzieri semnificative în realizarea activităților din calendarul general al proiectului), dar cu toate acestea au fost corectate, fără costuri suplimentare pentru </w:t>
            </w:r>
            <w:r w:rsidR="00A437FD" w:rsidRPr="00DF3BDA">
              <w:rPr>
                <w:rFonts w:ascii="Arial Narrow" w:hAnsi="Arial Narrow" w:cs="Calibri"/>
                <w:bCs/>
                <w:sz w:val="24"/>
                <w:szCs w:val="24"/>
                <w:lang w:eastAsia="de-AT"/>
              </w:rPr>
              <w:t>Autoritatea Contractantă</w:t>
            </w:r>
            <w:r w:rsidRPr="00DF3BDA">
              <w:rPr>
                <w:rFonts w:ascii="Arial Narrow" w:hAnsi="Arial Narrow" w:cs="Calibri"/>
                <w:bCs/>
                <w:sz w:val="24"/>
                <w:szCs w:val="24"/>
                <w:lang w:eastAsia="de-AT"/>
              </w:rPr>
              <w:t>.</w:t>
            </w:r>
          </w:p>
          <w:p w14:paraId="4E0C2BCB" w14:textId="77777777" w:rsidR="00C06179" w:rsidRPr="00DF3BDA" w:rsidRDefault="00C06179" w:rsidP="00FA2660">
            <w:pPr>
              <w:spacing w:before="60" w:after="60"/>
              <w:ind w:left="34"/>
              <w:jc w:val="both"/>
              <w:rPr>
                <w:rFonts w:ascii="Arial Narrow" w:hAnsi="Arial Narrow" w:cs="Calibri"/>
                <w:b/>
                <w:bCs/>
                <w:sz w:val="24"/>
                <w:szCs w:val="24"/>
                <w:lang w:eastAsia="de-AT"/>
              </w:rPr>
            </w:pPr>
          </w:p>
          <w:p w14:paraId="05217BC5" w14:textId="07C171D8" w:rsidR="00847ECD" w:rsidRPr="00DF3BDA" w:rsidRDefault="00361F07" w:rsidP="00FA2660">
            <w:pPr>
              <w:spacing w:before="60" w:after="60"/>
              <w:ind w:left="34"/>
              <w:jc w:val="both"/>
              <w:rPr>
                <w:rFonts w:ascii="Arial Narrow" w:hAnsi="Arial Narrow" w:cs="Calibri"/>
                <w:bCs/>
                <w:sz w:val="24"/>
                <w:szCs w:val="24"/>
                <w:lang w:eastAsia="de-AT"/>
              </w:rPr>
            </w:pPr>
            <w:r>
              <w:rPr>
                <w:rFonts w:ascii="Arial Narrow" w:hAnsi="Arial Narrow" w:cs="Calibri"/>
                <w:b/>
                <w:bCs/>
                <w:sz w:val="24"/>
                <w:szCs w:val="24"/>
                <w:lang w:eastAsia="de-AT"/>
              </w:rPr>
              <w:t xml:space="preserve"> Foarte</w:t>
            </w:r>
            <w:r w:rsidR="001F502D">
              <w:rPr>
                <w:rFonts w:ascii="Arial Narrow" w:hAnsi="Arial Narrow" w:cs="Calibri"/>
                <w:b/>
                <w:bCs/>
                <w:sz w:val="24"/>
                <w:szCs w:val="24"/>
                <w:lang w:eastAsia="de-AT"/>
              </w:rPr>
              <w:t xml:space="preserve"> Slab</w:t>
            </w:r>
            <w:r w:rsidR="00847ECD" w:rsidRPr="00DF3BDA">
              <w:rPr>
                <w:rFonts w:ascii="Arial Narrow" w:hAnsi="Arial Narrow" w:cs="Calibri"/>
                <w:b/>
                <w:bCs/>
                <w:sz w:val="24"/>
                <w:szCs w:val="24"/>
                <w:lang w:eastAsia="de-AT"/>
              </w:rPr>
              <w:t xml:space="preserve"> (1 punct)</w:t>
            </w:r>
            <w:r w:rsidR="00847ECD" w:rsidRPr="00DF3BDA">
              <w:rPr>
                <w:rFonts w:ascii="Arial Narrow" w:hAnsi="Arial Narrow" w:cs="Calibri"/>
                <w:bCs/>
                <w:sz w:val="24"/>
                <w:szCs w:val="24"/>
                <w:lang w:eastAsia="de-AT"/>
              </w:rPr>
              <w:t xml:space="preserve"> – Documentația livrată a inclus neconformități / inexactități majore față de nivelul agreat sau a folosit tehnologii/metode complet învechite care erau, în principal, abandonate de industrie, iar aceste aspecte nu au putut fi corectate. </w:t>
            </w:r>
            <w:r w:rsidR="00A437FD" w:rsidRPr="00DF3BDA">
              <w:rPr>
                <w:rFonts w:ascii="Arial Narrow" w:hAnsi="Arial Narrow" w:cs="Calibri"/>
                <w:bCs/>
                <w:sz w:val="24"/>
                <w:szCs w:val="24"/>
                <w:lang w:eastAsia="de-AT"/>
              </w:rPr>
              <w:t>Autoritatea Contractantă</w:t>
            </w:r>
            <w:r w:rsidR="00847ECD" w:rsidRPr="00DF3BDA">
              <w:rPr>
                <w:rFonts w:ascii="Arial Narrow" w:hAnsi="Arial Narrow" w:cs="Calibri"/>
                <w:bCs/>
                <w:sz w:val="24"/>
                <w:szCs w:val="24"/>
                <w:lang w:eastAsia="de-AT"/>
              </w:rPr>
              <w:t xml:space="preserve"> a trebuit </w:t>
            </w:r>
            <w:r w:rsidR="00FA2660" w:rsidRPr="00DF3BDA">
              <w:rPr>
                <w:rStyle w:val="Strong"/>
                <w:rFonts w:ascii="Arial Narrow" w:hAnsi="Arial Narrow" w:cs="Calibri"/>
                <w:b w:val="0"/>
                <w:bCs/>
                <w:sz w:val="24"/>
                <w:szCs w:val="24"/>
              </w:rPr>
              <w:t>să</w:t>
            </w:r>
            <w:r w:rsidR="00847ECD" w:rsidRPr="00DF3BDA">
              <w:rPr>
                <w:rStyle w:val="Strong"/>
                <w:rFonts w:ascii="Arial Narrow" w:hAnsi="Arial Narrow" w:cs="Calibri"/>
                <w:b w:val="0"/>
                <w:bCs/>
                <w:sz w:val="24"/>
                <w:szCs w:val="24"/>
              </w:rPr>
              <w:t xml:space="preserve"> </w:t>
            </w:r>
            <w:r w:rsidR="00847ECD" w:rsidRPr="00DF3BDA">
              <w:rPr>
                <w:rFonts w:ascii="Arial Narrow" w:hAnsi="Arial Narrow" w:cs="Calibri"/>
                <w:bCs/>
                <w:sz w:val="24"/>
                <w:szCs w:val="24"/>
                <w:lang w:eastAsia="de-AT"/>
              </w:rPr>
              <w:t xml:space="preserve">mobilizeze alte resurse pentru a remedia problemele, ceea ce a condus la costuri suplimentare semnificative pentru </w:t>
            </w:r>
            <w:r w:rsidR="00A437FD" w:rsidRPr="00DF3BDA">
              <w:rPr>
                <w:rFonts w:ascii="Arial Narrow" w:hAnsi="Arial Narrow" w:cs="Calibri"/>
                <w:bCs/>
                <w:sz w:val="24"/>
                <w:szCs w:val="24"/>
                <w:lang w:eastAsia="de-AT"/>
              </w:rPr>
              <w:t>Autoritatea Contractantă</w:t>
            </w:r>
            <w:r w:rsidR="00847ECD" w:rsidRPr="00DF3BDA">
              <w:rPr>
                <w:rFonts w:ascii="Arial Narrow" w:hAnsi="Arial Narrow" w:cs="Calibri"/>
                <w:bCs/>
                <w:sz w:val="24"/>
                <w:szCs w:val="24"/>
                <w:lang w:eastAsia="de-AT"/>
              </w:rPr>
              <w:t xml:space="preserve"> </w:t>
            </w:r>
            <w:r w:rsidR="00DC158C" w:rsidRPr="00DF3BDA">
              <w:rPr>
                <w:rFonts w:ascii="Arial Narrow" w:hAnsi="Arial Narrow" w:cs="Calibri"/>
                <w:bCs/>
                <w:sz w:val="24"/>
                <w:szCs w:val="24"/>
                <w:lang w:eastAsia="de-AT"/>
              </w:rPr>
              <w:t>și</w:t>
            </w:r>
            <w:r w:rsidR="00847ECD" w:rsidRPr="00DF3BDA">
              <w:rPr>
                <w:rFonts w:ascii="Arial Narrow" w:hAnsi="Arial Narrow" w:cs="Calibri"/>
                <w:bCs/>
                <w:sz w:val="24"/>
                <w:szCs w:val="24"/>
                <w:lang w:eastAsia="de-AT"/>
              </w:rPr>
              <w:t>/sau a cauzat întârzieri semnificative în realizarea activităților din calendarul general al proiectului.</w:t>
            </w:r>
          </w:p>
        </w:tc>
        <w:tc>
          <w:tcPr>
            <w:tcW w:w="1450" w:type="dxa"/>
          </w:tcPr>
          <w:p w14:paraId="7095EEEF" w14:textId="77B3666B"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Evaluarea aplicabilității </w:t>
            </w:r>
            <w:r w:rsidR="00DC158C" w:rsidRPr="00DF3BDA">
              <w:rPr>
                <w:rFonts w:ascii="Arial Narrow" w:hAnsi="Arial Narrow" w:cs="Calibri"/>
                <w:sz w:val="24"/>
                <w:szCs w:val="24"/>
              </w:rPr>
              <w:t>și</w:t>
            </w:r>
            <w:r w:rsidRPr="00DF3BDA">
              <w:rPr>
                <w:rFonts w:ascii="Arial Narrow" w:hAnsi="Arial Narrow" w:cs="Calibri"/>
                <w:sz w:val="24"/>
                <w:szCs w:val="24"/>
              </w:rPr>
              <w:t xml:space="preserve"> relevantei documentației de proiectare </w:t>
            </w:r>
          </w:p>
        </w:tc>
      </w:tr>
      <w:tr w:rsidR="00847ECD" w:rsidRPr="00DF3BDA" w14:paraId="639BFBD6" w14:textId="77777777" w:rsidTr="00362926">
        <w:trPr>
          <w:trHeight w:val="685"/>
          <w:jc w:val="center"/>
        </w:trPr>
        <w:tc>
          <w:tcPr>
            <w:tcW w:w="1620" w:type="dxa"/>
          </w:tcPr>
          <w:p w14:paraId="605AEA9A" w14:textId="77777777" w:rsidR="00847ECD" w:rsidRPr="00DF3BDA" w:rsidRDefault="00847ECD" w:rsidP="00FA2660">
            <w:pPr>
              <w:spacing w:before="60" w:after="60"/>
              <w:ind w:left="34"/>
              <w:jc w:val="both"/>
              <w:rPr>
                <w:rFonts w:ascii="Arial Narrow" w:hAnsi="Arial Narrow" w:cs="Calibri"/>
                <w:sz w:val="24"/>
                <w:szCs w:val="24"/>
              </w:rPr>
            </w:pPr>
            <w:r w:rsidRPr="00DF3BDA">
              <w:rPr>
                <w:rFonts w:ascii="Arial Narrow" w:hAnsi="Arial Narrow" w:cs="Calibri"/>
                <w:sz w:val="24"/>
                <w:szCs w:val="24"/>
              </w:rPr>
              <w:t>Livrabil final predat în termenul agreat</w:t>
            </w:r>
          </w:p>
        </w:tc>
        <w:tc>
          <w:tcPr>
            <w:tcW w:w="1980" w:type="dxa"/>
          </w:tcPr>
          <w:p w14:paraId="1AE6EE37" w14:textId="43861A9B" w:rsidR="00847ECD" w:rsidRPr="00DF3BDA" w:rsidRDefault="00F94F5A" w:rsidP="00FA2660">
            <w:pPr>
              <w:spacing w:before="60" w:after="60"/>
              <w:jc w:val="both"/>
              <w:rPr>
                <w:rFonts w:ascii="Arial Narrow" w:hAnsi="Arial Narrow" w:cs="Calibri"/>
                <w:sz w:val="24"/>
                <w:szCs w:val="24"/>
              </w:rPr>
            </w:pPr>
            <w:r w:rsidRPr="00DF3BDA">
              <w:rPr>
                <w:rFonts w:ascii="Arial Narrow" w:hAnsi="Arial Narrow" w:cs="Calibri"/>
                <w:sz w:val="24"/>
                <w:szCs w:val="24"/>
              </w:rPr>
              <w:t>Capitolul</w:t>
            </w:r>
            <w:r w:rsidR="009F681F" w:rsidRPr="00DF3BDA">
              <w:rPr>
                <w:rFonts w:ascii="Arial Narrow" w:hAnsi="Arial Narrow" w:cs="Calibri"/>
                <w:i/>
                <w:sz w:val="24"/>
                <w:szCs w:val="24"/>
              </w:rPr>
              <w:t xml:space="preserve"> </w:t>
            </w:r>
            <w:r w:rsidR="00847ECD" w:rsidRPr="00DF3BDA">
              <w:rPr>
                <w:rFonts w:ascii="Arial Narrow" w:hAnsi="Arial Narrow" w:cs="Calibri"/>
                <w:i/>
                <w:sz w:val="24"/>
                <w:szCs w:val="24"/>
              </w:rPr>
              <w:fldChar w:fldCharType="begin"/>
            </w:r>
            <w:r w:rsidR="00847ECD" w:rsidRPr="00DF3BDA">
              <w:rPr>
                <w:rFonts w:ascii="Arial Narrow" w:hAnsi="Arial Narrow" w:cs="Calibri"/>
                <w:i/>
                <w:sz w:val="24"/>
                <w:szCs w:val="24"/>
              </w:rPr>
              <w:instrText xml:space="preserve"> REF _Ref527570865 \h </w:instrText>
            </w:r>
            <w:r w:rsidR="00B22D39" w:rsidRPr="00DF3BDA">
              <w:rPr>
                <w:rFonts w:ascii="Arial Narrow" w:hAnsi="Arial Narrow" w:cs="Calibri"/>
                <w:i/>
                <w:sz w:val="24"/>
                <w:szCs w:val="24"/>
              </w:rPr>
              <w:instrText xml:space="preserve"> \* MERGEFORMAT </w:instrText>
            </w:r>
            <w:r w:rsidR="00847ECD" w:rsidRPr="00DF3BDA">
              <w:rPr>
                <w:rFonts w:ascii="Arial Narrow" w:hAnsi="Arial Narrow" w:cs="Calibri"/>
                <w:i/>
                <w:sz w:val="24"/>
                <w:szCs w:val="24"/>
              </w:rPr>
            </w:r>
            <w:r w:rsidR="00847ECD" w:rsidRPr="00DF3BDA">
              <w:rPr>
                <w:rFonts w:ascii="Arial Narrow" w:hAnsi="Arial Narrow" w:cs="Calibri"/>
                <w:i/>
                <w:sz w:val="24"/>
                <w:szCs w:val="24"/>
              </w:rPr>
              <w:fldChar w:fldCharType="separate"/>
            </w:r>
            <w:r w:rsidR="003C236D" w:rsidRPr="00867347">
              <w:rPr>
                <w:rFonts w:ascii="Arial Narrow" w:hAnsi="Arial Narrow"/>
                <w:i/>
                <w:sz w:val="24"/>
                <w:szCs w:val="24"/>
              </w:rPr>
              <w:t>Servicii de management de proiect</w:t>
            </w:r>
            <w:r w:rsidR="00847ECD" w:rsidRPr="00DF3BDA">
              <w:rPr>
                <w:rFonts w:ascii="Arial Narrow" w:hAnsi="Arial Narrow" w:cs="Calibri"/>
                <w:i/>
                <w:sz w:val="24"/>
                <w:szCs w:val="24"/>
              </w:rPr>
              <w:fldChar w:fldCharType="end"/>
            </w:r>
          </w:p>
        </w:tc>
        <w:tc>
          <w:tcPr>
            <w:tcW w:w="1614" w:type="dxa"/>
          </w:tcPr>
          <w:p w14:paraId="284D6669" w14:textId="76D7EC51" w:rsidR="00847ECD" w:rsidRPr="00DF3BDA" w:rsidRDefault="00847ECD" w:rsidP="00FA2660">
            <w:pPr>
              <w:spacing w:before="60" w:after="60"/>
              <w:ind w:left="46"/>
              <w:jc w:val="both"/>
              <w:rPr>
                <w:rFonts w:ascii="Arial Narrow" w:hAnsi="Arial Narrow" w:cs="Calibri"/>
                <w:sz w:val="24"/>
                <w:szCs w:val="24"/>
              </w:rPr>
            </w:pPr>
            <w:r w:rsidRPr="00DF3BDA">
              <w:rPr>
                <w:rFonts w:ascii="Arial Narrow" w:hAnsi="Arial Narrow" w:cs="Calibri"/>
                <w:sz w:val="24"/>
                <w:szCs w:val="24"/>
              </w:rPr>
              <w:t xml:space="preserve">Sistemul </w:t>
            </w:r>
            <w:r w:rsidR="000E744C" w:rsidRPr="00DF3BDA">
              <w:rPr>
                <w:rFonts w:ascii="Arial Narrow" w:hAnsi="Arial Narrow" w:cs="Calibri"/>
                <w:sz w:val="24"/>
                <w:szCs w:val="24"/>
              </w:rPr>
              <w:t>informatic</w:t>
            </w:r>
            <w:r w:rsidRPr="00DF3BDA">
              <w:rPr>
                <w:rFonts w:ascii="Arial Narrow" w:hAnsi="Arial Narrow" w:cs="Calibri"/>
                <w:sz w:val="24"/>
                <w:szCs w:val="24"/>
              </w:rPr>
              <w:t xml:space="preserve"> a fost pus </w:t>
            </w:r>
            <w:r w:rsidR="00C70A39" w:rsidRPr="00DF3BDA">
              <w:rPr>
                <w:rFonts w:ascii="Arial Narrow" w:hAnsi="Arial Narrow" w:cs="Calibri"/>
                <w:sz w:val="24"/>
                <w:szCs w:val="24"/>
              </w:rPr>
              <w:t>în</w:t>
            </w:r>
            <w:r w:rsidRPr="00DF3BDA">
              <w:rPr>
                <w:rFonts w:ascii="Arial Narrow" w:hAnsi="Arial Narrow" w:cs="Calibri"/>
                <w:sz w:val="24"/>
                <w:szCs w:val="24"/>
              </w:rPr>
              <w:t xml:space="preserve"> </w:t>
            </w:r>
            <w:r w:rsidR="00272BFD" w:rsidRPr="00DF3BDA">
              <w:rPr>
                <w:rFonts w:ascii="Arial Narrow" w:hAnsi="Arial Narrow" w:cs="Calibri"/>
                <w:sz w:val="24"/>
                <w:szCs w:val="24"/>
              </w:rPr>
              <w:t>funcțiune</w:t>
            </w:r>
            <w:r w:rsidRPr="00DF3BDA">
              <w:rPr>
                <w:rFonts w:ascii="Arial Narrow" w:hAnsi="Arial Narrow" w:cs="Calibri"/>
                <w:sz w:val="24"/>
                <w:szCs w:val="24"/>
              </w:rPr>
              <w:t xml:space="preserve"> conform termenului agreat în contract</w:t>
            </w:r>
          </w:p>
        </w:tc>
        <w:tc>
          <w:tcPr>
            <w:tcW w:w="1266" w:type="dxa"/>
          </w:tcPr>
          <w:p w14:paraId="3C5E86FD" w14:textId="77777777" w:rsidR="00847ECD" w:rsidRPr="00DF3BDA" w:rsidRDefault="00847ECD" w:rsidP="00FA2660">
            <w:pPr>
              <w:spacing w:before="60" w:after="60"/>
              <w:ind w:left="34"/>
              <w:jc w:val="both"/>
              <w:rPr>
                <w:rFonts w:ascii="Arial Narrow" w:hAnsi="Arial Narrow" w:cs="Calibri"/>
                <w:sz w:val="24"/>
                <w:szCs w:val="24"/>
              </w:rPr>
            </w:pPr>
            <w:r w:rsidRPr="00DF3BDA">
              <w:rPr>
                <w:rFonts w:ascii="Arial Narrow" w:hAnsi="Arial Narrow" w:cs="Calibri"/>
                <w:sz w:val="24"/>
                <w:szCs w:val="24"/>
              </w:rPr>
              <w:t>Livrarea la timp a rezultatelor</w:t>
            </w:r>
          </w:p>
        </w:tc>
        <w:tc>
          <w:tcPr>
            <w:tcW w:w="4950" w:type="dxa"/>
          </w:tcPr>
          <w:p w14:paraId="116D5E45" w14:textId="23390EFD" w:rsidR="00847ECD" w:rsidRPr="00DF3BDA" w:rsidRDefault="00847ECD" w:rsidP="00FA2660">
            <w:pPr>
              <w:spacing w:before="60" w:after="60"/>
              <w:ind w:left="34"/>
              <w:jc w:val="both"/>
              <w:rPr>
                <w:rFonts w:ascii="Arial Narrow" w:hAnsi="Arial Narrow" w:cs="Calibri"/>
                <w:bCs/>
                <w:sz w:val="24"/>
                <w:szCs w:val="24"/>
                <w:lang w:eastAsia="de-AT"/>
              </w:rPr>
            </w:pPr>
            <w:r w:rsidRPr="00DF3BDA">
              <w:rPr>
                <w:rFonts w:ascii="Arial Narrow" w:hAnsi="Arial Narrow" w:cs="Calibri"/>
                <w:b/>
                <w:bCs/>
                <w:sz w:val="24"/>
                <w:szCs w:val="24"/>
                <w:lang w:eastAsia="de-AT"/>
              </w:rPr>
              <w:t xml:space="preserve">Foarte </w:t>
            </w:r>
            <w:r w:rsidR="001F502D">
              <w:rPr>
                <w:rFonts w:ascii="Arial Narrow" w:hAnsi="Arial Narrow" w:cs="Calibri"/>
                <w:b/>
                <w:bCs/>
                <w:sz w:val="24"/>
                <w:szCs w:val="24"/>
                <w:lang w:eastAsia="de-AT"/>
              </w:rPr>
              <w:t>bine</w:t>
            </w:r>
            <w:r w:rsidRPr="00DF3BDA">
              <w:rPr>
                <w:rFonts w:ascii="Arial Narrow" w:hAnsi="Arial Narrow" w:cs="Calibri"/>
                <w:b/>
                <w:bCs/>
                <w:sz w:val="24"/>
                <w:szCs w:val="24"/>
                <w:lang w:eastAsia="de-AT"/>
              </w:rPr>
              <w:t>(5 puncte)</w:t>
            </w:r>
            <w:r w:rsidRPr="00DF3BDA">
              <w:rPr>
                <w:rFonts w:ascii="Arial Narrow" w:hAnsi="Arial Narrow" w:cs="Calibri"/>
                <w:bCs/>
                <w:sz w:val="24"/>
                <w:szCs w:val="24"/>
                <w:lang w:eastAsia="de-AT"/>
              </w:rPr>
              <w:t xml:space="preserve"> – </w:t>
            </w:r>
            <w:r w:rsidR="00C06179" w:rsidRPr="00DF3BDA">
              <w:rPr>
                <w:rFonts w:ascii="Arial Narrow" w:hAnsi="Arial Narrow" w:cs="Calibri"/>
                <w:bCs/>
                <w:sz w:val="24"/>
                <w:szCs w:val="24"/>
                <w:lang w:eastAsia="de-AT"/>
              </w:rPr>
              <w:t xml:space="preserve">rezultatele au fost </w:t>
            </w:r>
            <w:r w:rsidRPr="00DF3BDA">
              <w:rPr>
                <w:rFonts w:ascii="Arial Narrow" w:hAnsi="Arial Narrow" w:cs="Calibri"/>
                <w:bCs/>
                <w:sz w:val="24"/>
                <w:szCs w:val="24"/>
                <w:lang w:eastAsia="de-AT"/>
              </w:rPr>
              <w:t xml:space="preserve">livrate </w:t>
            </w:r>
            <w:r w:rsidR="00C06179" w:rsidRPr="00DF3BDA">
              <w:rPr>
                <w:rFonts w:ascii="Arial Narrow" w:hAnsi="Arial Narrow" w:cs="Calibri"/>
                <w:bCs/>
                <w:sz w:val="24"/>
                <w:szCs w:val="24"/>
                <w:lang w:eastAsia="de-AT"/>
              </w:rPr>
              <w:t xml:space="preserve">de către Prestator </w:t>
            </w:r>
            <w:r w:rsidRPr="00DF3BDA">
              <w:rPr>
                <w:rFonts w:ascii="Arial Narrow" w:hAnsi="Arial Narrow" w:cs="Calibri"/>
                <w:bCs/>
                <w:sz w:val="24"/>
                <w:szCs w:val="24"/>
                <w:lang w:eastAsia="de-AT"/>
              </w:rPr>
              <w:t>în termenele convenite în contract</w:t>
            </w:r>
            <w:r w:rsidR="00C06179" w:rsidRPr="00DF3BDA">
              <w:rPr>
                <w:rFonts w:ascii="Arial Narrow" w:hAnsi="Arial Narrow" w:cs="Calibri"/>
                <w:bCs/>
                <w:sz w:val="24"/>
                <w:szCs w:val="24"/>
                <w:lang w:eastAsia="de-AT"/>
              </w:rPr>
              <w:t>.</w:t>
            </w:r>
          </w:p>
          <w:p w14:paraId="43F8D826" w14:textId="77777777" w:rsidR="00C06179" w:rsidRPr="00DF3BDA" w:rsidRDefault="00C06179" w:rsidP="00FA2660">
            <w:pPr>
              <w:spacing w:before="60" w:after="60"/>
              <w:ind w:left="34"/>
              <w:jc w:val="both"/>
              <w:rPr>
                <w:rFonts w:ascii="Arial Narrow" w:hAnsi="Arial Narrow" w:cs="Calibri"/>
                <w:b/>
                <w:bCs/>
                <w:sz w:val="24"/>
                <w:szCs w:val="24"/>
                <w:lang w:eastAsia="de-AT"/>
              </w:rPr>
            </w:pPr>
          </w:p>
          <w:p w14:paraId="2BC6460C" w14:textId="5F00B721" w:rsidR="00847ECD" w:rsidRPr="00DF3BDA" w:rsidRDefault="001F502D" w:rsidP="00FA2660">
            <w:pPr>
              <w:spacing w:before="60" w:after="60"/>
              <w:ind w:left="34"/>
              <w:jc w:val="both"/>
              <w:rPr>
                <w:rFonts w:ascii="Arial Narrow" w:hAnsi="Arial Narrow" w:cs="Calibri"/>
                <w:bCs/>
                <w:sz w:val="24"/>
                <w:szCs w:val="24"/>
                <w:lang w:eastAsia="de-AT"/>
              </w:rPr>
            </w:pPr>
            <w:r>
              <w:rPr>
                <w:rFonts w:ascii="Arial Narrow" w:hAnsi="Arial Narrow" w:cs="Calibri"/>
                <w:b/>
                <w:bCs/>
                <w:sz w:val="24"/>
                <w:szCs w:val="24"/>
                <w:lang w:eastAsia="de-AT"/>
              </w:rPr>
              <w:t>Bine</w:t>
            </w:r>
            <w:r w:rsidRPr="00DF3BDA">
              <w:rPr>
                <w:rFonts w:ascii="Arial Narrow" w:hAnsi="Arial Narrow" w:cs="Calibri"/>
                <w:b/>
                <w:bCs/>
                <w:sz w:val="24"/>
                <w:szCs w:val="24"/>
                <w:lang w:eastAsia="de-AT"/>
              </w:rPr>
              <w:t xml:space="preserve"> </w:t>
            </w:r>
            <w:r w:rsidR="00847ECD" w:rsidRPr="00DF3BDA">
              <w:rPr>
                <w:rFonts w:ascii="Arial Narrow" w:hAnsi="Arial Narrow" w:cs="Calibri"/>
                <w:b/>
                <w:bCs/>
                <w:sz w:val="24"/>
                <w:szCs w:val="24"/>
                <w:lang w:eastAsia="de-AT"/>
              </w:rPr>
              <w:t>(4 puncte)</w:t>
            </w:r>
            <w:r w:rsidR="00847ECD" w:rsidRPr="00DF3BDA">
              <w:rPr>
                <w:rFonts w:ascii="Arial Narrow" w:hAnsi="Arial Narrow" w:cs="Calibri"/>
                <w:bCs/>
                <w:sz w:val="24"/>
                <w:szCs w:val="24"/>
                <w:lang w:eastAsia="de-AT"/>
              </w:rPr>
              <w:t xml:space="preserve"> – livrate imediat după încheierea termenelor convenite în Contract însă fără întârzierea activităților din calendarul general al proiectului</w:t>
            </w:r>
            <w:r w:rsidR="00C06179" w:rsidRPr="00DF3BDA">
              <w:rPr>
                <w:rFonts w:ascii="Arial Narrow" w:hAnsi="Arial Narrow" w:cs="Calibri"/>
                <w:bCs/>
                <w:sz w:val="24"/>
                <w:szCs w:val="24"/>
                <w:lang w:eastAsia="de-AT"/>
              </w:rPr>
              <w:t>.</w:t>
            </w:r>
          </w:p>
          <w:p w14:paraId="3C88F5A2" w14:textId="77777777" w:rsidR="00C06179" w:rsidRPr="00DF3BDA" w:rsidRDefault="00C06179" w:rsidP="00FA2660">
            <w:pPr>
              <w:spacing w:before="60" w:after="60"/>
              <w:ind w:left="34"/>
              <w:jc w:val="both"/>
              <w:rPr>
                <w:rFonts w:ascii="Arial Narrow" w:hAnsi="Arial Narrow" w:cs="Calibri"/>
                <w:b/>
                <w:bCs/>
                <w:sz w:val="24"/>
                <w:szCs w:val="24"/>
                <w:lang w:eastAsia="de-AT"/>
              </w:rPr>
            </w:pPr>
          </w:p>
          <w:p w14:paraId="707A110C" w14:textId="7C3DE15E" w:rsidR="00847ECD" w:rsidRPr="00DF3BDA" w:rsidRDefault="00847ECD" w:rsidP="00FA2660">
            <w:pPr>
              <w:spacing w:before="60" w:after="60"/>
              <w:ind w:left="34"/>
              <w:jc w:val="both"/>
              <w:rPr>
                <w:rFonts w:ascii="Arial Narrow" w:hAnsi="Arial Narrow" w:cs="Calibri"/>
                <w:bCs/>
                <w:sz w:val="24"/>
                <w:szCs w:val="24"/>
                <w:lang w:eastAsia="de-AT"/>
              </w:rPr>
            </w:pPr>
            <w:r w:rsidRPr="00DF3BDA">
              <w:rPr>
                <w:rFonts w:ascii="Arial Narrow" w:hAnsi="Arial Narrow" w:cs="Calibri"/>
                <w:b/>
                <w:bCs/>
                <w:sz w:val="24"/>
                <w:szCs w:val="24"/>
                <w:lang w:eastAsia="de-AT"/>
              </w:rPr>
              <w:t>Acceptabil (3 puncte)</w:t>
            </w:r>
            <w:r w:rsidRPr="00DF3BDA">
              <w:rPr>
                <w:rFonts w:ascii="Arial Narrow" w:hAnsi="Arial Narrow" w:cs="Calibri"/>
                <w:bCs/>
                <w:sz w:val="24"/>
                <w:szCs w:val="24"/>
                <w:lang w:eastAsia="de-AT"/>
              </w:rPr>
              <w:t xml:space="preserve"> – livrate după încheierea termenelor convenite în Contract conducând la întârzieri ale activităților din calendarul general al proiectului ce pot fi neglijate</w:t>
            </w:r>
            <w:r w:rsidR="00C06179" w:rsidRPr="00DF3BDA">
              <w:rPr>
                <w:rFonts w:ascii="Arial Narrow" w:hAnsi="Arial Narrow" w:cs="Calibri"/>
                <w:bCs/>
                <w:sz w:val="24"/>
                <w:szCs w:val="24"/>
                <w:lang w:eastAsia="de-AT"/>
              </w:rPr>
              <w:t>.</w:t>
            </w:r>
          </w:p>
          <w:p w14:paraId="6D441ACB" w14:textId="77777777" w:rsidR="00C06179" w:rsidRPr="00DF3BDA" w:rsidRDefault="00C06179" w:rsidP="00FA2660">
            <w:pPr>
              <w:spacing w:before="60" w:after="60"/>
              <w:ind w:left="34"/>
              <w:jc w:val="both"/>
              <w:rPr>
                <w:rFonts w:ascii="Arial Narrow" w:hAnsi="Arial Narrow" w:cs="Calibri"/>
                <w:b/>
                <w:bCs/>
                <w:sz w:val="24"/>
                <w:szCs w:val="24"/>
                <w:lang w:eastAsia="de-AT"/>
              </w:rPr>
            </w:pPr>
          </w:p>
          <w:p w14:paraId="15ECFFA2" w14:textId="0BA69603" w:rsidR="00847ECD" w:rsidRPr="00DF3BDA" w:rsidRDefault="00847ECD" w:rsidP="00FA2660">
            <w:pPr>
              <w:spacing w:before="60" w:after="60"/>
              <w:ind w:left="34"/>
              <w:jc w:val="both"/>
              <w:rPr>
                <w:rFonts w:ascii="Arial Narrow" w:hAnsi="Arial Narrow" w:cs="Calibri"/>
                <w:bCs/>
                <w:sz w:val="24"/>
                <w:szCs w:val="24"/>
                <w:lang w:eastAsia="de-AT"/>
              </w:rPr>
            </w:pPr>
            <w:r w:rsidRPr="00DF3BDA">
              <w:rPr>
                <w:rFonts w:ascii="Arial Narrow" w:hAnsi="Arial Narrow" w:cs="Calibri"/>
                <w:b/>
                <w:bCs/>
                <w:sz w:val="24"/>
                <w:szCs w:val="24"/>
                <w:lang w:eastAsia="de-AT"/>
              </w:rPr>
              <w:t>Nesatisfăcător (2 puncte)</w:t>
            </w:r>
            <w:r w:rsidRPr="00DF3BDA">
              <w:rPr>
                <w:rFonts w:ascii="Arial Narrow" w:hAnsi="Arial Narrow" w:cs="Calibri"/>
                <w:bCs/>
                <w:sz w:val="24"/>
                <w:szCs w:val="24"/>
                <w:lang w:eastAsia="de-AT"/>
              </w:rPr>
              <w:t xml:space="preserve"> – livrate cu mult după încheierea termenelor convenite în Contract conducând la întârzieri ale activităților din calendarul general al proiectului (de ex</w:t>
            </w:r>
            <w:r w:rsidR="00F94F5A" w:rsidRPr="00DF3BDA">
              <w:rPr>
                <w:rFonts w:ascii="Arial Narrow" w:hAnsi="Arial Narrow" w:cs="Calibri"/>
                <w:bCs/>
                <w:sz w:val="24"/>
                <w:szCs w:val="24"/>
                <w:lang w:eastAsia="de-AT"/>
              </w:rPr>
              <w:t xml:space="preserve">emplu </w:t>
            </w:r>
            <w:r w:rsidRPr="00DF3BDA">
              <w:rPr>
                <w:rFonts w:ascii="Arial Narrow" w:hAnsi="Arial Narrow" w:cs="Calibri"/>
                <w:bCs/>
                <w:sz w:val="24"/>
                <w:szCs w:val="24"/>
                <w:lang w:eastAsia="de-AT"/>
              </w:rPr>
              <w:t>mai mult de 60 de zile)</w:t>
            </w:r>
            <w:r w:rsidR="00C06179" w:rsidRPr="00DF3BDA">
              <w:rPr>
                <w:rFonts w:ascii="Arial Narrow" w:hAnsi="Arial Narrow" w:cs="Calibri"/>
                <w:bCs/>
                <w:sz w:val="24"/>
                <w:szCs w:val="24"/>
                <w:lang w:eastAsia="de-AT"/>
              </w:rPr>
              <w:t>.</w:t>
            </w:r>
          </w:p>
          <w:p w14:paraId="68C4E0DE" w14:textId="77777777" w:rsidR="00C06179" w:rsidRPr="00DF3BDA" w:rsidRDefault="00C06179" w:rsidP="003463A6">
            <w:pPr>
              <w:spacing w:before="60" w:after="60"/>
              <w:ind w:left="34"/>
              <w:rPr>
                <w:rFonts w:ascii="Arial Narrow" w:hAnsi="Arial Narrow" w:cs="Calibri"/>
                <w:b/>
                <w:bCs/>
                <w:sz w:val="24"/>
                <w:szCs w:val="24"/>
                <w:lang w:eastAsia="de-AT"/>
              </w:rPr>
            </w:pPr>
          </w:p>
          <w:p w14:paraId="4017B082" w14:textId="397E682C" w:rsidR="00847ECD" w:rsidRPr="00DF3BDA" w:rsidRDefault="00361F07" w:rsidP="003463A6">
            <w:pPr>
              <w:spacing w:before="60" w:after="60"/>
              <w:ind w:left="34"/>
              <w:rPr>
                <w:rFonts w:ascii="Arial Narrow" w:hAnsi="Arial Narrow" w:cs="Calibri"/>
                <w:sz w:val="24"/>
                <w:szCs w:val="24"/>
              </w:rPr>
            </w:pPr>
            <w:r>
              <w:rPr>
                <w:rFonts w:ascii="Arial Narrow" w:hAnsi="Arial Narrow" w:cs="Calibri"/>
                <w:b/>
                <w:bCs/>
                <w:sz w:val="24"/>
                <w:szCs w:val="24"/>
                <w:lang w:eastAsia="de-AT"/>
              </w:rPr>
              <w:t xml:space="preserve"> Foarte </w:t>
            </w:r>
            <w:r w:rsidR="001F502D">
              <w:rPr>
                <w:rFonts w:ascii="Arial Narrow" w:hAnsi="Arial Narrow" w:cs="Calibri"/>
                <w:b/>
                <w:bCs/>
                <w:sz w:val="24"/>
                <w:szCs w:val="24"/>
                <w:lang w:eastAsia="de-AT"/>
              </w:rPr>
              <w:t>Slab</w:t>
            </w:r>
            <w:r w:rsidR="00847ECD" w:rsidRPr="00DF3BDA">
              <w:rPr>
                <w:rFonts w:ascii="Arial Narrow" w:hAnsi="Arial Narrow" w:cs="Calibri"/>
                <w:b/>
                <w:bCs/>
                <w:sz w:val="24"/>
                <w:szCs w:val="24"/>
                <w:lang w:eastAsia="de-AT"/>
              </w:rPr>
              <w:t xml:space="preserve"> (1 puncte)</w:t>
            </w:r>
            <w:r w:rsidR="00847ECD" w:rsidRPr="00DF3BDA">
              <w:rPr>
                <w:rFonts w:ascii="Arial Narrow" w:hAnsi="Arial Narrow" w:cs="Calibri"/>
                <w:bCs/>
                <w:sz w:val="24"/>
                <w:szCs w:val="24"/>
                <w:lang w:eastAsia="de-AT"/>
              </w:rPr>
              <w:t xml:space="preserve"> – livrate cu mult după încheierea termenelor convenite în Contract conducând la întârzieri majore ale activităților din calendarul general al proiectului (de ex</w:t>
            </w:r>
            <w:r w:rsidR="00F94F5A" w:rsidRPr="00DF3BDA">
              <w:rPr>
                <w:rFonts w:ascii="Arial Narrow" w:hAnsi="Arial Narrow" w:cs="Calibri"/>
                <w:bCs/>
                <w:sz w:val="24"/>
                <w:szCs w:val="24"/>
                <w:lang w:eastAsia="de-AT"/>
              </w:rPr>
              <w:t xml:space="preserve">emplu </w:t>
            </w:r>
            <w:r w:rsidR="00847ECD" w:rsidRPr="00DF3BDA">
              <w:rPr>
                <w:rFonts w:ascii="Arial Narrow" w:hAnsi="Arial Narrow" w:cs="Calibri"/>
                <w:bCs/>
                <w:sz w:val="24"/>
                <w:szCs w:val="24"/>
                <w:lang w:eastAsia="de-AT"/>
              </w:rPr>
              <w:t>mai mult de 120 de zile)</w:t>
            </w:r>
            <w:r w:rsidR="00C06179" w:rsidRPr="00DF3BDA">
              <w:rPr>
                <w:rFonts w:ascii="Arial Narrow" w:hAnsi="Arial Narrow" w:cs="Calibri"/>
                <w:bCs/>
                <w:sz w:val="24"/>
                <w:szCs w:val="24"/>
                <w:lang w:eastAsia="de-AT"/>
              </w:rPr>
              <w:t>.</w:t>
            </w:r>
          </w:p>
        </w:tc>
        <w:tc>
          <w:tcPr>
            <w:tcW w:w="1450" w:type="dxa"/>
          </w:tcPr>
          <w:p w14:paraId="67DB5014" w14:textId="5491CF4B" w:rsidR="00847ECD" w:rsidRPr="00DF3BDA" w:rsidRDefault="00847ECD" w:rsidP="00FA2660">
            <w:pPr>
              <w:spacing w:before="60" w:after="60"/>
              <w:jc w:val="both"/>
              <w:rPr>
                <w:rFonts w:ascii="Arial Narrow" w:hAnsi="Arial Narrow" w:cs="Calibri"/>
                <w:sz w:val="24"/>
                <w:szCs w:val="24"/>
              </w:rPr>
            </w:pPr>
            <w:r w:rsidRPr="00DF3BDA">
              <w:rPr>
                <w:rFonts w:ascii="Arial Narrow" w:hAnsi="Arial Narrow" w:cs="Calibri"/>
                <w:sz w:val="24"/>
                <w:szCs w:val="24"/>
              </w:rPr>
              <w:t xml:space="preserve">Evaluarea finalizării la timp punerii </w:t>
            </w:r>
            <w:r w:rsidR="00C70A39" w:rsidRPr="00DF3BDA">
              <w:rPr>
                <w:rFonts w:ascii="Arial Narrow" w:hAnsi="Arial Narrow" w:cs="Calibri"/>
                <w:sz w:val="24"/>
                <w:szCs w:val="24"/>
              </w:rPr>
              <w:t>în</w:t>
            </w:r>
            <w:r w:rsidRPr="00DF3BDA">
              <w:rPr>
                <w:rFonts w:ascii="Arial Narrow" w:hAnsi="Arial Narrow" w:cs="Calibri"/>
                <w:sz w:val="24"/>
                <w:szCs w:val="24"/>
              </w:rPr>
              <w:t xml:space="preserve"> </w:t>
            </w:r>
            <w:r w:rsidR="00412690" w:rsidRPr="00DF3BDA">
              <w:rPr>
                <w:rFonts w:ascii="Arial Narrow" w:hAnsi="Arial Narrow" w:cs="Calibri"/>
                <w:sz w:val="24"/>
                <w:szCs w:val="24"/>
              </w:rPr>
              <w:t>funcțiune</w:t>
            </w:r>
            <w:r w:rsidRPr="00DF3BDA">
              <w:rPr>
                <w:rFonts w:ascii="Arial Narrow" w:hAnsi="Arial Narrow" w:cs="Calibri"/>
                <w:sz w:val="24"/>
                <w:szCs w:val="24"/>
              </w:rPr>
              <w:t xml:space="preserve"> a sistemului informatic</w:t>
            </w:r>
          </w:p>
        </w:tc>
      </w:tr>
    </w:tbl>
    <w:p w14:paraId="493FEABD" w14:textId="77777777" w:rsidR="00847ECD" w:rsidRPr="00DF3BDA" w:rsidRDefault="00847ECD" w:rsidP="00FA2660">
      <w:pPr>
        <w:overflowPunct w:val="0"/>
        <w:autoSpaceDE w:val="0"/>
        <w:autoSpaceDN w:val="0"/>
        <w:adjustRightInd w:val="0"/>
        <w:spacing w:before="60" w:after="60"/>
        <w:jc w:val="both"/>
        <w:textAlignment w:val="baseline"/>
        <w:rPr>
          <w:rFonts w:ascii="Arial Narrow" w:hAnsi="Arial Narrow" w:cs="Calibri"/>
          <w:sz w:val="24"/>
          <w:szCs w:val="24"/>
        </w:rPr>
      </w:pPr>
    </w:p>
    <w:sectPr w:rsidR="00847ECD" w:rsidRPr="00DF3BDA" w:rsidSect="00C24746">
      <w:pgSz w:w="15840" w:h="12240" w:orient="landscape"/>
      <w:pgMar w:top="1440" w:right="1440" w:bottom="1440" w:left="13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53449" w14:textId="77777777" w:rsidR="00A54C02" w:rsidRDefault="00A54C02" w:rsidP="00905F5F">
      <w:pPr>
        <w:spacing w:after="0" w:line="240" w:lineRule="auto"/>
      </w:pPr>
      <w:r>
        <w:separator/>
      </w:r>
    </w:p>
  </w:endnote>
  <w:endnote w:type="continuationSeparator" w:id="0">
    <w:p w14:paraId="6D408863" w14:textId="77777777" w:rsidR="00A54C02" w:rsidRDefault="00A54C02" w:rsidP="00905F5F">
      <w:pPr>
        <w:spacing w:after="0" w:line="240" w:lineRule="auto"/>
      </w:pPr>
      <w:r>
        <w:continuationSeparator/>
      </w:r>
    </w:p>
  </w:endnote>
  <w:endnote w:type="continuationNotice" w:id="1">
    <w:p w14:paraId="77240AAD" w14:textId="77777777" w:rsidR="00A54C02" w:rsidRDefault="00A54C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Bookman Old Style">
    <w:panose1 w:val="02050604050505020204"/>
    <w:charset w:val="EE"/>
    <w:family w:val="roman"/>
    <w:pitch w:val="variable"/>
    <w:sig w:usb0="00000287" w:usb1="00000000" w:usb2="00000000" w:usb3="00000000" w:csb0="0000009F" w:csb1="00000000"/>
  </w:font>
  <w:font w:name="ICL Classical Garamond">
    <w:altName w:val="Constantia"/>
    <w:panose1 w:val="00000000000000000000"/>
    <w:charset w:val="00"/>
    <w:family w:val="roman"/>
    <w:notTrueType/>
    <w:pitch w:val="variable"/>
    <w:sig w:usb0="00000003" w:usb1="00000000" w:usb2="00000000" w:usb3="00000000" w:csb0="00000001" w:csb1="00000000"/>
  </w:font>
  <w:font w:name="Geneva">
    <w:charset w:val="00"/>
    <w:family w:val="swiss"/>
    <w:pitch w:val="variable"/>
    <w:sig w:usb0="00000007" w:usb1="00000000" w:usb2="00000000" w:usb3="00000000" w:csb0="00000093" w:csb1="00000000"/>
  </w:font>
  <w:font w:name="SIVECO Office">
    <w:altName w:val="Times New Roman"/>
    <w:charset w:val="EE"/>
    <w:family w:val="auto"/>
    <w:pitch w:val="variable"/>
    <w:sig w:usb0="800000AF" w:usb1="00000040" w:usb2="00000000" w:usb3="00000000" w:csb0="00000003" w:csb1="00000000"/>
  </w:font>
  <w:font w:name="Arial Black">
    <w:panose1 w:val="020B0A04020102020204"/>
    <w:charset w:val="EE"/>
    <w:family w:val="swiss"/>
    <w:pitch w:val="variable"/>
    <w:sig w:usb0="A00002AF" w:usb1="400078FB"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imesRomanR">
    <w:altName w:val="Times New Roman"/>
    <w:charset w:val="00"/>
    <w:family w:val="auto"/>
    <w:pitch w:val="variable"/>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00000001" w:usb1="5000204B" w:usb2="00000000" w:usb3="00000000" w:csb0="0000009F" w:csb1="00000000"/>
  </w:font>
  <w:font w:name="Alstom">
    <w:altName w:val="Corbel"/>
    <w:charset w:val="00"/>
    <w:family w:val="auto"/>
    <w:pitch w:val="variable"/>
    <w:sig w:usb0="00000001" w:usb1="4000204A" w:usb2="00000000" w:usb3="00000000" w:csb0="0000009B" w:csb1="00000000"/>
  </w:font>
  <w:font w:name="Arial-Rom">
    <w:altName w:val="Times New Roman"/>
    <w:charset w:val="00"/>
    <w:family w:val="auto"/>
    <w:pitch w:val="variable"/>
    <w:sig w:usb0="00000003" w:usb1="00000000" w:usb2="00000000" w:usb3="00000000" w:csb0="00000001" w:csb1="00000000"/>
  </w:font>
  <w:font w:name="HG Mincho Light J">
    <w:altName w:val="Times New Roman"/>
    <w:charset w:val="00"/>
    <w:family w:val="auto"/>
    <w:pitch w:val="variable"/>
  </w:font>
  <w:font w:name="StarSymbol">
    <w:altName w:val="Segoe UI Symbol"/>
    <w:charset w:val="80"/>
    <w:family w:val="auto"/>
    <w:pitch w:val="default"/>
  </w:font>
  <w:font w:name="SimSun">
    <w:altName w:val="宋体"/>
    <w:panose1 w:val="02010600030101010101"/>
    <w:charset w:val="86"/>
    <w:family w:val="auto"/>
    <w:pitch w:val="variable"/>
    <w:sig w:usb0="00000003" w:usb1="288F0000" w:usb2="00000016" w:usb3="00000000" w:csb0="00040001" w:csb1="00000000"/>
  </w:font>
  <w:font w:name="HSStil">
    <w:altName w:val="Times New Roman"/>
    <w:panose1 w:val="00000000000000000000"/>
    <w:charset w:val="EE"/>
    <w:family w:val="roman"/>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EADS Sans">
    <w:altName w:val="Corbel"/>
    <w:charset w:val="00"/>
    <w:family w:val="auto"/>
    <w:pitch w:val="variable"/>
    <w:sig w:usb0="00000003" w:usb1="0000204A" w:usb2="00000000" w:usb3="00000000" w:csb0="00000001" w:csb1="00000000"/>
  </w:font>
  <w:font w:name="Casablanca-Rom">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EE"/>
    <w:family w:val="auto"/>
    <w:notTrueType/>
    <w:pitch w:val="default"/>
    <w:sig w:usb0="00000005" w:usb1="00000000" w:usb2="00000000" w:usb3="00000000" w:csb0="00000002" w:csb1="00000000"/>
  </w:font>
  <w:font w:name="Tele-GroteskNor">
    <w:altName w:val="Times New Roman"/>
    <w:charset w:val="00"/>
    <w:family w:val="auto"/>
    <w:pitch w:val="default"/>
  </w:font>
  <w:font w:name="Verdana,BoldItalic">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EEC26" w14:textId="77777777" w:rsidR="00DB6BFE" w:rsidRPr="00A27738" w:rsidRDefault="00DB6BFE" w:rsidP="000D47F4">
    <w:pPr>
      <w:pStyle w:val="Footer"/>
      <w:jc w:val="right"/>
      <w:rPr>
        <w:rFonts w:ascii="Arial Narrow" w:hAnsi="Arial Narrow"/>
        <w:sz w:val="18"/>
        <w:szCs w:val="18"/>
      </w:rPr>
    </w:pPr>
    <w:r w:rsidRPr="00A27738">
      <w:rPr>
        <w:rFonts w:ascii="Arial Narrow" w:hAnsi="Arial Narrow"/>
        <w:sz w:val="18"/>
        <w:szCs w:val="18"/>
      </w:rPr>
      <w:fldChar w:fldCharType="begin"/>
    </w:r>
    <w:r w:rsidRPr="00A27738">
      <w:rPr>
        <w:rFonts w:ascii="Arial Narrow" w:hAnsi="Arial Narrow"/>
        <w:sz w:val="18"/>
        <w:szCs w:val="18"/>
      </w:rPr>
      <w:instrText xml:space="preserve"> PAGE   \* MERGEFORMAT </w:instrText>
    </w:r>
    <w:r w:rsidRPr="00A27738">
      <w:rPr>
        <w:rFonts w:ascii="Arial Narrow" w:hAnsi="Arial Narrow"/>
        <w:sz w:val="18"/>
        <w:szCs w:val="18"/>
      </w:rPr>
      <w:fldChar w:fldCharType="separate"/>
    </w:r>
    <w:r>
      <w:rPr>
        <w:rFonts w:ascii="Arial Narrow" w:hAnsi="Arial Narrow"/>
        <w:noProof/>
        <w:sz w:val="18"/>
        <w:szCs w:val="18"/>
      </w:rPr>
      <w:t>280</w:t>
    </w:r>
    <w:r w:rsidRPr="00A27738">
      <w:rPr>
        <w:rFonts w:ascii="Arial Narrow" w:hAnsi="Arial Narrow"/>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1DE842" w14:textId="77777777" w:rsidR="00A54C02" w:rsidRDefault="00A54C02" w:rsidP="00905F5F">
      <w:pPr>
        <w:spacing w:after="0" w:line="240" w:lineRule="auto"/>
      </w:pPr>
      <w:r>
        <w:separator/>
      </w:r>
    </w:p>
  </w:footnote>
  <w:footnote w:type="continuationSeparator" w:id="0">
    <w:p w14:paraId="1DEA3B03" w14:textId="77777777" w:rsidR="00A54C02" w:rsidRDefault="00A54C02" w:rsidP="00905F5F">
      <w:pPr>
        <w:spacing w:after="0" w:line="240" w:lineRule="auto"/>
      </w:pPr>
      <w:r>
        <w:continuationSeparator/>
      </w:r>
    </w:p>
  </w:footnote>
  <w:footnote w:type="continuationNotice" w:id="1">
    <w:p w14:paraId="51669476" w14:textId="77777777" w:rsidR="00A54C02" w:rsidRDefault="00A54C0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EAEE435E"/>
    <w:name w:val="WW8Num1"/>
    <w:lvl w:ilvl="0">
      <w:start w:val="1"/>
      <w:numFmt w:val="upperLetter"/>
      <w:lvlText w:val="%1."/>
      <w:lvlJc w:val="left"/>
      <w:pPr>
        <w:tabs>
          <w:tab w:val="num" w:pos="810"/>
        </w:tabs>
        <w:ind w:left="810" w:hanging="360"/>
      </w:pPr>
      <w:rPr>
        <w:b w:val="0"/>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Arial" w:hAnsi="Arial" w:cs="Arial"/>
      </w:rPr>
    </w:lvl>
  </w:abstractNum>
  <w:abstractNum w:abstractNumId="2" w15:restartNumberingAfterBreak="0">
    <w:nsid w:val="00000004"/>
    <w:multiLevelType w:val="singleLevel"/>
    <w:tmpl w:val="00000004"/>
    <w:name w:val="WW8Num4"/>
    <w:lvl w:ilvl="0">
      <w:start w:val="1"/>
      <w:numFmt w:val="bullet"/>
      <w:lvlText w:val=""/>
      <w:lvlJc w:val="left"/>
      <w:pPr>
        <w:tabs>
          <w:tab w:val="num" w:pos="1440"/>
        </w:tabs>
        <w:ind w:left="1440" w:hanging="360"/>
      </w:pPr>
      <w:rPr>
        <w:rFonts w:ascii="Symbol" w:hAnsi="Symbol"/>
        <w:sz w:val="16"/>
      </w:rPr>
    </w:lvl>
  </w:abstractNum>
  <w:abstractNum w:abstractNumId="3" w15:restartNumberingAfterBreak="0">
    <w:nsid w:val="00000006"/>
    <w:multiLevelType w:val="singleLevel"/>
    <w:tmpl w:val="00000006"/>
    <w:name w:val="WW8Num6"/>
    <w:lvl w:ilvl="0">
      <w:start w:val="1"/>
      <w:numFmt w:val="bullet"/>
      <w:lvlText w:val="-"/>
      <w:lvlJc w:val="left"/>
      <w:pPr>
        <w:tabs>
          <w:tab w:val="num" w:pos="2172"/>
        </w:tabs>
        <w:ind w:left="2172" w:hanging="750"/>
      </w:pPr>
      <w:rPr>
        <w:rFonts w:ascii="Arial" w:hAnsi="Arial"/>
      </w:rPr>
    </w:lvl>
  </w:abstractNum>
  <w:abstractNum w:abstractNumId="4" w15:restartNumberingAfterBreak="0">
    <w:nsid w:val="0000000C"/>
    <w:multiLevelType w:val="singleLevel"/>
    <w:tmpl w:val="0000000C"/>
    <w:name w:val="WW8Num12"/>
    <w:lvl w:ilvl="0">
      <w:numFmt w:val="bullet"/>
      <w:lvlText w:val="-"/>
      <w:lvlJc w:val="left"/>
      <w:pPr>
        <w:tabs>
          <w:tab w:val="num" w:pos="1080"/>
        </w:tabs>
        <w:ind w:left="1080" w:hanging="360"/>
      </w:pPr>
      <w:rPr>
        <w:rFonts w:ascii="Arial" w:hAnsi="Arial"/>
        <w:sz w:val="20"/>
      </w:rPr>
    </w:lvl>
  </w:abstractNum>
  <w:abstractNum w:abstractNumId="5" w15:restartNumberingAfterBreak="0">
    <w:nsid w:val="00000014"/>
    <w:multiLevelType w:val="singleLevel"/>
    <w:tmpl w:val="00000014"/>
    <w:lvl w:ilvl="0">
      <w:start w:val="1"/>
      <w:numFmt w:val="bullet"/>
      <w:lvlText w:val="-"/>
      <w:lvlJc w:val="left"/>
      <w:pPr>
        <w:ind w:left="720" w:hanging="360"/>
      </w:pPr>
      <w:rPr>
        <w:rFonts w:ascii="Times New Roman" w:hAnsi="Times New Roman"/>
        <w:sz w:val="28"/>
      </w:rPr>
    </w:lvl>
  </w:abstractNum>
  <w:abstractNum w:abstractNumId="6" w15:restartNumberingAfterBreak="0">
    <w:nsid w:val="0000001A"/>
    <w:multiLevelType w:val="singleLevel"/>
    <w:tmpl w:val="0000001A"/>
    <w:name w:val="WW8Num26"/>
    <w:lvl w:ilvl="0">
      <w:start w:val="1"/>
      <w:numFmt w:val="bullet"/>
      <w:lvlText w:val="-"/>
      <w:lvlJc w:val="left"/>
      <w:pPr>
        <w:tabs>
          <w:tab w:val="num" w:pos="360"/>
        </w:tabs>
        <w:ind w:left="360" w:hanging="360"/>
      </w:pPr>
      <w:rPr>
        <w:rFonts w:ascii="Times New Roman" w:hAnsi="Times New Roman"/>
        <w:sz w:val="20"/>
      </w:rPr>
    </w:lvl>
  </w:abstractNum>
  <w:abstractNum w:abstractNumId="7" w15:restartNumberingAfterBreak="0">
    <w:nsid w:val="00000406"/>
    <w:multiLevelType w:val="multilevel"/>
    <w:tmpl w:val="00000889"/>
    <w:lvl w:ilvl="0">
      <w:start w:val="1"/>
      <w:numFmt w:val="decimal"/>
      <w:lvlText w:val="%1."/>
      <w:lvlJc w:val="left"/>
      <w:pPr>
        <w:ind w:left="1400" w:hanging="360"/>
      </w:pPr>
      <w:rPr>
        <w:rFonts w:ascii="Arial" w:hAnsi="Arial" w:cs="Arial"/>
        <w:b/>
        <w:bCs/>
        <w:sz w:val="24"/>
        <w:szCs w:val="24"/>
      </w:rPr>
    </w:lvl>
    <w:lvl w:ilvl="1">
      <w:numFmt w:val="bullet"/>
      <w:lvlText w:val=""/>
      <w:lvlJc w:val="left"/>
      <w:pPr>
        <w:ind w:left="1760" w:hanging="360"/>
      </w:pPr>
      <w:rPr>
        <w:rFonts w:ascii="Symbol" w:hAnsi="Symbol"/>
        <w:b w:val="0"/>
        <w:sz w:val="24"/>
      </w:rPr>
    </w:lvl>
    <w:lvl w:ilvl="2">
      <w:numFmt w:val="bullet"/>
      <w:lvlText w:val="•"/>
      <w:lvlJc w:val="left"/>
      <w:pPr>
        <w:ind w:left="2714" w:hanging="360"/>
      </w:pPr>
    </w:lvl>
    <w:lvl w:ilvl="3">
      <w:numFmt w:val="bullet"/>
      <w:lvlText w:val="•"/>
      <w:lvlJc w:val="left"/>
      <w:pPr>
        <w:ind w:left="3668" w:hanging="360"/>
      </w:pPr>
    </w:lvl>
    <w:lvl w:ilvl="4">
      <w:numFmt w:val="bullet"/>
      <w:lvlText w:val="•"/>
      <w:lvlJc w:val="left"/>
      <w:pPr>
        <w:ind w:left="4622" w:hanging="360"/>
      </w:pPr>
    </w:lvl>
    <w:lvl w:ilvl="5">
      <w:numFmt w:val="bullet"/>
      <w:lvlText w:val="•"/>
      <w:lvlJc w:val="left"/>
      <w:pPr>
        <w:ind w:left="5576" w:hanging="360"/>
      </w:pPr>
    </w:lvl>
    <w:lvl w:ilvl="6">
      <w:numFmt w:val="bullet"/>
      <w:lvlText w:val="•"/>
      <w:lvlJc w:val="left"/>
      <w:pPr>
        <w:ind w:left="6530" w:hanging="360"/>
      </w:pPr>
    </w:lvl>
    <w:lvl w:ilvl="7">
      <w:numFmt w:val="bullet"/>
      <w:lvlText w:val="•"/>
      <w:lvlJc w:val="left"/>
      <w:pPr>
        <w:ind w:left="7484" w:hanging="360"/>
      </w:pPr>
    </w:lvl>
    <w:lvl w:ilvl="8">
      <w:numFmt w:val="bullet"/>
      <w:lvlText w:val="•"/>
      <w:lvlJc w:val="left"/>
      <w:pPr>
        <w:ind w:left="8438" w:hanging="360"/>
      </w:pPr>
    </w:lvl>
  </w:abstractNum>
  <w:abstractNum w:abstractNumId="8" w15:restartNumberingAfterBreak="0">
    <w:nsid w:val="00C951B0"/>
    <w:multiLevelType w:val="hybridMultilevel"/>
    <w:tmpl w:val="BD96D92A"/>
    <w:lvl w:ilvl="0" w:tplc="04090017">
      <w:start w:val="1"/>
      <w:numFmt w:val="lowerLetter"/>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9" w15:restartNumberingAfterBreak="0">
    <w:nsid w:val="02220428"/>
    <w:multiLevelType w:val="hybridMultilevel"/>
    <w:tmpl w:val="475E5636"/>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3032919"/>
    <w:multiLevelType w:val="multilevel"/>
    <w:tmpl w:val="BC1860EA"/>
    <w:lvl w:ilvl="0">
      <w:start w:val="5400"/>
      <w:numFmt w:val="bullet"/>
      <w:lvlText w:val="-"/>
      <w:lvlJc w:val="left"/>
      <w:pPr>
        <w:tabs>
          <w:tab w:val="num" w:pos="1800"/>
        </w:tabs>
        <w:ind w:left="1800" w:hanging="360"/>
      </w:pPr>
      <w:rPr>
        <w:rFonts w:ascii="Arial Narrow" w:hAnsi="Arial Narrow" w:hint="default"/>
        <w:b w:val="0"/>
        <w:i w:val="0"/>
        <w:sz w:val="24"/>
        <w:effect w:val="none"/>
      </w:rPr>
    </w:lvl>
    <w:lvl w:ilvl="1">
      <w:start w:val="1"/>
      <w:numFmt w:val="lowerLetter"/>
      <w:lvlText w:val="%2)"/>
      <w:lvlJc w:val="left"/>
      <w:pPr>
        <w:tabs>
          <w:tab w:val="num" w:pos="2520"/>
        </w:tabs>
        <w:ind w:left="2520" w:hanging="360"/>
      </w:pPr>
      <w:rPr>
        <w:rFonts w:ascii="Courier New" w:eastAsia="Times New Roman" w:hAnsi="Courier New" w:cs="Courier New"/>
      </w:rPr>
    </w:lvl>
    <w:lvl w:ilvl="2">
      <w:start w:val="1"/>
      <w:numFmt w:val="bullet"/>
      <w:lvlText w:val=""/>
      <w:lvlJc w:val="left"/>
      <w:pPr>
        <w:tabs>
          <w:tab w:val="num" w:pos="3240"/>
        </w:tabs>
        <w:ind w:left="3240" w:hanging="360"/>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rPr>
    </w:lvl>
    <w:lvl w:ilvl="8">
      <w:start w:val="1"/>
      <w:numFmt w:val="bullet"/>
      <w:lvlText w:val=""/>
      <w:lvlJc w:val="left"/>
      <w:pPr>
        <w:tabs>
          <w:tab w:val="num" w:pos="7560"/>
        </w:tabs>
        <w:ind w:left="7560" w:hanging="360"/>
      </w:pPr>
      <w:rPr>
        <w:rFonts w:ascii="Wingdings" w:hAnsi="Wingdings"/>
      </w:rPr>
    </w:lvl>
  </w:abstractNum>
  <w:abstractNum w:abstractNumId="11" w15:restartNumberingAfterBreak="0">
    <w:nsid w:val="04B25C6D"/>
    <w:multiLevelType w:val="hybridMultilevel"/>
    <w:tmpl w:val="2D56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1C2529"/>
    <w:multiLevelType w:val="hybridMultilevel"/>
    <w:tmpl w:val="BD96D92A"/>
    <w:lvl w:ilvl="0" w:tplc="04090017">
      <w:start w:val="1"/>
      <w:numFmt w:val="lowerLetter"/>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3" w15:restartNumberingAfterBreak="0">
    <w:nsid w:val="05BF22B5"/>
    <w:multiLevelType w:val="hybridMultilevel"/>
    <w:tmpl w:val="AE66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63F4FFC"/>
    <w:multiLevelType w:val="hybridMultilevel"/>
    <w:tmpl w:val="80E2F326"/>
    <w:lvl w:ilvl="0" w:tplc="0418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15:restartNumberingAfterBreak="0">
    <w:nsid w:val="064C3851"/>
    <w:multiLevelType w:val="hybridMultilevel"/>
    <w:tmpl w:val="527A71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7016785"/>
    <w:multiLevelType w:val="hybridMultilevel"/>
    <w:tmpl w:val="B4F0DE6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74A5ADE"/>
    <w:multiLevelType w:val="hybridMultilevel"/>
    <w:tmpl w:val="5A48F1A0"/>
    <w:lvl w:ilvl="0" w:tplc="34B0BC9C">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7B61457"/>
    <w:multiLevelType w:val="hybridMultilevel"/>
    <w:tmpl w:val="0172F392"/>
    <w:lvl w:ilvl="0" w:tplc="0409000F">
      <w:start w:val="1"/>
      <w:numFmt w:val="decimal"/>
      <w:lvlText w:val="%1."/>
      <w:lvlJc w:val="left"/>
      <w:pPr>
        <w:tabs>
          <w:tab w:val="num" w:pos="360"/>
        </w:tabs>
        <w:ind w:left="360" w:hanging="360"/>
      </w:pPr>
      <w:rPr>
        <w:rFonts w:cs="Times New Roman" w:hint="default"/>
      </w:rPr>
    </w:lvl>
    <w:lvl w:ilvl="1" w:tplc="9C32A2A2">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19" w15:restartNumberingAfterBreak="0">
    <w:nsid w:val="09890611"/>
    <w:multiLevelType w:val="hybridMultilevel"/>
    <w:tmpl w:val="B204D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A7B2FB7"/>
    <w:multiLevelType w:val="hybridMultilevel"/>
    <w:tmpl w:val="BD96D92A"/>
    <w:lvl w:ilvl="0" w:tplc="04090017">
      <w:start w:val="1"/>
      <w:numFmt w:val="lowerLetter"/>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21" w15:restartNumberingAfterBreak="0">
    <w:nsid w:val="0A870A72"/>
    <w:multiLevelType w:val="hybridMultilevel"/>
    <w:tmpl w:val="97C60B3C"/>
    <w:lvl w:ilvl="0" w:tplc="0409000F">
      <w:start w:val="1"/>
      <w:numFmt w:val="decimal"/>
      <w:lvlText w:val="%1."/>
      <w:lvlJc w:val="left"/>
      <w:pPr>
        <w:ind w:left="720" w:hanging="360"/>
      </w:pPr>
      <w:rPr>
        <w:rFonts w:cs="Times New Roman"/>
      </w:rPr>
    </w:lvl>
    <w:lvl w:ilvl="1" w:tplc="0409000F">
      <w:start w:val="1"/>
      <w:numFmt w:val="decimal"/>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73809A90">
      <w:start w:val="1"/>
      <w:numFmt w:val="decimal"/>
      <w:lvlText w:val="%4."/>
      <w:lvlJc w:val="left"/>
      <w:pPr>
        <w:ind w:left="630" w:hanging="360"/>
      </w:pPr>
      <w:rPr>
        <w:rFonts w:cs="Times New Roman"/>
        <w:b/>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0B236452"/>
    <w:multiLevelType w:val="hybridMultilevel"/>
    <w:tmpl w:val="DDC0B3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BC4087C"/>
    <w:multiLevelType w:val="hybridMultilevel"/>
    <w:tmpl w:val="43E878CA"/>
    <w:lvl w:ilvl="0" w:tplc="141024A4">
      <w:start w:val="1"/>
      <w:numFmt w:val="bullet"/>
      <w:pStyle w:val="Bullet4"/>
      <w:lvlText w:val=""/>
      <w:lvlJc w:val="left"/>
      <w:pPr>
        <w:tabs>
          <w:tab w:val="num" w:pos="1778"/>
        </w:tabs>
        <w:ind w:left="1778" w:hanging="360"/>
      </w:pPr>
      <w:rPr>
        <w:rFonts w:ascii="Wingdings" w:hAnsi="Wingdings" w:hint="default"/>
        <w:b w:val="0"/>
        <w:i w:val="0"/>
        <w:color w:val="FF990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CCE6EF1"/>
    <w:multiLevelType w:val="hybridMultilevel"/>
    <w:tmpl w:val="DB94780A"/>
    <w:lvl w:ilvl="0" w:tplc="04180001">
      <w:start w:val="1"/>
      <w:numFmt w:val="bullet"/>
      <w:lvlText w:val=""/>
      <w:lvlJc w:val="left"/>
      <w:pPr>
        <w:ind w:left="1055" w:hanging="360"/>
      </w:pPr>
      <w:rPr>
        <w:rFonts w:ascii="Symbol" w:hAnsi="Symbol" w:hint="default"/>
      </w:rPr>
    </w:lvl>
    <w:lvl w:ilvl="1" w:tplc="04180003" w:tentative="1">
      <w:start w:val="1"/>
      <w:numFmt w:val="bullet"/>
      <w:lvlText w:val="o"/>
      <w:lvlJc w:val="left"/>
      <w:pPr>
        <w:ind w:left="1775" w:hanging="360"/>
      </w:pPr>
      <w:rPr>
        <w:rFonts w:ascii="Courier New" w:hAnsi="Courier New" w:cs="Courier New" w:hint="default"/>
      </w:rPr>
    </w:lvl>
    <w:lvl w:ilvl="2" w:tplc="04180005" w:tentative="1">
      <w:start w:val="1"/>
      <w:numFmt w:val="bullet"/>
      <w:lvlText w:val=""/>
      <w:lvlJc w:val="left"/>
      <w:pPr>
        <w:ind w:left="2495" w:hanging="360"/>
      </w:pPr>
      <w:rPr>
        <w:rFonts w:ascii="Wingdings" w:hAnsi="Wingdings" w:hint="default"/>
      </w:rPr>
    </w:lvl>
    <w:lvl w:ilvl="3" w:tplc="04180001" w:tentative="1">
      <w:start w:val="1"/>
      <w:numFmt w:val="bullet"/>
      <w:lvlText w:val=""/>
      <w:lvlJc w:val="left"/>
      <w:pPr>
        <w:ind w:left="3215" w:hanging="360"/>
      </w:pPr>
      <w:rPr>
        <w:rFonts w:ascii="Symbol" w:hAnsi="Symbol" w:hint="default"/>
      </w:rPr>
    </w:lvl>
    <w:lvl w:ilvl="4" w:tplc="04180003" w:tentative="1">
      <w:start w:val="1"/>
      <w:numFmt w:val="bullet"/>
      <w:lvlText w:val="o"/>
      <w:lvlJc w:val="left"/>
      <w:pPr>
        <w:ind w:left="3935" w:hanging="360"/>
      </w:pPr>
      <w:rPr>
        <w:rFonts w:ascii="Courier New" w:hAnsi="Courier New" w:cs="Courier New" w:hint="default"/>
      </w:rPr>
    </w:lvl>
    <w:lvl w:ilvl="5" w:tplc="04180005" w:tentative="1">
      <w:start w:val="1"/>
      <w:numFmt w:val="bullet"/>
      <w:lvlText w:val=""/>
      <w:lvlJc w:val="left"/>
      <w:pPr>
        <w:ind w:left="4655" w:hanging="360"/>
      </w:pPr>
      <w:rPr>
        <w:rFonts w:ascii="Wingdings" w:hAnsi="Wingdings" w:hint="default"/>
      </w:rPr>
    </w:lvl>
    <w:lvl w:ilvl="6" w:tplc="04180001" w:tentative="1">
      <w:start w:val="1"/>
      <w:numFmt w:val="bullet"/>
      <w:lvlText w:val=""/>
      <w:lvlJc w:val="left"/>
      <w:pPr>
        <w:ind w:left="5375" w:hanging="360"/>
      </w:pPr>
      <w:rPr>
        <w:rFonts w:ascii="Symbol" w:hAnsi="Symbol" w:hint="default"/>
      </w:rPr>
    </w:lvl>
    <w:lvl w:ilvl="7" w:tplc="04180003" w:tentative="1">
      <w:start w:val="1"/>
      <w:numFmt w:val="bullet"/>
      <w:lvlText w:val="o"/>
      <w:lvlJc w:val="left"/>
      <w:pPr>
        <w:ind w:left="6095" w:hanging="360"/>
      </w:pPr>
      <w:rPr>
        <w:rFonts w:ascii="Courier New" w:hAnsi="Courier New" w:cs="Courier New" w:hint="default"/>
      </w:rPr>
    </w:lvl>
    <w:lvl w:ilvl="8" w:tplc="04180005" w:tentative="1">
      <w:start w:val="1"/>
      <w:numFmt w:val="bullet"/>
      <w:lvlText w:val=""/>
      <w:lvlJc w:val="left"/>
      <w:pPr>
        <w:ind w:left="6815" w:hanging="360"/>
      </w:pPr>
      <w:rPr>
        <w:rFonts w:ascii="Wingdings" w:hAnsi="Wingdings" w:hint="default"/>
      </w:rPr>
    </w:lvl>
  </w:abstractNum>
  <w:abstractNum w:abstractNumId="25" w15:restartNumberingAfterBreak="0">
    <w:nsid w:val="0DB10264"/>
    <w:multiLevelType w:val="multilevel"/>
    <w:tmpl w:val="BD04E956"/>
    <w:lvl w:ilvl="0">
      <w:start w:val="2"/>
      <w:numFmt w:val="decimal"/>
      <w:lvlText w:val="%1."/>
      <w:lvlJc w:val="left"/>
      <w:pPr>
        <w:ind w:left="360" w:hanging="360"/>
      </w:pPr>
      <w:rPr>
        <w:rFonts w:hint="default"/>
      </w:rPr>
    </w:lvl>
    <w:lvl w:ilvl="1">
      <w:start w:val="1"/>
      <w:numFmt w:val="decimal"/>
      <w:pStyle w:val="heading2"/>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6" w15:restartNumberingAfterBreak="0">
    <w:nsid w:val="0E701C75"/>
    <w:multiLevelType w:val="hybridMultilevel"/>
    <w:tmpl w:val="F08CB7FC"/>
    <w:lvl w:ilvl="0" w:tplc="04090001">
      <w:start w:val="1"/>
      <w:numFmt w:val="bullet"/>
      <w:lvlText w:val=""/>
      <w:lvlJc w:val="left"/>
      <w:pPr>
        <w:ind w:left="1452" w:hanging="360"/>
      </w:pPr>
      <w:rPr>
        <w:rFonts w:ascii="Symbol" w:hAnsi="Symbol" w:hint="default"/>
      </w:rPr>
    </w:lvl>
    <w:lvl w:ilvl="1" w:tplc="04090003">
      <w:start w:val="1"/>
      <w:numFmt w:val="bullet"/>
      <w:lvlText w:val="o"/>
      <w:lvlJc w:val="left"/>
      <w:pPr>
        <w:ind w:left="2172" w:hanging="360"/>
      </w:pPr>
      <w:rPr>
        <w:rFonts w:ascii="Courier New" w:hAnsi="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7" w15:restartNumberingAfterBreak="0">
    <w:nsid w:val="0E95200F"/>
    <w:multiLevelType w:val="hybridMultilevel"/>
    <w:tmpl w:val="AE66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EFF030A"/>
    <w:multiLevelType w:val="hybridMultilevel"/>
    <w:tmpl w:val="77206C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0FC93F9F"/>
    <w:multiLevelType w:val="hybridMultilevel"/>
    <w:tmpl w:val="E6643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017069D"/>
    <w:multiLevelType w:val="hybridMultilevel"/>
    <w:tmpl w:val="AAB67F8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17906EC"/>
    <w:multiLevelType w:val="hybridMultilevel"/>
    <w:tmpl w:val="77C2C482"/>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11AE6E0B"/>
    <w:multiLevelType w:val="hybridMultilevel"/>
    <w:tmpl w:val="52ACEE66"/>
    <w:lvl w:ilvl="0" w:tplc="DC8C8C9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D8C0810"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2410071"/>
    <w:multiLevelType w:val="hybridMultilevel"/>
    <w:tmpl w:val="35EA98C4"/>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12C96F27"/>
    <w:multiLevelType w:val="hybridMultilevel"/>
    <w:tmpl w:val="0D8C2022"/>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EF0267"/>
    <w:multiLevelType w:val="hybridMultilevel"/>
    <w:tmpl w:val="ADAC53B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43576D9"/>
    <w:multiLevelType w:val="multilevel"/>
    <w:tmpl w:val="59FEBF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58F42B6"/>
    <w:multiLevelType w:val="hybridMultilevel"/>
    <w:tmpl w:val="003C5E66"/>
    <w:lvl w:ilvl="0" w:tplc="0409000F">
      <w:start w:val="1"/>
      <w:numFmt w:val="bullet"/>
      <w:lvlText w:val=""/>
      <w:lvlJc w:val="left"/>
      <w:pPr>
        <w:tabs>
          <w:tab w:val="num" w:pos="720"/>
        </w:tabs>
        <w:ind w:left="720" w:hanging="720"/>
      </w:pPr>
      <w:rPr>
        <w:rFonts w:ascii="Wingdings" w:hAnsi="Wingdings" w:hint="default"/>
        <w:b w:val="0"/>
        <w:i w:val="0"/>
        <w:color w:val="0A4D90"/>
        <w:sz w:val="22"/>
      </w:rPr>
    </w:lvl>
    <w:lvl w:ilvl="1" w:tplc="04090001">
      <w:start w:val="1"/>
      <w:numFmt w:val="bullet"/>
      <w:lvlText w:val=""/>
      <w:lvlJc w:val="left"/>
      <w:pPr>
        <w:tabs>
          <w:tab w:val="num" w:pos="1440"/>
        </w:tabs>
        <w:ind w:left="1440" w:hanging="360"/>
      </w:pPr>
      <w:rPr>
        <w:rFonts w:ascii="Symbol" w:hAnsi="Symbol" w:hint="default"/>
        <w:b w:val="0"/>
        <w:i w:val="0"/>
        <w:color w:val="FF9900"/>
        <w:sz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6130180"/>
    <w:multiLevelType w:val="hybridMultilevel"/>
    <w:tmpl w:val="91C6DA5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6DB7AF0"/>
    <w:multiLevelType w:val="hybridMultilevel"/>
    <w:tmpl w:val="3956FAC8"/>
    <w:lvl w:ilvl="0" w:tplc="41D61D3E">
      <w:start w:val="5"/>
      <w:numFmt w:val="bullet"/>
      <w:pStyle w:val="heading2plain"/>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17CF0731"/>
    <w:multiLevelType w:val="hybridMultilevel"/>
    <w:tmpl w:val="FA0C5EF0"/>
    <w:lvl w:ilvl="0" w:tplc="0409000F">
      <w:start w:val="1"/>
      <w:numFmt w:val="bullet"/>
      <w:lvlText w:val=""/>
      <w:lvlJc w:val="left"/>
      <w:pPr>
        <w:ind w:left="1146" w:hanging="360"/>
      </w:pPr>
      <w:rPr>
        <w:rFonts w:ascii="Wingdings" w:hAnsi="Wingdings" w:hint="default"/>
        <w:b w:val="0"/>
        <w:i w:val="0"/>
        <w:color w:val="0A4D90"/>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15:restartNumberingAfterBreak="0">
    <w:nsid w:val="17DA4725"/>
    <w:multiLevelType w:val="hybridMultilevel"/>
    <w:tmpl w:val="396A28AA"/>
    <w:lvl w:ilvl="0" w:tplc="DC8C8C96">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CD8C0810"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A102ED"/>
    <w:multiLevelType w:val="multilevel"/>
    <w:tmpl w:val="B216885C"/>
    <w:styleLink w:val="111111"/>
    <w:lvl w:ilvl="0">
      <w:start w:val="1"/>
      <w:numFmt w:val="decimal"/>
      <w:lvlText w:val="%1"/>
      <w:lvlJc w:val="left"/>
      <w:pPr>
        <w:tabs>
          <w:tab w:val="num" w:pos="1080"/>
        </w:tabs>
        <w:ind w:left="1080" w:hanging="720"/>
      </w:pPr>
      <w:rPr>
        <w:rFonts w:hint="default"/>
        <w:color w:val="auto"/>
        <w:sz w:val="28"/>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43" w15:restartNumberingAfterBreak="0">
    <w:nsid w:val="18F05E24"/>
    <w:multiLevelType w:val="hybridMultilevel"/>
    <w:tmpl w:val="8886F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95C20AF"/>
    <w:multiLevelType w:val="hybridMultilevel"/>
    <w:tmpl w:val="2D382B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195F7CE7"/>
    <w:multiLevelType w:val="hybridMultilevel"/>
    <w:tmpl w:val="038C55BA"/>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EB09F6"/>
    <w:multiLevelType w:val="hybridMultilevel"/>
    <w:tmpl w:val="84DA2C84"/>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4508C1"/>
    <w:multiLevelType w:val="multilevel"/>
    <w:tmpl w:val="07549752"/>
    <w:lvl w:ilvl="0">
      <w:start w:val="5400"/>
      <w:numFmt w:val="bullet"/>
      <w:lvlText w:val="-"/>
      <w:lvlJc w:val="left"/>
      <w:pPr>
        <w:tabs>
          <w:tab w:val="num" w:pos="1800"/>
        </w:tabs>
        <w:ind w:left="1800" w:hanging="360"/>
      </w:pPr>
      <w:rPr>
        <w:rFonts w:ascii="Arial Narrow" w:hAnsi="Arial Narrow" w:hint="default"/>
        <w:b w:val="0"/>
        <w:i w:val="0"/>
        <w:sz w:val="24"/>
        <w:effect w:val="none"/>
      </w:rPr>
    </w:lvl>
    <w:lvl w:ilvl="1">
      <w:start w:val="1"/>
      <w:numFmt w:val="lowerLetter"/>
      <w:lvlText w:val="%2)"/>
      <w:lvlJc w:val="left"/>
      <w:pPr>
        <w:tabs>
          <w:tab w:val="num" w:pos="2520"/>
        </w:tabs>
        <w:ind w:left="2520" w:hanging="360"/>
      </w:pPr>
      <w:rPr>
        <w:rFonts w:ascii="Times New Roman" w:eastAsia="Times New Roman" w:hAnsi="Times New Roman" w:cs="Times New Roman"/>
      </w:rPr>
    </w:lvl>
    <w:lvl w:ilvl="2">
      <w:start w:val="1"/>
      <w:numFmt w:val="bullet"/>
      <w:lvlText w:val=""/>
      <w:lvlJc w:val="left"/>
      <w:pPr>
        <w:tabs>
          <w:tab w:val="num" w:pos="3240"/>
        </w:tabs>
        <w:ind w:left="3240" w:hanging="360"/>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sz w:val="20"/>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sz w:val="20"/>
      </w:rPr>
    </w:lvl>
    <w:lvl w:ilvl="8">
      <w:start w:val="1"/>
      <w:numFmt w:val="bullet"/>
      <w:lvlText w:val=""/>
      <w:lvlJc w:val="left"/>
      <w:pPr>
        <w:tabs>
          <w:tab w:val="num" w:pos="7560"/>
        </w:tabs>
        <w:ind w:left="7560" w:hanging="360"/>
      </w:pPr>
      <w:rPr>
        <w:rFonts w:ascii="Wingdings" w:hAnsi="Wingdings"/>
      </w:rPr>
    </w:lvl>
  </w:abstractNum>
  <w:abstractNum w:abstractNumId="48" w15:restartNumberingAfterBreak="0">
    <w:nsid w:val="1A514A67"/>
    <w:multiLevelType w:val="hybridMultilevel"/>
    <w:tmpl w:val="2BAAA102"/>
    <w:lvl w:ilvl="0" w:tplc="0409000F">
      <w:start w:val="1"/>
      <w:numFmt w:val="bullet"/>
      <w:lvlText w:val=""/>
      <w:lvlJc w:val="left"/>
      <w:pPr>
        <w:tabs>
          <w:tab w:val="num" w:pos="720"/>
        </w:tabs>
        <w:ind w:left="720" w:hanging="720"/>
      </w:pPr>
      <w:rPr>
        <w:rFonts w:ascii="Wingdings" w:hAnsi="Wingdings" w:hint="default"/>
        <w:b w:val="0"/>
        <w:i w:val="0"/>
        <w:color w:val="0A4D90"/>
        <w:sz w:val="22"/>
      </w:rPr>
    </w:lvl>
    <w:lvl w:ilvl="1" w:tplc="04090001">
      <w:start w:val="1"/>
      <w:numFmt w:val="bullet"/>
      <w:lvlText w:val=""/>
      <w:lvlJc w:val="left"/>
      <w:pPr>
        <w:tabs>
          <w:tab w:val="num" w:pos="1440"/>
        </w:tabs>
        <w:ind w:left="1440" w:hanging="360"/>
      </w:pPr>
      <w:rPr>
        <w:rFonts w:ascii="Symbol" w:hAnsi="Symbol" w:hint="default"/>
        <w:b w:val="0"/>
        <w:i w:val="0"/>
        <w:color w:val="FF9900"/>
        <w:sz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AA96D8E"/>
    <w:multiLevelType w:val="hybridMultilevel"/>
    <w:tmpl w:val="3B885DBC"/>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BA42B2D"/>
    <w:multiLevelType w:val="hybridMultilevel"/>
    <w:tmpl w:val="5CBCF718"/>
    <w:lvl w:ilvl="0" w:tplc="04090017">
      <w:start w:val="1"/>
      <w:numFmt w:val="lowerLetter"/>
      <w:lvlText w:val="%1)"/>
      <w:lvlJc w:val="left"/>
      <w:pPr>
        <w:ind w:left="1493" w:hanging="360"/>
      </w:p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51" w15:restartNumberingAfterBreak="0">
    <w:nsid w:val="1BC631FC"/>
    <w:multiLevelType w:val="hybridMultilevel"/>
    <w:tmpl w:val="7B7A54A4"/>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FC4B3B"/>
    <w:multiLevelType w:val="hybridMultilevel"/>
    <w:tmpl w:val="AE663302"/>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CC86423"/>
    <w:multiLevelType w:val="hybridMultilevel"/>
    <w:tmpl w:val="C2F4AC72"/>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DFC0E67"/>
    <w:multiLevelType w:val="hybridMultilevel"/>
    <w:tmpl w:val="21CCE7F4"/>
    <w:lvl w:ilvl="0" w:tplc="04090005">
      <w:start w:val="1"/>
      <w:numFmt w:val="bullet"/>
      <w:lvlText w:val=""/>
      <w:lvlJc w:val="left"/>
      <w:pPr>
        <w:ind w:left="720" w:hanging="360"/>
      </w:pPr>
      <w:rPr>
        <w:rFonts w:ascii="Symbol" w:hAnsi="Symbol" w:hint="default"/>
      </w:rPr>
    </w:lvl>
    <w:lvl w:ilvl="1" w:tplc="04090003">
      <w:numFmt w:val="bullet"/>
      <w:lvlText w:val="–"/>
      <w:lvlJc w:val="left"/>
      <w:pPr>
        <w:ind w:left="1800" w:hanging="720"/>
      </w:pPr>
      <w:rPr>
        <w:rFonts w:ascii="Arial" w:eastAsia="Times New Roman" w:hAnsi="Arial" w:hint="default"/>
      </w:rPr>
    </w:lvl>
    <w:lvl w:ilvl="2" w:tplc="5BC29B7A"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55" w15:restartNumberingAfterBreak="0">
    <w:nsid w:val="1E945163"/>
    <w:multiLevelType w:val="hybridMultilevel"/>
    <w:tmpl w:val="FD50A8FC"/>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4D160A"/>
    <w:multiLevelType w:val="hybridMultilevel"/>
    <w:tmpl w:val="735ABF1E"/>
    <w:lvl w:ilvl="0" w:tplc="0409000B">
      <w:start w:val="5400"/>
      <w:numFmt w:val="bullet"/>
      <w:lvlText w:val="-"/>
      <w:lvlJc w:val="left"/>
      <w:pPr>
        <w:tabs>
          <w:tab w:val="num" w:pos="1800"/>
        </w:tabs>
        <w:ind w:left="1800" w:hanging="360"/>
      </w:pPr>
      <w:rPr>
        <w:rFonts w:ascii="Arial Narrow" w:hAnsi="Arial Narrow" w:hint="default"/>
        <w:b w:val="0"/>
        <w:i w:val="0"/>
        <w:sz w:val="24"/>
        <w:effect w:val="none"/>
      </w:rPr>
    </w:lvl>
    <w:lvl w:ilvl="1" w:tplc="04090003" w:tentative="1">
      <w:start w:val="1"/>
      <w:numFmt w:val="bullet"/>
      <w:lvlText w:val="o"/>
      <w:lvlJc w:val="left"/>
      <w:pPr>
        <w:tabs>
          <w:tab w:val="num" w:pos="1506"/>
        </w:tabs>
        <w:ind w:left="1506" w:hanging="360"/>
      </w:pPr>
      <w:rPr>
        <w:rFonts w:ascii="Courier New" w:hAnsi="Courier New" w:hint="default"/>
      </w:rPr>
    </w:lvl>
    <w:lvl w:ilvl="2" w:tplc="04180017"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57" w15:restartNumberingAfterBreak="0">
    <w:nsid w:val="1F5B14F9"/>
    <w:multiLevelType w:val="hybridMultilevel"/>
    <w:tmpl w:val="AE663302"/>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FFB233C"/>
    <w:multiLevelType w:val="hybridMultilevel"/>
    <w:tmpl w:val="CB284760"/>
    <w:lvl w:ilvl="0" w:tplc="440CD07E">
      <w:start w:val="1"/>
      <w:numFmt w:val="bullet"/>
      <w:lvlText w:val=""/>
      <w:lvlJc w:val="left"/>
      <w:pPr>
        <w:ind w:left="1069" w:hanging="360"/>
      </w:pPr>
      <w:rPr>
        <w:rFonts w:ascii="Symbol" w:hAnsi="Symbol" w:hint="default"/>
      </w:rPr>
    </w:lvl>
    <w:lvl w:ilvl="1" w:tplc="04090019">
      <w:start w:val="1"/>
      <w:numFmt w:val="bullet"/>
      <w:lvlText w:val="o"/>
      <w:lvlJc w:val="left"/>
      <w:pPr>
        <w:ind w:left="1789" w:hanging="360"/>
      </w:pPr>
      <w:rPr>
        <w:rFonts w:ascii="Courier New" w:hAnsi="Courier New" w:hint="default"/>
      </w:rPr>
    </w:lvl>
    <w:lvl w:ilvl="2" w:tplc="0409001B" w:tentative="1">
      <w:start w:val="1"/>
      <w:numFmt w:val="bullet"/>
      <w:lvlText w:val=""/>
      <w:lvlJc w:val="left"/>
      <w:pPr>
        <w:ind w:left="2509" w:hanging="360"/>
      </w:pPr>
      <w:rPr>
        <w:rFonts w:ascii="Wingdings" w:hAnsi="Wingdings" w:hint="default"/>
      </w:rPr>
    </w:lvl>
    <w:lvl w:ilvl="3" w:tplc="0409000F" w:tentative="1">
      <w:start w:val="1"/>
      <w:numFmt w:val="bullet"/>
      <w:lvlText w:val=""/>
      <w:lvlJc w:val="left"/>
      <w:pPr>
        <w:ind w:left="3229" w:hanging="360"/>
      </w:pPr>
      <w:rPr>
        <w:rFonts w:ascii="Symbol" w:hAnsi="Symbol" w:hint="default"/>
      </w:rPr>
    </w:lvl>
    <w:lvl w:ilvl="4" w:tplc="04090019" w:tentative="1">
      <w:start w:val="1"/>
      <w:numFmt w:val="bullet"/>
      <w:lvlText w:val="o"/>
      <w:lvlJc w:val="left"/>
      <w:pPr>
        <w:ind w:left="3949" w:hanging="360"/>
      </w:pPr>
      <w:rPr>
        <w:rFonts w:ascii="Courier New" w:hAnsi="Courier New" w:hint="default"/>
      </w:rPr>
    </w:lvl>
    <w:lvl w:ilvl="5" w:tplc="0409001B" w:tentative="1">
      <w:start w:val="1"/>
      <w:numFmt w:val="bullet"/>
      <w:lvlText w:val=""/>
      <w:lvlJc w:val="left"/>
      <w:pPr>
        <w:ind w:left="4669" w:hanging="360"/>
      </w:pPr>
      <w:rPr>
        <w:rFonts w:ascii="Wingdings" w:hAnsi="Wingdings" w:hint="default"/>
      </w:rPr>
    </w:lvl>
    <w:lvl w:ilvl="6" w:tplc="0409000F" w:tentative="1">
      <w:start w:val="1"/>
      <w:numFmt w:val="bullet"/>
      <w:lvlText w:val=""/>
      <w:lvlJc w:val="left"/>
      <w:pPr>
        <w:ind w:left="5389" w:hanging="360"/>
      </w:pPr>
      <w:rPr>
        <w:rFonts w:ascii="Symbol" w:hAnsi="Symbol" w:hint="default"/>
      </w:rPr>
    </w:lvl>
    <w:lvl w:ilvl="7" w:tplc="04090019" w:tentative="1">
      <w:start w:val="1"/>
      <w:numFmt w:val="bullet"/>
      <w:lvlText w:val="o"/>
      <w:lvlJc w:val="left"/>
      <w:pPr>
        <w:ind w:left="6109" w:hanging="360"/>
      </w:pPr>
      <w:rPr>
        <w:rFonts w:ascii="Courier New" w:hAnsi="Courier New" w:hint="default"/>
      </w:rPr>
    </w:lvl>
    <w:lvl w:ilvl="8" w:tplc="0409001B" w:tentative="1">
      <w:start w:val="1"/>
      <w:numFmt w:val="bullet"/>
      <w:lvlText w:val=""/>
      <w:lvlJc w:val="left"/>
      <w:pPr>
        <w:ind w:left="6829" w:hanging="360"/>
      </w:pPr>
      <w:rPr>
        <w:rFonts w:ascii="Wingdings" w:hAnsi="Wingdings" w:hint="default"/>
      </w:rPr>
    </w:lvl>
  </w:abstractNum>
  <w:abstractNum w:abstractNumId="59" w15:restartNumberingAfterBreak="0">
    <w:nsid w:val="202853D9"/>
    <w:multiLevelType w:val="hybridMultilevel"/>
    <w:tmpl w:val="39BAEBF8"/>
    <w:lvl w:ilvl="0" w:tplc="95CEA4A8">
      <w:numFmt w:val="bullet"/>
      <w:lvlText w:val="-"/>
      <w:lvlJc w:val="left"/>
      <w:pPr>
        <w:ind w:left="927" w:hanging="360"/>
      </w:pPr>
      <w:rPr>
        <w:rFonts w:ascii="Arial" w:eastAsia="Times New Roman" w:hAnsi="Arial" w:hint="default"/>
      </w:rPr>
    </w:lvl>
    <w:lvl w:ilvl="1" w:tplc="04180003">
      <w:start w:val="1"/>
      <w:numFmt w:val="bullet"/>
      <w:lvlText w:val="o"/>
      <w:lvlJc w:val="left"/>
      <w:pPr>
        <w:ind w:left="1647" w:hanging="360"/>
      </w:pPr>
      <w:rPr>
        <w:rFonts w:ascii="Courier New" w:hAnsi="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60" w15:restartNumberingAfterBreak="0">
    <w:nsid w:val="206462E8"/>
    <w:multiLevelType w:val="hybridMultilevel"/>
    <w:tmpl w:val="6EFAFD18"/>
    <w:lvl w:ilvl="0" w:tplc="04090001">
      <w:start w:val="1"/>
      <w:numFmt w:val="bullet"/>
      <w:lvlText w:val=""/>
      <w:lvlJc w:val="left"/>
      <w:pPr>
        <w:ind w:left="1620" w:hanging="360"/>
      </w:pPr>
      <w:rPr>
        <w:rFonts w:ascii="Symbol" w:hAnsi="Symbol" w:hint="default"/>
        <w:b w:val="0"/>
        <w:i w:val="0"/>
        <w:color w:val="0A4D90"/>
        <w:sz w:val="22"/>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1" w15:restartNumberingAfterBreak="0">
    <w:nsid w:val="20D073FD"/>
    <w:multiLevelType w:val="hybridMultilevel"/>
    <w:tmpl w:val="E0B88872"/>
    <w:lvl w:ilvl="0" w:tplc="0409000F">
      <w:start w:val="1"/>
      <w:numFmt w:val="bullet"/>
      <w:lvlText w:val=""/>
      <w:lvlJc w:val="left"/>
      <w:pPr>
        <w:tabs>
          <w:tab w:val="num" w:pos="720"/>
        </w:tabs>
        <w:ind w:left="720" w:hanging="720"/>
      </w:pPr>
      <w:rPr>
        <w:rFonts w:ascii="Wingdings" w:hAnsi="Wingdings" w:hint="default"/>
        <w:b w:val="0"/>
        <w:i w:val="0"/>
        <w:color w:val="0A4D90"/>
        <w:sz w:val="22"/>
      </w:rPr>
    </w:lvl>
    <w:lvl w:ilvl="1" w:tplc="6F6A9694">
      <w:start w:val="1"/>
      <w:numFmt w:val="bullet"/>
      <w:lvlText w:val=""/>
      <w:lvlJc w:val="left"/>
      <w:pPr>
        <w:tabs>
          <w:tab w:val="num" w:pos="1440"/>
        </w:tabs>
        <w:ind w:left="1440" w:hanging="360"/>
      </w:pPr>
      <w:rPr>
        <w:rFonts w:ascii="Symbol" w:hAnsi="Symbol" w:hint="default"/>
        <w:b w:val="0"/>
        <w:i w:val="0"/>
        <w:color w:val="auto"/>
        <w:sz w:val="22"/>
      </w:rPr>
    </w:lvl>
    <w:lvl w:ilvl="2" w:tplc="04090003">
      <w:start w:val="1"/>
      <w:numFmt w:val="bullet"/>
      <w:lvlText w:val="o"/>
      <w:lvlJc w:val="left"/>
      <w:pPr>
        <w:tabs>
          <w:tab w:val="num" w:pos="2160"/>
        </w:tabs>
        <w:ind w:left="2160" w:hanging="360"/>
      </w:pPr>
      <w:rPr>
        <w:rFonts w:ascii="Courier New" w:hAnsi="Courier New" w:cs="Courier New" w:hint="default"/>
      </w:rPr>
    </w:lvl>
    <w:lvl w:ilvl="3" w:tplc="04180001">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113050F"/>
    <w:multiLevelType w:val="hybridMultilevel"/>
    <w:tmpl w:val="995E3192"/>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63" w15:restartNumberingAfterBreak="0">
    <w:nsid w:val="21D80293"/>
    <w:multiLevelType w:val="multilevel"/>
    <w:tmpl w:val="19EA6CC4"/>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220720FA"/>
    <w:multiLevelType w:val="hybridMultilevel"/>
    <w:tmpl w:val="B4A81F12"/>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2804460"/>
    <w:multiLevelType w:val="hybridMultilevel"/>
    <w:tmpl w:val="9716CA26"/>
    <w:lvl w:ilvl="0" w:tplc="335483BA">
      <w:start w:val="2"/>
      <w:numFmt w:val="bullet"/>
      <w:lvlText w:val="-"/>
      <w:lvlJc w:val="left"/>
      <w:pPr>
        <w:ind w:left="1080" w:hanging="360"/>
      </w:pPr>
      <w:rPr>
        <w:rFonts w:ascii="Trebuchet MS" w:eastAsia="Arial Narrow" w:hAnsi="Trebuchet MS" w:cs="Arial Narro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2E145D0"/>
    <w:multiLevelType w:val="hybridMultilevel"/>
    <w:tmpl w:val="9014EEA0"/>
    <w:lvl w:ilvl="0" w:tplc="0409000F">
      <w:start w:val="1"/>
      <w:numFmt w:val="bullet"/>
      <w:lvlText w:val=""/>
      <w:lvlJc w:val="left"/>
      <w:pPr>
        <w:ind w:left="720" w:hanging="360"/>
      </w:pPr>
      <w:rPr>
        <w:rFonts w:ascii="Wingdings" w:hAnsi="Wingdings" w:hint="default"/>
        <w:b w:val="0"/>
        <w:i w:val="0"/>
        <w:color w:val="0A4D9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3330FCE"/>
    <w:multiLevelType w:val="hybridMultilevel"/>
    <w:tmpl w:val="23F6D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4271974"/>
    <w:multiLevelType w:val="hybridMultilevel"/>
    <w:tmpl w:val="740A001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4520BE1"/>
    <w:multiLevelType w:val="hybridMultilevel"/>
    <w:tmpl w:val="D1540312"/>
    <w:lvl w:ilvl="0" w:tplc="0409000F">
      <w:start w:val="1"/>
      <w:numFmt w:val="bullet"/>
      <w:lvlText w:val=""/>
      <w:lvlJc w:val="left"/>
      <w:pPr>
        <w:ind w:left="1620" w:hanging="360"/>
      </w:pPr>
      <w:rPr>
        <w:rFonts w:ascii="Wingdings" w:hAnsi="Wingdings" w:hint="default"/>
        <w:b w:val="0"/>
        <w:i w:val="0"/>
        <w:color w:val="0A4D90"/>
        <w:sz w:val="22"/>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0" w15:restartNumberingAfterBreak="0">
    <w:nsid w:val="24620D1C"/>
    <w:multiLevelType w:val="hybridMultilevel"/>
    <w:tmpl w:val="AB7A13F4"/>
    <w:lvl w:ilvl="0" w:tplc="0409000F">
      <w:start w:val="1"/>
      <w:numFmt w:val="bullet"/>
      <w:lvlText w:val=""/>
      <w:lvlJc w:val="left"/>
      <w:pPr>
        <w:ind w:left="1620" w:hanging="360"/>
      </w:pPr>
      <w:rPr>
        <w:rFonts w:ascii="Wingdings" w:hAnsi="Wingdings" w:hint="default"/>
        <w:b w:val="0"/>
        <w:i w:val="0"/>
        <w:color w:val="0A4D90"/>
        <w:sz w:val="22"/>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1" w15:restartNumberingAfterBreak="0">
    <w:nsid w:val="253E6495"/>
    <w:multiLevelType w:val="hybridMultilevel"/>
    <w:tmpl w:val="866A16EA"/>
    <w:lvl w:ilvl="0" w:tplc="04090001">
      <w:start w:val="1"/>
      <w:numFmt w:val="bullet"/>
      <w:lvlText w:val=""/>
      <w:lvlJc w:val="left"/>
      <w:pPr>
        <w:ind w:left="1866" w:hanging="360"/>
      </w:pPr>
      <w:rPr>
        <w:rFonts w:ascii="Symbol" w:hAnsi="Symbol" w:hint="default"/>
      </w:rPr>
    </w:lvl>
    <w:lvl w:ilvl="1" w:tplc="04090003">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72" w15:restartNumberingAfterBreak="0">
    <w:nsid w:val="25DF0E2D"/>
    <w:multiLevelType w:val="multilevel"/>
    <w:tmpl w:val="2FBCB4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7C1637E"/>
    <w:multiLevelType w:val="hybridMultilevel"/>
    <w:tmpl w:val="C34A73B8"/>
    <w:lvl w:ilvl="0" w:tplc="463A7A72">
      <w:numFmt w:val="bullet"/>
      <w:lvlText w:val="-"/>
      <w:lvlJc w:val="left"/>
      <w:pPr>
        <w:ind w:left="360" w:hanging="360"/>
      </w:pPr>
      <w:rPr>
        <w:rFonts w:ascii="Arial Narrow" w:eastAsia="Calibri"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7EE1EB7"/>
    <w:multiLevelType w:val="hybridMultilevel"/>
    <w:tmpl w:val="2F94BB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8F50ACF"/>
    <w:multiLevelType w:val="hybridMultilevel"/>
    <w:tmpl w:val="AE663302"/>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9513150"/>
    <w:multiLevelType w:val="hybridMultilevel"/>
    <w:tmpl w:val="FBB84682"/>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AA7790E"/>
    <w:multiLevelType w:val="hybridMultilevel"/>
    <w:tmpl w:val="CF46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AB1066D"/>
    <w:multiLevelType w:val="hybridMultilevel"/>
    <w:tmpl w:val="52061136"/>
    <w:lvl w:ilvl="0" w:tplc="562895D2">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2B3247E3"/>
    <w:multiLevelType w:val="singleLevel"/>
    <w:tmpl w:val="2BA4BCC6"/>
    <w:lvl w:ilvl="0">
      <w:start w:val="1"/>
      <w:numFmt w:val="bullet"/>
      <w:lvlText w:val="-"/>
      <w:lvlJc w:val="left"/>
      <w:pPr>
        <w:tabs>
          <w:tab w:val="num" w:pos="360"/>
        </w:tabs>
        <w:ind w:left="360" w:hanging="360"/>
      </w:pPr>
      <w:rPr>
        <w:rFonts w:hint="default"/>
      </w:rPr>
    </w:lvl>
  </w:abstractNum>
  <w:abstractNum w:abstractNumId="80" w15:restartNumberingAfterBreak="0">
    <w:nsid w:val="2BFA4739"/>
    <w:multiLevelType w:val="hybridMultilevel"/>
    <w:tmpl w:val="18283876"/>
    <w:lvl w:ilvl="0" w:tplc="34B0BC9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C8069CA"/>
    <w:multiLevelType w:val="singleLevel"/>
    <w:tmpl w:val="E098A91C"/>
    <w:lvl w:ilvl="0">
      <w:start w:val="1985"/>
      <w:numFmt w:val="bullet"/>
      <w:pStyle w:val="Indent1"/>
      <w:lvlText w:val=""/>
      <w:lvlJc w:val="left"/>
      <w:pPr>
        <w:tabs>
          <w:tab w:val="num" w:pos="360"/>
        </w:tabs>
        <w:ind w:left="284" w:hanging="284"/>
      </w:pPr>
      <w:rPr>
        <w:rFonts w:ascii="Wingdings" w:hAnsi="Wingdings" w:hint="default"/>
        <w:sz w:val="20"/>
      </w:rPr>
    </w:lvl>
  </w:abstractNum>
  <w:abstractNum w:abstractNumId="82" w15:restartNumberingAfterBreak="0">
    <w:nsid w:val="2C8D5BF3"/>
    <w:multiLevelType w:val="hybridMultilevel"/>
    <w:tmpl w:val="ABB28054"/>
    <w:lvl w:ilvl="0" w:tplc="34B0BC9C">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cs="Times New Roman" w:hint="default"/>
      </w:rPr>
    </w:lvl>
    <w:lvl w:ilvl="2" w:tplc="53D46478">
      <w:start w:val="1"/>
      <w:numFmt w:val="lowerLetter"/>
      <w:lvlText w:val="%3."/>
      <w:lvlJc w:val="left"/>
      <w:pPr>
        <w:tabs>
          <w:tab w:val="num" w:pos="2160"/>
        </w:tabs>
        <w:ind w:left="2160" w:hanging="360"/>
      </w:pPr>
      <w:rPr>
        <w:rFonts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2D5139A3"/>
    <w:multiLevelType w:val="hybridMultilevel"/>
    <w:tmpl w:val="BFF84746"/>
    <w:lvl w:ilvl="0" w:tplc="04090001">
      <w:start w:val="1"/>
      <w:numFmt w:val="bullet"/>
      <w:lvlText w:val=""/>
      <w:lvlJc w:val="left"/>
      <w:pPr>
        <w:ind w:left="1440" w:hanging="360"/>
      </w:pPr>
      <w:rPr>
        <w:rFonts w:ascii="Symbol" w:hAnsi="Symbol" w:hint="default"/>
        <w:b w:val="0"/>
        <w:i w:val="0"/>
        <w:color w:val="FF9900"/>
        <w:sz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2D6A000F"/>
    <w:multiLevelType w:val="singleLevel"/>
    <w:tmpl w:val="2C24B8CE"/>
    <w:lvl w:ilvl="0">
      <w:start w:val="1"/>
      <w:numFmt w:val="decimal"/>
      <w:pStyle w:val="Number"/>
      <w:lvlText w:val="%1."/>
      <w:lvlJc w:val="right"/>
      <w:pPr>
        <w:tabs>
          <w:tab w:val="num" w:pos="737"/>
        </w:tabs>
        <w:ind w:left="737" w:hanging="340"/>
      </w:pPr>
    </w:lvl>
  </w:abstractNum>
  <w:abstractNum w:abstractNumId="85" w15:restartNumberingAfterBreak="0">
    <w:nsid w:val="2E1B0F0C"/>
    <w:multiLevelType w:val="hybridMultilevel"/>
    <w:tmpl w:val="5A18BB0A"/>
    <w:lvl w:ilvl="0" w:tplc="FFFFFFFF">
      <w:start w:val="1"/>
      <w:numFmt w:val="bullet"/>
      <w:pStyle w:val="Bullet10"/>
      <w:lvlText w:val=""/>
      <w:lvlJc w:val="left"/>
      <w:pPr>
        <w:tabs>
          <w:tab w:val="num" w:pos="1440"/>
        </w:tabs>
        <w:ind w:left="1440" w:hanging="720"/>
      </w:pPr>
      <w:rPr>
        <w:rFonts w:ascii="Wingdings" w:hAnsi="Wingdings" w:hint="default"/>
        <w:b w:val="0"/>
        <w:i w:val="0"/>
        <w:color w:val="0A4D90"/>
        <w:sz w:val="22"/>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6" w15:restartNumberingAfterBreak="0">
    <w:nsid w:val="2F5D44C8"/>
    <w:multiLevelType w:val="hybridMultilevel"/>
    <w:tmpl w:val="C002B714"/>
    <w:lvl w:ilvl="0" w:tplc="0409000F">
      <w:start w:val="5400"/>
      <w:numFmt w:val="bullet"/>
      <w:lvlText w:val="-"/>
      <w:lvlJc w:val="left"/>
      <w:pPr>
        <w:tabs>
          <w:tab w:val="num" w:pos="1800"/>
        </w:tabs>
        <w:ind w:left="1800" w:hanging="360"/>
      </w:pPr>
      <w:rPr>
        <w:rFonts w:ascii="Arial Narrow" w:hAnsi="Arial Narrow" w:hint="default"/>
        <w:b w:val="0"/>
        <w:i w:val="0"/>
        <w:sz w:val="24"/>
        <w:effect w:val="none"/>
      </w:rPr>
    </w:lvl>
    <w:lvl w:ilvl="1" w:tplc="BB727F96">
      <w:start w:val="1"/>
      <w:numFmt w:val="bullet"/>
      <w:lvlText w:val=""/>
      <w:lvlJc w:val="left"/>
      <w:pPr>
        <w:tabs>
          <w:tab w:val="num" w:pos="1506"/>
        </w:tabs>
        <w:ind w:left="1506" w:hanging="360"/>
      </w:pPr>
      <w:rPr>
        <w:rFonts w:ascii="Symbol" w:hAnsi="Symbol" w:hint="default"/>
        <w:b w:val="0"/>
        <w:i w:val="0"/>
        <w:sz w:val="24"/>
        <w:u w:color="000000"/>
        <w:effect w:val="none"/>
      </w:rPr>
    </w:lvl>
    <w:lvl w:ilvl="2" w:tplc="0409001B" w:tentative="1">
      <w:start w:val="1"/>
      <w:numFmt w:val="bullet"/>
      <w:lvlText w:val=""/>
      <w:lvlJc w:val="left"/>
      <w:pPr>
        <w:tabs>
          <w:tab w:val="num" w:pos="2226"/>
        </w:tabs>
        <w:ind w:left="2226" w:hanging="360"/>
      </w:pPr>
      <w:rPr>
        <w:rFonts w:ascii="Wingdings" w:hAnsi="Wingdings" w:hint="default"/>
      </w:rPr>
    </w:lvl>
    <w:lvl w:ilvl="3" w:tplc="0409000F" w:tentative="1">
      <w:start w:val="1"/>
      <w:numFmt w:val="bullet"/>
      <w:lvlText w:val=""/>
      <w:lvlJc w:val="left"/>
      <w:pPr>
        <w:tabs>
          <w:tab w:val="num" w:pos="2946"/>
        </w:tabs>
        <w:ind w:left="2946" w:hanging="360"/>
      </w:pPr>
      <w:rPr>
        <w:rFonts w:ascii="Symbol" w:hAnsi="Symbol" w:hint="default"/>
      </w:rPr>
    </w:lvl>
    <w:lvl w:ilvl="4" w:tplc="04090019" w:tentative="1">
      <w:start w:val="1"/>
      <w:numFmt w:val="bullet"/>
      <w:lvlText w:val="o"/>
      <w:lvlJc w:val="left"/>
      <w:pPr>
        <w:tabs>
          <w:tab w:val="num" w:pos="3666"/>
        </w:tabs>
        <w:ind w:left="3666" w:hanging="360"/>
      </w:pPr>
      <w:rPr>
        <w:rFonts w:ascii="Courier New" w:hAnsi="Courier New" w:hint="default"/>
      </w:rPr>
    </w:lvl>
    <w:lvl w:ilvl="5" w:tplc="0409001B" w:tentative="1">
      <w:start w:val="1"/>
      <w:numFmt w:val="bullet"/>
      <w:lvlText w:val=""/>
      <w:lvlJc w:val="left"/>
      <w:pPr>
        <w:tabs>
          <w:tab w:val="num" w:pos="4386"/>
        </w:tabs>
        <w:ind w:left="4386" w:hanging="360"/>
      </w:pPr>
      <w:rPr>
        <w:rFonts w:ascii="Wingdings" w:hAnsi="Wingdings" w:hint="default"/>
      </w:rPr>
    </w:lvl>
    <w:lvl w:ilvl="6" w:tplc="0409000F" w:tentative="1">
      <w:start w:val="1"/>
      <w:numFmt w:val="bullet"/>
      <w:lvlText w:val=""/>
      <w:lvlJc w:val="left"/>
      <w:pPr>
        <w:tabs>
          <w:tab w:val="num" w:pos="5106"/>
        </w:tabs>
        <w:ind w:left="5106" w:hanging="360"/>
      </w:pPr>
      <w:rPr>
        <w:rFonts w:ascii="Symbol" w:hAnsi="Symbol" w:hint="default"/>
      </w:rPr>
    </w:lvl>
    <w:lvl w:ilvl="7" w:tplc="04090019" w:tentative="1">
      <w:start w:val="1"/>
      <w:numFmt w:val="bullet"/>
      <w:lvlText w:val="o"/>
      <w:lvlJc w:val="left"/>
      <w:pPr>
        <w:tabs>
          <w:tab w:val="num" w:pos="5826"/>
        </w:tabs>
        <w:ind w:left="5826" w:hanging="360"/>
      </w:pPr>
      <w:rPr>
        <w:rFonts w:ascii="Courier New" w:hAnsi="Courier New" w:hint="default"/>
      </w:rPr>
    </w:lvl>
    <w:lvl w:ilvl="8" w:tplc="0409001B" w:tentative="1">
      <w:start w:val="1"/>
      <w:numFmt w:val="bullet"/>
      <w:lvlText w:val=""/>
      <w:lvlJc w:val="left"/>
      <w:pPr>
        <w:tabs>
          <w:tab w:val="num" w:pos="6546"/>
        </w:tabs>
        <w:ind w:left="6546" w:hanging="360"/>
      </w:pPr>
      <w:rPr>
        <w:rFonts w:ascii="Wingdings" w:hAnsi="Wingdings" w:hint="default"/>
      </w:rPr>
    </w:lvl>
  </w:abstractNum>
  <w:abstractNum w:abstractNumId="87" w15:restartNumberingAfterBreak="0">
    <w:nsid w:val="2F725E4F"/>
    <w:multiLevelType w:val="hybridMultilevel"/>
    <w:tmpl w:val="8A9ABA92"/>
    <w:lvl w:ilvl="0" w:tplc="0409000F">
      <w:start w:val="1"/>
      <w:numFmt w:val="bullet"/>
      <w:lvlText w:val=""/>
      <w:lvlJc w:val="left"/>
      <w:pPr>
        <w:tabs>
          <w:tab w:val="num" w:pos="720"/>
        </w:tabs>
        <w:ind w:left="720" w:hanging="720"/>
      </w:pPr>
      <w:rPr>
        <w:rFonts w:ascii="Wingdings" w:hAnsi="Wingdings" w:hint="default"/>
        <w:b w:val="0"/>
        <w:i w:val="0"/>
        <w:color w:val="0A4D90"/>
        <w:sz w:val="22"/>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2"/>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0F31300"/>
    <w:multiLevelType w:val="multilevel"/>
    <w:tmpl w:val="300A60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2"/>
      <w:numFmt w:val="bullet"/>
      <w:lvlText w:val="-"/>
      <w:lvlJc w:val="left"/>
      <w:pPr>
        <w:ind w:left="2160" w:hanging="360"/>
      </w:pPr>
      <w:rPr>
        <w:rFonts w:ascii="Calibri" w:eastAsia="Times New Roman" w:hAnsi="Calibri" w:hint="default"/>
      </w:rPr>
    </w:lvl>
    <w:lvl w:ilvl="3">
      <w:numFmt w:val="bullet"/>
      <w:lvlText w:val="•"/>
      <w:lvlJc w:val="left"/>
      <w:pPr>
        <w:ind w:left="2880" w:hanging="360"/>
      </w:pPr>
      <w:rPr>
        <w:rFonts w:ascii="Times New Roman" w:eastAsia="Times New Roman" w:hAnsi="Times New Roman" w:hint="default"/>
      </w:rPr>
    </w:lvl>
    <w:lvl w:ilvl="4">
      <w:start w:val="1"/>
      <w:numFmt w:val="decimal"/>
      <w:lvlText w:val="%5."/>
      <w:lvlJc w:val="left"/>
      <w:pPr>
        <w:ind w:left="3600" w:hanging="360"/>
      </w:pPr>
      <w:rPr>
        <w:rFonts w:cs="Times New Roman"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1D743AC"/>
    <w:multiLevelType w:val="hybridMultilevel"/>
    <w:tmpl w:val="75C6C11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31ED7D6F"/>
    <w:multiLevelType w:val="hybridMultilevel"/>
    <w:tmpl w:val="B6A6A3BC"/>
    <w:lvl w:ilvl="0" w:tplc="04180003">
      <w:start w:val="2"/>
      <w:numFmt w:val="bullet"/>
      <w:lvlText w:val="–"/>
      <w:lvlJc w:val="left"/>
      <w:pPr>
        <w:ind w:left="2172" w:hanging="360"/>
      </w:pPr>
      <w:rPr>
        <w:rFonts w:ascii="Times New Roman" w:eastAsia="Times New Roman" w:hAnsi="Times New Roman" w:hint="default"/>
      </w:rPr>
    </w:lvl>
    <w:lvl w:ilvl="1" w:tplc="04090003" w:tentative="1">
      <w:start w:val="1"/>
      <w:numFmt w:val="bullet"/>
      <w:lvlText w:val="o"/>
      <w:lvlJc w:val="left"/>
      <w:pPr>
        <w:ind w:left="2892" w:hanging="360"/>
      </w:pPr>
      <w:rPr>
        <w:rFonts w:ascii="Courier New" w:hAnsi="Courier New" w:cs="Courier New" w:hint="default"/>
      </w:rPr>
    </w:lvl>
    <w:lvl w:ilvl="2" w:tplc="04090005" w:tentative="1">
      <w:start w:val="1"/>
      <w:numFmt w:val="bullet"/>
      <w:lvlText w:val=""/>
      <w:lvlJc w:val="left"/>
      <w:pPr>
        <w:ind w:left="3612" w:hanging="360"/>
      </w:pPr>
      <w:rPr>
        <w:rFonts w:ascii="Wingdings" w:hAnsi="Wingdings" w:hint="default"/>
      </w:rPr>
    </w:lvl>
    <w:lvl w:ilvl="3" w:tplc="04090001" w:tentative="1">
      <w:start w:val="1"/>
      <w:numFmt w:val="bullet"/>
      <w:lvlText w:val=""/>
      <w:lvlJc w:val="left"/>
      <w:pPr>
        <w:ind w:left="4332" w:hanging="360"/>
      </w:pPr>
      <w:rPr>
        <w:rFonts w:ascii="Symbol" w:hAnsi="Symbol" w:hint="default"/>
      </w:rPr>
    </w:lvl>
    <w:lvl w:ilvl="4" w:tplc="04090003" w:tentative="1">
      <w:start w:val="1"/>
      <w:numFmt w:val="bullet"/>
      <w:lvlText w:val="o"/>
      <w:lvlJc w:val="left"/>
      <w:pPr>
        <w:ind w:left="5052" w:hanging="360"/>
      </w:pPr>
      <w:rPr>
        <w:rFonts w:ascii="Courier New" w:hAnsi="Courier New" w:cs="Courier New" w:hint="default"/>
      </w:rPr>
    </w:lvl>
    <w:lvl w:ilvl="5" w:tplc="04090005" w:tentative="1">
      <w:start w:val="1"/>
      <w:numFmt w:val="bullet"/>
      <w:lvlText w:val=""/>
      <w:lvlJc w:val="left"/>
      <w:pPr>
        <w:ind w:left="5772" w:hanging="360"/>
      </w:pPr>
      <w:rPr>
        <w:rFonts w:ascii="Wingdings" w:hAnsi="Wingdings" w:hint="default"/>
      </w:rPr>
    </w:lvl>
    <w:lvl w:ilvl="6" w:tplc="04090001" w:tentative="1">
      <w:start w:val="1"/>
      <w:numFmt w:val="bullet"/>
      <w:lvlText w:val=""/>
      <w:lvlJc w:val="left"/>
      <w:pPr>
        <w:ind w:left="6492" w:hanging="360"/>
      </w:pPr>
      <w:rPr>
        <w:rFonts w:ascii="Symbol" w:hAnsi="Symbol" w:hint="default"/>
      </w:rPr>
    </w:lvl>
    <w:lvl w:ilvl="7" w:tplc="04090003" w:tentative="1">
      <w:start w:val="1"/>
      <w:numFmt w:val="bullet"/>
      <w:lvlText w:val="o"/>
      <w:lvlJc w:val="left"/>
      <w:pPr>
        <w:ind w:left="7212" w:hanging="360"/>
      </w:pPr>
      <w:rPr>
        <w:rFonts w:ascii="Courier New" w:hAnsi="Courier New" w:cs="Courier New" w:hint="default"/>
      </w:rPr>
    </w:lvl>
    <w:lvl w:ilvl="8" w:tplc="04090005" w:tentative="1">
      <w:start w:val="1"/>
      <w:numFmt w:val="bullet"/>
      <w:lvlText w:val=""/>
      <w:lvlJc w:val="left"/>
      <w:pPr>
        <w:ind w:left="7932" w:hanging="360"/>
      </w:pPr>
      <w:rPr>
        <w:rFonts w:ascii="Wingdings" w:hAnsi="Wingdings" w:hint="default"/>
      </w:rPr>
    </w:lvl>
  </w:abstractNum>
  <w:abstractNum w:abstractNumId="91" w15:restartNumberingAfterBreak="0">
    <w:nsid w:val="33520C27"/>
    <w:multiLevelType w:val="hybridMultilevel"/>
    <w:tmpl w:val="A9EA22BE"/>
    <w:name w:val="WW8Num182"/>
    <w:lvl w:ilvl="0" w:tplc="9318873E">
      <w:start w:val="1"/>
      <w:numFmt w:val="bullet"/>
      <w:lvlText w:val=""/>
      <w:lvlJc w:val="left"/>
      <w:pPr>
        <w:tabs>
          <w:tab w:val="num" w:pos="1069"/>
        </w:tabs>
        <w:ind w:left="1069" w:hanging="360"/>
      </w:pPr>
      <w:rPr>
        <w:rFonts w:ascii="Wingdings" w:hAnsi="Wingdings" w:hint="default"/>
      </w:rPr>
    </w:lvl>
    <w:lvl w:ilvl="1" w:tplc="04090003">
      <w:start w:val="1978"/>
      <w:numFmt w:val="bullet"/>
      <w:lvlText w:val="-"/>
      <w:lvlJc w:val="left"/>
      <w:pPr>
        <w:tabs>
          <w:tab w:val="num" w:pos="2463"/>
        </w:tabs>
        <w:ind w:left="2463" w:hanging="390"/>
      </w:pPr>
      <w:rPr>
        <w:rFonts w:ascii="Arial Narrow" w:hAnsi="Arial Narrow" w:hint="default"/>
        <w:b w:val="0"/>
        <w:i w:val="0"/>
        <w:sz w:val="24"/>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92" w15:restartNumberingAfterBreak="0">
    <w:nsid w:val="335F7235"/>
    <w:multiLevelType w:val="hybridMultilevel"/>
    <w:tmpl w:val="7B26DA18"/>
    <w:lvl w:ilvl="0" w:tplc="0409000F">
      <w:start w:val="1"/>
      <w:numFmt w:val="bullet"/>
      <w:lvlText w:val=""/>
      <w:lvlJc w:val="left"/>
      <w:pPr>
        <w:tabs>
          <w:tab w:val="num" w:pos="720"/>
        </w:tabs>
        <w:ind w:left="720" w:hanging="720"/>
      </w:pPr>
      <w:rPr>
        <w:rFonts w:ascii="Wingdings" w:hAnsi="Wingdings" w:hint="default"/>
        <w:b w:val="0"/>
        <w:i w:val="0"/>
        <w:color w:val="0A4D90"/>
        <w:sz w:val="22"/>
      </w:rPr>
    </w:lvl>
    <w:lvl w:ilvl="1" w:tplc="0409000B">
      <w:start w:val="1"/>
      <w:numFmt w:val="bullet"/>
      <w:lvlText w:val=""/>
      <w:lvlJc w:val="left"/>
      <w:pPr>
        <w:tabs>
          <w:tab w:val="num" w:pos="1440"/>
        </w:tabs>
        <w:ind w:left="1440" w:hanging="360"/>
      </w:pPr>
      <w:rPr>
        <w:rFonts w:ascii="Wingdings" w:hAnsi="Wingdings" w:hint="default"/>
        <w:b w:val="0"/>
        <w:i w:val="0"/>
        <w:color w:val="0A4D90"/>
        <w:sz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38238E1"/>
    <w:multiLevelType w:val="hybridMultilevel"/>
    <w:tmpl w:val="8E6C41B6"/>
    <w:lvl w:ilvl="0" w:tplc="04090001">
      <w:start w:val="1"/>
      <w:numFmt w:val="lowerLetter"/>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76785C5A">
      <w:start w:val="1"/>
      <w:numFmt w:val="bullet"/>
      <w:lvlText w:val=""/>
      <w:lvlJc w:val="left"/>
      <w:pPr>
        <w:tabs>
          <w:tab w:val="num" w:pos="2880"/>
        </w:tabs>
        <w:ind w:left="2880" w:hanging="360"/>
      </w:pPr>
      <w:rPr>
        <w:rFonts w:ascii="Symbol" w:hAnsi="Symbol" w:hint="default"/>
        <w:color w:val="000000"/>
      </w:rPr>
    </w:lvl>
    <w:lvl w:ilvl="4" w:tplc="04090003">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94" w15:restartNumberingAfterBreak="0">
    <w:nsid w:val="33AB5DC4"/>
    <w:multiLevelType w:val="hybridMultilevel"/>
    <w:tmpl w:val="F312AB82"/>
    <w:lvl w:ilvl="0" w:tplc="04180001">
      <w:start w:val="1"/>
      <w:numFmt w:val="bullet"/>
      <w:lvlText w:val=""/>
      <w:lvlJc w:val="left"/>
      <w:pPr>
        <w:ind w:left="1425" w:hanging="360"/>
      </w:pPr>
      <w:rPr>
        <w:rFonts w:ascii="Symbol" w:hAnsi="Symbol"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95" w15:restartNumberingAfterBreak="0">
    <w:nsid w:val="33C54D31"/>
    <w:multiLevelType w:val="hybridMultilevel"/>
    <w:tmpl w:val="BD96D92A"/>
    <w:lvl w:ilvl="0" w:tplc="04090017">
      <w:start w:val="1"/>
      <w:numFmt w:val="lowerLetter"/>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96" w15:restartNumberingAfterBreak="0">
    <w:nsid w:val="34432F85"/>
    <w:multiLevelType w:val="hybridMultilevel"/>
    <w:tmpl w:val="703644A6"/>
    <w:lvl w:ilvl="0" w:tplc="04180015">
      <w:start w:val="1"/>
      <w:numFmt w:val="lowerLetter"/>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97" w15:restartNumberingAfterBreak="0">
    <w:nsid w:val="35B238F2"/>
    <w:multiLevelType w:val="hybridMultilevel"/>
    <w:tmpl w:val="BD96D92A"/>
    <w:lvl w:ilvl="0" w:tplc="04090017">
      <w:start w:val="1"/>
      <w:numFmt w:val="lowerLetter"/>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98" w15:restartNumberingAfterBreak="0">
    <w:nsid w:val="35D271A2"/>
    <w:multiLevelType w:val="hybridMultilevel"/>
    <w:tmpl w:val="32183A3E"/>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7CD766A"/>
    <w:multiLevelType w:val="hybridMultilevel"/>
    <w:tmpl w:val="14B0150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0" w15:restartNumberingAfterBreak="0">
    <w:nsid w:val="38B12260"/>
    <w:multiLevelType w:val="multilevel"/>
    <w:tmpl w:val="C4AEC9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958228B"/>
    <w:multiLevelType w:val="multilevel"/>
    <w:tmpl w:val="CC128352"/>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0"/>
      <w:lvlText w:val="%1.%2"/>
      <w:lvlJc w:val="left"/>
      <w:pPr>
        <w:tabs>
          <w:tab w:val="num" w:pos="718"/>
        </w:tabs>
        <w:ind w:left="718" w:hanging="576"/>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Heading3"/>
      <w:lvlText w:val="%1.%2.%3"/>
      <w:lvlJc w:val="left"/>
      <w:pPr>
        <w:tabs>
          <w:tab w:val="num" w:pos="720"/>
        </w:tabs>
        <w:ind w:left="720" w:hanging="72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Heading4ONRC"/>
      <w:lvlText w:val="%1.%2.%3.%4"/>
      <w:lvlJc w:val="left"/>
      <w:pPr>
        <w:tabs>
          <w:tab w:val="num" w:pos="864"/>
        </w:tabs>
        <w:ind w:left="864" w:hanging="864"/>
      </w:pPr>
      <w:rPr>
        <w:rFonts w:cs="Times New Roman" w:hint="default"/>
      </w:rPr>
    </w:lvl>
    <w:lvl w:ilvl="4">
      <w:start w:val="1"/>
      <w:numFmt w:val="decimal"/>
      <w:pStyle w:val="Heading5ONRCcorect"/>
      <w:lvlText w:val="%1.%2.%3.%4.%5"/>
      <w:lvlJc w:val="left"/>
      <w:pPr>
        <w:tabs>
          <w:tab w:val="num" w:pos="1008"/>
        </w:tabs>
        <w:ind w:left="1008" w:hanging="1008"/>
      </w:pPr>
      <w:rPr>
        <w:rFonts w:cs="Times New Roman" w:hint="default"/>
      </w:rPr>
    </w:lvl>
    <w:lvl w:ilvl="5">
      <w:start w:val="1"/>
      <w:numFmt w:val="decimal"/>
      <w:pStyle w:val="Heading6ONRC"/>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2" w15:restartNumberingAfterBreak="0">
    <w:nsid w:val="39A07271"/>
    <w:multiLevelType w:val="hybridMultilevel"/>
    <w:tmpl w:val="DDE2C38E"/>
    <w:lvl w:ilvl="0" w:tplc="04180015">
      <w:start w:val="1"/>
      <w:numFmt w:val="decimal"/>
      <w:lvlText w:val="%1."/>
      <w:lvlJc w:val="left"/>
      <w:pPr>
        <w:tabs>
          <w:tab w:val="num" w:pos="360"/>
        </w:tabs>
        <w:ind w:left="360" w:hanging="360"/>
      </w:pPr>
      <w:rPr>
        <w:rFonts w:cs="Times New Roman"/>
      </w:rPr>
    </w:lvl>
    <w:lvl w:ilvl="1" w:tplc="04180019">
      <w:start w:val="1"/>
      <w:numFmt w:val="lowerLetter"/>
      <w:lvlText w:val="%2."/>
      <w:lvlJc w:val="left"/>
      <w:pPr>
        <w:tabs>
          <w:tab w:val="num" w:pos="1080"/>
        </w:tabs>
        <w:ind w:left="1080" w:hanging="360"/>
      </w:pPr>
      <w:rPr>
        <w:rFonts w:cs="Times New Roman"/>
        <w:i w:val="0"/>
      </w:rPr>
    </w:lvl>
    <w:lvl w:ilvl="2" w:tplc="0418001B" w:tentative="1">
      <w:start w:val="1"/>
      <w:numFmt w:val="lowerRoman"/>
      <w:lvlText w:val="%3."/>
      <w:lvlJc w:val="right"/>
      <w:pPr>
        <w:tabs>
          <w:tab w:val="num" w:pos="1800"/>
        </w:tabs>
        <w:ind w:left="1800" w:hanging="180"/>
      </w:pPr>
      <w:rPr>
        <w:rFonts w:cs="Times New Roman"/>
      </w:rPr>
    </w:lvl>
    <w:lvl w:ilvl="3" w:tplc="0418000F" w:tentative="1">
      <w:start w:val="1"/>
      <w:numFmt w:val="decimal"/>
      <w:lvlText w:val="%4."/>
      <w:lvlJc w:val="left"/>
      <w:pPr>
        <w:tabs>
          <w:tab w:val="num" w:pos="2520"/>
        </w:tabs>
        <w:ind w:left="2520" w:hanging="360"/>
      </w:pPr>
      <w:rPr>
        <w:rFonts w:cs="Times New Roman"/>
      </w:rPr>
    </w:lvl>
    <w:lvl w:ilvl="4" w:tplc="04180019" w:tentative="1">
      <w:start w:val="1"/>
      <w:numFmt w:val="lowerLetter"/>
      <w:lvlText w:val="%5."/>
      <w:lvlJc w:val="left"/>
      <w:pPr>
        <w:tabs>
          <w:tab w:val="num" w:pos="3240"/>
        </w:tabs>
        <w:ind w:left="3240" w:hanging="360"/>
      </w:pPr>
      <w:rPr>
        <w:rFonts w:cs="Times New Roman"/>
      </w:rPr>
    </w:lvl>
    <w:lvl w:ilvl="5" w:tplc="0418001B" w:tentative="1">
      <w:start w:val="1"/>
      <w:numFmt w:val="lowerRoman"/>
      <w:lvlText w:val="%6."/>
      <w:lvlJc w:val="right"/>
      <w:pPr>
        <w:tabs>
          <w:tab w:val="num" w:pos="3960"/>
        </w:tabs>
        <w:ind w:left="3960" w:hanging="180"/>
      </w:pPr>
      <w:rPr>
        <w:rFonts w:cs="Times New Roman"/>
      </w:rPr>
    </w:lvl>
    <w:lvl w:ilvl="6" w:tplc="0418000F" w:tentative="1">
      <w:start w:val="1"/>
      <w:numFmt w:val="decimal"/>
      <w:lvlText w:val="%7."/>
      <w:lvlJc w:val="left"/>
      <w:pPr>
        <w:tabs>
          <w:tab w:val="num" w:pos="4680"/>
        </w:tabs>
        <w:ind w:left="4680" w:hanging="360"/>
      </w:pPr>
      <w:rPr>
        <w:rFonts w:cs="Times New Roman"/>
      </w:rPr>
    </w:lvl>
    <w:lvl w:ilvl="7" w:tplc="04180019" w:tentative="1">
      <w:start w:val="1"/>
      <w:numFmt w:val="lowerLetter"/>
      <w:lvlText w:val="%8."/>
      <w:lvlJc w:val="left"/>
      <w:pPr>
        <w:tabs>
          <w:tab w:val="num" w:pos="5400"/>
        </w:tabs>
        <w:ind w:left="5400" w:hanging="360"/>
      </w:pPr>
      <w:rPr>
        <w:rFonts w:cs="Times New Roman"/>
      </w:rPr>
    </w:lvl>
    <w:lvl w:ilvl="8" w:tplc="0418001B" w:tentative="1">
      <w:start w:val="1"/>
      <w:numFmt w:val="lowerRoman"/>
      <w:lvlText w:val="%9."/>
      <w:lvlJc w:val="right"/>
      <w:pPr>
        <w:tabs>
          <w:tab w:val="num" w:pos="6120"/>
        </w:tabs>
        <w:ind w:left="6120" w:hanging="180"/>
      </w:pPr>
      <w:rPr>
        <w:rFonts w:cs="Times New Roman"/>
      </w:rPr>
    </w:lvl>
  </w:abstractNum>
  <w:abstractNum w:abstractNumId="103" w15:restartNumberingAfterBreak="0">
    <w:nsid w:val="3A033B40"/>
    <w:multiLevelType w:val="singleLevel"/>
    <w:tmpl w:val="8EB2BE34"/>
    <w:lvl w:ilvl="0">
      <w:start w:val="1"/>
      <w:numFmt w:val="bullet"/>
      <w:pStyle w:val="Bullet"/>
      <w:lvlText w:val=""/>
      <w:lvlJc w:val="left"/>
      <w:pPr>
        <w:tabs>
          <w:tab w:val="num" w:pos="360"/>
        </w:tabs>
        <w:ind w:left="360" w:hanging="360"/>
      </w:pPr>
      <w:rPr>
        <w:rFonts w:ascii="Wingdings" w:hAnsi="Wingdings" w:hint="default"/>
        <w:b w:val="0"/>
        <w:i w:val="0"/>
        <w:sz w:val="22"/>
      </w:rPr>
    </w:lvl>
  </w:abstractNum>
  <w:abstractNum w:abstractNumId="104" w15:restartNumberingAfterBreak="0">
    <w:nsid w:val="3B32227D"/>
    <w:multiLevelType w:val="hybridMultilevel"/>
    <w:tmpl w:val="A9C477A4"/>
    <w:lvl w:ilvl="0" w:tplc="0409000F">
      <w:start w:val="1"/>
      <w:numFmt w:val="bullet"/>
      <w:lvlText w:val=""/>
      <w:lvlJc w:val="left"/>
      <w:pPr>
        <w:ind w:left="1200" w:hanging="360"/>
      </w:pPr>
      <w:rPr>
        <w:rFonts w:ascii="Wingdings" w:hAnsi="Wingdings" w:hint="default"/>
        <w:b w:val="0"/>
        <w:i w:val="0"/>
        <w:color w:val="0A4D90"/>
        <w:sz w:val="22"/>
      </w:rPr>
    </w:lvl>
    <w:lvl w:ilvl="1" w:tplc="04090003">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05" w15:restartNumberingAfterBreak="0">
    <w:nsid w:val="3B5D2A66"/>
    <w:multiLevelType w:val="multilevel"/>
    <w:tmpl w:val="9CC252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B876425"/>
    <w:multiLevelType w:val="hybridMultilevel"/>
    <w:tmpl w:val="0BB80B88"/>
    <w:lvl w:ilvl="0" w:tplc="0409000F">
      <w:start w:val="1"/>
      <w:numFmt w:val="bullet"/>
      <w:lvlText w:val=""/>
      <w:lvlJc w:val="left"/>
      <w:pPr>
        <w:ind w:left="1146" w:hanging="360"/>
      </w:pPr>
      <w:rPr>
        <w:rFonts w:ascii="Wingdings" w:hAnsi="Wingdings" w:hint="default"/>
        <w:b w:val="0"/>
        <w:i w:val="0"/>
        <w:color w:val="0A4D90"/>
        <w:sz w:val="22"/>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7" w15:restartNumberingAfterBreak="0">
    <w:nsid w:val="3BCE7C1B"/>
    <w:multiLevelType w:val="hybridMultilevel"/>
    <w:tmpl w:val="87FA149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C501376"/>
    <w:multiLevelType w:val="hybridMultilevel"/>
    <w:tmpl w:val="A80683C4"/>
    <w:lvl w:ilvl="0" w:tplc="0409000F">
      <w:start w:val="1"/>
      <w:numFmt w:val="bullet"/>
      <w:lvlText w:val=""/>
      <w:lvlJc w:val="left"/>
      <w:pPr>
        <w:tabs>
          <w:tab w:val="num" w:pos="720"/>
        </w:tabs>
        <w:ind w:left="720" w:hanging="720"/>
      </w:pPr>
      <w:rPr>
        <w:rFonts w:ascii="Wingdings" w:hAnsi="Wingdings" w:hint="default"/>
        <w:b w:val="0"/>
        <w:i w:val="0"/>
        <w:color w:val="0A4D90"/>
        <w:sz w:val="22"/>
      </w:rPr>
    </w:lvl>
    <w:lvl w:ilvl="1" w:tplc="04090001">
      <w:start w:val="1"/>
      <w:numFmt w:val="bullet"/>
      <w:lvlText w:val=""/>
      <w:lvlJc w:val="left"/>
      <w:pPr>
        <w:tabs>
          <w:tab w:val="num" w:pos="1440"/>
        </w:tabs>
        <w:ind w:left="1440" w:hanging="360"/>
      </w:pPr>
      <w:rPr>
        <w:rFonts w:ascii="Symbol" w:hAnsi="Symbol" w:hint="default"/>
        <w:b w:val="0"/>
        <w:i w:val="0"/>
        <w:color w:val="auto"/>
        <w:sz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CB125CD"/>
    <w:multiLevelType w:val="hybridMultilevel"/>
    <w:tmpl w:val="EC5E5684"/>
    <w:lvl w:ilvl="0" w:tplc="04180011">
      <w:start w:val="1"/>
      <w:numFmt w:val="bullet"/>
      <w:lvlText w:val=""/>
      <w:lvlJc w:val="left"/>
      <w:pPr>
        <w:ind w:left="720" w:hanging="360"/>
      </w:pPr>
      <w:rPr>
        <w:rFonts w:ascii="Symbol" w:hAnsi="Symbol" w:hint="default"/>
      </w:rPr>
    </w:lvl>
    <w:lvl w:ilvl="1" w:tplc="04180019">
      <w:start w:val="1"/>
      <w:numFmt w:val="bullet"/>
      <w:lvlText w:val=""/>
      <w:lvlJc w:val="left"/>
      <w:pPr>
        <w:ind w:left="1440" w:hanging="360"/>
      </w:pPr>
      <w:rPr>
        <w:rFonts w:ascii="Symbol" w:hAnsi="Symbol"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110" w15:restartNumberingAfterBreak="0">
    <w:nsid w:val="3CF00E18"/>
    <w:multiLevelType w:val="singleLevel"/>
    <w:tmpl w:val="4E1A982C"/>
    <w:lvl w:ilvl="0">
      <w:start w:val="1"/>
      <w:numFmt w:val="bullet"/>
      <w:pStyle w:val="CharCharCaracterCaracterCharChar1"/>
      <w:lvlText w:val=""/>
      <w:lvlJc w:val="left"/>
      <w:pPr>
        <w:tabs>
          <w:tab w:val="num" w:pos="283"/>
        </w:tabs>
        <w:ind w:left="283" w:hanging="283"/>
      </w:pPr>
      <w:rPr>
        <w:rFonts w:ascii="Symbol" w:hAnsi="Symbol"/>
      </w:rPr>
    </w:lvl>
  </w:abstractNum>
  <w:abstractNum w:abstractNumId="111" w15:restartNumberingAfterBreak="0">
    <w:nsid w:val="3D4667FD"/>
    <w:multiLevelType w:val="hybridMultilevel"/>
    <w:tmpl w:val="24041ABA"/>
    <w:lvl w:ilvl="0" w:tplc="0409000F">
      <w:start w:val="1"/>
      <w:numFmt w:val="decimal"/>
      <w:lvlText w:val="%1."/>
      <w:lvlJc w:val="left"/>
      <w:pPr>
        <w:tabs>
          <w:tab w:val="num" w:pos="1211"/>
        </w:tabs>
        <w:ind w:left="1211" w:hanging="360"/>
      </w:pPr>
      <w:rPr>
        <w:rFonts w:hint="default"/>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3E225938"/>
    <w:multiLevelType w:val="hybridMultilevel"/>
    <w:tmpl w:val="1D0A797C"/>
    <w:lvl w:ilvl="0" w:tplc="34B0BC9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E2B328F"/>
    <w:multiLevelType w:val="multilevel"/>
    <w:tmpl w:val="ACC6CEDE"/>
    <w:name w:val="WW8Num1822"/>
    <w:lvl w:ilvl="0">
      <w:start w:val="5400"/>
      <w:numFmt w:val="bullet"/>
      <w:lvlText w:val="-"/>
      <w:lvlJc w:val="left"/>
      <w:pPr>
        <w:tabs>
          <w:tab w:val="num" w:pos="1800"/>
        </w:tabs>
        <w:ind w:left="1800" w:hanging="360"/>
      </w:pPr>
      <w:rPr>
        <w:rFonts w:ascii="Arial Narrow" w:hAnsi="Arial Narrow" w:hint="default"/>
        <w:b w:val="0"/>
        <w:i w:val="0"/>
        <w:sz w:val="24"/>
        <w:effect w:val="none"/>
      </w:rPr>
    </w:lvl>
    <w:lvl w:ilvl="1">
      <w:start w:val="1"/>
      <w:numFmt w:val="lowerLetter"/>
      <w:lvlText w:val="%2)"/>
      <w:lvlJc w:val="left"/>
      <w:pPr>
        <w:tabs>
          <w:tab w:val="num" w:pos="2520"/>
        </w:tabs>
        <w:ind w:left="2520" w:hanging="360"/>
      </w:pPr>
      <w:rPr>
        <w:rFonts w:ascii="Courier New" w:eastAsia="Times New Roman" w:hAnsi="Courier New" w:cs="Courier New"/>
      </w:rPr>
    </w:lvl>
    <w:lvl w:ilvl="2">
      <w:start w:val="1"/>
      <w:numFmt w:val="bullet"/>
      <w:lvlText w:val=""/>
      <w:lvlJc w:val="left"/>
      <w:pPr>
        <w:tabs>
          <w:tab w:val="num" w:pos="3240"/>
        </w:tabs>
        <w:ind w:left="3240" w:hanging="360"/>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rPr>
    </w:lvl>
    <w:lvl w:ilvl="8">
      <w:start w:val="1"/>
      <w:numFmt w:val="bullet"/>
      <w:lvlText w:val=""/>
      <w:lvlJc w:val="left"/>
      <w:pPr>
        <w:tabs>
          <w:tab w:val="num" w:pos="7560"/>
        </w:tabs>
        <w:ind w:left="7560" w:hanging="360"/>
      </w:pPr>
      <w:rPr>
        <w:rFonts w:ascii="Wingdings" w:hAnsi="Wingdings"/>
      </w:rPr>
    </w:lvl>
  </w:abstractNum>
  <w:abstractNum w:abstractNumId="114" w15:restartNumberingAfterBreak="0">
    <w:nsid w:val="3E7A06A8"/>
    <w:multiLevelType w:val="hybridMultilevel"/>
    <w:tmpl w:val="FE80FA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EC43553"/>
    <w:multiLevelType w:val="hybridMultilevel"/>
    <w:tmpl w:val="505AE536"/>
    <w:lvl w:ilvl="0" w:tplc="0418000F">
      <w:start w:val="1"/>
      <w:numFmt w:val="decimal"/>
      <w:lvlText w:val="%1."/>
      <w:lvlJc w:val="left"/>
      <w:pPr>
        <w:tabs>
          <w:tab w:val="num" w:pos="720"/>
        </w:tabs>
        <w:ind w:left="720" w:hanging="360"/>
      </w:pPr>
      <w:rPr>
        <w:rFonts w:cs="Times New Roman" w:hint="default"/>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3F3215C3"/>
    <w:multiLevelType w:val="hybridMultilevel"/>
    <w:tmpl w:val="AE663302"/>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0996900"/>
    <w:multiLevelType w:val="hybridMultilevel"/>
    <w:tmpl w:val="C90AFDD8"/>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20208DD"/>
    <w:multiLevelType w:val="hybridMultilevel"/>
    <w:tmpl w:val="8092D374"/>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27003FD"/>
    <w:multiLevelType w:val="hybridMultilevel"/>
    <w:tmpl w:val="3FB68E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0" w15:restartNumberingAfterBreak="0">
    <w:nsid w:val="43CF25F8"/>
    <w:multiLevelType w:val="multilevel"/>
    <w:tmpl w:val="85C8CD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3E578E9"/>
    <w:multiLevelType w:val="hybridMultilevel"/>
    <w:tmpl w:val="C3AAC7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4763665"/>
    <w:multiLevelType w:val="singleLevel"/>
    <w:tmpl w:val="CAA0D02E"/>
    <w:lvl w:ilvl="0">
      <w:start w:val="1"/>
      <w:numFmt w:val="bullet"/>
      <w:pStyle w:val="Bullet2"/>
      <w:lvlText w:val=""/>
      <w:lvlJc w:val="left"/>
      <w:pPr>
        <w:tabs>
          <w:tab w:val="num" w:pos="757"/>
        </w:tabs>
        <w:ind w:left="737" w:hanging="340"/>
      </w:pPr>
      <w:rPr>
        <w:rFonts w:ascii="Symbol" w:hAnsi="Symbol" w:hint="default"/>
      </w:rPr>
    </w:lvl>
  </w:abstractNum>
  <w:abstractNum w:abstractNumId="123" w15:restartNumberingAfterBreak="0">
    <w:nsid w:val="457F5AC3"/>
    <w:multiLevelType w:val="hybridMultilevel"/>
    <w:tmpl w:val="62A4C020"/>
    <w:lvl w:ilvl="0" w:tplc="0409000F">
      <w:start w:val="1"/>
      <w:numFmt w:val="bullet"/>
      <w:lvlText w:val=""/>
      <w:lvlJc w:val="left"/>
      <w:pPr>
        <w:tabs>
          <w:tab w:val="num" w:pos="720"/>
        </w:tabs>
        <w:ind w:left="720" w:hanging="720"/>
      </w:pPr>
      <w:rPr>
        <w:rFonts w:ascii="Wingdings" w:hAnsi="Wingdings" w:hint="default"/>
        <w:b w:val="0"/>
        <w:i w:val="0"/>
        <w:color w:val="0A4D90"/>
        <w:sz w:val="22"/>
      </w:rPr>
    </w:lvl>
    <w:lvl w:ilvl="1" w:tplc="04090005">
      <w:start w:val="1"/>
      <w:numFmt w:val="bullet"/>
      <w:lvlText w:val=""/>
      <w:lvlJc w:val="left"/>
      <w:pPr>
        <w:tabs>
          <w:tab w:val="num" w:pos="1440"/>
        </w:tabs>
        <w:ind w:left="1440" w:hanging="360"/>
      </w:pPr>
      <w:rPr>
        <w:rFonts w:ascii="Wingdings" w:hAnsi="Wingdings" w:hint="default"/>
        <w:b w:val="0"/>
        <w:i w:val="0"/>
        <w:color w:val="FF9900"/>
        <w:sz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5BB51B2"/>
    <w:multiLevelType w:val="hybridMultilevel"/>
    <w:tmpl w:val="A1D028A8"/>
    <w:lvl w:ilvl="0" w:tplc="0409000B">
      <w:start w:val="5400"/>
      <w:numFmt w:val="bullet"/>
      <w:lvlText w:val="-"/>
      <w:lvlJc w:val="left"/>
      <w:pPr>
        <w:ind w:left="720" w:hanging="360"/>
      </w:pPr>
      <w:rPr>
        <w:rFonts w:ascii="Arial Narrow" w:hAnsi="Arial Narrow" w:hint="default"/>
        <w:b w:val="0"/>
        <w:i w:val="0"/>
        <w:sz w:val="24"/>
        <w:effect w:val="no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61D1250"/>
    <w:multiLevelType w:val="hybridMultilevel"/>
    <w:tmpl w:val="72746C4A"/>
    <w:lvl w:ilvl="0" w:tplc="34B0BC9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46CE0EDF"/>
    <w:multiLevelType w:val="hybridMultilevel"/>
    <w:tmpl w:val="5D447A24"/>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7" w15:restartNumberingAfterBreak="0">
    <w:nsid w:val="46DE78D5"/>
    <w:multiLevelType w:val="hybridMultilevel"/>
    <w:tmpl w:val="8EB2E880"/>
    <w:lvl w:ilvl="0" w:tplc="04090001">
      <w:start w:val="1"/>
      <w:numFmt w:val="bullet"/>
      <w:lvlText w:val=""/>
      <w:lvlJc w:val="left"/>
      <w:pPr>
        <w:tabs>
          <w:tab w:val="num" w:pos="720"/>
        </w:tabs>
        <w:ind w:left="720" w:hanging="360"/>
      </w:pPr>
      <w:rPr>
        <w:rFonts w:ascii="Wingdings" w:hAnsi="Wingdings" w:hint="default"/>
        <w:b w:val="0"/>
        <w:i w:val="0"/>
        <w:color w:val="auto"/>
        <w:sz w:val="22"/>
      </w:rPr>
    </w:lvl>
    <w:lvl w:ilvl="1" w:tplc="04090001"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8" w15:restartNumberingAfterBreak="0">
    <w:nsid w:val="46FA2FA8"/>
    <w:multiLevelType w:val="hybridMultilevel"/>
    <w:tmpl w:val="F5D0BC6E"/>
    <w:lvl w:ilvl="0" w:tplc="555C0186">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47973D42"/>
    <w:multiLevelType w:val="hybridMultilevel"/>
    <w:tmpl w:val="BD96D92A"/>
    <w:lvl w:ilvl="0" w:tplc="04090017">
      <w:start w:val="1"/>
      <w:numFmt w:val="lowerLetter"/>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30" w15:restartNumberingAfterBreak="0">
    <w:nsid w:val="484719E4"/>
    <w:multiLevelType w:val="hybridMultilevel"/>
    <w:tmpl w:val="BD96D92A"/>
    <w:lvl w:ilvl="0" w:tplc="04090017">
      <w:start w:val="1"/>
      <w:numFmt w:val="lowerLetter"/>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31" w15:restartNumberingAfterBreak="0">
    <w:nsid w:val="48C4508A"/>
    <w:multiLevelType w:val="hybridMultilevel"/>
    <w:tmpl w:val="063A601A"/>
    <w:lvl w:ilvl="0" w:tplc="5FE07438">
      <w:start w:val="1"/>
      <w:numFmt w:val="bullet"/>
      <w:pStyle w:val="maintext-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491B4477"/>
    <w:multiLevelType w:val="hybridMultilevel"/>
    <w:tmpl w:val="88ACA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9C84AF9"/>
    <w:multiLevelType w:val="hybridMultilevel"/>
    <w:tmpl w:val="08E6E4EA"/>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9C96F69"/>
    <w:multiLevelType w:val="hybridMultilevel"/>
    <w:tmpl w:val="C1F466A0"/>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A7476C6"/>
    <w:multiLevelType w:val="hybridMultilevel"/>
    <w:tmpl w:val="F47E2250"/>
    <w:lvl w:ilvl="0" w:tplc="335483BA">
      <w:start w:val="2"/>
      <w:numFmt w:val="bullet"/>
      <w:lvlText w:val="-"/>
      <w:lvlJc w:val="left"/>
      <w:pPr>
        <w:ind w:left="1080" w:hanging="360"/>
      </w:pPr>
      <w:rPr>
        <w:rFonts w:ascii="Trebuchet MS" w:eastAsia="Arial Narrow" w:hAnsi="Trebuchet MS" w:cs="Arial Narro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4A80556A"/>
    <w:multiLevelType w:val="multilevel"/>
    <w:tmpl w:val="4B1E2D04"/>
    <w:lvl w:ilvl="0">
      <w:start w:val="1"/>
      <w:numFmt w:val="decimal"/>
      <w:pStyle w:val="Heading10"/>
      <w:lvlText w:val="%1."/>
      <w:lvlJc w:val="left"/>
      <w:pPr>
        <w:tabs>
          <w:tab w:val="num" w:pos="644"/>
        </w:tabs>
        <w:ind w:left="644" w:hanging="360"/>
      </w:pPr>
      <w:rPr>
        <w:rFonts w:cs="Times New Roman" w:hint="default"/>
      </w:rPr>
    </w:lvl>
    <w:lvl w:ilvl="1">
      <w:start w:val="1"/>
      <w:numFmt w:val="decimal"/>
      <w:pStyle w:val="Heading21"/>
      <w:lvlText w:val="%1.%2."/>
      <w:lvlJc w:val="left"/>
      <w:pPr>
        <w:tabs>
          <w:tab w:val="num" w:pos="644"/>
        </w:tabs>
        <w:ind w:left="644" w:hanging="360"/>
      </w:pPr>
      <w:rPr>
        <w:rFonts w:cs="Times New Roman" w:hint="default"/>
      </w:rPr>
    </w:lvl>
    <w:lvl w:ilvl="2">
      <w:start w:val="1"/>
      <w:numFmt w:val="decimal"/>
      <w:pStyle w:val="Heading30"/>
      <w:lvlText w:val="%1.%2.%3."/>
      <w:lvlJc w:val="left"/>
      <w:pPr>
        <w:tabs>
          <w:tab w:val="num" w:pos="1004"/>
        </w:tabs>
        <w:ind w:left="1004" w:hanging="720"/>
      </w:pPr>
      <w:rPr>
        <w:rFonts w:cs="Times New Roman" w:hint="default"/>
      </w:rPr>
    </w:lvl>
    <w:lvl w:ilvl="3">
      <w:start w:val="1"/>
      <w:numFmt w:val="decimal"/>
      <w:pStyle w:val="Heading4"/>
      <w:lvlText w:val="%1.%2.%3.%4."/>
      <w:lvlJc w:val="left"/>
      <w:pPr>
        <w:tabs>
          <w:tab w:val="num" w:pos="1004"/>
        </w:tabs>
        <w:ind w:left="1004" w:hanging="720"/>
      </w:pPr>
      <w:rPr>
        <w:rFonts w:cs="Times New Roman" w:hint="default"/>
      </w:rPr>
    </w:lvl>
    <w:lvl w:ilvl="4">
      <w:start w:val="1"/>
      <w:numFmt w:val="decimal"/>
      <w:pStyle w:val="Heading4"/>
      <w:lvlText w:val="%1.%2.%3.%4.%5."/>
      <w:lvlJc w:val="left"/>
      <w:pPr>
        <w:tabs>
          <w:tab w:val="num" w:pos="1364"/>
        </w:tabs>
        <w:ind w:left="1364" w:hanging="1080"/>
      </w:pPr>
      <w:rPr>
        <w:rFonts w:cs="Times New Roman" w:hint="default"/>
      </w:rPr>
    </w:lvl>
    <w:lvl w:ilvl="5">
      <w:start w:val="1"/>
      <w:numFmt w:val="decimal"/>
      <w:pStyle w:val="Heading6"/>
      <w:lvlText w:val="%1.%2.%3.%4.%5.%6."/>
      <w:lvlJc w:val="left"/>
      <w:pPr>
        <w:tabs>
          <w:tab w:val="num" w:pos="1364"/>
        </w:tabs>
        <w:ind w:left="1364" w:hanging="1080"/>
      </w:pPr>
      <w:rPr>
        <w:rFonts w:cs="Times New Roman" w:hint="default"/>
      </w:rPr>
    </w:lvl>
    <w:lvl w:ilvl="6">
      <w:start w:val="1"/>
      <w:numFmt w:val="decimal"/>
      <w:lvlText w:val="%1.%2.%3.%4.%5.%6.%7."/>
      <w:lvlJc w:val="left"/>
      <w:pPr>
        <w:tabs>
          <w:tab w:val="num" w:pos="1724"/>
        </w:tabs>
        <w:ind w:left="1724" w:hanging="1440"/>
      </w:pPr>
      <w:rPr>
        <w:rFonts w:cs="Times New Roman" w:hint="default"/>
      </w:rPr>
    </w:lvl>
    <w:lvl w:ilvl="7">
      <w:start w:val="1"/>
      <w:numFmt w:val="decimal"/>
      <w:lvlText w:val="%1.%2.%3.%4.%5.%6.%7.%8."/>
      <w:lvlJc w:val="left"/>
      <w:pPr>
        <w:tabs>
          <w:tab w:val="num" w:pos="1724"/>
        </w:tabs>
        <w:ind w:left="1724" w:hanging="1440"/>
      </w:pPr>
      <w:rPr>
        <w:rFonts w:cs="Times New Roman" w:hint="default"/>
      </w:rPr>
    </w:lvl>
    <w:lvl w:ilvl="8">
      <w:start w:val="1"/>
      <w:numFmt w:val="decimal"/>
      <w:lvlText w:val="%1.%2.%3.%4.%5.%6.%7.%8.%9."/>
      <w:lvlJc w:val="left"/>
      <w:pPr>
        <w:tabs>
          <w:tab w:val="num" w:pos="2084"/>
        </w:tabs>
        <w:ind w:left="2084" w:hanging="1800"/>
      </w:pPr>
      <w:rPr>
        <w:rFonts w:cs="Times New Roman" w:hint="default"/>
      </w:rPr>
    </w:lvl>
  </w:abstractNum>
  <w:abstractNum w:abstractNumId="137" w15:restartNumberingAfterBreak="0">
    <w:nsid w:val="4ACF217D"/>
    <w:multiLevelType w:val="hybridMultilevel"/>
    <w:tmpl w:val="B5922C3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8" w15:restartNumberingAfterBreak="0">
    <w:nsid w:val="4B4562D7"/>
    <w:multiLevelType w:val="multilevel"/>
    <w:tmpl w:val="4DB6A122"/>
    <w:lvl w:ilvl="0">
      <w:start w:val="5400"/>
      <w:numFmt w:val="bullet"/>
      <w:lvlText w:val="-"/>
      <w:lvlJc w:val="left"/>
      <w:pPr>
        <w:tabs>
          <w:tab w:val="num" w:pos="1800"/>
        </w:tabs>
        <w:ind w:left="1800" w:hanging="360"/>
      </w:pPr>
      <w:rPr>
        <w:rFonts w:ascii="Arial Narrow" w:hAnsi="Arial Narrow" w:hint="default"/>
        <w:b w:val="0"/>
        <w:i w:val="0"/>
        <w:sz w:val="24"/>
        <w:effect w:val="none"/>
      </w:rPr>
    </w:lvl>
    <w:lvl w:ilvl="1">
      <w:start w:val="1"/>
      <w:numFmt w:val="lowerLetter"/>
      <w:lvlText w:val="%2)"/>
      <w:lvlJc w:val="left"/>
      <w:pPr>
        <w:tabs>
          <w:tab w:val="num" w:pos="2520"/>
        </w:tabs>
        <w:ind w:left="2520" w:hanging="360"/>
      </w:pPr>
      <w:rPr>
        <w:rFonts w:ascii="Courier New" w:eastAsia="Times New Roman" w:hAnsi="Courier New" w:cs="Courier New"/>
      </w:rPr>
    </w:lvl>
    <w:lvl w:ilvl="2">
      <w:start w:val="1"/>
      <w:numFmt w:val="bullet"/>
      <w:lvlText w:val=""/>
      <w:lvlJc w:val="left"/>
      <w:pPr>
        <w:tabs>
          <w:tab w:val="num" w:pos="3240"/>
        </w:tabs>
        <w:ind w:left="3240" w:hanging="360"/>
      </w:pPr>
      <w:rPr>
        <w:rFonts w:ascii="Wingdings" w:hAnsi="Wingdings"/>
      </w:rPr>
    </w:lvl>
    <w:lvl w:ilvl="3">
      <w:start w:val="1"/>
      <w:numFmt w:val="bullet"/>
      <w:lvlText w:val=""/>
      <w:lvlJc w:val="left"/>
      <w:pPr>
        <w:tabs>
          <w:tab w:val="num" w:pos="3960"/>
        </w:tabs>
        <w:ind w:left="3960" w:hanging="360"/>
      </w:pPr>
      <w:rPr>
        <w:rFonts w:ascii="Symbol" w:hAnsi="Symbol"/>
      </w:rPr>
    </w:lvl>
    <w:lvl w:ilvl="4">
      <w:start w:val="1"/>
      <w:numFmt w:val="bullet"/>
      <w:lvlText w:val="o"/>
      <w:lvlJc w:val="left"/>
      <w:pPr>
        <w:tabs>
          <w:tab w:val="num" w:pos="4680"/>
        </w:tabs>
        <w:ind w:left="4680" w:hanging="360"/>
      </w:pPr>
      <w:rPr>
        <w:rFonts w:ascii="Courier New" w:hAnsi="Courier New"/>
      </w:rPr>
    </w:lvl>
    <w:lvl w:ilvl="5">
      <w:start w:val="1"/>
      <w:numFmt w:val="bullet"/>
      <w:lvlText w:val=""/>
      <w:lvlJc w:val="left"/>
      <w:pPr>
        <w:tabs>
          <w:tab w:val="num" w:pos="5400"/>
        </w:tabs>
        <w:ind w:left="5400" w:hanging="360"/>
      </w:pPr>
      <w:rPr>
        <w:rFonts w:ascii="Wingdings" w:hAnsi="Wingdings"/>
      </w:rPr>
    </w:lvl>
    <w:lvl w:ilvl="6">
      <w:start w:val="1"/>
      <w:numFmt w:val="bullet"/>
      <w:lvlText w:val=""/>
      <w:lvlJc w:val="left"/>
      <w:pPr>
        <w:tabs>
          <w:tab w:val="num" w:pos="6120"/>
        </w:tabs>
        <w:ind w:left="6120" w:hanging="360"/>
      </w:pPr>
      <w:rPr>
        <w:rFonts w:ascii="Symbol" w:hAnsi="Symbol"/>
      </w:rPr>
    </w:lvl>
    <w:lvl w:ilvl="7">
      <w:start w:val="1"/>
      <w:numFmt w:val="bullet"/>
      <w:lvlText w:val="o"/>
      <w:lvlJc w:val="left"/>
      <w:pPr>
        <w:tabs>
          <w:tab w:val="num" w:pos="6840"/>
        </w:tabs>
        <w:ind w:left="6840" w:hanging="360"/>
      </w:pPr>
      <w:rPr>
        <w:rFonts w:ascii="Courier New" w:hAnsi="Courier New"/>
      </w:rPr>
    </w:lvl>
    <w:lvl w:ilvl="8">
      <w:start w:val="1"/>
      <w:numFmt w:val="bullet"/>
      <w:lvlText w:val=""/>
      <w:lvlJc w:val="left"/>
      <w:pPr>
        <w:tabs>
          <w:tab w:val="num" w:pos="7560"/>
        </w:tabs>
        <w:ind w:left="7560" w:hanging="360"/>
      </w:pPr>
      <w:rPr>
        <w:rFonts w:ascii="Wingdings" w:hAnsi="Wingdings"/>
      </w:rPr>
    </w:lvl>
  </w:abstractNum>
  <w:abstractNum w:abstractNumId="139" w15:restartNumberingAfterBreak="0">
    <w:nsid w:val="4C2B557A"/>
    <w:multiLevelType w:val="hybridMultilevel"/>
    <w:tmpl w:val="FB5EE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C3975EF"/>
    <w:multiLevelType w:val="hybridMultilevel"/>
    <w:tmpl w:val="5AD411C6"/>
    <w:lvl w:ilvl="0" w:tplc="790EAA78">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C506372"/>
    <w:multiLevelType w:val="hybridMultilevel"/>
    <w:tmpl w:val="ACB65F42"/>
    <w:lvl w:ilvl="0" w:tplc="B12463D0">
      <w:numFmt w:val="bullet"/>
      <w:lvlText w:val="-"/>
      <w:lvlJc w:val="left"/>
      <w:pPr>
        <w:ind w:left="720" w:hanging="360"/>
      </w:pPr>
      <w:rPr>
        <w:rFonts w:ascii="Calibri" w:eastAsia="Times New Roman" w:hAnsi="Calibri" w:cs="Calibri" w:hint="default"/>
        <w:sz w:val="24"/>
      </w:rPr>
    </w:lvl>
    <w:lvl w:ilvl="1" w:tplc="C94E2BEE">
      <w:start w:val="1"/>
      <w:numFmt w:val="bullet"/>
      <w:pStyle w:val="Bullet20"/>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C842FBE"/>
    <w:multiLevelType w:val="hybridMultilevel"/>
    <w:tmpl w:val="756C2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CD7186F"/>
    <w:multiLevelType w:val="hybridMultilevel"/>
    <w:tmpl w:val="26749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4D767C21"/>
    <w:multiLevelType w:val="hybridMultilevel"/>
    <w:tmpl w:val="90BAAD1C"/>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DA1584C"/>
    <w:multiLevelType w:val="multilevel"/>
    <w:tmpl w:val="33E66F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DFA2E7A"/>
    <w:multiLevelType w:val="hybridMultilevel"/>
    <w:tmpl w:val="5C127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E380F7E"/>
    <w:multiLevelType w:val="hybridMultilevel"/>
    <w:tmpl w:val="45D0BCA2"/>
    <w:lvl w:ilvl="0" w:tplc="4CA495E6">
      <w:start w:val="10"/>
      <w:numFmt w:val="bullet"/>
      <w:lvlText w:val="-"/>
      <w:lvlJc w:val="left"/>
      <w:pPr>
        <w:ind w:left="360" w:hanging="360"/>
      </w:pPr>
      <w:rPr>
        <w:rFonts w:ascii="Arial Narrow" w:eastAsia="Times New Roman"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FC50E7B"/>
    <w:multiLevelType w:val="hybridMultilevel"/>
    <w:tmpl w:val="4F8618E2"/>
    <w:lvl w:ilvl="0" w:tplc="04090001">
      <w:start w:val="1"/>
      <w:numFmt w:val="bullet"/>
      <w:lvlText w:val=""/>
      <w:lvlJc w:val="left"/>
      <w:pPr>
        <w:ind w:left="720" w:hanging="360"/>
      </w:pPr>
      <w:rPr>
        <w:rFonts w:ascii="Symbol" w:hAnsi="Symbol" w:hint="default"/>
        <w:b w:val="0"/>
        <w:i w:val="0"/>
        <w:color w:val="FF990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FD42F77"/>
    <w:multiLevelType w:val="hybridMultilevel"/>
    <w:tmpl w:val="2B025626"/>
    <w:lvl w:ilvl="0" w:tplc="0409000F">
      <w:start w:val="1"/>
      <w:numFmt w:val="bullet"/>
      <w:lvlText w:val=""/>
      <w:lvlJc w:val="left"/>
      <w:pPr>
        <w:ind w:left="720" w:hanging="360"/>
      </w:pPr>
      <w:rPr>
        <w:rFonts w:ascii="Wingdings" w:hAnsi="Wingdings" w:hint="default"/>
        <w:b w:val="0"/>
        <w:i w:val="0"/>
        <w:color w:val="0A4D9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1445709"/>
    <w:multiLevelType w:val="hybridMultilevel"/>
    <w:tmpl w:val="BD96D92A"/>
    <w:lvl w:ilvl="0" w:tplc="04090017">
      <w:start w:val="1"/>
      <w:numFmt w:val="lowerLetter"/>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51" w15:restartNumberingAfterBreak="0">
    <w:nsid w:val="5149365B"/>
    <w:multiLevelType w:val="hybridMultilevel"/>
    <w:tmpl w:val="06646338"/>
    <w:lvl w:ilvl="0" w:tplc="1700B10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516434F0"/>
    <w:multiLevelType w:val="hybridMultilevel"/>
    <w:tmpl w:val="0DD63B80"/>
    <w:lvl w:ilvl="0" w:tplc="B77455CC">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4B73BBC"/>
    <w:multiLevelType w:val="hybridMultilevel"/>
    <w:tmpl w:val="BEEE5828"/>
    <w:lvl w:ilvl="0" w:tplc="04090001">
      <w:numFmt w:val="bullet"/>
      <w:lvlText w:val="-"/>
      <w:lvlJc w:val="left"/>
      <w:pPr>
        <w:ind w:left="720" w:hanging="360"/>
      </w:pPr>
      <w:rPr>
        <w:rFonts w:ascii="Arial" w:eastAsia="Times New Roman" w:hAnsi="Arial" w:hint="default"/>
        <w:b/>
      </w:rPr>
    </w:lvl>
    <w:lvl w:ilvl="1" w:tplc="04090003">
      <w:numFmt w:val="bullet"/>
      <w:lvlText w:val="–"/>
      <w:lvlJc w:val="left"/>
      <w:pPr>
        <w:ind w:left="1800" w:hanging="720"/>
      </w:pPr>
      <w:rPr>
        <w:rFonts w:ascii="Arial" w:eastAsia="Times New Roman" w:hAnsi="Arial" w:hint="default"/>
      </w:rPr>
    </w:lvl>
    <w:lvl w:ilvl="2" w:tplc="5BC29B7A"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54" w15:restartNumberingAfterBreak="0">
    <w:nsid w:val="550207BD"/>
    <w:multiLevelType w:val="hybridMultilevel"/>
    <w:tmpl w:val="18B4F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51F605F"/>
    <w:multiLevelType w:val="hybridMultilevel"/>
    <w:tmpl w:val="77C2C482"/>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6" w15:restartNumberingAfterBreak="0">
    <w:nsid w:val="55380990"/>
    <w:multiLevelType w:val="hybridMultilevel"/>
    <w:tmpl w:val="B5309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55552AC"/>
    <w:multiLevelType w:val="hybridMultilevel"/>
    <w:tmpl w:val="A95A7410"/>
    <w:lvl w:ilvl="0" w:tplc="04180001">
      <w:start w:val="1"/>
      <w:numFmt w:val="bullet"/>
      <w:lvlText w:val=""/>
      <w:lvlJc w:val="left"/>
      <w:pPr>
        <w:ind w:left="1055" w:hanging="360"/>
      </w:pPr>
      <w:rPr>
        <w:rFonts w:ascii="Symbol" w:hAnsi="Symbol" w:hint="default"/>
      </w:rPr>
    </w:lvl>
    <w:lvl w:ilvl="1" w:tplc="04180003" w:tentative="1">
      <w:start w:val="1"/>
      <w:numFmt w:val="bullet"/>
      <w:lvlText w:val="o"/>
      <w:lvlJc w:val="left"/>
      <w:pPr>
        <w:ind w:left="1775" w:hanging="360"/>
      </w:pPr>
      <w:rPr>
        <w:rFonts w:ascii="Courier New" w:hAnsi="Courier New" w:cs="Courier New" w:hint="default"/>
      </w:rPr>
    </w:lvl>
    <w:lvl w:ilvl="2" w:tplc="04180005" w:tentative="1">
      <w:start w:val="1"/>
      <w:numFmt w:val="bullet"/>
      <w:lvlText w:val=""/>
      <w:lvlJc w:val="left"/>
      <w:pPr>
        <w:ind w:left="2495" w:hanging="360"/>
      </w:pPr>
      <w:rPr>
        <w:rFonts w:ascii="Wingdings" w:hAnsi="Wingdings" w:hint="default"/>
      </w:rPr>
    </w:lvl>
    <w:lvl w:ilvl="3" w:tplc="04180001" w:tentative="1">
      <w:start w:val="1"/>
      <w:numFmt w:val="bullet"/>
      <w:lvlText w:val=""/>
      <w:lvlJc w:val="left"/>
      <w:pPr>
        <w:ind w:left="3215" w:hanging="360"/>
      </w:pPr>
      <w:rPr>
        <w:rFonts w:ascii="Symbol" w:hAnsi="Symbol" w:hint="default"/>
      </w:rPr>
    </w:lvl>
    <w:lvl w:ilvl="4" w:tplc="04180003" w:tentative="1">
      <w:start w:val="1"/>
      <w:numFmt w:val="bullet"/>
      <w:lvlText w:val="o"/>
      <w:lvlJc w:val="left"/>
      <w:pPr>
        <w:ind w:left="3935" w:hanging="360"/>
      </w:pPr>
      <w:rPr>
        <w:rFonts w:ascii="Courier New" w:hAnsi="Courier New" w:cs="Courier New" w:hint="default"/>
      </w:rPr>
    </w:lvl>
    <w:lvl w:ilvl="5" w:tplc="04180005" w:tentative="1">
      <w:start w:val="1"/>
      <w:numFmt w:val="bullet"/>
      <w:lvlText w:val=""/>
      <w:lvlJc w:val="left"/>
      <w:pPr>
        <w:ind w:left="4655" w:hanging="360"/>
      </w:pPr>
      <w:rPr>
        <w:rFonts w:ascii="Wingdings" w:hAnsi="Wingdings" w:hint="default"/>
      </w:rPr>
    </w:lvl>
    <w:lvl w:ilvl="6" w:tplc="04180001" w:tentative="1">
      <w:start w:val="1"/>
      <w:numFmt w:val="bullet"/>
      <w:lvlText w:val=""/>
      <w:lvlJc w:val="left"/>
      <w:pPr>
        <w:ind w:left="5375" w:hanging="360"/>
      </w:pPr>
      <w:rPr>
        <w:rFonts w:ascii="Symbol" w:hAnsi="Symbol" w:hint="default"/>
      </w:rPr>
    </w:lvl>
    <w:lvl w:ilvl="7" w:tplc="04180003" w:tentative="1">
      <w:start w:val="1"/>
      <w:numFmt w:val="bullet"/>
      <w:lvlText w:val="o"/>
      <w:lvlJc w:val="left"/>
      <w:pPr>
        <w:ind w:left="6095" w:hanging="360"/>
      </w:pPr>
      <w:rPr>
        <w:rFonts w:ascii="Courier New" w:hAnsi="Courier New" w:cs="Courier New" w:hint="default"/>
      </w:rPr>
    </w:lvl>
    <w:lvl w:ilvl="8" w:tplc="04180005" w:tentative="1">
      <w:start w:val="1"/>
      <w:numFmt w:val="bullet"/>
      <w:lvlText w:val=""/>
      <w:lvlJc w:val="left"/>
      <w:pPr>
        <w:ind w:left="6815" w:hanging="360"/>
      </w:pPr>
      <w:rPr>
        <w:rFonts w:ascii="Wingdings" w:hAnsi="Wingdings" w:hint="default"/>
      </w:rPr>
    </w:lvl>
  </w:abstractNum>
  <w:abstractNum w:abstractNumId="158" w15:restartNumberingAfterBreak="0">
    <w:nsid w:val="55C41ACF"/>
    <w:multiLevelType w:val="hybridMultilevel"/>
    <w:tmpl w:val="6FF810E4"/>
    <w:lvl w:ilvl="0" w:tplc="C6E02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74B11C7"/>
    <w:multiLevelType w:val="hybridMultilevel"/>
    <w:tmpl w:val="75129784"/>
    <w:lvl w:ilvl="0" w:tplc="0409000B">
      <w:start w:val="1"/>
      <w:numFmt w:val="bullet"/>
      <w:lvlText w:val=""/>
      <w:lvlJc w:val="left"/>
      <w:pPr>
        <w:tabs>
          <w:tab w:val="num" w:pos="1092"/>
        </w:tabs>
        <w:ind w:left="1092" w:hanging="360"/>
      </w:pPr>
      <w:rPr>
        <w:rFonts w:ascii="Symbol" w:hAnsi="Symbol" w:hint="default"/>
        <w:b/>
        <w:color w:val="000066"/>
      </w:rPr>
    </w:lvl>
    <w:lvl w:ilvl="1" w:tplc="04090003">
      <w:start w:val="1"/>
      <w:numFmt w:val="lowerLetter"/>
      <w:lvlText w:val="%2)"/>
      <w:lvlJc w:val="left"/>
      <w:pPr>
        <w:ind w:left="1800" w:hanging="720"/>
      </w:pPr>
      <w:rPr>
        <w:rFonts w:ascii="Times New Roman" w:hAnsi="Times New Roman" w:cs="Times New Roman" w:hint="default"/>
      </w:rPr>
    </w:lvl>
    <w:lvl w:ilvl="2" w:tplc="04090005">
      <w:start w:val="1"/>
      <w:numFmt w:val="lowerRoman"/>
      <w:lvlText w:val="%3."/>
      <w:lvlJc w:val="right"/>
      <w:pPr>
        <w:tabs>
          <w:tab w:val="num" w:pos="2160"/>
        </w:tabs>
        <w:ind w:left="2160" w:hanging="18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lowerLetter"/>
      <w:lvlText w:val="%5."/>
      <w:lvlJc w:val="left"/>
      <w:pPr>
        <w:tabs>
          <w:tab w:val="num" w:pos="3600"/>
        </w:tabs>
        <w:ind w:left="3600" w:hanging="360"/>
      </w:pPr>
      <w:rPr>
        <w:rFonts w:ascii="Times New Roman" w:hAnsi="Times New Roman" w:cs="Times New Roman"/>
      </w:rPr>
    </w:lvl>
    <w:lvl w:ilvl="5" w:tplc="04090005">
      <w:start w:val="1"/>
      <w:numFmt w:val="lowerRoman"/>
      <w:lvlText w:val="%6."/>
      <w:lvlJc w:val="right"/>
      <w:pPr>
        <w:tabs>
          <w:tab w:val="num" w:pos="4320"/>
        </w:tabs>
        <w:ind w:left="4320" w:hanging="18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lowerLetter"/>
      <w:lvlText w:val="%8."/>
      <w:lvlJc w:val="left"/>
      <w:pPr>
        <w:tabs>
          <w:tab w:val="num" w:pos="5760"/>
        </w:tabs>
        <w:ind w:left="5760" w:hanging="360"/>
      </w:pPr>
      <w:rPr>
        <w:rFonts w:ascii="Times New Roman" w:hAnsi="Times New Roman" w:cs="Times New Roman"/>
      </w:rPr>
    </w:lvl>
    <w:lvl w:ilvl="8" w:tplc="04090005">
      <w:start w:val="1"/>
      <w:numFmt w:val="lowerRoman"/>
      <w:lvlText w:val="%9."/>
      <w:lvlJc w:val="right"/>
      <w:pPr>
        <w:tabs>
          <w:tab w:val="num" w:pos="6480"/>
        </w:tabs>
        <w:ind w:left="6480" w:hanging="180"/>
      </w:pPr>
      <w:rPr>
        <w:rFonts w:ascii="Times New Roman" w:hAnsi="Times New Roman" w:cs="Times New Roman"/>
      </w:rPr>
    </w:lvl>
  </w:abstractNum>
  <w:abstractNum w:abstractNumId="160" w15:restartNumberingAfterBreak="0">
    <w:nsid w:val="576D4356"/>
    <w:multiLevelType w:val="hybridMultilevel"/>
    <w:tmpl w:val="141CD85E"/>
    <w:lvl w:ilvl="0" w:tplc="0409000F">
      <w:start w:val="1"/>
      <w:numFmt w:val="bullet"/>
      <w:lvlText w:val=""/>
      <w:lvlJc w:val="left"/>
      <w:pPr>
        <w:tabs>
          <w:tab w:val="num" w:pos="720"/>
        </w:tabs>
        <w:ind w:left="720" w:hanging="720"/>
      </w:pPr>
      <w:rPr>
        <w:rFonts w:ascii="Wingdings" w:hAnsi="Wingdings" w:hint="default"/>
        <w:b w:val="0"/>
        <w:i w:val="0"/>
        <w:color w:val="0A4D90"/>
        <w:sz w:val="22"/>
      </w:rPr>
    </w:lvl>
    <w:lvl w:ilvl="1" w:tplc="04090005">
      <w:start w:val="1"/>
      <w:numFmt w:val="bullet"/>
      <w:lvlText w:val=""/>
      <w:lvlJc w:val="left"/>
      <w:pPr>
        <w:tabs>
          <w:tab w:val="num" w:pos="1440"/>
        </w:tabs>
        <w:ind w:left="1440" w:hanging="360"/>
      </w:pPr>
      <w:rPr>
        <w:rFonts w:ascii="Wingdings" w:hAnsi="Wingdings" w:hint="default"/>
        <w:b w:val="0"/>
        <w:i w:val="0"/>
        <w:color w:val="auto"/>
        <w:sz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58050001"/>
    <w:multiLevelType w:val="hybridMultilevel"/>
    <w:tmpl w:val="B5B21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8212973"/>
    <w:multiLevelType w:val="hybridMultilevel"/>
    <w:tmpl w:val="B80673D0"/>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8A14E49"/>
    <w:multiLevelType w:val="hybridMultilevel"/>
    <w:tmpl w:val="0F8A6F0E"/>
    <w:lvl w:ilvl="0" w:tplc="435E02FE">
      <w:start w:val="1"/>
      <w:numFmt w:val="bullet"/>
      <w:pStyle w:val="wypunkt"/>
      <w:lvlText w:val=""/>
      <w:lvlJc w:val="left"/>
      <w:pPr>
        <w:tabs>
          <w:tab w:val="num" w:pos="1080"/>
        </w:tabs>
        <w:ind w:left="1080" w:hanging="360"/>
      </w:pPr>
      <w:rPr>
        <w:rFonts w:ascii="Wingdings" w:hAnsi="Wingdings" w:hint="default"/>
        <w:b w:val="0"/>
        <w:i w:val="0"/>
        <w:color w:val="auto"/>
        <w:sz w:val="22"/>
      </w:rPr>
    </w:lvl>
    <w:lvl w:ilvl="1" w:tplc="4AB69736">
      <w:start w:val="1"/>
      <w:numFmt w:val="bullet"/>
      <w:lvlText w:val="o"/>
      <w:lvlJc w:val="left"/>
      <w:pPr>
        <w:tabs>
          <w:tab w:val="num" w:pos="1440"/>
        </w:tabs>
        <w:ind w:left="1440" w:hanging="360"/>
      </w:pPr>
      <w:rPr>
        <w:rFonts w:ascii="Courier New" w:hAnsi="Courier New" w:hint="default"/>
      </w:rPr>
    </w:lvl>
    <w:lvl w:ilvl="2" w:tplc="9AA8CEA2">
      <w:start w:val="1"/>
      <w:numFmt w:val="bullet"/>
      <w:lvlText w:val=""/>
      <w:lvlJc w:val="left"/>
      <w:pPr>
        <w:tabs>
          <w:tab w:val="num" w:pos="2160"/>
        </w:tabs>
        <w:ind w:left="2160" w:hanging="360"/>
      </w:pPr>
      <w:rPr>
        <w:rFonts w:ascii="Wingdings" w:hAnsi="Wingdings" w:hint="default"/>
      </w:rPr>
    </w:lvl>
    <w:lvl w:ilvl="3" w:tplc="A1B4FC0C" w:tentative="1">
      <w:start w:val="1"/>
      <w:numFmt w:val="bullet"/>
      <w:lvlText w:val=""/>
      <w:lvlJc w:val="left"/>
      <w:pPr>
        <w:tabs>
          <w:tab w:val="num" w:pos="2880"/>
        </w:tabs>
        <w:ind w:left="2880" w:hanging="360"/>
      </w:pPr>
      <w:rPr>
        <w:rFonts w:ascii="Symbol" w:hAnsi="Symbol" w:hint="default"/>
      </w:rPr>
    </w:lvl>
    <w:lvl w:ilvl="4" w:tplc="17D0D692" w:tentative="1">
      <w:start w:val="1"/>
      <w:numFmt w:val="bullet"/>
      <w:lvlText w:val="o"/>
      <w:lvlJc w:val="left"/>
      <w:pPr>
        <w:tabs>
          <w:tab w:val="num" w:pos="3600"/>
        </w:tabs>
        <w:ind w:left="3600" w:hanging="360"/>
      </w:pPr>
      <w:rPr>
        <w:rFonts w:ascii="Courier New" w:hAnsi="Courier New" w:hint="default"/>
      </w:rPr>
    </w:lvl>
    <w:lvl w:ilvl="5" w:tplc="26340000" w:tentative="1">
      <w:start w:val="1"/>
      <w:numFmt w:val="bullet"/>
      <w:lvlText w:val=""/>
      <w:lvlJc w:val="left"/>
      <w:pPr>
        <w:tabs>
          <w:tab w:val="num" w:pos="4320"/>
        </w:tabs>
        <w:ind w:left="4320" w:hanging="360"/>
      </w:pPr>
      <w:rPr>
        <w:rFonts w:ascii="Wingdings" w:hAnsi="Wingdings" w:hint="default"/>
      </w:rPr>
    </w:lvl>
    <w:lvl w:ilvl="6" w:tplc="593CBB0E" w:tentative="1">
      <w:start w:val="1"/>
      <w:numFmt w:val="bullet"/>
      <w:lvlText w:val=""/>
      <w:lvlJc w:val="left"/>
      <w:pPr>
        <w:tabs>
          <w:tab w:val="num" w:pos="5040"/>
        </w:tabs>
        <w:ind w:left="5040" w:hanging="360"/>
      </w:pPr>
      <w:rPr>
        <w:rFonts w:ascii="Symbol" w:hAnsi="Symbol" w:hint="default"/>
      </w:rPr>
    </w:lvl>
    <w:lvl w:ilvl="7" w:tplc="A2925276" w:tentative="1">
      <w:start w:val="1"/>
      <w:numFmt w:val="bullet"/>
      <w:lvlText w:val="o"/>
      <w:lvlJc w:val="left"/>
      <w:pPr>
        <w:tabs>
          <w:tab w:val="num" w:pos="5760"/>
        </w:tabs>
        <w:ind w:left="5760" w:hanging="360"/>
      </w:pPr>
      <w:rPr>
        <w:rFonts w:ascii="Courier New" w:hAnsi="Courier New" w:hint="default"/>
      </w:rPr>
    </w:lvl>
    <w:lvl w:ilvl="8" w:tplc="D4266306"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59780C48"/>
    <w:multiLevelType w:val="multilevel"/>
    <w:tmpl w:val="C94CF1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AAC549E"/>
    <w:multiLevelType w:val="hybridMultilevel"/>
    <w:tmpl w:val="BD96D92A"/>
    <w:lvl w:ilvl="0" w:tplc="04090017">
      <w:start w:val="1"/>
      <w:numFmt w:val="lowerLetter"/>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66" w15:restartNumberingAfterBreak="0">
    <w:nsid w:val="5AEC680D"/>
    <w:multiLevelType w:val="hybridMultilevel"/>
    <w:tmpl w:val="31003126"/>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7" w15:restartNumberingAfterBreak="0">
    <w:nsid w:val="5B116E3E"/>
    <w:multiLevelType w:val="hybridMultilevel"/>
    <w:tmpl w:val="265E3DC6"/>
    <w:lvl w:ilvl="0" w:tplc="00000007">
      <w:start w:val="1"/>
      <w:numFmt w:val="bullet"/>
      <w:lvlText w:val=""/>
      <w:lvlJc w:val="left"/>
      <w:pPr>
        <w:tabs>
          <w:tab w:val="num" w:pos="2880"/>
        </w:tabs>
        <w:ind w:left="2880" w:hanging="360"/>
      </w:pPr>
      <w:rPr>
        <w:rFonts w:ascii="Symbol" w:hAnsi="Symbol" w:hint="default"/>
      </w:rPr>
    </w:lvl>
    <w:lvl w:ilvl="1" w:tplc="9C32A2A2">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D14034C"/>
    <w:multiLevelType w:val="hybridMultilevel"/>
    <w:tmpl w:val="D2EC1F72"/>
    <w:lvl w:ilvl="0" w:tplc="0409000F">
      <w:start w:val="1"/>
      <w:numFmt w:val="bullet"/>
      <w:lvlText w:val=""/>
      <w:lvlJc w:val="left"/>
      <w:pPr>
        <w:ind w:left="720" w:hanging="360"/>
      </w:pPr>
      <w:rPr>
        <w:rFonts w:ascii="Wingdings" w:hAnsi="Wingdings" w:hint="default"/>
        <w:b w:val="0"/>
        <w:i w:val="0"/>
        <w:color w:val="0A4D9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D24740A"/>
    <w:multiLevelType w:val="hybridMultilevel"/>
    <w:tmpl w:val="E31C2398"/>
    <w:name w:val="WW8Num7923"/>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5D9B56FC"/>
    <w:multiLevelType w:val="hybridMultilevel"/>
    <w:tmpl w:val="B29CB230"/>
    <w:lvl w:ilvl="0" w:tplc="04180001">
      <w:start w:val="1"/>
      <w:numFmt w:val="bullet"/>
      <w:lvlText w:val=""/>
      <w:lvlJc w:val="left"/>
      <w:pPr>
        <w:ind w:left="1425" w:hanging="360"/>
      </w:pPr>
      <w:rPr>
        <w:rFonts w:ascii="Symbol" w:hAnsi="Symbol"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171" w15:restartNumberingAfterBreak="0">
    <w:nsid w:val="5F546316"/>
    <w:multiLevelType w:val="singleLevel"/>
    <w:tmpl w:val="FDAA02C4"/>
    <w:lvl w:ilvl="0">
      <w:start w:val="1"/>
      <w:numFmt w:val="bullet"/>
      <w:pStyle w:val="Bullet11"/>
      <w:lvlText w:val=""/>
      <w:lvlJc w:val="left"/>
      <w:pPr>
        <w:tabs>
          <w:tab w:val="num" w:pos="397"/>
        </w:tabs>
        <w:ind w:left="397" w:hanging="397"/>
      </w:pPr>
      <w:rPr>
        <w:rFonts w:ascii="Symbol" w:hAnsi="Symbol" w:hint="default"/>
      </w:rPr>
    </w:lvl>
  </w:abstractNum>
  <w:abstractNum w:abstractNumId="172" w15:restartNumberingAfterBreak="0">
    <w:nsid w:val="5F5A5A03"/>
    <w:multiLevelType w:val="hybridMultilevel"/>
    <w:tmpl w:val="BD96D92A"/>
    <w:lvl w:ilvl="0" w:tplc="04090017">
      <w:start w:val="1"/>
      <w:numFmt w:val="lowerLetter"/>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73" w15:restartNumberingAfterBreak="0">
    <w:nsid w:val="5FC01841"/>
    <w:multiLevelType w:val="hybridMultilevel"/>
    <w:tmpl w:val="09CAD716"/>
    <w:lvl w:ilvl="0" w:tplc="653C0BB2">
      <w:numFmt w:val="bullet"/>
      <w:lvlText w:val="-"/>
      <w:lvlJc w:val="left"/>
      <w:pPr>
        <w:ind w:left="1080" w:hanging="360"/>
      </w:pPr>
      <w:rPr>
        <w:rFonts w:ascii="Arial Narrow" w:eastAsia="Calibri" w:hAnsi="Arial Narrow"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4" w15:restartNumberingAfterBreak="0">
    <w:nsid w:val="5FDF42F4"/>
    <w:multiLevelType w:val="hybridMultilevel"/>
    <w:tmpl w:val="A8900D3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5" w15:restartNumberingAfterBreak="0">
    <w:nsid w:val="5FFF7FEA"/>
    <w:multiLevelType w:val="hybridMultilevel"/>
    <w:tmpl w:val="1D1C35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09D23A6"/>
    <w:multiLevelType w:val="hybridMultilevel"/>
    <w:tmpl w:val="865E62AA"/>
    <w:lvl w:ilvl="0" w:tplc="79F0529C">
      <w:numFmt w:val="bullet"/>
      <w:lvlText w:val="-"/>
      <w:lvlJc w:val="left"/>
      <w:pPr>
        <w:ind w:left="720" w:hanging="360"/>
      </w:pPr>
      <w:rPr>
        <w:rFonts w:ascii="Arial Narrow" w:eastAsia="Calibri"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1490932"/>
    <w:multiLevelType w:val="hybridMultilevel"/>
    <w:tmpl w:val="F70A04A0"/>
    <w:lvl w:ilvl="0" w:tplc="34B0BC9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61610489"/>
    <w:multiLevelType w:val="hybridMultilevel"/>
    <w:tmpl w:val="68CE0362"/>
    <w:lvl w:ilvl="0" w:tplc="0409000F">
      <w:start w:val="1"/>
      <w:numFmt w:val="bullet"/>
      <w:lvlText w:val=""/>
      <w:lvlJc w:val="left"/>
      <w:pPr>
        <w:ind w:left="1287" w:hanging="360"/>
      </w:pPr>
      <w:rPr>
        <w:rFonts w:ascii="Wingdings" w:hAnsi="Wingdings" w:hint="default"/>
        <w:b w:val="0"/>
        <w:i w:val="0"/>
        <w:color w:val="0A4D90"/>
        <w:sz w:val="22"/>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9" w15:restartNumberingAfterBreak="0">
    <w:nsid w:val="616A7C0F"/>
    <w:multiLevelType w:val="hybridMultilevel"/>
    <w:tmpl w:val="2C54E3C4"/>
    <w:name w:val="WW8Num7923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61913CDD"/>
    <w:multiLevelType w:val="hybridMultilevel"/>
    <w:tmpl w:val="71BCC462"/>
    <w:lvl w:ilvl="0" w:tplc="34B0BC9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628716E0"/>
    <w:multiLevelType w:val="hybridMultilevel"/>
    <w:tmpl w:val="6EC4F2BC"/>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30166B1"/>
    <w:multiLevelType w:val="hybridMultilevel"/>
    <w:tmpl w:val="A3D46726"/>
    <w:lvl w:ilvl="0" w:tplc="0409000F">
      <w:start w:val="1"/>
      <w:numFmt w:val="bullet"/>
      <w:lvlText w:val=""/>
      <w:lvlJc w:val="left"/>
      <w:pPr>
        <w:ind w:left="1620" w:hanging="360"/>
      </w:pPr>
      <w:rPr>
        <w:rFonts w:ascii="Wingdings" w:hAnsi="Wingdings" w:hint="default"/>
        <w:b w:val="0"/>
        <w:i w:val="0"/>
        <w:color w:val="0A4D90"/>
        <w:sz w:val="22"/>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3" w15:restartNumberingAfterBreak="0">
    <w:nsid w:val="643342B6"/>
    <w:multiLevelType w:val="hybridMultilevel"/>
    <w:tmpl w:val="FAA8B8CE"/>
    <w:lvl w:ilvl="0" w:tplc="04090001">
      <w:numFmt w:val="bullet"/>
      <w:lvlText w:val="-"/>
      <w:lvlJc w:val="left"/>
      <w:pPr>
        <w:ind w:left="720" w:hanging="360"/>
      </w:pPr>
      <w:rPr>
        <w:rFonts w:ascii="Arial" w:eastAsia="Times New Roman" w:hAnsi="Arial" w:hint="default"/>
        <w:b/>
      </w:rPr>
    </w:lvl>
    <w:lvl w:ilvl="1" w:tplc="04090003">
      <w:numFmt w:val="bullet"/>
      <w:lvlText w:val="–"/>
      <w:lvlJc w:val="left"/>
      <w:pPr>
        <w:ind w:left="1800" w:hanging="720"/>
      </w:pPr>
      <w:rPr>
        <w:rFonts w:ascii="Arial" w:eastAsia="Times New Roman" w:hAnsi="Arial" w:hint="default"/>
      </w:rPr>
    </w:lvl>
    <w:lvl w:ilvl="2" w:tplc="5BC29B7A"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84" w15:restartNumberingAfterBreak="0">
    <w:nsid w:val="652B7BEE"/>
    <w:multiLevelType w:val="hybridMultilevel"/>
    <w:tmpl w:val="DB98E68C"/>
    <w:lvl w:ilvl="0" w:tplc="0409000F">
      <w:start w:val="1"/>
      <w:numFmt w:val="bullet"/>
      <w:lvlText w:val=""/>
      <w:lvlJc w:val="left"/>
      <w:pPr>
        <w:tabs>
          <w:tab w:val="num" w:pos="720"/>
        </w:tabs>
        <w:ind w:left="720" w:hanging="720"/>
      </w:pPr>
      <w:rPr>
        <w:rFonts w:ascii="Wingdings" w:hAnsi="Wingdings" w:hint="default"/>
        <w:b w:val="0"/>
        <w:i w:val="0"/>
        <w:color w:val="0A4D90"/>
        <w:sz w:val="22"/>
      </w:rPr>
    </w:lvl>
    <w:lvl w:ilvl="1" w:tplc="0409000F">
      <w:start w:val="1"/>
      <w:numFmt w:val="bullet"/>
      <w:lvlText w:val=""/>
      <w:lvlJc w:val="left"/>
      <w:pPr>
        <w:tabs>
          <w:tab w:val="num" w:pos="1440"/>
        </w:tabs>
        <w:ind w:left="1440" w:hanging="360"/>
      </w:pPr>
      <w:rPr>
        <w:rFonts w:ascii="Wingdings" w:hAnsi="Wingdings" w:hint="default"/>
        <w:b w:val="0"/>
        <w:i w:val="0"/>
        <w:color w:val="0A4D90"/>
        <w:sz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66231D57"/>
    <w:multiLevelType w:val="hybridMultilevel"/>
    <w:tmpl w:val="B0C05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6D074A4"/>
    <w:multiLevelType w:val="hybridMultilevel"/>
    <w:tmpl w:val="0172F392"/>
    <w:lvl w:ilvl="0" w:tplc="0409000F">
      <w:start w:val="1"/>
      <w:numFmt w:val="decimal"/>
      <w:lvlText w:val="%1."/>
      <w:lvlJc w:val="left"/>
      <w:pPr>
        <w:tabs>
          <w:tab w:val="num" w:pos="360"/>
        </w:tabs>
        <w:ind w:left="360" w:hanging="360"/>
      </w:pPr>
      <w:rPr>
        <w:rFonts w:cs="Times New Roman" w:hint="default"/>
      </w:rPr>
    </w:lvl>
    <w:lvl w:ilvl="1" w:tplc="9C32A2A2">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187" w15:restartNumberingAfterBreak="0">
    <w:nsid w:val="67C831AB"/>
    <w:multiLevelType w:val="hybridMultilevel"/>
    <w:tmpl w:val="4C165290"/>
    <w:lvl w:ilvl="0" w:tplc="0409000F">
      <w:start w:val="1"/>
      <w:numFmt w:val="bullet"/>
      <w:lvlText w:val=""/>
      <w:lvlJc w:val="left"/>
      <w:pPr>
        <w:tabs>
          <w:tab w:val="num" w:pos="720"/>
        </w:tabs>
        <w:ind w:left="720" w:hanging="720"/>
      </w:pPr>
      <w:rPr>
        <w:rFonts w:ascii="Wingdings" w:hAnsi="Wingdings" w:hint="default"/>
        <w:b w:val="0"/>
        <w:i w:val="0"/>
        <w:color w:val="0A4D90"/>
        <w:sz w:val="22"/>
      </w:rPr>
    </w:lvl>
    <w:lvl w:ilvl="1" w:tplc="04090001">
      <w:start w:val="1"/>
      <w:numFmt w:val="bullet"/>
      <w:lvlText w:val=""/>
      <w:lvlJc w:val="left"/>
      <w:pPr>
        <w:tabs>
          <w:tab w:val="num" w:pos="1440"/>
        </w:tabs>
        <w:ind w:left="1440" w:hanging="360"/>
      </w:pPr>
      <w:rPr>
        <w:rFonts w:ascii="Symbol" w:hAnsi="Symbol" w:hint="default"/>
        <w:b w:val="0"/>
        <w:i w:val="0"/>
        <w:color w:val="FF9900"/>
        <w:sz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6816712E"/>
    <w:multiLevelType w:val="hybridMultilevel"/>
    <w:tmpl w:val="5BEE4122"/>
    <w:name w:val="Numbering 5232"/>
    <w:lvl w:ilvl="0" w:tplc="0E542876">
      <w:start w:val="4"/>
      <w:numFmt w:val="bullet"/>
      <w:lvlText w:val="-"/>
      <w:lvlJc w:val="left"/>
      <w:pPr>
        <w:ind w:left="786" w:hanging="360"/>
      </w:pPr>
      <w:rPr>
        <w:rFonts w:ascii="Calibri" w:eastAsia="Times New Roman" w:hAnsi="Calibri" w:hint="default"/>
      </w:rPr>
    </w:lvl>
    <w:lvl w:ilvl="1" w:tplc="9EEA1D96" w:tentative="1">
      <w:start w:val="1"/>
      <w:numFmt w:val="bullet"/>
      <w:lvlText w:val="o"/>
      <w:lvlJc w:val="left"/>
      <w:pPr>
        <w:ind w:left="1440" w:hanging="360"/>
      </w:pPr>
      <w:rPr>
        <w:rFonts w:ascii="Courier New" w:hAnsi="Courier New" w:hint="default"/>
      </w:rPr>
    </w:lvl>
    <w:lvl w:ilvl="2" w:tplc="5030CA00" w:tentative="1">
      <w:start w:val="1"/>
      <w:numFmt w:val="bullet"/>
      <w:lvlText w:val=""/>
      <w:lvlJc w:val="left"/>
      <w:pPr>
        <w:ind w:left="2160" w:hanging="360"/>
      </w:pPr>
      <w:rPr>
        <w:rFonts w:ascii="Wingdings" w:hAnsi="Wingdings" w:hint="default"/>
      </w:rPr>
    </w:lvl>
    <w:lvl w:ilvl="3" w:tplc="05C2245C" w:tentative="1">
      <w:start w:val="1"/>
      <w:numFmt w:val="bullet"/>
      <w:lvlText w:val=""/>
      <w:lvlJc w:val="left"/>
      <w:pPr>
        <w:ind w:left="2880" w:hanging="360"/>
      </w:pPr>
      <w:rPr>
        <w:rFonts w:ascii="Symbol" w:hAnsi="Symbol" w:hint="default"/>
      </w:rPr>
    </w:lvl>
    <w:lvl w:ilvl="4" w:tplc="2A8A672C" w:tentative="1">
      <w:start w:val="1"/>
      <w:numFmt w:val="bullet"/>
      <w:lvlText w:val="o"/>
      <w:lvlJc w:val="left"/>
      <w:pPr>
        <w:ind w:left="3600" w:hanging="360"/>
      </w:pPr>
      <w:rPr>
        <w:rFonts w:ascii="Courier New" w:hAnsi="Courier New" w:hint="default"/>
      </w:rPr>
    </w:lvl>
    <w:lvl w:ilvl="5" w:tplc="95E285EC" w:tentative="1">
      <w:start w:val="1"/>
      <w:numFmt w:val="bullet"/>
      <w:lvlText w:val=""/>
      <w:lvlJc w:val="left"/>
      <w:pPr>
        <w:ind w:left="4320" w:hanging="360"/>
      </w:pPr>
      <w:rPr>
        <w:rFonts w:ascii="Wingdings" w:hAnsi="Wingdings" w:hint="default"/>
      </w:rPr>
    </w:lvl>
    <w:lvl w:ilvl="6" w:tplc="355C6C14" w:tentative="1">
      <w:start w:val="1"/>
      <w:numFmt w:val="bullet"/>
      <w:lvlText w:val=""/>
      <w:lvlJc w:val="left"/>
      <w:pPr>
        <w:ind w:left="5040" w:hanging="360"/>
      </w:pPr>
      <w:rPr>
        <w:rFonts w:ascii="Symbol" w:hAnsi="Symbol" w:hint="default"/>
      </w:rPr>
    </w:lvl>
    <w:lvl w:ilvl="7" w:tplc="CB728A0E" w:tentative="1">
      <w:start w:val="1"/>
      <w:numFmt w:val="bullet"/>
      <w:lvlText w:val="o"/>
      <w:lvlJc w:val="left"/>
      <w:pPr>
        <w:ind w:left="5760" w:hanging="360"/>
      </w:pPr>
      <w:rPr>
        <w:rFonts w:ascii="Courier New" w:hAnsi="Courier New" w:hint="default"/>
      </w:rPr>
    </w:lvl>
    <w:lvl w:ilvl="8" w:tplc="C8DAD754" w:tentative="1">
      <w:start w:val="1"/>
      <w:numFmt w:val="bullet"/>
      <w:lvlText w:val=""/>
      <w:lvlJc w:val="left"/>
      <w:pPr>
        <w:ind w:left="6480" w:hanging="360"/>
      </w:pPr>
      <w:rPr>
        <w:rFonts w:ascii="Wingdings" w:hAnsi="Wingdings" w:hint="default"/>
      </w:rPr>
    </w:lvl>
  </w:abstractNum>
  <w:abstractNum w:abstractNumId="189" w15:restartNumberingAfterBreak="0">
    <w:nsid w:val="68DE53C3"/>
    <w:multiLevelType w:val="hybridMultilevel"/>
    <w:tmpl w:val="90C8DF14"/>
    <w:lvl w:ilvl="0" w:tplc="7F36A6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9344489"/>
    <w:multiLevelType w:val="hybridMultilevel"/>
    <w:tmpl w:val="83BC5CD8"/>
    <w:lvl w:ilvl="0" w:tplc="0409000F">
      <w:start w:val="1"/>
      <w:numFmt w:val="bullet"/>
      <w:lvlText w:val=""/>
      <w:lvlJc w:val="left"/>
      <w:pPr>
        <w:ind w:left="1004" w:hanging="360"/>
      </w:pPr>
      <w:rPr>
        <w:rFonts w:ascii="Wingdings" w:hAnsi="Wingdings" w:hint="default"/>
        <w:b w:val="0"/>
        <w:i w:val="0"/>
        <w:color w:val="0A4D90"/>
        <w:sz w:val="22"/>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1" w15:restartNumberingAfterBreak="0">
    <w:nsid w:val="6935719B"/>
    <w:multiLevelType w:val="hybridMultilevel"/>
    <w:tmpl w:val="28F24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93E4864"/>
    <w:multiLevelType w:val="hybridMultilevel"/>
    <w:tmpl w:val="218E99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3" w15:restartNumberingAfterBreak="0">
    <w:nsid w:val="69DE3DFF"/>
    <w:multiLevelType w:val="hybridMultilevel"/>
    <w:tmpl w:val="45EAB076"/>
    <w:lvl w:ilvl="0" w:tplc="0409000F">
      <w:start w:val="1"/>
      <w:numFmt w:val="bullet"/>
      <w:lvlText w:val=""/>
      <w:lvlJc w:val="left"/>
      <w:pPr>
        <w:tabs>
          <w:tab w:val="num" w:pos="720"/>
        </w:tabs>
        <w:ind w:left="720" w:hanging="720"/>
      </w:pPr>
      <w:rPr>
        <w:rFonts w:ascii="Wingdings" w:hAnsi="Wingdings" w:hint="default"/>
        <w:b w:val="0"/>
        <w:i w:val="0"/>
        <w:color w:val="0A4D90"/>
        <w:sz w:val="22"/>
      </w:rPr>
    </w:lvl>
    <w:lvl w:ilvl="1" w:tplc="0409000F">
      <w:start w:val="1"/>
      <w:numFmt w:val="bullet"/>
      <w:lvlText w:val=""/>
      <w:lvlJc w:val="left"/>
      <w:pPr>
        <w:tabs>
          <w:tab w:val="num" w:pos="1440"/>
        </w:tabs>
        <w:ind w:left="1440" w:hanging="360"/>
      </w:pPr>
      <w:rPr>
        <w:rFonts w:ascii="Wingdings" w:hAnsi="Wingdings" w:hint="default"/>
        <w:b w:val="0"/>
        <w:i w:val="0"/>
        <w:color w:val="0A4D90"/>
        <w:sz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6AA64398"/>
    <w:multiLevelType w:val="hybridMultilevel"/>
    <w:tmpl w:val="946C754E"/>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B631476"/>
    <w:multiLevelType w:val="hybridMultilevel"/>
    <w:tmpl w:val="86364D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BD922A0"/>
    <w:multiLevelType w:val="hybridMultilevel"/>
    <w:tmpl w:val="72F0D8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7" w15:restartNumberingAfterBreak="0">
    <w:nsid w:val="6C0F58F7"/>
    <w:multiLevelType w:val="hybridMultilevel"/>
    <w:tmpl w:val="E2462778"/>
    <w:lvl w:ilvl="0" w:tplc="04090001">
      <w:numFmt w:val="bullet"/>
      <w:lvlText w:val="-"/>
      <w:lvlJc w:val="left"/>
      <w:pPr>
        <w:ind w:left="720" w:hanging="360"/>
      </w:pPr>
      <w:rPr>
        <w:rFonts w:ascii="Arial" w:eastAsia="Times New Roman" w:hAnsi="Arial" w:hint="default"/>
        <w: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C4D23A6"/>
    <w:multiLevelType w:val="hybridMultilevel"/>
    <w:tmpl w:val="BD96D92A"/>
    <w:lvl w:ilvl="0" w:tplc="04090017">
      <w:start w:val="1"/>
      <w:numFmt w:val="lowerLetter"/>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99" w15:restartNumberingAfterBreak="0">
    <w:nsid w:val="6CE1545E"/>
    <w:multiLevelType w:val="hybridMultilevel"/>
    <w:tmpl w:val="BD96D92A"/>
    <w:lvl w:ilvl="0" w:tplc="04090017">
      <w:start w:val="1"/>
      <w:numFmt w:val="lowerLetter"/>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200" w15:restartNumberingAfterBreak="0">
    <w:nsid w:val="6D3670B4"/>
    <w:multiLevelType w:val="hybridMultilevel"/>
    <w:tmpl w:val="DF7C2E4C"/>
    <w:lvl w:ilvl="0" w:tplc="0409000F">
      <w:start w:val="1"/>
      <w:numFmt w:val="bullet"/>
      <w:lvlText w:val=""/>
      <w:lvlJc w:val="left"/>
      <w:pPr>
        <w:ind w:left="720" w:hanging="360"/>
      </w:pPr>
      <w:rPr>
        <w:rFonts w:ascii="Wingdings" w:hAnsi="Wingdings" w:hint="default"/>
        <w:b w:val="0"/>
        <w:i w:val="0"/>
        <w:color w:val="0A4D9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E241F51"/>
    <w:multiLevelType w:val="hybridMultilevel"/>
    <w:tmpl w:val="618CC19E"/>
    <w:lvl w:ilvl="0" w:tplc="0409000F">
      <w:start w:val="1"/>
      <w:numFmt w:val="bullet"/>
      <w:lvlText w:val=""/>
      <w:lvlJc w:val="left"/>
      <w:pPr>
        <w:ind w:left="720" w:hanging="360"/>
      </w:pPr>
      <w:rPr>
        <w:rFonts w:ascii="Symbol" w:hAnsi="Symbol" w:hint="default"/>
      </w:rPr>
    </w:lvl>
    <w:lvl w:ilvl="1" w:tplc="04090019">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2" w15:restartNumberingAfterBreak="0">
    <w:nsid w:val="6ECB29F2"/>
    <w:multiLevelType w:val="hybridMultilevel"/>
    <w:tmpl w:val="BD96D92A"/>
    <w:lvl w:ilvl="0" w:tplc="04090017">
      <w:start w:val="1"/>
      <w:numFmt w:val="lowerLetter"/>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203" w15:restartNumberingAfterBreak="0">
    <w:nsid w:val="6F240B6C"/>
    <w:multiLevelType w:val="hybridMultilevel"/>
    <w:tmpl w:val="404AB088"/>
    <w:lvl w:ilvl="0" w:tplc="04090001">
      <w:start w:val="1"/>
      <w:numFmt w:val="bullet"/>
      <w:lvlText w:val=""/>
      <w:lvlJc w:val="left"/>
      <w:pPr>
        <w:ind w:left="1440" w:hanging="360"/>
      </w:pPr>
      <w:rPr>
        <w:rFonts w:ascii="Symbol" w:hAnsi="Symbol" w:hint="default"/>
        <w:b w:val="0"/>
        <w:i w:val="0"/>
        <w:color w:val="FF9900"/>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4" w15:restartNumberingAfterBreak="0">
    <w:nsid w:val="70233DF1"/>
    <w:multiLevelType w:val="hybridMultilevel"/>
    <w:tmpl w:val="BD96D92A"/>
    <w:lvl w:ilvl="0" w:tplc="04090017">
      <w:start w:val="1"/>
      <w:numFmt w:val="lowerLetter"/>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205" w15:restartNumberingAfterBreak="0">
    <w:nsid w:val="71227AAF"/>
    <w:multiLevelType w:val="hybridMultilevel"/>
    <w:tmpl w:val="7A4649CE"/>
    <w:lvl w:ilvl="0" w:tplc="04090001">
      <w:start w:val="1"/>
      <w:numFmt w:val="decimal"/>
      <w:lvlText w:val="%1."/>
      <w:lvlJc w:val="left"/>
      <w:pPr>
        <w:tabs>
          <w:tab w:val="num" w:pos="720"/>
        </w:tabs>
        <w:ind w:left="720" w:hanging="360"/>
      </w:pPr>
      <w:rPr>
        <w:rFonts w:cs="Times New Roman"/>
        <w:b w:val="0"/>
      </w:rPr>
    </w:lvl>
    <w:lvl w:ilvl="1" w:tplc="04090001">
      <w:numFmt w:val="none"/>
      <w:lvlText w:val=""/>
      <w:lvlJc w:val="left"/>
      <w:pPr>
        <w:tabs>
          <w:tab w:val="num" w:pos="360"/>
        </w:tabs>
      </w:pPr>
      <w:rPr>
        <w:rFonts w:cs="Times New Roman"/>
      </w:rPr>
    </w:lvl>
    <w:lvl w:ilvl="2" w:tplc="04090005">
      <w:numFmt w:val="none"/>
      <w:lvlText w:val=""/>
      <w:lvlJc w:val="left"/>
      <w:pPr>
        <w:tabs>
          <w:tab w:val="num" w:pos="360"/>
        </w:tabs>
      </w:pPr>
      <w:rPr>
        <w:rFonts w:cs="Times New Roman"/>
      </w:rPr>
    </w:lvl>
    <w:lvl w:ilvl="3" w:tplc="04090001">
      <w:numFmt w:val="none"/>
      <w:lvlText w:val=""/>
      <w:lvlJc w:val="left"/>
      <w:pPr>
        <w:tabs>
          <w:tab w:val="num" w:pos="360"/>
        </w:tabs>
      </w:pPr>
      <w:rPr>
        <w:rFonts w:cs="Times New Roman"/>
      </w:rPr>
    </w:lvl>
    <w:lvl w:ilvl="4" w:tplc="04090003">
      <w:numFmt w:val="none"/>
      <w:lvlText w:val=""/>
      <w:lvlJc w:val="left"/>
      <w:pPr>
        <w:tabs>
          <w:tab w:val="num" w:pos="360"/>
        </w:tabs>
      </w:pPr>
      <w:rPr>
        <w:rFonts w:cs="Times New Roman"/>
      </w:rPr>
    </w:lvl>
    <w:lvl w:ilvl="5" w:tplc="04090005">
      <w:numFmt w:val="none"/>
      <w:lvlText w:val=""/>
      <w:lvlJc w:val="left"/>
      <w:pPr>
        <w:tabs>
          <w:tab w:val="num" w:pos="360"/>
        </w:tabs>
      </w:pPr>
      <w:rPr>
        <w:rFonts w:cs="Times New Roman"/>
      </w:rPr>
    </w:lvl>
    <w:lvl w:ilvl="6" w:tplc="04090001">
      <w:numFmt w:val="none"/>
      <w:lvlText w:val=""/>
      <w:lvlJc w:val="left"/>
      <w:pPr>
        <w:tabs>
          <w:tab w:val="num" w:pos="360"/>
        </w:tabs>
      </w:pPr>
      <w:rPr>
        <w:rFonts w:cs="Times New Roman"/>
      </w:rPr>
    </w:lvl>
    <w:lvl w:ilvl="7" w:tplc="04090003">
      <w:numFmt w:val="none"/>
      <w:lvlText w:val=""/>
      <w:lvlJc w:val="left"/>
      <w:pPr>
        <w:tabs>
          <w:tab w:val="num" w:pos="360"/>
        </w:tabs>
      </w:pPr>
      <w:rPr>
        <w:rFonts w:cs="Times New Roman"/>
      </w:rPr>
    </w:lvl>
    <w:lvl w:ilvl="8" w:tplc="04090005">
      <w:numFmt w:val="none"/>
      <w:lvlText w:val=""/>
      <w:lvlJc w:val="left"/>
      <w:pPr>
        <w:tabs>
          <w:tab w:val="num" w:pos="360"/>
        </w:tabs>
      </w:pPr>
      <w:rPr>
        <w:rFonts w:cs="Times New Roman"/>
      </w:rPr>
    </w:lvl>
  </w:abstractNum>
  <w:abstractNum w:abstractNumId="206" w15:restartNumberingAfterBreak="0">
    <w:nsid w:val="712E3089"/>
    <w:multiLevelType w:val="hybridMultilevel"/>
    <w:tmpl w:val="6820EC6E"/>
    <w:lvl w:ilvl="0" w:tplc="0409000F">
      <w:start w:val="1"/>
      <w:numFmt w:val="bullet"/>
      <w:lvlText w:val=""/>
      <w:lvlJc w:val="left"/>
      <w:pPr>
        <w:tabs>
          <w:tab w:val="num" w:pos="720"/>
        </w:tabs>
        <w:ind w:left="720" w:hanging="720"/>
      </w:pPr>
      <w:rPr>
        <w:rFonts w:ascii="Wingdings" w:hAnsi="Wingdings" w:hint="default"/>
        <w:b w:val="0"/>
        <w:i w:val="0"/>
        <w:color w:val="0A4D90"/>
        <w:sz w:val="22"/>
      </w:rPr>
    </w:lvl>
    <w:lvl w:ilvl="1" w:tplc="04090001">
      <w:start w:val="1"/>
      <w:numFmt w:val="bullet"/>
      <w:lvlText w:val=""/>
      <w:lvlJc w:val="left"/>
      <w:pPr>
        <w:tabs>
          <w:tab w:val="num" w:pos="1440"/>
        </w:tabs>
        <w:ind w:left="1440" w:hanging="360"/>
      </w:pPr>
      <w:rPr>
        <w:rFonts w:ascii="Symbol" w:hAnsi="Symbol" w:hint="default"/>
        <w:b w:val="0"/>
        <w:i w:val="0"/>
        <w:color w:val="FF9900"/>
        <w:sz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71494793"/>
    <w:multiLevelType w:val="hybridMultilevel"/>
    <w:tmpl w:val="C3BA3F18"/>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723F1C94"/>
    <w:multiLevelType w:val="hybridMultilevel"/>
    <w:tmpl w:val="1F48554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9" w15:restartNumberingAfterBreak="0">
    <w:nsid w:val="72A56745"/>
    <w:multiLevelType w:val="hybridMultilevel"/>
    <w:tmpl w:val="1BA879C6"/>
    <w:lvl w:ilvl="0" w:tplc="0409000F">
      <w:start w:val="1"/>
      <w:numFmt w:val="bullet"/>
      <w:lvlText w:val=""/>
      <w:lvlJc w:val="left"/>
      <w:pPr>
        <w:ind w:left="720" w:hanging="360"/>
      </w:pPr>
      <w:rPr>
        <w:rFonts w:ascii="Wingdings" w:hAnsi="Wingdings" w:hint="default"/>
        <w:b w:val="0"/>
        <w:i w:val="0"/>
        <w:color w:val="0A4D9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4662F77"/>
    <w:multiLevelType w:val="hybridMultilevel"/>
    <w:tmpl w:val="5012385E"/>
    <w:lvl w:ilvl="0" w:tplc="3A367D58">
      <w:start w:val="1"/>
      <w:numFmt w:val="bullet"/>
      <w:lvlText w:val=""/>
      <w:lvlJc w:val="left"/>
      <w:pPr>
        <w:tabs>
          <w:tab w:val="num" w:pos="720"/>
        </w:tabs>
        <w:ind w:left="720" w:hanging="360"/>
      </w:pPr>
      <w:rPr>
        <w:rFonts w:ascii="Symbol" w:hAnsi="Symbol" w:hint="default"/>
      </w:rPr>
    </w:lvl>
    <w:lvl w:ilvl="1" w:tplc="1346AC1E">
      <w:start w:val="1"/>
      <w:numFmt w:val="bullet"/>
      <w:lvlText w:val="o"/>
      <w:lvlJc w:val="left"/>
      <w:pPr>
        <w:tabs>
          <w:tab w:val="num" w:pos="1440"/>
        </w:tabs>
        <w:ind w:left="1440" w:hanging="360"/>
      </w:pPr>
      <w:rPr>
        <w:rFonts w:ascii="Courier New" w:hAnsi="Courier New" w:hint="default"/>
      </w:rPr>
    </w:lvl>
    <w:lvl w:ilvl="2" w:tplc="A63865E8">
      <w:start w:val="1"/>
      <w:numFmt w:val="bullet"/>
      <w:lvlText w:val=""/>
      <w:lvlJc w:val="left"/>
      <w:pPr>
        <w:tabs>
          <w:tab w:val="num" w:pos="2160"/>
        </w:tabs>
        <w:ind w:left="2160" w:hanging="360"/>
      </w:pPr>
      <w:rPr>
        <w:rFonts w:ascii="Wingdings" w:hAnsi="Wingdings" w:hint="default"/>
      </w:rPr>
    </w:lvl>
    <w:lvl w:ilvl="3" w:tplc="F4C61246">
      <w:start w:val="1"/>
      <w:numFmt w:val="bullet"/>
      <w:lvlText w:val=""/>
      <w:lvlJc w:val="left"/>
      <w:pPr>
        <w:tabs>
          <w:tab w:val="num" w:pos="2880"/>
        </w:tabs>
        <w:ind w:left="2880" w:hanging="360"/>
      </w:pPr>
      <w:rPr>
        <w:rFonts w:ascii="Symbol" w:hAnsi="Symbol" w:hint="default"/>
      </w:rPr>
    </w:lvl>
    <w:lvl w:ilvl="4" w:tplc="4D7C26E2">
      <w:start w:val="1"/>
      <w:numFmt w:val="bullet"/>
      <w:lvlText w:val="o"/>
      <w:lvlJc w:val="left"/>
      <w:pPr>
        <w:tabs>
          <w:tab w:val="num" w:pos="3600"/>
        </w:tabs>
        <w:ind w:left="3600" w:hanging="360"/>
      </w:pPr>
      <w:rPr>
        <w:rFonts w:ascii="Courier New" w:hAnsi="Courier New" w:hint="default"/>
      </w:rPr>
    </w:lvl>
    <w:lvl w:ilvl="5" w:tplc="019AEC4A">
      <w:start w:val="1"/>
      <w:numFmt w:val="bullet"/>
      <w:lvlText w:val=""/>
      <w:lvlJc w:val="left"/>
      <w:pPr>
        <w:tabs>
          <w:tab w:val="num" w:pos="4320"/>
        </w:tabs>
        <w:ind w:left="4320" w:hanging="360"/>
      </w:pPr>
      <w:rPr>
        <w:rFonts w:ascii="Wingdings" w:hAnsi="Wingdings" w:hint="default"/>
      </w:rPr>
    </w:lvl>
    <w:lvl w:ilvl="6" w:tplc="7E5AE070">
      <w:start w:val="1"/>
      <w:numFmt w:val="bullet"/>
      <w:lvlText w:val=""/>
      <w:lvlJc w:val="left"/>
      <w:pPr>
        <w:tabs>
          <w:tab w:val="num" w:pos="5040"/>
        </w:tabs>
        <w:ind w:left="5040" w:hanging="360"/>
      </w:pPr>
      <w:rPr>
        <w:rFonts w:ascii="Symbol" w:hAnsi="Symbol" w:hint="default"/>
      </w:rPr>
    </w:lvl>
    <w:lvl w:ilvl="7" w:tplc="E1204EB8">
      <w:start w:val="1"/>
      <w:numFmt w:val="bullet"/>
      <w:lvlText w:val="o"/>
      <w:lvlJc w:val="left"/>
      <w:pPr>
        <w:tabs>
          <w:tab w:val="num" w:pos="5760"/>
        </w:tabs>
        <w:ind w:left="5760" w:hanging="360"/>
      </w:pPr>
      <w:rPr>
        <w:rFonts w:ascii="Courier New" w:hAnsi="Courier New" w:hint="default"/>
      </w:rPr>
    </w:lvl>
    <w:lvl w:ilvl="8" w:tplc="42E83FE8">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74DD037E"/>
    <w:multiLevelType w:val="hybridMultilevel"/>
    <w:tmpl w:val="65584364"/>
    <w:lvl w:ilvl="0" w:tplc="0409000B">
      <w:start w:val="5400"/>
      <w:numFmt w:val="bullet"/>
      <w:lvlText w:val="-"/>
      <w:lvlJc w:val="left"/>
      <w:pPr>
        <w:ind w:left="1004" w:hanging="360"/>
      </w:pPr>
      <w:rPr>
        <w:rFonts w:ascii="Arial Narrow" w:hAnsi="Arial Narrow" w:hint="default"/>
        <w:b w:val="0"/>
        <w:i w:val="0"/>
        <w:sz w:val="24"/>
        <w:effect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2" w15:restartNumberingAfterBreak="0">
    <w:nsid w:val="75411E9B"/>
    <w:multiLevelType w:val="hybridMultilevel"/>
    <w:tmpl w:val="B502A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56E4FC8"/>
    <w:multiLevelType w:val="hybridMultilevel"/>
    <w:tmpl w:val="BD96D92A"/>
    <w:lvl w:ilvl="0" w:tplc="04090017">
      <w:start w:val="1"/>
      <w:numFmt w:val="lowerLetter"/>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214" w15:restartNumberingAfterBreak="0">
    <w:nsid w:val="75924220"/>
    <w:multiLevelType w:val="hybridMultilevel"/>
    <w:tmpl w:val="05341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6266B7A"/>
    <w:multiLevelType w:val="hybridMultilevel"/>
    <w:tmpl w:val="D13EF400"/>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6933A11"/>
    <w:multiLevelType w:val="hybridMultilevel"/>
    <w:tmpl w:val="C39CADA4"/>
    <w:lvl w:ilvl="0" w:tplc="2102A0B6">
      <w:start w:val="1"/>
      <w:numFmt w:val="bullet"/>
      <w:lvlText w:val=""/>
      <w:lvlJc w:val="left"/>
      <w:pPr>
        <w:ind w:left="720" w:hanging="360"/>
      </w:pPr>
      <w:rPr>
        <w:rFonts w:ascii="Wingdings" w:hAnsi="Wingdings" w:hint="default"/>
      </w:rPr>
    </w:lvl>
    <w:lvl w:ilvl="1" w:tplc="04180003">
      <w:start w:val="2"/>
      <w:numFmt w:val="bullet"/>
      <w:lvlText w:val="–"/>
      <w:lvlJc w:val="left"/>
      <w:pPr>
        <w:tabs>
          <w:tab w:val="num" w:pos="1440"/>
        </w:tabs>
        <w:ind w:left="1440" w:hanging="360"/>
      </w:pPr>
      <w:rPr>
        <w:rFonts w:ascii="Times New Roman" w:eastAsia="Times New Roman" w:hAnsi="Times New Roman"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217" w15:restartNumberingAfterBreak="0">
    <w:nsid w:val="79980BE6"/>
    <w:multiLevelType w:val="hybridMultilevel"/>
    <w:tmpl w:val="9E801D84"/>
    <w:lvl w:ilvl="0" w:tplc="BA6A08AA">
      <w:numFmt w:val="bullet"/>
      <w:lvlText w:val="-"/>
      <w:lvlJc w:val="left"/>
      <w:pPr>
        <w:ind w:left="360" w:hanging="360"/>
      </w:pPr>
      <w:rPr>
        <w:rFonts w:ascii="Arial Narrow" w:eastAsia="Calibri"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7A572BF3"/>
    <w:multiLevelType w:val="hybridMultilevel"/>
    <w:tmpl w:val="3232FD3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9" w15:restartNumberingAfterBreak="0">
    <w:nsid w:val="7ABB1D54"/>
    <w:multiLevelType w:val="multilevel"/>
    <w:tmpl w:val="B8D436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B6F3048"/>
    <w:multiLevelType w:val="hybridMultilevel"/>
    <w:tmpl w:val="E87A4DC6"/>
    <w:lvl w:ilvl="0" w:tplc="04090003">
      <w:start w:val="1"/>
      <w:numFmt w:val="bullet"/>
      <w:lvlText w:val="o"/>
      <w:lvlJc w:val="left"/>
      <w:pPr>
        <w:ind w:left="1452" w:hanging="360"/>
      </w:pPr>
      <w:rPr>
        <w:rFonts w:ascii="Courier New" w:hAnsi="Courier New" w:hint="default"/>
      </w:rPr>
    </w:lvl>
    <w:lvl w:ilvl="1" w:tplc="04090003">
      <w:start w:val="1"/>
      <w:numFmt w:val="bullet"/>
      <w:lvlText w:val="o"/>
      <w:lvlJc w:val="left"/>
      <w:pPr>
        <w:ind w:left="2172" w:hanging="360"/>
      </w:pPr>
      <w:rPr>
        <w:rFonts w:ascii="Courier New" w:hAnsi="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start w:val="1"/>
      <w:numFmt w:val="bullet"/>
      <w:lvlText w:val="o"/>
      <w:lvlJc w:val="left"/>
      <w:pPr>
        <w:ind w:left="4332" w:hanging="360"/>
      </w:pPr>
      <w:rPr>
        <w:rFonts w:ascii="Courier New" w:hAnsi="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21" w15:restartNumberingAfterBreak="0">
    <w:nsid w:val="7B7B0181"/>
    <w:multiLevelType w:val="hybridMultilevel"/>
    <w:tmpl w:val="E7AA1C1C"/>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B8F60C5"/>
    <w:multiLevelType w:val="hybridMultilevel"/>
    <w:tmpl w:val="7A4AE614"/>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CAA657A"/>
    <w:multiLevelType w:val="hybridMultilevel"/>
    <w:tmpl w:val="47480A80"/>
    <w:lvl w:ilvl="0" w:tplc="0409000F">
      <w:start w:val="1"/>
      <w:numFmt w:val="bullet"/>
      <w:lvlText w:val=""/>
      <w:lvlJc w:val="left"/>
      <w:pPr>
        <w:tabs>
          <w:tab w:val="num" w:pos="720"/>
        </w:tabs>
        <w:ind w:left="720" w:hanging="720"/>
      </w:pPr>
      <w:rPr>
        <w:rFonts w:ascii="Wingdings" w:hAnsi="Wingdings" w:hint="default"/>
        <w:b w:val="0"/>
        <w:i w:val="0"/>
        <w:color w:val="0A4D90"/>
        <w:sz w:val="22"/>
      </w:rPr>
    </w:lvl>
    <w:lvl w:ilvl="1" w:tplc="04090001">
      <w:start w:val="1"/>
      <w:numFmt w:val="bullet"/>
      <w:lvlText w:val=""/>
      <w:lvlJc w:val="left"/>
      <w:pPr>
        <w:tabs>
          <w:tab w:val="num" w:pos="1440"/>
        </w:tabs>
        <w:ind w:left="1440" w:hanging="360"/>
      </w:pPr>
      <w:rPr>
        <w:rFonts w:ascii="Symbol" w:hAnsi="Symbol" w:hint="default"/>
        <w:b w:val="0"/>
        <w:i w:val="0"/>
        <w:color w:val="FF9900"/>
        <w:sz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7D017400"/>
    <w:multiLevelType w:val="hybridMultilevel"/>
    <w:tmpl w:val="31CCEFD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5" w15:restartNumberingAfterBreak="0">
    <w:nsid w:val="7D25386E"/>
    <w:multiLevelType w:val="hybridMultilevel"/>
    <w:tmpl w:val="BD02AB38"/>
    <w:lvl w:ilvl="0" w:tplc="0409000F">
      <w:start w:val="1"/>
      <w:numFmt w:val="bullet"/>
      <w:lvlText w:val=""/>
      <w:lvlJc w:val="left"/>
      <w:pPr>
        <w:ind w:left="720" w:hanging="360"/>
      </w:pPr>
      <w:rPr>
        <w:rFonts w:ascii="Wingdings" w:hAnsi="Wingdings" w:hint="default"/>
        <w:b w:val="0"/>
        <w:i w:val="0"/>
        <w:color w:val="0A4D90"/>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D364D7F"/>
    <w:multiLevelType w:val="hybridMultilevel"/>
    <w:tmpl w:val="7C72C3B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7" w15:restartNumberingAfterBreak="0">
    <w:nsid w:val="7D5A4263"/>
    <w:multiLevelType w:val="hybridMultilevel"/>
    <w:tmpl w:val="8A7A1006"/>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D62759F"/>
    <w:multiLevelType w:val="hybridMultilevel"/>
    <w:tmpl w:val="4C3887DC"/>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EE322D2"/>
    <w:multiLevelType w:val="hybridMultilevel"/>
    <w:tmpl w:val="0F6C0AAC"/>
    <w:lvl w:ilvl="0" w:tplc="04090017">
      <w:start w:val="1"/>
      <w:numFmt w:val="lowerLetter"/>
      <w:lvlText w:val="%1)"/>
      <w:lvlJc w:val="left"/>
      <w:pPr>
        <w:ind w:left="1493" w:hanging="360"/>
      </w:p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230" w15:restartNumberingAfterBreak="0">
    <w:nsid w:val="7EF37CD2"/>
    <w:multiLevelType w:val="hybridMultilevel"/>
    <w:tmpl w:val="B8A4F8AE"/>
    <w:lvl w:ilvl="0" w:tplc="00000014">
      <w:start w:val="1"/>
      <w:numFmt w:val="bullet"/>
      <w:lvlText w:val="-"/>
      <w:lvlJc w:val="left"/>
      <w:pPr>
        <w:ind w:left="1429" w:hanging="360"/>
      </w:pPr>
      <w:rPr>
        <w:rFonts w:ascii="Times New Roman" w:hAnsi="Times New Roman"/>
        <w:sz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1" w15:restartNumberingAfterBreak="0">
    <w:nsid w:val="7F682046"/>
    <w:multiLevelType w:val="hybridMultilevel"/>
    <w:tmpl w:val="963293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2" w15:restartNumberingAfterBreak="0">
    <w:nsid w:val="7F7748B5"/>
    <w:multiLevelType w:val="hybridMultilevel"/>
    <w:tmpl w:val="B4F0DE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15:restartNumberingAfterBreak="0">
    <w:nsid w:val="7FB51E3C"/>
    <w:multiLevelType w:val="hybridMultilevel"/>
    <w:tmpl w:val="33A4A3BE"/>
    <w:lvl w:ilvl="0" w:tplc="0409000F">
      <w:start w:val="1"/>
      <w:numFmt w:val="bullet"/>
      <w:lvlText w:val=""/>
      <w:lvlJc w:val="left"/>
      <w:pPr>
        <w:ind w:left="720" w:hanging="360"/>
      </w:pPr>
      <w:rPr>
        <w:rFonts w:ascii="Wingdings" w:hAnsi="Wingdings" w:hint="default"/>
        <w:b w:val="0"/>
        <w:i w:val="0"/>
        <w:color w:val="0A4D9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6"/>
  </w:num>
  <w:num w:numId="2">
    <w:abstractNumId w:val="5"/>
  </w:num>
  <w:num w:numId="3">
    <w:abstractNumId w:val="56"/>
  </w:num>
  <w:num w:numId="4">
    <w:abstractNumId w:val="86"/>
  </w:num>
  <w:num w:numId="5">
    <w:abstractNumId w:val="47"/>
  </w:num>
  <w:num w:numId="6">
    <w:abstractNumId w:val="10"/>
  </w:num>
  <w:num w:numId="7">
    <w:abstractNumId w:val="113"/>
  </w:num>
  <w:num w:numId="8">
    <w:abstractNumId w:val="138"/>
  </w:num>
  <w:num w:numId="9">
    <w:abstractNumId w:val="159"/>
  </w:num>
  <w:num w:numId="10">
    <w:abstractNumId w:val="101"/>
  </w:num>
  <w:num w:numId="1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5"/>
  </w:num>
  <w:num w:numId="13">
    <w:abstractNumId w:val="32"/>
  </w:num>
  <w:num w:numId="14">
    <w:abstractNumId w:val="93"/>
  </w:num>
  <w:num w:numId="15">
    <w:abstractNumId w:val="102"/>
  </w:num>
  <w:num w:numId="16">
    <w:abstractNumId w:val="91"/>
  </w:num>
  <w:num w:numId="17">
    <w:abstractNumId w:val="151"/>
  </w:num>
  <w:num w:numId="18">
    <w:abstractNumId w:val="197"/>
  </w:num>
  <w:num w:numId="19">
    <w:abstractNumId w:val="96"/>
  </w:num>
  <w:num w:numId="20">
    <w:abstractNumId w:val="143"/>
  </w:num>
  <w:num w:numId="21">
    <w:abstractNumId w:val="54"/>
  </w:num>
  <w:num w:numId="22">
    <w:abstractNumId w:val="33"/>
  </w:num>
  <w:num w:numId="23">
    <w:abstractNumId w:val="55"/>
  </w:num>
  <w:num w:numId="24">
    <w:abstractNumId w:val="53"/>
  </w:num>
  <w:num w:numId="25">
    <w:abstractNumId w:val="208"/>
  </w:num>
  <w:num w:numId="26">
    <w:abstractNumId w:val="201"/>
  </w:num>
  <w:num w:numId="27">
    <w:abstractNumId w:val="89"/>
  </w:num>
  <w:num w:numId="28">
    <w:abstractNumId w:val="41"/>
  </w:num>
  <w:num w:numId="29">
    <w:abstractNumId w:val="109"/>
  </w:num>
  <w:num w:numId="30">
    <w:abstractNumId w:val="152"/>
  </w:num>
  <w:num w:numId="31">
    <w:abstractNumId w:val="58"/>
  </w:num>
  <w:num w:numId="32">
    <w:abstractNumId w:val="167"/>
  </w:num>
  <w:num w:numId="33">
    <w:abstractNumId w:val="163"/>
  </w:num>
  <w:num w:numId="34">
    <w:abstractNumId w:val="158"/>
  </w:num>
  <w:num w:numId="35">
    <w:abstractNumId w:val="124"/>
  </w:num>
  <w:num w:numId="36">
    <w:abstractNumId w:val="31"/>
  </w:num>
  <w:num w:numId="37">
    <w:abstractNumId w:val="85"/>
  </w:num>
  <w:num w:numId="38">
    <w:abstractNumId w:val="184"/>
  </w:num>
  <w:num w:numId="39">
    <w:abstractNumId w:val="136"/>
  </w:num>
  <w:num w:numId="40">
    <w:abstractNumId w:val="103"/>
  </w:num>
  <w:num w:numId="41">
    <w:abstractNumId w:val="131"/>
  </w:num>
  <w:num w:numId="42">
    <w:abstractNumId w:val="23"/>
  </w:num>
  <w:num w:numId="43">
    <w:abstractNumId w:val="192"/>
  </w:num>
  <w:num w:numId="44">
    <w:abstractNumId w:val="19"/>
  </w:num>
  <w:num w:numId="45">
    <w:abstractNumId w:val="186"/>
  </w:num>
  <w:num w:numId="46">
    <w:abstractNumId w:val="18"/>
  </w:num>
  <w:num w:numId="47">
    <w:abstractNumId w:val="127"/>
  </w:num>
  <w:num w:numId="48">
    <w:abstractNumId w:val="26"/>
  </w:num>
  <w:num w:numId="49">
    <w:abstractNumId w:val="220"/>
  </w:num>
  <w:num w:numId="50">
    <w:abstractNumId w:val="128"/>
  </w:num>
  <w:num w:numId="51">
    <w:abstractNumId w:val="135"/>
  </w:num>
  <w:num w:numId="52">
    <w:abstractNumId w:val="80"/>
  </w:num>
  <w:num w:numId="53">
    <w:abstractNumId w:val="177"/>
  </w:num>
  <w:num w:numId="54">
    <w:abstractNumId w:val="17"/>
  </w:num>
  <w:num w:numId="55">
    <w:abstractNumId w:val="180"/>
  </w:num>
  <w:num w:numId="56">
    <w:abstractNumId w:val="82"/>
  </w:num>
  <w:num w:numId="57">
    <w:abstractNumId w:val="112"/>
  </w:num>
  <w:num w:numId="58">
    <w:abstractNumId w:val="125"/>
  </w:num>
  <w:num w:numId="59">
    <w:abstractNumId w:val="59"/>
  </w:num>
  <w:num w:numId="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5"/>
  </w:num>
  <w:num w:numId="62">
    <w:abstractNumId w:val="6"/>
  </w:num>
  <w:num w:numId="63">
    <w:abstractNumId w:val="210"/>
  </w:num>
  <w:num w:numId="64">
    <w:abstractNumId w:val="78"/>
  </w:num>
  <w:num w:numId="65">
    <w:abstractNumId w:val="52"/>
  </w:num>
  <w:num w:numId="66">
    <w:abstractNumId w:val="27"/>
  </w:num>
  <w:num w:numId="67">
    <w:abstractNumId w:val="13"/>
  </w:num>
  <w:num w:numId="68">
    <w:abstractNumId w:val="57"/>
  </w:num>
  <w:num w:numId="69">
    <w:abstractNumId w:val="116"/>
  </w:num>
  <w:num w:numId="70">
    <w:abstractNumId w:val="75"/>
  </w:num>
  <w:num w:numId="71">
    <w:abstractNumId w:val="107"/>
  </w:num>
  <w:num w:numId="72">
    <w:abstractNumId w:val="105"/>
    <w:lvlOverride w:ilvl="1">
      <w:startOverride w:val="1"/>
    </w:lvlOverride>
  </w:num>
  <w:num w:numId="73">
    <w:abstractNumId w:val="145"/>
    <w:lvlOverride w:ilvl="1">
      <w:startOverride w:val="2"/>
    </w:lvlOverride>
  </w:num>
  <w:num w:numId="74">
    <w:abstractNumId w:val="219"/>
    <w:lvlOverride w:ilvl="1">
      <w:startOverride w:val="3"/>
    </w:lvlOverride>
  </w:num>
  <w:num w:numId="75">
    <w:abstractNumId w:val="120"/>
    <w:lvlOverride w:ilvl="1">
      <w:startOverride w:val="4"/>
    </w:lvlOverride>
  </w:num>
  <w:num w:numId="76">
    <w:abstractNumId w:val="36"/>
    <w:lvlOverride w:ilvl="1">
      <w:startOverride w:val="5"/>
    </w:lvlOverride>
  </w:num>
  <w:num w:numId="77">
    <w:abstractNumId w:val="72"/>
    <w:lvlOverride w:ilvl="1">
      <w:startOverride w:val="6"/>
    </w:lvlOverride>
  </w:num>
  <w:num w:numId="78">
    <w:abstractNumId w:val="100"/>
    <w:lvlOverride w:ilvl="1">
      <w:startOverride w:val="7"/>
    </w:lvlOverride>
  </w:num>
  <w:num w:numId="79">
    <w:abstractNumId w:val="164"/>
    <w:lvlOverride w:ilvl="1">
      <w:startOverride w:val="8"/>
    </w:lvlOverride>
  </w:num>
  <w:num w:numId="80">
    <w:abstractNumId w:val="30"/>
  </w:num>
  <w:num w:numId="81">
    <w:abstractNumId w:val="15"/>
  </w:num>
  <w:num w:numId="82">
    <w:abstractNumId w:val="147"/>
  </w:num>
  <w:num w:numId="83">
    <w:abstractNumId w:val="61"/>
  </w:num>
  <w:num w:numId="84">
    <w:abstractNumId w:val="175"/>
  </w:num>
  <w:num w:numId="85">
    <w:abstractNumId w:val="73"/>
  </w:num>
  <w:num w:numId="86">
    <w:abstractNumId w:val="35"/>
  </w:num>
  <w:num w:numId="87">
    <w:abstractNumId w:val="22"/>
  </w:num>
  <w:num w:numId="88">
    <w:abstractNumId w:val="16"/>
  </w:num>
  <w:num w:numId="89">
    <w:abstractNumId w:val="232"/>
  </w:num>
  <w:num w:numId="90">
    <w:abstractNumId w:val="217"/>
  </w:num>
  <w:num w:numId="91">
    <w:abstractNumId w:val="77"/>
  </w:num>
  <w:num w:numId="92">
    <w:abstractNumId w:val="189"/>
  </w:num>
  <w:num w:numId="93">
    <w:abstractNumId w:val="114"/>
  </w:num>
  <w:num w:numId="94">
    <w:abstractNumId w:val="38"/>
  </w:num>
  <w:num w:numId="95">
    <w:abstractNumId w:val="68"/>
  </w:num>
  <w:num w:numId="96">
    <w:abstractNumId w:val="207"/>
  </w:num>
  <w:num w:numId="97">
    <w:abstractNumId w:val="74"/>
  </w:num>
  <w:num w:numId="98">
    <w:abstractNumId w:val="87"/>
  </w:num>
  <w:num w:numId="99">
    <w:abstractNumId w:val="121"/>
  </w:num>
  <w:num w:numId="100">
    <w:abstractNumId w:val="63"/>
  </w:num>
  <w:num w:numId="101">
    <w:abstractNumId w:val="141"/>
  </w:num>
  <w:num w:numId="102">
    <w:abstractNumId w:val="108"/>
  </w:num>
  <w:num w:numId="103">
    <w:abstractNumId w:val="88"/>
  </w:num>
  <w:num w:numId="104">
    <w:abstractNumId w:val="142"/>
  </w:num>
  <w:num w:numId="105">
    <w:abstractNumId w:val="176"/>
  </w:num>
  <w:num w:numId="106">
    <w:abstractNumId w:val="195"/>
  </w:num>
  <w:num w:numId="107">
    <w:abstractNumId w:val="132"/>
  </w:num>
  <w:num w:numId="108">
    <w:abstractNumId w:val="193"/>
  </w:num>
  <w:num w:numId="109">
    <w:abstractNumId w:val="104"/>
  </w:num>
  <w:num w:numId="110">
    <w:abstractNumId w:val="40"/>
  </w:num>
  <w:num w:numId="111">
    <w:abstractNumId w:val="106"/>
  </w:num>
  <w:num w:numId="112">
    <w:abstractNumId w:val="71"/>
  </w:num>
  <w:num w:numId="113">
    <w:abstractNumId w:val="190"/>
  </w:num>
  <w:num w:numId="114">
    <w:abstractNumId w:val="70"/>
  </w:num>
  <w:num w:numId="115">
    <w:abstractNumId w:val="185"/>
  </w:num>
  <w:num w:numId="116">
    <w:abstractNumId w:val="227"/>
  </w:num>
  <w:num w:numId="117">
    <w:abstractNumId w:val="191"/>
  </w:num>
  <w:num w:numId="118">
    <w:abstractNumId w:val="196"/>
  </w:num>
  <w:num w:numId="119">
    <w:abstractNumId w:val="161"/>
  </w:num>
  <w:num w:numId="120">
    <w:abstractNumId w:val="174"/>
  </w:num>
  <w:num w:numId="121">
    <w:abstractNumId w:val="14"/>
  </w:num>
  <w:num w:numId="122">
    <w:abstractNumId w:val="137"/>
  </w:num>
  <w:num w:numId="123">
    <w:abstractNumId w:val="62"/>
  </w:num>
  <w:num w:numId="124">
    <w:abstractNumId w:val="28"/>
  </w:num>
  <w:num w:numId="125">
    <w:abstractNumId w:val="226"/>
  </w:num>
  <w:num w:numId="126">
    <w:abstractNumId w:val="24"/>
  </w:num>
  <w:num w:numId="127">
    <w:abstractNumId w:val="157"/>
  </w:num>
  <w:num w:numId="128">
    <w:abstractNumId w:val="44"/>
  </w:num>
  <w:num w:numId="129">
    <w:abstractNumId w:val="94"/>
  </w:num>
  <w:num w:numId="130">
    <w:abstractNumId w:val="170"/>
  </w:num>
  <w:num w:numId="131">
    <w:abstractNumId w:val="231"/>
  </w:num>
  <w:num w:numId="132">
    <w:abstractNumId w:val="140"/>
  </w:num>
  <w:num w:numId="133">
    <w:abstractNumId w:val="81"/>
  </w:num>
  <w:num w:numId="134">
    <w:abstractNumId w:val="39"/>
  </w:num>
  <w:num w:numId="135">
    <w:abstractNumId w:val="42"/>
  </w:num>
  <w:num w:numId="136">
    <w:abstractNumId w:val="110"/>
  </w:num>
  <w:num w:numId="137">
    <w:abstractNumId w:val="25"/>
  </w:num>
  <w:num w:numId="138">
    <w:abstractNumId w:val="171"/>
  </w:num>
  <w:num w:numId="139">
    <w:abstractNumId w:val="122"/>
  </w:num>
  <w:num w:numId="140">
    <w:abstractNumId w:val="84"/>
  </w:num>
  <w:num w:numId="141">
    <w:abstractNumId w:val="7"/>
    <w:lvlOverride w:ilvl="0">
      <w:startOverride w:val="1"/>
    </w:lvlOverride>
    <w:lvlOverride w:ilvl="1"/>
    <w:lvlOverride w:ilvl="2"/>
    <w:lvlOverride w:ilvl="3"/>
    <w:lvlOverride w:ilvl="4"/>
    <w:lvlOverride w:ilvl="5"/>
    <w:lvlOverride w:ilvl="6"/>
    <w:lvlOverride w:ilvl="7"/>
    <w:lvlOverride w:ilvl="8"/>
  </w:num>
  <w:num w:numId="142">
    <w:abstractNumId w:val="79"/>
  </w:num>
  <w:num w:numId="143">
    <w:abstractNumId w:val="99"/>
  </w:num>
  <w:num w:numId="144">
    <w:abstractNumId w:val="119"/>
  </w:num>
  <w:num w:numId="145">
    <w:abstractNumId w:val="111"/>
  </w:num>
  <w:num w:numId="146">
    <w:abstractNumId w:val="155"/>
  </w:num>
  <w:num w:numId="147">
    <w:abstractNumId w:val="173"/>
  </w:num>
  <w:num w:numId="148">
    <w:abstractNumId w:val="90"/>
  </w:num>
  <w:num w:numId="149">
    <w:abstractNumId w:val="206"/>
  </w:num>
  <w:num w:numId="150">
    <w:abstractNumId w:val="224"/>
  </w:num>
  <w:num w:numId="151">
    <w:abstractNumId w:val="92"/>
  </w:num>
  <w:num w:numId="152">
    <w:abstractNumId w:val="37"/>
  </w:num>
  <w:num w:numId="153">
    <w:abstractNumId w:val="187"/>
  </w:num>
  <w:num w:numId="154">
    <w:abstractNumId w:val="83"/>
  </w:num>
  <w:num w:numId="155">
    <w:abstractNumId w:val="160"/>
  </w:num>
  <w:num w:numId="156">
    <w:abstractNumId w:val="48"/>
  </w:num>
  <w:num w:numId="157">
    <w:abstractNumId w:val="223"/>
  </w:num>
  <w:num w:numId="158">
    <w:abstractNumId w:val="148"/>
  </w:num>
  <w:num w:numId="159">
    <w:abstractNumId w:val="126"/>
  </w:num>
  <w:num w:numId="160">
    <w:abstractNumId w:val="166"/>
  </w:num>
  <w:num w:numId="161">
    <w:abstractNumId w:val="123"/>
  </w:num>
  <w:num w:numId="162">
    <w:abstractNumId w:val="203"/>
  </w:num>
  <w:num w:numId="163">
    <w:abstractNumId w:val="218"/>
  </w:num>
  <w:num w:numId="164">
    <w:abstractNumId w:val="69"/>
  </w:num>
  <w:num w:numId="165">
    <w:abstractNumId w:val="168"/>
  </w:num>
  <w:num w:numId="166">
    <w:abstractNumId w:val="212"/>
  </w:num>
  <w:num w:numId="167">
    <w:abstractNumId w:val="29"/>
  </w:num>
  <w:num w:numId="168">
    <w:abstractNumId w:val="225"/>
  </w:num>
  <w:num w:numId="169">
    <w:abstractNumId w:val="66"/>
  </w:num>
  <w:num w:numId="170">
    <w:abstractNumId w:val="228"/>
  </w:num>
  <w:num w:numId="171">
    <w:abstractNumId w:val="200"/>
  </w:num>
  <w:num w:numId="172">
    <w:abstractNumId w:val="149"/>
  </w:num>
  <w:num w:numId="173">
    <w:abstractNumId w:val="60"/>
  </w:num>
  <w:num w:numId="174">
    <w:abstractNumId w:val="209"/>
  </w:num>
  <w:num w:numId="175">
    <w:abstractNumId w:val="9"/>
  </w:num>
  <w:num w:numId="176">
    <w:abstractNumId w:val="76"/>
  </w:num>
  <w:num w:numId="177">
    <w:abstractNumId w:val="221"/>
  </w:num>
  <w:num w:numId="178">
    <w:abstractNumId w:val="215"/>
  </w:num>
  <w:num w:numId="179">
    <w:abstractNumId w:val="43"/>
  </w:num>
  <w:num w:numId="180">
    <w:abstractNumId w:val="154"/>
  </w:num>
  <w:num w:numId="181">
    <w:abstractNumId w:val="146"/>
  </w:num>
  <w:num w:numId="182">
    <w:abstractNumId w:val="67"/>
  </w:num>
  <w:num w:numId="183">
    <w:abstractNumId w:val="11"/>
  </w:num>
  <w:num w:numId="184">
    <w:abstractNumId w:val="139"/>
  </w:num>
  <w:num w:numId="185">
    <w:abstractNumId w:val="222"/>
  </w:num>
  <w:num w:numId="186">
    <w:abstractNumId w:val="46"/>
  </w:num>
  <w:num w:numId="187">
    <w:abstractNumId w:val="181"/>
  </w:num>
  <w:num w:numId="188">
    <w:abstractNumId w:val="194"/>
  </w:num>
  <w:num w:numId="189">
    <w:abstractNumId w:val="214"/>
  </w:num>
  <w:num w:numId="190">
    <w:abstractNumId w:val="45"/>
  </w:num>
  <w:num w:numId="191">
    <w:abstractNumId w:val="51"/>
  </w:num>
  <w:num w:numId="192">
    <w:abstractNumId w:val="118"/>
  </w:num>
  <w:num w:numId="193">
    <w:abstractNumId w:val="144"/>
  </w:num>
  <w:num w:numId="194">
    <w:abstractNumId w:val="134"/>
  </w:num>
  <w:num w:numId="195">
    <w:abstractNumId w:val="34"/>
  </w:num>
  <w:num w:numId="196">
    <w:abstractNumId w:val="233"/>
  </w:num>
  <w:num w:numId="197">
    <w:abstractNumId w:val="98"/>
  </w:num>
  <w:num w:numId="198">
    <w:abstractNumId w:val="162"/>
  </w:num>
  <w:num w:numId="199">
    <w:abstractNumId w:val="133"/>
  </w:num>
  <w:num w:numId="200">
    <w:abstractNumId w:val="117"/>
  </w:num>
  <w:num w:numId="201">
    <w:abstractNumId w:val="64"/>
  </w:num>
  <w:num w:numId="202">
    <w:abstractNumId w:val="49"/>
  </w:num>
  <w:num w:numId="203">
    <w:abstractNumId w:val="211"/>
  </w:num>
  <w:num w:numId="204">
    <w:abstractNumId w:val="178"/>
  </w:num>
  <w:num w:numId="205">
    <w:abstractNumId w:val="182"/>
  </w:num>
  <w:num w:numId="206">
    <w:abstractNumId w:val="183"/>
  </w:num>
  <w:num w:numId="207">
    <w:abstractNumId w:val="153"/>
  </w:num>
  <w:num w:numId="208">
    <w:abstractNumId w:val="156"/>
  </w:num>
  <w:num w:numId="209">
    <w:abstractNumId w:val="65"/>
  </w:num>
  <w:num w:numId="210">
    <w:abstractNumId w:val="230"/>
  </w:num>
  <w:num w:numId="211">
    <w:abstractNumId w:val="198"/>
  </w:num>
  <w:num w:numId="212">
    <w:abstractNumId w:val="229"/>
  </w:num>
  <w:num w:numId="213">
    <w:abstractNumId w:val="50"/>
  </w:num>
  <w:num w:numId="214">
    <w:abstractNumId w:val="199"/>
  </w:num>
  <w:num w:numId="215">
    <w:abstractNumId w:val="129"/>
  </w:num>
  <w:num w:numId="216">
    <w:abstractNumId w:val="172"/>
  </w:num>
  <w:num w:numId="217">
    <w:abstractNumId w:val="97"/>
  </w:num>
  <w:num w:numId="218">
    <w:abstractNumId w:val="165"/>
  </w:num>
  <w:num w:numId="219">
    <w:abstractNumId w:val="12"/>
  </w:num>
  <w:num w:numId="220">
    <w:abstractNumId w:val="204"/>
  </w:num>
  <w:num w:numId="221">
    <w:abstractNumId w:val="8"/>
  </w:num>
  <w:num w:numId="222">
    <w:abstractNumId w:val="95"/>
  </w:num>
  <w:num w:numId="223">
    <w:abstractNumId w:val="202"/>
  </w:num>
  <w:num w:numId="224">
    <w:abstractNumId w:val="213"/>
  </w:num>
  <w:num w:numId="225">
    <w:abstractNumId w:val="150"/>
  </w:num>
  <w:num w:numId="226">
    <w:abstractNumId w:val="20"/>
  </w:num>
  <w:num w:numId="227">
    <w:abstractNumId w:val="130"/>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38"/>
    <w:rsid w:val="00000238"/>
    <w:rsid w:val="000007D2"/>
    <w:rsid w:val="000009CE"/>
    <w:rsid w:val="00000D4E"/>
    <w:rsid w:val="00000F46"/>
    <w:rsid w:val="00001255"/>
    <w:rsid w:val="00001826"/>
    <w:rsid w:val="00001D1B"/>
    <w:rsid w:val="00002742"/>
    <w:rsid w:val="00002784"/>
    <w:rsid w:val="00005098"/>
    <w:rsid w:val="00005BB5"/>
    <w:rsid w:val="00006791"/>
    <w:rsid w:val="000069F7"/>
    <w:rsid w:val="00006B26"/>
    <w:rsid w:val="00007188"/>
    <w:rsid w:val="00007558"/>
    <w:rsid w:val="000077B2"/>
    <w:rsid w:val="000078E4"/>
    <w:rsid w:val="00007A46"/>
    <w:rsid w:val="00007E4A"/>
    <w:rsid w:val="00012216"/>
    <w:rsid w:val="00012292"/>
    <w:rsid w:val="00013ED4"/>
    <w:rsid w:val="00015E08"/>
    <w:rsid w:val="000163A0"/>
    <w:rsid w:val="000163F4"/>
    <w:rsid w:val="00016562"/>
    <w:rsid w:val="00016D8F"/>
    <w:rsid w:val="000175DC"/>
    <w:rsid w:val="000175F8"/>
    <w:rsid w:val="00017A62"/>
    <w:rsid w:val="000204E0"/>
    <w:rsid w:val="00020818"/>
    <w:rsid w:val="00020FF6"/>
    <w:rsid w:val="0002142D"/>
    <w:rsid w:val="0002163E"/>
    <w:rsid w:val="00021849"/>
    <w:rsid w:val="00021BEC"/>
    <w:rsid w:val="00021E61"/>
    <w:rsid w:val="00022037"/>
    <w:rsid w:val="00022871"/>
    <w:rsid w:val="00022D97"/>
    <w:rsid w:val="000235DB"/>
    <w:rsid w:val="00023B39"/>
    <w:rsid w:val="000250B8"/>
    <w:rsid w:val="000261E6"/>
    <w:rsid w:val="000267C9"/>
    <w:rsid w:val="000272CD"/>
    <w:rsid w:val="000302C7"/>
    <w:rsid w:val="00030C87"/>
    <w:rsid w:val="00030D78"/>
    <w:rsid w:val="00032019"/>
    <w:rsid w:val="0003244A"/>
    <w:rsid w:val="000331B3"/>
    <w:rsid w:val="00033EC8"/>
    <w:rsid w:val="00034CA8"/>
    <w:rsid w:val="00035171"/>
    <w:rsid w:val="000351A6"/>
    <w:rsid w:val="00035677"/>
    <w:rsid w:val="00036181"/>
    <w:rsid w:val="000370CB"/>
    <w:rsid w:val="00037255"/>
    <w:rsid w:val="000374F6"/>
    <w:rsid w:val="000376F2"/>
    <w:rsid w:val="00037EE8"/>
    <w:rsid w:val="000404F1"/>
    <w:rsid w:val="00040915"/>
    <w:rsid w:val="00040D02"/>
    <w:rsid w:val="00040D26"/>
    <w:rsid w:val="00040F49"/>
    <w:rsid w:val="00041277"/>
    <w:rsid w:val="000433B9"/>
    <w:rsid w:val="00043C4D"/>
    <w:rsid w:val="000442B0"/>
    <w:rsid w:val="00044612"/>
    <w:rsid w:val="00044AB8"/>
    <w:rsid w:val="00044AE3"/>
    <w:rsid w:val="000461CA"/>
    <w:rsid w:val="000466E2"/>
    <w:rsid w:val="000469B7"/>
    <w:rsid w:val="00046B20"/>
    <w:rsid w:val="00047691"/>
    <w:rsid w:val="000477A7"/>
    <w:rsid w:val="000504DE"/>
    <w:rsid w:val="000518DF"/>
    <w:rsid w:val="00052072"/>
    <w:rsid w:val="00052095"/>
    <w:rsid w:val="0005260D"/>
    <w:rsid w:val="00052BE6"/>
    <w:rsid w:val="00053073"/>
    <w:rsid w:val="0005321D"/>
    <w:rsid w:val="00053CE1"/>
    <w:rsid w:val="000543F8"/>
    <w:rsid w:val="000549A0"/>
    <w:rsid w:val="00055B1B"/>
    <w:rsid w:val="00055F29"/>
    <w:rsid w:val="00056621"/>
    <w:rsid w:val="00057496"/>
    <w:rsid w:val="0005794C"/>
    <w:rsid w:val="00057AA8"/>
    <w:rsid w:val="00057BA7"/>
    <w:rsid w:val="00060F52"/>
    <w:rsid w:val="00060F9C"/>
    <w:rsid w:val="00060FAA"/>
    <w:rsid w:val="00061001"/>
    <w:rsid w:val="000611CB"/>
    <w:rsid w:val="0006131A"/>
    <w:rsid w:val="00061433"/>
    <w:rsid w:val="000617C2"/>
    <w:rsid w:val="00061FB3"/>
    <w:rsid w:val="00062354"/>
    <w:rsid w:val="00062500"/>
    <w:rsid w:val="00062879"/>
    <w:rsid w:val="00062F14"/>
    <w:rsid w:val="00064B37"/>
    <w:rsid w:val="00065392"/>
    <w:rsid w:val="000666FC"/>
    <w:rsid w:val="00067E50"/>
    <w:rsid w:val="000705B2"/>
    <w:rsid w:val="00070713"/>
    <w:rsid w:val="0007133D"/>
    <w:rsid w:val="00071686"/>
    <w:rsid w:val="00072372"/>
    <w:rsid w:val="00072507"/>
    <w:rsid w:val="00073107"/>
    <w:rsid w:val="00073161"/>
    <w:rsid w:val="00073D35"/>
    <w:rsid w:val="00073F9D"/>
    <w:rsid w:val="00074125"/>
    <w:rsid w:val="0007419C"/>
    <w:rsid w:val="000741B0"/>
    <w:rsid w:val="0007543D"/>
    <w:rsid w:val="00075567"/>
    <w:rsid w:val="00075598"/>
    <w:rsid w:val="00075C66"/>
    <w:rsid w:val="00077D6C"/>
    <w:rsid w:val="00080036"/>
    <w:rsid w:val="0008040B"/>
    <w:rsid w:val="00080CC6"/>
    <w:rsid w:val="000815FD"/>
    <w:rsid w:val="00081841"/>
    <w:rsid w:val="00082C95"/>
    <w:rsid w:val="000831E1"/>
    <w:rsid w:val="00083BA1"/>
    <w:rsid w:val="00083E1F"/>
    <w:rsid w:val="00083E6C"/>
    <w:rsid w:val="000844B6"/>
    <w:rsid w:val="0008458B"/>
    <w:rsid w:val="00086529"/>
    <w:rsid w:val="00086B3A"/>
    <w:rsid w:val="00086EF7"/>
    <w:rsid w:val="00087A63"/>
    <w:rsid w:val="0009019A"/>
    <w:rsid w:val="000904E2"/>
    <w:rsid w:val="00092192"/>
    <w:rsid w:val="00092265"/>
    <w:rsid w:val="000926AB"/>
    <w:rsid w:val="00093072"/>
    <w:rsid w:val="00093F7B"/>
    <w:rsid w:val="00094672"/>
    <w:rsid w:val="000948F7"/>
    <w:rsid w:val="000964E3"/>
    <w:rsid w:val="00096BFF"/>
    <w:rsid w:val="00096E73"/>
    <w:rsid w:val="00096FAF"/>
    <w:rsid w:val="000973B2"/>
    <w:rsid w:val="0009771A"/>
    <w:rsid w:val="000978BF"/>
    <w:rsid w:val="000A0849"/>
    <w:rsid w:val="000A0885"/>
    <w:rsid w:val="000A0C0B"/>
    <w:rsid w:val="000A11DC"/>
    <w:rsid w:val="000A142B"/>
    <w:rsid w:val="000A1778"/>
    <w:rsid w:val="000A1847"/>
    <w:rsid w:val="000A2EDF"/>
    <w:rsid w:val="000A2F5E"/>
    <w:rsid w:val="000A318F"/>
    <w:rsid w:val="000A3457"/>
    <w:rsid w:val="000A34F7"/>
    <w:rsid w:val="000A3A40"/>
    <w:rsid w:val="000A3BCE"/>
    <w:rsid w:val="000A4BAE"/>
    <w:rsid w:val="000A52E8"/>
    <w:rsid w:val="000A56A8"/>
    <w:rsid w:val="000A56EF"/>
    <w:rsid w:val="000A5E26"/>
    <w:rsid w:val="000A6CBB"/>
    <w:rsid w:val="000A6D2B"/>
    <w:rsid w:val="000B12E5"/>
    <w:rsid w:val="000B2074"/>
    <w:rsid w:val="000B22DB"/>
    <w:rsid w:val="000B2CC3"/>
    <w:rsid w:val="000B30F6"/>
    <w:rsid w:val="000B32BC"/>
    <w:rsid w:val="000B36C3"/>
    <w:rsid w:val="000B3C20"/>
    <w:rsid w:val="000B3F00"/>
    <w:rsid w:val="000B51B2"/>
    <w:rsid w:val="000B5AA2"/>
    <w:rsid w:val="000B5E69"/>
    <w:rsid w:val="000B61F9"/>
    <w:rsid w:val="000B634C"/>
    <w:rsid w:val="000B6357"/>
    <w:rsid w:val="000B6A2B"/>
    <w:rsid w:val="000B6CF2"/>
    <w:rsid w:val="000B6D58"/>
    <w:rsid w:val="000B6D94"/>
    <w:rsid w:val="000B75F5"/>
    <w:rsid w:val="000B7742"/>
    <w:rsid w:val="000B7A47"/>
    <w:rsid w:val="000C03F3"/>
    <w:rsid w:val="000C06D7"/>
    <w:rsid w:val="000C090C"/>
    <w:rsid w:val="000C1597"/>
    <w:rsid w:val="000C168D"/>
    <w:rsid w:val="000C1C82"/>
    <w:rsid w:val="000C1E8A"/>
    <w:rsid w:val="000C206B"/>
    <w:rsid w:val="000C29D8"/>
    <w:rsid w:val="000C2C23"/>
    <w:rsid w:val="000C3AB4"/>
    <w:rsid w:val="000C3D29"/>
    <w:rsid w:val="000C55A9"/>
    <w:rsid w:val="000C57CA"/>
    <w:rsid w:val="000C59FF"/>
    <w:rsid w:val="000C68FB"/>
    <w:rsid w:val="000C6BBE"/>
    <w:rsid w:val="000C6C23"/>
    <w:rsid w:val="000C6DDD"/>
    <w:rsid w:val="000D0E89"/>
    <w:rsid w:val="000D14BB"/>
    <w:rsid w:val="000D1F5D"/>
    <w:rsid w:val="000D3860"/>
    <w:rsid w:val="000D3C89"/>
    <w:rsid w:val="000D4442"/>
    <w:rsid w:val="000D47F4"/>
    <w:rsid w:val="000D5048"/>
    <w:rsid w:val="000D5148"/>
    <w:rsid w:val="000D529B"/>
    <w:rsid w:val="000D54B0"/>
    <w:rsid w:val="000D5C53"/>
    <w:rsid w:val="000D628A"/>
    <w:rsid w:val="000D7629"/>
    <w:rsid w:val="000D7B5B"/>
    <w:rsid w:val="000D7EB4"/>
    <w:rsid w:val="000E079A"/>
    <w:rsid w:val="000E0837"/>
    <w:rsid w:val="000E1145"/>
    <w:rsid w:val="000E1401"/>
    <w:rsid w:val="000E17EF"/>
    <w:rsid w:val="000E194E"/>
    <w:rsid w:val="000E1DB8"/>
    <w:rsid w:val="000E26D1"/>
    <w:rsid w:val="000E2961"/>
    <w:rsid w:val="000E2CF8"/>
    <w:rsid w:val="000E3031"/>
    <w:rsid w:val="000E3172"/>
    <w:rsid w:val="000E31C9"/>
    <w:rsid w:val="000E3938"/>
    <w:rsid w:val="000E3F9C"/>
    <w:rsid w:val="000E4094"/>
    <w:rsid w:val="000E4733"/>
    <w:rsid w:val="000E4F24"/>
    <w:rsid w:val="000E5243"/>
    <w:rsid w:val="000E5957"/>
    <w:rsid w:val="000E5D60"/>
    <w:rsid w:val="000E69BF"/>
    <w:rsid w:val="000E701B"/>
    <w:rsid w:val="000E71A7"/>
    <w:rsid w:val="000E744C"/>
    <w:rsid w:val="000E75C2"/>
    <w:rsid w:val="000F062B"/>
    <w:rsid w:val="000F0923"/>
    <w:rsid w:val="000F0983"/>
    <w:rsid w:val="000F0A44"/>
    <w:rsid w:val="000F0BC2"/>
    <w:rsid w:val="000F0C7C"/>
    <w:rsid w:val="000F148E"/>
    <w:rsid w:val="000F1A43"/>
    <w:rsid w:val="000F2353"/>
    <w:rsid w:val="000F274F"/>
    <w:rsid w:val="000F288D"/>
    <w:rsid w:val="000F2D0A"/>
    <w:rsid w:val="000F35D4"/>
    <w:rsid w:val="000F40C5"/>
    <w:rsid w:val="000F4107"/>
    <w:rsid w:val="000F46F1"/>
    <w:rsid w:val="000F6BD4"/>
    <w:rsid w:val="000F6E20"/>
    <w:rsid w:val="000F7E55"/>
    <w:rsid w:val="001004AC"/>
    <w:rsid w:val="00100B85"/>
    <w:rsid w:val="0010112D"/>
    <w:rsid w:val="00101796"/>
    <w:rsid w:val="001021D8"/>
    <w:rsid w:val="001029B5"/>
    <w:rsid w:val="00102C0D"/>
    <w:rsid w:val="0010357C"/>
    <w:rsid w:val="001037B8"/>
    <w:rsid w:val="00103AB2"/>
    <w:rsid w:val="00103C29"/>
    <w:rsid w:val="001051F2"/>
    <w:rsid w:val="0010579B"/>
    <w:rsid w:val="00105B3A"/>
    <w:rsid w:val="001069B6"/>
    <w:rsid w:val="00107108"/>
    <w:rsid w:val="0010726F"/>
    <w:rsid w:val="001077A1"/>
    <w:rsid w:val="00107AC8"/>
    <w:rsid w:val="00107B78"/>
    <w:rsid w:val="00107F8D"/>
    <w:rsid w:val="001106FC"/>
    <w:rsid w:val="001113E3"/>
    <w:rsid w:val="001119BA"/>
    <w:rsid w:val="001128AA"/>
    <w:rsid w:val="001130D8"/>
    <w:rsid w:val="001141F4"/>
    <w:rsid w:val="0011502B"/>
    <w:rsid w:val="00115C29"/>
    <w:rsid w:val="00116624"/>
    <w:rsid w:val="00116AED"/>
    <w:rsid w:val="001172E7"/>
    <w:rsid w:val="00117E70"/>
    <w:rsid w:val="00117F30"/>
    <w:rsid w:val="001210E1"/>
    <w:rsid w:val="00121FA5"/>
    <w:rsid w:val="001221EF"/>
    <w:rsid w:val="0012517B"/>
    <w:rsid w:val="00125AB4"/>
    <w:rsid w:val="00125BC8"/>
    <w:rsid w:val="00126076"/>
    <w:rsid w:val="0012618C"/>
    <w:rsid w:val="00126267"/>
    <w:rsid w:val="001266B9"/>
    <w:rsid w:val="0012674C"/>
    <w:rsid w:val="00126962"/>
    <w:rsid w:val="00126B1C"/>
    <w:rsid w:val="00126FFD"/>
    <w:rsid w:val="00127039"/>
    <w:rsid w:val="0012745E"/>
    <w:rsid w:val="00127920"/>
    <w:rsid w:val="00127A43"/>
    <w:rsid w:val="00127BFC"/>
    <w:rsid w:val="00127E7D"/>
    <w:rsid w:val="0013046B"/>
    <w:rsid w:val="00131A16"/>
    <w:rsid w:val="00132F33"/>
    <w:rsid w:val="00132F43"/>
    <w:rsid w:val="00133F6C"/>
    <w:rsid w:val="00134E02"/>
    <w:rsid w:val="0013624B"/>
    <w:rsid w:val="00136462"/>
    <w:rsid w:val="00136E29"/>
    <w:rsid w:val="00136E69"/>
    <w:rsid w:val="00136ED4"/>
    <w:rsid w:val="00136F26"/>
    <w:rsid w:val="00136F78"/>
    <w:rsid w:val="001373FE"/>
    <w:rsid w:val="001379D8"/>
    <w:rsid w:val="00140312"/>
    <w:rsid w:val="00140676"/>
    <w:rsid w:val="00140E46"/>
    <w:rsid w:val="00140E98"/>
    <w:rsid w:val="00141467"/>
    <w:rsid w:val="001415CE"/>
    <w:rsid w:val="001416EA"/>
    <w:rsid w:val="00141A0B"/>
    <w:rsid w:val="00141FE0"/>
    <w:rsid w:val="00142A95"/>
    <w:rsid w:val="00143471"/>
    <w:rsid w:val="00143699"/>
    <w:rsid w:val="0014414F"/>
    <w:rsid w:val="00144179"/>
    <w:rsid w:val="001441B4"/>
    <w:rsid w:val="00144D2A"/>
    <w:rsid w:val="00146123"/>
    <w:rsid w:val="0014691B"/>
    <w:rsid w:val="0014731C"/>
    <w:rsid w:val="001508BD"/>
    <w:rsid w:val="00150DCB"/>
    <w:rsid w:val="00151AD2"/>
    <w:rsid w:val="00151BFC"/>
    <w:rsid w:val="00152AEB"/>
    <w:rsid w:val="00153CFE"/>
    <w:rsid w:val="0015469D"/>
    <w:rsid w:val="00154757"/>
    <w:rsid w:val="00154AD6"/>
    <w:rsid w:val="00154FD5"/>
    <w:rsid w:val="001557A9"/>
    <w:rsid w:val="00155943"/>
    <w:rsid w:val="00155B02"/>
    <w:rsid w:val="00155CC7"/>
    <w:rsid w:val="00155F6F"/>
    <w:rsid w:val="001563C2"/>
    <w:rsid w:val="00156CA0"/>
    <w:rsid w:val="00156CFC"/>
    <w:rsid w:val="00156FD2"/>
    <w:rsid w:val="0015761A"/>
    <w:rsid w:val="00157C60"/>
    <w:rsid w:val="00160082"/>
    <w:rsid w:val="00160476"/>
    <w:rsid w:val="00160712"/>
    <w:rsid w:val="00160F1E"/>
    <w:rsid w:val="00160FA2"/>
    <w:rsid w:val="00161C74"/>
    <w:rsid w:val="00162316"/>
    <w:rsid w:val="00163526"/>
    <w:rsid w:val="001637AC"/>
    <w:rsid w:val="0016438D"/>
    <w:rsid w:val="001653CE"/>
    <w:rsid w:val="00166180"/>
    <w:rsid w:val="00166809"/>
    <w:rsid w:val="001671CF"/>
    <w:rsid w:val="00167968"/>
    <w:rsid w:val="00167AAF"/>
    <w:rsid w:val="00167DC2"/>
    <w:rsid w:val="001707BA"/>
    <w:rsid w:val="001712AB"/>
    <w:rsid w:val="00171613"/>
    <w:rsid w:val="001718AD"/>
    <w:rsid w:val="00171961"/>
    <w:rsid w:val="00172102"/>
    <w:rsid w:val="00172756"/>
    <w:rsid w:val="00172906"/>
    <w:rsid w:val="00173772"/>
    <w:rsid w:val="00174280"/>
    <w:rsid w:val="00174925"/>
    <w:rsid w:val="00174C2B"/>
    <w:rsid w:val="00174DF4"/>
    <w:rsid w:val="0017500F"/>
    <w:rsid w:val="0017547B"/>
    <w:rsid w:val="001761A9"/>
    <w:rsid w:val="00176819"/>
    <w:rsid w:val="00180687"/>
    <w:rsid w:val="001808C9"/>
    <w:rsid w:val="00181246"/>
    <w:rsid w:val="00182CDB"/>
    <w:rsid w:val="00182D3C"/>
    <w:rsid w:val="00182D82"/>
    <w:rsid w:val="00182E16"/>
    <w:rsid w:val="001830D0"/>
    <w:rsid w:val="001833B9"/>
    <w:rsid w:val="00183520"/>
    <w:rsid w:val="001836B4"/>
    <w:rsid w:val="00185372"/>
    <w:rsid w:val="00185DF0"/>
    <w:rsid w:val="001863AA"/>
    <w:rsid w:val="001875D8"/>
    <w:rsid w:val="00187681"/>
    <w:rsid w:val="001877B0"/>
    <w:rsid w:val="00191F2D"/>
    <w:rsid w:val="00192C7A"/>
    <w:rsid w:val="00192E80"/>
    <w:rsid w:val="00192EC8"/>
    <w:rsid w:val="00192F4F"/>
    <w:rsid w:val="0019303A"/>
    <w:rsid w:val="0019328B"/>
    <w:rsid w:val="00193585"/>
    <w:rsid w:val="0019376A"/>
    <w:rsid w:val="00193912"/>
    <w:rsid w:val="00193950"/>
    <w:rsid w:val="00193C63"/>
    <w:rsid w:val="00193D31"/>
    <w:rsid w:val="00194738"/>
    <w:rsid w:val="001947AB"/>
    <w:rsid w:val="001947E2"/>
    <w:rsid w:val="00194D14"/>
    <w:rsid w:val="0019505F"/>
    <w:rsid w:val="00195185"/>
    <w:rsid w:val="00196507"/>
    <w:rsid w:val="00196FB0"/>
    <w:rsid w:val="0019717E"/>
    <w:rsid w:val="001A0B5B"/>
    <w:rsid w:val="001A21CC"/>
    <w:rsid w:val="001A24FC"/>
    <w:rsid w:val="001A3147"/>
    <w:rsid w:val="001A31F7"/>
    <w:rsid w:val="001A3969"/>
    <w:rsid w:val="001A3A9E"/>
    <w:rsid w:val="001A3D86"/>
    <w:rsid w:val="001A3DFC"/>
    <w:rsid w:val="001A461E"/>
    <w:rsid w:val="001A4C50"/>
    <w:rsid w:val="001A54B9"/>
    <w:rsid w:val="001A5561"/>
    <w:rsid w:val="001A605D"/>
    <w:rsid w:val="001A6510"/>
    <w:rsid w:val="001A7C8B"/>
    <w:rsid w:val="001B0270"/>
    <w:rsid w:val="001B054D"/>
    <w:rsid w:val="001B0715"/>
    <w:rsid w:val="001B0742"/>
    <w:rsid w:val="001B0C1B"/>
    <w:rsid w:val="001B111E"/>
    <w:rsid w:val="001B13E2"/>
    <w:rsid w:val="001B1601"/>
    <w:rsid w:val="001B1BCC"/>
    <w:rsid w:val="001B1CF4"/>
    <w:rsid w:val="001B1FDD"/>
    <w:rsid w:val="001B2831"/>
    <w:rsid w:val="001B3F38"/>
    <w:rsid w:val="001B41ED"/>
    <w:rsid w:val="001B47F1"/>
    <w:rsid w:val="001B5368"/>
    <w:rsid w:val="001B64EB"/>
    <w:rsid w:val="001B65E3"/>
    <w:rsid w:val="001B7455"/>
    <w:rsid w:val="001B76C1"/>
    <w:rsid w:val="001C0456"/>
    <w:rsid w:val="001C0AC8"/>
    <w:rsid w:val="001C0EE2"/>
    <w:rsid w:val="001C1AB4"/>
    <w:rsid w:val="001C1C61"/>
    <w:rsid w:val="001C2BEC"/>
    <w:rsid w:val="001C2E38"/>
    <w:rsid w:val="001C3574"/>
    <w:rsid w:val="001C4DF4"/>
    <w:rsid w:val="001C5166"/>
    <w:rsid w:val="001C5191"/>
    <w:rsid w:val="001C61BB"/>
    <w:rsid w:val="001C62D4"/>
    <w:rsid w:val="001C7446"/>
    <w:rsid w:val="001C795D"/>
    <w:rsid w:val="001C7FF7"/>
    <w:rsid w:val="001D0006"/>
    <w:rsid w:val="001D028E"/>
    <w:rsid w:val="001D06AB"/>
    <w:rsid w:val="001D0C3F"/>
    <w:rsid w:val="001D111B"/>
    <w:rsid w:val="001D12E4"/>
    <w:rsid w:val="001D3E5B"/>
    <w:rsid w:val="001D3FAA"/>
    <w:rsid w:val="001D4DB1"/>
    <w:rsid w:val="001D54B8"/>
    <w:rsid w:val="001D5C03"/>
    <w:rsid w:val="001D728B"/>
    <w:rsid w:val="001D7B15"/>
    <w:rsid w:val="001D7FE8"/>
    <w:rsid w:val="001E11C8"/>
    <w:rsid w:val="001E174B"/>
    <w:rsid w:val="001E18C4"/>
    <w:rsid w:val="001E2744"/>
    <w:rsid w:val="001E42E0"/>
    <w:rsid w:val="001E4558"/>
    <w:rsid w:val="001E54D8"/>
    <w:rsid w:val="001E55F6"/>
    <w:rsid w:val="001E5C3F"/>
    <w:rsid w:val="001E60AE"/>
    <w:rsid w:val="001E6665"/>
    <w:rsid w:val="001E78E1"/>
    <w:rsid w:val="001F0897"/>
    <w:rsid w:val="001F1420"/>
    <w:rsid w:val="001F1B34"/>
    <w:rsid w:val="001F21F4"/>
    <w:rsid w:val="001F23E8"/>
    <w:rsid w:val="001F380F"/>
    <w:rsid w:val="001F3D0C"/>
    <w:rsid w:val="001F418B"/>
    <w:rsid w:val="001F435F"/>
    <w:rsid w:val="001F45E3"/>
    <w:rsid w:val="001F4746"/>
    <w:rsid w:val="001F4A7C"/>
    <w:rsid w:val="001F4B56"/>
    <w:rsid w:val="001F502D"/>
    <w:rsid w:val="001F59C7"/>
    <w:rsid w:val="001F5D39"/>
    <w:rsid w:val="001F642C"/>
    <w:rsid w:val="001F7604"/>
    <w:rsid w:val="001F79BC"/>
    <w:rsid w:val="001F7D97"/>
    <w:rsid w:val="0020004E"/>
    <w:rsid w:val="002002F8"/>
    <w:rsid w:val="00200ADC"/>
    <w:rsid w:val="00201BE4"/>
    <w:rsid w:val="002027CD"/>
    <w:rsid w:val="00202B95"/>
    <w:rsid w:val="00202CCB"/>
    <w:rsid w:val="00203588"/>
    <w:rsid w:val="00203642"/>
    <w:rsid w:val="00203A26"/>
    <w:rsid w:val="00204858"/>
    <w:rsid w:val="00204C0A"/>
    <w:rsid w:val="00205336"/>
    <w:rsid w:val="00205A66"/>
    <w:rsid w:val="00205F44"/>
    <w:rsid w:val="00206F29"/>
    <w:rsid w:val="00207407"/>
    <w:rsid w:val="00207E6F"/>
    <w:rsid w:val="0021029C"/>
    <w:rsid w:val="002107E3"/>
    <w:rsid w:val="00210AC1"/>
    <w:rsid w:val="00210AF2"/>
    <w:rsid w:val="00210B6D"/>
    <w:rsid w:val="00210F3D"/>
    <w:rsid w:val="00211589"/>
    <w:rsid w:val="00212517"/>
    <w:rsid w:val="00212B38"/>
    <w:rsid w:val="0021336C"/>
    <w:rsid w:val="00213613"/>
    <w:rsid w:val="002142D0"/>
    <w:rsid w:val="002147F8"/>
    <w:rsid w:val="00214B60"/>
    <w:rsid w:val="00215C01"/>
    <w:rsid w:val="00216126"/>
    <w:rsid w:val="00216A74"/>
    <w:rsid w:val="00216B37"/>
    <w:rsid w:val="0021773C"/>
    <w:rsid w:val="002178BC"/>
    <w:rsid w:val="00217945"/>
    <w:rsid w:val="00217C0B"/>
    <w:rsid w:val="00217C4A"/>
    <w:rsid w:val="0022023C"/>
    <w:rsid w:val="002202B2"/>
    <w:rsid w:val="002207B9"/>
    <w:rsid w:val="00220BB2"/>
    <w:rsid w:val="00220D31"/>
    <w:rsid w:val="00220FB2"/>
    <w:rsid w:val="0022182D"/>
    <w:rsid w:val="002228A3"/>
    <w:rsid w:val="00223187"/>
    <w:rsid w:val="00223556"/>
    <w:rsid w:val="002239B0"/>
    <w:rsid w:val="00223B15"/>
    <w:rsid w:val="00223F6E"/>
    <w:rsid w:val="0022406F"/>
    <w:rsid w:val="002244A7"/>
    <w:rsid w:val="002247C6"/>
    <w:rsid w:val="00225389"/>
    <w:rsid w:val="00225582"/>
    <w:rsid w:val="0022568C"/>
    <w:rsid w:val="002262BF"/>
    <w:rsid w:val="002267EF"/>
    <w:rsid w:val="00226E58"/>
    <w:rsid w:val="00226FEE"/>
    <w:rsid w:val="0022734D"/>
    <w:rsid w:val="00227543"/>
    <w:rsid w:val="002276A4"/>
    <w:rsid w:val="00227B90"/>
    <w:rsid w:val="0023084A"/>
    <w:rsid w:val="00230A1A"/>
    <w:rsid w:val="00230DA6"/>
    <w:rsid w:val="0023115C"/>
    <w:rsid w:val="00231B4C"/>
    <w:rsid w:val="00232278"/>
    <w:rsid w:val="002334EE"/>
    <w:rsid w:val="00233A0A"/>
    <w:rsid w:val="00233B62"/>
    <w:rsid w:val="00234A75"/>
    <w:rsid w:val="00234C11"/>
    <w:rsid w:val="00234EBE"/>
    <w:rsid w:val="002350D6"/>
    <w:rsid w:val="00235294"/>
    <w:rsid w:val="002352BE"/>
    <w:rsid w:val="002359E0"/>
    <w:rsid w:val="00235EE5"/>
    <w:rsid w:val="002361C8"/>
    <w:rsid w:val="002363FF"/>
    <w:rsid w:val="00236607"/>
    <w:rsid w:val="00236E63"/>
    <w:rsid w:val="00237919"/>
    <w:rsid w:val="00237967"/>
    <w:rsid w:val="0024119C"/>
    <w:rsid w:val="00242039"/>
    <w:rsid w:val="00242B55"/>
    <w:rsid w:val="002431FF"/>
    <w:rsid w:val="002432FE"/>
    <w:rsid w:val="00244934"/>
    <w:rsid w:val="00244937"/>
    <w:rsid w:val="00245B27"/>
    <w:rsid w:val="002464ED"/>
    <w:rsid w:val="00247116"/>
    <w:rsid w:val="002476C3"/>
    <w:rsid w:val="00247BD1"/>
    <w:rsid w:val="002505E4"/>
    <w:rsid w:val="00250AC0"/>
    <w:rsid w:val="00250E65"/>
    <w:rsid w:val="00251582"/>
    <w:rsid w:val="00252EC0"/>
    <w:rsid w:val="002536D5"/>
    <w:rsid w:val="00253EB6"/>
    <w:rsid w:val="0025425B"/>
    <w:rsid w:val="00255723"/>
    <w:rsid w:val="0025581F"/>
    <w:rsid w:val="0025588D"/>
    <w:rsid w:val="00255D20"/>
    <w:rsid w:val="00255D4E"/>
    <w:rsid w:val="00256126"/>
    <w:rsid w:val="00256926"/>
    <w:rsid w:val="00256D27"/>
    <w:rsid w:val="0025726A"/>
    <w:rsid w:val="002612FF"/>
    <w:rsid w:val="00261CAE"/>
    <w:rsid w:val="002620EF"/>
    <w:rsid w:val="00262F4B"/>
    <w:rsid w:val="002635DF"/>
    <w:rsid w:val="002636BA"/>
    <w:rsid w:val="002636D3"/>
    <w:rsid w:val="002638E3"/>
    <w:rsid w:val="00263E05"/>
    <w:rsid w:val="0026453E"/>
    <w:rsid w:val="00264717"/>
    <w:rsid w:val="00264861"/>
    <w:rsid w:val="002649E2"/>
    <w:rsid w:val="00264C51"/>
    <w:rsid w:val="002668F6"/>
    <w:rsid w:val="00267EC8"/>
    <w:rsid w:val="00270187"/>
    <w:rsid w:val="0027064A"/>
    <w:rsid w:val="00271B01"/>
    <w:rsid w:val="00272060"/>
    <w:rsid w:val="002722E1"/>
    <w:rsid w:val="0027243E"/>
    <w:rsid w:val="002725E6"/>
    <w:rsid w:val="00272BFD"/>
    <w:rsid w:val="002731C5"/>
    <w:rsid w:val="00273D1A"/>
    <w:rsid w:val="00274040"/>
    <w:rsid w:val="002742EC"/>
    <w:rsid w:val="002743B8"/>
    <w:rsid w:val="002748A2"/>
    <w:rsid w:val="002750FE"/>
    <w:rsid w:val="00275A2F"/>
    <w:rsid w:val="00276083"/>
    <w:rsid w:val="00276F92"/>
    <w:rsid w:val="00277CE6"/>
    <w:rsid w:val="002808BB"/>
    <w:rsid w:val="0028098E"/>
    <w:rsid w:val="00280FAD"/>
    <w:rsid w:val="00281582"/>
    <w:rsid w:val="00281F9A"/>
    <w:rsid w:val="0028211B"/>
    <w:rsid w:val="0028238F"/>
    <w:rsid w:val="00282C4B"/>
    <w:rsid w:val="002835CD"/>
    <w:rsid w:val="00283AD1"/>
    <w:rsid w:val="00284488"/>
    <w:rsid w:val="0028619C"/>
    <w:rsid w:val="0028648B"/>
    <w:rsid w:val="002871FA"/>
    <w:rsid w:val="00287745"/>
    <w:rsid w:val="00287783"/>
    <w:rsid w:val="00287ABF"/>
    <w:rsid w:val="00287D1A"/>
    <w:rsid w:val="00287D67"/>
    <w:rsid w:val="00290503"/>
    <w:rsid w:val="002907C3"/>
    <w:rsid w:val="00291072"/>
    <w:rsid w:val="0029128B"/>
    <w:rsid w:val="002914E3"/>
    <w:rsid w:val="00293B32"/>
    <w:rsid w:val="00293FE5"/>
    <w:rsid w:val="00294209"/>
    <w:rsid w:val="002952B8"/>
    <w:rsid w:val="0029607E"/>
    <w:rsid w:val="00296377"/>
    <w:rsid w:val="00296968"/>
    <w:rsid w:val="00296BAF"/>
    <w:rsid w:val="00297B33"/>
    <w:rsid w:val="002A020C"/>
    <w:rsid w:val="002A0A9A"/>
    <w:rsid w:val="002A13BC"/>
    <w:rsid w:val="002A1951"/>
    <w:rsid w:val="002A26C8"/>
    <w:rsid w:val="002A3122"/>
    <w:rsid w:val="002A31DA"/>
    <w:rsid w:val="002A4D74"/>
    <w:rsid w:val="002A523F"/>
    <w:rsid w:val="002A5BD1"/>
    <w:rsid w:val="002A5BEF"/>
    <w:rsid w:val="002A5C7C"/>
    <w:rsid w:val="002A608F"/>
    <w:rsid w:val="002A693B"/>
    <w:rsid w:val="002A70CD"/>
    <w:rsid w:val="002A7302"/>
    <w:rsid w:val="002A77AC"/>
    <w:rsid w:val="002A7BD1"/>
    <w:rsid w:val="002B1B24"/>
    <w:rsid w:val="002B1B37"/>
    <w:rsid w:val="002B1F33"/>
    <w:rsid w:val="002B2065"/>
    <w:rsid w:val="002B289D"/>
    <w:rsid w:val="002B3730"/>
    <w:rsid w:val="002B3851"/>
    <w:rsid w:val="002B38DF"/>
    <w:rsid w:val="002B4074"/>
    <w:rsid w:val="002B4861"/>
    <w:rsid w:val="002B49D0"/>
    <w:rsid w:val="002B4A58"/>
    <w:rsid w:val="002B4CFF"/>
    <w:rsid w:val="002B516A"/>
    <w:rsid w:val="002B56B1"/>
    <w:rsid w:val="002B56D3"/>
    <w:rsid w:val="002B6CF8"/>
    <w:rsid w:val="002C0516"/>
    <w:rsid w:val="002C0524"/>
    <w:rsid w:val="002C059D"/>
    <w:rsid w:val="002C094D"/>
    <w:rsid w:val="002C163B"/>
    <w:rsid w:val="002C1A1F"/>
    <w:rsid w:val="002C1B21"/>
    <w:rsid w:val="002C1D7D"/>
    <w:rsid w:val="002C2598"/>
    <w:rsid w:val="002C2926"/>
    <w:rsid w:val="002C2B98"/>
    <w:rsid w:val="002C2C21"/>
    <w:rsid w:val="002C335B"/>
    <w:rsid w:val="002C3534"/>
    <w:rsid w:val="002C35CD"/>
    <w:rsid w:val="002C3871"/>
    <w:rsid w:val="002C3E6A"/>
    <w:rsid w:val="002C480B"/>
    <w:rsid w:val="002C51F5"/>
    <w:rsid w:val="002C5AA1"/>
    <w:rsid w:val="002C5BED"/>
    <w:rsid w:val="002C6923"/>
    <w:rsid w:val="002C6EE7"/>
    <w:rsid w:val="002C7CD0"/>
    <w:rsid w:val="002D024F"/>
    <w:rsid w:val="002D084D"/>
    <w:rsid w:val="002D0D7A"/>
    <w:rsid w:val="002D110A"/>
    <w:rsid w:val="002D114D"/>
    <w:rsid w:val="002D277B"/>
    <w:rsid w:val="002D2A4E"/>
    <w:rsid w:val="002D438E"/>
    <w:rsid w:val="002D455A"/>
    <w:rsid w:val="002D461D"/>
    <w:rsid w:val="002D5314"/>
    <w:rsid w:val="002D5740"/>
    <w:rsid w:val="002D5F81"/>
    <w:rsid w:val="002D615F"/>
    <w:rsid w:val="002D62E9"/>
    <w:rsid w:val="002D6544"/>
    <w:rsid w:val="002D6B7C"/>
    <w:rsid w:val="002D7AEC"/>
    <w:rsid w:val="002E0E98"/>
    <w:rsid w:val="002E2897"/>
    <w:rsid w:val="002E2E65"/>
    <w:rsid w:val="002E355A"/>
    <w:rsid w:val="002E382A"/>
    <w:rsid w:val="002E3A95"/>
    <w:rsid w:val="002E40F8"/>
    <w:rsid w:val="002E490C"/>
    <w:rsid w:val="002E5AF8"/>
    <w:rsid w:val="002E5F21"/>
    <w:rsid w:val="002E6FB8"/>
    <w:rsid w:val="002E7027"/>
    <w:rsid w:val="002E7707"/>
    <w:rsid w:val="002E7ADB"/>
    <w:rsid w:val="002F0799"/>
    <w:rsid w:val="002F09CF"/>
    <w:rsid w:val="002F0C8F"/>
    <w:rsid w:val="002F1942"/>
    <w:rsid w:val="002F1971"/>
    <w:rsid w:val="002F1D30"/>
    <w:rsid w:val="002F1EC6"/>
    <w:rsid w:val="002F27F9"/>
    <w:rsid w:val="002F2992"/>
    <w:rsid w:val="002F2ABC"/>
    <w:rsid w:val="002F2CED"/>
    <w:rsid w:val="002F3C73"/>
    <w:rsid w:val="002F43AC"/>
    <w:rsid w:val="002F4E1F"/>
    <w:rsid w:val="002F4FA2"/>
    <w:rsid w:val="002F5922"/>
    <w:rsid w:val="002F6152"/>
    <w:rsid w:val="002F642E"/>
    <w:rsid w:val="002F6B64"/>
    <w:rsid w:val="002F6E34"/>
    <w:rsid w:val="002F785D"/>
    <w:rsid w:val="0030002B"/>
    <w:rsid w:val="00300B55"/>
    <w:rsid w:val="0030126A"/>
    <w:rsid w:val="00301CC5"/>
    <w:rsid w:val="00301D8C"/>
    <w:rsid w:val="00302EA3"/>
    <w:rsid w:val="003035AD"/>
    <w:rsid w:val="00303758"/>
    <w:rsid w:val="00303D01"/>
    <w:rsid w:val="00304904"/>
    <w:rsid w:val="00305600"/>
    <w:rsid w:val="00305687"/>
    <w:rsid w:val="0030576B"/>
    <w:rsid w:val="00307962"/>
    <w:rsid w:val="00310A5A"/>
    <w:rsid w:val="003111D1"/>
    <w:rsid w:val="0031194A"/>
    <w:rsid w:val="00311A27"/>
    <w:rsid w:val="00311DCF"/>
    <w:rsid w:val="00311EF5"/>
    <w:rsid w:val="0031380C"/>
    <w:rsid w:val="0031402E"/>
    <w:rsid w:val="00315B47"/>
    <w:rsid w:val="0031679D"/>
    <w:rsid w:val="003169C7"/>
    <w:rsid w:val="00316A47"/>
    <w:rsid w:val="00316F55"/>
    <w:rsid w:val="00317DF3"/>
    <w:rsid w:val="00317E1B"/>
    <w:rsid w:val="00317EDB"/>
    <w:rsid w:val="003204C0"/>
    <w:rsid w:val="003212E3"/>
    <w:rsid w:val="00321D73"/>
    <w:rsid w:val="003227C3"/>
    <w:rsid w:val="00323230"/>
    <w:rsid w:val="00323385"/>
    <w:rsid w:val="00323540"/>
    <w:rsid w:val="00324131"/>
    <w:rsid w:val="003246B9"/>
    <w:rsid w:val="00324A52"/>
    <w:rsid w:val="00324CBC"/>
    <w:rsid w:val="00326042"/>
    <w:rsid w:val="00326B8A"/>
    <w:rsid w:val="00327955"/>
    <w:rsid w:val="00327BBF"/>
    <w:rsid w:val="00330083"/>
    <w:rsid w:val="0033020B"/>
    <w:rsid w:val="003315DC"/>
    <w:rsid w:val="00331E00"/>
    <w:rsid w:val="003325B9"/>
    <w:rsid w:val="0033289E"/>
    <w:rsid w:val="0033292E"/>
    <w:rsid w:val="00333332"/>
    <w:rsid w:val="003339F4"/>
    <w:rsid w:val="00334A7B"/>
    <w:rsid w:val="0033601E"/>
    <w:rsid w:val="003367BC"/>
    <w:rsid w:val="00336AB6"/>
    <w:rsid w:val="00336FC7"/>
    <w:rsid w:val="00337098"/>
    <w:rsid w:val="00337172"/>
    <w:rsid w:val="00337483"/>
    <w:rsid w:val="00337DC5"/>
    <w:rsid w:val="003404BD"/>
    <w:rsid w:val="00340723"/>
    <w:rsid w:val="00342277"/>
    <w:rsid w:val="00343189"/>
    <w:rsid w:val="0034388A"/>
    <w:rsid w:val="003439FD"/>
    <w:rsid w:val="003441B3"/>
    <w:rsid w:val="00344261"/>
    <w:rsid w:val="00344758"/>
    <w:rsid w:val="00345280"/>
    <w:rsid w:val="003454D4"/>
    <w:rsid w:val="00345C41"/>
    <w:rsid w:val="003463A6"/>
    <w:rsid w:val="00346464"/>
    <w:rsid w:val="00347930"/>
    <w:rsid w:val="00347DD9"/>
    <w:rsid w:val="00347FCE"/>
    <w:rsid w:val="00350D22"/>
    <w:rsid w:val="003518A8"/>
    <w:rsid w:val="00351A0E"/>
    <w:rsid w:val="00352311"/>
    <w:rsid w:val="00352541"/>
    <w:rsid w:val="00352A07"/>
    <w:rsid w:val="00352AD6"/>
    <w:rsid w:val="00352E38"/>
    <w:rsid w:val="0035333F"/>
    <w:rsid w:val="003544F0"/>
    <w:rsid w:val="00354555"/>
    <w:rsid w:val="00354613"/>
    <w:rsid w:val="003546FB"/>
    <w:rsid w:val="00354BAE"/>
    <w:rsid w:val="00354CA7"/>
    <w:rsid w:val="00355150"/>
    <w:rsid w:val="003558DE"/>
    <w:rsid w:val="00356046"/>
    <w:rsid w:val="00357220"/>
    <w:rsid w:val="00357272"/>
    <w:rsid w:val="003572DA"/>
    <w:rsid w:val="0036070F"/>
    <w:rsid w:val="0036112F"/>
    <w:rsid w:val="0036132D"/>
    <w:rsid w:val="0036132E"/>
    <w:rsid w:val="00361F07"/>
    <w:rsid w:val="0036212D"/>
    <w:rsid w:val="003621E3"/>
    <w:rsid w:val="0036271C"/>
    <w:rsid w:val="00362824"/>
    <w:rsid w:val="00362926"/>
    <w:rsid w:val="00362A7C"/>
    <w:rsid w:val="00362FB3"/>
    <w:rsid w:val="003639DC"/>
    <w:rsid w:val="00363C62"/>
    <w:rsid w:val="00363E7A"/>
    <w:rsid w:val="00364A59"/>
    <w:rsid w:val="0036526B"/>
    <w:rsid w:val="003658F4"/>
    <w:rsid w:val="00366623"/>
    <w:rsid w:val="00366A64"/>
    <w:rsid w:val="003671D8"/>
    <w:rsid w:val="003675A7"/>
    <w:rsid w:val="003678B9"/>
    <w:rsid w:val="003701C3"/>
    <w:rsid w:val="003703B1"/>
    <w:rsid w:val="003705E0"/>
    <w:rsid w:val="003706B4"/>
    <w:rsid w:val="00370C24"/>
    <w:rsid w:val="00370E5B"/>
    <w:rsid w:val="00370EDD"/>
    <w:rsid w:val="003712B0"/>
    <w:rsid w:val="00371B3C"/>
    <w:rsid w:val="00372439"/>
    <w:rsid w:val="00372D13"/>
    <w:rsid w:val="00373092"/>
    <w:rsid w:val="00373412"/>
    <w:rsid w:val="0037371C"/>
    <w:rsid w:val="003738B1"/>
    <w:rsid w:val="00373C12"/>
    <w:rsid w:val="00374B49"/>
    <w:rsid w:val="00374BCF"/>
    <w:rsid w:val="0037599A"/>
    <w:rsid w:val="00376A5D"/>
    <w:rsid w:val="00376EF1"/>
    <w:rsid w:val="00377196"/>
    <w:rsid w:val="0037761D"/>
    <w:rsid w:val="0037781B"/>
    <w:rsid w:val="00377AE6"/>
    <w:rsid w:val="00380D5F"/>
    <w:rsid w:val="00381387"/>
    <w:rsid w:val="0038138D"/>
    <w:rsid w:val="00381B37"/>
    <w:rsid w:val="003821A1"/>
    <w:rsid w:val="0038234C"/>
    <w:rsid w:val="0038262E"/>
    <w:rsid w:val="003827FE"/>
    <w:rsid w:val="00382A77"/>
    <w:rsid w:val="00383007"/>
    <w:rsid w:val="003834B7"/>
    <w:rsid w:val="00383546"/>
    <w:rsid w:val="003842AD"/>
    <w:rsid w:val="0038457A"/>
    <w:rsid w:val="00384AEB"/>
    <w:rsid w:val="00384DDF"/>
    <w:rsid w:val="00385718"/>
    <w:rsid w:val="0038696B"/>
    <w:rsid w:val="0038697F"/>
    <w:rsid w:val="00386EF4"/>
    <w:rsid w:val="00387207"/>
    <w:rsid w:val="00387581"/>
    <w:rsid w:val="00387CD1"/>
    <w:rsid w:val="00387D29"/>
    <w:rsid w:val="00387D68"/>
    <w:rsid w:val="00387D89"/>
    <w:rsid w:val="00390291"/>
    <w:rsid w:val="00390B16"/>
    <w:rsid w:val="00391F3A"/>
    <w:rsid w:val="00392707"/>
    <w:rsid w:val="00392B95"/>
    <w:rsid w:val="00392F1B"/>
    <w:rsid w:val="00393678"/>
    <w:rsid w:val="00393780"/>
    <w:rsid w:val="00393DA3"/>
    <w:rsid w:val="003943DD"/>
    <w:rsid w:val="00394469"/>
    <w:rsid w:val="00394F46"/>
    <w:rsid w:val="00397392"/>
    <w:rsid w:val="0039777D"/>
    <w:rsid w:val="0039793B"/>
    <w:rsid w:val="003A07A9"/>
    <w:rsid w:val="003A12FA"/>
    <w:rsid w:val="003A14B1"/>
    <w:rsid w:val="003A184B"/>
    <w:rsid w:val="003A1F4E"/>
    <w:rsid w:val="003A20B9"/>
    <w:rsid w:val="003A2109"/>
    <w:rsid w:val="003A2CA9"/>
    <w:rsid w:val="003A2F77"/>
    <w:rsid w:val="003A3D7A"/>
    <w:rsid w:val="003A55D6"/>
    <w:rsid w:val="003A6728"/>
    <w:rsid w:val="003A7AE1"/>
    <w:rsid w:val="003B0526"/>
    <w:rsid w:val="003B054E"/>
    <w:rsid w:val="003B0702"/>
    <w:rsid w:val="003B0956"/>
    <w:rsid w:val="003B096C"/>
    <w:rsid w:val="003B0CA0"/>
    <w:rsid w:val="003B0E69"/>
    <w:rsid w:val="003B19AC"/>
    <w:rsid w:val="003B2421"/>
    <w:rsid w:val="003B275E"/>
    <w:rsid w:val="003B3113"/>
    <w:rsid w:val="003B3DBA"/>
    <w:rsid w:val="003B4304"/>
    <w:rsid w:val="003B4428"/>
    <w:rsid w:val="003B4C00"/>
    <w:rsid w:val="003B5548"/>
    <w:rsid w:val="003B743E"/>
    <w:rsid w:val="003B7C54"/>
    <w:rsid w:val="003B7C9D"/>
    <w:rsid w:val="003C0EDB"/>
    <w:rsid w:val="003C16F0"/>
    <w:rsid w:val="003C1B12"/>
    <w:rsid w:val="003C1E8E"/>
    <w:rsid w:val="003C2361"/>
    <w:rsid w:val="003C236D"/>
    <w:rsid w:val="003C26E9"/>
    <w:rsid w:val="003C2AD1"/>
    <w:rsid w:val="003C2F60"/>
    <w:rsid w:val="003C373B"/>
    <w:rsid w:val="003C4016"/>
    <w:rsid w:val="003C43FB"/>
    <w:rsid w:val="003C4C84"/>
    <w:rsid w:val="003C5344"/>
    <w:rsid w:val="003C58B2"/>
    <w:rsid w:val="003C5D28"/>
    <w:rsid w:val="003C6543"/>
    <w:rsid w:val="003C6A7D"/>
    <w:rsid w:val="003C7189"/>
    <w:rsid w:val="003C7969"/>
    <w:rsid w:val="003C7ED7"/>
    <w:rsid w:val="003C7F91"/>
    <w:rsid w:val="003D12E8"/>
    <w:rsid w:val="003D1D11"/>
    <w:rsid w:val="003D2360"/>
    <w:rsid w:val="003D3DCF"/>
    <w:rsid w:val="003D4764"/>
    <w:rsid w:val="003D4C3E"/>
    <w:rsid w:val="003D4C9E"/>
    <w:rsid w:val="003D5229"/>
    <w:rsid w:val="003D5949"/>
    <w:rsid w:val="003D6903"/>
    <w:rsid w:val="003E095A"/>
    <w:rsid w:val="003E1045"/>
    <w:rsid w:val="003E3D4A"/>
    <w:rsid w:val="003E3DA4"/>
    <w:rsid w:val="003E3F7F"/>
    <w:rsid w:val="003E496E"/>
    <w:rsid w:val="003E54A4"/>
    <w:rsid w:val="003E6B7A"/>
    <w:rsid w:val="003E6F39"/>
    <w:rsid w:val="003E72DC"/>
    <w:rsid w:val="003F0DAC"/>
    <w:rsid w:val="003F1079"/>
    <w:rsid w:val="003F1CED"/>
    <w:rsid w:val="003F2428"/>
    <w:rsid w:val="003F276F"/>
    <w:rsid w:val="003F289F"/>
    <w:rsid w:val="003F2CA6"/>
    <w:rsid w:val="003F484D"/>
    <w:rsid w:val="003F51F2"/>
    <w:rsid w:val="003F5268"/>
    <w:rsid w:val="003F67BF"/>
    <w:rsid w:val="003F67EE"/>
    <w:rsid w:val="003F7A3C"/>
    <w:rsid w:val="003F7F09"/>
    <w:rsid w:val="0040026A"/>
    <w:rsid w:val="00401385"/>
    <w:rsid w:val="00401950"/>
    <w:rsid w:val="004034EF"/>
    <w:rsid w:val="00403744"/>
    <w:rsid w:val="004041AC"/>
    <w:rsid w:val="004058DF"/>
    <w:rsid w:val="00407EDB"/>
    <w:rsid w:val="0041021C"/>
    <w:rsid w:val="00411E57"/>
    <w:rsid w:val="00412690"/>
    <w:rsid w:val="00412D18"/>
    <w:rsid w:val="00412D9E"/>
    <w:rsid w:val="004134EF"/>
    <w:rsid w:val="004146D8"/>
    <w:rsid w:val="00414E60"/>
    <w:rsid w:val="0041506B"/>
    <w:rsid w:val="00416442"/>
    <w:rsid w:val="00416E30"/>
    <w:rsid w:val="00417F55"/>
    <w:rsid w:val="00420188"/>
    <w:rsid w:val="00420829"/>
    <w:rsid w:val="004218E6"/>
    <w:rsid w:val="00421DB4"/>
    <w:rsid w:val="004222B7"/>
    <w:rsid w:val="00423C01"/>
    <w:rsid w:val="004256A5"/>
    <w:rsid w:val="00426233"/>
    <w:rsid w:val="004265C1"/>
    <w:rsid w:val="0042698F"/>
    <w:rsid w:val="00426DED"/>
    <w:rsid w:val="00426F26"/>
    <w:rsid w:val="00427C7E"/>
    <w:rsid w:val="0043068E"/>
    <w:rsid w:val="00430F7C"/>
    <w:rsid w:val="004310C5"/>
    <w:rsid w:val="00431CD4"/>
    <w:rsid w:val="004325E9"/>
    <w:rsid w:val="0043286C"/>
    <w:rsid w:val="00433561"/>
    <w:rsid w:val="004339B2"/>
    <w:rsid w:val="00433DDA"/>
    <w:rsid w:val="00433FB5"/>
    <w:rsid w:val="0043402E"/>
    <w:rsid w:val="0043492F"/>
    <w:rsid w:val="004351B7"/>
    <w:rsid w:val="0043530A"/>
    <w:rsid w:val="00435A80"/>
    <w:rsid w:val="0043729B"/>
    <w:rsid w:val="0043733F"/>
    <w:rsid w:val="00437644"/>
    <w:rsid w:val="00437B9A"/>
    <w:rsid w:val="004405AF"/>
    <w:rsid w:val="00442306"/>
    <w:rsid w:val="004450A9"/>
    <w:rsid w:val="004454AF"/>
    <w:rsid w:val="00445CB3"/>
    <w:rsid w:val="00446098"/>
    <w:rsid w:val="00446AC3"/>
    <w:rsid w:val="00446AC5"/>
    <w:rsid w:val="00446E5C"/>
    <w:rsid w:val="00447276"/>
    <w:rsid w:val="004477E2"/>
    <w:rsid w:val="0044782E"/>
    <w:rsid w:val="00447BE0"/>
    <w:rsid w:val="00450223"/>
    <w:rsid w:val="004509CA"/>
    <w:rsid w:val="004514E8"/>
    <w:rsid w:val="00452142"/>
    <w:rsid w:val="004523DF"/>
    <w:rsid w:val="00452475"/>
    <w:rsid w:val="00453A46"/>
    <w:rsid w:val="00454BDA"/>
    <w:rsid w:val="004551F7"/>
    <w:rsid w:val="00455347"/>
    <w:rsid w:val="0045536D"/>
    <w:rsid w:val="00455857"/>
    <w:rsid w:val="00455B61"/>
    <w:rsid w:val="00455C18"/>
    <w:rsid w:val="00457034"/>
    <w:rsid w:val="004579B2"/>
    <w:rsid w:val="00460328"/>
    <w:rsid w:val="0046065C"/>
    <w:rsid w:val="00461544"/>
    <w:rsid w:val="004628B3"/>
    <w:rsid w:val="00462DD8"/>
    <w:rsid w:val="00463F5A"/>
    <w:rsid w:val="00464C2F"/>
    <w:rsid w:val="00464DB5"/>
    <w:rsid w:val="00464E89"/>
    <w:rsid w:val="00465B90"/>
    <w:rsid w:val="00465BC3"/>
    <w:rsid w:val="00465D4F"/>
    <w:rsid w:val="004666D0"/>
    <w:rsid w:val="004666D5"/>
    <w:rsid w:val="00467796"/>
    <w:rsid w:val="0047000D"/>
    <w:rsid w:val="00470331"/>
    <w:rsid w:val="004703A3"/>
    <w:rsid w:val="0047056E"/>
    <w:rsid w:val="00470891"/>
    <w:rsid w:val="00470C46"/>
    <w:rsid w:val="00470CC1"/>
    <w:rsid w:val="0047235C"/>
    <w:rsid w:val="00472430"/>
    <w:rsid w:val="004726B3"/>
    <w:rsid w:val="00472922"/>
    <w:rsid w:val="00472952"/>
    <w:rsid w:val="004731BD"/>
    <w:rsid w:val="004734D1"/>
    <w:rsid w:val="00473B08"/>
    <w:rsid w:val="004742F8"/>
    <w:rsid w:val="0047495D"/>
    <w:rsid w:val="004751B8"/>
    <w:rsid w:val="004760A0"/>
    <w:rsid w:val="00476CF7"/>
    <w:rsid w:val="004770D7"/>
    <w:rsid w:val="00477E4B"/>
    <w:rsid w:val="00480EE1"/>
    <w:rsid w:val="004811A8"/>
    <w:rsid w:val="00481627"/>
    <w:rsid w:val="0048247F"/>
    <w:rsid w:val="00483666"/>
    <w:rsid w:val="00484498"/>
    <w:rsid w:val="00484744"/>
    <w:rsid w:val="00484A46"/>
    <w:rsid w:val="00485999"/>
    <w:rsid w:val="004860A2"/>
    <w:rsid w:val="004863D1"/>
    <w:rsid w:val="0048644D"/>
    <w:rsid w:val="00486662"/>
    <w:rsid w:val="00486750"/>
    <w:rsid w:val="00486C8B"/>
    <w:rsid w:val="00486CF8"/>
    <w:rsid w:val="00487504"/>
    <w:rsid w:val="004879C8"/>
    <w:rsid w:val="00487DB5"/>
    <w:rsid w:val="00491FA7"/>
    <w:rsid w:val="00492A97"/>
    <w:rsid w:val="00492AEC"/>
    <w:rsid w:val="00493337"/>
    <w:rsid w:val="004940CA"/>
    <w:rsid w:val="004943BD"/>
    <w:rsid w:val="00494FEA"/>
    <w:rsid w:val="00495458"/>
    <w:rsid w:val="00495C00"/>
    <w:rsid w:val="00496023"/>
    <w:rsid w:val="004960F0"/>
    <w:rsid w:val="0049610A"/>
    <w:rsid w:val="004963C8"/>
    <w:rsid w:val="00496C5D"/>
    <w:rsid w:val="00497F18"/>
    <w:rsid w:val="004A1486"/>
    <w:rsid w:val="004A15C7"/>
    <w:rsid w:val="004A163A"/>
    <w:rsid w:val="004A1D50"/>
    <w:rsid w:val="004A1E24"/>
    <w:rsid w:val="004A2287"/>
    <w:rsid w:val="004A23DC"/>
    <w:rsid w:val="004A247C"/>
    <w:rsid w:val="004A3714"/>
    <w:rsid w:val="004A3D4D"/>
    <w:rsid w:val="004A3DCD"/>
    <w:rsid w:val="004A5823"/>
    <w:rsid w:val="004A5D3E"/>
    <w:rsid w:val="004A5F17"/>
    <w:rsid w:val="004A65A6"/>
    <w:rsid w:val="004A6794"/>
    <w:rsid w:val="004A6D25"/>
    <w:rsid w:val="004A765A"/>
    <w:rsid w:val="004A76B1"/>
    <w:rsid w:val="004A7B54"/>
    <w:rsid w:val="004A7CDB"/>
    <w:rsid w:val="004A7E58"/>
    <w:rsid w:val="004B00C0"/>
    <w:rsid w:val="004B0A3A"/>
    <w:rsid w:val="004B1496"/>
    <w:rsid w:val="004B231A"/>
    <w:rsid w:val="004B2A1C"/>
    <w:rsid w:val="004B3614"/>
    <w:rsid w:val="004B3BF9"/>
    <w:rsid w:val="004B3C75"/>
    <w:rsid w:val="004B3E05"/>
    <w:rsid w:val="004B539B"/>
    <w:rsid w:val="004B549F"/>
    <w:rsid w:val="004B5BE4"/>
    <w:rsid w:val="004B617C"/>
    <w:rsid w:val="004B6929"/>
    <w:rsid w:val="004B75F6"/>
    <w:rsid w:val="004B77D6"/>
    <w:rsid w:val="004B7A79"/>
    <w:rsid w:val="004B7DFF"/>
    <w:rsid w:val="004C034B"/>
    <w:rsid w:val="004C1880"/>
    <w:rsid w:val="004C18D3"/>
    <w:rsid w:val="004C29D7"/>
    <w:rsid w:val="004C3372"/>
    <w:rsid w:val="004C3802"/>
    <w:rsid w:val="004C471D"/>
    <w:rsid w:val="004C476B"/>
    <w:rsid w:val="004C519A"/>
    <w:rsid w:val="004C55BE"/>
    <w:rsid w:val="004C595B"/>
    <w:rsid w:val="004C6776"/>
    <w:rsid w:val="004C6984"/>
    <w:rsid w:val="004C6E16"/>
    <w:rsid w:val="004C7522"/>
    <w:rsid w:val="004C799A"/>
    <w:rsid w:val="004C7B92"/>
    <w:rsid w:val="004D0B9F"/>
    <w:rsid w:val="004D0FD0"/>
    <w:rsid w:val="004D1220"/>
    <w:rsid w:val="004D223E"/>
    <w:rsid w:val="004D2843"/>
    <w:rsid w:val="004D30C8"/>
    <w:rsid w:val="004D3F16"/>
    <w:rsid w:val="004D4CBE"/>
    <w:rsid w:val="004D52C1"/>
    <w:rsid w:val="004D69D5"/>
    <w:rsid w:val="004E04D5"/>
    <w:rsid w:val="004E0898"/>
    <w:rsid w:val="004E0D22"/>
    <w:rsid w:val="004E1BAD"/>
    <w:rsid w:val="004E1E7D"/>
    <w:rsid w:val="004E24AD"/>
    <w:rsid w:val="004E2C08"/>
    <w:rsid w:val="004E3C98"/>
    <w:rsid w:val="004E41EE"/>
    <w:rsid w:val="004E52EF"/>
    <w:rsid w:val="004E5A14"/>
    <w:rsid w:val="004E7783"/>
    <w:rsid w:val="004E7B58"/>
    <w:rsid w:val="004F0324"/>
    <w:rsid w:val="004F151B"/>
    <w:rsid w:val="004F1A84"/>
    <w:rsid w:val="004F1FEB"/>
    <w:rsid w:val="004F23B7"/>
    <w:rsid w:val="004F2702"/>
    <w:rsid w:val="004F27A0"/>
    <w:rsid w:val="004F28D5"/>
    <w:rsid w:val="004F2FBA"/>
    <w:rsid w:val="004F3458"/>
    <w:rsid w:val="004F4FAE"/>
    <w:rsid w:val="004F5B8B"/>
    <w:rsid w:val="004F5D12"/>
    <w:rsid w:val="004F6E2F"/>
    <w:rsid w:val="004F718F"/>
    <w:rsid w:val="004F7536"/>
    <w:rsid w:val="004F7841"/>
    <w:rsid w:val="0050084C"/>
    <w:rsid w:val="00501898"/>
    <w:rsid w:val="005019E1"/>
    <w:rsid w:val="00501C5A"/>
    <w:rsid w:val="00502306"/>
    <w:rsid w:val="005029E4"/>
    <w:rsid w:val="00503028"/>
    <w:rsid w:val="005034A7"/>
    <w:rsid w:val="0050362F"/>
    <w:rsid w:val="00504660"/>
    <w:rsid w:val="005050EE"/>
    <w:rsid w:val="0050550A"/>
    <w:rsid w:val="00505E0A"/>
    <w:rsid w:val="0050724D"/>
    <w:rsid w:val="00507DC5"/>
    <w:rsid w:val="00510242"/>
    <w:rsid w:val="00510D75"/>
    <w:rsid w:val="00512B96"/>
    <w:rsid w:val="00513CD9"/>
    <w:rsid w:val="00514AE8"/>
    <w:rsid w:val="0051564A"/>
    <w:rsid w:val="00515F9B"/>
    <w:rsid w:val="00516118"/>
    <w:rsid w:val="00516434"/>
    <w:rsid w:val="00517842"/>
    <w:rsid w:val="00517986"/>
    <w:rsid w:val="00517F0B"/>
    <w:rsid w:val="00517F0C"/>
    <w:rsid w:val="005202D7"/>
    <w:rsid w:val="00520366"/>
    <w:rsid w:val="00522483"/>
    <w:rsid w:val="00522692"/>
    <w:rsid w:val="0052298A"/>
    <w:rsid w:val="00522FFF"/>
    <w:rsid w:val="005247EA"/>
    <w:rsid w:val="00524B3C"/>
    <w:rsid w:val="00524CEE"/>
    <w:rsid w:val="00524D5E"/>
    <w:rsid w:val="0052590F"/>
    <w:rsid w:val="005268FA"/>
    <w:rsid w:val="00527DE3"/>
    <w:rsid w:val="00530621"/>
    <w:rsid w:val="0053068A"/>
    <w:rsid w:val="005309C3"/>
    <w:rsid w:val="00530B09"/>
    <w:rsid w:val="00534107"/>
    <w:rsid w:val="005347D0"/>
    <w:rsid w:val="00534C82"/>
    <w:rsid w:val="00536254"/>
    <w:rsid w:val="00536975"/>
    <w:rsid w:val="00536DA6"/>
    <w:rsid w:val="0053783D"/>
    <w:rsid w:val="00537915"/>
    <w:rsid w:val="005403EC"/>
    <w:rsid w:val="005406D6"/>
    <w:rsid w:val="005409DB"/>
    <w:rsid w:val="00541BBE"/>
    <w:rsid w:val="005423B6"/>
    <w:rsid w:val="00542519"/>
    <w:rsid w:val="00543C96"/>
    <w:rsid w:val="00543E93"/>
    <w:rsid w:val="00544249"/>
    <w:rsid w:val="00544804"/>
    <w:rsid w:val="00544DC0"/>
    <w:rsid w:val="0054556D"/>
    <w:rsid w:val="00546430"/>
    <w:rsid w:val="005479FF"/>
    <w:rsid w:val="00550EE6"/>
    <w:rsid w:val="005511D5"/>
    <w:rsid w:val="0055139A"/>
    <w:rsid w:val="005514BA"/>
    <w:rsid w:val="00551524"/>
    <w:rsid w:val="00551E71"/>
    <w:rsid w:val="0055345D"/>
    <w:rsid w:val="00553487"/>
    <w:rsid w:val="00554484"/>
    <w:rsid w:val="00555976"/>
    <w:rsid w:val="00556651"/>
    <w:rsid w:val="005567F5"/>
    <w:rsid w:val="00556863"/>
    <w:rsid w:val="00556B1C"/>
    <w:rsid w:val="00557D16"/>
    <w:rsid w:val="00557E24"/>
    <w:rsid w:val="00560401"/>
    <w:rsid w:val="0056060B"/>
    <w:rsid w:val="00560798"/>
    <w:rsid w:val="00560ADC"/>
    <w:rsid w:val="00561FBA"/>
    <w:rsid w:val="00562D32"/>
    <w:rsid w:val="005634E1"/>
    <w:rsid w:val="00563960"/>
    <w:rsid w:val="00563A9C"/>
    <w:rsid w:val="005641A9"/>
    <w:rsid w:val="00564FC8"/>
    <w:rsid w:val="00565014"/>
    <w:rsid w:val="00565168"/>
    <w:rsid w:val="00565261"/>
    <w:rsid w:val="005656AC"/>
    <w:rsid w:val="005659F4"/>
    <w:rsid w:val="00565A75"/>
    <w:rsid w:val="00565B3C"/>
    <w:rsid w:val="00565D64"/>
    <w:rsid w:val="005660DF"/>
    <w:rsid w:val="0056689F"/>
    <w:rsid w:val="005669C8"/>
    <w:rsid w:val="00567534"/>
    <w:rsid w:val="005678CB"/>
    <w:rsid w:val="00570394"/>
    <w:rsid w:val="005707C4"/>
    <w:rsid w:val="005710AA"/>
    <w:rsid w:val="00571768"/>
    <w:rsid w:val="00571BDB"/>
    <w:rsid w:val="005726C8"/>
    <w:rsid w:val="00572750"/>
    <w:rsid w:val="005731DB"/>
    <w:rsid w:val="005735CF"/>
    <w:rsid w:val="005735FE"/>
    <w:rsid w:val="00573BEF"/>
    <w:rsid w:val="00573DCB"/>
    <w:rsid w:val="00574BCF"/>
    <w:rsid w:val="005750B1"/>
    <w:rsid w:val="00575139"/>
    <w:rsid w:val="005755CA"/>
    <w:rsid w:val="00575935"/>
    <w:rsid w:val="005759BF"/>
    <w:rsid w:val="005767F6"/>
    <w:rsid w:val="00576D29"/>
    <w:rsid w:val="005771D0"/>
    <w:rsid w:val="005773E4"/>
    <w:rsid w:val="00577F53"/>
    <w:rsid w:val="0058025D"/>
    <w:rsid w:val="0058048E"/>
    <w:rsid w:val="00580AF6"/>
    <w:rsid w:val="00581CAE"/>
    <w:rsid w:val="00581FA1"/>
    <w:rsid w:val="00582EEE"/>
    <w:rsid w:val="005835AB"/>
    <w:rsid w:val="005846A5"/>
    <w:rsid w:val="00584B3A"/>
    <w:rsid w:val="00585501"/>
    <w:rsid w:val="005861AD"/>
    <w:rsid w:val="005861FA"/>
    <w:rsid w:val="005869D7"/>
    <w:rsid w:val="00586F0E"/>
    <w:rsid w:val="00587C32"/>
    <w:rsid w:val="00587D16"/>
    <w:rsid w:val="00587E34"/>
    <w:rsid w:val="005904DE"/>
    <w:rsid w:val="0059079F"/>
    <w:rsid w:val="00590973"/>
    <w:rsid w:val="005919CB"/>
    <w:rsid w:val="00591B95"/>
    <w:rsid w:val="00591F7E"/>
    <w:rsid w:val="005929CA"/>
    <w:rsid w:val="00592D8F"/>
    <w:rsid w:val="00594DCC"/>
    <w:rsid w:val="005951FA"/>
    <w:rsid w:val="00596094"/>
    <w:rsid w:val="005960D0"/>
    <w:rsid w:val="005969AF"/>
    <w:rsid w:val="00596EF5"/>
    <w:rsid w:val="005971B9"/>
    <w:rsid w:val="005972CB"/>
    <w:rsid w:val="00597869"/>
    <w:rsid w:val="005979D2"/>
    <w:rsid w:val="005A04CC"/>
    <w:rsid w:val="005A0806"/>
    <w:rsid w:val="005A0908"/>
    <w:rsid w:val="005A0989"/>
    <w:rsid w:val="005A1A9D"/>
    <w:rsid w:val="005A1C97"/>
    <w:rsid w:val="005A2F27"/>
    <w:rsid w:val="005A31EB"/>
    <w:rsid w:val="005A45FE"/>
    <w:rsid w:val="005A5040"/>
    <w:rsid w:val="005A5282"/>
    <w:rsid w:val="005A704D"/>
    <w:rsid w:val="005A7149"/>
    <w:rsid w:val="005A7DD2"/>
    <w:rsid w:val="005B13D6"/>
    <w:rsid w:val="005B144C"/>
    <w:rsid w:val="005B1A00"/>
    <w:rsid w:val="005B205D"/>
    <w:rsid w:val="005B27B8"/>
    <w:rsid w:val="005B2F43"/>
    <w:rsid w:val="005B33C9"/>
    <w:rsid w:val="005B3526"/>
    <w:rsid w:val="005B3E70"/>
    <w:rsid w:val="005B3FBF"/>
    <w:rsid w:val="005B54ED"/>
    <w:rsid w:val="005B67DC"/>
    <w:rsid w:val="005B753D"/>
    <w:rsid w:val="005B7AD7"/>
    <w:rsid w:val="005B7CB5"/>
    <w:rsid w:val="005B7DA9"/>
    <w:rsid w:val="005C042C"/>
    <w:rsid w:val="005C1D69"/>
    <w:rsid w:val="005C2140"/>
    <w:rsid w:val="005C2468"/>
    <w:rsid w:val="005C3668"/>
    <w:rsid w:val="005C45CB"/>
    <w:rsid w:val="005C49B4"/>
    <w:rsid w:val="005C4CAE"/>
    <w:rsid w:val="005C5023"/>
    <w:rsid w:val="005C5B15"/>
    <w:rsid w:val="005C5C78"/>
    <w:rsid w:val="005C5DB6"/>
    <w:rsid w:val="005C5F13"/>
    <w:rsid w:val="005C676B"/>
    <w:rsid w:val="005C6E9C"/>
    <w:rsid w:val="005C7023"/>
    <w:rsid w:val="005C7A44"/>
    <w:rsid w:val="005C7CAF"/>
    <w:rsid w:val="005D0357"/>
    <w:rsid w:val="005D0901"/>
    <w:rsid w:val="005D1374"/>
    <w:rsid w:val="005D22BE"/>
    <w:rsid w:val="005D240B"/>
    <w:rsid w:val="005D25C6"/>
    <w:rsid w:val="005D35A4"/>
    <w:rsid w:val="005D3810"/>
    <w:rsid w:val="005D3A90"/>
    <w:rsid w:val="005D480B"/>
    <w:rsid w:val="005D48DB"/>
    <w:rsid w:val="005D49E2"/>
    <w:rsid w:val="005D4CF6"/>
    <w:rsid w:val="005D51F9"/>
    <w:rsid w:val="005D62B1"/>
    <w:rsid w:val="005D64D4"/>
    <w:rsid w:val="005D6866"/>
    <w:rsid w:val="005D7C17"/>
    <w:rsid w:val="005E0C7A"/>
    <w:rsid w:val="005E222B"/>
    <w:rsid w:val="005E22C7"/>
    <w:rsid w:val="005E2603"/>
    <w:rsid w:val="005E26B0"/>
    <w:rsid w:val="005E2ECB"/>
    <w:rsid w:val="005E3660"/>
    <w:rsid w:val="005E3F00"/>
    <w:rsid w:val="005E474C"/>
    <w:rsid w:val="005E4CB7"/>
    <w:rsid w:val="005E4EE3"/>
    <w:rsid w:val="005E53E0"/>
    <w:rsid w:val="005E591B"/>
    <w:rsid w:val="005E5AF5"/>
    <w:rsid w:val="005E5BE1"/>
    <w:rsid w:val="005E5F2F"/>
    <w:rsid w:val="005E64CC"/>
    <w:rsid w:val="005E696C"/>
    <w:rsid w:val="005E6CDB"/>
    <w:rsid w:val="005E6FB5"/>
    <w:rsid w:val="005E7086"/>
    <w:rsid w:val="005E7277"/>
    <w:rsid w:val="005E76A2"/>
    <w:rsid w:val="005E7AB0"/>
    <w:rsid w:val="005E7B9B"/>
    <w:rsid w:val="005F0680"/>
    <w:rsid w:val="005F0767"/>
    <w:rsid w:val="005F1DAF"/>
    <w:rsid w:val="005F2CAD"/>
    <w:rsid w:val="005F330E"/>
    <w:rsid w:val="005F419E"/>
    <w:rsid w:val="005F460E"/>
    <w:rsid w:val="005F4775"/>
    <w:rsid w:val="005F4C15"/>
    <w:rsid w:val="005F5091"/>
    <w:rsid w:val="005F5A2D"/>
    <w:rsid w:val="005F62F4"/>
    <w:rsid w:val="005F7B85"/>
    <w:rsid w:val="006006C0"/>
    <w:rsid w:val="00600CD5"/>
    <w:rsid w:val="006016F4"/>
    <w:rsid w:val="00602FA3"/>
    <w:rsid w:val="006037A7"/>
    <w:rsid w:val="00603E22"/>
    <w:rsid w:val="00604230"/>
    <w:rsid w:val="0060480C"/>
    <w:rsid w:val="00604FD2"/>
    <w:rsid w:val="0060614A"/>
    <w:rsid w:val="00606D7E"/>
    <w:rsid w:val="006072D7"/>
    <w:rsid w:val="00607D77"/>
    <w:rsid w:val="00611172"/>
    <w:rsid w:val="006111F0"/>
    <w:rsid w:val="00611569"/>
    <w:rsid w:val="006117B2"/>
    <w:rsid w:val="006124DB"/>
    <w:rsid w:val="00612535"/>
    <w:rsid w:val="00612866"/>
    <w:rsid w:val="00612B4A"/>
    <w:rsid w:val="00613BC2"/>
    <w:rsid w:val="00614124"/>
    <w:rsid w:val="00614160"/>
    <w:rsid w:val="00614823"/>
    <w:rsid w:val="00615509"/>
    <w:rsid w:val="006155A3"/>
    <w:rsid w:val="0061585D"/>
    <w:rsid w:val="00615E07"/>
    <w:rsid w:val="0061679B"/>
    <w:rsid w:val="00616B71"/>
    <w:rsid w:val="00617099"/>
    <w:rsid w:val="006171ED"/>
    <w:rsid w:val="006174A9"/>
    <w:rsid w:val="00617FC1"/>
    <w:rsid w:val="00620237"/>
    <w:rsid w:val="006209DD"/>
    <w:rsid w:val="006217BD"/>
    <w:rsid w:val="00621A24"/>
    <w:rsid w:val="0062203D"/>
    <w:rsid w:val="0062349E"/>
    <w:rsid w:val="00624D1C"/>
    <w:rsid w:val="00625456"/>
    <w:rsid w:val="00625DD8"/>
    <w:rsid w:val="00626090"/>
    <w:rsid w:val="0062639D"/>
    <w:rsid w:val="00626C2A"/>
    <w:rsid w:val="00627076"/>
    <w:rsid w:val="00627DA3"/>
    <w:rsid w:val="00630496"/>
    <w:rsid w:val="006308BB"/>
    <w:rsid w:val="00630C50"/>
    <w:rsid w:val="00630E0D"/>
    <w:rsid w:val="00631DE5"/>
    <w:rsid w:val="006320CB"/>
    <w:rsid w:val="0063229E"/>
    <w:rsid w:val="00632DBD"/>
    <w:rsid w:val="00633A91"/>
    <w:rsid w:val="00633FDC"/>
    <w:rsid w:val="00634321"/>
    <w:rsid w:val="00634F7D"/>
    <w:rsid w:val="00635599"/>
    <w:rsid w:val="00635EBF"/>
    <w:rsid w:val="006365FC"/>
    <w:rsid w:val="00637167"/>
    <w:rsid w:val="00637634"/>
    <w:rsid w:val="006378A8"/>
    <w:rsid w:val="006402BE"/>
    <w:rsid w:val="00640B85"/>
    <w:rsid w:val="00640ED5"/>
    <w:rsid w:val="00641853"/>
    <w:rsid w:val="00641B71"/>
    <w:rsid w:val="00642095"/>
    <w:rsid w:val="006424F0"/>
    <w:rsid w:val="00642580"/>
    <w:rsid w:val="00642731"/>
    <w:rsid w:val="00642D4D"/>
    <w:rsid w:val="0064382F"/>
    <w:rsid w:val="00645947"/>
    <w:rsid w:val="00645C27"/>
    <w:rsid w:val="006460A4"/>
    <w:rsid w:val="0064622B"/>
    <w:rsid w:val="006464A0"/>
    <w:rsid w:val="00647133"/>
    <w:rsid w:val="00647A03"/>
    <w:rsid w:val="00650341"/>
    <w:rsid w:val="006515BA"/>
    <w:rsid w:val="00651873"/>
    <w:rsid w:val="00651CA1"/>
    <w:rsid w:val="00652FCA"/>
    <w:rsid w:val="006532BD"/>
    <w:rsid w:val="0065393E"/>
    <w:rsid w:val="0065398E"/>
    <w:rsid w:val="006543EE"/>
    <w:rsid w:val="0065477C"/>
    <w:rsid w:val="0065495E"/>
    <w:rsid w:val="00655001"/>
    <w:rsid w:val="00655145"/>
    <w:rsid w:val="0065545C"/>
    <w:rsid w:val="00655F9A"/>
    <w:rsid w:val="006571E7"/>
    <w:rsid w:val="00660B35"/>
    <w:rsid w:val="00660D32"/>
    <w:rsid w:val="006614B3"/>
    <w:rsid w:val="00662D31"/>
    <w:rsid w:val="00662D56"/>
    <w:rsid w:val="00662F6D"/>
    <w:rsid w:val="0066393B"/>
    <w:rsid w:val="00663A61"/>
    <w:rsid w:val="00665408"/>
    <w:rsid w:val="0066587D"/>
    <w:rsid w:val="00665A79"/>
    <w:rsid w:val="00665E30"/>
    <w:rsid w:val="00666111"/>
    <w:rsid w:val="00666839"/>
    <w:rsid w:val="00666CDC"/>
    <w:rsid w:val="00670120"/>
    <w:rsid w:val="00672065"/>
    <w:rsid w:val="0067279F"/>
    <w:rsid w:val="00672983"/>
    <w:rsid w:val="00672B70"/>
    <w:rsid w:val="00672C6F"/>
    <w:rsid w:val="00672CE8"/>
    <w:rsid w:val="00673FBB"/>
    <w:rsid w:val="006740E1"/>
    <w:rsid w:val="006746CE"/>
    <w:rsid w:val="0067473F"/>
    <w:rsid w:val="00674A82"/>
    <w:rsid w:val="00674B67"/>
    <w:rsid w:val="0067501E"/>
    <w:rsid w:val="00675782"/>
    <w:rsid w:val="00675BF2"/>
    <w:rsid w:val="00675C96"/>
    <w:rsid w:val="00676292"/>
    <w:rsid w:val="006768DD"/>
    <w:rsid w:val="0067692D"/>
    <w:rsid w:val="00677394"/>
    <w:rsid w:val="00677A3D"/>
    <w:rsid w:val="00677A63"/>
    <w:rsid w:val="00680063"/>
    <w:rsid w:val="006817B1"/>
    <w:rsid w:val="00682CBA"/>
    <w:rsid w:val="00683460"/>
    <w:rsid w:val="006839FC"/>
    <w:rsid w:val="00683FBD"/>
    <w:rsid w:val="00685119"/>
    <w:rsid w:val="00685197"/>
    <w:rsid w:val="00685E34"/>
    <w:rsid w:val="00686D2C"/>
    <w:rsid w:val="0068706D"/>
    <w:rsid w:val="00690EA7"/>
    <w:rsid w:val="0069140D"/>
    <w:rsid w:val="00692013"/>
    <w:rsid w:val="006925D6"/>
    <w:rsid w:val="006928A1"/>
    <w:rsid w:val="00692A0F"/>
    <w:rsid w:val="00692BFF"/>
    <w:rsid w:val="00693EB0"/>
    <w:rsid w:val="0069414A"/>
    <w:rsid w:val="00694690"/>
    <w:rsid w:val="006957F5"/>
    <w:rsid w:val="0069618E"/>
    <w:rsid w:val="006966D3"/>
    <w:rsid w:val="00697171"/>
    <w:rsid w:val="00697327"/>
    <w:rsid w:val="006A0542"/>
    <w:rsid w:val="006A0A81"/>
    <w:rsid w:val="006A0F11"/>
    <w:rsid w:val="006A1C19"/>
    <w:rsid w:val="006A1D20"/>
    <w:rsid w:val="006A2AB6"/>
    <w:rsid w:val="006A2EC6"/>
    <w:rsid w:val="006A330E"/>
    <w:rsid w:val="006A33E7"/>
    <w:rsid w:val="006A3B37"/>
    <w:rsid w:val="006A4CEB"/>
    <w:rsid w:val="006A4FEC"/>
    <w:rsid w:val="006A522F"/>
    <w:rsid w:val="006A5FEA"/>
    <w:rsid w:val="006A7D8B"/>
    <w:rsid w:val="006A7DEA"/>
    <w:rsid w:val="006B11E7"/>
    <w:rsid w:val="006B14EB"/>
    <w:rsid w:val="006B1802"/>
    <w:rsid w:val="006B19BA"/>
    <w:rsid w:val="006B1DEC"/>
    <w:rsid w:val="006B2058"/>
    <w:rsid w:val="006B225C"/>
    <w:rsid w:val="006B2AA6"/>
    <w:rsid w:val="006B2B3A"/>
    <w:rsid w:val="006B2D56"/>
    <w:rsid w:val="006B2DAE"/>
    <w:rsid w:val="006B31B5"/>
    <w:rsid w:val="006B37AA"/>
    <w:rsid w:val="006B37D1"/>
    <w:rsid w:val="006B41CE"/>
    <w:rsid w:val="006B4395"/>
    <w:rsid w:val="006B49EC"/>
    <w:rsid w:val="006B4C46"/>
    <w:rsid w:val="006B4FD5"/>
    <w:rsid w:val="006B5909"/>
    <w:rsid w:val="006B5A3F"/>
    <w:rsid w:val="006B5FD9"/>
    <w:rsid w:val="006B6CB7"/>
    <w:rsid w:val="006B7A0F"/>
    <w:rsid w:val="006B7CA5"/>
    <w:rsid w:val="006C04A0"/>
    <w:rsid w:val="006C0CA9"/>
    <w:rsid w:val="006C1E80"/>
    <w:rsid w:val="006C2D31"/>
    <w:rsid w:val="006C307F"/>
    <w:rsid w:val="006C3CCE"/>
    <w:rsid w:val="006C42E0"/>
    <w:rsid w:val="006C4C07"/>
    <w:rsid w:val="006C4FA8"/>
    <w:rsid w:val="006C55D6"/>
    <w:rsid w:val="006C58B8"/>
    <w:rsid w:val="006C6484"/>
    <w:rsid w:val="006C7177"/>
    <w:rsid w:val="006D09CB"/>
    <w:rsid w:val="006D0DED"/>
    <w:rsid w:val="006D115F"/>
    <w:rsid w:val="006D1A95"/>
    <w:rsid w:val="006D1F25"/>
    <w:rsid w:val="006D2885"/>
    <w:rsid w:val="006D3F63"/>
    <w:rsid w:val="006D4698"/>
    <w:rsid w:val="006D557D"/>
    <w:rsid w:val="006D56C9"/>
    <w:rsid w:val="006D58D4"/>
    <w:rsid w:val="006D6177"/>
    <w:rsid w:val="006D63D4"/>
    <w:rsid w:val="006D7C46"/>
    <w:rsid w:val="006D7D1F"/>
    <w:rsid w:val="006D7E5F"/>
    <w:rsid w:val="006E00FA"/>
    <w:rsid w:val="006E031F"/>
    <w:rsid w:val="006E0889"/>
    <w:rsid w:val="006E092A"/>
    <w:rsid w:val="006E0FDC"/>
    <w:rsid w:val="006E2922"/>
    <w:rsid w:val="006E3115"/>
    <w:rsid w:val="006E3122"/>
    <w:rsid w:val="006E3692"/>
    <w:rsid w:val="006E3DBB"/>
    <w:rsid w:val="006E4432"/>
    <w:rsid w:val="006E4B9F"/>
    <w:rsid w:val="006E4C22"/>
    <w:rsid w:val="006E4D2C"/>
    <w:rsid w:val="006E5142"/>
    <w:rsid w:val="006E56DD"/>
    <w:rsid w:val="006E6B32"/>
    <w:rsid w:val="006E7CB1"/>
    <w:rsid w:val="006F03D5"/>
    <w:rsid w:val="006F055B"/>
    <w:rsid w:val="006F0CA0"/>
    <w:rsid w:val="006F0DE2"/>
    <w:rsid w:val="006F12C5"/>
    <w:rsid w:val="006F212E"/>
    <w:rsid w:val="006F2158"/>
    <w:rsid w:val="006F2E8E"/>
    <w:rsid w:val="006F305D"/>
    <w:rsid w:val="006F3117"/>
    <w:rsid w:val="006F36C0"/>
    <w:rsid w:val="006F447A"/>
    <w:rsid w:val="006F4E33"/>
    <w:rsid w:val="006F4F0B"/>
    <w:rsid w:val="006F5161"/>
    <w:rsid w:val="006F5931"/>
    <w:rsid w:val="006F6226"/>
    <w:rsid w:val="006F655C"/>
    <w:rsid w:val="006F66EC"/>
    <w:rsid w:val="006F694A"/>
    <w:rsid w:val="006F6AF2"/>
    <w:rsid w:val="006F6FF5"/>
    <w:rsid w:val="006F7447"/>
    <w:rsid w:val="006F7E25"/>
    <w:rsid w:val="007005C4"/>
    <w:rsid w:val="00700CEC"/>
    <w:rsid w:val="0070131C"/>
    <w:rsid w:val="00701764"/>
    <w:rsid w:val="00701AD4"/>
    <w:rsid w:val="00701F29"/>
    <w:rsid w:val="00702564"/>
    <w:rsid w:val="00702A56"/>
    <w:rsid w:val="0070384D"/>
    <w:rsid w:val="00704002"/>
    <w:rsid w:val="007048A9"/>
    <w:rsid w:val="00704AED"/>
    <w:rsid w:val="007052B9"/>
    <w:rsid w:val="00705DD6"/>
    <w:rsid w:val="0070682A"/>
    <w:rsid w:val="00706B39"/>
    <w:rsid w:val="00707746"/>
    <w:rsid w:val="00707CD8"/>
    <w:rsid w:val="00707F74"/>
    <w:rsid w:val="00710844"/>
    <w:rsid w:val="007119E4"/>
    <w:rsid w:val="00711F07"/>
    <w:rsid w:val="007127B0"/>
    <w:rsid w:val="00712CAF"/>
    <w:rsid w:val="0071310B"/>
    <w:rsid w:val="007134FB"/>
    <w:rsid w:val="0071361D"/>
    <w:rsid w:val="00714111"/>
    <w:rsid w:val="00714AA4"/>
    <w:rsid w:val="00714AE7"/>
    <w:rsid w:val="00717437"/>
    <w:rsid w:val="00717F51"/>
    <w:rsid w:val="00720085"/>
    <w:rsid w:val="00720414"/>
    <w:rsid w:val="00720CA6"/>
    <w:rsid w:val="00720D4D"/>
    <w:rsid w:val="007214B1"/>
    <w:rsid w:val="00721D9E"/>
    <w:rsid w:val="00722434"/>
    <w:rsid w:val="00722B3D"/>
    <w:rsid w:val="00723427"/>
    <w:rsid w:val="00723B36"/>
    <w:rsid w:val="00723CD4"/>
    <w:rsid w:val="0072446C"/>
    <w:rsid w:val="00724AAE"/>
    <w:rsid w:val="00725111"/>
    <w:rsid w:val="00725261"/>
    <w:rsid w:val="00725C94"/>
    <w:rsid w:val="00726895"/>
    <w:rsid w:val="007268AF"/>
    <w:rsid w:val="00726FFB"/>
    <w:rsid w:val="00727007"/>
    <w:rsid w:val="007273BC"/>
    <w:rsid w:val="00727B26"/>
    <w:rsid w:val="00730E68"/>
    <w:rsid w:val="0073111D"/>
    <w:rsid w:val="0073227F"/>
    <w:rsid w:val="00732629"/>
    <w:rsid w:val="00732B91"/>
    <w:rsid w:val="007332A7"/>
    <w:rsid w:val="00733556"/>
    <w:rsid w:val="00733D48"/>
    <w:rsid w:val="00734151"/>
    <w:rsid w:val="00734498"/>
    <w:rsid w:val="00734572"/>
    <w:rsid w:val="007348C5"/>
    <w:rsid w:val="007354DB"/>
    <w:rsid w:val="00735D3F"/>
    <w:rsid w:val="00737487"/>
    <w:rsid w:val="00737FC2"/>
    <w:rsid w:val="007408E8"/>
    <w:rsid w:val="00740C37"/>
    <w:rsid w:val="007410BB"/>
    <w:rsid w:val="00741138"/>
    <w:rsid w:val="00741275"/>
    <w:rsid w:val="007415A4"/>
    <w:rsid w:val="0074232C"/>
    <w:rsid w:val="007428F6"/>
    <w:rsid w:val="0074296A"/>
    <w:rsid w:val="00743A85"/>
    <w:rsid w:val="007443CA"/>
    <w:rsid w:val="00744E62"/>
    <w:rsid w:val="00744E71"/>
    <w:rsid w:val="007450DA"/>
    <w:rsid w:val="0074521D"/>
    <w:rsid w:val="00745E1E"/>
    <w:rsid w:val="007460DE"/>
    <w:rsid w:val="007468F4"/>
    <w:rsid w:val="00746EB2"/>
    <w:rsid w:val="00746F2C"/>
    <w:rsid w:val="007471F8"/>
    <w:rsid w:val="00747551"/>
    <w:rsid w:val="00747B77"/>
    <w:rsid w:val="00751116"/>
    <w:rsid w:val="0075144E"/>
    <w:rsid w:val="007516F0"/>
    <w:rsid w:val="0075239D"/>
    <w:rsid w:val="00752495"/>
    <w:rsid w:val="00752D83"/>
    <w:rsid w:val="00753AE2"/>
    <w:rsid w:val="0075400E"/>
    <w:rsid w:val="00754193"/>
    <w:rsid w:val="007548B8"/>
    <w:rsid w:val="00754E8F"/>
    <w:rsid w:val="0075682D"/>
    <w:rsid w:val="0075737E"/>
    <w:rsid w:val="00757385"/>
    <w:rsid w:val="0076152C"/>
    <w:rsid w:val="007618FD"/>
    <w:rsid w:val="00761BBA"/>
    <w:rsid w:val="00761D21"/>
    <w:rsid w:val="007624E3"/>
    <w:rsid w:val="007631C9"/>
    <w:rsid w:val="007637F8"/>
    <w:rsid w:val="00763D9C"/>
    <w:rsid w:val="007650FB"/>
    <w:rsid w:val="007651F0"/>
    <w:rsid w:val="0076534C"/>
    <w:rsid w:val="007655AE"/>
    <w:rsid w:val="00765C9D"/>
    <w:rsid w:val="007664BE"/>
    <w:rsid w:val="00767D17"/>
    <w:rsid w:val="00770654"/>
    <w:rsid w:val="00770C63"/>
    <w:rsid w:val="00770EED"/>
    <w:rsid w:val="00771035"/>
    <w:rsid w:val="00771D0C"/>
    <w:rsid w:val="00772269"/>
    <w:rsid w:val="00772730"/>
    <w:rsid w:val="007729AC"/>
    <w:rsid w:val="00772E8A"/>
    <w:rsid w:val="00773342"/>
    <w:rsid w:val="00773C15"/>
    <w:rsid w:val="00773D0D"/>
    <w:rsid w:val="00774403"/>
    <w:rsid w:val="00774774"/>
    <w:rsid w:val="00774B28"/>
    <w:rsid w:val="00775925"/>
    <w:rsid w:val="00775A50"/>
    <w:rsid w:val="007763CB"/>
    <w:rsid w:val="007764FF"/>
    <w:rsid w:val="00776785"/>
    <w:rsid w:val="007769CE"/>
    <w:rsid w:val="0077707C"/>
    <w:rsid w:val="00777CC5"/>
    <w:rsid w:val="0078004B"/>
    <w:rsid w:val="00780487"/>
    <w:rsid w:val="00781045"/>
    <w:rsid w:val="007811D8"/>
    <w:rsid w:val="00781218"/>
    <w:rsid w:val="0078172A"/>
    <w:rsid w:val="00781945"/>
    <w:rsid w:val="007823BB"/>
    <w:rsid w:val="00783B52"/>
    <w:rsid w:val="0078415A"/>
    <w:rsid w:val="00784F05"/>
    <w:rsid w:val="00785450"/>
    <w:rsid w:val="00785ABA"/>
    <w:rsid w:val="00786887"/>
    <w:rsid w:val="007868C3"/>
    <w:rsid w:val="0078718D"/>
    <w:rsid w:val="00787946"/>
    <w:rsid w:val="00790BA7"/>
    <w:rsid w:val="0079246E"/>
    <w:rsid w:val="00792CB4"/>
    <w:rsid w:val="00792F7B"/>
    <w:rsid w:val="00794642"/>
    <w:rsid w:val="00794928"/>
    <w:rsid w:val="00794D71"/>
    <w:rsid w:val="00796609"/>
    <w:rsid w:val="00796BD4"/>
    <w:rsid w:val="007970D8"/>
    <w:rsid w:val="007977BD"/>
    <w:rsid w:val="007A0341"/>
    <w:rsid w:val="007A05E8"/>
    <w:rsid w:val="007A1280"/>
    <w:rsid w:val="007A1CFD"/>
    <w:rsid w:val="007A20F9"/>
    <w:rsid w:val="007A24F7"/>
    <w:rsid w:val="007A2CC8"/>
    <w:rsid w:val="007A2DCA"/>
    <w:rsid w:val="007A335D"/>
    <w:rsid w:val="007A3370"/>
    <w:rsid w:val="007A412C"/>
    <w:rsid w:val="007A4989"/>
    <w:rsid w:val="007A4B41"/>
    <w:rsid w:val="007A59A3"/>
    <w:rsid w:val="007A5A76"/>
    <w:rsid w:val="007A5D3E"/>
    <w:rsid w:val="007A6453"/>
    <w:rsid w:val="007A719D"/>
    <w:rsid w:val="007A7B6E"/>
    <w:rsid w:val="007B081E"/>
    <w:rsid w:val="007B0C09"/>
    <w:rsid w:val="007B1726"/>
    <w:rsid w:val="007B20E5"/>
    <w:rsid w:val="007B2541"/>
    <w:rsid w:val="007B25AA"/>
    <w:rsid w:val="007B2C01"/>
    <w:rsid w:val="007B2F6F"/>
    <w:rsid w:val="007B31AA"/>
    <w:rsid w:val="007B34D0"/>
    <w:rsid w:val="007B3793"/>
    <w:rsid w:val="007B41A8"/>
    <w:rsid w:val="007B447D"/>
    <w:rsid w:val="007B452D"/>
    <w:rsid w:val="007B480E"/>
    <w:rsid w:val="007B49FE"/>
    <w:rsid w:val="007B4A8F"/>
    <w:rsid w:val="007B4F8A"/>
    <w:rsid w:val="007B542F"/>
    <w:rsid w:val="007B5A35"/>
    <w:rsid w:val="007B5A94"/>
    <w:rsid w:val="007B690F"/>
    <w:rsid w:val="007B78DB"/>
    <w:rsid w:val="007B7DC2"/>
    <w:rsid w:val="007C1373"/>
    <w:rsid w:val="007C1413"/>
    <w:rsid w:val="007C195A"/>
    <w:rsid w:val="007C2035"/>
    <w:rsid w:val="007C214C"/>
    <w:rsid w:val="007C21DD"/>
    <w:rsid w:val="007C327C"/>
    <w:rsid w:val="007C3634"/>
    <w:rsid w:val="007C407E"/>
    <w:rsid w:val="007C42C1"/>
    <w:rsid w:val="007C4DF3"/>
    <w:rsid w:val="007C6B68"/>
    <w:rsid w:val="007C6CC9"/>
    <w:rsid w:val="007C7243"/>
    <w:rsid w:val="007C7860"/>
    <w:rsid w:val="007C7A83"/>
    <w:rsid w:val="007D0587"/>
    <w:rsid w:val="007D07D5"/>
    <w:rsid w:val="007D16BB"/>
    <w:rsid w:val="007D1ECC"/>
    <w:rsid w:val="007D3165"/>
    <w:rsid w:val="007D356D"/>
    <w:rsid w:val="007D3BC6"/>
    <w:rsid w:val="007D3D2A"/>
    <w:rsid w:val="007D4114"/>
    <w:rsid w:val="007D45CD"/>
    <w:rsid w:val="007D4A63"/>
    <w:rsid w:val="007D519E"/>
    <w:rsid w:val="007D5A09"/>
    <w:rsid w:val="007D70DA"/>
    <w:rsid w:val="007D7360"/>
    <w:rsid w:val="007D7D73"/>
    <w:rsid w:val="007E0D20"/>
    <w:rsid w:val="007E1279"/>
    <w:rsid w:val="007E19BC"/>
    <w:rsid w:val="007E21BB"/>
    <w:rsid w:val="007E26F9"/>
    <w:rsid w:val="007E29E2"/>
    <w:rsid w:val="007E3649"/>
    <w:rsid w:val="007E3C26"/>
    <w:rsid w:val="007E3FF9"/>
    <w:rsid w:val="007E44BB"/>
    <w:rsid w:val="007E485C"/>
    <w:rsid w:val="007E4A42"/>
    <w:rsid w:val="007E59C4"/>
    <w:rsid w:val="007E740F"/>
    <w:rsid w:val="007E7A1C"/>
    <w:rsid w:val="007F01FB"/>
    <w:rsid w:val="007F04D0"/>
    <w:rsid w:val="007F0AC2"/>
    <w:rsid w:val="007F0B51"/>
    <w:rsid w:val="007F110E"/>
    <w:rsid w:val="007F1F06"/>
    <w:rsid w:val="007F24A2"/>
    <w:rsid w:val="007F2BF7"/>
    <w:rsid w:val="007F36B9"/>
    <w:rsid w:val="007F387D"/>
    <w:rsid w:val="007F397A"/>
    <w:rsid w:val="007F3E92"/>
    <w:rsid w:val="007F41C3"/>
    <w:rsid w:val="007F489F"/>
    <w:rsid w:val="007F54BA"/>
    <w:rsid w:val="007F594C"/>
    <w:rsid w:val="007F5977"/>
    <w:rsid w:val="007F65CD"/>
    <w:rsid w:val="007F66FF"/>
    <w:rsid w:val="007F6B9E"/>
    <w:rsid w:val="007F7BDB"/>
    <w:rsid w:val="007F7D2D"/>
    <w:rsid w:val="00800153"/>
    <w:rsid w:val="00800E5F"/>
    <w:rsid w:val="0080163F"/>
    <w:rsid w:val="008017F1"/>
    <w:rsid w:val="00801CC1"/>
    <w:rsid w:val="00801D6C"/>
    <w:rsid w:val="008026A5"/>
    <w:rsid w:val="00802A08"/>
    <w:rsid w:val="00802D8B"/>
    <w:rsid w:val="00803498"/>
    <w:rsid w:val="008037BD"/>
    <w:rsid w:val="008048A6"/>
    <w:rsid w:val="00805B39"/>
    <w:rsid w:val="00805ED7"/>
    <w:rsid w:val="0080656A"/>
    <w:rsid w:val="00806E71"/>
    <w:rsid w:val="008071FD"/>
    <w:rsid w:val="00810735"/>
    <w:rsid w:val="0081109A"/>
    <w:rsid w:val="008116DF"/>
    <w:rsid w:val="0081210D"/>
    <w:rsid w:val="00812630"/>
    <w:rsid w:val="008130C9"/>
    <w:rsid w:val="00813157"/>
    <w:rsid w:val="008131A0"/>
    <w:rsid w:val="008132F1"/>
    <w:rsid w:val="0081390C"/>
    <w:rsid w:val="00814E77"/>
    <w:rsid w:val="0081526A"/>
    <w:rsid w:val="00815492"/>
    <w:rsid w:val="00816D73"/>
    <w:rsid w:val="00820625"/>
    <w:rsid w:val="00822121"/>
    <w:rsid w:val="00822D75"/>
    <w:rsid w:val="00823189"/>
    <w:rsid w:val="008234D3"/>
    <w:rsid w:val="00824D06"/>
    <w:rsid w:val="00824D64"/>
    <w:rsid w:val="00825E09"/>
    <w:rsid w:val="00825E19"/>
    <w:rsid w:val="00826791"/>
    <w:rsid w:val="00826DD1"/>
    <w:rsid w:val="00827AD4"/>
    <w:rsid w:val="008309F0"/>
    <w:rsid w:val="008319B4"/>
    <w:rsid w:val="008335C3"/>
    <w:rsid w:val="00833D2D"/>
    <w:rsid w:val="0083431F"/>
    <w:rsid w:val="00834AFA"/>
    <w:rsid w:val="00834CF5"/>
    <w:rsid w:val="00835549"/>
    <w:rsid w:val="00835A86"/>
    <w:rsid w:val="00835AE7"/>
    <w:rsid w:val="00835F77"/>
    <w:rsid w:val="00836043"/>
    <w:rsid w:val="008360E3"/>
    <w:rsid w:val="00836748"/>
    <w:rsid w:val="00836E3F"/>
    <w:rsid w:val="00836E6C"/>
    <w:rsid w:val="008374D1"/>
    <w:rsid w:val="00837CDE"/>
    <w:rsid w:val="00837CEB"/>
    <w:rsid w:val="00840221"/>
    <w:rsid w:val="008403E1"/>
    <w:rsid w:val="008404DD"/>
    <w:rsid w:val="008413D7"/>
    <w:rsid w:val="00841783"/>
    <w:rsid w:val="00843D2F"/>
    <w:rsid w:val="00844B47"/>
    <w:rsid w:val="00845236"/>
    <w:rsid w:val="00845391"/>
    <w:rsid w:val="008459B5"/>
    <w:rsid w:val="00846F81"/>
    <w:rsid w:val="008472C7"/>
    <w:rsid w:val="00847841"/>
    <w:rsid w:val="00847ECD"/>
    <w:rsid w:val="00847F51"/>
    <w:rsid w:val="00850548"/>
    <w:rsid w:val="00850817"/>
    <w:rsid w:val="00850E34"/>
    <w:rsid w:val="00850E42"/>
    <w:rsid w:val="00851015"/>
    <w:rsid w:val="008511C2"/>
    <w:rsid w:val="008513D6"/>
    <w:rsid w:val="008514C8"/>
    <w:rsid w:val="00851542"/>
    <w:rsid w:val="00851776"/>
    <w:rsid w:val="0085192A"/>
    <w:rsid w:val="00852CD8"/>
    <w:rsid w:val="00853285"/>
    <w:rsid w:val="00854998"/>
    <w:rsid w:val="00854F56"/>
    <w:rsid w:val="00855B59"/>
    <w:rsid w:val="00855D3E"/>
    <w:rsid w:val="008562CB"/>
    <w:rsid w:val="0085683D"/>
    <w:rsid w:val="00857B42"/>
    <w:rsid w:val="00860584"/>
    <w:rsid w:val="0086164F"/>
    <w:rsid w:val="00861F21"/>
    <w:rsid w:val="008623E1"/>
    <w:rsid w:val="0086256F"/>
    <w:rsid w:val="0086292A"/>
    <w:rsid w:val="008629CE"/>
    <w:rsid w:val="008632FC"/>
    <w:rsid w:val="00863ADE"/>
    <w:rsid w:val="008651D5"/>
    <w:rsid w:val="0086524F"/>
    <w:rsid w:val="0086574E"/>
    <w:rsid w:val="00867347"/>
    <w:rsid w:val="008674EF"/>
    <w:rsid w:val="00867BD2"/>
    <w:rsid w:val="00870501"/>
    <w:rsid w:val="008713BD"/>
    <w:rsid w:val="008718E6"/>
    <w:rsid w:val="00871D10"/>
    <w:rsid w:val="00871E3C"/>
    <w:rsid w:val="00872338"/>
    <w:rsid w:val="008723C4"/>
    <w:rsid w:val="008726CE"/>
    <w:rsid w:val="00872A47"/>
    <w:rsid w:val="0087347C"/>
    <w:rsid w:val="008737BA"/>
    <w:rsid w:val="008737F7"/>
    <w:rsid w:val="00874552"/>
    <w:rsid w:val="008745E8"/>
    <w:rsid w:val="00875722"/>
    <w:rsid w:val="00875EA3"/>
    <w:rsid w:val="008774D2"/>
    <w:rsid w:val="008778D1"/>
    <w:rsid w:val="00880C7A"/>
    <w:rsid w:val="0088130C"/>
    <w:rsid w:val="0088173F"/>
    <w:rsid w:val="00882F6D"/>
    <w:rsid w:val="00884835"/>
    <w:rsid w:val="00884865"/>
    <w:rsid w:val="00884DCF"/>
    <w:rsid w:val="0088563C"/>
    <w:rsid w:val="00885E70"/>
    <w:rsid w:val="00886ADD"/>
    <w:rsid w:val="008879FC"/>
    <w:rsid w:val="0089084F"/>
    <w:rsid w:val="00890894"/>
    <w:rsid w:val="00892A1C"/>
    <w:rsid w:val="00892CE5"/>
    <w:rsid w:val="00893518"/>
    <w:rsid w:val="00893B6D"/>
    <w:rsid w:val="0089439F"/>
    <w:rsid w:val="00896B3B"/>
    <w:rsid w:val="008A0688"/>
    <w:rsid w:val="008A0F08"/>
    <w:rsid w:val="008A15E7"/>
    <w:rsid w:val="008A15ED"/>
    <w:rsid w:val="008A28FA"/>
    <w:rsid w:val="008A2B58"/>
    <w:rsid w:val="008A2BED"/>
    <w:rsid w:val="008A2C1D"/>
    <w:rsid w:val="008A3449"/>
    <w:rsid w:val="008A4804"/>
    <w:rsid w:val="008A4CA0"/>
    <w:rsid w:val="008A5C5B"/>
    <w:rsid w:val="008A6314"/>
    <w:rsid w:val="008A6BFC"/>
    <w:rsid w:val="008A6F54"/>
    <w:rsid w:val="008A7951"/>
    <w:rsid w:val="008B0241"/>
    <w:rsid w:val="008B0662"/>
    <w:rsid w:val="008B09DA"/>
    <w:rsid w:val="008B0DF9"/>
    <w:rsid w:val="008B1551"/>
    <w:rsid w:val="008B157F"/>
    <w:rsid w:val="008B1CC9"/>
    <w:rsid w:val="008B215D"/>
    <w:rsid w:val="008B3DE0"/>
    <w:rsid w:val="008B4D16"/>
    <w:rsid w:val="008B5E99"/>
    <w:rsid w:val="008B6368"/>
    <w:rsid w:val="008B6E97"/>
    <w:rsid w:val="008B75BB"/>
    <w:rsid w:val="008B7FA1"/>
    <w:rsid w:val="008C02D3"/>
    <w:rsid w:val="008C0D0B"/>
    <w:rsid w:val="008C1072"/>
    <w:rsid w:val="008C1836"/>
    <w:rsid w:val="008C1A04"/>
    <w:rsid w:val="008C1D23"/>
    <w:rsid w:val="008C212B"/>
    <w:rsid w:val="008C2B2D"/>
    <w:rsid w:val="008C2B6C"/>
    <w:rsid w:val="008C2CC7"/>
    <w:rsid w:val="008C36E9"/>
    <w:rsid w:val="008C3C25"/>
    <w:rsid w:val="008C4145"/>
    <w:rsid w:val="008C42D8"/>
    <w:rsid w:val="008C439F"/>
    <w:rsid w:val="008C43C0"/>
    <w:rsid w:val="008C48AC"/>
    <w:rsid w:val="008C4D76"/>
    <w:rsid w:val="008C5359"/>
    <w:rsid w:val="008C53A1"/>
    <w:rsid w:val="008C595A"/>
    <w:rsid w:val="008C5A83"/>
    <w:rsid w:val="008C611F"/>
    <w:rsid w:val="008C61D4"/>
    <w:rsid w:val="008C723F"/>
    <w:rsid w:val="008C7686"/>
    <w:rsid w:val="008C7B99"/>
    <w:rsid w:val="008D0249"/>
    <w:rsid w:val="008D13B5"/>
    <w:rsid w:val="008D1B88"/>
    <w:rsid w:val="008D1F10"/>
    <w:rsid w:val="008D2CBE"/>
    <w:rsid w:val="008D36BD"/>
    <w:rsid w:val="008D3D6E"/>
    <w:rsid w:val="008D3D70"/>
    <w:rsid w:val="008D4345"/>
    <w:rsid w:val="008D595B"/>
    <w:rsid w:val="008D5E7F"/>
    <w:rsid w:val="008D63EF"/>
    <w:rsid w:val="008D6A3B"/>
    <w:rsid w:val="008D6DC8"/>
    <w:rsid w:val="008D7174"/>
    <w:rsid w:val="008D72A0"/>
    <w:rsid w:val="008D743A"/>
    <w:rsid w:val="008D76A8"/>
    <w:rsid w:val="008D7ADE"/>
    <w:rsid w:val="008E0128"/>
    <w:rsid w:val="008E13B9"/>
    <w:rsid w:val="008E16BD"/>
    <w:rsid w:val="008E1CC3"/>
    <w:rsid w:val="008E23E9"/>
    <w:rsid w:val="008E25FA"/>
    <w:rsid w:val="008E2765"/>
    <w:rsid w:val="008E333F"/>
    <w:rsid w:val="008E3425"/>
    <w:rsid w:val="008E366E"/>
    <w:rsid w:val="008E3889"/>
    <w:rsid w:val="008E4AFA"/>
    <w:rsid w:val="008E566A"/>
    <w:rsid w:val="008E5B5C"/>
    <w:rsid w:val="008E5DA2"/>
    <w:rsid w:val="008E6A7C"/>
    <w:rsid w:val="008E74F2"/>
    <w:rsid w:val="008E7C1C"/>
    <w:rsid w:val="008E7C91"/>
    <w:rsid w:val="008F0691"/>
    <w:rsid w:val="008F09B8"/>
    <w:rsid w:val="008F14AD"/>
    <w:rsid w:val="008F1639"/>
    <w:rsid w:val="008F2160"/>
    <w:rsid w:val="008F2CB9"/>
    <w:rsid w:val="008F2E44"/>
    <w:rsid w:val="008F2EC2"/>
    <w:rsid w:val="008F34AF"/>
    <w:rsid w:val="008F357C"/>
    <w:rsid w:val="008F46D1"/>
    <w:rsid w:val="008F483D"/>
    <w:rsid w:val="008F4CD1"/>
    <w:rsid w:val="008F5C57"/>
    <w:rsid w:val="008F602B"/>
    <w:rsid w:val="008F6965"/>
    <w:rsid w:val="008F697A"/>
    <w:rsid w:val="008F6A8A"/>
    <w:rsid w:val="008F6AD0"/>
    <w:rsid w:val="008F73FD"/>
    <w:rsid w:val="008F7B63"/>
    <w:rsid w:val="008F7C44"/>
    <w:rsid w:val="0090108A"/>
    <w:rsid w:val="00901292"/>
    <w:rsid w:val="0090138C"/>
    <w:rsid w:val="00901D21"/>
    <w:rsid w:val="0090284F"/>
    <w:rsid w:val="00902FCC"/>
    <w:rsid w:val="00903026"/>
    <w:rsid w:val="009035E1"/>
    <w:rsid w:val="00903856"/>
    <w:rsid w:val="009039CD"/>
    <w:rsid w:val="00903D61"/>
    <w:rsid w:val="00903D93"/>
    <w:rsid w:val="00903FD2"/>
    <w:rsid w:val="009041D3"/>
    <w:rsid w:val="00904391"/>
    <w:rsid w:val="00904AA7"/>
    <w:rsid w:val="00904C8A"/>
    <w:rsid w:val="00905F5F"/>
    <w:rsid w:val="0090676D"/>
    <w:rsid w:val="0090685C"/>
    <w:rsid w:val="00907090"/>
    <w:rsid w:val="009102B8"/>
    <w:rsid w:val="0091030A"/>
    <w:rsid w:val="009106D0"/>
    <w:rsid w:val="00910775"/>
    <w:rsid w:val="009109A0"/>
    <w:rsid w:val="00910B38"/>
    <w:rsid w:val="00910DD7"/>
    <w:rsid w:val="009113C7"/>
    <w:rsid w:val="009115D8"/>
    <w:rsid w:val="00911642"/>
    <w:rsid w:val="0091205B"/>
    <w:rsid w:val="0091360A"/>
    <w:rsid w:val="0091601F"/>
    <w:rsid w:val="00916311"/>
    <w:rsid w:val="00916318"/>
    <w:rsid w:val="009163B9"/>
    <w:rsid w:val="00916D45"/>
    <w:rsid w:val="00917B92"/>
    <w:rsid w:val="0092025A"/>
    <w:rsid w:val="0092032D"/>
    <w:rsid w:val="0092128C"/>
    <w:rsid w:val="00921682"/>
    <w:rsid w:val="009222F7"/>
    <w:rsid w:val="00922953"/>
    <w:rsid w:val="00922DAE"/>
    <w:rsid w:val="0092516C"/>
    <w:rsid w:val="0092527F"/>
    <w:rsid w:val="00925390"/>
    <w:rsid w:val="009257DC"/>
    <w:rsid w:val="00925AC3"/>
    <w:rsid w:val="00926C26"/>
    <w:rsid w:val="00926F16"/>
    <w:rsid w:val="009272DB"/>
    <w:rsid w:val="00927B50"/>
    <w:rsid w:val="00930AB5"/>
    <w:rsid w:val="00931E48"/>
    <w:rsid w:val="00932123"/>
    <w:rsid w:val="00933B50"/>
    <w:rsid w:val="00933BAA"/>
    <w:rsid w:val="00934920"/>
    <w:rsid w:val="00934AE1"/>
    <w:rsid w:val="00934B18"/>
    <w:rsid w:val="00934B3E"/>
    <w:rsid w:val="00934E02"/>
    <w:rsid w:val="00935102"/>
    <w:rsid w:val="009354CB"/>
    <w:rsid w:val="009357E0"/>
    <w:rsid w:val="00935CF9"/>
    <w:rsid w:val="00940EC4"/>
    <w:rsid w:val="00941282"/>
    <w:rsid w:val="00941598"/>
    <w:rsid w:val="0094187B"/>
    <w:rsid w:val="00941BFA"/>
    <w:rsid w:val="0094307E"/>
    <w:rsid w:val="009436E3"/>
    <w:rsid w:val="0094469D"/>
    <w:rsid w:val="00945045"/>
    <w:rsid w:val="009451DE"/>
    <w:rsid w:val="009452EB"/>
    <w:rsid w:val="00946178"/>
    <w:rsid w:val="009461DF"/>
    <w:rsid w:val="00946C1C"/>
    <w:rsid w:val="009470A2"/>
    <w:rsid w:val="00950471"/>
    <w:rsid w:val="00950573"/>
    <w:rsid w:val="00950E6F"/>
    <w:rsid w:val="00951171"/>
    <w:rsid w:val="00951377"/>
    <w:rsid w:val="0095184D"/>
    <w:rsid w:val="00951F6E"/>
    <w:rsid w:val="00952CEA"/>
    <w:rsid w:val="00953466"/>
    <w:rsid w:val="00957410"/>
    <w:rsid w:val="00957D16"/>
    <w:rsid w:val="0096027B"/>
    <w:rsid w:val="009610F5"/>
    <w:rsid w:val="009613CF"/>
    <w:rsid w:val="00961D4C"/>
    <w:rsid w:val="0096257F"/>
    <w:rsid w:val="00963020"/>
    <w:rsid w:val="00963893"/>
    <w:rsid w:val="00963961"/>
    <w:rsid w:val="00965232"/>
    <w:rsid w:val="00965339"/>
    <w:rsid w:val="0096538B"/>
    <w:rsid w:val="0096569C"/>
    <w:rsid w:val="0096634E"/>
    <w:rsid w:val="00967451"/>
    <w:rsid w:val="00967804"/>
    <w:rsid w:val="00967C79"/>
    <w:rsid w:val="00967CC4"/>
    <w:rsid w:val="009704C0"/>
    <w:rsid w:val="00970E39"/>
    <w:rsid w:val="00971EB1"/>
    <w:rsid w:val="00972779"/>
    <w:rsid w:val="00972842"/>
    <w:rsid w:val="00973D09"/>
    <w:rsid w:val="00974F66"/>
    <w:rsid w:val="0097521A"/>
    <w:rsid w:val="009753D8"/>
    <w:rsid w:val="009769A7"/>
    <w:rsid w:val="009779BF"/>
    <w:rsid w:val="009800FF"/>
    <w:rsid w:val="009805D8"/>
    <w:rsid w:val="00980A93"/>
    <w:rsid w:val="009819AD"/>
    <w:rsid w:val="00982856"/>
    <w:rsid w:val="00983020"/>
    <w:rsid w:val="0098346B"/>
    <w:rsid w:val="00983AD7"/>
    <w:rsid w:val="00983D37"/>
    <w:rsid w:val="009840C4"/>
    <w:rsid w:val="00985C90"/>
    <w:rsid w:val="00986205"/>
    <w:rsid w:val="00986758"/>
    <w:rsid w:val="00986BC5"/>
    <w:rsid w:val="00986FCE"/>
    <w:rsid w:val="00990696"/>
    <w:rsid w:val="009908DD"/>
    <w:rsid w:val="009909F8"/>
    <w:rsid w:val="00990B28"/>
    <w:rsid w:val="009916F6"/>
    <w:rsid w:val="00991AE9"/>
    <w:rsid w:val="00992DBE"/>
    <w:rsid w:val="009930D3"/>
    <w:rsid w:val="00993843"/>
    <w:rsid w:val="00993B0E"/>
    <w:rsid w:val="00993E1D"/>
    <w:rsid w:val="00994020"/>
    <w:rsid w:val="00994043"/>
    <w:rsid w:val="00994E4B"/>
    <w:rsid w:val="00995C4D"/>
    <w:rsid w:val="0099656C"/>
    <w:rsid w:val="0099660B"/>
    <w:rsid w:val="00996646"/>
    <w:rsid w:val="00996F3F"/>
    <w:rsid w:val="009976CA"/>
    <w:rsid w:val="00997895"/>
    <w:rsid w:val="00997C86"/>
    <w:rsid w:val="009A0A98"/>
    <w:rsid w:val="009A0DFE"/>
    <w:rsid w:val="009A218B"/>
    <w:rsid w:val="009A24E3"/>
    <w:rsid w:val="009A2E8A"/>
    <w:rsid w:val="009A2F67"/>
    <w:rsid w:val="009A2FA3"/>
    <w:rsid w:val="009A2FA8"/>
    <w:rsid w:val="009A52C5"/>
    <w:rsid w:val="009A6CB1"/>
    <w:rsid w:val="009A7778"/>
    <w:rsid w:val="009B043F"/>
    <w:rsid w:val="009B0BEC"/>
    <w:rsid w:val="009B1325"/>
    <w:rsid w:val="009B17FA"/>
    <w:rsid w:val="009B1C48"/>
    <w:rsid w:val="009B1E55"/>
    <w:rsid w:val="009B1E66"/>
    <w:rsid w:val="009B1E9F"/>
    <w:rsid w:val="009B2014"/>
    <w:rsid w:val="009B321E"/>
    <w:rsid w:val="009B3702"/>
    <w:rsid w:val="009B3B5D"/>
    <w:rsid w:val="009B4569"/>
    <w:rsid w:val="009B465D"/>
    <w:rsid w:val="009B652F"/>
    <w:rsid w:val="009B65E2"/>
    <w:rsid w:val="009B67F1"/>
    <w:rsid w:val="009B7607"/>
    <w:rsid w:val="009B7C3E"/>
    <w:rsid w:val="009C0411"/>
    <w:rsid w:val="009C0823"/>
    <w:rsid w:val="009C0924"/>
    <w:rsid w:val="009C0F82"/>
    <w:rsid w:val="009C1712"/>
    <w:rsid w:val="009C1A61"/>
    <w:rsid w:val="009C2983"/>
    <w:rsid w:val="009C2D30"/>
    <w:rsid w:val="009C557D"/>
    <w:rsid w:val="009C55A7"/>
    <w:rsid w:val="009C5866"/>
    <w:rsid w:val="009C60B0"/>
    <w:rsid w:val="009C69C0"/>
    <w:rsid w:val="009C7843"/>
    <w:rsid w:val="009C7EE1"/>
    <w:rsid w:val="009C7F0E"/>
    <w:rsid w:val="009D0057"/>
    <w:rsid w:val="009D0271"/>
    <w:rsid w:val="009D03A5"/>
    <w:rsid w:val="009D0645"/>
    <w:rsid w:val="009D073E"/>
    <w:rsid w:val="009D086D"/>
    <w:rsid w:val="009D24EF"/>
    <w:rsid w:val="009D2C3A"/>
    <w:rsid w:val="009D2FA7"/>
    <w:rsid w:val="009D30FE"/>
    <w:rsid w:val="009D34AB"/>
    <w:rsid w:val="009D38FB"/>
    <w:rsid w:val="009D46FF"/>
    <w:rsid w:val="009D5C13"/>
    <w:rsid w:val="009D65F0"/>
    <w:rsid w:val="009D6A0D"/>
    <w:rsid w:val="009D6BD0"/>
    <w:rsid w:val="009D797A"/>
    <w:rsid w:val="009E0EA4"/>
    <w:rsid w:val="009E0F7F"/>
    <w:rsid w:val="009E19DA"/>
    <w:rsid w:val="009E1D4B"/>
    <w:rsid w:val="009E2CB9"/>
    <w:rsid w:val="009E3749"/>
    <w:rsid w:val="009E4249"/>
    <w:rsid w:val="009E4DD4"/>
    <w:rsid w:val="009E4E7C"/>
    <w:rsid w:val="009E5646"/>
    <w:rsid w:val="009E57C5"/>
    <w:rsid w:val="009E58A0"/>
    <w:rsid w:val="009E606D"/>
    <w:rsid w:val="009E6B92"/>
    <w:rsid w:val="009E7450"/>
    <w:rsid w:val="009E7A42"/>
    <w:rsid w:val="009F0067"/>
    <w:rsid w:val="009F0205"/>
    <w:rsid w:val="009F05A1"/>
    <w:rsid w:val="009F0647"/>
    <w:rsid w:val="009F0712"/>
    <w:rsid w:val="009F0854"/>
    <w:rsid w:val="009F0AFB"/>
    <w:rsid w:val="009F101F"/>
    <w:rsid w:val="009F16C2"/>
    <w:rsid w:val="009F2355"/>
    <w:rsid w:val="009F3D90"/>
    <w:rsid w:val="009F5397"/>
    <w:rsid w:val="009F5623"/>
    <w:rsid w:val="009F5E8D"/>
    <w:rsid w:val="009F681F"/>
    <w:rsid w:val="009F6F4C"/>
    <w:rsid w:val="009F7E77"/>
    <w:rsid w:val="00A002DA"/>
    <w:rsid w:val="00A004B9"/>
    <w:rsid w:val="00A007D6"/>
    <w:rsid w:val="00A00F8A"/>
    <w:rsid w:val="00A011DE"/>
    <w:rsid w:val="00A01975"/>
    <w:rsid w:val="00A01FFC"/>
    <w:rsid w:val="00A027C7"/>
    <w:rsid w:val="00A02956"/>
    <w:rsid w:val="00A02AFC"/>
    <w:rsid w:val="00A02CF0"/>
    <w:rsid w:val="00A02F89"/>
    <w:rsid w:val="00A030F1"/>
    <w:rsid w:val="00A032E3"/>
    <w:rsid w:val="00A03377"/>
    <w:rsid w:val="00A034B7"/>
    <w:rsid w:val="00A03887"/>
    <w:rsid w:val="00A038A0"/>
    <w:rsid w:val="00A0433F"/>
    <w:rsid w:val="00A04B94"/>
    <w:rsid w:val="00A052FA"/>
    <w:rsid w:val="00A066DC"/>
    <w:rsid w:val="00A10149"/>
    <w:rsid w:val="00A108C6"/>
    <w:rsid w:val="00A12067"/>
    <w:rsid w:val="00A123E7"/>
    <w:rsid w:val="00A127A9"/>
    <w:rsid w:val="00A129AE"/>
    <w:rsid w:val="00A1340D"/>
    <w:rsid w:val="00A13439"/>
    <w:rsid w:val="00A13C93"/>
    <w:rsid w:val="00A141D6"/>
    <w:rsid w:val="00A15082"/>
    <w:rsid w:val="00A15A55"/>
    <w:rsid w:val="00A15EB2"/>
    <w:rsid w:val="00A165AF"/>
    <w:rsid w:val="00A176B7"/>
    <w:rsid w:val="00A17C20"/>
    <w:rsid w:val="00A20478"/>
    <w:rsid w:val="00A20501"/>
    <w:rsid w:val="00A20887"/>
    <w:rsid w:val="00A20BEF"/>
    <w:rsid w:val="00A21867"/>
    <w:rsid w:val="00A22520"/>
    <w:rsid w:val="00A237C2"/>
    <w:rsid w:val="00A23CC4"/>
    <w:rsid w:val="00A25113"/>
    <w:rsid w:val="00A258BD"/>
    <w:rsid w:val="00A2619C"/>
    <w:rsid w:val="00A26464"/>
    <w:rsid w:val="00A267F6"/>
    <w:rsid w:val="00A268A6"/>
    <w:rsid w:val="00A26F98"/>
    <w:rsid w:val="00A2720C"/>
    <w:rsid w:val="00A27738"/>
    <w:rsid w:val="00A278C7"/>
    <w:rsid w:val="00A27BCE"/>
    <w:rsid w:val="00A30AEC"/>
    <w:rsid w:val="00A30F47"/>
    <w:rsid w:val="00A326C6"/>
    <w:rsid w:val="00A326E8"/>
    <w:rsid w:val="00A32784"/>
    <w:rsid w:val="00A32908"/>
    <w:rsid w:val="00A32A8C"/>
    <w:rsid w:val="00A32B35"/>
    <w:rsid w:val="00A330EC"/>
    <w:rsid w:val="00A34A20"/>
    <w:rsid w:val="00A34B28"/>
    <w:rsid w:val="00A3601E"/>
    <w:rsid w:val="00A360B2"/>
    <w:rsid w:val="00A36BB2"/>
    <w:rsid w:val="00A36EA4"/>
    <w:rsid w:val="00A36EF2"/>
    <w:rsid w:val="00A37D9C"/>
    <w:rsid w:val="00A40383"/>
    <w:rsid w:val="00A4068B"/>
    <w:rsid w:val="00A4068F"/>
    <w:rsid w:val="00A40745"/>
    <w:rsid w:val="00A40F5B"/>
    <w:rsid w:val="00A412CA"/>
    <w:rsid w:val="00A4151E"/>
    <w:rsid w:val="00A42063"/>
    <w:rsid w:val="00A42285"/>
    <w:rsid w:val="00A426B6"/>
    <w:rsid w:val="00A42770"/>
    <w:rsid w:val="00A437FD"/>
    <w:rsid w:val="00A43B6C"/>
    <w:rsid w:val="00A43DD7"/>
    <w:rsid w:val="00A443DA"/>
    <w:rsid w:val="00A44B83"/>
    <w:rsid w:val="00A45658"/>
    <w:rsid w:val="00A466A3"/>
    <w:rsid w:val="00A46ACB"/>
    <w:rsid w:val="00A50025"/>
    <w:rsid w:val="00A500E7"/>
    <w:rsid w:val="00A50604"/>
    <w:rsid w:val="00A512DF"/>
    <w:rsid w:val="00A51449"/>
    <w:rsid w:val="00A515FE"/>
    <w:rsid w:val="00A51701"/>
    <w:rsid w:val="00A518D0"/>
    <w:rsid w:val="00A51C59"/>
    <w:rsid w:val="00A5207F"/>
    <w:rsid w:val="00A5238C"/>
    <w:rsid w:val="00A52875"/>
    <w:rsid w:val="00A529ED"/>
    <w:rsid w:val="00A539DC"/>
    <w:rsid w:val="00A543AE"/>
    <w:rsid w:val="00A54940"/>
    <w:rsid w:val="00A54C02"/>
    <w:rsid w:val="00A553DF"/>
    <w:rsid w:val="00A55439"/>
    <w:rsid w:val="00A55761"/>
    <w:rsid w:val="00A562B5"/>
    <w:rsid w:val="00A56758"/>
    <w:rsid w:val="00A57006"/>
    <w:rsid w:val="00A571AB"/>
    <w:rsid w:val="00A57834"/>
    <w:rsid w:val="00A57979"/>
    <w:rsid w:val="00A57A3A"/>
    <w:rsid w:val="00A6068C"/>
    <w:rsid w:val="00A61497"/>
    <w:rsid w:val="00A61AA0"/>
    <w:rsid w:val="00A61B7A"/>
    <w:rsid w:val="00A61BD5"/>
    <w:rsid w:val="00A62AF9"/>
    <w:rsid w:val="00A62B24"/>
    <w:rsid w:val="00A62B86"/>
    <w:rsid w:val="00A639EA"/>
    <w:rsid w:val="00A63E48"/>
    <w:rsid w:val="00A63EC7"/>
    <w:rsid w:val="00A63FC5"/>
    <w:rsid w:val="00A6425C"/>
    <w:rsid w:val="00A648CF"/>
    <w:rsid w:val="00A6624F"/>
    <w:rsid w:val="00A664FD"/>
    <w:rsid w:val="00A6673C"/>
    <w:rsid w:val="00A6686B"/>
    <w:rsid w:val="00A66F98"/>
    <w:rsid w:val="00A6718B"/>
    <w:rsid w:val="00A7018F"/>
    <w:rsid w:val="00A7070D"/>
    <w:rsid w:val="00A715AC"/>
    <w:rsid w:val="00A71D94"/>
    <w:rsid w:val="00A724C1"/>
    <w:rsid w:val="00A725B5"/>
    <w:rsid w:val="00A72AC5"/>
    <w:rsid w:val="00A7343A"/>
    <w:rsid w:val="00A73FE7"/>
    <w:rsid w:val="00A75932"/>
    <w:rsid w:val="00A7630D"/>
    <w:rsid w:val="00A769E9"/>
    <w:rsid w:val="00A772A8"/>
    <w:rsid w:val="00A77AFF"/>
    <w:rsid w:val="00A80487"/>
    <w:rsid w:val="00A8080C"/>
    <w:rsid w:val="00A815EA"/>
    <w:rsid w:val="00A8163B"/>
    <w:rsid w:val="00A81A0C"/>
    <w:rsid w:val="00A81A76"/>
    <w:rsid w:val="00A81BC0"/>
    <w:rsid w:val="00A81FA8"/>
    <w:rsid w:val="00A82495"/>
    <w:rsid w:val="00A83465"/>
    <w:rsid w:val="00A83D20"/>
    <w:rsid w:val="00A84C1B"/>
    <w:rsid w:val="00A8550F"/>
    <w:rsid w:val="00A85B48"/>
    <w:rsid w:val="00A86301"/>
    <w:rsid w:val="00A864F3"/>
    <w:rsid w:val="00A86AD0"/>
    <w:rsid w:val="00A86D3E"/>
    <w:rsid w:val="00A873AB"/>
    <w:rsid w:val="00A9086D"/>
    <w:rsid w:val="00A90A18"/>
    <w:rsid w:val="00A90B0D"/>
    <w:rsid w:val="00A90E1E"/>
    <w:rsid w:val="00A91193"/>
    <w:rsid w:val="00A911EF"/>
    <w:rsid w:val="00A92342"/>
    <w:rsid w:val="00A92F14"/>
    <w:rsid w:val="00A9418E"/>
    <w:rsid w:val="00A9430F"/>
    <w:rsid w:val="00A9464F"/>
    <w:rsid w:val="00A94811"/>
    <w:rsid w:val="00A956C6"/>
    <w:rsid w:val="00A9599E"/>
    <w:rsid w:val="00A9649E"/>
    <w:rsid w:val="00A96ADC"/>
    <w:rsid w:val="00A970F5"/>
    <w:rsid w:val="00A97102"/>
    <w:rsid w:val="00AA07AF"/>
    <w:rsid w:val="00AA0912"/>
    <w:rsid w:val="00AA0BE6"/>
    <w:rsid w:val="00AA1611"/>
    <w:rsid w:val="00AA1A60"/>
    <w:rsid w:val="00AA1EBB"/>
    <w:rsid w:val="00AA23EB"/>
    <w:rsid w:val="00AA39F0"/>
    <w:rsid w:val="00AA4306"/>
    <w:rsid w:val="00AA48B8"/>
    <w:rsid w:val="00AA4C3D"/>
    <w:rsid w:val="00AA4D8A"/>
    <w:rsid w:val="00AA5842"/>
    <w:rsid w:val="00AA58BA"/>
    <w:rsid w:val="00AA5DA2"/>
    <w:rsid w:val="00AA5FCC"/>
    <w:rsid w:val="00AA664C"/>
    <w:rsid w:val="00AA674E"/>
    <w:rsid w:val="00AA766F"/>
    <w:rsid w:val="00AB0810"/>
    <w:rsid w:val="00AB102D"/>
    <w:rsid w:val="00AB1784"/>
    <w:rsid w:val="00AB1888"/>
    <w:rsid w:val="00AB2840"/>
    <w:rsid w:val="00AB2FC5"/>
    <w:rsid w:val="00AB3175"/>
    <w:rsid w:val="00AB32B6"/>
    <w:rsid w:val="00AB3AC6"/>
    <w:rsid w:val="00AB3B60"/>
    <w:rsid w:val="00AB5940"/>
    <w:rsid w:val="00AB5A1A"/>
    <w:rsid w:val="00AB5D3C"/>
    <w:rsid w:val="00AB5F54"/>
    <w:rsid w:val="00AB6572"/>
    <w:rsid w:val="00AB6834"/>
    <w:rsid w:val="00AB69C2"/>
    <w:rsid w:val="00AB6EF2"/>
    <w:rsid w:val="00AB6F1E"/>
    <w:rsid w:val="00AB7534"/>
    <w:rsid w:val="00AC02AD"/>
    <w:rsid w:val="00AC1809"/>
    <w:rsid w:val="00AC1906"/>
    <w:rsid w:val="00AC224B"/>
    <w:rsid w:val="00AC2F97"/>
    <w:rsid w:val="00AC3469"/>
    <w:rsid w:val="00AC525A"/>
    <w:rsid w:val="00AC61A1"/>
    <w:rsid w:val="00AC7C7D"/>
    <w:rsid w:val="00AC7F6C"/>
    <w:rsid w:val="00AD02E9"/>
    <w:rsid w:val="00AD0493"/>
    <w:rsid w:val="00AD0E71"/>
    <w:rsid w:val="00AD0EE8"/>
    <w:rsid w:val="00AD11DB"/>
    <w:rsid w:val="00AD15D4"/>
    <w:rsid w:val="00AD1E8E"/>
    <w:rsid w:val="00AD26EA"/>
    <w:rsid w:val="00AD27CC"/>
    <w:rsid w:val="00AD2BAF"/>
    <w:rsid w:val="00AD3DA1"/>
    <w:rsid w:val="00AD3E45"/>
    <w:rsid w:val="00AD4582"/>
    <w:rsid w:val="00AD4FF6"/>
    <w:rsid w:val="00AD512F"/>
    <w:rsid w:val="00AD5B08"/>
    <w:rsid w:val="00AD6A70"/>
    <w:rsid w:val="00AD6B80"/>
    <w:rsid w:val="00AD7994"/>
    <w:rsid w:val="00AE024F"/>
    <w:rsid w:val="00AE0602"/>
    <w:rsid w:val="00AE1767"/>
    <w:rsid w:val="00AE1CFD"/>
    <w:rsid w:val="00AE2720"/>
    <w:rsid w:val="00AE29E0"/>
    <w:rsid w:val="00AE2E96"/>
    <w:rsid w:val="00AE2FC5"/>
    <w:rsid w:val="00AE32A4"/>
    <w:rsid w:val="00AE34A4"/>
    <w:rsid w:val="00AE4662"/>
    <w:rsid w:val="00AE4C8A"/>
    <w:rsid w:val="00AE4EDD"/>
    <w:rsid w:val="00AE4F2D"/>
    <w:rsid w:val="00AE5250"/>
    <w:rsid w:val="00AE65AD"/>
    <w:rsid w:val="00AE6703"/>
    <w:rsid w:val="00AE70A8"/>
    <w:rsid w:val="00AE7A20"/>
    <w:rsid w:val="00AF0681"/>
    <w:rsid w:val="00AF06DC"/>
    <w:rsid w:val="00AF0A44"/>
    <w:rsid w:val="00AF1591"/>
    <w:rsid w:val="00AF198F"/>
    <w:rsid w:val="00AF2464"/>
    <w:rsid w:val="00AF2AF4"/>
    <w:rsid w:val="00AF2B8B"/>
    <w:rsid w:val="00AF2C06"/>
    <w:rsid w:val="00AF40FF"/>
    <w:rsid w:val="00AF4137"/>
    <w:rsid w:val="00AF453A"/>
    <w:rsid w:val="00AF4EE4"/>
    <w:rsid w:val="00AF5091"/>
    <w:rsid w:val="00AF54F6"/>
    <w:rsid w:val="00AF608A"/>
    <w:rsid w:val="00AF676D"/>
    <w:rsid w:val="00AF6783"/>
    <w:rsid w:val="00AF71F9"/>
    <w:rsid w:val="00AF79E8"/>
    <w:rsid w:val="00AF7E0B"/>
    <w:rsid w:val="00AF7FCF"/>
    <w:rsid w:val="00B00704"/>
    <w:rsid w:val="00B00B8A"/>
    <w:rsid w:val="00B01ACD"/>
    <w:rsid w:val="00B0308E"/>
    <w:rsid w:val="00B035FD"/>
    <w:rsid w:val="00B03A2D"/>
    <w:rsid w:val="00B04CCE"/>
    <w:rsid w:val="00B04EED"/>
    <w:rsid w:val="00B06747"/>
    <w:rsid w:val="00B06AF0"/>
    <w:rsid w:val="00B06EC1"/>
    <w:rsid w:val="00B07040"/>
    <w:rsid w:val="00B070FA"/>
    <w:rsid w:val="00B07751"/>
    <w:rsid w:val="00B079C1"/>
    <w:rsid w:val="00B07B01"/>
    <w:rsid w:val="00B10021"/>
    <w:rsid w:val="00B10243"/>
    <w:rsid w:val="00B10A3E"/>
    <w:rsid w:val="00B10EB7"/>
    <w:rsid w:val="00B12BE7"/>
    <w:rsid w:val="00B12FEF"/>
    <w:rsid w:val="00B135D4"/>
    <w:rsid w:val="00B13A3C"/>
    <w:rsid w:val="00B13CAA"/>
    <w:rsid w:val="00B13F14"/>
    <w:rsid w:val="00B14164"/>
    <w:rsid w:val="00B1456F"/>
    <w:rsid w:val="00B1522F"/>
    <w:rsid w:val="00B15D2C"/>
    <w:rsid w:val="00B15ECC"/>
    <w:rsid w:val="00B164AF"/>
    <w:rsid w:val="00B168DA"/>
    <w:rsid w:val="00B172FC"/>
    <w:rsid w:val="00B17AE4"/>
    <w:rsid w:val="00B20B60"/>
    <w:rsid w:val="00B21929"/>
    <w:rsid w:val="00B22D39"/>
    <w:rsid w:val="00B22DC5"/>
    <w:rsid w:val="00B22DEF"/>
    <w:rsid w:val="00B22E14"/>
    <w:rsid w:val="00B22F9C"/>
    <w:rsid w:val="00B2397C"/>
    <w:rsid w:val="00B25259"/>
    <w:rsid w:val="00B25A43"/>
    <w:rsid w:val="00B26113"/>
    <w:rsid w:val="00B26345"/>
    <w:rsid w:val="00B26742"/>
    <w:rsid w:val="00B26EE4"/>
    <w:rsid w:val="00B270B1"/>
    <w:rsid w:val="00B2730C"/>
    <w:rsid w:val="00B3103E"/>
    <w:rsid w:val="00B31238"/>
    <w:rsid w:val="00B31A8B"/>
    <w:rsid w:val="00B35214"/>
    <w:rsid w:val="00B36235"/>
    <w:rsid w:val="00B366D9"/>
    <w:rsid w:val="00B36814"/>
    <w:rsid w:val="00B40244"/>
    <w:rsid w:val="00B4044D"/>
    <w:rsid w:val="00B40717"/>
    <w:rsid w:val="00B40B22"/>
    <w:rsid w:val="00B40B47"/>
    <w:rsid w:val="00B413B1"/>
    <w:rsid w:val="00B42128"/>
    <w:rsid w:val="00B425ED"/>
    <w:rsid w:val="00B42BC3"/>
    <w:rsid w:val="00B43032"/>
    <w:rsid w:val="00B433C8"/>
    <w:rsid w:val="00B4388C"/>
    <w:rsid w:val="00B43C90"/>
    <w:rsid w:val="00B469A5"/>
    <w:rsid w:val="00B46AD9"/>
    <w:rsid w:val="00B46C4F"/>
    <w:rsid w:val="00B46DA4"/>
    <w:rsid w:val="00B47106"/>
    <w:rsid w:val="00B50ECA"/>
    <w:rsid w:val="00B51362"/>
    <w:rsid w:val="00B519D4"/>
    <w:rsid w:val="00B5205C"/>
    <w:rsid w:val="00B528D3"/>
    <w:rsid w:val="00B52CB2"/>
    <w:rsid w:val="00B52E27"/>
    <w:rsid w:val="00B53421"/>
    <w:rsid w:val="00B53A59"/>
    <w:rsid w:val="00B54B0F"/>
    <w:rsid w:val="00B54D66"/>
    <w:rsid w:val="00B551A9"/>
    <w:rsid w:val="00B552F2"/>
    <w:rsid w:val="00B55352"/>
    <w:rsid w:val="00B55477"/>
    <w:rsid w:val="00B55986"/>
    <w:rsid w:val="00B55C6D"/>
    <w:rsid w:val="00B5614B"/>
    <w:rsid w:val="00B57820"/>
    <w:rsid w:val="00B57B02"/>
    <w:rsid w:val="00B57CB0"/>
    <w:rsid w:val="00B603D2"/>
    <w:rsid w:val="00B606A2"/>
    <w:rsid w:val="00B60ADE"/>
    <w:rsid w:val="00B61867"/>
    <w:rsid w:val="00B618F5"/>
    <w:rsid w:val="00B620E2"/>
    <w:rsid w:val="00B62842"/>
    <w:rsid w:val="00B62D63"/>
    <w:rsid w:val="00B637AF"/>
    <w:rsid w:val="00B645EA"/>
    <w:rsid w:val="00B6471B"/>
    <w:rsid w:val="00B648E1"/>
    <w:rsid w:val="00B65660"/>
    <w:rsid w:val="00B65924"/>
    <w:rsid w:val="00B66689"/>
    <w:rsid w:val="00B6767A"/>
    <w:rsid w:val="00B70901"/>
    <w:rsid w:val="00B71200"/>
    <w:rsid w:val="00B712B1"/>
    <w:rsid w:val="00B71660"/>
    <w:rsid w:val="00B71913"/>
    <w:rsid w:val="00B724FB"/>
    <w:rsid w:val="00B738D7"/>
    <w:rsid w:val="00B7397B"/>
    <w:rsid w:val="00B7487B"/>
    <w:rsid w:val="00B74B5B"/>
    <w:rsid w:val="00B750CF"/>
    <w:rsid w:val="00B75220"/>
    <w:rsid w:val="00B75398"/>
    <w:rsid w:val="00B764BF"/>
    <w:rsid w:val="00B7674C"/>
    <w:rsid w:val="00B7756A"/>
    <w:rsid w:val="00B77D32"/>
    <w:rsid w:val="00B80E59"/>
    <w:rsid w:val="00B81101"/>
    <w:rsid w:val="00B81214"/>
    <w:rsid w:val="00B81968"/>
    <w:rsid w:val="00B81B83"/>
    <w:rsid w:val="00B82005"/>
    <w:rsid w:val="00B8354D"/>
    <w:rsid w:val="00B836FB"/>
    <w:rsid w:val="00B83B4E"/>
    <w:rsid w:val="00B84750"/>
    <w:rsid w:val="00B85459"/>
    <w:rsid w:val="00B8562C"/>
    <w:rsid w:val="00B857D0"/>
    <w:rsid w:val="00B85C87"/>
    <w:rsid w:val="00B85E58"/>
    <w:rsid w:val="00B861E0"/>
    <w:rsid w:val="00B86D89"/>
    <w:rsid w:val="00B870CE"/>
    <w:rsid w:val="00B87179"/>
    <w:rsid w:val="00B87390"/>
    <w:rsid w:val="00B87CFE"/>
    <w:rsid w:val="00B90AFE"/>
    <w:rsid w:val="00B90BD4"/>
    <w:rsid w:val="00B90F08"/>
    <w:rsid w:val="00B91362"/>
    <w:rsid w:val="00B91544"/>
    <w:rsid w:val="00B918BF"/>
    <w:rsid w:val="00B91954"/>
    <w:rsid w:val="00B9221D"/>
    <w:rsid w:val="00B92626"/>
    <w:rsid w:val="00B93769"/>
    <w:rsid w:val="00B937DD"/>
    <w:rsid w:val="00B93A38"/>
    <w:rsid w:val="00B94679"/>
    <w:rsid w:val="00B96F56"/>
    <w:rsid w:val="00B9786E"/>
    <w:rsid w:val="00B97E68"/>
    <w:rsid w:val="00B97F49"/>
    <w:rsid w:val="00BA06BA"/>
    <w:rsid w:val="00BA0972"/>
    <w:rsid w:val="00BA0C48"/>
    <w:rsid w:val="00BA18A5"/>
    <w:rsid w:val="00BA1B16"/>
    <w:rsid w:val="00BA202D"/>
    <w:rsid w:val="00BA2062"/>
    <w:rsid w:val="00BA2216"/>
    <w:rsid w:val="00BA2F47"/>
    <w:rsid w:val="00BA3641"/>
    <w:rsid w:val="00BA452C"/>
    <w:rsid w:val="00BA4656"/>
    <w:rsid w:val="00BA4673"/>
    <w:rsid w:val="00BA478E"/>
    <w:rsid w:val="00BA4CBD"/>
    <w:rsid w:val="00BA5888"/>
    <w:rsid w:val="00BA60E7"/>
    <w:rsid w:val="00BA62EA"/>
    <w:rsid w:val="00BA7C6E"/>
    <w:rsid w:val="00BB080D"/>
    <w:rsid w:val="00BB17F9"/>
    <w:rsid w:val="00BB1D89"/>
    <w:rsid w:val="00BB1E5C"/>
    <w:rsid w:val="00BB2F61"/>
    <w:rsid w:val="00BB30D4"/>
    <w:rsid w:val="00BB3AB4"/>
    <w:rsid w:val="00BB3CF5"/>
    <w:rsid w:val="00BB4D15"/>
    <w:rsid w:val="00BB5358"/>
    <w:rsid w:val="00BB5B51"/>
    <w:rsid w:val="00BB5DEB"/>
    <w:rsid w:val="00BB6325"/>
    <w:rsid w:val="00BB6511"/>
    <w:rsid w:val="00BB7142"/>
    <w:rsid w:val="00BB7898"/>
    <w:rsid w:val="00BB794E"/>
    <w:rsid w:val="00BB7F88"/>
    <w:rsid w:val="00BC04FB"/>
    <w:rsid w:val="00BC0667"/>
    <w:rsid w:val="00BC0678"/>
    <w:rsid w:val="00BC13F8"/>
    <w:rsid w:val="00BC195E"/>
    <w:rsid w:val="00BC20F8"/>
    <w:rsid w:val="00BC26EF"/>
    <w:rsid w:val="00BC2826"/>
    <w:rsid w:val="00BC2E38"/>
    <w:rsid w:val="00BC37C7"/>
    <w:rsid w:val="00BC436F"/>
    <w:rsid w:val="00BC470F"/>
    <w:rsid w:val="00BC4BB2"/>
    <w:rsid w:val="00BC5DC1"/>
    <w:rsid w:val="00BC5E29"/>
    <w:rsid w:val="00BC63D4"/>
    <w:rsid w:val="00BC6A9B"/>
    <w:rsid w:val="00BC6E56"/>
    <w:rsid w:val="00BC72F4"/>
    <w:rsid w:val="00BC7B9F"/>
    <w:rsid w:val="00BD0C6D"/>
    <w:rsid w:val="00BD2866"/>
    <w:rsid w:val="00BD2F70"/>
    <w:rsid w:val="00BD2F96"/>
    <w:rsid w:val="00BD323E"/>
    <w:rsid w:val="00BD3658"/>
    <w:rsid w:val="00BD43A9"/>
    <w:rsid w:val="00BD5100"/>
    <w:rsid w:val="00BD66D5"/>
    <w:rsid w:val="00BD7B17"/>
    <w:rsid w:val="00BE0943"/>
    <w:rsid w:val="00BE0EF4"/>
    <w:rsid w:val="00BE19FA"/>
    <w:rsid w:val="00BE20D3"/>
    <w:rsid w:val="00BE2831"/>
    <w:rsid w:val="00BE36DD"/>
    <w:rsid w:val="00BE3DC8"/>
    <w:rsid w:val="00BE4F8A"/>
    <w:rsid w:val="00BE529C"/>
    <w:rsid w:val="00BE5771"/>
    <w:rsid w:val="00BE5809"/>
    <w:rsid w:val="00BE5D1A"/>
    <w:rsid w:val="00BE5E4F"/>
    <w:rsid w:val="00BE5F36"/>
    <w:rsid w:val="00BE60BC"/>
    <w:rsid w:val="00BE6146"/>
    <w:rsid w:val="00BE62B8"/>
    <w:rsid w:val="00BE6DA9"/>
    <w:rsid w:val="00BE6F1B"/>
    <w:rsid w:val="00BE7578"/>
    <w:rsid w:val="00BE7B74"/>
    <w:rsid w:val="00BF14FE"/>
    <w:rsid w:val="00BF2A1C"/>
    <w:rsid w:val="00BF2E7D"/>
    <w:rsid w:val="00BF3D12"/>
    <w:rsid w:val="00BF41D7"/>
    <w:rsid w:val="00BF4441"/>
    <w:rsid w:val="00BF48BC"/>
    <w:rsid w:val="00BF56F9"/>
    <w:rsid w:val="00BF5F11"/>
    <w:rsid w:val="00BF6A56"/>
    <w:rsid w:val="00C005AE"/>
    <w:rsid w:val="00C00F9C"/>
    <w:rsid w:val="00C014EB"/>
    <w:rsid w:val="00C01FAB"/>
    <w:rsid w:val="00C0271E"/>
    <w:rsid w:val="00C03026"/>
    <w:rsid w:val="00C032FF"/>
    <w:rsid w:val="00C0388F"/>
    <w:rsid w:val="00C03D1D"/>
    <w:rsid w:val="00C042A8"/>
    <w:rsid w:val="00C042AD"/>
    <w:rsid w:val="00C0441E"/>
    <w:rsid w:val="00C04BA1"/>
    <w:rsid w:val="00C05233"/>
    <w:rsid w:val="00C06179"/>
    <w:rsid w:val="00C0778A"/>
    <w:rsid w:val="00C10457"/>
    <w:rsid w:val="00C1065C"/>
    <w:rsid w:val="00C10875"/>
    <w:rsid w:val="00C1296A"/>
    <w:rsid w:val="00C12D05"/>
    <w:rsid w:val="00C13A82"/>
    <w:rsid w:val="00C14542"/>
    <w:rsid w:val="00C15EBC"/>
    <w:rsid w:val="00C16298"/>
    <w:rsid w:val="00C16700"/>
    <w:rsid w:val="00C169B3"/>
    <w:rsid w:val="00C16AF3"/>
    <w:rsid w:val="00C16B2B"/>
    <w:rsid w:val="00C16B5D"/>
    <w:rsid w:val="00C174D4"/>
    <w:rsid w:val="00C1780F"/>
    <w:rsid w:val="00C205B0"/>
    <w:rsid w:val="00C20A18"/>
    <w:rsid w:val="00C20AD0"/>
    <w:rsid w:val="00C2179E"/>
    <w:rsid w:val="00C2311A"/>
    <w:rsid w:val="00C23C56"/>
    <w:rsid w:val="00C243C4"/>
    <w:rsid w:val="00C24529"/>
    <w:rsid w:val="00C24633"/>
    <w:rsid w:val="00C24746"/>
    <w:rsid w:val="00C24C79"/>
    <w:rsid w:val="00C24D3D"/>
    <w:rsid w:val="00C2575C"/>
    <w:rsid w:val="00C25F61"/>
    <w:rsid w:val="00C26574"/>
    <w:rsid w:val="00C26C9D"/>
    <w:rsid w:val="00C2775B"/>
    <w:rsid w:val="00C3022E"/>
    <w:rsid w:val="00C315BD"/>
    <w:rsid w:val="00C32519"/>
    <w:rsid w:val="00C33273"/>
    <w:rsid w:val="00C336BA"/>
    <w:rsid w:val="00C352F6"/>
    <w:rsid w:val="00C363CE"/>
    <w:rsid w:val="00C374FF"/>
    <w:rsid w:val="00C401D5"/>
    <w:rsid w:val="00C40A8C"/>
    <w:rsid w:val="00C40AEB"/>
    <w:rsid w:val="00C40BFC"/>
    <w:rsid w:val="00C40F14"/>
    <w:rsid w:val="00C413B7"/>
    <w:rsid w:val="00C4181C"/>
    <w:rsid w:val="00C42493"/>
    <w:rsid w:val="00C429C6"/>
    <w:rsid w:val="00C43066"/>
    <w:rsid w:val="00C43725"/>
    <w:rsid w:val="00C443CD"/>
    <w:rsid w:val="00C4486A"/>
    <w:rsid w:val="00C44AD6"/>
    <w:rsid w:val="00C45C91"/>
    <w:rsid w:val="00C4664B"/>
    <w:rsid w:val="00C46FEE"/>
    <w:rsid w:val="00C475F1"/>
    <w:rsid w:val="00C477E1"/>
    <w:rsid w:val="00C50951"/>
    <w:rsid w:val="00C512E6"/>
    <w:rsid w:val="00C51366"/>
    <w:rsid w:val="00C516D3"/>
    <w:rsid w:val="00C51B96"/>
    <w:rsid w:val="00C51FBA"/>
    <w:rsid w:val="00C52449"/>
    <w:rsid w:val="00C52853"/>
    <w:rsid w:val="00C52F92"/>
    <w:rsid w:val="00C54201"/>
    <w:rsid w:val="00C54561"/>
    <w:rsid w:val="00C5583F"/>
    <w:rsid w:val="00C558DA"/>
    <w:rsid w:val="00C56094"/>
    <w:rsid w:val="00C5632B"/>
    <w:rsid w:val="00C56743"/>
    <w:rsid w:val="00C56AA4"/>
    <w:rsid w:val="00C573E4"/>
    <w:rsid w:val="00C57CAB"/>
    <w:rsid w:val="00C60502"/>
    <w:rsid w:val="00C60E0A"/>
    <w:rsid w:val="00C60E2D"/>
    <w:rsid w:val="00C61118"/>
    <w:rsid w:val="00C629B6"/>
    <w:rsid w:val="00C652A8"/>
    <w:rsid w:val="00C65572"/>
    <w:rsid w:val="00C66104"/>
    <w:rsid w:val="00C66474"/>
    <w:rsid w:val="00C6661A"/>
    <w:rsid w:val="00C66C4B"/>
    <w:rsid w:val="00C66E29"/>
    <w:rsid w:val="00C678EA"/>
    <w:rsid w:val="00C679BD"/>
    <w:rsid w:val="00C702C3"/>
    <w:rsid w:val="00C7057E"/>
    <w:rsid w:val="00C70A39"/>
    <w:rsid w:val="00C70AAA"/>
    <w:rsid w:val="00C712EF"/>
    <w:rsid w:val="00C71EC1"/>
    <w:rsid w:val="00C723C6"/>
    <w:rsid w:val="00C7267E"/>
    <w:rsid w:val="00C72917"/>
    <w:rsid w:val="00C72995"/>
    <w:rsid w:val="00C73118"/>
    <w:rsid w:val="00C732CB"/>
    <w:rsid w:val="00C73FA9"/>
    <w:rsid w:val="00C7486B"/>
    <w:rsid w:val="00C74991"/>
    <w:rsid w:val="00C74BFA"/>
    <w:rsid w:val="00C74C97"/>
    <w:rsid w:val="00C75BC3"/>
    <w:rsid w:val="00C75D8F"/>
    <w:rsid w:val="00C76D68"/>
    <w:rsid w:val="00C7707A"/>
    <w:rsid w:val="00C77723"/>
    <w:rsid w:val="00C77DA6"/>
    <w:rsid w:val="00C80F54"/>
    <w:rsid w:val="00C810E5"/>
    <w:rsid w:val="00C81150"/>
    <w:rsid w:val="00C811A8"/>
    <w:rsid w:val="00C8153F"/>
    <w:rsid w:val="00C81A74"/>
    <w:rsid w:val="00C81C9F"/>
    <w:rsid w:val="00C81EFF"/>
    <w:rsid w:val="00C81F4A"/>
    <w:rsid w:val="00C823E5"/>
    <w:rsid w:val="00C82420"/>
    <w:rsid w:val="00C824D0"/>
    <w:rsid w:val="00C83808"/>
    <w:rsid w:val="00C8397C"/>
    <w:rsid w:val="00C851FC"/>
    <w:rsid w:val="00C855A5"/>
    <w:rsid w:val="00C85D11"/>
    <w:rsid w:val="00C86CAC"/>
    <w:rsid w:val="00C87CC2"/>
    <w:rsid w:val="00C87FF8"/>
    <w:rsid w:val="00C90035"/>
    <w:rsid w:val="00C90128"/>
    <w:rsid w:val="00C92735"/>
    <w:rsid w:val="00C92A08"/>
    <w:rsid w:val="00C93244"/>
    <w:rsid w:val="00C93274"/>
    <w:rsid w:val="00C942F4"/>
    <w:rsid w:val="00C942FE"/>
    <w:rsid w:val="00C95260"/>
    <w:rsid w:val="00C9592A"/>
    <w:rsid w:val="00C959F2"/>
    <w:rsid w:val="00C9620B"/>
    <w:rsid w:val="00C9629A"/>
    <w:rsid w:val="00C96572"/>
    <w:rsid w:val="00C9716F"/>
    <w:rsid w:val="00C9730F"/>
    <w:rsid w:val="00C97BD0"/>
    <w:rsid w:val="00CA00C5"/>
    <w:rsid w:val="00CA014D"/>
    <w:rsid w:val="00CA114A"/>
    <w:rsid w:val="00CA18D4"/>
    <w:rsid w:val="00CA1D95"/>
    <w:rsid w:val="00CA1DB5"/>
    <w:rsid w:val="00CA203D"/>
    <w:rsid w:val="00CA25D8"/>
    <w:rsid w:val="00CA286C"/>
    <w:rsid w:val="00CA2EA4"/>
    <w:rsid w:val="00CA30DD"/>
    <w:rsid w:val="00CA31C6"/>
    <w:rsid w:val="00CA3904"/>
    <w:rsid w:val="00CA3B30"/>
    <w:rsid w:val="00CA3B66"/>
    <w:rsid w:val="00CA427E"/>
    <w:rsid w:val="00CA48E2"/>
    <w:rsid w:val="00CA4A04"/>
    <w:rsid w:val="00CA4B7A"/>
    <w:rsid w:val="00CA4F9C"/>
    <w:rsid w:val="00CA64B9"/>
    <w:rsid w:val="00CA676C"/>
    <w:rsid w:val="00CA68B8"/>
    <w:rsid w:val="00CA6B5B"/>
    <w:rsid w:val="00CA73BA"/>
    <w:rsid w:val="00CA78EB"/>
    <w:rsid w:val="00CB00BA"/>
    <w:rsid w:val="00CB0DE6"/>
    <w:rsid w:val="00CB1047"/>
    <w:rsid w:val="00CB135F"/>
    <w:rsid w:val="00CB1361"/>
    <w:rsid w:val="00CB1CAA"/>
    <w:rsid w:val="00CB1F80"/>
    <w:rsid w:val="00CB2798"/>
    <w:rsid w:val="00CB38C7"/>
    <w:rsid w:val="00CB47AE"/>
    <w:rsid w:val="00CB5C82"/>
    <w:rsid w:val="00CB613E"/>
    <w:rsid w:val="00CB6FCF"/>
    <w:rsid w:val="00CB779E"/>
    <w:rsid w:val="00CB7A5D"/>
    <w:rsid w:val="00CB7A8B"/>
    <w:rsid w:val="00CB7C4E"/>
    <w:rsid w:val="00CB7D1E"/>
    <w:rsid w:val="00CC04F1"/>
    <w:rsid w:val="00CC085F"/>
    <w:rsid w:val="00CC0CA4"/>
    <w:rsid w:val="00CC0F3C"/>
    <w:rsid w:val="00CC16A0"/>
    <w:rsid w:val="00CC1E89"/>
    <w:rsid w:val="00CC2761"/>
    <w:rsid w:val="00CC2EE1"/>
    <w:rsid w:val="00CC3AC5"/>
    <w:rsid w:val="00CC6E2F"/>
    <w:rsid w:val="00CC6F3E"/>
    <w:rsid w:val="00CC74F3"/>
    <w:rsid w:val="00CC7600"/>
    <w:rsid w:val="00CC769A"/>
    <w:rsid w:val="00CC7F6F"/>
    <w:rsid w:val="00CD0C62"/>
    <w:rsid w:val="00CD15F4"/>
    <w:rsid w:val="00CD2657"/>
    <w:rsid w:val="00CD28E7"/>
    <w:rsid w:val="00CD30CE"/>
    <w:rsid w:val="00CD33F6"/>
    <w:rsid w:val="00CD3A5E"/>
    <w:rsid w:val="00CD49EC"/>
    <w:rsid w:val="00CD4B71"/>
    <w:rsid w:val="00CD5079"/>
    <w:rsid w:val="00CD62AC"/>
    <w:rsid w:val="00CD7381"/>
    <w:rsid w:val="00CD79C8"/>
    <w:rsid w:val="00CE0535"/>
    <w:rsid w:val="00CE0ED7"/>
    <w:rsid w:val="00CE0F74"/>
    <w:rsid w:val="00CE13AE"/>
    <w:rsid w:val="00CE1D52"/>
    <w:rsid w:val="00CE275D"/>
    <w:rsid w:val="00CE2906"/>
    <w:rsid w:val="00CE3F41"/>
    <w:rsid w:val="00CE45BB"/>
    <w:rsid w:val="00CE4DA3"/>
    <w:rsid w:val="00CE4EDC"/>
    <w:rsid w:val="00CE57B1"/>
    <w:rsid w:val="00CE58F4"/>
    <w:rsid w:val="00CE6307"/>
    <w:rsid w:val="00CE6BAE"/>
    <w:rsid w:val="00CE73A2"/>
    <w:rsid w:val="00CE7ECF"/>
    <w:rsid w:val="00CF029A"/>
    <w:rsid w:val="00CF075C"/>
    <w:rsid w:val="00CF191E"/>
    <w:rsid w:val="00CF2807"/>
    <w:rsid w:val="00CF2DB7"/>
    <w:rsid w:val="00CF3219"/>
    <w:rsid w:val="00CF32FF"/>
    <w:rsid w:val="00CF342A"/>
    <w:rsid w:val="00CF3883"/>
    <w:rsid w:val="00CF3BF7"/>
    <w:rsid w:val="00CF3D02"/>
    <w:rsid w:val="00CF3EB3"/>
    <w:rsid w:val="00CF41BB"/>
    <w:rsid w:val="00CF4227"/>
    <w:rsid w:val="00CF4D57"/>
    <w:rsid w:val="00CF522F"/>
    <w:rsid w:val="00CF5253"/>
    <w:rsid w:val="00CF5729"/>
    <w:rsid w:val="00CF5DFF"/>
    <w:rsid w:val="00CF5EA8"/>
    <w:rsid w:val="00CF5F34"/>
    <w:rsid w:val="00CF6265"/>
    <w:rsid w:val="00CF6E65"/>
    <w:rsid w:val="00CF7023"/>
    <w:rsid w:val="00CF73F0"/>
    <w:rsid w:val="00CF7DDB"/>
    <w:rsid w:val="00D00F96"/>
    <w:rsid w:val="00D01491"/>
    <w:rsid w:val="00D03EAE"/>
    <w:rsid w:val="00D0425A"/>
    <w:rsid w:val="00D04356"/>
    <w:rsid w:val="00D04525"/>
    <w:rsid w:val="00D04622"/>
    <w:rsid w:val="00D05E7F"/>
    <w:rsid w:val="00D05F8F"/>
    <w:rsid w:val="00D060E3"/>
    <w:rsid w:val="00D07824"/>
    <w:rsid w:val="00D1044E"/>
    <w:rsid w:val="00D106E5"/>
    <w:rsid w:val="00D11552"/>
    <w:rsid w:val="00D11991"/>
    <w:rsid w:val="00D125A8"/>
    <w:rsid w:val="00D12BDD"/>
    <w:rsid w:val="00D1383B"/>
    <w:rsid w:val="00D142ED"/>
    <w:rsid w:val="00D159A6"/>
    <w:rsid w:val="00D15D52"/>
    <w:rsid w:val="00D16A8A"/>
    <w:rsid w:val="00D1707C"/>
    <w:rsid w:val="00D208DA"/>
    <w:rsid w:val="00D209A7"/>
    <w:rsid w:val="00D20A77"/>
    <w:rsid w:val="00D213FF"/>
    <w:rsid w:val="00D21B66"/>
    <w:rsid w:val="00D21DB8"/>
    <w:rsid w:val="00D22920"/>
    <w:rsid w:val="00D22B68"/>
    <w:rsid w:val="00D2314F"/>
    <w:rsid w:val="00D26130"/>
    <w:rsid w:val="00D266DB"/>
    <w:rsid w:val="00D2677C"/>
    <w:rsid w:val="00D26EA1"/>
    <w:rsid w:val="00D274CE"/>
    <w:rsid w:val="00D27B3E"/>
    <w:rsid w:val="00D27B7D"/>
    <w:rsid w:val="00D30839"/>
    <w:rsid w:val="00D3092B"/>
    <w:rsid w:val="00D309E2"/>
    <w:rsid w:val="00D30AA1"/>
    <w:rsid w:val="00D30E13"/>
    <w:rsid w:val="00D3182E"/>
    <w:rsid w:val="00D31B91"/>
    <w:rsid w:val="00D31CF7"/>
    <w:rsid w:val="00D31EDF"/>
    <w:rsid w:val="00D3241B"/>
    <w:rsid w:val="00D32CAF"/>
    <w:rsid w:val="00D3538D"/>
    <w:rsid w:val="00D358F1"/>
    <w:rsid w:val="00D36204"/>
    <w:rsid w:val="00D36421"/>
    <w:rsid w:val="00D3650A"/>
    <w:rsid w:val="00D37815"/>
    <w:rsid w:val="00D403F2"/>
    <w:rsid w:val="00D40465"/>
    <w:rsid w:val="00D40772"/>
    <w:rsid w:val="00D409DD"/>
    <w:rsid w:val="00D40D7B"/>
    <w:rsid w:val="00D4116D"/>
    <w:rsid w:val="00D41DA2"/>
    <w:rsid w:val="00D422C0"/>
    <w:rsid w:val="00D436D1"/>
    <w:rsid w:val="00D43EFC"/>
    <w:rsid w:val="00D4423B"/>
    <w:rsid w:val="00D448C4"/>
    <w:rsid w:val="00D450B5"/>
    <w:rsid w:val="00D456C2"/>
    <w:rsid w:val="00D45A07"/>
    <w:rsid w:val="00D46028"/>
    <w:rsid w:val="00D469C8"/>
    <w:rsid w:val="00D46E4E"/>
    <w:rsid w:val="00D505FF"/>
    <w:rsid w:val="00D50C4C"/>
    <w:rsid w:val="00D51053"/>
    <w:rsid w:val="00D51171"/>
    <w:rsid w:val="00D51D6C"/>
    <w:rsid w:val="00D51DB4"/>
    <w:rsid w:val="00D52720"/>
    <w:rsid w:val="00D527E3"/>
    <w:rsid w:val="00D539AE"/>
    <w:rsid w:val="00D53E64"/>
    <w:rsid w:val="00D54630"/>
    <w:rsid w:val="00D558A7"/>
    <w:rsid w:val="00D55BCB"/>
    <w:rsid w:val="00D55BCD"/>
    <w:rsid w:val="00D56135"/>
    <w:rsid w:val="00D56DEF"/>
    <w:rsid w:val="00D573A9"/>
    <w:rsid w:val="00D57D3C"/>
    <w:rsid w:val="00D6057B"/>
    <w:rsid w:val="00D60B3E"/>
    <w:rsid w:val="00D618CB"/>
    <w:rsid w:val="00D62772"/>
    <w:rsid w:val="00D62BC0"/>
    <w:rsid w:val="00D62DCB"/>
    <w:rsid w:val="00D63245"/>
    <w:rsid w:val="00D63714"/>
    <w:rsid w:val="00D63CE4"/>
    <w:rsid w:val="00D63EE0"/>
    <w:rsid w:val="00D6449B"/>
    <w:rsid w:val="00D6478C"/>
    <w:rsid w:val="00D65475"/>
    <w:rsid w:val="00D65745"/>
    <w:rsid w:val="00D65A6D"/>
    <w:rsid w:val="00D65BB1"/>
    <w:rsid w:val="00D66242"/>
    <w:rsid w:val="00D67303"/>
    <w:rsid w:val="00D67C1D"/>
    <w:rsid w:val="00D67C30"/>
    <w:rsid w:val="00D67EFC"/>
    <w:rsid w:val="00D707BD"/>
    <w:rsid w:val="00D70AAA"/>
    <w:rsid w:val="00D70ADE"/>
    <w:rsid w:val="00D70D15"/>
    <w:rsid w:val="00D711C3"/>
    <w:rsid w:val="00D71C49"/>
    <w:rsid w:val="00D72306"/>
    <w:rsid w:val="00D726B6"/>
    <w:rsid w:val="00D73274"/>
    <w:rsid w:val="00D73470"/>
    <w:rsid w:val="00D740F6"/>
    <w:rsid w:val="00D74D43"/>
    <w:rsid w:val="00D75560"/>
    <w:rsid w:val="00D7556E"/>
    <w:rsid w:val="00D75A92"/>
    <w:rsid w:val="00D76295"/>
    <w:rsid w:val="00D767A4"/>
    <w:rsid w:val="00D76B4F"/>
    <w:rsid w:val="00D779B9"/>
    <w:rsid w:val="00D8069F"/>
    <w:rsid w:val="00D81656"/>
    <w:rsid w:val="00D81677"/>
    <w:rsid w:val="00D8199A"/>
    <w:rsid w:val="00D81A10"/>
    <w:rsid w:val="00D81D28"/>
    <w:rsid w:val="00D82A00"/>
    <w:rsid w:val="00D833D4"/>
    <w:rsid w:val="00D842F8"/>
    <w:rsid w:val="00D853A2"/>
    <w:rsid w:val="00D85A5A"/>
    <w:rsid w:val="00D862F2"/>
    <w:rsid w:val="00D86847"/>
    <w:rsid w:val="00D90023"/>
    <w:rsid w:val="00D90F41"/>
    <w:rsid w:val="00D9179D"/>
    <w:rsid w:val="00D91858"/>
    <w:rsid w:val="00D9400D"/>
    <w:rsid w:val="00D944FA"/>
    <w:rsid w:val="00D95633"/>
    <w:rsid w:val="00D9686E"/>
    <w:rsid w:val="00D96BBA"/>
    <w:rsid w:val="00DA059B"/>
    <w:rsid w:val="00DA0A45"/>
    <w:rsid w:val="00DA0B4E"/>
    <w:rsid w:val="00DA105E"/>
    <w:rsid w:val="00DA173A"/>
    <w:rsid w:val="00DA21EA"/>
    <w:rsid w:val="00DA231E"/>
    <w:rsid w:val="00DA32B0"/>
    <w:rsid w:val="00DA3925"/>
    <w:rsid w:val="00DA3F24"/>
    <w:rsid w:val="00DA4013"/>
    <w:rsid w:val="00DA4297"/>
    <w:rsid w:val="00DA55FE"/>
    <w:rsid w:val="00DA57CC"/>
    <w:rsid w:val="00DA6641"/>
    <w:rsid w:val="00DA6C26"/>
    <w:rsid w:val="00DA6E72"/>
    <w:rsid w:val="00DA71F0"/>
    <w:rsid w:val="00DA72CC"/>
    <w:rsid w:val="00DA7457"/>
    <w:rsid w:val="00DB05C3"/>
    <w:rsid w:val="00DB102E"/>
    <w:rsid w:val="00DB13EB"/>
    <w:rsid w:val="00DB191B"/>
    <w:rsid w:val="00DB227F"/>
    <w:rsid w:val="00DB2A57"/>
    <w:rsid w:val="00DB51E5"/>
    <w:rsid w:val="00DB6664"/>
    <w:rsid w:val="00DB6BFE"/>
    <w:rsid w:val="00DC01D0"/>
    <w:rsid w:val="00DC1524"/>
    <w:rsid w:val="00DC158C"/>
    <w:rsid w:val="00DC19C2"/>
    <w:rsid w:val="00DC2199"/>
    <w:rsid w:val="00DC22F4"/>
    <w:rsid w:val="00DC26EF"/>
    <w:rsid w:val="00DC2B13"/>
    <w:rsid w:val="00DC3B62"/>
    <w:rsid w:val="00DC3FDC"/>
    <w:rsid w:val="00DC4600"/>
    <w:rsid w:val="00DC475A"/>
    <w:rsid w:val="00DC4835"/>
    <w:rsid w:val="00DC54CB"/>
    <w:rsid w:val="00DC6DD7"/>
    <w:rsid w:val="00DC7C83"/>
    <w:rsid w:val="00DD0920"/>
    <w:rsid w:val="00DD0EAA"/>
    <w:rsid w:val="00DD18BC"/>
    <w:rsid w:val="00DD1CE8"/>
    <w:rsid w:val="00DD1DF3"/>
    <w:rsid w:val="00DD27BD"/>
    <w:rsid w:val="00DD2BBA"/>
    <w:rsid w:val="00DD31C7"/>
    <w:rsid w:val="00DD5044"/>
    <w:rsid w:val="00DD6558"/>
    <w:rsid w:val="00DD6603"/>
    <w:rsid w:val="00DD6A7E"/>
    <w:rsid w:val="00DE0105"/>
    <w:rsid w:val="00DE0350"/>
    <w:rsid w:val="00DE184C"/>
    <w:rsid w:val="00DE34AD"/>
    <w:rsid w:val="00DE3760"/>
    <w:rsid w:val="00DE3A7D"/>
    <w:rsid w:val="00DE3DA9"/>
    <w:rsid w:val="00DE44AB"/>
    <w:rsid w:val="00DE4B18"/>
    <w:rsid w:val="00DE5815"/>
    <w:rsid w:val="00DE5EFC"/>
    <w:rsid w:val="00DE6105"/>
    <w:rsid w:val="00DE7E47"/>
    <w:rsid w:val="00DF00FA"/>
    <w:rsid w:val="00DF07AD"/>
    <w:rsid w:val="00DF1341"/>
    <w:rsid w:val="00DF1EF2"/>
    <w:rsid w:val="00DF1F32"/>
    <w:rsid w:val="00DF1FF6"/>
    <w:rsid w:val="00DF2CEB"/>
    <w:rsid w:val="00DF2F1F"/>
    <w:rsid w:val="00DF2F27"/>
    <w:rsid w:val="00DF3104"/>
    <w:rsid w:val="00DF3BDA"/>
    <w:rsid w:val="00DF41E2"/>
    <w:rsid w:val="00DF4A17"/>
    <w:rsid w:val="00DF4B08"/>
    <w:rsid w:val="00DF4E07"/>
    <w:rsid w:val="00DF54A6"/>
    <w:rsid w:val="00DF54FE"/>
    <w:rsid w:val="00DF5CA2"/>
    <w:rsid w:val="00DF6AF2"/>
    <w:rsid w:val="00E00926"/>
    <w:rsid w:val="00E00A51"/>
    <w:rsid w:val="00E01031"/>
    <w:rsid w:val="00E02E0B"/>
    <w:rsid w:val="00E03174"/>
    <w:rsid w:val="00E036DB"/>
    <w:rsid w:val="00E039F1"/>
    <w:rsid w:val="00E0428D"/>
    <w:rsid w:val="00E04654"/>
    <w:rsid w:val="00E049C3"/>
    <w:rsid w:val="00E0503C"/>
    <w:rsid w:val="00E0521E"/>
    <w:rsid w:val="00E059B7"/>
    <w:rsid w:val="00E062B0"/>
    <w:rsid w:val="00E06994"/>
    <w:rsid w:val="00E06DFC"/>
    <w:rsid w:val="00E07920"/>
    <w:rsid w:val="00E07C16"/>
    <w:rsid w:val="00E10286"/>
    <w:rsid w:val="00E10F12"/>
    <w:rsid w:val="00E11902"/>
    <w:rsid w:val="00E11E1B"/>
    <w:rsid w:val="00E12DE6"/>
    <w:rsid w:val="00E12F49"/>
    <w:rsid w:val="00E13625"/>
    <w:rsid w:val="00E1457E"/>
    <w:rsid w:val="00E14C87"/>
    <w:rsid w:val="00E14CF6"/>
    <w:rsid w:val="00E16737"/>
    <w:rsid w:val="00E17229"/>
    <w:rsid w:val="00E172E3"/>
    <w:rsid w:val="00E17B62"/>
    <w:rsid w:val="00E17E19"/>
    <w:rsid w:val="00E2063B"/>
    <w:rsid w:val="00E2130B"/>
    <w:rsid w:val="00E21433"/>
    <w:rsid w:val="00E217A2"/>
    <w:rsid w:val="00E2204C"/>
    <w:rsid w:val="00E222B2"/>
    <w:rsid w:val="00E223D6"/>
    <w:rsid w:val="00E22DA9"/>
    <w:rsid w:val="00E2311C"/>
    <w:rsid w:val="00E2371C"/>
    <w:rsid w:val="00E239C0"/>
    <w:rsid w:val="00E23C25"/>
    <w:rsid w:val="00E23C3C"/>
    <w:rsid w:val="00E23D50"/>
    <w:rsid w:val="00E242D5"/>
    <w:rsid w:val="00E2475C"/>
    <w:rsid w:val="00E24B4B"/>
    <w:rsid w:val="00E2518A"/>
    <w:rsid w:val="00E2556C"/>
    <w:rsid w:val="00E25BB3"/>
    <w:rsid w:val="00E25CA5"/>
    <w:rsid w:val="00E27C7C"/>
    <w:rsid w:val="00E27D14"/>
    <w:rsid w:val="00E30AB7"/>
    <w:rsid w:val="00E30AED"/>
    <w:rsid w:val="00E30DD9"/>
    <w:rsid w:val="00E31154"/>
    <w:rsid w:val="00E31BF8"/>
    <w:rsid w:val="00E31EBA"/>
    <w:rsid w:val="00E3254A"/>
    <w:rsid w:val="00E331F5"/>
    <w:rsid w:val="00E333F7"/>
    <w:rsid w:val="00E334AF"/>
    <w:rsid w:val="00E33EE3"/>
    <w:rsid w:val="00E33FCB"/>
    <w:rsid w:val="00E349A6"/>
    <w:rsid w:val="00E35E18"/>
    <w:rsid w:val="00E360F7"/>
    <w:rsid w:val="00E36205"/>
    <w:rsid w:val="00E3662C"/>
    <w:rsid w:val="00E3693B"/>
    <w:rsid w:val="00E369AE"/>
    <w:rsid w:val="00E37076"/>
    <w:rsid w:val="00E37FB8"/>
    <w:rsid w:val="00E40219"/>
    <w:rsid w:val="00E40BDB"/>
    <w:rsid w:val="00E41440"/>
    <w:rsid w:val="00E41611"/>
    <w:rsid w:val="00E41A58"/>
    <w:rsid w:val="00E41AA4"/>
    <w:rsid w:val="00E421B2"/>
    <w:rsid w:val="00E422C7"/>
    <w:rsid w:val="00E42748"/>
    <w:rsid w:val="00E42D90"/>
    <w:rsid w:val="00E44503"/>
    <w:rsid w:val="00E45A9D"/>
    <w:rsid w:val="00E463AB"/>
    <w:rsid w:val="00E46B4C"/>
    <w:rsid w:val="00E46CE7"/>
    <w:rsid w:val="00E47906"/>
    <w:rsid w:val="00E479D9"/>
    <w:rsid w:val="00E47ADC"/>
    <w:rsid w:val="00E47C1C"/>
    <w:rsid w:val="00E47E7B"/>
    <w:rsid w:val="00E47F39"/>
    <w:rsid w:val="00E51148"/>
    <w:rsid w:val="00E51721"/>
    <w:rsid w:val="00E52752"/>
    <w:rsid w:val="00E531AA"/>
    <w:rsid w:val="00E533BC"/>
    <w:rsid w:val="00E544A0"/>
    <w:rsid w:val="00E5465B"/>
    <w:rsid w:val="00E547F2"/>
    <w:rsid w:val="00E549B3"/>
    <w:rsid w:val="00E54DA2"/>
    <w:rsid w:val="00E5512F"/>
    <w:rsid w:val="00E56330"/>
    <w:rsid w:val="00E5635A"/>
    <w:rsid w:val="00E57133"/>
    <w:rsid w:val="00E572DF"/>
    <w:rsid w:val="00E577AE"/>
    <w:rsid w:val="00E57D51"/>
    <w:rsid w:val="00E61468"/>
    <w:rsid w:val="00E617C5"/>
    <w:rsid w:val="00E61A05"/>
    <w:rsid w:val="00E61B7D"/>
    <w:rsid w:val="00E61FCB"/>
    <w:rsid w:val="00E6216E"/>
    <w:rsid w:val="00E62A55"/>
    <w:rsid w:val="00E62C57"/>
    <w:rsid w:val="00E63480"/>
    <w:rsid w:val="00E63EAF"/>
    <w:rsid w:val="00E64559"/>
    <w:rsid w:val="00E645CC"/>
    <w:rsid w:val="00E650F6"/>
    <w:rsid w:val="00E65199"/>
    <w:rsid w:val="00E65232"/>
    <w:rsid w:val="00E65E3A"/>
    <w:rsid w:val="00E665C9"/>
    <w:rsid w:val="00E66978"/>
    <w:rsid w:val="00E671B6"/>
    <w:rsid w:val="00E67C29"/>
    <w:rsid w:val="00E7041C"/>
    <w:rsid w:val="00E705F9"/>
    <w:rsid w:val="00E70810"/>
    <w:rsid w:val="00E70E2E"/>
    <w:rsid w:val="00E72F23"/>
    <w:rsid w:val="00E7362C"/>
    <w:rsid w:val="00E73732"/>
    <w:rsid w:val="00E7385B"/>
    <w:rsid w:val="00E754BE"/>
    <w:rsid w:val="00E75E22"/>
    <w:rsid w:val="00E774F7"/>
    <w:rsid w:val="00E77EA5"/>
    <w:rsid w:val="00E80B09"/>
    <w:rsid w:val="00E80C62"/>
    <w:rsid w:val="00E813AA"/>
    <w:rsid w:val="00E81BED"/>
    <w:rsid w:val="00E81E79"/>
    <w:rsid w:val="00E81FEE"/>
    <w:rsid w:val="00E823D3"/>
    <w:rsid w:val="00E824CB"/>
    <w:rsid w:val="00E82813"/>
    <w:rsid w:val="00E82D31"/>
    <w:rsid w:val="00E83839"/>
    <w:rsid w:val="00E839B7"/>
    <w:rsid w:val="00E84C85"/>
    <w:rsid w:val="00E85023"/>
    <w:rsid w:val="00E85393"/>
    <w:rsid w:val="00E856DF"/>
    <w:rsid w:val="00E85A00"/>
    <w:rsid w:val="00E85A97"/>
    <w:rsid w:val="00E85B67"/>
    <w:rsid w:val="00E85E16"/>
    <w:rsid w:val="00E85FC2"/>
    <w:rsid w:val="00E86255"/>
    <w:rsid w:val="00E8660D"/>
    <w:rsid w:val="00E87389"/>
    <w:rsid w:val="00E8743E"/>
    <w:rsid w:val="00E8758D"/>
    <w:rsid w:val="00E87D58"/>
    <w:rsid w:val="00E9013E"/>
    <w:rsid w:val="00E9064F"/>
    <w:rsid w:val="00E908E9"/>
    <w:rsid w:val="00E915B4"/>
    <w:rsid w:val="00E9182A"/>
    <w:rsid w:val="00E91CFD"/>
    <w:rsid w:val="00E91D17"/>
    <w:rsid w:val="00E91E89"/>
    <w:rsid w:val="00E92117"/>
    <w:rsid w:val="00E92C1E"/>
    <w:rsid w:val="00E92D99"/>
    <w:rsid w:val="00E9308E"/>
    <w:rsid w:val="00E93A44"/>
    <w:rsid w:val="00E93D96"/>
    <w:rsid w:val="00E9530E"/>
    <w:rsid w:val="00E95856"/>
    <w:rsid w:val="00E95BE2"/>
    <w:rsid w:val="00E962C4"/>
    <w:rsid w:val="00E963C9"/>
    <w:rsid w:val="00E969C3"/>
    <w:rsid w:val="00E96AC9"/>
    <w:rsid w:val="00E97405"/>
    <w:rsid w:val="00E97436"/>
    <w:rsid w:val="00E97A28"/>
    <w:rsid w:val="00E97CA4"/>
    <w:rsid w:val="00E97FAC"/>
    <w:rsid w:val="00EA075C"/>
    <w:rsid w:val="00EA0884"/>
    <w:rsid w:val="00EA0D49"/>
    <w:rsid w:val="00EA1B44"/>
    <w:rsid w:val="00EA2C50"/>
    <w:rsid w:val="00EA3592"/>
    <w:rsid w:val="00EA389C"/>
    <w:rsid w:val="00EA3C1A"/>
    <w:rsid w:val="00EA3C2E"/>
    <w:rsid w:val="00EA3CE8"/>
    <w:rsid w:val="00EA3E35"/>
    <w:rsid w:val="00EA410D"/>
    <w:rsid w:val="00EA49A8"/>
    <w:rsid w:val="00EA4F94"/>
    <w:rsid w:val="00EA505E"/>
    <w:rsid w:val="00EA5AAE"/>
    <w:rsid w:val="00EA60D1"/>
    <w:rsid w:val="00EA64B4"/>
    <w:rsid w:val="00EA6856"/>
    <w:rsid w:val="00EB0C36"/>
    <w:rsid w:val="00EB1367"/>
    <w:rsid w:val="00EB187B"/>
    <w:rsid w:val="00EB37BE"/>
    <w:rsid w:val="00EB4CE0"/>
    <w:rsid w:val="00EB5472"/>
    <w:rsid w:val="00EB5747"/>
    <w:rsid w:val="00EB5FB2"/>
    <w:rsid w:val="00EB652D"/>
    <w:rsid w:val="00EB6A8B"/>
    <w:rsid w:val="00EB6F3D"/>
    <w:rsid w:val="00EB7AD1"/>
    <w:rsid w:val="00EC0A64"/>
    <w:rsid w:val="00EC223D"/>
    <w:rsid w:val="00EC2601"/>
    <w:rsid w:val="00EC2A73"/>
    <w:rsid w:val="00EC2FD5"/>
    <w:rsid w:val="00EC3138"/>
    <w:rsid w:val="00EC32CD"/>
    <w:rsid w:val="00EC36C9"/>
    <w:rsid w:val="00EC3708"/>
    <w:rsid w:val="00EC5295"/>
    <w:rsid w:val="00EC56A4"/>
    <w:rsid w:val="00EC5C22"/>
    <w:rsid w:val="00EC66DE"/>
    <w:rsid w:val="00EC7069"/>
    <w:rsid w:val="00ED0163"/>
    <w:rsid w:val="00ED0333"/>
    <w:rsid w:val="00ED063E"/>
    <w:rsid w:val="00ED09C0"/>
    <w:rsid w:val="00ED1278"/>
    <w:rsid w:val="00ED1A7F"/>
    <w:rsid w:val="00ED2BA9"/>
    <w:rsid w:val="00ED318C"/>
    <w:rsid w:val="00ED33C7"/>
    <w:rsid w:val="00ED373F"/>
    <w:rsid w:val="00ED385F"/>
    <w:rsid w:val="00ED4822"/>
    <w:rsid w:val="00ED4F51"/>
    <w:rsid w:val="00ED6CA0"/>
    <w:rsid w:val="00ED7984"/>
    <w:rsid w:val="00ED7A20"/>
    <w:rsid w:val="00EE0DAB"/>
    <w:rsid w:val="00EE1804"/>
    <w:rsid w:val="00EE2748"/>
    <w:rsid w:val="00EE2B48"/>
    <w:rsid w:val="00EE31E0"/>
    <w:rsid w:val="00EE352B"/>
    <w:rsid w:val="00EE3733"/>
    <w:rsid w:val="00EE39FD"/>
    <w:rsid w:val="00EE3F53"/>
    <w:rsid w:val="00EE41CC"/>
    <w:rsid w:val="00EE43B3"/>
    <w:rsid w:val="00EE46F4"/>
    <w:rsid w:val="00EE4AEF"/>
    <w:rsid w:val="00EE5EF6"/>
    <w:rsid w:val="00EE6F46"/>
    <w:rsid w:val="00EE76AF"/>
    <w:rsid w:val="00EF084E"/>
    <w:rsid w:val="00EF1119"/>
    <w:rsid w:val="00EF118E"/>
    <w:rsid w:val="00EF33DB"/>
    <w:rsid w:val="00EF35D4"/>
    <w:rsid w:val="00EF4076"/>
    <w:rsid w:val="00EF5867"/>
    <w:rsid w:val="00EF70B0"/>
    <w:rsid w:val="00EF72E2"/>
    <w:rsid w:val="00EF770D"/>
    <w:rsid w:val="00F0024C"/>
    <w:rsid w:val="00F007B8"/>
    <w:rsid w:val="00F00AB9"/>
    <w:rsid w:val="00F00C2C"/>
    <w:rsid w:val="00F01133"/>
    <w:rsid w:val="00F0203B"/>
    <w:rsid w:val="00F02600"/>
    <w:rsid w:val="00F02E1B"/>
    <w:rsid w:val="00F046A4"/>
    <w:rsid w:val="00F04796"/>
    <w:rsid w:val="00F05207"/>
    <w:rsid w:val="00F05E25"/>
    <w:rsid w:val="00F05E99"/>
    <w:rsid w:val="00F06BB2"/>
    <w:rsid w:val="00F071C9"/>
    <w:rsid w:val="00F07793"/>
    <w:rsid w:val="00F07D9E"/>
    <w:rsid w:val="00F1077F"/>
    <w:rsid w:val="00F10DFD"/>
    <w:rsid w:val="00F11420"/>
    <w:rsid w:val="00F1187B"/>
    <w:rsid w:val="00F119A7"/>
    <w:rsid w:val="00F11B30"/>
    <w:rsid w:val="00F11CC3"/>
    <w:rsid w:val="00F120C1"/>
    <w:rsid w:val="00F12832"/>
    <w:rsid w:val="00F141B4"/>
    <w:rsid w:val="00F14DD1"/>
    <w:rsid w:val="00F151B3"/>
    <w:rsid w:val="00F15292"/>
    <w:rsid w:val="00F156F7"/>
    <w:rsid w:val="00F157FF"/>
    <w:rsid w:val="00F159A4"/>
    <w:rsid w:val="00F15CFC"/>
    <w:rsid w:val="00F16D80"/>
    <w:rsid w:val="00F16DD8"/>
    <w:rsid w:val="00F16EE3"/>
    <w:rsid w:val="00F16EFA"/>
    <w:rsid w:val="00F2127A"/>
    <w:rsid w:val="00F2134B"/>
    <w:rsid w:val="00F2176B"/>
    <w:rsid w:val="00F21DAD"/>
    <w:rsid w:val="00F22016"/>
    <w:rsid w:val="00F22467"/>
    <w:rsid w:val="00F224A0"/>
    <w:rsid w:val="00F22AB3"/>
    <w:rsid w:val="00F23BD7"/>
    <w:rsid w:val="00F24335"/>
    <w:rsid w:val="00F2532A"/>
    <w:rsid w:val="00F25AB7"/>
    <w:rsid w:val="00F26048"/>
    <w:rsid w:val="00F26114"/>
    <w:rsid w:val="00F26378"/>
    <w:rsid w:val="00F26EA7"/>
    <w:rsid w:val="00F2705C"/>
    <w:rsid w:val="00F27299"/>
    <w:rsid w:val="00F2786E"/>
    <w:rsid w:val="00F278AB"/>
    <w:rsid w:val="00F30AE2"/>
    <w:rsid w:val="00F30B41"/>
    <w:rsid w:val="00F30CEA"/>
    <w:rsid w:val="00F30ED0"/>
    <w:rsid w:val="00F31B20"/>
    <w:rsid w:val="00F31C85"/>
    <w:rsid w:val="00F31FC0"/>
    <w:rsid w:val="00F3247E"/>
    <w:rsid w:val="00F32585"/>
    <w:rsid w:val="00F3302D"/>
    <w:rsid w:val="00F331E0"/>
    <w:rsid w:val="00F33208"/>
    <w:rsid w:val="00F3401A"/>
    <w:rsid w:val="00F3427C"/>
    <w:rsid w:val="00F343F1"/>
    <w:rsid w:val="00F34D80"/>
    <w:rsid w:val="00F35106"/>
    <w:rsid w:val="00F3639C"/>
    <w:rsid w:val="00F3645E"/>
    <w:rsid w:val="00F367F2"/>
    <w:rsid w:val="00F36B14"/>
    <w:rsid w:val="00F36BB0"/>
    <w:rsid w:val="00F37008"/>
    <w:rsid w:val="00F3736F"/>
    <w:rsid w:val="00F373AF"/>
    <w:rsid w:val="00F4028F"/>
    <w:rsid w:val="00F40628"/>
    <w:rsid w:val="00F40D41"/>
    <w:rsid w:val="00F4149D"/>
    <w:rsid w:val="00F417F4"/>
    <w:rsid w:val="00F41999"/>
    <w:rsid w:val="00F41B79"/>
    <w:rsid w:val="00F41EFE"/>
    <w:rsid w:val="00F42C60"/>
    <w:rsid w:val="00F4398A"/>
    <w:rsid w:val="00F43ADF"/>
    <w:rsid w:val="00F43D40"/>
    <w:rsid w:val="00F44DEE"/>
    <w:rsid w:val="00F450AE"/>
    <w:rsid w:val="00F452C2"/>
    <w:rsid w:val="00F45AE0"/>
    <w:rsid w:val="00F45C18"/>
    <w:rsid w:val="00F465D2"/>
    <w:rsid w:val="00F46B7E"/>
    <w:rsid w:val="00F46BE0"/>
    <w:rsid w:val="00F472DB"/>
    <w:rsid w:val="00F47509"/>
    <w:rsid w:val="00F50B25"/>
    <w:rsid w:val="00F50C06"/>
    <w:rsid w:val="00F511DC"/>
    <w:rsid w:val="00F518F2"/>
    <w:rsid w:val="00F51F7C"/>
    <w:rsid w:val="00F527B8"/>
    <w:rsid w:val="00F52DBA"/>
    <w:rsid w:val="00F52EF4"/>
    <w:rsid w:val="00F53434"/>
    <w:rsid w:val="00F5395D"/>
    <w:rsid w:val="00F54135"/>
    <w:rsid w:val="00F54FCA"/>
    <w:rsid w:val="00F5514D"/>
    <w:rsid w:val="00F5578A"/>
    <w:rsid w:val="00F55AAC"/>
    <w:rsid w:val="00F55BC8"/>
    <w:rsid w:val="00F56B6D"/>
    <w:rsid w:val="00F57896"/>
    <w:rsid w:val="00F6008D"/>
    <w:rsid w:val="00F60372"/>
    <w:rsid w:val="00F60C32"/>
    <w:rsid w:val="00F60C71"/>
    <w:rsid w:val="00F61C4F"/>
    <w:rsid w:val="00F62243"/>
    <w:rsid w:val="00F62F5C"/>
    <w:rsid w:val="00F63504"/>
    <w:rsid w:val="00F63537"/>
    <w:rsid w:val="00F644B9"/>
    <w:rsid w:val="00F644DC"/>
    <w:rsid w:val="00F65E3A"/>
    <w:rsid w:val="00F663BD"/>
    <w:rsid w:val="00F66449"/>
    <w:rsid w:val="00F67EC3"/>
    <w:rsid w:val="00F719AA"/>
    <w:rsid w:val="00F7230C"/>
    <w:rsid w:val="00F72B2C"/>
    <w:rsid w:val="00F730E7"/>
    <w:rsid w:val="00F731EF"/>
    <w:rsid w:val="00F738D9"/>
    <w:rsid w:val="00F75318"/>
    <w:rsid w:val="00F75CB0"/>
    <w:rsid w:val="00F76251"/>
    <w:rsid w:val="00F76AE0"/>
    <w:rsid w:val="00F76BB1"/>
    <w:rsid w:val="00F771F7"/>
    <w:rsid w:val="00F7738A"/>
    <w:rsid w:val="00F80158"/>
    <w:rsid w:val="00F806D2"/>
    <w:rsid w:val="00F8076B"/>
    <w:rsid w:val="00F80C13"/>
    <w:rsid w:val="00F80DEB"/>
    <w:rsid w:val="00F80F5E"/>
    <w:rsid w:val="00F81ABD"/>
    <w:rsid w:val="00F81EB8"/>
    <w:rsid w:val="00F821AE"/>
    <w:rsid w:val="00F821C1"/>
    <w:rsid w:val="00F8233B"/>
    <w:rsid w:val="00F82480"/>
    <w:rsid w:val="00F827C5"/>
    <w:rsid w:val="00F8281C"/>
    <w:rsid w:val="00F8300E"/>
    <w:rsid w:val="00F84384"/>
    <w:rsid w:val="00F84560"/>
    <w:rsid w:val="00F8526E"/>
    <w:rsid w:val="00F85B79"/>
    <w:rsid w:val="00F85FA2"/>
    <w:rsid w:val="00F870F3"/>
    <w:rsid w:val="00F87BC1"/>
    <w:rsid w:val="00F90930"/>
    <w:rsid w:val="00F90B73"/>
    <w:rsid w:val="00F91656"/>
    <w:rsid w:val="00F91A3C"/>
    <w:rsid w:val="00F91FEE"/>
    <w:rsid w:val="00F923A7"/>
    <w:rsid w:val="00F9342B"/>
    <w:rsid w:val="00F940CA"/>
    <w:rsid w:val="00F945A6"/>
    <w:rsid w:val="00F94F5A"/>
    <w:rsid w:val="00F95A90"/>
    <w:rsid w:val="00F95B58"/>
    <w:rsid w:val="00F96BDD"/>
    <w:rsid w:val="00F96BFF"/>
    <w:rsid w:val="00F97AAF"/>
    <w:rsid w:val="00FA10D7"/>
    <w:rsid w:val="00FA15EB"/>
    <w:rsid w:val="00FA1E65"/>
    <w:rsid w:val="00FA218E"/>
    <w:rsid w:val="00FA2386"/>
    <w:rsid w:val="00FA2660"/>
    <w:rsid w:val="00FA2A94"/>
    <w:rsid w:val="00FA3562"/>
    <w:rsid w:val="00FA3C51"/>
    <w:rsid w:val="00FA4151"/>
    <w:rsid w:val="00FA424E"/>
    <w:rsid w:val="00FB00A7"/>
    <w:rsid w:val="00FB0BE0"/>
    <w:rsid w:val="00FB108D"/>
    <w:rsid w:val="00FB115C"/>
    <w:rsid w:val="00FB1E6B"/>
    <w:rsid w:val="00FB241D"/>
    <w:rsid w:val="00FB2B67"/>
    <w:rsid w:val="00FB3000"/>
    <w:rsid w:val="00FB370F"/>
    <w:rsid w:val="00FB3D28"/>
    <w:rsid w:val="00FB4A48"/>
    <w:rsid w:val="00FB4BB5"/>
    <w:rsid w:val="00FB5906"/>
    <w:rsid w:val="00FB70CA"/>
    <w:rsid w:val="00FB7CA8"/>
    <w:rsid w:val="00FC01DA"/>
    <w:rsid w:val="00FC0A0E"/>
    <w:rsid w:val="00FC2553"/>
    <w:rsid w:val="00FC278E"/>
    <w:rsid w:val="00FC2BDE"/>
    <w:rsid w:val="00FC304D"/>
    <w:rsid w:val="00FC3B51"/>
    <w:rsid w:val="00FC42BE"/>
    <w:rsid w:val="00FC4BC0"/>
    <w:rsid w:val="00FC60CF"/>
    <w:rsid w:val="00FC6596"/>
    <w:rsid w:val="00FC6909"/>
    <w:rsid w:val="00FC723C"/>
    <w:rsid w:val="00FC7DD5"/>
    <w:rsid w:val="00FD006F"/>
    <w:rsid w:val="00FD090C"/>
    <w:rsid w:val="00FD0C46"/>
    <w:rsid w:val="00FD0C92"/>
    <w:rsid w:val="00FD1487"/>
    <w:rsid w:val="00FD17A8"/>
    <w:rsid w:val="00FD2A55"/>
    <w:rsid w:val="00FD2CC6"/>
    <w:rsid w:val="00FD311A"/>
    <w:rsid w:val="00FD3F63"/>
    <w:rsid w:val="00FD4ED2"/>
    <w:rsid w:val="00FD550B"/>
    <w:rsid w:val="00FD665F"/>
    <w:rsid w:val="00FD75B2"/>
    <w:rsid w:val="00FD7E9F"/>
    <w:rsid w:val="00FE0678"/>
    <w:rsid w:val="00FE0985"/>
    <w:rsid w:val="00FE0C66"/>
    <w:rsid w:val="00FE143D"/>
    <w:rsid w:val="00FE1CAA"/>
    <w:rsid w:val="00FE2733"/>
    <w:rsid w:val="00FE29D9"/>
    <w:rsid w:val="00FE2F12"/>
    <w:rsid w:val="00FE2F13"/>
    <w:rsid w:val="00FE3368"/>
    <w:rsid w:val="00FE36DC"/>
    <w:rsid w:val="00FE3CB9"/>
    <w:rsid w:val="00FE429C"/>
    <w:rsid w:val="00FE44D9"/>
    <w:rsid w:val="00FE4614"/>
    <w:rsid w:val="00FE5E03"/>
    <w:rsid w:val="00FE6B5C"/>
    <w:rsid w:val="00FE70B5"/>
    <w:rsid w:val="00FE77A1"/>
    <w:rsid w:val="00FE7B5D"/>
    <w:rsid w:val="00FF0137"/>
    <w:rsid w:val="00FF092B"/>
    <w:rsid w:val="00FF0AD5"/>
    <w:rsid w:val="00FF0C4B"/>
    <w:rsid w:val="00FF1222"/>
    <w:rsid w:val="00FF210A"/>
    <w:rsid w:val="00FF21D1"/>
    <w:rsid w:val="00FF2572"/>
    <w:rsid w:val="00FF40CE"/>
    <w:rsid w:val="00FF449F"/>
    <w:rsid w:val="00FF4EF9"/>
    <w:rsid w:val="00FF55D1"/>
    <w:rsid w:val="00FF56D7"/>
    <w:rsid w:val="00FF5F5B"/>
    <w:rsid w:val="00FF6525"/>
    <w:rsid w:val="00FF747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1B8C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iPriority="0" w:unhideWhenUsed="1"/>
    <w:lsdException w:name="annotation text" w:locked="1" w:semiHidden="1" w:uiPriority="0" w:unhideWhenUsed="1"/>
    <w:lsdException w:name="header" w:semiHidden="1" w:unhideWhenUsed="1"/>
    <w:lsdException w:name="footer"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locked="1" w:semiHidden="1" w:unhideWhenUsed="1"/>
    <w:lsdException w:name="line number" w:locked="1" w:semiHidden="1" w:unhideWhenUsed="1"/>
    <w:lsdException w:name="page number" w:semiHidden="1" w:uiPriority="0" w:unhideWhenUsed="1"/>
    <w:lsdException w:name="endnote reference" w:locked="1" w:semiHidden="1"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iPriority="0"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iPriority="0" w:unhideWhenUsed="1"/>
    <w:lsdException w:name="List Continue" w:locked="1" w:semiHidden="1" w:unhideWhenUsed="1"/>
    <w:lsdException w:name="List Continue 2" w:locked="1" w:semiHidden="1" w:uiPriority="0"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semiHidden="1" w:uiPriority="0" w:unhideWhenUsed="1"/>
    <w:lsdException w:name="Strong" w:uiPriority="22" w:qFormat="1"/>
    <w:lsdException w:name="Emphasis" w:uiPriority="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iPriority="0"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semiHidden="1" w:uiPriority="0"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semiHidden="1" w:uiPriority="0"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E0"/>
    <w:pPr>
      <w:spacing w:after="200" w:line="276" w:lineRule="auto"/>
    </w:pPr>
    <w:rPr>
      <w:sz w:val="22"/>
      <w:szCs w:val="22"/>
      <w:lang w:val="ro-RO"/>
    </w:rPr>
  </w:style>
  <w:style w:type="paragraph" w:styleId="Heading1">
    <w:name w:val="heading 1"/>
    <w:aliases w:val="1,h1,Header 1,II+,I,Heading1,H1-Heading 1,Legal Line 1,head 1,H1,l1,Heading No. L1,list 1,11,12,13,111,14,112,15,113,121,131,1111,141,1121,16,114,122,132,1112,142,1122,151,1131,1211,1311,11111,1411,11211,17,18,115,123,19,116,124,133,1113,143"/>
    <w:basedOn w:val="Normal"/>
    <w:next w:val="Normal"/>
    <w:link w:val="Heading1Char1"/>
    <w:qFormat/>
    <w:rsid w:val="00103AB2"/>
    <w:pPr>
      <w:keepNext/>
      <w:keepLines/>
      <w:numPr>
        <w:numId w:val="10"/>
      </w:numPr>
      <w:spacing w:before="480" w:after="0"/>
      <w:outlineLvl w:val="0"/>
    </w:pPr>
    <w:rPr>
      <w:rFonts w:ascii="Cambria" w:hAnsi="Cambria"/>
      <w:b/>
      <w:color w:val="365F91"/>
      <w:sz w:val="28"/>
      <w:szCs w:val="20"/>
      <w:lang w:val="en-US" w:eastAsia="ro-RO"/>
    </w:rPr>
  </w:style>
  <w:style w:type="paragraph" w:styleId="Heading20">
    <w:name w:val="heading 2"/>
    <w:aliases w:val="Ctrl+2,Titre 1 Annexe,Title 2,Top 2,Para2,Subparagraph,a.,h2,sub,Para 2,para level 2,Body Text (Reset numbering),a.1,h21,a.2,h22,Para21,InterTitre,2,2nd level,Header 2,l2,Titre 21,t2.T2,Head 2,H2,I2,Section Title,1.1,heading 2,A"/>
    <w:basedOn w:val="Normal"/>
    <w:next w:val="Normal"/>
    <w:link w:val="Heading2Char"/>
    <w:qFormat/>
    <w:rsid w:val="00103AB2"/>
    <w:pPr>
      <w:keepNext/>
      <w:keepLines/>
      <w:numPr>
        <w:ilvl w:val="1"/>
        <w:numId w:val="10"/>
      </w:numPr>
      <w:spacing w:before="200" w:after="0"/>
      <w:outlineLvl w:val="1"/>
    </w:pPr>
    <w:rPr>
      <w:rFonts w:ascii="Cambria" w:eastAsia="Times New Roman" w:hAnsi="Cambria"/>
      <w:b/>
      <w:bCs/>
      <w:color w:val="4F81BD"/>
      <w:sz w:val="26"/>
      <w:szCs w:val="26"/>
      <w:lang w:val="en-US" w:eastAsia="ro-RO"/>
    </w:rPr>
  </w:style>
  <w:style w:type="paragraph" w:styleId="Heading3">
    <w:name w:val="heading 3"/>
    <w:aliases w:val="Ctrl+3,Para3,Sub-SubPara,(1),h3,Major Sections,subsub,Para 3,h31,h32,h311,h33,h312,h34,h313,h35,h314,h36,h315,h37,h316,h38,h317,h39,h318,Heading 31,SimSSPara,SSPara,heading 3"/>
    <w:basedOn w:val="Normal"/>
    <w:next w:val="Normal"/>
    <w:link w:val="Heading3Char"/>
    <w:qFormat/>
    <w:rsid w:val="00103AB2"/>
    <w:pPr>
      <w:keepNext/>
      <w:keepLines/>
      <w:numPr>
        <w:ilvl w:val="2"/>
        <w:numId w:val="10"/>
      </w:numPr>
      <w:spacing w:before="200" w:after="0"/>
      <w:outlineLvl w:val="2"/>
    </w:pPr>
    <w:rPr>
      <w:rFonts w:ascii="Cambria" w:eastAsia="Times New Roman" w:hAnsi="Cambria"/>
      <w:b/>
      <w:bCs/>
      <w:noProof/>
      <w:color w:val="4F81BD"/>
      <w:sz w:val="24"/>
      <w:szCs w:val="24"/>
      <w:lang w:eastAsia="ro-RO"/>
    </w:rPr>
  </w:style>
  <w:style w:type="paragraph" w:styleId="Heading40">
    <w:name w:val="heading 4"/>
    <w:aliases w:val="Titlu paragraf,h4,Level 2 - a,H4,I4,4,l4,heading4,I41,41,l41,heading41,4heading,Unterunterabschnitt,Propos,Sub-Minor,Titlu paragraf1,Titlu paragraf2,Titlu paragraf3,Titre4"/>
    <w:basedOn w:val="Normal"/>
    <w:next w:val="Normal"/>
    <w:link w:val="Heading4Char1"/>
    <w:autoRedefine/>
    <w:qFormat/>
    <w:rsid w:val="005D64D4"/>
    <w:pPr>
      <w:keepNext/>
      <w:spacing w:before="240" w:after="120"/>
      <w:ind w:left="864" w:hanging="864"/>
      <w:jc w:val="both"/>
      <w:outlineLvl w:val="3"/>
    </w:pPr>
    <w:rPr>
      <w:rFonts w:ascii="Times New Roman" w:hAnsi="Times New Roman"/>
      <w:b/>
      <w:i/>
      <w:sz w:val="24"/>
      <w:szCs w:val="20"/>
      <w:lang w:eastAsia="ro-RO"/>
    </w:rPr>
  </w:style>
  <w:style w:type="paragraph" w:styleId="Heading5">
    <w:name w:val="heading 5"/>
    <w:aliases w:val="Ctrl+5,i.,h5,(i),Spare1,Para5,sub-sub-para (i.,ii.,iii.),H5,Heading 5 (RFQ),Appendix A to X,Heading 5   Appendix A to X,5 sub-bullet,sb,Indent,H51,H52,H53,H54,H55,H56,H57,H58,H59,H510,H511,H512,H513,H514,H515,H516,H517,H518,H519,H520,H521"/>
    <w:basedOn w:val="Normal"/>
    <w:next w:val="Normal"/>
    <w:link w:val="Heading5Char"/>
    <w:qFormat/>
    <w:rsid w:val="008513D6"/>
    <w:pPr>
      <w:keepNext/>
      <w:spacing w:before="240" w:after="60"/>
      <w:ind w:left="1008" w:hanging="1008"/>
      <w:jc w:val="both"/>
      <w:outlineLvl w:val="4"/>
    </w:pPr>
    <w:rPr>
      <w:rFonts w:ascii="Times New Roman" w:eastAsia="Times New Roman" w:hAnsi="Times New Roman"/>
      <w:b/>
      <w:i/>
      <w:sz w:val="24"/>
      <w:szCs w:val="24"/>
      <w:lang w:eastAsia="ro-RO" w:bidi="he-IL"/>
    </w:rPr>
  </w:style>
  <w:style w:type="paragraph" w:styleId="Heading60">
    <w:name w:val="heading 6"/>
    <w:aliases w:val="h6,A.,Spare2,L6,H6,Annexe 1,sub-dash,sd,5,TOC header,6,Heading6,7 sub-dash,Bullet list2,Bullet list11,Bullet list3,Bullet list12,Bullet list21,Bullet list111,Bullet lis,H61,H62,H63,H64,H65,hsm,cnp"/>
    <w:basedOn w:val="Normal"/>
    <w:next w:val="Normal"/>
    <w:link w:val="Heading6Char"/>
    <w:qFormat/>
    <w:rsid w:val="005D64D4"/>
    <w:pPr>
      <w:spacing w:before="240" w:after="60"/>
      <w:ind w:left="1152" w:hanging="1152"/>
      <w:jc w:val="both"/>
      <w:outlineLvl w:val="5"/>
    </w:pPr>
    <w:rPr>
      <w:rFonts w:ascii="Arial" w:eastAsia="Times New Roman" w:hAnsi="Arial"/>
      <w:i/>
      <w:iCs/>
      <w:sz w:val="20"/>
      <w:szCs w:val="20"/>
      <w:lang w:eastAsia="ro-RO" w:bidi="he-IL"/>
    </w:rPr>
  </w:style>
  <w:style w:type="paragraph" w:styleId="Heading7">
    <w:name w:val="heading 7"/>
    <w:basedOn w:val="Normal"/>
    <w:next w:val="Normal"/>
    <w:link w:val="Heading7Char"/>
    <w:qFormat/>
    <w:rsid w:val="005D64D4"/>
    <w:pPr>
      <w:spacing w:before="240" w:after="60"/>
      <w:ind w:left="1296" w:hanging="1296"/>
      <w:jc w:val="both"/>
      <w:outlineLvl w:val="6"/>
    </w:pPr>
    <w:rPr>
      <w:rFonts w:ascii="Arial" w:eastAsia="Times New Roman" w:hAnsi="Arial"/>
      <w:sz w:val="20"/>
      <w:szCs w:val="20"/>
      <w:lang w:eastAsia="ro-RO" w:bidi="he-IL"/>
    </w:rPr>
  </w:style>
  <w:style w:type="paragraph" w:styleId="Heading8">
    <w:name w:val="heading 8"/>
    <w:basedOn w:val="Normal"/>
    <w:next w:val="Normal"/>
    <w:link w:val="Heading8Char"/>
    <w:qFormat/>
    <w:rsid w:val="005D64D4"/>
    <w:pPr>
      <w:spacing w:before="240" w:after="60"/>
      <w:ind w:left="1440" w:hanging="1440"/>
      <w:jc w:val="both"/>
      <w:outlineLvl w:val="7"/>
    </w:pPr>
    <w:rPr>
      <w:rFonts w:ascii="Arial" w:eastAsia="Times New Roman" w:hAnsi="Arial"/>
      <w:i/>
      <w:iCs/>
      <w:sz w:val="20"/>
      <w:szCs w:val="20"/>
      <w:lang w:eastAsia="ro-RO" w:bidi="he-IL"/>
    </w:rPr>
  </w:style>
  <w:style w:type="paragraph" w:styleId="Heading9">
    <w:name w:val="heading 9"/>
    <w:aliases w:val="App Heading"/>
    <w:basedOn w:val="Normal"/>
    <w:next w:val="Normal"/>
    <w:link w:val="Heading9Char"/>
    <w:qFormat/>
    <w:rsid w:val="005D64D4"/>
    <w:pPr>
      <w:spacing w:before="240" w:after="60"/>
      <w:ind w:left="1584" w:hanging="1584"/>
      <w:jc w:val="both"/>
      <w:outlineLvl w:val="8"/>
    </w:pPr>
    <w:rPr>
      <w:rFonts w:ascii="Arial" w:eastAsia="Times New Roman" w:hAnsi="Arial"/>
      <w:b/>
      <w:bCs/>
      <w:i/>
      <w:iCs/>
      <w:sz w:val="18"/>
      <w:szCs w:val="18"/>
      <w:lang w:eastAsia="ro-RO"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1 Char1,h1 Char1,Header 1 Char1,II+ Char1,I Char1,Heading1 Char1,H1-Heading 1 Char1,Legal Line 1 Char1,head 1 Char1,H1 Char1,l1 Char1,Heading No. L1 Char1,list 1 Char1,11 Char1,12 Char1,13 Char1,111 Char1,14 Char1,112 Char1,15 Char1"/>
    <w:link w:val="Heading1"/>
    <w:locked/>
    <w:rsid w:val="00103AB2"/>
    <w:rPr>
      <w:rFonts w:ascii="Cambria" w:hAnsi="Cambria"/>
      <w:b/>
      <w:color w:val="365F91"/>
      <w:sz w:val="28"/>
      <w:lang w:eastAsia="ro-RO"/>
    </w:rPr>
  </w:style>
  <w:style w:type="character" w:customStyle="1" w:styleId="Heading2Char">
    <w:name w:val="Heading 2 Char"/>
    <w:aliases w:val="Ctrl+2 Char,Titre 1 Annexe Char,Title 2 Char,Top 2 Char,Para2 Char,Subparagraph Char,a. Char,h2 Char,sub Char,Para 2 Char,para level 2 Char,Body Text (Reset numbering) Char,a.1 Char,h21 Char,a.2 Char,h22 Char,Para21 Char,InterTitre Char"/>
    <w:link w:val="Heading20"/>
    <w:locked/>
    <w:rsid w:val="00103AB2"/>
    <w:rPr>
      <w:rFonts w:ascii="Cambria" w:eastAsia="Times New Roman" w:hAnsi="Cambria"/>
      <w:b/>
      <w:bCs/>
      <w:color w:val="4F81BD"/>
      <w:sz w:val="26"/>
      <w:szCs w:val="26"/>
      <w:lang w:eastAsia="ro-RO"/>
    </w:rPr>
  </w:style>
  <w:style w:type="character" w:customStyle="1" w:styleId="Heading3Char">
    <w:name w:val="Heading 3 Char"/>
    <w:aliases w:val="Ctrl+3 Char,Para3 Char,Sub-SubPara Char,(1) Char,h3 Char,Major Sections Char,subsub Char,Para 3 Char,h31 Char,h32 Char,h311 Char,h33 Char,h312 Char,h34 Char,h313 Char,h35 Char,h314 Char,h36 Char,h315 Char,h37 Char,h316 Char,h38 Char"/>
    <w:link w:val="Heading3"/>
    <w:locked/>
    <w:rsid w:val="00103AB2"/>
    <w:rPr>
      <w:rFonts w:ascii="Cambria" w:eastAsia="Times New Roman" w:hAnsi="Cambria"/>
      <w:b/>
      <w:bCs/>
      <w:noProof/>
      <w:color w:val="4F81BD"/>
      <w:sz w:val="24"/>
      <w:szCs w:val="24"/>
      <w:lang w:val="ro-RO" w:eastAsia="ro-RO"/>
    </w:rPr>
  </w:style>
  <w:style w:type="character" w:customStyle="1" w:styleId="Heading4Char1">
    <w:name w:val="Heading 4 Char1"/>
    <w:aliases w:val="Titlu paragraf Char1,h4 Char1,Level 2 - a Char1,H4 Char1,I4 Char1,4 Char1,l4 Char1,heading4 Char1,I41 Char1,41 Char1,l41 Char1,heading41 Char1,4heading Char1,Unterunterabschnitt Char1,Propos Char1,Sub-Minor Char1,Titlu paragraf1 Char1"/>
    <w:link w:val="Heading40"/>
    <w:locked/>
    <w:rsid w:val="005D64D4"/>
    <w:rPr>
      <w:rFonts w:ascii="Times New Roman" w:hAnsi="Times New Roman"/>
      <w:b/>
      <w:i/>
      <w:sz w:val="24"/>
      <w:lang w:val="ro-RO"/>
    </w:rPr>
  </w:style>
  <w:style w:type="character" w:customStyle="1" w:styleId="Heading5Char">
    <w:name w:val="Heading 5 Char"/>
    <w:aliases w:val="Ctrl+5 Char,i. Char,h5 Char,(i) Char,Spare1 Char,Para5 Char,sub-sub-para (i. Char,ii. Char,iii.) Char,H5 Char,Heading 5 (RFQ) Char,Appendix A to X Char,Heading 5   Appendix A to X Char,5 sub-bullet Char,sb Char,Indent Char,H51 Char"/>
    <w:link w:val="Heading5"/>
    <w:locked/>
    <w:rsid w:val="008513D6"/>
    <w:rPr>
      <w:rFonts w:ascii="Times New Roman" w:hAnsi="Times New Roman" w:cs="Times New Roman"/>
      <w:b/>
      <w:i/>
      <w:sz w:val="24"/>
      <w:szCs w:val="24"/>
      <w:lang w:bidi="he-IL"/>
    </w:rPr>
  </w:style>
  <w:style w:type="character" w:customStyle="1" w:styleId="Heading6Char">
    <w:name w:val="Heading 6 Char"/>
    <w:aliases w:val="h6 Char,A. Char,Spare2 Char,L6 Char,H6 Char,Annexe 1 Char,sub-dash Char,sd Char,5 Char,TOC header Char,6 Char,Heading6 Char,7 sub-dash Char,Bullet list2 Char,Bullet list11 Char,Bullet list3 Char,Bullet list12 Char,Bullet list21 Char"/>
    <w:link w:val="Heading60"/>
    <w:uiPriority w:val="34"/>
    <w:locked/>
    <w:rsid w:val="005D64D4"/>
    <w:rPr>
      <w:rFonts w:ascii="Arial" w:hAnsi="Arial" w:cs="Times New Roman"/>
      <w:i/>
      <w:lang w:val="ro-RO"/>
    </w:rPr>
  </w:style>
  <w:style w:type="character" w:customStyle="1" w:styleId="Heading7Char">
    <w:name w:val="Heading 7 Char"/>
    <w:link w:val="Heading7"/>
    <w:locked/>
    <w:rsid w:val="005D64D4"/>
    <w:rPr>
      <w:rFonts w:ascii="Arial" w:hAnsi="Arial" w:cs="Times New Roman"/>
      <w:lang w:val="ro-RO"/>
    </w:rPr>
  </w:style>
  <w:style w:type="character" w:customStyle="1" w:styleId="Heading8Char">
    <w:name w:val="Heading 8 Char"/>
    <w:link w:val="Heading8"/>
    <w:locked/>
    <w:rsid w:val="005D64D4"/>
    <w:rPr>
      <w:rFonts w:ascii="Arial" w:hAnsi="Arial" w:cs="Times New Roman"/>
      <w:i/>
      <w:lang w:val="ro-RO"/>
    </w:rPr>
  </w:style>
  <w:style w:type="character" w:customStyle="1" w:styleId="Heading9Char">
    <w:name w:val="Heading 9 Char"/>
    <w:aliases w:val="App Heading Char"/>
    <w:link w:val="Heading9"/>
    <w:locked/>
    <w:rsid w:val="005D64D4"/>
    <w:rPr>
      <w:rFonts w:ascii="Arial" w:hAnsi="Arial" w:cs="Times New Roman"/>
      <w:b/>
      <w:i/>
      <w:sz w:val="18"/>
      <w:lang w:val="ro-RO"/>
    </w:rPr>
  </w:style>
  <w:style w:type="character" w:customStyle="1" w:styleId="Heading1Char">
    <w:name w:val="Heading 1 Char"/>
    <w:aliases w:val="1 Char,h1 Char,Header 1 Char,II+ Char,I Char,Heading1 Char,H1-Heading 1 Char,Legal Line 1 Char,head 1 Char,H1 Char,l1 Char,Heading No. L1 Char,list 1 Char,11 Char,12 Char,13 Char,111 Char,14 Char,112 Char,15 Char,113 Char,121 Char,16 Char"/>
    <w:rsid w:val="0026164A"/>
    <w:rPr>
      <w:rFonts w:ascii="Cambria" w:eastAsia="Times New Roman" w:hAnsi="Cambria" w:cs="Times New Roman"/>
      <w:b/>
      <w:bCs/>
      <w:kern w:val="32"/>
      <w:sz w:val="32"/>
      <w:szCs w:val="32"/>
      <w:lang w:eastAsia="en-US"/>
    </w:rPr>
  </w:style>
  <w:style w:type="character" w:customStyle="1" w:styleId="Heading4Char">
    <w:name w:val="Heading 4 Char"/>
    <w:aliases w:val="Titlu paragraf Char,h4 Char,Level 2 - a Char,H4 Char,I4 Char,4 Char,l4 Char,heading4 Char,I41 Char,41 Char,l41 Char,heading41 Char,4heading Char,Unterunterabschnitt Char,Propos Char,Sub-Minor Char,Titlu paragraf1 Char,Titlu paragraf2 Char"/>
    <w:rsid w:val="0026164A"/>
    <w:rPr>
      <w:rFonts w:ascii="Calibri" w:eastAsia="Times New Roman" w:hAnsi="Calibri" w:cs="Times New Roman"/>
      <w:b/>
      <w:bCs/>
      <w:sz w:val="28"/>
      <w:szCs w:val="28"/>
      <w:lang w:eastAsia="en-US"/>
    </w:rPr>
  </w:style>
  <w:style w:type="character" w:customStyle="1" w:styleId="Heading1Char5">
    <w:name w:val="Heading 1 Char5"/>
    <w:aliases w:val="1 Char5,h1 Char5,Header 1 Char5,II+ Char5,I Char5,Heading1 Char5,H1-Heading 1 Char5,Legal Line 1 Char5,head 1 Char5,H1 Char5,l1 Char5,Heading No. L1 Char5,list 1 Char5,11 Char5,12 Char5,13 Char5,111 Char5,14 Char5,112 Char5,15 Char5"/>
    <w:uiPriority w:val="99"/>
    <w:rPr>
      <w:rFonts w:ascii="Cambria" w:hAnsi="Cambria" w:cs="Times New Roman"/>
      <w:b/>
      <w:bCs/>
      <w:kern w:val="32"/>
      <w:sz w:val="32"/>
      <w:szCs w:val="32"/>
      <w:lang w:eastAsia="en-US"/>
    </w:rPr>
  </w:style>
  <w:style w:type="character" w:customStyle="1" w:styleId="Heading4Char5">
    <w:name w:val="Heading 4 Char5"/>
    <w:aliases w:val="Titlu paragraf Char5,h4 Char5,Level 2 - a Char5,H4 Char5,I4 Char5,4 Char5,l4 Char5,heading4 Char5,I41 Char5,41 Char5,l41 Char5,heading41 Char5,4heading Char5,Unterunterabschnitt Char5,Propos Char5,Sub-Minor Char5,Titlu paragraf1 Char5"/>
    <w:uiPriority w:val="99"/>
    <w:rPr>
      <w:rFonts w:ascii="Calibri" w:hAnsi="Calibri" w:cs="Times New Roman"/>
      <w:b/>
      <w:bCs/>
      <w:sz w:val="28"/>
      <w:szCs w:val="28"/>
      <w:lang w:eastAsia="en-US"/>
    </w:rPr>
  </w:style>
  <w:style w:type="character" w:customStyle="1" w:styleId="Heading1Char4">
    <w:name w:val="Heading 1 Char4"/>
    <w:aliases w:val="1 Char4,h1 Char4,Header 1 Char4,II+ Char4,I Char4,Heading1 Char4,H1-Heading 1 Char4,Legal Line 1 Char4,head 1 Char4,H1 Char4,l1 Char4,Heading No. L1 Char4,list 1 Char4,11 Char4,12 Char4,13 Char4,111 Char4,14 Char4,112 Char4,15 Char4"/>
    <w:uiPriority w:val="99"/>
    <w:rsid w:val="00302EA3"/>
    <w:rPr>
      <w:rFonts w:ascii="Cambria" w:hAnsi="Cambria" w:cs="Times New Roman"/>
      <w:b/>
      <w:bCs/>
      <w:kern w:val="32"/>
      <w:sz w:val="32"/>
      <w:szCs w:val="32"/>
      <w:lang w:eastAsia="en-US"/>
    </w:rPr>
  </w:style>
  <w:style w:type="character" w:customStyle="1" w:styleId="Heading4Char4">
    <w:name w:val="Heading 4 Char4"/>
    <w:aliases w:val="Titlu paragraf Char4,h4 Char4,Level 2 - a Char4,H4 Char4,I4 Char4,4 Char4,l4 Char4,heading4 Char4,I41 Char4,41 Char4,l41 Char4,heading41 Char4,4heading Char4,Unterunterabschnitt Char4,Propos Char4,Sub-Minor Char4,Titlu paragraf1 Char4"/>
    <w:uiPriority w:val="99"/>
    <w:semiHidden/>
    <w:rsid w:val="00302EA3"/>
    <w:rPr>
      <w:rFonts w:ascii="Calibri" w:hAnsi="Calibri" w:cs="Times New Roman"/>
      <w:b/>
      <w:bCs/>
      <w:sz w:val="28"/>
      <w:szCs w:val="28"/>
      <w:lang w:eastAsia="en-US"/>
    </w:rPr>
  </w:style>
  <w:style w:type="character" w:customStyle="1" w:styleId="Heading1Char3">
    <w:name w:val="Heading 1 Char3"/>
    <w:aliases w:val="1 Char3,h1 Char3,Header 1 Char3,II+ Char3,I Char3,Heading1 Char3,H1-Heading 1 Char3,Legal Line 1 Char3,head 1 Char3,H1 Char3,l1 Char3,Heading No. L1 Char3,list 1 Char3,11 Char3,12 Char3,13 Char3,111 Char3,14 Char3,112 Char3,15 Char3"/>
    <w:uiPriority w:val="99"/>
    <w:locked/>
    <w:rsid w:val="00530621"/>
    <w:rPr>
      <w:rFonts w:ascii="Cambria" w:hAnsi="Cambria" w:cs="Times New Roman"/>
      <w:b/>
      <w:bCs/>
      <w:kern w:val="32"/>
      <w:sz w:val="32"/>
      <w:szCs w:val="32"/>
      <w:lang w:eastAsia="en-US"/>
    </w:rPr>
  </w:style>
  <w:style w:type="character" w:customStyle="1" w:styleId="Heading4Char3">
    <w:name w:val="Heading 4 Char3"/>
    <w:aliases w:val="Titlu paragraf Char3,h4 Char3,Level 2 - a Char3,H4 Char3,I4 Char3,4 Char3,l4 Char3,heading4 Char3,I41 Char3,41 Char3,l41 Char3,heading41 Char3,4heading Char3,Unterunterabschnitt Char3,Propos Char3,Sub-Minor Char3,Titlu paragraf1 Char3"/>
    <w:uiPriority w:val="99"/>
    <w:semiHidden/>
    <w:locked/>
    <w:rsid w:val="00530621"/>
    <w:rPr>
      <w:rFonts w:ascii="Calibri" w:hAnsi="Calibri" w:cs="Times New Roman"/>
      <w:b/>
      <w:bCs/>
      <w:sz w:val="28"/>
      <w:szCs w:val="28"/>
      <w:lang w:eastAsia="en-US"/>
    </w:rPr>
  </w:style>
  <w:style w:type="character" w:customStyle="1" w:styleId="Heading1Char2">
    <w:name w:val="Heading 1 Char2"/>
    <w:aliases w:val="1 Char2,h1 Char2,Header 1 Char2,II+ Char2,I Char2,Heading1 Char2,H1-Heading 1 Char2,Legal Line 1 Char2,head 1 Char2,H1 Char2,l1 Char2,Heading No. L1 Char2,list 1 Char2,11 Char2,12 Char2,13 Char2,111 Char2,14 Char2,112 Char2,15 Char2"/>
    <w:uiPriority w:val="99"/>
    <w:locked/>
    <w:rsid w:val="00192F4F"/>
    <w:rPr>
      <w:rFonts w:ascii="Cambria" w:hAnsi="Cambria" w:cs="Times New Roman"/>
      <w:b/>
      <w:bCs/>
      <w:kern w:val="32"/>
      <w:sz w:val="32"/>
      <w:szCs w:val="32"/>
      <w:lang w:eastAsia="en-US"/>
    </w:rPr>
  </w:style>
  <w:style w:type="character" w:customStyle="1" w:styleId="Heading4Char2">
    <w:name w:val="Heading 4 Char2"/>
    <w:aliases w:val="Titlu paragraf Char2,h4 Char2,Level 2 - a Char2,H4 Char2,I4 Char2,4 Char2,l4 Char2,heading4 Char2,I41 Char2,41 Char2,l41 Char2,heading41 Char2,4heading Char2,Unterunterabschnitt Char2,Propos Char2,Sub-Minor Char2,Titlu paragraf1 Char2"/>
    <w:uiPriority w:val="99"/>
    <w:semiHidden/>
    <w:locked/>
    <w:rsid w:val="00192F4F"/>
    <w:rPr>
      <w:rFonts w:ascii="Calibri" w:hAnsi="Calibri" w:cs="Times New Roman"/>
      <w:b/>
      <w:bCs/>
      <w:sz w:val="28"/>
      <w:szCs w:val="28"/>
      <w:lang w:eastAsia="en-US"/>
    </w:rPr>
  </w:style>
  <w:style w:type="paragraph" w:customStyle="1" w:styleId="Listparagraf1">
    <w:name w:val="Listă paragraf1"/>
    <w:aliases w:val="lp1,Heading x1,body 2,Lista 1,lp11,List Paragraph11,Header bold"/>
    <w:basedOn w:val="Normal"/>
    <w:link w:val="ListParagraphChar"/>
    <w:rsid w:val="00212B38"/>
    <w:pPr>
      <w:ind w:left="720"/>
      <w:contextualSpacing/>
    </w:pPr>
    <w:rPr>
      <w:szCs w:val="20"/>
    </w:rPr>
  </w:style>
  <w:style w:type="character" w:customStyle="1" w:styleId="ListParagraphChar">
    <w:name w:val="List Paragraph Char"/>
    <w:aliases w:val="lp1 Char,Heading x1 Char,List Paragraph1 Char,body 2 Char,Lista 1 Char,lp11 Char,List Paragraph11 Char,Header bold Char,* Numerotare Char,Forth level Char,List Paragraph1 Caracter Char,Bullet Points Char"/>
    <w:link w:val="Listparagraf1"/>
    <w:uiPriority w:val="34"/>
    <w:locked/>
    <w:rsid w:val="0096538B"/>
    <w:rPr>
      <w:sz w:val="22"/>
      <w:lang w:eastAsia="en-US"/>
    </w:rPr>
  </w:style>
  <w:style w:type="paragraph" w:styleId="TOCHeading">
    <w:name w:val="TOC Heading"/>
    <w:basedOn w:val="Heading1"/>
    <w:next w:val="Normal"/>
    <w:uiPriority w:val="39"/>
    <w:qFormat/>
    <w:rsid w:val="00093F7B"/>
    <w:pPr>
      <w:outlineLvl w:val="9"/>
    </w:pPr>
  </w:style>
  <w:style w:type="paragraph" w:styleId="TOC1">
    <w:name w:val="toc 1"/>
    <w:basedOn w:val="Normal"/>
    <w:next w:val="Normal"/>
    <w:autoRedefine/>
    <w:uiPriority w:val="39"/>
    <w:qFormat/>
    <w:rsid w:val="00093F7B"/>
    <w:pPr>
      <w:spacing w:after="100"/>
    </w:pPr>
  </w:style>
  <w:style w:type="paragraph" w:styleId="TOC2">
    <w:name w:val="toc 2"/>
    <w:basedOn w:val="Normal"/>
    <w:next w:val="Normal"/>
    <w:autoRedefine/>
    <w:uiPriority w:val="39"/>
    <w:qFormat/>
    <w:rsid w:val="00093F7B"/>
    <w:pPr>
      <w:spacing w:after="100"/>
      <w:ind w:left="220"/>
    </w:pPr>
  </w:style>
  <w:style w:type="paragraph" w:styleId="TOC3">
    <w:name w:val="toc 3"/>
    <w:basedOn w:val="Normal"/>
    <w:next w:val="Normal"/>
    <w:autoRedefine/>
    <w:uiPriority w:val="39"/>
    <w:qFormat/>
    <w:rsid w:val="000B7A47"/>
    <w:pPr>
      <w:tabs>
        <w:tab w:val="left" w:pos="1100"/>
        <w:tab w:val="right" w:leader="dot" w:pos="9532"/>
      </w:tabs>
      <w:spacing w:after="100"/>
      <w:ind w:left="440"/>
    </w:pPr>
  </w:style>
  <w:style w:type="character" w:styleId="Hyperlink">
    <w:name w:val="Hyperlink"/>
    <w:uiPriority w:val="99"/>
    <w:rsid w:val="00093F7B"/>
    <w:rPr>
      <w:rFonts w:cs="Times New Roman"/>
      <w:color w:val="0000FF"/>
      <w:u w:val="single"/>
    </w:rPr>
  </w:style>
  <w:style w:type="paragraph" w:styleId="BalloonText">
    <w:name w:val="Balloon Text"/>
    <w:basedOn w:val="Normal"/>
    <w:link w:val="BalloonTextChar"/>
    <w:rsid w:val="00093F7B"/>
    <w:pPr>
      <w:spacing w:after="0" w:line="240" w:lineRule="auto"/>
    </w:pPr>
    <w:rPr>
      <w:rFonts w:ascii="Tahoma" w:hAnsi="Tahoma"/>
      <w:sz w:val="16"/>
      <w:szCs w:val="16"/>
      <w:lang w:eastAsia="ro-RO"/>
    </w:rPr>
  </w:style>
  <w:style w:type="character" w:customStyle="1" w:styleId="BalloonTextChar">
    <w:name w:val="Balloon Text Char"/>
    <w:link w:val="BalloonText"/>
    <w:locked/>
    <w:rsid w:val="00093F7B"/>
    <w:rPr>
      <w:rFonts w:ascii="Tahoma" w:hAnsi="Tahoma" w:cs="Times New Roman"/>
      <w:sz w:val="16"/>
    </w:rPr>
  </w:style>
  <w:style w:type="paragraph" w:customStyle="1" w:styleId="ColorfulList-Accent11">
    <w:name w:val="Colorful List - Accent 11"/>
    <w:basedOn w:val="Normal"/>
    <w:uiPriority w:val="34"/>
    <w:qFormat/>
    <w:rsid w:val="00093F7B"/>
    <w:pPr>
      <w:spacing w:after="0" w:line="240" w:lineRule="auto"/>
      <w:ind w:left="720"/>
    </w:pPr>
    <w:rPr>
      <w:rFonts w:ascii="Times New Roman" w:eastAsia="Times New Roman" w:hAnsi="Times New Roman"/>
      <w:sz w:val="24"/>
      <w:szCs w:val="24"/>
    </w:rPr>
  </w:style>
  <w:style w:type="paragraph" w:styleId="NormalWeb">
    <w:name w:val="Normal (Web)"/>
    <w:basedOn w:val="Normal"/>
    <w:uiPriority w:val="99"/>
    <w:rsid w:val="00093F7B"/>
    <w:pPr>
      <w:spacing w:before="100" w:beforeAutospacing="1" w:after="115" w:line="240" w:lineRule="auto"/>
      <w:ind w:right="562"/>
      <w:jc w:val="both"/>
    </w:pPr>
    <w:rPr>
      <w:rFonts w:ascii="Times New Roman" w:eastAsia="Times New Roman" w:hAnsi="Times New Roman"/>
      <w:sz w:val="24"/>
      <w:szCs w:val="24"/>
    </w:rPr>
  </w:style>
  <w:style w:type="paragraph" w:customStyle="1" w:styleId="NumberList">
    <w:name w:val="Number List"/>
    <w:basedOn w:val="BodyText"/>
    <w:uiPriority w:val="99"/>
    <w:rsid w:val="00BE60BC"/>
    <w:pPr>
      <w:suppressAutoHyphens/>
      <w:spacing w:before="60" w:after="60" w:line="240" w:lineRule="auto"/>
      <w:jc w:val="both"/>
    </w:pPr>
    <w:rPr>
      <w:rFonts w:ascii="Book Antiqua" w:eastAsia="Times New Roman" w:hAnsi="Book Antiqua" w:cs="Times"/>
      <w:sz w:val="20"/>
      <w:szCs w:val="20"/>
      <w:lang w:eastAsia="ar-SA"/>
    </w:rPr>
  </w:style>
  <w:style w:type="paragraph" w:styleId="BodyText">
    <w:name w:val="Body Text"/>
    <w:aliases w:val=" Caracter"/>
    <w:basedOn w:val="Normal"/>
    <w:link w:val="BodyTextChar"/>
    <w:rsid w:val="00BE60BC"/>
    <w:pPr>
      <w:spacing w:after="120"/>
    </w:pPr>
  </w:style>
  <w:style w:type="character" w:customStyle="1" w:styleId="BodyTextChar">
    <w:name w:val="Body Text Char"/>
    <w:aliases w:val=" Caracter Char"/>
    <w:link w:val="BodyText"/>
    <w:locked/>
    <w:rsid w:val="00BE60BC"/>
    <w:rPr>
      <w:rFonts w:cs="Times New Roman"/>
    </w:rPr>
  </w:style>
  <w:style w:type="table" w:styleId="TableGrid">
    <w:name w:val="Table Grid"/>
    <w:basedOn w:val="TableNormal"/>
    <w:rsid w:val="00E333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3F67EE"/>
    <w:rPr>
      <w:rFonts w:cs="Times New Roman"/>
      <w:sz w:val="18"/>
    </w:rPr>
  </w:style>
  <w:style w:type="paragraph" w:styleId="CommentText">
    <w:name w:val="annotation text"/>
    <w:basedOn w:val="Normal"/>
    <w:link w:val="CommentTextChar"/>
    <w:rsid w:val="003F67EE"/>
    <w:pPr>
      <w:spacing w:line="240" w:lineRule="auto"/>
    </w:pPr>
    <w:rPr>
      <w:sz w:val="24"/>
      <w:szCs w:val="24"/>
      <w:lang w:eastAsia="ro-RO"/>
    </w:rPr>
  </w:style>
  <w:style w:type="character" w:customStyle="1" w:styleId="CommentTextChar">
    <w:name w:val="Comment Text Char"/>
    <w:link w:val="CommentText"/>
    <w:locked/>
    <w:rsid w:val="003F67EE"/>
    <w:rPr>
      <w:rFonts w:cs="Times New Roman"/>
      <w:sz w:val="24"/>
    </w:rPr>
  </w:style>
  <w:style w:type="paragraph" w:styleId="CommentSubject">
    <w:name w:val="annotation subject"/>
    <w:basedOn w:val="CommentText"/>
    <w:next w:val="CommentText"/>
    <w:link w:val="CommentSubjectChar"/>
    <w:rsid w:val="003F67EE"/>
    <w:rPr>
      <w:b/>
      <w:bCs/>
      <w:sz w:val="20"/>
      <w:szCs w:val="20"/>
    </w:rPr>
  </w:style>
  <w:style w:type="character" w:customStyle="1" w:styleId="CommentSubjectChar">
    <w:name w:val="Comment Subject Char"/>
    <w:link w:val="CommentSubject"/>
    <w:locked/>
    <w:rsid w:val="003F67EE"/>
    <w:rPr>
      <w:rFonts w:cs="Times New Roman"/>
      <w:b/>
      <w:sz w:val="20"/>
    </w:rPr>
  </w:style>
  <w:style w:type="paragraph" w:styleId="Revision">
    <w:name w:val="Revision"/>
    <w:hidden/>
    <w:uiPriority w:val="99"/>
    <w:semiHidden/>
    <w:rsid w:val="004742F8"/>
    <w:rPr>
      <w:sz w:val="22"/>
      <w:szCs w:val="22"/>
    </w:rPr>
  </w:style>
  <w:style w:type="paragraph" w:styleId="Title">
    <w:name w:val="Title"/>
    <w:basedOn w:val="Normal"/>
    <w:next w:val="Normal"/>
    <w:link w:val="TitleChar"/>
    <w:qFormat/>
    <w:rsid w:val="00EE2B48"/>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ro-RO"/>
    </w:rPr>
  </w:style>
  <w:style w:type="character" w:customStyle="1" w:styleId="TitleChar">
    <w:name w:val="Title Char"/>
    <w:link w:val="Title"/>
    <w:locked/>
    <w:rsid w:val="00EE2B48"/>
    <w:rPr>
      <w:rFonts w:ascii="Cambria" w:hAnsi="Cambria" w:cs="Times New Roman"/>
      <w:color w:val="17365D"/>
      <w:spacing w:val="5"/>
      <w:kern w:val="28"/>
      <w:sz w:val="52"/>
    </w:rPr>
  </w:style>
  <w:style w:type="paragraph" w:styleId="Header">
    <w:name w:val="header"/>
    <w:aliases w:val="Char, Char2 Char,Header Char Char, Char2 Char Char,Char2 Char,Char2 Char Char"/>
    <w:basedOn w:val="Normal"/>
    <w:link w:val="HeaderChar"/>
    <w:uiPriority w:val="99"/>
    <w:rsid w:val="00905F5F"/>
    <w:pPr>
      <w:tabs>
        <w:tab w:val="center" w:pos="4680"/>
        <w:tab w:val="right" w:pos="9360"/>
      </w:tabs>
      <w:spacing w:after="0" w:line="240" w:lineRule="auto"/>
    </w:pPr>
  </w:style>
  <w:style w:type="character" w:customStyle="1" w:styleId="HeaderChar">
    <w:name w:val="Header Char"/>
    <w:aliases w:val="Char Char11, Char2 Char Char1,Header Char Char Char, Char2 Char Char Char,Char2 Char Char1,Char2 Char Char Char"/>
    <w:link w:val="Header"/>
    <w:uiPriority w:val="99"/>
    <w:locked/>
    <w:rsid w:val="00905F5F"/>
    <w:rPr>
      <w:rFonts w:cs="Times New Roman"/>
    </w:rPr>
  </w:style>
  <w:style w:type="paragraph" w:styleId="Footer">
    <w:name w:val="footer"/>
    <w:basedOn w:val="Normal"/>
    <w:link w:val="FooterChar"/>
    <w:uiPriority w:val="99"/>
    <w:rsid w:val="00905F5F"/>
    <w:pPr>
      <w:tabs>
        <w:tab w:val="center" w:pos="4680"/>
        <w:tab w:val="right" w:pos="9360"/>
      </w:tabs>
      <w:spacing w:after="0" w:line="240" w:lineRule="auto"/>
    </w:pPr>
  </w:style>
  <w:style w:type="character" w:customStyle="1" w:styleId="FooterChar">
    <w:name w:val="Footer Char"/>
    <w:link w:val="Footer"/>
    <w:uiPriority w:val="99"/>
    <w:locked/>
    <w:rsid w:val="00905F5F"/>
    <w:rPr>
      <w:rFonts w:cs="Times New Roman"/>
    </w:rPr>
  </w:style>
  <w:style w:type="character" w:customStyle="1" w:styleId="Heading2CharChar">
    <w:name w:val="Heading 2 Char Char"/>
    <w:uiPriority w:val="99"/>
    <w:rsid w:val="001B0715"/>
    <w:rPr>
      <w:rFonts w:ascii="Arial" w:hAnsi="Arial"/>
      <w:b/>
      <w:i/>
      <w:sz w:val="28"/>
      <w:lang w:val="ro-RO" w:eastAsia="ar-SA" w:bidi="ar-SA"/>
    </w:rPr>
  </w:style>
  <w:style w:type="paragraph" w:customStyle="1" w:styleId="ListParagraph1">
    <w:name w:val="List Paragraph1"/>
    <w:basedOn w:val="Normal"/>
    <w:uiPriority w:val="99"/>
    <w:rsid w:val="001B0715"/>
    <w:pPr>
      <w:spacing w:after="0" w:line="240" w:lineRule="auto"/>
      <w:ind w:left="720"/>
      <w:contextualSpacing/>
      <w:jc w:val="both"/>
    </w:pPr>
    <w:rPr>
      <w:rFonts w:ascii="Times New Roman" w:eastAsia="Times New Roman" w:hAnsi="Times New Roman"/>
      <w:sz w:val="24"/>
      <w:szCs w:val="20"/>
      <w:lang w:val="en-GB"/>
    </w:rPr>
  </w:style>
  <w:style w:type="paragraph" w:styleId="DocumentMap">
    <w:name w:val="Document Map"/>
    <w:basedOn w:val="Normal"/>
    <w:link w:val="DocumentMapChar"/>
    <w:rsid w:val="001B0715"/>
    <w:pPr>
      <w:spacing w:after="0" w:line="240" w:lineRule="auto"/>
    </w:pPr>
    <w:rPr>
      <w:rFonts w:ascii="Tahoma" w:hAnsi="Tahoma"/>
      <w:sz w:val="16"/>
      <w:szCs w:val="16"/>
      <w:lang w:eastAsia="ro-RO"/>
    </w:rPr>
  </w:style>
  <w:style w:type="character" w:customStyle="1" w:styleId="DocumentMapChar">
    <w:name w:val="Document Map Char"/>
    <w:link w:val="DocumentMap"/>
    <w:locked/>
    <w:rsid w:val="001B0715"/>
    <w:rPr>
      <w:rFonts w:ascii="Tahoma" w:hAnsi="Tahoma" w:cs="Times New Roman"/>
      <w:sz w:val="16"/>
      <w:lang w:val="ro-RO"/>
    </w:rPr>
  </w:style>
  <w:style w:type="paragraph" w:customStyle="1" w:styleId="ListParagraph2">
    <w:name w:val="List Paragraph2"/>
    <w:basedOn w:val="Normal"/>
    <w:uiPriority w:val="99"/>
    <w:rsid w:val="00DB6664"/>
    <w:pPr>
      <w:spacing w:after="0" w:line="240" w:lineRule="auto"/>
      <w:ind w:left="720"/>
    </w:pPr>
    <w:rPr>
      <w:rFonts w:ascii="Times New Roman" w:eastAsia="Times New Roman" w:hAnsi="Times New Roman"/>
      <w:sz w:val="24"/>
      <w:szCs w:val="24"/>
    </w:rPr>
  </w:style>
  <w:style w:type="paragraph" w:customStyle="1" w:styleId="DefaultText">
    <w:name w:val="Default Text"/>
    <w:basedOn w:val="Normal"/>
    <w:rsid w:val="001833B9"/>
    <w:pPr>
      <w:widowControl w:val="0"/>
      <w:suppressAutoHyphens/>
      <w:overflowPunct w:val="0"/>
      <w:autoSpaceDE w:val="0"/>
      <w:spacing w:after="0" w:line="240" w:lineRule="auto"/>
      <w:textAlignment w:val="baseline"/>
    </w:pPr>
    <w:rPr>
      <w:rFonts w:ascii="Times New Roman" w:hAnsi="Times New Roman"/>
      <w:color w:val="000000"/>
      <w:sz w:val="24"/>
      <w:szCs w:val="24"/>
      <w:lang w:val="en-US"/>
    </w:rPr>
  </w:style>
  <w:style w:type="paragraph" w:customStyle="1" w:styleId="Default">
    <w:name w:val="Default"/>
    <w:rsid w:val="0096538B"/>
    <w:pPr>
      <w:autoSpaceDE w:val="0"/>
      <w:autoSpaceDN w:val="0"/>
      <w:adjustRightInd w:val="0"/>
    </w:pPr>
    <w:rPr>
      <w:rFonts w:ascii="Arial" w:hAnsi="Arial" w:cs="Arial"/>
      <w:color w:val="000000"/>
      <w:sz w:val="24"/>
      <w:szCs w:val="24"/>
      <w:lang w:val="ro-RO"/>
    </w:rPr>
  </w:style>
  <w:style w:type="character" w:customStyle="1" w:styleId="tal1">
    <w:name w:val="tal1"/>
    <w:rsid w:val="0096538B"/>
  </w:style>
  <w:style w:type="paragraph" w:customStyle="1" w:styleId="WW-Primindentpentrucorptext">
    <w:name w:val="WW-Prim indent pentru corp text"/>
    <w:basedOn w:val="Normal"/>
    <w:uiPriority w:val="99"/>
    <w:rsid w:val="00172102"/>
    <w:pPr>
      <w:widowControl w:val="0"/>
      <w:suppressAutoHyphens/>
      <w:spacing w:after="0" w:line="240" w:lineRule="auto"/>
      <w:ind w:right="567" w:firstLine="567"/>
      <w:jc w:val="both"/>
    </w:pPr>
    <w:rPr>
      <w:rFonts w:ascii="Arial" w:hAnsi="Arial"/>
      <w:sz w:val="24"/>
      <w:szCs w:val="24"/>
    </w:rPr>
  </w:style>
  <w:style w:type="paragraph" w:customStyle="1" w:styleId="msolistparagraph0">
    <w:name w:val="msolistparagraph"/>
    <w:basedOn w:val="Normal"/>
    <w:rsid w:val="00CA68B8"/>
    <w:pPr>
      <w:spacing w:after="0" w:line="240" w:lineRule="auto"/>
      <w:ind w:left="720"/>
    </w:pPr>
    <w:rPr>
      <w:rFonts w:ascii="Times New Roman" w:eastAsia="Times New Roman" w:hAnsi="Times New Roman"/>
      <w:sz w:val="24"/>
      <w:szCs w:val="24"/>
      <w:lang w:val="en-US"/>
    </w:rPr>
  </w:style>
  <w:style w:type="paragraph" w:customStyle="1" w:styleId="wypunkt">
    <w:name w:val="wypunkt"/>
    <w:basedOn w:val="Normal"/>
    <w:uiPriority w:val="99"/>
    <w:rsid w:val="00561FBA"/>
    <w:pPr>
      <w:numPr>
        <w:numId w:val="33"/>
      </w:numPr>
      <w:tabs>
        <w:tab w:val="left" w:pos="0"/>
      </w:tabs>
      <w:spacing w:after="0" w:line="360" w:lineRule="auto"/>
      <w:jc w:val="both"/>
    </w:pPr>
    <w:rPr>
      <w:rFonts w:ascii="Times New Roman" w:eastAsia="Times New Roman" w:hAnsi="Times New Roman"/>
      <w:noProof/>
      <w:sz w:val="24"/>
      <w:szCs w:val="20"/>
      <w:lang w:eastAsia="pl-PL"/>
    </w:rPr>
  </w:style>
  <w:style w:type="paragraph" w:customStyle="1" w:styleId="Bodytext0">
    <w:name w:val="*Body text"/>
    <w:basedOn w:val="Normal"/>
    <w:link w:val="BodytextChar0"/>
    <w:rsid w:val="006D1F25"/>
    <w:pPr>
      <w:suppressAutoHyphens/>
      <w:spacing w:before="100" w:beforeAutospacing="1" w:after="100" w:afterAutospacing="1" w:line="240" w:lineRule="auto"/>
      <w:ind w:left="720"/>
      <w:jc w:val="both"/>
    </w:pPr>
    <w:rPr>
      <w:rFonts w:ascii="Arial" w:hAnsi="Arial"/>
      <w:szCs w:val="20"/>
      <w:lang w:eastAsia="ro-RO"/>
    </w:rPr>
  </w:style>
  <w:style w:type="character" w:customStyle="1" w:styleId="BodytextChar0">
    <w:name w:val="*Body text Char"/>
    <w:link w:val="Bodytext0"/>
    <w:locked/>
    <w:rsid w:val="006D1F25"/>
    <w:rPr>
      <w:rFonts w:ascii="Arial" w:hAnsi="Arial"/>
      <w:sz w:val="22"/>
    </w:rPr>
  </w:style>
  <w:style w:type="paragraph" w:styleId="Caption">
    <w:name w:val="caption"/>
    <w:basedOn w:val="Normal"/>
    <w:next w:val="Normal"/>
    <w:qFormat/>
    <w:rsid w:val="006D1F25"/>
    <w:pPr>
      <w:spacing w:line="240" w:lineRule="auto"/>
    </w:pPr>
    <w:rPr>
      <w:rFonts w:ascii="Times New Roman" w:eastAsia="Times New Roman" w:hAnsi="Times New Roman"/>
      <w:i/>
      <w:iCs/>
      <w:color w:val="1F497D"/>
      <w:sz w:val="18"/>
      <w:szCs w:val="18"/>
    </w:rPr>
  </w:style>
  <w:style w:type="character" w:customStyle="1" w:styleId="UnresolvedMention1">
    <w:name w:val="Unresolved Mention1"/>
    <w:uiPriority w:val="99"/>
    <w:semiHidden/>
    <w:rsid w:val="00FF0AD5"/>
    <w:rPr>
      <w:color w:val="808080"/>
      <w:shd w:val="clear" w:color="auto" w:fill="E6E6E6"/>
    </w:rPr>
  </w:style>
  <w:style w:type="character" w:styleId="FollowedHyperlink">
    <w:name w:val="FollowedHyperlink"/>
    <w:rsid w:val="0043492F"/>
    <w:rPr>
      <w:rFonts w:cs="Times New Roman"/>
      <w:color w:val="954F72"/>
      <w:u w:val="single"/>
    </w:rPr>
  </w:style>
  <w:style w:type="paragraph" w:styleId="ListParagraph">
    <w:name w:val="List Paragraph"/>
    <w:aliases w:val="* Numerotare,Forth level,Lettre d'introduction,1st level - Bullet List Paragraph,Paragrafo elenco,Liste 1,Bullet list,Normal bullet 21,List Paragraph111,Bullet list1,Bullet Points,List Paragraph1 Caracter"/>
    <w:basedOn w:val="Normal"/>
    <w:link w:val="ListParagraphChar1"/>
    <w:uiPriority w:val="34"/>
    <w:qFormat/>
    <w:rsid w:val="00AB3B60"/>
    <w:pPr>
      <w:ind w:left="720"/>
      <w:contextualSpacing/>
    </w:pPr>
    <w:rPr>
      <w:szCs w:val="20"/>
      <w:lang w:eastAsia="ro-RO"/>
    </w:rPr>
  </w:style>
  <w:style w:type="character" w:customStyle="1" w:styleId="ListParagraphChar1">
    <w:name w:val="List Paragraph Char1"/>
    <w:aliases w:val="* Numerotare Char1,Forth level Char1,Lettre d'introduction Char,1st level - Bullet List Paragraph Char,Paragrafo elenco Char,Liste 1 Char,Bullet list Char,Normal bullet 21 Char,List Paragraph111 Char,Bullet list1 Char"/>
    <w:link w:val="ListParagraph"/>
    <w:uiPriority w:val="34"/>
    <w:locked/>
    <w:rsid w:val="002B49D0"/>
    <w:rPr>
      <w:sz w:val="22"/>
      <w:lang w:val="ro-RO"/>
    </w:rPr>
  </w:style>
  <w:style w:type="paragraph" w:customStyle="1" w:styleId="Bullet10">
    <w:name w:val="*Bullet 1"/>
    <w:basedOn w:val="Normal"/>
    <w:link w:val="Bullet1Char"/>
    <w:rsid w:val="00516118"/>
    <w:pPr>
      <w:numPr>
        <w:numId w:val="37"/>
      </w:numPr>
      <w:spacing w:before="120" w:after="120" w:line="360" w:lineRule="auto"/>
      <w:jc w:val="both"/>
    </w:pPr>
    <w:rPr>
      <w:rFonts w:ascii="Arial" w:eastAsia="Times New Roman" w:hAnsi="Arial"/>
      <w:noProof/>
      <w:sz w:val="20"/>
      <w:szCs w:val="20"/>
      <w:lang w:eastAsia="ro-RO"/>
    </w:rPr>
  </w:style>
  <w:style w:type="character" w:customStyle="1" w:styleId="Bullet1Char">
    <w:name w:val="*Bullet 1 Char"/>
    <w:link w:val="Bullet10"/>
    <w:locked/>
    <w:rsid w:val="00516118"/>
    <w:rPr>
      <w:rFonts w:ascii="Arial" w:eastAsia="Times New Roman" w:hAnsi="Arial"/>
      <w:noProof/>
      <w:lang w:val="ro-RO" w:eastAsia="ro-RO"/>
    </w:rPr>
  </w:style>
  <w:style w:type="paragraph" w:customStyle="1" w:styleId="Bullet21">
    <w:name w:val="*Bullet 2"/>
    <w:basedOn w:val="Normal"/>
    <w:link w:val="Bullet2Char"/>
    <w:rsid w:val="00516118"/>
    <w:pPr>
      <w:spacing w:before="120" w:after="0" w:line="360" w:lineRule="auto"/>
      <w:jc w:val="both"/>
    </w:pPr>
    <w:rPr>
      <w:rFonts w:ascii="Arial" w:eastAsia="Times New Roman" w:hAnsi="Arial"/>
      <w:noProof/>
      <w:sz w:val="20"/>
      <w:szCs w:val="20"/>
      <w:lang w:eastAsia="ro-RO"/>
    </w:rPr>
  </w:style>
  <w:style w:type="character" w:customStyle="1" w:styleId="Bullet2Char">
    <w:name w:val="*Bullet 2 Char"/>
    <w:link w:val="Bullet21"/>
    <w:locked/>
    <w:rsid w:val="00516118"/>
    <w:rPr>
      <w:rFonts w:ascii="Arial" w:eastAsia="Times New Roman" w:hAnsi="Arial"/>
      <w:noProof/>
      <w:lang w:val="ro-RO" w:eastAsia="ro-RO"/>
    </w:rPr>
  </w:style>
  <w:style w:type="paragraph" w:customStyle="1" w:styleId="TitluDoc">
    <w:name w:val="Titlu Doc"/>
    <w:basedOn w:val="Normal"/>
    <w:rsid w:val="00BE6DA9"/>
    <w:pPr>
      <w:spacing w:after="0" w:line="360" w:lineRule="auto"/>
      <w:jc w:val="center"/>
    </w:pPr>
    <w:rPr>
      <w:rFonts w:ascii="Arial" w:eastAsia="Times New Roman" w:hAnsi="Arial" w:cs="Arial"/>
      <w:b/>
      <w:sz w:val="24"/>
      <w:szCs w:val="24"/>
      <w:lang w:eastAsia="ro-RO"/>
    </w:rPr>
  </w:style>
  <w:style w:type="paragraph" w:customStyle="1" w:styleId="DocTitle">
    <w:name w:val="*Doc Title"/>
    <w:basedOn w:val="Normal"/>
    <w:rsid w:val="00BE6DA9"/>
    <w:pPr>
      <w:tabs>
        <w:tab w:val="num" w:pos="1440"/>
      </w:tabs>
      <w:spacing w:after="0" w:line="360" w:lineRule="auto"/>
      <w:ind w:left="1440" w:hanging="720"/>
      <w:jc w:val="center"/>
    </w:pPr>
    <w:rPr>
      <w:rFonts w:ascii="Arial" w:eastAsia="Times New Roman" w:hAnsi="Arial"/>
      <w:bCs/>
      <w:smallCaps/>
      <w:sz w:val="28"/>
      <w:szCs w:val="28"/>
      <w:lang w:eastAsia="ro-RO"/>
    </w:rPr>
  </w:style>
  <w:style w:type="paragraph" w:customStyle="1" w:styleId="Header0">
    <w:name w:val="*Header"/>
    <w:basedOn w:val="Header"/>
    <w:rsid w:val="00BE6DA9"/>
    <w:pPr>
      <w:tabs>
        <w:tab w:val="clear" w:pos="4680"/>
        <w:tab w:val="clear" w:pos="9360"/>
        <w:tab w:val="center" w:pos="4320"/>
        <w:tab w:val="right" w:pos="8640"/>
      </w:tabs>
      <w:jc w:val="both"/>
    </w:pPr>
    <w:rPr>
      <w:rFonts w:ascii="Arial" w:eastAsia="Times New Roman" w:hAnsi="Arial"/>
      <w:sz w:val="18"/>
      <w:szCs w:val="18"/>
      <w:lang w:val="en-US"/>
    </w:rPr>
  </w:style>
  <w:style w:type="character" w:styleId="PageNumber">
    <w:name w:val="page number"/>
    <w:locked/>
    <w:rsid w:val="00BE6DA9"/>
    <w:rPr>
      <w:rFonts w:cs="Times New Roman"/>
    </w:rPr>
  </w:style>
  <w:style w:type="paragraph" w:customStyle="1" w:styleId="Footer0">
    <w:name w:val="*Footer"/>
    <w:basedOn w:val="Footer"/>
    <w:rsid w:val="00BE6DA9"/>
    <w:pPr>
      <w:tabs>
        <w:tab w:val="clear" w:pos="4680"/>
        <w:tab w:val="clear" w:pos="9360"/>
        <w:tab w:val="center" w:pos="4320"/>
        <w:tab w:val="right" w:pos="8640"/>
      </w:tabs>
    </w:pPr>
    <w:rPr>
      <w:rFonts w:ascii="Arial" w:eastAsia="Times New Roman" w:hAnsi="Arial"/>
      <w:sz w:val="18"/>
      <w:szCs w:val="24"/>
      <w:lang w:eastAsia="ro-RO"/>
    </w:rPr>
  </w:style>
  <w:style w:type="paragraph" w:customStyle="1" w:styleId="Version">
    <w:name w:val="*Version"/>
    <w:basedOn w:val="Footer0"/>
    <w:rsid w:val="00BE6DA9"/>
    <w:rPr>
      <w:color w:val="FFFFFF"/>
    </w:rPr>
  </w:style>
  <w:style w:type="paragraph" w:customStyle="1" w:styleId="Date">
    <w:name w:val="*Date"/>
    <w:basedOn w:val="Footer"/>
    <w:rsid w:val="00BE6DA9"/>
    <w:pPr>
      <w:tabs>
        <w:tab w:val="clear" w:pos="4680"/>
        <w:tab w:val="clear" w:pos="9360"/>
        <w:tab w:val="center" w:pos="4320"/>
        <w:tab w:val="right" w:pos="8640"/>
      </w:tabs>
    </w:pPr>
    <w:rPr>
      <w:rFonts w:ascii="Arial" w:eastAsia="Times New Roman" w:hAnsi="Arial" w:cs="Arial"/>
      <w:color w:val="FFFFFF"/>
      <w:sz w:val="18"/>
      <w:szCs w:val="18"/>
      <w:lang w:eastAsia="ro-RO"/>
    </w:rPr>
  </w:style>
  <w:style w:type="character" w:styleId="Emphasis">
    <w:name w:val="Emphasis"/>
    <w:qFormat/>
    <w:locked/>
    <w:rsid w:val="00BE6DA9"/>
    <w:rPr>
      <w:rFonts w:cs="Times New Roman"/>
      <w:i/>
    </w:rPr>
  </w:style>
  <w:style w:type="paragraph" w:customStyle="1" w:styleId="Heading10">
    <w:name w:val="*Heading 1"/>
    <w:basedOn w:val="Normal"/>
    <w:next w:val="Bodytext0"/>
    <w:link w:val="Heading1Char0"/>
    <w:autoRedefine/>
    <w:rsid w:val="00BE6DA9"/>
    <w:pPr>
      <w:pageBreakBefore/>
      <w:numPr>
        <w:numId w:val="39"/>
      </w:numPr>
      <w:spacing w:after="240" w:line="240" w:lineRule="auto"/>
    </w:pPr>
    <w:rPr>
      <w:rFonts w:ascii="Arial" w:eastAsia="Times New Roman" w:hAnsi="Arial"/>
      <w:b/>
      <w:caps/>
      <w:noProof/>
      <w:sz w:val="24"/>
      <w:szCs w:val="24"/>
      <w:lang w:eastAsia="ro-RO"/>
    </w:rPr>
  </w:style>
  <w:style w:type="character" w:customStyle="1" w:styleId="Heading1Char0">
    <w:name w:val="*Heading 1 Char"/>
    <w:link w:val="Heading10"/>
    <w:locked/>
    <w:rsid w:val="00BE6DA9"/>
    <w:rPr>
      <w:rFonts w:ascii="Arial" w:eastAsia="Times New Roman" w:hAnsi="Arial"/>
      <w:b/>
      <w:caps/>
      <w:noProof/>
      <w:sz w:val="24"/>
      <w:szCs w:val="24"/>
      <w:lang w:val="ro-RO" w:eastAsia="ro-RO"/>
    </w:rPr>
  </w:style>
  <w:style w:type="paragraph" w:customStyle="1" w:styleId="Heading21">
    <w:name w:val="*Heading 2"/>
    <w:basedOn w:val="Heading10"/>
    <w:next w:val="Bodytext0"/>
    <w:link w:val="Heading2Char0"/>
    <w:autoRedefine/>
    <w:rsid w:val="00BE6DA9"/>
    <w:pPr>
      <w:pageBreakBefore w:val="0"/>
      <w:numPr>
        <w:ilvl w:val="1"/>
      </w:numPr>
      <w:spacing w:before="240" w:after="200" w:line="276" w:lineRule="auto"/>
    </w:pPr>
    <w:rPr>
      <w:caps w:val="0"/>
      <w:sz w:val="20"/>
      <w:szCs w:val="20"/>
    </w:rPr>
  </w:style>
  <w:style w:type="character" w:customStyle="1" w:styleId="Heading2Char0">
    <w:name w:val="*Heading 2 Char"/>
    <w:link w:val="Heading21"/>
    <w:locked/>
    <w:rsid w:val="00BE6DA9"/>
    <w:rPr>
      <w:rFonts w:ascii="Arial" w:eastAsia="Times New Roman" w:hAnsi="Arial"/>
      <w:b/>
      <w:noProof/>
      <w:lang w:val="ro-RO" w:eastAsia="ro-RO"/>
    </w:rPr>
  </w:style>
  <w:style w:type="paragraph" w:customStyle="1" w:styleId="Sectiune11">
    <w:name w:val="Sectiune 1.1"/>
    <w:basedOn w:val="Normal"/>
    <w:rsid w:val="00BE6DA9"/>
    <w:pPr>
      <w:spacing w:after="0" w:line="240" w:lineRule="auto"/>
    </w:pPr>
    <w:rPr>
      <w:rFonts w:ascii="Times New Roman" w:eastAsia="Times New Roman" w:hAnsi="Times New Roman"/>
      <w:sz w:val="24"/>
      <w:szCs w:val="24"/>
      <w:lang w:eastAsia="ro-RO"/>
    </w:rPr>
  </w:style>
  <w:style w:type="paragraph" w:customStyle="1" w:styleId="Sectiune1111">
    <w:name w:val="Sectiune 1.1.1.1"/>
    <w:basedOn w:val="Normal"/>
    <w:rsid w:val="00BE6DA9"/>
    <w:pPr>
      <w:tabs>
        <w:tab w:val="num" w:pos="1004"/>
      </w:tabs>
      <w:spacing w:after="0" w:line="240" w:lineRule="auto"/>
      <w:ind w:left="1004" w:hanging="720"/>
    </w:pPr>
    <w:rPr>
      <w:rFonts w:ascii="Times New Roman" w:eastAsia="Times New Roman" w:hAnsi="Times New Roman"/>
      <w:sz w:val="24"/>
      <w:szCs w:val="24"/>
      <w:lang w:eastAsia="ro-RO"/>
    </w:rPr>
  </w:style>
  <w:style w:type="paragraph" w:customStyle="1" w:styleId="Highlight">
    <w:name w:val="*Highlight"/>
    <w:basedOn w:val="Bodytext0"/>
    <w:next w:val="Bodytext0"/>
    <w:link w:val="HighlightChar"/>
    <w:rsid w:val="00BE6DA9"/>
    <w:pPr>
      <w:spacing w:line="360" w:lineRule="auto"/>
    </w:pPr>
    <w:rPr>
      <w:rFonts w:eastAsia="Times New Roman"/>
      <w:b/>
      <w:color w:val="0A4D90"/>
      <w:sz w:val="20"/>
    </w:rPr>
  </w:style>
  <w:style w:type="character" w:customStyle="1" w:styleId="HighlightChar">
    <w:name w:val="*Highlight Char"/>
    <w:link w:val="Highlight"/>
    <w:locked/>
    <w:rsid w:val="00BE6DA9"/>
    <w:rPr>
      <w:rFonts w:ascii="Arial" w:hAnsi="Arial"/>
      <w:b/>
      <w:color w:val="0A4D90"/>
    </w:rPr>
  </w:style>
  <w:style w:type="paragraph" w:customStyle="1" w:styleId="Underlineorange">
    <w:name w:val="*Underline orange"/>
    <w:basedOn w:val="Bodytext0"/>
    <w:link w:val="UnderlineorangeChar"/>
    <w:rsid w:val="00BE6DA9"/>
    <w:pPr>
      <w:spacing w:line="360" w:lineRule="auto"/>
    </w:pPr>
    <w:rPr>
      <w:rFonts w:eastAsia="Times New Roman"/>
      <w:color w:val="E77817"/>
      <w:sz w:val="20"/>
      <w:u w:val="single" w:color="000000"/>
    </w:rPr>
  </w:style>
  <w:style w:type="character" w:customStyle="1" w:styleId="UnderlineorangeChar">
    <w:name w:val="*Underline orange Char"/>
    <w:link w:val="Underlineorange"/>
    <w:locked/>
    <w:rsid w:val="00BE6DA9"/>
    <w:rPr>
      <w:rFonts w:ascii="Arial" w:hAnsi="Arial"/>
      <w:color w:val="E77817"/>
      <w:u w:val="single" w:color="000000"/>
    </w:rPr>
  </w:style>
  <w:style w:type="paragraph" w:styleId="FootnoteText">
    <w:name w:val="footnote text"/>
    <w:aliases w:val="*Footnote Text,Podrozdział,Footnote,Footnote Text Char Char,Fußnote,single space,FOOTNOTES,fn,fn Char Char Char,fn Char Char,fn Char,Fußnote Char Char Char,Fußnote Char,Fußnote Char Char Char Char,Footnote text,stile 1,footnote text"/>
    <w:basedOn w:val="Bodytext0"/>
    <w:link w:val="FootnoteTextChar1"/>
    <w:locked/>
    <w:rsid w:val="00BE6DA9"/>
    <w:pPr>
      <w:spacing w:before="0" w:beforeAutospacing="0" w:line="360" w:lineRule="auto"/>
      <w:ind w:left="0"/>
    </w:pPr>
    <w:rPr>
      <w:rFonts w:cs="Arial"/>
      <w:sz w:val="20"/>
    </w:rPr>
  </w:style>
  <w:style w:type="character" w:customStyle="1" w:styleId="FootnoteTextChar1">
    <w:name w:val="Footnote Text Char1"/>
    <w:aliases w:val="*Footnote Text Char1,Podrozdział Char1,Footnote Char1,Footnote Text Char Char Char1,Fußnote Char2,single space Char1,FOOTNOTES Char1,fn Char2,fn Char Char Char Char1,fn Char Char Char2,fn Char Char2,Fußnote Char Char Char Char2"/>
    <w:link w:val="FootnoteText"/>
    <w:locked/>
    <w:rsid w:val="00BE6DA9"/>
    <w:rPr>
      <w:rFonts w:ascii="Arial" w:eastAsia="Times New Roman" w:hAnsi="Arial" w:cs="Arial"/>
      <w:sz w:val="20"/>
      <w:szCs w:val="20"/>
    </w:rPr>
  </w:style>
  <w:style w:type="character" w:customStyle="1" w:styleId="FootnoteTextChar">
    <w:name w:val="Footnote Text Char"/>
    <w:aliases w:val="*Footnote Text Char,Podrozdział Char,Footnote Char,Footnote Text Char Char Char,Fußnote Char1,single space Char,FOOTNOTES Char,fn Char1,fn Char Char Char Char,fn Char Char Char1,fn Char Char1,Fußnote Char Char Char Char1,stile 1 Char"/>
    <w:uiPriority w:val="99"/>
    <w:semiHidden/>
    <w:rsid w:val="0026164A"/>
    <w:rPr>
      <w:sz w:val="20"/>
      <w:szCs w:val="20"/>
      <w:lang w:eastAsia="en-US"/>
    </w:rPr>
  </w:style>
  <w:style w:type="character" w:styleId="FootnoteReference">
    <w:name w:val="footnote reference"/>
    <w:locked/>
    <w:rsid w:val="00BE6DA9"/>
    <w:rPr>
      <w:rFonts w:cs="Times New Roman"/>
      <w:vertAlign w:val="superscript"/>
    </w:rPr>
  </w:style>
  <w:style w:type="paragraph" w:customStyle="1" w:styleId="Heading30">
    <w:name w:val="*Heading 3"/>
    <w:basedOn w:val="Heading21"/>
    <w:link w:val="Heading3Char0"/>
    <w:rsid w:val="00BE6DA9"/>
    <w:pPr>
      <w:numPr>
        <w:ilvl w:val="2"/>
      </w:numPr>
    </w:pPr>
    <w:rPr>
      <w:b w:val="0"/>
    </w:rPr>
  </w:style>
  <w:style w:type="character" w:customStyle="1" w:styleId="Heading3Char0">
    <w:name w:val="*Heading 3 Char"/>
    <w:link w:val="Heading30"/>
    <w:locked/>
    <w:rsid w:val="00BE6DA9"/>
    <w:rPr>
      <w:rFonts w:ascii="Arial" w:eastAsia="Times New Roman" w:hAnsi="Arial"/>
      <w:noProof/>
      <w:lang w:val="ro-RO" w:eastAsia="ro-RO"/>
    </w:rPr>
  </w:style>
  <w:style w:type="paragraph" w:customStyle="1" w:styleId="Heading4">
    <w:name w:val="*Heading 4"/>
    <w:basedOn w:val="Heading30"/>
    <w:next w:val="Bodytext0"/>
    <w:link w:val="Heading4Char0"/>
    <w:rsid w:val="00BE6DA9"/>
    <w:pPr>
      <w:numPr>
        <w:ilvl w:val="3"/>
      </w:numPr>
    </w:pPr>
  </w:style>
  <w:style w:type="character" w:customStyle="1" w:styleId="Heading4Char0">
    <w:name w:val="*Heading 4 Char"/>
    <w:link w:val="Heading4"/>
    <w:locked/>
    <w:rsid w:val="00BE6DA9"/>
    <w:rPr>
      <w:rFonts w:ascii="Arial" w:eastAsia="Times New Roman" w:hAnsi="Arial"/>
      <w:noProof/>
      <w:lang w:val="ro-RO" w:eastAsia="ro-RO"/>
    </w:rPr>
  </w:style>
  <w:style w:type="paragraph" w:customStyle="1" w:styleId="Heading50">
    <w:name w:val="*Heading 5"/>
    <w:basedOn w:val="Heading4"/>
    <w:next w:val="Bodytext0"/>
    <w:link w:val="Heading5Char0"/>
    <w:rsid w:val="00BE6DA9"/>
    <w:pPr>
      <w:numPr>
        <w:ilvl w:val="4"/>
      </w:numPr>
    </w:pPr>
    <w:rPr>
      <w:i/>
    </w:rPr>
  </w:style>
  <w:style w:type="character" w:customStyle="1" w:styleId="Heading5Char0">
    <w:name w:val="*Heading 5 Char"/>
    <w:link w:val="Heading50"/>
    <w:locked/>
    <w:rsid w:val="00BE6DA9"/>
    <w:rPr>
      <w:rFonts w:ascii="Arial" w:eastAsia="Times New Roman" w:hAnsi="Arial"/>
      <w:i/>
      <w:noProof/>
      <w:lang w:val="ro-RO" w:eastAsia="ro-RO"/>
    </w:rPr>
  </w:style>
  <w:style w:type="paragraph" w:customStyle="1" w:styleId="BodyTextZF">
    <w:name w:val="Body Text ZF"/>
    <w:rsid w:val="00BE6DA9"/>
    <w:pPr>
      <w:tabs>
        <w:tab w:val="left" w:pos="1440"/>
        <w:tab w:val="left" w:pos="2160"/>
        <w:tab w:val="left" w:pos="2880"/>
        <w:tab w:val="left" w:pos="3600"/>
        <w:tab w:val="left" w:pos="4320"/>
        <w:tab w:val="left" w:pos="5040"/>
        <w:tab w:val="left" w:pos="5760"/>
        <w:tab w:val="left" w:pos="6480"/>
      </w:tabs>
      <w:spacing w:line="200" w:lineRule="atLeast"/>
      <w:ind w:left="1152"/>
      <w:jc w:val="both"/>
    </w:pPr>
    <w:rPr>
      <w:rFonts w:ascii="Times New Roman" w:eastAsia="Times New Roman" w:hAnsi="Times New Roman"/>
      <w:color w:val="000000"/>
    </w:rPr>
  </w:style>
  <w:style w:type="paragraph" w:customStyle="1" w:styleId="Bullet">
    <w:name w:val="Bullet"/>
    <w:basedOn w:val="Normal"/>
    <w:autoRedefine/>
    <w:rsid w:val="00BE6DA9"/>
    <w:pPr>
      <w:keepLines/>
      <w:numPr>
        <w:numId w:val="40"/>
      </w:numPr>
      <w:suppressLineNumbers/>
      <w:spacing w:before="40" w:after="80" w:line="240" w:lineRule="auto"/>
      <w:jc w:val="both"/>
    </w:pPr>
    <w:rPr>
      <w:rFonts w:ascii="Times New Roman" w:eastAsia="Times New Roman" w:hAnsi="Times New Roman"/>
      <w:szCs w:val="20"/>
      <w:lang w:val="en-GB" w:eastAsia="ro-RO"/>
    </w:rPr>
  </w:style>
  <w:style w:type="paragraph" w:customStyle="1" w:styleId="Caracter">
    <w:name w:val="Caracter"/>
    <w:basedOn w:val="Normal"/>
    <w:rsid w:val="00BE6DA9"/>
    <w:pPr>
      <w:spacing w:after="0" w:line="240" w:lineRule="auto"/>
    </w:pPr>
    <w:rPr>
      <w:rFonts w:ascii="Times New Roman" w:eastAsia="Times New Roman" w:hAnsi="Times New Roman"/>
      <w:sz w:val="24"/>
      <w:szCs w:val="24"/>
      <w:lang w:val="pl-PL" w:eastAsia="pl-PL"/>
    </w:rPr>
  </w:style>
  <w:style w:type="paragraph" w:styleId="BodyText3">
    <w:name w:val="Body Text 3"/>
    <w:basedOn w:val="Normal"/>
    <w:link w:val="BodyText3Char"/>
    <w:locked/>
    <w:rsid w:val="00BE6DA9"/>
    <w:pPr>
      <w:spacing w:after="120" w:line="240" w:lineRule="auto"/>
    </w:pPr>
    <w:rPr>
      <w:rFonts w:ascii="Times New Roman" w:eastAsia="Times New Roman" w:hAnsi="Times New Roman"/>
      <w:sz w:val="16"/>
      <w:szCs w:val="16"/>
      <w:lang w:val="en-AU" w:eastAsia="ro-RO"/>
    </w:rPr>
  </w:style>
  <w:style w:type="character" w:customStyle="1" w:styleId="BodyText3Char">
    <w:name w:val="Body Text 3 Char"/>
    <w:link w:val="BodyText3"/>
    <w:locked/>
    <w:rsid w:val="00BE6DA9"/>
    <w:rPr>
      <w:rFonts w:ascii="Times New Roman" w:hAnsi="Times New Roman" w:cs="Times New Roman"/>
      <w:sz w:val="16"/>
      <w:szCs w:val="16"/>
      <w:lang w:val="en-AU"/>
    </w:rPr>
  </w:style>
  <w:style w:type="paragraph" w:customStyle="1" w:styleId="TableTitle">
    <w:name w:val="Table Title"/>
    <w:basedOn w:val="Normal"/>
    <w:rsid w:val="00BE6DA9"/>
    <w:pPr>
      <w:spacing w:before="40" w:after="40" w:line="240" w:lineRule="auto"/>
    </w:pPr>
    <w:rPr>
      <w:rFonts w:ascii="Times New Roman" w:eastAsia="Times New Roman" w:hAnsi="Times New Roman"/>
      <w:b/>
      <w:szCs w:val="20"/>
      <w:lang w:val="en-GB" w:eastAsia="ro-RO"/>
    </w:rPr>
  </w:style>
  <w:style w:type="character" w:customStyle="1" w:styleId="TableTextCharChar">
    <w:name w:val="Table Text Char Char"/>
    <w:rsid w:val="00BE6DA9"/>
    <w:rPr>
      <w:sz w:val="22"/>
      <w:lang w:val="en-GB" w:eastAsia="en-US"/>
    </w:rPr>
  </w:style>
  <w:style w:type="character" w:customStyle="1" w:styleId="WW8Num9z1">
    <w:name w:val="WW8Num9z1"/>
    <w:rsid w:val="00BE6DA9"/>
    <w:rPr>
      <w:rFonts w:ascii="Courier New" w:hAnsi="Courier New"/>
    </w:rPr>
  </w:style>
  <w:style w:type="character" w:customStyle="1" w:styleId="FootnoteCharacters">
    <w:name w:val="Footnote Characters"/>
    <w:rsid w:val="00BE6DA9"/>
    <w:rPr>
      <w:vertAlign w:val="superscript"/>
    </w:rPr>
  </w:style>
  <w:style w:type="character" w:customStyle="1" w:styleId="FootnoteReference1">
    <w:name w:val="Footnote Reference1"/>
    <w:rsid w:val="00BE6DA9"/>
    <w:rPr>
      <w:vertAlign w:val="superscript"/>
    </w:rPr>
  </w:style>
  <w:style w:type="character" w:styleId="Strong">
    <w:name w:val="Strong"/>
    <w:uiPriority w:val="22"/>
    <w:qFormat/>
    <w:locked/>
    <w:rsid w:val="00BE6DA9"/>
    <w:rPr>
      <w:rFonts w:cs="Times New Roman"/>
      <w:b/>
    </w:rPr>
  </w:style>
  <w:style w:type="paragraph" w:customStyle="1" w:styleId="CharCharCaracterCharChar1CaracterCharCharCaracterCharCharCaracter">
    <w:name w:val="Char Char Caracter Char Char1 Caracter Char Char Caracter Char Char Caracter"/>
    <w:basedOn w:val="Normal"/>
    <w:rsid w:val="00BE6DA9"/>
    <w:pPr>
      <w:widowControl w:val="0"/>
      <w:tabs>
        <w:tab w:val="left" w:pos="2160"/>
      </w:tabs>
      <w:bidi/>
      <w:adjustRightInd w:val="0"/>
      <w:spacing w:before="120" w:after="160" w:line="240" w:lineRule="exact"/>
      <w:jc w:val="both"/>
    </w:pPr>
    <w:rPr>
      <w:rFonts w:ascii="Bookman Old Style" w:eastAsia="Times New Roman" w:hAnsi="Bookman Old Style"/>
      <w:kern w:val="24"/>
      <w:sz w:val="20"/>
      <w:szCs w:val="20"/>
      <w:lang w:val="en-GB" w:eastAsia="ro-RO" w:bidi="he-IL"/>
    </w:rPr>
  </w:style>
  <w:style w:type="paragraph" w:customStyle="1" w:styleId="bodytext1">
    <w:name w:val="bodytext"/>
    <w:basedOn w:val="Normal"/>
    <w:rsid w:val="00BE6DA9"/>
    <w:pPr>
      <w:spacing w:before="100" w:beforeAutospacing="1" w:after="100" w:afterAutospacing="1" w:line="240" w:lineRule="auto"/>
      <w:ind w:left="720"/>
      <w:jc w:val="both"/>
    </w:pPr>
    <w:rPr>
      <w:rFonts w:ascii="Arial" w:eastAsia="Times New Roman" w:hAnsi="Arial" w:cs="Arial"/>
      <w:lang w:eastAsia="ro-RO"/>
    </w:rPr>
  </w:style>
  <w:style w:type="paragraph" w:customStyle="1" w:styleId="TableHeading">
    <w:name w:val="Table Heading"/>
    <w:basedOn w:val="Normal"/>
    <w:rsid w:val="00BE6DA9"/>
    <w:pPr>
      <w:spacing w:before="40" w:after="40" w:line="240" w:lineRule="auto"/>
    </w:pPr>
    <w:rPr>
      <w:rFonts w:ascii="ICL Classical Garamond" w:eastAsia="Times New Roman" w:hAnsi="ICL Classical Garamond"/>
      <w:b/>
      <w:sz w:val="20"/>
      <w:szCs w:val="20"/>
      <w:lang w:val="en-GB" w:eastAsia="ro-RO"/>
    </w:rPr>
  </w:style>
  <w:style w:type="paragraph" w:customStyle="1" w:styleId="TableText">
    <w:name w:val="Table Text"/>
    <w:basedOn w:val="Normal"/>
    <w:link w:val="TableTextChar"/>
    <w:rsid w:val="00BE6DA9"/>
    <w:pPr>
      <w:spacing w:before="40" w:after="40" w:line="240" w:lineRule="auto"/>
    </w:pPr>
    <w:rPr>
      <w:rFonts w:ascii="Times New Roman" w:eastAsia="Times New Roman" w:hAnsi="Times New Roman"/>
      <w:sz w:val="20"/>
      <w:szCs w:val="20"/>
      <w:lang w:val="en-GB" w:eastAsia="ro-RO"/>
    </w:rPr>
  </w:style>
  <w:style w:type="character" w:customStyle="1" w:styleId="TableTextChar">
    <w:name w:val="Table Text Char"/>
    <w:link w:val="TableText"/>
    <w:locked/>
    <w:rsid w:val="00BE6DA9"/>
    <w:rPr>
      <w:rFonts w:ascii="Times New Roman" w:hAnsi="Times New Roman"/>
      <w:sz w:val="20"/>
      <w:lang w:val="en-GB"/>
    </w:rPr>
  </w:style>
  <w:style w:type="paragraph" w:customStyle="1" w:styleId="Blockquote">
    <w:name w:val="Blockquote"/>
    <w:basedOn w:val="Normal"/>
    <w:rsid w:val="00BE6DA9"/>
    <w:pPr>
      <w:widowControl w:val="0"/>
      <w:spacing w:before="100" w:after="100" w:line="240" w:lineRule="auto"/>
      <w:ind w:left="360" w:right="360"/>
    </w:pPr>
    <w:rPr>
      <w:rFonts w:ascii="Times New Roman" w:eastAsia="Times New Roman" w:hAnsi="Times New Roman"/>
      <w:sz w:val="24"/>
      <w:szCs w:val="20"/>
      <w:lang w:eastAsia="en-GB"/>
    </w:rPr>
  </w:style>
  <w:style w:type="paragraph" w:styleId="TOC4">
    <w:name w:val="toc 4"/>
    <w:basedOn w:val="Normal"/>
    <w:next w:val="Normal"/>
    <w:autoRedefine/>
    <w:uiPriority w:val="39"/>
    <w:locked/>
    <w:rsid w:val="00BE6DA9"/>
    <w:pPr>
      <w:spacing w:after="100"/>
      <w:ind w:left="660"/>
    </w:pPr>
    <w:rPr>
      <w:rFonts w:eastAsia="Times New Roman"/>
      <w:lang w:eastAsia="ro-RO"/>
    </w:rPr>
  </w:style>
  <w:style w:type="paragraph" w:styleId="TOC5">
    <w:name w:val="toc 5"/>
    <w:basedOn w:val="Normal"/>
    <w:next w:val="Normal"/>
    <w:autoRedefine/>
    <w:uiPriority w:val="39"/>
    <w:locked/>
    <w:rsid w:val="00BE6DA9"/>
    <w:pPr>
      <w:spacing w:after="100"/>
      <w:ind w:left="880"/>
    </w:pPr>
    <w:rPr>
      <w:rFonts w:eastAsia="Times New Roman"/>
      <w:lang w:eastAsia="ro-RO"/>
    </w:rPr>
  </w:style>
  <w:style w:type="paragraph" w:styleId="TOC6">
    <w:name w:val="toc 6"/>
    <w:basedOn w:val="Normal"/>
    <w:next w:val="Normal"/>
    <w:autoRedefine/>
    <w:uiPriority w:val="39"/>
    <w:locked/>
    <w:rsid w:val="00BE6DA9"/>
    <w:pPr>
      <w:spacing w:after="100"/>
      <w:ind w:left="1100"/>
    </w:pPr>
    <w:rPr>
      <w:rFonts w:eastAsia="Times New Roman"/>
      <w:lang w:eastAsia="ro-RO"/>
    </w:rPr>
  </w:style>
  <w:style w:type="paragraph" w:styleId="TOC7">
    <w:name w:val="toc 7"/>
    <w:basedOn w:val="Normal"/>
    <w:next w:val="Normal"/>
    <w:autoRedefine/>
    <w:uiPriority w:val="39"/>
    <w:locked/>
    <w:rsid w:val="00BE6DA9"/>
    <w:pPr>
      <w:spacing w:after="100"/>
      <w:ind w:left="1320"/>
    </w:pPr>
    <w:rPr>
      <w:rFonts w:eastAsia="Times New Roman"/>
      <w:lang w:eastAsia="ro-RO"/>
    </w:rPr>
  </w:style>
  <w:style w:type="paragraph" w:styleId="TOC8">
    <w:name w:val="toc 8"/>
    <w:basedOn w:val="Normal"/>
    <w:next w:val="Normal"/>
    <w:autoRedefine/>
    <w:uiPriority w:val="39"/>
    <w:locked/>
    <w:rsid w:val="00BE6DA9"/>
    <w:pPr>
      <w:spacing w:after="100"/>
      <w:ind w:left="1540"/>
    </w:pPr>
    <w:rPr>
      <w:rFonts w:eastAsia="Times New Roman"/>
      <w:lang w:eastAsia="ro-RO"/>
    </w:rPr>
  </w:style>
  <w:style w:type="paragraph" w:styleId="TOC9">
    <w:name w:val="toc 9"/>
    <w:basedOn w:val="Normal"/>
    <w:next w:val="Normal"/>
    <w:autoRedefine/>
    <w:uiPriority w:val="39"/>
    <w:locked/>
    <w:rsid w:val="00BE6DA9"/>
    <w:pPr>
      <w:spacing w:after="100"/>
      <w:ind w:left="1760"/>
    </w:pPr>
    <w:rPr>
      <w:rFonts w:eastAsia="Times New Roman"/>
      <w:lang w:eastAsia="ro-RO"/>
    </w:rPr>
  </w:style>
  <w:style w:type="paragraph" w:styleId="PlainText">
    <w:name w:val="Plain Text"/>
    <w:basedOn w:val="Normal"/>
    <w:link w:val="PlainTextChar"/>
    <w:uiPriority w:val="99"/>
    <w:locked/>
    <w:rsid w:val="00BE6DA9"/>
    <w:pPr>
      <w:spacing w:after="0" w:line="240" w:lineRule="auto"/>
    </w:pPr>
    <w:rPr>
      <w:szCs w:val="21"/>
      <w:lang w:eastAsia="ro-RO"/>
    </w:rPr>
  </w:style>
  <w:style w:type="character" w:customStyle="1" w:styleId="PlainTextChar">
    <w:name w:val="Plain Text Char"/>
    <w:link w:val="PlainText"/>
    <w:uiPriority w:val="99"/>
    <w:locked/>
    <w:rsid w:val="00BE6DA9"/>
    <w:rPr>
      <w:rFonts w:cs="Times New Roman"/>
      <w:sz w:val="21"/>
      <w:szCs w:val="21"/>
    </w:rPr>
  </w:style>
  <w:style w:type="character" w:customStyle="1" w:styleId="google-src-text1">
    <w:name w:val="google-src-text1"/>
    <w:rsid w:val="00BE6DA9"/>
    <w:rPr>
      <w:vanish/>
    </w:rPr>
  </w:style>
  <w:style w:type="paragraph" w:customStyle="1" w:styleId="CharCharCharCaracterCharChar1Caracter">
    <w:name w:val="Char Char Char Caracter Char Char1 Caracter"/>
    <w:basedOn w:val="Normal"/>
    <w:rsid w:val="00BE6DA9"/>
    <w:pPr>
      <w:spacing w:after="0" w:line="240" w:lineRule="auto"/>
    </w:pPr>
    <w:rPr>
      <w:rFonts w:ascii="Times New Roman" w:eastAsia="Times New Roman" w:hAnsi="Times New Roman"/>
      <w:sz w:val="24"/>
      <w:szCs w:val="24"/>
      <w:lang w:val="pl-PL" w:eastAsia="pl-PL"/>
    </w:rPr>
  </w:style>
  <w:style w:type="paragraph" w:customStyle="1" w:styleId="bottomoftipbox3">
    <w:name w:val="bottomoftipbox3"/>
    <w:basedOn w:val="Normal"/>
    <w:rsid w:val="00BE6DA9"/>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a1">
    <w:name w:val="a1"/>
    <w:rsid w:val="00BE6DA9"/>
    <w:rPr>
      <w:bdr w:val="none" w:sz="0" w:space="0" w:color="auto" w:frame="1"/>
    </w:rPr>
  </w:style>
  <w:style w:type="character" w:customStyle="1" w:styleId="hps">
    <w:name w:val="hps"/>
    <w:rsid w:val="00BE6DA9"/>
  </w:style>
  <w:style w:type="character" w:styleId="HTMLAcronym">
    <w:name w:val="HTML Acronym"/>
    <w:uiPriority w:val="99"/>
    <w:locked/>
    <w:rsid w:val="00BE6DA9"/>
    <w:rPr>
      <w:rFonts w:cs="Times New Roman"/>
      <w:color w:val="666666"/>
    </w:rPr>
  </w:style>
  <w:style w:type="paragraph" w:customStyle="1" w:styleId="mrg">
    <w:name w:val="mrg"/>
    <w:basedOn w:val="Normal"/>
    <w:rsid w:val="00BE6DA9"/>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wh-0903btcharcharcharcharcharcharbtcharcharcharcharcharchar">
    <w:name w:val="wh-0903btcharcharcharcharcharcharbtcharcharcharcharcharchar"/>
    <w:basedOn w:val="Normal"/>
    <w:rsid w:val="00BE6DA9"/>
    <w:pPr>
      <w:spacing w:after="0" w:line="240" w:lineRule="auto"/>
      <w:jc w:val="both"/>
    </w:pPr>
    <w:rPr>
      <w:rFonts w:ascii="Times New Roman" w:eastAsia="Times New Roman" w:hAnsi="Times New Roman"/>
      <w:color w:val="000000"/>
      <w:sz w:val="24"/>
      <w:szCs w:val="24"/>
      <w:lang w:eastAsia="ro-RO"/>
    </w:rPr>
  </w:style>
  <w:style w:type="paragraph" w:customStyle="1" w:styleId="wh-0903blblbl1">
    <w:name w:val="wh-0903blblbl1"/>
    <w:basedOn w:val="Normal"/>
    <w:rsid w:val="00BE6DA9"/>
    <w:pPr>
      <w:spacing w:after="0" w:line="240" w:lineRule="auto"/>
      <w:ind w:hanging="340"/>
    </w:pPr>
    <w:rPr>
      <w:rFonts w:ascii="Times New Roman" w:eastAsia="Times New Roman" w:hAnsi="Times New Roman"/>
      <w:color w:val="000000"/>
      <w:sz w:val="24"/>
      <w:szCs w:val="24"/>
      <w:lang w:eastAsia="ro-RO"/>
    </w:rPr>
  </w:style>
  <w:style w:type="paragraph" w:customStyle="1" w:styleId="wh-heading2">
    <w:name w:val="wh-heading2"/>
    <w:basedOn w:val="Normal"/>
    <w:rsid w:val="00BE6DA9"/>
    <w:pPr>
      <w:spacing w:after="0" w:line="240" w:lineRule="auto"/>
      <w:ind w:hanging="340"/>
    </w:pPr>
    <w:rPr>
      <w:rFonts w:ascii="Times New Roman" w:eastAsia="Times New Roman" w:hAnsi="Times New Roman"/>
      <w:b/>
      <w:bCs/>
      <w:color w:val="000000"/>
      <w:sz w:val="26"/>
      <w:szCs w:val="26"/>
      <w:lang w:eastAsia="ro-RO"/>
    </w:rPr>
  </w:style>
  <w:style w:type="paragraph" w:customStyle="1" w:styleId="wh-heading3">
    <w:name w:val="wh-heading3"/>
    <w:basedOn w:val="Normal"/>
    <w:rsid w:val="00BE6DA9"/>
    <w:pPr>
      <w:spacing w:after="0" w:line="240" w:lineRule="auto"/>
      <w:ind w:hanging="340"/>
    </w:pPr>
    <w:rPr>
      <w:rFonts w:ascii="Times New Roman" w:eastAsia="Times New Roman" w:hAnsi="Times New Roman"/>
      <w:b/>
      <w:bCs/>
      <w:color w:val="000000"/>
      <w:sz w:val="24"/>
      <w:szCs w:val="24"/>
      <w:lang w:eastAsia="ro-RO"/>
    </w:rPr>
  </w:style>
  <w:style w:type="character" w:customStyle="1" w:styleId="shorttext">
    <w:name w:val="short_text"/>
    <w:rsid w:val="00BE6DA9"/>
  </w:style>
  <w:style w:type="paragraph" w:customStyle="1" w:styleId="Heading6">
    <w:name w:val="*Heading 6"/>
    <w:basedOn w:val="Heading50"/>
    <w:next w:val="Bodytext0"/>
    <w:link w:val="Heading6Char0"/>
    <w:qFormat/>
    <w:rsid w:val="00BE6DA9"/>
    <w:pPr>
      <w:numPr>
        <w:ilvl w:val="5"/>
      </w:numPr>
    </w:pPr>
  </w:style>
  <w:style w:type="character" w:customStyle="1" w:styleId="Heading6Char0">
    <w:name w:val="*Heading 6 Char"/>
    <w:link w:val="Heading6"/>
    <w:locked/>
    <w:rsid w:val="00BE6DA9"/>
    <w:rPr>
      <w:rFonts w:ascii="Arial" w:eastAsia="Times New Roman" w:hAnsi="Arial"/>
      <w:i/>
      <w:noProof/>
      <w:lang w:val="ro-RO" w:eastAsia="ro-RO"/>
    </w:rPr>
  </w:style>
  <w:style w:type="character" w:customStyle="1" w:styleId="tpa1">
    <w:name w:val="tpa1"/>
    <w:rsid w:val="00BE6DA9"/>
  </w:style>
  <w:style w:type="paragraph" w:styleId="Subtitle">
    <w:name w:val="Subtitle"/>
    <w:basedOn w:val="Normal"/>
    <w:link w:val="SubtitleChar"/>
    <w:qFormat/>
    <w:locked/>
    <w:rsid w:val="00BE6DA9"/>
    <w:pPr>
      <w:spacing w:after="0" w:line="240" w:lineRule="auto"/>
      <w:jc w:val="both"/>
    </w:pPr>
    <w:rPr>
      <w:rFonts w:ascii="Times New Roman" w:eastAsia="Times New Roman" w:hAnsi="Times New Roman"/>
      <w:b/>
      <w:bCs/>
      <w:sz w:val="32"/>
      <w:szCs w:val="24"/>
      <w:lang w:eastAsia="ro-RO"/>
    </w:rPr>
  </w:style>
  <w:style w:type="character" w:customStyle="1" w:styleId="SubtitleChar">
    <w:name w:val="Subtitle Char"/>
    <w:link w:val="Subtitle"/>
    <w:locked/>
    <w:rsid w:val="00BE6DA9"/>
    <w:rPr>
      <w:rFonts w:ascii="Times New Roman" w:hAnsi="Times New Roman" w:cs="Times New Roman"/>
      <w:b/>
      <w:bCs/>
      <w:sz w:val="24"/>
      <w:szCs w:val="24"/>
    </w:rPr>
  </w:style>
  <w:style w:type="paragraph" w:customStyle="1" w:styleId="maintext-bullet">
    <w:name w:val="maintext-bullet"/>
    <w:basedOn w:val="Normal"/>
    <w:rsid w:val="00BE6DA9"/>
    <w:pPr>
      <w:numPr>
        <w:numId w:val="41"/>
      </w:numPr>
      <w:spacing w:after="0" w:line="240" w:lineRule="auto"/>
      <w:jc w:val="both"/>
    </w:pPr>
    <w:rPr>
      <w:rFonts w:ascii="Arial" w:eastAsia="Times New Roman" w:hAnsi="Arial"/>
      <w:szCs w:val="24"/>
      <w:lang w:eastAsia="ro-RO"/>
    </w:rPr>
  </w:style>
  <w:style w:type="table" w:styleId="LightShading-Accent1">
    <w:name w:val="Light Shading Accent 1"/>
    <w:basedOn w:val="TableNormal"/>
    <w:uiPriority w:val="60"/>
    <w:rsid w:val="00BE6DA9"/>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Shading1-Accent1">
    <w:name w:val="Medium Shading 1 Accent 1"/>
    <w:basedOn w:val="TableNormal"/>
    <w:uiPriority w:val="63"/>
    <w:rsid w:val="00BE6DA9"/>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TableColumns2">
    <w:name w:val="Table Columns 2"/>
    <w:basedOn w:val="TableNormal"/>
    <w:locked/>
    <w:rsid w:val="00BE6DA9"/>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BodyTextIndent2">
    <w:name w:val="Body Text Indent 2"/>
    <w:basedOn w:val="Normal"/>
    <w:link w:val="BodyTextIndent2Char"/>
    <w:locked/>
    <w:rsid w:val="00BE6DA9"/>
    <w:pPr>
      <w:spacing w:after="120" w:line="480" w:lineRule="auto"/>
      <w:ind w:left="283"/>
    </w:pPr>
    <w:rPr>
      <w:rFonts w:ascii="Times New Roman" w:eastAsia="Times New Roman" w:hAnsi="Times New Roman"/>
      <w:sz w:val="24"/>
      <w:szCs w:val="24"/>
      <w:lang w:val="en-US"/>
    </w:rPr>
  </w:style>
  <w:style w:type="character" w:customStyle="1" w:styleId="BodyTextIndent2Char">
    <w:name w:val="Body Text Indent 2 Char"/>
    <w:link w:val="BodyTextIndent2"/>
    <w:locked/>
    <w:rsid w:val="00BE6DA9"/>
    <w:rPr>
      <w:rFonts w:ascii="Times New Roman" w:hAnsi="Times New Roman" w:cs="Times New Roman"/>
      <w:sz w:val="24"/>
      <w:szCs w:val="24"/>
      <w:lang w:val="en-US" w:eastAsia="en-US"/>
    </w:rPr>
  </w:style>
  <w:style w:type="paragraph" w:customStyle="1" w:styleId="Level1">
    <w:name w:val="Level 1"/>
    <w:basedOn w:val="Normal"/>
    <w:rsid w:val="00BE6DA9"/>
    <w:pPr>
      <w:spacing w:after="0" w:line="240" w:lineRule="auto"/>
      <w:outlineLvl w:val="0"/>
    </w:pPr>
    <w:rPr>
      <w:rFonts w:ascii="Times New Roman" w:eastAsia="Times New Roman" w:hAnsi="Times New Roman"/>
      <w:b/>
      <w:caps/>
      <w:sz w:val="24"/>
      <w:szCs w:val="24"/>
      <w:lang w:val="en-US"/>
    </w:rPr>
  </w:style>
  <w:style w:type="table" w:styleId="TableContemporary">
    <w:name w:val="Table Contemporary"/>
    <w:basedOn w:val="TableNormal"/>
    <w:locked/>
    <w:rsid w:val="00BE6DA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ReturnAddress">
    <w:name w:val="Return Address"/>
    <w:basedOn w:val="Normal"/>
    <w:rsid w:val="00BE6DA9"/>
    <w:pPr>
      <w:keepLines/>
      <w:framePr w:w="4320" w:h="965" w:hSpace="187" w:vSpace="187" w:wrap="notBeside" w:vAnchor="page" w:hAnchor="margin" w:xAlign="right" w:y="966" w:anchorLock="1"/>
      <w:tabs>
        <w:tab w:val="left" w:pos="2160"/>
      </w:tabs>
      <w:spacing w:after="240" w:line="160" w:lineRule="atLeast"/>
    </w:pPr>
    <w:rPr>
      <w:rFonts w:ascii="Geneva" w:eastAsia="Times New Roman" w:hAnsi="Geneva"/>
      <w:sz w:val="14"/>
      <w:szCs w:val="20"/>
      <w:lang w:val="en-US" w:eastAsia="en-GB"/>
    </w:rPr>
  </w:style>
  <w:style w:type="paragraph" w:customStyle="1" w:styleId="Bullet4">
    <w:name w:val="*Bullet 4"/>
    <w:basedOn w:val="Normal"/>
    <w:rsid w:val="00BE6DA9"/>
    <w:pPr>
      <w:numPr>
        <w:numId w:val="42"/>
      </w:numPr>
      <w:spacing w:after="240" w:line="240" w:lineRule="auto"/>
    </w:pPr>
    <w:rPr>
      <w:rFonts w:ascii="Arial" w:eastAsia="Times New Roman" w:hAnsi="Arial"/>
      <w:szCs w:val="20"/>
      <w:lang w:val="en-GB" w:eastAsia="en-GB"/>
    </w:rPr>
  </w:style>
  <w:style w:type="paragraph" w:customStyle="1" w:styleId="CaracterChar1CaracterCharCaracterCharCharCaracter">
    <w:name w:val="Caracter Char1 Caracter Char Caracter Char Char Caracter"/>
    <w:basedOn w:val="Normal"/>
    <w:rsid w:val="00BE6DA9"/>
    <w:pPr>
      <w:widowControl w:val="0"/>
      <w:tabs>
        <w:tab w:val="left" w:pos="2160"/>
      </w:tabs>
      <w:bidi/>
      <w:adjustRightInd w:val="0"/>
      <w:spacing w:before="120" w:after="160" w:line="240" w:lineRule="exact"/>
      <w:jc w:val="both"/>
    </w:pPr>
    <w:rPr>
      <w:rFonts w:ascii="Bookman Old Style" w:eastAsia="Times New Roman" w:hAnsi="Bookman Old Style"/>
      <w:kern w:val="24"/>
      <w:sz w:val="20"/>
      <w:szCs w:val="20"/>
      <w:lang w:val="en-GB" w:bidi="he-IL"/>
    </w:rPr>
  </w:style>
  <w:style w:type="paragraph" w:customStyle="1" w:styleId="CVNormal-FirstLine">
    <w:name w:val="CV Normal - First Line"/>
    <w:basedOn w:val="Normal"/>
    <w:next w:val="Normal"/>
    <w:uiPriority w:val="99"/>
    <w:rsid w:val="00BE6DA9"/>
    <w:pPr>
      <w:suppressAutoHyphens/>
      <w:spacing w:before="74" w:after="0" w:line="240" w:lineRule="auto"/>
      <w:ind w:left="113" w:right="113"/>
    </w:pPr>
    <w:rPr>
      <w:rFonts w:ascii="Arial Narrow" w:eastAsia="Times New Roman" w:hAnsi="Arial Narrow"/>
      <w:sz w:val="20"/>
      <w:szCs w:val="20"/>
      <w:lang w:eastAsia="ar-SA"/>
    </w:rPr>
  </w:style>
  <w:style w:type="paragraph" w:customStyle="1" w:styleId="CharChar2CharCaracterCharCaracterCharCharCharCharCaracterCaracterCharCharCharCharChar">
    <w:name w:val="Char Char2 Char Caracter Char Caracter Char Char Char Char Caracter Caracter Char Char Char Char Char"/>
    <w:basedOn w:val="Normal"/>
    <w:rsid w:val="00BE6DA9"/>
    <w:pPr>
      <w:spacing w:after="0" w:line="240" w:lineRule="auto"/>
    </w:pPr>
    <w:rPr>
      <w:rFonts w:ascii="Times New Roman" w:eastAsia="Times New Roman" w:hAnsi="Times New Roman"/>
      <w:sz w:val="24"/>
      <w:szCs w:val="24"/>
      <w:lang w:val="pl-PL" w:eastAsia="pl-PL"/>
    </w:rPr>
  </w:style>
  <w:style w:type="paragraph" w:customStyle="1" w:styleId="tabulka">
    <w:name w:val="tabulka"/>
    <w:basedOn w:val="Normal"/>
    <w:rsid w:val="00BE6DA9"/>
    <w:pPr>
      <w:widowControl w:val="0"/>
      <w:spacing w:before="120" w:after="0" w:line="240" w:lineRule="exact"/>
      <w:jc w:val="center"/>
    </w:pPr>
    <w:rPr>
      <w:rFonts w:ascii="Arial" w:eastAsia="Times New Roman" w:hAnsi="Arial"/>
      <w:sz w:val="20"/>
      <w:szCs w:val="20"/>
      <w:lang w:val="cs-CZ"/>
    </w:rPr>
  </w:style>
  <w:style w:type="table" w:customStyle="1" w:styleId="ListTable4-Accent31">
    <w:name w:val="List Table 4 - Accent 31"/>
    <w:uiPriority w:val="99"/>
    <w:rsid w:val="00BE6DA9"/>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style>
  <w:style w:type="paragraph" w:customStyle="1" w:styleId="ListDash1">
    <w:name w:val="List Dash 1"/>
    <w:basedOn w:val="Normal"/>
    <w:rsid w:val="00BE6DA9"/>
    <w:pPr>
      <w:suppressAutoHyphens/>
      <w:spacing w:before="120" w:after="240" w:line="240" w:lineRule="auto"/>
      <w:jc w:val="both"/>
    </w:pPr>
    <w:rPr>
      <w:rFonts w:ascii="SIVECO Office" w:eastAsia="Times New Roman" w:hAnsi="SIVECO Office"/>
      <w:sz w:val="24"/>
      <w:szCs w:val="20"/>
      <w:lang w:val="en-GB" w:eastAsia="ar-SA"/>
    </w:rPr>
  </w:style>
  <w:style w:type="paragraph" w:customStyle="1" w:styleId="Heading4ONRC">
    <w:name w:val="Heading 4 ONRC"/>
    <w:basedOn w:val="Heading3"/>
    <w:link w:val="Heading4ONRCChar"/>
    <w:uiPriority w:val="99"/>
    <w:rsid w:val="00103AB2"/>
    <w:pPr>
      <w:numPr>
        <w:ilvl w:val="3"/>
      </w:numPr>
      <w:outlineLvl w:val="3"/>
    </w:pPr>
  </w:style>
  <w:style w:type="character" w:customStyle="1" w:styleId="Heading4ONRCChar">
    <w:name w:val="Heading 4 ONRC Char"/>
    <w:link w:val="Heading4ONRC"/>
    <w:uiPriority w:val="99"/>
    <w:locked/>
    <w:rsid w:val="00103AB2"/>
    <w:rPr>
      <w:rFonts w:ascii="Cambria" w:eastAsia="Times New Roman" w:hAnsi="Cambria"/>
      <w:b/>
      <w:bCs/>
      <w:noProof/>
      <w:color w:val="4F81BD"/>
      <w:sz w:val="24"/>
      <w:szCs w:val="24"/>
      <w:lang w:val="ro-RO" w:eastAsia="ro-RO"/>
    </w:rPr>
  </w:style>
  <w:style w:type="paragraph" w:customStyle="1" w:styleId="styletexttabel">
    <w:name w:val="* style text tabel"/>
    <w:basedOn w:val="Normal"/>
    <w:link w:val="styletexttabelChar"/>
    <w:uiPriority w:val="99"/>
    <w:rsid w:val="00510D75"/>
    <w:pPr>
      <w:tabs>
        <w:tab w:val="right" w:pos="9027"/>
      </w:tabs>
      <w:suppressAutoHyphens/>
      <w:spacing w:before="100" w:beforeAutospacing="1" w:after="100" w:afterAutospacing="1" w:line="240" w:lineRule="auto"/>
      <w:jc w:val="both"/>
    </w:pPr>
    <w:rPr>
      <w:rFonts w:ascii="Arial" w:eastAsia="Times New Roman" w:hAnsi="Arial"/>
      <w:sz w:val="20"/>
      <w:szCs w:val="20"/>
      <w:lang w:eastAsia="ro-RO"/>
    </w:rPr>
  </w:style>
  <w:style w:type="character" w:customStyle="1" w:styleId="styletexttabelChar">
    <w:name w:val="* style text tabel Char"/>
    <w:link w:val="styletexttabel"/>
    <w:uiPriority w:val="99"/>
    <w:locked/>
    <w:rsid w:val="00510D75"/>
    <w:rPr>
      <w:rFonts w:ascii="Arial" w:hAnsi="Arial"/>
    </w:rPr>
  </w:style>
  <w:style w:type="paragraph" w:customStyle="1" w:styleId="s3">
    <w:name w:val="s3"/>
    <w:basedOn w:val="Normal"/>
    <w:uiPriority w:val="99"/>
    <w:rsid w:val="00A2619C"/>
    <w:pPr>
      <w:spacing w:before="100" w:beforeAutospacing="1" w:after="100" w:afterAutospacing="1" w:line="240" w:lineRule="auto"/>
    </w:pPr>
    <w:rPr>
      <w:rFonts w:cs="Calibri"/>
      <w:lang w:eastAsia="ro-RO"/>
    </w:rPr>
  </w:style>
  <w:style w:type="paragraph" w:styleId="EndnoteText">
    <w:name w:val="endnote text"/>
    <w:basedOn w:val="Normal"/>
    <w:link w:val="EndnoteTextChar"/>
    <w:uiPriority w:val="99"/>
    <w:locked/>
    <w:rsid w:val="00C5583F"/>
    <w:pPr>
      <w:autoSpaceDE w:val="0"/>
      <w:spacing w:after="120" w:line="240" w:lineRule="auto"/>
    </w:pPr>
    <w:rPr>
      <w:rFonts w:ascii="Arial" w:eastAsia="Times New Roman" w:hAnsi="Arial" w:cs="Arial"/>
      <w:sz w:val="20"/>
      <w:szCs w:val="20"/>
      <w:lang w:val="en-GB" w:eastAsia="ar-SA"/>
    </w:rPr>
  </w:style>
  <w:style w:type="character" w:customStyle="1" w:styleId="EndnoteTextChar">
    <w:name w:val="Endnote Text Char"/>
    <w:link w:val="EndnoteText"/>
    <w:uiPriority w:val="99"/>
    <w:locked/>
    <w:rsid w:val="00C5583F"/>
    <w:rPr>
      <w:rFonts w:ascii="Arial" w:hAnsi="Arial" w:cs="Arial"/>
      <w:sz w:val="20"/>
      <w:szCs w:val="20"/>
      <w:lang w:val="en-GB" w:eastAsia="ar-SA" w:bidi="ar-SA"/>
    </w:rPr>
  </w:style>
  <w:style w:type="character" w:customStyle="1" w:styleId="MeniuneNerezolvat1">
    <w:name w:val="Mențiune Nerezolvat1"/>
    <w:uiPriority w:val="99"/>
    <w:semiHidden/>
    <w:rsid w:val="002E490C"/>
    <w:rPr>
      <w:rFonts w:cs="Times New Roman"/>
      <w:color w:val="605E5C"/>
      <w:shd w:val="clear" w:color="auto" w:fill="E1DFDD"/>
    </w:rPr>
  </w:style>
  <w:style w:type="character" w:customStyle="1" w:styleId="labeldatatext1">
    <w:name w:val="labeldatatext1"/>
    <w:uiPriority w:val="99"/>
    <w:rsid w:val="003A184B"/>
    <w:rPr>
      <w:rFonts w:ascii="Arial" w:hAnsi="Arial"/>
      <w:color w:val="000000"/>
      <w:sz w:val="18"/>
    </w:rPr>
  </w:style>
  <w:style w:type="paragraph" w:customStyle="1" w:styleId="xl24">
    <w:name w:val="xl24"/>
    <w:basedOn w:val="Normal"/>
    <w:rsid w:val="00A267F6"/>
    <w:pPr>
      <w:suppressAutoHyphens/>
      <w:spacing w:before="280" w:after="280" w:line="240" w:lineRule="auto"/>
      <w:jc w:val="both"/>
    </w:pPr>
    <w:rPr>
      <w:rFonts w:ascii="Times New Roman" w:hAnsi="Times New Roman"/>
      <w:sz w:val="24"/>
      <w:szCs w:val="24"/>
      <w:lang w:val="en-GB" w:eastAsia="ar-SA"/>
    </w:rPr>
  </w:style>
  <w:style w:type="table" w:styleId="ListTable4-Accent3">
    <w:name w:val="List Table 4 Accent 3"/>
    <w:basedOn w:val="TableNormal"/>
    <w:uiPriority w:val="49"/>
    <w:rsid w:val="00C52F92"/>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BulletText">
    <w:name w:val="Bullet Text"/>
    <w:basedOn w:val="Normal"/>
    <w:rsid w:val="00C52F92"/>
    <w:pPr>
      <w:suppressAutoHyphens/>
      <w:spacing w:after="0" w:line="240" w:lineRule="auto"/>
      <w:jc w:val="both"/>
    </w:pPr>
    <w:rPr>
      <w:rFonts w:ascii="SIVECO Office" w:eastAsia="Times New Roman" w:hAnsi="SIVECO Office"/>
      <w:b/>
      <w:sz w:val="24"/>
      <w:szCs w:val="24"/>
      <w:lang w:val="en-US" w:eastAsia="ar-SA"/>
    </w:rPr>
  </w:style>
  <w:style w:type="paragraph" w:customStyle="1" w:styleId="m-1123081157506174412bodytext">
    <w:name w:val="m_-1123081157506174412bodytext"/>
    <w:basedOn w:val="Normal"/>
    <w:rsid w:val="00C52F92"/>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Body">
    <w:name w:val="Body *"/>
    <w:basedOn w:val="Normal"/>
    <w:link w:val="BodyChar"/>
    <w:qFormat/>
    <w:rsid w:val="00C52F92"/>
    <w:pPr>
      <w:jc w:val="both"/>
    </w:pPr>
    <w:rPr>
      <w:rFonts w:eastAsia="Times New Roman"/>
      <w:lang w:eastAsia="ro-RO"/>
    </w:rPr>
  </w:style>
  <w:style w:type="character" w:customStyle="1" w:styleId="BodyChar">
    <w:name w:val="Body * Char"/>
    <w:link w:val="Body"/>
    <w:rsid w:val="00C52F92"/>
    <w:rPr>
      <w:rFonts w:eastAsia="Times New Roman"/>
      <w:sz w:val="22"/>
      <w:szCs w:val="22"/>
    </w:rPr>
  </w:style>
  <w:style w:type="paragraph" w:customStyle="1" w:styleId="Bullet1">
    <w:name w:val="Bullet 1 *"/>
    <w:basedOn w:val="Normal"/>
    <w:link w:val="Bullet1Char0"/>
    <w:autoRedefine/>
    <w:qFormat/>
    <w:rsid w:val="00C52F92"/>
    <w:pPr>
      <w:numPr>
        <w:numId w:val="100"/>
      </w:numPr>
      <w:tabs>
        <w:tab w:val="num" w:pos="1440"/>
      </w:tabs>
      <w:suppressAutoHyphens/>
      <w:spacing w:before="100" w:beforeAutospacing="1" w:after="100" w:afterAutospacing="1" w:line="360" w:lineRule="auto"/>
      <w:jc w:val="both"/>
    </w:pPr>
    <w:rPr>
      <w:rFonts w:eastAsia="Times New Roman" w:cs="Calibri"/>
      <w:b/>
      <w:lang w:eastAsia="ro-RO"/>
    </w:rPr>
  </w:style>
  <w:style w:type="character" w:customStyle="1" w:styleId="Bullet1Char0">
    <w:name w:val="Bullet 1 * Char"/>
    <w:link w:val="Bullet1"/>
    <w:rsid w:val="00C52F92"/>
    <w:rPr>
      <w:rFonts w:eastAsia="Times New Roman" w:cs="Calibri"/>
      <w:b/>
      <w:sz w:val="22"/>
      <w:szCs w:val="22"/>
      <w:lang w:val="ro-RO" w:eastAsia="ro-RO"/>
    </w:rPr>
  </w:style>
  <w:style w:type="paragraph" w:customStyle="1" w:styleId="Bullet20">
    <w:name w:val="Bullet 2 *"/>
    <w:basedOn w:val="ListParagraph"/>
    <w:link w:val="Bullet2Char0"/>
    <w:qFormat/>
    <w:rsid w:val="00C52F92"/>
    <w:pPr>
      <w:numPr>
        <w:ilvl w:val="1"/>
        <w:numId w:val="101"/>
      </w:numPr>
      <w:spacing w:after="160" w:line="259" w:lineRule="auto"/>
      <w:jc w:val="both"/>
    </w:pPr>
    <w:rPr>
      <w:szCs w:val="22"/>
      <w:lang w:eastAsia="en-US"/>
    </w:rPr>
  </w:style>
  <w:style w:type="character" w:customStyle="1" w:styleId="Bullet2Char0">
    <w:name w:val="Bullet 2 * Char"/>
    <w:link w:val="Bullet20"/>
    <w:rsid w:val="00C52F92"/>
    <w:rPr>
      <w:sz w:val="22"/>
      <w:szCs w:val="22"/>
      <w:lang w:val="ro-RO"/>
    </w:rPr>
  </w:style>
  <w:style w:type="paragraph" w:customStyle="1" w:styleId="Heading5ONRC">
    <w:name w:val="Heading 5 ONRC"/>
    <w:basedOn w:val="Heading4ONRC"/>
    <w:link w:val="Heading5ONRCCaracter"/>
    <w:rsid w:val="00C52F92"/>
    <w:pPr>
      <w:outlineLvl w:val="4"/>
    </w:pPr>
  </w:style>
  <w:style w:type="character" w:customStyle="1" w:styleId="Heading5ONRCCaracter">
    <w:name w:val="Heading 5 ONRC Caracter"/>
    <w:link w:val="Heading5ONRC"/>
    <w:rsid w:val="00C52F92"/>
    <w:rPr>
      <w:rFonts w:ascii="Cambria" w:eastAsia="Times New Roman" w:hAnsi="Cambria"/>
      <w:b/>
      <w:bCs/>
      <w:noProof/>
      <w:color w:val="4F81BD"/>
      <w:sz w:val="24"/>
      <w:szCs w:val="24"/>
      <w:lang w:val="ro-RO" w:eastAsia="ro-RO"/>
    </w:rPr>
  </w:style>
  <w:style w:type="paragraph" w:customStyle="1" w:styleId="Heading5ONRCcorect">
    <w:name w:val="Heading 5 ONRC corect"/>
    <w:basedOn w:val="Heading5ONRC"/>
    <w:link w:val="Heading5ONRCcorectCaracter"/>
    <w:qFormat/>
    <w:rsid w:val="00B87179"/>
    <w:pPr>
      <w:numPr>
        <w:ilvl w:val="4"/>
      </w:numPr>
    </w:pPr>
  </w:style>
  <w:style w:type="character" w:customStyle="1" w:styleId="Heading5ONRCcorectCaracter">
    <w:name w:val="Heading 5 ONRC corect Caracter"/>
    <w:link w:val="Heading5ONRCcorect"/>
    <w:rsid w:val="00B87179"/>
    <w:rPr>
      <w:rFonts w:ascii="Cambria" w:eastAsia="Times New Roman" w:hAnsi="Cambria"/>
      <w:b/>
      <w:bCs/>
      <w:noProof/>
      <w:color w:val="4F81BD"/>
      <w:sz w:val="24"/>
      <w:szCs w:val="24"/>
      <w:lang w:val="ro-RO" w:eastAsia="ro-RO"/>
    </w:rPr>
  </w:style>
  <w:style w:type="paragraph" w:customStyle="1" w:styleId="Heading6ONRC">
    <w:name w:val="Heading 6 ONRC"/>
    <w:basedOn w:val="Heading5ONRCcorect"/>
    <w:link w:val="Heading6ONRCCaracter"/>
    <w:qFormat/>
    <w:rsid w:val="00F01133"/>
    <w:pPr>
      <w:numPr>
        <w:ilvl w:val="5"/>
      </w:numPr>
      <w:outlineLvl w:val="5"/>
    </w:pPr>
  </w:style>
  <w:style w:type="character" w:customStyle="1" w:styleId="Heading6ONRCCaracter">
    <w:name w:val="Heading 6 ONRC Caracter"/>
    <w:link w:val="Heading6ONRC"/>
    <w:rsid w:val="00F01133"/>
    <w:rPr>
      <w:rFonts w:ascii="Cambria" w:eastAsia="Times New Roman" w:hAnsi="Cambria"/>
      <w:b/>
      <w:bCs/>
      <w:noProof/>
      <w:color w:val="4F81BD"/>
      <w:sz w:val="24"/>
      <w:szCs w:val="24"/>
      <w:lang w:val="ro-RO" w:eastAsia="ro-RO"/>
    </w:rPr>
  </w:style>
  <w:style w:type="character" w:customStyle="1" w:styleId="Title1">
    <w:name w:val="Title1"/>
    <w:basedOn w:val="DefaultParagraphFont"/>
    <w:rsid w:val="00F63537"/>
  </w:style>
  <w:style w:type="character" w:customStyle="1" w:styleId="tlid-translation">
    <w:name w:val="tlid-translation"/>
    <w:basedOn w:val="DefaultParagraphFont"/>
    <w:rsid w:val="009D24EF"/>
  </w:style>
  <w:style w:type="table" w:customStyle="1" w:styleId="TableGrid0">
    <w:name w:val="TableGrid"/>
    <w:rsid w:val="009D24E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NoSpacing">
    <w:name w:val="No Spacing"/>
    <w:uiPriority w:val="1"/>
    <w:qFormat/>
    <w:rsid w:val="009D24EF"/>
    <w:pPr>
      <w:ind w:left="10" w:hanging="10"/>
      <w:jc w:val="both"/>
    </w:pPr>
    <w:rPr>
      <w:rFonts w:ascii="Arial" w:eastAsia="Arial" w:hAnsi="Arial" w:cs="Arial"/>
      <w:color w:val="000000"/>
      <w:sz w:val="24"/>
      <w:szCs w:val="22"/>
    </w:rPr>
  </w:style>
  <w:style w:type="paragraph" w:styleId="BodyTextIndent">
    <w:name w:val="Body Text Indent"/>
    <w:basedOn w:val="Normal"/>
    <w:link w:val="BodyTextIndentChar"/>
    <w:unhideWhenUsed/>
    <w:locked/>
    <w:rsid w:val="009D24EF"/>
    <w:pPr>
      <w:spacing w:after="120" w:line="270" w:lineRule="auto"/>
      <w:ind w:left="283" w:hanging="10"/>
      <w:jc w:val="both"/>
    </w:pPr>
    <w:rPr>
      <w:rFonts w:ascii="Arial" w:eastAsia="Arial" w:hAnsi="Arial" w:cs="Arial"/>
      <w:color w:val="000000"/>
      <w:sz w:val="24"/>
      <w:lang w:val="en-US"/>
    </w:rPr>
  </w:style>
  <w:style w:type="character" w:customStyle="1" w:styleId="BodyTextIndentChar">
    <w:name w:val="Body Text Indent Char"/>
    <w:basedOn w:val="DefaultParagraphFont"/>
    <w:link w:val="BodyTextIndent"/>
    <w:rsid w:val="009D24EF"/>
    <w:rPr>
      <w:rFonts w:ascii="Arial" w:eastAsia="Arial" w:hAnsi="Arial" w:cs="Arial"/>
      <w:color w:val="000000"/>
      <w:sz w:val="24"/>
      <w:szCs w:val="22"/>
    </w:rPr>
  </w:style>
  <w:style w:type="character" w:customStyle="1" w:styleId="Absatz-Standardschriftart">
    <w:name w:val="Absatz-Standardschriftart"/>
    <w:rsid w:val="009D24EF"/>
  </w:style>
  <w:style w:type="character" w:customStyle="1" w:styleId="WW-Absatz-Standardschriftart">
    <w:name w:val="WW-Absatz-Standardschriftart"/>
    <w:rsid w:val="009D24EF"/>
  </w:style>
  <w:style w:type="character" w:customStyle="1" w:styleId="WW8Num3z0">
    <w:name w:val="WW8Num3z0"/>
    <w:rsid w:val="009D24EF"/>
    <w:rPr>
      <w:rFonts w:ascii="Times New Roman" w:eastAsia="Times New Roman" w:hAnsi="Times New Roman" w:cs="Times New Roman"/>
    </w:rPr>
  </w:style>
  <w:style w:type="character" w:customStyle="1" w:styleId="WW8Num3z1">
    <w:name w:val="WW8Num3z1"/>
    <w:rsid w:val="009D24EF"/>
    <w:rPr>
      <w:rFonts w:ascii="Courier New" w:hAnsi="Courier New"/>
    </w:rPr>
  </w:style>
  <w:style w:type="character" w:customStyle="1" w:styleId="WW8Num3z2">
    <w:name w:val="WW8Num3z2"/>
    <w:rsid w:val="009D24EF"/>
    <w:rPr>
      <w:rFonts w:ascii="Wingdings" w:hAnsi="Wingdings"/>
    </w:rPr>
  </w:style>
  <w:style w:type="character" w:customStyle="1" w:styleId="WW8Num3z3">
    <w:name w:val="WW8Num3z3"/>
    <w:rsid w:val="009D24EF"/>
    <w:rPr>
      <w:rFonts w:ascii="Symbol" w:hAnsi="Symbol"/>
    </w:rPr>
  </w:style>
  <w:style w:type="character" w:customStyle="1" w:styleId="WW8Num4z0">
    <w:name w:val="WW8Num4z0"/>
    <w:rsid w:val="009D24EF"/>
    <w:rPr>
      <w:rFonts w:ascii="Symbol" w:hAnsi="Symbol"/>
    </w:rPr>
  </w:style>
  <w:style w:type="character" w:customStyle="1" w:styleId="WW8Num4z1">
    <w:name w:val="WW8Num4z1"/>
    <w:rsid w:val="009D24EF"/>
    <w:rPr>
      <w:rFonts w:ascii="Courier New" w:hAnsi="Courier New" w:cs="Courier New"/>
    </w:rPr>
  </w:style>
  <w:style w:type="character" w:customStyle="1" w:styleId="WW8Num4z2">
    <w:name w:val="WW8Num4z2"/>
    <w:rsid w:val="009D24EF"/>
    <w:rPr>
      <w:rFonts w:ascii="Wingdings" w:hAnsi="Wingdings"/>
    </w:rPr>
  </w:style>
  <w:style w:type="character" w:customStyle="1" w:styleId="WW8Num6z0">
    <w:name w:val="WW8Num6z0"/>
    <w:rsid w:val="009D24EF"/>
    <w:rPr>
      <w:rFonts w:ascii="Wingdings" w:hAnsi="Wingdings"/>
    </w:rPr>
  </w:style>
  <w:style w:type="character" w:customStyle="1" w:styleId="WW8Num6z1">
    <w:name w:val="WW8Num6z1"/>
    <w:rsid w:val="009D24EF"/>
    <w:rPr>
      <w:rFonts w:ascii="Courier New" w:hAnsi="Courier New" w:cs="Courier New"/>
    </w:rPr>
  </w:style>
  <w:style w:type="character" w:customStyle="1" w:styleId="WW8Num6z3">
    <w:name w:val="WW8Num6z3"/>
    <w:rsid w:val="009D24EF"/>
    <w:rPr>
      <w:rFonts w:ascii="Symbol" w:hAnsi="Symbol"/>
    </w:rPr>
  </w:style>
  <w:style w:type="character" w:customStyle="1" w:styleId="WW8Num7z0">
    <w:name w:val="WW8Num7z0"/>
    <w:rsid w:val="009D24EF"/>
    <w:rPr>
      <w:rFonts w:ascii="Arial" w:eastAsia="Times New Roman" w:hAnsi="Arial" w:cs="Arial"/>
    </w:rPr>
  </w:style>
  <w:style w:type="character" w:customStyle="1" w:styleId="WW8Num7z1">
    <w:name w:val="WW8Num7z1"/>
    <w:rsid w:val="009D24EF"/>
    <w:rPr>
      <w:rFonts w:ascii="Courier New" w:hAnsi="Courier New" w:cs="Courier New"/>
    </w:rPr>
  </w:style>
  <w:style w:type="character" w:customStyle="1" w:styleId="WW8Num7z2">
    <w:name w:val="WW8Num7z2"/>
    <w:rsid w:val="009D24EF"/>
    <w:rPr>
      <w:rFonts w:ascii="Wingdings" w:hAnsi="Wingdings"/>
    </w:rPr>
  </w:style>
  <w:style w:type="character" w:customStyle="1" w:styleId="WW8Num7z3">
    <w:name w:val="WW8Num7z3"/>
    <w:rsid w:val="009D24EF"/>
    <w:rPr>
      <w:rFonts w:ascii="Symbol" w:hAnsi="Symbol"/>
    </w:rPr>
  </w:style>
  <w:style w:type="character" w:customStyle="1" w:styleId="WW8Num12z0">
    <w:name w:val="WW8Num12z0"/>
    <w:rsid w:val="009D24EF"/>
    <w:rPr>
      <w:rFonts w:ascii="Symbol" w:hAnsi="Symbol"/>
    </w:rPr>
  </w:style>
  <w:style w:type="character" w:customStyle="1" w:styleId="WW8Num12z1">
    <w:name w:val="WW8Num12z1"/>
    <w:rsid w:val="009D24EF"/>
    <w:rPr>
      <w:rFonts w:ascii="Courier New" w:hAnsi="Courier New" w:cs="Courier New"/>
    </w:rPr>
  </w:style>
  <w:style w:type="character" w:customStyle="1" w:styleId="WW8Num12z2">
    <w:name w:val="WW8Num12z2"/>
    <w:rsid w:val="009D24EF"/>
    <w:rPr>
      <w:rFonts w:ascii="Wingdings" w:hAnsi="Wingdings"/>
    </w:rPr>
  </w:style>
  <w:style w:type="character" w:customStyle="1" w:styleId="WW8Num13z0">
    <w:name w:val="WW8Num13z0"/>
    <w:rsid w:val="009D24EF"/>
    <w:rPr>
      <w:rFonts w:ascii="Times New Roman" w:eastAsia="Times New Roman" w:hAnsi="Times New Roman" w:cs="Times New Roman"/>
    </w:rPr>
  </w:style>
  <w:style w:type="character" w:customStyle="1" w:styleId="WW8Num13z1">
    <w:name w:val="WW8Num13z1"/>
    <w:rsid w:val="009D24EF"/>
    <w:rPr>
      <w:rFonts w:ascii="Courier New" w:hAnsi="Courier New"/>
    </w:rPr>
  </w:style>
  <w:style w:type="character" w:customStyle="1" w:styleId="WW8Num13z2">
    <w:name w:val="WW8Num13z2"/>
    <w:rsid w:val="009D24EF"/>
    <w:rPr>
      <w:rFonts w:ascii="Wingdings" w:hAnsi="Wingdings"/>
    </w:rPr>
  </w:style>
  <w:style w:type="character" w:customStyle="1" w:styleId="WW8Num13z3">
    <w:name w:val="WW8Num13z3"/>
    <w:rsid w:val="009D24EF"/>
    <w:rPr>
      <w:rFonts w:ascii="Symbol" w:hAnsi="Symbol"/>
    </w:rPr>
  </w:style>
  <w:style w:type="character" w:customStyle="1" w:styleId="WW8Num14z0">
    <w:name w:val="WW8Num14z0"/>
    <w:rsid w:val="009D24EF"/>
    <w:rPr>
      <w:rFonts w:ascii="Arial" w:eastAsia="Times New Roman" w:hAnsi="Arial" w:cs="Arial"/>
    </w:rPr>
  </w:style>
  <w:style w:type="character" w:customStyle="1" w:styleId="WW8Num14z1">
    <w:name w:val="WW8Num14z1"/>
    <w:rsid w:val="009D24EF"/>
    <w:rPr>
      <w:rFonts w:ascii="Courier New" w:hAnsi="Courier New" w:cs="Courier New"/>
    </w:rPr>
  </w:style>
  <w:style w:type="character" w:customStyle="1" w:styleId="WW8Num14z2">
    <w:name w:val="WW8Num14z2"/>
    <w:rsid w:val="009D24EF"/>
    <w:rPr>
      <w:rFonts w:ascii="Wingdings" w:hAnsi="Wingdings"/>
    </w:rPr>
  </w:style>
  <w:style w:type="character" w:customStyle="1" w:styleId="WW8Num14z3">
    <w:name w:val="WW8Num14z3"/>
    <w:rsid w:val="009D24EF"/>
    <w:rPr>
      <w:rFonts w:ascii="Symbol" w:hAnsi="Symbol"/>
    </w:rPr>
  </w:style>
  <w:style w:type="character" w:customStyle="1" w:styleId="WW8Num15z0">
    <w:name w:val="WW8Num15z0"/>
    <w:rsid w:val="009D24EF"/>
    <w:rPr>
      <w:rFonts w:ascii="Times New Roman" w:eastAsia="Times New Roman" w:hAnsi="Times New Roman" w:cs="Times New Roman"/>
    </w:rPr>
  </w:style>
  <w:style w:type="character" w:customStyle="1" w:styleId="WW8Num15z1">
    <w:name w:val="WW8Num15z1"/>
    <w:rsid w:val="009D24EF"/>
    <w:rPr>
      <w:rFonts w:ascii="Courier New" w:hAnsi="Courier New"/>
    </w:rPr>
  </w:style>
  <w:style w:type="character" w:customStyle="1" w:styleId="WW8Num15z2">
    <w:name w:val="WW8Num15z2"/>
    <w:rsid w:val="009D24EF"/>
    <w:rPr>
      <w:rFonts w:ascii="Wingdings" w:hAnsi="Wingdings"/>
    </w:rPr>
  </w:style>
  <w:style w:type="character" w:customStyle="1" w:styleId="WW8Num15z3">
    <w:name w:val="WW8Num15z3"/>
    <w:rsid w:val="009D24EF"/>
    <w:rPr>
      <w:rFonts w:ascii="Symbol" w:hAnsi="Symbol"/>
    </w:rPr>
  </w:style>
  <w:style w:type="character" w:customStyle="1" w:styleId="WW8Num17z1">
    <w:name w:val="WW8Num17z1"/>
    <w:rsid w:val="009D24EF"/>
    <w:rPr>
      <w:rFonts w:ascii="Courier New" w:hAnsi="Courier New" w:cs="Courier New"/>
    </w:rPr>
  </w:style>
  <w:style w:type="character" w:customStyle="1" w:styleId="WW8Num17z2">
    <w:name w:val="WW8Num17z2"/>
    <w:rsid w:val="009D24EF"/>
    <w:rPr>
      <w:rFonts w:ascii="Wingdings" w:hAnsi="Wingdings"/>
    </w:rPr>
  </w:style>
  <w:style w:type="character" w:customStyle="1" w:styleId="WW8Num17z3">
    <w:name w:val="WW8Num17z3"/>
    <w:rsid w:val="009D24EF"/>
    <w:rPr>
      <w:rFonts w:ascii="Symbol" w:hAnsi="Symbol"/>
    </w:rPr>
  </w:style>
  <w:style w:type="character" w:customStyle="1" w:styleId="WW8Num18z0">
    <w:name w:val="WW8Num18z0"/>
    <w:rsid w:val="009D24EF"/>
    <w:rPr>
      <w:rFonts w:ascii="Symbol" w:hAnsi="Symbol"/>
    </w:rPr>
  </w:style>
  <w:style w:type="character" w:customStyle="1" w:styleId="WW8Num18z1">
    <w:name w:val="WW8Num18z1"/>
    <w:rsid w:val="009D24EF"/>
    <w:rPr>
      <w:rFonts w:ascii="Courier New" w:hAnsi="Courier New" w:cs="Courier New"/>
    </w:rPr>
  </w:style>
  <w:style w:type="character" w:customStyle="1" w:styleId="WW8Num18z2">
    <w:name w:val="WW8Num18z2"/>
    <w:rsid w:val="009D24EF"/>
    <w:rPr>
      <w:rFonts w:ascii="Wingdings" w:hAnsi="Wingdings"/>
    </w:rPr>
  </w:style>
  <w:style w:type="character" w:customStyle="1" w:styleId="WW8Num19z0">
    <w:name w:val="WW8Num19z0"/>
    <w:rsid w:val="009D24EF"/>
    <w:rPr>
      <w:rFonts w:ascii="Times New Roman" w:hAnsi="Times New Roman"/>
    </w:rPr>
  </w:style>
  <w:style w:type="character" w:customStyle="1" w:styleId="WW8Num20z0">
    <w:name w:val="WW8Num20z0"/>
    <w:rsid w:val="009D24EF"/>
    <w:rPr>
      <w:rFonts w:ascii="Symbol" w:hAnsi="Symbol"/>
    </w:rPr>
  </w:style>
  <w:style w:type="character" w:customStyle="1" w:styleId="WW8Num20z1">
    <w:name w:val="WW8Num20z1"/>
    <w:rsid w:val="009D24EF"/>
    <w:rPr>
      <w:rFonts w:ascii="Courier New" w:hAnsi="Courier New" w:cs="Courier New"/>
    </w:rPr>
  </w:style>
  <w:style w:type="character" w:customStyle="1" w:styleId="WW8Num20z2">
    <w:name w:val="WW8Num20z2"/>
    <w:rsid w:val="009D24EF"/>
    <w:rPr>
      <w:rFonts w:ascii="Wingdings" w:hAnsi="Wingdings"/>
    </w:rPr>
  </w:style>
  <w:style w:type="character" w:customStyle="1" w:styleId="WW8Num23z0">
    <w:name w:val="WW8Num23z0"/>
    <w:rsid w:val="009D24EF"/>
    <w:rPr>
      <w:rFonts w:ascii="Times New Roman" w:eastAsia="Times New Roman" w:hAnsi="Times New Roman" w:cs="Times New Roman"/>
    </w:rPr>
  </w:style>
  <w:style w:type="character" w:customStyle="1" w:styleId="WW8Num23z1">
    <w:name w:val="WW8Num23z1"/>
    <w:rsid w:val="009D24EF"/>
    <w:rPr>
      <w:rFonts w:ascii="Courier New" w:hAnsi="Courier New"/>
    </w:rPr>
  </w:style>
  <w:style w:type="character" w:customStyle="1" w:styleId="WW8Num23z2">
    <w:name w:val="WW8Num23z2"/>
    <w:rsid w:val="009D24EF"/>
    <w:rPr>
      <w:rFonts w:ascii="Wingdings" w:hAnsi="Wingdings"/>
    </w:rPr>
  </w:style>
  <w:style w:type="character" w:customStyle="1" w:styleId="WW8Num23z3">
    <w:name w:val="WW8Num23z3"/>
    <w:rsid w:val="009D24EF"/>
    <w:rPr>
      <w:rFonts w:ascii="Symbol" w:hAnsi="Symbol"/>
    </w:rPr>
  </w:style>
  <w:style w:type="character" w:customStyle="1" w:styleId="WW8Num24z0">
    <w:name w:val="WW8Num24z0"/>
    <w:rsid w:val="009D24EF"/>
    <w:rPr>
      <w:rFonts w:ascii="Symbol" w:hAnsi="Symbol"/>
    </w:rPr>
  </w:style>
  <w:style w:type="character" w:customStyle="1" w:styleId="WW8Num24z1">
    <w:name w:val="WW8Num24z1"/>
    <w:rsid w:val="009D24EF"/>
    <w:rPr>
      <w:rFonts w:ascii="Courier New" w:hAnsi="Courier New" w:cs="Courier New"/>
    </w:rPr>
  </w:style>
  <w:style w:type="character" w:customStyle="1" w:styleId="WW8Num24z2">
    <w:name w:val="WW8Num24z2"/>
    <w:rsid w:val="009D24EF"/>
    <w:rPr>
      <w:rFonts w:ascii="Wingdings" w:hAnsi="Wingdings"/>
    </w:rPr>
  </w:style>
  <w:style w:type="character" w:customStyle="1" w:styleId="WW8Num25z0">
    <w:name w:val="WW8Num25z0"/>
    <w:rsid w:val="009D24EF"/>
    <w:rPr>
      <w:rFonts w:ascii="Arial" w:eastAsia="Times New Roman" w:hAnsi="Arial" w:cs="Arial"/>
    </w:rPr>
  </w:style>
  <w:style w:type="character" w:customStyle="1" w:styleId="WW8Num25z1">
    <w:name w:val="WW8Num25z1"/>
    <w:rsid w:val="009D24EF"/>
    <w:rPr>
      <w:rFonts w:ascii="Courier New" w:hAnsi="Courier New" w:cs="Courier New"/>
    </w:rPr>
  </w:style>
  <w:style w:type="character" w:customStyle="1" w:styleId="WW8Num25z2">
    <w:name w:val="WW8Num25z2"/>
    <w:rsid w:val="009D24EF"/>
    <w:rPr>
      <w:rFonts w:ascii="Wingdings" w:hAnsi="Wingdings"/>
    </w:rPr>
  </w:style>
  <w:style w:type="character" w:customStyle="1" w:styleId="WW8Num25z3">
    <w:name w:val="WW8Num25z3"/>
    <w:rsid w:val="009D24EF"/>
    <w:rPr>
      <w:rFonts w:ascii="Symbol" w:hAnsi="Symbol"/>
    </w:rPr>
  </w:style>
  <w:style w:type="character" w:customStyle="1" w:styleId="WW8Num26z0">
    <w:name w:val="WW8Num26z0"/>
    <w:rsid w:val="009D24EF"/>
    <w:rPr>
      <w:rFonts w:ascii="Times New Roman" w:eastAsia="Times New Roman" w:hAnsi="Times New Roman" w:cs="Times New Roman"/>
    </w:rPr>
  </w:style>
  <w:style w:type="character" w:customStyle="1" w:styleId="WW8Num26z1">
    <w:name w:val="WW8Num26z1"/>
    <w:rsid w:val="009D24EF"/>
    <w:rPr>
      <w:rFonts w:ascii="Courier New" w:hAnsi="Courier New"/>
    </w:rPr>
  </w:style>
  <w:style w:type="character" w:customStyle="1" w:styleId="WW8Num26z2">
    <w:name w:val="WW8Num26z2"/>
    <w:rsid w:val="009D24EF"/>
    <w:rPr>
      <w:rFonts w:ascii="Wingdings" w:hAnsi="Wingdings"/>
    </w:rPr>
  </w:style>
  <w:style w:type="character" w:customStyle="1" w:styleId="WW8Num26z3">
    <w:name w:val="WW8Num26z3"/>
    <w:rsid w:val="009D24EF"/>
    <w:rPr>
      <w:rFonts w:ascii="Symbol" w:hAnsi="Symbol"/>
    </w:rPr>
  </w:style>
  <w:style w:type="character" w:customStyle="1" w:styleId="WW8Num27z0">
    <w:name w:val="WW8Num27z0"/>
    <w:rsid w:val="009D24EF"/>
    <w:rPr>
      <w:rFonts w:ascii="Symbol" w:hAnsi="Symbol"/>
    </w:rPr>
  </w:style>
  <w:style w:type="character" w:customStyle="1" w:styleId="WW8Num27z1">
    <w:name w:val="WW8Num27z1"/>
    <w:rsid w:val="009D24EF"/>
    <w:rPr>
      <w:rFonts w:ascii="Courier New" w:hAnsi="Courier New" w:cs="Courier New"/>
    </w:rPr>
  </w:style>
  <w:style w:type="character" w:customStyle="1" w:styleId="WW8Num27z2">
    <w:name w:val="WW8Num27z2"/>
    <w:rsid w:val="009D24EF"/>
    <w:rPr>
      <w:rFonts w:ascii="Wingdings" w:hAnsi="Wingdings"/>
    </w:rPr>
  </w:style>
  <w:style w:type="character" w:customStyle="1" w:styleId="WW8Num29z0">
    <w:name w:val="WW8Num29z0"/>
    <w:rsid w:val="009D24EF"/>
    <w:rPr>
      <w:rFonts w:ascii="Arial Black" w:hAnsi="Arial Black"/>
      <w:b w:val="0"/>
      <w:i w:val="0"/>
      <w:sz w:val="28"/>
      <w:szCs w:val="28"/>
    </w:rPr>
  </w:style>
  <w:style w:type="character" w:customStyle="1" w:styleId="WW8Num31z0">
    <w:name w:val="WW8Num31z0"/>
    <w:rsid w:val="009D24EF"/>
    <w:rPr>
      <w:rFonts w:ascii="Symbol" w:hAnsi="Symbol"/>
    </w:rPr>
  </w:style>
  <w:style w:type="character" w:customStyle="1" w:styleId="WW8Num31z1">
    <w:name w:val="WW8Num31z1"/>
    <w:rsid w:val="009D24EF"/>
    <w:rPr>
      <w:rFonts w:ascii="Courier New" w:hAnsi="Courier New" w:cs="Courier New"/>
    </w:rPr>
  </w:style>
  <w:style w:type="character" w:customStyle="1" w:styleId="WW8Num31z2">
    <w:name w:val="WW8Num31z2"/>
    <w:rsid w:val="009D24EF"/>
    <w:rPr>
      <w:rFonts w:ascii="Wingdings" w:hAnsi="Wingdings"/>
    </w:rPr>
  </w:style>
  <w:style w:type="character" w:customStyle="1" w:styleId="WW8Num32z0">
    <w:name w:val="WW8Num32z0"/>
    <w:rsid w:val="009D24EF"/>
    <w:rPr>
      <w:rFonts w:ascii="Symbol" w:hAnsi="Symbol"/>
    </w:rPr>
  </w:style>
  <w:style w:type="character" w:customStyle="1" w:styleId="WW8Num32z1">
    <w:name w:val="WW8Num32z1"/>
    <w:rsid w:val="009D24EF"/>
    <w:rPr>
      <w:rFonts w:ascii="Courier New" w:hAnsi="Courier New" w:cs="Courier New"/>
    </w:rPr>
  </w:style>
  <w:style w:type="character" w:customStyle="1" w:styleId="WW8Num32z2">
    <w:name w:val="WW8Num32z2"/>
    <w:rsid w:val="009D24EF"/>
    <w:rPr>
      <w:rFonts w:ascii="Wingdings" w:hAnsi="Wingdings"/>
    </w:rPr>
  </w:style>
  <w:style w:type="character" w:customStyle="1" w:styleId="WW8Num33z0">
    <w:name w:val="WW8Num33z0"/>
    <w:rsid w:val="009D24EF"/>
    <w:rPr>
      <w:rFonts w:ascii="Symbol" w:hAnsi="Symbol"/>
    </w:rPr>
  </w:style>
  <w:style w:type="character" w:customStyle="1" w:styleId="WW8Num33z1">
    <w:name w:val="WW8Num33z1"/>
    <w:rsid w:val="009D24EF"/>
    <w:rPr>
      <w:rFonts w:ascii="Courier New" w:hAnsi="Courier New" w:cs="Courier New"/>
    </w:rPr>
  </w:style>
  <w:style w:type="character" w:customStyle="1" w:styleId="WW8Num33z2">
    <w:name w:val="WW8Num33z2"/>
    <w:rsid w:val="009D24EF"/>
    <w:rPr>
      <w:rFonts w:ascii="Wingdings" w:hAnsi="Wingdings"/>
    </w:rPr>
  </w:style>
  <w:style w:type="character" w:customStyle="1" w:styleId="WW8Num34z0">
    <w:name w:val="WW8Num34z0"/>
    <w:rsid w:val="009D24EF"/>
    <w:rPr>
      <w:rFonts w:ascii="Symbol" w:hAnsi="Symbol"/>
    </w:rPr>
  </w:style>
  <w:style w:type="character" w:customStyle="1" w:styleId="WW8Num34z1">
    <w:name w:val="WW8Num34z1"/>
    <w:rsid w:val="009D24EF"/>
    <w:rPr>
      <w:rFonts w:ascii="Courier New" w:hAnsi="Courier New" w:cs="Courier New"/>
    </w:rPr>
  </w:style>
  <w:style w:type="character" w:customStyle="1" w:styleId="WW8Num34z2">
    <w:name w:val="WW8Num34z2"/>
    <w:rsid w:val="009D24EF"/>
    <w:rPr>
      <w:rFonts w:ascii="Wingdings" w:hAnsi="Wingdings"/>
    </w:rPr>
  </w:style>
  <w:style w:type="character" w:customStyle="1" w:styleId="WW8Num35z0">
    <w:name w:val="WW8Num35z0"/>
    <w:rsid w:val="009D24EF"/>
    <w:rPr>
      <w:rFonts w:ascii="Arial" w:eastAsia="Times New Roman" w:hAnsi="Arial" w:cs="Arial"/>
    </w:rPr>
  </w:style>
  <w:style w:type="character" w:customStyle="1" w:styleId="WW8Num35z1">
    <w:name w:val="WW8Num35z1"/>
    <w:rsid w:val="009D24EF"/>
    <w:rPr>
      <w:rFonts w:ascii="Courier New" w:hAnsi="Courier New" w:cs="Courier New"/>
    </w:rPr>
  </w:style>
  <w:style w:type="character" w:customStyle="1" w:styleId="WW8Num35z2">
    <w:name w:val="WW8Num35z2"/>
    <w:rsid w:val="009D24EF"/>
    <w:rPr>
      <w:rFonts w:ascii="Wingdings" w:hAnsi="Wingdings"/>
    </w:rPr>
  </w:style>
  <w:style w:type="character" w:customStyle="1" w:styleId="WW8Num35z3">
    <w:name w:val="WW8Num35z3"/>
    <w:rsid w:val="009D24EF"/>
    <w:rPr>
      <w:rFonts w:ascii="Symbol" w:hAnsi="Symbol"/>
    </w:rPr>
  </w:style>
  <w:style w:type="character" w:customStyle="1" w:styleId="WW8Num37z0">
    <w:name w:val="WW8Num37z0"/>
    <w:rsid w:val="009D24EF"/>
    <w:rPr>
      <w:rFonts w:ascii="Wingdings" w:hAnsi="Wingdings"/>
    </w:rPr>
  </w:style>
  <w:style w:type="character" w:customStyle="1" w:styleId="WW8Num37z1">
    <w:name w:val="WW8Num37z1"/>
    <w:rsid w:val="009D24EF"/>
    <w:rPr>
      <w:rFonts w:ascii="Courier New" w:hAnsi="Courier New" w:cs="Courier New"/>
    </w:rPr>
  </w:style>
  <w:style w:type="character" w:customStyle="1" w:styleId="WW8Num37z3">
    <w:name w:val="WW8Num37z3"/>
    <w:rsid w:val="009D24EF"/>
    <w:rPr>
      <w:rFonts w:ascii="Symbol" w:hAnsi="Symbol"/>
    </w:rPr>
  </w:style>
  <w:style w:type="character" w:customStyle="1" w:styleId="WW8Num38z0">
    <w:name w:val="WW8Num38z0"/>
    <w:rsid w:val="009D24EF"/>
    <w:rPr>
      <w:rFonts w:ascii="Symbol" w:hAnsi="Symbol"/>
    </w:rPr>
  </w:style>
  <w:style w:type="character" w:customStyle="1" w:styleId="WW8Num38z1">
    <w:name w:val="WW8Num38z1"/>
    <w:rsid w:val="009D24EF"/>
    <w:rPr>
      <w:rFonts w:ascii="Courier New" w:hAnsi="Courier New" w:cs="Courier New"/>
    </w:rPr>
  </w:style>
  <w:style w:type="character" w:customStyle="1" w:styleId="WW8Num38z2">
    <w:name w:val="WW8Num38z2"/>
    <w:rsid w:val="009D24EF"/>
    <w:rPr>
      <w:rFonts w:ascii="Wingdings" w:hAnsi="Wingdings"/>
    </w:rPr>
  </w:style>
  <w:style w:type="character" w:customStyle="1" w:styleId="WW8Num39z0">
    <w:name w:val="WW8Num39z0"/>
    <w:rsid w:val="009D24EF"/>
    <w:rPr>
      <w:rFonts w:ascii="Symbol" w:hAnsi="Symbol"/>
    </w:rPr>
  </w:style>
  <w:style w:type="character" w:customStyle="1" w:styleId="WW8Num39z1">
    <w:name w:val="WW8Num39z1"/>
    <w:rsid w:val="009D24EF"/>
    <w:rPr>
      <w:rFonts w:ascii="Courier New" w:hAnsi="Courier New" w:cs="Courier New"/>
    </w:rPr>
  </w:style>
  <w:style w:type="character" w:customStyle="1" w:styleId="WW8Num39z2">
    <w:name w:val="WW8Num39z2"/>
    <w:rsid w:val="009D24EF"/>
    <w:rPr>
      <w:rFonts w:ascii="Wingdings" w:hAnsi="Wingdings"/>
    </w:rPr>
  </w:style>
  <w:style w:type="character" w:customStyle="1" w:styleId="WW8Num40z0">
    <w:name w:val="WW8Num40z0"/>
    <w:rsid w:val="009D24EF"/>
    <w:rPr>
      <w:rFonts w:ascii="Times New Roman" w:eastAsia="Times New Roman" w:hAnsi="Times New Roman" w:cs="Times New Roman"/>
    </w:rPr>
  </w:style>
  <w:style w:type="character" w:customStyle="1" w:styleId="WW8Num40z1">
    <w:name w:val="WW8Num40z1"/>
    <w:rsid w:val="009D24EF"/>
    <w:rPr>
      <w:rFonts w:ascii="Courier New" w:hAnsi="Courier New" w:cs="Courier New"/>
    </w:rPr>
  </w:style>
  <w:style w:type="character" w:customStyle="1" w:styleId="WW8Num40z2">
    <w:name w:val="WW8Num40z2"/>
    <w:rsid w:val="009D24EF"/>
    <w:rPr>
      <w:rFonts w:ascii="Wingdings" w:hAnsi="Wingdings"/>
    </w:rPr>
  </w:style>
  <w:style w:type="character" w:customStyle="1" w:styleId="WW8Num40z3">
    <w:name w:val="WW8Num40z3"/>
    <w:rsid w:val="009D24EF"/>
    <w:rPr>
      <w:rFonts w:ascii="Symbol" w:hAnsi="Symbol"/>
    </w:rPr>
  </w:style>
  <w:style w:type="character" w:customStyle="1" w:styleId="WW8Num41z0">
    <w:name w:val="WW8Num41z0"/>
    <w:rsid w:val="009D24EF"/>
    <w:rPr>
      <w:rFonts w:ascii="Symbol" w:hAnsi="Symbol"/>
    </w:rPr>
  </w:style>
  <w:style w:type="character" w:customStyle="1" w:styleId="WW8Num41z1">
    <w:name w:val="WW8Num41z1"/>
    <w:rsid w:val="009D24EF"/>
    <w:rPr>
      <w:rFonts w:ascii="Courier New" w:hAnsi="Courier New" w:cs="Courier New"/>
    </w:rPr>
  </w:style>
  <w:style w:type="character" w:customStyle="1" w:styleId="WW8Num41z2">
    <w:name w:val="WW8Num41z2"/>
    <w:rsid w:val="009D24EF"/>
    <w:rPr>
      <w:rFonts w:ascii="Wingdings" w:hAnsi="Wingdings"/>
    </w:rPr>
  </w:style>
  <w:style w:type="character" w:customStyle="1" w:styleId="Fontdeparagrafimplicit1">
    <w:name w:val="Font de paragraf implicit1"/>
    <w:rsid w:val="009D24EF"/>
  </w:style>
  <w:style w:type="character" w:customStyle="1" w:styleId="Lead-inEmphasis">
    <w:name w:val="Lead-in Emphasis"/>
    <w:rsid w:val="009D24EF"/>
    <w:rPr>
      <w:rFonts w:ascii="Arial Black" w:hAnsi="Arial Black"/>
      <w:spacing w:val="-4"/>
      <w:sz w:val="18"/>
    </w:rPr>
  </w:style>
  <w:style w:type="paragraph" w:customStyle="1" w:styleId="Heading">
    <w:name w:val="Heading"/>
    <w:basedOn w:val="Normal"/>
    <w:next w:val="BodyText"/>
    <w:rsid w:val="009D24EF"/>
    <w:pPr>
      <w:keepNext/>
      <w:suppressAutoHyphens/>
      <w:spacing w:before="240" w:after="120" w:line="240" w:lineRule="auto"/>
    </w:pPr>
    <w:rPr>
      <w:rFonts w:ascii="Arial" w:eastAsia="Lucida Sans Unicode" w:hAnsi="Arial" w:cs="Tahoma"/>
      <w:sz w:val="28"/>
      <w:szCs w:val="28"/>
      <w:lang w:eastAsia="ar-SA"/>
    </w:rPr>
  </w:style>
  <w:style w:type="paragraph" w:styleId="List">
    <w:name w:val="List"/>
    <w:basedOn w:val="Normal"/>
    <w:locked/>
    <w:rsid w:val="009D24EF"/>
    <w:pPr>
      <w:suppressAutoHyphens/>
      <w:spacing w:after="0" w:line="240" w:lineRule="auto"/>
      <w:ind w:left="360" w:hanging="360"/>
    </w:pPr>
    <w:rPr>
      <w:rFonts w:ascii="Times New Roman" w:eastAsia="Times New Roman" w:hAnsi="Times New Roman"/>
      <w:sz w:val="24"/>
      <w:szCs w:val="24"/>
      <w:lang w:eastAsia="ar-SA"/>
    </w:rPr>
  </w:style>
  <w:style w:type="paragraph" w:customStyle="1" w:styleId="Caption1">
    <w:name w:val="Caption1"/>
    <w:basedOn w:val="Normal"/>
    <w:rsid w:val="009D24E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x">
    <w:name w:val="Index"/>
    <w:basedOn w:val="Normal"/>
    <w:rsid w:val="009D24EF"/>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PartLabel">
    <w:name w:val="Part Label"/>
    <w:basedOn w:val="Normal"/>
    <w:rsid w:val="009D24EF"/>
    <w:pPr>
      <w:shd w:val="clear" w:color="auto" w:fill="000000"/>
      <w:suppressAutoHyphens/>
      <w:spacing w:after="0" w:line="360" w:lineRule="exact"/>
      <w:jc w:val="center"/>
    </w:pPr>
    <w:rPr>
      <w:rFonts w:ascii="Arial" w:eastAsia="Times New Roman" w:hAnsi="Arial"/>
      <w:color w:val="FFFFFF"/>
      <w:spacing w:val="-16"/>
      <w:sz w:val="26"/>
      <w:szCs w:val="20"/>
      <w:lang w:val="en-US" w:eastAsia="ar-SA"/>
    </w:rPr>
  </w:style>
  <w:style w:type="paragraph" w:customStyle="1" w:styleId="PartTitle">
    <w:name w:val="Part Title"/>
    <w:basedOn w:val="Normal"/>
    <w:rsid w:val="009D24EF"/>
    <w:pPr>
      <w:shd w:val="clear" w:color="auto" w:fill="000000"/>
      <w:suppressAutoHyphens/>
      <w:spacing w:after="0" w:line="660" w:lineRule="exact"/>
      <w:jc w:val="center"/>
    </w:pPr>
    <w:rPr>
      <w:rFonts w:ascii="Arial Black" w:eastAsia="Times New Roman" w:hAnsi="Arial Black"/>
      <w:color w:val="FFFFFF"/>
      <w:spacing w:val="-40"/>
      <w:sz w:val="84"/>
      <w:szCs w:val="20"/>
      <w:lang w:val="en-US" w:eastAsia="ar-SA"/>
    </w:rPr>
  </w:style>
  <w:style w:type="paragraph" w:customStyle="1" w:styleId="ChapterSubtitle">
    <w:name w:val="Chapter Subtitle"/>
    <w:basedOn w:val="Subtitle"/>
    <w:rsid w:val="009D24EF"/>
    <w:pPr>
      <w:keepNext/>
      <w:keepLines/>
      <w:suppressAutoHyphens/>
      <w:spacing w:before="60" w:after="120" w:line="340" w:lineRule="atLeast"/>
      <w:jc w:val="left"/>
    </w:pPr>
    <w:rPr>
      <w:rFonts w:ascii="Arial" w:hAnsi="Arial"/>
      <w:b w:val="0"/>
      <w:bCs w:val="0"/>
      <w:spacing w:val="-16"/>
      <w:kern w:val="1"/>
      <w:szCs w:val="20"/>
      <w:lang w:val="en-US" w:eastAsia="ar-SA"/>
    </w:rPr>
  </w:style>
  <w:style w:type="paragraph" w:customStyle="1" w:styleId="CompanyName">
    <w:name w:val="Company Name"/>
    <w:basedOn w:val="Normal"/>
    <w:rsid w:val="009D24EF"/>
    <w:pPr>
      <w:keepNext/>
      <w:keepLines/>
      <w:suppressAutoHyphens/>
      <w:spacing w:after="0" w:line="220" w:lineRule="atLeast"/>
    </w:pPr>
    <w:rPr>
      <w:rFonts w:ascii="Arial Black" w:eastAsia="Times New Roman" w:hAnsi="Arial Black"/>
      <w:spacing w:val="-25"/>
      <w:kern w:val="1"/>
      <w:sz w:val="32"/>
      <w:szCs w:val="20"/>
      <w:lang w:val="en-US" w:eastAsia="ar-SA"/>
    </w:rPr>
  </w:style>
  <w:style w:type="paragraph" w:customStyle="1" w:styleId="ChapterTitle">
    <w:name w:val="Chapter Title"/>
    <w:basedOn w:val="Normal"/>
    <w:rsid w:val="009D24EF"/>
    <w:pPr>
      <w:suppressAutoHyphens/>
      <w:spacing w:before="120" w:after="0" w:line="660" w:lineRule="exact"/>
      <w:jc w:val="center"/>
    </w:pPr>
    <w:rPr>
      <w:rFonts w:ascii="Arial Black" w:eastAsia="Times New Roman" w:hAnsi="Arial Black"/>
      <w:color w:val="FFFFFF"/>
      <w:spacing w:val="-40"/>
      <w:sz w:val="84"/>
      <w:szCs w:val="20"/>
      <w:lang w:val="en-US" w:eastAsia="ar-SA"/>
    </w:rPr>
  </w:style>
  <w:style w:type="paragraph" w:customStyle="1" w:styleId="TitleCover">
    <w:name w:val="Title Cover"/>
    <w:basedOn w:val="Normal"/>
    <w:next w:val="Normal"/>
    <w:rsid w:val="009D24EF"/>
    <w:pPr>
      <w:keepNext/>
      <w:keepLines/>
      <w:pBdr>
        <w:top w:val="single" w:sz="40" w:space="31" w:color="000000"/>
      </w:pBdr>
      <w:tabs>
        <w:tab w:val="left" w:pos="0"/>
      </w:tabs>
      <w:suppressAutoHyphens/>
      <w:spacing w:before="240" w:after="500" w:line="640" w:lineRule="exact"/>
    </w:pPr>
    <w:rPr>
      <w:rFonts w:ascii="Arial Black" w:eastAsia="Times New Roman" w:hAnsi="Arial Black"/>
      <w:b/>
      <w:spacing w:val="-48"/>
      <w:kern w:val="1"/>
      <w:sz w:val="64"/>
      <w:szCs w:val="20"/>
      <w:lang w:val="en-US" w:eastAsia="ar-SA"/>
    </w:rPr>
  </w:style>
  <w:style w:type="paragraph" w:customStyle="1" w:styleId="SubtitleCover">
    <w:name w:val="Subtitle Cover"/>
    <w:basedOn w:val="TitleCover"/>
    <w:next w:val="BodyText"/>
    <w:rsid w:val="009D24EF"/>
    <w:pPr>
      <w:pBdr>
        <w:top w:val="single" w:sz="4" w:space="24" w:color="000000"/>
      </w:pBdr>
      <w:spacing w:before="0" w:after="0" w:line="480" w:lineRule="atLeast"/>
      <w:ind w:left="835" w:right="835"/>
    </w:pPr>
    <w:rPr>
      <w:rFonts w:ascii="Arial" w:hAnsi="Arial"/>
      <w:b w:val="0"/>
      <w:spacing w:val="-30"/>
      <w:sz w:val="48"/>
    </w:rPr>
  </w:style>
  <w:style w:type="paragraph" w:customStyle="1" w:styleId="Corptext21">
    <w:name w:val="Corp text 21"/>
    <w:basedOn w:val="Normal"/>
    <w:rsid w:val="009D24EF"/>
    <w:pPr>
      <w:suppressAutoHyphens/>
      <w:spacing w:after="120" w:line="240" w:lineRule="auto"/>
      <w:jc w:val="both"/>
    </w:pPr>
    <w:rPr>
      <w:rFonts w:ascii="Arial" w:eastAsia="Times New Roman" w:hAnsi="Arial" w:cs="Arial"/>
      <w:sz w:val="24"/>
      <w:szCs w:val="24"/>
      <w:lang w:eastAsia="ar-SA"/>
    </w:rPr>
  </w:style>
  <w:style w:type="paragraph" w:customStyle="1" w:styleId="Listnumerotat1">
    <w:name w:val="Listă numerotată1"/>
    <w:basedOn w:val="List"/>
    <w:rsid w:val="009D24EF"/>
  </w:style>
  <w:style w:type="paragraph" w:customStyle="1" w:styleId="Indentcorptext21">
    <w:name w:val="Indent corp text 21"/>
    <w:basedOn w:val="Normal"/>
    <w:rsid w:val="009D24EF"/>
    <w:pPr>
      <w:suppressAutoHyphens/>
      <w:spacing w:after="0" w:line="240" w:lineRule="auto"/>
      <w:ind w:left="1418" w:hanging="518"/>
    </w:pPr>
    <w:rPr>
      <w:rFonts w:ascii="Times New Roman" w:eastAsia="Times New Roman" w:hAnsi="Times New Roman"/>
      <w:sz w:val="24"/>
      <w:szCs w:val="24"/>
      <w:lang w:eastAsia="ar-SA"/>
    </w:rPr>
  </w:style>
  <w:style w:type="paragraph" w:customStyle="1" w:styleId="Indentcorptext31">
    <w:name w:val="Indent corp text 31"/>
    <w:basedOn w:val="Normal"/>
    <w:rsid w:val="009D24EF"/>
    <w:pPr>
      <w:suppressAutoHyphens/>
      <w:spacing w:after="0" w:line="240" w:lineRule="auto"/>
      <w:ind w:left="360" w:firstLine="349"/>
      <w:jc w:val="both"/>
    </w:pPr>
    <w:rPr>
      <w:rFonts w:ascii="Arial" w:eastAsia="Times New Roman" w:hAnsi="Arial" w:cs="Arial"/>
      <w:sz w:val="24"/>
      <w:szCs w:val="24"/>
      <w:lang w:val="fr-FR" w:eastAsia="ar-SA"/>
    </w:rPr>
  </w:style>
  <w:style w:type="paragraph" w:customStyle="1" w:styleId="font0">
    <w:name w:val="font0"/>
    <w:basedOn w:val="Normal"/>
    <w:rsid w:val="009D24EF"/>
    <w:pPr>
      <w:suppressAutoHyphens/>
      <w:spacing w:before="280" w:after="280" w:line="240" w:lineRule="auto"/>
    </w:pPr>
    <w:rPr>
      <w:rFonts w:ascii="Arial" w:eastAsia="Times New Roman" w:hAnsi="Arial" w:cs="Arial"/>
      <w:sz w:val="20"/>
      <w:szCs w:val="20"/>
      <w:lang w:eastAsia="ar-SA"/>
    </w:rPr>
  </w:style>
  <w:style w:type="paragraph" w:customStyle="1" w:styleId="font5">
    <w:name w:val="font5"/>
    <w:basedOn w:val="Normal"/>
    <w:rsid w:val="009D24EF"/>
    <w:pPr>
      <w:suppressAutoHyphens/>
      <w:spacing w:before="280" w:after="280" w:line="240" w:lineRule="auto"/>
    </w:pPr>
    <w:rPr>
      <w:rFonts w:ascii="Symbol" w:eastAsia="Times New Roman" w:hAnsi="Symbol"/>
      <w:sz w:val="20"/>
      <w:szCs w:val="20"/>
      <w:lang w:eastAsia="ar-SA"/>
    </w:rPr>
  </w:style>
  <w:style w:type="paragraph" w:customStyle="1" w:styleId="font6">
    <w:name w:val="font6"/>
    <w:basedOn w:val="Normal"/>
    <w:rsid w:val="009D24EF"/>
    <w:pPr>
      <w:suppressAutoHyphens/>
      <w:spacing w:before="280" w:after="280" w:line="240" w:lineRule="auto"/>
    </w:pPr>
    <w:rPr>
      <w:rFonts w:ascii="Arial" w:eastAsia="Times New Roman" w:hAnsi="Arial" w:cs="Arial"/>
      <w:sz w:val="20"/>
      <w:szCs w:val="20"/>
      <w:lang w:eastAsia="ar-SA"/>
    </w:rPr>
  </w:style>
  <w:style w:type="paragraph" w:customStyle="1" w:styleId="font7">
    <w:name w:val="font7"/>
    <w:basedOn w:val="Normal"/>
    <w:rsid w:val="009D24EF"/>
    <w:pPr>
      <w:suppressAutoHyphens/>
      <w:spacing w:before="280" w:after="280" w:line="240" w:lineRule="auto"/>
    </w:pPr>
    <w:rPr>
      <w:rFonts w:ascii="Arial" w:eastAsia="Times New Roman" w:hAnsi="Arial" w:cs="Arial"/>
      <w:sz w:val="20"/>
      <w:szCs w:val="20"/>
      <w:lang w:eastAsia="ar-SA"/>
    </w:rPr>
  </w:style>
  <w:style w:type="paragraph" w:customStyle="1" w:styleId="font8">
    <w:name w:val="font8"/>
    <w:basedOn w:val="Normal"/>
    <w:rsid w:val="009D24EF"/>
    <w:pPr>
      <w:suppressAutoHyphens/>
      <w:spacing w:before="280" w:after="280" w:line="240" w:lineRule="auto"/>
    </w:pPr>
    <w:rPr>
      <w:rFonts w:ascii="Arial" w:eastAsia="Times New Roman" w:hAnsi="Arial" w:cs="Arial"/>
      <w:sz w:val="20"/>
      <w:szCs w:val="20"/>
      <w:lang w:eastAsia="ar-SA"/>
    </w:rPr>
  </w:style>
  <w:style w:type="paragraph" w:customStyle="1" w:styleId="font9">
    <w:name w:val="font9"/>
    <w:basedOn w:val="Normal"/>
    <w:rsid w:val="009D24EF"/>
    <w:pPr>
      <w:suppressAutoHyphens/>
      <w:spacing w:before="280" w:after="280" w:line="240" w:lineRule="auto"/>
    </w:pPr>
    <w:rPr>
      <w:rFonts w:ascii="Arial" w:eastAsia="Times New Roman" w:hAnsi="Arial" w:cs="Arial"/>
      <w:sz w:val="20"/>
      <w:szCs w:val="20"/>
      <w:lang w:eastAsia="ar-SA"/>
    </w:rPr>
  </w:style>
  <w:style w:type="paragraph" w:customStyle="1" w:styleId="font10">
    <w:name w:val="font10"/>
    <w:basedOn w:val="Normal"/>
    <w:rsid w:val="009D24EF"/>
    <w:pPr>
      <w:suppressAutoHyphens/>
      <w:spacing w:before="280" w:after="280" w:line="240" w:lineRule="auto"/>
    </w:pPr>
    <w:rPr>
      <w:rFonts w:ascii="Arial" w:eastAsia="Times New Roman" w:hAnsi="Arial" w:cs="Arial"/>
      <w:sz w:val="20"/>
      <w:szCs w:val="20"/>
      <w:lang w:eastAsia="ar-SA"/>
    </w:rPr>
  </w:style>
  <w:style w:type="paragraph" w:customStyle="1" w:styleId="xl25">
    <w:name w:val="xl25"/>
    <w:basedOn w:val="Normal"/>
    <w:rsid w:val="009D24EF"/>
    <w:pPr>
      <w:suppressAutoHyphens/>
      <w:spacing w:before="280" w:after="280" w:line="240" w:lineRule="auto"/>
    </w:pPr>
    <w:rPr>
      <w:rFonts w:ascii="Times New Roman" w:eastAsia="Times New Roman" w:hAnsi="Times New Roman"/>
      <w:sz w:val="24"/>
      <w:szCs w:val="24"/>
      <w:lang w:eastAsia="ar-SA"/>
    </w:rPr>
  </w:style>
  <w:style w:type="paragraph" w:customStyle="1" w:styleId="xl26">
    <w:name w:val="xl26"/>
    <w:basedOn w:val="Normal"/>
    <w:rsid w:val="009D24EF"/>
    <w:pPr>
      <w:suppressAutoHyphens/>
      <w:spacing w:before="280" w:after="280" w:line="240" w:lineRule="auto"/>
      <w:jc w:val="right"/>
    </w:pPr>
    <w:rPr>
      <w:rFonts w:ascii="Symbol" w:eastAsia="Times New Roman" w:hAnsi="Symbol"/>
      <w:sz w:val="24"/>
      <w:szCs w:val="24"/>
      <w:lang w:eastAsia="ar-SA"/>
    </w:rPr>
  </w:style>
  <w:style w:type="paragraph" w:customStyle="1" w:styleId="xl27">
    <w:name w:val="xl27"/>
    <w:basedOn w:val="Normal"/>
    <w:rsid w:val="009D24EF"/>
    <w:pPr>
      <w:suppressAutoHyphens/>
      <w:spacing w:before="280" w:after="280" w:line="240" w:lineRule="auto"/>
    </w:pPr>
    <w:rPr>
      <w:rFonts w:ascii="Arial" w:eastAsia="Times New Roman" w:hAnsi="Arial" w:cs="Arial"/>
      <w:b/>
      <w:bCs/>
      <w:i/>
      <w:iCs/>
      <w:sz w:val="24"/>
      <w:szCs w:val="24"/>
      <w:lang w:eastAsia="ar-SA"/>
    </w:rPr>
  </w:style>
  <w:style w:type="paragraph" w:customStyle="1" w:styleId="xl28">
    <w:name w:val="xl28"/>
    <w:basedOn w:val="Normal"/>
    <w:rsid w:val="009D24EF"/>
    <w:pPr>
      <w:suppressAutoHyphens/>
      <w:spacing w:before="280" w:after="280" w:line="240" w:lineRule="auto"/>
      <w:jc w:val="center"/>
    </w:pPr>
    <w:rPr>
      <w:rFonts w:ascii="Arial" w:eastAsia="Times New Roman" w:hAnsi="Arial" w:cs="Arial"/>
      <w:b/>
      <w:bCs/>
      <w:sz w:val="24"/>
      <w:szCs w:val="24"/>
      <w:lang w:eastAsia="ar-SA"/>
    </w:rPr>
  </w:style>
  <w:style w:type="paragraph" w:customStyle="1" w:styleId="xl29">
    <w:name w:val="xl29"/>
    <w:basedOn w:val="Normal"/>
    <w:rsid w:val="009D24EF"/>
    <w:pPr>
      <w:suppressAutoHyphens/>
      <w:spacing w:before="280" w:after="280" w:line="240" w:lineRule="auto"/>
    </w:pPr>
    <w:rPr>
      <w:rFonts w:ascii="Arial" w:eastAsia="Times New Roman" w:hAnsi="Arial" w:cs="Arial"/>
      <w:b/>
      <w:bCs/>
      <w:sz w:val="24"/>
      <w:szCs w:val="24"/>
      <w:lang w:eastAsia="ar-SA"/>
    </w:rPr>
  </w:style>
  <w:style w:type="paragraph" w:customStyle="1" w:styleId="xl30">
    <w:name w:val="xl30"/>
    <w:basedOn w:val="Normal"/>
    <w:rsid w:val="009D24EF"/>
    <w:pPr>
      <w:suppressAutoHyphens/>
      <w:spacing w:before="280" w:after="280" w:line="240" w:lineRule="auto"/>
      <w:jc w:val="center"/>
    </w:pPr>
    <w:rPr>
      <w:rFonts w:ascii="Times New Roman" w:eastAsia="Times New Roman" w:hAnsi="Times New Roman"/>
      <w:sz w:val="24"/>
      <w:szCs w:val="24"/>
      <w:lang w:eastAsia="ar-SA"/>
    </w:rPr>
  </w:style>
  <w:style w:type="paragraph" w:customStyle="1" w:styleId="xl31">
    <w:name w:val="xl31"/>
    <w:basedOn w:val="Normal"/>
    <w:rsid w:val="009D24EF"/>
    <w:pPr>
      <w:suppressAutoHyphens/>
      <w:spacing w:before="280" w:after="280" w:line="240" w:lineRule="auto"/>
      <w:jc w:val="center"/>
    </w:pPr>
    <w:rPr>
      <w:rFonts w:ascii="Times New Roman" w:eastAsia="Times New Roman" w:hAnsi="Times New Roman"/>
      <w:sz w:val="24"/>
      <w:szCs w:val="24"/>
      <w:lang w:eastAsia="ar-SA"/>
    </w:rPr>
  </w:style>
  <w:style w:type="paragraph" w:customStyle="1" w:styleId="xl32">
    <w:name w:val="xl32"/>
    <w:basedOn w:val="Normal"/>
    <w:rsid w:val="009D24EF"/>
    <w:pPr>
      <w:suppressAutoHyphens/>
      <w:spacing w:before="280" w:after="280" w:line="240" w:lineRule="auto"/>
      <w:jc w:val="center"/>
    </w:pPr>
    <w:rPr>
      <w:rFonts w:ascii="Times New Roman" w:eastAsia="Times New Roman" w:hAnsi="Times New Roman"/>
      <w:sz w:val="24"/>
      <w:szCs w:val="24"/>
      <w:lang w:eastAsia="ar-SA"/>
    </w:rPr>
  </w:style>
  <w:style w:type="paragraph" w:customStyle="1" w:styleId="xl33">
    <w:name w:val="xl33"/>
    <w:basedOn w:val="Normal"/>
    <w:rsid w:val="009D24EF"/>
    <w:pPr>
      <w:suppressAutoHyphens/>
      <w:spacing w:before="280" w:after="280" w:line="240" w:lineRule="auto"/>
      <w:jc w:val="center"/>
    </w:pPr>
    <w:rPr>
      <w:rFonts w:ascii="Times New Roman" w:eastAsia="Times New Roman" w:hAnsi="Times New Roman"/>
      <w:sz w:val="24"/>
      <w:szCs w:val="24"/>
      <w:lang w:eastAsia="ar-SA"/>
    </w:rPr>
  </w:style>
  <w:style w:type="paragraph" w:customStyle="1" w:styleId="TableContents">
    <w:name w:val="Table Contents"/>
    <w:basedOn w:val="Normal"/>
    <w:rsid w:val="009D24EF"/>
    <w:pPr>
      <w:suppressLineNumbers/>
      <w:suppressAutoHyphens/>
      <w:spacing w:after="0" w:line="240" w:lineRule="auto"/>
    </w:pPr>
    <w:rPr>
      <w:rFonts w:ascii="Times New Roman" w:eastAsia="Times New Roman" w:hAnsi="Times New Roman"/>
      <w:sz w:val="24"/>
      <w:szCs w:val="24"/>
      <w:lang w:eastAsia="ar-SA"/>
    </w:rPr>
  </w:style>
  <w:style w:type="paragraph" w:customStyle="1" w:styleId="Framecontents">
    <w:name w:val="Frame contents"/>
    <w:basedOn w:val="BodyText"/>
    <w:rsid w:val="009D24EF"/>
    <w:pPr>
      <w:suppressAutoHyphens/>
      <w:spacing w:after="240" w:line="240" w:lineRule="atLeast"/>
      <w:ind w:left="1080"/>
      <w:jc w:val="both"/>
    </w:pPr>
    <w:rPr>
      <w:rFonts w:ascii="Arial" w:eastAsia="Times New Roman" w:hAnsi="Arial"/>
      <w:spacing w:val="-5"/>
      <w:sz w:val="20"/>
      <w:szCs w:val="20"/>
      <w:lang w:val="en-US" w:eastAsia="ar-SA"/>
    </w:rPr>
  </w:style>
  <w:style w:type="paragraph" w:customStyle="1" w:styleId="WW-BodyTextIndent2">
    <w:name w:val="WW-Body Text Indent 2"/>
    <w:basedOn w:val="Normal"/>
    <w:rsid w:val="009D24EF"/>
    <w:pPr>
      <w:suppressAutoHyphens/>
      <w:spacing w:after="0" w:line="240" w:lineRule="auto"/>
      <w:ind w:firstLine="720"/>
      <w:jc w:val="both"/>
    </w:pPr>
    <w:rPr>
      <w:rFonts w:ascii="Arial" w:eastAsia="Times New Roman" w:hAnsi="Arial"/>
      <w:color w:val="000000"/>
      <w:sz w:val="20"/>
      <w:szCs w:val="20"/>
      <w:lang w:val="en-US" w:eastAsia="ar-SA"/>
    </w:rPr>
  </w:style>
  <w:style w:type="character" w:customStyle="1" w:styleId="tpt1">
    <w:name w:val="tpt1"/>
    <w:basedOn w:val="DefaultParagraphFont"/>
    <w:rsid w:val="009D24EF"/>
  </w:style>
  <w:style w:type="character" w:customStyle="1" w:styleId="pt1">
    <w:name w:val="pt1"/>
    <w:rsid w:val="009D24EF"/>
    <w:rPr>
      <w:b/>
      <w:bCs/>
      <w:color w:val="8F0000"/>
    </w:rPr>
  </w:style>
  <w:style w:type="character" w:customStyle="1" w:styleId="ca1">
    <w:name w:val="ca1"/>
    <w:rsid w:val="009D24EF"/>
    <w:rPr>
      <w:b/>
      <w:bCs/>
      <w:color w:val="005F00"/>
      <w:sz w:val="24"/>
      <w:szCs w:val="24"/>
    </w:rPr>
  </w:style>
  <w:style w:type="paragraph" w:customStyle="1" w:styleId="MCTEXT">
    <w:name w:val="MC_TEXT"/>
    <w:basedOn w:val="Normal"/>
    <w:qFormat/>
    <w:rsid w:val="009D24EF"/>
    <w:pPr>
      <w:spacing w:after="0" w:line="240" w:lineRule="auto"/>
      <w:jc w:val="both"/>
    </w:pPr>
    <w:rPr>
      <w:rFonts w:ascii="Arial" w:eastAsia="Times New Roman" w:hAnsi="Arial" w:cs="Arial"/>
      <w:sz w:val="24"/>
      <w:szCs w:val="24"/>
      <w:lang w:val="en-US" w:eastAsia="ro-RO"/>
    </w:rPr>
  </w:style>
  <w:style w:type="numbering" w:customStyle="1" w:styleId="NoList1">
    <w:name w:val="No List1"/>
    <w:next w:val="NoList"/>
    <w:uiPriority w:val="99"/>
    <w:semiHidden/>
    <w:unhideWhenUsed/>
    <w:rsid w:val="009D24EF"/>
  </w:style>
  <w:style w:type="character" w:styleId="BookTitle">
    <w:name w:val="Book Title"/>
    <w:basedOn w:val="DefaultParagraphFont"/>
    <w:uiPriority w:val="33"/>
    <w:qFormat/>
    <w:rsid w:val="009D24EF"/>
    <w:rPr>
      <w:b/>
      <w:bCs/>
      <w:i/>
      <w:iCs/>
      <w:spacing w:val="5"/>
    </w:rPr>
  </w:style>
  <w:style w:type="paragraph" w:styleId="BodyText2">
    <w:name w:val="Body Text 2"/>
    <w:basedOn w:val="Normal"/>
    <w:link w:val="BodyText2Char"/>
    <w:locked/>
    <w:rsid w:val="009D24EF"/>
    <w:pPr>
      <w:spacing w:after="120" w:line="480" w:lineRule="auto"/>
    </w:pPr>
    <w:rPr>
      <w:rFonts w:ascii="Times New Roman" w:eastAsia="Times New Roman" w:hAnsi="Times New Roman"/>
      <w:sz w:val="24"/>
      <w:szCs w:val="24"/>
      <w:lang w:val="en-GB"/>
    </w:rPr>
  </w:style>
  <w:style w:type="character" w:customStyle="1" w:styleId="BodyText2Char">
    <w:name w:val="Body Text 2 Char"/>
    <w:basedOn w:val="DefaultParagraphFont"/>
    <w:link w:val="BodyText2"/>
    <w:rsid w:val="009D24EF"/>
    <w:rPr>
      <w:rFonts w:ascii="Times New Roman" w:eastAsia="Times New Roman" w:hAnsi="Times New Roman"/>
      <w:sz w:val="24"/>
      <w:szCs w:val="24"/>
      <w:lang w:val="en-GB"/>
    </w:rPr>
  </w:style>
  <w:style w:type="character" w:customStyle="1" w:styleId="textcolor181">
    <w:name w:val="textcolor181"/>
    <w:rsid w:val="009D24EF"/>
    <w:rPr>
      <w:strike w:val="0"/>
      <w:dstrike w:val="0"/>
      <w:color w:val="000000"/>
      <w:u w:val="none"/>
      <w:effect w:val="none"/>
    </w:rPr>
  </w:style>
  <w:style w:type="character" w:customStyle="1" w:styleId="textcolor81">
    <w:name w:val="textcolor81"/>
    <w:rsid w:val="009D24EF"/>
    <w:rPr>
      <w:b/>
      <w:bCs/>
      <w:strike w:val="0"/>
      <w:dstrike w:val="0"/>
      <w:color w:val="E97A01"/>
      <w:sz w:val="15"/>
      <w:szCs w:val="15"/>
      <w:u w:val="none"/>
      <w:effect w:val="none"/>
    </w:rPr>
  </w:style>
  <w:style w:type="table" w:customStyle="1" w:styleId="TableGrid1">
    <w:name w:val="Table Grid1"/>
    <w:basedOn w:val="TableNormal"/>
    <w:next w:val="TableGrid"/>
    <w:rsid w:val="009D24EF"/>
    <w:rPr>
      <w:rFonts w:ascii="Arial Narrow" w:hAnsi="Arial Narrow"/>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locked/>
    <w:rsid w:val="009D24EF"/>
    <w:pPr>
      <w:autoSpaceDE w:val="0"/>
      <w:autoSpaceDN w:val="0"/>
      <w:spacing w:after="0" w:line="240" w:lineRule="auto"/>
      <w:ind w:left="4320"/>
    </w:pPr>
    <w:rPr>
      <w:rFonts w:ascii="Times New Roman" w:eastAsia="Times New Roman" w:hAnsi="Times New Roman"/>
      <w:sz w:val="20"/>
      <w:szCs w:val="20"/>
      <w:lang w:val="en-US"/>
    </w:rPr>
  </w:style>
  <w:style w:type="character" w:customStyle="1" w:styleId="ClosingChar">
    <w:name w:val="Closing Char"/>
    <w:basedOn w:val="DefaultParagraphFont"/>
    <w:link w:val="Closing"/>
    <w:rsid w:val="009D24EF"/>
    <w:rPr>
      <w:rFonts w:ascii="Times New Roman" w:eastAsia="Times New Roman" w:hAnsi="Times New Roman"/>
    </w:rPr>
  </w:style>
  <w:style w:type="paragraph" w:styleId="ListBullet">
    <w:name w:val="List Bullet"/>
    <w:basedOn w:val="Normal"/>
    <w:autoRedefine/>
    <w:locked/>
    <w:rsid w:val="009D24EF"/>
    <w:pPr>
      <w:tabs>
        <w:tab w:val="left" w:pos="360"/>
      </w:tabs>
      <w:autoSpaceDE w:val="0"/>
      <w:autoSpaceDN w:val="0"/>
      <w:spacing w:after="0" w:line="240" w:lineRule="auto"/>
      <w:ind w:left="360" w:hanging="360"/>
    </w:pPr>
    <w:rPr>
      <w:rFonts w:ascii="Times New Roman" w:eastAsia="Times New Roman" w:hAnsi="Times New Roman"/>
      <w:sz w:val="20"/>
      <w:szCs w:val="20"/>
      <w:lang w:val="en-US"/>
    </w:rPr>
  </w:style>
  <w:style w:type="paragraph" w:styleId="ListBullet2">
    <w:name w:val="List Bullet 2"/>
    <w:basedOn w:val="Normal"/>
    <w:autoRedefine/>
    <w:locked/>
    <w:rsid w:val="009D24EF"/>
    <w:pPr>
      <w:tabs>
        <w:tab w:val="left" w:pos="720"/>
      </w:tabs>
      <w:autoSpaceDE w:val="0"/>
      <w:autoSpaceDN w:val="0"/>
      <w:spacing w:after="0" w:line="240" w:lineRule="auto"/>
      <w:ind w:left="720" w:hanging="360"/>
    </w:pPr>
    <w:rPr>
      <w:rFonts w:ascii="Times New Roman" w:eastAsia="Times New Roman" w:hAnsi="Times New Roman"/>
      <w:sz w:val="20"/>
      <w:szCs w:val="20"/>
      <w:lang w:val="en-US"/>
    </w:rPr>
  </w:style>
  <w:style w:type="paragraph" w:styleId="ListBullet3">
    <w:name w:val="List Bullet 3"/>
    <w:basedOn w:val="Normal"/>
    <w:autoRedefine/>
    <w:locked/>
    <w:rsid w:val="009D24EF"/>
    <w:pPr>
      <w:tabs>
        <w:tab w:val="left" w:pos="1080"/>
      </w:tabs>
      <w:autoSpaceDE w:val="0"/>
      <w:autoSpaceDN w:val="0"/>
      <w:spacing w:after="0" w:line="240" w:lineRule="auto"/>
      <w:ind w:left="1080" w:hanging="360"/>
    </w:pPr>
    <w:rPr>
      <w:rFonts w:ascii="Times New Roman" w:eastAsia="Times New Roman" w:hAnsi="Times New Roman"/>
      <w:sz w:val="20"/>
      <w:szCs w:val="20"/>
      <w:lang w:val="en-US"/>
    </w:rPr>
  </w:style>
  <w:style w:type="paragraph" w:styleId="ListContinue2">
    <w:name w:val="List Continue 2"/>
    <w:basedOn w:val="Normal"/>
    <w:locked/>
    <w:rsid w:val="009D24EF"/>
    <w:pPr>
      <w:autoSpaceDE w:val="0"/>
      <w:autoSpaceDN w:val="0"/>
      <w:spacing w:after="120" w:line="240" w:lineRule="auto"/>
      <w:ind w:left="720"/>
    </w:pPr>
    <w:rPr>
      <w:rFonts w:ascii="Times New Roman" w:eastAsia="Times New Roman" w:hAnsi="Times New Roman"/>
      <w:sz w:val="20"/>
      <w:szCs w:val="20"/>
      <w:lang w:val="en-US"/>
    </w:rPr>
  </w:style>
  <w:style w:type="paragraph" w:customStyle="1" w:styleId="BodyText21">
    <w:name w:val="Body Text 21"/>
    <w:basedOn w:val="Normal"/>
    <w:rsid w:val="009D24EF"/>
    <w:pPr>
      <w:autoSpaceDE w:val="0"/>
      <w:autoSpaceDN w:val="0"/>
      <w:spacing w:after="120" w:line="240" w:lineRule="auto"/>
      <w:ind w:left="360"/>
    </w:pPr>
    <w:rPr>
      <w:rFonts w:ascii="Times New Roman" w:eastAsia="Times New Roman" w:hAnsi="Times New Roman"/>
      <w:sz w:val="20"/>
      <w:szCs w:val="20"/>
      <w:lang w:val="en-US"/>
    </w:rPr>
  </w:style>
  <w:style w:type="paragraph" w:customStyle="1" w:styleId="ReferenceLine">
    <w:name w:val="Reference Line"/>
    <w:basedOn w:val="BodyText"/>
    <w:rsid w:val="009D24EF"/>
    <w:pPr>
      <w:autoSpaceDE w:val="0"/>
      <w:autoSpaceDN w:val="0"/>
      <w:spacing w:line="240" w:lineRule="auto"/>
      <w:ind w:left="720"/>
    </w:pPr>
    <w:rPr>
      <w:rFonts w:ascii="Arial" w:eastAsia="Times New Roman" w:hAnsi="Arial" w:cs="Arial"/>
      <w:lang w:val="en-US"/>
    </w:rPr>
  </w:style>
  <w:style w:type="paragraph" w:styleId="BodyTextIndent3">
    <w:name w:val="Body Text Indent 3"/>
    <w:basedOn w:val="Normal"/>
    <w:link w:val="BodyTextIndent3Char"/>
    <w:locked/>
    <w:rsid w:val="009D24EF"/>
    <w:pPr>
      <w:autoSpaceDE w:val="0"/>
      <w:autoSpaceDN w:val="0"/>
      <w:spacing w:after="0" w:line="360" w:lineRule="auto"/>
      <w:ind w:firstLine="360"/>
      <w:jc w:val="both"/>
    </w:pPr>
    <w:rPr>
      <w:rFonts w:ascii="TimesRomanR" w:eastAsia="Times New Roman" w:hAnsi="TimesRomanR"/>
      <w:sz w:val="20"/>
      <w:szCs w:val="20"/>
    </w:rPr>
  </w:style>
  <w:style w:type="character" w:customStyle="1" w:styleId="BodyTextIndent3Char">
    <w:name w:val="Body Text Indent 3 Char"/>
    <w:basedOn w:val="DefaultParagraphFont"/>
    <w:link w:val="BodyTextIndent3"/>
    <w:rsid w:val="009D24EF"/>
    <w:rPr>
      <w:rFonts w:ascii="TimesRomanR" w:eastAsia="Times New Roman" w:hAnsi="TimesRomanR"/>
      <w:lang w:val="ro-RO"/>
    </w:rPr>
  </w:style>
  <w:style w:type="paragraph" w:customStyle="1" w:styleId="BodyText22">
    <w:name w:val="Body Text 22"/>
    <w:basedOn w:val="Normal"/>
    <w:rsid w:val="009D24EF"/>
    <w:pPr>
      <w:autoSpaceDE w:val="0"/>
      <w:autoSpaceDN w:val="0"/>
      <w:spacing w:after="0" w:line="360" w:lineRule="auto"/>
      <w:jc w:val="both"/>
    </w:pPr>
    <w:rPr>
      <w:rFonts w:ascii="TimesRomanR" w:eastAsia="Times New Roman" w:hAnsi="TimesRomanR"/>
      <w:sz w:val="20"/>
      <w:szCs w:val="20"/>
      <w:lang w:val="en-US"/>
    </w:rPr>
  </w:style>
  <w:style w:type="paragraph" w:customStyle="1" w:styleId="cont">
    <w:name w:val="cont"/>
    <w:basedOn w:val="Normal"/>
    <w:rsid w:val="009D24EF"/>
    <w:pPr>
      <w:keepLines/>
      <w:tabs>
        <w:tab w:val="left" w:pos="900"/>
      </w:tabs>
      <w:spacing w:after="0" w:line="240" w:lineRule="auto"/>
      <w:ind w:left="1080"/>
      <w:jc w:val="both"/>
    </w:pPr>
    <w:rPr>
      <w:rFonts w:ascii="Univers (WN)" w:eastAsia="Times New Roman" w:hAnsi="Univers (WN)"/>
      <w:sz w:val="20"/>
      <w:szCs w:val="20"/>
      <w:lang w:val="en-GB"/>
    </w:rPr>
  </w:style>
  <w:style w:type="paragraph" w:customStyle="1" w:styleId="contind">
    <w:name w:val="contind"/>
    <w:basedOn w:val="cont"/>
    <w:rsid w:val="009D24EF"/>
    <w:pPr>
      <w:tabs>
        <w:tab w:val="clear" w:pos="900"/>
      </w:tabs>
      <w:ind w:left="1440"/>
    </w:pPr>
  </w:style>
  <w:style w:type="character" w:customStyle="1" w:styleId="st">
    <w:name w:val="st"/>
    <w:rsid w:val="009D24EF"/>
  </w:style>
  <w:style w:type="paragraph" w:customStyle="1" w:styleId="Pa11">
    <w:name w:val="Pa11"/>
    <w:basedOn w:val="Default"/>
    <w:next w:val="Default"/>
    <w:uiPriority w:val="99"/>
    <w:rsid w:val="009D24EF"/>
    <w:pPr>
      <w:spacing w:line="201" w:lineRule="atLeast"/>
    </w:pPr>
    <w:rPr>
      <w:rFonts w:ascii="Myriad Pro" w:eastAsia="Times New Roman" w:hAnsi="Myriad Pro" w:cs="Times New Roman"/>
      <w:color w:val="auto"/>
      <w:lang w:val="en-US"/>
    </w:rPr>
  </w:style>
  <w:style w:type="character" w:customStyle="1" w:styleId="A12">
    <w:name w:val="A12"/>
    <w:uiPriority w:val="99"/>
    <w:rsid w:val="009D24EF"/>
    <w:rPr>
      <w:rFonts w:cs="Myriad Pro"/>
      <w:color w:val="221E1F"/>
      <w:sz w:val="11"/>
      <w:szCs w:val="11"/>
    </w:rPr>
  </w:style>
  <w:style w:type="paragraph" w:customStyle="1" w:styleId="Indent1">
    <w:name w:val="Indent 1"/>
    <w:basedOn w:val="Normal"/>
    <w:rsid w:val="009D24EF"/>
    <w:pPr>
      <w:numPr>
        <w:numId w:val="133"/>
      </w:numPr>
      <w:spacing w:before="120" w:after="0" w:line="240" w:lineRule="auto"/>
      <w:jc w:val="both"/>
    </w:pPr>
    <w:rPr>
      <w:rFonts w:ascii="Alstom" w:eastAsia="Times New Roman" w:hAnsi="Alstom" w:cs="Arial"/>
      <w:szCs w:val="20"/>
      <w:lang w:val="en-GB" w:eastAsia="fr-FR"/>
    </w:rPr>
  </w:style>
  <w:style w:type="paragraph" w:customStyle="1" w:styleId="p28">
    <w:name w:val="p28"/>
    <w:basedOn w:val="Normal"/>
    <w:rsid w:val="009D24EF"/>
    <w:pPr>
      <w:tabs>
        <w:tab w:val="left" w:pos="720"/>
      </w:tabs>
      <w:spacing w:after="0" w:line="280" w:lineRule="atLeast"/>
      <w:jc w:val="both"/>
    </w:pPr>
    <w:rPr>
      <w:rFonts w:ascii="Arial" w:eastAsia="Times New Roman" w:hAnsi="Arial"/>
      <w:sz w:val="24"/>
      <w:szCs w:val="20"/>
      <w:lang w:val="en-GB"/>
    </w:rPr>
  </w:style>
  <w:style w:type="paragraph" w:customStyle="1" w:styleId="Propriu">
    <w:name w:val="Propriu"/>
    <w:basedOn w:val="Normal"/>
    <w:link w:val="PropriuChar"/>
    <w:qFormat/>
    <w:rsid w:val="009D24EF"/>
    <w:pPr>
      <w:spacing w:after="0" w:line="240" w:lineRule="auto"/>
    </w:pPr>
    <w:rPr>
      <w:rFonts w:ascii="Arial" w:hAnsi="Arial" w:cs="Arial"/>
      <w:sz w:val="24"/>
      <w:szCs w:val="24"/>
    </w:rPr>
  </w:style>
  <w:style w:type="character" w:customStyle="1" w:styleId="PropriuChar">
    <w:name w:val="Propriu Char"/>
    <w:link w:val="Propriu"/>
    <w:rsid w:val="009D24EF"/>
    <w:rPr>
      <w:rFonts w:ascii="Arial" w:hAnsi="Arial" w:cs="Arial"/>
      <w:sz w:val="24"/>
      <w:szCs w:val="24"/>
      <w:lang w:val="ro-RO"/>
    </w:rPr>
  </w:style>
  <w:style w:type="character" w:customStyle="1" w:styleId="WW8Num1z0">
    <w:name w:val="WW8Num1z0"/>
    <w:rsid w:val="009D24EF"/>
    <w:rPr>
      <w:rFonts w:ascii="Times New Roman" w:eastAsia="Times New Roman" w:hAnsi="Times New Roman" w:cs="Times New Roman"/>
    </w:rPr>
  </w:style>
  <w:style w:type="character" w:customStyle="1" w:styleId="WW8Num5z0">
    <w:name w:val="WW8Num5z0"/>
    <w:rsid w:val="009D24EF"/>
    <w:rPr>
      <w:rFonts w:ascii="Times New Roman" w:eastAsia="Times New Roman" w:hAnsi="Times New Roman" w:cs="Times New Roman"/>
    </w:rPr>
  </w:style>
  <w:style w:type="character" w:customStyle="1" w:styleId="WW8Num8z0">
    <w:name w:val="WW8Num8z0"/>
    <w:rsid w:val="009D24EF"/>
    <w:rPr>
      <w:rFonts w:ascii="Times New Roman" w:eastAsia="Times New Roman" w:hAnsi="Times New Roman" w:cs="Times New Roman"/>
    </w:rPr>
  </w:style>
  <w:style w:type="character" w:customStyle="1" w:styleId="WW8Num8z1">
    <w:name w:val="WW8Num8z1"/>
    <w:rsid w:val="009D24EF"/>
    <w:rPr>
      <w:rFonts w:ascii="Courier New" w:hAnsi="Courier New" w:cs="Courier New"/>
    </w:rPr>
  </w:style>
  <w:style w:type="character" w:customStyle="1" w:styleId="WW8Num8z2">
    <w:name w:val="WW8Num8z2"/>
    <w:rsid w:val="009D24EF"/>
    <w:rPr>
      <w:rFonts w:ascii="Wingdings" w:hAnsi="Wingdings"/>
    </w:rPr>
  </w:style>
  <w:style w:type="character" w:customStyle="1" w:styleId="WW8Num8z3">
    <w:name w:val="WW8Num8z3"/>
    <w:rsid w:val="009D24EF"/>
    <w:rPr>
      <w:rFonts w:ascii="Symbol" w:hAnsi="Symbol"/>
    </w:rPr>
  </w:style>
  <w:style w:type="character" w:customStyle="1" w:styleId="WW8Num1z1">
    <w:name w:val="WW8Num1z1"/>
    <w:rsid w:val="009D24EF"/>
    <w:rPr>
      <w:rFonts w:ascii="Courier New" w:hAnsi="Courier New" w:cs="Courier New"/>
    </w:rPr>
  </w:style>
  <w:style w:type="character" w:customStyle="1" w:styleId="WW8Num1z2">
    <w:name w:val="WW8Num1z2"/>
    <w:rsid w:val="009D24EF"/>
    <w:rPr>
      <w:rFonts w:ascii="Wingdings" w:hAnsi="Wingdings"/>
    </w:rPr>
  </w:style>
  <w:style w:type="character" w:customStyle="1" w:styleId="WW8Num1z3">
    <w:name w:val="WW8Num1z3"/>
    <w:rsid w:val="009D24EF"/>
    <w:rPr>
      <w:rFonts w:ascii="Symbol" w:hAnsi="Symbol"/>
    </w:rPr>
  </w:style>
  <w:style w:type="character" w:customStyle="1" w:styleId="WW8Num2z0">
    <w:name w:val="WW8Num2z0"/>
    <w:rsid w:val="009D24EF"/>
    <w:rPr>
      <w:rFonts w:ascii="Times New Roman" w:eastAsia="Times New Roman" w:hAnsi="Times New Roman" w:cs="Times New Roman"/>
    </w:rPr>
  </w:style>
  <w:style w:type="character" w:customStyle="1" w:styleId="WW8Num2z1">
    <w:name w:val="WW8Num2z1"/>
    <w:rsid w:val="009D24EF"/>
    <w:rPr>
      <w:rFonts w:ascii="Courier New" w:hAnsi="Courier New"/>
    </w:rPr>
  </w:style>
  <w:style w:type="character" w:customStyle="1" w:styleId="WW8Num2z2">
    <w:name w:val="WW8Num2z2"/>
    <w:rsid w:val="009D24EF"/>
    <w:rPr>
      <w:rFonts w:ascii="Wingdings" w:hAnsi="Wingdings"/>
    </w:rPr>
  </w:style>
  <w:style w:type="character" w:customStyle="1" w:styleId="WW8Num2z3">
    <w:name w:val="WW8Num2z3"/>
    <w:rsid w:val="009D24EF"/>
    <w:rPr>
      <w:rFonts w:ascii="Symbol" w:hAnsi="Symbol"/>
    </w:rPr>
  </w:style>
  <w:style w:type="character" w:customStyle="1" w:styleId="WW8Num5z1">
    <w:name w:val="WW8Num5z1"/>
    <w:rsid w:val="009D24EF"/>
    <w:rPr>
      <w:rFonts w:ascii="Courier New" w:hAnsi="Courier New"/>
    </w:rPr>
  </w:style>
  <w:style w:type="character" w:customStyle="1" w:styleId="WW8Num5z2">
    <w:name w:val="WW8Num5z2"/>
    <w:rsid w:val="009D24EF"/>
    <w:rPr>
      <w:rFonts w:ascii="Wingdings" w:hAnsi="Wingdings"/>
    </w:rPr>
  </w:style>
  <w:style w:type="character" w:customStyle="1" w:styleId="WW8Num5z3">
    <w:name w:val="WW8Num5z3"/>
    <w:rsid w:val="009D24EF"/>
    <w:rPr>
      <w:rFonts w:ascii="Symbol" w:hAnsi="Symbol"/>
    </w:rPr>
  </w:style>
  <w:style w:type="character" w:customStyle="1" w:styleId="WW8Num9z0">
    <w:name w:val="WW8Num9z0"/>
    <w:rsid w:val="009D24EF"/>
    <w:rPr>
      <w:rFonts w:ascii="Courier New" w:hAnsi="Courier New"/>
    </w:rPr>
  </w:style>
  <w:style w:type="character" w:customStyle="1" w:styleId="WW8Num9z2">
    <w:name w:val="WW8Num9z2"/>
    <w:rsid w:val="009D24EF"/>
    <w:rPr>
      <w:rFonts w:ascii="Wingdings" w:hAnsi="Wingdings"/>
    </w:rPr>
  </w:style>
  <w:style w:type="character" w:customStyle="1" w:styleId="WW8Num9z3">
    <w:name w:val="WW8Num9z3"/>
    <w:rsid w:val="009D24EF"/>
    <w:rPr>
      <w:rFonts w:ascii="Symbol" w:hAnsi="Symbol"/>
    </w:rPr>
  </w:style>
  <w:style w:type="character" w:customStyle="1" w:styleId="WW8Num11z0">
    <w:name w:val="WW8Num11z0"/>
    <w:rsid w:val="009D24EF"/>
    <w:rPr>
      <w:rFonts w:ascii="Times New Roman" w:eastAsia="Times New Roman" w:hAnsi="Times New Roman" w:cs="Times New Roman"/>
    </w:rPr>
  </w:style>
  <w:style w:type="character" w:customStyle="1" w:styleId="WW8Num11z1">
    <w:name w:val="WW8Num11z1"/>
    <w:rsid w:val="009D24EF"/>
    <w:rPr>
      <w:rFonts w:ascii="Courier New" w:hAnsi="Courier New"/>
    </w:rPr>
  </w:style>
  <w:style w:type="character" w:customStyle="1" w:styleId="WW8Num11z2">
    <w:name w:val="WW8Num11z2"/>
    <w:rsid w:val="009D24EF"/>
    <w:rPr>
      <w:rFonts w:ascii="Wingdings" w:hAnsi="Wingdings"/>
    </w:rPr>
  </w:style>
  <w:style w:type="character" w:customStyle="1" w:styleId="WW8Num11z3">
    <w:name w:val="WW8Num11z3"/>
    <w:rsid w:val="009D24EF"/>
    <w:rPr>
      <w:rFonts w:ascii="Symbol" w:hAnsi="Symbol"/>
    </w:rPr>
  </w:style>
  <w:style w:type="character" w:customStyle="1" w:styleId="WW-DefaultParagraphFont">
    <w:name w:val="WW-Default Paragraph Font"/>
    <w:rsid w:val="009D24EF"/>
  </w:style>
  <w:style w:type="character" w:customStyle="1" w:styleId="NumberingSymbols">
    <w:name w:val="Numbering Symbols"/>
    <w:rsid w:val="009D24EF"/>
  </w:style>
  <w:style w:type="character" w:customStyle="1" w:styleId="HeaderChar2">
    <w:name w:val="Header Char2"/>
    <w:aliases w:val="Char Char10"/>
    <w:rsid w:val="009D24EF"/>
    <w:rPr>
      <w:sz w:val="24"/>
      <w:szCs w:val="24"/>
      <w:lang w:val="en-GB" w:eastAsia="en-US" w:bidi="ar-SA"/>
    </w:rPr>
  </w:style>
  <w:style w:type="numbering" w:styleId="111111">
    <w:name w:val="Outline List 2"/>
    <w:basedOn w:val="NoList"/>
    <w:locked/>
    <w:rsid w:val="009D24EF"/>
    <w:pPr>
      <w:numPr>
        <w:numId w:val="135"/>
      </w:numPr>
    </w:pPr>
  </w:style>
  <w:style w:type="character" w:customStyle="1" w:styleId="CharChar">
    <w:name w:val="Char Char"/>
    <w:rsid w:val="009D24EF"/>
    <w:rPr>
      <w:sz w:val="24"/>
      <w:szCs w:val="24"/>
      <w:lang w:val="en-GB" w:eastAsia="en-US" w:bidi="ar-SA"/>
    </w:rPr>
  </w:style>
  <w:style w:type="character" w:customStyle="1" w:styleId="CharChar4">
    <w:name w:val="Char Char4"/>
    <w:rsid w:val="009D24EF"/>
    <w:rPr>
      <w:rFonts w:ascii="Arial-Rom" w:hAnsi="Arial-Rom"/>
      <w:lang w:val="en-GB"/>
    </w:rPr>
  </w:style>
  <w:style w:type="character" w:customStyle="1" w:styleId="apple-converted-space">
    <w:name w:val="apple-converted-space"/>
    <w:rsid w:val="009D24EF"/>
  </w:style>
  <w:style w:type="character" w:customStyle="1" w:styleId="style1">
    <w:name w:val="style1"/>
    <w:rsid w:val="009D24EF"/>
  </w:style>
  <w:style w:type="table" w:styleId="TableClassic1">
    <w:name w:val="Table Classic 1"/>
    <w:basedOn w:val="TableNormal"/>
    <w:locked/>
    <w:rsid w:val="009D24EF"/>
    <w:rPr>
      <w:rFonts w:ascii="Times New Roman" w:eastAsia="Times New Roman" w:hAnsi="Times New Roman"/>
      <w:lang w:val="ro-RO" w:eastAsia="ro-R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CharChar">
    <w:name w:val="Char Char Char"/>
    <w:rsid w:val="009D24EF"/>
    <w:rPr>
      <w:sz w:val="24"/>
      <w:szCs w:val="24"/>
      <w:lang w:val="en-GB" w:eastAsia="en-US" w:bidi="ar-SA"/>
    </w:rPr>
  </w:style>
  <w:style w:type="character" w:customStyle="1" w:styleId="BodyTextChar1">
    <w:name w:val="Body Text Char1"/>
    <w:rsid w:val="009D24EF"/>
    <w:rPr>
      <w:rFonts w:ascii="Times" w:hAnsi="Times"/>
      <w:sz w:val="28"/>
      <w:lang w:eastAsia="ro-RO"/>
    </w:rPr>
  </w:style>
  <w:style w:type="character" w:customStyle="1" w:styleId="WW8Num10z0">
    <w:name w:val="WW8Num10z0"/>
    <w:rsid w:val="009D24EF"/>
    <w:rPr>
      <w:rFonts w:ascii="Symbol" w:hAnsi="Symbol"/>
    </w:rPr>
  </w:style>
  <w:style w:type="character" w:customStyle="1" w:styleId="WW8Num16z0">
    <w:name w:val="WW8Num16z0"/>
    <w:rsid w:val="009D24EF"/>
    <w:rPr>
      <w:rFonts w:ascii="Symbol" w:hAnsi="Symbol"/>
      <w:sz w:val="20"/>
    </w:rPr>
  </w:style>
  <w:style w:type="character" w:customStyle="1" w:styleId="WW8Num17z0">
    <w:name w:val="WW8Num17z0"/>
    <w:rsid w:val="009D24EF"/>
    <w:rPr>
      <w:rFonts w:ascii="Times New Roman" w:hAnsi="Times New Roman"/>
    </w:rPr>
  </w:style>
  <w:style w:type="character" w:customStyle="1" w:styleId="WW8Num21z0">
    <w:name w:val="WW8Num21z0"/>
    <w:rsid w:val="009D24EF"/>
    <w:rPr>
      <w:rFonts w:ascii="Symbol" w:hAnsi="Symbol"/>
    </w:rPr>
  </w:style>
  <w:style w:type="character" w:customStyle="1" w:styleId="WW8Num22z0">
    <w:name w:val="WW8Num22z0"/>
    <w:rsid w:val="009D24EF"/>
    <w:rPr>
      <w:rFonts w:ascii="Times New Roman" w:eastAsia="Times New Roman" w:hAnsi="Times New Roman" w:cs="Times New Roman"/>
    </w:rPr>
  </w:style>
  <w:style w:type="character" w:customStyle="1" w:styleId="WW8Num22z1">
    <w:name w:val="WW8Num22z1"/>
    <w:rsid w:val="009D24EF"/>
    <w:rPr>
      <w:rFonts w:ascii="Courier New" w:hAnsi="Courier New" w:cs="Courier New"/>
    </w:rPr>
  </w:style>
  <w:style w:type="character" w:customStyle="1" w:styleId="WW8Num22z3">
    <w:name w:val="WW8Num22z3"/>
    <w:rsid w:val="009D24EF"/>
    <w:rPr>
      <w:rFonts w:ascii="Symbol" w:hAnsi="Symbol"/>
    </w:rPr>
  </w:style>
  <w:style w:type="character" w:customStyle="1" w:styleId="WW8Num27z3">
    <w:name w:val="WW8Num27z3"/>
    <w:rsid w:val="009D24EF"/>
    <w:rPr>
      <w:rFonts w:ascii="Symbol" w:hAnsi="Symbol"/>
    </w:rPr>
  </w:style>
  <w:style w:type="character" w:customStyle="1" w:styleId="WW8Num28z0">
    <w:name w:val="WW8Num28z0"/>
    <w:rsid w:val="009D24EF"/>
    <w:rPr>
      <w:rFonts w:ascii="Symbol" w:hAnsi="Symbol"/>
      <w:sz w:val="20"/>
    </w:rPr>
  </w:style>
  <w:style w:type="character" w:customStyle="1" w:styleId="WW8Num29z1">
    <w:name w:val="WW8Num29z1"/>
    <w:rsid w:val="009D24EF"/>
    <w:rPr>
      <w:rFonts w:ascii="Courier New" w:hAnsi="Courier New"/>
    </w:rPr>
  </w:style>
  <w:style w:type="character" w:customStyle="1" w:styleId="WW8Num29z2">
    <w:name w:val="WW8Num29z2"/>
    <w:rsid w:val="009D24EF"/>
    <w:rPr>
      <w:rFonts w:ascii="Arial" w:hAnsi="Arial"/>
    </w:rPr>
  </w:style>
  <w:style w:type="character" w:customStyle="1" w:styleId="WW8Num29z3">
    <w:name w:val="WW8Num29z3"/>
    <w:rsid w:val="009D24EF"/>
    <w:rPr>
      <w:rFonts w:ascii="Symbol" w:hAnsi="Symbol"/>
    </w:rPr>
  </w:style>
  <w:style w:type="character" w:customStyle="1" w:styleId="WW8Num30z0">
    <w:name w:val="WW8Num30z0"/>
    <w:rsid w:val="009D24EF"/>
    <w:rPr>
      <w:rFonts w:ascii="Courier New" w:hAnsi="Courier New"/>
    </w:rPr>
  </w:style>
  <w:style w:type="character" w:customStyle="1" w:styleId="WW-Absatz-Standardschriftart1">
    <w:name w:val="WW-Absatz-Standardschriftart1"/>
    <w:rsid w:val="009D24EF"/>
  </w:style>
  <w:style w:type="character" w:customStyle="1" w:styleId="WW-Absatz-Standardschriftart11">
    <w:name w:val="WW-Absatz-Standardschriftart11"/>
    <w:rsid w:val="009D24EF"/>
  </w:style>
  <w:style w:type="character" w:customStyle="1" w:styleId="WW-Absatz-Standardschriftart111">
    <w:name w:val="WW-Absatz-Standardschriftart111"/>
    <w:rsid w:val="009D24EF"/>
  </w:style>
  <w:style w:type="character" w:customStyle="1" w:styleId="WW8Num28z1">
    <w:name w:val="WW8Num28z1"/>
    <w:rsid w:val="009D24EF"/>
    <w:rPr>
      <w:rFonts w:ascii="Courier New" w:hAnsi="Courier New"/>
      <w:sz w:val="20"/>
    </w:rPr>
  </w:style>
  <w:style w:type="character" w:customStyle="1" w:styleId="WW8Num28z2">
    <w:name w:val="WW8Num28z2"/>
    <w:rsid w:val="009D24EF"/>
    <w:rPr>
      <w:rFonts w:ascii="Wingdings" w:hAnsi="Wingdings"/>
      <w:sz w:val="20"/>
    </w:rPr>
  </w:style>
  <w:style w:type="character" w:customStyle="1" w:styleId="WW8Num28z3">
    <w:name w:val="WW8Num28z3"/>
    <w:rsid w:val="009D24EF"/>
    <w:rPr>
      <w:rFonts w:ascii="Symbol" w:hAnsi="Symbol"/>
    </w:rPr>
  </w:style>
  <w:style w:type="character" w:customStyle="1" w:styleId="WW8Num30z1">
    <w:name w:val="WW8Num30z1"/>
    <w:rsid w:val="009D24EF"/>
    <w:rPr>
      <w:rFonts w:ascii="Courier New" w:hAnsi="Courier New"/>
    </w:rPr>
  </w:style>
  <w:style w:type="character" w:customStyle="1" w:styleId="WW8Num30z2">
    <w:name w:val="WW8Num30z2"/>
    <w:rsid w:val="009D24EF"/>
    <w:rPr>
      <w:rFonts w:ascii="Wingdings" w:hAnsi="Wingdings"/>
    </w:rPr>
  </w:style>
  <w:style w:type="character" w:customStyle="1" w:styleId="WW8Num30z3">
    <w:name w:val="WW8Num30z3"/>
    <w:rsid w:val="009D24EF"/>
    <w:rPr>
      <w:rFonts w:ascii="Symbol" w:hAnsi="Symbol"/>
    </w:rPr>
  </w:style>
  <w:style w:type="character" w:customStyle="1" w:styleId="WW-Absatz-Standardschriftart1111">
    <w:name w:val="WW-Absatz-Standardschriftart1111"/>
    <w:rsid w:val="009D24EF"/>
  </w:style>
  <w:style w:type="character" w:customStyle="1" w:styleId="WW8Num31z3">
    <w:name w:val="WW8Num31z3"/>
    <w:rsid w:val="009D24EF"/>
    <w:rPr>
      <w:rFonts w:ascii="Symbol" w:hAnsi="Symbol"/>
    </w:rPr>
  </w:style>
  <w:style w:type="character" w:customStyle="1" w:styleId="WW-Absatz-Standardschriftart11111">
    <w:name w:val="WW-Absatz-Standardschriftart11111"/>
    <w:rsid w:val="009D24EF"/>
  </w:style>
  <w:style w:type="character" w:customStyle="1" w:styleId="WW-Absatz-Standardschriftart111111">
    <w:name w:val="WW-Absatz-Standardschriftart111111"/>
    <w:rsid w:val="009D24EF"/>
  </w:style>
  <w:style w:type="character" w:customStyle="1" w:styleId="WW8Num34z3">
    <w:name w:val="WW8Num34z3"/>
    <w:rsid w:val="009D24EF"/>
    <w:rPr>
      <w:rFonts w:ascii="Symbol" w:hAnsi="Symbol"/>
    </w:rPr>
  </w:style>
  <w:style w:type="character" w:customStyle="1" w:styleId="WW8Num36z0">
    <w:name w:val="WW8Num36z0"/>
    <w:rsid w:val="009D24EF"/>
    <w:rPr>
      <w:rFonts w:ascii="Arial" w:hAnsi="Arial"/>
    </w:rPr>
  </w:style>
  <w:style w:type="character" w:customStyle="1" w:styleId="WW8Num36z1">
    <w:name w:val="WW8Num36z1"/>
    <w:rsid w:val="009D24EF"/>
    <w:rPr>
      <w:rFonts w:ascii="Courier New" w:hAnsi="Courier New"/>
    </w:rPr>
  </w:style>
  <w:style w:type="character" w:customStyle="1" w:styleId="WW8Num36z2">
    <w:name w:val="WW8Num36z2"/>
    <w:rsid w:val="009D24EF"/>
    <w:rPr>
      <w:rFonts w:ascii="Wingdings" w:hAnsi="Wingdings"/>
    </w:rPr>
  </w:style>
  <w:style w:type="character" w:customStyle="1" w:styleId="WW8Num36z3">
    <w:name w:val="WW8Num36z3"/>
    <w:rsid w:val="009D24EF"/>
    <w:rPr>
      <w:rFonts w:ascii="Symbol" w:hAnsi="Symbol"/>
    </w:rPr>
  </w:style>
  <w:style w:type="character" w:customStyle="1" w:styleId="WW-Absatz-Standardschriftart1111111">
    <w:name w:val="WW-Absatz-Standardschriftart1111111"/>
    <w:rsid w:val="009D24EF"/>
  </w:style>
  <w:style w:type="character" w:customStyle="1" w:styleId="WW-Absatz-Standardschriftart11111111">
    <w:name w:val="WW-Absatz-Standardschriftart11111111"/>
    <w:rsid w:val="009D24EF"/>
  </w:style>
  <w:style w:type="character" w:customStyle="1" w:styleId="WW8Num37z2">
    <w:name w:val="WW8Num37z2"/>
    <w:rsid w:val="009D24EF"/>
    <w:rPr>
      <w:rFonts w:ascii="Wingdings" w:hAnsi="Wingdings"/>
    </w:rPr>
  </w:style>
  <w:style w:type="character" w:customStyle="1" w:styleId="WW-Absatz-Standardschriftart111111111">
    <w:name w:val="WW-Absatz-Standardschriftart111111111"/>
    <w:rsid w:val="009D24EF"/>
  </w:style>
  <w:style w:type="character" w:customStyle="1" w:styleId="WW-Absatz-Standardschriftart1111111111">
    <w:name w:val="WW-Absatz-Standardschriftart1111111111"/>
    <w:rsid w:val="009D24EF"/>
  </w:style>
  <w:style w:type="character" w:customStyle="1" w:styleId="WW-Absatz-Standardschriftart11111111111">
    <w:name w:val="WW-Absatz-Standardschriftart11111111111"/>
    <w:rsid w:val="009D24EF"/>
  </w:style>
  <w:style w:type="character" w:customStyle="1" w:styleId="WW-Absatz-Standardschriftart111111111111">
    <w:name w:val="WW-Absatz-Standardschriftart111111111111"/>
    <w:rsid w:val="009D24EF"/>
  </w:style>
  <w:style w:type="character" w:customStyle="1" w:styleId="WW8Num10z1">
    <w:name w:val="WW8Num10z1"/>
    <w:rsid w:val="009D24EF"/>
    <w:rPr>
      <w:rFonts w:ascii="Courier New" w:hAnsi="Courier New" w:cs="Courier New"/>
    </w:rPr>
  </w:style>
  <w:style w:type="character" w:customStyle="1" w:styleId="WW8Num10z2">
    <w:name w:val="WW8Num10z2"/>
    <w:rsid w:val="009D24EF"/>
    <w:rPr>
      <w:rFonts w:ascii="Wingdings" w:hAnsi="Wingdings"/>
    </w:rPr>
  </w:style>
  <w:style w:type="character" w:customStyle="1" w:styleId="WW8Num12z3">
    <w:name w:val="WW8Num12z3"/>
    <w:rsid w:val="009D24EF"/>
    <w:rPr>
      <w:rFonts w:ascii="Symbol" w:hAnsi="Symbol"/>
    </w:rPr>
  </w:style>
  <w:style w:type="character" w:customStyle="1" w:styleId="WW8Num12z5">
    <w:name w:val="WW8Num12z5"/>
    <w:rsid w:val="009D24EF"/>
    <w:rPr>
      <w:rFonts w:ascii="Wingdings" w:hAnsi="Wingdings"/>
    </w:rPr>
  </w:style>
  <w:style w:type="character" w:customStyle="1" w:styleId="WW8Num16z1">
    <w:name w:val="WW8Num16z1"/>
    <w:rsid w:val="009D24EF"/>
    <w:rPr>
      <w:rFonts w:ascii="Courier New" w:hAnsi="Courier New"/>
      <w:sz w:val="20"/>
    </w:rPr>
  </w:style>
  <w:style w:type="character" w:customStyle="1" w:styleId="WW8Num16z2">
    <w:name w:val="WW8Num16z2"/>
    <w:rsid w:val="009D24EF"/>
    <w:rPr>
      <w:rFonts w:ascii="Wingdings" w:hAnsi="Wingdings"/>
      <w:sz w:val="20"/>
    </w:rPr>
  </w:style>
  <w:style w:type="character" w:customStyle="1" w:styleId="WW8Num18z3">
    <w:name w:val="WW8Num18z3"/>
    <w:rsid w:val="009D24EF"/>
    <w:rPr>
      <w:rFonts w:ascii="Symbol" w:hAnsi="Symbol"/>
    </w:rPr>
  </w:style>
  <w:style w:type="character" w:customStyle="1" w:styleId="WW8Num20z3">
    <w:name w:val="WW8Num20z3"/>
    <w:rsid w:val="009D24EF"/>
    <w:rPr>
      <w:rFonts w:ascii="Symbol" w:hAnsi="Symbol"/>
    </w:rPr>
  </w:style>
  <w:style w:type="character" w:customStyle="1" w:styleId="WW8Num21z1">
    <w:name w:val="WW8Num21z1"/>
    <w:rsid w:val="009D24EF"/>
    <w:rPr>
      <w:rFonts w:ascii="Courier New" w:hAnsi="Courier New" w:cs="Courier New"/>
    </w:rPr>
  </w:style>
  <w:style w:type="character" w:customStyle="1" w:styleId="WW8Num21z2">
    <w:name w:val="WW8Num21z2"/>
    <w:rsid w:val="009D24EF"/>
    <w:rPr>
      <w:rFonts w:ascii="Wingdings" w:hAnsi="Wingdings"/>
    </w:rPr>
  </w:style>
  <w:style w:type="character" w:customStyle="1" w:styleId="WW8Num22z2">
    <w:name w:val="WW8Num22z2"/>
    <w:rsid w:val="009D24EF"/>
    <w:rPr>
      <w:rFonts w:ascii="Wingdings" w:hAnsi="Wingdings"/>
    </w:rPr>
  </w:style>
  <w:style w:type="character" w:customStyle="1" w:styleId="produsedetaliititlu1">
    <w:name w:val="produsedetaliititlu1"/>
    <w:rsid w:val="009D24EF"/>
    <w:rPr>
      <w:rFonts w:ascii="Arial" w:hAnsi="Arial" w:cs="Arial"/>
      <w:b/>
      <w:bCs/>
      <w:color w:val="3C448A"/>
      <w:sz w:val="21"/>
      <w:szCs w:val="21"/>
    </w:rPr>
  </w:style>
  <w:style w:type="character" w:customStyle="1" w:styleId="CharChar3">
    <w:name w:val="Char Char3"/>
    <w:rsid w:val="009D24EF"/>
    <w:rPr>
      <w:rFonts w:ascii="Tahoma" w:eastAsia="Times New Roman" w:hAnsi="Tahoma" w:cs="Tahoma"/>
      <w:sz w:val="16"/>
      <w:szCs w:val="16"/>
    </w:rPr>
  </w:style>
  <w:style w:type="character" w:customStyle="1" w:styleId="CharChar2">
    <w:name w:val="Char Char2"/>
    <w:rsid w:val="009D24EF"/>
    <w:rPr>
      <w:rFonts w:ascii="Times New Roman" w:eastAsia="HG Mincho Light J" w:hAnsi="Times New Roman" w:cs="Times New Roman"/>
      <w:color w:val="000000"/>
      <w:sz w:val="24"/>
      <w:szCs w:val="20"/>
      <w:lang w:val="en-US"/>
    </w:rPr>
  </w:style>
  <w:style w:type="character" w:customStyle="1" w:styleId="CharChar7">
    <w:name w:val="Char Char7"/>
    <w:rsid w:val="009D24EF"/>
    <w:rPr>
      <w:rFonts w:ascii="Arial" w:eastAsia="Times New Roman" w:hAnsi="Arial"/>
      <w:b/>
      <w:iCs/>
      <w:sz w:val="28"/>
      <w:lang w:val="en-GB"/>
    </w:rPr>
  </w:style>
  <w:style w:type="character" w:customStyle="1" w:styleId="CharChar6">
    <w:name w:val="Char Char6"/>
    <w:rsid w:val="009D24EF"/>
    <w:rPr>
      <w:rFonts w:ascii="Arial" w:eastAsia="Times New Roman" w:hAnsi="Arial"/>
      <w:bCs/>
      <w:iCs/>
      <w:sz w:val="22"/>
      <w:lang w:val="en-GB"/>
    </w:rPr>
  </w:style>
  <w:style w:type="character" w:customStyle="1" w:styleId="CharChar5">
    <w:name w:val="Char Char5"/>
    <w:rsid w:val="009D24EF"/>
    <w:rPr>
      <w:rFonts w:ascii="Arial" w:eastAsia="Times New Roman" w:hAnsi="Arial"/>
      <w:sz w:val="22"/>
      <w:lang w:val="en-GB"/>
    </w:rPr>
  </w:style>
  <w:style w:type="character" w:customStyle="1" w:styleId="HeaderCharCharCharChar1">
    <w:name w:val="Header Char Char Char Char1"/>
    <w:rsid w:val="009D24EF"/>
    <w:rPr>
      <w:sz w:val="28"/>
      <w:lang w:val="en-AU" w:eastAsia="ar-SA" w:bidi="ar-SA"/>
    </w:rPr>
  </w:style>
  <w:style w:type="character" w:customStyle="1" w:styleId="WW8Num91z0">
    <w:name w:val="WW8Num91z0"/>
    <w:rsid w:val="009D24EF"/>
    <w:rPr>
      <w:rFonts w:ascii="Arial" w:eastAsia="Times New Roman" w:hAnsi="Arial"/>
    </w:rPr>
  </w:style>
  <w:style w:type="character" w:customStyle="1" w:styleId="WW8Num91z1">
    <w:name w:val="WW8Num91z1"/>
    <w:rsid w:val="009D24EF"/>
    <w:rPr>
      <w:rFonts w:ascii="Courier New" w:hAnsi="Courier New"/>
    </w:rPr>
  </w:style>
  <w:style w:type="character" w:customStyle="1" w:styleId="WW8Num91z2">
    <w:name w:val="WW8Num91z2"/>
    <w:rsid w:val="009D24EF"/>
    <w:rPr>
      <w:rFonts w:ascii="Wingdings" w:hAnsi="Wingdings"/>
    </w:rPr>
  </w:style>
  <w:style w:type="character" w:customStyle="1" w:styleId="WW8Num91z3">
    <w:name w:val="WW8Num91z3"/>
    <w:rsid w:val="009D24EF"/>
    <w:rPr>
      <w:rFonts w:ascii="Symbol" w:hAnsi="Symbol"/>
    </w:rPr>
  </w:style>
  <w:style w:type="character" w:customStyle="1" w:styleId="WW8Num75z0">
    <w:name w:val="WW8Num75z0"/>
    <w:rsid w:val="009D24EF"/>
    <w:rPr>
      <w:rFonts w:ascii="Courier New" w:hAnsi="Courier New"/>
    </w:rPr>
  </w:style>
  <w:style w:type="character" w:customStyle="1" w:styleId="WW8Num75z2">
    <w:name w:val="WW8Num75z2"/>
    <w:rsid w:val="009D24EF"/>
    <w:rPr>
      <w:rFonts w:ascii="Wingdings" w:hAnsi="Wingdings"/>
    </w:rPr>
  </w:style>
  <w:style w:type="character" w:customStyle="1" w:styleId="WW8Num75z3">
    <w:name w:val="WW8Num75z3"/>
    <w:rsid w:val="009D24EF"/>
    <w:rPr>
      <w:rFonts w:ascii="Symbol" w:hAnsi="Symbol"/>
    </w:rPr>
  </w:style>
  <w:style w:type="character" w:customStyle="1" w:styleId="WW8Num47z0">
    <w:name w:val="WW8Num47z0"/>
    <w:rsid w:val="009D24EF"/>
    <w:rPr>
      <w:rFonts w:ascii="Times New Roman" w:hAnsi="Times New Roman"/>
    </w:rPr>
  </w:style>
  <w:style w:type="character" w:customStyle="1" w:styleId="WW8Num102z0">
    <w:name w:val="WW8Num102z0"/>
    <w:rsid w:val="009D24EF"/>
    <w:rPr>
      <w:rFonts w:ascii="Times New Roman" w:hAnsi="Times New Roman"/>
    </w:rPr>
  </w:style>
  <w:style w:type="character" w:customStyle="1" w:styleId="WW8Num107z0">
    <w:name w:val="WW8Num107z0"/>
    <w:rsid w:val="009D24EF"/>
    <w:rPr>
      <w:rFonts w:ascii="Times New Roman" w:hAnsi="Times New Roman"/>
    </w:rPr>
  </w:style>
  <w:style w:type="character" w:customStyle="1" w:styleId="WW8Num119z0">
    <w:name w:val="WW8Num119z0"/>
    <w:rsid w:val="009D24EF"/>
    <w:rPr>
      <w:rFonts w:ascii="Times New Roman" w:hAnsi="Times New Roman"/>
    </w:rPr>
  </w:style>
  <w:style w:type="character" w:customStyle="1" w:styleId="WW8Num111z0">
    <w:name w:val="WW8Num111z0"/>
    <w:rsid w:val="009D24EF"/>
    <w:rPr>
      <w:rFonts w:ascii="Times New Roman" w:hAnsi="Times New Roman"/>
    </w:rPr>
  </w:style>
  <w:style w:type="character" w:customStyle="1" w:styleId="WW8Num69z0">
    <w:name w:val="WW8Num69z0"/>
    <w:rsid w:val="009D24EF"/>
    <w:rPr>
      <w:rFonts w:ascii="Arial" w:eastAsia="Times New Roman" w:hAnsi="Arial"/>
    </w:rPr>
  </w:style>
  <w:style w:type="character" w:customStyle="1" w:styleId="WW8Num69z1">
    <w:name w:val="WW8Num69z1"/>
    <w:rsid w:val="009D24EF"/>
    <w:rPr>
      <w:rFonts w:ascii="Courier New" w:hAnsi="Courier New"/>
    </w:rPr>
  </w:style>
  <w:style w:type="character" w:customStyle="1" w:styleId="WW8Num69z2">
    <w:name w:val="WW8Num69z2"/>
    <w:rsid w:val="009D24EF"/>
    <w:rPr>
      <w:rFonts w:ascii="Wingdings" w:hAnsi="Wingdings"/>
    </w:rPr>
  </w:style>
  <w:style w:type="character" w:customStyle="1" w:styleId="WW8Num69z3">
    <w:name w:val="WW8Num69z3"/>
    <w:rsid w:val="009D24EF"/>
    <w:rPr>
      <w:rFonts w:ascii="Symbol" w:hAnsi="Symbol"/>
    </w:rPr>
  </w:style>
  <w:style w:type="character" w:customStyle="1" w:styleId="WW8Num104z0">
    <w:name w:val="WW8Num104z0"/>
    <w:rsid w:val="009D24EF"/>
    <w:rPr>
      <w:rFonts w:ascii="Courier New" w:hAnsi="Courier New"/>
    </w:rPr>
  </w:style>
  <w:style w:type="character" w:customStyle="1" w:styleId="WW8Num104z2">
    <w:name w:val="WW8Num104z2"/>
    <w:rsid w:val="009D24EF"/>
    <w:rPr>
      <w:rFonts w:ascii="Wingdings" w:hAnsi="Wingdings"/>
    </w:rPr>
  </w:style>
  <w:style w:type="character" w:customStyle="1" w:styleId="WW8Num104z3">
    <w:name w:val="WW8Num104z3"/>
    <w:rsid w:val="009D24EF"/>
    <w:rPr>
      <w:rFonts w:ascii="Symbol" w:hAnsi="Symbol"/>
    </w:rPr>
  </w:style>
  <w:style w:type="character" w:customStyle="1" w:styleId="WW8Num43z0">
    <w:name w:val="WW8Num43z0"/>
    <w:rsid w:val="009D24EF"/>
    <w:rPr>
      <w:rFonts w:ascii="Arial" w:eastAsia="Times New Roman" w:hAnsi="Arial"/>
    </w:rPr>
  </w:style>
  <w:style w:type="character" w:customStyle="1" w:styleId="WW8Num43z1">
    <w:name w:val="WW8Num43z1"/>
    <w:rsid w:val="009D24EF"/>
    <w:rPr>
      <w:rFonts w:ascii="Courier New" w:hAnsi="Courier New"/>
    </w:rPr>
  </w:style>
  <w:style w:type="character" w:customStyle="1" w:styleId="WW8Num43z2">
    <w:name w:val="WW8Num43z2"/>
    <w:rsid w:val="009D24EF"/>
    <w:rPr>
      <w:rFonts w:ascii="Wingdings" w:hAnsi="Wingdings"/>
    </w:rPr>
  </w:style>
  <w:style w:type="character" w:customStyle="1" w:styleId="WW8Num43z3">
    <w:name w:val="WW8Num43z3"/>
    <w:rsid w:val="009D24EF"/>
    <w:rPr>
      <w:rFonts w:ascii="Symbol" w:hAnsi="Symbol"/>
    </w:rPr>
  </w:style>
  <w:style w:type="character" w:customStyle="1" w:styleId="WW8Num66z0">
    <w:name w:val="WW8Num66z0"/>
    <w:rsid w:val="009D24EF"/>
    <w:rPr>
      <w:rFonts w:ascii="Wingdings" w:hAnsi="Wingdings"/>
    </w:rPr>
  </w:style>
  <w:style w:type="character" w:customStyle="1" w:styleId="WW8Num66z1">
    <w:name w:val="WW8Num66z1"/>
    <w:rsid w:val="009D24EF"/>
    <w:rPr>
      <w:rFonts w:ascii="Courier New" w:hAnsi="Courier New"/>
    </w:rPr>
  </w:style>
  <w:style w:type="character" w:customStyle="1" w:styleId="WW8Num66z3">
    <w:name w:val="WW8Num66z3"/>
    <w:rsid w:val="009D24EF"/>
    <w:rPr>
      <w:rFonts w:ascii="Symbol" w:hAnsi="Symbol"/>
    </w:rPr>
  </w:style>
  <w:style w:type="character" w:customStyle="1" w:styleId="WW8Num52z0">
    <w:name w:val="WW8Num52z0"/>
    <w:rsid w:val="009D24EF"/>
    <w:rPr>
      <w:rFonts w:ascii="Wingdings" w:hAnsi="Wingdings"/>
    </w:rPr>
  </w:style>
  <w:style w:type="character" w:customStyle="1" w:styleId="WW8Num52z1">
    <w:name w:val="WW8Num52z1"/>
    <w:rsid w:val="009D24EF"/>
    <w:rPr>
      <w:rFonts w:ascii="Courier New" w:hAnsi="Courier New"/>
    </w:rPr>
  </w:style>
  <w:style w:type="character" w:customStyle="1" w:styleId="WW8Num52z3">
    <w:name w:val="WW8Num52z3"/>
    <w:rsid w:val="009D24EF"/>
    <w:rPr>
      <w:rFonts w:ascii="Symbol" w:hAnsi="Symbol"/>
    </w:rPr>
  </w:style>
  <w:style w:type="character" w:customStyle="1" w:styleId="WW8Num77z0">
    <w:name w:val="WW8Num77z0"/>
    <w:rsid w:val="009D24EF"/>
    <w:rPr>
      <w:rFonts w:ascii="Arial" w:eastAsia="Times New Roman" w:hAnsi="Arial"/>
    </w:rPr>
  </w:style>
  <w:style w:type="character" w:customStyle="1" w:styleId="WW8Num77z1">
    <w:name w:val="WW8Num77z1"/>
    <w:rsid w:val="009D24EF"/>
    <w:rPr>
      <w:rFonts w:ascii="Courier New" w:hAnsi="Courier New"/>
    </w:rPr>
  </w:style>
  <w:style w:type="character" w:customStyle="1" w:styleId="WW8Num77z2">
    <w:name w:val="WW8Num77z2"/>
    <w:rsid w:val="009D24EF"/>
    <w:rPr>
      <w:rFonts w:ascii="Wingdings" w:hAnsi="Wingdings"/>
    </w:rPr>
  </w:style>
  <w:style w:type="character" w:customStyle="1" w:styleId="WW8Num77z3">
    <w:name w:val="WW8Num77z3"/>
    <w:rsid w:val="009D24EF"/>
    <w:rPr>
      <w:rFonts w:ascii="Symbol" w:hAnsi="Symbol"/>
    </w:rPr>
  </w:style>
  <w:style w:type="character" w:customStyle="1" w:styleId="WW8Num94z0">
    <w:name w:val="WW8Num94z0"/>
    <w:rsid w:val="009D24EF"/>
    <w:rPr>
      <w:rFonts w:ascii="Arial" w:eastAsia="Times New Roman" w:hAnsi="Arial"/>
    </w:rPr>
  </w:style>
  <w:style w:type="character" w:customStyle="1" w:styleId="WW8Num94z1">
    <w:name w:val="WW8Num94z1"/>
    <w:rsid w:val="009D24EF"/>
    <w:rPr>
      <w:rFonts w:ascii="Courier New" w:hAnsi="Courier New"/>
    </w:rPr>
  </w:style>
  <w:style w:type="character" w:customStyle="1" w:styleId="WW8Num94z2">
    <w:name w:val="WW8Num94z2"/>
    <w:rsid w:val="009D24EF"/>
    <w:rPr>
      <w:rFonts w:ascii="Wingdings" w:hAnsi="Wingdings"/>
    </w:rPr>
  </w:style>
  <w:style w:type="character" w:customStyle="1" w:styleId="WW8Num94z3">
    <w:name w:val="WW8Num94z3"/>
    <w:rsid w:val="009D24EF"/>
    <w:rPr>
      <w:rFonts w:ascii="Symbol" w:hAnsi="Symbol"/>
    </w:rPr>
  </w:style>
  <w:style w:type="character" w:customStyle="1" w:styleId="WW8Num82z0">
    <w:name w:val="WW8Num82z0"/>
    <w:rsid w:val="009D24EF"/>
    <w:rPr>
      <w:u w:val="none"/>
    </w:rPr>
  </w:style>
  <w:style w:type="character" w:customStyle="1" w:styleId="WW8Num59z0">
    <w:name w:val="WW8Num59z0"/>
    <w:rsid w:val="009D24EF"/>
    <w:rPr>
      <w:rFonts w:ascii="Arial" w:eastAsia="Times New Roman" w:hAnsi="Arial"/>
    </w:rPr>
  </w:style>
  <w:style w:type="character" w:customStyle="1" w:styleId="WW8Num59z1">
    <w:name w:val="WW8Num59z1"/>
    <w:rsid w:val="009D24EF"/>
    <w:rPr>
      <w:rFonts w:ascii="Courier New" w:hAnsi="Courier New"/>
    </w:rPr>
  </w:style>
  <w:style w:type="character" w:customStyle="1" w:styleId="WW8Num59z2">
    <w:name w:val="WW8Num59z2"/>
    <w:rsid w:val="009D24EF"/>
    <w:rPr>
      <w:rFonts w:ascii="Wingdings" w:hAnsi="Wingdings"/>
    </w:rPr>
  </w:style>
  <w:style w:type="character" w:customStyle="1" w:styleId="WW8Num59z3">
    <w:name w:val="WW8Num59z3"/>
    <w:rsid w:val="009D24EF"/>
    <w:rPr>
      <w:rFonts w:ascii="Symbol" w:hAnsi="Symbol"/>
    </w:rPr>
  </w:style>
  <w:style w:type="character" w:customStyle="1" w:styleId="WW8Num101z0">
    <w:name w:val="WW8Num101z0"/>
    <w:rsid w:val="009D24EF"/>
    <w:rPr>
      <w:rFonts w:ascii="Courier New" w:hAnsi="Courier New"/>
    </w:rPr>
  </w:style>
  <w:style w:type="character" w:customStyle="1" w:styleId="WW8Num101z2">
    <w:name w:val="WW8Num101z2"/>
    <w:rsid w:val="009D24EF"/>
    <w:rPr>
      <w:rFonts w:ascii="Wingdings" w:hAnsi="Wingdings"/>
    </w:rPr>
  </w:style>
  <w:style w:type="character" w:customStyle="1" w:styleId="WW8Num101z3">
    <w:name w:val="WW8Num101z3"/>
    <w:rsid w:val="009D24EF"/>
    <w:rPr>
      <w:rFonts w:ascii="Symbol" w:hAnsi="Symbol"/>
    </w:rPr>
  </w:style>
  <w:style w:type="character" w:customStyle="1" w:styleId="WW8Num45z0">
    <w:name w:val="WW8Num45z0"/>
    <w:rsid w:val="009D24EF"/>
    <w:rPr>
      <w:rFonts w:ascii="Courier New" w:hAnsi="Courier New"/>
    </w:rPr>
  </w:style>
  <w:style w:type="character" w:customStyle="1" w:styleId="WW8Num45z2">
    <w:name w:val="WW8Num45z2"/>
    <w:rsid w:val="009D24EF"/>
    <w:rPr>
      <w:rFonts w:ascii="Wingdings" w:hAnsi="Wingdings"/>
    </w:rPr>
  </w:style>
  <w:style w:type="character" w:customStyle="1" w:styleId="WW8Num45z3">
    <w:name w:val="WW8Num45z3"/>
    <w:rsid w:val="009D24EF"/>
    <w:rPr>
      <w:rFonts w:ascii="Symbol" w:hAnsi="Symbol"/>
    </w:rPr>
  </w:style>
  <w:style w:type="character" w:customStyle="1" w:styleId="WW8Num109z0">
    <w:name w:val="WW8Num109z0"/>
    <w:rsid w:val="009D24EF"/>
    <w:rPr>
      <w:rFonts w:ascii="Arial" w:eastAsia="Times New Roman" w:hAnsi="Arial"/>
    </w:rPr>
  </w:style>
  <w:style w:type="character" w:customStyle="1" w:styleId="WW8Num109z1">
    <w:name w:val="WW8Num109z1"/>
    <w:rsid w:val="009D24EF"/>
    <w:rPr>
      <w:rFonts w:ascii="Courier New" w:hAnsi="Courier New"/>
    </w:rPr>
  </w:style>
  <w:style w:type="character" w:customStyle="1" w:styleId="WW8Num109z2">
    <w:name w:val="WW8Num109z2"/>
    <w:rsid w:val="009D24EF"/>
    <w:rPr>
      <w:rFonts w:ascii="Wingdings" w:hAnsi="Wingdings"/>
    </w:rPr>
  </w:style>
  <w:style w:type="character" w:customStyle="1" w:styleId="WW8Num109z3">
    <w:name w:val="WW8Num109z3"/>
    <w:rsid w:val="009D24EF"/>
    <w:rPr>
      <w:rFonts w:ascii="Symbol" w:hAnsi="Symbol"/>
    </w:rPr>
  </w:style>
  <w:style w:type="character" w:customStyle="1" w:styleId="WW8Num19z1">
    <w:name w:val="WW8Num19z1"/>
    <w:rsid w:val="009D24EF"/>
    <w:rPr>
      <w:rFonts w:ascii="Courier New" w:hAnsi="Courier New"/>
    </w:rPr>
  </w:style>
  <w:style w:type="character" w:customStyle="1" w:styleId="WW8Num19z3">
    <w:name w:val="WW8Num19z3"/>
    <w:rsid w:val="009D24EF"/>
    <w:rPr>
      <w:rFonts w:ascii="Symbol" w:hAnsi="Symbol"/>
    </w:rPr>
  </w:style>
  <w:style w:type="character" w:customStyle="1" w:styleId="WW8Num103z0">
    <w:name w:val="WW8Num103z0"/>
    <w:rsid w:val="009D24EF"/>
    <w:rPr>
      <w:rFonts w:ascii="Arial" w:eastAsia="Times New Roman" w:hAnsi="Arial"/>
    </w:rPr>
  </w:style>
  <w:style w:type="character" w:customStyle="1" w:styleId="WW8Num103z1">
    <w:name w:val="WW8Num103z1"/>
    <w:rsid w:val="009D24EF"/>
    <w:rPr>
      <w:rFonts w:ascii="Courier New" w:hAnsi="Courier New"/>
    </w:rPr>
  </w:style>
  <w:style w:type="character" w:customStyle="1" w:styleId="WW8Num103z2">
    <w:name w:val="WW8Num103z2"/>
    <w:rsid w:val="009D24EF"/>
    <w:rPr>
      <w:rFonts w:ascii="Wingdings" w:hAnsi="Wingdings"/>
    </w:rPr>
  </w:style>
  <w:style w:type="character" w:customStyle="1" w:styleId="WW8Num103z3">
    <w:name w:val="WW8Num103z3"/>
    <w:rsid w:val="009D24EF"/>
    <w:rPr>
      <w:rFonts w:ascii="Symbol" w:hAnsi="Symbol"/>
    </w:rPr>
  </w:style>
  <w:style w:type="character" w:customStyle="1" w:styleId="WW8Num129z0">
    <w:name w:val="WW8Num129z0"/>
    <w:rsid w:val="009D24EF"/>
    <w:rPr>
      <w:rFonts w:ascii="Arial" w:eastAsia="Times New Roman" w:hAnsi="Arial"/>
    </w:rPr>
  </w:style>
  <w:style w:type="character" w:customStyle="1" w:styleId="WW8Num129z1">
    <w:name w:val="WW8Num129z1"/>
    <w:rsid w:val="009D24EF"/>
    <w:rPr>
      <w:rFonts w:ascii="Courier New" w:hAnsi="Courier New"/>
    </w:rPr>
  </w:style>
  <w:style w:type="character" w:customStyle="1" w:styleId="WW8Num129z2">
    <w:name w:val="WW8Num129z2"/>
    <w:rsid w:val="009D24EF"/>
    <w:rPr>
      <w:rFonts w:ascii="Wingdings" w:hAnsi="Wingdings"/>
    </w:rPr>
  </w:style>
  <w:style w:type="character" w:customStyle="1" w:styleId="WW8Num129z3">
    <w:name w:val="WW8Num129z3"/>
    <w:rsid w:val="009D24EF"/>
    <w:rPr>
      <w:rFonts w:ascii="Symbol" w:hAnsi="Symbol"/>
    </w:rPr>
  </w:style>
  <w:style w:type="character" w:customStyle="1" w:styleId="WW8Num80z0">
    <w:name w:val="WW8Num80z0"/>
    <w:rsid w:val="009D24EF"/>
    <w:rPr>
      <w:rFonts w:ascii="Wingdings" w:hAnsi="Wingdings"/>
    </w:rPr>
  </w:style>
  <w:style w:type="character" w:customStyle="1" w:styleId="WW8Num80z1">
    <w:name w:val="WW8Num80z1"/>
    <w:rsid w:val="009D24EF"/>
    <w:rPr>
      <w:rFonts w:ascii="Courier New" w:hAnsi="Courier New"/>
    </w:rPr>
  </w:style>
  <w:style w:type="character" w:customStyle="1" w:styleId="WW8Num80z2">
    <w:name w:val="WW8Num80z2"/>
    <w:rsid w:val="009D24EF"/>
    <w:rPr>
      <w:rFonts w:ascii="Arial" w:eastAsia="Times New Roman" w:hAnsi="Arial"/>
    </w:rPr>
  </w:style>
  <w:style w:type="character" w:customStyle="1" w:styleId="WW8Num80z3">
    <w:name w:val="WW8Num80z3"/>
    <w:rsid w:val="009D24EF"/>
    <w:rPr>
      <w:rFonts w:ascii="Symbol" w:hAnsi="Symbol"/>
    </w:rPr>
  </w:style>
  <w:style w:type="character" w:customStyle="1" w:styleId="WW8Num72z0">
    <w:name w:val="WW8Num72z0"/>
    <w:rsid w:val="009D24EF"/>
    <w:rPr>
      <w:rFonts w:ascii="Arial" w:eastAsia="Times New Roman" w:hAnsi="Arial"/>
    </w:rPr>
  </w:style>
  <w:style w:type="character" w:customStyle="1" w:styleId="WW8Num72z1">
    <w:name w:val="WW8Num72z1"/>
    <w:rsid w:val="009D24EF"/>
    <w:rPr>
      <w:rFonts w:ascii="Courier New" w:hAnsi="Courier New"/>
    </w:rPr>
  </w:style>
  <w:style w:type="character" w:customStyle="1" w:styleId="WW8Num72z2">
    <w:name w:val="WW8Num72z2"/>
    <w:rsid w:val="009D24EF"/>
    <w:rPr>
      <w:rFonts w:ascii="Wingdings" w:hAnsi="Wingdings"/>
    </w:rPr>
  </w:style>
  <w:style w:type="character" w:customStyle="1" w:styleId="WW8Num72z3">
    <w:name w:val="WW8Num72z3"/>
    <w:rsid w:val="009D24EF"/>
    <w:rPr>
      <w:rFonts w:ascii="Symbol" w:hAnsi="Symbol"/>
    </w:rPr>
  </w:style>
  <w:style w:type="character" w:customStyle="1" w:styleId="WW8Num99z0">
    <w:name w:val="WW8Num99z0"/>
    <w:rsid w:val="009D24EF"/>
    <w:rPr>
      <w:rFonts w:ascii="Arial" w:eastAsia="Times New Roman" w:hAnsi="Arial"/>
    </w:rPr>
  </w:style>
  <w:style w:type="character" w:customStyle="1" w:styleId="WW8Num99z1">
    <w:name w:val="WW8Num99z1"/>
    <w:rsid w:val="009D24EF"/>
    <w:rPr>
      <w:rFonts w:ascii="Courier New" w:hAnsi="Courier New"/>
    </w:rPr>
  </w:style>
  <w:style w:type="character" w:customStyle="1" w:styleId="WW8Num99z2">
    <w:name w:val="WW8Num99z2"/>
    <w:rsid w:val="009D24EF"/>
    <w:rPr>
      <w:rFonts w:ascii="Wingdings" w:hAnsi="Wingdings"/>
    </w:rPr>
  </w:style>
  <w:style w:type="character" w:customStyle="1" w:styleId="WW8Num99z3">
    <w:name w:val="WW8Num99z3"/>
    <w:rsid w:val="009D24EF"/>
    <w:rPr>
      <w:rFonts w:ascii="Symbol" w:hAnsi="Symbol"/>
    </w:rPr>
  </w:style>
  <w:style w:type="character" w:customStyle="1" w:styleId="Bullets">
    <w:name w:val="Bullets"/>
    <w:rsid w:val="009D24EF"/>
    <w:rPr>
      <w:rFonts w:ascii="StarSymbol" w:eastAsia="StarSymbol" w:hAnsi="StarSymbol" w:cs="StarSymbol"/>
      <w:sz w:val="18"/>
      <w:szCs w:val="18"/>
    </w:rPr>
  </w:style>
  <w:style w:type="character" w:customStyle="1" w:styleId="Flietext11Zchn">
    <w:name w:val="Fließtext 11 Zchn"/>
    <w:rsid w:val="009D24EF"/>
    <w:rPr>
      <w:rFonts w:ascii="Arial" w:hAnsi="Arial"/>
      <w:sz w:val="22"/>
      <w:lang w:val="de-AT" w:eastAsia="ar-SA" w:bidi="ar-SA"/>
    </w:rPr>
  </w:style>
  <w:style w:type="paragraph" w:customStyle="1" w:styleId="CaracterCaracter">
    <w:name w:val="Caracter Caracter"/>
    <w:basedOn w:val="Normal"/>
    <w:rsid w:val="009D24EF"/>
    <w:pPr>
      <w:suppressAutoHyphens/>
      <w:spacing w:after="0" w:line="240" w:lineRule="auto"/>
    </w:pPr>
    <w:rPr>
      <w:rFonts w:ascii="Tahoma" w:eastAsia="Times New Roman" w:hAnsi="Tahoma" w:cs="Calibri"/>
      <w:sz w:val="24"/>
      <w:szCs w:val="24"/>
      <w:lang w:val="pl-PL" w:eastAsia="ar-SA"/>
    </w:rPr>
  </w:style>
  <w:style w:type="paragraph" w:customStyle="1" w:styleId="CharCharCaracterCharCharChar">
    <w:name w:val="Char Char Caracter Char Char Char"/>
    <w:basedOn w:val="Normal"/>
    <w:rsid w:val="009D24EF"/>
    <w:pPr>
      <w:suppressAutoHyphens/>
      <w:spacing w:after="0" w:line="240" w:lineRule="auto"/>
    </w:pPr>
    <w:rPr>
      <w:rFonts w:ascii="Times New Roman" w:eastAsia="Times New Roman" w:hAnsi="Times New Roman" w:cs="Calibri"/>
      <w:sz w:val="24"/>
      <w:szCs w:val="24"/>
      <w:lang w:val="pl-PL" w:eastAsia="ar-SA"/>
    </w:rPr>
  </w:style>
  <w:style w:type="paragraph" w:customStyle="1" w:styleId="WW-CaracterCaracter">
    <w:name w:val="WW-Caracter Caracter"/>
    <w:basedOn w:val="Normal"/>
    <w:rsid w:val="009D24EF"/>
    <w:pPr>
      <w:suppressAutoHyphens/>
      <w:spacing w:after="0" w:line="240" w:lineRule="auto"/>
    </w:pPr>
    <w:rPr>
      <w:rFonts w:ascii="Tahoma" w:eastAsia="Times New Roman" w:hAnsi="Tahoma" w:cs="Calibri"/>
      <w:sz w:val="24"/>
      <w:szCs w:val="24"/>
      <w:lang w:val="pl-PL" w:eastAsia="ar-SA"/>
    </w:rPr>
  </w:style>
  <w:style w:type="paragraph" w:customStyle="1" w:styleId="WW-CaracterCaracter1">
    <w:name w:val="WW-Caracter Caracter1"/>
    <w:basedOn w:val="Normal"/>
    <w:rsid w:val="009D24EF"/>
    <w:pPr>
      <w:suppressAutoHyphens/>
      <w:spacing w:after="0" w:line="240" w:lineRule="auto"/>
    </w:pPr>
    <w:rPr>
      <w:rFonts w:ascii="Tahoma" w:eastAsia="Times New Roman" w:hAnsi="Tahoma" w:cs="Calibri"/>
      <w:sz w:val="24"/>
      <w:szCs w:val="24"/>
      <w:lang w:val="pl-PL" w:eastAsia="ar-SA"/>
    </w:rPr>
  </w:style>
  <w:style w:type="paragraph" w:customStyle="1" w:styleId="CharCharCaracterCaracterCharChar1CaracterCaracterCharCharCaracterCaracterCharCharCaracterCaracterCharCaracterCaracterChar">
    <w:name w:val="Char Char Caracter Caracter Char Char1 Caracter Caracter Char Char Caracter Caracter Char Char Caracter Caracter Char Caracter Caracter Char"/>
    <w:basedOn w:val="Normal"/>
    <w:rsid w:val="009D24EF"/>
    <w:pPr>
      <w:tabs>
        <w:tab w:val="left" w:pos="709"/>
      </w:tabs>
      <w:suppressAutoHyphens/>
      <w:spacing w:after="0" w:line="240" w:lineRule="auto"/>
    </w:pPr>
    <w:rPr>
      <w:rFonts w:ascii="Tahoma" w:eastAsia="Times New Roman" w:hAnsi="Tahoma" w:cs="Calibri"/>
      <w:sz w:val="24"/>
      <w:szCs w:val="24"/>
      <w:lang w:val="pl-PL" w:eastAsia="ar-SA"/>
    </w:rPr>
  </w:style>
  <w:style w:type="paragraph" w:customStyle="1" w:styleId="HeadingB">
    <w:name w:val="HeadingB"/>
    <w:basedOn w:val="Normal"/>
    <w:rsid w:val="009D24EF"/>
    <w:pPr>
      <w:tabs>
        <w:tab w:val="left" w:pos="900"/>
        <w:tab w:val="right" w:leader="dot" w:pos="8820"/>
      </w:tabs>
      <w:suppressAutoHyphens/>
      <w:spacing w:before="120" w:after="360" w:line="240" w:lineRule="auto"/>
      <w:jc w:val="center"/>
    </w:pPr>
    <w:rPr>
      <w:rFonts w:ascii="Arial" w:eastAsia="Times New Roman" w:hAnsi="Arial" w:cs="Calibri"/>
      <w:b/>
      <w:iCs/>
      <w:smallCaps/>
      <w:sz w:val="36"/>
      <w:szCs w:val="20"/>
      <w:lang w:val="en-GB" w:eastAsia="ar-SA"/>
    </w:rPr>
  </w:style>
  <w:style w:type="paragraph" w:customStyle="1" w:styleId="WW-Default">
    <w:name w:val="WW-Default"/>
    <w:rsid w:val="009D24EF"/>
    <w:pPr>
      <w:suppressAutoHyphens/>
      <w:autoSpaceDE w:val="0"/>
    </w:pPr>
    <w:rPr>
      <w:rFonts w:ascii="Times New Roman" w:hAnsi="Times New Roman" w:cs="Calibri"/>
      <w:color w:val="000000"/>
      <w:sz w:val="24"/>
      <w:szCs w:val="24"/>
      <w:lang w:eastAsia="ar-SA"/>
    </w:rPr>
  </w:style>
  <w:style w:type="paragraph" w:customStyle="1" w:styleId="xl51">
    <w:name w:val="xl51"/>
    <w:basedOn w:val="Normal"/>
    <w:rsid w:val="009D24EF"/>
    <w:pPr>
      <w:pBdr>
        <w:top w:val="single" w:sz="8" w:space="0" w:color="000000"/>
        <w:left w:val="single" w:sz="4" w:space="0" w:color="000000"/>
        <w:bottom w:val="single" w:sz="4" w:space="0" w:color="000000"/>
        <w:right w:val="single" w:sz="4" w:space="0" w:color="000000"/>
      </w:pBdr>
      <w:shd w:val="clear" w:color="auto" w:fill="C0C0C0"/>
      <w:spacing w:before="280" w:after="280" w:line="240" w:lineRule="auto"/>
      <w:jc w:val="center"/>
      <w:textAlignment w:val="center"/>
    </w:pPr>
    <w:rPr>
      <w:rFonts w:ascii="Arial" w:eastAsia="Times New Roman" w:hAnsi="Arial" w:cs="Arial"/>
      <w:b/>
      <w:bCs/>
      <w:color w:val="000000"/>
      <w:sz w:val="16"/>
      <w:szCs w:val="16"/>
      <w:lang w:val="en-US" w:eastAsia="ar-SA"/>
    </w:rPr>
  </w:style>
  <w:style w:type="paragraph" w:customStyle="1" w:styleId="CharCharCaracterCaracterCharChar1CaracterCaracterCharCharCaracterCaracterCharCharCaracterCaracterCharCaracterCaracter">
    <w:name w:val="Char Char Caracter Caracter Char Char1 Caracter Caracter Char Char Caracter Caracter Char Char Caracter Caracter Char Caracter Caracter"/>
    <w:basedOn w:val="Normal"/>
    <w:rsid w:val="009D24EF"/>
    <w:pPr>
      <w:tabs>
        <w:tab w:val="left" w:pos="709"/>
      </w:tabs>
      <w:spacing w:after="0" w:line="240" w:lineRule="auto"/>
    </w:pPr>
    <w:rPr>
      <w:rFonts w:ascii="Tahoma" w:eastAsia="Times New Roman" w:hAnsi="Tahoma"/>
      <w:sz w:val="24"/>
      <w:szCs w:val="24"/>
      <w:lang w:val="pl-PL" w:eastAsia="ar-SA"/>
    </w:rPr>
  </w:style>
  <w:style w:type="paragraph" w:styleId="BlockText">
    <w:name w:val="Block Text"/>
    <w:basedOn w:val="Normal"/>
    <w:locked/>
    <w:rsid w:val="009D24EF"/>
    <w:pPr>
      <w:suppressAutoHyphens/>
      <w:spacing w:after="0" w:line="240" w:lineRule="auto"/>
      <w:ind w:left="1060" w:right="-164"/>
    </w:pPr>
    <w:rPr>
      <w:rFonts w:ascii="Arial" w:eastAsia="Times New Roman" w:hAnsi="Arial" w:cs="Calibri"/>
      <w:sz w:val="24"/>
      <w:szCs w:val="24"/>
      <w:lang w:val="en-GB" w:eastAsia="ar-SA"/>
    </w:rPr>
  </w:style>
  <w:style w:type="paragraph" w:customStyle="1" w:styleId="Normal2">
    <w:name w:val="Normal2"/>
    <w:basedOn w:val="Normal"/>
    <w:rsid w:val="009D24EF"/>
    <w:pPr>
      <w:suppressAutoHyphens/>
      <w:spacing w:after="0" w:line="240" w:lineRule="auto"/>
    </w:pPr>
    <w:rPr>
      <w:rFonts w:ascii="Times New Roman" w:eastAsia="Times New Roman" w:hAnsi="Times New Roman" w:cs="Calibri"/>
      <w:sz w:val="24"/>
      <w:szCs w:val="24"/>
      <w:lang w:eastAsia="ar-SA"/>
    </w:rPr>
  </w:style>
  <w:style w:type="paragraph" w:customStyle="1" w:styleId="Tabelapozycja">
    <w:name w:val="Tabela pozycja"/>
    <w:basedOn w:val="Normal2"/>
    <w:rsid w:val="009D24EF"/>
    <w:rPr>
      <w:rFonts w:ascii="Arial" w:eastAsia="Arial" w:hAnsi="Arial" w:cs="Arial"/>
      <w:sz w:val="22"/>
      <w:szCs w:val="22"/>
    </w:rPr>
  </w:style>
  <w:style w:type="paragraph" w:customStyle="1" w:styleId="Normal1">
    <w:name w:val="Normal1"/>
    <w:basedOn w:val="Normal"/>
    <w:rsid w:val="009D24EF"/>
    <w:pPr>
      <w:suppressAutoHyphens/>
      <w:spacing w:after="0" w:line="240" w:lineRule="auto"/>
    </w:pPr>
    <w:rPr>
      <w:rFonts w:ascii="Times New Roman" w:eastAsia="Times New Roman" w:hAnsi="Times New Roman" w:cs="Calibri"/>
      <w:sz w:val="24"/>
      <w:szCs w:val="24"/>
      <w:lang w:eastAsia="ar-SA"/>
    </w:rPr>
  </w:style>
  <w:style w:type="paragraph" w:customStyle="1" w:styleId="Flietext11">
    <w:name w:val="Fließtext 11"/>
    <w:basedOn w:val="Normal"/>
    <w:rsid w:val="009D24EF"/>
    <w:pPr>
      <w:suppressAutoHyphens/>
      <w:spacing w:after="0" w:line="360" w:lineRule="auto"/>
      <w:ind w:left="567"/>
      <w:jc w:val="both"/>
    </w:pPr>
    <w:rPr>
      <w:rFonts w:ascii="Times New Roman" w:eastAsia="Times New Roman" w:hAnsi="Times New Roman" w:cs="Calibri"/>
      <w:szCs w:val="20"/>
      <w:lang w:eastAsia="ar-SA"/>
    </w:rPr>
  </w:style>
  <w:style w:type="paragraph" w:customStyle="1" w:styleId="FlietextSUB">
    <w:name w:val="Fließtext_SUB"/>
    <w:basedOn w:val="Flietext11"/>
    <w:rsid w:val="009D24EF"/>
    <w:rPr>
      <w:b/>
      <w:szCs w:val="22"/>
    </w:rPr>
  </w:style>
  <w:style w:type="paragraph" w:customStyle="1" w:styleId="222222222222">
    <w:name w:val="222222222222"/>
    <w:basedOn w:val="Heading20"/>
    <w:rsid w:val="009D24EF"/>
    <w:pPr>
      <w:keepNext w:val="0"/>
      <w:numPr>
        <w:numId w:val="0"/>
      </w:numPr>
      <w:tabs>
        <w:tab w:val="num" w:pos="1144"/>
        <w:tab w:val="left" w:pos="2880"/>
      </w:tabs>
      <w:suppressAutoHyphens/>
      <w:spacing w:before="60" w:after="60" w:line="360" w:lineRule="auto"/>
      <w:ind w:left="432" w:hanging="432"/>
      <w:jc w:val="both"/>
      <w:outlineLvl w:val="9"/>
    </w:pPr>
    <w:rPr>
      <w:rFonts w:ascii="Arial" w:hAnsi="Arial"/>
      <w:b w:val="0"/>
      <w:color w:val="auto"/>
      <w:szCs w:val="20"/>
      <w:lang w:val="en-GB" w:eastAsia="ar-SA"/>
    </w:rPr>
  </w:style>
  <w:style w:type="paragraph" w:customStyle="1" w:styleId="1111111111111">
    <w:name w:val="1111111111111"/>
    <w:basedOn w:val="Heading1"/>
    <w:rsid w:val="009D24EF"/>
    <w:pPr>
      <w:keepLines w:val="0"/>
      <w:numPr>
        <w:numId w:val="0"/>
      </w:numPr>
      <w:suppressAutoHyphens/>
      <w:spacing w:before="360" w:after="120" w:line="360" w:lineRule="auto"/>
      <w:ind w:left="360" w:hanging="360"/>
      <w:jc w:val="both"/>
      <w:outlineLvl w:val="9"/>
    </w:pPr>
    <w:rPr>
      <w:rFonts w:ascii="Arial" w:eastAsia="Times New Roman" w:hAnsi="Arial"/>
      <w:iCs/>
      <w:color w:val="auto"/>
      <w:lang w:val="en-GB" w:eastAsia="ar-SA"/>
    </w:rPr>
  </w:style>
  <w:style w:type="paragraph" w:customStyle="1" w:styleId="heading2plain">
    <w:name w:val="heading 2 plain"/>
    <w:basedOn w:val="Heading20"/>
    <w:next w:val="Normal"/>
    <w:rsid w:val="009D24EF"/>
    <w:pPr>
      <w:keepNext w:val="0"/>
      <w:numPr>
        <w:ilvl w:val="0"/>
        <w:numId w:val="134"/>
      </w:numPr>
      <w:tabs>
        <w:tab w:val="left" w:pos="720"/>
      </w:tabs>
      <w:spacing w:before="60" w:after="60" w:line="240" w:lineRule="auto"/>
      <w:ind w:left="0" w:firstLine="0"/>
      <w:jc w:val="center"/>
    </w:pPr>
    <w:rPr>
      <w:rFonts w:ascii="Arial" w:hAnsi="Arial"/>
      <w:iCs/>
      <w:color w:val="auto"/>
      <w:sz w:val="24"/>
      <w:szCs w:val="20"/>
      <w:lang w:val="ro-RO" w:eastAsia="en-US"/>
    </w:rPr>
  </w:style>
  <w:style w:type="paragraph" w:customStyle="1" w:styleId="CharCharCaracterCaracterCharChar1">
    <w:name w:val="Char Char Caracter Caracter Char Char1"/>
    <w:basedOn w:val="Normal"/>
    <w:rsid w:val="009D24EF"/>
    <w:pPr>
      <w:numPr>
        <w:numId w:val="136"/>
      </w:numPr>
      <w:tabs>
        <w:tab w:val="clear" w:pos="283"/>
      </w:tabs>
      <w:spacing w:after="0" w:line="240" w:lineRule="auto"/>
      <w:ind w:left="0" w:firstLine="0"/>
    </w:pPr>
    <w:rPr>
      <w:rFonts w:ascii="Times New Roman" w:eastAsia="Times New Roman" w:hAnsi="Times New Roman"/>
      <w:sz w:val="24"/>
      <w:szCs w:val="24"/>
      <w:lang w:val="pl-PL" w:eastAsia="pl-PL"/>
    </w:rPr>
  </w:style>
  <w:style w:type="paragraph" w:customStyle="1" w:styleId="Headingform">
    <w:name w:val="Heading form"/>
    <w:basedOn w:val="Heading20"/>
    <w:autoRedefine/>
    <w:rsid w:val="009D24EF"/>
    <w:pPr>
      <w:keepNext w:val="0"/>
      <w:keepLines w:val="0"/>
      <w:numPr>
        <w:ilvl w:val="0"/>
        <w:numId w:val="0"/>
      </w:numPr>
      <w:spacing w:before="240" w:after="60" w:line="240" w:lineRule="auto"/>
      <w:jc w:val="center"/>
    </w:pPr>
    <w:rPr>
      <w:rFonts w:ascii="Times New Roman" w:hAnsi="Times New Roman"/>
      <w:iCs/>
      <w:color w:val="auto"/>
      <w:sz w:val="22"/>
      <w:szCs w:val="28"/>
      <w:lang w:val="ro-RO" w:eastAsia="en-US"/>
    </w:rPr>
  </w:style>
  <w:style w:type="character" w:customStyle="1" w:styleId="apple-style-span">
    <w:name w:val="apple-style-span"/>
    <w:rsid w:val="009D24EF"/>
  </w:style>
  <w:style w:type="paragraph" w:customStyle="1" w:styleId="SpecLeader">
    <w:name w:val="Spec Leader"/>
    <w:basedOn w:val="BodyTextIndent"/>
    <w:rsid w:val="009D24EF"/>
    <w:pPr>
      <w:tabs>
        <w:tab w:val="left" w:leader="dot" w:pos="4320"/>
      </w:tabs>
      <w:spacing w:before="120" w:after="0" w:line="240" w:lineRule="auto"/>
      <w:ind w:left="4320" w:hanging="3240"/>
      <w:jc w:val="left"/>
    </w:pPr>
    <w:rPr>
      <w:rFonts w:ascii="Times New Roman" w:eastAsia="SimSun" w:hAnsi="Times New Roman" w:cs="Times New Roman"/>
      <w:color w:val="auto"/>
      <w:sz w:val="22"/>
      <w:szCs w:val="20"/>
    </w:rPr>
  </w:style>
  <w:style w:type="paragraph" w:customStyle="1" w:styleId="SpecLeaderIndent">
    <w:name w:val="Spec Leader Indent"/>
    <w:basedOn w:val="BodyTextIndent"/>
    <w:rsid w:val="009D24EF"/>
    <w:pPr>
      <w:tabs>
        <w:tab w:val="left" w:leader="dot" w:pos="4320"/>
      </w:tabs>
      <w:spacing w:before="120" w:after="0" w:line="240" w:lineRule="auto"/>
      <w:ind w:left="4320" w:hanging="2880"/>
      <w:jc w:val="left"/>
    </w:pPr>
    <w:rPr>
      <w:rFonts w:ascii="Times New Roman" w:eastAsia="SimSun" w:hAnsi="Times New Roman" w:cs="Times New Roman"/>
      <w:color w:val="auto"/>
      <w:sz w:val="22"/>
      <w:szCs w:val="20"/>
    </w:rPr>
  </w:style>
  <w:style w:type="character" w:customStyle="1" w:styleId="HeaderChar1">
    <w:name w:val="Header Char1"/>
    <w:aliases w:val="Char Char8"/>
    <w:locked/>
    <w:rsid w:val="009D24EF"/>
    <w:rPr>
      <w:sz w:val="24"/>
      <w:szCs w:val="24"/>
      <w:lang w:val="en-GB" w:eastAsia="en-US" w:bidi="ar-SA"/>
    </w:rPr>
  </w:style>
  <w:style w:type="character" w:customStyle="1" w:styleId="CharChar1">
    <w:name w:val="Char Char1"/>
    <w:rsid w:val="009D24EF"/>
    <w:rPr>
      <w:rFonts w:ascii="Arial" w:hAnsi="Arial" w:cs="Times New Roman"/>
      <w:b/>
      <w:sz w:val="28"/>
      <w:lang w:val="fr-BE"/>
    </w:rPr>
  </w:style>
  <w:style w:type="character" w:customStyle="1" w:styleId="CharChar9">
    <w:name w:val="Char Char9"/>
    <w:rsid w:val="009D24EF"/>
    <w:rPr>
      <w:rFonts w:ascii="Arial" w:hAnsi="Arial" w:cs="Times New Roman"/>
      <w:sz w:val="22"/>
      <w:lang w:val="en-GB"/>
    </w:rPr>
  </w:style>
  <w:style w:type="paragraph" w:customStyle="1" w:styleId="CaracterCaracter1">
    <w:name w:val="Caracter Caracter1"/>
    <w:basedOn w:val="Normal"/>
    <w:rsid w:val="009D24EF"/>
    <w:pPr>
      <w:tabs>
        <w:tab w:val="left" w:pos="709"/>
      </w:tabs>
      <w:spacing w:after="0" w:line="240" w:lineRule="auto"/>
    </w:pPr>
    <w:rPr>
      <w:rFonts w:ascii="Tahoma" w:eastAsia="Times New Roman" w:hAnsi="Tahoma"/>
      <w:sz w:val="24"/>
      <w:szCs w:val="24"/>
      <w:lang w:val="pl-PL" w:eastAsia="pl-PL"/>
    </w:rPr>
  </w:style>
  <w:style w:type="paragraph" w:customStyle="1" w:styleId="StyleListBullet3ListBULLET2Linespacing15lines">
    <w:name w:val="Style List Bullet 3List BULLET 2 + Line spacing:  1.5 lines"/>
    <w:basedOn w:val="ListBullet3"/>
    <w:rsid w:val="009D24EF"/>
    <w:pPr>
      <w:widowControl w:val="0"/>
      <w:tabs>
        <w:tab w:val="clear" w:pos="1080"/>
      </w:tabs>
      <w:suppressAutoHyphens/>
      <w:autoSpaceDE/>
      <w:autoSpaceDN/>
      <w:spacing w:before="40" w:after="120" w:line="360" w:lineRule="auto"/>
      <w:ind w:left="0" w:firstLine="0"/>
      <w:jc w:val="both"/>
    </w:pPr>
    <w:rPr>
      <w:rFonts w:ascii="Arial" w:hAnsi="Arial"/>
      <w:kern w:val="1"/>
      <w:sz w:val="22"/>
      <w:szCs w:val="16"/>
      <w:lang w:val="ro-RO" w:eastAsia="ar-SA"/>
    </w:rPr>
  </w:style>
  <w:style w:type="character" w:customStyle="1" w:styleId="Hyperlink1">
    <w:name w:val="Hyperlink1"/>
    <w:rsid w:val="009D24EF"/>
    <w:rPr>
      <w:b/>
      <w:bCs/>
      <w:strike w:val="0"/>
      <w:dstrike w:val="0"/>
      <w:color w:val="57A6D5"/>
      <w:u w:val="none"/>
      <w:effect w:val="none"/>
    </w:rPr>
  </w:style>
  <w:style w:type="paragraph" w:customStyle="1" w:styleId="chtitle">
    <w:name w:val="ch_title"/>
    <w:basedOn w:val="Normal"/>
    <w:rsid w:val="009D24EF"/>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hspec">
    <w:name w:val="ch_spec"/>
    <w:basedOn w:val="Normal"/>
    <w:rsid w:val="009D24EF"/>
    <w:pPr>
      <w:spacing w:before="100" w:beforeAutospacing="1" w:after="100" w:afterAutospacing="1" w:line="240" w:lineRule="auto"/>
    </w:pPr>
    <w:rPr>
      <w:rFonts w:ascii="Times New Roman" w:eastAsia="Times New Roman" w:hAnsi="Times New Roman"/>
      <w:sz w:val="24"/>
      <w:szCs w:val="24"/>
      <w:lang w:eastAsia="ro-RO"/>
    </w:rPr>
  </w:style>
  <w:style w:type="numbering" w:customStyle="1" w:styleId="NoList2">
    <w:name w:val="No List2"/>
    <w:next w:val="NoList"/>
    <w:uiPriority w:val="99"/>
    <w:semiHidden/>
    <w:rsid w:val="009D24EF"/>
  </w:style>
  <w:style w:type="paragraph" w:customStyle="1" w:styleId="WW-BodyText2">
    <w:name w:val="WW-Body Text 2"/>
    <w:basedOn w:val="Normal"/>
    <w:rsid w:val="009D24EF"/>
    <w:pPr>
      <w:suppressAutoHyphens/>
      <w:spacing w:after="120" w:line="480" w:lineRule="auto"/>
    </w:pPr>
    <w:rPr>
      <w:rFonts w:ascii="Arial" w:eastAsia="Times New Roman" w:hAnsi="Arial"/>
      <w:sz w:val="20"/>
      <w:szCs w:val="20"/>
      <w:lang w:val="en-US" w:eastAsia="ar-SA"/>
    </w:rPr>
  </w:style>
  <w:style w:type="paragraph" w:customStyle="1" w:styleId="B9D907194E0F45C692D2286D32B09417">
    <w:name w:val="B9D907194E0F45C692D2286D32B09417"/>
    <w:rsid w:val="009D24EF"/>
    <w:pPr>
      <w:spacing w:after="200" w:line="276" w:lineRule="auto"/>
    </w:pPr>
    <w:rPr>
      <w:rFonts w:eastAsia="Times New Roman"/>
      <w:sz w:val="22"/>
      <w:szCs w:val="22"/>
    </w:rPr>
  </w:style>
  <w:style w:type="table" w:customStyle="1" w:styleId="TableGrid2">
    <w:name w:val="Table Grid2"/>
    <w:basedOn w:val="TableNormal"/>
    <w:next w:val="TableGrid"/>
    <w:uiPriority w:val="39"/>
    <w:rsid w:val="009D24EF"/>
    <w:rPr>
      <w:rFonts w:ascii="Times New Roman" w:eastAsia="Times New Roman" w:hAnsi="Times New Roman"/>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List2">
    <w:name w:val="Medium List 2"/>
    <w:basedOn w:val="TableNormal"/>
    <w:uiPriority w:val="66"/>
    <w:rsid w:val="009D24EF"/>
    <w:rPr>
      <w:rFonts w:ascii="Cambria" w:eastAsia="Times New Roman" w:hAnsi="Cambria"/>
      <w:color w:val="000000"/>
      <w:lang w:val="ro-RO" w:eastAsia="ro-R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FontStyle85">
    <w:name w:val="Font Style85"/>
    <w:rsid w:val="009D24EF"/>
    <w:rPr>
      <w:rFonts w:ascii="Times New Roman" w:hAnsi="Times New Roman" w:cs="Times New Roman"/>
      <w:b/>
      <w:bCs/>
      <w:sz w:val="24"/>
      <w:szCs w:val="24"/>
    </w:rPr>
  </w:style>
  <w:style w:type="character" w:customStyle="1" w:styleId="FontStyle86">
    <w:name w:val="Font Style86"/>
    <w:rsid w:val="009D24EF"/>
    <w:rPr>
      <w:rFonts w:ascii="Times New Roman" w:hAnsi="Times New Roman" w:cs="Times New Roman"/>
      <w:sz w:val="24"/>
      <w:szCs w:val="24"/>
    </w:rPr>
  </w:style>
  <w:style w:type="paragraph" w:customStyle="1" w:styleId="Text">
    <w:name w:val="Text"/>
    <w:rsid w:val="009D24EF"/>
    <w:pPr>
      <w:autoSpaceDE w:val="0"/>
      <w:autoSpaceDN w:val="0"/>
      <w:adjustRightInd w:val="0"/>
      <w:ind w:firstLine="567"/>
      <w:jc w:val="both"/>
    </w:pPr>
    <w:rPr>
      <w:rFonts w:ascii="HSStil" w:eastAsia="Times New Roman" w:hAnsi="HSStil" w:cs="HSStil"/>
      <w:color w:val="000000"/>
      <w:sz w:val="24"/>
      <w:szCs w:val="24"/>
      <w:lang w:val="hu-HU" w:eastAsia="hu-HU"/>
    </w:rPr>
  </w:style>
  <w:style w:type="character" w:customStyle="1" w:styleId="FontStyle84">
    <w:name w:val="Font Style84"/>
    <w:rsid w:val="009D24EF"/>
    <w:rPr>
      <w:rFonts w:ascii="Times New Roman" w:hAnsi="Times New Roman" w:cs="Times New Roman"/>
      <w:i/>
      <w:iCs/>
      <w:sz w:val="24"/>
      <w:szCs w:val="24"/>
    </w:rPr>
  </w:style>
  <w:style w:type="character" w:customStyle="1" w:styleId="atn">
    <w:name w:val="atn"/>
    <w:rsid w:val="009D24EF"/>
  </w:style>
  <w:style w:type="character" w:customStyle="1" w:styleId="a">
    <w:name w:val="a"/>
    <w:rsid w:val="009D24EF"/>
  </w:style>
  <w:style w:type="character" w:customStyle="1" w:styleId="l6">
    <w:name w:val="l6"/>
    <w:rsid w:val="009D24EF"/>
  </w:style>
  <w:style w:type="paragraph" w:customStyle="1" w:styleId="NormalVerdana">
    <w:name w:val="Normal + Verdana"/>
    <w:basedOn w:val="Normal"/>
    <w:rsid w:val="009D24EF"/>
    <w:pPr>
      <w:suppressAutoHyphens/>
      <w:spacing w:before="100" w:after="100" w:line="240" w:lineRule="auto"/>
    </w:pPr>
    <w:rPr>
      <w:rFonts w:ascii="Verdana" w:eastAsia="SimSun" w:hAnsi="Verdana"/>
      <w:bCs/>
      <w:sz w:val="24"/>
      <w:szCs w:val="24"/>
      <w:lang w:val="en-US" w:eastAsia="ar-SA"/>
    </w:rPr>
  </w:style>
  <w:style w:type="paragraph" w:customStyle="1" w:styleId="AlAlcim">
    <w:name w:val="AlAlcim"/>
    <w:basedOn w:val="Subtitle"/>
    <w:link w:val="AlAlcimChar"/>
    <w:qFormat/>
    <w:rsid w:val="009D24EF"/>
    <w:pPr>
      <w:spacing w:line="276" w:lineRule="auto"/>
      <w:jc w:val="left"/>
      <w:outlineLvl w:val="1"/>
    </w:pPr>
    <w:rPr>
      <w:rFonts w:ascii="Georgia" w:hAnsi="Georgia"/>
      <w:bCs w:val="0"/>
      <w:sz w:val="28"/>
      <w:lang w:eastAsia="hu-HU"/>
    </w:rPr>
  </w:style>
  <w:style w:type="character" w:customStyle="1" w:styleId="AlAlcimChar">
    <w:name w:val="AlAlcim Char"/>
    <w:link w:val="AlAlcim"/>
    <w:rsid w:val="009D24EF"/>
    <w:rPr>
      <w:rFonts w:ascii="Georgia" w:eastAsia="Times New Roman" w:hAnsi="Georgia"/>
      <w:b/>
      <w:sz w:val="28"/>
      <w:szCs w:val="24"/>
      <w:lang w:val="ro-RO" w:eastAsia="hu-HU"/>
    </w:rPr>
  </w:style>
  <w:style w:type="paragraph" w:customStyle="1" w:styleId="TabellenkopfChar">
    <w:name w:val="Tabellenkopf Char"/>
    <w:basedOn w:val="Normal"/>
    <w:link w:val="TabellenkopfCharChar"/>
    <w:uiPriority w:val="99"/>
    <w:rsid w:val="009D24EF"/>
    <w:pPr>
      <w:keepNext/>
      <w:keepLines/>
      <w:spacing w:before="120" w:after="120" w:line="240" w:lineRule="auto"/>
      <w:jc w:val="center"/>
    </w:pPr>
    <w:rPr>
      <w:rFonts w:ascii="EADS Sans" w:eastAsia="Times New Roman" w:hAnsi="EADS Sans"/>
      <w:b/>
      <w:szCs w:val="20"/>
      <w:lang w:val="de-DE" w:eastAsia="de-DE"/>
    </w:rPr>
  </w:style>
  <w:style w:type="paragraph" w:customStyle="1" w:styleId="Tabellenzelle">
    <w:name w:val="Tabellenzelle"/>
    <w:basedOn w:val="Normal"/>
    <w:rsid w:val="009D24EF"/>
    <w:pPr>
      <w:spacing w:before="120" w:after="120" w:line="240" w:lineRule="auto"/>
      <w:jc w:val="both"/>
    </w:pPr>
    <w:rPr>
      <w:rFonts w:ascii="Times New Roman" w:eastAsia="Times New Roman" w:hAnsi="Times New Roman"/>
      <w:sz w:val="24"/>
      <w:szCs w:val="20"/>
      <w:lang w:val="de-DE" w:eastAsia="de-DE"/>
    </w:rPr>
  </w:style>
  <w:style w:type="paragraph" w:customStyle="1" w:styleId="tablezentriert">
    <w:name w:val="table_zentriert"/>
    <w:basedOn w:val="Caption"/>
    <w:uiPriority w:val="99"/>
    <w:rsid w:val="009D24EF"/>
    <w:pPr>
      <w:spacing w:after="0"/>
      <w:jc w:val="center"/>
    </w:pPr>
    <w:rPr>
      <w:b/>
      <w:bCs/>
      <w:i w:val="0"/>
      <w:iCs w:val="0"/>
      <w:color w:val="auto"/>
      <w:sz w:val="20"/>
      <w:szCs w:val="20"/>
      <w:lang w:val="en-GB" w:eastAsia="de-DE"/>
    </w:rPr>
  </w:style>
  <w:style w:type="character" w:customStyle="1" w:styleId="TabellenkopfCharChar">
    <w:name w:val="Tabellenkopf Char Char"/>
    <w:link w:val="TabellenkopfChar"/>
    <w:uiPriority w:val="99"/>
    <w:rsid w:val="009D24EF"/>
    <w:rPr>
      <w:rFonts w:ascii="EADS Sans" w:eastAsia="Times New Roman" w:hAnsi="EADS Sans"/>
      <w:b/>
      <w:sz w:val="22"/>
      <w:lang w:val="de-DE" w:eastAsia="de-DE"/>
    </w:rPr>
  </w:style>
  <w:style w:type="paragraph" w:customStyle="1" w:styleId="heading2">
    <w:name w:val="heading_2"/>
    <w:basedOn w:val="Heading20"/>
    <w:next w:val="Normal"/>
    <w:autoRedefine/>
    <w:uiPriority w:val="99"/>
    <w:rsid w:val="009D24EF"/>
    <w:pPr>
      <w:keepLines w:val="0"/>
      <w:numPr>
        <w:numId w:val="137"/>
      </w:numPr>
      <w:tabs>
        <w:tab w:val="left" w:pos="630"/>
      </w:tabs>
      <w:spacing w:before="120" w:after="120" w:line="240" w:lineRule="auto"/>
      <w:jc w:val="both"/>
    </w:pPr>
    <w:rPr>
      <w:rFonts w:ascii="Calibri" w:hAnsi="Calibri" w:cs="Calibri"/>
      <w:bCs w:val="0"/>
      <w:color w:val="auto"/>
      <w:sz w:val="24"/>
      <w:szCs w:val="24"/>
      <w:lang w:val="ro-RO" w:eastAsia="de-DE"/>
    </w:rPr>
  </w:style>
  <w:style w:type="character" w:customStyle="1" w:styleId="prezentare">
    <w:name w:val="prezentare"/>
    <w:rsid w:val="009D24EF"/>
  </w:style>
  <w:style w:type="paragraph" w:customStyle="1" w:styleId="Bullet11">
    <w:name w:val="Bullet 1"/>
    <w:basedOn w:val="Normal"/>
    <w:rsid w:val="009D24EF"/>
    <w:pPr>
      <w:numPr>
        <w:numId w:val="138"/>
      </w:numPr>
      <w:spacing w:after="120" w:line="312" w:lineRule="auto"/>
      <w:jc w:val="both"/>
    </w:pPr>
    <w:rPr>
      <w:rFonts w:ascii="Times New Roman" w:eastAsia="Times New Roman" w:hAnsi="Times New Roman"/>
      <w:sz w:val="26"/>
      <w:szCs w:val="20"/>
    </w:rPr>
  </w:style>
  <w:style w:type="paragraph" w:customStyle="1" w:styleId="Bullet2">
    <w:name w:val="Bullet 2"/>
    <w:basedOn w:val="Normal"/>
    <w:rsid w:val="009D24EF"/>
    <w:pPr>
      <w:numPr>
        <w:numId w:val="139"/>
      </w:numPr>
      <w:spacing w:after="120" w:line="312" w:lineRule="auto"/>
      <w:jc w:val="both"/>
    </w:pPr>
    <w:rPr>
      <w:rFonts w:ascii="Times New Roman" w:eastAsia="Times New Roman" w:hAnsi="Times New Roman"/>
      <w:sz w:val="26"/>
      <w:szCs w:val="20"/>
    </w:rPr>
  </w:style>
  <w:style w:type="paragraph" w:customStyle="1" w:styleId="Equation">
    <w:name w:val="Equation"/>
    <w:basedOn w:val="Normal"/>
    <w:next w:val="Normal"/>
    <w:rsid w:val="009D24EF"/>
    <w:pPr>
      <w:tabs>
        <w:tab w:val="left" w:pos="8505"/>
      </w:tabs>
      <w:spacing w:before="120" w:after="120" w:line="240" w:lineRule="auto"/>
      <w:ind w:left="3005" w:hanging="2438"/>
      <w:jc w:val="both"/>
    </w:pPr>
    <w:rPr>
      <w:rFonts w:ascii="Times New Roman" w:eastAsia="Times New Roman" w:hAnsi="Times New Roman"/>
      <w:szCs w:val="20"/>
    </w:rPr>
  </w:style>
  <w:style w:type="paragraph" w:customStyle="1" w:styleId="Number">
    <w:name w:val="Number"/>
    <w:basedOn w:val="Normal"/>
    <w:rsid w:val="009D24EF"/>
    <w:pPr>
      <w:numPr>
        <w:numId w:val="140"/>
      </w:numPr>
      <w:spacing w:after="120" w:line="312" w:lineRule="auto"/>
      <w:jc w:val="both"/>
    </w:pPr>
    <w:rPr>
      <w:rFonts w:ascii="Times New Roman" w:eastAsia="Times New Roman" w:hAnsi="Times New Roman"/>
      <w:sz w:val="26"/>
      <w:szCs w:val="20"/>
    </w:rPr>
  </w:style>
  <w:style w:type="paragraph" w:customStyle="1" w:styleId="Hanging">
    <w:name w:val="Hanging"/>
    <w:basedOn w:val="Normal"/>
    <w:rsid w:val="009D24EF"/>
    <w:pPr>
      <w:spacing w:after="120" w:line="312" w:lineRule="auto"/>
      <w:ind w:left="454" w:hanging="170"/>
      <w:jc w:val="both"/>
    </w:pPr>
    <w:rPr>
      <w:rFonts w:ascii="Times New Roman" w:eastAsia="Times New Roman" w:hAnsi="Times New Roman"/>
      <w:sz w:val="26"/>
      <w:szCs w:val="20"/>
    </w:rPr>
  </w:style>
  <w:style w:type="paragraph" w:customStyle="1" w:styleId="Tab">
    <w:name w:val="Tab"/>
    <w:basedOn w:val="Normal"/>
    <w:rsid w:val="009D24EF"/>
    <w:pPr>
      <w:widowControl w:val="0"/>
      <w:tabs>
        <w:tab w:val="left" w:pos="2835"/>
        <w:tab w:val="left" w:pos="4536"/>
      </w:tabs>
      <w:spacing w:after="0" w:line="240" w:lineRule="auto"/>
      <w:ind w:firstLine="567"/>
      <w:jc w:val="both"/>
    </w:pPr>
    <w:rPr>
      <w:rFonts w:ascii="Casablanca-Rom" w:eastAsia="Times New Roman" w:hAnsi="Casablanca-Rom"/>
      <w:kern w:val="24"/>
      <w:sz w:val="24"/>
      <w:szCs w:val="20"/>
      <w:lang w:val="en-US"/>
    </w:rPr>
  </w:style>
  <w:style w:type="character" w:customStyle="1" w:styleId="tli1">
    <w:name w:val="tli1"/>
    <w:rsid w:val="009D24EF"/>
  </w:style>
  <w:style w:type="character" w:customStyle="1" w:styleId="tsp1">
    <w:name w:val="tsp1"/>
    <w:rsid w:val="009D24EF"/>
  </w:style>
  <w:style w:type="character" w:customStyle="1" w:styleId="li1">
    <w:name w:val="li1"/>
    <w:rsid w:val="009D24EF"/>
    <w:rPr>
      <w:b/>
      <w:bCs/>
      <w:color w:val="8F0000"/>
    </w:rPr>
  </w:style>
  <w:style w:type="paragraph" w:styleId="HTMLPreformatted">
    <w:name w:val="HTML Preformatted"/>
    <w:basedOn w:val="Normal"/>
    <w:link w:val="HTMLPreformattedChar"/>
    <w:locked/>
    <w:rsid w:val="009D24EF"/>
    <w:pPr>
      <w:spacing w:after="120" w:line="312" w:lineRule="auto"/>
      <w:jc w:val="both"/>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9D24EF"/>
    <w:rPr>
      <w:rFonts w:ascii="Courier New" w:eastAsia="Times New Roman" w:hAnsi="Courier New" w:cs="Courier New"/>
      <w:lang w:val="ro-RO"/>
    </w:rPr>
  </w:style>
  <w:style w:type="paragraph" w:customStyle="1" w:styleId="TableParagraph">
    <w:name w:val="Table Paragraph"/>
    <w:basedOn w:val="Normal"/>
    <w:uiPriority w:val="1"/>
    <w:qFormat/>
    <w:rsid w:val="009D24EF"/>
    <w:pPr>
      <w:widowControl w:val="0"/>
      <w:autoSpaceDE w:val="0"/>
      <w:autoSpaceDN w:val="0"/>
      <w:adjustRightInd w:val="0"/>
      <w:spacing w:after="0" w:line="240" w:lineRule="auto"/>
    </w:pPr>
    <w:rPr>
      <w:rFonts w:ascii="Times New Roman" w:eastAsia="Times New Roman" w:hAnsi="Times New Roman"/>
      <w:sz w:val="24"/>
      <w:szCs w:val="24"/>
      <w:lang w:val="en-GB" w:eastAsia="en-GB"/>
    </w:rPr>
  </w:style>
  <w:style w:type="paragraph" w:customStyle="1" w:styleId="Bodytext-DWI">
    <w:name w:val="Body text - DWI"/>
    <w:basedOn w:val="Normal"/>
    <w:autoRedefine/>
    <w:rsid w:val="009D24EF"/>
    <w:pPr>
      <w:keepNext/>
      <w:tabs>
        <w:tab w:val="left" w:pos="1080"/>
        <w:tab w:val="right" w:pos="4536"/>
        <w:tab w:val="left" w:pos="4820"/>
      </w:tabs>
      <w:spacing w:before="120" w:after="120" w:line="240" w:lineRule="auto"/>
    </w:pPr>
    <w:rPr>
      <w:rFonts w:ascii="Arial" w:eastAsia="Times New Roman" w:hAnsi="Arial"/>
      <w:sz w:val="20"/>
      <w:szCs w:val="20"/>
      <w:lang w:val="en-GB"/>
    </w:rPr>
  </w:style>
  <w:style w:type="character" w:customStyle="1" w:styleId="UnresolvedMention2">
    <w:name w:val="Unresolved Mention2"/>
    <w:basedOn w:val="DefaultParagraphFont"/>
    <w:uiPriority w:val="99"/>
    <w:semiHidden/>
    <w:unhideWhenUsed/>
    <w:rsid w:val="00386EF4"/>
    <w:rPr>
      <w:color w:val="605E5C"/>
      <w:shd w:val="clear" w:color="auto" w:fill="E1DFDD"/>
    </w:rPr>
  </w:style>
  <w:style w:type="character" w:customStyle="1" w:styleId="UnresolvedMention3">
    <w:name w:val="Unresolved Mention3"/>
    <w:basedOn w:val="DefaultParagraphFont"/>
    <w:uiPriority w:val="99"/>
    <w:semiHidden/>
    <w:unhideWhenUsed/>
    <w:rsid w:val="00AF2C06"/>
    <w:rPr>
      <w:color w:val="605E5C"/>
      <w:shd w:val="clear" w:color="auto" w:fill="E1DFDD"/>
    </w:rPr>
  </w:style>
  <w:style w:type="character" w:styleId="UnresolvedMention">
    <w:name w:val="Unresolved Mention"/>
    <w:basedOn w:val="DefaultParagraphFont"/>
    <w:uiPriority w:val="99"/>
    <w:semiHidden/>
    <w:unhideWhenUsed/>
    <w:rsid w:val="00373412"/>
    <w:rPr>
      <w:color w:val="605E5C"/>
      <w:shd w:val="clear" w:color="auto" w:fill="E1DFDD"/>
    </w:rPr>
  </w:style>
  <w:style w:type="paragraph" w:styleId="IntenseQuote">
    <w:name w:val="Intense Quote"/>
    <w:basedOn w:val="Normal"/>
    <w:next w:val="Normal"/>
    <w:link w:val="IntenseQuoteChar"/>
    <w:uiPriority w:val="30"/>
    <w:qFormat/>
    <w:rsid w:val="00CD79C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D79C8"/>
    <w:rPr>
      <w:i/>
      <w:iCs/>
      <w:color w:val="4F81BD" w:themeColor="accent1"/>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79155">
      <w:bodyDiv w:val="1"/>
      <w:marLeft w:val="0"/>
      <w:marRight w:val="0"/>
      <w:marTop w:val="0"/>
      <w:marBottom w:val="0"/>
      <w:divBdr>
        <w:top w:val="none" w:sz="0" w:space="0" w:color="auto"/>
        <w:left w:val="none" w:sz="0" w:space="0" w:color="auto"/>
        <w:bottom w:val="none" w:sz="0" w:space="0" w:color="auto"/>
        <w:right w:val="none" w:sz="0" w:space="0" w:color="auto"/>
      </w:divBdr>
    </w:div>
    <w:div w:id="140080691">
      <w:bodyDiv w:val="1"/>
      <w:marLeft w:val="0"/>
      <w:marRight w:val="0"/>
      <w:marTop w:val="0"/>
      <w:marBottom w:val="0"/>
      <w:divBdr>
        <w:top w:val="none" w:sz="0" w:space="0" w:color="auto"/>
        <w:left w:val="none" w:sz="0" w:space="0" w:color="auto"/>
        <w:bottom w:val="none" w:sz="0" w:space="0" w:color="auto"/>
        <w:right w:val="none" w:sz="0" w:space="0" w:color="auto"/>
      </w:divBdr>
    </w:div>
    <w:div w:id="595094343">
      <w:bodyDiv w:val="1"/>
      <w:marLeft w:val="0"/>
      <w:marRight w:val="0"/>
      <w:marTop w:val="0"/>
      <w:marBottom w:val="0"/>
      <w:divBdr>
        <w:top w:val="none" w:sz="0" w:space="0" w:color="auto"/>
        <w:left w:val="none" w:sz="0" w:space="0" w:color="auto"/>
        <w:bottom w:val="none" w:sz="0" w:space="0" w:color="auto"/>
        <w:right w:val="none" w:sz="0" w:space="0" w:color="auto"/>
      </w:divBdr>
    </w:div>
    <w:div w:id="982346234">
      <w:bodyDiv w:val="1"/>
      <w:marLeft w:val="0"/>
      <w:marRight w:val="0"/>
      <w:marTop w:val="0"/>
      <w:marBottom w:val="0"/>
      <w:divBdr>
        <w:top w:val="none" w:sz="0" w:space="0" w:color="auto"/>
        <w:left w:val="none" w:sz="0" w:space="0" w:color="auto"/>
        <w:bottom w:val="none" w:sz="0" w:space="0" w:color="auto"/>
        <w:right w:val="none" w:sz="0" w:space="0" w:color="auto"/>
      </w:divBdr>
    </w:div>
    <w:div w:id="1400857581">
      <w:marLeft w:val="0"/>
      <w:marRight w:val="0"/>
      <w:marTop w:val="0"/>
      <w:marBottom w:val="0"/>
      <w:divBdr>
        <w:top w:val="none" w:sz="0" w:space="0" w:color="auto"/>
        <w:left w:val="none" w:sz="0" w:space="0" w:color="auto"/>
        <w:bottom w:val="none" w:sz="0" w:space="0" w:color="auto"/>
        <w:right w:val="none" w:sz="0" w:space="0" w:color="auto"/>
      </w:divBdr>
    </w:div>
    <w:div w:id="1400857582">
      <w:marLeft w:val="0"/>
      <w:marRight w:val="0"/>
      <w:marTop w:val="0"/>
      <w:marBottom w:val="0"/>
      <w:divBdr>
        <w:top w:val="none" w:sz="0" w:space="0" w:color="auto"/>
        <w:left w:val="none" w:sz="0" w:space="0" w:color="auto"/>
        <w:bottom w:val="none" w:sz="0" w:space="0" w:color="auto"/>
        <w:right w:val="none" w:sz="0" w:space="0" w:color="auto"/>
      </w:divBdr>
    </w:div>
    <w:div w:id="1400857583">
      <w:marLeft w:val="0"/>
      <w:marRight w:val="0"/>
      <w:marTop w:val="0"/>
      <w:marBottom w:val="0"/>
      <w:divBdr>
        <w:top w:val="none" w:sz="0" w:space="0" w:color="auto"/>
        <w:left w:val="none" w:sz="0" w:space="0" w:color="auto"/>
        <w:bottom w:val="none" w:sz="0" w:space="0" w:color="auto"/>
        <w:right w:val="none" w:sz="0" w:space="0" w:color="auto"/>
      </w:divBdr>
    </w:div>
    <w:div w:id="1400857584">
      <w:marLeft w:val="0"/>
      <w:marRight w:val="0"/>
      <w:marTop w:val="0"/>
      <w:marBottom w:val="0"/>
      <w:divBdr>
        <w:top w:val="none" w:sz="0" w:space="0" w:color="auto"/>
        <w:left w:val="none" w:sz="0" w:space="0" w:color="auto"/>
        <w:bottom w:val="none" w:sz="0" w:space="0" w:color="auto"/>
        <w:right w:val="none" w:sz="0" w:space="0" w:color="auto"/>
      </w:divBdr>
    </w:div>
    <w:div w:id="1400857585">
      <w:marLeft w:val="0"/>
      <w:marRight w:val="0"/>
      <w:marTop w:val="0"/>
      <w:marBottom w:val="0"/>
      <w:divBdr>
        <w:top w:val="none" w:sz="0" w:space="0" w:color="auto"/>
        <w:left w:val="none" w:sz="0" w:space="0" w:color="auto"/>
        <w:bottom w:val="none" w:sz="0" w:space="0" w:color="auto"/>
        <w:right w:val="none" w:sz="0" w:space="0" w:color="auto"/>
      </w:divBdr>
    </w:div>
    <w:div w:id="1400857586">
      <w:marLeft w:val="0"/>
      <w:marRight w:val="0"/>
      <w:marTop w:val="0"/>
      <w:marBottom w:val="0"/>
      <w:divBdr>
        <w:top w:val="none" w:sz="0" w:space="0" w:color="auto"/>
        <w:left w:val="none" w:sz="0" w:space="0" w:color="auto"/>
        <w:bottom w:val="none" w:sz="0" w:space="0" w:color="auto"/>
        <w:right w:val="none" w:sz="0" w:space="0" w:color="auto"/>
      </w:divBdr>
    </w:div>
    <w:div w:id="1400857587">
      <w:marLeft w:val="0"/>
      <w:marRight w:val="0"/>
      <w:marTop w:val="0"/>
      <w:marBottom w:val="0"/>
      <w:divBdr>
        <w:top w:val="none" w:sz="0" w:space="0" w:color="auto"/>
        <w:left w:val="none" w:sz="0" w:space="0" w:color="auto"/>
        <w:bottom w:val="none" w:sz="0" w:space="0" w:color="auto"/>
        <w:right w:val="none" w:sz="0" w:space="0" w:color="auto"/>
      </w:divBdr>
    </w:div>
    <w:div w:id="1400857588">
      <w:marLeft w:val="0"/>
      <w:marRight w:val="0"/>
      <w:marTop w:val="0"/>
      <w:marBottom w:val="0"/>
      <w:divBdr>
        <w:top w:val="none" w:sz="0" w:space="0" w:color="auto"/>
        <w:left w:val="none" w:sz="0" w:space="0" w:color="auto"/>
        <w:bottom w:val="none" w:sz="0" w:space="0" w:color="auto"/>
        <w:right w:val="none" w:sz="0" w:space="0" w:color="auto"/>
      </w:divBdr>
    </w:div>
    <w:div w:id="1400857589">
      <w:marLeft w:val="0"/>
      <w:marRight w:val="0"/>
      <w:marTop w:val="0"/>
      <w:marBottom w:val="0"/>
      <w:divBdr>
        <w:top w:val="none" w:sz="0" w:space="0" w:color="auto"/>
        <w:left w:val="none" w:sz="0" w:space="0" w:color="auto"/>
        <w:bottom w:val="none" w:sz="0" w:space="0" w:color="auto"/>
        <w:right w:val="none" w:sz="0" w:space="0" w:color="auto"/>
      </w:divBdr>
    </w:div>
    <w:div w:id="1400857590">
      <w:marLeft w:val="0"/>
      <w:marRight w:val="0"/>
      <w:marTop w:val="0"/>
      <w:marBottom w:val="0"/>
      <w:divBdr>
        <w:top w:val="none" w:sz="0" w:space="0" w:color="auto"/>
        <w:left w:val="none" w:sz="0" w:space="0" w:color="auto"/>
        <w:bottom w:val="none" w:sz="0" w:space="0" w:color="auto"/>
        <w:right w:val="none" w:sz="0" w:space="0" w:color="auto"/>
      </w:divBdr>
    </w:div>
    <w:div w:id="1400857591">
      <w:marLeft w:val="0"/>
      <w:marRight w:val="0"/>
      <w:marTop w:val="0"/>
      <w:marBottom w:val="0"/>
      <w:divBdr>
        <w:top w:val="none" w:sz="0" w:space="0" w:color="auto"/>
        <w:left w:val="none" w:sz="0" w:space="0" w:color="auto"/>
        <w:bottom w:val="none" w:sz="0" w:space="0" w:color="auto"/>
        <w:right w:val="none" w:sz="0" w:space="0" w:color="auto"/>
      </w:divBdr>
    </w:div>
    <w:div w:id="1400857592">
      <w:marLeft w:val="0"/>
      <w:marRight w:val="0"/>
      <w:marTop w:val="0"/>
      <w:marBottom w:val="0"/>
      <w:divBdr>
        <w:top w:val="none" w:sz="0" w:space="0" w:color="auto"/>
        <w:left w:val="none" w:sz="0" w:space="0" w:color="auto"/>
        <w:bottom w:val="none" w:sz="0" w:space="0" w:color="auto"/>
        <w:right w:val="none" w:sz="0" w:space="0" w:color="auto"/>
      </w:divBdr>
    </w:div>
    <w:div w:id="1400857593">
      <w:marLeft w:val="0"/>
      <w:marRight w:val="0"/>
      <w:marTop w:val="0"/>
      <w:marBottom w:val="0"/>
      <w:divBdr>
        <w:top w:val="none" w:sz="0" w:space="0" w:color="auto"/>
        <w:left w:val="none" w:sz="0" w:space="0" w:color="auto"/>
        <w:bottom w:val="none" w:sz="0" w:space="0" w:color="auto"/>
        <w:right w:val="none" w:sz="0" w:space="0" w:color="auto"/>
      </w:divBdr>
    </w:div>
    <w:div w:id="1562249836">
      <w:bodyDiv w:val="1"/>
      <w:marLeft w:val="0"/>
      <w:marRight w:val="0"/>
      <w:marTop w:val="0"/>
      <w:marBottom w:val="0"/>
      <w:divBdr>
        <w:top w:val="none" w:sz="0" w:space="0" w:color="auto"/>
        <w:left w:val="none" w:sz="0" w:space="0" w:color="auto"/>
        <w:bottom w:val="none" w:sz="0" w:space="0" w:color="auto"/>
        <w:right w:val="none" w:sz="0" w:space="0" w:color="auto"/>
      </w:divBdr>
    </w:div>
    <w:div w:id="1596134952">
      <w:bodyDiv w:val="1"/>
      <w:marLeft w:val="0"/>
      <w:marRight w:val="0"/>
      <w:marTop w:val="0"/>
      <w:marBottom w:val="0"/>
      <w:divBdr>
        <w:top w:val="none" w:sz="0" w:space="0" w:color="auto"/>
        <w:left w:val="none" w:sz="0" w:space="0" w:color="auto"/>
        <w:bottom w:val="none" w:sz="0" w:space="0" w:color="auto"/>
        <w:right w:val="none" w:sz="0" w:space="0" w:color="auto"/>
      </w:divBdr>
    </w:div>
    <w:div w:id="164465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uletinulinsolventei.ro/"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nrc.ro/"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nrc.ro/" TargetMode="External"/><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onrc.ro" TargetMode="External"/><Relationship Id="rId23" Type="http://schemas.openxmlformats.org/officeDocument/2006/relationships/hyperlink" Target="http://www.just.ro" TargetMode="External"/><Relationship Id="rId28" Type="http://schemas.openxmlformats.org/officeDocument/2006/relationships/image" Target="media/image12.png"/><Relationship Id="rId10" Type="http://schemas.openxmlformats.org/officeDocument/2006/relationships/hyperlink" Target="http://www.onrc.ro/index.php/ro/legislatie/legislatie-europeana" TargetMode="Externa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www.onrc.ro/index.php/ro/legislatie/legislatie-nationala" TargetMode="External"/><Relationship Id="rId14" Type="http://schemas.openxmlformats.org/officeDocument/2006/relationships/hyperlink" Target="http://www.bpi.ro/" TargetMode="External"/><Relationship Id="rId22" Type="http://schemas.openxmlformats.org/officeDocument/2006/relationships/hyperlink" Target="https://www.onrc.ro/index.php/ro/mentiuni/persoane-juridice" TargetMode="External"/><Relationship Id="rId27" Type="http://schemas.openxmlformats.org/officeDocument/2006/relationships/image" Target="media/image11.jpe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CF87D-1920-4A1F-9D17-84540C832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114420</Words>
  <Characters>652198</Characters>
  <Application>Microsoft Office Word</Application>
  <DocSecurity>4</DocSecurity>
  <Lines>5434</Lines>
  <Paragraphs>1530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2020-08-14T09:09:00Z</dcterms:created>
  <dcterms:modified xsi:type="dcterms:W3CDTF">2020-08-14T09:09:00Z</dcterms:modified>
</cp:coreProperties>
</file>